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0890" w:rsidRPr="00C855F9" w:rsidRDefault="00893012">
      <w:r w:rsidRPr="00C855F9">
        <w:rPr>
          <w:noProof/>
          <w:color w:val="auto"/>
          <w:kern w:val="0"/>
        </w:rPr>
        <w:pict>
          <v:group id="Группа 4" o:spid="_x0000_s1026" style="position:absolute;margin-left:-32.95pt;margin-top:-22.15pt;width:548.55pt;height:790.9pt;z-index:251661312" coordsize="69665,1004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">
            <v:rect id="Прямоугольник 1" o:spid="_x0000_s1027" style="position:absolute;width:69665;height:1004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0mktcIA&#10;AADaAAAADwAAAGRycy9kb3ducmV2LnhtbESPQWvDMAyF74P+B6PCbovdHkbJ4pZRWhijlyY77KjG&#10;apw1loPttdm/nwuDnYR47316qjaTG8SVQuw9a1gUCgRx603PnYaPZv+0AhETssHBM2n4oQib9eyh&#10;wtL4Gx/pWqdOZAjHEjXYlMZSythachgLPxJn7eyDw5TX0EkT8JbhbpBLpZ6lw57zBYsjbS21l/rb&#10;ZcqxV8tPTtJ+hVNzOKjd+0petH6cT68vIBJN6d/8l34zuT7cX7lPuf4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SaS1wgAAANoAAAAPAAAAAAAAAAAAAAAAAJgCAABkcnMvZG93&#10;bnJldi54bWxQSwUGAAAAAAQABAD1AAAAhwMAAAAA&#10;" filled="f" strokecolor="black [0]" insetpen="t">
              <v:shadow color="#ccc"/>
              <v:textbox inset="2.88pt,2.88pt,2.88pt,2.88pt"/>
            </v:rect>
            <v:shapetype id="_x0000_t202" coordsize="21600,21600" o:spt="202" path="m,l,21600r21600,l21600,xe">
              <v:stroke joinstyle="miter"/>
              <v:path gradientshapeok="t" o:connecttype="rect"/>
            </v:shapetype>
            <v:shape id="Поле 2" o:spid="_x0000_s1028" type="#_x0000_t202" style="position:absolute;left:1725;top:1466;width:66415;height:9738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KSXOsAA&#10;AADaAAAADwAAAGRycy9kb3ducmV2LnhtbESPT4vCMBTE78J+h/AEb5rqgrjVKK6ykKP/YK+P5tkW&#10;m5eSxFq//WZB8DjMzG+Y1aa3jejIh9qxgukkA0FcOFNzqeBy/hkvQISIbLBxTAqeFGCz/hisMDfu&#10;wUfqTrEUCcIhRwVVjG0uZSgqshgmriVO3tV5izFJX0rj8ZHgtpGzLJtLizWnhQpb2lVU3E53q0B3&#10;Z3/L7tp8dd/m97D91M0etVKjYb9dgojUx3f41dZGwQz+r6QbINd/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5KSXOsAAAADaAAAADwAAAAAAAAAAAAAAAACYAgAAZHJzL2Rvd25y&#10;ZXYueG1sUEsFBgAAAAAEAAQA9QAAAIUDAAAAAA==&#10;" filled="f" strokecolor="black [0]" strokeweight="4.5pt">
              <v:stroke linestyle="thickThin"/>
              <v:shadow color="#ccc"/>
              <v:textbox inset="2.88pt,2.88pt,2.88pt,2.88pt">
                <w:txbxContent>
                  <w:p w:rsidR="00C855F9" w:rsidRDefault="00C855F9" w:rsidP="00170890">
                    <w:pPr>
                      <w:widowControl w:val="0"/>
                    </w:pPr>
                    <w:r>
                      <w:t> </w:t>
                    </w:r>
                  </w:p>
                  <w:p w:rsidR="00C855F9" w:rsidRDefault="00C855F9" w:rsidP="00170890">
                    <w:pPr>
                      <w:widowControl w:val="0"/>
                    </w:pPr>
                    <w:r>
                      <w:t> </w:t>
                    </w:r>
                  </w:p>
                  <w:p w:rsidR="00C855F9" w:rsidRDefault="00C855F9" w:rsidP="00170890">
                    <w:pPr>
                      <w:widowControl w:val="0"/>
                    </w:pPr>
                    <w:r>
                      <w:t> </w:t>
                    </w:r>
                  </w:p>
                  <w:p w:rsidR="00C855F9" w:rsidRDefault="00C855F9" w:rsidP="00170890">
                    <w:pPr>
                      <w:widowControl w:val="0"/>
                    </w:pPr>
                    <w:r>
                      <w:t> </w:t>
                    </w:r>
                  </w:p>
                  <w:p w:rsidR="00C855F9" w:rsidRDefault="00C855F9" w:rsidP="00170890">
                    <w:pPr>
                      <w:widowControl w:val="0"/>
                    </w:pPr>
                    <w:r>
                      <w:t xml:space="preserve">    </w:t>
                    </w:r>
                  </w:p>
                  <w:p w:rsidR="00C855F9" w:rsidRDefault="00C855F9" w:rsidP="00170890">
                    <w:pPr>
                      <w:widowControl w:val="0"/>
                    </w:pPr>
                    <w:r>
                      <w:t> </w:t>
                    </w:r>
                  </w:p>
                  <w:p w:rsidR="00C855F9" w:rsidRDefault="00C855F9" w:rsidP="00170890">
                    <w:pPr>
                      <w:widowControl w:val="0"/>
                      <w:jc w:val="center"/>
                      <w:rPr>
                        <w:b/>
                        <w:bCs/>
                        <w:color w:val="0066FF"/>
                      </w:rPr>
                    </w:pPr>
                  </w:p>
                  <w:p w:rsidR="00C855F9" w:rsidRDefault="00C855F9" w:rsidP="00170890">
                    <w:pPr>
                      <w:widowControl w:val="0"/>
                      <w:jc w:val="center"/>
                      <w:rPr>
                        <w:b/>
                        <w:bCs/>
                        <w:color w:val="0066FF"/>
                      </w:rPr>
                    </w:pPr>
                  </w:p>
                  <w:p w:rsidR="00C855F9" w:rsidRPr="00222441" w:rsidRDefault="00C855F9" w:rsidP="00170890">
                    <w:pPr>
                      <w:widowControl w:val="0"/>
                      <w:jc w:val="center"/>
                      <w:rPr>
                        <w:b/>
                        <w:bCs/>
                        <w:color w:val="0066FF"/>
                        <w:sz w:val="22"/>
                      </w:rPr>
                    </w:pPr>
                    <w:r w:rsidRPr="00222441">
                      <w:rPr>
                        <w:b/>
                        <w:bCs/>
                        <w:color w:val="0066FF"/>
                        <w:sz w:val="22"/>
                      </w:rPr>
                      <w:t>Российская Федерация</w:t>
                    </w:r>
                  </w:p>
                  <w:p w:rsidR="00C855F9" w:rsidRPr="00222441" w:rsidRDefault="00C855F9" w:rsidP="00170890">
                    <w:pPr>
                      <w:widowControl w:val="0"/>
                      <w:jc w:val="center"/>
                      <w:rPr>
                        <w:rFonts w:ascii="Bodoni MT" w:hAnsi="Arial" w:cs="Arial"/>
                        <w:b/>
                        <w:bCs/>
                        <w:sz w:val="18"/>
                        <w:szCs w:val="16"/>
                      </w:rPr>
                    </w:pPr>
                    <w:r w:rsidRPr="00222441">
                      <w:rPr>
                        <w:rFonts w:ascii="Bodoni MT" w:hAnsi="Arial" w:cs="Arial"/>
                        <w:b/>
                        <w:bCs/>
                        <w:sz w:val="18"/>
                        <w:szCs w:val="16"/>
                      </w:rPr>
                      <w:t>Ивановскаяобласть</w:t>
                    </w:r>
                  </w:p>
                  <w:p w:rsidR="00C855F9" w:rsidRPr="00222441" w:rsidRDefault="00C855F9" w:rsidP="00170890">
                    <w:pPr>
                      <w:widowControl w:val="0"/>
                      <w:jc w:val="center"/>
                      <w:rPr>
                        <w:rFonts w:ascii="Bodoni MT" w:hAnsi="Arial" w:cs="Arial"/>
                        <w:b/>
                        <w:bCs/>
                        <w:sz w:val="18"/>
                        <w:szCs w:val="16"/>
                      </w:rPr>
                    </w:pPr>
                    <w:r w:rsidRPr="00222441">
                      <w:rPr>
                        <w:rFonts w:ascii="Bodoni MT" w:hAnsi="Arial" w:cs="Arial"/>
                        <w:b/>
                        <w:bCs/>
                        <w:sz w:val="18"/>
                        <w:szCs w:val="16"/>
                      </w:rPr>
                      <w:t> </w:t>
                    </w:r>
                  </w:p>
                  <w:p w:rsidR="00C855F9" w:rsidRPr="00222441" w:rsidRDefault="00C855F9" w:rsidP="00170890">
                    <w:pPr>
                      <w:widowControl w:val="0"/>
                      <w:jc w:val="center"/>
                      <w:rPr>
                        <w:b/>
                        <w:bCs/>
                        <w:szCs w:val="18"/>
                      </w:rPr>
                    </w:pPr>
                    <w:r w:rsidRPr="00222441">
                      <w:rPr>
                        <w:b/>
                        <w:bCs/>
                        <w:szCs w:val="18"/>
                      </w:rPr>
                      <w:t>КОМСОМОЛЬСКИЙ МУНИЦИПАЛЬНЫЙ РАЙОН</w:t>
                    </w:r>
                  </w:p>
                  <w:p w:rsidR="00C855F9" w:rsidRDefault="00C855F9" w:rsidP="00170890">
                    <w:pPr>
                      <w:widowControl w:val="0"/>
                      <w:jc w:val="center"/>
                      <w:rPr>
                        <w:sz w:val="18"/>
                        <w:szCs w:val="18"/>
                      </w:rPr>
                    </w:pPr>
                    <w:r>
                      <w:rPr>
                        <w:sz w:val="18"/>
                        <w:szCs w:val="18"/>
                      </w:rPr>
                      <w:t> </w:t>
                    </w:r>
                  </w:p>
                  <w:p w:rsidR="00C855F9" w:rsidRDefault="00C855F9" w:rsidP="00170890">
                    <w:pPr>
                      <w:widowControl w:val="0"/>
                      <w:jc w:val="center"/>
                      <w:rPr>
                        <w:sz w:val="18"/>
                        <w:szCs w:val="18"/>
                      </w:rPr>
                    </w:pPr>
                    <w:r>
                      <w:rPr>
                        <w:sz w:val="18"/>
                        <w:szCs w:val="18"/>
                      </w:rPr>
                      <w:t> </w:t>
                    </w:r>
                  </w:p>
                  <w:p w:rsidR="00C855F9" w:rsidRDefault="00C855F9" w:rsidP="00170890">
                    <w:pPr>
                      <w:widowControl w:val="0"/>
                      <w:jc w:val="center"/>
                      <w:rPr>
                        <w:sz w:val="18"/>
                        <w:szCs w:val="18"/>
                      </w:rPr>
                    </w:pPr>
                    <w:r>
                      <w:rPr>
                        <w:sz w:val="18"/>
                        <w:szCs w:val="18"/>
                      </w:rPr>
                      <w:t> </w:t>
                    </w:r>
                  </w:p>
                  <w:p w:rsidR="00C855F9" w:rsidRDefault="00C855F9" w:rsidP="00170890">
                    <w:pPr>
                      <w:widowControl w:val="0"/>
                      <w:jc w:val="center"/>
                      <w:rPr>
                        <w:sz w:val="18"/>
                        <w:szCs w:val="18"/>
                      </w:rPr>
                    </w:pPr>
                    <w:r>
                      <w:rPr>
                        <w:sz w:val="18"/>
                        <w:szCs w:val="18"/>
                      </w:rPr>
                      <w:t> </w:t>
                    </w:r>
                  </w:p>
                  <w:p w:rsidR="00C855F9" w:rsidRDefault="00C855F9" w:rsidP="00170890">
                    <w:pPr>
                      <w:widowControl w:val="0"/>
                      <w:jc w:val="center"/>
                      <w:rPr>
                        <w:sz w:val="18"/>
                        <w:szCs w:val="18"/>
                      </w:rPr>
                    </w:pPr>
                    <w:r>
                      <w:rPr>
                        <w:sz w:val="18"/>
                        <w:szCs w:val="18"/>
                      </w:rPr>
                      <w:t> </w:t>
                    </w:r>
                  </w:p>
                  <w:p w:rsidR="00C855F9" w:rsidRDefault="00C855F9" w:rsidP="00170890">
                    <w:pPr>
                      <w:widowControl w:val="0"/>
                      <w:jc w:val="center"/>
                      <w:rPr>
                        <w:sz w:val="18"/>
                        <w:szCs w:val="18"/>
                      </w:rPr>
                    </w:pPr>
                    <w:r>
                      <w:rPr>
                        <w:sz w:val="18"/>
                        <w:szCs w:val="18"/>
                      </w:rPr>
                      <w:t> </w:t>
                    </w:r>
                  </w:p>
                  <w:p w:rsidR="00C855F9" w:rsidRDefault="00C855F9" w:rsidP="00170890">
                    <w:pPr>
                      <w:widowControl w:val="0"/>
                      <w:jc w:val="center"/>
                      <w:rPr>
                        <w:rFonts w:ascii="Palatino Linotype" w:hAnsi="Palatino Linotype"/>
                        <w:b/>
                        <w:bCs/>
                        <w:sz w:val="72"/>
                        <w:szCs w:val="72"/>
                      </w:rPr>
                    </w:pPr>
                  </w:p>
                  <w:p w:rsidR="00C855F9" w:rsidRPr="00262E92" w:rsidRDefault="00C855F9" w:rsidP="00170890">
                    <w:pPr>
                      <w:widowControl w:val="0"/>
                      <w:jc w:val="center"/>
                      <w:rPr>
                        <w:rFonts w:ascii="Palatino Linotype" w:hAnsi="Palatino Linotype"/>
                        <w:b/>
                        <w:bCs/>
                        <w:sz w:val="96"/>
                        <w:szCs w:val="72"/>
                      </w:rPr>
                    </w:pPr>
                    <w:r w:rsidRPr="00262E92">
                      <w:rPr>
                        <w:rFonts w:ascii="Palatino Linotype" w:hAnsi="Palatino Linotype"/>
                        <w:b/>
                        <w:bCs/>
                        <w:sz w:val="96"/>
                        <w:szCs w:val="72"/>
                      </w:rPr>
                      <w:t>ВЕСТНИК</w:t>
                    </w:r>
                  </w:p>
                  <w:p w:rsidR="00C855F9" w:rsidRPr="00222441" w:rsidRDefault="00C855F9" w:rsidP="00170890">
                    <w:pPr>
                      <w:widowControl w:val="0"/>
                      <w:jc w:val="center"/>
                      <w:rPr>
                        <w:rFonts w:ascii="Palatino Linotype" w:hAnsi="Palatino Linotype"/>
                        <w:b/>
                        <w:bCs/>
                        <w:sz w:val="36"/>
                        <w:szCs w:val="30"/>
                      </w:rPr>
                    </w:pPr>
                    <w:r w:rsidRPr="00222441">
                      <w:rPr>
                        <w:rFonts w:ascii="Palatino Linotype" w:hAnsi="Palatino Linotype"/>
                        <w:b/>
                        <w:bCs/>
                        <w:sz w:val="36"/>
                        <w:szCs w:val="30"/>
                      </w:rPr>
                      <w:t xml:space="preserve">нормативных правовых актов </w:t>
                    </w:r>
                  </w:p>
                  <w:p w:rsidR="00C855F9" w:rsidRPr="00222441" w:rsidRDefault="00C855F9" w:rsidP="00170890">
                    <w:pPr>
                      <w:widowControl w:val="0"/>
                      <w:jc w:val="center"/>
                      <w:rPr>
                        <w:rFonts w:ascii="Palatino Linotype" w:hAnsi="Palatino Linotype"/>
                        <w:b/>
                        <w:bCs/>
                        <w:sz w:val="36"/>
                        <w:szCs w:val="30"/>
                      </w:rPr>
                    </w:pPr>
                    <w:r w:rsidRPr="00222441">
                      <w:rPr>
                        <w:rFonts w:ascii="Palatino Linotype" w:hAnsi="Palatino Linotype"/>
                        <w:b/>
                        <w:bCs/>
                        <w:sz w:val="36"/>
                        <w:szCs w:val="30"/>
                      </w:rPr>
                      <w:t>органов местного самоуправления</w:t>
                    </w:r>
                  </w:p>
                  <w:p w:rsidR="00C855F9" w:rsidRDefault="00C855F9" w:rsidP="00170890">
                    <w:pPr>
                      <w:widowControl w:val="0"/>
                      <w:jc w:val="center"/>
                      <w:rPr>
                        <w:rFonts w:ascii="Palatino Linotype" w:hAnsi="Palatino Linotype"/>
                        <w:b/>
                        <w:bCs/>
                        <w:sz w:val="30"/>
                        <w:szCs w:val="30"/>
                      </w:rPr>
                    </w:pPr>
                    <w:r w:rsidRPr="00222441">
                      <w:rPr>
                        <w:rFonts w:ascii="Palatino Linotype" w:hAnsi="Palatino Linotype"/>
                        <w:b/>
                        <w:bCs/>
                        <w:sz w:val="36"/>
                        <w:szCs w:val="30"/>
                      </w:rPr>
                      <w:t>Комсомольского муниципального района</w:t>
                    </w:r>
                  </w:p>
                  <w:p w:rsidR="00C855F9" w:rsidRDefault="00C855F9" w:rsidP="00170890">
                    <w:pPr>
                      <w:widowControl w:val="0"/>
                      <w:jc w:val="center"/>
                      <w:rPr>
                        <w:rFonts w:ascii="Palatino Linotype" w:hAnsi="Palatino Linotype"/>
                        <w:b/>
                        <w:bCs/>
                        <w:sz w:val="30"/>
                        <w:szCs w:val="30"/>
                      </w:rPr>
                    </w:pPr>
                    <w:r>
                      <w:rPr>
                        <w:rFonts w:ascii="Palatino Linotype" w:hAnsi="Palatino Linotype"/>
                        <w:b/>
                        <w:bCs/>
                        <w:sz w:val="30"/>
                        <w:szCs w:val="30"/>
                      </w:rPr>
                      <w:t> </w:t>
                    </w:r>
                  </w:p>
                  <w:p w:rsidR="00C855F9" w:rsidRDefault="00C855F9" w:rsidP="00170890">
                    <w:pPr>
                      <w:widowControl w:val="0"/>
                      <w:jc w:val="center"/>
                      <w:rPr>
                        <w:rFonts w:ascii="Palatino Linotype" w:hAnsi="Palatino Linotype"/>
                        <w:b/>
                        <w:bCs/>
                        <w:sz w:val="30"/>
                        <w:szCs w:val="30"/>
                      </w:rPr>
                    </w:pPr>
                    <w:r>
                      <w:rPr>
                        <w:rFonts w:ascii="Palatino Linotype" w:hAnsi="Palatino Linotype"/>
                        <w:b/>
                        <w:bCs/>
                        <w:sz w:val="30"/>
                        <w:szCs w:val="30"/>
                      </w:rPr>
                      <w:t> </w:t>
                    </w:r>
                  </w:p>
                  <w:p w:rsidR="00C855F9" w:rsidRDefault="00C855F9" w:rsidP="00170890">
                    <w:pPr>
                      <w:widowControl w:val="0"/>
                      <w:jc w:val="center"/>
                      <w:rPr>
                        <w:rFonts w:ascii="Palatino Linotype" w:hAnsi="Palatino Linotype"/>
                        <w:b/>
                        <w:bCs/>
                        <w:sz w:val="30"/>
                        <w:szCs w:val="30"/>
                      </w:rPr>
                    </w:pPr>
                    <w:r>
                      <w:rPr>
                        <w:rFonts w:ascii="Palatino Linotype" w:hAnsi="Palatino Linotype"/>
                        <w:b/>
                        <w:bCs/>
                        <w:sz w:val="30"/>
                        <w:szCs w:val="30"/>
                      </w:rPr>
                      <w:t> </w:t>
                    </w:r>
                  </w:p>
                  <w:p w:rsidR="00C855F9" w:rsidRDefault="00C855F9" w:rsidP="00170890">
                    <w:pPr>
                      <w:widowControl w:val="0"/>
                      <w:jc w:val="center"/>
                      <w:rPr>
                        <w:b/>
                        <w:bCs/>
                        <w:sz w:val="30"/>
                        <w:szCs w:val="30"/>
                      </w:rPr>
                    </w:pPr>
                    <w:r>
                      <w:rPr>
                        <w:b/>
                        <w:bCs/>
                        <w:sz w:val="30"/>
                        <w:szCs w:val="30"/>
                      </w:rPr>
                      <w:t> </w:t>
                    </w:r>
                  </w:p>
                  <w:p w:rsidR="00C855F9" w:rsidRPr="00222441" w:rsidRDefault="00C855F9" w:rsidP="00170890">
                    <w:pPr>
                      <w:widowControl w:val="0"/>
                      <w:jc w:val="center"/>
                      <w:rPr>
                        <w:b/>
                        <w:bCs/>
                        <w:sz w:val="52"/>
                        <w:szCs w:val="30"/>
                      </w:rPr>
                    </w:pPr>
                    <w:r>
                      <w:rPr>
                        <w:b/>
                        <w:bCs/>
                        <w:sz w:val="52"/>
                        <w:szCs w:val="30"/>
                      </w:rPr>
                      <w:t>№29</w:t>
                    </w:r>
                  </w:p>
                  <w:p w:rsidR="00C855F9" w:rsidRPr="00222441" w:rsidRDefault="00C855F9" w:rsidP="00625C34">
                    <w:pPr>
                      <w:widowControl w:val="0"/>
                      <w:jc w:val="center"/>
                      <w:rPr>
                        <w:b/>
                        <w:bCs/>
                        <w:sz w:val="30"/>
                        <w:szCs w:val="30"/>
                      </w:rPr>
                    </w:pPr>
                    <w:r w:rsidRPr="00222441">
                      <w:rPr>
                        <w:b/>
                        <w:bCs/>
                        <w:sz w:val="52"/>
                        <w:szCs w:val="30"/>
                      </w:rPr>
                      <w:t xml:space="preserve"> </w:t>
                    </w:r>
                    <w:r>
                      <w:rPr>
                        <w:b/>
                        <w:bCs/>
                        <w:sz w:val="52"/>
                        <w:szCs w:val="30"/>
                      </w:rPr>
                      <w:t xml:space="preserve"> 7 августа 2020г.</w:t>
                    </w:r>
                  </w:p>
                  <w:p w:rsidR="00C855F9" w:rsidRPr="00222441" w:rsidRDefault="00C855F9" w:rsidP="00170890">
                    <w:pPr>
                      <w:widowControl w:val="0"/>
                      <w:jc w:val="center"/>
                      <w:rPr>
                        <w:b/>
                        <w:bCs/>
                        <w:sz w:val="30"/>
                        <w:szCs w:val="30"/>
                      </w:rPr>
                    </w:pPr>
                    <w:r>
                      <w:rPr>
                        <w:b/>
                        <w:bCs/>
                        <w:sz w:val="30"/>
                        <w:szCs w:val="30"/>
                        <w:lang w:val="en-US"/>
                      </w:rPr>
                      <w:t> </w:t>
                    </w:r>
                  </w:p>
                  <w:p w:rsidR="00C855F9" w:rsidRPr="00222441" w:rsidRDefault="00C855F9" w:rsidP="00170890">
                    <w:pPr>
                      <w:widowControl w:val="0"/>
                      <w:jc w:val="center"/>
                      <w:rPr>
                        <w:b/>
                        <w:bCs/>
                        <w:sz w:val="30"/>
                        <w:szCs w:val="30"/>
                      </w:rPr>
                    </w:pPr>
                    <w:r>
                      <w:rPr>
                        <w:b/>
                        <w:bCs/>
                        <w:sz w:val="30"/>
                        <w:szCs w:val="30"/>
                        <w:lang w:val="en-US"/>
                      </w:rPr>
                      <w:t> </w:t>
                    </w:r>
                  </w:p>
                  <w:p w:rsidR="00C855F9" w:rsidRPr="00222441" w:rsidRDefault="00C855F9" w:rsidP="00170890">
                    <w:pPr>
                      <w:widowControl w:val="0"/>
                      <w:jc w:val="center"/>
                      <w:rPr>
                        <w:b/>
                        <w:bCs/>
                        <w:sz w:val="30"/>
                        <w:szCs w:val="30"/>
                      </w:rPr>
                    </w:pPr>
                    <w:r>
                      <w:rPr>
                        <w:b/>
                        <w:bCs/>
                        <w:sz w:val="30"/>
                        <w:szCs w:val="30"/>
                        <w:lang w:val="en-US"/>
                      </w:rPr>
                      <w:t> </w:t>
                    </w:r>
                  </w:p>
                  <w:p w:rsidR="00C855F9" w:rsidRDefault="00C855F9" w:rsidP="00170890">
                    <w:pPr>
                      <w:widowControl w:val="0"/>
                      <w:jc w:val="center"/>
                      <w:rPr>
                        <w:b/>
                        <w:bCs/>
                        <w:sz w:val="30"/>
                        <w:szCs w:val="30"/>
                      </w:rPr>
                    </w:pPr>
                  </w:p>
                  <w:p w:rsidR="00C855F9" w:rsidRDefault="00C855F9" w:rsidP="00170890">
                    <w:pPr>
                      <w:widowControl w:val="0"/>
                      <w:jc w:val="center"/>
                      <w:rPr>
                        <w:b/>
                        <w:bCs/>
                        <w:sz w:val="30"/>
                        <w:szCs w:val="30"/>
                      </w:rPr>
                    </w:pPr>
                  </w:p>
                  <w:p w:rsidR="00C855F9" w:rsidRDefault="00C855F9" w:rsidP="00170890">
                    <w:pPr>
                      <w:widowControl w:val="0"/>
                      <w:jc w:val="center"/>
                      <w:rPr>
                        <w:b/>
                        <w:bCs/>
                        <w:sz w:val="30"/>
                        <w:szCs w:val="30"/>
                      </w:rPr>
                    </w:pPr>
                  </w:p>
                  <w:p w:rsidR="00C855F9" w:rsidRDefault="00C855F9" w:rsidP="00170890">
                    <w:pPr>
                      <w:widowControl w:val="0"/>
                      <w:jc w:val="center"/>
                      <w:rPr>
                        <w:b/>
                        <w:bCs/>
                        <w:sz w:val="30"/>
                        <w:szCs w:val="30"/>
                      </w:rPr>
                    </w:pPr>
                  </w:p>
                  <w:p w:rsidR="00C855F9" w:rsidRDefault="00C855F9" w:rsidP="00170890">
                    <w:pPr>
                      <w:widowControl w:val="0"/>
                      <w:jc w:val="center"/>
                      <w:rPr>
                        <w:b/>
                        <w:bCs/>
                        <w:sz w:val="30"/>
                        <w:szCs w:val="30"/>
                      </w:rPr>
                    </w:pPr>
                  </w:p>
                  <w:p w:rsidR="00C855F9" w:rsidRDefault="00C855F9" w:rsidP="00170890">
                    <w:pPr>
                      <w:widowControl w:val="0"/>
                      <w:jc w:val="center"/>
                      <w:rPr>
                        <w:b/>
                        <w:bCs/>
                        <w:sz w:val="30"/>
                        <w:szCs w:val="30"/>
                      </w:rPr>
                    </w:pPr>
                    <w:r>
                      <w:rPr>
                        <w:b/>
                        <w:bCs/>
                        <w:sz w:val="30"/>
                        <w:szCs w:val="30"/>
                      </w:rPr>
                      <w:t>Официальное издание</w:t>
                    </w:r>
                  </w:p>
                  <w:p w:rsidR="00C855F9" w:rsidRDefault="00C855F9" w:rsidP="00170890">
                    <w:pPr>
                      <w:widowControl w:val="0"/>
                      <w:jc w:val="center"/>
                      <w:rPr>
                        <w:b/>
                        <w:bCs/>
                        <w:sz w:val="30"/>
                        <w:szCs w:val="30"/>
                      </w:rPr>
                    </w:pPr>
                  </w:p>
                  <w:p w:rsidR="00C855F9" w:rsidRDefault="00C855F9" w:rsidP="00170890">
                    <w:pPr>
                      <w:widowControl w:val="0"/>
                      <w:jc w:val="center"/>
                      <w:rPr>
                        <w:b/>
                        <w:bCs/>
                        <w:sz w:val="30"/>
                        <w:szCs w:val="30"/>
                      </w:rPr>
                    </w:pPr>
                  </w:p>
                  <w:p w:rsidR="00C855F9" w:rsidRDefault="00C855F9" w:rsidP="00170890">
                    <w:pPr>
                      <w:widowControl w:val="0"/>
                      <w:jc w:val="center"/>
                      <w:rPr>
                        <w:b/>
                        <w:bCs/>
                        <w:sz w:val="30"/>
                        <w:szCs w:val="30"/>
                      </w:rPr>
                    </w:pPr>
                  </w:p>
                  <w:p w:rsidR="00C855F9" w:rsidRDefault="00C855F9" w:rsidP="00170890">
                    <w:pPr>
                      <w:widowControl w:val="0"/>
                      <w:jc w:val="center"/>
                      <w:rPr>
                        <w:b/>
                        <w:bCs/>
                        <w:sz w:val="30"/>
                        <w:szCs w:val="30"/>
                      </w:rPr>
                    </w:pPr>
                  </w:p>
                  <w:p w:rsidR="00C855F9" w:rsidRDefault="00C855F9" w:rsidP="00170890">
                    <w:pPr>
                      <w:widowControl w:val="0"/>
                      <w:jc w:val="center"/>
                      <w:rPr>
                        <w:b/>
                        <w:bCs/>
                        <w:sz w:val="30"/>
                        <w:szCs w:val="30"/>
                      </w:rPr>
                    </w:pPr>
                  </w:p>
                  <w:p w:rsidR="00C855F9" w:rsidRDefault="00C855F9" w:rsidP="00170890">
                    <w:pPr>
                      <w:widowControl w:val="0"/>
                      <w:jc w:val="center"/>
                      <w:rPr>
                        <w:b/>
                        <w:bCs/>
                        <w:sz w:val="30"/>
                        <w:szCs w:val="30"/>
                      </w:rPr>
                    </w:pPr>
                  </w:p>
                  <w:p w:rsidR="00C855F9" w:rsidRDefault="00C855F9" w:rsidP="00170890">
                    <w:pPr>
                      <w:widowControl w:val="0"/>
                      <w:jc w:val="center"/>
                      <w:rPr>
                        <w:b/>
                        <w:bCs/>
                        <w:sz w:val="30"/>
                        <w:szCs w:val="30"/>
                      </w:rPr>
                    </w:pPr>
                  </w:p>
                  <w:p w:rsidR="00C855F9" w:rsidRDefault="00C855F9" w:rsidP="00170890">
                    <w:pPr>
                      <w:widowControl w:val="0"/>
                      <w:jc w:val="center"/>
                      <w:rPr>
                        <w:b/>
                        <w:bCs/>
                        <w:sz w:val="30"/>
                        <w:szCs w:val="30"/>
                      </w:rPr>
                    </w:pPr>
                  </w:p>
                  <w:p w:rsidR="00C855F9" w:rsidRDefault="00C855F9" w:rsidP="00170890">
                    <w:pPr>
                      <w:widowControl w:val="0"/>
                      <w:jc w:val="center"/>
                      <w:rPr>
                        <w:b/>
                        <w:bCs/>
                        <w:sz w:val="30"/>
                        <w:szCs w:val="30"/>
                      </w:rPr>
                    </w:pPr>
                  </w:p>
                </w:txbxContent>
              </v:textbox>
            </v:shape>
          </v:group>
        </w:pict>
      </w:r>
      <w:r w:rsidR="00604CF5" w:rsidRPr="00C855F9">
        <w:rPr>
          <w:noProof/>
          <w:color w:val="auto"/>
          <w:kern w:val="0"/>
        </w:rPr>
        <w:drawing>
          <wp:anchor distT="36576" distB="36576" distL="36576" distR="36576" simplePos="0" relativeHeight="251658240" behindDoc="0" locked="0" layoutInCell="1" allowOverlap="1">
            <wp:simplePos x="0" y="0"/>
            <wp:positionH relativeFrom="column">
              <wp:posOffset>2715260</wp:posOffset>
            </wp:positionH>
            <wp:positionV relativeFrom="paragraph">
              <wp:posOffset>67945</wp:posOffset>
            </wp:positionV>
            <wp:extent cx="795655" cy="1007110"/>
            <wp:effectExtent l="0" t="0" r="4445" b="2540"/>
            <wp:wrapNone/>
            <wp:docPr id="3" name="Рисунок 3" descr="komsomolsky_rayon_coa_n8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msomolsky_rayon_coa_n8035"/>
                    <pic:cNvPicPr>
                      <a:picLocks noChangeAspect="1" noChangeArrowheads="1"/>
                    </pic:cNvPicPr>
                  </pic:nvPicPr>
                  <pic:blipFill>
                    <a:blip r:embed="rId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795655" cy="1007110"/>
                    </a:xfrm>
                    <a:prstGeom prst="rect">
                      <a:avLst/>
                    </a:prstGeom>
                    <a:noFill/>
                    <a:ln>
                      <a:noFill/>
                    </a:ln>
                    <a:effectLst/>
                  </pic:spPr>
                </pic:pic>
              </a:graphicData>
            </a:graphic>
          </wp:anchor>
        </w:drawing>
      </w:r>
    </w:p>
    <w:p w:rsidR="00490378" w:rsidRPr="00C855F9" w:rsidRDefault="00490378"/>
    <w:p w:rsidR="00170890" w:rsidRPr="00C855F9" w:rsidRDefault="00170890"/>
    <w:p w:rsidR="00170890" w:rsidRPr="00C855F9" w:rsidRDefault="00170890"/>
    <w:p w:rsidR="00170890" w:rsidRPr="00C855F9" w:rsidRDefault="00170890"/>
    <w:p w:rsidR="00170890" w:rsidRPr="00C855F9" w:rsidRDefault="00170890"/>
    <w:p w:rsidR="00170890" w:rsidRPr="00C855F9" w:rsidRDefault="00170890"/>
    <w:p w:rsidR="00170890" w:rsidRPr="00C855F9" w:rsidRDefault="00170890"/>
    <w:p w:rsidR="00170890" w:rsidRPr="00C855F9" w:rsidRDefault="00170890"/>
    <w:p w:rsidR="00170890" w:rsidRPr="00C855F9" w:rsidRDefault="00170890"/>
    <w:p w:rsidR="00170890" w:rsidRPr="00C855F9" w:rsidRDefault="00170890"/>
    <w:p w:rsidR="00170890" w:rsidRPr="00C855F9" w:rsidRDefault="00170890"/>
    <w:p w:rsidR="00170890" w:rsidRPr="00C855F9" w:rsidRDefault="00170890"/>
    <w:p w:rsidR="00170890" w:rsidRPr="00C855F9" w:rsidRDefault="00170890"/>
    <w:p w:rsidR="00170890" w:rsidRPr="00C855F9" w:rsidRDefault="00170890"/>
    <w:p w:rsidR="00170890" w:rsidRPr="00C855F9" w:rsidRDefault="00170890"/>
    <w:p w:rsidR="00170890" w:rsidRPr="00C855F9" w:rsidRDefault="00170890"/>
    <w:p w:rsidR="00170890" w:rsidRPr="00C855F9" w:rsidRDefault="00170890"/>
    <w:p w:rsidR="00170890" w:rsidRPr="00C855F9" w:rsidRDefault="00170890"/>
    <w:p w:rsidR="00170890" w:rsidRPr="00C855F9" w:rsidRDefault="00170890"/>
    <w:p w:rsidR="00170890" w:rsidRPr="00C855F9" w:rsidRDefault="00170890"/>
    <w:p w:rsidR="00170890" w:rsidRPr="00C855F9" w:rsidRDefault="00170890"/>
    <w:p w:rsidR="00170890" w:rsidRPr="00C855F9" w:rsidRDefault="00170890"/>
    <w:p w:rsidR="00170890" w:rsidRPr="00C855F9" w:rsidRDefault="00170890"/>
    <w:p w:rsidR="00170890" w:rsidRPr="00C855F9" w:rsidRDefault="00170890"/>
    <w:p w:rsidR="00170890" w:rsidRPr="00C855F9" w:rsidRDefault="00170890"/>
    <w:p w:rsidR="00170890" w:rsidRPr="00C855F9" w:rsidRDefault="00170890"/>
    <w:p w:rsidR="00170890" w:rsidRPr="00C855F9" w:rsidRDefault="00170890"/>
    <w:p w:rsidR="00170890" w:rsidRPr="00C855F9" w:rsidRDefault="00170890"/>
    <w:p w:rsidR="00170890" w:rsidRPr="00C855F9" w:rsidRDefault="00170890"/>
    <w:p w:rsidR="00170890" w:rsidRPr="00C855F9" w:rsidRDefault="00170890"/>
    <w:p w:rsidR="00170890" w:rsidRPr="00C855F9" w:rsidRDefault="00170890"/>
    <w:p w:rsidR="00170890" w:rsidRPr="00C855F9" w:rsidRDefault="00170890"/>
    <w:p w:rsidR="00170890" w:rsidRPr="00C855F9" w:rsidRDefault="00170890"/>
    <w:p w:rsidR="00170890" w:rsidRPr="00C855F9" w:rsidRDefault="00170890"/>
    <w:p w:rsidR="00170890" w:rsidRPr="00C855F9" w:rsidRDefault="00170890"/>
    <w:p w:rsidR="00170890" w:rsidRPr="00C855F9" w:rsidRDefault="00170890"/>
    <w:p w:rsidR="00170890" w:rsidRPr="00C855F9" w:rsidRDefault="00170890"/>
    <w:p w:rsidR="00170890" w:rsidRPr="00C855F9" w:rsidRDefault="00170890"/>
    <w:p w:rsidR="00170890" w:rsidRPr="00C855F9" w:rsidRDefault="00170890"/>
    <w:p w:rsidR="00170890" w:rsidRPr="00C855F9" w:rsidRDefault="00170890"/>
    <w:p w:rsidR="00170890" w:rsidRPr="00C855F9" w:rsidRDefault="00170890"/>
    <w:p w:rsidR="00170890" w:rsidRPr="00C855F9" w:rsidRDefault="00170890"/>
    <w:p w:rsidR="00170890" w:rsidRPr="00C855F9" w:rsidRDefault="00170890"/>
    <w:p w:rsidR="00170890" w:rsidRPr="00C855F9" w:rsidRDefault="00170890"/>
    <w:p w:rsidR="00170890" w:rsidRPr="00C855F9" w:rsidRDefault="00170890"/>
    <w:p w:rsidR="00170890" w:rsidRPr="00C855F9" w:rsidRDefault="00170890"/>
    <w:p w:rsidR="00170890" w:rsidRPr="00C855F9" w:rsidRDefault="00170890"/>
    <w:p w:rsidR="00170890" w:rsidRPr="00C855F9" w:rsidRDefault="00170890"/>
    <w:p w:rsidR="00170890" w:rsidRPr="00C855F9" w:rsidRDefault="00170890"/>
    <w:p w:rsidR="00170890" w:rsidRPr="00C855F9" w:rsidRDefault="00170890"/>
    <w:p w:rsidR="00170890" w:rsidRPr="00C855F9" w:rsidRDefault="00170890"/>
    <w:p w:rsidR="00170890" w:rsidRPr="00C855F9" w:rsidRDefault="00170890"/>
    <w:p w:rsidR="00170890" w:rsidRPr="00C855F9" w:rsidRDefault="00170890"/>
    <w:p w:rsidR="00170890" w:rsidRPr="00C855F9" w:rsidRDefault="00170890"/>
    <w:p w:rsidR="00170890" w:rsidRPr="00C855F9" w:rsidRDefault="00170890"/>
    <w:p w:rsidR="00170890" w:rsidRPr="00C855F9" w:rsidRDefault="00170890"/>
    <w:p w:rsidR="00170890" w:rsidRPr="00C855F9" w:rsidRDefault="00170890"/>
    <w:p w:rsidR="00170890" w:rsidRPr="00C855F9" w:rsidRDefault="00170890"/>
    <w:p w:rsidR="00170890" w:rsidRPr="00C855F9" w:rsidRDefault="00170890"/>
    <w:p w:rsidR="00170890" w:rsidRPr="00C855F9" w:rsidRDefault="00170890"/>
    <w:p w:rsidR="00170890" w:rsidRPr="00C855F9" w:rsidRDefault="00170890"/>
    <w:p w:rsidR="00170890" w:rsidRPr="00C855F9" w:rsidRDefault="00170890"/>
    <w:p w:rsidR="00F1470D" w:rsidRPr="00C855F9" w:rsidRDefault="00F1470D">
      <w:pPr>
        <w:sectPr w:rsidR="00F1470D" w:rsidRPr="00C855F9" w:rsidSect="00C66F05">
          <w:footerReference w:type="default" r:id="rId9"/>
          <w:pgSz w:w="11906" w:h="16838"/>
          <w:pgMar w:top="851" w:right="850" w:bottom="1134" w:left="1134" w:header="708" w:footer="708" w:gutter="0"/>
          <w:pgNumType w:start="2"/>
          <w:cols w:space="708"/>
          <w:docGrid w:linePitch="360"/>
        </w:sectPr>
      </w:pPr>
    </w:p>
    <w:tbl>
      <w:tblPr>
        <w:tblW w:w="10260" w:type="dxa"/>
        <w:tblCellMar>
          <w:left w:w="0" w:type="dxa"/>
          <w:right w:w="0" w:type="dxa"/>
        </w:tblCellMar>
        <w:tblLook w:val="04A0"/>
      </w:tblPr>
      <w:tblGrid>
        <w:gridCol w:w="1901"/>
        <w:gridCol w:w="7513"/>
        <w:gridCol w:w="846"/>
      </w:tblGrid>
      <w:tr w:rsidR="001D1DE9" w:rsidRPr="00C855F9" w:rsidTr="00C855F9">
        <w:trPr>
          <w:trHeight w:val="292"/>
        </w:trPr>
        <w:tc>
          <w:tcPr>
            <w:tcW w:w="10260" w:type="dxa"/>
            <w:gridSpan w:val="3"/>
            <w:tcMar>
              <w:top w:w="58" w:type="dxa"/>
              <w:left w:w="58" w:type="dxa"/>
              <w:bottom w:w="58" w:type="dxa"/>
              <w:right w:w="58" w:type="dxa"/>
            </w:tcMar>
            <w:hideMark/>
          </w:tcPr>
          <w:p w:rsidR="001D1DE9" w:rsidRPr="00C855F9" w:rsidRDefault="001D1DE9" w:rsidP="00C855F9">
            <w:pPr>
              <w:widowControl w:val="0"/>
              <w:jc w:val="center"/>
              <w:rPr>
                <w:b/>
                <w:bCs/>
              </w:rPr>
            </w:pPr>
            <w:r w:rsidRPr="00C855F9">
              <w:rPr>
                <w:b/>
                <w:bCs/>
              </w:rPr>
              <w:lastRenderedPageBreak/>
              <w:t>Содержание</w:t>
            </w:r>
          </w:p>
        </w:tc>
      </w:tr>
      <w:tr w:rsidR="001D1DE9" w:rsidRPr="00C855F9" w:rsidTr="00C855F9">
        <w:trPr>
          <w:trHeight w:val="297"/>
        </w:trPr>
        <w:tc>
          <w:tcPr>
            <w:tcW w:w="10260" w:type="dxa"/>
            <w:gridSpan w:val="3"/>
            <w:tcMar>
              <w:top w:w="58" w:type="dxa"/>
              <w:left w:w="58" w:type="dxa"/>
              <w:bottom w:w="58" w:type="dxa"/>
              <w:right w:w="58" w:type="dxa"/>
            </w:tcMar>
          </w:tcPr>
          <w:p w:rsidR="001D1DE9" w:rsidRPr="00C855F9" w:rsidRDefault="00084B88" w:rsidP="00C855F9">
            <w:pPr>
              <w:widowControl w:val="0"/>
              <w:jc w:val="center"/>
              <w:rPr>
                <w:b/>
                <w:bCs/>
              </w:rPr>
            </w:pPr>
            <w:r w:rsidRPr="00C855F9">
              <w:rPr>
                <w:b/>
                <w:bCs/>
              </w:rPr>
              <w:t>Постановления Администрации Комсомольского муниципального района Ивановской области</w:t>
            </w:r>
          </w:p>
        </w:tc>
      </w:tr>
      <w:tr w:rsidR="001D1DE9" w:rsidRPr="00C855F9" w:rsidTr="00C855F9">
        <w:trPr>
          <w:trHeight w:val="291"/>
        </w:trPr>
        <w:tc>
          <w:tcPr>
            <w:tcW w:w="10260" w:type="dxa"/>
            <w:gridSpan w:val="3"/>
            <w:tcMar>
              <w:top w:w="58" w:type="dxa"/>
              <w:left w:w="58" w:type="dxa"/>
              <w:bottom w:w="58" w:type="dxa"/>
              <w:right w:w="58" w:type="dxa"/>
            </w:tcMar>
            <w:hideMark/>
          </w:tcPr>
          <w:p w:rsidR="001D1DE9" w:rsidRPr="00C855F9" w:rsidRDefault="001D1DE9" w:rsidP="00C855F9">
            <w:pPr>
              <w:widowControl w:val="0"/>
              <w:jc w:val="center"/>
            </w:pPr>
          </w:p>
        </w:tc>
      </w:tr>
      <w:tr w:rsidR="001D1DE9" w:rsidRPr="00C855F9" w:rsidTr="00C855F9">
        <w:trPr>
          <w:trHeight w:val="1265"/>
        </w:trPr>
        <w:tc>
          <w:tcPr>
            <w:tcW w:w="1901" w:type="dxa"/>
            <w:tcMar>
              <w:top w:w="58" w:type="dxa"/>
              <w:left w:w="58" w:type="dxa"/>
              <w:bottom w:w="58" w:type="dxa"/>
              <w:right w:w="58" w:type="dxa"/>
            </w:tcMar>
            <w:hideMark/>
          </w:tcPr>
          <w:p w:rsidR="001D1DE9" w:rsidRPr="00C855F9" w:rsidRDefault="001F281F" w:rsidP="00C855F9">
            <w:pPr>
              <w:widowControl w:val="0"/>
            </w:pPr>
            <w:r w:rsidRPr="00C855F9">
              <w:t>№181 от 28.07.2020</w:t>
            </w:r>
          </w:p>
        </w:tc>
        <w:tc>
          <w:tcPr>
            <w:tcW w:w="7513" w:type="dxa"/>
            <w:tcMar>
              <w:top w:w="58" w:type="dxa"/>
              <w:left w:w="58" w:type="dxa"/>
              <w:bottom w:w="58" w:type="dxa"/>
              <w:right w:w="58" w:type="dxa"/>
            </w:tcMar>
            <w:hideMark/>
          </w:tcPr>
          <w:p w:rsidR="001D1DE9" w:rsidRPr="00C855F9" w:rsidRDefault="00F4079F" w:rsidP="00C855F9">
            <w:pPr>
              <w:widowControl w:val="0"/>
              <w:jc w:val="both"/>
            </w:pPr>
            <w:r w:rsidRPr="00C855F9">
              <w:t>О внесении изменений в постановление Администрации Комсомольского муниципального района Ивановской области от 30.12.2016г. №590 «Об утверждении муниципальной программы «Обеспечение населения объектами  инженерной инфраструктуры, услугами жилищно-коммунального хозяйства и благоустройства сельских поселений Комсомольского муниципального района»</w:t>
            </w:r>
          </w:p>
        </w:tc>
        <w:tc>
          <w:tcPr>
            <w:tcW w:w="846" w:type="dxa"/>
            <w:tcMar>
              <w:top w:w="58" w:type="dxa"/>
              <w:left w:w="58" w:type="dxa"/>
              <w:bottom w:w="58" w:type="dxa"/>
              <w:right w:w="58" w:type="dxa"/>
            </w:tcMar>
            <w:hideMark/>
          </w:tcPr>
          <w:p w:rsidR="001D1DE9" w:rsidRPr="00C855F9" w:rsidRDefault="001D1DE9" w:rsidP="00C855F9">
            <w:pPr>
              <w:widowControl w:val="0"/>
              <w:jc w:val="center"/>
            </w:pPr>
          </w:p>
        </w:tc>
      </w:tr>
      <w:tr w:rsidR="001D1DE9" w:rsidRPr="00C855F9" w:rsidTr="00C855F9">
        <w:trPr>
          <w:trHeight w:val="1265"/>
        </w:trPr>
        <w:tc>
          <w:tcPr>
            <w:tcW w:w="1901" w:type="dxa"/>
            <w:tcMar>
              <w:top w:w="58" w:type="dxa"/>
              <w:left w:w="58" w:type="dxa"/>
              <w:bottom w:w="58" w:type="dxa"/>
              <w:right w:w="58" w:type="dxa"/>
            </w:tcMar>
          </w:tcPr>
          <w:p w:rsidR="001D1DE9" w:rsidRPr="00C855F9" w:rsidRDefault="001F281F" w:rsidP="00C855F9">
            <w:pPr>
              <w:widowControl w:val="0"/>
            </w:pPr>
            <w:r w:rsidRPr="00C855F9">
              <w:t>№183 от 31.07.2020</w:t>
            </w:r>
          </w:p>
        </w:tc>
        <w:tc>
          <w:tcPr>
            <w:tcW w:w="7513" w:type="dxa"/>
            <w:tcMar>
              <w:top w:w="58" w:type="dxa"/>
              <w:left w:w="58" w:type="dxa"/>
              <w:bottom w:w="58" w:type="dxa"/>
              <w:right w:w="58" w:type="dxa"/>
            </w:tcMar>
          </w:tcPr>
          <w:p w:rsidR="001D1DE9" w:rsidRPr="00C855F9" w:rsidRDefault="00F4079F" w:rsidP="00C855F9">
            <w:pPr>
              <w:widowControl w:val="0"/>
              <w:jc w:val="both"/>
            </w:pPr>
            <w:r w:rsidRPr="00C855F9">
              <w:t>О внесении изменений в постановление Администрации Комсомольского муниципального района Ивановской области от 12.11.2013 г. №942 «Об утверждении Муниципальной программы «Развитие образования Комсомольского муниципального района»</w:t>
            </w:r>
          </w:p>
        </w:tc>
        <w:tc>
          <w:tcPr>
            <w:tcW w:w="846" w:type="dxa"/>
            <w:tcMar>
              <w:top w:w="58" w:type="dxa"/>
              <w:left w:w="58" w:type="dxa"/>
              <w:bottom w:w="58" w:type="dxa"/>
              <w:right w:w="58" w:type="dxa"/>
            </w:tcMar>
          </w:tcPr>
          <w:p w:rsidR="001D1DE9" w:rsidRPr="00C855F9" w:rsidRDefault="001D1DE9" w:rsidP="00C855F9">
            <w:pPr>
              <w:widowControl w:val="0"/>
              <w:jc w:val="center"/>
            </w:pPr>
          </w:p>
        </w:tc>
      </w:tr>
      <w:tr w:rsidR="001F281F" w:rsidRPr="00C855F9" w:rsidTr="001F281F">
        <w:trPr>
          <w:trHeight w:val="596"/>
        </w:trPr>
        <w:tc>
          <w:tcPr>
            <w:tcW w:w="10260" w:type="dxa"/>
            <w:gridSpan w:val="3"/>
            <w:tcMar>
              <w:top w:w="58" w:type="dxa"/>
              <w:left w:w="58" w:type="dxa"/>
              <w:bottom w:w="58" w:type="dxa"/>
              <w:right w:w="58" w:type="dxa"/>
            </w:tcMar>
          </w:tcPr>
          <w:p w:rsidR="001F281F" w:rsidRPr="00C855F9" w:rsidRDefault="001F281F" w:rsidP="00C855F9">
            <w:pPr>
              <w:widowControl w:val="0"/>
              <w:jc w:val="center"/>
              <w:rPr>
                <w:b/>
              </w:rPr>
            </w:pPr>
            <w:r w:rsidRPr="00C855F9">
              <w:rPr>
                <w:b/>
              </w:rPr>
              <w:t>Решения Совета Комсомольского муниципального района Ивановской области</w:t>
            </w:r>
          </w:p>
        </w:tc>
      </w:tr>
      <w:tr w:rsidR="001D1DE9" w:rsidRPr="00C855F9" w:rsidTr="00C855F9">
        <w:trPr>
          <w:trHeight w:val="1265"/>
        </w:trPr>
        <w:tc>
          <w:tcPr>
            <w:tcW w:w="1901" w:type="dxa"/>
            <w:tcMar>
              <w:top w:w="58" w:type="dxa"/>
              <w:left w:w="58" w:type="dxa"/>
              <w:bottom w:w="58" w:type="dxa"/>
              <w:right w:w="58" w:type="dxa"/>
            </w:tcMar>
          </w:tcPr>
          <w:p w:rsidR="001D1DE9" w:rsidRPr="00C855F9" w:rsidRDefault="001F281F" w:rsidP="00C855F9">
            <w:pPr>
              <w:widowControl w:val="0"/>
              <w:rPr>
                <w:b/>
              </w:rPr>
            </w:pPr>
            <w:r w:rsidRPr="00C855F9">
              <w:rPr>
                <w:b/>
              </w:rPr>
              <w:t>№540 от 15.07.2020</w:t>
            </w:r>
          </w:p>
        </w:tc>
        <w:tc>
          <w:tcPr>
            <w:tcW w:w="7513" w:type="dxa"/>
            <w:tcMar>
              <w:top w:w="58" w:type="dxa"/>
              <w:left w:w="58" w:type="dxa"/>
              <w:bottom w:w="58" w:type="dxa"/>
              <w:right w:w="58" w:type="dxa"/>
            </w:tcMar>
          </w:tcPr>
          <w:p w:rsidR="00F4079F" w:rsidRPr="00C855F9" w:rsidRDefault="00C855F9" w:rsidP="00F4079F">
            <w:pPr>
              <w:pStyle w:val="a4"/>
              <w:jc w:val="center"/>
              <w:rPr>
                <w:rFonts w:ascii="Times New Roman" w:hAnsi="Times New Roman"/>
                <w:bCs/>
                <w:sz w:val="20"/>
                <w:szCs w:val="20"/>
              </w:rPr>
            </w:pPr>
            <w:r w:rsidRPr="00C855F9">
              <w:rPr>
                <w:rFonts w:ascii="Times New Roman" w:hAnsi="Times New Roman"/>
                <w:bCs/>
                <w:sz w:val="20"/>
                <w:szCs w:val="20"/>
              </w:rPr>
              <w:t>О внесении изменений в решение совета комсомольского муниципального района  от 13 декабря 2019 года №487 «О бюджете комсомольского муниципального района на 2020 год и на плановый период 2021 и 2022 годов»</w:t>
            </w:r>
          </w:p>
          <w:p w:rsidR="001D1DE9" w:rsidRPr="00C855F9" w:rsidRDefault="001D1DE9" w:rsidP="00C855F9">
            <w:pPr>
              <w:widowControl w:val="0"/>
              <w:jc w:val="both"/>
            </w:pPr>
          </w:p>
        </w:tc>
        <w:tc>
          <w:tcPr>
            <w:tcW w:w="846" w:type="dxa"/>
            <w:tcMar>
              <w:top w:w="58" w:type="dxa"/>
              <w:left w:w="58" w:type="dxa"/>
              <w:bottom w:w="58" w:type="dxa"/>
              <w:right w:w="58" w:type="dxa"/>
            </w:tcMar>
          </w:tcPr>
          <w:p w:rsidR="001D1DE9" w:rsidRPr="00C855F9" w:rsidRDefault="001D1DE9" w:rsidP="00C855F9">
            <w:pPr>
              <w:widowControl w:val="0"/>
              <w:jc w:val="center"/>
            </w:pPr>
          </w:p>
        </w:tc>
      </w:tr>
      <w:tr w:rsidR="001D1DE9" w:rsidRPr="00C855F9" w:rsidTr="00C855F9">
        <w:trPr>
          <w:trHeight w:val="1265"/>
        </w:trPr>
        <w:tc>
          <w:tcPr>
            <w:tcW w:w="1901" w:type="dxa"/>
            <w:tcMar>
              <w:top w:w="58" w:type="dxa"/>
              <w:left w:w="58" w:type="dxa"/>
              <w:bottom w:w="58" w:type="dxa"/>
              <w:right w:w="58" w:type="dxa"/>
            </w:tcMar>
          </w:tcPr>
          <w:p w:rsidR="001D1DE9" w:rsidRPr="00C855F9" w:rsidRDefault="001F281F" w:rsidP="00C855F9">
            <w:pPr>
              <w:widowControl w:val="0"/>
              <w:rPr>
                <w:b/>
              </w:rPr>
            </w:pPr>
            <w:r w:rsidRPr="00C855F9">
              <w:rPr>
                <w:b/>
              </w:rPr>
              <w:t>№541 от 15.07.2020</w:t>
            </w:r>
          </w:p>
        </w:tc>
        <w:tc>
          <w:tcPr>
            <w:tcW w:w="7513" w:type="dxa"/>
            <w:tcMar>
              <w:top w:w="58" w:type="dxa"/>
              <w:left w:w="58" w:type="dxa"/>
              <w:bottom w:w="58" w:type="dxa"/>
              <w:right w:w="58" w:type="dxa"/>
            </w:tcMar>
          </w:tcPr>
          <w:p w:rsidR="00F4079F" w:rsidRPr="00C855F9" w:rsidRDefault="00F4079F" w:rsidP="00F4079F">
            <w:pPr>
              <w:jc w:val="center"/>
            </w:pPr>
            <w:r w:rsidRPr="00C855F9">
              <w:t>Об утверждении  отчета об исполнении бюджета Комсомольского муниципального района за 2019 год</w:t>
            </w:r>
          </w:p>
          <w:p w:rsidR="001D1DE9" w:rsidRPr="00C855F9" w:rsidRDefault="001D1DE9" w:rsidP="00C855F9">
            <w:pPr>
              <w:widowControl w:val="0"/>
              <w:jc w:val="both"/>
            </w:pPr>
          </w:p>
        </w:tc>
        <w:tc>
          <w:tcPr>
            <w:tcW w:w="846" w:type="dxa"/>
            <w:tcMar>
              <w:top w:w="58" w:type="dxa"/>
              <w:left w:w="58" w:type="dxa"/>
              <w:bottom w:w="58" w:type="dxa"/>
              <w:right w:w="58" w:type="dxa"/>
            </w:tcMar>
          </w:tcPr>
          <w:p w:rsidR="001D1DE9" w:rsidRPr="00C855F9" w:rsidRDefault="001D1DE9" w:rsidP="00C855F9">
            <w:pPr>
              <w:widowControl w:val="0"/>
              <w:jc w:val="center"/>
            </w:pPr>
          </w:p>
        </w:tc>
      </w:tr>
      <w:tr w:rsidR="001F281F" w:rsidRPr="00C855F9" w:rsidTr="00C855F9">
        <w:trPr>
          <w:trHeight w:val="1265"/>
        </w:trPr>
        <w:tc>
          <w:tcPr>
            <w:tcW w:w="1901" w:type="dxa"/>
            <w:tcMar>
              <w:top w:w="58" w:type="dxa"/>
              <w:left w:w="58" w:type="dxa"/>
              <w:bottom w:w="58" w:type="dxa"/>
              <w:right w:w="58" w:type="dxa"/>
            </w:tcMar>
          </w:tcPr>
          <w:p w:rsidR="001F281F" w:rsidRPr="00C855F9" w:rsidRDefault="001F281F" w:rsidP="00C855F9">
            <w:pPr>
              <w:widowControl w:val="0"/>
              <w:rPr>
                <w:b/>
              </w:rPr>
            </w:pPr>
            <w:r w:rsidRPr="00C855F9">
              <w:rPr>
                <w:b/>
              </w:rPr>
              <w:t>№542 от 15.07.2020</w:t>
            </w:r>
          </w:p>
        </w:tc>
        <w:tc>
          <w:tcPr>
            <w:tcW w:w="7513" w:type="dxa"/>
            <w:tcMar>
              <w:top w:w="58" w:type="dxa"/>
              <w:left w:w="58" w:type="dxa"/>
              <w:bottom w:w="58" w:type="dxa"/>
              <w:right w:w="58" w:type="dxa"/>
            </w:tcMar>
          </w:tcPr>
          <w:p w:rsidR="00F4079F" w:rsidRPr="00C855F9" w:rsidRDefault="00C855F9" w:rsidP="00F4079F">
            <w:pPr>
              <w:pStyle w:val="a4"/>
              <w:jc w:val="center"/>
              <w:rPr>
                <w:rStyle w:val="FontStyle19"/>
                <w:b w:val="0"/>
                <w:spacing w:val="0"/>
                <w:sz w:val="20"/>
                <w:szCs w:val="20"/>
              </w:rPr>
            </w:pPr>
            <w:r w:rsidRPr="00C855F9">
              <w:rPr>
                <w:rStyle w:val="FontStyle19"/>
                <w:b w:val="0"/>
                <w:spacing w:val="0"/>
                <w:sz w:val="20"/>
                <w:szCs w:val="20"/>
              </w:rPr>
              <w:t>О внесении изменений в решение Совета Комсомольского муниципального района от 28.08.2014 г. № 377 «О комиссии но делам несовершеннолетних и защите их прав Комсомольского муниципального района»</w:t>
            </w:r>
          </w:p>
          <w:p w:rsidR="001F281F" w:rsidRPr="00C855F9" w:rsidRDefault="001F281F" w:rsidP="00C855F9">
            <w:pPr>
              <w:widowControl w:val="0"/>
              <w:jc w:val="both"/>
            </w:pPr>
          </w:p>
        </w:tc>
        <w:tc>
          <w:tcPr>
            <w:tcW w:w="846" w:type="dxa"/>
            <w:tcMar>
              <w:top w:w="58" w:type="dxa"/>
              <w:left w:w="58" w:type="dxa"/>
              <w:bottom w:w="58" w:type="dxa"/>
              <w:right w:w="58" w:type="dxa"/>
            </w:tcMar>
          </w:tcPr>
          <w:p w:rsidR="001F281F" w:rsidRPr="00C855F9" w:rsidRDefault="001F281F" w:rsidP="00C855F9">
            <w:pPr>
              <w:widowControl w:val="0"/>
              <w:jc w:val="center"/>
            </w:pPr>
          </w:p>
        </w:tc>
      </w:tr>
      <w:tr w:rsidR="001F281F" w:rsidRPr="00C855F9" w:rsidTr="00F4079F">
        <w:trPr>
          <w:trHeight w:val="883"/>
        </w:trPr>
        <w:tc>
          <w:tcPr>
            <w:tcW w:w="10260" w:type="dxa"/>
            <w:gridSpan w:val="3"/>
            <w:tcMar>
              <w:top w:w="58" w:type="dxa"/>
              <w:left w:w="58" w:type="dxa"/>
              <w:bottom w:w="58" w:type="dxa"/>
              <w:right w:w="58" w:type="dxa"/>
            </w:tcMar>
          </w:tcPr>
          <w:p w:rsidR="001F281F" w:rsidRPr="00C855F9" w:rsidRDefault="00F4079F" w:rsidP="00C855F9">
            <w:pPr>
              <w:widowControl w:val="0"/>
              <w:jc w:val="center"/>
              <w:rPr>
                <w:b/>
              </w:rPr>
            </w:pPr>
            <w:r w:rsidRPr="00C855F9">
              <w:rPr>
                <w:b/>
              </w:rPr>
              <w:t>Решения Совета Комсомольского городского поселения Комсомольского муниципального района Ивановской области</w:t>
            </w:r>
          </w:p>
        </w:tc>
      </w:tr>
      <w:tr w:rsidR="001F281F" w:rsidRPr="00C855F9" w:rsidTr="00C855F9">
        <w:trPr>
          <w:trHeight w:val="1265"/>
        </w:trPr>
        <w:tc>
          <w:tcPr>
            <w:tcW w:w="1901" w:type="dxa"/>
            <w:tcMar>
              <w:top w:w="58" w:type="dxa"/>
              <w:left w:w="58" w:type="dxa"/>
              <w:bottom w:w="58" w:type="dxa"/>
              <w:right w:w="58" w:type="dxa"/>
            </w:tcMar>
          </w:tcPr>
          <w:p w:rsidR="001F281F" w:rsidRPr="00C855F9" w:rsidRDefault="00F4079F" w:rsidP="00C855F9">
            <w:pPr>
              <w:widowControl w:val="0"/>
            </w:pPr>
            <w:r w:rsidRPr="00C855F9">
              <w:t>№352 от 20.07.2020</w:t>
            </w:r>
          </w:p>
        </w:tc>
        <w:tc>
          <w:tcPr>
            <w:tcW w:w="7513" w:type="dxa"/>
            <w:tcMar>
              <w:top w:w="58" w:type="dxa"/>
              <w:left w:w="58" w:type="dxa"/>
              <w:bottom w:w="58" w:type="dxa"/>
              <w:right w:w="58" w:type="dxa"/>
            </w:tcMar>
          </w:tcPr>
          <w:p w:rsidR="00F4079F" w:rsidRPr="00C855F9" w:rsidRDefault="00F4079F" w:rsidP="00F4079F">
            <w:pPr>
              <w:ind w:right="264"/>
              <w:jc w:val="center"/>
              <w:rPr>
                <w:bCs/>
              </w:rPr>
            </w:pPr>
            <w:r w:rsidRPr="00C855F9">
              <w:rPr>
                <w:bCs/>
              </w:rPr>
              <w:t>О  внесении изменений  в решение Совета</w:t>
            </w:r>
          </w:p>
          <w:p w:rsidR="00F4079F" w:rsidRPr="00C855F9" w:rsidRDefault="00F4079F" w:rsidP="00F4079F">
            <w:pPr>
              <w:jc w:val="center"/>
              <w:rPr>
                <w:bCs/>
              </w:rPr>
            </w:pPr>
            <w:r w:rsidRPr="00C855F9">
              <w:rPr>
                <w:bCs/>
              </w:rPr>
              <w:t>Комсомольского городского поселения  № 306 от 13.12.2019г.</w:t>
            </w:r>
          </w:p>
          <w:p w:rsidR="00F4079F" w:rsidRPr="00C855F9" w:rsidRDefault="00F4079F" w:rsidP="00F4079F">
            <w:pPr>
              <w:jc w:val="center"/>
            </w:pPr>
            <w:r w:rsidRPr="00C855F9">
              <w:rPr>
                <w:bCs/>
              </w:rPr>
              <w:t xml:space="preserve"> «О бюджете Комсомольского городского поселения </w:t>
            </w:r>
            <w:r w:rsidRPr="00C855F9">
              <w:t>на 2020 год и на план</w:t>
            </w:r>
            <w:r w:rsidRPr="00C855F9">
              <w:t>о</w:t>
            </w:r>
            <w:r w:rsidRPr="00C855F9">
              <w:t>вый период 2021 и 2022 годов»</w:t>
            </w:r>
          </w:p>
          <w:p w:rsidR="001F281F" w:rsidRPr="00C855F9" w:rsidRDefault="001F281F" w:rsidP="00C855F9">
            <w:pPr>
              <w:widowControl w:val="0"/>
              <w:jc w:val="both"/>
            </w:pPr>
          </w:p>
        </w:tc>
        <w:tc>
          <w:tcPr>
            <w:tcW w:w="846" w:type="dxa"/>
            <w:tcMar>
              <w:top w:w="58" w:type="dxa"/>
              <w:left w:w="58" w:type="dxa"/>
              <w:bottom w:w="58" w:type="dxa"/>
              <w:right w:w="58" w:type="dxa"/>
            </w:tcMar>
          </w:tcPr>
          <w:p w:rsidR="001F281F" w:rsidRPr="00C855F9" w:rsidRDefault="001F281F" w:rsidP="00C855F9">
            <w:pPr>
              <w:widowControl w:val="0"/>
              <w:jc w:val="center"/>
            </w:pPr>
          </w:p>
        </w:tc>
      </w:tr>
    </w:tbl>
    <w:p w:rsidR="001D1DE9" w:rsidRPr="00C855F9" w:rsidRDefault="001D1DE9" w:rsidP="001D1DE9"/>
    <w:p w:rsidR="001D1DE9" w:rsidRPr="00C855F9" w:rsidRDefault="001D1DE9" w:rsidP="001D1DE9"/>
    <w:p w:rsidR="001D1DE9" w:rsidRPr="00C855F9" w:rsidRDefault="001D1DE9" w:rsidP="001D1DE9"/>
    <w:p w:rsidR="001D1DE9" w:rsidRPr="00C855F9" w:rsidRDefault="001D1DE9" w:rsidP="001D1DE9"/>
    <w:p w:rsidR="001D1DE9" w:rsidRPr="00C855F9" w:rsidRDefault="001D1DE9" w:rsidP="001D1DE9"/>
    <w:p w:rsidR="001D1DE9" w:rsidRPr="00C855F9" w:rsidRDefault="001D1DE9" w:rsidP="001D1DE9"/>
    <w:p w:rsidR="00170890" w:rsidRPr="00C855F9" w:rsidRDefault="00170890"/>
    <w:p w:rsidR="00170890" w:rsidRPr="00C855F9" w:rsidRDefault="00170890"/>
    <w:p w:rsidR="00170890" w:rsidRPr="00C855F9" w:rsidRDefault="00170890"/>
    <w:p w:rsidR="00170890" w:rsidRPr="00C855F9" w:rsidRDefault="00170890"/>
    <w:p w:rsidR="00170890" w:rsidRPr="00C855F9" w:rsidRDefault="00170890"/>
    <w:p w:rsidR="00170890" w:rsidRPr="00C855F9" w:rsidRDefault="00170890"/>
    <w:p w:rsidR="00170890" w:rsidRPr="00C855F9" w:rsidRDefault="00170890"/>
    <w:p w:rsidR="00170890" w:rsidRPr="00C855F9" w:rsidRDefault="00170890"/>
    <w:p w:rsidR="00170890" w:rsidRPr="00C855F9" w:rsidRDefault="00170890"/>
    <w:p w:rsidR="00C855F9" w:rsidRPr="00357731" w:rsidRDefault="00C855F9" w:rsidP="00C855F9">
      <w:pPr>
        <w:widowControl w:val="0"/>
        <w:autoSpaceDE w:val="0"/>
        <w:autoSpaceDN w:val="0"/>
        <w:adjustRightInd w:val="0"/>
        <w:jc w:val="center"/>
        <w:rPr>
          <w:b/>
          <w:sz w:val="28"/>
          <w:szCs w:val="28"/>
        </w:rPr>
      </w:pPr>
      <w:r w:rsidRPr="00357731">
        <w:rPr>
          <w:b/>
          <w:sz w:val="28"/>
          <w:szCs w:val="28"/>
        </w:rPr>
        <w:lastRenderedPageBreak/>
        <w:t xml:space="preserve">  </w:t>
      </w:r>
      <w:r>
        <w:rPr>
          <w:b/>
          <w:noProof/>
          <w:color w:val="000080"/>
          <w:sz w:val="28"/>
          <w:szCs w:val="28"/>
        </w:rPr>
        <w:drawing>
          <wp:inline distT="0" distB="0" distL="0" distR="0">
            <wp:extent cx="560705" cy="655320"/>
            <wp:effectExtent l="19050" t="0" r="0" b="0"/>
            <wp:docPr id="1" name="Рисунок 1" descr="Untitle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Untitled-1"/>
                    <pic:cNvPicPr>
                      <a:picLocks noChangeAspect="1" noChangeArrowheads="1"/>
                    </pic:cNvPicPr>
                  </pic:nvPicPr>
                  <pic:blipFill>
                    <a:blip r:embed="rId10">
                      <a:lum bright="6000" contrast="42000"/>
                    </a:blip>
                    <a:srcRect/>
                    <a:stretch>
                      <a:fillRect/>
                    </a:stretch>
                  </pic:blipFill>
                  <pic:spPr bwMode="auto">
                    <a:xfrm>
                      <a:off x="0" y="0"/>
                      <a:ext cx="560705" cy="655320"/>
                    </a:xfrm>
                    <a:prstGeom prst="rect">
                      <a:avLst/>
                    </a:prstGeom>
                    <a:noFill/>
                    <a:ln w="9525">
                      <a:noFill/>
                      <a:miter lim="800000"/>
                      <a:headEnd/>
                      <a:tailEnd/>
                    </a:ln>
                  </pic:spPr>
                </pic:pic>
              </a:graphicData>
            </a:graphic>
          </wp:inline>
        </w:drawing>
      </w:r>
    </w:p>
    <w:p w:rsidR="00C855F9" w:rsidRPr="00357731" w:rsidRDefault="00C855F9" w:rsidP="00C855F9">
      <w:pPr>
        <w:widowControl w:val="0"/>
        <w:autoSpaceDE w:val="0"/>
        <w:autoSpaceDN w:val="0"/>
        <w:adjustRightInd w:val="0"/>
        <w:jc w:val="center"/>
        <w:rPr>
          <w:b/>
          <w:sz w:val="28"/>
          <w:szCs w:val="28"/>
        </w:rPr>
      </w:pPr>
    </w:p>
    <w:p w:rsidR="00C855F9" w:rsidRPr="005D0C2E" w:rsidRDefault="00C855F9" w:rsidP="00C855F9">
      <w:pPr>
        <w:keepNext/>
        <w:jc w:val="center"/>
        <w:outlineLvl w:val="0"/>
        <w:rPr>
          <w:b/>
          <w:bCs/>
          <w:color w:val="003366"/>
          <w:sz w:val="36"/>
          <w:szCs w:val="24"/>
        </w:rPr>
      </w:pPr>
      <w:r w:rsidRPr="005D0C2E">
        <w:rPr>
          <w:b/>
          <w:bCs/>
          <w:color w:val="003366"/>
          <w:sz w:val="36"/>
          <w:szCs w:val="24"/>
        </w:rPr>
        <w:t>ПОСТАНОВЛЕНИЕ</w:t>
      </w:r>
    </w:p>
    <w:p w:rsidR="00C855F9" w:rsidRPr="005D0C2E" w:rsidRDefault="00C855F9" w:rsidP="00C855F9">
      <w:pPr>
        <w:jc w:val="center"/>
        <w:rPr>
          <w:b/>
          <w:color w:val="003366"/>
          <w:sz w:val="24"/>
          <w:szCs w:val="24"/>
        </w:rPr>
      </w:pPr>
      <w:r w:rsidRPr="005D0C2E">
        <w:rPr>
          <w:b/>
          <w:color w:val="003366"/>
          <w:sz w:val="24"/>
          <w:szCs w:val="24"/>
        </w:rPr>
        <w:t>АДМИНИСТРАЦИИ</w:t>
      </w:r>
    </w:p>
    <w:p w:rsidR="00C855F9" w:rsidRPr="005D0C2E" w:rsidRDefault="00C855F9" w:rsidP="00C855F9">
      <w:pPr>
        <w:jc w:val="center"/>
        <w:rPr>
          <w:b/>
          <w:color w:val="003366"/>
          <w:sz w:val="24"/>
          <w:szCs w:val="24"/>
        </w:rPr>
      </w:pPr>
      <w:r w:rsidRPr="005D0C2E">
        <w:rPr>
          <w:b/>
          <w:color w:val="003366"/>
          <w:sz w:val="24"/>
          <w:szCs w:val="24"/>
        </w:rPr>
        <w:t xml:space="preserve"> КОМСОМОЛЬСКОГО МУНИЦИПАЛЬНОГО  РАЙОНА</w:t>
      </w:r>
    </w:p>
    <w:p w:rsidR="00C855F9" w:rsidRPr="005D0C2E" w:rsidRDefault="00C855F9" w:rsidP="00C855F9">
      <w:pPr>
        <w:jc w:val="center"/>
        <w:rPr>
          <w:b/>
          <w:color w:val="003366"/>
          <w:sz w:val="24"/>
          <w:szCs w:val="24"/>
        </w:rPr>
      </w:pPr>
      <w:r w:rsidRPr="005D0C2E">
        <w:rPr>
          <w:b/>
          <w:color w:val="003366"/>
          <w:sz w:val="24"/>
          <w:szCs w:val="24"/>
        </w:rPr>
        <w:t>ИВАНОВСКОЙ ОБЛАСТИ</w:t>
      </w:r>
    </w:p>
    <w:p w:rsidR="00C855F9" w:rsidRPr="005D0C2E" w:rsidRDefault="00C855F9" w:rsidP="00C855F9">
      <w:pPr>
        <w:jc w:val="center"/>
        <w:rPr>
          <w:sz w:val="24"/>
          <w:szCs w:val="24"/>
        </w:rPr>
      </w:pPr>
    </w:p>
    <w:tbl>
      <w:tblPr>
        <w:tblpPr w:leftFromText="180" w:rightFromText="180" w:vertAnchor="text" w:tblpY="1"/>
        <w:tblOverlap w:val="never"/>
        <w:tblW w:w="9072" w:type="dxa"/>
        <w:tblInd w:w="108" w:type="dxa"/>
        <w:tblBorders>
          <w:top w:val="single" w:sz="4" w:space="0" w:color="auto"/>
        </w:tblBorders>
        <w:tblLayout w:type="fixed"/>
        <w:tblLook w:val="0000"/>
      </w:tblPr>
      <w:tblGrid>
        <w:gridCol w:w="1582"/>
        <w:gridCol w:w="360"/>
        <w:gridCol w:w="610"/>
        <w:gridCol w:w="540"/>
        <w:gridCol w:w="1728"/>
        <w:gridCol w:w="1417"/>
        <w:gridCol w:w="1038"/>
        <w:gridCol w:w="520"/>
        <w:gridCol w:w="780"/>
        <w:gridCol w:w="497"/>
      </w:tblGrid>
      <w:tr w:rsidR="00C855F9" w:rsidRPr="005D0C2E" w:rsidTr="00C855F9">
        <w:trPr>
          <w:trHeight w:val="100"/>
        </w:trPr>
        <w:tc>
          <w:tcPr>
            <w:tcW w:w="9072" w:type="dxa"/>
            <w:gridSpan w:val="10"/>
            <w:tcBorders>
              <w:top w:val="thinThickThinSmallGap" w:sz="24" w:space="0" w:color="auto"/>
              <w:left w:val="nil"/>
              <w:bottom w:val="nil"/>
              <w:right w:val="nil"/>
            </w:tcBorders>
          </w:tcPr>
          <w:p w:rsidR="00C855F9" w:rsidRPr="005D0C2E" w:rsidRDefault="00C855F9" w:rsidP="00C855F9">
            <w:pPr>
              <w:jc w:val="center"/>
              <w:rPr>
                <w:color w:val="003366"/>
                <w:szCs w:val="24"/>
              </w:rPr>
            </w:pPr>
            <w:r w:rsidRPr="005D0C2E">
              <w:rPr>
                <w:color w:val="003366"/>
                <w:szCs w:val="24"/>
              </w:rPr>
              <w:t xml:space="preserve">155150, Ивановская область, г.Комсомольск, ул.50 лет ВЛКСМ, д.2, </w:t>
            </w:r>
            <w:r w:rsidRPr="005D0C2E">
              <w:rPr>
                <w:color w:val="003366"/>
              </w:rPr>
              <w:t>ИНН 3714002224,КПП 371401001,</w:t>
            </w:r>
          </w:p>
          <w:p w:rsidR="00C855F9" w:rsidRPr="005D0C2E" w:rsidRDefault="00C855F9" w:rsidP="00C855F9">
            <w:pPr>
              <w:jc w:val="center"/>
              <w:rPr>
                <w:color w:val="003366"/>
              </w:rPr>
            </w:pPr>
            <w:r w:rsidRPr="005D0C2E">
              <w:rPr>
                <w:color w:val="003366"/>
              </w:rPr>
              <w:t xml:space="preserve">ОГРН 1023701625595, </w:t>
            </w:r>
            <w:r w:rsidRPr="005D0C2E">
              <w:rPr>
                <w:color w:val="003366"/>
                <w:szCs w:val="24"/>
              </w:rPr>
              <w:t xml:space="preserve">Тел./Факс (49352) </w:t>
            </w:r>
            <w:r>
              <w:rPr>
                <w:color w:val="003366"/>
                <w:szCs w:val="24"/>
              </w:rPr>
              <w:t>4</w:t>
            </w:r>
            <w:r w:rsidRPr="005D0C2E">
              <w:rPr>
                <w:color w:val="003366"/>
                <w:szCs w:val="24"/>
              </w:rPr>
              <w:t>-11-78</w:t>
            </w:r>
            <w:r w:rsidRPr="005D0C2E">
              <w:rPr>
                <w:color w:val="003366"/>
              </w:rPr>
              <w:t xml:space="preserve">, e-mail: </w:t>
            </w:r>
            <w:hyperlink r:id="rId11" w:history="1">
              <w:r w:rsidRPr="005D0C2E">
                <w:rPr>
                  <w:color w:val="0000FF"/>
                  <w:szCs w:val="24"/>
                  <w:u w:val="single"/>
                </w:rPr>
                <w:t>admin.komsomolsk@mail.ru</w:t>
              </w:r>
            </w:hyperlink>
          </w:p>
          <w:p w:rsidR="00C855F9" w:rsidRPr="005D0C2E" w:rsidRDefault="00C855F9" w:rsidP="00C855F9">
            <w:pPr>
              <w:rPr>
                <w:color w:val="003366"/>
                <w:sz w:val="28"/>
                <w:szCs w:val="28"/>
              </w:rPr>
            </w:pPr>
          </w:p>
        </w:tc>
      </w:tr>
      <w:tr w:rsidR="00C855F9" w:rsidRPr="005D0C2E" w:rsidTr="00C855F9">
        <w:tblPrEx>
          <w:tblBorders>
            <w:top w:val="none" w:sz="0" w:space="0" w:color="auto"/>
          </w:tblBorders>
        </w:tblPrEx>
        <w:trPr>
          <w:gridAfter w:val="1"/>
          <w:wAfter w:w="497" w:type="dxa"/>
          <w:trHeight w:val="415"/>
        </w:trPr>
        <w:tc>
          <w:tcPr>
            <w:tcW w:w="1582" w:type="dxa"/>
          </w:tcPr>
          <w:p w:rsidR="00C855F9" w:rsidRPr="005D0C2E" w:rsidRDefault="00C855F9" w:rsidP="00C855F9">
            <w:pPr>
              <w:ind w:right="-108"/>
              <w:jc w:val="center"/>
              <w:rPr>
                <w:sz w:val="28"/>
                <w:szCs w:val="28"/>
              </w:rPr>
            </w:pPr>
          </w:p>
        </w:tc>
        <w:tc>
          <w:tcPr>
            <w:tcW w:w="360" w:type="dxa"/>
          </w:tcPr>
          <w:p w:rsidR="00C855F9" w:rsidRPr="005D0C2E" w:rsidRDefault="00C855F9" w:rsidP="00C855F9">
            <w:pPr>
              <w:ind w:right="-108"/>
              <w:jc w:val="center"/>
              <w:rPr>
                <w:sz w:val="28"/>
                <w:szCs w:val="28"/>
              </w:rPr>
            </w:pPr>
          </w:p>
          <w:p w:rsidR="00C855F9" w:rsidRPr="005D0C2E" w:rsidRDefault="00C855F9" w:rsidP="00C855F9">
            <w:pPr>
              <w:ind w:right="-108"/>
              <w:jc w:val="center"/>
              <w:rPr>
                <w:sz w:val="24"/>
                <w:szCs w:val="24"/>
              </w:rPr>
            </w:pPr>
            <w:r w:rsidRPr="005D0C2E">
              <w:rPr>
                <w:sz w:val="28"/>
                <w:szCs w:val="28"/>
              </w:rPr>
              <w:t>«</w:t>
            </w:r>
          </w:p>
        </w:tc>
        <w:tc>
          <w:tcPr>
            <w:tcW w:w="610" w:type="dxa"/>
            <w:tcBorders>
              <w:bottom w:val="single" w:sz="4" w:space="0" w:color="auto"/>
            </w:tcBorders>
            <w:vAlign w:val="bottom"/>
          </w:tcPr>
          <w:p w:rsidR="00C855F9" w:rsidRPr="005D0C2E" w:rsidRDefault="00C855F9" w:rsidP="00C855F9">
            <w:pPr>
              <w:ind w:right="-108"/>
              <w:jc w:val="center"/>
              <w:rPr>
                <w:sz w:val="28"/>
                <w:szCs w:val="28"/>
              </w:rPr>
            </w:pPr>
            <w:r>
              <w:rPr>
                <w:sz w:val="28"/>
                <w:szCs w:val="28"/>
              </w:rPr>
              <w:t>28</w:t>
            </w:r>
          </w:p>
        </w:tc>
        <w:tc>
          <w:tcPr>
            <w:tcW w:w="540" w:type="dxa"/>
            <w:vAlign w:val="bottom"/>
          </w:tcPr>
          <w:p w:rsidR="00C855F9" w:rsidRPr="005D0C2E" w:rsidRDefault="00C855F9" w:rsidP="00C855F9">
            <w:pPr>
              <w:ind w:left="-734" w:firstLine="720"/>
              <w:rPr>
                <w:sz w:val="28"/>
                <w:szCs w:val="28"/>
              </w:rPr>
            </w:pPr>
            <w:r w:rsidRPr="005D0C2E">
              <w:rPr>
                <w:sz w:val="28"/>
                <w:szCs w:val="28"/>
              </w:rPr>
              <w:t>»</w:t>
            </w:r>
          </w:p>
        </w:tc>
        <w:tc>
          <w:tcPr>
            <w:tcW w:w="1728" w:type="dxa"/>
            <w:tcBorders>
              <w:bottom w:val="single" w:sz="4" w:space="0" w:color="auto"/>
            </w:tcBorders>
            <w:vAlign w:val="bottom"/>
          </w:tcPr>
          <w:p w:rsidR="00C855F9" w:rsidRPr="005D0C2E" w:rsidRDefault="00C855F9" w:rsidP="00C855F9">
            <w:pPr>
              <w:jc w:val="center"/>
              <w:rPr>
                <w:sz w:val="28"/>
                <w:szCs w:val="28"/>
              </w:rPr>
            </w:pPr>
            <w:r>
              <w:rPr>
                <w:sz w:val="28"/>
                <w:szCs w:val="28"/>
              </w:rPr>
              <w:t>07</w:t>
            </w:r>
          </w:p>
        </w:tc>
        <w:tc>
          <w:tcPr>
            <w:tcW w:w="1417" w:type="dxa"/>
            <w:vAlign w:val="bottom"/>
          </w:tcPr>
          <w:p w:rsidR="00C855F9" w:rsidRPr="005D0C2E" w:rsidRDefault="00C855F9" w:rsidP="00C855F9">
            <w:pPr>
              <w:rPr>
                <w:sz w:val="28"/>
                <w:szCs w:val="28"/>
              </w:rPr>
            </w:pPr>
            <w:r>
              <w:rPr>
                <w:sz w:val="28"/>
                <w:szCs w:val="28"/>
              </w:rPr>
              <w:t>2020</w:t>
            </w:r>
            <w:r w:rsidRPr="005D0C2E">
              <w:rPr>
                <w:sz w:val="28"/>
                <w:szCs w:val="28"/>
              </w:rPr>
              <w:t>г.  №</w:t>
            </w:r>
          </w:p>
        </w:tc>
        <w:tc>
          <w:tcPr>
            <w:tcW w:w="1038" w:type="dxa"/>
            <w:tcBorders>
              <w:left w:val="nil"/>
              <w:bottom w:val="single" w:sz="4" w:space="0" w:color="auto"/>
            </w:tcBorders>
            <w:vAlign w:val="bottom"/>
          </w:tcPr>
          <w:p w:rsidR="00C855F9" w:rsidRPr="005D0C2E" w:rsidRDefault="00C855F9" w:rsidP="00C855F9">
            <w:pPr>
              <w:jc w:val="center"/>
              <w:rPr>
                <w:sz w:val="28"/>
                <w:szCs w:val="28"/>
              </w:rPr>
            </w:pPr>
            <w:r>
              <w:rPr>
                <w:sz w:val="28"/>
                <w:szCs w:val="28"/>
              </w:rPr>
              <w:t>181</w:t>
            </w:r>
          </w:p>
        </w:tc>
        <w:tc>
          <w:tcPr>
            <w:tcW w:w="520" w:type="dxa"/>
            <w:tcBorders>
              <w:left w:val="nil"/>
            </w:tcBorders>
            <w:vAlign w:val="bottom"/>
          </w:tcPr>
          <w:p w:rsidR="00C855F9" w:rsidRPr="005D0C2E" w:rsidRDefault="00C855F9" w:rsidP="00C855F9">
            <w:pPr>
              <w:jc w:val="center"/>
              <w:rPr>
                <w:sz w:val="28"/>
                <w:szCs w:val="28"/>
              </w:rPr>
            </w:pPr>
          </w:p>
        </w:tc>
        <w:tc>
          <w:tcPr>
            <w:tcW w:w="780" w:type="dxa"/>
            <w:tcBorders>
              <w:left w:val="nil"/>
            </w:tcBorders>
            <w:vAlign w:val="bottom"/>
          </w:tcPr>
          <w:p w:rsidR="00C855F9" w:rsidRPr="005D0C2E" w:rsidRDefault="00C855F9" w:rsidP="00C855F9">
            <w:pPr>
              <w:jc w:val="center"/>
              <w:rPr>
                <w:sz w:val="24"/>
                <w:szCs w:val="24"/>
              </w:rPr>
            </w:pPr>
          </w:p>
        </w:tc>
      </w:tr>
    </w:tbl>
    <w:p w:rsidR="00C855F9" w:rsidRPr="00357731" w:rsidRDefault="00C855F9" w:rsidP="00C855F9">
      <w:pPr>
        <w:widowControl w:val="0"/>
        <w:autoSpaceDE w:val="0"/>
        <w:autoSpaceDN w:val="0"/>
        <w:adjustRightInd w:val="0"/>
        <w:ind w:firstLine="720"/>
        <w:jc w:val="both"/>
        <w:rPr>
          <w:b/>
          <w:sz w:val="28"/>
          <w:szCs w:val="28"/>
        </w:rPr>
      </w:pPr>
      <w:r>
        <w:rPr>
          <w:b/>
          <w:sz w:val="28"/>
          <w:szCs w:val="28"/>
        </w:rPr>
        <w:br w:type="textWrapping" w:clear="all"/>
      </w:r>
    </w:p>
    <w:p w:rsidR="00C855F9" w:rsidRPr="00357731" w:rsidRDefault="00C855F9" w:rsidP="00C855F9">
      <w:pPr>
        <w:widowControl w:val="0"/>
        <w:autoSpaceDE w:val="0"/>
        <w:autoSpaceDN w:val="0"/>
        <w:adjustRightInd w:val="0"/>
        <w:ind w:firstLine="720"/>
        <w:jc w:val="both"/>
        <w:rPr>
          <w:sz w:val="24"/>
          <w:szCs w:val="28"/>
        </w:rPr>
      </w:pPr>
    </w:p>
    <w:p w:rsidR="00C855F9" w:rsidRPr="006C4EEE" w:rsidRDefault="00C855F9" w:rsidP="00C855F9">
      <w:pPr>
        <w:pStyle w:val="af1"/>
        <w:jc w:val="center"/>
        <w:rPr>
          <w:b/>
          <w:color w:val="000000"/>
          <w:sz w:val="27"/>
          <w:szCs w:val="27"/>
        </w:rPr>
      </w:pPr>
      <w:r w:rsidRPr="006C4EEE">
        <w:rPr>
          <w:b/>
          <w:color w:val="000000"/>
          <w:sz w:val="27"/>
          <w:szCs w:val="27"/>
        </w:rPr>
        <w:t>О внесении изменений в постановление Администрации Комсомольского муниципального района Ивановской области от 30.12.2016 г. № 590 «Об утверждении муниципальной программы «Обеспечение населения объектами инженерной инфраструктуры,</w:t>
      </w:r>
      <w:r>
        <w:rPr>
          <w:b/>
          <w:color w:val="000000"/>
          <w:sz w:val="27"/>
          <w:szCs w:val="27"/>
        </w:rPr>
        <w:t xml:space="preserve"> </w:t>
      </w:r>
      <w:r w:rsidRPr="006C4EEE">
        <w:rPr>
          <w:b/>
          <w:color w:val="000000"/>
          <w:sz w:val="27"/>
          <w:szCs w:val="27"/>
        </w:rPr>
        <w:t>услугами жилищно-коммунального хозяйства и благоустройства сельских поселений Комсомольского муниципального района»»</w:t>
      </w:r>
    </w:p>
    <w:p w:rsidR="00C855F9" w:rsidRDefault="00C855F9" w:rsidP="00C855F9">
      <w:pPr>
        <w:pStyle w:val="af1"/>
        <w:jc w:val="both"/>
        <w:rPr>
          <w:color w:val="000000"/>
          <w:sz w:val="27"/>
          <w:szCs w:val="27"/>
        </w:rPr>
      </w:pPr>
      <w:r>
        <w:rPr>
          <w:color w:val="000000"/>
          <w:sz w:val="27"/>
          <w:szCs w:val="27"/>
        </w:rPr>
        <w:t xml:space="preserve">        В соответствии с Бюджетным кодексом Российской Федерации, на основании постановления Администрации Комсомольского муниципального района от 07.10.2013 № 836 «Об утверждении Порядка разработки, реализации и оценки эффективности муниципальных программ Комсомольского муниципального района Ивановской области», (в действующей редакции), Администрация Комсомольского муниципального района.</w:t>
      </w:r>
    </w:p>
    <w:p w:rsidR="00C855F9" w:rsidRPr="006C4EEE" w:rsidRDefault="00C855F9" w:rsidP="00C855F9">
      <w:pPr>
        <w:pStyle w:val="af1"/>
        <w:rPr>
          <w:b/>
          <w:color w:val="000000"/>
          <w:sz w:val="27"/>
          <w:szCs w:val="27"/>
        </w:rPr>
      </w:pPr>
      <w:r>
        <w:rPr>
          <w:color w:val="000000"/>
          <w:sz w:val="27"/>
          <w:szCs w:val="27"/>
        </w:rPr>
        <w:t xml:space="preserve">                                                          </w:t>
      </w:r>
      <w:r w:rsidRPr="006C4EEE">
        <w:rPr>
          <w:b/>
          <w:color w:val="000000"/>
          <w:sz w:val="27"/>
          <w:szCs w:val="27"/>
        </w:rPr>
        <w:t>ПОСТАНОВЛЯЮ:</w:t>
      </w:r>
    </w:p>
    <w:p w:rsidR="00C855F9" w:rsidRDefault="00C855F9" w:rsidP="00C855F9">
      <w:pPr>
        <w:pStyle w:val="af1"/>
        <w:jc w:val="both"/>
        <w:rPr>
          <w:color w:val="000000"/>
          <w:sz w:val="27"/>
          <w:szCs w:val="27"/>
        </w:rPr>
      </w:pPr>
      <w:r>
        <w:rPr>
          <w:color w:val="000000"/>
          <w:sz w:val="27"/>
          <w:szCs w:val="27"/>
        </w:rPr>
        <w:t>1. Внести в постановление Администрации Комсомольского муниципального района Ивановской области от 30.12.2016г. № 590 «Об утверждении муниципальной программы «Обеспечение населения объектами инженерной инфраструктуры, услугами жилищно-коммунального хозяйства и благоустройства сельских поселений Комсомольского муниципального района»» изменения, изложив приложение к постановлению в новой редакции (прилагается).</w:t>
      </w:r>
    </w:p>
    <w:p w:rsidR="00C855F9" w:rsidRDefault="00C855F9" w:rsidP="00C855F9">
      <w:pPr>
        <w:pStyle w:val="af1"/>
        <w:jc w:val="both"/>
        <w:rPr>
          <w:color w:val="000000"/>
          <w:sz w:val="27"/>
          <w:szCs w:val="27"/>
        </w:rPr>
      </w:pPr>
      <w:r>
        <w:rPr>
          <w:color w:val="000000"/>
          <w:sz w:val="27"/>
          <w:szCs w:val="27"/>
        </w:rPr>
        <w:t>2. Отделу организационной работы и межмуниципального сотрудничества Администрации Комсомольского муниципального района обеспечить размещение настоящего постановления в Вестнике нормативно-правовых актов органов местного самоуправления Комсомольского муниципального района в сети Интернет.</w:t>
      </w:r>
    </w:p>
    <w:p w:rsidR="00C855F9" w:rsidRDefault="00C855F9" w:rsidP="00C855F9">
      <w:pPr>
        <w:pStyle w:val="af1"/>
        <w:jc w:val="both"/>
        <w:rPr>
          <w:color w:val="000000"/>
          <w:sz w:val="27"/>
          <w:szCs w:val="27"/>
        </w:rPr>
      </w:pPr>
      <w:r>
        <w:rPr>
          <w:color w:val="000000"/>
          <w:sz w:val="27"/>
          <w:szCs w:val="27"/>
        </w:rPr>
        <w:lastRenderedPageBreak/>
        <w:t>3. Мероприятия, указанные в муниципальной программе являются расходным обязательством бюджета Комсомольского муниципального района.</w:t>
      </w:r>
    </w:p>
    <w:p w:rsidR="00C855F9" w:rsidRDefault="00C855F9" w:rsidP="00C855F9">
      <w:pPr>
        <w:pStyle w:val="af1"/>
        <w:jc w:val="both"/>
        <w:rPr>
          <w:color w:val="000000"/>
          <w:sz w:val="27"/>
          <w:szCs w:val="27"/>
        </w:rPr>
      </w:pPr>
      <w:r>
        <w:rPr>
          <w:color w:val="000000"/>
          <w:sz w:val="27"/>
          <w:szCs w:val="27"/>
        </w:rPr>
        <w:t>4. Настоящее постановление вступает силу со дня его официального опубликования.</w:t>
      </w:r>
    </w:p>
    <w:p w:rsidR="00C855F9" w:rsidRDefault="00C855F9" w:rsidP="00C855F9">
      <w:pPr>
        <w:pStyle w:val="af1"/>
        <w:jc w:val="both"/>
        <w:rPr>
          <w:color w:val="000000"/>
          <w:sz w:val="27"/>
          <w:szCs w:val="27"/>
        </w:rPr>
      </w:pPr>
      <w:r>
        <w:rPr>
          <w:color w:val="000000"/>
          <w:sz w:val="27"/>
          <w:szCs w:val="27"/>
        </w:rPr>
        <w:t>5. Контроль за исполнением данного постановления возложить на и.о. заместителя Главы Администрации Комсомольского муниципального района Ивановской области, и.о. начальника Управления по вопросу развития инфраструктуры Администрации Комсомольского муниципального района Ивановской области Нехода М.В.</w:t>
      </w:r>
    </w:p>
    <w:p w:rsidR="00C855F9" w:rsidRDefault="00C855F9" w:rsidP="00C855F9">
      <w:pPr>
        <w:widowControl w:val="0"/>
        <w:autoSpaceDE w:val="0"/>
        <w:autoSpaceDN w:val="0"/>
        <w:adjustRightInd w:val="0"/>
        <w:ind w:firstLine="720"/>
        <w:jc w:val="both"/>
        <w:rPr>
          <w:b/>
          <w:sz w:val="23"/>
          <w:szCs w:val="23"/>
        </w:rPr>
      </w:pPr>
    </w:p>
    <w:p w:rsidR="00C855F9" w:rsidRDefault="00C855F9" w:rsidP="00C855F9">
      <w:pPr>
        <w:widowControl w:val="0"/>
        <w:autoSpaceDE w:val="0"/>
        <w:autoSpaceDN w:val="0"/>
        <w:adjustRightInd w:val="0"/>
        <w:ind w:firstLine="720"/>
        <w:jc w:val="both"/>
        <w:rPr>
          <w:b/>
          <w:sz w:val="23"/>
          <w:szCs w:val="23"/>
        </w:rPr>
      </w:pPr>
    </w:p>
    <w:p w:rsidR="00C855F9" w:rsidRDefault="00C855F9" w:rsidP="00C855F9">
      <w:pPr>
        <w:widowControl w:val="0"/>
        <w:autoSpaceDE w:val="0"/>
        <w:autoSpaceDN w:val="0"/>
        <w:adjustRightInd w:val="0"/>
        <w:ind w:firstLine="720"/>
        <w:jc w:val="both"/>
        <w:rPr>
          <w:b/>
          <w:sz w:val="23"/>
          <w:szCs w:val="23"/>
        </w:rPr>
      </w:pPr>
    </w:p>
    <w:p w:rsidR="00C855F9" w:rsidRPr="00357731" w:rsidRDefault="00C855F9" w:rsidP="00C855F9">
      <w:pPr>
        <w:widowControl w:val="0"/>
        <w:autoSpaceDE w:val="0"/>
        <w:autoSpaceDN w:val="0"/>
        <w:adjustRightInd w:val="0"/>
        <w:ind w:firstLine="720"/>
        <w:jc w:val="both"/>
        <w:rPr>
          <w:b/>
          <w:sz w:val="23"/>
          <w:szCs w:val="23"/>
        </w:rPr>
      </w:pPr>
    </w:p>
    <w:p w:rsidR="00C855F9" w:rsidRPr="00357731" w:rsidRDefault="00C855F9" w:rsidP="00C855F9">
      <w:pPr>
        <w:widowControl w:val="0"/>
        <w:autoSpaceDE w:val="0"/>
        <w:autoSpaceDN w:val="0"/>
        <w:adjustRightInd w:val="0"/>
        <w:jc w:val="both"/>
        <w:rPr>
          <w:sz w:val="28"/>
          <w:szCs w:val="23"/>
        </w:rPr>
      </w:pPr>
      <w:r>
        <w:rPr>
          <w:b/>
          <w:sz w:val="28"/>
          <w:szCs w:val="23"/>
        </w:rPr>
        <w:t>Глава</w:t>
      </w:r>
      <w:r w:rsidRPr="00357731">
        <w:rPr>
          <w:b/>
          <w:sz w:val="28"/>
          <w:szCs w:val="23"/>
        </w:rPr>
        <w:t xml:space="preserve"> Комсомольского</w:t>
      </w:r>
    </w:p>
    <w:p w:rsidR="00C855F9" w:rsidRDefault="00C855F9" w:rsidP="00C855F9">
      <w:pPr>
        <w:spacing w:line="0" w:lineRule="atLeast"/>
        <w:ind w:left="-142" w:right="-2"/>
        <w:contextualSpacing/>
        <w:rPr>
          <w:b/>
          <w:sz w:val="28"/>
          <w:szCs w:val="23"/>
        </w:rPr>
      </w:pPr>
      <w:r>
        <w:rPr>
          <w:b/>
          <w:sz w:val="28"/>
          <w:szCs w:val="23"/>
        </w:rPr>
        <w:t xml:space="preserve">  </w:t>
      </w:r>
      <w:r w:rsidRPr="00357731">
        <w:rPr>
          <w:b/>
          <w:sz w:val="28"/>
          <w:szCs w:val="23"/>
        </w:rPr>
        <w:t>муниципального района</w:t>
      </w:r>
      <w:r>
        <w:rPr>
          <w:b/>
          <w:sz w:val="28"/>
          <w:szCs w:val="23"/>
        </w:rPr>
        <w:t>:</w:t>
      </w:r>
      <w:r w:rsidRPr="00357731">
        <w:rPr>
          <w:b/>
          <w:sz w:val="28"/>
          <w:szCs w:val="23"/>
        </w:rPr>
        <w:t xml:space="preserve">                      </w:t>
      </w:r>
      <w:r>
        <w:rPr>
          <w:b/>
          <w:sz w:val="28"/>
          <w:szCs w:val="23"/>
        </w:rPr>
        <w:t xml:space="preserve">                               </w:t>
      </w:r>
      <w:r w:rsidRPr="00357731">
        <w:rPr>
          <w:b/>
          <w:sz w:val="28"/>
          <w:szCs w:val="23"/>
        </w:rPr>
        <w:t xml:space="preserve">    </w:t>
      </w:r>
      <w:r>
        <w:rPr>
          <w:b/>
          <w:sz w:val="28"/>
          <w:szCs w:val="23"/>
        </w:rPr>
        <w:t>О.В. Бузулуцкая</w:t>
      </w:r>
    </w:p>
    <w:p w:rsidR="00C855F9" w:rsidRDefault="00C855F9" w:rsidP="00C855F9">
      <w:pPr>
        <w:spacing w:line="0" w:lineRule="atLeast"/>
        <w:ind w:left="-142" w:right="-2"/>
        <w:contextualSpacing/>
        <w:jc w:val="right"/>
        <w:rPr>
          <w:b/>
          <w:sz w:val="28"/>
          <w:szCs w:val="23"/>
        </w:rPr>
      </w:pPr>
    </w:p>
    <w:p w:rsidR="00C855F9" w:rsidRDefault="00C855F9" w:rsidP="00C855F9">
      <w:pPr>
        <w:spacing w:line="0" w:lineRule="atLeast"/>
        <w:ind w:left="-142" w:right="-2"/>
        <w:contextualSpacing/>
        <w:jc w:val="right"/>
        <w:rPr>
          <w:b/>
          <w:sz w:val="28"/>
          <w:szCs w:val="23"/>
        </w:rPr>
      </w:pPr>
    </w:p>
    <w:p w:rsidR="00C855F9" w:rsidRDefault="00C855F9" w:rsidP="00C855F9">
      <w:pPr>
        <w:spacing w:line="0" w:lineRule="atLeast"/>
        <w:ind w:left="-142" w:right="-2"/>
        <w:contextualSpacing/>
        <w:jc w:val="right"/>
        <w:rPr>
          <w:sz w:val="24"/>
          <w:szCs w:val="24"/>
        </w:rPr>
      </w:pPr>
    </w:p>
    <w:p w:rsidR="00C855F9" w:rsidRDefault="00C855F9" w:rsidP="00C855F9">
      <w:pPr>
        <w:spacing w:line="0" w:lineRule="atLeast"/>
        <w:ind w:left="-142" w:right="-2"/>
        <w:contextualSpacing/>
        <w:jc w:val="right"/>
        <w:rPr>
          <w:sz w:val="24"/>
          <w:szCs w:val="24"/>
        </w:rPr>
      </w:pPr>
    </w:p>
    <w:p w:rsidR="00C855F9" w:rsidRDefault="00C855F9" w:rsidP="00C855F9">
      <w:pPr>
        <w:spacing w:line="0" w:lineRule="atLeast"/>
        <w:ind w:left="-142" w:right="-2"/>
        <w:contextualSpacing/>
        <w:jc w:val="right"/>
        <w:rPr>
          <w:sz w:val="24"/>
          <w:szCs w:val="24"/>
        </w:rPr>
      </w:pPr>
    </w:p>
    <w:p w:rsidR="00C855F9" w:rsidRDefault="00C855F9" w:rsidP="00C855F9">
      <w:pPr>
        <w:spacing w:line="0" w:lineRule="atLeast"/>
        <w:ind w:left="-142" w:right="-2"/>
        <w:contextualSpacing/>
        <w:jc w:val="right"/>
        <w:rPr>
          <w:sz w:val="24"/>
          <w:szCs w:val="24"/>
        </w:rPr>
      </w:pPr>
    </w:p>
    <w:p w:rsidR="00C855F9" w:rsidRDefault="00C855F9" w:rsidP="00C855F9">
      <w:pPr>
        <w:spacing w:line="0" w:lineRule="atLeast"/>
        <w:ind w:left="-142" w:right="-2"/>
        <w:contextualSpacing/>
        <w:jc w:val="right"/>
        <w:rPr>
          <w:sz w:val="24"/>
          <w:szCs w:val="24"/>
        </w:rPr>
      </w:pPr>
    </w:p>
    <w:p w:rsidR="00C855F9" w:rsidRDefault="00C855F9" w:rsidP="00C855F9">
      <w:pPr>
        <w:spacing w:line="0" w:lineRule="atLeast"/>
        <w:ind w:left="-142" w:right="-2"/>
        <w:contextualSpacing/>
        <w:jc w:val="right"/>
        <w:rPr>
          <w:sz w:val="24"/>
          <w:szCs w:val="24"/>
        </w:rPr>
      </w:pPr>
    </w:p>
    <w:p w:rsidR="00C855F9" w:rsidRDefault="00C855F9" w:rsidP="00C855F9">
      <w:pPr>
        <w:spacing w:line="0" w:lineRule="atLeast"/>
        <w:ind w:left="-142" w:right="-2"/>
        <w:contextualSpacing/>
        <w:jc w:val="right"/>
        <w:rPr>
          <w:sz w:val="24"/>
          <w:szCs w:val="24"/>
        </w:rPr>
      </w:pPr>
    </w:p>
    <w:p w:rsidR="00C855F9" w:rsidRDefault="00C855F9" w:rsidP="00C855F9">
      <w:pPr>
        <w:spacing w:line="0" w:lineRule="atLeast"/>
        <w:ind w:left="-142" w:right="-2"/>
        <w:contextualSpacing/>
        <w:jc w:val="right"/>
        <w:rPr>
          <w:sz w:val="24"/>
          <w:szCs w:val="24"/>
        </w:rPr>
      </w:pPr>
    </w:p>
    <w:p w:rsidR="00C855F9" w:rsidRDefault="00C855F9" w:rsidP="00C855F9">
      <w:pPr>
        <w:spacing w:line="0" w:lineRule="atLeast"/>
        <w:ind w:left="-142" w:right="-2"/>
        <w:contextualSpacing/>
        <w:jc w:val="right"/>
        <w:rPr>
          <w:sz w:val="24"/>
          <w:szCs w:val="24"/>
        </w:rPr>
      </w:pPr>
    </w:p>
    <w:p w:rsidR="00C855F9" w:rsidRDefault="00C855F9" w:rsidP="00C855F9">
      <w:pPr>
        <w:spacing w:line="0" w:lineRule="atLeast"/>
        <w:ind w:left="-142" w:right="-2"/>
        <w:contextualSpacing/>
        <w:jc w:val="right"/>
        <w:rPr>
          <w:sz w:val="24"/>
          <w:szCs w:val="24"/>
        </w:rPr>
      </w:pPr>
    </w:p>
    <w:p w:rsidR="00C855F9" w:rsidRDefault="00C855F9" w:rsidP="00C855F9">
      <w:pPr>
        <w:spacing w:line="0" w:lineRule="atLeast"/>
        <w:ind w:left="-142" w:right="-2"/>
        <w:contextualSpacing/>
        <w:jc w:val="right"/>
        <w:rPr>
          <w:sz w:val="24"/>
          <w:szCs w:val="24"/>
        </w:rPr>
      </w:pPr>
    </w:p>
    <w:p w:rsidR="00C855F9" w:rsidRDefault="00C855F9" w:rsidP="00C855F9">
      <w:pPr>
        <w:spacing w:line="0" w:lineRule="atLeast"/>
        <w:ind w:left="-142" w:right="-2"/>
        <w:contextualSpacing/>
        <w:jc w:val="right"/>
        <w:rPr>
          <w:sz w:val="24"/>
          <w:szCs w:val="24"/>
        </w:rPr>
      </w:pPr>
    </w:p>
    <w:p w:rsidR="00C855F9" w:rsidRDefault="00C855F9" w:rsidP="00C855F9">
      <w:pPr>
        <w:spacing w:line="0" w:lineRule="atLeast"/>
        <w:ind w:left="-142" w:right="-2"/>
        <w:contextualSpacing/>
        <w:jc w:val="right"/>
        <w:rPr>
          <w:sz w:val="24"/>
          <w:szCs w:val="24"/>
        </w:rPr>
      </w:pPr>
    </w:p>
    <w:p w:rsidR="00C855F9" w:rsidRDefault="00C855F9" w:rsidP="00C855F9">
      <w:pPr>
        <w:spacing w:line="0" w:lineRule="atLeast"/>
        <w:ind w:left="-142" w:right="-2"/>
        <w:contextualSpacing/>
        <w:jc w:val="right"/>
        <w:rPr>
          <w:sz w:val="24"/>
          <w:szCs w:val="24"/>
        </w:rPr>
      </w:pPr>
    </w:p>
    <w:p w:rsidR="00C855F9" w:rsidRDefault="00C855F9" w:rsidP="00C855F9">
      <w:pPr>
        <w:spacing w:line="0" w:lineRule="atLeast"/>
        <w:ind w:left="-142" w:right="-2"/>
        <w:contextualSpacing/>
        <w:jc w:val="right"/>
        <w:rPr>
          <w:sz w:val="24"/>
          <w:szCs w:val="24"/>
        </w:rPr>
      </w:pPr>
    </w:p>
    <w:p w:rsidR="00C855F9" w:rsidRDefault="00C855F9" w:rsidP="00C855F9">
      <w:pPr>
        <w:spacing w:line="0" w:lineRule="atLeast"/>
        <w:ind w:left="-142" w:right="-2"/>
        <w:contextualSpacing/>
        <w:jc w:val="right"/>
        <w:rPr>
          <w:sz w:val="24"/>
          <w:szCs w:val="24"/>
        </w:rPr>
      </w:pPr>
    </w:p>
    <w:p w:rsidR="00C855F9" w:rsidRDefault="00C855F9" w:rsidP="00C855F9">
      <w:pPr>
        <w:spacing w:line="0" w:lineRule="atLeast"/>
        <w:ind w:left="-142" w:right="-2"/>
        <w:contextualSpacing/>
        <w:jc w:val="right"/>
        <w:rPr>
          <w:sz w:val="24"/>
          <w:szCs w:val="24"/>
        </w:rPr>
      </w:pPr>
    </w:p>
    <w:p w:rsidR="00C855F9" w:rsidRDefault="00C855F9" w:rsidP="00C855F9">
      <w:pPr>
        <w:spacing w:line="0" w:lineRule="atLeast"/>
        <w:ind w:left="-142" w:right="-2"/>
        <w:contextualSpacing/>
        <w:jc w:val="right"/>
        <w:rPr>
          <w:sz w:val="24"/>
          <w:szCs w:val="24"/>
        </w:rPr>
      </w:pPr>
    </w:p>
    <w:p w:rsidR="00C855F9" w:rsidRDefault="00C855F9" w:rsidP="00C855F9">
      <w:pPr>
        <w:spacing w:line="0" w:lineRule="atLeast"/>
        <w:ind w:left="-142" w:right="-2"/>
        <w:contextualSpacing/>
        <w:jc w:val="right"/>
        <w:rPr>
          <w:sz w:val="24"/>
          <w:szCs w:val="24"/>
        </w:rPr>
      </w:pPr>
    </w:p>
    <w:p w:rsidR="00C855F9" w:rsidRDefault="00C855F9" w:rsidP="00C855F9">
      <w:pPr>
        <w:spacing w:line="0" w:lineRule="atLeast"/>
        <w:ind w:left="-142" w:right="-2"/>
        <w:contextualSpacing/>
        <w:jc w:val="right"/>
        <w:rPr>
          <w:sz w:val="24"/>
          <w:szCs w:val="24"/>
        </w:rPr>
      </w:pPr>
    </w:p>
    <w:p w:rsidR="00C855F9" w:rsidRDefault="00C855F9" w:rsidP="00C855F9">
      <w:pPr>
        <w:spacing w:line="0" w:lineRule="atLeast"/>
        <w:ind w:left="-142" w:right="-2"/>
        <w:contextualSpacing/>
        <w:jc w:val="right"/>
        <w:rPr>
          <w:sz w:val="24"/>
          <w:szCs w:val="24"/>
        </w:rPr>
      </w:pPr>
    </w:p>
    <w:p w:rsidR="00C855F9" w:rsidRDefault="00C855F9" w:rsidP="00C855F9">
      <w:pPr>
        <w:spacing w:line="0" w:lineRule="atLeast"/>
        <w:ind w:left="-142" w:right="-2"/>
        <w:contextualSpacing/>
        <w:jc w:val="right"/>
        <w:rPr>
          <w:sz w:val="24"/>
          <w:szCs w:val="24"/>
        </w:rPr>
      </w:pPr>
    </w:p>
    <w:p w:rsidR="00C855F9" w:rsidRDefault="00C855F9" w:rsidP="00C855F9">
      <w:pPr>
        <w:spacing w:line="0" w:lineRule="atLeast"/>
        <w:ind w:left="-142" w:right="-2"/>
        <w:contextualSpacing/>
        <w:jc w:val="right"/>
        <w:rPr>
          <w:sz w:val="24"/>
          <w:szCs w:val="24"/>
        </w:rPr>
      </w:pPr>
    </w:p>
    <w:p w:rsidR="00C855F9" w:rsidRDefault="00C855F9" w:rsidP="00C855F9">
      <w:pPr>
        <w:spacing w:line="0" w:lineRule="atLeast"/>
        <w:ind w:left="-142" w:right="-2"/>
        <w:contextualSpacing/>
        <w:jc w:val="right"/>
        <w:rPr>
          <w:sz w:val="24"/>
          <w:szCs w:val="24"/>
        </w:rPr>
      </w:pPr>
    </w:p>
    <w:p w:rsidR="00C855F9" w:rsidRDefault="00C855F9" w:rsidP="00C855F9">
      <w:pPr>
        <w:spacing w:line="0" w:lineRule="atLeast"/>
        <w:ind w:left="-142" w:right="-2"/>
        <w:contextualSpacing/>
        <w:jc w:val="right"/>
        <w:rPr>
          <w:sz w:val="24"/>
          <w:szCs w:val="24"/>
        </w:rPr>
      </w:pPr>
    </w:p>
    <w:p w:rsidR="00C855F9" w:rsidRDefault="00C855F9" w:rsidP="00C855F9">
      <w:pPr>
        <w:spacing w:line="0" w:lineRule="atLeast"/>
        <w:ind w:left="-142" w:right="-2"/>
        <w:contextualSpacing/>
        <w:jc w:val="right"/>
        <w:rPr>
          <w:sz w:val="24"/>
          <w:szCs w:val="24"/>
        </w:rPr>
      </w:pPr>
    </w:p>
    <w:p w:rsidR="00C855F9" w:rsidRDefault="00C855F9" w:rsidP="00C855F9">
      <w:pPr>
        <w:spacing w:line="0" w:lineRule="atLeast"/>
        <w:ind w:left="-142" w:right="-2"/>
        <w:contextualSpacing/>
        <w:jc w:val="right"/>
        <w:rPr>
          <w:sz w:val="24"/>
          <w:szCs w:val="24"/>
        </w:rPr>
      </w:pPr>
    </w:p>
    <w:p w:rsidR="00C855F9" w:rsidRDefault="00C855F9" w:rsidP="00C855F9">
      <w:pPr>
        <w:spacing w:line="0" w:lineRule="atLeast"/>
        <w:ind w:left="-142" w:right="-2"/>
        <w:contextualSpacing/>
        <w:jc w:val="right"/>
        <w:rPr>
          <w:sz w:val="24"/>
          <w:szCs w:val="24"/>
        </w:rPr>
      </w:pPr>
    </w:p>
    <w:p w:rsidR="00C855F9" w:rsidRDefault="00C855F9" w:rsidP="00C855F9">
      <w:pPr>
        <w:spacing w:line="0" w:lineRule="atLeast"/>
        <w:ind w:left="-142" w:right="-2"/>
        <w:contextualSpacing/>
        <w:jc w:val="right"/>
        <w:rPr>
          <w:sz w:val="24"/>
          <w:szCs w:val="24"/>
        </w:rPr>
      </w:pPr>
    </w:p>
    <w:p w:rsidR="00C855F9" w:rsidRDefault="00C855F9" w:rsidP="00C855F9">
      <w:pPr>
        <w:spacing w:line="0" w:lineRule="atLeast"/>
        <w:ind w:left="-142" w:right="-2"/>
        <w:contextualSpacing/>
        <w:jc w:val="right"/>
        <w:rPr>
          <w:sz w:val="24"/>
          <w:szCs w:val="24"/>
        </w:rPr>
      </w:pPr>
    </w:p>
    <w:p w:rsidR="00C855F9" w:rsidRDefault="00C855F9" w:rsidP="00C855F9">
      <w:pPr>
        <w:spacing w:line="0" w:lineRule="atLeast"/>
        <w:ind w:left="-142" w:right="-2"/>
        <w:contextualSpacing/>
        <w:jc w:val="right"/>
        <w:rPr>
          <w:sz w:val="24"/>
          <w:szCs w:val="24"/>
        </w:rPr>
      </w:pPr>
    </w:p>
    <w:p w:rsidR="00C855F9" w:rsidRDefault="00C855F9" w:rsidP="00C855F9">
      <w:pPr>
        <w:spacing w:line="0" w:lineRule="atLeast"/>
        <w:ind w:left="-142" w:right="-2"/>
        <w:contextualSpacing/>
        <w:jc w:val="right"/>
        <w:rPr>
          <w:sz w:val="24"/>
          <w:szCs w:val="24"/>
        </w:rPr>
      </w:pPr>
    </w:p>
    <w:p w:rsidR="00C855F9" w:rsidRDefault="00C855F9" w:rsidP="00C855F9">
      <w:pPr>
        <w:spacing w:line="0" w:lineRule="atLeast"/>
        <w:ind w:left="-142" w:right="-2"/>
        <w:contextualSpacing/>
        <w:jc w:val="right"/>
        <w:rPr>
          <w:sz w:val="24"/>
          <w:szCs w:val="24"/>
        </w:rPr>
      </w:pPr>
    </w:p>
    <w:p w:rsidR="00C855F9" w:rsidRDefault="00C855F9" w:rsidP="00C855F9">
      <w:pPr>
        <w:spacing w:line="0" w:lineRule="atLeast"/>
        <w:ind w:left="-142" w:right="-2"/>
        <w:contextualSpacing/>
        <w:jc w:val="right"/>
        <w:rPr>
          <w:sz w:val="24"/>
          <w:szCs w:val="24"/>
        </w:rPr>
      </w:pPr>
    </w:p>
    <w:p w:rsidR="00C855F9" w:rsidRDefault="00C855F9" w:rsidP="00C855F9">
      <w:pPr>
        <w:spacing w:line="0" w:lineRule="atLeast"/>
        <w:ind w:left="-142" w:right="-2"/>
        <w:contextualSpacing/>
        <w:jc w:val="right"/>
        <w:rPr>
          <w:sz w:val="24"/>
          <w:szCs w:val="24"/>
        </w:rPr>
      </w:pPr>
    </w:p>
    <w:p w:rsidR="00C855F9" w:rsidRDefault="00C855F9" w:rsidP="00C855F9">
      <w:pPr>
        <w:spacing w:line="0" w:lineRule="atLeast"/>
        <w:ind w:left="-142" w:right="-2"/>
        <w:contextualSpacing/>
        <w:jc w:val="right"/>
        <w:rPr>
          <w:sz w:val="24"/>
          <w:szCs w:val="24"/>
        </w:rPr>
      </w:pPr>
    </w:p>
    <w:p w:rsidR="00C855F9" w:rsidRDefault="00C855F9" w:rsidP="00C855F9">
      <w:pPr>
        <w:spacing w:line="0" w:lineRule="atLeast"/>
        <w:ind w:left="-142" w:right="-2"/>
        <w:contextualSpacing/>
        <w:jc w:val="right"/>
        <w:rPr>
          <w:sz w:val="24"/>
          <w:szCs w:val="24"/>
        </w:rPr>
      </w:pPr>
    </w:p>
    <w:p w:rsidR="00C855F9" w:rsidRDefault="00C855F9" w:rsidP="00C855F9">
      <w:pPr>
        <w:spacing w:line="0" w:lineRule="atLeast"/>
        <w:ind w:left="-142" w:right="-2"/>
        <w:contextualSpacing/>
        <w:jc w:val="right"/>
        <w:rPr>
          <w:sz w:val="24"/>
          <w:szCs w:val="24"/>
        </w:rPr>
      </w:pPr>
    </w:p>
    <w:p w:rsidR="00C855F9" w:rsidRDefault="00C855F9" w:rsidP="00C855F9">
      <w:pPr>
        <w:spacing w:line="0" w:lineRule="atLeast"/>
        <w:ind w:left="-142" w:right="-2"/>
        <w:contextualSpacing/>
        <w:jc w:val="right"/>
        <w:rPr>
          <w:sz w:val="24"/>
          <w:szCs w:val="24"/>
        </w:rPr>
      </w:pPr>
    </w:p>
    <w:p w:rsidR="00C855F9" w:rsidRDefault="00C855F9" w:rsidP="00C855F9">
      <w:pPr>
        <w:spacing w:line="0" w:lineRule="atLeast"/>
        <w:ind w:left="-142" w:right="-2"/>
        <w:contextualSpacing/>
        <w:jc w:val="right"/>
        <w:rPr>
          <w:sz w:val="24"/>
          <w:szCs w:val="24"/>
        </w:rPr>
      </w:pPr>
    </w:p>
    <w:p w:rsidR="00C855F9" w:rsidRDefault="00C855F9" w:rsidP="00C855F9">
      <w:pPr>
        <w:spacing w:line="0" w:lineRule="atLeast"/>
        <w:ind w:left="-142" w:right="-2"/>
        <w:contextualSpacing/>
        <w:jc w:val="right"/>
        <w:rPr>
          <w:sz w:val="24"/>
          <w:szCs w:val="24"/>
        </w:rPr>
      </w:pPr>
    </w:p>
    <w:p w:rsidR="00C855F9" w:rsidRDefault="00C855F9" w:rsidP="00C855F9">
      <w:pPr>
        <w:spacing w:line="0" w:lineRule="atLeast"/>
        <w:ind w:left="-142" w:right="-2"/>
        <w:contextualSpacing/>
        <w:jc w:val="right"/>
        <w:rPr>
          <w:sz w:val="24"/>
          <w:szCs w:val="24"/>
        </w:rPr>
      </w:pPr>
      <w:r w:rsidRPr="00D76523">
        <w:rPr>
          <w:sz w:val="24"/>
          <w:szCs w:val="24"/>
        </w:rPr>
        <w:t xml:space="preserve">Приложение  к </w:t>
      </w:r>
      <w:r>
        <w:rPr>
          <w:sz w:val="24"/>
          <w:szCs w:val="24"/>
        </w:rPr>
        <w:t xml:space="preserve">постановлению                                                                                    </w:t>
      </w:r>
    </w:p>
    <w:p w:rsidR="00C855F9" w:rsidRDefault="00C855F9" w:rsidP="00C855F9">
      <w:pPr>
        <w:spacing w:line="0" w:lineRule="atLeast"/>
        <w:ind w:left="-142" w:right="-2"/>
        <w:contextualSpacing/>
        <w:jc w:val="right"/>
        <w:rPr>
          <w:sz w:val="24"/>
          <w:szCs w:val="24"/>
        </w:rPr>
      </w:pPr>
      <w:r w:rsidRPr="00D76523">
        <w:rPr>
          <w:sz w:val="24"/>
          <w:szCs w:val="24"/>
        </w:rPr>
        <w:t>Администрации Комсомольского</w:t>
      </w:r>
    </w:p>
    <w:p w:rsidR="00C855F9" w:rsidRDefault="00C855F9" w:rsidP="00C855F9">
      <w:pPr>
        <w:spacing w:line="0" w:lineRule="atLeast"/>
        <w:ind w:left="-142" w:right="-2"/>
        <w:contextualSpacing/>
        <w:jc w:val="right"/>
        <w:rPr>
          <w:sz w:val="24"/>
          <w:szCs w:val="24"/>
        </w:rPr>
      </w:pPr>
      <w:r w:rsidRPr="00D76523">
        <w:rPr>
          <w:sz w:val="24"/>
          <w:szCs w:val="24"/>
        </w:rPr>
        <w:t>муниципального района</w:t>
      </w:r>
    </w:p>
    <w:p w:rsidR="00C855F9" w:rsidRDefault="00C855F9" w:rsidP="00C855F9">
      <w:pPr>
        <w:tabs>
          <w:tab w:val="left" w:pos="4962"/>
        </w:tabs>
        <w:spacing w:line="0" w:lineRule="atLeast"/>
        <w:ind w:left="-142" w:right="-2"/>
        <w:contextualSpacing/>
        <w:rPr>
          <w:sz w:val="24"/>
          <w:szCs w:val="24"/>
        </w:rPr>
      </w:pPr>
      <w:r>
        <w:rPr>
          <w:sz w:val="24"/>
          <w:szCs w:val="24"/>
        </w:rPr>
        <w:t xml:space="preserve">                                                                                                                от «28»   07.2020г. №181                      </w:t>
      </w:r>
    </w:p>
    <w:p w:rsidR="00C855F9" w:rsidRDefault="00C855F9" w:rsidP="00C855F9">
      <w:pPr>
        <w:tabs>
          <w:tab w:val="left" w:pos="4962"/>
        </w:tabs>
        <w:spacing w:line="0" w:lineRule="atLeast"/>
        <w:ind w:left="-142" w:right="-2"/>
        <w:contextualSpacing/>
        <w:jc w:val="center"/>
        <w:rPr>
          <w:sz w:val="24"/>
          <w:szCs w:val="24"/>
        </w:rPr>
      </w:pPr>
    </w:p>
    <w:p w:rsidR="00C855F9" w:rsidRDefault="00C855F9" w:rsidP="00C855F9">
      <w:pPr>
        <w:spacing w:line="0" w:lineRule="atLeast"/>
        <w:ind w:left="-142" w:right="-2"/>
        <w:contextualSpacing/>
        <w:jc w:val="right"/>
        <w:rPr>
          <w:sz w:val="24"/>
          <w:szCs w:val="24"/>
        </w:rPr>
      </w:pPr>
      <w:r w:rsidRPr="00D76523">
        <w:rPr>
          <w:sz w:val="24"/>
          <w:szCs w:val="24"/>
        </w:rPr>
        <w:t xml:space="preserve">Приложение  к </w:t>
      </w:r>
      <w:r>
        <w:rPr>
          <w:sz w:val="24"/>
          <w:szCs w:val="24"/>
        </w:rPr>
        <w:t xml:space="preserve">постановлению                                                                                    </w:t>
      </w:r>
    </w:p>
    <w:p w:rsidR="00C855F9" w:rsidRDefault="00C855F9" w:rsidP="00C855F9">
      <w:pPr>
        <w:spacing w:line="0" w:lineRule="atLeast"/>
        <w:ind w:left="-142" w:right="-2"/>
        <w:contextualSpacing/>
        <w:jc w:val="right"/>
        <w:rPr>
          <w:sz w:val="24"/>
          <w:szCs w:val="24"/>
        </w:rPr>
      </w:pPr>
      <w:r w:rsidRPr="00D76523">
        <w:rPr>
          <w:sz w:val="24"/>
          <w:szCs w:val="24"/>
        </w:rPr>
        <w:t>Администрации Комсомольского</w:t>
      </w:r>
    </w:p>
    <w:p w:rsidR="00C855F9" w:rsidRDefault="00C855F9" w:rsidP="00C855F9">
      <w:pPr>
        <w:spacing w:line="0" w:lineRule="atLeast"/>
        <w:ind w:left="-142" w:right="-2"/>
        <w:contextualSpacing/>
        <w:jc w:val="right"/>
        <w:rPr>
          <w:sz w:val="24"/>
          <w:szCs w:val="24"/>
        </w:rPr>
      </w:pPr>
      <w:r w:rsidRPr="00D76523">
        <w:rPr>
          <w:sz w:val="24"/>
          <w:szCs w:val="24"/>
        </w:rPr>
        <w:t>муниципального района</w:t>
      </w:r>
    </w:p>
    <w:p w:rsidR="00C855F9" w:rsidRDefault="00C855F9" w:rsidP="00C855F9">
      <w:pPr>
        <w:tabs>
          <w:tab w:val="left" w:pos="4962"/>
        </w:tabs>
        <w:spacing w:line="0" w:lineRule="atLeast"/>
        <w:ind w:left="-142" w:right="-2"/>
        <w:contextualSpacing/>
        <w:jc w:val="center"/>
        <w:rPr>
          <w:sz w:val="24"/>
          <w:szCs w:val="24"/>
        </w:rPr>
      </w:pPr>
      <w:r>
        <w:rPr>
          <w:sz w:val="24"/>
          <w:szCs w:val="24"/>
        </w:rPr>
        <w:t xml:space="preserve">                                                                                                          от «30» декабря 2016г. №590</w:t>
      </w:r>
    </w:p>
    <w:p w:rsidR="00C855F9" w:rsidRDefault="00C855F9" w:rsidP="00C855F9">
      <w:pPr>
        <w:tabs>
          <w:tab w:val="left" w:pos="4962"/>
        </w:tabs>
        <w:spacing w:line="0" w:lineRule="atLeast"/>
        <w:ind w:left="-142" w:right="-2"/>
        <w:contextualSpacing/>
        <w:jc w:val="right"/>
        <w:rPr>
          <w:sz w:val="24"/>
          <w:szCs w:val="24"/>
        </w:rPr>
      </w:pPr>
      <w:r>
        <w:rPr>
          <w:sz w:val="24"/>
          <w:szCs w:val="24"/>
        </w:rPr>
        <w:t xml:space="preserve">         </w:t>
      </w:r>
    </w:p>
    <w:p w:rsidR="00C855F9" w:rsidRDefault="00C855F9" w:rsidP="00C855F9">
      <w:pPr>
        <w:tabs>
          <w:tab w:val="left" w:pos="4962"/>
        </w:tabs>
        <w:spacing w:line="0" w:lineRule="atLeast"/>
        <w:ind w:left="-142" w:right="-2"/>
        <w:contextualSpacing/>
        <w:jc w:val="center"/>
        <w:rPr>
          <w:sz w:val="24"/>
          <w:szCs w:val="24"/>
        </w:rPr>
      </w:pPr>
    </w:p>
    <w:p w:rsidR="00C855F9" w:rsidRDefault="00C855F9" w:rsidP="00C855F9">
      <w:pPr>
        <w:spacing w:line="0" w:lineRule="atLeast"/>
        <w:ind w:left="-142" w:right="-2"/>
        <w:contextualSpacing/>
        <w:jc w:val="right"/>
        <w:rPr>
          <w:sz w:val="24"/>
          <w:szCs w:val="24"/>
        </w:rPr>
      </w:pPr>
    </w:p>
    <w:p w:rsidR="00C855F9" w:rsidRDefault="00C855F9" w:rsidP="00C855F9">
      <w:pPr>
        <w:spacing w:line="0" w:lineRule="atLeast"/>
        <w:ind w:left="-142" w:right="-2"/>
        <w:contextualSpacing/>
        <w:jc w:val="right"/>
        <w:rPr>
          <w:sz w:val="24"/>
          <w:szCs w:val="24"/>
        </w:rPr>
      </w:pPr>
    </w:p>
    <w:p w:rsidR="00C855F9" w:rsidRDefault="00C855F9" w:rsidP="00C855F9">
      <w:pPr>
        <w:spacing w:line="0" w:lineRule="atLeast"/>
        <w:ind w:left="-142" w:right="-2"/>
        <w:contextualSpacing/>
        <w:jc w:val="right"/>
        <w:rPr>
          <w:sz w:val="24"/>
          <w:szCs w:val="24"/>
        </w:rPr>
      </w:pPr>
    </w:p>
    <w:p w:rsidR="00C855F9" w:rsidRDefault="00C855F9" w:rsidP="00C855F9">
      <w:pPr>
        <w:spacing w:line="0" w:lineRule="atLeast"/>
        <w:ind w:left="-142" w:right="-2"/>
        <w:contextualSpacing/>
        <w:jc w:val="right"/>
        <w:rPr>
          <w:sz w:val="24"/>
          <w:szCs w:val="24"/>
        </w:rPr>
      </w:pPr>
    </w:p>
    <w:p w:rsidR="00C855F9" w:rsidRDefault="00C855F9" w:rsidP="00C855F9">
      <w:pPr>
        <w:spacing w:line="0" w:lineRule="atLeast"/>
        <w:ind w:left="-142" w:right="-2"/>
        <w:contextualSpacing/>
        <w:jc w:val="right"/>
        <w:rPr>
          <w:sz w:val="24"/>
          <w:szCs w:val="24"/>
        </w:rPr>
      </w:pPr>
    </w:p>
    <w:p w:rsidR="00C855F9" w:rsidRDefault="00C855F9" w:rsidP="00C855F9">
      <w:pPr>
        <w:spacing w:line="0" w:lineRule="atLeast"/>
        <w:ind w:left="-142" w:right="-2"/>
        <w:contextualSpacing/>
        <w:jc w:val="right"/>
        <w:rPr>
          <w:sz w:val="24"/>
          <w:szCs w:val="24"/>
        </w:rPr>
      </w:pPr>
    </w:p>
    <w:p w:rsidR="00C855F9" w:rsidRDefault="00C855F9" w:rsidP="00C855F9">
      <w:pPr>
        <w:spacing w:line="0" w:lineRule="atLeast"/>
        <w:ind w:left="-142" w:right="-2"/>
        <w:contextualSpacing/>
        <w:jc w:val="right"/>
        <w:rPr>
          <w:sz w:val="24"/>
          <w:szCs w:val="24"/>
        </w:rPr>
      </w:pPr>
    </w:p>
    <w:p w:rsidR="00C855F9" w:rsidRDefault="00C855F9" w:rsidP="00C855F9">
      <w:pPr>
        <w:spacing w:line="0" w:lineRule="atLeast"/>
        <w:ind w:left="-142" w:right="-2"/>
        <w:contextualSpacing/>
        <w:jc w:val="right"/>
        <w:rPr>
          <w:sz w:val="24"/>
          <w:szCs w:val="24"/>
        </w:rPr>
      </w:pPr>
    </w:p>
    <w:p w:rsidR="00C855F9" w:rsidRDefault="00C855F9" w:rsidP="00C855F9">
      <w:pPr>
        <w:spacing w:line="0" w:lineRule="atLeast"/>
        <w:ind w:left="-142" w:right="-2"/>
        <w:contextualSpacing/>
        <w:jc w:val="right"/>
        <w:rPr>
          <w:sz w:val="24"/>
          <w:szCs w:val="24"/>
        </w:rPr>
      </w:pPr>
    </w:p>
    <w:p w:rsidR="00C855F9" w:rsidRDefault="00C855F9" w:rsidP="00C855F9">
      <w:pPr>
        <w:spacing w:line="0" w:lineRule="atLeast"/>
        <w:ind w:left="-142" w:right="-2"/>
        <w:contextualSpacing/>
        <w:jc w:val="right"/>
        <w:rPr>
          <w:sz w:val="24"/>
          <w:szCs w:val="24"/>
        </w:rPr>
      </w:pPr>
    </w:p>
    <w:p w:rsidR="00C855F9" w:rsidRDefault="00C855F9" w:rsidP="00C855F9">
      <w:pPr>
        <w:spacing w:line="0" w:lineRule="atLeast"/>
        <w:ind w:left="-142" w:right="-2"/>
        <w:contextualSpacing/>
        <w:jc w:val="center"/>
        <w:rPr>
          <w:b/>
          <w:sz w:val="32"/>
          <w:szCs w:val="32"/>
        </w:rPr>
      </w:pPr>
      <w:r w:rsidRPr="00D76523">
        <w:rPr>
          <w:b/>
          <w:sz w:val="32"/>
          <w:szCs w:val="32"/>
        </w:rPr>
        <w:t>Муниципальная  программа</w:t>
      </w:r>
    </w:p>
    <w:p w:rsidR="00C855F9" w:rsidRDefault="00C855F9" w:rsidP="00C855F9">
      <w:pPr>
        <w:spacing w:line="0" w:lineRule="atLeast"/>
        <w:ind w:left="-142" w:right="-2"/>
        <w:contextualSpacing/>
        <w:jc w:val="center"/>
        <w:rPr>
          <w:b/>
          <w:sz w:val="32"/>
          <w:szCs w:val="32"/>
        </w:rPr>
      </w:pPr>
    </w:p>
    <w:p w:rsidR="00C855F9" w:rsidRPr="00D76523" w:rsidRDefault="00C855F9" w:rsidP="00C855F9">
      <w:pPr>
        <w:spacing w:line="0" w:lineRule="atLeast"/>
        <w:ind w:left="-142" w:right="-2" w:firstLine="141"/>
        <w:contextualSpacing/>
        <w:jc w:val="center"/>
        <w:rPr>
          <w:b/>
          <w:sz w:val="32"/>
          <w:szCs w:val="32"/>
        </w:rPr>
      </w:pPr>
      <w:r>
        <w:rPr>
          <w:b/>
          <w:sz w:val="32"/>
          <w:szCs w:val="32"/>
        </w:rPr>
        <w:t>«Обеспечение населения объектами инженерной инфраструктуры, услугами жилищно-коммунального хозяйства  и благоустройства сельских поселений Комсомольского муниципального района»</w:t>
      </w:r>
    </w:p>
    <w:p w:rsidR="00C855F9" w:rsidRDefault="00C855F9" w:rsidP="00C855F9">
      <w:pPr>
        <w:spacing w:line="0" w:lineRule="atLeast"/>
        <w:ind w:left="-142" w:right="-2"/>
        <w:contextualSpacing/>
        <w:jc w:val="center"/>
        <w:rPr>
          <w:b/>
          <w:sz w:val="32"/>
          <w:szCs w:val="32"/>
        </w:rPr>
      </w:pPr>
    </w:p>
    <w:p w:rsidR="00C855F9" w:rsidRDefault="00C855F9" w:rsidP="00C855F9">
      <w:pPr>
        <w:spacing w:line="0" w:lineRule="atLeast"/>
        <w:ind w:left="-142" w:right="-2"/>
        <w:contextualSpacing/>
        <w:jc w:val="center"/>
        <w:rPr>
          <w:b/>
          <w:sz w:val="32"/>
          <w:szCs w:val="32"/>
        </w:rPr>
      </w:pPr>
    </w:p>
    <w:p w:rsidR="00C855F9" w:rsidRDefault="00C855F9" w:rsidP="00C855F9">
      <w:pPr>
        <w:spacing w:line="0" w:lineRule="atLeast"/>
        <w:ind w:left="-142" w:right="-2"/>
        <w:contextualSpacing/>
        <w:jc w:val="center"/>
        <w:rPr>
          <w:b/>
          <w:sz w:val="32"/>
          <w:szCs w:val="32"/>
        </w:rPr>
      </w:pPr>
    </w:p>
    <w:p w:rsidR="00C855F9" w:rsidRDefault="00C855F9" w:rsidP="00C855F9">
      <w:pPr>
        <w:spacing w:line="0" w:lineRule="atLeast"/>
        <w:ind w:left="-142" w:right="-2"/>
        <w:contextualSpacing/>
        <w:jc w:val="center"/>
        <w:rPr>
          <w:b/>
          <w:sz w:val="32"/>
          <w:szCs w:val="32"/>
        </w:rPr>
      </w:pPr>
    </w:p>
    <w:p w:rsidR="00C855F9" w:rsidRDefault="00C855F9" w:rsidP="00C855F9">
      <w:pPr>
        <w:spacing w:line="0" w:lineRule="atLeast"/>
        <w:ind w:left="-142" w:right="-2"/>
        <w:contextualSpacing/>
        <w:jc w:val="center"/>
        <w:rPr>
          <w:b/>
          <w:sz w:val="32"/>
          <w:szCs w:val="32"/>
        </w:rPr>
      </w:pPr>
    </w:p>
    <w:p w:rsidR="00C855F9" w:rsidRDefault="00C855F9" w:rsidP="00C855F9">
      <w:pPr>
        <w:spacing w:line="0" w:lineRule="atLeast"/>
        <w:ind w:left="-142" w:right="-2"/>
        <w:contextualSpacing/>
        <w:rPr>
          <w:b/>
          <w:sz w:val="32"/>
          <w:szCs w:val="32"/>
        </w:rPr>
      </w:pPr>
    </w:p>
    <w:p w:rsidR="00C855F9" w:rsidRDefault="00C855F9" w:rsidP="00C855F9">
      <w:pPr>
        <w:spacing w:line="0" w:lineRule="atLeast"/>
        <w:ind w:left="-142" w:right="-2"/>
        <w:contextualSpacing/>
        <w:jc w:val="center"/>
        <w:rPr>
          <w:b/>
          <w:sz w:val="24"/>
          <w:szCs w:val="24"/>
        </w:rPr>
      </w:pPr>
    </w:p>
    <w:p w:rsidR="00C855F9" w:rsidRDefault="00C855F9" w:rsidP="00C855F9">
      <w:pPr>
        <w:spacing w:line="0" w:lineRule="atLeast"/>
        <w:ind w:left="-142" w:right="-2"/>
        <w:contextualSpacing/>
        <w:jc w:val="center"/>
        <w:rPr>
          <w:b/>
          <w:sz w:val="24"/>
          <w:szCs w:val="24"/>
        </w:rPr>
      </w:pPr>
    </w:p>
    <w:p w:rsidR="00C855F9" w:rsidRDefault="00C855F9" w:rsidP="00C855F9">
      <w:pPr>
        <w:spacing w:line="0" w:lineRule="atLeast"/>
        <w:ind w:left="-142" w:right="-2"/>
        <w:contextualSpacing/>
        <w:jc w:val="center"/>
        <w:rPr>
          <w:b/>
          <w:sz w:val="24"/>
          <w:szCs w:val="24"/>
        </w:rPr>
      </w:pPr>
    </w:p>
    <w:p w:rsidR="00C855F9" w:rsidRDefault="00C855F9" w:rsidP="00C855F9">
      <w:pPr>
        <w:spacing w:line="0" w:lineRule="atLeast"/>
        <w:ind w:left="-142" w:right="-2"/>
        <w:contextualSpacing/>
        <w:jc w:val="center"/>
        <w:rPr>
          <w:b/>
          <w:sz w:val="24"/>
          <w:szCs w:val="24"/>
        </w:rPr>
      </w:pPr>
    </w:p>
    <w:p w:rsidR="00C855F9" w:rsidRDefault="00C855F9" w:rsidP="00C855F9">
      <w:pPr>
        <w:spacing w:line="0" w:lineRule="atLeast"/>
        <w:ind w:left="-142" w:right="-2"/>
        <w:contextualSpacing/>
        <w:jc w:val="center"/>
        <w:rPr>
          <w:b/>
          <w:sz w:val="24"/>
          <w:szCs w:val="24"/>
        </w:rPr>
      </w:pPr>
    </w:p>
    <w:p w:rsidR="00C855F9" w:rsidRDefault="00C855F9" w:rsidP="00C855F9">
      <w:pPr>
        <w:spacing w:line="0" w:lineRule="atLeast"/>
        <w:ind w:left="-142" w:right="-2"/>
        <w:contextualSpacing/>
        <w:jc w:val="center"/>
        <w:rPr>
          <w:b/>
          <w:sz w:val="24"/>
          <w:szCs w:val="24"/>
        </w:rPr>
      </w:pPr>
    </w:p>
    <w:p w:rsidR="00C855F9" w:rsidRDefault="00C855F9" w:rsidP="00C855F9">
      <w:pPr>
        <w:spacing w:line="0" w:lineRule="atLeast"/>
        <w:ind w:left="-142" w:right="-2"/>
        <w:contextualSpacing/>
        <w:jc w:val="center"/>
        <w:rPr>
          <w:b/>
          <w:sz w:val="24"/>
          <w:szCs w:val="24"/>
        </w:rPr>
      </w:pPr>
    </w:p>
    <w:p w:rsidR="00C855F9" w:rsidRDefault="00C855F9" w:rsidP="00C855F9">
      <w:pPr>
        <w:spacing w:line="0" w:lineRule="atLeast"/>
        <w:ind w:left="-142" w:right="-2"/>
        <w:contextualSpacing/>
        <w:jc w:val="center"/>
        <w:rPr>
          <w:b/>
          <w:sz w:val="24"/>
          <w:szCs w:val="24"/>
        </w:rPr>
      </w:pPr>
    </w:p>
    <w:p w:rsidR="00C855F9" w:rsidRDefault="00C855F9" w:rsidP="00C855F9">
      <w:pPr>
        <w:spacing w:line="0" w:lineRule="atLeast"/>
        <w:ind w:left="-142" w:right="-2"/>
        <w:contextualSpacing/>
        <w:jc w:val="center"/>
        <w:rPr>
          <w:b/>
          <w:sz w:val="24"/>
          <w:szCs w:val="24"/>
        </w:rPr>
      </w:pPr>
    </w:p>
    <w:p w:rsidR="00C855F9" w:rsidRDefault="00C855F9" w:rsidP="00C855F9">
      <w:pPr>
        <w:spacing w:line="0" w:lineRule="atLeast"/>
        <w:ind w:left="-142" w:right="-2" w:firstLine="1276"/>
        <w:contextualSpacing/>
        <w:jc w:val="center"/>
        <w:rPr>
          <w:b/>
          <w:sz w:val="24"/>
          <w:szCs w:val="24"/>
        </w:rPr>
      </w:pPr>
    </w:p>
    <w:p w:rsidR="00C855F9" w:rsidRDefault="00C855F9" w:rsidP="00C855F9">
      <w:pPr>
        <w:spacing w:line="0" w:lineRule="atLeast"/>
        <w:ind w:left="-142" w:right="-2" w:firstLine="1276"/>
        <w:contextualSpacing/>
        <w:jc w:val="center"/>
        <w:rPr>
          <w:b/>
          <w:sz w:val="24"/>
          <w:szCs w:val="24"/>
        </w:rPr>
      </w:pPr>
    </w:p>
    <w:p w:rsidR="00C855F9" w:rsidRDefault="00C855F9" w:rsidP="00C855F9">
      <w:pPr>
        <w:spacing w:line="0" w:lineRule="atLeast"/>
        <w:ind w:left="-142" w:right="-2" w:firstLine="1276"/>
        <w:contextualSpacing/>
        <w:jc w:val="center"/>
        <w:rPr>
          <w:b/>
          <w:sz w:val="24"/>
          <w:szCs w:val="24"/>
        </w:rPr>
      </w:pPr>
    </w:p>
    <w:p w:rsidR="00C855F9" w:rsidRDefault="00C855F9" w:rsidP="00C855F9">
      <w:pPr>
        <w:spacing w:line="0" w:lineRule="atLeast"/>
        <w:ind w:left="-142" w:right="-2" w:firstLine="1276"/>
        <w:contextualSpacing/>
        <w:jc w:val="center"/>
        <w:rPr>
          <w:b/>
          <w:sz w:val="24"/>
          <w:szCs w:val="24"/>
        </w:rPr>
      </w:pPr>
    </w:p>
    <w:p w:rsidR="00C855F9" w:rsidRDefault="00C855F9" w:rsidP="00C855F9">
      <w:pPr>
        <w:spacing w:line="0" w:lineRule="atLeast"/>
        <w:ind w:left="-142" w:right="-2" w:firstLine="1276"/>
        <w:contextualSpacing/>
        <w:jc w:val="center"/>
        <w:rPr>
          <w:b/>
          <w:sz w:val="24"/>
          <w:szCs w:val="24"/>
        </w:rPr>
      </w:pPr>
    </w:p>
    <w:p w:rsidR="00C855F9" w:rsidRDefault="00C855F9" w:rsidP="00C855F9">
      <w:pPr>
        <w:spacing w:line="0" w:lineRule="atLeast"/>
        <w:ind w:left="-142" w:right="-2" w:firstLine="1276"/>
        <w:contextualSpacing/>
        <w:jc w:val="center"/>
        <w:rPr>
          <w:b/>
          <w:sz w:val="24"/>
          <w:szCs w:val="24"/>
        </w:rPr>
      </w:pPr>
    </w:p>
    <w:p w:rsidR="00C855F9" w:rsidRDefault="00C855F9" w:rsidP="00C855F9">
      <w:pPr>
        <w:spacing w:line="0" w:lineRule="atLeast"/>
        <w:ind w:left="-142" w:right="-2" w:firstLine="1276"/>
        <w:contextualSpacing/>
        <w:jc w:val="center"/>
        <w:rPr>
          <w:b/>
          <w:sz w:val="24"/>
          <w:szCs w:val="24"/>
        </w:rPr>
      </w:pPr>
    </w:p>
    <w:p w:rsidR="00C855F9" w:rsidRDefault="00C855F9" w:rsidP="00C855F9">
      <w:pPr>
        <w:spacing w:line="0" w:lineRule="atLeast"/>
        <w:ind w:left="-142" w:right="-2" w:firstLine="1276"/>
        <w:contextualSpacing/>
        <w:jc w:val="center"/>
        <w:rPr>
          <w:b/>
          <w:sz w:val="24"/>
          <w:szCs w:val="24"/>
        </w:rPr>
      </w:pPr>
    </w:p>
    <w:p w:rsidR="00C855F9" w:rsidRDefault="00C855F9" w:rsidP="00C855F9">
      <w:pPr>
        <w:spacing w:line="0" w:lineRule="atLeast"/>
        <w:ind w:left="-142" w:right="-2" w:firstLine="1276"/>
        <w:contextualSpacing/>
        <w:jc w:val="center"/>
        <w:rPr>
          <w:b/>
          <w:sz w:val="24"/>
          <w:szCs w:val="24"/>
        </w:rPr>
      </w:pPr>
    </w:p>
    <w:p w:rsidR="00C855F9" w:rsidRDefault="00C855F9" w:rsidP="00C855F9">
      <w:pPr>
        <w:spacing w:line="0" w:lineRule="atLeast"/>
        <w:ind w:left="-142" w:right="-2" w:firstLine="1276"/>
        <w:contextualSpacing/>
        <w:jc w:val="center"/>
        <w:rPr>
          <w:b/>
          <w:sz w:val="24"/>
          <w:szCs w:val="24"/>
        </w:rPr>
      </w:pPr>
    </w:p>
    <w:p w:rsidR="00C855F9" w:rsidRDefault="00C855F9" w:rsidP="00C855F9">
      <w:pPr>
        <w:spacing w:line="0" w:lineRule="atLeast"/>
        <w:ind w:left="-142" w:right="-2" w:firstLine="1276"/>
        <w:contextualSpacing/>
        <w:jc w:val="center"/>
        <w:rPr>
          <w:b/>
          <w:sz w:val="24"/>
          <w:szCs w:val="24"/>
        </w:rPr>
      </w:pPr>
    </w:p>
    <w:p w:rsidR="00C855F9" w:rsidRDefault="00C855F9" w:rsidP="00C855F9">
      <w:pPr>
        <w:spacing w:line="0" w:lineRule="atLeast"/>
        <w:ind w:left="-142" w:right="-2" w:firstLine="1276"/>
        <w:contextualSpacing/>
        <w:jc w:val="center"/>
        <w:rPr>
          <w:b/>
          <w:sz w:val="24"/>
          <w:szCs w:val="24"/>
        </w:rPr>
      </w:pPr>
      <w:r>
        <w:rPr>
          <w:b/>
          <w:sz w:val="24"/>
          <w:szCs w:val="24"/>
        </w:rPr>
        <w:t>Муниципальная программа</w:t>
      </w:r>
    </w:p>
    <w:p w:rsidR="00C855F9" w:rsidRPr="001E7F6A" w:rsidRDefault="00C855F9" w:rsidP="00C855F9">
      <w:pPr>
        <w:tabs>
          <w:tab w:val="left" w:pos="1276"/>
        </w:tabs>
        <w:spacing w:line="0" w:lineRule="atLeast"/>
        <w:ind w:left="-142" w:right="-2"/>
        <w:contextualSpacing/>
        <w:jc w:val="center"/>
        <w:rPr>
          <w:b/>
          <w:sz w:val="24"/>
          <w:szCs w:val="24"/>
        </w:rPr>
      </w:pPr>
      <w:r w:rsidRPr="001E7F6A">
        <w:rPr>
          <w:b/>
          <w:sz w:val="24"/>
          <w:szCs w:val="24"/>
        </w:rPr>
        <w:t>«Обеспечение населения объе</w:t>
      </w:r>
      <w:r>
        <w:rPr>
          <w:b/>
          <w:sz w:val="24"/>
          <w:szCs w:val="24"/>
        </w:rPr>
        <w:t>ктами инженерной инфраструктуры,</w:t>
      </w:r>
      <w:r w:rsidRPr="001E7F6A">
        <w:rPr>
          <w:b/>
          <w:sz w:val="24"/>
          <w:szCs w:val="24"/>
        </w:rPr>
        <w:t xml:space="preserve"> услугами жилищно-коммунального хозяйства  </w:t>
      </w:r>
      <w:r>
        <w:rPr>
          <w:b/>
          <w:sz w:val="24"/>
          <w:szCs w:val="24"/>
        </w:rPr>
        <w:t xml:space="preserve">и благоустройства сельских поселений </w:t>
      </w:r>
      <w:r w:rsidRPr="001E7F6A">
        <w:rPr>
          <w:b/>
          <w:sz w:val="24"/>
          <w:szCs w:val="24"/>
        </w:rPr>
        <w:t xml:space="preserve">Комсомольского </w:t>
      </w:r>
      <w:r>
        <w:rPr>
          <w:b/>
          <w:sz w:val="24"/>
          <w:szCs w:val="24"/>
        </w:rPr>
        <w:t>муниципального района</w:t>
      </w:r>
      <w:r w:rsidRPr="001E7F6A">
        <w:rPr>
          <w:b/>
          <w:sz w:val="24"/>
          <w:szCs w:val="24"/>
        </w:rPr>
        <w:t>»</w:t>
      </w:r>
    </w:p>
    <w:p w:rsidR="00C855F9" w:rsidRPr="007D23F9" w:rsidRDefault="00C855F9" w:rsidP="00C855F9">
      <w:pPr>
        <w:pStyle w:val="ab"/>
        <w:spacing w:line="0" w:lineRule="atLeast"/>
        <w:ind w:left="-142" w:right="-2"/>
        <w:jc w:val="center"/>
        <w:rPr>
          <w:rFonts w:ascii="Times New Roman" w:hAnsi="Times New Roman"/>
          <w:b/>
          <w:sz w:val="24"/>
          <w:szCs w:val="24"/>
        </w:rPr>
      </w:pPr>
      <w:r>
        <w:rPr>
          <w:rFonts w:ascii="Times New Roman" w:hAnsi="Times New Roman"/>
          <w:b/>
          <w:sz w:val="24"/>
          <w:szCs w:val="24"/>
        </w:rPr>
        <w:t xml:space="preserve">1. </w:t>
      </w:r>
      <w:r w:rsidRPr="001E7F6A">
        <w:rPr>
          <w:rFonts w:ascii="Times New Roman" w:hAnsi="Times New Roman"/>
          <w:b/>
          <w:sz w:val="24"/>
          <w:szCs w:val="24"/>
        </w:rPr>
        <w:t xml:space="preserve">Паспорт  </w:t>
      </w:r>
      <w:r>
        <w:rPr>
          <w:rFonts w:ascii="Times New Roman" w:hAnsi="Times New Roman"/>
          <w:b/>
          <w:sz w:val="24"/>
          <w:szCs w:val="24"/>
        </w:rPr>
        <w:t xml:space="preserve">муниципальной </w:t>
      </w:r>
      <w:r w:rsidRPr="001E7F6A">
        <w:rPr>
          <w:rFonts w:ascii="Times New Roman" w:hAnsi="Times New Roman"/>
          <w:b/>
          <w:sz w:val="24"/>
          <w:szCs w:val="24"/>
        </w:rPr>
        <w:t>программы</w:t>
      </w:r>
    </w:p>
    <w:tbl>
      <w:tblPr>
        <w:tblW w:w="9923"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977"/>
        <w:gridCol w:w="6946"/>
      </w:tblGrid>
      <w:tr w:rsidR="00C855F9" w:rsidRPr="005B0C19" w:rsidTr="00C855F9">
        <w:tc>
          <w:tcPr>
            <w:tcW w:w="2977" w:type="dxa"/>
          </w:tcPr>
          <w:p w:rsidR="00C855F9" w:rsidRPr="005B0C19" w:rsidRDefault="00C855F9" w:rsidP="00C855F9">
            <w:pPr>
              <w:pStyle w:val="ab"/>
              <w:spacing w:after="0" w:line="0" w:lineRule="atLeast"/>
              <w:ind w:left="0" w:right="-2"/>
              <w:rPr>
                <w:rFonts w:ascii="Times New Roman" w:hAnsi="Times New Roman"/>
              </w:rPr>
            </w:pPr>
            <w:r w:rsidRPr="005B0C19">
              <w:rPr>
                <w:rFonts w:ascii="Times New Roman" w:hAnsi="Times New Roman"/>
              </w:rPr>
              <w:t>Наименование Программы</w:t>
            </w:r>
          </w:p>
        </w:tc>
        <w:tc>
          <w:tcPr>
            <w:tcW w:w="6946" w:type="dxa"/>
          </w:tcPr>
          <w:p w:rsidR="00C855F9" w:rsidRPr="0067556E" w:rsidRDefault="00C855F9" w:rsidP="00C855F9">
            <w:pPr>
              <w:spacing w:line="0" w:lineRule="atLeast"/>
              <w:ind w:right="-2"/>
              <w:contextualSpacing/>
              <w:jc w:val="both"/>
            </w:pPr>
            <w:r w:rsidRPr="0067556E">
              <w:t>Обеспечение населения объектами инженерной инфраструктуры, услугами</w:t>
            </w:r>
          </w:p>
          <w:p w:rsidR="00C855F9" w:rsidRPr="0067556E" w:rsidRDefault="00C855F9" w:rsidP="00C855F9">
            <w:pPr>
              <w:spacing w:line="0" w:lineRule="atLeast"/>
              <w:ind w:right="-2"/>
              <w:contextualSpacing/>
              <w:jc w:val="both"/>
            </w:pPr>
            <w:r w:rsidRPr="0067556E">
              <w:t>жилищно-коммунального  хозяйства и благоустройства  сельских</w:t>
            </w:r>
          </w:p>
          <w:p w:rsidR="00C855F9" w:rsidRPr="005B0C19" w:rsidRDefault="00C855F9" w:rsidP="00C855F9">
            <w:pPr>
              <w:spacing w:line="0" w:lineRule="atLeast"/>
              <w:ind w:right="-2"/>
              <w:contextualSpacing/>
              <w:jc w:val="both"/>
              <w:rPr>
                <w:b/>
              </w:rPr>
            </w:pPr>
            <w:r w:rsidRPr="0067556E">
              <w:t>поселений Комсомольского муниципального района</w:t>
            </w:r>
          </w:p>
        </w:tc>
      </w:tr>
      <w:tr w:rsidR="00C855F9" w:rsidRPr="005B0C19" w:rsidTr="00C855F9">
        <w:tc>
          <w:tcPr>
            <w:tcW w:w="2977" w:type="dxa"/>
          </w:tcPr>
          <w:p w:rsidR="00C855F9" w:rsidRPr="005B0C19" w:rsidRDefault="00C855F9" w:rsidP="00C855F9">
            <w:pPr>
              <w:pStyle w:val="ab"/>
              <w:spacing w:after="0" w:line="0" w:lineRule="atLeast"/>
              <w:ind w:left="0" w:right="-2"/>
              <w:rPr>
                <w:rFonts w:ascii="Times New Roman" w:hAnsi="Times New Roman"/>
              </w:rPr>
            </w:pPr>
            <w:r w:rsidRPr="005B0C19">
              <w:rPr>
                <w:rFonts w:ascii="Times New Roman" w:hAnsi="Times New Roman"/>
              </w:rPr>
              <w:t>Срок реализации программы</w:t>
            </w:r>
          </w:p>
        </w:tc>
        <w:tc>
          <w:tcPr>
            <w:tcW w:w="6946" w:type="dxa"/>
          </w:tcPr>
          <w:p w:rsidR="00C855F9" w:rsidRPr="005B0C19" w:rsidRDefault="00C855F9" w:rsidP="00C855F9">
            <w:pPr>
              <w:pStyle w:val="ab"/>
              <w:spacing w:after="0" w:line="0" w:lineRule="atLeast"/>
              <w:ind w:left="0" w:right="-2"/>
              <w:rPr>
                <w:rFonts w:ascii="Times New Roman" w:hAnsi="Times New Roman"/>
              </w:rPr>
            </w:pPr>
            <w:r w:rsidRPr="005B0C19">
              <w:rPr>
                <w:rFonts w:ascii="Times New Roman" w:hAnsi="Times New Roman"/>
              </w:rPr>
              <w:t>201</w:t>
            </w:r>
            <w:r>
              <w:rPr>
                <w:rFonts w:ascii="Times New Roman" w:hAnsi="Times New Roman"/>
              </w:rPr>
              <w:t>9</w:t>
            </w:r>
            <w:r w:rsidRPr="005B0C19">
              <w:rPr>
                <w:rFonts w:ascii="Times New Roman" w:hAnsi="Times New Roman"/>
              </w:rPr>
              <w:t>-20</w:t>
            </w:r>
            <w:r>
              <w:rPr>
                <w:rFonts w:ascii="Times New Roman" w:hAnsi="Times New Roman"/>
              </w:rPr>
              <w:t xml:space="preserve">22 </w:t>
            </w:r>
            <w:r w:rsidRPr="005B0C19">
              <w:rPr>
                <w:rFonts w:ascii="Times New Roman" w:hAnsi="Times New Roman"/>
              </w:rPr>
              <w:t xml:space="preserve"> годы</w:t>
            </w:r>
          </w:p>
        </w:tc>
      </w:tr>
      <w:tr w:rsidR="00C855F9" w:rsidRPr="005B0C19" w:rsidTr="00C855F9">
        <w:tc>
          <w:tcPr>
            <w:tcW w:w="2977" w:type="dxa"/>
          </w:tcPr>
          <w:p w:rsidR="00C855F9" w:rsidRPr="005B0C19" w:rsidRDefault="00C855F9" w:rsidP="00C855F9">
            <w:pPr>
              <w:pStyle w:val="ab"/>
              <w:spacing w:after="0" w:line="0" w:lineRule="atLeast"/>
              <w:ind w:left="0" w:right="-2"/>
              <w:rPr>
                <w:rFonts w:ascii="Times New Roman" w:hAnsi="Times New Roman"/>
              </w:rPr>
            </w:pPr>
            <w:r w:rsidRPr="005B0C19">
              <w:rPr>
                <w:rFonts w:ascii="Times New Roman" w:hAnsi="Times New Roman"/>
              </w:rPr>
              <w:t>Перечень подпрограмм</w:t>
            </w:r>
          </w:p>
        </w:tc>
        <w:tc>
          <w:tcPr>
            <w:tcW w:w="6946" w:type="dxa"/>
          </w:tcPr>
          <w:p w:rsidR="00C855F9" w:rsidRPr="0067556E" w:rsidRDefault="00C855F9" w:rsidP="00C855F9">
            <w:pPr>
              <w:pStyle w:val="ab"/>
              <w:spacing w:after="0" w:line="0" w:lineRule="atLeast"/>
              <w:ind w:left="0" w:right="-2"/>
              <w:jc w:val="both"/>
              <w:rPr>
                <w:rFonts w:ascii="Times New Roman" w:hAnsi="Times New Roman"/>
              </w:rPr>
            </w:pPr>
            <w:r w:rsidRPr="0067556E">
              <w:rPr>
                <w:rFonts w:ascii="Times New Roman" w:hAnsi="Times New Roman"/>
              </w:rPr>
              <w:t>1. Содержание муниципального жилищного  фонда и иных полномочий органов местного самоуправления в соответствии с жилищным законодательством;</w:t>
            </w:r>
          </w:p>
          <w:p w:rsidR="00C855F9" w:rsidRPr="0067556E" w:rsidRDefault="00C855F9" w:rsidP="00C855F9">
            <w:pPr>
              <w:pStyle w:val="ab"/>
              <w:spacing w:after="0" w:line="0" w:lineRule="atLeast"/>
              <w:ind w:left="0" w:right="-2"/>
              <w:jc w:val="both"/>
              <w:rPr>
                <w:rFonts w:ascii="Times New Roman" w:hAnsi="Times New Roman"/>
              </w:rPr>
            </w:pPr>
            <w:r w:rsidRPr="0067556E">
              <w:rPr>
                <w:rFonts w:ascii="Times New Roman" w:hAnsi="Times New Roman"/>
              </w:rPr>
              <w:t>2. Благоустройство</w:t>
            </w:r>
            <w:r>
              <w:rPr>
                <w:rFonts w:ascii="Times New Roman" w:hAnsi="Times New Roman"/>
              </w:rPr>
              <w:t xml:space="preserve"> </w:t>
            </w:r>
            <w:r w:rsidRPr="0067556E">
              <w:rPr>
                <w:rFonts w:ascii="Times New Roman" w:hAnsi="Times New Roman"/>
              </w:rPr>
              <w:t>сельских поселений Комсомольского муниципального района;</w:t>
            </w:r>
          </w:p>
          <w:p w:rsidR="00C855F9" w:rsidRPr="0067556E" w:rsidRDefault="00C855F9" w:rsidP="00C855F9">
            <w:pPr>
              <w:spacing w:line="0" w:lineRule="atLeast"/>
              <w:ind w:right="-2"/>
              <w:contextualSpacing/>
              <w:jc w:val="both"/>
            </w:pPr>
            <w:r w:rsidRPr="0067556E">
              <w:t>3. Реализация  мероприятий по организации в границах сельских поселений Комсомольского муниципального района электро-, тепло-, газо-, водоснабжения   и водоотведения;</w:t>
            </w:r>
          </w:p>
          <w:p w:rsidR="00C855F9" w:rsidRPr="0067556E" w:rsidRDefault="00C855F9" w:rsidP="00C855F9">
            <w:pPr>
              <w:spacing w:line="0" w:lineRule="atLeast"/>
              <w:ind w:right="-2"/>
              <w:contextualSpacing/>
              <w:jc w:val="both"/>
            </w:pPr>
            <w:r w:rsidRPr="0067556E">
              <w:t>4.</w:t>
            </w:r>
            <w:r>
              <w:t xml:space="preserve"> </w:t>
            </w:r>
            <w:r w:rsidRPr="00A54BD8">
              <w:t>Транспортные расходы на  оказание услуг по перевозке умерших граждан, зарегистрированных на территории Комсомольского муниципального района, не востребованных и не имеющих родственников, автомобильным транспортом из морга г. Иваново после проведения судебно-медицинской экспертизы до сельского поселения Комсомольского муниципального райо</w:t>
            </w:r>
            <w:r>
              <w:t>на</w:t>
            </w:r>
            <w:r w:rsidRPr="0067556E">
              <w:t>;</w:t>
            </w:r>
          </w:p>
          <w:p w:rsidR="00C855F9" w:rsidRDefault="00C855F9" w:rsidP="00C855F9">
            <w:pPr>
              <w:spacing w:line="0" w:lineRule="atLeast"/>
              <w:ind w:right="-2"/>
              <w:contextualSpacing/>
              <w:jc w:val="both"/>
            </w:pPr>
            <w:r w:rsidRPr="0067556E">
              <w:t>5.</w:t>
            </w:r>
            <w:r>
              <w:t xml:space="preserve"> </w:t>
            </w:r>
            <w:r w:rsidRPr="0067556E">
              <w:t>Ликвидация несанкционированных навалов мусора, организация санитарной очистки, сбор и вывоз твердых бытовых отходов вне  границ сельских населенных пунктов на территории Комсомольского муниципального района</w:t>
            </w:r>
            <w:r>
              <w:t>.</w:t>
            </w:r>
          </w:p>
          <w:p w:rsidR="00C855F9" w:rsidRPr="0057602E" w:rsidRDefault="00C855F9" w:rsidP="00C855F9">
            <w:pPr>
              <w:spacing w:line="0" w:lineRule="atLeast"/>
              <w:ind w:right="-2"/>
              <w:contextualSpacing/>
              <w:jc w:val="both"/>
            </w:pPr>
            <w:r w:rsidRPr="0057602E">
              <w:t xml:space="preserve">6. </w:t>
            </w:r>
            <w:r w:rsidRPr="0057602E">
              <w:rPr>
                <w:lang w:eastAsia="ar-SA"/>
              </w:rPr>
              <w:t>Обеспечение населения Комсомольского муниципального района теплоснабжением</w:t>
            </w:r>
          </w:p>
        </w:tc>
      </w:tr>
      <w:tr w:rsidR="00C855F9" w:rsidRPr="005B0C19" w:rsidTr="00C855F9">
        <w:tc>
          <w:tcPr>
            <w:tcW w:w="2977" w:type="dxa"/>
          </w:tcPr>
          <w:p w:rsidR="00C855F9" w:rsidRPr="005B0C19" w:rsidRDefault="00C855F9" w:rsidP="00C855F9">
            <w:pPr>
              <w:pStyle w:val="ab"/>
              <w:spacing w:after="0" w:line="0" w:lineRule="atLeast"/>
              <w:ind w:left="0" w:right="-2"/>
              <w:rPr>
                <w:rFonts w:ascii="Times New Roman" w:hAnsi="Times New Roman"/>
              </w:rPr>
            </w:pPr>
            <w:r w:rsidRPr="005B0C19">
              <w:rPr>
                <w:rFonts w:ascii="Times New Roman" w:hAnsi="Times New Roman"/>
              </w:rPr>
              <w:t>Администратор программы</w:t>
            </w:r>
          </w:p>
        </w:tc>
        <w:tc>
          <w:tcPr>
            <w:tcW w:w="6946" w:type="dxa"/>
          </w:tcPr>
          <w:p w:rsidR="00C855F9" w:rsidRPr="007C3AEE" w:rsidRDefault="00C855F9" w:rsidP="00C855F9">
            <w:pPr>
              <w:pStyle w:val="af0"/>
              <w:spacing w:line="0" w:lineRule="atLeast"/>
              <w:ind w:right="-2"/>
              <w:contextualSpacing/>
              <w:rPr>
                <w:rFonts w:ascii="Times New Roman" w:hAnsi="Times New Roman" w:cs="Times New Roman"/>
                <w:sz w:val="22"/>
                <w:szCs w:val="22"/>
              </w:rPr>
            </w:pPr>
            <w:r w:rsidRPr="007C3AEE">
              <w:rPr>
                <w:rFonts w:ascii="Times New Roman" w:hAnsi="Times New Roman"/>
                <w:sz w:val="22"/>
                <w:szCs w:val="22"/>
              </w:rPr>
              <w:t>Управление по вопросу развития инфраструктуры Администрации  Комсомольского муниципального района</w:t>
            </w:r>
          </w:p>
        </w:tc>
      </w:tr>
      <w:tr w:rsidR="00C855F9" w:rsidRPr="005B0C19" w:rsidTr="00C855F9">
        <w:tc>
          <w:tcPr>
            <w:tcW w:w="2977" w:type="dxa"/>
          </w:tcPr>
          <w:p w:rsidR="00C855F9" w:rsidRPr="005B0C19" w:rsidRDefault="00C855F9" w:rsidP="00C855F9">
            <w:pPr>
              <w:pStyle w:val="ab"/>
              <w:spacing w:after="0" w:line="0" w:lineRule="atLeast"/>
              <w:ind w:left="0" w:right="-2"/>
              <w:rPr>
                <w:rFonts w:ascii="Times New Roman" w:hAnsi="Times New Roman"/>
              </w:rPr>
            </w:pPr>
            <w:r w:rsidRPr="005B0C19">
              <w:rPr>
                <w:rFonts w:ascii="Times New Roman" w:hAnsi="Times New Roman"/>
              </w:rPr>
              <w:t>Ответственные исполнители</w:t>
            </w:r>
          </w:p>
        </w:tc>
        <w:tc>
          <w:tcPr>
            <w:tcW w:w="6946" w:type="dxa"/>
          </w:tcPr>
          <w:p w:rsidR="00C855F9" w:rsidRPr="005B0C19" w:rsidRDefault="00C855F9" w:rsidP="00C855F9">
            <w:pPr>
              <w:pStyle w:val="ab"/>
              <w:spacing w:after="0" w:line="0" w:lineRule="atLeast"/>
              <w:ind w:left="0" w:right="-2"/>
              <w:rPr>
                <w:rFonts w:ascii="Times New Roman" w:hAnsi="Times New Roman"/>
              </w:rPr>
            </w:pPr>
            <w:r w:rsidRPr="005B0C19">
              <w:rPr>
                <w:rFonts w:ascii="Times New Roman" w:hAnsi="Times New Roman"/>
              </w:rPr>
              <w:t>Управление по вопросу развития инфраструктуры Администрации  Комсомольского муниципального района</w:t>
            </w:r>
          </w:p>
        </w:tc>
      </w:tr>
      <w:tr w:rsidR="00C855F9" w:rsidRPr="005B0C19" w:rsidTr="00C855F9">
        <w:tc>
          <w:tcPr>
            <w:tcW w:w="2977" w:type="dxa"/>
          </w:tcPr>
          <w:p w:rsidR="00C855F9" w:rsidRPr="005B0C19" w:rsidRDefault="00C855F9" w:rsidP="00C855F9">
            <w:pPr>
              <w:pStyle w:val="ab"/>
              <w:spacing w:after="0" w:line="0" w:lineRule="atLeast"/>
              <w:ind w:left="0" w:right="-2"/>
              <w:rPr>
                <w:rFonts w:ascii="Times New Roman" w:hAnsi="Times New Roman"/>
              </w:rPr>
            </w:pPr>
            <w:r w:rsidRPr="005B0C19">
              <w:rPr>
                <w:rFonts w:ascii="Times New Roman" w:hAnsi="Times New Roman"/>
              </w:rPr>
              <w:t>Исполнители программы</w:t>
            </w:r>
          </w:p>
        </w:tc>
        <w:tc>
          <w:tcPr>
            <w:tcW w:w="6946" w:type="dxa"/>
          </w:tcPr>
          <w:p w:rsidR="00C855F9" w:rsidRPr="005B0C19" w:rsidRDefault="00C855F9" w:rsidP="00C855F9">
            <w:pPr>
              <w:pStyle w:val="ab"/>
              <w:spacing w:after="0" w:line="0" w:lineRule="atLeast"/>
              <w:ind w:left="0" w:right="-2"/>
              <w:rPr>
                <w:rFonts w:ascii="Times New Roman" w:hAnsi="Times New Roman"/>
              </w:rPr>
            </w:pPr>
            <w:r w:rsidRPr="005B0C19">
              <w:rPr>
                <w:rFonts w:ascii="Times New Roman" w:hAnsi="Times New Roman"/>
              </w:rPr>
              <w:t>Управление по вопросу развития инфраструктуры Администрации  Комсомольского муниципального района</w:t>
            </w:r>
          </w:p>
        </w:tc>
      </w:tr>
      <w:tr w:rsidR="00C855F9" w:rsidRPr="005B0C19" w:rsidTr="00C855F9">
        <w:tc>
          <w:tcPr>
            <w:tcW w:w="2977" w:type="dxa"/>
          </w:tcPr>
          <w:p w:rsidR="00C855F9" w:rsidRDefault="00C855F9" w:rsidP="00C855F9">
            <w:pPr>
              <w:pStyle w:val="ab"/>
              <w:spacing w:after="0" w:line="0" w:lineRule="atLeast"/>
              <w:ind w:left="0" w:right="-2" w:firstLine="391"/>
              <w:rPr>
                <w:rFonts w:ascii="Times New Roman" w:hAnsi="Times New Roman"/>
              </w:rPr>
            </w:pPr>
            <w:r w:rsidRPr="0067556E">
              <w:rPr>
                <w:rFonts w:ascii="Times New Roman" w:hAnsi="Times New Roman"/>
              </w:rPr>
              <w:t>Цель (цели)</w:t>
            </w:r>
          </w:p>
          <w:p w:rsidR="00C855F9" w:rsidRPr="0067556E" w:rsidRDefault="00C855F9" w:rsidP="00C855F9">
            <w:pPr>
              <w:pStyle w:val="ab"/>
              <w:spacing w:after="0" w:line="0" w:lineRule="atLeast"/>
              <w:ind w:left="0" w:right="-2" w:firstLine="391"/>
              <w:rPr>
                <w:rFonts w:ascii="Times New Roman" w:hAnsi="Times New Roman"/>
              </w:rPr>
            </w:pPr>
            <w:r w:rsidRPr="0067556E">
              <w:rPr>
                <w:rFonts w:ascii="Times New Roman" w:hAnsi="Times New Roman"/>
              </w:rPr>
              <w:t xml:space="preserve"> програм</w:t>
            </w:r>
            <w:r>
              <w:rPr>
                <w:rFonts w:ascii="Times New Roman" w:hAnsi="Times New Roman"/>
              </w:rPr>
              <w:t>мы</w:t>
            </w:r>
          </w:p>
        </w:tc>
        <w:tc>
          <w:tcPr>
            <w:tcW w:w="6946" w:type="dxa"/>
          </w:tcPr>
          <w:p w:rsidR="00C855F9" w:rsidRPr="005B0C19" w:rsidRDefault="00C855F9" w:rsidP="00C855F9">
            <w:pPr>
              <w:pStyle w:val="ab"/>
              <w:spacing w:after="0" w:line="0" w:lineRule="atLeast"/>
              <w:ind w:left="0" w:right="-2"/>
              <w:rPr>
                <w:rFonts w:ascii="Times New Roman" w:hAnsi="Times New Roman"/>
              </w:rPr>
            </w:pPr>
            <w:r w:rsidRPr="005B0C19">
              <w:rPr>
                <w:rFonts w:ascii="Times New Roman" w:hAnsi="Times New Roman"/>
              </w:rPr>
              <w:t>Создание условий для комфортного проживания  граждан в  Комсомольском муниципальном районе;</w:t>
            </w:r>
          </w:p>
          <w:p w:rsidR="00C855F9" w:rsidRPr="005B0C19" w:rsidRDefault="00C855F9" w:rsidP="00C855F9">
            <w:pPr>
              <w:pStyle w:val="ab"/>
              <w:spacing w:after="0" w:line="0" w:lineRule="atLeast"/>
              <w:ind w:left="0" w:right="-2"/>
              <w:rPr>
                <w:rFonts w:ascii="Times New Roman" w:hAnsi="Times New Roman"/>
              </w:rPr>
            </w:pPr>
            <w:r w:rsidRPr="005B0C19">
              <w:rPr>
                <w:rFonts w:ascii="Times New Roman" w:hAnsi="Times New Roman"/>
              </w:rPr>
              <w:t>Улучшение санитарно- экологического состояния сельских территорий путем повышения эффективности управления процессом санитарной очистки территорий от несанкционированных навалов мусора</w:t>
            </w:r>
          </w:p>
        </w:tc>
      </w:tr>
      <w:tr w:rsidR="00C855F9" w:rsidRPr="005B0C19" w:rsidTr="00C855F9">
        <w:tc>
          <w:tcPr>
            <w:tcW w:w="2977" w:type="dxa"/>
          </w:tcPr>
          <w:p w:rsidR="00C855F9" w:rsidRPr="005B0C19" w:rsidRDefault="00C855F9" w:rsidP="00C855F9">
            <w:pPr>
              <w:pStyle w:val="ab"/>
              <w:spacing w:after="0" w:line="0" w:lineRule="atLeast"/>
              <w:ind w:left="34" w:right="-2" w:hanging="34"/>
              <w:rPr>
                <w:rFonts w:ascii="Times New Roman" w:hAnsi="Times New Roman"/>
              </w:rPr>
            </w:pPr>
            <w:r w:rsidRPr="005B0C19">
              <w:rPr>
                <w:rFonts w:ascii="Times New Roman" w:hAnsi="Times New Roman"/>
              </w:rPr>
              <w:t>Целевые  индикаторы (показатели) программы</w:t>
            </w:r>
          </w:p>
        </w:tc>
        <w:tc>
          <w:tcPr>
            <w:tcW w:w="6946" w:type="dxa"/>
          </w:tcPr>
          <w:p w:rsidR="00C855F9" w:rsidRPr="005B0C19" w:rsidRDefault="00C855F9" w:rsidP="00C855F9">
            <w:pPr>
              <w:pStyle w:val="ab"/>
              <w:spacing w:after="0" w:line="0" w:lineRule="atLeast"/>
              <w:ind w:left="0" w:right="-2"/>
              <w:jc w:val="both"/>
              <w:rPr>
                <w:rFonts w:ascii="Times New Roman" w:hAnsi="Times New Roman"/>
              </w:rPr>
            </w:pPr>
            <w:r w:rsidRPr="005B0C19">
              <w:rPr>
                <w:rFonts w:ascii="Times New Roman" w:hAnsi="Times New Roman"/>
              </w:rPr>
              <w:t>1. Содержание муниципального жилищного фонда сельских поселений Комсомольского муниципального района, оплата взносов за капитальный ремонт в  муниципальных квартирах;</w:t>
            </w:r>
          </w:p>
          <w:p w:rsidR="00C855F9" w:rsidRPr="005B0C19" w:rsidRDefault="00C855F9" w:rsidP="00C855F9">
            <w:pPr>
              <w:pStyle w:val="ab"/>
              <w:spacing w:after="0" w:line="0" w:lineRule="atLeast"/>
              <w:ind w:left="0" w:right="-2"/>
              <w:jc w:val="both"/>
              <w:rPr>
                <w:rFonts w:ascii="Times New Roman" w:hAnsi="Times New Roman"/>
              </w:rPr>
            </w:pPr>
            <w:r w:rsidRPr="005B0C19">
              <w:rPr>
                <w:rFonts w:ascii="Times New Roman" w:hAnsi="Times New Roman"/>
              </w:rPr>
              <w:t xml:space="preserve">2. Благоустройство. Создание условий для обеспечения населения  </w:t>
            </w:r>
            <w:r w:rsidRPr="005B0C19">
              <w:rPr>
                <w:rFonts w:ascii="Times New Roman" w:hAnsi="Times New Roman"/>
              </w:rPr>
              <w:lastRenderedPageBreak/>
              <w:t>сельских поселений Комсомольского муниципального</w:t>
            </w:r>
            <w:r>
              <w:rPr>
                <w:rFonts w:ascii="Times New Roman" w:hAnsi="Times New Roman"/>
              </w:rPr>
              <w:t xml:space="preserve"> района услугами  по содержанию, строительству и капитальному ремонту </w:t>
            </w:r>
            <w:r w:rsidRPr="005B0C19">
              <w:rPr>
                <w:rFonts w:ascii="Times New Roman" w:hAnsi="Times New Roman"/>
              </w:rPr>
              <w:t>колодцев, содержанию кладбищ, опиловке деревьев</w:t>
            </w:r>
            <w:r>
              <w:rPr>
                <w:rFonts w:ascii="Times New Roman" w:hAnsi="Times New Roman"/>
              </w:rPr>
              <w:t xml:space="preserve"> и прочих мероприятий</w:t>
            </w:r>
            <w:r w:rsidRPr="005B0C19">
              <w:rPr>
                <w:rFonts w:ascii="Times New Roman" w:hAnsi="Times New Roman"/>
              </w:rPr>
              <w:t>;</w:t>
            </w:r>
          </w:p>
          <w:p w:rsidR="00C855F9" w:rsidRDefault="00C855F9" w:rsidP="00C855F9">
            <w:pPr>
              <w:pStyle w:val="ab"/>
              <w:tabs>
                <w:tab w:val="left" w:pos="0"/>
              </w:tabs>
              <w:spacing w:line="0" w:lineRule="atLeast"/>
              <w:ind w:left="0" w:right="-2"/>
              <w:jc w:val="both"/>
              <w:rPr>
                <w:rFonts w:ascii="Times New Roman" w:hAnsi="Times New Roman"/>
              </w:rPr>
            </w:pPr>
            <w:r w:rsidRPr="004C408F">
              <w:rPr>
                <w:rFonts w:ascii="Times New Roman" w:hAnsi="Times New Roman"/>
              </w:rPr>
              <w:t>3.</w:t>
            </w:r>
            <w:r>
              <w:rPr>
                <w:rFonts w:ascii="Times New Roman" w:hAnsi="Times New Roman"/>
              </w:rPr>
              <w:t xml:space="preserve"> В</w:t>
            </w:r>
            <w:r w:rsidRPr="004C408F">
              <w:rPr>
                <w:rFonts w:ascii="Times New Roman" w:hAnsi="Times New Roman"/>
              </w:rPr>
              <w:t>ыполнени</w:t>
            </w:r>
            <w:r>
              <w:rPr>
                <w:rFonts w:ascii="Times New Roman" w:hAnsi="Times New Roman"/>
              </w:rPr>
              <w:t>е</w:t>
            </w:r>
            <w:r w:rsidRPr="004C408F">
              <w:rPr>
                <w:rFonts w:ascii="Times New Roman" w:hAnsi="Times New Roman"/>
              </w:rPr>
              <w:t xml:space="preserve"> работ по актуализации схем теплоснабжения, водоснабжения и водоотведения в </w:t>
            </w:r>
            <w:r w:rsidRPr="004C408F">
              <w:rPr>
                <w:rFonts w:ascii="Times New Roman" w:hAnsi="Times New Roman"/>
                <w:color w:val="000000"/>
                <w:shd w:val="clear" w:color="auto" w:fill="FFFFFF"/>
              </w:rPr>
              <w:t>сельских</w:t>
            </w:r>
            <w:r w:rsidRPr="004C408F">
              <w:rPr>
                <w:rFonts w:ascii="Times New Roman" w:hAnsi="Times New Roman"/>
              </w:rPr>
              <w:t xml:space="preserve"> поселениях Комсомольского муниципального района, ремонт</w:t>
            </w:r>
            <w:r>
              <w:rPr>
                <w:rFonts w:ascii="Times New Roman" w:hAnsi="Times New Roman"/>
              </w:rPr>
              <w:t>у</w:t>
            </w:r>
            <w:r w:rsidRPr="004C408F">
              <w:rPr>
                <w:rFonts w:ascii="Times New Roman" w:hAnsi="Times New Roman"/>
              </w:rPr>
              <w:t xml:space="preserve"> водопроводов,</w:t>
            </w:r>
            <w:r>
              <w:rPr>
                <w:rFonts w:ascii="Times New Roman" w:hAnsi="Times New Roman"/>
              </w:rPr>
              <w:t xml:space="preserve"> содержанию артезианских скважин</w:t>
            </w:r>
            <w:r w:rsidRPr="004C408F">
              <w:rPr>
                <w:rFonts w:ascii="Times New Roman" w:hAnsi="Times New Roman"/>
              </w:rPr>
              <w:t xml:space="preserve"> находящихся на территории </w:t>
            </w:r>
            <w:r w:rsidRPr="004C408F">
              <w:rPr>
                <w:rFonts w:ascii="Times New Roman" w:hAnsi="Times New Roman"/>
                <w:color w:val="000000"/>
                <w:shd w:val="clear" w:color="auto" w:fill="FFFFFF"/>
              </w:rPr>
              <w:t>сельских</w:t>
            </w:r>
            <w:r w:rsidRPr="004C408F">
              <w:rPr>
                <w:rFonts w:ascii="Times New Roman" w:hAnsi="Times New Roman"/>
              </w:rPr>
              <w:t xml:space="preserve"> поселений Комсомольского муниципального района</w:t>
            </w:r>
            <w:r w:rsidRPr="005B0C19">
              <w:rPr>
                <w:rFonts w:ascii="Times New Roman" w:hAnsi="Times New Roman"/>
              </w:rPr>
              <w:t>;</w:t>
            </w:r>
          </w:p>
          <w:p w:rsidR="00C855F9" w:rsidRDefault="00C855F9" w:rsidP="00C855F9">
            <w:pPr>
              <w:pStyle w:val="ab"/>
              <w:tabs>
                <w:tab w:val="left" w:pos="0"/>
              </w:tabs>
              <w:spacing w:line="0" w:lineRule="atLeast"/>
              <w:ind w:left="0" w:right="-2"/>
              <w:jc w:val="both"/>
              <w:rPr>
                <w:rFonts w:ascii="Times New Roman" w:hAnsi="Times New Roman"/>
              </w:rPr>
            </w:pPr>
            <w:r w:rsidRPr="005B0C19">
              <w:rPr>
                <w:rFonts w:ascii="Times New Roman" w:hAnsi="Times New Roman"/>
              </w:rPr>
              <w:t>4.</w:t>
            </w:r>
            <w:r>
              <w:rPr>
                <w:rFonts w:ascii="Times New Roman" w:hAnsi="Times New Roman"/>
                <w:sz w:val="20"/>
                <w:szCs w:val="20"/>
              </w:rPr>
              <w:t xml:space="preserve"> </w:t>
            </w:r>
            <w:r w:rsidRPr="00A54BD8">
              <w:rPr>
                <w:rFonts w:ascii="Times New Roman" w:hAnsi="Times New Roman"/>
              </w:rPr>
              <w:t>Транспортные расходы на  оказание услуг по перевозке умерших граждан, зарегистрированных на территории Комсомольского муниципального района, не востребованных и не имеющих родственников, автомобильным транспортом из морга г. Иваново после проведения судебно-медицинской экспертизы до сельского поселения Комсомольского муниципального района</w:t>
            </w:r>
            <w:r>
              <w:rPr>
                <w:rFonts w:ascii="Times New Roman" w:hAnsi="Times New Roman"/>
              </w:rPr>
              <w:t>;</w:t>
            </w:r>
          </w:p>
          <w:p w:rsidR="00C855F9" w:rsidRDefault="00C855F9" w:rsidP="00C855F9">
            <w:pPr>
              <w:pStyle w:val="ab"/>
              <w:tabs>
                <w:tab w:val="left" w:pos="0"/>
              </w:tabs>
              <w:spacing w:line="0" w:lineRule="atLeast"/>
              <w:ind w:left="0" w:right="-2"/>
              <w:jc w:val="both"/>
              <w:rPr>
                <w:rFonts w:ascii="Times New Roman" w:hAnsi="Times New Roman"/>
              </w:rPr>
            </w:pPr>
            <w:r w:rsidRPr="005B0C19">
              <w:rPr>
                <w:rFonts w:ascii="Times New Roman" w:hAnsi="Times New Roman"/>
              </w:rPr>
              <w:t>5. Ликвидация несанкционированных навалов мусора, организация санитарной очистки, сбор и вывоз твердых бытовых отходов вне  границ сельских населенных пунктов на территории Комсомольского муниципального района</w:t>
            </w:r>
            <w:r>
              <w:rPr>
                <w:rFonts w:ascii="Times New Roman" w:hAnsi="Times New Roman"/>
              </w:rPr>
              <w:t>;</w:t>
            </w:r>
          </w:p>
          <w:p w:rsidR="00C855F9" w:rsidRPr="005B0C19" w:rsidRDefault="00C855F9" w:rsidP="00C855F9">
            <w:pPr>
              <w:pStyle w:val="ab"/>
              <w:tabs>
                <w:tab w:val="left" w:pos="0"/>
              </w:tabs>
              <w:spacing w:line="0" w:lineRule="atLeast"/>
              <w:ind w:left="0" w:right="-2"/>
              <w:jc w:val="both"/>
              <w:rPr>
                <w:rFonts w:ascii="Times New Roman" w:hAnsi="Times New Roman"/>
              </w:rPr>
            </w:pPr>
            <w:r>
              <w:rPr>
                <w:rFonts w:ascii="Times New Roman" w:hAnsi="Times New Roman"/>
              </w:rPr>
              <w:t>6.</w:t>
            </w:r>
            <w:r w:rsidRPr="0057602E">
              <w:rPr>
                <w:rFonts w:ascii="Times New Roman" w:hAnsi="Times New Roman"/>
              </w:rPr>
              <w:t xml:space="preserve"> </w:t>
            </w:r>
            <w:r w:rsidRPr="0057602E">
              <w:rPr>
                <w:rFonts w:ascii="Times New Roman" w:hAnsi="Times New Roman"/>
                <w:color w:val="000000"/>
                <w:lang w:eastAsia="ar-SA"/>
              </w:rPr>
              <w:t>Обеспечение населения Комсомольского муниципального района теплоснабжением</w:t>
            </w:r>
            <w:r>
              <w:rPr>
                <w:rFonts w:ascii="Times New Roman" w:hAnsi="Times New Roman"/>
                <w:color w:val="000000"/>
                <w:lang w:eastAsia="ar-SA"/>
              </w:rPr>
              <w:t>.</w:t>
            </w:r>
          </w:p>
        </w:tc>
      </w:tr>
      <w:tr w:rsidR="00C855F9" w:rsidRPr="005B0C19" w:rsidTr="00C855F9">
        <w:tc>
          <w:tcPr>
            <w:tcW w:w="2977" w:type="dxa"/>
          </w:tcPr>
          <w:p w:rsidR="00C855F9" w:rsidRPr="005B0C19" w:rsidRDefault="00C855F9" w:rsidP="00C855F9">
            <w:pPr>
              <w:pStyle w:val="ab"/>
              <w:spacing w:after="0" w:line="0" w:lineRule="atLeast"/>
              <w:ind w:left="0" w:right="-2"/>
              <w:rPr>
                <w:rFonts w:ascii="Times New Roman" w:hAnsi="Times New Roman"/>
              </w:rPr>
            </w:pPr>
            <w:r w:rsidRPr="005B0C19">
              <w:rPr>
                <w:rFonts w:ascii="Times New Roman" w:hAnsi="Times New Roman"/>
              </w:rPr>
              <w:lastRenderedPageBreak/>
              <w:t>Объемы ресурсного  обеспечения программы</w:t>
            </w:r>
          </w:p>
        </w:tc>
        <w:tc>
          <w:tcPr>
            <w:tcW w:w="6946" w:type="dxa"/>
            <w:shd w:val="clear" w:color="auto" w:fill="auto"/>
          </w:tcPr>
          <w:p w:rsidR="00C855F9" w:rsidRPr="005B0C19" w:rsidRDefault="00C855F9" w:rsidP="00C855F9">
            <w:pPr>
              <w:pStyle w:val="ab"/>
              <w:spacing w:after="0" w:line="0" w:lineRule="atLeast"/>
              <w:ind w:left="0" w:right="-2"/>
              <w:rPr>
                <w:rFonts w:ascii="Times New Roman" w:hAnsi="Times New Roman"/>
              </w:rPr>
            </w:pPr>
            <w:r w:rsidRPr="005B0C19">
              <w:rPr>
                <w:rFonts w:ascii="Times New Roman" w:hAnsi="Times New Roman"/>
              </w:rPr>
              <w:t xml:space="preserve">Объем бюджетных ассигнований </w:t>
            </w:r>
            <w:r w:rsidRPr="005311AF">
              <w:rPr>
                <w:rFonts w:ascii="Times New Roman" w:hAnsi="Times New Roman"/>
              </w:rPr>
              <w:t xml:space="preserve">-  </w:t>
            </w:r>
            <w:r>
              <w:rPr>
                <w:rFonts w:ascii="Times New Roman" w:hAnsi="Times New Roman"/>
              </w:rPr>
              <w:t>23151830,01</w:t>
            </w:r>
            <w:r w:rsidRPr="005311AF">
              <w:rPr>
                <w:rFonts w:ascii="Times New Roman" w:hAnsi="Times New Roman"/>
              </w:rPr>
              <w:t>рублей,</w:t>
            </w:r>
          </w:p>
          <w:p w:rsidR="00C855F9" w:rsidRPr="005B0C19" w:rsidRDefault="00C855F9" w:rsidP="00C855F9">
            <w:pPr>
              <w:pStyle w:val="ab"/>
              <w:spacing w:after="0" w:line="0" w:lineRule="atLeast"/>
              <w:ind w:left="0" w:right="-2"/>
              <w:rPr>
                <w:rFonts w:ascii="Times New Roman" w:hAnsi="Times New Roman"/>
              </w:rPr>
            </w:pPr>
            <w:r>
              <w:rPr>
                <w:rFonts w:ascii="Times New Roman" w:hAnsi="Times New Roman"/>
              </w:rPr>
              <w:t>2019</w:t>
            </w:r>
            <w:r w:rsidRPr="005B0C19">
              <w:rPr>
                <w:rFonts w:ascii="Times New Roman" w:hAnsi="Times New Roman"/>
              </w:rPr>
              <w:t xml:space="preserve"> год –  </w:t>
            </w:r>
            <w:r>
              <w:rPr>
                <w:rFonts w:ascii="Times New Roman" w:hAnsi="Times New Roman"/>
              </w:rPr>
              <w:t xml:space="preserve">6932027,16 </w:t>
            </w:r>
            <w:r w:rsidRPr="005B0C19">
              <w:rPr>
                <w:rFonts w:ascii="Times New Roman" w:hAnsi="Times New Roman"/>
              </w:rPr>
              <w:t>рублей,</w:t>
            </w:r>
          </w:p>
          <w:p w:rsidR="00C855F9" w:rsidRDefault="00C855F9" w:rsidP="00C855F9">
            <w:pPr>
              <w:pStyle w:val="ab"/>
              <w:spacing w:after="0" w:line="0" w:lineRule="atLeast"/>
              <w:ind w:left="0" w:right="-2"/>
              <w:rPr>
                <w:rFonts w:ascii="Times New Roman" w:hAnsi="Times New Roman"/>
              </w:rPr>
            </w:pPr>
            <w:r>
              <w:rPr>
                <w:rFonts w:ascii="Times New Roman" w:hAnsi="Times New Roman"/>
              </w:rPr>
              <w:t>2020</w:t>
            </w:r>
            <w:r w:rsidRPr="005B0C19">
              <w:rPr>
                <w:rFonts w:ascii="Times New Roman" w:hAnsi="Times New Roman"/>
              </w:rPr>
              <w:t xml:space="preserve"> год –  </w:t>
            </w:r>
            <w:r>
              <w:rPr>
                <w:rFonts w:ascii="Times New Roman" w:hAnsi="Times New Roman"/>
              </w:rPr>
              <w:t xml:space="preserve">5651979,61 </w:t>
            </w:r>
            <w:r w:rsidRPr="005B0C19">
              <w:rPr>
                <w:rFonts w:ascii="Times New Roman" w:hAnsi="Times New Roman"/>
              </w:rPr>
              <w:t>рублей</w:t>
            </w:r>
          </w:p>
          <w:p w:rsidR="00C855F9" w:rsidRDefault="00C855F9" w:rsidP="00C855F9">
            <w:pPr>
              <w:pStyle w:val="ab"/>
              <w:spacing w:after="0" w:line="0" w:lineRule="atLeast"/>
              <w:ind w:left="0" w:right="-2"/>
              <w:rPr>
                <w:rFonts w:ascii="Times New Roman" w:hAnsi="Times New Roman"/>
              </w:rPr>
            </w:pPr>
            <w:r>
              <w:rPr>
                <w:rFonts w:ascii="Times New Roman" w:hAnsi="Times New Roman"/>
              </w:rPr>
              <w:t>2021 год –5308579,21  рублей</w:t>
            </w:r>
          </w:p>
          <w:p w:rsidR="00C855F9" w:rsidRPr="005B0C19" w:rsidRDefault="00C855F9" w:rsidP="00C855F9">
            <w:pPr>
              <w:pStyle w:val="ab"/>
              <w:spacing w:after="0" w:line="0" w:lineRule="atLeast"/>
              <w:ind w:left="0" w:right="-2"/>
              <w:rPr>
                <w:rFonts w:ascii="Times New Roman" w:hAnsi="Times New Roman"/>
              </w:rPr>
            </w:pPr>
            <w:r>
              <w:rPr>
                <w:rFonts w:ascii="Times New Roman" w:hAnsi="Times New Roman"/>
              </w:rPr>
              <w:t>2022 год –  5259244,03рублей</w:t>
            </w:r>
          </w:p>
          <w:p w:rsidR="00C855F9" w:rsidRDefault="00C855F9" w:rsidP="00C855F9">
            <w:pPr>
              <w:pStyle w:val="ab"/>
              <w:spacing w:after="0" w:line="0" w:lineRule="atLeast"/>
              <w:ind w:left="0" w:right="-2"/>
              <w:rPr>
                <w:rFonts w:ascii="Times New Roman" w:hAnsi="Times New Roman"/>
              </w:rPr>
            </w:pPr>
            <w:r w:rsidRPr="005B0C19">
              <w:rPr>
                <w:rFonts w:ascii="Times New Roman" w:hAnsi="Times New Roman"/>
              </w:rPr>
              <w:t xml:space="preserve">в том числе районный бюджет: </w:t>
            </w:r>
            <w:r w:rsidRPr="006614A2">
              <w:rPr>
                <w:rFonts w:ascii="Times New Roman" w:hAnsi="Times New Roman"/>
              </w:rPr>
              <w:t>-</w:t>
            </w:r>
            <w:r>
              <w:rPr>
                <w:rFonts w:ascii="Times New Roman" w:hAnsi="Times New Roman"/>
              </w:rPr>
              <w:t xml:space="preserve"> 23151830,01</w:t>
            </w:r>
            <w:r w:rsidRPr="006614A2">
              <w:rPr>
                <w:rFonts w:ascii="Times New Roman" w:hAnsi="Times New Roman"/>
              </w:rPr>
              <w:t>рублей</w:t>
            </w:r>
          </w:p>
          <w:p w:rsidR="00C855F9" w:rsidRPr="005B0C19" w:rsidRDefault="00C855F9" w:rsidP="00C855F9">
            <w:pPr>
              <w:pStyle w:val="ab"/>
              <w:spacing w:after="0" w:line="0" w:lineRule="atLeast"/>
              <w:ind w:left="0" w:right="-2"/>
              <w:rPr>
                <w:rFonts w:ascii="Times New Roman" w:hAnsi="Times New Roman"/>
              </w:rPr>
            </w:pPr>
          </w:p>
          <w:p w:rsidR="00C855F9" w:rsidRPr="005B0C19" w:rsidRDefault="00C855F9" w:rsidP="00C855F9">
            <w:pPr>
              <w:pStyle w:val="ab"/>
              <w:spacing w:after="0" w:line="0" w:lineRule="atLeast"/>
              <w:ind w:left="0" w:right="-2"/>
              <w:rPr>
                <w:rFonts w:ascii="Times New Roman" w:hAnsi="Times New Roman"/>
              </w:rPr>
            </w:pPr>
            <w:r>
              <w:rPr>
                <w:rFonts w:ascii="Times New Roman" w:hAnsi="Times New Roman"/>
              </w:rPr>
              <w:t>2019</w:t>
            </w:r>
            <w:r w:rsidRPr="005B0C19">
              <w:rPr>
                <w:rFonts w:ascii="Times New Roman" w:hAnsi="Times New Roman"/>
              </w:rPr>
              <w:t xml:space="preserve"> год –</w:t>
            </w:r>
            <w:r>
              <w:rPr>
                <w:rFonts w:ascii="Times New Roman" w:hAnsi="Times New Roman"/>
              </w:rPr>
              <w:t xml:space="preserve">6932027,16  </w:t>
            </w:r>
            <w:r w:rsidRPr="005B0C19">
              <w:rPr>
                <w:rFonts w:ascii="Times New Roman" w:hAnsi="Times New Roman"/>
              </w:rPr>
              <w:t>рублей</w:t>
            </w:r>
            <w:r>
              <w:rPr>
                <w:rFonts w:ascii="Times New Roman" w:hAnsi="Times New Roman"/>
              </w:rPr>
              <w:t xml:space="preserve"> </w:t>
            </w:r>
          </w:p>
          <w:p w:rsidR="00C855F9" w:rsidRDefault="00C855F9" w:rsidP="00C855F9">
            <w:pPr>
              <w:pStyle w:val="ab"/>
              <w:spacing w:after="0" w:line="0" w:lineRule="atLeast"/>
              <w:ind w:left="0" w:right="-2"/>
              <w:rPr>
                <w:rFonts w:ascii="Times New Roman" w:hAnsi="Times New Roman"/>
              </w:rPr>
            </w:pPr>
            <w:r>
              <w:rPr>
                <w:rFonts w:ascii="Times New Roman" w:hAnsi="Times New Roman"/>
              </w:rPr>
              <w:t>2020</w:t>
            </w:r>
            <w:r w:rsidRPr="005B0C19">
              <w:rPr>
                <w:rFonts w:ascii="Times New Roman" w:hAnsi="Times New Roman"/>
              </w:rPr>
              <w:t xml:space="preserve"> год –</w:t>
            </w:r>
            <w:r>
              <w:rPr>
                <w:rFonts w:ascii="Times New Roman" w:hAnsi="Times New Roman"/>
              </w:rPr>
              <w:t xml:space="preserve">5651979,61  </w:t>
            </w:r>
            <w:r w:rsidRPr="005B0C19">
              <w:rPr>
                <w:rFonts w:ascii="Times New Roman" w:hAnsi="Times New Roman"/>
              </w:rPr>
              <w:t xml:space="preserve">рублей </w:t>
            </w:r>
          </w:p>
          <w:p w:rsidR="00C855F9" w:rsidRDefault="00C855F9" w:rsidP="00C855F9">
            <w:pPr>
              <w:pStyle w:val="ab"/>
              <w:spacing w:after="0" w:line="0" w:lineRule="atLeast"/>
              <w:ind w:left="0" w:right="-2"/>
              <w:rPr>
                <w:rFonts w:ascii="Times New Roman" w:hAnsi="Times New Roman"/>
              </w:rPr>
            </w:pPr>
            <w:r>
              <w:rPr>
                <w:rFonts w:ascii="Times New Roman" w:hAnsi="Times New Roman"/>
              </w:rPr>
              <w:t>2021 год –5308579,21  рублей</w:t>
            </w:r>
          </w:p>
          <w:p w:rsidR="00C855F9" w:rsidRPr="005B0C19" w:rsidRDefault="00C855F9" w:rsidP="00C855F9">
            <w:pPr>
              <w:pStyle w:val="ab"/>
              <w:spacing w:after="0" w:line="0" w:lineRule="atLeast"/>
              <w:ind w:left="0" w:right="-2"/>
              <w:rPr>
                <w:rFonts w:ascii="Times New Roman" w:hAnsi="Times New Roman"/>
              </w:rPr>
            </w:pPr>
            <w:r>
              <w:rPr>
                <w:rFonts w:ascii="Times New Roman" w:hAnsi="Times New Roman"/>
              </w:rPr>
              <w:t>2022 год - 5259244,03 рублей</w:t>
            </w:r>
          </w:p>
        </w:tc>
      </w:tr>
      <w:tr w:rsidR="00C855F9" w:rsidRPr="005B0C19" w:rsidTr="00C855F9">
        <w:tc>
          <w:tcPr>
            <w:tcW w:w="2977" w:type="dxa"/>
          </w:tcPr>
          <w:p w:rsidR="00C855F9" w:rsidRPr="005B0C19" w:rsidRDefault="00C855F9" w:rsidP="00C855F9">
            <w:pPr>
              <w:pStyle w:val="ab"/>
              <w:spacing w:after="0" w:line="0" w:lineRule="atLeast"/>
              <w:ind w:left="0" w:right="-2"/>
              <w:rPr>
                <w:rFonts w:ascii="Times New Roman" w:hAnsi="Times New Roman"/>
              </w:rPr>
            </w:pPr>
            <w:r w:rsidRPr="005B0C19">
              <w:rPr>
                <w:rFonts w:ascii="Times New Roman" w:hAnsi="Times New Roman"/>
              </w:rPr>
              <w:t>Ожидаемые  результаты  реализации программы</w:t>
            </w:r>
          </w:p>
        </w:tc>
        <w:tc>
          <w:tcPr>
            <w:tcW w:w="6946" w:type="dxa"/>
          </w:tcPr>
          <w:p w:rsidR="00C855F9" w:rsidRPr="005B0C19" w:rsidRDefault="00C855F9" w:rsidP="00C855F9">
            <w:pPr>
              <w:pStyle w:val="ab"/>
              <w:spacing w:after="0" w:line="0" w:lineRule="atLeast"/>
              <w:ind w:left="0" w:right="-2"/>
              <w:rPr>
                <w:rFonts w:ascii="Times New Roman" w:hAnsi="Times New Roman"/>
              </w:rPr>
            </w:pPr>
            <w:r w:rsidRPr="005B0C19">
              <w:rPr>
                <w:rFonts w:ascii="Times New Roman" w:hAnsi="Times New Roman"/>
              </w:rPr>
              <w:t>Улучшение  условий для комфортного проживания  граждан в  Комсомольском муниципальном районе</w:t>
            </w:r>
          </w:p>
        </w:tc>
      </w:tr>
    </w:tbl>
    <w:p w:rsidR="00C855F9" w:rsidRDefault="00C855F9" w:rsidP="00C855F9">
      <w:pPr>
        <w:pStyle w:val="ab"/>
        <w:spacing w:line="0" w:lineRule="atLeast"/>
        <w:ind w:left="-142" w:right="-2"/>
        <w:jc w:val="center"/>
        <w:rPr>
          <w:rFonts w:ascii="Times New Roman" w:hAnsi="Times New Roman"/>
          <w:b/>
          <w:sz w:val="24"/>
          <w:szCs w:val="24"/>
        </w:rPr>
      </w:pPr>
    </w:p>
    <w:p w:rsidR="00C855F9" w:rsidRPr="001E7F6A" w:rsidRDefault="00C855F9" w:rsidP="00C855F9">
      <w:pPr>
        <w:pStyle w:val="ab"/>
        <w:spacing w:line="0" w:lineRule="atLeast"/>
        <w:ind w:left="-142" w:right="-2"/>
        <w:jc w:val="center"/>
        <w:rPr>
          <w:rFonts w:ascii="Times New Roman" w:hAnsi="Times New Roman"/>
          <w:b/>
          <w:sz w:val="24"/>
          <w:szCs w:val="24"/>
        </w:rPr>
      </w:pPr>
      <w:r>
        <w:rPr>
          <w:rFonts w:ascii="Times New Roman" w:hAnsi="Times New Roman"/>
          <w:b/>
          <w:sz w:val="24"/>
          <w:szCs w:val="24"/>
        </w:rPr>
        <w:t xml:space="preserve">2. </w:t>
      </w:r>
      <w:r w:rsidRPr="001E7F6A">
        <w:rPr>
          <w:rFonts w:ascii="Times New Roman" w:hAnsi="Times New Roman"/>
          <w:b/>
          <w:sz w:val="24"/>
          <w:szCs w:val="24"/>
        </w:rPr>
        <w:t>Анализ  текущей  ситуации в сфере  реализации муниципальной программы</w:t>
      </w:r>
    </w:p>
    <w:p w:rsidR="00C855F9" w:rsidRDefault="00C855F9" w:rsidP="00C855F9">
      <w:pPr>
        <w:pStyle w:val="ab"/>
        <w:spacing w:line="0" w:lineRule="atLeast"/>
        <w:ind w:left="-142" w:right="-2"/>
        <w:rPr>
          <w:rFonts w:ascii="Times New Roman" w:hAnsi="Times New Roman"/>
          <w:b/>
          <w:sz w:val="24"/>
          <w:szCs w:val="24"/>
        </w:rPr>
      </w:pPr>
    </w:p>
    <w:p w:rsidR="00C855F9" w:rsidRPr="001E7F6A" w:rsidRDefault="00C855F9" w:rsidP="00E73BBC">
      <w:pPr>
        <w:pStyle w:val="ab"/>
        <w:numPr>
          <w:ilvl w:val="1"/>
          <w:numId w:val="1"/>
        </w:numPr>
        <w:spacing w:line="0" w:lineRule="atLeast"/>
        <w:ind w:left="-142" w:right="-2"/>
        <w:jc w:val="center"/>
        <w:rPr>
          <w:rFonts w:ascii="Times New Roman" w:hAnsi="Times New Roman"/>
          <w:b/>
          <w:sz w:val="24"/>
          <w:szCs w:val="24"/>
        </w:rPr>
      </w:pPr>
      <w:r>
        <w:rPr>
          <w:rFonts w:ascii="Times New Roman" w:hAnsi="Times New Roman"/>
          <w:b/>
          <w:sz w:val="24"/>
          <w:szCs w:val="24"/>
        </w:rPr>
        <w:t xml:space="preserve">2.1. </w:t>
      </w:r>
      <w:r w:rsidRPr="001E7F6A">
        <w:rPr>
          <w:rFonts w:ascii="Times New Roman" w:hAnsi="Times New Roman"/>
          <w:b/>
          <w:sz w:val="24"/>
          <w:szCs w:val="24"/>
        </w:rPr>
        <w:t>Содержание муниципального жилищного  фонда и иных полномочий органов местного самоуправления в соответствии с жилищным законодательством</w:t>
      </w:r>
    </w:p>
    <w:p w:rsidR="00C855F9" w:rsidRDefault="00C855F9" w:rsidP="00C855F9">
      <w:pPr>
        <w:pStyle w:val="ab"/>
        <w:tabs>
          <w:tab w:val="left" w:pos="-142"/>
        </w:tabs>
        <w:spacing w:after="0" w:line="0" w:lineRule="atLeast"/>
        <w:ind w:left="-142" w:right="-2" w:hanging="142"/>
        <w:jc w:val="both"/>
        <w:rPr>
          <w:rFonts w:ascii="Times New Roman" w:hAnsi="Times New Roman"/>
          <w:sz w:val="24"/>
          <w:szCs w:val="24"/>
        </w:rPr>
      </w:pPr>
    </w:p>
    <w:p w:rsidR="00C855F9" w:rsidRDefault="00C855F9" w:rsidP="00C855F9">
      <w:pPr>
        <w:pStyle w:val="ab"/>
        <w:tabs>
          <w:tab w:val="left" w:pos="-142"/>
        </w:tabs>
        <w:spacing w:after="0" w:line="0" w:lineRule="atLeast"/>
        <w:ind w:left="-142" w:right="-2" w:hanging="142"/>
        <w:jc w:val="both"/>
        <w:rPr>
          <w:rFonts w:ascii="Times New Roman" w:hAnsi="Times New Roman"/>
          <w:sz w:val="24"/>
          <w:szCs w:val="24"/>
        </w:rPr>
      </w:pPr>
      <w:r>
        <w:rPr>
          <w:rFonts w:ascii="Times New Roman" w:hAnsi="Times New Roman"/>
          <w:sz w:val="24"/>
          <w:szCs w:val="24"/>
        </w:rPr>
        <w:t xml:space="preserve">      Муниципальный жилищный фонд сельских поселений Комсомольского муниципального района по состоянию на 01.05.2020 года состоит из 307 жилых помещений. </w:t>
      </w:r>
    </w:p>
    <w:p w:rsidR="00C855F9" w:rsidRPr="00ED20A0" w:rsidRDefault="00C855F9" w:rsidP="00C855F9">
      <w:pPr>
        <w:pStyle w:val="ab"/>
        <w:tabs>
          <w:tab w:val="left" w:pos="-142"/>
        </w:tabs>
        <w:spacing w:after="0" w:line="0" w:lineRule="atLeast"/>
        <w:ind w:left="-142" w:right="-2" w:hanging="142"/>
        <w:jc w:val="both"/>
        <w:rPr>
          <w:rFonts w:ascii="Times New Roman" w:hAnsi="Times New Roman"/>
          <w:sz w:val="24"/>
          <w:szCs w:val="24"/>
        </w:rPr>
      </w:pPr>
      <w:r>
        <w:rPr>
          <w:rFonts w:ascii="Times New Roman" w:hAnsi="Times New Roman"/>
          <w:sz w:val="24"/>
          <w:szCs w:val="24"/>
        </w:rPr>
        <w:t xml:space="preserve">      </w:t>
      </w:r>
      <w:r w:rsidRPr="00ED20A0">
        <w:rPr>
          <w:rFonts w:ascii="Times New Roman" w:hAnsi="Times New Roman"/>
          <w:sz w:val="24"/>
          <w:szCs w:val="24"/>
        </w:rPr>
        <w:t>В настоящее время  состояние  муниципального  жилищного фонда характеризуется как удовлетворительное.</w:t>
      </w:r>
    </w:p>
    <w:p w:rsidR="00C855F9" w:rsidRDefault="00C855F9" w:rsidP="00C855F9">
      <w:pPr>
        <w:pStyle w:val="ab"/>
        <w:tabs>
          <w:tab w:val="left" w:pos="-142"/>
        </w:tabs>
        <w:spacing w:after="0" w:line="0" w:lineRule="atLeast"/>
        <w:ind w:left="-142" w:right="-2" w:hanging="142"/>
        <w:jc w:val="both"/>
        <w:rPr>
          <w:rFonts w:ascii="Times New Roman" w:hAnsi="Times New Roman"/>
          <w:b/>
          <w:sz w:val="24"/>
          <w:szCs w:val="24"/>
        </w:rPr>
      </w:pPr>
    </w:p>
    <w:p w:rsidR="00C855F9" w:rsidRDefault="00C855F9" w:rsidP="00C855F9">
      <w:pPr>
        <w:pStyle w:val="ab"/>
        <w:tabs>
          <w:tab w:val="left" w:pos="-142"/>
        </w:tabs>
        <w:spacing w:after="0" w:line="0" w:lineRule="atLeast"/>
        <w:ind w:left="-142" w:right="-2" w:hanging="142"/>
        <w:jc w:val="center"/>
        <w:rPr>
          <w:rFonts w:ascii="Times New Roman" w:hAnsi="Times New Roman"/>
          <w:b/>
          <w:sz w:val="24"/>
          <w:szCs w:val="24"/>
        </w:rPr>
      </w:pPr>
      <w:r w:rsidRPr="00712919">
        <w:rPr>
          <w:rFonts w:ascii="Times New Roman" w:hAnsi="Times New Roman"/>
          <w:b/>
          <w:sz w:val="24"/>
          <w:szCs w:val="24"/>
        </w:rPr>
        <w:t>Показатели, характеризующие  текущую  ситуацию  в сфере   содержания  муниципального жилищного фонда и иных   полномочий органов местного самоуправления</w:t>
      </w:r>
    </w:p>
    <w:p w:rsidR="00C855F9" w:rsidRDefault="00C855F9" w:rsidP="00C855F9">
      <w:pPr>
        <w:pStyle w:val="ab"/>
        <w:tabs>
          <w:tab w:val="left" w:pos="-142"/>
        </w:tabs>
        <w:spacing w:after="0" w:line="0" w:lineRule="atLeast"/>
        <w:ind w:left="-142" w:right="-2" w:hanging="142"/>
        <w:jc w:val="center"/>
        <w:rPr>
          <w:rFonts w:ascii="Times New Roman" w:hAnsi="Times New Roman"/>
          <w:b/>
          <w:sz w:val="24"/>
          <w:szCs w:val="24"/>
        </w:rPr>
      </w:pPr>
    </w:p>
    <w:p w:rsidR="00C855F9" w:rsidRDefault="00C855F9" w:rsidP="00C855F9">
      <w:pPr>
        <w:tabs>
          <w:tab w:val="left" w:pos="14459"/>
          <w:tab w:val="left" w:pos="15168"/>
        </w:tabs>
        <w:spacing w:line="0" w:lineRule="atLeast"/>
        <w:ind w:left="-142" w:right="-2"/>
        <w:contextualSpacing/>
        <w:jc w:val="right"/>
        <w:rPr>
          <w:b/>
          <w:sz w:val="24"/>
          <w:szCs w:val="24"/>
        </w:rPr>
      </w:pPr>
      <w:r w:rsidRPr="00E261B6">
        <w:rPr>
          <w:b/>
          <w:sz w:val="24"/>
          <w:szCs w:val="24"/>
        </w:rPr>
        <w:t>Таблица 1</w:t>
      </w:r>
    </w:p>
    <w:tbl>
      <w:tblPr>
        <w:tblW w:w="9073"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7"/>
        <w:gridCol w:w="4253"/>
        <w:gridCol w:w="1134"/>
        <w:gridCol w:w="1134"/>
        <w:gridCol w:w="993"/>
        <w:gridCol w:w="992"/>
      </w:tblGrid>
      <w:tr w:rsidR="00C855F9" w:rsidRPr="00E336EF" w:rsidTr="00C855F9">
        <w:trPr>
          <w:trHeight w:val="549"/>
        </w:trPr>
        <w:tc>
          <w:tcPr>
            <w:tcW w:w="567" w:type="dxa"/>
          </w:tcPr>
          <w:p w:rsidR="00C855F9" w:rsidRPr="00E336EF" w:rsidRDefault="00C855F9" w:rsidP="00C855F9">
            <w:pPr>
              <w:spacing w:line="0" w:lineRule="atLeast"/>
              <w:ind w:left="-142" w:right="-2"/>
              <w:contextualSpacing/>
              <w:jc w:val="center"/>
            </w:pPr>
            <w:r w:rsidRPr="00E336EF">
              <w:t>№ п/п</w:t>
            </w:r>
          </w:p>
        </w:tc>
        <w:tc>
          <w:tcPr>
            <w:tcW w:w="4253" w:type="dxa"/>
          </w:tcPr>
          <w:p w:rsidR="00C855F9" w:rsidRPr="00E336EF" w:rsidRDefault="00C855F9" w:rsidP="00C855F9">
            <w:pPr>
              <w:spacing w:line="0" w:lineRule="atLeast"/>
              <w:ind w:left="-142" w:right="-2"/>
              <w:contextualSpacing/>
              <w:jc w:val="center"/>
            </w:pPr>
            <w:r w:rsidRPr="00E336EF">
              <w:t xml:space="preserve">Наименование </w:t>
            </w:r>
            <w:r>
              <w:t>показателя</w:t>
            </w:r>
          </w:p>
        </w:tc>
        <w:tc>
          <w:tcPr>
            <w:tcW w:w="1134" w:type="dxa"/>
          </w:tcPr>
          <w:p w:rsidR="00C855F9" w:rsidRPr="00E336EF" w:rsidRDefault="00C855F9" w:rsidP="00C855F9">
            <w:pPr>
              <w:spacing w:line="0" w:lineRule="atLeast"/>
              <w:ind w:left="-142" w:right="-2"/>
              <w:contextualSpacing/>
              <w:jc w:val="center"/>
            </w:pPr>
            <w:r w:rsidRPr="00E336EF">
              <w:t>Единица</w:t>
            </w:r>
          </w:p>
          <w:p w:rsidR="00C855F9" w:rsidRPr="00E336EF" w:rsidRDefault="00C855F9" w:rsidP="00C855F9">
            <w:pPr>
              <w:spacing w:line="0" w:lineRule="atLeast"/>
              <w:ind w:left="-142" w:right="-2"/>
              <w:contextualSpacing/>
              <w:jc w:val="center"/>
            </w:pPr>
            <w:r w:rsidRPr="00E336EF">
              <w:t>измерения</w:t>
            </w:r>
          </w:p>
        </w:tc>
        <w:tc>
          <w:tcPr>
            <w:tcW w:w="1134" w:type="dxa"/>
          </w:tcPr>
          <w:p w:rsidR="00C855F9" w:rsidRPr="00E336EF" w:rsidRDefault="00C855F9" w:rsidP="00C855F9">
            <w:pPr>
              <w:spacing w:line="0" w:lineRule="atLeast"/>
              <w:ind w:left="-142" w:right="-2"/>
              <w:contextualSpacing/>
              <w:jc w:val="center"/>
            </w:pPr>
            <w:r w:rsidRPr="00E336EF">
              <w:t>201</w:t>
            </w:r>
            <w:r>
              <w:t>6</w:t>
            </w:r>
            <w:r w:rsidRPr="00E336EF">
              <w:t>г</w:t>
            </w:r>
          </w:p>
        </w:tc>
        <w:tc>
          <w:tcPr>
            <w:tcW w:w="993" w:type="dxa"/>
            <w:tcBorders>
              <w:right w:val="single" w:sz="4" w:space="0" w:color="auto"/>
            </w:tcBorders>
          </w:tcPr>
          <w:p w:rsidR="00C855F9" w:rsidRPr="00E336EF" w:rsidRDefault="00C855F9" w:rsidP="00C855F9">
            <w:pPr>
              <w:spacing w:line="0" w:lineRule="atLeast"/>
              <w:ind w:left="-142" w:right="-2"/>
              <w:contextualSpacing/>
              <w:jc w:val="center"/>
            </w:pPr>
            <w:r w:rsidRPr="00E336EF">
              <w:t>20</w:t>
            </w:r>
            <w:r>
              <w:t>17</w:t>
            </w:r>
            <w:r w:rsidRPr="00E336EF">
              <w:t>г</w:t>
            </w:r>
          </w:p>
        </w:tc>
        <w:tc>
          <w:tcPr>
            <w:tcW w:w="992" w:type="dxa"/>
            <w:tcBorders>
              <w:left w:val="single" w:sz="4" w:space="0" w:color="auto"/>
            </w:tcBorders>
          </w:tcPr>
          <w:p w:rsidR="00C855F9" w:rsidRPr="00E336EF" w:rsidRDefault="00C855F9" w:rsidP="00C855F9">
            <w:pPr>
              <w:spacing w:line="0" w:lineRule="atLeast"/>
              <w:ind w:left="-142" w:right="-2"/>
              <w:contextualSpacing/>
              <w:jc w:val="center"/>
            </w:pPr>
            <w:r>
              <w:t>2018г</w:t>
            </w:r>
          </w:p>
        </w:tc>
      </w:tr>
      <w:tr w:rsidR="00C855F9" w:rsidRPr="00E336EF" w:rsidTr="00C855F9">
        <w:trPr>
          <w:trHeight w:val="557"/>
        </w:trPr>
        <w:tc>
          <w:tcPr>
            <w:tcW w:w="567" w:type="dxa"/>
            <w:vAlign w:val="center"/>
          </w:tcPr>
          <w:p w:rsidR="00C855F9" w:rsidRPr="00E336EF" w:rsidRDefault="00C855F9" w:rsidP="00C855F9">
            <w:pPr>
              <w:spacing w:line="0" w:lineRule="atLeast"/>
              <w:ind w:left="-142" w:right="-2"/>
              <w:contextualSpacing/>
              <w:jc w:val="center"/>
            </w:pPr>
            <w:r w:rsidRPr="00E336EF">
              <w:t>1</w:t>
            </w:r>
          </w:p>
        </w:tc>
        <w:tc>
          <w:tcPr>
            <w:tcW w:w="4253" w:type="dxa"/>
            <w:vAlign w:val="center"/>
          </w:tcPr>
          <w:p w:rsidR="00C855F9" w:rsidRPr="00E336EF" w:rsidRDefault="00C855F9" w:rsidP="00C855F9">
            <w:pPr>
              <w:spacing w:line="0" w:lineRule="atLeast"/>
              <w:ind w:right="-2"/>
              <w:contextualSpacing/>
              <w:jc w:val="center"/>
            </w:pPr>
            <w:r w:rsidRPr="00E336EF">
              <w:t>Количество  муниципальных жилых помещений</w:t>
            </w:r>
          </w:p>
        </w:tc>
        <w:tc>
          <w:tcPr>
            <w:tcW w:w="1134" w:type="dxa"/>
            <w:vAlign w:val="center"/>
          </w:tcPr>
          <w:p w:rsidR="00C855F9" w:rsidRPr="00E336EF" w:rsidRDefault="00C855F9" w:rsidP="00C855F9">
            <w:pPr>
              <w:spacing w:line="0" w:lineRule="atLeast"/>
              <w:ind w:left="-142" w:right="-2"/>
              <w:contextualSpacing/>
              <w:jc w:val="center"/>
            </w:pPr>
            <w:r>
              <w:t>единиц</w:t>
            </w:r>
          </w:p>
        </w:tc>
        <w:tc>
          <w:tcPr>
            <w:tcW w:w="1134" w:type="dxa"/>
            <w:vAlign w:val="center"/>
          </w:tcPr>
          <w:p w:rsidR="00C855F9" w:rsidRPr="008E3E17" w:rsidRDefault="00C855F9" w:rsidP="00C855F9">
            <w:pPr>
              <w:spacing w:line="0" w:lineRule="atLeast"/>
              <w:ind w:left="-142" w:right="-2"/>
              <w:contextualSpacing/>
              <w:jc w:val="center"/>
            </w:pPr>
            <w:r>
              <w:t>307</w:t>
            </w:r>
          </w:p>
        </w:tc>
        <w:tc>
          <w:tcPr>
            <w:tcW w:w="993" w:type="dxa"/>
            <w:tcBorders>
              <w:right w:val="single" w:sz="4" w:space="0" w:color="auto"/>
            </w:tcBorders>
            <w:vAlign w:val="center"/>
          </w:tcPr>
          <w:p w:rsidR="00C855F9" w:rsidRPr="008E3E17" w:rsidRDefault="00C855F9" w:rsidP="00C855F9">
            <w:pPr>
              <w:spacing w:line="0" w:lineRule="atLeast"/>
              <w:ind w:left="-142" w:right="-2"/>
              <w:contextualSpacing/>
            </w:pPr>
            <w:r>
              <w:t xml:space="preserve">     307</w:t>
            </w:r>
          </w:p>
        </w:tc>
        <w:tc>
          <w:tcPr>
            <w:tcW w:w="992" w:type="dxa"/>
            <w:tcBorders>
              <w:left w:val="single" w:sz="4" w:space="0" w:color="auto"/>
            </w:tcBorders>
            <w:vAlign w:val="center"/>
          </w:tcPr>
          <w:p w:rsidR="00C855F9" w:rsidRPr="008E3E17" w:rsidRDefault="00C855F9" w:rsidP="00C855F9">
            <w:pPr>
              <w:spacing w:line="0" w:lineRule="atLeast"/>
              <w:ind w:left="-42" w:right="-2"/>
              <w:contextualSpacing/>
              <w:jc w:val="center"/>
            </w:pPr>
            <w:r w:rsidRPr="008E3E17">
              <w:t>280</w:t>
            </w:r>
          </w:p>
        </w:tc>
      </w:tr>
      <w:tr w:rsidR="00C855F9" w:rsidRPr="00E336EF" w:rsidTr="00C855F9">
        <w:trPr>
          <w:trHeight w:val="565"/>
        </w:trPr>
        <w:tc>
          <w:tcPr>
            <w:tcW w:w="567" w:type="dxa"/>
            <w:vAlign w:val="center"/>
          </w:tcPr>
          <w:p w:rsidR="00C855F9" w:rsidRPr="00E336EF" w:rsidRDefault="00C855F9" w:rsidP="00C855F9">
            <w:pPr>
              <w:spacing w:line="0" w:lineRule="atLeast"/>
              <w:ind w:left="-142" w:right="-2"/>
              <w:contextualSpacing/>
              <w:jc w:val="center"/>
            </w:pPr>
            <w:r>
              <w:lastRenderedPageBreak/>
              <w:t>2</w:t>
            </w:r>
          </w:p>
        </w:tc>
        <w:tc>
          <w:tcPr>
            <w:tcW w:w="4253" w:type="dxa"/>
            <w:vAlign w:val="center"/>
          </w:tcPr>
          <w:p w:rsidR="00C855F9" w:rsidRPr="00E336EF" w:rsidRDefault="00C855F9" w:rsidP="00C855F9">
            <w:pPr>
              <w:spacing w:line="0" w:lineRule="atLeast"/>
              <w:ind w:right="-2"/>
              <w:contextualSpacing/>
              <w:jc w:val="center"/>
            </w:pPr>
            <w:r>
              <w:t>В</w:t>
            </w:r>
            <w:r w:rsidRPr="00E336EF">
              <w:t>знос</w:t>
            </w:r>
            <w:r>
              <w:t>ы з</w:t>
            </w:r>
            <w:r w:rsidRPr="00E336EF">
              <w:t xml:space="preserve">а капитальный ремонт </w:t>
            </w:r>
            <w:r>
              <w:t>в</w:t>
            </w:r>
            <w:r w:rsidRPr="00E336EF">
              <w:t xml:space="preserve">  муниципальны</w:t>
            </w:r>
            <w:r>
              <w:t>х</w:t>
            </w:r>
            <w:r w:rsidRPr="00E336EF">
              <w:t xml:space="preserve"> квартир</w:t>
            </w:r>
            <w:r>
              <w:t>ах</w:t>
            </w:r>
          </w:p>
        </w:tc>
        <w:tc>
          <w:tcPr>
            <w:tcW w:w="1134" w:type="dxa"/>
            <w:vAlign w:val="center"/>
          </w:tcPr>
          <w:p w:rsidR="00C855F9" w:rsidRDefault="00C855F9" w:rsidP="00C855F9">
            <w:pPr>
              <w:jc w:val="center"/>
            </w:pPr>
            <w:r w:rsidRPr="00E959F1">
              <w:t>единиц</w:t>
            </w:r>
          </w:p>
        </w:tc>
        <w:tc>
          <w:tcPr>
            <w:tcW w:w="1134" w:type="dxa"/>
            <w:vAlign w:val="center"/>
          </w:tcPr>
          <w:p w:rsidR="00C855F9" w:rsidRPr="008E3E17" w:rsidRDefault="00C855F9" w:rsidP="00C855F9">
            <w:pPr>
              <w:spacing w:line="0" w:lineRule="atLeast"/>
              <w:ind w:left="-142" w:right="-2"/>
              <w:contextualSpacing/>
              <w:jc w:val="center"/>
            </w:pPr>
            <w:r>
              <w:t>4</w:t>
            </w:r>
          </w:p>
        </w:tc>
        <w:tc>
          <w:tcPr>
            <w:tcW w:w="993" w:type="dxa"/>
            <w:tcBorders>
              <w:right w:val="single" w:sz="4" w:space="0" w:color="auto"/>
            </w:tcBorders>
            <w:vAlign w:val="center"/>
          </w:tcPr>
          <w:p w:rsidR="00C855F9" w:rsidRPr="008E3E17" w:rsidRDefault="00C855F9" w:rsidP="00C855F9">
            <w:pPr>
              <w:spacing w:line="0" w:lineRule="atLeast"/>
              <w:ind w:left="-142" w:right="-2"/>
              <w:contextualSpacing/>
              <w:jc w:val="center"/>
            </w:pPr>
            <w:r>
              <w:t>5</w:t>
            </w:r>
          </w:p>
        </w:tc>
        <w:tc>
          <w:tcPr>
            <w:tcW w:w="992" w:type="dxa"/>
            <w:tcBorders>
              <w:left w:val="single" w:sz="4" w:space="0" w:color="auto"/>
            </w:tcBorders>
            <w:vAlign w:val="center"/>
          </w:tcPr>
          <w:p w:rsidR="00C855F9" w:rsidRPr="008E3E17" w:rsidRDefault="00C855F9" w:rsidP="00C855F9">
            <w:pPr>
              <w:spacing w:line="0" w:lineRule="atLeast"/>
              <w:ind w:left="-142" w:right="-2"/>
              <w:contextualSpacing/>
              <w:jc w:val="center"/>
            </w:pPr>
            <w:r>
              <w:t>5</w:t>
            </w:r>
          </w:p>
        </w:tc>
      </w:tr>
      <w:tr w:rsidR="00C855F9" w:rsidRPr="00E336EF" w:rsidTr="00C855F9">
        <w:trPr>
          <w:cantSplit/>
          <w:trHeight w:val="545"/>
        </w:trPr>
        <w:tc>
          <w:tcPr>
            <w:tcW w:w="567" w:type="dxa"/>
            <w:vAlign w:val="center"/>
          </w:tcPr>
          <w:p w:rsidR="00C855F9" w:rsidRDefault="00C855F9" w:rsidP="00C855F9">
            <w:pPr>
              <w:spacing w:line="0" w:lineRule="atLeast"/>
              <w:ind w:left="-142" w:right="-2"/>
              <w:contextualSpacing/>
              <w:jc w:val="center"/>
            </w:pPr>
            <w:r>
              <w:t>3</w:t>
            </w:r>
          </w:p>
        </w:tc>
        <w:tc>
          <w:tcPr>
            <w:tcW w:w="4253" w:type="dxa"/>
            <w:vAlign w:val="center"/>
          </w:tcPr>
          <w:p w:rsidR="00C855F9" w:rsidRPr="00BA3610" w:rsidRDefault="00C855F9" w:rsidP="00C855F9">
            <w:pPr>
              <w:spacing w:line="0" w:lineRule="atLeast"/>
              <w:ind w:right="-2"/>
              <w:contextualSpacing/>
              <w:jc w:val="center"/>
            </w:pPr>
            <w:r w:rsidRPr="00BA3610">
              <w:t xml:space="preserve">Содержание муниципального жилищного фонда </w:t>
            </w:r>
            <w:r>
              <w:t xml:space="preserve">сельских </w:t>
            </w:r>
            <w:r w:rsidRPr="00BA3610">
              <w:t>поселений</w:t>
            </w:r>
          </w:p>
        </w:tc>
        <w:tc>
          <w:tcPr>
            <w:tcW w:w="1134" w:type="dxa"/>
            <w:vAlign w:val="center"/>
          </w:tcPr>
          <w:p w:rsidR="00C855F9" w:rsidRDefault="00C855F9" w:rsidP="00C855F9">
            <w:pPr>
              <w:jc w:val="center"/>
            </w:pPr>
            <w:r w:rsidRPr="00E959F1">
              <w:t>единиц</w:t>
            </w:r>
          </w:p>
        </w:tc>
        <w:tc>
          <w:tcPr>
            <w:tcW w:w="1134" w:type="dxa"/>
            <w:vAlign w:val="center"/>
          </w:tcPr>
          <w:p w:rsidR="00C855F9" w:rsidRPr="008E3E17" w:rsidRDefault="00C855F9" w:rsidP="00C855F9">
            <w:pPr>
              <w:spacing w:line="0" w:lineRule="atLeast"/>
              <w:ind w:left="-142" w:right="-2"/>
              <w:contextualSpacing/>
              <w:jc w:val="center"/>
            </w:pPr>
            <w:r w:rsidRPr="008E3E17">
              <w:t>30</w:t>
            </w:r>
            <w:r>
              <w:t>7</w:t>
            </w:r>
          </w:p>
        </w:tc>
        <w:tc>
          <w:tcPr>
            <w:tcW w:w="993" w:type="dxa"/>
            <w:tcBorders>
              <w:right w:val="single" w:sz="4" w:space="0" w:color="auto"/>
            </w:tcBorders>
            <w:vAlign w:val="center"/>
          </w:tcPr>
          <w:p w:rsidR="00C855F9" w:rsidRPr="008E3E17" w:rsidRDefault="00C855F9" w:rsidP="00C855F9">
            <w:pPr>
              <w:spacing w:line="0" w:lineRule="atLeast"/>
              <w:ind w:left="-142" w:right="-2"/>
              <w:contextualSpacing/>
              <w:jc w:val="center"/>
            </w:pPr>
            <w:r>
              <w:t>307</w:t>
            </w:r>
          </w:p>
        </w:tc>
        <w:tc>
          <w:tcPr>
            <w:tcW w:w="992" w:type="dxa"/>
            <w:tcBorders>
              <w:left w:val="single" w:sz="4" w:space="0" w:color="auto"/>
            </w:tcBorders>
            <w:vAlign w:val="center"/>
          </w:tcPr>
          <w:p w:rsidR="00C855F9" w:rsidRPr="008E3E17" w:rsidRDefault="00C855F9" w:rsidP="00C855F9">
            <w:pPr>
              <w:spacing w:line="0" w:lineRule="atLeast"/>
              <w:ind w:left="-142" w:right="-2"/>
              <w:contextualSpacing/>
              <w:jc w:val="center"/>
            </w:pPr>
            <w:r w:rsidRPr="008E3E17">
              <w:t>280</w:t>
            </w:r>
          </w:p>
        </w:tc>
      </w:tr>
      <w:tr w:rsidR="00C855F9" w:rsidRPr="00E336EF" w:rsidTr="00C855F9">
        <w:trPr>
          <w:cantSplit/>
          <w:trHeight w:val="545"/>
        </w:trPr>
        <w:tc>
          <w:tcPr>
            <w:tcW w:w="567" w:type="dxa"/>
            <w:vAlign w:val="center"/>
          </w:tcPr>
          <w:p w:rsidR="00C855F9" w:rsidRDefault="00C855F9" w:rsidP="00C855F9">
            <w:pPr>
              <w:spacing w:line="0" w:lineRule="atLeast"/>
              <w:ind w:left="-142" w:right="-2"/>
              <w:contextualSpacing/>
              <w:jc w:val="center"/>
            </w:pPr>
            <w:r>
              <w:t>4</w:t>
            </w:r>
          </w:p>
        </w:tc>
        <w:tc>
          <w:tcPr>
            <w:tcW w:w="4253" w:type="dxa"/>
            <w:vAlign w:val="center"/>
          </w:tcPr>
          <w:p w:rsidR="00C855F9" w:rsidRPr="00BA3610" w:rsidRDefault="00C855F9" w:rsidP="00C855F9">
            <w:pPr>
              <w:spacing w:line="0" w:lineRule="atLeast"/>
              <w:ind w:right="-2"/>
              <w:contextualSpacing/>
              <w:jc w:val="center"/>
            </w:pPr>
            <w:r w:rsidRPr="004A6FCA">
              <w:t>Мероприятие по содержанию муниципального жилого фонда Комсомольского муниципального района (Межбюджетные трансферты)</w:t>
            </w:r>
            <w:r>
              <w:t>»</w:t>
            </w:r>
          </w:p>
        </w:tc>
        <w:tc>
          <w:tcPr>
            <w:tcW w:w="1134" w:type="dxa"/>
            <w:vAlign w:val="center"/>
          </w:tcPr>
          <w:p w:rsidR="00C855F9" w:rsidRPr="00E959F1" w:rsidRDefault="00C855F9" w:rsidP="00C855F9">
            <w:pPr>
              <w:jc w:val="center"/>
            </w:pPr>
            <w:r>
              <w:t>единиц</w:t>
            </w:r>
          </w:p>
        </w:tc>
        <w:tc>
          <w:tcPr>
            <w:tcW w:w="1134" w:type="dxa"/>
            <w:vAlign w:val="center"/>
          </w:tcPr>
          <w:p w:rsidR="00C855F9" w:rsidRPr="008E3E17" w:rsidRDefault="00C855F9" w:rsidP="00C855F9">
            <w:pPr>
              <w:spacing w:line="0" w:lineRule="atLeast"/>
              <w:ind w:left="-142" w:right="-2"/>
              <w:contextualSpacing/>
              <w:jc w:val="center"/>
            </w:pPr>
            <w:r>
              <w:t>0</w:t>
            </w:r>
          </w:p>
        </w:tc>
        <w:tc>
          <w:tcPr>
            <w:tcW w:w="993" w:type="dxa"/>
            <w:tcBorders>
              <w:right w:val="single" w:sz="4" w:space="0" w:color="auto"/>
            </w:tcBorders>
            <w:vAlign w:val="center"/>
          </w:tcPr>
          <w:p w:rsidR="00C855F9" w:rsidRDefault="00C855F9" w:rsidP="00C855F9">
            <w:pPr>
              <w:spacing w:line="0" w:lineRule="atLeast"/>
              <w:ind w:left="-142" w:right="-2"/>
              <w:contextualSpacing/>
              <w:jc w:val="center"/>
            </w:pPr>
            <w:r>
              <w:t>0</w:t>
            </w:r>
          </w:p>
        </w:tc>
        <w:tc>
          <w:tcPr>
            <w:tcW w:w="992" w:type="dxa"/>
            <w:tcBorders>
              <w:left w:val="single" w:sz="4" w:space="0" w:color="auto"/>
            </w:tcBorders>
            <w:vAlign w:val="center"/>
          </w:tcPr>
          <w:p w:rsidR="00C855F9" w:rsidRPr="008E3E17" w:rsidRDefault="00C855F9" w:rsidP="00C855F9">
            <w:pPr>
              <w:spacing w:line="0" w:lineRule="atLeast"/>
              <w:ind w:left="-142" w:right="-2"/>
              <w:contextualSpacing/>
              <w:jc w:val="center"/>
            </w:pPr>
            <w:r>
              <w:t>0</w:t>
            </w:r>
          </w:p>
        </w:tc>
      </w:tr>
    </w:tbl>
    <w:p w:rsidR="00C855F9" w:rsidRPr="00765962" w:rsidRDefault="00C855F9" w:rsidP="00C855F9">
      <w:pPr>
        <w:spacing w:line="0" w:lineRule="atLeast"/>
        <w:ind w:left="-142" w:right="-2"/>
        <w:contextualSpacing/>
        <w:jc w:val="center"/>
        <w:rPr>
          <w:b/>
          <w:sz w:val="24"/>
          <w:szCs w:val="24"/>
        </w:rPr>
      </w:pPr>
    </w:p>
    <w:p w:rsidR="00C855F9" w:rsidRPr="009F4080" w:rsidRDefault="00C855F9" w:rsidP="00C855F9">
      <w:pPr>
        <w:spacing w:line="0" w:lineRule="atLeast"/>
        <w:ind w:left="-142" w:right="-2"/>
        <w:contextualSpacing/>
        <w:jc w:val="center"/>
        <w:rPr>
          <w:b/>
          <w:sz w:val="24"/>
          <w:szCs w:val="24"/>
        </w:rPr>
      </w:pPr>
      <w:r>
        <w:rPr>
          <w:b/>
          <w:sz w:val="24"/>
          <w:szCs w:val="24"/>
        </w:rPr>
        <w:t xml:space="preserve">2.2. </w:t>
      </w:r>
      <w:r w:rsidRPr="009F4080">
        <w:rPr>
          <w:b/>
          <w:sz w:val="24"/>
          <w:szCs w:val="24"/>
        </w:rPr>
        <w:t>Благоустройство. Создание условий для обеспечения населения сельских поселений Комсомольского муниципального района услугами по содержанию и строительству колодцев, содержанию кладбищ, опиловке деревьев, прочие мероприятия</w:t>
      </w:r>
    </w:p>
    <w:p w:rsidR="00C855F9" w:rsidRPr="005A466D" w:rsidRDefault="00C855F9" w:rsidP="00C855F9">
      <w:pPr>
        <w:pStyle w:val="ab"/>
        <w:tabs>
          <w:tab w:val="left" w:pos="0"/>
        </w:tabs>
        <w:spacing w:line="0" w:lineRule="atLeast"/>
        <w:ind w:left="-142" w:right="-2"/>
        <w:jc w:val="both"/>
        <w:rPr>
          <w:rFonts w:ascii="Times New Roman" w:hAnsi="Times New Roman"/>
          <w:sz w:val="24"/>
          <w:szCs w:val="24"/>
        </w:rPr>
      </w:pPr>
      <w:r w:rsidRPr="00ED20A0">
        <w:rPr>
          <w:rFonts w:ascii="Times New Roman" w:hAnsi="Times New Roman"/>
          <w:sz w:val="24"/>
          <w:szCs w:val="24"/>
        </w:rPr>
        <w:t xml:space="preserve">Создание благоприятной  и комфортной среды  жизнедеятельности  населения  </w:t>
      </w:r>
      <w:r>
        <w:rPr>
          <w:rFonts w:ascii="Times New Roman" w:hAnsi="Times New Roman"/>
          <w:sz w:val="24"/>
          <w:szCs w:val="24"/>
        </w:rPr>
        <w:t xml:space="preserve">в </w:t>
      </w:r>
      <w:r>
        <w:rPr>
          <w:rFonts w:ascii="Times New Roman" w:hAnsi="Times New Roman"/>
          <w:color w:val="000000"/>
          <w:sz w:val="24"/>
          <w:szCs w:val="24"/>
          <w:shd w:val="clear" w:color="auto" w:fill="FFFFFF"/>
        </w:rPr>
        <w:t xml:space="preserve">сельских </w:t>
      </w:r>
      <w:r>
        <w:rPr>
          <w:rFonts w:ascii="Times New Roman" w:hAnsi="Times New Roman"/>
          <w:sz w:val="24"/>
          <w:szCs w:val="24"/>
        </w:rPr>
        <w:t xml:space="preserve">поселениях </w:t>
      </w:r>
      <w:r w:rsidRPr="00ED20A0">
        <w:rPr>
          <w:rFonts w:ascii="Times New Roman" w:hAnsi="Times New Roman"/>
          <w:sz w:val="24"/>
          <w:szCs w:val="24"/>
        </w:rPr>
        <w:t xml:space="preserve">Комсомольского </w:t>
      </w:r>
      <w:r>
        <w:rPr>
          <w:rFonts w:ascii="Times New Roman" w:hAnsi="Times New Roman"/>
          <w:sz w:val="24"/>
          <w:szCs w:val="24"/>
        </w:rPr>
        <w:t>муниципального района</w:t>
      </w:r>
      <w:r w:rsidRPr="00ED20A0">
        <w:rPr>
          <w:rFonts w:ascii="Times New Roman" w:hAnsi="Times New Roman"/>
          <w:sz w:val="24"/>
          <w:szCs w:val="24"/>
        </w:rPr>
        <w:t xml:space="preserve">, прежде всего,  улучшение  санитарно-эпидемиологической  обстановки, </w:t>
      </w:r>
      <w:r>
        <w:rPr>
          <w:rFonts w:ascii="Times New Roman" w:hAnsi="Times New Roman"/>
          <w:sz w:val="24"/>
          <w:szCs w:val="24"/>
        </w:rPr>
        <w:t>с</w:t>
      </w:r>
      <w:r w:rsidRPr="00BA350F">
        <w:rPr>
          <w:rFonts w:ascii="Times New Roman" w:hAnsi="Times New Roman"/>
          <w:sz w:val="24"/>
          <w:szCs w:val="24"/>
        </w:rPr>
        <w:t xml:space="preserve">оздание условий для обеспечения населения  Комсомольского муниципального </w:t>
      </w:r>
      <w:r>
        <w:rPr>
          <w:rFonts w:ascii="Times New Roman" w:hAnsi="Times New Roman"/>
          <w:sz w:val="24"/>
          <w:szCs w:val="24"/>
        </w:rPr>
        <w:t>района услугами  по содержанию, строительству и капитальному ремонту колодцев, содержанию кладбищ, опиловке деревьев, прочие мероприятия. О</w:t>
      </w:r>
      <w:r w:rsidRPr="005A466D">
        <w:rPr>
          <w:rFonts w:ascii="Times New Roman" w:hAnsi="Times New Roman"/>
          <w:sz w:val="24"/>
          <w:szCs w:val="24"/>
        </w:rPr>
        <w:t>здоровление экологической обстановки в поселени</w:t>
      </w:r>
      <w:r>
        <w:rPr>
          <w:rFonts w:ascii="Times New Roman" w:hAnsi="Times New Roman"/>
          <w:sz w:val="24"/>
          <w:szCs w:val="24"/>
        </w:rPr>
        <w:t>ях</w:t>
      </w:r>
      <w:r w:rsidRPr="005A466D">
        <w:rPr>
          <w:rFonts w:ascii="Times New Roman" w:hAnsi="Times New Roman"/>
          <w:sz w:val="24"/>
          <w:szCs w:val="24"/>
        </w:rPr>
        <w:t xml:space="preserve"> – обрезка высокорослых и аварийно-опасных деревьев в населенных пунктах </w:t>
      </w:r>
      <w:r>
        <w:rPr>
          <w:rFonts w:ascii="Times New Roman" w:hAnsi="Times New Roman"/>
          <w:sz w:val="24"/>
          <w:szCs w:val="24"/>
        </w:rPr>
        <w:t>района.</w:t>
      </w:r>
    </w:p>
    <w:p w:rsidR="00C855F9" w:rsidRDefault="00C855F9" w:rsidP="00C855F9">
      <w:pPr>
        <w:pStyle w:val="ab"/>
        <w:spacing w:line="0" w:lineRule="atLeast"/>
        <w:ind w:left="-142" w:right="-2"/>
        <w:jc w:val="center"/>
        <w:rPr>
          <w:rFonts w:ascii="Times New Roman" w:hAnsi="Times New Roman"/>
          <w:b/>
          <w:sz w:val="24"/>
          <w:szCs w:val="24"/>
        </w:rPr>
      </w:pPr>
    </w:p>
    <w:p w:rsidR="00C855F9" w:rsidRDefault="00C855F9" w:rsidP="00C855F9">
      <w:pPr>
        <w:pStyle w:val="ab"/>
        <w:spacing w:line="0" w:lineRule="atLeast"/>
        <w:ind w:left="-142" w:right="-2"/>
        <w:jc w:val="center"/>
        <w:rPr>
          <w:rFonts w:ascii="Times New Roman" w:hAnsi="Times New Roman"/>
          <w:b/>
          <w:sz w:val="24"/>
          <w:szCs w:val="24"/>
        </w:rPr>
      </w:pPr>
    </w:p>
    <w:p w:rsidR="00C855F9" w:rsidRDefault="00C855F9" w:rsidP="00C855F9">
      <w:pPr>
        <w:pStyle w:val="ab"/>
        <w:spacing w:line="0" w:lineRule="atLeast"/>
        <w:ind w:left="-142" w:right="-2"/>
        <w:jc w:val="center"/>
        <w:rPr>
          <w:rFonts w:ascii="Times New Roman" w:hAnsi="Times New Roman"/>
          <w:b/>
          <w:sz w:val="24"/>
          <w:szCs w:val="24"/>
        </w:rPr>
      </w:pPr>
    </w:p>
    <w:p w:rsidR="00C855F9" w:rsidRDefault="00C855F9" w:rsidP="00C855F9">
      <w:pPr>
        <w:pStyle w:val="ab"/>
        <w:spacing w:line="0" w:lineRule="atLeast"/>
        <w:ind w:left="-142" w:right="-2"/>
        <w:jc w:val="center"/>
        <w:rPr>
          <w:rFonts w:ascii="Times New Roman" w:hAnsi="Times New Roman"/>
          <w:b/>
          <w:sz w:val="24"/>
          <w:szCs w:val="24"/>
        </w:rPr>
      </w:pPr>
      <w:r w:rsidRPr="00712919">
        <w:rPr>
          <w:rFonts w:ascii="Times New Roman" w:hAnsi="Times New Roman"/>
          <w:b/>
          <w:sz w:val="24"/>
          <w:szCs w:val="24"/>
        </w:rPr>
        <w:t>Показатели</w:t>
      </w:r>
      <w:r>
        <w:rPr>
          <w:rFonts w:ascii="Times New Roman" w:hAnsi="Times New Roman"/>
          <w:b/>
          <w:sz w:val="24"/>
          <w:szCs w:val="24"/>
        </w:rPr>
        <w:t>,</w:t>
      </w:r>
      <w:r w:rsidRPr="00712919">
        <w:rPr>
          <w:rFonts w:ascii="Times New Roman" w:hAnsi="Times New Roman"/>
          <w:b/>
          <w:sz w:val="24"/>
          <w:szCs w:val="24"/>
        </w:rPr>
        <w:t xml:space="preserve"> характеризующие обеспечени</w:t>
      </w:r>
      <w:r>
        <w:rPr>
          <w:rFonts w:ascii="Times New Roman" w:hAnsi="Times New Roman"/>
          <w:b/>
          <w:sz w:val="24"/>
          <w:szCs w:val="24"/>
        </w:rPr>
        <w:t>е</w:t>
      </w:r>
      <w:r w:rsidRPr="00712919">
        <w:rPr>
          <w:rFonts w:ascii="Times New Roman" w:hAnsi="Times New Roman"/>
          <w:b/>
          <w:sz w:val="24"/>
          <w:szCs w:val="24"/>
        </w:rPr>
        <w:t xml:space="preserve"> населения  </w:t>
      </w:r>
      <w:r>
        <w:rPr>
          <w:rFonts w:ascii="Times New Roman" w:hAnsi="Times New Roman"/>
          <w:b/>
          <w:sz w:val="24"/>
          <w:szCs w:val="24"/>
        </w:rPr>
        <w:t xml:space="preserve">сельских поселений </w:t>
      </w:r>
      <w:r w:rsidRPr="00712919">
        <w:rPr>
          <w:rFonts w:ascii="Times New Roman" w:hAnsi="Times New Roman"/>
          <w:b/>
          <w:sz w:val="24"/>
          <w:szCs w:val="24"/>
        </w:rPr>
        <w:t xml:space="preserve">Комсомольского </w:t>
      </w:r>
      <w:r>
        <w:rPr>
          <w:rFonts w:ascii="Times New Roman" w:hAnsi="Times New Roman"/>
          <w:b/>
          <w:sz w:val="24"/>
          <w:szCs w:val="24"/>
        </w:rPr>
        <w:t>муниципального района</w:t>
      </w:r>
      <w:r w:rsidRPr="00712919">
        <w:rPr>
          <w:rFonts w:ascii="Times New Roman" w:hAnsi="Times New Roman"/>
          <w:b/>
          <w:sz w:val="24"/>
          <w:szCs w:val="24"/>
        </w:rPr>
        <w:t xml:space="preserve">  услугами  </w:t>
      </w:r>
      <w:r>
        <w:rPr>
          <w:rFonts w:ascii="Times New Roman" w:hAnsi="Times New Roman"/>
          <w:b/>
          <w:sz w:val="24"/>
          <w:szCs w:val="24"/>
        </w:rPr>
        <w:t>по содержанию и строительству колодцев, содержанию кладбищ, опиловке деревьев, прочие мероприятия</w:t>
      </w:r>
    </w:p>
    <w:p w:rsidR="00C855F9" w:rsidRPr="0042409A" w:rsidRDefault="00C855F9" w:rsidP="00C855F9">
      <w:pPr>
        <w:pStyle w:val="ab"/>
        <w:spacing w:line="0" w:lineRule="atLeast"/>
        <w:ind w:left="-142" w:right="-2"/>
        <w:jc w:val="right"/>
        <w:rPr>
          <w:rFonts w:ascii="Times New Roman" w:hAnsi="Times New Roman"/>
          <w:b/>
          <w:sz w:val="24"/>
          <w:szCs w:val="24"/>
        </w:rPr>
      </w:pPr>
      <w:r w:rsidRPr="0042409A">
        <w:rPr>
          <w:rFonts w:ascii="Times New Roman" w:hAnsi="Times New Roman"/>
          <w:b/>
          <w:sz w:val="24"/>
          <w:szCs w:val="24"/>
        </w:rPr>
        <w:t>Таблица 2</w:t>
      </w:r>
    </w:p>
    <w:tbl>
      <w:tblPr>
        <w:tblW w:w="1034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17"/>
        <w:gridCol w:w="4767"/>
        <w:gridCol w:w="1363"/>
        <w:gridCol w:w="1133"/>
        <w:gridCol w:w="1134"/>
        <w:gridCol w:w="1134"/>
      </w:tblGrid>
      <w:tr w:rsidR="00C855F9" w:rsidRPr="00E336EF" w:rsidTr="00C855F9">
        <w:trPr>
          <w:trHeight w:val="197"/>
        </w:trPr>
        <w:tc>
          <w:tcPr>
            <w:tcW w:w="817" w:type="dxa"/>
            <w:vAlign w:val="center"/>
          </w:tcPr>
          <w:p w:rsidR="00C855F9" w:rsidRPr="00E336EF" w:rsidRDefault="00C855F9" w:rsidP="00C855F9">
            <w:pPr>
              <w:pStyle w:val="ab"/>
              <w:spacing w:after="0" w:line="0" w:lineRule="atLeast"/>
              <w:ind w:left="-142" w:right="-2"/>
              <w:jc w:val="center"/>
              <w:rPr>
                <w:rFonts w:ascii="Times New Roman" w:hAnsi="Times New Roman"/>
                <w:sz w:val="20"/>
                <w:szCs w:val="20"/>
              </w:rPr>
            </w:pPr>
            <w:r w:rsidRPr="00E336EF">
              <w:rPr>
                <w:rFonts w:ascii="Times New Roman" w:hAnsi="Times New Roman"/>
                <w:sz w:val="20"/>
                <w:szCs w:val="20"/>
              </w:rPr>
              <w:t>№ п/п</w:t>
            </w:r>
          </w:p>
        </w:tc>
        <w:tc>
          <w:tcPr>
            <w:tcW w:w="4767" w:type="dxa"/>
            <w:vAlign w:val="center"/>
          </w:tcPr>
          <w:p w:rsidR="00C855F9" w:rsidRPr="00E336EF" w:rsidRDefault="00C855F9" w:rsidP="00C855F9">
            <w:pPr>
              <w:pStyle w:val="ab"/>
              <w:spacing w:after="0" w:line="0" w:lineRule="atLeast"/>
              <w:ind w:left="-142" w:right="-2"/>
              <w:jc w:val="center"/>
              <w:rPr>
                <w:rFonts w:ascii="Times New Roman" w:hAnsi="Times New Roman"/>
                <w:sz w:val="20"/>
                <w:szCs w:val="20"/>
              </w:rPr>
            </w:pPr>
            <w:r w:rsidRPr="00E336EF">
              <w:rPr>
                <w:rFonts w:ascii="Times New Roman" w:hAnsi="Times New Roman"/>
                <w:sz w:val="20"/>
                <w:szCs w:val="20"/>
              </w:rPr>
              <w:t xml:space="preserve">Наименование </w:t>
            </w:r>
            <w:r>
              <w:rPr>
                <w:rFonts w:ascii="Times New Roman" w:hAnsi="Times New Roman"/>
                <w:sz w:val="20"/>
                <w:szCs w:val="20"/>
              </w:rPr>
              <w:t>показателя</w:t>
            </w:r>
          </w:p>
        </w:tc>
        <w:tc>
          <w:tcPr>
            <w:tcW w:w="1363" w:type="dxa"/>
            <w:vAlign w:val="center"/>
          </w:tcPr>
          <w:p w:rsidR="00C855F9" w:rsidRPr="00E336EF" w:rsidRDefault="00C855F9" w:rsidP="00C855F9">
            <w:pPr>
              <w:pStyle w:val="ab"/>
              <w:spacing w:after="0" w:line="0" w:lineRule="atLeast"/>
              <w:ind w:left="-142" w:right="-2"/>
              <w:jc w:val="center"/>
              <w:rPr>
                <w:rFonts w:ascii="Times New Roman" w:hAnsi="Times New Roman"/>
                <w:sz w:val="20"/>
                <w:szCs w:val="20"/>
              </w:rPr>
            </w:pPr>
            <w:r w:rsidRPr="00E336EF">
              <w:rPr>
                <w:rFonts w:ascii="Times New Roman" w:hAnsi="Times New Roman"/>
                <w:sz w:val="20"/>
                <w:szCs w:val="20"/>
              </w:rPr>
              <w:t>Единица измерения</w:t>
            </w:r>
          </w:p>
        </w:tc>
        <w:tc>
          <w:tcPr>
            <w:tcW w:w="1133" w:type="dxa"/>
            <w:vAlign w:val="center"/>
          </w:tcPr>
          <w:p w:rsidR="00C855F9" w:rsidRPr="00E336EF" w:rsidRDefault="00C855F9" w:rsidP="00C855F9">
            <w:pPr>
              <w:pStyle w:val="ab"/>
              <w:spacing w:after="0" w:line="0" w:lineRule="atLeast"/>
              <w:ind w:left="-142" w:right="-2"/>
              <w:jc w:val="center"/>
              <w:rPr>
                <w:rFonts w:ascii="Times New Roman" w:hAnsi="Times New Roman"/>
                <w:sz w:val="20"/>
                <w:szCs w:val="20"/>
              </w:rPr>
            </w:pPr>
            <w:r>
              <w:rPr>
                <w:rFonts w:ascii="Times New Roman" w:hAnsi="Times New Roman"/>
                <w:sz w:val="20"/>
                <w:szCs w:val="20"/>
              </w:rPr>
              <w:t>2016</w:t>
            </w:r>
            <w:r w:rsidRPr="00E336EF">
              <w:rPr>
                <w:rFonts w:ascii="Times New Roman" w:hAnsi="Times New Roman"/>
                <w:sz w:val="20"/>
                <w:szCs w:val="20"/>
              </w:rPr>
              <w:t>г</w:t>
            </w:r>
          </w:p>
        </w:tc>
        <w:tc>
          <w:tcPr>
            <w:tcW w:w="1134" w:type="dxa"/>
            <w:vAlign w:val="center"/>
          </w:tcPr>
          <w:p w:rsidR="00C855F9" w:rsidRDefault="00C855F9" w:rsidP="00C855F9">
            <w:pPr>
              <w:pStyle w:val="ab"/>
              <w:spacing w:after="0" w:line="0" w:lineRule="atLeast"/>
              <w:ind w:left="-142" w:right="-2"/>
              <w:jc w:val="center"/>
              <w:rPr>
                <w:rFonts w:ascii="Times New Roman" w:hAnsi="Times New Roman"/>
                <w:sz w:val="20"/>
                <w:szCs w:val="20"/>
              </w:rPr>
            </w:pPr>
            <w:r>
              <w:rPr>
                <w:rFonts w:ascii="Times New Roman" w:hAnsi="Times New Roman"/>
                <w:sz w:val="20"/>
                <w:szCs w:val="20"/>
              </w:rPr>
              <w:t>2017г.</w:t>
            </w:r>
          </w:p>
        </w:tc>
        <w:tc>
          <w:tcPr>
            <w:tcW w:w="1134" w:type="dxa"/>
            <w:vAlign w:val="center"/>
          </w:tcPr>
          <w:p w:rsidR="00C855F9" w:rsidRDefault="00C855F9" w:rsidP="00C855F9">
            <w:pPr>
              <w:pStyle w:val="ab"/>
              <w:spacing w:after="0" w:line="0" w:lineRule="atLeast"/>
              <w:ind w:left="-142" w:right="-2"/>
              <w:jc w:val="center"/>
              <w:rPr>
                <w:rFonts w:ascii="Times New Roman" w:hAnsi="Times New Roman"/>
                <w:sz w:val="20"/>
                <w:szCs w:val="20"/>
              </w:rPr>
            </w:pPr>
            <w:r>
              <w:rPr>
                <w:rFonts w:ascii="Times New Roman" w:hAnsi="Times New Roman"/>
                <w:sz w:val="20"/>
                <w:szCs w:val="20"/>
              </w:rPr>
              <w:t>2018г.</w:t>
            </w:r>
          </w:p>
        </w:tc>
      </w:tr>
      <w:tr w:rsidR="00C855F9" w:rsidRPr="00E336EF" w:rsidTr="00C855F9">
        <w:trPr>
          <w:trHeight w:val="442"/>
        </w:trPr>
        <w:tc>
          <w:tcPr>
            <w:tcW w:w="817" w:type="dxa"/>
            <w:vAlign w:val="center"/>
          </w:tcPr>
          <w:p w:rsidR="00C855F9" w:rsidRPr="00E336EF" w:rsidRDefault="00C855F9" w:rsidP="00C855F9">
            <w:pPr>
              <w:pStyle w:val="ab"/>
              <w:spacing w:after="0" w:line="0" w:lineRule="atLeast"/>
              <w:ind w:left="-142" w:right="-2"/>
              <w:jc w:val="center"/>
              <w:rPr>
                <w:rFonts w:ascii="Times New Roman" w:hAnsi="Times New Roman"/>
                <w:sz w:val="20"/>
                <w:szCs w:val="20"/>
              </w:rPr>
            </w:pPr>
            <w:r w:rsidRPr="00E336EF">
              <w:rPr>
                <w:rFonts w:ascii="Times New Roman" w:hAnsi="Times New Roman"/>
                <w:sz w:val="20"/>
                <w:szCs w:val="20"/>
              </w:rPr>
              <w:t>1</w:t>
            </w:r>
          </w:p>
        </w:tc>
        <w:tc>
          <w:tcPr>
            <w:tcW w:w="4767" w:type="dxa"/>
            <w:vAlign w:val="center"/>
          </w:tcPr>
          <w:p w:rsidR="00C855F9" w:rsidRPr="007035D8" w:rsidRDefault="00C855F9" w:rsidP="00C855F9">
            <w:pPr>
              <w:pStyle w:val="ab"/>
              <w:spacing w:after="0" w:line="0" w:lineRule="atLeast"/>
              <w:ind w:left="-142" w:right="-2"/>
              <w:jc w:val="center"/>
              <w:rPr>
                <w:rFonts w:ascii="Times New Roman" w:hAnsi="Times New Roman"/>
                <w:sz w:val="20"/>
                <w:szCs w:val="20"/>
              </w:rPr>
            </w:pPr>
            <w:r>
              <w:rPr>
                <w:rFonts w:ascii="Times New Roman" w:hAnsi="Times New Roman"/>
                <w:sz w:val="20"/>
                <w:szCs w:val="20"/>
              </w:rPr>
              <w:t xml:space="preserve">Содержание </w:t>
            </w:r>
            <w:r w:rsidRPr="00BB2D79">
              <w:rPr>
                <w:rFonts w:ascii="Times New Roman" w:hAnsi="Times New Roman"/>
                <w:sz w:val="20"/>
                <w:szCs w:val="20"/>
              </w:rPr>
              <w:t>колодцев</w:t>
            </w:r>
          </w:p>
        </w:tc>
        <w:tc>
          <w:tcPr>
            <w:tcW w:w="1363" w:type="dxa"/>
            <w:vAlign w:val="center"/>
          </w:tcPr>
          <w:p w:rsidR="00C855F9" w:rsidRPr="00E336EF" w:rsidRDefault="00C855F9" w:rsidP="00C855F9">
            <w:pPr>
              <w:spacing w:line="0" w:lineRule="atLeast"/>
              <w:ind w:left="-142" w:right="-2"/>
              <w:contextualSpacing/>
              <w:jc w:val="center"/>
            </w:pPr>
            <w:r>
              <w:t>единиц</w:t>
            </w:r>
          </w:p>
        </w:tc>
        <w:tc>
          <w:tcPr>
            <w:tcW w:w="1133" w:type="dxa"/>
            <w:shd w:val="clear" w:color="auto" w:fill="auto"/>
            <w:vAlign w:val="center"/>
          </w:tcPr>
          <w:p w:rsidR="00C855F9" w:rsidRPr="00DB415C" w:rsidRDefault="00C855F9" w:rsidP="00C855F9">
            <w:pPr>
              <w:pStyle w:val="ab"/>
              <w:spacing w:after="0" w:line="0" w:lineRule="atLeast"/>
              <w:ind w:left="-142" w:right="-2"/>
              <w:jc w:val="center"/>
              <w:rPr>
                <w:rFonts w:ascii="Times New Roman" w:hAnsi="Times New Roman"/>
                <w:sz w:val="20"/>
                <w:szCs w:val="20"/>
              </w:rPr>
            </w:pPr>
            <w:r w:rsidRPr="00DB415C">
              <w:rPr>
                <w:rFonts w:ascii="Times New Roman" w:hAnsi="Times New Roman"/>
                <w:sz w:val="20"/>
                <w:szCs w:val="20"/>
              </w:rPr>
              <w:t>131</w:t>
            </w:r>
          </w:p>
        </w:tc>
        <w:tc>
          <w:tcPr>
            <w:tcW w:w="1134" w:type="dxa"/>
            <w:shd w:val="clear" w:color="auto" w:fill="auto"/>
            <w:vAlign w:val="center"/>
          </w:tcPr>
          <w:p w:rsidR="00C855F9" w:rsidRPr="00DB415C" w:rsidRDefault="00C855F9" w:rsidP="00C855F9">
            <w:pPr>
              <w:pStyle w:val="ab"/>
              <w:spacing w:after="0" w:line="0" w:lineRule="atLeast"/>
              <w:ind w:left="-142" w:right="-2"/>
              <w:jc w:val="center"/>
              <w:rPr>
                <w:rFonts w:ascii="Times New Roman" w:hAnsi="Times New Roman"/>
                <w:sz w:val="20"/>
                <w:szCs w:val="20"/>
              </w:rPr>
            </w:pPr>
            <w:r w:rsidRPr="00DB415C">
              <w:rPr>
                <w:rFonts w:ascii="Times New Roman" w:hAnsi="Times New Roman"/>
                <w:sz w:val="20"/>
                <w:szCs w:val="20"/>
              </w:rPr>
              <w:t>131</w:t>
            </w:r>
          </w:p>
        </w:tc>
        <w:tc>
          <w:tcPr>
            <w:tcW w:w="1134" w:type="dxa"/>
            <w:shd w:val="clear" w:color="auto" w:fill="auto"/>
            <w:vAlign w:val="center"/>
          </w:tcPr>
          <w:p w:rsidR="00C855F9" w:rsidRPr="00DB415C" w:rsidRDefault="00C855F9" w:rsidP="00C855F9">
            <w:pPr>
              <w:pStyle w:val="ab"/>
              <w:spacing w:after="0" w:line="0" w:lineRule="atLeast"/>
              <w:ind w:left="-142" w:right="-2"/>
              <w:jc w:val="center"/>
              <w:rPr>
                <w:rFonts w:ascii="Times New Roman" w:hAnsi="Times New Roman"/>
                <w:sz w:val="20"/>
                <w:szCs w:val="20"/>
              </w:rPr>
            </w:pPr>
            <w:r w:rsidRPr="00DB415C">
              <w:rPr>
                <w:rFonts w:ascii="Times New Roman" w:hAnsi="Times New Roman"/>
                <w:sz w:val="20"/>
                <w:szCs w:val="20"/>
              </w:rPr>
              <w:t>131</w:t>
            </w:r>
          </w:p>
        </w:tc>
      </w:tr>
      <w:tr w:rsidR="00C855F9" w:rsidRPr="00E336EF" w:rsidTr="00C855F9">
        <w:trPr>
          <w:trHeight w:val="449"/>
        </w:trPr>
        <w:tc>
          <w:tcPr>
            <w:tcW w:w="817" w:type="dxa"/>
            <w:vAlign w:val="center"/>
          </w:tcPr>
          <w:p w:rsidR="00C855F9" w:rsidRPr="00E336EF" w:rsidRDefault="00C855F9" w:rsidP="00C855F9">
            <w:pPr>
              <w:pStyle w:val="ab"/>
              <w:spacing w:after="0" w:line="0" w:lineRule="atLeast"/>
              <w:ind w:left="-142" w:right="-2"/>
              <w:jc w:val="center"/>
              <w:rPr>
                <w:rFonts w:ascii="Times New Roman" w:hAnsi="Times New Roman"/>
                <w:sz w:val="20"/>
                <w:szCs w:val="20"/>
              </w:rPr>
            </w:pPr>
            <w:r>
              <w:rPr>
                <w:rFonts w:ascii="Times New Roman" w:hAnsi="Times New Roman"/>
                <w:sz w:val="20"/>
                <w:szCs w:val="20"/>
              </w:rPr>
              <w:t>2</w:t>
            </w:r>
          </w:p>
        </w:tc>
        <w:tc>
          <w:tcPr>
            <w:tcW w:w="4767" w:type="dxa"/>
            <w:vAlign w:val="center"/>
          </w:tcPr>
          <w:p w:rsidR="00C855F9" w:rsidRPr="00BB2D79" w:rsidRDefault="00C855F9" w:rsidP="00C855F9">
            <w:pPr>
              <w:tabs>
                <w:tab w:val="left" w:pos="426"/>
              </w:tabs>
              <w:spacing w:line="0" w:lineRule="atLeast"/>
              <w:ind w:left="-142" w:right="-2"/>
              <w:contextualSpacing/>
              <w:jc w:val="center"/>
            </w:pPr>
            <w:r>
              <w:t>Содержание кладбищ</w:t>
            </w:r>
          </w:p>
        </w:tc>
        <w:tc>
          <w:tcPr>
            <w:tcW w:w="1363" w:type="dxa"/>
            <w:vAlign w:val="center"/>
          </w:tcPr>
          <w:p w:rsidR="00C855F9" w:rsidRPr="00E336EF" w:rsidRDefault="00C855F9" w:rsidP="00C855F9">
            <w:pPr>
              <w:spacing w:line="0" w:lineRule="atLeast"/>
              <w:ind w:left="-142" w:right="-2"/>
              <w:contextualSpacing/>
              <w:jc w:val="center"/>
            </w:pPr>
            <w:r>
              <w:t>единиц</w:t>
            </w:r>
          </w:p>
        </w:tc>
        <w:tc>
          <w:tcPr>
            <w:tcW w:w="1133" w:type="dxa"/>
            <w:shd w:val="clear" w:color="auto" w:fill="auto"/>
            <w:vAlign w:val="center"/>
          </w:tcPr>
          <w:p w:rsidR="00C855F9" w:rsidRPr="00DB415C" w:rsidRDefault="00C855F9" w:rsidP="00C855F9">
            <w:pPr>
              <w:pStyle w:val="ab"/>
              <w:spacing w:after="0" w:line="0" w:lineRule="atLeast"/>
              <w:ind w:left="-142" w:right="-2"/>
              <w:jc w:val="center"/>
              <w:rPr>
                <w:rFonts w:ascii="Times New Roman" w:hAnsi="Times New Roman"/>
                <w:sz w:val="20"/>
                <w:szCs w:val="20"/>
              </w:rPr>
            </w:pPr>
            <w:r w:rsidRPr="00DB415C">
              <w:rPr>
                <w:rFonts w:ascii="Times New Roman" w:hAnsi="Times New Roman"/>
                <w:sz w:val="20"/>
                <w:szCs w:val="20"/>
              </w:rPr>
              <w:t>31</w:t>
            </w:r>
          </w:p>
        </w:tc>
        <w:tc>
          <w:tcPr>
            <w:tcW w:w="1134" w:type="dxa"/>
            <w:shd w:val="clear" w:color="auto" w:fill="auto"/>
            <w:vAlign w:val="center"/>
          </w:tcPr>
          <w:p w:rsidR="00C855F9" w:rsidRPr="00DB415C" w:rsidRDefault="00C855F9" w:rsidP="00C855F9">
            <w:pPr>
              <w:pStyle w:val="ab"/>
              <w:spacing w:after="0" w:line="0" w:lineRule="atLeast"/>
              <w:ind w:left="-142" w:right="-2"/>
              <w:jc w:val="center"/>
              <w:rPr>
                <w:rFonts w:ascii="Times New Roman" w:hAnsi="Times New Roman"/>
                <w:sz w:val="20"/>
                <w:szCs w:val="20"/>
              </w:rPr>
            </w:pPr>
            <w:r w:rsidRPr="00DB415C">
              <w:rPr>
                <w:rFonts w:ascii="Times New Roman" w:hAnsi="Times New Roman"/>
                <w:sz w:val="20"/>
                <w:szCs w:val="20"/>
              </w:rPr>
              <w:t>31</w:t>
            </w:r>
          </w:p>
        </w:tc>
        <w:tc>
          <w:tcPr>
            <w:tcW w:w="1134" w:type="dxa"/>
            <w:shd w:val="clear" w:color="auto" w:fill="auto"/>
            <w:vAlign w:val="center"/>
          </w:tcPr>
          <w:p w:rsidR="00C855F9" w:rsidRPr="00DB415C" w:rsidRDefault="00C855F9" w:rsidP="00C855F9">
            <w:pPr>
              <w:pStyle w:val="ab"/>
              <w:spacing w:after="0" w:line="0" w:lineRule="atLeast"/>
              <w:ind w:left="-142" w:right="-2"/>
              <w:jc w:val="center"/>
              <w:rPr>
                <w:rFonts w:ascii="Times New Roman" w:hAnsi="Times New Roman"/>
                <w:sz w:val="20"/>
                <w:szCs w:val="20"/>
              </w:rPr>
            </w:pPr>
            <w:r w:rsidRPr="00DB415C">
              <w:rPr>
                <w:rFonts w:ascii="Times New Roman" w:hAnsi="Times New Roman"/>
                <w:sz w:val="20"/>
                <w:szCs w:val="20"/>
              </w:rPr>
              <w:t>31</w:t>
            </w:r>
          </w:p>
        </w:tc>
      </w:tr>
      <w:tr w:rsidR="00C855F9" w:rsidRPr="00E336EF" w:rsidTr="00C855F9">
        <w:trPr>
          <w:trHeight w:val="589"/>
        </w:trPr>
        <w:tc>
          <w:tcPr>
            <w:tcW w:w="817" w:type="dxa"/>
            <w:vAlign w:val="center"/>
          </w:tcPr>
          <w:p w:rsidR="00C855F9" w:rsidRDefault="00C855F9" w:rsidP="00C855F9">
            <w:pPr>
              <w:pStyle w:val="ab"/>
              <w:spacing w:after="0" w:line="0" w:lineRule="atLeast"/>
              <w:ind w:left="-142" w:right="-2"/>
              <w:jc w:val="center"/>
              <w:rPr>
                <w:rFonts w:ascii="Times New Roman" w:hAnsi="Times New Roman"/>
                <w:sz w:val="20"/>
                <w:szCs w:val="20"/>
              </w:rPr>
            </w:pPr>
            <w:r>
              <w:rPr>
                <w:rFonts w:ascii="Times New Roman" w:hAnsi="Times New Roman"/>
                <w:sz w:val="20"/>
                <w:szCs w:val="20"/>
              </w:rPr>
              <w:t>3</w:t>
            </w:r>
          </w:p>
        </w:tc>
        <w:tc>
          <w:tcPr>
            <w:tcW w:w="4767" w:type="dxa"/>
            <w:vAlign w:val="center"/>
          </w:tcPr>
          <w:p w:rsidR="00C855F9" w:rsidRDefault="00C855F9" w:rsidP="00C855F9">
            <w:pPr>
              <w:tabs>
                <w:tab w:val="left" w:pos="426"/>
              </w:tabs>
              <w:spacing w:line="0" w:lineRule="atLeast"/>
              <w:ind w:left="-142" w:right="-2"/>
              <w:contextualSpacing/>
              <w:jc w:val="center"/>
            </w:pPr>
            <w:r>
              <w:t>Строительство колодцев</w:t>
            </w:r>
          </w:p>
        </w:tc>
        <w:tc>
          <w:tcPr>
            <w:tcW w:w="1363" w:type="dxa"/>
            <w:vAlign w:val="center"/>
          </w:tcPr>
          <w:p w:rsidR="00C855F9" w:rsidRPr="00E336EF" w:rsidRDefault="00C855F9" w:rsidP="00C855F9">
            <w:pPr>
              <w:spacing w:line="0" w:lineRule="atLeast"/>
              <w:ind w:left="-142" w:right="-2"/>
              <w:contextualSpacing/>
              <w:jc w:val="center"/>
            </w:pPr>
            <w:r>
              <w:t>единиц</w:t>
            </w:r>
          </w:p>
        </w:tc>
        <w:tc>
          <w:tcPr>
            <w:tcW w:w="1133" w:type="dxa"/>
            <w:shd w:val="clear" w:color="auto" w:fill="auto"/>
            <w:vAlign w:val="center"/>
          </w:tcPr>
          <w:p w:rsidR="00C855F9" w:rsidRPr="00DB415C" w:rsidRDefault="00C855F9" w:rsidP="00C855F9">
            <w:pPr>
              <w:pStyle w:val="ab"/>
              <w:spacing w:after="0" w:line="0" w:lineRule="atLeast"/>
              <w:ind w:left="-142" w:right="-2"/>
              <w:jc w:val="center"/>
              <w:rPr>
                <w:rFonts w:ascii="Times New Roman" w:hAnsi="Times New Roman"/>
                <w:sz w:val="20"/>
                <w:szCs w:val="20"/>
              </w:rPr>
            </w:pPr>
            <w:r w:rsidRPr="00DB415C">
              <w:rPr>
                <w:rFonts w:ascii="Times New Roman" w:hAnsi="Times New Roman"/>
                <w:sz w:val="20"/>
                <w:szCs w:val="20"/>
              </w:rPr>
              <w:t>3</w:t>
            </w:r>
          </w:p>
        </w:tc>
        <w:tc>
          <w:tcPr>
            <w:tcW w:w="1134" w:type="dxa"/>
            <w:shd w:val="clear" w:color="auto" w:fill="auto"/>
            <w:vAlign w:val="center"/>
          </w:tcPr>
          <w:p w:rsidR="00C855F9" w:rsidRPr="00DB415C" w:rsidRDefault="00C855F9" w:rsidP="00C855F9">
            <w:pPr>
              <w:pStyle w:val="ab"/>
              <w:spacing w:after="0" w:line="0" w:lineRule="atLeast"/>
              <w:ind w:left="-142" w:right="-2"/>
              <w:jc w:val="center"/>
              <w:rPr>
                <w:rFonts w:ascii="Times New Roman" w:hAnsi="Times New Roman"/>
                <w:sz w:val="20"/>
                <w:szCs w:val="20"/>
              </w:rPr>
            </w:pPr>
            <w:r w:rsidRPr="00DB415C">
              <w:rPr>
                <w:rFonts w:ascii="Times New Roman" w:hAnsi="Times New Roman"/>
                <w:sz w:val="20"/>
                <w:szCs w:val="20"/>
              </w:rPr>
              <w:t>0</w:t>
            </w:r>
          </w:p>
        </w:tc>
        <w:tc>
          <w:tcPr>
            <w:tcW w:w="1134" w:type="dxa"/>
            <w:shd w:val="clear" w:color="auto" w:fill="auto"/>
            <w:vAlign w:val="center"/>
          </w:tcPr>
          <w:p w:rsidR="00C855F9" w:rsidRPr="00DB415C" w:rsidRDefault="00C855F9" w:rsidP="00C855F9">
            <w:pPr>
              <w:pStyle w:val="ab"/>
              <w:spacing w:after="0" w:line="0" w:lineRule="atLeast"/>
              <w:ind w:left="-142" w:right="-2"/>
              <w:jc w:val="center"/>
              <w:rPr>
                <w:rFonts w:ascii="Times New Roman" w:hAnsi="Times New Roman"/>
                <w:sz w:val="20"/>
                <w:szCs w:val="20"/>
              </w:rPr>
            </w:pPr>
            <w:r w:rsidRPr="00DB415C">
              <w:rPr>
                <w:rFonts w:ascii="Times New Roman" w:hAnsi="Times New Roman"/>
                <w:sz w:val="20"/>
                <w:szCs w:val="20"/>
              </w:rPr>
              <w:t>0</w:t>
            </w:r>
          </w:p>
        </w:tc>
      </w:tr>
    </w:tbl>
    <w:p w:rsidR="00C855F9" w:rsidRDefault="00C855F9" w:rsidP="00C855F9">
      <w:pPr>
        <w:pStyle w:val="ab"/>
        <w:tabs>
          <w:tab w:val="left" w:pos="2694"/>
        </w:tabs>
        <w:spacing w:line="0" w:lineRule="atLeast"/>
        <w:ind w:left="-142" w:right="-2"/>
        <w:jc w:val="center"/>
        <w:rPr>
          <w:rFonts w:ascii="Times New Roman" w:hAnsi="Times New Roman"/>
          <w:b/>
          <w:sz w:val="26"/>
          <w:szCs w:val="26"/>
        </w:rPr>
      </w:pPr>
    </w:p>
    <w:p w:rsidR="00C855F9" w:rsidRPr="005C2236" w:rsidRDefault="00C855F9" w:rsidP="00C855F9">
      <w:pPr>
        <w:pStyle w:val="ab"/>
        <w:tabs>
          <w:tab w:val="left" w:pos="2694"/>
        </w:tabs>
        <w:spacing w:line="0" w:lineRule="atLeast"/>
        <w:ind w:left="-142" w:right="-2"/>
        <w:jc w:val="center"/>
        <w:rPr>
          <w:rFonts w:ascii="Times New Roman" w:hAnsi="Times New Roman"/>
          <w:b/>
          <w:sz w:val="24"/>
          <w:szCs w:val="24"/>
        </w:rPr>
      </w:pPr>
      <w:r>
        <w:rPr>
          <w:rFonts w:ascii="Times New Roman" w:hAnsi="Times New Roman"/>
          <w:b/>
          <w:sz w:val="26"/>
          <w:szCs w:val="26"/>
        </w:rPr>
        <w:t xml:space="preserve">2.3. </w:t>
      </w:r>
      <w:r w:rsidRPr="005C2236">
        <w:rPr>
          <w:rFonts w:ascii="Times New Roman" w:hAnsi="Times New Roman"/>
          <w:b/>
          <w:sz w:val="24"/>
          <w:szCs w:val="24"/>
        </w:rPr>
        <w:t xml:space="preserve">Реализация  мероприятий по организации в границах </w:t>
      </w:r>
      <w:r w:rsidRPr="007E40B2">
        <w:rPr>
          <w:rFonts w:ascii="Times New Roman" w:hAnsi="Times New Roman"/>
          <w:b/>
          <w:sz w:val="24"/>
          <w:szCs w:val="24"/>
        </w:rPr>
        <w:t xml:space="preserve">сельских </w:t>
      </w:r>
      <w:r>
        <w:rPr>
          <w:rFonts w:ascii="Times New Roman" w:hAnsi="Times New Roman"/>
          <w:b/>
          <w:sz w:val="24"/>
          <w:szCs w:val="24"/>
        </w:rPr>
        <w:t xml:space="preserve">поселений </w:t>
      </w:r>
      <w:r w:rsidRPr="005C2236">
        <w:rPr>
          <w:rFonts w:ascii="Times New Roman" w:hAnsi="Times New Roman"/>
          <w:b/>
          <w:sz w:val="24"/>
          <w:szCs w:val="24"/>
        </w:rPr>
        <w:t xml:space="preserve">Комсомольского </w:t>
      </w:r>
      <w:r>
        <w:rPr>
          <w:rFonts w:ascii="Times New Roman" w:hAnsi="Times New Roman"/>
          <w:b/>
          <w:sz w:val="24"/>
          <w:szCs w:val="24"/>
        </w:rPr>
        <w:t>муниципального района</w:t>
      </w:r>
      <w:r w:rsidRPr="005C2236">
        <w:rPr>
          <w:rFonts w:ascii="Times New Roman" w:hAnsi="Times New Roman"/>
          <w:b/>
          <w:sz w:val="24"/>
          <w:szCs w:val="24"/>
        </w:rPr>
        <w:t xml:space="preserve"> электро-, тепло-, газо-, водоснабжения  и водоотведения</w:t>
      </w:r>
    </w:p>
    <w:p w:rsidR="00C855F9" w:rsidRPr="0015146B" w:rsidRDefault="00C855F9" w:rsidP="00C855F9">
      <w:pPr>
        <w:spacing w:line="0" w:lineRule="atLeast"/>
        <w:ind w:left="-142" w:right="-2"/>
        <w:contextualSpacing/>
        <w:jc w:val="both"/>
        <w:rPr>
          <w:sz w:val="24"/>
          <w:szCs w:val="24"/>
        </w:rPr>
      </w:pPr>
      <w:r>
        <w:rPr>
          <w:sz w:val="24"/>
          <w:szCs w:val="24"/>
        </w:rPr>
        <w:t xml:space="preserve">            </w:t>
      </w:r>
      <w:r w:rsidRPr="0015146B">
        <w:rPr>
          <w:sz w:val="24"/>
          <w:szCs w:val="24"/>
        </w:rPr>
        <w:t>Основными задачами  функционирования  жилищно-коммунального  хозяйства является надежное, бесперебойное  обеспечение в достаточном  объеме населения электрической, тепловой энергией, водой, газом, а также  стабильное  функционирование  системы  водоотведения, устойчивая  работа предприятий и организаций, оказывающих  жилищные и коммунальные услуги.</w:t>
      </w:r>
    </w:p>
    <w:p w:rsidR="00C855F9" w:rsidRDefault="00C855F9" w:rsidP="00C855F9">
      <w:pPr>
        <w:spacing w:line="0" w:lineRule="atLeast"/>
        <w:ind w:left="-142" w:right="-2"/>
        <w:contextualSpacing/>
        <w:jc w:val="both"/>
        <w:rPr>
          <w:sz w:val="24"/>
          <w:szCs w:val="24"/>
        </w:rPr>
      </w:pPr>
      <w:r>
        <w:rPr>
          <w:sz w:val="24"/>
          <w:szCs w:val="24"/>
        </w:rPr>
        <w:t xml:space="preserve">             </w:t>
      </w:r>
      <w:r w:rsidRPr="0015146B">
        <w:rPr>
          <w:sz w:val="24"/>
          <w:szCs w:val="24"/>
        </w:rPr>
        <w:t xml:space="preserve">При предоставлении  коммунальных  услуг потребителям предприятия и организации  испытывают  трудности как объективного, так и субъективного  характера. Основной  причиной такой ситуации  является  высокая  степень  износа  муниципального  жилищного фонда, объектов   инженерных  сетей  коммунальной  инфраструктуры, что не позволяет  предоставить населению  </w:t>
      </w:r>
      <w:r>
        <w:rPr>
          <w:sz w:val="24"/>
          <w:szCs w:val="24"/>
        </w:rPr>
        <w:t>района</w:t>
      </w:r>
      <w:r w:rsidRPr="0015146B">
        <w:rPr>
          <w:sz w:val="24"/>
          <w:szCs w:val="24"/>
        </w:rPr>
        <w:t xml:space="preserve">  коммунальные услуги надлежащего качества. </w:t>
      </w:r>
    </w:p>
    <w:p w:rsidR="00C855F9" w:rsidRDefault="00C855F9" w:rsidP="00C855F9">
      <w:pPr>
        <w:spacing w:line="0" w:lineRule="atLeast"/>
        <w:ind w:left="-142" w:right="-2"/>
        <w:contextualSpacing/>
        <w:jc w:val="both"/>
        <w:rPr>
          <w:sz w:val="24"/>
          <w:szCs w:val="24"/>
        </w:rPr>
      </w:pPr>
    </w:p>
    <w:p w:rsidR="00C855F9" w:rsidRDefault="00C855F9" w:rsidP="00C855F9">
      <w:pPr>
        <w:spacing w:line="0" w:lineRule="atLeast"/>
        <w:ind w:left="-142" w:right="-2"/>
        <w:contextualSpacing/>
        <w:jc w:val="center"/>
        <w:rPr>
          <w:b/>
          <w:sz w:val="24"/>
          <w:szCs w:val="24"/>
        </w:rPr>
      </w:pPr>
      <w:r w:rsidRPr="0015146B">
        <w:rPr>
          <w:b/>
          <w:sz w:val="24"/>
          <w:szCs w:val="24"/>
        </w:rPr>
        <w:t>Показатели</w:t>
      </w:r>
      <w:r>
        <w:rPr>
          <w:b/>
          <w:sz w:val="24"/>
          <w:szCs w:val="24"/>
        </w:rPr>
        <w:t>,</w:t>
      </w:r>
      <w:r w:rsidRPr="0015146B">
        <w:rPr>
          <w:b/>
          <w:sz w:val="24"/>
          <w:szCs w:val="24"/>
        </w:rPr>
        <w:t xml:space="preserve">    характеризующие содержани</w:t>
      </w:r>
      <w:r>
        <w:rPr>
          <w:b/>
          <w:sz w:val="24"/>
          <w:szCs w:val="24"/>
        </w:rPr>
        <w:t>е</w:t>
      </w:r>
      <w:r w:rsidRPr="0015146B">
        <w:rPr>
          <w:b/>
          <w:sz w:val="24"/>
          <w:szCs w:val="24"/>
        </w:rPr>
        <w:t xml:space="preserve">  основных  фондов, находящихся</w:t>
      </w:r>
      <w:r>
        <w:rPr>
          <w:b/>
          <w:sz w:val="24"/>
          <w:szCs w:val="24"/>
        </w:rPr>
        <w:t xml:space="preserve"> </w:t>
      </w:r>
      <w:r w:rsidRPr="00CD7653">
        <w:rPr>
          <w:b/>
          <w:sz w:val="24"/>
          <w:szCs w:val="24"/>
        </w:rPr>
        <w:t>в муниципальной собственности</w:t>
      </w:r>
    </w:p>
    <w:p w:rsidR="00C855F9" w:rsidRDefault="00C855F9" w:rsidP="00C855F9">
      <w:pPr>
        <w:spacing w:line="0" w:lineRule="atLeast"/>
        <w:ind w:left="-142" w:right="-2"/>
        <w:contextualSpacing/>
        <w:jc w:val="right"/>
        <w:rPr>
          <w:b/>
          <w:sz w:val="24"/>
          <w:szCs w:val="24"/>
        </w:rPr>
      </w:pPr>
      <w:r w:rsidRPr="0015146B">
        <w:rPr>
          <w:b/>
          <w:sz w:val="24"/>
          <w:szCs w:val="24"/>
        </w:rPr>
        <w:t>Таблица 3</w:t>
      </w:r>
    </w:p>
    <w:tbl>
      <w:tblPr>
        <w:tblW w:w="1034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09"/>
        <w:gridCol w:w="5103"/>
        <w:gridCol w:w="1134"/>
        <w:gridCol w:w="1134"/>
        <w:gridCol w:w="1134"/>
        <w:gridCol w:w="1134"/>
      </w:tblGrid>
      <w:tr w:rsidR="00C855F9" w:rsidRPr="00E336EF" w:rsidTr="00C855F9">
        <w:tc>
          <w:tcPr>
            <w:tcW w:w="709" w:type="dxa"/>
            <w:vAlign w:val="center"/>
          </w:tcPr>
          <w:p w:rsidR="00C855F9" w:rsidRPr="00E336EF" w:rsidRDefault="00C855F9" w:rsidP="00C855F9">
            <w:pPr>
              <w:spacing w:line="0" w:lineRule="atLeast"/>
              <w:ind w:left="-142" w:right="-2" w:firstLine="34"/>
              <w:contextualSpacing/>
              <w:jc w:val="center"/>
            </w:pPr>
            <w:r w:rsidRPr="00E336EF">
              <w:lastRenderedPageBreak/>
              <w:t xml:space="preserve">№ </w:t>
            </w:r>
          </w:p>
        </w:tc>
        <w:tc>
          <w:tcPr>
            <w:tcW w:w="5103" w:type="dxa"/>
            <w:vAlign w:val="center"/>
          </w:tcPr>
          <w:p w:rsidR="00C855F9" w:rsidRPr="00E336EF" w:rsidRDefault="00C855F9" w:rsidP="00C855F9">
            <w:pPr>
              <w:spacing w:line="0" w:lineRule="atLeast"/>
              <w:ind w:left="-142" w:right="-2"/>
              <w:contextualSpacing/>
              <w:jc w:val="center"/>
            </w:pPr>
            <w:r w:rsidRPr="00E336EF">
              <w:t>Наименование</w:t>
            </w:r>
            <w:r>
              <w:t xml:space="preserve"> показателя</w:t>
            </w:r>
          </w:p>
        </w:tc>
        <w:tc>
          <w:tcPr>
            <w:tcW w:w="1134" w:type="dxa"/>
            <w:vAlign w:val="center"/>
          </w:tcPr>
          <w:p w:rsidR="00C855F9" w:rsidRPr="00E336EF" w:rsidRDefault="00C855F9" w:rsidP="00C855F9">
            <w:pPr>
              <w:spacing w:line="0" w:lineRule="atLeast"/>
              <w:ind w:left="-142" w:right="-2"/>
              <w:contextualSpacing/>
              <w:jc w:val="center"/>
            </w:pPr>
            <w:r w:rsidRPr="00E336EF">
              <w:t>Единица измерения</w:t>
            </w:r>
          </w:p>
        </w:tc>
        <w:tc>
          <w:tcPr>
            <w:tcW w:w="1134" w:type="dxa"/>
            <w:vAlign w:val="center"/>
          </w:tcPr>
          <w:p w:rsidR="00C855F9" w:rsidRPr="00E336EF" w:rsidRDefault="00C855F9" w:rsidP="00C855F9">
            <w:pPr>
              <w:spacing w:line="0" w:lineRule="atLeast"/>
              <w:ind w:left="-142" w:right="-2"/>
              <w:contextualSpacing/>
              <w:jc w:val="center"/>
            </w:pPr>
            <w:r w:rsidRPr="00E336EF">
              <w:t>201</w:t>
            </w:r>
            <w:r>
              <w:t>6</w:t>
            </w:r>
            <w:r w:rsidRPr="00E336EF">
              <w:t>г</w:t>
            </w:r>
          </w:p>
        </w:tc>
        <w:tc>
          <w:tcPr>
            <w:tcW w:w="1134" w:type="dxa"/>
            <w:vAlign w:val="center"/>
          </w:tcPr>
          <w:p w:rsidR="00C855F9" w:rsidRPr="00E336EF" w:rsidRDefault="00C855F9" w:rsidP="00C855F9">
            <w:pPr>
              <w:spacing w:line="0" w:lineRule="atLeast"/>
              <w:ind w:left="-142" w:right="-2"/>
              <w:contextualSpacing/>
              <w:jc w:val="center"/>
            </w:pPr>
            <w:r>
              <w:t>2017</w:t>
            </w:r>
            <w:r w:rsidRPr="00E336EF">
              <w:t>г</w:t>
            </w:r>
          </w:p>
        </w:tc>
        <w:tc>
          <w:tcPr>
            <w:tcW w:w="1134" w:type="dxa"/>
            <w:tcBorders>
              <w:right w:val="single" w:sz="4" w:space="0" w:color="auto"/>
            </w:tcBorders>
            <w:vAlign w:val="center"/>
          </w:tcPr>
          <w:p w:rsidR="00C855F9" w:rsidRPr="00E336EF" w:rsidRDefault="00C855F9" w:rsidP="00C855F9">
            <w:pPr>
              <w:spacing w:line="0" w:lineRule="atLeast"/>
              <w:ind w:left="-142" w:right="-2"/>
              <w:contextualSpacing/>
              <w:jc w:val="center"/>
            </w:pPr>
            <w:r>
              <w:t>2018</w:t>
            </w:r>
            <w:r w:rsidRPr="00E336EF">
              <w:t>г</w:t>
            </w:r>
          </w:p>
        </w:tc>
      </w:tr>
      <w:tr w:rsidR="00C855F9" w:rsidRPr="00E336EF" w:rsidTr="00C855F9">
        <w:trPr>
          <w:trHeight w:val="507"/>
        </w:trPr>
        <w:tc>
          <w:tcPr>
            <w:tcW w:w="709" w:type="dxa"/>
            <w:vAlign w:val="center"/>
          </w:tcPr>
          <w:p w:rsidR="00C855F9" w:rsidRDefault="00C855F9" w:rsidP="00C855F9">
            <w:pPr>
              <w:spacing w:line="0" w:lineRule="atLeast"/>
              <w:ind w:left="-142" w:right="-2" w:firstLine="34"/>
              <w:contextualSpacing/>
              <w:jc w:val="center"/>
            </w:pPr>
            <w:r>
              <w:t>1</w:t>
            </w:r>
          </w:p>
        </w:tc>
        <w:tc>
          <w:tcPr>
            <w:tcW w:w="5103" w:type="dxa"/>
            <w:vAlign w:val="center"/>
          </w:tcPr>
          <w:p w:rsidR="00C855F9" w:rsidRDefault="00C855F9" w:rsidP="00C855F9">
            <w:pPr>
              <w:spacing w:line="0" w:lineRule="atLeast"/>
              <w:ind w:left="69" w:right="-2"/>
              <w:contextualSpacing/>
              <w:jc w:val="center"/>
            </w:pPr>
            <w:r>
              <w:t>Организация в границах поселения  тепло-, водоснабжения населения, водоотведения в пределах полномочий, установленных законодательством Российской Федерации (Межбюджетные трансферты)</w:t>
            </w:r>
          </w:p>
        </w:tc>
        <w:tc>
          <w:tcPr>
            <w:tcW w:w="1134" w:type="dxa"/>
            <w:vAlign w:val="center"/>
          </w:tcPr>
          <w:p w:rsidR="00C855F9" w:rsidRPr="00E336EF" w:rsidRDefault="00C855F9" w:rsidP="00C855F9">
            <w:pPr>
              <w:spacing w:line="0" w:lineRule="atLeast"/>
              <w:ind w:left="-142" w:right="-2"/>
              <w:contextualSpacing/>
              <w:jc w:val="center"/>
            </w:pPr>
            <w:r>
              <w:t>единиц</w:t>
            </w:r>
          </w:p>
        </w:tc>
        <w:tc>
          <w:tcPr>
            <w:tcW w:w="1134" w:type="dxa"/>
            <w:shd w:val="clear" w:color="auto" w:fill="auto"/>
            <w:vAlign w:val="center"/>
          </w:tcPr>
          <w:p w:rsidR="00C855F9" w:rsidRPr="00DB415C" w:rsidRDefault="00C855F9" w:rsidP="00C855F9">
            <w:pPr>
              <w:spacing w:line="0" w:lineRule="atLeast"/>
              <w:ind w:left="-142" w:right="-2"/>
              <w:contextualSpacing/>
              <w:jc w:val="center"/>
            </w:pPr>
            <w:r w:rsidRPr="00DB415C">
              <w:t>4</w:t>
            </w:r>
          </w:p>
        </w:tc>
        <w:tc>
          <w:tcPr>
            <w:tcW w:w="1134" w:type="dxa"/>
            <w:shd w:val="clear" w:color="auto" w:fill="auto"/>
            <w:vAlign w:val="center"/>
          </w:tcPr>
          <w:p w:rsidR="00C855F9" w:rsidRPr="00DB415C" w:rsidRDefault="00C855F9" w:rsidP="00C855F9">
            <w:pPr>
              <w:pStyle w:val="ab"/>
              <w:spacing w:after="0" w:line="0" w:lineRule="atLeast"/>
              <w:ind w:left="-142" w:right="-2"/>
              <w:jc w:val="center"/>
              <w:rPr>
                <w:rFonts w:ascii="Times New Roman" w:hAnsi="Times New Roman"/>
                <w:sz w:val="20"/>
                <w:szCs w:val="20"/>
              </w:rPr>
            </w:pPr>
            <w:r w:rsidRPr="00DB415C">
              <w:rPr>
                <w:rFonts w:ascii="Times New Roman" w:hAnsi="Times New Roman"/>
                <w:sz w:val="20"/>
                <w:szCs w:val="20"/>
              </w:rPr>
              <w:t>0</w:t>
            </w:r>
          </w:p>
        </w:tc>
        <w:tc>
          <w:tcPr>
            <w:tcW w:w="1134" w:type="dxa"/>
            <w:tcBorders>
              <w:right w:val="single" w:sz="4" w:space="0" w:color="auto"/>
            </w:tcBorders>
            <w:shd w:val="clear" w:color="auto" w:fill="auto"/>
            <w:vAlign w:val="center"/>
          </w:tcPr>
          <w:p w:rsidR="00C855F9" w:rsidRPr="00DB415C" w:rsidRDefault="00C855F9" w:rsidP="00C855F9">
            <w:pPr>
              <w:pStyle w:val="ab"/>
              <w:spacing w:after="0" w:line="0" w:lineRule="atLeast"/>
              <w:ind w:left="-142" w:right="-2"/>
              <w:jc w:val="center"/>
              <w:rPr>
                <w:rFonts w:ascii="Times New Roman" w:hAnsi="Times New Roman"/>
                <w:sz w:val="20"/>
                <w:szCs w:val="20"/>
              </w:rPr>
            </w:pPr>
            <w:r w:rsidRPr="00DB415C">
              <w:rPr>
                <w:rFonts w:ascii="Times New Roman" w:hAnsi="Times New Roman"/>
                <w:sz w:val="20"/>
                <w:szCs w:val="20"/>
              </w:rPr>
              <w:t>0</w:t>
            </w:r>
          </w:p>
        </w:tc>
      </w:tr>
      <w:tr w:rsidR="00C855F9" w:rsidRPr="00E336EF" w:rsidTr="00C855F9">
        <w:trPr>
          <w:trHeight w:val="507"/>
        </w:trPr>
        <w:tc>
          <w:tcPr>
            <w:tcW w:w="709" w:type="dxa"/>
            <w:vAlign w:val="center"/>
          </w:tcPr>
          <w:p w:rsidR="00C855F9" w:rsidRDefault="00C855F9" w:rsidP="00C855F9">
            <w:pPr>
              <w:spacing w:line="0" w:lineRule="atLeast"/>
              <w:ind w:left="-142" w:right="-2" w:firstLine="34"/>
              <w:contextualSpacing/>
              <w:jc w:val="center"/>
            </w:pPr>
            <w:r>
              <w:t>2</w:t>
            </w:r>
          </w:p>
        </w:tc>
        <w:tc>
          <w:tcPr>
            <w:tcW w:w="5103" w:type="dxa"/>
            <w:vAlign w:val="center"/>
          </w:tcPr>
          <w:p w:rsidR="00C855F9" w:rsidRDefault="00C855F9" w:rsidP="00C855F9">
            <w:pPr>
              <w:spacing w:line="0" w:lineRule="atLeast"/>
              <w:ind w:left="69" w:right="-2"/>
              <w:contextualSpacing/>
              <w:jc w:val="center"/>
            </w:pPr>
            <w:r>
              <w:t>ПСД на строительство скважины в с. Октябрьский (Закупка товаров, работ и услуг для обеспечения государственных (муниципальных) нужд)</w:t>
            </w:r>
          </w:p>
        </w:tc>
        <w:tc>
          <w:tcPr>
            <w:tcW w:w="1134" w:type="dxa"/>
            <w:vAlign w:val="center"/>
          </w:tcPr>
          <w:p w:rsidR="00C855F9" w:rsidRPr="00E336EF" w:rsidRDefault="00C855F9" w:rsidP="00C855F9">
            <w:pPr>
              <w:spacing w:line="0" w:lineRule="atLeast"/>
              <w:ind w:left="-142" w:right="-2"/>
              <w:contextualSpacing/>
              <w:jc w:val="center"/>
            </w:pPr>
            <w:r>
              <w:t>единиц</w:t>
            </w:r>
          </w:p>
        </w:tc>
        <w:tc>
          <w:tcPr>
            <w:tcW w:w="1134" w:type="dxa"/>
            <w:shd w:val="clear" w:color="auto" w:fill="auto"/>
            <w:vAlign w:val="center"/>
          </w:tcPr>
          <w:p w:rsidR="00C855F9" w:rsidRPr="00DB415C" w:rsidRDefault="00C855F9" w:rsidP="00C855F9">
            <w:pPr>
              <w:spacing w:line="0" w:lineRule="atLeast"/>
              <w:ind w:left="-142" w:right="-2"/>
              <w:contextualSpacing/>
              <w:jc w:val="center"/>
            </w:pPr>
            <w:r>
              <w:t>0</w:t>
            </w:r>
          </w:p>
        </w:tc>
        <w:tc>
          <w:tcPr>
            <w:tcW w:w="1134" w:type="dxa"/>
            <w:shd w:val="clear" w:color="auto" w:fill="auto"/>
            <w:vAlign w:val="center"/>
          </w:tcPr>
          <w:p w:rsidR="00C855F9" w:rsidRPr="00DB415C" w:rsidRDefault="00C855F9" w:rsidP="00C855F9">
            <w:pPr>
              <w:pStyle w:val="ab"/>
              <w:spacing w:after="0" w:line="0" w:lineRule="atLeast"/>
              <w:ind w:left="-142" w:right="-2"/>
              <w:jc w:val="center"/>
              <w:rPr>
                <w:rFonts w:ascii="Times New Roman" w:hAnsi="Times New Roman"/>
                <w:sz w:val="20"/>
                <w:szCs w:val="20"/>
              </w:rPr>
            </w:pPr>
            <w:r>
              <w:rPr>
                <w:rFonts w:ascii="Times New Roman" w:hAnsi="Times New Roman"/>
                <w:sz w:val="20"/>
                <w:szCs w:val="20"/>
              </w:rPr>
              <w:t>1</w:t>
            </w:r>
          </w:p>
        </w:tc>
        <w:tc>
          <w:tcPr>
            <w:tcW w:w="1134" w:type="dxa"/>
            <w:tcBorders>
              <w:right w:val="single" w:sz="4" w:space="0" w:color="auto"/>
            </w:tcBorders>
            <w:shd w:val="clear" w:color="auto" w:fill="auto"/>
            <w:vAlign w:val="center"/>
          </w:tcPr>
          <w:p w:rsidR="00C855F9" w:rsidRPr="00DB415C" w:rsidRDefault="00C855F9" w:rsidP="00C855F9">
            <w:pPr>
              <w:pStyle w:val="ab"/>
              <w:spacing w:after="0" w:line="0" w:lineRule="atLeast"/>
              <w:ind w:left="-142" w:right="-2"/>
              <w:jc w:val="center"/>
              <w:rPr>
                <w:rFonts w:ascii="Times New Roman" w:hAnsi="Times New Roman"/>
                <w:sz w:val="20"/>
                <w:szCs w:val="20"/>
              </w:rPr>
            </w:pPr>
            <w:r w:rsidRPr="00DB415C">
              <w:rPr>
                <w:rFonts w:ascii="Times New Roman" w:hAnsi="Times New Roman"/>
                <w:sz w:val="20"/>
                <w:szCs w:val="20"/>
              </w:rPr>
              <w:t>0</w:t>
            </w:r>
          </w:p>
        </w:tc>
      </w:tr>
      <w:tr w:rsidR="00C855F9" w:rsidRPr="00E336EF" w:rsidTr="00C855F9">
        <w:trPr>
          <w:trHeight w:val="507"/>
        </w:trPr>
        <w:tc>
          <w:tcPr>
            <w:tcW w:w="709" w:type="dxa"/>
            <w:vAlign w:val="center"/>
          </w:tcPr>
          <w:p w:rsidR="00C855F9" w:rsidRDefault="00C855F9" w:rsidP="00C855F9">
            <w:pPr>
              <w:spacing w:line="0" w:lineRule="atLeast"/>
              <w:ind w:left="-142" w:right="-2" w:firstLine="34"/>
              <w:contextualSpacing/>
              <w:jc w:val="center"/>
            </w:pPr>
            <w:r>
              <w:t>3</w:t>
            </w:r>
          </w:p>
        </w:tc>
        <w:tc>
          <w:tcPr>
            <w:tcW w:w="5103" w:type="dxa"/>
            <w:vAlign w:val="center"/>
          </w:tcPr>
          <w:p w:rsidR="00C855F9" w:rsidRDefault="00C855F9" w:rsidP="00C855F9">
            <w:pPr>
              <w:spacing w:line="0" w:lineRule="atLeast"/>
              <w:ind w:left="69" w:right="-2"/>
              <w:contextualSpacing/>
              <w:jc w:val="center"/>
            </w:pPr>
            <w:r>
              <w:t xml:space="preserve">Актуализация схем теплоснабжения, водоснабжения (Закупка товаров, работ и услуг для обеспечения государственных (муниципальных) нужд) </w:t>
            </w:r>
          </w:p>
        </w:tc>
        <w:tc>
          <w:tcPr>
            <w:tcW w:w="1134" w:type="dxa"/>
            <w:vAlign w:val="center"/>
          </w:tcPr>
          <w:p w:rsidR="00C855F9" w:rsidRPr="00E336EF" w:rsidRDefault="00C855F9" w:rsidP="00C855F9">
            <w:pPr>
              <w:spacing w:line="0" w:lineRule="atLeast"/>
              <w:ind w:left="-142" w:right="-2"/>
              <w:contextualSpacing/>
              <w:jc w:val="center"/>
            </w:pPr>
            <w:r>
              <w:t>единиц</w:t>
            </w:r>
          </w:p>
        </w:tc>
        <w:tc>
          <w:tcPr>
            <w:tcW w:w="1134" w:type="dxa"/>
            <w:shd w:val="clear" w:color="auto" w:fill="auto"/>
            <w:vAlign w:val="center"/>
          </w:tcPr>
          <w:p w:rsidR="00C855F9" w:rsidRPr="00DB415C" w:rsidRDefault="00C855F9" w:rsidP="00C855F9">
            <w:pPr>
              <w:spacing w:line="0" w:lineRule="atLeast"/>
              <w:ind w:left="-142" w:right="-2"/>
              <w:contextualSpacing/>
              <w:jc w:val="center"/>
            </w:pPr>
            <w:r w:rsidRPr="00DB415C">
              <w:t>4</w:t>
            </w:r>
          </w:p>
        </w:tc>
        <w:tc>
          <w:tcPr>
            <w:tcW w:w="1134" w:type="dxa"/>
            <w:shd w:val="clear" w:color="auto" w:fill="auto"/>
            <w:vAlign w:val="center"/>
          </w:tcPr>
          <w:p w:rsidR="00C855F9" w:rsidRPr="00DB415C" w:rsidRDefault="00C855F9" w:rsidP="00C855F9">
            <w:pPr>
              <w:pStyle w:val="ab"/>
              <w:spacing w:after="0" w:line="0" w:lineRule="atLeast"/>
              <w:ind w:left="-142" w:right="-2"/>
              <w:jc w:val="center"/>
              <w:rPr>
                <w:rFonts w:ascii="Times New Roman" w:hAnsi="Times New Roman"/>
                <w:sz w:val="20"/>
                <w:szCs w:val="20"/>
              </w:rPr>
            </w:pPr>
            <w:r w:rsidRPr="00DB415C">
              <w:rPr>
                <w:rFonts w:ascii="Times New Roman" w:hAnsi="Times New Roman"/>
                <w:sz w:val="20"/>
                <w:szCs w:val="20"/>
              </w:rPr>
              <w:t>0</w:t>
            </w:r>
          </w:p>
        </w:tc>
        <w:tc>
          <w:tcPr>
            <w:tcW w:w="1134" w:type="dxa"/>
            <w:tcBorders>
              <w:right w:val="single" w:sz="4" w:space="0" w:color="auto"/>
            </w:tcBorders>
            <w:shd w:val="clear" w:color="auto" w:fill="auto"/>
            <w:vAlign w:val="center"/>
          </w:tcPr>
          <w:p w:rsidR="00C855F9" w:rsidRPr="00DB415C" w:rsidRDefault="00C855F9" w:rsidP="00C855F9">
            <w:pPr>
              <w:pStyle w:val="ab"/>
              <w:spacing w:after="0" w:line="0" w:lineRule="atLeast"/>
              <w:ind w:left="-142" w:right="-2"/>
              <w:jc w:val="center"/>
              <w:rPr>
                <w:rFonts w:ascii="Times New Roman" w:hAnsi="Times New Roman"/>
                <w:sz w:val="20"/>
                <w:szCs w:val="20"/>
              </w:rPr>
            </w:pPr>
            <w:r w:rsidRPr="00DB415C">
              <w:rPr>
                <w:rFonts w:ascii="Times New Roman" w:hAnsi="Times New Roman"/>
                <w:sz w:val="20"/>
                <w:szCs w:val="20"/>
              </w:rPr>
              <w:t>0</w:t>
            </w:r>
          </w:p>
        </w:tc>
      </w:tr>
      <w:tr w:rsidR="00C855F9" w:rsidRPr="00E336EF" w:rsidTr="00C855F9">
        <w:trPr>
          <w:trHeight w:val="507"/>
        </w:trPr>
        <w:tc>
          <w:tcPr>
            <w:tcW w:w="709" w:type="dxa"/>
            <w:vAlign w:val="center"/>
          </w:tcPr>
          <w:p w:rsidR="00C855F9" w:rsidRDefault="00C855F9" w:rsidP="00C855F9">
            <w:pPr>
              <w:spacing w:line="0" w:lineRule="atLeast"/>
              <w:ind w:left="-142" w:right="-2" w:firstLine="34"/>
              <w:contextualSpacing/>
              <w:jc w:val="center"/>
            </w:pPr>
            <w:r>
              <w:t>4</w:t>
            </w:r>
          </w:p>
        </w:tc>
        <w:tc>
          <w:tcPr>
            <w:tcW w:w="5103" w:type="dxa"/>
            <w:vAlign w:val="center"/>
          </w:tcPr>
          <w:p w:rsidR="00C855F9" w:rsidRDefault="00C855F9" w:rsidP="00C855F9">
            <w:pPr>
              <w:spacing w:line="0" w:lineRule="atLeast"/>
              <w:ind w:left="69" w:right="-2"/>
              <w:contextualSpacing/>
              <w:jc w:val="center"/>
            </w:pPr>
            <w:r>
              <w:t>Прочие мероприятия в области коммунального хозяйства сельских поселений Комсомольского муниципального района (Закупка товаров, работ и услуг для обеспечения государственных (муниципальных) нужд)</w:t>
            </w:r>
          </w:p>
        </w:tc>
        <w:tc>
          <w:tcPr>
            <w:tcW w:w="1134" w:type="dxa"/>
            <w:vAlign w:val="center"/>
          </w:tcPr>
          <w:p w:rsidR="00C855F9" w:rsidRPr="00E336EF" w:rsidRDefault="00C855F9" w:rsidP="00C855F9">
            <w:pPr>
              <w:spacing w:line="0" w:lineRule="atLeast"/>
              <w:ind w:left="-142" w:right="-2"/>
              <w:contextualSpacing/>
              <w:jc w:val="center"/>
            </w:pPr>
            <w:r>
              <w:t>единиц</w:t>
            </w:r>
          </w:p>
        </w:tc>
        <w:tc>
          <w:tcPr>
            <w:tcW w:w="1134" w:type="dxa"/>
            <w:shd w:val="clear" w:color="auto" w:fill="auto"/>
            <w:vAlign w:val="center"/>
          </w:tcPr>
          <w:p w:rsidR="00C855F9" w:rsidRPr="00DB415C" w:rsidRDefault="00C855F9" w:rsidP="00C855F9">
            <w:pPr>
              <w:spacing w:line="0" w:lineRule="atLeast"/>
              <w:ind w:left="-142" w:right="-2"/>
              <w:contextualSpacing/>
              <w:jc w:val="center"/>
            </w:pPr>
            <w:r w:rsidRPr="00DB415C">
              <w:t>1</w:t>
            </w:r>
          </w:p>
        </w:tc>
        <w:tc>
          <w:tcPr>
            <w:tcW w:w="1134" w:type="dxa"/>
            <w:shd w:val="clear" w:color="auto" w:fill="auto"/>
            <w:vAlign w:val="center"/>
          </w:tcPr>
          <w:p w:rsidR="00C855F9" w:rsidRPr="00DB415C" w:rsidRDefault="00C855F9" w:rsidP="00C855F9">
            <w:pPr>
              <w:pStyle w:val="ab"/>
              <w:spacing w:after="0" w:line="0" w:lineRule="atLeast"/>
              <w:ind w:left="-142" w:right="-2"/>
              <w:jc w:val="center"/>
              <w:rPr>
                <w:rFonts w:ascii="Times New Roman" w:hAnsi="Times New Roman"/>
                <w:sz w:val="20"/>
                <w:szCs w:val="20"/>
              </w:rPr>
            </w:pPr>
            <w:r w:rsidRPr="00DB415C">
              <w:rPr>
                <w:rFonts w:ascii="Times New Roman" w:hAnsi="Times New Roman"/>
                <w:sz w:val="20"/>
                <w:szCs w:val="20"/>
              </w:rPr>
              <w:t>0</w:t>
            </w:r>
          </w:p>
        </w:tc>
        <w:tc>
          <w:tcPr>
            <w:tcW w:w="1134" w:type="dxa"/>
            <w:tcBorders>
              <w:right w:val="single" w:sz="4" w:space="0" w:color="auto"/>
            </w:tcBorders>
            <w:shd w:val="clear" w:color="auto" w:fill="auto"/>
            <w:vAlign w:val="center"/>
          </w:tcPr>
          <w:p w:rsidR="00C855F9" w:rsidRPr="00DB415C" w:rsidRDefault="00C855F9" w:rsidP="00C855F9">
            <w:pPr>
              <w:pStyle w:val="ab"/>
              <w:spacing w:after="0" w:line="0" w:lineRule="atLeast"/>
              <w:ind w:left="-142" w:right="-2"/>
              <w:jc w:val="center"/>
              <w:rPr>
                <w:rFonts w:ascii="Times New Roman" w:hAnsi="Times New Roman"/>
                <w:sz w:val="20"/>
                <w:szCs w:val="20"/>
              </w:rPr>
            </w:pPr>
            <w:r w:rsidRPr="00DB415C">
              <w:rPr>
                <w:rFonts w:ascii="Times New Roman" w:hAnsi="Times New Roman"/>
                <w:sz w:val="20"/>
                <w:szCs w:val="20"/>
              </w:rPr>
              <w:t>0</w:t>
            </w:r>
          </w:p>
        </w:tc>
      </w:tr>
      <w:tr w:rsidR="00C855F9" w:rsidRPr="00E336EF" w:rsidTr="00C855F9">
        <w:trPr>
          <w:trHeight w:val="507"/>
        </w:trPr>
        <w:tc>
          <w:tcPr>
            <w:tcW w:w="709" w:type="dxa"/>
            <w:vAlign w:val="center"/>
          </w:tcPr>
          <w:p w:rsidR="00C855F9" w:rsidRDefault="00C855F9" w:rsidP="00C855F9">
            <w:pPr>
              <w:spacing w:line="0" w:lineRule="atLeast"/>
              <w:ind w:left="-142" w:right="-2" w:firstLine="34"/>
              <w:contextualSpacing/>
              <w:jc w:val="center"/>
            </w:pPr>
            <w:r>
              <w:t>5</w:t>
            </w:r>
          </w:p>
        </w:tc>
        <w:tc>
          <w:tcPr>
            <w:tcW w:w="5103" w:type="dxa"/>
            <w:vAlign w:val="center"/>
          </w:tcPr>
          <w:p w:rsidR="00C855F9" w:rsidRDefault="00C855F9" w:rsidP="00C855F9">
            <w:pPr>
              <w:spacing w:line="0" w:lineRule="atLeast"/>
              <w:ind w:left="69" w:right="-2"/>
              <w:contextualSpacing/>
              <w:jc w:val="center"/>
            </w:pPr>
            <w:r>
              <w:t>Ремонт, реконструкция водопроводной сети (межбюджетные трансферты)</w:t>
            </w:r>
          </w:p>
        </w:tc>
        <w:tc>
          <w:tcPr>
            <w:tcW w:w="1134" w:type="dxa"/>
            <w:vAlign w:val="center"/>
          </w:tcPr>
          <w:p w:rsidR="00C855F9" w:rsidRDefault="00C855F9" w:rsidP="00C855F9">
            <w:pPr>
              <w:spacing w:line="0" w:lineRule="atLeast"/>
              <w:ind w:left="-142" w:right="-2"/>
              <w:contextualSpacing/>
              <w:jc w:val="center"/>
            </w:pPr>
            <w:r>
              <w:t>единиц</w:t>
            </w:r>
          </w:p>
        </w:tc>
        <w:tc>
          <w:tcPr>
            <w:tcW w:w="1134" w:type="dxa"/>
            <w:shd w:val="clear" w:color="auto" w:fill="auto"/>
            <w:vAlign w:val="center"/>
          </w:tcPr>
          <w:p w:rsidR="00C855F9" w:rsidRPr="00DB415C" w:rsidRDefault="00C855F9" w:rsidP="00C855F9">
            <w:pPr>
              <w:spacing w:line="0" w:lineRule="atLeast"/>
              <w:ind w:left="-142" w:right="-2"/>
              <w:contextualSpacing/>
              <w:jc w:val="center"/>
            </w:pPr>
            <w:r>
              <w:t>0</w:t>
            </w:r>
          </w:p>
        </w:tc>
        <w:tc>
          <w:tcPr>
            <w:tcW w:w="1134" w:type="dxa"/>
            <w:shd w:val="clear" w:color="auto" w:fill="auto"/>
            <w:vAlign w:val="center"/>
          </w:tcPr>
          <w:p w:rsidR="00C855F9" w:rsidRPr="00DB415C" w:rsidRDefault="00C855F9" w:rsidP="00C855F9">
            <w:pPr>
              <w:pStyle w:val="ab"/>
              <w:spacing w:after="0" w:line="0" w:lineRule="atLeast"/>
              <w:ind w:left="-142" w:right="-2"/>
              <w:jc w:val="center"/>
              <w:rPr>
                <w:rFonts w:ascii="Times New Roman" w:hAnsi="Times New Roman"/>
                <w:sz w:val="20"/>
                <w:szCs w:val="20"/>
              </w:rPr>
            </w:pPr>
            <w:r>
              <w:rPr>
                <w:rFonts w:ascii="Times New Roman" w:hAnsi="Times New Roman"/>
                <w:sz w:val="20"/>
                <w:szCs w:val="20"/>
              </w:rPr>
              <w:t>0</w:t>
            </w:r>
          </w:p>
        </w:tc>
        <w:tc>
          <w:tcPr>
            <w:tcW w:w="1134" w:type="dxa"/>
            <w:tcBorders>
              <w:right w:val="single" w:sz="4" w:space="0" w:color="auto"/>
            </w:tcBorders>
            <w:shd w:val="clear" w:color="auto" w:fill="auto"/>
            <w:vAlign w:val="center"/>
          </w:tcPr>
          <w:p w:rsidR="00C855F9" w:rsidRPr="00DB415C" w:rsidRDefault="00C855F9" w:rsidP="00C855F9">
            <w:pPr>
              <w:pStyle w:val="ab"/>
              <w:spacing w:after="0" w:line="0" w:lineRule="atLeast"/>
              <w:ind w:left="-142" w:right="-2"/>
              <w:jc w:val="center"/>
              <w:rPr>
                <w:rFonts w:ascii="Times New Roman" w:hAnsi="Times New Roman"/>
                <w:sz w:val="20"/>
                <w:szCs w:val="20"/>
              </w:rPr>
            </w:pPr>
            <w:r>
              <w:rPr>
                <w:rFonts w:ascii="Times New Roman" w:hAnsi="Times New Roman"/>
                <w:sz w:val="20"/>
                <w:szCs w:val="20"/>
              </w:rPr>
              <w:t>0</w:t>
            </w:r>
          </w:p>
        </w:tc>
      </w:tr>
    </w:tbl>
    <w:p w:rsidR="00C855F9" w:rsidRDefault="00C855F9" w:rsidP="00C855F9">
      <w:pPr>
        <w:pStyle w:val="ab"/>
        <w:spacing w:line="0" w:lineRule="atLeast"/>
        <w:ind w:left="-142" w:right="-2"/>
        <w:jc w:val="center"/>
        <w:rPr>
          <w:rFonts w:ascii="Times New Roman" w:hAnsi="Times New Roman"/>
          <w:b/>
          <w:sz w:val="26"/>
          <w:szCs w:val="26"/>
        </w:rPr>
      </w:pPr>
    </w:p>
    <w:p w:rsidR="00C855F9" w:rsidRDefault="00C855F9" w:rsidP="00C855F9">
      <w:pPr>
        <w:pStyle w:val="ab"/>
        <w:spacing w:line="0" w:lineRule="atLeast"/>
        <w:ind w:left="-142" w:right="-2"/>
        <w:jc w:val="center"/>
        <w:rPr>
          <w:rFonts w:ascii="Times New Roman" w:hAnsi="Times New Roman"/>
          <w:b/>
          <w:sz w:val="26"/>
          <w:szCs w:val="26"/>
        </w:rPr>
      </w:pPr>
    </w:p>
    <w:p w:rsidR="00C855F9" w:rsidRDefault="00C855F9" w:rsidP="00C855F9">
      <w:pPr>
        <w:pStyle w:val="ab"/>
        <w:spacing w:line="0" w:lineRule="atLeast"/>
        <w:ind w:left="-142" w:right="-2"/>
        <w:jc w:val="center"/>
        <w:rPr>
          <w:rFonts w:ascii="Times New Roman" w:hAnsi="Times New Roman"/>
          <w:b/>
          <w:sz w:val="26"/>
          <w:szCs w:val="26"/>
        </w:rPr>
      </w:pPr>
    </w:p>
    <w:p w:rsidR="00C855F9" w:rsidRDefault="00C855F9" w:rsidP="00C855F9">
      <w:pPr>
        <w:pStyle w:val="ab"/>
        <w:spacing w:line="0" w:lineRule="atLeast"/>
        <w:ind w:left="-142" w:right="-2"/>
        <w:jc w:val="center"/>
        <w:rPr>
          <w:rFonts w:ascii="Times New Roman" w:hAnsi="Times New Roman"/>
          <w:b/>
          <w:sz w:val="26"/>
          <w:szCs w:val="26"/>
        </w:rPr>
      </w:pPr>
    </w:p>
    <w:p w:rsidR="00C855F9" w:rsidRDefault="00C855F9" w:rsidP="00C855F9">
      <w:pPr>
        <w:pStyle w:val="ab"/>
        <w:spacing w:line="0" w:lineRule="atLeast"/>
        <w:ind w:left="-142" w:right="-2"/>
        <w:jc w:val="center"/>
        <w:rPr>
          <w:rFonts w:ascii="Times New Roman" w:hAnsi="Times New Roman"/>
          <w:b/>
          <w:sz w:val="26"/>
          <w:szCs w:val="26"/>
        </w:rPr>
      </w:pPr>
    </w:p>
    <w:p w:rsidR="00C855F9" w:rsidRDefault="00C855F9" w:rsidP="00C855F9">
      <w:pPr>
        <w:pStyle w:val="ab"/>
        <w:spacing w:line="0" w:lineRule="atLeast"/>
        <w:ind w:left="-142" w:right="-2"/>
        <w:jc w:val="center"/>
        <w:rPr>
          <w:rFonts w:ascii="Times New Roman" w:hAnsi="Times New Roman"/>
          <w:b/>
          <w:sz w:val="26"/>
          <w:szCs w:val="26"/>
        </w:rPr>
      </w:pPr>
    </w:p>
    <w:p w:rsidR="00C855F9" w:rsidRPr="005C2236" w:rsidRDefault="00C855F9" w:rsidP="00C855F9">
      <w:pPr>
        <w:pStyle w:val="ab"/>
        <w:spacing w:line="0" w:lineRule="atLeast"/>
        <w:ind w:left="-142" w:right="-2"/>
        <w:jc w:val="center"/>
        <w:rPr>
          <w:rFonts w:ascii="Times New Roman" w:hAnsi="Times New Roman"/>
          <w:b/>
          <w:sz w:val="24"/>
          <w:szCs w:val="24"/>
        </w:rPr>
      </w:pPr>
      <w:r>
        <w:rPr>
          <w:rFonts w:ascii="Times New Roman" w:hAnsi="Times New Roman"/>
          <w:b/>
          <w:sz w:val="26"/>
          <w:szCs w:val="26"/>
        </w:rPr>
        <w:t xml:space="preserve">2.4. </w:t>
      </w:r>
      <w:r w:rsidRPr="00A54BD8">
        <w:rPr>
          <w:rFonts w:ascii="Times New Roman" w:hAnsi="Times New Roman"/>
          <w:b/>
          <w:sz w:val="24"/>
          <w:szCs w:val="24"/>
        </w:rPr>
        <w:t>Транспортные расходы на  оказание услуг по перевозке умерших граждан, зарегистрированных на территории Комсомольского муниципального района, не востребованных и не имеющих родственников, автомобильным транспортом из морга г. Иваново после проведения судебно-медицинской экспертизы до сельского поселения Комсомольского муниципального района</w:t>
      </w:r>
    </w:p>
    <w:p w:rsidR="00C855F9" w:rsidRDefault="00C855F9" w:rsidP="00C855F9">
      <w:pPr>
        <w:spacing w:line="0" w:lineRule="atLeast"/>
        <w:ind w:right="-2"/>
        <w:contextualSpacing/>
        <w:jc w:val="both"/>
        <w:rPr>
          <w:sz w:val="24"/>
          <w:szCs w:val="24"/>
        </w:rPr>
      </w:pPr>
      <w:r>
        <w:rPr>
          <w:sz w:val="24"/>
          <w:szCs w:val="24"/>
        </w:rPr>
        <w:t xml:space="preserve">     </w:t>
      </w:r>
      <w:r w:rsidRPr="00307B7B">
        <w:rPr>
          <w:sz w:val="24"/>
          <w:szCs w:val="24"/>
        </w:rPr>
        <w:t xml:space="preserve">Основное мероприятие   подпрограммы </w:t>
      </w:r>
      <w:r>
        <w:rPr>
          <w:sz w:val="24"/>
          <w:szCs w:val="24"/>
        </w:rPr>
        <w:t xml:space="preserve">– </w:t>
      </w:r>
      <w:r w:rsidRPr="00A54BD8">
        <w:t>транспортные расходы на  оказание услуг по перевозке умерших граждан, зарегистрированных на территории Комсомольского муниципального района, не востребованных и не имеющих родственников, автомобильным транспортом из морга г. Иваново после проведения судебно-медицинской экспертизы до сельского поселения Комсомольского муниципального района</w:t>
      </w:r>
      <w:r>
        <w:rPr>
          <w:sz w:val="24"/>
          <w:szCs w:val="24"/>
        </w:rPr>
        <w:t>.</w:t>
      </w:r>
    </w:p>
    <w:p w:rsidR="00C855F9" w:rsidRDefault="00C855F9" w:rsidP="00C855F9">
      <w:pPr>
        <w:spacing w:line="0" w:lineRule="atLeast"/>
        <w:ind w:right="-2"/>
        <w:contextualSpacing/>
        <w:jc w:val="both"/>
        <w:rPr>
          <w:sz w:val="24"/>
          <w:szCs w:val="24"/>
          <w:shd w:val="clear" w:color="auto" w:fill="FFFFFF"/>
        </w:rPr>
      </w:pPr>
      <w:r w:rsidRPr="00307B7B">
        <w:rPr>
          <w:sz w:val="24"/>
          <w:szCs w:val="24"/>
        </w:rPr>
        <w:t xml:space="preserve"> </w:t>
      </w:r>
      <w:r>
        <w:rPr>
          <w:sz w:val="24"/>
          <w:szCs w:val="24"/>
        </w:rPr>
        <w:t xml:space="preserve">    </w:t>
      </w:r>
      <w:r w:rsidRPr="00307B7B">
        <w:rPr>
          <w:sz w:val="24"/>
          <w:szCs w:val="24"/>
        </w:rPr>
        <w:t>В рамк</w:t>
      </w:r>
      <w:r>
        <w:rPr>
          <w:sz w:val="24"/>
          <w:szCs w:val="24"/>
        </w:rPr>
        <w:t>и</w:t>
      </w:r>
      <w:r w:rsidRPr="00307B7B">
        <w:rPr>
          <w:sz w:val="24"/>
          <w:szCs w:val="24"/>
        </w:rPr>
        <w:t xml:space="preserve"> данного мероприятия </w:t>
      </w:r>
      <w:r>
        <w:rPr>
          <w:sz w:val="24"/>
          <w:szCs w:val="24"/>
          <w:shd w:val="clear" w:color="auto" w:fill="FFFFFF"/>
        </w:rPr>
        <w:t xml:space="preserve">входит оказание услуги по перевозке умерших граждан, зарегистрированных на территории Комсомольского муниципального района, не востребованных и не имеющих родственников автомобильным транспортом с морга г. Иваново после проведения медицинской экспертизы до сельского поселения. </w:t>
      </w:r>
    </w:p>
    <w:p w:rsidR="00C855F9" w:rsidRDefault="00C855F9" w:rsidP="00C855F9">
      <w:pPr>
        <w:spacing w:line="0" w:lineRule="atLeast"/>
        <w:ind w:right="-2"/>
        <w:contextualSpacing/>
        <w:jc w:val="both"/>
        <w:rPr>
          <w:sz w:val="24"/>
          <w:szCs w:val="24"/>
          <w:shd w:val="clear" w:color="auto" w:fill="FFFFFF"/>
        </w:rPr>
      </w:pPr>
    </w:p>
    <w:p w:rsidR="00C855F9" w:rsidRPr="008713C5" w:rsidRDefault="00C855F9" w:rsidP="00C855F9">
      <w:pPr>
        <w:pStyle w:val="ab"/>
        <w:spacing w:line="0" w:lineRule="atLeast"/>
        <w:ind w:left="-142" w:right="-2"/>
        <w:jc w:val="center"/>
        <w:rPr>
          <w:rFonts w:ascii="Times New Roman" w:hAnsi="Times New Roman"/>
          <w:b/>
          <w:sz w:val="24"/>
          <w:szCs w:val="24"/>
        </w:rPr>
      </w:pPr>
      <w:r w:rsidRPr="008713C5">
        <w:rPr>
          <w:rFonts w:ascii="Times New Roman" w:hAnsi="Times New Roman"/>
          <w:b/>
          <w:sz w:val="24"/>
          <w:szCs w:val="24"/>
        </w:rPr>
        <w:t xml:space="preserve">Показатели,    характеризующие </w:t>
      </w:r>
      <w:r w:rsidRPr="00A54BD8">
        <w:rPr>
          <w:rFonts w:ascii="Times New Roman" w:hAnsi="Times New Roman"/>
          <w:b/>
          <w:sz w:val="24"/>
          <w:szCs w:val="24"/>
        </w:rPr>
        <w:t>транспортные расходы на  оказание услуг по перевозке умерших граждан, зарегистрированных на территории Комсомольского муниципального района, не востребованных и не имеющих родственников, автомобильным транспортом из морга г. Иваново после проведения судебно-медицинской экспертизы до сельского поселения Комсомольского муниципального района</w:t>
      </w:r>
    </w:p>
    <w:p w:rsidR="00C855F9" w:rsidRDefault="00C855F9" w:rsidP="00C855F9">
      <w:pPr>
        <w:spacing w:line="0" w:lineRule="atLeast"/>
        <w:ind w:left="-142" w:right="-2"/>
        <w:contextualSpacing/>
        <w:jc w:val="right"/>
        <w:rPr>
          <w:b/>
          <w:sz w:val="24"/>
          <w:szCs w:val="24"/>
        </w:rPr>
      </w:pPr>
      <w:r>
        <w:rPr>
          <w:b/>
          <w:sz w:val="24"/>
          <w:szCs w:val="24"/>
        </w:rPr>
        <w:t>Таблица 4</w:t>
      </w:r>
    </w:p>
    <w:tbl>
      <w:tblPr>
        <w:tblW w:w="1049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56"/>
        <w:gridCol w:w="4366"/>
        <w:gridCol w:w="1092"/>
        <w:gridCol w:w="1364"/>
        <w:gridCol w:w="1365"/>
        <w:gridCol w:w="1347"/>
      </w:tblGrid>
      <w:tr w:rsidR="00C855F9" w:rsidRPr="00E336EF" w:rsidTr="00C855F9">
        <w:trPr>
          <w:trHeight w:val="461"/>
        </w:trPr>
        <w:tc>
          <w:tcPr>
            <w:tcW w:w="956" w:type="dxa"/>
            <w:vAlign w:val="center"/>
          </w:tcPr>
          <w:p w:rsidR="00C855F9" w:rsidRPr="00E336EF" w:rsidRDefault="00C855F9" w:rsidP="00C855F9">
            <w:pPr>
              <w:spacing w:line="0" w:lineRule="atLeast"/>
              <w:ind w:left="-142" w:right="-2" w:firstLine="43"/>
              <w:contextualSpacing/>
              <w:jc w:val="center"/>
            </w:pPr>
            <w:r w:rsidRPr="00E336EF">
              <w:t>№ п/п</w:t>
            </w:r>
          </w:p>
        </w:tc>
        <w:tc>
          <w:tcPr>
            <w:tcW w:w="4366" w:type="dxa"/>
            <w:vAlign w:val="center"/>
          </w:tcPr>
          <w:p w:rsidR="00C855F9" w:rsidRPr="00E336EF" w:rsidRDefault="00C855F9" w:rsidP="00C855F9">
            <w:pPr>
              <w:spacing w:line="0" w:lineRule="atLeast"/>
              <w:ind w:left="-142" w:right="-2"/>
              <w:contextualSpacing/>
              <w:jc w:val="center"/>
            </w:pPr>
            <w:r w:rsidRPr="00E336EF">
              <w:t>Наименование</w:t>
            </w:r>
            <w:r>
              <w:t xml:space="preserve"> показателя</w:t>
            </w:r>
          </w:p>
        </w:tc>
        <w:tc>
          <w:tcPr>
            <w:tcW w:w="1092" w:type="dxa"/>
            <w:vAlign w:val="center"/>
          </w:tcPr>
          <w:p w:rsidR="00C855F9" w:rsidRPr="00E336EF" w:rsidRDefault="00C855F9" w:rsidP="00C855F9">
            <w:pPr>
              <w:spacing w:line="0" w:lineRule="atLeast"/>
              <w:ind w:left="-142" w:right="-2"/>
              <w:contextualSpacing/>
              <w:jc w:val="center"/>
            </w:pPr>
            <w:r w:rsidRPr="00E336EF">
              <w:t>Единица измерения</w:t>
            </w:r>
          </w:p>
        </w:tc>
        <w:tc>
          <w:tcPr>
            <w:tcW w:w="1364" w:type="dxa"/>
            <w:vAlign w:val="center"/>
          </w:tcPr>
          <w:p w:rsidR="00C855F9" w:rsidRPr="00E336EF" w:rsidRDefault="00C855F9" w:rsidP="00C855F9">
            <w:pPr>
              <w:spacing w:line="0" w:lineRule="atLeast"/>
              <w:ind w:left="-142" w:right="-2"/>
              <w:contextualSpacing/>
              <w:jc w:val="center"/>
            </w:pPr>
            <w:r w:rsidRPr="00E336EF">
              <w:t>201</w:t>
            </w:r>
            <w:r>
              <w:t>6</w:t>
            </w:r>
            <w:r w:rsidRPr="00E336EF">
              <w:t>г</w:t>
            </w:r>
          </w:p>
        </w:tc>
        <w:tc>
          <w:tcPr>
            <w:tcW w:w="1365" w:type="dxa"/>
            <w:vAlign w:val="center"/>
          </w:tcPr>
          <w:p w:rsidR="00C855F9" w:rsidRPr="00E336EF" w:rsidRDefault="00C855F9" w:rsidP="00C855F9">
            <w:pPr>
              <w:spacing w:line="0" w:lineRule="atLeast"/>
              <w:ind w:left="-142" w:right="-2"/>
              <w:contextualSpacing/>
              <w:jc w:val="center"/>
            </w:pPr>
            <w:r>
              <w:t>2017</w:t>
            </w:r>
            <w:r w:rsidRPr="00E336EF">
              <w:t>г</w:t>
            </w:r>
          </w:p>
        </w:tc>
        <w:tc>
          <w:tcPr>
            <w:tcW w:w="1347" w:type="dxa"/>
            <w:tcBorders>
              <w:right w:val="single" w:sz="4" w:space="0" w:color="auto"/>
            </w:tcBorders>
            <w:vAlign w:val="center"/>
          </w:tcPr>
          <w:p w:rsidR="00C855F9" w:rsidRPr="00E336EF" w:rsidRDefault="00C855F9" w:rsidP="00C855F9">
            <w:pPr>
              <w:spacing w:line="0" w:lineRule="atLeast"/>
              <w:ind w:left="-142" w:right="-2"/>
              <w:contextualSpacing/>
              <w:jc w:val="center"/>
            </w:pPr>
            <w:r>
              <w:t>2018</w:t>
            </w:r>
            <w:r w:rsidRPr="00E336EF">
              <w:t>г</w:t>
            </w:r>
          </w:p>
        </w:tc>
      </w:tr>
      <w:tr w:rsidR="00C855F9" w:rsidRPr="00E336EF" w:rsidTr="00C855F9">
        <w:trPr>
          <w:trHeight w:val="451"/>
        </w:trPr>
        <w:tc>
          <w:tcPr>
            <w:tcW w:w="956" w:type="dxa"/>
            <w:vAlign w:val="center"/>
          </w:tcPr>
          <w:p w:rsidR="00C855F9" w:rsidRPr="00E336EF" w:rsidRDefault="00C855F9" w:rsidP="00C855F9">
            <w:pPr>
              <w:spacing w:line="0" w:lineRule="atLeast"/>
              <w:ind w:left="-142" w:right="-2" w:firstLine="43"/>
              <w:contextualSpacing/>
              <w:jc w:val="center"/>
            </w:pPr>
            <w:r w:rsidRPr="00E336EF">
              <w:t>1</w:t>
            </w:r>
          </w:p>
        </w:tc>
        <w:tc>
          <w:tcPr>
            <w:tcW w:w="4366" w:type="dxa"/>
            <w:vAlign w:val="center"/>
          </w:tcPr>
          <w:p w:rsidR="00C855F9" w:rsidRPr="00E336EF" w:rsidRDefault="00C855F9" w:rsidP="00C855F9">
            <w:pPr>
              <w:spacing w:line="0" w:lineRule="atLeast"/>
              <w:ind w:left="-71" w:right="-2"/>
              <w:contextualSpacing/>
              <w:jc w:val="center"/>
            </w:pPr>
            <w:r>
              <w:t xml:space="preserve">Транспортные расходы на  оказание услуг по перевозке умерших граждан, зарегистрированных на территории Комсомольского муниципального района, не востребованных и не имеющих родственников, автомобильным транспортом из морга г. </w:t>
            </w:r>
            <w:r>
              <w:lastRenderedPageBreak/>
              <w:t>Иваново после проведения судебно-медицинской экспертизы до сельского поселения Комсомольского муниципального района</w:t>
            </w:r>
          </w:p>
        </w:tc>
        <w:tc>
          <w:tcPr>
            <w:tcW w:w="1092" w:type="dxa"/>
            <w:vAlign w:val="center"/>
          </w:tcPr>
          <w:p w:rsidR="00C855F9" w:rsidRPr="00E336EF" w:rsidRDefault="00C855F9" w:rsidP="00C855F9">
            <w:pPr>
              <w:spacing w:line="0" w:lineRule="atLeast"/>
              <w:ind w:left="-142" w:right="-2"/>
              <w:contextualSpacing/>
              <w:jc w:val="center"/>
            </w:pPr>
            <w:r>
              <w:lastRenderedPageBreak/>
              <w:t>единиц</w:t>
            </w:r>
          </w:p>
        </w:tc>
        <w:tc>
          <w:tcPr>
            <w:tcW w:w="1364" w:type="dxa"/>
            <w:shd w:val="clear" w:color="auto" w:fill="auto"/>
            <w:vAlign w:val="center"/>
          </w:tcPr>
          <w:p w:rsidR="00C855F9" w:rsidRPr="00DB415C" w:rsidRDefault="00C855F9" w:rsidP="00C855F9">
            <w:pPr>
              <w:jc w:val="center"/>
            </w:pPr>
            <w:r w:rsidRPr="00DB415C">
              <w:t>9</w:t>
            </w:r>
          </w:p>
        </w:tc>
        <w:tc>
          <w:tcPr>
            <w:tcW w:w="1365" w:type="dxa"/>
            <w:shd w:val="clear" w:color="auto" w:fill="auto"/>
            <w:vAlign w:val="center"/>
          </w:tcPr>
          <w:p w:rsidR="00C855F9" w:rsidRPr="00DB415C" w:rsidRDefault="00C855F9" w:rsidP="00C855F9">
            <w:pPr>
              <w:jc w:val="center"/>
            </w:pPr>
            <w:r w:rsidRPr="00DB415C">
              <w:t>9</w:t>
            </w:r>
          </w:p>
        </w:tc>
        <w:tc>
          <w:tcPr>
            <w:tcW w:w="1347" w:type="dxa"/>
            <w:tcBorders>
              <w:right w:val="single" w:sz="4" w:space="0" w:color="auto"/>
            </w:tcBorders>
            <w:shd w:val="clear" w:color="auto" w:fill="auto"/>
            <w:vAlign w:val="center"/>
          </w:tcPr>
          <w:p w:rsidR="00C855F9" w:rsidRPr="00DB415C" w:rsidRDefault="00C855F9" w:rsidP="00C855F9">
            <w:pPr>
              <w:jc w:val="center"/>
            </w:pPr>
            <w:r w:rsidRPr="00DB415C">
              <w:t>9</w:t>
            </w:r>
          </w:p>
        </w:tc>
      </w:tr>
    </w:tbl>
    <w:p w:rsidR="00C855F9" w:rsidRDefault="00C855F9" w:rsidP="00C855F9">
      <w:pPr>
        <w:spacing w:line="0" w:lineRule="atLeast"/>
        <w:ind w:right="-2"/>
        <w:contextualSpacing/>
        <w:rPr>
          <w:b/>
          <w:sz w:val="24"/>
          <w:szCs w:val="24"/>
        </w:rPr>
      </w:pPr>
    </w:p>
    <w:p w:rsidR="00C855F9" w:rsidRDefault="00C855F9" w:rsidP="00C855F9">
      <w:pPr>
        <w:spacing w:line="0" w:lineRule="atLeast"/>
        <w:ind w:left="-142" w:right="-2"/>
        <w:contextualSpacing/>
        <w:jc w:val="center"/>
        <w:rPr>
          <w:b/>
          <w:sz w:val="24"/>
          <w:szCs w:val="24"/>
        </w:rPr>
      </w:pPr>
      <w:r>
        <w:rPr>
          <w:b/>
          <w:sz w:val="24"/>
          <w:szCs w:val="24"/>
        </w:rPr>
        <w:t>2.</w:t>
      </w:r>
      <w:r w:rsidRPr="007953D1">
        <w:rPr>
          <w:b/>
          <w:sz w:val="24"/>
          <w:szCs w:val="24"/>
        </w:rPr>
        <w:t>5.</w:t>
      </w:r>
      <w:r>
        <w:rPr>
          <w:b/>
          <w:sz w:val="24"/>
          <w:szCs w:val="24"/>
        </w:rPr>
        <w:t xml:space="preserve"> </w:t>
      </w:r>
      <w:r w:rsidRPr="007953D1">
        <w:rPr>
          <w:b/>
          <w:sz w:val="24"/>
          <w:szCs w:val="24"/>
        </w:rPr>
        <w:t>Ликвидация несанкционированн</w:t>
      </w:r>
      <w:r>
        <w:rPr>
          <w:b/>
          <w:sz w:val="24"/>
          <w:szCs w:val="24"/>
        </w:rPr>
        <w:t>ых навалов мусора</w:t>
      </w:r>
      <w:r w:rsidRPr="007953D1">
        <w:rPr>
          <w:b/>
          <w:sz w:val="24"/>
          <w:szCs w:val="24"/>
        </w:rPr>
        <w:t>, орган</w:t>
      </w:r>
      <w:r>
        <w:rPr>
          <w:b/>
          <w:sz w:val="24"/>
          <w:szCs w:val="24"/>
        </w:rPr>
        <w:t>изация санитарной очистки, сбор и вывоз</w:t>
      </w:r>
      <w:r w:rsidRPr="007953D1">
        <w:rPr>
          <w:b/>
          <w:sz w:val="24"/>
          <w:szCs w:val="24"/>
        </w:rPr>
        <w:t xml:space="preserve"> твердых бытовых отходов вне  границ </w:t>
      </w:r>
      <w:r w:rsidRPr="007E40B2">
        <w:rPr>
          <w:b/>
          <w:sz w:val="24"/>
          <w:szCs w:val="24"/>
        </w:rPr>
        <w:t>сельских</w:t>
      </w:r>
      <w:r>
        <w:rPr>
          <w:b/>
          <w:sz w:val="24"/>
          <w:szCs w:val="24"/>
        </w:rPr>
        <w:t xml:space="preserve"> </w:t>
      </w:r>
      <w:r w:rsidRPr="007953D1">
        <w:rPr>
          <w:b/>
          <w:sz w:val="24"/>
          <w:szCs w:val="24"/>
        </w:rPr>
        <w:t>населенных пунктов на территории Комсомольского муниципального район</w:t>
      </w:r>
      <w:r>
        <w:rPr>
          <w:b/>
          <w:sz w:val="24"/>
          <w:szCs w:val="24"/>
        </w:rPr>
        <w:t>а</w:t>
      </w:r>
    </w:p>
    <w:p w:rsidR="00C855F9" w:rsidRDefault="00C855F9" w:rsidP="00C855F9">
      <w:pPr>
        <w:spacing w:line="0" w:lineRule="atLeast"/>
        <w:ind w:left="-142" w:right="-2"/>
        <w:contextualSpacing/>
        <w:jc w:val="center"/>
        <w:rPr>
          <w:b/>
          <w:sz w:val="24"/>
          <w:szCs w:val="24"/>
        </w:rPr>
      </w:pPr>
    </w:p>
    <w:p w:rsidR="00C855F9" w:rsidRPr="004C408F" w:rsidRDefault="00C855F9" w:rsidP="00C855F9">
      <w:pPr>
        <w:spacing w:line="0" w:lineRule="atLeast"/>
        <w:ind w:left="-142" w:right="-2" w:firstLine="850"/>
        <w:contextualSpacing/>
        <w:jc w:val="both"/>
        <w:rPr>
          <w:b/>
          <w:sz w:val="24"/>
          <w:szCs w:val="24"/>
        </w:rPr>
      </w:pPr>
      <w:r w:rsidRPr="00D153D9">
        <w:rPr>
          <w:sz w:val="24"/>
          <w:szCs w:val="24"/>
        </w:rPr>
        <w:t>Од</w:t>
      </w:r>
      <w:r w:rsidRPr="00E27EDF">
        <w:rPr>
          <w:sz w:val="24"/>
          <w:szCs w:val="24"/>
        </w:rPr>
        <w:t>ной из основных проблем в экологической сфере</w:t>
      </w:r>
      <w:r>
        <w:rPr>
          <w:sz w:val="24"/>
          <w:szCs w:val="24"/>
        </w:rPr>
        <w:t xml:space="preserve"> Комсомольского муниципального района</w:t>
      </w:r>
      <w:r w:rsidRPr="00E27EDF">
        <w:rPr>
          <w:sz w:val="24"/>
          <w:szCs w:val="24"/>
        </w:rPr>
        <w:t xml:space="preserve"> является усиливающееся по мере социально-экономического развития негативное воздействие отходов производства и потребления на состояние окружающей природной среды и всех её компонентов </w:t>
      </w:r>
      <w:r>
        <w:rPr>
          <w:sz w:val="24"/>
          <w:szCs w:val="24"/>
        </w:rPr>
        <w:t>–</w:t>
      </w:r>
      <w:r w:rsidRPr="00E27EDF">
        <w:rPr>
          <w:sz w:val="24"/>
          <w:szCs w:val="24"/>
        </w:rPr>
        <w:t xml:space="preserve"> воздушной среды, водных объектов, почв, недр</w:t>
      </w:r>
      <w:r w:rsidRPr="00994B42">
        <w:rPr>
          <w:sz w:val="28"/>
          <w:szCs w:val="28"/>
        </w:rPr>
        <w:t>.</w:t>
      </w:r>
      <w:r>
        <w:rPr>
          <w:sz w:val="28"/>
          <w:szCs w:val="28"/>
        </w:rPr>
        <w:t xml:space="preserve"> </w:t>
      </w:r>
      <w:r w:rsidRPr="00D153D9">
        <w:rPr>
          <w:sz w:val="24"/>
          <w:szCs w:val="24"/>
        </w:rPr>
        <w:t>Результатом такого воздействия является загрязнение природных экосистем, истощение природных ресурсов.</w:t>
      </w:r>
      <w:r>
        <w:rPr>
          <w:sz w:val="24"/>
          <w:szCs w:val="24"/>
        </w:rPr>
        <w:t xml:space="preserve"> Не смотря на то, что на территории района</w:t>
      </w:r>
      <w:r w:rsidRPr="00E73C47">
        <w:rPr>
          <w:sz w:val="24"/>
          <w:szCs w:val="24"/>
        </w:rPr>
        <w:t xml:space="preserve"> расположена санкционированная  свалка и</w:t>
      </w:r>
      <w:r>
        <w:rPr>
          <w:sz w:val="24"/>
          <w:szCs w:val="24"/>
        </w:rPr>
        <w:t xml:space="preserve"> организован</w:t>
      </w:r>
      <w:r w:rsidRPr="00E73C47">
        <w:rPr>
          <w:sz w:val="24"/>
          <w:szCs w:val="24"/>
        </w:rPr>
        <w:t xml:space="preserve"> регулярный сбор ТБО специализированн</w:t>
      </w:r>
      <w:r>
        <w:rPr>
          <w:sz w:val="24"/>
          <w:szCs w:val="24"/>
        </w:rPr>
        <w:t>ой организацией</w:t>
      </w:r>
      <w:r w:rsidRPr="00E73C47">
        <w:rPr>
          <w:sz w:val="24"/>
          <w:szCs w:val="24"/>
        </w:rPr>
        <w:t xml:space="preserve">,  на территории </w:t>
      </w:r>
      <w:r>
        <w:rPr>
          <w:sz w:val="24"/>
          <w:szCs w:val="24"/>
        </w:rPr>
        <w:t xml:space="preserve">района </w:t>
      </w:r>
      <w:r w:rsidRPr="00E73C47">
        <w:rPr>
          <w:sz w:val="24"/>
          <w:szCs w:val="24"/>
        </w:rPr>
        <w:t xml:space="preserve">периодически образуются несанкционированные </w:t>
      </w:r>
      <w:r>
        <w:rPr>
          <w:sz w:val="24"/>
          <w:szCs w:val="24"/>
        </w:rPr>
        <w:t>навалы мусора.</w:t>
      </w:r>
      <w:r w:rsidRPr="00E73C47">
        <w:rPr>
          <w:sz w:val="24"/>
          <w:szCs w:val="24"/>
        </w:rPr>
        <w:t xml:space="preserve"> В це</w:t>
      </w:r>
      <w:r>
        <w:rPr>
          <w:sz w:val="24"/>
          <w:szCs w:val="24"/>
        </w:rPr>
        <w:t>лях ликвидации и профилактики образования не</w:t>
      </w:r>
      <w:r w:rsidRPr="00E73C47">
        <w:rPr>
          <w:sz w:val="24"/>
          <w:szCs w:val="24"/>
        </w:rPr>
        <w:t xml:space="preserve">санкционированных </w:t>
      </w:r>
      <w:r>
        <w:rPr>
          <w:sz w:val="24"/>
          <w:szCs w:val="24"/>
        </w:rPr>
        <w:t xml:space="preserve">навалов </w:t>
      </w:r>
      <w:r>
        <w:t xml:space="preserve">бытовых отходов, расположенных вне  границ </w:t>
      </w:r>
      <w:r>
        <w:rPr>
          <w:sz w:val="24"/>
          <w:szCs w:val="24"/>
        </w:rPr>
        <w:t xml:space="preserve">сельских </w:t>
      </w:r>
      <w:r>
        <w:t>населенных пунктов на территории Комсомольского муниципального района</w:t>
      </w:r>
      <w:r w:rsidRPr="00E73C47">
        <w:rPr>
          <w:sz w:val="24"/>
          <w:szCs w:val="24"/>
        </w:rPr>
        <w:t xml:space="preserve">, </w:t>
      </w:r>
      <w:r>
        <w:t xml:space="preserve"> организации санитарной очистки, </w:t>
      </w:r>
      <w:r w:rsidRPr="00E73C47">
        <w:rPr>
          <w:sz w:val="24"/>
          <w:szCs w:val="24"/>
        </w:rPr>
        <w:t xml:space="preserve">необходимо </w:t>
      </w:r>
      <w:r>
        <w:rPr>
          <w:sz w:val="24"/>
          <w:szCs w:val="24"/>
        </w:rPr>
        <w:t xml:space="preserve">производить </w:t>
      </w:r>
      <w:r w:rsidRPr="00E73C47">
        <w:rPr>
          <w:sz w:val="24"/>
          <w:szCs w:val="24"/>
        </w:rPr>
        <w:t>вывоз накопивши</w:t>
      </w:r>
      <w:r>
        <w:rPr>
          <w:sz w:val="24"/>
          <w:szCs w:val="24"/>
        </w:rPr>
        <w:t>х</w:t>
      </w:r>
      <w:r w:rsidRPr="00E73C47">
        <w:rPr>
          <w:sz w:val="24"/>
          <w:szCs w:val="24"/>
        </w:rPr>
        <w:t>ся</w:t>
      </w:r>
      <w:r>
        <w:t xml:space="preserve"> твердых бытовых отходов.</w:t>
      </w:r>
    </w:p>
    <w:p w:rsidR="00C855F9" w:rsidRDefault="00C855F9" w:rsidP="00C855F9">
      <w:pPr>
        <w:spacing w:line="0" w:lineRule="atLeast"/>
        <w:ind w:right="-2"/>
        <w:contextualSpacing/>
        <w:rPr>
          <w:b/>
          <w:sz w:val="24"/>
          <w:szCs w:val="24"/>
        </w:rPr>
      </w:pPr>
    </w:p>
    <w:p w:rsidR="00C855F9" w:rsidRDefault="00C855F9" w:rsidP="00C855F9">
      <w:pPr>
        <w:spacing w:line="0" w:lineRule="atLeast"/>
        <w:ind w:left="-142" w:right="-2"/>
        <w:contextualSpacing/>
        <w:jc w:val="center"/>
        <w:rPr>
          <w:b/>
          <w:sz w:val="24"/>
          <w:szCs w:val="24"/>
        </w:rPr>
      </w:pPr>
    </w:p>
    <w:p w:rsidR="00C855F9" w:rsidRDefault="00C855F9" w:rsidP="00C855F9">
      <w:pPr>
        <w:spacing w:line="0" w:lineRule="atLeast"/>
        <w:ind w:left="-142" w:right="-2"/>
        <w:contextualSpacing/>
        <w:jc w:val="center"/>
        <w:rPr>
          <w:b/>
          <w:sz w:val="24"/>
          <w:szCs w:val="24"/>
        </w:rPr>
      </w:pPr>
    </w:p>
    <w:p w:rsidR="00C855F9" w:rsidRDefault="00C855F9" w:rsidP="00C855F9">
      <w:pPr>
        <w:spacing w:line="0" w:lineRule="atLeast"/>
        <w:ind w:left="-142" w:right="-2"/>
        <w:contextualSpacing/>
        <w:jc w:val="center"/>
        <w:rPr>
          <w:b/>
          <w:sz w:val="24"/>
          <w:szCs w:val="24"/>
        </w:rPr>
      </w:pPr>
    </w:p>
    <w:p w:rsidR="00C855F9" w:rsidRDefault="00C855F9" w:rsidP="00C855F9">
      <w:pPr>
        <w:spacing w:line="0" w:lineRule="atLeast"/>
        <w:ind w:left="-142" w:right="-2"/>
        <w:contextualSpacing/>
        <w:jc w:val="center"/>
        <w:rPr>
          <w:b/>
          <w:sz w:val="24"/>
          <w:szCs w:val="24"/>
        </w:rPr>
      </w:pPr>
    </w:p>
    <w:p w:rsidR="00C855F9" w:rsidRPr="0017589A" w:rsidRDefault="00C855F9" w:rsidP="00C855F9">
      <w:pPr>
        <w:spacing w:line="0" w:lineRule="atLeast"/>
        <w:ind w:left="-142" w:right="-2"/>
        <w:contextualSpacing/>
        <w:jc w:val="center"/>
        <w:rPr>
          <w:sz w:val="24"/>
          <w:szCs w:val="24"/>
        </w:rPr>
      </w:pPr>
      <w:r w:rsidRPr="008713C5">
        <w:rPr>
          <w:b/>
          <w:sz w:val="24"/>
          <w:szCs w:val="24"/>
        </w:rPr>
        <w:t xml:space="preserve">Показатели,    характеризующие </w:t>
      </w:r>
      <w:r>
        <w:rPr>
          <w:b/>
          <w:sz w:val="24"/>
          <w:szCs w:val="24"/>
        </w:rPr>
        <w:t>реализацию мероприятий по л</w:t>
      </w:r>
      <w:r w:rsidRPr="00541D43">
        <w:rPr>
          <w:b/>
          <w:sz w:val="24"/>
          <w:szCs w:val="24"/>
        </w:rPr>
        <w:t>иквидаци</w:t>
      </w:r>
      <w:r>
        <w:rPr>
          <w:b/>
          <w:sz w:val="24"/>
          <w:szCs w:val="24"/>
        </w:rPr>
        <w:t xml:space="preserve">и </w:t>
      </w:r>
      <w:r w:rsidRPr="00541D43">
        <w:rPr>
          <w:b/>
          <w:sz w:val="24"/>
          <w:szCs w:val="24"/>
        </w:rPr>
        <w:t>несанкционированн</w:t>
      </w:r>
      <w:r>
        <w:rPr>
          <w:b/>
          <w:sz w:val="24"/>
          <w:szCs w:val="24"/>
        </w:rPr>
        <w:t>ых</w:t>
      </w:r>
      <w:r w:rsidRPr="00541D43">
        <w:rPr>
          <w:b/>
          <w:sz w:val="24"/>
          <w:szCs w:val="24"/>
        </w:rPr>
        <w:t xml:space="preserve"> навалов мусора, организаци</w:t>
      </w:r>
      <w:r>
        <w:rPr>
          <w:b/>
          <w:sz w:val="24"/>
          <w:szCs w:val="24"/>
        </w:rPr>
        <w:t>и</w:t>
      </w:r>
      <w:r w:rsidRPr="00541D43">
        <w:rPr>
          <w:b/>
          <w:sz w:val="24"/>
          <w:szCs w:val="24"/>
        </w:rPr>
        <w:t xml:space="preserve"> санитарной очистки, сбор</w:t>
      </w:r>
      <w:r>
        <w:rPr>
          <w:b/>
          <w:sz w:val="24"/>
          <w:szCs w:val="24"/>
        </w:rPr>
        <w:t>у</w:t>
      </w:r>
      <w:r w:rsidRPr="00541D43">
        <w:rPr>
          <w:b/>
          <w:sz w:val="24"/>
          <w:szCs w:val="24"/>
        </w:rPr>
        <w:t xml:space="preserve"> и вывоз</w:t>
      </w:r>
      <w:r>
        <w:rPr>
          <w:b/>
          <w:sz w:val="24"/>
          <w:szCs w:val="24"/>
        </w:rPr>
        <w:t>у</w:t>
      </w:r>
      <w:r w:rsidRPr="00541D43">
        <w:rPr>
          <w:b/>
          <w:sz w:val="24"/>
          <w:szCs w:val="24"/>
        </w:rPr>
        <w:t xml:space="preserve"> твердых бытовых отходов вне  границ </w:t>
      </w:r>
      <w:r w:rsidRPr="007E40B2">
        <w:rPr>
          <w:b/>
          <w:sz w:val="24"/>
          <w:szCs w:val="24"/>
        </w:rPr>
        <w:t>сельских</w:t>
      </w:r>
      <w:r>
        <w:rPr>
          <w:b/>
          <w:sz w:val="24"/>
          <w:szCs w:val="24"/>
        </w:rPr>
        <w:t xml:space="preserve"> </w:t>
      </w:r>
      <w:r w:rsidRPr="00541D43">
        <w:rPr>
          <w:b/>
          <w:sz w:val="24"/>
          <w:szCs w:val="24"/>
        </w:rPr>
        <w:t>населенных пунктов на территории Комсомольского муниципального района</w:t>
      </w:r>
    </w:p>
    <w:p w:rsidR="00C855F9" w:rsidRPr="00A54BD8" w:rsidRDefault="00C855F9" w:rsidP="00C855F9">
      <w:pPr>
        <w:spacing w:line="0" w:lineRule="atLeast"/>
        <w:ind w:left="-142" w:right="-2"/>
        <w:contextualSpacing/>
        <w:jc w:val="right"/>
        <w:rPr>
          <w:b/>
          <w:sz w:val="24"/>
          <w:szCs w:val="24"/>
        </w:rPr>
      </w:pPr>
      <w:r w:rsidRPr="00A54BD8">
        <w:rPr>
          <w:b/>
          <w:sz w:val="24"/>
          <w:szCs w:val="24"/>
        </w:rPr>
        <w:t>Таблица 5</w:t>
      </w: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75"/>
        <w:gridCol w:w="4111"/>
        <w:gridCol w:w="1276"/>
        <w:gridCol w:w="1134"/>
        <w:gridCol w:w="1134"/>
        <w:gridCol w:w="1134"/>
      </w:tblGrid>
      <w:tr w:rsidR="00C855F9" w:rsidRPr="00E336EF" w:rsidTr="00C855F9">
        <w:trPr>
          <w:trHeight w:val="474"/>
        </w:trPr>
        <w:tc>
          <w:tcPr>
            <w:tcW w:w="675" w:type="dxa"/>
          </w:tcPr>
          <w:p w:rsidR="00C855F9" w:rsidRPr="00E336EF" w:rsidRDefault="00C855F9" w:rsidP="00C855F9">
            <w:pPr>
              <w:spacing w:line="0" w:lineRule="atLeast"/>
              <w:ind w:left="-142" w:right="-2"/>
              <w:contextualSpacing/>
              <w:jc w:val="center"/>
            </w:pPr>
            <w:r w:rsidRPr="00E336EF">
              <w:t>№ п/п</w:t>
            </w:r>
          </w:p>
        </w:tc>
        <w:tc>
          <w:tcPr>
            <w:tcW w:w="4111" w:type="dxa"/>
          </w:tcPr>
          <w:p w:rsidR="00C855F9" w:rsidRPr="00E336EF" w:rsidRDefault="00C855F9" w:rsidP="00C855F9">
            <w:pPr>
              <w:spacing w:line="0" w:lineRule="atLeast"/>
              <w:ind w:left="-142" w:right="-2"/>
              <w:contextualSpacing/>
              <w:jc w:val="center"/>
            </w:pPr>
            <w:r w:rsidRPr="00E336EF">
              <w:t>Наименование</w:t>
            </w:r>
          </w:p>
          <w:p w:rsidR="00C855F9" w:rsidRPr="00E336EF" w:rsidRDefault="00C855F9" w:rsidP="00C855F9">
            <w:pPr>
              <w:spacing w:line="0" w:lineRule="atLeast"/>
              <w:ind w:left="-142" w:right="-2"/>
              <w:contextualSpacing/>
              <w:jc w:val="center"/>
            </w:pPr>
            <w:r>
              <w:t>показателя</w:t>
            </w:r>
          </w:p>
        </w:tc>
        <w:tc>
          <w:tcPr>
            <w:tcW w:w="1276" w:type="dxa"/>
          </w:tcPr>
          <w:p w:rsidR="00C855F9" w:rsidRPr="00E336EF" w:rsidRDefault="00C855F9" w:rsidP="00C855F9">
            <w:pPr>
              <w:spacing w:line="0" w:lineRule="atLeast"/>
              <w:ind w:left="-78" w:right="-2" w:hanging="64"/>
              <w:contextualSpacing/>
              <w:jc w:val="center"/>
            </w:pPr>
            <w:r w:rsidRPr="00E336EF">
              <w:t>Единица измерения</w:t>
            </w:r>
          </w:p>
        </w:tc>
        <w:tc>
          <w:tcPr>
            <w:tcW w:w="1134" w:type="dxa"/>
          </w:tcPr>
          <w:p w:rsidR="00C855F9" w:rsidRPr="00E336EF" w:rsidRDefault="00C855F9" w:rsidP="00C855F9">
            <w:pPr>
              <w:spacing w:line="0" w:lineRule="atLeast"/>
              <w:ind w:left="-142" w:right="-2"/>
              <w:contextualSpacing/>
              <w:jc w:val="center"/>
            </w:pPr>
            <w:r w:rsidRPr="00E336EF">
              <w:t>201</w:t>
            </w:r>
            <w:r>
              <w:t>6</w:t>
            </w:r>
            <w:r w:rsidRPr="00E336EF">
              <w:t>г</w:t>
            </w:r>
          </w:p>
        </w:tc>
        <w:tc>
          <w:tcPr>
            <w:tcW w:w="1134" w:type="dxa"/>
            <w:tcBorders>
              <w:right w:val="single" w:sz="4" w:space="0" w:color="auto"/>
            </w:tcBorders>
          </w:tcPr>
          <w:p w:rsidR="00C855F9" w:rsidRPr="00E336EF" w:rsidRDefault="00C855F9" w:rsidP="00C855F9">
            <w:pPr>
              <w:spacing w:line="0" w:lineRule="atLeast"/>
              <w:ind w:left="-142" w:right="-2"/>
              <w:contextualSpacing/>
              <w:jc w:val="center"/>
            </w:pPr>
            <w:r>
              <w:t>2017</w:t>
            </w:r>
            <w:r w:rsidRPr="00E336EF">
              <w:t>г</w:t>
            </w:r>
          </w:p>
        </w:tc>
        <w:tc>
          <w:tcPr>
            <w:tcW w:w="1134" w:type="dxa"/>
            <w:tcBorders>
              <w:right w:val="single" w:sz="4" w:space="0" w:color="auto"/>
            </w:tcBorders>
          </w:tcPr>
          <w:p w:rsidR="00C855F9" w:rsidRPr="00E336EF" w:rsidRDefault="00C855F9" w:rsidP="00C855F9">
            <w:pPr>
              <w:spacing w:line="0" w:lineRule="atLeast"/>
              <w:ind w:left="-142" w:right="-2"/>
              <w:contextualSpacing/>
              <w:jc w:val="center"/>
            </w:pPr>
            <w:r>
              <w:t>2018г.</w:t>
            </w:r>
          </w:p>
        </w:tc>
      </w:tr>
      <w:tr w:rsidR="00C855F9" w:rsidRPr="00E336EF" w:rsidTr="00C855F9">
        <w:trPr>
          <w:trHeight w:val="428"/>
        </w:trPr>
        <w:tc>
          <w:tcPr>
            <w:tcW w:w="675" w:type="dxa"/>
            <w:vAlign w:val="center"/>
          </w:tcPr>
          <w:p w:rsidR="00C855F9" w:rsidRPr="00E336EF" w:rsidRDefault="00C855F9" w:rsidP="00C855F9">
            <w:pPr>
              <w:spacing w:line="0" w:lineRule="atLeast"/>
              <w:ind w:left="-142" w:right="-2"/>
              <w:contextualSpacing/>
              <w:jc w:val="center"/>
            </w:pPr>
            <w:r w:rsidRPr="00E336EF">
              <w:t>1</w:t>
            </w:r>
          </w:p>
        </w:tc>
        <w:tc>
          <w:tcPr>
            <w:tcW w:w="4111" w:type="dxa"/>
            <w:vAlign w:val="center"/>
          </w:tcPr>
          <w:p w:rsidR="00C855F9" w:rsidRPr="00E336EF" w:rsidRDefault="00C855F9" w:rsidP="00C855F9">
            <w:pPr>
              <w:spacing w:line="0" w:lineRule="atLeast"/>
              <w:ind w:left="-42" w:right="-2"/>
              <w:contextualSpacing/>
              <w:jc w:val="both"/>
            </w:pPr>
            <w:r>
              <w:t>Л</w:t>
            </w:r>
            <w:r w:rsidRPr="007953D1">
              <w:t>иквидаци</w:t>
            </w:r>
            <w:r>
              <w:t>я</w:t>
            </w:r>
            <w:r w:rsidRPr="007953D1">
              <w:t xml:space="preserve"> несанкционированн</w:t>
            </w:r>
            <w:r>
              <w:t>ых навалов мусора</w:t>
            </w:r>
            <w:r w:rsidRPr="007953D1">
              <w:t>, организаци</w:t>
            </w:r>
            <w:r>
              <w:t>я санитарной очистки, сбор и вывоз</w:t>
            </w:r>
            <w:r w:rsidRPr="007953D1">
              <w:t xml:space="preserve"> твердых бытовых отходов вне  границ </w:t>
            </w:r>
            <w:r w:rsidRPr="007E40B2">
              <w:t>сельских</w:t>
            </w:r>
            <w:r>
              <w:t xml:space="preserve"> </w:t>
            </w:r>
            <w:r w:rsidRPr="007953D1">
              <w:t>населенных пунктов на территории Комсомольского муниципального района</w:t>
            </w:r>
          </w:p>
        </w:tc>
        <w:tc>
          <w:tcPr>
            <w:tcW w:w="1276" w:type="dxa"/>
            <w:vAlign w:val="center"/>
          </w:tcPr>
          <w:p w:rsidR="00C855F9" w:rsidRPr="00E336EF" w:rsidRDefault="00C855F9" w:rsidP="00C855F9">
            <w:pPr>
              <w:spacing w:line="0" w:lineRule="atLeast"/>
              <w:ind w:left="-142" w:right="-2"/>
              <w:contextualSpacing/>
              <w:jc w:val="center"/>
            </w:pPr>
            <w:r>
              <w:t>единиц</w:t>
            </w:r>
          </w:p>
        </w:tc>
        <w:tc>
          <w:tcPr>
            <w:tcW w:w="1134" w:type="dxa"/>
            <w:shd w:val="clear" w:color="auto" w:fill="auto"/>
            <w:vAlign w:val="center"/>
          </w:tcPr>
          <w:p w:rsidR="00C855F9" w:rsidRDefault="00C855F9" w:rsidP="00C855F9">
            <w:pPr>
              <w:spacing w:line="0" w:lineRule="atLeast"/>
              <w:ind w:left="-142" w:right="-2"/>
              <w:contextualSpacing/>
              <w:jc w:val="center"/>
            </w:pPr>
            <w:r>
              <w:t>18</w:t>
            </w:r>
          </w:p>
        </w:tc>
        <w:tc>
          <w:tcPr>
            <w:tcW w:w="1134" w:type="dxa"/>
            <w:tcBorders>
              <w:right w:val="single" w:sz="4" w:space="0" w:color="auto"/>
            </w:tcBorders>
            <w:shd w:val="clear" w:color="auto" w:fill="auto"/>
            <w:vAlign w:val="center"/>
          </w:tcPr>
          <w:p w:rsidR="00C855F9" w:rsidRDefault="00C855F9" w:rsidP="00C855F9">
            <w:pPr>
              <w:spacing w:line="0" w:lineRule="atLeast"/>
              <w:ind w:left="-142" w:right="-2"/>
              <w:contextualSpacing/>
              <w:jc w:val="center"/>
            </w:pPr>
            <w:r>
              <w:t>18</w:t>
            </w:r>
          </w:p>
        </w:tc>
        <w:tc>
          <w:tcPr>
            <w:tcW w:w="1134" w:type="dxa"/>
            <w:tcBorders>
              <w:right w:val="single" w:sz="4" w:space="0" w:color="auto"/>
            </w:tcBorders>
            <w:shd w:val="clear" w:color="auto" w:fill="auto"/>
            <w:vAlign w:val="center"/>
          </w:tcPr>
          <w:p w:rsidR="00C855F9" w:rsidRDefault="00C855F9" w:rsidP="00C855F9">
            <w:pPr>
              <w:spacing w:line="0" w:lineRule="atLeast"/>
              <w:ind w:right="-2"/>
              <w:contextualSpacing/>
              <w:jc w:val="center"/>
            </w:pPr>
            <w:r>
              <w:t>18</w:t>
            </w:r>
          </w:p>
        </w:tc>
      </w:tr>
    </w:tbl>
    <w:p w:rsidR="00C855F9" w:rsidRDefault="00C855F9" w:rsidP="00C855F9">
      <w:pPr>
        <w:widowControl w:val="0"/>
        <w:autoSpaceDE w:val="0"/>
        <w:autoSpaceDN w:val="0"/>
        <w:adjustRightInd w:val="0"/>
        <w:spacing w:line="0" w:lineRule="atLeast"/>
        <w:ind w:left="-142" w:right="-2"/>
        <w:contextualSpacing/>
        <w:outlineLvl w:val="2"/>
        <w:rPr>
          <w:b/>
          <w:sz w:val="24"/>
          <w:szCs w:val="24"/>
        </w:rPr>
      </w:pPr>
    </w:p>
    <w:p w:rsidR="00C855F9" w:rsidRDefault="00C855F9" w:rsidP="00C855F9">
      <w:pPr>
        <w:widowControl w:val="0"/>
        <w:autoSpaceDE w:val="0"/>
        <w:autoSpaceDN w:val="0"/>
        <w:adjustRightInd w:val="0"/>
        <w:spacing w:line="0" w:lineRule="atLeast"/>
        <w:ind w:left="-142" w:right="-2"/>
        <w:contextualSpacing/>
        <w:outlineLvl w:val="2"/>
        <w:rPr>
          <w:b/>
          <w:sz w:val="24"/>
          <w:szCs w:val="24"/>
        </w:rPr>
      </w:pPr>
    </w:p>
    <w:p w:rsidR="00C855F9" w:rsidRPr="00EB10E5" w:rsidRDefault="00C855F9" w:rsidP="00C855F9">
      <w:pPr>
        <w:widowControl w:val="0"/>
        <w:autoSpaceDE w:val="0"/>
        <w:autoSpaceDN w:val="0"/>
        <w:adjustRightInd w:val="0"/>
        <w:spacing w:line="0" w:lineRule="atLeast"/>
        <w:ind w:left="-142" w:right="-2"/>
        <w:contextualSpacing/>
        <w:jc w:val="center"/>
        <w:outlineLvl w:val="2"/>
        <w:rPr>
          <w:sz w:val="24"/>
          <w:szCs w:val="24"/>
          <w:lang w:eastAsia="ar-SA"/>
        </w:rPr>
      </w:pPr>
      <w:r w:rsidRPr="00EB10E5">
        <w:rPr>
          <w:b/>
          <w:sz w:val="24"/>
          <w:szCs w:val="24"/>
        </w:rPr>
        <w:t xml:space="preserve">2.6 </w:t>
      </w:r>
      <w:r w:rsidRPr="00EB10E5">
        <w:rPr>
          <w:b/>
          <w:sz w:val="24"/>
          <w:szCs w:val="24"/>
          <w:lang w:eastAsia="ar-SA"/>
        </w:rPr>
        <w:t>Обеспечение населения Комсомольского муниципального района                    теплоснабжением</w:t>
      </w:r>
      <w:r w:rsidRPr="00EB10E5">
        <w:rPr>
          <w:sz w:val="24"/>
          <w:szCs w:val="24"/>
          <w:lang w:eastAsia="ar-SA"/>
        </w:rPr>
        <w:t>.</w:t>
      </w:r>
    </w:p>
    <w:p w:rsidR="00C855F9" w:rsidRDefault="00C855F9" w:rsidP="00C855F9">
      <w:pPr>
        <w:widowControl w:val="0"/>
        <w:autoSpaceDE w:val="0"/>
        <w:autoSpaceDN w:val="0"/>
        <w:adjustRightInd w:val="0"/>
        <w:spacing w:line="0" w:lineRule="atLeast"/>
        <w:ind w:left="-142" w:right="-2"/>
        <w:contextualSpacing/>
        <w:outlineLvl w:val="2"/>
        <w:rPr>
          <w:b/>
          <w:sz w:val="24"/>
          <w:szCs w:val="24"/>
        </w:rPr>
      </w:pPr>
    </w:p>
    <w:p w:rsidR="00C855F9" w:rsidRPr="003A5B1E" w:rsidRDefault="00C855F9" w:rsidP="00C855F9">
      <w:pPr>
        <w:widowControl w:val="0"/>
        <w:shd w:val="clear" w:color="auto" w:fill="FFFFFF"/>
        <w:autoSpaceDE w:val="0"/>
        <w:autoSpaceDN w:val="0"/>
        <w:ind w:firstLine="540"/>
        <w:jc w:val="both"/>
        <w:rPr>
          <w:sz w:val="24"/>
          <w:szCs w:val="24"/>
        </w:rPr>
      </w:pPr>
      <w:r w:rsidRPr="003A5B1E">
        <w:rPr>
          <w:sz w:val="24"/>
          <w:szCs w:val="24"/>
        </w:rPr>
        <w:t>Подпрограмма предусматривает предоставление субсидий организациям коммунального комплекса Комсомольского муниципального района на организацию обеспечения теплоснабжения потребителей в условиях подготовки и прохождения отопительного периода, а также ежегодное формирование районного фонда материально-технических ресурсов для предупреждения и ликвидации последствий аварийных ситуаций на муниципальных объектах ЖКХ.</w:t>
      </w:r>
    </w:p>
    <w:p w:rsidR="00C855F9" w:rsidRPr="00EB10E5" w:rsidRDefault="00C855F9" w:rsidP="00C855F9">
      <w:pPr>
        <w:widowControl w:val="0"/>
        <w:shd w:val="clear" w:color="auto" w:fill="FFFFFF"/>
        <w:tabs>
          <w:tab w:val="left" w:pos="532"/>
          <w:tab w:val="left" w:pos="2950"/>
          <w:tab w:val="left" w:pos="4567"/>
        </w:tabs>
        <w:ind w:right="112" w:firstLine="567"/>
        <w:jc w:val="both"/>
        <w:rPr>
          <w:sz w:val="24"/>
          <w:szCs w:val="24"/>
        </w:rPr>
      </w:pPr>
      <w:r w:rsidRPr="003A5B1E">
        <w:rPr>
          <w:sz w:val="24"/>
          <w:szCs w:val="24"/>
        </w:rPr>
        <w:t xml:space="preserve">Реализация подпрограммы обеспечит 100-процентный уровень надежности топливоснабжения источников тепловой энергии, 100-процентный уровень готовности теплоснабжающих организаций к проведению аварийно-восстановительных работ в системах теплоснабжения. Позволит оперативно реагировать на возникающие аварийные </w:t>
      </w:r>
      <w:r w:rsidRPr="003A5B1E">
        <w:rPr>
          <w:sz w:val="24"/>
          <w:szCs w:val="24"/>
        </w:rPr>
        <w:lastRenderedPageBreak/>
        <w:t>ситуации на объектах жизнеобеспечения, своевременно выполнять работы по их устранению. Обеспечит создание безопасных и благоприятных условий проживания граждан на территории Комсомольского муниципального района.</w:t>
      </w:r>
    </w:p>
    <w:p w:rsidR="00C855F9" w:rsidRDefault="00C855F9" w:rsidP="00C855F9">
      <w:pPr>
        <w:shd w:val="clear" w:color="auto" w:fill="FFFFFF"/>
        <w:suppressAutoHyphens/>
        <w:jc w:val="center"/>
        <w:rPr>
          <w:b/>
          <w:sz w:val="24"/>
          <w:szCs w:val="24"/>
          <w:lang w:eastAsia="ar-SA"/>
        </w:rPr>
      </w:pPr>
      <w:r w:rsidRPr="003A5B1E">
        <w:rPr>
          <w:b/>
          <w:sz w:val="24"/>
          <w:szCs w:val="24"/>
          <w:lang w:eastAsia="ar-SA"/>
        </w:rPr>
        <w:t>Показатели, характеризующие обеспечение населения Комсомольского муниципального района   теплоснабжением</w:t>
      </w:r>
    </w:p>
    <w:p w:rsidR="00C855F9" w:rsidRPr="003A5B1E" w:rsidRDefault="00C855F9" w:rsidP="00C855F9">
      <w:pPr>
        <w:shd w:val="clear" w:color="auto" w:fill="FFFFFF"/>
        <w:suppressAutoHyphens/>
        <w:jc w:val="center"/>
        <w:rPr>
          <w:b/>
          <w:sz w:val="24"/>
          <w:szCs w:val="24"/>
          <w:lang w:eastAsia="ar-SA"/>
        </w:rPr>
      </w:pPr>
      <w:r>
        <w:rPr>
          <w:b/>
          <w:sz w:val="24"/>
          <w:szCs w:val="24"/>
          <w:lang w:eastAsia="ar-SA"/>
        </w:rPr>
        <w:t xml:space="preserve">                                                                                         Таблица 6</w:t>
      </w:r>
    </w:p>
    <w:tbl>
      <w:tblPr>
        <w:tblW w:w="8931" w:type="dxa"/>
        <w:tblInd w:w="-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568"/>
        <w:gridCol w:w="2126"/>
        <w:gridCol w:w="1134"/>
        <w:gridCol w:w="1134"/>
        <w:gridCol w:w="1843"/>
        <w:gridCol w:w="2126"/>
      </w:tblGrid>
      <w:tr w:rsidR="00C855F9" w:rsidRPr="008C5C71" w:rsidTr="00C855F9">
        <w:trPr>
          <w:trHeight w:val="521"/>
        </w:trPr>
        <w:tc>
          <w:tcPr>
            <w:tcW w:w="568" w:type="dxa"/>
            <w:tcBorders>
              <w:top w:val="single" w:sz="4" w:space="0" w:color="auto"/>
              <w:left w:val="single" w:sz="4" w:space="0" w:color="auto"/>
              <w:bottom w:val="single" w:sz="4" w:space="0" w:color="auto"/>
              <w:right w:val="single" w:sz="4" w:space="0" w:color="auto"/>
            </w:tcBorders>
            <w:vAlign w:val="center"/>
            <w:hideMark/>
          </w:tcPr>
          <w:p w:rsidR="00C855F9" w:rsidRPr="00EB10E5" w:rsidRDefault="00C855F9" w:rsidP="00C855F9">
            <w:pPr>
              <w:spacing w:line="256" w:lineRule="auto"/>
            </w:pPr>
            <w:r w:rsidRPr="00E336EF">
              <w:t>№ п/п</w:t>
            </w:r>
          </w:p>
        </w:tc>
        <w:tc>
          <w:tcPr>
            <w:tcW w:w="2126" w:type="dxa"/>
            <w:tcBorders>
              <w:top w:val="single" w:sz="4" w:space="0" w:color="auto"/>
              <w:left w:val="single" w:sz="4" w:space="0" w:color="auto"/>
              <w:bottom w:val="single" w:sz="4" w:space="0" w:color="auto"/>
              <w:right w:val="single" w:sz="4" w:space="0" w:color="auto"/>
            </w:tcBorders>
            <w:vAlign w:val="center"/>
            <w:hideMark/>
          </w:tcPr>
          <w:p w:rsidR="00C855F9" w:rsidRPr="00E336EF" w:rsidRDefault="00C855F9" w:rsidP="00C855F9">
            <w:pPr>
              <w:spacing w:line="0" w:lineRule="atLeast"/>
              <w:ind w:left="-142" w:right="-2"/>
              <w:contextualSpacing/>
              <w:jc w:val="center"/>
            </w:pPr>
            <w:r w:rsidRPr="00E336EF">
              <w:t>Наименование</w:t>
            </w:r>
          </w:p>
          <w:p w:rsidR="00C855F9" w:rsidRPr="00EB10E5" w:rsidRDefault="00C855F9" w:rsidP="00C855F9">
            <w:pPr>
              <w:spacing w:line="256" w:lineRule="auto"/>
            </w:pPr>
            <w:r>
              <w:t xml:space="preserve">        показателя</w:t>
            </w:r>
          </w:p>
        </w:tc>
        <w:tc>
          <w:tcPr>
            <w:tcW w:w="1134" w:type="dxa"/>
            <w:tcBorders>
              <w:top w:val="single" w:sz="4" w:space="0" w:color="auto"/>
              <w:left w:val="single" w:sz="4" w:space="0" w:color="auto"/>
              <w:bottom w:val="single" w:sz="4" w:space="0" w:color="auto"/>
              <w:right w:val="single" w:sz="4" w:space="0" w:color="auto"/>
            </w:tcBorders>
            <w:vAlign w:val="center"/>
            <w:hideMark/>
          </w:tcPr>
          <w:p w:rsidR="00C855F9" w:rsidRPr="00EB10E5" w:rsidRDefault="00C855F9" w:rsidP="00C855F9">
            <w:pPr>
              <w:spacing w:line="256" w:lineRule="auto"/>
            </w:pPr>
            <w:r w:rsidRPr="00E336EF">
              <w:t>Единица измерения</w:t>
            </w:r>
          </w:p>
        </w:tc>
        <w:tc>
          <w:tcPr>
            <w:tcW w:w="1134" w:type="dxa"/>
            <w:tcBorders>
              <w:top w:val="single" w:sz="4" w:space="0" w:color="auto"/>
              <w:left w:val="single" w:sz="4" w:space="0" w:color="auto"/>
              <w:bottom w:val="single" w:sz="4" w:space="0" w:color="auto"/>
              <w:right w:val="single" w:sz="4" w:space="0" w:color="auto"/>
            </w:tcBorders>
            <w:vAlign w:val="center"/>
            <w:hideMark/>
          </w:tcPr>
          <w:p w:rsidR="00C855F9" w:rsidRPr="00EB10E5" w:rsidRDefault="00C855F9" w:rsidP="00C855F9">
            <w:pPr>
              <w:shd w:val="clear" w:color="auto" w:fill="FFFFFF"/>
              <w:spacing w:line="252" w:lineRule="auto"/>
              <w:ind w:left="-64" w:right="-62"/>
              <w:jc w:val="center"/>
            </w:pPr>
            <w:r w:rsidRPr="00EB10E5">
              <w:t>2016г.</w:t>
            </w:r>
          </w:p>
        </w:tc>
        <w:tc>
          <w:tcPr>
            <w:tcW w:w="1843" w:type="dxa"/>
            <w:tcBorders>
              <w:top w:val="single" w:sz="4" w:space="0" w:color="auto"/>
              <w:left w:val="single" w:sz="4" w:space="0" w:color="auto"/>
              <w:bottom w:val="single" w:sz="4" w:space="0" w:color="auto"/>
              <w:right w:val="single" w:sz="4" w:space="0" w:color="auto"/>
            </w:tcBorders>
            <w:vAlign w:val="center"/>
            <w:hideMark/>
          </w:tcPr>
          <w:p w:rsidR="00C855F9" w:rsidRPr="00EB10E5" w:rsidRDefault="00C855F9" w:rsidP="00C855F9">
            <w:pPr>
              <w:shd w:val="clear" w:color="auto" w:fill="FFFFFF"/>
              <w:spacing w:line="252" w:lineRule="auto"/>
              <w:ind w:left="-64" w:right="-62"/>
              <w:jc w:val="center"/>
            </w:pPr>
            <w:r w:rsidRPr="00EB10E5">
              <w:t>2017г.</w:t>
            </w:r>
          </w:p>
        </w:tc>
        <w:tc>
          <w:tcPr>
            <w:tcW w:w="2126" w:type="dxa"/>
            <w:tcBorders>
              <w:top w:val="single" w:sz="4" w:space="0" w:color="auto"/>
              <w:left w:val="single" w:sz="4" w:space="0" w:color="auto"/>
              <w:bottom w:val="single" w:sz="4" w:space="0" w:color="auto"/>
              <w:right w:val="single" w:sz="4" w:space="0" w:color="auto"/>
            </w:tcBorders>
            <w:vAlign w:val="center"/>
            <w:hideMark/>
          </w:tcPr>
          <w:p w:rsidR="00C855F9" w:rsidRPr="00EB10E5" w:rsidRDefault="00C855F9" w:rsidP="00C855F9">
            <w:pPr>
              <w:shd w:val="clear" w:color="auto" w:fill="FFFFFF"/>
              <w:spacing w:line="252" w:lineRule="auto"/>
              <w:ind w:left="-62" w:right="-62"/>
            </w:pPr>
            <w:r w:rsidRPr="00EB10E5">
              <w:t>2018г.</w:t>
            </w:r>
          </w:p>
        </w:tc>
      </w:tr>
      <w:tr w:rsidR="00C855F9" w:rsidRPr="008C5C71" w:rsidTr="00C855F9">
        <w:trPr>
          <w:trHeight w:val="1064"/>
        </w:trPr>
        <w:tc>
          <w:tcPr>
            <w:tcW w:w="568" w:type="dxa"/>
            <w:tcBorders>
              <w:top w:val="single" w:sz="4" w:space="0" w:color="auto"/>
              <w:left w:val="single" w:sz="4" w:space="0" w:color="auto"/>
              <w:bottom w:val="single" w:sz="4" w:space="0" w:color="auto"/>
              <w:right w:val="single" w:sz="4" w:space="0" w:color="auto"/>
            </w:tcBorders>
            <w:hideMark/>
          </w:tcPr>
          <w:p w:rsidR="00C855F9" w:rsidRPr="003A5B1E" w:rsidRDefault="00C855F9" w:rsidP="00C855F9">
            <w:pPr>
              <w:shd w:val="clear" w:color="auto" w:fill="FFFFFF"/>
              <w:spacing w:line="252" w:lineRule="auto"/>
              <w:ind w:left="-62" w:right="-62"/>
              <w:jc w:val="center"/>
            </w:pPr>
            <w:r w:rsidRPr="003A5B1E">
              <w:t>1.</w:t>
            </w:r>
          </w:p>
        </w:tc>
        <w:tc>
          <w:tcPr>
            <w:tcW w:w="2126" w:type="dxa"/>
            <w:tcBorders>
              <w:top w:val="single" w:sz="4" w:space="0" w:color="auto"/>
              <w:left w:val="single" w:sz="4" w:space="0" w:color="auto"/>
              <w:bottom w:val="single" w:sz="4" w:space="0" w:color="auto"/>
              <w:right w:val="single" w:sz="4" w:space="0" w:color="auto"/>
            </w:tcBorders>
            <w:hideMark/>
          </w:tcPr>
          <w:p w:rsidR="00C855F9" w:rsidRPr="003A5B1E" w:rsidRDefault="00C855F9" w:rsidP="00C855F9">
            <w:pPr>
              <w:shd w:val="clear" w:color="auto" w:fill="FFFFFF"/>
              <w:spacing w:line="252" w:lineRule="auto"/>
              <w:ind w:left="-62" w:right="-62"/>
            </w:pPr>
            <w:r w:rsidRPr="003A5B1E">
              <w:t>Уровень надежности топливоснабжения источников тепловой энергии</w:t>
            </w:r>
          </w:p>
        </w:tc>
        <w:tc>
          <w:tcPr>
            <w:tcW w:w="1134" w:type="dxa"/>
            <w:tcBorders>
              <w:top w:val="single" w:sz="4" w:space="0" w:color="auto"/>
              <w:left w:val="single" w:sz="4" w:space="0" w:color="auto"/>
              <w:bottom w:val="single" w:sz="4" w:space="0" w:color="auto"/>
              <w:right w:val="single" w:sz="4" w:space="0" w:color="auto"/>
            </w:tcBorders>
            <w:hideMark/>
          </w:tcPr>
          <w:p w:rsidR="00C855F9" w:rsidRPr="003A5B1E" w:rsidRDefault="00C855F9" w:rsidP="00C855F9">
            <w:pPr>
              <w:shd w:val="clear" w:color="auto" w:fill="FFFFFF"/>
              <w:spacing w:line="252" w:lineRule="auto"/>
              <w:ind w:left="-62" w:right="-60"/>
              <w:jc w:val="center"/>
            </w:pPr>
            <w:r w:rsidRPr="003A5B1E">
              <w:t>%</w:t>
            </w:r>
          </w:p>
        </w:tc>
        <w:tc>
          <w:tcPr>
            <w:tcW w:w="1134" w:type="dxa"/>
            <w:tcBorders>
              <w:top w:val="single" w:sz="4" w:space="0" w:color="auto"/>
              <w:left w:val="single" w:sz="4" w:space="0" w:color="auto"/>
              <w:bottom w:val="single" w:sz="4" w:space="0" w:color="auto"/>
              <w:right w:val="single" w:sz="4" w:space="0" w:color="auto"/>
            </w:tcBorders>
            <w:hideMark/>
          </w:tcPr>
          <w:p w:rsidR="00C855F9" w:rsidRPr="003A5B1E" w:rsidRDefault="00C855F9" w:rsidP="00C855F9">
            <w:pPr>
              <w:shd w:val="clear" w:color="auto" w:fill="FFFFFF"/>
              <w:spacing w:line="252" w:lineRule="auto"/>
              <w:ind w:left="-64" w:right="-62"/>
              <w:jc w:val="center"/>
            </w:pPr>
            <w:r w:rsidRPr="003A5B1E">
              <w:t>99,0</w:t>
            </w:r>
          </w:p>
        </w:tc>
        <w:tc>
          <w:tcPr>
            <w:tcW w:w="1843" w:type="dxa"/>
            <w:tcBorders>
              <w:top w:val="single" w:sz="4" w:space="0" w:color="auto"/>
              <w:left w:val="single" w:sz="4" w:space="0" w:color="auto"/>
              <w:bottom w:val="single" w:sz="4" w:space="0" w:color="auto"/>
              <w:right w:val="single" w:sz="4" w:space="0" w:color="auto"/>
            </w:tcBorders>
            <w:hideMark/>
          </w:tcPr>
          <w:p w:rsidR="00C855F9" w:rsidRPr="003A5B1E" w:rsidRDefault="00C855F9" w:rsidP="00C855F9">
            <w:pPr>
              <w:shd w:val="clear" w:color="auto" w:fill="FFFFFF"/>
              <w:spacing w:line="252" w:lineRule="auto"/>
              <w:ind w:left="-64" w:right="-62"/>
              <w:jc w:val="center"/>
            </w:pPr>
            <w:r w:rsidRPr="003A5B1E">
              <w:t>100,0</w:t>
            </w:r>
          </w:p>
        </w:tc>
        <w:tc>
          <w:tcPr>
            <w:tcW w:w="2126" w:type="dxa"/>
            <w:tcBorders>
              <w:top w:val="single" w:sz="4" w:space="0" w:color="auto"/>
              <w:left w:val="single" w:sz="4" w:space="0" w:color="auto"/>
              <w:bottom w:val="single" w:sz="4" w:space="0" w:color="auto"/>
              <w:right w:val="single" w:sz="4" w:space="0" w:color="auto"/>
            </w:tcBorders>
            <w:hideMark/>
          </w:tcPr>
          <w:p w:rsidR="00C855F9" w:rsidRPr="003A5B1E" w:rsidRDefault="00C855F9" w:rsidP="00C855F9">
            <w:pPr>
              <w:shd w:val="clear" w:color="auto" w:fill="FFFFFF"/>
              <w:spacing w:line="252" w:lineRule="auto"/>
              <w:ind w:left="-64" w:right="-62"/>
              <w:jc w:val="center"/>
            </w:pPr>
            <w:r w:rsidRPr="003A5B1E">
              <w:t>100,0</w:t>
            </w:r>
          </w:p>
        </w:tc>
      </w:tr>
      <w:tr w:rsidR="00C855F9" w:rsidRPr="008C5C71" w:rsidTr="00C855F9">
        <w:trPr>
          <w:trHeight w:val="2076"/>
        </w:trPr>
        <w:tc>
          <w:tcPr>
            <w:tcW w:w="568" w:type="dxa"/>
            <w:tcBorders>
              <w:top w:val="single" w:sz="4" w:space="0" w:color="auto"/>
              <w:left w:val="single" w:sz="4" w:space="0" w:color="auto"/>
              <w:bottom w:val="single" w:sz="4" w:space="0" w:color="auto"/>
              <w:right w:val="single" w:sz="4" w:space="0" w:color="auto"/>
            </w:tcBorders>
            <w:hideMark/>
          </w:tcPr>
          <w:p w:rsidR="00C855F9" w:rsidRPr="003A5B1E" w:rsidRDefault="00C855F9" w:rsidP="00C855F9">
            <w:pPr>
              <w:shd w:val="clear" w:color="auto" w:fill="FFFFFF"/>
              <w:spacing w:line="252" w:lineRule="auto"/>
              <w:ind w:left="-62" w:right="-62"/>
              <w:jc w:val="center"/>
            </w:pPr>
            <w:r w:rsidRPr="003A5B1E">
              <w:t>2.</w:t>
            </w:r>
          </w:p>
        </w:tc>
        <w:tc>
          <w:tcPr>
            <w:tcW w:w="2126" w:type="dxa"/>
            <w:tcBorders>
              <w:top w:val="single" w:sz="4" w:space="0" w:color="auto"/>
              <w:left w:val="single" w:sz="4" w:space="0" w:color="auto"/>
              <w:bottom w:val="single" w:sz="4" w:space="0" w:color="auto"/>
              <w:right w:val="single" w:sz="4" w:space="0" w:color="auto"/>
            </w:tcBorders>
            <w:hideMark/>
          </w:tcPr>
          <w:p w:rsidR="00C855F9" w:rsidRPr="003A5B1E" w:rsidRDefault="00C855F9" w:rsidP="00C855F9">
            <w:pPr>
              <w:shd w:val="clear" w:color="auto" w:fill="FFFFFF"/>
              <w:spacing w:line="252" w:lineRule="auto"/>
              <w:ind w:left="-62" w:right="-62"/>
            </w:pPr>
            <w:r w:rsidRPr="003A5B1E">
              <w:t>Уровень готовности теплоснабжающих организаций к проведению аварийно-восстановительных работ в системах теплоснабжения</w:t>
            </w:r>
          </w:p>
        </w:tc>
        <w:tc>
          <w:tcPr>
            <w:tcW w:w="1134" w:type="dxa"/>
            <w:tcBorders>
              <w:top w:val="single" w:sz="4" w:space="0" w:color="auto"/>
              <w:left w:val="single" w:sz="4" w:space="0" w:color="auto"/>
              <w:bottom w:val="single" w:sz="4" w:space="0" w:color="auto"/>
              <w:right w:val="single" w:sz="4" w:space="0" w:color="auto"/>
            </w:tcBorders>
            <w:hideMark/>
          </w:tcPr>
          <w:p w:rsidR="00C855F9" w:rsidRPr="003A5B1E" w:rsidRDefault="00C855F9" w:rsidP="00C855F9">
            <w:pPr>
              <w:shd w:val="clear" w:color="auto" w:fill="FFFFFF"/>
              <w:spacing w:line="252" w:lineRule="auto"/>
              <w:ind w:left="-62" w:right="-60"/>
              <w:jc w:val="center"/>
            </w:pPr>
            <w:r w:rsidRPr="003A5B1E">
              <w:t>%</w:t>
            </w:r>
          </w:p>
        </w:tc>
        <w:tc>
          <w:tcPr>
            <w:tcW w:w="1134" w:type="dxa"/>
            <w:tcBorders>
              <w:top w:val="single" w:sz="4" w:space="0" w:color="auto"/>
              <w:left w:val="single" w:sz="4" w:space="0" w:color="auto"/>
              <w:bottom w:val="single" w:sz="4" w:space="0" w:color="auto"/>
              <w:right w:val="single" w:sz="4" w:space="0" w:color="auto"/>
            </w:tcBorders>
            <w:hideMark/>
          </w:tcPr>
          <w:p w:rsidR="00C855F9" w:rsidRPr="003A5B1E" w:rsidRDefault="00C855F9" w:rsidP="00C855F9">
            <w:pPr>
              <w:shd w:val="clear" w:color="auto" w:fill="FFFFFF"/>
              <w:spacing w:line="252" w:lineRule="auto"/>
              <w:ind w:left="-64" w:right="-62"/>
              <w:jc w:val="center"/>
            </w:pPr>
            <w:r w:rsidRPr="003A5B1E">
              <w:t>99,0</w:t>
            </w:r>
          </w:p>
        </w:tc>
        <w:tc>
          <w:tcPr>
            <w:tcW w:w="1843" w:type="dxa"/>
            <w:tcBorders>
              <w:top w:val="single" w:sz="4" w:space="0" w:color="auto"/>
              <w:left w:val="single" w:sz="4" w:space="0" w:color="auto"/>
              <w:bottom w:val="single" w:sz="4" w:space="0" w:color="auto"/>
              <w:right w:val="single" w:sz="4" w:space="0" w:color="auto"/>
            </w:tcBorders>
            <w:hideMark/>
          </w:tcPr>
          <w:p w:rsidR="00C855F9" w:rsidRPr="003A5B1E" w:rsidRDefault="00C855F9" w:rsidP="00C855F9">
            <w:pPr>
              <w:shd w:val="clear" w:color="auto" w:fill="FFFFFF"/>
              <w:spacing w:line="252" w:lineRule="auto"/>
              <w:ind w:left="-64" w:right="-62"/>
              <w:jc w:val="center"/>
            </w:pPr>
            <w:r w:rsidRPr="003A5B1E">
              <w:t>100,0</w:t>
            </w:r>
          </w:p>
        </w:tc>
        <w:tc>
          <w:tcPr>
            <w:tcW w:w="2126" w:type="dxa"/>
            <w:tcBorders>
              <w:top w:val="single" w:sz="4" w:space="0" w:color="auto"/>
              <w:left w:val="single" w:sz="4" w:space="0" w:color="auto"/>
              <w:bottom w:val="single" w:sz="4" w:space="0" w:color="auto"/>
              <w:right w:val="single" w:sz="4" w:space="0" w:color="auto"/>
            </w:tcBorders>
            <w:hideMark/>
          </w:tcPr>
          <w:p w:rsidR="00C855F9" w:rsidRPr="003A5B1E" w:rsidRDefault="00C855F9" w:rsidP="00C855F9">
            <w:pPr>
              <w:shd w:val="clear" w:color="auto" w:fill="FFFFFF"/>
              <w:spacing w:line="252" w:lineRule="auto"/>
              <w:ind w:left="-64" w:right="-62"/>
              <w:jc w:val="center"/>
            </w:pPr>
            <w:r w:rsidRPr="003A5B1E">
              <w:t>100,0</w:t>
            </w:r>
          </w:p>
        </w:tc>
      </w:tr>
      <w:tr w:rsidR="00C855F9" w:rsidRPr="008C5C71" w:rsidTr="00C855F9">
        <w:trPr>
          <w:trHeight w:val="899"/>
        </w:trPr>
        <w:tc>
          <w:tcPr>
            <w:tcW w:w="568" w:type="dxa"/>
            <w:tcBorders>
              <w:top w:val="single" w:sz="4" w:space="0" w:color="auto"/>
              <w:left w:val="single" w:sz="4" w:space="0" w:color="auto"/>
              <w:bottom w:val="single" w:sz="4" w:space="0" w:color="auto"/>
              <w:right w:val="single" w:sz="4" w:space="0" w:color="auto"/>
            </w:tcBorders>
            <w:hideMark/>
          </w:tcPr>
          <w:p w:rsidR="00C855F9" w:rsidRPr="003A5B1E" w:rsidRDefault="00C855F9" w:rsidP="00C855F9">
            <w:pPr>
              <w:shd w:val="clear" w:color="auto" w:fill="FFFFFF"/>
              <w:spacing w:line="252" w:lineRule="auto"/>
              <w:ind w:left="-62" w:right="-62"/>
              <w:jc w:val="center"/>
            </w:pPr>
            <w:r w:rsidRPr="003A5B1E">
              <w:t>3.</w:t>
            </w:r>
          </w:p>
        </w:tc>
        <w:tc>
          <w:tcPr>
            <w:tcW w:w="2126" w:type="dxa"/>
            <w:tcBorders>
              <w:top w:val="single" w:sz="4" w:space="0" w:color="auto"/>
              <w:left w:val="single" w:sz="4" w:space="0" w:color="auto"/>
              <w:bottom w:val="single" w:sz="4" w:space="0" w:color="auto"/>
              <w:right w:val="single" w:sz="4" w:space="0" w:color="auto"/>
            </w:tcBorders>
            <w:hideMark/>
          </w:tcPr>
          <w:p w:rsidR="00C855F9" w:rsidRPr="003A5B1E" w:rsidRDefault="00C855F9" w:rsidP="00C855F9">
            <w:pPr>
              <w:shd w:val="clear" w:color="auto" w:fill="FFFFFF"/>
              <w:spacing w:line="252" w:lineRule="auto"/>
              <w:ind w:left="-62" w:right="-62"/>
            </w:pPr>
            <w:r w:rsidRPr="003A5B1E">
              <w:t>Создание нормативного запаса материальных средств</w:t>
            </w:r>
          </w:p>
        </w:tc>
        <w:tc>
          <w:tcPr>
            <w:tcW w:w="1134" w:type="dxa"/>
            <w:tcBorders>
              <w:top w:val="single" w:sz="4" w:space="0" w:color="auto"/>
              <w:left w:val="single" w:sz="4" w:space="0" w:color="auto"/>
              <w:bottom w:val="single" w:sz="4" w:space="0" w:color="auto"/>
              <w:right w:val="single" w:sz="4" w:space="0" w:color="auto"/>
            </w:tcBorders>
            <w:hideMark/>
          </w:tcPr>
          <w:p w:rsidR="00C855F9" w:rsidRPr="003A5B1E" w:rsidRDefault="00C855F9" w:rsidP="00C855F9">
            <w:pPr>
              <w:shd w:val="clear" w:color="auto" w:fill="FFFFFF"/>
              <w:spacing w:line="252" w:lineRule="auto"/>
              <w:ind w:left="-62" w:right="-60"/>
              <w:jc w:val="center"/>
            </w:pPr>
            <w:r w:rsidRPr="003A5B1E">
              <w:t>%</w:t>
            </w:r>
          </w:p>
        </w:tc>
        <w:tc>
          <w:tcPr>
            <w:tcW w:w="1134" w:type="dxa"/>
            <w:tcBorders>
              <w:top w:val="single" w:sz="4" w:space="0" w:color="auto"/>
              <w:left w:val="single" w:sz="4" w:space="0" w:color="auto"/>
              <w:bottom w:val="single" w:sz="4" w:space="0" w:color="auto"/>
              <w:right w:val="single" w:sz="4" w:space="0" w:color="auto"/>
            </w:tcBorders>
            <w:hideMark/>
          </w:tcPr>
          <w:p w:rsidR="00C855F9" w:rsidRPr="003A5B1E" w:rsidRDefault="00C855F9" w:rsidP="00C855F9">
            <w:pPr>
              <w:shd w:val="clear" w:color="auto" w:fill="FFFFFF"/>
              <w:spacing w:line="252" w:lineRule="auto"/>
              <w:ind w:left="-64" w:right="-62"/>
              <w:jc w:val="center"/>
            </w:pPr>
            <w:r w:rsidRPr="003A5B1E">
              <w:t>99,0</w:t>
            </w:r>
          </w:p>
        </w:tc>
        <w:tc>
          <w:tcPr>
            <w:tcW w:w="1843" w:type="dxa"/>
            <w:tcBorders>
              <w:top w:val="single" w:sz="4" w:space="0" w:color="auto"/>
              <w:left w:val="single" w:sz="4" w:space="0" w:color="auto"/>
              <w:bottom w:val="single" w:sz="4" w:space="0" w:color="auto"/>
              <w:right w:val="single" w:sz="4" w:space="0" w:color="auto"/>
            </w:tcBorders>
            <w:hideMark/>
          </w:tcPr>
          <w:p w:rsidR="00C855F9" w:rsidRPr="003A5B1E" w:rsidRDefault="00C855F9" w:rsidP="00C855F9">
            <w:pPr>
              <w:shd w:val="clear" w:color="auto" w:fill="FFFFFF"/>
              <w:spacing w:line="252" w:lineRule="auto"/>
              <w:ind w:left="-64" w:right="-62"/>
              <w:jc w:val="center"/>
            </w:pPr>
            <w:r w:rsidRPr="003A5B1E">
              <w:t>100,0</w:t>
            </w:r>
          </w:p>
        </w:tc>
        <w:tc>
          <w:tcPr>
            <w:tcW w:w="2126" w:type="dxa"/>
            <w:tcBorders>
              <w:top w:val="single" w:sz="4" w:space="0" w:color="auto"/>
              <w:left w:val="single" w:sz="4" w:space="0" w:color="auto"/>
              <w:bottom w:val="single" w:sz="4" w:space="0" w:color="auto"/>
              <w:right w:val="single" w:sz="4" w:space="0" w:color="auto"/>
            </w:tcBorders>
            <w:hideMark/>
          </w:tcPr>
          <w:p w:rsidR="00C855F9" w:rsidRPr="003A5B1E" w:rsidRDefault="00C855F9" w:rsidP="00C855F9">
            <w:pPr>
              <w:shd w:val="clear" w:color="auto" w:fill="FFFFFF"/>
              <w:spacing w:line="252" w:lineRule="auto"/>
              <w:ind w:left="-64" w:right="-62"/>
              <w:jc w:val="center"/>
            </w:pPr>
            <w:r w:rsidRPr="003A5B1E">
              <w:t>100,0</w:t>
            </w:r>
          </w:p>
        </w:tc>
      </w:tr>
    </w:tbl>
    <w:p w:rsidR="00C855F9" w:rsidRDefault="00C855F9" w:rsidP="00C855F9">
      <w:pPr>
        <w:widowControl w:val="0"/>
        <w:autoSpaceDE w:val="0"/>
        <w:autoSpaceDN w:val="0"/>
        <w:adjustRightInd w:val="0"/>
        <w:spacing w:line="0" w:lineRule="atLeast"/>
        <w:ind w:right="-2"/>
        <w:contextualSpacing/>
        <w:outlineLvl w:val="2"/>
        <w:rPr>
          <w:b/>
          <w:sz w:val="24"/>
          <w:szCs w:val="24"/>
        </w:rPr>
      </w:pPr>
    </w:p>
    <w:p w:rsidR="00C855F9" w:rsidRDefault="00C855F9" w:rsidP="00C855F9">
      <w:pPr>
        <w:widowControl w:val="0"/>
        <w:autoSpaceDE w:val="0"/>
        <w:autoSpaceDN w:val="0"/>
        <w:adjustRightInd w:val="0"/>
        <w:spacing w:line="0" w:lineRule="atLeast"/>
        <w:ind w:left="-142" w:right="-2"/>
        <w:contextualSpacing/>
        <w:jc w:val="center"/>
        <w:outlineLvl w:val="2"/>
        <w:rPr>
          <w:b/>
          <w:sz w:val="24"/>
          <w:szCs w:val="24"/>
        </w:rPr>
      </w:pPr>
    </w:p>
    <w:p w:rsidR="00C855F9" w:rsidRDefault="00C855F9" w:rsidP="00C855F9">
      <w:pPr>
        <w:widowControl w:val="0"/>
        <w:autoSpaceDE w:val="0"/>
        <w:autoSpaceDN w:val="0"/>
        <w:adjustRightInd w:val="0"/>
        <w:spacing w:line="0" w:lineRule="atLeast"/>
        <w:ind w:left="-142" w:right="-2"/>
        <w:contextualSpacing/>
        <w:jc w:val="center"/>
        <w:outlineLvl w:val="2"/>
        <w:rPr>
          <w:b/>
          <w:sz w:val="24"/>
          <w:szCs w:val="24"/>
        </w:rPr>
      </w:pPr>
      <w:r>
        <w:rPr>
          <w:b/>
          <w:sz w:val="24"/>
          <w:szCs w:val="24"/>
        </w:rPr>
        <w:t xml:space="preserve">3. </w:t>
      </w:r>
      <w:r w:rsidRPr="00C90F95">
        <w:rPr>
          <w:b/>
          <w:sz w:val="24"/>
          <w:szCs w:val="24"/>
        </w:rPr>
        <w:t>Сведения о целевых индикаторах</w:t>
      </w:r>
      <w:r>
        <w:rPr>
          <w:b/>
          <w:sz w:val="24"/>
          <w:szCs w:val="24"/>
        </w:rPr>
        <w:t xml:space="preserve"> (показателях) муниципальной п</w:t>
      </w:r>
      <w:r w:rsidRPr="00C90F95">
        <w:rPr>
          <w:b/>
          <w:sz w:val="24"/>
          <w:szCs w:val="24"/>
        </w:rPr>
        <w:t>рограммы</w:t>
      </w:r>
    </w:p>
    <w:p w:rsidR="00C855F9" w:rsidRDefault="00C855F9" w:rsidP="00C855F9">
      <w:pPr>
        <w:widowControl w:val="0"/>
        <w:autoSpaceDE w:val="0"/>
        <w:autoSpaceDN w:val="0"/>
        <w:adjustRightInd w:val="0"/>
        <w:spacing w:line="0" w:lineRule="atLeast"/>
        <w:ind w:left="-142" w:right="-2"/>
        <w:contextualSpacing/>
        <w:jc w:val="center"/>
        <w:outlineLvl w:val="2"/>
        <w:rPr>
          <w:b/>
          <w:sz w:val="24"/>
          <w:szCs w:val="28"/>
        </w:rPr>
      </w:pPr>
      <w:r>
        <w:rPr>
          <w:b/>
          <w:sz w:val="24"/>
          <w:szCs w:val="28"/>
        </w:rPr>
        <w:t>3</w:t>
      </w:r>
      <w:r w:rsidRPr="002644F0">
        <w:rPr>
          <w:b/>
          <w:sz w:val="24"/>
          <w:szCs w:val="28"/>
        </w:rPr>
        <w:t>.1. Цели и целевые показатели муниципальной программы</w:t>
      </w:r>
    </w:p>
    <w:p w:rsidR="00C855F9" w:rsidRPr="002644F0" w:rsidRDefault="00C855F9" w:rsidP="00C855F9">
      <w:pPr>
        <w:widowControl w:val="0"/>
        <w:autoSpaceDE w:val="0"/>
        <w:autoSpaceDN w:val="0"/>
        <w:adjustRightInd w:val="0"/>
        <w:spacing w:line="0" w:lineRule="atLeast"/>
        <w:ind w:left="-142" w:right="-2"/>
        <w:contextualSpacing/>
        <w:jc w:val="center"/>
        <w:outlineLvl w:val="2"/>
        <w:rPr>
          <w:b/>
          <w:sz w:val="24"/>
          <w:szCs w:val="28"/>
        </w:rPr>
      </w:pPr>
    </w:p>
    <w:p w:rsidR="00C855F9" w:rsidRDefault="00C855F9" w:rsidP="00C855F9">
      <w:pPr>
        <w:spacing w:line="0" w:lineRule="atLeast"/>
        <w:ind w:left="-142" w:right="-2"/>
        <w:contextualSpacing/>
        <w:jc w:val="both"/>
        <w:rPr>
          <w:sz w:val="24"/>
          <w:szCs w:val="24"/>
          <w:shd w:val="clear" w:color="auto" w:fill="FFFFFF"/>
        </w:rPr>
      </w:pPr>
      <w:r>
        <w:rPr>
          <w:sz w:val="24"/>
          <w:szCs w:val="24"/>
          <w:shd w:val="clear" w:color="auto" w:fill="FFFFFF"/>
        </w:rPr>
        <w:t xml:space="preserve">     Основной</w:t>
      </w:r>
      <w:r w:rsidRPr="00856A63">
        <w:rPr>
          <w:sz w:val="24"/>
          <w:szCs w:val="24"/>
          <w:shd w:val="clear" w:color="auto" w:fill="FFFFFF"/>
        </w:rPr>
        <w:t xml:space="preserve"> цел</w:t>
      </w:r>
      <w:r>
        <w:rPr>
          <w:sz w:val="24"/>
          <w:szCs w:val="24"/>
          <w:shd w:val="clear" w:color="auto" w:fill="FFFFFF"/>
        </w:rPr>
        <w:t xml:space="preserve">ью Программы по обеспечению населения сельских поселений объектами инженерной инфраструктуры и услугами жилищно-коммунального хозяйства является </w:t>
      </w:r>
      <w:r w:rsidRPr="00856A63">
        <w:rPr>
          <w:sz w:val="24"/>
          <w:szCs w:val="24"/>
          <w:shd w:val="clear" w:color="auto" w:fill="FFFFFF"/>
        </w:rPr>
        <w:t xml:space="preserve"> создание комфортной среды обитания и жизнедеятельности для человека</w:t>
      </w:r>
      <w:r>
        <w:rPr>
          <w:sz w:val="24"/>
          <w:szCs w:val="24"/>
          <w:shd w:val="clear" w:color="auto" w:fill="FFFFFF"/>
        </w:rPr>
        <w:t>, которые позволят</w:t>
      </w:r>
      <w:r w:rsidRPr="00856A63">
        <w:rPr>
          <w:sz w:val="24"/>
          <w:szCs w:val="24"/>
          <w:shd w:val="clear" w:color="auto" w:fill="FFFFFF"/>
        </w:rPr>
        <w:t xml:space="preserve"> не только удовлетвор</w:t>
      </w:r>
      <w:r>
        <w:rPr>
          <w:sz w:val="24"/>
          <w:szCs w:val="24"/>
          <w:shd w:val="clear" w:color="auto" w:fill="FFFFFF"/>
        </w:rPr>
        <w:t>и</w:t>
      </w:r>
      <w:r w:rsidRPr="00856A63">
        <w:rPr>
          <w:sz w:val="24"/>
          <w:szCs w:val="24"/>
          <w:shd w:val="clear" w:color="auto" w:fill="FFFFFF"/>
        </w:rPr>
        <w:t>ть жилищн</w:t>
      </w:r>
      <w:r>
        <w:rPr>
          <w:sz w:val="24"/>
          <w:szCs w:val="24"/>
          <w:shd w:val="clear" w:color="auto" w:fill="FFFFFF"/>
        </w:rPr>
        <w:t>ые потребности, но и обеспечить</w:t>
      </w:r>
      <w:r w:rsidRPr="00856A63">
        <w:rPr>
          <w:sz w:val="24"/>
          <w:szCs w:val="24"/>
          <w:shd w:val="clear" w:color="auto" w:fill="FFFFFF"/>
        </w:rPr>
        <w:t xml:space="preserve"> высокое качество жизни в целом.</w:t>
      </w:r>
    </w:p>
    <w:p w:rsidR="00C855F9" w:rsidRDefault="00C855F9" w:rsidP="00C855F9">
      <w:pPr>
        <w:tabs>
          <w:tab w:val="left" w:pos="426"/>
        </w:tabs>
        <w:spacing w:line="0" w:lineRule="atLeast"/>
        <w:ind w:left="-142" w:right="-2"/>
        <w:contextualSpacing/>
        <w:rPr>
          <w:sz w:val="24"/>
          <w:szCs w:val="24"/>
          <w:shd w:val="clear" w:color="auto" w:fill="FFFFFF"/>
        </w:rPr>
      </w:pPr>
      <w:r>
        <w:rPr>
          <w:sz w:val="24"/>
          <w:szCs w:val="24"/>
          <w:shd w:val="clear" w:color="auto" w:fill="FFFFFF"/>
        </w:rPr>
        <w:t xml:space="preserve">     Для достижения основных целей Программы необходимо решить следующие задачи:</w:t>
      </w:r>
    </w:p>
    <w:p w:rsidR="00C855F9" w:rsidRDefault="00C855F9" w:rsidP="00C855F9">
      <w:pPr>
        <w:spacing w:line="0" w:lineRule="atLeast"/>
        <w:ind w:left="-142" w:right="-2"/>
        <w:contextualSpacing/>
        <w:jc w:val="both"/>
        <w:rPr>
          <w:sz w:val="24"/>
          <w:szCs w:val="24"/>
          <w:shd w:val="clear" w:color="auto" w:fill="FFFFFF"/>
        </w:rPr>
      </w:pPr>
      <w:r>
        <w:rPr>
          <w:sz w:val="24"/>
          <w:szCs w:val="24"/>
          <w:shd w:val="clear" w:color="auto" w:fill="FFFFFF"/>
        </w:rPr>
        <w:t>- содержание в надлежащем состоянии квартир муниципального жилого фонда расположенных на территории  сельских поселений;</w:t>
      </w:r>
    </w:p>
    <w:p w:rsidR="00C855F9" w:rsidRDefault="00C855F9" w:rsidP="00C855F9">
      <w:pPr>
        <w:spacing w:line="0" w:lineRule="atLeast"/>
        <w:ind w:left="-142" w:right="-2" w:hanging="568"/>
        <w:contextualSpacing/>
        <w:jc w:val="both"/>
        <w:rPr>
          <w:sz w:val="24"/>
          <w:szCs w:val="24"/>
          <w:shd w:val="clear" w:color="auto" w:fill="FFFFFF"/>
        </w:rPr>
      </w:pPr>
      <w:r>
        <w:rPr>
          <w:sz w:val="24"/>
          <w:szCs w:val="24"/>
          <w:shd w:val="clear" w:color="auto" w:fill="FFFFFF"/>
        </w:rPr>
        <w:t xml:space="preserve">          - оказание услуг по содержанию кладбищ;</w:t>
      </w:r>
    </w:p>
    <w:p w:rsidR="00C855F9" w:rsidRDefault="00C855F9" w:rsidP="00C855F9">
      <w:pPr>
        <w:spacing w:line="0" w:lineRule="atLeast"/>
        <w:ind w:left="-142" w:right="-2" w:hanging="142"/>
        <w:contextualSpacing/>
        <w:jc w:val="both"/>
        <w:rPr>
          <w:sz w:val="24"/>
          <w:szCs w:val="24"/>
          <w:shd w:val="clear" w:color="auto" w:fill="FFFFFF"/>
        </w:rPr>
      </w:pPr>
      <w:r>
        <w:rPr>
          <w:sz w:val="24"/>
          <w:szCs w:val="24"/>
          <w:shd w:val="clear" w:color="auto" w:fill="FFFFFF"/>
        </w:rPr>
        <w:t xml:space="preserve">   - оказание услуг по содержанию и строительству колодцев в сельских поселениях Комсомольского муниципального района;</w:t>
      </w:r>
    </w:p>
    <w:p w:rsidR="00C855F9" w:rsidRDefault="00C855F9" w:rsidP="00C855F9">
      <w:pPr>
        <w:spacing w:line="0" w:lineRule="atLeast"/>
        <w:ind w:left="-142" w:right="-2"/>
        <w:contextualSpacing/>
        <w:jc w:val="both"/>
        <w:rPr>
          <w:sz w:val="24"/>
          <w:szCs w:val="24"/>
          <w:shd w:val="clear" w:color="auto" w:fill="FFFFFF"/>
        </w:rPr>
      </w:pPr>
      <w:r>
        <w:rPr>
          <w:sz w:val="24"/>
          <w:szCs w:val="24"/>
          <w:shd w:val="clear" w:color="auto" w:fill="FFFFFF"/>
        </w:rPr>
        <w:t>- опиловка деревьев в сельских поселениях Комсомольского муниципального района;</w:t>
      </w:r>
    </w:p>
    <w:p w:rsidR="00C855F9" w:rsidRDefault="00C855F9" w:rsidP="00C855F9">
      <w:pPr>
        <w:spacing w:line="0" w:lineRule="atLeast"/>
        <w:ind w:left="-142" w:right="-2" w:hanging="426"/>
        <w:contextualSpacing/>
        <w:jc w:val="both"/>
        <w:rPr>
          <w:sz w:val="24"/>
          <w:szCs w:val="24"/>
        </w:rPr>
      </w:pPr>
      <w:r>
        <w:rPr>
          <w:sz w:val="24"/>
          <w:szCs w:val="24"/>
          <w:shd w:val="clear" w:color="auto" w:fill="FFFFFF"/>
        </w:rPr>
        <w:t xml:space="preserve">       -в</w:t>
      </w:r>
      <w:r w:rsidRPr="00F15924">
        <w:rPr>
          <w:sz w:val="24"/>
          <w:szCs w:val="24"/>
        </w:rPr>
        <w:t xml:space="preserve">ыполнение работ по актуализации схемы теплоснабжения, водоснабжения и водоотведения в </w:t>
      </w:r>
      <w:r>
        <w:rPr>
          <w:sz w:val="24"/>
          <w:szCs w:val="24"/>
          <w:shd w:val="clear" w:color="auto" w:fill="FFFFFF"/>
        </w:rPr>
        <w:t xml:space="preserve">сельских </w:t>
      </w:r>
      <w:r w:rsidRPr="00F15924">
        <w:rPr>
          <w:sz w:val="24"/>
          <w:szCs w:val="24"/>
        </w:rPr>
        <w:t>поселениях Комсомольского муниципального района</w:t>
      </w:r>
      <w:r>
        <w:rPr>
          <w:sz w:val="24"/>
          <w:szCs w:val="24"/>
        </w:rPr>
        <w:t>;</w:t>
      </w:r>
    </w:p>
    <w:p w:rsidR="00C855F9" w:rsidRDefault="00C855F9" w:rsidP="00C855F9">
      <w:pPr>
        <w:spacing w:line="0" w:lineRule="atLeast"/>
        <w:ind w:left="-142" w:right="-2" w:hanging="426"/>
        <w:contextualSpacing/>
        <w:jc w:val="both"/>
        <w:rPr>
          <w:sz w:val="24"/>
          <w:szCs w:val="24"/>
        </w:rPr>
      </w:pPr>
      <w:r>
        <w:rPr>
          <w:sz w:val="24"/>
          <w:szCs w:val="24"/>
        </w:rPr>
        <w:t xml:space="preserve">       - </w:t>
      </w:r>
      <w:r w:rsidRPr="002012E6">
        <w:rPr>
          <w:sz w:val="24"/>
          <w:szCs w:val="24"/>
        </w:rPr>
        <w:t>захоронение невостребованных трупов в сельских поселениях Комсомольского муниципального района</w:t>
      </w:r>
      <w:r>
        <w:rPr>
          <w:sz w:val="24"/>
          <w:szCs w:val="24"/>
        </w:rPr>
        <w:t xml:space="preserve"> (оказание услуги по перевозке умерших граждан, зарегистрированных на территории Комсомольского муниципального района, не востребованных и не имеющих родственников автомобильным транспортом с морга г. Иваново после проведения медицинской экспертизы в г. Комсомольск;</w:t>
      </w:r>
    </w:p>
    <w:p w:rsidR="00C855F9" w:rsidRDefault="00C855F9" w:rsidP="00C855F9">
      <w:pPr>
        <w:spacing w:line="0" w:lineRule="atLeast"/>
        <w:ind w:left="-142" w:right="-2"/>
        <w:contextualSpacing/>
        <w:rPr>
          <w:sz w:val="24"/>
          <w:szCs w:val="24"/>
        </w:rPr>
      </w:pPr>
      <w:r>
        <w:rPr>
          <w:sz w:val="24"/>
          <w:szCs w:val="24"/>
        </w:rPr>
        <w:t>- л</w:t>
      </w:r>
      <w:r w:rsidRPr="00541D43">
        <w:rPr>
          <w:sz w:val="24"/>
          <w:szCs w:val="24"/>
        </w:rPr>
        <w:t>иквидация несанкционированн</w:t>
      </w:r>
      <w:r>
        <w:rPr>
          <w:sz w:val="24"/>
          <w:szCs w:val="24"/>
        </w:rPr>
        <w:t>ых</w:t>
      </w:r>
      <w:r w:rsidRPr="00541D43">
        <w:rPr>
          <w:sz w:val="24"/>
          <w:szCs w:val="24"/>
        </w:rPr>
        <w:t xml:space="preserve"> навалов мусора, организация санитарной очистки, сбор и вывоз твердых бытовых отходов вне  границ</w:t>
      </w:r>
      <w:r>
        <w:rPr>
          <w:sz w:val="24"/>
          <w:szCs w:val="24"/>
        </w:rPr>
        <w:t xml:space="preserve"> </w:t>
      </w:r>
      <w:r>
        <w:rPr>
          <w:sz w:val="24"/>
          <w:szCs w:val="24"/>
          <w:shd w:val="clear" w:color="auto" w:fill="FFFFFF"/>
        </w:rPr>
        <w:t xml:space="preserve">сельских </w:t>
      </w:r>
      <w:r w:rsidRPr="00541D43">
        <w:rPr>
          <w:sz w:val="24"/>
          <w:szCs w:val="24"/>
        </w:rPr>
        <w:t>населенных пунктов на территории Комсомольского муниципального райо</w:t>
      </w:r>
      <w:r>
        <w:rPr>
          <w:sz w:val="24"/>
          <w:szCs w:val="24"/>
        </w:rPr>
        <w:t>на;</w:t>
      </w:r>
    </w:p>
    <w:p w:rsidR="00C855F9" w:rsidRPr="002012E6" w:rsidRDefault="00C855F9" w:rsidP="00C855F9">
      <w:pPr>
        <w:spacing w:line="0" w:lineRule="atLeast"/>
        <w:ind w:left="-142" w:right="-2"/>
        <w:contextualSpacing/>
        <w:rPr>
          <w:sz w:val="24"/>
          <w:szCs w:val="24"/>
        </w:rPr>
      </w:pPr>
      <w:r>
        <w:rPr>
          <w:sz w:val="24"/>
          <w:szCs w:val="24"/>
        </w:rPr>
        <w:lastRenderedPageBreak/>
        <w:t xml:space="preserve">-     </w:t>
      </w:r>
      <w:r w:rsidRPr="003A5B1E">
        <w:rPr>
          <w:sz w:val="24"/>
          <w:szCs w:val="24"/>
          <w:lang w:eastAsia="ar-SA"/>
        </w:rPr>
        <w:t>обеспечение населения Комсомольского муниципального района</w:t>
      </w:r>
      <w:r w:rsidRPr="003A5B1E">
        <w:rPr>
          <w:b/>
          <w:sz w:val="24"/>
          <w:szCs w:val="24"/>
          <w:lang w:eastAsia="ar-SA"/>
        </w:rPr>
        <w:t xml:space="preserve">   </w:t>
      </w:r>
      <w:r w:rsidRPr="00EB10E5">
        <w:rPr>
          <w:sz w:val="24"/>
          <w:szCs w:val="24"/>
          <w:lang w:eastAsia="ar-SA"/>
        </w:rPr>
        <w:t>теплоснабжением</w:t>
      </w:r>
      <w:r>
        <w:rPr>
          <w:sz w:val="24"/>
          <w:szCs w:val="24"/>
        </w:rPr>
        <w:t xml:space="preserve">. </w:t>
      </w:r>
    </w:p>
    <w:p w:rsidR="00C855F9" w:rsidRPr="00DB7FB0" w:rsidRDefault="00C855F9" w:rsidP="00C855F9">
      <w:pPr>
        <w:spacing w:line="0" w:lineRule="atLeast"/>
        <w:ind w:left="-142" w:right="-2"/>
        <w:rPr>
          <w:b/>
          <w:sz w:val="24"/>
          <w:szCs w:val="24"/>
        </w:rPr>
      </w:pPr>
    </w:p>
    <w:p w:rsidR="00C855F9" w:rsidRPr="00EF6445" w:rsidRDefault="00C855F9" w:rsidP="00C855F9">
      <w:pPr>
        <w:pStyle w:val="ab"/>
        <w:spacing w:after="0" w:line="0" w:lineRule="atLeast"/>
        <w:ind w:left="-142" w:right="-2" w:firstLine="142"/>
        <w:jc w:val="center"/>
        <w:rPr>
          <w:rFonts w:ascii="Times New Roman" w:hAnsi="Times New Roman"/>
          <w:b/>
        </w:rPr>
      </w:pPr>
      <w:r>
        <w:rPr>
          <w:rFonts w:ascii="Times New Roman" w:hAnsi="Times New Roman"/>
          <w:b/>
          <w:sz w:val="24"/>
          <w:szCs w:val="24"/>
        </w:rPr>
        <w:t>Целевые индикаторы, характеризующие ситуацию</w:t>
      </w:r>
      <w:r w:rsidRPr="00712919">
        <w:rPr>
          <w:rFonts w:ascii="Times New Roman" w:hAnsi="Times New Roman"/>
          <w:b/>
          <w:sz w:val="24"/>
          <w:szCs w:val="24"/>
        </w:rPr>
        <w:t xml:space="preserve"> в сфере   содержания  муници</w:t>
      </w:r>
      <w:r>
        <w:rPr>
          <w:rFonts w:ascii="Times New Roman" w:hAnsi="Times New Roman"/>
          <w:b/>
          <w:sz w:val="24"/>
          <w:szCs w:val="24"/>
        </w:rPr>
        <w:t xml:space="preserve">пального жилищного фонда </w:t>
      </w:r>
      <w:r w:rsidRPr="00EF6445">
        <w:rPr>
          <w:rFonts w:ascii="Times New Roman" w:hAnsi="Times New Roman"/>
          <w:b/>
          <w:color w:val="000000"/>
          <w:sz w:val="24"/>
          <w:szCs w:val="24"/>
          <w:shd w:val="clear" w:color="auto" w:fill="FFFFFF"/>
        </w:rPr>
        <w:t>сельских</w:t>
      </w:r>
      <w:r>
        <w:rPr>
          <w:rFonts w:ascii="Times New Roman" w:hAnsi="Times New Roman"/>
          <w:b/>
          <w:color w:val="000000"/>
          <w:sz w:val="24"/>
          <w:szCs w:val="24"/>
          <w:shd w:val="clear" w:color="auto" w:fill="FFFFFF"/>
        </w:rPr>
        <w:t xml:space="preserve"> </w:t>
      </w:r>
      <w:r w:rsidRPr="00DD4FB8">
        <w:rPr>
          <w:rFonts w:ascii="Times New Roman" w:hAnsi="Times New Roman"/>
          <w:b/>
        </w:rPr>
        <w:t>поселений Комсомольского муниципального района,</w:t>
      </w:r>
      <w:r>
        <w:rPr>
          <w:rFonts w:ascii="Times New Roman" w:hAnsi="Times New Roman"/>
          <w:b/>
        </w:rPr>
        <w:t xml:space="preserve"> </w:t>
      </w:r>
      <w:r w:rsidRPr="00DD4FB8">
        <w:rPr>
          <w:rFonts w:ascii="Times New Roman" w:hAnsi="Times New Roman"/>
          <w:b/>
        </w:rPr>
        <w:t>оплата взносов за капитальный ремонт в  муниципальных квартирах</w:t>
      </w:r>
    </w:p>
    <w:p w:rsidR="00C855F9" w:rsidRPr="00FA1A5C" w:rsidRDefault="00C855F9" w:rsidP="00C855F9">
      <w:pPr>
        <w:spacing w:line="0" w:lineRule="atLeast"/>
        <w:ind w:left="-142" w:right="-2"/>
        <w:contextualSpacing/>
        <w:jc w:val="right"/>
        <w:rPr>
          <w:sz w:val="24"/>
          <w:szCs w:val="24"/>
        </w:rPr>
      </w:pPr>
      <w:r w:rsidRPr="00FA1A5C">
        <w:rPr>
          <w:sz w:val="24"/>
          <w:szCs w:val="24"/>
        </w:rPr>
        <w:t>Таблица 6</w:t>
      </w:r>
    </w:p>
    <w:tbl>
      <w:tblPr>
        <w:tblW w:w="10205"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7"/>
        <w:gridCol w:w="2410"/>
        <w:gridCol w:w="1417"/>
        <w:gridCol w:w="1417"/>
        <w:gridCol w:w="1560"/>
        <w:gridCol w:w="1417"/>
        <w:gridCol w:w="1417"/>
      </w:tblGrid>
      <w:tr w:rsidR="00C855F9" w:rsidRPr="00E336EF" w:rsidTr="00C855F9">
        <w:trPr>
          <w:trHeight w:val="472"/>
        </w:trPr>
        <w:tc>
          <w:tcPr>
            <w:tcW w:w="567" w:type="dxa"/>
            <w:vAlign w:val="center"/>
          </w:tcPr>
          <w:p w:rsidR="00C855F9" w:rsidRPr="00E336EF" w:rsidRDefault="00C855F9" w:rsidP="00C855F9">
            <w:pPr>
              <w:spacing w:line="0" w:lineRule="atLeast"/>
              <w:ind w:left="-142" w:right="-2"/>
              <w:contextualSpacing/>
              <w:jc w:val="center"/>
            </w:pPr>
            <w:r w:rsidRPr="00E336EF">
              <w:t>№ п/п</w:t>
            </w:r>
          </w:p>
        </w:tc>
        <w:tc>
          <w:tcPr>
            <w:tcW w:w="2410" w:type="dxa"/>
            <w:vAlign w:val="center"/>
          </w:tcPr>
          <w:p w:rsidR="00C855F9" w:rsidRPr="00E336EF" w:rsidRDefault="00C855F9" w:rsidP="00C855F9">
            <w:pPr>
              <w:spacing w:line="0" w:lineRule="atLeast"/>
              <w:ind w:left="-142" w:right="-2"/>
              <w:contextualSpacing/>
              <w:jc w:val="center"/>
            </w:pPr>
            <w:r w:rsidRPr="00E336EF">
              <w:t xml:space="preserve">Наименование </w:t>
            </w:r>
            <w:r>
              <w:t>показателя</w:t>
            </w:r>
          </w:p>
        </w:tc>
        <w:tc>
          <w:tcPr>
            <w:tcW w:w="1417" w:type="dxa"/>
            <w:vAlign w:val="center"/>
          </w:tcPr>
          <w:p w:rsidR="00C855F9" w:rsidRPr="00E336EF" w:rsidRDefault="00C855F9" w:rsidP="00C855F9">
            <w:pPr>
              <w:spacing w:line="0" w:lineRule="atLeast"/>
              <w:ind w:left="-142" w:right="-2"/>
              <w:contextualSpacing/>
              <w:jc w:val="center"/>
            </w:pPr>
            <w:r w:rsidRPr="00E336EF">
              <w:t>Единица</w:t>
            </w:r>
          </w:p>
          <w:p w:rsidR="00C855F9" w:rsidRPr="00E336EF" w:rsidRDefault="00C855F9" w:rsidP="00C855F9">
            <w:pPr>
              <w:spacing w:line="0" w:lineRule="atLeast"/>
              <w:ind w:left="-142" w:right="-2"/>
              <w:contextualSpacing/>
              <w:jc w:val="center"/>
            </w:pPr>
            <w:r w:rsidRPr="00E336EF">
              <w:t>измерения</w:t>
            </w:r>
          </w:p>
        </w:tc>
        <w:tc>
          <w:tcPr>
            <w:tcW w:w="1417" w:type="dxa"/>
            <w:vAlign w:val="center"/>
          </w:tcPr>
          <w:p w:rsidR="00C855F9" w:rsidRPr="00E336EF" w:rsidRDefault="00C855F9" w:rsidP="00C855F9">
            <w:pPr>
              <w:spacing w:line="0" w:lineRule="atLeast"/>
              <w:ind w:left="-142" w:right="-2"/>
              <w:contextualSpacing/>
              <w:jc w:val="center"/>
            </w:pPr>
            <w:r w:rsidRPr="00E336EF">
              <w:t>201</w:t>
            </w:r>
            <w:r>
              <w:t>9</w:t>
            </w:r>
            <w:r w:rsidRPr="00E336EF">
              <w:t>г</w:t>
            </w:r>
          </w:p>
        </w:tc>
        <w:tc>
          <w:tcPr>
            <w:tcW w:w="1560" w:type="dxa"/>
            <w:tcBorders>
              <w:right w:val="single" w:sz="4" w:space="0" w:color="auto"/>
            </w:tcBorders>
            <w:vAlign w:val="center"/>
          </w:tcPr>
          <w:p w:rsidR="00C855F9" w:rsidRPr="00E336EF" w:rsidRDefault="00C855F9" w:rsidP="00C855F9">
            <w:pPr>
              <w:spacing w:line="0" w:lineRule="atLeast"/>
              <w:ind w:left="-142" w:right="-2"/>
              <w:contextualSpacing/>
              <w:jc w:val="center"/>
            </w:pPr>
            <w:r w:rsidRPr="00E336EF">
              <w:t>20</w:t>
            </w:r>
            <w:r>
              <w:t>20</w:t>
            </w:r>
            <w:r w:rsidRPr="00E336EF">
              <w:t>г</w:t>
            </w:r>
          </w:p>
        </w:tc>
        <w:tc>
          <w:tcPr>
            <w:tcW w:w="1417" w:type="dxa"/>
            <w:tcBorders>
              <w:left w:val="single" w:sz="4" w:space="0" w:color="auto"/>
            </w:tcBorders>
            <w:vAlign w:val="center"/>
          </w:tcPr>
          <w:p w:rsidR="00C855F9" w:rsidRPr="00E336EF" w:rsidRDefault="00C855F9" w:rsidP="00C855F9">
            <w:pPr>
              <w:spacing w:line="0" w:lineRule="atLeast"/>
              <w:ind w:left="-142" w:right="-2"/>
              <w:contextualSpacing/>
              <w:jc w:val="center"/>
            </w:pPr>
            <w:r>
              <w:t>2021г</w:t>
            </w:r>
          </w:p>
        </w:tc>
        <w:tc>
          <w:tcPr>
            <w:tcW w:w="1417" w:type="dxa"/>
            <w:tcBorders>
              <w:left w:val="single" w:sz="4" w:space="0" w:color="auto"/>
            </w:tcBorders>
          </w:tcPr>
          <w:p w:rsidR="00C855F9" w:rsidRDefault="00C855F9" w:rsidP="00C855F9">
            <w:pPr>
              <w:tabs>
                <w:tab w:val="left" w:pos="184"/>
                <w:tab w:val="center" w:pos="530"/>
              </w:tabs>
              <w:spacing w:line="0" w:lineRule="atLeast"/>
              <w:ind w:left="-142" w:right="-2"/>
              <w:contextualSpacing/>
            </w:pPr>
            <w:r>
              <w:tab/>
            </w:r>
          </w:p>
          <w:p w:rsidR="00C855F9" w:rsidRDefault="00C855F9" w:rsidP="00C855F9">
            <w:pPr>
              <w:tabs>
                <w:tab w:val="left" w:pos="184"/>
                <w:tab w:val="center" w:pos="530"/>
              </w:tabs>
              <w:spacing w:line="0" w:lineRule="atLeast"/>
              <w:ind w:left="-142" w:right="-2"/>
              <w:contextualSpacing/>
            </w:pPr>
            <w:r>
              <w:tab/>
              <w:t>2022 г</w:t>
            </w:r>
          </w:p>
        </w:tc>
      </w:tr>
      <w:tr w:rsidR="00C855F9" w:rsidRPr="00E336EF" w:rsidTr="00C855F9">
        <w:trPr>
          <w:trHeight w:val="840"/>
        </w:trPr>
        <w:tc>
          <w:tcPr>
            <w:tcW w:w="567" w:type="dxa"/>
            <w:vAlign w:val="center"/>
          </w:tcPr>
          <w:p w:rsidR="00C855F9" w:rsidRPr="00E336EF" w:rsidRDefault="00C855F9" w:rsidP="00C855F9">
            <w:pPr>
              <w:spacing w:line="0" w:lineRule="atLeast"/>
              <w:ind w:left="-142" w:right="-2"/>
              <w:contextualSpacing/>
              <w:jc w:val="center"/>
            </w:pPr>
            <w:r w:rsidRPr="00E336EF">
              <w:t>1</w:t>
            </w:r>
          </w:p>
        </w:tc>
        <w:tc>
          <w:tcPr>
            <w:tcW w:w="2410" w:type="dxa"/>
            <w:vAlign w:val="center"/>
          </w:tcPr>
          <w:p w:rsidR="00C855F9" w:rsidRPr="00E336EF" w:rsidRDefault="00C855F9" w:rsidP="00C855F9">
            <w:pPr>
              <w:spacing w:line="0" w:lineRule="atLeast"/>
              <w:ind w:right="-2"/>
              <w:contextualSpacing/>
              <w:jc w:val="center"/>
            </w:pPr>
            <w:r w:rsidRPr="00E336EF">
              <w:t>Количество  муниципальных жилых помещений</w:t>
            </w:r>
          </w:p>
        </w:tc>
        <w:tc>
          <w:tcPr>
            <w:tcW w:w="1417" w:type="dxa"/>
            <w:vAlign w:val="center"/>
          </w:tcPr>
          <w:p w:rsidR="00C855F9" w:rsidRPr="00E336EF" w:rsidRDefault="00C855F9" w:rsidP="00C855F9">
            <w:pPr>
              <w:spacing w:line="0" w:lineRule="atLeast"/>
              <w:ind w:left="-142" w:right="-2"/>
              <w:contextualSpacing/>
              <w:jc w:val="center"/>
            </w:pPr>
            <w:r>
              <w:t>шт</w:t>
            </w:r>
          </w:p>
        </w:tc>
        <w:tc>
          <w:tcPr>
            <w:tcW w:w="1417" w:type="dxa"/>
            <w:shd w:val="clear" w:color="auto" w:fill="auto"/>
            <w:vAlign w:val="center"/>
          </w:tcPr>
          <w:p w:rsidR="00C855F9" w:rsidRDefault="00C855F9" w:rsidP="00C855F9">
            <w:pPr>
              <w:spacing w:line="0" w:lineRule="atLeast"/>
              <w:ind w:left="-142" w:right="-2"/>
              <w:contextualSpacing/>
              <w:jc w:val="center"/>
            </w:pPr>
            <w:r>
              <w:t>307</w:t>
            </w:r>
          </w:p>
        </w:tc>
        <w:tc>
          <w:tcPr>
            <w:tcW w:w="1560" w:type="dxa"/>
            <w:tcBorders>
              <w:right w:val="single" w:sz="4" w:space="0" w:color="auto"/>
            </w:tcBorders>
            <w:shd w:val="clear" w:color="auto" w:fill="auto"/>
            <w:vAlign w:val="center"/>
          </w:tcPr>
          <w:p w:rsidR="00C855F9" w:rsidRDefault="00C855F9" w:rsidP="00C855F9">
            <w:pPr>
              <w:spacing w:line="0" w:lineRule="atLeast"/>
              <w:ind w:left="-142" w:right="-2"/>
              <w:contextualSpacing/>
              <w:jc w:val="center"/>
            </w:pPr>
            <w:r>
              <w:t>307</w:t>
            </w:r>
          </w:p>
        </w:tc>
        <w:tc>
          <w:tcPr>
            <w:tcW w:w="1417" w:type="dxa"/>
            <w:tcBorders>
              <w:left w:val="single" w:sz="4" w:space="0" w:color="auto"/>
            </w:tcBorders>
            <w:shd w:val="clear" w:color="auto" w:fill="auto"/>
            <w:vAlign w:val="center"/>
          </w:tcPr>
          <w:p w:rsidR="00C855F9" w:rsidRDefault="00C855F9" w:rsidP="00C855F9">
            <w:pPr>
              <w:spacing w:line="0" w:lineRule="atLeast"/>
              <w:ind w:right="-2"/>
              <w:contextualSpacing/>
              <w:jc w:val="center"/>
            </w:pPr>
            <w:r>
              <w:t>280</w:t>
            </w:r>
          </w:p>
        </w:tc>
        <w:tc>
          <w:tcPr>
            <w:tcW w:w="1417" w:type="dxa"/>
            <w:tcBorders>
              <w:left w:val="single" w:sz="4" w:space="0" w:color="auto"/>
            </w:tcBorders>
          </w:tcPr>
          <w:p w:rsidR="00C855F9" w:rsidRDefault="00C855F9" w:rsidP="00C855F9">
            <w:pPr>
              <w:spacing w:line="0" w:lineRule="atLeast"/>
              <w:ind w:right="-2"/>
              <w:contextualSpacing/>
              <w:jc w:val="center"/>
            </w:pPr>
          </w:p>
          <w:p w:rsidR="00C855F9" w:rsidRDefault="00C855F9" w:rsidP="00C855F9">
            <w:pPr>
              <w:spacing w:line="0" w:lineRule="atLeast"/>
              <w:ind w:right="-2"/>
              <w:contextualSpacing/>
              <w:jc w:val="center"/>
            </w:pPr>
            <w:r>
              <w:t>280</w:t>
            </w:r>
          </w:p>
        </w:tc>
      </w:tr>
      <w:tr w:rsidR="00C855F9" w:rsidRPr="00E336EF" w:rsidTr="00C855F9">
        <w:trPr>
          <w:trHeight w:val="1675"/>
        </w:trPr>
        <w:tc>
          <w:tcPr>
            <w:tcW w:w="567" w:type="dxa"/>
            <w:vAlign w:val="center"/>
          </w:tcPr>
          <w:p w:rsidR="00C855F9" w:rsidRPr="00E336EF" w:rsidRDefault="00C855F9" w:rsidP="00C855F9">
            <w:pPr>
              <w:spacing w:line="0" w:lineRule="atLeast"/>
              <w:ind w:left="-142" w:right="-2"/>
              <w:contextualSpacing/>
              <w:jc w:val="center"/>
            </w:pPr>
            <w:r>
              <w:t>2</w:t>
            </w:r>
          </w:p>
        </w:tc>
        <w:tc>
          <w:tcPr>
            <w:tcW w:w="2410" w:type="dxa"/>
            <w:vAlign w:val="center"/>
          </w:tcPr>
          <w:p w:rsidR="00C855F9" w:rsidRDefault="00C855F9" w:rsidP="00C855F9">
            <w:pPr>
              <w:spacing w:line="0" w:lineRule="atLeast"/>
              <w:ind w:right="-2"/>
              <w:contextualSpacing/>
              <w:jc w:val="center"/>
            </w:pPr>
            <w:r w:rsidRPr="00E336EF">
              <w:t>Взносы на капитальный ремонт за  муниципальные квартиры</w:t>
            </w:r>
            <w:r>
              <w:t xml:space="preserve"> сельский поселений</w:t>
            </w:r>
          </w:p>
          <w:p w:rsidR="00C855F9" w:rsidRPr="00E336EF" w:rsidRDefault="00C855F9" w:rsidP="00C855F9">
            <w:pPr>
              <w:spacing w:line="0" w:lineRule="atLeast"/>
              <w:ind w:right="-2"/>
              <w:contextualSpacing/>
              <w:jc w:val="center"/>
            </w:pPr>
            <w:r>
              <w:t>(Межбюджетные трансферты)</w:t>
            </w:r>
          </w:p>
        </w:tc>
        <w:tc>
          <w:tcPr>
            <w:tcW w:w="1417" w:type="dxa"/>
            <w:vAlign w:val="center"/>
          </w:tcPr>
          <w:p w:rsidR="00C855F9" w:rsidRPr="00E336EF" w:rsidRDefault="00C855F9" w:rsidP="00C855F9">
            <w:pPr>
              <w:spacing w:line="0" w:lineRule="atLeast"/>
              <w:ind w:left="-142" w:right="-2"/>
              <w:contextualSpacing/>
              <w:jc w:val="center"/>
            </w:pPr>
            <w:r>
              <w:t>шт</w:t>
            </w:r>
          </w:p>
        </w:tc>
        <w:tc>
          <w:tcPr>
            <w:tcW w:w="1417" w:type="dxa"/>
            <w:shd w:val="clear" w:color="auto" w:fill="auto"/>
            <w:vAlign w:val="center"/>
          </w:tcPr>
          <w:p w:rsidR="00C855F9" w:rsidRPr="00E336EF" w:rsidRDefault="00C855F9" w:rsidP="00C855F9">
            <w:pPr>
              <w:spacing w:line="0" w:lineRule="atLeast"/>
              <w:ind w:left="-142" w:right="-2"/>
              <w:contextualSpacing/>
              <w:jc w:val="center"/>
            </w:pPr>
            <w:r>
              <w:t>4</w:t>
            </w:r>
          </w:p>
        </w:tc>
        <w:tc>
          <w:tcPr>
            <w:tcW w:w="1560" w:type="dxa"/>
            <w:tcBorders>
              <w:right w:val="single" w:sz="4" w:space="0" w:color="auto"/>
            </w:tcBorders>
            <w:shd w:val="clear" w:color="auto" w:fill="auto"/>
            <w:vAlign w:val="center"/>
          </w:tcPr>
          <w:p w:rsidR="00C855F9" w:rsidRPr="00E336EF" w:rsidRDefault="00C855F9" w:rsidP="00C855F9">
            <w:pPr>
              <w:spacing w:line="0" w:lineRule="atLeast"/>
              <w:ind w:left="-142" w:right="-2"/>
              <w:contextualSpacing/>
              <w:jc w:val="center"/>
            </w:pPr>
            <w:r>
              <w:t>5</w:t>
            </w:r>
          </w:p>
        </w:tc>
        <w:tc>
          <w:tcPr>
            <w:tcW w:w="1417" w:type="dxa"/>
            <w:tcBorders>
              <w:left w:val="single" w:sz="4" w:space="0" w:color="auto"/>
            </w:tcBorders>
            <w:shd w:val="clear" w:color="auto" w:fill="auto"/>
            <w:vAlign w:val="center"/>
          </w:tcPr>
          <w:p w:rsidR="00C855F9" w:rsidRPr="00E336EF" w:rsidRDefault="00C855F9" w:rsidP="00C855F9">
            <w:pPr>
              <w:spacing w:line="0" w:lineRule="atLeast"/>
              <w:ind w:left="-142" w:right="-2"/>
              <w:contextualSpacing/>
              <w:jc w:val="center"/>
            </w:pPr>
            <w:r>
              <w:t>5</w:t>
            </w:r>
          </w:p>
        </w:tc>
        <w:tc>
          <w:tcPr>
            <w:tcW w:w="1417" w:type="dxa"/>
            <w:tcBorders>
              <w:left w:val="single" w:sz="4" w:space="0" w:color="auto"/>
            </w:tcBorders>
          </w:tcPr>
          <w:p w:rsidR="00C855F9" w:rsidRDefault="00C855F9" w:rsidP="00C855F9">
            <w:pPr>
              <w:spacing w:line="0" w:lineRule="atLeast"/>
              <w:ind w:left="-142" w:right="-2"/>
              <w:contextualSpacing/>
              <w:jc w:val="center"/>
            </w:pPr>
          </w:p>
          <w:p w:rsidR="00C855F9" w:rsidRDefault="00C855F9" w:rsidP="00C855F9">
            <w:pPr>
              <w:spacing w:line="0" w:lineRule="atLeast"/>
              <w:ind w:left="-142" w:right="-2"/>
              <w:contextualSpacing/>
              <w:jc w:val="center"/>
            </w:pPr>
          </w:p>
          <w:p w:rsidR="00C855F9" w:rsidRDefault="00C855F9" w:rsidP="00C855F9">
            <w:pPr>
              <w:spacing w:line="0" w:lineRule="atLeast"/>
              <w:ind w:left="-142" w:right="-2"/>
              <w:contextualSpacing/>
              <w:jc w:val="center"/>
            </w:pPr>
          </w:p>
          <w:p w:rsidR="00C855F9" w:rsidRDefault="00C855F9" w:rsidP="00C855F9">
            <w:pPr>
              <w:spacing w:line="0" w:lineRule="atLeast"/>
              <w:ind w:left="-142" w:right="-2"/>
              <w:contextualSpacing/>
              <w:jc w:val="center"/>
            </w:pPr>
            <w:r>
              <w:t>5</w:t>
            </w:r>
          </w:p>
        </w:tc>
      </w:tr>
      <w:tr w:rsidR="00C855F9" w:rsidRPr="00E336EF" w:rsidTr="00C855F9">
        <w:trPr>
          <w:trHeight w:val="1557"/>
        </w:trPr>
        <w:tc>
          <w:tcPr>
            <w:tcW w:w="567" w:type="dxa"/>
            <w:vAlign w:val="center"/>
          </w:tcPr>
          <w:p w:rsidR="00C855F9" w:rsidRDefault="00C855F9" w:rsidP="00C855F9">
            <w:pPr>
              <w:spacing w:line="0" w:lineRule="atLeast"/>
              <w:ind w:left="-142" w:right="-2"/>
              <w:contextualSpacing/>
              <w:jc w:val="center"/>
            </w:pPr>
            <w:r>
              <w:t>3</w:t>
            </w:r>
          </w:p>
        </w:tc>
        <w:tc>
          <w:tcPr>
            <w:tcW w:w="2410" w:type="dxa"/>
            <w:vAlign w:val="center"/>
          </w:tcPr>
          <w:p w:rsidR="00C855F9" w:rsidRPr="00BA3610" w:rsidRDefault="00C855F9" w:rsidP="00C855F9">
            <w:pPr>
              <w:spacing w:line="0" w:lineRule="atLeast"/>
              <w:ind w:right="-2"/>
              <w:contextualSpacing/>
              <w:jc w:val="center"/>
            </w:pPr>
            <w:r w:rsidRPr="00BA3610">
              <w:t xml:space="preserve">Содержание муниципального жилищного фонда </w:t>
            </w:r>
            <w:r>
              <w:t xml:space="preserve">сельских </w:t>
            </w:r>
            <w:r w:rsidRPr="00BA3610">
              <w:t>поселений</w:t>
            </w:r>
            <w:r>
              <w:t xml:space="preserve"> Комсомольского муниципального района</w:t>
            </w:r>
          </w:p>
        </w:tc>
        <w:tc>
          <w:tcPr>
            <w:tcW w:w="1417" w:type="dxa"/>
            <w:vAlign w:val="center"/>
          </w:tcPr>
          <w:p w:rsidR="00C855F9" w:rsidRPr="00E336EF" w:rsidRDefault="00C855F9" w:rsidP="00C855F9">
            <w:pPr>
              <w:spacing w:line="0" w:lineRule="atLeast"/>
              <w:ind w:left="-142" w:right="-2"/>
              <w:contextualSpacing/>
              <w:jc w:val="center"/>
            </w:pPr>
            <w:r>
              <w:t>шт</w:t>
            </w:r>
          </w:p>
        </w:tc>
        <w:tc>
          <w:tcPr>
            <w:tcW w:w="1417" w:type="dxa"/>
            <w:shd w:val="clear" w:color="auto" w:fill="auto"/>
            <w:vAlign w:val="center"/>
          </w:tcPr>
          <w:p w:rsidR="00C855F9" w:rsidRDefault="00C855F9" w:rsidP="00C855F9">
            <w:pPr>
              <w:spacing w:line="0" w:lineRule="atLeast"/>
              <w:ind w:left="-142" w:right="-2"/>
              <w:contextualSpacing/>
              <w:jc w:val="center"/>
            </w:pPr>
            <w:r>
              <w:t>307</w:t>
            </w:r>
          </w:p>
        </w:tc>
        <w:tc>
          <w:tcPr>
            <w:tcW w:w="1560" w:type="dxa"/>
            <w:tcBorders>
              <w:right w:val="single" w:sz="4" w:space="0" w:color="auto"/>
            </w:tcBorders>
            <w:shd w:val="clear" w:color="auto" w:fill="auto"/>
            <w:vAlign w:val="center"/>
          </w:tcPr>
          <w:p w:rsidR="00C855F9" w:rsidRDefault="00C855F9" w:rsidP="00C855F9">
            <w:pPr>
              <w:spacing w:line="0" w:lineRule="atLeast"/>
              <w:ind w:left="-142" w:right="-2"/>
              <w:contextualSpacing/>
              <w:jc w:val="center"/>
            </w:pPr>
            <w:r>
              <w:t>307</w:t>
            </w:r>
          </w:p>
        </w:tc>
        <w:tc>
          <w:tcPr>
            <w:tcW w:w="1417" w:type="dxa"/>
            <w:tcBorders>
              <w:left w:val="single" w:sz="4" w:space="0" w:color="auto"/>
            </w:tcBorders>
            <w:shd w:val="clear" w:color="auto" w:fill="auto"/>
            <w:vAlign w:val="center"/>
          </w:tcPr>
          <w:p w:rsidR="00C855F9" w:rsidRDefault="00C855F9" w:rsidP="00C855F9">
            <w:pPr>
              <w:spacing w:line="0" w:lineRule="atLeast"/>
              <w:ind w:right="-2"/>
              <w:contextualSpacing/>
              <w:jc w:val="center"/>
            </w:pPr>
            <w:r>
              <w:t>280</w:t>
            </w:r>
          </w:p>
        </w:tc>
        <w:tc>
          <w:tcPr>
            <w:tcW w:w="1417" w:type="dxa"/>
            <w:tcBorders>
              <w:left w:val="single" w:sz="4" w:space="0" w:color="auto"/>
            </w:tcBorders>
          </w:tcPr>
          <w:p w:rsidR="00C855F9" w:rsidRDefault="00C855F9" w:rsidP="00C855F9">
            <w:pPr>
              <w:spacing w:line="0" w:lineRule="atLeast"/>
              <w:ind w:right="-2"/>
              <w:contextualSpacing/>
              <w:jc w:val="center"/>
            </w:pPr>
          </w:p>
          <w:p w:rsidR="00C855F9" w:rsidRDefault="00C855F9" w:rsidP="00C855F9">
            <w:pPr>
              <w:spacing w:line="0" w:lineRule="atLeast"/>
              <w:ind w:right="-2"/>
              <w:contextualSpacing/>
              <w:jc w:val="center"/>
            </w:pPr>
          </w:p>
          <w:p w:rsidR="00C855F9" w:rsidRDefault="00C855F9" w:rsidP="00C855F9">
            <w:pPr>
              <w:spacing w:line="0" w:lineRule="atLeast"/>
              <w:ind w:right="-2"/>
              <w:contextualSpacing/>
              <w:jc w:val="center"/>
            </w:pPr>
          </w:p>
          <w:p w:rsidR="00C855F9" w:rsidRDefault="00C855F9" w:rsidP="00C855F9">
            <w:pPr>
              <w:spacing w:line="0" w:lineRule="atLeast"/>
              <w:ind w:right="-2"/>
              <w:contextualSpacing/>
              <w:jc w:val="center"/>
            </w:pPr>
            <w:r>
              <w:t>280</w:t>
            </w:r>
          </w:p>
        </w:tc>
      </w:tr>
      <w:tr w:rsidR="00C855F9" w:rsidRPr="00E336EF" w:rsidTr="00C855F9">
        <w:trPr>
          <w:trHeight w:val="1551"/>
        </w:trPr>
        <w:tc>
          <w:tcPr>
            <w:tcW w:w="567" w:type="dxa"/>
            <w:vAlign w:val="center"/>
          </w:tcPr>
          <w:p w:rsidR="00C855F9" w:rsidRDefault="00C855F9" w:rsidP="00C855F9">
            <w:pPr>
              <w:spacing w:line="0" w:lineRule="atLeast"/>
              <w:ind w:left="-142" w:right="-2"/>
              <w:contextualSpacing/>
              <w:jc w:val="center"/>
            </w:pPr>
            <w:r>
              <w:t>4</w:t>
            </w:r>
          </w:p>
        </w:tc>
        <w:tc>
          <w:tcPr>
            <w:tcW w:w="2410" w:type="dxa"/>
            <w:vAlign w:val="center"/>
          </w:tcPr>
          <w:p w:rsidR="00C855F9" w:rsidRDefault="00C855F9" w:rsidP="00C855F9">
            <w:pPr>
              <w:spacing w:line="0" w:lineRule="atLeast"/>
              <w:ind w:right="-2"/>
              <w:contextualSpacing/>
              <w:jc w:val="center"/>
            </w:pPr>
            <w:r w:rsidRPr="00E336EF">
              <w:t>Содержание</w:t>
            </w:r>
            <w:r>
              <w:t xml:space="preserve"> </w:t>
            </w:r>
            <w:r w:rsidRPr="00E336EF">
              <w:t>муниципального жилищного фонда</w:t>
            </w:r>
            <w:r>
              <w:t xml:space="preserve"> </w:t>
            </w:r>
            <w:r w:rsidRPr="00633A13">
              <w:rPr>
                <w:shd w:val="clear" w:color="auto" w:fill="FFFFFF"/>
              </w:rPr>
              <w:t>сельских</w:t>
            </w:r>
            <w:r>
              <w:rPr>
                <w:shd w:val="clear" w:color="auto" w:fill="FFFFFF"/>
              </w:rPr>
              <w:t xml:space="preserve"> </w:t>
            </w:r>
            <w:r>
              <w:t>поселений</w:t>
            </w:r>
          </w:p>
          <w:p w:rsidR="00C855F9" w:rsidRPr="00BA3610" w:rsidRDefault="00C855F9" w:rsidP="00C855F9">
            <w:pPr>
              <w:spacing w:line="0" w:lineRule="atLeast"/>
              <w:ind w:right="-2"/>
              <w:contextualSpacing/>
              <w:jc w:val="center"/>
            </w:pPr>
            <w:r>
              <w:t>(Межбюджетные трансферты)</w:t>
            </w:r>
          </w:p>
        </w:tc>
        <w:tc>
          <w:tcPr>
            <w:tcW w:w="1417" w:type="dxa"/>
            <w:vAlign w:val="center"/>
          </w:tcPr>
          <w:p w:rsidR="00C855F9" w:rsidRPr="00E336EF" w:rsidRDefault="00C855F9" w:rsidP="00C855F9">
            <w:pPr>
              <w:spacing w:line="0" w:lineRule="atLeast"/>
              <w:ind w:left="-142" w:right="-2"/>
              <w:contextualSpacing/>
              <w:jc w:val="center"/>
            </w:pPr>
            <w:r>
              <w:t>шт</w:t>
            </w:r>
          </w:p>
        </w:tc>
        <w:tc>
          <w:tcPr>
            <w:tcW w:w="1417" w:type="dxa"/>
            <w:shd w:val="clear" w:color="auto" w:fill="auto"/>
            <w:vAlign w:val="center"/>
          </w:tcPr>
          <w:p w:rsidR="00C855F9" w:rsidRDefault="00C855F9" w:rsidP="00C855F9">
            <w:pPr>
              <w:spacing w:line="0" w:lineRule="atLeast"/>
              <w:ind w:left="-142" w:right="-2"/>
              <w:contextualSpacing/>
              <w:jc w:val="center"/>
            </w:pPr>
            <w:r>
              <w:t>4</w:t>
            </w:r>
          </w:p>
        </w:tc>
        <w:tc>
          <w:tcPr>
            <w:tcW w:w="1560" w:type="dxa"/>
            <w:tcBorders>
              <w:right w:val="single" w:sz="4" w:space="0" w:color="auto"/>
            </w:tcBorders>
            <w:shd w:val="clear" w:color="auto" w:fill="auto"/>
            <w:vAlign w:val="center"/>
          </w:tcPr>
          <w:p w:rsidR="00C855F9" w:rsidRDefault="00C855F9" w:rsidP="00C855F9">
            <w:pPr>
              <w:spacing w:line="0" w:lineRule="atLeast"/>
              <w:ind w:left="-142" w:right="-2"/>
              <w:contextualSpacing/>
              <w:jc w:val="center"/>
            </w:pPr>
            <w:r>
              <w:t>5</w:t>
            </w:r>
          </w:p>
        </w:tc>
        <w:tc>
          <w:tcPr>
            <w:tcW w:w="1417" w:type="dxa"/>
            <w:tcBorders>
              <w:left w:val="single" w:sz="4" w:space="0" w:color="auto"/>
            </w:tcBorders>
            <w:shd w:val="clear" w:color="auto" w:fill="auto"/>
            <w:vAlign w:val="center"/>
          </w:tcPr>
          <w:p w:rsidR="00C855F9" w:rsidRDefault="00C855F9" w:rsidP="00C855F9">
            <w:pPr>
              <w:spacing w:line="0" w:lineRule="atLeast"/>
              <w:ind w:left="-142" w:right="-2"/>
              <w:contextualSpacing/>
              <w:jc w:val="center"/>
            </w:pPr>
            <w:r>
              <w:t>5</w:t>
            </w:r>
          </w:p>
        </w:tc>
        <w:tc>
          <w:tcPr>
            <w:tcW w:w="1417" w:type="dxa"/>
            <w:tcBorders>
              <w:left w:val="single" w:sz="4" w:space="0" w:color="auto"/>
            </w:tcBorders>
          </w:tcPr>
          <w:p w:rsidR="00C855F9" w:rsidRDefault="00C855F9" w:rsidP="00C855F9">
            <w:pPr>
              <w:spacing w:line="0" w:lineRule="atLeast"/>
              <w:ind w:left="-142" w:right="-2"/>
              <w:contextualSpacing/>
              <w:jc w:val="center"/>
            </w:pPr>
          </w:p>
          <w:p w:rsidR="00C855F9" w:rsidRDefault="00C855F9" w:rsidP="00C855F9">
            <w:pPr>
              <w:spacing w:line="0" w:lineRule="atLeast"/>
              <w:ind w:left="-142" w:right="-2"/>
              <w:contextualSpacing/>
              <w:jc w:val="center"/>
            </w:pPr>
          </w:p>
          <w:p w:rsidR="00C855F9" w:rsidRDefault="00C855F9" w:rsidP="00C855F9">
            <w:pPr>
              <w:spacing w:line="0" w:lineRule="atLeast"/>
              <w:ind w:right="-2"/>
              <w:contextualSpacing/>
            </w:pPr>
            <w:r>
              <w:t xml:space="preserve">           </w:t>
            </w:r>
          </w:p>
          <w:p w:rsidR="00C855F9" w:rsidRDefault="00C855F9" w:rsidP="00C855F9">
            <w:pPr>
              <w:spacing w:line="0" w:lineRule="atLeast"/>
              <w:ind w:right="-2"/>
              <w:contextualSpacing/>
              <w:jc w:val="center"/>
            </w:pPr>
            <w:r>
              <w:t>5</w:t>
            </w:r>
          </w:p>
          <w:p w:rsidR="00C855F9" w:rsidRDefault="00C855F9" w:rsidP="00C855F9">
            <w:pPr>
              <w:spacing w:line="0" w:lineRule="atLeast"/>
              <w:ind w:right="-2"/>
              <w:contextualSpacing/>
            </w:pPr>
            <w:r>
              <w:t xml:space="preserve"> </w:t>
            </w:r>
          </w:p>
        </w:tc>
      </w:tr>
      <w:tr w:rsidR="00C855F9" w:rsidRPr="00E336EF" w:rsidTr="00C855F9">
        <w:trPr>
          <w:trHeight w:val="1551"/>
        </w:trPr>
        <w:tc>
          <w:tcPr>
            <w:tcW w:w="567" w:type="dxa"/>
            <w:vAlign w:val="center"/>
          </w:tcPr>
          <w:p w:rsidR="00C855F9" w:rsidRDefault="00C855F9" w:rsidP="00C855F9">
            <w:pPr>
              <w:spacing w:line="0" w:lineRule="atLeast"/>
              <w:ind w:left="-142" w:right="-2"/>
              <w:contextualSpacing/>
              <w:jc w:val="center"/>
            </w:pPr>
          </w:p>
        </w:tc>
        <w:tc>
          <w:tcPr>
            <w:tcW w:w="2410" w:type="dxa"/>
            <w:vAlign w:val="center"/>
          </w:tcPr>
          <w:p w:rsidR="00C855F9" w:rsidRPr="00E336EF" w:rsidRDefault="00C855F9" w:rsidP="00C855F9">
            <w:pPr>
              <w:spacing w:line="0" w:lineRule="atLeast"/>
              <w:ind w:right="-2"/>
              <w:contextualSpacing/>
              <w:jc w:val="center"/>
            </w:pPr>
            <w:r w:rsidRPr="004A6FCA">
              <w:t>Мероприятие по содержанию муниципального жилого фонда Комсомольского муниципального района (Межбюджетные трансферты)</w:t>
            </w:r>
            <w:r>
              <w:t>»</w:t>
            </w:r>
          </w:p>
        </w:tc>
        <w:tc>
          <w:tcPr>
            <w:tcW w:w="1417" w:type="dxa"/>
            <w:vAlign w:val="center"/>
          </w:tcPr>
          <w:p w:rsidR="00C855F9" w:rsidRDefault="00C855F9" w:rsidP="00C855F9">
            <w:pPr>
              <w:spacing w:line="0" w:lineRule="atLeast"/>
              <w:ind w:left="-142" w:right="-2"/>
              <w:contextualSpacing/>
              <w:jc w:val="center"/>
            </w:pPr>
            <w:r>
              <w:t>шт</w:t>
            </w:r>
          </w:p>
        </w:tc>
        <w:tc>
          <w:tcPr>
            <w:tcW w:w="1417" w:type="dxa"/>
            <w:shd w:val="clear" w:color="auto" w:fill="auto"/>
            <w:vAlign w:val="center"/>
          </w:tcPr>
          <w:p w:rsidR="00C855F9" w:rsidRDefault="00C855F9" w:rsidP="00C855F9">
            <w:pPr>
              <w:spacing w:line="0" w:lineRule="atLeast"/>
              <w:ind w:left="-142" w:right="-2"/>
              <w:contextualSpacing/>
              <w:jc w:val="center"/>
            </w:pPr>
            <w:r>
              <w:t>0</w:t>
            </w:r>
          </w:p>
        </w:tc>
        <w:tc>
          <w:tcPr>
            <w:tcW w:w="1560" w:type="dxa"/>
            <w:tcBorders>
              <w:right w:val="single" w:sz="4" w:space="0" w:color="auto"/>
            </w:tcBorders>
            <w:shd w:val="clear" w:color="auto" w:fill="auto"/>
            <w:vAlign w:val="center"/>
          </w:tcPr>
          <w:p w:rsidR="00C855F9" w:rsidRDefault="00C855F9" w:rsidP="00C855F9">
            <w:pPr>
              <w:spacing w:line="0" w:lineRule="atLeast"/>
              <w:ind w:left="-142" w:right="-2"/>
              <w:contextualSpacing/>
              <w:jc w:val="center"/>
            </w:pPr>
            <w:r>
              <w:t>1</w:t>
            </w:r>
          </w:p>
        </w:tc>
        <w:tc>
          <w:tcPr>
            <w:tcW w:w="1417" w:type="dxa"/>
            <w:tcBorders>
              <w:left w:val="single" w:sz="4" w:space="0" w:color="auto"/>
            </w:tcBorders>
            <w:shd w:val="clear" w:color="auto" w:fill="auto"/>
            <w:vAlign w:val="center"/>
          </w:tcPr>
          <w:p w:rsidR="00C855F9" w:rsidRDefault="00C855F9" w:rsidP="00C855F9">
            <w:pPr>
              <w:spacing w:line="0" w:lineRule="atLeast"/>
              <w:ind w:left="-142" w:right="-2"/>
              <w:contextualSpacing/>
              <w:jc w:val="center"/>
            </w:pPr>
            <w:r>
              <w:t>0</w:t>
            </w:r>
          </w:p>
        </w:tc>
        <w:tc>
          <w:tcPr>
            <w:tcW w:w="1417" w:type="dxa"/>
            <w:tcBorders>
              <w:left w:val="single" w:sz="4" w:space="0" w:color="auto"/>
            </w:tcBorders>
          </w:tcPr>
          <w:p w:rsidR="00C855F9" w:rsidRDefault="00C855F9" w:rsidP="00C855F9">
            <w:pPr>
              <w:spacing w:line="0" w:lineRule="atLeast"/>
              <w:ind w:left="-142" w:right="-2"/>
              <w:contextualSpacing/>
              <w:jc w:val="center"/>
            </w:pPr>
            <w:r>
              <w:t>0</w:t>
            </w:r>
          </w:p>
        </w:tc>
      </w:tr>
    </w:tbl>
    <w:p w:rsidR="00C855F9" w:rsidRDefault="00C855F9" w:rsidP="00C855F9">
      <w:pPr>
        <w:pStyle w:val="ab"/>
        <w:spacing w:line="0" w:lineRule="atLeast"/>
        <w:ind w:left="-142" w:right="-2"/>
        <w:jc w:val="right"/>
        <w:rPr>
          <w:rFonts w:ascii="Times New Roman" w:hAnsi="Times New Roman"/>
          <w:b/>
          <w:sz w:val="24"/>
          <w:szCs w:val="24"/>
        </w:rPr>
      </w:pPr>
    </w:p>
    <w:p w:rsidR="00C855F9" w:rsidRDefault="00C855F9" w:rsidP="00C855F9">
      <w:pPr>
        <w:pStyle w:val="ab"/>
        <w:spacing w:line="0" w:lineRule="atLeast"/>
        <w:ind w:left="-142" w:right="-2"/>
        <w:jc w:val="center"/>
        <w:rPr>
          <w:rFonts w:ascii="Times New Roman" w:hAnsi="Times New Roman"/>
          <w:b/>
          <w:sz w:val="24"/>
          <w:szCs w:val="24"/>
        </w:rPr>
      </w:pPr>
      <w:r>
        <w:rPr>
          <w:rFonts w:ascii="Times New Roman" w:hAnsi="Times New Roman"/>
          <w:b/>
          <w:sz w:val="24"/>
          <w:szCs w:val="24"/>
        </w:rPr>
        <w:t>Целевые индикаторы,</w:t>
      </w:r>
      <w:r w:rsidRPr="00712919">
        <w:rPr>
          <w:rFonts w:ascii="Times New Roman" w:hAnsi="Times New Roman"/>
          <w:b/>
          <w:sz w:val="24"/>
          <w:szCs w:val="24"/>
        </w:rPr>
        <w:t xml:space="preserve"> характеризующие </w:t>
      </w:r>
      <w:r>
        <w:rPr>
          <w:rFonts w:ascii="Times New Roman" w:hAnsi="Times New Roman"/>
          <w:b/>
          <w:sz w:val="24"/>
          <w:szCs w:val="24"/>
        </w:rPr>
        <w:t>создание условий для обеспечения населения сельских поселений Комсомольского муниципального района услугами по содержанию колодцев, содержанию кладбищ, опиловке деревьев, прочие мероприятия по благоустройству сельских поселений Комсомольского муниципального района</w:t>
      </w:r>
    </w:p>
    <w:p w:rsidR="00C855F9" w:rsidRDefault="00C855F9" w:rsidP="00C855F9">
      <w:pPr>
        <w:pStyle w:val="ab"/>
        <w:spacing w:line="0" w:lineRule="atLeast"/>
        <w:ind w:left="-142" w:right="-2"/>
        <w:jc w:val="center"/>
        <w:rPr>
          <w:rFonts w:ascii="Times New Roman" w:hAnsi="Times New Roman"/>
          <w:b/>
          <w:sz w:val="24"/>
          <w:szCs w:val="24"/>
        </w:rPr>
      </w:pPr>
    </w:p>
    <w:tbl>
      <w:tblPr>
        <w:tblpPr w:leftFromText="180" w:rightFromText="180" w:vertAnchor="text" w:horzAnchor="margin" w:tblpY="173"/>
        <w:tblW w:w="104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44"/>
        <w:gridCol w:w="2433"/>
        <w:gridCol w:w="1701"/>
        <w:gridCol w:w="1275"/>
        <w:gridCol w:w="1418"/>
        <w:gridCol w:w="1559"/>
        <w:gridCol w:w="1559"/>
      </w:tblGrid>
      <w:tr w:rsidR="00C855F9" w:rsidRPr="00E336EF" w:rsidTr="00C855F9">
        <w:trPr>
          <w:trHeight w:val="451"/>
        </w:trPr>
        <w:tc>
          <w:tcPr>
            <w:tcW w:w="544" w:type="dxa"/>
            <w:tcBorders>
              <w:top w:val="single" w:sz="4" w:space="0" w:color="000000"/>
              <w:left w:val="single" w:sz="4" w:space="0" w:color="000000"/>
              <w:bottom w:val="single" w:sz="4" w:space="0" w:color="000000"/>
              <w:right w:val="single" w:sz="4" w:space="0" w:color="000000"/>
            </w:tcBorders>
            <w:vAlign w:val="center"/>
          </w:tcPr>
          <w:p w:rsidR="00C855F9" w:rsidRPr="00E336EF" w:rsidRDefault="00C855F9" w:rsidP="00C855F9">
            <w:pPr>
              <w:pStyle w:val="ab"/>
              <w:spacing w:after="0" w:line="0" w:lineRule="atLeast"/>
              <w:ind w:left="-142" w:right="-2"/>
              <w:jc w:val="center"/>
              <w:rPr>
                <w:rFonts w:ascii="Times New Roman" w:hAnsi="Times New Roman"/>
                <w:sz w:val="20"/>
                <w:szCs w:val="20"/>
              </w:rPr>
            </w:pPr>
            <w:r w:rsidRPr="00E336EF">
              <w:rPr>
                <w:rFonts w:ascii="Times New Roman" w:hAnsi="Times New Roman"/>
                <w:sz w:val="20"/>
                <w:szCs w:val="20"/>
              </w:rPr>
              <w:t>№ п/п</w:t>
            </w:r>
          </w:p>
        </w:tc>
        <w:tc>
          <w:tcPr>
            <w:tcW w:w="2433" w:type="dxa"/>
            <w:tcBorders>
              <w:top w:val="single" w:sz="4" w:space="0" w:color="000000"/>
              <w:left w:val="single" w:sz="4" w:space="0" w:color="000000"/>
              <w:bottom w:val="single" w:sz="4" w:space="0" w:color="000000"/>
              <w:right w:val="single" w:sz="4" w:space="0" w:color="000000"/>
            </w:tcBorders>
            <w:vAlign w:val="center"/>
          </w:tcPr>
          <w:p w:rsidR="00C855F9" w:rsidRPr="00E336EF" w:rsidRDefault="00C855F9" w:rsidP="00C855F9">
            <w:pPr>
              <w:pStyle w:val="ab"/>
              <w:spacing w:after="0" w:line="0" w:lineRule="atLeast"/>
              <w:ind w:left="-142" w:right="-2"/>
              <w:jc w:val="center"/>
              <w:rPr>
                <w:rFonts w:ascii="Times New Roman" w:hAnsi="Times New Roman"/>
                <w:sz w:val="20"/>
                <w:szCs w:val="20"/>
              </w:rPr>
            </w:pPr>
            <w:r w:rsidRPr="00E336EF">
              <w:rPr>
                <w:rFonts w:ascii="Times New Roman" w:hAnsi="Times New Roman"/>
                <w:sz w:val="20"/>
                <w:szCs w:val="20"/>
              </w:rPr>
              <w:t xml:space="preserve">Наименование </w:t>
            </w:r>
            <w:r>
              <w:rPr>
                <w:rFonts w:ascii="Times New Roman" w:hAnsi="Times New Roman"/>
                <w:sz w:val="20"/>
                <w:szCs w:val="20"/>
              </w:rPr>
              <w:t>показателя</w:t>
            </w:r>
          </w:p>
        </w:tc>
        <w:tc>
          <w:tcPr>
            <w:tcW w:w="1701" w:type="dxa"/>
            <w:tcBorders>
              <w:top w:val="single" w:sz="4" w:space="0" w:color="000000"/>
              <w:left w:val="single" w:sz="4" w:space="0" w:color="000000"/>
              <w:bottom w:val="single" w:sz="4" w:space="0" w:color="000000"/>
              <w:right w:val="single" w:sz="4" w:space="0" w:color="000000"/>
            </w:tcBorders>
            <w:vAlign w:val="center"/>
          </w:tcPr>
          <w:p w:rsidR="00C855F9" w:rsidRPr="00E336EF" w:rsidRDefault="00C855F9" w:rsidP="00C855F9">
            <w:pPr>
              <w:pStyle w:val="ab"/>
              <w:spacing w:after="0" w:line="0" w:lineRule="atLeast"/>
              <w:ind w:left="94" w:right="-2"/>
              <w:jc w:val="center"/>
              <w:rPr>
                <w:rFonts w:ascii="Times New Roman" w:hAnsi="Times New Roman"/>
                <w:sz w:val="20"/>
                <w:szCs w:val="20"/>
              </w:rPr>
            </w:pPr>
            <w:r w:rsidRPr="00E336EF">
              <w:rPr>
                <w:rFonts w:ascii="Times New Roman" w:hAnsi="Times New Roman"/>
                <w:sz w:val="20"/>
                <w:szCs w:val="20"/>
              </w:rPr>
              <w:t>Единица измерения</w:t>
            </w:r>
          </w:p>
        </w:tc>
        <w:tc>
          <w:tcPr>
            <w:tcW w:w="1275" w:type="dxa"/>
            <w:tcBorders>
              <w:top w:val="single" w:sz="4" w:space="0" w:color="000000"/>
              <w:left w:val="single" w:sz="4" w:space="0" w:color="000000"/>
              <w:bottom w:val="single" w:sz="4" w:space="0" w:color="000000"/>
              <w:right w:val="single" w:sz="4" w:space="0" w:color="000000"/>
            </w:tcBorders>
            <w:vAlign w:val="center"/>
          </w:tcPr>
          <w:p w:rsidR="00C855F9" w:rsidRPr="00E336EF" w:rsidRDefault="00C855F9" w:rsidP="00C855F9">
            <w:pPr>
              <w:pStyle w:val="ab"/>
              <w:spacing w:after="0" w:line="0" w:lineRule="atLeast"/>
              <w:ind w:left="-142" w:right="-2"/>
              <w:jc w:val="center"/>
              <w:rPr>
                <w:rFonts w:ascii="Times New Roman" w:hAnsi="Times New Roman"/>
                <w:sz w:val="20"/>
                <w:szCs w:val="20"/>
              </w:rPr>
            </w:pPr>
            <w:r>
              <w:rPr>
                <w:rFonts w:ascii="Times New Roman" w:hAnsi="Times New Roman"/>
                <w:sz w:val="20"/>
                <w:szCs w:val="20"/>
              </w:rPr>
              <w:t>2019</w:t>
            </w:r>
            <w:r w:rsidRPr="00E336EF">
              <w:rPr>
                <w:rFonts w:ascii="Times New Roman" w:hAnsi="Times New Roman"/>
                <w:sz w:val="20"/>
                <w:szCs w:val="20"/>
              </w:rPr>
              <w:t>г</w:t>
            </w:r>
          </w:p>
        </w:tc>
        <w:tc>
          <w:tcPr>
            <w:tcW w:w="1418" w:type="dxa"/>
            <w:tcBorders>
              <w:top w:val="single" w:sz="4" w:space="0" w:color="000000"/>
              <w:left w:val="single" w:sz="4" w:space="0" w:color="000000"/>
              <w:bottom w:val="single" w:sz="4" w:space="0" w:color="000000"/>
              <w:right w:val="single" w:sz="4" w:space="0" w:color="auto"/>
            </w:tcBorders>
            <w:vAlign w:val="center"/>
          </w:tcPr>
          <w:p w:rsidR="00C855F9" w:rsidRDefault="00C855F9" w:rsidP="00C855F9">
            <w:pPr>
              <w:pStyle w:val="ab"/>
              <w:spacing w:after="0" w:line="0" w:lineRule="atLeast"/>
              <w:ind w:left="-142" w:right="-2"/>
              <w:jc w:val="center"/>
              <w:rPr>
                <w:rFonts w:ascii="Times New Roman" w:hAnsi="Times New Roman"/>
                <w:sz w:val="20"/>
                <w:szCs w:val="20"/>
              </w:rPr>
            </w:pPr>
            <w:r>
              <w:rPr>
                <w:rFonts w:ascii="Times New Roman" w:hAnsi="Times New Roman"/>
                <w:sz w:val="20"/>
                <w:szCs w:val="20"/>
              </w:rPr>
              <w:t>2020г.</w:t>
            </w:r>
          </w:p>
        </w:tc>
        <w:tc>
          <w:tcPr>
            <w:tcW w:w="1559" w:type="dxa"/>
            <w:tcBorders>
              <w:top w:val="single" w:sz="4" w:space="0" w:color="000000"/>
              <w:left w:val="single" w:sz="4" w:space="0" w:color="auto"/>
              <w:bottom w:val="single" w:sz="4" w:space="0" w:color="000000"/>
              <w:right w:val="single" w:sz="4" w:space="0" w:color="000000"/>
            </w:tcBorders>
            <w:vAlign w:val="center"/>
          </w:tcPr>
          <w:p w:rsidR="00C855F9" w:rsidRDefault="00C855F9" w:rsidP="00C855F9">
            <w:pPr>
              <w:pStyle w:val="ab"/>
              <w:spacing w:after="0" w:line="0" w:lineRule="atLeast"/>
              <w:ind w:left="-142" w:right="-2"/>
              <w:jc w:val="center"/>
              <w:rPr>
                <w:rFonts w:ascii="Times New Roman" w:hAnsi="Times New Roman"/>
                <w:sz w:val="20"/>
                <w:szCs w:val="20"/>
              </w:rPr>
            </w:pPr>
            <w:r>
              <w:rPr>
                <w:rFonts w:ascii="Times New Roman" w:hAnsi="Times New Roman"/>
                <w:sz w:val="20"/>
                <w:szCs w:val="20"/>
              </w:rPr>
              <w:t>2021г.</w:t>
            </w:r>
          </w:p>
        </w:tc>
        <w:tc>
          <w:tcPr>
            <w:tcW w:w="1559" w:type="dxa"/>
            <w:tcBorders>
              <w:top w:val="single" w:sz="4" w:space="0" w:color="000000"/>
              <w:left w:val="single" w:sz="4" w:space="0" w:color="auto"/>
              <w:bottom w:val="single" w:sz="4" w:space="0" w:color="000000"/>
              <w:right w:val="single" w:sz="4" w:space="0" w:color="000000"/>
            </w:tcBorders>
          </w:tcPr>
          <w:p w:rsidR="00C855F9" w:rsidRDefault="00C855F9" w:rsidP="00C855F9">
            <w:pPr>
              <w:pStyle w:val="ab"/>
              <w:spacing w:after="0" w:line="0" w:lineRule="atLeast"/>
              <w:ind w:left="-142" w:right="-2"/>
              <w:jc w:val="center"/>
              <w:rPr>
                <w:rFonts w:ascii="Times New Roman" w:hAnsi="Times New Roman"/>
                <w:sz w:val="20"/>
                <w:szCs w:val="20"/>
              </w:rPr>
            </w:pPr>
          </w:p>
          <w:p w:rsidR="00C855F9" w:rsidRDefault="00C855F9" w:rsidP="00C855F9">
            <w:pPr>
              <w:pStyle w:val="ab"/>
              <w:spacing w:after="0" w:line="0" w:lineRule="atLeast"/>
              <w:ind w:left="-142" w:right="-2"/>
              <w:jc w:val="center"/>
              <w:rPr>
                <w:rFonts w:ascii="Times New Roman" w:hAnsi="Times New Roman"/>
                <w:sz w:val="20"/>
                <w:szCs w:val="20"/>
              </w:rPr>
            </w:pPr>
            <w:r>
              <w:rPr>
                <w:rFonts w:ascii="Times New Roman" w:hAnsi="Times New Roman"/>
                <w:sz w:val="20"/>
                <w:szCs w:val="20"/>
              </w:rPr>
              <w:t>2022 г.</w:t>
            </w:r>
          </w:p>
        </w:tc>
      </w:tr>
      <w:tr w:rsidR="00C855F9" w:rsidRPr="00E336EF" w:rsidTr="00C855F9">
        <w:trPr>
          <w:trHeight w:val="451"/>
        </w:trPr>
        <w:tc>
          <w:tcPr>
            <w:tcW w:w="544" w:type="dxa"/>
            <w:tcBorders>
              <w:top w:val="single" w:sz="4" w:space="0" w:color="000000"/>
              <w:left w:val="single" w:sz="4" w:space="0" w:color="000000"/>
              <w:bottom w:val="single" w:sz="4" w:space="0" w:color="000000"/>
              <w:right w:val="single" w:sz="4" w:space="0" w:color="000000"/>
            </w:tcBorders>
            <w:vAlign w:val="center"/>
          </w:tcPr>
          <w:p w:rsidR="00C855F9" w:rsidRPr="00E336EF" w:rsidRDefault="00C855F9" w:rsidP="00C855F9">
            <w:pPr>
              <w:pStyle w:val="ab"/>
              <w:spacing w:after="0" w:line="0" w:lineRule="atLeast"/>
              <w:ind w:left="-142" w:right="-2"/>
              <w:jc w:val="center"/>
              <w:rPr>
                <w:rFonts w:ascii="Times New Roman" w:hAnsi="Times New Roman"/>
                <w:sz w:val="20"/>
                <w:szCs w:val="20"/>
              </w:rPr>
            </w:pPr>
            <w:r w:rsidRPr="00E336EF">
              <w:rPr>
                <w:rFonts w:ascii="Times New Roman" w:hAnsi="Times New Roman"/>
                <w:sz w:val="20"/>
                <w:szCs w:val="20"/>
              </w:rPr>
              <w:t>1</w:t>
            </w:r>
          </w:p>
        </w:tc>
        <w:tc>
          <w:tcPr>
            <w:tcW w:w="2433" w:type="dxa"/>
            <w:tcBorders>
              <w:top w:val="single" w:sz="4" w:space="0" w:color="000000"/>
              <w:left w:val="single" w:sz="4" w:space="0" w:color="000000"/>
              <w:bottom w:val="single" w:sz="4" w:space="0" w:color="000000"/>
              <w:right w:val="single" w:sz="4" w:space="0" w:color="000000"/>
            </w:tcBorders>
            <w:vAlign w:val="center"/>
          </w:tcPr>
          <w:p w:rsidR="00C855F9" w:rsidRPr="007035D8" w:rsidRDefault="00C855F9" w:rsidP="00C855F9">
            <w:pPr>
              <w:pStyle w:val="ab"/>
              <w:spacing w:after="0" w:line="0" w:lineRule="atLeast"/>
              <w:ind w:left="0" w:right="-2"/>
              <w:jc w:val="center"/>
              <w:rPr>
                <w:rFonts w:ascii="Times New Roman" w:hAnsi="Times New Roman"/>
                <w:sz w:val="20"/>
                <w:szCs w:val="20"/>
              </w:rPr>
            </w:pPr>
            <w:r>
              <w:rPr>
                <w:rFonts w:ascii="Times New Roman" w:hAnsi="Times New Roman"/>
                <w:sz w:val="20"/>
                <w:szCs w:val="20"/>
              </w:rPr>
              <w:t>Содержание колодцев</w:t>
            </w:r>
          </w:p>
        </w:tc>
        <w:tc>
          <w:tcPr>
            <w:tcW w:w="1701" w:type="dxa"/>
            <w:tcBorders>
              <w:top w:val="single" w:sz="4" w:space="0" w:color="000000"/>
              <w:left w:val="single" w:sz="4" w:space="0" w:color="000000"/>
              <w:bottom w:val="single" w:sz="4" w:space="0" w:color="000000"/>
              <w:right w:val="single" w:sz="4" w:space="0" w:color="000000"/>
            </w:tcBorders>
            <w:vAlign w:val="center"/>
          </w:tcPr>
          <w:p w:rsidR="00C855F9" w:rsidRPr="00E336EF" w:rsidRDefault="00C855F9" w:rsidP="00C855F9">
            <w:pPr>
              <w:spacing w:line="0" w:lineRule="atLeast"/>
              <w:ind w:left="-142" w:right="-2"/>
              <w:contextualSpacing/>
              <w:jc w:val="center"/>
            </w:pPr>
            <w:r>
              <w:t>шт</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855F9" w:rsidRPr="00E336EF" w:rsidRDefault="00C855F9" w:rsidP="00C855F9">
            <w:pPr>
              <w:pStyle w:val="ab"/>
              <w:spacing w:after="0" w:line="0" w:lineRule="atLeast"/>
              <w:ind w:left="-142" w:right="-2"/>
              <w:jc w:val="center"/>
              <w:rPr>
                <w:rFonts w:ascii="Times New Roman" w:hAnsi="Times New Roman"/>
                <w:sz w:val="20"/>
                <w:szCs w:val="20"/>
              </w:rPr>
            </w:pPr>
            <w:r>
              <w:rPr>
                <w:rFonts w:ascii="Times New Roman" w:hAnsi="Times New Roman"/>
                <w:sz w:val="20"/>
                <w:szCs w:val="20"/>
              </w:rPr>
              <w:t>131</w:t>
            </w:r>
          </w:p>
        </w:tc>
        <w:tc>
          <w:tcPr>
            <w:tcW w:w="1418" w:type="dxa"/>
            <w:tcBorders>
              <w:top w:val="single" w:sz="4" w:space="0" w:color="000000"/>
              <w:left w:val="single" w:sz="4" w:space="0" w:color="000000"/>
              <w:bottom w:val="single" w:sz="4" w:space="0" w:color="000000"/>
              <w:right w:val="single" w:sz="4" w:space="0" w:color="auto"/>
            </w:tcBorders>
            <w:shd w:val="clear" w:color="auto" w:fill="auto"/>
            <w:vAlign w:val="center"/>
          </w:tcPr>
          <w:p w:rsidR="00C855F9" w:rsidRPr="00E336EF" w:rsidRDefault="00C855F9" w:rsidP="00C855F9">
            <w:pPr>
              <w:pStyle w:val="ab"/>
              <w:spacing w:after="0" w:line="0" w:lineRule="atLeast"/>
              <w:ind w:left="-142" w:right="-2"/>
              <w:jc w:val="center"/>
              <w:rPr>
                <w:rFonts w:ascii="Times New Roman" w:hAnsi="Times New Roman"/>
                <w:sz w:val="20"/>
                <w:szCs w:val="20"/>
              </w:rPr>
            </w:pPr>
            <w:r>
              <w:rPr>
                <w:rFonts w:ascii="Times New Roman" w:hAnsi="Times New Roman"/>
                <w:sz w:val="20"/>
                <w:szCs w:val="20"/>
              </w:rPr>
              <w:t>131</w:t>
            </w:r>
          </w:p>
        </w:tc>
        <w:tc>
          <w:tcPr>
            <w:tcW w:w="1559" w:type="dxa"/>
            <w:tcBorders>
              <w:top w:val="single" w:sz="4" w:space="0" w:color="000000"/>
              <w:left w:val="single" w:sz="4" w:space="0" w:color="auto"/>
              <w:bottom w:val="single" w:sz="4" w:space="0" w:color="000000"/>
              <w:right w:val="single" w:sz="4" w:space="0" w:color="000000"/>
            </w:tcBorders>
            <w:shd w:val="clear" w:color="auto" w:fill="auto"/>
            <w:vAlign w:val="center"/>
          </w:tcPr>
          <w:p w:rsidR="00C855F9" w:rsidRPr="00E336EF" w:rsidRDefault="00C855F9" w:rsidP="00C855F9">
            <w:pPr>
              <w:pStyle w:val="ab"/>
              <w:spacing w:after="0" w:line="0" w:lineRule="atLeast"/>
              <w:ind w:left="-142" w:right="-2"/>
              <w:jc w:val="center"/>
              <w:rPr>
                <w:rFonts w:ascii="Times New Roman" w:hAnsi="Times New Roman"/>
                <w:sz w:val="20"/>
                <w:szCs w:val="20"/>
              </w:rPr>
            </w:pPr>
            <w:r>
              <w:rPr>
                <w:rFonts w:ascii="Times New Roman" w:hAnsi="Times New Roman"/>
                <w:sz w:val="20"/>
                <w:szCs w:val="20"/>
              </w:rPr>
              <w:t>131</w:t>
            </w:r>
          </w:p>
        </w:tc>
        <w:tc>
          <w:tcPr>
            <w:tcW w:w="1559" w:type="dxa"/>
            <w:tcBorders>
              <w:top w:val="single" w:sz="4" w:space="0" w:color="000000"/>
              <w:left w:val="single" w:sz="4" w:space="0" w:color="auto"/>
              <w:bottom w:val="single" w:sz="4" w:space="0" w:color="000000"/>
              <w:right w:val="single" w:sz="4" w:space="0" w:color="000000"/>
            </w:tcBorders>
          </w:tcPr>
          <w:p w:rsidR="00C855F9" w:rsidRDefault="00C855F9" w:rsidP="00C855F9">
            <w:pPr>
              <w:pStyle w:val="ab"/>
              <w:spacing w:after="0" w:line="0" w:lineRule="atLeast"/>
              <w:ind w:left="-142" w:right="-2"/>
              <w:jc w:val="center"/>
              <w:rPr>
                <w:rFonts w:ascii="Times New Roman" w:hAnsi="Times New Roman"/>
                <w:sz w:val="20"/>
                <w:szCs w:val="20"/>
              </w:rPr>
            </w:pPr>
          </w:p>
          <w:p w:rsidR="00C855F9" w:rsidRDefault="00C855F9" w:rsidP="00C855F9">
            <w:pPr>
              <w:pStyle w:val="ab"/>
              <w:spacing w:after="0" w:line="0" w:lineRule="atLeast"/>
              <w:ind w:left="-142" w:right="-2"/>
              <w:jc w:val="center"/>
              <w:rPr>
                <w:rFonts w:ascii="Times New Roman" w:hAnsi="Times New Roman"/>
                <w:sz w:val="20"/>
                <w:szCs w:val="20"/>
              </w:rPr>
            </w:pPr>
            <w:r>
              <w:rPr>
                <w:rFonts w:ascii="Times New Roman" w:hAnsi="Times New Roman"/>
                <w:sz w:val="20"/>
                <w:szCs w:val="20"/>
              </w:rPr>
              <w:t>131</w:t>
            </w:r>
          </w:p>
        </w:tc>
      </w:tr>
      <w:tr w:rsidR="00C855F9" w:rsidRPr="00E336EF" w:rsidTr="00C855F9">
        <w:trPr>
          <w:trHeight w:val="451"/>
        </w:trPr>
        <w:tc>
          <w:tcPr>
            <w:tcW w:w="544" w:type="dxa"/>
            <w:tcBorders>
              <w:top w:val="single" w:sz="4" w:space="0" w:color="000000"/>
              <w:left w:val="single" w:sz="4" w:space="0" w:color="000000"/>
              <w:bottom w:val="single" w:sz="4" w:space="0" w:color="000000"/>
              <w:right w:val="single" w:sz="4" w:space="0" w:color="000000"/>
            </w:tcBorders>
            <w:vAlign w:val="center"/>
          </w:tcPr>
          <w:p w:rsidR="00C855F9" w:rsidRPr="00E336EF" w:rsidRDefault="00C855F9" w:rsidP="00C855F9">
            <w:pPr>
              <w:pStyle w:val="ab"/>
              <w:spacing w:after="0" w:line="0" w:lineRule="atLeast"/>
              <w:ind w:left="-142" w:right="-2"/>
              <w:jc w:val="center"/>
              <w:rPr>
                <w:rFonts w:ascii="Times New Roman" w:hAnsi="Times New Roman"/>
                <w:sz w:val="20"/>
                <w:szCs w:val="20"/>
              </w:rPr>
            </w:pPr>
            <w:r>
              <w:rPr>
                <w:rFonts w:ascii="Times New Roman" w:hAnsi="Times New Roman"/>
                <w:sz w:val="20"/>
                <w:szCs w:val="20"/>
              </w:rPr>
              <w:t>2</w:t>
            </w:r>
          </w:p>
        </w:tc>
        <w:tc>
          <w:tcPr>
            <w:tcW w:w="2433" w:type="dxa"/>
            <w:tcBorders>
              <w:top w:val="single" w:sz="4" w:space="0" w:color="000000"/>
              <w:left w:val="single" w:sz="4" w:space="0" w:color="000000"/>
              <w:bottom w:val="single" w:sz="4" w:space="0" w:color="000000"/>
              <w:right w:val="single" w:sz="4" w:space="0" w:color="000000"/>
            </w:tcBorders>
            <w:vAlign w:val="center"/>
          </w:tcPr>
          <w:p w:rsidR="00C855F9" w:rsidRPr="00BB2D79" w:rsidRDefault="00C855F9" w:rsidP="00C855F9">
            <w:pPr>
              <w:pStyle w:val="ab"/>
              <w:spacing w:line="0" w:lineRule="atLeast"/>
              <w:ind w:left="0" w:right="-2"/>
              <w:jc w:val="center"/>
              <w:rPr>
                <w:rFonts w:ascii="Times New Roman" w:hAnsi="Times New Roman"/>
                <w:sz w:val="20"/>
                <w:szCs w:val="20"/>
              </w:rPr>
            </w:pPr>
            <w:r>
              <w:rPr>
                <w:rFonts w:ascii="Times New Roman" w:hAnsi="Times New Roman"/>
                <w:sz w:val="20"/>
                <w:szCs w:val="20"/>
              </w:rPr>
              <w:t>Содержание кладбищ</w:t>
            </w:r>
          </w:p>
        </w:tc>
        <w:tc>
          <w:tcPr>
            <w:tcW w:w="1701" w:type="dxa"/>
            <w:tcBorders>
              <w:top w:val="single" w:sz="4" w:space="0" w:color="000000"/>
              <w:left w:val="single" w:sz="4" w:space="0" w:color="000000"/>
              <w:bottom w:val="single" w:sz="4" w:space="0" w:color="000000"/>
              <w:right w:val="single" w:sz="4" w:space="0" w:color="000000"/>
            </w:tcBorders>
            <w:vAlign w:val="center"/>
          </w:tcPr>
          <w:p w:rsidR="00C855F9" w:rsidRPr="00E336EF" w:rsidRDefault="00C855F9" w:rsidP="00C855F9">
            <w:pPr>
              <w:spacing w:line="0" w:lineRule="atLeast"/>
              <w:ind w:left="-142" w:right="-2"/>
              <w:contextualSpacing/>
              <w:jc w:val="center"/>
            </w:pPr>
            <w:r>
              <w:t>шт</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855F9" w:rsidRPr="00E336EF" w:rsidRDefault="00C855F9" w:rsidP="00C855F9">
            <w:pPr>
              <w:pStyle w:val="ab"/>
              <w:spacing w:after="0" w:line="0" w:lineRule="atLeast"/>
              <w:ind w:left="-142" w:right="-2"/>
              <w:jc w:val="center"/>
              <w:rPr>
                <w:rFonts w:ascii="Times New Roman" w:hAnsi="Times New Roman"/>
                <w:sz w:val="20"/>
                <w:szCs w:val="20"/>
              </w:rPr>
            </w:pPr>
            <w:r>
              <w:rPr>
                <w:rFonts w:ascii="Times New Roman" w:hAnsi="Times New Roman"/>
                <w:sz w:val="20"/>
                <w:szCs w:val="20"/>
              </w:rPr>
              <w:t>31</w:t>
            </w:r>
          </w:p>
        </w:tc>
        <w:tc>
          <w:tcPr>
            <w:tcW w:w="1418" w:type="dxa"/>
            <w:tcBorders>
              <w:top w:val="single" w:sz="4" w:space="0" w:color="000000"/>
              <w:left w:val="single" w:sz="4" w:space="0" w:color="000000"/>
              <w:bottom w:val="single" w:sz="4" w:space="0" w:color="000000"/>
              <w:right w:val="single" w:sz="4" w:space="0" w:color="auto"/>
            </w:tcBorders>
            <w:shd w:val="clear" w:color="auto" w:fill="auto"/>
            <w:vAlign w:val="center"/>
          </w:tcPr>
          <w:p w:rsidR="00C855F9" w:rsidRPr="00E336EF" w:rsidRDefault="00C855F9" w:rsidP="00C855F9">
            <w:pPr>
              <w:pStyle w:val="ab"/>
              <w:spacing w:after="0" w:line="0" w:lineRule="atLeast"/>
              <w:ind w:left="-142" w:right="-2"/>
              <w:jc w:val="center"/>
              <w:rPr>
                <w:rFonts w:ascii="Times New Roman" w:hAnsi="Times New Roman"/>
                <w:sz w:val="20"/>
                <w:szCs w:val="20"/>
              </w:rPr>
            </w:pPr>
            <w:r>
              <w:rPr>
                <w:rFonts w:ascii="Times New Roman" w:hAnsi="Times New Roman"/>
                <w:sz w:val="20"/>
                <w:szCs w:val="20"/>
              </w:rPr>
              <w:t>31</w:t>
            </w:r>
          </w:p>
        </w:tc>
        <w:tc>
          <w:tcPr>
            <w:tcW w:w="1559" w:type="dxa"/>
            <w:tcBorders>
              <w:top w:val="single" w:sz="4" w:space="0" w:color="000000"/>
              <w:left w:val="single" w:sz="4" w:space="0" w:color="auto"/>
              <w:bottom w:val="single" w:sz="4" w:space="0" w:color="000000"/>
              <w:right w:val="single" w:sz="4" w:space="0" w:color="000000"/>
            </w:tcBorders>
            <w:shd w:val="clear" w:color="auto" w:fill="auto"/>
            <w:vAlign w:val="center"/>
          </w:tcPr>
          <w:p w:rsidR="00C855F9" w:rsidRPr="00E336EF" w:rsidRDefault="00C855F9" w:rsidP="00C855F9">
            <w:pPr>
              <w:pStyle w:val="ab"/>
              <w:spacing w:after="0" w:line="0" w:lineRule="atLeast"/>
              <w:ind w:left="-142" w:right="-2"/>
              <w:jc w:val="center"/>
              <w:rPr>
                <w:rFonts w:ascii="Times New Roman" w:hAnsi="Times New Roman"/>
                <w:sz w:val="20"/>
                <w:szCs w:val="20"/>
              </w:rPr>
            </w:pPr>
            <w:r>
              <w:rPr>
                <w:rFonts w:ascii="Times New Roman" w:hAnsi="Times New Roman"/>
                <w:sz w:val="20"/>
                <w:szCs w:val="20"/>
              </w:rPr>
              <w:t>31</w:t>
            </w:r>
          </w:p>
        </w:tc>
        <w:tc>
          <w:tcPr>
            <w:tcW w:w="1559" w:type="dxa"/>
            <w:tcBorders>
              <w:top w:val="single" w:sz="4" w:space="0" w:color="000000"/>
              <w:left w:val="single" w:sz="4" w:space="0" w:color="auto"/>
              <w:bottom w:val="single" w:sz="4" w:space="0" w:color="000000"/>
              <w:right w:val="single" w:sz="4" w:space="0" w:color="000000"/>
            </w:tcBorders>
          </w:tcPr>
          <w:p w:rsidR="00C855F9" w:rsidRDefault="00C855F9" w:rsidP="00C855F9">
            <w:pPr>
              <w:pStyle w:val="ab"/>
              <w:spacing w:after="0" w:line="0" w:lineRule="atLeast"/>
              <w:ind w:left="-142" w:right="-2"/>
              <w:jc w:val="center"/>
              <w:rPr>
                <w:rFonts w:ascii="Times New Roman" w:hAnsi="Times New Roman"/>
                <w:sz w:val="20"/>
                <w:szCs w:val="20"/>
              </w:rPr>
            </w:pPr>
          </w:p>
          <w:p w:rsidR="00C855F9" w:rsidRDefault="00C855F9" w:rsidP="00C855F9">
            <w:pPr>
              <w:pStyle w:val="ab"/>
              <w:spacing w:after="0" w:line="0" w:lineRule="atLeast"/>
              <w:ind w:left="-142" w:right="-2"/>
              <w:jc w:val="center"/>
              <w:rPr>
                <w:rFonts w:ascii="Times New Roman" w:hAnsi="Times New Roman"/>
                <w:sz w:val="20"/>
                <w:szCs w:val="20"/>
              </w:rPr>
            </w:pPr>
            <w:r>
              <w:rPr>
                <w:rFonts w:ascii="Times New Roman" w:hAnsi="Times New Roman"/>
                <w:sz w:val="20"/>
                <w:szCs w:val="20"/>
              </w:rPr>
              <w:t>31</w:t>
            </w:r>
          </w:p>
        </w:tc>
      </w:tr>
      <w:tr w:rsidR="00C855F9" w:rsidRPr="00E336EF" w:rsidTr="00C855F9">
        <w:trPr>
          <w:trHeight w:val="451"/>
        </w:trPr>
        <w:tc>
          <w:tcPr>
            <w:tcW w:w="544" w:type="dxa"/>
            <w:tcBorders>
              <w:top w:val="single" w:sz="4" w:space="0" w:color="000000"/>
              <w:left w:val="single" w:sz="4" w:space="0" w:color="000000"/>
              <w:bottom w:val="single" w:sz="4" w:space="0" w:color="000000"/>
              <w:right w:val="single" w:sz="4" w:space="0" w:color="000000"/>
            </w:tcBorders>
            <w:vAlign w:val="center"/>
          </w:tcPr>
          <w:p w:rsidR="00C855F9" w:rsidRDefault="00C855F9" w:rsidP="00C855F9">
            <w:pPr>
              <w:pStyle w:val="ab"/>
              <w:spacing w:after="0" w:line="0" w:lineRule="atLeast"/>
              <w:ind w:left="-142" w:right="-2"/>
              <w:jc w:val="center"/>
              <w:rPr>
                <w:rFonts w:ascii="Times New Roman" w:hAnsi="Times New Roman"/>
                <w:sz w:val="20"/>
                <w:szCs w:val="20"/>
              </w:rPr>
            </w:pPr>
            <w:r>
              <w:rPr>
                <w:rFonts w:ascii="Times New Roman" w:hAnsi="Times New Roman"/>
                <w:sz w:val="20"/>
                <w:szCs w:val="20"/>
              </w:rPr>
              <w:t>4</w:t>
            </w:r>
          </w:p>
        </w:tc>
        <w:tc>
          <w:tcPr>
            <w:tcW w:w="2433" w:type="dxa"/>
            <w:tcBorders>
              <w:top w:val="single" w:sz="4" w:space="0" w:color="000000"/>
              <w:left w:val="single" w:sz="4" w:space="0" w:color="000000"/>
              <w:bottom w:val="single" w:sz="4" w:space="0" w:color="000000"/>
              <w:right w:val="single" w:sz="4" w:space="0" w:color="000000"/>
            </w:tcBorders>
            <w:vAlign w:val="center"/>
          </w:tcPr>
          <w:p w:rsidR="00C855F9" w:rsidRPr="004E42B5" w:rsidRDefault="00C855F9" w:rsidP="00C855F9">
            <w:pPr>
              <w:spacing w:line="0" w:lineRule="atLeast"/>
              <w:ind w:left="66" w:right="-2" w:hanging="66"/>
              <w:contextualSpacing/>
            </w:pPr>
            <w:r w:rsidRPr="004E42B5">
              <w:t xml:space="preserve"> Изготовление баннеров (закупка товаров, работ и услуг для обеспечения государственных (муниципальных) нужд)</w:t>
            </w:r>
          </w:p>
        </w:tc>
        <w:tc>
          <w:tcPr>
            <w:tcW w:w="1701" w:type="dxa"/>
            <w:tcBorders>
              <w:top w:val="single" w:sz="4" w:space="0" w:color="000000"/>
              <w:left w:val="single" w:sz="4" w:space="0" w:color="000000"/>
              <w:bottom w:val="single" w:sz="4" w:space="0" w:color="000000"/>
              <w:right w:val="single" w:sz="4" w:space="0" w:color="000000"/>
            </w:tcBorders>
            <w:vAlign w:val="center"/>
          </w:tcPr>
          <w:p w:rsidR="00C855F9" w:rsidRDefault="00C855F9" w:rsidP="00C855F9">
            <w:pPr>
              <w:spacing w:line="0" w:lineRule="atLeast"/>
              <w:ind w:left="-142" w:right="-2"/>
              <w:contextualSpacing/>
              <w:jc w:val="center"/>
            </w:pPr>
            <w:r>
              <w:t>шт</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855F9" w:rsidRDefault="00C855F9" w:rsidP="00C855F9">
            <w:pPr>
              <w:pStyle w:val="ab"/>
              <w:spacing w:after="0" w:line="0" w:lineRule="atLeast"/>
              <w:ind w:left="-142" w:right="-2"/>
              <w:jc w:val="center"/>
              <w:rPr>
                <w:rFonts w:ascii="Times New Roman" w:hAnsi="Times New Roman"/>
                <w:sz w:val="20"/>
                <w:szCs w:val="20"/>
              </w:rPr>
            </w:pPr>
            <w:r>
              <w:rPr>
                <w:rFonts w:ascii="Times New Roman" w:hAnsi="Times New Roman"/>
                <w:sz w:val="20"/>
                <w:szCs w:val="20"/>
              </w:rPr>
              <w:t>0</w:t>
            </w:r>
          </w:p>
        </w:tc>
        <w:tc>
          <w:tcPr>
            <w:tcW w:w="1418" w:type="dxa"/>
            <w:tcBorders>
              <w:top w:val="single" w:sz="4" w:space="0" w:color="000000"/>
              <w:left w:val="single" w:sz="4" w:space="0" w:color="000000"/>
              <w:bottom w:val="single" w:sz="4" w:space="0" w:color="000000"/>
              <w:right w:val="single" w:sz="4" w:space="0" w:color="auto"/>
            </w:tcBorders>
            <w:shd w:val="clear" w:color="auto" w:fill="auto"/>
            <w:vAlign w:val="center"/>
          </w:tcPr>
          <w:p w:rsidR="00C855F9" w:rsidRDefault="00C855F9" w:rsidP="00C855F9">
            <w:pPr>
              <w:pStyle w:val="ab"/>
              <w:spacing w:after="0" w:line="0" w:lineRule="atLeast"/>
              <w:ind w:left="-142" w:right="-2"/>
              <w:jc w:val="center"/>
              <w:rPr>
                <w:rFonts w:ascii="Times New Roman" w:hAnsi="Times New Roman"/>
                <w:sz w:val="20"/>
                <w:szCs w:val="20"/>
              </w:rPr>
            </w:pPr>
            <w:r>
              <w:rPr>
                <w:rFonts w:ascii="Times New Roman" w:hAnsi="Times New Roman"/>
                <w:sz w:val="20"/>
                <w:szCs w:val="20"/>
              </w:rPr>
              <w:t>1</w:t>
            </w:r>
          </w:p>
        </w:tc>
        <w:tc>
          <w:tcPr>
            <w:tcW w:w="1559" w:type="dxa"/>
            <w:tcBorders>
              <w:top w:val="single" w:sz="4" w:space="0" w:color="000000"/>
              <w:left w:val="single" w:sz="4" w:space="0" w:color="auto"/>
              <w:bottom w:val="single" w:sz="4" w:space="0" w:color="000000"/>
              <w:right w:val="single" w:sz="4" w:space="0" w:color="000000"/>
            </w:tcBorders>
            <w:shd w:val="clear" w:color="auto" w:fill="auto"/>
            <w:vAlign w:val="center"/>
          </w:tcPr>
          <w:p w:rsidR="00C855F9" w:rsidRDefault="00C855F9" w:rsidP="00C855F9">
            <w:pPr>
              <w:pStyle w:val="ab"/>
              <w:spacing w:after="0" w:line="0" w:lineRule="atLeast"/>
              <w:ind w:left="-142" w:right="-2"/>
              <w:jc w:val="center"/>
              <w:rPr>
                <w:rFonts w:ascii="Times New Roman" w:hAnsi="Times New Roman"/>
                <w:sz w:val="20"/>
                <w:szCs w:val="20"/>
              </w:rPr>
            </w:pPr>
            <w:r>
              <w:rPr>
                <w:rFonts w:ascii="Times New Roman" w:hAnsi="Times New Roman"/>
                <w:sz w:val="20"/>
                <w:szCs w:val="20"/>
              </w:rPr>
              <w:t>0</w:t>
            </w:r>
          </w:p>
        </w:tc>
        <w:tc>
          <w:tcPr>
            <w:tcW w:w="1559" w:type="dxa"/>
            <w:tcBorders>
              <w:top w:val="single" w:sz="4" w:space="0" w:color="000000"/>
              <w:left w:val="single" w:sz="4" w:space="0" w:color="auto"/>
              <w:bottom w:val="single" w:sz="4" w:space="0" w:color="000000"/>
              <w:right w:val="single" w:sz="4" w:space="0" w:color="000000"/>
            </w:tcBorders>
          </w:tcPr>
          <w:p w:rsidR="00C855F9" w:rsidRDefault="00C855F9" w:rsidP="00C855F9">
            <w:pPr>
              <w:pStyle w:val="ab"/>
              <w:spacing w:after="0" w:line="0" w:lineRule="atLeast"/>
              <w:ind w:left="-142" w:right="-2"/>
              <w:jc w:val="center"/>
              <w:rPr>
                <w:rFonts w:ascii="Times New Roman" w:hAnsi="Times New Roman"/>
                <w:sz w:val="20"/>
                <w:szCs w:val="20"/>
              </w:rPr>
            </w:pPr>
            <w:r>
              <w:rPr>
                <w:rFonts w:ascii="Times New Roman" w:hAnsi="Times New Roman"/>
                <w:sz w:val="20"/>
                <w:szCs w:val="20"/>
              </w:rPr>
              <w:t>0</w:t>
            </w:r>
          </w:p>
        </w:tc>
      </w:tr>
      <w:tr w:rsidR="00C855F9" w:rsidRPr="00E336EF" w:rsidTr="00C855F9">
        <w:trPr>
          <w:trHeight w:val="451"/>
        </w:trPr>
        <w:tc>
          <w:tcPr>
            <w:tcW w:w="544" w:type="dxa"/>
            <w:tcBorders>
              <w:top w:val="single" w:sz="4" w:space="0" w:color="000000"/>
              <w:left w:val="single" w:sz="4" w:space="0" w:color="000000"/>
              <w:bottom w:val="single" w:sz="4" w:space="0" w:color="000000"/>
              <w:right w:val="single" w:sz="4" w:space="0" w:color="000000"/>
            </w:tcBorders>
            <w:vAlign w:val="center"/>
          </w:tcPr>
          <w:p w:rsidR="00C855F9" w:rsidRDefault="00C855F9" w:rsidP="00C855F9">
            <w:pPr>
              <w:pStyle w:val="ab"/>
              <w:spacing w:after="0" w:line="0" w:lineRule="atLeast"/>
              <w:ind w:left="-142" w:right="-2"/>
              <w:jc w:val="center"/>
              <w:rPr>
                <w:rFonts w:ascii="Times New Roman" w:hAnsi="Times New Roman"/>
                <w:sz w:val="20"/>
                <w:szCs w:val="20"/>
              </w:rPr>
            </w:pPr>
            <w:r>
              <w:rPr>
                <w:rFonts w:ascii="Times New Roman" w:hAnsi="Times New Roman"/>
                <w:sz w:val="20"/>
                <w:szCs w:val="20"/>
              </w:rPr>
              <w:t>5</w:t>
            </w:r>
          </w:p>
        </w:tc>
        <w:tc>
          <w:tcPr>
            <w:tcW w:w="2433" w:type="dxa"/>
            <w:tcBorders>
              <w:top w:val="single" w:sz="4" w:space="0" w:color="000000"/>
              <w:left w:val="single" w:sz="4" w:space="0" w:color="000000"/>
              <w:bottom w:val="single" w:sz="4" w:space="0" w:color="000000"/>
              <w:right w:val="single" w:sz="4" w:space="0" w:color="000000"/>
            </w:tcBorders>
            <w:vAlign w:val="center"/>
          </w:tcPr>
          <w:p w:rsidR="00C855F9" w:rsidRPr="001C2F42" w:rsidRDefault="00C855F9" w:rsidP="00C855F9">
            <w:pPr>
              <w:spacing w:line="0" w:lineRule="atLeast"/>
              <w:ind w:left="66" w:right="-2" w:hanging="66"/>
              <w:contextualSpacing/>
              <w:rPr>
                <w:b/>
                <w:i/>
              </w:rPr>
            </w:pPr>
            <w:r w:rsidRPr="004E42B5">
              <w:t xml:space="preserve">Прочие мероприятия по благоустройству </w:t>
            </w:r>
            <w:r w:rsidRPr="004E42B5">
              <w:lastRenderedPageBreak/>
              <w:t>(закупка товаров,работ, услуг для обеспечения государственных (муниципальных) нужд)</w:t>
            </w:r>
          </w:p>
        </w:tc>
        <w:tc>
          <w:tcPr>
            <w:tcW w:w="1701" w:type="dxa"/>
            <w:tcBorders>
              <w:top w:val="single" w:sz="4" w:space="0" w:color="000000"/>
              <w:left w:val="single" w:sz="4" w:space="0" w:color="000000"/>
              <w:bottom w:val="single" w:sz="4" w:space="0" w:color="000000"/>
              <w:right w:val="single" w:sz="4" w:space="0" w:color="000000"/>
            </w:tcBorders>
            <w:vAlign w:val="center"/>
          </w:tcPr>
          <w:p w:rsidR="00C855F9" w:rsidRDefault="00C855F9" w:rsidP="00C855F9">
            <w:pPr>
              <w:spacing w:line="0" w:lineRule="atLeast"/>
              <w:ind w:left="-142" w:right="-2"/>
              <w:contextualSpacing/>
              <w:jc w:val="center"/>
            </w:pPr>
            <w:r>
              <w:lastRenderedPageBreak/>
              <w:t>шт</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855F9" w:rsidRDefault="00C855F9" w:rsidP="00C855F9">
            <w:pPr>
              <w:pStyle w:val="ab"/>
              <w:spacing w:after="0" w:line="0" w:lineRule="atLeast"/>
              <w:ind w:left="-142" w:right="-2"/>
              <w:jc w:val="center"/>
              <w:rPr>
                <w:rFonts w:ascii="Times New Roman" w:hAnsi="Times New Roman"/>
                <w:sz w:val="20"/>
                <w:szCs w:val="20"/>
              </w:rPr>
            </w:pPr>
            <w:r>
              <w:rPr>
                <w:rFonts w:ascii="Times New Roman" w:hAnsi="Times New Roman"/>
                <w:sz w:val="20"/>
                <w:szCs w:val="20"/>
              </w:rPr>
              <w:t>0</w:t>
            </w:r>
          </w:p>
        </w:tc>
        <w:tc>
          <w:tcPr>
            <w:tcW w:w="1418" w:type="dxa"/>
            <w:tcBorders>
              <w:top w:val="single" w:sz="4" w:space="0" w:color="000000"/>
              <w:left w:val="single" w:sz="4" w:space="0" w:color="000000"/>
              <w:bottom w:val="single" w:sz="4" w:space="0" w:color="000000"/>
              <w:right w:val="single" w:sz="4" w:space="0" w:color="auto"/>
            </w:tcBorders>
            <w:shd w:val="clear" w:color="auto" w:fill="auto"/>
            <w:vAlign w:val="center"/>
          </w:tcPr>
          <w:p w:rsidR="00C855F9" w:rsidRDefault="00C855F9" w:rsidP="00C855F9">
            <w:pPr>
              <w:pStyle w:val="ab"/>
              <w:spacing w:after="0" w:line="0" w:lineRule="atLeast"/>
              <w:ind w:left="-142" w:right="-2"/>
              <w:jc w:val="center"/>
              <w:rPr>
                <w:rFonts w:ascii="Times New Roman" w:hAnsi="Times New Roman"/>
                <w:sz w:val="20"/>
                <w:szCs w:val="20"/>
              </w:rPr>
            </w:pPr>
            <w:r>
              <w:rPr>
                <w:rFonts w:ascii="Times New Roman" w:hAnsi="Times New Roman"/>
                <w:sz w:val="20"/>
                <w:szCs w:val="20"/>
              </w:rPr>
              <w:t>1</w:t>
            </w:r>
          </w:p>
        </w:tc>
        <w:tc>
          <w:tcPr>
            <w:tcW w:w="1559" w:type="dxa"/>
            <w:tcBorders>
              <w:top w:val="single" w:sz="4" w:space="0" w:color="000000"/>
              <w:left w:val="single" w:sz="4" w:space="0" w:color="auto"/>
              <w:bottom w:val="single" w:sz="4" w:space="0" w:color="000000"/>
              <w:right w:val="single" w:sz="4" w:space="0" w:color="000000"/>
            </w:tcBorders>
            <w:shd w:val="clear" w:color="auto" w:fill="auto"/>
            <w:vAlign w:val="center"/>
          </w:tcPr>
          <w:p w:rsidR="00C855F9" w:rsidRDefault="00C855F9" w:rsidP="00C855F9">
            <w:pPr>
              <w:pStyle w:val="ab"/>
              <w:spacing w:after="0" w:line="0" w:lineRule="atLeast"/>
              <w:ind w:left="-142" w:right="-2"/>
              <w:jc w:val="center"/>
              <w:rPr>
                <w:rFonts w:ascii="Times New Roman" w:hAnsi="Times New Roman"/>
                <w:sz w:val="20"/>
                <w:szCs w:val="20"/>
              </w:rPr>
            </w:pPr>
            <w:r>
              <w:rPr>
                <w:rFonts w:ascii="Times New Roman" w:hAnsi="Times New Roman"/>
                <w:sz w:val="20"/>
                <w:szCs w:val="20"/>
              </w:rPr>
              <w:t>0</w:t>
            </w:r>
          </w:p>
        </w:tc>
        <w:tc>
          <w:tcPr>
            <w:tcW w:w="1559" w:type="dxa"/>
            <w:tcBorders>
              <w:top w:val="single" w:sz="4" w:space="0" w:color="000000"/>
              <w:left w:val="single" w:sz="4" w:space="0" w:color="auto"/>
              <w:bottom w:val="single" w:sz="4" w:space="0" w:color="000000"/>
              <w:right w:val="single" w:sz="4" w:space="0" w:color="000000"/>
            </w:tcBorders>
          </w:tcPr>
          <w:p w:rsidR="00C855F9" w:rsidRDefault="00C855F9" w:rsidP="00C855F9">
            <w:pPr>
              <w:pStyle w:val="ab"/>
              <w:spacing w:after="0" w:line="0" w:lineRule="atLeast"/>
              <w:ind w:left="-142" w:right="-2"/>
              <w:jc w:val="center"/>
              <w:rPr>
                <w:rFonts w:ascii="Times New Roman" w:hAnsi="Times New Roman"/>
                <w:sz w:val="20"/>
                <w:szCs w:val="20"/>
              </w:rPr>
            </w:pPr>
            <w:r>
              <w:rPr>
                <w:rFonts w:ascii="Times New Roman" w:hAnsi="Times New Roman"/>
                <w:sz w:val="20"/>
                <w:szCs w:val="20"/>
              </w:rPr>
              <w:t>0</w:t>
            </w:r>
          </w:p>
        </w:tc>
      </w:tr>
      <w:tr w:rsidR="00C855F9" w:rsidRPr="00E336EF" w:rsidTr="00C855F9">
        <w:trPr>
          <w:trHeight w:val="451"/>
        </w:trPr>
        <w:tc>
          <w:tcPr>
            <w:tcW w:w="544" w:type="dxa"/>
            <w:tcBorders>
              <w:top w:val="single" w:sz="4" w:space="0" w:color="000000"/>
              <w:left w:val="single" w:sz="4" w:space="0" w:color="000000"/>
              <w:bottom w:val="single" w:sz="4" w:space="0" w:color="000000"/>
              <w:right w:val="single" w:sz="4" w:space="0" w:color="000000"/>
            </w:tcBorders>
            <w:vAlign w:val="center"/>
          </w:tcPr>
          <w:p w:rsidR="00C855F9" w:rsidRDefault="00C855F9" w:rsidP="00C855F9">
            <w:pPr>
              <w:pStyle w:val="ab"/>
              <w:spacing w:after="0" w:line="0" w:lineRule="atLeast"/>
              <w:ind w:left="-142" w:right="-2"/>
              <w:jc w:val="center"/>
              <w:rPr>
                <w:rFonts w:ascii="Times New Roman" w:hAnsi="Times New Roman"/>
                <w:sz w:val="20"/>
                <w:szCs w:val="20"/>
              </w:rPr>
            </w:pPr>
            <w:r>
              <w:rPr>
                <w:rFonts w:ascii="Times New Roman" w:hAnsi="Times New Roman"/>
                <w:sz w:val="20"/>
                <w:szCs w:val="20"/>
              </w:rPr>
              <w:lastRenderedPageBreak/>
              <w:t>6</w:t>
            </w:r>
          </w:p>
        </w:tc>
        <w:tc>
          <w:tcPr>
            <w:tcW w:w="2433" w:type="dxa"/>
            <w:tcBorders>
              <w:top w:val="single" w:sz="4" w:space="0" w:color="000000"/>
              <w:left w:val="single" w:sz="4" w:space="0" w:color="000000"/>
              <w:bottom w:val="single" w:sz="4" w:space="0" w:color="000000"/>
              <w:right w:val="single" w:sz="4" w:space="0" w:color="000000"/>
            </w:tcBorders>
            <w:vAlign w:val="center"/>
          </w:tcPr>
          <w:p w:rsidR="00C855F9" w:rsidRPr="00BB2D79" w:rsidRDefault="00C855F9" w:rsidP="00C855F9">
            <w:pPr>
              <w:pStyle w:val="ab"/>
              <w:spacing w:line="0" w:lineRule="atLeast"/>
              <w:ind w:left="0" w:right="-2"/>
              <w:jc w:val="center"/>
              <w:rPr>
                <w:rFonts w:ascii="Times New Roman" w:hAnsi="Times New Roman"/>
                <w:sz w:val="20"/>
                <w:szCs w:val="20"/>
              </w:rPr>
            </w:pPr>
            <w:r>
              <w:rPr>
                <w:rFonts w:ascii="Times New Roman" w:hAnsi="Times New Roman"/>
                <w:sz w:val="20"/>
                <w:szCs w:val="20"/>
              </w:rPr>
              <w:t>Строительство колодцев</w:t>
            </w:r>
          </w:p>
        </w:tc>
        <w:tc>
          <w:tcPr>
            <w:tcW w:w="1701" w:type="dxa"/>
            <w:tcBorders>
              <w:top w:val="single" w:sz="4" w:space="0" w:color="000000"/>
              <w:left w:val="single" w:sz="4" w:space="0" w:color="000000"/>
              <w:bottom w:val="single" w:sz="4" w:space="0" w:color="000000"/>
              <w:right w:val="single" w:sz="4" w:space="0" w:color="000000"/>
            </w:tcBorders>
            <w:vAlign w:val="center"/>
          </w:tcPr>
          <w:p w:rsidR="00C855F9" w:rsidRPr="00E336EF" w:rsidRDefault="00C855F9" w:rsidP="00C855F9">
            <w:pPr>
              <w:spacing w:line="0" w:lineRule="atLeast"/>
              <w:ind w:left="-142" w:right="-2"/>
              <w:contextualSpacing/>
              <w:jc w:val="center"/>
            </w:pPr>
            <w:r>
              <w:t>шт</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855F9" w:rsidRDefault="00C855F9" w:rsidP="00C855F9">
            <w:pPr>
              <w:pStyle w:val="ab"/>
              <w:spacing w:after="0" w:line="0" w:lineRule="atLeast"/>
              <w:ind w:left="-142" w:right="-2"/>
              <w:jc w:val="center"/>
              <w:rPr>
                <w:rFonts w:ascii="Times New Roman" w:hAnsi="Times New Roman"/>
                <w:sz w:val="20"/>
                <w:szCs w:val="20"/>
              </w:rPr>
            </w:pPr>
            <w:r>
              <w:rPr>
                <w:rFonts w:ascii="Times New Roman" w:hAnsi="Times New Roman"/>
                <w:sz w:val="20"/>
                <w:szCs w:val="20"/>
              </w:rPr>
              <w:t>3</w:t>
            </w:r>
          </w:p>
        </w:tc>
        <w:tc>
          <w:tcPr>
            <w:tcW w:w="1418" w:type="dxa"/>
            <w:tcBorders>
              <w:top w:val="single" w:sz="4" w:space="0" w:color="000000"/>
              <w:left w:val="single" w:sz="4" w:space="0" w:color="000000"/>
              <w:bottom w:val="single" w:sz="4" w:space="0" w:color="000000"/>
              <w:right w:val="single" w:sz="4" w:space="0" w:color="auto"/>
            </w:tcBorders>
            <w:shd w:val="clear" w:color="auto" w:fill="auto"/>
            <w:vAlign w:val="center"/>
          </w:tcPr>
          <w:p w:rsidR="00C855F9" w:rsidRDefault="00C855F9" w:rsidP="00C855F9">
            <w:pPr>
              <w:pStyle w:val="ab"/>
              <w:spacing w:after="0" w:line="0" w:lineRule="atLeast"/>
              <w:ind w:left="-142" w:right="-2"/>
              <w:jc w:val="center"/>
              <w:rPr>
                <w:rFonts w:ascii="Times New Roman" w:hAnsi="Times New Roman"/>
                <w:sz w:val="20"/>
                <w:szCs w:val="20"/>
              </w:rPr>
            </w:pPr>
            <w:r>
              <w:rPr>
                <w:rFonts w:ascii="Times New Roman" w:hAnsi="Times New Roman"/>
                <w:sz w:val="20"/>
                <w:szCs w:val="20"/>
              </w:rPr>
              <w:t>0</w:t>
            </w:r>
          </w:p>
        </w:tc>
        <w:tc>
          <w:tcPr>
            <w:tcW w:w="1559" w:type="dxa"/>
            <w:tcBorders>
              <w:top w:val="single" w:sz="4" w:space="0" w:color="auto"/>
              <w:left w:val="single" w:sz="4" w:space="0" w:color="auto"/>
              <w:bottom w:val="single" w:sz="4" w:space="0" w:color="000000"/>
              <w:right w:val="single" w:sz="4" w:space="0" w:color="000000"/>
            </w:tcBorders>
            <w:shd w:val="clear" w:color="auto" w:fill="auto"/>
            <w:vAlign w:val="center"/>
          </w:tcPr>
          <w:p w:rsidR="00C855F9" w:rsidRDefault="00C855F9" w:rsidP="00C855F9">
            <w:pPr>
              <w:pStyle w:val="ab"/>
              <w:spacing w:after="0" w:line="0" w:lineRule="atLeast"/>
              <w:ind w:left="-142" w:right="-2"/>
              <w:jc w:val="center"/>
              <w:rPr>
                <w:rFonts w:ascii="Times New Roman" w:hAnsi="Times New Roman"/>
                <w:sz w:val="20"/>
                <w:szCs w:val="20"/>
              </w:rPr>
            </w:pPr>
            <w:r>
              <w:rPr>
                <w:rFonts w:ascii="Times New Roman" w:hAnsi="Times New Roman"/>
                <w:sz w:val="20"/>
                <w:szCs w:val="20"/>
              </w:rPr>
              <w:t>0</w:t>
            </w:r>
          </w:p>
        </w:tc>
        <w:tc>
          <w:tcPr>
            <w:tcW w:w="1559" w:type="dxa"/>
            <w:tcBorders>
              <w:top w:val="single" w:sz="4" w:space="0" w:color="auto"/>
              <w:left w:val="single" w:sz="4" w:space="0" w:color="auto"/>
              <w:bottom w:val="single" w:sz="4" w:space="0" w:color="000000"/>
              <w:right w:val="single" w:sz="4" w:space="0" w:color="000000"/>
            </w:tcBorders>
          </w:tcPr>
          <w:p w:rsidR="00C855F9" w:rsidRDefault="00C855F9" w:rsidP="00C855F9">
            <w:pPr>
              <w:pStyle w:val="ab"/>
              <w:spacing w:after="0" w:line="0" w:lineRule="atLeast"/>
              <w:ind w:left="-142" w:right="-2"/>
              <w:jc w:val="center"/>
              <w:rPr>
                <w:rFonts w:ascii="Times New Roman" w:hAnsi="Times New Roman"/>
                <w:sz w:val="20"/>
                <w:szCs w:val="20"/>
              </w:rPr>
            </w:pPr>
          </w:p>
          <w:p w:rsidR="00C855F9" w:rsidRDefault="00C855F9" w:rsidP="00C855F9">
            <w:pPr>
              <w:pStyle w:val="ab"/>
              <w:spacing w:after="0" w:line="0" w:lineRule="atLeast"/>
              <w:ind w:left="-142" w:right="-2"/>
              <w:jc w:val="center"/>
              <w:rPr>
                <w:rFonts w:ascii="Times New Roman" w:hAnsi="Times New Roman"/>
                <w:sz w:val="20"/>
                <w:szCs w:val="20"/>
              </w:rPr>
            </w:pPr>
            <w:r>
              <w:rPr>
                <w:rFonts w:ascii="Times New Roman" w:hAnsi="Times New Roman"/>
                <w:sz w:val="20"/>
                <w:szCs w:val="20"/>
              </w:rPr>
              <w:t>0</w:t>
            </w:r>
          </w:p>
          <w:p w:rsidR="00C855F9" w:rsidRDefault="00C855F9" w:rsidP="00C855F9">
            <w:pPr>
              <w:pStyle w:val="ab"/>
              <w:spacing w:after="0" w:line="0" w:lineRule="atLeast"/>
              <w:ind w:left="-142" w:right="-2"/>
              <w:jc w:val="center"/>
              <w:rPr>
                <w:rFonts w:ascii="Times New Roman" w:hAnsi="Times New Roman"/>
                <w:sz w:val="20"/>
                <w:szCs w:val="20"/>
              </w:rPr>
            </w:pPr>
          </w:p>
          <w:p w:rsidR="00C855F9" w:rsidRDefault="00C855F9" w:rsidP="00C855F9">
            <w:pPr>
              <w:pStyle w:val="ab"/>
              <w:spacing w:after="0" w:line="0" w:lineRule="atLeast"/>
              <w:ind w:left="-142" w:right="-2"/>
              <w:jc w:val="center"/>
              <w:rPr>
                <w:rFonts w:ascii="Times New Roman" w:hAnsi="Times New Roman"/>
                <w:sz w:val="20"/>
                <w:szCs w:val="20"/>
              </w:rPr>
            </w:pPr>
          </w:p>
        </w:tc>
      </w:tr>
    </w:tbl>
    <w:p w:rsidR="00C855F9" w:rsidRDefault="00C855F9" w:rsidP="00C855F9">
      <w:pPr>
        <w:pStyle w:val="ab"/>
        <w:spacing w:line="0" w:lineRule="atLeast"/>
        <w:ind w:left="-142" w:right="-2"/>
        <w:jc w:val="right"/>
        <w:rPr>
          <w:rFonts w:ascii="Times New Roman" w:hAnsi="Times New Roman"/>
          <w:b/>
          <w:sz w:val="24"/>
          <w:szCs w:val="24"/>
        </w:rPr>
      </w:pPr>
      <w:r>
        <w:rPr>
          <w:rFonts w:ascii="Times New Roman" w:hAnsi="Times New Roman"/>
          <w:b/>
          <w:sz w:val="24"/>
          <w:szCs w:val="24"/>
        </w:rPr>
        <w:t>Таблица 7</w:t>
      </w:r>
    </w:p>
    <w:p w:rsidR="00C855F9" w:rsidRDefault="00C855F9" w:rsidP="00C855F9">
      <w:pPr>
        <w:pStyle w:val="ab"/>
        <w:tabs>
          <w:tab w:val="left" w:pos="0"/>
        </w:tabs>
        <w:spacing w:line="0" w:lineRule="atLeast"/>
        <w:ind w:left="-142" w:right="-2"/>
        <w:jc w:val="center"/>
        <w:rPr>
          <w:rFonts w:ascii="Times New Roman" w:hAnsi="Times New Roman"/>
          <w:b/>
          <w:sz w:val="24"/>
          <w:szCs w:val="24"/>
        </w:rPr>
      </w:pPr>
    </w:p>
    <w:p w:rsidR="00C855F9" w:rsidRDefault="00C855F9" w:rsidP="00C855F9">
      <w:pPr>
        <w:pStyle w:val="ab"/>
        <w:tabs>
          <w:tab w:val="left" w:pos="0"/>
        </w:tabs>
        <w:spacing w:line="0" w:lineRule="atLeast"/>
        <w:ind w:left="-142" w:right="-2"/>
        <w:jc w:val="center"/>
        <w:rPr>
          <w:rFonts w:ascii="Times New Roman" w:hAnsi="Times New Roman"/>
          <w:b/>
        </w:rPr>
      </w:pPr>
      <w:r>
        <w:rPr>
          <w:rFonts w:ascii="Times New Roman" w:hAnsi="Times New Roman"/>
          <w:b/>
          <w:sz w:val="24"/>
          <w:szCs w:val="24"/>
        </w:rPr>
        <w:t>Целевые индикаторы ( показатели), характеризующие реализацию мероприятий по выполнению работ в границах сельских поселений электро-, тепло-, газо-, водоснабжения и водоотведения</w:t>
      </w:r>
    </w:p>
    <w:p w:rsidR="00C855F9" w:rsidRDefault="00C855F9" w:rsidP="00C855F9">
      <w:pPr>
        <w:spacing w:line="0" w:lineRule="atLeast"/>
        <w:ind w:left="-142" w:right="-2"/>
        <w:contextualSpacing/>
        <w:jc w:val="right"/>
        <w:rPr>
          <w:b/>
          <w:sz w:val="24"/>
          <w:szCs w:val="24"/>
        </w:rPr>
      </w:pPr>
      <w:r>
        <w:rPr>
          <w:b/>
          <w:sz w:val="24"/>
          <w:szCs w:val="24"/>
        </w:rPr>
        <w:t>Таблица 8</w:t>
      </w:r>
    </w:p>
    <w:tbl>
      <w:tblPr>
        <w:tblW w:w="10116"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7"/>
        <w:gridCol w:w="3969"/>
        <w:gridCol w:w="1276"/>
        <w:gridCol w:w="1134"/>
        <w:gridCol w:w="1082"/>
        <w:gridCol w:w="1044"/>
        <w:gridCol w:w="1044"/>
      </w:tblGrid>
      <w:tr w:rsidR="00C855F9" w:rsidRPr="00E336EF" w:rsidTr="00C855F9">
        <w:trPr>
          <w:trHeight w:val="456"/>
        </w:trPr>
        <w:tc>
          <w:tcPr>
            <w:tcW w:w="567" w:type="dxa"/>
            <w:tcBorders>
              <w:top w:val="single" w:sz="4" w:space="0" w:color="000000"/>
              <w:left w:val="single" w:sz="4" w:space="0" w:color="000000"/>
              <w:bottom w:val="single" w:sz="4" w:space="0" w:color="000000"/>
              <w:right w:val="single" w:sz="4" w:space="0" w:color="000000"/>
            </w:tcBorders>
            <w:vAlign w:val="center"/>
          </w:tcPr>
          <w:p w:rsidR="00C855F9" w:rsidRPr="00E336EF" w:rsidRDefault="00C855F9" w:rsidP="00C855F9">
            <w:pPr>
              <w:spacing w:line="0" w:lineRule="atLeast"/>
              <w:ind w:left="-142" w:right="-2"/>
              <w:contextualSpacing/>
              <w:jc w:val="center"/>
            </w:pPr>
            <w:r w:rsidRPr="00E336EF">
              <w:t>№ п/п</w:t>
            </w:r>
          </w:p>
        </w:tc>
        <w:tc>
          <w:tcPr>
            <w:tcW w:w="3969" w:type="dxa"/>
            <w:tcBorders>
              <w:top w:val="single" w:sz="4" w:space="0" w:color="000000"/>
              <w:left w:val="single" w:sz="4" w:space="0" w:color="000000"/>
              <w:bottom w:val="single" w:sz="4" w:space="0" w:color="000000"/>
              <w:right w:val="single" w:sz="4" w:space="0" w:color="000000"/>
            </w:tcBorders>
            <w:vAlign w:val="center"/>
          </w:tcPr>
          <w:p w:rsidR="00C855F9" w:rsidRPr="00E336EF" w:rsidRDefault="00C855F9" w:rsidP="00C855F9">
            <w:pPr>
              <w:spacing w:line="0" w:lineRule="atLeast"/>
              <w:ind w:left="-142" w:right="-2"/>
              <w:contextualSpacing/>
              <w:jc w:val="center"/>
            </w:pPr>
            <w:r w:rsidRPr="00E336EF">
              <w:t>Наименование</w:t>
            </w:r>
          </w:p>
          <w:p w:rsidR="00C855F9" w:rsidRPr="00E336EF" w:rsidRDefault="00C855F9" w:rsidP="00C855F9">
            <w:pPr>
              <w:spacing w:line="0" w:lineRule="atLeast"/>
              <w:ind w:left="-142" w:right="-2"/>
              <w:contextualSpacing/>
              <w:jc w:val="center"/>
            </w:pPr>
            <w:r>
              <w:t>показателя</w:t>
            </w:r>
          </w:p>
        </w:tc>
        <w:tc>
          <w:tcPr>
            <w:tcW w:w="1276" w:type="dxa"/>
            <w:tcBorders>
              <w:top w:val="single" w:sz="4" w:space="0" w:color="000000"/>
              <w:left w:val="single" w:sz="4" w:space="0" w:color="000000"/>
              <w:bottom w:val="single" w:sz="4" w:space="0" w:color="000000"/>
              <w:right w:val="single" w:sz="4" w:space="0" w:color="000000"/>
            </w:tcBorders>
            <w:vAlign w:val="center"/>
          </w:tcPr>
          <w:p w:rsidR="00C855F9" w:rsidRPr="00E336EF" w:rsidRDefault="00C855F9" w:rsidP="00C855F9">
            <w:pPr>
              <w:spacing w:line="0" w:lineRule="atLeast"/>
              <w:ind w:left="-142" w:right="-2"/>
              <w:contextualSpacing/>
              <w:jc w:val="center"/>
            </w:pPr>
            <w:r w:rsidRPr="00E336EF">
              <w:t>Единица измерения</w:t>
            </w:r>
          </w:p>
        </w:tc>
        <w:tc>
          <w:tcPr>
            <w:tcW w:w="1134" w:type="dxa"/>
            <w:tcBorders>
              <w:top w:val="single" w:sz="4" w:space="0" w:color="000000"/>
              <w:left w:val="single" w:sz="4" w:space="0" w:color="auto"/>
              <w:bottom w:val="single" w:sz="4" w:space="0" w:color="000000"/>
              <w:right w:val="single" w:sz="4" w:space="0" w:color="auto"/>
            </w:tcBorders>
            <w:vAlign w:val="center"/>
          </w:tcPr>
          <w:p w:rsidR="00C855F9" w:rsidRPr="00E336EF" w:rsidRDefault="00C855F9" w:rsidP="00C855F9">
            <w:pPr>
              <w:spacing w:line="0" w:lineRule="atLeast"/>
              <w:ind w:left="-142" w:right="-2"/>
              <w:contextualSpacing/>
              <w:jc w:val="center"/>
            </w:pPr>
            <w:r>
              <w:t>2019</w:t>
            </w:r>
            <w:r w:rsidRPr="00E336EF">
              <w:t>г</w:t>
            </w:r>
          </w:p>
        </w:tc>
        <w:tc>
          <w:tcPr>
            <w:tcW w:w="1082" w:type="dxa"/>
            <w:tcBorders>
              <w:top w:val="single" w:sz="4" w:space="0" w:color="000000"/>
              <w:left w:val="single" w:sz="4" w:space="0" w:color="000000"/>
              <w:bottom w:val="single" w:sz="4" w:space="0" w:color="000000"/>
              <w:right w:val="single" w:sz="4" w:space="0" w:color="auto"/>
            </w:tcBorders>
            <w:vAlign w:val="center"/>
          </w:tcPr>
          <w:p w:rsidR="00C855F9" w:rsidRPr="00E336EF" w:rsidRDefault="00C855F9" w:rsidP="00C855F9">
            <w:pPr>
              <w:spacing w:line="0" w:lineRule="atLeast"/>
              <w:ind w:left="-142" w:right="-2"/>
              <w:contextualSpacing/>
              <w:jc w:val="center"/>
            </w:pPr>
            <w:r>
              <w:t>2020г</w:t>
            </w:r>
          </w:p>
        </w:tc>
        <w:tc>
          <w:tcPr>
            <w:tcW w:w="1044" w:type="dxa"/>
            <w:tcBorders>
              <w:top w:val="single" w:sz="4" w:space="0" w:color="000000"/>
              <w:left w:val="single" w:sz="4" w:space="0" w:color="auto"/>
              <w:bottom w:val="single" w:sz="4" w:space="0" w:color="000000"/>
              <w:right w:val="single" w:sz="4" w:space="0" w:color="000000"/>
            </w:tcBorders>
            <w:vAlign w:val="center"/>
          </w:tcPr>
          <w:p w:rsidR="00C855F9" w:rsidRPr="00E336EF" w:rsidRDefault="00C855F9" w:rsidP="00C855F9">
            <w:pPr>
              <w:spacing w:line="0" w:lineRule="atLeast"/>
              <w:ind w:left="-142" w:right="-2"/>
              <w:contextualSpacing/>
              <w:jc w:val="center"/>
            </w:pPr>
            <w:r>
              <w:t>2021г</w:t>
            </w:r>
          </w:p>
        </w:tc>
        <w:tc>
          <w:tcPr>
            <w:tcW w:w="1044" w:type="dxa"/>
            <w:tcBorders>
              <w:top w:val="single" w:sz="4" w:space="0" w:color="000000"/>
              <w:left w:val="single" w:sz="4" w:space="0" w:color="auto"/>
              <w:bottom w:val="single" w:sz="4" w:space="0" w:color="000000"/>
              <w:right w:val="single" w:sz="4" w:space="0" w:color="000000"/>
            </w:tcBorders>
          </w:tcPr>
          <w:p w:rsidR="00C855F9" w:rsidRDefault="00C855F9" w:rsidP="00C855F9">
            <w:pPr>
              <w:tabs>
                <w:tab w:val="center" w:pos="344"/>
              </w:tabs>
              <w:spacing w:line="0" w:lineRule="atLeast"/>
              <w:ind w:left="-142" w:right="-2"/>
              <w:contextualSpacing/>
            </w:pPr>
            <w:r>
              <w:tab/>
            </w:r>
          </w:p>
          <w:p w:rsidR="00C855F9" w:rsidRDefault="00C855F9" w:rsidP="00C855F9">
            <w:pPr>
              <w:tabs>
                <w:tab w:val="center" w:pos="344"/>
              </w:tabs>
              <w:spacing w:line="0" w:lineRule="atLeast"/>
              <w:ind w:left="-142" w:right="-2"/>
              <w:contextualSpacing/>
            </w:pPr>
            <w:r>
              <w:t xml:space="preserve">      2022г</w:t>
            </w:r>
          </w:p>
        </w:tc>
      </w:tr>
      <w:tr w:rsidR="00C855F9" w:rsidRPr="00E336EF" w:rsidTr="00C855F9">
        <w:trPr>
          <w:trHeight w:val="456"/>
        </w:trPr>
        <w:tc>
          <w:tcPr>
            <w:tcW w:w="567" w:type="dxa"/>
            <w:tcBorders>
              <w:top w:val="single" w:sz="4" w:space="0" w:color="000000"/>
              <w:left w:val="single" w:sz="4" w:space="0" w:color="000000"/>
              <w:bottom w:val="single" w:sz="4" w:space="0" w:color="000000"/>
              <w:right w:val="single" w:sz="4" w:space="0" w:color="000000"/>
            </w:tcBorders>
            <w:vAlign w:val="center"/>
          </w:tcPr>
          <w:p w:rsidR="00C855F9" w:rsidRPr="00E336EF" w:rsidRDefault="00C855F9" w:rsidP="00C855F9">
            <w:pPr>
              <w:spacing w:line="0" w:lineRule="atLeast"/>
              <w:ind w:left="-142" w:right="-2"/>
              <w:contextualSpacing/>
              <w:jc w:val="center"/>
            </w:pPr>
            <w:r>
              <w:t>1</w:t>
            </w:r>
          </w:p>
        </w:tc>
        <w:tc>
          <w:tcPr>
            <w:tcW w:w="3969" w:type="dxa"/>
            <w:tcBorders>
              <w:top w:val="single" w:sz="4" w:space="0" w:color="000000"/>
              <w:left w:val="single" w:sz="4" w:space="0" w:color="000000"/>
              <w:bottom w:val="single" w:sz="4" w:space="0" w:color="000000"/>
              <w:right w:val="single" w:sz="4" w:space="0" w:color="000000"/>
            </w:tcBorders>
            <w:vAlign w:val="center"/>
          </w:tcPr>
          <w:p w:rsidR="00C855F9" w:rsidRDefault="00C855F9" w:rsidP="00C855F9">
            <w:pPr>
              <w:spacing w:line="0" w:lineRule="atLeast"/>
              <w:ind w:left="69" w:right="-2"/>
              <w:contextualSpacing/>
              <w:jc w:val="center"/>
            </w:pPr>
            <w:r>
              <w:t>Организация в границах поселения тепло-, водоснабжения поселения, водоотведения в пределах полномочий, установленных законодательством Российской Федерации (Межбюджетные трансферты)</w:t>
            </w:r>
          </w:p>
        </w:tc>
        <w:tc>
          <w:tcPr>
            <w:tcW w:w="1276" w:type="dxa"/>
            <w:tcBorders>
              <w:top w:val="single" w:sz="4" w:space="0" w:color="000000"/>
              <w:left w:val="single" w:sz="4" w:space="0" w:color="000000"/>
              <w:bottom w:val="single" w:sz="4" w:space="0" w:color="000000"/>
              <w:right w:val="single" w:sz="4" w:space="0" w:color="000000"/>
            </w:tcBorders>
            <w:vAlign w:val="center"/>
          </w:tcPr>
          <w:p w:rsidR="00C855F9" w:rsidRPr="00E336EF" w:rsidRDefault="00C855F9" w:rsidP="00C855F9">
            <w:pPr>
              <w:spacing w:line="0" w:lineRule="atLeast"/>
              <w:ind w:left="-142" w:right="-2"/>
              <w:contextualSpacing/>
              <w:jc w:val="center"/>
            </w:pPr>
            <w:r>
              <w:t>шт</w:t>
            </w:r>
          </w:p>
        </w:tc>
        <w:tc>
          <w:tcPr>
            <w:tcW w:w="1134" w:type="dxa"/>
            <w:tcBorders>
              <w:top w:val="single" w:sz="4" w:space="0" w:color="000000"/>
              <w:left w:val="single" w:sz="4" w:space="0" w:color="auto"/>
              <w:bottom w:val="single" w:sz="4" w:space="0" w:color="000000"/>
              <w:right w:val="single" w:sz="4" w:space="0" w:color="auto"/>
            </w:tcBorders>
            <w:vAlign w:val="center"/>
          </w:tcPr>
          <w:p w:rsidR="00C855F9" w:rsidRPr="00DB415C" w:rsidRDefault="00C855F9" w:rsidP="00C855F9">
            <w:pPr>
              <w:spacing w:line="0" w:lineRule="atLeast"/>
              <w:ind w:left="-142" w:right="-2"/>
              <w:contextualSpacing/>
              <w:jc w:val="center"/>
            </w:pPr>
            <w:r w:rsidRPr="00DB415C">
              <w:t>4</w:t>
            </w:r>
          </w:p>
        </w:tc>
        <w:tc>
          <w:tcPr>
            <w:tcW w:w="1082" w:type="dxa"/>
            <w:tcBorders>
              <w:top w:val="single" w:sz="4" w:space="0" w:color="000000"/>
              <w:left w:val="single" w:sz="4" w:space="0" w:color="000000"/>
              <w:bottom w:val="single" w:sz="4" w:space="0" w:color="000000"/>
              <w:right w:val="single" w:sz="4" w:space="0" w:color="auto"/>
            </w:tcBorders>
            <w:vAlign w:val="center"/>
          </w:tcPr>
          <w:p w:rsidR="00C855F9" w:rsidRPr="00DB415C" w:rsidRDefault="00C855F9" w:rsidP="00C855F9">
            <w:pPr>
              <w:pStyle w:val="ab"/>
              <w:spacing w:after="0" w:line="0" w:lineRule="atLeast"/>
              <w:ind w:left="-142" w:right="-2"/>
              <w:jc w:val="center"/>
              <w:rPr>
                <w:rFonts w:ascii="Times New Roman" w:hAnsi="Times New Roman"/>
                <w:sz w:val="20"/>
                <w:szCs w:val="20"/>
              </w:rPr>
            </w:pPr>
            <w:r>
              <w:rPr>
                <w:rFonts w:ascii="Times New Roman" w:hAnsi="Times New Roman"/>
                <w:sz w:val="20"/>
                <w:szCs w:val="20"/>
              </w:rPr>
              <w:t>4</w:t>
            </w:r>
          </w:p>
        </w:tc>
        <w:tc>
          <w:tcPr>
            <w:tcW w:w="1044" w:type="dxa"/>
            <w:tcBorders>
              <w:top w:val="single" w:sz="4" w:space="0" w:color="000000"/>
              <w:left w:val="single" w:sz="4" w:space="0" w:color="auto"/>
              <w:bottom w:val="single" w:sz="4" w:space="0" w:color="000000"/>
              <w:right w:val="single" w:sz="4" w:space="0" w:color="000000"/>
            </w:tcBorders>
            <w:vAlign w:val="center"/>
          </w:tcPr>
          <w:p w:rsidR="00C855F9" w:rsidRPr="00DB415C" w:rsidRDefault="00C855F9" w:rsidP="00C855F9">
            <w:pPr>
              <w:pStyle w:val="ab"/>
              <w:spacing w:after="0" w:line="0" w:lineRule="atLeast"/>
              <w:ind w:left="-142" w:right="-2"/>
              <w:jc w:val="center"/>
              <w:rPr>
                <w:rFonts w:ascii="Times New Roman" w:hAnsi="Times New Roman"/>
                <w:sz w:val="20"/>
                <w:szCs w:val="20"/>
              </w:rPr>
            </w:pPr>
            <w:r w:rsidRPr="00DB415C">
              <w:rPr>
                <w:rFonts w:ascii="Times New Roman" w:hAnsi="Times New Roman"/>
                <w:sz w:val="20"/>
                <w:szCs w:val="20"/>
              </w:rPr>
              <w:t>0</w:t>
            </w:r>
          </w:p>
        </w:tc>
        <w:tc>
          <w:tcPr>
            <w:tcW w:w="1044" w:type="dxa"/>
            <w:tcBorders>
              <w:top w:val="single" w:sz="4" w:space="0" w:color="000000"/>
              <w:left w:val="single" w:sz="4" w:space="0" w:color="auto"/>
              <w:bottom w:val="single" w:sz="4" w:space="0" w:color="000000"/>
              <w:right w:val="single" w:sz="4" w:space="0" w:color="000000"/>
            </w:tcBorders>
          </w:tcPr>
          <w:p w:rsidR="00C855F9" w:rsidRDefault="00C855F9" w:rsidP="00C855F9">
            <w:pPr>
              <w:pStyle w:val="ab"/>
              <w:spacing w:after="0" w:line="0" w:lineRule="atLeast"/>
              <w:ind w:left="-142" w:right="-2"/>
              <w:jc w:val="center"/>
              <w:rPr>
                <w:rFonts w:ascii="Times New Roman" w:hAnsi="Times New Roman"/>
                <w:sz w:val="20"/>
                <w:szCs w:val="20"/>
              </w:rPr>
            </w:pPr>
          </w:p>
          <w:p w:rsidR="00C855F9" w:rsidRPr="00580D4E" w:rsidRDefault="00C855F9" w:rsidP="00C855F9">
            <w:pPr>
              <w:jc w:val="center"/>
            </w:pPr>
            <w:r>
              <w:t>0</w:t>
            </w:r>
          </w:p>
        </w:tc>
      </w:tr>
      <w:tr w:rsidR="00C855F9" w:rsidRPr="00E336EF" w:rsidTr="00C855F9">
        <w:trPr>
          <w:trHeight w:val="456"/>
        </w:trPr>
        <w:tc>
          <w:tcPr>
            <w:tcW w:w="567" w:type="dxa"/>
            <w:tcBorders>
              <w:top w:val="single" w:sz="4" w:space="0" w:color="000000"/>
              <w:left w:val="single" w:sz="4" w:space="0" w:color="000000"/>
              <w:bottom w:val="single" w:sz="4" w:space="0" w:color="000000"/>
              <w:right w:val="single" w:sz="4" w:space="0" w:color="000000"/>
            </w:tcBorders>
            <w:vAlign w:val="center"/>
          </w:tcPr>
          <w:p w:rsidR="00C855F9" w:rsidRPr="00E336EF" w:rsidRDefault="00C855F9" w:rsidP="00C855F9">
            <w:pPr>
              <w:spacing w:line="0" w:lineRule="atLeast"/>
              <w:ind w:left="-142" w:right="-2"/>
              <w:contextualSpacing/>
              <w:jc w:val="center"/>
            </w:pPr>
            <w:r>
              <w:t>2</w:t>
            </w:r>
          </w:p>
        </w:tc>
        <w:tc>
          <w:tcPr>
            <w:tcW w:w="3969" w:type="dxa"/>
            <w:tcBorders>
              <w:top w:val="single" w:sz="4" w:space="0" w:color="000000"/>
              <w:left w:val="single" w:sz="4" w:space="0" w:color="000000"/>
              <w:bottom w:val="single" w:sz="4" w:space="0" w:color="000000"/>
              <w:right w:val="single" w:sz="4" w:space="0" w:color="000000"/>
            </w:tcBorders>
            <w:vAlign w:val="center"/>
          </w:tcPr>
          <w:p w:rsidR="00C855F9" w:rsidRDefault="00C855F9" w:rsidP="00C855F9">
            <w:pPr>
              <w:spacing w:line="0" w:lineRule="atLeast"/>
              <w:ind w:left="69" w:right="-2"/>
              <w:contextualSpacing/>
              <w:jc w:val="center"/>
            </w:pPr>
            <w:r>
              <w:t>ПСД на строительство скважины в с. Октябрьский (Закупка товаров, работ и услуг для обеспечения государственных (муниципальных) нужд)</w:t>
            </w:r>
          </w:p>
        </w:tc>
        <w:tc>
          <w:tcPr>
            <w:tcW w:w="1276" w:type="dxa"/>
            <w:tcBorders>
              <w:top w:val="single" w:sz="4" w:space="0" w:color="000000"/>
              <w:left w:val="single" w:sz="4" w:space="0" w:color="000000"/>
              <w:bottom w:val="single" w:sz="4" w:space="0" w:color="000000"/>
              <w:right w:val="single" w:sz="4" w:space="0" w:color="000000"/>
            </w:tcBorders>
            <w:vAlign w:val="center"/>
          </w:tcPr>
          <w:p w:rsidR="00C855F9" w:rsidRPr="00E336EF" w:rsidRDefault="00C855F9" w:rsidP="00C855F9">
            <w:pPr>
              <w:spacing w:line="0" w:lineRule="atLeast"/>
              <w:ind w:left="-142" w:right="-2"/>
              <w:contextualSpacing/>
              <w:jc w:val="center"/>
            </w:pPr>
            <w:r>
              <w:t>шт</w:t>
            </w:r>
          </w:p>
        </w:tc>
        <w:tc>
          <w:tcPr>
            <w:tcW w:w="1134" w:type="dxa"/>
            <w:tcBorders>
              <w:top w:val="single" w:sz="4" w:space="0" w:color="000000"/>
              <w:left w:val="single" w:sz="4" w:space="0" w:color="auto"/>
              <w:bottom w:val="single" w:sz="4" w:space="0" w:color="000000"/>
              <w:right w:val="single" w:sz="4" w:space="0" w:color="auto"/>
            </w:tcBorders>
            <w:vAlign w:val="center"/>
          </w:tcPr>
          <w:p w:rsidR="00C855F9" w:rsidRPr="00DB415C" w:rsidRDefault="00C855F9" w:rsidP="00C855F9">
            <w:pPr>
              <w:spacing w:line="0" w:lineRule="atLeast"/>
              <w:ind w:left="-142" w:right="-2"/>
              <w:contextualSpacing/>
              <w:jc w:val="center"/>
            </w:pPr>
            <w:r>
              <w:t>0</w:t>
            </w:r>
          </w:p>
        </w:tc>
        <w:tc>
          <w:tcPr>
            <w:tcW w:w="1082" w:type="dxa"/>
            <w:tcBorders>
              <w:top w:val="single" w:sz="4" w:space="0" w:color="000000"/>
              <w:left w:val="single" w:sz="4" w:space="0" w:color="000000"/>
              <w:bottom w:val="single" w:sz="4" w:space="0" w:color="000000"/>
              <w:right w:val="single" w:sz="4" w:space="0" w:color="auto"/>
            </w:tcBorders>
            <w:shd w:val="clear" w:color="auto" w:fill="auto"/>
            <w:vAlign w:val="center"/>
          </w:tcPr>
          <w:p w:rsidR="00C855F9" w:rsidRPr="00DB415C" w:rsidRDefault="00C855F9" w:rsidP="00C855F9">
            <w:pPr>
              <w:pStyle w:val="ab"/>
              <w:spacing w:after="0" w:line="0" w:lineRule="atLeast"/>
              <w:ind w:left="-142" w:right="-2"/>
              <w:jc w:val="center"/>
              <w:rPr>
                <w:rFonts w:ascii="Times New Roman" w:hAnsi="Times New Roman"/>
                <w:sz w:val="20"/>
                <w:szCs w:val="20"/>
              </w:rPr>
            </w:pPr>
            <w:r>
              <w:rPr>
                <w:rFonts w:ascii="Times New Roman" w:hAnsi="Times New Roman"/>
                <w:sz w:val="20"/>
                <w:szCs w:val="20"/>
              </w:rPr>
              <w:t>1</w:t>
            </w:r>
          </w:p>
        </w:tc>
        <w:tc>
          <w:tcPr>
            <w:tcW w:w="1044" w:type="dxa"/>
            <w:tcBorders>
              <w:top w:val="single" w:sz="4" w:space="0" w:color="000000"/>
              <w:left w:val="single" w:sz="4" w:space="0" w:color="auto"/>
              <w:bottom w:val="single" w:sz="4" w:space="0" w:color="000000"/>
              <w:right w:val="single" w:sz="4" w:space="0" w:color="000000"/>
            </w:tcBorders>
            <w:shd w:val="clear" w:color="auto" w:fill="auto"/>
            <w:vAlign w:val="center"/>
          </w:tcPr>
          <w:p w:rsidR="00C855F9" w:rsidRPr="00DB415C" w:rsidRDefault="00C855F9" w:rsidP="00C855F9">
            <w:pPr>
              <w:pStyle w:val="ab"/>
              <w:spacing w:after="0" w:line="0" w:lineRule="atLeast"/>
              <w:ind w:left="-142" w:right="-2"/>
              <w:jc w:val="center"/>
              <w:rPr>
                <w:rFonts w:ascii="Times New Roman" w:hAnsi="Times New Roman"/>
                <w:sz w:val="20"/>
                <w:szCs w:val="20"/>
              </w:rPr>
            </w:pPr>
            <w:r w:rsidRPr="00DB415C">
              <w:rPr>
                <w:rFonts w:ascii="Times New Roman" w:hAnsi="Times New Roman"/>
                <w:sz w:val="20"/>
                <w:szCs w:val="20"/>
              </w:rPr>
              <w:t>0</w:t>
            </w:r>
          </w:p>
        </w:tc>
        <w:tc>
          <w:tcPr>
            <w:tcW w:w="1044" w:type="dxa"/>
            <w:tcBorders>
              <w:top w:val="single" w:sz="4" w:space="0" w:color="000000"/>
              <w:left w:val="single" w:sz="4" w:space="0" w:color="auto"/>
              <w:bottom w:val="single" w:sz="4" w:space="0" w:color="000000"/>
              <w:right w:val="single" w:sz="4" w:space="0" w:color="000000"/>
            </w:tcBorders>
          </w:tcPr>
          <w:p w:rsidR="00C855F9" w:rsidRDefault="00C855F9" w:rsidP="00C855F9">
            <w:pPr>
              <w:pStyle w:val="ab"/>
              <w:spacing w:after="0" w:line="0" w:lineRule="atLeast"/>
              <w:ind w:left="-142" w:right="-2"/>
              <w:jc w:val="center"/>
              <w:rPr>
                <w:rFonts w:ascii="Times New Roman" w:hAnsi="Times New Roman"/>
                <w:sz w:val="20"/>
                <w:szCs w:val="20"/>
              </w:rPr>
            </w:pPr>
          </w:p>
          <w:p w:rsidR="00C855F9" w:rsidRDefault="00C855F9" w:rsidP="00C855F9">
            <w:pPr>
              <w:pStyle w:val="ab"/>
              <w:spacing w:after="0" w:line="0" w:lineRule="atLeast"/>
              <w:ind w:left="-142" w:right="-2"/>
              <w:jc w:val="center"/>
              <w:rPr>
                <w:rFonts w:ascii="Times New Roman" w:hAnsi="Times New Roman"/>
                <w:sz w:val="20"/>
                <w:szCs w:val="20"/>
              </w:rPr>
            </w:pPr>
          </w:p>
          <w:p w:rsidR="00C855F9" w:rsidRPr="00DB415C" w:rsidRDefault="00C855F9" w:rsidP="00C855F9">
            <w:pPr>
              <w:pStyle w:val="ab"/>
              <w:spacing w:after="0" w:line="0" w:lineRule="atLeast"/>
              <w:ind w:left="-142" w:right="-2"/>
              <w:jc w:val="center"/>
              <w:rPr>
                <w:rFonts w:ascii="Times New Roman" w:hAnsi="Times New Roman"/>
                <w:sz w:val="20"/>
                <w:szCs w:val="20"/>
              </w:rPr>
            </w:pPr>
            <w:r>
              <w:rPr>
                <w:rFonts w:ascii="Times New Roman" w:hAnsi="Times New Roman"/>
                <w:sz w:val="20"/>
                <w:szCs w:val="20"/>
              </w:rPr>
              <w:t>0</w:t>
            </w:r>
          </w:p>
        </w:tc>
      </w:tr>
      <w:tr w:rsidR="00C855F9" w:rsidRPr="00E336EF" w:rsidTr="00C855F9">
        <w:trPr>
          <w:trHeight w:val="456"/>
        </w:trPr>
        <w:tc>
          <w:tcPr>
            <w:tcW w:w="567" w:type="dxa"/>
            <w:tcBorders>
              <w:top w:val="single" w:sz="4" w:space="0" w:color="000000"/>
              <w:left w:val="single" w:sz="4" w:space="0" w:color="000000"/>
              <w:bottom w:val="single" w:sz="4" w:space="0" w:color="000000"/>
              <w:right w:val="single" w:sz="4" w:space="0" w:color="000000"/>
            </w:tcBorders>
            <w:vAlign w:val="center"/>
          </w:tcPr>
          <w:p w:rsidR="00C855F9" w:rsidRDefault="00C855F9" w:rsidP="00C855F9">
            <w:pPr>
              <w:spacing w:line="0" w:lineRule="atLeast"/>
              <w:ind w:left="-142" w:right="-2"/>
              <w:contextualSpacing/>
              <w:jc w:val="center"/>
            </w:pPr>
            <w:r>
              <w:t>3</w:t>
            </w:r>
          </w:p>
        </w:tc>
        <w:tc>
          <w:tcPr>
            <w:tcW w:w="3969" w:type="dxa"/>
            <w:tcBorders>
              <w:top w:val="single" w:sz="4" w:space="0" w:color="000000"/>
              <w:left w:val="single" w:sz="4" w:space="0" w:color="000000"/>
              <w:bottom w:val="single" w:sz="4" w:space="0" w:color="000000"/>
              <w:right w:val="single" w:sz="4" w:space="0" w:color="000000"/>
            </w:tcBorders>
            <w:vAlign w:val="center"/>
          </w:tcPr>
          <w:p w:rsidR="00C855F9" w:rsidRDefault="00C855F9" w:rsidP="00C855F9">
            <w:pPr>
              <w:spacing w:line="0" w:lineRule="atLeast"/>
              <w:ind w:left="69" w:right="-2"/>
              <w:contextualSpacing/>
              <w:jc w:val="center"/>
            </w:pPr>
            <w:r>
              <w:t xml:space="preserve">Актуализация схем теплоснабжения, водоснабжения (Закупка товаров, работ и услуг для обеспечения государственных (муниципальных) нужд) </w:t>
            </w:r>
          </w:p>
        </w:tc>
        <w:tc>
          <w:tcPr>
            <w:tcW w:w="1276" w:type="dxa"/>
            <w:tcBorders>
              <w:top w:val="single" w:sz="4" w:space="0" w:color="000000"/>
              <w:left w:val="single" w:sz="4" w:space="0" w:color="000000"/>
              <w:bottom w:val="single" w:sz="4" w:space="0" w:color="000000"/>
              <w:right w:val="single" w:sz="4" w:space="0" w:color="000000"/>
            </w:tcBorders>
            <w:vAlign w:val="center"/>
          </w:tcPr>
          <w:p w:rsidR="00C855F9" w:rsidRPr="00E336EF" w:rsidRDefault="00C855F9" w:rsidP="00C855F9">
            <w:pPr>
              <w:spacing w:line="0" w:lineRule="atLeast"/>
              <w:ind w:left="-142" w:right="-2"/>
              <w:contextualSpacing/>
              <w:jc w:val="center"/>
            </w:pPr>
            <w:r>
              <w:t>шт</w:t>
            </w:r>
          </w:p>
        </w:tc>
        <w:tc>
          <w:tcPr>
            <w:tcW w:w="1134" w:type="dxa"/>
            <w:tcBorders>
              <w:top w:val="single" w:sz="4" w:space="0" w:color="000000"/>
              <w:left w:val="single" w:sz="4" w:space="0" w:color="auto"/>
              <w:bottom w:val="single" w:sz="4" w:space="0" w:color="000000"/>
              <w:right w:val="single" w:sz="4" w:space="0" w:color="auto"/>
            </w:tcBorders>
            <w:vAlign w:val="center"/>
          </w:tcPr>
          <w:p w:rsidR="00C855F9" w:rsidRPr="00DB415C" w:rsidRDefault="00C855F9" w:rsidP="00C855F9">
            <w:pPr>
              <w:spacing w:line="0" w:lineRule="atLeast"/>
              <w:ind w:left="-142" w:right="-2"/>
              <w:contextualSpacing/>
              <w:jc w:val="center"/>
            </w:pPr>
            <w:r w:rsidRPr="00DB415C">
              <w:t>4</w:t>
            </w:r>
          </w:p>
        </w:tc>
        <w:tc>
          <w:tcPr>
            <w:tcW w:w="1082" w:type="dxa"/>
            <w:tcBorders>
              <w:top w:val="single" w:sz="4" w:space="0" w:color="000000"/>
              <w:left w:val="single" w:sz="4" w:space="0" w:color="000000"/>
              <w:bottom w:val="single" w:sz="4" w:space="0" w:color="000000"/>
              <w:right w:val="single" w:sz="4" w:space="0" w:color="auto"/>
            </w:tcBorders>
            <w:shd w:val="clear" w:color="auto" w:fill="auto"/>
            <w:vAlign w:val="center"/>
          </w:tcPr>
          <w:p w:rsidR="00C855F9" w:rsidRPr="00DB415C" w:rsidRDefault="00C855F9" w:rsidP="00C855F9">
            <w:pPr>
              <w:pStyle w:val="ab"/>
              <w:spacing w:after="0" w:line="0" w:lineRule="atLeast"/>
              <w:ind w:left="-142" w:right="-2"/>
              <w:jc w:val="center"/>
              <w:rPr>
                <w:rFonts w:ascii="Times New Roman" w:hAnsi="Times New Roman"/>
                <w:sz w:val="20"/>
                <w:szCs w:val="20"/>
              </w:rPr>
            </w:pPr>
            <w:r w:rsidRPr="00DB415C">
              <w:rPr>
                <w:rFonts w:ascii="Times New Roman" w:hAnsi="Times New Roman"/>
                <w:sz w:val="20"/>
                <w:szCs w:val="20"/>
              </w:rPr>
              <w:t>0</w:t>
            </w:r>
          </w:p>
        </w:tc>
        <w:tc>
          <w:tcPr>
            <w:tcW w:w="1044" w:type="dxa"/>
            <w:tcBorders>
              <w:top w:val="single" w:sz="4" w:space="0" w:color="000000"/>
              <w:left w:val="single" w:sz="4" w:space="0" w:color="auto"/>
              <w:bottom w:val="single" w:sz="4" w:space="0" w:color="000000"/>
              <w:right w:val="single" w:sz="4" w:space="0" w:color="000000"/>
            </w:tcBorders>
            <w:shd w:val="clear" w:color="auto" w:fill="auto"/>
            <w:vAlign w:val="center"/>
          </w:tcPr>
          <w:p w:rsidR="00C855F9" w:rsidRPr="00DB415C" w:rsidRDefault="00C855F9" w:rsidP="00C855F9">
            <w:pPr>
              <w:pStyle w:val="ab"/>
              <w:spacing w:after="0" w:line="0" w:lineRule="atLeast"/>
              <w:ind w:left="-142" w:right="-2"/>
              <w:jc w:val="center"/>
              <w:rPr>
                <w:rFonts w:ascii="Times New Roman" w:hAnsi="Times New Roman"/>
                <w:sz w:val="20"/>
                <w:szCs w:val="20"/>
              </w:rPr>
            </w:pPr>
            <w:r w:rsidRPr="00DB415C">
              <w:rPr>
                <w:rFonts w:ascii="Times New Roman" w:hAnsi="Times New Roman"/>
                <w:sz w:val="20"/>
                <w:szCs w:val="20"/>
              </w:rPr>
              <w:t>0</w:t>
            </w:r>
          </w:p>
        </w:tc>
        <w:tc>
          <w:tcPr>
            <w:tcW w:w="1044" w:type="dxa"/>
            <w:tcBorders>
              <w:top w:val="single" w:sz="4" w:space="0" w:color="000000"/>
              <w:left w:val="single" w:sz="4" w:space="0" w:color="auto"/>
              <w:bottom w:val="single" w:sz="4" w:space="0" w:color="000000"/>
              <w:right w:val="single" w:sz="4" w:space="0" w:color="000000"/>
            </w:tcBorders>
          </w:tcPr>
          <w:p w:rsidR="00C855F9" w:rsidRDefault="00C855F9" w:rsidP="00C855F9">
            <w:pPr>
              <w:pStyle w:val="ab"/>
              <w:spacing w:after="0" w:line="0" w:lineRule="atLeast"/>
              <w:ind w:left="-142" w:right="-2"/>
              <w:jc w:val="center"/>
              <w:rPr>
                <w:rFonts w:ascii="Times New Roman" w:hAnsi="Times New Roman"/>
                <w:sz w:val="20"/>
                <w:szCs w:val="20"/>
              </w:rPr>
            </w:pPr>
          </w:p>
          <w:p w:rsidR="00C855F9" w:rsidRDefault="00C855F9" w:rsidP="00C855F9">
            <w:pPr>
              <w:pStyle w:val="ab"/>
              <w:spacing w:after="0" w:line="0" w:lineRule="atLeast"/>
              <w:ind w:left="-142" w:right="-2"/>
              <w:jc w:val="center"/>
              <w:rPr>
                <w:rFonts w:ascii="Times New Roman" w:hAnsi="Times New Roman"/>
                <w:sz w:val="20"/>
                <w:szCs w:val="20"/>
              </w:rPr>
            </w:pPr>
            <w:r>
              <w:rPr>
                <w:rFonts w:ascii="Times New Roman" w:hAnsi="Times New Roman"/>
                <w:sz w:val="20"/>
                <w:szCs w:val="20"/>
              </w:rPr>
              <w:t>0</w:t>
            </w:r>
          </w:p>
          <w:p w:rsidR="00C855F9" w:rsidRPr="00DB415C" w:rsidRDefault="00C855F9" w:rsidP="00C855F9">
            <w:pPr>
              <w:pStyle w:val="ab"/>
              <w:spacing w:after="0" w:line="0" w:lineRule="atLeast"/>
              <w:ind w:left="-142" w:right="-2"/>
              <w:jc w:val="center"/>
              <w:rPr>
                <w:rFonts w:ascii="Times New Roman" w:hAnsi="Times New Roman"/>
                <w:sz w:val="20"/>
                <w:szCs w:val="20"/>
              </w:rPr>
            </w:pPr>
          </w:p>
        </w:tc>
      </w:tr>
      <w:tr w:rsidR="00C855F9" w:rsidRPr="00E336EF" w:rsidTr="00C855F9">
        <w:trPr>
          <w:trHeight w:val="456"/>
        </w:trPr>
        <w:tc>
          <w:tcPr>
            <w:tcW w:w="567" w:type="dxa"/>
            <w:tcBorders>
              <w:top w:val="single" w:sz="4" w:space="0" w:color="000000"/>
              <w:left w:val="single" w:sz="4" w:space="0" w:color="000000"/>
              <w:bottom w:val="single" w:sz="4" w:space="0" w:color="000000"/>
              <w:right w:val="single" w:sz="4" w:space="0" w:color="000000"/>
            </w:tcBorders>
            <w:vAlign w:val="center"/>
          </w:tcPr>
          <w:p w:rsidR="00C855F9" w:rsidRDefault="00C855F9" w:rsidP="00C855F9">
            <w:pPr>
              <w:spacing w:line="0" w:lineRule="atLeast"/>
              <w:ind w:left="-142" w:right="-2"/>
              <w:contextualSpacing/>
              <w:jc w:val="center"/>
            </w:pPr>
            <w:r>
              <w:t>4</w:t>
            </w:r>
          </w:p>
        </w:tc>
        <w:tc>
          <w:tcPr>
            <w:tcW w:w="3969" w:type="dxa"/>
            <w:tcBorders>
              <w:top w:val="single" w:sz="4" w:space="0" w:color="000000"/>
              <w:left w:val="single" w:sz="4" w:space="0" w:color="000000"/>
              <w:bottom w:val="single" w:sz="4" w:space="0" w:color="000000"/>
              <w:right w:val="single" w:sz="4" w:space="0" w:color="000000"/>
            </w:tcBorders>
            <w:vAlign w:val="center"/>
          </w:tcPr>
          <w:p w:rsidR="00C855F9" w:rsidRDefault="00C855F9" w:rsidP="00C855F9">
            <w:pPr>
              <w:spacing w:line="0" w:lineRule="atLeast"/>
              <w:ind w:left="69" w:right="-2"/>
              <w:contextualSpacing/>
              <w:jc w:val="center"/>
            </w:pPr>
            <w:r>
              <w:t>Прочие мероприятия в области коммунального хозяйства сельских поселений Комсомольского муниципального района (Закупка товаров, работ и услуг для обеспечения государственных (муниципальных) нужд)</w:t>
            </w:r>
          </w:p>
        </w:tc>
        <w:tc>
          <w:tcPr>
            <w:tcW w:w="1276" w:type="dxa"/>
            <w:tcBorders>
              <w:top w:val="single" w:sz="4" w:space="0" w:color="000000"/>
              <w:left w:val="single" w:sz="4" w:space="0" w:color="000000"/>
              <w:bottom w:val="single" w:sz="4" w:space="0" w:color="000000"/>
              <w:right w:val="single" w:sz="4" w:space="0" w:color="000000"/>
            </w:tcBorders>
            <w:vAlign w:val="center"/>
          </w:tcPr>
          <w:p w:rsidR="00C855F9" w:rsidRPr="00E336EF" w:rsidRDefault="00C855F9" w:rsidP="00C855F9">
            <w:pPr>
              <w:spacing w:line="0" w:lineRule="atLeast"/>
              <w:ind w:left="-142" w:right="-2"/>
              <w:contextualSpacing/>
              <w:jc w:val="center"/>
            </w:pPr>
            <w:r>
              <w:t>шт</w:t>
            </w:r>
          </w:p>
        </w:tc>
        <w:tc>
          <w:tcPr>
            <w:tcW w:w="1134" w:type="dxa"/>
            <w:tcBorders>
              <w:top w:val="single" w:sz="4" w:space="0" w:color="000000"/>
              <w:left w:val="single" w:sz="4" w:space="0" w:color="auto"/>
              <w:bottom w:val="single" w:sz="4" w:space="0" w:color="000000"/>
              <w:right w:val="single" w:sz="4" w:space="0" w:color="auto"/>
            </w:tcBorders>
            <w:vAlign w:val="center"/>
          </w:tcPr>
          <w:p w:rsidR="00C855F9" w:rsidRPr="00DB415C" w:rsidRDefault="00C855F9" w:rsidP="00C855F9">
            <w:pPr>
              <w:spacing w:line="0" w:lineRule="atLeast"/>
              <w:ind w:left="-142" w:right="-2"/>
              <w:contextualSpacing/>
              <w:jc w:val="center"/>
            </w:pPr>
            <w:r w:rsidRPr="00DB415C">
              <w:t>1</w:t>
            </w:r>
          </w:p>
        </w:tc>
        <w:tc>
          <w:tcPr>
            <w:tcW w:w="1082" w:type="dxa"/>
            <w:tcBorders>
              <w:top w:val="single" w:sz="4" w:space="0" w:color="000000"/>
              <w:left w:val="single" w:sz="4" w:space="0" w:color="000000"/>
              <w:bottom w:val="single" w:sz="4" w:space="0" w:color="000000"/>
              <w:right w:val="single" w:sz="4" w:space="0" w:color="auto"/>
            </w:tcBorders>
            <w:shd w:val="clear" w:color="auto" w:fill="auto"/>
            <w:vAlign w:val="center"/>
          </w:tcPr>
          <w:p w:rsidR="00C855F9" w:rsidRPr="00DB415C" w:rsidRDefault="00C855F9" w:rsidP="00C855F9">
            <w:pPr>
              <w:pStyle w:val="ab"/>
              <w:spacing w:after="0" w:line="0" w:lineRule="atLeast"/>
              <w:ind w:left="-142" w:right="-2"/>
              <w:jc w:val="center"/>
              <w:rPr>
                <w:rFonts w:ascii="Times New Roman" w:hAnsi="Times New Roman"/>
                <w:sz w:val="20"/>
                <w:szCs w:val="20"/>
              </w:rPr>
            </w:pPr>
            <w:r w:rsidRPr="00DB415C">
              <w:rPr>
                <w:rFonts w:ascii="Times New Roman" w:hAnsi="Times New Roman"/>
                <w:sz w:val="20"/>
                <w:szCs w:val="20"/>
              </w:rPr>
              <w:t>0</w:t>
            </w:r>
          </w:p>
        </w:tc>
        <w:tc>
          <w:tcPr>
            <w:tcW w:w="1044" w:type="dxa"/>
            <w:tcBorders>
              <w:top w:val="single" w:sz="4" w:space="0" w:color="000000"/>
              <w:left w:val="single" w:sz="4" w:space="0" w:color="auto"/>
              <w:bottom w:val="single" w:sz="4" w:space="0" w:color="000000"/>
              <w:right w:val="single" w:sz="4" w:space="0" w:color="000000"/>
            </w:tcBorders>
            <w:shd w:val="clear" w:color="auto" w:fill="auto"/>
            <w:vAlign w:val="center"/>
          </w:tcPr>
          <w:p w:rsidR="00C855F9" w:rsidRPr="00DB415C" w:rsidRDefault="00C855F9" w:rsidP="00C855F9">
            <w:pPr>
              <w:pStyle w:val="ab"/>
              <w:spacing w:after="0" w:line="0" w:lineRule="atLeast"/>
              <w:ind w:left="-142" w:right="-2"/>
              <w:jc w:val="center"/>
              <w:rPr>
                <w:rFonts w:ascii="Times New Roman" w:hAnsi="Times New Roman"/>
                <w:sz w:val="20"/>
                <w:szCs w:val="20"/>
              </w:rPr>
            </w:pPr>
            <w:r w:rsidRPr="00DB415C">
              <w:rPr>
                <w:rFonts w:ascii="Times New Roman" w:hAnsi="Times New Roman"/>
                <w:sz w:val="20"/>
                <w:szCs w:val="20"/>
              </w:rPr>
              <w:t>0</w:t>
            </w:r>
          </w:p>
        </w:tc>
        <w:tc>
          <w:tcPr>
            <w:tcW w:w="1044" w:type="dxa"/>
            <w:tcBorders>
              <w:top w:val="single" w:sz="4" w:space="0" w:color="000000"/>
              <w:left w:val="single" w:sz="4" w:space="0" w:color="auto"/>
              <w:bottom w:val="single" w:sz="4" w:space="0" w:color="000000"/>
              <w:right w:val="single" w:sz="4" w:space="0" w:color="000000"/>
            </w:tcBorders>
          </w:tcPr>
          <w:p w:rsidR="00C855F9" w:rsidRDefault="00C855F9" w:rsidP="00C855F9">
            <w:pPr>
              <w:pStyle w:val="ab"/>
              <w:spacing w:after="0" w:line="0" w:lineRule="atLeast"/>
              <w:ind w:left="-142" w:right="-2"/>
              <w:jc w:val="center"/>
              <w:rPr>
                <w:rFonts w:ascii="Times New Roman" w:hAnsi="Times New Roman"/>
                <w:sz w:val="20"/>
                <w:szCs w:val="20"/>
              </w:rPr>
            </w:pPr>
          </w:p>
          <w:p w:rsidR="00C855F9" w:rsidRDefault="00C855F9" w:rsidP="00C855F9">
            <w:pPr>
              <w:pStyle w:val="ab"/>
              <w:spacing w:after="0" w:line="0" w:lineRule="atLeast"/>
              <w:ind w:left="-142" w:right="-2"/>
              <w:jc w:val="center"/>
              <w:rPr>
                <w:rFonts w:ascii="Times New Roman" w:hAnsi="Times New Roman"/>
                <w:sz w:val="20"/>
                <w:szCs w:val="20"/>
              </w:rPr>
            </w:pPr>
          </w:p>
          <w:p w:rsidR="00C855F9" w:rsidRDefault="00C855F9" w:rsidP="00C855F9">
            <w:pPr>
              <w:pStyle w:val="ab"/>
              <w:spacing w:after="0" w:line="0" w:lineRule="atLeast"/>
              <w:ind w:left="-142" w:right="-2"/>
              <w:jc w:val="center"/>
              <w:rPr>
                <w:rFonts w:ascii="Times New Roman" w:hAnsi="Times New Roman"/>
                <w:sz w:val="20"/>
                <w:szCs w:val="20"/>
              </w:rPr>
            </w:pPr>
          </w:p>
          <w:p w:rsidR="00C855F9" w:rsidRPr="00DB415C" w:rsidRDefault="00C855F9" w:rsidP="00C855F9">
            <w:pPr>
              <w:pStyle w:val="ab"/>
              <w:spacing w:after="0" w:line="0" w:lineRule="atLeast"/>
              <w:ind w:left="-142" w:right="-2"/>
              <w:jc w:val="center"/>
              <w:rPr>
                <w:rFonts w:ascii="Times New Roman" w:hAnsi="Times New Roman"/>
                <w:sz w:val="20"/>
                <w:szCs w:val="20"/>
              </w:rPr>
            </w:pPr>
            <w:r>
              <w:rPr>
                <w:rFonts w:ascii="Times New Roman" w:hAnsi="Times New Roman"/>
                <w:sz w:val="20"/>
                <w:szCs w:val="20"/>
              </w:rPr>
              <w:t>0</w:t>
            </w:r>
          </w:p>
        </w:tc>
      </w:tr>
      <w:tr w:rsidR="00C855F9" w:rsidRPr="00E336EF" w:rsidTr="00C855F9">
        <w:trPr>
          <w:trHeight w:val="456"/>
        </w:trPr>
        <w:tc>
          <w:tcPr>
            <w:tcW w:w="567" w:type="dxa"/>
            <w:tcBorders>
              <w:top w:val="single" w:sz="4" w:space="0" w:color="000000"/>
              <w:left w:val="single" w:sz="4" w:space="0" w:color="000000"/>
              <w:bottom w:val="single" w:sz="4" w:space="0" w:color="000000"/>
              <w:right w:val="single" w:sz="4" w:space="0" w:color="000000"/>
            </w:tcBorders>
            <w:vAlign w:val="center"/>
          </w:tcPr>
          <w:p w:rsidR="00C855F9" w:rsidRDefault="00C855F9" w:rsidP="00C855F9">
            <w:pPr>
              <w:spacing w:line="0" w:lineRule="atLeast"/>
              <w:ind w:left="-142" w:right="-2"/>
              <w:contextualSpacing/>
              <w:jc w:val="center"/>
            </w:pPr>
            <w:r>
              <w:t xml:space="preserve">5 </w:t>
            </w:r>
          </w:p>
        </w:tc>
        <w:tc>
          <w:tcPr>
            <w:tcW w:w="3969" w:type="dxa"/>
            <w:tcBorders>
              <w:top w:val="single" w:sz="4" w:space="0" w:color="000000"/>
              <w:left w:val="single" w:sz="4" w:space="0" w:color="000000"/>
              <w:bottom w:val="single" w:sz="4" w:space="0" w:color="000000"/>
              <w:right w:val="single" w:sz="4" w:space="0" w:color="000000"/>
            </w:tcBorders>
            <w:vAlign w:val="center"/>
          </w:tcPr>
          <w:p w:rsidR="00C855F9" w:rsidRDefault="00C855F9" w:rsidP="00C855F9">
            <w:pPr>
              <w:spacing w:line="0" w:lineRule="atLeast"/>
              <w:ind w:left="69" w:right="-2"/>
              <w:contextualSpacing/>
              <w:jc w:val="center"/>
            </w:pPr>
            <w:r>
              <w:t>Ремонт, реконструкция водопроводной сети (межбюджетные трансферты)</w:t>
            </w:r>
          </w:p>
        </w:tc>
        <w:tc>
          <w:tcPr>
            <w:tcW w:w="1276" w:type="dxa"/>
            <w:tcBorders>
              <w:top w:val="single" w:sz="4" w:space="0" w:color="000000"/>
              <w:left w:val="single" w:sz="4" w:space="0" w:color="000000"/>
              <w:bottom w:val="single" w:sz="4" w:space="0" w:color="000000"/>
              <w:right w:val="single" w:sz="4" w:space="0" w:color="000000"/>
            </w:tcBorders>
            <w:vAlign w:val="center"/>
          </w:tcPr>
          <w:p w:rsidR="00C855F9" w:rsidRDefault="00C855F9" w:rsidP="00C855F9">
            <w:pPr>
              <w:spacing w:line="0" w:lineRule="atLeast"/>
              <w:ind w:left="-142" w:right="-2"/>
              <w:contextualSpacing/>
              <w:jc w:val="center"/>
            </w:pPr>
            <w:r>
              <w:t>шт</w:t>
            </w:r>
          </w:p>
        </w:tc>
        <w:tc>
          <w:tcPr>
            <w:tcW w:w="1134" w:type="dxa"/>
            <w:tcBorders>
              <w:top w:val="single" w:sz="4" w:space="0" w:color="000000"/>
              <w:left w:val="single" w:sz="4" w:space="0" w:color="auto"/>
              <w:bottom w:val="single" w:sz="4" w:space="0" w:color="000000"/>
              <w:right w:val="single" w:sz="4" w:space="0" w:color="auto"/>
            </w:tcBorders>
            <w:vAlign w:val="center"/>
          </w:tcPr>
          <w:p w:rsidR="00C855F9" w:rsidRPr="00DB415C" w:rsidRDefault="00C855F9" w:rsidP="00C855F9">
            <w:pPr>
              <w:spacing w:line="0" w:lineRule="atLeast"/>
              <w:ind w:left="-142" w:right="-2"/>
              <w:contextualSpacing/>
            </w:pPr>
            <w:r>
              <w:t xml:space="preserve">  0</w:t>
            </w:r>
          </w:p>
        </w:tc>
        <w:tc>
          <w:tcPr>
            <w:tcW w:w="1082" w:type="dxa"/>
            <w:tcBorders>
              <w:top w:val="single" w:sz="4" w:space="0" w:color="000000"/>
              <w:left w:val="single" w:sz="4" w:space="0" w:color="000000"/>
              <w:bottom w:val="single" w:sz="4" w:space="0" w:color="000000"/>
              <w:right w:val="single" w:sz="4" w:space="0" w:color="auto"/>
            </w:tcBorders>
            <w:shd w:val="clear" w:color="auto" w:fill="auto"/>
            <w:vAlign w:val="center"/>
          </w:tcPr>
          <w:p w:rsidR="00C855F9" w:rsidRPr="00DB415C" w:rsidRDefault="00C855F9" w:rsidP="00C855F9">
            <w:pPr>
              <w:pStyle w:val="ab"/>
              <w:spacing w:after="0" w:line="0" w:lineRule="atLeast"/>
              <w:ind w:left="-142" w:right="-2"/>
              <w:jc w:val="center"/>
              <w:rPr>
                <w:rFonts w:ascii="Times New Roman" w:hAnsi="Times New Roman"/>
                <w:sz w:val="20"/>
                <w:szCs w:val="20"/>
              </w:rPr>
            </w:pPr>
            <w:r>
              <w:rPr>
                <w:rFonts w:ascii="Times New Roman" w:hAnsi="Times New Roman"/>
                <w:sz w:val="20"/>
                <w:szCs w:val="20"/>
              </w:rPr>
              <w:t>1</w:t>
            </w:r>
          </w:p>
        </w:tc>
        <w:tc>
          <w:tcPr>
            <w:tcW w:w="1044" w:type="dxa"/>
            <w:tcBorders>
              <w:top w:val="single" w:sz="4" w:space="0" w:color="000000"/>
              <w:left w:val="single" w:sz="4" w:space="0" w:color="auto"/>
              <w:bottom w:val="single" w:sz="4" w:space="0" w:color="000000"/>
              <w:right w:val="single" w:sz="4" w:space="0" w:color="000000"/>
            </w:tcBorders>
            <w:shd w:val="clear" w:color="auto" w:fill="auto"/>
            <w:vAlign w:val="center"/>
          </w:tcPr>
          <w:p w:rsidR="00C855F9" w:rsidRPr="00DB415C" w:rsidRDefault="00C855F9" w:rsidP="00C855F9">
            <w:pPr>
              <w:pStyle w:val="ab"/>
              <w:spacing w:after="0" w:line="0" w:lineRule="atLeast"/>
              <w:ind w:left="-142" w:right="-2"/>
              <w:jc w:val="center"/>
              <w:rPr>
                <w:rFonts w:ascii="Times New Roman" w:hAnsi="Times New Roman"/>
                <w:sz w:val="20"/>
                <w:szCs w:val="20"/>
              </w:rPr>
            </w:pPr>
            <w:r>
              <w:rPr>
                <w:rFonts w:ascii="Times New Roman" w:hAnsi="Times New Roman"/>
                <w:sz w:val="20"/>
                <w:szCs w:val="20"/>
              </w:rPr>
              <w:t>1</w:t>
            </w:r>
          </w:p>
        </w:tc>
        <w:tc>
          <w:tcPr>
            <w:tcW w:w="1044" w:type="dxa"/>
            <w:tcBorders>
              <w:top w:val="single" w:sz="4" w:space="0" w:color="000000"/>
              <w:left w:val="single" w:sz="4" w:space="0" w:color="auto"/>
              <w:bottom w:val="single" w:sz="4" w:space="0" w:color="000000"/>
              <w:right w:val="single" w:sz="4" w:space="0" w:color="000000"/>
            </w:tcBorders>
          </w:tcPr>
          <w:p w:rsidR="00C855F9" w:rsidRDefault="00C855F9" w:rsidP="00C855F9">
            <w:pPr>
              <w:pStyle w:val="ab"/>
              <w:spacing w:after="0" w:line="0" w:lineRule="atLeast"/>
              <w:ind w:left="-142" w:right="-2"/>
              <w:jc w:val="center"/>
              <w:rPr>
                <w:rFonts w:ascii="Times New Roman" w:hAnsi="Times New Roman"/>
                <w:sz w:val="20"/>
                <w:szCs w:val="20"/>
              </w:rPr>
            </w:pPr>
            <w:r>
              <w:rPr>
                <w:rFonts w:ascii="Times New Roman" w:hAnsi="Times New Roman"/>
                <w:sz w:val="20"/>
                <w:szCs w:val="20"/>
              </w:rPr>
              <w:t>1</w:t>
            </w:r>
          </w:p>
        </w:tc>
      </w:tr>
    </w:tbl>
    <w:p w:rsidR="00C855F9" w:rsidRDefault="00C855F9" w:rsidP="00C855F9">
      <w:pPr>
        <w:spacing w:line="0" w:lineRule="atLeast"/>
        <w:ind w:right="-2"/>
        <w:contextualSpacing/>
        <w:rPr>
          <w:b/>
          <w:sz w:val="24"/>
          <w:szCs w:val="24"/>
        </w:rPr>
      </w:pPr>
    </w:p>
    <w:p w:rsidR="00C855F9" w:rsidRDefault="00C855F9" w:rsidP="00C855F9">
      <w:pPr>
        <w:spacing w:line="0" w:lineRule="atLeast"/>
        <w:ind w:right="-2"/>
        <w:contextualSpacing/>
        <w:jc w:val="center"/>
        <w:rPr>
          <w:b/>
          <w:sz w:val="24"/>
          <w:szCs w:val="24"/>
        </w:rPr>
      </w:pPr>
      <w:r>
        <w:rPr>
          <w:b/>
          <w:sz w:val="24"/>
          <w:szCs w:val="24"/>
        </w:rPr>
        <w:t>Целевые индикаторы,</w:t>
      </w:r>
      <w:r w:rsidRPr="0015146B">
        <w:rPr>
          <w:b/>
          <w:sz w:val="24"/>
          <w:szCs w:val="24"/>
        </w:rPr>
        <w:t xml:space="preserve">    характеризующие </w:t>
      </w:r>
      <w:r>
        <w:rPr>
          <w:b/>
          <w:sz w:val="24"/>
          <w:szCs w:val="24"/>
        </w:rPr>
        <w:t xml:space="preserve">реализацию мероприятий по </w:t>
      </w:r>
      <w:r w:rsidRPr="00A54BD8">
        <w:rPr>
          <w:b/>
          <w:sz w:val="24"/>
          <w:szCs w:val="24"/>
        </w:rPr>
        <w:t>транспортны</w:t>
      </w:r>
      <w:r>
        <w:rPr>
          <w:b/>
          <w:sz w:val="24"/>
          <w:szCs w:val="24"/>
        </w:rPr>
        <w:t>м</w:t>
      </w:r>
      <w:r w:rsidRPr="00A54BD8">
        <w:rPr>
          <w:b/>
          <w:sz w:val="24"/>
          <w:szCs w:val="24"/>
        </w:rPr>
        <w:t xml:space="preserve"> расход</w:t>
      </w:r>
      <w:r>
        <w:rPr>
          <w:b/>
          <w:sz w:val="24"/>
          <w:szCs w:val="24"/>
        </w:rPr>
        <w:t>ам</w:t>
      </w:r>
      <w:r w:rsidRPr="00A54BD8">
        <w:rPr>
          <w:b/>
          <w:sz w:val="24"/>
          <w:szCs w:val="24"/>
        </w:rPr>
        <w:t xml:space="preserve"> на  оказание услуг по перевозке умерших граждан, зарегистрированных на территории Комсомольского муниципального района, не востребованных и не имеющих родственников, автомобильным транспортом из морга г. Иваново после проведения судебно-медицинской экспертизы до сельского поселения Комсомольского муниципального района</w:t>
      </w:r>
    </w:p>
    <w:p w:rsidR="00C855F9" w:rsidRDefault="00C855F9" w:rsidP="00C855F9">
      <w:pPr>
        <w:spacing w:line="0" w:lineRule="atLeast"/>
        <w:ind w:right="-2"/>
        <w:contextualSpacing/>
        <w:jc w:val="right"/>
        <w:rPr>
          <w:b/>
          <w:sz w:val="24"/>
          <w:szCs w:val="24"/>
        </w:rPr>
      </w:pPr>
      <w:r>
        <w:rPr>
          <w:b/>
          <w:sz w:val="24"/>
          <w:szCs w:val="24"/>
        </w:rPr>
        <w:t>Таблица 9</w:t>
      </w:r>
    </w:p>
    <w:tbl>
      <w:tblPr>
        <w:tblW w:w="10123"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56"/>
        <w:gridCol w:w="3615"/>
        <w:gridCol w:w="1250"/>
        <w:gridCol w:w="1112"/>
        <w:gridCol w:w="1138"/>
        <w:gridCol w:w="1226"/>
        <w:gridCol w:w="1226"/>
      </w:tblGrid>
      <w:tr w:rsidR="00C855F9" w:rsidRPr="00E336EF" w:rsidTr="00C855F9">
        <w:trPr>
          <w:trHeight w:val="494"/>
        </w:trPr>
        <w:tc>
          <w:tcPr>
            <w:tcW w:w="556" w:type="dxa"/>
            <w:tcBorders>
              <w:top w:val="single" w:sz="4" w:space="0" w:color="000000"/>
              <w:left w:val="single" w:sz="4" w:space="0" w:color="000000"/>
              <w:bottom w:val="single" w:sz="4" w:space="0" w:color="000000"/>
              <w:right w:val="single" w:sz="4" w:space="0" w:color="000000"/>
            </w:tcBorders>
            <w:vAlign w:val="center"/>
          </w:tcPr>
          <w:p w:rsidR="00C855F9" w:rsidRPr="00E336EF" w:rsidRDefault="00C855F9" w:rsidP="00C855F9">
            <w:pPr>
              <w:spacing w:line="0" w:lineRule="atLeast"/>
              <w:ind w:left="-142" w:right="-2"/>
              <w:contextualSpacing/>
              <w:jc w:val="center"/>
            </w:pPr>
            <w:r w:rsidRPr="00E336EF">
              <w:t>№ п/п</w:t>
            </w:r>
          </w:p>
        </w:tc>
        <w:tc>
          <w:tcPr>
            <w:tcW w:w="3615" w:type="dxa"/>
            <w:tcBorders>
              <w:top w:val="single" w:sz="4" w:space="0" w:color="000000"/>
              <w:left w:val="single" w:sz="4" w:space="0" w:color="000000"/>
              <w:bottom w:val="single" w:sz="4" w:space="0" w:color="000000"/>
              <w:right w:val="single" w:sz="4" w:space="0" w:color="000000"/>
            </w:tcBorders>
            <w:vAlign w:val="center"/>
          </w:tcPr>
          <w:p w:rsidR="00C855F9" w:rsidRPr="00E336EF" w:rsidRDefault="00C855F9" w:rsidP="00C855F9">
            <w:pPr>
              <w:spacing w:line="0" w:lineRule="atLeast"/>
              <w:ind w:left="-142" w:right="-2"/>
              <w:contextualSpacing/>
              <w:jc w:val="center"/>
            </w:pPr>
            <w:r w:rsidRPr="00E336EF">
              <w:t>Наименование</w:t>
            </w:r>
          </w:p>
          <w:p w:rsidR="00C855F9" w:rsidRPr="00E336EF" w:rsidRDefault="00C855F9" w:rsidP="00C855F9">
            <w:pPr>
              <w:spacing w:line="0" w:lineRule="atLeast"/>
              <w:ind w:left="-142" w:right="-2"/>
              <w:contextualSpacing/>
              <w:jc w:val="center"/>
            </w:pPr>
            <w:r>
              <w:t>показателя</w:t>
            </w:r>
          </w:p>
        </w:tc>
        <w:tc>
          <w:tcPr>
            <w:tcW w:w="1250" w:type="dxa"/>
            <w:tcBorders>
              <w:top w:val="single" w:sz="4" w:space="0" w:color="000000"/>
              <w:left w:val="single" w:sz="4" w:space="0" w:color="000000"/>
              <w:bottom w:val="single" w:sz="4" w:space="0" w:color="000000"/>
              <w:right w:val="single" w:sz="4" w:space="0" w:color="000000"/>
            </w:tcBorders>
            <w:vAlign w:val="center"/>
          </w:tcPr>
          <w:p w:rsidR="00C855F9" w:rsidRPr="00E336EF" w:rsidRDefault="00C855F9" w:rsidP="00C855F9">
            <w:pPr>
              <w:spacing w:line="0" w:lineRule="atLeast"/>
              <w:ind w:left="-142" w:right="-2"/>
              <w:contextualSpacing/>
              <w:jc w:val="center"/>
            </w:pPr>
            <w:r w:rsidRPr="00E336EF">
              <w:t>Единица измерения</w:t>
            </w:r>
          </w:p>
        </w:tc>
        <w:tc>
          <w:tcPr>
            <w:tcW w:w="1112" w:type="dxa"/>
            <w:tcBorders>
              <w:top w:val="single" w:sz="4" w:space="0" w:color="000000"/>
              <w:left w:val="single" w:sz="4" w:space="0" w:color="000000"/>
              <w:bottom w:val="single" w:sz="4" w:space="0" w:color="000000"/>
              <w:right w:val="single" w:sz="4" w:space="0" w:color="auto"/>
            </w:tcBorders>
            <w:vAlign w:val="center"/>
          </w:tcPr>
          <w:p w:rsidR="00C855F9" w:rsidRPr="00E336EF" w:rsidRDefault="00C855F9" w:rsidP="00C855F9">
            <w:pPr>
              <w:spacing w:line="0" w:lineRule="atLeast"/>
              <w:ind w:left="-142" w:right="-2"/>
              <w:contextualSpacing/>
              <w:jc w:val="center"/>
            </w:pPr>
            <w:r>
              <w:t>2019</w:t>
            </w:r>
            <w:r w:rsidRPr="00E336EF">
              <w:t>г</w:t>
            </w:r>
          </w:p>
        </w:tc>
        <w:tc>
          <w:tcPr>
            <w:tcW w:w="1138" w:type="dxa"/>
            <w:tcBorders>
              <w:top w:val="single" w:sz="4" w:space="0" w:color="000000"/>
              <w:left w:val="single" w:sz="4" w:space="0" w:color="auto"/>
              <w:bottom w:val="single" w:sz="4" w:space="0" w:color="000000"/>
              <w:right w:val="single" w:sz="4" w:space="0" w:color="auto"/>
            </w:tcBorders>
            <w:vAlign w:val="center"/>
          </w:tcPr>
          <w:p w:rsidR="00C855F9" w:rsidRPr="00E336EF" w:rsidRDefault="00C855F9" w:rsidP="00C855F9">
            <w:pPr>
              <w:spacing w:line="0" w:lineRule="atLeast"/>
              <w:ind w:left="-142" w:right="-2"/>
              <w:contextualSpacing/>
              <w:jc w:val="center"/>
            </w:pPr>
            <w:r>
              <w:t>2020г</w:t>
            </w:r>
          </w:p>
        </w:tc>
        <w:tc>
          <w:tcPr>
            <w:tcW w:w="1226" w:type="dxa"/>
            <w:tcBorders>
              <w:top w:val="single" w:sz="4" w:space="0" w:color="000000"/>
              <w:left w:val="single" w:sz="4" w:space="0" w:color="auto"/>
              <w:bottom w:val="single" w:sz="4" w:space="0" w:color="000000"/>
              <w:right w:val="single" w:sz="4" w:space="0" w:color="000000"/>
            </w:tcBorders>
            <w:vAlign w:val="center"/>
          </w:tcPr>
          <w:p w:rsidR="00C855F9" w:rsidRPr="00E336EF" w:rsidRDefault="00C855F9" w:rsidP="00C855F9">
            <w:pPr>
              <w:spacing w:line="0" w:lineRule="atLeast"/>
              <w:ind w:left="-142" w:right="-2"/>
              <w:contextualSpacing/>
              <w:jc w:val="center"/>
            </w:pPr>
            <w:r>
              <w:t>2021г</w:t>
            </w:r>
          </w:p>
        </w:tc>
        <w:tc>
          <w:tcPr>
            <w:tcW w:w="1226" w:type="dxa"/>
            <w:tcBorders>
              <w:top w:val="single" w:sz="4" w:space="0" w:color="000000"/>
              <w:left w:val="single" w:sz="4" w:space="0" w:color="auto"/>
              <w:bottom w:val="single" w:sz="4" w:space="0" w:color="000000"/>
              <w:right w:val="single" w:sz="4" w:space="0" w:color="000000"/>
            </w:tcBorders>
          </w:tcPr>
          <w:p w:rsidR="00C855F9" w:rsidRDefault="00C855F9" w:rsidP="00C855F9">
            <w:pPr>
              <w:spacing w:line="0" w:lineRule="atLeast"/>
              <w:ind w:left="-142" w:right="-2"/>
              <w:contextualSpacing/>
              <w:jc w:val="center"/>
            </w:pPr>
            <w:r>
              <w:t>2022г</w:t>
            </w:r>
          </w:p>
        </w:tc>
      </w:tr>
      <w:tr w:rsidR="00C855F9" w:rsidRPr="00E336EF" w:rsidTr="00C855F9">
        <w:trPr>
          <w:trHeight w:val="494"/>
        </w:trPr>
        <w:tc>
          <w:tcPr>
            <w:tcW w:w="556" w:type="dxa"/>
            <w:tcBorders>
              <w:top w:val="single" w:sz="4" w:space="0" w:color="000000"/>
              <w:left w:val="single" w:sz="4" w:space="0" w:color="000000"/>
              <w:bottom w:val="single" w:sz="4" w:space="0" w:color="000000"/>
              <w:right w:val="single" w:sz="4" w:space="0" w:color="000000"/>
            </w:tcBorders>
            <w:vAlign w:val="center"/>
          </w:tcPr>
          <w:p w:rsidR="00C855F9" w:rsidRPr="00E336EF" w:rsidRDefault="00C855F9" w:rsidP="00C855F9">
            <w:pPr>
              <w:spacing w:line="0" w:lineRule="atLeast"/>
              <w:ind w:left="-142" w:right="-2"/>
              <w:contextualSpacing/>
              <w:jc w:val="center"/>
            </w:pPr>
            <w:r w:rsidRPr="00E336EF">
              <w:t>1</w:t>
            </w:r>
          </w:p>
        </w:tc>
        <w:tc>
          <w:tcPr>
            <w:tcW w:w="3615" w:type="dxa"/>
            <w:tcBorders>
              <w:top w:val="single" w:sz="4" w:space="0" w:color="000000"/>
              <w:left w:val="single" w:sz="4" w:space="0" w:color="000000"/>
              <w:bottom w:val="single" w:sz="4" w:space="0" w:color="000000"/>
              <w:right w:val="single" w:sz="4" w:space="0" w:color="000000"/>
            </w:tcBorders>
            <w:vAlign w:val="center"/>
          </w:tcPr>
          <w:p w:rsidR="00C855F9" w:rsidRPr="00E336EF" w:rsidRDefault="00C855F9" w:rsidP="00C855F9">
            <w:pPr>
              <w:spacing w:line="0" w:lineRule="atLeast"/>
              <w:ind w:left="-142" w:right="-2"/>
              <w:contextualSpacing/>
              <w:jc w:val="center"/>
            </w:pPr>
            <w:r>
              <w:t>Транспортные расходы на  оказание услуг по перевозке умерших граждан, зарегистрированных на территории Комсомольского муниципального района, не востребованных и не имеющих родственников, автомобильным транспортом из морга г. Иваново после проведения судебно-медицинской экспертизы до сельского поселения Комсомольского муниципального района</w:t>
            </w:r>
          </w:p>
        </w:tc>
        <w:tc>
          <w:tcPr>
            <w:tcW w:w="1250" w:type="dxa"/>
            <w:tcBorders>
              <w:top w:val="single" w:sz="4" w:space="0" w:color="000000"/>
              <w:left w:val="single" w:sz="4" w:space="0" w:color="000000"/>
              <w:bottom w:val="single" w:sz="4" w:space="0" w:color="000000"/>
              <w:right w:val="single" w:sz="4" w:space="0" w:color="000000"/>
            </w:tcBorders>
            <w:vAlign w:val="center"/>
          </w:tcPr>
          <w:p w:rsidR="00C855F9" w:rsidRPr="00E336EF" w:rsidRDefault="00C855F9" w:rsidP="00C855F9">
            <w:pPr>
              <w:spacing w:line="0" w:lineRule="atLeast"/>
              <w:ind w:left="-142" w:right="-2"/>
              <w:contextualSpacing/>
              <w:jc w:val="center"/>
            </w:pPr>
            <w:r>
              <w:t>шт</w:t>
            </w:r>
          </w:p>
        </w:tc>
        <w:tc>
          <w:tcPr>
            <w:tcW w:w="1112" w:type="dxa"/>
            <w:tcBorders>
              <w:top w:val="single" w:sz="4" w:space="0" w:color="000000"/>
              <w:left w:val="single" w:sz="4" w:space="0" w:color="000000"/>
              <w:bottom w:val="single" w:sz="4" w:space="0" w:color="000000"/>
              <w:right w:val="single" w:sz="4" w:space="0" w:color="auto"/>
            </w:tcBorders>
            <w:shd w:val="clear" w:color="auto" w:fill="auto"/>
            <w:vAlign w:val="center"/>
          </w:tcPr>
          <w:p w:rsidR="00C855F9" w:rsidRPr="00E336EF" w:rsidRDefault="00C855F9" w:rsidP="00C855F9">
            <w:pPr>
              <w:spacing w:line="0" w:lineRule="atLeast"/>
              <w:ind w:left="-142" w:right="-2"/>
              <w:contextualSpacing/>
              <w:jc w:val="center"/>
            </w:pPr>
            <w:r>
              <w:t>9</w:t>
            </w:r>
          </w:p>
        </w:tc>
        <w:tc>
          <w:tcPr>
            <w:tcW w:w="1138" w:type="dxa"/>
            <w:tcBorders>
              <w:top w:val="single" w:sz="4" w:space="0" w:color="000000"/>
              <w:left w:val="single" w:sz="4" w:space="0" w:color="auto"/>
              <w:bottom w:val="single" w:sz="4" w:space="0" w:color="000000"/>
              <w:right w:val="single" w:sz="4" w:space="0" w:color="auto"/>
            </w:tcBorders>
            <w:shd w:val="clear" w:color="auto" w:fill="auto"/>
            <w:vAlign w:val="center"/>
          </w:tcPr>
          <w:p w:rsidR="00C855F9" w:rsidRPr="00757A97" w:rsidRDefault="00C855F9" w:rsidP="00C855F9">
            <w:pPr>
              <w:spacing w:line="0" w:lineRule="atLeast"/>
              <w:ind w:left="-142" w:right="-2"/>
              <w:contextualSpacing/>
              <w:jc w:val="center"/>
            </w:pPr>
            <w:r>
              <w:t>9</w:t>
            </w:r>
          </w:p>
        </w:tc>
        <w:tc>
          <w:tcPr>
            <w:tcW w:w="1226" w:type="dxa"/>
            <w:tcBorders>
              <w:top w:val="single" w:sz="4" w:space="0" w:color="000000"/>
              <w:left w:val="single" w:sz="4" w:space="0" w:color="auto"/>
              <w:bottom w:val="single" w:sz="4" w:space="0" w:color="000000"/>
              <w:right w:val="single" w:sz="4" w:space="0" w:color="000000"/>
            </w:tcBorders>
            <w:shd w:val="clear" w:color="auto" w:fill="auto"/>
            <w:vAlign w:val="center"/>
          </w:tcPr>
          <w:p w:rsidR="00C855F9" w:rsidRPr="00757A97" w:rsidRDefault="00C855F9" w:rsidP="00C855F9">
            <w:pPr>
              <w:spacing w:line="0" w:lineRule="atLeast"/>
              <w:ind w:right="-2"/>
              <w:contextualSpacing/>
              <w:jc w:val="center"/>
            </w:pPr>
            <w:r>
              <w:t>9</w:t>
            </w:r>
          </w:p>
        </w:tc>
        <w:tc>
          <w:tcPr>
            <w:tcW w:w="1226" w:type="dxa"/>
            <w:tcBorders>
              <w:top w:val="single" w:sz="4" w:space="0" w:color="000000"/>
              <w:left w:val="single" w:sz="4" w:space="0" w:color="auto"/>
              <w:bottom w:val="single" w:sz="4" w:space="0" w:color="000000"/>
              <w:right w:val="single" w:sz="4" w:space="0" w:color="000000"/>
            </w:tcBorders>
          </w:tcPr>
          <w:p w:rsidR="00C855F9" w:rsidRDefault="00C855F9" w:rsidP="00C855F9">
            <w:pPr>
              <w:spacing w:line="0" w:lineRule="atLeast"/>
              <w:ind w:right="-2"/>
              <w:contextualSpacing/>
              <w:jc w:val="center"/>
            </w:pPr>
          </w:p>
          <w:p w:rsidR="00C855F9" w:rsidRPr="00580D4E" w:rsidRDefault="00C855F9" w:rsidP="00C855F9"/>
          <w:p w:rsidR="00C855F9" w:rsidRDefault="00C855F9" w:rsidP="00C855F9">
            <w:pPr>
              <w:jc w:val="center"/>
            </w:pPr>
          </w:p>
          <w:p w:rsidR="00C855F9" w:rsidRPr="00580D4E" w:rsidRDefault="00C855F9" w:rsidP="00C855F9">
            <w:r>
              <w:t xml:space="preserve">         9</w:t>
            </w:r>
          </w:p>
        </w:tc>
      </w:tr>
    </w:tbl>
    <w:p w:rsidR="00C855F9" w:rsidRDefault="00C855F9" w:rsidP="00C855F9">
      <w:pPr>
        <w:spacing w:line="0" w:lineRule="atLeast"/>
        <w:ind w:left="-142" w:right="-2"/>
        <w:contextualSpacing/>
        <w:rPr>
          <w:b/>
        </w:rPr>
      </w:pPr>
    </w:p>
    <w:p w:rsidR="00C855F9" w:rsidRPr="00D862C1" w:rsidRDefault="00C855F9" w:rsidP="00C855F9">
      <w:pPr>
        <w:spacing w:line="0" w:lineRule="atLeast"/>
        <w:ind w:left="-142" w:right="-2"/>
        <w:contextualSpacing/>
        <w:jc w:val="center"/>
        <w:rPr>
          <w:b/>
          <w:sz w:val="24"/>
          <w:szCs w:val="24"/>
        </w:rPr>
      </w:pPr>
      <w:r>
        <w:rPr>
          <w:b/>
          <w:sz w:val="24"/>
          <w:szCs w:val="24"/>
        </w:rPr>
        <w:lastRenderedPageBreak/>
        <w:t>Целевые индикаторы,</w:t>
      </w:r>
      <w:r w:rsidRPr="00DD4FB8">
        <w:rPr>
          <w:b/>
          <w:sz w:val="24"/>
          <w:szCs w:val="24"/>
        </w:rPr>
        <w:t xml:space="preserve"> характеризующие реализацию  мероприятий </w:t>
      </w:r>
      <w:r>
        <w:rPr>
          <w:b/>
          <w:sz w:val="24"/>
          <w:szCs w:val="24"/>
        </w:rPr>
        <w:t>по л</w:t>
      </w:r>
      <w:r w:rsidRPr="00D862C1">
        <w:rPr>
          <w:b/>
          <w:sz w:val="24"/>
          <w:szCs w:val="24"/>
        </w:rPr>
        <w:t>иквидаци</w:t>
      </w:r>
      <w:r>
        <w:rPr>
          <w:b/>
          <w:sz w:val="24"/>
          <w:szCs w:val="24"/>
        </w:rPr>
        <w:t>и</w:t>
      </w:r>
      <w:r w:rsidRPr="00D862C1">
        <w:rPr>
          <w:b/>
          <w:sz w:val="24"/>
          <w:szCs w:val="24"/>
        </w:rPr>
        <w:t xml:space="preserve"> несанкционированных навалов мусора, организаци</w:t>
      </w:r>
      <w:r>
        <w:rPr>
          <w:b/>
          <w:sz w:val="24"/>
          <w:szCs w:val="24"/>
        </w:rPr>
        <w:t>и</w:t>
      </w:r>
      <w:r w:rsidRPr="00D862C1">
        <w:rPr>
          <w:b/>
          <w:sz w:val="24"/>
          <w:szCs w:val="24"/>
        </w:rPr>
        <w:t xml:space="preserve"> санитарной очистки, сбор</w:t>
      </w:r>
      <w:r>
        <w:rPr>
          <w:b/>
          <w:sz w:val="24"/>
          <w:szCs w:val="24"/>
        </w:rPr>
        <w:t>у</w:t>
      </w:r>
      <w:r w:rsidRPr="00D862C1">
        <w:rPr>
          <w:b/>
          <w:sz w:val="24"/>
          <w:szCs w:val="24"/>
        </w:rPr>
        <w:t xml:space="preserve"> и вывоз</w:t>
      </w:r>
      <w:r>
        <w:rPr>
          <w:b/>
          <w:sz w:val="24"/>
          <w:szCs w:val="24"/>
        </w:rPr>
        <w:t>у</w:t>
      </w:r>
      <w:r w:rsidRPr="00D862C1">
        <w:rPr>
          <w:b/>
          <w:sz w:val="24"/>
          <w:szCs w:val="24"/>
        </w:rPr>
        <w:t xml:space="preserve"> твердых бытовых отходов вне  границ </w:t>
      </w:r>
      <w:r w:rsidRPr="00633A13">
        <w:rPr>
          <w:b/>
          <w:sz w:val="24"/>
          <w:szCs w:val="24"/>
          <w:shd w:val="clear" w:color="auto" w:fill="FFFFFF"/>
        </w:rPr>
        <w:t>сельских</w:t>
      </w:r>
      <w:r>
        <w:rPr>
          <w:b/>
          <w:sz w:val="24"/>
          <w:szCs w:val="24"/>
          <w:shd w:val="clear" w:color="auto" w:fill="FFFFFF"/>
        </w:rPr>
        <w:t xml:space="preserve"> </w:t>
      </w:r>
      <w:r w:rsidRPr="00D862C1">
        <w:rPr>
          <w:b/>
          <w:sz w:val="24"/>
          <w:szCs w:val="24"/>
        </w:rPr>
        <w:t xml:space="preserve">населенных пунктов на территории Комсомольского муниципального района </w:t>
      </w:r>
    </w:p>
    <w:p w:rsidR="00C855F9" w:rsidRPr="00712919" w:rsidRDefault="00C855F9" w:rsidP="00C855F9">
      <w:pPr>
        <w:spacing w:line="0" w:lineRule="atLeast"/>
        <w:ind w:left="-142" w:right="-2"/>
        <w:contextualSpacing/>
        <w:jc w:val="right"/>
        <w:rPr>
          <w:b/>
          <w:sz w:val="24"/>
          <w:szCs w:val="24"/>
        </w:rPr>
      </w:pPr>
      <w:r w:rsidRPr="00E261B6">
        <w:rPr>
          <w:b/>
          <w:sz w:val="24"/>
          <w:szCs w:val="24"/>
        </w:rPr>
        <w:t xml:space="preserve">Таблица </w:t>
      </w:r>
      <w:r>
        <w:rPr>
          <w:b/>
          <w:sz w:val="24"/>
          <w:szCs w:val="24"/>
        </w:rPr>
        <w:t>10</w:t>
      </w:r>
    </w:p>
    <w:tbl>
      <w:tblPr>
        <w:tblW w:w="9969"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64"/>
        <w:gridCol w:w="3074"/>
        <w:gridCol w:w="1661"/>
        <w:gridCol w:w="1246"/>
        <w:gridCol w:w="1108"/>
        <w:gridCol w:w="1108"/>
        <w:gridCol w:w="1108"/>
      </w:tblGrid>
      <w:tr w:rsidR="00C855F9" w:rsidRPr="00E336EF" w:rsidTr="00C855F9">
        <w:trPr>
          <w:trHeight w:val="501"/>
        </w:trPr>
        <w:tc>
          <w:tcPr>
            <w:tcW w:w="664" w:type="dxa"/>
            <w:vAlign w:val="center"/>
          </w:tcPr>
          <w:p w:rsidR="00C855F9" w:rsidRPr="00E336EF" w:rsidRDefault="00C855F9" w:rsidP="00C855F9">
            <w:pPr>
              <w:spacing w:line="0" w:lineRule="atLeast"/>
              <w:ind w:left="-142" w:right="-2"/>
              <w:contextualSpacing/>
              <w:jc w:val="center"/>
            </w:pPr>
            <w:r w:rsidRPr="00E336EF">
              <w:t>№ п/п</w:t>
            </w:r>
          </w:p>
        </w:tc>
        <w:tc>
          <w:tcPr>
            <w:tcW w:w="3074" w:type="dxa"/>
            <w:vAlign w:val="center"/>
          </w:tcPr>
          <w:p w:rsidR="00C855F9" w:rsidRPr="00E336EF" w:rsidRDefault="00C855F9" w:rsidP="00C855F9">
            <w:pPr>
              <w:spacing w:line="0" w:lineRule="atLeast"/>
              <w:ind w:left="-142" w:right="-2"/>
              <w:contextualSpacing/>
              <w:jc w:val="center"/>
            </w:pPr>
            <w:r w:rsidRPr="00E336EF">
              <w:t xml:space="preserve">Наименование </w:t>
            </w:r>
            <w:r>
              <w:t>показателя</w:t>
            </w:r>
          </w:p>
        </w:tc>
        <w:tc>
          <w:tcPr>
            <w:tcW w:w="1661" w:type="dxa"/>
            <w:vAlign w:val="center"/>
          </w:tcPr>
          <w:p w:rsidR="00C855F9" w:rsidRPr="00E336EF" w:rsidRDefault="00C855F9" w:rsidP="00C855F9">
            <w:pPr>
              <w:spacing w:line="0" w:lineRule="atLeast"/>
              <w:ind w:left="-142" w:right="-2"/>
              <w:contextualSpacing/>
              <w:jc w:val="center"/>
            </w:pPr>
            <w:r w:rsidRPr="00E336EF">
              <w:t>Единица</w:t>
            </w:r>
          </w:p>
          <w:p w:rsidR="00C855F9" w:rsidRPr="00E336EF" w:rsidRDefault="00C855F9" w:rsidP="00C855F9">
            <w:pPr>
              <w:spacing w:line="0" w:lineRule="atLeast"/>
              <w:ind w:left="-142" w:right="-2"/>
              <w:contextualSpacing/>
              <w:jc w:val="center"/>
            </w:pPr>
            <w:r w:rsidRPr="00E336EF">
              <w:t>измерения</w:t>
            </w:r>
          </w:p>
        </w:tc>
        <w:tc>
          <w:tcPr>
            <w:tcW w:w="1246" w:type="dxa"/>
            <w:vAlign w:val="center"/>
          </w:tcPr>
          <w:p w:rsidR="00C855F9" w:rsidRPr="00E336EF" w:rsidRDefault="00C855F9" w:rsidP="00C855F9">
            <w:pPr>
              <w:spacing w:line="0" w:lineRule="atLeast"/>
              <w:ind w:left="-142" w:right="-2"/>
              <w:contextualSpacing/>
              <w:jc w:val="center"/>
            </w:pPr>
            <w:r w:rsidRPr="00E336EF">
              <w:t>201</w:t>
            </w:r>
            <w:r>
              <w:t>9</w:t>
            </w:r>
            <w:r w:rsidRPr="00E336EF">
              <w:t>г</w:t>
            </w:r>
          </w:p>
        </w:tc>
        <w:tc>
          <w:tcPr>
            <w:tcW w:w="1108" w:type="dxa"/>
            <w:tcBorders>
              <w:right w:val="single" w:sz="4" w:space="0" w:color="auto"/>
            </w:tcBorders>
            <w:vAlign w:val="center"/>
          </w:tcPr>
          <w:p w:rsidR="00C855F9" w:rsidRPr="00E336EF" w:rsidRDefault="00C855F9" w:rsidP="00C855F9">
            <w:pPr>
              <w:spacing w:line="0" w:lineRule="atLeast"/>
              <w:ind w:left="-142" w:right="-2"/>
              <w:contextualSpacing/>
              <w:jc w:val="center"/>
            </w:pPr>
            <w:r w:rsidRPr="00E336EF">
              <w:t>20</w:t>
            </w:r>
            <w:r>
              <w:t>20</w:t>
            </w:r>
            <w:r w:rsidRPr="00E336EF">
              <w:t>г</w:t>
            </w:r>
          </w:p>
        </w:tc>
        <w:tc>
          <w:tcPr>
            <w:tcW w:w="1108" w:type="dxa"/>
            <w:tcBorders>
              <w:left w:val="single" w:sz="4" w:space="0" w:color="auto"/>
            </w:tcBorders>
            <w:vAlign w:val="center"/>
          </w:tcPr>
          <w:p w:rsidR="00C855F9" w:rsidRPr="00E336EF" w:rsidRDefault="00C855F9" w:rsidP="00C855F9">
            <w:pPr>
              <w:spacing w:line="0" w:lineRule="atLeast"/>
              <w:ind w:right="-2"/>
              <w:contextualSpacing/>
              <w:jc w:val="center"/>
            </w:pPr>
            <w:r>
              <w:t>2021г</w:t>
            </w:r>
          </w:p>
        </w:tc>
        <w:tc>
          <w:tcPr>
            <w:tcW w:w="1108" w:type="dxa"/>
            <w:tcBorders>
              <w:left w:val="single" w:sz="4" w:space="0" w:color="auto"/>
            </w:tcBorders>
          </w:tcPr>
          <w:p w:rsidR="00C855F9" w:rsidRDefault="00C855F9" w:rsidP="00C855F9">
            <w:pPr>
              <w:spacing w:line="0" w:lineRule="atLeast"/>
              <w:ind w:right="-2"/>
              <w:contextualSpacing/>
              <w:jc w:val="center"/>
            </w:pPr>
            <w:r>
              <w:t>2022г</w:t>
            </w:r>
          </w:p>
        </w:tc>
      </w:tr>
      <w:tr w:rsidR="00C855F9" w:rsidRPr="00E336EF" w:rsidTr="00C855F9">
        <w:trPr>
          <w:trHeight w:val="751"/>
        </w:trPr>
        <w:tc>
          <w:tcPr>
            <w:tcW w:w="664" w:type="dxa"/>
            <w:vAlign w:val="center"/>
          </w:tcPr>
          <w:p w:rsidR="00C855F9" w:rsidRPr="00E336EF" w:rsidRDefault="00C855F9" w:rsidP="00C855F9">
            <w:pPr>
              <w:spacing w:line="0" w:lineRule="atLeast"/>
              <w:ind w:left="-142" w:right="-2"/>
              <w:contextualSpacing/>
              <w:jc w:val="center"/>
            </w:pPr>
            <w:r w:rsidRPr="00E336EF">
              <w:t>1</w:t>
            </w:r>
          </w:p>
        </w:tc>
        <w:tc>
          <w:tcPr>
            <w:tcW w:w="3074" w:type="dxa"/>
            <w:vAlign w:val="center"/>
          </w:tcPr>
          <w:p w:rsidR="00C855F9" w:rsidRPr="00E336EF" w:rsidRDefault="00C855F9" w:rsidP="00C855F9">
            <w:pPr>
              <w:spacing w:line="0" w:lineRule="atLeast"/>
              <w:ind w:left="-142" w:right="-2"/>
              <w:contextualSpacing/>
              <w:jc w:val="center"/>
            </w:pPr>
            <w:r w:rsidRPr="00E336EF">
              <w:t xml:space="preserve">Количество  </w:t>
            </w:r>
            <w:r>
              <w:t>несанкционированных навалов мусора</w:t>
            </w:r>
          </w:p>
        </w:tc>
        <w:tc>
          <w:tcPr>
            <w:tcW w:w="1661" w:type="dxa"/>
            <w:vAlign w:val="center"/>
          </w:tcPr>
          <w:p w:rsidR="00C855F9" w:rsidRPr="00E336EF" w:rsidRDefault="00C855F9" w:rsidP="00C855F9">
            <w:pPr>
              <w:spacing w:line="0" w:lineRule="atLeast"/>
              <w:ind w:left="-142" w:right="-2"/>
              <w:contextualSpacing/>
              <w:jc w:val="center"/>
            </w:pPr>
            <w:r>
              <w:t>шт</w:t>
            </w:r>
          </w:p>
        </w:tc>
        <w:tc>
          <w:tcPr>
            <w:tcW w:w="1246" w:type="dxa"/>
            <w:shd w:val="clear" w:color="auto" w:fill="auto"/>
            <w:vAlign w:val="center"/>
          </w:tcPr>
          <w:p w:rsidR="00C855F9" w:rsidRDefault="00C855F9" w:rsidP="00C855F9">
            <w:pPr>
              <w:spacing w:line="0" w:lineRule="atLeast"/>
              <w:ind w:left="-142" w:right="-2"/>
              <w:contextualSpacing/>
              <w:jc w:val="center"/>
            </w:pPr>
            <w:r>
              <w:t>18</w:t>
            </w:r>
          </w:p>
        </w:tc>
        <w:tc>
          <w:tcPr>
            <w:tcW w:w="1108" w:type="dxa"/>
            <w:tcBorders>
              <w:right w:val="single" w:sz="4" w:space="0" w:color="auto"/>
            </w:tcBorders>
            <w:shd w:val="clear" w:color="auto" w:fill="auto"/>
            <w:vAlign w:val="center"/>
          </w:tcPr>
          <w:p w:rsidR="00C855F9" w:rsidRDefault="00C855F9" w:rsidP="00C855F9">
            <w:pPr>
              <w:spacing w:line="0" w:lineRule="atLeast"/>
              <w:ind w:left="-142" w:right="-2"/>
              <w:contextualSpacing/>
              <w:jc w:val="center"/>
            </w:pPr>
            <w:r>
              <w:t>18</w:t>
            </w:r>
          </w:p>
        </w:tc>
        <w:tc>
          <w:tcPr>
            <w:tcW w:w="1108" w:type="dxa"/>
            <w:tcBorders>
              <w:left w:val="single" w:sz="4" w:space="0" w:color="auto"/>
            </w:tcBorders>
            <w:shd w:val="clear" w:color="auto" w:fill="auto"/>
            <w:vAlign w:val="center"/>
          </w:tcPr>
          <w:p w:rsidR="00C855F9" w:rsidRDefault="00C855F9" w:rsidP="00C855F9">
            <w:pPr>
              <w:spacing w:line="0" w:lineRule="atLeast"/>
              <w:ind w:right="-2"/>
              <w:contextualSpacing/>
              <w:jc w:val="center"/>
            </w:pPr>
            <w:r>
              <w:t>18</w:t>
            </w:r>
          </w:p>
        </w:tc>
        <w:tc>
          <w:tcPr>
            <w:tcW w:w="1108" w:type="dxa"/>
            <w:tcBorders>
              <w:left w:val="single" w:sz="4" w:space="0" w:color="auto"/>
            </w:tcBorders>
          </w:tcPr>
          <w:p w:rsidR="00C855F9" w:rsidRDefault="00C855F9" w:rsidP="00C855F9">
            <w:pPr>
              <w:spacing w:line="0" w:lineRule="atLeast"/>
              <w:ind w:right="-2"/>
              <w:contextualSpacing/>
              <w:jc w:val="center"/>
            </w:pPr>
          </w:p>
          <w:p w:rsidR="00C855F9" w:rsidRPr="00580D4E" w:rsidRDefault="00C855F9" w:rsidP="00C855F9">
            <w:pPr>
              <w:jc w:val="center"/>
            </w:pPr>
            <w:r>
              <w:t>18</w:t>
            </w:r>
          </w:p>
        </w:tc>
      </w:tr>
    </w:tbl>
    <w:p w:rsidR="00C855F9" w:rsidRDefault="00C855F9" w:rsidP="00C855F9">
      <w:pPr>
        <w:spacing w:line="0" w:lineRule="atLeast"/>
        <w:ind w:left="-142" w:right="-2"/>
        <w:contextualSpacing/>
        <w:jc w:val="right"/>
        <w:rPr>
          <w:b/>
        </w:rPr>
      </w:pPr>
    </w:p>
    <w:p w:rsidR="00C855F9" w:rsidRDefault="00C855F9" w:rsidP="00C855F9">
      <w:pPr>
        <w:spacing w:line="0" w:lineRule="atLeast"/>
        <w:ind w:left="-142" w:right="-2"/>
        <w:contextualSpacing/>
        <w:jc w:val="right"/>
        <w:rPr>
          <w:b/>
        </w:rPr>
      </w:pPr>
    </w:p>
    <w:p w:rsidR="00C855F9" w:rsidRDefault="00C855F9" w:rsidP="00C855F9">
      <w:pPr>
        <w:spacing w:line="0" w:lineRule="atLeast"/>
        <w:ind w:left="-142" w:right="-2"/>
        <w:contextualSpacing/>
        <w:jc w:val="right"/>
        <w:rPr>
          <w:b/>
        </w:rPr>
      </w:pPr>
    </w:p>
    <w:p w:rsidR="00C855F9" w:rsidRPr="003A5B1E" w:rsidRDefault="00C855F9" w:rsidP="00C855F9">
      <w:pPr>
        <w:shd w:val="clear" w:color="auto" w:fill="FFFFFF"/>
        <w:suppressAutoHyphens/>
        <w:jc w:val="center"/>
        <w:rPr>
          <w:b/>
          <w:sz w:val="24"/>
          <w:szCs w:val="24"/>
          <w:lang w:eastAsia="ar-SA"/>
        </w:rPr>
      </w:pPr>
      <w:r>
        <w:rPr>
          <w:b/>
          <w:sz w:val="24"/>
          <w:szCs w:val="24"/>
          <w:lang w:eastAsia="ar-SA"/>
        </w:rPr>
        <w:t xml:space="preserve">Целевые индикаторы, </w:t>
      </w:r>
      <w:r w:rsidRPr="003A5B1E">
        <w:rPr>
          <w:b/>
          <w:sz w:val="24"/>
          <w:szCs w:val="24"/>
          <w:lang w:eastAsia="ar-SA"/>
        </w:rPr>
        <w:t>характеризующие обеспечение населения Комсомольского муниципального района   теплоснабжением</w:t>
      </w:r>
    </w:p>
    <w:p w:rsidR="00C855F9" w:rsidRPr="00EB10E5" w:rsidRDefault="00C855F9" w:rsidP="00C855F9">
      <w:pPr>
        <w:spacing w:line="0" w:lineRule="atLeast"/>
        <w:ind w:left="-142" w:right="-2"/>
        <w:contextualSpacing/>
        <w:jc w:val="center"/>
        <w:rPr>
          <w:b/>
          <w:sz w:val="24"/>
          <w:szCs w:val="24"/>
        </w:rPr>
      </w:pPr>
      <w:r>
        <w:rPr>
          <w:b/>
        </w:rPr>
        <w:t xml:space="preserve">                                                                                                                                                  </w:t>
      </w:r>
      <w:r w:rsidRPr="00EB10E5">
        <w:rPr>
          <w:b/>
          <w:sz w:val="24"/>
          <w:szCs w:val="24"/>
        </w:rPr>
        <w:t>Таблица 11</w:t>
      </w:r>
    </w:p>
    <w:tbl>
      <w:tblPr>
        <w:tblW w:w="9498" w:type="dxa"/>
        <w:tblInd w:w="-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568"/>
        <w:gridCol w:w="2126"/>
        <w:gridCol w:w="1134"/>
        <w:gridCol w:w="1418"/>
        <w:gridCol w:w="1417"/>
        <w:gridCol w:w="1418"/>
        <w:gridCol w:w="1417"/>
      </w:tblGrid>
      <w:tr w:rsidR="00C855F9" w:rsidRPr="008C5C71" w:rsidTr="00C855F9">
        <w:trPr>
          <w:trHeight w:val="521"/>
        </w:trPr>
        <w:tc>
          <w:tcPr>
            <w:tcW w:w="568" w:type="dxa"/>
            <w:tcBorders>
              <w:top w:val="single" w:sz="4" w:space="0" w:color="auto"/>
              <w:left w:val="single" w:sz="4" w:space="0" w:color="auto"/>
              <w:bottom w:val="single" w:sz="4" w:space="0" w:color="auto"/>
              <w:right w:val="single" w:sz="4" w:space="0" w:color="auto"/>
            </w:tcBorders>
            <w:vAlign w:val="center"/>
            <w:hideMark/>
          </w:tcPr>
          <w:p w:rsidR="00C855F9" w:rsidRPr="00EB10E5" w:rsidRDefault="00C855F9" w:rsidP="00C855F9">
            <w:pPr>
              <w:spacing w:line="256" w:lineRule="auto"/>
            </w:pPr>
            <w:r w:rsidRPr="00E336EF">
              <w:t>№ п/п</w:t>
            </w:r>
          </w:p>
        </w:tc>
        <w:tc>
          <w:tcPr>
            <w:tcW w:w="2126" w:type="dxa"/>
            <w:tcBorders>
              <w:top w:val="single" w:sz="4" w:space="0" w:color="auto"/>
              <w:left w:val="single" w:sz="4" w:space="0" w:color="auto"/>
              <w:bottom w:val="single" w:sz="4" w:space="0" w:color="auto"/>
              <w:right w:val="single" w:sz="4" w:space="0" w:color="auto"/>
            </w:tcBorders>
            <w:vAlign w:val="center"/>
            <w:hideMark/>
          </w:tcPr>
          <w:p w:rsidR="00C855F9" w:rsidRPr="00EB10E5" w:rsidRDefault="00C855F9" w:rsidP="00C855F9">
            <w:pPr>
              <w:spacing w:line="256" w:lineRule="auto"/>
            </w:pPr>
            <w:r w:rsidRPr="00E336EF">
              <w:t xml:space="preserve">Наименование </w:t>
            </w:r>
            <w:r>
              <w:t>показателя</w:t>
            </w:r>
          </w:p>
        </w:tc>
        <w:tc>
          <w:tcPr>
            <w:tcW w:w="1134" w:type="dxa"/>
            <w:tcBorders>
              <w:top w:val="single" w:sz="4" w:space="0" w:color="auto"/>
              <w:left w:val="single" w:sz="4" w:space="0" w:color="auto"/>
              <w:bottom w:val="single" w:sz="4" w:space="0" w:color="auto"/>
              <w:right w:val="single" w:sz="4" w:space="0" w:color="auto"/>
            </w:tcBorders>
            <w:vAlign w:val="center"/>
            <w:hideMark/>
          </w:tcPr>
          <w:p w:rsidR="00C855F9" w:rsidRPr="00E336EF" w:rsidRDefault="00C855F9" w:rsidP="00C855F9">
            <w:pPr>
              <w:spacing w:line="0" w:lineRule="atLeast"/>
              <w:ind w:left="-142" w:right="-2"/>
              <w:contextualSpacing/>
              <w:jc w:val="center"/>
            </w:pPr>
            <w:r w:rsidRPr="00E336EF">
              <w:t>Единица</w:t>
            </w:r>
          </w:p>
          <w:p w:rsidR="00C855F9" w:rsidRPr="00EB10E5" w:rsidRDefault="00C855F9" w:rsidP="00C855F9">
            <w:pPr>
              <w:spacing w:line="256" w:lineRule="auto"/>
            </w:pPr>
            <w:r w:rsidRPr="00E336EF">
              <w:t>измерения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C855F9" w:rsidRPr="00EB10E5" w:rsidRDefault="00C855F9" w:rsidP="00C855F9">
            <w:pPr>
              <w:shd w:val="clear" w:color="auto" w:fill="FFFFFF"/>
              <w:spacing w:line="252" w:lineRule="auto"/>
              <w:ind w:left="-64" w:right="-62"/>
              <w:jc w:val="center"/>
            </w:pPr>
            <w:r w:rsidRPr="00EB10E5">
              <w:t>2019г.</w:t>
            </w:r>
          </w:p>
        </w:tc>
        <w:tc>
          <w:tcPr>
            <w:tcW w:w="1417" w:type="dxa"/>
            <w:tcBorders>
              <w:top w:val="single" w:sz="4" w:space="0" w:color="auto"/>
              <w:left w:val="single" w:sz="4" w:space="0" w:color="auto"/>
              <w:bottom w:val="single" w:sz="4" w:space="0" w:color="auto"/>
              <w:right w:val="single" w:sz="4" w:space="0" w:color="auto"/>
            </w:tcBorders>
            <w:vAlign w:val="center"/>
            <w:hideMark/>
          </w:tcPr>
          <w:p w:rsidR="00C855F9" w:rsidRPr="00EB10E5" w:rsidRDefault="00C855F9" w:rsidP="00C855F9">
            <w:pPr>
              <w:shd w:val="clear" w:color="auto" w:fill="FFFFFF"/>
              <w:spacing w:line="252" w:lineRule="auto"/>
              <w:ind w:left="-64" w:right="-62"/>
              <w:jc w:val="center"/>
            </w:pPr>
            <w:r w:rsidRPr="00EB10E5">
              <w:t>2020г.</w:t>
            </w:r>
          </w:p>
        </w:tc>
        <w:tc>
          <w:tcPr>
            <w:tcW w:w="1418" w:type="dxa"/>
            <w:tcBorders>
              <w:top w:val="single" w:sz="4" w:space="0" w:color="auto"/>
              <w:left w:val="single" w:sz="4" w:space="0" w:color="auto"/>
              <w:bottom w:val="single" w:sz="4" w:space="0" w:color="auto"/>
              <w:right w:val="single" w:sz="4" w:space="0" w:color="auto"/>
            </w:tcBorders>
            <w:vAlign w:val="center"/>
            <w:hideMark/>
          </w:tcPr>
          <w:p w:rsidR="00C855F9" w:rsidRPr="00EB10E5" w:rsidRDefault="00C855F9" w:rsidP="00C855F9">
            <w:pPr>
              <w:shd w:val="clear" w:color="auto" w:fill="FFFFFF"/>
              <w:spacing w:line="252" w:lineRule="auto"/>
              <w:ind w:right="-62"/>
            </w:pPr>
            <w:r w:rsidRPr="00EB10E5">
              <w:t>2021г.</w:t>
            </w:r>
          </w:p>
        </w:tc>
        <w:tc>
          <w:tcPr>
            <w:tcW w:w="1417" w:type="dxa"/>
            <w:tcBorders>
              <w:top w:val="single" w:sz="4" w:space="0" w:color="auto"/>
              <w:left w:val="single" w:sz="4" w:space="0" w:color="auto"/>
              <w:bottom w:val="single" w:sz="4" w:space="0" w:color="auto"/>
              <w:right w:val="single" w:sz="4" w:space="0" w:color="auto"/>
            </w:tcBorders>
            <w:vAlign w:val="center"/>
          </w:tcPr>
          <w:p w:rsidR="00C855F9" w:rsidRPr="00EB10E5" w:rsidRDefault="00C855F9" w:rsidP="00C855F9">
            <w:pPr>
              <w:shd w:val="clear" w:color="auto" w:fill="FFFFFF"/>
              <w:spacing w:line="252" w:lineRule="auto"/>
              <w:ind w:left="-62" w:right="-62"/>
            </w:pPr>
            <w:r w:rsidRPr="00EB10E5">
              <w:t>2022г.</w:t>
            </w:r>
          </w:p>
        </w:tc>
      </w:tr>
      <w:tr w:rsidR="00C855F9" w:rsidRPr="008C5C71" w:rsidTr="00C855F9">
        <w:trPr>
          <w:trHeight w:val="1064"/>
        </w:trPr>
        <w:tc>
          <w:tcPr>
            <w:tcW w:w="568" w:type="dxa"/>
            <w:tcBorders>
              <w:top w:val="single" w:sz="4" w:space="0" w:color="auto"/>
              <w:left w:val="single" w:sz="4" w:space="0" w:color="auto"/>
              <w:bottom w:val="single" w:sz="4" w:space="0" w:color="auto"/>
              <w:right w:val="single" w:sz="4" w:space="0" w:color="auto"/>
            </w:tcBorders>
            <w:hideMark/>
          </w:tcPr>
          <w:p w:rsidR="00C855F9" w:rsidRPr="00EB10E5" w:rsidRDefault="00C855F9" w:rsidP="00C855F9">
            <w:pPr>
              <w:shd w:val="clear" w:color="auto" w:fill="FFFFFF"/>
              <w:spacing w:line="252" w:lineRule="auto"/>
              <w:ind w:left="-62" w:right="-62"/>
              <w:jc w:val="center"/>
            </w:pPr>
            <w:r w:rsidRPr="00EB10E5">
              <w:t>1.</w:t>
            </w:r>
          </w:p>
        </w:tc>
        <w:tc>
          <w:tcPr>
            <w:tcW w:w="2126" w:type="dxa"/>
            <w:tcBorders>
              <w:top w:val="single" w:sz="4" w:space="0" w:color="auto"/>
              <w:left w:val="single" w:sz="4" w:space="0" w:color="auto"/>
              <w:bottom w:val="single" w:sz="4" w:space="0" w:color="auto"/>
              <w:right w:val="single" w:sz="4" w:space="0" w:color="auto"/>
            </w:tcBorders>
            <w:hideMark/>
          </w:tcPr>
          <w:p w:rsidR="00C855F9" w:rsidRPr="00EB10E5" w:rsidRDefault="00C855F9" w:rsidP="00C855F9">
            <w:pPr>
              <w:shd w:val="clear" w:color="auto" w:fill="FFFFFF"/>
              <w:spacing w:line="252" w:lineRule="auto"/>
              <w:ind w:left="-62" w:right="-62"/>
            </w:pPr>
            <w:r w:rsidRPr="00EB10E5">
              <w:t>Уровень надежности топливоснабжения источников тепловой энергии</w:t>
            </w:r>
          </w:p>
        </w:tc>
        <w:tc>
          <w:tcPr>
            <w:tcW w:w="1134" w:type="dxa"/>
            <w:tcBorders>
              <w:top w:val="single" w:sz="4" w:space="0" w:color="auto"/>
              <w:left w:val="single" w:sz="4" w:space="0" w:color="auto"/>
              <w:bottom w:val="single" w:sz="4" w:space="0" w:color="auto"/>
              <w:right w:val="single" w:sz="4" w:space="0" w:color="auto"/>
            </w:tcBorders>
            <w:hideMark/>
          </w:tcPr>
          <w:p w:rsidR="00C855F9" w:rsidRPr="00EB10E5" w:rsidRDefault="00C855F9" w:rsidP="00C855F9">
            <w:pPr>
              <w:shd w:val="clear" w:color="auto" w:fill="FFFFFF"/>
              <w:spacing w:line="252" w:lineRule="auto"/>
              <w:ind w:left="-62" w:right="-60"/>
              <w:jc w:val="center"/>
            </w:pPr>
            <w:r w:rsidRPr="00EB10E5">
              <w:t>%</w:t>
            </w:r>
          </w:p>
        </w:tc>
        <w:tc>
          <w:tcPr>
            <w:tcW w:w="1418" w:type="dxa"/>
            <w:tcBorders>
              <w:top w:val="single" w:sz="4" w:space="0" w:color="auto"/>
              <w:left w:val="single" w:sz="4" w:space="0" w:color="auto"/>
              <w:bottom w:val="single" w:sz="4" w:space="0" w:color="auto"/>
              <w:right w:val="single" w:sz="4" w:space="0" w:color="auto"/>
            </w:tcBorders>
            <w:hideMark/>
          </w:tcPr>
          <w:p w:rsidR="00C855F9" w:rsidRPr="00EB10E5" w:rsidRDefault="00C855F9" w:rsidP="00C855F9">
            <w:pPr>
              <w:shd w:val="clear" w:color="auto" w:fill="FFFFFF"/>
              <w:spacing w:line="252" w:lineRule="auto"/>
              <w:ind w:left="-64" w:right="-62"/>
              <w:jc w:val="center"/>
            </w:pPr>
            <w:r w:rsidRPr="00EB10E5">
              <w:t>100,0</w:t>
            </w:r>
          </w:p>
        </w:tc>
        <w:tc>
          <w:tcPr>
            <w:tcW w:w="1417" w:type="dxa"/>
            <w:tcBorders>
              <w:top w:val="single" w:sz="4" w:space="0" w:color="auto"/>
              <w:left w:val="single" w:sz="4" w:space="0" w:color="auto"/>
              <w:bottom w:val="single" w:sz="4" w:space="0" w:color="auto"/>
              <w:right w:val="single" w:sz="4" w:space="0" w:color="auto"/>
            </w:tcBorders>
            <w:hideMark/>
          </w:tcPr>
          <w:p w:rsidR="00C855F9" w:rsidRPr="00EB10E5" w:rsidRDefault="00C855F9" w:rsidP="00C855F9">
            <w:pPr>
              <w:shd w:val="clear" w:color="auto" w:fill="FFFFFF"/>
              <w:spacing w:line="252" w:lineRule="auto"/>
              <w:ind w:left="-64" w:right="-62"/>
              <w:jc w:val="center"/>
            </w:pPr>
            <w:r w:rsidRPr="00EB10E5">
              <w:t>100,0</w:t>
            </w:r>
          </w:p>
        </w:tc>
        <w:tc>
          <w:tcPr>
            <w:tcW w:w="1418" w:type="dxa"/>
            <w:tcBorders>
              <w:top w:val="single" w:sz="4" w:space="0" w:color="auto"/>
              <w:left w:val="single" w:sz="4" w:space="0" w:color="auto"/>
              <w:bottom w:val="single" w:sz="4" w:space="0" w:color="auto"/>
              <w:right w:val="single" w:sz="4" w:space="0" w:color="auto"/>
            </w:tcBorders>
            <w:hideMark/>
          </w:tcPr>
          <w:p w:rsidR="00C855F9" w:rsidRPr="00EB10E5" w:rsidRDefault="00C855F9" w:rsidP="00C855F9">
            <w:pPr>
              <w:shd w:val="clear" w:color="auto" w:fill="FFFFFF"/>
              <w:spacing w:line="252" w:lineRule="auto"/>
              <w:ind w:left="-64" w:right="-62"/>
              <w:jc w:val="center"/>
            </w:pPr>
            <w:r w:rsidRPr="00EB10E5">
              <w:t>100,0</w:t>
            </w:r>
          </w:p>
        </w:tc>
        <w:tc>
          <w:tcPr>
            <w:tcW w:w="1417" w:type="dxa"/>
            <w:tcBorders>
              <w:top w:val="single" w:sz="4" w:space="0" w:color="auto"/>
              <w:left w:val="single" w:sz="4" w:space="0" w:color="auto"/>
              <w:bottom w:val="single" w:sz="4" w:space="0" w:color="auto"/>
              <w:right w:val="single" w:sz="4" w:space="0" w:color="auto"/>
            </w:tcBorders>
          </w:tcPr>
          <w:p w:rsidR="00C855F9" w:rsidRPr="00EB10E5" w:rsidRDefault="00C855F9" w:rsidP="00C855F9">
            <w:pPr>
              <w:shd w:val="clear" w:color="auto" w:fill="FFFFFF"/>
              <w:spacing w:line="252" w:lineRule="auto"/>
              <w:ind w:left="-64" w:right="-62"/>
              <w:jc w:val="center"/>
            </w:pPr>
            <w:r w:rsidRPr="00EB10E5">
              <w:t>100,0</w:t>
            </w:r>
          </w:p>
        </w:tc>
      </w:tr>
      <w:tr w:rsidR="00C855F9" w:rsidRPr="008C5C71" w:rsidTr="00C855F9">
        <w:trPr>
          <w:trHeight w:val="2076"/>
        </w:trPr>
        <w:tc>
          <w:tcPr>
            <w:tcW w:w="568" w:type="dxa"/>
            <w:tcBorders>
              <w:top w:val="single" w:sz="4" w:space="0" w:color="auto"/>
              <w:left w:val="single" w:sz="4" w:space="0" w:color="auto"/>
              <w:bottom w:val="single" w:sz="4" w:space="0" w:color="auto"/>
              <w:right w:val="single" w:sz="4" w:space="0" w:color="auto"/>
            </w:tcBorders>
            <w:hideMark/>
          </w:tcPr>
          <w:p w:rsidR="00C855F9" w:rsidRPr="00EB10E5" w:rsidRDefault="00C855F9" w:rsidP="00C855F9">
            <w:pPr>
              <w:shd w:val="clear" w:color="auto" w:fill="FFFFFF"/>
              <w:spacing w:line="252" w:lineRule="auto"/>
              <w:ind w:left="-62" w:right="-62"/>
              <w:jc w:val="center"/>
            </w:pPr>
            <w:r w:rsidRPr="00EB10E5">
              <w:t>2.</w:t>
            </w:r>
          </w:p>
        </w:tc>
        <w:tc>
          <w:tcPr>
            <w:tcW w:w="2126" w:type="dxa"/>
            <w:tcBorders>
              <w:top w:val="single" w:sz="4" w:space="0" w:color="auto"/>
              <w:left w:val="single" w:sz="4" w:space="0" w:color="auto"/>
              <w:bottom w:val="single" w:sz="4" w:space="0" w:color="auto"/>
              <w:right w:val="single" w:sz="4" w:space="0" w:color="auto"/>
            </w:tcBorders>
            <w:hideMark/>
          </w:tcPr>
          <w:p w:rsidR="00C855F9" w:rsidRPr="00EB10E5" w:rsidRDefault="00C855F9" w:rsidP="00C855F9">
            <w:pPr>
              <w:shd w:val="clear" w:color="auto" w:fill="FFFFFF"/>
              <w:spacing w:line="252" w:lineRule="auto"/>
              <w:ind w:left="-62" w:right="-62"/>
            </w:pPr>
            <w:r w:rsidRPr="00EB10E5">
              <w:t>Уровень готовности теплоснабжающих организаций к проведению аварийно-восстановительных работ в системах теплоснабжения</w:t>
            </w:r>
          </w:p>
        </w:tc>
        <w:tc>
          <w:tcPr>
            <w:tcW w:w="1134" w:type="dxa"/>
            <w:tcBorders>
              <w:top w:val="single" w:sz="4" w:space="0" w:color="auto"/>
              <w:left w:val="single" w:sz="4" w:space="0" w:color="auto"/>
              <w:bottom w:val="single" w:sz="4" w:space="0" w:color="auto"/>
              <w:right w:val="single" w:sz="4" w:space="0" w:color="auto"/>
            </w:tcBorders>
            <w:hideMark/>
          </w:tcPr>
          <w:p w:rsidR="00C855F9" w:rsidRPr="00EB10E5" w:rsidRDefault="00C855F9" w:rsidP="00C855F9">
            <w:pPr>
              <w:shd w:val="clear" w:color="auto" w:fill="FFFFFF"/>
              <w:spacing w:line="252" w:lineRule="auto"/>
              <w:ind w:left="-62" w:right="-60"/>
              <w:jc w:val="center"/>
            </w:pPr>
            <w:r w:rsidRPr="00EB10E5">
              <w:t>%</w:t>
            </w:r>
          </w:p>
        </w:tc>
        <w:tc>
          <w:tcPr>
            <w:tcW w:w="1418" w:type="dxa"/>
            <w:tcBorders>
              <w:top w:val="single" w:sz="4" w:space="0" w:color="auto"/>
              <w:left w:val="single" w:sz="4" w:space="0" w:color="auto"/>
              <w:bottom w:val="single" w:sz="4" w:space="0" w:color="auto"/>
              <w:right w:val="single" w:sz="4" w:space="0" w:color="auto"/>
            </w:tcBorders>
            <w:hideMark/>
          </w:tcPr>
          <w:p w:rsidR="00C855F9" w:rsidRPr="00EB10E5" w:rsidRDefault="00C855F9" w:rsidP="00C855F9">
            <w:pPr>
              <w:shd w:val="clear" w:color="auto" w:fill="FFFFFF"/>
              <w:spacing w:line="252" w:lineRule="auto"/>
              <w:ind w:left="-64" w:right="-62"/>
              <w:jc w:val="center"/>
            </w:pPr>
            <w:r w:rsidRPr="00EB10E5">
              <w:t>100,0</w:t>
            </w:r>
          </w:p>
        </w:tc>
        <w:tc>
          <w:tcPr>
            <w:tcW w:w="1417" w:type="dxa"/>
            <w:tcBorders>
              <w:top w:val="single" w:sz="4" w:space="0" w:color="auto"/>
              <w:left w:val="single" w:sz="4" w:space="0" w:color="auto"/>
              <w:bottom w:val="single" w:sz="4" w:space="0" w:color="auto"/>
              <w:right w:val="single" w:sz="4" w:space="0" w:color="auto"/>
            </w:tcBorders>
            <w:hideMark/>
          </w:tcPr>
          <w:p w:rsidR="00C855F9" w:rsidRPr="00EB10E5" w:rsidRDefault="00C855F9" w:rsidP="00C855F9">
            <w:pPr>
              <w:shd w:val="clear" w:color="auto" w:fill="FFFFFF"/>
              <w:spacing w:line="252" w:lineRule="auto"/>
              <w:ind w:left="-64" w:right="-62"/>
              <w:jc w:val="center"/>
            </w:pPr>
            <w:r w:rsidRPr="00EB10E5">
              <w:t>100,0</w:t>
            </w:r>
          </w:p>
        </w:tc>
        <w:tc>
          <w:tcPr>
            <w:tcW w:w="1418" w:type="dxa"/>
            <w:tcBorders>
              <w:top w:val="single" w:sz="4" w:space="0" w:color="auto"/>
              <w:left w:val="single" w:sz="4" w:space="0" w:color="auto"/>
              <w:bottom w:val="single" w:sz="4" w:space="0" w:color="auto"/>
              <w:right w:val="single" w:sz="4" w:space="0" w:color="auto"/>
            </w:tcBorders>
            <w:hideMark/>
          </w:tcPr>
          <w:p w:rsidR="00C855F9" w:rsidRPr="00EB10E5" w:rsidRDefault="00C855F9" w:rsidP="00C855F9">
            <w:pPr>
              <w:shd w:val="clear" w:color="auto" w:fill="FFFFFF"/>
              <w:spacing w:line="252" w:lineRule="auto"/>
              <w:ind w:left="-64" w:right="-62"/>
              <w:jc w:val="center"/>
            </w:pPr>
            <w:r w:rsidRPr="00EB10E5">
              <w:t>100,0</w:t>
            </w:r>
          </w:p>
        </w:tc>
        <w:tc>
          <w:tcPr>
            <w:tcW w:w="1417" w:type="dxa"/>
            <w:tcBorders>
              <w:top w:val="single" w:sz="4" w:space="0" w:color="auto"/>
              <w:left w:val="single" w:sz="4" w:space="0" w:color="auto"/>
              <w:bottom w:val="single" w:sz="4" w:space="0" w:color="auto"/>
              <w:right w:val="single" w:sz="4" w:space="0" w:color="auto"/>
            </w:tcBorders>
          </w:tcPr>
          <w:p w:rsidR="00C855F9" w:rsidRPr="00EB10E5" w:rsidRDefault="00C855F9" w:rsidP="00C855F9">
            <w:pPr>
              <w:shd w:val="clear" w:color="auto" w:fill="FFFFFF"/>
              <w:spacing w:line="252" w:lineRule="auto"/>
              <w:ind w:left="-64" w:right="-62"/>
              <w:jc w:val="center"/>
            </w:pPr>
            <w:r w:rsidRPr="00EB10E5">
              <w:t>100,0</w:t>
            </w:r>
          </w:p>
        </w:tc>
      </w:tr>
      <w:tr w:rsidR="00C855F9" w:rsidRPr="008C5C71" w:rsidTr="00C855F9">
        <w:trPr>
          <w:trHeight w:val="899"/>
        </w:trPr>
        <w:tc>
          <w:tcPr>
            <w:tcW w:w="568" w:type="dxa"/>
            <w:tcBorders>
              <w:top w:val="single" w:sz="4" w:space="0" w:color="auto"/>
              <w:left w:val="single" w:sz="4" w:space="0" w:color="auto"/>
              <w:bottom w:val="single" w:sz="4" w:space="0" w:color="auto"/>
              <w:right w:val="single" w:sz="4" w:space="0" w:color="auto"/>
            </w:tcBorders>
            <w:hideMark/>
          </w:tcPr>
          <w:p w:rsidR="00C855F9" w:rsidRPr="00EB10E5" w:rsidRDefault="00C855F9" w:rsidP="00C855F9">
            <w:pPr>
              <w:shd w:val="clear" w:color="auto" w:fill="FFFFFF"/>
              <w:spacing w:line="252" w:lineRule="auto"/>
              <w:ind w:left="-62" w:right="-62"/>
              <w:jc w:val="center"/>
            </w:pPr>
            <w:r w:rsidRPr="00EB10E5">
              <w:t>3.</w:t>
            </w:r>
          </w:p>
        </w:tc>
        <w:tc>
          <w:tcPr>
            <w:tcW w:w="2126" w:type="dxa"/>
            <w:tcBorders>
              <w:top w:val="single" w:sz="4" w:space="0" w:color="auto"/>
              <w:left w:val="single" w:sz="4" w:space="0" w:color="auto"/>
              <w:bottom w:val="single" w:sz="4" w:space="0" w:color="auto"/>
              <w:right w:val="single" w:sz="4" w:space="0" w:color="auto"/>
            </w:tcBorders>
            <w:hideMark/>
          </w:tcPr>
          <w:p w:rsidR="00C855F9" w:rsidRPr="00EB10E5" w:rsidRDefault="00C855F9" w:rsidP="00C855F9">
            <w:pPr>
              <w:shd w:val="clear" w:color="auto" w:fill="FFFFFF"/>
              <w:spacing w:line="252" w:lineRule="auto"/>
              <w:ind w:left="-62" w:right="-62"/>
            </w:pPr>
            <w:r w:rsidRPr="00EB10E5">
              <w:t>Создание нормативного запаса материальных средств</w:t>
            </w:r>
          </w:p>
        </w:tc>
        <w:tc>
          <w:tcPr>
            <w:tcW w:w="1134" w:type="dxa"/>
            <w:tcBorders>
              <w:top w:val="single" w:sz="4" w:space="0" w:color="auto"/>
              <w:left w:val="single" w:sz="4" w:space="0" w:color="auto"/>
              <w:bottom w:val="single" w:sz="4" w:space="0" w:color="auto"/>
              <w:right w:val="single" w:sz="4" w:space="0" w:color="auto"/>
            </w:tcBorders>
            <w:hideMark/>
          </w:tcPr>
          <w:p w:rsidR="00C855F9" w:rsidRPr="00EB10E5" w:rsidRDefault="00C855F9" w:rsidP="00C855F9">
            <w:pPr>
              <w:shd w:val="clear" w:color="auto" w:fill="FFFFFF"/>
              <w:spacing w:line="252" w:lineRule="auto"/>
              <w:ind w:left="-62" w:right="-60"/>
              <w:jc w:val="center"/>
            </w:pPr>
            <w:r w:rsidRPr="00EB10E5">
              <w:t>%</w:t>
            </w:r>
          </w:p>
        </w:tc>
        <w:tc>
          <w:tcPr>
            <w:tcW w:w="1418" w:type="dxa"/>
            <w:tcBorders>
              <w:top w:val="single" w:sz="4" w:space="0" w:color="auto"/>
              <w:left w:val="single" w:sz="4" w:space="0" w:color="auto"/>
              <w:bottom w:val="single" w:sz="4" w:space="0" w:color="auto"/>
              <w:right w:val="single" w:sz="4" w:space="0" w:color="auto"/>
            </w:tcBorders>
            <w:hideMark/>
          </w:tcPr>
          <w:p w:rsidR="00C855F9" w:rsidRPr="00EB10E5" w:rsidRDefault="00C855F9" w:rsidP="00C855F9">
            <w:pPr>
              <w:shd w:val="clear" w:color="auto" w:fill="FFFFFF"/>
              <w:spacing w:line="252" w:lineRule="auto"/>
              <w:ind w:left="-64" w:right="-62"/>
              <w:jc w:val="center"/>
            </w:pPr>
            <w:r w:rsidRPr="00EB10E5">
              <w:t>100,0</w:t>
            </w:r>
          </w:p>
        </w:tc>
        <w:tc>
          <w:tcPr>
            <w:tcW w:w="1417" w:type="dxa"/>
            <w:tcBorders>
              <w:top w:val="single" w:sz="4" w:space="0" w:color="auto"/>
              <w:left w:val="single" w:sz="4" w:space="0" w:color="auto"/>
              <w:bottom w:val="single" w:sz="4" w:space="0" w:color="auto"/>
              <w:right w:val="single" w:sz="4" w:space="0" w:color="auto"/>
            </w:tcBorders>
            <w:hideMark/>
          </w:tcPr>
          <w:p w:rsidR="00C855F9" w:rsidRPr="00EB10E5" w:rsidRDefault="00C855F9" w:rsidP="00C855F9">
            <w:pPr>
              <w:shd w:val="clear" w:color="auto" w:fill="FFFFFF"/>
              <w:spacing w:line="252" w:lineRule="auto"/>
              <w:ind w:left="-64" w:right="-62"/>
              <w:jc w:val="center"/>
            </w:pPr>
            <w:r w:rsidRPr="00EB10E5">
              <w:t>100,0</w:t>
            </w:r>
          </w:p>
        </w:tc>
        <w:tc>
          <w:tcPr>
            <w:tcW w:w="1418" w:type="dxa"/>
            <w:tcBorders>
              <w:top w:val="single" w:sz="4" w:space="0" w:color="auto"/>
              <w:left w:val="single" w:sz="4" w:space="0" w:color="auto"/>
              <w:bottom w:val="single" w:sz="4" w:space="0" w:color="auto"/>
              <w:right w:val="single" w:sz="4" w:space="0" w:color="auto"/>
            </w:tcBorders>
            <w:hideMark/>
          </w:tcPr>
          <w:p w:rsidR="00C855F9" w:rsidRPr="00EB10E5" w:rsidRDefault="00C855F9" w:rsidP="00C855F9">
            <w:pPr>
              <w:shd w:val="clear" w:color="auto" w:fill="FFFFFF"/>
              <w:spacing w:line="252" w:lineRule="auto"/>
              <w:ind w:left="-64" w:right="-62"/>
              <w:jc w:val="center"/>
            </w:pPr>
            <w:r w:rsidRPr="00EB10E5">
              <w:t>100,0</w:t>
            </w:r>
          </w:p>
        </w:tc>
        <w:tc>
          <w:tcPr>
            <w:tcW w:w="1417" w:type="dxa"/>
            <w:tcBorders>
              <w:top w:val="single" w:sz="4" w:space="0" w:color="auto"/>
              <w:left w:val="single" w:sz="4" w:space="0" w:color="auto"/>
              <w:bottom w:val="single" w:sz="4" w:space="0" w:color="auto"/>
              <w:right w:val="single" w:sz="4" w:space="0" w:color="auto"/>
            </w:tcBorders>
          </w:tcPr>
          <w:p w:rsidR="00C855F9" w:rsidRPr="00EB10E5" w:rsidRDefault="00C855F9" w:rsidP="00C855F9">
            <w:pPr>
              <w:shd w:val="clear" w:color="auto" w:fill="FFFFFF"/>
              <w:spacing w:line="252" w:lineRule="auto"/>
              <w:ind w:left="-64" w:right="-62"/>
              <w:jc w:val="center"/>
            </w:pPr>
            <w:r w:rsidRPr="00EB10E5">
              <w:t>100,0</w:t>
            </w:r>
          </w:p>
        </w:tc>
      </w:tr>
    </w:tbl>
    <w:p w:rsidR="00C855F9" w:rsidRDefault="00C855F9" w:rsidP="00C855F9">
      <w:pPr>
        <w:spacing w:line="0" w:lineRule="atLeast"/>
        <w:ind w:left="-142" w:right="-2"/>
        <w:contextualSpacing/>
        <w:jc w:val="right"/>
        <w:rPr>
          <w:b/>
        </w:rPr>
      </w:pPr>
    </w:p>
    <w:p w:rsidR="00C855F9" w:rsidRDefault="00C855F9" w:rsidP="00C855F9">
      <w:pPr>
        <w:spacing w:line="0" w:lineRule="atLeast"/>
        <w:ind w:left="-142" w:right="-2"/>
        <w:contextualSpacing/>
        <w:jc w:val="right"/>
        <w:rPr>
          <w:b/>
        </w:rPr>
      </w:pPr>
    </w:p>
    <w:p w:rsidR="00C855F9" w:rsidRDefault="00C855F9" w:rsidP="00C855F9">
      <w:pPr>
        <w:spacing w:line="0" w:lineRule="atLeast"/>
        <w:ind w:left="-142" w:right="-2"/>
        <w:contextualSpacing/>
        <w:jc w:val="right"/>
        <w:rPr>
          <w:b/>
        </w:rPr>
      </w:pPr>
    </w:p>
    <w:p w:rsidR="00C855F9" w:rsidRDefault="00C855F9" w:rsidP="00C855F9">
      <w:pPr>
        <w:spacing w:line="0" w:lineRule="atLeast"/>
        <w:ind w:left="-142" w:right="-2"/>
        <w:contextualSpacing/>
        <w:jc w:val="right"/>
        <w:rPr>
          <w:b/>
        </w:rPr>
      </w:pPr>
    </w:p>
    <w:p w:rsidR="00C855F9" w:rsidRDefault="00C855F9" w:rsidP="00C855F9">
      <w:pPr>
        <w:spacing w:line="0" w:lineRule="atLeast"/>
        <w:ind w:left="-142" w:right="-2"/>
        <w:contextualSpacing/>
        <w:jc w:val="right"/>
        <w:rPr>
          <w:b/>
        </w:rPr>
      </w:pPr>
    </w:p>
    <w:p w:rsidR="00C855F9" w:rsidRDefault="00C855F9" w:rsidP="00C855F9">
      <w:pPr>
        <w:spacing w:line="0" w:lineRule="atLeast"/>
        <w:ind w:left="-142" w:right="-2"/>
        <w:contextualSpacing/>
        <w:jc w:val="right"/>
        <w:rPr>
          <w:b/>
        </w:rPr>
      </w:pPr>
    </w:p>
    <w:p w:rsidR="00C855F9" w:rsidRDefault="00C855F9" w:rsidP="00C855F9">
      <w:pPr>
        <w:spacing w:line="0" w:lineRule="atLeast"/>
        <w:ind w:left="-142" w:right="-2"/>
        <w:contextualSpacing/>
        <w:jc w:val="right"/>
        <w:rPr>
          <w:b/>
        </w:rPr>
      </w:pPr>
    </w:p>
    <w:p w:rsidR="00C855F9" w:rsidRDefault="00C855F9" w:rsidP="00C855F9">
      <w:pPr>
        <w:spacing w:line="0" w:lineRule="atLeast"/>
        <w:ind w:left="-142" w:right="-2"/>
        <w:contextualSpacing/>
        <w:jc w:val="right"/>
        <w:rPr>
          <w:b/>
        </w:rPr>
      </w:pPr>
    </w:p>
    <w:p w:rsidR="00C855F9" w:rsidRDefault="00C855F9" w:rsidP="00C855F9">
      <w:pPr>
        <w:spacing w:line="0" w:lineRule="atLeast"/>
        <w:ind w:left="-142" w:right="-2"/>
        <w:contextualSpacing/>
        <w:jc w:val="right"/>
        <w:rPr>
          <w:b/>
        </w:rPr>
      </w:pPr>
    </w:p>
    <w:p w:rsidR="00C855F9" w:rsidRDefault="00C855F9" w:rsidP="00C855F9">
      <w:pPr>
        <w:spacing w:line="0" w:lineRule="atLeast"/>
        <w:ind w:left="-142" w:right="-2"/>
        <w:contextualSpacing/>
        <w:jc w:val="right"/>
        <w:rPr>
          <w:b/>
        </w:rPr>
      </w:pPr>
    </w:p>
    <w:p w:rsidR="00C855F9" w:rsidRDefault="00C855F9" w:rsidP="00C855F9">
      <w:pPr>
        <w:spacing w:line="0" w:lineRule="atLeast"/>
        <w:ind w:right="-2"/>
        <w:contextualSpacing/>
        <w:rPr>
          <w:b/>
        </w:rPr>
      </w:pPr>
    </w:p>
    <w:p w:rsidR="00C855F9" w:rsidRDefault="00C855F9" w:rsidP="00C855F9">
      <w:pPr>
        <w:spacing w:line="0" w:lineRule="atLeast"/>
        <w:ind w:right="-2"/>
        <w:contextualSpacing/>
        <w:rPr>
          <w:b/>
        </w:rPr>
      </w:pPr>
    </w:p>
    <w:p w:rsidR="00C855F9" w:rsidRDefault="00C855F9" w:rsidP="00C855F9">
      <w:pPr>
        <w:spacing w:line="0" w:lineRule="atLeast"/>
        <w:ind w:right="-2"/>
        <w:contextualSpacing/>
        <w:rPr>
          <w:b/>
        </w:rPr>
      </w:pPr>
    </w:p>
    <w:p w:rsidR="00C855F9" w:rsidRDefault="00C855F9" w:rsidP="00C855F9">
      <w:pPr>
        <w:spacing w:line="0" w:lineRule="atLeast"/>
        <w:ind w:right="-2"/>
        <w:contextualSpacing/>
        <w:rPr>
          <w:b/>
        </w:rPr>
      </w:pPr>
    </w:p>
    <w:p w:rsidR="00C855F9" w:rsidRDefault="00C855F9" w:rsidP="00C855F9">
      <w:pPr>
        <w:spacing w:line="0" w:lineRule="atLeast"/>
        <w:ind w:right="-2"/>
        <w:contextualSpacing/>
        <w:rPr>
          <w:b/>
        </w:rPr>
      </w:pPr>
    </w:p>
    <w:p w:rsidR="00C855F9" w:rsidRDefault="00C855F9" w:rsidP="00C855F9">
      <w:pPr>
        <w:spacing w:line="0" w:lineRule="atLeast"/>
        <w:ind w:right="-2"/>
        <w:contextualSpacing/>
        <w:rPr>
          <w:b/>
        </w:rPr>
      </w:pPr>
    </w:p>
    <w:p w:rsidR="00C855F9" w:rsidRDefault="00C855F9" w:rsidP="00C855F9">
      <w:pPr>
        <w:spacing w:line="0" w:lineRule="atLeast"/>
        <w:ind w:right="-2"/>
        <w:contextualSpacing/>
        <w:rPr>
          <w:b/>
        </w:rPr>
      </w:pPr>
    </w:p>
    <w:p w:rsidR="00C855F9" w:rsidRDefault="00C855F9" w:rsidP="00C855F9">
      <w:pPr>
        <w:spacing w:line="0" w:lineRule="atLeast"/>
        <w:ind w:right="-2"/>
        <w:contextualSpacing/>
        <w:rPr>
          <w:b/>
        </w:rPr>
      </w:pPr>
    </w:p>
    <w:p w:rsidR="00C855F9" w:rsidRDefault="00C855F9" w:rsidP="00C855F9">
      <w:pPr>
        <w:spacing w:line="0" w:lineRule="atLeast"/>
        <w:ind w:right="-2"/>
        <w:contextualSpacing/>
        <w:rPr>
          <w:b/>
        </w:rPr>
      </w:pPr>
    </w:p>
    <w:p w:rsidR="00C855F9" w:rsidRDefault="00C855F9" w:rsidP="00C855F9">
      <w:pPr>
        <w:spacing w:line="0" w:lineRule="atLeast"/>
        <w:ind w:right="-2"/>
        <w:contextualSpacing/>
        <w:rPr>
          <w:b/>
        </w:rPr>
      </w:pPr>
    </w:p>
    <w:p w:rsidR="00C855F9" w:rsidRDefault="00C855F9" w:rsidP="00C855F9">
      <w:pPr>
        <w:spacing w:line="0" w:lineRule="atLeast"/>
        <w:ind w:right="-2"/>
        <w:contextualSpacing/>
        <w:rPr>
          <w:b/>
        </w:rPr>
      </w:pPr>
    </w:p>
    <w:p w:rsidR="00C855F9" w:rsidRDefault="00C855F9" w:rsidP="00C855F9">
      <w:pPr>
        <w:spacing w:line="0" w:lineRule="atLeast"/>
        <w:ind w:right="-2"/>
        <w:contextualSpacing/>
        <w:rPr>
          <w:b/>
        </w:rPr>
      </w:pPr>
    </w:p>
    <w:p w:rsidR="00C855F9" w:rsidRDefault="00C855F9" w:rsidP="00C855F9">
      <w:pPr>
        <w:spacing w:line="0" w:lineRule="atLeast"/>
        <w:ind w:right="-2"/>
        <w:contextualSpacing/>
        <w:rPr>
          <w:b/>
        </w:rPr>
      </w:pPr>
    </w:p>
    <w:p w:rsidR="00C855F9" w:rsidRDefault="00C855F9" w:rsidP="00C855F9">
      <w:pPr>
        <w:spacing w:line="0" w:lineRule="atLeast"/>
        <w:ind w:right="-2"/>
        <w:contextualSpacing/>
        <w:rPr>
          <w:b/>
        </w:rPr>
      </w:pPr>
    </w:p>
    <w:p w:rsidR="00C855F9" w:rsidRDefault="00C855F9" w:rsidP="00C855F9">
      <w:pPr>
        <w:spacing w:line="0" w:lineRule="atLeast"/>
        <w:ind w:right="-2"/>
        <w:contextualSpacing/>
        <w:rPr>
          <w:b/>
        </w:rPr>
      </w:pPr>
    </w:p>
    <w:p w:rsidR="00C855F9" w:rsidRDefault="00C855F9" w:rsidP="00C855F9">
      <w:pPr>
        <w:spacing w:line="0" w:lineRule="atLeast"/>
        <w:ind w:right="-2"/>
        <w:contextualSpacing/>
        <w:rPr>
          <w:b/>
        </w:rPr>
      </w:pPr>
    </w:p>
    <w:p w:rsidR="00C855F9" w:rsidRDefault="00C855F9" w:rsidP="00C855F9">
      <w:pPr>
        <w:spacing w:line="0" w:lineRule="atLeast"/>
        <w:ind w:right="-2"/>
        <w:contextualSpacing/>
        <w:rPr>
          <w:b/>
        </w:rPr>
      </w:pPr>
    </w:p>
    <w:p w:rsidR="00C855F9" w:rsidRDefault="00C855F9" w:rsidP="00C855F9">
      <w:pPr>
        <w:spacing w:line="0" w:lineRule="atLeast"/>
        <w:ind w:right="-2"/>
        <w:contextualSpacing/>
        <w:rPr>
          <w:b/>
        </w:rPr>
      </w:pPr>
    </w:p>
    <w:p w:rsidR="00C855F9" w:rsidRDefault="00C855F9" w:rsidP="00C855F9">
      <w:pPr>
        <w:spacing w:line="0" w:lineRule="atLeast"/>
        <w:ind w:right="-2"/>
        <w:contextualSpacing/>
        <w:rPr>
          <w:b/>
        </w:rPr>
      </w:pPr>
    </w:p>
    <w:p w:rsidR="00C855F9" w:rsidRDefault="00C855F9" w:rsidP="00C855F9">
      <w:pPr>
        <w:spacing w:line="0" w:lineRule="atLeast"/>
        <w:ind w:left="-142" w:right="-2"/>
        <w:contextualSpacing/>
        <w:jc w:val="right"/>
        <w:rPr>
          <w:b/>
        </w:rPr>
      </w:pPr>
    </w:p>
    <w:p w:rsidR="00C855F9" w:rsidRDefault="00C855F9" w:rsidP="00C855F9">
      <w:pPr>
        <w:spacing w:line="0" w:lineRule="atLeast"/>
        <w:ind w:left="-142" w:right="-2"/>
        <w:contextualSpacing/>
        <w:jc w:val="right"/>
        <w:rPr>
          <w:b/>
        </w:rPr>
      </w:pPr>
      <w:r w:rsidRPr="00AD6749">
        <w:rPr>
          <w:b/>
        </w:rPr>
        <w:t xml:space="preserve">Приложение 1   </w:t>
      </w:r>
    </w:p>
    <w:p w:rsidR="00C855F9" w:rsidRDefault="00C855F9" w:rsidP="00C855F9">
      <w:pPr>
        <w:spacing w:line="0" w:lineRule="atLeast"/>
        <w:ind w:left="-142" w:right="-2"/>
        <w:contextualSpacing/>
        <w:jc w:val="right"/>
        <w:rPr>
          <w:b/>
        </w:rPr>
      </w:pPr>
      <w:r w:rsidRPr="00AD6749">
        <w:rPr>
          <w:b/>
        </w:rPr>
        <w:t>к муниципальной программе</w:t>
      </w:r>
    </w:p>
    <w:p w:rsidR="00C855F9" w:rsidRDefault="00C855F9" w:rsidP="00C855F9">
      <w:pPr>
        <w:spacing w:line="0" w:lineRule="atLeast"/>
        <w:ind w:left="-142" w:right="-2"/>
        <w:contextualSpacing/>
        <w:jc w:val="right"/>
        <w:rPr>
          <w:b/>
        </w:rPr>
      </w:pPr>
      <w:r>
        <w:rPr>
          <w:b/>
        </w:rPr>
        <w:t>«</w:t>
      </w:r>
      <w:r w:rsidRPr="0098631B">
        <w:rPr>
          <w:b/>
        </w:rPr>
        <w:t xml:space="preserve">Обеспечение населения объектами </w:t>
      </w:r>
    </w:p>
    <w:p w:rsidR="00C855F9" w:rsidRDefault="00C855F9" w:rsidP="00C855F9">
      <w:pPr>
        <w:spacing w:line="0" w:lineRule="atLeast"/>
        <w:ind w:left="-142" w:right="-2"/>
        <w:contextualSpacing/>
        <w:jc w:val="right"/>
        <w:rPr>
          <w:b/>
        </w:rPr>
      </w:pPr>
      <w:r w:rsidRPr="0098631B">
        <w:rPr>
          <w:b/>
        </w:rPr>
        <w:t xml:space="preserve">инженерной инфраструктуры, </w:t>
      </w:r>
    </w:p>
    <w:p w:rsidR="00C855F9" w:rsidRDefault="00C855F9" w:rsidP="00C855F9">
      <w:pPr>
        <w:spacing w:line="0" w:lineRule="atLeast"/>
        <w:ind w:left="-142" w:right="-2"/>
        <w:contextualSpacing/>
        <w:jc w:val="right"/>
        <w:rPr>
          <w:b/>
        </w:rPr>
      </w:pPr>
      <w:r w:rsidRPr="0098631B">
        <w:rPr>
          <w:b/>
        </w:rPr>
        <w:t>услугами жилищно-коммунального хозяйства</w:t>
      </w:r>
    </w:p>
    <w:p w:rsidR="00C855F9" w:rsidRDefault="00C855F9" w:rsidP="00C855F9">
      <w:pPr>
        <w:spacing w:line="0" w:lineRule="atLeast"/>
        <w:ind w:left="-142" w:right="-2"/>
        <w:contextualSpacing/>
        <w:jc w:val="right"/>
        <w:rPr>
          <w:b/>
        </w:rPr>
      </w:pPr>
      <w:r w:rsidRPr="0098631B">
        <w:rPr>
          <w:b/>
        </w:rPr>
        <w:t xml:space="preserve">  и благоустройства сельских поселений</w:t>
      </w:r>
    </w:p>
    <w:p w:rsidR="00C855F9" w:rsidRDefault="00C855F9" w:rsidP="00C855F9">
      <w:pPr>
        <w:spacing w:line="0" w:lineRule="atLeast"/>
        <w:ind w:left="-142" w:right="-2"/>
        <w:contextualSpacing/>
        <w:jc w:val="right"/>
        <w:rPr>
          <w:b/>
        </w:rPr>
      </w:pPr>
      <w:r w:rsidRPr="0098631B">
        <w:rPr>
          <w:b/>
        </w:rPr>
        <w:t xml:space="preserve"> Комсомольского муниципального района</w:t>
      </w:r>
      <w:r>
        <w:rPr>
          <w:b/>
        </w:rPr>
        <w:t>»</w:t>
      </w:r>
    </w:p>
    <w:p w:rsidR="00C855F9" w:rsidRPr="0098631B" w:rsidRDefault="00C855F9" w:rsidP="00C855F9">
      <w:pPr>
        <w:spacing w:line="0" w:lineRule="atLeast"/>
        <w:ind w:left="-142" w:right="-2"/>
        <w:contextualSpacing/>
        <w:jc w:val="right"/>
        <w:rPr>
          <w:b/>
        </w:rPr>
      </w:pPr>
    </w:p>
    <w:p w:rsidR="00C855F9" w:rsidRDefault="00C855F9" w:rsidP="00C855F9">
      <w:pPr>
        <w:spacing w:line="0" w:lineRule="atLeast"/>
        <w:ind w:left="-142" w:right="-2"/>
        <w:contextualSpacing/>
        <w:jc w:val="center"/>
        <w:rPr>
          <w:b/>
          <w:sz w:val="24"/>
          <w:szCs w:val="24"/>
        </w:rPr>
      </w:pPr>
      <w:r w:rsidRPr="007464AF">
        <w:rPr>
          <w:b/>
          <w:sz w:val="24"/>
          <w:szCs w:val="24"/>
        </w:rPr>
        <w:t>Подпрограмма</w:t>
      </w:r>
    </w:p>
    <w:p w:rsidR="00C855F9" w:rsidRPr="007464AF" w:rsidRDefault="00C855F9" w:rsidP="00C855F9">
      <w:pPr>
        <w:spacing w:line="0" w:lineRule="atLeast"/>
        <w:ind w:left="-142" w:right="-2"/>
        <w:contextualSpacing/>
        <w:jc w:val="center"/>
        <w:rPr>
          <w:b/>
          <w:sz w:val="24"/>
          <w:szCs w:val="24"/>
        </w:rPr>
      </w:pPr>
    </w:p>
    <w:p w:rsidR="00C855F9" w:rsidRPr="007464AF" w:rsidRDefault="00C855F9" w:rsidP="00C855F9">
      <w:pPr>
        <w:spacing w:line="0" w:lineRule="atLeast"/>
        <w:ind w:left="-142" w:right="-2"/>
        <w:contextualSpacing/>
        <w:jc w:val="center"/>
        <w:rPr>
          <w:b/>
          <w:sz w:val="24"/>
          <w:szCs w:val="24"/>
        </w:rPr>
      </w:pPr>
      <w:r w:rsidRPr="007464AF">
        <w:rPr>
          <w:b/>
          <w:sz w:val="24"/>
          <w:szCs w:val="24"/>
        </w:rPr>
        <w:t>«Содержание муниципального жилищного  фонда и иных полномочий органов местного самоуправления</w:t>
      </w:r>
      <w:r>
        <w:rPr>
          <w:b/>
          <w:sz w:val="24"/>
          <w:szCs w:val="24"/>
        </w:rPr>
        <w:t xml:space="preserve"> в соответствии с жилищным законодательством</w:t>
      </w:r>
      <w:r w:rsidRPr="007464AF">
        <w:rPr>
          <w:b/>
          <w:sz w:val="24"/>
          <w:szCs w:val="24"/>
        </w:rPr>
        <w:t>»</w:t>
      </w:r>
    </w:p>
    <w:p w:rsidR="00C855F9" w:rsidRDefault="00C855F9" w:rsidP="00C855F9">
      <w:pPr>
        <w:spacing w:line="0" w:lineRule="atLeast"/>
        <w:ind w:left="-142" w:right="-2"/>
        <w:contextualSpacing/>
        <w:jc w:val="center"/>
        <w:rPr>
          <w:b/>
          <w:sz w:val="24"/>
          <w:szCs w:val="24"/>
        </w:rPr>
      </w:pPr>
      <w:r>
        <w:rPr>
          <w:b/>
          <w:sz w:val="24"/>
          <w:szCs w:val="24"/>
        </w:rPr>
        <w:t>1. Паспорт подпрограммы</w:t>
      </w:r>
    </w:p>
    <w:p w:rsidR="00C855F9" w:rsidRPr="007464AF" w:rsidRDefault="00C855F9" w:rsidP="00C855F9">
      <w:pPr>
        <w:spacing w:line="0" w:lineRule="atLeast"/>
        <w:ind w:left="-142" w:right="-2"/>
        <w:contextualSpacing/>
        <w:jc w:val="center"/>
        <w:rPr>
          <w:b/>
          <w:sz w:val="24"/>
          <w:szCs w:val="24"/>
        </w:rPr>
      </w:pPr>
    </w:p>
    <w:tbl>
      <w:tblPr>
        <w:tblW w:w="10064" w:type="dxa"/>
        <w:tblCellSpacing w:w="5" w:type="nil"/>
        <w:tblInd w:w="2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5" w:type="dxa"/>
          <w:right w:w="75" w:type="dxa"/>
        </w:tblCellMar>
        <w:tblLook w:val="0000"/>
      </w:tblPr>
      <w:tblGrid>
        <w:gridCol w:w="3544"/>
        <w:gridCol w:w="6520"/>
      </w:tblGrid>
      <w:tr w:rsidR="00C855F9" w:rsidRPr="002644F0" w:rsidTr="00C855F9">
        <w:trPr>
          <w:trHeight w:val="1197"/>
          <w:tblCellSpacing w:w="5" w:type="nil"/>
        </w:trPr>
        <w:tc>
          <w:tcPr>
            <w:tcW w:w="3544" w:type="dxa"/>
          </w:tcPr>
          <w:p w:rsidR="00C855F9" w:rsidRPr="002644F0" w:rsidRDefault="00C855F9" w:rsidP="00C855F9">
            <w:pPr>
              <w:widowControl w:val="0"/>
              <w:autoSpaceDE w:val="0"/>
              <w:autoSpaceDN w:val="0"/>
              <w:adjustRightInd w:val="0"/>
              <w:spacing w:line="0" w:lineRule="atLeast"/>
              <w:ind w:left="67" w:right="-2"/>
              <w:contextualSpacing/>
            </w:pPr>
            <w:r w:rsidRPr="002644F0">
              <w:t xml:space="preserve">Наименование         </w:t>
            </w:r>
          </w:p>
          <w:p w:rsidR="00C855F9" w:rsidRPr="002644F0" w:rsidRDefault="00C855F9" w:rsidP="00C855F9">
            <w:pPr>
              <w:widowControl w:val="0"/>
              <w:autoSpaceDE w:val="0"/>
              <w:autoSpaceDN w:val="0"/>
              <w:adjustRightInd w:val="0"/>
              <w:spacing w:line="0" w:lineRule="atLeast"/>
              <w:ind w:left="67" w:right="-2"/>
              <w:contextualSpacing/>
            </w:pPr>
            <w:r w:rsidRPr="002644F0">
              <w:t xml:space="preserve">подпрограммы         </w:t>
            </w:r>
          </w:p>
        </w:tc>
        <w:tc>
          <w:tcPr>
            <w:tcW w:w="6520" w:type="dxa"/>
          </w:tcPr>
          <w:p w:rsidR="00C855F9" w:rsidRPr="00D32A1B" w:rsidRDefault="00C855F9" w:rsidP="00C855F9">
            <w:pPr>
              <w:spacing w:line="0" w:lineRule="atLeast"/>
              <w:ind w:right="-2"/>
              <w:contextualSpacing/>
              <w:jc w:val="both"/>
              <w:rPr>
                <w:sz w:val="24"/>
                <w:szCs w:val="24"/>
              </w:rPr>
            </w:pPr>
            <w:r w:rsidRPr="008165A2">
              <w:rPr>
                <w:sz w:val="24"/>
                <w:szCs w:val="24"/>
              </w:rPr>
              <w:t>Содержание муниципального жилищного  фонда и иных полномочий органов местного самоуправления в соответствии с жилищным законодательством</w:t>
            </w:r>
          </w:p>
        </w:tc>
      </w:tr>
      <w:tr w:rsidR="00C855F9" w:rsidRPr="002644F0" w:rsidTr="00C855F9">
        <w:trPr>
          <w:trHeight w:val="400"/>
          <w:tblCellSpacing w:w="5" w:type="nil"/>
        </w:trPr>
        <w:tc>
          <w:tcPr>
            <w:tcW w:w="3544" w:type="dxa"/>
          </w:tcPr>
          <w:p w:rsidR="00C855F9" w:rsidRPr="002644F0" w:rsidRDefault="00C855F9" w:rsidP="00C855F9">
            <w:pPr>
              <w:widowControl w:val="0"/>
              <w:autoSpaceDE w:val="0"/>
              <w:autoSpaceDN w:val="0"/>
              <w:adjustRightInd w:val="0"/>
              <w:spacing w:line="0" w:lineRule="atLeast"/>
              <w:ind w:left="67" w:right="-2"/>
              <w:contextualSpacing/>
            </w:pPr>
            <w:r w:rsidRPr="002644F0">
              <w:t>Срок       реализации</w:t>
            </w:r>
          </w:p>
          <w:p w:rsidR="00C855F9" w:rsidRPr="002644F0" w:rsidRDefault="00C855F9" w:rsidP="00C855F9">
            <w:pPr>
              <w:widowControl w:val="0"/>
              <w:autoSpaceDE w:val="0"/>
              <w:autoSpaceDN w:val="0"/>
              <w:adjustRightInd w:val="0"/>
              <w:spacing w:line="0" w:lineRule="atLeast"/>
              <w:ind w:left="67" w:right="-2"/>
              <w:contextualSpacing/>
            </w:pPr>
            <w:r w:rsidRPr="002644F0">
              <w:t xml:space="preserve">подпрограммы         </w:t>
            </w:r>
          </w:p>
        </w:tc>
        <w:tc>
          <w:tcPr>
            <w:tcW w:w="6520" w:type="dxa"/>
          </w:tcPr>
          <w:p w:rsidR="00C855F9" w:rsidRPr="002644F0" w:rsidRDefault="00C855F9" w:rsidP="00C855F9">
            <w:pPr>
              <w:widowControl w:val="0"/>
              <w:autoSpaceDE w:val="0"/>
              <w:autoSpaceDN w:val="0"/>
              <w:adjustRightInd w:val="0"/>
              <w:spacing w:line="0" w:lineRule="atLeast"/>
              <w:ind w:right="-2"/>
              <w:contextualSpacing/>
            </w:pPr>
            <w:r w:rsidRPr="002644F0">
              <w:t>201</w:t>
            </w:r>
            <w:r>
              <w:t>9</w:t>
            </w:r>
            <w:r w:rsidRPr="002644F0">
              <w:t xml:space="preserve"> </w:t>
            </w:r>
            <w:r>
              <w:t>–</w:t>
            </w:r>
            <w:r w:rsidRPr="002644F0">
              <w:t xml:space="preserve"> 20</w:t>
            </w:r>
            <w:r>
              <w:t>22</w:t>
            </w:r>
            <w:r w:rsidRPr="002644F0">
              <w:t xml:space="preserve"> годы                                   </w:t>
            </w:r>
          </w:p>
        </w:tc>
      </w:tr>
      <w:tr w:rsidR="00C855F9" w:rsidRPr="002644F0" w:rsidTr="00C855F9">
        <w:trPr>
          <w:trHeight w:val="400"/>
          <w:tblCellSpacing w:w="5" w:type="nil"/>
        </w:trPr>
        <w:tc>
          <w:tcPr>
            <w:tcW w:w="3544" w:type="dxa"/>
          </w:tcPr>
          <w:p w:rsidR="00C855F9" w:rsidRPr="002644F0" w:rsidRDefault="00C855F9" w:rsidP="00C855F9">
            <w:pPr>
              <w:widowControl w:val="0"/>
              <w:autoSpaceDE w:val="0"/>
              <w:autoSpaceDN w:val="0"/>
              <w:adjustRightInd w:val="0"/>
              <w:spacing w:line="0" w:lineRule="atLeast"/>
              <w:ind w:left="67" w:right="-2"/>
              <w:contextualSpacing/>
            </w:pPr>
            <w:r w:rsidRPr="002644F0">
              <w:t>Ответственны</w:t>
            </w:r>
            <w:r>
              <w:t>й</w:t>
            </w:r>
            <w:r w:rsidRPr="002644F0">
              <w:t xml:space="preserve"> исполнител</w:t>
            </w:r>
            <w:r>
              <w:t>ь под</w:t>
            </w:r>
            <w:r w:rsidRPr="002644F0">
              <w:t>программы</w:t>
            </w:r>
          </w:p>
        </w:tc>
        <w:tc>
          <w:tcPr>
            <w:tcW w:w="6520" w:type="dxa"/>
          </w:tcPr>
          <w:p w:rsidR="00C855F9" w:rsidRPr="002644F0" w:rsidRDefault="00C855F9" w:rsidP="00C855F9">
            <w:pPr>
              <w:widowControl w:val="0"/>
              <w:autoSpaceDE w:val="0"/>
              <w:autoSpaceDN w:val="0"/>
              <w:adjustRightInd w:val="0"/>
              <w:spacing w:line="0" w:lineRule="atLeast"/>
              <w:ind w:right="-2"/>
              <w:contextualSpacing/>
            </w:pPr>
            <w:r w:rsidRPr="005B0C19">
              <w:t>Управление по вопросу развития инфраструктуры Администрации  Комсомольского муниципального района</w:t>
            </w:r>
          </w:p>
        </w:tc>
      </w:tr>
      <w:tr w:rsidR="00C855F9" w:rsidRPr="002644F0" w:rsidTr="00C855F9">
        <w:trPr>
          <w:trHeight w:val="840"/>
          <w:tblCellSpacing w:w="5" w:type="nil"/>
        </w:trPr>
        <w:tc>
          <w:tcPr>
            <w:tcW w:w="3544" w:type="dxa"/>
          </w:tcPr>
          <w:p w:rsidR="00C855F9" w:rsidRPr="002644F0" w:rsidRDefault="00C855F9" w:rsidP="00C855F9">
            <w:pPr>
              <w:pStyle w:val="ConsPlusNormal"/>
              <w:spacing w:line="0" w:lineRule="atLeast"/>
              <w:ind w:left="67" w:right="-2" w:firstLine="67"/>
              <w:contextualSpacing/>
              <w:rPr>
                <w:rFonts w:ascii="Times New Roman" w:hAnsi="Times New Roman" w:cs="Times New Roman"/>
                <w:sz w:val="22"/>
                <w:szCs w:val="22"/>
              </w:rPr>
            </w:pPr>
            <w:r w:rsidRPr="002644F0">
              <w:rPr>
                <w:rFonts w:ascii="Times New Roman" w:hAnsi="Times New Roman" w:cs="Times New Roman"/>
                <w:sz w:val="22"/>
                <w:szCs w:val="22"/>
              </w:rPr>
              <w:t>Исполнител</w:t>
            </w:r>
            <w:r>
              <w:rPr>
                <w:rFonts w:ascii="Times New Roman" w:hAnsi="Times New Roman" w:cs="Times New Roman"/>
                <w:sz w:val="22"/>
                <w:szCs w:val="22"/>
              </w:rPr>
              <w:t xml:space="preserve">и основных мероприятий </w:t>
            </w:r>
            <w:r w:rsidRPr="002644F0">
              <w:rPr>
                <w:rFonts w:ascii="Times New Roman" w:hAnsi="Times New Roman" w:cs="Times New Roman"/>
                <w:sz w:val="22"/>
                <w:szCs w:val="22"/>
              </w:rPr>
              <w:t>(мероприятий) подпрограммы</w:t>
            </w:r>
          </w:p>
        </w:tc>
        <w:tc>
          <w:tcPr>
            <w:tcW w:w="6520" w:type="dxa"/>
          </w:tcPr>
          <w:p w:rsidR="00C855F9" w:rsidRPr="002644F0" w:rsidRDefault="00C855F9" w:rsidP="00C855F9">
            <w:pPr>
              <w:pStyle w:val="ab"/>
              <w:spacing w:after="0" w:line="0" w:lineRule="atLeast"/>
              <w:ind w:left="0" w:right="-2"/>
              <w:rPr>
                <w:rFonts w:ascii="Times New Roman" w:hAnsi="Times New Roman"/>
              </w:rPr>
            </w:pPr>
            <w:r>
              <w:rPr>
                <w:rFonts w:ascii="Times New Roman" w:hAnsi="Times New Roman"/>
              </w:rPr>
              <w:t>Управление по вопросу развития инфраструктуры</w:t>
            </w:r>
            <w:r w:rsidRPr="00E336EF">
              <w:rPr>
                <w:rFonts w:ascii="Times New Roman" w:hAnsi="Times New Roman"/>
              </w:rPr>
              <w:t xml:space="preserve"> Администрации  Комсомольского муниципального района</w:t>
            </w:r>
          </w:p>
        </w:tc>
      </w:tr>
      <w:tr w:rsidR="00C855F9" w:rsidRPr="002644F0" w:rsidTr="00C855F9">
        <w:trPr>
          <w:trHeight w:val="400"/>
          <w:tblCellSpacing w:w="5" w:type="nil"/>
        </w:trPr>
        <w:tc>
          <w:tcPr>
            <w:tcW w:w="3544" w:type="dxa"/>
          </w:tcPr>
          <w:p w:rsidR="00C855F9" w:rsidRPr="002644F0" w:rsidRDefault="00C855F9" w:rsidP="00C855F9">
            <w:pPr>
              <w:widowControl w:val="0"/>
              <w:autoSpaceDE w:val="0"/>
              <w:autoSpaceDN w:val="0"/>
              <w:adjustRightInd w:val="0"/>
              <w:spacing w:line="0" w:lineRule="atLeast"/>
              <w:ind w:left="67" w:right="-2"/>
              <w:contextualSpacing/>
            </w:pPr>
            <w:r w:rsidRPr="002644F0">
              <w:t>Задачи</w:t>
            </w:r>
          </w:p>
          <w:p w:rsidR="00C855F9" w:rsidRPr="002644F0" w:rsidRDefault="00C855F9" w:rsidP="00C855F9">
            <w:pPr>
              <w:widowControl w:val="0"/>
              <w:autoSpaceDE w:val="0"/>
              <w:autoSpaceDN w:val="0"/>
              <w:adjustRightInd w:val="0"/>
              <w:spacing w:line="0" w:lineRule="atLeast"/>
              <w:ind w:left="67" w:right="-2"/>
              <w:contextualSpacing/>
            </w:pPr>
            <w:r w:rsidRPr="002644F0">
              <w:t xml:space="preserve">подпрограммы         </w:t>
            </w:r>
          </w:p>
        </w:tc>
        <w:tc>
          <w:tcPr>
            <w:tcW w:w="6520" w:type="dxa"/>
          </w:tcPr>
          <w:p w:rsidR="00C855F9" w:rsidRPr="002644F0" w:rsidRDefault="00C855F9" w:rsidP="00C855F9">
            <w:pPr>
              <w:widowControl w:val="0"/>
              <w:autoSpaceDE w:val="0"/>
              <w:autoSpaceDN w:val="0"/>
              <w:adjustRightInd w:val="0"/>
              <w:spacing w:line="0" w:lineRule="atLeast"/>
              <w:ind w:right="-2"/>
              <w:contextualSpacing/>
            </w:pPr>
            <w:r w:rsidRPr="00E336EF">
              <w:t>Создание условий для комфортного проживания  граждан в  Комсомольско</w:t>
            </w:r>
            <w:r>
              <w:t>м</w:t>
            </w:r>
            <w:r w:rsidRPr="00E336EF">
              <w:t xml:space="preserve"> муниципально</w:t>
            </w:r>
            <w:r>
              <w:t>м</w:t>
            </w:r>
            <w:r w:rsidRPr="00E336EF">
              <w:t xml:space="preserve"> район</w:t>
            </w:r>
            <w:r>
              <w:t>е</w:t>
            </w:r>
          </w:p>
        </w:tc>
      </w:tr>
      <w:tr w:rsidR="00C855F9" w:rsidRPr="002644F0" w:rsidTr="00C855F9">
        <w:trPr>
          <w:trHeight w:val="400"/>
          <w:tblCellSpacing w:w="5" w:type="nil"/>
        </w:trPr>
        <w:tc>
          <w:tcPr>
            <w:tcW w:w="3544" w:type="dxa"/>
          </w:tcPr>
          <w:p w:rsidR="00C855F9" w:rsidRPr="002644F0" w:rsidRDefault="00C855F9" w:rsidP="00C855F9">
            <w:pPr>
              <w:widowControl w:val="0"/>
              <w:autoSpaceDE w:val="0"/>
              <w:autoSpaceDN w:val="0"/>
              <w:adjustRightInd w:val="0"/>
              <w:spacing w:line="0" w:lineRule="atLeast"/>
              <w:ind w:left="67" w:right="-2"/>
              <w:contextualSpacing/>
            </w:pPr>
            <w:r w:rsidRPr="002644F0">
              <w:t>Объем</w:t>
            </w:r>
            <w:r>
              <w:t>ы</w:t>
            </w:r>
            <w:r w:rsidRPr="002644F0">
              <w:t xml:space="preserve">      ресурсного</w:t>
            </w:r>
          </w:p>
          <w:p w:rsidR="00C855F9" w:rsidRPr="002644F0" w:rsidRDefault="00C855F9" w:rsidP="00C855F9">
            <w:pPr>
              <w:widowControl w:val="0"/>
              <w:autoSpaceDE w:val="0"/>
              <w:autoSpaceDN w:val="0"/>
              <w:adjustRightInd w:val="0"/>
              <w:spacing w:line="0" w:lineRule="atLeast"/>
              <w:ind w:left="67" w:right="-2"/>
              <w:contextualSpacing/>
            </w:pPr>
            <w:r w:rsidRPr="002644F0">
              <w:t xml:space="preserve">обеспечения          </w:t>
            </w:r>
          </w:p>
          <w:p w:rsidR="00C855F9" w:rsidRPr="002644F0" w:rsidRDefault="00C855F9" w:rsidP="00C855F9">
            <w:pPr>
              <w:widowControl w:val="0"/>
              <w:autoSpaceDE w:val="0"/>
              <w:autoSpaceDN w:val="0"/>
              <w:adjustRightInd w:val="0"/>
              <w:spacing w:line="0" w:lineRule="atLeast"/>
              <w:ind w:left="67" w:right="-2"/>
              <w:contextualSpacing/>
            </w:pPr>
            <w:r w:rsidRPr="002644F0">
              <w:t xml:space="preserve">подпрограммы         </w:t>
            </w:r>
          </w:p>
        </w:tc>
        <w:tc>
          <w:tcPr>
            <w:tcW w:w="6520" w:type="dxa"/>
            <w:shd w:val="clear" w:color="auto" w:fill="auto"/>
          </w:tcPr>
          <w:p w:rsidR="00C855F9" w:rsidRDefault="00C855F9" w:rsidP="00C855F9">
            <w:pPr>
              <w:widowControl w:val="0"/>
              <w:autoSpaceDE w:val="0"/>
              <w:autoSpaceDN w:val="0"/>
              <w:adjustRightInd w:val="0"/>
              <w:spacing w:line="0" w:lineRule="atLeast"/>
              <w:ind w:right="-2"/>
              <w:contextualSpacing/>
            </w:pPr>
            <w:r w:rsidRPr="002644F0">
              <w:t>Прогнозируемый объем финансирова</w:t>
            </w:r>
            <w:r>
              <w:t xml:space="preserve">ния подпрограммы составит около </w:t>
            </w:r>
            <w:r w:rsidRPr="00B80922">
              <w:rPr>
                <w:b/>
              </w:rPr>
              <w:t>6</w:t>
            </w:r>
            <w:r>
              <w:rPr>
                <w:b/>
              </w:rPr>
              <w:t xml:space="preserve">766656,31 </w:t>
            </w:r>
            <w:r w:rsidRPr="002644F0">
              <w:t xml:space="preserve">рублей, </w:t>
            </w:r>
          </w:p>
          <w:p w:rsidR="00C855F9" w:rsidRPr="002644F0" w:rsidRDefault="00C855F9" w:rsidP="00C855F9">
            <w:pPr>
              <w:widowControl w:val="0"/>
              <w:autoSpaceDE w:val="0"/>
              <w:autoSpaceDN w:val="0"/>
              <w:adjustRightInd w:val="0"/>
              <w:spacing w:line="0" w:lineRule="atLeast"/>
              <w:ind w:right="-2"/>
              <w:contextualSpacing/>
            </w:pPr>
            <w:r w:rsidRPr="002644F0">
              <w:t>в том числе по годам:</w:t>
            </w:r>
          </w:p>
          <w:p w:rsidR="00C855F9" w:rsidRPr="002644F0" w:rsidRDefault="00C855F9" w:rsidP="00C855F9">
            <w:pPr>
              <w:widowControl w:val="0"/>
              <w:autoSpaceDE w:val="0"/>
              <w:autoSpaceDN w:val="0"/>
              <w:adjustRightInd w:val="0"/>
              <w:spacing w:line="0" w:lineRule="atLeast"/>
              <w:ind w:right="-2"/>
              <w:contextualSpacing/>
            </w:pPr>
            <w:r w:rsidRPr="002644F0">
              <w:t xml:space="preserve">Общий объем бюджетных ассигнований:                </w:t>
            </w:r>
          </w:p>
          <w:p w:rsidR="00C855F9" w:rsidRPr="00DC6462" w:rsidRDefault="00C855F9" w:rsidP="00C855F9">
            <w:pPr>
              <w:widowControl w:val="0"/>
              <w:autoSpaceDE w:val="0"/>
              <w:autoSpaceDN w:val="0"/>
              <w:adjustRightInd w:val="0"/>
              <w:spacing w:line="0" w:lineRule="atLeast"/>
              <w:ind w:right="-2"/>
              <w:contextualSpacing/>
            </w:pPr>
            <w:r w:rsidRPr="002644F0">
              <w:t>201</w:t>
            </w:r>
            <w:r>
              <w:t>9</w:t>
            </w:r>
            <w:r w:rsidRPr="002644F0">
              <w:t xml:space="preserve"> год –</w:t>
            </w:r>
            <w:r>
              <w:t xml:space="preserve">2177713,87 </w:t>
            </w:r>
            <w:r w:rsidRPr="00DC6462">
              <w:t>руб.,</w:t>
            </w:r>
          </w:p>
          <w:p w:rsidR="00C855F9" w:rsidRPr="00DC6462" w:rsidRDefault="00C855F9" w:rsidP="00C855F9">
            <w:pPr>
              <w:widowControl w:val="0"/>
              <w:autoSpaceDE w:val="0"/>
              <w:autoSpaceDN w:val="0"/>
              <w:adjustRightInd w:val="0"/>
              <w:spacing w:line="0" w:lineRule="atLeast"/>
              <w:ind w:right="-2"/>
              <w:contextualSpacing/>
            </w:pPr>
            <w:r w:rsidRPr="00DC6462">
              <w:t xml:space="preserve">2020 год  - </w:t>
            </w:r>
            <w:r>
              <w:t xml:space="preserve">2076613,45 </w:t>
            </w:r>
            <w:r w:rsidRPr="00DC6462">
              <w:t>руб.,</w:t>
            </w:r>
          </w:p>
          <w:p w:rsidR="00C855F9" w:rsidRDefault="00C855F9" w:rsidP="00C855F9">
            <w:pPr>
              <w:widowControl w:val="0"/>
              <w:autoSpaceDE w:val="0"/>
              <w:autoSpaceDN w:val="0"/>
              <w:adjustRightInd w:val="0"/>
              <w:spacing w:line="0" w:lineRule="atLeast"/>
              <w:ind w:right="-2"/>
              <w:contextualSpacing/>
            </w:pPr>
            <w:r w:rsidRPr="00DC6462">
              <w:t>2021 год –</w:t>
            </w:r>
            <w:r>
              <w:t xml:space="preserve">1262028,82 </w:t>
            </w:r>
            <w:r w:rsidRPr="00DC6462">
              <w:t>руб.</w:t>
            </w:r>
          </w:p>
          <w:p w:rsidR="00C855F9" w:rsidRPr="00DC6462" w:rsidRDefault="00C855F9" w:rsidP="00C855F9">
            <w:pPr>
              <w:widowControl w:val="0"/>
              <w:autoSpaceDE w:val="0"/>
              <w:autoSpaceDN w:val="0"/>
              <w:adjustRightInd w:val="0"/>
              <w:spacing w:line="0" w:lineRule="atLeast"/>
              <w:ind w:right="-2"/>
              <w:contextualSpacing/>
            </w:pPr>
            <w:r>
              <w:t>2022 год – 1250300,17 руб.</w:t>
            </w:r>
          </w:p>
          <w:p w:rsidR="00C855F9" w:rsidRDefault="00C855F9" w:rsidP="00C855F9">
            <w:pPr>
              <w:widowControl w:val="0"/>
              <w:autoSpaceDE w:val="0"/>
              <w:autoSpaceDN w:val="0"/>
              <w:adjustRightInd w:val="0"/>
              <w:spacing w:line="0" w:lineRule="atLeast"/>
              <w:ind w:right="-2"/>
              <w:contextualSpacing/>
            </w:pPr>
            <w:r w:rsidRPr="00DC6462">
              <w:t>в том числе районный</w:t>
            </w:r>
            <w:r>
              <w:t xml:space="preserve"> бюджет: </w:t>
            </w:r>
            <w:r w:rsidRPr="00B80922">
              <w:rPr>
                <w:b/>
              </w:rPr>
              <w:t>6</w:t>
            </w:r>
            <w:r>
              <w:rPr>
                <w:b/>
              </w:rPr>
              <w:t>766656,31</w:t>
            </w:r>
            <w:r>
              <w:t xml:space="preserve"> </w:t>
            </w:r>
            <w:r w:rsidRPr="002644F0">
              <w:t>рублей</w:t>
            </w:r>
          </w:p>
          <w:p w:rsidR="00C855F9" w:rsidRPr="00DC6462" w:rsidRDefault="00C855F9" w:rsidP="00C855F9">
            <w:pPr>
              <w:widowControl w:val="0"/>
              <w:autoSpaceDE w:val="0"/>
              <w:autoSpaceDN w:val="0"/>
              <w:adjustRightInd w:val="0"/>
              <w:spacing w:line="0" w:lineRule="atLeast"/>
              <w:ind w:right="-2"/>
              <w:contextualSpacing/>
            </w:pPr>
            <w:r w:rsidRPr="002644F0">
              <w:t>201</w:t>
            </w:r>
            <w:r>
              <w:t>9</w:t>
            </w:r>
            <w:r w:rsidRPr="002644F0">
              <w:t xml:space="preserve"> год –</w:t>
            </w:r>
            <w:r>
              <w:t xml:space="preserve"> 2177713,87  </w:t>
            </w:r>
            <w:r w:rsidRPr="00DC6462">
              <w:t>руб.,</w:t>
            </w:r>
          </w:p>
          <w:p w:rsidR="00C855F9" w:rsidRPr="00DC6462" w:rsidRDefault="00C855F9" w:rsidP="00C855F9">
            <w:pPr>
              <w:widowControl w:val="0"/>
              <w:autoSpaceDE w:val="0"/>
              <w:autoSpaceDN w:val="0"/>
              <w:adjustRightInd w:val="0"/>
              <w:spacing w:line="0" w:lineRule="atLeast"/>
              <w:ind w:right="-2"/>
              <w:contextualSpacing/>
            </w:pPr>
            <w:r w:rsidRPr="00DC6462">
              <w:t>2020 год –</w:t>
            </w:r>
            <w:r>
              <w:t xml:space="preserve">2076613,45 </w:t>
            </w:r>
            <w:r w:rsidRPr="00DC6462">
              <w:t>руб.,</w:t>
            </w:r>
          </w:p>
          <w:p w:rsidR="00C855F9" w:rsidRDefault="00C855F9" w:rsidP="00C855F9">
            <w:pPr>
              <w:widowControl w:val="0"/>
              <w:autoSpaceDE w:val="0"/>
              <w:autoSpaceDN w:val="0"/>
              <w:adjustRightInd w:val="0"/>
              <w:spacing w:line="0" w:lineRule="atLeast"/>
              <w:ind w:right="-2"/>
              <w:contextualSpacing/>
            </w:pPr>
            <w:r w:rsidRPr="00DC6462">
              <w:t>2021 год –</w:t>
            </w:r>
            <w:r>
              <w:t>1262028,82  руб.</w:t>
            </w:r>
          </w:p>
          <w:p w:rsidR="00C855F9" w:rsidRPr="00DC6462" w:rsidRDefault="00C855F9" w:rsidP="00C855F9">
            <w:pPr>
              <w:widowControl w:val="0"/>
              <w:autoSpaceDE w:val="0"/>
              <w:autoSpaceDN w:val="0"/>
              <w:adjustRightInd w:val="0"/>
              <w:spacing w:line="0" w:lineRule="atLeast"/>
              <w:ind w:right="-2"/>
              <w:contextualSpacing/>
            </w:pPr>
            <w:r>
              <w:t>2022 год – 1250300,17 руб.</w:t>
            </w:r>
          </w:p>
          <w:p w:rsidR="00C855F9" w:rsidRDefault="00C855F9" w:rsidP="00C855F9">
            <w:pPr>
              <w:widowControl w:val="0"/>
              <w:autoSpaceDE w:val="0"/>
              <w:autoSpaceDN w:val="0"/>
              <w:adjustRightInd w:val="0"/>
              <w:spacing w:line="0" w:lineRule="atLeast"/>
              <w:ind w:right="-2"/>
              <w:contextualSpacing/>
            </w:pPr>
          </w:p>
          <w:p w:rsidR="00C855F9" w:rsidRPr="002644F0" w:rsidRDefault="00C855F9" w:rsidP="00C855F9">
            <w:pPr>
              <w:widowControl w:val="0"/>
              <w:autoSpaceDE w:val="0"/>
              <w:autoSpaceDN w:val="0"/>
              <w:adjustRightInd w:val="0"/>
              <w:spacing w:line="0" w:lineRule="atLeast"/>
              <w:ind w:right="-2"/>
              <w:contextualSpacing/>
            </w:pPr>
            <w:r w:rsidRPr="002644F0">
              <w:t>Объемы расходов на выполнение мероприятий подпрограммы ежегодно уточняются в процессе исполнения районного бюджета и при формировании районного бюджета на очередной финансовый год.</w:t>
            </w:r>
          </w:p>
        </w:tc>
      </w:tr>
      <w:tr w:rsidR="00C855F9" w:rsidRPr="002644F0" w:rsidTr="00C855F9">
        <w:trPr>
          <w:trHeight w:val="1045"/>
          <w:tblCellSpacing w:w="5" w:type="nil"/>
        </w:trPr>
        <w:tc>
          <w:tcPr>
            <w:tcW w:w="3544" w:type="dxa"/>
          </w:tcPr>
          <w:p w:rsidR="00C855F9" w:rsidRPr="002644F0" w:rsidRDefault="00C855F9" w:rsidP="00C855F9">
            <w:pPr>
              <w:widowControl w:val="0"/>
              <w:autoSpaceDE w:val="0"/>
              <w:autoSpaceDN w:val="0"/>
              <w:adjustRightInd w:val="0"/>
              <w:spacing w:line="0" w:lineRule="atLeast"/>
              <w:ind w:left="67" w:right="-2"/>
              <w:contextualSpacing/>
            </w:pPr>
            <w:r w:rsidRPr="002644F0">
              <w:t xml:space="preserve"> Ожидаемые результаты реализации </w:t>
            </w:r>
            <w:r>
              <w:t>под</w:t>
            </w:r>
            <w:r w:rsidRPr="002644F0">
              <w:t>программы</w:t>
            </w:r>
          </w:p>
        </w:tc>
        <w:tc>
          <w:tcPr>
            <w:tcW w:w="6520" w:type="dxa"/>
          </w:tcPr>
          <w:p w:rsidR="00C855F9" w:rsidRPr="002644F0" w:rsidRDefault="00C855F9" w:rsidP="00C855F9">
            <w:pPr>
              <w:widowControl w:val="0"/>
              <w:autoSpaceDE w:val="0"/>
              <w:autoSpaceDN w:val="0"/>
              <w:adjustRightInd w:val="0"/>
              <w:spacing w:line="0" w:lineRule="atLeast"/>
              <w:ind w:right="-2"/>
              <w:contextualSpacing/>
            </w:pPr>
            <w:r>
              <w:t>Улучшение</w:t>
            </w:r>
            <w:r w:rsidRPr="00E336EF">
              <w:t xml:space="preserve"> условий для комфортного проживания  граждан в  Комсомольском </w:t>
            </w:r>
            <w:r>
              <w:t>муниципальном районе</w:t>
            </w:r>
          </w:p>
        </w:tc>
      </w:tr>
    </w:tbl>
    <w:p w:rsidR="00C855F9" w:rsidRDefault="00C855F9" w:rsidP="00C855F9">
      <w:pPr>
        <w:spacing w:line="0" w:lineRule="atLeast"/>
        <w:ind w:left="-142" w:right="-2"/>
        <w:contextualSpacing/>
        <w:jc w:val="center"/>
        <w:rPr>
          <w:b/>
          <w:sz w:val="24"/>
          <w:szCs w:val="24"/>
        </w:rPr>
      </w:pPr>
    </w:p>
    <w:p w:rsidR="00C855F9" w:rsidRDefault="00C855F9" w:rsidP="00C855F9">
      <w:pPr>
        <w:spacing w:line="0" w:lineRule="atLeast"/>
        <w:ind w:left="-142" w:right="-2"/>
        <w:contextualSpacing/>
        <w:jc w:val="center"/>
        <w:rPr>
          <w:b/>
          <w:sz w:val="24"/>
          <w:szCs w:val="24"/>
        </w:rPr>
      </w:pPr>
      <w:r>
        <w:rPr>
          <w:b/>
          <w:sz w:val="24"/>
          <w:szCs w:val="24"/>
        </w:rPr>
        <w:t xml:space="preserve">2. </w:t>
      </w:r>
      <w:r w:rsidRPr="0015146B">
        <w:rPr>
          <w:b/>
          <w:sz w:val="24"/>
          <w:szCs w:val="24"/>
        </w:rPr>
        <w:t>Характеристика основных  мероприятий подпрограммы</w:t>
      </w:r>
    </w:p>
    <w:p w:rsidR="00C855F9" w:rsidRPr="00D656FA" w:rsidRDefault="00C855F9" w:rsidP="00C855F9">
      <w:pPr>
        <w:spacing w:line="0" w:lineRule="atLeast"/>
        <w:ind w:left="-142" w:right="-2"/>
        <w:contextualSpacing/>
        <w:jc w:val="center"/>
        <w:rPr>
          <w:sz w:val="24"/>
          <w:szCs w:val="24"/>
        </w:rPr>
      </w:pPr>
      <w:r w:rsidRPr="0015146B">
        <w:rPr>
          <w:b/>
          <w:sz w:val="24"/>
          <w:szCs w:val="24"/>
        </w:rPr>
        <w:lastRenderedPageBreak/>
        <w:t>«</w:t>
      </w:r>
      <w:r w:rsidRPr="007464AF">
        <w:rPr>
          <w:b/>
          <w:sz w:val="24"/>
          <w:szCs w:val="24"/>
        </w:rPr>
        <w:t>Содержание муниципального жилищного  фонда и иных полномочий органов местного самоуправления</w:t>
      </w:r>
      <w:r>
        <w:rPr>
          <w:b/>
          <w:sz w:val="24"/>
          <w:szCs w:val="24"/>
        </w:rPr>
        <w:t xml:space="preserve"> в соответствии с жилищным законодательством</w:t>
      </w:r>
      <w:r w:rsidRPr="0015146B">
        <w:rPr>
          <w:b/>
          <w:sz w:val="24"/>
          <w:szCs w:val="24"/>
        </w:rPr>
        <w:t>»</w:t>
      </w:r>
    </w:p>
    <w:p w:rsidR="00C855F9" w:rsidRPr="00307B7B" w:rsidRDefault="00C855F9" w:rsidP="00C855F9">
      <w:pPr>
        <w:pStyle w:val="ab"/>
        <w:spacing w:line="0" w:lineRule="atLeast"/>
        <w:ind w:left="-142" w:right="-2"/>
        <w:jc w:val="both"/>
        <w:rPr>
          <w:rFonts w:ascii="Times New Roman" w:hAnsi="Times New Roman"/>
          <w:sz w:val="24"/>
          <w:szCs w:val="24"/>
        </w:rPr>
      </w:pPr>
      <w:r>
        <w:rPr>
          <w:rFonts w:ascii="Times New Roman" w:hAnsi="Times New Roman"/>
          <w:sz w:val="24"/>
          <w:szCs w:val="24"/>
        </w:rPr>
        <w:t>1.</w:t>
      </w:r>
      <w:r w:rsidRPr="00307B7B">
        <w:rPr>
          <w:rFonts w:ascii="Times New Roman" w:hAnsi="Times New Roman"/>
          <w:sz w:val="24"/>
          <w:szCs w:val="24"/>
        </w:rPr>
        <w:t xml:space="preserve"> Основное мероприятие   подпрограммы </w:t>
      </w:r>
      <w:r>
        <w:rPr>
          <w:rFonts w:ascii="Times New Roman" w:hAnsi="Times New Roman"/>
          <w:sz w:val="24"/>
          <w:szCs w:val="24"/>
        </w:rPr>
        <w:t>–</w:t>
      </w:r>
      <w:r w:rsidRPr="00307B7B">
        <w:rPr>
          <w:rFonts w:ascii="Times New Roman" w:hAnsi="Times New Roman"/>
          <w:sz w:val="24"/>
          <w:szCs w:val="24"/>
        </w:rPr>
        <w:t xml:space="preserve"> содержание  муниципального жилищного фонда  </w:t>
      </w:r>
      <w:r>
        <w:rPr>
          <w:rFonts w:ascii="Times New Roman" w:hAnsi="Times New Roman"/>
          <w:sz w:val="24"/>
          <w:szCs w:val="24"/>
        </w:rPr>
        <w:t xml:space="preserve">в </w:t>
      </w:r>
      <w:r>
        <w:rPr>
          <w:rFonts w:ascii="Times New Roman" w:hAnsi="Times New Roman"/>
          <w:color w:val="000000"/>
          <w:sz w:val="24"/>
          <w:szCs w:val="24"/>
          <w:shd w:val="clear" w:color="auto" w:fill="FFFFFF"/>
        </w:rPr>
        <w:t xml:space="preserve">сельских </w:t>
      </w:r>
      <w:r w:rsidRPr="009D6982">
        <w:rPr>
          <w:rFonts w:ascii="Times New Roman" w:hAnsi="Times New Roman"/>
          <w:sz w:val="24"/>
          <w:szCs w:val="24"/>
        </w:rPr>
        <w:t>поселени</w:t>
      </w:r>
      <w:r>
        <w:rPr>
          <w:rFonts w:ascii="Times New Roman" w:hAnsi="Times New Roman"/>
          <w:sz w:val="24"/>
          <w:szCs w:val="24"/>
        </w:rPr>
        <w:t>ях</w:t>
      </w:r>
      <w:r w:rsidRPr="009D6982">
        <w:rPr>
          <w:rFonts w:ascii="Times New Roman" w:hAnsi="Times New Roman"/>
          <w:sz w:val="24"/>
          <w:szCs w:val="24"/>
        </w:rPr>
        <w:t xml:space="preserve"> Комсомольского</w:t>
      </w:r>
      <w:r>
        <w:rPr>
          <w:rFonts w:ascii="Times New Roman" w:hAnsi="Times New Roman"/>
          <w:sz w:val="24"/>
          <w:szCs w:val="24"/>
        </w:rPr>
        <w:t xml:space="preserve"> </w:t>
      </w:r>
      <w:r w:rsidRPr="009D6982">
        <w:rPr>
          <w:rFonts w:ascii="Times New Roman" w:hAnsi="Times New Roman"/>
          <w:sz w:val="24"/>
          <w:szCs w:val="24"/>
        </w:rPr>
        <w:t>муниципального района.</w:t>
      </w:r>
      <w:r w:rsidRPr="00307B7B">
        <w:rPr>
          <w:rFonts w:ascii="Times New Roman" w:hAnsi="Times New Roman"/>
          <w:sz w:val="24"/>
          <w:szCs w:val="24"/>
        </w:rPr>
        <w:t xml:space="preserve"> В рамках данного мероприятия предусматривается  улучшить условия проживания граждан в муниципальном  жилищном  фонде, увеличить долю муниципальных  жилых  помещений пригодных для проживания  в них граждан.</w:t>
      </w:r>
    </w:p>
    <w:p w:rsidR="00C855F9" w:rsidRPr="00307B7B" w:rsidRDefault="00C855F9" w:rsidP="00C855F9">
      <w:pPr>
        <w:pStyle w:val="ab"/>
        <w:spacing w:line="0" w:lineRule="atLeast"/>
        <w:ind w:left="-142" w:right="-2"/>
        <w:jc w:val="both"/>
        <w:rPr>
          <w:rFonts w:ascii="Times New Roman" w:hAnsi="Times New Roman"/>
          <w:sz w:val="24"/>
          <w:szCs w:val="24"/>
        </w:rPr>
      </w:pPr>
      <w:r w:rsidRPr="00307B7B">
        <w:rPr>
          <w:rFonts w:ascii="Times New Roman" w:hAnsi="Times New Roman"/>
          <w:sz w:val="24"/>
          <w:szCs w:val="24"/>
        </w:rPr>
        <w:t xml:space="preserve"> Данное мероприятие  включает в  себя  оплату  взносов на капитальный ремонт   за</w:t>
      </w:r>
      <w:r>
        <w:rPr>
          <w:rFonts w:ascii="Times New Roman" w:hAnsi="Times New Roman"/>
          <w:sz w:val="24"/>
          <w:szCs w:val="24"/>
        </w:rPr>
        <w:t xml:space="preserve">  муниципальный  жилищный  фонд и содержание муниципального жилищного фонда</w:t>
      </w:r>
    </w:p>
    <w:p w:rsidR="00C855F9" w:rsidRPr="00307B7B" w:rsidRDefault="00C855F9" w:rsidP="00C855F9">
      <w:pPr>
        <w:spacing w:line="0" w:lineRule="atLeast"/>
        <w:ind w:left="-142" w:right="-2"/>
        <w:contextualSpacing/>
        <w:jc w:val="right"/>
        <w:rPr>
          <w:b/>
          <w:sz w:val="24"/>
          <w:szCs w:val="24"/>
        </w:rPr>
      </w:pPr>
      <w:r w:rsidRPr="00307B7B">
        <w:rPr>
          <w:b/>
          <w:sz w:val="24"/>
          <w:szCs w:val="24"/>
        </w:rPr>
        <w:t>Таблица 1</w:t>
      </w:r>
    </w:p>
    <w:tbl>
      <w:tblPr>
        <w:tblW w:w="10348"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7"/>
        <w:gridCol w:w="1559"/>
        <w:gridCol w:w="2977"/>
        <w:gridCol w:w="1134"/>
        <w:gridCol w:w="1418"/>
        <w:gridCol w:w="1559"/>
        <w:gridCol w:w="1134"/>
      </w:tblGrid>
      <w:tr w:rsidR="00C855F9" w:rsidRPr="00E336EF" w:rsidTr="00C855F9">
        <w:trPr>
          <w:trHeight w:val="540"/>
        </w:trPr>
        <w:tc>
          <w:tcPr>
            <w:tcW w:w="567" w:type="dxa"/>
            <w:vMerge w:val="restart"/>
            <w:vAlign w:val="center"/>
          </w:tcPr>
          <w:p w:rsidR="00C855F9" w:rsidRPr="00E336EF" w:rsidRDefault="00C855F9" w:rsidP="00C855F9">
            <w:pPr>
              <w:spacing w:line="0" w:lineRule="atLeast"/>
              <w:ind w:left="-142" w:right="-2"/>
              <w:contextualSpacing/>
              <w:jc w:val="center"/>
            </w:pPr>
            <w:r w:rsidRPr="00E336EF">
              <w:t>№ п/п</w:t>
            </w:r>
          </w:p>
        </w:tc>
        <w:tc>
          <w:tcPr>
            <w:tcW w:w="1559" w:type="dxa"/>
            <w:vMerge w:val="restart"/>
            <w:vAlign w:val="center"/>
          </w:tcPr>
          <w:p w:rsidR="00C855F9" w:rsidRPr="00E336EF" w:rsidRDefault="00C855F9" w:rsidP="00C855F9">
            <w:pPr>
              <w:spacing w:line="0" w:lineRule="atLeast"/>
              <w:ind w:left="-142" w:right="-2"/>
              <w:contextualSpacing/>
              <w:jc w:val="center"/>
            </w:pPr>
            <w:r w:rsidRPr="00E336EF">
              <w:t>Наименование</w:t>
            </w:r>
          </w:p>
          <w:p w:rsidR="00C855F9" w:rsidRPr="00E336EF" w:rsidRDefault="00C855F9" w:rsidP="00C855F9">
            <w:pPr>
              <w:spacing w:line="0" w:lineRule="atLeast"/>
              <w:ind w:left="-142" w:right="-2"/>
              <w:contextualSpacing/>
              <w:jc w:val="center"/>
            </w:pPr>
            <w:r w:rsidRPr="00E336EF">
              <w:t>основного мероприятия</w:t>
            </w:r>
          </w:p>
          <w:p w:rsidR="00C855F9" w:rsidRPr="00E336EF" w:rsidRDefault="00C855F9" w:rsidP="00C855F9">
            <w:pPr>
              <w:spacing w:line="0" w:lineRule="atLeast"/>
              <w:ind w:left="-142" w:right="-2"/>
              <w:contextualSpacing/>
              <w:jc w:val="center"/>
            </w:pPr>
            <w:r w:rsidRPr="00E336EF">
              <w:t>(мероприятия)</w:t>
            </w:r>
          </w:p>
        </w:tc>
        <w:tc>
          <w:tcPr>
            <w:tcW w:w="2977" w:type="dxa"/>
            <w:vMerge w:val="restart"/>
            <w:vAlign w:val="center"/>
          </w:tcPr>
          <w:p w:rsidR="00C855F9" w:rsidRPr="00E336EF" w:rsidRDefault="00C855F9" w:rsidP="00C855F9">
            <w:pPr>
              <w:spacing w:line="0" w:lineRule="atLeast"/>
              <w:ind w:left="-142" w:right="-2"/>
              <w:contextualSpacing/>
              <w:jc w:val="center"/>
            </w:pPr>
            <w:r w:rsidRPr="00E336EF">
              <w:t>Наименование целевого индикатора</w:t>
            </w:r>
          </w:p>
          <w:p w:rsidR="00C855F9" w:rsidRPr="00E336EF" w:rsidRDefault="00C855F9" w:rsidP="00C855F9">
            <w:pPr>
              <w:spacing w:line="0" w:lineRule="atLeast"/>
              <w:ind w:left="-142" w:right="-2"/>
              <w:contextualSpacing/>
              <w:jc w:val="center"/>
            </w:pPr>
            <w:r w:rsidRPr="00E336EF">
              <w:t>(показателя)</w:t>
            </w:r>
          </w:p>
        </w:tc>
        <w:tc>
          <w:tcPr>
            <w:tcW w:w="1134" w:type="dxa"/>
            <w:vMerge w:val="restart"/>
            <w:vAlign w:val="center"/>
          </w:tcPr>
          <w:p w:rsidR="00C855F9" w:rsidRPr="00E336EF" w:rsidRDefault="00C855F9" w:rsidP="00C855F9">
            <w:pPr>
              <w:spacing w:line="0" w:lineRule="atLeast"/>
              <w:ind w:left="-142" w:right="-2"/>
              <w:contextualSpacing/>
              <w:jc w:val="center"/>
            </w:pPr>
            <w:r w:rsidRPr="00E336EF">
              <w:t>Единица  измерения</w:t>
            </w:r>
          </w:p>
        </w:tc>
        <w:tc>
          <w:tcPr>
            <w:tcW w:w="4111" w:type="dxa"/>
            <w:gridSpan w:val="3"/>
            <w:tcBorders>
              <w:bottom w:val="single" w:sz="4" w:space="0" w:color="auto"/>
            </w:tcBorders>
            <w:vAlign w:val="center"/>
          </w:tcPr>
          <w:p w:rsidR="00C855F9" w:rsidRDefault="00C855F9" w:rsidP="00C855F9">
            <w:pPr>
              <w:spacing w:line="0" w:lineRule="atLeast"/>
              <w:ind w:left="-142" w:right="-2"/>
              <w:contextualSpacing/>
              <w:jc w:val="center"/>
            </w:pPr>
            <w:r w:rsidRPr="00E336EF">
              <w:t>Значения целевых  индикаторов (показателей)</w:t>
            </w:r>
          </w:p>
          <w:p w:rsidR="00C855F9" w:rsidRPr="00E336EF" w:rsidRDefault="00C855F9" w:rsidP="00C855F9">
            <w:pPr>
              <w:spacing w:line="0" w:lineRule="atLeast"/>
              <w:ind w:left="-142" w:right="-2"/>
              <w:contextualSpacing/>
              <w:jc w:val="center"/>
            </w:pPr>
          </w:p>
        </w:tc>
      </w:tr>
      <w:tr w:rsidR="00C855F9" w:rsidRPr="00E336EF" w:rsidTr="00C855F9">
        <w:trPr>
          <w:trHeight w:val="357"/>
        </w:trPr>
        <w:tc>
          <w:tcPr>
            <w:tcW w:w="567" w:type="dxa"/>
            <w:vMerge/>
            <w:vAlign w:val="center"/>
          </w:tcPr>
          <w:p w:rsidR="00C855F9" w:rsidRPr="00E336EF" w:rsidRDefault="00C855F9" w:rsidP="00C855F9">
            <w:pPr>
              <w:spacing w:line="0" w:lineRule="atLeast"/>
              <w:ind w:left="-142" w:right="-2"/>
              <w:contextualSpacing/>
              <w:jc w:val="center"/>
            </w:pPr>
          </w:p>
        </w:tc>
        <w:tc>
          <w:tcPr>
            <w:tcW w:w="1559" w:type="dxa"/>
            <w:vMerge/>
            <w:vAlign w:val="center"/>
          </w:tcPr>
          <w:p w:rsidR="00C855F9" w:rsidRPr="00E336EF" w:rsidRDefault="00C855F9" w:rsidP="00C855F9">
            <w:pPr>
              <w:spacing w:line="0" w:lineRule="atLeast"/>
              <w:ind w:left="-142" w:right="-2"/>
              <w:contextualSpacing/>
              <w:jc w:val="center"/>
            </w:pPr>
          </w:p>
        </w:tc>
        <w:tc>
          <w:tcPr>
            <w:tcW w:w="2977" w:type="dxa"/>
            <w:vMerge/>
            <w:vAlign w:val="center"/>
          </w:tcPr>
          <w:p w:rsidR="00C855F9" w:rsidRPr="00E336EF" w:rsidRDefault="00C855F9" w:rsidP="00C855F9">
            <w:pPr>
              <w:spacing w:line="0" w:lineRule="atLeast"/>
              <w:ind w:left="-142" w:right="-2"/>
              <w:contextualSpacing/>
              <w:jc w:val="center"/>
              <w:rPr>
                <w:b/>
              </w:rPr>
            </w:pPr>
          </w:p>
        </w:tc>
        <w:tc>
          <w:tcPr>
            <w:tcW w:w="1134" w:type="dxa"/>
            <w:vMerge/>
            <w:vAlign w:val="center"/>
          </w:tcPr>
          <w:p w:rsidR="00C855F9" w:rsidRPr="00E336EF" w:rsidRDefault="00C855F9" w:rsidP="00C855F9">
            <w:pPr>
              <w:spacing w:line="0" w:lineRule="atLeast"/>
              <w:ind w:left="-142" w:right="-2"/>
              <w:contextualSpacing/>
              <w:jc w:val="center"/>
              <w:rPr>
                <w:b/>
              </w:rPr>
            </w:pPr>
          </w:p>
        </w:tc>
        <w:tc>
          <w:tcPr>
            <w:tcW w:w="1418" w:type="dxa"/>
            <w:tcBorders>
              <w:top w:val="single" w:sz="4" w:space="0" w:color="auto"/>
              <w:right w:val="single" w:sz="4" w:space="0" w:color="auto"/>
            </w:tcBorders>
          </w:tcPr>
          <w:p w:rsidR="00C855F9" w:rsidRPr="00E336EF" w:rsidRDefault="00C855F9" w:rsidP="00C855F9">
            <w:pPr>
              <w:spacing w:line="0" w:lineRule="atLeast"/>
              <w:ind w:left="-142" w:right="-2"/>
              <w:contextualSpacing/>
              <w:jc w:val="center"/>
            </w:pPr>
            <w:r>
              <w:t>2016</w:t>
            </w:r>
            <w:r w:rsidRPr="00E336EF">
              <w:t>г</w:t>
            </w:r>
          </w:p>
          <w:p w:rsidR="00C855F9" w:rsidRPr="00E336EF" w:rsidRDefault="00C855F9" w:rsidP="00C855F9">
            <w:pPr>
              <w:spacing w:line="0" w:lineRule="atLeast"/>
              <w:ind w:left="-142" w:right="-2"/>
              <w:contextualSpacing/>
              <w:jc w:val="center"/>
            </w:pPr>
          </w:p>
        </w:tc>
        <w:tc>
          <w:tcPr>
            <w:tcW w:w="1559" w:type="dxa"/>
            <w:tcBorders>
              <w:top w:val="single" w:sz="4" w:space="0" w:color="auto"/>
              <w:left w:val="single" w:sz="4" w:space="0" w:color="auto"/>
              <w:right w:val="single" w:sz="4" w:space="0" w:color="auto"/>
            </w:tcBorders>
          </w:tcPr>
          <w:p w:rsidR="00C855F9" w:rsidRPr="00E336EF" w:rsidRDefault="00C855F9" w:rsidP="00C855F9">
            <w:pPr>
              <w:spacing w:line="0" w:lineRule="atLeast"/>
              <w:ind w:left="-142" w:right="-2"/>
              <w:contextualSpacing/>
              <w:jc w:val="center"/>
            </w:pPr>
            <w:r>
              <w:t>2017</w:t>
            </w:r>
            <w:r w:rsidRPr="00E336EF">
              <w:t>г</w:t>
            </w:r>
          </w:p>
          <w:p w:rsidR="00C855F9" w:rsidRPr="00E336EF" w:rsidRDefault="00C855F9" w:rsidP="00C855F9">
            <w:pPr>
              <w:spacing w:line="0" w:lineRule="atLeast"/>
              <w:ind w:left="-142" w:right="-2"/>
              <w:contextualSpacing/>
              <w:jc w:val="center"/>
            </w:pPr>
          </w:p>
        </w:tc>
        <w:tc>
          <w:tcPr>
            <w:tcW w:w="1134" w:type="dxa"/>
            <w:tcBorders>
              <w:top w:val="single" w:sz="4" w:space="0" w:color="auto"/>
              <w:left w:val="single" w:sz="4" w:space="0" w:color="auto"/>
            </w:tcBorders>
          </w:tcPr>
          <w:p w:rsidR="00C855F9" w:rsidRPr="00E336EF" w:rsidRDefault="00C855F9" w:rsidP="00C855F9">
            <w:pPr>
              <w:spacing w:line="0" w:lineRule="atLeast"/>
              <w:ind w:left="-142" w:right="-2"/>
              <w:contextualSpacing/>
              <w:jc w:val="center"/>
            </w:pPr>
            <w:r>
              <w:t>2018г</w:t>
            </w:r>
          </w:p>
        </w:tc>
      </w:tr>
      <w:tr w:rsidR="00C855F9" w:rsidRPr="00586EAC" w:rsidTr="00C855F9">
        <w:tc>
          <w:tcPr>
            <w:tcW w:w="567" w:type="dxa"/>
            <w:vAlign w:val="center"/>
          </w:tcPr>
          <w:p w:rsidR="00C855F9" w:rsidRPr="00586EAC" w:rsidRDefault="00C855F9" w:rsidP="00C855F9">
            <w:pPr>
              <w:spacing w:line="0" w:lineRule="atLeast"/>
              <w:ind w:left="-142" w:right="-2"/>
              <w:contextualSpacing/>
              <w:jc w:val="center"/>
            </w:pPr>
            <w:r w:rsidRPr="00586EAC">
              <w:t>1</w:t>
            </w:r>
          </w:p>
        </w:tc>
        <w:tc>
          <w:tcPr>
            <w:tcW w:w="1559" w:type="dxa"/>
            <w:vAlign w:val="center"/>
          </w:tcPr>
          <w:p w:rsidR="00C855F9" w:rsidRPr="00586EAC" w:rsidRDefault="00C855F9" w:rsidP="00C855F9">
            <w:pPr>
              <w:spacing w:line="0" w:lineRule="atLeast"/>
              <w:ind w:left="-142" w:right="-2"/>
              <w:contextualSpacing/>
              <w:jc w:val="center"/>
            </w:pPr>
            <w:r w:rsidRPr="00586EAC">
              <w:t>Основное мероприятие</w:t>
            </w:r>
          </w:p>
        </w:tc>
        <w:tc>
          <w:tcPr>
            <w:tcW w:w="2977" w:type="dxa"/>
            <w:vAlign w:val="center"/>
          </w:tcPr>
          <w:p w:rsidR="00C855F9" w:rsidRPr="00586EAC" w:rsidRDefault="00C855F9" w:rsidP="00C855F9">
            <w:pPr>
              <w:spacing w:line="0" w:lineRule="atLeast"/>
              <w:ind w:right="-2"/>
              <w:contextualSpacing/>
            </w:pPr>
            <w:r w:rsidRPr="00586EAC">
              <w:t>Содержание</w:t>
            </w:r>
            <w:r>
              <w:t xml:space="preserve"> </w:t>
            </w:r>
            <w:r w:rsidRPr="00586EAC">
              <w:t xml:space="preserve">муниципального жилищного фонда </w:t>
            </w:r>
            <w:r w:rsidRPr="00066809">
              <w:rPr>
                <w:shd w:val="clear" w:color="auto" w:fill="FFFFFF"/>
              </w:rPr>
              <w:t>сельски</w:t>
            </w:r>
            <w:r>
              <w:rPr>
                <w:shd w:val="clear" w:color="auto" w:fill="FFFFFF"/>
              </w:rPr>
              <w:t xml:space="preserve">х </w:t>
            </w:r>
            <w:r w:rsidRPr="00586EAC">
              <w:t>поселений Комсомольского муниципального района</w:t>
            </w:r>
          </w:p>
        </w:tc>
        <w:tc>
          <w:tcPr>
            <w:tcW w:w="1134" w:type="dxa"/>
            <w:vAlign w:val="center"/>
          </w:tcPr>
          <w:p w:rsidR="00C855F9" w:rsidRPr="00E336EF" w:rsidRDefault="00C855F9" w:rsidP="00C855F9">
            <w:pPr>
              <w:spacing w:line="0" w:lineRule="atLeast"/>
              <w:ind w:left="-142" w:right="-2"/>
              <w:contextualSpacing/>
              <w:jc w:val="center"/>
            </w:pPr>
            <w:r>
              <w:t>единиц</w:t>
            </w:r>
          </w:p>
        </w:tc>
        <w:tc>
          <w:tcPr>
            <w:tcW w:w="1418" w:type="dxa"/>
            <w:tcBorders>
              <w:right w:val="single" w:sz="4" w:space="0" w:color="auto"/>
            </w:tcBorders>
            <w:shd w:val="clear" w:color="auto" w:fill="auto"/>
            <w:vAlign w:val="center"/>
          </w:tcPr>
          <w:p w:rsidR="00C855F9" w:rsidRPr="00586EAC" w:rsidRDefault="00C855F9" w:rsidP="00C855F9">
            <w:pPr>
              <w:spacing w:line="0" w:lineRule="atLeast"/>
              <w:ind w:right="-2"/>
              <w:contextualSpacing/>
              <w:jc w:val="center"/>
            </w:pPr>
            <w:r>
              <w:t>307</w:t>
            </w:r>
          </w:p>
        </w:tc>
        <w:tc>
          <w:tcPr>
            <w:tcW w:w="1559" w:type="dxa"/>
            <w:tcBorders>
              <w:left w:val="single" w:sz="4" w:space="0" w:color="auto"/>
              <w:right w:val="single" w:sz="4" w:space="0" w:color="auto"/>
            </w:tcBorders>
            <w:shd w:val="clear" w:color="auto" w:fill="auto"/>
            <w:vAlign w:val="center"/>
          </w:tcPr>
          <w:p w:rsidR="00C855F9" w:rsidRPr="00586EAC" w:rsidRDefault="00C855F9" w:rsidP="00C855F9">
            <w:pPr>
              <w:spacing w:line="0" w:lineRule="atLeast"/>
              <w:ind w:right="-2"/>
              <w:contextualSpacing/>
              <w:jc w:val="center"/>
            </w:pPr>
            <w:r>
              <w:t>307</w:t>
            </w:r>
          </w:p>
        </w:tc>
        <w:tc>
          <w:tcPr>
            <w:tcW w:w="1134" w:type="dxa"/>
            <w:tcBorders>
              <w:left w:val="single" w:sz="4" w:space="0" w:color="auto"/>
            </w:tcBorders>
            <w:shd w:val="clear" w:color="auto" w:fill="auto"/>
            <w:vAlign w:val="center"/>
          </w:tcPr>
          <w:p w:rsidR="00C855F9" w:rsidRPr="00586EAC" w:rsidRDefault="00C855F9" w:rsidP="00C855F9">
            <w:pPr>
              <w:spacing w:line="0" w:lineRule="atLeast"/>
              <w:ind w:right="-2"/>
              <w:contextualSpacing/>
              <w:jc w:val="center"/>
            </w:pPr>
            <w:r>
              <w:t>280</w:t>
            </w:r>
          </w:p>
        </w:tc>
      </w:tr>
      <w:tr w:rsidR="00C855F9" w:rsidRPr="00E336EF" w:rsidTr="00C855F9">
        <w:trPr>
          <w:trHeight w:val="741"/>
        </w:trPr>
        <w:tc>
          <w:tcPr>
            <w:tcW w:w="567" w:type="dxa"/>
            <w:vAlign w:val="center"/>
          </w:tcPr>
          <w:p w:rsidR="00C855F9" w:rsidRPr="00E336EF" w:rsidRDefault="00C855F9" w:rsidP="00C855F9">
            <w:pPr>
              <w:spacing w:line="0" w:lineRule="atLeast"/>
              <w:ind w:left="-142" w:right="-2"/>
              <w:contextualSpacing/>
              <w:jc w:val="center"/>
            </w:pPr>
            <w:r>
              <w:t>2.</w:t>
            </w:r>
          </w:p>
        </w:tc>
        <w:tc>
          <w:tcPr>
            <w:tcW w:w="1559" w:type="dxa"/>
            <w:vAlign w:val="center"/>
          </w:tcPr>
          <w:p w:rsidR="00C855F9" w:rsidRPr="00E336EF" w:rsidRDefault="00C855F9" w:rsidP="00C855F9">
            <w:pPr>
              <w:spacing w:line="0" w:lineRule="atLeast"/>
              <w:ind w:left="-142" w:right="-2"/>
              <w:contextualSpacing/>
              <w:jc w:val="center"/>
            </w:pPr>
            <w:r w:rsidRPr="00E336EF">
              <w:t xml:space="preserve">Основное </w:t>
            </w:r>
            <w:r>
              <w:t>м</w:t>
            </w:r>
            <w:r w:rsidRPr="00E336EF">
              <w:t>ероприятие</w:t>
            </w:r>
          </w:p>
        </w:tc>
        <w:tc>
          <w:tcPr>
            <w:tcW w:w="2977" w:type="dxa"/>
            <w:vAlign w:val="center"/>
          </w:tcPr>
          <w:p w:rsidR="00C855F9" w:rsidRPr="00E336EF" w:rsidRDefault="00C855F9" w:rsidP="00C855F9">
            <w:pPr>
              <w:spacing w:line="0" w:lineRule="atLeast"/>
              <w:ind w:right="-2"/>
              <w:contextualSpacing/>
            </w:pPr>
            <w:r w:rsidRPr="00E336EF">
              <w:t>Взносы на капитальный ремонт за  муниципальные квартиры</w:t>
            </w:r>
            <w:r>
              <w:t xml:space="preserve"> сельских поселений Комсомольского муниципального района</w:t>
            </w:r>
          </w:p>
        </w:tc>
        <w:tc>
          <w:tcPr>
            <w:tcW w:w="1134" w:type="dxa"/>
            <w:vAlign w:val="center"/>
          </w:tcPr>
          <w:p w:rsidR="00C855F9" w:rsidRPr="00E336EF" w:rsidRDefault="00C855F9" w:rsidP="00C855F9">
            <w:pPr>
              <w:spacing w:line="0" w:lineRule="atLeast"/>
              <w:ind w:left="-142" w:right="-2"/>
              <w:contextualSpacing/>
              <w:jc w:val="center"/>
            </w:pPr>
            <w:r>
              <w:t>единиц</w:t>
            </w:r>
          </w:p>
        </w:tc>
        <w:tc>
          <w:tcPr>
            <w:tcW w:w="1418" w:type="dxa"/>
            <w:tcBorders>
              <w:right w:val="single" w:sz="4" w:space="0" w:color="auto"/>
            </w:tcBorders>
            <w:shd w:val="clear" w:color="auto" w:fill="auto"/>
            <w:vAlign w:val="center"/>
          </w:tcPr>
          <w:p w:rsidR="00C855F9" w:rsidRPr="00E336EF" w:rsidRDefault="00C855F9" w:rsidP="00C855F9">
            <w:pPr>
              <w:spacing w:line="0" w:lineRule="atLeast"/>
              <w:ind w:right="-2"/>
              <w:contextualSpacing/>
              <w:jc w:val="center"/>
            </w:pPr>
            <w:r>
              <w:t>4</w:t>
            </w:r>
          </w:p>
        </w:tc>
        <w:tc>
          <w:tcPr>
            <w:tcW w:w="1559" w:type="dxa"/>
            <w:tcBorders>
              <w:left w:val="single" w:sz="4" w:space="0" w:color="auto"/>
              <w:right w:val="single" w:sz="4" w:space="0" w:color="auto"/>
            </w:tcBorders>
            <w:shd w:val="clear" w:color="auto" w:fill="auto"/>
            <w:vAlign w:val="center"/>
          </w:tcPr>
          <w:p w:rsidR="00C855F9" w:rsidRPr="00E336EF" w:rsidRDefault="00C855F9" w:rsidP="00C855F9">
            <w:pPr>
              <w:spacing w:line="0" w:lineRule="atLeast"/>
              <w:ind w:right="-2"/>
              <w:contextualSpacing/>
              <w:jc w:val="center"/>
            </w:pPr>
            <w:r>
              <w:t>5</w:t>
            </w:r>
          </w:p>
        </w:tc>
        <w:tc>
          <w:tcPr>
            <w:tcW w:w="1134" w:type="dxa"/>
            <w:tcBorders>
              <w:left w:val="single" w:sz="4" w:space="0" w:color="auto"/>
            </w:tcBorders>
            <w:shd w:val="clear" w:color="auto" w:fill="auto"/>
            <w:vAlign w:val="center"/>
          </w:tcPr>
          <w:p w:rsidR="00C855F9" w:rsidRPr="00E336EF" w:rsidRDefault="00C855F9" w:rsidP="00C855F9">
            <w:pPr>
              <w:spacing w:line="0" w:lineRule="atLeast"/>
              <w:ind w:right="-2"/>
              <w:contextualSpacing/>
              <w:jc w:val="center"/>
            </w:pPr>
            <w:r>
              <w:t>5</w:t>
            </w:r>
          </w:p>
        </w:tc>
      </w:tr>
    </w:tbl>
    <w:p w:rsidR="00C855F9" w:rsidRDefault="00C855F9" w:rsidP="00C855F9">
      <w:pPr>
        <w:pStyle w:val="ab"/>
        <w:spacing w:line="0" w:lineRule="atLeast"/>
        <w:ind w:left="-142" w:right="-2"/>
        <w:jc w:val="center"/>
        <w:rPr>
          <w:rFonts w:ascii="Times New Roman" w:hAnsi="Times New Roman"/>
          <w:b/>
          <w:sz w:val="24"/>
          <w:szCs w:val="24"/>
        </w:rPr>
      </w:pPr>
    </w:p>
    <w:p w:rsidR="00C855F9" w:rsidRDefault="00C855F9" w:rsidP="00C855F9">
      <w:pPr>
        <w:pStyle w:val="ab"/>
        <w:spacing w:line="0" w:lineRule="atLeast"/>
        <w:ind w:left="-142" w:right="-2"/>
        <w:jc w:val="center"/>
        <w:rPr>
          <w:rFonts w:ascii="Times New Roman" w:hAnsi="Times New Roman"/>
          <w:b/>
          <w:sz w:val="24"/>
          <w:szCs w:val="24"/>
        </w:rPr>
      </w:pPr>
      <w:r>
        <w:rPr>
          <w:rFonts w:ascii="Times New Roman" w:hAnsi="Times New Roman"/>
          <w:b/>
          <w:sz w:val="24"/>
          <w:szCs w:val="24"/>
        </w:rPr>
        <w:t>3. Целевые индикаторы (показатели), характеризующие ситуацию</w:t>
      </w:r>
      <w:r w:rsidRPr="00712919">
        <w:rPr>
          <w:rFonts w:ascii="Times New Roman" w:hAnsi="Times New Roman"/>
          <w:b/>
          <w:sz w:val="24"/>
          <w:szCs w:val="24"/>
        </w:rPr>
        <w:t xml:space="preserve"> в сфере   содержания  муници</w:t>
      </w:r>
      <w:r>
        <w:rPr>
          <w:rFonts w:ascii="Times New Roman" w:hAnsi="Times New Roman"/>
          <w:b/>
          <w:sz w:val="24"/>
          <w:szCs w:val="24"/>
        </w:rPr>
        <w:t xml:space="preserve">пального жилищного фонда </w:t>
      </w:r>
      <w:r w:rsidRPr="00066809">
        <w:rPr>
          <w:rFonts w:ascii="Times New Roman" w:hAnsi="Times New Roman"/>
          <w:b/>
          <w:color w:val="000000"/>
          <w:sz w:val="24"/>
          <w:szCs w:val="24"/>
          <w:shd w:val="clear" w:color="auto" w:fill="FFFFFF"/>
        </w:rPr>
        <w:t>сельских</w:t>
      </w:r>
      <w:r>
        <w:rPr>
          <w:rFonts w:ascii="Times New Roman" w:hAnsi="Times New Roman"/>
          <w:b/>
          <w:color w:val="000000"/>
          <w:sz w:val="24"/>
          <w:szCs w:val="24"/>
          <w:shd w:val="clear" w:color="auto" w:fill="FFFFFF"/>
        </w:rPr>
        <w:t xml:space="preserve"> </w:t>
      </w:r>
      <w:r w:rsidRPr="00DD4FB8">
        <w:rPr>
          <w:rFonts w:ascii="Times New Roman" w:hAnsi="Times New Roman"/>
          <w:b/>
        </w:rPr>
        <w:t>поселений Комсомольского муниципального района,</w:t>
      </w:r>
      <w:r>
        <w:rPr>
          <w:rFonts w:ascii="Times New Roman" w:hAnsi="Times New Roman"/>
          <w:b/>
        </w:rPr>
        <w:t xml:space="preserve"> </w:t>
      </w:r>
      <w:r w:rsidRPr="00DD4FB8">
        <w:rPr>
          <w:rFonts w:ascii="Times New Roman" w:hAnsi="Times New Roman"/>
          <w:b/>
        </w:rPr>
        <w:t>оплат</w:t>
      </w:r>
      <w:r>
        <w:rPr>
          <w:rFonts w:ascii="Times New Roman" w:hAnsi="Times New Roman"/>
          <w:b/>
        </w:rPr>
        <w:t>а</w:t>
      </w:r>
      <w:r w:rsidRPr="00DD4FB8">
        <w:rPr>
          <w:rFonts w:ascii="Times New Roman" w:hAnsi="Times New Roman"/>
          <w:b/>
        </w:rPr>
        <w:t xml:space="preserve"> взносов за капитальный ремонт в  муниципальных квартирах</w:t>
      </w:r>
    </w:p>
    <w:p w:rsidR="00C855F9" w:rsidRPr="00712919" w:rsidRDefault="00C855F9" w:rsidP="00C855F9">
      <w:pPr>
        <w:pStyle w:val="ab"/>
        <w:spacing w:line="0" w:lineRule="atLeast"/>
        <w:ind w:left="-142" w:right="-2"/>
        <w:jc w:val="right"/>
        <w:rPr>
          <w:rFonts w:ascii="Times New Roman" w:hAnsi="Times New Roman"/>
          <w:b/>
          <w:sz w:val="24"/>
          <w:szCs w:val="24"/>
        </w:rPr>
      </w:pPr>
      <w:r w:rsidRPr="00E261B6">
        <w:rPr>
          <w:rFonts w:ascii="Times New Roman" w:hAnsi="Times New Roman"/>
          <w:b/>
          <w:sz w:val="24"/>
          <w:szCs w:val="24"/>
        </w:rPr>
        <w:t xml:space="preserve">Таблица </w:t>
      </w:r>
      <w:r>
        <w:rPr>
          <w:rFonts w:ascii="Times New Roman" w:hAnsi="Times New Roman"/>
          <w:b/>
          <w:sz w:val="24"/>
          <w:szCs w:val="24"/>
        </w:rPr>
        <w:t>2</w:t>
      </w:r>
    </w:p>
    <w:tbl>
      <w:tblPr>
        <w:tblW w:w="9985"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7"/>
        <w:gridCol w:w="2977"/>
        <w:gridCol w:w="1417"/>
        <w:gridCol w:w="1417"/>
        <w:gridCol w:w="1213"/>
        <w:gridCol w:w="1197"/>
        <w:gridCol w:w="1197"/>
      </w:tblGrid>
      <w:tr w:rsidR="00C855F9" w:rsidRPr="00E336EF" w:rsidTr="00C855F9">
        <w:trPr>
          <w:trHeight w:val="472"/>
        </w:trPr>
        <w:tc>
          <w:tcPr>
            <w:tcW w:w="567" w:type="dxa"/>
            <w:vAlign w:val="center"/>
          </w:tcPr>
          <w:p w:rsidR="00C855F9" w:rsidRPr="00E336EF" w:rsidRDefault="00C855F9" w:rsidP="00C855F9">
            <w:pPr>
              <w:spacing w:line="0" w:lineRule="atLeast"/>
              <w:ind w:left="-142" w:right="-2"/>
              <w:contextualSpacing/>
              <w:jc w:val="center"/>
            </w:pPr>
            <w:r w:rsidRPr="00E336EF">
              <w:t>№ п/п</w:t>
            </w:r>
          </w:p>
        </w:tc>
        <w:tc>
          <w:tcPr>
            <w:tcW w:w="2977" w:type="dxa"/>
            <w:vAlign w:val="center"/>
          </w:tcPr>
          <w:p w:rsidR="00C855F9" w:rsidRPr="00E336EF" w:rsidRDefault="00C855F9" w:rsidP="00C855F9">
            <w:pPr>
              <w:spacing w:line="0" w:lineRule="atLeast"/>
              <w:ind w:left="-142" w:right="-2"/>
              <w:contextualSpacing/>
              <w:jc w:val="center"/>
            </w:pPr>
            <w:r w:rsidRPr="00E336EF">
              <w:t xml:space="preserve">Наименование </w:t>
            </w:r>
            <w:r>
              <w:t>показателя</w:t>
            </w:r>
          </w:p>
        </w:tc>
        <w:tc>
          <w:tcPr>
            <w:tcW w:w="1417" w:type="dxa"/>
            <w:vAlign w:val="center"/>
          </w:tcPr>
          <w:p w:rsidR="00C855F9" w:rsidRPr="00E336EF" w:rsidRDefault="00C855F9" w:rsidP="00C855F9">
            <w:pPr>
              <w:spacing w:line="0" w:lineRule="atLeast"/>
              <w:ind w:left="-142" w:right="-2"/>
              <w:contextualSpacing/>
              <w:jc w:val="center"/>
            </w:pPr>
            <w:r w:rsidRPr="00E336EF">
              <w:t>Единица</w:t>
            </w:r>
          </w:p>
          <w:p w:rsidR="00C855F9" w:rsidRPr="00E336EF" w:rsidRDefault="00C855F9" w:rsidP="00C855F9">
            <w:pPr>
              <w:spacing w:line="0" w:lineRule="atLeast"/>
              <w:ind w:left="-142" w:right="-2"/>
              <w:contextualSpacing/>
              <w:jc w:val="center"/>
            </w:pPr>
            <w:r w:rsidRPr="00E336EF">
              <w:t>измерения</w:t>
            </w:r>
          </w:p>
        </w:tc>
        <w:tc>
          <w:tcPr>
            <w:tcW w:w="1417" w:type="dxa"/>
            <w:vAlign w:val="center"/>
          </w:tcPr>
          <w:p w:rsidR="00C855F9" w:rsidRPr="00E336EF" w:rsidRDefault="00C855F9" w:rsidP="00C855F9">
            <w:pPr>
              <w:spacing w:line="0" w:lineRule="atLeast"/>
              <w:ind w:left="-142" w:right="-2"/>
              <w:contextualSpacing/>
              <w:jc w:val="center"/>
            </w:pPr>
            <w:r w:rsidRPr="00E336EF">
              <w:t>201</w:t>
            </w:r>
            <w:r>
              <w:t>9</w:t>
            </w:r>
            <w:r w:rsidRPr="00E336EF">
              <w:t>г</w:t>
            </w:r>
          </w:p>
        </w:tc>
        <w:tc>
          <w:tcPr>
            <w:tcW w:w="1213" w:type="dxa"/>
            <w:tcBorders>
              <w:right w:val="single" w:sz="4" w:space="0" w:color="auto"/>
            </w:tcBorders>
            <w:vAlign w:val="center"/>
          </w:tcPr>
          <w:p w:rsidR="00C855F9" w:rsidRPr="00E336EF" w:rsidRDefault="00C855F9" w:rsidP="00C855F9">
            <w:pPr>
              <w:spacing w:line="0" w:lineRule="atLeast"/>
              <w:ind w:left="-142" w:right="-2"/>
              <w:contextualSpacing/>
              <w:jc w:val="center"/>
            </w:pPr>
            <w:r w:rsidRPr="00E336EF">
              <w:t>20</w:t>
            </w:r>
            <w:r>
              <w:t>20</w:t>
            </w:r>
            <w:r w:rsidRPr="00E336EF">
              <w:t>г</w:t>
            </w:r>
          </w:p>
        </w:tc>
        <w:tc>
          <w:tcPr>
            <w:tcW w:w="1197" w:type="dxa"/>
            <w:tcBorders>
              <w:left w:val="single" w:sz="4" w:space="0" w:color="auto"/>
            </w:tcBorders>
            <w:vAlign w:val="center"/>
          </w:tcPr>
          <w:p w:rsidR="00C855F9" w:rsidRPr="00E336EF" w:rsidRDefault="00C855F9" w:rsidP="00C855F9">
            <w:pPr>
              <w:spacing w:line="0" w:lineRule="atLeast"/>
              <w:ind w:left="-142" w:right="-2"/>
              <w:contextualSpacing/>
              <w:jc w:val="center"/>
            </w:pPr>
            <w:r>
              <w:t>2021г</w:t>
            </w:r>
          </w:p>
        </w:tc>
        <w:tc>
          <w:tcPr>
            <w:tcW w:w="1197" w:type="dxa"/>
            <w:tcBorders>
              <w:left w:val="single" w:sz="4" w:space="0" w:color="auto"/>
            </w:tcBorders>
          </w:tcPr>
          <w:p w:rsidR="00C855F9" w:rsidRDefault="00C855F9" w:rsidP="00C855F9">
            <w:pPr>
              <w:spacing w:line="0" w:lineRule="atLeast"/>
              <w:ind w:left="-142" w:right="-2"/>
              <w:contextualSpacing/>
              <w:jc w:val="center"/>
            </w:pPr>
            <w:r>
              <w:t>2022г</w:t>
            </w:r>
          </w:p>
        </w:tc>
      </w:tr>
      <w:tr w:rsidR="00C855F9" w:rsidRPr="00E336EF" w:rsidTr="00C855F9">
        <w:trPr>
          <w:trHeight w:val="621"/>
        </w:trPr>
        <w:tc>
          <w:tcPr>
            <w:tcW w:w="567" w:type="dxa"/>
            <w:vAlign w:val="center"/>
          </w:tcPr>
          <w:p w:rsidR="00C855F9" w:rsidRPr="00E336EF" w:rsidRDefault="00C855F9" w:rsidP="00C855F9">
            <w:pPr>
              <w:spacing w:line="0" w:lineRule="atLeast"/>
              <w:ind w:left="-142" w:right="-2"/>
              <w:contextualSpacing/>
              <w:jc w:val="center"/>
            </w:pPr>
            <w:r w:rsidRPr="00E336EF">
              <w:t>1</w:t>
            </w:r>
          </w:p>
        </w:tc>
        <w:tc>
          <w:tcPr>
            <w:tcW w:w="2977" w:type="dxa"/>
            <w:vAlign w:val="center"/>
          </w:tcPr>
          <w:p w:rsidR="00C855F9" w:rsidRPr="00E336EF" w:rsidRDefault="00C855F9" w:rsidP="00C855F9">
            <w:pPr>
              <w:spacing w:line="0" w:lineRule="atLeast"/>
              <w:ind w:left="34" w:right="-2"/>
              <w:contextualSpacing/>
              <w:jc w:val="both"/>
            </w:pPr>
            <w:r w:rsidRPr="00E336EF">
              <w:t>Количество  муниципальных жилых помещений</w:t>
            </w:r>
          </w:p>
        </w:tc>
        <w:tc>
          <w:tcPr>
            <w:tcW w:w="1417" w:type="dxa"/>
            <w:vAlign w:val="center"/>
          </w:tcPr>
          <w:p w:rsidR="00C855F9" w:rsidRPr="00E336EF" w:rsidRDefault="00C855F9" w:rsidP="00C855F9">
            <w:pPr>
              <w:spacing w:line="0" w:lineRule="atLeast"/>
              <w:ind w:left="-142" w:right="-2"/>
              <w:contextualSpacing/>
              <w:jc w:val="center"/>
            </w:pPr>
            <w:r>
              <w:t>шт</w:t>
            </w:r>
          </w:p>
        </w:tc>
        <w:tc>
          <w:tcPr>
            <w:tcW w:w="1417" w:type="dxa"/>
            <w:shd w:val="clear" w:color="auto" w:fill="auto"/>
            <w:vAlign w:val="center"/>
          </w:tcPr>
          <w:p w:rsidR="00C855F9" w:rsidRDefault="00C855F9" w:rsidP="00C855F9">
            <w:pPr>
              <w:spacing w:line="0" w:lineRule="atLeast"/>
              <w:ind w:left="-142" w:right="-2"/>
              <w:contextualSpacing/>
              <w:jc w:val="center"/>
            </w:pPr>
            <w:r>
              <w:t>307</w:t>
            </w:r>
          </w:p>
        </w:tc>
        <w:tc>
          <w:tcPr>
            <w:tcW w:w="1213" w:type="dxa"/>
            <w:tcBorders>
              <w:right w:val="single" w:sz="4" w:space="0" w:color="auto"/>
            </w:tcBorders>
            <w:shd w:val="clear" w:color="auto" w:fill="auto"/>
            <w:vAlign w:val="center"/>
          </w:tcPr>
          <w:p w:rsidR="00C855F9" w:rsidRDefault="00C855F9" w:rsidP="00C855F9">
            <w:pPr>
              <w:spacing w:line="0" w:lineRule="atLeast"/>
              <w:ind w:left="-142" w:right="-2"/>
              <w:contextualSpacing/>
              <w:jc w:val="center"/>
            </w:pPr>
            <w:r>
              <w:t>307</w:t>
            </w:r>
          </w:p>
        </w:tc>
        <w:tc>
          <w:tcPr>
            <w:tcW w:w="1197" w:type="dxa"/>
            <w:tcBorders>
              <w:left w:val="single" w:sz="4" w:space="0" w:color="auto"/>
            </w:tcBorders>
            <w:shd w:val="clear" w:color="auto" w:fill="auto"/>
            <w:vAlign w:val="center"/>
          </w:tcPr>
          <w:p w:rsidR="00C855F9" w:rsidRDefault="00C855F9" w:rsidP="00C855F9">
            <w:pPr>
              <w:spacing w:line="0" w:lineRule="atLeast"/>
              <w:ind w:left="-142" w:right="-2"/>
              <w:contextualSpacing/>
              <w:jc w:val="center"/>
            </w:pPr>
            <w:r>
              <w:t>280</w:t>
            </w:r>
          </w:p>
        </w:tc>
        <w:tc>
          <w:tcPr>
            <w:tcW w:w="1197" w:type="dxa"/>
            <w:tcBorders>
              <w:left w:val="single" w:sz="4" w:space="0" w:color="auto"/>
            </w:tcBorders>
          </w:tcPr>
          <w:p w:rsidR="00C855F9" w:rsidRDefault="00C855F9" w:rsidP="00C855F9">
            <w:pPr>
              <w:spacing w:line="0" w:lineRule="atLeast"/>
              <w:ind w:left="-142" w:right="-2"/>
              <w:contextualSpacing/>
              <w:jc w:val="center"/>
            </w:pPr>
          </w:p>
          <w:p w:rsidR="00C855F9" w:rsidRDefault="00C855F9" w:rsidP="00C855F9">
            <w:pPr>
              <w:spacing w:line="0" w:lineRule="atLeast"/>
              <w:ind w:left="-142" w:right="-2"/>
              <w:contextualSpacing/>
              <w:jc w:val="center"/>
            </w:pPr>
            <w:r>
              <w:t>280</w:t>
            </w:r>
          </w:p>
          <w:p w:rsidR="00C855F9" w:rsidRDefault="00C855F9" w:rsidP="00C855F9">
            <w:pPr>
              <w:spacing w:line="0" w:lineRule="atLeast"/>
              <w:ind w:left="-142" w:right="-2"/>
              <w:contextualSpacing/>
              <w:jc w:val="center"/>
            </w:pPr>
          </w:p>
          <w:p w:rsidR="00C855F9" w:rsidRDefault="00C855F9" w:rsidP="00C855F9">
            <w:pPr>
              <w:spacing w:line="0" w:lineRule="atLeast"/>
              <w:ind w:left="-142" w:right="-2"/>
              <w:contextualSpacing/>
            </w:pPr>
          </w:p>
        </w:tc>
      </w:tr>
      <w:tr w:rsidR="00C855F9" w:rsidRPr="00E336EF" w:rsidTr="00C855F9">
        <w:trPr>
          <w:trHeight w:val="617"/>
        </w:trPr>
        <w:tc>
          <w:tcPr>
            <w:tcW w:w="567" w:type="dxa"/>
            <w:vAlign w:val="center"/>
          </w:tcPr>
          <w:p w:rsidR="00C855F9" w:rsidRPr="00E336EF" w:rsidRDefault="00C855F9" w:rsidP="00C855F9">
            <w:pPr>
              <w:spacing w:line="0" w:lineRule="atLeast"/>
              <w:ind w:left="-142" w:right="-2"/>
              <w:contextualSpacing/>
              <w:jc w:val="center"/>
            </w:pPr>
            <w:r>
              <w:t>2</w:t>
            </w:r>
          </w:p>
        </w:tc>
        <w:tc>
          <w:tcPr>
            <w:tcW w:w="2977" w:type="dxa"/>
            <w:vAlign w:val="center"/>
          </w:tcPr>
          <w:p w:rsidR="00C855F9" w:rsidRPr="00E336EF" w:rsidRDefault="00C855F9" w:rsidP="00C855F9">
            <w:pPr>
              <w:spacing w:line="0" w:lineRule="atLeast"/>
              <w:ind w:left="34" w:right="-2"/>
              <w:contextualSpacing/>
              <w:jc w:val="both"/>
            </w:pPr>
            <w:r w:rsidRPr="00E336EF">
              <w:t>Взносы на капитальный ремонт за  муниципальные квартиры</w:t>
            </w:r>
            <w:r>
              <w:t xml:space="preserve"> сельских поселений (Межбюджетные трансферты)</w:t>
            </w:r>
          </w:p>
        </w:tc>
        <w:tc>
          <w:tcPr>
            <w:tcW w:w="1417" w:type="dxa"/>
            <w:vAlign w:val="center"/>
          </w:tcPr>
          <w:p w:rsidR="00C855F9" w:rsidRPr="00E336EF" w:rsidRDefault="00C855F9" w:rsidP="00C855F9">
            <w:pPr>
              <w:spacing w:line="0" w:lineRule="atLeast"/>
              <w:ind w:left="-142" w:right="-2"/>
              <w:contextualSpacing/>
              <w:jc w:val="center"/>
            </w:pPr>
            <w:r>
              <w:t>шт</w:t>
            </w:r>
          </w:p>
        </w:tc>
        <w:tc>
          <w:tcPr>
            <w:tcW w:w="1417" w:type="dxa"/>
            <w:shd w:val="clear" w:color="auto" w:fill="auto"/>
            <w:vAlign w:val="center"/>
          </w:tcPr>
          <w:p w:rsidR="00C855F9" w:rsidRPr="00E336EF" w:rsidRDefault="00C855F9" w:rsidP="00C855F9">
            <w:pPr>
              <w:spacing w:line="0" w:lineRule="atLeast"/>
              <w:ind w:right="-2"/>
              <w:contextualSpacing/>
              <w:jc w:val="center"/>
            </w:pPr>
            <w:r>
              <w:t>4</w:t>
            </w:r>
          </w:p>
        </w:tc>
        <w:tc>
          <w:tcPr>
            <w:tcW w:w="1213" w:type="dxa"/>
            <w:tcBorders>
              <w:right w:val="single" w:sz="4" w:space="0" w:color="auto"/>
            </w:tcBorders>
            <w:shd w:val="clear" w:color="auto" w:fill="auto"/>
            <w:vAlign w:val="center"/>
          </w:tcPr>
          <w:p w:rsidR="00C855F9" w:rsidRPr="00E336EF" w:rsidRDefault="00C855F9" w:rsidP="00C855F9">
            <w:pPr>
              <w:spacing w:line="0" w:lineRule="atLeast"/>
              <w:ind w:right="-2"/>
              <w:contextualSpacing/>
              <w:jc w:val="center"/>
            </w:pPr>
            <w:r>
              <w:t>5</w:t>
            </w:r>
          </w:p>
        </w:tc>
        <w:tc>
          <w:tcPr>
            <w:tcW w:w="1197" w:type="dxa"/>
            <w:tcBorders>
              <w:left w:val="single" w:sz="4" w:space="0" w:color="auto"/>
            </w:tcBorders>
            <w:shd w:val="clear" w:color="auto" w:fill="auto"/>
            <w:vAlign w:val="center"/>
          </w:tcPr>
          <w:p w:rsidR="00C855F9" w:rsidRPr="00E336EF" w:rsidRDefault="00C855F9" w:rsidP="00C855F9">
            <w:pPr>
              <w:spacing w:line="0" w:lineRule="atLeast"/>
              <w:ind w:right="-2"/>
              <w:contextualSpacing/>
              <w:jc w:val="center"/>
            </w:pPr>
            <w:r>
              <w:t>5</w:t>
            </w:r>
          </w:p>
        </w:tc>
        <w:tc>
          <w:tcPr>
            <w:tcW w:w="1197" w:type="dxa"/>
            <w:tcBorders>
              <w:left w:val="single" w:sz="4" w:space="0" w:color="auto"/>
            </w:tcBorders>
          </w:tcPr>
          <w:p w:rsidR="00C855F9" w:rsidRDefault="00C855F9" w:rsidP="00C855F9">
            <w:pPr>
              <w:spacing w:line="0" w:lineRule="atLeast"/>
              <w:ind w:right="-2"/>
              <w:contextualSpacing/>
              <w:jc w:val="center"/>
            </w:pPr>
          </w:p>
          <w:p w:rsidR="00C855F9" w:rsidRDefault="00C855F9" w:rsidP="00C855F9">
            <w:pPr>
              <w:spacing w:line="0" w:lineRule="atLeast"/>
              <w:ind w:right="-2"/>
              <w:contextualSpacing/>
              <w:jc w:val="center"/>
            </w:pPr>
            <w:r>
              <w:t>5</w:t>
            </w:r>
          </w:p>
        </w:tc>
      </w:tr>
      <w:tr w:rsidR="00C855F9" w:rsidRPr="00E336EF" w:rsidTr="00C855F9">
        <w:trPr>
          <w:trHeight w:val="617"/>
        </w:trPr>
        <w:tc>
          <w:tcPr>
            <w:tcW w:w="567" w:type="dxa"/>
            <w:vAlign w:val="center"/>
          </w:tcPr>
          <w:p w:rsidR="00C855F9" w:rsidRDefault="00C855F9" w:rsidP="00C855F9">
            <w:pPr>
              <w:spacing w:line="0" w:lineRule="atLeast"/>
              <w:ind w:left="-142" w:right="-2"/>
              <w:contextualSpacing/>
              <w:jc w:val="center"/>
            </w:pPr>
            <w:r>
              <w:t>3</w:t>
            </w:r>
          </w:p>
        </w:tc>
        <w:tc>
          <w:tcPr>
            <w:tcW w:w="2977" w:type="dxa"/>
            <w:vAlign w:val="center"/>
          </w:tcPr>
          <w:p w:rsidR="00C855F9" w:rsidRPr="00BA3610" w:rsidRDefault="00C855F9" w:rsidP="00C855F9">
            <w:pPr>
              <w:spacing w:line="0" w:lineRule="atLeast"/>
              <w:ind w:right="-2"/>
              <w:contextualSpacing/>
              <w:jc w:val="center"/>
            </w:pPr>
            <w:r w:rsidRPr="00BA3610">
              <w:t xml:space="preserve">Содержание муниципального жилищного фонда </w:t>
            </w:r>
            <w:r>
              <w:t xml:space="preserve">сельских </w:t>
            </w:r>
            <w:r w:rsidRPr="00BA3610">
              <w:t>поселений</w:t>
            </w:r>
            <w:r>
              <w:t xml:space="preserve"> Комсомольского муниципального района</w:t>
            </w:r>
          </w:p>
        </w:tc>
        <w:tc>
          <w:tcPr>
            <w:tcW w:w="1417" w:type="dxa"/>
            <w:vAlign w:val="center"/>
          </w:tcPr>
          <w:p w:rsidR="00C855F9" w:rsidRPr="00E336EF" w:rsidRDefault="00C855F9" w:rsidP="00C855F9">
            <w:pPr>
              <w:spacing w:line="0" w:lineRule="atLeast"/>
              <w:ind w:left="-142" w:right="-2"/>
              <w:contextualSpacing/>
              <w:jc w:val="center"/>
            </w:pPr>
            <w:r>
              <w:t>шт</w:t>
            </w:r>
          </w:p>
        </w:tc>
        <w:tc>
          <w:tcPr>
            <w:tcW w:w="1417" w:type="dxa"/>
            <w:shd w:val="clear" w:color="auto" w:fill="auto"/>
            <w:vAlign w:val="center"/>
          </w:tcPr>
          <w:p w:rsidR="00C855F9" w:rsidRDefault="00C855F9" w:rsidP="00C855F9">
            <w:pPr>
              <w:spacing w:line="0" w:lineRule="atLeast"/>
              <w:ind w:left="-142" w:right="-2"/>
              <w:contextualSpacing/>
              <w:jc w:val="center"/>
            </w:pPr>
            <w:r>
              <w:t>307</w:t>
            </w:r>
          </w:p>
        </w:tc>
        <w:tc>
          <w:tcPr>
            <w:tcW w:w="1213" w:type="dxa"/>
            <w:tcBorders>
              <w:right w:val="single" w:sz="4" w:space="0" w:color="auto"/>
            </w:tcBorders>
            <w:shd w:val="clear" w:color="auto" w:fill="auto"/>
            <w:vAlign w:val="center"/>
          </w:tcPr>
          <w:p w:rsidR="00C855F9" w:rsidRDefault="00C855F9" w:rsidP="00C855F9">
            <w:pPr>
              <w:spacing w:line="0" w:lineRule="atLeast"/>
              <w:ind w:left="-142" w:right="-2"/>
              <w:contextualSpacing/>
              <w:jc w:val="center"/>
            </w:pPr>
            <w:r>
              <w:t>307</w:t>
            </w:r>
          </w:p>
        </w:tc>
        <w:tc>
          <w:tcPr>
            <w:tcW w:w="1197" w:type="dxa"/>
            <w:tcBorders>
              <w:left w:val="single" w:sz="4" w:space="0" w:color="auto"/>
            </w:tcBorders>
            <w:shd w:val="clear" w:color="auto" w:fill="auto"/>
            <w:vAlign w:val="center"/>
          </w:tcPr>
          <w:p w:rsidR="00C855F9" w:rsidRDefault="00C855F9" w:rsidP="00C855F9">
            <w:pPr>
              <w:spacing w:line="0" w:lineRule="atLeast"/>
              <w:ind w:right="-2"/>
              <w:contextualSpacing/>
              <w:jc w:val="center"/>
            </w:pPr>
            <w:r>
              <w:t>280</w:t>
            </w:r>
          </w:p>
        </w:tc>
        <w:tc>
          <w:tcPr>
            <w:tcW w:w="1197" w:type="dxa"/>
            <w:tcBorders>
              <w:left w:val="single" w:sz="4" w:space="0" w:color="auto"/>
            </w:tcBorders>
          </w:tcPr>
          <w:p w:rsidR="00C855F9" w:rsidRDefault="00C855F9" w:rsidP="00C855F9">
            <w:pPr>
              <w:spacing w:line="0" w:lineRule="atLeast"/>
              <w:ind w:right="-2"/>
              <w:contextualSpacing/>
              <w:jc w:val="center"/>
            </w:pPr>
          </w:p>
          <w:p w:rsidR="00C855F9" w:rsidRDefault="00C855F9" w:rsidP="00C855F9">
            <w:pPr>
              <w:spacing w:line="0" w:lineRule="atLeast"/>
              <w:ind w:right="-2"/>
              <w:contextualSpacing/>
              <w:jc w:val="center"/>
            </w:pPr>
            <w:r>
              <w:t>280</w:t>
            </w:r>
          </w:p>
        </w:tc>
      </w:tr>
      <w:tr w:rsidR="00C855F9" w:rsidRPr="00E336EF" w:rsidTr="00C855F9">
        <w:trPr>
          <w:trHeight w:val="617"/>
        </w:trPr>
        <w:tc>
          <w:tcPr>
            <w:tcW w:w="567" w:type="dxa"/>
            <w:vAlign w:val="center"/>
          </w:tcPr>
          <w:p w:rsidR="00C855F9" w:rsidRDefault="00C855F9" w:rsidP="00C855F9">
            <w:pPr>
              <w:spacing w:line="0" w:lineRule="atLeast"/>
              <w:ind w:left="-142" w:right="-2"/>
              <w:contextualSpacing/>
              <w:jc w:val="center"/>
            </w:pPr>
            <w:r>
              <w:t>4</w:t>
            </w:r>
          </w:p>
        </w:tc>
        <w:tc>
          <w:tcPr>
            <w:tcW w:w="2977" w:type="dxa"/>
            <w:vAlign w:val="center"/>
          </w:tcPr>
          <w:p w:rsidR="00C855F9" w:rsidRDefault="00C855F9" w:rsidP="00C855F9">
            <w:pPr>
              <w:spacing w:line="0" w:lineRule="atLeast"/>
              <w:ind w:right="-2"/>
              <w:contextualSpacing/>
              <w:jc w:val="center"/>
            </w:pPr>
            <w:r w:rsidRPr="00E336EF">
              <w:t>Содержание</w:t>
            </w:r>
            <w:r>
              <w:t xml:space="preserve"> </w:t>
            </w:r>
            <w:r w:rsidRPr="00E336EF">
              <w:t>муниципального жилищного фонда</w:t>
            </w:r>
            <w:r>
              <w:t xml:space="preserve"> </w:t>
            </w:r>
            <w:r w:rsidRPr="00633A13">
              <w:rPr>
                <w:shd w:val="clear" w:color="auto" w:fill="FFFFFF"/>
              </w:rPr>
              <w:t>сельских</w:t>
            </w:r>
            <w:r>
              <w:rPr>
                <w:shd w:val="clear" w:color="auto" w:fill="FFFFFF"/>
              </w:rPr>
              <w:t xml:space="preserve"> </w:t>
            </w:r>
            <w:r>
              <w:t>поселений</w:t>
            </w:r>
          </w:p>
          <w:p w:rsidR="00C855F9" w:rsidRPr="00BA3610" w:rsidRDefault="00C855F9" w:rsidP="00C855F9">
            <w:pPr>
              <w:spacing w:line="0" w:lineRule="atLeast"/>
              <w:ind w:right="-2"/>
              <w:contextualSpacing/>
              <w:jc w:val="center"/>
            </w:pPr>
            <w:r>
              <w:t>(Межбюджетные трансферты)</w:t>
            </w:r>
          </w:p>
        </w:tc>
        <w:tc>
          <w:tcPr>
            <w:tcW w:w="1417" w:type="dxa"/>
            <w:vAlign w:val="center"/>
          </w:tcPr>
          <w:p w:rsidR="00C855F9" w:rsidRPr="00E336EF" w:rsidRDefault="00C855F9" w:rsidP="00C855F9">
            <w:pPr>
              <w:spacing w:line="0" w:lineRule="atLeast"/>
              <w:ind w:left="-142" w:right="-2"/>
              <w:contextualSpacing/>
              <w:jc w:val="center"/>
            </w:pPr>
            <w:r>
              <w:t>шт</w:t>
            </w:r>
          </w:p>
        </w:tc>
        <w:tc>
          <w:tcPr>
            <w:tcW w:w="1417" w:type="dxa"/>
            <w:shd w:val="clear" w:color="auto" w:fill="auto"/>
            <w:vAlign w:val="center"/>
          </w:tcPr>
          <w:p w:rsidR="00C855F9" w:rsidRDefault="00C855F9" w:rsidP="00C855F9">
            <w:pPr>
              <w:spacing w:line="0" w:lineRule="atLeast"/>
              <w:ind w:left="-142" w:right="-2"/>
              <w:contextualSpacing/>
              <w:jc w:val="center"/>
            </w:pPr>
            <w:r>
              <w:t>4</w:t>
            </w:r>
          </w:p>
        </w:tc>
        <w:tc>
          <w:tcPr>
            <w:tcW w:w="1213" w:type="dxa"/>
            <w:tcBorders>
              <w:right w:val="single" w:sz="4" w:space="0" w:color="auto"/>
            </w:tcBorders>
            <w:shd w:val="clear" w:color="auto" w:fill="auto"/>
            <w:vAlign w:val="center"/>
          </w:tcPr>
          <w:p w:rsidR="00C855F9" w:rsidRDefault="00C855F9" w:rsidP="00C855F9">
            <w:pPr>
              <w:spacing w:line="0" w:lineRule="atLeast"/>
              <w:ind w:left="-142" w:right="-2"/>
              <w:contextualSpacing/>
              <w:jc w:val="center"/>
            </w:pPr>
            <w:r>
              <w:t>5</w:t>
            </w:r>
          </w:p>
        </w:tc>
        <w:tc>
          <w:tcPr>
            <w:tcW w:w="1197" w:type="dxa"/>
            <w:tcBorders>
              <w:left w:val="single" w:sz="4" w:space="0" w:color="auto"/>
            </w:tcBorders>
            <w:shd w:val="clear" w:color="auto" w:fill="auto"/>
            <w:vAlign w:val="center"/>
          </w:tcPr>
          <w:p w:rsidR="00C855F9" w:rsidRDefault="00C855F9" w:rsidP="00C855F9">
            <w:pPr>
              <w:spacing w:line="0" w:lineRule="atLeast"/>
              <w:ind w:left="-142" w:right="-2"/>
              <w:contextualSpacing/>
              <w:jc w:val="center"/>
            </w:pPr>
            <w:r>
              <w:t>5</w:t>
            </w:r>
          </w:p>
        </w:tc>
        <w:tc>
          <w:tcPr>
            <w:tcW w:w="1197" w:type="dxa"/>
            <w:tcBorders>
              <w:left w:val="single" w:sz="4" w:space="0" w:color="auto"/>
            </w:tcBorders>
          </w:tcPr>
          <w:p w:rsidR="00C855F9" w:rsidRDefault="00C855F9" w:rsidP="00C855F9">
            <w:pPr>
              <w:spacing w:line="0" w:lineRule="atLeast"/>
              <w:ind w:left="-142" w:right="-2"/>
              <w:contextualSpacing/>
              <w:jc w:val="center"/>
            </w:pPr>
          </w:p>
          <w:p w:rsidR="00C855F9" w:rsidRDefault="00C855F9" w:rsidP="00C855F9">
            <w:pPr>
              <w:spacing w:line="0" w:lineRule="atLeast"/>
              <w:ind w:left="-142" w:right="-2"/>
              <w:contextualSpacing/>
              <w:jc w:val="center"/>
            </w:pPr>
            <w:r>
              <w:t>5</w:t>
            </w:r>
          </w:p>
        </w:tc>
      </w:tr>
      <w:tr w:rsidR="00C855F9" w:rsidRPr="00E336EF" w:rsidTr="00C855F9">
        <w:trPr>
          <w:trHeight w:val="617"/>
        </w:trPr>
        <w:tc>
          <w:tcPr>
            <w:tcW w:w="567" w:type="dxa"/>
            <w:vAlign w:val="center"/>
          </w:tcPr>
          <w:p w:rsidR="00C855F9" w:rsidRDefault="00C855F9" w:rsidP="00C855F9">
            <w:pPr>
              <w:spacing w:line="0" w:lineRule="atLeast"/>
              <w:ind w:left="-142" w:right="-2"/>
              <w:contextualSpacing/>
              <w:jc w:val="center"/>
            </w:pPr>
          </w:p>
        </w:tc>
        <w:tc>
          <w:tcPr>
            <w:tcW w:w="2977" w:type="dxa"/>
            <w:vAlign w:val="center"/>
          </w:tcPr>
          <w:p w:rsidR="00C855F9" w:rsidRPr="00E336EF" w:rsidRDefault="00C855F9" w:rsidP="00C855F9">
            <w:pPr>
              <w:spacing w:line="0" w:lineRule="atLeast"/>
              <w:ind w:right="-2"/>
              <w:contextualSpacing/>
              <w:jc w:val="center"/>
            </w:pPr>
            <w:r w:rsidRPr="004A6FCA">
              <w:t>Мероприятие по содержанию муниципального жилого фонда Комсомольского муниципального района (Межбюджетные трансферты)</w:t>
            </w:r>
          </w:p>
        </w:tc>
        <w:tc>
          <w:tcPr>
            <w:tcW w:w="1417" w:type="dxa"/>
            <w:vAlign w:val="center"/>
          </w:tcPr>
          <w:p w:rsidR="00C855F9" w:rsidRDefault="00C855F9" w:rsidP="00C855F9">
            <w:pPr>
              <w:spacing w:line="0" w:lineRule="atLeast"/>
              <w:ind w:left="-142" w:right="-2"/>
              <w:contextualSpacing/>
              <w:jc w:val="center"/>
            </w:pPr>
            <w:r>
              <w:t>шт</w:t>
            </w:r>
          </w:p>
        </w:tc>
        <w:tc>
          <w:tcPr>
            <w:tcW w:w="1417" w:type="dxa"/>
            <w:shd w:val="clear" w:color="auto" w:fill="auto"/>
            <w:vAlign w:val="center"/>
          </w:tcPr>
          <w:p w:rsidR="00C855F9" w:rsidRDefault="00C855F9" w:rsidP="00C855F9">
            <w:pPr>
              <w:spacing w:line="0" w:lineRule="atLeast"/>
              <w:ind w:left="-142" w:right="-2"/>
              <w:contextualSpacing/>
              <w:jc w:val="center"/>
            </w:pPr>
            <w:r>
              <w:t>0</w:t>
            </w:r>
          </w:p>
        </w:tc>
        <w:tc>
          <w:tcPr>
            <w:tcW w:w="1213" w:type="dxa"/>
            <w:tcBorders>
              <w:right w:val="single" w:sz="4" w:space="0" w:color="auto"/>
            </w:tcBorders>
            <w:shd w:val="clear" w:color="auto" w:fill="auto"/>
            <w:vAlign w:val="center"/>
          </w:tcPr>
          <w:p w:rsidR="00C855F9" w:rsidRDefault="00C855F9" w:rsidP="00C855F9">
            <w:pPr>
              <w:spacing w:line="0" w:lineRule="atLeast"/>
              <w:ind w:left="-142" w:right="-2"/>
              <w:contextualSpacing/>
              <w:jc w:val="center"/>
            </w:pPr>
            <w:r>
              <w:t>1</w:t>
            </w:r>
          </w:p>
        </w:tc>
        <w:tc>
          <w:tcPr>
            <w:tcW w:w="1197" w:type="dxa"/>
            <w:tcBorders>
              <w:left w:val="single" w:sz="4" w:space="0" w:color="auto"/>
            </w:tcBorders>
            <w:shd w:val="clear" w:color="auto" w:fill="auto"/>
            <w:vAlign w:val="center"/>
          </w:tcPr>
          <w:p w:rsidR="00C855F9" w:rsidRDefault="00C855F9" w:rsidP="00C855F9">
            <w:pPr>
              <w:spacing w:line="0" w:lineRule="atLeast"/>
              <w:ind w:left="-142" w:right="-2"/>
              <w:contextualSpacing/>
              <w:jc w:val="center"/>
            </w:pPr>
            <w:r>
              <w:t>0</w:t>
            </w:r>
          </w:p>
        </w:tc>
        <w:tc>
          <w:tcPr>
            <w:tcW w:w="1197" w:type="dxa"/>
            <w:tcBorders>
              <w:left w:val="single" w:sz="4" w:space="0" w:color="auto"/>
            </w:tcBorders>
          </w:tcPr>
          <w:p w:rsidR="00C855F9" w:rsidRDefault="00C855F9" w:rsidP="00C855F9">
            <w:pPr>
              <w:spacing w:line="0" w:lineRule="atLeast"/>
              <w:ind w:left="-142" w:right="-2"/>
              <w:contextualSpacing/>
              <w:jc w:val="center"/>
            </w:pPr>
            <w:r>
              <w:t>0</w:t>
            </w:r>
          </w:p>
        </w:tc>
      </w:tr>
    </w:tbl>
    <w:p w:rsidR="00C855F9" w:rsidRDefault="00C855F9" w:rsidP="00C855F9">
      <w:pPr>
        <w:spacing w:line="0" w:lineRule="atLeast"/>
        <w:ind w:left="-142" w:right="-2"/>
        <w:contextualSpacing/>
        <w:jc w:val="center"/>
        <w:rPr>
          <w:b/>
          <w:sz w:val="24"/>
          <w:szCs w:val="24"/>
        </w:rPr>
      </w:pPr>
    </w:p>
    <w:p w:rsidR="00C855F9" w:rsidRDefault="00C855F9" w:rsidP="00C855F9">
      <w:pPr>
        <w:spacing w:line="0" w:lineRule="atLeast"/>
        <w:ind w:left="-142" w:right="-2"/>
        <w:contextualSpacing/>
        <w:jc w:val="right"/>
        <w:rPr>
          <w:b/>
          <w:sz w:val="24"/>
          <w:szCs w:val="24"/>
        </w:rPr>
      </w:pPr>
    </w:p>
    <w:p w:rsidR="00C855F9" w:rsidRDefault="00C855F9" w:rsidP="00C855F9">
      <w:pPr>
        <w:spacing w:line="0" w:lineRule="atLeast"/>
        <w:ind w:left="-142" w:right="-2"/>
        <w:contextualSpacing/>
        <w:jc w:val="right"/>
        <w:rPr>
          <w:b/>
          <w:sz w:val="24"/>
          <w:szCs w:val="24"/>
        </w:rPr>
      </w:pPr>
    </w:p>
    <w:p w:rsidR="00C855F9" w:rsidRDefault="00C855F9" w:rsidP="00C855F9">
      <w:pPr>
        <w:spacing w:line="0" w:lineRule="atLeast"/>
        <w:ind w:left="-142" w:right="-2"/>
        <w:contextualSpacing/>
        <w:jc w:val="center"/>
        <w:rPr>
          <w:b/>
          <w:sz w:val="24"/>
          <w:szCs w:val="24"/>
        </w:rPr>
      </w:pPr>
      <w:r w:rsidRPr="0067592B">
        <w:rPr>
          <w:b/>
          <w:sz w:val="24"/>
          <w:szCs w:val="24"/>
        </w:rPr>
        <w:t>4.</w:t>
      </w:r>
      <w:r>
        <w:rPr>
          <w:b/>
          <w:sz w:val="24"/>
          <w:szCs w:val="24"/>
        </w:rPr>
        <w:t xml:space="preserve"> </w:t>
      </w:r>
      <w:r w:rsidRPr="0067592B">
        <w:rPr>
          <w:b/>
          <w:sz w:val="24"/>
          <w:szCs w:val="24"/>
        </w:rPr>
        <w:t>Ресурсное  обеспечение  подпрограммы, рублей</w:t>
      </w:r>
      <w:r w:rsidRPr="007950E5">
        <w:rPr>
          <w:b/>
          <w:sz w:val="24"/>
          <w:szCs w:val="24"/>
        </w:rPr>
        <w:t xml:space="preserve"> </w:t>
      </w:r>
    </w:p>
    <w:p w:rsidR="00C855F9" w:rsidRDefault="00C855F9" w:rsidP="00C855F9">
      <w:pPr>
        <w:spacing w:line="0" w:lineRule="atLeast"/>
        <w:ind w:left="-142" w:right="-2"/>
        <w:contextualSpacing/>
        <w:jc w:val="center"/>
        <w:rPr>
          <w:b/>
          <w:sz w:val="24"/>
          <w:szCs w:val="24"/>
        </w:rPr>
      </w:pPr>
      <w:r>
        <w:rPr>
          <w:b/>
          <w:sz w:val="24"/>
          <w:szCs w:val="24"/>
        </w:rPr>
        <w:t xml:space="preserve">                                                                                                                         Таблица 3</w:t>
      </w:r>
    </w:p>
    <w:tbl>
      <w:tblPr>
        <w:tblpPr w:leftFromText="180" w:rightFromText="180" w:vertAnchor="text" w:horzAnchor="margin" w:tblpXSpec="center" w:tblpY="194"/>
        <w:tblW w:w="103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7"/>
        <w:gridCol w:w="1701"/>
        <w:gridCol w:w="992"/>
        <w:gridCol w:w="1384"/>
        <w:gridCol w:w="1654"/>
        <w:gridCol w:w="1086"/>
        <w:gridCol w:w="992"/>
        <w:gridCol w:w="993"/>
        <w:gridCol w:w="992"/>
      </w:tblGrid>
      <w:tr w:rsidR="00C855F9" w:rsidRPr="0067592B" w:rsidTr="00C855F9">
        <w:trPr>
          <w:trHeight w:val="555"/>
        </w:trPr>
        <w:tc>
          <w:tcPr>
            <w:tcW w:w="567" w:type="dxa"/>
            <w:vMerge w:val="restart"/>
            <w:tcBorders>
              <w:top w:val="single" w:sz="4" w:space="0" w:color="000000"/>
              <w:left w:val="single" w:sz="4" w:space="0" w:color="000000"/>
              <w:bottom w:val="single" w:sz="4" w:space="0" w:color="000000"/>
              <w:right w:val="single" w:sz="4" w:space="0" w:color="000000"/>
            </w:tcBorders>
            <w:vAlign w:val="center"/>
            <w:hideMark/>
          </w:tcPr>
          <w:p w:rsidR="00C855F9" w:rsidRPr="0067592B" w:rsidRDefault="00C855F9" w:rsidP="00C855F9">
            <w:pPr>
              <w:spacing w:line="0" w:lineRule="atLeast"/>
              <w:ind w:left="-154" w:right="-2"/>
              <w:contextualSpacing/>
              <w:jc w:val="center"/>
            </w:pPr>
            <w:r w:rsidRPr="0067592B">
              <w:lastRenderedPageBreak/>
              <w:t>№</w:t>
            </w:r>
            <w:r>
              <w:t xml:space="preserve"> </w:t>
            </w:r>
            <w:r w:rsidRPr="0067592B">
              <w:t>п/п</w:t>
            </w:r>
          </w:p>
        </w:tc>
        <w:tc>
          <w:tcPr>
            <w:tcW w:w="1701" w:type="dxa"/>
            <w:vMerge w:val="restart"/>
            <w:tcBorders>
              <w:top w:val="single" w:sz="4" w:space="0" w:color="000000"/>
              <w:left w:val="single" w:sz="4" w:space="0" w:color="000000"/>
              <w:bottom w:val="single" w:sz="4" w:space="0" w:color="000000"/>
              <w:right w:val="single" w:sz="4" w:space="0" w:color="000000"/>
            </w:tcBorders>
            <w:vAlign w:val="center"/>
            <w:hideMark/>
          </w:tcPr>
          <w:p w:rsidR="00C855F9" w:rsidRPr="0067592B" w:rsidRDefault="00C855F9" w:rsidP="00C855F9">
            <w:pPr>
              <w:spacing w:line="0" w:lineRule="atLeast"/>
              <w:ind w:right="-2"/>
              <w:contextualSpacing/>
              <w:jc w:val="center"/>
            </w:pPr>
            <w:r w:rsidRPr="0067592B">
              <w:t>Наименование  основного мероприятия /мероприятия/</w:t>
            </w:r>
          </w:p>
          <w:p w:rsidR="00C855F9" w:rsidRPr="0067592B" w:rsidRDefault="00C855F9" w:rsidP="00C855F9">
            <w:pPr>
              <w:spacing w:line="0" w:lineRule="atLeast"/>
              <w:ind w:right="-2"/>
              <w:contextualSpacing/>
              <w:jc w:val="center"/>
            </w:pPr>
            <w:r w:rsidRPr="0067592B">
              <w:t>Источник ресурсного обеспечения</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rsidR="00C855F9" w:rsidRPr="0067592B" w:rsidRDefault="00C855F9" w:rsidP="00C855F9">
            <w:pPr>
              <w:spacing w:line="0" w:lineRule="atLeast"/>
              <w:ind w:left="-142" w:right="-2"/>
              <w:contextualSpacing/>
              <w:jc w:val="center"/>
            </w:pPr>
            <w:r w:rsidRPr="0067592B">
              <w:t>Исполнител</w:t>
            </w:r>
            <w:r>
              <w:t>и</w:t>
            </w:r>
          </w:p>
        </w:tc>
        <w:tc>
          <w:tcPr>
            <w:tcW w:w="1384" w:type="dxa"/>
            <w:vMerge w:val="restart"/>
            <w:tcBorders>
              <w:top w:val="single" w:sz="4" w:space="0" w:color="000000"/>
              <w:left w:val="single" w:sz="4" w:space="0" w:color="000000"/>
              <w:bottom w:val="single" w:sz="4" w:space="0" w:color="000000"/>
              <w:right w:val="single" w:sz="4" w:space="0" w:color="000000"/>
            </w:tcBorders>
            <w:vAlign w:val="center"/>
            <w:hideMark/>
          </w:tcPr>
          <w:p w:rsidR="00C855F9" w:rsidRPr="0067592B" w:rsidRDefault="00C855F9" w:rsidP="00C855F9">
            <w:pPr>
              <w:spacing w:line="0" w:lineRule="atLeast"/>
              <w:ind w:right="-108" w:hanging="142"/>
              <w:contextualSpacing/>
              <w:jc w:val="center"/>
            </w:pPr>
            <w:r w:rsidRPr="0067592B">
              <w:t>Срок реализации (годы)</w:t>
            </w:r>
          </w:p>
        </w:tc>
        <w:tc>
          <w:tcPr>
            <w:tcW w:w="1654" w:type="dxa"/>
            <w:vMerge w:val="restart"/>
            <w:tcBorders>
              <w:top w:val="single" w:sz="4" w:space="0" w:color="000000"/>
              <w:left w:val="single" w:sz="4" w:space="0" w:color="000000"/>
              <w:bottom w:val="single" w:sz="4" w:space="0" w:color="000000"/>
              <w:right w:val="single" w:sz="4" w:space="0" w:color="000000"/>
            </w:tcBorders>
            <w:vAlign w:val="center"/>
            <w:hideMark/>
          </w:tcPr>
          <w:p w:rsidR="00C855F9" w:rsidRPr="0067592B" w:rsidRDefault="00C855F9" w:rsidP="00C855F9">
            <w:pPr>
              <w:spacing w:line="0" w:lineRule="atLeast"/>
              <w:ind w:right="-2"/>
              <w:contextualSpacing/>
              <w:jc w:val="center"/>
            </w:pPr>
            <w:r w:rsidRPr="0067592B">
              <w:t>Источ</w:t>
            </w:r>
            <w:r>
              <w:t>-</w:t>
            </w:r>
            <w:r w:rsidRPr="0067592B">
              <w:t>ник финанси</w:t>
            </w:r>
            <w:r>
              <w:t>-</w:t>
            </w:r>
            <w:r w:rsidRPr="0067592B">
              <w:t>рования</w:t>
            </w:r>
          </w:p>
        </w:tc>
        <w:tc>
          <w:tcPr>
            <w:tcW w:w="4063" w:type="dxa"/>
            <w:gridSpan w:val="4"/>
            <w:tcBorders>
              <w:top w:val="single" w:sz="4" w:space="0" w:color="000000"/>
              <w:left w:val="single" w:sz="4" w:space="0" w:color="000000"/>
              <w:bottom w:val="single" w:sz="4" w:space="0" w:color="auto"/>
              <w:right w:val="single" w:sz="4" w:space="0" w:color="auto"/>
            </w:tcBorders>
            <w:vAlign w:val="center"/>
            <w:hideMark/>
          </w:tcPr>
          <w:p w:rsidR="00C855F9" w:rsidRPr="0067592B" w:rsidRDefault="00C855F9" w:rsidP="00C855F9">
            <w:pPr>
              <w:spacing w:line="0" w:lineRule="atLeast"/>
              <w:ind w:right="-2"/>
              <w:contextualSpacing/>
              <w:jc w:val="center"/>
            </w:pPr>
            <w:r w:rsidRPr="0067592B">
              <w:t>Объемы бюджетных ассигнований</w:t>
            </w:r>
          </w:p>
        </w:tc>
      </w:tr>
      <w:tr w:rsidR="00C855F9" w:rsidRPr="0067592B" w:rsidTr="00C855F9">
        <w:trPr>
          <w:trHeight w:val="759"/>
        </w:trPr>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C855F9" w:rsidRPr="0067592B" w:rsidRDefault="00C855F9" w:rsidP="00C855F9">
            <w:pPr>
              <w:spacing w:line="0" w:lineRule="atLeast"/>
              <w:ind w:left="-142" w:right="-2"/>
              <w:contextualSpacing/>
              <w:jc w:val="center"/>
            </w:pPr>
          </w:p>
        </w:tc>
        <w:tc>
          <w:tcPr>
            <w:tcW w:w="1701" w:type="dxa"/>
            <w:vMerge/>
            <w:tcBorders>
              <w:top w:val="single" w:sz="4" w:space="0" w:color="000000"/>
              <w:left w:val="single" w:sz="4" w:space="0" w:color="000000"/>
              <w:bottom w:val="single" w:sz="4" w:space="0" w:color="000000"/>
              <w:right w:val="single" w:sz="4" w:space="0" w:color="000000"/>
            </w:tcBorders>
            <w:vAlign w:val="center"/>
            <w:hideMark/>
          </w:tcPr>
          <w:p w:rsidR="00C855F9" w:rsidRPr="0067592B" w:rsidRDefault="00C855F9" w:rsidP="00C855F9">
            <w:pPr>
              <w:spacing w:line="0" w:lineRule="atLeast"/>
              <w:ind w:right="-2"/>
              <w:contextualSpacing/>
              <w:jc w:val="center"/>
            </w:pP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rsidR="00C855F9" w:rsidRPr="0067592B" w:rsidRDefault="00C855F9" w:rsidP="00C855F9">
            <w:pPr>
              <w:spacing w:line="0" w:lineRule="atLeast"/>
              <w:ind w:left="-142" w:right="-2"/>
              <w:contextualSpacing/>
              <w:jc w:val="center"/>
            </w:pPr>
          </w:p>
        </w:tc>
        <w:tc>
          <w:tcPr>
            <w:tcW w:w="1384" w:type="dxa"/>
            <w:vMerge/>
            <w:tcBorders>
              <w:top w:val="single" w:sz="4" w:space="0" w:color="000000"/>
              <w:left w:val="single" w:sz="4" w:space="0" w:color="000000"/>
              <w:bottom w:val="single" w:sz="4" w:space="0" w:color="000000"/>
              <w:right w:val="single" w:sz="4" w:space="0" w:color="000000"/>
            </w:tcBorders>
            <w:vAlign w:val="center"/>
            <w:hideMark/>
          </w:tcPr>
          <w:p w:rsidR="00C855F9" w:rsidRPr="0067592B" w:rsidRDefault="00C855F9" w:rsidP="00C855F9">
            <w:pPr>
              <w:spacing w:line="0" w:lineRule="atLeast"/>
              <w:ind w:right="-108" w:hanging="142"/>
              <w:contextualSpacing/>
              <w:jc w:val="center"/>
            </w:pPr>
          </w:p>
        </w:tc>
        <w:tc>
          <w:tcPr>
            <w:tcW w:w="1654" w:type="dxa"/>
            <w:vMerge/>
            <w:tcBorders>
              <w:top w:val="single" w:sz="4" w:space="0" w:color="000000"/>
              <w:left w:val="single" w:sz="4" w:space="0" w:color="000000"/>
              <w:bottom w:val="single" w:sz="4" w:space="0" w:color="000000"/>
              <w:right w:val="single" w:sz="4" w:space="0" w:color="000000"/>
            </w:tcBorders>
            <w:vAlign w:val="center"/>
            <w:hideMark/>
          </w:tcPr>
          <w:p w:rsidR="00C855F9" w:rsidRPr="0067592B" w:rsidRDefault="00C855F9" w:rsidP="00C855F9">
            <w:pPr>
              <w:spacing w:line="0" w:lineRule="atLeast"/>
              <w:ind w:left="-142" w:right="-2"/>
              <w:contextualSpacing/>
              <w:jc w:val="center"/>
            </w:pPr>
          </w:p>
        </w:tc>
        <w:tc>
          <w:tcPr>
            <w:tcW w:w="1086" w:type="dxa"/>
            <w:tcBorders>
              <w:top w:val="single" w:sz="4" w:space="0" w:color="auto"/>
              <w:left w:val="single" w:sz="4" w:space="0" w:color="auto"/>
              <w:bottom w:val="single" w:sz="4" w:space="0" w:color="000000"/>
              <w:right w:val="single" w:sz="4" w:space="0" w:color="auto"/>
            </w:tcBorders>
            <w:vAlign w:val="center"/>
            <w:hideMark/>
          </w:tcPr>
          <w:p w:rsidR="00C855F9" w:rsidRDefault="00C855F9" w:rsidP="00C855F9">
            <w:pPr>
              <w:spacing w:line="0" w:lineRule="atLeast"/>
              <w:ind w:left="-142" w:right="-2"/>
              <w:contextualSpacing/>
              <w:jc w:val="center"/>
            </w:pPr>
            <w:r w:rsidRPr="0067592B">
              <w:t>201</w:t>
            </w:r>
            <w:r>
              <w:t>9</w:t>
            </w:r>
          </w:p>
          <w:p w:rsidR="00C855F9" w:rsidRPr="0067592B" w:rsidRDefault="00C855F9" w:rsidP="00C855F9">
            <w:pPr>
              <w:spacing w:line="0" w:lineRule="atLeast"/>
              <w:ind w:left="-142" w:right="-2"/>
              <w:contextualSpacing/>
              <w:jc w:val="center"/>
            </w:pPr>
            <w:r w:rsidRPr="0067592B">
              <w:t>год</w:t>
            </w:r>
          </w:p>
        </w:tc>
        <w:tc>
          <w:tcPr>
            <w:tcW w:w="992" w:type="dxa"/>
            <w:tcBorders>
              <w:top w:val="single" w:sz="4" w:space="0" w:color="auto"/>
              <w:left w:val="single" w:sz="4" w:space="0" w:color="auto"/>
              <w:bottom w:val="single" w:sz="4" w:space="0" w:color="000000"/>
              <w:right w:val="single" w:sz="4" w:space="0" w:color="auto"/>
            </w:tcBorders>
            <w:vAlign w:val="center"/>
            <w:hideMark/>
          </w:tcPr>
          <w:p w:rsidR="00C855F9" w:rsidRDefault="00C855F9" w:rsidP="00C855F9">
            <w:pPr>
              <w:spacing w:line="0" w:lineRule="atLeast"/>
              <w:ind w:left="-142" w:right="-2"/>
              <w:contextualSpacing/>
              <w:jc w:val="center"/>
            </w:pPr>
            <w:r w:rsidRPr="0067592B">
              <w:t>20</w:t>
            </w:r>
            <w:r>
              <w:t>20</w:t>
            </w:r>
          </w:p>
          <w:p w:rsidR="00C855F9" w:rsidRPr="0067592B" w:rsidRDefault="00C855F9" w:rsidP="00C855F9">
            <w:pPr>
              <w:spacing w:line="0" w:lineRule="atLeast"/>
              <w:ind w:left="-142" w:right="-2"/>
              <w:contextualSpacing/>
              <w:jc w:val="center"/>
            </w:pPr>
            <w:r w:rsidRPr="0067592B">
              <w:t>год</w:t>
            </w:r>
          </w:p>
        </w:tc>
        <w:tc>
          <w:tcPr>
            <w:tcW w:w="993" w:type="dxa"/>
            <w:tcBorders>
              <w:top w:val="single" w:sz="4" w:space="0" w:color="auto"/>
              <w:left w:val="single" w:sz="4" w:space="0" w:color="auto"/>
              <w:bottom w:val="single" w:sz="4" w:space="0" w:color="000000"/>
              <w:right w:val="single" w:sz="4" w:space="0" w:color="auto"/>
            </w:tcBorders>
            <w:vAlign w:val="center"/>
          </w:tcPr>
          <w:p w:rsidR="00C855F9" w:rsidRDefault="00C855F9" w:rsidP="00C855F9">
            <w:pPr>
              <w:spacing w:line="0" w:lineRule="atLeast"/>
              <w:ind w:left="-142" w:right="-2"/>
              <w:contextualSpacing/>
              <w:jc w:val="center"/>
            </w:pPr>
            <w:r w:rsidRPr="0067592B">
              <w:t>20</w:t>
            </w:r>
            <w:r>
              <w:t>21</w:t>
            </w:r>
          </w:p>
          <w:p w:rsidR="00C855F9" w:rsidRPr="0067592B" w:rsidRDefault="00C855F9" w:rsidP="00C855F9">
            <w:pPr>
              <w:spacing w:line="0" w:lineRule="atLeast"/>
              <w:ind w:left="-142" w:right="-2"/>
              <w:contextualSpacing/>
              <w:jc w:val="center"/>
            </w:pPr>
            <w:r w:rsidRPr="0067592B">
              <w:t>год</w:t>
            </w:r>
          </w:p>
        </w:tc>
        <w:tc>
          <w:tcPr>
            <w:tcW w:w="992" w:type="dxa"/>
            <w:tcBorders>
              <w:top w:val="single" w:sz="4" w:space="0" w:color="auto"/>
              <w:left w:val="single" w:sz="4" w:space="0" w:color="auto"/>
              <w:bottom w:val="single" w:sz="4" w:space="0" w:color="000000"/>
              <w:right w:val="single" w:sz="4" w:space="0" w:color="000000"/>
            </w:tcBorders>
            <w:vAlign w:val="center"/>
            <w:hideMark/>
          </w:tcPr>
          <w:p w:rsidR="00C855F9" w:rsidRDefault="00C855F9" w:rsidP="00C855F9">
            <w:pPr>
              <w:spacing w:line="0" w:lineRule="atLeast"/>
              <w:ind w:left="-142" w:right="-2"/>
              <w:contextualSpacing/>
              <w:jc w:val="center"/>
            </w:pPr>
            <w:r w:rsidRPr="0067592B">
              <w:t>20</w:t>
            </w:r>
            <w:r>
              <w:t>22</w:t>
            </w:r>
          </w:p>
          <w:p w:rsidR="00C855F9" w:rsidRPr="0067592B" w:rsidRDefault="00C855F9" w:rsidP="00C855F9">
            <w:pPr>
              <w:spacing w:line="0" w:lineRule="atLeast"/>
              <w:ind w:left="-142" w:right="-2"/>
              <w:contextualSpacing/>
              <w:jc w:val="center"/>
            </w:pPr>
            <w:r w:rsidRPr="0067592B">
              <w:t>год</w:t>
            </w:r>
          </w:p>
        </w:tc>
      </w:tr>
      <w:tr w:rsidR="00C855F9" w:rsidRPr="0067592B" w:rsidTr="00C855F9">
        <w:tc>
          <w:tcPr>
            <w:tcW w:w="567" w:type="dxa"/>
            <w:tcBorders>
              <w:top w:val="single" w:sz="4" w:space="0" w:color="000000"/>
              <w:left w:val="single" w:sz="4" w:space="0" w:color="000000"/>
              <w:bottom w:val="single" w:sz="4" w:space="0" w:color="000000"/>
              <w:right w:val="single" w:sz="4" w:space="0" w:color="000000"/>
            </w:tcBorders>
            <w:vAlign w:val="center"/>
          </w:tcPr>
          <w:p w:rsidR="00C855F9" w:rsidRPr="0067592B" w:rsidRDefault="00C855F9" w:rsidP="00C855F9">
            <w:pPr>
              <w:spacing w:line="0" w:lineRule="atLeast"/>
              <w:ind w:left="-142" w:right="-2"/>
              <w:contextualSpacing/>
              <w:jc w:val="center"/>
              <w:rPr>
                <w:b/>
              </w:rPr>
            </w:pPr>
          </w:p>
        </w:tc>
        <w:tc>
          <w:tcPr>
            <w:tcW w:w="1701" w:type="dxa"/>
            <w:tcBorders>
              <w:top w:val="single" w:sz="4" w:space="0" w:color="000000"/>
              <w:left w:val="single" w:sz="4" w:space="0" w:color="000000"/>
              <w:bottom w:val="single" w:sz="4" w:space="0" w:color="000000"/>
              <w:right w:val="single" w:sz="4" w:space="0" w:color="000000"/>
            </w:tcBorders>
            <w:vAlign w:val="center"/>
            <w:hideMark/>
          </w:tcPr>
          <w:p w:rsidR="00C855F9" w:rsidRPr="0067592B" w:rsidRDefault="00C855F9" w:rsidP="00C855F9">
            <w:pPr>
              <w:spacing w:line="0" w:lineRule="atLeast"/>
              <w:ind w:right="-2"/>
              <w:contextualSpacing/>
              <w:jc w:val="center"/>
            </w:pPr>
            <w:r w:rsidRPr="0067592B">
              <w:rPr>
                <w:b/>
              </w:rPr>
              <w:t>Подпрограмма</w:t>
            </w:r>
            <w:r w:rsidRPr="0067592B">
              <w:t>,</w:t>
            </w:r>
          </w:p>
          <w:p w:rsidR="00C855F9" w:rsidRPr="0067592B" w:rsidRDefault="00C855F9" w:rsidP="00C855F9">
            <w:pPr>
              <w:spacing w:line="0" w:lineRule="atLeast"/>
              <w:ind w:right="-2"/>
              <w:contextualSpacing/>
              <w:jc w:val="center"/>
            </w:pPr>
            <w:r w:rsidRPr="0067592B">
              <w:t>всего</w:t>
            </w:r>
          </w:p>
        </w:tc>
        <w:tc>
          <w:tcPr>
            <w:tcW w:w="992" w:type="dxa"/>
            <w:tcBorders>
              <w:top w:val="single" w:sz="4" w:space="0" w:color="000000"/>
              <w:left w:val="single" w:sz="4" w:space="0" w:color="000000"/>
              <w:bottom w:val="single" w:sz="4" w:space="0" w:color="000000"/>
              <w:right w:val="single" w:sz="4" w:space="0" w:color="000000"/>
            </w:tcBorders>
            <w:vAlign w:val="center"/>
          </w:tcPr>
          <w:p w:rsidR="00C855F9" w:rsidRPr="0067592B" w:rsidRDefault="00C855F9" w:rsidP="00C855F9">
            <w:pPr>
              <w:spacing w:line="0" w:lineRule="atLeast"/>
              <w:ind w:left="-142" w:right="-2"/>
              <w:contextualSpacing/>
              <w:jc w:val="center"/>
              <w:rPr>
                <w:b/>
              </w:rPr>
            </w:pPr>
          </w:p>
        </w:tc>
        <w:tc>
          <w:tcPr>
            <w:tcW w:w="1384" w:type="dxa"/>
            <w:tcBorders>
              <w:top w:val="single" w:sz="4" w:space="0" w:color="000000"/>
              <w:left w:val="single" w:sz="4" w:space="0" w:color="000000"/>
              <w:bottom w:val="single" w:sz="4" w:space="0" w:color="000000"/>
              <w:right w:val="single" w:sz="4" w:space="0" w:color="000000"/>
            </w:tcBorders>
            <w:vAlign w:val="center"/>
          </w:tcPr>
          <w:p w:rsidR="00C855F9" w:rsidRPr="0067592B" w:rsidRDefault="00C855F9" w:rsidP="00C855F9">
            <w:pPr>
              <w:spacing w:line="0" w:lineRule="atLeast"/>
              <w:ind w:right="-108" w:hanging="142"/>
              <w:contextualSpacing/>
              <w:jc w:val="center"/>
              <w:rPr>
                <w:b/>
              </w:rPr>
            </w:pPr>
          </w:p>
        </w:tc>
        <w:tc>
          <w:tcPr>
            <w:tcW w:w="1654" w:type="dxa"/>
            <w:tcBorders>
              <w:top w:val="single" w:sz="4" w:space="0" w:color="000000"/>
              <w:left w:val="single" w:sz="4" w:space="0" w:color="000000"/>
              <w:bottom w:val="single" w:sz="4" w:space="0" w:color="000000"/>
              <w:right w:val="single" w:sz="4" w:space="0" w:color="000000"/>
            </w:tcBorders>
            <w:vAlign w:val="center"/>
          </w:tcPr>
          <w:p w:rsidR="00C855F9" w:rsidRPr="0067592B" w:rsidRDefault="00C855F9" w:rsidP="00C855F9">
            <w:pPr>
              <w:spacing w:line="0" w:lineRule="atLeast"/>
              <w:ind w:left="-142" w:right="-2"/>
              <w:contextualSpacing/>
              <w:jc w:val="center"/>
            </w:pPr>
          </w:p>
        </w:tc>
        <w:tc>
          <w:tcPr>
            <w:tcW w:w="1086" w:type="dxa"/>
            <w:tcBorders>
              <w:top w:val="single" w:sz="4" w:space="0" w:color="000000"/>
              <w:left w:val="single" w:sz="4" w:space="0" w:color="auto"/>
              <w:bottom w:val="single" w:sz="4" w:space="0" w:color="000000"/>
              <w:right w:val="single" w:sz="4" w:space="0" w:color="auto"/>
            </w:tcBorders>
            <w:shd w:val="clear" w:color="auto" w:fill="auto"/>
            <w:vAlign w:val="center"/>
            <w:hideMark/>
          </w:tcPr>
          <w:p w:rsidR="00C855F9" w:rsidRPr="005368B7" w:rsidRDefault="00C855F9" w:rsidP="00C855F9">
            <w:pPr>
              <w:spacing w:line="0" w:lineRule="atLeast"/>
              <w:ind w:left="-42" w:right="-2"/>
              <w:contextualSpacing/>
              <w:jc w:val="center"/>
              <w:rPr>
                <w:b/>
                <w:sz w:val="16"/>
                <w:szCs w:val="16"/>
              </w:rPr>
            </w:pPr>
            <w:r>
              <w:rPr>
                <w:b/>
                <w:sz w:val="16"/>
                <w:szCs w:val="16"/>
              </w:rPr>
              <w:t>2177713,87</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hideMark/>
          </w:tcPr>
          <w:p w:rsidR="00C855F9" w:rsidRPr="005368B7" w:rsidRDefault="00C855F9" w:rsidP="00C855F9">
            <w:pPr>
              <w:spacing w:line="0" w:lineRule="atLeast"/>
              <w:ind w:left="-41" w:right="-2"/>
              <w:contextualSpacing/>
              <w:jc w:val="center"/>
              <w:rPr>
                <w:b/>
                <w:sz w:val="16"/>
                <w:szCs w:val="16"/>
              </w:rPr>
            </w:pPr>
            <w:r>
              <w:rPr>
                <w:b/>
                <w:sz w:val="16"/>
                <w:szCs w:val="16"/>
              </w:rPr>
              <w:t>2076613,45</w:t>
            </w:r>
          </w:p>
        </w:tc>
        <w:tc>
          <w:tcPr>
            <w:tcW w:w="993" w:type="dxa"/>
            <w:tcBorders>
              <w:top w:val="single" w:sz="4" w:space="0" w:color="000000"/>
              <w:left w:val="single" w:sz="4" w:space="0" w:color="auto"/>
              <w:bottom w:val="single" w:sz="4" w:space="0" w:color="000000"/>
              <w:right w:val="single" w:sz="4" w:space="0" w:color="auto"/>
            </w:tcBorders>
            <w:vAlign w:val="center"/>
          </w:tcPr>
          <w:p w:rsidR="00C855F9" w:rsidRPr="005368B7" w:rsidRDefault="00C855F9" w:rsidP="00C855F9">
            <w:pPr>
              <w:spacing w:line="0" w:lineRule="atLeast"/>
              <w:ind w:left="-41" w:right="-2"/>
              <w:contextualSpacing/>
              <w:jc w:val="center"/>
              <w:rPr>
                <w:b/>
                <w:sz w:val="16"/>
                <w:szCs w:val="16"/>
              </w:rPr>
            </w:pPr>
            <w:r>
              <w:rPr>
                <w:b/>
                <w:sz w:val="16"/>
                <w:szCs w:val="16"/>
              </w:rPr>
              <w:t>1262028,82</w:t>
            </w:r>
          </w:p>
        </w:tc>
        <w:tc>
          <w:tcPr>
            <w:tcW w:w="992" w:type="dxa"/>
            <w:tcBorders>
              <w:top w:val="single" w:sz="4" w:space="0" w:color="000000"/>
              <w:left w:val="single" w:sz="4" w:space="0" w:color="auto"/>
              <w:bottom w:val="single" w:sz="4" w:space="0" w:color="000000"/>
              <w:right w:val="single" w:sz="4" w:space="0" w:color="000000"/>
            </w:tcBorders>
            <w:shd w:val="clear" w:color="auto" w:fill="auto"/>
            <w:vAlign w:val="center"/>
            <w:hideMark/>
          </w:tcPr>
          <w:p w:rsidR="00C855F9" w:rsidRPr="005368B7" w:rsidRDefault="00C855F9" w:rsidP="00C855F9">
            <w:pPr>
              <w:spacing w:line="0" w:lineRule="atLeast"/>
              <w:ind w:left="-41" w:right="-2"/>
              <w:contextualSpacing/>
              <w:jc w:val="center"/>
              <w:rPr>
                <w:b/>
                <w:sz w:val="16"/>
                <w:szCs w:val="16"/>
              </w:rPr>
            </w:pPr>
            <w:r>
              <w:rPr>
                <w:b/>
                <w:sz w:val="16"/>
                <w:szCs w:val="16"/>
              </w:rPr>
              <w:t>1250300,17</w:t>
            </w:r>
          </w:p>
        </w:tc>
      </w:tr>
      <w:tr w:rsidR="00C855F9" w:rsidRPr="0067592B" w:rsidTr="00C855F9">
        <w:tc>
          <w:tcPr>
            <w:tcW w:w="567" w:type="dxa"/>
            <w:tcBorders>
              <w:top w:val="single" w:sz="4" w:space="0" w:color="000000"/>
              <w:left w:val="single" w:sz="4" w:space="0" w:color="000000"/>
              <w:bottom w:val="single" w:sz="4" w:space="0" w:color="000000"/>
              <w:right w:val="single" w:sz="4" w:space="0" w:color="000000"/>
            </w:tcBorders>
            <w:vAlign w:val="center"/>
            <w:hideMark/>
          </w:tcPr>
          <w:p w:rsidR="00C855F9" w:rsidRPr="0067592B" w:rsidRDefault="00C855F9" w:rsidP="00C855F9">
            <w:pPr>
              <w:spacing w:line="0" w:lineRule="atLeast"/>
              <w:ind w:left="-142" w:right="-2"/>
              <w:contextualSpacing/>
              <w:jc w:val="center"/>
            </w:pPr>
            <w:r w:rsidRPr="0067592B">
              <w:t>1</w:t>
            </w:r>
          </w:p>
        </w:tc>
        <w:tc>
          <w:tcPr>
            <w:tcW w:w="1701" w:type="dxa"/>
            <w:tcBorders>
              <w:top w:val="single" w:sz="4" w:space="0" w:color="000000"/>
              <w:left w:val="single" w:sz="4" w:space="0" w:color="000000"/>
              <w:bottom w:val="single" w:sz="4" w:space="0" w:color="000000"/>
              <w:right w:val="single" w:sz="4" w:space="0" w:color="000000"/>
            </w:tcBorders>
            <w:vAlign w:val="center"/>
            <w:hideMark/>
          </w:tcPr>
          <w:p w:rsidR="00C855F9" w:rsidRPr="0067592B" w:rsidRDefault="00C855F9" w:rsidP="00C855F9">
            <w:pPr>
              <w:spacing w:line="0" w:lineRule="atLeast"/>
              <w:ind w:right="-2"/>
              <w:contextualSpacing/>
              <w:rPr>
                <w:b/>
                <w:i/>
              </w:rPr>
            </w:pPr>
            <w:r w:rsidRPr="0067592B">
              <w:rPr>
                <w:b/>
                <w:i/>
              </w:rPr>
              <w:t>Основное мероприятие</w:t>
            </w:r>
          </w:p>
          <w:p w:rsidR="00C855F9" w:rsidRPr="0067592B" w:rsidRDefault="00C855F9" w:rsidP="00C855F9">
            <w:pPr>
              <w:spacing w:line="0" w:lineRule="atLeast"/>
              <w:ind w:right="-2"/>
              <w:contextualSpacing/>
              <w:jc w:val="both"/>
            </w:pPr>
            <w:r w:rsidRPr="0067592B">
              <w:t>«Содержание</w:t>
            </w:r>
            <w:r>
              <w:t xml:space="preserve"> </w:t>
            </w:r>
            <w:r w:rsidRPr="0067592B">
              <w:t>муниципального жилищного фонда сельских поселений</w:t>
            </w:r>
            <w:r>
              <w:t xml:space="preserve"> Комсомольского муниципального района</w:t>
            </w:r>
            <w:r w:rsidRPr="0067592B">
              <w:t>»</w:t>
            </w:r>
          </w:p>
        </w:tc>
        <w:tc>
          <w:tcPr>
            <w:tcW w:w="992" w:type="dxa"/>
            <w:tcBorders>
              <w:top w:val="single" w:sz="4" w:space="0" w:color="000000"/>
              <w:left w:val="single" w:sz="4" w:space="0" w:color="000000"/>
              <w:bottom w:val="single" w:sz="4" w:space="0" w:color="000000"/>
              <w:right w:val="single" w:sz="4" w:space="0" w:color="000000"/>
            </w:tcBorders>
            <w:vAlign w:val="center"/>
          </w:tcPr>
          <w:p w:rsidR="00C855F9" w:rsidRPr="0067592B" w:rsidRDefault="00C855F9" w:rsidP="00C855F9">
            <w:pPr>
              <w:spacing w:line="0" w:lineRule="atLeast"/>
              <w:ind w:right="-2"/>
              <w:contextualSpacing/>
              <w:jc w:val="center"/>
            </w:pPr>
          </w:p>
        </w:tc>
        <w:tc>
          <w:tcPr>
            <w:tcW w:w="1384" w:type="dxa"/>
            <w:tcBorders>
              <w:top w:val="single" w:sz="4" w:space="0" w:color="000000"/>
              <w:left w:val="single" w:sz="4" w:space="0" w:color="000000"/>
              <w:bottom w:val="single" w:sz="4" w:space="0" w:color="000000"/>
              <w:right w:val="single" w:sz="4" w:space="0" w:color="000000"/>
            </w:tcBorders>
            <w:vAlign w:val="center"/>
            <w:hideMark/>
          </w:tcPr>
          <w:p w:rsidR="00C855F9" w:rsidRPr="0067592B" w:rsidRDefault="00C855F9" w:rsidP="00C855F9">
            <w:pPr>
              <w:spacing w:line="0" w:lineRule="atLeast"/>
              <w:ind w:right="-108" w:hanging="142"/>
              <w:contextualSpacing/>
              <w:jc w:val="center"/>
            </w:pPr>
            <w:r w:rsidRPr="0067592B">
              <w:t>20</w:t>
            </w:r>
            <w:r>
              <w:t>19</w:t>
            </w:r>
            <w:r w:rsidRPr="0067592B">
              <w:t>-20</w:t>
            </w:r>
            <w:r>
              <w:t>22</w:t>
            </w:r>
          </w:p>
        </w:tc>
        <w:tc>
          <w:tcPr>
            <w:tcW w:w="1654" w:type="dxa"/>
            <w:tcBorders>
              <w:top w:val="single" w:sz="4" w:space="0" w:color="000000"/>
              <w:left w:val="single" w:sz="4" w:space="0" w:color="000000"/>
              <w:bottom w:val="single" w:sz="4" w:space="0" w:color="000000"/>
              <w:right w:val="single" w:sz="4" w:space="0" w:color="000000"/>
            </w:tcBorders>
            <w:vAlign w:val="center"/>
          </w:tcPr>
          <w:p w:rsidR="00C855F9" w:rsidRPr="0067592B" w:rsidRDefault="00C855F9" w:rsidP="00C855F9">
            <w:pPr>
              <w:spacing w:line="0" w:lineRule="atLeast"/>
              <w:ind w:left="-142" w:right="-2"/>
              <w:contextualSpacing/>
              <w:jc w:val="center"/>
            </w:pPr>
          </w:p>
        </w:tc>
        <w:tc>
          <w:tcPr>
            <w:tcW w:w="1086" w:type="dxa"/>
            <w:tcBorders>
              <w:top w:val="single" w:sz="4" w:space="0" w:color="000000"/>
              <w:left w:val="single" w:sz="4" w:space="0" w:color="auto"/>
              <w:bottom w:val="single" w:sz="4" w:space="0" w:color="000000"/>
              <w:right w:val="single" w:sz="4" w:space="0" w:color="auto"/>
            </w:tcBorders>
            <w:shd w:val="clear" w:color="auto" w:fill="auto"/>
            <w:vAlign w:val="center"/>
            <w:hideMark/>
          </w:tcPr>
          <w:p w:rsidR="00C855F9" w:rsidRPr="00065FD0" w:rsidRDefault="00C855F9" w:rsidP="00C855F9">
            <w:pPr>
              <w:spacing w:line="0" w:lineRule="atLeast"/>
              <w:ind w:left="-42" w:right="-2"/>
              <w:contextualSpacing/>
              <w:jc w:val="center"/>
              <w:rPr>
                <w:b/>
                <w:sz w:val="16"/>
                <w:szCs w:val="16"/>
              </w:rPr>
            </w:pPr>
            <w:r>
              <w:rPr>
                <w:b/>
                <w:sz w:val="16"/>
                <w:szCs w:val="16"/>
              </w:rPr>
              <w:t>1095018,15</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hideMark/>
          </w:tcPr>
          <w:p w:rsidR="00C855F9" w:rsidRPr="00065FD0" w:rsidRDefault="00C855F9" w:rsidP="00C855F9">
            <w:pPr>
              <w:spacing w:line="0" w:lineRule="atLeast"/>
              <w:ind w:left="-41" w:right="-2"/>
              <w:contextualSpacing/>
              <w:jc w:val="center"/>
              <w:rPr>
                <w:b/>
                <w:sz w:val="16"/>
                <w:szCs w:val="16"/>
              </w:rPr>
            </w:pPr>
            <w:r>
              <w:rPr>
                <w:b/>
                <w:sz w:val="16"/>
                <w:szCs w:val="16"/>
              </w:rPr>
              <w:t>1020613,45</w:t>
            </w:r>
          </w:p>
        </w:tc>
        <w:tc>
          <w:tcPr>
            <w:tcW w:w="993" w:type="dxa"/>
            <w:tcBorders>
              <w:top w:val="single" w:sz="4" w:space="0" w:color="000000"/>
              <w:left w:val="single" w:sz="4" w:space="0" w:color="auto"/>
              <w:bottom w:val="single" w:sz="4" w:space="0" w:color="000000"/>
              <w:right w:val="single" w:sz="4" w:space="0" w:color="auto"/>
            </w:tcBorders>
            <w:vAlign w:val="center"/>
          </w:tcPr>
          <w:p w:rsidR="00C855F9" w:rsidRPr="00065FD0" w:rsidRDefault="00C855F9" w:rsidP="00C855F9">
            <w:pPr>
              <w:spacing w:line="0" w:lineRule="atLeast"/>
              <w:ind w:left="-41" w:right="-2"/>
              <w:contextualSpacing/>
              <w:jc w:val="center"/>
              <w:rPr>
                <w:b/>
                <w:sz w:val="16"/>
                <w:szCs w:val="16"/>
              </w:rPr>
            </w:pPr>
            <w:r w:rsidRPr="00065FD0">
              <w:rPr>
                <w:b/>
                <w:sz w:val="16"/>
                <w:szCs w:val="16"/>
              </w:rPr>
              <w:t>550020,83</w:t>
            </w:r>
          </w:p>
        </w:tc>
        <w:tc>
          <w:tcPr>
            <w:tcW w:w="992" w:type="dxa"/>
            <w:tcBorders>
              <w:top w:val="single" w:sz="4" w:space="0" w:color="000000"/>
              <w:left w:val="single" w:sz="4" w:space="0" w:color="auto"/>
              <w:bottom w:val="single" w:sz="4" w:space="0" w:color="000000"/>
              <w:right w:val="single" w:sz="4" w:space="0" w:color="000000"/>
            </w:tcBorders>
            <w:shd w:val="clear" w:color="auto" w:fill="auto"/>
            <w:vAlign w:val="center"/>
            <w:hideMark/>
          </w:tcPr>
          <w:p w:rsidR="00C855F9" w:rsidRPr="00065FD0" w:rsidRDefault="00C855F9" w:rsidP="00C855F9">
            <w:pPr>
              <w:spacing w:line="0" w:lineRule="atLeast"/>
              <w:ind w:left="-142" w:right="-2"/>
              <w:contextualSpacing/>
              <w:jc w:val="center"/>
              <w:rPr>
                <w:b/>
                <w:sz w:val="16"/>
                <w:szCs w:val="16"/>
              </w:rPr>
            </w:pPr>
            <w:r w:rsidRPr="00065FD0">
              <w:rPr>
                <w:b/>
                <w:sz w:val="16"/>
                <w:szCs w:val="16"/>
              </w:rPr>
              <w:t>544909,22</w:t>
            </w:r>
          </w:p>
          <w:p w:rsidR="00C855F9" w:rsidRPr="00065FD0" w:rsidRDefault="00C855F9" w:rsidP="00C855F9">
            <w:pPr>
              <w:spacing w:line="0" w:lineRule="atLeast"/>
              <w:ind w:left="-41" w:right="-2"/>
              <w:contextualSpacing/>
              <w:jc w:val="center"/>
              <w:rPr>
                <w:b/>
                <w:sz w:val="16"/>
                <w:szCs w:val="16"/>
              </w:rPr>
            </w:pPr>
          </w:p>
        </w:tc>
      </w:tr>
      <w:tr w:rsidR="00C855F9" w:rsidRPr="0067592B" w:rsidTr="00C855F9">
        <w:trPr>
          <w:trHeight w:val="2883"/>
        </w:trPr>
        <w:tc>
          <w:tcPr>
            <w:tcW w:w="567" w:type="dxa"/>
            <w:vMerge w:val="restart"/>
            <w:tcBorders>
              <w:top w:val="single" w:sz="4" w:space="0" w:color="000000"/>
              <w:left w:val="single" w:sz="4" w:space="0" w:color="000000"/>
              <w:right w:val="single" w:sz="4" w:space="0" w:color="000000"/>
            </w:tcBorders>
            <w:vAlign w:val="center"/>
            <w:hideMark/>
          </w:tcPr>
          <w:p w:rsidR="00C855F9" w:rsidRPr="0067592B" w:rsidRDefault="00C855F9" w:rsidP="00C855F9">
            <w:pPr>
              <w:spacing w:line="0" w:lineRule="atLeast"/>
              <w:ind w:left="-142" w:right="-2"/>
              <w:contextualSpacing/>
              <w:jc w:val="center"/>
            </w:pPr>
            <w:r w:rsidRPr="0067592B">
              <w:t>1.1</w:t>
            </w:r>
          </w:p>
        </w:tc>
        <w:tc>
          <w:tcPr>
            <w:tcW w:w="1701" w:type="dxa"/>
            <w:vMerge w:val="restart"/>
            <w:tcBorders>
              <w:top w:val="single" w:sz="4" w:space="0" w:color="000000"/>
              <w:left w:val="single" w:sz="4" w:space="0" w:color="000000"/>
              <w:right w:val="single" w:sz="4" w:space="0" w:color="000000"/>
            </w:tcBorders>
            <w:shd w:val="clear" w:color="auto" w:fill="auto"/>
            <w:vAlign w:val="center"/>
            <w:hideMark/>
          </w:tcPr>
          <w:p w:rsidR="00C855F9" w:rsidRPr="00AD54FF" w:rsidRDefault="00C855F9" w:rsidP="00C855F9">
            <w:pPr>
              <w:spacing w:line="0" w:lineRule="atLeast"/>
              <w:ind w:right="-2"/>
              <w:contextualSpacing/>
              <w:rPr>
                <w:b/>
                <w:i/>
              </w:rPr>
            </w:pPr>
            <w:r w:rsidRPr="00AD54FF">
              <w:rPr>
                <w:b/>
                <w:i/>
              </w:rPr>
              <w:t>Мероприятие</w:t>
            </w:r>
          </w:p>
          <w:p w:rsidR="00C855F9" w:rsidRDefault="00C855F9" w:rsidP="00C855F9">
            <w:pPr>
              <w:spacing w:line="0" w:lineRule="atLeast"/>
              <w:ind w:right="-2"/>
              <w:contextualSpacing/>
              <w:jc w:val="both"/>
            </w:pPr>
            <w:r w:rsidRPr="00AD54FF">
              <w:t xml:space="preserve"> «Содержание муниципального жилищного фонда» (межбюджетные трансферты)</w:t>
            </w:r>
          </w:p>
          <w:p w:rsidR="00C855F9" w:rsidRPr="0067592B" w:rsidRDefault="00C855F9" w:rsidP="00C855F9">
            <w:pPr>
              <w:spacing w:line="0" w:lineRule="atLeast"/>
              <w:ind w:right="-2"/>
              <w:contextualSpacing/>
              <w:jc w:val="center"/>
            </w:pPr>
          </w:p>
        </w:tc>
        <w:tc>
          <w:tcPr>
            <w:tcW w:w="992" w:type="dxa"/>
            <w:tcBorders>
              <w:top w:val="single" w:sz="4" w:space="0" w:color="000000"/>
              <w:left w:val="single" w:sz="4" w:space="0" w:color="000000"/>
              <w:right w:val="single" w:sz="4" w:space="0" w:color="000000"/>
            </w:tcBorders>
            <w:vAlign w:val="center"/>
            <w:hideMark/>
          </w:tcPr>
          <w:p w:rsidR="00C855F9" w:rsidRPr="0042719F" w:rsidRDefault="00C855F9" w:rsidP="00C855F9">
            <w:pPr>
              <w:spacing w:line="0" w:lineRule="atLeast"/>
              <w:ind w:right="-2"/>
              <w:contextualSpacing/>
              <w:rPr>
                <w:b/>
              </w:rPr>
            </w:pPr>
            <w:r w:rsidRPr="0042719F">
              <w:t>Управление по вопросу развития инфраструктуры Администрации  Комсомольского муниципального района</w:t>
            </w:r>
          </w:p>
        </w:tc>
        <w:tc>
          <w:tcPr>
            <w:tcW w:w="1384" w:type="dxa"/>
            <w:tcBorders>
              <w:top w:val="single" w:sz="4" w:space="0" w:color="000000"/>
              <w:left w:val="single" w:sz="4" w:space="0" w:color="000000"/>
              <w:right w:val="single" w:sz="4" w:space="0" w:color="000000"/>
            </w:tcBorders>
            <w:vAlign w:val="center"/>
            <w:hideMark/>
          </w:tcPr>
          <w:p w:rsidR="00C855F9" w:rsidRPr="0067592B" w:rsidRDefault="00C855F9" w:rsidP="00C855F9">
            <w:pPr>
              <w:spacing w:line="0" w:lineRule="atLeast"/>
              <w:ind w:right="-108" w:hanging="142"/>
              <w:contextualSpacing/>
              <w:jc w:val="center"/>
            </w:pPr>
            <w:r w:rsidRPr="0067592B">
              <w:t>201</w:t>
            </w:r>
            <w:r>
              <w:t>9</w:t>
            </w:r>
            <w:r w:rsidRPr="0067592B">
              <w:t>-20</w:t>
            </w:r>
            <w:r>
              <w:t>22</w:t>
            </w:r>
          </w:p>
        </w:tc>
        <w:tc>
          <w:tcPr>
            <w:tcW w:w="1654" w:type="dxa"/>
            <w:tcBorders>
              <w:top w:val="single" w:sz="4" w:space="0" w:color="000000"/>
              <w:left w:val="single" w:sz="4" w:space="0" w:color="000000"/>
              <w:right w:val="single" w:sz="4" w:space="0" w:color="000000"/>
            </w:tcBorders>
            <w:vAlign w:val="center"/>
            <w:hideMark/>
          </w:tcPr>
          <w:p w:rsidR="00C855F9" w:rsidRPr="0067592B" w:rsidRDefault="00C855F9" w:rsidP="00C855F9">
            <w:pPr>
              <w:spacing w:line="0" w:lineRule="atLeast"/>
              <w:ind w:right="-2"/>
              <w:contextualSpacing/>
              <w:jc w:val="center"/>
            </w:pPr>
            <w:r w:rsidRPr="0067592B">
              <w:t>Бюджет Комсомоль</w:t>
            </w:r>
            <w:r>
              <w:t>-</w:t>
            </w:r>
            <w:r w:rsidRPr="0067592B">
              <w:t>ского муниципального района</w:t>
            </w:r>
          </w:p>
        </w:tc>
        <w:tc>
          <w:tcPr>
            <w:tcW w:w="1086" w:type="dxa"/>
            <w:tcBorders>
              <w:top w:val="single" w:sz="4" w:space="0" w:color="000000"/>
              <w:left w:val="single" w:sz="4" w:space="0" w:color="auto"/>
              <w:right w:val="single" w:sz="4" w:space="0" w:color="auto"/>
            </w:tcBorders>
            <w:shd w:val="clear" w:color="auto" w:fill="auto"/>
            <w:vAlign w:val="center"/>
            <w:hideMark/>
          </w:tcPr>
          <w:p w:rsidR="00C855F9" w:rsidRPr="00065FD0" w:rsidRDefault="00C855F9" w:rsidP="00C855F9">
            <w:pPr>
              <w:spacing w:line="0" w:lineRule="atLeast"/>
              <w:ind w:left="-42" w:right="-2"/>
              <w:contextualSpacing/>
              <w:jc w:val="center"/>
              <w:rPr>
                <w:b/>
                <w:sz w:val="16"/>
                <w:szCs w:val="16"/>
              </w:rPr>
            </w:pPr>
            <w:r>
              <w:rPr>
                <w:b/>
                <w:sz w:val="16"/>
                <w:szCs w:val="16"/>
              </w:rPr>
              <w:t>1095018,15</w:t>
            </w:r>
          </w:p>
        </w:tc>
        <w:tc>
          <w:tcPr>
            <w:tcW w:w="992" w:type="dxa"/>
            <w:tcBorders>
              <w:top w:val="single" w:sz="4" w:space="0" w:color="000000"/>
              <w:left w:val="single" w:sz="4" w:space="0" w:color="auto"/>
              <w:right w:val="single" w:sz="4" w:space="0" w:color="auto"/>
            </w:tcBorders>
            <w:shd w:val="clear" w:color="auto" w:fill="auto"/>
            <w:vAlign w:val="center"/>
            <w:hideMark/>
          </w:tcPr>
          <w:p w:rsidR="00C855F9" w:rsidRPr="00065FD0" w:rsidRDefault="00C855F9" w:rsidP="00C855F9">
            <w:pPr>
              <w:spacing w:line="0" w:lineRule="atLeast"/>
              <w:ind w:left="-41" w:right="-2"/>
              <w:contextualSpacing/>
              <w:jc w:val="center"/>
              <w:rPr>
                <w:b/>
                <w:sz w:val="16"/>
                <w:szCs w:val="16"/>
              </w:rPr>
            </w:pPr>
            <w:r>
              <w:rPr>
                <w:b/>
                <w:sz w:val="16"/>
                <w:szCs w:val="16"/>
              </w:rPr>
              <w:t>1008130,00</w:t>
            </w:r>
          </w:p>
        </w:tc>
        <w:tc>
          <w:tcPr>
            <w:tcW w:w="993" w:type="dxa"/>
            <w:tcBorders>
              <w:top w:val="single" w:sz="4" w:space="0" w:color="000000"/>
              <w:left w:val="single" w:sz="4" w:space="0" w:color="auto"/>
              <w:right w:val="single" w:sz="4" w:space="0" w:color="auto"/>
            </w:tcBorders>
            <w:vAlign w:val="center"/>
          </w:tcPr>
          <w:p w:rsidR="00C855F9" w:rsidRPr="00065FD0" w:rsidRDefault="00C855F9" w:rsidP="00C855F9">
            <w:pPr>
              <w:spacing w:line="0" w:lineRule="atLeast"/>
              <w:ind w:left="-41" w:right="-2"/>
              <w:contextualSpacing/>
              <w:jc w:val="center"/>
              <w:rPr>
                <w:b/>
                <w:sz w:val="16"/>
                <w:szCs w:val="16"/>
              </w:rPr>
            </w:pPr>
            <w:r w:rsidRPr="00065FD0">
              <w:rPr>
                <w:b/>
                <w:sz w:val="16"/>
                <w:szCs w:val="16"/>
              </w:rPr>
              <w:t>550020,83</w:t>
            </w:r>
          </w:p>
        </w:tc>
        <w:tc>
          <w:tcPr>
            <w:tcW w:w="992" w:type="dxa"/>
            <w:tcBorders>
              <w:top w:val="single" w:sz="4" w:space="0" w:color="000000"/>
              <w:left w:val="single" w:sz="4" w:space="0" w:color="auto"/>
              <w:right w:val="single" w:sz="4" w:space="0" w:color="000000"/>
            </w:tcBorders>
            <w:shd w:val="clear" w:color="auto" w:fill="auto"/>
            <w:vAlign w:val="center"/>
            <w:hideMark/>
          </w:tcPr>
          <w:p w:rsidR="00C855F9" w:rsidRPr="00065FD0" w:rsidRDefault="00C855F9" w:rsidP="00C855F9">
            <w:pPr>
              <w:spacing w:line="0" w:lineRule="atLeast"/>
              <w:ind w:left="-142" w:right="-2"/>
              <w:contextualSpacing/>
              <w:jc w:val="center"/>
              <w:rPr>
                <w:b/>
                <w:sz w:val="16"/>
                <w:szCs w:val="16"/>
              </w:rPr>
            </w:pPr>
            <w:r w:rsidRPr="00065FD0">
              <w:rPr>
                <w:b/>
                <w:sz w:val="16"/>
                <w:szCs w:val="16"/>
              </w:rPr>
              <w:t>544909,22</w:t>
            </w:r>
          </w:p>
          <w:p w:rsidR="00C855F9" w:rsidRPr="00065FD0" w:rsidRDefault="00C855F9" w:rsidP="00C855F9">
            <w:pPr>
              <w:spacing w:line="0" w:lineRule="atLeast"/>
              <w:ind w:left="-41" w:right="-2"/>
              <w:contextualSpacing/>
              <w:jc w:val="center"/>
              <w:rPr>
                <w:b/>
                <w:sz w:val="16"/>
                <w:szCs w:val="16"/>
              </w:rPr>
            </w:pPr>
          </w:p>
        </w:tc>
      </w:tr>
      <w:tr w:rsidR="00C855F9" w:rsidRPr="0067592B" w:rsidTr="00C855F9">
        <w:trPr>
          <w:trHeight w:val="310"/>
        </w:trPr>
        <w:tc>
          <w:tcPr>
            <w:tcW w:w="567" w:type="dxa"/>
            <w:vMerge/>
            <w:tcBorders>
              <w:left w:val="single" w:sz="4" w:space="0" w:color="000000"/>
              <w:right w:val="single" w:sz="4" w:space="0" w:color="000000"/>
            </w:tcBorders>
            <w:vAlign w:val="center"/>
            <w:hideMark/>
          </w:tcPr>
          <w:p w:rsidR="00C855F9" w:rsidRPr="0067592B" w:rsidRDefault="00C855F9" w:rsidP="00C855F9">
            <w:pPr>
              <w:spacing w:line="0" w:lineRule="atLeast"/>
              <w:ind w:left="-142" w:right="-2"/>
              <w:contextualSpacing/>
              <w:jc w:val="center"/>
            </w:pPr>
          </w:p>
        </w:tc>
        <w:tc>
          <w:tcPr>
            <w:tcW w:w="1701" w:type="dxa"/>
            <w:vMerge/>
            <w:tcBorders>
              <w:left w:val="single" w:sz="4" w:space="0" w:color="000000"/>
              <w:right w:val="single" w:sz="4" w:space="0" w:color="000000"/>
            </w:tcBorders>
            <w:shd w:val="clear" w:color="auto" w:fill="auto"/>
            <w:vAlign w:val="center"/>
            <w:hideMark/>
          </w:tcPr>
          <w:p w:rsidR="00C855F9" w:rsidRPr="0067592B" w:rsidRDefault="00C855F9" w:rsidP="00C855F9">
            <w:pPr>
              <w:spacing w:line="0" w:lineRule="atLeast"/>
              <w:ind w:right="-2"/>
              <w:contextualSpacing/>
              <w:jc w:val="center"/>
              <w:rPr>
                <w:b/>
              </w:rPr>
            </w:pPr>
          </w:p>
        </w:tc>
        <w:tc>
          <w:tcPr>
            <w:tcW w:w="992" w:type="dxa"/>
            <w:vMerge w:val="restart"/>
            <w:tcBorders>
              <w:top w:val="single" w:sz="4" w:space="0" w:color="000000"/>
              <w:left w:val="single" w:sz="4" w:space="0" w:color="000000"/>
              <w:right w:val="single" w:sz="4" w:space="0" w:color="000000"/>
            </w:tcBorders>
            <w:vAlign w:val="center"/>
            <w:hideMark/>
          </w:tcPr>
          <w:p w:rsidR="00C855F9" w:rsidRPr="004A6FCA" w:rsidRDefault="00C855F9" w:rsidP="00C855F9">
            <w:pPr>
              <w:spacing w:line="0" w:lineRule="atLeast"/>
              <w:ind w:right="-2"/>
              <w:contextualSpacing/>
              <w:jc w:val="both"/>
              <w:rPr>
                <w:b/>
              </w:rPr>
            </w:pPr>
            <w:r w:rsidRPr="004A6FCA">
              <w:t>Управление по вопросу развития инфраструктуры  Администрации Комсомольского муниципального района</w:t>
            </w:r>
          </w:p>
        </w:tc>
        <w:tc>
          <w:tcPr>
            <w:tcW w:w="1384" w:type="dxa"/>
            <w:vMerge w:val="restart"/>
            <w:tcBorders>
              <w:top w:val="single" w:sz="4" w:space="0" w:color="000000"/>
              <w:left w:val="single" w:sz="4" w:space="0" w:color="000000"/>
              <w:right w:val="single" w:sz="4" w:space="0" w:color="auto"/>
            </w:tcBorders>
            <w:vAlign w:val="center"/>
            <w:hideMark/>
          </w:tcPr>
          <w:p w:rsidR="00C855F9" w:rsidRPr="004A6FCA" w:rsidRDefault="00C855F9" w:rsidP="00C855F9">
            <w:pPr>
              <w:spacing w:line="0" w:lineRule="atLeast"/>
              <w:ind w:right="-108" w:hanging="142"/>
              <w:contextualSpacing/>
              <w:jc w:val="center"/>
            </w:pPr>
            <w:r w:rsidRPr="004A6FCA">
              <w:t>2019-2022</w:t>
            </w:r>
          </w:p>
        </w:tc>
        <w:tc>
          <w:tcPr>
            <w:tcW w:w="1654" w:type="dxa"/>
            <w:tcBorders>
              <w:top w:val="single" w:sz="4" w:space="0" w:color="auto"/>
              <w:left w:val="single" w:sz="4" w:space="0" w:color="auto"/>
              <w:bottom w:val="single" w:sz="4" w:space="0" w:color="auto"/>
              <w:right w:val="single" w:sz="4" w:space="0" w:color="000000"/>
            </w:tcBorders>
            <w:vAlign w:val="center"/>
            <w:hideMark/>
          </w:tcPr>
          <w:p w:rsidR="00C855F9" w:rsidRPr="004A6FCA" w:rsidRDefault="00C855F9" w:rsidP="00C855F9">
            <w:pPr>
              <w:spacing w:line="0" w:lineRule="atLeast"/>
              <w:ind w:right="-2"/>
              <w:contextualSpacing/>
              <w:jc w:val="center"/>
            </w:pPr>
            <w:r w:rsidRPr="004A6FCA">
              <w:t>Переданные полномочия</w:t>
            </w:r>
          </w:p>
        </w:tc>
        <w:tc>
          <w:tcPr>
            <w:tcW w:w="1086" w:type="dxa"/>
            <w:tcBorders>
              <w:top w:val="single" w:sz="4" w:space="0" w:color="000000"/>
              <w:left w:val="single" w:sz="4" w:space="0" w:color="auto"/>
              <w:right w:val="single" w:sz="4" w:space="0" w:color="auto"/>
            </w:tcBorders>
            <w:shd w:val="clear" w:color="auto" w:fill="auto"/>
            <w:vAlign w:val="center"/>
            <w:hideMark/>
          </w:tcPr>
          <w:p w:rsidR="00C855F9" w:rsidRPr="004A6FCA" w:rsidRDefault="00C855F9" w:rsidP="00C855F9">
            <w:pPr>
              <w:spacing w:line="0" w:lineRule="atLeast"/>
              <w:ind w:left="-42" w:right="-2"/>
              <w:contextualSpacing/>
              <w:jc w:val="center"/>
              <w:rPr>
                <w:sz w:val="16"/>
                <w:szCs w:val="16"/>
              </w:rPr>
            </w:pPr>
            <w:r w:rsidRPr="004A6FCA">
              <w:rPr>
                <w:b/>
                <w:sz w:val="16"/>
                <w:szCs w:val="16"/>
              </w:rPr>
              <w:t>1095018,15</w:t>
            </w:r>
          </w:p>
        </w:tc>
        <w:tc>
          <w:tcPr>
            <w:tcW w:w="992" w:type="dxa"/>
            <w:tcBorders>
              <w:top w:val="single" w:sz="4" w:space="0" w:color="000000"/>
              <w:left w:val="single" w:sz="4" w:space="0" w:color="auto"/>
              <w:right w:val="single" w:sz="4" w:space="0" w:color="auto"/>
            </w:tcBorders>
            <w:shd w:val="clear" w:color="auto" w:fill="auto"/>
            <w:vAlign w:val="center"/>
            <w:hideMark/>
          </w:tcPr>
          <w:p w:rsidR="00C855F9" w:rsidRPr="004A6FCA" w:rsidRDefault="00C855F9" w:rsidP="00C855F9">
            <w:pPr>
              <w:spacing w:line="0" w:lineRule="atLeast"/>
              <w:ind w:left="-142" w:right="-2"/>
              <w:contextualSpacing/>
              <w:jc w:val="center"/>
              <w:rPr>
                <w:sz w:val="16"/>
                <w:szCs w:val="16"/>
              </w:rPr>
            </w:pPr>
            <w:r>
              <w:rPr>
                <w:sz w:val="16"/>
                <w:szCs w:val="16"/>
              </w:rPr>
              <w:t>1008130,00</w:t>
            </w:r>
          </w:p>
        </w:tc>
        <w:tc>
          <w:tcPr>
            <w:tcW w:w="993" w:type="dxa"/>
            <w:tcBorders>
              <w:top w:val="single" w:sz="4" w:space="0" w:color="000000"/>
              <w:left w:val="single" w:sz="4" w:space="0" w:color="auto"/>
              <w:right w:val="single" w:sz="4" w:space="0" w:color="auto"/>
            </w:tcBorders>
            <w:vAlign w:val="center"/>
          </w:tcPr>
          <w:p w:rsidR="00C855F9" w:rsidRPr="004A6FCA" w:rsidRDefault="00C855F9" w:rsidP="00C855F9">
            <w:pPr>
              <w:spacing w:line="0" w:lineRule="atLeast"/>
              <w:ind w:left="-142" w:right="-2"/>
              <w:contextualSpacing/>
              <w:jc w:val="center"/>
              <w:rPr>
                <w:sz w:val="16"/>
                <w:szCs w:val="16"/>
              </w:rPr>
            </w:pPr>
            <w:r w:rsidRPr="004A6FCA">
              <w:rPr>
                <w:sz w:val="16"/>
                <w:szCs w:val="16"/>
              </w:rPr>
              <w:t>550020,83</w:t>
            </w:r>
          </w:p>
        </w:tc>
        <w:tc>
          <w:tcPr>
            <w:tcW w:w="992" w:type="dxa"/>
            <w:tcBorders>
              <w:top w:val="single" w:sz="4" w:space="0" w:color="000000"/>
              <w:left w:val="single" w:sz="4" w:space="0" w:color="auto"/>
              <w:right w:val="single" w:sz="4" w:space="0" w:color="000000"/>
            </w:tcBorders>
            <w:shd w:val="clear" w:color="auto" w:fill="auto"/>
            <w:vAlign w:val="center"/>
            <w:hideMark/>
          </w:tcPr>
          <w:p w:rsidR="00C855F9" w:rsidRPr="004A6FCA" w:rsidRDefault="00C855F9" w:rsidP="00C855F9">
            <w:pPr>
              <w:spacing w:line="0" w:lineRule="atLeast"/>
              <w:ind w:left="-142" w:right="-2"/>
              <w:contextualSpacing/>
              <w:jc w:val="center"/>
              <w:rPr>
                <w:sz w:val="16"/>
                <w:szCs w:val="16"/>
              </w:rPr>
            </w:pPr>
            <w:r w:rsidRPr="004A6FCA">
              <w:rPr>
                <w:sz w:val="16"/>
                <w:szCs w:val="16"/>
              </w:rPr>
              <w:t>544909,22</w:t>
            </w:r>
          </w:p>
          <w:p w:rsidR="00C855F9" w:rsidRPr="004A6FCA" w:rsidRDefault="00C855F9" w:rsidP="00C855F9">
            <w:pPr>
              <w:spacing w:line="0" w:lineRule="atLeast"/>
              <w:ind w:left="-142" w:right="-2"/>
              <w:contextualSpacing/>
              <w:jc w:val="center"/>
              <w:rPr>
                <w:sz w:val="16"/>
                <w:szCs w:val="16"/>
              </w:rPr>
            </w:pPr>
          </w:p>
        </w:tc>
      </w:tr>
      <w:tr w:rsidR="00C855F9" w:rsidRPr="0067592B" w:rsidTr="00C855F9">
        <w:trPr>
          <w:trHeight w:val="307"/>
        </w:trPr>
        <w:tc>
          <w:tcPr>
            <w:tcW w:w="567" w:type="dxa"/>
            <w:vMerge/>
            <w:tcBorders>
              <w:left w:val="single" w:sz="4" w:space="0" w:color="000000"/>
              <w:right w:val="single" w:sz="4" w:space="0" w:color="000000"/>
            </w:tcBorders>
            <w:vAlign w:val="center"/>
            <w:hideMark/>
          </w:tcPr>
          <w:p w:rsidR="00C855F9" w:rsidRPr="0067592B" w:rsidRDefault="00C855F9" w:rsidP="00C855F9">
            <w:pPr>
              <w:spacing w:line="0" w:lineRule="atLeast"/>
              <w:ind w:left="-142" w:right="-2"/>
              <w:contextualSpacing/>
              <w:jc w:val="center"/>
            </w:pPr>
          </w:p>
        </w:tc>
        <w:tc>
          <w:tcPr>
            <w:tcW w:w="1701" w:type="dxa"/>
            <w:vMerge/>
            <w:tcBorders>
              <w:left w:val="single" w:sz="4" w:space="0" w:color="000000"/>
              <w:right w:val="single" w:sz="4" w:space="0" w:color="000000"/>
            </w:tcBorders>
            <w:shd w:val="clear" w:color="auto" w:fill="auto"/>
            <w:vAlign w:val="center"/>
            <w:hideMark/>
          </w:tcPr>
          <w:p w:rsidR="00C855F9" w:rsidRPr="0067592B" w:rsidRDefault="00C855F9" w:rsidP="00C855F9">
            <w:pPr>
              <w:spacing w:line="0" w:lineRule="atLeast"/>
              <w:ind w:right="-2"/>
              <w:contextualSpacing/>
              <w:jc w:val="center"/>
              <w:rPr>
                <w:b/>
              </w:rPr>
            </w:pPr>
          </w:p>
        </w:tc>
        <w:tc>
          <w:tcPr>
            <w:tcW w:w="992" w:type="dxa"/>
            <w:vMerge/>
            <w:tcBorders>
              <w:left w:val="single" w:sz="4" w:space="0" w:color="000000"/>
              <w:right w:val="single" w:sz="4" w:space="0" w:color="000000"/>
            </w:tcBorders>
            <w:vAlign w:val="center"/>
            <w:hideMark/>
          </w:tcPr>
          <w:p w:rsidR="00C855F9" w:rsidRPr="004A6FCA" w:rsidRDefault="00C855F9" w:rsidP="00C855F9">
            <w:pPr>
              <w:spacing w:line="0" w:lineRule="atLeast"/>
              <w:ind w:right="-2"/>
              <w:contextualSpacing/>
              <w:jc w:val="center"/>
            </w:pPr>
          </w:p>
        </w:tc>
        <w:tc>
          <w:tcPr>
            <w:tcW w:w="1384" w:type="dxa"/>
            <w:vMerge/>
            <w:tcBorders>
              <w:left w:val="single" w:sz="4" w:space="0" w:color="000000"/>
              <w:right w:val="single" w:sz="4" w:space="0" w:color="auto"/>
            </w:tcBorders>
            <w:vAlign w:val="center"/>
            <w:hideMark/>
          </w:tcPr>
          <w:p w:rsidR="00C855F9" w:rsidRPr="004A6FCA" w:rsidRDefault="00C855F9" w:rsidP="00C855F9">
            <w:pPr>
              <w:spacing w:line="0" w:lineRule="atLeast"/>
              <w:ind w:right="-108" w:hanging="142"/>
              <w:contextualSpacing/>
              <w:jc w:val="center"/>
            </w:pPr>
          </w:p>
        </w:tc>
        <w:tc>
          <w:tcPr>
            <w:tcW w:w="1654" w:type="dxa"/>
            <w:tcBorders>
              <w:top w:val="single" w:sz="4" w:space="0" w:color="auto"/>
              <w:left w:val="single" w:sz="4" w:space="0" w:color="auto"/>
              <w:bottom w:val="single" w:sz="4" w:space="0" w:color="auto"/>
              <w:right w:val="single" w:sz="4" w:space="0" w:color="000000"/>
            </w:tcBorders>
            <w:vAlign w:val="center"/>
            <w:hideMark/>
          </w:tcPr>
          <w:p w:rsidR="00C855F9" w:rsidRPr="004A6FCA" w:rsidRDefault="00C855F9" w:rsidP="00C855F9">
            <w:pPr>
              <w:spacing w:line="0" w:lineRule="atLeast"/>
              <w:ind w:right="-2"/>
              <w:contextualSpacing/>
              <w:jc w:val="center"/>
            </w:pPr>
            <w:r w:rsidRPr="004A6FCA">
              <w:t>Новоуса-дебское сельское поселение</w:t>
            </w:r>
          </w:p>
        </w:tc>
        <w:tc>
          <w:tcPr>
            <w:tcW w:w="1086" w:type="dxa"/>
            <w:tcBorders>
              <w:left w:val="single" w:sz="4" w:space="0" w:color="auto"/>
              <w:right w:val="single" w:sz="4" w:space="0" w:color="auto"/>
            </w:tcBorders>
            <w:shd w:val="clear" w:color="auto" w:fill="auto"/>
            <w:vAlign w:val="center"/>
            <w:hideMark/>
          </w:tcPr>
          <w:p w:rsidR="00C855F9" w:rsidRPr="004A6FCA" w:rsidRDefault="00C855F9" w:rsidP="00C855F9">
            <w:pPr>
              <w:spacing w:line="0" w:lineRule="atLeast"/>
              <w:ind w:left="-142" w:right="-2"/>
              <w:contextualSpacing/>
              <w:jc w:val="center"/>
              <w:rPr>
                <w:sz w:val="16"/>
                <w:szCs w:val="16"/>
              </w:rPr>
            </w:pPr>
            <w:r w:rsidRPr="004A6FCA">
              <w:rPr>
                <w:sz w:val="16"/>
                <w:szCs w:val="16"/>
              </w:rPr>
              <w:t>502666,46</w:t>
            </w:r>
          </w:p>
        </w:tc>
        <w:tc>
          <w:tcPr>
            <w:tcW w:w="992" w:type="dxa"/>
            <w:tcBorders>
              <w:left w:val="single" w:sz="4" w:space="0" w:color="auto"/>
              <w:right w:val="single" w:sz="4" w:space="0" w:color="auto"/>
            </w:tcBorders>
            <w:shd w:val="clear" w:color="auto" w:fill="auto"/>
            <w:vAlign w:val="center"/>
            <w:hideMark/>
          </w:tcPr>
          <w:p w:rsidR="00C855F9" w:rsidRPr="004A6FCA" w:rsidRDefault="00C855F9" w:rsidP="00C855F9">
            <w:pPr>
              <w:spacing w:line="0" w:lineRule="atLeast"/>
              <w:ind w:left="-142" w:right="-2"/>
              <w:contextualSpacing/>
              <w:jc w:val="center"/>
              <w:rPr>
                <w:sz w:val="16"/>
                <w:szCs w:val="16"/>
              </w:rPr>
            </w:pPr>
            <w:r w:rsidRPr="004A6FCA">
              <w:rPr>
                <w:sz w:val="16"/>
                <w:szCs w:val="16"/>
              </w:rPr>
              <w:t>378000,00</w:t>
            </w:r>
          </w:p>
        </w:tc>
        <w:tc>
          <w:tcPr>
            <w:tcW w:w="993" w:type="dxa"/>
            <w:tcBorders>
              <w:left w:val="single" w:sz="4" w:space="0" w:color="auto"/>
              <w:right w:val="single" w:sz="4" w:space="0" w:color="auto"/>
            </w:tcBorders>
            <w:vAlign w:val="center"/>
          </w:tcPr>
          <w:p w:rsidR="00C855F9" w:rsidRPr="004A6FCA" w:rsidRDefault="00C855F9" w:rsidP="00C855F9">
            <w:pPr>
              <w:spacing w:line="0" w:lineRule="atLeast"/>
              <w:ind w:left="-142" w:right="-2"/>
              <w:contextualSpacing/>
              <w:jc w:val="center"/>
              <w:rPr>
                <w:sz w:val="16"/>
                <w:szCs w:val="16"/>
              </w:rPr>
            </w:pPr>
            <w:r w:rsidRPr="004A6FCA">
              <w:rPr>
                <w:sz w:val="16"/>
                <w:szCs w:val="16"/>
              </w:rPr>
              <w:t>204752,28</w:t>
            </w:r>
          </w:p>
        </w:tc>
        <w:tc>
          <w:tcPr>
            <w:tcW w:w="992" w:type="dxa"/>
            <w:tcBorders>
              <w:left w:val="single" w:sz="4" w:space="0" w:color="auto"/>
              <w:right w:val="single" w:sz="4" w:space="0" w:color="000000"/>
            </w:tcBorders>
            <w:shd w:val="clear" w:color="auto" w:fill="auto"/>
            <w:vAlign w:val="center"/>
            <w:hideMark/>
          </w:tcPr>
          <w:p w:rsidR="00C855F9" w:rsidRPr="004A6FCA" w:rsidRDefault="00C855F9" w:rsidP="00C855F9">
            <w:pPr>
              <w:spacing w:line="0" w:lineRule="atLeast"/>
              <w:ind w:left="-142" w:right="-2"/>
              <w:contextualSpacing/>
              <w:jc w:val="center"/>
              <w:rPr>
                <w:sz w:val="16"/>
                <w:szCs w:val="16"/>
              </w:rPr>
            </w:pPr>
            <w:r w:rsidRPr="004A6FCA">
              <w:rPr>
                <w:sz w:val="16"/>
                <w:szCs w:val="16"/>
              </w:rPr>
              <w:t>202849,42</w:t>
            </w:r>
          </w:p>
        </w:tc>
      </w:tr>
      <w:tr w:rsidR="00C855F9" w:rsidRPr="0067592B" w:rsidTr="00C855F9">
        <w:trPr>
          <w:trHeight w:val="307"/>
        </w:trPr>
        <w:tc>
          <w:tcPr>
            <w:tcW w:w="567" w:type="dxa"/>
            <w:vMerge/>
            <w:tcBorders>
              <w:left w:val="single" w:sz="4" w:space="0" w:color="000000"/>
              <w:right w:val="single" w:sz="4" w:space="0" w:color="000000"/>
            </w:tcBorders>
            <w:vAlign w:val="center"/>
            <w:hideMark/>
          </w:tcPr>
          <w:p w:rsidR="00C855F9" w:rsidRPr="0067592B" w:rsidRDefault="00C855F9" w:rsidP="00C855F9">
            <w:pPr>
              <w:spacing w:line="0" w:lineRule="atLeast"/>
              <w:ind w:left="-142" w:right="-2"/>
              <w:contextualSpacing/>
              <w:jc w:val="center"/>
            </w:pPr>
          </w:p>
        </w:tc>
        <w:tc>
          <w:tcPr>
            <w:tcW w:w="1701" w:type="dxa"/>
            <w:vMerge/>
            <w:tcBorders>
              <w:left w:val="single" w:sz="4" w:space="0" w:color="000000"/>
              <w:right w:val="single" w:sz="4" w:space="0" w:color="000000"/>
            </w:tcBorders>
            <w:shd w:val="clear" w:color="auto" w:fill="auto"/>
            <w:vAlign w:val="center"/>
            <w:hideMark/>
          </w:tcPr>
          <w:p w:rsidR="00C855F9" w:rsidRPr="0067592B" w:rsidRDefault="00C855F9" w:rsidP="00C855F9">
            <w:pPr>
              <w:spacing w:line="0" w:lineRule="atLeast"/>
              <w:ind w:right="-2"/>
              <w:contextualSpacing/>
              <w:jc w:val="center"/>
              <w:rPr>
                <w:b/>
              </w:rPr>
            </w:pPr>
          </w:p>
        </w:tc>
        <w:tc>
          <w:tcPr>
            <w:tcW w:w="992" w:type="dxa"/>
            <w:vMerge/>
            <w:tcBorders>
              <w:left w:val="single" w:sz="4" w:space="0" w:color="000000"/>
              <w:right w:val="single" w:sz="4" w:space="0" w:color="000000"/>
            </w:tcBorders>
            <w:vAlign w:val="center"/>
            <w:hideMark/>
          </w:tcPr>
          <w:p w:rsidR="00C855F9" w:rsidRPr="004A6FCA" w:rsidRDefault="00C855F9" w:rsidP="00C855F9">
            <w:pPr>
              <w:spacing w:line="0" w:lineRule="atLeast"/>
              <w:ind w:right="-2"/>
              <w:contextualSpacing/>
              <w:jc w:val="center"/>
            </w:pPr>
          </w:p>
        </w:tc>
        <w:tc>
          <w:tcPr>
            <w:tcW w:w="1384" w:type="dxa"/>
            <w:vMerge/>
            <w:tcBorders>
              <w:left w:val="single" w:sz="4" w:space="0" w:color="000000"/>
              <w:right w:val="single" w:sz="4" w:space="0" w:color="auto"/>
            </w:tcBorders>
            <w:vAlign w:val="center"/>
            <w:hideMark/>
          </w:tcPr>
          <w:p w:rsidR="00C855F9" w:rsidRPr="004A6FCA" w:rsidRDefault="00C855F9" w:rsidP="00C855F9">
            <w:pPr>
              <w:spacing w:line="0" w:lineRule="atLeast"/>
              <w:ind w:right="-108" w:hanging="142"/>
              <w:contextualSpacing/>
              <w:jc w:val="center"/>
            </w:pPr>
          </w:p>
        </w:tc>
        <w:tc>
          <w:tcPr>
            <w:tcW w:w="1654" w:type="dxa"/>
            <w:tcBorders>
              <w:top w:val="single" w:sz="4" w:space="0" w:color="auto"/>
              <w:left w:val="single" w:sz="4" w:space="0" w:color="auto"/>
              <w:bottom w:val="single" w:sz="4" w:space="0" w:color="auto"/>
              <w:right w:val="single" w:sz="4" w:space="0" w:color="000000"/>
            </w:tcBorders>
            <w:vAlign w:val="center"/>
            <w:hideMark/>
          </w:tcPr>
          <w:p w:rsidR="00C855F9" w:rsidRPr="004A6FCA" w:rsidRDefault="00C855F9" w:rsidP="00C855F9">
            <w:pPr>
              <w:spacing w:line="0" w:lineRule="atLeast"/>
              <w:ind w:right="-2"/>
              <w:contextualSpacing/>
              <w:jc w:val="center"/>
            </w:pPr>
            <w:r w:rsidRPr="004A6FCA">
              <w:t>Марковское сельское поселение</w:t>
            </w:r>
          </w:p>
        </w:tc>
        <w:tc>
          <w:tcPr>
            <w:tcW w:w="1086" w:type="dxa"/>
            <w:tcBorders>
              <w:left w:val="single" w:sz="4" w:space="0" w:color="auto"/>
              <w:right w:val="single" w:sz="4" w:space="0" w:color="auto"/>
            </w:tcBorders>
            <w:shd w:val="clear" w:color="auto" w:fill="auto"/>
            <w:vAlign w:val="center"/>
            <w:hideMark/>
          </w:tcPr>
          <w:p w:rsidR="00C855F9" w:rsidRPr="004A6FCA" w:rsidRDefault="00C855F9" w:rsidP="00C855F9">
            <w:pPr>
              <w:spacing w:line="0" w:lineRule="atLeast"/>
              <w:ind w:left="-142" w:right="-2"/>
              <w:contextualSpacing/>
              <w:jc w:val="center"/>
              <w:rPr>
                <w:sz w:val="16"/>
                <w:szCs w:val="16"/>
              </w:rPr>
            </w:pPr>
            <w:r w:rsidRPr="004A6FCA">
              <w:rPr>
                <w:sz w:val="16"/>
                <w:szCs w:val="16"/>
              </w:rPr>
              <w:t>215000,00</w:t>
            </w:r>
          </w:p>
        </w:tc>
        <w:tc>
          <w:tcPr>
            <w:tcW w:w="992" w:type="dxa"/>
            <w:tcBorders>
              <w:left w:val="single" w:sz="4" w:space="0" w:color="auto"/>
              <w:right w:val="single" w:sz="4" w:space="0" w:color="auto"/>
            </w:tcBorders>
            <w:shd w:val="clear" w:color="auto" w:fill="auto"/>
            <w:vAlign w:val="center"/>
            <w:hideMark/>
          </w:tcPr>
          <w:p w:rsidR="00C855F9" w:rsidRPr="004A6FCA" w:rsidRDefault="00C855F9" w:rsidP="00C855F9">
            <w:pPr>
              <w:spacing w:line="0" w:lineRule="atLeast"/>
              <w:ind w:left="-142" w:right="-2"/>
              <w:contextualSpacing/>
              <w:jc w:val="center"/>
              <w:rPr>
                <w:sz w:val="16"/>
                <w:szCs w:val="16"/>
              </w:rPr>
            </w:pPr>
            <w:r w:rsidRPr="004A6FCA">
              <w:rPr>
                <w:sz w:val="16"/>
                <w:szCs w:val="16"/>
              </w:rPr>
              <w:t>38130,00</w:t>
            </w:r>
          </w:p>
        </w:tc>
        <w:tc>
          <w:tcPr>
            <w:tcW w:w="993" w:type="dxa"/>
            <w:tcBorders>
              <w:left w:val="single" w:sz="4" w:space="0" w:color="auto"/>
              <w:right w:val="single" w:sz="4" w:space="0" w:color="auto"/>
            </w:tcBorders>
            <w:vAlign w:val="center"/>
          </w:tcPr>
          <w:p w:rsidR="00C855F9" w:rsidRPr="004A6FCA" w:rsidRDefault="00C855F9" w:rsidP="00C855F9">
            <w:pPr>
              <w:spacing w:line="0" w:lineRule="atLeast"/>
              <w:ind w:left="-142" w:right="-2"/>
              <w:contextualSpacing/>
              <w:jc w:val="center"/>
              <w:rPr>
                <w:sz w:val="16"/>
                <w:szCs w:val="16"/>
              </w:rPr>
            </w:pPr>
            <w:r w:rsidRPr="004A6FCA">
              <w:rPr>
                <w:sz w:val="16"/>
                <w:szCs w:val="16"/>
              </w:rPr>
              <w:t>0,00</w:t>
            </w:r>
          </w:p>
        </w:tc>
        <w:tc>
          <w:tcPr>
            <w:tcW w:w="992" w:type="dxa"/>
            <w:tcBorders>
              <w:left w:val="single" w:sz="4" w:space="0" w:color="auto"/>
              <w:right w:val="single" w:sz="4" w:space="0" w:color="000000"/>
            </w:tcBorders>
            <w:shd w:val="clear" w:color="auto" w:fill="auto"/>
            <w:vAlign w:val="center"/>
            <w:hideMark/>
          </w:tcPr>
          <w:p w:rsidR="00C855F9" w:rsidRPr="004A6FCA" w:rsidRDefault="00C855F9" w:rsidP="00C855F9">
            <w:pPr>
              <w:spacing w:line="0" w:lineRule="atLeast"/>
              <w:ind w:left="-142" w:right="-2"/>
              <w:contextualSpacing/>
              <w:jc w:val="center"/>
              <w:rPr>
                <w:sz w:val="16"/>
                <w:szCs w:val="16"/>
              </w:rPr>
            </w:pPr>
            <w:r w:rsidRPr="004A6FCA">
              <w:rPr>
                <w:sz w:val="16"/>
                <w:szCs w:val="16"/>
              </w:rPr>
              <w:t>0,00</w:t>
            </w:r>
          </w:p>
        </w:tc>
      </w:tr>
      <w:tr w:rsidR="00C855F9" w:rsidRPr="0067592B" w:rsidTr="00C855F9">
        <w:trPr>
          <w:trHeight w:val="307"/>
        </w:trPr>
        <w:tc>
          <w:tcPr>
            <w:tcW w:w="567" w:type="dxa"/>
            <w:vMerge/>
            <w:tcBorders>
              <w:left w:val="single" w:sz="4" w:space="0" w:color="000000"/>
              <w:right w:val="single" w:sz="4" w:space="0" w:color="000000"/>
            </w:tcBorders>
            <w:vAlign w:val="center"/>
            <w:hideMark/>
          </w:tcPr>
          <w:p w:rsidR="00C855F9" w:rsidRPr="0067592B" w:rsidRDefault="00C855F9" w:rsidP="00C855F9">
            <w:pPr>
              <w:spacing w:line="0" w:lineRule="atLeast"/>
              <w:ind w:left="-142" w:right="-2"/>
              <w:contextualSpacing/>
              <w:jc w:val="center"/>
            </w:pPr>
          </w:p>
        </w:tc>
        <w:tc>
          <w:tcPr>
            <w:tcW w:w="1701" w:type="dxa"/>
            <w:vMerge/>
            <w:tcBorders>
              <w:left w:val="single" w:sz="4" w:space="0" w:color="000000"/>
              <w:right w:val="single" w:sz="4" w:space="0" w:color="000000"/>
            </w:tcBorders>
            <w:shd w:val="clear" w:color="auto" w:fill="auto"/>
            <w:vAlign w:val="center"/>
            <w:hideMark/>
          </w:tcPr>
          <w:p w:rsidR="00C855F9" w:rsidRPr="0067592B" w:rsidRDefault="00C855F9" w:rsidP="00C855F9">
            <w:pPr>
              <w:spacing w:line="0" w:lineRule="atLeast"/>
              <w:ind w:right="-2"/>
              <w:contextualSpacing/>
              <w:jc w:val="center"/>
              <w:rPr>
                <w:b/>
              </w:rPr>
            </w:pPr>
          </w:p>
        </w:tc>
        <w:tc>
          <w:tcPr>
            <w:tcW w:w="992" w:type="dxa"/>
            <w:vMerge/>
            <w:tcBorders>
              <w:left w:val="single" w:sz="4" w:space="0" w:color="000000"/>
              <w:right w:val="single" w:sz="4" w:space="0" w:color="000000"/>
            </w:tcBorders>
            <w:vAlign w:val="center"/>
            <w:hideMark/>
          </w:tcPr>
          <w:p w:rsidR="00C855F9" w:rsidRPr="004A6FCA" w:rsidRDefault="00C855F9" w:rsidP="00C855F9">
            <w:pPr>
              <w:spacing w:line="0" w:lineRule="atLeast"/>
              <w:ind w:right="-2"/>
              <w:contextualSpacing/>
              <w:jc w:val="center"/>
            </w:pPr>
          </w:p>
        </w:tc>
        <w:tc>
          <w:tcPr>
            <w:tcW w:w="1384" w:type="dxa"/>
            <w:vMerge/>
            <w:tcBorders>
              <w:left w:val="single" w:sz="4" w:space="0" w:color="000000"/>
              <w:right w:val="single" w:sz="4" w:space="0" w:color="auto"/>
            </w:tcBorders>
            <w:vAlign w:val="center"/>
            <w:hideMark/>
          </w:tcPr>
          <w:p w:rsidR="00C855F9" w:rsidRPr="004A6FCA" w:rsidRDefault="00C855F9" w:rsidP="00C855F9">
            <w:pPr>
              <w:spacing w:line="0" w:lineRule="atLeast"/>
              <w:ind w:right="-108" w:hanging="142"/>
              <w:contextualSpacing/>
              <w:jc w:val="center"/>
            </w:pPr>
          </w:p>
        </w:tc>
        <w:tc>
          <w:tcPr>
            <w:tcW w:w="1654" w:type="dxa"/>
            <w:tcBorders>
              <w:top w:val="single" w:sz="4" w:space="0" w:color="auto"/>
              <w:left w:val="single" w:sz="4" w:space="0" w:color="auto"/>
              <w:bottom w:val="single" w:sz="4" w:space="0" w:color="auto"/>
              <w:right w:val="single" w:sz="4" w:space="0" w:color="000000"/>
            </w:tcBorders>
            <w:vAlign w:val="center"/>
            <w:hideMark/>
          </w:tcPr>
          <w:p w:rsidR="00C855F9" w:rsidRPr="004A6FCA" w:rsidRDefault="00C855F9" w:rsidP="00C855F9">
            <w:pPr>
              <w:spacing w:line="0" w:lineRule="atLeast"/>
              <w:ind w:right="-2"/>
              <w:contextualSpacing/>
              <w:jc w:val="center"/>
            </w:pPr>
            <w:r w:rsidRPr="004A6FCA">
              <w:t>Октябрьское сельское поселение</w:t>
            </w:r>
          </w:p>
        </w:tc>
        <w:tc>
          <w:tcPr>
            <w:tcW w:w="1086" w:type="dxa"/>
            <w:tcBorders>
              <w:left w:val="single" w:sz="4" w:space="0" w:color="auto"/>
              <w:right w:val="single" w:sz="4" w:space="0" w:color="auto"/>
            </w:tcBorders>
            <w:shd w:val="clear" w:color="auto" w:fill="auto"/>
            <w:vAlign w:val="center"/>
            <w:hideMark/>
          </w:tcPr>
          <w:p w:rsidR="00C855F9" w:rsidRPr="004A6FCA" w:rsidRDefault="00C855F9" w:rsidP="00C855F9">
            <w:pPr>
              <w:spacing w:line="0" w:lineRule="atLeast"/>
              <w:ind w:left="-142" w:right="-2"/>
              <w:contextualSpacing/>
              <w:jc w:val="center"/>
              <w:rPr>
                <w:sz w:val="16"/>
                <w:szCs w:val="16"/>
              </w:rPr>
            </w:pPr>
            <w:r w:rsidRPr="004A6FCA">
              <w:rPr>
                <w:sz w:val="16"/>
                <w:szCs w:val="16"/>
              </w:rPr>
              <w:t>84407,21</w:t>
            </w:r>
          </w:p>
        </w:tc>
        <w:tc>
          <w:tcPr>
            <w:tcW w:w="992" w:type="dxa"/>
            <w:tcBorders>
              <w:left w:val="single" w:sz="4" w:space="0" w:color="auto"/>
              <w:right w:val="single" w:sz="4" w:space="0" w:color="auto"/>
            </w:tcBorders>
            <w:shd w:val="clear" w:color="auto" w:fill="auto"/>
            <w:vAlign w:val="center"/>
            <w:hideMark/>
          </w:tcPr>
          <w:p w:rsidR="00C855F9" w:rsidRPr="004A6FCA" w:rsidRDefault="00C855F9" w:rsidP="00C855F9">
            <w:pPr>
              <w:spacing w:line="0" w:lineRule="atLeast"/>
              <w:ind w:left="-142" w:right="-2"/>
              <w:contextualSpacing/>
              <w:jc w:val="center"/>
              <w:rPr>
                <w:sz w:val="16"/>
                <w:szCs w:val="16"/>
              </w:rPr>
            </w:pPr>
            <w:r>
              <w:rPr>
                <w:sz w:val="16"/>
                <w:szCs w:val="16"/>
              </w:rPr>
              <w:t>137000,00</w:t>
            </w:r>
          </w:p>
        </w:tc>
        <w:tc>
          <w:tcPr>
            <w:tcW w:w="993" w:type="dxa"/>
            <w:tcBorders>
              <w:left w:val="single" w:sz="4" w:space="0" w:color="auto"/>
              <w:right w:val="single" w:sz="4" w:space="0" w:color="auto"/>
            </w:tcBorders>
            <w:vAlign w:val="center"/>
          </w:tcPr>
          <w:p w:rsidR="00C855F9" w:rsidRPr="004A6FCA" w:rsidRDefault="00C855F9" w:rsidP="00C855F9">
            <w:pPr>
              <w:spacing w:line="0" w:lineRule="atLeast"/>
              <w:ind w:left="-142" w:right="-2"/>
              <w:contextualSpacing/>
              <w:jc w:val="center"/>
              <w:rPr>
                <w:sz w:val="16"/>
                <w:szCs w:val="16"/>
              </w:rPr>
            </w:pPr>
            <w:r w:rsidRPr="004A6FCA">
              <w:rPr>
                <w:sz w:val="16"/>
                <w:szCs w:val="16"/>
              </w:rPr>
              <w:t>64236,01</w:t>
            </w:r>
          </w:p>
        </w:tc>
        <w:tc>
          <w:tcPr>
            <w:tcW w:w="992" w:type="dxa"/>
            <w:tcBorders>
              <w:left w:val="single" w:sz="4" w:space="0" w:color="auto"/>
              <w:right w:val="single" w:sz="4" w:space="0" w:color="000000"/>
            </w:tcBorders>
            <w:shd w:val="clear" w:color="auto" w:fill="auto"/>
            <w:vAlign w:val="center"/>
            <w:hideMark/>
          </w:tcPr>
          <w:p w:rsidR="00C855F9" w:rsidRPr="004A6FCA" w:rsidRDefault="00C855F9" w:rsidP="00C855F9">
            <w:pPr>
              <w:spacing w:line="0" w:lineRule="atLeast"/>
              <w:ind w:left="-142" w:right="-2"/>
              <w:contextualSpacing/>
              <w:jc w:val="center"/>
              <w:rPr>
                <w:sz w:val="16"/>
                <w:szCs w:val="16"/>
              </w:rPr>
            </w:pPr>
            <w:r w:rsidRPr="004A6FCA">
              <w:rPr>
                <w:sz w:val="16"/>
                <w:szCs w:val="16"/>
              </w:rPr>
              <w:t>63639,03</w:t>
            </w:r>
          </w:p>
        </w:tc>
      </w:tr>
      <w:tr w:rsidR="00C855F9" w:rsidRPr="0067592B" w:rsidTr="00C855F9">
        <w:trPr>
          <w:trHeight w:val="307"/>
        </w:trPr>
        <w:tc>
          <w:tcPr>
            <w:tcW w:w="567" w:type="dxa"/>
            <w:vMerge/>
            <w:tcBorders>
              <w:left w:val="single" w:sz="4" w:space="0" w:color="000000"/>
              <w:right w:val="single" w:sz="4" w:space="0" w:color="000000"/>
            </w:tcBorders>
            <w:vAlign w:val="center"/>
            <w:hideMark/>
          </w:tcPr>
          <w:p w:rsidR="00C855F9" w:rsidRPr="0067592B" w:rsidRDefault="00C855F9" w:rsidP="00C855F9">
            <w:pPr>
              <w:spacing w:line="0" w:lineRule="atLeast"/>
              <w:ind w:left="-142" w:right="-2"/>
              <w:contextualSpacing/>
              <w:jc w:val="center"/>
            </w:pPr>
          </w:p>
        </w:tc>
        <w:tc>
          <w:tcPr>
            <w:tcW w:w="1701" w:type="dxa"/>
            <w:vMerge/>
            <w:tcBorders>
              <w:left w:val="single" w:sz="4" w:space="0" w:color="000000"/>
              <w:right w:val="single" w:sz="4" w:space="0" w:color="000000"/>
            </w:tcBorders>
            <w:shd w:val="clear" w:color="auto" w:fill="auto"/>
            <w:vAlign w:val="center"/>
            <w:hideMark/>
          </w:tcPr>
          <w:p w:rsidR="00C855F9" w:rsidRPr="0067592B" w:rsidRDefault="00C855F9" w:rsidP="00C855F9">
            <w:pPr>
              <w:spacing w:line="0" w:lineRule="atLeast"/>
              <w:ind w:right="-2"/>
              <w:contextualSpacing/>
              <w:jc w:val="center"/>
              <w:rPr>
                <w:b/>
              </w:rPr>
            </w:pPr>
          </w:p>
        </w:tc>
        <w:tc>
          <w:tcPr>
            <w:tcW w:w="992" w:type="dxa"/>
            <w:vMerge/>
            <w:tcBorders>
              <w:left w:val="single" w:sz="4" w:space="0" w:color="000000"/>
              <w:right w:val="single" w:sz="4" w:space="0" w:color="000000"/>
            </w:tcBorders>
            <w:vAlign w:val="center"/>
            <w:hideMark/>
          </w:tcPr>
          <w:p w:rsidR="00C855F9" w:rsidRPr="004A6FCA" w:rsidRDefault="00C855F9" w:rsidP="00C855F9">
            <w:pPr>
              <w:spacing w:line="0" w:lineRule="atLeast"/>
              <w:ind w:right="-2"/>
              <w:contextualSpacing/>
              <w:jc w:val="center"/>
            </w:pPr>
          </w:p>
        </w:tc>
        <w:tc>
          <w:tcPr>
            <w:tcW w:w="1384" w:type="dxa"/>
            <w:vMerge/>
            <w:tcBorders>
              <w:left w:val="single" w:sz="4" w:space="0" w:color="000000"/>
              <w:right w:val="single" w:sz="4" w:space="0" w:color="auto"/>
            </w:tcBorders>
            <w:vAlign w:val="center"/>
            <w:hideMark/>
          </w:tcPr>
          <w:p w:rsidR="00C855F9" w:rsidRPr="004A6FCA" w:rsidRDefault="00C855F9" w:rsidP="00C855F9">
            <w:pPr>
              <w:spacing w:line="0" w:lineRule="atLeast"/>
              <w:ind w:right="-108" w:hanging="142"/>
              <w:contextualSpacing/>
              <w:jc w:val="center"/>
            </w:pPr>
          </w:p>
        </w:tc>
        <w:tc>
          <w:tcPr>
            <w:tcW w:w="1654" w:type="dxa"/>
            <w:tcBorders>
              <w:top w:val="single" w:sz="4" w:space="0" w:color="auto"/>
              <w:left w:val="single" w:sz="4" w:space="0" w:color="auto"/>
              <w:bottom w:val="single" w:sz="4" w:space="0" w:color="auto"/>
              <w:right w:val="single" w:sz="4" w:space="0" w:color="000000"/>
            </w:tcBorders>
            <w:vAlign w:val="center"/>
            <w:hideMark/>
          </w:tcPr>
          <w:p w:rsidR="00C855F9" w:rsidRPr="004A6FCA" w:rsidRDefault="00C855F9" w:rsidP="00C855F9">
            <w:pPr>
              <w:spacing w:line="0" w:lineRule="atLeast"/>
              <w:ind w:right="-2"/>
              <w:contextualSpacing/>
              <w:jc w:val="center"/>
            </w:pPr>
            <w:r w:rsidRPr="004A6FCA">
              <w:t>Писцовское сельское поселение</w:t>
            </w:r>
          </w:p>
        </w:tc>
        <w:tc>
          <w:tcPr>
            <w:tcW w:w="1086" w:type="dxa"/>
            <w:tcBorders>
              <w:left w:val="single" w:sz="4" w:space="0" w:color="auto"/>
              <w:right w:val="single" w:sz="4" w:space="0" w:color="auto"/>
            </w:tcBorders>
            <w:shd w:val="clear" w:color="auto" w:fill="auto"/>
            <w:vAlign w:val="center"/>
            <w:hideMark/>
          </w:tcPr>
          <w:p w:rsidR="00C855F9" w:rsidRPr="004A6FCA" w:rsidRDefault="00C855F9" w:rsidP="00C855F9">
            <w:pPr>
              <w:spacing w:line="0" w:lineRule="atLeast"/>
              <w:ind w:left="-142" w:right="-2"/>
              <w:contextualSpacing/>
              <w:jc w:val="center"/>
              <w:rPr>
                <w:sz w:val="16"/>
                <w:szCs w:val="16"/>
              </w:rPr>
            </w:pPr>
            <w:r w:rsidRPr="004A6FCA">
              <w:rPr>
                <w:sz w:val="16"/>
                <w:szCs w:val="16"/>
              </w:rPr>
              <w:t>292944,48</w:t>
            </w:r>
          </w:p>
        </w:tc>
        <w:tc>
          <w:tcPr>
            <w:tcW w:w="992" w:type="dxa"/>
            <w:tcBorders>
              <w:left w:val="single" w:sz="4" w:space="0" w:color="auto"/>
              <w:right w:val="single" w:sz="4" w:space="0" w:color="auto"/>
            </w:tcBorders>
            <w:shd w:val="clear" w:color="auto" w:fill="auto"/>
            <w:vAlign w:val="center"/>
            <w:hideMark/>
          </w:tcPr>
          <w:p w:rsidR="00C855F9" w:rsidRPr="004A6FCA" w:rsidRDefault="00C855F9" w:rsidP="00C855F9">
            <w:pPr>
              <w:spacing w:line="0" w:lineRule="atLeast"/>
              <w:ind w:left="-142" w:right="-2"/>
              <w:contextualSpacing/>
              <w:jc w:val="center"/>
              <w:rPr>
                <w:sz w:val="16"/>
                <w:szCs w:val="16"/>
              </w:rPr>
            </w:pPr>
            <w:r w:rsidRPr="004A6FCA">
              <w:rPr>
                <w:sz w:val="16"/>
                <w:szCs w:val="16"/>
              </w:rPr>
              <w:t>280000,00</w:t>
            </w:r>
          </w:p>
        </w:tc>
        <w:tc>
          <w:tcPr>
            <w:tcW w:w="993" w:type="dxa"/>
            <w:tcBorders>
              <w:left w:val="single" w:sz="4" w:space="0" w:color="auto"/>
              <w:right w:val="single" w:sz="4" w:space="0" w:color="auto"/>
            </w:tcBorders>
            <w:vAlign w:val="center"/>
          </w:tcPr>
          <w:p w:rsidR="00C855F9" w:rsidRPr="004A6FCA" w:rsidRDefault="00C855F9" w:rsidP="00C855F9">
            <w:pPr>
              <w:spacing w:line="0" w:lineRule="atLeast"/>
              <w:ind w:left="-142" w:right="-2"/>
              <w:contextualSpacing/>
              <w:jc w:val="center"/>
              <w:rPr>
                <w:sz w:val="16"/>
                <w:szCs w:val="16"/>
              </w:rPr>
            </w:pPr>
            <w:r w:rsidRPr="004A6FCA">
              <w:rPr>
                <w:sz w:val="16"/>
                <w:szCs w:val="16"/>
              </w:rPr>
              <w:t>224826,03</w:t>
            </w:r>
          </w:p>
        </w:tc>
        <w:tc>
          <w:tcPr>
            <w:tcW w:w="992" w:type="dxa"/>
            <w:tcBorders>
              <w:left w:val="single" w:sz="4" w:space="0" w:color="auto"/>
              <w:right w:val="single" w:sz="4" w:space="0" w:color="000000"/>
            </w:tcBorders>
            <w:shd w:val="clear" w:color="auto" w:fill="auto"/>
            <w:vAlign w:val="center"/>
            <w:hideMark/>
          </w:tcPr>
          <w:p w:rsidR="00C855F9" w:rsidRPr="004A6FCA" w:rsidRDefault="00C855F9" w:rsidP="00C855F9">
            <w:pPr>
              <w:spacing w:line="0" w:lineRule="atLeast"/>
              <w:ind w:left="-142" w:right="-2"/>
              <w:contextualSpacing/>
              <w:jc w:val="center"/>
              <w:rPr>
                <w:sz w:val="16"/>
                <w:szCs w:val="16"/>
              </w:rPr>
            </w:pPr>
            <w:r w:rsidRPr="004A6FCA">
              <w:rPr>
                <w:sz w:val="16"/>
                <w:szCs w:val="16"/>
              </w:rPr>
              <w:t>222736,62</w:t>
            </w:r>
          </w:p>
        </w:tc>
      </w:tr>
      <w:tr w:rsidR="00C855F9" w:rsidRPr="0067592B" w:rsidTr="00C855F9">
        <w:trPr>
          <w:trHeight w:val="307"/>
        </w:trPr>
        <w:tc>
          <w:tcPr>
            <w:tcW w:w="567" w:type="dxa"/>
            <w:vMerge/>
            <w:tcBorders>
              <w:left w:val="single" w:sz="4" w:space="0" w:color="000000"/>
              <w:bottom w:val="single" w:sz="4" w:space="0" w:color="000000"/>
              <w:right w:val="single" w:sz="4" w:space="0" w:color="000000"/>
            </w:tcBorders>
            <w:vAlign w:val="center"/>
            <w:hideMark/>
          </w:tcPr>
          <w:p w:rsidR="00C855F9" w:rsidRPr="0067592B" w:rsidRDefault="00C855F9" w:rsidP="00C855F9">
            <w:pPr>
              <w:spacing w:line="0" w:lineRule="atLeast"/>
              <w:ind w:left="-142" w:right="-2"/>
              <w:contextualSpacing/>
              <w:jc w:val="center"/>
            </w:pPr>
          </w:p>
        </w:tc>
        <w:tc>
          <w:tcPr>
            <w:tcW w:w="1701" w:type="dxa"/>
            <w:vMerge/>
            <w:tcBorders>
              <w:left w:val="single" w:sz="4" w:space="0" w:color="000000"/>
              <w:bottom w:val="single" w:sz="4" w:space="0" w:color="000000"/>
              <w:right w:val="single" w:sz="4" w:space="0" w:color="000000"/>
            </w:tcBorders>
            <w:shd w:val="clear" w:color="auto" w:fill="auto"/>
            <w:vAlign w:val="center"/>
            <w:hideMark/>
          </w:tcPr>
          <w:p w:rsidR="00C855F9" w:rsidRPr="0067592B" w:rsidRDefault="00C855F9" w:rsidP="00C855F9">
            <w:pPr>
              <w:spacing w:line="0" w:lineRule="atLeast"/>
              <w:ind w:right="-2"/>
              <w:contextualSpacing/>
              <w:jc w:val="center"/>
              <w:rPr>
                <w:b/>
              </w:rPr>
            </w:pPr>
          </w:p>
        </w:tc>
        <w:tc>
          <w:tcPr>
            <w:tcW w:w="992" w:type="dxa"/>
            <w:vMerge/>
            <w:tcBorders>
              <w:left w:val="single" w:sz="4" w:space="0" w:color="000000"/>
              <w:bottom w:val="single" w:sz="4" w:space="0" w:color="000000"/>
              <w:right w:val="single" w:sz="4" w:space="0" w:color="000000"/>
            </w:tcBorders>
            <w:vAlign w:val="center"/>
            <w:hideMark/>
          </w:tcPr>
          <w:p w:rsidR="00C855F9" w:rsidRPr="004A6FCA" w:rsidRDefault="00C855F9" w:rsidP="00C855F9">
            <w:pPr>
              <w:spacing w:line="0" w:lineRule="atLeast"/>
              <w:ind w:right="-2"/>
              <w:contextualSpacing/>
              <w:jc w:val="center"/>
            </w:pPr>
          </w:p>
        </w:tc>
        <w:tc>
          <w:tcPr>
            <w:tcW w:w="1384" w:type="dxa"/>
            <w:vMerge/>
            <w:tcBorders>
              <w:left w:val="single" w:sz="4" w:space="0" w:color="000000"/>
              <w:bottom w:val="single" w:sz="4" w:space="0" w:color="000000"/>
              <w:right w:val="single" w:sz="4" w:space="0" w:color="auto"/>
            </w:tcBorders>
            <w:vAlign w:val="center"/>
            <w:hideMark/>
          </w:tcPr>
          <w:p w:rsidR="00C855F9" w:rsidRPr="004A6FCA" w:rsidRDefault="00C855F9" w:rsidP="00C855F9">
            <w:pPr>
              <w:spacing w:line="0" w:lineRule="atLeast"/>
              <w:ind w:right="-108" w:hanging="142"/>
              <w:contextualSpacing/>
              <w:jc w:val="center"/>
            </w:pPr>
          </w:p>
        </w:tc>
        <w:tc>
          <w:tcPr>
            <w:tcW w:w="1654" w:type="dxa"/>
            <w:tcBorders>
              <w:top w:val="single" w:sz="4" w:space="0" w:color="auto"/>
              <w:left w:val="single" w:sz="4" w:space="0" w:color="auto"/>
              <w:bottom w:val="single" w:sz="4" w:space="0" w:color="000000"/>
              <w:right w:val="single" w:sz="4" w:space="0" w:color="000000"/>
            </w:tcBorders>
            <w:vAlign w:val="center"/>
            <w:hideMark/>
          </w:tcPr>
          <w:p w:rsidR="00C855F9" w:rsidRPr="004A6FCA" w:rsidRDefault="00C855F9" w:rsidP="00C855F9">
            <w:pPr>
              <w:spacing w:line="0" w:lineRule="atLeast"/>
              <w:ind w:right="-2"/>
              <w:contextualSpacing/>
              <w:jc w:val="center"/>
            </w:pPr>
            <w:r w:rsidRPr="004A6FCA">
              <w:t>Подозерское сельское поселение</w:t>
            </w:r>
          </w:p>
        </w:tc>
        <w:tc>
          <w:tcPr>
            <w:tcW w:w="1086" w:type="dxa"/>
            <w:tcBorders>
              <w:left w:val="single" w:sz="4" w:space="0" w:color="auto"/>
              <w:bottom w:val="single" w:sz="4" w:space="0" w:color="000000"/>
              <w:right w:val="single" w:sz="4" w:space="0" w:color="auto"/>
            </w:tcBorders>
            <w:shd w:val="clear" w:color="auto" w:fill="auto"/>
            <w:vAlign w:val="center"/>
            <w:hideMark/>
          </w:tcPr>
          <w:p w:rsidR="00C855F9" w:rsidRPr="004A6FCA" w:rsidRDefault="00C855F9" w:rsidP="00C855F9">
            <w:pPr>
              <w:spacing w:line="0" w:lineRule="atLeast"/>
              <w:ind w:left="-142" w:right="-2"/>
              <w:contextualSpacing/>
              <w:jc w:val="center"/>
              <w:rPr>
                <w:sz w:val="16"/>
                <w:szCs w:val="16"/>
              </w:rPr>
            </w:pPr>
            <w:r w:rsidRPr="004A6FCA">
              <w:rPr>
                <w:sz w:val="16"/>
                <w:szCs w:val="16"/>
              </w:rPr>
              <w:t>0,00</w:t>
            </w:r>
          </w:p>
        </w:tc>
        <w:tc>
          <w:tcPr>
            <w:tcW w:w="992" w:type="dxa"/>
            <w:tcBorders>
              <w:left w:val="single" w:sz="4" w:space="0" w:color="auto"/>
              <w:bottom w:val="single" w:sz="4" w:space="0" w:color="000000"/>
              <w:right w:val="single" w:sz="4" w:space="0" w:color="auto"/>
            </w:tcBorders>
            <w:shd w:val="clear" w:color="auto" w:fill="auto"/>
            <w:vAlign w:val="center"/>
            <w:hideMark/>
          </w:tcPr>
          <w:p w:rsidR="00C855F9" w:rsidRPr="004A6FCA" w:rsidRDefault="00C855F9" w:rsidP="00C855F9">
            <w:pPr>
              <w:spacing w:line="0" w:lineRule="atLeast"/>
              <w:ind w:left="-142" w:right="-2"/>
              <w:contextualSpacing/>
              <w:jc w:val="center"/>
              <w:rPr>
                <w:sz w:val="16"/>
                <w:szCs w:val="16"/>
              </w:rPr>
            </w:pPr>
            <w:r>
              <w:rPr>
                <w:sz w:val="16"/>
                <w:szCs w:val="16"/>
              </w:rPr>
              <w:t>17</w:t>
            </w:r>
            <w:r w:rsidRPr="004A6FCA">
              <w:rPr>
                <w:sz w:val="16"/>
                <w:szCs w:val="16"/>
              </w:rPr>
              <w:t>5000,00</w:t>
            </w:r>
          </w:p>
        </w:tc>
        <w:tc>
          <w:tcPr>
            <w:tcW w:w="993" w:type="dxa"/>
            <w:tcBorders>
              <w:left w:val="single" w:sz="4" w:space="0" w:color="auto"/>
              <w:bottom w:val="single" w:sz="4" w:space="0" w:color="000000"/>
              <w:right w:val="single" w:sz="4" w:space="0" w:color="auto"/>
            </w:tcBorders>
            <w:vAlign w:val="center"/>
          </w:tcPr>
          <w:p w:rsidR="00C855F9" w:rsidRPr="004A6FCA" w:rsidRDefault="00C855F9" w:rsidP="00C855F9">
            <w:pPr>
              <w:spacing w:line="0" w:lineRule="atLeast"/>
              <w:ind w:left="-142" w:right="-2"/>
              <w:contextualSpacing/>
              <w:jc w:val="center"/>
              <w:rPr>
                <w:sz w:val="16"/>
                <w:szCs w:val="16"/>
              </w:rPr>
            </w:pPr>
            <w:r w:rsidRPr="004A6FCA">
              <w:rPr>
                <w:sz w:val="16"/>
                <w:szCs w:val="16"/>
              </w:rPr>
              <w:t>56206,51</w:t>
            </w:r>
          </w:p>
        </w:tc>
        <w:tc>
          <w:tcPr>
            <w:tcW w:w="992" w:type="dxa"/>
            <w:tcBorders>
              <w:left w:val="single" w:sz="4" w:space="0" w:color="auto"/>
              <w:bottom w:val="single" w:sz="4" w:space="0" w:color="000000"/>
              <w:right w:val="single" w:sz="4" w:space="0" w:color="000000"/>
            </w:tcBorders>
            <w:shd w:val="clear" w:color="auto" w:fill="auto"/>
            <w:vAlign w:val="center"/>
            <w:hideMark/>
          </w:tcPr>
          <w:p w:rsidR="00C855F9" w:rsidRPr="004A6FCA" w:rsidRDefault="00C855F9" w:rsidP="00C855F9">
            <w:pPr>
              <w:spacing w:line="0" w:lineRule="atLeast"/>
              <w:ind w:left="-142" w:right="-2"/>
              <w:contextualSpacing/>
              <w:jc w:val="center"/>
              <w:rPr>
                <w:sz w:val="16"/>
                <w:szCs w:val="16"/>
              </w:rPr>
            </w:pPr>
            <w:r w:rsidRPr="004A6FCA">
              <w:rPr>
                <w:sz w:val="16"/>
                <w:szCs w:val="16"/>
              </w:rPr>
              <w:t>55684,15</w:t>
            </w:r>
          </w:p>
        </w:tc>
      </w:tr>
      <w:tr w:rsidR="00C855F9" w:rsidRPr="0067592B" w:rsidTr="00C855F9">
        <w:trPr>
          <w:trHeight w:val="307"/>
        </w:trPr>
        <w:tc>
          <w:tcPr>
            <w:tcW w:w="567" w:type="dxa"/>
            <w:tcBorders>
              <w:left w:val="single" w:sz="4" w:space="0" w:color="000000"/>
              <w:bottom w:val="single" w:sz="4" w:space="0" w:color="000000"/>
              <w:right w:val="single" w:sz="4" w:space="0" w:color="000000"/>
            </w:tcBorders>
            <w:vAlign w:val="center"/>
            <w:hideMark/>
          </w:tcPr>
          <w:p w:rsidR="00C855F9" w:rsidRPr="0067592B" w:rsidRDefault="00C855F9" w:rsidP="00C855F9">
            <w:pPr>
              <w:spacing w:line="0" w:lineRule="atLeast"/>
              <w:ind w:left="-142" w:right="-2"/>
              <w:contextualSpacing/>
              <w:jc w:val="center"/>
            </w:pPr>
          </w:p>
        </w:tc>
        <w:tc>
          <w:tcPr>
            <w:tcW w:w="1701" w:type="dxa"/>
            <w:tcBorders>
              <w:left w:val="single" w:sz="4" w:space="0" w:color="000000"/>
              <w:bottom w:val="single" w:sz="4" w:space="0" w:color="000000"/>
              <w:right w:val="single" w:sz="4" w:space="0" w:color="000000"/>
            </w:tcBorders>
            <w:shd w:val="clear" w:color="auto" w:fill="auto"/>
            <w:vAlign w:val="center"/>
            <w:hideMark/>
          </w:tcPr>
          <w:p w:rsidR="00C855F9" w:rsidRPr="00AD54FF" w:rsidRDefault="00C855F9" w:rsidP="00C855F9">
            <w:pPr>
              <w:spacing w:line="0" w:lineRule="atLeast"/>
              <w:ind w:right="-2"/>
              <w:contextualSpacing/>
              <w:rPr>
                <w:b/>
                <w:i/>
              </w:rPr>
            </w:pPr>
            <w:r w:rsidRPr="00AD54FF">
              <w:rPr>
                <w:b/>
                <w:i/>
              </w:rPr>
              <w:t>Мероприятие</w:t>
            </w:r>
          </w:p>
          <w:p w:rsidR="00C855F9" w:rsidRPr="004A6FCA" w:rsidRDefault="00C855F9" w:rsidP="00C855F9">
            <w:pPr>
              <w:spacing w:line="0" w:lineRule="atLeast"/>
              <w:ind w:right="-2"/>
              <w:contextualSpacing/>
              <w:jc w:val="center"/>
            </w:pPr>
            <w:r w:rsidRPr="004A6FCA">
              <w:t>«Мероприятие по содержанию муниципального жилого фонда Комсомольского муниципального района (Межбюджетные трансферты)</w:t>
            </w:r>
            <w:r>
              <w:t>»</w:t>
            </w:r>
          </w:p>
        </w:tc>
        <w:tc>
          <w:tcPr>
            <w:tcW w:w="992" w:type="dxa"/>
            <w:tcBorders>
              <w:left w:val="single" w:sz="4" w:space="0" w:color="000000"/>
              <w:bottom w:val="single" w:sz="4" w:space="0" w:color="000000"/>
              <w:right w:val="single" w:sz="4" w:space="0" w:color="000000"/>
            </w:tcBorders>
            <w:vAlign w:val="center"/>
            <w:hideMark/>
          </w:tcPr>
          <w:p w:rsidR="00C855F9" w:rsidRPr="004A6FCA" w:rsidRDefault="00C855F9" w:rsidP="00C855F9">
            <w:pPr>
              <w:spacing w:line="0" w:lineRule="atLeast"/>
              <w:ind w:right="-2"/>
              <w:contextualSpacing/>
              <w:jc w:val="center"/>
            </w:pPr>
            <w:r w:rsidRPr="004A6FCA">
              <w:t xml:space="preserve">Управление по вопросу развития инфраструктуры  Администрации Комсомольского муниципального </w:t>
            </w:r>
            <w:r w:rsidRPr="004A6FCA">
              <w:lastRenderedPageBreak/>
              <w:t>района</w:t>
            </w:r>
          </w:p>
        </w:tc>
        <w:tc>
          <w:tcPr>
            <w:tcW w:w="1384" w:type="dxa"/>
            <w:tcBorders>
              <w:left w:val="single" w:sz="4" w:space="0" w:color="000000"/>
              <w:bottom w:val="single" w:sz="4" w:space="0" w:color="000000"/>
              <w:right w:val="single" w:sz="4" w:space="0" w:color="auto"/>
            </w:tcBorders>
            <w:vAlign w:val="center"/>
            <w:hideMark/>
          </w:tcPr>
          <w:p w:rsidR="00C855F9" w:rsidRPr="004A6FCA" w:rsidRDefault="00C855F9" w:rsidP="00C855F9">
            <w:pPr>
              <w:spacing w:line="0" w:lineRule="atLeast"/>
              <w:ind w:right="-108" w:hanging="142"/>
              <w:contextualSpacing/>
              <w:jc w:val="center"/>
            </w:pPr>
            <w:r>
              <w:lastRenderedPageBreak/>
              <w:t>2019-2022</w:t>
            </w:r>
          </w:p>
        </w:tc>
        <w:tc>
          <w:tcPr>
            <w:tcW w:w="1654" w:type="dxa"/>
            <w:tcBorders>
              <w:top w:val="single" w:sz="4" w:space="0" w:color="auto"/>
              <w:left w:val="single" w:sz="4" w:space="0" w:color="auto"/>
              <w:bottom w:val="single" w:sz="4" w:space="0" w:color="000000"/>
              <w:right w:val="single" w:sz="4" w:space="0" w:color="000000"/>
            </w:tcBorders>
            <w:vAlign w:val="center"/>
            <w:hideMark/>
          </w:tcPr>
          <w:p w:rsidR="00C855F9" w:rsidRPr="004A6FCA" w:rsidRDefault="00C855F9" w:rsidP="00C855F9">
            <w:pPr>
              <w:spacing w:line="0" w:lineRule="atLeast"/>
              <w:ind w:right="-2"/>
              <w:contextualSpacing/>
              <w:jc w:val="center"/>
            </w:pPr>
            <w:r w:rsidRPr="0067592B">
              <w:t>Бюджет Комсомоль</w:t>
            </w:r>
            <w:r>
              <w:t>-</w:t>
            </w:r>
            <w:r w:rsidRPr="0067592B">
              <w:t>ского муниципального района</w:t>
            </w:r>
          </w:p>
        </w:tc>
        <w:tc>
          <w:tcPr>
            <w:tcW w:w="1086" w:type="dxa"/>
            <w:tcBorders>
              <w:left w:val="single" w:sz="4" w:space="0" w:color="auto"/>
              <w:bottom w:val="single" w:sz="4" w:space="0" w:color="000000"/>
              <w:right w:val="single" w:sz="4" w:space="0" w:color="auto"/>
            </w:tcBorders>
            <w:shd w:val="clear" w:color="auto" w:fill="auto"/>
            <w:vAlign w:val="center"/>
            <w:hideMark/>
          </w:tcPr>
          <w:p w:rsidR="00C855F9" w:rsidRPr="00793898" w:rsidRDefault="00C855F9" w:rsidP="00C855F9">
            <w:pPr>
              <w:spacing w:line="0" w:lineRule="atLeast"/>
              <w:ind w:left="-142" w:right="-2"/>
              <w:contextualSpacing/>
              <w:jc w:val="center"/>
              <w:rPr>
                <w:b/>
                <w:sz w:val="16"/>
                <w:szCs w:val="16"/>
              </w:rPr>
            </w:pPr>
            <w:r w:rsidRPr="00793898">
              <w:rPr>
                <w:b/>
                <w:sz w:val="16"/>
                <w:szCs w:val="16"/>
              </w:rPr>
              <w:t>0,00</w:t>
            </w:r>
          </w:p>
        </w:tc>
        <w:tc>
          <w:tcPr>
            <w:tcW w:w="992" w:type="dxa"/>
            <w:tcBorders>
              <w:left w:val="single" w:sz="4" w:space="0" w:color="auto"/>
              <w:bottom w:val="single" w:sz="4" w:space="0" w:color="000000"/>
              <w:right w:val="single" w:sz="4" w:space="0" w:color="auto"/>
            </w:tcBorders>
            <w:shd w:val="clear" w:color="auto" w:fill="auto"/>
            <w:vAlign w:val="center"/>
            <w:hideMark/>
          </w:tcPr>
          <w:p w:rsidR="00C855F9" w:rsidRPr="00793898" w:rsidRDefault="00C855F9" w:rsidP="00C855F9">
            <w:pPr>
              <w:spacing w:line="0" w:lineRule="atLeast"/>
              <w:ind w:left="-142" w:right="-2"/>
              <w:contextualSpacing/>
              <w:jc w:val="center"/>
              <w:rPr>
                <w:b/>
                <w:sz w:val="16"/>
                <w:szCs w:val="16"/>
              </w:rPr>
            </w:pPr>
            <w:r w:rsidRPr="00793898">
              <w:rPr>
                <w:b/>
                <w:sz w:val="16"/>
                <w:szCs w:val="16"/>
              </w:rPr>
              <w:t>12483,45</w:t>
            </w:r>
          </w:p>
        </w:tc>
        <w:tc>
          <w:tcPr>
            <w:tcW w:w="993" w:type="dxa"/>
            <w:tcBorders>
              <w:left w:val="single" w:sz="4" w:space="0" w:color="auto"/>
              <w:bottom w:val="single" w:sz="4" w:space="0" w:color="000000"/>
              <w:right w:val="single" w:sz="4" w:space="0" w:color="auto"/>
            </w:tcBorders>
            <w:vAlign w:val="center"/>
          </w:tcPr>
          <w:p w:rsidR="00C855F9" w:rsidRPr="00793898" w:rsidRDefault="00C855F9" w:rsidP="00C855F9">
            <w:pPr>
              <w:spacing w:line="0" w:lineRule="atLeast"/>
              <w:ind w:left="-142" w:right="-2"/>
              <w:contextualSpacing/>
              <w:jc w:val="center"/>
              <w:rPr>
                <w:b/>
                <w:sz w:val="16"/>
                <w:szCs w:val="16"/>
              </w:rPr>
            </w:pPr>
            <w:r w:rsidRPr="00793898">
              <w:rPr>
                <w:b/>
                <w:sz w:val="16"/>
                <w:szCs w:val="16"/>
              </w:rPr>
              <w:t>0,00</w:t>
            </w:r>
          </w:p>
        </w:tc>
        <w:tc>
          <w:tcPr>
            <w:tcW w:w="992" w:type="dxa"/>
            <w:tcBorders>
              <w:left w:val="single" w:sz="4" w:space="0" w:color="auto"/>
              <w:bottom w:val="single" w:sz="4" w:space="0" w:color="000000"/>
              <w:right w:val="single" w:sz="4" w:space="0" w:color="000000"/>
            </w:tcBorders>
            <w:shd w:val="clear" w:color="auto" w:fill="auto"/>
            <w:vAlign w:val="center"/>
            <w:hideMark/>
          </w:tcPr>
          <w:p w:rsidR="00C855F9" w:rsidRPr="00793898" w:rsidRDefault="00C855F9" w:rsidP="00C855F9">
            <w:pPr>
              <w:spacing w:line="0" w:lineRule="atLeast"/>
              <w:ind w:left="-142" w:right="-2"/>
              <w:contextualSpacing/>
              <w:jc w:val="center"/>
              <w:rPr>
                <w:b/>
                <w:sz w:val="16"/>
                <w:szCs w:val="16"/>
              </w:rPr>
            </w:pPr>
            <w:r w:rsidRPr="00793898">
              <w:rPr>
                <w:b/>
                <w:sz w:val="16"/>
                <w:szCs w:val="16"/>
              </w:rPr>
              <w:t>0,00</w:t>
            </w:r>
          </w:p>
        </w:tc>
      </w:tr>
      <w:tr w:rsidR="00C855F9" w:rsidRPr="0067592B" w:rsidTr="00C855F9">
        <w:tc>
          <w:tcPr>
            <w:tcW w:w="567" w:type="dxa"/>
            <w:tcBorders>
              <w:top w:val="single" w:sz="4" w:space="0" w:color="000000"/>
              <w:left w:val="single" w:sz="4" w:space="0" w:color="000000"/>
              <w:bottom w:val="single" w:sz="4" w:space="0" w:color="000000"/>
              <w:right w:val="single" w:sz="4" w:space="0" w:color="000000"/>
            </w:tcBorders>
            <w:vAlign w:val="center"/>
            <w:hideMark/>
          </w:tcPr>
          <w:p w:rsidR="00C855F9" w:rsidRPr="0067592B" w:rsidRDefault="00C855F9" w:rsidP="00C855F9">
            <w:pPr>
              <w:spacing w:line="0" w:lineRule="atLeast"/>
              <w:ind w:left="-142" w:right="-2"/>
              <w:contextualSpacing/>
              <w:jc w:val="center"/>
            </w:pPr>
            <w:bookmarkStart w:id="0" w:name="_Hlk465267278"/>
            <w:r w:rsidRPr="0067592B">
              <w:lastRenderedPageBreak/>
              <w:t>2</w:t>
            </w:r>
          </w:p>
        </w:tc>
        <w:tc>
          <w:tcPr>
            <w:tcW w:w="1701" w:type="dxa"/>
            <w:tcBorders>
              <w:top w:val="single" w:sz="4" w:space="0" w:color="000000"/>
              <w:left w:val="single" w:sz="4" w:space="0" w:color="000000"/>
              <w:bottom w:val="single" w:sz="4" w:space="0" w:color="000000"/>
              <w:right w:val="single" w:sz="4" w:space="0" w:color="000000"/>
            </w:tcBorders>
            <w:vAlign w:val="center"/>
            <w:hideMark/>
          </w:tcPr>
          <w:p w:rsidR="00C855F9" w:rsidRPr="0067592B" w:rsidRDefault="00C855F9" w:rsidP="00C855F9">
            <w:pPr>
              <w:spacing w:line="0" w:lineRule="atLeast"/>
              <w:ind w:right="-2"/>
              <w:contextualSpacing/>
              <w:jc w:val="center"/>
              <w:rPr>
                <w:b/>
                <w:i/>
              </w:rPr>
            </w:pPr>
            <w:r w:rsidRPr="0067592B">
              <w:rPr>
                <w:b/>
                <w:i/>
              </w:rPr>
              <w:t>Основное мероприятие</w:t>
            </w:r>
          </w:p>
          <w:p w:rsidR="00C855F9" w:rsidRPr="0067592B" w:rsidRDefault="00C855F9" w:rsidP="00C855F9">
            <w:pPr>
              <w:spacing w:line="0" w:lineRule="atLeast"/>
              <w:ind w:right="-2"/>
              <w:contextualSpacing/>
              <w:jc w:val="center"/>
              <w:rPr>
                <w:b/>
              </w:rPr>
            </w:pPr>
            <w:r w:rsidRPr="0067592B">
              <w:t>Взносы на капитальный ремонт за  муниципальные квартиры</w:t>
            </w:r>
            <w:r>
              <w:t xml:space="preserve"> </w:t>
            </w:r>
            <w:r w:rsidRPr="0067592B">
              <w:t>сельских поселений</w:t>
            </w:r>
            <w:r>
              <w:t xml:space="preserve"> Комсомольскогомуниципального района</w:t>
            </w:r>
          </w:p>
        </w:tc>
        <w:tc>
          <w:tcPr>
            <w:tcW w:w="992" w:type="dxa"/>
            <w:tcBorders>
              <w:top w:val="single" w:sz="4" w:space="0" w:color="000000"/>
              <w:left w:val="single" w:sz="4" w:space="0" w:color="000000"/>
              <w:bottom w:val="single" w:sz="4" w:space="0" w:color="000000"/>
              <w:right w:val="single" w:sz="4" w:space="0" w:color="000000"/>
            </w:tcBorders>
            <w:vAlign w:val="center"/>
          </w:tcPr>
          <w:p w:rsidR="00C855F9" w:rsidRDefault="00C855F9" w:rsidP="00C855F9">
            <w:pPr>
              <w:spacing w:line="0" w:lineRule="atLeast"/>
              <w:ind w:right="-2"/>
              <w:contextualSpacing/>
              <w:jc w:val="center"/>
            </w:pPr>
          </w:p>
        </w:tc>
        <w:tc>
          <w:tcPr>
            <w:tcW w:w="1384" w:type="dxa"/>
            <w:tcBorders>
              <w:top w:val="single" w:sz="4" w:space="0" w:color="000000"/>
              <w:left w:val="single" w:sz="4" w:space="0" w:color="000000"/>
              <w:bottom w:val="single" w:sz="4" w:space="0" w:color="000000"/>
              <w:right w:val="single" w:sz="4" w:space="0" w:color="000000"/>
            </w:tcBorders>
            <w:vAlign w:val="center"/>
          </w:tcPr>
          <w:p w:rsidR="00C855F9" w:rsidRPr="0067592B" w:rsidRDefault="00C855F9" w:rsidP="00C855F9">
            <w:pPr>
              <w:spacing w:line="0" w:lineRule="atLeast"/>
              <w:ind w:right="-108" w:hanging="142"/>
              <w:contextualSpacing/>
              <w:jc w:val="center"/>
            </w:pPr>
            <w:r>
              <w:t>2019-2022</w:t>
            </w:r>
          </w:p>
        </w:tc>
        <w:tc>
          <w:tcPr>
            <w:tcW w:w="1654" w:type="dxa"/>
            <w:tcBorders>
              <w:top w:val="single" w:sz="4" w:space="0" w:color="000000"/>
              <w:left w:val="single" w:sz="4" w:space="0" w:color="000000"/>
              <w:bottom w:val="single" w:sz="4" w:space="0" w:color="000000"/>
              <w:right w:val="single" w:sz="4" w:space="0" w:color="000000"/>
            </w:tcBorders>
            <w:vAlign w:val="center"/>
          </w:tcPr>
          <w:p w:rsidR="00C855F9" w:rsidRPr="0067592B" w:rsidRDefault="00C855F9" w:rsidP="00C855F9">
            <w:pPr>
              <w:spacing w:line="0" w:lineRule="atLeast"/>
              <w:ind w:right="-2"/>
              <w:contextualSpacing/>
              <w:jc w:val="center"/>
            </w:pPr>
            <w:r w:rsidRPr="0067592B">
              <w:t>Бюджет Комсомоль</w:t>
            </w:r>
            <w:r>
              <w:t>-</w:t>
            </w:r>
            <w:r w:rsidRPr="0067592B">
              <w:t>ского муниципаль</w:t>
            </w:r>
            <w:r>
              <w:t>-</w:t>
            </w:r>
            <w:r w:rsidRPr="0067592B">
              <w:t>ного района</w:t>
            </w:r>
          </w:p>
        </w:tc>
        <w:tc>
          <w:tcPr>
            <w:tcW w:w="1086" w:type="dxa"/>
            <w:tcBorders>
              <w:top w:val="single" w:sz="4" w:space="0" w:color="000000"/>
              <w:left w:val="single" w:sz="4" w:space="0" w:color="auto"/>
              <w:bottom w:val="single" w:sz="4" w:space="0" w:color="000000"/>
              <w:right w:val="single" w:sz="4" w:space="0" w:color="auto"/>
            </w:tcBorders>
            <w:shd w:val="clear" w:color="auto" w:fill="auto"/>
            <w:vAlign w:val="center"/>
            <w:hideMark/>
          </w:tcPr>
          <w:p w:rsidR="00C855F9" w:rsidRPr="005368B7" w:rsidRDefault="00C855F9" w:rsidP="00C855F9">
            <w:pPr>
              <w:spacing w:line="0" w:lineRule="atLeast"/>
              <w:ind w:left="-142" w:right="-2"/>
              <w:contextualSpacing/>
              <w:jc w:val="center"/>
              <w:rPr>
                <w:b/>
                <w:sz w:val="16"/>
                <w:szCs w:val="16"/>
              </w:rPr>
            </w:pPr>
            <w:r w:rsidRPr="005368B7">
              <w:rPr>
                <w:b/>
                <w:sz w:val="16"/>
                <w:szCs w:val="16"/>
              </w:rPr>
              <w:t>1082695,72</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hideMark/>
          </w:tcPr>
          <w:p w:rsidR="00C855F9" w:rsidRPr="005368B7" w:rsidRDefault="00C855F9" w:rsidP="00C855F9">
            <w:pPr>
              <w:spacing w:line="0" w:lineRule="atLeast"/>
              <w:ind w:left="-142" w:right="-2"/>
              <w:contextualSpacing/>
              <w:jc w:val="center"/>
              <w:rPr>
                <w:b/>
                <w:sz w:val="16"/>
                <w:szCs w:val="16"/>
              </w:rPr>
            </w:pPr>
            <w:r w:rsidRPr="005368B7">
              <w:rPr>
                <w:b/>
                <w:sz w:val="16"/>
                <w:szCs w:val="16"/>
              </w:rPr>
              <w:t>1056000,00</w:t>
            </w:r>
          </w:p>
        </w:tc>
        <w:tc>
          <w:tcPr>
            <w:tcW w:w="993" w:type="dxa"/>
            <w:tcBorders>
              <w:top w:val="single" w:sz="4" w:space="0" w:color="000000"/>
              <w:left w:val="single" w:sz="4" w:space="0" w:color="auto"/>
              <w:bottom w:val="single" w:sz="4" w:space="0" w:color="000000"/>
              <w:right w:val="single" w:sz="4" w:space="0" w:color="auto"/>
            </w:tcBorders>
            <w:vAlign w:val="center"/>
          </w:tcPr>
          <w:p w:rsidR="00C855F9" w:rsidRPr="005368B7" w:rsidRDefault="00C855F9" w:rsidP="00C855F9">
            <w:pPr>
              <w:spacing w:line="0" w:lineRule="atLeast"/>
              <w:ind w:left="-142" w:right="-2"/>
              <w:contextualSpacing/>
              <w:jc w:val="center"/>
              <w:rPr>
                <w:b/>
                <w:sz w:val="16"/>
                <w:szCs w:val="16"/>
              </w:rPr>
            </w:pPr>
            <w:r w:rsidRPr="005368B7">
              <w:rPr>
                <w:b/>
                <w:sz w:val="16"/>
                <w:szCs w:val="16"/>
              </w:rPr>
              <w:t>712007,99</w:t>
            </w:r>
          </w:p>
        </w:tc>
        <w:tc>
          <w:tcPr>
            <w:tcW w:w="992" w:type="dxa"/>
            <w:tcBorders>
              <w:top w:val="single" w:sz="4" w:space="0" w:color="000000"/>
              <w:left w:val="single" w:sz="4" w:space="0" w:color="auto"/>
              <w:bottom w:val="single" w:sz="4" w:space="0" w:color="000000"/>
              <w:right w:val="single" w:sz="4" w:space="0" w:color="000000"/>
            </w:tcBorders>
            <w:shd w:val="clear" w:color="auto" w:fill="auto"/>
            <w:vAlign w:val="center"/>
            <w:hideMark/>
          </w:tcPr>
          <w:p w:rsidR="00C855F9" w:rsidRPr="005368B7" w:rsidRDefault="00C855F9" w:rsidP="00C855F9">
            <w:pPr>
              <w:spacing w:line="0" w:lineRule="atLeast"/>
              <w:ind w:left="-142" w:right="-2"/>
              <w:contextualSpacing/>
              <w:jc w:val="center"/>
              <w:rPr>
                <w:b/>
                <w:sz w:val="16"/>
                <w:szCs w:val="16"/>
              </w:rPr>
            </w:pPr>
            <w:r w:rsidRPr="005368B7">
              <w:rPr>
                <w:b/>
                <w:sz w:val="16"/>
                <w:szCs w:val="16"/>
              </w:rPr>
              <w:t>705390,95</w:t>
            </w:r>
          </w:p>
        </w:tc>
      </w:tr>
      <w:bookmarkEnd w:id="0"/>
      <w:tr w:rsidR="00C855F9" w:rsidTr="00C855F9">
        <w:trPr>
          <w:trHeight w:val="915"/>
        </w:trPr>
        <w:tc>
          <w:tcPr>
            <w:tcW w:w="567" w:type="dxa"/>
            <w:vMerge w:val="restart"/>
            <w:tcBorders>
              <w:top w:val="single" w:sz="4" w:space="0" w:color="000000"/>
              <w:left w:val="single" w:sz="4" w:space="0" w:color="000000"/>
              <w:right w:val="single" w:sz="4" w:space="0" w:color="000000"/>
            </w:tcBorders>
            <w:vAlign w:val="center"/>
            <w:hideMark/>
          </w:tcPr>
          <w:p w:rsidR="00C855F9" w:rsidRPr="0067592B" w:rsidRDefault="00C855F9" w:rsidP="00C855F9">
            <w:pPr>
              <w:spacing w:line="0" w:lineRule="atLeast"/>
              <w:ind w:left="-142" w:right="-2"/>
              <w:contextualSpacing/>
              <w:jc w:val="center"/>
            </w:pPr>
            <w:r>
              <w:t>2.1</w:t>
            </w:r>
          </w:p>
        </w:tc>
        <w:tc>
          <w:tcPr>
            <w:tcW w:w="1701" w:type="dxa"/>
            <w:vMerge w:val="restart"/>
            <w:tcBorders>
              <w:top w:val="single" w:sz="4" w:space="0" w:color="000000"/>
              <w:left w:val="single" w:sz="4" w:space="0" w:color="000000"/>
              <w:right w:val="single" w:sz="4" w:space="0" w:color="000000"/>
            </w:tcBorders>
            <w:vAlign w:val="center"/>
            <w:hideMark/>
          </w:tcPr>
          <w:p w:rsidR="00C855F9" w:rsidRPr="0067592B" w:rsidRDefault="00C855F9" w:rsidP="00C855F9">
            <w:pPr>
              <w:spacing w:line="0" w:lineRule="atLeast"/>
              <w:ind w:right="-2"/>
              <w:contextualSpacing/>
              <w:jc w:val="center"/>
              <w:rPr>
                <w:b/>
                <w:i/>
              </w:rPr>
            </w:pPr>
            <w:r>
              <w:rPr>
                <w:b/>
                <w:i/>
              </w:rPr>
              <w:t>М</w:t>
            </w:r>
            <w:r w:rsidRPr="0067592B">
              <w:rPr>
                <w:b/>
                <w:i/>
              </w:rPr>
              <w:t>ероприятие</w:t>
            </w:r>
          </w:p>
          <w:p w:rsidR="00C855F9" w:rsidRDefault="00C855F9" w:rsidP="00C855F9">
            <w:pPr>
              <w:spacing w:line="0" w:lineRule="atLeast"/>
              <w:ind w:right="-2"/>
              <w:contextualSpacing/>
              <w:jc w:val="both"/>
            </w:pPr>
            <w:r w:rsidRPr="0067592B">
              <w:t>Взносы на капитальный ремонт за  муниципальные квартиры</w:t>
            </w:r>
            <w:r>
              <w:t xml:space="preserve"> (межбюджетные трансферты)</w:t>
            </w:r>
          </w:p>
          <w:p w:rsidR="00C855F9" w:rsidRPr="0067592B" w:rsidRDefault="00C855F9" w:rsidP="00C855F9">
            <w:pPr>
              <w:spacing w:line="0" w:lineRule="atLeast"/>
              <w:ind w:right="-2"/>
              <w:contextualSpacing/>
              <w:jc w:val="center"/>
              <w:rPr>
                <w:b/>
                <w:i/>
              </w:rPr>
            </w:pPr>
          </w:p>
        </w:tc>
        <w:tc>
          <w:tcPr>
            <w:tcW w:w="992" w:type="dxa"/>
            <w:vMerge w:val="restart"/>
            <w:tcBorders>
              <w:top w:val="single" w:sz="4" w:space="0" w:color="000000"/>
              <w:left w:val="single" w:sz="4" w:space="0" w:color="000000"/>
              <w:right w:val="single" w:sz="4" w:space="0" w:color="000000"/>
            </w:tcBorders>
            <w:vAlign w:val="center"/>
            <w:hideMark/>
          </w:tcPr>
          <w:p w:rsidR="00C855F9" w:rsidRDefault="00C855F9" w:rsidP="00C855F9">
            <w:pPr>
              <w:spacing w:line="0" w:lineRule="atLeast"/>
              <w:ind w:right="-2"/>
              <w:contextualSpacing/>
              <w:jc w:val="center"/>
            </w:pPr>
          </w:p>
        </w:tc>
        <w:tc>
          <w:tcPr>
            <w:tcW w:w="1384" w:type="dxa"/>
            <w:vMerge w:val="restart"/>
            <w:tcBorders>
              <w:top w:val="single" w:sz="4" w:space="0" w:color="000000"/>
              <w:left w:val="single" w:sz="4" w:space="0" w:color="000000"/>
              <w:right w:val="single" w:sz="4" w:space="0" w:color="000000"/>
            </w:tcBorders>
            <w:vAlign w:val="center"/>
            <w:hideMark/>
          </w:tcPr>
          <w:p w:rsidR="00C855F9" w:rsidRPr="0067592B" w:rsidRDefault="00C855F9" w:rsidP="00C855F9">
            <w:pPr>
              <w:spacing w:line="0" w:lineRule="atLeast"/>
              <w:ind w:right="-108" w:hanging="142"/>
              <w:contextualSpacing/>
              <w:jc w:val="center"/>
            </w:pPr>
            <w:r>
              <w:t>2019-2022</w:t>
            </w:r>
          </w:p>
        </w:tc>
        <w:tc>
          <w:tcPr>
            <w:tcW w:w="1654" w:type="dxa"/>
            <w:tcBorders>
              <w:top w:val="single" w:sz="4" w:space="0" w:color="000000"/>
              <w:left w:val="single" w:sz="4" w:space="0" w:color="000000"/>
              <w:bottom w:val="single" w:sz="4" w:space="0" w:color="auto"/>
              <w:right w:val="single" w:sz="4" w:space="0" w:color="000000"/>
            </w:tcBorders>
            <w:vAlign w:val="center"/>
            <w:hideMark/>
          </w:tcPr>
          <w:p w:rsidR="00C855F9" w:rsidRPr="0067592B" w:rsidRDefault="00C855F9" w:rsidP="00C855F9">
            <w:pPr>
              <w:spacing w:line="0" w:lineRule="atLeast"/>
              <w:ind w:right="-2"/>
              <w:contextualSpacing/>
              <w:jc w:val="center"/>
            </w:pPr>
            <w:r w:rsidRPr="0067592B">
              <w:t>Бюджет Комсомоль</w:t>
            </w:r>
            <w:r>
              <w:t>-</w:t>
            </w:r>
            <w:r w:rsidRPr="0067592B">
              <w:t>ского муниципаль</w:t>
            </w:r>
            <w:r>
              <w:t>-</w:t>
            </w:r>
            <w:r w:rsidRPr="0067592B">
              <w:t>ного района</w:t>
            </w:r>
          </w:p>
        </w:tc>
        <w:tc>
          <w:tcPr>
            <w:tcW w:w="1086" w:type="dxa"/>
            <w:tcBorders>
              <w:top w:val="single" w:sz="4" w:space="0" w:color="000000"/>
              <w:left w:val="single" w:sz="4" w:space="0" w:color="auto"/>
              <w:bottom w:val="single" w:sz="4" w:space="0" w:color="auto"/>
              <w:right w:val="single" w:sz="4" w:space="0" w:color="auto"/>
            </w:tcBorders>
            <w:shd w:val="clear" w:color="auto" w:fill="auto"/>
            <w:vAlign w:val="center"/>
            <w:hideMark/>
          </w:tcPr>
          <w:p w:rsidR="00C855F9" w:rsidRPr="005368B7" w:rsidRDefault="00C855F9" w:rsidP="00C855F9">
            <w:pPr>
              <w:spacing w:line="0" w:lineRule="atLeast"/>
              <w:ind w:left="-142" w:right="-2"/>
              <w:contextualSpacing/>
              <w:jc w:val="center"/>
              <w:rPr>
                <w:sz w:val="16"/>
                <w:szCs w:val="16"/>
              </w:rPr>
            </w:pPr>
            <w:r w:rsidRPr="005368B7">
              <w:rPr>
                <w:sz w:val="16"/>
                <w:szCs w:val="16"/>
              </w:rPr>
              <w:t>1082695,72</w:t>
            </w:r>
          </w:p>
        </w:tc>
        <w:tc>
          <w:tcPr>
            <w:tcW w:w="992" w:type="dxa"/>
            <w:tcBorders>
              <w:top w:val="single" w:sz="4" w:space="0" w:color="000000"/>
              <w:left w:val="single" w:sz="4" w:space="0" w:color="auto"/>
              <w:bottom w:val="single" w:sz="4" w:space="0" w:color="auto"/>
              <w:right w:val="single" w:sz="4" w:space="0" w:color="auto"/>
            </w:tcBorders>
            <w:shd w:val="clear" w:color="auto" w:fill="auto"/>
            <w:vAlign w:val="center"/>
            <w:hideMark/>
          </w:tcPr>
          <w:p w:rsidR="00C855F9" w:rsidRPr="005368B7" w:rsidRDefault="00C855F9" w:rsidP="00C855F9">
            <w:pPr>
              <w:spacing w:line="0" w:lineRule="atLeast"/>
              <w:ind w:left="-142" w:right="-2"/>
              <w:contextualSpacing/>
              <w:jc w:val="center"/>
              <w:rPr>
                <w:sz w:val="16"/>
                <w:szCs w:val="16"/>
              </w:rPr>
            </w:pPr>
            <w:r w:rsidRPr="005368B7">
              <w:rPr>
                <w:sz w:val="16"/>
                <w:szCs w:val="16"/>
              </w:rPr>
              <w:t>1056000,00</w:t>
            </w:r>
          </w:p>
        </w:tc>
        <w:tc>
          <w:tcPr>
            <w:tcW w:w="993" w:type="dxa"/>
            <w:tcBorders>
              <w:top w:val="single" w:sz="4" w:space="0" w:color="000000"/>
              <w:left w:val="single" w:sz="4" w:space="0" w:color="auto"/>
              <w:bottom w:val="single" w:sz="4" w:space="0" w:color="auto"/>
              <w:right w:val="single" w:sz="4" w:space="0" w:color="auto"/>
            </w:tcBorders>
            <w:vAlign w:val="center"/>
          </w:tcPr>
          <w:p w:rsidR="00C855F9" w:rsidRPr="005368B7" w:rsidRDefault="00C855F9" w:rsidP="00C855F9">
            <w:pPr>
              <w:spacing w:line="0" w:lineRule="atLeast"/>
              <w:ind w:left="-142" w:right="-2"/>
              <w:contextualSpacing/>
              <w:jc w:val="center"/>
              <w:rPr>
                <w:sz w:val="16"/>
                <w:szCs w:val="16"/>
              </w:rPr>
            </w:pPr>
            <w:r w:rsidRPr="005368B7">
              <w:rPr>
                <w:sz w:val="16"/>
                <w:szCs w:val="16"/>
              </w:rPr>
              <w:t>712007,99</w:t>
            </w:r>
          </w:p>
        </w:tc>
        <w:tc>
          <w:tcPr>
            <w:tcW w:w="992" w:type="dxa"/>
            <w:tcBorders>
              <w:top w:val="single" w:sz="4" w:space="0" w:color="000000"/>
              <w:left w:val="single" w:sz="4" w:space="0" w:color="auto"/>
              <w:bottom w:val="single" w:sz="4" w:space="0" w:color="auto"/>
              <w:right w:val="single" w:sz="4" w:space="0" w:color="000000"/>
            </w:tcBorders>
            <w:shd w:val="clear" w:color="auto" w:fill="auto"/>
            <w:vAlign w:val="center"/>
            <w:hideMark/>
          </w:tcPr>
          <w:p w:rsidR="00C855F9" w:rsidRPr="005368B7" w:rsidRDefault="00C855F9" w:rsidP="00C855F9">
            <w:pPr>
              <w:spacing w:line="0" w:lineRule="atLeast"/>
              <w:ind w:left="-142" w:right="-2"/>
              <w:contextualSpacing/>
              <w:jc w:val="center"/>
              <w:rPr>
                <w:sz w:val="16"/>
                <w:szCs w:val="16"/>
              </w:rPr>
            </w:pPr>
            <w:r w:rsidRPr="005368B7">
              <w:rPr>
                <w:sz w:val="16"/>
                <w:szCs w:val="16"/>
              </w:rPr>
              <w:t>705390,95</w:t>
            </w:r>
          </w:p>
        </w:tc>
      </w:tr>
      <w:tr w:rsidR="00C855F9" w:rsidTr="00C855F9">
        <w:trPr>
          <w:trHeight w:val="632"/>
        </w:trPr>
        <w:tc>
          <w:tcPr>
            <w:tcW w:w="567" w:type="dxa"/>
            <w:vMerge/>
            <w:tcBorders>
              <w:top w:val="single" w:sz="4" w:space="0" w:color="000000"/>
              <w:left w:val="single" w:sz="4" w:space="0" w:color="000000"/>
              <w:right w:val="single" w:sz="4" w:space="0" w:color="000000"/>
            </w:tcBorders>
            <w:vAlign w:val="center"/>
            <w:hideMark/>
          </w:tcPr>
          <w:p w:rsidR="00C855F9" w:rsidRPr="0067592B" w:rsidRDefault="00C855F9" w:rsidP="00C855F9">
            <w:pPr>
              <w:spacing w:line="0" w:lineRule="atLeast"/>
              <w:ind w:left="-142" w:right="-2"/>
              <w:contextualSpacing/>
              <w:jc w:val="center"/>
            </w:pPr>
          </w:p>
        </w:tc>
        <w:tc>
          <w:tcPr>
            <w:tcW w:w="1701" w:type="dxa"/>
            <w:vMerge/>
            <w:tcBorders>
              <w:top w:val="single" w:sz="4" w:space="0" w:color="000000"/>
              <w:left w:val="single" w:sz="4" w:space="0" w:color="000000"/>
              <w:right w:val="single" w:sz="4" w:space="0" w:color="000000"/>
            </w:tcBorders>
            <w:vAlign w:val="center"/>
            <w:hideMark/>
          </w:tcPr>
          <w:p w:rsidR="00C855F9" w:rsidRPr="0067592B" w:rsidRDefault="00C855F9" w:rsidP="00C855F9">
            <w:pPr>
              <w:spacing w:line="0" w:lineRule="atLeast"/>
              <w:ind w:left="-142" w:right="-2"/>
              <w:contextualSpacing/>
              <w:jc w:val="center"/>
            </w:pPr>
          </w:p>
        </w:tc>
        <w:tc>
          <w:tcPr>
            <w:tcW w:w="992" w:type="dxa"/>
            <w:vMerge/>
            <w:tcBorders>
              <w:left w:val="single" w:sz="4" w:space="0" w:color="000000"/>
              <w:right w:val="single" w:sz="4" w:space="0" w:color="000000"/>
            </w:tcBorders>
            <w:vAlign w:val="center"/>
            <w:hideMark/>
          </w:tcPr>
          <w:p w:rsidR="00C855F9" w:rsidRPr="0067592B" w:rsidRDefault="00C855F9" w:rsidP="00C855F9">
            <w:pPr>
              <w:spacing w:line="0" w:lineRule="atLeast"/>
              <w:ind w:left="-142" w:right="-2"/>
              <w:contextualSpacing/>
              <w:jc w:val="center"/>
            </w:pPr>
          </w:p>
        </w:tc>
        <w:tc>
          <w:tcPr>
            <w:tcW w:w="1384" w:type="dxa"/>
            <w:vMerge/>
            <w:tcBorders>
              <w:top w:val="single" w:sz="4" w:space="0" w:color="000000"/>
              <w:left w:val="single" w:sz="4" w:space="0" w:color="000000"/>
              <w:right w:val="single" w:sz="4" w:space="0" w:color="000000"/>
            </w:tcBorders>
            <w:vAlign w:val="center"/>
            <w:hideMark/>
          </w:tcPr>
          <w:p w:rsidR="00C855F9" w:rsidRPr="0067592B" w:rsidRDefault="00C855F9" w:rsidP="00C855F9">
            <w:pPr>
              <w:spacing w:line="0" w:lineRule="atLeast"/>
              <w:ind w:left="-142" w:right="-2"/>
              <w:contextualSpacing/>
              <w:jc w:val="center"/>
            </w:pPr>
          </w:p>
        </w:tc>
        <w:tc>
          <w:tcPr>
            <w:tcW w:w="1654" w:type="dxa"/>
            <w:tcBorders>
              <w:top w:val="single" w:sz="4" w:space="0" w:color="auto"/>
              <w:left w:val="single" w:sz="4" w:space="0" w:color="000000"/>
              <w:bottom w:val="single" w:sz="4" w:space="0" w:color="auto"/>
              <w:right w:val="single" w:sz="4" w:space="0" w:color="000000"/>
            </w:tcBorders>
            <w:vAlign w:val="center"/>
            <w:hideMark/>
          </w:tcPr>
          <w:p w:rsidR="00C855F9" w:rsidRPr="0067592B" w:rsidRDefault="00C855F9" w:rsidP="00C855F9">
            <w:pPr>
              <w:spacing w:line="0" w:lineRule="atLeast"/>
              <w:ind w:right="-2"/>
              <w:contextualSpacing/>
              <w:jc w:val="center"/>
            </w:pPr>
            <w:r>
              <w:t>Переданные полномочия</w:t>
            </w:r>
          </w:p>
        </w:tc>
        <w:tc>
          <w:tcPr>
            <w:tcW w:w="1086" w:type="dxa"/>
            <w:tcBorders>
              <w:top w:val="single" w:sz="4" w:space="0" w:color="auto"/>
              <w:left w:val="single" w:sz="4" w:space="0" w:color="auto"/>
              <w:right w:val="single" w:sz="4" w:space="0" w:color="auto"/>
            </w:tcBorders>
            <w:shd w:val="clear" w:color="auto" w:fill="auto"/>
            <w:vAlign w:val="center"/>
            <w:hideMark/>
          </w:tcPr>
          <w:p w:rsidR="00C855F9" w:rsidRPr="005368B7" w:rsidRDefault="00C855F9" w:rsidP="00C855F9">
            <w:pPr>
              <w:spacing w:line="0" w:lineRule="atLeast"/>
              <w:ind w:left="-142" w:right="-2"/>
              <w:contextualSpacing/>
              <w:jc w:val="center"/>
              <w:rPr>
                <w:sz w:val="16"/>
                <w:szCs w:val="16"/>
              </w:rPr>
            </w:pPr>
            <w:r w:rsidRPr="005368B7">
              <w:rPr>
                <w:sz w:val="16"/>
                <w:szCs w:val="16"/>
              </w:rPr>
              <w:t>1082695,72</w:t>
            </w:r>
          </w:p>
        </w:tc>
        <w:tc>
          <w:tcPr>
            <w:tcW w:w="992" w:type="dxa"/>
            <w:tcBorders>
              <w:top w:val="single" w:sz="4" w:space="0" w:color="auto"/>
              <w:left w:val="single" w:sz="4" w:space="0" w:color="auto"/>
              <w:right w:val="single" w:sz="4" w:space="0" w:color="auto"/>
            </w:tcBorders>
            <w:shd w:val="clear" w:color="auto" w:fill="auto"/>
            <w:vAlign w:val="center"/>
            <w:hideMark/>
          </w:tcPr>
          <w:p w:rsidR="00C855F9" w:rsidRPr="005368B7" w:rsidRDefault="00C855F9" w:rsidP="00C855F9">
            <w:pPr>
              <w:spacing w:line="0" w:lineRule="atLeast"/>
              <w:ind w:left="-142" w:right="-2"/>
              <w:contextualSpacing/>
              <w:jc w:val="center"/>
              <w:rPr>
                <w:sz w:val="16"/>
                <w:szCs w:val="16"/>
              </w:rPr>
            </w:pPr>
            <w:r w:rsidRPr="005368B7">
              <w:rPr>
                <w:sz w:val="16"/>
                <w:szCs w:val="16"/>
              </w:rPr>
              <w:t>1056000,00</w:t>
            </w:r>
          </w:p>
        </w:tc>
        <w:tc>
          <w:tcPr>
            <w:tcW w:w="993" w:type="dxa"/>
            <w:tcBorders>
              <w:top w:val="single" w:sz="4" w:space="0" w:color="auto"/>
              <w:left w:val="single" w:sz="4" w:space="0" w:color="auto"/>
              <w:right w:val="single" w:sz="4" w:space="0" w:color="auto"/>
            </w:tcBorders>
            <w:vAlign w:val="center"/>
          </w:tcPr>
          <w:p w:rsidR="00C855F9" w:rsidRPr="005368B7" w:rsidRDefault="00C855F9" w:rsidP="00C855F9">
            <w:pPr>
              <w:spacing w:line="0" w:lineRule="atLeast"/>
              <w:ind w:left="-142" w:right="-2"/>
              <w:contextualSpacing/>
              <w:jc w:val="center"/>
              <w:rPr>
                <w:sz w:val="16"/>
                <w:szCs w:val="16"/>
              </w:rPr>
            </w:pPr>
            <w:r w:rsidRPr="005368B7">
              <w:rPr>
                <w:sz w:val="16"/>
                <w:szCs w:val="16"/>
              </w:rPr>
              <w:t>712007,99</w:t>
            </w:r>
          </w:p>
        </w:tc>
        <w:tc>
          <w:tcPr>
            <w:tcW w:w="992" w:type="dxa"/>
            <w:tcBorders>
              <w:top w:val="single" w:sz="4" w:space="0" w:color="auto"/>
              <w:left w:val="single" w:sz="4" w:space="0" w:color="auto"/>
              <w:right w:val="single" w:sz="4" w:space="0" w:color="000000"/>
            </w:tcBorders>
            <w:shd w:val="clear" w:color="auto" w:fill="auto"/>
            <w:vAlign w:val="center"/>
            <w:hideMark/>
          </w:tcPr>
          <w:p w:rsidR="00C855F9" w:rsidRPr="005368B7" w:rsidRDefault="00C855F9" w:rsidP="00C855F9">
            <w:pPr>
              <w:spacing w:line="0" w:lineRule="atLeast"/>
              <w:ind w:left="-142" w:right="-2"/>
              <w:contextualSpacing/>
              <w:jc w:val="center"/>
              <w:rPr>
                <w:sz w:val="16"/>
                <w:szCs w:val="16"/>
              </w:rPr>
            </w:pPr>
            <w:r w:rsidRPr="005368B7">
              <w:rPr>
                <w:sz w:val="16"/>
                <w:szCs w:val="16"/>
              </w:rPr>
              <w:t>705390,95</w:t>
            </w:r>
          </w:p>
        </w:tc>
      </w:tr>
      <w:tr w:rsidR="00C855F9" w:rsidTr="00C855F9">
        <w:trPr>
          <w:trHeight w:val="741"/>
        </w:trPr>
        <w:tc>
          <w:tcPr>
            <w:tcW w:w="567" w:type="dxa"/>
            <w:vMerge/>
            <w:tcBorders>
              <w:left w:val="single" w:sz="4" w:space="0" w:color="000000"/>
              <w:right w:val="single" w:sz="4" w:space="0" w:color="000000"/>
            </w:tcBorders>
            <w:vAlign w:val="center"/>
            <w:hideMark/>
          </w:tcPr>
          <w:p w:rsidR="00C855F9" w:rsidRPr="0067592B" w:rsidRDefault="00C855F9" w:rsidP="00C855F9">
            <w:pPr>
              <w:spacing w:line="0" w:lineRule="atLeast"/>
              <w:ind w:left="-142" w:right="-2"/>
              <w:contextualSpacing/>
              <w:jc w:val="center"/>
            </w:pPr>
          </w:p>
        </w:tc>
        <w:tc>
          <w:tcPr>
            <w:tcW w:w="1701" w:type="dxa"/>
            <w:vMerge/>
            <w:tcBorders>
              <w:left w:val="single" w:sz="4" w:space="0" w:color="000000"/>
              <w:right w:val="single" w:sz="4" w:space="0" w:color="000000"/>
            </w:tcBorders>
            <w:vAlign w:val="center"/>
            <w:hideMark/>
          </w:tcPr>
          <w:p w:rsidR="00C855F9" w:rsidRPr="0067592B" w:rsidRDefault="00C855F9" w:rsidP="00C855F9">
            <w:pPr>
              <w:spacing w:line="0" w:lineRule="atLeast"/>
              <w:ind w:left="-142" w:right="-2"/>
              <w:contextualSpacing/>
              <w:jc w:val="center"/>
            </w:pPr>
          </w:p>
        </w:tc>
        <w:tc>
          <w:tcPr>
            <w:tcW w:w="992" w:type="dxa"/>
            <w:vMerge/>
            <w:tcBorders>
              <w:left w:val="single" w:sz="4" w:space="0" w:color="000000"/>
              <w:right w:val="single" w:sz="4" w:space="0" w:color="000000"/>
            </w:tcBorders>
            <w:vAlign w:val="center"/>
            <w:hideMark/>
          </w:tcPr>
          <w:p w:rsidR="00C855F9" w:rsidRDefault="00C855F9" w:rsidP="00C855F9">
            <w:pPr>
              <w:spacing w:line="0" w:lineRule="atLeast"/>
              <w:ind w:left="-142" w:right="-2"/>
              <w:contextualSpacing/>
              <w:jc w:val="center"/>
            </w:pPr>
          </w:p>
        </w:tc>
        <w:tc>
          <w:tcPr>
            <w:tcW w:w="1384" w:type="dxa"/>
            <w:vMerge/>
            <w:tcBorders>
              <w:left w:val="single" w:sz="4" w:space="0" w:color="000000"/>
              <w:right w:val="single" w:sz="4" w:space="0" w:color="000000"/>
            </w:tcBorders>
            <w:vAlign w:val="center"/>
            <w:hideMark/>
          </w:tcPr>
          <w:p w:rsidR="00C855F9" w:rsidRPr="0067592B" w:rsidRDefault="00C855F9" w:rsidP="00C855F9">
            <w:pPr>
              <w:spacing w:line="0" w:lineRule="atLeast"/>
              <w:ind w:left="-142" w:right="-2"/>
              <w:contextualSpacing/>
              <w:jc w:val="center"/>
            </w:pPr>
          </w:p>
        </w:tc>
        <w:tc>
          <w:tcPr>
            <w:tcW w:w="1654" w:type="dxa"/>
            <w:tcBorders>
              <w:top w:val="single" w:sz="4" w:space="0" w:color="auto"/>
              <w:left w:val="single" w:sz="4" w:space="0" w:color="000000"/>
              <w:bottom w:val="single" w:sz="4" w:space="0" w:color="auto"/>
              <w:right w:val="single" w:sz="4" w:space="0" w:color="000000"/>
            </w:tcBorders>
            <w:vAlign w:val="center"/>
            <w:hideMark/>
          </w:tcPr>
          <w:p w:rsidR="00C855F9" w:rsidRPr="0067592B" w:rsidRDefault="00C855F9" w:rsidP="00C855F9">
            <w:pPr>
              <w:spacing w:line="0" w:lineRule="atLeast"/>
              <w:ind w:right="-2"/>
              <w:contextualSpacing/>
              <w:jc w:val="center"/>
            </w:pPr>
            <w:r>
              <w:t xml:space="preserve">Новоусадеб-ское </w:t>
            </w:r>
            <w:r w:rsidRPr="00424E62">
              <w:t>сельское поселение</w:t>
            </w:r>
          </w:p>
        </w:tc>
        <w:tc>
          <w:tcPr>
            <w:tcW w:w="1086" w:type="dxa"/>
            <w:tcBorders>
              <w:left w:val="single" w:sz="4" w:space="0" w:color="auto"/>
              <w:right w:val="single" w:sz="4" w:space="0" w:color="auto"/>
            </w:tcBorders>
            <w:shd w:val="clear" w:color="auto" w:fill="auto"/>
            <w:vAlign w:val="center"/>
            <w:hideMark/>
          </w:tcPr>
          <w:p w:rsidR="00C855F9" w:rsidRPr="005368B7" w:rsidRDefault="00C855F9" w:rsidP="00C855F9">
            <w:pPr>
              <w:spacing w:line="0" w:lineRule="atLeast"/>
              <w:ind w:left="-142" w:right="-2"/>
              <w:contextualSpacing/>
              <w:jc w:val="center"/>
              <w:rPr>
                <w:sz w:val="16"/>
                <w:szCs w:val="16"/>
              </w:rPr>
            </w:pPr>
            <w:r w:rsidRPr="005368B7">
              <w:rPr>
                <w:sz w:val="16"/>
                <w:szCs w:val="16"/>
              </w:rPr>
              <w:t>215300,00</w:t>
            </w:r>
          </w:p>
        </w:tc>
        <w:tc>
          <w:tcPr>
            <w:tcW w:w="992" w:type="dxa"/>
            <w:tcBorders>
              <w:left w:val="single" w:sz="4" w:space="0" w:color="auto"/>
              <w:right w:val="single" w:sz="4" w:space="0" w:color="auto"/>
            </w:tcBorders>
            <w:shd w:val="clear" w:color="auto" w:fill="auto"/>
            <w:vAlign w:val="center"/>
            <w:hideMark/>
          </w:tcPr>
          <w:p w:rsidR="00C855F9" w:rsidRPr="005368B7" w:rsidRDefault="00C855F9" w:rsidP="00C855F9">
            <w:pPr>
              <w:spacing w:line="0" w:lineRule="atLeast"/>
              <w:ind w:left="-142" w:right="-2"/>
              <w:contextualSpacing/>
              <w:jc w:val="center"/>
              <w:rPr>
                <w:sz w:val="16"/>
                <w:szCs w:val="16"/>
              </w:rPr>
            </w:pPr>
            <w:r w:rsidRPr="005368B7">
              <w:rPr>
                <w:sz w:val="16"/>
                <w:szCs w:val="16"/>
              </w:rPr>
              <w:t>232000,00</w:t>
            </w:r>
          </w:p>
        </w:tc>
        <w:tc>
          <w:tcPr>
            <w:tcW w:w="993" w:type="dxa"/>
            <w:tcBorders>
              <w:left w:val="single" w:sz="4" w:space="0" w:color="auto"/>
              <w:right w:val="single" w:sz="4" w:space="0" w:color="auto"/>
            </w:tcBorders>
            <w:vAlign w:val="center"/>
          </w:tcPr>
          <w:p w:rsidR="00C855F9" w:rsidRPr="005368B7" w:rsidRDefault="00C855F9" w:rsidP="00C855F9">
            <w:pPr>
              <w:spacing w:line="0" w:lineRule="atLeast"/>
              <w:ind w:left="-142" w:right="-2"/>
              <w:contextualSpacing/>
              <w:jc w:val="center"/>
              <w:rPr>
                <w:sz w:val="16"/>
                <w:szCs w:val="16"/>
              </w:rPr>
            </w:pPr>
            <w:r w:rsidRPr="005368B7">
              <w:rPr>
                <w:sz w:val="16"/>
                <w:szCs w:val="16"/>
              </w:rPr>
              <w:t>157217,63</w:t>
            </w:r>
          </w:p>
        </w:tc>
        <w:tc>
          <w:tcPr>
            <w:tcW w:w="992" w:type="dxa"/>
            <w:tcBorders>
              <w:left w:val="single" w:sz="4" w:space="0" w:color="auto"/>
              <w:right w:val="single" w:sz="4" w:space="0" w:color="000000"/>
            </w:tcBorders>
            <w:shd w:val="clear" w:color="auto" w:fill="auto"/>
            <w:vAlign w:val="center"/>
            <w:hideMark/>
          </w:tcPr>
          <w:p w:rsidR="00C855F9" w:rsidRPr="005368B7" w:rsidRDefault="00C855F9" w:rsidP="00C855F9">
            <w:pPr>
              <w:spacing w:line="0" w:lineRule="atLeast"/>
              <w:ind w:left="-142" w:right="-2"/>
              <w:contextualSpacing/>
              <w:jc w:val="center"/>
              <w:rPr>
                <w:sz w:val="16"/>
                <w:szCs w:val="16"/>
              </w:rPr>
            </w:pPr>
            <w:r w:rsidRPr="005368B7">
              <w:rPr>
                <w:sz w:val="16"/>
                <w:szCs w:val="16"/>
              </w:rPr>
              <w:t>155756,53</w:t>
            </w:r>
          </w:p>
        </w:tc>
      </w:tr>
      <w:tr w:rsidR="00C855F9" w:rsidTr="00C855F9">
        <w:trPr>
          <w:trHeight w:val="377"/>
        </w:trPr>
        <w:tc>
          <w:tcPr>
            <w:tcW w:w="567" w:type="dxa"/>
            <w:vMerge/>
            <w:tcBorders>
              <w:left w:val="single" w:sz="4" w:space="0" w:color="000000"/>
              <w:right w:val="single" w:sz="4" w:space="0" w:color="000000"/>
            </w:tcBorders>
            <w:vAlign w:val="center"/>
            <w:hideMark/>
          </w:tcPr>
          <w:p w:rsidR="00C855F9" w:rsidRPr="0067592B" w:rsidRDefault="00C855F9" w:rsidP="00C855F9">
            <w:pPr>
              <w:spacing w:line="0" w:lineRule="atLeast"/>
              <w:ind w:left="-142" w:right="-2"/>
              <w:contextualSpacing/>
              <w:jc w:val="center"/>
            </w:pPr>
          </w:p>
        </w:tc>
        <w:tc>
          <w:tcPr>
            <w:tcW w:w="1701" w:type="dxa"/>
            <w:vMerge/>
            <w:tcBorders>
              <w:left w:val="single" w:sz="4" w:space="0" w:color="000000"/>
              <w:right w:val="single" w:sz="4" w:space="0" w:color="000000"/>
            </w:tcBorders>
            <w:vAlign w:val="center"/>
            <w:hideMark/>
          </w:tcPr>
          <w:p w:rsidR="00C855F9" w:rsidRPr="0067592B" w:rsidRDefault="00C855F9" w:rsidP="00C855F9">
            <w:pPr>
              <w:spacing w:line="0" w:lineRule="atLeast"/>
              <w:ind w:left="-142" w:right="-2"/>
              <w:contextualSpacing/>
              <w:jc w:val="center"/>
            </w:pPr>
          </w:p>
        </w:tc>
        <w:tc>
          <w:tcPr>
            <w:tcW w:w="992" w:type="dxa"/>
            <w:vMerge/>
            <w:tcBorders>
              <w:left w:val="single" w:sz="4" w:space="0" w:color="000000"/>
              <w:right w:val="single" w:sz="4" w:space="0" w:color="000000"/>
            </w:tcBorders>
            <w:vAlign w:val="center"/>
            <w:hideMark/>
          </w:tcPr>
          <w:p w:rsidR="00C855F9" w:rsidRDefault="00C855F9" w:rsidP="00C855F9">
            <w:pPr>
              <w:spacing w:line="0" w:lineRule="atLeast"/>
              <w:ind w:left="-142" w:right="-2"/>
              <w:contextualSpacing/>
              <w:jc w:val="center"/>
            </w:pPr>
          </w:p>
        </w:tc>
        <w:tc>
          <w:tcPr>
            <w:tcW w:w="1384" w:type="dxa"/>
            <w:vMerge/>
            <w:tcBorders>
              <w:left w:val="single" w:sz="4" w:space="0" w:color="000000"/>
              <w:right w:val="single" w:sz="4" w:space="0" w:color="000000"/>
            </w:tcBorders>
            <w:vAlign w:val="center"/>
            <w:hideMark/>
          </w:tcPr>
          <w:p w:rsidR="00C855F9" w:rsidRPr="0067592B" w:rsidRDefault="00C855F9" w:rsidP="00C855F9">
            <w:pPr>
              <w:spacing w:line="0" w:lineRule="atLeast"/>
              <w:ind w:left="-142" w:right="-2"/>
              <w:contextualSpacing/>
              <w:jc w:val="center"/>
            </w:pPr>
          </w:p>
        </w:tc>
        <w:tc>
          <w:tcPr>
            <w:tcW w:w="1654" w:type="dxa"/>
            <w:tcBorders>
              <w:top w:val="single" w:sz="4" w:space="0" w:color="auto"/>
              <w:left w:val="single" w:sz="4" w:space="0" w:color="000000"/>
              <w:bottom w:val="single" w:sz="4" w:space="0" w:color="auto"/>
              <w:right w:val="single" w:sz="4" w:space="0" w:color="000000"/>
            </w:tcBorders>
            <w:vAlign w:val="center"/>
            <w:hideMark/>
          </w:tcPr>
          <w:p w:rsidR="00C855F9" w:rsidRPr="0067592B" w:rsidRDefault="00C855F9" w:rsidP="00C855F9">
            <w:pPr>
              <w:spacing w:line="0" w:lineRule="atLeast"/>
              <w:ind w:right="-2"/>
              <w:contextualSpacing/>
              <w:jc w:val="center"/>
            </w:pPr>
            <w:r>
              <w:t>Марков</w:t>
            </w:r>
            <w:r w:rsidRPr="00424E62">
              <w:t>ское сельское поселение</w:t>
            </w:r>
          </w:p>
        </w:tc>
        <w:tc>
          <w:tcPr>
            <w:tcW w:w="1086" w:type="dxa"/>
            <w:tcBorders>
              <w:left w:val="single" w:sz="4" w:space="0" w:color="auto"/>
              <w:right w:val="single" w:sz="4" w:space="0" w:color="auto"/>
            </w:tcBorders>
            <w:shd w:val="clear" w:color="auto" w:fill="auto"/>
            <w:vAlign w:val="center"/>
            <w:hideMark/>
          </w:tcPr>
          <w:p w:rsidR="00C855F9" w:rsidRPr="005368B7" w:rsidRDefault="00C855F9" w:rsidP="00C855F9">
            <w:pPr>
              <w:spacing w:line="0" w:lineRule="atLeast"/>
              <w:ind w:left="-142" w:right="-2"/>
              <w:contextualSpacing/>
              <w:jc w:val="center"/>
              <w:rPr>
                <w:sz w:val="16"/>
                <w:szCs w:val="16"/>
              </w:rPr>
            </w:pPr>
            <w:r w:rsidRPr="005368B7">
              <w:rPr>
                <w:sz w:val="16"/>
                <w:szCs w:val="16"/>
              </w:rPr>
              <w:t>462795,72</w:t>
            </w:r>
          </w:p>
        </w:tc>
        <w:tc>
          <w:tcPr>
            <w:tcW w:w="992" w:type="dxa"/>
            <w:tcBorders>
              <w:left w:val="single" w:sz="4" w:space="0" w:color="auto"/>
              <w:right w:val="single" w:sz="4" w:space="0" w:color="auto"/>
            </w:tcBorders>
            <w:shd w:val="clear" w:color="auto" w:fill="auto"/>
            <w:vAlign w:val="center"/>
            <w:hideMark/>
          </w:tcPr>
          <w:p w:rsidR="00C855F9" w:rsidRPr="005368B7" w:rsidRDefault="00C855F9" w:rsidP="00C855F9">
            <w:pPr>
              <w:spacing w:line="0" w:lineRule="atLeast"/>
              <w:ind w:left="-142" w:right="-2"/>
              <w:contextualSpacing/>
              <w:jc w:val="center"/>
              <w:rPr>
                <w:sz w:val="16"/>
                <w:szCs w:val="16"/>
              </w:rPr>
            </w:pPr>
            <w:r w:rsidRPr="005368B7">
              <w:rPr>
                <w:sz w:val="16"/>
                <w:szCs w:val="16"/>
              </w:rPr>
              <w:t>260000,00</w:t>
            </w:r>
          </w:p>
        </w:tc>
        <w:tc>
          <w:tcPr>
            <w:tcW w:w="993" w:type="dxa"/>
            <w:tcBorders>
              <w:left w:val="single" w:sz="4" w:space="0" w:color="auto"/>
              <w:right w:val="single" w:sz="4" w:space="0" w:color="auto"/>
            </w:tcBorders>
            <w:vAlign w:val="center"/>
          </w:tcPr>
          <w:p w:rsidR="00C855F9" w:rsidRPr="005368B7" w:rsidRDefault="00C855F9" w:rsidP="00C855F9">
            <w:pPr>
              <w:spacing w:line="0" w:lineRule="atLeast"/>
              <w:ind w:left="-142" w:right="-2"/>
              <w:contextualSpacing/>
              <w:jc w:val="center"/>
              <w:rPr>
                <w:sz w:val="16"/>
                <w:szCs w:val="16"/>
              </w:rPr>
            </w:pPr>
            <w:r w:rsidRPr="005368B7">
              <w:rPr>
                <w:sz w:val="16"/>
                <w:szCs w:val="16"/>
              </w:rPr>
              <w:t>169342,18</w:t>
            </w:r>
          </w:p>
        </w:tc>
        <w:tc>
          <w:tcPr>
            <w:tcW w:w="992" w:type="dxa"/>
            <w:tcBorders>
              <w:left w:val="single" w:sz="4" w:space="0" w:color="auto"/>
              <w:right w:val="single" w:sz="4" w:space="0" w:color="000000"/>
            </w:tcBorders>
            <w:shd w:val="clear" w:color="auto" w:fill="auto"/>
            <w:vAlign w:val="center"/>
            <w:hideMark/>
          </w:tcPr>
          <w:p w:rsidR="00C855F9" w:rsidRPr="005368B7" w:rsidRDefault="00C855F9" w:rsidP="00C855F9">
            <w:pPr>
              <w:spacing w:line="0" w:lineRule="atLeast"/>
              <w:ind w:left="-142" w:right="-2"/>
              <w:contextualSpacing/>
              <w:jc w:val="center"/>
              <w:rPr>
                <w:sz w:val="16"/>
                <w:szCs w:val="16"/>
              </w:rPr>
            </w:pPr>
            <w:r w:rsidRPr="005368B7">
              <w:rPr>
                <w:sz w:val="16"/>
                <w:szCs w:val="16"/>
              </w:rPr>
              <w:t>167768,40</w:t>
            </w:r>
          </w:p>
        </w:tc>
      </w:tr>
      <w:tr w:rsidR="00C855F9" w:rsidTr="00C855F9">
        <w:trPr>
          <w:trHeight w:val="377"/>
        </w:trPr>
        <w:tc>
          <w:tcPr>
            <w:tcW w:w="567" w:type="dxa"/>
            <w:vMerge/>
            <w:tcBorders>
              <w:left w:val="single" w:sz="4" w:space="0" w:color="000000"/>
              <w:right w:val="single" w:sz="4" w:space="0" w:color="000000"/>
            </w:tcBorders>
            <w:vAlign w:val="center"/>
            <w:hideMark/>
          </w:tcPr>
          <w:p w:rsidR="00C855F9" w:rsidRPr="0067592B" w:rsidRDefault="00C855F9" w:rsidP="00C855F9">
            <w:pPr>
              <w:spacing w:line="0" w:lineRule="atLeast"/>
              <w:ind w:left="-142" w:right="-2"/>
              <w:contextualSpacing/>
              <w:jc w:val="center"/>
            </w:pPr>
          </w:p>
        </w:tc>
        <w:tc>
          <w:tcPr>
            <w:tcW w:w="1701" w:type="dxa"/>
            <w:vMerge/>
            <w:tcBorders>
              <w:left w:val="single" w:sz="4" w:space="0" w:color="000000"/>
              <w:right w:val="single" w:sz="4" w:space="0" w:color="000000"/>
            </w:tcBorders>
            <w:vAlign w:val="center"/>
            <w:hideMark/>
          </w:tcPr>
          <w:p w:rsidR="00C855F9" w:rsidRPr="0067592B" w:rsidRDefault="00C855F9" w:rsidP="00C855F9">
            <w:pPr>
              <w:spacing w:line="0" w:lineRule="atLeast"/>
              <w:ind w:left="-142" w:right="-2"/>
              <w:contextualSpacing/>
              <w:jc w:val="center"/>
            </w:pPr>
          </w:p>
        </w:tc>
        <w:tc>
          <w:tcPr>
            <w:tcW w:w="992" w:type="dxa"/>
            <w:vMerge/>
            <w:tcBorders>
              <w:left w:val="single" w:sz="4" w:space="0" w:color="000000"/>
              <w:right w:val="single" w:sz="4" w:space="0" w:color="000000"/>
            </w:tcBorders>
            <w:vAlign w:val="center"/>
            <w:hideMark/>
          </w:tcPr>
          <w:p w:rsidR="00C855F9" w:rsidRDefault="00C855F9" w:rsidP="00C855F9">
            <w:pPr>
              <w:spacing w:line="0" w:lineRule="atLeast"/>
              <w:ind w:left="-142" w:right="-2"/>
              <w:contextualSpacing/>
              <w:jc w:val="center"/>
            </w:pPr>
          </w:p>
        </w:tc>
        <w:tc>
          <w:tcPr>
            <w:tcW w:w="1384" w:type="dxa"/>
            <w:vMerge/>
            <w:tcBorders>
              <w:left w:val="single" w:sz="4" w:space="0" w:color="000000"/>
              <w:right w:val="single" w:sz="4" w:space="0" w:color="000000"/>
            </w:tcBorders>
            <w:vAlign w:val="center"/>
            <w:hideMark/>
          </w:tcPr>
          <w:p w:rsidR="00C855F9" w:rsidRPr="0067592B" w:rsidRDefault="00C855F9" w:rsidP="00C855F9">
            <w:pPr>
              <w:spacing w:line="0" w:lineRule="atLeast"/>
              <w:ind w:left="-142" w:right="-2"/>
              <w:contextualSpacing/>
              <w:jc w:val="center"/>
            </w:pPr>
          </w:p>
        </w:tc>
        <w:tc>
          <w:tcPr>
            <w:tcW w:w="1654" w:type="dxa"/>
            <w:tcBorders>
              <w:top w:val="single" w:sz="4" w:space="0" w:color="auto"/>
              <w:left w:val="single" w:sz="4" w:space="0" w:color="000000"/>
              <w:bottom w:val="single" w:sz="4" w:space="0" w:color="auto"/>
              <w:right w:val="single" w:sz="4" w:space="0" w:color="000000"/>
            </w:tcBorders>
            <w:vAlign w:val="center"/>
            <w:hideMark/>
          </w:tcPr>
          <w:p w:rsidR="00C855F9" w:rsidRPr="0067592B" w:rsidRDefault="00C855F9" w:rsidP="00C855F9">
            <w:pPr>
              <w:spacing w:line="0" w:lineRule="atLeast"/>
              <w:ind w:right="-2"/>
              <w:contextualSpacing/>
              <w:jc w:val="center"/>
            </w:pPr>
            <w:r>
              <w:t>Октябрь</w:t>
            </w:r>
            <w:r w:rsidRPr="00424E62">
              <w:t>ское сельское поселение</w:t>
            </w:r>
          </w:p>
        </w:tc>
        <w:tc>
          <w:tcPr>
            <w:tcW w:w="1086" w:type="dxa"/>
            <w:tcBorders>
              <w:left w:val="single" w:sz="4" w:space="0" w:color="auto"/>
              <w:right w:val="single" w:sz="4" w:space="0" w:color="auto"/>
            </w:tcBorders>
            <w:shd w:val="clear" w:color="auto" w:fill="auto"/>
            <w:vAlign w:val="center"/>
            <w:hideMark/>
          </w:tcPr>
          <w:p w:rsidR="00C855F9" w:rsidRPr="005368B7" w:rsidRDefault="00C855F9" w:rsidP="00C855F9">
            <w:pPr>
              <w:spacing w:line="0" w:lineRule="atLeast"/>
              <w:ind w:left="-142" w:right="-2"/>
              <w:contextualSpacing/>
              <w:jc w:val="center"/>
              <w:rPr>
                <w:sz w:val="16"/>
                <w:szCs w:val="16"/>
              </w:rPr>
            </w:pPr>
            <w:r w:rsidRPr="005368B7">
              <w:rPr>
                <w:sz w:val="16"/>
                <w:szCs w:val="16"/>
              </w:rPr>
              <w:t>0,00</w:t>
            </w:r>
          </w:p>
        </w:tc>
        <w:tc>
          <w:tcPr>
            <w:tcW w:w="992" w:type="dxa"/>
            <w:tcBorders>
              <w:left w:val="single" w:sz="4" w:space="0" w:color="auto"/>
              <w:right w:val="single" w:sz="4" w:space="0" w:color="auto"/>
            </w:tcBorders>
            <w:shd w:val="clear" w:color="auto" w:fill="auto"/>
            <w:vAlign w:val="center"/>
            <w:hideMark/>
          </w:tcPr>
          <w:p w:rsidR="00C855F9" w:rsidRPr="005368B7" w:rsidRDefault="00C855F9" w:rsidP="00C855F9">
            <w:pPr>
              <w:spacing w:line="0" w:lineRule="atLeast"/>
              <w:ind w:left="-142" w:right="-2"/>
              <w:contextualSpacing/>
              <w:jc w:val="center"/>
              <w:rPr>
                <w:sz w:val="16"/>
                <w:szCs w:val="16"/>
              </w:rPr>
            </w:pPr>
            <w:r w:rsidRPr="005368B7">
              <w:rPr>
                <w:sz w:val="16"/>
                <w:szCs w:val="16"/>
              </w:rPr>
              <w:t>180000,00</w:t>
            </w:r>
          </w:p>
        </w:tc>
        <w:tc>
          <w:tcPr>
            <w:tcW w:w="993" w:type="dxa"/>
            <w:tcBorders>
              <w:left w:val="single" w:sz="4" w:space="0" w:color="auto"/>
              <w:right w:val="single" w:sz="4" w:space="0" w:color="auto"/>
            </w:tcBorders>
            <w:vAlign w:val="center"/>
          </w:tcPr>
          <w:p w:rsidR="00C855F9" w:rsidRPr="005368B7" w:rsidRDefault="00C855F9" w:rsidP="00C855F9">
            <w:pPr>
              <w:spacing w:line="0" w:lineRule="atLeast"/>
              <w:ind w:left="-142" w:right="-2"/>
              <w:contextualSpacing/>
              <w:jc w:val="center"/>
              <w:rPr>
                <w:sz w:val="16"/>
                <w:szCs w:val="16"/>
              </w:rPr>
            </w:pPr>
            <w:r w:rsidRPr="005368B7">
              <w:rPr>
                <w:sz w:val="16"/>
                <w:szCs w:val="16"/>
              </w:rPr>
              <w:t>121245,47</w:t>
            </w:r>
          </w:p>
        </w:tc>
        <w:tc>
          <w:tcPr>
            <w:tcW w:w="992" w:type="dxa"/>
            <w:tcBorders>
              <w:left w:val="single" w:sz="4" w:space="0" w:color="auto"/>
              <w:right w:val="single" w:sz="4" w:space="0" w:color="000000"/>
            </w:tcBorders>
            <w:shd w:val="clear" w:color="auto" w:fill="auto"/>
            <w:vAlign w:val="center"/>
            <w:hideMark/>
          </w:tcPr>
          <w:p w:rsidR="00C855F9" w:rsidRPr="005368B7" w:rsidRDefault="00C855F9" w:rsidP="00C855F9">
            <w:pPr>
              <w:spacing w:line="0" w:lineRule="atLeast"/>
              <w:ind w:left="-142" w:right="-2"/>
              <w:contextualSpacing/>
              <w:jc w:val="center"/>
              <w:rPr>
                <w:sz w:val="16"/>
                <w:szCs w:val="16"/>
              </w:rPr>
            </w:pPr>
            <w:r w:rsidRPr="005368B7">
              <w:rPr>
                <w:sz w:val="16"/>
                <w:szCs w:val="16"/>
              </w:rPr>
              <w:t>120118,67</w:t>
            </w:r>
          </w:p>
        </w:tc>
      </w:tr>
      <w:tr w:rsidR="00C855F9" w:rsidTr="00C855F9">
        <w:trPr>
          <w:trHeight w:val="377"/>
        </w:trPr>
        <w:tc>
          <w:tcPr>
            <w:tcW w:w="567" w:type="dxa"/>
            <w:vMerge/>
            <w:tcBorders>
              <w:left w:val="single" w:sz="4" w:space="0" w:color="000000"/>
              <w:right w:val="single" w:sz="4" w:space="0" w:color="000000"/>
            </w:tcBorders>
            <w:vAlign w:val="center"/>
            <w:hideMark/>
          </w:tcPr>
          <w:p w:rsidR="00C855F9" w:rsidRPr="0067592B" w:rsidRDefault="00C855F9" w:rsidP="00C855F9">
            <w:pPr>
              <w:spacing w:line="0" w:lineRule="atLeast"/>
              <w:ind w:left="-142" w:right="-2"/>
              <w:contextualSpacing/>
              <w:jc w:val="center"/>
            </w:pPr>
          </w:p>
        </w:tc>
        <w:tc>
          <w:tcPr>
            <w:tcW w:w="1701" w:type="dxa"/>
            <w:vMerge/>
            <w:tcBorders>
              <w:left w:val="single" w:sz="4" w:space="0" w:color="000000"/>
              <w:right w:val="single" w:sz="4" w:space="0" w:color="000000"/>
            </w:tcBorders>
            <w:vAlign w:val="center"/>
            <w:hideMark/>
          </w:tcPr>
          <w:p w:rsidR="00C855F9" w:rsidRPr="0067592B" w:rsidRDefault="00C855F9" w:rsidP="00C855F9">
            <w:pPr>
              <w:spacing w:line="0" w:lineRule="atLeast"/>
              <w:ind w:left="-142" w:right="-2"/>
              <w:contextualSpacing/>
              <w:jc w:val="center"/>
            </w:pPr>
          </w:p>
        </w:tc>
        <w:tc>
          <w:tcPr>
            <w:tcW w:w="992" w:type="dxa"/>
            <w:vMerge/>
            <w:tcBorders>
              <w:left w:val="single" w:sz="4" w:space="0" w:color="000000"/>
              <w:right w:val="single" w:sz="4" w:space="0" w:color="000000"/>
            </w:tcBorders>
            <w:vAlign w:val="center"/>
            <w:hideMark/>
          </w:tcPr>
          <w:p w:rsidR="00C855F9" w:rsidRDefault="00C855F9" w:rsidP="00C855F9">
            <w:pPr>
              <w:spacing w:line="0" w:lineRule="atLeast"/>
              <w:ind w:left="-142" w:right="-2"/>
              <w:contextualSpacing/>
              <w:jc w:val="center"/>
            </w:pPr>
          </w:p>
        </w:tc>
        <w:tc>
          <w:tcPr>
            <w:tcW w:w="1384" w:type="dxa"/>
            <w:vMerge/>
            <w:tcBorders>
              <w:left w:val="single" w:sz="4" w:space="0" w:color="000000"/>
              <w:right w:val="single" w:sz="4" w:space="0" w:color="000000"/>
            </w:tcBorders>
            <w:vAlign w:val="center"/>
            <w:hideMark/>
          </w:tcPr>
          <w:p w:rsidR="00C855F9" w:rsidRPr="0067592B" w:rsidRDefault="00C855F9" w:rsidP="00C855F9">
            <w:pPr>
              <w:spacing w:line="0" w:lineRule="atLeast"/>
              <w:ind w:left="-142" w:right="-2"/>
              <w:contextualSpacing/>
              <w:jc w:val="center"/>
            </w:pPr>
          </w:p>
        </w:tc>
        <w:tc>
          <w:tcPr>
            <w:tcW w:w="1654" w:type="dxa"/>
            <w:tcBorders>
              <w:top w:val="single" w:sz="4" w:space="0" w:color="auto"/>
              <w:left w:val="single" w:sz="4" w:space="0" w:color="000000"/>
              <w:bottom w:val="single" w:sz="4" w:space="0" w:color="auto"/>
              <w:right w:val="single" w:sz="4" w:space="0" w:color="000000"/>
            </w:tcBorders>
            <w:vAlign w:val="center"/>
            <w:hideMark/>
          </w:tcPr>
          <w:p w:rsidR="00C855F9" w:rsidRPr="0067592B" w:rsidRDefault="00C855F9" w:rsidP="00C855F9">
            <w:pPr>
              <w:spacing w:line="0" w:lineRule="atLeast"/>
              <w:ind w:right="-2"/>
              <w:contextualSpacing/>
              <w:jc w:val="center"/>
            </w:pPr>
            <w:r w:rsidRPr="00424E62">
              <w:t>Писцовское сельское поселение</w:t>
            </w:r>
          </w:p>
        </w:tc>
        <w:tc>
          <w:tcPr>
            <w:tcW w:w="1086" w:type="dxa"/>
            <w:tcBorders>
              <w:left w:val="single" w:sz="4" w:space="0" w:color="auto"/>
              <w:right w:val="single" w:sz="4" w:space="0" w:color="auto"/>
            </w:tcBorders>
            <w:shd w:val="clear" w:color="auto" w:fill="auto"/>
            <w:vAlign w:val="center"/>
            <w:hideMark/>
          </w:tcPr>
          <w:p w:rsidR="00C855F9" w:rsidRPr="005368B7" w:rsidRDefault="00C855F9" w:rsidP="00C855F9">
            <w:pPr>
              <w:spacing w:line="0" w:lineRule="atLeast"/>
              <w:ind w:left="-142" w:right="-2"/>
              <w:contextualSpacing/>
              <w:jc w:val="center"/>
              <w:rPr>
                <w:sz w:val="16"/>
                <w:szCs w:val="16"/>
              </w:rPr>
            </w:pPr>
            <w:r w:rsidRPr="005368B7">
              <w:rPr>
                <w:sz w:val="16"/>
                <w:szCs w:val="16"/>
              </w:rPr>
              <w:t>274600,00</w:t>
            </w:r>
          </w:p>
        </w:tc>
        <w:tc>
          <w:tcPr>
            <w:tcW w:w="992" w:type="dxa"/>
            <w:tcBorders>
              <w:left w:val="single" w:sz="4" w:space="0" w:color="auto"/>
              <w:right w:val="single" w:sz="4" w:space="0" w:color="auto"/>
            </w:tcBorders>
            <w:shd w:val="clear" w:color="auto" w:fill="auto"/>
            <w:vAlign w:val="center"/>
            <w:hideMark/>
          </w:tcPr>
          <w:p w:rsidR="00C855F9" w:rsidRPr="005368B7" w:rsidRDefault="00C855F9" w:rsidP="00C855F9">
            <w:pPr>
              <w:spacing w:line="0" w:lineRule="atLeast"/>
              <w:ind w:left="-142" w:right="-2"/>
              <w:contextualSpacing/>
              <w:jc w:val="center"/>
              <w:rPr>
                <w:sz w:val="16"/>
                <w:szCs w:val="16"/>
              </w:rPr>
            </w:pPr>
            <w:r w:rsidRPr="005368B7">
              <w:rPr>
                <w:sz w:val="16"/>
                <w:szCs w:val="16"/>
              </w:rPr>
              <w:t>241000,00</w:t>
            </w:r>
          </w:p>
        </w:tc>
        <w:tc>
          <w:tcPr>
            <w:tcW w:w="993" w:type="dxa"/>
            <w:tcBorders>
              <w:left w:val="single" w:sz="4" w:space="0" w:color="auto"/>
              <w:right w:val="single" w:sz="4" w:space="0" w:color="auto"/>
            </w:tcBorders>
            <w:vAlign w:val="center"/>
          </w:tcPr>
          <w:p w:rsidR="00C855F9" w:rsidRPr="005368B7" w:rsidRDefault="00C855F9" w:rsidP="00C855F9">
            <w:pPr>
              <w:spacing w:line="0" w:lineRule="atLeast"/>
              <w:ind w:left="-142" w:right="-2"/>
              <w:contextualSpacing/>
              <w:jc w:val="center"/>
              <w:rPr>
                <w:sz w:val="16"/>
                <w:szCs w:val="16"/>
              </w:rPr>
            </w:pPr>
            <w:r w:rsidRPr="005368B7">
              <w:rPr>
                <w:sz w:val="16"/>
                <w:szCs w:val="16"/>
              </w:rPr>
              <w:t>88966,87</w:t>
            </w:r>
          </w:p>
        </w:tc>
        <w:tc>
          <w:tcPr>
            <w:tcW w:w="992" w:type="dxa"/>
            <w:tcBorders>
              <w:left w:val="single" w:sz="4" w:space="0" w:color="auto"/>
              <w:right w:val="single" w:sz="4" w:space="0" w:color="000000"/>
            </w:tcBorders>
            <w:shd w:val="clear" w:color="auto" w:fill="auto"/>
            <w:vAlign w:val="center"/>
            <w:hideMark/>
          </w:tcPr>
          <w:p w:rsidR="00C855F9" w:rsidRPr="005368B7" w:rsidRDefault="00C855F9" w:rsidP="00C855F9">
            <w:pPr>
              <w:spacing w:line="0" w:lineRule="atLeast"/>
              <w:ind w:left="-142" w:right="-2"/>
              <w:contextualSpacing/>
              <w:jc w:val="center"/>
              <w:rPr>
                <w:sz w:val="16"/>
                <w:szCs w:val="16"/>
              </w:rPr>
            </w:pPr>
            <w:r w:rsidRPr="005368B7">
              <w:rPr>
                <w:sz w:val="16"/>
                <w:szCs w:val="16"/>
              </w:rPr>
              <w:t>88140,07</w:t>
            </w:r>
          </w:p>
        </w:tc>
      </w:tr>
      <w:tr w:rsidR="00C855F9" w:rsidTr="00C855F9">
        <w:trPr>
          <w:trHeight w:val="377"/>
        </w:trPr>
        <w:tc>
          <w:tcPr>
            <w:tcW w:w="567" w:type="dxa"/>
            <w:vMerge/>
            <w:tcBorders>
              <w:left w:val="single" w:sz="4" w:space="0" w:color="000000"/>
              <w:bottom w:val="single" w:sz="4" w:space="0" w:color="000000"/>
              <w:right w:val="single" w:sz="4" w:space="0" w:color="000000"/>
            </w:tcBorders>
            <w:vAlign w:val="center"/>
            <w:hideMark/>
          </w:tcPr>
          <w:p w:rsidR="00C855F9" w:rsidRPr="0067592B" w:rsidRDefault="00C855F9" w:rsidP="00C855F9">
            <w:pPr>
              <w:spacing w:line="0" w:lineRule="atLeast"/>
              <w:ind w:left="-142" w:right="-2"/>
              <w:contextualSpacing/>
              <w:jc w:val="center"/>
            </w:pPr>
          </w:p>
        </w:tc>
        <w:tc>
          <w:tcPr>
            <w:tcW w:w="1701" w:type="dxa"/>
            <w:vMerge/>
            <w:tcBorders>
              <w:left w:val="single" w:sz="4" w:space="0" w:color="000000"/>
              <w:bottom w:val="single" w:sz="4" w:space="0" w:color="000000"/>
              <w:right w:val="single" w:sz="4" w:space="0" w:color="000000"/>
            </w:tcBorders>
            <w:vAlign w:val="center"/>
            <w:hideMark/>
          </w:tcPr>
          <w:p w:rsidR="00C855F9" w:rsidRPr="0067592B" w:rsidRDefault="00C855F9" w:rsidP="00C855F9">
            <w:pPr>
              <w:spacing w:line="0" w:lineRule="atLeast"/>
              <w:ind w:left="-142" w:right="-2"/>
              <w:contextualSpacing/>
              <w:jc w:val="center"/>
            </w:pPr>
          </w:p>
        </w:tc>
        <w:tc>
          <w:tcPr>
            <w:tcW w:w="992" w:type="dxa"/>
            <w:vMerge/>
            <w:tcBorders>
              <w:left w:val="single" w:sz="4" w:space="0" w:color="000000"/>
              <w:bottom w:val="single" w:sz="4" w:space="0" w:color="000000"/>
              <w:right w:val="single" w:sz="4" w:space="0" w:color="000000"/>
            </w:tcBorders>
            <w:vAlign w:val="center"/>
            <w:hideMark/>
          </w:tcPr>
          <w:p w:rsidR="00C855F9" w:rsidRDefault="00C855F9" w:rsidP="00C855F9">
            <w:pPr>
              <w:spacing w:line="0" w:lineRule="atLeast"/>
              <w:ind w:left="-142" w:right="-2"/>
              <w:contextualSpacing/>
              <w:jc w:val="center"/>
            </w:pPr>
          </w:p>
        </w:tc>
        <w:tc>
          <w:tcPr>
            <w:tcW w:w="1384" w:type="dxa"/>
            <w:vMerge/>
            <w:tcBorders>
              <w:left w:val="single" w:sz="4" w:space="0" w:color="000000"/>
              <w:bottom w:val="single" w:sz="4" w:space="0" w:color="000000"/>
              <w:right w:val="single" w:sz="4" w:space="0" w:color="000000"/>
            </w:tcBorders>
            <w:vAlign w:val="center"/>
            <w:hideMark/>
          </w:tcPr>
          <w:p w:rsidR="00C855F9" w:rsidRPr="0067592B" w:rsidRDefault="00C855F9" w:rsidP="00C855F9">
            <w:pPr>
              <w:spacing w:line="0" w:lineRule="atLeast"/>
              <w:ind w:left="-142" w:right="-2"/>
              <w:contextualSpacing/>
              <w:jc w:val="center"/>
            </w:pPr>
          </w:p>
        </w:tc>
        <w:tc>
          <w:tcPr>
            <w:tcW w:w="1654" w:type="dxa"/>
            <w:tcBorders>
              <w:top w:val="single" w:sz="4" w:space="0" w:color="auto"/>
              <w:left w:val="single" w:sz="4" w:space="0" w:color="000000"/>
              <w:bottom w:val="single" w:sz="4" w:space="0" w:color="000000"/>
              <w:right w:val="single" w:sz="4" w:space="0" w:color="000000"/>
            </w:tcBorders>
            <w:vAlign w:val="center"/>
            <w:hideMark/>
          </w:tcPr>
          <w:p w:rsidR="00C855F9" w:rsidRPr="0067592B" w:rsidRDefault="00C855F9" w:rsidP="00C855F9">
            <w:pPr>
              <w:spacing w:line="0" w:lineRule="atLeast"/>
              <w:ind w:right="-2"/>
              <w:contextualSpacing/>
              <w:jc w:val="center"/>
            </w:pPr>
            <w:r>
              <w:t>Подозер</w:t>
            </w:r>
            <w:r w:rsidRPr="00424E62">
              <w:t>ское сельское поселение</w:t>
            </w:r>
          </w:p>
        </w:tc>
        <w:tc>
          <w:tcPr>
            <w:tcW w:w="1086" w:type="dxa"/>
            <w:tcBorders>
              <w:left w:val="single" w:sz="4" w:space="0" w:color="auto"/>
              <w:bottom w:val="single" w:sz="4" w:space="0" w:color="000000"/>
              <w:right w:val="single" w:sz="4" w:space="0" w:color="auto"/>
            </w:tcBorders>
            <w:shd w:val="clear" w:color="auto" w:fill="auto"/>
            <w:vAlign w:val="center"/>
            <w:hideMark/>
          </w:tcPr>
          <w:p w:rsidR="00C855F9" w:rsidRPr="005368B7" w:rsidRDefault="00C855F9" w:rsidP="00C855F9">
            <w:pPr>
              <w:spacing w:line="0" w:lineRule="atLeast"/>
              <w:ind w:left="-142" w:right="-2"/>
              <w:contextualSpacing/>
              <w:jc w:val="center"/>
              <w:rPr>
                <w:sz w:val="16"/>
                <w:szCs w:val="16"/>
              </w:rPr>
            </w:pPr>
            <w:r w:rsidRPr="005368B7">
              <w:rPr>
                <w:sz w:val="16"/>
                <w:szCs w:val="16"/>
              </w:rPr>
              <w:t>130000,00</w:t>
            </w:r>
          </w:p>
        </w:tc>
        <w:tc>
          <w:tcPr>
            <w:tcW w:w="992" w:type="dxa"/>
            <w:tcBorders>
              <w:left w:val="single" w:sz="4" w:space="0" w:color="auto"/>
              <w:bottom w:val="single" w:sz="4" w:space="0" w:color="000000"/>
              <w:right w:val="single" w:sz="4" w:space="0" w:color="auto"/>
            </w:tcBorders>
            <w:shd w:val="clear" w:color="auto" w:fill="auto"/>
            <w:vAlign w:val="center"/>
            <w:hideMark/>
          </w:tcPr>
          <w:p w:rsidR="00C855F9" w:rsidRPr="005368B7" w:rsidRDefault="00C855F9" w:rsidP="00C855F9">
            <w:pPr>
              <w:spacing w:line="0" w:lineRule="atLeast"/>
              <w:ind w:left="-142" w:right="-2"/>
              <w:contextualSpacing/>
              <w:jc w:val="center"/>
              <w:rPr>
                <w:sz w:val="16"/>
                <w:szCs w:val="16"/>
              </w:rPr>
            </w:pPr>
            <w:r w:rsidRPr="005368B7">
              <w:rPr>
                <w:sz w:val="16"/>
                <w:szCs w:val="16"/>
              </w:rPr>
              <w:t>143000,00</w:t>
            </w:r>
          </w:p>
        </w:tc>
        <w:tc>
          <w:tcPr>
            <w:tcW w:w="993" w:type="dxa"/>
            <w:tcBorders>
              <w:left w:val="single" w:sz="4" w:space="0" w:color="auto"/>
              <w:bottom w:val="single" w:sz="4" w:space="0" w:color="000000"/>
              <w:right w:val="single" w:sz="4" w:space="0" w:color="auto"/>
            </w:tcBorders>
            <w:vAlign w:val="center"/>
          </w:tcPr>
          <w:p w:rsidR="00C855F9" w:rsidRPr="005368B7" w:rsidRDefault="00C855F9" w:rsidP="00C855F9">
            <w:pPr>
              <w:spacing w:line="0" w:lineRule="atLeast"/>
              <w:ind w:left="-142" w:right="-2"/>
              <w:contextualSpacing/>
              <w:jc w:val="center"/>
              <w:rPr>
                <w:sz w:val="16"/>
                <w:szCs w:val="16"/>
              </w:rPr>
            </w:pPr>
            <w:r w:rsidRPr="005368B7">
              <w:rPr>
                <w:sz w:val="16"/>
                <w:szCs w:val="16"/>
              </w:rPr>
              <w:t>175235,84</w:t>
            </w:r>
          </w:p>
        </w:tc>
        <w:tc>
          <w:tcPr>
            <w:tcW w:w="992" w:type="dxa"/>
            <w:tcBorders>
              <w:left w:val="single" w:sz="4" w:space="0" w:color="auto"/>
              <w:bottom w:val="single" w:sz="4" w:space="0" w:color="000000"/>
              <w:right w:val="single" w:sz="4" w:space="0" w:color="000000"/>
            </w:tcBorders>
            <w:shd w:val="clear" w:color="auto" w:fill="auto"/>
            <w:vAlign w:val="center"/>
            <w:hideMark/>
          </w:tcPr>
          <w:p w:rsidR="00C855F9" w:rsidRPr="005368B7" w:rsidRDefault="00C855F9" w:rsidP="00C855F9">
            <w:pPr>
              <w:spacing w:line="0" w:lineRule="atLeast"/>
              <w:ind w:left="-142" w:right="-2"/>
              <w:contextualSpacing/>
              <w:jc w:val="center"/>
              <w:rPr>
                <w:sz w:val="16"/>
                <w:szCs w:val="16"/>
              </w:rPr>
            </w:pPr>
            <w:r w:rsidRPr="005368B7">
              <w:rPr>
                <w:sz w:val="16"/>
                <w:szCs w:val="16"/>
              </w:rPr>
              <w:t>173607,28</w:t>
            </w:r>
          </w:p>
        </w:tc>
      </w:tr>
    </w:tbl>
    <w:p w:rsidR="00C855F9" w:rsidRDefault="00C855F9" w:rsidP="00C855F9">
      <w:pPr>
        <w:spacing w:line="0" w:lineRule="atLeast"/>
        <w:ind w:left="-142" w:right="-2"/>
        <w:contextualSpacing/>
        <w:jc w:val="right"/>
        <w:rPr>
          <w:b/>
        </w:rPr>
      </w:pPr>
    </w:p>
    <w:p w:rsidR="00C855F9" w:rsidRDefault="00C855F9" w:rsidP="00C855F9">
      <w:pPr>
        <w:spacing w:line="0" w:lineRule="atLeast"/>
        <w:ind w:left="-142" w:right="-2"/>
        <w:contextualSpacing/>
        <w:jc w:val="right"/>
        <w:rPr>
          <w:b/>
        </w:rPr>
      </w:pPr>
    </w:p>
    <w:p w:rsidR="00C855F9" w:rsidRDefault="00C855F9" w:rsidP="00C855F9">
      <w:pPr>
        <w:spacing w:line="0" w:lineRule="atLeast"/>
        <w:ind w:left="-142" w:right="-2"/>
        <w:contextualSpacing/>
        <w:jc w:val="right"/>
        <w:rPr>
          <w:b/>
        </w:rPr>
      </w:pPr>
    </w:p>
    <w:p w:rsidR="00C855F9" w:rsidRDefault="00C855F9" w:rsidP="00C855F9">
      <w:pPr>
        <w:spacing w:line="0" w:lineRule="atLeast"/>
        <w:ind w:left="-142" w:right="-2"/>
        <w:contextualSpacing/>
        <w:jc w:val="right"/>
        <w:rPr>
          <w:b/>
        </w:rPr>
      </w:pPr>
    </w:p>
    <w:p w:rsidR="00C855F9" w:rsidRDefault="00C855F9" w:rsidP="00C855F9">
      <w:pPr>
        <w:spacing w:line="0" w:lineRule="atLeast"/>
        <w:ind w:left="-142" w:right="-2"/>
        <w:contextualSpacing/>
        <w:jc w:val="right"/>
        <w:rPr>
          <w:b/>
        </w:rPr>
      </w:pPr>
    </w:p>
    <w:p w:rsidR="00C855F9" w:rsidRDefault="00C855F9" w:rsidP="00C855F9">
      <w:pPr>
        <w:spacing w:line="0" w:lineRule="atLeast"/>
        <w:ind w:left="-142" w:right="-2"/>
        <w:contextualSpacing/>
        <w:jc w:val="right"/>
        <w:rPr>
          <w:b/>
        </w:rPr>
      </w:pPr>
    </w:p>
    <w:p w:rsidR="00C855F9" w:rsidRDefault="00C855F9" w:rsidP="00C855F9">
      <w:pPr>
        <w:spacing w:line="0" w:lineRule="atLeast"/>
        <w:ind w:left="-142" w:right="-2"/>
        <w:contextualSpacing/>
        <w:jc w:val="right"/>
        <w:rPr>
          <w:b/>
        </w:rPr>
      </w:pPr>
    </w:p>
    <w:p w:rsidR="00C855F9" w:rsidRDefault="00C855F9" w:rsidP="00C855F9">
      <w:pPr>
        <w:spacing w:line="0" w:lineRule="atLeast"/>
        <w:ind w:right="-2"/>
        <w:contextualSpacing/>
        <w:rPr>
          <w:b/>
        </w:rPr>
      </w:pPr>
    </w:p>
    <w:p w:rsidR="00C855F9" w:rsidRDefault="00C855F9" w:rsidP="00C855F9">
      <w:pPr>
        <w:spacing w:line="0" w:lineRule="atLeast"/>
        <w:ind w:right="-2"/>
        <w:contextualSpacing/>
        <w:rPr>
          <w:b/>
        </w:rPr>
      </w:pPr>
    </w:p>
    <w:p w:rsidR="00C855F9" w:rsidRDefault="00C855F9" w:rsidP="00C855F9">
      <w:pPr>
        <w:spacing w:line="0" w:lineRule="atLeast"/>
        <w:ind w:right="-2"/>
        <w:contextualSpacing/>
        <w:rPr>
          <w:b/>
        </w:rPr>
      </w:pPr>
    </w:p>
    <w:p w:rsidR="00C855F9" w:rsidRDefault="00C855F9" w:rsidP="00C855F9">
      <w:pPr>
        <w:spacing w:line="0" w:lineRule="atLeast"/>
        <w:ind w:right="-2"/>
        <w:contextualSpacing/>
        <w:rPr>
          <w:b/>
        </w:rPr>
      </w:pPr>
    </w:p>
    <w:p w:rsidR="00C855F9" w:rsidRDefault="00C855F9" w:rsidP="00C855F9">
      <w:pPr>
        <w:spacing w:line="0" w:lineRule="atLeast"/>
        <w:ind w:right="-2"/>
        <w:contextualSpacing/>
        <w:rPr>
          <w:b/>
        </w:rPr>
      </w:pPr>
    </w:p>
    <w:p w:rsidR="00C855F9" w:rsidRDefault="00C855F9" w:rsidP="00C855F9">
      <w:pPr>
        <w:spacing w:line="0" w:lineRule="atLeast"/>
        <w:ind w:right="-2"/>
        <w:contextualSpacing/>
        <w:rPr>
          <w:b/>
        </w:rPr>
      </w:pPr>
    </w:p>
    <w:p w:rsidR="00C855F9" w:rsidRDefault="00C855F9" w:rsidP="00C855F9">
      <w:pPr>
        <w:spacing w:line="0" w:lineRule="atLeast"/>
        <w:ind w:right="-2"/>
        <w:contextualSpacing/>
        <w:rPr>
          <w:b/>
        </w:rPr>
      </w:pPr>
    </w:p>
    <w:p w:rsidR="00C855F9" w:rsidRDefault="00C855F9" w:rsidP="00C855F9">
      <w:pPr>
        <w:spacing w:line="0" w:lineRule="atLeast"/>
        <w:ind w:right="-2"/>
        <w:contextualSpacing/>
        <w:rPr>
          <w:b/>
        </w:rPr>
      </w:pPr>
    </w:p>
    <w:p w:rsidR="00C855F9" w:rsidRDefault="00C855F9" w:rsidP="00C855F9">
      <w:pPr>
        <w:spacing w:line="0" w:lineRule="atLeast"/>
        <w:ind w:right="-2"/>
        <w:contextualSpacing/>
        <w:rPr>
          <w:b/>
        </w:rPr>
      </w:pPr>
    </w:p>
    <w:p w:rsidR="00C855F9" w:rsidRDefault="00C855F9" w:rsidP="00C855F9">
      <w:pPr>
        <w:spacing w:line="0" w:lineRule="atLeast"/>
        <w:ind w:right="-2"/>
        <w:contextualSpacing/>
        <w:rPr>
          <w:b/>
        </w:rPr>
      </w:pPr>
    </w:p>
    <w:p w:rsidR="00C855F9" w:rsidRDefault="00C855F9" w:rsidP="00C855F9">
      <w:pPr>
        <w:spacing w:line="0" w:lineRule="atLeast"/>
        <w:ind w:left="-142" w:right="-2"/>
        <w:contextualSpacing/>
        <w:jc w:val="right"/>
        <w:rPr>
          <w:b/>
        </w:rPr>
      </w:pPr>
    </w:p>
    <w:p w:rsidR="00C855F9" w:rsidRPr="00AE5349" w:rsidRDefault="00C855F9" w:rsidP="00C855F9">
      <w:pPr>
        <w:spacing w:line="0" w:lineRule="atLeast"/>
        <w:ind w:left="-142" w:right="-2"/>
        <w:contextualSpacing/>
        <w:jc w:val="right"/>
        <w:rPr>
          <w:b/>
        </w:rPr>
      </w:pPr>
      <w:r w:rsidRPr="00AE5349">
        <w:rPr>
          <w:b/>
        </w:rPr>
        <w:t>Приложение 2</w:t>
      </w:r>
    </w:p>
    <w:p w:rsidR="00C855F9" w:rsidRPr="00AE5349" w:rsidRDefault="00C855F9" w:rsidP="00C855F9">
      <w:pPr>
        <w:spacing w:line="0" w:lineRule="atLeast"/>
        <w:ind w:left="-142" w:right="-2"/>
        <w:contextualSpacing/>
        <w:jc w:val="right"/>
        <w:rPr>
          <w:b/>
        </w:rPr>
      </w:pPr>
      <w:r w:rsidRPr="00AE5349">
        <w:rPr>
          <w:b/>
        </w:rPr>
        <w:t xml:space="preserve">к муниципальной программе </w:t>
      </w:r>
    </w:p>
    <w:p w:rsidR="00C855F9" w:rsidRPr="00AE5349" w:rsidRDefault="00C855F9" w:rsidP="00C855F9">
      <w:pPr>
        <w:spacing w:line="0" w:lineRule="atLeast"/>
        <w:ind w:left="-142" w:right="-2"/>
        <w:contextualSpacing/>
        <w:jc w:val="right"/>
        <w:rPr>
          <w:b/>
        </w:rPr>
      </w:pPr>
      <w:r w:rsidRPr="00AE5349">
        <w:rPr>
          <w:b/>
        </w:rPr>
        <w:t xml:space="preserve">"Обеспечение населения объектами </w:t>
      </w:r>
    </w:p>
    <w:p w:rsidR="00C855F9" w:rsidRPr="00AE5349" w:rsidRDefault="00C855F9" w:rsidP="00C855F9">
      <w:pPr>
        <w:spacing w:line="0" w:lineRule="atLeast"/>
        <w:ind w:left="-142" w:right="-2"/>
        <w:contextualSpacing/>
        <w:jc w:val="right"/>
        <w:rPr>
          <w:b/>
        </w:rPr>
      </w:pPr>
      <w:r w:rsidRPr="00AE5349">
        <w:rPr>
          <w:b/>
        </w:rPr>
        <w:t xml:space="preserve">инженерной инфраструктуры, </w:t>
      </w:r>
    </w:p>
    <w:p w:rsidR="00C855F9" w:rsidRPr="00AE5349" w:rsidRDefault="00C855F9" w:rsidP="00C855F9">
      <w:pPr>
        <w:spacing w:line="0" w:lineRule="atLeast"/>
        <w:ind w:left="-142" w:right="-2"/>
        <w:contextualSpacing/>
        <w:jc w:val="right"/>
        <w:rPr>
          <w:b/>
        </w:rPr>
      </w:pPr>
      <w:r w:rsidRPr="00AE5349">
        <w:rPr>
          <w:b/>
        </w:rPr>
        <w:t>услугами жилищно-коммунального хозяйства</w:t>
      </w:r>
    </w:p>
    <w:p w:rsidR="00C855F9" w:rsidRPr="00AE5349" w:rsidRDefault="00C855F9" w:rsidP="00C855F9">
      <w:pPr>
        <w:spacing w:line="0" w:lineRule="atLeast"/>
        <w:ind w:left="-142" w:right="-2"/>
        <w:contextualSpacing/>
        <w:jc w:val="right"/>
        <w:rPr>
          <w:b/>
        </w:rPr>
      </w:pPr>
      <w:r w:rsidRPr="00AE5349">
        <w:rPr>
          <w:b/>
        </w:rPr>
        <w:t xml:space="preserve">  и благоустройства сельских поселений</w:t>
      </w:r>
    </w:p>
    <w:p w:rsidR="00C855F9" w:rsidRPr="0098631B" w:rsidRDefault="00C855F9" w:rsidP="00C855F9">
      <w:pPr>
        <w:spacing w:line="0" w:lineRule="atLeast"/>
        <w:ind w:left="-142" w:right="-2"/>
        <w:contextualSpacing/>
        <w:jc w:val="right"/>
        <w:rPr>
          <w:b/>
        </w:rPr>
      </w:pPr>
      <w:r w:rsidRPr="00AE5349">
        <w:rPr>
          <w:b/>
        </w:rPr>
        <w:t xml:space="preserve"> Комсомольского муниципального района"</w:t>
      </w:r>
    </w:p>
    <w:p w:rsidR="00C855F9" w:rsidRDefault="00C855F9" w:rsidP="00C855F9">
      <w:pPr>
        <w:spacing w:line="0" w:lineRule="atLeast"/>
        <w:ind w:left="-142" w:right="-2"/>
        <w:contextualSpacing/>
        <w:jc w:val="center"/>
        <w:rPr>
          <w:b/>
          <w:sz w:val="24"/>
          <w:szCs w:val="24"/>
        </w:rPr>
      </w:pPr>
    </w:p>
    <w:p w:rsidR="00C855F9" w:rsidRPr="00322C55" w:rsidRDefault="00C855F9" w:rsidP="00C855F9">
      <w:pPr>
        <w:spacing w:line="0" w:lineRule="atLeast"/>
        <w:ind w:left="-142" w:right="-2"/>
        <w:contextualSpacing/>
        <w:jc w:val="center"/>
        <w:rPr>
          <w:b/>
          <w:sz w:val="24"/>
          <w:szCs w:val="24"/>
        </w:rPr>
      </w:pPr>
      <w:r w:rsidRPr="00322C55">
        <w:rPr>
          <w:b/>
          <w:sz w:val="24"/>
          <w:szCs w:val="24"/>
        </w:rPr>
        <w:lastRenderedPageBreak/>
        <w:t>Подпрограмма</w:t>
      </w:r>
    </w:p>
    <w:p w:rsidR="00C855F9" w:rsidRPr="00322C55" w:rsidRDefault="00C855F9" w:rsidP="00C855F9">
      <w:pPr>
        <w:pStyle w:val="ab"/>
        <w:spacing w:line="0" w:lineRule="atLeast"/>
        <w:ind w:left="-142" w:right="-2"/>
        <w:jc w:val="center"/>
        <w:rPr>
          <w:rFonts w:ascii="Times New Roman" w:hAnsi="Times New Roman"/>
          <w:b/>
          <w:sz w:val="24"/>
          <w:szCs w:val="24"/>
        </w:rPr>
      </w:pPr>
      <w:r w:rsidRPr="00322C55">
        <w:rPr>
          <w:rFonts w:ascii="Times New Roman" w:hAnsi="Times New Roman"/>
          <w:b/>
          <w:sz w:val="24"/>
          <w:szCs w:val="24"/>
        </w:rPr>
        <w:t>«</w:t>
      </w:r>
      <w:r>
        <w:rPr>
          <w:rFonts w:ascii="Times New Roman" w:hAnsi="Times New Roman"/>
          <w:b/>
          <w:sz w:val="24"/>
          <w:szCs w:val="24"/>
        </w:rPr>
        <w:t>Благоустройство сельских поселений Комсомольского муниципального района</w:t>
      </w:r>
      <w:r w:rsidRPr="00322C55">
        <w:rPr>
          <w:rFonts w:ascii="Times New Roman" w:hAnsi="Times New Roman"/>
          <w:b/>
          <w:sz w:val="24"/>
          <w:szCs w:val="24"/>
        </w:rPr>
        <w:t>»</w:t>
      </w:r>
    </w:p>
    <w:p w:rsidR="00C855F9" w:rsidRDefault="00C855F9" w:rsidP="00C855F9">
      <w:pPr>
        <w:spacing w:line="0" w:lineRule="atLeast"/>
        <w:ind w:left="-142" w:right="-2"/>
        <w:contextualSpacing/>
        <w:jc w:val="center"/>
        <w:rPr>
          <w:b/>
          <w:sz w:val="24"/>
          <w:szCs w:val="24"/>
        </w:rPr>
      </w:pPr>
      <w:r>
        <w:rPr>
          <w:b/>
          <w:sz w:val="24"/>
          <w:szCs w:val="24"/>
        </w:rPr>
        <w:t>1. Паспорт подпрограммы</w:t>
      </w:r>
    </w:p>
    <w:p w:rsidR="00C855F9" w:rsidRPr="007464AF" w:rsidRDefault="00C855F9" w:rsidP="00C855F9">
      <w:pPr>
        <w:spacing w:line="0" w:lineRule="atLeast"/>
        <w:ind w:left="-142" w:right="-2"/>
        <w:contextualSpacing/>
        <w:jc w:val="center"/>
        <w:rPr>
          <w:b/>
          <w:sz w:val="24"/>
          <w:szCs w:val="24"/>
        </w:rPr>
      </w:pPr>
    </w:p>
    <w:tbl>
      <w:tblPr>
        <w:tblW w:w="10348" w:type="dxa"/>
        <w:tblCellSpacing w:w="5" w:type="nil"/>
        <w:tblInd w:w="2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5" w:type="dxa"/>
          <w:right w:w="75" w:type="dxa"/>
        </w:tblCellMar>
        <w:tblLook w:val="0000"/>
      </w:tblPr>
      <w:tblGrid>
        <w:gridCol w:w="2268"/>
        <w:gridCol w:w="8080"/>
      </w:tblGrid>
      <w:tr w:rsidR="00C855F9" w:rsidRPr="00100996" w:rsidTr="00C855F9">
        <w:trPr>
          <w:trHeight w:val="400"/>
          <w:tblCellSpacing w:w="5" w:type="nil"/>
        </w:trPr>
        <w:tc>
          <w:tcPr>
            <w:tcW w:w="2268" w:type="dxa"/>
            <w:vAlign w:val="center"/>
          </w:tcPr>
          <w:p w:rsidR="00C855F9" w:rsidRPr="00100996" w:rsidRDefault="00C855F9" w:rsidP="00C855F9">
            <w:pPr>
              <w:widowControl w:val="0"/>
              <w:autoSpaceDE w:val="0"/>
              <w:autoSpaceDN w:val="0"/>
              <w:adjustRightInd w:val="0"/>
              <w:spacing w:line="0" w:lineRule="atLeast"/>
              <w:ind w:left="67" w:right="-2"/>
              <w:contextualSpacing/>
              <w:jc w:val="center"/>
            </w:pPr>
            <w:r w:rsidRPr="00100996">
              <w:t>Наименование</w:t>
            </w:r>
            <w:r>
              <w:t xml:space="preserve"> </w:t>
            </w:r>
            <w:r w:rsidRPr="00100996">
              <w:t>подпрограммы</w:t>
            </w:r>
          </w:p>
        </w:tc>
        <w:tc>
          <w:tcPr>
            <w:tcW w:w="8080" w:type="dxa"/>
            <w:shd w:val="clear" w:color="auto" w:fill="auto"/>
            <w:vAlign w:val="center"/>
          </w:tcPr>
          <w:p w:rsidR="00C855F9" w:rsidRPr="00CA3D98" w:rsidRDefault="00C855F9" w:rsidP="00C855F9">
            <w:pPr>
              <w:spacing w:line="0" w:lineRule="atLeast"/>
              <w:ind w:left="67" w:right="-2"/>
              <w:contextualSpacing/>
              <w:rPr>
                <w:highlight w:val="yellow"/>
              </w:rPr>
            </w:pPr>
            <w:r w:rsidRPr="00AE5349">
              <w:t>Благоустройство сельских поселений Комсомольского муниципального района</w:t>
            </w:r>
          </w:p>
        </w:tc>
      </w:tr>
      <w:tr w:rsidR="00C855F9" w:rsidRPr="00100996" w:rsidTr="00C855F9">
        <w:trPr>
          <w:trHeight w:val="400"/>
          <w:tblCellSpacing w:w="5" w:type="nil"/>
        </w:trPr>
        <w:tc>
          <w:tcPr>
            <w:tcW w:w="2268" w:type="dxa"/>
            <w:vAlign w:val="center"/>
          </w:tcPr>
          <w:p w:rsidR="00C855F9" w:rsidRPr="00100996" w:rsidRDefault="00C855F9" w:rsidP="00C855F9">
            <w:pPr>
              <w:widowControl w:val="0"/>
              <w:autoSpaceDE w:val="0"/>
              <w:autoSpaceDN w:val="0"/>
              <w:adjustRightInd w:val="0"/>
              <w:spacing w:line="0" w:lineRule="atLeast"/>
              <w:ind w:left="67" w:right="-2"/>
              <w:contextualSpacing/>
              <w:jc w:val="both"/>
            </w:pPr>
            <w:r w:rsidRPr="00100996">
              <w:t>Срок       реализации</w:t>
            </w:r>
            <w:r>
              <w:t xml:space="preserve"> </w:t>
            </w:r>
            <w:r w:rsidRPr="00100996">
              <w:t>подпрограммы</w:t>
            </w:r>
          </w:p>
        </w:tc>
        <w:tc>
          <w:tcPr>
            <w:tcW w:w="8080" w:type="dxa"/>
            <w:vAlign w:val="center"/>
          </w:tcPr>
          <w:p w:rsidR="00C855F9" w:rsidRPr="00100996" w:rsidRDefault="00C855F9" w:rsidP="00C855F9">
            <w:pPr>
              <w:widowControl w:val="0"/>
              <w:autoSpaceDE w:val="0"/>
              <w:autoSpaceDN w:val="0"/>
              <w:adjustRightInd w:val="0"/>
              <w:spacing w:line="0" w:lineRule="atLeast"/>
              <w:ind w:left="67" w:right="-2"/>
              <w:contextualSpacing/>
            </w:pPr>
            <w:r w:rsidRPr="00100996">
              <w:t>201</w:t>
            </w:r>
            <w:r>
              <w:t>9 - 2022</w:t>
            </w:r>
            <w:r w:rsidRPr="00100996">
              <w:t xml:space="preserve"> годы</w:t>
            </w:r>
          </w:p>
        </w:tc>
      </w:tr>
      <w:tr w:rsidR="00C855F9" w:rsidRPr="00100996" w:rsidTr="00C855F9">
        <w:trPr>
          <w:trHeight w:val="400"/>
          <w:tblCellSpacing w:w="5" w:type="nil"/>
        </w:trPr>
        <w:tc>
          <w:tcPr>
            <w:tcW w:w="2268" w:type="dxa"/>
            <w:vAlign w:val="center"/>
          </w:tcPr>
          <w:p w:rsidR="00C855F9" w:rsidRPr="00100996" w:rsidRDefault="00C855F9" w:rsidP="00C855F9">
            <w:pPr>
              <w:widowControl w:val="0"/>
              <w:autoSpaceDE w:val="0"/>
              <w:autoSpaceDN w:val="0"/>
              <w:adjustRightInd w:val="0"/>
              <w:spacing w:line="0" w:lineRule="atLeast"/>
              <w:ind w:left="67" w:right="-2"/>
              <w:contextualSpacing/>
              <w:jc w:val="both"/>
            </w:pPr>
            <w:r w:rsidRPr="00100996">
              <w:t>Ответственны</w:t>
            </w:r>
            <w:r>
              <w:t>й</w:t>
            </w:r>
            <w:r w:rsidRPr="00100996">
              <w:t xml:space="preserve"> исполнител</w:t>
            </w:r>
            <w:r>
              <w:t xml:space="preserve">ь </w:t>
            </w:r>
            <w:r w:rsidRPr="00100996">
              <w:t>подпрограммы</w:t>
            </w:r>
          </w:p>
        </w:tc>
        <w:tc>
          <w:tcPr>
            <w:tcW w:w="8080" w:type="dxa"/>
            <w:vAlign w:val="center"/>
          </w:tcPr>
          <w:p w:rsidR="00C855F9" w:rsidRPr="00100996" w:rsidRDefault="00C855F9" w:rsidP="00C855F9">
            <w:pPr>
              <w:pStyle w:val="ab"/>
              <w:spacing w:after="0" w:line="0" w:lineRule="atLeast"/>
              <w:ind w:left="67" w:right="-2"/>
              <w:jc w:val="both"/>
              <w:rPr>
                <w:rFonts w:ascii="Times New Roman" w:hAnsi="Times New Roman"/>
              </w:rPr>
            </w:pPr>
            <w:r w:rsidRPr="005B0C19">
              <w:rPr>
                <w:rFonts w:ascii="Times New Roman" w:hAnsi="Times New Roman"/>
              </w:rPr>
              <w:t>Управление по вопросу развития инфраструктуры Администрации  Комсомольского муниципального района</w:t>
            </w:r>
          </w:p>
        </w:tc>
      </w:tr>
      <w:tr w:rsidR="00C855F9" w:rsidRPr="00100996" w:rsidTr="00C855F9">
        <w:trPr>
          <w:trHeight w:val="1035"/>
          <w:tblCellSpacing w:w="5" w:type="nil"/>
        </w:trPr>
        <w:tc>
          <w:tcPr>
            <w:tcW w:w="2268" w:type="dxa"/>
            <w:vAlign w:val="center"/>
          </w:tcPr>
          <w:p w:rsidR="00C855F9" w:rsidRPr="00100996" w:rsidRDefault="00C855F9" w:rsidP="00C855F9">
            <w:pPr>
              <w:pStyle w:val="ConsPlusNormal"/>
              <w:spacing w:line="0" w:lineRule="atLeast"/>
              <w:ind w:left="67" w:right="-2"/>
              <w:contextualSpacing/>
              <w:jc w:val="both"/>
              <w:rPr>
                <w:rFonts w:ascii="Times New Roman" w:hAnsi="Times New Roman" w:cs="Times New Roman"/>
                <w:sz w:val="22"/>
                <w:szCs w:val="22"/>
              </w:rPr>
            </w:pPr>
            <w:r w:rsidRPr="00100996">
              <w:rPr>
                <w:rFonts w:ascii="Times New Roman" w:hAnsi="Times New Roman" w:cs="Times New Roman"/>
                <w:sz w:val="22"/>
                <w:szCs w:val="22"/>
              </w:rPr>
              <w:t>Исполнители основных мероприятий (мероприятий) подпрограммы</w:t>
            </w:r>
          </w:p>
        </w:tc>
        <w:tc>
          <w:tcPr>
            <w:tcW w:w="8080" w:type="dxa"/>
            <w:vAlign w:val="center"/>
          </w:tcPr>
          <w:p w:rsidR="00C855F9" w:rsidRPr="00100996" w:rsidRDefault="00C855F9" w:rsidP="00C855F9">
            <w:pPr>
              <w:pStyle w:val="ab"/>
              <w:spacing w:after="0" w:line="0" w:lineRule="atLeast"/>
              <w:ind w:left="67" w:right="-2"/>
              <w:jc w:val="both"/>
              <w:rPr>
                <w:rFonts w:ascii="Times New Roman" w:hAnsi="Times New Roman"/>
              </w:rPr>
            </w:pPr>
            <w:r w:rsidRPr="00100996">
              <w:rPr>
                <w:rFonts w:ascii="Times New Roman" w:hAnsi="Times New Roman"/>
              </w:rPr>
              <w:t>Управление по вопросу развития инфраструктуры Администрации  Комсомольского муниципального района</w:t>
            </w:r>
          </w:p>
        </w:tc>
      </w:tr>
      <w:tr w:rsidR="00C855F9" w:rsidRPr="00100996" w:rsidTr="00C855F9">
        <w:trPr>
          <w:trHeight w:val="400"/>
          <w:tblCellSpacing w:w="5" w:type="nil"/>
        </w:trPr>
        <w:tc>
          <w:tcPr>
            <w:tcW w:w="2268" w:type="dxa"/>
            <w:vAlign w:val="center"/>
          </w:tcPr>
          <w:p w:rsidR="00C855F9" w:rsidRPr="00100996" w:rsidRDefault="00C855F9" w:rsidP="00C855F9">
            <w:pPr>
              <w:widowControl w:val="0"/>
              <w:autoSpaceDE w:val="0"/>
              <w:autoSpaceDN w:val="0"/>
              <w:adjustRightInd w:val="0"/>
              <w:spacing w:line="0" w:lineRule="atLeast"/>
              <w:ind w:left="67" w:right="-2"/>
              <w:contextualSpacing/>
              <w:jc w:val="both"/>
            </w:pPr>
            <w:r w:rsidRPr="00100996">
              <w:t>Задачи</w:t>
            </w:r>
            <w:r>
              <w:t xml:space="preserve"> </w:t>
            </w:r>
            <w:r w:rsidRPr="00100996">
              <w:t>подпрограммы</w:t>
            </w:r>
          </w:p>
        </w:tc>
        <w:tc>
          <w:tcPr>
            <w:tcW w:w="8080" w:type="dxa"/>
            <w:vAlign w:val="center"/>
          </w:tcPr>
          <w:p w:rsidR="00C855F9" w:rsidRPr="00100996" w:rsidRDefault="00C855F9" w:rsidP="00C855F9">
            <w:pPr>
              <w:widowControl w:val="0"/>
              <w:autoSpaceDE w:val="0"/>
              <w:autoSpaceDN w:val="0"/>
              <w:adjustRightInd w:val="0"/>
              <w:spacing w:line="0" w:lineRule="atLeast"/>
              <w:ind w:left="67" w:right="-2"/>
              <w:contextualSpacing/>
            </w:pPr>
            <w:r w:rsidRPr="00100996">
              <w:t>Создание условий для комфортного проживания  граждан в  Комсомольском муниципальном районе</w:t>
            </w:r>
          </w:p>
        </w:tc>
      </w:tr>
      <w:tr w:rsidR="00C855F9" w:rsidRPr="00100996" w:rsidTr="00C855F9">
        <w:trPr>
          <w:trHeight w:val="400"/>
          <w:tblCellSpacing w:w="5" w:type="nil"/>
        </w:trPr>
        <w:tc>
          <w:tcPr>
            <w:tcW w:w="2268" w:type="dxa"/>
          </w:tcPr>
          <w:p w:rsidR="00C855F9" w:rsidRPr="00100996" w:rsidRDefault="00C855F9" w:rsidP="00C855F9">
            <w:pPr>
              <w:widowControl w:val="0"/>
              <w:autoSpaceDE w:val="0"/>
              <w:autoSpaceDN w:val="0"/>
              <w:adjustRightInd w:val="0"/>
              <w:spacing w:line="0" w:lineRule="atLeast"/>
              <w:ind w:left="67" w:right="-2"/>
              <w:contextualSpacing/>
              <w:jc w:val="both"/>
            </w:pPr>
            <w:r w:rsidRPr="00100996">
              <w:t>Объемы      ресурсного</w:t>
            </w:r>
            <w:r>
              <w:t xml:space="preserve"> </w:t>
            </w:r>
            <w:r w:rsidRPr="00100996">
              <w:t xml:space="preserve">обеспечения          </w:t>
            </w:r>
          </w:p>
          <w:p w:rsidR="00C855F9" w:rsidRPr="00100996" w:rsidRDefault="00C855F9" w:rsidP="00C855F9">
            <w:pPr>
              <w:widowControl w:val="0"/>
              <w:autoSpaceDE w:val="0"/>
              <w:autoSpaceDN w:val="0"/>
              <w:adjustRightInd w:val="0"/>
              <w:spacing w:line="0" w:lineRule="atLeast"/>
              <w:ind w:left="67" w:right="-2"/>
              <w:contextualSpacing/>
              <w:jc w:val="both"/>
            </w:pPr>
            <w:r w:rsidRPr="00100996">
              <w:t xml:space="preserve">подпрограммы         </w:t>
            </w:r>
          </w:p>
        </w:tc>
        <w:tc>
          <w:tcPr>
            <w:tcW w:w="8080" w:type="dxa"/>
          </w:tcPr>
          <w:p w:rsidR="00C855F9" w:rsidRDefault="00C855F9" w:rsidP="00C855F9">
            <w:pPr>
              <w:widowControl w:val="0"/>
              <w:autoSpaceDE w:val="0"/>
              <w:autoSpaceDN w:val="0"/>
              <w:adjustRightInd w:val="0"/>
              <w:spacing w:line="0" w:lineRule="atLeast"/>
              <w:ind w:left="67" w:right="-2"/>
              <w:contextualSpacing/>
            </w:pPr>
            <w:r w:rsidRPr="00100996">
              <w:t xml:space="preserve">Прогнозируемый объем финансирования подпрограммы составит около </w:t>
            </w:r>
          </w:p>
          <w:p w:rsidR="00C855F9" w:rsidRDefault="00C855F9" w:rsidP="00C855F9">
            <w:pPr>
              <w:widowControl w:val="0"/>
              <w:autoSpaceDE w:val="0"/>
              <w:autoSpaceDN w:val="0"/>
              <w:adjustRightInd w:val="0"/>
              <w:spacing w:line="0" w:lineRule="atLeast"/>
              <w:ind w:left="67" w:right="-2"/>
              <w:contextualSpacing/>
            </w:pPr>
            <w:r>
              <w:rPr>
                <w:b/>
              </w:rPr>
              <w:t>6199880,91</w:t>
            </w:r>
            <w:r>
              <w:t xml:space="preserve"> </w:t>
            </w:r>
            <w:r w:rsidRPr="00100996">
              <w:t>рублей, в том числе по годам:</w:t>
            </w:r>
          </w:p>
          <w:p w:rsidR="00C855F9" w:rsidRPr="00100996" w:rsidRDefault="00C855F9" w:rsidP="00C855F9">
            <w:pPr>
              <w:widowControl w:val="0"/>
              <w:autoSpaceDE w:val="0"/>
              <w:autoSpaceDN w:val="0"/>
              <w:adjustRightInd w:val="0"/>
              <w:spacing w:line="0" w:lineRule="atLeast"/>
              <w:ind w:left="67" w:right="-2"/>
              <w:contextualSpacing/>
            </w:pPr>
            <w:r w:rsidRPr="00100996">
              <w:t xml:space="preserve">Общий объем бюджетных ассигнований:                </w:t>
            </w:r>
          </w:p>
          <w:p w:rsidR="00C855F9" w:rsidRDefault="00C855F9" w:rsidP="00C855F9">
            <w:pPr>
              <w:widowControl w:val="0"/>
              <w:autoSpaceDE w:val="0"/>
              <w:autoSpaceDN w:val="0"/>
              <w:adjustRightInd w:val="0"/>
              <w:spacing w:line="0" w:lineRule="atLeast"/>
              <w:ind w:left="68"/>
              <w:contextualSpacing/>
            </w:pPr>
            <w:r>
              <w:t>2019</w:t>
            </w:r>
            <w:r w:rsidRPr="00100996">
              <w:t xml:space="preserve"> год – </w:t>
            </w:r>
            <w:r>
              <w:t xml:space="preserve">1667399,04 </w:t>
            </w:r>
            <w:r w:rsidRPr="00100996">
              <w:t>руб.,</w:t>
            </w:r>
            <w:r>
              <w:t xml:space="preserve"> </w:t>
            </w:r>
          </w:p>
          <w:p w:rsidR="00C855F9" w:rsidRDefault="00C855F9" w:rsidP="00C855F9">
            <w:pPr>
              <w:widowControl w:val="0"/>
              <w:autoSpaceDE w:val="0"/>
              <w:autoSpaceDN w:val="0"/>
              <w:adjustRightInd w:val="0"/>
              <w:spacing w:line="0" w:lineRule="atLeast"/>
              <w:ind w:left="68"/>
              <w:contextualSpacing/>
            </w:pPr>
            <w:r>
              <w:t>2020</w:t>
            </w:r>
            <w:r w:rsidRPr="00100996">
              <w:t xml:space="preserve"> год – </w:t>
            </w:r>
            <w:r>
              <w:t>1679270,00</w:t>
            </w:r>
            <w:r w:rsidRPr="00100996">
              <w:t>руб.,</w:t>
            </w:r>
            <w:r>
              <w:t xml:space="preserve"> </w:t>
            </w:r>
          </w:p>
          <w:p w:rsidR="00C855F9" w:rsidRDefault="00C855F9" w:rsidP="00C855F9">
            <w:pPr>
              <w:widowControl w:val="0"/>
              <w:autoSpaceDE w:val="0"/>
              <w:autoSpaceDN w:val="0"/>
              <w:adjustRightInd w:val="0"/>
              <w:spacing w:line="0" w:lineRule="atLeast"/>
              <w:ind w:left="68"/>
              <w:contextualSpacing/>
            </w:pPr>
            <w:r>
              <w:t>2021 год – 1433265,95 руб.,</w:t>
            </w:r>
          </w:p>
          <w:p w:rsidR="00C855F9" w:rsidRDefault="00C855F9" w:rsidP="00C855F9">
            <w:pPr>
              <w:widowControl w:val="0"/>
              <w:autoSpaceDE w:val="0"/>
              <w:autoSpaceDN w:val="0"/>
              <w:adjustRightInd w:val="0"/>
              <w:spacing w:line="0" w:lineRule="atLeast"/>
              <w:ind w:left="68"/>
              <w:contextualSpacing/>
            </w:pPr>
            <w:r>
              <w:t>2022 год – 1419945,92 руб.</w:t>
            </w:r>
          </w:p>
          <w:p w:rsidR="00C855F9" w:rsidRPr="00100996" w:rsidRDefault="00C855F9" w:rsidP="00C855F9">
            <w:pPr>
              <w:widowControl w:val="0"/>
              <w:autoSpaceDE w:val="0"/>
              <w:autoSpaceDN w:val="0"/>
              <w:adjustRightInd w:val="0"/>
              <w:spacing w:line="0" w:lineRule="atLeast"/>
              <w:ind w:left="68"/>
              <w:contextualSpacing/>
            </w:pPr>
            <w:r w:rsidRPr="00100996">
              <w:t>в том числе районный бюджет:</w:t>
            </w:r>
            <w:r>
              <w:rPr>
                <w:b/>
              </w:rPr>
              <w:t xml:space="preserve"> 6199880,91</w:t>
            </w:r>
            <w:r>
              <w:t xml:space="preserve"> </w:t>
            </w:r>
            <w:r>
              <w:rPr>
                <w:b/>
              </w:rPr>
              <w:t xml:space="preserve"> </w:t>
            </w:r>
            <w:r w:rsidRPr="00B80922">
              <w:t>рублей</w:t>
            </w:r>
          </w:p>
          <w:p w:rsidR="00C855F9" w:rsidRDefault="00C855F9" w:rsidP="00C855F9">
            <w:pPr>
              <w:widowControl w:val="0"/>
              <w:autoSpaceDE w:val="0"/>
              <w:autoSpaceDN w:val="0"/>
              <w:adjustRightInd w:val="0"/>
              <w:spacing w:line="0" w:lineRule="atLeast"/>
              <w:ind w:left="68"/>
              <w:contextualSpacing/>
            </w:pPr>
            <w:r>
              <w:t>2019</w:t>
            </w:r>
            <w:r w:rsidRPr="00100996">
              <w:t xml:space="preserve"> год – </w:t>
            </w:r>
            <w:r>
              <w:t xml:space="preserve"> 1667399,04 </w:t>
            </w:r>
            <w:r w:rsidRPr="00100996">
              <w:t>руб.,</w:t>
            </w:r>
            <w:r>
              <w:t xml:space="preserve"> </w:t>
            </w:r>
          </w:p>
          <w:p w:rsidR="00C855F9" w:rsidRDefault="00C855F9" w:rsidP="00C855F9">
            <w:pPr>
              <w:widowControl w:val="0"/>
              <w:autoSpaceDE w:val="0"/>
              <w:autoSpaceDN w:val="0"/>
              <w:adjustRightInd w:val="0"/>
              <w:spacing w:line="0" w:lineRule="atLeast"/>
              <w:ind w:left="68"/>
              <w:contextualSpacing/>
            </w:pPr>
            <w:r>
              <w:t>2020</w:t>
            </w:r>
            <w:r w:rsidRPr="00100996">
              <w:t xml:space="preserve"> год –</w:t>
            </w:r>
            <w:r>
              <w:t>1679270,00</w:t>
            </w:r>
            <w:r w:rsidRPr="00100996">
              <w:t xml:space="preserve"> руб.,</w:t>
            </w:r>
            <w:r>
              <w:t xml:space="preserve"> </w:t>
            </w:r>
          </w:p>
          <w:p w:rsidR="00C855F9" w:rsidRDefault="00C855F9" w:rsidP="00C855F9">
            <w:pPr>
              <w:widowControl w:val="0"/>
              <w:autoSpaceDE w:val="0"/>
              <w:autoSpaceDN w:val="0"/>
              <w:adjustRightInd w:val="0"/>
              <w:spacing w:line="0" w:lineRule="atLeast"/>
              <w:ind w:left="68"/>
              <w:contextualSpacing/>
            </w:pPr>
            <w:r>
              <w:t>2021 год –  1433265,95 руб.</w:t>
            </w:r>
          </w:p>
          <w:p w:rsidR="00C855F9" w:rsidRPr="00100996" w:rsidRDefault="00C855F9" w:rsidP="00C855F9">
            <w:pPr>
              <w:widowControl w:val="0"/>
              <w:autoSpaceDE w:val="0"/>
              <w:autoSpaceDN w:val="0"/>
              <w:adjustRightInd w:val="0"/>
              <w:spacing w:line="0" w:lineRule="atLeast"/>
              <w:ind w:left="68"/>
              <w:contextualSpacing/>
            </w:pPr>
            <w:r>
              <w:t>2022 год - 1419945,92 руб.</w:t>
            </w:r>
          </w:p>
          <w:p w:rsidR="00C855F9" w:rsidRPr="00100996" w:rsidRDefault="00C855F9" w:rsidP="00C855F9">
            <w:pPr>
              <w:widowControl w:val="0"/>
              <w:autoSpaceDE w:val="0"/>
              <w:autoSpaceDN w:val="0"/>
              <w:adjustRightInd w:val="0"/>
              <w:spacing w:line="0" w:lineRule="atLeast"/>
              <w:ind w:left="67" w:right="-2"/>
              <w:contextualSpacing/>
            </w:pPr>
            <w:r w:rsidRPr="00100996">
              <w:t>Объемы расходов на выполнение мероприятий подпрограммы ежегодно уточняются в процессе исполнения районного бюджета и при формировании районного бюджета на очередной финансовый год.</w:t>
            </w:r>
          </w:p>
        </w:tc>
      </w:tr>
      <w:tr w:rsidR="00C855F9" w:rsidRPr="002644F0" w:rsidTr="00C855F9">
        <w:trPr>
          <w:trHeight w:val="1045"/>
          <w:tblCellSpacing w:w="5" w:type="nil"/>
        </w:trPr>
        <w:tc>
          <w:tcPr>
            <w:tcW w:w="2268" w:type="dxa"/>
            <w:vAlign w:val="center"/>
          </w:tcPr>
          <w:p w:rsidR="00C855F9" w:rsidRPr="002644F0" w:rsidRDefault="00C855F9" w:rsidP="00C855F9">
            <w:pPr>
              <w:widowControl w:val="0"/>
              <w:autoSpaceDE w:val="0"/>
              <w:autoSpaceDN w:val="0"/>
              <w:adjustRightInd w:val="0"/>
              <w:spacing w:line="0" w:lineRule="atLeast"/>
              <w:ind w:left="67" w:right="-2"/>
              <w:contextualSpacing/>
              <w:jc w:val="both"/>
            </w:pPr>
            <w:r w:rsidRPr="002644F0">
              <w:t xml:space="preserve">Ожидаемые результаты реализации </w:t>
            </w:r>
            <w:r>
              <w:t>под</w:t>
            </w:r>
            <w:r w:rsidRPr="002644F0">
              <w:t>программы</w:t>
            </w:r>
          </w:p>
        </w:tc>
        <w:tc>
          <w:tcPr>
            <w:tcW w:w="8080" w:type="dxa"/>
            <w:vAlign w:val="center"/>
          </w:tcPr>
          <w:p w:rsidR="00C855F9" w:rsidRPr="002644F0" w:rsidRDefault="00C855F9" w:rsidP="00C855F9">
            <w:pPr>
              <w:widowControl w:val="0"/>
              <w:autoSpaceDE w:val="0"/>
              <w:autoSpaceDN w:val="0"/>
              <w:adjustRightInd w:val="0"/>
              <w:spacing w:line="0" w:lineRule="atLeast"/>
              <w:ind w:left="67" w:right="-2"/>
              <w:contextualSpacing/>
              <w:jc w:val="center"/>
            </w:pPr>
            <w:r>
              <w:t>Улучшение</w:t>
            </w:r>
            <w:r w:rsidRPr="00E336EF">
              <w:t xml:space="preserve"> условий для комфортного проживания  граждан в  Комсомольском </w:t>
            </w:r>
            <w:r>
              <w:t>муниципальном районе</w:t>
            </w:r>
          </w:p>
        </w:tc>
      </w:tr>
    </w:tbl>
    <w:p w:rsidR="00C855F9" w:rsidRDefault="00C855F9" w:rsidP="00C855F9">
      <w:pPr>
        <w:spacing w:line="0" w:lineRule="atLeast"/>
        <w:ind w:left="-142" w:right="-2"/>
        <w:contextualSpacing/>
        <w:jc w:val="center"/>
        <w:rPr>
          <w:b/>
          <w:sz w:val="24"/>
          <w:szCs w:val="24"/>
        </w:rPr>
      </w:pPr>
    </w:p>
    <w:p w:rsidR="00C855F9" w:rsidRPr="00151E68" w:rsidRDefault="00C855F9" w:rsidP="00C855F9">
      <w:pPr>
        <w:spacing w:line="0" w:lineRule="atLeast"/>
        <w:ind w:left="-142" w:right="-2"/>
        <w:contextualSpacing/>
        <w:jc w:val="center"/>
        <w:rPr>
          <w:sz w:val="24"/>
          <w:szCs w:val="24"/>
        </w:rPr>
      </w:pPr>
      <w:r w:rsidRPr="00151E68">
        <w:rPr>
          <w:b/>
          <w:sz w:val="24"/>
          <w:szCs w:val="24"/>
        </w:rPr>
        <w:t>2. Характеристика основных  мероприятий подпрограммы</w:t>
      </w:r>
    </w:p>
    <w:p w:rsidR="00C855F9" w:rsidRPr="00322C55" w:rsidRDefault="00C855F9" w:rsidP="00C855F9">
      <w:pPr>
        <w:pStyle w:val="ab"/>
        <w:spacing w:line="0" w:lineRule="atLeast"/>
        <w:ind w:left="-142" w:right="-2"/>
        <w:jc w:val="center"/>
        <w:rPr>
          <w:rFonts w:ascii="Times New Roman" w:hAnsi="Times New Roman"/>
          <w:b/>
          <w:sz w:val="24"/>
          <w:szCs w:val="24"/>
        </w:rPr>
      </w:pPr>
      <w:r w:rsidRPr="00322C55">
        <w:rPr>
          <w:rFonts w:ascii="Times New Roman" w:hAnsi="Times New Roman"/>
          <w:b/>
          <w:sz w:val="24"/>
          <w:szCs w:val="24"/>
        </w:rPr>
        <w:t>«</w:t>
      </w:r>
      <w:r>
        <w:rPr>
          <w:rFonts w:ascii="Times New Roman" w:hAnsi="Times New Roman"/>
          <w:b/>
          <w:sz w:val="24"/>
          <w:szCs w:val="24"/>
        </w:rPr>
        <w:t>Благоустройство сельских поселений Комсомольского муниципального района</w:t>
      </w:r>
      <w:r w:rsidRPr="00322C55">
        <w:rPr>
          <w:rFonts w:ascii="Times New Roman" w:hAnsi="Times New Roman"/>
          <w:b/>
          <w:sz w:val="24"/>
          <w:szCs w:val="24"/>
        </w:rPr>
        <w:t>»</w:t>
      </w:r>
    </w:p>
    <w:p w:rsidR="00C855F9" w:rsidRPr="00C17F84" w:rsidRDefault="00C855F9" w:rsidP="00C855F9">
      <w:pPr>
        <w:tabs>
          <w:tab w:val="left" w:pos="426"/>
        </w:tabs>
        <w:spacing w:line="0" w:lineRule="atLeast"/>
        <w:ind w:left="-142" w:right="-2"/>
        <w:contextualSpacing/>
        <w:jc w:val="right"/>
        <w:rPr>
          <w:b/>
        </w:rPr>
      </w:pPr>
      <w:r w:rsidRPr="00C17F84">
        <w:rPr>
          <w:b/>
        </w:rPr>
        <w:t>Таблица 1</w:t>
      </w:r>
    </w:p>
    <w:tbl>
      <w:tblPr>
        <w:tblW w:w="10348"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09"/>
        <w:gridCol w:w="1559"/>
        <w:gridCol w:w="3544"/>
        <w:gridCol w:w="1134"/>
        <w:gridCol w:w="1276"/>
        <w:gridCol w:w="992"/>
        <w:gridCol w:w="1134"/>
      </w:tblGrid>
      <w:tr w:rsidR="00C855F9" w:rsidRPr="00BB2D79" w:rsidTr="00C855F9">
        <w:trPr>
          <w:trHeight w:val="540"/>
        </w:trPr>
        <w:tc>
          <w:tcPr>
            <w:tcW w:w="709" w:type="dxa"/>
            <w:vMerge w:val="restart"/>
          </w:tcPr>
          <w:p w:rsidR="00C855F9" w:rsidRPr="00BB2D79" w:rsidRDefault="00C855F9" w:rsidP="00C855F9">
            <w:pPr>
              <w:tabs>
                <w:tab w:val="left" w:pos="426"/>
              </w:tabs>
              <w:spacing w:line="0" w:lineRule="atLeast"/>
              <w:ind w:left="-142" w:right="-2"/>
              <w:contextualSpacing/>
              <w:jc w:val="center"/>
            </w:pPr>
            <w:r w:rsidRPr="00BB2D79">
              <w:t>№п/п</w:t>
            </w:r>
          </w:p>
        </w:tc>
        <w:tc>
          <w:tcPr>
            <w:tcW w:w="1559" w:type="dxa"/>
            <w:vMerge w:val="restart"/>
          </w:tcPr>
          <w:p w:rsidR="00C855F9" w:rsidRPr="00BB2D79" w:rsidRDefault="00C855F9" w:rsidP="00C855F9">
            <w:pPr>
              <w:tabs>
                <w:tab w:val="left" w:pos="426"/>
              </w:tabs>
              <w:spacing w:line="0" w:lineRule="atLeast"/>
              <w:ind w:left="-142" w:right="-2"/>
              <w:contextualSpacing/>
              <w:jc w:val="center"/>
            </w:pPr>
            <w:r w:rsidRPr="00BB2D79">
              <w:t xml:space="preserve">Наименование </w:t>
            </w:r>
          </w:p>
          <w:p w:rsidR="00C855F9" w:rsidRPr="00BB2D79" w:rsidRDefault="00C855F9" w:rsidP="00C855F9">
            <w:pPr>
              <w:tabs>
                <w:tab w:val="left" w:pos="426"/>
              </w:tabs>
              <w:spacing w:line="0" w:lineRule="atLeast"/>
              <w:ind w:left="-142" w:right="-2"/>
              <w:contextualSpacing/>
              <w:jc w:val="center"/>
            </w:pPr>
            <w:r w:rsidRPr="00BB2D79">
              <w:t>основного мероприятия</w:t>
            </w:r>
          </w:p>
          <w:p w:rsidR="00C855F9" w:rsidRPr="00BB2D79" w:rsidRDefault="00C855F9" w:rsidP="00C855F9">
            <w:pPr>
              <w:tabs>
                <w:tab w:val="left" w:pos="426"/>
              </w:tabs>
              <w:spacing w:line="0" w:lineRule="atLeast"/>
              <w:ind w:left="-142" w:right="-2"/>
              <w:contextualSpacing/>
              <w:jc w:val="center"/>
            </w:pPr>
            <w:r w:rsidRPr="00BB2D79">
              <w:t>(мероприятия)</w:t>
            </w:r>
          </w:p>
        </w:tc>
        <w:tc>
          <w:tcPr>
            <w:tcW w:w="3544" w:type="dxa"/>
            <w:vMerge w:val="restart"/>
          </w:tcPr>
          <w:p w:rsidR="00C855F9" w:rsidRPr="00BB2D79" w:rsidRDefault="00C855F9" w:rsidP="00C855F9">
            <w:pPr>
              <w:tabs>
                <w:tab w:val="left" w:pos="426"/>
              </w:tabs>
              <w:spacing w:line="0" w:lineRule="atLeast"/>
              <w:ind w:right="-2"/>
              <w:contextualSpacing/>
              <w:jc w:val="center"/>
            </w:pPr>
            <w:r w:rsidRPr="00BB2D79">
              <w:t>Наименование целевого индикатора</w:t>
            </w:r>
          </w:p>
          <w:p w:rsidR="00C855F9" w:rsidRPr="00BB2D79" w:rsidRDefault="00C855F9" w:rsidP="00C855F9">
            <w:pPr>
              <w:tabs>
                <w:tab w:val="left" w:pos="426"/>
              </w:tabs>
              <w:spacing w:line="0" w:lineRule="atLeast"/>
              <w:ind w:right="-2"/>
              <w:contextualSpacing/>
              <w:jc w:val="center"/>
            </w:pPr>
            <w:r w:rsidRPr="00BB2D79">
              <w:t>(показателя)</w:t>
            </w:r>
          </w:p>
        </w:tc>
        <w:tc>
          <w:tcPr>
            <w:tcW w:w="1134" w:type="dxa"/>
            <w:vMerge w:val="restart"/>
          </w:tcPr>
          <w:p w:rsidR="00C855F9" w:rsidRPr="00BB2D79" w:rsidRDefault="00C855F9" w:rsidP="00C855F9">
            <w:pPr>
              <w:tabs>
                <w:tab w:val="left" w:pos="426"/>
              </w:tabs>
              <w:spacing w:line="0" w:lineRule="atLeast"/>
              <w:ind w:left="-142" w:right="-2"/>
              <w:contextualSpacing/>
              <w:jc w:val="center"/>
            </w:pPr>
            <w:r w:rsidRPr="00BB2D79">
              <w:t>Единица  измерения</w:t>
            </w:r>
          </w:p>
        </w:tc>
        <w:tc>
          <w:tcPr>
            <w:tcW w:w="3402" w:type="dxa"/>
            <w:gridSpan w:val="3"/>
            <w:tcBorders>
              <w:bottom w:val="single" w:sz="4" w:space="0" w:color="auto"/>
            </w:tcBorders>
          </w:tcPr>
          <w:p w:rsidR="00C855F9" w:rsidRPr="00BB2D79" w:rsidRDefault="00C855F9" w:rsidP="00C855F9">
            <w:pPr>
              <w:tabs>
                <w:tab w:val="left" w:pos="426"/>
              </w:tabs>
              <w:spacing w:line="0" w:lineRule="atLeast"/>
              <w:ind w:left="-142" w:right="-2" w:firstLine="250"/>
              <w:contextualSpacing/>
              <w:jc w:val="center"/>
            </w:pPr>
            <w:r w:rsidRPr="00BB2D79">
              <w:t>Значения целевых  индикаторов (показателей)</w:t>
            </w:r>
          </w:p>
        </w:tc>
      </w:tr>
      <w:tr w:rsidR="00C855F9" w:rsidRPr="00BB2D79" w:rsidTr="00C855F9">
        <w:trPr>
          <w:trHeight w:val="294"/>
        </w:trPr>
        <w:tc>
          <w:tcPr>
            <w:tcW w:w="709" w:type="dxa"/>
            <w:vMerge/>
          </w:tcPr>
          <w:p w:rsidR="00C855F9" w:rsidRPr="00BB2D79" w:rsidRDefault="00C855F9" w:rsidP="00C855F9">
            <w:pPr>
              <w:tabs>
                <w:tab w:val="left" w:pos="426"/>
              </w:tabs>
              <w:spacing w:line="0" w:lineRule="atLeast"/>
              <w:ind w:left="-142" w:right="-2"/>
              <w:contextualSpacing/>
              <w:jc w:val="center"/>
            </w:pPr>
          </w:p>
        </w:tc>
        <w:tc>
          <w:tcPr>
            <w:tcW w:w="1559" w:type="dxa"/>
            <w:vMerge/>
          </w:tcPr>
          <w:p w:rsidR="00C855F9" w:rsidRPr="00BB2D79" w:rsidRDefault="00C855F9" w:rsidP="00C855F9">
            <w:pPr>
              <w:tabs>
                <w:tab w:val="left" w:pos="426"/>
              </w:tabs>
              <w:spacing w:line="0" w:lineRule="atLeast"/>
              <w:ind w:left="-142" w:right="-2"/>
              <w:contextualSpacing/>
              <w:jc w:val="center"/>
            </w:pPr>
          </w:p>
        </w:tc>
        <w:tc>
          <w:tcPr>
            <w:tcW w:w="3544" w:type="dxa"/>
            <w:vMerge/>
          </w:tcPr>
          <w:p w:rsidR="00C855F9" w:rsidRPr="00BB2D79" w:rsidRDefault="00C855F9" w:rsidP="00C855F9">
            <w:pPr>
              <w:tabs>
                <w:tab w:val="left" w:pos="426"/>
              </w:tabs>
              <w:spacing w:line="0" w:lineRule="atLeast"/>
              <w:ind w:right="-2"/>
              <w:contextualSpacing/>
              <w:jc w:val="center"/>
              <w:rPr>
                <w:b/>
              </w:rPr>
            </w:pPr>
          </w:p>
        </w:tc>
        <w:tc>
          <w:tcPr>
            <w:tcW w:w="1134" w:type="dxa"/>
            <w:vMerge/>
          </w:tcPr>
          <w:p w:rsidR="00C855F9" w:rsidRPr="00BB2D79" w:rsidRDefault="00C855F9" w:rsidP="00C855F9">
            <w:pPr>
              <w:tabs>
                <w:tab w:val="left" w:pos="426"/>
              </w:tabs>
              <w:spacing w:line="0" w:lineRule="atLeast"/>
              <w:ind w:left="-142" w:right="-2"/>
              <w:contextualSpacing/>
              <w:jc w:val="center"/>
              <w:rPr>
                <w:b/>
              </w:rPr>
            </w:pPr>
          </w:p>
        </w:tc>
        <w:tc>
          <w:tcPr>
            <w:tcW w:w="1276" w:type="dxa"/>
            <w:tcBorders>
              <w:top w:val="single" w:sz="4" w:space="0" w:color="auto"/>
              <w:right w:val="single" w:sz="4" w:space="0" w:color="auto"/>
            </w:tcBorders>
          </w:tcPr>
          <w:p w:rsidR="00C855F9" w:rsidRPr="00BB2D79" w:rsidRDefault="00C855F9" w:rsidP="00C855F9">
            <w:pPr>
              <w:tabs>
                <w:tab w:val="left" w:pos="426"/>
              </w:tabs>
              <w:spacing w:line="0" w:lineRule="atLeast"/>
              <w:ind w:left="-142" w:right="-2"/>
              <w:contextualSpacing/>
              <w:jc w:val="center"/>
            </w:pPr>
            <w:r>
              <w:t>2016</w:t>
            </w:r>
            <w:r w:rsidRPr="00BB2D79">
              <w:t>г</w:t>
            </w:r>
          </w:p>
        </w:tc>
        <w:tc>
          <w:tcPr>
            <w:tcW w:w="992" w:type="dxa"/>
            <w:tcBorders>
              <w:top w:val="single" w:sz="4" w:space="0" w:color="auto"/>
              <w:left w:val="single" w:sz="4" w:space="0" w:color="auto"/>
              <w:right w:val="single" w:sz="4" w:space="0" w:color="auto"/>
            </w:tcBorders>
          </w:tcPr>
          <w:p w:rsidR="00C855F9" w:rsidRPr="00BB2D79" w:rsidRDefault="00C855F9" w:rsidP="00C855F9">
            <w:pPr>
              <w:tabs>
                <w:tab w:val="left" w:pos="426"/>
              </w:tabs>
              <w:spacing w:line="0" w:lineRule="atLeast"/>
              <w:ind w:left="-142" w:right="-2"/>
              <w:contextualSpacing/>
              <w:jc w:val="center"/>
            </w:pPr>
            <w:r>
              <w:t>2017</w:t>
            </w:r>
            <w:r w:rsidRPr="00BB2D79">
              <w:t>г</w:t>
            </w:r>
          </w:p>
        </w:tc>
        <w:tc>
          <w:tcPr>
            <w:tcW w:w="1134" w:type="dxa"/>
            <w:tcBorders>
              <w:top w:val="single" w:sz="4" w:space="0" w:color="auto"/>
              <w:left w:val="single" w:sz="4" w:space="0" w:color="auto"/>
            </w:tcBorders>
          </w:tcPr>
          <w:p w:rsidR="00C855F9" w:rsidRPr="00BB2D79" w:rsidRDefault="00C855F9" w:rsidP="00C855F9">
            <w:pPr>
              <w:tabs>
                <w:tab w:val="left" w:pos="426"/>
              </w:tabs>
              <w:spacing w:line="0" w:lineRule="atLeast"/>
              <w:ind w:left="-142" w:right="-2"/>
              <w:contextualSpacing/>
              <w:jc w:val="center"/>
            </w:pPr>
            <w:r>
              <w:t>2018г</w:t>
            </w:r>
          </w:p>
        </w:tc>
      </w:tr>
      <w:tr w:rsidR="00C855F9" w:rsidRPr="00BB2D79" w:rsidTr="00C855F9">
        <w:tc>
          <w:tcPr>
            <w:tcW w:w="709" w:type="dxa"/>
            <w:vAlign w:val="center"/>
          </w:tcPr>
          <w:p w:rsidR="00C855F9" w:rsidRPr="00BB2D79" w:rsidRDefault="00C855F9" w:rsidP="00C855F9">
            <w:pPr>
              <w:tabs>
                <w:tab w:val="left" w:pos="426"/>
              </w:tabs>
              <w:spacing w:line="0" w:lineRule="atLeast"/>
              <w:ind w:left="-142" w:right="-2"/>
              <w:contextualSpacing/>
              <w:jc w:val="center"/>
            </w:pPr>
            <w:r w:rsidRPr="00BB2D79">
              <w:t>1</w:t>
            </w:r>
          </w:p>
        </w:tc>
        <w:tc>
          <w:tcPr>
            <w:tcW w:w="1559" w:type="dxa"/>
          </w:tcPr>
          <w:p w:rsidR="00C855F9" w:rsidRPr="00BB2D79" w:rsidRDefault="00C855F9" w:rsidP="00C855F9">
            <w:pPr>
              <w:tabs>
                <w:tab w:val="left" w:pos="426"/>
              </w:tabs>
              <w:spacing w:line="0" w:lineRule="atLeast"/>
              <w:ind w:left="-142" w:right="-2"/>
              <w:contextualSpacing/>
              <w:jc w:val="center"/>
            </w:pPr>
            <w:r w:rsidRPr="00BB2D79">
              <w:t>Основное мероприятие</w:t>
            </w:r>
          </w:p>
        </w:tc>
        <w:tc>
          <w:tcPr>
            <w:tcW w:w="3544" w:type="dxa"/>
          </w:tcPr>
          <w:p w:rsidR="00C855F9" w:rsidRPr="00BB2D79" w:rsidRDefault="00C855F9" w:rsidP="00C855F9">
            <w:pPr>
              <w:tabs>
                <w:tab w:val="left" w:pos="426"/>
              </w:tabs>
              <w:spacing w:line="0" w:lineRule="atLeast"/>
              <w:ind w:right="-2"/>
              <w:contextualSpacing/>
              <w:rPr>
                <w:b/>
              </w:rPr>
            </w:pPr>
            <w:r>
              <w:t>Мероприятия по благоустройству сельских поселений Комсомольского муниципального района</w:t>
            </w:r>
          </w:p>
        </w:tc>
        <w:tc>
          <w:tcPr>
            <w:tcW w:w="1134" w:type="dxa"/>
            <w:vAlign w:val="center"/>
          </w:tcPr>
          <w:p w:rsidR="00C855F9" w:rsidRPr="00E336EF" w:rsidRDefault="00C855F9" w:rsidP="00C855F9">
            <w:pPr>
              <w:spacing w:line="0" w:lineRule="atLeast"/>
              <w:ind w:left="-142" w:right="-2"/>
              <w:contextualSpacing/>
              <w:jc w:val="center"/>
            </w:pPr>
            <w:r>
              <w:t>единиц</w:t>
            </w:r>
          </w:p>
        </w:tc>
        <w:tc>
          <w:tcPr>
            <w:tcW w:w="1276" w:type="dxa"/>
            <w:tcBorders>
              <w:right w:val="single" w:sz="4" w:space="0" w:color="auto"/>
            </w:tcBorders>
            <w:vAlign w:val="center"/>
          </w:tcPr>
          <w:p w:rsidR="00C855F9" w:rsidRPr="00BB2D79" w:rsidRDefault="00C855F9" w:rsidP="00C855F9">
            <w:pPr>
              <w:tabs>
                <w:tab w:val="left" w:pos="426"/>
              </w:tabs>
              <w:spacing w:line="0" w:lineRule="atLeast"/>
              <w:ind w:left="-41" w:right="-2"/>
              <w:contextualSpacing/>
              <w:jc w:val="center"/>
            </w:pPr>
            <w:r>
              <w:t>5</w:t>
            </w:r>
          </w:p>
        </w:tc>
        <w:tc>
          <w:tcPr>
            <w:tcW w:w="992" w:type="dxa"/>
            <w:tcBorders>
              <w:left w:val="single" w:sz="4" w:space="0" w:color="auto"/>
              <w:right w:val="single" w:sz="4" w:space="0" w:color="auto"/>
            </w:tcBorders>
            <w:vAlign w:val="center"/>
          </w:tcPr>
          <w:p w:rsidR="00C855F9" w:rsidRPr="00BB2D79" w:rsidRDefault="00C855F9" w:rsidP="00C855F9">
            <w:pPr>
              <w:tabs>
                <w:tab w:val="left" w:pos="426"/>
              </w:tabs>
              <w:spacing w:line="0" w:lineRule="atLeast"/>
              <w:ind w:left="-108" w:right="-2"/>
              <w:contextualSpacing/>
              <w:jc w:val="center"/>
            </w:pPr>
            <w:r>
              <w:t>5</w:t>
            </w:r>
          </w:p>
        </w:tc>
        <w:tc>
          <w:tcPr>
            <w:tcW w:w="1134" w:type="dxa"/>
            <w:tcBorders>
              <w:left w:val="single" w:sz="4" w:space="0" w:color="auto"/>
            </w:tcBorders>
            <w:vAlign w:val="center"/>
          </w:tcPr>
          <w:p w:rsidR="00C855F9" w:rsidRPr="00BB2D79" w:rsidRDefault="00C855F9" w:rsidP="00C855F9">
            <w:pPr>
              <w:tabs>
                <w:tab w:val="left" w:pos="426"/>
              </w:tabs>
              <w:spacing w:line="0" w:lineRule="atLeast"/>
              <w:ind w:left="-108" w:right="-2"/>
              <w:contextualSpacing/>
              <w:jc w:val="center"/>
            </w:pPr>
            <w:r>
              <w:t>5</w:t>
            </w:r>
          </w:p>
        </w:tc>
      </w:tr>
      <w:tr w:rsidR="00C855F9" w:rsidRPr="00BB2D79" w:rsidTr="00C855F9">
        <w:tc>
          <w:tcPr>
            <w:tcW w:w="709" w:type="dxa"/>
            <w:vAlign w:val="center"/>
          </w:tcPr>
          <w:p w:rsidR="00C855F9" w:rsidRPr="00BB2D79" w:rsidRDefault="00C855F9" w:rsidP="00C855F9">
            <w:pPr>
              <w:tabs>
                <w:tab w:val="left" w:pos="426"/>
              </w:tabs>
              <w:spacing w:line="0" w:lineRule="atLeast"/>
              <w:ind w:left="-142" w:right="-2"/>
              <w:contextualSpacing/>
              <w:jc w:val="center"/>
            </w:pPr>
            <w:r>
              <w:t>2</w:t>
            </w:r>
          </w:p>
        </w:tc>
        <w:tc>
          <w:tcPr>
            <w:tcW w:w="1559" w:type="dxa"/>
          </w:tcPr>
          <w:p w:rsidR="00C855F9" w:rsidRPr="00BB2D79" w:rsidRDefault="00C855F9" w:rsidP="00C855F9">
            <w:pPr>
              <w:tabs>
                <w:tab w:val="left" w:pos="426"/>
              </w:tabs>
              <w:spacing w:line="0" w:lineRule="atLeast"/>
              <w:ind w:left="-142" w:right="-2"/>
              <w:contextualSpacing/>
              <w:jc w:val="center"/>
            </w:pPr>
            <w:r>
              <w:t>Основное мероприятие</w:t>
            </w:r>
          </w:p>
        </w:tc>
        <w:tc>
          <w:tcPr>
            <w:tcW w:w="3544" w:type="dxa"/>
          </w:tcPr>
          <w:p w:rsidR="00C855F9" w:rsidRDefault="00C855F9" w:rsidP="00C855F9">
            <w:pPr>
              <w:tabs>
                <w:tab w:val="left" w:pos="426"/>
              </w:tabs>
              <w:spacing w:line="0" w:lineRule="atLeast"/>
              <w:ind w:right="-2"/>
              <w:contextualSpacing/>
            </w:pPr>
            <w:r>
              <w:t>Прочие мероприятия по благоустройству сельских поселений Комсомольского муниципального района</w:t>
            </w:r>
          </w:p>
        </w:tc>
        <w:tc>
          <w:tcPr>
            <w:tcW w:w="1134" w:type="dxa"/>
            <w:vAlign w:val="center"/>
          </w:tcPr>
          <w:p w:rsidR="00C855F9" w:rsidRDefault="00C855F9" w:rsidP="00C855F9">
            <w:pPr>
              <w:spacing w:line="0" w:lineRule="atLeast"/>
              <w:ind w:left="-142" w:right="-2"/>
              <w:contextualSpacing/>
              <w:jc w:val="center"/>
            </w:pPr>
            <w:r>
              <w:t>единиц</w:t>
            </w:r>
          </w:p>
        </w:tc>
        <w:tc>
          <w:tcPr>
            <w:tcW w:w="1276" w:type="dxa"/>
            <w:tcBorders>
              <w:right w:val="single" w:sz="4" w:space="0" w:color="auto"/>
            </w:tcBorders>
            <w:vAlign w:val="center"/>
          </w:tcPr>
          <w:p w:rsidR="00C855F9" w:rsidRDefault="00C855F9" w:rsidP="00C855F9">
            <w:pPr>
              <w:tabs>
                <w:tab w:val="left" w:pos="426"/>
              </w:tabs>
              <w:spacing w:line="0" w:lineRule="atLeast"/>
              <w:ind w:left="-41" w:right="-2"/>
              <w:contextualSpacing/>
              <w:jc w:val="center"/>
            </w:pPr>
            <w:r>
              <w:t>0</w:t>
            </w:r>
          </w:p>
        </w:tc>
        <w:tc>
          <w:tcPr>
            <w:tcW w:w="992" w:type="dxa"/>
            <w:tcBorders>
              <w:left w:val="single" w:sz="4" w:space="0" w:color="auto"/>
              <w:right w:val="single" w:sz="4" w:space="0" w:color="auto"/>
            </w:tcBorders>
            <w:vAlign w:val="center"/>
          </w:tcPr>
          <w:p w:rsidR="00C855F9" w:rsidRDefault="00C855F9" w:rsidP="00C855F9">
            <w:pPr>
              <w:tabs>
                <w:tab w:val="left" w:pos="426"/>
              </w:tabs>
              <w:spacing w:line="0" w:lineRule="atLeast"/>
              <w:ind w:left="-108" w:right="-2"/>
              <w:contextualSpacing/>
              <w:jc w:val="center"/>
            </w:pPr>
            <w:r>
              <w:t>0</w:t>
            </w:r>
          </w:p>
        </w:tc>
        <w:tc>
          <w:tcPr>
            <w:tcW w:w="1134" w:type="dxa"/>
            <w:tcBorders>
              <w:left w:val="single" w:sz="4" w:space="0" w:color="auto"/>
            </w:tcBorders>
            <w:vAlign w:val="center"/>
          </w:tcPr>
          <w:p w:rsidR="00C855F9" w:rsidRDefault="00C855F9" w:rsidP="00C855F9">
            <w:pPr>
              <w:tabs>
                <w:tab w:val="left" w:pos="426"/>
              </w:tabs>
              <w:spacing w:line="0" w:lineRule="atLeast"/>
              <w:ind w:left="-108" w:right="-2"/>
              <w:contextualSpacing/>
              <w:jc w:val="center"/>
            </w:pPr>
            <w:r>
              <w:t>0</w:t>
            </w:r>
          </w:p>
        </w:tc>
      </w:tr>
    </w:tbl>
    <w:p w:rsidR="00C855F9" w:rsidRDefault="00C855F9" w:rsidP="00C855F9">
      <w:pPr>
        <w:spacing w:line="0" w:lineRule="atLeast"/>
        <w:ind w:left="-142" w:right="-2"/>
        <w:contextualSpacing/>
        <w:jc w:val="center"/>
        <w:rPr>
          <w:b/>
        </w:rPr>
      </w:pPr>
    </w:p>
    <w:p w:rsidR="00C855F9" w:rsidRDefault="00C855F9" w:rsidP="00C855F9">
      <w:pPr>
        <w:spacing w:line="0" w:lineRule="atLeast"/>
        <w:ind w:left="-142" w:right="-2"/>
        <w:contextualSpacing/>
        <w:jc w:val="center"/>
        <w:rPr>
          <w:b/>
          <w:sz w:val="24"/>
          <w:szCs w:val="24"/>
        </w:rPr>
      </w:pPr>
      <w:r w:rsidRPr="00C17F84">
        <w:rPr>
          <w:b/>
        </w:rPr>
        <w:t>3.</w:t>
      </w:r>
      <w:r>
        <w:rPr>
          <w:b/>
        </w:rPr>
        <w:t xml:space="preserve"> </w:t>
      </w:r>
      <w:r>
        <w:rPr>
          <w:b/>
          <w:sz w:val="24"/>
          <w:szCs w:val="24"/>
        </w:rPr>
        <w:t>Целевые индикаторы (показатели),</w:t>
      </w:r>
      <w:r w:rsidRPr="00712919">
        <w:rPr>
          <w:b/>
          <w:sz w:val="24"/>
          <w:szCs w:val="24"/>
        </w:rPr>
        <w:t xml:space="preserve"> характеризующие </w:t>
      </w:r>
      <w:r>
        <w:rPr>
          <w:b/>
          <w:sz w:val="24"/>
          <w:szCs w:val="24"/>
        </w:rPr>
        <w:t>создание условий для обеспечения населения сельских поселений Комсомольского муниципального района услугами по содержанию и строительству колодцев, содержанию кладбищ, опиловке деревьев, прочие мероприятия</w:t>
      </w:r>
    </w:p>
    <w:p w:rsidR="00C855F9" w:rsidRDefault="00C855F9" w:rsidP="00C855F9">
      <w:pPr>
        <w:tabs>
          <w:tab w:val="left" w:pos="426"/>
        </w:tabs>
        <w:spacing w:line="0" w:lineRule="atLeast"/>
        <w:ind w:left="-142" w:right="-2"/>
        <w:contextualSpacing/>
        <w:jc w:val="center"/>
        <w:rPr>
          <w:b/>
        </w:rPr>
      </w:pPr>
    </w:p>
    <w:p w:rsidR="00C855F9" w:rsidRDefault="00C855F9" w:rsidP="00C855F9">
      <w:pPr>
        <w:tabs>
          <w:tab w:val="left" w:pos="426"/>
        </w:tabs>
        <w:spacing w:line="0" w:lineRule="atLeast"/>
        <w:ind w:left="-142" w:right="-2"/>
        <w:contextualSpacing/>
        <w:jc w:val="center"/>
        <w:rPr>
          <w:b/>
          <w:sz w:val="24"/>
          <w:szCs w:val="24"/>
        </w:rPr>
      </w:pPr>
      <w:r w:rsidRPr="00C17F84">
        <w:rPr>
          <w:b/>
        </w:rPr>
        <w:lastRenderedPageBreak/>
        <w:t>Перечень  целевых индикаторов подпрограммы</w:t>
      </w:r>
    </w:p>
    <w:p w:rsidR="00C855F9" w:rsidRPr="0042409A" w:rsidRDefault="00C855F9" w:rsidP="00C855F9">
      <w:pPr>
        <w:pStyle w:val="ab"/>
        <w:spacing w:line="0" w:lineRule="atLeast"/>
        <w:ind w:left="-142" w:right="-2"/>
        <w:jc w:val="right"/>
        <w:rPr>
          <w:rFonts w:ascii="Times New Roman" w:hAnsi="Times New Roman"/>
          <w:b/>
          <w:sz w:val="24"/>
          <w:szCs w:val="24"/>
        </w:rPr>
      </w:pPr>
      <w:r>
        <w:rPr>
          <w:rFonts w:ascii="Times New Roman" w:hAnsi="Times New Roman"/>
          <w:b/>
          <w:sz w:val="24"/>
          <w:szCs w:val="24"/>
        </w:rPr>
        <w:t>Таблица 2</w:t>
      </w:r>
    </w:p>
    <w:tbl>
      <w:tblPr>
        <w:tblW w:w="10304"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7"/>
        <w:gridCol w:w="2835"/>
        <w:gridCol w:w="1843"/>
        <w:gridCol w:w="1275"/>
        <w:gridCol w:w="1320"/>
        <w:gridCol w:w="1232"/>
        <w:gridCol w:w="1232"/>
      </w:tblGrid>
      <w:tr w:rsidR="00C855F9" w:rsidRPr="00E336EF" w:rsidTr="00C855F9">
        <w:trPr>
          <w:trHeight w:val="457"/>
        </w:trPr>
        <w:tc>
          <w:tcPr>
            <w:tcW w:w="567" w:type="dxa"/>
            <w:vAlign w:val="center"/>
          </w:tcPr>
          <w:p w:rsidR="00C855F9" w:rsidRPr="00E336EF" w:rsidRDefault="00C855F9" w:rsidP="00C855F9">
            <w:pPr>
              <w:pStyle w:val="ab"/>
              <w:spacing w:after="0" w:line="0" w:lineRule="atLeast"/>
              <w:ind w:left="-142" w:right="-2"/>
              <w:jc w:val="center"/>
              <w:rPr>
                <w:rFonts w:ascii="Times New Roman" w:hAnsi="Times New Roman"/>
                <w:sz w:val="20"/>
                <w:szCs w:val="20"/>
              </w:rPr>
            </w:pPr>
            <w:r w:rsidRPr="00E336EF">
              <w:rPr>
                <w:rFonts w:ascii="Times New Roman" w:hAnsi="Times New Roman"/>
                <w:sz w:val="20"/>
                <w:szCs w:val="20"/>
              </w:rPr>
              <w:t>№ п/п</w:t>
            </w:r>
          </w:p>
        </w:tc>
        <w:tc>
          <w:tcPr>
            <w:tcW w:w="2835" w:type="dxa"/>
            <w:vAlign w:val="center"/>
          </w:tcPr>
          <w:p w:rsidR="00C855F9" w:rsidRPr="00E336EF" w:rsidRDefault="00C855F9" w:rsidP="00C855F9">
            <w:pPr>
              <w:pStyle w:val="ab"/>
              <w:spacing w:after="0" w:line="0" w:lineRule="atLeast"/>
              <w:ind w:left="-142" w:right="-2"/>
              <w:jc w:val="center"/>
              <w:rPr>
                <w:rFonts w:ascii="Times New Roman" w:hAnsi="Times New Roman"/>
                <w:sz w:val="20"/>
                <w:szCs w:val="20"/>
              </w:rPr>
            </w:pPr>
            <w:r w:rsidRPr="00E336EF">
              <w:rPr>
                <w:rFonts w:ascii="Times New Roman" w:hAnsi="Times New Roman"/>
                <w:sz w:val="20"/>
                <w:szCs w:val="20"/>
              </w:rPr>
              <w:t xml:space="preserve">Наименование </w:t>
            </w:r>
            <w:r>
              <w:rPr>
                <w:rFonts w:ascii="Times New Roman" w:hAnsi="Times New Roman"/>
                <w:sz w:val="20"/>
                <w:szCs w:val="20"/>
              </w:rPr>
              <w:t>показателя</w:t>
            </w:r>
          </w:p>
        </w:tc>
        <w:tc>
          <w:tcPr>
            <w:tcW w:w="1843" w:type="dxa"/>
            <w:vAlign w:val="center"/>
          </w:tcPr>
          <w:p w:rsidR="00C855F9" w:rsidRPr="00E336EF" w:rsidRDefault="00C855F9" w:rsidP="00C855F9">
            <w:pPr>
              <w:pStyle w:val="ab"/>
              <w:spacing w:after="0" w:line="0" w:lineRule="atLeast"/>
              <w:ind w:left="-41" w:right="-2"/>
              <w:jc w:val="center"/>
              <w:rPr>
                <w:rFonts w:ascii="Times New Roman" w:hAnsi="Times New Roman"/>
                <w:sz w:val="20"/>
                <w:szCs w:val="20"/>
              </w:rPr>
            </w:pPr>
            <w:r w:rsidRPr="00E336EF">
              <w:rPr>
                <w:rFonts w:ascii="Times New Roman" w:hAnsi="Times New Roman"/>
                <w:sz w:val="20"/>
                <w:szCs w:val="20"/>
              </w:rPr>
              <w:t>Единица измерения</w:t>
            </w:r>
          </w:p>
        </w:tc>
        <w:tc>
          <w:tcPr>
            <w:tcW w:w="1275" w:type="dxa"/>
            <w:vAlign w:val="center"/>
          </w:tcPr>
          <w:p w:rsidR="00C855F9" w:rsidRPr="00E336EF" w:rsidRDefault="00C855F9" w:rsidP="00C855F9">
            <w:pPr>
              <w:pStyle w:val="ab"/>
              <w:spacing w:after="0" w:line="0" w:lineRule="atLeast"/>
              <w:ind w:left="-142" w:right="-2"/>
              <w:jc w:val="center"/>
              <w:rPr>
                <w:rFonts w:ascii="Times New Roman" w:hAnsi="Times New Roman"/>
                <w:sz w:val="20"/>
                <w:szCs w:val="20"/>
              </w:rPr>
            </w:pPr>
            <w:r>
              <w:rPr>
                <w:rFonts w:ascii="Times New Roman" w:hAnsi="Times New Roman"/>
                <w:sz w:val="20"/>
                <w:szCs w:val="20"/>
              </w:rPr>
              <w:t>2019</w:t>
            </w:r>
            <w:r w:rsidRPr="00E336EF">
              <w:rPr>
                <w:rFonts w:ascii="Times New Roman" w:hAnsi="Times New Roman"/>
                <w:sz w:val="20"/>
                <w:szCs w:val="20"/>
              </w:rPr>
              <w:t>г</w:t>
            </w:r>
          </w:p>
        </w:tc>
        <w:tc>
          <w:tcPr>
            <w:tcW w:w="1320" w:type="dxa"/>
            <w:tcBorders>
              <w:right w:val="single" w:sz="4" w:space="0" w:color="auto"/>
            </w:tcBorders>
            <w:vAlign w:val="center"/>
          </w:tcPr>
          <w:p w:rsidR="00C855F9" w:rsidRDefault="00C855F9" w:rsidP="00C855F9">
            <w:pPr>
              <w:pStyle w:val="ab"/>
              <w:spacing w:after="0" w:line="0" w:lineRule="atLeast"/>
              <w:ind w:left="-142" w:right="-2"/>
              <w:jc w:val="center"/>
              <w:rPr>
                <w:rFonts w:ascii="Times New Roman" w:hAnsi="Times New Roman"/>
                <w:sz w:val="20"/>
                <w:szCs w:val="20"/>
              </w:rPr>
            </w:pPr>
            <w:r>
              <w:rPr>
                <w:rFonts w:ascii="Times New Roman" w:hAnsi="Times New Roman"/>
                <w:sz w:val="20"/>
                <w:szCs w:val="20"/>
              </w:rPr>
              <w:t>2020г</w:t>
            </w:r>
          </w:p>
        </w:tc>
        <w:tc>
          <w:tcPr>
            <w:tcW w:w="1232" w:type="dxa"/>
            <w:tcBorders>
              <w:left w:val="single" w:sz="4" w:space="0" w:color="auto"/>
            </w:tcBorders>
            <w:vAlign w:val="center"/>
          </w:tcPr>
          <w:p w:rsidR="00C855F9" w:rsidRDefault="00C855F9" w:rsidP="00C855F9">
            <w:pPr>
              <w:pStyle w:val="ab"/>
              <w:spacing w:after="0" w:line="0" w:lineRule="atLeast"/>
              <w:ind w:left="-142" w:right="-2"/>
              <w:jc w:val="center"/>
              <w:rPr>
                <w:rFonts w:ascii="Times New Roman" w:hAnsi="Times New Roman"/>
                <w:sz w:val="20"/>
                <w:szCs w:val="20"/>
              </w:rPr>
            </w:pPr>
            <w:r>
              <w:rPr>
                <w:rFonts w:ascii="Times New Roman" w:hAnsi="Times New Roman"/>
                <w:sz w:val="20"/>
                <w:szCs w:val="20"/>
              </w:rPr>
              <w:t>2021г</w:t>
            </w:r>
          </w:p>
        </w:tc>
        <w:tc>
          <w:tcPr>
            <w:tcW w:w="1232" w:type="dxa"/>
            <w:tcBorders>
              <w:left w:val="single" w:sz="4" w:space="0" w:color="auto"/>
            </w:tcBorders>
          </w:tcPr>
          <w:p w:rsidR="00C855F9" w:rsidRDefault="00C855F9" w:rsidP="00C855F9">
            <w:pPr>
              <w:pStyle w:val="ab"/>
              <w:spacing w:after="0" w:line="0" w:lineRule="atLeast"/>
              <w:ind w:left="-142" w:right="-2"/>
              <w:jc w:val="center"/>
              <w:rPr>
                <w:rFonts w:ascii="Times New Roman" w:hAnsi="Times New Roman"/>
                <w:sz w:val="20"/>
                <w:szCs w:val="20"/>
              </w:rPr>
            </w:pPr>
          </w:p>
          <w:p w:rsidR="00C855F9" w:rsidRPr="00F42832" w:rsidRDefault="00C855F9" w:rsidP="00C855F9">
            <w:pPr>
              <w:spacing w:line="0" w:lineRule="atLeast"/>
              <w:ind w:right="-2"/>
              <w:jc w:val="center"/>
            </w:pPr>
            <w:r w:rsidRPr="00F42832">
              <w:t>2022г</w:t>
            </w:r>
          </w:p>
        </w:tc>
      </w:tr>
      <w:tr w:rsidR="00C855F9" w:rsidRPr="00E336EF" w:rsidTr="00C855F9">
        <w:trPr>
          <w:trHeight w:val="489"/>
        </w:trPr>
        <w:tc>
          <w:tcPr>
            <w:tcW w:w="567" w:type="dxa"/>
            <w:vAlign w:val="center"/>
          </w:tcPr>
          <w:p w:rsidR="00C855F9" w:rsidRPr="00E336EF" w:rsidRDefault="00C855F9" w:rsidP="00C855F9">
            <w:pPr>
              <w:pStyle w:val="ab"/>
              <w:spacing w:after="0" w:line="0" w:lineRule="atLeast"/>
              <w:ind w:left="-142" w:right="-2"/>
              <w:jc w:val="center"/>
              <w:rPr>
                <w:rFonts w:ascii="Times New Roman" w:hAnsi="Times New Roman"/>
                <w:sz w:val="20"/>
                <w:szCs w:val="20"/>
              </w:rPr>
            </w:pPr>
            <w:r w:rsidRPr="00E336EF">
              <w:rPr>
                <w:rFonts w:ascii="Times New Roman" w:hAnsi="Times New Roman"/>
                <w:sz w:val="20"/>
                <w:szCs w:val="20"/>
              </w:rPr>
              <w:t>1</w:t>
            </w:r>
          </w:p>
        </w:tc>
        <w:tc>
          <w:tcPr>
            <w:tcW w:w="2835" w:type="dxa"/>
            <w:vAlign w:val="center"/>
          </w:tcPr>
          <w:p w:rsidR="00C855F9" w:rsidRPr="007035D8" w:rsidRDefault="00C855F9" w:rsidP="00C855F9">
            <w:pPr>
              <w:pStyle w:val="ab"/>
              <w:spacing w:after="0" w:line="0" w:lineRule="atLeast"/>
              <w:ind w:left="0" w:right="-2"/>
              <w:jc w:val="center"/>
              <w:rPr>
                <w:rFonts w:ascii="Times New Roman" w:hAnsi="Times New Roman"/>
                <w:sz w:val="20"/>
                <w:szCs w:val="20"/>
              </w:rPr>
            </w:pPr>
            <w:r>
              <w:rPr>
                <w:rFonts w:ascii="Times New Roman" w:hAnsi="Times New Roman"/>
                <w:sz w:val="20"/>
                <w:szCs w:val="20"/>
              </w:rPr>
              <w:t>Содержание колодцев</w:t>
            </w:r>
          </w:p>
        </w:tc>
        <w:tc>
          <w:tcPr>
            <w:tcW w:w="1843" w:type="dxa"/>
            <w:vAlign w:val="center"/>
          </w:tcPr>
          <w:p w:rsidR="00C855F9" w:rsidRPr="00E336EF" w:rsidRDefault="00C855F9" w:rsidP="00C855F9">
            <w:pPr>
              <w:spacing w:line="0" w:lineRule="atLeast"/>
              <w:ind w:left="-142" w:right="-2"/>
              <w:contextualSpacing/>
              <w:jc w:val="center"/>
            </w:pPr>
            <w:r>
              <w:t>шт</w:t>
            </w:r>
          </w:p>
        </w:tc>
        <w:tc>
          <w:tcPr>
            <w:tcW w:w="1275" w:type="dxa"/>
            <w:vAlign w:val="center"/>
          </w:tcPr>
          <w:p w:rsidR="00C855F9" w:rsidRPr="00E336EF" w:rsidRDefault="00C855F9" w:rsidP="00C855F9">
            <w:pPr>
              <w:pStyle w:val="ab"/>
              <w:spacing w:after="0" w:line="0" w:lineRule="atLeast"/>
              <w:ind w:left="-142" w:right="-2"/>
              <w:jc w:val="center"/>
              <w:rPr>
                <w:rFonts w:ascii="Times New Roman" w:hAnsi="Times New Roman"/>
                <w:sz w:val="20"/>
                <w:szCs w:val="20"/>
              </w:rPr>
            </w:pPr>
            <w:r>
              <w:rPr>
                <w:rFonts w:ascii="Times New Roman" w:hAnsi="Times New Roman"/>
                <w:sz w:val="20"/>
                <w:szCs w:val="20"/>
              </w:rPr>
              <w:t>131</w:t>
            </w:r>
          </w:p>
        </w:tc>
        <w:tc>
          <w:tcPr>
            <w:tcW w:w="1320" w:type="dxa"/>
            <w:tcBorders>
              <w:right w:val="single" w:sz="4" w:space="0" w:color="auto"/>
            </w:tcBorders>
            <w:vAlign w:val="center"/>
          </w:tcPr>
          <w:p w:rsidR="00C855F9" w:rsidRPr="00E336EF" w:rsidRDefault="00C855F9" w:rsidP="00C855F9">
            <w:pPr>
              <w:pStyle w:val="ab"/>
              <w:spacing w:after="0" w:line="0" w:lineRule="atLeast"/>
              <w:ind w:left="-142" w:right="-2"/>
              <w:jc w:val="center"/>
              <w:rPr>
                <w:rFonts w:ascii="Times New Roman" w:hAnsi="Times New Roman"/>
                <w:sz w:val="20"/>
                <w:szCs w:val="20"/>
              </w:rPr>
            </w:pPr>
            <w:r>
              <w:rPr>
                <w:rFonts w:ascii="Times New Roman" w:hAnsi="Times New Roman"/>
                <w:sz w:val="20"/>
                <w:szCs w:val="20"/>
              </w:rPr>
              <w:t>131</w:t>
            </w:r>
          </w:p>
        </w:tc>
        <w:tc>
          <w:tcPr>
            <w:tcW w:w="1232" w:type="dxa"/>
            <w:tcBorders>
              <w:left w:val="single" w:sz="4" w:space="0" w:color="auto"/>
            </w:tcBorders>
            <w:vAlign w:val="center"/>
          </w:tcPr>
          <w:p w:rsidR="00C855F9" w:rsidRPr="00E336EF" w:rsidRDefault="00C855F9" w:rsidP="00C855F9">
            <w:pPr>
              <w:pStyle w:val="ab"/>
              <w:spacing w:after="0" w:line="0" w:lineRule="atLeast"/>
              <w:ind w:left="-142" w:right="-2"/>
              <w:jc w:val="center"/>
              <w:rPr>
                <w:rFonts w:ascii="Times New Roman" w:hAnsi="Times New Roman"/>
                <w:sz w:val="20"/>
                <w:szCs w:val="20"/>
              </w:rPr>
            </w:pPr>
            <w:r>
              <w:rPr>
                <w:rFonts w:ascii="Times New Roman" w:hAnsi="Times New Roman"/>
                <w:sz w:val="20"/>
                <w:szCs w:val="20"/>
              </w:rPr>
              <w:t>131</w:t>
            </w:r>
          </w:p>
        </w:tc>
        <w:tc>
          <w:tcPr>
            <w:tcW w:w="1232" w:type="dxa"/>
            <w:tcBorders>
              <w:left w:val="single" w:sz="4" w:space="0" w:color="auto"/>
            </w:tcBorders>
          </w:tcPr>
          <w:p w:rsidR="00C855F9" w:rsidRDefault="00C855F9" w:rsidP="00C855F9">
            <w:pPr>
              <w:pStyle w:val="ab"/>
              <w:spacing w:after="0" w:line="0" w:lineRule="atLeast"/>
              <w:ind w:left="-142" w:right="-2"/>
              <w:jc w:val="center"/>
              <w:rPr>
                <w:rFonts w:ascii="Times New Roman" w:hAnsi="Times New Roman"/>
                <w:sz w:val="20"/>
                <w:szCs w:val="20"/>
              </w:rPr>
            </w:pPr>
            <w:r>
              <w:rPr>
                <w:rFonts w:ascii="Times New Roman" w:hAnsi="Times New Roman"/>
                <w:sz w:val="20"/>
                <w:szCs w:val="20"/>
              </w:rPr>
              <w:t>131</w:t>
            </w:r>
          </w:p>
        </w:tc>
      </w:tr>
      <w:tr w:rsidR="00C855F9" w:rsidRPr="00E336EF" w:rsidTr="00C855F9">
        <w:trPr>
          <w:trHeight w:val="567"/>
        </w:trPr>
        <w:tc>
          <w:tcPr>
            <w:tcW w:w="567" w:type="dxa"/>
            <w:vAlign w:val="center"/>
          </w:tcPr>
          <w:p w:rsidR="00C855F9" w:rsidRPr="00E336EF" w:rsidRDefault="00C855F9" w:rsidP="00C855F9">
            <w:pPr>
              <w:pStyle w:val="ab"/>
              <w:spacing w:after="0" w:line="0" w:lineRule="atLeast"/>
              <w:ind w:left="-142" w:right="-2"/>
              <w:jc w:val="center"/>
              <w:rPr>
                <w:rFonts w:ascii="Times New Roman" w:hAnsi="Times New Roman"/>
                <w:sz w:val="20"/>
                <w:szCs w:val="20"/>
              </w:rPr>
            </w:pPr>
            <w:r>
              <w:rPr>
                <w:rFonts w:ascii="Times New Roman" w:hAnsi="Times New Roman"/>
                <w:sz w:val="20"/>
                <w:szCs w:val="20"/>
              </w:rPr>
              <w:t>2</w:t>
            </w:r>
          </w:p>
        </w:tc>
        <w:tc>
          <w:tcPr>
            <w:tcW w:w="2835" w:type="dxa"/>
            <w:vAlign w:val="center"/>
          </w:tcPr>
          <w:p w:rsidR="00C855F9" w:rsidRPr="00BB2D79" w:rsidRDefault="00C855F9" w:rsidP="00C855F9">
            <w:pPr>
              <w:pStyle w:val="ab"/>
              <w:spacing w:line="0" w:lineRule="atLeast"/>
              <w:ind w:left="0" w:right="-2"/>
              <w:jc w:val="center"/>
              <w:rPr>
                <w:rFonts w:ascii="Times New Roman" w:hAnsi="Times New Roman"/>
                <w:sz w:val="20"/>
                <w:szCs w:val="20"/>
              </w:rPr>
            </w:pPr>
            <w:r>
              <w:rPr>
                <w:rFonts w:ascii="Times New Roman" w:hAnsi="Times New Roman"/>
                <w:sz w:val="20"/>
                <w:szCs w:val="20"/>
              </w:rPr>
              <w:t>Содержание кладбищ</w:t>
            </w:r>
          </w:p>
        </w:tc>
        <w:tc>
          <w:tcPr>
            <w:tcW w:w="1843" w:type="dxa"/>
            <w:vAlign w:val="center"/>
          </w:tcPr>
          <w:p w:rsidR="00C855F9" w:rsidRPr="00E336EF" w:rsidRDefault="00C855F9" w:rsidP="00C855F9">
            <w:pPr>
              <w:spacing w:line="0" w:lineRule="atLeast"/>
              <w:ind w:left="-142" w:right="-2"/>
              <w:contextualSpacing/>
              <w:jc w:val="center"/>
            </w:pPr>
            <w:r>
              <w:t>шт</w:t>
            </w:r>
          </w:p>
        </w:tc>
        <w:tc>
          <w:tcPr>
            <w:tcW w:w="1275" w:type="dxa"/>
            <w:vAlign w:val="center"/>
          </w:tcPr>
          <w:p w:rsidR="00C855F9" w:rsidRPr="00E336EF" w:rsidRDefault="00C855F9" w:rsidP="00C855F9">
            <w:pPr>
              <w:pStyle w:val="ab"/>
              <w:spacing w:after="0" w:line="0" w:lineRule="atLeast"/>
              <w:ind w:left="-142" w:right="-2"/>
              <w:jc w:val="center"/>
              <w:rPr>
                <w:rFonts w:ascii="Times New Roman" w:hAnsi="Times New Roman"/>
                <w:sz w:val="20"/>
                <w:szCs w:val="20"/>
              </w:rPr>
            </w:pPr>
            <w:r>
              <w:rPr>
                <w:rFonts w:ascii="Times New Roman" w:hAnsi="Times New Roman"/>
                <w:sz w:val="20"/>
                <w:szCs w:val="20"/>
              </w:rPr>
              <w:t>31</w:t>
            </w:r>
          </w:p>
        </w:tc>
        <w:tc>
          <w:tcPr>
            <w:tcW w:w="1320" w:type="dxa"/>
            <w:tcBorders>
              <w:right w:val="single" w:sz="4" w:space="0" w:color="auto"/>
            </w:tcBorders>
            <w:vAlign w:val="center"/>
          </w:tcPr>
          <w:p w:rsidR="00C855F9" w:rsidRPr="00E336EF" w:rsidRDefault="00C855F9" w:rsidP="00C855F9">
            <w:pPr>
              <w:pStyle w:val="ab"/>
              <w:spacing w:after="0" w:line="0" w:lineRule="atLeast"/>
              <w:ind w:left="-142" w:right="-2"/>
              <w:jc w:val="center"/>
              <w:rPr>
                <w:rFonts w:ascii="Times New Roman" w:hAnsi="Times New Roman"/>
                <w:sz w:val="20"/>
                <w:szCs w:val="20"/>
              </w:rPr>
            </w:pPr>
            <w:r>
              <w:rPr>
                <w:rFonts w:ascii="Times New Roman" w:hAnsi="Times New Roman"/>
                <w:sz w:val="20"/>
                <w:szCs w:val="20"/>
              </w:rPr>
              <w:t>31</w:t>
            </w:r>
          </w:p>
        </w:tc>
        <w:tc>
          <w:tcPr>
            <w:tcW w:w="1232" w:type="dxa"/>
            <w:tcBorders>
              <w:left w:val="single" w:sz="4" w:space="0" w:color="auto"/>
            </w:tcBorders>
            <w:vAlign w:val="center"/>
          </w:tcPr>
          <w:p w:rsidR="00C855F9" w:rsidRPr="00E336EF" w:rsidRDefault="00C855F9" w:rsidP="00C855F9">
            <w:pPr>
              <w:pStyle w:val="ab"/>
              <w:spacing w:after="0" w:line="0" w:lineRule="atLeast"/>
              <w:ind w:left="-142" w:right="-2"/>
              <w:jc w:val="center"/>
              <w:rPr>
                <w:rFonts w:ascii="Times New Roman" w:hAnsi="Times New Roman"/>
                <w:sz w:val="20"/>
                <w:szCs w:val="20"/>
              </w:rPr>
            </w:pPr>
            <w:r>
              <w:rPr>
                <w:rFonts w:ascii="Times New Roman" w:hAnsi="Times New Roman"/>
                <w:sz w:val="20"/>
                <w:szCs w:val="20"/>
              </w:rPr>
              <w:t>31</w:t>
            </w:r>
          </w:p>
        </w:tc>
        <w:tc>
          <w:tcPr>
            <w:tcW w:w="1232" w:type="dxa"/>
            <w:tcBorders>
              <w:left w:val="single" w:sz="4" w:space="0" w:color="auto"/>
            </w:tcBorders>
          </w:tcPr>
          <w:p w:rsidR="00C855F9" w:rsidRDefault="00C855F9" w:rsidP="00C855F9">
            <w:pPr>
              <w:pStyle w:val="ab"/>
              <w:spacing w:after="0" w:line="0" w:lineRule="atLeast"/>
              <w:ind w:left="-142" w:right="-2"/>
              <w:jc w:val="center"/>
              <w:rPr>
                <w:rFonts w:ascii="Times New Roman" w:hAnsi="Times New Roman"/>
                <w:sz w:val="20"/>
                <w:szCs w:val="20"/>
              </w:rPr>
            </w:pPr>
            <w:r>
              <w:rPr>
                <w:rFonts w:ascii="Times New Roman" w:hAnsi="Times New Roman"/>
                <w:sz w:val="20"/>
                <w:szCs w:val="20"/>
              </w:rPr>
              <w:t>31</w:t>
            </w:r>
          </w:p>
        </w:tc>
      </w:tr>
      <w:tr w:rsidR="00C855F9" w:rsidRPr="00E336EF" w:rsidTr="00C855F9">
        <w:trPr>
          <w:trHeight w:val="567"/>
        </w:trPr>
        <w:tc>
          <w:tcPr>
            <w:tcW w:w="567" w:type="dxa"/>
            <w:vAlign w:val="center"/>
          </w:tcPr>
          <w:p w:rsidR="00C855F9" w:rsidRDefault="00C855F9" w:rsidP="00C855F9">
            <w:pPr>
              <w:pStyle w:val="ab"/>
              <w:spacing w:after="0" w:line="0" w:lineRule="atLeast"/>
              <w:ind w:left="-142" w:right="-2"/>
              <w:jc w:val="center"/>
              <w:rPr>
                <w:rFonts w:ascii="Times New Roman" w:hAnsi="Times New Roman"/>
                <w:sz w:val="20"/>
                <w:szCs w:val="20"/>
              </w:rPr>
            </w:pPr>
            <w:r>
              <w:rPr>
                <w:rFonts w:ascii="Times New Roman" w:hAnsi="Times New Roman"/>
                <w:sz w:val="20"/>
                <w:szCs w:val="20"/>
              </w:rPr>
              <w:t>3</w:t>
            </w:r>
          </w:p>
        </w:tc>
        <w:tc>
          <w:tcPr>
            <w:tcW w:w="2835" w:type="dxa"/>
            <w:vAlign w:val="center"/>
          </w:tcPr>
          <w:p w:rsidR="00C855F9" w:rsidRDefault="00C855F9" w:rsidP="00C855F9">
            <w:pPr>
              <w:pStyle w:val="ab"/>
              <w:spacing w:line="0" w:lineRule="atLeast"/>
              <w:ind w:left="0" w:right="-2"/>
              <w:jc w:val="center"/>
              <w:rPr>
                <w:rFonts w:ascii="Times New Roman" w:hAnsi="Times New Roman"/>
                <w:sz w:val="20"/>
                <w:szCs w:val="20"/>
              </w:rPr>
            </w:pPr>
            <w:r>
              <w:rPr>
                <w:rFonts w:ascii="Times New Roman" w:hAnsi="Times New Roman"/>
                <w:sz w:val="20"/>
                <w:szCs w:val="20"/>
              </w:rPr>
              <w:t>Изготовление баннеров (закупка товаров, работ и услуг для обеспечения государственных (муниципальных) нужд)</w:t>
            </w:r>
          </w:p>
        </w:tc>
        <w:tc>
          <w:tcPr>
            <w:tcW w:w="1843" w:type="dxa"/>
            <w:vAlign w:val="center"/>
          </w:tcPr>
          <w:p w:rsidR="00C855F9" w:rsidRDefault="00C855F9" w:rsidP="00C855F9">
            <w:pPr>
              <w:spacing w:line="0" w:lineRule="atLeast"/>
              <w:ind w:left="-142" w:right="-2"/>
              <w:contextualSpacing/>
              <w:jc w:val="center"/>
            </w:pPr>
            <w:r>
              <w:t>шт.</w:t>
            </w:r>
          </w:p>
        </w:tc>
        <w:tc>
          <w:tcPr>
            <w:tcW w:w="1275" w:type="dxa"/>
            <w:vAlign w:val="center"/>
          </w:tcPr>
          <w:p w:rsidR="00C855F9" w:rsidRDefault="00C855F9" w:rsidP="00C855F9">
            <w:pPr>
              <w:pStyle w:val="ab"/>
              <w:spacing w:after="0" w:line="0" w:lineRule="atLeast"/>
              <w:ind w:left="-142" w:right="-2"/>
              <w:jc w:val="center"/>
              <w:rPr>
                <w:rFonts w:ascii="Times New Roman" w:hAnsi="Times New Roman"/>
                <w:sz w:val="20"/>
                <w:szCs w:val="20"/>
              </w:rPr>
            </w:pPr>
            <w:r>
              <w:rPr>
                <w:rFonts w:ascii="Times New Roman" w:hAnsi="Times New Roman"/>
                <w:sz w:val="20"/>
                <w:szCs w:val="20"/>
              </w:rPr>
              <w:t>0</w:t>
            </w:r>
          </w:p>
        </w:tc>
        <w:tc>
          <w:tcPr>
            <w:tcW w:w="1320" w:type="dxa"/>
            <w:tcBorders>
              <w:right w:val="single" w:sz="4" w:space="0" w:color="auto"/>
            </w:tcBorders>
            <w:vAlign w:val="center"/>
          </w:tcPr>
          <w:p w:rsidR="00C855F9" w:rsidRDefault="00C855F9" w:rsidP="00C855F9">
            <w:pPr>
              <w:pStyle w:val="ab"/>
              <w:spacing w:after="0" w:line="0" w:lineRule="atLeast"/>
              <w:ind w:left="-142" w:right="-2"/>
              <w:jc w:val="center"/>
              <w:rPr>
                <w:rFonts w:ascii="Times New Roman" w:hAnsi="Times New Roman"/>
                <w:sz w:val="20"/>
                <w:szCs w:val="20"/>
              </w:rPr>
            </w:pPr>
            <w:r>
              <w:rPr>
                <w:rFonts w:ascii="Times New Roman" w:hAnsi="Times New Roman"/>
                <w:sz w:val="20"/>
                <w:szCs w:val="20"/>
              </w:rPr>
              <w:t>1</w:t>
            </w:r>
          </w:p>
        </w:tc>
        <w:tc>
          <w:tcPr>
            <w:tcW w:w="1232" w:type="dxa"/>
            <w:tcBorders>
              <w:left w:val="single" w:sz="4" w:space="0" w:color="auto"/>
            </w:tcBorders>
            <w:vAlign w:val="center"/>
          </w:tcPr>
          <w:p w:rsidR="00C855F9" w:rsidRDefault="00C855F9" w:rsidP="00C855F9">
            <w:pPr>
              <w:pStyle w:val="ab"/>
              <w:spacing w:after="0" w:line="0" w:lineRule="atLeast"/>
              <w:ind w:left="-142" w:right="-2"/>
              <w:jc w:val="center"/>
              <w:rPr>
                <w:rFonts w:ascii="Times New Roman" w:hAnsi="Times New Roman"/>
                <w:sz w:val="20"/>
                <w:szCs w:val="20"/>
              </w:rPr>
            </w:pPr>
            <w:r>
              <w:rPr>
                <w:rFonts w:ascii="Times New Roman" w:hAnsi="Times New Roman"/>
                <w:sz w:val="20"/>
                <w:szCs w:val="20"/>
              </w:rPr>
              <w:t>0</w:t>
            </w:r>
          </w:p>
        </w:tc>
        <w:tc>
          <w:tcPr>
            <w:tcW w:w="1232" w:type="dxa"/>
            <w:tcBorders>
              <w:left w:val="single" w:sz="4" w:space="0" w:color="auto"/>
            </w:tcBorders>
          </w:tcPr>
          <w:p w:rsidR="00C855F9" w:rsidRDefault="00C855F9" w:rsidP="00C855F9">
            <w:pPr>
              <w:pStyle w:val="ab"/>
              <w:spacing w:after="0" w:line="0" w:lineRule="atLeast"/>
              <w:ind w:left="-142" w:right="-2"/>
              <w:jc w:val="center"/>
              <w:rPr>
                <w:rFonts w:ascii="Times New Roman" w:hAnsi="Times New Roman"/>
                <w:sz w:val="20"/>
                <w:szCs w:val="20"/>
              </w:rPr>
            </w:pPr>
            <w:r>
              <w:rPr>
                <w:rFonts w:ascii="Times New Roman" w:hAnsi="Times New Roman"/>
                <w:sz w:val="20"/>
                <w:szCs w:val="20"/>
              </w:rPr>
              <w:t>0</w:t>
            </w:r>
          </w:p>
        </w:tc>
      </w:tr>
      <w:tr w:rsidR="00C855F9" w:rsidRPr="00E336EF" w:rsidTr="00C855F9">
        <w:trPr>
          <w:trHeight w:val="567"/>
        </w:trPr>
        <w:tc>
          <w:tcPr>
            <w:tcW w:w="567" w:type="dxa"/>
            <w:vAlign w:val="center"/>
          </w:tcPr>
          <w:p w:rsidR="00C855F9" w:rsidRDefault="00C855F9" w:rsidP="00C855F9">
            <w:pPr>
              <w:pStyle w:val="ab"/>
              <w:spacing w:after="0" w:line="0" w:lineRule="atLeast"/>
              <w:ind w:left="-142" w:right="-2"/>
              <w:jc w:val="center"/>
              <w:rPr>
                <w:rFonts w:ascii="Times New Roman" w:hAnsi="Times New Roman"/>
                <w:sz w:val="20"/>
                <w:szCs w:val="20"/>
              </w:rPr>
            </w:pPr>
            <w:r>
              <w:rPr>
                <w:rFonts w:ascii="Times New Roman" w:hAnsi="Times New Roman"/>
                <w:sz w:val="20"/>
                <w:szCs w:val="20"/>
              </w:rPr>
              <w:t>4</w:t>
            </w:r>
          </w:p>
        </w:tc>
        <w:tc>
          <w:tcPr>
            <w:tcW w:w="2835" w:type="dxa"/>
            <w:vAlign w:val="center"/>
          </w:tcPr>
          <w:p w:rsidR="00C855F9" w:rsidRDefault="00C855F9" w:rsidP="00C855F9">
            <w:pPr>
              <w:pStyle w:val="ab"/>
              <w:spacing w:line="0" w:lineRule="atLeast"/>
              <w:ind w:left="0" w:right="-2"/>
              <w:jc w:val="center"/>
              <w:rPr>
                <w:rFonts w:ascii="Times New Roman" w:hAnsi="Times New Roman"/>
                <w:sz w:val="20"/>
                <w:szCs w:val="20"/>
              </w:rPr>
            </w:pPr>
            <w:r>
              <w:rPr>
                <w:rFonts w:ascii="Times New Roman" w:hAnsi="Times New Roman"/>
                <w:sz w:val="20"/>
                <w:szCs w:val="20"/>
              </w:rPr>
              <w:t>Прочие мероприятия по благоустройству (закупка товаров, работ и услуг для обеспечения государственных (муниципальных) нужд)</w:t>
            </w:r>
          </w:p>
        </w:tc>
        <w:tc>
          <w:tcPr>
            <w:tcW w:w="1843" w:type="dxa"/>
            <w:vAlign w:val="center"/>
          </w:tcPr>
          <w:p w:rsidR="00C855F9" w:rsidRDefault="00C855F9" w:rsidP="00C855F9">
            <w:pPr>
              <w:spacing w:line="0" w:lineRule="atLeast"/>
              <w:ind w:left="-142" w:right="-2"/>
              <w:contextualSpacing/>
              <w:jc w:val="center"/>
            </w:pPr>
            <w:r>
              <w:t>шт</w:t>
            </w:r>
          </w:p>
        </w:tc>
        <w:tc>
          <w:tcPr>
            <w:tcW w:w="1275" w:type="dxa"/>
            <w:vAlign w:val="center"/>
          </w:tcPr>
          <w:p w:rsidR="00C855F9" w:rsidRDefault="00C855F9" w:rsidP="00C855F9">
            <w:pPr>
              <w:pStyle w:val="ab"/>
              <w:spacing w:after="0" w:line="0" w:lineRule="atLeast"/>
              <w:ind w:left="-142" w:right="-2"/>
              <w:jc w:val="center"/>
              <w:rPr>
                <w:rFonts w:ascii="Times New Roman" w:hAnsi="Times New Roman"/>
                <w:sz w:val="20"/>
                <w:szCs w:val="20"/>
              </w:rPr>
            </w:pPr>
            <w:r>
              <w:rPr>
                <w:rFonts w:ascii="Times New Roman" w:hAnsi="Times New Roman"/>
                <w:sz w:val="20"/>
                <w:szCs w:val="20"/>
              </w:rPr>
              <w:t>0</w:t>
            </w:r>
          </w:p>
        </w:tc>
        <w:tc>
          <w:tcPr>
            <w:tcW w:w="1320" w:type="dxa"/>
            <w:tcBorders>
              <w:right w:val="single" w:sz="4" w:space="0" w:color="auto"/>
            </w:tcBorders>
            <w:vAlign w:val="center"/>
          </w:tcPr>
          <w:p w:rsidR="00C855F9" w:rsidRDefault="00C855F9" w:rsidP="00C855F9">
            <w:pPr>
              <w:pStyle w:val="ab"/>
              <w:spacing w:after="0" w:line="0" w:lineRule="atLeast"/>
              <w:ind w:left="-142" w:right="-2"/>
              <w:jc w:val="center"/>
              <w:rPr>
                <w:rFonts w:ascii="Times New Roman" w:hAnsi="Times New Roman"/>
                <w:sz w:val="20"/>
                <w:szCs w:val="20"/>
              </w:rPr>
            </w:pPr>
            <w:r>
              <w:rPr>
                <w:rFonts w:ascii="Times New Roman" w:hAnsi="Times New Roman"/>
                <w:sz w:val="20"/>
                <w:szCs w:val="20"/>
              </w:rPr>
              <w:t>1</w:t>
            </w:r>
          </w:p>
        </w:tc>
        <w:tc>
          <w:tcPr>
            <w:tcW w:w="1232" w:type="dxa"/>
            <w:tcBorders>
              <w:left w:val="single" w:sz="4" w:space="0" w:color="auto"/>
            </w:tcBorders>
            <w:vAlign w:val="center"/>
          </w:tcPr>
          <w:p w:rsidR="00C855F9" w:rsidRDefault="00C855F9" w:rsidP="00C855F9">
            <w:pPr>
              <w:pStyle w:val="ab"/>
              <w:spacing w:after="0" w:line="0" w:lineRule="atLeast"/>
              <w:ind w:left="-142" w:right="-2"/>
              <w:jc w:val="center"/>
              <w:rPr>
                <w:rFonts w:ascii="Times New Roman" w:hAnsi="Times New Roman"/>
                <w:sz w:val="20"/>
                <w:szCs w:val="20"/>
              </w:rPr>
            </w:pPr>
            <w:r>
              <w:rPr>
                <w:rFonts w:ascii="Times New Roman" w:hAnsi="Times New Roman"/>
                <w:sz w:val="20"/>
                <w:szCs w:val="20"/>
              </w:rPr>
              <w:t>0</w:t>
            </w:r>
          </w:p>
        </w:tc>
        <w:tc>
          <w:tcPr>
            <w:tcW w:w="1232" w:type="dxa"/>
            <w:tcBorders>
              <w:left w:val="single" w:sz="4" w:space="0" w:color="auto"/>
            </w:tcBorders>
          </w:tcPr>
          <w:p w:rsidR="00C855F9" w:rsidRDefault="00C855F9" w:rsidP="00C855F9">
            <w:pPr>
              <w:pStyle w:val="ab"/>
              <w:spacing w:after="0" w:line="0" w:lineRule="atLeast"/>
              <w:ind w:left="-142" w:right="-2"/>
              <w:jc w:val="center"/>
              <w:rPr>
                <w:rFonts w:ascii="Times New Roman" w:hAnsi="Times New Roman"/>
                <w:sz w:val="20"/>
                <w:szCs w:val="20"/>
              </w:rPr>
            </w:pPr>
            <w:r>
              <w:rPr>
                <w:rFonts w:ascii="Times New Roman" w:hAnsi="Times New Roman"/>
                <w:sz w:val="20"/>
                <w:szCs w:val="20"/>
              </w:rPr>
              <w:t>0</w:t>
            </w:r>
          </w:p>
        </w:tc>
      </w:tr>
      <w:tr w:rsidR="00C855F9" w:rsidRPr="00E336EF" w:rsidTr="00C855F9">
        <w:trPr>
          <w:trHeight w:val="413"/>
        </w:trPr>
        <w:tc>
          <w:tcPr>
            <w:tcW w:w="567" w:type="dxa"/>
            <w:vAlign w:val="center"/>
          </w:tcPr>
          <w:p w:rsidR="00C855F9" w:rsidRDefault="00C855F9" w:rsidP="00C855F9">
            <w:pPr>
              <w:pStyle w:val="ab"/>
              <w:spacing w:after="0" w:line="0" w:lineRule="atLeast"/>
              <w:ind w:left="-142" w:right="-2"/>
              <w:jc w:val="center"/>
              <w:rPr>
                <w:rFonts w:ascii="Times New Roman" w:hAnsi="Times New Roman"/>
                <w:sz w:val="20"/>
                <w:szCs w:val="20"/>
              </w:rPr>
            </w:pPr>
            <w:r>
              <w:rPr>
                <w:rFonts w:ascii="Times New Roman" w:hAnsi="Times New Roman"/>
                <w:sz w:val="20"/>
                <w:szCs w:val="20"/>
              </w:rPr>
              <w:t>7</w:t>
            </w:r>
          </w:p>
        </w:tc>
        <w:tc>
          <w:tcPr>
            <w:tcW w:w="2835" w:type="dxa"/>
            <w:vAlign w:val="center"/>
          </w:tcPr>
          <w:p w:rsidR="00C855F9" w:rsidRPr="00BB2D79" w:rsidRDefault="00C855F9" w:rsidP="00C855F9">
            <w:pPr>
              <w:pStyle w:val="ab"/>
              <w:spacing w:line="0" w:lineRule="atLeast"/>
              <w:ind w:left="0" w:right="-2"/>
              <w:jc w:val="center"/>
              <w:rPr>
                <w:rFonts w:ascii="Times New Roman" w:hAnsi="Times New Roman"/>
                <w:sz w:val="20"/>
                <w:szCs w:val="20"/>
              </w:rPr>
            </w:pPr>
            <w:r>
              <w:rPr>
                <w:rFonts w:ascii="Times New Roman" w:hAnsi="Times New Roman"/>
                <w:sz w:val="20"/>
                <w:szCs w:val="20"/>
              </w:rPr>
              <w:t>Строительство колодцев</w:t>
            </w:r>
          </w:p>
        </w:tc>
        <w:tc>
          <w:tcPr>
            <w:tcW w:w="1843" w:type="dxa"/>
            <w:vAlign w:val="center"/>
          </w:tcPr>
          <w:p w:rsidR="00C855F9" w:rsidRPr="00E336EF" w:rsidRDefault="00C855F9" w:rsidP="00C855F9">
            <w:pPr>
              <w:spacing w:line="0" w:lineRule="atLeast"/>
              <w:ind w:left="-142" w:right="-2"/>
              <w:contextualSpacing/>
              <w:jc w:val="center"/>
            </w:pPr>
            <w:r>
              <w:t>шт</w:t>
            </w:r>
          </w:p>
        </w:tc>
        <w:tc>
          <w:tcPr>
            <w:tcW w:w="1275" w:type="dxa"/>
            <w:vAlign w:val="center"/>
          </w:tcPr>
          <w:p w:rsidR="00C855F9" w:rsidRDefault="00C855F9" w:rsidP="00C855F9">
            <w:pPr>
              <w:pStyle w:val="ab"/>
              <w:spacing w:after="0" w:line="0" w:lineRule="atLeast"/>
              <w:ind w:left="-142" w:right="-2"/>
              <w:jc w:val="center"/>
              <w:rPr>
                <w:rFonts w:ascii="Times New Roman" w:hAnsi="Times New Roman"/>
                <w:sz w:val="20"/>
                <w:szCs w:val="20"/>
              </w:rPr>
            </w:pPr>
            <w:r>
              <w:rPr>
                <w:rFonts w:ascii="Times New Roman" w:hAnsi="Times New Roman"/>
                <w:sz w:val="20"/>
                <w:szCs w:val="20"/>
              </w:rPr>
              <w:t>3</w:t>
            </w:r>
          </w:p>
        </w:tc>
        <w:tc>
          <w:tcPr>
            <w:tcW w:w="1320" w:type="dxa"/>
            <w:tcBorders>
              <w:right w:val="single" w:sz="4" w:space="0" w:color="auto"/>
            </w:tcBorders>
            <w:vAlign w:val="center"/>
          </w:tcPr>
          <w:p w:rsidR="00C855F9" w:rsidRDefault="00C855F9" w:rsidP="00C855F9">
            <w:pPr>
              <w:pStyle w:val="ab"/>
              <w:spacing w:after="0" w:line="0" w:lineRule="atLeast"/>
              <w:ind w:left="-142" w:right="-2"/>
              <w:jc w:val="center"/>
              <w:rPr>
                <w:rFonts w:ascii="Times New Roman" w:hAnsi="Times New Roman"/>
                <w:sz w:val="20"/>
                <w:szCs w:val="20"/>
              </w:rPr>
            </w:pPr>
            <w:r>
              <w:rPr>
                <w:rFonts w:ascii="Times New Roman" w:hAnsi="Times New Roman"/>
                <w:sz w:val="20"/>
                <w:szCs w:val="20"/>
              </w:rPr>
              <w:t>0</w:t>
            </w:r>
          </w:p>
        </w:tc>
        <w:tc>
          <w:tcPr>
            <w:tcW w:w="1232" w:type="dxa"/>
            <w:tcBorders>
              <w:left w:val="single" w:sz="4" w:space="0" w:color="auto"/>
            </w:tcBorders>
            <w:vAlign w:val="center"/>
          </w:tcPr>
          <w:p w:rsidR="00C855F9" w:rsidRDefault="00C855F9" w:rsidP="00C855F9">
            <w:pPr>
              <w:pStyle w:val="ab"/>
              <w:spacing w:after="0" w:line="0" w:lineRule="atLeast"/>
              <w:ind w:left="-142" w:right="-2"/>
              <w:jc w:val="center"/>
              <w:rPr>
                <w:rFonts w:ascii="Times New Roman" w:hAnsi="Times New Roman"/>
                <w:sz w:val="20"/>
                <w:szCs w:val="20"/>
              </w:rPr>
            </w:pPr>
            <w:r>
              <w:rPr>
                <w:rFonts w:ascii="Times New Roman" w:hAnsi="Times New Roman"/>
                <w:sz w:val="20"/>
                <w:szCs w:val="20"/>
              </w:rPr>
              <w:t>0</w:t>
            </w:r>
          </w:p>
        </w:tc>
        <w:tc>
          <w:tcPr>
            <w:tcW w:w="1232" w:type="dxa"/>
            <w:tcBorders>
              <w:left w:val="single" w:sz="4" w:space="0" w:color="auto"/>
            </w:tcBorders>
          </w:tcPr>
          <w:p w:rsidR="00C855F9" w:rsidRDefault="00C855F9" w:rsidP="00C855F9">
            <w:pPr>
              <w:pStyle w:val="ab"/>
              <w:spacing w:after="0" w:line="0" w:lineRule="atLeast"/>
              <w:ind w:left="-142" w:right="-2"/>
              <w:jc w:val="center"/>
              <w:rPr>
                <w:rFonts w:ascii="Times New Roman" w:hAnsi="Times New Roman"/>
                <w:sz w:val="20"/>
                <w:szCs w:val="20"/>
              </w:rPr>
            </w:pPr>
            <w:r>
              <w:rPr>
                <w:rFonts w:ascii="Times New Roman" w:hAnsi="Times New Roman"/>
                <w:sz w:val="20"/>
                <w:szCs w:val="20"/>
              </w:rPr>
              <w:t>0</w:t>
            </w:r>
          </w:p>
        </w:tc>
      </w:tr>
    </w:tbl>
    <w:p w:rsidR="00C855F9" w:rsidRDefault="00C855F9" w:rsidP="00C855F9">
      <w:pPr>
        <w:pStyle w:val="ab"/>
        <w:spacing w:line="0" w:lineRule="atLeast"/>
        <w:ind w:left="-142" w:right="-2"/>
        <w:jc w:val="center"/>
        <w:rPr>
          <w:rFonts w:ascii="Times New Roman" w:hAnsi="Times New Roman"/>
          <w:b/>
          <w:sz w:val="24"/>
          <w:szCs w:val="24"/>
        </w:rPr>
      </w:pPr>
    </w:p>
    <w:p w:rsidR="00C855F9" w:rsidRPr="00606160" w:rsidRDefault="00C855F9" w:rsidP="00C855F9">
      <w:pPr>
        <w:pStyle w:val="ab"/>
        <w:spacing w:line="0" w:lineRule="atLeast"/>
        <w:ind w:left="-142" w:right="-2"/>
        <w:jc w:val="center"/>
        <w:rPr>
          <w:rFonts w:ascii="Times New Roman" w:hAnsi="Times New Roman"/>
          <w:b/>
          <w:sz w:val="24"/>
          <w:szCs w:val="24"/>
        </w:rPr>
      </w:pPr>
      <w:r w:rsidRPr="00606160">
        <w:rPr>
          <w:rFonts w:ascii="Times New Roman" w:hAnsi="Times New Roman"/>
          <w:b/>
          <w:sz w:val="24"/>
          <w:szCs w:val="24"/>
        </w:rPr>
        <w:t>4.</w:t>
      </w:r>
      <w:r>
        <w:rPr>
          <w:rFonts w:ascii="Times New Roman" w:hAnsi="Times New Roman"/>
          <w:b/>
          <w:sz w:val="24"/>
          <w:szCs w:val="24"/>
        </w:rPr>
        <w:t xml:space="preserve"> </w:t>
      </w:r>
      <w:r w:rsidRPr="00606160">
        <w:rPr>
          <w:rFonts w:ascii="Times New Roman" w:hAnsi="Times New Roman"/>
          <w:b/>
          <w:sz w:val="24"/>
          <w:szCs w:val="24"/>
        </w:rPr>
        <w:t>Ресурсное  обеспечение  подпрограммы, рублей</w:t>
      </w:r>
    </w:p>
    <w:p w:rsidR="00C855F9" w:rsidRPr="00214A2E" w:rsidRDefault="00C855F9" w:rsidP="00C855F9">
      <w:pPr>
        <w:pStyle w:val="ab"/>
        <w:spacing w:line="0" w:lineRule="atLeast"/>
        <w:ind w:left="-142" w:right="-2"/>
        <w:jc w:val="right"/>
        <w:rPr>
          <w:rFonts w:ascii="Times New Roman" w:hAnsi="Times New Roman"/>
          <w:b/>
          <w:sz w:val="24"/>
          <w:szCs w:val="24"/>
          <w:highlight w:val="yellow"/>
        </w:rPr>
      </w:pPr>
      <w:r>
        <w:rPr>
          <w:rFonts w:ascii="Times New Roman" w:hAnsi="Times New Roman"/>
          <w:b/>
        </w:rPr>
        <w:t xml:space="preserve">   Таблица 3</w:t>
      </w:r>
    </w:p>
    <w:tbl>
      <w:tblPr>
        <w:tblW w:w="103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34"/>
        <w:gridCol w:w="1667"/>
        <w:gridCol w:w="1879"/>
        <w:gridCol w:w="709"/>
        <w:gridCol w:w="1591"/>
        <w:gridCol w:w="992"/>
        <w:gridCol w:w="992"/>
        <w:gridCol w:w="993"/>
        <w:gridCol w:w="992"/>
      </w:tblGrid>
      <w:tr w:rsidR="00C855F9" w:rsidRPr="00214A2E" w:rsidTr="00C855F9">
        <w:trPr>
          <w:trHeight w:val="549"/>
        </w:trPr>
        <w:tc>
          <w:tcPr>
            <w:tcW w:w="534" w:type="dxa"/>
            <w:vMerge w:val="restart"/>
            <w:tcBorders>
              <w:top w:val="single" w:sz="4" w:space="0" w:color="000000"/>
              <w:left w:val="single" w:sz="4" w:space="0" w:color="000000"/>
              <w:bottom w:val="single" w:sz="4" w:space="0" w:color="000000"/>
              <w:right w:val="single" w:sz="4" w:space="0" w:color="000000"/>
            </w:tcBorders>
            <w:vAlign w:val="center"/>
            <w:hideMark/>
          </w:tcPr>
          <w:p w:rsidR="00C855F9" w:rsidRPr="00BF525F" w:rsidRDefault="00C855F9" w:rsidP="00C855F9">
            <w:pPr>
              <w:spacing w:line="0" w:lineRule="atLeast"/>
              <w:ind w:left="-142" w:right="-2"/>
              <w:contextualSpacing/>
              <w:jc w:val="center"/>
            </w:pPr>
            <w:r w:rsidRPr="00BF525F">
              <w:t>№п/п</w:t>
            </w:r>
          </w:p>
        </w:tc>
        <w:tc>
          <w:tcPr>
            <w:tcW w:w="1667" w:type="dxa"/>
            <w:vMerge w:val="restart"/>
            <w:tcBorders>
              <w:top w:val="single" w:sz="4" w:space="0" w:color="000000"/>
              <w:left w:val="single" w:sz="4" w:space="0" w:color="000000"/>
              <w:bottom w:val="single" w:sz="4" w:space="0" w:color="000000"/>
              <w:right w:val="single" w:sz="4" w:space="0" w:color="000000"/>
            </w:tcBorders>
            <w:vAlign w:val="center"/>
            <w:hideMark/>
          </w:tcPr>
          <w:p w:rsidR="00C855F9" w:rsidRPr="00BF525F" w:rsidRDefault="00C855F9" w:rsidP="00C855F9">
            <w:pPr>
              <w:spacing w:line="0" w:lineRule="atLeast"/>
              <w:ind w:right="-2"/>
              <w:contextualSpacing/>
              <w:jc w:val="center"/>
            </w:pPr>
            <w:r w:rsidRPr="00BF525F">
              <w:t>Наименование  основного мероприятия /мероприятия/</w:t>
            </w:r>
          </w:p>
          <w:p w:rsidR="00C855F9" w:rsidRPr="00BF525F" w:rsidRDefault="00C855F9" w:rsidP="00C855F9">
            <w:pPr>
              <w:spacing w:line="0" w:lineRule="atLeast"/>
              <w:ind w:right="-2"/>
              <w:contextualSpacing/>
              <w:jc w:val="center"/>
            </w:pPr>
            <w:r w:rsidRPr="00BF525F">
              <w:t>Источник ресурсного обеспечения</w:t>
            </w:r>
          </w:p>
        </w:tc>
        <w:tc>
          <w:tcPr>
            <w:tcW w:w="1879" w:type="dxa"/>
            <w:vMerge w:val="restart"/>
            <w:tcBorders>
              <w:top w:val="single" w:sz="4" w:space="0" w:color="000000"/>
              <w:left w:val="single" w:sz="4" w:space="0" w:color="000000"/>
              <w:bottom w:val="single" w:sz="4" w:space="0" w:color="000000"/>
              <w:right w:val="single" w:sz="4" w:space="0" w:color="000000"/>
            </w:tcBorders>
            <w:vAlign w:val="center"/>
            <w:hideMark/>
          </w:tcPr>
          <w:p w:rsidR="00C855F9" w:rsidRPr="00BF525F" w:rsidRDefault="00C855F9" w:rsidP="00C855F9">
            <w:pPr>
              <w:spacing w:line="0" w:lineRule="atLeast"/>
              <w:ind w:left="-142" w:right="-2"/>
              <w:contextualSpacing/>
              <w:jc w:val="center"/>
            </w:pPr>
            <w:r w:rsidRPr="00BF525F">
              <w:t>Исполнитель</w:t>
            </w:r>
          </w:p>
        </w:tc>
        <w:tc>
          <w:tcPr>
            <w:tcW w:w="709" w:type="dxa"/>
            <w:vMerge w:val="restart"/>
            <w:tcBorders>
              <w:top w:val="single" w:sz="4" w:space="0" w:color="000000"/>
              <w:left w:val="single" w:sz="4" w:space="0" w:color="000000"/>
              <w:bottom w:val="single" w:sz="4" w:space="0" w:color="000000"/>
              <w:right w:val="single" w:sz="4" w:space="0" w:color="000000"/>
            </w:tcBorders>
            <w:vAlign w:val="center"/>
            <w:hideMark/>
          </w:tcPr>
          <w:p w:rsidR="00C855F9" w:rsidRPr="00BF525F" w:rsidRDefault="00C855F9" w:rsidP="00C855F9">
            <w:pPr>
              <w:spacing w:line="0" w:lineRule="atLeast"/>
              <w:ind w:left="-142" w:right="-2"/>
              <w:contextualSpacing/>
              <w:jc w:val="center"/>
            </w:pPr>
            <w:r w:rsidRPr="00BF525F">
              <w:t>Срок реализации (годы)</w:t>
            </w:r>
          </w:p>
        </w:tc>
        <w:tc>
          <w:tcPr>
            <w:tcW w:w="1591" w:type="dxa"/>
            <w:vMerge w:val="restart"/>
            <w:tcBorders>
              <w:top w:val="single" w:sz="4" w:space="0" w:color="000000"/>
              <w:left w:val="single" w:sz="4" w:space="0" w:color="000000"/>
              <w:bottom w:val="single" w:sz="4" w:space="0" w:color="000000"/>
              <w:right w:val="single" w:sz="4" w:space="0" w:color="000000"/>
            </w:tcBorders>
            <w:vAlign w:val="center"/>
            <w:hideMark/>
          </w:tcPr>
          <w:p w:rsidR="00C855F9" w:rsidRPr="00BF525F" w:rsidRDefault="00C855F9" w:rsidP="00C855F9">
            <w:pPr>
              <w:spacing w:line="0" w:lineRule="atLeast"/>
              <w:ind w:right="-2"/>
              <w:contextualSpacing/>
              <w:jc w:val="center"/>
            </w:pPr>
            <w:r w:rsidRPr="00BF525F">
              <w:t>Источник финансирова</w:t>
            </w:r>
            <w:r>
              <w:t>-</w:t>
            </w:r>
            <w:r w:rsidRPr="00BF525F">
              <w:t>ния</w:t>
            </w:r>
          </w:p>
        </w:tc>
        <w:tc>
          <w:tcPr>
            <w:tcW w:w="3969" w:type="dxa"/>
            <w:gridSpan w:val="4"/>
            <w:tcBorders>
              <w:top w:val="single" w:sz="4" w:space="0" w:color="000000"/>
              <w:left w:val="single" w:sz="4" w:space="0" w:color="000000"/>
              <w:bottom w:val="single" w:sz="4" w:space="0" w:color="auto"/>
              <w:right w:val="single" w:sz="4" w:space="0" w:color="000000"/>
            </w:tcBorders>
            <w:vAlign w:val="center"/>
            <w:hideMark/>
          </w:tcPr>
          <w:p w:rsidR="00C855F9" w:rsidRPr="00BF525F" w:rsidRDefault="00C855F9" w:rsidP="00C855F9">
            <w:pPr>
              <w:spacing w:line="0" w:lineRule="atLeast"/>
              <w:ind w:left="-142" w:right="-2"/>
              <w:contextualSpacing/>
              <w:jc w:val="center"/>
            </w:pPr>
            <w:r w:rsidRPr="00BF525F">
              <w:t>Объемы бюджетных ассигнований</w:t>
            </w:r>
          </w:p>
        </w:tc>
      </w:tr>
      <w:tr w:rsidR="00C855F9" w:rsidRPr="00214A2E" w:rsidTr="00C855F9">
        <w:trPr>
          <w:trHeight w:val="826"/>
        </w:trPr>
        <w:tc>
          <w:tcPr>
            <w:tcW w:w="534" w:type="dxa"/>
            <w:vMerge/>
            <w:tcBorders>
              <w:top w:val="single" w:sz="4" w:space="0" w:color="000000"/>
              <w:left w:val="single" w:sz="4" w:space="0" w:color="000000"/>
              <w:bottom w:val="single" w:sz="4" w:space="0" w:color="000000"/>
              <w:right w:val="single" w:sz="4" w:space="0" w:color="000000"/>
            </w:tcBorders>
            <w:vAlign w:val="center"/>
            <w:hideMark/>
          </w:tcPr>
          <w:p w:rsidR="00C855F9" w:rsidRPr="00BF525F" w:rsidRDefault="00C855F9" w:rsidP="00C855F9">
            <w:pPr>
              <w:spacing w:line="0" w:lineRule="atLeast"/>
              <w:ind w:left="-142" w:right="-2"/>
              <w:contextualSpacing/>
              <w:jc w:val="center"/>
            </w:pPr>
          </w:p>
        </w:tc>
        <w:tc>
          <w:tcPr>
            <w:tcW w:w="1667" w:type="dxa"/>
            <w:vMerge/>
            <w:tcBorders>
              <w:top w:val="single" w:sz="4" w:space="0" w:color="000000"/>
              <w:left w:val="single" w:sz="4" w:space="0" w:color="000000"/>
              <w:bottom w:val="single" w:sz="4" w:space="0" w:color="000000"/>
              <w:right w:val="single" w:sz="4" w:space="0" w:color="000000"/>
            </w:tcBorders>
            <w:vAlign w:val="center"/>
            <w:hideMark/>
          </w:tcPr>
          <w:p w:rsidR="00C855F9" w:rsidRPr="00BF525F" w:rsidRDefault="00C855F9" w:rsidP="00C855F9">
            <w:pPr>
              <w:spacing w:line="0" w:lineRule="atLeast"/>
              <w:ind w:left="-142" w:right="-2"/>
              <w:contextualSpacing/>
              <w:jc w:val="center"/>
            </w:pPr>
          </w:p>
        </w:tc>
        <w:tc>
          <w:tcPr>
            <w:tcW w:w="1879" w:type="dxa"/>
            <w:vMerge/>
            <w:tcBorders>
              <w:top w:val="single" w:sz="4" w:space="0" w:color="000000"/>
              <w:left w:val="single" w:sz="4" w:space="0" w:color="000000"/>
              <w:bottom w:val="single" w:sz="4" w:space="0" w:color="000000"/>
              <w:right w:val="single" w:sz="4" w:space="0" w:color="000000"/>
            </w:tcBorders>
            <w:vAlign w:val="center"/>
            <w:hideMark/>
          </w:tcPr>
          <w:p w:rsidR="00C855F9" w:rsidRPr="00BF525F" w:rsidRDefault="00C855F9" w:rsidP="00C855F9">
            <w:pPr>
              <w:spacing w:line="0" w:lineRule="atLeast"/>
              <w:ind w:left="-142" w:right="-2"/>
              <w:contextualSpacing/>
              <w:jc w:val="center"/>
            </w:pPr>
          </w:p>
        </w:tc>
        <w:tc>
          <w:tcPr>
            <w:tcW w:w="709" w:type="dxa"/>
            <w:vMerge/>
            <w:tcBorders>
              <w:top w:val="single" w:sz="4" w:space="0" w:color="000000"/>
              <w:left w:val="single" w:sz="4" w:space="0" w:color="000000"/>
              <w:bottom w:val="single" w:sz="4" w:space="0" w:color="000000"/>
              <w:right w:val="single" w:sz="4" w:space="0" w:color="000000"/>
            </w:tcBorders>
            <w:vAlign w:val="center"/>
            <w:hideMark/>
          </w:tcPr>
          <w:p w:rsidR="00C855F9" w:rsidRPr="00BF525F" w:rsidRDefault="00C855F9" w:rsidP="00C855F9">
            <w:pPr>
              <w:spacing w:line="0" w:lineRule="atLeast"/>
              <w:ind w:left="-142" w:right="-2"/>
              <w:contextualSpacing/>
              <w:jc w:val="center"/>
            </w:pPr>
          </w:p>
        </w:tc>
        <w:tc>
          <w:tcPr>
            <w:tcW w:w="1591" w:type="dxa"/>
            <w:vMerge/>
            <w:tcBorders>
              <w:top w:val="single" w:sz="4" w:space="0" w:color="000000"/>
              <w:left w:val="single" w:sz="4" w:space="0" w:color="000000"/>
              <w:bottom w:val="single" w:sz="4" w:space="0" w:color="000000"/>
              <w:right w:val="single" w:sz="4" w:space="0" w:color="000000"/>
            </w:tcBorders>
            <w:vAlign w:val="center"/>
            <w:hideMark/>
          </w:tcPr>
          <w:p w:rsidR="00C855F9" w:rsidRPr="00BF525F" w:rsidRDefault="00C855F9" w:rsidP="00C855F9">
            <w:pPr>
              <w:spacing w:line="0" w:lineRule="atLeast"/>
              <w:ind w:left="-142" w:right="-2"/>
              <w:contextualSpacing/>
              <w:jc w:val="center"/>
            </w:pPr>
          </w:p>
        </w:tc>
        <w:tc>
          <w:tcPr>
            <w:tcW w:w="992" w:type="dxa"/>
            <w:tcBorders>
              <w:top w:val="single" w:sz="4" w:space="0" w:color="auto"/>
              <w:left w:val="single" w:sz="4" w:space="0" w:color="auto"/>
              <w:bottom w:val="single" w:sz="4" w:space="0" w:color="000000"/>
              <w:right w:val="single" w:sz="4" w:space="0" w:color="auto"/>
            </w:tcBorders>
            <w:vAlign w:val="center"/>
            <w:hideMark/>
          </w:tcPr>
          <w:p w:rsidR="00C855F9" w:rsidRPr="00BF525F" w:rsidRDefault="00C855F9" w:rsidP="00C855F9">
            <w:pPr>
              <w:spacing w:line="0" w:lineRule="atLeast"/>
              <w:ind w:left="-11" w:right="-2"/>
              <w:contextualSpacing/>
              <w:jc w:val="center"/>
            </w:pPr>
            <w:r w:rsidRPr="00BF525F">
              <w:t>201</w:t>
            </w:r>
            <w:r>
              <w:t>9</w:t>
            </w:r>
            <w:r w:rsidRPr="00BF525F">
              <w:t xml:space="preserve"> год</w:t>
            </w:r>
          </w:p>
        </w:tc>
        <w:tc>
          <w:tcPr>
            <w:tcW w:w="992" w:type="dxa"/>
            <w:tcBorders>
              <w:top w:val="single" w:sz="4" w:space="0" w:color="auto"/>
              <w:left w:val="single" w:sz="4" w:space="0" w:color="auto"/>
              <w:bottom w:val="single" w:sz="4" w:space="0" w:color="000000"/>
              <w:right w:val="single" w:sz="4" w:space="0" w:color="auto"/>
            </w:tcBorders>
            <w:vAlign w:val="center"/>
            <w:hideMark/>
          </w:tcPr>
          <w:p w:rsidR="00C855F9" w:rsidRPr="00BF525F" w:rsidRDefault="00C855F9" w:rsidP="00C855F9">
            <w:pPr>
              <w:spacing w:line="0" w:lineRule="atLeast"/>
              <w:ind w:left="-142" w:right="-2"/>
              <w:contextualSpacing/>
              <w:jc w:val="center"/>
            </w:pPr>
            <w:r>
              <w:t xml:space="preserve">   2020</w:t>
            </w:r>
            <w:r w:rsidRPr="00BF525F">
              <w:t xml:space="preserve"> год</w:t>
            </w:r>
          </w:p>
        </w:tc>
        <w:tc>
          <w:tcPr>
            <w:tcW w:w="993" w:type="dxa"/>
            <w:tcBorders>
              <w:top w:val="single" w:sz="4" w:space="0" w:color="auto"/>
              <w:left w:val="single" w:sz="4" w:space="0" w:color="auto"/>
              <w:bottom w:val="single" w:sz="4" w:space="0" w:color="000000"/>
              <w:right w:val="single" w:sz="4" w:space="0" w:color="auto"/>
            </w:tcBorders>
            <w:vAlign w:val="center"/>
          </w:tcPr>
          <w:p w:rsidR="00C855F9" w:rsidRPr="00BF525F" w:rsidRDefault="00C855F9" w:rsidP="00C855F9">
            <w:pPr>
              <w:spacing w:line="0" w:lineRule="atLeast"/>
              <w:ind w:left="-142" w:right="-2"/>
              <w:contextualSpacing/>
              <w:jc w:val="center"/>
            </w:pPr>
            <w:r>
              <w:t xml:space="preserve">   </w:t>
            </w:r>
            <w:r w:rsidRPr="00BF525F">
              <w:t>20</w:t>
            </w:r>
            <w:r>
              <w:t>21</w:t>
            </w:r>
            <w:r w:rsidRPr="00BF525F">
              <w:t xml:space="preserve"> год</w:t>
            </w:r>
          </w:p>
        </w:tc>
        <w:tc>
          <w:tcPr>
            <w:tcW w:w="992" w:type="dxa"/>
            <w:tcBorders>
              <w:top w:val="single" w:sz="4" w:space="0" w:color="auto"/>
              <w:left w:val="single" w:sz="4" w:space="0" w:color="auto"/>
              <w:bottom w:val="single" w:sz="4" w:space="0" w:color="000000"/>
              <w:right w:val="single" w:sz="4" w:space="0" w:color="000000"/>
            </w:tcBorders>
            <w:vAlign w:val="center"/>
            <w:hideMark/>
          </w:tcPr>
          <w:p w:rsidR="00C855F9" w:rsidRPr="00BF525F" w:rsidRDefault="00C855F9" w:rsidP="00C855F9">
            <w:pPr>
              <w:spacing w:line="0" w:lineRule="atLeast"/>
              <w:ind w:left="-142" w:right="-2"/>
              <w:contextualSpacing/>
              <w:jc w:val="center"/>
            </w:pPr>
            <w:r>
              <w:t>2022 год</w:t>
            </w:r>
          </w:p>
        </w:tc>
      </w:tr>
      <w:tr w:rsidR="00C855F9" w:rsidRPr="00214A2E" w:rsidTr="00C855F9">
        <w:trPr>
          <w:trHeight w:val="462"/>
        </w:trPr>
        <w:tc>
          <w:tcPr>
            <w:tcW w:w="534" w:type="dxa"/>
            <w:tcBorders>
              <w:top w:val="single" w:sz="4" w:space="0" w:color="000000"/>
              <w:left w:val="single" w:sz="4" w:space="0" w:color="000000"/>
              <w:bottom w:val="single" w:sz="4" w:space="0" w:color="000000"/>
              <w:right w:val="single" w:sz="4" w:space="0" w:color="000000"/>
            </w:tcBorders>
            <w:vAlign w:val="center"/>
          </w:tcPr>
          <w:p w:rsidR="00C855F9" w:rsidRPr="00BF525F" w:rsidRDefault="00C855F9" w:rsidP="00C855F9">
            <w:pPr>
              <w:spacing w:line="0" w:lineRule="atLeast"/>
              <w:ind w:left="-142" w:right="-2"/>
              <w:contextualSpacing/>
              <w:jc w:val="center"/>
              <w:rPr>
                <w:b/>
              </w:rPr>
            </w:pPr>
          </w:p>
        </w:tc>
        <w:tc>
          <w:tcPr>
            <w:tcW w:w="1667" w:type="dxa"/>
            <w:tcBorders>
              <w:top w:val="single" w:sz="4" w:space="0" w:color="000000"/>
              <w:left w:val="single" w:sz="4" w:space="0" w:color="000000"/>
              <w:bottom w:val="single" w:sz="4" w:space="0" w:color="000000"/>
              <w:right w:val="single" w:sz="4" w:space="0" w:color="000000"/>
            </w:tcBorders>
            <w:vAlign w:val="center"/>
            <w:hideMark/>
          </w:tcPr>
          <w:p w:rsidR="00C855F9" w:rsidRPr="00BF525F" w:rsidRDefault="00C855F9" w:rsidP="00C855F9">
            <w:pPr>
              <w:spacing w:line="0" w:lineRule="atLeast"/>
              <w:ind w:left="-142" w:right="-2"/>
              <w:contextualSpacing/>
              <w:jc w:val="center"/>
            </w:pPr>
            <w:r w:rsidRPr="00BF525F">
              <w:rPr>
                <w:b/>
              </w:rPr>
              <w:t>Подпрограмма</w:t>
            </w:r>
            <w:r w:rsidRPr="00BF525F">
              <w:t>,</w:t>
            </w:r>
          </w:p>
          <w:p w:rsidR="00C855F9" w:rsidRPr="00BF525F" w:rsidRDefault="00C855F9" w:rsidP="00C855F9">
            <w:pPr>
              <w:spacing w:line="0" w:lineRule="atLeast"/>
              <w:ind w:left="-142" w:right="-2"/>
              <w:contextualSpacing/>
              <w:jc w:val="center"/>
            </w:pPr>
            <w:r w:rsidRPr="00BF525F">
              <w:t>всего</w:t>
            </w:r>
          </w:p>
        </w:tc>
        <w:tc>
          <w:tcPr>
            <w:tcW w:w="1879" w:type="dxa"/>
            <w:tcBorders>
              <w:top w:val="single" w:sz="4" w:space="0" w:color="000000"/>
              <w:left w:val="single" w:sz="4" w:space="0" w:color="000000"/>
              <w:bottom w:val="single" w:sz="4" w:space="0" w:color="000000"/>
              <w:right w:val="single" w:sz="4" w:space="0" w:color="000000"/>
            </w:tcBorders>
            <w:vAlign w:val="center"/>
          </w:tcPr>
          <w:p w:rsidR="00C855F9" w:rsidRPr="00BF525F" w:rsidRDefault="00C855F9" w:rsidP="00C855F9">
            <w:pPr>
              <w:spacing w:line="0" w:lineRule="atLeast"/>
              <w:ind w:left="-142" w:right="-2"/>
              <w:contextualSpacing/>
              <w:jc w:val="center"/>
              <w:rPr>
                <w:b/>
              </w:rPr>
            </w:pPr>
          </w:p>
        </w:tc>
        <w:tc>
          <w:tcPr>
            <w:tcW w:w="709" w:type="dxa"/>
            <w:tcBorders>
              <w:top w:val="single" w:sz="4" w:space="0" w:color="000000"/>
              <w:left w:val="single" w:sz="4" w:space="0" w:color="000000"/>
              <w:bottom w:val="single" w:sz="4" w:space="0" w:color="000000"/>
              <w:right w:val="single" w:sz="4" w:space="0" w:color="000000"/>
            </w:tcBorders>
            <w:vAlign w:val="center"/>
          </w:tcPr>
          <w:p w:rsidR="00C855F9" w:rsidRPr="00BF525F" w:rsidRDefault="00C855F9" w:rsidP="00C855F9">
            <w:pPr>
              <w:spacing w:line="0" w:lineRule="atLeast"/>
              <w:ind w:left="-142" w:right="-2"/>
              <w:contextualSpacing/>
              <w:jc w:val="center"/>
              <w:rPr>
                <w:b/>
              </w:rPr>
            </w:pPr>
          </w:p>
        </w:tc>
        <w:tc>
          <w:tcPr>
            <w:tcW w:w="1591" w:type="dxa"/>
            <w:tcBorders>
              <w:top w:val="single" w:sz="4" w:space="0" w:color="000000"/>
              <w:left w:val="single" w:sz="4" w:space="0" w:color="000000"/>
              <w:bottom w:val="single" w:sz="4" w:space="0" w:color="000000"/>
              <w:right w:val="single" w:sz="4" w:space="0" w:color="000000"/>
            </w:tcBorders>
            <w:vAlign w:val="center"/>
          </w:tcPr>
          <w:p w:rsidR="00C855F9" w:rsidRPr="00BF525F" w:rsidRDefault="00C855F9" w:rsidP="00C855F9">
            <w:pPr>
              <w:spacing w:line="0" w:lineRule="atLeast"/>
              <w:ind w:left="-142" w:right="-2"/>
              <w:contextualSpacing/>
              <w:jc w:val="center"/>
            </w:pP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hideMark/>
          </w:tcPr>
          <w:p w:rsidR="00C855F9" w:rsidRPr="005368B7" w:rsidRDefault="00C855F9" w:rsidP="00C855F9">
            <w:pPr>
              <w:spacing w:line="0" w:lineRule="atLeast"/>
              <w:ind w:left="-39" w:right="-2" w:firstLine="39"/>
              <w:contextualSpacing/>
              <w:jc w:val="center"/>
              <w:rPr>
                <w:b/>
                <w:sz w:val="16"/>
                <w:szCs w:val="16"/>
              </w:rPr>
            </w:pPr>
            <w:r w:rsidRPr="005368B7">
              <w:rPr>
                <w:b/>
                <w:sz w:val="16"/>
                <w:szCs w:val="16"/>
              </w:rPr>
              <w:t>1667399,04</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hideMark/>
          </w:tcPr>
          <w:p w:rsidR="00C855F9" w:rsidRPr="005C12EB" w:rsidRDefault="00C855F9" w:rsidP="00C855F9">
            <w:pPr>
              <w:spacing w:line="0" w:lineRule="atLeast"/>
              <w:ind w:left="-39" w:right="-2" w:firstLine="39"/>
              <w:contextualSpacing/>
              <w:jc w:val="center"/>
              <w:rPr>
                <w:b/>
                <w:sz w:val="16"/>
                <w:szCs w:val="16"/>
              </w:rPr>
            </w:pPr>
            <w:r>
              <w:rPr>
                <w:b/>
                <w:sz w:val="16"/>
                <w:szCs w:val="16"/>
              </w:rPr>
              <w:t>1679270,00</w:t>
            </w:r>
          </w:p>
        </w:tc>
        <w:tc>
          <w:tcPr>
            <w:tcW w:w="993" w:type="dxa"/>
            <w:tcBorders>
              <w:top w:val="single" w:sz="4" w:space="0" w:color="000000"/>
              <w:left w:val="single" w:sz="4" w:space="0" w:color="auto"/>
              <w:bottom w:val="single" w:sz="4" w:space="0" w:color="000000"/>
              <w:right w:val="single" w:sz="4" w:space="0" w:color="auto"/>
            </w:tcBorders>
            <w:vAlign w:val="center"/>
          </w:tcPr>
          <w:p w:rsidR="00C855F9" w:rsidRPr="005368B7" w:rsidRDefault="00C855F9" w:rsidP="00C855F9">
            <w:pPr>
              <w:spacing w:line="0" w:lineRule="atLeast"/>
              <w:ind w:left="-39" w:right="-2" w:firstLine="39"/>
              <w:contextualSpacing/>
              <w:jc w:val="center"/>
              <w:rPr>
                <w:b/>
                <w:sz w:val="16"/>
                <w:szCs w:val="16"/>
              </w:rPr>
            </w:pPr>
            <w:r w:rsidRPr="005368B7">
              <w:rPr>
                <w:b/>
                <w:sz w:val="16"/>
                <w:szCs w:val="16"/>
              </w:rPr>
              <w:t>1433265,95</w:t>
            </w:r>
          </w:p>
        </w:tc>
        <w:tc>
          <w:tcPr>
            <w:tcW w:w="992" w:type="dxa"/>
            <w:tcBorders>
              <w:top w:val="single" w:sz="4" w:space="0" w:color="000000"/>
              <w:left w:val="single" w:sz="4" w:space="0" w:color="auto"/>
              <w:bottom w:val="single" w:sz="4" w:space="0" w:color="000000"/>
              <w:right w:val="single" w:sz="4" w:space="0" w:color="000000"/>
            </w:tcBorders>
            <w:shd w:val="clear" w:color="auto" w:fill="auto"/>
            <w:vAlign w:val="center"/>
            <w:hideMark/>
          </w:tcPr>
          <w:p w:rsidR="00C855F9" w:rsidRPr="005368B7" w:rsidRDefault="00C855F9" w:rsidP="00C855F9">
            <w:pPr>
              <w:spacing w:line="0" w:lineRule="atLeast"/>
              <w:ind w:left="-39" w:right="-2" w:firstLine="39"/>
              <w:contextualSpacing/>
              <w:jc w:val="center"/>
              <w:rPr>
                <w:b/>
                <w:sz w:val="16"/>
                <w:szCs w:val="16"/>
              </w:rPr>
            </w:pPr>
            <w:r w:rsidRPr="005368B7">
              <w:rPr>
                <w:b/>
                <w:sz w:val="16"/>
                <w:szCs w:val="16"/>
              </w:rPr>
              <w:t>1419945,92</w:t>
            </w:r>
          </w:p>
        </w:tc>
      </w:tr>
      <w:tr w:rsidR="00C855F9" w:rsidRPr="00214A2E" w:rsidTr="00C855F9">
        <w:trPr>
          <w:trHeight w:val="1684"/>
        </w:trPr>
        <w:tc>
          <w:tcPr>
            <w:tcW w:w="534" w:type="dxa"/>
            <w:tcBorders>
              <w:top w:val="single" w:sz="4" w:space="0" w:color="000000"/>
              <w:left w:val="single" w:sz="4" w:space="0" w:color="000000"/>
              <w:bottom w:val="single" w:sz="4" w:space="0" w:color="000000"/>
              <w:right w:val="single" w:sz="4" w:space="0" w:color="000000"/>
            </w:tcBorders>
            <w:vAlign w:val="center"/>
            <w:hideMark/>
          </w:tcPr>
          <w:p w:rsidR="00C855F9" w:rsidRPr="00BF525F" w:rsidRDefault="00C855F9" w:rsidP="00C855F9">
            <w:pPr>
              <w:spacing w:line="0" w:lineRule="atLeast"/>
              <w:ind w:left="-142" w:right="-2"/>
              <w:contextualSpacing/>
              <w:jc w:val="center"/>
            </w:pPr>
            <w:r w:rsidRPr="00BF525F">
              <w:t>1.</w:t>
            </w:r>
          </w:p>
        </w:tc>
        <w:tc>
          <w:tcPr>
            <w:tcW w:w="1667" w:type="dxa"/>
            <w:tcBorders>
              <w:top w:val="single" w:sz="4" w:space="0" w:color="000000"/>
              <w:left w:val="single" w:sz="4" w:space="0" w:color="000000"/>
              <w:bottom w:val="single" w:sz="4" w:space="0" w:color="000000"/>
              <w:right w:val="single" w:sz="4" w:space="0" w:color="000000"/>
            </w:tcBorders>
            <w:vAlign w:val="center"/>
            <w:hideMark/>
          </w:tcPr>
          <w:p w:rsidR="00C855F9" w:rsidRPr="00BF525F" w:rsidRDefault="00C855F9" w:rsidP="00C855F9">
            <w:pPr>
              <w:spacing w:line="0" w:lineRule="atLeast"/>
              <w:ind w:right="-2"/>
              <w:contextualSpacing/>
              <w:jc w:val="center"/>
              <w:rPr>
                <w:b/>
                <w:i/>
              </w:rPr>
            </w:pPr>
            <w:r w:rsidRPr="00BF525F">
              <w:rPr>
                <w:b/>
                <w:i/>
              </w:rPr>
              <w:t>Основное мероприятие</w:t>
            </w:r>
          </w:p>
          <w:p w:rsidR="00C855F9" w:rsidRPr="00BF525F" w:rsidRDefault="00C855F9" w:rsidP="00C855F9">
            <w:pPr>
              <w:spacing w:line="0" w:lineRule="atLeast"/>
              <w:ind w:right="-2"/>
              <w:contextualSpacing/>
              <w:jc w:val="center"/>
            </w:pPr>
            <w:r w:rsidRPr="00BF525F">
              <w:t>«</w:t>
            </w:r>
            <w:r>
              <w:t>Мероприятия по благоустройству сельских поселений Комсомольского муниципального района</w:t>
            </w:r>
            <w:r w:rsidRPr="00BF525F">
              <w:t>»</w:t>
            </w:r>
          </w:p>
        </w:tc>
        <w:tc>
          <w:tcPr>
            <w:tcW w:w="1879" w:type="dxa"/>
            <w:tcBorders>
              <w:top w:val="single" w:sz="4" w:space="0" w:color="000000"/>
              <w:left w:val="single" w:sz="4" w:space="0" w:color="000000"/>
              <w:bottom w:val="single" w:sz="4" w:space="0" w:color="000000"/>
              <w:right w:val="single" w:sz="4" w:space="0" w:color="000000"/>
            </w:tcBorders>
            <w:vAlign w:val="center"/>
          </w:tcPr>
          <w:p w:rsidR="00C855F9" w:rsidRPr="00BF525F" w:rsidRDefault="00C855F9" w:rsidP="00C855F9">
            <w:pPr>
              <w:spacing w:line="0" w:lineRule="atLeast"/>
              <w:ind w:left="-142" w:right="-2"/>
              <w:contextualSpacing/>
              <w:jc w:val="center"/>
            </w:pPr>
          </w:p>
        </w:tc>
        <w:tc>
          <w:tcPr>
            <w:tcW w:w="709" w:type="dxa"/>
            <w:tcBorders>
              <w:top w:val="single" w:sz="4" w:space="0" w:color="000000"/>
              <w:left w:val="single" w:sz="4" w:space="0" w:color="000000"/>
              <w:bottom w:val="single" w:sz="4" w:space="0" w:color="000000"/>
              <w:right w:val="single" w:sz="4" w:space="0" w:color="000000"/>
            </w:tcBorders>
            <w:vAlign w:val="center"/>
            <w:hideMark/>
          </w:tcPr>
          <w:p w:rsidR="00C855F9" w:rsidRPr="00BF525F" w:rsidRDefault="00C855F9" w:rsidP="00C855F9">
            <w:pPr>
              <w:spacing w:line="0" w:lineRule="atLeast"/>
              <w:ind w:left="-142" w:right="-2"/>
              <w:contextualSpacing/>
              <w:jc w:val="center"/>
            </w:pPr>
            <w:r w:rsidRPr="00BF525F">
              <w:t>201</w:t>
            </w:r>
            <w:r>
              <w:t>9</w:t>
            </w:r>
            <w:r w:rsidRPr="00BF525F">
              <w:t>-</w:t>
            </w:r>
          </w:p>
          <w:p w:rsidR="00C855F9" w:rsidRPr="00BF525F" w:rsidRDefault="00C855F9" w:rsidP="00C855F9">
            <w:pPr>
              <w:spacing w:line="0" w:lineRule="atLeast"/>
              <w:ind w:left="-142" w:right="-2"/>
              <w:contextualSpacing/>
              <w:jc w:val="center"/>
            </w:pPr>
            <w:r w:rsidRPr="00BF525F">
              <w:t>20</w:t>
            </w:r>
            <w:r>
              <w:t>22</w:t>
            </w:r>
          </w:p>
        </w:tc>
        <w:tc>
          <w:tcPr>
            <w:tcW w:w="1591" w:type="dxa"/>
            <w:tcBorders>
              <w:top w:val="single" w:sz="4" w:space="0" w:color="000000"/>
              <w:left w:val="single" w:sz="4" w:space="0" w:color="000000"/>
              <w:bottom w:val="single" w:sz="4" w:space="0" w:color="000000"/>
              <w:right w:val="single" w:sz="4" w:space="0" w:color="000000"/>
            </w:tcBorders>
            <w:vAlign w:val="center"/>
          </w:tcPr>
          <w:p w:rsidR="00C855F9" w:rsidRPr="00BF525F" w:rsidRDefault="00C855F9" w:rsidP="00C855F9">
            <w:pPr>
              <w:spacing w:line="0" w:lineRule="atLeast"/>
              <w:ind w:left="-142" w:right="-2"/>
              <w:contextualSpacing/>
              <w:jc w:val="center"/>
            </w:pP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hideMark/>
          </w:tcPr>
          <w:p w:rsidR="00C855F9" w:rsidRPr="005368B7" w:rsidRDefault="00C855F9" w:rsidP="00C855F9">
            <w:pPr>
              <w:spacing w:line="0" w:lineRule="atLeast"/>
              <w:ind w:left="-39" w:right="-2" w:firstLine="39"/>
              <w:contextualSpacing/>
              <w:jc w:val="center"/>
              <w:rPr>
                <w:b/>
                <w:sz w:val="16"/>
                <w:szCs w:val="16"/>
              </w:rPr>
            </w:pPr>
            <w:r w:rsidRPr="005368B7">
              <w:rPr>
                <w:b/>
                <w:sz w:val="16"/>
                <w:szCs w:val="16"/>
              </w:rPr>
              <w:t>1667399,04</w:t>
            </w:r>
          </w:p>
        </w:tc>
        <w:tc>
          <w:tcPr>
            <w:tcW w:w="992" w:type="dxa"/>
            <w:tcBorders>
              <w:top w:val="single" w:sz="4" w:space="0" w:color="000000"/>
              <w:left w:val="single" w:sz="4" w:space="0" w:color="auto"/>
              <w:bottom w:val="single" w:sz="4" w:space="0" w:color="auto"/>
              <w:right w:val="single" w:sz="4" w:space="0" w:color="auto"/>
            </w:tcBorders>
            <w:shd w:val="clear" w:color="auto" w:fill="auto"/>
            <w:vAlign w:val="center"/>
            <w:hideMark/>
          </w:tcPr>
          <w:p w:rsidR="00C855F9" w:rsidRPr="005C12EB" w:rsidRDefault="00C855F9" w:rsidP="00C855F9">
            <w:pPr>
              <w:spacing w:line="0" w:lineRule="atLeast"/>
              <w:ind w:left="-39" w:right="-2" w:firstLine="39"/>
              <w:contextualSpacing/>
              <w:jc w:val="center"/>
              <w:rPr>
                <w:b/>
                <w:sz w:val="16"/>
                <w:szCs w:val="16"/>
              </w:rPr>
            </w:pPr>
            <w:r w:rsidRPr="005C12EB">
              <w:rPr>
                <w:b/>
                <w:sz w:val="16"/>
                <w:szCs w:val="16"/>
              </w:rPr>
              <w:t>1</w:t>
            </w:r>
            <w:r>
              <w:rPr>
                <w:b/>
                <w:sz w:val="16"/>
                <w:szCs w:val="16"/>
              </w:rPr>
              <w:t>660000,00</w:t>
            </w:r>
          </w:p>
        </w:tc>
        <w:tc>
          <w:tcPr>
            <w:tcW w:w="993" w:type="dxa"/>
            <w:tcBorders>
              <w:top w:val="single" w:sz="4" w:space="0" w:color="000000"/>
              <w:left w:val="single" w:sz="4" w:space="0" w:color="auto"/>
              <w:bottom w:val="single" w:sz="4" w:space="0" w:color="auto"/>
              <w:right w:val="single" w:sz="4" w:space="0" w:color="auto"/>
            </w:tcBorders>
            <w:vAlign w:val="center"/>
          </w:tcPr>
          <w:p w:rsidR="00C855F9" w:rsidRPr="005368B7" w:rsidRDefault="00C855F9" w:rsidP="00C855F9">
            <w:pPr>
              <w:spacing w:line="0" w:lineRule="atLeast"/>
              <w:ind w:left="-39" w:right="-2" w:firstLine="39"/>
              <w:contextualSpacing/>
              <w:jc w:val="center"/>
              <w:rPr>
                <w:b/>
                <w:sz w:val="16"/>
                <w:szCs w:val="16"/>
              </w:rPr>
            </w:pPr>
            <w:r w:rsidRPr="005368B7">
              <w:rPr>
                <w:b/>
                <w:sz w:val="16"/>
                <w:szCs w:val="16"/>
              </w:rPr>
              <w:t>1433265,95</w:t>
            </w:r>
          </w:p>
        </w:tc>
        <w:tc>
          <w:tcPr>
            <w:tcW w:w="992" w:type="dxa"/>
            <w:tcBorders>
              <w:top w:val="single" w:sz="4" w:space="0" w:color="000000"/>
              <w:left w:val="single" w:sz="4" w:space="0" w:color="auto"/>
              <w:bottom w:val="single" w:sz="4" w:space="0" w:color="auto"/>
              <w:right w:val="single" w:sz="4" w:space="0" w:color="000000"/>
            </w:tcBorders>
            <w:shd w:val="clear" w:color="auto" w:fill="auto"/>
            <w:vAlign w:val="center"/>
            <w:hideMark/>
          </w:tcPr>
          <w:p w:rsidR="00C855F9" w:rsidRPr="005368B7" w:rsidRDefault="00C855F9" w:rsidP="00C855F9">
            <w:pPr>
              <w:spacing w:line="0" w:lineRule="atLeast"/>
              <w:ind w:left="-39" w:right="-2" w:firstLine="39"/>
              <w:contextualSpacing/>
              <w:jc w:val="center"/>
              <w:rPr>
                <w:b/>
                <w:sz w:val="16"/>
                <w:szCs w:val="16"/>
              </w:rPr>
            </w:pPr>
            <w:r w:rsidRPr="005368B7">
              <w:rPr>
                <w:b/>
                <w:sz w:val="16"/>
                <w:szCs w:val="16"/>
              </w:rPr>
              <w:t>1419945,92</w:t>
            </w:r>
          </w:p>
        </w:tc>
      </w:tr>
      <w:tr w:rsidR="00C855F9" w:rsidRPr="00214A2E" w:rsidTr="00C855F9">
        <w:trPr>
          <w:trHeight w:val="1380"/>
        </w:trPr>
        <w:tc>
          <w:tcPr>
            <w:tcW w:w="534" w:type="dxa"/>
            <w:vMerge w:val="restart"/>
            <w:tcBorders>
              <w:top w:val="single" w:sz="4" w:space="0" w:color="000000"/>
              <w:left w:val="single" w:sz="4" w:space="0" w:color="000000"/>
              <w:right w:val="single" w:sz="4" w:space="0" w:color="000000"/>
            </w:tcBorders>
            <w:hideMark/>
          </w:tcPr>
          <w:p w:rsidR="00C855F9" w:rsidRPr="00BF525F" w:rsidRDefault="00C855F9" w:rsidP="00C855F9">
            <w:pPr>
              <w:spacing w:line="0" w:lineRule="atLeast"/>
              <w:ind w:left="-142" w:right="-2"/>
              <w:contextualSpacing/>
              <w:jc w:val="center"/>
            </w:pPr>
            <w:r w:rsidRPr="00BF525F">
              <w:t>1.1</w:t>
            </w:r>
          </w:p>
        </w:tc>
        <w:tc>
          <w:tcPr>
            <w:tcW w:w="1667" w:type="dxa"/>
            <w:vMerge w:val="restart"/>
            <w:tcBorders>
              <w:top w:val="single" w:sz="4" w:space="0" w:color="000000"/>
              <w:left w:val="single" w:sz="4" w:space="0" w:color="000000"/>
              <w:right w:val="single" w:sz="4" w:space="0" w:color="000000"/>
            </w:tcBorders>
            <w:hideMark/>
          </w:tcPr>
          <w:p w:rsidR="00C855F9" w:rsidRPr="00BF525F" w:rsidRDefault="00C855F9" w:rsidP="00C855F9">
            <w:pPr>
              <w:spacing w:line="0" w:lineRule="atLeast"/>
              <w:ind w:left="66" w:right="-2" w:hanging="66"/>
              <w:contextualSpacing/>
              <w:jc w:val="both"/>
              <w:rPr>
                <w:b/>
                <w:i/>
              </w:rPr>
            </w:pPr>
            <w:r>
              <w:rPr>
                <w:b/>
                <w:i/>
              </w:rPr>
              <w:t>М</w:t>
            </w:r>
            <w:r w:rsidRPr="00BF525F">
              <w:rPr>
                <w:b/>
                <w:i/>
              </w:rPr>
              <w:t>ероприятие</w:t>
            </w:r>
          </w:p>
          <w:p w:rsidR="00C855F9" w:rsidRPr="00BF525F" w:rsidRDefault="00C855F9" w:rsidP="00C855F9">
            <w:pPr>
              <w:spacing w:line="0" w:lineRule="atLeast"/>
              <w:ind w:left="66" w:right="-2" w:hanging="66"/>
              <w:contextualSpacing/>
            </w:pPr>
            <w:r>
              <w:t xml:space="preserve"> «Содержание колодцев»</w:t>
            </w:r>
          </w:p>
        </w:tc>
        <w:tc>
          <w:tcPr>
            <w:tcW w:w="1879" w:type="dxa"/>
            <w:tcBorders>
              <w:top w:val="single" w:sz="4" w:space="0" w:color="000000"/>
              <w:left w:val="single" w:sz="4" w:space="0" w:color="000000"/>
              <w:right w:val="single" w:sz="4" w:space="0" w:color="000000"/>
            </w:tcBorders>
            <w:vAlign w:val="center"/>
            <w:hideMark/>
          </w:tcPr>
          <w:p w:rsidR="00C855F9" w:rsidRPr="0042719F" w:rsidRDefault="00C855F9" w:rsidP="00C855F9">
            <w:pPr>
              <w:spacing w:line="0" w:lineRule="atLeast"/>
              <w:ind w:right="-2"/>
              <w:contextualSpacing/>
              <w:jc w:val="center"/>
              <w:rPr>
                <w:b/>
              </w:rPr>
            </w:pPr>
            <w:r w:rsidRPr="0042719F">
              <w:t>Управление по вопросу развития инфраструктуры Администрации  Комсомольского муниципального района</w:t>
            </w:r>
          </w:p>
        </w:tc>
        <w:tc>
          <w:tcPr>
            <w:tcW w:w="709" w:type="dxa"/>
            <w:tcBorders>
              <w:top w:val="single" w:sz="4" w:space="0" w:color="000000"/>
              <w:left w:val="single" w:sz="4" w:space="0" w:color="000000"/>
              <w:right w:val="single" w:sz="4" w:space="0" w:color="000000"/>
            </w:tcBorders>
            <w:vAlign w:val="center"/>
            <w:hideMark/>
          </w:tcPr>
          <w:p w:rsidR="00C855F9" w:rsidRPr="00BF525F" w:rsidRDefault="00C855F9" w:rsidP="00C855F9">
            <w:pPr>
              <w:spacing w:line="0" w:lineRule="atLeast"/>
              <w:ind w:left="-142" w:right="-2"/>
              <w:contextualSpacing/>
              <w:jc w:val="center"/>
            </w:pPr>
            <w:r w:rsidRPr="00BF525F">
              <w:t>201</w:t>
            </w:r>
            <w:r>
              <w:t>9</w:t>
            </w:r>
            <w:r w:rsidRPr="00BF525F">
              <w:t>-</w:t>
            </w:r>
          </w:p>
          <w:p w:rsidR="00C855F9" w:rsidRPr="00BF525F" w:rsidRDefault="00C855F9" w:rsidP="00C855F9">
            <w:pPr>
              <w:spacing w:line="0" w:lineRule="atLeast"/>
              <w:ind w:left="-142" w:right="-2"/>
              <w:contextualSpacing/>
              <w:jc w:val="center"/>
            </w:pPr>
            <w:r>
              <w:t>2022</w:t>
            </w:r>
          </w:p>
        </w:tc>
        <w:tc>
          <w:tcPr>
            <w:tcW w:w="1591" w:type="dxa"/>
            <w:tcBorders>
              <w:top w:val="single" w:sz="4" w:space="0" w:color="000000"/>
              <w:left w:val="single" w:sz="4" w:space="0" w:color="000000"/>
              <w:right w:val="single" w:sz="4" w:space="0" w:color="000000"/>
            </w:tcBorders>
            <w:vAlign w:val="center"/>
            <w:hideMark/>
          </w:tcPr>
          <w:p w:rsidR="00C855F9" w:rsidRPr="001C2F42" w:rsidRDefault="00C855F9" w:rsidP="00C855F9">
            <w:pPr>
              <w:spacing w:line="0" w:lineRule="atLeast"/>
              <w:ind w:left="-27" w:right="-2"/>
              <w:contextualSpacing/>
              <w:jc w:val="both"/>
              <w:rPr>
                <w:b/>
              </w:rPr>
            </w:pPr>
            <w:r w:rsidRPr="001C2F42">
              <w:rPr>
                <w:b/>
              </w:rPr>
              <w:t>Бюджет Комсомольс</w:t>
            </w:r>
            <w:r>
              <w:rPr>
                <w:b/>
              </w:rPr>
              <w:t>-</w:t>
            </w:r>
            <w:r w:rsidRPr="001C2F42">
              <w:rPr>
                <w:b/>
              </w:rPr>
              <w:t>кого муниципаль</w:t>
            </w:r>
            <w:r>
              <w:rPr>
                <w:b/>
              </w:rPr>
              <w:t>-</w:t>
            </w:r>
            <w:r w:rsidRPr="001C2F42">
              <w:rPr>
                <w:b/>
              </w:rPr>
              <w:t>ного района</w:t>
            </w:r>
          </w:p>
        </w:tc>
        <w:tc>
          <w:tcPr>
            <w:tcW w:w="992" w:type="dxa"/>
            <w:tcBorders>
              <w:top w:val="single" w:sz="4" w:space="0" w:color="000000"/>
              <w:left w:val="single" w:sz="4" w:space="0" w:color="auto"/>
              <w:right w:val="single" w:sz="4" w:space="0" w:color="auto"/>
            </w:tcBorders>
            <w:shd w:val="clear" w:color="auto" w:fill="auto"/>
            <w:vAlign w:val="center"/>
            <w:hideMark/>
          </w:tcPr>
          <w:p w:rsidR="00C855F9" w:rsidRPr="005368B7" w:rsidRDefault="00C855F9" w:rsidP="00C855F9">
            <w:pPr>
              <w:spacing w:line="0" w:lineRule="atLeast"/>
              <w:ind w:left="-11" w:right="-2"/>
              <w:contextualSpacing/>
              <w:jc w:val="center"/>
              <w:rPr>
                <w:b/>
                <w:sz w:val="16"/>
                <w:szCs w:val="16"/>
              </w:rPr>
            </w:pPr>
            <w:r w:rsidRPr="005368B7">
              <w:rPr>
                <w:b/>
                <w:sz w:val="16"/>
                <w:szCs w:val="16"/>
              </w:rPr>
              <w:t>778579,07</w:t>
            </w:r>
          </w:p>
        </w:tc>
        <w:tc>
          <w:tcPr>
            <w:tcW w:w="992" w:type="dxa"/>
            <w:tcBorders>
              <w:top w:val="single" w:sz="4" w:space="0" w:color="000000"/>
              <w:left w:val="single" w:sz="4" w:space="0" w:color="auto"/>
              <w:right w:val="single" w:sz="4" w:space="0" w:color="auto"/>
            </w:tcBorders>
            <w:shd w:val="clear" w:color="auto" w:fill="auto"/>
            <w:vAlign w:val="center"/>
            <w:hideMark/>
          </w:tcPr>
          <w:p w:rsidR="00C855F9" w:rsidRPr="005368B7" w:rsidRDefault="00C855F9" w:rsidP="00C855F9">
            <w:pPr>
              <w:spacing w:line="0" w:lineRule="atLeast"/>
              <w:ind w:left="-142" w:right="-2"/>
              <w:contextualSpacing/>
              <w:jc w:val="center"/>
              <w:rPr>
                <w:b/>
                <w:sz w:val="16"/>
                <w:szCs w:val="16"/>
              </w:rPr>
            </w:pPr>
            <w:r>
              <w:rPr>
                <w:b/>
                <w:sz w:val="16"/>
                <w:szCs w:val="16"/>
              </w:rPr>
              <w:t>475000,00</w:t>
            </w:r>
          </w:p>
        </w:tc>
        <w:tc>
          <w:tcPr>
            <w:tcW w:w="993" w:type="dxa"/>
            <w:tcBorders>
              <w:top w:val="single" w:sz="4" w:space="0" w:color="000000"/>
              <w:left w:val="single" w:sz="4" w:space="0" w:color="auto"/>
              <w:right w:val="single" w:sz="4" w:space="0" w:color="auto"/>
            </w:tcBorders>
            <w:vAlign w:val="center"/>
          </w:tcPr>
          <w:p w:rsidR="00C855F9" w:rsidRPr="005368B7" w:rsidRDefault="00C855F9" w:rsidP="00C855F9">
            <w:pPr>
              <w:spacing w:line="0" w:lineRule="atLeast"/>
              <w:ind w:left="-142" w:right="-2"/>
              <w:contextualSpacing/>
              <w:jc w:val="center"/>
              <w:rPr>
                <w:b/>
                <w:sz w:val="16"/>
                <w:szCs w:val="16"/>
              </w:rPr>
            </w:pPr>
            <w:r w:rsidRPr="005368B7">
              <w:rPr>
                <w:b/>
                <w:sz w:val="16"/>
                <w:szCs w:val="16"/>
              </w:rPr>
              <w:t>550020,83</w:t>
            </w:r>
          </w:p>
        </w:tc>
        <w:tc>
          <w:tcPr>
            <w:tcW w:w="992" w:type="dxa"/>
            <w:tcBorders>
              <w:top w:val="single" w:sz="4" w:space="0" w:color="000000"/>
              <w:left w:val="single" w:sz="4" w:space="0" w:color="auto"/>
              <w:right w:val="single" w:sz="4" w:space="0" w:color="000000"/>
            </w:tcBorders>
            <w:shd w:val="clear" w:color="auto" w:fill="auto"/>
            <w:vAlign w:val="center"/>
            <w:hideMark/>
          </w:tcPr>
          <w:p w:rsidR="00C855F9" w:rsidRPr="005368B7" w:rsidRDefault="00C855F9" w:rsidP="00C855F9">
            <w:pPr>
              <w:spacing w:line="0" w:lineRule="atLeast"/>
              <w:ind w:left="-142" w:right="-2"/>
              <w:contextualSpacing/>
              <w:jc w:val="center"/>
              <w:rPr>
                <w:b/>
                <w:sz w:val="16"/>
                <w:szCs w:val="16"/>
              </w:rPr>
            </w:pPr>
            <w:r w:rsidRPr="005368B7">
              <w:rPr>
                <w:b/>
                <w:sz w:val="16"/>
                <w:szCs w:val="16"/>
              </w:rPr>
              <w:t>544909,22</w:t>
            </w:r>
          </w:p>
        </w:tc>
      </w:tr>
      <w:tr w:rsidR="00C855F9" w:rsidRPr="00214A2E" w:rsidTr="00C855F9">
        <w:trPr>
          <w:trHeight w:val="306"/>
        </w:trPr>
        <w:tc>
          <w:tcPr>
            <w:tcW w:w="534" w:type="dxa"/>
            <w:vMerge/>
            <w:tcBorders>
              <w:top w:val="single" w:sz="4" w:space="0" w:color="auto"/>
              <w:left w:val="single" w:sz="4" w:space="0" w:color="000000"/>
              <w:right w:val="single" w:sz="4" w:space="0" w:color="000000"/>
            </w:tcBorders>
            <w:vAlign w:val="center"/>
            <w:hideMark/>
          </w:tcPr>
          <w:p w:rsidR="00C855F9" w:rsidRPr="00BF525F" w:rsidRDefault="00C855F9" w:rsidP="00C855F9">
            <w:pPr>
              <w:spacing w:line="0" w:lineRule="atLeast"/>
              <w:ind w:left="-142" w:right="-2"/>
              <w:contextualSpacing/>
            </w:pPr>
          </w:p>
        </w:tc>
        <w:tc>
          <w:tcPr>
            <w:tcW w:w="1667" w:type="dxa"/>
            <w:vMerge/>
            <w:tcBorders>
              <w:top w:val="single" w:sz="4" w:space="0" w:color="auto"/>
              <w:left w:val="single" w:sz="4" w:space="0" w:color="000000"/>
              <w:right w:val="single" w:sz="4" w:space="0" w:color="000000"/>
            </w:tcBorders>
            <w:vAlign w:val="center"/>
            <w:hideMark/>
          </w:tcPr>
          <w:p w:rsidR="00C855F9" w:rsidRPr="00BF525F" w:rsidRDefault="00C855F9" w:rsidP="00C855F9">
            <w:pPr>
              <w:spacing w:line="0" w:lineRule="atLeast"/>
              <w:ind w:left="66" w:right="-2" w:hanging="66"/>
              <w:contextualSpacing/>
              <w:rPr>
                <w:b/>
              </w:rPr>
            </w:pPr>
          </w:p>
        </w:tc>
        <w:tc>
          <w:tcPr>
            <w:tcW w:w="1879" w:type="dxa"/>
            <w:vMerge w:val="restart"/>
            <w:tcBorders>
              <w:top w:val="single" w:sz="4" w:space="0" w:color="auto"/>
              <w:left w:val="single" w:sz="4" w:space="0" w:color="000000"/>
              <w:bottom w:val="single" w:sz="4" w:space="0" w:color="auto"/>
              <w:right w:val="single" w:sz="4" w:space="0" w:color="000000"/>
            </w:tcBorders>
            <w:vAlign w:val="center"/>
            <w:hideMark/>
          </w:tcPr>
          <w:p w:rsidR="00C855F9" w:rsidRPr="00BF525F" w:rsidRDefault="00C855F9" w:rsidP="00C855F9">
            <w:pPr>
              <w:spacing w:line="0" w:lineRule="atLeast"/>
              <w:ind w:right="-2"/>
              <w:contextualSpacing/>
              <w:jc w:val="center"/>
              <w:rPr>
                <w:b/>
              </w:rPr>
            </w:pPr>
            <w:r w:rsidRPr="00BF525F">
              <w:t>Управление по вопросу развития инфраструктуры  Администрации Комсомольского муниципального района</w:t>
            </w:r>
          </w:p>
        </w:tc>
        <w:tc>
          <w:tcPr>
            <w:tcW w:w="709" w:type="dxa"/>
            <w:vMerge w:val="restart"/>
            <w:tcBorders>
              <w:top w:val="single" w:sz="4" w:space="0" w:color="000000"/>
              <w:left w:val="single" w:sz="4" w:space="0" w:color="000000"/>
              <w:bottom w:val="single" w:sz="4" w:space="0" w:color="auto"/>
              <w:right w:val="single" w:sz="4" w:space="0" w:color="000000"/>
            </w:tcBorders>
            <w:vAlign w:val="center"/>
            <w:hideMark/>
          </w:tcPr>
          <w:p w:rsidR="00C855F9" w:rsidRPr="00BF525F" w:rsidRDefault="00C855F9" w:rsidP="00C855F9">
            <w:pPr>
              <w:spacing w:line="0" w:lineRule="atLeast"/>
              <w:ind w:left="-142" w:right="-2"/>
              <w:contextualSpacing/>
              <w:jc w:val="center"/>
            </w:pPr>
            <w:r w:rsidRPr="00BF525F">
              <w:t>201</w:t>
            </w:r>
            <w:r>
              <w:t>9</w:t>
            </w:r>
            <w:r w:rsidRPr="00BF525F">
              <w:t>-</w:t>
            </w:r>
          </w:p>
          <w:p w:rsidR="00C855F9" w:rsidRPr="00BF525F" w:rsidRDefault="00C855F9" w:rsidP="00C855F9">
            <w:pPr>
              <w:spacing w:line="0" w:lineRule="atLeast"/>
              <w:ind w:left="-142" w:right="-2"/>
              <w:contextualSpacing/>
              <w:jc w:val="center"/>
            </w:pPr>
            <w:r>
              <w:t>2022</w:t>
            </w:r>
          </w:p>
        </w:tc>
        <w:tc>
          <w:tcPr>
            <w:tcW w:w="1591" w:type="dxa"/>
            <w:tcBorders>
              <w:top w:val="single" w:sz="4" w:space="0" w:color="auto"/>
              <w:left w:val="single" w:sz="4" w:space="0" w:color="000000"/>
              <w:bottom w:val="single" w:sz="4" w:space="0" w:color="auto"/>
              <w:right w:val="single" w:sz="4" w:space="0" w:color="000000"/>
            </w:tcBorders>
            <w:vAlign w:val="center"/>
            <w:hideMark/>
          </w:tcPr>
          <w:p w:rsidR="00C855F9" w:rsidRPr="004C408F" w:rsidRDefault="00C855F9" w:rsidP="00C855F9">
            <w:pPr>
              <w:spacing w:line="0" w:lineRule="atLeast"/>
              <w:ind w:right="-2"/>
              <w:contextualSpacing/>
              <w:jc w:val="both"/>
              <w:rPr>
                <w:b/>
              </w:rPr>
            </w:pPr>
            <w:r w:rsidRPr="004C408F">
              <w:rPr>
                <w:b/>
              </w:rPr>
              <w:t xml:space="preserve"> Переданные полномочия </w:t>
            </w:r>
          </w:p>
        </w:tc>
        <w:tc>
          <w:tcPr>
            <w:tcW w:w="992" w:type="dxa"/>
            <w:tcBorders>
              <w:top w:val="single" w:sz="4" w:space="0" w:color="000000"/>
              <w:left w:val="single" w:sz="4" w:space="0" w:color="auto"/>
              <w:bottom w:val="single" w:sz="4" w:space="0" w:color="auto"/>
              <w:right w:val="single" w:sz="4" w:space="0" w:color="auto"/>
            </w:tcBorders>
            <w:shd w:val="clear" w:color="auto" w:fill="auto"/>
            <w:vAlign w:val="center"/>
            <w:hideMark/>
          </w:tcPr>
          <w:p w:rsidR="00C855F9" w:rsidRPr="005368B7" w:rsidRDefault="00C855F9" w:rsidP="00C855F9">
            <w:pPr>
              <w:spacing w:line="0" w:lineRule="atLeast"/>
              <w:ind w:left="-11" w:right="-2"/>
              <w:contextualSpacing/>
              <w:jc w:val="center"/>
              <w:rPr>
                <w:sz w:val="16"/>
                <w:szCs w:val="16"/>
              </w:rPr>
            </w:pPr>
            <w:r w:rsidRPr="005368B7">
              <w:rPr>
                <w:sz w:val="16"/>
                <w:szCs w:val="16"/>
              </w:rPr>
              <w:t>778579,07</w:t>
            </w:r>
          </w:p>
        </w:tc>
        <w:tc>
          <w:tcPr>
            <w:tcW w:w="992" w:type="dxa"/>
            <w:tcBorders>
              <w:top w:val="single" w:sz="4" w:space="0" w:color="000000"/>
              <w:left w:val="single" w:sz="4" w:space="0" w:color="auto"/>
              <w:bottom w:val="single" w:sz="4" w:space="0" w:color="auto"/>
              <w:right w:val="single" w:sz="4" w:space="0" w:color="auto"/>
            </w:tcBorders>
            <w:shd w:val="clear" w:color="auto" w:fill="auto"/>
            <w:vAlign w:val="center"/>
            <w:hideMark/>
          </w:tcPr>
          <w:p w:rsidR="00C855F9" w:rsidRPr="005368B7" w:rsidRDefault="00C855F9" w:rsidP="00C855F9">
            <w:pPr>
              <w:spacing w:line="0" w:lineRule="atLeast"/>
              <w:ind w:left="-142" w:right="-2"/>
              <w:contextualSpacing/>
              <w:rPr>
                <w:sz w:val="16"/>
                <w:szCs w:val="16"/>
              </w:rPr>
            </w:pPr>
            <w:r>
              <w:rPr>
                <w:sz w:val="16"/>
                <w:szCs w:val="16"/>
              </w:rPr>
              <w:t xml:space="preserve">     475000,00</w:t>
            </w:r>
          </w:p>
        </w:tc>
        <w:tc>
          <w:tcPr>
            <w:tcW w:w="993" w:type="dxa"/>
            <w:tcBorders>
              <w:top w:val="single" w:sz="4" w:space="0" w:color="000000"/>
              <w:left w:val="single" w:sz="4" w:space="0" w:color="auto"/>
              <w:bottom w:val="single" w:sz="4" w:space="0" w:color="auto"/>
              <w:right w:val="single" w:sz="4" w:space="0" w:color="auto"/>
            </w:tcBorders>
            <w:vAlign w:val="center"/>
          </w:tcPr>
          <w:p w:rsidR="00C855F9" w:rsidRPr="005368B7" w:rsidRDefault="00C855F9" w:rsidP="00C855F9">
            <w:pPr>
              <w:spacing w:line="0" w:lineRule="atLeast"/>
              <w:ind w:left="-142" w:right="-2"/>
              <w:contextualSpacing/>
              <w:jc w:val="center"/>
              <w:rPr>
                <w:sz w:val="16"/>
                <w:szCs w:val="16"/>
              </w:rPr>
            </w:pPr>
            <w:r w:rsidRPr="005368B7">
              <w:rPr>
                <w:sz w:val="16"/>
                <w:szCs w:val="16"/>
              </w:rPr>
              <w:t>550020,83</w:t>
            </w:r>
          </w:p>
        </w:tc>
        <w:tc>
          <w:tcPr>
            <w:tcW w:w="992" w:type="dxa"/>
            <w:tcBorders>
              <w:top w:val="single" w:sz="4" w:space="0" w:color="000000"/>
              <w:left w:val="single" w:sz="4" w:space="0" w:color="auto"/>
              <w:bottom w:val="single" w:sz="4" w:space="0" w:color="auto"/>
              <w:right w:val="single" w:sz="4" w:space="0" w:color="000000"/>
            </w:tcBorders>
            <w:shd w:val="clear" w:color="auto" w:fill="auto"/>
            <w:vAlign w:val="center"/>
            <w:hideMark/>
          </w:tcPr>
          <w:p w:rsidR="00C855F9" w:rsidRPr="005368B7" w:rsidRDefault="00C855F9" w:rsidP="00C855F9">
            <w:pPr>
              <w:spacing w:line="0" w:lineRule="atLeast"/>
              <w:ind w:left="-142" w:right="-2"/>
              <w:contextualSpacing/>
              <w:jc w:val="center"/>
              <w:rPr>
                <w:sz w:val="16"/>
                <w:szCs w:val="16"/>
              </w:rPr>
            </w:pPr>
            <w:r w:rsidRPr="005368B7">
              <w:rPr>
                <w:sz w:val="16"/>
                <w:szCs w:val="16"/>
              </w:rPr>
              <w:t>544909,22</w:t>
            </w:r>
          </w:p>
        </w:tc>
      </w:tr>
      <w:tr w:rsidR="00C855F9" w:rsidRPr="00214A2E" w:rsidTr="00C855F9">
        <w:trPr>
          <w:trHeight w:val="303"/>
        </w:trPr>
        <w:tc>
          <w:tcPr>
            <w:tcW w:w="534" w:type="dxa"/>
            <w:vMerge/>
            <w:tcBorders>
              <w:left w:val="single" w:sz="4" w:space="0" w:color="000000"/>
              <w:right w:val="single" w:sz="4" w:space="0" w:color="000000"/>
            </w:tcBorders>
            <w:vAlign w:val="center"/>
            <w:hideMark/>
          </w:tcPr>
          <w:p w:rsidR="00C855F9" w:rsidRPr="00BF525F" w:rsidRDefault="00C855F9" w:rsidP="00C855F9">
            <w:pPr>
              <w:spacing w:line="0" w:lineRule="atLeast"/>
              <w:ind w:left="-142" w:right="-2"/>
              <w:contextualSpacing/>
            </w:pPr>
          </w:p>
        </w:tc>
        <w:tc>
          <w:tcPr>
            <w:tcW w:w="1667" w:type="dxa"/>
            <w:vMerge/>
            <w:tcBorders>
              <w:left w:val="single" w:sz="4" w:space="0" w:color="000000"/>
              <w:right w:val="single" w:sz="4" w:space="0" w:color="000000"/>
            </w:tcBorders>
            <w:vAlign w:val="center"/>
            <w:hideMark/>
          </w:tcPr>
          <w:p w:rsidR="00C855F9" w:rsidRPr="00BF525F" w:rsidRDefault="00C855F9" w:rsidP="00C855F9">
            <w:pPr>
              <w:spacing w:line="0" w:lineRule="atLeast"/>
              <w:ind w:left="66" w:right="-2" w:hanging="66"/>
              <w:contextualSpacing/>
              <w:rPr>
                <w:b/>
              </w:rPr>
            </w:pPr>
          </w:p>
        </w:tc>
        <w:tc>
          <w:tcPr>
            <w:tcW w:w="1879" w:type="dxa"/>
            <w:vMerge/>
            <w:tcBorders>
              <w:left w:val="single" w:sz="4" w:space="0" w:color="000000"/>
              <w:bottom w:val="single" w:sz="4" w:space="0" w:color="auto"/>
              <w:right w:val="single" w:sz="4" w:space="0" w:color="000000"/>
            </w:tcBorders>
            <w:vAlign w:val="center"/>
            <w:hideMark/>
          </w:tcPr>
          <w:p w:rsidR="00C855F9" w:rsidRDefault="00C855F9" w:rsidP="00C855F9">
            <w:pPr>
              <w:spacing w:line="0" w:lineRule="atLeast"/>
              <w:ind w:left="-142" w:right="-2"/>
              <w:contextualSpacing/>
              <w:jc w:val="center"/>
            </w:pPr>
          </w:p>
        </w:tc>
        <w:tc>
          <w:tcPr>
            <w:tcW w:w="709" w:type="dxa"/>
            <w:vMerge/>
            <w:tcBorders>
              <w:left w:val="single" w:sz="4" w:space="0" w:color="000000"/>
              <w:bottom w:val="single" w:sz="4" w:space="0" w:color="auto"/>
              <w:right w:val="single" w:sz="4" w:space="0" w:color="000000"/>
            </w:tcBorders>
            <w:vAlign w:val="center"/>
            <w:hideMark/>
          </w:tcPr>
          <w:p w:rsidR="00C855F9" w:rsidRPr="00BF525F" w:rsidRDefault="00C855F9" w:rsidP="00C855F9">
            <w:pPr>
              <w:spacing w:line="0" w:lineRule="atLeast"/>
              <w:ind w:left="-142" w:right="-2"/>
              <w:contextualSpacing/>
              <w:jc w:val="center"/>
            </w:pPr>
          </w:p>
        </w:tc>
        <w:tc>
          <w:tcPr>
            <w:tcW w:w="1591" w:type="dxa"/>
            <w:tcBorders>
              <w:top w:val="single" w:sz="4" w:space="0" w:color="auto"/>
              <w:left w:val="single" w:sz="4" w:space="0" w:color="000000"/>
              <w:right w:val="single" w:sz="4" w:space="0" w:color="000000"/>
            </w:tcBorders>
            <w:vAlign w:val="center"/>
            <w:hideMark/>
          </w:tcPr>
          <w:p w:rsidR="00C855F9" w:rsidRPr="00BF525F" w:rsidRDefault="00C855F9" w:rsidP="00C855F9">
            <w:pPr>
              <w:spacing w:line="0" w:lineRule="atLeast"/>
              <w:ind w:left="-27" w:right="-2"/>
              <w:contextualSpacing/>
              <w:jc w:val="both"/>
            </w:pPr>
            <w:r>
              <w:t xml:space="preserve">Новоусадебское </w:t>
            </w:r>
            <w:r w:rsidRPr="00424E62">
              <w:t>сельское поселение</w:t>
            </w:r>
          </w:p>
        </w:tc>
        <w:tc>
          <w:tcPr>
            <w:tcW w:w="992" w:type="dxa"/>
            <w:tcBorders>
              <w:top w:val="single" w:sz="4" w:space="0" w:color="auto"/>
              <w:left w:val="single" w:sz="4" w:space="0" w:color="auto"/>
              <w:right w:val="single" w:sz="4" w:space="0" w:color="auto"/>
            </w:tcBorders>
            <w:shd w:val="clear" w:color="auto" w:fill="auto"/>
            <w:vAlign w:val="center"/>
            <w:hideMark/>
          </w:tcPr>
          <w:p w:rsidR="00C855F9" w:rsidRPr="005368B7" w:rsidRDefault="00C855F9" w:rsidP="00C855F9">
            <w:pPr>
              <w:spacing w:line="0" w:lineRule="atLeast"/>
              <w:ind w:left="-11" w:right="-2"/>
              <w:contextualSpacing/>
              <w:jc w:val="center"/>
              <w:rPr>
                <w:sz w:val="16"/>
                <w:szCs w:val="16"/>
              </w:rPr>
            </w:pPr>
            <w:r w:rsidRPr="005368B7">
              <w:rPr>
                <w:sz w:val="16"/>
                <w:szCs w:val="16"/>
              </w:rPr>
              <w:t>31000,00</w:t>
            </w:r>
          </w:p>
        </w:tc>
        <w:tc>
          <w:tcPr>
            <w:tcW w:w="992" w:type="dxa"/>
            <w:tcBorders>
              <w:top w:val="single" w:sz="4" w:space="0" w:color="auto"/>
              <w:left w:val="single" w:sz="4" w:space="0" w:color="auto"/>
              <w:right w:val="single" w:sz="4" w:space="0" w:color="auto"/>
            </w:tcBorders>
            <w:vAlign w:val="center"/>
            <w:hideMark/>
          </w:tcPr>
          <w:p w:rsidR="00C855F9" w:rsidRPr="005368B7" w:rsidRDefault="00C855F9" w:rsidP="00C855F9">
            <w:pPr>
              <w:spacing w:line="0" w:lineRule="atLeast"/>
              <w:ind w:left="-142" w:right="-2"/>
              <w:contextualSpacing/>
              <w:jc w:val="center"/>
              <w:rPr>
                <w:sz w:val="16"/>
                <w:szCs w:val="16"/>
              </w:rPr>
            </w:pPr>
            <w:r>
              <w:rPr>
                <w:sz w:val="16"/>
                <w:szCs w:val="16"/>
              </w:rPr>
              <w:t>45000,00</w:t>
            </w:r>
          </w:p>
        </w:tc>
        <w:tc>
          <w:tcPr>
            <w:tcW w:w="993" w:type="dxa"/>
            <w:tcBorders>
              <w:top w:val="single" w:sz="4" w:space="0" w:color="auto"/>
              <w:left w:val="single" w:sz="4" w:space="0" w:color="auto"/>
              <w:right w:val="single" w:sz="4" w:space="0" w:color="auto"/>
            </w:tcBorders>
            <w:vAlign w:val="center"/>
          </w:tcPr>
          <w:p w:rsidR="00C855F9" w:rsidRPr="005368B7" w:rsidRDefault="00C855F9" w:rsidP="00C855F9">
            <w:pPr>
              <w:spacing w:line="0" w:lineRule="atLeast"/>
              <w:ind w:left="-142" w:right="-2"/>
              <w:contextualSpacing/>
              <w:jc w:val="center"/>
              <w:rPr>
                <w:sz w:val="16"/>
                <w:szCs w:val="16"/>
              </w:rPr>
            </w:pPr>
            <w:r w:rsidRPr="005368B7">
              <w:rPr>
                <w:sz w:val="16"/>
                <w:szCs w:val="16"/>
              </w:rPr>
              <w:t>36132,76</w:t>
            </w:r>
          </w:p>
        </w:tc>
        <w:tc>
          <w:tcPr>
            <w:tcW w:w="992" w:type="dxa"/>
            <w:tcBorders>
              <w:top w:val="single" w:sz="4" w:space="0" w:color="auto"/>
              <w:left w:val="single" w:sz="4" w:space="0" w:color="auto"/>
              <w:right w:val="single" w:sz="4" w:space="0" w:color="000000"/>
            </w:tcBorders>
            <w:vAlign w:val="center"/>
            <w:hideMark/>
          </w:tcPr>
          <w:p w:rsidR="00C855F9" w:rsidRPr="005368B7" w:rsidRDefault="00C855F9" w:rsidP="00C855F9">
            <w:pPr>
              <w:spacing w:line="0" w:lineRule="atLeast"/>
              <w:ind w:left="-142" w:right="-2"/>
              <w:contextualSpacing/>
              <w:jc w:val="center"/>
              <w:rPr>
                <w:sz w:val="16"/>
                <w:szCs w:val="16"/>
              </w:rPr>
            </w:pPr>
            <w:r w:rsidRPr="005368B7">
              <w:rPr>
                <w:sz w:val="16"/>
                <w:szCs w:val="16"/>
              </w:rPr>
              <w:t>35796,96</w:t>
            </w:r>
          </w:p>
        </w:tc>
      </w:tr>
      <w:tr w:rsidR="00C855F9" w:rsidRPr="00214A2E" w:rsidTr="00C855F9">
        <w:trPr>
          <w:trHeight w:val="29"/>
        </w:trPr>
        <w:tc>
          <w:tcPr>
            <w:tcW w:w="534" w:type="dxa"/>
            <w:vMerge/>
            <w:tcBorders>
              <w:top w:val="single" w:sz="4" w:space="0" w:color="auto"/>
              <w:left w:val="single" w:sz="4" w:space="0" w:color="000000"/>
              <w:right w:val="single" w:sz="4" w:space="0" w:color="000000"/>
            </w:tcBorders>
            <w:vAlign w:val="center"/>
            <w:hideMark/>
          </w:tcPr>
          <w:p w:rsidR="00C855F9" w:rsidRPr="00BF525F" w:rsidRDefault="00C855F9" w:rsidP="00C855F9">
            <w:pPr>
              <w:spacing w:line="0" w:lineRule="atLeast"/>
              <w:ind w:left="-142" w:right="-2"/>
              <w:contextualSpacing/>
            </w:pPr>
          </w:p>
        </w:tc>
        <w:tc>
          <w:tcPr>
            <w:tcW w:w="1667" w:type="dxa"/>
            <w:vMerge/>
            <w:tcBorders>
              <w:top w:val="single" w:sz="4" w:space="0" w:color="auto"/>
              <w:left w:val="single" w:sz="4" w:space="0" w:color="000000"/>
              <w:right w:val="single" w:sz="4" w:space="0" w:color="000000"/>
            </w:tcBorders>
            <w:vAlign w:val="center"/>
            <w:hideMark/>
          </w:tcPr>
          <w:p w:rsidR="00C855F9" w:rsidRPr="00BF525F" w:rsidRDefault="00C855F9" w:rsidP="00C855F9">
            <w:pPr>
              <w:spacing w:line="0" w:lineRule="atLeast"/>
              <w:ind w:left="66" w:right="-2" w:hanging="66"/>
              <w:contextualSpacing/>
              <w:rPr>
                <w:b/>
              </w:rPr>
            </w:pPr>
          </w:p>
        </w:tc>
        <w:tc>
          <w:tcPr>
            <w:tcW w:w="1879" w:type="dxa"/>
            <w:vMerge/>
            <w:tcBorders>
              <w:left w:val="single" w:sz="4" w:space="0" w:color="000000"/>
              <w:bottom w:val="single" w:sz="4" w:space="0" w:color="auto"/>
              <w:right w:val="single" w:sz="4" w:space="0" w:color="000000"/>
            </w:tcBorders>
            <w:vAlign w:val="center"/>
            <w:hideMark/>
          </w:tcPr>
          <w:p w:rsidR="00C855F9" w:rsidRDefault="00C855F9" w:rsidP="00C855F9">
            <w:pPr>
              <w:spacing w:line="0" w:lineRule="atLeast"/>
              <w:ind w:left="-142" w:right="-2"/>
              <w:contextualSpacing/>
              <w:jc w:val="center"/>
            </w:pPr>
          </w:p>
        </w:tc>
        <w:tc>
          <w:tcPr>
            <w:tcW w:w="709" w:type="dxa"/>
            <w:vMerge/>
            <w:tcBorders>
              <w:left w:val="single" w:sz="4" w:space="0" w:color="000000"/>
              <w:bottom w:val="single" w:sz="4" w:space="0" w:color="auto"/>
              <w:right w:val="single" w:sz="4" w:space="0" w:color="000000"/>
            </w:tcBorders>
            <w:vAlign w:val="center"/>
            <w:hideMark/>
          </w:tcPr>
          <w:p w:rsidR="00C855F9" w:rsidRPr="00BF525F" w:rsidRDefault="00C855F9" w:rsidP="00C855F9">
            <w:pPr>
              <w:spacing w:line="0" w:lineRule="atLeast"/>
              <w:ind w:left="-142" w:right="-2"/>
              <w:contextualSpacing/>
              <w:jc w:val="center"/>
            </w:pPr>
          </w:p>
        </w:tc>
        <w:tc>
          <w:tcPr>
            <w:tcW w:w="1591" w:type="dxa"/>
            <w:tcBorders>
              <w:top w:val="single" w:sz="4" w:space="0" w:color="auto"/>
              <w:left w:val="single" w:sz="4" w:space="0" w:color="000000"/>
              <w:bottom w:val="single" w:sz="4" w:space="0" w:color="auto"/>
              <w:right w:val="single" w:sz="4" w:space="0" w:color="000000"/>
            </w:tcBorders>
            <w:vAlign w:val="center"/>
            <w:hideMark/>
          </w:tcPr>
          <w:p w:rsidR="00C855F9" w:rsidRPr="00BF525F" w:rsidRDefault="00C855F9" w:rsidP="00C855F9">
            <w:pPr>
              <w:spacing w:line="0" w:lineRule="atLeast"/>
              <w:ind w:left="-27" w:right="-2"/>
              <w:contextualSpacing/>
              <w:jc w:val="both"/>
            </w:pPr>
            <w:r>
              <w:t>Марков</w:t>
            </w:r>
            <w:r w:rsidRPr="00424E62">
              <w:t>ское сельское поселение</w:t>
            </w:r>
          </w:p>
        </w:tc>
        <w:tc>
          <w:tcPr>
            <w:tcW w:w="992" w:type="dxa"/>
            <w:tcBorders>
              <w:left w:val="single" w:sz="4" w:space="0" w:color="auto"/>
              <w:bottom w:val="single" w:sz="4" w:space="0" w:color="auto"/>
              <w:right w:val="single" w:sz="4" w:space="0" w:color="auto"/>
            </w:tcBorders>
            <w:shd w:val="clear" w:color="auto" w:fill="auto"/>
            <w:vAlign w:val="center"/>
            <w:hideMark/>
          </w:tcPr>
          <w:p w:rsidR="00C855F9" w:rsidRPr="005368B7" w:rsidRDefault="00C855F9" w:rsidP="00C855F9">
            <w:pPr>
              <w:spacing w:line="0" w:lineRule="atLeast"/>
              <w:ind w:left="-142" w:right="-2"/>
              <w:contextualSpacing/>
              <w:jc w:val="center"/>
              <w:rPr>
                <w:sz w:val="16"/>
                <w:szCs w:val="16"/>
              </w:rPr>
            </w:pPr>
            <w:r w:rsidRPr="005368B7">
              <w:rPr>
                <w:sz w:val="16"/>
                <w:szCs w:val="16"/>
              </w:rPr>
              <w:t>143579,07</w:t>
            </w:r>
          </w:p>
        </w:tc>
        <w:tc>
          <w:tcPr>
            <w:tcW w:w="992" w:type="dxa"/>
            <w:tcBorders>
              <w:left w:val="single" w:sz="4" w:space="0" w:color="auto"/>
              <w:bottom w:val="single" w:sz="4" w:space="0" w:color="auto"/>
              <w:right w:val="single" w:sz="4" w:space="0" w:color="auto"/>
            </w:tcBorders>
            <w:vAlign w:val="center"/>
            <w:hideMark/>
          </w:tcPr>
          <w:p w:rsidR="00C855F9" w:rsidRPr="005368B7" w:rsidRDefault="00C855F9" w:rsidP="00C855F9">
            <w:pPr>
              <w:spacing w:line="0" w:lineRule="atLeast"/>
              <w:ind w:left="-142" w:right="-2"/>
              <w:contextualSpacing/>
              <w:jc w:val="center"/>
              <w:rPr>
                <w:sz w:val="16"/>
                <w:szCs w:val="16"/>
              </w:rPr>
            </w:pPr>
            <w:r w:rsidRPr="005368B7">
              <w:rPr>
                <w:sz w:val="16"/>
                <w:szCs w:val="16"/>
              </w:rPr>
              <w:t>0,00</w:t>
            </w:r>
          </w:p>
        </w:tc>
        <w:tc>
          <w:tcPr>
            <w:tcW w:w="993" w:type="dxa"/>
            <w:tcBorders>
              <w:left w:val="single" w:sz="4" w:space="0" w:color="auto"/>
              <w:bottom w:val="single" w:sz="4" w:space="0" w:color="auto"/>
              <w:right w:val="single" w:sz="4" w:space="0" w:color="auto"/>
            </w:tcBorders>
            <w:vAlign w:val="center"/>
          </w:tcPr>
          <w:p w:rsidR="00C855F9" w:rsidRPr="005368B7" w:rsidRDefault="00C855F9" w:rsidP="00C855F9">
            <w:pPr>
              <w:spacing w:line="0" w:lineRule="atLeast"/>
              <w:ind w:left="-142" w:right="-2"/>
              <w:contextualSpacing/>
              <w:jc w:val="center"/>
              <w:rPr>
                <w:sz w:val="16"/>
                <w:szCs w:val="16"/>
              </w:rPr>
            </w:pPr>
            <w:r w:rsidRPr="005368B7">
              <w:rPr>
                <w:sz w:val="16"/>
                <w:szCs w:val="16"/>
              </w:rPr>
              <w:t>104383,52</w:t>
            </w:r>
          </w:p>
        </w:tc>
        <w:tc>
          <w:tcPr>
            <w:tcW w:w="992" w:type="dxa"/>
            <w:tcBorders>
              <w:left w:val="single" w:sz="4" w:space="0" w:color="auto"/>
              <w:bottom w:val="single" w:sz="4" w:space="0" w:color="auto"/>
              <w:right w:val="single" w:sz="4" w:space="0" w:color="000000"/>
            </w:tcBorders>
            <w:vAlign w:val="center"/>
            <w:hideMark/>
          </w:tcPr>
          <w:p w:rsidR="00C855F9" w:rsidRPr="005368B7" w:rsidRDefault="00C855F9" w:rsidP="00C855F9">
            <w:pPr>
              <w:spacing w:line="0" w:lineRule="atLeast"/>
              <w:ind w:left="-142" w:right="-2"/>
              <w:contextualSpacing/>
              <w:jc w:val="center"/>
              <w:rPr>
                <w:sz w:val="16"/>
                <w:szCs w:val="16"/>
              </w:rPr>
            </w:pPr>
            <w:r w:rsidRPr="005368B7">
              <w:rPr>
                <w:sz w:val="16"/>
                <w:szCs w:val="16"/>
              </w:rPr>
              <w:t>103413,43</w:t>
            </w:r>
          </w:p>
        </w:tc>
      </w:tr>
      <w:tr w:rsidR="00C855F9" w:rsidRPr="00214A2E" w:rsidTr="00C855F9">
        <w:trPr>
          <w:trHeight w:val="303"/>
        </w:trPr>
        <w:tc>
          <w:tcPr>
            <w:tcW w:w="534" w:type="dxa"/>
            <w:vMerge/>
            <w:tcBorders>
              <w:left w:val="single" w:sz="4" w:space="0" w:color="000000"/>
              <w:right w:val="single" w:sz="4" w:space="0" w:color="000000"/>
            </w:tcBorders>
            <w:vAlign w:val="center"/>
            <w:hideMark/>
          </w:tcPr>
          <w:p w:rsidR="00C855F9" w:rsidRPr="00BF525F" w:rsidRDefault="00C855F9" w:rsidP="00C855F9">
            <w:pPr>
              <w:spacing w:line="0" w:lineRule="atLeast"/>
              <w:ind w:left="-142" w:right="-2"/>
              <w:contextualSpacing/>
            </w:pPr>
          </w:p>
        </w:tc>
        <w:tc>
          <w:tcPr>
            <w:tcW w:w="1667" w:type="dxa"/>
            <w:vMerge/>
            <w:tcBorders>
              <w:left w:val="single" w:sz="4" w:space="0" w:color="000000"/>
              <w:right w:val="single" w:sz="4" w:space="0" w:color="000000"/>
            </w:tcBorders>
            <w:vAlign w:val="center"/>
            <w:hideMark/>
          </w:tcPr>
          <w:p w:rsidR="00C855F9" w:rsidRPr="00BF525F" w:rsidRDefault="00C855F9" w:rsidP="00C855F9">
            <w:pPr>
              <w:spacing w:line="0" w:lineRule="atLeast"/>
              <w:ind w:left="66" w:right="-2" w:hanging="66"/>
              <w:contextualSpacing/>
              <w:rPr>
                <w:b/>
              </w:rPr>
            </w:pPr>
          </w:p>
        </w:tc>
        <w:tc>
          <w:tcPr>
            <w:tcW w:w="1879" w:type="dxa"/>
            <w:vMerge/>
            <w:tcBorders>
              <w:left w:val="single" w:sz="4" w:space="0" w:color="000000"/>
              <w:bottom w:val="single" w:sz="4" w:space="0" w:color="auto"/>
              <w:right w:val="single" w:sz="4" w:space="0" w:color="000000"/>
            </w:tcBorders>
            <w:vAlign w:val="center"/>
            <w:hideMark/>
          </w:tcPr>
          <w:p w:rsidR="00C855F9" w:rsidRDefault="00C855F9" w:rsidP="00C855F9">
            <w:pPr>
              <w:spacing w:line="0" w:lineRule="atLeast"/>
              <w:ind w:left="-142" w:right="-2"/>
              <w:contextualSpacing/>
              <w:jc w:val="center"/>
            </w:pPr>
          </w:p>
        </w:tc>
        <w:tc>
          <w:tcPr>
            <w:tcW w:w="709" w:type="dxa"/>
            <w:vMerge/>
            <w:tcBorders>
              <w:left w:val="single" w:sz="4" w:space="0" w:color="000000"/>
              <w:bottom w:val="single" w:sz="4" w:space="0" w:color="auto"/>
              <w:right w:val="single" w:sz="4" w:space="0" w:color="000000"/>
            </w:tcBorders>
            <w:vAlign w:val="center"/>
            <w:hideMark/>
          </w:tcPr>
          <w:p w:rsidR="00C855F9" w:rsidRPr="00BF525F" w:rsidRDefault="00C855F9" w:rsidP="00C855F9">
            <w:pPr>
              <w:spacing w:line="0" w:lineRule="atLeast"/>
              <w:ind w:left="-142" w:right="-2"/>
              <w:contextualSpacing/>
              <w:jc w:val="center"/>
            </w:pPr>
          </w:p>
        </w:tc>
        <w:tc>
          <w:tcPr>
            <w:tcW w:w="1591" w:type="dxa"/>
            <w:tcBorders>
              <w:top w:val="single" w:sz="4" w:space="0" w:color="auto"/>
              <w:left w:val="single" w:sz="4" w:space="0" w:color="000000"/>
              <w:bottom w:val="single" w:sz="4" w:space="0" w:color="auto"/>
              <w:right w:val="single" w:sz="4" w:space="0" w:color="000000"/>
            </w:tcBorders>
            <w:vAlign w:val="center"/>
            <w:hideMark/>
          </w:tcPr>
          <w:p w:rsidR="00C855F9" w:rsidRPr="00BF525F" w:rsidRDefault="00C855F9" w:rsidP="00C855F9">
            <w:pPr>
              <w:spacing w:line="0" w:lineRule="atLeast"/>
              <w:ind w:left="-27" w:right="-2"/>
              <w:contextualSpacing/>
              <w:jc w:val="both"/>
            </w:pPr>
            <w:r>
              <w:t>Октябрь</w:t>
            </w:r>
            <w:r w:rsidRPr="00424E62">
              <w:t xml:space="preserve">ское сельское </w:t>
            </w:r>
            <w:r w:rsidRPr="00424E62">
              <w:lastRenderedPageBreak/>
              <w:t>поселение</w:t>
            </w:r>
          </w:p>
        </w:tc>
        <w:tc>
          <w:tcPr>
            <w:tcW w:w="992" w:type="dxa"/>
            <w:tcBorders>
              <w:left w:val="single" w:sz="4" w:space="0" w:color="auto"/>
              <w:right w:val="single" w:sz="4" w:space="0" w:color="auto"/>
            </w:tcBorders>
            <w:vAlign w:val="center"/>
            <w:hideMark/>
          </w:tcPr>
          <w:p w:rsidR="00C855F9" w:rsidRPr="005368B7" w:rsidRDefault="00C855F9" w:rsidP="00C855F9">
            <w:pPr>
              <w:spacing w:line="0" w:lineRule="atLeast"/>
              <w:ind w:left="-142" w:right="-2"/>
              <w:contextualSpacing/>
              <w:jc w:val="center"/>
              <w:rPr>
                <w:sz w:val="16"/>
                <w:szCs w:val="16"/>
              </w:rPr>
            </w:pPr>
            <w:r w:rsidRPr="005368B7">
              <w:rPr>
                <w:sz w:val="16"/>
                <w:szCs w:val="16"/>
              </w:rPr>
              <w:lastRenderedPageBreak/>
              <w:t>163000,00</w:t>
            </w:r>
          </w:p>
        </w:tc>
        <w:tc>
          <w:tcPr>
            <w:tcW w:w="992" w:type="dxa"/>
            <w:tcBorders>
              <w:left w:val="single" w:sz="4" w:space="0" w:color="auto"/>
              <w:right w:val="single" w:sz="4" w:space="0" w:color="auto"/>
            </w:tcBorders>
            <w:vAlign w:val="center"/>
            <w:hideMark/>
          </w:tcPr>
          <w:p w:rsidR="00C855F9" w:rsidRPr="005368B7" w:rsidRDefault="00C855F9" w:rsidP="00C855F9">
            <w:pPr>
              <w:spacing w:line="0" w:lineRule="atLeast"/>
              <w:ind w:left="-142" w:right="-2"/>
              <w:contextualSpacing/>
              <w:jc w:val="center"/>
              <w:rPr>
                <w:sz w:val="16"/>
                <w:szCs w:val="16"/>
              </w:rPr>
            </w:pPr>
            <w:r w:rsidRPr="005368B7">
              <w:rPr>
                <w:sz w:val="16"/>
                <w:szCs w:val="16"/>
              </w:rPr>
              <w:t>0,00</w:t>
            </w:r>
          </w:p>
        </w:tc>
        <w:tc>
          <w:tcPr>
            <w:tcW w:w="993" w:type="dxa"/>
            <w:tcBorders>
              <w:left w:val="single" w:sz="4" w:space="0" w:color="auto"/>
              <w:right w:val="single" w:sz="4" w:space="0" w:color="auto"/>
            </w:tcBorders>
            <w:vAlign w:val="center"/>
          </w:tcPr>
          <w:p w:rsidR="00C855F9" w:rsidRPr="005368B7" w:rsidRDefault="00C855F9" w:rsidP="00C855F9">
            <w:pPr>
              <w:spacing w:line="0" w:lineRule="atLeast"/>
              <w:ind w:left="-142" w:right="-2"/>
              <w:contextualSpacing/>
              <w:jc w:val="center"/>
              <w:rPr>
                <w:sz w:val="16"/>
                <w:szCs w:val="16"/>
              </w:rPr>
            </w:pPr>
            <w:r w:rsidRPr="005368B7">
              <w:rPr>
                <w:sz w:val="16"/>
                <w:szCs w:val="16"/>
              </w:rPr>
              <w:t>64236,00</w:t>
            </w:r>
          </w:p>
        </w:tc>
        <w:tc>
          <w:tcPr>
            <w:tcW w:w="992" w:type="dxa"/>
            <w:tcBorders>
              <w:left w:val="single" w:sz="4" w:space="0" w:color="auto"/>
              <w:right w:val="single" w:sz="4" w:space="0" w:color="000000"/>
            </w:tcBorders>
            <w:vAlign w:val="center"/>
            <w:hideMark/>
          </w:tcPr>
          <w:p w:rsidR="00C855F9" w:rsidRPr="005368B7" w:rsidRDefault="00C855F9" w:rsidP="00C855F9">
            <w:pPr>
              <w:spacing w:line="0" w:lineRule="atLeast"/>
              <w:ind w:left="-142" w:right="-2"/>
              <w:contextualSpacing/>
              <w:jc w:val="center"/>
              <w:rPr>
                <w:sz w:val="16"/>
                <w:szCs w:val="16"/>
              </w:rPr>
            </w:pPr>
            <w:r w:rsidRPr="005368B7">
              <w:rPr>
                <w:sz w:val="16"/>
                <w:szCs w:val="16"/>
              </w:rPr>
              <w:t>63639,03</w:t>
            </w:r>
          </w:p>
        </w:tc>
      </w:tr>
      <w:tr w:rsidR="00C855F9" w:rsidRPr="00214A2E" w:rsidTr="00C855F9">
        <w:trPr>
          <w:trHeight w:val="303"/>
        </w:trPr>
        <w:tc>
          <w:tcPr>
            <w:tcW w:w="534" w:type="dxa"/>
            <w:vMerge/>
            <w:tcBorders>
              <w:left w:val="single" w:sz="4" w:space="0" w:color="000000"/>
              <w:right w:val="single" w:sz="4" w:space="0" w:color="000000"/>
            </w:tcBorders>
            <w:vAlign w:val="center"/>
            <w:hideMark/>
          </w:tcPr>
          <w:p w:rsidR="00C855F9" w:rsidRPr="00BF525F" w:rsidRDefault="00C855F9" w:rsidP="00C855F9">
            <w:pPr>
              <w:spacing w:line="0" w:lineRule="atLeast"/>
              <w:ind w:left="-142" w:right="-2"/>
              <w:contextualSpacing/>
            </w:pPr>
          </w:p>
        </w:tc>
        <w:tc>
          <w:tcPr>
            <w:tcW w:w="1667" w:type="dxa"/>
            <w:vMerge/>
            <w:tcBorders>
              <w:left w:val="single" w:sz="4" w:space="0" w:color="000000"/>
              <w:right w:val="single" w:sz="4" w:space="0" w:color="000000"/>
            </w:tcBorders>
            <w:vAlign w:val="center"/>
            <w:hideMark/>
          </w:tcPr>
          <w:p w:rsidR="00C855F9" w:rsidRPr="00BF525F" w:rsidRDefault="00C855F9" w:rsidP="00C855F9">
            <w:pPr>
              <w:spacing w:line="0" w:lineRule="atLeast"/>
              <w:ind w:left="66" w:right="-2" w:hanging="66"/>
              <w:contextualSpacing/>
              <w:rPr>
                <w:b/>
              </w:rPr>
            </w:pPr>
          </w:p>
        </w:tc>
        <w:tc>
          <w:tcPr>
            <w:tcW w:w="1879" w:type="dxa"/>
            <w:vMerge/>
            <w:tcBorders>
              <w:left w:val="single" w:sz="4" w:space="0" w:color="000000"/>
              <w:bottom w:val="single" w:sz="4" w:space="0" w:color="auto"/>
              <w:right w:val="single" w:sz="4" w:space="0" w:color="000000"/>
            </w:tcBorders>
            <w:vAlign w:val="center"/>
            <w:hideMark/>
          </w:tcPr>
          <w:p w:rsidR="00C855F9" w:rsidRDefault="00C855F9" w:rsidP="00C855F9">
            <w:pPr>
              <w:spacing w:line="0" w:lineRule="atLeast"/>
              <w:ind w:left="-142" w:right="-2"/>
              <w:contextualSpacing/>
              <w:jc w:val="center"/>
            </w:pPr>
          </w:p>
        </w:tc>
        <w:tc>
          <w:tcPr>
            <w:tcW w:w="709" w:type="dxa"/>
            <w:vMerge/>
            <w:tcBorders>
              <w:left w:val="single" w:sz="4" w:space="0" w:color="000000"/>
              <w:bottom w:val="single" w:sz="4" w:space="0" w:color="auto"/>
              <w:right w:val="single" w:sz="4" w:space="0" w:color="000000"/>
            </w:tcBorders>
            <w:vAlign w:val="center"/>
            <w:hideMark/>
          </w:tcPr>
          <w:p w:rsidR="00C855F9" w:rsidRPr="00BF525F" w:rsidRDefault="00C855F9" w:rsidP="00C855F9">
            <w:pPr>
              <w:spacing w:line="0" w:lineRule="atLeast"/>
              <w:ind w:left="-142" w:right="-2"/>
              <w:contextualSpacing/>
              <w:jc w:val="center"/>
            </w:pPr>
          </w:p>
        </w:tc>
        <w:tc>
          <w:tcPr>
            <w:tcW w:w="1591" w:type="dxa"/>
            <w:tcBorders>
              <w:top w:val="single" w:sz="4" w:space="0" w:color="auto"/>
              <w:left w:val="single" w:sz="4" w:space="0" w:color="000000"/>
              <w:bottom w:val="single" w:sz="4" w:space="0" w:color="auto"/>
              <w:right w:val="single" w:sz="4" w:space="0" w:color="000000"/>
            </w:tcBorders>
            <w:vAlign w:val="center"/>
            <w:hideMark/>
          </w:tcPr>
          <w:p w:rsidR="00C855F9" w:rsidRPr="00BF525F" w:rsidRDefault="00C855F9" w:rsidP="00C855F9">
            <w:pPr>
              <w:spacing w:line="0" w:lineRule="atLeast"/>
              <w:ind w:left="-27" w:right="-2"/>
              <w:contextualSpacing/>
              <w:jc w:val="both"/>
            </w:pPr>
            <w:r w:rsidRPr="00424E62">
              <w:t>Писцовское сельское поселение</w:t>
            </w:r>
          </w:p>
        </w:tc>
        <w:tc>
          <w:tcPr>
            <w:tcW w:w="992" w:type="dxa"/>
            <w:tcBorders>
              <w:left w:val="single" w:sz="4" w:space="0" w:color="auto"/>
              <w:right w:val="single" w:sz="4" w:space="0" w:color="auto"/>
            </w:tcBorders>
            <w:vAlign w:val="center"/>
            <w:hideMark/>
          </w:tcPr>
          <w:p w:rsidR="00C855F9" w:rsidRPr="005368B7" w:rsidRDefault="00C855F9" w:rsidP="00C855F9">
            <w:pPr>
              <w:spacing w:line="0" w:lineRule="atLeast"/>
              <w:ind w:left="-142" w:right="-2"/>
              <w:contextualSpacing/>
              <w:jc w:val="center"/>
              <w:rPr>
                <w:sz w:val="16"/>
                <w:szCs w:val="16"/>
              </w:rPr>
            </w:pPr>
            <w:r w:rsidRPr="005368B7">
              <w:rPr>
                <w:sz w:val="16"/>
                <w:szCs w:val="16"/>
              </w:rPr>
              <w:t>410000,00</w:t>
            </w:r>
          </w:p>
        </w:tc>
        <w:tc>
          <w:tcPr>
            <w:tcW w:w="992" w:type="dxa"/>
            <w:tcBorders>
              <w:left w:val="single" w:sz="4" w:space="0" w:color="auto"/>
              <w:right w:val="single" w:sz="4" w:space="0" w:color="auto"/>
            </w:tcBorders>
            <w:vAlign w:val="center"/>
            <w:hideMark/>
          </w:tcPr>
          <w:p w:rsidR="00C855F9" w:rsidRPr="005368B7" w:rsidRDefault="00C855F9" w:rsidP="00C855F9">
            <w:pPr>
              <w:spacing w:line="0" w:lineRule="atLeast"/>
              <w:ind w:left="-142" w:right="-2"/>
              <w:contextualSpacing/>
              <w:jc w:val="center"/>
              <w:rPr>
                <w:sz w:val="16"/>
                <w:szCs w:val="16"/>
              </w:rPr>
            </w:pPr>
            <w:r w:rsidRPr="005368B7">
              <w:rPr>
                <w:sz w:val="16"/>
                <w:szCs w:val="16"/>
              </w:rPr>
              <w:t>395000</w:t>
            </w:r>
            <w:r>
              <w:rPr>
                <w:sz w:val="16"/>
                <w:szCs w:val="16"/>
              </w:rPr>
              <w:t>,00</w:t>
            </w:r>
          </w:p>
        </w:tc>
        <w:tc>
          <w:tcPr>
            <w:tcW w:w="993" w:type="dxa"/>
            <w:tcBorders>
              <w:left w:val="single" w:sz="4" w:space="0" w:color="auto"/>
              <w:right w:val="single" w:sz="4" w:space="0" w:color="auto"/>
            </w:tcBorders>
            <w:vAlign w:val="center"/>
          </w:tcPr>
          <w:p w:rsidR="00C855F9" w:rsidRPr="005368B7" w:rsidRDefault="00C855F9" w:rsidP="00C855F9">
            <w:pPr>
              <w:spacing w:line="0" w:lineRule="atLeast"/>
              <w:ind w:left="-142" w:right="-2"/>
              <w:contextualSpacing/>
              <w:jc w:val="center"/>
              <w:rPr>
                <w:sz w:val="16"/>
                <w:szCs w:val="16"/>
              </w:rPr>
            </w:pPr>
            <w:r w:rsidRPr="005368B7">
              <w:rPr>
                <w:sz w:val="16"/>
                <w:szCs w:val="16"/>
              </w:rPr>
              <w:t>317165,30</w:t>
            </w:r>
          </w:p>
        </w:tc>
        <w:tc>
          <w:tcPr>
            <w:tcW w:w="992" w:type="dxa"/>
            <w:tcBorders>
              <w:left w:val="single" w:sz="4" w:space="0" w:color="auto"/>
              <w:right w:val="single" w:sz="4" w:space="0" w:color="000000"/>
            </w:tcBorders>
            <w:vAlign w:val="center"/>
            <w:hideMark/>
          </w:tcPr>
          <w:p w:rsidR="00C855F9" w:rsidRPr="005368B7" w:rsidRDefault="00C855F9" w:rsidP="00C855F9">
            <w:pPr>
              <w:spacing w:line="0" w:lineRule="atLeast"/>
              <w:ind w:left="-142" w:right="-2"/>
              <w:contextualSpacing/>
              <w:jc w:val="center"/>
              <w:rPr>
                <w:sz w:val="16"/>
                <w:szCs w:val="16"/>
              </w:rPr>
            </w:pPr>
            <w:r w:rsidRPr="005368B7">
              <w:rPr>
                <w:sz w:val="16"/>
                <w:szCs w:val="16"/>
              </w:rPr>
              <w:t>314217,73</w:t>
            </w:r>
          </w:p>
        </w:tc>
      </w:tr>
      <w:tr w:rsidR="00C855F9" w:rsidRPr="00214A2E" w:rsidTr="00C855F9">
        <w:trPr>
          <w:trHeight w:val="303"/>
        </w:trPr>
        <w:tc>
          <w:tcPr>
            <w:tcW w:w="534" w:type="dxa"/>
            <w:vMerge/>
            <w:tcBorders>
              <w:left w:val="single" w:sz="4" w:space="0" w:color="000000"/>
              <w:bottom w:val="single" w:sz="4" w:space="0" w:color="000000"/>
              <w:right w:val="single" w:sz="4" w:space="0" w:color="000000"/>
            </w:tcBorders>
            <w:vAlign w:val="center"/>
            <w:hideMark/>
          </w:tcPr>
          <w:p w:rsidR="00C855F9" w:rsidRPr="00BF525F" w:rsidRDefault="00C855F9" w:rsidP="00C855F9">
            <w:pPr>
              <w:spacing w:line="0" w:lineRule="atLeast"/>
              <w:ind w:left="-142" w:right="-2"/>
              <w:contextualSpacing/>
            </w:pPr>
          </w:p>
        </w:tc>
        <w:tc>
          <w:tcPr>
            <w:tcW w:w="1667" w:type="dxa"/>
            <w:vMerge/>
            <w:tcBorders>
              <w:left w:val="single" w:sz="4" w:space="0" w:color="000000"/>
              <w:bottom w:val="single" w:sz="4" w:space="0" w:color="000000"/>
              <w:right w:val="single" w:sz="4" w:space="0" w:color="000000"/>
            </w:tcBorders>
            <w:vAlign w:val="center"/>
            <w:hideMark/>
          </w:tcPr>
          <w:p w:rsidR="00C855F9" w:rsidRPr="00BF525F" w:rsidRDefault="00C855F9" w:rsidP="00C855F9">
            <w:pPr>
              <w:spacing w:line="0" w:lineRule="atLeast"/>
              <w:ind w:left="66" w:right="-2" w:hanging="66"/>
              <w:contextualSpacing/>
              <w:rPr>
                <w:b/>
              </w:rPr>
            </w:pPr>
          </w:p>
        </w:tc>
        <w:tc>
          <w:tcPr>
            <w:tcW w:w="1879" w:type="dxa"/>
            <w:vMerge/>
            <w:tcBorders>
              <w:left w:val="single" w:sz="4" w:space="0" w:color="000000"/>
              <w:bottom w:val="single" w:sz="4" w:space="0" w:color="auto"/>
              <w:right w:val="single" w:sz="4" w:space="0" w:color="000000"/>
            </w:tcBorders>
            <w:vAlign w:val="center"/>
            <w:hideMark/>
          </w:tcPr>
          <w:p w:rsidR="00C855F9" w:rsidRDefault="00C855F9" w:rsidP="00C855F9">
            <w:pPr>
              <w:spacing w:line="0" w:lineRule="atLeast"/>
              <w:ind w:left="-142" w:right="-2"/>
              <w:contextualSpacing/>
              <w:jc w:val="center"/>
            </w:pPr>
          </w:p>
        </w:tc>
        <w:tc>
          <w:tcPr>
            <w:tcW w:w="709" w:type="dxa"/>
            <w:vMerge/>
            <w:tcBorders>
              <w:left w:val="single" w:sz="4" w:space="0" w:color="000000"/>
              <w:bottom w:val="single" w:sz="4" w:space="0" w:color="auto"/>
              <w:right w:val="single" w:sz="4" w:space="0" w:color="000000"/>
            </w:tcBorders>
            <w:vAlign w:val="center"/>
            <w:hideMark/>
          </w:tcPr>
          <w:p w:rsidR="00C855F9" w:rsidRPr="00BF525F" w:rsidRDefault="00C855F9" w:rsidP="00C855F9">
            <w:pPr>
              <w:spacing w:line="0" w:lineRule="atLeast"/>
              <w:ind w:left="-142" w:right="-2"/>
              <w:contextualSpacing/>
              <w:jc w:val="center"/>
            </w:pPr>
          </w:p>
        </w:tc>
        <w:tc>
          <w:tcPr>
            <w:tcW w:w="1591" w:type="dxa"/>
            <w:tcBorders>
              <w:top w:val="single" w:sz="4" w:space="0" w:color="auto"/>
              <w:left w:val="single" w:sz="4" w:space="0" w:color="000000"/>
              <w:bottom w:val="single" w:sz="4" w:space="0" w:color="000000"/>
              <w:right w:val="single" w:sz="4" w:space="0" w:color="000000"/>
            </w:tcBorders>
            <w:vAlign w:val="center"/>
            <w:hideMark/>
          </w:tcPr>
          <w:p w:rsidR="00C855F9" w:rsidRPr="00BF525F" w:rsidRDefault="00C855F9" w:rsidP="00C855F9">
            <w:pPr>
              <w:spacing w:line="0" w:lineRule="atLeast"/>
              <w:ind w:left="-27" w:right="-2"/>
              <w:contextualSpacing/>
              <w:jc w:val="both"/>
            </w:pPr>
            <w:r>
              <w:t>Подозер</w:t>
            </w:r>
            <w:r w:rsidRPr="00424E62">
              <w:t>ское сельское поселение</w:t>
            </w:r>
          </w:p>
        </w:tc>
        <w:tc>
          <w:tcPr>
            <w:tcW w:w="992" w:type="dxa"/>
            <w:tcBorders>
              <w:left w:val="single" w:sz="4" w:space="0" w:color="auto"/>
              <w:bottom w:val="single" w:sz="4" w:space="0" w:color="000000"/>
              <w:right w:val="single" w:sz="4" w:space="0" w:color="auto"/>
            </w:tcBorders>
            <w:vAlign w:val="center"/>
            <w:hideMark/>
          </w:tcPr>
          <w:p w:rsidR="00C855F9" w:rsidRPr="005368B7" w:rsidRDefault="00C855F9" w:rsidP="00C855F9">
            <w:pPr>
              <w:spacing w:line="0" w:lineRule="atLeast"/>
              <w:ind w:left="-11" w:right="-2"/>
              <w:contextualSpacing/>
              <w:jc w:val="center"/>
              <w:rPr>
                <w:sz w:val="16"/>
                <w:szCs w:val="16"/>
              </w:rPr>
            </w:pPr>
            <w:r w:rsidRPr="005368B7">
              <w:rPr>
                <w:sz w:val="16"/>
                <w:szCs w:val="16"/>
              </w:rPr>
              <w:t>31 000,00</w:t>
            </w:r>
          </w:p>
        </w:tc>
        <w:tc>
          <w:tcPr>
            <w:tcW w:w="992" w:type="dxa"/>
            <w:tcBorders>
              <w:left w:val="single" w:sz="4" w:space="0" w:color="auto"/>
              <w:bottom w:val="single" w:sz="4" w:space="0" w:color="000000"/>
              <w:right w:val="single" w:sz="4" w:space="0" w:color="auto"/>
            </w:tcBorders>
            <w:vAlign w:val="center"/>
            <w:hideMark/>
          </w:tcPr>
          <w:p w:rsidR="00C855F9" w:rsidRPr="005368B7" w:rsidRDefault="00C855F9" w:rsidP="00C855F9">
            <w:pPr>
              <w:spacing w:line="0" w:lineRule="atLeast"/>
              <w:ind w:left="-142" w:right="-2"/>
              <w:contextualSpacing/>
              <w:jc w:val="center"/>
              <w:rPr>
                <w:sz w:val="16"/>
                <w:szCs w:val="16"/>
              </w:rPr>
            </w:pPr>
            <w:r w:rsidRPr="005368B7">
              <w:rPr>
                <w:sz w:val="16"/>
                <w:szCs w:val="16"/>
              </w:rPr>
              <w:t>35000,00</w:t>
            </w:r>
          </w:p>
        </w:tc>
        <w:tc>
          <w:tcPr>
            <w:tcW w:w="993" w:type="dxa"/>
            <w:tcBorders>
              <w:left w:val="single" w:sz="4" w:space="0" w:color="auto"/>
              <w:bottom w:val="single" w:sz="4" w:space="0" w:color="000000"/>
              <w:right w:val="single" w:sz="4" w:space="0" w:color="auto"/>
            </w:tcBorders>
            <w:vAlign w:val="center"/>
          </w:tcPr>
          <w:p w:rsidR="00C855F9" w:rsidRPr="005368B7" w:rsidRDefault="00C855F9" w:rsidP="00C855F9">
            <w:pPr>
              <w:spacing w:line="0" w:lineRule="atLeast"/>
              <w:ind w:left="-142" w:right="-2"/>
              <w:contextualSpacing/>
              <w:jc w:val="center"/>
              <w:rPr>
                <w:sz w:val="16"/>
                <w:szCs w:val="16"/>
              </w:rPr>
            </w:pPr>
            <w:r w:rsidRPr="005368B7">
              <w:rPr>
                <w:sz w:val="16"/>
                <w:szCs w:val="16"/>
              </w:rPr>
              <w:t>28103,25</w:t>
            </w:r>
          </w:p>
        </w:tc>
        <w:tc>
          <w:tcPr>
            <w:tcW w:w="992" w:type="dxa"/>
            <w:tcBorders>
              <w:left w:val="single" w:sz="4" w:space="0" w:color="auto"/>
              <w:bottom w:val="single" w:sz="4" w:space="0" w:color="000000"/>
              <w:right w:val="single" w:sz="4" w:space="0" w:color="000000"/>
            </w:tcBorders>
            <w:vAlign w:val="center"/>
            <w:hideMark/>
          </w:tcPr>
          <w:p w:rsidR="00C855F9" w:rsidRPr="005368B7" w:rsidRDefault="00C855F9" w:rsidP="00C855F9">
            <w:pPr>
              <w:spacing w:line="0" w:lineRule="atLeast"/>
              <w:ind w:left="-142" w:right="-2"/>
              <w:contextualSpacing/>
              <w:jc w:val="center"/>
              <w:rPr>
                <w:sz w:val="16"/>
                <w:szCs w:val="16"/>
              </w:rPr>
            </w:pPr>
            <w:r w:rsidRPr="005368B7">
              <w:rPr>
                <w:sz w:val="16"/>
                <w:szCs w:val="16"/>
              </w:rPr>
              <w:t>27842,07</w:t>
            </w:r>
          </w:p>
        </w:tc>
      </w:tr>
      <w:tr w:rsidR="00C855F9" w:rsidRPr="00214A2E" w:rsidTr="00C855F9">
        <w:trPr>
          <w:trHeight w:val="1371"/>
        </w:trPr>
        <w:tc>
          <w:tcPr>
            <w:tcW w:w="534" w:type="dxa"/>
            <w:vMerge w:val="restart"/>
            <w:tcBorders>
              <w:left w:val="single" w:sz="4" w:space="0" w:color="000000"/>
              <w:right w:val="single" w:sz="4" w:space="0" w:color="000000"/>
            </w:tcBorders>
            <w:vAlign w:val="center"/>
            <w:hideMark/>
          </w:tcPr>
          <w:p w:rsidR="00C855F9" w:rsidRPr="00BF525F" w:rsidRDefault="00C855F9" w:rsidP="00C855F9">
            <w:pPr>
              <w:spacing w:line="0" w:lineRule="atLeast"/>
              <w:ind w:left="-142" w:right="-2"/>
              <w:contextualSpacing/>
              <w:jc w:val="center"/>
            </w:pPr>
            <w:r>
              <w:t>1.2</w:t>
            </w:r>
          </w:p>
        </w:tc>
        <w:tc>
          <w:tcPr>
            <w:tcW w:w="1667" w:type="dxa"/>
            <w:vMerge w:val="restart"/>
            <w:tcBorders>
              <w:left w:val="single" w:sz="4" w:space="0" w:color="000000"/>
              <w:right w:val="single" w:sz="4" w:space="0" w:color="000000"/>
            </w:tcBorders>
            <w:vAlign w:val="center"/>
            <w:hideMark/>
          </w:tcPr>
          <w:p w:rsidR="00C855F9" w:rsidRPr="001C2F42" w:rsidRDefault="00C855F9" w:rsidP="00C855F9">
            <w:pPr>
              <w:spacing w:line="0" w:lineRule="atLeast"/>
              <w:ind w:left="66" w:right="-2" w:hanging="66"/>
              <w:contextualSpacing/>
              <w:rPr>
                <w:b/>
                <w:i/>
              </w:rPr>
            </w:pPr>
            <w:r w:rsidRPr="001C2F42">
              <w:rPr>
                <w:b/>
                <w:i/>
              </w:rPr>
              <w:t>Мероприятие</w:t>
            </w:r>
          </w:p>
          <w:p w:rsidR="00C855F9" w:rsidRPr="00BF525F" w:rsidRDefault="00C855F9" w:rsidP="00C855F9">
            <w:pPr>
              <w:spacing w:line="0" w:lineRule="atLeast"/>
              <w:ind w:left="66" w:right="-2" w:hanging="66"/>
              <w:contextualSpacing/>
            </w:pPr>
            <w:r>
              <w:t>«Содержание кладбищ»</w:t>
            </w:r>
          </w:p>
        </w:tc>
        <w:tc>
          <w:tcPr>
            <w:tcW w:w="1879" w:type="dxa"/>
            <w:tcBorders>
              <w:top w:val="single" w:sz="4" w:space="0" w:color="auto"/>
              <w:left w:val="single" w:sz="4" w:space="0" w:color="000000"/>
              <w:right w:val="single" w:sz="4" w:space="0" w:color="000000"/>
            </w:tcBorders>
            <w:vAlign w:val="center"/>
            <w:hideMark/>
          </w:tcPr>
          <w:p w:rsidR="00C855F9" w:rsidRPr="00BF525F" w:rsidRDefault="00C855F9" w:rsidP="00C855F9">
            <w:pPr>
              <w:spacing w:line="0" w:lineRule="atLeast"/>
              <w:ind w:right="-2"/>
              <w:contextualSpacing/>
              <w:jc w:val="center"/>
              <w:rPr>
                <w:b/>
              </w:rPr>
            </w:pPr>
            <w:r w:rsidRPr="005B0C19">
              <w:t>Управление по вопросу развития инфраструктуры Администрации  Комсомольского муниципального района</w:t>
            </w:r>
          </w:p>
        </w:tc>
        <w:tc>
          <w:tcPr>
            <w:tcW w:w="709" w:type="dxa"/>
            <w:tcBorders>
              <w:left w:val="single" w:sz="4" w:space="0" w:color="000000"/>
              <w:right w:val="single" w:sz="4" w:space="0" w:color="000000"/>
            </w:tcBorders>
            <w:vAlign w:val="center"/>
            <w:hideMark/>
          </w:tcPr>
          <w:p w:rsidR="00C855F9" w:rsidRPr="00BF525F" w:rsidRDefault="00C855F9" w:rsidP="00C855F9">
            <w:pPr>
              <w:spacing w:line="0" w:lineRule="atLeast"/>
              <w:ind w:left="-142" w:right="-2"/>
              <w:contextualSpacing/>
              <w:jc w:val="center"/>
            </w:pPr>
            <w:r w:rsidRPr="00BF525F">
              <w:t>201</w:t>
            </w:r>
            <w:r>
              <w:t>9</w:t>
            </w:r>
            <w:r w:rsidRPr="00BF525F">
              <w:t>-</w:t>
            </w:r>
          </w:p>
          <w:p w:rsidR="00C855F9" w:rsidRPr="00BF525F" w:rsidRDefault="00C855F9" w:rsidP="00C855F9">
            <w:pPr>
              <w:spacing w:line="0" w:lineRule="atLeast"/>
              <w:ind w:left="-142" w:right="-2"/>
              <w:contextualSpacing/>
              <w:jc w:val="center"/>
            </w:pPr>
            <w:r>
              <w:t>2022</w:t>
            </w:r>
          </w:p>
          <w:p w:rsidR="00C855F9" w:rsidRPr="00BF525F" w:rsidRDefault="00C855F9" w:rsidP="00C855F9">
            <w:pPr>
              <w:spacing w:line="0" w:lineRule="atLeast"/>
              <w:ind w:left="-142" w:right="-2"/>
              <w:contextualSpacing/>
              <w:jc w:val="center"/>
            </w:pPr>
          </w:p>
        </w:tc>
        <w:tc>
          <w:tcPr>
            <w:tcW w:w="1591" w:type="dxa"/>
            <w:tcBorders>
              <w:left w:val="single" w:sz="4" w:space="0" w:color="000000"/>
              <w:right w:val="single" w:sz="4" w:space="0" w:color="000000"/>
            </w:tcBorders>
            <w:vAlign w:val="center"/>
            <w:hideMark/>
          </w:tcPr>
          <w:p w:rsidR="00C855F9" w:rsidRPr="00881E9A" w:rsidRDefault="00C855F9" w:rsidP="00C855F9">
            <w:pPr>
              <w:spacing w:line="0" w:lineRule="atLeast"/>
              <w:ind w:left="-27" w:right="-2"/>
              <w:contextualSpacing/>
              <w:jc w:val="both"/>
              <w:rPr>
                <w:b/>
              </w:rPr>
            </w:pPr>
            <w:r w:rsidRPr="00881E9A">
              <w:rPr>
                <w:b/>
              </w:rPr>
              <w:t>Бюджет Комсомольско</w:t>
            </w:r>
            <w:r>
              <w:rPr>
                <w:b/>
              </w:rPr>
              <w:t>-</w:t>
            </w:r>
            <w:r w:rsidRPr="00881E9A">
              <w:rPr>
                <w:b/>
              </w:rPr>
              <w:t>го муниципально</w:t>
            </w:r>
            <w:r>
              <w:rPr>
                <w:b/>
              </w:rPr>
              <w:t>-</w:t>
            </w:r>
            <w:r w:rsidRPr="00881E9A">
              <w:rPr>
                <w:b/>
              </w:rPr>
              <w:t>го района</w:t>
            </w:r>
          </w:p>
        </w:tc>
        <w:tc>
          <w:tcPr>
            <w:tcW w:w="992" w:type="dxa"/>
            <w:tcBorders>
              <w:left w:val="single" w:sz="4" w:space="0" w:color="auto"/>
              <w:right w:val="single" w:sz="4" w:space="0" w:color="auto"/>
            </w:tcBorders>
            <w:shd w:val="clear" w:color="auto" w:fill="auto"/>
            <w:vAlign w:val="center"/>
            <w:hideMark/>
          </w:tcPr>
          <w:p w:rsidR="00C855F9" w:rsidRPr="005368B7" w:rsidRDefault="00C855F9" w:rsidP="00C855F9">
            <w:pPr>
              <w:spacing w:line="0" w:lineRule="atLeast"/>
              <w:ind w:left="-142" w:right="-2"/>
              <w:contextualSpacing/>
              <w:jc w:val="center"/>
              <w:rPr>
                <w:b/>
                <w:sz w:val="16"/>
                <w:szCs w:val="16"/>
              </w:rPr>
            </w:pPr>
            <w:r w:rsidRPr="005368B7">
              <w:rPr>
                <w:b/>
                <w:sz w:val="16"/>
                <w:szCs w:val="16"/>
              </w:rPr>
              <w:t>582399,04</w:t>
            </w:r>
          </w:p>
        </w:tc>
        <w:tc>
          <w:tcPr>
            <w:tcW w:w="992" w:type="dxa"/>
            <w:tcBorders>
              <w:left w:val="single" w:sz="4" w:space="0" w:color="auto"/>
              <w:right w:val="single" w:sz="4" w:space="0" w:color="auto"/>
            </w:tcBorders>
            <w:shd w:val="clear" w:color="auto" w:fill="auto"/>
            <w:vAlign w:val="center"/>
            <w:hideMark/>
          </w:tcPr>
          <w:p w:rsidR="00C855F9" w:rsidRPr="005368B7" w:rsidRDefault="00C855F9" w:rsidP="00C855F9">
            <w:pPr>
              <w:spacing w:line="0" w:lineRule="atLeast"/>
              <w:ind w:left="-142" w:right="-2"/>
              <w:contextualSpacing/>
              <w:jc w:val="center"/>
              <w:rPr>
                <w:b/>
                <w:sz w:val="16"/>
                <w:szCs w:val="16"/>
              </w:rPr>
            </w:pPr>
            <w:r w:rsidRPr="005368B7">
              <w:rPr>
                <w:b/>
                <w:sz w:val="16"/>
                <w:szCs w:val="16"/>
              </w:rPr>
              <w:t>450000,00</w:t>
            </w:r>
          </w:p>
        </w:tc>
        <w:tc>
          <w:tcPr>
            <w:tcW w:w="993" w:type="dxa"/>
            <w:tcBorders>
              <w:left w:val="single" w:sz="4" w:space="0" w:color="auto"/>
              <w:right w:val="single" w:sz="4" w:space="0" w:color="auto"/>
            </w:tcBorders>
            <w:vAlign w:val="center"/>
          </w:tcPr>
          <w:p w:rsidR="00C855F9" w:rsidRPr="005368B7" w:rsidRDefault="00C855F9" w:rsidP="00C855F9">
            <w:pPr>
              <w:spacing w:line="0" w:lineRule="atLeast"/>
              <w:ind w:left="-142" w:right="-2"/>
              <w:contextualSpacing/>
              <w:jc w:val="center"/>
              <w:rPr>
                <w:b/>
                <w:sz w:val="16"/>
                <w:szCs w:val="16"/>
              </w:rPr>
            </w:pPr>
            <w:r w:rsidRPr="005368B7">
              <w:rPr>
                <w:b/>
                <w:sz w:val="16"/>
                <w:szCs w:val="16"/>
              </w:rPr>
              <w:t>449652,06</w:t>
            </w:r>
          </w:p>
        </w:tc>
        <w:tc>
          <w:tcPr>
            <w:tcW w:w="992" w:type="dxa"/>
            <w:tcBorders>
              <w:left w:val="single" w:sz="4" w:space="0" w:color="auto"/>
              <w:right w:val="single" w:sz="4" w:space="0" w:color="000000"/>
            </w:tcBorders>
            <w:shd w:val="clear" w:color="auto" w:fill="auto"/>
            <w:vAlign w:val="center"/>
            <w:hideMark/>
          </w:tcPr>
          <w:p w:rsidR="00C855F9" w:rsidRPr="005368B7" w:rsidRDefault="00C855F9" w:rsidP="00C855F9">
            <w:pPr>
              <w:spacing w:line="0" w:lineRule="atLeast"/>
              <w:ind w:left="-142" w:right="-2"/>
              <w:contextualSpacing/>
              <w:jc w:val="center"/>
              <w:rPr>
                <w:b/>
                <w:sz w:val="16"/>
                <w:szCs w:val="16"/>
              </w:rPr>
            </w:pPr>
            <w:r w:rsidRPr="005368B7">
              <w:rPr>
                <w:b/>
                <w:sz w:val="16"/>
                <w:szCs w:val="16"/>
              </w:rPr>
              <w:t>445473,23</w:t>
            </w:r>
          </w:p>
        </w:tc>
      </w:tr>
      <w:tr w:rsidR="00C855F9" w:rsidRPr="00214A2E" w:rsidTr="00C855F9">
        <w:trPr>
          <w:trHeight w:val="473"/>
        </w:trPr>
        <w:tc>
          <w:tcPr>
            <w:tcW w:w="534" w:type="dxa"/>
            <w:vMerge/>
            <w:tcBorders>
              <w:left w:val="single" w:sz="4" w:space="0" w:color="000000"/>
              <w:right w:val="single" w:sz="4" w:space="0" w:color="000000"/>
            </w:tcBorders>
            <w:vAlign w:val="center"/>
            <w:hideMark/>
          </w:tcPr>
          <w:p w:rsidR="00C855F9" w:rsidRPr="00BF525F" w:rsidRDefault="00C855F9" w:rsidP="00C855F9">
            <w:pPr>
              <w:spacing w:line="0" w:lineRule="atLeast"/>
              <w:ind w:left="-142" w:right="-2"/>
              <w:contextualSpacing/>
              <w:jc w:val="center"/>
            </w:pPr>
          </w:p>
        </w:tc>
        <w:tc>
          <w:tcPr>
            <w:tcW w:w="1667" w:type="dxa"/>
            <w:vMerge/>
            <w:tcBorders>
              <w:left w:val="single" w:sz="4" w:space="0" w:color="000000"/>
              <w:right w:val="single" w:sz="4" w:space="0" w:color="000000"/>
            </w:tcBorders>
            <w:vAlign w:val="center"/>
            <w:hideMark/>
          </w:tcPr>
          <w:p w:rsidR="00C855F9" w:rsidRPr="00BF525F" w:rsidRDefault="00C855F9" w:rsidP="00C855F9">
            <w:pPr>
              <w:spacing w:line="0" w:lineRule="atLeast"/>
              <w:ind w:left="66" w:right="-2" w:hanging="66"/>
              <w:contextualSpacing/>
              <w:jc w:val="center"/>
              <w:rPr>
                <w:b/>
              </w:rPr>
            </w:pPr>
          </w:p>
        </w:tc>
        <w:tc>
          <w:tcPr>
            <w:tcW w:w="1879" w:type="dxa"/>
            <w:vMerge w:val="restart"/>
            <w:tcBorders>
              <w:top w:val="single" w:sz="4" w:space="0" w:color="auto"/>
              <w:left w:val="single" w:sz="4" w:space="0" w:color="000000"/>
              <w:right w:val="single" w:sz="4" w:space="0" w:color="000000"/>
            </w:tcBorders>
            <w:vAlign w:val="center"/>
            <w:hideMark/>
          </w:tcPr>
          <w:p w:rsidR="00C855F9" w:rsidRPr="00BF525F" w:rsidRDefault="00C855F9" w:rsidP="00C855F9">
            <w:pPr>
              <w:spacing w:line="0" w:lineRule="atLeast"/>
              <w:ind w:right="-2"/>
              <w:contextualSpacing/>
              <w:jc w:val="center"/>
            </w:pPr>
            <w:r w:rsidRPr="00BF525F">
              <w:t xml:space="preserve"> Управление по вопросу развития инфраструктуры  Администрации Комсомольского муниципального района</w:t>
            </w:r>
          </w:p>
        </w:tc>
        <w:tc>
          <w:tcPr>
            <w:tcW w:w="709" w:type="dxa"/>
            <w:vMerge w:val="restart"/>
            <w:tcBorders>
              <w:top w:val="single" w:sz="4" w:space="0" w:color="auto"/>
              <w:left w:val="single" w:sz="4" w:space="0" w:color="000000"/>
              <w:right w:val="single" w:sz="4" w:space="0" w:color="000000"/>
            </w:tcBorders>
            <w:vAlign w:val="center"/>
            <w:hideMark/>
          </w:tcPr>
          <w:p w:rsidR="00C855F9" w:rsidRPr="00BF525F" w:rsidRDefault="00C855F9" w:rsidP="00C855F9">
            <w:pPr>
              <w:spacing w:line="0" w:lineRule="atLeast"/>
              <w:ind w:left="-142" w:right="-2"/>
              <w:contextualSpacing/>
              <w:jc w:val="center"/>
            </w:pPr>
          </w:p>
        </w:tc>
        <w:tc>
          <w:tcPr>
            <w:tcW w:w="1591" w:type="dxa"/>
            <w:tcBorders>
              <w:top w:val="single" w:sz="4" w:space="0" w:color="auto"/>
              <w:left w:val="single" w:sz="4" w:space="0" w:color="000000"/>
              <w:bottom w:val="single" w:sz="4" w:space="0" w:color="000000"/>
              <w:right w:val="single" w:sz="4" w:space="0" w:color="000000"/>
            </w:tcBorders>
            <w:vAlign w:val="center"/>
            <w:hideMark/>
          </w:tcPr>
          <w:p w:rsidR="00C855F9" w:rsidRPr="00BF525F" w:rsidRDefault="00C855F9" w:rsidP="00C855F9">
            <w:pPr>
              <w:spacing w:line="0" w:lineRule="atLeast"/>
              <w:ind w:left="-27" w:right="-2"/>
              <w:contextualSpacing/>
              <w:jc w:val="center"/>
            </w:pPr>
            <w:r w:rsidRPr="004C408F">
              <w:rPr>
                <w:b/>
              </w:rPr>
              <w:t>Переданные полномочия</w:t>
            </w:r>
          </w:p>
        </w:tc>
        <w:tc>
          <w:tcPr>
            <w:tcW w:w="992" w:type="dxa"/>
            <w:tcBorders>
              <w:top w:val="single" w:sz="4" w:space="0" w:color="auto"/>
              <w:left w:val="single" w:sz="4" w:space="0" w:color="auto"/>
              <w:right w:val="single" w:sz="4" w:space="0" w:color="auto"/>
            </w:tcBorders>
            <w:shd w:val="clear" w:color="auto" w:fill="auto"/>
            <w:vAlign w:val="center"/>
            <w:hideMark/>
          </w:tcPr>
          <w:p w:rsidR="00C855F9" w:rsidRPr="005368B7" w:rsidRDefault="00C855F9" w:rsidP="00C855F9">
            <w:pPr>
              <w:spacing w:line="0" w:lineRule="atLeast"/>
              <w:ind w:left="-142" w:right="-2"/>
              <w:contextualSpacing/>
              <w:jc w:val="center"/>
              <w:rPr>
                <w:b/>
                <w:sz w:val="16"/>
                <w:szCs w:val="16"/>
              </w:rPr>
            </w:pPr>
            <w:r w:rsidRPr="005368B7">
              <w:rPr>
                <w:b/>
                <w:sz w:val="16"/>
                <w:szCs w:val="16"/>
              </w:rPr>
              <w:t>582399,04</w:t>
            </w:r>
          </w:p>
        </w:tc>
        <w:tc>
          <w:tcPr>
            <w:tcW w:w="992" w:type="dxa"/>
            <w:tcBorders>
              <w:top w:val="single" w:sz="4" w:space="0" w:color="auto"/>
              <w:left w:val="single" w:sz="4" w:space="0" w:color="auto"/>
              <w:right w:val="single" w:sz="4" w:space="0" w:color="auto"/>
            </w:tcBorders>
            <w:shd w:val="clear" w:color="auto" w:fill="auto"/>
            <w:vAlign w:val="center"/>
            <w:hideMark/>
          </w:tcPr>
          <w:p w:rsidR="00C855F9" w:rsidRPr="005368B7" w:rsidRDefault="00C855F9" w:rsidP="00C855F9">
            <w:pPr>
              <w:spacing w:line="0" w:lineRule="atLeast"/>
              <w:ind w:left="-142" w:right="-2"/>
              <w:contextualSpacing/>
              <w:jc w:val="center"/>
              <w:rPr>
                <w:b/>
                <w:sz w:val="16"/>
                <w:szCs w:val="16"/>
              </w:rPr>
            </w:pPr>
            <w:r w:rsidRPr="005368B7">
              <w:rPr>
                <w:b/>
                <w:sz w:val="16"/>
                <w:szCs w:val="16"/>
              </w:rPr>
              <w:t>450000,00</w:t>
            </w:r>
          </w:p>
        </w:tc>
        <w:tc>
          <w:tcPr>
            <w:tcW w:w="993" w:type="dxa"/>
            <w:tcBorders>
              <w:top w:val="single" w:sz="4" w:space="0" w:color="auto"/>
              <w:left w:val="single" w:sz="4" w:space="0" w:color="auto"/>
              <w:right w:val="single" w:sz="4" w:space="0" w:color="auto"/>
            </w:tcBorders>
            <w:vAlign w:val="center"/>
          </w:tcPr>
          <w:p w:rsidR="00C855F9" w:rsidRPr="005368B7" w:rsidRDefault="00C855F9" w:rsidP="00C855F9">
            <w:pPr>
              <w:spacing w:line="0" w:lineRule="atLeast"/>
              <w:ind w:left="-142" w:right="-2"/>
              <w:contextualSpacing/>
              <w:jc w:val="center"/>
              <w:rPr>
                <w:b/>
                <w:sz w:val="16"/>
                <w:szCs w:val="16"/>
              </w:rPr>
            </w:pPr>
            <w:r w:rsidRPr="005368B7">
              <w:rPr>
                <w:b/>
                <w:sz w:val="16"/>
                <w:szCs w:val="16"/>
              </w:rPr>
              <w:t>449652,06</w:t>
            </w:r>
          </w:p>
        </w:tc>
        <w:tc>
          <w:tcPr>
            <w:tcW w:w="992" w:type="dxa"/>
            <w:tcBorders>
              <w:top w:val="single" w:sz="4" w:space="0" w:color="auto"/>
              <w:left w:val="single" w:sz="4" w:space="0" w:color="auto"/>
              <w:right w:val="single" w:sz="4" w:space="0" w:color="000000"/>
            </w:tcBorders>
            <w:shd w:val="clear" w:color="auto" w:fill="auto"/>
            <w:vAlign w:val="center"/>
            <w:hideMark/>
          </w:tcPr>
          <w:p w:rsidR="00C855F9" w:rsidRPr="005368B7" w:rsidRDefault="00C855F9" w:rsidP="00C855F9">
            <w:pPr>
              <w:spacing w:line="0" w:lineRule="atLeast"/>
              <w:ind w:left="-142" w:right="-2"/>
              <w:contextualSpacing/>
              <w:jc w:val="center"/>
              <w:rPr>
                <w:b/>
                <w:sz w:val="16"/>
                <w:szCs w:val="16"/>
              </w:rPr>
            </w:pPr>
            <w:r w:rsidRPr="005368B7">
              <w:rPr>
                <w:b/>
                <w:sz w:val="16"/>
                <w:szCs w:val="16"/>
              </w:rPr>
              <w:t>445473,23</w:t>
            </w:r>
          </w:p>
        </w:tc>
      </w:tr>
      <w:tr w:rsidR="00C855F9" w:rsidRPr="00214A2E" w:rsidTr="00C855F9">
        <w:trPr>
          <w:trHeight w:val="798"/>
        </w:trPr>
        <w:tc>
          <w:tcPr>
            <w:tcW w:w="534" w:type="dxa"/>
            <w:vMerge/>
            <w:tcBorders>
              <w:left w:val="single" w:sz="4" w:space="0" w:color="000000"/>
              <w:right w:val="single" w:sz="4" w:space="0" w:color="000000"/>
            </w:tcBorders>
            <w:vAlign w:val="center"/>
            <w:hideMark/>
          </w:tcPr>
          <w:p w:rsidR="00C855F9" w:rsidRPr="00BF525F" w:rsidRDefault="00C855F9" w:rsidP="00C855F9">
            <w:pPr>
              <w:spacing w:line="0" w:lineRule="atLeast"/>
              <w:ind w:left="-142" w:right="-2"/>
              <w:contextualSpacing/>
            </w:pPr>
          </w:p>
        </w:tc>
        <w:tc>
          <w:tcPr>
            <w:tcW w:w="1667" w:type="dxa"/>
            <w:vMerge/>
            <w:tcBorders>
              <w:left w:val="single" w:sz="4" w:space="0" w:color="000000"/>
              <w:right w:val="single" w:sz="4" w:space="0" w:color="000000"/>
            </w:tcBorders>
            <w:vAlign w:val="center"/>
            <w:hideMark/>
          </w:tcPr>
          <w:p w:rsidR="00C855F9" w:rsidRPr="00BF525F" w:rsidRDefault="00C855F9" w:rsidP="00C855F9">
            <w:pPr>
              <w:spacing w:line="0" w:lineRule="atLeast"/>
              <w:ind w:left="66" w:right="-2" w:hanging="66"/>
              <w:contextualSpacing/>
            </w:pPr>
          </w:p>
        </w:tc>
        <w:tc>
          <w:tcPr>
            <w:tcW w:w="1879" w:type="dxa"/>
            <w:vMerge/>
            <w:tcBorders>
              <w:left w:val="single" w:sz="4" w:space="0" w:color="000000"/>
              <w:right w:val="single" w:sz="4" w:space="0" w:color="000000"/>
            </w:tcBorders>
            <w:vAlign w:val="center"/>
            <w:hideMark/>
          </w:tcPr>
          <w:p w:rsidR="00C855F9" w:rsidRPr="00BF525F" w:rsidRDefault="00C855F9" w:rsidP="00C855F9">
            <w:pPr>
              <w:spacing w:line="0" w:lineRule="atLeast"/>
              <w:ind w:right="-2"/>
              <w:contextualSpacing/>
            </w:pPr>
          </w:p>
        </w:tc>
        <w:tc>
          <w:tcPr>
            <w:tcW w:w="709" w:type="dxa"/>
            <w:vMerge/>
            <w:tcBorders>
              <w:left w:val="single" w:sz="4" w:space="0" w:color="000000"/>
              <w:right w:val="single" w:sz="4" w:space="0" w:color="000000"/>
            </w:tcBorders>
            <w:vAlign w:val="center"/>
            <w:hideMark/>
          </w:tcPr>
          <w:p w:rsidR="00C855F9" w:rsidRPr="00BF525F" w:rsidRDefault="00C855F9" w:rsidP="00C855F9">
            <w:pPr>
              <w:spacing w:line="0" w:lineRule="atLeast"/>
              <w:ind w:left="-142" w:right="-2"/>
              <w:contextualSpacing/>
            </w:pPr>
          </w:p>
        </w:tc>
        <w:tc>
          <w:tcPr>
            <w:tcW w:w="1591" w:type="dxa"/>
            <w:tcBorders>
              <w:left w:val="single" w:sz="4" w:space="0" w:color="000000"/>
              <w:bottom w:val="single" w:sz="4" w:space="0" w:color="000000"/>
              <w:right w:val="single" w:sz="4" w:space="0" w:color="000000"/>
            </w:tcBorders>
            <w:vAlign w:val="center"/>
            <w:hideMark/>
          </w:tcPr>
          <w:p w:rsidR="00C855F9" w:rsidRPr="00BF525F" w:rsidRDefault="00C855F9" w:rsidP="00C855F9">
            <w:pPr>
              <w:spacing w:line="0" w:lineRule="atLeast"/>
              <w:ind w:left="-27" w:right="-2"/>
              <w:contextualSpacing/>
            </w:pPr>
            <w:r>
              <w:t xml:space="preserve">Новоусадебское </w:t>
            </w:r>
            <w:r w:rsidRPr="00424E62">
              <w:t>сельское поселение</w:t>
            </w:r>
          </w:p>
        </w:tc>
        <w:tc>
          <w:tcPr>
            <w:tcW w:w="992" w:type="dxa"/>
            <w:tcBorders>
              <w:left w:val="single" w:sz="4" w:space="0" w:color="auto"/>
              <w:bottom w:val="single" w:sz="4" w:space="0" w:color="000000"/>
              <w:right w:val="single" w:sz="4" w:space="0" w:color="auto"/>
            </w:tcBorders>
            <w:vAlign w:val="center"/>
            <w:hideMark/>
          </w:tcPr>
          <w:p w:rsidR="00C855F9" w:rsidRPr="005368B7" w:rsidRDefault="00C855F9" w:rsidP="00C855F9">
            <w:pPr>
              <w:spacing w:line="0" w:lineRule="atLeast"/>
              <w:ind w:left="-142" w:right="-2"/>
              <w:contextualSpacing/>
              <w:jc w:val="center"/>
              <w:rPr>
                <w:sz w:val="16"/>
                <w:szCs w:val="16"/>
              </w:rPr>
            </w:pPr>
            <w:r w:rsidRPr="005368B7">
              <w:rPr>
                <w:sz w:val="16"/>
                <w:szCs w:val="16"/>
              </w:rPr>
              <w:t>140000,00</w:t>
            </w:r>
          </w:p>
        </w:tc>
        <w:tc>
          <w:tcPr>
            <w:tcW w:w="992" w:type="dxa"/>
            <w:tcBorders>
              <w:left w:val="single" w:sz="4" w:space="0" w:color="auto"/>
              <w:bottom w:val="single" w:sz="4" w:space="0" w:color="000000"/>
              <w:right w:val="single" w:sz="4" w:space="0" w:color="auto"/>
            </w:tcBorders>
            <w:vAlign w:val="center"/>
            <w:hideMark/>
          </w:tcPr>
          <w:p w:rsidR="00C855F9" w:rsidRPr="005368B7" w:rsidRDefault="00C855F9" w:rsidP="00C855F9">
            <w:pPr>
              <w:spacing w:line="0" w:lineRule="atLeast"/>
              <w:ind w:left="-142" w:right="-2"/>
              <w:contextualSpacing/>
              <w:jc w:val="center"/>
              <w:rPr>
                <w:sz w:val="16"/>
                <w:szCs w:val="16"/>
              </w:rPr>
            </w:pPr>
            <w:r w:rsidRPr="005368B7">
              <w:rPr>
                <w:sz w:val="16"/>
                <w:szCs w:val="16"/>
              </w:rPr>
              <w:t>140000,00</w:t>
            </w:r>
          </w:p>
        </w:tc>
        <w:tc>
          <w:tcPr>
            <w:tcW w:w="993" w:type="dxa"/>
            <w:tcBorders>
              <w:left w:val="single" w:sz="4" w:space="0" w:color="auto"/>
              <w:bottom w:val="single" w:sz="4" w:space="0" w:color="000000"/>
              <w:right w:val="single" w:sz="4" w:space="0" w:color="auto"/>
            </w:tcBorders>
            <w:vAlign w:val="center"/>
          </w:tcPr>
          <w:p w:rsidR="00C855F9" w:rsidRPr="005368B7" w:rsidRDefault="00C855F9" w:rsidP="00C855F9">
            <w:pPr>
              <w:spacing w:line="0" w:lineRule="atLeast"/>
              <w:ind w:left="-142" w:right="-2"/>
              <w:contextualSpacing/>
              <w:jc w:val="center"/>
              <w:rPr>
                <w:sz w:val="16"/>
                <w:szCs w:val="16"/>
              </w:rPr>
            </w:pPr>
            <w:r w:rsidRPr="005368B7">
              <w:rPr>
                <w:sz w:val="16"/>
                <w:szCs w:val="16"/>
              </w:rPr>
              <w:t>112413,02</w:t>
            </w:r>
          </w:p>
        </w:tc>
        <w:tc>
          <w:tcPr>
            <w:tcW w:w="992" w:type="dxa"/>
            <w:tcBorders>
              <w:left w:val="single" w:sz="4" w:space="0" w:color="auto"/>
              <w:bottom w:val="single" w:sz="4" w:space="0" w:color="000000"/>
              <w:right w:val="single" w:sz="4" w:space="0" w:color="000000"/>
            </w:tcBorders>
            <w:vAlign w:val="center"/>
            <w:hideMark/>
          </w:tcPr>
          <w:p w:rsidR="00C855F9" w:rsidRPr="005368B7" w:rsidRDefault="00C855F9" w:rsidP="00C855F9">
            <w:pPr>
              <w:spacing w:line="0" w:lineRule="atLeast"/>
              <w:ind w:left="-142" w:right="-2"/>
              <w:contextualSpacing/>
              <w:jc w:val="center"/>
              <w:rPr>
                <w:sz w:val="16"/>
                <w:szCs w:val="16"/>
              </w:rPr>
            </w:pPr>
            <w:r w:rsidRPr="005368B7">
              <w:rPr>
                <w:sz w:val="16"/>
                <w:szCs w:val="16"/>
              </w:rPr>
              <w:t>111368,31</w:t>
            </w:r>
          </w:p>
        </w:tc>
      </w:tr>
      <w:tr w:rsidR="00C855F9" w:rsidRPr="00214A2E" w:rsidTr="00C855F9">
        <w:trPr>
          <w:trHeight w:val="883"/>
        </w:trPr>
        <w:tc>
          <w:tcPr>
            <w:tcW w:w="534" w:type="dxa"/>
            <w:vMerge/>
            <w:tcBorders>
              <w:left w:val="single" w:sz="4" w:space="0" w:color="000000"/>
              <w:right w:val="single" w:sz="4" w:space="0" w:color="000000"/>
            </w:tcBorders>
            <w:vAlign w:val="center"/>
            <w:hideMark/>
          </w:tcPr>
          <w:p w:rsidR="00C855F9" w:rsidRPr="00BF525F" w:rsidRDefault="00C855F9" w:rsidP="00C855F9">
            <w:pPr>
              <w:spacing w:line="0" w:lineRule="atLeast"/>
              <w:ind w:left="-142" w:right="-2"/>
              <w:contextualSpacing/>
            </w:pPr>
          </w:p>
        </w:tc>
        <w:tc>
          <w:tcPr>
            <w:tcW w:w="1667" w:type="dxa"/>
            <w:vMerge/>
            <w:tcBorders>
              <w:left w:val="single" w:sz="4" w:space="0" w:color="000000"/>
              <w:right w:val="single" w:sz="4" w:space="0" w:color="000000"/>
            </w:tcBorders>
            <w:vAlign w:val="center"/>
            <w:hideMark/>
          </w:tcPr>
          <w:p w:rsidR="00C855F9" w:rsidRPr="00BF525F" w:rsidRDefault="00C855F9" w:rsidP="00C855F9">
            <w:pPr>
              <w:spacing w:line="0" w:lineRule="atLeast"/>
              <w:ind w:left="66" w:right="-2" w:hanging="66"/>
              <w:contextualSpacing/>
            </w:pPr>
          </w:p>
        </w:tc>
        <w:tc>
          <w:tcPr>
            <w:tcW w:w="1879" w:type="dxa"/>
            <w:vMerge/>
            <w:tcBorders>
              <w:left w:val="single" w:sz="4" w:space="0" w:color="000000"/>
              <w:right w:val="single" w:sz="4" w:space="0" w:color="000000"/>
            </w:tcBorders>
            <w:vAlign w:val="center"/>
            <w:hideMark/>
          </w:tcPr>
          <w:p w:rsidR="00C855F9" w:rsidRDefault="00C855F9" w:rsidP="00C855F9">
            <w:pPr>
              <w:spacing w:line="0" w:lineRule="atLeast"/>
              <w:ind w:right="-2"/>
              <w:contextualSpacing/>
              <w:jc w:val="center"/>
            </w:pPr>
          </w:p>
        </w:tc>
        <w:tc>
          <w:tcPr>
            <w:tcW w:w="709" w:type="dxa"/>
            <w:vMerge/>
            <w:tcBorders>
              <w:left w:val="single" w:sz="4" w:space="0" w:color="000000"/>
              <w:right w:val="single" w:sz="4" w:space="0" w:color="000000"/>
            </w:tcBorders>
            <w:vAlign w:val="center"/>
            <w:hideMark/>
          </w:tcPr>
          <w:p w:rsidR="00C855F9" w:rsidRPr="00BF525F" w:rsidRDefault="00C855F9" w:rsidP="00C855F9">
            <w:pPr>
              <w:spacing w:line="0" w:lineRule="atLeast"/>
              <w:ind w:left="-142" w:right="-2"/>
              <w:contextualSpacing/>
              <w:jc w:val="center"/>
            </w:pPr>
          </w:p>
        </w:tc>
        <w:tc>
          <w:tcPr>
            <w:tcW w:w="1591" w:type="dxa"/>
            <w:tcBorders>
              <w:left w:val="single" w:sz="4" w:space="0" w:color="000000"/>
              <w:bottom w:val="single" w:sz="4" w:space="0" w:color="000000"/>
              <w:right w:val="single" w:sz="4" w:space="0" w:color="000000"/>
            </w:tcBorders>
            <w:vAlign w:val="center"/>
            <w:hideMark/>
          </w:tcPr>
          <w:p w:rsidR="00C855F9" w:rsidRPr="00BF525F" w:rsidRDefault="00C855F9" w:rsidP="00C855F9">
            <w:pPr>
              <w:spacing w:line="0" w:lineRule="atLeast"/>
              <w:ind w:left="-27" w:right="-2"/>
              <w:contextualSpacing/>
              <w:jc w:val="both"/>
            </w:pPr>
            <w:r>
              <w:t>Марков</w:t>
            </w:r>
            <w:r w:rsidRPr="00424E62">
              <w:t>ское сельское поселение</w:t>
            </w:r>
          </w:p>
        </w:tc>
        <w:tc>
          <w:tcPr>
            <w:tcW w:w="992" w:type="dxa"/>
            <w:tcBorders>
              <w:left w:val="single" w:sz="4" w:space="0" w:color="auto"/>
              <w:bottom w:val="single" w:sz="4" w:space="0" w:color="000000"/>
              <w:right w:val="single" w:sz="4" w:space="0" w:color="auto"/>
            </w:tcBorders>
            <w:vAlign w:val="center"/>
            <w:hideMark/>
          </w:tcPr>
          <w:p w:rsidR="00C855F9" w:rsidRPr="005368B7" w:rsidRDefault="00C855F9" w:rsidP="00C855F9">
            <w:pPr>
              <w:spacing w:line="0" w:lineRule="atLeast"/>
              <w:ind w:left="-142" w:right="-2"/>
              <w:contextualSpacing/>
              <w:jc w:val="center"/>
              <w:rPr>
                <w:sz w:val="16"/>
                <w:szCs w:val="16"/>
              </w:rPr>
            </w:pPr>
            <w:r w:rsidRPr="005368B7">
              <w:rPr>
                <w:sz w:val="16"/>
                <w:szCs w:val="16"/>
              </w:rPr>
              <w:t>111000,00</w:t>
            </w:r>
          </w:p>
        </w:tc>
        <w:tc>
          <w:tcPr>
            <w:tcW w:w="992" w:type="dxa"/>
            <w:tcBorders>
              <w:left w:val="single" w:sz="4" w:space="0" w:color="auto"/>
              <w:bottom w:val="single" w:sz="4" w:space="0" w:color="000000"/>
              <w:right w:val="single" w:sz="4" w:space="0" w:color="auto"/>
            </w:tcBorders>
            <w:vAlign w:val="center"/>
            <w:hideMark/>
          </w:tcPr>
          <w:p w:rsidR="00C855F9" w:rsidRPr="005368B7" w:rsidRDefault="00C855F9" w:rsidP="00C855F9">
            <w:pPr>
              <w:spacing w:line="0" w:lineRule="atLeast"/>
              <w:ind w:left="-142" w:right="-2"/>
              <w:contextualSpacing/>
              <w:jc w:val="center"/>
              <w:rPr>
                <w:sz w:val="16"/>
                <w:szCs w:val="16"/>
              </w:rPr>
            </w:pPr>
            <w:r w:rsidRPr="005368B7">
              <w:rPr>
                <w:sz w:val="16"/>
                <w:szCs w:val="16"/>
              </w:rPr>
              <w:t>0,00</w:t>
            </w:r>
          </w:p>
        </w:tc>
        <w:tc>
          <w:tcPr>
            <w:tcW w:w="993" w:type="dxa"/>
            <w:tcBorders>
              <w:left w:val="single" w:sz="4" w:space="0" w:color="auto"/>
              <w:bottom w:val="single" w:sz="4" w:space="0" w:color="000000"/>
              <w:right w:val="single" w:sz="4" w:space="0" w:color="auto"/>
            </w:tcBorders>
            <w:vAlign w:val="center"/>
          </w:tcPr>
          <w:p w:rsidR="00C855F9" w:rsidRPr="005368B7" w:rsidRDefault="00C855F9" w:rsidP="00C855F9">
            <w:pPr>
              <w:spacing w:line="0" w:lineRule="atLeast"/>
              <w:ind w:left="-142" w:right="-2"/>
              <w:contextualSpacing/>
              <w:jc w:val="center"/>
              <w:rPr>
                <w:sz w:val="16"/>
                <w:szCs w:val="16"/>
              </w:rPr>
            </w:pPr>
            <w:r w:rsidRPr="005368B7">
              <w:rPr>
                <w:sz w:val="16"/>
                <w:szCs w:val="16"/>
              </w:rPr>
              <w:t>44162,25</w:t>
            </w:r>
          </w:p>
        </w:tc>
        <w:tc>
          <w:tcPr>
            <w:tcW w:w="992" w:type="dxa"/>
            <w:tcBorders>
              <w:left w:val="single" w:sz="4" w:space="0" w:color="auto"/>
              <w:bottom w:val="single" w:sz="4" w:space="0" w:color="000000"/>
              <w:right w:val="single" w:sz="4" w:space="0" w:color="000000"/>
            </w:tcBorders>
            <w:vAlign w:val="center"/>
            <w:hideMark/>
          </w:tcPr>
          <w:p w:rsidR="00C855F9" w:rsidRPr="005368B7" w:rsidRDefault="00C855F9" w:rsidP="00C855F9">
            <w:pPr>
              <w:spacing w:line="0" w:lineRule="atLeast"/>
              <w:ind w:left="-142" w:right="-2"/>
              <w:contextualSpacing/>
              <w:jc w:val="center"/>
              <w:rPr>
                <w:sz w:val="16"/>
                <w:szCs w:val="16"/>
              </w:rPr>
            </w:pPr>
            <w:r w:rsidRPr="005368B7">
              <w:rPr>
                <w:sz w:val="16"/>
                <w:szCs w:val="16"/>
              </w:rPr>
              <w:t>43751,84</w:t>
            </w:r>
          </w:p>
        </w:tc>
      </w:tr>
      <w:tr w:rsidR="00C855F9" w:rsidRPr="00214A2E" w:rsidTr="00C855F9">
        <w:trPr>
          <w:trHeight w:val="816"/>
        </w:trPr>
        <w:tc>
          <w:tcPr>
            <w:tcW w:w="534" w:type="dxa"/>
            <w:vMerge/>
            <w:tcBorders>
              <w:left w:val="single" w:sz="4" w:space="0" w:color="000000"/>
              <w:right w:val="single" w:sz="4" w:space="0" w:color="000000"/>
            </w:tcBorders>
            <w:vAlign w:val="center"/>
            <w:hideMark/>
          </w:tcPr>
          <w:p w:rsidR="00C855F9" w:rsidRPr="00BF525F" w:rsidRDefault="00C855F9" w:rsidP="00C855F9">
            <w:pPr>
              <w:spacing w:line="0" w:lineRule="atLeast"/>
              <w:ind w:left="-142" w:right="-2"/>
              <w:contextualSpacing/>
            </w:pPr>
          </w:p>
        </w:tc>
        <w:tc>
          <w:tcPr>
            <w:tcW w:w="1667" w:type="dxa"/>
            <w:vMerge/>
            <w:tcBorders>
              <w:left w:val="single" w:sz="4" w:space="0" w:color="000000"/>
              <w:right w:val="single" w:sz="4" w:space="0" w:color="000000"/>
            </w:tcBorders>
            <w:vAlign w:val="center"/>
            <w:hideMark/>
          </w:tcPr>
          <w:p w:rsidR="00C855F9" w:rsidRPr="00BF525F" w:rsidRDefault="00C855F9" w:rsidP="00C855F9">
            <w:pPr>
              <w:spacing w:line="0" w:lineRule="atLeast"/>
              <w:ind w:left="66" w:right="-2" w:hanging="66"/>
              <w:contextualSpacing/>
            </w:pPr>
          </w:p>
        </w:tc>
        <w:tc>
          <w:tcPr>
            <w:tcW w:w="1879" w:type="dxa"/>
            <w:vMerge/>
            <w:tcBorders>
              <w:left w:val="single" w:sz="4" w:space="0" w:color="000000"/>
              <w:right w:val="single" w:sz="4" w:space="0" w:color="000000"/>
            </w:tcBorders>
            <w:vAlign w:val="center"/>
            <w:hideMark/>
          </w:tcPr>
          <w:p w:rsidR="00C855F9" w:rsidRDefault="00C855F9" w:rsidP="00C855F9">
            <w:pPr>
              <w:spacing w:line="0" w:lineRule="atLeast"/>
              <w:ind w:right="-2"/>
              <w:contextualSpacing/>
              <w:jc w:val="center"/>
            </w:pPr>
          </w:p>
        </w:tc>
        <w:tc>
          <w:tcPr>
            <w:tcW w:w="709" w:type="dxa"/>
            <w:vMerge/>
            <w:tcBorders>
              <w:left w:val="single" w:sz="4" w:space="0" w:color="000000"/>
              <w:right w:val="single" w:sz="4" w:space="0" w:color="000000"/>
            </w:tcBorders>
            <w:vAlign w:val="center"/>
            <w:hideMark/>
          </w:tcPr>
          <w:p w:rsidR="00C855F9" w:rsidRPr="00BF525F" w:rsidRDefault="00C855F9" w:rsidP="00C855F9">
            <w:pPr>
              <w:spacing w:line="0" w:lineRule="atLeast"/>
              <w:ind w:left="-142" w:right="-2"/>
              <w:contextualSpacing/>
              <w:jc w:val="center"/>
            </w:pPr>
          </w:p>
        </w:tc>
        <w:tc>
          <w:tcPr>
            <w:tcW w:w="1591" w:type="dxa"/>
            <w:tcBorders>
              <w:left w:val="single" w:sz="4" w:space="0" w:color="000000"/>
              <w:bottom w:val="single" w:sz="4" w:space="0" w:color="000000"/>
              <w:right w:val="single" w:sz="4" w:space="0" w:color="000000"/>
            </w:tcBorders>
            <w:vAlign w:val="center"/>
            <w:hideMark/>
          </w:tcPr>
          <w:p w:rsidR="00C855F9" w:rsidRPr="00BF525F" w:rsidRDefault="00C855F9" w:rsidP="00C855F9">
            <w:pPr>
              <w:spacing w:line="0" w:lineRule="atLeast"/>
              <w:ind w:left="-27" w:right="-2"/>
              <w:contextualSpacing/>
              <w:jc w:val="both"/>
            </w:pPr>
            <w:r>
              <w:t>Октябрь</w:t>
            </w:r>
            <w:r w:rsidRPr="00424E62">
              <w:t>ское сельское поселение</w:t>
            </w:r>
          </w:p>
        </w:tc>
        <w:tc>
          <w:tcPr>
            <w:tcW w:w="992" w:type="dxa"/>
            <w:tcBorders>
              <w:left w:val="single" w:sz="4" w:space="0" w:color="auto"/>
              <w:bottom w:val="single" w:sz="4" w:space="0" w:color="000000"/>
              <w:right w:val="single" w:sz="4" w:space="0" w:color="auto"/>
            </w:tcBorders>
            <w:vAlign w:val="center"/>
            <w:hideMark/>
          </w:tcPr>
          <w:p w:rsidR="00C855F9" w:rsidRPr="005368B7" w:rsidRDefault="00C855F9" w:rsidP="00C855F9">
            <w:pPr>
              <w:spacing w:line="0" w:lineRule="atLeast"/>
              <w:ind w:left="-142" w:right="-2"/>
              <w:contextualSpacing/>
              <w:jc w:val="center"/>
              <w:rPr>
                <w:sz w:val="16"/>
                <w:szCs w:val="16"/>
              </w:rPr>
            </w:pPr>
            <w:r w:rsidRPr="005368B7">
              <w:rPr>
                <w:sz w:val="16"/>
                <w:szCs w:val="16"/>
              </w:rPr>
              <w:t>83399,04</w:t>
            </w:r>
          </w:p>
        </w:tc>
        <w:tc>
          <w:tcPr>
            <w:tcW w:w="992" w:type="dxa"/>
            <w:tcBorders>
              <w:left w:val="single" w:sz="4" w:space="0" w:color="auto"/>
              <w:bottom w:val="single" w:sz="4" w:space="0" w:color="000000"/>
              <w:right w:val="single" w:sz="4" w:space="0" w:color="auto"/>
            </w:tcBorders>
            <w:vAlign w:val="center"/>
            <w:hideMark/>
          </w:tcPr>
          <w:p w:rsidR="00C855F9" w:rsidRPr="005368B7" w:rsidRDefault="00C855F9" w:rsidP="00C855F9">
            <w:pPr>
              <w:spacing w:line="0" w:lineRule="atLeast"/>
              <w:ind w:left="-142" w:right="-2"/>
              <w:contextualSpacing/>
              <w:jc w:val="center"/>
              <w:rPr>
                <w:sz w:val="16"/>
                <w:szCs w:val="16"/>
              </w:rPr>
            </w:pPr>
            <w:r w:rsidRPr="005368B7">
              <w:rPr>
                <w:sz w:val="16"/>
                <w:szCs w:val="16"/>
              </w:rPr>
              <w:t>0,00</w:t>
            </w:r>
          </w:p>
        </w:tc>
        <w:tc>
          <w:tcPr>
            <w:tcW w:w="993" w:type="dxa"/>
            <w:tcBorders>
              <w:left w:val="single" w:sz="4" w:space="0" w:color="auto"/>
              <w:bottom w:val="single" w:sz="4" w:space="0" w:color="000000"/>
              <w:right w:val="single" w:sz="4" w:space="0" w:color="auto"/>
            </w:tcBorders>
            <w:vAlign w:val="center"/>
          </w:tcPr>
          <w:p w:rsidR="00C855F9" w:rsidRPr="005368B7" w:rsidRDefault="00C855F9" w:rsidP="00C855F9">
            <w:pPr>
              <w:spacing w:line="0" w:lineRule="atLeast"/>
              <w:ind w:left="-142" w:right="-2"/>
              <w:contextualSpacing/>
              <w:jc w:val="center"/>
              <w:rPr>
                <w:sz w:val="16"/>
                <w:szCs w:val="16"/>
              </w:rPr>
            </w:pPr>
            <w:r w:rsidRPr="005368B7">
              <w:rPr>
                <w:sz w:val="16"/>
                <w:szCs w:val="16"/>
              </w:rPr>
              <w:t>44162,25</w:t>
            </w:r>
          </w:p>
        </w:tc>
        <w:tc>
          <w:tcPr>
            <w:tcW w:w="992" w:type="dxa"/>
            <w:tcBorders>
              <w:left w:val="single" w:sz="4" w:space="0" w:color="auto"/>
              <w:bottom w:val="single" w:sz="4" w:space="0" w:color="000000"/>
              <w:right w:val="single" w:sz="4" w:space="0" w:color="000000"/>
            </w:tcBorders>
            <w:vAlign w:val="center"/>
            <w:hideMark/>
          </w:tcPr>
          <w:p w:rsidR="00C855F9" w:rsidRPr="005368B7" w:rsidRDefault="00C855F9" w:rsidP="00C855F9">
            <w:pPr>
              <w:spacing w:line="0" w:lineRule="atLeast"/>
              <w:ind w:left="-142" w:right="-2"/>
              <w:contextualSpacing/>
              <w:jc w:val="center"/>
              <w:rPr>
                <w:sz w:val="16"/>
                <w:szCs w:val="16"/>
              </w:rPr>
            </w:pPr>
            <w:r w:rsidRPr="005368B7">
              <w:rPr>
                <w:sz w:val="16"/>
                <w:szCs w:val="16"/>
              </w:rPr>
              <w:t>43751,84</w:t>
            </w:r>
          </w:p>
        </w:tc>
      </w:tr>
      <w:tr w:rsidR="00C855F9" w:rsidRPr="00214A2E" w:rsidTr="00C855F9">
        <w:trPr>
          <w:trHeight w:val="786"/>
        </w:trPr>
        <w:tc>
          <w:tcPr>
            <w:tcW w:w="534" w:type="dxa"/>
            <w:vMerge/>
            <w:tcBorders>
              <w:left w:val="single" w:sz="4" w:space="0" w:color="000000"/>
              <w:right w:val="single" w:sz="4" w:space="0" w:color="000000"/>
            </w:tcBorders>
            <w:vAlign w:val="center"/>
            <w:hideMark/>
          </w:tcPr>
          <w:p w:rsidR="00C855F9" w:rsidRPr="00BF525F" w:rsidRDefault="00C855F9" w:rsidP="00C855F9">
            <w:pPr>
              <w:spacing w:line="0" w:lineRule="atLeast"/>
              <w:ind w:left="-142" w:right="-2"/>
              <w:contextualSpacing/>
            </w:pPr>
          </w:p>
        </w:tc>
        <w:tc>
          <w:tcPr>
            <w:tcW w:w="1667" w:type="dxa"/>
            <w:vMerge/>
            <w:tcBorders>
              <w:left w:val="single" w:sz="4" w:space="0" w:color="000000"/>
              <w:right w:val="single" w:sz="4" w:space="0" w:color="000000"/>
            </w:tcBorders>
            <w:vAlign w:val="center"/>
            <w:hideMark/>
          </w:tcPr>
          <w:p w:rsidR="00C855F9" w:rsidRPr="00BF525F" w:rsidRDefault="00C855F9" w:rsidP="00C855F9">
            <w:pPr>
              <w:spacing w:line="0" w:lineRule="atLeast"/>
              <w:ind w:left="66" w:right="-2" w:hanging="66"/>
              <w:contextualSpacing/>
            </w:pPr>
          </w:p>
        </w:tc>
        <w:tc>
          <w:tcPr>
            <w:tcW w:w="1879" w:type="dxa"/>
            <w:vMerge/>
            <w:tcBorders>
              <w:left w:val="single" w:sz="4" w:space="0" w:color="000000"/>
              <w:right w:val="single" w:sz="4" w:space="0" w:color="000000"/>
            </w:tcBorders>
            <w:vAlign w:val="center"/>
            <w:hideMark/>
          </w:tcPr>
          <w:p w:rsidR="00C855F9" w:rsidRDefault="00C855F9" w:rsidP="00C855F9">
            <w:pPr>
              <w:spacing w:line="0" w:lineRule="atLeast"/>
              <w:ind w:right="-2"/>
              <w:contextualSpacing/>
              <w:jc w:val="center"/>
            </w:pPr>
          </w:p>
        </w:tc>
        <w:tc>
          <w:tcPr>
            <w:tcW w:w="709" w:type="dxa"/>
            <w:vMerge/>
            <w:tcBorders>
              <w:left w:val="single" w:sz="4" w:space="0" w:color="000000"/>
              <w:right w:val="single" w:sz="4" w:space="0" w:color="000000"/>
            </w:tcBorders>
            <w:vAlign w:val="center"/>
            <w:hideMark/>
          </w:tcPr>
          <w:p w:rsidR="00C855F9" w:rsidRPr="00BF525F" w:rsidRDefault="00C855F9" w:rsidP="00C855F9">
            <w:pPr>
              <w:spacing w:line="0" w:lineRule="atLeast"/>
              <w:ind w:left="-142" w:right="-2"/>
              <w:contextualSpacing/>
              <w:jc w:val="center"/>
            </w:pPr>
          </w:p>
        </w:tc>
        <w:tc>
          <w:tcPr>
            <w:tcW w:w="1591" w:type="dxa"/>
            <w:tcBorders>
              <w:left w:val="single" w:sz="4" w:space="0" w:color="000000"/>
              <w:bottom w:val="single" w:sz="4" w:space="0" w:color="000000"/>
              <w:right w:val="single" w:sz="4" w:space="0" w:color="000000"/>
            </w:tcBorders>
            <w:vAlign w:val="center"/>
            <w:hideMark/>
          </w:tcPr>
          <w:p w:rsidR="00C855F9" w:rsidRPr="00BF525F" w:rsidRDefault="00C855F9" w:rsidP="00C855F9">
            <w:pPr>
              <w:spacing w:line="0" w:lineRule="atLeast"/>
              <w:ind w:left="-27" w:right="-2"/>
              <w:contextualSpacing/>
              <w:jc w:val="both"/>
            </w:pPr>
            <w:r w:rsidRPr="00424E62">
              <w:t>Писцовское сельское поселение</w:t>
            </w:r>
          </w:p>
        </w:tc>
        <w:tc>
          <w:tcPr>
            <w:tcW w:w="992" w:type="dxa"/>
            <w:tcBorders>
              <w:left w:val="single" w:sz="4" w:space="0" w:color="auto"/>
              <w:bottom w:val="single" w:sz="4" w:space="0" w:color="000000"/>
              <w:right w:val="single" w:sz="4" w:space="0" w:color="auto"/>
            </w:tcBorders>
            <w:vAlign w:val="center"/>
            <w:hideMark/>
          </w:tcPr>
          <w:p w:rsidR="00C855F9" w:rsidRPr="005368B7" w:rsidRDefault="00C855F9" w:rsidP="00C855F9">
            <w:pPr>
              <w:spacing w:line="0" w:lineRule="atLeast"/>
              <w:ind w:left="-142" w:right="-2"/>
              <w:contextualSpacing/>
              <w:jc w:val="center"/>
              <w:rPr>
                <w:sz w:val="16"/>
                <w:szCs w:val="16"/>
              </w:rPr>
            </w:pPr>
            <w:r w:rsidRPr="005368B7">
              <w:rPr>
                <w:sz w:val="16"/>
                <w:szCs w:val="16"/>
              </w:rPr>
              <w:t>178000,00</w:t>
            </w:r>
          </w:p>
        </w:tc>
        <w:tc>
          <w:tcPr>
            <w:tcW w:w="992" w:type="dxa"/>
            <w:tcBorders>
              <w:left w:val="single" w:sz="4" w:space="0" w:color="auto"/>
              <w:bottom w:val="single" w:sz="4" w:space="0" w:color="000000"/>
              <w:right w:val="single" w:sz="4" w:space="0" w:color="auto"/>
            </w:tcBorders>
            <w:vAlign w:val="center"/>
            <w:hideMark/>
          </w:tcPr>
          <w:p w:rsidR="00C855F9" w:rsidRPr="005368B7" w:rsidRDefault="00C855F9" w:rsidP="00C855F9">
            <w:pPr>
              <w:spacing w:line="0" w:lineRule="atLeast"/>
              <w:ind w:left="-142" w:right="-2"/>
              <w:contextualSpacing/>
              <w:jc w:val="center"/>
              <w:rPr>
                <w:sz w:val="16"/>
                <w:szCs w:val="16"/>
              </w:rPr>
            </w:pPr>
            <w:r w:rsidRPr="005368B7">
              <w:rPr>
                <w:sz w:val="16"/>
                <w:szCs w:val="16"/>
              </w:rPr>
              <w:t>180000,00</w:t>
            </w:r>
          </w:p>
        </w:tc>
        <w:tc>
          <w:tcPr>
            <w:tcW w:w="993" w:type="dxa"/>
            <w:tcBorders>
              <w:left w:val="single" w:sz="4" w:space="0" w:color="auto"/>
              <w:bottom w:val="single" w:sz="4" w:space="0" w:color="000000"/>
              <w:right w:val="single" w:sz="4" w:space="0" w:color="auto"/>
            </w:tcBorders>
            <w:vAlign w:val="center"/>
          </w:tcPr>
          <w:p w:rsidR="00C855F9" w:rsidRPr="005368B7" w:rsidRDefault="00C855F9" w:rsidP="00C855F9">
            <w:pPr>
              <w:spacing w:line="0" w:lineRule="atLeast"/>
              <w:ind w:left="-142" w:right="-2"/>
              <w:contextualSpacing/>
              <w:jc w:val="center"/>
              <w:rPr>
                <w:sz w:val="16"/>
                <w:szCs w:val="16"/>
              </w:rPr>
            </w:pPr>
            <w:r w:rsidRPr="005368B7">
              <w:rPr>
                <w:sz w:val="16"/>
                <w:szCs w:val="16"/>
              </w:rPr>
              <w:t>144531,02</w:t>
            </w:r>
          </w:p>
        </w:tc>
        <w:tc>
          <w:tcPr>
            <w:tcW w:w="992" w:type="dxa"/>
            <w:tcBorders>
              <w:left w:val="single" w:sz="4" w:space="0" w:color="auto"/>
              <w:bottom w:val="single" w:sz="4" w:space="0" w:color="000000"/>
              <w:right w:val="single" w:sz="4" w:space="0" w:color="000000"/>
            </w:tcBorders>
            <w:vAlign w:val="center"/>
            <w:hideMark/>
          </w:tcPr>
          <w:p w:rsidR="00C855F9" w:rsidRPr="005368B7" w:rsidRDefault="00C855F9" w:rsidP="00C855F9">
            <w:pPr>
              <w:spacing w:line="0" w:lineRule="atLeast"/>
              <w:ind w:left="-142" w:right="-2"/>
              <w:contextualSpacing/>
              <w:jc w:val="center"/>
              <w:rPr>
                <w:sz w:val="16"/>
                <w:szCs w:val="16"/>
              </w:rPr>
            </w:pPr>
            <w:r w:rsidRPr="005368B7">
              <w:rPr>
                <w:sz w:val="16"/>
                <w:szCs w:val="16"/>
              </w:rPr>
              <w:t>143187,81</w:t>
            </w:r>
          </w:p>
        </w:tc>
      </w:tr>
      <w:tr w:rsidR="00C855F9" w:rsidRPr="00214A2E" w:rsidTr="00C855F9">
        <w:trPr>
          <w:trHeight w:val="869"/>
        </w:trPr>
        <w:tc>
          <w:tcPr>
            <w:tcW w:w="534" w:type="dxa"/>
            <w:vMerge/>
            <w:tcBorders>
              <w:left w:val="single" w:sz="4" w:space="0" w:color="000000"/>
              <w:bottom w:val="single" w:sz="4" w:space="0" w:color="000000"/>
              <w:right w:val="single" w:sz="4" w:space="0" w:color="000000"/>
            </w:tcBorders>
            <w:vAlign w:val="center"/>
            <w:hideMark/>
          </w:tcPr>
          <w:p w:rsidR="00C855F9" w:rsidRPr="00BF525F" w:rsidRDefault="00C855F9" w:rsidP="00C855F9">
            <w:pPr>
              <w:spacing w:line="0" w:lineRule="atLeast"/>
              <w:ind w:left="-142" w:right="-2"/>
              <w:contextualSpacing/>
            </w:pPr>
          </w:p>
        </w:tc>
        <w:tc>
          <w:tcPr>
            <w:tcW w:w="1667" w:type="dxa"/>
            <w:vMerge/>
            <w:tcBorders>
              <w:left w:val="single" w:sz="4" w:space="0" w:color="000000"/>
              <w:bottom w:val="single" w:sz="4" w:space="0" w:color="auto"/>
              <w:right w:val="single" w:sz="4" w:space="0" w:color="000000"/>
            </w:tcBorders>
            <w:vAlign w:val="center"/>
            <w:hideMark/>
          </w:tcPr>
          <w:p w:rsidR="00C855F9" w:rsidRPr="00BF525F" w:rsidRDefault="00C855F9" w:rsidP="00C855F9">
            <w:pPr>
              <w:spacing w:line="0" w:lineRule="atLeast"/>
              <w:ind w:left="66" w:right="-2" w:hanging="66"/>
              <w:contextualSpacing/>
            </w:pPr>
          </w:p>
        </w:tc>
        <w:tc>
          <w:tcPr>
            <w:tcW w:w="1879" w:type="dxa"/>
            <w:vMerge/>
            <w:tcBorders>
              <w:left w:val="single" w:sz="4" w:space="0" w:color="000000"/>
              <w:bottom w:val="single" w:sz="4" w:space="0" w:color="000000"/>
              <w:right w:val="single" w:sz="4" w:space="0" w:color="000000"/>
            </w:tcBorders>
            <w:vAlign w:val="center"/>
            <w:hideMark/>
          </w:tcPr>
          <w:p w:rsidR="00C855F9" w:rsidRDefault="00C855F9" w:rsidP="00C855F9">
            <w:pPr>
              <w:spacing w:line="0" w:lineRule="atLeast"/>
              <w:ind w:right="-2"/>
              <w:contextualSpacing/>
              <w:jc w:val="center"/>
            </w:pPr>
          </w:p>
        </w:tc>
        <w:tc>
          <w:tcPr>
            <w:tcW w:w="709" w:type="dxa"/>
            <w:vMerge/>
            <w:tcBorders>
              <w:left w:val="single" w:sz="4" w:space="0" w:color="000000"/>
              <w:bottom w:val="single" w:sz="4" w:space="0" w:color="000000"/>
              <w:right w:val="single" w:sz="4" w:space="0" w:color="000000"/>
            </w:tcBorders>
            <w:vAlign w:val="center"/>
            <w:hideMark/>
          </w:tcPr>
          <w:p w:rsidR="00C855F9" w:rsidRPr="00BF525F" w:rsidRDefault="00C855F9" w:rsidP="00C855F9">
            <w:pPr>
              <w:spacing w:line="0" w:lineRule="atLeast"/>
              <w:ind w:left="-142" w:right="-2"/>
              <w:contextualSpacing/>
              <w:jc w:val="center"/>
            </w:pPr>
          </w:p>
        </w:tc>
        <w:tc>
          <w:tcPr>
            <w:tcW w:w="1591" w:type="dxa"/>
            <w:tcBorders>
              <w:left w:val="single" w:sz="4" w:space="0" w:color="000000"/>
              <w:bottom w:val="single" w:sz="4" w:space="0" w:color="000000"/>
              <w:right w:val="single" w:sz="4" w:space="0" w:color="000000"/>
            </w:tcBorders>
            <w:vAlign w:val="center"/>
            <w:hideMark/>
          </w:tcPr>
          <w:p w:rsidR="00C855F9" w:rsidRPr="00BF525F" w:rsidRDefault="00C855F9" w:rsidP="00C855F9">
            <w:pPr>
              <w:spacing w:line="0" w:lineRule="atLeast"/>
              <w:ind w:left="-27" w:right="-2"/>
              <w:contextualSpacing/>
              <w:jc w:val="both"/>
            </w:pPr>
            <w:r>
              <w:t>Подозер</w:t>
            </w:r>
            <w:r w:rsidRPr="00424E62">
              <w:t>ское сельское поселение</w:t>
            </w:r>
          </w:p>
        </w:tc>
        <w:tc>
          <w:tcPr>
            <w:tcW w:w="992" w:type="dxa"/>
            <w:tcBorders>
              <w:left w:val="single" w:sz="4" w:space="0" w:color="auto"/>
              <w:bottom w:val="single" w:sz="4" w:space="0" w:color="000000"/>
              <w:right w:val="single" w:sz="4" w:space="0" w:color="auto"/>
            </w:tcBorders>
            <w:vAlign w:val="center"/>
            <w:hideMark/>
          </w:tcPr>
          <w:p w:rsidR="00C855F9" w:rsidRPr="005368B7" w:rsidRDefault="00C855F9" w:rsidP="00C855F9">
            <w:pPr>
              <w:spacing w:line="0" w:lineRule="atLeast"/>
              <w:ind w:left="-142" w:right="-2"/>
              <w:contextualSpacing/>
              <w:jc w:val="center"/>
              <w:rPr>
                <w:sz w:val="16"/>
                <w:szCs w:val="16"/>
              </w:rPr>
            </w:pPr>
            <w:r w:rsidRPr="005368B7">
              <w:rPr>
                <w:sz w:val="16"/>
                <w:szCs w:val="16"/>
              </w:rPr>
              <w:t>70000,00</w:t>
            </w:r>
          </w:p>
        </w:tc>
        <w:tc>
          <w:tcPr>
            <w:tcW w:w="992" w:type="dxa"/>
            <w:tcBorders>
              <w:left w:val="single" w:sz="4" w:space="0" w:color="auto"/>
              <w:bottom w:val="single" w:sz="4" w:space="0" w:color="000000"/>
              <w:right w:val="single" w:sz="4" w:space="0" w:color="auto"/>
            </w:tcBorders>
            <w:vAlign w:val="center"/>
            <w:hideMark/>
          </w:tcPr>
          <w:p w:rsidR="00C855F9" w:rsidRPr="005368B7" w:rsidRDefault="00C855F9" w:rsidP="00C855F9">
            <w:pPr>
              <w:spacing w:line="0" w:lineRule="atLeast"/>
              <w:ind w:left="-142" w:right="-2"/>
              <w:contextualSpacing/>
              <w:jc w:val="center"/>
              <w:rPr>
                <w:sz w:val="16"/>
                <w:szCs w:val="16"/>
              </w:rPr>
            </w:pPr>
            <w:r w:rsidRPr="005368B7">
              <w:rPr>
                <w:sz w:val="16"/>
                <w:szCs w:val="16"/>
              </w:rPr>
              <w:t>130000,00</w:t>
            </w:r>
          </w:p>
        </w:tc>
        <w:tc>
          <w:tcPr>
            <w:tcW w:w="993" w:type="dxa"/>
            <w:tcBorders>
              <w:left w:val="single" w:sz="4" w:space="0" w:color="auto"/>
              <w:bottom w:val="single" w:sz="4" w:space="0" w:color="000000"/>
              <w:right w:val="single" w:sz="4" w:space="0" w:color="auto"/>
            </w:tcBorders>
            <w:vAlign w:val="center"/>
          </w:tcPr>
          <w:p w:rsidR="00C855F9" w:rsidRPr="005368B7" w:rsidRDefault="00C855F9" w:rsidP="00C855F9">
            <w:pPr>
              <w:spacing w:line="0" w:lineRule="atLeast"/>
              <w:ind w:left="-142" w:right="-2"/>
              <w:contextualSpacing/>
              <w:jc w:val="center"/>
              <w:rPr>
                <w:sz w:val="16"/>
                <w:szCs w:val="16"/>
              </w:rPr>
            </w:pPr>
            <w:r w:rsidRPr="005368B7">
              <w:rPr>
                <w:sz w:val="16"/>
                <w:szCs w:val="16"/>
              </w:rPr>
              <w:t>104383,52</w:t>
            </w:r>
          </w:p>
        </w:tc>
        <w:tc>
          <w:tcPr>
            <w:tcW w:w="992" w:type="dxa"/>
            <w:tcBorders>
              <w:left w:val="single" w:sz="4" w:space="0" w:color="auto"/>
              <w:bottom w:val="single" w:sz="4" w:space="0" w:color="000000"/>
              <w:right w:val="single" w:sz="4" w:space="0" w:color="000000"/>
            </w:tcBorders>
            <w:vAlign w:val="center"/>
            <w:hideMark/>
          </w:tcPr>
          <w:p w:rsidR="00C855F9" w:rsidRPr="005368B7" w:rsidRDefault="00C855F9" w:rsidP="00C855F9">
            <w:pPr>
              <w:spacing w:line="0" w:lineRule="atLeast"/>
              <w:ind w:left="-142" w:right="-2"/>
              <w:contextualSpacing/>
              <w:jc w:val="center"/>
              <w:rPr>
                <w:sz w:val="16"/>
                <w:szCs w:val="16"/>
              </w:rPr>
            </w:pPr>
            <w:r w:rsidRPr="005368B7">
              <w:rPr>
                <w:sz w:val="16"/>
                <w:szCs w:val="16"/>
              </w:rPr>
              <w:t>103413,43</w:t>
            </w:r>
          </w:p>
        </w:tc>
      </w:tr>
      <w:tr w:rsidR="00C855F9" w:rsidRPr="00214A2E" w:rsidTr="00C855F9">
        <w:trPr>
          <w:trHeight w:val="869"/>
        </w:trPr>
        <w:tc>
          <w:tcPr>
            <w:tcW w:w="534" w:type="dxa"/>
            <w:vMerge w:val="restart"/>
            <w:tcBorders>
              <w:left w:val="single" w:sz="4" w:space="0" w:color="000000"/>
              <w:right w:val="single" w:sz="4" w:space="0" w:color="000000"/>
            </w:tcBorders>
            <w:vAlign w:val="center"/>
            <w:hideMark/>
          </w:tcPr>
          <w:p w:rsidR="00C855F9" w:rsidRPr="00BF525F" w:rsidRDefault="00C855F9" w:rsidP="00C855F9">
            <w:pPr>
              <w:spacing w:line="0" w:lineRule="atLeast"/>
              <w:ind w:left="-142" w:right="-2"/>
              <w:contextualSpacing/>
            </w:pPr>
            <w:r>
              <w:t>1.3</w:t>
            </w:r>
          </w:p>
        </w:tc>
        <w:tc>
          <w:tcPr>
            <w:tcW w:w="1667" w:type="dxa"/>
            <w:vMerge w:val="restart"/>
            <w:tcBorders>
              <w:left w:val="single" w:sz="4" w:space="0" w:color="000000"/>
              <w:right w:val="single" w:sz="4" w:space="0" w:color="000000"/>
            </w:tcBorders>
            <w:vAlign w:val="center"/>
            <w:hideMark/>
          </w:tcPr>
          <w:p w:rsidR="00C855F9" w:rsidRPr="00BF525F" w:rsidRDefault="00C855F9" w:rsidP="00C855F9">
            <w:pPr>
              <w:spacing w:line="0" w:lineRule="atLeast"/>
              <w:ind w:left="66" w:right="-2" w:hanging="66"/>
              <w:contextualSpacing/>
            </w:pPr>
            <w:r w:rsidRPr="004C408F">
              <w:rPr>
                <w:b/>
                <w:i/>
              </w:rPr>
              <w:t>М</w:t>
            </w:r>
            <w:r w:rsidRPr="00BF525F">
              <w:rPr>
                <w:b/>
                <w:i/>
              </w:rPr>
              <w:t>ероприятие</w:t>
            </w:r>
            <w:r w:rsidRPr="00BF525F">
              <w:t xml:space="preserve"> «</w:t>
            </w:r>
            <w:r>
              <w:t>Строительство колодцев</w:t>
            </w:r>
            <w:r w:rsidRPr="00BF525F">
              <w:t>»</w:t>
            </w:r>
          </w:p>
        </w:tc>
        <w:tc>
          <w:tcPr>
            <w:tcW w:w="1879" w:type="dxa"/>
            <w:vMerge w:val="restart"/>
            <w:tcBorders>
              <w:left w:val="single" w:sz="4" w:space="0" w:color="000000"/>
              <w:right w:val="single" w:sz="4" w:space="0" w:color="000000"/>
            </w:tcBorders>
            <w:vAlign w:val="center"/>
            <w:hideMark/>
          </w:tcPr>
          <w:p w:rsidR="00C855F9" w:rsidRDefault="00C855F9" w:rsidP="00C855F9">
            <w:pPr>
              <w:spacing w:line="0" w:lineRule="atLeast"/>
              <w:ind w:right="-2"/>
              <w:contextualSpacing/>
              <w:jc w:val="center"/>
            </w:pPr>
            <w:r w:rsidRPr="00BF525F">
              <w:t>Управление по вопросу развития инфраструктуры  Администрации Комсомольского муниципального района</w:t>
            </w:r>
          </w:p>
        </w:tc>
        <w:tc>
          <w:tcPr>
            <w:tcW w:w="709" w:type="dxa"/>
            <w:vMerge w:val="restart"/>
            <w:tcBorders>
              <w:left w:val="single" w:sz="4" w:space="0" w:color="000000"/>
              <w:right w:val="single" w:sz="4" w:space="0" w:color="000000"/>
            </w:tcBorders>
            <w:vAlign w:val="center"/>
            <w:hideMark/>
          </w:tcPr>
          <w:p w:rsidR="00C855F9" w:rsidRPr="00BF525F" w:rsidRDefault="00C855F9" w:rsidP="00C855F9">
            <w:pPr>
              <w:spacing w:line="0" w:lineRule="atLeast"/>
              <w:ind w:left="-142" w:right="-2"/>
              <w:contextualSpacing/>
              <w:jc w:val="center"/>
            </w:pPr>
            <w:r>
              <w:t>2019-2022</w:t>
            </w:r>
          </w:p>
        </w:tc>
        <w:tc>
          <w:tcPr>
            <w:tcW w:w="1591" w:type="dxa"/>
            <w:tcBorders>
              <w:left w:val="single" w:sz="4" w:space="0" w:color="000000"/>
              <w:bottom w:val="single" w:sz="4" w:space="0" w:color="000000"/>
              <w:right w:val="single" w:sz="4" w:space="0" w:color="000000"/>
            </w:tcBorders>
            <w:vAlign w:val="center"/>
            <w:hideMark/>
          </w:tcPr>
          <w:p w:rsidR="00C855F9" w:rsidRPr="00881E9A" w:rsidRDefault="00C855F9" w:rsidP="00C855F9">
            <w:pPr>
              <w:spacing w:line="0" w:lineRule="atLeast"/>
              <w:ind w:left="-27" w:right="-2"/>
              <w:contextualSpacing/>
              <w:jc w:val="both"/>
              <w:rPr>
                <w:b/>
              </w:rPr>
            </w:pPr>
            <w:r w:rsidRPr="00881E9A">
              <w:rPr>
                <w:b/>
              </w:rPr>
              <w:t>Бюджет Комсомольско</w:t>
            </w:r>
            <w:r>
              <w:rPr>
                <w:b/>
              </w:rPr>
              <w:t>-</w:t>
            </w:r>
            <w:r w:rsidRPr="00881E9A">
              <w:rPr>
                <w:b/>
              </w:rPr>
              <w:t>го муниципаль</w:t>
            </w:r>
            <w:r>
              <w:rPr>
                <w:b/>
              </w:rPr>
              <w:t>-</w:t>
            </w:r>
            <w:r w:rsidRPr="00881E9A">
              <w:rPr>
                <w:b/>
              </w:rPr>
              <w:t>ного района</w:t>
            </w:r>
          </w:p>
        </w:tc>
        <w:tc>
          <w:tcPr>
            <w:tcW w:w="992" w:type="dxa"/>
            <w:tcBorders>
              <w:left w:val="single" w:sz="4" w:space="0" w:color="auto"/>
              <w:bottom w:val="single" w:sz="4" w:space="0" w:color="000000"/>
              <w:right w:val="single" w:sz="4" w:space="0" w:color="auto"/>
            </w:tcBorders>
            <w:vAlign w:val="center"/>
            <w:hideMark/>
          </w:tcPr>
          <w:p w:rsidR="00C855F9" w:rsidRPr="005368B7" w:rsidRDefault="00C855F9" w:rsidP="00C855F9">
            <w:pPr>
              <w:spacing w:line="0" w:lineRule="atLeast"/>
              <w:ind w:left="-142" w:right="-2"/>
              <w:contextualSpacing/>
              <w:jc w:val="center"/>
              <w:rPr>
                <w:b/>
                <w:sz w:val="16"/>
                <w:szCs w:val="16"/>
              </w:rPr>
            </w:pPr>
            <w:r w:rsidRPr="005368B7">
              <w:rPr>
                <w:b/>
                <w:sz w:val="16"/>
                <w:szCs w:val="16"/>
              </w:rPr>
              <w:t>306420,93</w:t>
            </w:r>
          </w:p>
        </w:tc>
        <w:tc>
          <w:tcPr>
            <w:tcW w:w="992" w:type="dxa"/>
            <w:tcBorders>
              <w:left w:val="single" w:sz="4" w:space="0" w:color="auto"/>
              <w:bottom w:val="single" w:sz="4" w:space="0" w:color="000000"/>
              <w:right w:val="single" w:sz="4" w:space="0" w:color="auto"/>
            </w:tcBorders>
            <w:vAlign w:val="center"/>
            <w:hideMark/>
          </w:tcPr>
          <w:p w:rsidR="00C855F9" w:rsidRPr="005368B7" w:rsidRDefault="00C855F9" w:rsidP="00C855F9">
            <w:pPr>
              <w:spacing w:line="0" w:lineRule="atLeast"/>
              <w:ind w:left="-142" w:right="-2"/>
              <w:contextualSpacing/>
              <w:jc w:val="center"/>
              <w:rPr>
                <w:b/>
                <w:sz w:val="16"/>
                <w:szCs w:val="16"/>
              </w:rPr>
            </w:pPr>
            <w:r>
              <w:rPr>
                <w:b/>
                <w:sz w:val="16"/>
                <w:szCs w:val="16"/>
              </w:rPr>
              <w:t>735000,00</w:t>
            </w:r>
          </w:p>
        </w:tc>
        <w:tc>
          <w:tcPr>
            <w:tcW w:w="993" w:type="dxa"/>
            <w:tcBorders>
              <w:left w:val="single" w:sz="4" w:space="0" w:color="auto"/>
              <w:bottom w:val="single" w:sz="4" w:space="0" w:color="000000"/>
              <w:right w:val="single" w:sz="4" w:space="0" w:color="auto"/>
            </w:tcBorders>
            <w:vAlign w:val="center"/>
          </w:tcPr>
          <w:p w:rsidR="00C855F9" w:rsidRPr="005368B7" w:rsidRDefault="00C855F9" w:rsidP="00C855F9">
            <w:pPr>
              <w:spacing w:line="0" w:lineRule="atLeast"/>
              <w:ind w:left="-142" w:right="-2"/>
              <w:contextualSpacing/>
              <w:jc w:val="center"/>
              <w:rPr>
                <w:b/>
                <w:sz w:val="16"/>
                <w:szCs w:val="16"/>
              </w:rPr>
            </w:pPr>
            <w:r w:rsidRPr="005368B7">
              <w:rPr>
                <w:b/>
                <w:sz w:val="16"/>
                <w:szCs w:val="16"/>
              </w:rPr>
              <w:t>433593,06</w:t>
            </w:r>
          </w:p>
        </w:tc>
        <w:tc>
          <w:tcPr>
            <w:tcW w:w="992" w:type="dxa"/>
            <w:tcBorders>
              <w:left w:val="single" w:sz="4" w:space="0" w:color="auto"/>
              <w:bottom w:val="single" w:sz="4" w:space="0" w:color="000000"/>
              <w:right w:val="single" w:sz="4" w:space="0" w:color="000000"/>
            </w:tcBorders>
            <w:vAlign w:val="center"/>
            <w:hideMark/>
          </w:tcPr>
          <w:p w:rsidR="00C855F9" w:rsidRPr="005368B7" w:rsidRDefault="00C855F9" w:rsidP="00C855F9">
            <w:pPr>
              <w:spacing w:line="0" w:lineRule="atLeast"/>
              <w:ind w:left="-142" w:right="-2"/>
              <w:contextualSpacing/>
              <w:jc w:val="center"/>
              <w:rPr>
                <w:b/>
                <w:sz w:val="16"/>
                <w:szCs w:val="16"/>
              </w:rPr>
            </w:pPr>
            <w:r w:rsidRPr="005368B7">
              <w:rPr>
                <w:b/>
                <w:sz w:val="16"/>
                <w:szCs w:val="16"/>
              </w:rPr>
              <w:t>429563,47</w:t>
            </w:r>
          </w:p>
        </w:tc>
      </w:tr>
      <w:tr w:rsidR="00C855F9" w:rsidRPr="00214A2E" w:rsidTr="00C855F9">
        <w:trPr>
          <w:trHeight w:val="869"/>
        </w:trPr>
        <w:tc>
          <w:tcPr>
            <w:tcW w:w="534" w:type="dxa"/>
            <w:vMerge/>
            <w:tcBorders>
              <w:left w:val="single" w:sz="4" w:space="0" w:color="000000"/>
              <w:right w:val="single" w:sz="4" w:space="0" w:color="000000"/>
            </w:tcBorders>
            <w:vAlign w:val="center"/>
            <w:hideMark/>
          </w:tcPr>
          <w:p w:rsidR="00C855F9" w:rsidRPr="00BF525F" w:rsidRDefault="00C855F9" w:rsidP="00C855F9">
            <w:pPr>
              <w:spacing w:line="0" w:lineRule="atLeast"/>
              <w:ind w:left="-142" w:right="-2"/>
              <w:contextualSpacing/>
            </w:pPr>
          </w:p>
        </w:tc>
        <w:tc>
          <w:tcPr>
            <w:tcW w:w="1667" w:type="dxa"/>
            <w:vMerge/>
            <w:tcBorders>
              <w:left w:val="single" w:sz="4" w:space="0" w:color="000000"/>
              <w:right w:val="single" w:sz="4" w:space="0" w:color="000000"/>
            </w:tcBorders>
            <w:vAlign w:val="center"/>
            <w:hideMark/>
          </w:tcPr>
          <w:p w:rsidR="00C855F9" w:rsidRPr="00BF525F" w:rsidRDefault="00C855F9" w:rsidP="00C855F9">
            <w:pPr>
              <w:spacing w:line="0" w:lineRule="atLeast"/>
              <w:ind w:left="66" w:right="-2" w:hanging="66"/>
              <w:contextualSpacing/>
            </w:pPr>
          </w:p>
        </w:tc>
        <w:tc>
          <w:tcPr>
            <w:tcW w:w="1879" w:type="dxa"/>
            <w:vMerge/>
            <w:tcBorders>
              <w:left w:val="single" w:sz="4" w:space="0" w:color="000000"/>
              <w:right w:val="single" w:sz="4" w:space="0" w:color="000000"/>
            </w:tcBorders>
            <w:vAlign w:val="center"/>
            <w:hideMark/>
          </w:tcPr>
          <w:p w:rsidR="00C855F9" w:rsidRDefault="00C855F9" w:rsidP="00C855F9">
            <w:pPr>
              <w:spacing w:line="0" w:lineRule="atLeast"/>
              <w:ind w:right="-2"/>
              <w:contextualSpacing/>
              <w:jc w:val="center"/>
            </w:pPr>
          </w:p>
        </w:tc>
        <w:tc>
          <w:tcPr>
            <w:tcW w:w="709" w:type="dxa"/>
            <w:vMerge/>
            <w:tcBorders>
              <w:left w:val="single" w:sz="4" w:space="0" w:color="000000"/>
              <w:right w:val="single" w:sz="4" w:space="0" w:color="000000"/>
            </w:tcBorders>
            <w:vAlign w:val="center"/>
            <w:hideMark/>
          </w:tcPr>
          <w:p w:rsidR="00C855F9" w:rsidRPr="00BF525F" w:rsidRDefault="00C855F9" w:rsidP="00C855F9">
            <w:pPr>
              <w:spacing w:line="0" w:lineRule="atLeast"/>
              <w:ind w:left="-142" w:right="-2"/>
              <w:contextualSpacing/>
              <w:jc w:val="center"/>
            </w:pPr>
          </w:p>
        </w:tc>
        <w:tc>
          <w:tcPr>
            <w:tcW w:w="1591" w:type="dxa"/>
            <w:tcBorders>
              <w:left w:val="single" w:sz="4" w:space="0" w:color="000000"/>
              <w:bottom w:val="single" w:sz="4" w:space="0" w:color="000000"/>
              <w:right w:val="single" w:sz="4" w:space="0" w:color="000000"/>
            </w:tcBorders>
            <w:vAlign w:val="center"/>
            <w:hideMark/>
          </w:tcPr>
          <w:p w:rsidR="00C855F9" w:rsidRPr="004C408F" w:rsidRDefault="00C855F9" w:rsidP="00C855F9">
            <w:pPr>
              <w:spacing w:line="0" w:lineRule="atLeast"/>
              <w:ind w:left="-27" w:right="-2"/>
              <w:contextualSpacing/>
              <w:jc w:val="center"/>
              <w:rPr>
                <w:b/>
              </w:rPr>
            </w:pPr>
            <w:r w:rsidRPr="004C408F">
              <w:rPr>
                <w:b/>
              </w:rPr>
              <w:t>Переданные полномочия</w:t>
            </w:r>
          </w:p>
        </w:tc>
        <w:tc>
          <w:tcPr>
            <w:tcW w:w="992" w:type="dxa"/>
            <w:tcBorders>
              <w:left w:val="single" w:sz="4" w:space="0" w:color="auto"/>
              <w:bottom w:val="single" w:sz="4" w:space="0" w:color="000000"/>
              <w:right w:val="single" w:sz="4" w:space="0" w:color="auto"/>
            </w:tcBorders>
            <w:vAlign w:val="center"/>
            <w:hideMark/>
          </w:tcPr>
          <w:p w:rsidR="00C855F9" w:rsidRPr="005368B7" w:rsidRDefault="00C855F9" w:rsidP="00C855F9">
            <w:pPr>
              <w:spacing w:line="0" w:lineRule="atLeast"/>
              <w:ind w:left="-142" w:right="-2"/>
              <w:contextualSpacing/>
              <w:jc w:val="center"/>
              <w:rPr>
                <w:b/>
                <w:sz w:val="16"/>
                <w:szCs w:val="16"/>
              </w:rPr>
            </w:pPr>
            <w:r w:rsidRPr="005368B7">
              <w:rPr>
                <w:b/>
                <w:sz w:val="16"/>
                <w:szCs w:val="16"/>
              </w:rPr>
              <w:t>306420,93</w:t>
            </w:r>
          </w:p>
        </w:tc>
        <w:tc>
          <w:tcPr>
            <w:tcW w:w="992" w:type="dxa"/>
            <w:tcBorders>
              <w:left w:val="single" w:sz="4" w:space="0" w:color="auto"/>
              <w:bottom w:val="single" w:sz="4" w:space="0" w:color="000000"/>
              <w:right w:val="single" w:sz="4" w:space="0" w:color="auto"/>
            </w:tcBorders>
            <w:vAlign w:val="center"/>
            <w:hideMark/>
          </w:tcPr>
          <w:p w:rsidR="00C855F9" w:rsidRPr="005368B7" w:rsidRDefault="00C855F9" w:rsidP="00C855F9">
            <w:pPr>
              <w:spacing w:line="0" w:lineRule="atLeast"/>
              <w:ind w:left="-142" w:right="-2"/>
              <w:contextualSpacing/>
              <w:jc w:val="center"/>
              <w:rPr>
                <w:b/>
                <w:sz w:val="16"/>
                <w:szCs w:val="16"/>
              </w:rPr>
            </w:pPr>
            <w:r>
              <w:rPr>
                <w:b/>
                <w:sz w:val="16"/>
                <w:szCs w:val="16"/>
              </w:rPr>
              <w:t>735000,00</w:t>
            </w:r>
          </w:p>
        </w:tc>
        <w:tc>
          <w:tcPr>
            <w:tcW w:w="993" w:type="dxa"/>
            <w:tcBorders>
              <w:left w:val="single" w:sz="4" w:space="0" w:color="auto"/>
              <w:bottom w:val="single" w:sz="4" w:space="0" w:color="000000"/>
              <w:right w:val="single" w:sz="4" w:space="0" w:color="auto"/>
            </w:tcBorders>
            <w:vAlign w:val="center"/>
          </w:tcPr>
          <w:p w:rsidR="00C855F9" w:rsidRPr="005368B7" w:rsidRDefault="00C855F9" w:rsidP="00C855F9">
            <w:pPr>
              <w:spacing w:line="0" w:lineRule="atLeast"/>
              <w:ind w:left="-142" w:right="-2"/>
              <w:contextualSpacing/>
              <w:jc w:val="center"/>
              <w:rPr>
                <w:b/>
                <w:sz w:val="16"/>
                <w:szCs w:val="16"/>
              </w:rPr>
            </w:pPr>
            <w:r w:rsidRPr="005368B7">
              <w:rPr>
                <w:b/>
                <w:sz w:val="16"/>
                <w:szCs w:val="16"/>
              </w:rPr>
              <w:t>433593,06</w:t>
            </w:r>
          </w:p>
        </w:tc>
        <w:tc>
          <w:tcPr>
            <w:tcW w:w="992" w:type="dxa"/>
            <w:tcBorders>
              <w:left w:val="single" w:sz="4" w:space="0" w:color="auto"/>
              <w:bottom w:val="single" w:sz="4" w:space="0" w:color="000000"/>
              <w:right w:val="single" w:sz="4" w:space="0" w:color="000000"/>
            </w:tcBorders>
            <w:vAlign w:val="center"/>
            <w:hideMark/>
          </w:tcPr>
          <w:p w:rsidR="00C855F9" w:rsidRPr="005368B7" w:rsidRDefault="00C855F9" w:rsidP="00C855F9">
            <w:pPr>
              <w:spacing w:line="0" w:lineRule="atLeast"/>
              <w:ind w:left="-142" w:right="-2"/>
              <w:contextualSpacing/>
              <w:jc w:val="center"/>
              <w:rPr>
                <w:b/>
                <w:sz w:val="16"/>
                <w:szCs w:val="16"/>
              </w:rPr>
            </w:pPr>
            <w:r w:rsidRPr="005368B7">
              <w:rPr>
                <w:b/>
                <w:sz w:val="16"/>
                <w:szCs w:val="16"/>
              </w:rPr>
              <w:t>429563,47</w:t>
            </w:r>
          </w:p>
        </w:tc>
      </w:tr>
      <w:tr w:rsidR="00C855F9" w:rsidRPr="00214A2E" w:rsidTr="00C855F9">
        <w:trPr>
          <w:trHeight w:val="869"/>
        </w:trPr>
        <w:tc>
          <w:tcPr>
            <w:tcW w:w="534" w:type="dxa"/>
            <w:vMerge/>
            <w:tcBorders>
              <w:left w:val="single" w:sz="4" w:space="0" w:color="000000"/>
              <w:right w:val="single" w:sz="4" w:space="0" w:color="000000"/>
            </w:tcBorders>
            <w:vAlign w:val="center"/>
            <w:hideMark/>
          </w:tcPr>
          <w:p w:rsidR="00C855F9" w:rsidRPr="00BF525F" w:rsidRDefault="00C855F9" w:rsidP="00C855F9">
            <w:pPr>
              <w:spacing w:line="0" w:lineRule="atLeast"/>
              <w:ind w:left="-142" w:right="-2"/>
              <w:contextualSpacing/>
            </w:pPr>
          </w:p>
        </w:tc>
        <w:tc>
          <w:tcPr>
            <w:tcW w:w="1667" w:type="dxa"/>
            <w:vMerge/>
            <w:tcBorders>
              <w:left w:val="single" w:sz="4" w:space="0" w:color="000000"/>
              <w:right w:val="single" w:sz="4" w:space="0" w:color="000000"/>
            </w:tcBorders>
            <w:vAlign w:val="center"/>
            <w:hideMark/>
          </w:tcPr>
          <w:p w:rsidR="00C855F9" w:rsidRPr="00BF525F" w:rsidRDefault="00C855F9" w:rsidP="00C855F9">
            <w:pPr>
              <w:spacing w:line="0" w:lineRule="atLeast"/>
              <w:ind w:left="66" w:right="-2" w:hanging="66"/>
              <w:contextualSpacing/>
            </w:pPr>
          </w:p>
        </w:tc>
        <w:tc>
          <w:tcPr>
            <w:tcW w:w="1879" w:type="dxa"/>
            <w:vMerge/>
            <w:tcBorders>
              <w:left w:val="single" w:sz="4" w:space="0" w:color="000000"/>
              <w:right w:val="single" w:sz="4" w:space="0" w:color="000000"/>
            </w:tcBorders>
            <w:vAlign w:val="center"/>
            <w:hideMark/>
          </w:tcPr>
          <w:p w:rsidR="00C855F9" w:rsidRDefault="00C855F9" w:rsidP="00C855F9">
            <w:pPr>
              <w:spacing w:line="0" w:lineRule="atLeast"/>
              <w:ind w:right="-2"/>
              <w:contextualSpacing/>
              <w:jc w:val="center"/>
            </w:pPr>
          </w:p>
        </w:tc>
        <w:tc>
          <w:tcPr>
            <w:tcW w:w="709" w:type="dxa"/>
            <w:vMerge/>
            <w:tcBorders>
              <w:left w:val="single" w:sz="4" w:space="0" w:color="000000"/>
              <w:right w:val="single" w:sz="4" w:space="0" w:color="000000"/>
            </w:tcBorders>
            <w:vAlign w:val="center"/>
            <w:hideMark/>
          </w:tcPr>
          <w:p w:rsidR="00C855F9" w:rsidRPr="00BF525F" w:rsidRDefault="00C855F9" w:rsidP="00C855F9">
            <w:pPr>
              <w:spacing w:line="0" w:lineRule="atLeast"/>
              <w:ind w:left="-142" w:right="-2"/>
              <w:contextualSpacing/>
              <w:jc w:val="center"/>
            </w:pPr>
          </w:p>
        </w:tc>
        <w:tc>
          <w:tcPr>
            <w:tcW w:w="1591" w:type="dxa"/>
            <w:tcBorders>
              <w:left w:val="single" w:sz="4" w:space="0" w:color="000000"/>
              <w:bottom w:val="single" w:sz="4" w:space="0" w:color="000000"/>
              <w:right w:val="single" w:sz="4" w:space="0" w:color="000000"/>
            </w:tcBorders>
            <w:vAlign w:val="center"/>
            <w:hideMark/>
          </w:tcPr>
          <w:p w:rsidR="00C855F9" w:rsidRPr="00BF525F" w:rsidRDefault="00C855F9" w:rsidP="00C855F9">
            <w:pPr>
              <w:spacing w:line="0" w:lineRule="atLeast"/>
              <w:ind w:left="-27" w:right="-2"/>
              <w:contextualSpacing/>
              <w:jc w:val="center"/>
            </w:pPr>
            <w:r>
              <w:t xml:space="preserve">Новоусадебское </w:t>
            </w:r>
            <w:r w:rsidRPr="00424E62">
              <w:t>сельское поселение</w:t>
            </w:r>
          </w:p>
        </w:tc>
        <w:tc>
          <w:tcPr>
            <w:tcW w:w="992" w:type="dxa"/>
            <w:tcBorders>
              <w:left w:val="single" w:sz="4" w:space="0" w:color="auto"/>
              <w:bottom w:val="single" w:sz="4" w:space="0" w:color="000000"/>
              <w:right w:val="single" w:sz="4" w:space="0" w:color="auto"/>
            </w:tcBorders>
            <w:vAlign w:val="center"/>
            <w:hideMark/>
          </w:tcPr>
          <w:p w:rsidR="00C855F9" w:rsidRPr="005368B7" w:rsidRDefault="00C855F9" w:rsidP="00C855F9">
            <w:pPr>
              <w:spacing w:line="0" w:lineRule="atLeast"/>
              <w:ind w:left="-142" w:right="-2"/>
              <w:contextualSpacing/>
              <w:jc w:val="center"/>
              <w:rPr>
                <w:sz w:val="16"/>
                <w:szCs w:val="16"/>
              </w:rPr>
            </w:pPr>
            <w:r w:rsidRPr="005368B7">
              <w:rPr>
                <w:sz w:val="16"/>
                <w:szCs w:val="16"/>
              </w:rPr>
              <w:t>80000,00</w:t>
            </w:r>
          </w:p>
        </w:tc>
        <w:tc>
          <w:tcPr>
            <w:tcW w:w="992" w:type="dxa"/>
            <w:tcBorders>
              <w:left w:val="single" w:sz="4" w:space="0" w:color="auto"/>
              <w:bottom w:val="single" w:sz="4" w:space="0" w:color="000000"/>
              <w:right w:val="single" w:sz="4" w:space="0" w:color="auto"/>
            </w:tcBorders>
            <w:vAlign w:val="center"/>
            <w:hideMark/>
          </w:tcPr>
          <w:p w:rsidR="00C855F9" w:rsidRPr="005368B7" w:rsidRDefault="00C855F9" w:rsidP="00C855F9">
            <w:pPr>
              <w:spacing w:line="0" w:lineRule="atLeast"/>
              <w:ind w:left="-142" w:right="-2"/>
              <w:contextualSpacing/>
              <w:jc w:val="center"/>
              <w:rPr>
                <w:sz w:val="16"/>
                <w:szCs w:val="16"/>
              </w:rPr>
            </w:pPr>
            <w:r w:rsidRPr="005368B7">
              <w:rPr>
                <w:sz w:val="16"/>
                <w:szCs w:val="16"/>
              </w:rPr>
              <w:t>100000,00</w:t>
            </w:r>
          </w:p>
        </w:tc>
        <w:tc>
          <w:tcPr>
            <w:tcW w:w="993" w:type="dxa"/>
            <w:tcBorders>
              <w:left w:val="single" w:sz="4" w:space="0" w:color="auto"/>
              <w:bottom w:val="single" w:sz="4" w:space="0" w:color="000000"/>
              <w:right w:val="single" w:sz="4" w:space="0" w:color="auto"/>
            </w:tcBorders>
            <w:vAlign w:val="center"/>
          </w:tcPr>
          <w:p w:rsidR="00C855F9" w:rsidRPr="005368B7" w:rsidRDefault="00C855F9" w:rsidP="00C855F9">
            <w:pPr>
              <w:spacing w:line="0" w:lineRule="atLeast"/>
              <w:ind w:left="-142" w:right="-2"/>
              <w:contextualSpacing/>
              <w:jc w:val="center"/>
              <w:rPr>
                <w:sz w:val="16"/>
                <w:szCs w:val="16"/>
              </w:rPr>
            </w:pPr>
            <w:r w:rsidRPr="005368B7">
              <w:rPr>
                <w:sz w:val="16"/>
                <w:szCs w:val="16"/>
              </w:rPr>
              <w:t>96354,01</w:t>
            </w:r>
          </w:p>
        </w:tc>
        <w:tc>
          <w:tcPr>
            <w:tcW w:w="992" w:type="dxa"/>
            <w:tcBorders>
              <w:left w:val="single" w:sz="4" w:space="0" w:color="auto"/>
              <w:bottom w:val="single" w:sz="4" w:space="0" w:color="000000"/>
              <w:right w:val="single" w:sz="4" w:space="0" w:color="000000"/>
            </w:tcBorders>
            <w:vAlign w:val="center"/>
            <w:hideMark/>
          </w:tcPr>
          <w:p w:rsidR="00C855F9" w:rsidRPr="005368B7" w:rsidRDefault="00C855F9" w:rsidP="00C855F9">
            <w:pPr>
              <w:spacing w:line="0" w:lineRule="atLeast"/>
              <w:ind w:left="-142" w:right="-2"/>
              <w:contextualSpacing/>
              <w:jc w:val="center"/>
              <w:rPr>
                <w:sz w:val="16"/>
                <w:szCs w:val="16"/>
              </w:rPr>
            </w:pPr>
            <w:r w:rsidRPr="005368B7">
              <w:rPr>
                <w:sz w:val="16"/>
                <w:szCs w:val="16"/>
              </w:rPr>
              <w:t>95458,55</w:t>
            </w:r>
          </w:p>
        </w:tc>
      </w:tr>
      <w:tr w:rsidR="00C855F9" w:rsidRPr="00214A2E" w:rsidTr="00C855F9">
        <w:trPr>
          <w:trHeight w:val="869"/>
        </w:trPr>
        <w:tc>
          <w:tcPr>
            <w:tcW w:w="534" w:type="dxa"/>
            <w:vMerge/>
            <w:tcBorders>
              <w:left w:val="single" w:sz="4" w:space="0" w:color="000000"/>
              <w:right w:val="single" w:sz="4" w:space="0" w:color="000000"/>
            </w:tcBorders>
            <w:vAlign w:val="center"/>
            <w:hideMark/>
          </w:tcPr>
          <w:p w:rsidR="00C855F9" w:rsidRPr="00BF525F" w:rsidRDefault="00C855F9" w:rsidP="00C855F9">
            <w:pPr>
              <w:spacing w:line="0" w:lineRule="atLeast"/>
              <w:ind w:left="-142" w:right="-2"/>
              <w:contextualSpacing/>
            </w:pPr>
          </w:p>
        </w:tc>
        <w:tc>
          <w:tcPr>
            <w:tcW w:w="1667" w:type="dxa"/>
            <w:vMerge/>
            <w:tcBorders>
              <w:left w:val="single" w:sz="4" w:space="0" w:color="000000"/>
              <w:right w:val="single" w:sz="4" w:space="0" w:color="000000"/>
            </w:tcBorders>
            <w:vAlign w:val="center"/>
            <w:hideMark/>
          </w:tcPr>
          <w:p w:rsidR="00C855F9" w:rsidRPr="00BF525F" w:rsidRDefault="00C855F9" w:rsidP="00C855F9">
            <w:pPr>
              <w:spacing w:line="0" w:lineRule="atLeast"/>
              <w:ind w:left="66" w:right="-2" w:hanging="66"/>
              <w:contextualSpacing/>
            </w:pPr>
          </w:p>
        </w:tc>
        <w:tc>
          <w:tcPr>
            <w:tcW w:w="1879" w:type="dxa"/>
            <w:vMerge/>
            <w:tcBorders>
              <w:left w:val="single" w:sz="4" w:space="0" w:color="000000"/>
              <w:right w:val="single" w:sz="4" w:space="0" w:color="000000"/>
            </w:tcBorders>
            <w:vAlign w:val="center"/>
            <w:hideMark/>
          </w:tcPr>
          <w:p w:rsidR="00C855F9" w:rsidRDefault="00C855F9" w:rsidP="00C855F9">
            <w:pPr>
              <w:spacing w:line="0" w:lineRule="atLeast"/>
              <w:ind w:right="-2"/>
              <w:contextualSpacing/>
              <w:jc w:val="center"/>
            </w:pPr>
          </w:p>
        </w:tc>
        <w:tc>
          <w:tcPr>
            <w:tcW w:w="709" w:type="dxa"/>
            <w:vMerge/>
            <w:tcBorders>
              <w:left w:val="single" w:sz="4" w:space="0" w:color="000000"/>
              <w:right w:val="single" w:sz="4" w:space="0" w:color="000000"/>
            </w:tcBorders>
            <w:vAlign w:val="center"/>
            <w:hideMark/>
          </w:tcPr>
          <w:p w:rsidR="00C855F9" w:rsidRPr="00BF525F" w:rsidRDefault="00C855F9" w:rsidP="00C855F9">
            <w:pPr>
              <w:spacing w:line="0" w:lineRule="atLeast"/>
              <w:ind w:left="-142" w:right="-2"/>
              <w:contextualSpacing/>
              <w:jc w:val="center"/>
            </w:pPr>
          </w:p>
        </w:tc>
        <w:tc>
          <w:tcPr>
            <w:tcW w:w="1591" w:type="dxa"/>
            <w:tcBorders>
              <w:left w:val="single" w:sz="4" w:space="0" w:color="000000"/>
              <w:bottom w:val="single" w:sz="4" w:space="0" w:color="000000"/>
              <w:right w:val="single" w:sz="4" w:space="0" w:color="000000"/>
            </w:tcBorders>
            <w:vAlign w:val="center"/>
            <w:hideMark/>
          </w:tcPr>
          <w:p w:rsidR="00C855F9" w:rsidRPr="00BF525F" w:rsidRDefault="00C855F9" w:rsidP="00C855F9">
            <w:pPr>
              <w:spacing w:line="0" w:lineRule="atLeast"/>
              <w:ind w:left="-27" w:right="-2"/>
              <w:contextualSpacing/>
              <w:jc w:val="center"/>
            </w:pPr>
            <w:r>
              <w:t>Марковское</w:t>
            </w:r>
            <w:r w:rsidRPr="00424E62">
              <w:t xml:space="preserve"> сельское поселение</w:t>
            </w:r>
          </w:p>
        </w:tc>
        <w:tc>
          <w:tcPr>
            <w:tcW w:w="992" w:type="dxa"/>
            <w:tcBorders>
              <w:left w:val="single" w:sz="4" w:space="0" w:color="auto"/>
              <w:bottom w:val="single" w:sz="4" w:space="0" w:color="000000"/>
              <w:right w:val="single" w:sz="4" w:space="0" w:color="auto"/>
            </w:tcBorders>
            <w:vAlign w:val="center"/>
            <w:hideMark/>
          </w:tcPr>
          <w:p w:rsidR="00C855F9" w:rsidRPr="005368B7" w:rsidRDefault="00C855F9" w:rsidP="00C855F9">
            <w:pPr>
              <w:spacing w:line="0" w:lineRule="atLeast"/>
              <w:ind w:left="-142" w:right="-2"/>
              <w:contextualSpacing/>
              <w:jc w:val="center"/>
              <w:rPr>
                <w:sz w:val="16"/>
                <w:szCs w:val="16"/>
              </w:rPr>
            </w:pPr>
            <w:r w:rsidRPr="005368B7">
              <w:rPr>
                <w:sz w:val="16"/>
                <w:szCs w:val="16"/>
              </w:rPr>
              <w:t>146420,93</w:t>
            </w:r>
          </w:p>
        </w:tc>
        <w:tc>
          <w:tcPr>
            <w:tcW w:w="992" w:type="dxa"/>
            <w:tcBorders>
              <w:left w:val="single" w:sz="4" w:space="0" w:color="auto"/>
              <w:bottom w:val="single" w:sz="4" w:space="0" w:color="000000"/>
              <w:right w:val="single" w:sz="4" w:space="0" w:color="auto"/>
            </w:tcBorders>
            <w:vAlign w:val="center"/>
            <w:hideMark/>
          </w:tcPr>
          <w:p w:rsidR="00C855F9" w:rsidRPr="005368B7" w:rsidRDefault="00C855F9" w:rsidP="00C855F9">
            <w:pPr>
              <w:spacing w:line="0" w:lineRule="atLeast"/>
              <w:ind w:left="-142" w:right="-2"/>
              <w:contextualSpacing/>
              <w:jc w:val="center"/>
              <w:rPr>
                <w:sz w:val="16"/>
                <w:szCs w:val="16"/>
              </w:rPr>
            </w:pPr>
          </w:p>
          <w:p w:rsidR="00C855F9" w:rsidRPr="005368B7" w:rsidRDefault="00C855F9" w:rsidP="00C855F9">
            <w:pPr>
              <w:spacing w:line="0" w:lineRule="atLeast"/>
              <w:ind w:left="-142" w:right="-2"/>
              <w:contextualSpacing/>
              <w:jc w:val="center"/>
              <w:rPr>
                <w:sz w:val="16"/>
                <w:szCs w:val="16"/>
              </w:rPr>
            </w:pPr>
            <w:r w:rsidRPr="005368B7">
              <w:rPr>
                <w:sz w:val="16"/>
                <w:szCs w:val="16"/>
              </w:rPr>
              <w:t>100000,00</w:t>
            </w:r>
          </w:p>
          <w:p w:rsidR="00C855F9" w:rsidRPr="005368B7" w:rsidRDefault="00C855F9" w:rsidP="00C855F9">
            <w:pPr>
              <w:spacing w:line="0" w:lineRule="atLeast"/>
              <w:ind w:left="-142" w:right="-2"/>
              <w:contextualSpacing/>
              <w:jc w:val="center"/>
              <w:rPr>
                <w:sz w:val="16"/>
                <w:szCs w:val="16"/>
              </w:rPr>
            </w:pPr>
          </w:p>
        </w:tc>
        <w:tc>
          <w:tcPr>
            <w:tcW w:w="993" w:type="dxa"/>
            <w:tcBorders>
              <w:left w:val="single" w:sz="4" w:space="0" w:color="auto"/>
              <w:bottom w:val="single" w:sz="4" w:space="0" w:color="000000"/>
              <w:right w:val="single" w:sz="4" w:space="0" w:color="auto"/>
            </w:tcBorders>
            <w:vAlign w:val="center"/>
          </w:tcPr>
          <w:p w:rsidR="00C855F9" w:rsidRPr="005368B7" w:rsidRDefault="00C855F9" w:rsidP="00C855F9">
            <w:pPr>
              <w:spacing w:line="0" w:lineRule="atLeast"/>
              <w:ind w:left="-142" w:right="-2"/>
              <w:contextualSpacing/>
              <w:jc w:val="center"/>
              <w:rPr>
                <w:sz w:val="16"/>
                <w:szCs w:val="16"/>
              </w:rPr>
            </w:pPr>
            <w:r w:rsidRPr="005368B7">
              <w:rPr>
                <w:sz w:val="16"/>
                <w:szCs w:val="16"/>
              </w:rPr>
              <w:t>80295,01</w:t>
            </w:r>
          </w:p>
        </w:tc>
        <w:tc>
          <w:tcPr>
            <w:tcW w:w="992" w:type="dxa"/>
            <w:tcBorders>
              <w:left w:val="single" w:sz="4" w:space="0" w:color="auto"/>
              <w:bottom w:val="single" w:sz="4" w:space="0" w:color="000000"/>
              <w:right w:val="single" w:sz="4" w:space="0" w:color="000000"/>
            </w:tcBorders>
            <w:vAlign w:val="center"/>
            <w:hideMark/>
          </w:tcPr>
          <w:p w:rsidR="00C855F9" w:rsidRPr="005368B7" w:rsidRDefault="00C855F9" w:rsidP="00C855F9">
            <w:pPr>
              <w:spacing w:line="0" w:lineRule="atLeast"/>
              <w:ind w:left="-142" w:right="-2"/>
              <w:contextualSpacing/>
              <w:jc w:val="center"/>
              <w:rPr>
                <w:sz w:val="16"/>
                <w:szCs w:val="16"/>
              </w:rPr>
            </w:pPr>
            <w:r w:rsidRPr="005368B7">
              <w:rPr>
                <w:sz w:val="16"/>
                <w:szCs w:val="16"/>
              </w:rPr>
              <w:t>79548,79</w:t>
            </w:r>
          </w:p>
        </w:tc>
      </w:tr>
      <w:tr w:rsidR="00C855F9" w:rsidRPr="00214A2E" w:rsidTr="00C855F9">
        <w:trPr>
          <w:trHeight w:val="869"/>
        </w:trPr>
        <w:tc>
          <w:tcPr>
            <w:tcW w:w="534" w:type="dxa"/>
            <w:vMerge/>
            <w:tcBorders>
              <w:left w:val="single" w:sz="4" w:space="0" w:color="000000"/>
              <w:right w:val="single" w:sz="4" w:space="0" w:color="000000"/>
            </w:tcBorders>
            <w:vAlign w:val="center"/>
            <w:hideMark/>
          </w:tcPr>
          <w:p w:rsidR="00C855F9" w:rsidRPr="00BF525F" w:rsidRDefault="00C855F9" w:rsidP="00C855F9">
            <w:pPr>
              <w:spacing w:line="0" w:lineRule="atLeast"/>
              <w:ind w:left="-142" w:right="-2"/>
              <w:contextualSpacing/>
            </w:pPr>
          </w:p>
        </w:tc>
        <w:tc>
          <w:tcPr>
            <w:tcW w:w="1667" w:type="dxa"/>
            <w:vMerge/>
            <w:tcBorders>
              <w:left w:val="single" w:sz="4" w:space="0" w:color="000000"/>
              <w:right w:val="single" w:sz="4" w:space="0" w:color="000000"/>
            </w:tcBorders>
            <w:vAlign w:val="center"/>
            <w:hideMark/>
          </w:tcPr>
          <w:p w:rsidR="00C855F9" w:rsidRPr="00BF525F" w:rsidRDefault="00C855F9" w:rsidP="00C855F9">
            <w:pPr>
              <w:spacing w:line="0" w:lineRule="atLeast"/>
              <w:ind w:left="66" w:right="-2" w:hanging="66"/>
              <w:contextualSpacing/>
            </w:pPr>
          </w:p>
        </w:tc>
        <w:tc>
          <w:tcPr>
            <w:tcW w:w="1879" w:type="dxa"/>
            <w:vMerge/>
            <w:tcBorders>
              <w:left w:val="single" w:sz="4" w:space="0" w:color="000000"/>
              <w:right w:val="single" w:sz="4" w:space="0" w:color="000000"/>
            </w:tcBorders>
            <w:vAlign w:val="center"/>
            <w:hideMark/>
          </w:tcPr>
          <w:p w:rsidR="00C855F9" w:rsidRDefault="00C855F9" w:rsidP="00C855F9">
            <w:pPr>
              <w:spacing w:line="0" w:lineRule="atLeast"/>
              <w:ind w:right="-2"/>
              <w:contextualSpacing/>
              <w:jc w:val="center"/>
            </w:pPr>
          </w:p>
        </w:tc>
        <w:tc>
          <w:tcPr>
            <w:tcW w:w="709" w:type="dxa"/>
            <w:vMerge/>
            <w:tcBorders>
              <w:left w:val="single" w:sz="4" w:space="0" w:color="000000"/>
              <w:right w:val="single" w:sz="4" w:space="0" w:color="000000"/>
            </w:tcBorders>
            <w:vAlign w:val="center"/>
            <w:hideMark/>
          </w:tcPr>
          <w:p w:rsidR="00C855F9" w:rsidRPr="00BF525F" w:rsidRDefault="00C855F9" w:rsidP="00C855F9">
            <w:pPr>
              <w:spacing w:line="0" w:lineRule="atLeast"/>
              <w:ind w:left="-142" w:right="-2"/>
              <w:contextualSpacing/>
              <w:jc w:val="center"/>
            </w:pPr>
          </w:p>
        </w:tc>
        <w:tc>
          <w:tcPr>
            <w:tcW w:w="1591" w:type="dxa"/>
            <w:tcBorders>
              <w:left w:val="single" w:sz="4" w:space="0" w:color="000000"/>
              <w:bottom w:val="single" w:sz="4" w:space="0" w:color="000000"/>
              <w:right w:val="single" w:sz="4" w:space="0" w:color="000000"/>
            </w:tcBorders>
            <w:vAlign w:val="center"/>
            <w:hideMark/>
          </w:tcPr>
          <w:p w:rsidR="00C855F9" w:rsidRPr="00424E62" w:rsidRDefault="00C855F9" w:rsidP="00C855F9">
            <w:pPr>
              <w:spacing w:line="0" w:lineRule="atLeast"/>
              <w:ind w:left="-27" w:right="-2"/>
              <w:contextualSpacing/>
              <w:jc w:val="center"/>
            </w:pPr>
            <w:r>
              <w:t xml:space="preserve">Подозёрское </w:t>
            </w:r>
            <w:r w:rsidRPr="00424E62">
              <w:t>сельское поселение</w:t>
            </w:r>
          </w:p>
        </w:tc>
        <w:tc>
          <w:tcPr>
            <w:tcW w:w="992" w:type="dxa"/>
            <w:tcBorders>
              <w:left w:val="single" w:sz="4" w:space="0" w:color="auto"/>
              <w:bottom w:val="single" w:sz="4" w:space="0" w:color="000000"/>
              <w:right w:val="single" w:sz="4" w:space="0" w:color="auto"/>
            </w:tcBorders>
            <w:vAlign w:val="center"/>
            <w:hideMark/>
          </w:tcPr>
          <w:p w:rsidR="00C855F9" w:rsidRPr="005368B7" w:rsidRDefault="00C855F9" w:rsidP="00C855F9">
            <w:pPr>
              <w:spacing w:line="0" w:lineRule="atLeast"/>
              <w:ind w:left="-142" w:right="-2"/>
              <w:contextualSpacing/>
              <w:jc w:val="center"/>
              <w:rPr>
                <w:sz w:val="16"/>
                <w:szCs w:val="16"/>
              </w:rPr>
            </w:pPr>
            <w:r w:rsidRPr="005368B7">
              <w:rPr>
                <w:sz w:val="16"/>
                <w:szCs w:val="16"/>
              </w:rPr>
              <w:t>80000,00</w:t>
            </w:r>
          </w:p>
        </w:tc>
        <w:tc>
          <w:tcPr>
            <w:tcW w:w="992" w:type="dxa"/>
            <w:tcBorders>
              <w:left w:val="single" w:sz="4" w:space="0" w:color="auto"/>
              <w:bottom w:val="single" w:sz="4" w:space="0" w:color="000000"/>
              <w:right w:val="single" w:sz="4" w:space="0" w:color="auto"/>
            </w:tcBorders>
            <w:vAlign w:val="center"/>
            <w:hideMark/>
          </w:tcPr>
          <w:p w:rsidR="00C855F9" w:rsidRPr="005368B7" w:rsidRDefault="00C855F9" w:rsidP="00C855F9">
            <w:pPr>
              <w:spacing w:line="0" w:lineRule="atLeast"/>
              <w:ind w:left="-142" w:right="-2"/>
              <w:contextualSpacing/>
              <w:jc w:val="center"/>
              <w:rPr>
                <w:sz w:val="16"/>
                <w:szCs w:val="16"/>
              </w:rPr>
            </w:pPr>
          </w:p>
          <w:p w:rsidR="00C855F9" w:rsidRPr="005368B7" w:rsidRDefault="00C855F9" w:rsidP="00C855F9">
            <w:pPr>
              <w:spacing w:line="0" w:lineRule="atLeast"/>
              <w:ind w:left="-142" w:right="-2"/>
              <w:contextualSpacing/>
              <w:jc w:val="center"/>
              <w:rPr>
                <w:sz w:val="16"/>
                <w:szCs w:val="16"/>
              </w:rPr>
            </w:pPr>
            <w:r>
              <w:rPr>
                <w:sz w:val="16"/>
                <w:szCs w:val="16"/>
              </w:rPr>
              <w:t>228</w:t>
            </w:r>
            <w:r w:rsidRPr="005368B7">
              <w:rPr>
                <w:sz w:val="16"/>
                <w:szCs w:val="16"/>
              </w:rPr>
              <w:t>000,00</w:t>
            </w:r>
          </w:p>
          <w:p w:rsidR="00C855F9" w:rsidRPr="005368B7" w:rsidRDefault="00C855F9" w:rsidP="00C855F9">
            <w:pPr>
              <w:spacing w:line="0" w:lineRule="atLeast"/>
              <w:ind w:left="-142" w:right="-2"/>
              <w:contextualSpacing/>
              <w:jc w:val="center"/>
              <w:rPr>
                <w:sz w:val="16"/>
                <w:szCs w:val="16"/>
              </w:rPr>
            </w:pPr>
          </w:p>
        </w:tc>
        <w:tc>
          <w:tcPr>
            <w:tcW w:w="993" w:type="dxa"/>
            <w:tcBorders>
              <w:left w:val="single" w:sz="4" w:space="0" w:color="auto"/>
              <w:bottom w:val="single" w:sz="4" w:space="0" w:color="000000"/>
              <w:right w:val="single" w:sz="4" w:space="0" w:color="auto"/>
            </w:tcBorders>
            <w:vAlign w:val="center"/>
          </w:tcPr>
          <w:p w:rsidR="00C855F9" w:rsidRPr="005368B7" w:rsidRDefault="00C855F9" w:rsidP="00C855F9">
            <w:pPr>
              <w:spacing w:line="0" w:lineRule="atLeast"/>
              <w:ind w:left="-142" w:right="-2"/>
              <w:contextualSpacing/>
              <w:jc w:val="center"/>
              <w:rPr>
                <w:sz w:val="16"/>
                <w:szCs w:val="16"/>
              </w:rPr>
            </w:pPr>
            <w:r w:rsidRPr="005368B7">
              <w:rPr>
                <w:sz w:val="16"/>
                <w:szCs w:val="16"/>
              </w:rPr>
              <w:t>96354,01</w:t>
            </w:r>
          </w:p>
        </w:tc>
        <w:tc>
          <w:tcPr>
            <w:tcW w:w="992" w:type="dxa"/>
            <w:tcBorders>
              <w:left w:val="single" w:sz="4" w:space="0" w:color="auto"/>
              <w:bottom w:val="single" w:sz="4" w:space="0" w:color="000000"/>
              <w:right w:val="single" w:sz="4" w:space="0" w:color="000000"/>
            </w:tcBorders>
            <w:vAlign w:val="center"/>
            <w:hideMark/>
          </w:tcPr>
          <w:p w:rsidR="00C855F9" w:rsidRPr="005368B7" w:rsidRDefault="00C855F9" w:rsidP="00C855F9">
            <w:pPr>
              <w:spacing w:line="0" w:lineRule="atLeast"/>
              <w:ind w:left="-142" w:right="-2"/>
              <w:contextualSpacing/>
              <w:jc w:val="center"/>
              <w:rPr>
                <w:sz w:val="16"/>
                <w:szCs w:val="16"/>
              </w:rPr>
            </w:pPr>
            <w:r w:rsidRPr="005368B7">
              <w:rPr>
                <w:sz w:val="16"/>
                <w:szCs w:val="16"/>
              </w:rPr>
              <w:t>95458,55</w:t>
            </w:r>
          </w:p>
        </w:tc>
      </w:tr>
      <w:tr w:rsidR="00C855F9" w:rsidRPr="00214A2E" w:rsidTr="00C855F9">
        <w:trPr>
          <w:trHeight w:val="869"/>
        </w:trPr>
        <w:tc>
          <w:tcPr>
            <w:tcW w:w="534" w:type="dxa"/>
            <w:vMerge/>
            <w:tcBorders>
              <w:left w:val="single" w:sz="4" w:space="0" w:color="000000"/>
              <w:right w:val="single" w:sz="4" w:space="0" w:color="000000"/>
            </w:tcBorders>
            <w:vAlign w:val="center"/>
            <w:hideMark/>
          </w:tcPr>
          <w:p w:rsidR="00C855F9" w:rsidRPr="00BF525F" w:rsidRDefault="00C855F9" w:rsidP="00C855F9">
            <w:pPr>
              <w:spacing w:line="0" w:lineRule="atLeast"/>
              <w:ind w:left="-142" w:right="-2"/>
              <w:contextualSpacing/>
            </w:pPr>
          </w:p>
        </w:tc>
        <w:tc>
          <w:tcPr>
            <w:tcW w:w="1667" w:type="dxa"/>
            <w:vMerge/>
            <w:tcBorders>
              <w:left w:val="single" w:sz="4" w:space="0" w:color="000000"/>
              <w:right w:val="single" w:sz="4" w:space="0" w:color="000000"/>
            </w:tcBorders>
            <w:vAlign w:val="center"/>
            <w:hideMark/>
          </w:tcPr>
          <w:p w:rsidR="00C855F9" w:rsidRPr="00BF525F" w:rsidRDefault="00C855F9" w:rsidP="00C855F9">
            <w:pPr>
              <w:spacing w:line="0" w:lineRule="atLeast"/>
              <w:ind w:left="66" w:right="-2" w:hanging="66"/>
              <w:contextualSpacing/>
            </w:pPr>
          </w:p>
        </w:tc>
        <w:tc>
          <w:tcPr>
            <w:tcW w:w="1879" w:type="dxa"/>
            <w:vMerge/>
            <w:tcBorders>
              <w:left w:val="single" w:sz="4" w:space="0" w:color="000000"/>
              <w:right w:val="single" w:sz="4" w:space="0" w:color="000000"/>
            </w:tcBorders>
            <w:vAlign w:val="center"/>
            <w:hideMark/>
          </w:tcPr>
          <w:p w:rsidR="00C855F9" w:rsidRDefault="00C855F9" w:rsidP="00C855F9">
            <w:pPr>
              <w:spacing w:line="0" w:lineRule="atLeast"/>
              <w:ind w:right="-2"/>
              <w:contextualSpacing/>
              <w:jc w:val="center"/>
            </w:pPr>
          </w:p>
        </w:tc>
        <w:tc>
          <w:tcPr>
            <w:tcW w:w="709" w:type="dxa"/>
            <w:vMerge/>
            <w:tcBorders>
              <w:left w:val="single" w:sz="4" w:space="0" w:color="000000"/>
              <w:right w:val="single" w:sz="4" w:space="0" w:color="000000"/>
            </w:tcBorders>
            <w:vAlign w:val="center"/>
            <w:hideMark/>
          </w:tcPr>
          <w:p w:rsidR="00C855F9" w:rsidRPr="00BF525F" w:rsidRDefault="00C855F9" w:rsidP="00C855F9">
            <w:pPr>
              <w:spacing w:line="0" w:lineRule="atLeast"/>
              <w:ind w:left="-142" w:right="-2"/>
              <w:contextualSpacing/>
              <w:jc w:val="center"/>
            </w:pPr>
          </w:p>
        </w:tc>
        <w:tc>
          <w:tcPr>
            <w:tcW w:w="1591" w:type="dxa"/>
            <w:tcBorders>
              <w:left w:val="single" w:sz="4" w:space="0" w:color="000000"/>
              <w:bottom w:val="single" w:sz="4" w:space="0" w:color="000000"/>
              <w:right w:val="single" w:sz="4" w:space="0" w:color="000000"/>
            </w:tcBorders>
            <w:vAlign w:val="center"/>
            <w:hideMark/>
          </w:tcPr>
          <w:p w:rsidR="00C855F9" w:rsidRDefault="00C855F9" w:rsidP="00C855F9">
            <w:pPr>
              <w:spacing w:line="0" w:lineRule="atLeast"/>
              <w:ind w:left="-27" w:right="-2"/>
              <w:contextualSpacing/>
              <w:jc w:val="center"/>
            </w:pPr>
            <w:r>
              <w:t>Писцовское сельское поселение</w:t>
            </w:r>
          </w:p>
        </w:tc>
        <w:tc>
          <w:tcPr>
            <w:tcW w:w="992" w:type="dxa"/>
            <w:tcBorders>
              <w:left w:val="single" w:sz="4" w:space="0" w:color="auto"/>
              <w:bottom w:val="single" w:sz="4" w:space="0" w:color="000000"/>
              <w:right w:val="single" w:sz="4" w:space="0" w:color="auto"/>
            </w:tcBorders>
            <w:vAlign w:val="center"/>
            <w:hideMark/>
          </w:tcPr>
          <w:p w:rsidR="00C855F9" w:rsidRPr="005368B7" w:rsidRDefault="00C855F9" w:rsidP="00C855F9">
            <w:pPr>
              <w:spacing w:line="0" w:lineRule="atLeast"/>
              <w:ind w:left="-142" w:right="-2"/>
              <w:contextualSpacing/>
              <w:jc w:val="center"/>
              <w:rPr>
                <w:sz w:val="16"/>
                <w:szCs w:val="16"/>
              </w:rPr>
            </w:pPr>
            <w:r w:rsidRPr="005368B7">
              <w:rPr>
                <w:sz w:val="16"/>
                <w:szCs w:val="16"/>
              </w:rPr>
              <w:t>0,00</w:t>
            </w:r>
          </w:p>
        </w:tc>
        <w:tc>
          <w:tcPr>
            <w:tcW w:w="992" w:type="dxa"/>
            <w:tcBorders>
              <w:left w:val="single" w:sz="4" w:space="0" w:color="auto"/>
              <w:bottom w:val="single" w:sz="4" w:space="0" w:color="000000"/>
              <w:right w:val="single" w:sz="4" w:space="0" w:color="auto"/>
            </w:tcBorders>
            <w:vAlign w:val="center"/>
            <w:hideMark/>
          </w:tcPr>
          <w:p w:rsidR="00C855F9" w:rsidRPr="005368B7" w:rsidRDefault="00C855F9" w:rsidP="00C855F9">
            <w:pPr>
              <w:spacing w:line="0" w:lineRule="atLeast"/>
              <w:ind w:left="-142" w:right="-2"/>
              <w:contextualSpacing/>
              <w:jc w:val="center"/>
              <w:rPr>
                <w:sz w:val="16"/>
                <w:szCs w:val="16"/>
              </w:rPr>
            </w:pPr>
            <w:r>
              <w:rPr>
                <w:sz w:val="16"/>
                <w:szCs w:val="16"/>
              </w:rPr>
              <w:t>246000,00</w:t>
            </w:r>
          </w:p>
        </w:tc>
        <w:tc>
          <w:tcPr>
            <w:tcW w:w="993" w:type="dxa"/>
            <w:tcBorders>
              <w:left w:val="single" w:sz="4" w:space="0" w:color="auto"/>
              <w:bottom w:val="single" w:sz="4" w:space="0" w:color="000000"/>
              <w:right w:val="single" w:sz="4" w:space="0" w:color="auto"/>
            </w:tcBorders>
            <w:vAlign w:val="center"/>
          </w:tcPr>
          <w:p w:rsidR="00C855F9" w:rsidRPr="005368B7" w:rsidRDefault="00C855F9" w:rsidP="00C855F9">
            <w:pPr>
              <w:spacing w:line="0" w:lineRule="atLeast"/>
              <w:ind w:left="-142" w:right="-2"/>
              <w:contextualSpacing/>
              <w:jc w:val="center"/>
              <w:rPr>
                <w:sz w:val="16"/>
                <w:szCs w:val="16"/>
              </w:rPr>
            </w:pPr>
            <w:r w:rsidRPr="005368B7">
              <w:rPr>
                <w:sz w:val="16"/>
                <w:szCs w:val="16"/>
              </w:rPr>
              <w:t>80295,02</w:t>
            </w:r>
          </w:p>
        </w:tc>
        <w:tc>
          <w:tcPr>
            <w:tcW w:w="992" w:type="dxa"/>
            <w:tcBorders>
              <w:left w:val="single" w:sz="4" w:space="0" w:color="auto"/>
              <w:bottom w:val="single" w:sz="4" w:space="0" w:color="000000"/>
              <w:right w:val="single" w:sz="4" w:space="0" w:color="000000"/>
            </w:tcBorders>
            <w:vAlign w:val="center"/>
            <w:hideMark/>
          </w:tcPr>
          <w:p w:rsidR="00C855F9" w:rsidRPr="005368B7" w:rsidRDefault="00C855F9" w:rsidP="00C855F9">
            <w:pPr>
              <w:spacing w:line="0" w:lineRule="atLeast"/>
              <w:ind w:left="-142" w:right="-2"/>
              <w:contextualSpacing/>
              <w:jc w:val="center"/>
              <w:rPr>
                <w:sz w:val="16"/>
                <w:szCs w:val="16"/>
              </w:rPr>
            </w:pPr>
            <w:r w:rsidRPr="005368B7">
              <w:rPr>
                <w:sz w:val="16"/>
                <w:szCs w:val="16"/>
              </w:rPr>
              <w:t>79548,79</w:t>
            </w:r>
          </w:p>
        </w:tc>
      </w:tr>
      <w:tr w:rsidR="00C855F9" w:rsidRPr="00214A2E" w:rsidTr="00C855F9">
        <w:trPr>
          <w:trHeight w:val="869"/>
        </w:trPr>
        <w:tc>
          <w:tcPr>
            <w:tcW w:w="534" w:type="dxa"/>
            <w:vMerge/>
            <w:tcBorders>
              <w:left w:val="single" w:sz="4" w:space="0" w:color="000000"/>
              <w:bottom w:val="single" w:sz="4" w:space="0" w:color="000000"/>
              <w:right w:val="single" w:sz="4" w:space="0" w:color="000000"/>
            </w:tcBorders>
            <w:vAlign w:val="center"/>
            <w:hideMark/>
          </w:tcPr>
          <w:p w:rsidR="00C855F9" w:rsidRPr="00BF525F" w:rsidRDefault="00C855F9" w:rsidP="00C855F9">
            <w:pPr>
              <w:spacing w:line="0" w:lineRule="atLeast"/>
              <w:ind w:left="-142" w:right="-2"/>
              <w:contextualSpacing/>
            </w:pPr>
          </w:p>
        </w:tc>
        <w:tc>
          <w:tcPr>
            <w:tcW w:w="1667" w:type="dxa"/>
            <w:vMerge/>
            <w:tcBorders>
              <w:left w:val="single" w:sz="4" w:space="0" w:color="000000"/>
              <w:bottom w:val="single" w:sz="4" w:space="0" w:color="auto"/>
              <w:right w:val="single" w:sz="4" w:space="0" w:color="000000"/>
            </w:tcBorders>
            <w:vAlign w:val="center"/>
            <w:hideMark/>
          </w:tcPr>
          <w:p w:rsidR="00C855F9" w:rsidRPr="00BF525F" w:rsidRDefault="00C855F9" w:rsidP="00C855F9">
            <w:pPr>
              <w:spacing w:line="0" w:lineRule="atLeast"/>
              <w:ind w:left="66" w:right="-2" w:hanging="66"/>
              <w:contextualSpacing/>
            </w:pPr>
          </w:p>
        </w:tc>
        <w:tc>
          <w:tcPr>
            <w:tcW w:w="1879" w:type="dxa"/>
            <w:vMerge/>
            <w:tcBorders>
              <w:left w:val="single" w:sz="4" w:space="0" w:color="000000"/>
              <w:bottom w:val="single" w:sz="4" w:space="0" w:color="000000"/>
              <w:right w:val="single" w:sz="4" w:space="0" w:color="000000"/>
            </w:tcBorders>
            <w:vAlign w:val="center"/>
            <w:hideMark/>
          </w:tcPr>
          <w:p w:rsidR="00C855F9" w:rsidRDefault="00C855F9" w:rsidP="00C855F9">
            <w:pPr>
              <w:spacing w:line="0" w:lineRule="atLeast"/>
              <w:ind w:right="-2"/>
              <w:contextualSpacing/>
              <w:jc w:val="center"/>
            </w:pPr>
          </w:p>
        </w:tc>
        <w:tc>
          <w:tcPr>
            <w:tcW w:w="709" w:type="dxa"/>
            <w:vMerge/>
            <w:tcBorders>
              <w:left w:val="single" w:sz="4" w:space="0" w:color="000000"/>
              <w:bottom w:val="single" w:sz="4" w:space="0" w:color="000000"/>
              <w:right w:val="single" w:sz="4" w:space="0" w:color="000000"/>
            </w:tcBorders>
            <w:vAlign w:val="center"/>
            <w:hideMark/>
          </w:tcPr>
          <w:p w:rsidR="00C855F9" w:rsidRPr="00BF525F" w:rsidRDefault="00C855F9" w:rsidP="00C855F9">
            <w:pPr>
              <w:spacing w:line="0" w:lineRule="atLeast"/>
              <w:ind w:left="-142" w:right="-2"/>
              <w:contextualSpacing/>
              <w:jc w:val="center"/>
            </w:pPr>
          </w:p>
        </w:tc>
        <w:tc>
          <w:tcPr>
            <w:tcW w:w="1591" w:type="dxa"/>
            <w:tcBorders>
              <w:left w:val="single" w:sz="4" w:space="0" w:color="000000"/>
              <w:bottom w:val="single" w:sz="4" w:space="0" w:color="000000"/>
              <w:right w:val="single" w:sz="4" w:space="0" w:color="000000"/>
            </w:tcBorders>
            <w:vAlign w:val="center"/>
            <w:hideMark/>
          </w:tcPr>
          <w:p w:rsidR="00C855F9" w:rsidRDefault="00C855F9" w:rsidP="00C855F9">
            <w:pPr>
              <w:spacing w:line="0" w:lineRule="atLeast"/>
              <w:ind w:left="-27" w:right="-2"/>
              <w:contextualSpacing/>
              <w:jc w:val="center"/>
            </w:pPr>
            <w:r>
              <w:t>Октябрьское сельское поселение</w:t>
            </w:r>
          </w:p>
        </w:tc>
        <w:tc>
          <w:tcPr>
            <w:tcW w:w="992" w:type="dxa"/>
            <w:tcBorders>
              <w:left w:val="single" w:sz="4" w:space="0" w:color="auto"/>
              <w:bottom w:val="single" w:sz="4" w:space="0" w:color="000000"/>
              <w:right w:val="single" w:sz="4" w:space="0" w:color="auto"/>
            </w:tcBorders>
            <w:vAlign w:val="center"/>
            <w:hideMark/>
          </w:tcPr>
          <w:p w:rsidR="00C855F9" w:rsidRPr="005368B7" w:rsidRDefault="00C855F9" w:rsidP="00C855F9">
            <w:pPr>
              <w:spacing w:line="0" w:lineRule="atLeast"/>
              <w:ind w:left="-142" w:right="-2"/>
              <w:contextualSpacing/>
              <w:jc w:val="center"/>
              <w:rPr>
                <w:sz w:val="16"/>
                <w:szCs w:val="16"/>
              </w:rPr>
            </w:pPr>
            <w:r w:rsidRPr="005368B7">
              <w:rPr>
                <w:sz w:val="16"/>
                <w:szCs w:val="16"/>
              </w:rPr>
              <w:t>0,00</w:t>
            </w:r>
          </w:p>
        </w:tc>
        <w:tc>
          <w:tcPr>
            <w:tcW w:w="992" w:type="dxa"/>
            <w:tcBorders>
              <w:left w:val="single" w:sz="4" w:space="0" w:color="auto"/>
              <w:bottom w:val="single" w:sz="4" w:space="0" w:color="000000"/>
              <w:right w:val="single" w:sz="4" w:space="0" w:color="auto"/>
            </w:tcBorders>
            <w:vAlign w:val="center"/>
            <w:hideMark/>
          </w:tcPr>
          <w:p w:rsidR="00C855F9" w:rsidRPr="005368B7" w:rsidRDefault="00C855F9" w:rsidP="00C855F9">
            <w:pPr>
              <w:spacing w:line="0" w:lineRule="atLeast"/>
              <w:ind w:left="-142" w:right="-2"/>
              <w:contextualSpacing/>
              <w:jc w:val="center"/>
              <w:rPr>
                <w:sz w:val="16"/>
                <w:szCs w:val="16"/>
              </w:rPr>
            </w:pPr>
            <w:r>
              <w:rPr>
                <w:sz w:val="16"/>
                <w:szCs w:val="16"/>
              </w:rPr>
              <w:t>61000,00</w:t>
            </w:r>
          </w:p>
        </w:tc>
        <w:tc>
          <w:tcPr>
            <w:tcW w:w="993" w:type="dxa"/>
            <w:tcBorders>
              <w:left w:val="single" w:sz="4" w:space="0" w:color="auto"/>
              <w:bottom w:val="single" w:sz="4" w:space="0" w:color="000000"/>
              <w:right w:val="single" w:sz="4" w:space="0" w:color="auto"/>
            </w:tcBorders>
            <w:vAlign w:val="center"/>
          </w:tcPr>
          <w:p w:rsidR="00C855F9" w:rsidRPr="005368B7" w:rsidRDefault="00C855F9" w:rsidP="00C855F9">
            <w:pPr>
              <w:spacing w:line="0" w:lineRule="atLeast"/>
              <w:ind w:left="-142" w:right="-2"/>
              <w:contextualSpacing/>
              <w:jc w:val="center"/>
              <w:rPr>
                <w:sz w:val="16"/>
                <w:szCs w:val="16"/>
              </w:rPr>
            </w:pPr>
            <w:r w:rsidRPr="005368B7">
              <w:rPr>
                <w:sz w:val="16"/>
                <w:szCs w:val="16"/>
              </w:rPr>
              <w:t>80295,01</w:t>
            </w:r>
          </w:p>
        </w:tc>
        <w:tc>
          <w:tcPr>
            <w:tcW w:w="992" w:type="dxa"/>
            <w:tcBorders>
              <w:left w:val="single" w:sz="4" w:space="0" w:color="auto"/>
              <w:bottom w:val="single" w:sz="4" w:space="0" w:color="000000"/>
              <w:right w:val="single" w:sz="4" w:space="0" w:color="000000"/>
            </w:tcBorders>
            <w:vAlign w:val="center"/>
            <w:hideMark/>
          </w:tcPr>
          <w:p w:rsidR="00C855F9" w:rsidRPr="005368B7" w:rsidRDefault="00C855F9" w:rsidP="00C855F9">
            <w:pPr>
              <w:spacing w:line="0" w:lineRule="atLeast"/>
              <w:ind w:left="-142" w:right="-2"/>
              <w:contextualSpacing/>
              <w:jc w:val="center"/>
              <w:rPr>
                <w:sz w:val="16"/>
                <w:szCs w:val="16"/>
              </w:rPr>
            </w:pPr>
            <w:r w:rsidRPr="005368B7">
              <w:rPr>
                <w:sz w:val="16"/>
                <w:szCs w:val="16"/>
              </w:rPr>
              <w:t>79548,79</w:t>
            </w:r>
          </w:p>
        </w:tc>
      </w:tr>
      <w:tr w:rsidR="00C855F9" w:rsidRPr="00214A2E" w:rsidTr="00C855F9">
        <w:trPr>
          <w:trHeight w:val="869"/>
        </w:trPr>
        <w:tc>
          <w:tcPr>
            <w:tcW w:w="534" w:type="dxa"/>
            <w:tcBorders>
              <w:left w:val="single" w:sz="4" w:space="0" w:color="000000"/>
              <w:bottom w:val="single" w:sz="4" w:space="0" w:color="000000"/>
              <w:right w:val="single" w:sz="4" w:space="0" w:color="000000"/>
            </w:tcBorders>
            <w:vAlign w:val="center"/>
            <w:hideMark/>
          </w:tcPr>
          <w:p w:rsidR="00C855F9" w:rsidRPr="00BF525F" w:rsidRDefault="00C855F9" w:rsidP="00C855F9">
            <w:pPr>
              <w:spacing w:line="0" w:lineRule="atLeast"/>
              <w:ind w:left="-142" w:right="-2"/>
              <w:contextualSpacing/>
            </w:pPr>
            <w:r>
              <w:lastRenderedPageBreak/>
              <w:t>2.</w:t>
            </w:r>
          </w:p>
        </w:tc>
        <w:tc>
          <w:tcPr>
            <w:tcW w:w="1667" w:type="dxa"/>
            <w:tcBorders>
              <w:left w:val="single" w:sz="4" w:space="0" w:color="000000"/>
              <w:bottom w:val="single" w:sz="4" w:space="0" w:color="auto"/>
              <w:right w:val="single" w:sz="4" w:space="0" w:color="000000"/>
            </w:tcBorders>
            <w:vAlign w:val="center"/>
            <w:hideMark/>
          </w:tcPr>
          <w:p w:rsidR="00C855F9" w:rsidRPr="00BF525F" w:rsidRDefault="00C855F9" w:rsidP="00C855F9">
            <w:pPr>
              <w:spacing w:line="0" w:lineRule="atLeast"/>
              <w:ind w:right="-2"/>
              <w:contextualSpacing/>
              <w:jc w:val="center"/>
              <w:rPr>
                <w:b/>
                <w:i/>
              </w:rPr>
            </w:pPr>
            <w:r w:rsidRPr="00BF525F">
              <w:rPr>
                <w:b/>
                <w:i/>
              </w:rPr>
              <w:t>Основное мероприятие</w:t>
            </w:r>
          </w:p>
          <w:p w:rsidR="00C855F9" w:rsidRPr="00BF525F" w:rsidRDefault="00C855F9" w:rsidP="00C855F9">
            <w:pPr>
              <w:spacing w:line="0" w:lineRule="atLeast"/>
              <w:ind w:left="66" w:right="-2" w:hanging="66"/>
              <w:contextualSpacing/>
            </w:pPr>
            <w:r w:rsidRPr="00BF525F">
              <w:t>«</w:t>
            </w:r>
            <w:r>
              <w:t>Прочие мероприятия по благоустройству сельских поселений Комсомольского муниципального района</w:t>
            </w:r>
            <w:r w:rsidRPr="00BF525F">
              <w:t>»</w:t>
            </w:r>
          </w:p>
        </w:tc>
        <w:tc>
          <w:tcPr>
            <w:tcW w:w="1879" w:type="dxa"/>
            <w:tcBorders>
              <w:left w:val="single" w:sz="4" w:space="0" w:color="000000"/>
              <w:bottom w:val="single" w:sz="4" w:space="0" w:color="000000"/>
              <w:right w:val="single" w:sz="4" w:space="0" w:color="000000"/>
            </w:tcBorders>
            <w:vAlign w:val="center"/>
            <w:hideMark/>
          </w:tcPr>
          <w:p w:rsidR="00C855F9" w:rsidRDefault="00C855F9" w:rsidP="00C855F9">
            <w:pPr>
              <w:spacing w:line="0" w:lineRule="atLeast"/>
              <w:ind w:right="-2"/>
              <w:contextualSpacing/>
              <w:jc w:val="center"/>
            </w:pPr>
          </w:p>
        </w:tc>
        <w:tc>
          <w:tcPr>
            <w:tcW w:w="709" w:type="dxa"/>
            <w:tcBorders>
              <w:left w:val="single" w:sz="4" w:space="0" w:color="000000"/>
              <w:bottom w:val="single" w:sz="4" w:space="0" w:color="000000"/>
              <w:right w:val="single" w:sz="4" w:space="0" w:color="000000"/>
            </w:tcBorders>
            <w:vAlign w:val="center"/>
            <w:hideMark/>
          </w:tcPr>
          <w:p w:rsidR="00C855F9" w:rsidRPr="00BF525F" w:rsidRDefault="00C855F9" w:rsidP="00C855F9">
            <w:pPr>
              <w:spacing w:line="0" w:lineRule="atLeast"/>
              <w:ind w:left="-142" w:right="-2"/>
              <w:contextualSpacing/>
              <w:jc w:val="center"/>
            </w:pPr>
            <w:r>
              <w:t>2019-2022</w:t>
            </w:r>
          </w:p>
        </w:tc>
        <w:tc>
          <w:tcPr>
            <w:tcW w:w="1591" w:type="dxa"/>
            <w:tcBorders>
              <w:left w:val="single" w:sz="4" w:space="0" w:color="000000"/>
              <w:bottom w:val="single" w:sz="4" w:space="0" w:color="000000"/>
              <w:right w:val="single" w:sz="4" w:space="0" w:color="000000"/>
            </w:tcBorders>
            <w:vAlign w:val="center"/>
            <w:hideMark/>
          </w:tcPr>
          <w:p w:rsidR="00C855F9" w:rsidRDefault="00C855F9" w:rsidP="00C855F9">
            <w:pPr>
              <w:spacing w:line="0" w:lineRule="atLeast"/>
              <w:ind w:left="-27" w:right="-2"/>
              <w:contextualSpacing/>
              <w:jc w:val="both"/>
            </w:pPr>
            <w:r w:rsidRPr="001C2F42">
              <w:rPr>
                <w:b/>
              </w:rPr>
              <w:t>Бюджет Комсомольс</w:t>
            </w:r>
            <w:r>
              <w:rPr>
                <w:b/>
              </w:rPr>
              <w:t>-</w:t>
            </w:r>
            <w:r w:rsidRPr="001C2F42">
              <w:rPr>
                <w:b/>
              </w:rPr>
              <w:t>кого муниципаль</w:t>
            </w:r>
            <w:r>
              <w:rPr>
                <w:b/>
              </w:rPr>
              <w:t>-</w:t>
            </w:r>
            <w:r w:rsidRPr="001C2F42">
              <w:rPr>
                <w:b/>
              </w:rPr>
              <w:t>ного района</w:t>
            </w:r>
          </w:p>
        </w:tc>
        <w:tc>
          <w:tcPr>
            <w:tcW w:w="992" w:type="dxa"/>
            <w:tcBorders>
              <w:left w:val="single" w:sz="4" w:space="0" w:color="auto"/>
              <w:bottom w:val="single" w:sz="4" w:space="0" w:color="000000"/>
              <w:right w:val="single" w:sz="4" w:space="0" w:color="auto"/>
            </w:tcBorders>
            <w:vAlign w:val="center"/>
            <w:hideMark/>
          </w:tcPr>
          <w:p w:rsidR="00C855F9" w:rsidRPr="00410FBC" w:rsidRDefault="00C855F9" w:rsidP="00C855F9">
            <w:pPr>
              <w:spacing w:line="0" w:lineRule="atLeast"/>
              <w:ind w:left="-142" w:right="-2"/>
              <w:contextualSpacing/>
              <w:jc w:val="center"/>
              <w:rPr>
                <w:b/>
                <w:sz w:val="16"/>
                <w:szCs w:val="16"/>
              </w:rPr>
            </w:pPr>
            <w:r w:rsidRPr="00410FBC">
              <w:rPr>
                <w:b/>
                <w:sz w:val="16"/>
                <w:szCs w:val="16"/>
              </w:rPr>
              <w:t>0,00</w:t>
            </w:r>
          </w:p>
        </w:tc>
        <w:tc>
          <w:tcPr>
            <w:tcW w:w="992" w:type="dxa"/>
            <w:tcBorders>
              <w:left w:val="single" w:sz="4" w:space="0" w:color="auto"/>
              <w:bottom w:val="single" w:sz="4" w:space="0" w:color="000000"/>
              <w:right w:val="single" w:sz="4" w:space="0" w:color="auto"/>
            </w:tcBorders>
            <w:vAlign w:val="center"/>
            <w:hideMark/>
          </w:tcPr>
          <w:p w:rsidR="00C855F9" w:rsidRPr="00410FBC" w:rsidRDefault="00C855F9" w:rsidP="00C855F9">
            <w:pPr>
              <w:spacing w:line="0" w:lineRule="atLeast"/>
              <w:ind w:left="-142" w:right="-2"/>
              <w:contextualSpacing/>
              <w:jc w:val="center"/>
              <w:rPr>
                <w:b/>
                <w:sz w:val="16"/>
                <w:szCs w:val="16"/>
              </w:rPr>
            </w:pPr>
            <w:r w:rsidRPr="00410FBC">
              <w:rPr>
                <w:b/>
                <w:sz w:val="16"/>
                <w:szCs w:val="16"/>
              </w:rPr>
              <w:t>1</w:t>
            </w:r>
            <w:r>
              <w:rPr>
                <w:b/>
                <w:sz w:val="16"/>
                <w:szCs w:val="16"/>
              </w:rPr>
              <w:t>9270,00</w:t>
            </w:r>
          </w:p>
        </w:tc>
        <w:tc>
          <w:tcPr>
            <w:tcW w:w="993" w:type="dxa"/>
            <w:tcBorders>
              <w:left w:val="single" w:sz="4" w:space="0" w:color="auto"/>
              <w:bottom w:val="single" w:sz="4" w:space="0" w:color="000000"/>
              <w:right w:val="single" w:sz="4" w:space="0" w:color="auto"/>
            </w:tcBorders>
            <w:vAlign w:val="center"/>
          </w:tcPr>
          <w:p w:rsidR="00C855F9" w:rsidRPr="00410FBC" w:rsidRDefault="00C855F9" w:rsidP="00C855F9">
            <w:pPr>
              <w:spacing w:line="0" w:lineRule="atLeast"/>
              <w:ind w:left="-142" w:right="-2"/>
              <w:contextualSpacing/>
              <w:jc w:val="center"/>
              <w:rPr>
                <w:b/>
                <w:sz w:val="16"/>
                <w:szCs w:val="16"/>
              </w:rPr>
            </w:pPr>
            <w:r w:rsidRPr="00410FBC">
              <w:rPr>
                <w:b/>
                <w:sz w:val="16"/>
                <w:szCs w:val="16"/>
              </w:rPr>
              <w:t>0,00</w:t>
            </w:r>
          </w:p>
        </w:tc>
        <w:tc>
          <w:tcPr>
            <w:tcW w:w="992" w:type="dxa"/>
            <w:tcBorders>
              <w:left w:val="single" w:sz="4" w:space="0" w:color="auto"/>
              <w:bottom w:val="single" w:sz="4" w:space="0" w:color="000000"/>
              <w:right w:val="single" w:sz="4" w:space="0" w:color="000000"/>
            </w:tcBorders>
            <w:vAlign w:val="center"/>
            <w:hideMark/>
          </w:tcPr>
          <w:p w:rsidR="00C855F9" w:rsidRPr="00410FBC" w:rsidRDefault="00C855F9" w:rsidP="00C855F9">
            <w:pPr>
              <w:spacing w:line="0" w:lineRule="atLeast"/>
              <w:ind w:left="-142" w:right="-2"/>
              <w:contextualSpacing/>
              <w:jc w:val="center"/>
              <w:rPr>
                <w:b/>
                <w:sz w:val="16"/>
                <w:szCs w:val="16"/>
              </w:rPr>
            </w:pPr>
            <w:r w:rsidRPr="00410FBC">
              <w:rPr>
                <w:b/>
                <w:sz w:val="16"/>
                <w:szCs w:val="16"/>
              </w:rPr>
              <w:t>0,00</w:t>
            </w:r>
          </w:p>
        </w:tc>
      </w:tr>
      <w:tr w:rsidR="00C855F9" w:rsidRPr="00214A2E" w:rsidTr="00C855F9">
        <w:trPr>
          <w:trHeight w:val="2267"/>
        </w:trPr>
        <w:tc>
          <w:tcPr>
            <w:tcW w:w="534" w:type="dxa"/>
            <w:tcBorders>
              <w:left w:val="single" w:sz="4" w:space="0" w:color="000000"/>
              <w:bottom w:val="single" w:sz="4" w:space="0" w:color="000000"/>
              <w:right w:val="single" w:sz="4" w:space="0" w:color="000000"/>
            </w:tcBorders>
            <w:vAlign w:val="center"/>
            <w:hideMark/>
          </w:tcPr>
          <w:p w:rsidR="00C855F9" w:rsidRDefault="00C855F9" w:rsidP="00C855F9">
            <w:pPr>
              <w:spacing w:line="0" w:lineRule="atLeast"/>
              <w:ind w:left="-142" w:right="-2"/>
              <w:contextualSpacing/>
            </w:pPr>
            <w:r>
              <w:t>2.1</w:t>
            </w:r>
          </w:p>
        </w:tc>
        <w:tc>
          <w:tcPr>
            <w:tcW w:w="1667" w:type="dxa"/>
            <w:tcBorders>
              <w:left w:val="single" w:sz="4" w:space="0" w:color="000000"/>
              <w:bottom w:val="single" w:sz="4" w:space="0" w:color="auto"/>
              <w:right w:val="single" w:sz="4" w:space="0" w:color="000000"/>
            </w:tcBorders>
            <w:vAlign w:val="center"/>
            <w:hideMark/>
          </w:tcPr>
          <w:p w:rsidR="00C855F9" w:rsidRDefault="00C855F9" w:rsidP="00C855F9">
            <w:pPr>
              <w:spacing w:line="0" w:lineRule="atLeast"/>
              <w:ind w:left="66" w:right="-2" w:hanging="66"/>
              <w:contextualSpacing/>
              <w:rPr>
                <w:b/>
                <w:i/>
              </w:rPr>
            </w:pPr>
            <w:r>
              <w:rPr>
                <w:b/>
                <w:i/>
              </w:rPr>
              <w:t>М</w:t>
            </w:r>
            <w:r w:rsidRPr="00BF525F">
              <w:rPr>
                <w:b/>
                <w:i/>
              </w:rPr>
              <w:t>ероприятие</w:t>
            </w:r>
          </w:p>
          <w:p w:rsidR="00C855F9" w:rsidRPr="004E42B5" w:rsidRDefault="00C855F9" w:rsidP="00C855F9">
            <w:pPr>
              <w:spacing w:line="0" w:lineRule="atLeast"/>
              <w:ind w:left="66" w:right="-2" w:hanging="66"/>
              <w:contextualSpacing/>
            </w:pPr>
            <w:r w:rsidRPr="004E42B5">
              <w:t>«Изготовление баннеров (закупка товаров, работ и услуг для обеспечения государственных (муниципальных) нужд)»</w:t>
            </w:r>
          </w:p>
        </w:tc>
        <w:tc>
          <w:tcPr>
            <w:tcW w:w="1879" w:type="dxa"/>
            <w:tcBorders>
              <w:left w:val="single" w:sz="4" w:space="0" w:color="000000"/>
              <w:bottom w:val="single" w:sz="4" w:space="0" w:color="000000"/>
              <w:right w:val="single" w:sz="4" w:space="0" w:color="000000"/>
            </w:tcBorders>
            <w:vAlign w:val="center"/>
            <w:hideMark/>
          </w:tcPr>
          <w:p w:rsidR="00C855F9" w:rsidRPr="00BF525F" w:rsidRDefault="00C855F9" w:rsidP="00C855F9">
            <w:pPr>
              <w:spacing w:line="0" w:lineRule="atLeast"/>
              <w:ind w:right="-2"/>
              <w:contextualSpacing/>
              <w:jc w:val="center"/>
            </w:pPr>
            <w:r w:rsidRPr="005B0C19">
              <w:t>Управление по вопросу развития инфраструктуры Администрации  Комсомольского муниципального района</w:t>
            </w:r>
          </w:p>
        </w:tc>
        <w:tc>
          <w:tcPr>
            <w:tcW w:w="709" w:type="dxa"/>
            <w:tcBorders>
              <w:left w:val="single" w:sz="4" w:space="0" w:color="000000"/>
              <w:bottom w:val="single" w:sz="4" w:space="0" w:color="000000"/>
              <w:right w:val="single" w:sz="4" w:space="0" w:color="000000"/>
            </w:tcBorders>
            <w:vAlign w:val="center"/>
            <w:hideMark/>
          </w:tcPr>
          <w:p w:rsidR="00C855F9" w:rsidRPr="00BF525F" w:rsidRDefault="00C855F9" w:rsidP="00C855F9">
            <w:pPr>
              <w:spacing w:line="0" w:lineRule="atLeast"/>
              <w:ind w:left="-142" w:right="-2"/>
              <w:contextualSpacing/>
              <w:jc w:val="center"/>
            </w:pPr>
            <w:r>
              <w:t>2019-2022</w:t>
            </w:r>
          </w:p>
        </w:tc>
        <w:tc>
          <w:tcPr>
            <w:tcW w:w="1591" w:type="dxa"/>
            <w:tcBorders>
              <w:left w:val="single" w:sz="4" w:space="0" w:color="000000"/>
              <w:bottom w:val="single" w:sz="4" w:space="0" w:color="000000"/>
              <w:right w:val="single" w:sz="4" w:space="0" w:color="000000"/>
            </w:tcBorders>
            <w:vAlign w:val="center"/>
            <w:hideMark/>
          </w:tcPr>
          <w:p w:rsidR="00C855F9" w:rsidRPr="00881E9A" w:rsidRDefault="00C855F9" w:rsidP="00C855F9">
            <w:pPr>
              <w:spacing w:line="0" w:lineRule="atLeast"/>
              <w:ind w:left="-27" w:right="-2"/>
              <w:contextualSpacing/>
              <w:jc w:val="both"/>
              <w:rPr>
                <w:b/>
              </w:rPr>
            </w:pPr>
            <w:r w:rsidRPr="001C2F42">
              <w:rPr>
                <w:b/>
              </w:rPr>
              <w:t>Бюджет Комсомольс</w:t>
            </w:r>
            <w:r>
              <w:rPr>
                <w:b/>
              </w:rPr>
              <w:t>-</w:t>
            </w:r>
            <w:r w:rsidRPr="001C2F42">
              <w:rPr>
                <w:b/>
              </w:rPr>
              <w:t>кого муниципаль</w:t>
            </w:r>
            <w:r>
              <w:rPr>
                <w:b/>
              </w:rPr>
              <w:t>-</w:t>
            </w:r>
            <w:r w:rsidRPr="001C2F42">
              <w:rPr>
                <w:b/>
              </w:rPr>
              <w:t>ного района</w:t>
            </w:r>
          </w:p>
        </w:tc>
        <w:tc>
          <w:tcPr>
            <w:tcW w:w="992" w:type="dxa"/>
            <w:tcBorders>
              <w:left w:val="single" w:sz="4" w:space="0" w:color="auto"/>
              <w:bottom w:val="single" w:sz="4" w:space="0" w:color="000000"/>
              <w:right w:val="single" w:sz="4" w:space="0" w:color="auto"/>
            </w:tcBorders>
            <w:vAlign w:val="center"/>
            <w:hideMark/>
          </w:tcPr>
          <w:p w:rsidR="00C855F9" w:rsidRDefault="00C855F9" w:rsidP="00C855F9">
            <w:pPr>
              <w:spacing w:line="0" w:lineRule="atLeast"/>
              <w:ind w:left="-142" w:right="-2"/>
              <w:contextualSpacing/>
              <w:jc w:val="center"/>
              <w:rPr>
                <w:sz w:val="16"/>
                <w:szCs w:val="16"/>
              </w:rPr>
            </w:pPr>
            <w:r>
              <w:rPr>
                <w:sz w:val="16"/>
                <w:szCs w:val="16"/>
              </w:rPr>
              <w:t>0,00</w:t>
            </w:r>
          </w:p>
        </w:tc>
        <w:tc>
          <w:tcPr>
            <w:tcW w:w="992" w:type="dxa"/>
            <w:tcBorders>
              <w:left w:val="single" w:sz="4" w:space="0" w:color="auto"/>
              <w:bottom w:val="single" w:sz="4" w:space="0" w:color="000000"/>
              <w:right w:val="single" w:sz="4" w:space="0" w:color="auto"/>
            </w:tcBorders>
            <w:vAlign w:val="center"/>
            <w:hideMark/>
          </w:tcPr>
          <w:p w:rsidR="00C855F9" w:rsidRDefault="00C855F9" w:rsidP="00C855F9">
            <w:pPr>
              <w:spacing w:line="0" w:lineRule="atLeast"/>
              <w:ind w:left="-142" w:right="-2"/>
              <w:contextualSpacing/>
              <w:jc w:val="center"/>
              <w:rPr>
                <w:sz w:val="16"/>
                <w:szCs w:val="16"/>
              </w:rPr>
            </w:pPr>
            <w:r>
              <w:rPr>
                <w:sz w:val="16"/>
                <w:szCs w:val="16"/>
              </w:rPr>
              <w:t>19270,00</w:t>
            </w:r>
          </w:p>
        </w:tc>
        <w:tc>
          <w:tcPr>
            <w:tcW w:w="993" w:type="dxa"/>
            <w:tcBorders>
              <w:left w:val="single" w:sz="4" w:space="0" w:color="auto"/>
              <w:bottom w:val="single" w:sz="4" w:space="0" w:color="000000"/>
              <w:right w:val="single" w:sz="4" w:space="0" w:color="auto"/>
            </w:tcBorders>
            <w:vAlign w:val="center"/>
          </w:tcPr>
          <w:p w:rsidR="00C855F9" w:rsidRPr="009C21D1" w:rsidRDefault="00C855F9" w:rsidP="00C855F9">
            <w:pPr>
              <w:rPr>
                <w:sz w:val="16"/>
                <w:szCs w:val="16"/>
              </w:rPr>
            </w:pPr>
            <w:r>
              <w:rPr>
                <w:sz w:val="16"/>
                <w:szCs w:val="16"/>
              </w:rPr>
              <w:t>0,00</w:t>
            </w:r>
          </w:p>
        </w:tc>
        <w:tc>
          <w:tcPr>
            <w:tcW w:w="992" w:type="dxa"/>
            <w:tcBorders>
              <w:left w:val="single" w:sz="4" w:space="0" w:color="auto"/>
              <w:bottom w:val="single" w:sz="4" w:space="0" w:color="000000"/>
              <w:right w:val="single" w:sz="4" w:space="0" w:color="000000"/>
            </w:tcBorders>
            <w:vAlign w:val="center"/>
            <w:hideMark/>
          </w:tcPr>
          <w:p w:rsidR="00C855F9" w:rsidRDefault="00C855F9" w:rsidP="00C855F9">
            <w:pPr>
              <w:spacing w:line="0" w:lineRule="atLeast"/>
              <w:ind w:left="-142" w:right="-2"/>
              <w:contextualSpacing/>
              <w:jc w:val="center"/>
              <w:rPr>
                <w:sz w:val="16"/>
                <w:szCs w:val="16"/>
              </w:rPr>
            </w:pPr>
            <w:r>
              <w:rPr>
                <w:sz w:val="16"/>
                <w:szCs w:val="16"/>
              </w:rPr>
              <w:t>0,00</w:t>
            </w:r>
          </w:p>
        </w:tc>
      </w:tr>
      <w:tr w:rsidR="00C855F9" w:rsidRPr="00214A2E" w:rsidTr="00C855F9">
        <w:trPr>
          <w:trHeight w:val="869"/>
        </w:trPr>
        <w:tc>
          <w:tcPr>
            <w:tcW w:w="534" w:type="dxa"/>
            <w:tcBorders>
              <w:left w:val="single" w:sz="4" w:space="0" w:color="000000"/>
              <w:bottom w:val="single" w:sz="4" w:space="0" w:color="000000"/>
              <w:right w:val="single" w:sz="4" w:space="0" w:color="000000"/>
            </w:tcBorders>
            <w:vAlign w:val="center"/>
            <w:hideMark/>
          </w:tcPr>
          <w:p w:rsidR="00C855F9" w:rsidRDefault="00C855F9" w:rsidP="00C855F9">
            <w:pPr>
              <w:spacing w:line="0" w:lineRule="atLeast"/>
              <w:ind w:left="-142" w:right="-2"/>
              <w:contextualSpacing/>
            </w:pPr>
          </w:p>
          <w:p w:rsidR="00C855F9" w:rsidRDefault="00C855F9" w:rsidP="00C855F9"/>
          <w:p w:rsidR="00C855F9" w:rsidRPr="003659D1" w:rsidRDefault="00C855F9" w:rsidP="00C855F9"/>
          <w:p w:rsidR="00C855F9" w:rsidRDefault="00C855F9" w:rsidP="00C855F9"/>
          <w:p w:rsidR="00C855F9" w:rsidRPr="003659D1" w:rsidRDefault="00C855F9" w:rsidP="00C855F9">
            <w:r>
              <w:t>2.2</w:t>
            </w:r>
          </w:p>
        </w:tc>
        <w:tc>
          <w:tcPr>
            <w:tcW w:w="1667" w:type="dxa"/>
            <w:tcBorders>
              <w:left w:val="single" w:sz="4" w:space="0" w:color="000000"/>
              <w:bottom w:val="single" w:sz="4" w:space="0" w:color="auto"/>
              <w:right w:val="single" w:sz="4" w:space="0" w:color="000000"/>
            </w:tcBorders>
            <w:vAlign w:val="center"/>
            <w:hideMark/>
          </w:tcPr>
          <w:p w:rsidR="00C855F9" w:rsidRPr="001C2F42" w:rsidRDefault="00C855F9" w:rsidP="00C855F9">
            <w:pPr>
              <w:spacing w:line="0" w:lineRule="atLeast"/>
              <w:ind w:left="66" w:right="-2" w:hanging="66"/>
              <w:contextualSpacing/>
              <w:rPr>
                <w:b/>
                <w:i/>
              </w:rPr>
            </w:pPr>
            <w:r>
              <w:rPr>
                <w:b/>
                <w:i/>
              </w:rPr>
              <w:t xml:space="preserve">Мероприятие </w:t>
            </w:r>
            <w:r w:rsidRPr="004E42B5">
              <w:t>«Прочие мероприятия по благоустройству (закупка товаров,работ, услуг для обеспечения государственных (муниципальных) нужд)»</w:t>
            </w:r>
          </w:p>
        </w:tc>
        <w:tc>
          <w:tcPr>
            <w:tcW w:w="1879" w:type="dxa"/>
            <w:tcBorders>
              <w:left w:val="single" w:sz="4" w:space="0" w:color="000000"/>
              <w:bottom w:val="single" w:sz="4" w:space="0" w:color="000000"/>
              <w:right w:val="single" w:sz="4" w:space="0" w:color="000000"/>
            </w:tcBorders>
            <w:vAlign w:val="center"/>
            <w:hideMark/>
          </w:tcPr>
          <w:p w:rsidR="00C855F9" w:rsidRPr="00BF525F" w:rsidRDefault="00C855F9" w:rsidP="00C855F9">
            <w:pPr>
              <w:spacing w:line="0" w:lineRule="atLeast"/>
              <w:ind w:right="-2"/>
              <w:contextualSpacing/>
              <w:jc w:val="center"/>
            </w:pPr>
            <w:r w:rsidRPr="005B0C19">
              <w:t>Управление по вопросу развития инфраструктуры Администрации  Комсомольского муниципального района</w:t>
            </w:r>
          </w:p>
        </w:tc>
        <w:tc>
          <w:tcPr>
            <w:tcW w:w="709" w:type="dxa"/>
            <w:tcBorders>
              <w:left w:val="single" w:sz="4" w:space="0" w:color="000000"/>
              <w:bottom w:val="single" w:sz="4" w:space="0" w:color="000000"/>
              <w:right w:val="single" w:sz="4" w:space="0" w:color="000000"/>
            </w:tcBorders>
            <w:vAlign w:val="center"/>
            <w:hideMark/>
          </w:tcPr>
          <w:p w:rsidR="00C855F9" w:rsidRPr="00BF525F" w:rsidRDefault="00C855F9" w:rsidP="00C855F9">
            <w:pPr>
              <w:spacing w:line="0" w:lineRule="atLeast"/>
              <w:ind w:left="-142" w:right="-2"/>
              <w:contextualSpacing/>
              <w:jc w:val="center"/>
            </w:pPr>
            <w:r>
              <w:t>2019-2022</w:t>
            </w:r>
          </w:p>
        </w:tc>
        <w:tc>
          <w:tcPr>
            <w:tcW w:w="1591" w:type="dxa"/>
            <w:tcBorders>
              <w:left w:val="single" w:sz="4" w:space="0" w:color="000000"/>
              <w:bottom w:val="single" w:sz="4" w:space="0" w:color="000000"/>
              <w:right w:val="single" w:sz="4" w:space="0" w:color="000000"/>
            </w:tcBorders>
            <w:vAlign w:val="center"/>
            <w:hideMark/>
          </w:tcPr>
          <w:p w:rsidR="00C855F9" w:rsidRPr="00881E9A" w:rsidRDefault="00C855F9" w:rsidP="00C855F9">
            <w:pPr>
              <w:spacing w:line="0" w:lineRule="atLeast"/>
              <w:ind w:left="-27" w:right="-2"/>
              <w:contextualSpacing/>
              <w:jc w:val="both"/>
              <w:rPr>
                <w:b/>
              </w:rPr>
            </w:pPr>
            <w:r w:rsidRPr="001C2F42">
              <w:rPr>
                <w:b/>
              </w:rPr>
              <w:t>Бюджет Комсомольс</w:t>
            </w:r>
            <w:r>
              <w:rPr>
                <w:b/>
              </w:rPr>
              <w:t>-</w:t>
            </w:r>
            <w:r w:rsidRPr="001C2F42">
              <w:rPr>
                <w:b/>
              </w:rPr>
              <w:t>кого муниципаль</w:t>
            </w:r>
            <w:r>
              <w:rPr>
                <w:b/>
              </w:rPr>
              <w:t>-</w:t>
            </w:r>
            <w:r w:rsidRPr="001C2F42">
              <w:rPr>
                <w:b/>
              </w:rPr>
              <w:t>ного района</w:t>
            </w:r>
          </w:p>
        </w:tc>
        <w:tc>
          <w:tcPr>
            <w:tcW w:w="992" w:type="dxa"/>
            <w:tcBorders>
              <w:left w:val="single" w:sz="4" w:space="0" w:color="auto"/>
              <w:bottom w:val="single" w:sz="4" w:space="0" w:color="000000"/>
              <w:right w:val="single" w:sz="4" w:space="0" w:color="auto"/>
            </w:tcBorders>
            <w:vAlign w:val="center"/>
            <w:hideMark/>
          </w:tcPr>
          <w:p w:rsidR="00C855F9" w:rsidRDefault="00C855F9" w:rsidP="00C855F9">
            <w:pPr>
              <w:spacing w:line="0" w:lineRule="atLeast"/>
              <w:ind w:left="-142" w:right="-2"/>
              <w:contextualSpacing/>
              <w:jc w:val="center"/>
              <w:rPr>
                <w:sz w:val="16"/>
                <w:szCs w:val="16"/>
              </w:rPr>
            </w:pPr>
            <w:r>
              <w:rPr>
                <w:sz w:val="16"/>
                <w:szCs w:val="16"/>
              </w:rPr>
              <w:t>0,00</w:t>
            </w:r>
          </w:p>
        </w:tc>
        <w:tc>
          <w:tcPr>
            <w:tcW w:w="992" w:type="dxa"/>
            <w:tcBorders>
              <w:left w:val="single" w:sz="4" w:space="0" w:color="auto"/>
              <w:bottom w:val="single" w:sz="4" w:space="0" w:color="000000"/>
              <w:right w:val="single" w:sz="4" w:space="0" w:color="auto"/>
            </w:tcBorders>
            <w:vAlign w:val="center"/>
            <w:hideMark/>
          </w:tcPr>
          <w:p w:rsidR="00C855F9" w:rsidRDefault="00C855F9" w:rsidP="00C855F9">
            <w:pPr>
              <w:spacing w:line="0" w:lineRule="atLeast"/>
              <w:ind w:left="-142" w:right="-2"/>
              <w:contextualSpacing/>
              <w:jc w:val="center"/>
              <w:rPr>
                <w:sz w:val="16"/>
                <w:szCs w:val="16"/>
              </w:rPr>
            </w:pPr>
            <w:r>
              <w:rPr>
                <w:sz w:val="16"/>
                <w:szCs w:val="16"/>
              </w:rPr>
              <w:t>0,00</w:t>
            </w:r>
          </w:p>
        </w:tc>
        <w:tc>
          <w:tcPr>
            <w:tcW w:w="993" w:type="dxa"/>
            <w:tcBorders>
              <w:left w:val="single" w:sz="4" w:space="0" w:color="auto"/>
              <w:bottom w:val="single" w:sz="4" w:space="0" w:color="000000"/>
              <w:right w:val="single" w:sz="4" w:space="0" w:color="auto"/>
            </w:tcBorders>
            <w:vAlign w:val="center"/>
          </w:tcPr>
          <w:p w:rsidR="00C855F9" w:rsidRPr="009C21D1" w:rsidRDefault="00C855F9" w:rsidP="00C855F9">
            <w:pPr>
              <w:rPr>
                <w:sz w:val="16"/>
                <w:szCs w:val="16"/>
              </w:rPr>
            </w:pPr>
            <w:r>
              <w:rPr>
                <w:sz w:val="16"/>
                <w:szCs w:val="16"/>
              </w:rPr>
              <w:t>0,00</w:t>
            </w:r>
          </w:p>
        </w:tc>
        <w:tc>
          <w:tcPr>
            <w:tcW w:w="992" w:type="dxa"/>
            <w:tcBorders>
              <w:left w:val="single" w:sz="4" w:space="0" w:color="auto"/>
              <w:bottom w:val="single" w:sz="4" w:space="0" w:color="000000"/>
              <w:right w:val="single" w:sz="4" w:space="0" w:color="000000"/>
            </w:tcBorders>
            <w:vAlign w:val="center"/>
            <w:hideMark/>
          </w:tcPr>
          <w:p w:rsidR="00C855F9" w:rsidRDefault="00C855F9" w:rsidP="00C855F9">
            <w:pPr>
              <w:spacing w:line="0" w:lineRule="atLeast"/>
              <w:ind w:left="-142" w:right="-2"/>
              <w:contextualSpacing/>
              <w:jc w:val="center"/>
              <w:rPr>
                <w:sz w:val="16"/>
                <w:szCs w:val="16"/>
              </w:rPr>
            </w:pPr>
            <w:r>
              <w:rPr>
                <w:sz w:val="16"/>
                <w:szCs w:val="16"/>
              </w:rPr>
              <w:t>0,00</w:t>
            </w:r>
          </w:p>
        </w:tc>
      </w:tr>
    </w:tbl>
    <w:p w:rsidR="00C855F9" w:rsidRDefault="00C855F9" w:rsidP="00C855F9">
      <w:pPr>
        <w:spacing w:line="0" w:lineRule="atLeast"/>
        <w:ind w:left="-142" w:right="-2"/>
        <w:contextualSpacing/>
        <w:jc w:val="right"/>
        <w:rPr>
          <w:b/>
        </w:rPr>
      </w:pPr>
    </w:p>
    <w:p w:rsidR="00C855F9" w:rsidRDefault="00C855F9" w:rsidP="00C855F9">
      <w:pPr>
        <w:tabs>
          <w:tab w:val="left" w:pos="8707"/>
        </w:tabs>
        <w:spacing w:line="0" w:lineRule="atLeast"/>
        <w:ind w:right="-2"/>
        <w:contextualSpacing/>
        <w:rPr>
          <w:b/>
        </w:rPr>
      </w:pPr>
    </w:p>
    <w:p w:rsidR="00C855F9" w:rsidRDefault="00C855F9" w:rsidP="00C855F9">
      <w:pPr>
        <w:tabs>
          <w:tab w:val="left" w:pos="8707"/>
        </w:tabs>
        <w:spacing w:line="0" w:lineRule="atLeast"/>
        <w:ind w:right="-2"/>
        <w:contextualSpacing/>
        <w:rPr>
          <w:b/>
        </w:rPr>
      </w:pPr>
    </w:p>
    <w:p w:rsidR="00C855F9" w:rsidRDefault="00C855F9" w:rsidP="00C855F9">
      <w:pPr>
        <w:spacing w:line="0" w:lineRule="atLeast"/>
        <w:ind w:right="-2"/>
        <w:contextualSpacing/>
        <w:rPr>
          <w:b/>
        </w:rPr>
      </w:pPr>
    </w:p>
    <w:p w:rsidR="00C855F9" w:rsidRDefault="00C855F9" w:rsidP="00C855F9">
      <w:pPr>
        <w:spacing w:line="0" w:lineRule="atLeast"/>
        <w:ind w:right="-2"/>
        <w:contextualSpacing/>
        <w:rPr>
          <w:b/>
        </w:rPr>
      </w:pPr>
    </w:p>
    <w:p w:rsidR="00C855F9" w:rsidRDefault="00C855F9" w:rsidP="00C855F9">
      <w:pPr>
        <w:spacing w:line="0" w:lineRule="atLeast"/>
        <w:ind w:right="-2"/>
        <w:contextualSpacing/>
        <w:rPr>
          <w:b/>
        </w:rPr>
      </w:pPr>
    </w:p>
    <w:p w:rsidR="00C855F9" w:rsidRDefault="00C855F9" w:rsidP="00C855F9">
      <w:pPr>
        <w:spacing w:line="0" w:lineRule="atLeast"/>
        <w:ind w:right="-2"/>
        <w:contextualSpacing/>
        <w:rPr>
          <w:b/>
        </w:rPr>
      </w:pPr>
    </w:p>
    <w:p w:rsidR="00C855F9" w:rsidRDefault="00C855F9" w:rsidP="00C855F9">
      <w:pPr>
        <w:spacing w:line="0" w:lineRule="atLeast"/>
        <w:ind w:right="-2"/>
        <w:contextualSpacing/>
        <w:rPr>
          <w:b/>
        </w:rPr>
      </w:pPr>
    </w:p>
    <w:p w:rsidR="00C855F9" w:rsidRDefault="00C855F9" w:rsidP="00C855F9">
      <w:pPr>
        <w:spacing w:line="0" w:lineRule="atLeast"/>
        <w:ind w:right="-2"/>
        <w:contextualSpacing/>
        <w:rPr>
          <w:b/>
        </w:rPr>
      </w:pPr>
    </w:p>
    <w:p w:rsidR="00C855F9" w:rsidRDefault="00C855F9" w:rsidP="00C855F9">
      <w:pPr>
        <w:spacing w:line="0" w:lineRule="atLeast"/>
        <w:ind w:right="-2"/>
        <w:contextualSpacing/>
        <w:rPr>
          <w:b/>
        </w:rPr>
      </w:pPr>
    </w:p>
    <w:p w:rsidR="00C855F9" w:rsidRDefault="00C855F9" w:rsidP="00C855F9">
      <w:pPr>
        <w:spacing w:line="0" w:lineRule="atLeast"/>
        <w:ind w:right="-2"/>
        <w:contextualSpacing/>
        <w:rPr>
          <w:b/>
        </w:rPr>
      </w:pPr>
    </w:p>
    <w:p w:rsidR="00C855F9" w:rsidRDefault="00C855F9" w:rsidP="00C855F9">
      <w:pPr>
        <w:spacing w:line="0" w:lineRule="atLeast"/>
        <w:ind w:right="-2"/>
        <w:contextualSpacing/>
        <w:rPr>
          <w:b/>
        </w:rPr>
      </w:pPr>
    </w:p>
    <w:p w:rsidR="00C855F9" w:rsidRDefault="00C855F9" w:rsidP="00C855F9">
      <w:pPr>
        <w:spacing w:line="0" w:lineRule="atLeast"/>
        <w:ind w:right="-2"/>
        <w:contextualSpacing/>
        <w:rPr>
          <w:b/>
        </w:rPr>
      </w:pPr>
    </w:p>
    <w:p w:rsidR="00C855F9" w:rsidRDefault="00C855F9" w:rsidP="00C855F9">
      <w:pPr>
        <w:spacing w:line="0" w:lineRule="atLeast"/>
        <w:ind w:right="-2"/>
        <w:contextualSpacing/>
        <w:rPr>
          <w:b/>
        </w:rPr>
      </w:pPr>
    </w:p>
    <w:p w:rsidR="00C855F9" w:rsidRDefault="00C855F9" w:rsidP="00C855F9">
      <w:pPr>
        <w:spacing w:line="0" w:lineRule="atLeast"/>
        <w:ind w:right="-2"/>
        <w:contextualSpacing/>
        <w:rPr>
          <w:b/>
        </w:rPr>
      </w:pPr>
    </w:p>
    <w:p w:rsidR="00C855F9" w:rsidRDefault="00C855F9" w:rsidP="00C855F9">
      <w:pPr>
        <w:spacing w:line="0" w:lineRule="atLeast"/>
        <w:ind w:right="-2"/>
        <w:contextualSpacing/>
        <w:rPr>
          <w:b/>
        </w:rPr>
      </w:pPr>
    </w:p>
    <w:p w:rsidR="00C855F9" w:rsidRDefault="00C855F9" w:rsidP="00C855F9">
      <w:pPr>
        <w:spacing w:line="0" w:lineRule="atLeast"/>
        <w:ind w:right="-2"/>
        <w:contextualSpacing/>
        <w:rPr>
          <w:b/>
        </w:rPr>
      </w:pPr>
    </w:p>
    <w:p w:rsidR="00C855F9" w:rsidRDefault="00C855F9" w:rsidP="00C855F9">
      <w:pPr>
        <w:spacing w:line="0" w:lineRule="atLeast"/>
        <w:ind w:right="-2"/>
        <w:contextualSpacing/>
        <w:rPr>
          <w:b/>
        </w:rPr>
      </w:pPr>
    </w:p>
    <w:p w:rsidR="00C855F9" w:rsidRDefault="00C855F9" w:rsidP="00C855F9">
      <w:pPr>
        <w:spacing w:line="0" w:lineRule="atLeast"/>
        <w:ind w:right="-2"/>
        <w:contextualSpacing/>
        <w:rPr>
          <w:b/>
        </w:rPr>
      </w:pPr>
    </w:p>
    <w:p w:rsidR="00C855F9" w:rsidRDefault="00C855F9" w:rsidP="00C855F9">
      <w:pPr>
        <w:spacing w:line="0" w:lineRule="atLeast"/>
        <w:ind w:right="-2"/>
        <w:contextualSpacing/>
        <w:rPr>
          <w:b/>
        </w:rPr>
      </w:pPr>
    </w:p>
    <w:p w:rsidR="00C855F9" w:rsidRDefault="00C855F9" w:rsidP="00C855F9">
      <w:pPr>
        <w:spacing w:line="0" w:lineRule="atLeast"/>
        <w:ind w:right="-2"/>
        <w:contextualSpacing/>
        <w:rPr>
          <w:b/>
        </w:rPr>
      </w:pPr>
    </w:p>
    <w:p w:rsidR="00C855F9" w:rsidRDefault="00C855F9" w:rsidP="00C855F9">
      <w:pPr>
        <w:spacing w:line="0" w:lineRule="atLeast"/>
        <w:ind w:right="-2"/>
        <w:contextualSpacing/>
        <w:rPr>
          <w:b/>
        </w:rPr>
      </w:pPr>
    </w:p>
    <w:p w:rsidR="00C855F9" w:rsidRDefault="00C855F9" w:rsidP="00C855F9">
      <w:pPr>
        <w:spacing w:line="0" w:lineRule="atLeast"/>
        <w:ind w:right="-2"/>
        <w:contextualSpacing/>
        <w:rPr>
          <w:b/>
        </w:rPr>
      </w:pPr>
    </w:p>
    <w:p w:rsidR="00C855F9" w:rsidRDefault="00C855F9" w:rsidP="00C855F9">
      <w:pPr>
        <w:spacing w:line="0" w:lineRule="atLeast"/>
        <w:ind w:right="-2"/>
        <w:contextualSpacing/>
        <w:rPr>
          <w:b/>
        </w:rPr>
      </w:pPr>
    </w:p>
    <w:p w:rsidR="00C855F9" w:rsidRDefault="00C855F9" w:rsidP="00C855F9">
      <w:pPr>
        <w:spacing w:line="0" w:lineRule="atLeast"/>
        <w:ind w:right="-2"/>
        <w:contextualSpacing/>
        <w:rPr>
          <w:b/>
        </w:rPr>
      </w:pPr>
    </w:p>
    <w:p w:rsidR="00C855F9" w:rsidRDefault="00C855F9" w:rsidP="00C855F9">
      <w:pPr>
        <w:spacing w:line="0" w:lineRule="atLeast"/>
        <w:ind w:right="-2"/>
        <w:contextualSpacing/>
        <w:rPr>
          <w:b/>
        </w:rPr>
      </w:pPr>
    </w:p>
    <w:p w:rsidR="00C855F9" w:rsidRDefault="00C855F9" w:rsidP="00C855F9">
      <w:pPr>
        <w:spacing w:line="0" w:lineRule="atLeast"/>
        <w:ind w:right="-2"/>
        <w:contextualSpacing/>
        <w:rPr>
          <w:b/>
        </w:rPr>
      </w:pPr>
    </w:p>
    <w:p w:rsidR="00C855F9" w:rsidRDefault="00C855F9" w:rsidP="00C855F9">
      <w:pPr>
        <w:spacing w:line="0" w:lineRule="atLeast"/>
        <w:ind w:right="-2"/>
        <w:contextualSpacing/>
        <w:rPr>
          <w:b/>
        </w:rPr>
      </w:pPr>
    </w:p>
    <w:p w:rsidR="00C855F9" w:rsidRDefault="00C855F9" w:rsidP="00C855F9">
      <w:pPr>
        <w:spacing w:line="0" w:lineRule="atLeast"/>
        <w:ind w:right="-2"/>
        <w:contextualSpacing/>
        <w:rPr>
          <w:b/>
        </w:rPr>
      </w:pPr>
    </w:p>
    <w:p w:rsidR="00C855F9" w:rsidRDefault="00C855F9" w:rsidP="00C855F9">
      <w:pPr>
        <w:spacing w:line="0" w:lineRule="atLeast"/>
        <w:ind w:right="-2"/>
        <w:contextualSpacing/>
        <w:rPr>
          <w:b/>
        </w:rPr>
      </w:pPr>
    </w:p>
    <w:p w:rsidR="00C855F9" w:rsidRDefault="00C855F9" w:rsidP="00C855F9">
      <w:pPr>
        <w:spacing w:line="0" w:lineRule="atLeast"/>
        <w:ind w:right="-2"/>
        <w:contextualSpacing/>
        <w:rPr>
          <w:b/>
        </w:rPr>
      </w:pPr>
    </w:p>
    <w:p w:rsidR="00C855F9" w:rsidRDefault="00C855F9" w:rsidP="00C855F9">
      <w:pPr>
        <w:spacing w:line="0" w:lineRule="atLeast"/>
        <w:ind w:right="-2"/>
        <w:contextualSpacing/>
        <w:rPr>
          <w:b/>
        </w:rPr>
      </w:pPr>
    </w:p>
    <w:p w:rsidR="00C855F9" w:rsidRDefault="00C855F9" w:rsidP="00C855F9">
      <w:pPr>
        <w:spacing w:line="0" w:lineRule="atLeast"/>
        <w:ind w:right="-2"/>
        <w:contextualSpacing/>
        <w:rPr>
          <w:b/>
        </w:rPr>
      </w:pPr>
    </w:p>
    <w:p w:rsidR="00C855F9" w:rsidRDefault="00C855F9" w:rsidP="00C855F9">
      <w:pPr>
        <w:spacing w:line="0" w:lineRule="atLeast"/>
        <w:ind w:right="-2"/>
        <w:contextualSpacing/>
        <w:rPr>
          <w:b/>
        </w:rPr>
      </w:pPr>
    </w:p>
    <w:p w:rsidR="00C855F9" w:rsidRDefault="00C855F9" w:rsidP="00C855F9">
      <w:pPr>
        <w:spacing w:line="0" w:lineRule="atLeast"/>
        <w:ind w:right="-2"/>
        <w:contextualSpacing/>
        <w:rPr>
          <w:b/>
        </w:rPr>
      </w:pPr>
    </w:p>
    <w:p w:rsidR="00C855F9" w:rsidRDefault="00C855F9" w:rsidP="00C855F9">
      <w:pPr>
        <w:spacing w:line="0" w:lineRule="atLeast"/>
        <w:ind w:right="-2"/>
        <w:contextualSpacing/>
        <w:rPr>
          <w:b/>
        </w:rPr>
      </w:pPr>
    </w:p>
    <w:p w:rsidR="00C855F9" w:rsidRDefault="00C855F9" w:rsidP="00C855F9">
      <w:pPr>
        <w:spacing w:line="0" w:lineRule="atLeast"/>
        <w:ind w:right="-2"/>
        <w:contextualSpacing/>
        <w:rPr>
          <w:b/>
        </w:rPr>
      </w:pPr>
    </w:p>
    <w:p w:rsidR="00C855F9" w:rsidRDefault="00C855F9" w:rsidP="00C855F9">
      <w:pPr>
        <w:spacing w:line="0" w:lineRule="atLeast"/>
        <w:ind w:right="-2"/>
        <w:contextualSpacing/>
        <w:rPr>
          <w:b/>
        </w:rPr>
      </w:pPr>
    </w:p>
    <w:p w:rsidR="00C855F9" w:rsidRDefault="00C855F9" w:rsidP="00C855F9">
      <w:pPr>
        <w:spacing w:line="0" w:lineRule="atLeast"/>
        <w:ind w:right="-2"/>
        <w:contextualSpacing/>
        <w:rPr>
          <w:b/>
        </w:rPr>
      </w:pPr>
    </w:p>
    <w:p w:rsidR="00C855F9" w:rsidRDefault="00C855F9" w:rsidP="00C855F9">
      <w:pPr>
        <w:spacing w:line="0" w:lineRule="atLeast"/>
        <w:ind w:right="-2"/>
        <w:contextualSpacing/>
        <w:rPr>
          <w:b/>
        </w:rPr>
      </w:pPr>
    </w:p>
    <w:p w:rsidR="00C855F9" w:rsidRDefault="00C855F9" w:rsidP="00C855F9">
      <w:pPr>
        <w:spacing w:line="0" w:lineRule="atLeast"/>
        <w:ind w:right="-2"/>
        <w:contextualSpacing/>
        <w:rPr>
          <w:b/>
        </w:rPr>
      </w:pPr>
    </w:p>
    <w:p w:rsidR="00C855F9" w:rsidRDefault="00C855F9" w:rsidP="00C855F9">
      <w:pPr>
        <w:spacing w:line="0" w:lineRule="atLeast"/>
        <w:ind w:right="-2"/>
        <w:contextualSpacing/>
        <w:rPr>
          <w:b/>
        </w:rPr>
      </w:pPr>
    </w:p>
    <w:p w:rsidR="00C855F9" w:rsidRDefault="00C855F9" w:rsidP="00C855F9">
      <w:pPr>
        <w:spacing w:line="0" w:lineRule="atLeast"/>
        <w:ind w:right="-2"/>
        <w:contextualSpacing/>
        <w:rPr>
          <w:b/>
        </w:rPr>
      </w:pPr>
    </w:p>
    <w:p w:rsidR="00C855F9" w:rsidRDefault="00C855F9" w:rsidP="00C855F9">
      <w:pPr>
        <w:spacing w:line="0" w:lineRule="atLeast"/>
        <w:ind w:right="-2"/>
        <w:contextualSpacing/>
        <w:rPr>
          <w:b/>
        </w:rPr>
      </w:pPr>
    </w:p>
    <w:p w:rsidR="00C855F9" w:rsidRDefault="00C855F9" w:rsidP="00C855F9">
      <w:pPr>
        <w:spacing w:line="0" w:lineRule="atLeast"/>
        <w:ind w:right="-2"/>
        <w:contextualSpacing/>
        <w:rPr>
          <w:b/>
        </w:rPr>
      </w:pPr>
    </w:p>
    <w:p w:rsidR="00C855F9" w:rsidRDefault="00C855F9" w:rsidP="00C855F9">
      <w:pPr>
        <w:spacing w:line="0" w:lineRule="atLeast"/>
        <w:ind w:right="-2"/>
        <w:contextualSpacing/>
        <w:rPr>
          <w:b/>
        </w:rPr>
      </w:pPr>
    </w:p>
    <w:p w:rsidR="00C855F9" w:rsidRDefault="00C855F9" w:rsidP="00C855F9">
      <w:pPr>
        <w:spacing w:line="0" w:lineRule="atLeast"/>
        <w:ind w:right="-2"/>
        <w:contextualSpacing/>
        <w:rPr>
          <w:b/>
        </w:rPr>
      </w:pPr>
    </w:p>
    <w:p w:rsidR="00C855F9" w:rsidRDefault="00C855F9" w:rsidP="00C855F9">
      <w:pPr>
        <w:spacing w:line="0" w:lineRule="atLeast"/>
        <w:ind w:right="-2"/>
        <w:contextualSpacing/>
        <w:rPr>
          <w:b/>
        </w:rPr>
      </w:pPr>
    </w:p>
    <w:p w:rsidR="00C855F9" w:rsidRDefault="00C855F9" w:rsidP="00C855F9">
      <w:pPr>
        <w:spacing w:line="0" w:lineRule="atLeast"/>
        <w:ind w:right="-2"/>
        <w:contextualSpacing/>
        <w:rPr>
          <w:b/>
        </w:rPr>
      </w:pPr>
    </w:p>
    <w:p w:rsidR="00C855F9" w:rsidRDefault="00C855F9" w:rsidP="00C855F9">
      <w:pPr>
        <w:spacing w:line="0" w:lineRule="atLeast"/>
        <w:ind w:right="-2"/>
        <w:contextualSpacing/>
        <w:rPr>
          <w:b/>
        </w:rPr>
      </w:pPr>
    </w:p>
    <w:p w:rsidR="00C855F9" w:rsidRDefault="00C855F9" w:rsidP="00C855F9">
      <w:pPr>
        <w:spacing w:line="0" w:lineRule="atLeast"/>
        <w:ind w:right="-2"/>
        <w:contextualSpacing/>
        <w:rPr>
          <w:b/>
        </w:rPr>
      </w:pPr>
    </w:p>
    <w:p w:rsidR="00C855F9" w:rsidRDefault="00C855F9" w:rsidP="00C855F9">
      <w:pPr>
        <w:spacing w:line="0" w:lineRule="atLeast"/>
        <w:ind w:right="-2"/>
        <w:contextualSpacing/>
        <w:rPr>
          <w:b/>
        </w:rPr>
      </w:pPr>
    </w:p>
    <w:p w:rsidR="00C855F9" w:rsidRDefault="00C855F9" w:rsidP="00C855F9">
      <w:pPr>
        <w:spacing w:line="0" w:lineRule="atLeast"/>
        <w:ind w:right="-2"/>
        <w:contextualSpacing/>
        <w:rPr>
          <w:b/>
        </w:rPr>
      </w:pPr>
    </w:p>
    <w:p w:rsidR="00C855F9" w:rsidRDefault="00C855F9" w:rsidP="00C855F9">
      <w:pPr>
        <w:spacing w:line="0" w:lineRule="atLeast"/>
        <w:ind w:right="-2"/>
        <w:contextualSpacing/>
        <w:rPr>
          <w:b/>
        </w:rPr>
      </w:pPr>
    </w:p>
    <w:p w:rsidR="00C855F9" w:rsidRDefault="00C855F9" w:rsidP="00C855F9">
      <w:pPr>
        <w:spacing w:line="0" w:lineRule="atLeast"/>
        <w:ind w:right="-2"/>
        <w:contextualSpacing/>
        <w:rPr>
          <w:b/>
        </w:rPr>
      </w:pPr>
    </w:p>
    <w:p w:rsidR="00C855F9" w:rsidRDefault="00C855F9" w:rsidP="00C855F9">
      <w:pPr>
        <w:spacing w:line="0" w:lineRule="atLeast"/>
        <w:ind w:right="-2"/>
        <w:contextualSpacing/>
        <w:rPr>
          <w:b/>
        </w:rPr>
      </w:pPr>
    </w:p>
    <w:p w:rsidR="00C855F9" w:rsidRDefault="00C855F9" w:rsidP="00C855F9">
      <w:pPr>
        <w:spacing w:line="0" w:lineRule="atLeast"/>
        <w:ind w:right="-2"/>
        <w:contextualSpacing/>
        <w:rPr>
          <w:b/>
        </w:rPr>
      </w:pPr>
    </w:p>
    <w:p w:rsidR="00C855F9" w:rsidRDefault="00C855F9" w:rsidP="00C855F9">
      <w:pPr>
        <w:spacing w:line="0" w:lineRule="atLeast"/>
        <w:ind w:right="-2"/>
        <w:contextualSpacing/>
        <w:rPr>
          <w:b/>
        </w:rPr>
      </w:pPr>
    </w:p>
    <w:p w:rsidR="00C855F9" w:rsidRDefault="00C855F9" w:rsidP="00C855F9">
      <w:pPr>
        <w:spacing w:line="0" w:lineRule="atLeast"/>
        <w:ind w:right="-2"/>
        <w:contextualSpacing/>
        <w:rPr>
          <w:b/>
        </w:rPr>
      </w:pPr>
    </w:p>
    <w:p w:rsidR="00C855F9" w:rsidRDefault="00C855F9" w:rsidP="00C855F9">
      <w:pPr>
        <w:spacing w:line="0" w:lineRule="atLeast"/>
        <w:ind w:right="-2"/>
        <w:contextualSpacing/>
        <w:rPr>
          <w:b/>
        </w:rPr>
      </w:pPr>
    </w:p>
    <w:p w:rsidR="00C855F9" w:rsidRDefault="00C855F9" w:rsidP="00C855F9">
      <w:pPr>
        <w:spacing w:line="0" w:lineRule="atLeast"/>
        <w:ind w:right="-2"/>
        <w:contextualSpacing/>
        <w:rPr>
          <w:b/>
        </w:rPr>
      </w:pPr>
    </w:p>
    <w:p w:rsidR="00C855F9" w:rsidRPr="00547D24" w:rsidRDefault="00C855F9" w:rsidP="00C855F9">
      <w:pPr>
        <w:spacing w:line="0" w:lineRule="atLeast"/>
        <w:ind w:left="-142" w:right="-2"/>
        <w:contextualSpacing/>
        <w:jc w:val="right"/>
        <w:rPr>
          <w:b/>
        </w:rPr>
      </w:pPr>
      <w:r w:rsidRPr="00547D24">
        <w:rPr>
          <w:b/>
        </w:rPr>
        <w:t>Приложение 3</w:t>
      </w:r>
    </w:p>
    <w:p w:rsidR="00C855F9" w:rsidRPr="00547D24" w:rsidRDefault="00C855F9" w:rsidP="00C855F9">
      <w:pPr>
        <w:spacing w:line="0" w:lineRule="atLeast"/>
        <w:ind w:left="-142" w:right="-2"/>
        <w:contextualSpacing/>
        <w:jc w:val="right"/>
        <w:rPr>
          <w:b/>
        </w:rPr>
      </w:pPr>
    </w:p>
    <w:p w:rsidR="00C855F9" w:rsidRPr="00547D24" w:rsidRDefault="00C855F9" w:rsidP="00C855F9">
      <w:pPr>
        <w:spacing w:line="0" w:lineRule="atLeast"/>
        <w:ind w:left="-142" w:right="-2"/>
        <w:contextualSpacing/>
        <w:jc w:val="right"/>
        <w:rPr>
          <w:b/>
        </w:rPr>
      </w:pPr>
      <w:r w:rsidRPr="00547D24">
        <w:rPr>
          <w:b/>
        </w:rPr>
        <w:t xml:space="preserve">к муниципальной программе                                                                                           </w:t>
      </w:r>
    </w:p>
    <w:p w:rsidR="00C855F9" w:rsidRPr="00547D24" w:rsidRDefault="00C855F9" w:rsidP="00C855F9">
      <w:pPr>
        <w:spacing w:line="0" w:lineRule="atLeast"/>
        <w:ind w:left="-142" w:right="-2"/>
        <w:contextualSpacing/>
        <w:jc w:val="right"/>
        <w:rPr>
          <w:b/>
        </w:rPr>
      </w:pPr>
      <w:r w:rsidRPr="00547D24">
        <w:rPr>
          <w:b/>
        </w:rPr>
        <w:t xml:space="preserve">"Обеспечение населения объектами </w:t>
      </w:r>
    </w:p>
    <w:p w:rsidR="00C855F9" w:rsidRPr="00547D24" w:rsidRDefault="00C855F9" w:rsidP="00C855F9">
      <w:pPr>
        <w:spacing w:line="0" w:lineRule="atLeast"/>
        <w:ind w:left="-142" w:right="-2"/>
        <w:contextualSpacing/>
        <w:jc w:val="right"/>
        <w:rPr>
          <w:b/>
        </w:rPr>
      </w:pPr>
      <w:r w:rsidRPr="00547D24">
        <w:rPr>
          <w:b/>
        </w:rPr>
        <w:t xml:space="preserve">инженерной инфраструктуры, </w:t>
      </w:r>
    </w:p>
    <w:p w:rsidR="00C855F9" w:rsidRPr="00547D24" w:rsidRDefault="00C855F9" w:rsidP="00C855F9">
      <w:pPr>
        <w:spacing w:line="0" w:lineRule="atLeast"/>
        <w:ind w:left="-142" w:right="-2"/>
        <w:contextualSpacing/>
        <w:jc w:val="right"/>
        <w:rPr>
          <w:b/>
        </w:rPr>
      </w:pPr>
      <w:r w:rsidRPr="00547D24">
        <w:rPr>
          <w:b/>
        </w:rPr>
        <w:t>услугами жилищно-коммунального хозяйства</w:t>
      </w:r>
    </w:p>
    <w:p w:rsidR="00C855F9" w:rsidRPr="00547D24" w:rsidRDefault="00C855F9" w:rsidP="00C855F9">
      <w:pPr>
        <w:spacing w:line="0" w:lineRule="atLeast"/>
        <w:ind w:left="-142" w:right="-2"/>
        <w:contextualSpacing/>
        <w:jc w:val="right"/>
        <w:rPr>
          <w:b/>
        </w:rPr>
      </w:pPr>
      <w:r w:rsidRPr="00547D24">
        <w:rPr>
          <w:b/>
        </w:rPr>
        <w:t xml:space="preserve">  и благоустройства сельских поселений</w:t>
      </w:r>
    </w:p>
    <w:p w:rsidR="00C855F9" w:rsidRDefault="00C855F9" w:rsidP="00C855F9">
      <w:pPr>
        <w:spacing w:line="0" w:lineRule="atLeast"/>
        <w:ind w:left="-142" w:right="-2"/>
        <w:contextualSpacing/>
        <w:jc w:val="right"/>
        <w:rPr>
          <w:b/>
        </w:rPr>
      </w:pPr>
      <w:r w:rsidRPr="00547D24">
        <w:rPr>
          <w:b/>
        </w:rPr>
        <w:t xml:space="preserve"> Комсомольского муниципального района"</w:t>
      </w:r>
      <w:r>
        <w:rPr>
          <w:b/>
        </w:rPr>
        <w:t xml:space="preserve">. </w:t>
      </w:r>
    </w:p>
    <w:p w:rsidR="00C855F9" w:rsidRPr="0098631B" w:rsidRDefault="00C855F9" w:rsidP="00C855F9">
      <w:pPr>
        <w:spacing w:line="0" w:lineRule="atLeast"/>
        <w:ind w:right="-2"/>
        <w:contextualSpacing/>
        <w:rPr>
          <w:b/>
        </w:rPr>
      </w:pPr>
      <w:r>
        <w:rPr>
          <w:b/>
        </w:rPr>
        <w:t xml:space="preserve">                                                                                                                                                      </w:t>
      </w:r>
    </w:p>
    <w:p w:rsidR="00C855F9" w:rsidRPr="00C17F84" w:rsidRDefault="00C855F9" w:rsidP="00C855F9">
      <w:pPr>
        <w:spacing w:line="0" w:lineRule="atLeast"/>
        <w:ind w:left="-142" w:right="-2"/>
        <w:contextualSpacing/>
        <w:jc w:val="right"/>
        <w:rPr>
          <w:b/>
        </w:rPr>
      </w:pPr>
    </w:p>
    <w:p w:rsidR="00C855F9" w:rsidRPr="00151E68" w:rsidRDefault="00C855F9" w:rsidP="00C855F9">
      <w:pPr>
        <w:spacing w:line="0" w:lineRule="atLeast"/>
        <w:ind w:left="-142" w:right="-2"/>
        <w:contextualSpacing/>
        <w:jc w:val="center"/>
        <w:rPr>
          <w:b/>
          <w:sz w:val="24"/>
          <w:szCs w:val="24"/>
        </w:rPr>
      </w:pPr>
      <w:r w:rsidRPr="00151E68">
        <w:rPr>
          <w:b/>
          <w:sz w:val="24"/>
          <w:szCs w:val="24"/>
        </w:rPr>
        <w:t>Подпрограмма</w:t>
      </w:r>
    </w:p>
    <w:p w:rsidR="00C855F9" w:rsidRDefault="00C855F9" w:rsidP="00C855F9">
      <w:pPr>
        <w:pStyle w:val="ab"/>
        <w:spacing w:line="0" w:lineRule="atLeast"/>
        <w:ind w:left="-142" w:right="-2"/>
        <w:jc w:val="center"/>
        <w:rPr>
          <w:rFonts w:ascii="Times New Roman" w:hAnsi="Times New Roman"/>
          <w:b/>
          <w:sz w:val="24"/>
          <w:szCs w:val="24"/>
        </w:rPr>
      </w:pPr>
      <w:r w:rsidRPr="0052584E">
        <w:rPr>
          <w:rFonts w:ascii="Times New Roman" w:hAnsi="Times New Roman"/>
          <w:b/>
          <w:sz w:val="24"/>
          <w:szCs w:val="24"/>
        </w:rPr>
        <w:t xml:space="preserve">«Реализация  мероприятий по организации в границах </w:t>
      </w:r>
      <w:r w:rsidRPr="00606160">
        <w:rPr>
          <w:rFonts w:ascii="Times New Roman" w:hAnsi="Times New Roman"/>
          <w:b/>
          <w:color w:val="000000"/>
          <w:sz w:val="24"/>
          <w:szCs w:val="24"/>
          <w:shd w:val="clear" w:color="auto" w:fill="FFFFFF"/>
        </w:rPr>
        <w:t>сельских</w:t>
      </w:r>
      <w:r>
        <w:rPr>
          <w:rFonts w:ascii="Times New Roman" w:hAnsi="Times New Roman"/>
          <w:b/>
          <w:color w:val="000000"/>
          <w:sz w:val="24"/>
          <w:szCs w:val="24"/>
          <w:shd w:val="clear" w:color="auto" w:fill="FFFFFF"/>
        </w:rPr>
        <w:t xml:space="preserve"> </w:t>
      </w:r>
      <w:r>
        <w:rPr>
          <w:rFonts w:ascii="Times New Roman" w:hAnsi="Times New Roman"/>
          <w:b/>
          <w:sz w:val="24"/>
          <w:szCs w:val="24"/>
        </w:rPr>
        <w:t xml:space="preserve">поселений </w:t>
      </w:r>
      <w:r w:rsidRPr="0052584E">
        <w:rPr>
          <w:rFonts w:ascii="Times New Roman" w:hAnsi="Times New Roman"/>
          <w:b/>
          <w:sz w:val="24"/>
          <w:szCs w:val="24"/>
        </w:rPr>
        <w:t xml:space="preserve">Комсомольского </w:t>
      </w:r>
      <w:r>
        <w:rPr>
          <w:rFonts w:ascii="Times New Roman" w:hAnsi="Times New Roman"/>
          <w:b/>
          <w:sz w:val="24"/>
          <w:szCs w:val="24"/>
        </w:rPr>
        <w:t>муниципального района</w:t>
      </w:r>
      <w:r w:rsidRPr="0052584E">
        <w:rPr>
          <w:rFonts w:ascii="Times New Roman" w:hAnsi="Times New Roman"/>
          <w:b/>
          <w:sz w:val="24"/>
          <w:szCs w:val="24"/>
        </w:rPr>
        <w:t xml:space="preserve"> электро-, тепло-, газо-, водоснабжения  и водоотведения»</w:t>
      </w:r>
    </w:p>
    <w:p w:rsidR="00C855F9" w:rsidRPr="007464AF" w:rsidRDefault="00C855F9" w:rsidP="00C855F9">
      <w:pPr>
        <w:spacing w:line="0" w:lineRule="atLeast"/>
        <w:ind w:left="-142" w:right="-2"/>
        <w:contextualSpacing/>
        <w:jc w:val="center"/>
        <w:rPr>
          <w:b/>
          <w:sz w:val="24"/>
          <w:szCs w:val="24"/>
        </w:rPr>
      </w:pPr>
      <w:r>
        <w:rPr>
          <w:b/>
          <w:sz w:val="24"/>
          <w:szCs w:val="24"/>
        </w:rPr>
        <w:t>1. Паспорт подпрограммы</w:t>
      </w:r>
    </w:p>
    <w:tbl>
      <w:tblPr>
        <w:tblW w:w="10206" w:type="dxa"/>
        <w:tblCellSpacing w:w="5" w:type="nil"/>
        <w:tblInd w:w="2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5" w:type="dxa"/>
          <w:right w:w="75" w:type="dxa"/>
        </w:tblCellMar>
        <w:tblLook w:val="0000"/>
      </w:tblPr>
      <w:tblGrid>
        <w:gridCol w:w="3260"/>
        <w:gridCol w:w="6946"/>
      </w:tblGrid>
      <w:tr w:rsidR="00C855F9" w:rsidRPr="002644F0" w:rsidTr="00C855F9">
        <w:trPr>
          <w:trHeight w:val="400"/>
          <w:tblCellSpacing w:w="5" w:type="nil"/>
        </w:trPr>
        <w:tc>
          <w:tcPr>
            <w:tcW w:w="3260" w:type="dxa"/>
          </w:tcPr>
          <w:p w:rsidR="00C855F9" w:rsidRPr="002644F0" w:rsidRDefault="00C855F9" w:rsidP="00C855F9">
            <w:pPr>
              <w:widowControl w:val="0"/>
              <w:autoSpaceDE w:val="0"/>
              <w:autoSpaceDN w:val="0"/>
              <w:adjustRightInd w:val="0"/>
              <w:spacing w:line="0" w:lineRule="atLeast"/>
              <w:ind w:left="67" w:right="-2"/>
              <w:contextualSpacing/>
            </w:pPr>
            <w:r w:rsidRPr="002644F0">
              <w:t xml:space="preserve">Наименование         </w:t>
            </w:r>
          </w:p>
          <w:p w:rsidR="00C855F9" w:rsidRPr="002644F0" w:rsidRDefault="00C855F9" w:rsidP="00C855F9">
            <w:pPr>
              <w:widowControl w:val="0"/>
              <w:autoSpaceDE w:val="0"/>
              <w:autoSpaceDN w:val="0"/>
              <w:adjustRightInd w:val="0"/>
              <w:spacing w:line="0" w:lineRule="atLeast"/>
              <w:ind w:left="67" w:right="-2"/>
              <w:contextualSpacing/>
            </w:pPr>
            <w:r w:rsidRPr="002644F0">
              <w:t xml:space="preserve">подпрограммы         </w:t>
            </w:r>
          </w:p>
        </w:tc>
        <w:tc>
          <w:tcPr>
            <w:tcW w:w="6946" w:type="dxa"/>
          </w:tcPr>
          <w:p w:rsidR="00C855F9" w:rsidRPr="00234CED" w:rsidRDefault="00C855F9" w:rsidP="00C855F9">
            <w:pPr>
              <w:spacing w:line="0" w:lineRule="atLeast"/>
              <w:ind w:left="67" w:right="-2"/>
              <w:contextualSpacing/>
              <w:jc w:val="both"/>
              <w:rPr>
                <w:sz w:val="24"/>
                <w:szCs w:val="24"/>
              </w:rPr>
            </w:pPr>
            <w:r w:rsidRPr="00234CED">
              <w:rPr>
                <w:sz w:val="24"/>
                <w:szCs w:val="24"/>
              </w:rPr>
              <w:t xml:space="preserve">Реализация  мероприятий по организации в границах </w:t>
            </w:r>
            <w:r>
              <w:rPr>
                <w:sz w:val="24"/>
                <w:szCs w:val="24"/>
                <w:shd w:val="clear" w:color="auto" w:fill="FFFFFF"/>
              </w:rPr>
              <w:t xml:space="preserve">сельских </w:t>
            </w:r>
            <w:r w:rsidRPr="00234CED">
              <w:rPr>
                <w:sz w:val="24"/>
                <w:szCs w:val="24"/>
              </w:rPr>
              <w:t>поселений Комсомольского муниципального района электро-, тепло-, газо-, водоснабжения  и водоотведения</w:t>
            </w:r>
          </w:p>
        </w:tc>
      </w:tr>
      <w:tr w:rsidR="00C855F9" w:rsidRPr="002644F0" w:rsidTr="00C855F9">
        <w:trPr>
          <w:trHeight w:val="400"/>
          <w:tblCellSpacing w:w="5" w:type="nil"/>
        </w:trPr>
        <w:tc>
          <w:tcPr>
            <w:tcW w:w="3260" w:type="dxa"/>
          </w:tcPr>
          <w:p w:rsidR="00C855F9" w:rsidRPr="002644F0" w:rsidRDefault="00C855F9" w:rsidP="00C855F9">
            <w:pPr>
              <w:widowControl w:val="0"/>
              <w:autoSpaceDE w:val="0"/>
              <w:autoSpaceDN w:val="0"/>
              <w:adjustRightInd w:val="0"/>
              <w:spacing w:line="0" w:lineRule="atLeast"/>
              <w:ind w:left="67" w:right="-2"/>
              <w:contextualSpacing/>
            </w:pPr>
            <w:r w:rsidRPr="002644F0">
              <w:t>Срок       реализации</w:t>
            </w:r>
          </w:p>
          <w:p w:rsidR="00C855F9" w:rsidRPr="002644F0" w:rsidRDefault="00C855F9" w:rsidP="00C855F9">
            <w:pPr>
              <w:widowControl w:val="0"/>
              <w:autoSpaceDE w:val="0"/>
              <w:autoSpaceDN w:val="0"/>
              <w:adjustRightInd w:val="0"/>
              <w:spacing w:line="0" w:lineRule="atLeast"/>
              <w:ind w:left="67" w:right="-2"/>
              <w:contextualSpacing/>
            </w:pPr>
            <w:r w:rsidRPr="002644F0">
              <w:t xml:space="preserve">подпрограммы         </w:t>
            </w:r>
          </w:p>
        </w:tc>
        <w:tc>
          <w:tcPr>
            <w:tcW w:w="6946" w:type="dxa"/>
          </w:tcPr>
          <w:p w:rsidR="00C855F9" w:rsidRPr="002644F0" w:rsidRDefault="00C855F9" w:rsidP="00C855F9">
            <w:pPr>
              <w:widowControl w:val="0"/>
              <w:autoSpaceDE w:val="0"/>
              <w:autoSpaceDN w:val="0"/>
              <w:adjustRightInd w:val="0"/>
              <w:spacing w:line="0" w:lineRule="atLeast"/>
              <w:ind w:left="67" w:right="-2"/>
              <w:contextualSpacing/>
            </w:pPr>
            <w:r w:rsidRPr="002644F0">
              <w:t>201</w:t>
            </w:r>
            <w:r>
              <w:t>9 - 2022</w:t>
            </w:r>
            <w:r w:rsidRPr="002644F0">
              <w:t xml:space="preserve"> годы                                   </w:t>
            </w:r>
          </w:p>
        </w:tc>
      </w:tr>
      <w:tr w:rsidR="00C855F9" w:rsidRPr="002644F0" w:rsidTr="00C855F9">
        <w:trPr>
          <w:trHeight w:val="400"/>
          <w:tblCellSpacing w:w="5" w:type="nil"/>
        </w:trPr>
        <w:tc>
          <w:tcPr>
            <w:tcW w:w="3260" w:type="dxa"/>
          </w:tcPr>
          <w:p w:rsidR="00C855F9" w:rsidRPr="002644F0" w:rsidRDefault="00C855F9" w:rsidP="00C855F9">
            <w:pPr>
              <w:widowControl w:val="0"/>
              <w:autoSpaceDE w:val="0"/>
              <w:autoSpaceDN w:val="0"/>
              <w:adjustRightInd w:val="0"/>
              <w:spacing w:line="0" w:lineRule="atLeast"/>
              <w:ind w:left="67" w:right="-2"/>
              <w:contextualSpacing/>
            </w:pPr>
            <w:r w:rsidRPr="002644F0">
              <w:t xml:space="preserve">Ответственный исполнитель </w:t>
            </w:r>
            <w:r>
              <w:t>под</w:t>
            </w:r>
            <w:r w:rsidRPr="002644F0">
              <w:t>программы</w:t>
            </w:r>
          </w:p>
        </w:tc>
        <w:tc>
          <w:tcPr>
            <w:tcW w:w="6946" w:type="dxa"/>
          </w:tcPr>
          <w:p w:rsidR="00C855F9" w:rsidRPr="00652CED" w:rsidRDefault="00C855F9" w:rsidP="00C855F9">
            <w:pPr>
              <w:pStyle w:val="ab"/>
              <w:spacing w:after="0" w:line="0" w:lineRule="atLeast"/>
              <w:ind w:left="67" w:right="-2"/>
              <w:rPr>
                <w:rFonts w:ascii="Times New Roman" w:hAnsi="Times New Roman"/>
              </w:rPr>
            </w:pPr>
            <w:r w:rsidRPr="005B0C19">
              <w:rPr>
                <w:rFonts w:ascii="Times New Roman" w:hAnsi="Times New Roman"/>
              </w:rPr>
              <w:t>Управление по вопросу развития инфраструктуры Администрации  Комсомольского муниципального района</w:t>
            </w:r>
          </w:p>
        </w:tc>
      </w:tr>
      <w:tr w:rsidR="00C855F9" w:rsidRPr="002644F0" w:rsidTr="00C855F9">
        <w:trPr>
          <w:trHeight w:val="719"/>
          <w:tblCellSpacing w:w="5" w:type="nil"/>
        </w:trPr>
        <w:tc>
          <w:tcPr>
            <w:tcW w:w="3260" w:type="dxa"/>
          </w:tcPr>
          <w:p w:rsidR="00C855F9" w:rsidRPr="002644F0" w:rsidRDefault="00C855F9" w:rsidP="00C855F9">
            <w:pPr>
              <w:pStyle w:val="ConsPlusNormal"/>
              <w:spacing w:line="0" w:lineRule="atLeast"/>
              <w:ind w:left="67" w:right="-2" w:firstLine="67"/>
              <w:contextualSpacing/>
              <w:rPr>
                <w:rFonts w:ascii="Times New Roman" w:hAnsi="Times New Roman" w:cs="Times New Roman"/>
                <w:sz w:val="22"/>
                <w:szCs w:val="22"/>
              </w:rPr>
            </w:pPr>
            <w:r w:rsidRPr="002644F0">
              <w:rPr>
                <w:rFonts w:ascii="Times New Roman" w:hAnsi="Times New Roman" w:cs="Times New Roman"/>
                <w:sz w:val="22"/>
                <w:szCs w:val="22"/>
              </w:rPr>
              <w:t>Исполнител</w:t>
            </w:r>
            <w:r>
              <w:rPr>
                <w:rFonts w:ascii="Times New Roman" w:hAnsi="Times New Roman" w:cs="Times New Roman"/>
                <w:sz w:val="22"/>
                <w:szCs w:val="22"/>
              </w:rPr>
              <w:t>ь</w:t>
            </w:r>
            <w:r w:rsidRPr="002644F0">
              <w:rPr>
                <w:rFonts w:ascii="Times New Roman" w:hAnsi="Times New Roman" w:cs="Times New Roman"/>
                <w:sz w:val="22"/>
                <w:szCs w:val="22"/>
              </w:rPr>
              <w:t xml:space="preserve"> основных мероприятий (мероприятий) подпрограммы</w:t>
            </w:r>
          </w:p>
        </w:tc>
        <w:tc>
          <w:tcPr>
            <w:tcW w:w="6946" w:type="dxa"/>
          </w:tcPr>
          <w:p w:rsidR="00C855F9" w:rsidRDefault="00C855F9" w:rsidP="00C855F9">
            <w:pPr>
              <w:pStyle w:val="ab"/>
              <w:spacing w:after="0" w:line="0" w:lineRule="atLeast"/>
              <w:ind w:left="67" w:right="-2"/>
            </w:pPr>
            <w:r>
              <w:rPr>
                <w:rFonts w:ascii="Times New Roman" w:hAnsi="Times New Roman"/>
              </w:rPr>
              <w:t>Управление по вопросу развития инфраструктуры</w:t>
            </w:r>
            <w:r w:rsidRPr="00E336EF">
              <w:rPr>
                <w:rFonts w:ascii="Times New Roman" w:hAnsi="Times New Roman"/>
              </w:rPr>
              <w:t xml:space="preserve"> Администрации  Комсомольского муниципального района</w:t>
            </w:r>
          </w:p>
        </w:tc>
      </w:tr>
      <w:tr w:rsidR="00C855F9" w:rsidRPr="002644F0" w:rsidTr="00C855F9">
        <w:trPr>
          <w:trHeight w:val="400"/>
          <w:tblCellSpacing w:w="5" w:type="nil"/>
        </w:trPr>
        <w:tc>
          <w:tcPr>
            <w:tcW w:w="3260" w:type="dxa"/>
          </w:tcPr>
          <w:p w:rsidR="00C855F9" w:rsidRPr="002644F0" w:rsidRDefault="00C855F9" w:rsidP="00C855F9">
            <w:pPr>
              <w:widowControl w:val="0"/>
              <w:autoSpaceDE w:val="0"/>
              <w:autoSpaceDN w:val="0"/>
              <w:adjustRightInd w:val="0"/>
              <w:spacing w:line="0" w:lineRule="atLeast"/>
              <w:ind w:left="67" w:right="-2"/>
              <w:contextualSpacing/>
            </w:pPr>
            <w:r w:rsidRPr="002644F0">
              <w:t>Задачи</w:t>
            </w:r>
          </w:p>
          <w:p w:rsidR="00C855F9" w:rsidRPr="002644F0" w:rsidRDefault="00C855F9" w:rsidP="00C855F9">
            <w:pPr>
              <w:widowControl w:val="0"/>
              <w:autoSpaceDE w:val="0"/>
              <w:autoSpaceDN w:val="0"/>
              <w:adjustRightInd w:val="0"/>
              <w:spacing w:line="0" w:lineRule="atLeast"/>
              <w:ind w:left="67" w:right="-2"/>
              <w:contextualSpacing/>
            </w:pPr>
            <w:r w:rsidRPr="002644F0">
              <w:t xml:space="preserve">подпрограммы         </w:t>
            </w:r>
          </w:p>
        </w:tc>
        <w:tc>
          <w:tcPr>
            <w:tcW w:w="6946" w:type="dxa"/>
          </w:tcPr>
          <w:p w:rsidR="00C855F9" w:rsidRPr="002644F0" w:rsidRDefault="00C855F9" w:rsidP="00C855F9">
            <w:pPr>
              <w:widowControl w:val="0"/>
              <w:autoSpaceDE w:val="0"/>
              <w:autoSpaceDN w:val="0"/>
              <w:adjustRightInd w:val="0"/>
              <w:spacing w:line="0" w:lineRule="atLeast"/>
              <w:ind w:left="67" w:right="-2"/>
              <w:contextualSpacing/>
            </w:pPr>
            <w:r w:rsidRPr="00E336EF">
              <w:t>Создание условий для комфортного проживания  граждан в  Комсомольско</w:t>
            </w:r>
            <w:r>
              <w:t>м</w:t>
            </w:r>
            <w:r w:rsidRPr="00E336EF">
              <w:t xml:space="preserve"> муниципально</w:t>
            </w:r>
            <w:r>
              <w:t>м</w:t>
            </w:r>
            <w:r w:rsidRPr="00E336EF">
              <w:t xml:space="preserve"> район</w:t>
            </w:r>
            <w:r>
              <w:t>е</w:t>
            </w:r>
          </w:p>
        </w:tc>
      </w:tr>
      <w:tr w:rsidR="00C855F9" w:rsidRPr="002644F0" w:rsidTr="00C855F9">
        <w:trPr>
          <w:trHeight w:val="400"/>
          <w:tblCellSpacing w:w="5" w:type="nil"/>
        </w:trPr>
        <w:tc>
          <w:tcPr>
            <w:tcW w:w="3260" w:type="dxa"/>
          </w:tcPr>
          <w:p w:rsidR="00C855F9" w:rsidRPr="002644F0" w:rsidRDefault="00C855F9" w:rsidP="00C855F9">
            <w:pPr>
              <w:widowControl w:val="0"/>
              <w:autoSpaceDE w:val="0"/>
              <w:autoSpaceDN w:val="0"/>
              <w:adjustRightInd w:val="0"/>
              <w:spacing w:line="0" w:lineRule="atLeast"/>
              <w:ind w:left="67" w:right="-2"/>
              <w:contextualSpacing/>
            </w:pPr>
            <w:r w:rsidRPr="002644F0">
              <w:lastRenderedPageBreak/>
              <w:t>Объем</w:t>
            </w:r>
            <w:r>
              <w:t>ы</w:t>
            </w:r>
            <w:r w:rsidRPr="002644F0">
              <w:t xml:space="preserve">      ресурсного</w:t>
            </w:r>
          </w:p>
          <w:p w:rsidR="00C855F9" w:rsidRPr="002644F0" w:rsidRDefault="00C855F9" w:rsidP="00C855F9">
            <w:pPr>
              <w:widowControl w:val="0"/>
              <w:autoSpaceDE w:val="0"/>
              <w:autoSpaceDN w:val="0"/>
              <w:adjustRightInd w:val="0"/>
              <w:spacing w:line="0" w:lineRule="atLeast"/>
              <w:ind w:left="67" w:right="-2"/>
              <w:contextualSpacing/>
            </w:pPr>
            <w:r w:rsidRPr="002644F0">
              <w:t xml:space="preserve">обеспечения          </w:t>
            </w:r>
          </w:p>
          <w:p w:rsidR="00C855F9" w:rsidRPr="002644F0" w:rsidRDefault="00C855F9" w:rsidP="00C855F9">
            <w:pPr>
              <w:widowControl w:val="0"/>
              <w:autoSpaceDE w:val="0"/>
              <w:autoSpaceDN w:val="0"/>
              <w:adjustRightInd w:val="0"/>
              <w:spacing w:line="0" w:lineRule="atLeast"/>
              <w:ind w:left="67" w:right="-2"/>
              <w:contextualSpacing/>
            </w:pPr>
            <w:r w:rsidRPr="002644F0">
              <w:t xml:space="preserve">подпрограммы         </w:t>
            </w:r>
          </w:p>
        </w:tc>
        <w:tc>
          <w:tcPr>
            <w:tcW w:w="6946" w:type="dxa"/>
          </w:tcPr>
          <w:p w:rsidR="00C855F9" w:rsidRDefault="00C855F9" w:rsidP="00C855F9">
            <w:pPr>
              <w:widowControl w:val="0"/>
              <w:autoSpaceDE w:val="0"/>
              <w:autoSpaceDN w:val="0"/>
              <w:adjustRightInd w:val="0"/>
              <w:spacing w:line="0" w:lineRule="atLeast"/>
              <w:ind w:left="67" w:right="-2"/>
              <w:contextualSpacing/>
            </w:pPr>
            <w:r w:rsidRPr="002644F0">
              <w:t>Прогнозируемый объем финансирования подпрограммы составит около</w:t>
            </w:r>
          </w:p>
          <w:p w:rsidR="00C855F9" w:rsidRPr="002644F0" w:rsidRDefault="00C855F9" w:rsidP="00C855F9">
            <w:pPr>
              <w:widowControl w:val="0"/>
              <w:autoSpaceDE w:val="0"/>
              <w:autoSpaceDN w:val="0"/>
              <w:adjustRightInd w:val="0"/>
              <w:spacing w:line="0" w:lineRule="atLeast"/>
              <w:ind w:left="67" w:right="-2"/>
              <w:contextualSpacing/>
            </w:pPr>
            <w:r>
              <w:rPr>
                <w:b/>
              </w:rPr>
              <w:t xml:space="preserve">6701448,83 </w:t>
            </w:r>
            <w:r w:rsidRPr="00997F42">
              <w:rPr>
                <w:sz w:val="24"/>
                <w:szCs w:val="24"/>
              </w:rPr>
              <w:t>рублей</w:t>
            </w:r>
            <w:r w:rsidRPr="002644F0">
              <w:t>, в том числе по годам:</w:t>
            </w:r>
          </w:p>
          <w:p w:rsidR="00C855F9" w:rsidRPr="002644F0" w:rsidRDefault="00C855F9" w:rsidP="00C855F9">
            <w:pPr>
              <w:widowControl w:val="0"/>
              <w:autoSpaceDE w:val="0"/>
              <w:autoSpaceDN w:val="0"/>
              <w:adjustRightInd w:val="0"/>
              <w:spacing w:line="0" w:lineRule="atLeast"/>
              <w:ind w:left="67" w:right="-2"/>
              <w:contextualSpacing/>
            </w:pPr>
            <w:r w:rsidRPr="002644F0">
              <w:t xml:space="preserve">Общий объем бюджетных ассигнований:                </w:t>
            </w:r>
          </w:p>
          <w:p w:rsidR="00C855F9" w:rsidRPr="002644F0" w:rsidRDefault="00C855F9" w:rsidP="00C855F9">
            <w:pPr>
              <w:widowControl w:val="0"/>
              <w:autoSpaceDE w:val="0"/>
              <w:autoSpaceDN w:val="0"/>
              <w:adjustRightInd w:val="0"/>
              <w:spacing w:line="0" w:lineRule="atLeast"/>
              <w:ind w:left="67" w:right="-2"/>
              <w:contextualSpacing/>
            </w:pPr>
            <w:r w:rsidRPr="002644F0">
              <w:t>201</w:t>
            </w:r>
            <w:r>
              <w:t>9</w:t>
            </w:r>
            <w:r w:rsidRPr="002644F0">
              <w:t xml:space="preserve"> год – </w:t>
            </w:r>
            <w:r>
              <w:t xml:space="preserve">1595325,92 </w:t>
            </w:r>
            <w:r w:rsidRPr="00AE1369">
              <w:t>руб</w:t>
            </w:r>
            <w:r w:rsidRPr="002644F0">
              <w:t>.,</w:t>
            </w:r>
          </w:p>
          <w:p w:rsidR="00C855F9" w:rsidRDefault="00C855F9" w:rsidP="00C855F9">
            <w:pPr>
              <w:widowControl w:val="0"/>
              <w:autoSpaceDE w:val="0"/>
              <w:autoSpaceDN w:val="0"/>
              <w:adjustRightInd w:val="0"/>
              <w:spacing w:line="0" w:lineRule="atLeast"/>
              <w:ind w:left="67" w:right="-2"/>
              <w:contextualSpacing/>
            </w:pPr>
            <w:r w:rsidRPr="00A33B4F">
              <w:t xml:space="preserve">2020 год – </w:t>
            </w:r>
            <w:r>
              <w:t>695067,36</w:t>
            </w:r>
            <w:r w:rsidRPr="00A33B4F">
              <w:t xml:space="preserve"> руб.,</w:t>
            </w:r>
            <w:r w:rsidRPr="002644F0">
              <w:t xml:space="preserve"> </w:t>
            </w:r>
          </w:p>
          <w:p w:rsidR="00C855F9" w:rsidRDefault="00C855F9" w:rsidP="00C855F9">
            <w:pPr>
              <w:widowControl w:val="0"/>
              <w:autoSpaceDE w:val="0"/>
              <w:autoSpaceDN w:val="0"/>
              <w:adjustRightInd w:val="0"/>
              <w:spacing w:line="0" w:lineRule="atLeast"/>
              <w:ind w:left="67" w:right="-2"/>
              <w:contextualSpacing/>
            </w:pPr>
            <w:r w:rsidRPr="002644F0">
              <w:t>20</w:t>
            </w:r>
            <w:r>
              <w:t>21</w:t>
            </w:r>
            <w:r w:rsidRPr="00A64198">
              <w:t xml:space="preserve">год </w:t>
            </w:r>
            <w:r w:rsidRPr="00741F97">
              <w:t xml:space="preserve">– </w:t>
            </w:r>
            <w:r>
              <w:t xml:space="preserve">2215824,13 </w:t>
            </w:r>
            <w:r w:rsidRPr="00E007FA">
              <w:t>руб</w:t>
            </w:r>
            <w:r>
              <w:t>.</w:t>
            </w:r>
          </w:p>
          <w:p w:rsidR="00C855F9" w:rsidRPr="002644F0" w:rsidRDefault="00C855F9" w:rsidP="00C855F9">
            <w:pPr>
              <w:widowControl w:val="0"/>
              <w:autoSpaceDE w:val="0"/>
              <w:autoSpaceDN w:val="0"/>
              <w:adjustRightInd w:val="0"/>
              <w:spacing w:line="0" w:lineRule="atLeast"/>
              <w:ind w:left="67" w:right="-2"/>
              <w:contextualSpacing/>
            </w:pPr>
            <w:r>
              <w:t>2022 год – 2195231,42 руб.</w:t>
            </w:r>
          </w:p>
          <w:p w:rsidR="00C855F9" w:rsidRDefault="00C855F9" w:rsidP="00C855F9">
            <w:pPr>
              <w:widowControl w:val="0"/>
              <w:autoSpaceDE w:val="0"/>
              <w:autoSpaceDN w:val="0"/>
              <w:adjustRightInd w:val="0"/>
              <w:spacing w:line="0" w:lineRule="atLeast"/>
              <w:ind w:right="-2"/>
              <w:contextualSpacing/>
            </w:pPr>
            <w:r w:rsidRPr="00E336EF">
              <w:t>в том числе</w:t>
            </w:r>
            <w:r>
              <w:t xml:space="preserve"> районный бюджет</w:t>
            </w:r>
            <w:r w:rsidRPr="00AD54FF">
              <w:t>:-</w:t>
            </w:r>
            <w:r>
              <w:rPr>
                <w:b/>
              </w:rPr>
              <w:t xml:space="preserve"> 6701448,83  </w:t>
            </w:r>
            <w:r w:rsidRPr="00997F42">
              <w:rPr>
                <w:sz w:val="24"/>
                <w:szCs w:val="24"/>
              </w:rPr>
              <w:t>рублей</w:t>
            </w:r>
          </w:p>
          <w:p w:rsidR="00C855F9" w:rsidRPr="002644F0" w:rsidRDefault="00C855F9" w:rsidP="00C855F9">
            <w:pPr>
              <w:widowControl w:val="0"/>
              <w:autoSpaceDE w:val="0"/>
              <w:autoSpaceDN w:val="0"/>
              <w:adjustRightInd w:val="0"/>
              <w:spacing w:line="0" w:lineRule="atLeast"/>
              <w:ind w:left="67" w:right="-2"/>
              <w:contextualSpacing/>
            </w:pPr>
            <w:r w:rsidRPr="002644F0">
              <w:t>201</w:t>
            </w:r>
            <w:r>
              <w:t>9</w:t>
            </w:r>
            <w:r w:rsidRPr="002644F0">
              <w:t xml:space="preserve"> год –</w:t>
            </w:r>
            <w:r>
              <w:t xml:space="preserve"> 1595325,92 </w:t>
            </w:r>
            <w:r w:rsidRPr="00AE1369">
              <w:t>руб</w:t>
            </w:r>
            <w:r w:rsidRPr="002644F0">
              <w:t>.,</w:t>
            </w:r>
          </w:p>
          <w:p w:rsidR="00C855F9" w:rsidRDefault="00C855F9" w:rsidP="00C855F9">
            <w:pPr>
              <w:widowControl w:val="0"/>
              <w:autoSpaceDE w:val="0"/>
              <w:autoSpaceDN w:val="0"/>
              <w:adjustRightInd w:val="0"/>
              <w:spacing w:line="0" w:lineRule="atLeast"/>
              <w:ind w:left="67" w:right="-2"/>
              <w:contextualSpacing/>
            </w:pPr>
            <w:r w:rsidRPr="00A33B4F">
              <w:t xml:space="preserve">2020 год – </w:t>
            </w:r>
            <w:r>
              <w:t>695067,36</w:t>
            </w:r>
            <w:r w:rsidRPr="00A33B4F">
              <w:t xml:space="preserve"> руб.,</w:t>
            </w:r>
            <w:r w:rsidRPr="002644F0">
              <w:t xml:space="preserve"> </w:t>
            </w:r>
          </w:p>
          <w:p w:rsidR="00C855F9" w:rsidRDefault="00C855F9" w:rsidP="00C855F9">
            <w:pPr>
              <w:widowControl w:val="0"/>
              <w:autoSpaceDE w:val="0"/>
              <w:autoSpaceDN w:val="0"/>
              <w:adjustRightInd w:val="0"/>
              <w:spacing w:line="0" w:lineRule="atLeast"/>
              <w:ind w:left="67" w:right="-2"/>
              <w:contextualSpacing/>
            </w:pPr>
            <w:r w:rsidRPr="002644F0">
              <w:t>20</w:t>
            </w:r>
            <w:r>
              <w:t>21</w:t>
            </w:r>
            <w:r w:rsidRPr="00A64198">
              <w:t xml:space="preserve">год </w:t>
            </w:r>
            <w:r w:rsidRPr="00741F97">
              <w:t>–</w:t>
            </w:r>
            <w:r>
              <w:t xml:space="preserve">2215824,13  </w:t>
            </w:r>
            <w:r w:rsidRPr="00E007FA">
              <w:t>руб</w:t>
            </w:r>
            <w:r>
              <w:t>.</w:t>
            </w:r>
          </w:p>
          <w:p w:rsidR="00C855F9" w:rsidRPr="002644F0" w:rsidRDefault="00C855F9" w:rsidP="00C855F9">
            <w:pPr>
              <w:widowControl w:val="0"/>
              <w:autoSpaceDE w:val="0"/>
              <w:autoSpaceDN w:val="0"/>
              <w:adjustRightInd w:val="0"/>
              <w:spacing w:line="0" w:lineRule="atLeast"/>
              <w:ind w:left="67" w:right="-2"/>
              <w:contextualSpacing/>
            </w:pPr>
            <w:r>
              <w:t>2022 год - 2195231,42 руб.</w:t>
            </w:r>
          </w:p>
          <w:p w:rsidR="00C855F9" w:rsidRPr="002644F0" w:rsidRDefault="00C855F9" w:rsidP="00C855F9">
            <w:pPr>
              <w:widowControl w:val="0"/>
              <w:autoSpaceDE w:val="0"/>
              <w:autoSpaceDN w:val="0"/>
              <w:adjustRightInd w:val="0"/>
              <w:spacing w:line="0" w:lineRule="atLeast"/>
              <w:ind w:left="67" w:right="-2"/>
              <w:contextualSpacing/>
            </w:pPr>
            <w:r w:rsidRPr="002644F0">
              <w:t>Объемы расходов на выполнение мероприятий подпрограммы ежегодно уточняются в процессе исполнения районного бюджета и при формировании районного бюджета на очередной финансовый год.</w:t>
            </w:r>
          </w:p>
        </w:tc>
      </w:tr>
      <w:tr w:rsidR="00C855F9" w:rsidRPr="002644F0" w:rsidTr="00C855F9">
        <w:trPr>
          <w:trHeight w:val="647"/>
          <w:tblCellSpacing w:w="5" w:type="nil"/>
        </w:trPr>
        <w:tc>
          <w:tcPr>
            <w:tcW w:w="3260" w:type="dxa"/>
          </w:tcPr>
          <w:p w:rsidR="00C855F9" w:rsidRPr="002644F0" w:rsidRDefault="00C855F9" w:rsidP="00C855F9">
            <w:pPr>
              <w:widowControl w:val="0"/>
              <w:autoSpaceDE w:val="0"/>
              <w:autoSpaceDN w:val="0"/>
              <w:adjustRightInd w:val="0"/>
              <w:spacing w:line="0" w:lineRule="atLeast"/>
              <w:ind w:left="67" w:right="-2"/>
              <w:contextualSpacing/>
            </w:pPr>
            <w:r w:rsidRPr="002644F0">
              <w:t xml:space="preserve"> Ожидаемые результаты реализации </w:t>
            </w:r>
            <w:r>
              <w:t>под</w:t>
            </w:r>
            <w:r w:rsidRPr="002644F0">
              <w:t>программы</w:t>
            </w:r>
          </w:p>
        </w:tc>
        <w:tc>
          <w:tcPr>
            <w:tcW w:w="6946" w:type="dxa"/>
          </w:tcPr>
          <w:p w:rsidR="00C855F9" w:rsidRPr="002644F0" w:rsidRDefault="00C855F9" w:rsidP="00C855F9">
            <w:pPr>
              <w:widowControl w:val="0"/>
              <w:autoSpaceDE w:val="0"/>
              <w:autoSpaceDN w:val="0"/>
              <w:adjustRightInd w:val="0"/>
              <w:spacing w:line="0" w:lineRule="atLeast"/>
              <w:ind w:left="67" w:right="-2"/>
              <w:contextualSpacing/>
            </w:pPr>
            <w:r w:rsidRPr="00E336EF">
              <w:t xml:space="preserve">Создание условий для комфортного проживания  граждан в  Комсомольском </w:t>
            </w:r>
            <w:r>
              <w:t>муниципальном районе</w:t>
            </w:r>
          </w:p>
        </w:tc>
      </w:tr>
    </w:tbl>
    <w:p w:rsidR="00C855F9" w:rsidRDefault="00C855F9" w:rsidP="00C855F9">
      <w:pPr>
        <w:spacing w:line="0" w:lineRule="atLeast"/>
        <w:ind w:left="142" w:right="-2"/>
        <w:contextualSpacing/>
        <w:jc w:val="center"/>
        <w:rPr>
          <w:b/>
          <w:sz w:val="24"/>
          <w:szCs w:val="24"/>
        </w:rPr>
      </w:pPr>
    </w:p>
    <w:p w:rsidR="00C855F9" w:rsidRPr="00151E68" w:rsidRDefault="00C855F9" w:rsidP="00C855F9">
      <w:pPr>
        <w:spacing w:line="0" w:lineRule="atLeast"/>
        <w:ind w:left="142" w:right="-2"/>
        <w:contextualSpacing/>
        <w:jc w:val="center"/>
        <w:rPr>
          <w:sz w:val="24"/>
          <w:szCs w:val="24"/>
        </w:rPr>
      </w:pPr>
      <w:r w:rsidRPr="00151E68">
        <w:rPr>
          <w:b/>
          <w:sz w:val="24"/>
          <w:szCs w:val="24"/>
        </w:rPr>
        <w:t>2. Характеристика основных  мероприятий подпрограммы</w:t>
      </w:r>
    </w:p>
    <w:p w:rsidR="00C855F9" w:rsidRPr="00461732" w:rsidRDefault="00C855F9" w:rsidP="00C855F9">
      <w:pPr>
        <w:pStyle w:val="ab"/>
        <w:spacing w:line="0" w:lineRule="atLeast"/>
        <w:ind w:left="142" w:right="-2"/>
        <w:jc w:val="center"/>
        <w:rPr>
          <w:rFonts w:ascii="Times New Roman" w:hAnsi="Times New Roman"/>
          <w:b/>
          <w:sz w:val="24"/>
          <w:szCs w:val="24"/>
        </w:rPr>
      </w:pPr>
      <w:r w:rsidRPr="00461732">
        <w:rPr>
          <w:rFonts w:ascii="Times New Roman" w:hAnsi="Times New Roman"/>
          <w:b/>
          <w:sz w:val="24"/>
          <w:szCs w:val="24"/>
        </w:rPr>
        <w:t xml:space="preserve">«Реализация  мероприятий по организации в границах </w:t>
      </w:r>
      <w:r w:rsidRPr="00606160">
        <w:rPr>
          <w:rFonts w:ascii="Times New Roman" w:hAnsi="Times New Roman"/>
          <w:b/>
          <w:color w:val="000000"/>
          <w:sz w:val="24"/>
          <w:szCs w:val="24"/>
          <w:shd w:val="clear" w:color="auto" w:fill="FFFFFF"/>
        </w:rPr>
        <w:t>сельских</w:t>
      </w:r>
      <w:r>
        <w:rPr>
          <w:rFonts w:ascii="Times New Roman" w:hAnsi="Times New Roman"/>
          <w:b/>
          <w:color w:val="000000"/>
          <w:sz w:val="24"/>
          <w:szCs w:val="24"/>
          <w:shd w:val="clear" w:color="auto" w:fill="FFFFFF"/>
        </w:rPr>
        <w:t xml:space="preserve"> </w:t>
      </w:r>
      <w:r>
        <w:rPr>
          <w:rFonts w:ascii="Times New Roman" w:hAnsi="Times New Roman"/>
          <w:b/>
          <w:sz w:val="24"/>
          <w:szCs w:val="24"/>
        </w:rPr>
        <w:t xml:space="preserve">поселений </w:t>
      </w:r>
      <w:r w:rsidRPr="00461732">
        <w:rPr>
          <w:rFonts w:ascii="Times New Roman" w:hAnsi="Times New Roman"/>
          <w:b/>
          <w:sz w:val="24"/>
          <w:szCs w:val="24"/>
        </w:rPr>
        <w:t xml:space="preserve">Комсомольского </w:t>
      </w:r>
      <w:r>
        <w:rPr>
          <w:rFonts w:ascii="Times New Roman" w:hAnsi="Times New Roman"/>
          <w:b/>
          <w:sz w:val="24"/>
          <w:szCs w:val="24"/>
        </w:rPr>
        <w:t>муниципального района</w:t>
      </w:r>
      <w:r w:rsidRPr="00461732">
        <w:rPr>
          <w:rFonts w:ascii="Times New Roman" w:hAnsi="Times New Roman"/>
          <w:b/>
          <w:sz w:val="24"/>
          <w:szCs w:val="24"/>
        </w:rPr>
        <w:t xml:space="preserve"> электро-, тепло-, газо-, водоснабжения  и водоотведения»</w:t>
      </w:r>
    </w:p>
    <w:p w:rsidR="00C855F9" w:rsidRPr="00606160" w:rsidRDefault="00C855F9" w:rsidP="00C855F9">
      <w:pPr>
        <w:spacing w:line="0" w:lineRule="atLeast"/>
        <w:ind w:left="142" w:right="-2"/>
        <w:contextualSpacing/>
        <w:jc w:val="both"/>
        <w:rPr>
          <w:sz w:val="24"/>
          <w:szCs w:val="24"/>
        </w:rPr>
      </w:pPr>
      <w:r>
        <w:rPr>
          <w:sz w:val="24"/>
          <w:szCs w:val="24"/>
        </w:rPr>
        <w:t xml:space="preserve">     </w:t>
      </w:r>
      <w:r w:rsidRPr="00606160">
        <w:rPr>
          <w:sz w:val="24"/>
          <w:szCs w:val="24"/>
        </w:rPr>
        <w:t>1.  О</w:t>
      </w:r>
      <w:r>
        <w:rPr>
          <w:sz w:val="24"/>
          <w:szCs w:val="24"/>
        </w:rPr>
        <w:t>сновные мероприятия</w:t>
      </w:r>
      <w:r w:rsidRPr="00606160">
        <w:rPr>
          <w:sz w:val="24"/>
          <w:szCs w:val="24"/>
        </w:rPr>
        <w:t xml:space="preserve">   подпрограммы –</w:t>
      </w:r>
      <w:r>
        <w:rPr>
          <w:sz w:val="24"/>
          <w:szCs w:val="24"/>
        </w:rPr>
        <w:t xml:space="preserve"> ремонт водопроводных сетей, содержание артезианских скважин</w:t>
      </w:r>
      <w:r w:rsidRPr="00606160">
        <w:rPr>
          <w:sz w:val="24"/>
          <w:szCs w:val="24"/>
        </w:rPr>
        <w:t xml:space="preserve">, </w:t>
      </w:r>
      <w:r>
        <w:rPr>
          <w:sz w:val="24"/>
          <w:szCs w:val="24"/>
        </w:rPr>
        <w:t>электроэнергия катодной станции.</w:t>
      </w:r>
    </w:p>
    <w:p w:rsidR="00C855F9" w:rsidRDefault="00C855F9" w:rsidP="00C855F9">
      <w:pPr>
        <w:spacing w:line="0" w:lineRule="atLeast"/>
        <w:ind w:left="-142" w:right="-2"/>
        <w:contextualSpacing/>
        <w:jc w:val="right"/>
        <w:rPr>
          <w:b/>
          <w:sz w:val="24"/>
          <w:szCs w:val="24"/>
        </w:rPr>
      </w:pPr>
    </w:p>
    <w:p w:rsidR="00C855F9" w:rsidRDefault="00C855F9" w:rsidP="00C855F9">
      <w:pPr>
        <w:spacing w:line="0" w:lineRule="atLeast"/>
        <w:ind w:left="-142" w:right="-2"/>
        <w:contextualSpacing/>
        <w:jc w:val="right"/>
        <w:rPr>
          <w:b/>
          <w:sz w:val="24"/>
          <w:szCs w:val="24"/>
        </w:rPr>
      </w:pPr>
    </w:p>
    <w:p w:rsidR="00C855F9" w:rsidRPr="00307B7B" w:rsidRDefault="00C855F9" w:rsidP="00C855F9">
      <w:pPr>
        <w:spacing w:line="0" w:lineRule="atLeast"/>
        <w:ind w:left="-142" w:right="-2"/>
        <w:contextualSpacing/>
        <w:jc w:val="right"/>
        <w:rPr>
          <w:b/>
          <w:sz w:val="24"/>
          <w:szCs w:val="24"/>
        </w:rPr>
      </w:pPr>
      <w:r w:rsidRPr="00307B7B">
        <w:rPr>
          <w:b/>
          <w:sz w:val="24"/>
          <w:szCs w:val="24"/>
        </w:rPr>
        <w:t>Таблица 1</w:t>
      </w:r>
    </w:p>
    <w:tbl>
      <w:tblPr>
        <w:tblW w:w="10348"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91"/>
        <w:gridCol w:w="1658"/>
        <w:gridCol w:w="3592"/>
        <w:gridCol w:w="1005"/>
        <w:gridCol w:w="1276"/>
        <w:gridCol w:w="1134"/>
        <w:gridCol w:w="992"/>
      </w:tblGrid>
      <w:tr w:rsidR="00C855F9" w:rsidRPr="00E336EF" w:rsidTr="00C855F9">
        <w:trPr>
          <w:trHeight w:val="543"/>
        </w:trPr>
        <w:tc>
          <w:tcPr>
            <w:tcW w:w="691" w:type="dxa"/>
            <w:vMerge w:val="restart"/>
            <w:vAlign w:val="center"/>
          </w:tcPr>
          <w:p w:rsidR="00C855F9" w:rsidRPr="004C408F" w:rsidRDefault="00C855F9" w:rsidP="00C855F9">
            <w:pPr>
              <w:spacing w:line="0" w:lineRule="atLeast"/>
              <w:ind w:left="-142" w:right="-2"/>
              <w:contextualSpacing/>
              <w:jc w:val="center"/>
            </w:pPr>
            <w:r w:rsidRPr="004C408F">
              <w:t>№п/п</w:t>
            </w:r>
          </w:p>
        </w:tc>
        <w:tc>
          <w:tcPr>
            <w:tcW w:w="1658" w:type="dxa"/>
            <w:vMerge w:val="restart"/>
            <w:vAlign w:val="center"/>
          </w:tcPr>
          <w:p w:rsidR="00C855F9" w:rsidRPr="004C408F" w:rsidRDefault="00C855F9" w:rsidP="00C855F9">
            <w:pPr>
              <w:spacing w:line="0" w:lineRule="atLeast"/>
              <w:ind w:left="-142" w:right="-2"/>
              <w:contextualSpacing/>
              <w:jc w:val="center"/>
            </w:pPr>
            <w:r w:rsidRPr="004C408F">
              <w:t>Наименование</w:t>
            </w:r>
          </w:p>
          <w:p w:rsidR="00C855F9" w:rsidRPr="004C408F" w:rsidRDefault="00C855F9" w:rsidP="00C855F9">
            <w:pPr>
              <w:spacing w:line="0" w:lineRule="atLeast"/>
              <w:ind w:left="-142" w:right="-2"/>
              <w:contextualSpacing/>
              <w:jc w:val="center"/>
            </w:pPr>
            <w:r w:rsidRPr="004C408F">
              <w:t>основного мероприятия</w:t>
            </w:r>
          </w:p>
          <w:p w:rsidR="00C855F9" w:rsidRPr="004C408F" w:rsidRDefault="00C855F9" w:rsidP="00C855F9">
            <w:pPr>
              <w:spacing w:line="0" w:lineRule="atLeast"/>
              <w:ind w:left="-142" w:right="-2"/>
              <w:contextualSpacing/>
              <w:jc w:val="center"/>
            </w:pPr>
            <w:r w:rsidRPr="004C408F">
              <w:t>(мероприятия)</w:t>
            </w:r>
          </w:p>
        </w:tc>
        <w:tc>
          <w:tcPr>
            <w:tcW w:w="3592" w:type="dxa"/>
            <w:vMerge w:val="restart"/>
            <w:vAlign w:val="center"/>
          </w:tcPr>
          <w:p w:rsidR="00C855F9" w:rsidRPr="004C408F" w:rsidRDefault="00C855F9" w:rsidP="00C855F9">
            <w:pPr>
              <w:spacing w:line="0" w:lineRule="atLeast"/>
              <w:ind w:left="-142" w:right="-2"/>
              <w:contextualSpacing/>
              <w:jc w:val="center"/>
            </w:pPr>
            <w:r w:rsidRPr="004C408F">
              <w:t>Наименование целевого индикатора</w:t>
            </w:r>
          </w:p>
          <w:p w:rsidR="00C855F9" w:rsidRPr="004C408F" w:rsidRDefault="00C855F9" w:rsidP="00C855F9">
            <w:pPr>
              <w:spacing w:line="0" w:lineRule="atLeast"/>
              <w:ind w:left="-142" w:right="-2"/>
              <w:contextualSpacing/>
              <w:jc w:val="center"/>
            </w:pPr>
            <w:r w:rsidRPr="004C408F">
              <w:t>(показателя)</w:t>
            </w:r>
          </w:p>
        </w:tc>
        <w:tc>
          <w:tcPr>
            <w:tcW w:w="1005" w:type="dxa"/>
            <w:vMerge w:val="restart"/>
            <w:vAlign w:val="center"/>
          </w:tcPr>
          <w:p w:rsidR="00C855F9" w:rsidRPr="004C408F" w:rsidRDefault="00C855F9" w:rsidP="00C855F9">
            <w:pPr>
              <w:spacing w:line="0" w:lineRule="atLeast"/>
              <w:ind w:left="-29" w:right="-2"/>
              <w:contextualSpacing/>
              <w:jc w:val="center"/>
            </w:pPr>
            <w:r w:rsidRPr="004C408F">
              <w:t>Единица  измерения</w:t>
            </w:r>
          </w:p>
        </w:tc>
        <w:tc>
          <w:tcPr>
            <w:tcW w:w="3402" w:type="dxa"/>
            <w:gridSpan w:val="3"/>
            <w:tcBorders>
              <w:bottom w:val="single" w:sz="4" w:space="0" w:color="auto"/>
            </w:tcBorders>
            <w:vAlign w:val="center"/>
          </w:tcPr>
          <w:p w:rsidR="00C855F9" w:rsidRPr="00E336EF" w:rsidRDefault="00C855F9" w:rsidP="00C855F9">
            <w:pPr>
              <w:spacing w:line="0" w:lineRule="atLeast"/>
              <w:ind w:left="-142" w:right="-2"/>
              <w:contextualSpacing/>
              <w:jc w:val="center"/>
            </w:pPr>
            <w:r w:rsidRPr="004C408F">
              <w:t>Значения целевых  индикаторов (показателей)</w:t>
            </w:r>
          </w:p>
        </w:tc>
      </w:tr>
      <w:tr w:rsidR="00C855F9" w:rsidRPr="00E336EF" w:rsidTr="00C855F9">
        <w:trPr>
          <w:trHeight w:val="649"/>
        </w:trPr>
        <w:tc>
          <w:tcPr>
            <w:tcW w:w="691" w:type="dxa"/>
            <w:vMerge/>
            <w:vAlign w:val="center"/>
          </w:tcPr>
          <w:p w:rsidR="00C855F9" w:rsidRPr="00E336EF" w:rsidRDefault="00C855F9" w:rsidP="00C855F9">
            <w:pPr>
              <w:spacing w:line="0" w:lineRule="atLeast"/>
              <w:ind w:left="-142" w:right="-2"/>
              <w:contextualSpacing/>
              <w:jc w:val="center"/>
            </w:pPr>
          </w:p>
        </w:tc>
        <w:tc>
          <w:tcPr>
            <w:tcW w:w="1658" w:type="dxa"/>
            <w:vMerge/>
            <w:vAlign w:val="center"/>
          </w:tcPr>
          <w:p w:rsidR="00C855F9" w:rsidRPr="00E336EF" w:rsidRDefault="00C855F9" w:rsidP="00C855F9">
            <w:pPr>
              <w:spacing w:line="0" w:lineRule="atLeast"/>
              <w:ind w:left="-142" w:right="-2"/>
              <w:contextualSpacing/>
              <w:jc w:val="center"/>
            </w:pPr>
          </w:p>
        </w:tc>
        <w:tc>
          <w:tcPr>
            <w:tcW w:w="3592" w:type="dxa"/>
            <w:vMerge/>
            <w:vAlign w:val="center"/>
          </w:tcPr>
          <w:p w:rsidR="00C855F9" w:rsidRPr="00E336EF" w:rsidRDefault="00C855F9" w:rsidP="00C855F9">
            <w:pPr>
              <w:spacing w:line="0" w:lineRule="atLeast"/>
              <w:ind w:left="-142" w:right="-2"/>
              <w:contextualSpacing/>
              <w:jc w:val="center"/>
              <w:rPr>
                <w:b/>
              </w:rPr>
            </w:pPr>
          </w:p>
        </w:tc>
        <w:tc>
          <w:tcPr>
            <w:tcW w:w="1005" w:type="dxa"/>
            <w:vMerge/>
            <w:vAlign w:val="center"/>
          </w:tcPr>
          <w:p w:rsidR="00C855F9" w:rsidRPr="00E336EF" w:rsidRDefault="00C855F9" w:rsidP="00C855F9">
            <w:pPr>
              <w:spacing w:line="0" w:lineRule="atLeast"/>
              <w:ind w:left="-142" w:right="-2"/>
              <w:contextualSpacing/>
              <w:jc w:val="center"/>
              <w:rPr>
                <w:b/>
              </w:rPr>
            </w:pPr>
          </w:p>
        </w:tc>
        <w:tc>
          <w:tcPr>
            <w:tcW w:w="1276" w:type="dxa"/>
            <w:tcBorders>
              <w:top w:val="single" w:sz="4" w:space="0" w:color="auto"/>
              <w:right w:val="single" w:sz="4" w:space="0" w:color="auto"/>
            </w:tcBorders>
            <w:vAlign w:val="center"/>
          </w:tcPr>
          <w:p w:rsidR="00C855F9" w:rsidRPr="00E336EF" w:rsidRDefault="00C855F9" w:rsidP="00C855F9">
            <w:pPr>
              <w:spacing w:line="0" w:lineRule="atLeast"/>
              <w:ind w:left="-142" w:right="-2"/>
              <w:contextualSpacing/>
              <w:jc w:val="center"/>
            </w:pPr>
            <w:r w:rsidRPr="00E336EF">
              <w:t>201</w:t>
            </w:r>
            <w:r>
              <w:t>6</w:t>
            </w:r>
            <w:r w:rsidRPr="00E336EF">
              <w:t>г</w:t>
            </w:r>
          </w:p>
        </w:tc>
        <w:tc>
          <w:tcPr>
            <w:tcW w:w="1134" w:type="dxa"/>
            <w:tcBorders>
              <w:top w:val="single" w:sz="4" w:space="0" w:color="auto"/>
              <w:left w:val="single" w:sz="4" w:space="0" w:color="auto"/>
              <w:right w:val="single" w:sz="4" w:space="0" w:color="auto"/>
            </w:tcBorders>
            <w:vAlign w:val="center"/>
          </w:tcPr>
          <w:p w:rsidR="00C855F9" w:rsidRDefault="00C855F9" w:rsidP="00C855F9">
            <w:pPr>
              <w:spacing w:line="0" w:lineRule="atLeast"/>
              <w:ind w:left="-142" w:right="-2"/>
              <w:contextualSpacing/>
              <w:jc w:val="center"/>
            </w:pPr>
          </w:p>
          <w:p w:rsidR="00C855F9" w:rsidRPr="00E336EF" w:rsidRDefault="00C855F9" w:rsidP="00C855F9">
            <w:pPr>
              <w:spacing w:line="0" w:lineRule="atLeast"/>
              <w:ind w:left="-142" w:right="-2"/>
              <w:contextualSpacing/>
              <w:jc w:val="center"/>
            </w:pPr>
            <w:r w:rsidRPr="00E336EF">
              <w:t>20</w:t>
            </w:r>
            <w:r>
              <w:t>17</w:t>
            </w:r>
            <w:r w:rsidRPr="00E336EF">
              <w:t>г</w:t>
            </w:r>
          </w:p>
          <w:p w:rsidR="00C855F9" w:rsidRPr="00E336EF" w:rsidRDefault="00C855F9" w:rsidP="00C855F9">
            <w:pPr>
              <w:spacing w:line="0" w:lineRule="atLeast"/>
              <w:ind w:left="-142" w:right="-2"/>
              <w:contextualSpacing/>
              <w:jc w:val="center"/>
            </w:pPr>
          </w:p>
        </w:tc>
        <w:tc>
          <w:tcPr>
            <w:tcW w:w="992" w:type="dxa"/>
            <w:tcBorders>
              <w:top w:val="single" w:sz="4" w:space="0" w:color="auto"/>
              <w:left w:val="single" w:sz="4" w:space="0" w:color="auto"/>
            </w:tcBorders>
            <w:vAlign w:val="center"/>
          </w:tcPr>
          <w:p w:rsidR="00C855F9" w:rsidRDefault="00C855F9" w:rsidP="00C855F9">
            <w:pPr>
              <w:spacing w:line="0" w:lineRule="atLeast"/>
              <w:ind w:left="-142" w:right="-2"/>
              <w:contextualSpacing/>
              <w:jc w:val="center"/>
            </w:pPr>
          </w:p>
          <w:p w:rsidR="00C855F9" w:rsidRPr="00E336EF" w:rsidRDefault="00C855F9" w:rsidP="00C855F9">
            <w:pPr>
              <w:spacing w:line="0" w:lineRule="atLeast"/>
              <w:ind w:left="-142" w:right="-2"/>
              <w:contextualSpacing/>
              <w:jc w:val="center"/>
            </w:pPr>
            <w:r w:rsidRPr="00E336EF">
              <w:t>20</w:t>
            </w:r>
            <w:r>
              <w:t>18</w:t>
            </w:r>
            <w:r w:rsidRPr="00E336EF">
              <w:t>г</w:t>
            </w:r>
          </w:p>
          <w:p w:rsidR="00C855F9" w:rsidRPr="00E336EF" w:rsidRDefault="00C855F9" w:rsidP="00C855F9">
            <w:pPr>
              <w:spacing w:line="0" w:lineRule="atLeast"/>
              <w:ind w:left="-142" w:right="-2"/>
              <w:contextualSpacing/>
              <w:jc w:val="center"/>
            </w:pPr>
          </w:p>
        </w:tc>
      </w:tr>
      <w:tr w:rsidR="00C855F9" w:rsidRPr="00E336EF" w:rsidTr="00C855F9">
        <w:trPr>
          <w:trHeight w:val="229"/>
        </w:trPr>
        <w:tc>
          <w:tcPr>
            <w:tcW w:w="691" w:type="dxa"/>
            <w:vAlign w:val="center"/>
          </w:tcPr>
          <w:p w:rsidR="00C855F9" w:rsidRDefault="00C855F9" w:rsidP="00C855F9">
            <w:pPr>
              <w:spacing w:line="0" w:lineRule="atLeast"/>
              <w:ind w:left="-142" w:right="-2"/>
              <w:contextualSpacing/>
              <w:jc w:val="center"/>
            </w:pPr>
            <w:r>
              <w:t>1</w:t>
            </w:r>
          </w:p>
        </w:tc>
        <w:tc>
          <w:tcPr>
            <w:tcW w:w="1658" w:type="dxa"/>
            <w:vAlign w:val="center"/>
          </w:tcPr>
          <w:p w:rsidR="00C855F9" w:rsidRPr="00E336EF" w:rsidRDefault="00C855F9" w:rsidP="00C855F9">
            <w:pPr>
              <w:spacing w:line="0" w:lineRule="atLeast"/>
              <w:ind w:left="-142" w:right="-2"/>
              <w:contextualSpacing/>
              <w:jc w:val="center"/>
            </w:pPr>
            <w:r w:rsidRPr="00E336EF">
              <w:t>Основное мероприятие</w:t>
            </w:r>
          </w:p>
        </w:tc>
        <w:tc>
          <w:tcPr>
            <w:tcW w:w="3592" w:type="dxa"/>
            <w:vAlign w:val="center"/>
          </w:tcPr>
          <w:p w:rsidR="00C855F9" w:rsidRPr="005427E6" w:rsidRDefault="00C855F9" w:rsidP="00C855F9">
            <w:pPr>
              <w:spacing w:line="0" w:lineRule="atLeast"/>
              <w:ind w:right="-2" w:hanging="142"/>
              <w:contextualSpacing/>
              <w:jc w:val="center"/>
            </w:pPr>
            <w:r w:rsidRPr="005427E6">
              <w:t>Организация электро-, тепло-, газо-, водоснабжения и водоотведения</w:t>
            </w:r>
          </w:p>
        </w:tc>
        <w:tc>
          <w:tcPr>
            <w:tcW w:w="1005" w:type="dxa"/>
            <w:vAlign w:val="center"/>
          </w:tcPr>
          <w:p w:rsidR="00C855F9" w:rsidRPr="00E336EF" w:rsidRDefault="00C855F9" w:rsidP="00C855F9">
            <w:pPr>
              <w:spacing w:line="0" w:lineRule="atLeast"/>
              <w:ind w:left="-142" w:right="-2"/>
              <w:contextualSpacing/>
              <w:jc w:val="center"/>
            </w:pPr>
            <w:r>
              <w:t>единиц</w:t>
            </w:r>
          </w:p>
        </w:tc>
        <w:tc>
          <w:tcPr>
            <w:tcW w:w="1276" w:type="dxa"/>
            <w:tcBorders>
              <w:right w:val="single" w:sz="4" w:space="0" w:color="auto"/>
            </w:tcBorders>
            <w:vAlign w:val="center"/>
          </w:tcPr>
          <w:p w:rsidR="00C855F9" w:rsidRPr="00DD678A" w:rsidRDefault="00C855F9" w:rsidP="00C855F9">
            <w:pPr>
              <w:spacing w:line="0" w:lineRule="atLeast"/>
              <w:ind w:left="-142" w:right="-2"/>
              <w:contextualSpacing/>
              <w:jc w:val="center"/>
              <w:rPr>
                <w:b/>
              </w:rPr>
            </w:pPr>
            <w:r>
              <w:rPr>
                <w:b/>
              </w:rPr>
              <w:t>4</w:t>
            </w:r>
          </w:p>
        </w:tc>
        <w:tc>
          <w:tcPr>
            <w:tcW w:w="1134" w:type="dxa"/>
            <w:tcBorders>
              <w:left w:val="single" w:sz="4" w:space="0" w:color="auto"/>
              <w:right w:val="single" w:sz="4" w:space="0" w:color="auto"/>
            </w:tcBorders>
            <w:vAlign w:val="center"/>
          </w:tcPr>
          <w:p w:rsidR="00C855F9" w:rsidRPr="00DD678A" w:rsidRDefault="00C855F9" w:rsidP="00C855F9">
            <w:pPr>
              <w:spacing w:line="0" w:lineRule="atLeast"/>
              <w:ind w:left="-42" w:right="-2"/>
              <w:contextualSpacing/>
              <w:jc w:val="center"/>
              <w:rPr>
                <w:b/>
              </w:rPr>
            </w:pPr>
            <w:r>
              <w:rPr>
                <w:b/>
              </w:rPr>
              <w:t>4</w:t>
            </w:r>
          </w:p>
        </w:tc>
        <w:tc>
          <w:tcPr>
            <w:tcW w:w="992" w:type="dxa"/>
            <w:tcBorders>
              <w:left w:val="single" w:sz="4" w:space="0" w:color="auto"/>
            </w:tcBorders>
            <w:vAlign w:val="center"/>
          </w:tcPr>
          <w:p w:rsidR="00C855F9" w:rsidRPr="00DD678A" w:rsidRDefault="00C855F9" w:rsidP="00C855F9">
            <w:pPr>
              <w:spacing w:line="0" w:lineRule="atLeast"/>
              <w:ind w:left="-42" w:right="-2"/>
              <w:contextualSpacing/>
              <w:jc w:val="center"/>
              <w:rPr>
                <w:b/>
              </w:rPr>
            </w:pPr>
            <w:r>
              <w:rPr>
                <w:b/>
              </w:rPr>
              <w:t>0</w:t>
            </w:r>
          </w:p>
        </w:tc>
      </w:tr>
      <w:tr w:rsidR="00C855F9" w:rsidRPr="00E336EF" w:rsidTr="00C855F9">
        <w:trPr>
          <w:trHeight w:val="229"/>
        </w:trPr>
        <w:tc>
          <w:tcPr>
            <w:tcW w:w="691" w:type="dxa"/>
            <w:vAlign w:val="center"/>
          </w:tcPr>
          <w:p w:rsidR="00C855F9" w:rsidRDefault="00C855F9" w:rsidP="00C855F9">
            <w:pPr>
              <w:spacing w:line="0" w:lineRule="atLeast"/>
              <w:ind w:left="-142" w:right="-2"/>
              <w:contextualSpacing/>
              <w:jc w:val="center"/>
            </w:pPr>
            <w:r>
              <w:t>2</w:t>
            </w:r>
          </w:p>
        </w:tc>
        <w:tc>
          <w:tcPr>
            <w:tcW w:w="1658" w:type="dxa"/>
            <w:vAlign w:val="center"/>
          </w:tcPr>
          <w:p w:rsidR="00C855F9" w:rsidRPr="00E336EF" w:rsidRDefault="00C855F9" w:rsidP="00C855F9">
            <w:pPr>
              <w:spacing w:line="0" w:lineRule="atLeast"/>
              <w:ind w:left="-142" w:right="-2"/>
              <w:contextualSpacing/>
              <w:jc w:val="center"/>
            </w:pPr>
            <w:r>
              <w:t>Основное мероприятие</w:t>
            </w:r>
          </w:p>
        </w:tc>
        <w:tc>
          <w:tcPr>
            <w:tcW w:w="3592" w:type="dxa"/>
            <w:vAlign w:val="center"/>
          </w:tcPr>
          <w:p w:rsidR="00C855F9" w:rsidRPr="00790518" w:rsidRDefault="00C855F9" w:rsidP="00C855F9">
            <w:pPr>
              <w:spacing w:line="0" w:lineRule="atLeast"/>
              <w:ind w:right="-2" w:hanging="142"/>
              <w:contextualSpacing/>
              <w:jc w:val="center"/>
            </w:pPr>
            <w:r w:rsidRPr="00790518">
              <w:t>Техническое обслуживание водопроводных сетей и артезианских скважин сельских поселений Комсомольского муниципального района</w:t>
            </w:r>
          </w:p>
        </w:tc>
        <w:tc>
          <w:tcPr>
            <w:tcW w:w="1005" w:type="dxa"/>
            <w:vAlign w:val="center"/>
          </w:tcPr>
          <w:p w:rsidR="00C855F9" w:rsidRDefault="00C855F9" w:rsidP="00C855F9">
            <w:pPr>
              <w:spacing w:line="0" w:lineRule="atLeast"/>
              <w:ind w:left="-142" w:right="-2"/>
              <w:contextualSpacing/>
              <w:jc w:val="center"/>
            </w:pPr>
            <w:r>
              <w:t>единиц</w:t>
            </w:r>
          </w:p>
        </w:tc>
        <w:tc>
          <w:tcPr>
            <w:tcW w:w="1276" w:type="dxa"/>
            <w:tcBorders>
              <w:right w:val="single" w:sz="4" w:space="0" w:color="auto"/>
            </w:tcBorders>
            <w:vAlign w:val="center"/>
          </w:tcPr>
          <w:p w:rsidR="00C855F9" w:rsidRDefault="00C855F9" w:rsidP="00C855F9">
            <w:pPr>
              <w:spacing w:line="0" w:lineRule="atLeast"/>
              <w:ind w:left="-142" w:right="-2"/>
              <w:contextualSpacing/>
              <w:jc w:val="center"/>
              <w:rPr>
                <w:b/>
              </w:rPr>
            </w:pPr>
            <w:r>
              <w:rPr>
                <w:b/>
              </w:rPr>
              <w:t>0</w:t>
            </w:r>
          </w:p>
        </w:tc>
        <w:tc>
          <w:tcPr>
            <w:tcW w:w="1134" w:type="dxa"/>
            <w:tcBorders>
              <w:left w:val="single" w:sz="4" w:space="0" w:color="auto"/>
              <w:right w:val="single" w:sz="4" w:space="0" w:color="auto"/>
            </w:tcBorders>
            <w:vAlign w:val="center"/>
          </w:tcPr>
          <w:p w:rsidR="00C855F9" w:rsidRDefault="00C855F9" w:rsidP="00C855F9">
            <w:pPr>
              <w:spacing w:line="0" w:lineRule="atLeast"/>
              <w:ind w:left="-42" w:right="-2"/>
              <w:contextualSpacing/>
              <w:jc w:val="center"/>
              <w:rPr>
                <w:b/>
              </w:rPr>
            </w:pPr>
            <w:r>
              <w:rPr>
                <w:b/>
              </w:rPr>
              <w:t>0</w:t>
            </w:r>
          </w:p>
        </w:tc>
        <w:tc>
          <w:tcPr>
            <w:tcW w:w="992" w:type="dxa"/>
            <w:tcBorders>
              <w:left w:val="single" w:sz="4" w:space="0" w:color="auto"/>
            </w:tcBorders>
            <w:vAlign w:val="center"/>
          </w:tcPr>
          <w:p w:rsidR="00C855F9" w:rsidRDefault="00C855F9" w:rsidP="00C855F9">
            <w:pPr>
              <w:spacing w:line="0" w:lineRule="atLeast"/>
              <w:ind w:left="-42" w:right="-2"/>
              <w:contextualSpacing/>
              <w:jc w:val="center"/>
              <w:rPr>
                <w:b/>
              </w:rPr>
            </w:pPr>
            <w:r>
              <w:rPr>
                <w:b/>
              </w:rPr>
              <w:t>0</w:t>
            </w:r>
          </w:p>
        </w:tc>
      </w:tr>
    </w:tbl>
    <w:p w:rsidR="00C855F9" w:rsidRDefault="00C855F9" w:rsidP="00C855F9">
      <w:pPr>
        <w:spacing w:line="0" w:lineRule="atLeast"/>
        <w:ind w:right="-2"/>
        <w:jc w:val="center"/>
        <w:rPr>
          <w:b/>
          <w:sz w:val="24"/>
          <w:szCs w:val="24"/>
        </w:rPr>
      </w:pPr>
    </w:p>
    <w:p w:rsidR="00C855F9" w:rsidRDefault="00C855F9" w:rsidP="00C855F9">
      <w:pPr>
        <w:spacing w:line="0" w:lineRule="atLeast"/>
        <w:ind w:right="-2"/>
        <w:jc w:val="center"/>
        <w:rPr>
          <w:b/>
          <w:sz w:val="24"/>
          <w:szCs w:val="24"/>
        </w:rPr>
      </w:pPr>
      <w:r>
        <w:rPr>
          <w:b/>
          <w:sz w:val="24"/>
          <w:szCs w:val="24"/>
        </w:rPr>
        <w:t>3. Целевые индикаторы ( показатели), характеризующие реализацию мероприятий по выполнению работ в границах сельских поселений электро-, тепло-, газо-, водоснабжения и водоотведения</w:t>
      </w:r>
    </w:p>
    <w:tbl>
      <w:tblPr>
        <w:tblW w:w="11060" w:type="dxa"/>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84"/>
        <w:gridCol w:w="4850"/>
        <w:gridCol w:w="1213"/>
        <w:gridCol w:w="1212"/>
        <w:gridCol w:w="1213"/>
        <w:gridCol w:w="1044"/>
        <w:gridCol w:w="1044"/>
      </w:tblGrid>
      <w:tr w:rsidR="00C855F9" w:rsidRPr="00E336EF" w:rsidTr="00C855F9">
        <w:trPr>
          <w:trHeight w:val="456"/>
        </w:trPr>
        <w:tc>
          <w:tcPr>
            <w:tcW w:w="484" w:type="dxa"/>
            <w:tcBorders>
              <w:top w:val="single" w:sz="4" w:space="0" w:color="000000"/>
              <w:left w:val="single" w:sz="4" w:space="0" w:color="000000"/>
              <w:bottom w:val="single" w:sz="4" w:space="0" w:color="000000"/>
              <w:right w:val="single" w:sz="4" w:space="0" w:color="000000"/>
            </w:tcBorders>
            <w:vAlign w:val="center"/>
          </w:tcPr>
          <w:p w:rsidR="00C855F9" w:rsidRPr="00E336EF" w:rsidRDefault="00C855F9" w:rsidP="00C855F9">
            <w:pPr>
              <w:spacing w:line="0" w:lineRule="atLeast"/>
              <w:ind w:left="-142" w:right="-2"/>
              <w:contextualSpacing/>
              <w:jc w:val="center"/>
            </w:pPr>
            <w:r w:rsidRPr="00E336EF">
              <w:t>№ п/п</w:t>
            </w:r>
          </w:p>
        </w:tc>
        <w:tc>
          <w:tcPr>
            <w:tcW w:w="4850" w:type="dxa"/>
            <w:tcBorders>
              <w:top w:val="single" w:sz="4" w:space="0" w:color="000000"/>
              <w:left w:val="single" w:sz="4" w:space="0" w:color="000000"/>
              <w:bottom w:val="single" w:sz="4" w:space="0" w:color="000000"/>
              <w:right w:val="single" w:sz="4" w:space="0" w:color="000000"/>
            </w:tcBorders>
            <w:vAlign w:val="center"/>
          </w:tcPr>
          <w:p w:rsidR="00C855F9" w:rsidRPr="00E336EF" w:rsidRDefault="00C855F9" w:rsidP="00C855F9">
            <w:pPr>
              <w:spacing w:line="0" w:lineRule="atLeast"/>
              <w:ind w:left="-142" w:right="-2"/>
              <w:contextualSpacing/>
              <w:jc w:val="center"/>
            </w:pPr>
            <w:r w:rsidRPr="00E336EF">
              <w:t>Наименование</w:t>
            </w:r>
          </w:p>
          <w:p w:rsidR="00C855F9" w:rsidRPr="00E336EF" w:rsidRDefault="00C855F9" w:rsidP="00C855F9">
            <w:pPr>
              <w:spacing w:line="0" w:lineRule="atLeast"/>
              <w:ind w:left="-142" w:right="-2"/>
              <w:contextualSpacing/>
              <w:jc w:val="center"/>
            </w:pPr>
            <w:r>
              <w:t>показателя</w:t>
            </w:r>
          </w:p>
        </w:tc>
        <w:tc>
          <w:tcPr>
            <w:tcW w:w="1213" w:type="dxa"/>
            <w:tcBorders>
              <w:top w:val="single" w:sz="4" w:space="0" w:color="000000"/>
              <w:left w:val="single" w:sz="4" w:space="0" w:color="000000"/>
              <w:bottom w:val="single" w:sz="4" w:space="0" w:color="000000"/>
              <w:right w:val="single" w:sz="4" w:space="0" w:color="000000"/>
            </w:tcBorders>
            <w:vAlign w:val="center"/>
          </w:tcPr>
          <w:p w:rsidR="00C855F9" w:rsidRPr="00E336EF" w:rsidRDefault="00C855F9" w:rsidP="00C855F9">
            <w:pPr>
              <w:spacing w:line="0" w:lineRule="atLeast"/>
              <w:ind w:left="-142" w:right="-2"/>
              <w:contextualSpacing/>
              <w:jc w:val="center"/>
            </w:pPr>
            <w:r w:rsidRPr="00E336EF">
              <w:t>Единица измерения</w:t>
            </w:r>
          </w:p>
        </w:tc>
        <w:tc>
          <w:tcPr>
            <w:tcW w:w="1212" w:type="dxa"/>
            <w:tcBorders>
              <w:top w:val="single" w:sz="4" w:space="0" w:color="000000"/>
              <w:left w:val="single" w:sz="4" w:space="0" w:color="000000"/>
              <w:bottom w:val="single" w:sz="4" w:space="0" w:color="000000"/>
              <w:right w:val="single" w:sz="4" w:space="0" w:color="000000"/>
            </w:tcBorders>
            <w:vAlign w:val="center"/>
          </w:tcPr>
          <w:p w:rsidR="00C855F9" w:rsidRPr="00E336EF" w:rsidRDefault="00C855F9" w:rsidP="00C855F9">
            <w:pPr>
              <w:spacing w:line="0" w:lineRule="atLeast"/>
              <w:ind w:left="-142" w:right="-2"/>
              <w:contextualSpacing/>
              <w:jc w:val="center"/>
            </w:pPr>
            <w:r w:rsidRPr="00E336EF">
              <w:t>201</w:t>
            </w:r>
            <w:r>
              <w:t>9</w:t>
            </w:r>
            <w:r w:rsidRPr="00E336EF">
              <w:t>г</w:t>
            </w:r>
          </w:p>
        </w:tc>
        <w:tc>
          <w:tcPr>
            <w:tcW w:w="1213" w:type="dxa"/>
            <w:tcBorders>
              <w:top w:val="single" w:sz="4" w:space="0" w:color="000000"/>
              <w:left w:val="single" w:sz="4" w:space="0" w:color="000000"/>
              <w:bottom w:val="single" w:sz="4" w:space="0" w:color="000000"/>
              <w:right w:val="single" w:sz="4" w:space="0" w:color="auto"/>
            </w:tcBorders>
            <w:vAlign w:val="center"/>
          </w:tcPr>
          <w:p w:rsidR="00C855F9" w:rsidRPr="00E336EF" w:rsidRDefault="00C855F9" w:rsidP="00C855F9">
            <w:pPr>
              <w:spacing w:line="0" w:lineRule="atLeast"/>
              <w:ind w:left="-142" w:right="-2"/>
              <w:contextualSpacing/>
              <w:jc w:val="center"/>
            </w:pPr>
            <w:r>
              <w:t>2020</w:t>
            </w:r>
            <w:r w:rsidRPr="00E336EF">
              <w:t>г</w:t>
            </w:r>
          </w:p>
        </w:tc>
        <w:tc>
          <w:tcPr>
            <w:tcW w:w="1044" w:type="dxa"/>
            <w:tcBorders>
              <w:top w:val="single" w:sz="4" w:space="0" w:color="000000"/>
              <w:left w:val="single" w:sz="4" w:space="0" w:color="auto"/>
              <w:bottom w:val="single" w:sz="4" w:space="0" w:color="000000"/>
              <w:right w:val="single" w:sz="4" w:space="0" w:color="000000"/>
            </w:tcBorders>
            <w:vAlign w:val="center"/>
          </w:tcPr>
          <w:p w:rsidR="00C855F9" w:rsidRPr="00E336EF" w:rsidRDefault="00C855F9" w:rsidP="00C855F9">
            <w:pPr>
              <w:spacing w:line="0" w:lineRule="atLeast"/>
              <w:ind w:left="-142" w:right="-2"/>
              <w:contextualSpacing/>
              <w:jc w:val="center"/>
            </w:pPr>
            <w:r>
              <w:t>2021г</w:t>
            </w:r>
          </w:p>
        </w:tc>
        <w:tc>
          <w:tcPr>
            <w:tcW w:w="1044" w:type="dxa"/>
            <w:tcBorders>
              <w:top w:val="single" w:sz="4" w:space="0" w:color="000000"/>
              <w:left w:val="single" w:sz="4" w:space="0" w:color="auto"/>
              <w:bottom w:val="single" w:sz="4" w:space="0" w:color="000000"/>
              <w:right w:val="single" w:sz="4" w:space="0" w:color="000000"/>
            </w:tcBorders>
          </w:tcPr>
          <w:p w:rsidR="00C855F9" w:rsidRDefault="00C855F9" w:rsidP="00C855F9">
            <w:pPr>
              <w:spacing w:line="0" w:lineRule="atLeast"/>
              <w:ind w:left="-142" w:right="-2"/>
              <w:contextualSpacing/>
              <w:jc w:val="center"/>
            </w:pPr>
            <w:r>
              <w:t>2022 г</w:t>
            </w:r>
          </w:p>
        </w:tc>
      </w:tr>
      <w:tr w:rsidR="00C855F9" w:rsidRPr="00E336EF" w:rsidTr="00C855F9">
        <w:trPr>
          <w:trHeight w:val="456"/>
        </w:trPr>
        <w:tc>
          <w:tcPr>
            <w:tcW w:w="484" w:type="dxa"/>
            <w:tcBorders>
              <w:top w:val="single" w:sz="4" w:space="0" w:color="000000"/>
              <w:left w:val="single" w:sz="4" w:space="0" w:color="000000"/>
              <w:bottom w:val="single" w:sz="4" w:space="0" w:color="000000"/>
              <w:right w:val="single" w:sz="4" w:space="0" w:color="000000"/>
            </w:tcBorders>
            <w:vAlign w:val="center"/>
          </w:tcPr>
          <w:p w:rsidR="00C855F9" w:rsidRPr="00E336EF" w:rsidRDefault="00C855F9" w:rsidP="00C855F9">
            <w:pPr>
              <w:spacing w:line="0" w:lineRule="atLeast"/>
              <w:ind w:left="-142" w:right="-2"/>
              <w:contextualSpacing/>
              <w:jc w:val="center"/>
            </w:pPr>
            <w:r>
              <w:t>1</w:t>
            </w:r>
          </w:p>
        </w:tc>
        <w:tc>
          <w:tcPr>
            <w:tcW w:w="4850" w:type="dxa"/>
            <w:tcBorders>
              <w:top w:val="single" w:sz="4" w:space="0" w:color="000000"/>
              <w:left w:val="single" w:sz="4" w:space="0" w:color="000000"/>
              <w:bottom w:val="single" w:sz="4" w:space="0" w:color="000000"/>
              <w:right w:val="single" w:sz="4" w:space="0" w:color="000000"/>
            </w:tcBorders>
            <w:vAlign w:val="center"/>
          </w:tcPr>
          <w:p w:rsidR="00C855F9" w:rsidRDefault="00C855F9" w:rsidP="00C855F9">
            <w:pPr>
              <w:spacing w:line="0" w:lineRule="atLeast"/>
              <w:ind w:left="69" w:right="-2"/>
              <w:contextualSpacing/>
              <w:jc w:val="center"/>
            </w:pPr>
            <w:r>
              <w:t>ПСД на строительство скважины в с. Октябрьский (Закупка товаров, работ и услуг для обеспечения государственных (муниципальных) нужд)</w:t>
            </w:r>
          </w:p>
        </w:tc>
        <w:tc>
          <w:tcPr>
            <w:tcW w:w="1213" w:type="dxa"/>
            <w:tcBorders>
              <w:top w:val="single" w:sz="4" w:space="0" w:color="000000"/>
              <w:left w:val="single" w:sz="4" w:space="0" w:color="000000"/>
              <w:bottom w:val="single" w:sz="4" w:space="0" w:color="000000"/>
              <w:right w:val="single" w:sz="4" w:space="0" w:color="000000"/>
            </w:tcBorders>
            <w:vAlign w:val="center"/>
          </w:tcPr>
          <w:p w:rsidR="00C855F9" w:rsidRPr="00E336EF" w:rsidRDefault="00C855F9" w:rsidP="00C855F9">
            <w:pPr>
              <w:spacing w:line="0" w:lineRule="atLeast"/>
              <w:ind w:left="-142" w:right="-2"/>
              <w:contextualSpacing/>
              <w:jc w:val="center"/>
            </w:pPr>
            <w:r>
              <w:t>шт</w:t>
            </w:r>
          </w:p>
        </w:tc>
        <w:tc>
          <w:tcPr>
            <w:tcW w:w="12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855F9" w:rsidRPr="00EB07DD" w:rsidRDefault="00C855F9" w:rsidP="00C855F9">
            <w:pPr>
              <w:spacing w:line="0" w:lineRule="atLeast"/>
              <w:ind w:left="-142" w:right="-2"/>
              <w:contextualSpacing/>
              <w:jc w:val="center"/>
            </w:pPr>
            <w:r>
              <w:t>0</w:t>
            </w:r>
          </w:p>
        </w:tc>
        <w:tc>
          <w:tcPr>
            <w:tcW w:w="1213" w:type="dxa"/>
            <w:tcBorders>
              <w:top w:val="single" w:sz="4" w:space="0" w:color="000000"/>
              <w:left w:val="single" w:sz="4" w:space="0" w:color="000000"/>
              <w:bottom w:val="single" w:sz="4" w:space="0" w:color="000000"/>
              <w:right w:val="single" w:sz="4" w:space="0" w:color="auto"/>
            </w:tcBorders>
            <w:shd w:val="clear" w:color="auto" w:fill="auto"/>
            <w:vAlign w:val="center"/>
          </w:tcPr>
          <w:p w:rsidR="00C855F9" w:rsidRPr="00EB07DD" w:rsidRDefault="00C855F9" w:rsidP="00C855F9">
            <w:pPr>
              <w:spacing w:line="0" w:lineRule="atLeast"/>
              <w:ind w:left="-42" w:right="-2"/>
              <w:contextualSpacing/>
              <w:jc w:val="center"/>
            </w:pPr>
            <w:r>
              <w:t>1</w:t>
            </w:r>
          </w:p>
        </w:tc>
        <w:tc>
          <w:tcPr>
            <w:tcW w:w="1044" w:type="dxa"/>
            <w:tcBorders>
              <w:top w:val="single" w:sz="4" w:space="0" w:color="000000"/>
              <w:left w:val="single" w:sz="4" w:space="0" w:color="auto"/>
              <w:bottom w:val="single" w:sz="4" w:space="0" w:color="000000"/>
              <w:right w:val="single" w:sz="4" w:space="0" w:color="000000"/>
            </w:tcBorders>
            <w:shd w:val="clear" w:color="auto" w:fill="auto"/>
            <w:vAlign w:val="center"/>
          </w:tcPr>
          <w:p w:rsidR="00C855F9" w:rsidRPr="00EB07DD" w:rsidRDefault="00C855F9" w:rsidP="00C855F9">
            <w:pPr>
              <w:spacing w:line="0" w:lineRule="atLeast"/>
              <w:ind w:left="-142" w:right="-2"/>
              <w:contextualSpacing/>
              <w:jc w:val="center"/>
            </w:pPr>
            <w:r w:rsidRPr="00EB07DD">
              <w:t>0</w:t>
            </w:r>
          </w:p>
        </w:tc>
        <w:tc>
          <w:tcPr>
            <w:tcW w:w="1044" w:type="dxa"/>
            <w:tcBorders>
              <w:top w:val="single" w:sz="4" w:space="0" w:color="000000"/>
              <w:left w:val="single" w:sz="4" w:space="0" w:color="auto"/>
              <w:bottom w:val="single" w:sz="4" w:space="0" w:color="000000"/>
              <w:right w:val="single" w:sz="4" w:space="0" w:color="000000"/>
            </w:tcBorders>
          </w:tcPr>
          <w:p w:rsidR="00C855F9" w:rsidRDefault="00C855F9" w:rsidP="00C855F9">
            <w:pPr>
              <w:spacing w:line="0" w:lineRule="atLeast"/>
              <w:ind w:left="-142" w:right="-2"/>
              <w:contextualSpacing/>
              <w:jc w:val="center"/>
            </w:pPr>
          </w:p>
          <w:p w:rsidR="00C855F9" w:rsidRPr="00EB07DD" w:rsidRDefault="00C855F9" w:rsidP="00C855F9">
            <w:pPr>
              <w:spacing w:line="0" w:lineRule="atLeast"/>
              <w:ind w:left="-142" w:right="-2"/>
              <w:contextualSpacing/>
              <w:jc w:val="center"/>
            </w:pPr>
            <w:r>
              <w:t>0</w:t>
            </w:r>
          </w:p>
        </w:tc>
      </w:tr>
      <w:tr w:rsidR="00C855F9" w:rsidRPr="00E336EF" w:rsidTr="00C855F9">
        <w:trPr>
          <w:trHeight w:val="456"/>
        </w:trPr>
        <w:tc>
          <w:tcPr>
            <w:tcW w:w="484" w:type="dxa"/>
            <w:tcBorders>
              <w:top w:val="single" w:sz="4" w:space="0" w:color="000000"/>
              <w:left w:val="single" w:sz="4" w:space="0" w:color="000000"/>
              <w:bottom w:val="single" w:sz="4" w:space="0" w:color="000000"/>
              <w:right w:val="single" w:sz="4" w:space="0" w:color="000000"/>
            </w:tcBorders>
            <w:vAlign w:val="center"/>
          </w:tcPr>
          <w:p w:rsidR="00C855F9" w:rsidRPr="00E336EF" w:rsidRDefault="00C855F9" w:rsidP="00C855F9">
            <w:pPr>
              <w:spacing w:line="0" w:lineRule="atLeast"/>
              <w:ind w:left="-142" w:right="-2"/>
              <w:contextualSpacing/>
              <w:jc w:val="center"/>
            </w:pPr>
            <w:r>
              <w:t>2</w:t>
            </w:r>
          </w:p>
        </w:tc>
        <w:tc>
          <w:tcPr>
            <w:tcW w:w="4850" w:type="dxa"/>
            <w:tcBorders>
              <w:top w:val="single" w:sz="4" w:space="0" w:color="000000"/>
              <w:left w:val="single" w:sz="4" w:space="0" w:color="000000"/>
              <w:bottom w:val="single" w:sz="4" w:space="0" w:color="000000"/>
              <w:right w:val="single" w:sz="4" w:space="0" w:color="000000"/>
            </w:tcBorders>
            <w:vAlign w:val="center"/>
          </w:tcPr>
          <w:p w:rsidR="00C855F9" w:rsidRDefault="00C855F9" w:rsidP="00C855F9">
            <w:pPr>
              <w:spacing w:line="0" w:lineRule="atLeast"/>
              <w:ind w:left="69" w:right="-2"/>
              <w:contextualSpacing/>
              <w:jc w:val="center"/>
            </w:pPr>
            <w:r>
              <w:t xml:space="preserve">Актуализация схем теплоснабжения, водоснабжения (Закупка товаров, работ и услуг для обеспечения государственных (муниципальных) нужд) </w:t>
            </w:r>
          </w:p>
        </w:tc>
        <w:tc>
          <w:tcPr>
            <w:tcW w:w="1213" w:type="dxa"/>
            <w:tcBorders>
              <w:top w:val="single" w:sz="4" w:space="0" w:color="000000"/>
              <w:left w:val="single" w:sz="4" w:space="0" w:color="000000"/>
              <w:bottom w:val="single" w:sz="4" w:space="0" w:color="000000"/>
              <w:right w:val="single" w:sz="4" w:space="0" w:color="000000"/>
            </w:tcBorders>
            <w:vAlign w:val="center"/>
          </w:tcPr>
          <w:p w:rsidR="00C855F9" w:rsidRPr="00E336EF" w:rsidRDefault="00C855F9" w:rsidP="00C855F9">
            <w:pPr>
              <w:spacing w:line="0" w:lineRule="atLeast"/>
              <w:ind w:left="-142" w:right="-2"/>
              <w:contextualSpacing/>
              <w:jc w:val="center"/>
            </w:pPr>
            <w:r>
              <w:t>шт</w:t>
            </w:r>
          </w:p>
        </w:tc>
        <w:tc>
          <w:tcPr>
            <w:tcW w:w="12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855F9" w:rsidRPr="00EB07DD" w:rsidRDefault="00C855F9" w:rsidP="00C855F9">
            <w:pPr>
              <w:spacing w:line="0" w:lineRule="atLeast"/>
              <w:ind w:left="-142" w:right="-2"/>
              <w:contextualSpacing/>
              <w:jc w:val="center"/>
            </w:pPr>
            <w:r w:rsidRPr="00EB07DD">
              <w:t>4</w:t>
            </w:r>
          </w:p>
        </w:tc>
        <w:tc>
          <w:tcPr>
            <w:tcW w:w="1213" w:type="dxa"/>
            <w:tcBorders>
              <w:top w:val="single" w:sz="4" w:space="0" w:color="000000"/>
              <w:left w:val="single" w:sz="4" w:space="0" w:color="000000"/>
              <w:bottom w:val="single" w:sz="4" w:space="0" w:color="000000"/>
              <w:right w:val="single" w:sz="4" w:space="0" w:color="auto"/>
            </w:tcBorders>
            <w:shd w:val="clear" w:color="auto" w:fill="auto"/>
            <w:vAlign w:val="center"/>
          </w:tcPr>
          <w:p w:rsidR="00C855F9" w:rsidRPr="00EB07DD" w:rsidRDefault="00C855F9" w:rsidP="00C855F9">
            <w:pPr>
              <w:spacing w:line="0" w:lineRule="atLeast"/>
              <w:ind w:left="-42" w:right="-2"/>
              <w:contextualSpacing/>
              <w:jc w:val="center"/>
            </w:pPr>
            <w:r w:rsidRPr="00EB07DD">
              <w:t>0</w:t>
            </w:r>
          </w:p>
        </w:tc>
        <w:tc>
          <w:tcPr>
            <w:tcW w:w="1044" w:type="dxa"/>
            <w:tcBorders>
              <w:top w:val="single" w:sz="4" w:space="0" w:color="000000"/>
              <w:left w:val="single" w:sz="4" w:space="0" w:color="auto"/>
              <w:bottom w:val="single" w:sz="4" w:space="0" w:color="000000"/>
              <w:right w:val="single" w:sz="4" w:space="0" w:color="000000"/>
            </w:tcBorders>
            <w:shd w:val="clear" w:color="auto" w:fill="auto"/>
            <w:vAlign w:val="center"/>
          </w:tcPr>
          <w:p w:rsidR="00C855F9" w:rsidRPr="00EB07DD" w:rsidRDefault="00C855F9" w:rsidP="00C855F9">
            <w:pPr>
              <w:spacing w:line="0" w:lineRule="atLeast"/>
              <w:ind w:left="-142" w:right="-2"/>
              <w:contextualSpacing/>
              <w:jc w:val="center"/>
            </w:pPr>
            <w:r w:rsidRPr="00EB07DD">
              <w:t>0</w:t>
            </w:r>
          </w:p>
        </w:tc>
        <w:tc>
          <w:tcPr>
            <w:tcW w:w="1044" w:type="dxa"/>
            <w:tcBorders>
              <w:top w:val="single" w:sz="4" w:space="0" w:color="000000"/>
              <w:left w:val="single" w:sz="4" w:space="0" w:color="auto"/>
              <w:bottom w:val="single" w:sz="4" w:space="0" w:color="000000"/>
              <w:right w:val="single" w:sz="4" w:space="0" w:color="000000"/>
            </w:tcBorders>
          </w:tcPr>
          <w:p w:rsidR="00C855F9" w:rsidRDefault="00C855F9" w:rsidP="00C855F9">
            <w:pPr>
              <w:spacing w:line="0" w:lineRule="atLeast"/>
              <w:ind w:left="-142" w:right="-2"/>
              <w:contextualSpacing/>
              <w:jc w:val="center"/>
            </w:pPr>
          </w:p>
          <w:p w:rsidR="00C855F9" w:rsidRPr="00EB07DD" w:rsidRDefault="00C855F9" w:rsidP="00C855F9">
            <w:pPr>
              <w:spacing w:line="0" w:lineRule="atLeast"/>
              <w:ind w:left="-142" w:right="-2"/>
              <w:contextualSpacing/>
              <w:jc w:val="center"/>
            </w:pPr>
            <w:r>
              <w:t>0</w:t>
            </w:r>
          </w:p>
        </w:tc>
      </w:tr>
      <w:tr w:rsidR="00C855F9" w:rsidRPr="00E336EF" w:rsidTr="00C855F9">
        <w:trPr>
          <w:trHeight w:val="456"/>
        </w:trPr>
        <w:tc>
          <w:tcPr>
            <w:tcW w:w="484" w:type="dxa"/>
            <w:tcBorders>
              <w:top w:val="single" w:sz="4" w:space="0" w:color="000000"/>
              <w:left w:val="single" w:sz="4" w:space="0" w:color="000000"/>
              <w:bottom w:val="single" w:sz="4" w:space="0" w:color="000000"/>
              <w:right w:val="single" w:sz="4" w:space="0" w:color="000000"/>
            </w:tcBorders>
            <w:vAlign w:val="center"/>
          </w:tcPr>
          <w:p w:rsidR="00C855F9" w:rsidRDefault="00C855F9" w:rsidP="00C855F9">
            <w:pPr>
              <w:spacing w:line="0" w:lineRule="atLeast"/>
              <w:ind w:left="-142" w:right="-2"/>
              <w:contextualSpacing/>
              <w:jc w:val="center"/>
            </w:pPr>
            <w:r>
              <w:t>3</w:t>
            </w:r>
          </w:p>
        </w:tc>
        <w:tc>
          <w:tcPr>
            <w:tcW w:w="4850" w:type="dxa"/>
            <w:tcBorders>
              <w:top w:val="single" w:sz="4" w:space="0" w:color="000000"/>
              <w:left w:val="single" w:sz="4" w:space="0" w:color="000000"/>
              <w:bottom w:val="single" w:sz="4" w:space="0" w:color="000000"/>
              <w:right w:val="single" w:sz="4" w:space="0" w:color="000000"/>
            </w:tcBorders>
            <w:vAlign w:val="center"/>
          </w:tcPr>
          <w:p w:rsidR="00C855F9" w:rsidRDefault="00C855F9" w:rsidP="00C855F9">
            <w:pPr>
              <w:spacing w:line="0" w:lineRule="atLeast"/>
              <w:ind w:left="69" w:right="-2"/>
              <w:contextualSpacing/>
              <w:jc w:val="center"/>
            </w:pPr>
            <w:r>
              <w:t>Прочие мероприятия в области коммунального хозяйства сельских поселений Комсомольского муниципального района (Закупка товаров, работ и услуг для обеспечения государственных (муниципальных) нужд)</w:t>
            </w:r>
          </w:p>
        </w:tc>
        <w:tc>
          <w:tcPr>
            <w:tcW w:w="1213" w:type="dxa"/>
            <w:tcBorders>
              <w:top w:val="single" w:sz="4" w:space="0" w:color="000000"/>
              <w:left w:val="single" w:sz="4" w:space="0" w:color="000000"/>
              <w:bottom w:val="single" w:sz="4" w:space="0" w:color="000000"/>
              <w:right w:val="single" w:sz="4" w:space="0" w:color="000000"/>
            </w:tcBorders>
            <w:vAlign w:val="center"/>
          </w:tcPr>
          <w:p w:rsidR="00C855F9" w:rsidRPr="00E336EF" w:rsidRDefault="00C855F9" w:rsidP="00C855F9">
            <w:pPr>
              <w:spacing w:line="0" w:lineRule="atLeast"/>
              <w:ind w:left="-142" w:right="-2"/>
              <w:contextualSpacing/>
              <w:jc w:val="center"/>
            </w:pPr>
            <w:r>
              <w:t>шт</w:t>
            </w:r>
          </w:p>
        </w:tc>
        <w:tc>
          <w:tcPr>
            <w:tcW w:w="12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855F9" w:rsidRPr="00EB07DD" w:rsidRDefault="00C855F9" w:rsidP="00C855F9">
            <w:pPr>
              <w:spacing w:line="0" w:lineRule="atLeast"/>
              <w:ind w:left="-142" w:right="-2"/>
              <w:contextualSpacing/>
              <w:jc w:val="center"/>
            </w:pPr>
            <w:r w:rsidRPr="00EB07DD">
              <w:t>1</w:t>
            </w:r>
          </w:p>
        </w:tc>
        <w:tc>
          <w:tcPr>
            <w:tcW w:w="1213" w:type="dxa"/>
            <w:tcBorders>
              <w:top w:val="single" w:sz="4" w:space="0" w:color="000000"/>
              <w:left w:val="single" w:sz="4" w:space="0" w:color="000000"/>
              <w:bottom w:val="single" w:sz="4" w:space="0" w:color="000000"/>
              <w:right w:val="single" w:sz="4" w:space="0" w:color="auto"/>
            </w:tcBorders>
            <w:shd w:val="clear" w:color="auto" w:fill="auto"/>
            <w:vAlign w:val="center"/>
          </w:tcPr>
          <w:p w:rsidR="00C855F9" w:rsidRPr="00EB07DD" w:rsidRDefault="00C855F9" w:rsidP="00C855F9">
            <w:pPr>
              <w:spacing w:line="0" w:lineRule="atLeast"/>
              <w:ind w:left="-142" w:right="-2"/>
              <w:contextualSpacing/>
              <w:jc w:val="center"/>
            </w:pPr>
            <w:r w:rsidRPr="00EB07DD">
              <w:t>0</w:t>
            </w:r>
          </w:p>
        </w:tc>
        <w:tc>
          <w:tcPr>
            <w:tcW w:w="1044" w:type="dxa"/>
            <w:tcBorders>
              <w:top w:val="single" w:sz="4" w:space="0" w:color="000000"/>
              <w:left w:val="single" w:sz="4" w:space="0" w:color="auto"/>
              <w:bottom w:val="single" w:sz="4" w:space="0" w:color="000000"/>
              <w:right w:val="single" w:sz="4" w:space="0" w:color="000000"/>
            </w:tcBorders>
            <w:shd w:val="clear" w:color="auto" w:fill="auto"/>
            <w:vAlign w:val="center"/>
          </w:tcPr>
          <w:p w:rsidR="00C855F9" w:rsidRPr="00EB07DD" w:rsidRDefault="00C855F9" w:rsidP="00C855F9">
            <w:pPr>
              <w:spacing w:line="0" w:lineRule="atLeast"/>
              <w:ind w:left="-142" w:right="-2"/>
              <w:contextualSpacing/>
              <w:jc w:val="center"/>
            </w:pPr>
            <w:r w:rsidRPr="00EB07DD">
              <w:t>0</w:t>
            </w:r>
          </w:p>
        </w:tc>
        <w:tc>
          <w:tcPr>
            <w:tcW w:w="1044" w:type="dxa"/>
            <w:tcBorders>
              <w:top w:val="single" w:sz="4" w:space="0" w:color="000000"/>
              <w:left w:val="single" w:sz="4" w:space="0" w:color="auto"/>
              <w:bottom w:val="single" w:sz="4" w:space="0" w:color="000000"/>
              <w:right w:val="single" w:sz="4" w:space="0" w:color="000000"/>
            </w:tcBorders>
          </w:tcPr>
          <w:p w:rsidR="00C855F9" w:rsidRDefault="00C855F9" w:rsidP="00C855F9">
            <w:pPr>
              <w:spacing w:line="0" w:lineRule="atLeast"/>
              <w:ind w:left="-142" w:right="-2"/>
              <w:contextualSpacing/>
              <w:jc w:val="center"/>
            </w:pPr>
          </w:p>
          <w:p w:rsidR="00C855F9" w:rsidRDefault="00C855F9" w:rsidP="00C855F9">
            <w:pPr>
              <w:spacing w:line="0" w:lineRule="atLeast"/>
              <w:ind w:left="-142" w:right="-2"/>
              <w:contextualSpacing/>
              <w:jc w:val="center"/>
            </w:pPr>
          </w:p>
          <w:p w:rsidR="00C855F9" w:rsidRPr="00EB07DD" w:rsidRDefault="00C855F9" w:rsidP="00C855F9">
            <w:pPr>
              <w:spacing w:line="0" w:lineRule="atLeast"/>
              <w:ind w:left="-142" w:right="-2"/>
              <w:contextualSpacing/>
              <w:jc w:val="center"/>
            </w:pPr>
            <w:r>
              <w:t>0</w:t>
            </w:r>
          </w:p>
        </w:tc>
      </w:tr>
      <w:tr w:rsidR="00C855F9" w:rsidRPr="00E336EF" w:rsidTr="00C855F9">
        <w:trPr>
          <w:trHeight w:val="456"/>
        </w:trPr>
        <w:tc>
          <w:tcPr>
            <w:tcW w:w="484" w:type="dxa"/>
            <w:tcBorders>
              <w:top w:val="single" w:sz="4" w:space="0" w:color="000000"/>
              <w:left w:val="single" w:sz="4" w:space="0" w:color="000000"/>
              <w:bottom w:val="single" w:sz="4" w:space="0" w:color="000000"/>
              <w:right w:val="single" w:sz="4" w:space="0" w:color="000000"/>
            </w:tcBorders>
            <w:vAlign w:val="center"/>
          </w:tcPr>
          <w:p w:rsidR="00C855F9" w:rsidRDefault="00C855F9" w:rsidP="00C855F9">
            <w:pPr>
              <w:spacing w:line="0" w:lineRule="atLeast"/>
              <w:ind w:left="-142" w:right="-2"/>
              <w:contextualSpacing/>
              <w:jc w:val="center"/>
            </w:pPr>
            <w:r>
              <w:lastRenderedPageBreak/>
              <w:t>4</w:t>
            </w:r>
          </w:p>
        </w:tc>
        <w:tc>
          <w:tcPr>
            <w:tcW w:w="4850" w:type="dxa"/>
            <w:tcBorders>
              <w:top w:val="single" w:sz="4" w:space="0" w:color="000000"/>
              <w:left w:val="single" w:sz="4" w:space="0" w:color="000000"/>
              <w:bottom w:val="single" w:sz="4" w:space="0" w:color="000000"/>
              <w:right w:val="single" w:sz="4" w:space="0" w:color="000000"/>
            </w:tcBorders>
            <w:vAlign w:val="center"/>
          </w:tcPr>
          <w:p w:rsidR="00C855F9" w:rsidRDefault="00C855F9" w:rsidP="00C855F9">
            <w:pPr>
              <w:spacing w:line="0" w:lineRule="atLeast"/>
              <w:ind w:left="69" w:right="-2"/>
              <w:contextualSpacing/>
              <w:jc w:val="center"/>
            </w:pPr>
            <w:r>
              <w:t>Организация в границах поселения тепло-, водоснабжения поселения, водоотведения в пределах полномочий, установленных законодательством Российской Федерации (Межбюджетные трансферты)</w:t>
            </w:r>
          </w:p>
        </w:tc>
        <w:tc>
          <w:tcPr>
            <w:tcW w:w="1213" w:type="dxa"/>
            <w:tcBorders>
              <w:top w:val="single" w:sz="4" w:space="0" w:color="000000"/>
              <w:left w:val="single" w:sz="4" w:space="0" w:color="000000"/>
              <w:bottom w:val="single" w:sz="4" w:space="0" w:color="000000"/>
              <w:right w:val="single" w:sz="4" w:space="0" w:color="000000"/>
            </w:tcBorders>
            <w:vAlign w:val="center"/>
          </w:tcPr>
          <w:p w:rsidR="00C855F9" w:rsidRPr="00E336EF" w:rsidRDefault="00C855F9" w:rsidP="00C855F9">
            <w:pPr>
              <w:spacing w:line="0" w:lineRule="atLeast"/>
              <w:ind w:left="-142" w:right="-2"/>
              <w:contextualSpacing/>
              <w:jc w:val="center"/>
            </w:pPr>
            <w:r>
              <w:t>шт</w:t>
            </w:r>
          </w:p>
        </w:tc>
        <w:tc>
          <w:tcPr>
            <w:tcW w:w="12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855F9" w:rsidRPr="00E43CAD" w:rsidRDefault="00C855F9" w:rsidP="00C855F9">
            <w:pPr>
              <w:spacing w:line="0" w:lineRule="atLeast"/>
              <w:ind w:left="-142" w:right="-2"/>
              <w:contextualSpacing/>
              <w:jc w:val="center"/>
            </w:pPr>
            <w:r w:rsidRPr="00E43CAD">
              <w:t>4</w:t>
            </w:r>
          </w:p>
        </w:tc>
        <w:tc>
          <w:tcPr>
            <w:tcW w:w="1213" w:type="dxa"/>
            <w:tcBorders>
              <w:top w:val="single" w:sz="4" w:space="0" w:color="000000"/>
              <w:left w:val="single" w:sz="4" w:space="0" w:color="000000"/>
              <w:bottom w:val="single" w:sz="4" w:space="0" w:color="000000"/>
              <w:right w:val="single" w:sz="4" w:space="0" w:color="auto"/>
            </w:tcBorders>
            <w:shd w:val="clear" w:color="auto" w:fill="auto"/>
            <w:vAlign w:val="center"/>
          </w:tcPr>
          <w:p w:rsidR="00C855F9" w:rsidRPr="00E43CAD" w:rsidRDefault="00C855F9" w:rsidP="00C855F9">
            <w:pPr>
              <w:spacing w:line="0" w:lineRule="atLeast"/>
              <w:ind w:left="-42" w:right="-2"/>
              <w:contextualSpacing/>
              <w:jc w:val="center"/>
            </w:pPr>
            <w:r>
              <w:t>4</w:t>
            </w:r>
          </w:p>
        </w:tc>
        <w:tc>
          <w:tcPr>
            <w:tcW w:w="1044" w:type="dxa"/>
            <w:tcBorders>
              <w:top w:val="single" w:sz="4" w:space="0" w:color="000000"/>
              <w:left w:val="single" w:sz="4" w:space="0" w:color="auto"/>
              <w:bottom w:val="single" w:sz="4" w:space="0" w:color="000000"/>
              <w:right w:val="single" w:sz="4" w:space="0" w:color="000000"/>
            </w:tcBorders>
            <w:shd w:val="clear" w:color="auto" w:fill="auto"/>
            <w:vAlign w:val="center"/>
          </w:tcPr>
          <w:p w:rsidR="00C855F9" w:rsidRPr="00E43CAD" w:rsidRDefault="00C855F9" w:rsidP="00C855F9">
            <w:pPr>
              <w:spacing w:line="0" w:lineRule="atLeast"/>
              <w:ind w:left="-42" w:right="-2"/>
              <w:contextualSpacing/>
              <w:jc w:val="center"/>
            </w:pPr>
            <w:r w:rsidRPr="00E43CAD">
              <w:t>0</w:t>
            </w:r>
          </w:p>
        </w:tc>
        <w:tc>
          <w:tcPr>
            <w:tcW w:w="1044" w:type="dxa"/>
            <w:tcBorders>
              <w:top w:val="single" w:sz="4" w:space="0" w:color="000000"/>
              <w:left w:val="single" w:sz="4" w:space="0" w:color="auto"/>
              <w:bottom w:val="single" w:sz="4" w:space="0" w:color="000000"/>
              <w:right w:val="single" w:sz="4" w:space="0" w:color="000000"/>
            </w:tcBorders>
          </w:tcPr>
          <w:p w:rsidR="00C855F9" w:rsidRDefault="00C855F9" w:rsidP="00C855F9">
            <w:pPr>
              <w:spacing w:line="0" w:lineRule="atLeast"/>
              <w:ind w:left="-42" w:right="-2"/>
              <w:contextualSpacing/>
              <w:jc w:val="center"/>
            </w:pPr>
          </w:p>
          <w:p w:rsidR="00C855F9" w:rsidRDefault="00C855F9" w:rsidP="00C855F9">
            <w:pPr>
              <w:spacing w:line="0" w:lineRule="atLeast"/>
              <w:ind w:left="-42" w:right="-2"/>
              <w:contextualSpacing/>
              <w:jc w:val="center"/>
            </w:pPr>
          </w:p>
          <w:p w:rsidR="00C855F9" w:rsidRPr="00E43CAD" w:rsidRDefault="00C855F9" w:rsidP="00C855F9">
            <w:pPr>
              <w:spacing w:line="0" w:lineRule="atLeast"/>
              <w:ind w:left="-42" w:right="-2"/>
              <w:contextualSpacing/>
              <w:jc w:val="center"/>
            </w:pPr>
            <w:r>
              <w:t>0</w:t>
            </w:r>
          </w:p>
        </w:tc>
      </w:tr>
      <w:tr w:rsidR="00C855F9" w:rsidRPr="00E336EF" w:rsidTr="00C855F9">
        <w:trPr>
          <w:trHeight w:val="456"/>
        </w:trPr>
        <w:tc>
          <w:tcPr>
            <w:tcW w:w="484" w:type="dxa"/>
            <w:tcBorders>
              <w:top w:val="single" w:sz="4" w:space="0" w:color="000000"/>
              <w:left w:val="single" w:sz="4" w:space="0" w:color="000000"/>
              <w:bottom w:val="single" w:sz="4" w:space="0" w:color="000000"/>
              <w:right w:val="single" w:sz="4" w:space="0" w:color="000000"/>
            </w:tcBorders>
            <w:vAlign w:val="center"/>
          </w:tcPr>
          <w:p w:rsidR="00C855F9" w:rsidRDefault="00C855F9" w:rsidP="00C855F9">
            <w:pPr>
              <w:spacing w:line="0" w:lineRule="atLeast"/>
              <w:ind w:left="-142" w:right="-2"/>
              <w:contextualSpacing/>
              <w:jc w:val="center"/>
            </w:pPr>
            <w:r>
              <w:t>5</w:t>
            </w:r>
          </w:p>
        </w:tc>
        <w:tc>
          <w:tcPr>
            <w:tcW w:w="4850" w:type="dxa"/>
            <w:tcBorders>
              <w:top w:val="single" w:sz="4" w:space="0" w:color="000000"/>
              <w:left w:val="single" w:sz="4" w:space="0" w:color="000000"/>
              <w:bottom w:val="single" w:sz="4" w:space="0" w:color="000000"/>
              <w:right w:val="single" w:sz="4" w:space="0" w:color="000000"/>
            </w:tcBorders>
            <w:vAlign w:val="center"/>
          </w:tcPr>
          <w:p w:rsidR="00C855F9" w:rsidRDefault="00C855F9" w:rsidP="00C855F9">
            <w:pPr>
              <w:spacing w:line="0" w:lineRule="atLeast"/>
              <w:ind w:left="69" w:right="-2"/>
              <w:contextualSpacing/>
              <w:jc w:val="center"/>
            </w:pPr>
            <w:r w:rsidRPr="00A42E9A">
              <w:t>Ремонт, реконструкция водопроводной сети</w:t>
            </w:r>
          </w:p>
          <w:p w:rsidR="00C855F9" w:rsidRDefault="00C855F9" w:rsidP="00C855F9">
            <w:pPr>
              <w:spacing w:line="0" w:lineRule="atLeast"/>
              <w:ind w:left="69" w:right="-2"/>
              <w:contextualSpacing/>
              <w:jc w:val="center"/>
            </w:pPr>
            <w:r>
              <w:t>(межбюджетные трансферты)</w:t>
            </w:r>
          </w:p>
        </w:tc>
        <w:tc>
          <w:tcPr>
            <w:tcW w:w="1213" w:type="dxa"/>
            <w:tcBorders>
              <w:top w:val="single" w:sz="4" w:space="0" w:color="000000"/>
              <w:left w:val="single" w:sz="4" w:space="0" w:color="000000"/>
              <w:bottom w:val="single" w:sz="4" w:space="0" w:color="000000"/>
              <w:right w:val="single" w:sz="4" w:space="0" w:color="000000"/>
            </w:tcBorders>
            <w:vAlign w:val="center"/>
          </w:tcPr>
          <w:p w:rsidR="00C855F9" w:rsidRDefault="00C855F9" w:rsidP="00C855F9">
            <w:pPr>
              <w:spacing w:line="0" w:lineRule="atLeast"/>
              <w:ind w:left="-142" w:right="-2"/>
              <w:contextualSpacing/>
              <w:jc w:val="center"/>
            </w:pPr>
            <w:r>
              <w:t>шт.</w:t>
            </w:r>
          </w:p>
        </w:tc>
        <w:tc>
          <w:tcPr>
            <w:tcW w:w="12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855F9" w:rsidRPr="00E43CAD" w:rsidRDefault="00C855F9" w:rsidP="00C855F9">
            <w:pPr>
              <w:spacing w:line="0" w:lineRule="atLeast"/>
              <w:ind w:left="-142" w:right="-2"/>
              <w:contextualSpacing/>
              <w:jc w:val="center"/>
            </w:pPr>
            <w:r>
              <w:t>0</w:t>
            </w:r>
          </w:p>
        </w:tc>
        <w:tc>
          <w:tcPr>
            <w:tcW w:w="1213" w:type="dxa"/>
            <w:tcBorders>
              <w:top w:val="single" w:sz="4" w:space="0" w:color="000000"/>
              <w:left w:val="single" w:sz="4" w:space="0" w:color="000000"/>
              <w:bottom w:val="single" w:sz="4" w:space="0" w:color="000000"/>
              <w:right w:val="single" w:sz="4" w:space="0" w:color="auto"/>
            </w:tcBorders>
            <w:shd w:val="clear" w:color="auto" w:fill="auto"/>
            <w:vAlign w:val="center"/>
          </w:tcPr>
          <w:p w:rsidR="00C855F9" w:rsidRDefault="00C855F9" w:rsidP="00C855F9">
            <w:pPr>
              <w:spacing w:line="0" w:lineRule="atLeast"/>
              <w:ind w:left="-42" w:right="-2"/>
              <w:contextualSpacing/>
              <w:jc w:val="center"/>
            </w:pPr>
            <w:r>
              <w:t>1</w:t>
            </w:r>
          </w:p>
        </w:tc>
        <w:tc>
          <w:tcPr>
            <w:tcW w:w="1044" w:type="dxa"/>
            <w:tcBorders>
              <w:top w:val="single" w:sz="4" w:space="0" w:color="000000"/>
              <w:left w:val="single" w:sz="4" w:space="0" w:color="auto"/>
              <w:bottom w:val="single" w:sz="4" w:space="0" w:color="000000"/>
              <w:right w:val="single" w:sz="4" w:space="0" w:color="000000"/>
            </w:tcBorders>
            <w:shd w:val="clear" w:color="auto" w:fill="auto"/>
            <w:vAlign w:val="center"/>
          </w:tcPr>
          <w:p w:rsidR="00C855F9" w:rsidRPr="00E43CAD" w:rsidRDefault="00C855F9" w:rsidP="00C855F9">
            <w:pPr>
              <w:spacing w:line="0" w:lineRule="atLeast"/>
              <w:ind w:left="-42" w:right="-2"/>
              <w:contextualSpacing/>
              <w:jc w:val="center"/>
            </w:pPr>
            <w:r>
              <w:t>1</w:t>
            </w:r>
          </w:p>
        </w:tc>
        <w:tc>
          <w:tcPr>
            <w:tcW w:w="1044" w:type="dxa"/>
            <w:tcBorders>
              <w:top w:val="single" w:sz="4" w:space="0" w:color="000000"/>
              <w:left w:val="single" w:sz="4" w:space="0" w:color="auto"/>
              <w:bottom w:val="single" w:sz="4" w:space="0" w:color="000000"/>
              <w:right w:val="single" w:sz="4" w:space="0" w:color="000000"/>
            </w:tcBorders>
          </w:tcPr>
          <w:p w:rsidR="00C855F9" w:rsidRDefault="00C855F9" w:rsidP="00C855F9">
            <w:pPr>
              <w:spacing w:line="0" w:lineRule="atLeast"/>
              <w:ind w:left="-42" w:right="-2"/>
              <w:contextualSpacing/>
              <w:jc w:val="center"/>
            </w:pPr>
            <w:r>
              <w:t>1</w:t>
            </w:r>
          </w:p>
        </w:tc>
      </w:tr>
    </w:tbl>
    <w:p w:rsidR="00C855F9" w:rsidRDefault="00C855F9" w:rsidP="00C855F9">
      <w:pPr>
        <w:pStyle w:val="ab"/>
        <w:spacing w:line="0" w:lineRule="atLeast"/>
        <w:ind w:left="-142" w:right="-2"/>
        <w:jc w:val="center"/>
        <w:rPr>
          <w:rFonts w:ascii="Times New Roman" w:hAnsi="Times New Roman"/>
          <w:b/>
          <w:sz w:val="24"/>
          <w:szCs w:val="24"/>
        </w:rPr>
      </w:pPr>
    </w:p>
    <w:p w:rsidR="00C855F9" w:rsidRPr="00606160" w:rsidRDefault="00C855F9" w:rsidP="00C855F9">
      <w:pPr>
        <w:pStyle w:val="ab"/>
        <w:spacing w:line="0" w:lineRule="atLeast"/>
        <w:ind w:left="-142" w:right="-2"/>
        <w:jc w:val="center"/>
        <w:rPr>
          <w:rFonts w:ascii="Times New Roman" w:hAnsi="Times New Roman"/>
          <w:b/>
          <w:sz w:val="24"/>
          <w:szCs w:val="24"/>
        </w:rPr>
      </w:pPr>
      <w:r w:rsidRPr="00606160">
        <w:rPr>
          <w:rFonts w:ascii="Times New Roman" w:hAnsi="Times New Roman"/>
          <w:b/>
          <w:sz w:val="24"/>
          <w:szCs w:val="24"/>
        </w:rPr>
        <w:t>4.</w:t>
      </w:r>
      <w:r>
        <w:rPr>
          <w:rFonts w:ascii="Times New Roman" w:hAnsi="Times New Roman"/>
          <w:b/>
          <w:sz w:val="24"/>
          <w:szCs w:val="24"/>
        </w:rPr>
        <w:t xml:space="preserve"> </w:t>
      </w:r>
      <w:r w:rsidRPr="00606160">
        <w:rPr>
          <w:rFonts w:ascii="Times New Roman" w:hAnsi="Times New Roman"/>
          <w:b/>
          <w:sz w:val="24"/>
          <w:szCs w:val="24"/>
        </w:rPr>
        <w:t>Ресурсное  обеспечение  подпрограммы, рублей</w:t>
      </w:r>
    </w:p>
    <w:p w:rsidR="00C855F9" w:rsidRPr="00214A2E" w:rsidRDefault="00C855F9" w:rsidP="00C855F9">
      <w:pPr>
        <w:pStyle w:val="ab"/>
        <w:spacing w:line="0" w:lineRule="atLeast"/>
        <w:ind w:left="-142" w:right="-2"/>
        <w:jc w:val="right"/>
        <w:rPr>
          <w:rFonts w:ascii="Times New Roman" w:hAnsi="Times New Roman"/>
          <w:b/>
          <w:sz w:val="24"/>
          <w:szCs w:val="24"/>
          <w:highlight w:val="yellow"/>
        </w:rPr>
      </w:pPr>
      <w:r>
        <w:rPr>
          <w:rFonts w:ascii="Times New Roman" w:hAnsi="Times New Roman"/>
          <w:b/>
        </w:rPr>
        <w:t xml:space="preserve">   Таблица 3</w:t>
      </w:r>
    </w:p>
    <w:tbl>
      <w:tblPr>
        <w:tblW w:w="10258" w:type="dxa"/>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19"/>
        <w:gridCol w:w="1984"/>
        <w:gridCol w:w="1276"/>
        <w:gridCol w:w="1276"/>
        <w:gridCol w:w="1083"/>
        <w:gridCol w:w="1043"/>
        <w:gridCol w:w="993"/>
        <w:gridCol w:w="992"/>
        <w:gridCol w:w="992"/>
      </w:tblGrid>
      <w:tr w:rsidR="00C855F9" w:rsidRPr="00BF525F" w:rsidTr="00C855F9">
        <w:trPr>
          <w:trHeight w:val="555"/>
        </w:trPr>
        <w:tc>
          <w:tcPr>
            <w:tcW w:w="619" w:type="dxa"/>
            <w:vMerge w:val="restart"/>
            <w:tcBorders>
              <w:top w:val="single" w:sz="4" w:space="0" w:color="000000"/>
              <w:left w:val="single" w:sz="4" w:space="0" w:color="000000"/>
              <w:bottom w:val="single" w:sz="4" w:space="0" w:color="000000"/>
              <w:right w:val="single" w:sz="4" w:space="0" w:color="000000"/>
            </w:tcBorders>
            <w:vAlign w:val="center"/>
            <w:hideMark/>
          </w:tcPr>
          <w:p w:rsidR="00C855F9" w:rsidRPr="00BF525F" w:rsidRDefault="00C855F9" w:rsidP="00C855F9">
            <w:pPr>
              <w:spacing w:line="0" w:lineRule="atLeast"/>
              <w:ind w:left="-142" w:right="-2"/>
              <w:contextualSpacing/>
              <w:jc w:val="center"/>
            </w:pPr>
            <w:r w:rsidRPr="00BF525F">
              <w:t>№</w:t>
            </w:r>
            <w:r>
              <w:t xml:space="preserve"> </w:t>
            </w:r>
            <w:r w:rsidRPr="00BF525F">
              <w:t>п/п</w:t>
            </w:r>
          </w:p>
        </w:tc>
        <w:tc>
          <w:tcPr>
            <w:tcW w:w="1984" w:type="dxa"/>
            <w:vMerge w:val="restart"/>
            <w:tcBorders>
              <w:top w:val="single" w:sz="4" w:space="0" w:color="000000"/>
              <w:left w:val="single" w:sz="4" w:space="0" w:color="000000"/>
              <w:bottom w:val="single" w:sz="4" w:space="0" w:color="000000"/>
              <w:right w:val="single" w:sz="4" w:space="0" w:color="000000"/>
            </w:tcBorders>
            <w:vAlign w:val="center"/>
            <w:hideMark/>
          </w:tcPr>
          <w:p w:rsidR="00C855F9" w:rsidRPr="00BF525F" w:rsidRDefault="00C855F9" w:rsidP="00C855F9">
            <w:pPr>
              <w:spacing w:line="0" w:lineRule="atLeast"/>
              <w:ind w:left="-108" w:right="-108" w:firstLine="108"/>
              <w:contextualSpacing/>
              <w:jc w:val="center"/>
            </w:pPr>
            <w:r w:rsidRPr="00BF525F">
              <w:t>Наименование  основного мероприятия /мероприятия/</w:t>
            </w:r>
          </w:p>
          <w:p w:rsidR="00C855F9" w:rsidRPr="00BF525F" w:rsidRDefault="00C855F9" w:rsidP="00C855F9">
            <w:pPr>
              <w:spacing w:line="0" w:lineRule="atLeast"/>
              <w:ind w:left="-108" w:right="-108" w:firstLine="108"/>
              <w:contextualSpacing/>
              <w:jc w:val="center"/>
            </w:pPr>
            <w:r w:rsidRPr="00BF525F">
              <w:t>Источник ресурсного обеспечения</w:t>
            </w:r>
          </w:p>
        </w:tc>
        <w:tc>
          <w:tcPr>
            <w:tcW w:w="1276" w:type="dxa"/>
            <w:vMerge w:val="restart"/>
            <w:tcBorders>
              <w:top w:val="single" w:sz="4" w:space="0" w:color="000000"/>
              <w:left w:val="single" w:sz="4" w:space="0" w:color="000000"/>
              <w:bottom w:val="single" w:sz="4" w:space="0" w:color="000000"/>
              <w:right w:val="single" w:sz="4" w:space="0" w:color="000000"/>
            </w:tcBorders>
            <w:vAlign w:val="center"/>
            <w:hideMark/>
          </w:tcPr>
          <w:p w:rsidR="00C855F9" w:rsidRPr="00BF525F" w:rsidRDefault="00C855F9" w:rsidP="00C855F9">
            <w:pPr>
              <w:spacing w:line="0" w:lineRule="atLeast"/>
              <w:ind w:right="-250"/>
              <w:contextualSpacing/>
            </w:pPr>
            <w:r w:rsidRPr="00BF525F">
              <w:t>Исполнитель</w:t>
            </w:r>
          </w:p>
        </w:tc>
        <w:tc>
          <w:tcPr>
            <w:tcW w:w="1276" w:type="dxa"/>
            <w:vMerge w:val="restart"/>
            <w:tcBorders>
              <w:top w:val="single" w:sz="4" w:space="0" w:color="000000"/>
              <w:left w:val="single" w:sz="4" w:space="0" w:color="000000"/>
              <w:bottom w:val="single" w:sz="4" w:space="0" w:color="000000"/>
              <w:right w:val="single" w:sz="4" w:space="0" w:color="000000"/>
            </w:tcBorders>
            <w:vAlign w:val="center"/>
            <w:hideMark/>
          </w:tcPr>
          <w:p w:rsidR="00C855F9" w:rsidRPr="00BF525F" w:rsidRDefault="00C855F9" w:rsidP="00C855F9">
            <w:pPr>
              <w:spacing w:line="0" w:lineRule="atLeast"/>
              <w:ind w:left="-142" w:right="-2"/>
              <w:contextualSpacing/>
              <w:jc w:val="center"/>
            </w:pPr>
            <w:r w:rsidRPr="00BF525F">
              <w:t>Срок реализации (годы)</w:t>
            </w:r>
          </w:p>
        </w:tc>
        <w:tc>
          <w:tcPr>
            <w:tcW w:w="1083" w:type="dxa"/>
            <w:vMerge w:val="restart"/>
            <w:tcBorders>
              <w:top w:val="single" w:sz="4" w:space="0" w:color="000000"/>
              <w:left w:val="single" w:sz="4" w:space="0" w:color="000000"/>
              <w:bottom w:val="single" w:sz="4" w:space="0" w:color="000000"/>
              <w:right w:val="single" w:sz="4" w:space="0" w:color="000000"/>
            </w:tcBorders>
            <w:vAlign w:val="center"/>
            <w:hideMark/>
          </w:tcPr>
          <w:p w:rsidR="00C855F9" w:rsidRPr="00BF525F" w:rsidRDefault="00C855F9" w:rsidP="00C855F9">
            <w:pPr>
              <w:spacing w:line="0" w:lineRule="atLeast"/>
              <w:ind w:left="-42" w:right="-2"/>
              <w:contextualSpacing/>
              <w:jc w:val="center"/>
            </w:pPr>
            <w:r w:rsidRPr="00BF525F">
              <w:t>Источник финансирования</w:t>
            </w:r>
          </w:p>
        </w:tc>
        <w:tc>
          <w:tcPr>
            <w:tcW w:w="4020" w:type="dxa"/>
            <w:gridSpan w:val="4"/>
            <w:tcBorders>
              <w:top w:val="single" w:sz="4" w:space="0" w:color="000000"/>
              <w:left w:val="single" w:sz="4" w:space="0" w:color="000000"/>
              <w:bottom w:val="single" w:sz="4" w:space="0" w:color="auto"/>
              <w:right w:val="single" w:sz="4" w:space="0" w:color="000000"/>
            </w:tcBorders>
            <w:vAlign w:val="center"/>
            <w:hideMark/>
          </w:tcPr>
          <w:p w:rsidR="00C855F9" w:rsidRPr="00BF525F" w:rsidRDefault="00C855F9" w:rsidP="00C855F9">
            <w:pPr>
              <w:spacing w:line="0" w:lineRule="atLeast"/>
              <w:ind w:left="-142" w:right="-2"/>
              <w:contextualSpacing/>
              <w:jc w:val="center"/>
            </w:pPr>
            <w:r w:rsidRPr="00BF525F">
              <w:t>Объемы бюджетных ассигнований</w:t>
            </w:r>
          </w:p>
        </w:tc>
      </w:tr>
      <w:tr w:rsidR="00C855F9" w:rsidRPr="00BF525F" w:rsidTr="00C855F9">
        <w:trPr>
          <w:trHeight w:val="1095"/>
        </w:trPr>
        <w:tc>
          <w:tcPr>
            <w:tcW w:w="619" w:type="dxa"/>
            <w:vMerge/>
            <w:tcBorders>
              <w:top w:val="single" w:sz="4" w:space="0" w:color="000000"/>
              <w:left w:val="single" w:sz="4" w:space="0" w:color="000000"/>
              <w:bottom w:val="single" w:sz="4" w:space="0" w:color="000000"/>
              <w:right w:val="single" w:sz="4" w:space="0" w:color="000000"/>
            </w:tcBorders>
            <w:vAlign w:val="center"/>
            <w:hideMark/>
          </w:tcPr>
          <w:p w:rsidR="00C855F9" w:rsidRPr="00BF525F" w:rsidRDefault="00C855F9" w:rsidP="00C855F9">
            <w:pPr>
              <w:spacing w:line="0" w:lineRule="atLeast"/>
              <w:ind w:left="-142" w:right="-2"/>
              <w:contextualSpacing/>
              <w:jc w:val="center"/>
            </w:pPr>
          </w:p>
        </w:tc>
        <w:tc>
          <w:tcPr>
            <w:tcW w:w="1984" w:type="dxa"/>
            <w:vMerge/>
            <w:tcBorders>
              <w:top w:val="single" w:sz="4" w:space="0" w:color="000000"/>
              <w:left w:val="single" w:sz="4" w:space="0" w:color="000000"/>
              <w:bottom w:val="single" w:sz="4" w:space="0" w:color="000000"/>
              <w:right w:val="single" w:sz="4" w:space="0" w:color="000000"/>
            </w:tcBorders>
            <w:vAlign w:val="center"/>
            <w:hideMark/>
          </w:tcPr>
          <w:p w:rsidR="00C855F9" w:rsidRPr="00BF525F" w:rsidRDefault="00C855F9" w:rsidP="00C855F9">
            <w:pPr>
              <w:spacing w:line="0" w:lineRule="atLeast"/>
              <w:ind w:left="-142" w:right="-2"/>
              <w:contextualSpacing/>
              <w:jc w:val="center"/>
            </w:pP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rsidR="00C855F9" w:rsidRPr="00BF525F" w:rsidRDefault="00C855F9" w:rsidP="00C855F9">
            <w:pPr>
              <w:spacing w:line="0" w:lineRule="atLeast"/>
              <w:ind w:left="-142" w:right="-2"/>
              <w:contextualSpacing/>
              <w:jc w:val="center"/>
            </w:pP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rsidR="00C855F9" w:rsidRPr="00BF525F" w:rsidRDefault="00C855F9" w:rsidP="00C855F9">
            <w:pPr>
              <w:spacing w:line="0" w:lineRule="atLeast"/>
              <w:ind w:left="-142" w:right="-2"/>
              <w:contextualSpacing/>
              <w:jc w:val="center"/>
            </w:pPr>
          </w:p>
        </w:tc>
        <w:tc>
          <w:tcPr>
            <w:tcW w:w="1083" w:type="dxa"/>
            <w:vMerge/>
            <w:tcBorders>
              <w:top w:val="single" w:sz="4" w:space="0" w:color="000000"/>
              <w:left w:val="single" w:sz="4" w:space="0" w:color="000000"/>
              <w:bottom w:val="single" w:sz="4" w:space="0" w:color="000000"/>
              <w:right w:val="single" w:sz="4" w:space="0" w:color="000000"/>
            </w:tcBorders>
            <w:vAlign w:val="center"/>
            <w:hideMark/>
          </w:tcPr>
          <w:p w:rsidR="00C855F9" w:rsidRPr="00BF525F" w:rsidRDefault="00C855F9" w:rsidP="00C855F9">
            <w:pPr>
              <w:spacing w:line="0" w:lineRule="atLeast"/>
              <w:ind w:left="-142" w:right="-2"/>
              <w:contextualSpacing/>
              <w:jc w:val="center"/>
            </w:pPr>
          </w:p>
        </w:tc>
        <w:tc>
          <w:tcPr>
            <w:tcW w:w="1043" w:type="dxa"/>
            <w:tcBorders>
              <w:top w:val="single" w:sz="4" w:space="0" w:color="auto"/>
              <w:left w:val="single" w:sz="4" w:space="0" w:color="auto"/>
              <w:bottom w:val="single" w:sz="4" w:space="0" w:color="000000"/>
              <w:right w:val="single" w:sz="4" w:space="0" w:color="auto"/>
            </w:tcBorders>
            <w:vAlign w:val="center"/>
            <w:hideMark/>
          </w:tcPr>
          <w:p w:rsidR="00C855F9" w:rsidRPr="00BF525F" w:rsidRDefault="00C855F9" w:rsidP="00C855F9">
            <w:pPr>
              <w:spacing w:line="0" w:lineRule="atLeast"/>
              <w:ind w:left="-142" w:right="-2"/>
              <w:contextualSpacing/>
              <w:jc w:val="center"/>
            </w:pPr>
            <w:r w:rsidRPr="00BF525F">
              <w:t>201</w:t>
            </w:r>
            <w:r>
              <w:t>9</w:t>
            </w:r>
            <w:r w:rsidRPr="00BF525F">
              <w:t>г</w:t>
            </w:r>
          </w:p>
        </w:tc>
        <w:tc>
          <w:tcPr>
            <w:tcW w:w="993" w:type="dxa"/>
            <w:tcBorders>
              <w:top w:val="single" w:sz="4" w:space="0" w:color="auto"/>
              <w:left w:val="single" w:sz="4" w:space="0" w:color="auto"/>
              <w:bottom w:val="single" w:sz="4" w:space="0" w:color="000000"/>
              <w:right w:val="single" w:sz="4" w:space="0" w:color="auto"/>
            </w:tcBorders>
            <w:vAlign w:val="center"/>
            <w:hideMark/>
          </w:tcPr>
          <w:p w:rsidR="00C855F9" w:rsidRPr="00BF525F" w:rsidRDefault="00C855F9" w:rsidP="00C855F9">
            <w:pPr>
              <w:spacing w:line="0" w:lineRule="atLeast"/>
              <w:ind w:left="-142" w:right="-2"/>
              <w:contextualSpacing/>
              <w:jc w:val="center"/>
            </w:pPr>
            <w:r w:rsidRPr="00BF525F">
              <w:t>20</w:t>
            </w:r>
            <w:r>
              <w:t>20</w:t>
            </w:r>
            <w:r w:rsidRPr="00BF525F">
              <w:t>г</w:t>
            </w:r>
          </w:p>
        </w:tc>
        <w:tc>
          <w:tcPr>
            <w:tcW w:w="992" w:type="dxa"/>
            <w:tcBorders>
              <w:top w:val="single" w:sz="4" w:space="0" w:color="auto"/>
              <w:left w:val="single" w:sz="4" w:space="0" w:color="auto"/>
              <w:bottom w:val="single" w:sz="4" w:space="0" w:color="000000"/>
              <w:right w:val="single" w:sz="4" w:space="0" w:color="auto"/>
            </w:tcBorders>
            <w:vAlign w:val="center"/>
          </w:tcPr>
          <w:p w:rsidR="00C855F9" w:rsidRPr="00BF525F" w:rsidRDefault="00C855F9" w:rsidP="00C855F9">
            <w:pPr>
              <w:spacing w:line="0" w:lineRule="atLeast"/>
              <w:ind w:left="-142" w:right="-2"/>
              <w:contextualSpacing/>
              <w:jc w:val="center"/>
            </w:pPr>
            <w:r w:rsidRPr="00BF525F">
              <w:t>20</w:t>
            </w:r>
            <w:r>
              <w:t>21</w:t>
            </w:r>
            <w:r w:rsidRPr="00BF525F">
              <w:t>г</w:t>
            </w:r>
          </w:p>
        </w:tc>
        <w:tc>
          <w:tcPr>
            <w:tcW w:w="992" w:type="dxa"/>
            <w:tcBorders>
              <w:top w:val="single" w:sz="4" w:space="0" w:color="auto"/>
              <w:left w:val="single" w:sz="4" w:space="0" w:color="auto"/>
              <w:bottom w:val="single" w:sz="4" w:space="0" w:color="000000"/>
              <w:right w:val="single" w:sz="4" w:space="0" w:color="000000"/>
            </w:tcBorders>
            <w:vAlign w:val="center"/>
            <w:hideMark/>
          </w:tcPr>
          <w:p w:rsidR="00C855F9" w:rsidRPr="00BF525F" w:rsidRDefault="00C855F9" w:rsidP="00C855F9">
            <w:pPr>
              <w:spacing w:line="0" w:lineRule="atLeast"/>
              <w:ind w:left="-142" w:right="-2"/>
              <w:contextualSpacing/>
              <w:jc w:val="center"/>
            </w:pPr>
            <w:r>
              <w:t>2022 г.</w:t>
            </w:r>
          </w:p>
        </w:tc>
      </w:tr>
      <w:tr w:rsidR="00C855F9" w:rsidRPr="00BF525F" w:rsidTr="00C855F9">
        <w:tc>
          <w:tcPr>
            <w:tcW w:w="619" w:type="dxa"/>
            <w:tcBorders>
              <w:top w:val="single" w:sz="4" w:space="0" w:color="000000"/>
              <w:left w:val="single" w:sz="4" w:space="0" w:color="000000"/>
              <w:bottom w:val="single" w:sz="4" w:space="0" w:color="000000"/>
              <w:right w:val="single" w:sz="4" w:space="0" w:color="000000"/>
            </w:tcBorders>
            <w:vAlign w:val="center"/>
          </w:tcPr>
          <w:p w:rsidR="00C855F9" w:rsidRPr="00BF525F" w:rsidRDefault="00C855F9" w:rsidP="00C855F9">
            <w:pPr>
              <w:spacing w:line="0" w:lineRule="atLeast"/>
              <w:ind w:left="-142" w:right="-2"/>
              <w:contextualSpacing/>
              <w:jc w:val="center"/>
              <w:rPr>
                <w:b/>
              </w:rPr>
            </w:pPr>
          </w:p>
        </w:tc>
        <w:tc>
          <w:tcPr>
            <w:tcW w:w="1984" w:type="dxa"/>
            <w:tcBorders>
              <w:top w:val="single" w:sz="4" w:space="0" w:color="000000"/>
              <w:left w:val="single" w:sz="4" w:space="0" w:color="000000"/>
              <w:bottom w:val="single" w:sz="4" w:space="0" w:color="000000"/>
              <w:right w:val="single" w:sz="4" w:space="0" w:color="000000"/>
            </w:tcBorders>
            <w:vAlign w:val="center"/>
            <w:hideMark/>
          </w:tcPr>
          <w:p w:rsidR="00C855F9" w:rsidRPr="00BF525F" w:rsidRDefault="00C855F9" w:rsidP="00C855F9">
            <w:pPr>
              <w:spacing w:line="0" w:lineRule="atLeast"/>
              <w:ind w:left="-142" w:right="-2"/>
              <w:contextualSpacing/>
              <w:jc w:val="center"/>
            </w:pPr>
            <w:r w:rsidRPr="00BF525F">
              <w:rPr>
                <w:b/>
              </w:rPr>
              <w:t>Подпрограмма</w:t>
            </w:r>
            <w:r w:rsidRPr="00BF525F">
              <w:t>,</w:t>
            </w:r>
          </w:p>
          <w:p w:rsidR="00C855F9" w:rsidRPr="00BF525F" w:rsidRDefault="00C855F9" w:rsidP="00C855F9">
            <w:pPr>
              <w:spacing w:line="0" w:lineRule="atLeast"/>
              <w:ind w:left="-142" w:right="-2"/>
              <w:contextualSpacing/>
              <w:jc w:val="center"/>
            </w:pPr>
            <w:r w:rsidRPr="00BF525F">
              <w:t>всего</w:t>
            </w:r>
          </w:p>
        </w:tc>
        <w:tc>
          <w:tcPr>
            <w:tcW w:w="1276" w:type="dxa"/>
            <w:tcBorders>
              <w:top w:val="single" w:sz="4" w:space="0" w:color="000000"/>
              <w:left w:val="single" w:sz="4" w:space="0" w:color="000000"/>
              <w:bottom w:val="single" w:sz="4" w:space="0" w:color="000000"/>
              <w:right w:val="single" w:sz="4" w:space="0" w:color="000000"/>
            </w:tcBorders>
            <w:vAlign w:val="center"/>
          </w:tcPr>
          <w:p w:rsidR="00C855F9" w:rsidRPr="00BF525F" w:rsidRDefault="00C855F9" w:rsidP="00C855F9">
            <w:pPr>
              <w:spacing w:line="0" w:lineRule="atLeast"/>
              <w:ind w:left="-142" w:right="-2"/>
              <w:contextualSpacing/>
              <w:jc w:val="center"/>
              <w:rPr>
                <w:b/>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C855F9" w:rsidRPr="00BF525F" w:rsidRDefault="00C855F9" w:rsidP="00C855F9">
            <w:pPr>
              <w:spacing w:line="0" w:lineRule="atLeast"/>
              <w:ind w:left="-142" w:right="-2"/>
              <w:contextualSpacing/>
              <w:jc w:val="center"/>
              <w:rPr>
                <w:b/>
              </w:rPr>
            </w:pPr>
          </w:p>
        </w:tc>
        <w:tc>
          <w:tcPr>
            <w:tcW w:w="1083" w:type="dxa"/>
            <w:tcBorders>
              <w:top w:val="single" w:sz="4" w:space="0" w:color="000000"/>
              <w:left w:val="single" w:sz="4" w:space="0" w:color="000000"/>
              <w:bottom w:val="single" w:sz="4" w:space="0" w:color="000000"/>
              <w:right w:val="single" w:sz="4" w:space="0" w:color="000000"/>
            </w:tcBorders>
            <w:vAlign w:val="center"/>
          </w:tcPr>
          <w:p w:rsidR="00C855F9" w:rsidRPr="00BF525F" w:rsidRDefault="00C855F9" w:rsidP="00C855F9">
            <w:pPr>
              <w:spacing w:line="0" w:lineRule="atLeast"/>
              <w:ind w:left="-142" w:right="-2"/>
              <w:contextualSpacing/>
              <w:jc w:val="center"/>
            </w:pPr>
          </w:p>
        </w:tc>
        <w:tc>
          <w:tcPr>
            <w:tcW w:w="1043" w:type="dxa"/>
            <w:tcBorders>
              <w:top w:val="single" w:sz="4" w:space="0" w:color="000000"/>
              <w:left w:val="single" w:sz="4" w:space="0" w:color="auto"/>
              <w:bottom w:val="single" w:sz="4" w:space="0" w:color="000000"/>
              <w:right w:val="single" w:sz="4" w:space="0" w:color="auto"/>
            </w:tcBorders>
            <w:shd w:val="clear" w:color="auto" w:fill="auto"/>
            <w:vAlign w:val="center"/>
            <w:hideMark/>
          </w:tcPr>
          <w:p w:rsidR="00C855F9" w:rsidRPr="005368B7" w:rsidRDefault="00C855F9" w:rsidP="00C855F9">
            <w:pPr>
              <w:spacing w:line="0" w:lineRule="atLeast"/>
              <w:ind w:left="-142" w:right="-2"/>
              <w:contextualSpacing/>
              <w:jc w:val="center"/>
              <w:rPr>
                <w:b/>
                <w:sz w:val="16"/>
                <w:szCs w:val="16"/>
              </w:rPr>
            </w:pPr>
            <w:r w:rsidRPr="005368B7">
              <w:rPr>
                <w:b/>
                <w:sz w:val="16"/>
                <w:szCs w:val="16"/>
              </w:rPr>
              <w:t>1595325,92</w:t>
            </w:r>
          </w:p>
        </w:tc>
        <w:tc>
          <w:tcPr>
            <w:tcW w:w="993" w:type="dxa"/>
            <w:tcBorders>
              <w:top w:val="single" w:sz="4" w:space="0" w:color="000000"/>
              <w:left w:val="single" w:sz="4" w:space="0" w:color="auto"/>
              <w:bottom w:val="single" w:sz="4" w:space="0" w:color="000000"/>
              <w:right w:val="single" w:sz="4" w:space="0" w:color="auto"/>
            </w:tcBorders>
            <w:shd w:val="clear" w:color="auto" w:fill="auto"/>
            <w:vAlign w:val="center"/>
            <w:hideMark/>
          </w:tcPr>
          <w:p w:rsidR="00C855F9" w:rsidRPr="00391E21" w:rsidRDefault="00C855F9" w:rsidP="00C855F9">
            <w:pPr>
              <w:spacing w:line="0" w:lineRule="atLeast"/>
              <w:ind w:left="-142" w:right="-2"/>
              <w:contextualSpacing/>
              <w:jc w:val="center"/>
              <w:rPr>
                <w:b/>
                <w:sz w:val="16"/>
                <w:szCs w:val="16"/>
              </w:rPr>
            </w:pPr>
            <w:r>
              <w:rPr>
                <w:b/>
                <w:sz w:val="16"/>
                <w:szCs w:val="16"/>
              </w:rPr>
              <w:t>695067,36</w:t>
            </w:r>
          </w:p>
        </w:tc>
        <w:tc>
          <w:tcPr>
            <w:tcW w:w="992" w:type="dxa"/>
            <w:tcBorders>
              <w:top w:val="single" w:sz="4" w:space="0" w:color="000000"/>
              <w:left w:val="single" w:sz="4" w:space="0" w:color="auto"/>
              <w:bottom w:val="single" w:sz="4" w:space="0" w:color="000000"/>
              <w:right w:val="single" w:sz="4" w:space="0" w:color="auto"/>
            </w:tcBorders>
            <w:vAlign w:val="center"/>
          </w:tcPr>
          <w:p w:rsidR="00C855F9" w:rsidRPr="005368B7" w:rsidRDefault="00C855F9" w:rsidP="00C855F9">
            <w:pPr>
              <w:spacing w:line="0" w:lineRule="atLeast"/>
              <w:ind w:left="-142" w:right="-2"/>
              <w:contextualSpacing/>
              <w:jc w:val="center"/>
              <w:rPr>
                <w:b/>
                <w:sz w:val="16"/>
                <w:szCs w:val="16"/>
              </w:rPr>
            </w:pPr>
            <w:r w:rsidRPr="005368B7">
              <w:rPr>
                <w:b/>
                <w:sz w:val="16"/>
                <w:szCs w:val="16"/>
              </w:rPr>
              <w:t>2215824,13</w:t>
            </w:r>
          </w:p>
        </w:tc>
        <w:tc>
          <w:tcPr>
            <w:tcW w:w="992" w:type="dxa"/>
            <w:tcBorders>
              <w:top w:val="single" w:sz="4" w:space="0" w:color="000000"/>
              <w:left w:val="single" w:sz="4" w:space="0" w:color="auto"/>
              <w:bottom w:val="single" w:sz="4" w:space="0" w:color="000000"/>
              <w:right w:val="single" w:sz="4" w:space="0" w:color="000000"/>
            </w:tcBorders>
            <w:shd w:val="clear" w:color="auto" w:fill="auto"/>
            <w:vAlign w:val="center"/>
            <w:hideMark/>
          </w:tcPr>
          <w:p w:rsidR="00C855F9" w:rsidRPr="005368B7" w:rsidRDefault="00C855F9" w:rsidP="00C855F9">
            <w:pPr>
              <w:spacing w:line="0" w:lineRule="atLeast"/>
              <w:ind w:left="-142" w:right="-2"/>
              <w:contextualSpacing/>
              <w:jc w:val="center"/>
              <w:rPr>
                <w:b/>
                <w:sz w:val="16"/>
                <w:szCs w:val="16"/>
              </w:rPr>
            </w:pPr>
            <w:r w:rsidRPr="005368B7">
              <w:rPr>
                <w:b/>
                <w:sz w:val="16"/>
                <w:szCs w:val="16"/>
              </w:rPr>
              <w:t>2195231,42</w:t>
            </w:r>
          </w:p>
        </w:tc>
      </w:tr>
      <w:tr w:rsidR="00C855F9" w:rsidRPr="00BF525F" w:rsidTr="00C855F9">
        <w:trPr>
          <w:trHeight w:val="270"/>
        </w:trPr>
        <w:tc>
          <w:tcPr>
            <w:tcW w:w="619" w:type="dxa"/>
            <w:tcBorders>
              <w:left w:val="single" w:sz="4" w:space="0" w:color="000000"/>
              <w:right w:val="single" w:sz="4" w:space="0" w:color="000000"/>
            </w:tcBorders>
            <w:shd w:val="clear" w:color="auto" w:fill="FFFFFF" w:themeFill="background1"/>
            <w:vAlign w:val="center"/>
            <w:hideMark/>
          </w:tcPr>
          <w:p w:rsidR="00C855F9" w:rsidRDefault="00C855F9" w:rsidP="00C855F9">
            <w:pPr>
              <w:spacing w:line="0" w:lineRule="atLeast"/>
              <w:ind w:left="-142" w:right="-2"/>
              <w:contextualSpacing/>
              <w:jc w:val="center"/>
            </w:pPr>
            <w:r>
              <w:t>1</w:t>
            </w:r>
          </w:p>
        </w:tc>
        <w:tc>
          <w:tcPr>
            <w:tcW w:w="1984" w:type="dxa"/>
            <w:tcBorders>
              <w:left w:val="single" w:sz="4" w:space="0" w:color="000000"/>
              <w:right w:val="single" w:sz="4" w:space="0" w:color="000000"/>
            </w:tcBorders>
            <w:shd w:val="clear" w:color="auto" w:fill="FFFFFF" w:themeFill="background1"/>
            <w:vAlign w:val="center"/>
            <w:hideMark/>
          </w:tcPr>
          <w:p w:rsidR="00C855F9" w:rsidRPr="00BF525F" w:rsidRDefault="00C855F9" w:rsidP="00C855F9">
            <w:pPr>
              <w:spacing w:line="0" w:lineRule="atLeast"/>
              <w:ind w:right="-2"/>
              <w:contextualSpacing/>
              <w:jc w:val="center"/>
              <w:rPr>
                <w:b/>
                <w:i/>
              </w:rPr>
            </w:pPr>
            <w:r>
              <w:rPr>
                <w:b/>
                <w:i/>
              </w:rPr>
              <w:t xml:space="preserve">Основное мероприятие </w:t>
            </w:r>
            <w:r w:rsidRPr="001571AE">
              <w:rPr>
                <w:i/>
              </w:rPr>
              <w:t>Организация электро-, тепло-, газо-, водоснабжения и водоотведения</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C855F9" w:rsidRPr="0042719F" w:rsidRDefault="00C855F9" w:rsidP="00C855F9">
            <w:r w:rsidRPr="0042719F">
              <w:t>Управление по вопросу развития инфраструктуры Администрации  Комсомольского муниципального района</w:t>
            </w:r>
          </w:p>
        </w:tc>
        <w:tc>
          <w:tcPr>
            <w:tcW w:w="1276" w:type="dxa"/>
            <w:tcBorders>
              <w:left w:val="single" w:sz="4" w:space="0" w:color="000000"/>
              <w:right w:val="single" w:sz="4" w:space="0" w:color="000000"/>
            </w:tcBorders>
            <w:shd w:val="clear" w:color="auto" w:fill="FFFFFF" w:themeFill="background1"/>
            <w:vAlign w:val="center"/>
            <w:hideMark/>
          </w:tcPr>
          <w:p w:rsidR="00C855F9" w:rsidRPr="00BF525F" w:rsidRDefault="00C855F9" w:rsidP="00C855F9">
            <w:pPr>
              <w:spacing w:line="0" w:lineRule="atLeast"/>
              <w:ind w:left="-142" w:right="-2"/>
              <w:contextualSpacing/>
              <w:jc w:val="center"/>
            </w:pPr>
            <w:r w:rsidRPr="00BF525F">
              <w:t>201</w:t>
            </w:r>
            <w:r>
              <w:t>9</w:t>
            </w:r>
            <w:r w:rsidRPr="00BF525F">
              <w:t>-20</w:t>
            </w:r>
            <w:r>
              <w:t>22</w:t>
            </w:r>
          </w:p>
        </w:tc>
        <w:tc>
          <w:tcPr>
            <w:tcW w:w="1083" w:type="dxa"/>
            <w:tcBorders>
              <w:left w:val="single" w:sz="4" w:space="0" w:color="000000"/>
              <w:right w:val="single" w:sz="4" w:space="0" w:color="000000"/>
            </w:tcBorders>
            <w:shd w:val="clear" w:color="auto" w:fill="FFFFFF" w:themeFill="background1"/>
            <w:vAlign w:val="center"/>
          </w:tcPr>
          <w:p w:rsidR="00C855F9" w:rsidRDefault="00C855F9" w:rsidP="00C855F9">
            <w:pPr>
              <w:spacing w:line="0" w:lineRule="atLeast"/>
              <w:ind w:left="-42" w:right="-2"/>
              <w:contextualSpacing/>
              <w:jc w:val="center"/>
            </w:pPr>
            <w:r w:rsidRPr="00BF525F">
              <w:t>Бюджет Комсомольского муниципального района</w:t>
            </w:r>
          </w:p>
        </w:tc>
        <w:tc>
          <w:tcPr>
            <w:tcW w:w="1043" w:type="dxa"/>
            <w:tcBorders>
              <w:left w:val="single" w:sz="4" w:space="0" w:color="auto"/>
              <w:right w:val="single" w:sz="4" w:space="0" w:color="auto"/>
            </w:tcBorders>
            <w:shd w:val="clear" w:color="auto" w:fill="FFFFFF" w:themeFill="background1"/>
            <w:vAlign w:val="center"/>
            <w:hideMark/>
          </w:tcPr>
          <w:p w:rsidR="00C855F9" w:rsidRPr="005368B7" w:rsidRDefault="00C855F9" w:rsidP="00C855F9">
            <w:pPr>
              <w:spacing w:line="0" w:lineRule="atLeast"/>
              <w:ind w:left="-142" w:right="-2"/>
              <w:contextualSpacing/>
              <w:jc w:val="center"/>
              <w:rPr>
                <w:b/>
                <w:sz w:val="16"/>
                <w:szCs w:val="16"/>
              </w:rPr>
            </w:pPr>
            <w:r w:rsidRPr="005368B7">
              <w:rPr>
                <w:b/>
                <w:sz w:val="16"/>
                <w:szCs w:val="16"/>
              </w:rPr>
              <w:t>1595325,92</w:t>
            </w:r>
          </w:p>
        </w:tc>
        <w:tc>
          <w:tcPr>
            <w:tcW w:w="993" w:type="dxa"/>
            <w:tcBorders>
              <w:left w:val="single" w:sz="4" w:space="0" w:color="auto"/>
              <w:right w:val="single" w:sz="4" w:space="0" w:color="auto"/>
            </w:tcBorders>
            <w:shd w:val="clear" w:color="auto" w:fill="FFFFFF" w:themeFill="background1"/>
            <w:vAlign w:val="center"/>
            <w:hideMark/>
          </w:tcPr>
          <w:p w:rsidR="00C855F9" w:rsidRPr="005C12EB" w:rsidRDefault="00C855F9" w:rsidP="00C855F9">
            <w:pPr>
              <w:spacing w:line="0" w:lineRule="atLeast"/>
              <w:ind w:left="-142" w:right="-2"/>
              <w:contextualSpacing/>
              <w:jc w:val="center"/>
              <w:rPr>
                <w:b/>
                <w:sz w:val="16"/>
                <w:szCs w:val="16"/>
              </w:rPr>
            </w:pPr>
            <w:r>
              <w:rPr>
                <w:b/>
                <w:sz w:val="16"/>
                <w:szCs w:val="16"/>
              </w:rPr>
              <w:t>687567,36</w:t>
            </w:r>
          </w:p>
        </w:tc>
        <w:tc>
          <w:tcPr>
            <w:tcW w:w="992" w:type="dxa"/>
            <w:tcBorders>
              <w:left w:val="single" w:sz="4" w:space="0" w:color="auto"/>
              <w:right w:val="single" w:sz="4" w:space="0" w:color="auto"/>
            </w:tcBorders>
            <w:shd w:val="clear" w:color="auto" w:fill="FFFFFF" w:themeFill="background1"/>
            <w:vAlign w:val="center"/>
          </w:tcPr>
          <w:p w:rsidR="00C855F9" w:rsidRPr="005368B7" w:rsidRDefault="00C855F9" w:rsidP="00C855F9">
            <w:pPr>
              <w:spacing w:line="0" w:lineRule="atLeast"/>
              <w:ind w:left="-142" w:right="-2"/>
              <w:contextualSpacing/>
              <w:jc w:val="center"/>
              <w:rPr>
                <w:b/>
                <w:sz w:val="16"/>
                <w:szCs w:val="16"/>
              </w:rPr>
            </w:pPr>
            <w:r w:rsidRPr="005368B7">
              <w:rPr>
                <w:b/>
                <w:sz w:val="16"/>
                <w:szCs w:val="16"/>
              </w:rPr>
              <w:t>2215824,13</w:t>
            </w:r>
          </w:p>
        </w:tc>
        <w:tc>
          <w:tcPr>
            <w:tcW w:w="992" w:type="dxa"/>
            <w:tcBorders>
              <w:left w:val="single" w:sz="4" w:space="0" w:color="auto"/>
              <w:right w:val="single" w:sz="4" w:space="0" w:color="000000"/>
            </w:tcBorders>
            <w:shd w:val="clear" w:color="auto" w:fill="FFFFFF" w:themeFill="background1"/>
            <w:vAlign w:val="center"/>
            <w:hideMark/>
          </w:tcPr>
          <w:p w:rsidR="00C855F9" w:rsidRPr="005368B7" w:rsidRDefault="00C855F9" w:rsidP="00C855F9">
            <w:pPr>
              <w:spacing w:line="0" w:lineRule="atLeast"/>
              <w:ind w:left="-142" w:right="-2"/>
              <w:contextualSpacing/>
              <w:jc w:val="center"/>
              <w:rPr>
                <w:b/>
                <w:sz w:val="16"/>
                <w:szCs w:val="16"/>
              </w:rPr>
            </w:pPr>
            <w:r w:rsidRPr="005368B7">
              <w:rPr>
                <w:b/>
                <w:sz w:val="16"/>
                <w:szCs w:val="16"/>
              </w:rPr>
              <w:t>2195231,42</w:t>
            </w:r>
          </w:p>
        </w:tc>
      </w:tr>
      <w:tr w:rsidR="00C855F9" w:rsidRPr="00BF525F" w:rsidTr="00C855F9">
        <w:trPr>
          <w:trHeight w:val="1262"/>
        </w:trPr>
        <w:tc>
          <w:tcPr>
            <w:tcW w:w="619" w:type="dxa"/>
            <w:tcBorders>
              <w:left w:val="single" w:sz="4" w:space="0" w:color="000000"/>
              <w:right w:val="single" w:sz="4" w:space="0" w:color="000000"/>
            </w:tcBorders>
            <w:shd w:val="clear" w:color="auto" w:fill="FFFFFF" w:themeFill="background1"/>
            <w:vAlign w:val="center"/>
            <w:hideMark/>
          </w:tcPr>
          <w:p w:rsidR="00C855F9" w:rsidRDefault="00C855F9" w:rsidP="00C855F9">
            <w:pPr>
              <w:spacing w:line="0" w:lineRule="atLeast"/>
              <w:ind w:left="-142" w:right="-2"/>
              <w:contextualSpacing/>
              <w:jc w:val="center"/>
            </w:pPr>
            <w:r>
              <w:t>1.1</w:t>
            </w:r>
          </w:p>
        </w:tc>
        <w:tc>
          <w:tcPr>
            <w:tcW w:w="1984" w:type="dxa"/>
            <w:tcBorders>
              <w:left w:val="single" w:sz="4" w:space="0" w:color="000000"/>
              <w:right w:val="single" w:sz="4" w:space="0" w:color="000000"/>
            </w:tcBorders>
            <w:shd w:val="clear" w:color="auto" w:fill="FFFFFF" w:themeFill="background1"/>
            <w:vAlign w:val="center"/>
            <w:hideMark/>
          </w:tcPr>
          <w:p w:rsidR="00C855F9" w:rsidRPr="00D61771" w:rsidRDefault="00C855F9" w:rsidP="00C855F9">
            <w:pPr>
              <w:spacing w:line="0" w:lineRule="atLeast"/>
              <w:ind w:left="69" w:right="-2"/>
              <w:contextualSpacing/>
              <w:jc w:val="center"/>
              <w:rPr>
                <w:sz w:val="18"/>
                <w:szCs w:val="18"/>
              </w:rPr>
            </w:pPr>
            <w:r w:rsidRPr="00D61771">
              <w:rPr>
                <w:sz w:val="18"/>
                <w:szCs w:val="18"/>
              </w:rPr>
              <w:t>ПСД на строительство скважины в с. Октябрьский (Закупка товаров, работ и услуг для обеспечения государственных (муниципальных) нужд)</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C855F9" w:rsidRPr="00D61771" w:rsidRDefault="00C855F9" w:rsidP="00C855F9">
            <w:pPr>
              <w:rPr>
                <w:sz w:val="18"/>
                <w:szCs w:val="18"/>
              </w:rPr>
            </w:pPr>
            <w:r w:rsidRPr="00D61771">
              <w:rPr>
                <w:sz w:val="18"/>
                <w:szCs w:val="18"/>
              </w:rPr>
              <w:t>Управление по вопросу развития инфраструктуры Администрации  Комсомольского муниципального района</w:t>
            </w:r>
          </w:p>
        </w:tc>
        <w:tc>
          <w:tcPr>
            <w:tcW w:w="1276" w:type="dxa"/>
            <w:tcBorders>
              <w:left w:val="single" w:sz="4" w:space="0" w:color="000000"/>
              <w:right w:val="single" w:sz="4" w:space="0" w:color="000000"/>
            </w:tcBorders>
            <w:shd w:val="clear" w:color="auto" w:fill="FFFFFF" w:themeFill="background1"/>
            <w:vAlign w:val="center"/>
            <w:hideMark/>
          </w:tcPr>
          <w:p w:rsidR="00C855F9" w:rsidRPr="00BF525F" w:rsidRDefault="00C855F9" w:rsidP="00C855F9">
            <w:pPr>
              <w:spacing w:line="0" w:lineRule="atLeast"/>
              <w:ind w:left="-142" w:right="-2"/>
              <w:contextualSpacing/>
              <w:jc w:val="center"/>
            </w:pPr>
            <w:r w:rsidRPr="00BF525F">
              <w:t>201</w:t>
            </w:r>
            <w:r>
              <w:t>9</w:t>
            </w:r>
            <w:r w:rsidRPr="00BF525F">
              <w:t>-20</w:t>
            </w:r>
            <w:r>
              <w:t>22</w:t>
            </w:r>
          </w:p>
        </w:tc>
        <w:tc>
          <w:tcPr>
            <w:tcW w:w="1083" w:type="dxa"/>
            <w:tcBorders>
              <w:left w:val="single" w:sz="4" w:space="0" w:color="000000"/>
              <w:right w:val="single" w:sz="4" w:space="0" w:color="000000"/>
            </w:tcBorders>
            <w:shd w:val="clear" w:color="auto" w:fill="FFFFFF" w:themeFill="background1"/>
            <w:vAlign w:val="center"/>
          </w:tcPr>
          <w:p w:rsidR="00C855F9" w:rsidRDefault="00C855F9" w:rsidP="00C855F9">
            <w:pPr>
              <w:spacing w:line="0" w:lineRule="atLeast"/>
              <w:ind w:left="-42" w:right="-2"/>
              <w:contextualSpacing/>
              <w:jc w:val="center"/>
            </w:pPr>
            <w:r w:rsidRPr="00BF525F">
              <w:t>Бюджет Комсомольского муниципального района</w:t>
            </w:r>
          </w:p>
        </w:tc>
        <w:tc>
          <w:tcPr>
            <w:tcW w:w="1043" w:type="dxa"/>
            <w:tcBorders>
              <w:left w:val="single" w:sz="4" w:space="0" w:color="auto"/>
              <w:right w:val="single" w:sz="4" w:space="0" w:color="auto"/>
            </w:tcBorders>
            <w:shd w:val="clear" w:color="auto" w:fill="FFFFFF" w:themeFill="background1"/>
            <w:vAlign w:val="center"/>
            <w:hideMark/>
          </w:tcPr>
          <w:p w:rsidR="00C855F9" w:rsidRPr="005368B7" w:rsidRDefault="00C855F9" w:rsidP="00C855F9">
            <w:pPr>
              <w:spacing w:line="0" w:lineRule="atLeast"/>
              <w:ind w:right="-2"/>
              <w:contextualSpacing/>
              <w:jc w:val="center"/>
              <w:rPr>
                <w:sz w:val="16"/>
                <w:szCs w:val="16"/>
              </w:rPr>
            </w:pPr>
            <w:r w:rsidRPr="005368B7">
              <w:rPr>
                <w:sz w:val="16"/>
                <w:szCs w:val="16"/>
              </w:rPr>
              <w:t>0,00</w:t>
            </w:r>
          </w:p>
        </w:tc>
        <w:tc>
          <w:tcPr>
            <w:tcW w:w="993" w:type="dxa"/>
            <w:tcBorders>
              <w:left w:val="single" w:sz="4" w:space="0" w:color="auto"/>
              <w:right w:val="single" w:sz="4" w:space="0" w:color="auto"/>
            </w:tcBorders>
            <w:shd w:val="clear" w:color="auto" w:fill="FFFFFF" w:themeFill="background1"/>
            <w:vAlign w:val="center"/>
            <w:hideMark/>
          </w:tcPr>
          <w:p w:rsidR="00C855F9" w:rsidRPr="005368B7" w:rsidRDefault="00C855F9" w:rsidP="00C855F9">
            <w:pPr>
              <w:spacing w:line="0" w:lineRule="atLeast"/>
              <w:ind w:right="-2"/>
              <w:contextualSpacing/>
              <w:jc w:val="center"/>
              <w:rPr>
                <w:sz w:val="16"/>
                <w:szCs w:val="16"/>
              </w:rPr>
            </w:pPr>
            <w:r>
              <w:rPr>
                <w:sz w:val="16"/>
                <w:szCs w:val="16"/>
              </w:rPr>
              <w:t>30</w:t>
            </w:r>
            <w:r w:rsidRPr="005368B7">
              <w:rPr>
                <w:sz w:val="16"/>
                <w:szCs w:val="16"/>
              </w:rPr>
              <w:t>0000,00</w:t>
            </w:r>
          </w:p>
        </w:tc>
        <w:tc>
          <w:tcPr>
            <w:tcW w:w="992" w:type="dxa"/>
            <w:tcBorders>
              <w:left w:val="single" w:sz="4" w:space="0" w:color="auto"/>
              <w:right w:val="single" w:sz="4" w:space="0" w:color="auto"/>
            </w:tcBorders>
            <w:shd w:val="clear" w:color="auto" w:fill="FFFFFF" w:themeFill="background1"/>
            <w:vAlign w:val="center"/>
          </w:tcPr>
          <w:p w:rsidR="00C855F9" w:rsidRPr="005368B7" w:rsidRDefault="00C855F9" w:rsidP="00C855F9">
            <w:pPr>
              <w:spacing w:line="0" w:lineRule="atLeast"/>
              <w:ind w:right="-2"/>
              <w:contextualSpacing/>
              <w:jc w:val="center"/>
              <w:rPr>
                <w:sz w:val="16"/>
                <w:szCs w:val="16"/>
              </w:rPr>
            </w:pPr>
            <w:r w:rsidRPr="005368B7">
              <w:rPr>
                <w:sz w:val="16"/>
                <w:szCs w:val="16"/>
              </w:rPr>
              <w:t>200737,53</w:t>
            </w:r>
          </w:p>
        </w:tc>
        <w:tc>
          <w:tcPr>
            <w:tcW w:w="992" w:type="dxa"/>
            <w:tcBorders>
              <w:left w:val="single" w:sz="4" w:space="0" w:color="auto"/>
              <w:right w:val="single" w:sz="4" w:space="0" w:color="000000"/>
            </w:tcBorders>
            <w:shd w:val="clear" w:color="auto" w:fill="FFFFFF" w:themeFill="background1"/>
            <w:vAlign w:val="center"/>
            <w:hideMark/>
          </w:tcPr>
          <w:p w:rsidR="00C855F9" w:rsidRPr="005368B7" w:rsidRDefault="00C855F9" w:rsidP="00C855F9">
            <w:pPr>
              <w:spacing w:line="0" w:lineRule="atLeast"/>
              <w:ind w:right="-2"/>
              <w:contextualSpacing/>
              <w:jc w:val="center"/>
              <w:rPr>
                <w:sz w:val="16"/>
                <w:szCs w:val="16"/>
              </w:rPr>
            </w:pPr>
            <w:r w:rsidRPr="005368B7">
              <w:rPr>
                <w:sz w:val="16"/>
                <w:szCs w:val="16"/>
              </w:rPr>
              <w:t>198871,98</w:t>
            </w:r>
          </w:p>
        </w:tc>
      </w:tr>
      <w:tr w:rsidR="00C855F9" w:rsidRPr="00BF525F" w:rsidTr="00C855F9">
        <w:trPr>
          <w:trHeight w:val="1262"/>
        </w:trPr>
        <w:tc>
          <w:tcPr>
            <w:tcW w:w="619" w:type="dxa"/>
            <w:tcBorders>
              <w:left w:val="single" w:sz="4" w:space="0" w:color="000000"/>
              <w:right w:val="single" w:sz="4" w:space="0" w:color="000000"/>
            </w:tcBorders>
            <w:shd w:val="clear" w:color="auto" w:fill="FFFFFF" w:themeFill="background1"/>
            <w:vAlign w:val="center"/>
            <w:hideMark/>
          </w:tcPr>
          <w:p w:rsidR="00C855F9" w:rsidRDefault="00C855F9" w:rsidP="00C855F9">
            <w:pPr>
              <w:spacing w:line="0" w:lineRule="atLeast"/>
              <w:ind w:left="-142" w:right="-2"/>
              <w:contextualSpacing/>
              <w:jc w:val="center"/>
            </w:pPr>
            <w:r>
              <w:t>1.2</w:t>
            </w:r>
          </w:p>
        </w:tc>
        <w:tc>
          <w:tcPr>
            <w:tcW w:w="1984" w:type="dxa"/>
            <w:tcBorders>
              <w:left w:val="single" w:sz="4" w:space="0" w:color="000000"/>
              <w:right w:val="single" w:sz="4" w:space="0" w:color="000000"/>
            </w:tcBorders>
            <w:shd w:val="clear" w:color="auto" w:fill="FFFFFF" w:themeFill="background1"/>
            <w:vAlign w:val="center"/>
            <w:hideMark/>
          </w:tcPr>
          <w:p w:rsidR="00C855F9" w:rsidRPr="00D61771" w:rsidRDefault="00C855F9" w:rsidP="00C855F9">
            <w:pPr>
              <w:spacing w:line="0" w:lineRule="atLeast"/>
              <w:ind w:left="69" w:right="-2"/>
              <w:contextualSpacing/>
              <w:jc w:val="center"/>
              <w:rPr>
                <w:sz w:val="18"/>
                <w:szCs w:val="18"/>
              </w:rPr>
            </w:pPr>
            <w:r w:rsidRPr="00D61771">
              <w:rPr>
                <w:sz w:val="18"/>
                <w:szCs w:val="18"/>
              </w:rPr>
              <w:t xml:space="preserve">Актуализация схем теплоснабжения, водоснабжения (Закупка товаров, работ и услуг для обеспечения государственных (муниципальных) нужд) </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C855F9" w:rsidRPr="00D61771" w:rsidRDefault="00C855F9" w:rsidP="00C855F9">
            <w:pPr>
              <w:rPr>
                <w:sz w:val="18"/>
                <w:szCs w:val="18"/>
              </w:rPr>
            </w:pPr>
            <w:r w:rsidRPr="00D61771">
              <w:rPr>
                <w:sz w:val="18"/>
                <w:szCs w:val="18"/>
              </w:rPr>
              <w:t>Управление по вопросу развития инфраструктуры Администрации  Комсомольского муниципального района</w:t>
            </w:r>
          </w:p>
        </w:tc>
        <w:tc>
          <w:tcPr>
            <w:tcW w:w="1276" w:type="dxa"/>
            <w:tcBorders>
              <w:left w:val="single" w:sz="4" w:space="0" w:color="000000"/>
              <w:right w:val="single" w:sz="4" w:space="0" w:color="000000"/>
            </w:tcBorders>
            <w:shd w:val="clear" w:color="auto" w:fill="FFFFFF" w:themeFill="background1"/>
            <w:vAlign w:val="center"/>
            <w:hideMark/>
          </w:tcPr>
          <w:p w:rsidR="00C855F9" w:rsidRPr="00BF525F" w:rsidRDefault="00C855F9" w:rsidP="00C855F9">
            <w:pPr>
              <w:spacing w:line="0" w:lineRule="atLeast"/>
              <w:ind w:left="-142" w:right="-2"/>
              <w:contextualSpacing/>
              <w:jc w:val="center"/>
            </w:pPr>
            <w:r w:rsidRPr="00BF525F">
              <w:t>201</w:t>
            </w:r>
            <w:r>
              <w:t>9</w:t>
            </w:r>
            <w:r w:rsidRPr="00BF525F">
              <w:t>-20</w:t>
            </w:r>
            <w:r>
              <w:t>22</w:t>
            </w:r>
          </w:p>
        </w:tc>
        <w:tc>
          <w:tcPr>
            <w:tcW w:w="1083" w:type="dxa"/>
            <w:tcBorders>
              <w:left w:val="single" w:sz="4" w:space="0" w:color="000000"/>
              <w:right w:val="single" w:sz="4" w:space="0" w:color="000000"/>
            </w:tcBorders>
            <w:shd w:val="clear" w:color="auto" w:fill="FFFFFF" w:themeFill="background1"/>
            <w:vAlign w:val="center"/>
          </w:tcPr>
          <w:p w:rsidR="00C855F9" w:rsidRDefault="00C855F9" w:rsidP="00C855F9">
            <w:pPr>
              <w:spacing w:line="0" w:lineRule="atLeast"/>
              <w:ind w:left="-42" w:right="-2"/>
              <w:contextualSpacing/>
              <w:jc w:val="center"/>
            </w:pPr>
            <w:r w:rsidRPr="00BF525F">
              <w:t>Бюджет Комсомольского муниципального района</w:t>
            </w:r>
          </w:p>
        </w:tc>
        <w:tc>
          <w:tcPr>
            <w:tcW w:w="1043" w:type="dxa"/>
            <w:tcBorders>
              <w:left w:val="single" w:sz="4" w:space="0" w:color="auto"/>
              <w:right w:val="single" w:sz="4" w:space="0" w:color="auto"/>
            </w:tcBorders>
            <w:shd w:val="clear" w:color="auto" w:fill="FFFFFF" w:themeFill="background1"/>
            <w:vAlign w:val="center"/>
            <w:hideMark/>
          </w:tcPr>
          <w:p w:rsidR="00C855F9" w:rsidRPr="005368B7" w:rsidRDefault="00C855F9" w:rsidP="00C855F9">
            <w:pPr>
              <w:spacing w:line="0" w:lineRule="atLeast"/>
              <w:ind w:right="-2"/>
              <w:contextualSpacing/>
              <w:jc w:val="center"/>
              <w:rPr>
                <w:sz w:val="16"/>
                <w:szCs w:val="16"/>
              </w:rPr>
            </w:pPr>
            <w:r w:rsidRPr="005368B7">
              <w:rPr>
                <w:sz w:val="16"/>
                <w:szCs w:val="16"/>
              </w:rPr>
              <w:t>80000,00</w:t>
            </w:r>
          </w:p>
        </w:tc>
        <w:tc>
          <w:tcPr>
            <w:tcW w:w="993" w:type="dxa"/>
            <w:tcBorders>
              <w:left w:val="single" w:sz="4" w:space="0" w:color="auto"/>
              <w:right w:val="single" w:sz="4" w:space="0" w:color="auto"/>
            </w:tcBorders>
            <w:shd w:val="clear" w:color="auto" w:fill="FFFFFF" w:themeFill="background1"/>
            <w:vAlign w:val="center"/>
            <w:hideMark/>
          </w:tcPr>
          <w:p w:rsidR="00C855F9" w:rsidRPr="005368B7" w:rsidRDefault="00C855F9" w:rsidP="00C855F9">
            <w:pPr>
              <w:spacing w:line="0" w:lineRule="atLeast"/>
              <w:ind w:right="-2"/>
              <w:contextualSpacing/>
              <w:jc w:val="center"/>
              <w:rPr>
                <w:sz w:val="16"/>
                <w:szCs w:val="16"/>
              </w:rPr>
            </w:pPr>
            <w:r w:rsidRPr="005368B7">
              <w:rPr>
                <w:sz w:val="16"/>
                <w:szCs w:val="16"/>
              </w:rPr>
              <w:t>0,00</w:t>
            </w:r>
          </w:p>
        </w:tc>
        <w:tc>
          <w:tcPr>
            <w:tcW w:w="992" w:type="dxa"/>
            <w:tcBorders>
              <w:left w:val="single" w:sz="4" w:space="0" w:color="auto"/>
              <w:right w:val="single" w:sz="4" w:space="0" w:color="auto"/>
            </w:tcBorders>
            <w:shd w:val="clear" w:color="auto" w:fill="FFFFFF" w:themeFill="background1"/>
            <w:vAlign w:val="center"/>
          </w:tcPr>
          <w:p w:rsidR="00C855F9" w:rsidRPr="005368B7" w:rsidRDefault="00C855F9" w:rsidP="00C855F9">
            <w:pPr>
              <w:spacing w:line="0" w:lineRule="atLeast"/>
              <w:ind w:right="-2"/>
              <w:contextualSpacing/>
              <w:rPr>
                <w:sz w:val="16"/>
                <w:szCs w:val="16"/>
              </w:rPr>
            </w:pPr>
            <w:r w:rsidRPr="005368B7">
              <w:rPr>
                <w:sz w:val="16"/>
                <w:szCs w:val="16"/>
              </w:rPr>
              <w:t>0,00</w:t>
            </w:r>
          </w:p>
        </w:tc>
        <w:tc>
          <w:tcPr>
            <w:tcW w:w="992" w:type="dxa"/>
            <w:tcBorders>
              <w:left w:val="single" w:sz="4" w:space="0" w:color="auto"/>
              <w:right w:val="single" w:sz="4" w:space="0" w:color="000000"/>
            </w:tcBorders>
            <w:shd w:val="clear" w:color="auto" w:fill="FFFFFF" w:themeFill="background1"/>
            <w:vAlign w:val="center"/>
            <w:hideMark/>
          </w:tcPr>
          <w:p w:rsidR="00C855F9" w:rsidRPr="005368B7" w:rsidRDefault="00C855F9" w:rsidP="00C855F9">
            <w:pPr>
              <w:spacing w:line="0" w:lineRule="atLeast"/>
              <w:ind w:right="-2"/>
              <w:contextualSpacing/>
              <w:rPr>
                <w:sz w:val="16"/>
                <w:szCs w:val="16"/>
              </w:rPr>
            </w:pPr>
            <w:r w:rsidRPr="005368B7">
              <w:rPr>
                <w:sz w:val="16"/>
                <w:szCs w:val="16"/>
              </w:rPr>
              <w:t>0,00</w:t>
            </w:r>
          </w:p>
        </w:tc>
      </w:tr>
      <w:tr w:rsidR="00C855F9" w:rsidRPr="00BF525F" w:rsidTr="00C855F9">
        <w:trPr>
          <w:trHeight w:val="1267"/>
        </w:trPr>
        <w:tc>
          <w:tcPr>
            <w:tcW w:w="619" w:type="dxa"/>
            <w:tcBorders>
              <w:left w:val="single" w:sz="4" w:space="0" w:color="000000"/>
              <w:right w:val="single" w:sz="4" w:space="0" w:color="000000"/>
            </w:tcBorders>
            <w:shd w:val="clear" w:color="auto" w:fill="FFFFFF" w:themeFill="background1"/>
            <w:vAlign w:val="center"/>
            <w:hideMark/>
          </w:tcPr>
          <w:p w:rsidR="00C855F9" w:rsidRDefault="00C855F9" w:rsidP="00C855F9">
            <w:pPr>
              <w:spacing w:line="0" w:lineRule="atLeast"/>
              <w:ind w:left="-142" w:right="-2"/>
              <w:contextualSpacing/>
              <w:jc w:val="center"/>
            </w:pPr>
            <w:r>
              <w:t>1.3</w:t>
            </w:r>
          </w:p>
        </w:tc>
        <w:tc>
          <w:tcPr>
            <w:tcW w:w="1984" w:type="dxa"/>
            <w:tcBorders>
              <w:left w:val="single" w:sz="4" w:space="0" w:color="000000"/>
              <w:right w:val="single" w:sz="4" w:space="0" w:color="000000"/>
            </w:tcBorders>
            <w:shd w:val="clear" w:color="auto" w:fill="FFFFFF" w:themeFill="background1"/>
            <w:vAlign w:val="center"/>
            <w:hideMark/>
          </w:tcPr>
          <w:p w:rsidR="00C855F9" w:rsidRPr="00D61771" w:rsidRDefault="00C855F9" w:rsidP="00C855F9">
            <w:pPr>
              <w:spacing w:line="0" w:lineRule="atLeast"/>
              <w:ind w:left="69" w:right="-2"/>
              <w:contextualSpacing/>
              <w:jc w:val="center"/>
              <w:rPr>
                <w:sz w:val="18"/>
                <w:szCs w:val="18"/>
              </w:rPr>
            </w:pPr>
            <w:r w:rsidRPr="00D61771">
              <w:rPr>
                <w:sz w:val="18"/>
                <w:szCs w:val="18"/>
              </w:rPr>
              <w:t xml:space="preserve">Прочие мероприятия в области коммунального хозяйства сельских поселений Комсомольского муниципального района (Закупка товаров, работ и услуг для обеспечения государственных (муниципальных) </w:t>
            </w:r>
            <w:r w:rsidRPr="00D61771">
              <w:rPr>
                <w:sz w:val="18"/>
                <w:szCs w:val="18"/>
              </w:rPr>
              <w:lastRenderedPageBreak/>
              <w:t>нужд)</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C855F9" w:rsidRPr="00D61771" w:rsidRDefault="00C855F9" w:rsidP="00C855F9">
            <w:pPr>
              <w:rPr>
                <w:sz w:val="18"/>
                <w:szCs w:val="18"/>
              </w:rPr>
            </w:pPr>
            <w:r w:rsidRPr="00D61771">
              <w:rPr>
                <w:sz w:val="18"/>
                <w:szCs w:val="18"/>
              </w:rPr>
              <w:lastRenderedPageBreak/>
              <w:t>Управление по вопросу развития инфраструктуры Администрации  Комсомольского муниципального района</w:t>
            </w:r>
          </w:p>
        </w:tc>
        <w:tc>
          <w:tcPr>
            <w:tcW w:w="1276" w:type="dxa"/>
            <w:tcBorders>
              <w:left w:val="single" w:sz="4" w:space="0" w:color="000000"/>
              <w:right w:val="single" w:sz="4" w:space="0" w:color="000000"/>
            </w:tcBorders>
            <w:shd w:val="clear" w:color="auto" w:fill="FFFFFF" w:themeFill="background1"/>
            <w:vAlign w:val="center"/>
            <w:hideMark/>
          </w:tcPr>
          <w:p w:rsidR="00C855F9" w:rsidRPr="00BF525F" w:rsidRDefault="00C855F9" w:rsidP="00C855F9">
            <w:pPr>
              <w:spacing w:line="0" w:lineRule="atLeast"/>
              <w:ind w:left="-142" w:right="-2"/>
              <w:contextualSpacing/>
              <w:jc w:val="center"/>
            </w:pPr>
            <w:r w:rsidRPr="00BF525F">
              <w:t>201</w:t>
            </w:r>
            <w:r>
              <w:t>9</w:t>
            </w:r>
            <w:r w:rsidRPr="00BF525F">
              <w:t>-20</w:t>
            </w:r>
            <w:r>
              <w:t>22</w:t>
            </w:r>
          </w:p>
        </w:tc>
        <w:tc>
          <w:tcPr>
            <w:tcW w:w="1083" w:type="dxa"/>
            <w:tcBorders>
              <w:left w:val="single" w:sz="4" w:space="0" w:color="000000"/>
              <w:right w:val="single" w:sz="4" w:space="0" w:color="000000"/>
            </w:tcBorders>
            <w:shd w:val="clear" w:color="auto" w:fill="FFFFFF" w:themeFill="background1"/>
            <w:vAlign w:val="center"/>
          </w:tcPr>
          <w:p w:rsidR="00C855F9" w:rsidRDefault="00C855F9" w:rsidP="00C855F9">
            <w:pPr>
              <w:spacing w:line="0" w:lineRule="atLeast"/>
              <w:ind w:left="-42" w:right="-2"/>
              <w:contextualSpacing/>
              <w:jc w:val="center"/>
            </w:pPr>
          </w:p>
        </w:tc>
        <w:tc>
          <w:tcPr>
            <w:tcW w:w="1043" w:type="dxa"/>
            <w:tcBorders>
              <w:left w:val="single" w:sz="4" w:space="0" w:color="auto"/>
              <w:right w:val="single" w:sz="4" w:space="0" w:color="auto"/>
            </w:tcBorders>
            <w:shd w:val="clear" w:color="auto" w:fill="FFFFFF" w:themeFill="background1"/>
            <w:vAlign w:val="center"/>
            <w:hideMark/>
          </w:tcPr>
          <w:p w:rsidR="00C855F9" w:rsidRPr="005368B7" w:rsidRDefault="00C855F9" w:rsidP="00C855F9">
            <w:pPr>
              <w:spacing w:line="0" w:lineRule="atLeast"/>
              <w:ind w:right="-2"/>
              <w:contextualSpacing/>
              <w:jc w:val="center"/>
              <w:rPr>
                <w:sz w:val="16"/>
                <w:szCs w:val="16"/>
              </w:rPr>
            </w:pPr>
            <w:r w:rsidRPr="005368B7">
              <w:rPr>
                <w:sz w:val="16"/>
                <w:szCs w:val="16"/>
              </w:rPr>
              <w:t>155380,00</w:t>
            </w:r>
          </w:p>
        </w:tc>
        <w:tc>
          <w:tcPr>
            <w:tcW w:w="993" w:type="dxa"/>
            <w:tcBorders>
              <w:left w:val="single" w:sz="4" w:space="0" w:color="auto"/>
              <w:right w:val="single" w:sz="4" w:space="0" w:color="auto"/>
            </w:tcBorders>
            <w:shd w:val="clear" w:color="auto" w:fill="FFFFFF" w:themeFill="background1"/>
            <w:vAlign w:val="center"/>
            <w:hideMark/>
          </w:tcPr>
          <w:p w:rsidR="00C855F9" w:rsidRPr="005368B7" w:rsidRDefault="00C855F9" w:rsidP="00C855F9">
            <w:pPr>
              <w:spacing w:line="0" w:lineRule="atLeast"/>
              <w:ind w:right="-2"/>
              <w:contextualSpacing/>
              <w:jc w:val="center"/>
              <w:rPr>
                <w:sz w:val="16"/>
                <w:szCs w:val="16"/>
              </w:rPr>
            </w:pPr>
            <w:r>
              <w:rPr>
                <w:sz w:val="16"/>
                <w:szCs w:val="16"/>
              </w:rPr>
              <w:t>27567,36</w:t>
            </w:r>
          </w:p>
        </w:tc>
        <w:tc>
          <w:tcPr>
            <w:tcW w:w="992" w:type="dxa"/>
            <w:tcBorders>
              <w:left w:val="single" w:sz="4" w:space="0" w:color="auto"/>
              <w:right w:val="single" w:sz="4" w:space="0" w:color="auto"/>
            </w:tcBorders>
            <w:shd w:val="clear" w:color="auto" w:fill="FFFFFF" w:themeFill="background1"/>
            <w:vAlign w:val="center"/>
          </w:tcPr>
          <w:p w:rsidR="00C855F9" w:rsidRPr="005368B7" w:rsidRDefault="00C855F9" w:rsidP="00C855F9">
            <w:pPr>
              <w:spacing w:line="0" w:lineRule="atLeast"/>
              <w:ind w:right="-2"/>
              <w:contextualSpacing/>
              <w:jc w:val="center"/>
              <w:rPr>
                <w:sz w:val="16"/>
                <w:szCs w:val="16"/>
              </w:rPr>
            </w:pPr>
            <w:r w:rsidRPr="005368B7">
              <w:rPr>
                <w:sz w:val="16"/>
                <w:szCs w:val="16"/>
              </w:rPr>
              <w:t>890956,44</w:t>
            </w:r>
          </w:p>
        </w:tc>
        <w:tc>
          <w:tcPr>
            <w:tcW w:w="992" w:type="dxa"/>
            <w:tcBorders>
              <w:left w:val="single" w:sz="4" w:space="0" w:color="auto"/>
              <w:right w:val="single" w:sz="4" w:space="0" w:color="000000"/>
            </w:tcBorders>
            <w:shd w:val="clear" w:color="auto" w:fill="FFFFFF" w:themeFill="background1"/>
            <w:vAlign w:val="center"/>
            <w:hideMark/>
          </w:tcPr>
          <w:p w:rsidR="00C855F9" w:rsidRPr="005368B7" w:rsidRDefault="00C855F9" w:rsidP="00C855F9">
            <w:pPr>
              <w:spacing w:line="0" w:lineRule="atLeast"/>
              <w:ind w:right="-2"/>
              <w:contextualSpacing/>
              <w:jc w:val="center"/>
              <w:rPr>
                <w:sz w:val="16"/>
                <w:szCs w:val="16"/>
              </w:rPr>
            </w:pPr>
            <w:r w:rsidRPr="005368B7">
              <w:rPr>
                <w:sz w:val="16"/>
                <w:szCs w:val="16"/>
              </w:rPr>
              <w:t>882676,36</w:t>
            </w:r>
          </w:p>
        </w:tc>
      </w:tr>
      <w:tr w:rsidR="00C855F9" w:rsidRPr="00BF525F" w:rsidTr="00C855F9">
        <w:trPr>
          <w:trHeight w:val="1267"/>
        </w:trPr>
        <w:tc>
          <w:tcPr>
            <w:tcW w:w="619" w:type="dxa"/>
            <w:tcBorders>
              <w:left w:val="single" w:sz="4" w:space="0" w:color="000000"/>
              <w:right w:val="single" w:sz="4" w:space="0" w:color="000000"/>
            </w:tcBorders>
            <w:shd w:val="clear" w:color="auto" w:fill="FFFFFF" w:themeFill="background1"/>
            <w:vAlign w:val="center"/>
            <w:hideMark/>
          </w:tcPr>
          <w:p w:rsidR="00C855F9" w:rsidRDefault="00C855F9" w:rsidP="00C855F9">
            <w:pPr>
              <w:spacing w:line="0" w:lineRule="atLeast"/>
              <w:ind w:left="-142" w:right="-2"/>
              <w:contextualSpacing/>
              <w:jc w:val="center"/>
            </w:pPr>
            <w:r>
              <w:lastRenderedPageBreak/>
              <w:t>1.4</w:t>
            </w:r>
          </w:p>
        </w:tc>
        <w:tc>
          <w:tcPr>
            <w:tcW w:w="1984" w:type="dxa"/>
            <w:tcBorders>
              <w:left w:val="single" w:sz="4" w:space="0" w:color="000000"/>
              <w:right w:val="single" w:sz="4" w:space="0" w:color="000000"/>
            </w:tcBorders>
            <w:shd w:val="clear" w:color="auto" w:fill="FFFFFF" w:themeFill="background1"/>
            <w:vAlign w:val="center"/>
            <w:hideMark/>
          </w:tcPr>
          <w:p w:rsidR="00C855F9" w:rsidRPr="00D61771" w:rsidRDefault="00C855F9" w:rsidP="00C855F9">
            <w:pPr>
              <w:spacing w:line="0" w:lineRule="atLeast"/>
              <w:ind w:left="69" w:right="-2"/>
              <w:contextualSpacing/>
              <w:jc w:val="center"/>
              <w:rPr>
                <w:sz w:val="18"/>
                <w:szCs w:val="18"/>
              </w:rPr>
            </w:pPr>
            <w:r w:rsidRPr="00D61771">
              <w:rPr>
                <w:sz w:val="18"/>
                <w:szCs w:val="18"/>
              </w:rPr>
              <w:t>Организация в границах поселения тепло-, водоснабжения поселения, водоотведения в пределах полномочий, установленных законодательством Российской Федерации (Межбюджетные трансферты)</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C855F9" w:rsidRPr="00D61771" w:rsidRDefault="00C855F9" w:rsidP="00C855F9">
            <w:pPr>
              <w:rPr>
                <w:sz w:val="18"/>
                <w:szCs w:val="18"/>
              </w:rPr>
            </w:pPr>
            <w:r w:rsidRPr="00D61771">
              <w:rPr>
                <w:sz w:val="18"/>
                <w:szCs w:val="18"/>
              </w:rPr>
              <w:t>Управление по вопросу развития инфраструктуры Администрации  Комсомольского муниципального района</w:t>
            </w:r>
          </w:p>
        </w:tc>
        <w:tc>
          <w:tcPr>
            <w:tcW w:w="1276" w:type="dxa"/>
            <w:tcBorders>
              <w:left w:val="single" w:sz="4" w:space="0" w:color="000000"/>
              <w:right w:val="single" w:sz="4" w:space="0" w:color="000000"/>
            </w:tcBorders>
            <w:shd w:val="clear" w:color="auto" w:fill="FFFFFF" w:themeFill="background1"/>
            <w:vAlign w:val="center"/>
            <w:hideMark/>
          </w:tcPr>
          <w:p w:rsidR="00C855F9" w:rsidRPr="00BF525F" w:rsidRDefault="00C855F9" w:rsidP="00C855F9">
            <w:pPr>
              <w:spacing w:line="0" w:lineRule="atLeast"/>
              <w:ind w:left="-142" w:right="-2"/>
              <w:contextualSpacing/>
              <w:jc w:val="center"/>
            </w:pPr>
            <w:r w:rsidRPr="00BF525F">
              <w:t>201</w:t>
            </w:r>
            <w:r>
              <w:t>9</w:t>
            </w:r>
            <w:r w:rsidRPr="00BF525F">
              <w:t>-20</w:t>
            </w:r>
            <w:r>
              <w:t>22</w:t>
            </w:r>
          </w:p>
        </w:tc>
        <w:tc>
          <w:tcPr>
            <w:tcW w:w="1083" w:type="dxa"/>
            <w:tcBorders>
              <w:left w:val="single" w:sz="4" w:space="0" w:color="000000"/>
              <w:right w:val="single" w:sz="4" w:space="0" w:color="000000"/>
            </w:tcBorders>
            <w:shd w:val="clear" w:color="auto" w:fill="FFFFFF" w:themeFill="background1"/>
            <w:vAlign w:val="center"/>
          </w:tcPr>
          <w:p w:rsidR="00C855F9" w:rsidRDefault="00C855F9" w:rsidP="00C855F9">
            <w:pPr>
              <w:spacing w:line="0" w:lineRule="atLeast"/>
              <w:ind w:left="-42" w:right="-2"/>
              <w:contextualSpacing/>
              <w:jc w:val="center"/>
            </w:pPr>
            <w:r w:rsidRPr="00BF525F">
              <w:t>Бюджет Комсомольского муниципального района</w:t>
            </w:r>
          </w:p>
        </w:tc>
        <w:tc>
          <w:tcPr>
            <w:tcW w:w="1043" w:type="dxa"/>
            <w:tcBorders>
              <w:left w:val="single" w:sz="4" w:space="0" w:color="auto"/>
              <w:right w:val="single" w:sz="4" w:space="0" w:color="auto"/>
            </w:tcBorders>
            <w:shd w:val="clear" w:color="auto" w:fill="FFFFFF" w:themeFill="background1"/>
            <w:vAlign w:val="center"/>
            <w:hideMark/>
          </w:tcPr>
          <w:p w:rsidR="00C855F9" w:rsidRPr="005368B7" w:rsidRDefault="00C855F9" w:rsidP="00C855F9">
            <w:pPr>
              <w:spacing w:line="0" w:lineRule="atLeast"/>
              <w:ind w:right="-2"/>
              <w:contextualSpacing/>
              <w:jc w:val="center"/>
              <w:rPr>
                <w:sz w:val="16"/>
                <w:szCs w:val="16"/>
              </w:rPr>
            </w:pPr>
            <w:r w:rsidRPr="005368B7">
              <w:rPr>
                <w:sz w:val="16"/>
                <w:szCs w:val="16"/>
              </w:rPr>
              <w:t>1359945,92</w:t>
            </w:r>
          </w:p>
        </w:tc>
        <w:tc>
          <w:tcPr>
            <w:tcW w:w="993" w:type="dxa"/>
            <w:tcBorders>
              <w:left w:val="single" w:sz="4" w:space="0" w:color="auto"/>
              <w:right w:val="single" w:sz="4" w:space="0" w:color="auto"/>
            </w:tcBorders>
            <w:shd w:val="clear" w:color="auto" w:fill="FFFFFF" w:themeFill="background1"/>
            <w:vAlign w:val="center"/>
            <w:hideMark/>
          </w:tcPr>
          <w:p w:rsidR="00C855F9" w:rsidRPr="005368B7" w:rsidRDefault="00C855F9" w:rsidP="00C855F9">
            <w:pPr>
              <w:spacing w:line="0" w:lineRule="atLeast"/>
              <w:ind w:right="-2"/>
              <w:contextualSpacing/>
              <w:jc w:val="center"/>
              <w:rPr>
                <w:sz w:val="16"/>
                <w:szCs w:val="16"/>
              </w:rPr>
            </w:pPr>
            <w:r>
              <w:rPr>
                <w:sz w:val="16"/>
                <w:szCs w:val="16"/>
              </w:rPr>
              <w:t>360000,00</w:t>
            </w:r>
          </w:p>
        </w:tc>
        <w:tc>
          <w:tcPr>
            <w:tcW w:w="992" w:type="dxa"/>
            <w:tcBorders>
              <w:left w:val="single" w:sz="4" w:space="0" w:color="auto"/>
              <w:right w:val="single" w:sz="4" w:space="0" w:color="auto"/>
            </w:tcBorders>
            <w:shd w:val="clear" w:color="auto" w:fill="FFFFFF" w:themeFill="background1"/>
            <w:vAlign w:val="center"/>
          </w:tcPr>
          <w:p w:rsidR="00C855F9" w:rsidRPr="005368B7" w:rsidRDefault="00C855F9" w:rsidP="00C855F9">
            <w:pPr>
              <w:spacing w:line="0" w:lineRule="atLeast"/>
              <w:ind w:right="-2"/>
              <w:contextualSpacing/>
              <w:jc w:val="center"/>
              <w:rPr>
                <w:sz w:val="16"/>
                <w:szCs w:val="16"/>
              </w:rPr>
            </w:pPr>
            <w:r w:rsidRPr="005368B7">
              <w:rPr>
                <w:sz w:val="16"/>
                <w:szCs w:val="16"/>
              </w:rPr>
              <w:t>1124130,16</w:t>
            </w:r>
          </w:p>
        </w:tc>
        <w:tc>
          <w:tcPr>
            <w:tcW w:w="992" w:type="dxa"/>
            <w:tcBorders>
              <w:left w:val="single" w:sz="4" w:space="0" w:color="auto"/>
              <w:right w:val="single" w:sz="4" w:space="0" w:color="000000"/>
            </w:tcBorders>
            <w:shd w:val="clear" w:color="auto" w:fill="FFFFFF" w:themeFill="background1"/>
            <w:vAlign w:val="center"/>
            <w:hideMark/>
          </w:tcPr>
          <w:p w:rsidR="00C855F9" w:rsidRPr="005368B7" w:rsidRDefault="00C855F9" w:rsidP="00C855F9">
            <w:pPr>
              <w:spacing w:line="0" w:lineRule="atLeast"/>
              <w:ind w:right="-2"/>
              <w:contextualSpacing/>
              <w:jc w:val="center"/>
              <w:rPr>
                <w:sz w:val="16"/>
                <w:szCs w:val="16"/>
              </w:rPr>
            </w:pPr>
            <w:r w:rsidRPr="005368B7">
              <w:rPr>
                <w:sz w:val="16"/>
                <w:szCs w:val="16"/>
              </w:rPr>
              <w:t>1113683,08</w:t>
            </w:r>
          </w:p>
        </w:tc>
      </w:tr>
      <w:tr w:rsidR="00C855F9" w:rsidRPr="00BF525F" w:rsidTr="00C855F9">
        <w:trPr>
          <w:trHeight w:val="1267"/>
        </w:trPr>
        <w:tc>
          <w:tcPr>
            <w:tcW w:w="619" w:type="dxa"/>
            <w:tcBorders>
              <w:left w:val="single" w:sz="4" w:space="0" w:color="000000"/>
              <w:right w:val="single" w:sz="4" w:space="0" w:color="000000"/>
            </w:tcBorders>
            <w:shd w:val="clear" w:color="auto" w:fill="FFFFFF" w:themeFill="background1"/>
            <w:vAlign w:val="center"/>
            <w:hideMark/>
          </w:tcPr>
          <w:p w:rsidR="00C855F9" w:rsidRDefault="00C855F9" w:rsidP="00C855F9">
            <w:pPr>
              <w:shd w:val="clear" w:color="auto" w:fill="FFFFFF" w:themeFill="background1"/>
              <w:spacing w:line="0" w:lineRule="atLeast"/>
              <w:ind w:left="-142" w:right="-2"/>
              <w:contextualSpacing/>
              <w:jc w:val="center"/>
            </w:pPr>
            <w:r>
              <w:t>2</w:t>
            </w:r>
          </w:p>
        </w:tc>
        <w:tc>
          <w:tcPr>
            <w:tcW w:w="1984" w:type="dxa"/>
            <w:tcBorders>
              <w:left w:val="single" w:sz="4" w:space="0" w:color="000000"/>
              <w:right w:val="single" w:sz="4" w:space="0" w:color="000000"/>
            </w:tcBorders>
            <w:shd w:val="clear" w:color="auto" w:fill="FFFFFF" w:themeFill="background1"/>
            <w:vAlign w:val="center"/>
            <w:hideMark/>
          </w:tcPr>
          <w:p w:rsidR="00C855F9" w:rsidRDefault="00C855F9" w:rsidP="00C855F9">
            <w:pPr>
              <w:shd w:val="clear" w:color="auto" w:fill="FFFFFF" w:themeFill="background1"/>
              <w:spacing w:line="0" w:lineRule="atLeast"/>
              <w:ind w:left="69" w:right="-2"/>
              <w:contextualSpacing/>
              <w:jc w:val="center"/>
              <w:rPr>
                <w:b/>
                <w:i/>
              </w:rPr>
            </w:pPr>
            <w:r>
              <w:rPr>
                <w:b/>
                <w:i/>
              </w:rPr>
              <w:t>Основное мероприятие</w:t>
            </w:r>
          </w:p>
          <w:p w:rsidR="00C855F9" w:rsidRPr="00A42E9A" w:rsidRDefault="00C855F9" w:rsidP="00C855F9">
            <w:pPr>
              <w:shd w:val="clear" w:color="auto" w:fill="FFFFFF" w:themeFill="background1"/>
              <w:spacing w:line="0" w:lineRule="atLeast"/>
              <w:ind w:left="69" w:right="-2"/>
              <w:contextualSpacing/>
              <w:jc w:val="center"/>
            </w:pPr>
            <w:r w:rsidRPr="00504AB2">
              <w:rPr>
                <w:i/>
              </w:rPr>
              <w:t>«Техническое обслуживание водопроводных сетей и артезианских скважин сельских поселений Комсомольского муниципального района»</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C855F9" w:rsidRPr="00D61771" w:rsidRDefault="00C855F9" w:rsidP="00C855F9">
            <w:pPr>
              <w:shd w:val="clear" w:color="auto" w:fill="FFFFFF" w:themeFill="background1"/>
              <w:rPr>
                <w:sz w:val="18"/>
                <w:szCs w:val="18"/>
              </w:rPr>
            </w:pPr>
            <w:r w:rsidRPr="00D61771">
              <w:rPr>
                <w:sz w:val="18"/>
                <w:szCs w:val="18"/>
              </w:rPr>
              <w:t>Управление по вопросу развития инфраструктуры Администрации  Комсомольского муниципального района</w:t>
            </w:r>
          </w:p>
        </w:tc>
        <w:tc>
          <w:tcPr>
            <w:tcW w:w="1276" w:type="dxa"/>
            <w:tcBorders>
              <w:left w:val="single" w:sz="4" w:space="0" w:color="000000"/>
              <w:right w:val="single" w:sz="4" w:space="0" w:color="000000"/>
            </w:tcBorders>
            <w:shd w:val="clear" w:color="auto" w:fill="FFFFFF" w:themeFill="background1"/>
            <w:vAlign w:val="center"/>
            <w:hideMark/>
          </w:tcPr>
          <w:p w:rsidR="00C855F9" w:rsidRDefault="00C855F9" w:rsidP="00C855F9">
            <w:pPr>
              <w:shd w:val="clear" w:color="auto" w:fill="FFFFFF" w:themeFill="background1"/>
              <w:spacing w:line="0" w:lineRule="atLeast"/>
              <w:ind w:left="-142" w:right="-2"/>
              <w:contextualSpacing/>
              <w:jc w:val="center"/>
            </w:pPr>
            <w:r>
              <w:t>2019-2022</w:t>
            </w:r>
          </w:p>
        </w:tc>
        <w:tc>
          <w:tcPr>
            <w:tcW w:w="1083" w:type="dxa"/>
            <w:tcBorders>
              <w:left w:val="single" w:sz="4" w:space="0" w:color="000000"/>
              <w:right w:val="single" w:sz="4" w:space="0" w:color="000000"/>
            </w:tcBorders>
            <w:shd w:val="clear" w:color="auto" w:fill="FFFFFF" w:themeFill="background1"/>
            <w:vAlign w:val="center"/>
          </w:tcPr>
          <w:p w:rsidR="00C855F9" w:rsidRPr="00BF525F" w:rsidRDefault="00C855F9" w:rsidP="00C855F9">
            <w:pPr>
              <w:shd w:val="clear" w:color="auto" w:fill="FFFFFF" w:themeFill="background1"/>
              <w:spacing w:line="0" w:lineRule="atLeast"/>
              <w:ind w:left="-42" w:right="-2"/>
              <w:contextualSpacing/>
              <w:jc w:val="center"/>
            </w:pPr>
            <w:r w:rsidRPr="00BF525F">
              <w:t>Бюджет Комсомольского муниципального района</w:t>
            </w:r>
          </w:p>
        </w:tc>
        <w:tc>
          <w:tcPr>
            <w:tcW w:w="1043" w:type="dxa"/>
            <w:tcBorders>
              <w:left w:val="single" w:sz="4" w:space="0" w:color="auto"/>
              <w:right w:val="single" w:sz="4" w:space="0" w:color="auto"/>
            </w:tcBorders>
            <w:shd w:val="clear" w:color="auto" w:fill="FFFFFF" w:themeFill="background1"/>
            <w:vAlign w:val="center"/>
            <w:hideMark/>
          </w:tcPr>
          <w:p w:rsidR="00C855F9" w:rsidRDefault="00C855F9" w:rsidP="00C855F9">
            <w:pPr>
              <w:shd w:val="clear" w:color="auto" w:fill="FFFFFF" w:themeFill="background1"/>
              <w:spacing w:line="0" w:lineRule="atLeast"/>
              <w:ind w:right="-2"/>
              <w:contextualSpacing/>
              <w:jc w:val="center"/>
              <w:rPr>
                <w:sz w:val="16"/>
                <w:szCs w:val="16"/>
              </w:rPr>
            </w:pPr>
            <w:r>
              <w:rPr>
                <w:sz w:val="16"/>
                <w:szCs w:val="16"/>
              </w:rPr>
              <w:t>0,00</w:t>
            </w:r>
          </w:p>
        </w:tc>
        <w:tc>
          <w:tcPr>
            <w:tcW w:w="993" w:type="dxa"/>
            <w:tcBorders>
              <w:left w:val="single" w:sz="4" w:space="0" w:color="auto"/>
              <w:right w:val="single" w:sz="4" w:space="0" w:color="auto"/>
            </w:tcBorders>
            <w:shd w:val="clear" w:color="auto" w:fill="FFFFFF" w:themeFill="background1"/>
            <w:vAlign w:val="center"/>
            <w:hideMark/>
          </w:tcPr>
          <w:p w:rsidR="00C855F9" w:rsidRDefault="00C855F9" w:rsidP="00C855F9">
            <w:pPr>
              <w:shd w:val="clear" w:color="auto" w:fill="FFFFFF" w:themeFill="background1"/>
              <w:spacing w:line="0" w:lineRule="atLeast"/>
              <w:ind w:right="-2"/>
              <w:contextualSpacing/>
              <w:jc w:val="center"/>
              <w:rPr>
                <w:sz w:val="16"/>
                <w:szCs w:val="16"/>
              </w:rPr>
            </w:pPr>
            <w:r>
              <w:rPr>
                <w:sz w:val="16"/>
                <w:szCs w:val="16"/>
              </w:rPr>
              <w:t>7500,00</w:t>
            </w:r>
          </w:p>
        </w:tc>
        <w:tc>
          <w:tcPr>
            <w:tcW w:w="992" w:type="dxa"/>
            <w:tcBorders>
              <w:left w:val="single" w:sz="4" w:space="0" w:color="auto"/>
              <w:right w:val="single" w:sz="4" w:space="0" w:color="auto"/>
            </w:tcBorders>
            <w:shd w:val="clear" w:color="auto" w:fill="FFFFFF" w:themeFill="background1"/>
            <w:vAlign w:val="center"/>
          </w:tcPr>
          <w:p w:rsidR="00C855F9" w:rsidRDefault="00C855F9" w:rsidP="00C855F9">
            <w:pPr>
              <w:shd w:val="clear" w:color="auto" w:fill="FFFFFF" w:themeFill="background1"/>
              <w:spacing w:line="0" w:lineRule="atLeast"/>
              <w:ind w:right="-2"/>
              <w:contextualSpacing/>
              <w:jc w:val="center"/>
              <w:rPr>
                <w:sz w:val="16"/>
                <w:szCs w:val="16"/>
              </w:rPr>
            </w:pPr>
            <w:r>
              <w:rPr>
                <w:sz w:val="16"/>
                <w:szCs w:val="16"/>
              </w:rPr>
              <w:t>0,00</w:t>
            </w:r>
          </w:p>
        </w:tc>
        <w:tc>
          <w:tcPr>
            <w:tcW w:w="992" w:type="dxa"/>
            <w:tcBorders>
              <w:left w:val="single" w:sz="4" w:space="0" w:color="auto"/>
              <w:right w:val="single" w:sz="4" w:space="0" w:color="000000"/>
            </w:tcBorders>
            <w:shd w:val="clear" w:color="auto" w:fill="FFFFFF" w:themeFill="background1"/>
            <w:vAlign w:val="center"/>
            <w:hideMark/>
          </w:tcPr>
          <w:p w:rsidR="00C855F9" w:rsidRDefault="00C855F9" w:rsidP="00C855F9">
            <w:pPr>
              <w:shd w:val="clear" w:color="auto" w:fill="FFFFFF" w:themeFill="background1"/>
              <w:spacing w:line="0" w:lineRule="atLeast"/>
              <w:ind w:right="-2"/>
              <w:contextualSpacing/>
              <w:jc w:val="center"/>
              <w:rPr>
                <w:sz w:val="16"/>
                <w:szCs w:val="16"/>
              </w:rPr>
            </w:pPr>
            <w:r>
              <w:rPr>
                <w:sz w:val="16"/>
                <w:szCs w:val="16"/>
              </w:rPr>
              <w:t>0,00</w:t>
            </w:r>
          </w:p>
        </w:tc>
      </w:tr>
      <w:tr w:rsidR="00C855F9" w:rsidRPr="005368B7" w:rsidTr="00C855F9">
        <w:trPr>
          <w:trHeight w:val="1267"/>
        </w:trPr>
        <w:tc>
          <w:tcPr>
            <w:tcW w:w="619" w:type="dxa"/>
            <w:vMerge w:val="restart"/>
            <w:tcBorders>
              <w:top w:val="single" w:sz="4" w:space="0" w:color="000000"/>
              <w:left w:val="single" w:sz="4" w:space="0" w:color="000000"/>
              <w:right w:val="single" w:sz="4" w:space="0" w:color="000000"/>
            </w:tcBorders>
            <w:shd w:val="clear" w:color="auto" w:fill="FFFFFF" w:themeFill="background1"/>
            <w:vAlign w:val="center"/>
            <w:hideMark/>
          </w:tcPr>
          <w:p w:rsidR="00C855F9" w:rsidRPr="00BF525F" w:rsidRDefault="00C855F9" w:rsidP="00C855F9">
            <w:pPr>
              <w:shd w:val="clear" w:color="auto" w:fill="FFFFFF" w:themeFill="background1"/>
              <w:spacing w:line="0" w:lineRule="atLeast"/>
              <w:ind w:left="-142" w:right="-2"/>
              <w:contextualSpacing/>
              <w:jc w:val="center"/>
            </w:pPr>
            <w:r>
              <w:t>2.1</w:t>
            </w:r>
          </w:p>
        </w:tc>
        <w:tc>
          <w:tcPr>
            <w:tcW w:w="1984" w:type="dxa"/>
            <w:vMerge w:val="restart"/>
            <w:tcBorders>
              <w:top w:val="single" w:sz="4" w:space="0" w:color="000000"/>
              <w:left w:val="single" w:sz="4" w:space="0" w:color="000000"/>
              <w:right w:val="single" w:sz="4" w:space="0" w:color="000000"/>
            </w:tcBorders>
            <w:shd w:val="clear" w:color="auto" w:fill="FFFFFF" w:themeFill="background1"/>
            <w:vAlign w:val="center"/>
            <w:hideMark/>
          </w:tcPr>
          <w:p w:rsidR="00C855F9" w:rsidRPr="00BF525F" w:rsidRDefault="00C855F9" w:rsidP="00C855F9">
            <w:pPr>
              <w:shd w:val="clear" w:color="auto" w:fill="FFFFFF" w:themeFill="background1"/>
              <w:spacing w:line="0" w:lineRule="atLeast"/>
              <w:ind w:left="69" w:right="-2"/>
              <w:contextualSpacing/>
              <w:jc w:val="center"/>
            </w:pPr>
            <w:r w:rsidRPr="00A42E9A">
              <w:t>Ремонт, реконструкция водопроводной сети (межбюджетные трансферты)</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C855F9" w:rsidRPr="00062E3B" w:rsidRDefault="00C855F9" w:rsidP="00C855F9">
            <w:pPr>
              <w:shd w:val="clear" w:color="auto" w:fill="FFFFFF" w:themeFill="background1"/>
              <w:rPr>
                <w:sz w:val="18"/>
                <w:szCs w:val="18"/>
              </w:rPr>
            </w:pPr>
            <w:r w:rsidRPr="00062E3B">
              <w:rPr>
                <w:sz w:val="18"/>
                <w:szCs w:val="18"/>
              </w:rPr>
              <w:t>Управление по вопросу развития инфраструктуры  Администрации Комсомольского муниципального района</w:t>
            </w:r>
          </w:p>
        </w:tc>
        <w:tc>
          <w:tcPr>
            <w:tcW w:w="1276" w:type="dxa"/>
            <w:tcBorders>
              <w:top w:val="single" w:sz="4" w:space="0" w:color="000000"/>
              <w:left w:val="single" w:sz="4" w:space="0" w:color="000000"/>
              <w:bottom w:val="single" w:sz="4" w:space="0" w:color="auto"/>
              <w:right w:val="single" w:sz="4" w:space="0" w:color="000000"/>
            </w:tcBorders>
            <w:shd w:val="clear" w:color="auto" w:fill="FFFFFF" w:themeFill="background1"/>
            <w:vAlign w:val="center"/>
            <w:hideMark/>
          </w:tcPr>
          <w:p w:rsidR="00C855F9" w:rsidRPr="00BF525F" w:rsidRDefault="00C855F9" w:rsidP="00C855F9">
            <w:pPr>
              <w:shd w:val="clear" w:color="auto" w:fill="FFFFFF" w:themeFill="background1"/>
              <w:spacing w:line="0" w:lineRule="atLeast"/>
              <w:ind w:left="-142" w:right="-2"/>
              <w:contextualSpacing/>
              <w:jc w:val="center"/>
            </w:pPr>
            <w:r>
              <w:t>2019-2022</w:t>
            </w:r>
          </w:p>
        </w:tc>
        <w:tc>
          <w:tcPr>
            <w:tcW w:w="108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C855F9" w:rsidRPr="00062E3B" w:rsidRDefault="00C855F9" w:rsidP="00C855F9">
            <w:pPr>
              <w:shd w:val="clear" w:color="auto" w:fill="FFFFFF" w:themeFill="background1"/>
              <w:spacing w:line="0" w:lineRule="atLeast"/>
              <w:ind w:left="-42" w:right="-2"/>
              <w:contextualSpacing/>
              <w:jc w:val="center"/>
            </w:pPr>
            <w:r w:rsidRPr="00062E3B">
              <w:t>Бюджет Комсомольско-го муниципаль-ного района</w:t>
            </w:r>
          </w:p>
        </w:tc>
        <w:tc>
          <w:tcPr>
            <w:tcW w:w="1043" w:type="dxa"/>
            <w:tcBorders>
              <w:top w:val="single" w:sz="4" w:space="0" w:color="000000"/>
              <w:left w:val="single" w:sz="4" w:space="0" w:color="auto"/>
              <w:bottom w:val="single" w:sz="4" w:space="0" w:color="000000"/>
              <w:right w:val="single" w:sz="4" w:space="0" w:color="auto"/>
            </w:tcBorders>
            <w:shd w:val="clear" w:color="auto" w:fill="FFFFFF" w:themeFill="background1"/>
            <w:vAlign w:val="center"/>
            <w:hideMark/>
          </w:tcPr>
          <w:p w:rsidR="00C855F9" w:rsidRPr="00062E3B" w:rsidRDefault="00C855F9" w:rsidP="00C855F9">
            <w:pPr>
              <w:shd w:val="clear" w:color="auto" w:fill="FFFFFF" w:themeFill="background1"/>
              <w:spacing w:line="0" w:lineRule="atLeast"/>
              <w:ind w:right="-2"/>
              <w:contextualSpacing/>
              <w:jc w:val="center"/>
              <w:rPr>
                <w:sz w:val="16"/>
                <w:szCs w:val="16"/>
              </w:rPr>
            </w:pPr>
            <w:r>
              <w:rPr>
                <w:sz w:val="16"/>
                <w:szCs w:val="16"/>
              </w:rPr>
              <w:t>0,00</w:t>
            </w:r>
          </w:p>
        </w:tc>
        <w:tc>
          <w:tcPr>
            <w:tcW w:w="993" w:type="dxa"/>
            <w:tcBorders>
              <w:top w:val="single" w:sz="4" w:space="0" w:color="000000"/>
              <w:left w:val="single" w:sz="4" w:space="0" w:color="auto"/>
              <w:bottom w:val="single" w:sz="4" w:space="0" w:color="000000"/>
              <w:right w:val="single" w:sz="4" w:space="0" w:color="auto"/>
            </w:tcBorders>
            <w:shd w:val="clear" w:color="auto" w:fill="FFFFFF" w:themeFill="background1"/>
            <w:vAlign w:val="center"/>
            <w:hideMark/>
          </w:tcPr>
          <w:p w:rsidR="00C855F9" w:rsidRPr="00062E3B" w:rsidRDefault="00C855F9" w:rsidP="00C855F9">
            <w:pPr>
              <w:shd w:val="clear" w:color="auto" w:fill="FFFFFF" w:themeFill="background1"/>
              <w:spacing w:line="0" w:lineRule="atLeast"/>
              <w:ind w:right="-2"/>
              <w:contextualSpacing/>
              <w:jc w:val="center"/>
              <w:rPr>
                <w:sz w:val="16"/>
                <w:szCs w:val="16"/>
              </w:rPr>
            </w:pPr>
            <w:r>
              <w:rPr>
                <w:sz w:val="16"/>
                <w:szCs w:val="16"/>
              </w:rPr>
              <w:t>750</w:t>
            </w:r>
            <w:r w:rsidRPr="00062E3B">
              <w:rPr>
                <w:sz w:val="16"/>
                <w:szCs w:val="16"/>
              </w:rPr>
              <w:t>0,00</w:t>
            </w:r>
          </w:p>
        </w:tc>
        <w:tc>
          <w:tcPr>
            <w:tcW w:w="992" w:type="dxa"/>
            <w:tcBorders>
              <w:top w:val="single" w:sz="4" w:space="0" w:color="000000"/>
              <w:left w:val="single" w:sz="4" w:space="0" w:color="auto"/>
              <w:bottom w:val="single" w:sz="4" w:space="0" w:color="000000"/>
              <w:right w:val="single" w:sz="4" w:space="0" w:color="auto"/>
            </w:tcBorders>
            <w:shd w:val="clear" w:color="auto" w:fill="FFFFFF" w:themeFill="background1"/>
            <w:vAlign w:val="center"/>
          </w:tcPr>
          <w:p w:rsidR="00C855F9" w:rsidRPr="00062E3B" w:rsidRDefault="00C855F9" w:rsidP="00C855F9">
            <w:pPr>
              <w:shd w:val="clear" w:color="auto" w:fill="FFFFFF" w:themeFill="background1"/>
              <w:spacing w:line="0" w:lineRule="atLeast"/>
              <w:ind w:right="-2"/>
              <w:contextualSpacing/>
              <w:jc w:val="center"/>
              <w:rPr>
                <w:sz w:val="16"/>
                <w:szCs w:val="16"/>
              </w:rPr>
            </w:pPr>
            <w:r>
              <w:rPr>
                <w:sz w:val="16"/>
                <w:szCs w:val="16"/>
              </w:rPr>
              <w:t>0,00</w:t>
            </w:r>
          </w:p>
        </w:tc>
        <w:tc>
          <w:tcPr>
            <w:tcW w:w="992" w:type="dxa"/>
            <w:tcBorders>
              <w:top w:val="single" w:sz="4" w:space="0" w:color="000000"/>
              <w:left w:val="single" w:sz="4" w:space="0" w:color="auto"/>
              <w:bottom w:val="single" w:sz="4" w:space="0" w:color="000000"/>
              <w:right w:val="single" w:sz="4" w:space="0" w:color="000000"/>
            </w:tcBorders>
            <w:shd w:val="clear" w:color="auto" w:fill="FFFFFF" w:themeFill="background1"/>
            <w:vAlign w:val="center"/>
            <w:hideMark/>
          </w:tcPr>
          <w:p w:rsidR="00C855F9" w:rsidRPr="00062E3B" w:rsidRDefault="00C855F9" w:rsidP="00C855F9">
            <w:pPr>
              <w:shd w:val="clear" w:color="auto" w:fill="FFFFFF" w:themeFill="background1"/>
              <w:spacing w:line="0" w:lineRule="atLeast"/>
              <w:ind w:right="-2"/>
              <w:contextualSpacing/>
              <w:jc w:val="center"/>
              <w:rPr>
                <w:sz w:val="16"/>
                <w:szCs w:val="16"/>
              </w:rPr>
            </w:pPr>
            <w:r>
              <w:rPr>
                <w:sz w:val="16"/>
                <w:szCs w:val="16"/>
              </w:rPr>
              <w:t>0,00</w:t>
            </w:r>
          </w:p>
        </w:tc>
      </w:tr>
      <w:tr w:rsidR="00C855F9" w:rsidRPr="005368B7" w:rsidTr="00C855F9">
        <w:trPr>
          <w:trHeight w:val="1267"/>
        </w:trPr>
        <w:tc>
          <w:tcPr>
            <w:tcW w:w="619" w:type="dxa"/>
            <w:vMerge/>
            <w:tcBorders>
              <w:left w:val="single" w:sz="4" w:space="0" w:color="000000"/>
              <w:right w:val="single" w:sz="4" w:space="0" w:color="000000"/>
            </w:tcBorders>
            <w:shd w:val="clear" w:color="auto" w:fill="FFFFFF" w:themeFill="background1"/>
            <w:vAlign w:val="center"/>
            <w:hideMark/>
          </w:tcPr>
          <w:p w:rsidR="00C855F9" w:rsidRPr="00BF525F" w:rsidRDefault="00C855F9" w:rsidP="00C855F9">
            <w:pPr>
              <w:shd w:val="clear" w:color="auto" w:fill="FFFFFF" w:themeFill="background1"/>
              <w:spacing w:line="0" w:lineRule="atLeast"/>
              <w:ind w:left="-142" w:right="-2"/>
              <w:contextualSpacing/>
              <w:jc w:val="center"/>
            </w:pPr>
          </w:p>
        </w:tc>
        <w:tc>
          <w:tcPr>
            <w:tcW w:w="1984" w:type="dxa"/>
            <w:vMerge/>
            <w:tcBorders>
              <w:left w:val="single" w:sz="4" w:space="0" w:color="000000"/>
              <w:right w:val="single" w:sz="4" w:space="0" w:color="000000"/>
            </w:tcBorders>
            <w:shd w:val="clear" w:color="auto" w:fill="FFFFFF" w:themeFill="background1"/>
            <w:vAlign w:val="center"/>
            <w:hideMark/>
          </w:tcPr>
          <w:p w:rsidR="00C855F9" w:rsidRPr="00BF525F" w:rsidRDefault="00C855F9" w:rsidP="00C855F9">
            <w:pPr>
              <w:shd w:val="clear" w:color="auto" w:fill="FFFFFF" w:themeFill="background1"/>
              <w:spacing w:line="0" w:lineRule="atLeast"/>
              <w:ind w:left="69" w:right="-2"/>
              <w:contextualSpacing/>
              <w:jc w:val="center"/>
            </w:pPr>
          </w:p>
        </w:tc>
        <w:tc>
          <w:tcPr>
            <w:tcW w:w="1276" w:type="dxa"/>
            <w:vMerge w:val="restart"/>
            <w:tcBorders>
              <w:top w:val="single" w:sz="4" w:space="0" w:color="000000"/>
              <w:left w:val="single" w:sz="4" w:space="0" w:color="000000"/>
              <w:right w:val="single" w:sz="4" w:space="0" w:color="000000"/>
            </w:tcBorders>
            <w:shd w:val="clear" w:color="auto" w:fill="FFFFFF" w:themeFill="background1"/>
          </w:tcPr>
          <w:p w:rsidR="00C855F9" w:rsidRDefault="00C855F9" w:rsidP="00C855F9">
            <w:pPr>
              <w:shd w:val="clear" w:color="auto" w:fill="FFFFFF" w:themeFill="background1"/>
              <w:rPr>
                <w:sz w:val="18"/>
                <w:szCs w:val="18"/>
              </w:rPr>
            </w:pPr>
          </w:p>
          <w:p w:rsidR="00C855F9" w:rsidRDefault="00C855F9" w:rsidP="00C855F9">
            <w:pPr>
              <w:shd w:val="clear" w:color="auto" w:fill="FFFFFF" w:themeFill="background1"/>
              <w:rPr>
                <w:sz w:val="18"/>
                <w:szCs w:val="18"/>
              </w:rPr>
            </w:pPr>
          </w:p>
          <w:p w:rsidR="00C855F9" w:rsidRDefault="00C855F9" w:rsidP="00C855F9">
            <w:pPr>
              <w:shd w:val="clear" w:color="auto" w:fill="FFFFFF" w:themeFill="background1"/>
              <w:rPr>
                <w:sz w:val="18"/>
                <w:szCs w:val="18"/>
              </w:rPr>
            </w:pPr>
          </w:p>
          <w:p w:rsidR="00C855F9" w:rsidRDefault="00C855F9" w:rsidP="00C855F9">
            <w:pPr>
              <w:shd w:val="clear" w:color="auto" w:fill="FFFFFF" w:themeFill="background1"/>
              <w:rPr>
                <w:sz w:val="18"/>
                <w:szCs w:val="18"/>
              </w:rPr>
            </w:pPr>
          </w:p>
          <w:p w:rsidR="00C855F9" w:rsidRDefault="00C855F9" w:rsidP="00C855F9">
            <w:pPr>
              <w:shd w:val="clear" w:color="auto" w:fill="FFFFFF" w:themeFill="background1"/>
              <w:rPr>
                <w:sz w:val="18"/>
                <w:szCs w:val="18"/>
              </w:rPr>
            </w:pPr>
          </w:p>
          <w:p w:rsidR="00C855F9" w:rsidRPr="00062E3B" w:rsidRDefault="00C855F9" w:rsidP="00C855F9">
            <w:pPr>
              <w:shd w:val="clear" w:color="auto" w:fill="FFFFFF" w:themeFill="background1"/>
              <w:rPr>
                <w:sz w:val="18"/>
                <w:szCs w:val="18"/>
              </w:rPr>
            </w:pPr>
            <w:r w:rsidRPr="00062E3B">
              <w:rPr>
                <w:sz w:val="18"/>
                <w:szCs w:val="18"/>
              </w:rPr>
              <w:t>Управление по вопросу развития инфраструктуры  Администрации Комсомольского муниципального района</w:t>
            </w:r>
          </w:p>
        </w:tc>
        <w:tc>
          <w:tcPr>
            <w:tcW w:w="1276" w:type="dxa"/>
            <w:vMerge w:val="restart"/>
            <w:tcBorders>
              <w:top w:val="single" w:sz="4" w:space="0" w:color="auto"/>
              <w:left w:val="single" w:sz="4" w:space="0" w:color="000000"/>
              <w:right w:val="single" w:sz="4" w:space="0" w:color="000000"/>
            </w:tcBorders>
            <w:shd w:val="clear" w:color="auto" w:fill="FFFFFF" w:themeFill="background1"/>
            <w:vAlign w:val="center"/>
            <w:hideMark/>
          </w:tcPr>
          <w:p w:rsidR="00C855F9" w:rsidRPr="00BF525F" w:rsidRDefault="00C855F9" w:rsidP="00C855F9">
            <w:pPr>
              <w:shd w:val="clear" w:color="auto" w:fill="FFFFFF" w:themeFill="background1"/>
              <w:spacing w:line="0" w:lineRule="atLeast"/>
              <w:ind w:left="-142" w:right="-2"/>
              <w:contextualSpacing/>
              <w:jc w:val="center"/>
            </w:pPr>
            <w:r>
              <w:t>2019-2022</w:t>
            </w:r>
          </w:p>
        </w:tc>
        <w:tc>
          <w:tcPr>
            <w:tcW w:w="108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C855F9" w:rsidRPr="00062E3B" w:rsidRDefault="00C855F9" w:rsidP="00C855F9">
            <w:pPr>
              <w:shd w:val="clear" w:color="auto" w:fill="FFFFFF" w:themeFill="background1"/>
              <w:spacing w:line="0" w:lineRule="atLeast"/>
              <w:ind w:left="-42" w:right="-2"/>
              <w:contextualSpacing/>
              <w:jc w:val="center"/>
            </w:pPr>
            <w:r w:rsidRPr="00062E3B">
              <w:t>Передан</w:t>
            </w:r>
            <w:r>
              <w:t>-</w:t>
            </w:r>
            <w:r w:rsidRPr="00062E3B">
              <w:t>ные полномочия</w:t>
            </w:r>
          </w:p>
        </w:tc>
        <w:tc>
          <w:tcPr>
            <w:tcW w:w="1043" w:type="dxa"/>
            <w:tcBorders>
              <w:top w:val="single" w:sz="4" w:space="0" w:color="000000"/>
              <w:left w:val="single" w:sz="4" w:space="0" w:color="auto"/>
              <w:bottom w:val="single" w:sz="4" w:space="0" w:color="000000"/>
              <w:right w:val="single" w:sz="4" w:space="0" w:color="auto"/>
            </w:tcBorders>
            <w:shd w:val="clear" w:color="auto" w:fill="FFFFFF" w:themeFill="background1"/>
            <w:vAlign w:val="center"/>
            <w:hideMark/>
          </w:tcPr>
          <w:p w:rsidR="00C855F9" w:rsidRPr="00062E3B" w:rsidRDefault="00C855F9" w:rsidP="00C855F9">
            <w:pPr>
              <w:shd w:val="clear" w:color="auto" w:fill="FFFFFF" w:themeFill="background1"/>
              <w:spacing w:line="0" w:lineRule="atLeast"/>
              <w:ind w:right="-2"/>
              <w:contextualSpacing/>
              <w:jc w:val="center"/>
              <w:rPr>
                <w:sz w:val="16"/>
                <w:szCs w:val="16"/>
              </w:rPr>
            </w:pPr>
            <w:r>
              <w:rPr>
                <w:sz w:val="16"/>
                <w:szCs w:val="16"/>
              </w:rPr>
              <w:t>0,00</w:t>
            </w:r>
          </w:p>
        </w:tc>
        <w:tc>
          <w:tcPr>
            <w:tcW w:w="993" w:type="dxa"/>
            <w:tcBorders>
              <w:top w:val="single" w:sz="4" w:space="0" w:color="000000"/>
              <w:left w:val="single" w:sz="4" w:space="0" w:color="auto"/>
              <w:bottom w:val="single" w:sz="4" w:space="0" w:color="000000"/>
              <w:right w:val="single" w:sz="4" w:space="0" w:color="auto"/>
            </w:tcBorders>
            <w:shd w:val="clear" w:color="auto" w:fill="FFFFFF" w:themeFill="background1"/>
            <w:vAlign w:val="center"/>
            <w:hideMark/>
          </w:tcPr>
          <w:p w:rsidR="00C855F9" w:rsidRPr="00062E3B" w:rsidRDefault="00C855F9" w:rsidP="00C855F9">
            <w:pPr>
              <w:shd w:val="clear" w:color="auto" w:fill="FFFFFF" w:themeFill="background1"/>
              <w:spacing w:line="0" w:lineRule="atLeast"/>
              <w:ind w:right="-2"/>
              <w:contextualSpacing/>
              <w:jc w:val="center"/>
              <w:rPr>
                <w:sz w:val="16"/>
                <w:szCs w:val="16"/>
              </w:rPr>
            </w:pPr>
            <w:r>
              <w:rPr>
                <w:sz w:val="16"/>
                <w:szCs w:val="16"/>
              </w:rPr>
              <w:t>75</w:t>
            </w:r>
            <w:r w:rsidRPr="00062E3B">
              <w:rPr>
                <w:sz w:val="16"/>
                <w:szCs w:val="16"/>
              </w:rPr>
              <w:t>00,00</w:t>
            </w:r>
          </w:p>
        </w:tc>
        <w:tc>
          <w:tcPr>
            <w:tcW w:w="992" w:type="dxa"/>
            <w:tcBorders>
              <w:top w:val="single" w:sz="4" w:space="0" w:color="000000"/>
              <w:left w:val="single" w:sz="4" w:space="0" w:color="auto"/>
              <w:bottom w:val="single" w:sz="4" w:space="0" w:color="000000"/>
              <w:right w:val="single" w:sz="4" w:space="0" w:color="auto"/>
            </w:tcBorders>
            <w:shd w:val="clear" w:color="auto" w:fill="FFFFFF" w:themeFill="background1"/>
            <w:vAlign w:val="center"/>
          </w:tcPr>
          <w:p w:rsidR="00C855F9" w:rsidRPr="00062E3B" w:rsidRDefault="00C855F9" w:rsidP="00C855F9">
            <w:pPr>
              <w:shd w:val="clear" w:color="auto" w:fill="FFFFFF" w:themeFill="background1"/>
              <w:spacing w:line="0" w:lineRule="atLeast"/>
              <w:ind w:right="-2"/>
              <w:contextualSpacing/>
              <w:jc w:val="center"/>
              <w:rPr>
                <w:sz w:val="16"/>
                <w:szCs w:val="16"/>
              </w:rPr>
            </w:pPr>
            <w:r>
              <w:rPr>
                <w:sz w:val="16"/>
                <w:szCs w:val="16"/>
              </w:rPr>
              <w:t>0,00</w:t>
            </w:r>
          </w:p>
        </w:tc>
        <w:tc>
          <w:tcPr>
            <w:tcW w:w="992" w:type="dxa"/>
            <w:tcBorders>
              <w:top w:val="single" w:sz="4" w:space="0" w:color="000000"/>
              <w:left w:val="single" w:sz="4" w:space="0" w:color="auto"/>
              <w:bottom w:val="single" w:sz="4" w:space="0" w:color="000000"/>
              <w:right w:val="single" w:sz="4" w:space="0" w:color="000000"/>
            </w:tcBorders>
            <w:shd w:val="clear" w:color="auto" w:fill="FFFFFF" w:themeFill="background1"/>
            <w:vAlign w:val="center"/>
            <w:hideMark/>
          </w:tcPr>
          <w:p w:rsidR="00C855F9" w:rsidRPr="00062E3B" w:rsidRDefault="00C855F9" w:rsidP="00C855F9">
            <w:pPr>
              <w:shd w:val="clear" w:color="auto" w:fill="FFFFFF" w:themeFill="background1"/>
              <w:spacing w:line="0" w:lineRule="atLeast"/>
              <w:ind w:right="-2"/>
              <w:contextualSpacing/>
              <w:jc w:val="center"/>
              <w:rPr>
                <w:sz w:val="16"/>
                <w:szCs w:val="16"/>
              </w:rPr>
            </w:pPr>
            <w:r>
              <w:rPr>
                <w:sz w:val="16"/>
                <w:szCs w:val="16"/>
              </w:rPr>
              <w:t>0,00</w:t>
            </w:r>
          </w:p>
        </w:tc>
      </w:tr>
      <w:tr w:rsidR="00C855F9" w:rsidRPr="005368B7" w:rsidTr="00C855F9">
        <w:trPr>
          <w:trHeight w:val="1267"/>
        </w:trPr>
        <w:tc>
          <w:tcPr>
            <w:tcW w:w="619" w:type="dxa"/>
            <w:vMerge/>
            <w:tcBorders>
              <w:left w:val="single" w:sz="4" w:space="0" w:color="000000"/>
              <w:right w:val="single" w:sz="4" w:space="0" w:color="000000"/>
            </w:tcBorders>
            <w:shd w:val="clear" w:color="auto" w:fill="FFFFFF" w:themeFill="background1"/>
            <w:vAlign w:val="center"/>
            <w:hideMark/>
          </w:tcPr>
          <w:p w:rsidR="00C855F9" w:rsidRPr="00BF525F" w:rsidRDefault="00C855F9" w:rsidP="00C855F9">
            <w:pPr>
              <w:shd w:val="clear" w:color="auto" w:fill="FFFFFF" w:themeFill="background1"/>
              <w:spacing w:line="0" w:lineRule="atLeast"/>
              <w:ind w:left="-142" w:right="-2"/>
              <w:contextualSpacing/>
              <w:jc w:val="center"/>
            </w:pPr>
          </w:p>
        </w:tc>
        <w:tc>
          <w:tcPr>
            <w:tcW w:w="1984" w:type="dxa"/>
            <w:vMerge/>
            <w:tcBorders>
              <w:left w:val="single" w:sz="4" w:space="0" w:color="000000"/>
              <w:right w:val="single" w:sz="4" w:space="0" w:color="000000"/>
            </w:tcBorders>
            <w:shd w:val="clear" w:color="auto" w:fill="FFFFFF" w:themeFill="background1"/>
            <w:vAlign w:val="center"/>
            <w:hideMark/>
          </w:tcPr>
          <w:p w:rsidR="00C855F9" w:rsidRPr="00BF525F" w:rsidRDefault="00C855F9" w:rsidP="00C855F9">
            <w:pPr>
              <w:shd w:val="clear" w:color="auto" w:fill="FFFFFF" w:themeFill="background1"/>
              <w:spacing w:line="0" w:lineRule="atLeast"/>
              <w:ind w:left="69" w:right="-2"/>
              <w:contextualSpacing/>
              <w:jc w:val="center"/>
            </w:pPr>
          </w:p>
        </w:tc>
        <w:tc>
          <w:tcPr>
            <w:tcW w:w="1276" w:type="dxa"/>
            <w:vMerge/>
            <w:tcBorders>
              <w:left w:val="single" w:sz="4" w:space="0" w:color="000000"/>
              <w:right w:val="single" w:sz="4" w:space="0" w:color="000000"/>
            </w:tcBorders>
            <w:shd w:val="clear" w:color="auto" w:fill="FFFFFF" w:themeFill="background1"/>
          </w:tcPr>
          <w:p w:rsidR="00C855F9" w:rsidRPr="00062E3B" w:rsidRDefault="00C855F9" w:rsidP="00C855F9">
            <w:pPr>
              <w:shd w:val="clear" w:color="auto" w:fill="FFFFFF" w:themeFill="background1"/>
              <w:rPr>
                <w:sz w:val="18"/>
                <w:szCs w:val="18"/>
              </w:rPr>
            </w:pPr>
          </w:p>
        </w:tc>
        <w:tc>
          <w:tcPr>
            <w:tcW w:w="1276" w:type="dxa"/>
            <w:vMerge/>
            <w:tcBorders>
              <w:left w:val="single" w:sz="4" w:space="0" w:color="000000"/>
              <w:right w:val="single" w:sz="4" w:space="0" w:color="000000"/>
            </w:tcBorders>
            <w:shd w:val="clear" w:color="auto" w:fill="FFFFFF" w:themeFill="background1"/>
            <w:vAlign w:val="center"/>
            <w:hideMark/>
          </w:tcPr>
          <w:p w:rsidR="00C855F9" w:rsidRPr="00BF525F" w:rsidRDefault="00C855F9" w:rsidP="00C855F9">
            <w:pPr>
              <w:shd w:val="clear" w:color="auto" w:fill="FFFFFF" w:themeFill="background1"/>
              <w:spacing w:line="0" w:lineRule="atLeast"/>
              <w:ind w:left="-142" w:right="-2"/>
              <w:contextualSpacing/>
              <w:jc w:val="center"/>
            </w:pPr>
          </w:p>
        </w:tc>
        <w:tc>
          <w:tcPr>
            <w:tcW w:w="108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C855F9" w:rsidRPr="00BF525F" w:rsidRDefault="00C855F9" w:rsidP="00C855F9">
            <w:pPr>
              <w:shd w:val="clear" w:color="auto" w:fill="FFFFFF" w:themeFill="background1"/>
              <w:spacing w:line="0" w:lineRule="atLeast"/>
              <w:ind w:left="-42" w:right="-2"/>
              <w:contextualSpacing/>
              <w:jc w:val="center"/>
            </w:pPr>
            <w:r>
              <w:t xml:space="preserve">Новоуса-дебское </w:t>
            </w:r>
            <w:r w:rsidRPr="00424E62">
              <w:t>сельское поселение</w:t>
            </w:r>
          </w:p>
        </w:tc>
        <w:tc>
          <w:tcPr>
            <w:tcW w:w="1043" w:type="dxa"/>
            <w:tcBorders>
              <w:top w:val="single" w:sz="4" w:space="0" w:color="000000"/>
              <w:left w:val="single" w:sz="4" w:space="0" w:color="auto"/>
              <w:bottom w:val="single" w:sz="4" w:space="0" w:color="000000"/>
              <w:right w:val="single" w:sz="4" w:space="0" w:color="auto"/>
            </w:tcBorders>
            <w:shd w:val="clear" w:color="auto" w:fill="FFFFFF" w:themeFill="background1"/>
            <w:vAlign w:val="center"/>
            <w:hideMark/>
          </w:tcPr>
          <w:p w:rsidR="00C855F9" w:rsidRPr="005368B7" w:rsidRDefault="00C855F9" w:rsidP="00C855F9">
            <w:pPr>
              <w:shd w:val="clear" w:color="auto" w:fill="FFFFFF" w:themeFill="background1"/>
              <w:spacing w:line="0" w:lineRule="atLeast"/>
              <w:ind w:right="-2"/>
              <w:contextualSpacing/>
              <w:jc w:val="center"/>
              <w:rPr>
                <w:sz w:val="16"/>
                <w:szCs w:val="16"/>
              </w:rPr>
            </w:pPr>
            <w:r>
              <w:rPr>
                <w:sz w:val="16"/>
                <w:szCs w:val="16"/>
              </w:rPr>
              <w:t>0,00</w:t>
            </w:r>
          </w:p>
        </w:tc>
        <w:tc>
          <w:tcPr>
            <w:tcW w:w="993" w:type="dxa"/>
            <w:tcBorders>
              <w:top w:val="single" w:sz="4" w:space="0" w:color="000000"/>
              <w:left w:val="single" w:sz="4" w:space="0" w:color="auto"/>
              <w:bottom w:val="single" w:sz="4" w:space="0" w:color="000000"/>
              <w:right w:val="single" w:sz="4" w:space="0" w:color="auto"/>
            </w:tcBorders>
            <w:shd w:val="clear" w:color="auto" w:fill="FFFFFF" w:themeFill="background1"/>
            <w:vAlign w:val="center"/>
            <w:hideMark/>
          </w:tcPr>
          <w:p w:rsidR="00C855F9" w:rsidRPr="005368B7" w:rsidRDefault="00C855F9" w:rsidP="00C855F9">
            <w:pPr>
              <w:shd w:val="clear" w:color="auto" w:fill="FFFFFF" w:themeFill="background1"/>
              <w:spacing w:line="0" w:lineRule="atLeast"/>
              <w:ind w:right="-2"/>
              <w:contextualSpacing/>
              <w:jc w:val="center"/>
              <w:rPr>
                <w:sz w:val="16"/>
                <w:szCs w:val="16"/>
              </w:rPr>
            </w:pPr>
            <w:r>
              <w:rPr>
                <w:sz w:val="16"/>
                <w:szCs w:val="16"/>
              </w:rPr>
              <w:t>7500,00</w:t>
            </w:r>
          </w:p>
        </w:tc>
        <w:tc>
          <w:tcPr>
            <w:tcW w:w="992" w:type="dxa"/>
            <w:tcBorders>
              <w:top w:val="single" w:sz="4" w:space="0" w:color="000000"/>
              <w:left w:val="single" w:sz="4" w:space="0" w:color="auto"/>
              <w:bottom w:val="single" w:sz="4" w:space="0" w:color="000000"/>
              <w:right w:val="single" w:sz="4" w:space="0" w:color="auto"/>
            </w:tcBorders>
            <w:shd w:val="clear" w:color="auto" w:fill="FFFFFF" w:themeFill="background1"/>
            <w:vAlign w:val="center"/>
          </w:tcPr>
          <w:p w:rsidR="00C855F9" w:rsidRPr="005368B7" w:rsidRDefault="00C855F9" w:rsidP="00C855F9">
            <w:pPr>
              <w:shd w:val="clear" w:color="auto" w:fill="FFFFFF" w:themeFill="background1"/>
              <w:spacing w:line="0" w:lineRule="atLeast"/>
              <w:ind w:right="-2"/>
              <w:contextualSpacing/>
              <w:jc w:val="center"/>
              <w:rPr>
                <w:sz w:val="16"/>
                <w:szCs w:val="16"/>
              </w:rPr>
            </w:pPr>
            <w:r>
              <w:rPr>
                <w:sz w:val="16"/>
                <w:szCs w:val="16"/>
              </w:rPr>
              <w:t>0,00</w:t>
            </w:r>
          </w:p>
        </w:tc>
        <w:tc>
          <w:tcPr>
            <w:tcW w:w="992" w:type="dxa"/>
            <w:tcBorders>
              <w:top w:val="single" w:sz="4" w:space="0" w:color="000000"/>
              <w:left w:val="single" w:sz="4" w:space="0" w:color="auto"/>
              <w:bottom w:val="single" w:sz="4" w:space="0" w:color="000000"/>
              <w:right w:val="single" w:sz="4" w:space="0" w:color="000000"/>
            </w:tcBorders>
            <w:shd w:val="clear" w:color="auto" w:fill="FFFFFF" w:themeFill="background1"/>
            <w:vAlign w:val="center"/>
            <w:hideMark/>
          </w:tcPr>
          <w:p w:rsidR="00C855F9" w:rsidRPr="005368B7" w:rsidRDefault="00C855F9" w:rsidP="00C855F9">
            <w:pPr>
              <w:shd w:val="clear" w:color="auto" w:fill="FFFFFF" w:themeFill="background1"/>
              <w:spacing w:line="0" w:lineRule="atLeast"/>
              <w:ind w:right="-2"/>
              <w:contextualSpacing/>
              <w:jc w:val="center"/>
              <w:rPr>
                <w:sz w:val="16"/>
                <w:szCs w:val="16"/>
              </w:rPr>
            </w:pPr>
            <w:r>
              <w:rPr>
                <w:sz w:val="16"/>
                <w:szCs w:val="16"/>
              </w:rPr>
              <w:t>0,00</w:t>
            </w:r>
          </w:p>
        </w:tc>
      </w:tr>
      <w:tr w:rsidR="00C855F9" w:rsidRPr="005368B7" w:rsidTr="00C855F9">
        <w:trPr>
          <w:trHeight w:val="1267"/>
        </w:trPr>
        <w:tc>
          <w:tcPr>
            <w:tcW w:w="619" w:type="dxa"/>
            <w:vMerge/>
            <w:tcBorders>
              <w:left w:val="single" w:sz="4" w:space="0" w:color="000000"/>
              <w:right w:val="single" w:sz="4" w:space="0" w:color="000000"/>
            </w:tcBorders>
            <w:shd w:val="clear" w:color="auto" w:fill="FFFFFF" w:themeFill="background1"/>
            <w:vAlign w:val="center"/>
            <w:hideMark/>
          </w:tcPr>
          <w:p w:rsidR="00C855F9" w:rsidRPr="00BF525F" w:rsidRDefault="00C855F9" w:rsidP="00C855F9">
            <w:pPr>
              <w:shd w:val="clear" w:color="auto" w:fill="FFFFFF" w:themeFill="background1"/>
              <w:spacing w:line="0" w:lineRule="atLeast"/>
              <w:ind w:left="-142" w:right="-2"/>
              <w:contextualSpacing/>
              <w:jc w:val="center"/>
            </w:pPr>
          </w:p>
        </w:tc>
        <w:tc>
          <w:tcPr>
            <w:tcW w:w="1984" w:type="dxa"/>
            <w:vMerge/>
            <w:tcBorders>
              <w:left w:val="single" w:sz="4" w:space="0" w:color="000000"/>
              <w:right w:val="single" w:sz="4" w:space="0" w:color="000000"/>
            </w:tcBorders>
            <w:shd w:val="clear" w:color="auto" w:fill="FFFFFF" w:themeFill="background1"/>
            <w:vAlign w:val="center"/>
            <w:hideMark/>
          </w:tcPr>
          <w:p w:rsidR="00C855F9" w:rsidRPr="00BF525F" w:rsidRDefault="00C855F9" w:rsidP="00C855F9">
            <w:pPr>
              <w:shd w:val="clear" w:color="auto" w:fill="FFFFFF" w:themeFill="background1"/>
              <w:spacing w:line="0" w:lineRule="atLeast"/>
              <w:ind w:left="69" w:right="-2"/>
              <w:contextualSpacing/>
              <w:jc w:val="center"/>
            </w:pPr>
          </w:p>
        </w:tc>
        <w:tc>
          <w:tcPr>
            <w:tcW w:w="1276" w:type="dxa"/>
            <w:vMerge/>
            <w:tcBorders>
              <w:left w:val="single" w:sz="4" w:space="0" w:color="000000"/>
              <w:right w:val="single" w:sz="4" w:space="0" w:color="000000"/>
            </w:tcBorders>
            <w:shd w:val="clear" w:color="auto" w:fill="FFFFFF" w:themeFill="background1"/>
          </w:tcPr>
          <w:p w:rsidR="00C855F9" w:rsidRPr="00062E3B" w:rsidRDefault="00C855F9" w:rsidP="00C855F9">
            <w:pPr>
              <w:shd w:val="clear" w:color="auto" w:fill="FFFFFF" w:themeFill="background1"/>
              <w:rPr>
                <w:sz w:val="18"/>
                <w:szCs w:val="18"/>
              </w:rPr>
            </w:pPr>
          </w:p>
        </w:tc>
        <w:tc>
          <w:tcPr>
            <w:tcW w:w="1276" w:type="dxa"/>
            <w:vMerge/>
            <w:tcBorders>
              <w:left w:val="single" w:sz="4" w:space="0" w:color="000000"/>
              <w:right w:val="single" w:sz="4" w:space="0" w:color="000000"/>
            </w:tcBorders>
            <w:shd w:val="clear" w:color="auto" w:fill="FFFFFF" w:themeFill="background1"/>
            <w:vAlign w:val="center"/>
            <w:hideMark/>
          </w:tcPr>
          <w:p w:rsidR="00C855F9" w:rsidRPr="00BF525F" w:rsidRDefault="00C855F9" w:rsidP="00C855F9">
            <w:pPr>
              <w:shd w:val="clear" w:color="auto" w:fill="FFFFFF" w:themeFill="background1"/>
              <w:spacing w:line="0" w:lineRule="atLeast"/>
              <w:ind w:left="-142" w:right="-2"/>
              <w:contextualSpacing/>
              <w:jc w:val="center"/>
            </w:pPr>
          </w:p>
        </w:tc>
        <w:tc>
          <w:tcPr>
            <w:tcW w:w="108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C855F9" w:rsidRPr="00BF525F" w:rsidRDefault="00C855F9" w:rsidP="00C855F9">
            <w:pPr>
              <w:shd w:val="clear" w:color="auto" w:fill="FFFFFF" w:themeFill="background1"/>
              <w:spacing w:line="0" w:lineRule="atLeast"/>
              <w:ind w:left="-42" w:right="-2"/>
              <w:contextualSpacing/>
              <w:jc w:val="center"/>
            </w:pPr>
            <w:r>
              <w:t>Марков-ское</w:t>
            </w:r>
            <w:r w:rsidRPr="00424E62">
              <w:t xml:space="preserve"> сельское поселение</w:t>
            </w:r>
          </w:p>
        </w:tc>
        <w:tc>
          <w:tcPr>
            <w:tcW w:w="1043" w:type="dxa"/>
            <w:tcBorders>
              <w:top w:val="single" w:sz="4" w:space="0" w:color="000000"/>
              <w:left w:val="single" w:sz="4" w:space="0" w:color="auto"/>
              <w:bottom w:val="single" w:sz="4" w:space="0" w:color="000000"/>
              <w:right w:val="single" w:sz="4" w:space="0" w:color="auto"/>
            </w:tcBorders>
            <w:shd w:val="clear" w:color="auto" w:fill="FFFFFF" w:themeFill="background1"/>
            <w:vAlign w:val="center"/>
            <w:hideMark/>
          </w:tcPr>
          <w:p w:rsidR="00C855F9" w:rsidRPr="005368B7" w:rsidRDefault="00C855F9" w:rsidP="00C855F9">
            <w:pPr>
              <w:shd w:val="clear" w:color="auto" w:fill="FFFFFF" w:themeFill="background1"/>
              <w:spacing w:line="0" w:lineRule="atLeast"/>
              <w:ind w:right="-2"/>
              <w:contextualSpacing/>
              <w:jc w:val="center"/>
              <w:rPr>
                <w:sz w:val="16"/>
                <w:szCs w:val="16"/>
              </w:rPr>
            </w:pPr>
            <w:r>
              <w:rPr>
                <w:sz w:val="16"/>
                <w:szCs w:val="16"/>
              </w:rPr>
              <w:t>0,00</w:t>
            </w:r>
          </w:p>
        </w:tc>
        <w:tc>
          <w:tcPr>
            <w:tcW w:w="993" w:type="dxa"/>
            <w:tcBorders>
              <w:top w:val="single" w:sz="4" w:space="0" w:color="000000"/>
              <w:left w:val="single" w:sz="4" w:space="0" w:color="auto"/>
              <w:bottom w:val="single" w:sz="4" w:space="0" w:color="000000"/>
              <w:right w:val="single" w:sz="4" w:space="0" w:color="auto"/>
            </w:tcBorders>
            <w:shd w:val="clear" w:color="auto" w:fill="FFFFFF" w:themeFill="background1"/>
            <w:vAlign w:val="center"/>
            <w:hideMark/>
          </w:tcPr>
          <w:p w:rsidR="00C855F9" w:rsidRPr="005368B7" w:rsidRDefault="00C855F9" w:rsidP="00C855F9">
            <w:pPr>
              <w:shd w:val="clear" w:color="auto" w:fill="FFFFFF" w:themeFill="background1"/>
              <w:spacing w:line="0" w:lineRule="atLeast"/>
              <w:ind w:right="-2"/>
              <w:contextualSpacing/>
              <w:jc w:val="center"/>
              <w:rPr>
                <w:sz w:val="16"/>
                <w:szCs w:val="16"/>
              </w:rPr>
            </w:pPr>
            <w:r>
              <w:rPr>
                <w:sz w:val="16"/>
                <w:szCs w:val="16"/>
              </w:rPr>
              <w:t>0,00</w:t>
            </w:r>
          </w:p>
        </w:tc>
        <w:tc>
          <w:tcPr>
            <w:tcW w:w="992" w:type="dxa"/>
            <w:tcBorders>
              <w:top w:val="single" w:sz="4" w:space="0" w:color="000000"/>
              <w:left w:val="single" w:sz="4" w:space="0" w:color="auto"/>
              <w:bottom w:val="single" w:sz="4" w:space="0" w:color="000000"/>
              <w:right w:val="single" w:sz="4" w:space="0" w:color="auto"/>
            </w:tcBorders>
            <w:shd w:val="clear" w:color="auto" w:fill="FFFFFF" w:themeFill="background1"/>
            <w:vAlign w:val="center"/>
          </w:tcPr>
          <w:p w:rsidR="00C855F9" w:rsidRPr="005368B7" w:rsidRDefault="00C855F9" w:rsidP="00C855F9">
            <w:pPr>
              <w:shd w:val="clear" w:color="auto" w:fill="FFFFFF" w:themeFill="background1"/>
              <w:spacing w:line="0" w:lineRule="atLeast"/>
              <w:ind w:right="-2"/>
              <w:contextualSpacing/>
              <w:jc w:val="center"/>
              <w:rPr>
                <w:sz w:val="16"/>
                <w:szCs w:val="16"/>
              </w:rPr>
            </w:pPr>
            <w:r>
              <w:rPr>
                <w:sz w:val="16"/>
                <w:szCs w:val="16"/>
              </w:rPr>
              <w:t>0,00</w:t>
            </w:r>
          </w:p>
        </w:tc>
        <w:tc>
          <w:tcPr>
            <w:tcW w:w="992" w:type="dxa"/>
            <w:tcBorders>
              <w:top w:val="single" w:sz="4" w:space="0" w:color="000000"/>
              <w:left w:val="single" w:sz="4" w:space="0" w:color="auto"/>
              <w:bottom w:val="single" w:sz="4" w:space="0" w:color="000000"/>
              <w:right w:val="single" w:sz="4" w:space="0" w:color="000000"/>
            </w:tcBorders>
            <w:shd w:val="clear" w:color="auto" w:fill="FFFFFF" w:themeFill="background1"/>
            <w:vAlign w:val="center"/>
            <w:hideMark/>
          </w:tcPr>
          <w:p w:rsidR="00C855F9" w:rsidRPr="005368B7" w:rsidRDefault="00C855F9" w:rsidP="00C855F9">
            <w:pPr>
              <w:shd w:val="clear" w:color="auto" w:fill="FFFFFF" w:themeFill="background1"/>
              <w:spacing w:line="0" w:lineRule="atLeast"/>
              <w:ind w:right="-2"/>
              <w:contextualSpacing/>
              <w:jc w:val="center"/>
              <w:rPr>
                <w:sz w:val="16"/>
                <w:szCs w:val="16"/>
              </w:rPr>
            </w:pPr>
            <w:r>
              <w:rPr>
                <w:sz w:val="16"/>
                <w:szCs w:val="16"/>
              </w:rPr>
              <w:t>0,00</w:t>
            </w:r>
          </w:p>
        </w:tc>
      </w:tr>
      <w:tr w:rsidR="00C855F9" w:rsidRPr="005368B7" w:rsidTr="00C855F9">
        <w:trPr>
          <w:trHeight w:val="1267"/>
        </w:trPr>
        <w:tc>
          <w:tcPr>
            <w:tcW w:w="619" w:type="dxa"/>
            <w:vMerge/>
            <w:tcBorders>
              <w:left w:val="single" w:sz="4" w:space="0" w:color="000000"/>
              <w:right w:val="single" w:sz="4" w:space="0" w:color="000000"/>
            </w:tcBorders>
            <w:shd w:val="clear" w:color="auto" w:fill="FFFFFF" w:themeFill="background1"/>
            <w:vAlign w:val="center"/>
            <w:hideMark/>
          </w:tcPr>
          <w:p w:rsidR="00C855F9" w:rsidRPr="00BF525F" w:rsidRDefault="00C855F9" w:rsidP="00C855F9">
            <w:pPr>
              <w:shd w:val="clear" w:color="auto" w:fill="FFFFFF" w:themeFill="background1"/>
              <w:spacing w:line="0" w:lineRule="atLeast"/>
              <w:ind w:left="-142" w:right="-2"/>
              <w:contextualSpacing/>
              <w:jc w:val="center"/>
            </w:pPr>
          </w:p>
        </w:tc>
        <w:tc>
          <w:tcPr>
            <w:tcW w:w="1984" w:type="dxa"/>
            <w:vMerge/>
            <w:tcBorders>
              <w:left w:val="single" w:sz="4" w:space="0" w:color="000000"/>
              <w:right w:val="single" w:sz="4" w:space="0" w:color="000000"/>
            </w:tcBorders>
            <w:shd w:val="clear" w:color="auto" w:fill="FFFFFF" w:themeFill="background1"/>
            <w:vAlign w:val="center"/>
            <w:hideMark/>
          </w:tcPr>
          <w:p w:rsidR="00C855F9" w:rsidRPr="00BF525F" w:rsidRDefault="00C855F9" w:rsidP="00C855F9">
            <w:pPr>
              <w:shd w:val="clear" w:color="auto" w:fill="FFFFFF" w:themeFill="background1"/>
              <w:spacing w:line="0" w:lineRule="atLeast"/>
              <w:ind w:left="69" w:right="-2"/>
              <w:contextualSpacing/>
              <w:jc w:val="center"/>
            </w:pPr>
          </w:p>
        </w:tc>
        <w:tc>
          <w:tcPr>
            <w:tcW w:w="1276" w:type="dxa"/>
            <w:vMerge/>
            <w:tcBorders>
              <w:left w:val="single" w:sz="4" w:space="0" w:color="000000"/>
              <w:right w:val="single" w:sz="4" w:space="0" w:color="000000"/>
            </w:tcBorders>
            <w:shd w:val="clear" w:color="auto" w:fill="FFFFFF" w:themeFill="background1"/>
          </w:tcPr>
          <w:p w:rsidR="00C855F9" w:rsidRPr="00062E3B" w:rsidRDefault="00C855F9" w:rsidP="00C855F9">
            <w:pPr>
              <w:shd w:val="clear" w:color="auto" w:fill="FFFFFF" w:themeFill="background1"/>
              <w:rPr>
                <w:sz w:val="18"/>
                <w:szCs w:val="18"/>
              </w:rPr>
            </w:pPr>
          </w:p>
        </w:tc>
        <w:tc>
          <w:tcPr>
            <w:tcW w:w="1276" w:type="dxa"/>
            <w:vMerge/>
            <w:tcBorders>
              <w:left w:val="single" w:sz="4" w:space="0" w:color="000000"/>
              <w:right w:val="single" w:sz="4" w:space="0" w:color="000000"/>
            </w:tcBorders>
            <w:shd w:val="clear" w:color="auto" w:fill="FFFFFF" w:themeFill="background1"/>
            <w:vAlign w:val="center"/>
            <w:hideMark/>
          </w:tcPr>
          <w:p w:rsidR="00C855F9" w:rsidRPr="00BF525F" w:rsidRDefault="00C855F9" w:rsidP="00C855F9">
            <w:pPr>
              <w:shd w:val="clear" w:color="auto" w:fill="FFFFFF" w:themeFill="background1"/>
              <w:spacing w:line="0" w:lineRule="atLeast"/>
              <w:ind w:left="-142" w:right="-2"/>
              <w:contextualSpacing/>
              <w:jc w:val="center"/>
            </w:pPr>
          </w:p>
        </w:tc>
        <w:tc>
          <w:tcPr>
            <w:tcW w:w="108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C855F9" w:rsidRPr="00424E62" w:rsidRDefault="00C855F9" w:rsidP="00C855F9">
            <w:pPr>
              <w:shd w:val="clear" w:color="auto" w:fill="FFFFFF" w:themeFill="background1"/>
              <w:spacing w:line="0" w:lineRule="atLeast"/>
              <w:ind w:left="-42" w:right="-2"/>
              <w:contextualSpacing/>
              <w:jc w:val="center"/>
            </w:pPr>
            <w:r>
              <w:t xml:space="preserve">Подозёрское </w:t>
            </w:r>
            <w:r w:rsidRPr="00424E62">
              <w:t>сельское поселение</w:t>
            </w:r>
          </w:p>
        </w:tc>
        <w:tc>
          <w:tcPr>
            <w:tcW w:w="1043" w:type="dxa"/>
            <w:tcBorders>
              <w:top w:val="single" w:sz="4" w:space="0" w:color="000000"/>
              <w:left w:val="single" w:sz="4" w:space="0" w:color="auto"/>
              <w:bottom w:val="single" w:sz="4" w:space="0" w:color="000000"/>
              <w:right w:val="single" w:sz="4" w:space="0" w:color="auto"/>
            </w:tcBorders>
            <w:shd w:val="clear" w:color="auto" w:fill="FFFFFF" w:themeFill="background1"/>
            <w:vAlign w:val="center"/>
            <w:hideMark/>
          </w:tcPr>
          <w:p w:rsidR="00C855F9" w:rsidRPr="005368B7" w:rsidRDefault="00C855F9" w:rsidP="00C855F9">
            <w:pPr>
              <w:shd w:val="clear" w:color="auto" w:fill="FFFFFF" w:themeFill="background1"/>
              <w:spacing w:line="0" w:lineRule="atLeast"/>
              <w:ind w:right="-2"/>
              <w:contextualSpacing/>
              <w:jc w:val="center"/>
              <w:rPr>
                <w:sz w:val="16"/>
                <w:szCs w:val="16"/>
              </w:rPr>
            </w:pPr>
            <w:r>
              <w:rPr>
                <w:sz w:val="16"/>
                <w:szCs w:val="16"/>
              </w:rPr>
              <w:t>0,00</w:t>
            </w:r>
          </w:p>
        </w:tc>
        <w:tc>
          <w:tcPr>
            <w:tcW w:w="993" w:type="dxa"/>
            <w:tcBorders>
              <w:top w:val="single" w:sz="4" w:space="0" w:color="000000"/>
              <w:left w:val="single" w:sz="4" w:space="0" w:color="auto"/>
              <w:bottom w:val="single" w:sz="4" w:space="0" w:color="000000"/>
              <w:right w:val="single" w:sz="4" w:space="0" w:color="auto"/>
            </w:tcBorders>
            <w:shd w:val="clear" w:color="auto" w:fill="FFFFFF" w:themeFill="background1"/>
            <w:vAlign w:val="center"/>
            <w:hideMark/>
          </w:tcPr>
          <w:p w:rsidR="00C855F9" w:rsidRPr="005368B7" w:rsidRDefault="00C855F9" w:rsidP="00C855F9">
            <w:pPr>
              <w:shd w:val="clear" w:color="auto" w:fill="FFFFFF" w:themeFill="background1"/>
              <w:spacing w:line="0" w:lineRule="atLeast"/>
              <w:ind w:right="-2"/>
              <w:contextualSpacing/>
              <w:jc w:val="center"/>
              <w:rPr>
                <w:sz w:val="16"/>
                <w:szCs w:val="16"/>
              </w:rPr>
            </w:pPr>
            <w:r>
              <w:rPr>
                <w:sz w:val="16"/>
                <w:szCs w:val="16"/>
              </w:rPr>
              <w:t>0,00</w:t>
            </w:r>
          </w:p>
        </w:tc>
        <w:tc>
          <w:tcPr>
            <w:tcW w:w="992" w:type="dxa"/>
            <w:tcBorders>
              <w:top w:val="single" w:sz="4" w:space="0" w:color="000000"/>
              <w:left w:val="single" w:sz="4" w:space="0" w:color="auto"/>
              <w:bottom w:val="single" w:sz="4" w:space="0" w:color="000000"/>
              <w:right w:val="single" w:sz="4" w:space="0" w:color="auto"/>
            </w:tcBorders>
            <w:shd w:val="clear" w:color="auto" w:fill="FFFFFF" w:themeFill="background1"/>
            <w:vAlign w:val="center"/>
          </w:tcPr>
          <w:p w:rsidR="00C855F9" w:rsidRPr="005368B7" w:rsidRDefault="00C855F9" w:rsidP="00C855F9">
            <w:pPr>
              <w:shd w:val="clear" w:color="auto" w:fill="FFFFFF" w:themeFill="background1"/>
              <w:spacing w:line="0" w:lineRule="atLeast"/>
              <w:ind w:right="-2"/>
              <w:contextualSpacing/>
              <w:jc w:val="center"/>
              <w:rPr>
                <w:sz w:val="16"/>
                <w:szCs w:val="16"/>
              </w:rPr>
            </w:pPr>
            <w:r>
              <w:rPr>
                <w:sz w:val="16"/>
                <w:szCs w:val="16"/>
              </w:rPr>
              <w:t>0,00</w:t>
            </w:r>
          </w:p>
        </w:tc>
        <w:tc>
          <w:tcPr>
            <w:tcW w:w="992" w:type="dxa"/>
            <w:tcBorders>
              <w:top w:val="single" w:sz="4" w:space="0" w:color="000000"/>
              <w:left w:val="single" w:sz="4" w:space="0" w:color="auto"/>
              <w:bottom w:val="single" w:sz="4" w:space="0" w:color="000000"/>
              <w:right w:val="single" w:sz="4" w:space="0" w:color="000000"/>
            </w:tcBorders>
            <w:shd w:val="clear" w:color="auto" w:fill="FFFFFF" w:themeFill="background1"/>
            <w:vAlign w:val="center"/>
            <w:hideMark/>
          </w:tcPr>
          <w:p w:rsidR="00C855F9" w:rsidRPr="005368B7" w:rsidRDefault="00C855F9" w:rsidP="00C855F9">
            <w:pPr>
              <w:shd w:val="clear" w:color="auto" w:fill="FFFFFF" w:themeFill="background1"/>
              <w:spacing w:line="0" w:lineRule="atLeast"/>
              <w:ind w:right="-2"/>
              <w:contextualSpacing/>
              <w:jc w:val="center"/>
              <w:rPr>
                <w:sz w:val="16"/>
                <w:szCs w:val="16"/>
              </w:rPr>
            </w:pPr>
            <w:r>
              <w:rPr>
                <w:sz w:val="16"/>
                <w:szCs w:val="16"/>
              </w:rPr>
              <w:t>0,00</w:t>
            </w:r>
          </w:p>
        </w:tc>
      </w:tr>
      <w:tr w:rsidR="00C855F9" w:rsidRPr="005368B7" w:rsidTr="00C855F9">
        <w:trPr>
          <w:trHeight w:val="1267"/>
        </w:trPr>
        <w:tc>
          <w:tcPr>
            <w:tcW w:w="619" w:type="dxa"/>
            <w:vMerge/>
            <w:tcBorders>
              <w:left w:val="single" w:sz="4" w:space="0" w:color="000000"/>
              <w:right w:val="single" w:sz="4" w:space="0" w:color="000000"/>
            </w:tcBorders>
            <w:shd w:val="clear" w:color="auto" w:fill="FFFFFF" w:themeFill="background1"/>
            <w:vAlign w:val="center"/>
            <w:hideMark/>
          </w:tcPr>
          <w:p w:rsidR="00C855F9" w:rsidRPr="00BF525F" w:rsidRDefault="00C855F9" w:rsidP="00C855F9">
            <w:pPr>
              <w:shd w:val="clear" w:color="auto" w:fill="FFFFFF" w:themeFill="background1"/>
              <w:spacing w:line="0" w:lineRule="atLeast"/>
              <w:ind w:left="-142" w:right="-2"/>
              <w:contextualSpacing/>
              <w:jc w:val="center"/>
            </w:pPr>
          </w:p>
        </w:tc>
        <w:tc>
          <w:tcPr>
            <w:tcW w:w="1984" w:type="dxa"/>
            <w:vMerge/>
            <w:tcBorders>
              <w:left w:val="single" w:sz="4" w:space="0" w:color="000000"/>
              <w:right w:val="single" w:sz="4" w:space="0" w:color="000000"/>
            </w:tcBorders>
            <w:shd w:val="clear" w:color="auto" w:fill="FFFFFF" w:themeFill="background1"/>
            <w:vAlign w:val="center"/>
            <w:hideMark/>
          </w:tcPr>
          <w:p w:rsidR="00C855F9" w:rsidRPr="00BF525F" w:rsidRDefault="00C855F9" w:rsidP="00C855F9">
            <w:pPr>
              <w:shd w:val="clear" w:color="auto" w:fill="FFFFFF" w:themeFill="background1"/>
              <w:spacing w:line="0" w:lineRule="atLeast"/>
              <w:ind w:left="69" w:right="-2"/>
              <w:contextualSpacing/>
              <w:jc w:val="center"/>
            </w:pPr>
          </w:p>
        </w:tc>
        <w:tc>
          <w:tcPr>
            <w:tcW w:w="1276" w:type="dxa"/>
            <w:vMerge/>
            <w:tcBorders>
              <w:left w:val="single" w:sz="4" w:space="0" w:color="000000"/>
              <w:right w:val="single" w:sz="4" w:space="0" w:color="000000"/>
            </w:tcBorders>
            <w:shd w:val="clear" w:color="auto" w:fill="FFFFFF" w:themeFill="background1"/>
          </w:tcPr>
          <w:p w:rsidR="00C855F9" w:rsidRPr="00062E3B" w:rsidRDefault="00C855F9" w:rsidP="00C855F9">
            <w:pPr>
              <w:shd w:val="clear" w:color="auto" w:fill="FFFFFF" w:themeFill="background1"/>
              <w:rPr>
                <w:sz w:val="18"/>
                <w:szCs w:val="18"/>
              </w:rPr>
            </w:pPr>
          </w:p>
        </w:tc>
        <w:tc>
          <w:tcPr>
            <w:tcW w:w="1276" w:type="dxa"/>
            <w:vMerge/>
            <w:tcBorders>
              <w:left w:val="single" w:sz="4" w:space="0" w:color="000000"/>
              <w:right w:val="single" w:sz="4" w:space="0" w:color="000000"/>
            </w:tcBorders>
            <w:shd w:val="clear" w:color="auto" w:fill="FFFFFF" w:themeFill="background1"/>
            <w:vAlign w:val="center"/>
            <w:hideMark/>
          </w:tcPr>
          <w:p w:rsidR="00C855F9" w:rsidRPr="00BF525F" w:rsidRDefault="00C855F9" w:rsidP="00C855F9">
            <w:pPr>
              <w:shd w:val="clear" w:color="auto" w:fill="FFFFFF" w:themeFill="background1"/>
              <w:spacing w:line="0" w:lineRule="atLeast"/>
              <w:ind w:left="-142" w:right="-2"/>
              <w:contextualSpacing/>
              <w:jc w:val="center"/>
            </w:pPr>
          </w:p>
        </w:tc>
        <w:tc>
          <w:tcPr>
            <w:tcW w:w="108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C855F9" w:rsidRDefault="00C855F9" w:rsidP="00C855F9">
            <w:pPr>
              <w:shd w:val="clear" w:color="auto" w:fill="FFFFFF" w:themeFill="background1"/>
              <w:spacing w:line="0" w:lineRule="atLeast"/>
              <w:ind w:left="-42" w:right="-2"/>
              <w:contextualSpacing/>
              <w:jc w:val="center"/>
            </w:pPr>
            <w:r>
              <w:t>Писцовское сельское поселение</w:t>
            </w:r>
          </w:p>
        </w:tc>
        <w:tc>
          <w:tcPr>
            <w:tcW w:w="1043" w:type="dxa"/>
            <w:tcBorders>
              <w:top w:val="single" w:sz="4" w:space="0" w:color="000000"/>
              <w:left w:val="single" w:sz="4" w:space="0" w:color="auto"/>
              <w:bottom w:val="single" w:sz="4" w:space="0" w:color="000000"/>
              <w:right w:val="single" w:sz="4" w:space="0" w:color="auto"/>
            </w:tcBorders>
            <w:shd w:val="clear" w:color="auto" w:fill="FFFFFF" w:themeFill="background1"/>
            <w:vAlign w:val="center"/>
            <w:hideMark/>
          </w:tcPr>
          <w:p w:rsidR="00C855F9" w:rsidRPr="005368B7" w:rsidRDefault="00C855F9" w:rsidP="00C855F9">
            <w:pPr>
              <w:shd w:val="clear" w:color="auto" w:fill="FFFFFF" w:themeFill="background1"/>
              <w:spacing w:line="0" w:lineRule="atLeast"/>
              <w:ind w:right="-2"/>
              <w:contextualSpacing/>
              <w:jc w:val="center"/>
              <w:rPr>
                <w:sz w:val="16"/>
                <w:szCs w:val="16"/>
              </w:rPr>
            </w:pPr>
            <w:r>
              <w:rPr>
                <w:sz w:val="16"/>
                <w:szCs w:val="16"/>
              </w:rPr>
              <w:t>0,00</w:t>
            </w:r>
          </w:p>
        </w:tc>
        <w:tc>
          <w:tcPr>
            <w:tcW w:w="993" w:type="dxa"/>
            <w:tcBorders>
              <w:top w:val="single" w:sz="4" w:space="0" w:color="000000"/>
              <w:left w:val="single" w:sz="4" w:space="0" w:color="auto"/>
              <w:bottom w:val="single" w:sz="4" w:space="0" w:color="000000"/>
              <w:right w:val="single" w:sz="4" w:space="0" w:color="auto"/>
            </w:tcBorders>
            <w:shd w:val="clear" w:color="auto" w:fill="FFFFFF" w:themeFill="background1"/>
            <w:vAlign w:val="center"/>
            <w:hideMark/>
          </w:tcPr>
          <w:p w:rsidR="00C855F9" w:rsidRPr="005368B7" w:rsidRDefault="00C855F9" w:rsidP="00C855F9">
            <w:pPr>
              <w:shd w:val="clear" w:color="auto" w:fill="FFFFFF" w:themeFill="background1"/>
              <w:spacing w:line="0" w:lineRule="atLeast"/>
              <w:ind w:right="-2"/>
              <w:contextualSpacing/>
              <w:jc w:val="center"/>
              <w:rPr>
                <w:sz w:val="16"/>
                <w:szCs w:val="16"/>
              </w:rPr>
            </w:pPr>
            <w:r>
              <w:rPr>
                <w:sz w:val="16"/>
                <w:szCs w:val="16"/>
              </w:rPr>
              <w:t>0,00</w:t>
            </w:r>
          </w:p>
        </w:tc>
        <w:tc>
          <w:tcPr>
            <w:tcW w:w="992" w:type="dxa"/>
            <w:tcBorders>
              <w:top w:val="single" w:sz="4" w:space="0" w:color="000000"/>
              <w:left w:val="single" w:sz="4" w:space="0" w:color="auto"/>
              <w:bottom w:val="single" w:sz="4" w:space="0" w:color="000000"/>
              <w:right w:val="single" w:sz="4" w:space="0" w:color="auto"/>
            </w:tcBorders>
            <w:shd w:val="clear" w:color="auto" w:fill="FFFFFF" w:themeFill="background1"/>
            <w:vAlign w:val="center"/>
          </w:tcPr>
          <w:p w:rsidR="00C855F9" w:rsidRPr="005368B7" w:rsidRDefault="00C855F9" w:rsidP="00C855F9">
            <w:pPr>
              <w:shd w:val="clear" w:color="auto" w:fill="FFFFFF" w:themeFill="background1"/>
              <w:spacing w:line="0" w:lineRule="atLeast"/>
              <w:ind w:right="-2"/>
              <w:contextualSpacing/>
              <w:jc w:val="center"/>
              <w:rPr>
                <w:sz w:val="16"/>
                <w:szCs w:val="16"/>
              </w:rPr>
            </w:pPr>
            <w:r>
              <w:rPr>
                <w:sz w:val="16"/>
                <w:szCs w:val="16"/>
              </w:rPr>
              <w:t>0,00</w:t>
            </w:r>
          </w:p>
        </w:tc>
        <w:tc>
          <w:tcPr>
            <w:tcW w:w="992" w:type="dxa"/>
            <w:tcBorders>
              <w:top w:val="single" w:sz="4" w:space="0" w:color="000000"/>
              <w:left w:val="single" w:sz="4" w:space="0" w:color="auto"/>
              <w:bottom w:val="single" w:sz="4" w:space="0" w:color="000000"/>
              <w:right w:val="single" w:sz="4" w:space="0" w:color="000000"/>
            </w:tcBorders>
            <w:shd w:val="clear" w:color="auto" w:fill="FFFFFF" w:themeFill="background1"/>
            <w:vAlign w:val="center"/>
            <w:hideMark/>
          </w:tcPr>
          <w:p w:rsidR="00C855F9" w:rsidRPr="005368B7" w:rsidRDefault="00C855F9" w:rsidP="00C855F9">
            <w:pPr>
              <w:shd w:val="clear" w:color="auto" w:fill="FFFFFF" w:themeFill="background1"/>
              <w:spacing w:line="0" w:lineRule="atLeast"/>
              <w:ind w:right="-2"/>
              <w:contextualSpacing/>
              <w:jc w:val="center"/>
              <w:rPr>
                <w:sz w:val="16"/>
                <w:szCs w:val="16"/>
              </w:rPr>
            </w:pPr>
            <w:r>
              <w:rPr>
                <w:sz w:val="16"/>
                <w:szCs w:val="16"/>
              </w:rPr>
              <w:t>0,00</w:t>
            </w:r>
          </w:p>
        </w:tc>
      </w:tr>
      <w:tr w:rsidR="00C855F9" w:rsidRPr="005368B7" w:rsidTr="00C855F9">
        <w:trPr>
          <w:trHeight w:val="1267"/>
        </w:trPr>
        <w:tc>
          <w:tcPr>
            <w:tcW w:w="619" w:type="dxa"/>
            <w:vMerge/>
            <w:tcBorders>
              <w:left w:val="single" w:sz="4" w:space="0" w:color="000000"/>
              <w:bottom w:val="single" w:sz="4" w:space="0" w:color="000000"/>
              <w:right w:val="single" w:sz="4" w:space="0" w:color="000000"/>
            </w:tcBorders>
            <w:shd w:val="clear" w:color="auto" w:fill="FFFFFF" w:themeFill="background1"/>
            <w:vAlign w:val="center"/>
            <w:hideMark/>
          </w:tcPr>
          <w:p w:rsidR="00C855F9" w:rsidRPr="00BF525F" w:rsidRDefault="00C855F9" w:rsidP="00C855F9">
            <w:pPr>
              <w:shd w:val="clear" w:color="auto" w:fill="FFFFFF" w:themeFill="background1"/>
              <w:spacing w:line="0" w:lineRule="atLeast"/>
              <w:ind w:left="-142" w:right="-2"/>
              <w:contextualSpacing/>
              <w:jc w:val="center"/>
            </w:pPr>
          </w:p>
        </w:tc>
        <w:tc>
          <w:tcPr>
            <w:tcW w:w="1984" w:type="dxa"/>
            <w:vMerge/>
            <w:tcBorders>
              <w:left w:val="single" w:sz="4" w:space="0" w:color="000000"/>
              <w:bottom w:val="single" w:sz="4" w:space="0" w:color="000000"/>
              <w:right w:val="single" w:sz="4" w:space="0" w:color="000000"/>
            </w:tcBorders>
            <w:shd w:val="clear" w:color="auto" w:fill="FFFFFF" w:themeFill="background1"/>
            <w:vAlign w:val="center"/>
            <w:hideMark/>
          </w:tcPr>
          <w:p w:rsidR="00C855F9" w:rsidRPr="00BF525F" w:rsidRDefault="00C855F9" w:rsidP="00C855F9">
            <w:pPr>
              <w:shd w:val="clear" w:color="auto" w:fill="FFFFFF" w:themeFill="background1"/>
              <w:spacing w:line="0" w:lineRule="atLeast"/>
              <w:ind w:left="69" w:right="-2"/>
              <w:contextualSpacing/>
              <w:jc w:val="center"/>
            </w:pPr>
          </w:p>
        </w:tc>
        <w:tc>
          <w:tcPr>
            <w:tcW w:w="1276" w:type="dxa"/>
            <w:vMerge/>
            <w:tcBorders>
              <w:left w:val="single" w:sz="4" w:space="0" w:color="000000"/>
              <w:bottom w:val="single" w:sz="4" w:space="0" w:color="000000"/>
              <w:right w:val="single" w:sz="4" w:space="0" w:color="000000"/>
            </w:tcBorders>
            <w:shd w:val="clear" w:color="auto" w:fill="FFFFFF" w:themeFill="background1"/>
          </w:tcPr>
          <w:p w:rsidR="00C855F9" w:rsidRPr="00062E3B" w:rsidRDefault="00C855F9" w:rsidP="00C855F9">
            <w:pPr>
              <w:shd w:val="clear" w:color="auto" w:fill="FFFFFF" w:themeFill="background1"/>
              <w:rPr>
                <w:sz w:val="18"/>
                <w:szCs w:val="18"/>
              </w:rPr>
            </w:pPr>
          </w:p>
        </w:tc>
        <w:tc>
          <w:tcPr>
            <w:tcW w:w="1276" w:type="dxa"/>
            <w:vMerge/>
            <w:tcBorders>
              <w:left w:val="single" w:sz="4" w:space="0" w:color="000000"/>
              <w:bottom w:val="single" w:sz="4" w:space="0" w:color="000000"/>
              <w:right w:val="single" w:sz="4" w:space="0" w:color="000000"/>
            </w:tcBorders>
            <w:shd w:val="clear" w:color="auto" w:fill="FFFFFF" w:themeFill="background1"/>
            <w:vAlign w:val="center"/>
            <w:hideMark/>
          </w:tcPr>
          <w:p w:rsidR="00C855F9" w:rsidRPr="00BF525F" w:rsidRDefault="00C855F9" w:rsidP="00C855F9">
            <w:pPr>
              <w:shd w:val="clear" w:color="auto" w:fill="FFFFFF" w:themeFill="background1"/>
              <w:spacing w:line="0" w:lineRule="atLeast"/>
              <w:ind w:left="-142" w:right="-2"/>
              <w:contextualSpacing/>
              <w:jc w:val="center"/>
            </w:pPr>
          </w:p>
        </w:tc>
        <w:tc>
          <w:tcPr>
            <w:tcW w:w="108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C855F9" w:rsidRDefault="00C855F9" w:rsidP="00C855F9">
            <w:pPr>
              <w:shd w:val="clear" w:color="auto" w:fill="FFFFFF" w:themeFill="background1"/>
              <w:spacing w:line="0" w:lineRule="atLeast"/>
              <w:ind w:left="-42" w:right="-2"/>
              <w:contextualSpacing/>
              <w:jc w:val="center"/>
            </w:pPr>
            <w:r>
              <w:t>Октябрьское сельское поселение</w:t>
            </w:r>
          </w:p>
        </w:tc>
        <w:tc>
          <w:tcPr>
            <w:tcW w:w="1043" w:type="dxa"/>
            <w:tcBorders>
              <w:top w:val="single" w:sz="4" w:space="0" w:color="000000"/>
              <w:left w:val="single" w:sz="4" w:space="0" w:color="auto"/>
              <w:bottom w:val="single" w:sz="4" w:space="0" w:color="000000"/>
              <w:right w:val="single" w:sz="4" w:space="0" w:color="auto"/>
            </w:tcBorders>
            <w:shd w:val="clear" w:color="auto" w:fill="FFFFFF" w:themeFill="background1"/>
            <w:vAlign w:val="center"/>
            <w:hideMark/>
          </w:tcPr>
          <w:p w:rsidR="00C855F9" w:rsidRPr="005368B7" w:rsidRDefault="00C855F9" w:rsidP="00C855F9">
            <w:pPr>
              <w:shd w:val="clear" w:color="auto" w:fill="FFFFFF" w:themeFill="background1"/>
              <w:spacing w:line="0" w:lineRule="atLeast"/>
              <w:ind w:right="-2"/>
              <w:contextualSpacing/>
              <w:jc w:val="center"/>
              <w:rPr>
                <w:sz w:val="16"/>
                <w:szCs w:val="16"/>
              </w:rPr>
            </w:pPr>
            <w:r>
              <w:rPr>
                <w:sz w:val="16"/>
                <w:szCs w:val="16"/>
              </w:rPr>
              <w:t>0,00</w:t>
            </w:r>
          </w:p>
        </w:tc>
        <w:tc>
          <w:tcPr>
            <w:tcW w:w="993" w:type="dxa"/>
            <w:tcBorders>
              <w:top w:val="single" w:sz="4" w:space="0" w:color="000000"/>
              <w:left w:val="single" w:sz="4" w:space="0" w:color="auto"/>
              <w:bottom w:val="single" w:sz="4" w:space="0" w:color="000000"/>
              <w:right w:val="single" w:sz="4" w:space="0" w:color="auto"/>
            </w:tcBorders>
            <w:shd w:val="clear" w:color="auto" w:fill="FFFFFF" w:themeFill="background1"/>
            <w:vAlign w:val="center"/>
            <w:hideMark/>
          </w:tcPr>
          <w:p w:rsidR="00C855F9" w:rsidRPr="005368B7" w:rsidRDefault="00C855F9" w:rsidP="00C855F9">
            <w:pPr>
              <w:shd w:val="clear" w:color="auto" w:fill="FFFFFF" w:themeFill="background1"/>
              <w:spacing w:line="0" w:lineRule="atLeast"/>
              <w:ind w:right="-2"/>
              <w:contextualSpacing/>
              <w:jc w:val="center"/>
              <w:rPr>
                <w:sz w:val="16"/>
                <w:szCs w:val="16"/>
              </w:rPr>
            </w:pPr>
            <w:r>
              <w:rPr>
                <w:sz w:val="16"/>
                <w:szCs w:val="16"/>
              </w:rPr>
              <w:t>0,00</w:t>
            </w:r>
          </w:p>
        </w:tc>
        <w:tc>
          <w:tcPr>
            <w:tcW w:w="992" w:type="dxa"/>
            <w:tcBorders>
              <w:top w:val="single" w:sz="4" w:space="0" w:color="000000"/>
              <w:left w:val="single" w:sz="4" w:space="0" w:color="auto"/>
              <w:bottom w:val="single" w:sz="4" w:space="0" w:color="000000"/>
              <w:right w:val="single" w:sz="4" w:space="0" w:color="auto"/>
            </w:tcBorders>
            <w:shd w:val="clear" w:color="auto" w:fill="FFFFFF" w:themeFill="background1"/>
            <w:vAlign w:val="center"/>
          </w:tcPr>
          <w:p w:rsidR="00C855F9" w:rsidRPr="005368B7" w:rsidRDefault="00C855F9" w:rsidP="00C855F9">
            <w:pPr>
              <w:shd w:val="clear" w:color="auto" w:fill="FFFFFF" w:themeFill="background1"/>
              <w:spacing w:line="0" w:lineRule="atLeast"/>
              <w:ind w:right="-2"/>
              <w:contextualSpacing/>
              <w:jc w:val="center"/>
              <w:rPr>
                <w:sz w:val="16"/>
                <w:szCs w:val="16"/>
              </w:rPr>
            </w:pPr>
            <w:r>
              <w:rPr>
                <w:sz w:val="16"/>
                <w:szCs w:val="16"/>
              </w:rPr>
              <w:t>0,00</w:t>
            </w:r>
          </w:p>
        </w:tc>
        <w:tc>
          <w:tcPr>
            <w:tcW w:w="992" w:type="dxa"/>
            <w:tcBorders>
              <w:top w:val="single" w:sz="4" w:space="0" w:color="000000"/>
              <w:left w:val="single" w:sz="4" w:space="0" w:color="auto"/>
              <w:bottom w:val="single" w:sz="4" w:space="0" w:color="000000"/>
              <w:right w:val="single" w:sz="4" w:space="0" w:color="000000"/>
            </w:tcBorders>
            <w:shd w:val="clear" w:color="auto" w:fill="FFFFFF" w:themeFill="background1"/>
            <w:vAlign w:val="center"/>
            <w:hideMark/>
          </w:tcPr>
          <w:p w:rsidR="00C855F9" w:rsidRPr="005368B7" w:rsidRDefault="00C855F9" w:rsidP="00C855F9">
            <w:pPr>
              <w:shd w:val="clear" w:color="auto" w:fill="FFFFFF" w:themeFill="background1"/>
              <w:spacing w:line="0" w:lineRule="atLeast"/>
              <w:ind w:right="-2"/>
              <w:contextualSpacing/>
              <w:jc w:val="center"/>
              <w:rPr>
                <w:sz w:val="16"/>
                <w:szCs w:val="16"/>
              </w:rPr>
            </w:pPr>
            <w:r>
              <w:rPr>
                <w:sz w:val="16"/>
                <w:szCs w:val="16"/>
              </w:rPr>
              <w:t>0,00</w:t>
            </w:r>
          </w:p>
        </w:tc>
      </w:tr>
    </w:tbl>
    <w:p w:rsidR="00C855F9" w:rsidRDefault="00C855F9" w:rsidP="00C855F9">
      <w:pPr>
        <w:spacing w:line="0" w:lineRule="atLeast"/>
        <w:ind w:right="-2"/>
        <w:contextualSpacing/>
        <w:rPr>
          <w:b/>
        </w:rPr>
      </w:pPr>
    </w:p>
    <w:p w:rsidR="00C855F9" w:rsidRDefault="00C855F9" w:rsidP="00C855F9">
      <w:pPr>
        <w:spacing w:line="0" w:lineRule="atLeast"/>
        <w:ind w:left="-142" w:right="-2"/>
        <w:contextualSpacing/>
        <w:jc w:val="right"/>
        <w:rPr>
          <w:b/>
        </w:rPr>
      </w:pPr>
    </w:p>
    <w:p w:rsidR="00C855F9" w:rsidRDefault="00C855F9" w:rsidP="00C855F9">
      <w:pPr>
        <w:tabs>
          <w:tab w:val="left" w:pos="8931"/>
        </w:tabs>
        <w:spacing w:line="0" w:lineRule="atLeast"/>
        <w:ind w:left="-142" w:right="-2"/>
        <w:contextualSpacing/>
        <w:jc w:val="right"/>
        <w:rPr>
          <w:b/>
        </w:rPr>
      </w:pPr>
      <w:r w:rsidRPr="00AD6749">
        <w:rPr>
          <w:b/>
        </w:rPr>
        <w:t xml:space="preserve">Приложение </w:t>
      </w:r>
      <w:r>
        <w:rPr>
          <w:b/>
        </w:rPr>
        <w:t>4</w:t>
      </w:r>
    </w:p>
    <w:p w:rsidR="00C855F9" w:rsidRDefault="00C855F9" w:rsidP="00C855F9">
      <w:pPr>
        <w:spacing w:line="0" w:lineRule="atLeast"/>
        <w:ind w:left="-142" w:right="-2"/>
        <w:contextualSpacing/>
        <w:jc w:val="right"/>
        <w:rPr>
          <w:b/>
        </w:rPr>
      </w:pPr>
      <w:r w:rsidRPr="00AD6749">
        <w:rPr>
          <w:b/>
        </w:rPr>
        <w:t>к муниципальной программе</w:t>
      </w:r>
    </w:p>
    <w:p w:rsidR="00C855F9" w:rsidRDefault="00C855F9" w:rsidP="00C855F9">
      <w:pPr>
        <w:spacing w:line="0" w:lineRule="atLeast"/>
        <w:ind w:left="-142" w:right="-2"/>
        <w:contextualSpacing/>
        <w:jc w:val="right"/>
        <w:rPr>
          <w:b/>
        </w:rPr>
      </w:pPr>
      <w:r>
        <w:rPr>
          <w:b/>
        </w:rPr>
        <w:t>"</w:t>
      </w:r>
      <w:r w:rsidRPr="0098631B">
        <w:rPr>
          <w:b/>
        </w:rPr>
        <w:t xml:space="preserve">Обеспечение населения объектами </w:t>
      </w:r>
    </w:p>
    <w:p w:rsidR="00C855F9" w:rsidRPr="00583A80" w:rsidRDefault="00C855F9" w:rsidP="00C855F9">
      <w:pPr>
        <w:spacing w:line="0" w:lineRule="atLeast"/>
        <w:ind w:left="-142" w:right="-2"/>
        <w:contextualSpacing/>
        <w:jc w:val="right"/>
        <w:rPr>
          <w:b/>
        </w:rPr>
      </w:pPr>
      <w:r w:rsidRPr="0098631B">
        <w:rPr>
          <w:b/>
        </w:rPr>
        <w:t xml:space="preserve">инженерной инфраструктуры, </w:t>
      </w:r>
    </w:p>
    <w:p w:rsidR="00C855F9" w:rsidRDefault="00C855F9" w:rsidP="00C855F9">
      <w:pPr>
        <w:spacing w:line="0" w:lineRule="atLeast"/>
        <w:ind w:left="-142" w:right="-2"/>
        <w:contextualSpacing/>
        <w:jc w:val="right"/>
        <w:rPr>
          <w:b/>
        </w:rPr>
      </w:pPr>
      <w:r w:rsidRPr="0098631B">
        <w:rPr>
          <w:b/>
        </w:rPr>
        <w:t>услугами жилищно-коммунального хозяйства</w:t>
      </w:r>
    </w:p>
    <w:p w:rsidR="00C855F9" w:rsidRDefault="00C855F9" w:rsidP="00C855F9">
      <w:pPr>
        <w:spacing w:line="0" w:lineRule="atLeast"/>
        <w:ind w:left="-142" w:right="-2"/>
        <w:contextualSpacing/>
        <w:jc w:val="right"/>
        <w:rPr>
          <w:b/>
        </w:rPr>
      </w:pPr>
      <w:r w:rsidRPr="0098631B">
        <w:rPr>
          <w:b/>
        </w:rPr>
        <w:t xml:space="preserve">  и благоустройства сельских поселений</w:t>
      </w:r>
    </w:p>
    <w:p w:rsidR="00C855F9" w:rsidRPr="0098631B" w:rsidRDefault="00C855F9" w:rsidP="00C855F9">
      <w:pPr>
        <w:spacing w:line="0" w:lineRule="atLeast"/>
        <w:ind w:left="-142" w:right="-2"/>
        <w:contextualSpacing/>
        <w:jc w:val="right"/>
        <w:rPr>
          <w:b/>
        </w:rPr>
      </w:pPr>
      <w:r w:rsidRPr="0098631B">
        <w:rPr>
          <w:b/>
        </w:rPr>
        <w:t xml:space="preserve"> Комсомольского муниципального района</w:t>
      </w:r>
      <w:r>
        <w:rPr>
          <w:b/>
        </w:rPr>
        <w:t>"</w:t>
      </w:r>
    </w:p>
    <w:p w:rsidR="00C855F9" w:rsidRPr="007464AF" w:rsidRDefault="00C855F9" w:rsidP="00C855F9">
      <w:pPr>
        <w:spacing w:line="0" w:lineRule="atLeast"/>
        <w:ind w:left="-142" w:right="-2"/>
        <w:contextualSpacing/>
        <w:jc w:val="center"/>
        <w:rPr>
          <w:b/>
          <w:sz w:val="24"/>
          <w:szCs w:val="24"/>
        </w:rPr>
      </w:pPr>
      <w:r w:rsidRPr="007464AF">
        <w:rPr>
          <w:b/>
          <w:sz w:val="24"/>
          <w:szCs w:val="24"/>
        </w:rPr>
        <w:t>Подпрограмма</w:t>
      </w:r>
    </w:p>
    <w:p w:rsidR="00C855F9" w:rsidRPr="00395CDE" w:rsidRDefault="00C855F9" w:rsidP="00C855F9">
      <w:pPr>
        <w:spacing w:line="0" w:lineRule="atLeast"/>
        <w:ind w:left="-142" w:right="-2"/>
        <w:contextualSpacing/>
        <w:jc w:val="center"/>
        <w:rPr>
          <w:b/>
          <w:sz w:val="24"/>
          <w:szCs w:val="24"/>
        </w:rPr>
      </w:pPr>
      <w:r w:rsidRPr="00395CDE">
        <w:rPr>
          <w:b/>
          <w:sz w:val="24"/>
          <w:szCs w:val="24"/>
        </w:rPr>
        <w:t>Транспортные расходы на  оказание услуг по перевозке умерших граждан, зарегистрированных на территории Комсомольского муниципального района, не востребованных и не имеющих родственников, автомобильным транспортом из морга г. Иваново после проведения судебно-медицинской экспертизы до сельского поселения Комсомольского муниципального района</w:t>
      </w:r>
    </w:p>
    <w:p w:rsidR="00C855F9" w:rsidRDefault="00C855F9" w:rsidP="00C855F9">
      <w:pPr>
        <w:spacing w:line="0" w:lineRule="atLeast"/>
        <w:ind w:left="-142" w:right="-2"/>
        <w:contextualSpacing/>
        <w:jc w:val="center"/>
        <w:rPr>
          <w:b/>
          <w:sz w:val="24"/>
          <w:szCs w:val="24"/>
        </w:rPr>
      </w:pPr>
    </w:p>
    <w:p w:rsidR="00C855F9" w:rsidRPr="007464AF" w:rsidRDefault="00C855F9" w:rsidP="00C855F9">
      <w:pPr>
        <w:spacing w:line="0" w:lineRule="atLeast"/>
        <w:ind w:left="-142" w:right="-2"/>
        <w:contextualSpacing/>
        <w:jc w:val="center"/>
        <w:rPr>
          <w:b/>
          <w:sz w:val="24"/>
          <w:szCs w:val="24"/>
        </w:rPr>
      </w:pPr>
      <w:r>
        <w:rPr>
          <w:b/>
          <w:sz w:val="24"/>
          <w:szCs w:val="24"/>
        </w:rPr>
        <w:t>1. Паспорт подпрограммы</w:t>
      </w:r>
    </w:p>
    <w:tbl>
      <w:tblPr>
        <w:tblW w:w="10206" w:type="dxa"/>
        <w:tblCellSpacing w:w="5" w:type="nil"/>
        <w:tblInd w:w="2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5" w:type="dxa"/>
          <w:right w:w="75" w:type="dxa"/>
        </w:tblCellMar>
        <w:tblLook w:val="0000"/>
      </w:tblPr>
      <w:tblGrid>
        <w:gridCol w:w="3827"/>
        <w:gridCol w:w="6379"/>
      </w:tblGrid>
      <w:tr w:rsidR="00C855F9" w:rsidRPr="00234CED" w:rsidTr="00C855F9">
        <w:trPr>
          <w:trHeight w:val="400"/>
          <w:tblCellSpacing w:w="5" w:type="nil"/>
        </w:trPr>
        <w:tc>
          <w:tcPr>
            <w:tcW w:w="3827" w:type="dxa"/>
          </w:tcPr>
          <w:p w:rsidR="00C855F9" w:rsidRPr="002644F0" w:rsidRDefault="00C855F9" w:rsidP="00C855F9">
            <w:pPr>
              <w:widowControl w:val="0"/>
              <w:autoSpaceDE w:val="0"/>
              <w:autoSpaceDN w:val="0"/>
              <w:adjustRightInd w:val="0"/>
              <w:spacing w:line="0" w:lineRule="atLeast"/>
              <w:ind w:right="-2"/>
              <w:contextualSpacing/>
            </w:pPr>
            <w:r w:rsidRPr="002644F0">
              <w:t xml:space="preserve">Наименование         </w:t>
            </w:r>
          </w:p>
          <w:p w:rsidR="00C855F9" w:rsidRPr="002644F0" w:rsidRDefault="00C855F9" w:rsidP="00C855F9">
            <w:pPr>
              <w:widowControl w:val="0"/>
              <w:autoSpaceDE w:val="0"/>
              <w:autoSpaceDN w:val="0"/>
              <w:adjustRightInd w:val="0"/>
              <w:spacing w:line="0" w:lineRule="atLeast"/>
              <w:ind w:right="-2"/>
              <w:contextualSpacing/>
            </w:pPr>
            <w:r w:rsidRPr="002644F0">
              <w:t xml:space="preserve">подпрограммы         </w:t>
            </w:r>
          </w:p>
        </w:tc>
        <w:tc>
          <w:tcPr>
            <w:tcW w:w="6379" w:type="dxa"/>
          </w:tcPr>
          <w:p w:rsidR="00C855F9" w:rsidRPr="00A54BD8" w:rsidRDefault="00C855F9" w:rsidP="00C855F9">
            <w:pPr>
              <w:tabs>
                <w:tab w:val="left" w:pos="7437"/>
                <w:tab w:val="left" w:pos="7584"/>
              </w:tabs>
              <w:spacing w:line="0" w:lineRule="atLeast"/>
              <w:ind w:left="67" w:right="-2"/>
              <w:contextualSpacing/>
              <w:jc w:val="both"/>
            </w:pPr>
            <w:r w:rsidRPr="00A54BD8">
              <w:t>Транспортные расходы на  оказание услуг по перевозке умерших граждан, зарегистрированных на территории Комсомольского муниципального района, не востребованных и не имеющих родственников, автомобильным транспортом из морга г. Иваново после проведения судебно-медицинской экспертизы до сельского поселения Комсомольского муниципального района</w:t>
            </w:r>
          </w:p>
        </w:tc>
      </w:tr>
      <w:tr w:rsidR="00C855F9" w:rsidRPr="002644F0" w:rsidTr="00C855F9">
        <w:trPr>
          <w:trHeight w:val="400"/>
          <w:tblCellSpacing w:w="5" w:type="nil"/>
        </w:trPr>
        <w:tc>
          <w:tcPr>
            <w:tcW w:w="3827" w:type="dxa"/>
          </w:tcPr>
          <w:p w:rsidR="00C855F9" w:rsidRPr="002644F0" w:rsidRDefault="00C855F9" w:rsidP="00C855F9">
            <w:pPr>
              <w:widowControl w:val="0"/>
              <w:autoSpaceDE w:val="0"/>
              <w:autoSpaceDN w:val="0"/>
              <w:adjustRightInd w:val="0"/>
              <w:spacing w:line="0" w:lineRule="atLeast"/>
              <w:ind w:right="-2"/>
              <w:contextualSpacing/>
            </w:pPr>
            <w:r w:rsidRPr="002644F0">
              <w:t>Срок       реализации</w:t>
            </w:r>
          </w:p>
          <w:p w:rsidR="00C855F9" w:rsidRPr="002644F0" w:rsidRDefault="00C855F9" w:rsidP="00C855F9">
            <w:pPr>
              <w:widowControl w:val="0"/>
              <w:autoSpaceDE w:val="0"/>
              <w:autoSpaceDN w:val="0"/>
              <w:adjustRightInd w:val="0"/>
              <w:spacing w:line="0" w:lineRule="atLeast"/>
              <w:ind w:right="-2"/>
              <w:contextualSpacing/>
            </w:pPr>
            <w:r w:rsidRPr="002644F0">
              <w:t xml:space="preserve">подпрограммы         </w:t>
            </w:r>
          </w:p>
        </w:tc>
        <w:tc>
          <w:tcPr>
            <w:tcW w:w="6379" w:type="dxa"/>
          </w:tcPr>
          <w:p w:rsidR="00C855F9" w:rsidRPr="002644F0" w:rsidRDefault="00C855F9" w:rsidP="00C855F9">
            <w:pPr>
              <w:widowControl w:val="0"/>
              <w:autoSpaceDE w:val="0"/>
              <w:autoSpaceDN w:val="0"/>
              <w:adjustRightInd w:val="0"/>
              <w:spacing w:line="0" w:lineRule="atLeast"/>
              <w:ind w:left="67" w:right="-2"/>
              <w:contextualSpacing/>
            </w:pPr>
            <w:r w:rsidRPr="002644F0">
              <w:t>20</w:t>
            </w:r>
            <w:r>
              <w:t>19</w:t>
            </w:r>
            <w:r w:rsidRPr="002644F0">
              <w:t xml:space="preserve"> - 20</w:t>
            </w:r>
            <w:r>
              <w:t>22</w:t>
            </w:r>
            <w:r w:rsidRPr="002644F0">
              <w:t xml:space="preserve"> годы                                   </w:t>
            </w:r>
          </w:p>
        </w:tc>
      </w:tr>
      <w:tr w:rsidR="00C855F9" w:rsidRPr="002644F0" w:rsidTr="00C855F9">
        <w:trPr>
          <w:trHeight w:val="400"/>
          <w:tblCellSpacing w:w="5" w:type="nil"/>
        </w:trPr>
        <w:tc>
          <w:tcPr>
            <w:tcW w:w="3827" w:type="dxa"/>
          </w:tcPr>
          <w:p w:rsidR="00C855F9" w:rsidRPr="002644F0" w:rsidRDefault="00C855F9" w:rsidP="00C855F9">
            <w:pPr>
              <w:widowControl w:val="0"/>
              <w:autoSpaceDE w:val="0"/>
              <w:autoSpaceDN w:val="0"/>
              <w:adjustRightInd w:val="0"/>
              <w:spacing w:line="0" w:lineRule="atLeast"/>
              <w:ind w:right="-2"/>
              <w:contextualSpacing/>
            </w:pPr>
            <w:r w:rsidRPr="002644F0">
              <w:t xml:space="preserve">Ответственный исполнитель </w:t>
            </w:r>
            <w:r>
              <w:t>под</w:t>
            </w:r>
            <w:r w:rsidRPr="002644F0">
              <w:t>программы</w:t>
            </w:r>
          </w:p>
        </w:tc>
        <w:tc>
          <w:tcPr>
            <w:tcW w:w="6379" w:type="dxa"/>
          </w:tcPr>
          <w:p w:rsidR="00C855F9" w:rsidRPr="002644F0" w:rsidRDefault="00C855F9" w:rsidP="00C855F9">
            <w:pPr>
              <w:widowControl w:val="0"/>
              <w:autoSpaceDE w:val="0"/>
              <w:autoSpaceDN w:val="0"/>
              <w:adjustRightInd w:val="0"/>
              <w:spacing w:line="0" w:lineRule="atLeast"/>
              <w:ind w:left="67" w:right="-2"/>
              <w:contextualSpacing/>
            </w:pPr>
            <w:r w:rsidRPr="005B0C19">
              <w:t>Управление по вопросу развития инфраструктуры Администрации  Комсомольского муниципального района</w:t>
            </w:r>
          </w:p>
        </w:tc>
      </w:tr>
      <w:tr w:rsidR="00C855F9" w:rsidRPr="002644F0" w:rsidTr="00C855F9">
        <w:trPr>
          <w:trHeight w:val="1035"/>
          <w:tblCellSpacing w:w="5" w:type="nil"/>
        </w:trPr>
        <w:tc>
          <w:tcPr>
            <w:tcW w:w="3827" w:type="dxa"/>
          </w:tcPr>
          <w:p w:rsidR="00C855F9" w:rsidRPr="002644F0" w:rsidRDefault="00C855F9" w:rsidP="00C855F9">
            <w:pPr>
              <w:pStyle w:val="ConsPlusNormal"/>
              <w:spacing w:line="0" w:lineRule="atLeast"/>
              <w:ind w:right="-2" w:firstLine="67"/>
              <w:contextualSpacing/>
              <w:rPr>
                <w:rFonts w:ascii="Times New Roman" w:hAnsi="Times New Roman" w:cs="Times New Roman"/>
                <w:sz w:val="22"/>
                <w:szCs w:val="22"/>
              </w:rPr>
            </w:pPr>
            <w:r w:rsidRPr="002644F0">
              <w:rPr>
                <w:rFonts w:ascii="Times New Roman" w:hAnsi="Times New Roman" w:cs="Times New Roman"/>
                <w:sz w:val="22"/>
                <w:szCs w:val="22"/>
              </w:rPr>
              <w:t>Исполнител</w:t>
            </w:r>
            <w:r>
              <w:rPr>
                <w:rFonts w:ascii="Times New Roman" w:hAnsi="Times New Roman" w:cs="Times New Roman"/>
                <w:sz w:val="22"/>
                <w:szCs w:val="22"/>
              </w:rPr>
              <w:t>ь</w:t>
            </w:r>
            <w:r w:rsidRPr="002644F0">
              <w:rPr>
                <w:rFonts w:ascii="Times New Roman" w:hAnsi="Times New Roman" w:cs="Times New Roman"/>
                <w:sz w:val="22"/>
                <w:szCs w:val="22"/>
              </w:rPr>
              <w:t xml:space="preserve"> основных мероприятий (мероприятий) подпрограммы</w:t>
            </w:r>
          </w:p>
        </w:tc>
        <w:tc>
          <w:tcPr>
            <w:tcW w:w="6379" w:type="dxa"/>
          </w:tcPr>
          <w:p w:rsidR="00C855F9" w:rsidRDefault="00C855F9" w:rsidP="00C855F9">
            <w:pPr>
              <w:pStyle w:val="ab"/>
              <w:spacing w:after="0" w:line="0" w:lineRule="atLeast"/>
              <w:ind w:left="67" w:right="-2"/>
              <w:rPr>
                <w:rFonts w:ascii="Times New Roman" w:hAnsi="Times New Roman"/>
              </w:rPr>
            </w:pPr>
            <w:r>
              <w:rPr>
                <w:rFonts w:ascii="Times New Roman" w:hAnsi="Times New Roman"/>
              </w:rPr>
              <w:t>Управление по вопросу развития инфраструктуры</w:t>
            </w:r>
            <w:r w:rsidRPr="00E336EF">
              <w:rPr>
                <w:rFonts w:ascii="Times New Roman" w:hAnsi="Times New Roman"/>
              </w:rPr>
              <w:t xml:space="preserve"> Администрации  Комсомольского муниципального района</w:t>
            </w:r>
          </w:p>
          <w:p w:rsidR="00C855F9" w:rsidRPr="002644F0" w:rsidRDefault="00C855F9" w:rsidP="00C855F9">
            <w:pPr>
              <w:widowControl w:val="0"/>
              <w:autoSpaceDE w:val="0"/>
              <w:autoSpaceDN w:val="0"/>
              <w:adjustRightInd w:val="0"/>
              <w:spacing w:line="0" w:lineRule="atLeast"/>
              <w:ind w:left="67" w:right="-2"/>
              <w:contextualSpacing/>
            </w:pPr>
          </w:p>
        </w:tc>
      </w:tr>
      <w:tr w:rsidR="00C855F9" w:rsidRPr="002644F0" w:rsidTr="00C855F9">
        <w:trPr>
          <w:trHeight w:val="400"/>
          <w:tblCellSpacing w:w="5" w:type="nil"/>
        </w:trPr>
        <w:tc>
          <w:tcPr>
            <w:tcW w:w="3827" w:type="dxa"/>
          </w:tcPr>
          <w:p w:rsidR="00C855F9" w:rsidRPr="002644F0" w:rsidRDefault="00C855F9" w:rsidP="00C855F9">
            <w:pPr>
              <w:widowControl w:val="0"/>
              <w:autoSpaceDE w:val="0"/>
              <w:autoSpaceDN w:val="0"/>
              <w:adjustRightInd w:val="0"/>
              <w:spacing w:line="0" w:lineRule="atLeast"/>
              <w:ind w:right="-2"/>
              <w:contextualSpacing/>
            </w:pPr>
            <w:r w:rsidRPr="002644F0">
              <w:t>Задачи</w:t>
            </w:r>
          </w:p>
          <w:p w:rsidR="00C855F9" w:rsidRPr="002644F0" w:rsidRDefault="00C855F9" w:rsidP="00C855F9">
            <w:pPr>
              <w:widowControl w:val="0"/>
              <w:autoSpaceDE w:val="0"/>
              <w:autoSpaceDN w:val="0"/>
              <w:adjustRightInd w:val="0"/>
              <w:spacing w:line="0" w:lineRule="atLeast"/>
              <w:ind w:right="-2"/>
              <w:contextualSpacing/>
            </w:pPr>
            <w:r w:rsidRPr="002644F0">
              <w:t xml:space="preserve">подпрограммы         </w:t>
            </w:r>
          </w:p>
        </w:tc>
        <w:tc>
          <w:tcPr>
            <w:tcW w:w="6379" w:type="dxa"/>
          </w:tcPr>
          <w:p w:rsidR="00C855F9" w:rsidRPr="002644F0" w:rsidRDefault="00C855F9" w:rsidP="00C855F9">
            <w:pPr>
              <w:widowControl w:val="0"/>
              <w:autoSpaceDE w:val="0"/>
              <w:autoSpaceDN w:val="0"/>
              <w:adjustRightInd w:val="0"/>
              <w:spacing w:line="0" w:lineRule="atLeast"/>
              <w:ind w:left="67" w:right="-2"/>
              <w:contextualSpacing/>
            </w:pPr>
            <w:r w:rsidRPr="00E336EF">
              <w:t>Создание условий для комфортного проживания  граждан в  Комсомольско</w:t>
            </w:r>
            <w:r>
              <w:t>м</w:t>
            </w:r>
            <w:r w:rsidRPr="00E336EF">
              <w:t xml:space="preserve"> муниципально</w:t>
            </w:r>
            <w:r>
              <w:t>м</w:t>
            </w:r>
            <w:r w:rsidRPr="00E336EF">
              <w:t xml:space="preserve"> район</w:t>
            </w:r>
            <w:r>
              <w:t>е</w:t>
            </w:r>
          </w:p>
        </w:tc>
      </w:tr>
      <w:tr w:rsidR="00C855F9" w:rsidRPr="002644F0" w:rsidTr="00C855F9">
        <w:trPr>
          <w:trHeight w:val="400"/>
          <w:tblCellSpacing w:w="5" w:type="nil"/>
        </w:trPr>
        <w:tc>
          <w:tcPr>
            <w:tcW w:w="3827" w:type="dxa"/>
          </w:tcPr>
          <w:p w:rsidR="00C855F9" w:rsidRPr="002644F0" w:rsidRDefault="00C855F9" w:rsidP="00C855F9">
            <w:pPr>
              <w:widowControl w:val="0"/>
              <w:autoSpaceDE w:val="0"/>
              <w:autoSpaceDN w:val="0"/>
              <w:adjustRightInd w:val="0"/>
              <w:spacing w:line="0" w:lineRule="atLeast"/>
              <w:ind w:right="-2"/>
              <w:contextualSpacing/>
            </w:pPr>
            <w:r w:rsidRPr="002644F0">
              <w:t>Объем</w:t>
            </w:r>
            <w:r>
              <w:t>ы</w:t>
            </w:r>
            <w:r w:rsidRPr="002644F0">
              <w:t xml:space="preserve">      ресурсного</w:t>
            </w:r>
          </w:p>
          <w:p w:rsidR="00C855F9" w:rsidRPr="002644F0" w:rsidRDefault="00C855F9" w:rsidP="00C855F9">
            <w:pPr>
              <w:widowControl w:val="0"/>
              <w:autoSpaceDE w:val="0"/>
              <w:autoSpaceDN w:val="0"/>
              <w:adjustRightInd w:val="0"/>
              <w:spacing w:line="0" w:lineRule="atLeast"/>
              <w:ind w:right="-2"/>
              <w:contextualSpacing/>
            </w:pPr>
            <w:r w:rsidRPr="002644F0">
              <w:t xml:space="preserve">обеспечения          </w:t>
            </w:r>
          </w:p>
          <w:p w:rsidR="00C855F9" w:rsidRPr="002644F0" w:rsidRDefault="00C855F9" w:rsidP="00C855F9">
            <w:pPr>
              <w:widowControl w:val="0"/>
              <w:autoSpaceDE w:val="0"/>
              <w:autoSpaceDN w:val="0"/>
              <w:adjustRightInd w:val="0"/>
              <w:spacing w:line="0" w:lineRule="atLeast"/>
              <w:ind w:right="-2"/>
              <w:contextualSpacing/>
            </w:pPr>
            <w:r w:rsidRPr="002644F0">
              <w:t xml:space="preserve">подпрограммы         </w:t>
            </w:r>
          </w:p>
        </w:tc>
        <w:tc>
          <w:tcPr>
            <w:tcW w:w="6379" w:type="dxa"/>
          </w:tcPr>
          <w:p w:rsidR="00C855F9" w:rsidRPr="002D28B7" w:rsidRDefault="00C855F9" w:rsidP="00C855F9">
            <w:pPr>
              <w:widowControl w:val="0"/>
              <w:autoSpaceDE w:val="0"/>
              <w:autoSpaceDN w:val="0"/>
              <w:adjustRightInd w:val="0"/>
              <w:spacing w:line="0" w:lineRule="atLeast"/>
              <w:ind w:left="67" w:right="-2"/>
              <w:contextualSpacing/>
            </w:pPr>
            <w:r w:rsidRPr="002D28B7">
              <w:t xml:space="preserve">Прогнозируемый объем финансирования подпрограммы составит около </w:t>
            </w:r>
            <w:r>
              <w:rPr>
                <w:b/>
              </w:rPr>
              <w:t xml:space="preserve"> 261851,61 </w:t>
            </w:r>
            <w:r w:rsidRPr="002D28B7">
              <w:rPr>
                <w:b/>
              </w:rPr>
              <w:t>рублей</w:t>
            </w:r>
            <w:r w:rsidRPr="002D28B7">
              <w:t>, в том числе по годам:</w:t>
            </w:r>
          </w:p>
          <w:p w:rsidR="00C855F9" w:rsidRPr="002D28B7" w:rsidRDefault="00C855F9" w:rsidP="00C855F9">
            <w:pPr>
              <w:widowControl w:val="0"/>
              <w:autoSpaceDE w:val="0"/>
              <w:autoSpaceDN w:val="0"/>
              <w:adjustRightInd w:val="0"/>
              <w:spacing w:line="0" w:lineRule="atLeast"/>
              <w:ind w:left="67" w:right="-2"/>
              <w:contextualSpacing/>
            </w:pPr>
            <w:r w:rsidRPr="002D28B7">
              <w:t xml:space="preserve">Общий объем бюджетных ассигнований:                </w:t>
            </w:r>
          </w:p>
          <w:p w:rsidR="00C855F9" w:rsidRPr="002D28B7" w:rsidRDefault="00C855F9" w:rsidP="00C855F9">
            <w:pPr>
              <w:widowControl w:val="0"/>
              <w:autoSpaceDE w:val="0"/>
              <w:autoSpaceDN w:val="0"/>
              <w:adjustRightInd w:val="0"/>
              <w:spacing w:line="0" w:lineRule="atLeast"/>
              <w:ind w:left="67" w:right="-2"/>
              <w:contextualSpacing/>
            </w:pPr>
            <w:r w:rsidRPr="002D28B7">
              <w:t xml:space="preserve">2019 год – </w:t>
            </w:r>
            <w:r>
              <w:t>15000</w:t>
            </w:r>
            <w:r w:rsidRPr="002D28B7">
              <w:t>,00 руб.,</w:t>
            </w:r>
          </w:p>
          <w:p w:rsidR="00C855F9" w:rsidRPr="002D28B7" w:rsidRDefault="00C855F9" w:rsidP="00C855F9">
            <w:pPr>
              <w:widowControl w:val="0"/>
              <w:autoSpaceDE w:val="0"/>
              <w:autoSpaceDN w:val="0"/>
              <w:adjustRightInd w:val="0"/>
              <w:spacing w:line="0" w:lineRule="atLeast"/>
              <w:ind w:left="67" w:right="-2"/>
              <w:contextualSpacing/>
            </w:pPr>
            <w:r w:rsidRPr="002D28B7">
              <w:t>2020 год – 9</w:t>
            </w:r>
            <w:r>
              <w:t>5000</w:t>
            </w:r>
            <w:r w:rsidRPr="002D28B7">
              <w:t>,00 руб.,</w:t>
            </w:r>
          </w:p>
          <w:p w:rsidR="00C855F9" w:rsidRDefault="00C855F9" w:rsidP="00C855F9">
            <w:pPr>
              <w:widowControl w:val="0"/>
              <w:autoSpaceDE w:val="0"/>
              <w:autoSpaceDN w:val="0"/>
              <w:adjustRightInd w:val="0"/>
              <w:spacing w:line="0" w:lineRule="atLeast"/>
              <w:ind w:left="67" w:right="-2"/>
              <w:contextualSpacing/>
            </w:pPr>
            <w:r>
              <w:t>2021 год – 76280,26</w:t>
            </w:r>
            <w:r w:rsidRPr="002D28B7">
              <w:t xml:space="preserve"> руб.</w:t>
            </w:r>
          </w:p>
          <w:p w:rsidR="00C855F9" w:rsidRPr="002D28B7" w:rsidRDefault="00C855F9" w:rsidP="00C855F9">
            <w:pPr>
              <w:widowControl w:val="0"/>
              <w:autoSpaceDE w:val="0"/>
              <w:autoSpaceDN w:val="0"/>
              <w:adjustRightInd w:val="0"/>
              <w:spacing w:line="0" w:lineRule="atLeast"/>
              <w:ind w:left="67" w:right="-2"/>
              <w:contextualSpacing/>
            </w:pPr>
            <w:r>
              <w:t>2022 год – 75571,35 руб.</w:t>
            </w:r>
          </w:p>
          <w:p w:rsidR="00C855F9" w:rsidRPr="002D28B7" w:rsidRDefault="00C855F9" w:rsidP="00C855F9">
            <w:pPr>
              <w:widowControl w:val="0"/>
              <w:autoSpaceDE w:val="0"/>
              <w:autoSpaceDN w:val="0"/>
              <w:adjustRightInd w:val="0"/>
              <w:spacing w:line="0" w:lineRule="atLeast"/>
              <w:ind w:left="67" w:right="-2"/>
              <w:contextualSpacing/>
            </w:pPr>
            <w:r w:rsidRPr="002D28B7">
              <w:t xml:space="preserve">в том числе районный бюджет - </w:t>
            </w:r>
            <w:r>
              <w:rPr>
                <w:b/>
              </w:rPr>
              <w:t xml:space="preserve"> 261851,61 </w:t>
            </w:r>
            <w:r w:rsidRPr="002D28B7">
              <w:t>рублей:</w:t>
            </w:r>
          </w:p>
          <w:p w:rsidR="00C855F9" w:rsidRPr="002D28B7" w:rsidRDefault="00C855F9" w:rsidP="00C855F9">
            <w:pPr>
              <w:widowControl w:val="0"/>
              <w:autoSpaceDE w:val="0"/>
              <w:autoSpaceDN w:val="0"/>
              <w:adjustRightInd w:val="0"/>
              <w:spacing w:line="0" w:lineRule="atLeast"/>
              <w:ind w:left="67" w:right="-2"/>
              <w:contextualSpacing/>
            </w:pPr>
            <w:r w:rsidRPr="002D28B7">
              <w:t>2019 год –</w:t>
            </w:r>
            <w:r>
              <w:t xml:space="preserve"> 15000</w:t>
            </w:r>
            <w:r w:rsidRPr="002D28B7">
              <w:t>,00 руб.,</w:t>
            </w:r>
          </w:p>
          <w:p w:rsidR="00C855F9" w:rsidRPr="002D28B7" w:rsidRDefault="00C855F9" w:rsidP="00C855F9">
            <w:pPr>
              <w:widowControl w:val="0"/>
              <w:autoSpaceDE w:val="0"/>
              <w:autoSpaceDN w:val="0"/>
              <w:adjustRightInd w:val="0"/>
              <w:spacing w:line="0" w:lineRule="atLeast"/>
              <w:ind w:left="67" w:right="-2"/>
              <w:contextualSpacing/>
            </w:pPr>
            <w:r w:rsidRPr="002D28B7">
              <w:t>2020 год –9</w:t>
            </w:r>
            <w:r>
              <w:t>5000</w:t>
            </w:r>
            <w:r w:rsidRPr="002D28B7">
              <w:t xml:space="preserve">,00 </w:t>
            </w:r>
            <w:r>
              <w:t xml:space="preserve"> </w:t>
            </w:r>
            <w:r w:rsidRPr="002D28B7">
              <w:t>руб.,</w:t>
            </w:r>
          </w:p>
          <w:p w:rsidR="00C855F9" w:rsidRDefault="00C855F9" w:rsidP="00C855F9">
            <w:pPr>
              <w:widowControl w:val="0"/>
              <w:autoSpaceDE w:val="0"/>
              <w:autoSpaceDN w:val="0"/>
              <w:adjustRightInd w:val="0"/>
              <w:spacing w:line="0" w:lineRule="atLeast"/>
              <w:ind w:left="67" w:right="-2"/>
              <w:contextualSpacing/>
            </w:pPr>
            <w:r w:rsidRPr="002D28B7">
              <w:t>2021 год –</w:t>
            </w:r>
            <w:r>
              <w:t>76280,26</w:t>
            </w:r>
            <w:r w:rsidRPr="002D28B7">
              <w:t xml:space="preserve"> </w:t>
            </w:r>
            <w:r>
              <w:t xml:space="preserve"> </w:t>
            </w:r>
            <w:r w:rsidRPr="002D28B7">
              <w:t>руб.</w:t>
            </w:r>
          </w:p>
          <w:p w:rsidR="00C855F9" w:rsidRPr="002D28B7" w:rsidRDefault="00C855F9" w:rsidP="00C855F9">
            <w:pPr>
              <w:widowControl w:val="0"/>
              <w:autoSpaceDE w:val="0"/>
              <w:autoSpaceDN w:val="0"/>
              <w:adjustRightInd w:val="0"/>
              <w:spacing w:line="0" w:lineRule="atLeast"/>
              <w:ind w:left="67" w:right="-2"/>
              <w:contextualSpacing/>
            </w:pPr>
            <w:r>
              <w:t>2022 год – 75571,35 руб.</w:t>
            </w:r>
          </w:p>
          <w:p w:rsidR="00C855F9" w:rsidRPr="002D28B7" w:rsidRDefault="00C855F9" w:rsidP="00C855F9">
            <w:pPr>
              <w:widowControl w:val="0"/>
              <w:autoSpaceDE w:val="0"/>
              <w:autoSpaceDN w:val="0"/>
              <w:adjustRightInd w:val="0"/>
              <w:spacing w:line="0" w:lineRule="atLeast"/>
              <w:ind w:left="67" w:right="-2"/>
              <w:contextualSpacing/>
            </w:pPr>
          </w:p>
          <w:p w:rsidR="00C855F9" w:rsidRPr="002644F0" w:rsidRDefault="00C855F9" w:rsidP="00C855F9">
            <w:pPr>
              <w:widowControl w:val="0"/>
              <w:autoSpaceDE w:val="0"/>
              <w:autoSpaceDN w:val="0"/>
              <w:adjustRightInd w:val="0"/>
              <w:spacing w:line="0" w:lineRule="atLeast"/>
              <w:ind w:left="67" w:right="-2"/>
              <w:contextualSpacing/>
            </w:pPr>
            <w:r w:rsidRPr="002D28B7">
              <w:t>Объемы расходов на выполнение мероприятий подпрограммы ежегодно уточняются в процессе исполнения районного бюджета и при формировании районного бюджета на очередной финансовый год.</w:t>
            </w:r>
          </w:p>
        </w:tc>
      </w:tr>
      <w:tr w:rsidR="00C855F9" w:rsidRPr="002644F0" w:rsidTr="00C855F9">
        <w:trPr>
          <w:trHeight w:val="539"/>
          <w:tblCellSpacing w:w="5" w:type="nil"/>
        </w:trPr>
        <w:tc>
          <w:tcPr>
            <w:tcW w:w="3827" w:type="dxa"/>
          </w:tcPr>
          <w:p w:rsidR="00C855F9" w:rsidRPr="002644F0" w:rsidRDefault="00C855F9" w:rsidP="00C855F9">
            <w:pPr>
              <w:widowControl w:val="0"/>
              <w:autoSpaceDE w:val="0"/>
              <w:autoSpaceDN w:val="0"/>
              <w:adjustRightInd w:val="0"/>
              <w:spacing w:line="0" w:lineRule="atLeast"/>
              <w:ind w:right="-2"/>
              <w:contextualSpacing/>
            </w:pPr>
            <w:r w:rsidRPr="002644F0">
              <w:lastRenderedPageBreak/>
              <w:t xml:space="preserve"> Ожидаемые результаты реализации </w:t>
            </w:r>
            <w:r>
              <w:t>под</w:t>
            </w:r>
            <w:r w:rsidRPr="002644F0">
              <w:t>программы</w:t>
            </w:r>
          </w:p>
        </w:tc>
        <w:tc>
          <w:tcPr>
            <w:tcW w:w="6379" w:type="dxa"/>
          </w:tcPr>
          <w:p w:rsidR="00C855F9" w:rsidRPr="002E2E31" w:rsidRDefault="00C855F9" w:rsidP="00C855F9">
            <w:pPr>
              <w:widowControl w:val="0"/>
              <w:autoSpaceDE w:val="0"/>
              <w:autoSpaceDN w:val="0"/>
              <w:adjustRightInd w:val="0"/>
              <w:spacing w:line="0" w:lineRule="atLeast"/>
              <w:ind w:left="67" w:right="-2"/>
              <w:contextualSpacing/>
            </w:pPr>
            <w:r w:rsidRPr="002E2E31">
              <w:t>Централизованная система учета захоронений</w:t>
            </w:r>
          </w:p>
        </w:tc>
      </w:tr>
    </w:tbl>
    <w:p w:rsidR="00C855F9" w:rsidRDefault="00C855F9" w:rsidP="00C855F9">
      <w:pPr>
        <w:spacing w:line="0" w:lineRule="atLeast"/>
        <w:ind w:left="-142" w:right="-2"/>
        <w:contextualSpacing/>
        <w:rPr>
          <w:b/>
          <w:sz w:val="24"/>
          <w:szCs w:val="24"/>
        </w:rPr>
      </w:pPr>
    </w:p>
    <w:p w:rsidR="00C855F9" w:rsidRPr="0015146B" w:rsidRDefault="00C855F9" w:rsidP="00C855F9">
      <w:pPr>
        <w:spacing w:line="0" w:lineRule="atLeast"/>
        <w:ind w:left="-142" w:right="-2"/>
        <w:contextualSpacing/>
        <w:jc w:val="center"/>
        <w:rPr>
          <w:sz w:val="24"/>
          <w:szCs w:val="24"/>
        </w:rPr>
      </w:pPr>
      <w:r>
        <w:rPr>
          <w:b/>
          <w:sz w:val="24"/>
          <w:szCs w:val="24"/>
        </w:rPr>
        <w:t xml:space="preserve">2. </w:t>
      </w:r>
      <w:r w:rsidRPr="0015146B">
        <w:rPr>
          <w:b/>
          <w:sz w:val="24"/>
          <w:szCs w:val="24"/>
        </w:rPr>
        <w:t>Характеристика основных  мероприятий подпрограммы</w:t>
      </w:r>
    </w:p>
    <w:p w:rsidR="00C855F9" w:rsidRPr="00395CDE" w:rsidRDefault="00C855F9" w:rsidP="00C855F9">
      <w:pPr>
        <w:spacing w:line="0" w:lineRule="atLeast"/>
        <w:ind w:left="-142" w:right="-2"/>
        <w:contextualSpacing/>
        <w:jc w:val="center"/>
        <w:rPr>
          <w:b/>
          <w:sz w:val="24"/>
          <w:szCs w:val="24"/>
        </w:rPr>
      </w:pPr>
      <w:r w:rsidRPr="00395CDE">
        <w:rPr>
          <w:b/>
          <w:sz w:val="24"/>
          <w:szCs w:val="24"/>
        </w:rPr>
        <w:t>«Транспортные расходы на  оказание услуг по перевозке умерших граждан, зарегистрированных на территории Комсомольского муниципального района, не востребованных и не имеющих родственников, автомобильным транспортом из морга г. Иваново после проведения судебно-медицинской экспертизы до сельского поселения Комсомольского муниципального района»</w:t>
      </w:r>
    </w:p>
    <w:p w:rsidR="00C855F9" w:rsidRDefault="00C855F9" w:rsidP="00C855F9">
      <w:pPr>
        <w:spacing w:line="0" w:lineRule="atLeast"/>
        <w:ind w:right="-2"/>
        <w:contextualSpacing/>
        <w:jc w:val="both"/>
        <w:rPr>
          <w:sz w:val="24"/>
          <w:szCs w:val="24"/>
        </w:rPr>
      </w:pPr>
    </w:p>
    <w:p w:rsidR="00C855F9" w:rsidRDefault="00C855F9" w:rsidP="00C855F9">
      <w:pPr>
        <w:spacing w:line="0" w:lineRule="atLeast"/>
        <w:ind w:right="-2"/>
        <w:contextualSpacing/>
        <w:jc w:val="both"/>
        <w:rPr>
          <w:sz w:val="24"/>
          <w:szCs w:val="24"/>
        </w:rPr>
      </w:pPr>
      <w:r>
        <w:rPr>
          <w:sz w:val="24"/>
          <w:szCs w:val="24"/>
        </w:rPr>
        <w:t xml:space="preserve">      1.</w:t>
      </w:r>
      <w:r w:rsidRPr="00307B7B">
        <w:rPr>
          <w:sz w:val="24"/>
          <w:szCs w:val="24"/>
        </w:rPr>
        <w:t xml:space="preserve"> Основное мероприятие   подпрограммы </w:t>
      </w:r>
      <w:r>
        <w:rPr>
          <w:sz w:val="24"/>
          <w:szCs w:val="24"/>
        </w:rPr>
        <w:t>– з</w:t>
      </w:r>
      <w:r w:rsidRPr="005C49EA">
        <w:rPr>
          <w:sz w:val="24"/>
          <w:szCs w:val="24"/>
        </w:rPr>
        <w:t xml:space="preserve">ахоронение невостребованных трупов </w:t>
      </w:r>
      <w:r w:rsidRPr="00403F69">
        <w:t>(транспортировка)</w:t>
      </w:r>
      <w:r>
        <w:t xml:space="preserve"> </w:t>
      </w:r>
      <w:r w:rsidRPr="005C49EA">
        <w:rPr>
          <w:sz w:val="24"/>
          <w:szCs w:val="24"/>
        </w:rPr>
        <w:t>в сельских поселениях Комсомольского муниципального район</w:t>
      </w:r>
      <w:r>
        <w:rPr>
          <w:sz w:val="24"/>
          <w:szCs w:val="24"/>
        </w:rPr>
        <w:t>.</w:t>
      </w:r>
    </w:p>
    <w:p w:rsidR="00C855F9" w:rsidRDefault="00C855F9" w:rsidP="00C855F9">
      <w:pPr>
        <w:spacing w:line="0" w:lineRule="atLeast"/>
        <w:ind w:right="-2"/>
        <w:contextualSpacing/>
        <w:jc w:val="both"/>
        <w:rPr>
          <w:sz w:val="24"/>
          <w:szCs w:val="24"/>
          <w:shd w:val="clear" w:color="auto" w:fill="FFFFFF"/>
        </w:rPr>
      </w:pPr>
      <w:r w:rsidRPr="00307B7B">
        <w:rPr>
          <w:sz w:val="24"/>
          <w:szCs w:val="24"/>
        </w:rPr>
        <w:t xml:space="preserve"> </w:t>
      </w:r>
      <w:r>
        <w:rPr>
          <w:sz w:val="24"/>
          <w:szCs w:val="24"/>
        </w:rPr>
        <w:t xml:space="preserve">      </w:t>
      </w:r>
      <w:r w:rsidRPr="00307B7B">
        <w:rPr>
          <w:sz w:val="24"/>
          <w:szCs w:val="24"/>
        </w:rPr>
        <w:t>В рамк</w:t>
      </w:r>
      <w:r>
        <w:rPr>
          <w:sz w:val="24"/>
          <w:szCs w:val="24"/>
        </w:rPr>
        <w:t>и</w:t>
      </w:r>
      <w:r w:rsidRPr="00307B7B">
        <w:rPr>
          <w:sz w:val="24"/>
          <w:szCs w:val="24"/>
        </w:rPr>
        <w:t xml:space="preserve"> данного мероприятия </w:t>
      </w:r>
      <w:r>
        <w:rPr>
          <w:sz w:val="24"/>
          <w:szCs w:val="24"/>
          <w:shd w:val="clear" w:color="auto" w:fill="FFFFFF"/>
        </w:rPr>
        <w:t xml:space="preserve">входит оказание услуги по перевозке умерших граждан, зарегистрированных на территории Комсомольского муниципального района, не востребованных и не имеющих родственников автомобильным транспортом с морга г. Иваново после проведения медицинской экспертизы до сельского поселения Комсомольского муниципального района. </w:t>
      </w:r>
    </w:p>
    <w:p w:rsidR="00C855F9" w:rsidRPr="000909A9" w:rsidRDefault="00C855F9" w:rsidP="00C855F9">
      <w:pPr>
        <w:spacing w:line="0" w:lineRule="atLeast"/>
        <w:ind w:left="-142" w:right="-2"/>
        <w:contextualSpacing/>
        <w:jc w:val="right"/>
        <w:rPr>
          <w:sz w:val="24"/>
          <w:szCs w:val="24"/>
        </w:rPr>
      </w:pPr>
      <w:r w:rsidRPr="00307B7B">
        <w:rPr>
          <w:b/>
          <w:sz w:val="24"/>
          <w:szCs w:val="24"/>
        </w:rPr>
        <w:t>Таблица 1</w:t>
      </w:r>
    </w:p>
    <w:tbl>
      <w:tblPr>
        <w:tblW w:w="10348"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7"/>
        <w:gridCol w:w="1701"/>
        <w:gridCol w:w="3827"/>
        <w:gridCol w:w="993"/>
        <w:gridCol w:w="1275"/>
        <w:gridCol w:w="1134"/>
        <w:gridCol w:w="851"/>
      </w:tblGrid>
      <w:tr w:rsidR="00C855F9" w:rsidRPr="00E336EF" w:rsidTr="00C855F9">
        <w:trPr>
          <w:trHeight w:val="540"/>
        </w:trPr>
        <w:tc>
          <w:tcPr>
            <w:tcW w:w="567" w:type="dxa"/>
            <w:vMerge w:val="restart"/>
          </w:tcPr>
          <w:p w:rsidR="00C855F9" w:rsidRPr="00E336EF" w:rsidRDefault="00C855F9" w:rsidP="00C855F9">
            <w:pPr>
              <w:spacing w:line="0" w:lineRule="atLeast"/>
              <w:ind w:left="-142" w:right="-2"/>
              <w:contextualSpacing/>
              <w:jc w:val="center"/>
            </w:pPr>
            <w:r w:rsidRPr="00E336EF">
              <w:t>№ п/п</w:t>
            </w:r>
          </w:p>
        </w:tc>
        <w:tc>
          <w:tcPr>
            <w:tcW w:w="1701" w:type="dxa"/>
            <w:vMerge w:val="restart"/>
          </w:tcPr>
          <w:p w:rsidR="00C855F9" w:rsidRPr="00E336EF" w:rsidRDefault="00C855F9" w:rsidP="00C855F9">
            <w:pPr>
              <w:spacing w:line="0" w:lineRule="atLeast"/>
              <w:ind w:left="-142" w:right="-2"/>
              <w:contextualSpacing/>
              <w:jc w:val="center"/>
            </w:pPr>
            <w:r w:rsidRPr="00E336EF">
              <w:t xml:space="preserve">Наименование </w:t>
            </w:r>
          </w:p>
          <w:p w:rsidR="00C855F9" w:rsidRPr="00E336EF" w:rsidRDefault="00C855F9" w:rsidP="00C855F9">
            <w:pPr>
              <w:spacing w:line="0" w:lineRule="atLeast"/>
              <w:ind w:left="-142" w:right="-2"/>
              <w:contextualSpacing/>
              <w:jc w:val="center"/>
            </w:pPr>
            <w:r w:rsidRPr="00E336EF">
              <w:t>основного мероприятия</w:t>
            </w:r>
          </w:p>
          <w:p w:rsidR="00C855F9" w:rsidRPr="00E336EF" w:rsidRDefault="00C855F9" w:rsidP="00C855F9">
            <w:pPr>
              <w:spacing w:line="0" w:lineRule="atLeast"/>
              <w:ind w:left="-142" w:right="-2"/>
              <w:contextualSpacing/>
              <w:jc w:val="center"/>
            </w:pPr>
            <w:r w:rsidRPr="00E336EF">
              <w:t>(мероприятия)</w:t>
            </w:r>
          </w:p>
        </w:tc>
        <w:tc>
          <w:tcPr>
            <w:tcW w:w="3827" w:type="dxa"/>
            <w:vMerge w:val="restart"/>
          </w:tcPr>
          <w:p w:rsidR="00C855F9" w:rsidRPr="00E336EF" w:rsidRDefault="00C855F9" w:rsidP="00C855F9">
            <w:pPr>
              <w:spacing w:line="0" w:lineRule="atLeast"/>
              <w:ind w:left="-142" w:right="-2"/>
              <w:contextualSpacing/>
              <w:jc w:val="center"/>
            </w:pPr>
            <w:r w:rsidRPr="00E336EF">
              <w:t>Наименование целевого индикатора</w:t>
            </w:r>
          </w:p>
          <w:p w:rsidR="00C855F9" w:rsidRPr="00E336EF" w:rsidRDefault="00C855F9" w:rsidP="00C855F9">
            <w:pPr>
              <w:spacing w:line="0" w:lineRule="atLeast"/>
              <w:ind w:left="-142" w:right="-2"/>
              <w:contextualSpacing/>
              <w:jc w:val="center"/>
            </w:pPr>
            <w:r w:rsidRPr="00E336EF">
              <w:t>(показателя)</w:t>
            </w:r>
          </w:p>
        </w:tc>
        <w:tc>
          <w:tcPr>
            <w:tcW w:w="993" w:type="dxa"/>
            <w:vMerge w:val="restart"/>
          </w:tcPr>
          <w:p w:rsidR="00C855F9" w:rsidRPr="00E336EF" w:rsidRDefault="00C855F9" w:rsidP="00C855F9">
            <w:pPr>
              <w:spacing w:line="0" w:lineRule="atLeast"/>
              <w:ind w:left="-142" w:right="-2"/>
              <w:contextualSpacing/>
              <w:jc w:val="center"/>
            </w:pPr>
            <w:r w:rsidRPr="00E336EF">
              <w:t>Единица  измерения</w:t>
            </w:r>
          </w:p>
        </w:tc>
        <w:tc>
          <w:tcPr>
            <w:tcW w:w="3260" w:type="dxa"/>
            <w:gridSpan w:val="3"/>
            <w:tcBorders>
              <w:bottom w:val="single" w:sz="4" w:space="0" w:color="auto"/>
            </w:tcBorders>
          </w:tcPr>
          <w:p w:rsidR="00C855F9" w:rsidRPr="00E336EF" w:rsidRDefault="00C855F9" w:rsidP="00C855F9">
            <w:pPr>
              <w:spacing w:line="0" w:lineRule="atLeast"/>
              <w:ind w:left="-142" w:right="-2"/>
              <w:contextualSpacing/>
              <w:jc w:val="center"/>
            </w:pPr>
            <w:r w:rsidRPr="00E336EF">
              <w:t>Значения целевых  индикаторов (показателей)</w:t>
            </w:r>
          </w:p>
        </w:tc>
      </w:tr>
      <w:tr w:rsidR="00C855F9" w:rsidRPr="00E336EF" w:rsidTr="00C855F9">
        <w:trPr>
          <w:trHeight w:val="288"/>
        </w:trPr>
        <w:tc>
          <w:tcPr>
            <w:tcW w:w="567" w:type="dxa"/>
            <w:vMerge/>
          </w:tcPr>
          <w:p w:rsidR="00C855F9" w:rsidRPr="00E336EF" w:rsidRDefault="00C855F9" w:rsidP="00C855F9">
            <w:pPr>
              <w:spacing w:line="0" w:lineRule="atLeast"/>
              <w:ind w:left="-142" w:right="-2"/>
              <w:contextualSpacing/>
              <w:jc w:val="center"/>
            </w:pPr>
          </w:p>
        </w:tc>
        <w:tc>
          <w:tcPr>
            <w:tcW w:w="1701" w:type="dxa"/>
            <w:vMerge/>
          </w:tcPr>
          <w:p w:rsidR="00C855F9" w:rsidRPr="00E336EF" w:rsidRDefault="00C855F9" w:rsidP="00C855F9">
            <w:pPr>
              <w:spacing w:line="0" w:lineRule="atLeast"/>
              <w:ind w:left="-142" w:right="-2"/>
              <w:contextualSpacing/>
              <w:jc w:val="center"/>
            </w:pPr>
          </w:p>
        </w:tc>
        <w:tc>
          <w:tcPr>
            <w:tcW w:w="3827" w:type="dxa"/>
            <w:vMerge/>
          </w:tcPr>
          <w:p w:rsidR="00C855F9" w:rsidRPr="00E336EF" w:rsidRDefault="00C855F9" w:rsidP="00C855F9">
            <w:pPr>
              <w:spacing w:line="0" w:lineRule="atLeast"/>
              <w:ind w:left="-142" w:right="-2"/>
              <w:contextualSpacing/>
              <w:jc w:val="center"/>
              <w:rPr>
                <w:b/>
              </w:rPr>
            </w:pPr>
          </w:p>
        </w:tc>
        <w:tc>
          <w:tcPr>
            <w:tcW w:w="993" w:type="dxa"/>
            <w:vMerge/>
          </w:tcPr>
          <w:p w:rsidR="00C855F9" w:rsidRPr="00E336EF" w:rsidRDefault="00C855F9" w:rsidP="00C855F9">
            <w:pPr>
              <w:spacing w:line="0" w:lineRule="atLeast"/>
              <w:ind w:left="-142" w:right="-2"/>
              <w:contextualSpacing/>
              <w:jc w:val="center"/>
              <w:rPr>
                <w:b/>
              </w:rPr>
            </w:pPr>
          </w:p>
        </w:tc>
        <w:tc>
          <w:tcPr>
            <w:tcW w:w="1275" w:type="dxa"/>
            <w:tcBorders>
              <w:top w:val="single" w:sz="4" w:space="0" w:color="auto"/>
              <w:right w:val="single" w:sz="4" w:space="0" w:color="auto"/>
            </w:tcBorders>
            <w:vAlign w:val="center"/>
          </w:tcPr>
          <w:p w:rsidR="00C855F9" w:rsidRDefault="00C855F9" w:rsidP="00C855F9">
            <w:pPr>
              <w:spacing w:line="0" w:lineRule="atLeast"/>
              <w:ind w:left="-142" w:right="-2"/>
              <w:contextualSpacing/>
              <w:jc w:val="center"/>
            </w:pPr>
          </w:p>
          <w:p w:rsidR="00C855F9" w:rsidRDefault="00C855F9" w:rsidP="00C855F9">
            <w:pPr>
              <w:spacing w:line="0" w:lineRule="atLeast"/>
              <w:ind w:right="-2"/>
              <w:contextualSpacing/>
            </w:pPr>
          </w:p>
          <w:p w:rsidR="00C855F9" w:rsidRDefault="00C855F9" w:rsidP="00C855F9">
            <w:pPr>
              <w:spacing w:line="0" w:lineRule="atLeast"/>
              <w:ind w:right="-2"/>
              <w:contextualSpacing/>
            </w:pPr>
          </w:p>
          <w:p w:rsidR="00C855F9" w:rsidRPr="00E336EF" w:rsidRDefault="00C855F9" w:rsidP="00C855F9">
            <w:pPr>
              <w:spacing w:line="0" w:lineRule="atLeast"/>
              <w:ind w:left="-142" w:right="-2"/>
              <w:contextualSpacing/>
              <w:jc w:val="center"/>
            </w:pPr>
            <w:r>
              <w:t>2016</w:t>
            </w:r>
            <w:r w:rsidRPr="00E336EF">
              <w:t>г</w:t>
            </w:r>
          </w:p>
          <w:p w:rsidR="00C855F9" w:rsidRPr="00E336EF" w:rsidRDefault="00C855F9" w:rsidP="00C855F9">
            <w:pPr>
              <w:spacing w:line="0" w:lineRule="atLeast"/>
              <w:ind w:left="-142" w:right="-2" w:hanging="202"/>
              <w:contextualSpacing/>
              <w:jc w:val="center"/>
            </w:pPr>
          </w:p>
        </w:tc>
        <w:tc>
          <w:tcPr>
            <w:tcW w:w="1134" w:type="dxa"/>
            <w:tcBorders>
              <w:top w:val="single" w:sz="4" w:space="0" w:color="auto"/>
              <w:left w:val="single" w:sz="4" w:space="0" w:color="auto"/>
              <w:right w:val="single" w:sz="4" w:space="0" w:color="auto"/>
            </w:tcBorders>
            <w:vAlign w:val="center"/>
          </w:tcPr>
          <w:p w:rsidR="00C855F9" w:rsidRPr="00E336EF" w:rsidRDefault="00C855F9" w:rsidP="00C855F9">
            <w:pPr>
              <w:spacing w:line="0" w:lineRule="atLeast"/>
              <w:ind w:left="-142" w:right="-2"/>
              <w:contextualSpacing/>
              <w:jc w:val="center"/>
            </w:pPr>
            <w:r>
              <w:t>2017</w:t>
            </w:r>
            <w:r w:rsidRPr="00E336EF">
              <w:t>г</w:t>
            </w:r>
          </w:p>
        </w:tc>
        <w:tc>
          <w:tcPr>
            <w:tcW w:w="851" w:type="dxa"/>
            <w:tcBorders>
              <w:top w:val="single" w:sz="4" w:space="0" w:color="auto"/>
              <w:left w:val="single" w:sz="4" w:space="0" w:color="auto"/>
            </w:tcBorders>
            <w:vAlign w:val="center"/>
          </w:tcPr>
          <w:p w:rsidR="00C855F9" w:rsidRDefault="00C855F9" w:rsidP="00C855F9">
            <w:pPr>
              <w:spacing w:line="0" w:lineRule="atLeast"/>
              <w:ind w:left="-142" w:right="-2"/>
              <w:contextualSpacing/>
              <w:jc w:val="center"/>
            </w:pPr>
          </w:p>
          <w:p w:rsidR="00C855F9" w:rsidRPr="00E336EF" w:rsidRDefault="00C855F9" w:rsidP="00C855F9">
            <w:pPr>
              <w:spacing w:line="0" w:lineRule="atLeast"/>
              <w:ind w:left="-142" w:right="-2"/>
              <w:contextualSpacing/>
              <w:jc w:val="center"/>
            </w:pPr>
            <w:r>
              <w:t>2018</w:t>
            </w:r>
            <w:r w:rsidRPr="00E336EF">
              <w:t>г</w:t>
            </w:r>
          </w:p>
          <w:p w:rsidR="00C855F9" w:rsidRPr="00E336EF" w:rsidRDefault="00C855F9" w:rsidP="00C855F9">
            <w:pPr>
              <w:spacing w:line="0" w:lineRule="atLeast"/>
              <w:ind w:left="-142" w:right="-2"/>
              <w:contextualSpacing/>
              <w:jc w:val="center"/>
            </w:pPr>
          </w:p>
        </w:tc>
      </w:tr>
      <w:tr w:rsidR="00C855F9" w:rsidRPr="00847B6C" w:rsidTr="00C855F9">
        <w:tc>
          <w:tcPr>
            <w:tcW w:w="567" w:type="dxa"/>
            <w:vAlign w:val="center"/>
          </w:tcPr>
          <w:p w:rsidR="00C855F9" w:rsidRPr="00847B6C" w:rsidRDefault="00C855F9" w:rsidP="00C855F9">
            <w:pPr>
              <w:spacing w:line="0" w:lineRule="atLeast"/>
              <w:ind w:left="-142" w:right="-2"/>
              <w:contextualSpacing/>
              <w:jc w:val="center"/>
            </w:pPr>
            <w:r w:rsidRPr="00847B6C">
              <w:t>1</w:t>
            </w:r>
          </w:p>
        </w:tc>
        <w:tc>
          <w:tcPr>
            <w:tcW w:w="1701" w:type="dxa"/>
            <w:vAlign w:val="center"/>
          </w:tcPr>
          <w:p w:rsidR="00C855F9" w:rsidRPr="00847B6C" w:rsidRDefault="00C855F9" w:rsidP="00C855F9">
            <w:pPr>
              <w:spacing w:line="0" w:lineRule="atLeast"/>
              <w:ind w:left="-142" w:right="-2"/>
              <w:contextualSpacing/>
              <w:jc w:val="center"/>
            </w:pPr>
            <w:r w:rsidRPr="00847B6C">
              <w:t>Основное мероприятие</w:t>
            </w:r>
          </w:p>
        </w:tc>
        <w:tc>
          <w:tcPr>
            <w:tcW w:w="3827" w:type="dxa"/>
          </w:tcPr>
          <w:p w:rsidR="00C855F9" w:rsidRPr="00847B6C" w:rsidRDefault="00C855F9" w:rsidP="00C855F9">
            <w:pPr>
              <w:spacing w:line="0" w:lineRule="atLeast"/>
              <w:ind w:left="34" w:right="-2"/>
              <w:contextualSpacing/>
            </w:pPr>
            <w:r>
              <w:t xml:space="preserve"> Транспортные расходы на  оказание услуг по перевозке умерших граждан, зарегистрированных на территории Комсомольского муниципального района, не востребованных и не имеющих родственников, автомобильным транспортом из морга г. Иваново после проведения судебно-медицинской экспертизы до сельского поселения Комсомольского муниципального района</w:t>
            </w:r>
          </w:p>
        </w:tc>
        <w:tc>
          <w:tcPr>
            <w:tcW w:w="993" w:type="dxa"/>
            <w:vAlign w:val="center"/>
          </w:tcPr>
          <w:p w:rsidR="00C855F9" w:rsidRPr="00E336EF" w:rsidRDefault="00C855F9" w:rsidP="00C855F9">
            <w:pPr>
              <w:spacing w:line="0" w:lineRule="atLeast"/>
              <w:ind w:left="-142" w:right="-2"/>
              <w:contextualSpacing/>
              <w:jc w:val="center"/>
            </w:pPr>
            <w:r>
              <w:t>шт</w:t>
            </w:r>
          </w:p>
        </w:tc>
        <w:tc>
          <w:tcPr>
            <w:tcW w:w="1275" w:type="dxa"/>
            <w:tcBorders>
              <w:right w:val="single" w:sz="4" w:space="0" w:color="auto"/>
            </w:tcBorders>
            <w:vAlign w:val="center"/>
          </w:tcPr>
          <w:p w:rsidR="00C855F9" w:rsidRPr="00936ABD" w:rsidRDefault="00C855F9" w:rsidP="00C855F9">
            <w:pPr>
              <w:spacing w:line="0" w:lineRule="atLeast"/>
              <w:ind w:left="-142" w:right="-2"/>
              <w:contextualSpacing/>
              <w:jc w:val="center"/>
              <w:rPr>
                <w:sz w:val="18"/>
                <w:szCs w:val="18"/>
              </w:rPr>
            </w:pPr>
            <w:r w:rsidRPr="00936ABD">
              <w:rPr>
                <w:sz w:val="18"/>
                <w:szCs w:val="18"/>
              </w:rPr>
              <w:t>9</w:t>
            </w:r>
          </w:p>
        </w:tc>
        <w:tc>
          <w:tcPr>
            <w:tcW w:w="1134" w:type="dxa"/>
            <w:tcBorders>
              <w:left w:val="single" w:sz="4" w:space="0" w:color="auto"/>
              <w:right w:val="single" w:sz="4" w:space="0" w:color="auto"/>
            </w:tcBorders>
            <w:vAlign w:val="center"/>
          </w:tcPr>
          <w:p w:rsidR="00C855F9" w:rsidRPr="00936ABD" w:rsidRDefault="00C855F9" w:rsidP="00C855F9">
            <w:pPr>
              <w:spacing w:line="0" w:lineRule="atLeast"/>
              <w:ind w:left="-142" w:right="-2"/>
              <w:contextualSpacing/>
              <w:jc w:val="center"/>
              <w:rPr>
                <w:sz w:val="18"/>
                <w:szCs w:val="18"/>
              </w:rPr>
            </w:pPr>
            <w:r w:rsidRPr="00936ABD">
              <w:rPr>
                <w:sz w:val="18"/>
                <w:szCs w:val="18"/>
              </w:rPr>
              <w:t>9</w:t>
            </w:r>
          </w:p>
        </w:tc>
        <w:tc>
          <w:tcPr>
            <w:tcW w:w="851" w:type="dxa"/>
            <w:tcBorders>
              <w:left w:val="single" w:sz="4" w:space="0" w:color="auto"/>
            </w:tcBorders>
            <w:vAlign w:val="center"/>
          </w:tcPr>
          <w:p w:rsidR="00C855F9" w:rsidRPr="00936ABD" w:rsidRDefault="00C855F9" w:rsidP="00C855F9">
            <w:pPr>
              <w:spacing w:line="0" w:lineRule="atLeast"/>
              <w:ind w:left="-142" w:right="-2"/>
              <w:contextualSpacing/>
              <w:jc w:val="center"/>
              <w:rPr>
                <w:sz w:val="18"/>
                <w:szCs w:val="18"/>
              </w:rPr>
            </w:pPr>
            <w:r w:rsidRPr="00936ABD">
              <w:rPr>
                <w:sz w:val="18"/>
                <w:szCs w:val="18"/>
              </w:rPr>
              <w:t>9</w:t>
            </w:r>
          </w:p>
        </w:tc>
      </w:tr>
    </w:tbl>
    <w:p w:rsidR="00C855F9" w:rsidRDefault="00C855F9" w:rsidP="00C855F9">
      <w:pPr>
        <w:spacing w:line="0" w:lineRule="atLeast"/>
        <w:ind w:left="-142" w:right="-2"/>
        <w:contextualSpacing/>
        <w:jc w:val="center"/>
        <w:rPr>
          <w:b/>
          <w:sz w:val="24"/>
          <w:szCs w:val="24"/>
        </w:rPr>
      </w:pPr>
    </w:p>
    <w:p w:rsidR="00C855F9" w:rsidRDefault="00C855F9" w:rsidP="00C855F9">
      <w:pPr>
        <w:spacing w:line="0" w:lineRule="atLeast"/>
        <w:ind w:left="-142" w:right="-2"/>
        <w:contextualSpacing/>
        <w:jc w:val="center"/>
        <w:rPr>
          <w:b/>
          <w:sz w:val="24"/>
          <w:szCs w:val="24"/>
        </w:rPr>
      </w:pPr>
      <w:r>
        <w:rPr>
          <w:b/>
          <w:sz w:val="24"/>
          <w:szCs w:val="24"/>
        </w:rPr>
        <w:t>3. Целевые индикаторы (показатели),</w:t>
      </w:r>
      <w:r w:rsidRPr="0015146B">
        <w:rPr>
          <w:b/>
          <w:sz w:val="24"/>
          <w:szCs w:val="24"/>
        </w:rPr>
        <w:t xml:space="preserve">    характеризующие </w:t>
      </w:r>
      <w:r>
        <w:rPr>
          <w:b/>
          <w:sz w:val="24"/>
          <w:szCs w:val="24"/>
        </w:rPr>
        <w:t>захоронение невостребованных трупов (транспортировка) в сельских поселениях Комсомольского муниципального района</w:t>
      </w:r>
    </w:p>
    <w:p w:rsidR="00C855F9" w:rsidRDefault="00C855F9" w:rsidP="00C855F9">
      <w:pPr>
        <w:spacing w:line="0" w:lineRule="atLeast"/>
        <w:ind w:left="-142" w:right="-2"/>
        <w:contextualSpacing/>
        <w:jc w:val="right"/>
        <w:rPr>
          <w:b/>
          <w:sz w:val="24"/>
          <w:szCs w:val="24"/>
        </w:rPr>
      </w:pPr>
      <w:r>
        <w:rPr>
          <w:b/>
          <w:sz w:val="24"/>
          <w:szCs w:val="24"/>
        </w:rPr>
        <w:t>Таблица 2</w:t>
      </w:r>
    </w:p>
    <w:tbl>
      <w:tblPr>
        <w:tblW w:w="10206"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7"/>
        <w:gridCol w:w="5528"/>
        <w:gridCol w:w="1134"/>
        <w:gridCol w:w="851"/>
        <w:gridCol w:w="708"/>
        <w:gridCol w:w="709"/>
        <w:gridCol w:w="709"/>
      </w:tblGrid>
      <w:tr w:rsidR="00C855F9" w:rsidRPr="00E336EF" w:rsidTr="00C855F9">
        <w:trPr>
          <w:trHeight w:val="468"/>
        </w:trPr>
        <w:tc>
          <w:tcPr>
            <w:tcW w:w="567" w:type="dxa"/>
          </w:tcPr>
          <w:p w:rsidR="00C855F9" w:rsidRPr="00E336EF" w:rsidRDefault="00C855F9" w:rsidP="00C855F9">
            <w:pPr>
              <w:spacing w:line="0" w:lineRule="atLeast"/>
              <w:ind w:left="-142" w:right="-2"/>
              <w:contextualSpacing/>
              <w:jc w:val="center"/>
            </w:pPr>
            <w:r w:rsidRPr="00E336EF">
              <w:t>№ п/п</w:t>
            </w:r>
          </w:p>
        </w:tc>
        <w:tc>
          <w:tcPr>
            <w:tcW w:w="5528" w:type="dxa"/>
          </w:tcPr>
          <w:p w:rsidR="00C855F9" w:rsidRPr="00E336EF" w:rsidRDefault="00C855F9" w:rsidP="00C855F9">
            <w:pPr>
              <w:spacing w:line="0" w:lineRule="atLeast"/>
              <w:ind w:left="-142" w:right="-2"/>
              <w:contextualSpacing/>
              <w:jc w:val="center"/>
            </w:pPr>
            <w:r w:rsidRPr="00E336EF">
              <w:t>Наименование</w:t>
            </w:r>
          </w:p>
          <w:p w:rsidR="00C855F9" w:rsidRPr="00E336EF" w:rsidRDefault="00C855F9" w:rsidP="00C855F9">
            <w:pPr>
              <w:spacing w:line="0" w:lineRule="atLeast"/>
              <w:ind w:left="-142" w:right="-2"/>
              <w:contextualSpacing/>
              <w:jc w:val="center"/>
            </w:pPr>
            <w:r>
              <w:t>показателя</w:t>
            </w:r>
          </w:p>
        </w:tc>
        <w:tc>
          <w:tcPr>
            <w:tcW w:w="1134" w:type="dxa"/>
          </w:tcPr>
          <w:p w:rsidR="00C855F9" w:rsidRPr="00E336EF" w:rsidRDefault="00C855F9" w:rsidP="00C855F9">
            <w:pPr>
              <w:spacing w:line="0" w:lineRule="atLeast"/>
              <w:ind w:left="-142" w:right="-2"/>
              <w:contextualSpacing/>
              <w:jc w:val="center"/>
            </w:pPr>
            <w:r w:rsidRPr="00E336EF">
              <w:t>Единица измерения</w:t>
            </w:r>
          </w:p>
        </w:tc>
        <w:tc>
          <w:tcPr>
            <w:tcW w:w="851" w:type="dxa"/>
            <w:tcBorders>
              <w:right w:val="single" w:sz="4" w:space="0" w:color="auto"/>
            </w:tcBorders>
          </w:tcPr>
          <w:p w:rsidR="00C855F9" w:rsidRPr="00E336EF" w:rsidRDefault="00C855F9" w:rsidP="00C855F9">
            <w:pPr>
              <w:spacing w:line="0" w:lineRule="atLeast"/>
              <w:ind w:left="-142" w:right="-2"/>
              <w:contextualSpacing/>
              <w:jc w:val="center"/>
            </w:pPr>
            <w:r>
              <w:t>2019</w:t>
            </w:r>
            <w:r w:rsidRPr="00E336EF">
              <w:t>г</w:t>
            </w:r>
          </w:p>
        </w:tc>
        <w:tc>
          <w:tcPr>
            <w:tcW w:w="708" w:type="dxa"/>
            <w:tcBorders>
              <w:left w:val="single" w:sz="4" w:space="0" w:color="auto"/>
              <w:right w:val="single" w:sz="4" w:space="0" w:color="auto"/>
            </w:tcBorders>
          </w:tcPr>
          <w:p w:rsidR="00C855F9" w:rsidRPr="00E336EF" w:rsidRDefault="00C855F9" w:rsidP="00C855F9">
            <w:pPr>
              <w:spacing w:line="0" w:lineRule="atLeast"/>
              <w:ind w:left="-142" w:right="-2"/>
              <w:contextualSpacing/>
              <w:jc w:val="center"/>
            </w:pPr>
            <w:r>
              <w:t>2020г</w:t>
            </w:r>
          </w:p>
        </w:tc>
        <w:tc>
          <w:tcPr>
            <w:tcW w:w="709" w:type="dxa"/>
            <w:tcBorders>
              <w:left w:val="single" w:sz="4" w:space="0" w:color="auto"/>
            </w:tcBorders>
          </w:tcPr>
          <w:p w:rsidR="00C855F9" w:rsidRPr="00E336EF" w:rsidRDefault="00C855F9" w:rsidP="00C855F9">
            <w:pPr>
              <w:spacing w:line="0" w:lineRule="atLeast"/>
              <w:ind w:left="-142" w:right="-2"/>
              <w:contextualSpacing/>
              <w:jc w:val="center"/>
            </w:pPr>
            <w:r>
              <w:t>2021г</w:t>
            </w:r>
          </w:p>
        </w:tc>
        <w:tc>
          <w:tcPr>
            <w:tcW w:w="709" w:type="dxa"/>
            <w:tcBorders>
              <w:left w:val="single" w:sz="4" w:space="0" w:color="auto"/>
            </w:tcBorders>
          </w:tcPr>
          <w:p w:rsidR="00C855F9" w:rsidRDefault="00C855F9" w:rsidP="00C855F9">
            <w:pPr>
              <w:spacing w:line="0" w:lineRule="atLeast"/>
              <w:ind w:left="-142" w:right="-2"/>
              <w:contextualSpacing/>
              <w:jc w:val="center"/>
            </w:pPr>
            <w:r>
              <w:t>2022</w:t>
            </w:r>
          </w:p>
        </w:tc>
      </w:tr>
      <w:tr w:rsidR="00C855F9" w:rsidRPr="00E336EF" w:rsidTr="00C855F9">
        <w:trPr>
          <w:trHeight w:val="337"/>
        </w:trPr>
        <w:tc>
          <w:tcPr>
            <w:tcW w:w="567" w:type="dxa"/>
            <w:vAlign w:val="center"/>
          </w:tcPr>
          <w:p w:rsidR="00C855F9" w:rsidRPr="00E336EF" w:rsidRDefault="00C855F9" w:rsidP="00C855F9">
            <w:pPr>
              <w:spacing w:line="0" w:lineRule="atLeast"/>
              <w:ind w:left="-142" w:right="-2"/>
              <w:contextualSpacing/>
              <w:jc w:val="center"/>
            </w:pPr>
            <w:r w:rsidRPr="00E336EF">
              <w:t>1</w:t>
            </w:r>
          </w:p>
        </w:tc>
        <w:tc>
          <w:tcPr>
            <w:tcW w:w="5528" w:type="dxa"/>
            <w:vAlign w:val="center"/>
          </w:tcPr>
          <w:p w:rsidR="00C855F9" w:rsidRPr="00E336EF" w:rsidRDefault="00C855F9" w:rsidP="00C855F9">
            <w:pPr>
              <w:spacing w:line="0" w:lineRule="atLeast"/>
              <w:ind w:left="-142" w:right="-2"/>
              <w:contextualSpacing/>
              <w:jc w:val="center"/>
            </w:pPr>
            <w:r>
              <w:t>Транспортные расходы на  оказание услуг по перевозке умерших граждан, зарегистрированных на территории Комсомольского муниципального района, не востребованных и не имеющих родственников, автомобильным транспортом из морга г. Иваново после проведения судебно-медицинской экспертизы до сельского поселения Комсомольского муниципального района</w:t>
            </w:r>
          </w:p>
        </w:tc>
        <w:tc>
          <w:tcPr>
            <w:tcW w:w="1134" w:type="dxa"/>
            <w:vAlign w:val="center"/>
          </w:tcPr>
          <w:p w:rsidR="00C855F9" w:rsidRPr="00E336EF" w:rsidRDefault="00C855F9" w:rsidP="00C855F9">
            <w:pPr>
              <w:spacing w:line="0" w:lineRule="atLeast"/>
              <w:ind w:left="-142" w:right="-2"/>
              <w:contextualSpacing/>
              <w:jc w:val="center"/>
            </w:pPr>
            <w:r>
              <w:t>шт</w:t>
            </w:r>
          </w:p>
        </w:tc>
        <w:tc>
          <w:tcPr>
            <w:tcW w:w="851" w:type="dxa"/>
            <w:tcBorders>
              <w:right w:val="single" w:sz="4" w:space="0" w:color="auto"/>
            </w:tcBorders>
            <w:vAlign w:val="center"/>
          </w:tcPr>
          <w:p w:rsidR="00C855F9" w:rsidRPr="00936ABD" w:rsidRDefault="00C855F9" w:rsidP="00C855F9">
            <w:pPr>
              <w:spacing w:line="0" w:lineRule="atLeast"/>
              <w:ind w:left="-142" w:right="-2"/>
              <w:contextualSpacing/>
              <w:jc w:val="center"/>
              <w:rPr>
                <w:sz w:val="18"/>
                <w:szCs w:val="18"/>
              </w:rPr>
            </w:pPr>
            <w:r w:rsidRPr="00936ABD">
              <w:rPr>
                <w:sz w:val="18"/>
                <w:szCs w:val="18"/>
              </w:rPr>
              <w:t>9</w:t>
            </w:r>
          </w:p>
        </w:tc>
        <w:tc>
          <w:tcPr>
            <w:tcW w:w="708" w:type="dxa"/>
            <w:tcBorders>
              <w:left w:val="single" w:sz="4" w:space="0" w:color="auto"/>
              <w:right w:val="single" w:sz="4" w:space="0" w:color="auto"/>
            </w:tcBorders>
            <w:vAlign w:val="center"/>
          </w:tcPr>
          <w:p w:rsidR="00C855F9" w:rsidRPr="00936ABD" w:rsidRDefault="00C855F9" w:rsidP="00C855F9">
            <w:pPr>
              <w:spacing w:line="0" w:lineRule="atLeast"/>
              <w:ind w:left="-142" w:right="-2"/>
              <w:contextualSpacing/>
              <w:jc w:val="center"/>
              <w:rPr>
                <w:sz w:val="18"/>
                <w:szCs w:val="18"/>
              </w:rPr>
            </w:pPr>
            <w:r w:rsidRPr="00936ABD">
              <w:rPr>
                <w:sz w:val="18"/>
                <w:szCs w:val="18"/>
              </w:rPr>
              <w:t>9</w:t>
            </w:r>
          </w:p>
        </w:tc>
        <w:tc>
          <w:tcPr>
            <w:tcW w:w="709" w:type="dxa"/>
            <w:tcBorders>
              <w:left w:val="single" w:sz="4" w:space="0" w:color="auto"/>
            </w:tcBorders>
            <w:vAlign w:val="center"/>
          </w:tcPr>
          <w:p w:rsidR="00C855F9" w:rsidRPr="00936ABD" w:rsidRDefault="00C855F9" w:rsidP="00C855F9">
            <w:pPr>
              <w:spacing w:line="0" w:lineRule="atLeast"/>
              <w:ind w:right="-2"/>
              <w:contextualSpacing/>
              <w:jc w:val="center"/>
              <w:rPr>
                <w:sz w:val="18"/>
                <w:szCs w:val="18"/>
              </w:rPr>
            </w:pPr>
            <w:r w:rsidRPr="00936ABD">
              <w:rPr>
                <w:sz w:val="18"/>
                <w:szCs w:val="18"/>
              </w:rPr>
              <w:t>9</w:t>
            </w:r>
          </w:p>
        </w:tc>
        <w:tc>
          <w:tcPr>
            <w:tcW w:w="709" w:type="dxa"/>
            <w:tcBorders>
              <w:left w:val="single" w:sz="4" w:space="0" w:color="auto"/>
            </w:tcBorders>
          </w:tcPr>
          <w:p w:rsidR="00C855F9" w:rsidRDefault="00C855F9" w:rsidP="00C855F9">
            <w:pPr>
              <w:spacing w:line="0" w:lineRule="atLeast"/>
              <w:ind w:right="-2"/>
              <w:contextualSpacing/>
              <w:jc w:val="center"/>
              <w:rPr>
                <w:sz w:val="18"/>
                <w:szCs w:val="18"/>
              </w:rPr>
            </w:pPr>
          </w:p>
          <w:p w:rsidR="00C855F9" w:rsidRDefault="00C855F9" w:rsidP="00C855F9">
            <w:pPr>
              <w:spacing w:line="0" w:lineRule="atLeast"/>
              <w:ind w:right="-2"/>
              <w:contextualSpacing/>
              <w:jc w:val="center"/>
              <w:rPr>
                <w:sz w:val="18"/>
                <w:szCs w:val="18"/>
              </w:rPr>
            </w:pPr>
          </w:p>
          <w:p w:rsidR="00C855F9" w:rsidRDefault="00C855F9" w:rsidP="00C855F9">
            <w:pPr>
              <w:spacing w:line="0" w:lineRule="atLeast"/>
              <w:ind w:right="-2"/>
              <w:contextualSpacing/>
              <w:jc w:val="center"/>
              <w:rPr>
                <w:sz w:val="18"/>
                <w:szCs w:val="18"/>
              </w:rPr>
            </w:pPr>
          </w:p>
          <w:p w:rsidR="00C855F9" w:rsidRDefault="00C855F9" w:rsidP="00C855F9">
            <w:pPr>
              <w:spacing w:line="0" w:lineRule="atLeast"/>
              <w:ind w:right="-2"/>
              <w:contextualSpacing/>
              <w:jc w:val="center"/>
              <w:rPr>
                <w:sz w:val="18"/>
                <w:szCs w:val="18"/>
              </w:rPr>
            </w:pPr>
          </w:p>
          <w:p w:rsidR="00C855F9" w:rsidRDefault="00C855F9" w:rsidP="00C855F9">
            <w:pPr>
              <w:spacing w:line="0" w:lineRule="atLeast"/>
              <w:ind w:right="-2"/>
              <w:contextualSpacing/>
              <w:jc w:val="center"/>
              <w:rPr>
                <w:sz w:val="18"/>
                <w:szCs w:val="18"/>
              </w:rPr>
            </w:pPr>
            <w:r>
              <w:rPr>
                <w:sz w:val="18"/>
                <w:szCs w:val="18"/>
              </w:rPr>
              <w:t>9</w:t>
            </w:r>
          </w:p>
          <w:p w:rsidR="00C855F9" w:rsidRDefault="00C855F9" w:rsidP="00C855F9">
            <w:pPr>
              <w:spacing w:line="0" w:lineRule="atLeast"/>
              <w:ind w:right="-2"/>
              <w:contextualSpacing/>
              <w:jc w:val="center"/>
              <w:rPr>
                <w:sz w:val="18"/>
                <w:szCs w:val="18"/>
              </w:rPr>
            </w:pPr>
          </w:p>
          <w:p w:rsidR="00C855F9" w:rsidRPr="00936ABD" w:rsidRDefault="00C855F9" w:rsidP="00C855F9">
            <w:pPr>
              <w:spacing w:line="0" w:lineRule="atLeast"/>
              <w:ind w:right="-2"/>
              <w:contextualSpacing/>
              <w:jc w:val="center"/>
              <w:rPr>
                <w:sz w:val="18"/>
                <w:szCs w:val="18"/>
              </w:rPr>
            </w:pPr>
          </w:p>
        </w:tc>
      </w:tr>
    </w:tbl>
    <w:p w:rsidR="00C855F9" w:rsidRDefault="00C855F9" w:rsidP="00C855F9">
      <w:pPr>
        <w:spacing w:line="0" w:lineRule="atLeast"/>
        <w:ind w:left="-142" w:right="-2"/>
        <w:contextualSpacing/>
        <w:jc w:val="center"/>
        <w:rPr>
          <w:b/>
          <w:sz w:val="24"/>
          <w:szCs w:val="24"/>
        </w:rPr>
      </w:pPr>
    </w:p>
    <w:p w:rsidR="00C855F9" w:rsidRDefault="00C855F9" w:rsidP="00C855F9">
      <w:pPr>
        <w:spacing w:line="0" w:lineRule="atLeast"/>
        <w:ind w:left="-142" w:right="-2"/>
        <w:contextualSpacing/>
        <w:jc w:val="center"/>
        <w:rPr>
          <w:b/>
          <w:sz w:val="24"/>
          <w:szCs w:val="24"/>
        </w:rPr>
      </w:pPr>
    </w:p>
    <w:p w:rsidR="00C855F9" w:rsidRDefault="00C855F9" w:rsidP="00C855F9">
      <w:pPr>
        <w:spacing w:line="0" w:lineRule="atLeast"/>
        <w:ind w:left="-142" w:right="-2"/>
        <w:contextualSpacing/>
        <w:jc w:val="center"/>
        <w:rPr>
          <w:b/>
          <w:sz w:val="24"/>
          <w:szCs w:val="24"/>
        </w:rPr>
      </w:pPr>
    </w:p>
    <w:p w:rsidR="00C855F9" w:rsidRDefault="00C855F9" w:rsidP="00C855F9">
      <w:pPr>
        <w:spacing w:line="0" w:lineRule="atLeast"/>
        <w:ind w:left="-142" w:right="-2"/>
        <w:contextualSpacing/>
        <w:jc w:val="center"/>
        <w:rPr>
          <w:b/>
          <w:sz w:val="24"/>
          <w:szCs w:val="24"/>
        </w:rPr>
      </w:pPr>
    </w:p>
    <w:p w:rsidR="00C855F9" w:rsidRDefault="00C855F9" w:rsidP="00C855F9">
      <w:pPr>
        <w:spacing w:line="0" w:lineRule="atLeast"/>
        <w:ind w:left="-142" w:right="-2"/>
        <w:contextualSpacing/>
        <w:jc w:val="center"/>
        <w:rPr>
          <w:b/>
          <w:sz w:val="24"/>
          <w:szCs w:val="24"/>
        </w:rPr>
      </w:pPr>
    </w:p>
    <w:p w:rsidR="00C855F9" w:rsidRDefault="00C855F9" w:rsidP="00C855F9">
      <w:pPr>
        <w:spacing w:line="0" w:lineRule="atLeast"/>
        <w:ind w:left="-142" w:right="-2"/>
        <w:contextualSpacing/>
        <w:jc w:val="center"/>
        <w:rPr>
          <w:b/>
          <w:sz w:val="24"/>
          <w:szCs w:val="24"/>
        </w:rPr>
      </w:pPr>
    </w:p>
    <w:p w:rsidR="00C855F9" w:rsidRDefault="00C855F9" w:rsidP="00C855F9">
      <w:pPr>
        <w:spacing w:line="0" w:lineRule="atLeast"/>
        <w:ind w:left="-142" w:right="-2"/>
        <w:contextualSpacing/>
        <w:jc w:val="center"/>
        <w:rPr>
          <w:b/>
          <w:sz w:val="24"/>
          <w:szCs w:val="24"/>
        </w:rPr>
      </w:pPr>
      <w:r w:rsidRPr="00606160">
        <w:rPr>
          <w:b/>
          <w:sz w:val="24"/>
          <w:szCs w:val="24"/>
        </w:rPr>
        <w:t>4.</w:t>
      </w:r>
      <w:r>
        <w:rPr>
          <w:b/>
          <w:sz w:val="24"/>
          <w:szCs w:val="24"/>
        </w:rPr>
        <w:t xml:space="preserve"> </w:t>
      </w:r>
      <w:r w:rsidRPr="00606160">
        <w:rPr>
          <w:b/>
          <w:sz w:val="24"/>
          <w:szCs w:val="24"/>
        </w:rPr>
        <w:t>Ресурсное  обеспечение  подпрограммы, рублей</w:t>
      </w:r>
    </w:p>
    <w:p w:rsidR="00C855F9" w:rsidRPr="000909A9" w:rsidRDefault="00C855F9" w:rsidP="00C855F9">
      <w:pPr>
        <w:spacing w:line="0" w:lineRule="atLeast"/>
        <w:ind w:left="-142" w:right="-2"/>
        <w:contextualSpacing/>
        <w:jc w:val="right"/>
        <w:rPr>
          <w:b/>
          <w:sz w:val="24"/>
          <w:szCs w:val="24"/>
        </w:rPr>
      </w:pPr>
      <w:r>
        <w:rPr>
          <w:b/>
        </w:rPr>
        <w:lastRenderedPageBreak/>
        <w:t xml:space="preserve">   Таблица 3</w:t>
      </w:r>
    </w:p>
    <w:tbl>
      <w:tblPr>
        <w:tblW w:w="10013" w:type="dxa"/>
        <w:jc w:val="center"/>
        <w:tblInd w:w="2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11"/>
        <w:gridCol w:w="1977"/>
        <w:gridCol w:w="1436"/>
        <w:gridCol w:w="850"/>
        <w:gridCol w:w="1392"/>
        <w:gridCol w:w="1010"/>
        <w:gridCol w:w="992"/>
        <w:gridCol w:w="850"/>
        <w:gridCol w:w="878"/>
        <w:gridCol w:w="17"/>
      </w:tblGrid>
      <w:tr w:rsidR="00C855F9" w:rsidRPr="0062240E" w:rsidTr="00C855F9">
        <w:trPr>
          <w:gridAfter w:val="1"/>
          <w:wAfter w:w="17" w:type="dxa"/>
          <w:trHeight w:val="555"/>
          <w:jc w:val="center"/>
        </w:trPr>
        <w:tc>
          <w:tcPr>
            <w:tcW w:w="611" w:type="dxa"/>
            <w:vMerge w:val="restart"/>
            <w:tcBorders>
              <w:top w:val="single" w:sz="4" w:space="0" w:color="000000"/>
              <w:left w:val="single" w:sz="4" w:space="0" w:color="000000"/>
              <w:bottom w:val="single" w:sz="4" w:space="0" w:color="000000"/>
              <w:right w:val="single" w:sz="4" w:space="0" w:color="000000"/>
            </w:tcBorders>
            <w:hideMark/>
          </w:tcPr>
          <w:p w:rsidR="00C855F9" w:rsidRPr="0062240E" w:rsidRDefault="00C855F9" w:rsidP="00C855F9">
            <w:pPr>
              <w:spacing w:line="0" w:lineRule="atLeast"/>
              <w:ind w:left="-142" w:right="-2"/>
              <w:contextualSpacing/>
              <w:jc w:val="center"/>
            </w:pPr>
            <w:r w:rsidRPr="0062240E">
              <w:t>№п/п</w:t>
            </w:r>
          </w:p>
        </w:tc>
        <w:tc>
          <w:tcPr>
            <w:tcW w:w="1977" w:type="dxa"/>
            <w:vMerge w:val="restart"/>
            <w:tcBorders>
              <w:top w:val="single" w:sz="4" w:space="0" w:color="000000"/>
              <w:left w:val="single" w:sz="4" w:space="0" w:color="000000"/>
              <w:bottom w:val="single" w:sz="4" w:space="0" w:color="000000"/>
              <w:right w:val="single" w:sz="4" w:space="0" w:color="000000"/>
            </w:tcBorders>
            <w:hideMark/>
          </w:tcPr>
          <w:p w:rsidR="00C855F9" w:rsidRPr="0062240E" w:rsidRDefault="00C855F9" w:rsidP="00C855F9">
            <w:pPr>
              <w:spacing w:line="0" w:lineRule="atLeast"/>
              <w:ind w:right="-2" w:hanging="142"/>
              <w:contextualSpacing/>
              <w:jc w:val="center"/>
            </w:pPr>
            <w:r w:rsidRPr="0062240E">
              <w:t>Наименование  основного мероприятия /мероприятия/</w:t>
            </w:r>
          </w:p>
          <w:p w:rsidR="00C855F9" w:rsidRPr="0062240E" w:rsidRDefault="00C855F9" w:rsidP="00C855F9">
            <w:pPr>
              <w:spacing w:line="0" w:lineRule="atLeast"/>
              <w:ind w:right="-2" w:hanging="142"/>
              <w:contextualSpacing/>
              <w:jc w:val="center"/>
            </w:pPr>
            <w:r w:rsidRPr="0062240E">
              <w:t>Источник ресурсного обеспечения</w:t>
            </w:r>
          </w:p>
        </w:tc>
        <w:tc>
          <w:tcPr>
            <w:tcW w:w="1436" w:type="dxa"/>
            <w:vMerge w:val="restart"/>
            <w:tcBorders>
              <w:top w:val="single" w:sz="4" w:space="0" w:color="000000"/>
              <w:left w:val="single" w:sz="4" w:space="0" w:color="000000"/>
              <w:bottom w:val="single" w:sz="4" w:space="0" w:color="000000"/>
              <w:right w:val="single" w:sz="4" w:space="0" w:color="000000"/>
            </w:tcBorders>
            <w:hideMark/>
          </w:tcPr>
          <w:p w:rsidR="00C855F9" w:rsidRPr="0062240E" w:rsidRDefault="00C855F9" w:rsidP="00C855F9">
            <w:pPr>
              <w:spacing w:line="0" w:lineRule="atLeast"/>
              <w:ind w:right="-2"/>
              <w:contextualSpacing/>
            </w:pPr>
            <w:r w:rsidRPr="0062240E">
              <w:t>Исполнитель</w:t>
            </w:r>
          </w:p>
        </w:tc>
        <w:tc>
          <w:tcPr>
            <w:tcW w:w="850" w:type="dxa"/>
            <w:vMerge w:val="restart"/>
            <w:tcBorders>
              <w:top w:val="single" w:sz="4" w:space="0" w:color="000000"/>
              <w:left w:val="single" w:sz="4" w:space="0" w:color="000000"/>
              <w:bottom w:val="single" w:sz="4" w:space="0" w:color="000000"/>
              <w:right w:val="single" w:sz="4" w:space="0" w:color="000000"/>
            </w:tcBorders>
            <w:hideMark/>
          </w:tcPr>
          <w:p w:rsidR="00C855F9" w:rsidRPr="0062240E" w:rsidRDefault="00C855F9" w:rsidP="00C855F9">
            <w:pPr>
              <w:spacing w:line="0" w:lineRule="atLeast"/>
              <w:ind w:left="-142" w:right="-44"/>
              <w:contextualSpacing/>
              <w:jc w:val="center"/>
            </w:pPr>
            <w:r w:rsidRPr="0062240E">
              <w:t>Срок реализации (годы)</w:t>
            </w:r>
          </w:p>
        </w:tc>
        <w:tc>
          <w:tcPr>
            <w:tcW w:w="1392" w:type="dxa"/>
            <w:vMerge w:val="restart"/>
            <w:tcBorders>
              <w:top w:val="single" w:sz="4" w:space="0" w:color="000000"/>
              <w:left w:val="single" w:sz="4" w:space="0" w:color="000000"/>
              <w:bottom w:val="single" w:sz="4" w:space="0" w:color="000000"/>
              <w:right w:val="single" w:sz="4" w:space="0" w:color="000000"/>
            </w:tcBorders>
            <w:hideMark/>
          </w:tcPr>
          <w:p w:rsidR="00C855F9" w:rsidRPr="0062240E" w:rsidRDefault="00C855F9" w:rsidP="00C855F9">
            <w:pPr>
              <w:spacing w:line="0" w:lineRule="atLeast"/>
              <w:ind w:right="-2"/>
              <w:contextualSpacing/>
              <w:jc w:val="center"/>
            </w:pPr>
            <w:r w:rsidRPr="0062240E">
              <w:t>Источник финансирования</w:t>
            </w:r>
          </w:p>
        </w:tc>
        <w:tc>
          <w:tcPr>
            <w:tcW w:w="3730" w:type="dxa"/>
            <w:gridSpan w:val="4"/>
            <w:tcBorders>
              <w:top w:val="single" w:sz="4" w:space="0" w:color="000000"/>
              <w:left w:val="single" w:sz="4" w:space="0" w:color="000000"/>
              <w:bottom w:val="single" w:sz="4" w:space="0" w:color="auto"/>
              <w:right w:val="single" w:sz="4" w:space="0" w:color="000000"/>
            </w:tcBorders>
          </w:tcPr>
          <w:p w:rsidR="00C855F9" w:rsidRPr="0062240E" w:rsidRDefault="00C855F9" w:rsidP="00C855F9">
            <w:pPr>
              <w:spacing w:line="0" w:lineRule="atLeast"/>
              <w:ind w:right="-2"/>
              <w:contextualSpacing/>
            </w:pPr>
            <w:r w:rsidRPr="0062240E">
              <w:t>Объемы бюджетных ассигнований</w:t>
            </w:r>
          </w:p>
        </w:tc>
      </w:tr>
      <w:tr w:rsidR="00C855F9" w:rsidRPr="0062240E" w:rsidTr="00C855F9">
        <w:trPr>
          <w:trHeight w:val="1095"/>
          <w:jc w:val="center"/>
        </w:trPr>
        <w:tc>
          <w:tcPr>
            <w:tcW w:w="611" w:type="dxa"/>
            <w:vMerge/>
            <w:tcBorders>
              <w:top w:val="single" w:sz="4" w:space="0" w:color="000000"/>
              <w:left w:val="single" w:sz="4" w:space="0" w:color="000000"/>
              <w:bottom w:val="single" w:sz="4" w:space="0" w:color="000000"/>
              <w:right w:val="single" w:sz="4" w:space="0" w:color="000000"/>
            </w:tcBorders>
            <w:vAlign w:val="center"/>
            <w:hideMark/>
          </w:tcPr>
          <w:p w:rsidR="00C855F9" w:rsidRPr="0062240E" w:rsidRDefault="00C855F9" w:rsidP="00C855F9">
            <w:pPr>
              <w:spacing w:line="0" w:lineRule="atLeast"/>
              <w:ind w:left="-142" w:right="-2"/>
              <w:contextualSpacing/>
              <w:jc w:val="center"/>
            </w:pPr>
          </w:p>
        </w:tc>
        <w:tc>
          <w:tcPr>
            <w:tcW w:w="1977" w:type="dxa"/>
            <w:vMerge/>
            <w:tcBorders>
              <w:top w:val="single" w:sz="4" w:space="0" w:color="000000"/>
              <w:left w:val="single" w:sz="4" w:space="0" w:color="000000"/>
              <w:bottom w:val="single" w:sz="4" w:space="0" w:color="000000"/>
              <w:right w:val="single" w:sz="4" w:space="0" w:color="000000"/>
            </w:tcBorders>
            <w:vAlign w:val="center"/>
            <w:hideMark/>
          </w:tcPr>
          <w:p w:rsidR="00C855F9" w:rsidRPr="0062240E" w:rsidRDefault="00C855F9" w:rsidP="00C855F9">
            <w:pPr>
              <w:spacing w:line="0" w:lineRule="atLeast"/>
              <w:ind w:right="-2" w:hanging="142"/>
              <w:contextualSpacing/>
              <w:jc w:val="center"/>
            </w:pPr>
          </w:p>
        </w:tc>
        <w:tc>
          <w:tcPr>
            <w:tcW w:w="1436" w:type="dxa"/>
            <w:vMerge/>
            <w:tcBorders>
              <w:top w:val="single" w:sz="4" w:space="0" w:color="000000"/>
              <w:left w:val="single" w:sz="4" w:space="0" w:color="000000"/>
              <w:bottom w:val="single" w:sz="4" w:space="0" w:color="000000"/>
              <w:right w:val="single" w:sz="4" w:space="0" w:color="000000"/>
            </w:tcBorders>
            <w:vAlign w:val="center"/>
            <w:hideMark/>
          </w:tcPr>
          <w:p w:rsidR="00C855F9" w:rsidRPr="0062240E" w:rsidRDefault="00C855F9" w:rsidP="00C855F9">
            <w:pPr>
              <w:spacing w:line="0" w:lineRule="atLeast"/>
              <w:ind w:right="-2"/>
              <w:contextualSpacing/>
            </w:pPr>
          </w:p>
        </w:tc>
        <w:tc>
          <w:tcPr>
            <w:tcW w:w="850" w:type="dxa"/>
            <w:vMerge/>
            <w:tcBorders>
              <w:top w:val="single" w:sz="4" w:space="0" w:color="000000"/>
              <w:left w:val="single" w:sz="4" w:space="0" w:color="000000"/>
              <w:bottom w:val="single" w:sz="4" w:space="0" w:color="000000"/>
              <w:right w:val="single" w:sz="4" w:space="0" w:color="000000"/>
            </w:tcBorders>
            <w:vAlign w:val="center"/>
            <w:hideMark/>
          </w:tcPr>
          <w:p w:rsidR="00C855F9" w:rsidRPr="0062240E" w:rsidRDefault="00C855F9" w:rsidP="00C855F9">
            <w:pPr>
              <w:spacing w:line="0" w:lineRule="atLeast"/>
              <w:ind w:left="-142" w:right="-2"/>
              <w:contextualSpacing/>
              <w:jc w:val="center"/>
            </w:pPr>
          </w:p>
        </w:tc>
        <w:tc>
          <w:tcPr>
            <w:tcW w:w="1392" w:type="dxa"/>
            <w:vMerge/>
            <w:tcBorders>
              <w:top w:val="single" w:sz="4" w:space="0" w:color="000000"/>
              <w:left w:val="single" w:sz="4" w:space="0" w:color="000000"/>
              <w:bottom w:val="single" w:sz="4" w:space="0" w:color="000000"/>
              <w:right w:val="single" w:sz="4" w:space="0" w:color="000000"/>
            </w:tcBorders>
            <w:vAlign w:val="center"/>
            <w:hideMark/>
          </w:tcPr>
          <w:p w:rsidR="00C855F9" w:rsidRPr="0062240E" w:rsidRDefault="00C855F9" w:rsidP="00C855F9">
            <w:pPr>
              <w:spacing w:line="0" w:lineRule="atLeast"/>
              <w:ind w:right="-2"/>
              <w:contextualSpacing/>
              <w:jc w:val="center"/>
            </w:pPr>
          </w:p>
        </w:tc>
        <w:tc>
          <w:tcPr>
            <w:tcW w:w="1010" w:type="dxa"/>
            <w:tcBorders>
              <w:top w:val="single" w:sz="4" w:space="0" w:color="auto"/>
              <w:left w:val="single" w:sz="4" w:space="0" w:color="auto"/>
              <w:bottom w:val="single" w:sz="4" w:space="0" w:color="000000"/>
              <w:right w:val="single" w:sz="4" w:space="0" w:color="auto"/>
            </w:tcBorders>
            <w:hideMark/>
          </w:tcPr>
          <w:p w:rsidR="00C855F9" w:rsidRPr="0062240E" w:rsidRDefault="00C855F9" w:rsidP="00C855F9">
            <w:pPr>
              <w:spacing w:line="0" w:lineRule="atLeast"/>
              <w:ind w:right="-2"/>
              <w:contextualSpacing/>
            </w:pPr>
            <w:r w:rsidRPr="0062240E">
              <w:t>201</w:t>
            </w:r>
            <w:r>
              <w:t>9</w:t>
            </w:r>
            <w:r w:rsidRPr="0062240E">
              <w:t xml:space="preserve"> год</w:t>
            </w:r>
          </w:p>
        </w:tc>
        <w:tc>
          <w:tcPr>
            <w:tcW w:w="992" w:type="dxa"/>
            <w:tcBorders>
              <w:top w:val="single" w:sz="4" w:space="0" w:color="auto"/>
              <w:left w:val="single" w:sz="4" w:space="0" w:color="auto"/>
              <w:bottom w:val="single" w:sz="4" w:space="0" w:color="000000"/>
              <w:right w:val="single" w:sz="4" w:space="0" w:color="auto"/>
            </w:tcBorders>
            <w:hideMark/>
          </w:tcPr>
          <w:p w:rsidR="00C855F9" w:rsidRPr="0062240E" w:rsidRDefault="00C855F9" w:rsidP="00C855F9">
            <w:pPr>
              <w:spacing w:line="0" w:lineRule="atLeast"/>
              <w:ind w:right="-2"/>
              <w:contextualSpacing/>
            </w:pPr>
            <w:r>
              <w:t>2020</w:t>
            </w:r>
            <w:r w:rsidRPr="0062240E">
              <w:t xml:space="preserve"> год</w:t>
            </w:r>
          </w:p>
        </w:tc>
        <w:tc>
          <w:tcPr>
            <w:tcW w:w="850" w:type="dxa"/>
            <w:tcBorders>
              <w:top w:val="single" w:sz="4" w:space="0" w:color="auto"/>
              <w:left w:val="single" w:sz="4" w:space="0" w:color="auto"/>
              <w:bottom w:val="single" w:sz="4" w:space="0" w:color="000000"/>
              <w:right w:val="single" w:sz="4" w:space="0" w:color="000000"/>
            </w:tcBorders>
            <w:hideMark/>
          </w:tcPr>
          <w:p w:rsidR="00C855F9" w:rsidRPr="0062240E" w:rsidRDefault="00C855F9" w:rsidP="00C855F9">
            <w:pPr>
              <w:spacing w:line="0" w:lineRule="atLeast"/>
              <w:ind w:right="-2"/>
              <w:contextualSpacing/>
            </w:pPr>
            <w:r w:rsidRPr="0062240E">
              <w:t>20</w:t>
            </w:r>
            <w:r>
              <w:t>21</w:t>
            </w:r>
            <w:r w:rsidRPr="0062240E">
              <w:t xml:space="preserve"> год</w:t>
            </w:r>
          </w:p>
        </w:tc>
        <w:tc>
          <w:tcPr>
            <w:tcW w:w="895" w:type="dxa"/>
            <w:gridSpan w:val="2"/>
            <w:tcBorders>
              <w:top w:val="single" w:sz="4" w:space="0" w:color="auto"/>
              <w:left w:val="single" w:sz="4" w:space="0" w:color="auto"/>
              <w:bottom w:val="single" w:sz="4" w:space="0" w:color="000000"/>
              <w:right w:val="single" w:sz="4" w:space="0" w:color="000000"/>
            </w:tcBorders>
          </w:tcPr>
          <w:p w:rsidR="00C855F9" w:rsidRPr="0062240E" w:rsidRDefault="00C855F9" w:rsidP="00C855F9">
            <w:pPr>
              <w:spacing w:line="0" w:lineRule="atLeast"/>
              <w:ind w:right="-2"/>
              <w:contextualSpacing/>
            </w:pPr>
            <w:r>
              <w:t>2022 год</w:t>
            </w:r>
          </w:p>
        </w:tc>
      </w:tr>
      <w:tr w:rsidR="00C855F9" w:rsidRPr="0062240E" w:rsidTr="00C855F9">
        <w:trPr>
          <w:jc w:val="center"/>
        </w:trPr>
        <w:tc>
          <w:tcPr>
            <w:tcW w:w="611" w:type="dxa"/>
            <w:tcBorders>
              <w:top w:val="single" w:sz="4" w:space="0" w:color="000000"/>
              <w:left w:val="single" w:sz="4" w:space="0" w:color="000000"/>
              <w:bottom w:val="single" w:sz="4" w:space="0" w:color="000000"/>
              <w:right w:val="single" w:sz="4" w:space="0" w:color="000000"/>
            </w:tcBorders>
          </w:tcPr>
          <w:p w:rsidR="00C855F9" w:rsidRPr="0062240E" w:rsidRDefault="00C855F9" w:rsidP="00C855F9">
            <w:pPr>
              <w:spacing w:line="0" w:lineRule="atLeast"/>
              <w:ind w:left="-142" w:right="-2"/>
              <w:contextualSpacing/>
              <w:jc w:val="center"/>
              <w:rPr>
                <w:b/>
              </w:rPr>
            </w:pPr>
          </w:p>
        </w:tc>
        <w:tc>
          <w:tcPr>
            <w:tcW w:w="1977" w:type="dxa"/>
            <w:tcBorders>
              <w:top w:val="single" w:sz="4" w:space="0" w:color="000000"/>
              <w:left w:val="single" w:sz="4" w:space="0" w:color="000000"/>
              <w:bottom w:val="single" w:sz="4" w:space="0" w:color="000000"/>
              <w:right w:val="single" w:sz="4" w:space="0" w:color="000000"/>
            </w:tcBorders>
            <w:hideMark/>
          </w:tcPr>
          <w:p w:rsidR="00C855F9" w:rsidRPr="0062240E" w:rsidRDefault="00C855F9" w:rsidP="00C855F9">
            <w:pPr>
              <w:spacing w:line="0" w:lineRule="atLeast"/>
              <w:ind w:right="-2" w:hanging="142"/>
              <w:contextualSpacing/>
              <w:jc w:val="center"/>
            </w:pPr>
            <w:r w:rsidRPr="0062240E">
              <w:rPr>
                <w:b/>
              </w:rPr>
              <w:t>Подпрограмма</w:t>
            </w:r>
            <w:r w:rsidRPr="0062240E">
              <w:t>,</w:t>
            </w:r>
          </w:p>
          <w:p w:rsidR="00C855F9" w:rsidRPr="0062240E" w:rsidRDefault="00C855F9" w:rsidP="00C855F9">
            <w:pPr>
              <w:spacing w:line="0" w:lineRule="atLeast"/>
              <w:ind w:right="-2" w:hanging="142"/>
              <w:contextualSpacing/>
              <w:jc w:val="center"/>
            </w:pPr>
            <w:r w:rsidRPr="0062240E">
              <w:t>всего</w:t>
            </w:r>
          </w:p>
        </w:tc>
        <w:tc>
          <w:tcPr>
            <w:tcW w:w="1436" w:type="dxa"/>
            <w:tcBorders>
              <w:top w:val="single" w:sz="4" w:space="0" w:color="000000"/>
              <w:left w:val="single" w:sz="4" w:space="0" w:color="000000"/>
              <w:bottom w:val="single" w:sz="4" w:space="0" w:color="000000"/>
              <w:right w:val="single" w:sz="4" w:space="0" w:color="000000"/>
            </w:tcBorders>
          </w:tcPr>
          <w:p w:rsidR="00C855F9" w:rsidRPr="0062240E" w:rsidRDefault="00C855F9" w:rsidP="00C855F9">
            <w:pPr>
              <w:spacing w:line="0" w:lineRule="atLeast"/>
              <w:ind w:right="-2"/>
              <w:contextualSpacing/>
              <w:rPr>
                <w:b/>
              </w:rPr>
            </w:pPr>
          </w:p>
        </w:tc>
        <w:tc>
          <w:tcPr>
            <w:tcW w:w="850" w:type="dxa"/>
            <w:tcBorders>
              <w:top w:val="single" w:sz="4" w:space="0" w:color="000000"/>
              <w:left w:val="single" w:sz="4" w:space="0" w:color="000000"/>
              <w:bottom w:val="single" w:sz="4" w:space="0" w:color="000000"/>
              <w:right w:val="single" w:sz="4" w:space="0" w:color="000000"/>
            </w:tcBorders>
          </w:tcPr>
          <w:p w:rsidR="00C855F9" w:rsidRPr="0062240E" w:rsidRDefault="00C855F9" w:rsidP="00C855F9">
            <w:pPr>
              <w:spacing w:line="0" w:lineRule="atLeast"/>
              <w:ind w:left="-142" w:right="-2"/>
              <w:contextualSpacing/>
              <w:jc w:val="center"/>
              <w:rPr>
                <w:b/>
              </w:rPr>
            </w:pPr>
          </w:p>
        </w:tc>
        <w:tc>
          <w:tcPr>
            <w:tcW w:w="1392" w:type="dxa"/>
            <w:tcBorders>
              <w:top w:val="single" w:sz="4" w:space="0" w:color="000000"/>
              <w:left w:val="single" w:sz="4" w:space="0" w:color="000000"/>
              <w:bottom w:val="single" w:sz="4" w:space="0" w:color="000000"/>
              <w:right w:val="single" w:sz="4" w:space="0" w:color="000000"/>
            </w:tcBorders>
          </w:tcPr>
          <w:p w:rsidR="00C855F9" w:rsidRPr="0062240E" w:rsidRDefault="00C855F9" w:rsidP="00C855F9">
            <w:pPr>
              <w:spacing w:line="0" w:lineRule="atLeast"/>
              <w:ind w:right="-2"/>
              <w:contextualSpacing/>
              <w:jc w:val="center"/>
            </w:pPr>
          </w:p>
        </w:tc>
        <w:tc>
          <w:tcPr>
            <w:tcW w:w="1010" w:type="dxa"/>
            <w:tcBorders>
              <w:top w:val="single" w:sz="4" w:space="0" w:color="000000"/>
              <w:left w:val="single" w:sz="4" w:space="0" w:color="auto"/>
              <w:bottom w:val="single" w:sz="4" w:space="0" w:color="000000"/>
              <w:right w:val="single" w:sz="4" w:space="0" w:color="auto"/>
            </w:tcBorders>
            <w:shd w:val="clear" w:color="auto" w:fill="auto"/>
            <w:vAlign w:val="center"/>
            <w:hideMark/>
          </w:tcPr>
          <w:p w:rsidR="00C855F9" w:rsidRPr="005368B7" w:rsidRDefault="00C855F9" w:rsidP="00C855F9">
            <w:pPr>
              <w:spacing w:line="0" w:lineRule="atLeast"/>
              <w:ind w:left="-41" w:right="-2"/>
              <w:contextualSpacing/>
              <w:jc w:val="center"/>
              <w:rPr>
                <w:b/>
                <w:sz w:val="16"/>
                <w:szCs w:val="16"/>
              </w:rPr>
            </w:pPr>
            <w:r w:rsidRPr="005368B7">
              <w:rPr>
                <w:b/>
                <w:sz w:val="16"/>
                <w:szCs w:val="16"/>
              </w:rPr>
              <w:t xml:space="preserve"> 15000,00</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hideMark/>
          </w:tcPr>
          <w:p w:rsidR="00C855F9" w:rsidRPr="005368B7" w:rsidRDefault="00C855F9" w:rsidP="00C855F9">
            <w:pPr>
              <w:spacing w:line="0" w:lineRule="atLeast"/>
              <w:ind w:left="-41" w:right="-2"/>
              <w:contextualSpacing/>
              <w:jc w:val="center"/>
              <w:rPr>
                <w:b/>
                <w:sz w:val="16"/>
                <w:szCs w:val="16"/>
              </w:rPr>
            </w:pPr>
            <w:r w:rsidRPr="005368B7">
              <w:rPr>
                <w:b/>
                <w:sz w:val="16"/>
                <w:szCs w:val="16"/>
              </w:rPr>
              <w:t>95 000,00</w:t>
            </w:r>
          </w:p>
        </w:tc>
        <w:tc>
          <w:tcPr>
            <w:tcW w:w="850" w:type="dxa"/>
            <w:tcBorders>
              <w:top w:val="single" w:sz="4" w:space="0" w:color="000000"/>
              <w:left w:val="single" w:sz="4" w:space="0" w:color="auto"/>
              <w:bottom w:val="single" w:sz="4" w:space="0" w:color="000000"/>
              <w:right w:val="single" w:sz="4" w:space="0" w:color="000000"/>
            </w:tcBorders>
            <w:shd w:val="clear" w:color="auto" w:fill="auto"/>
            <w:vAlign w:val="center"/>
            <w:hideMark/>
          </w:tcPr>
          <w:p w:rsidR="00C855F9" w:rsidRPr="005368B7" w:rsidRDefault="00C855F9" w:rsidP="00C855F9">
            <w:pPr>
              <w:spacing w:line="0" w:lineRule="atLeast"/>
              <w:ind w:left="-41" w:right="-2"/>
              <w:contextualSpacing/>
              <w:jc w:val="center"/>
              <w:rPr>
                <w:b/>
                <w:sz w:val="16"/>
                <w:szCs w:val="16"/>
              </w:rPr>
            </w:pPr>
            <w:r w:rsidRPr="005368B7">
              <w:rPr>
                <w:b/>
                <w:sz w:val="16"/>
                <w:szCs w:val="16"/>
              </w:rPr>
              <w:t xml:space="preserve">76280,26  </w:t>
            </w:r>
          </w:p>
        </w:tc>
        <w:tc>
          <w:tcPr>
            <w:tcW w:w="895" w:type="dxa"/>
            <w:gridSpan w:val="2"/>
            <w:tcBorders>
              <w:top w:val="single" w:sz="4" w:space="0" w:color="000000"/>
              <w:left w:val="single" w:sz="4" w:space="0" w:color="auto"/>
              <w:bottom w:val="single" w:sz="4" w:space="0" w:color="000000"/>
              <w:right w:val="single" w:sz="4" w:space="0" w:color="000000"/>
            </w:tcBorders>
            <w:shd w:val="clear" w:color="auto" w:fill="auto"/>
            <w:vAlign w:val="center"/>
          </w:tcPr>
          <w:p w:rsidR="00C855F9" w:rsidRPr="005368B7" w:rsidRDefault="00C855F9" w:rsidP="00C855F9">
            <w:pPr>
              <w:spacing w:line="0" w:lineRule="atLeast"/>
              <w:ind w:left="-41" w:right="-2"/>
              <w:contextualSpacing/>
              <w:jc w:val="center"/>
              <w:rPr>
                <w:b/>
                <w:sz w:val="16"/>
                <w:szCs w:val="16"/>
              </w:rPr>
            </w:pPr>
            <w:r w:rsidRPr="005368B7">
              <w:rPr>
                <w:b/>
                <w:sz w:val="16"/>
                <w:szCs w:val="16"/>
              </w:rPr>
              <w:t>75571,35</w:t>
            </w:r>
          </w:p>
        </w:tc>
      </w:tr>
      <w:tr w:rsidR="00C855F9" w:rsidRPr="0062240E" w:rsidTr="00C855F9">
        <w:trPr>
          <w:jc w:val="center"/>
        </w:trPr>
        <w:tc>
          <w:tcPr>
            <w:tcW w:w="611" w:type="dxa"/>
            <w:tcBorders>
              <w:top w:val="single" w:sz="4" w:space="0" w:color="000000"/>
              <w:left w:val="single" w:sz="4" w:space="0" w:color="000000"/>
              <w:bottom w:val="single" w:sz="4" w:space="0" w:color="000000"/>
              <w:right w:val="single" w:sz="4" w:space="0" w:color="000000"/>
            </w:tcBorders>
            <w:hideMark/>
          </w:tcPr>
          <w:p w:rsidR="00C855F9" w:rsidRPr="0062240E" w:rsidRDefault="00C855F9" w:rsidP="00C855F9">
            <w:pPr>
              <w:spacing w:line="0" w:lineRule="atLeast"/>
              <w:ind w:left="-142" w:right="-2"/>
              <w:contextualSpacing/>
              <w:jc w:val="center"/>
            </w:pPr>
            <w:r w:rsidRPr="0062240E">
              <w:t>1.</w:t>
            </w:r>
          </w:p>
        </w:tc>
        <w:tc>
          <w:tcPr>
            <w:tcW w:w="1977" w:type="dxa"/>
            <w:tcBorders>
              <w:top w:val="single" w:sz="4" w:space="0" w:color="000000"/>
              <w:left w:val="single" w:sz="4" w:space="0" w:color="000000"/>
              <w:bottom w:val="single" w:sz="4" w:space="0" w:color="000000"/>
              <w:right w:val="single" w:sz="4" w:space="0" w:color="000000"/>
            </w:tcBorders>
            <w:hideMark/>
          </w:tcPr>
          <w:p w:rsidR="00C855F9" w:rsidRPr="0062240E" w:rsidRDefault="00C855F9" w:rsidP="00C855F9">
            <w:pPr>
              <w:spacing w:line="0" w:lineRule="atLeast"/>
              <w:ind w:right="-2" w:hanging="142"/>
              <w:contextualSpacing/>
              <w:jc w:val="center"/>
              <w:rPr>
                <w:b/>
                <w:i/>
              </w:rPr>
            </w:pPr>
            <w:r w:rsidRPr="0062240E">
              <w:rPr>
                <w:b/>
                <w:i/>
              </w:rPr>
              <w:t>Основное мероприятие</w:t>
            </w:r>
          </w:p>
          <w:p w:rsidR="00C855F9" w:rsidRPr="0062240E" w:rsidRDefault="00C855F9" w:rsidP="00C855F9">
            <w:pPr>
              <w:spacing w:line="0" w:lineRule="atLeast"/>
              <w:ind w:right="-2" w:hanging="142"/>
              <w:contextualSpacing/>
              <w:jc w:val="center"/>
            </w:pPr>
            <w:r>
              <w:t>«Транспортные расходы на  оказание услуг по перевозке умерших граждан, зарегистрированных на территории Комсомольского муниципального района, не востребованных и не имеющих родственников, автомобильным транспортом из морга г. Иваново после проведения судебно-медицинской экспертизы до сельского поселения Комсомольского муниципального района</w:t>
            </w:r>
            <w:r w:rsidRPr="00847B6C">
              <w:t>а</w:t>
            </w:r>
            <w:r w:rsidRPr="0062240E">
              <w:t>»</w:t>
            </w:r>
          </w:p>
        </w:tc>
        <w:tc>
          <w:tcPr>
            <w:tcW w:w="1436" w:type="dxa"/>
            <w:tcBorders>
              <w:top w:val="single" w:sz="4" w:space="0" w:color="000000"/>
              <w:left w:val="single" w:sz="4" w:space="0" w:color="000000"/>
              <w:bottom w:val="single" w:sz="4" w:space="0" w:color="000000"/>
              <w:right w:val="single" w:sz="4" w:space="0" w:color="000000"/>
            </w:tcBorders>
          </w:tcPr>
          <w:p w:rsidR="00C855F9" w:rsidRPr="0062240E" w:rsidRDefault="00C855F9" w:rsidP="00C855F9">
            <w:pPr>
              <w:spacing w:line="0" w:lineRule="atLeast"/>
              <w:ind w:right="-2"/>
              <w:contextualSpacing/>
              <w:jc w:val="both"/>
            </w:pPr>
          </w:p>
        </w:tc>
        <w:tc>
          <w:tcPr>
            <w:tcW w:w="850" w:type="dxa"/>
            <w:tcBorders>
              <w:top w:val="single" w:sz="4" w:space="0" w:color="000000"/>
              <w:left w:val="single" w:sz="4" w:space="0" w:color="000000"/>
              <w:bottom w:val="single" w:sz="4" w:space="0" w:color="000000"/>
              <w:right w:val="single" w:sz="4" w:space="0" w:color="000000"/>
            </w:tcBorders>
            <w:hideMark/>
          </w:tcPr>
          <w:p w:rsidR="00C855F9" w:rsidRPr="0062240E" w:rsidRDefault="00C855F9" w:rsidP="00C855F9">
            <w:pPr>
              <w:spacing w:line="0" w:lineRule="atLeast"/>
              <w:ind w:left="-142" w:right="-2"/>
              <w:contextualSpacing/>
              <w:jc w:val="center"/>
            </w:pPr>
            <w:r w:rsidRPr="0062240E">
              <w:t>201</w:t>
            </w:r>
            <w:r>
              <w:t>9</w:t>
            </w:r>
            <w:r w:rsidRPr="0062240E">
              <w:t>-20</w:t>
            </w:r>
            <w:r>
              <w:t>22</w:t>
            </w:r>
          </w:p>
        </w:tc>
        <w:tc>
          <w:tcPr>
            <w:tcW w:w="1392" w:type="dxa"/>
            <w:tcBorders>
              <w:top w:val="single" w:sz="4" w:space="0" w:color="000000"/>
              <w:left w:val="single" w:sz="4" w:space="0" w:color="000000"/>
              <w:bottom w:val="single" w:sz="4" w:space="0" w:color="000000"/>
              <w:right w:val="single" w:sz="4" w:space="0" w:color="000000"/>
            </w:tcBorders>
          </w:tcPr>
          <w:p w:rsidR="00C855F9" w:rsidRPr="0062240E" w:rsidRDefault="00C855F9" w:rsidP="00C855F9">
            <w:pPr>
              <w:spacing w:line="0" w:lineRule="atLeast"/>
              <w:ind w:right="-2"/>
              <w:contextualSpacing/>
              <w:jc w:val="center"/>
            </w:pPr>
          </w:p>
        </w:tc>
        <w:tc>
          <w:tcPr>
            <w:tcW w:w="1010" w:type="dxa"/>
            <w:tcBorders>
              <w:top w:val="single" w:sz="4" w:space="0" w:color="000000"/>
              <w:left w:val="single" w:sz="4" w:space="0" w:color="auto"/>
              <w:bottom w:val="single" w:sz="4" w:space="0" w:color="000000"/>
              <w:right w:val="single" w:sz="4" w:space="0" w:color="auto"/>
            </w:tcBorders>
            <w:shd w:val="clear" w:color="auto" w:fill="auto"/>
            <w:vAlign w:val="center"/>
            <w:hideMark/>
          </w:tcPr>
          <w:p w:rsidR="00C855F9" w:rsidRPr="005368B7" w:rsidRDefault="00C855F9" w:rsidP="00C855F9">
            <w:pPr>
              <w:spacing w:line="0" w:lineRule="atLeast"/>
              <w:ind w:left="-41" w:right="-2"/>
              <w:contextualSpacing/>
              <w:jc w:val="center"/>
              <w:rPr>
                <w:b/>
                <w:sz w:val="16"/>
                <w:szCs w:val="16"/>
              </w:rPr>
            </w:pPr>
            <w:r w:rsidRPr="005368B7">
              <w:rPr>
                <w:b/>
                <w:sz w:val="16"/>
                <w:szCs w:val="16"/>
              </w:rPr>
              <w:t xml:space="preserve"> 15000,00</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hideMark/>
          </w:tcPr>
          <w:p w:rsidR="00C855F9" w:rsidRPr="005368B7" w:rsidRDefault="00C855F9" w:rsidP="00C855F9">
            <w:pPr>
              <w:spacing w:line="0" w:lineRule="atLeast"/>
              <w:ind w:left="-41" w:right="-2"/>
              <w:contextualSpacing/>
              <w:jc w:val="center"/>
              <w:rPr>
                <w:b/>
                <w:sz w:val="16"/>
                <w:szCs w:val="16"/>
              </w:rPr>
            </w:pPr>
            <w:r w:rsidRPr="005368B7">
              <w:rPr>
                <w:b/>
                <w:sz w:val="16"/>
                <w:szCs w:val="16"/>
              </w:rPr>
              <w:t>95 000,00</w:t>
            </w:r>
          </w:p>
        </w:tc>
        <w:tc>
          <w:tcPr>
            <w:tcW w:w="850" w:type="dxa"/>
            <w:tcBorders>
              <w:top w:val="single" w:sz="4" w:space="0" w:color="000000"/>
              <w:left w:val="single" w:sz="4" w:space="0" w:color="auto"/>
              <w:bottom w:val="single" w:sz="4" w:space="0" w:color="000000"/>
              <w:right w:val="single" w:sz="4" w:space="0" w:color="000000"/>
            </w:tcBorders>
            <w:shd w:val="clear" w:color="auto" w:fill="auto"/>
            <w:vAlign w:val="center"/>
            <w:hideMark/>
          </w:tcPr>
          <w:p w:rsidR="00C855F9" w:rsidRPr="005368B7" w:rsidRDefault="00C855F9" w:rsidP="00C855F9">
            <w:pPr>
              <w:spacing w:line="0" w:lineRule="atLeast"/>
              <w:ind w:left="-41" w:right="-2"/>
              <w:contextualSpacing/>
              <w:jc w:val="center"/>
              <w:rPr>
                <w:b/>
                <w:sz w:val="16"/>
                <w:szCs w:val="16"/>
              </w:rPr>
            </w:pPr>
            <w:r w:rsidRPr="005368B7">
              <w:rPr>
                <w:b/>
                <w:sz w:val="16"/>
                <w:szCs w:val="16"/>
              </w:rPr>
              <w:t xml:space="preserve">76280,26  </w:t>
            </w:r>
          </w:p>
        </w:tc>
        <w:tc>
          <w:tcPr>
            <w:tcW w:w="895" w:type="dxa"/>
            <w:gridSpan w:val="2"/>
            <w:tcBorders>
              <w:top w:val="single" w:sz="4" w:space="0" w:color="000000"/>
              <w:left w:val="single" w:sz="4" w:space="0" w:color="auto"/>
              <w:bottom w:val="single" w:sz="4" w:space="0" w:color="000000"/>
              <w:right w:val="single" w:sz="4" w:space="0" w:color="000000"/>
            </w:tcBorders>
            <w:shd w:val="clear" w:color="auto" w:fill="auto"/>
            <w:vAlign w:val="center"/>
          </w:tcPr>
          <w:p w:rsidR="00C855F9" w:rsidRPr="005368B7" w:rsidRDefault="00C855F9" w:rsidP="00C855F9">
            <w:pPr>
              <w:spacing w:line="0" w:lineRule="atLeast"/>
              <w:ind w:left="-41" w:right="-2"/>
              <w:contextualSpacing/>
              <w:jc w:val="center"/>
              <w:rPr>
                <w:b/>
                <w:sz w:val="16"/>
                <w:szCs w:val="16"/>
              </w:rPr>
            </w:pPr>
            <w:r w:rsidRPr="005368B7">
              <w:rPr>
                <w:b/>
                <w:sz w:val="16"/>
                <w:szCs w:val="16"/>
              </w:rPr>
              <w:t>75571,35</w:t>
            </w:r>
          </w:p>
        </w:tc>
      </w:tr>
      <w:tr w:rsidR="00C855F9" w:rsidRPr="0062240E" w:rsidTr="00C855F9">
        <w:trPr>
          <w:jc w:val="center"/>
        </w:trPr>
        <w:tc>
          <w:tcPr>
            <w:tcW w:w="611" w:type="dxa"/>
            <w:vMerge w:val="restart"/>
            <w:tcBorders>
              <w:top w:val="single" w:sz="4" w:space="0" w:color="000000"/>
              <w:left w:val="single" w:sz="4" w:space="0" w:color="000000"/>
              <w:right w:val="single" w:sz="4" w:space="0" w:color="000000"/>
            </w:tcBorders>
            <w:hideMark/>
          </w:tcPr>
          <w:p w:rsidR="00C855F9" w:rsidRPr="0062240E" w:rsidRDefault="00C855F9" w:rsidP="00C855F9">
            <w:pPr>
              <w:spacing w:line="0" w:lineRule="atLeast"/>
              <w:ind w:left="-142" w:right="-2"/>
              <w:contextualSpacing/>
              <w:jc w:val="center"/>
            </w:pPr>
            <w:r w:rsidRPr="0062240E">
              <w:t>1.1</w:t>
            </w:r>
          </w:p>
        </w:tc>
        <w:tc>
          <w:tcPr>
            <w:tcW w:w="1977" w:type="dxa"/>
            <w:vMerge w:val="restart"/>
            <w:tcBorders>
              <w:top w:val="single" w:sz="4" w:space="0" w:color="000000"/>
              <w:left w:val="single" w:sz="4" w:space="0" w:color="000000"/>
              <w:right w:val="single" w:sz="4" w:space="0" w:color="000000"/>
            </w:tcBorders>
            <w:hideMark/>
          </w:tcPr>
          <w:p w:rsidR="00C855F9" w:rsidRPr="0062240E" w:rsidRDefault="00C855F9" w:rsidP="00C855F9">
            <w:pPr>
              <w:spacing w:line="0" w:lineRule="atLeast"/>
              <w:ind w:right="-2" w:hanging="142"/>
              <w:contextualSpacing/>
              <w:jc w:val="center"/>
            </w:pPr>
            <w:r>
              <w:t>«Транспортные расходы на  оказание услуг по перевозке умерших граждан, зарегистрированных на территории Комсомольского муниципального района, не востребованных и не имеющих родственников, автомобильным транспортом из морга г. Иваново после проведения судебно-медицинской экспертизы до сельского поселения Комсомольского муниципального района</w:t>
            </w:r>
            <w:r w:rsidRPr="0062240E">
              <w:t>»</w:t>
            </w:r>
          </w:p>
        </w:tc>
        <w:tc>
          <w:tcPr>
            <w:tcW w:w="1436" w:type="dxa"/>
            <w:tcBorders>
              <w:top w:val="single" w:sz="4" w:space="0" w:color="000000"/>
              <w:left w:val="single" w:sz="4" w:space="0" w:color="000000"/>
              <w:bottom w:val="single" w:sz="4" w:space="0" w:color="000000"/>
              <w:right w:val="single" w:sz="4" w:space="0" w:color="000000"/>
            </w:tcBorders>
            <w:hideMark/>
          </w:tcPr>
          <w:p w:rsidR="00C855F9" w:rsidRPr="00104019" w:rsidRDefault="00C855F9" w:rsidP="00C855F9">
            <w:pPr>
              <w:spacing w:line="0" w:lineRule="atLeast"/>
              <w:ind w:right="-2"/>
              <w:contextualSpacing/>
              <w:rPr>
                <w:b/>
              </w:rPr>
            </w:pPr>
            <w:r w:rsidRPr="00104019">
              <w:t>Управление по вопросу развития инфраструктуры Администрации  Комсомольского муниципального района</w:t>
            </w:r>
          </w:p>
        </w:tc>
        <w:tc>
          <w:tcPr>
            <w:tcW w:w="850" w:type="dxa"/>
            <w:tcBorders>
              <w:top w:val="single" w:sz="4" w:space="0" w:color="000000"/>
              <w:left w:val="single" w:sz="4" w:space="0" w:color="000000"/>
              <w:bottom w:val="single" w:sz="4" w:space="0" w:color="000000"/>
              <w:right w:val="single" w:sz="4" w:space="0" w:color="000000"/>
            </w:tcBorders>
            <w:hideMark/>
          </w:tcPr>
          <w:p w:rsidR="00C855F9" w:rsidRPr="0062240E" w:rsidRDefault="00C855F9" w:rsidP="00C855F9">
            <w:pPr>
              <w:spacing w:line="0" w:lineRule="atLeast"/>
              <w:ind w:left="-142" w:right="-2"/>
              <w:contextualSpacing/>
              <w:jc w:val="center"/>
            </w:pPr>
            <w:r w:rsidRPr="0062240E">
              <w:t>201</w:t>
            </w:r>
            <w:r>
              <w:t>9</w:t>
            </w:r>
            <w:r w:rsidRPr="0062240E">
              <w:t>-20</w:t>
            </w:r>
            <w:r>
              <w:t>22</w:t>
            </w:r>
          </w:p>
        </w:tc>
        <w:tc>
          <w:tcPr>
            <w:tcW w:w="1392" w:type="dxa"/>
            <w:tcBorders>
              <w:top w:val="single" w:sz="4" w:space="0" w:color="000000"/>
              <w:left w:val="single" w:sz="4" w:space="0" w:color="000000"/>
              <w:bottom w:val="single" w:sz="4" w:space="0" w:color="000000"/>
              <w:right w:val="single" w:sz="4" w:space="0" w:color="000000"/>
            </w:tcBorders>
            <w:hideMark/>
          </w:tcPr>
          <w:p w:rsidR="00C855F9" w:rsidRPr="0062240E" w:rsidRDefault="00C855F9" w:rsidP="00C855F9">
            <w:pPr>
              <w:spacing w:line="0" w:lineRule="atLeast"/>
              <w:ind w:right="-2"/>
              <w:contextualSpacing/>
              <w:jc w:val="center"/>
            </w:pPr>
            <w:r w:rsidRPr="0062240E">
              <w:t>Бюджет Комсомольского муниципального района</w:t>
            </w:r>
          </w:p>
        </w:tc>
        <w:tc>
          <w:tcPr>
            <w:tcW w:w="1010" w:type="dxa"/>
            <w:tcBorders>
              <w:top w:val="single" w:sz="4" w:space="0" w:color="000000"/>
              <w:left w:val="single" w:sz="4" w:space="0" w:color="auto"/>
              <w:bottom w:val="single" w:sz="4" w:space="0" w:color="000000"/>
              <w:right w:val="single" w:sz="4" w:space="0" w:color="auto"/>
            </w:tcBorders>
            <w:shd w:val="clear" w:color="auto" w:fill="auto"/>
            <w:vAlign w:val="center"/>
            <w:hideMark/>
          </w:tcPr>
          <w:p w:rsidR="00C855F9" w:rsidRPr="005368B7" w:rsidRDefault="00C855F9" w:rsidP="00C855F9">
            <w:pPr>
              <w:spacing w:line="0" w:lineRule="atLeast"/>
              <w:ind w:left="-41" w:right="-2"/>
              <w:contextualSpacing/>
              <w:jc w:val="center"/>
              <w:rPr>
                <w:b/>
                <w:sz w:val="16"/>
                <w:szCs w:val="16"/>
              </w:rPr>
            </w:pPr>
            <w:r w:rsidRPr="005368B7">
              <w:rPr>
                <w:b/>
                <w:sz w:val="16"/>
                <w:szCs w:val="16"/>
              </w:rPr>
              <w:t xml:space="preserve"> 15000,00</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hideMark/>
          </w:tcPr>
          <w:p w:rsidR="00C855F9" w:rsidRPr="005368B7" w:rsidRDefault="00C855F9" w:rsidP="00C855F9">
            <w:pPr>
              <w:spacing w:line="0" w:lineRule="atLeast"/>
              <w:ind w:left="-41" w:right="-2"/>
              <w:contextualSpacing/>
              <w:jc w:val="center"/>
              <w:rPr>
                <w:b/>
                <w:sz w:val="16"/>
                <w:szCs w:val="16"/>
              </w:rPr>
            </w:pPr>
            <w:r w:rsidRPr="005368B7">
              <w:rPr>
                <w:b/>
                <w:sz w:val="16"/>
                <w:szCs w:val="16"/>
              </w:rPr>
              <w:t>95 000,00</w:t>
            </w:r>
          </w:p>
        </w:tc>
        <w:tc>
          <w:tcPr>
            <w:tcW w:w="850" w:type="dxa"/>
            <w:tcBorders>
              <w:top w:val="single" w:sz="4" w:space="0" w:color="000000"/>
              <w:left w:val="single" w:sz="4" w:space="0" w:color="auto"/>
              <w:bottom w:val="single" w:sz="4" w:space="0" w:color="000000"/>
              <w:right w:val="single" w:sz="4" w:space="0" w:color="000000"/>
            </w:tcBorders>
            <w:shd w:val="clear" w:color="auto" w:fill="auto"/>
            <w:vAlign w:val="center"/>
            <w:hideMark/>
          </w:tcPr>
          <w:p w:rsidR="00C855F9" w:rsidRPr="005368B7" w:rsidRDefault="00C855F9" w:rsidP="00C855F9">
            <w:pPr>
              <w:spacing w:line="0" w:lineRule="atLeast"/>
              <w:ind w:left="-41" w:right="-2"/>
              <w:contextualSpacing/>
              <w:jc w:val="center"/>
              <w:rPr>
                <w:b/>
                <w:sz w:val="16"/>
                <w:szCs w:val="16"/>
              </w:rPr>
            </w:pPr>
            <w:r w:rsidRPr="005368B7">
              <w:rPr>
                <w:b/>
                <w:sz w:val="16"/>
                <w:szCs w:val="16"/>
              </w:rPr>
              <w:t xml:space="preserve">76280,26  </w:t>
            </w:r>
          </w:p>
        </w:tc>
        <w:tc>
          <w:tcPr>
            <w:tcW w:w="895" w:type="dxa"/>
            <w:gridSpan w:val="2"/>
            <w:tcBorders>
              <w:top w:val="single" w:sz="4" w:space="0" w:color="000000"/>
              <w:left w:val="single" w:sz="4" w:space="0" w:color="auto"/>
              <w:bottom w:val="single" w:sz="4" w:space="0" w:color="000000"/>
              <w:right w:val="single" w:sz="4" w:space="0" w:color="000000"/>
            </w:tcBorders>
            <w:shd w:val="clear" w:color="auto" w:fill="auto"/>
            <w:vAlign w:val="center"/>
          </w:tcPr>
          <w:p w:rsidR="00C855F9" w:rsidRPr="005368B7" w:rsidRDefault="00C855F9" w:rsidP="00C855F9">
            <w:pPr>
              <w:spacing w:line="0" w:lineRule="atLeast"/>
              <w:ind w:left="-41" w:right="-2"/>
              <w:contextualSpacing/>
              <w:jc w:val="center"/>
              <w:rPr>
                <w:b/>
                <w:sz w:val="16"/>
                <w:szCs w:val="16"/>
              </w:rPr>
            </w:pPr>
            <w:r w:rsidRPr="005368B7">
              <w:rPr>
                <w:b/>
                <w:sz w:val="16"/>
                <w:szCs w:val="16"/>
              </w:rPr>
              <w:t>75571,35</w:t>
            </w:r>
          </w:p>
        </w:tc>
      </w:tr>
      <w:tr w:rsidR="00C855F9" w:rsidRPr="0062240E" w:rsidTr="00C855F9">
        <w:trPr>
          <w:trHeight w:val="310"/>
          <w:jc w:val="center"/>
        </w:trPr>
        <w:tc>
          <w:tcPr>
            <w:tcW w:w="611" w:type="dxa"/>
            <w:vMerge/>
            <w:tcBorders>
              <w:left w:val="single" w:sz="4" w:space="0" w:color="000000"/>
              <w:right w:val="single" w:sz="4" w:space="0" w:color="000000"/>
            </w:tcBorders>
            <w:vAlign w:val="center"/>
            <w:hideMark/>
          </w:tcPr>
          <w:p w:rsidR="00C855F9" w:rsidRPr="0062240E" w:rsidRDefault="00C855F9" w:rsidP="00C855F9">
            <w:pPr>
              <w:spacing w:line="0" w:lineRule="atLeast"/>
              <w:ind w:left="-142" w:right="-2"/>
              <w:contextualSpacing/>
              <w:jc w:val="center"/>
            </w:pPr>
          </w:p>
        </w:tc>
        <w:tc>
          <w:tcPr>
            <w:tcW w:w="1977" w:type="dxa"/>
            <w:vMerge/>
            <w:tcBorders>
              <w:left w:val="single" w:sz="4" w:space="0" w:color="000000"/>
              <w:right w:val="single" w:sz="4" w:space="0" w:color="000000"/>
            </w:tcBorders>
            <w:vAlign w:val="center"/>
            <w:hideMark/>
          </w:tcPr>
          <w:p w:rsidR="00C855F9" w:rsidRPr="0062240E" w:rsidRDefault="00C855F9" w:rsidP="00C855F9">
            <w:pPr>
              <w:spacing w:line="0" w:lineRule="atLeast"/>
              <w:ind w:right="-2" w:hanging="142"/>
              <w:contextualSpacing/>
              <w:jc w:val="center"/>
              <w:rPr>
                <w:b/>
              </w:rPr>
            </w:pPr>
          </w:p>
        </w:tc>
        <w:tc>
          <w:tcPr>
            <w:tcW w:w="1436" w:type="dxa"/>
            <w:vMerge w:val="restart"/>
            <w:tcBorders>
              <w:top w:val="single" w:sz="4" w:space="0" w:color="000000"/>
              <w:left w:val="single" w:sz="4" w:space="0" w:color="000000"/>
              <w:right w:val="single" w:sz="4" w:space="0" w:color="000000"/>
            </w:tcBorders>
            <w:hideMark/>
          </w:tcPr>
          <w:p w:rsidR="00C855F9" w:rsidRPr="0062240E" w:rsidRDefault="00C855F9" w:rsidP="00C855F9">
            <w:pPr>
              <w:spacing w:line="0" w:lineRule="atLeast"/>
              <w:ind w:right="-2"/>
              <w:contextualSpacing/>
              <w:rPr>
                <w:b/>
              </w:rPr>
            </w:pPr>
            <w:r w:rsidRPr="0062240E">
              <w:t>Управление по вопросу развития инфраструктуры  Администрации Комсомольского муниципального района</w:t>
            </w:r>
          </w:p>
        </w:tc>
        <w:tc>
          <w:tcPr>
            <w:tcW w:w="850" w:type="dxa"/>
            <w:vMerge w:val="restart"/>
            <w:tcBorders>
              <w:top w:val="single" w:sz="4" w:space="0" w:color="000000"/>
              <w:left w:val="single" w:sz="4" w:space="0" w:color="000000"/>
              <w:right w:val="single" w:sz="4" w:space="0" w:color="000000"/>
            </w:tcBorders>
            <w:hideMark/>
          </w:tcPr>
          <w:p w:rsidR="00C855F9" w:rsidRPr="0062240E" w:rsidRDefault="00C855F9" w:rsidP="00C855F9">
            <w:pPr>
              <w:spacing w:line="0" w:lineRule="atLeast"/>
              <w:ind w:left="-142" w:right="-2"/>
              <w:contextualSpacing/>
              <w:jc w:val="center"/>
            </w:pPr>
            <w:r w:rsidRPr="0062240E">
              <w:t>201</w:t>
            </w:r>
            <w:r>
              <w:t>9</w:t>
            </w:r>
            <w:r w:rsidRPr="0062240E">
              <w:t>-20</w:t>
            </w:r>
            <w:r>
              <w:t>22</w:t>
            </w:r>
          </w:p>
        </w:tc>
        <w:tc>
          <w:tcPr>
            <w:tcW w:w="1392" w:type="dxa"/>
            <w:tcBorders>
              <w:top w:val="single" w:sz="4" w:space="0" w:color="000000"/>
              <w:left w:val="single" w:sz="4" w:space="0" w:color="000000"/>
              <w:bottom w:val="single" w:sz="4" w:space="0" w:color="000000"/>
              <w:right w:val="single" w:sz="4" w:space="0" w:color="000000"/>
            </w:tcBorders>
            <w:vAlign w:val="center"/>
            <w:hideMark/>
          </w:tcPr>
          <w:p w:rsidR="00C855F9" w:rsidRPr="0062240E" w:rsidRDefault="00C855F9" w:rsidP="00C855F9">
            <w:pPr>
              <w:spacing w:line="0" w:lineRule="atLeast"/>
              <w:ind w:right="-2"/>
              <w:contextualSpacing/>
              <w:jc w:val="center"/>
            </w:pPr>
            <w:r>
              <w:t>Переданные полномочия</w:t>
            </w:r>
          </w:p>
        </w:tc>
        <w:tc>
          <w:tcPr>
            <w:tcW w:w="1010" w:type="dxa"/>
            <w:tcBorders>
              <w:top w:val="single" w:sz="4" w:space="0" w:color="000000"/>
              <w:left w:val="single" w:sz="4" w:space="0" w:color="auto"/>
              <w:right w:val="single" w:sz="4" w:space="0" w:color="auto"/>
            </w:tcBorders>
            <w:shd w:val="clear" w:color="auto" w:fill="auto"/>
            <w:vAlign w:val="center"/>
            <w:hideMark/>
          </w:tcPr>
          <w:p w:rsidR="00C855F9" w:rsidRPr="005368B7" w:rsidRDefault="00C855F9" w:rsidP="00C855F9">
            <w:pPr>
              <w:spacing w:line="0" w:lineRule="atLeast"/>
              <w:ind w:left="-41" w:right="-2"/>
              <w:contextualSpacing/>
              <w:jc w:val="center"/>
              <w:rPr>
                <w:b/>
                <w:sz w:val="16"/>
                <w:szCs w:val="16"/>
              </w:rPr>
            </w:pPr>
            <w:r w:rsidRPr="005368B7">
              <w:rPr>
                <w:b/>
                <w:sz w:val="16"/>
                <w:szCs w:val="16"/>
              </w:rPr>
              <w:t xml:space="preserve"> 15000,00</w:t>
            </w:r>
          </w:p>
        </w:tc>
        <w:tc>
          <w:tcPr>
            <w:tcW w:w="992" w:type="dxa"/>
            <w:tcBorders>
              <w:top w:val="single" w:sz="4" w:space="0" w:color="000000"/>
              <w:left w:val="single" w:sz="4" w:space="0" w:color="auto"/>
              <w:right w:val="single" w:sz="4" w:space="0" w:color="auto"/>
            </w:tcBorders>
            <w:shd w:val="clear" w:color="auto" w:fill="auto"/>
            <w:vAlign w:val="center"/>
            <w:hideMark/>
          </w:tcPr>
          <w:p w:rsidR="00C855F9" w:rsidRPr="005368B7" w:rsidRDefault="00C855F9" w:rsidP="00C855F9">
            <w:pPr>
              <w:spacing w:line="0" w:lineRule="atLeast"/>
              <w:ind w:left="-41" w:right="-2"/>
              <w:contextualSpacing/>
              <w:jc w:val="center"/>
              <w:rPr>
                <w:b/>
                <w:sz w:val="16"/>
                <w:szCs w:val="16"/>
              </w:rPr>
            </w:pPr>
            <w:r w:rsidRPr="005368B7">
              <w:rPr>
                <w:b/>
                <w:sz w:val="16"/>
                <w:szCs w:val="16"/>
              </w:rPr>
              <w:t>95 000,00</w:t>
            </w:r>
          </w:p>
        </w:tc>
        <w:tc>
          <w:tcPr>
            <w:tcW w:w="850" w:type="dxa"/>
            <w:tcBorders>
              <w:top w:val="single" w:sz="4" w:space="0" w:color="000000"/>
              <w:left w:val="single" w:sz="4" w:space="0" w:color="auto"/>
              <w:right w:val="single" w:sz="4" w:space="0" w:color="000000"/>
            </w:tcBorders>
            <w:shd w:val="clear" w:color="auto" w:fill="auto"/>
            <w:vAlign w:val="center"/>
            <w:hideMark/>
          </w:tcPr>
          <w:p w:rsidR="00C855F9" w:rsidRPr="005368B7" w:rsidRDefault="00C855F9" w:rsidP="00C855F9">
            <w:pPr>
              <w:spacing w:line="0" w:lineRule="atLeast"/>
              <w:ind w:left="-41" w:right="-2"/>
              <w:contextualSpacing/>
              <w:jc w:val="center"/>
              <w:rPr>
                <w:b/>
                <w:sz w:val="16"/>
                <w:szCs w:val="16"/>
              </w:rPr>
            </w:pPr>
            <w:r w:rsidRPr="005368B7">
              <w:rPr>
                <w:b/>
                <w:sz w:val="16"/>
                <w:szCs w:val="16"/>
              </w:rPr>
              <w:t xml:space="preserve">76280,26  </w:t>
            </w:r>
          </w:p>
        </w:tc>
        <w:tc>
          <w:tcPr>
            <w:tcW w:w="895" w:type="dxa"/>
            <w:gridSpan w:val="2"/>
            <w:tcBorders>
              <w:top w:val="single" w:sz="4" w:space="0" w:color="000000"/>
              <w:left w:val="single" w:sz="4" w:space="0" w:color="auto"/>
              <w:right w:val="single" w:sz="4" w:space="0" w:color="000000"/>
            </w:tcBorders>
            <w:shd w:val="clear" w:color="auto" w:fill="auto"/>
            <w:vAlign w:val="center"/>
          </w:tcPr>
          <w:p w:rsidR="00C855F9" w:rsidRPr="005368B7" w:rsidRDefault="00C855F9" w:rsidP="00C855F9">
            <w:pPr>
              <w:spacing w:line="0" w:lineRule="atLeast"/>
              <w:ind w:left="-41" w:right="-2"/>
              <w:contextualSpacing/>
              <w:jc w:val="center"/>
              <w:rPr>
                <w:b/>
                <w:sz w:val="16"/>
                <w:szCs w:val="16"/>
              </w:rPr>
            </w:pPr>
            <w:r w:rsidRPr="005368B7">
              <w:rPr>
                <w:b/>
                <w:sz w:val="16"/>
                <w:szCs w:val="16"/>
              </w:rPr>
              <w:t>75571,35</w:t>
            </w:r>
          </w:p>
        </w:tc>
      </w:tr>
      <w:tr w:rsidR="00C855F9" w:rsidRPr="0062240E" w:rsidTr="00C855F9">
        <w:trPr>
          <w:trHeight w:val="307"/>
          <w:jc w:val="center"/>
        </w:trPr>
        <w:tc>
          <w:tcPr>
            <w:tcW w:w="611" w:type="dxa"/>
            <w:vMerge/>
            <w:tcBorders>
              <w:left w:val="single" w:sz="4" w:space="0" w:color="000000"/>
              <w:right w:val="single" w:sz="4" w:space="0" w:color="000000"/>
            </w:tcBorders>
            <w:vAlign w:val="center"/>
            <w:hideMark/>
          </w:tcPr>
          <w:p w:rsidR="00C855F9" w:rsidRPr="0062240E" w:rsidRDefault="00C855F9" w:rsidP="00C855F9">
            <w:pPr>
              <w:spacing w:line="0" w:lineRule="atLeast"/>
              <w:ind w:left="-142" w:right="-2"/>
              <w:contextualSpacing/>
              <w:jc w:val="center"/>
            </w:pPr>
          </w:p>
        </w:tc>
        <w:tc>
          <w:tcPr>
            <w:tcW w:w="1977" w:type="dxa"/>
            <w:vMerge/>
            <w:tcBorders>
              <w:left w:val="single" w:sz="4" w:space="0" w:color="000000"/>
              <w:right w:val="single" w:sz="4" w:space="0" w:color="000000"/>
            </w:tcBorders>
            <w:vAlign w:val="center"/>
            <w:hideMark/>
          </w:tcPr>
          <w:p w:rsidR="00C855F9" w:rsidRPr="0062240E" w:rsidRDefault="00C855F9" w:rsidP="00C855F9">
            <w:pPr>
              <w:spacing w:line="0" w:lineRule="atLeast"/>
              <w:ind w:right="-2" w:hanging="142"/>
              <w:contextualSpacing/>
              <w:jc w:val="center"/>
              <w:rPr>
                <w:b/>
              </w:rPr>
            </w:pPr>
          </w:p>
        </w:tc>
        <w:tc>
          <w:tcPr>
            <w:tcW w:w="1436" w:type="dxa"/>
            <w:vMerge/>
            <w:tcBorders>
              <w:left w:val="single" w:sz="4" w:space="0" w:color="000000"/>
              <w:right w:val="single" w:sz="4" w:space="0" w:color="000000"/>
            </w:tcBorders>
            <w:hideMark/>
          </w:tcPr>
          <w:p w:rsidR="00C855F9" w:rsidRPr="0062240E" w:rsidRDefault="00C855F9" w:rsidP="00C855F9">
            <w:pPr>
              <w:spacing w:line="0" w:lineRule="atLeast"/>
              <w:ind w:right="-2"/>
              <w:contextualSpacing/>
            </w:pPr>
          </w:p>
        </w:tc>
        <w:tc>
          <w:tcPr>
            <w:tcW w:w="850" w:type="dxa"/>
            <w:vMerge/>
            <w:tcBorders>
              <w:left w:val="single" w:sz="4" w:space="0" w:color="000000"/>
              <w:right w:val="single" w:sz="4" w:space="0" w:color="000000"/>
            </w:tcBorders>
            <w:hideMark/>
          </w:tcPr>
          <w:p w:rsidR="00C855F9" w:rsidRPr="0062240E" w:rsidRDefault="00C855F9" w:rsidP="00C855F9">
            <w:pPr>
              <w:spacing w:line="0" w:lineRule="atLeast"/>
              <w:ind w:left="-142" w:right="-2"/>
              <w:contextualSpacing/>
              <w:jc w:val="center"/>
            </w:pPr>
          </w:p>
        </w:tc>
        <w:tc>
          <w:tcPr>
            <w:tcW w:w="1392" w:type="dxa"/>
            <w:tcBorders>
              <w:top w:val="single" w:sz="4" w:space="0" w:color="000000"/>
              <w:left w:val="single" w:sz="4" w:space="0" w:color="000000"/>
              <w:bottom w:val="single" w:sz="4" w:space="0" w:color="000000"/>
              <w:right w:val="single" w:sz="4" w:space="0" w:color="000000"/>
            </w:tcBorders>
            <w:vAlign w:val="center"/>
            <w:hideMark/>
          </w:tcPr>
          <w:p w:rsidR="00C855F9" w:rsidRPr="0062240E" w:rsidRDefault="00C855F9" w:rsidP="00C855F9">
            <w:pPr>
              <w:spacing w:line="0" w:lineRule="atLeast"/>
              <w:ind w:right="-2"/>
              <w:contextualSpacing/>
              <w:jc w:val="center"/>
            </w:pPr>
            <w:r>
              <w:t>Новоусадебское сельское поселение</w:t>
            </w:r>
          </w:p>
        </w:tc>
        <w:tc>
          <w:tcPr>
            <w:tcW w:w="1010" w:type="dxa"/>
            <w:tcBorders>
              <w:left w:val="single" w:sz="4" w:space="0" w:color="auto"/>
              <w:right w:val="single" w:sz="4" w:space="0" w:color="auto"/>
            </w:tcBorders>
            <w:vAlign w:val="center"/>
            <w:hideMark/>
          </w:tcPr>
          <w:p w:rsidR="00C855F9" w:rsidRPr="005368B7" w:rsidRDefault="00C855F9" w:rsidP="00C855F9">
            <w:pPr>
              <w:spacing w:line="0" w:lineRule="atLeast"/>
              <w:ind w:right="-2"/>
              <w:contextualSpacing/>
              <w:jc w:val="center"/>
              <w:rPr>
                <w:sz w:val="16"/>
                <w:szCs w:val="16"/>
              </w:rPr>
            </w:pPr>
            <w:r w:rsidRPr="005368B7">
              <w:rPr>
                <w:sz w:val="16"/>
                <w:szCs w:val="16"/>
              </w:rPr>
              <w:t>8751,00</w:t>
            </w:r>
          </w:p>
        </w:tc>
        <w:tc>
          <w:tcPr>
            <w:tcW w:w="992" w:type="dxa"/>
            <w:tcBorders>
              <w:left w:val="single" w:sz="4" w:space="0" w:color="auto"/>
              <w:right w:val="single" w:sz="4" w:space="0" w:color="auto"/>
            </w:tcBorders>
            <w:vAlign w:val="center"/>
            <w:hideMark/>
          </w:tcPr>
          <w:p w:rsidR="00C855F9" w:rsidRPr="005368B7" w:rsidRDefault="00C855F9" w:rsidP="00C855F9">
            <w:pPr>
              <w:spacing w:line="0" w:lineRule="atLeast"/>
              <w:ind w:right="-2"/>
              <w:contextualSpacing/>
              <w:jc w:val="center"/>
              <w:rPr>
                <w:sz w:val="16"/>
                <w:szCs w:val="16"/>
              </w:rPr>
            </w:pPr>
            <w:r w:rsidRPr="005368B7">
              <w:rPr>
                <w:sz w:val="16"/>
                <w:szCs w:val="16"/>
              </w:rPr>
              <w:t>25000,00</w:t>
            </w:r>
          </w:p>
        </w:tc>
        <w:tc>
          <w:tcPr>
            <w:tcW w:w="850" w:type="dxa"/>
            <w:tcBorders>
              <w:left w:val="single" w:sz="4" w:space="0" w:color="auto"/>
              <w:right w:val="single" w:sz="4" w:space="0" w:color="000000"/>
            </w:tcBorders>
            <w:vAlign w:val="center"/>
            <w:hideMark/>
          </w:tcPr>
          <w:p w:rsidR="00C855F9" w:rsidRPr="005368B7" w:rsidRDefault="00C855F9" w:rsidP="00C855F9">
            <w:pPr>
              <w:spacing w:line="0" w:lineRule="atLeast"/>
              <w:ind w:right="-2"/>
              <w:contextualSpacing/>
              <w:jc w:val="center"/>
              <w:rPr>
                <w:sz w:val="16"/>
                <w:szCs w:val="16"/>
              </w:rPr>
            </w:pPr>
            <w:r w:rsidRPr="005368B7">
              <w:rPr>
                <w:sz w:val="16"/>
                <w:szCs w:val="16"/>
              </w:rPr>
              <w:t>20073,75</w:t>
            </w:r>
          </w:p>
        </w:tc>
        <w:tc>
          <w:tcPr>
            <w:tcW w:w="895" w:type="dxa"/>
            <w:gridSpan w:val="2"/>
            <w:tcBorders>
              <w:left w:val="single" w:sz="4" w:space="0" w:color="auto"/>
              <w:right w:val="single" w:sz="4" w:space="0" w:color="000000"/>
            </w:tcBorders>
            <w:vAlign w:val="center"/>
          </w:tcPr>
          <w:p w:rsidR="00C855F9" w:rsidRPr="005368B7" w:rsidRDefault="00C855F9" w:rsidP="00C855F9">
            <w:pPr>
              <w:spacing w:line="0" w:lineRule="atLeast"/>
              <w:ind w:right="-2"/>
              <w:contextualSpacing/>
              <w:jc w:val="center"/>
              <w:rPr>
                <w:sz w:val="16"/>
                <w:szCs w:val="16"/>
              </w:rPr>
            </w:pPr>
            <w:r w:rsidRPr="005368B7">
              <w:rPr>
                <w:sz w:val="16"/>
                <w:szCs w:val="16"/>
              </w:rPr>
              <w:t>19887,20</w:t>
            </w:r>
          </w:p>
        </w:tc>
      </w:tr>
      <w:tr w:rsidR="00C855F9" w:rsidRPr="0062240E" w:rsidTr="00C855F9">
        <w:trPr>
          <w:trHeight w:val="307"/>
          <w:jc w:val="center"/>
        </w:trPr>
        <w:tc>
          <w:tcPr>
            <w:tcW w:w="611" w:type="dxa"/>
            <w:vMerge/>
            <w:tcBorders>
              <w:left w:val="single" w:sz="4" w:space="0" w:color="000000"/>
              <w:right w:val="single" w:sz="4" w:space="0" w:color="000000"/>
            </w:tcBorders>
            <w:vAlign w:val="center"/>
            <w:hideMark/>
          </w:tcPr>
          <w:p w:rsidR="00C855F9" w:rsidRPr="0062240E" w:rsidRDefault="00C855F9" w:rsidP="00C855F9">
            <w:pPr>
              <w:spacing w:line="0" w:lineRule="atLeast"/>
              <w:ind w:left="-142" w:right="-2"/>
              <w:contextualSpacing/>
              <w:jc w:val="center"/>
            </w:pPr>
          </w:p>
        </w:tc>
        <w:tc>
          <w:tcPr>
            <w:tcW w:w="1977" w:type="dxa"/>
            <w:vMerge/>
            <w:tcBorders>
              <w:left w:val="single" w:sz="4" w:space="0" w:color="000000"/>
              <w:right w:val="single" w:sz="4" w:space="0" w:color="000000"/>
            </w:tcBorders>
            <w:vAlign w:val="center"/>
            <w:hideMark/>
          </w:tcPr>
          <w:p w:rsidR="00C855F9" w:rsidRPr="0062240E" w:rsidRDefault="00C855F9" w:rsidP="00C855F9">
            <w:pPr>
              <w:spacing w:line="0" w:lineRule="atLeast"/>
              <w:ind w:right="-2" w:hanging="142"/>
              <w:contextualSpacing/>
              <w:jc w:val="center"/>
              <w:rPr>
                <w:b/>
              </w:rPr>
            </w:pPr>
          </w:p>
        </w:tc>
        <w:tc>
          <w:tcPr>
            <w:tcW w:w="1436" w:type="dxa"/>
            <w:vMerge/>
            <w:tcBorders>
              <w:left w:val="single" w:sz="4" w:space="0" w:color="000000"/>
              <w:right w:val="single" w:sz="4" w:space="0" w:color="000000"/>
            </w:tcBorders>
            <w:hideMark/>
          </w:tcPr>
          <w:p w:rsidR="00C855F9" w:rsidRPr="0062240E" w:rsidRDefault="00C855F9" w:rsidP="00C855F9">
            <w:pPr>
              <w:spacing w:line="0" w:lineRule="atLeast"/>
              <w:ind w:right="-2"/>
              <w:contextualSpacing/>
            </w:pPr>
          </w:p>
        </w:tc>
        <w:tc>
          <w:tcPr>
            <w:tcW w:w="850" w:type="dxa"/>
            <w:vMerge/>
            <w:tcBorders>
              <w:left w:val="single" w:sz="4" w:space="0" w:color="000000"/>
              <w:right w:val="single" w:sz="4" w:space="0" w:color="000000"/>
            </w:tcBorders>
            <w:hideMark/>
          </w:tcPr>
          <w:p w:rsidR="00C855F9" w:rsidRPr="0062240E" w:rsidRDefault="00C855F9" w:rsidP="00C855F9">
            <w:pPr>
              <w:spacing w:line="0" w:lineRule="atLeast"/>
              <w:ind w:left="-142" w:right="-2"/>
              <w:contextualSpacing/>
              <w:jc w:val="center"/>
            </w:pPr>
          </w:p>
        </w:tc>
        <w:tc>
          <w:tcPr>
            <w:tcW w:w="1392" w:type="dxa"/>
            <w:tcBorders>
              <w:top w:val="single" w:sz="4" w:space="0" w:color="000000"/>
              <w:left w:val="single" w:sz="4" w:space="0" w:color="000000"/>
              <w:bottom w:val="single" w:sz="4" w:space="0" w:color="000000"/>
              <w:right w:val="single" w:sz="4" w:space="0" w:color="000000"/>
            </w:tcBorders>
            <w:hideMark/>
          </w:tcPr>
          <w:p w:rsidR="00C855F9" w:rsidRDefault="00C855F9" w:rsidP="00C855F9">
            <w:pPr>
              <w:spacing w:line="0" w:lineRule="atLeast"/>
              <w:ind w:right="-2"/>
              <w:contextualSpacing/>
              <w:jc w:val="center"/>
            </w:pPr>
            <w:r>
              <w:t xml:space="preserve">Марковское </w:t>
            </w:r>
            <w:r w:rsidRPr="00B27B5D">
              <w:t>сельское поселение</w:t>
            </w:r>
          </w:p>
        </w:tc>
        <w:tc>
          <w:tcPr>
            <w:tcW w:w="1010" w:type="dxa"/>
            <w:tcBorders>
              <w:left w:val="single" w:sz="4" w:space="0" w:color="auto"/>
              <w:right w:val="single" w:sz="4" w:space="0" w:color="auto"/>
            </w:tcBorders>
            <w:vAlign w:val="center"/>
            <w:hideMark/>
          </w:tcPr>
          <w:p w:rsidR="00C855F9" w:rsidRPr="005368B7" w:rsidRDefault="00C855F9" w:rsidP="00C855F9">
            <w:pPr>
              <w:spacing w:line="0" w:lineRule="atLeast"/>
              <w:ind w:right="-2"/>
              <w:contextualSpacing/>
              <w:jc w:val="center"/>
              <w:rPr>
                <w:sz w:val="16"/>
                <w:szCs w:val="16"/>
              </w:rPr>
            </w:pPr>
            <w:r w:rsidRPr="005368B7">
              <w:rPr>
                <w:sz w:val="16"/>
                <w:szCs w:val="16"/>
              </w:rPr>
              <w:t>0,00</w:t>
            </w:r>
          </w:p>
        </w:tc>
        <w:tc>
          <w:tcPr>
            <w:tcW w:w="992" w:type="dxa"/>
            <w:tcBorders>
              <w:left w:val="single" w:sz="4" w:space="0" w:color="auto"/>
              <w:right w:val="single" w:sz="4" w:space="0" w:color="auto"/>
            </w:tcBorders>
            <w:vAlign w:val="center"/>
            <w:hideMark/>
          </w:tcPr>
          <w:p w:rsidR="00C855F9" w:rsidRPr="005368B7" w:rsidRDefault="00C855F9" w:rsidP="00C855F9">
            <w:pPr>
              <w:spacing w:line="0" w:lineRule="atLeast"/>
              <w:ind w:right="-2"/>
              <w:contextualSpacing/>
              <w:jc w:val="center"/>
              <w:rPr>
                <w:sz w:val="16"/>
                <w:szCs w:val="16"/>
              </w:rPr>
            </w:pPr>
            <w:r w:rsidRPr="005368B7">
              <w:rPr>
                <w:sz w:val="16"/>
                <w:szCs w:val="16"/>
              </w:rPr>
              <w:t>15000,00</w:t>
            </w:r>
          </w:p>
        </w:tc>
        <w:tc>
          <w:tcPr>
            <w:tcW w:w="850" w:type="dxa"/>
            <w:tcBorders>
              <w:left w:val="single" w:sz="4" w:space="0" w:color="auto"/>
              <w:right w:val="single" w:sz="4" w:space="0" w:color="000000"/>
            </w:tcBorders>
            <w:vAlign w:val="center"/>
            <w:hideMark/>
          </w:tcPr>
          <w:p w:rsidR="00C855F9" w:rsidRPr="005368B7" w:rsidRDefault="00C855F9" w:rsidP="00C855F9">
            <w:pPr>
              <w:spacing w:line="0" w:lineRule="atLeast"/>
              <w:ind w:right="-2"/>
              <w:contextualSpacing/>
              <w:jc w:val="center"/>
              <w:rPr>
                <w:sz w:val="16"/>
                <w:szCs w:val="16"/>
              </w:rPr>
            </w:pPr>
            <w:r w:rsidRPr="005368B7">
              <w:rPr>
                <w:sz w:val="16"/>
                <w:szCs w:val="16"/>
              </w:rPr>
              <w:t>12044,25</w:t>
            </w:r>
          </w:p>
        </w:tc>
        <w:tc>
          <w:tcPr>
            <w:tcW w:w="895" w:type="dxa"/>
            <w:gridSpan w:val="2"/>
            <w:tcBorders>
              <w:left w:val="single" w:sz="4" w:space="0" w:color="auto"/>
              <w:right w:val="single" w:sz="4" w:space="0" w:color="000000"/>
            </w:tcBorders>
            <w:vAlign w:val="center"/>
          </w:tcPr>
          <w:p w:rsidR="00C855F9" w:rsidRPr="005368B7" w:rsidRDefault="00C855F9" w:rsidP="00C855F9">
            <w:pPr>
              <w:spacing w:line="0" w:lineRule="atLeast"/>
              <w:ind w:right="-2"/>
              <w:contextualSpacing/>
              <w:jc w:val="center"/>
              <w:rPr>
                <w:sz w:val="16"/>
                <w:szCs w:val="16"/>
              </w:rPr>
            </w:pPr>
            <w:r w:rsidRPr="005368B7">
              <w:rPr>
                <w:sz w:val="16"/>
                <w:szCs w:val="16"/>
              </w:rPr>
              <w:t>11932,32</w:t>
            </w:r>
          </w:p>
        </w:tc>
      </w:tr>
      <w:tr w:rsidR="00C855F9" w:rsidRPr="0062240E" w:rsidTr="00C855F9">
        <w:trPr>
          <w:trHeight w:val="307"/>
          <w:jc w:val="center"/>
        </w:trPr>
        <w:tc>
          <w:tcPr>
            <w:tcW w:w="611" w:type="dxa"/>
            <w:vMerge/>
            <w:tcBorders>
              <w:left w:val="single" w:sz="4" w:space="0" w:color="000000"/>
              <w:right w:val="single" w:sz="4" w:space="0" w:color="000000"/>
            </w:tcBorders>
            <w:vAlign w:val="center"/>
            <w:hideMark/>
          </w:tcPr>
          <w:p w:rsidR="00C855F9" w:rsidRPr="0062240E" w:rsidRDefault="00C855F9" w:rsidP="00C855F9">
            <w:pPr>
              <w:spacing w:line="0" w:lineRule="atLeast"/>
              <w:ind w:left="-142" w:right="-2"/>
              <w:contextualSpacing/>
              <w:jc w:val="center"/>
            </w:pPr>
          </w:p>
        </w:tc>
        <w:tc>
          <w:tcPr>
            <w:tcW w:w="1977" w:type="dxa"/>
            <w:vMerge/>
            <w:tcBorders>
              <w:left w:val="single" w:sz="4" w:space="0" w:color="000000"/>
              <w:right w:val="single" w:sz="4" w:space="0" w:color="000000"/>
            </w:tcBorders>
            <w:vAlign w:val="center"/>
            <w:hideMark/>
          </w:tcPr>
          <w:p w:rsidR="00C855F9" w:rsidRPr="0062240E" w:rsidRDefault="00C855F9" w:rsidP="00C855F9">
            <w:pPr>
              <w:spacing w:line="0" w:lineRule="atLeast"/>
              <w:ind w:right="-2" w:hanging="142"/>
              <w:contextualSpacing/>
              <w:jc w:val="center"/>
              <w:rPr>
                <w:b/>
              </w:rPr>
            </w:pPr>
          </w:p>
        </w:tc>
        <w:tc>
          <w:tcPr>
            <w:tcW w:w="1436" w:type="dxa"/>
            <w:vMerge/>
            <w:tcBorders>
              <w:left w:val="single" w:sz="4" w:space="0" w:color="000000"/>
              <w:right w:val="single" w:sz="4" w:space="0" w:color="000000"/>
            </w:tcBorders>
            <w:hideMark/>
          </w:tcPr>
          <w:p w:rsidR="00C855F9" w:rsidRPr="0062240E" w:rsidRDefault="00C855F9" w:rsidP="00C855F9">
            <w:pPr>
              <w:spacing w:line="0" w:lineRule="atLeast"/>
              <w:ind w:right="-2"/>
              <w:contextualSpacing/>
            </w:pPr>
          </w:p>
        </w:tc>
        <w:tc>
          <w:tcPr>
            <w:tcW w:w="850" w:type="dxa"/>
            <w:vMerge/>
            <w:tcBorders>
              <w:left w:val="single" w:sz="4" w:space="0" w:color="000000"/>
              <w:right w:val="single" w:sz="4" w:space="0" w:color="000000"/>
            </w:tcBorders>
            <w:hideMark/>
          </w:tcPr>
          <w:p w:rsidR="00C855F9" w:rsidRPr="0062240E" w:rsidRDefault="00C855F9" w:rsidP="00C855F9">
            <w:pPr>
              <w:spacing w:line="0" w:lineRule="atLeast"/>
              <w:ind w:left="-142" w:right="-2"/>
              <w:contextualSpacing/>
              <w:jc w:val="center"/>
            </w:pPr>
          </w:p>
        </w:tc>
        <w:tc>
          <w:tcPr>
            <w:tcW w:w="1392" w:type="dxa"/>
            <w:tcBorders>
              <w:top w:val="single" w:sz="4" w:space="0" w:color="000000"/>
              <w:left w:val="single" w:sz="4" w:space="0" w:color="000000"/>
              <w:bottom w:val="single" w:sz="4" w:space="0" w:color="000000"/>
              <w:right w:val="single" w:sz="4" w:space="0" w:color="000000"/>
            </w:tcBorders>
            <w:hideMark/>
          </w:tcPr>
          <w:p w:rsidR="00C855F9" w:rsidRDefault="00C855F9" w:rsidP="00C855F9">
            <w:pPr>
              <w:spacing w:line="0" w:lineRule="atLeast"/>
              <w:ind w:right="-2"/>
              <w:contextualSpacing/>
              <w:jc w:val="center"/>
            </w:pPr>
            <w:r>
              <w:t xml:space="preserve">Октябрьское </w:t>
            </w:r>
            <w:r w:rsidRPr="00B27B5D">
              <w:t>сельское поселение</w:t>
            </w:r>
          </w:p>
        </w:tc>
        <w:tc>
          <w:tcPr>
            <w:tcW w:w="1010" w:type="dxa"/>
            <w:tcBorders>
              <w:left w:val="single" w:sz="4" w:space="0" w:color="auto"/>
              <w:right w:val="single" w:sz="4" w:space="0" w:color="auto"/>
            </w:tcBorders>
            <w:vAlign w:val="center"/>
            <w:hideMark/>
          </w:tcPr>
          <w:p w:rsidR="00C855F9" w:rsidRPr="005368B7" w:rsidRDefault="00C855F9" w:rsidP="00C855F9">
            <w:pPr>
              <w:spacing w:line="0" w:lineRule="atLeast"/>
              <w:ind w:right="-2"/>
              <w:contextualSpacing/>
              <w:jc w:val="center"/>
              <w:rPr>
                <w:sz w:val="16"/>
                <w:szCs w:val="16"/>
              </w:rPr>
            </w:pPr>
            <w:r w:rsidRPr="005368B7">
              <w:rPr>
                <w:sz w:val="16"/>
                <w:szCs w:val="16"/>
              </w:rPr>
              <w:t>0,00</w:t>
            </w:r>
          </w:p>
        </w:tc>
        <w:tc>
          <w:tcPr>
            <w:tcW w:w="992" w:type="dxa"/>
            <w:tcBorders>
              <w:left w:val="single" w:sz="4" w:space="0" w:color="auto"/>
              <w:right w:val="single" w:sz="4" w:space="0" w:color="auto"/>
            </w:tcBorders>
            <w:vAlign w:val="center"/>
            <w:hideMark/>
          </w:tcPr>
          <w:p w:rsidR="00C855F9" w:rsidRPr="005368B7" w:rsidRDefault="00C855F9" w:rsidP="00C855F9">
            <w:pPr>
              <w:spacing w:line="0" w:lineRule="atLeast"/>
              <w:ind w:right="-2"/>
              <w:contextualSpacing/>
              <w:jc w:val="center"/>
              <w:rPr>
                <w:sz w:val="16"/>
                <w:szCs w:val="16"/>
              </w:rPr>
            </w:pPr>
            <w:r w:rsidRPr="005368B7">
              <w:rPr>
                <w:sz w:val="16"/>
                <w:szCs w:val="16"/>
              </w:rPr>
              <w:t>15000,00</w:t>
            </w:r>
          </w:p>
        </w:tc>
        <w:tc>
          <w:tcPr>
            <w:tcW w:w="850" w:type="dxa"/>
            <w:tcBorders>
              <w:left w:val="single" w:sz="4" w:space="0" w:color="auto"/>
              <w:right w:val="single" w:sz="4" w:space="0" w:color="000000"/>
            </w:tcBorders>
            <w:vAlign w:val="center"/>
            <w:hideMark/>
          </w:tcPr>
          <w:p w:rsidR="00C855F9" w:rsidRPr="005368B7" w:rsidRDefault="00C855F9" w:rsidP="00C855F9">
            <w:pPr>
              <w:spacing w:line="0" w:lineRule="atLeast"/>
              <w:ind w:right="-2"/>
              <w:contextualSpacing/>
              <w:jc w:val="center"/>
              <w:rPr>
                <w:sz w:val="16"/>
                <w:szCs w:val="16"/>
              </w:rPr>
            </w:pPr>
            <w:r w:rsidRPr="005368B7">
              <w:rPr>
                <w:sz w:val="16"/>
                <w:szCs w:val="16"/>
              </w:rPr>
              <w:t>12044,26</w:t>
            </w:r>
          </w:p>
        </w:tc>
        <w:tc>
          <w:tcPr>
            <w:tcW w:w="895" w:type="dxa"/>
            <w:gridSpan w:val="2"/>
            <w:tcBorders>
              <w:left w:val="single" w:sz="4" w:space="0" w:color="auto"/>
              <w:right w:val="single" w:sz="4" w:space="0" w:color="000000"/>
            </w:tcBorders>
            <w:vAlign w:val="center"/>
          </w:tcPr>
          <w:p w:rsidR="00C855F9" w:rsidRPr="005368B7" w:rsidRDefault="00C855F9" w:rsidP="00C855F9">
            <w:pPr>
              <w:spacing w:line="0" w:lineRule="atLeast"/>
              <w:ind w:right="-2"/>
              <w:contextualSpacing/>
              <w:jc w:val="center"/>
              <w:rPr>
                <w:sz w:val="16"/>
                <w:szCs w:val="16"/>
              </w:rPr>
            </w:pPr>
            <w:r w:rsidRPr="005368B7">
              <w:rPr>
                <w:sz w:val="16"/>
                <w:szCs w:val="16"/>
              </w:rPr>
              <w:t>11932,32</w:t>
            </w:r>
          </w:p>
        </w:tc>
      </w:tr>
      <w:tr w:rsidR="00C855F9" w:rsidRPr="0062240E" w:rsidTr="00C855F9">
        <w:trPr>
          <w:trHeight w:val="307"/>
          <w:jc w:val="center"/>
        </w:trPr>
        <w:tc>
          <w:tcPr>
            <w:tcW w:w="611" w:type="dxa"/>
            <w:vMerge/>
            <w:tcBorders>
              <w:left w:val="single" w:sz="4" w:space="0" w:color="000000"/>
              <w:right w:val="single" w:sz="4" w:space="0" w:color="000000"/>
            </w:tcBorders>
            <w:vAlign w:val="center"/>
            <w:hideMark/>
          </w:tcPr>
          <w:p w:rsidR="00C855F9" w:rsidRPr="0062240E" w:rsidRDefault="00C855F9" w:rsidP="00C855F9">
            <w:pPr>
              <w:spacing w:line="0" w:lineRule="atLeast"/>
              <w:ind w:left="-142" w:right="-2"/>
              <w:contextualSpacing/>
              <w:jc w:val="center"/>
            </w:pPr>
          </w:p>
        </w:tc>
        <w:tc>
          <w:tcPr>
            <w:tcW w:w="1977" w:type="dxa"/>
            <w:vMerge/>
            <w:tcBorders>
              <w:left w:val="single" w:sz="4" w:space="0" w:color="000000"/>
              <w:right w:val="single" w:sz="4" w:space="0" w:color="000000"/>
            </w:tcBorders>
            <w:vAlign w:val="center"/>
            <w:hideMark/>
          </w:tcPr>
          <w:p w:rsidR="00C855F9" w:rsidRPr="0062240E" w:rsidRDefault="00C855F9" w:rsidP="00C855F9">
            <w:pPr>
              <w:spacing w:line="0" w:lineRule="atLeast"/>
              <w:ind w:right="-2" w:hanging="142"/>
              <w:contextualSpacing/>
              <w:jc w:val="center"/>
              <w:rPr>
                <w:b/>
              </w:rPr>
            </w:pPr>
          </w:p>
        </w:tc>
        <w:tc>
          <w:tcPr>
            <w:tcW w:w="1436" w:type="dxa"/>
            <w:vMerge/>
            <w:tcBorders>
              <w:left w:val="single" w:sz="4" w:space="0" w:color="000000"/>
              <w:right w:val="single" w:sz="4" w:space="0" w:color="000000"/>
            </w:tcBorders>
            <w:hideMark/>
          </w:tcPr>
          <w:p w:rsidR="00C855F9" w:rsidRPr="0062240E" w:rsidRDefault="00C855F9" w:rsidP="00C855F9">
            <w:pPr>
              <w:spacing w:line="0" w:lineRule="atLeast"/>
              <w:ind w:right="-2"/>
              <w:contextualSpacing/>
            </w:pPr>
          </w:p>
        </w:tc>
        <w:tc>
          <w:tcPr>
            <w:tcW w:w="850" w:type="dxa"/>
            <w:vMerge/>
            <w:tcBorders>
              <w:left w:val="single" w:sz="4" w:space="0" w:color="000000"/>
              <w:right w:val="single" w:sz="4" w:space="0" w:color="000000"/>
            </w:tcBorders>
            <w:hideMark/>
          </w:tcPr>
          <w:p w:rsidR="00C855F9" w:rsidRPr="0062240E" w:rsidRDefault="00C855F9" w:rsidP="00C855F9">
            <w:pPr>
              <w:spacing w:line="0" w:lineRule="atLeast"/>
              <w:ind w:left="-142" w:right="-2"/>
              <w:contextualSpacing/>
              <w:jc w:val="center"/>
            </w:pPr>
          </w:p>
        </w:tc>
        <w:tc>
          <w:tcPr>
            <w:tcW w:w="1392" w:type="dxa"/>
            <w:tcBorders>
              <w:top w:val="single" w:sz="4" w:space="0" w:color="000000"/>
              <w:left w:val="single" w:sz="4" w:space="0" w:color="000000"/>
              <w:bottom w:val="single" w:sz="4" w:space="0" w:color="000000"/>
              <w:right w:val="single" w:sz="4" w:space="0" w:color="000000"/>
            </w:tcBorders>
            <w:hideMark/>
          </w:tcPr>
          <w:p w:rsidR="00C855F9" w:rsidRDefault="00C855F9" w:rsidP="00C855F9">
            <w:pPr>
              <w:spacing w:line="0" w:lineRule="atLeast"/>
              <w:ind w:right="-2"/>
              <w:contextualSpacing/>
              <w:jc w:val="center"/>
            </w:pPr>
            <w:r>
              <w:t xml:space="preserve">Писцовское </w:t>
            </w:r>
            <w:r w:rsidRPr="00B27B5D">
              <w:t>сельское поселение</w:t>
            </w:r>
          </w:p>
        </w:tc>
        <w:tc>
          <w:tcPr>
            <w:tcW w:w="1010" w:type="dxa"/>
            <w:tcBorders>
              <w:left w:val="single" w:sz="4" w:space="0" w:color="auto"/>
              <w:right w:val="single" w:sz="4" w:space="0" w:color="auto"/>
            </w:tcBorders>
            <w:vAlign w:val="center"/>
            <w:hideMark/>
          </w:tcPr>
          <w:p w:rsidR="00C855F9" w:rsidRPr="005368B7" w:rsidRDefault="00C855F9" w:rsidP="00C855F9">
            <w:pPr>
              <w:spacing w:line="0" w:lineRule="atLeast"/>
              <w:ind w:right="-2"/>
              <w:contextualSpacing/>
              <w:jc w:val="center"/>
              <w:rPr>
                <w:sz w:val="16"/>
                <w:szCs w:val="16"/>
              </w:rPr>
            </w:pPr>
            <w:r w:rsidRPr="005368B7">
              <w:rPr>
                <w:sz w:val="16"/>
                <w:szCs w:val="16"/>
              </w:rPr>
              <w:t>0,00</w:t>
            </w:r>
          </w:p>
        </w:tc>
        <w:tc>
          <w:tcPr>
            <w:tcW w:w="992" w:type="dxa"/>
            <w:tcBorders>
              <w:left w:val="single" w:sz="4" w:space="0" w:color="auto"/>
              <w:right w:val="single" w:sz="4" w:space="0" w:color="auto"/>
            </w:tcBorders>
            <w:vAlign w:val="center"/>
            <w:hideMark/>
          </w:tcPr>
          <w:p w:rsidR="00C855F9" w:rsidRPr="005368B7" w:rsidRDefault="00C855F9" w:rsidP="00C855F9">
            <w:pPr>
              <w:spacing w:line="0" w:lineRule="atLeast"/>
              <w:ind w:right="-2"/>
              <w:contextualSpacing/>
              <w:jc w:val="center"/>
              <w:rPr>
                <w:sz w:val="16"/>
                <w:szCs w:val="16"/>
              </w:rPr>
            </w:pPr>
            <w:r w:rsidRPr="005368B7">
              <w:rPr>
                <w:sz w:val="16"/>
                <w:szCs w:val="16"/>
              </w:rPr>
              <w:t>25000,00</w:t>
            </w:r>
          </w:p>
        </w:tc>
        <w:tc>
          <w:tcPr>
            <w:tcW w:w="850" w:type="dxa"/>
            <w:tcBorders>
              <w:left w:val="single" w:sz="4" w:space="0" w:color="auto"/>
              <w:right w:val="single" w:sz="4" w:space="0" w:color="000000"/>
            </w:tcBorders>
            <w:vAlign w:val="center"/>
            <w:hideMark/>
          </w:tcPr>
          <w:p w:rsidR="00C855F9" w:rsidRPr="005368B7" w:rsidRDefault="00C855F9" w:rsidP="00C855F9">
            <w:pPr>
              <w:spacing w:line="0" w:lineRule="atLeast"/>
              <w:ind w:right="-2"/>
              <w:contextualSpacing/>
              <w:jc w:val="center"/>
              <w:rPr>
                <w:sz w:val="16"/>
                <w:szCs w:val="16"/>
              </w:rPr>
            </w:pPr>
            <w:r w:rsidRPr="005368B7">
              <w:rPr>
                <w:sz w:val="16"/>
                <w:szCs w:val="16"/>
              </w:rPr>
              <w:t>20073,75</w:t>
            </w:r>
          </w:p>
        </w:tc>
        <w:tc>
          <w:tcPr>
            <w:tcW w:w="895" w:type="dxa"/>
            <w:gridSpan w:val="2"/>
            <w:tcBorders>
              <w:left w:val="single" w:sz="4" w:space="0" w:color="auto"/>
              <w:right w:val="single" w:sz="4" w:space="0" w:color="000000"/>
            </w:tcBorders>
            <w:vAlign w:val="center"/>
          </w:tcPr>
          <w:p w:rsidR="00C855F9" w:rsidRPr="005368B7" w:rsidRDefault="00C855F9" w:rsidP="00C855F9">
            <w:pPr>
              <w:spacing w:line="0" w:lineRule="atLeast"/>
              <w:ind w:right="-2"/>
              <w:contextualSpacing/>
              <w:jc w:val="center"/>
              <w:rPr>
                <w:sz w:val="16"/>
                <w:szCs w:val="16"/>
              </w:rPr>
            </w:pPr>
            <w:r w:rsidRPr="005368B7">
              <w:rPr>
                <w:sz w:val="16"/>
                <w:szCs w:val="16"/>
              </w:rPr>
              <w:t>19887,19</w:t>
            </w:r>
          </w:p>
        </w:tc>
      </w:tr>
      <w:tr w:rsidR="00C855F9" w:rsidRPr="0062240E" w:rsidTr="00C855F9">
        <w:trPr>
          <w:trHeight w:val="307"/>
          <w:jc w:val="center"/>
        </w:trPr>
        <w:tc>
          <w:tcPr>
            <w:tcW w:w="611" w:type="dxa"/>
            <w:vMerge/>
            <w:tcBorders>
              <w:left w:val="single" w:sz="4" w:space="0" w:color="000000"/>
              <w:bottom w:val="single" w:sz="4" w:space="0" w:color="000000"/>
              <w:right w:val="single" w:sz="4" w:space="0" w:color="000000"/>
            </w:tcBorders>
            <w:vAlign w:val="center"/>
            <w:hideMark/>
          </w:tcPr>
          <w:p w:rsidR="00C855F9" w:rsidRPr="0062240E" w:rsidRDefault="00C855F9" w:rsidP="00C855F9">
            <w:pPr>
              <w:spacing w:line="0" w:lineRule="atLeast"/>
              <w:ind w:left="-142" w:right="-2"/>
              <w:contextualSpacing/>
              <w:jc w:val="center"/>
            </w:pPr>
          </w:p>
        </w:tc>
        <w:tc>
          <w:tcPr>
            <w:tcW w:w="1977" w:type="dxa"/>
            <w:vMerge/>
            <w:tcBorders>
              <w:left w:val="single" w:sz="4" w:space="0" w:color="000000"/>
              <w:bottom w:val="single" w:sz="4" w:space="0" w:color="000000"/>
              <w:right w:val="single" w:sz="4" w:space="0" w:color="000000"/>
            </w:tcBorders>
            <w:vAlign w:val="center"/>
            <w:hideMark/>
          </w:tcPr>
          <w:p w:rsidR="00C855F9" w:rsidRPr="0062240E" w:rsidRDefault="00C855F9" w:rsidP="00C855F9">
            <w:pPr>
              <w:spacing w:line="0" w:lineRule="atLeast"/>
              <w:ind w:right="-2" w:hanging="142"/>
              <w:contextualSpacing/>
              <w:jc w:val="center"/>
              <w:rPr>
                <w:b/>
              </w:rPr>
            </w:pPr>
          </w:p>
        </w:tc>
        <w:tc>
          <w:tcPr>
            <w:tcW w:w="1436" w:type="dxa"/>
            <w:vMerge/>
            <w:tcBorders>
              <w:left w:val="single" w:sz="4" w:space="0" w:color="000000"/>
              <w:bottom w:val="single" w:sz="4" w:space="0" w:color="000000"/>
              <w:right w:val="single" w:sz="4" w:space="0" w:color="000000"/>
            </w:tcBorders>
            <w:hideMark/>
          </w:tcPr>
          <w:p w:rsidR="00C855F9" w:rsidRPr="0062240E" w:rsidRDefault="00C855F9" w:rsidP="00C855F9">
            <w:pPr>
              <w:spacing w:line="0" w:lineRule="atLeast"/>
              <w:ind w:right="-2"/>
              <w:contextualSpacing/>
            </w:pPr>
          </w:p>
        </w:tc>
        <w:tc>
          <w:tcPr>
            <w:tcW w:w="850" w:type="dxa"/>
            <w:vMerge/>
            <w:tcBorders>
              <w:left w:val="single" w:sz="4" w:space="0" w:color="000000"/>
              <w:bottom w:val="single" w:sz="4" w:space="0" w:color="000000"/>
              <w:right w:val="single" w:sz="4" w:space="0" w:color="000000"/>
            </w:tcBorders>
            <w:hideMark/>
          </w:tcPr>
          <w:p w:rsidR="00C855F9" w:rsidRPr="0062240E" w:rsidRDefault="00C855F9" w:rsidP="00C855F9">
            <w:pPr>
              <w:spacing w:line="0" w:lineRule="atLeast"/>
              <w:ind w:left="-142" w:right="-2"/>
              <w:contextualSpacing/>
              <w:jc w:val="center"/>
            </w:pPr>
          </w:p>
        </w:tc>
        <w:tc>
          <w:tcPr>
            <w:tcW w:w="1392" w:type="dxa"/>
            <w:tcBorders>
              <w:top w:val="single" w:sz="4" w:space="0" w:color="000000"/>
              <w:left w:val="single" w:sz="4" w:space="0" w:color="000000"/>
              <w:bottom w:val="single" w:sz="4" w:space="0" w:color="000000"/>
              <w:right w:val="single" w:sz="4" w:space="0" w:color="000000"/>
            </w:tcBorders>
            <w:hideMark/>
          </w:tcPr>
          <w:p w:rsidR="00C855F9" w:rsidRDefault="00C855F9" w:rsidP="00C855F9">
            <w:pPr>
              <w:spacing w:line="0" w:lineRule="atLeast"/>
              <w:ind w:right="-2"/>
              <w:contextualSpacing/>
              <w:jc w:val="center"/>
            </w:pPr>
            <w:r>
              <w:t xml:space="preserve">Подозерское </w:t>
            </w:r>
            <w:r w:rsidRPr="00B27B5D">
              <w:t>сельское поселение</w:t>
            </w:r>
          </w:p>
        </w:tc>
        <w:tc>
          <w:tcPr>
            <w:tcW w:w="1010" w:type="dxa"/>
            <w:tcBorders>
              <w:left w:val="single" w:sz="4" w:space="0" w:color="auto"/>
              <w:bottom w:val="single" w:sz="4" w:space="0" w:color="000000"/>
              <w:right w:val="single" w:sz="4" w:space="0" w:color="auto"/>
            </w:tcBorders>
            <w:vAlign w:val="center"/>
            <w:hideMark/>
          </w:tcPr>
          <w:p w:rsidR="00C855F9" w:rsidRPr="005368B7" w:rsidRDefault="00C855F9" w:rsidP="00C855F9">
            <w:pPr>
              <w:spacing w:line="0" w:lineRule="atLeast"/>
              <w:ind w:right="-2"/>
              <w:contextualSpacing/>
              <w:jc w:val="center"/>
              <w:rPr>
                <w:sz w:val="16"/>
                <w:szCs w:val="16"/>
              </w:rPr>
            </w:pPr>
            <w:r w:rsidRPr="005368B7">
              <w:rPr>
                <w:sz w:val="16"/>
                <w:szCs w:val="16"/>
              </w:rPr>
              <w:t>6249,00</w:t>
            </w:r>
          </w:p>
        </w:tc>
        <w:tc>
          <w:tcPr>
            <w:tcW w:w="992" w:type="dxa"/>
            <w:tcBorders>
              <w:left w:val="single" w:sz="4" w:space="0" w:color="auto"/>
              <w:bottom w:val="single" w:sz="4" w:space="0" w:color="000000"/>
              <w:right w:val="single" w:sz="4" w:space="0" w:color="auto"/>
            </w:tcBorders>
            <w:vAlign w:val="center"/>
            <w:hideMark/>
          </w:tcPr>
          <w:p w:rsidR="00C855F9" w:rsidRPr="005368B7" w:rsidRDefault="00C855F9" w:rsidP="00C855F9">
            <w:pPr>
              <w:spacing w:line="0" w:lineRule="atLeast"/>
              <w:ind w:right="-2"/>
              <w:contextualSpacing/>
              <w:jc w:val="center"/>
              <w:rPr>
                <w:sz w:val="16"/>
                <w:szCs w:val="16"/>
              </w:rPr>
            </w:pPr>
            <w:r w:rsidRPr="005368B7">
              <w:rPr>
                <w:sz w:val="16"/>
                <w:szCs w:val="16"/>
              </w:rPr>
              <w:t>15000,00</w:t>
            </w:r>
          </w:p>
        </w:tc>
        <w:tc>
          <w:tcPr>
            <w:tcW w:w="850" w:type="dxa"/>
            <w:tcBorders>
              <w:left w:val="single" w:sz="4" w:space="0" w:color="auto"/>
              <w:bottom w:val="single" w:sz="4" w:space="0" w:color="000000"/>
              <w:right w:val="single" w:sz="4" w:space="0" w:color="000000"/>
            </w:tcBorders>
            <w:vAlign w:val="center"/>
            <w:hideMark/>
          </w:tcPr>
          <w:p w:rsidR="00C855F9" w:rsidRPr="005368B7" w:rsidRDefault="00C855F9" w:rsidP="00C855F9">
            <w:pPr>
              <w:spacing w:line="0" w:lineRule="atLeast"/>
              <w:ind w:right="-2"/>
              <w:contextualSpacing/>
              <w:jc w:val="center"/>
              <w:rPr>
                <w:sz w:val="16"/>
                <w:szCs w:val="16"/>
              </w:rPr>
            </w:pPr>
            <w:r w:rsidRPr="005368B7">
              <w:rPr>
                <w:sz w:val="16"/>
                <w:szCs w:val="16"/>
              </w:rPr>
              <w:t>12044,25</w:t>
            </w:r>
          </w:p>
        </w:tc>
        <w:tc>
          <w:tcPr>
            <w:tcW w:w="895" w:type="dxa"/>
            <w:gridSpan w:val="2"/>
            <w:tcBorders>
              <w:left w:val="single" w:sz="4" w:space="0" w:color="auto"/>
              <w:bottom w:val="single" w:sz="4" w:space="0" w:color="000000"/>
              <w:right w:val="single" w:sz="4" w:space="0" w:color="000000"/>
            </w:tcBorders>
            <w:vAlign w:val="center"/>
          </w:tcPr>
          <w:p w:rsidR="00C855F9" w:rsidRPr="005368B7" w:rsidRDefault="00C855F9" w:rsidP="00C855F9">
            <w:pPr>
              <w:spacing w:line="0" w:lineRule="atLeast"/>
              <w:ind w:right="-2"/>
              <w:contextualSpacing/>
              <w:jc w:val="center"/>
              <w:rPr>
                <w:sz w:val="16"/>
                <w:szCs w:val="16"/>
              </w:rPr>
            </w:pPr>
            <w:r w:rsidRPr="005368B7">
              <w:rPr>
                <w:sz w:val="16"/>
                <w:szCs w:val="16"/>
              </w:rPr>
              <w:t>11932,32</w:t>
            </w:r>
          </w:p>
        </w:tc>
      </w:tr>
    </w:tbl>
    <w:p w:rsidR="00C855F9" w:rsidRDefault="00C855F9" w:rsidP="00C855F9">
      <w:pPr>
        <w:spacing w:line="0" w:lineRule="atLeast"/>
        <w:ind w:left="-142" w:right="-2"/>
        <w:contextualSpacing/>
        <w:jc w:val="right"/>
        <w:rPr>
          <w:b/>
        </w:rPr>
      </w:pPr>
    </w:p>
    <w:p w:rsidR="00C855F9" w:rsidRDefault="00C855F9" w:rsidP="00C855F9">
      <w:pPr>
        <w:spacing w:line="0" w:lineRule="atLeast"/>
        <w:ind w:left="-142" w:right="-2"/>
        <w:contextualSpacing/>
        <w:jc w:val="right"/>
        <w:rPr>
          <w:b/>
        </w:rPr>
      </w:pPr>
    </w:p>
    <w:p w:rsidR="00C855F9" w:rsidRDefault="00C855F9" w:rsidP="00C855F9">
      <w:pPr>
        <w:spacing w:line="0" w:lineRule="atLeast"/>
        <w:ind w:left="-142" w:right="-2"/>
        <w:contextualSpacing/>
        <w:jc w:val="right"/>
        <w:rPr>
          <w:b/>
        </w:rPr>
      </w:pPr>
    </w:p>
    <w:p w:rsidR="00C855F9" w:rsidRDefault="00C855F9" w:rsidP="00C855F9">
      <w:pPr>
        <w:spacing w:line="0" w:lineRule="atLeast"/>
        <w:ind w:left="-142" w:right="-2"/>
        <w:contextualSpacing/>
        <w:jc w:val="right"/>
        <w:rPr>
          <w:b/>
        </w:rPr>
      </w:pPr>
    </w:p>
    <w:p w:rsidR="00C855F9" w:rsidRDefault="00C855F9" w:rsidP="00C855F9">
      <w:pPr>
        <w:spacing w:line="0" w:lineRule="atLeast"/>
        <w:ind w:left="-142" w:right="-2"/>
        <w:contextualSpacing/>
        <w:jc w:val="right"/>
        <w:rPr>
          <w:b/>
        </w:rPr>
      </w:pPr>
    </w:p>
    <w:p w:rsidR="00C855F9" w:rsidRDefault="00C855F9" w:rsidP="00C855F9">
      <w:pPr>
        <w:spacing w:line="0" w:lineRule="atLeast"/>
        <w:ind w:left="-142" w:right="-2"/>
        <w:contextualSpacing/>
        <w:jc w:val="right"/>
        <w:rPr>
          <w:b/>
        </w:rPr>
      </w:pPr>
    </w:p>
    <w:p w:rsidR="00C855F9" w:rsidRDefault="00C855F9" w:rsidP="00C855F9">
      <w:pPr>
        <w:spacing w:line="0" w:lineRule="atLeast"/>
        <w:ind w:left="-142" w:right="-2"/>
        <w:contextualSpacing/>
        <w:jc w:val="right"/>
        <w:rPr>
          <w:b/>
        </w:rPr>
      </w:pPr>
    </w:p>
    <w:p w:rsidR="00C855F9" w:rsidRDefault="00C855F9" w:rsidP="00C855F9">
      <w:pPr>
        <w:spacing w:line="0" w:lineRule="atLeast"/>
        <w:ind w:left="-142" w:right="-2"/>
        <w:contextualSpacing/>
        <w:jc w:val="right"/>
        <w:rPr>
          <w:b/>
        </w:rPr>
      </w:pPr>
    </w:p>
    <w:p w:rsidR="00C855F9" w:rsidRDefault="00C855F9" w:rsidP="00C855F9">
      <w:pPr>
        <w:spacing w:line="0" w:lineRule="atLeast"/>
        <w:ind w:left="-142" w:right="-2"/>
        <w:contextualSpacing/>
        <w:jc w:val="right"/>
        <w:rPr>
          <w:b/>
        </w:rPr>
      </w:pPr>
    </w:p>
    <w:p w:rsidR="00C855F9" w:rsidRDefault="00C855F9" w:rsidP="00C855F9">
      <w:pPr>
        <w:spacing w:line="0" w:lineRule="atLeast"/>
        <w:ind w:left="-142" w:right="-2"/>
        <w:contextualSpacing/>
        <w:jc w:val="right"/>
        <w:rPr>
          <w:b/>
        </w:rPr>
      </w:pPr>
    </w:p>
    <w:p w:rsidR="00C855F9" w:rsidRDefault="00C855F9" w:rsidP="00C855F9">
      <w:pPr>
        <w:spacing w:line="0" w:lineRule="atLeast"/>
        <w:ind w:left="-142" w:right="-2"/>
        <w:contextualSpacing/>
        <w:jc w:val="right"/>
        <w:rPr>
          <w:b/>
        </w:rPr>
      </w:pPr>
    </w:p>
    <w:p w:rsidR="00C855F9" w:rsidRDefault="00C855F9" w:rsidP="00C855F9">
      <w:pPr>
        <w:spacing w:line="0" w:lineRule="atLeast"/>
        <w:ind w:left="-142" w:right="-2"/>
        <w:contextualSpacing/>
        <w:jc w:val="right"/>
        <w:rPr>
          <w:b/>
        </w:rPr>
      </w:pPr>
    </w:p>
    <w:p w:rsidR="00C855F9" w:rsidRDefault="00C855F9" w:rsidP="00C855F9">
      <w:pPr>
        <w:spacing w:line="0" w:lineRule="atLeast"/>
        <w:ind w:left="-142" w:right="-2"/>
        <w:contextualSpacing/>
        <w:jc w:val="right"/>
        <w:rPr>
          <w:b/>
        </w:rPr>
      </w:pPr>
    </w:p>
    <w:p w:rsidR="00C855F9" w:rsidRDefault="00C855F9" w:rsidP="00C855F9">
      <w:pPr>
        <w:spacing w:line="0" w:lineRule="atLeast"/>
        <w:ind w:left="-142" w:right="-2"/>
        <w:contextualSpacing/>
        <w:jc w:val="right"/>
        <w:rPr>
          <w:b/>
        </w:rPr>
      </w:pPr>
    </w:p>
    <w:p w:rsidR="00C855F9" w:rsidRDefault="00C855F9" w:rsidP="00C855F9">
      <w:pPr>
        <w:spacing w:line="0" w:lineRule="atLeast"/>
        <w:ind w:left="-142" w:right="-2"/>
        <w:contextualSpacing/>
        <w:jc w:val="right"/>
        <w:rPr>
          <w:b/>
        </w:rPr>
      </w:pPr>
    </w:p>
    <w:p w:rsidR="00C855F9" w:rsidRDefault="00C855F9" w:rsidP="00C855F9">
      <w:pPr>
        <w:spacing w:line="0" w:lineRule="atLeast"/>
        <w:ind w:left="-142" w:right="-2"/>
        <w:contextualSpacing/>
        <w:jc w:val="right"/>
        <w:rPr>
          <w:b/>
        </w:rPr>
      </w:pPr>
    </w:p>
    <w:p w:rsidR="00C855F9" w:rsidRDefault="00C855F9" w:rsidP="00C855F9">
      <w:pPr>
        <w:spacing w:line="0" w:lineRule="atLeast"/>
        <w:ind w:left="-142" w:right="-2"/>
        <w:contextualSpacing/>
        <w:jc w:val="right"/>
        <w:rPr>
          <w:b/>
        </w:rPr>
      </w:pPr>
    </w:p>
    <w:p w:rsidR="00C855F9" w:rsidRDefault="00C855F9" w:rsidP="00C855F9">
      <w:pPr>
        <w:spacing w:line="0" w:lineRule="atLeast"/>
        <w:ind w:left="-142" w:right="-2"/>
        <w:contextualSpacing/>
        <w:jc w:val="right"/>
        <w:rPr>
          <w:b/>
        </w:rPr>
      </w:pPr>
    </w:p>
    <w:p w:rsidR="00C855F9" w:rsidRDefault="00C855F9" w:rsidP="00C855F9">
      <w:pPr>
        <w:spacing w:line="0" w:lineRule="atLeast"/>
        <w:ind w:left="-142" w:right="-2"/>
        <w:contextualSpacing/>
        <w:jc w:val="right"/>
        <w:rPr>
          <w:b/>
        </w:rPr>
      </w:pPr>
    </w:p>
    <w:p w:rsidR="00C855F9" w:rsidRDefault="00C855F9" w:rsidP="00C855F9">
      <w:pPr>
        <w:spacing w:line="0" w:lineRule="atLeast"/>
        <w:ind w:left="-142" w:right="-2"/>
        <w:contextualSpacing/>
        <w:jc w:val="right"/>
        <w:rPr>
          <w:b/>
        </w:rPr>
      </w:pPr>
    </w:p>
    <w:p w:rsidR="00C855F9" w:rsidRDefault="00C855F9" w:rsidP="00C855F9">
      <w:pPr>
        <w:spacing w:line="0" w:lineRule="atLeast"/>
        <w:ind w:left="-142" w:right="-2"/>
        <w:contextualSpacing/>
        <w:jc w:val="right"/>
        <w:rPr>
          <w:b/>
        </w:rPr>
      </w:pPr>
    </w:p>
    <w:p w:rsidR="00C855F9" w:rsidRDefault="00C855F9" w:rsidP="00C855F9">
      <w:pPr>
        <w:spacing w:line="0" w:lineRule="atLeast"/>
        <w:ind w:left="-142" w:right="-2"/>
        <w:contextualSpacing/>
        <w:jc w:val="right"/>
        <w:rPr>
          <w:b/>
        </w:rPr>
      </w:pPr>
    </w:p>
    <w:p w:rsidR="00C855F9" w:rsidRDefault="00C855F9" w:rsidP="00C855F9">
      <w:pPr>
        <w:spacing w:line="0" w:lineRule="atLeast"/>
        <w:ind w:left="-142" w:right="-2"/>
        <w:contextualSpacing/>
        <w:jc w:val="right"/>
        <w:rPr>
          <w:b/>
        </w:rPr>
      </w:pPr>
    </w:p>
    <w:p w:rsidR="00C855F9" w:rsidRDefault="00C855F9" w:rsidP="00C855F9">
      <w:pPr>
        <w:spacing w:line="0" w:lineRule="atLeast"/>
        <w:ind w:left="-142" w:right="-2"/>
        <w:contextualSpacing/>
        <w:jc w:val="right"/>
        <w:rPr>
          <w:b/>
        </w:rPr>
      </w:pPr>
    </w:p>
    <w:p w:rsidR="00C855F9" w:rsidRDefault="00C855F9" w:rsidP="00C855F9">
      <w:pPr>
        <w:spacing w:line="0" w:lineRule="atLeast"/>
        <w:ind w:left="-142" w:right="-2"/>
        <w:contextualSpacing/>
        <w:jc w:val="right"/>
        <w:rPr>
          <w:b/>
        </w:rPr>
      </w:pPr>
    </w:p>
    <w:p w:rsidR="00C855F9" w:rsidRDefault="00C855F9" w:rsidP="00C855F9">
      <w:pPr>
        <w:spacing w:line="0" w:lineRule="atLeast"/>
        <w:ind w:left="-142" w:right="-2"/>
        <w:contextualSpacing/>
        <w:jc w:val="right"/>
        <w:rPr>
          <w:b/>
        </w:rPr>
      </w:pPr>
    </w:p>
    <w:p w:rsidR="00C855F9" w:rsidRDefault="00C855F9" w:rsidP="00C855F9">
      <w:pPr>
        <w:spacing w:line="0" w:lineRule="atLeast"/>
        <w:ind w:left="-142" w:right="-2"/>
        <w:contextualSpacing/>
        <w:jc w:val="right"/>
        <w:rPr>
          <w:b/>
        </w:rPr>
      </w:pPr>
    </w:p>
    <w:p w:rsidR="00C855F9" w:rsidRDefault="00C855F9" w:rsidP="00C855F9">
      <w:pPr>
        <w:spacing w:line="0" w:lineRule="atLeast"/>
        <w:ind w:left="-142" w:right="-2"/>
        <w:contextualSpacing/>
        <w:jc w:val="right"/>
        <w:rPr>
          <w:b/>
        </w:rPr>
      </w:pPr>
    </w:p>
    <w:p w:rsidR="00C855F9" w:rsidRDefault="00C855F9" w:rsidP="00C855F9">
      <w:pPr>
        <w:spacing w:line="0" w:lineRule="atLeast"/>
        <w:ind w:left="-142" w:right="-2"/>
        <w:contextualSpacing/>
        <w:jc w:val="right"/>
        <w:rPr>
          <w:b/>
        </w:rPr>
      </w:pPr>
    </w:p>
    <w:p w:rsidR="00C855F9" w:rsidRDefault="00C855F9" w:rsidP="00C855F9">
      <w:pPr>
        <w:spacing w:line="0" w:lineRule="atLeast"/>
        <w:ind w:left="-142" w:right="-2"/>
        <w:contextualSpacing/>
        <w:jc w:val="right"/>
        <w:rPr>
          <w:b/>
        </w:rPr>
      </w:pPr>
    </w:p>
    <w:p w:rsidR="00C855F9" w:rsidRDefault="00C855F9" w:rsidP="00C855F9">
      <w:pPr>
        <w:spacing w:line="0" w:lineRule="atLeast"/>
        <w:ind w:left="-142" w:right="-2"/>
        <w:contextualSpacing/>
        <w:jc w:val="right"/>
        <w:rPr>
          <w:b/>
        </w:rPr>
      </w:pPr>
    </w:p>
    <w:p w:rsidR="00C855F9" w:rsidRDefault="00C855F9" w:rsidP="00C855F9">
      <w:pPr>
        <w:spacing w:line="0" w:lineRule="atLeast"/>
        <w:ind w:left="-142" w:right="-2"/>
        <w:contextualSpacing/>
        <w:jc w:val="right"/>
        <w:rPr>
          <w:b/>
        </w:rPr>
      </w:pPr>
    </w:p>
    <w:p w:rsidR="00C855F9" w:rsidRDefault="00C855F9" w:rsidP="00C855F9">
      <w:pPr>
        <w:spacing w:line="0" w:lineRule="atLeast"/>
        <w:ind w:left="-142" w:right="-2"/>
        <w:contextualSpacing/>
        <w:jc w:val="right"/>
        <w:rPr>
          <w:b/>
        </w:rPr>
      </w:pPr>
    </w:p>
    <w:p w:rsidR="00C855F9" w:rsidRDefault="00C855F9" w:rsidP="00C855F9">
      <w:pPr>
        <w:spacing w:line="0" w:lineRule="atLeast"/>
        <w:ind w:left="-142" w:right="-2"/>
        <w:contextualSpacing/>
        <w:jc w:val="right"/>
        <w:rPr>
          <w:b/>
        </w:rPr>
      </w:pPr>
    </w:p>
    <w:p w:rsidR="00C855F9" w:rsidRDefault="00C855F9" w:rsidP="00C855F9">
      <w:pPr>
        <w:spacing w:line="0" w:lineRule="atLeast"/>
        <w:ind w:left="-142" w:right="-2"/>
        <w:contextualSpacing/>
        <w:jc w:val="right"/>
        <w:rPr>
          <w:b/>
        </w:rPr>
      </w:pPr>
    </w:p>
    <w:p w:rsidR="00C855F9" w:rsidRDefault="00C855F9" w:rsidP="00C855F9">
      <w:pPr>
        <w:spacing w:line="0" w:lineRule="atLeast"/>
        <w:ind w:left="-142" w:right="-2"/>
        <w:contextualSpacing/>
        <w:jc w:val="right"/>
        <w:rPr>
          <w:b/>
        </w:rPr>
      </w:pPr>
    </w:p>
    <w:p w:rsidR="00C855F9" w:rsidRDefault="00C855F9" w:rsidP="00C855F9">
      <w:pPr>
        <w:spacing w:line="0" w:lineRule="atLeast"/>
        <w:ind w:left="-142" w:right="-2"/>
        <w:contextualSpacing/>
        <w:jc w:val="right"/>
        <w:rPr>
          <w:b/>
        </w:rPr>
      </w:pPr>
    </w:p>
    <w:p w:rsidR="00C855F9" w:rsidRDefault="00C855F9" w:rsidP="00C855F9">
      <w:pPr>
        <w:spacing w:line="0" w:lineRule="atLeast"/>
        <w:ind w:left="-142" w:right="-2"/>
        <w:contextualSpacing/>
        <w:jc w:val="right"/>
        <w:rPr>
          <w:b/>
        </w:rPr>
      </w:pPr>
    </w:p>
    <w:p w:rsidR="00C855F9" w:rsidRDefault="00C855F9" w:rsidP="00C855F9">
      <w:pPr>
        <w:spacing w:line="0" w:lineRule="atLeast"/>
        <w:ind w:left="-142" w:right="-2"/>
        <w:contextualSpacing/>
        <w:jc w:val="right"/>
        <w:rPr>
          <w:b/>
        </w:rPr>
      </w:pPr>
    </w:p>
    <w:p w:rsidR="00C855F9" w:rsidRDefault="00C855F9" w:rsidP="00C855F9">
      <w:pPr>
        <w:spacing w:line="0" w:lineRule="atLeast"/>
        <w:ind w:left="-142" w:right="-2"/>
        <w:contextualSpacing/>
        <w:jc w:val="right"/>
        <w:rPr>
          <w:b/>
        </w:rPr>
      </w:pPr>
    </w:p>
    <w:p w:rsidR="00C855F9" w:rsidRDefault="00C855F9" w:rsidP="00C855F9">
      <w:pPr>
        <w:spacing w:line="0" w:lineRule="atLeast"/>
        <w:ind w:left="-142" w:right="-2"/>
        <w:contextualSpacing/>
        <w:jc w:val="right"/>
        <w:rPr>
          <w:b/>
        </w:rPr>
      </w:pPr>
    </w:p>
    <w:p w:rsidR="00C855F9" w:rsidRDefault="00C855F9" w:rsidP="00C855F9">
      <w:pPr>
        <w:spacing w:line="0" w:lineRule="atLeast"/>
        <w:ind w:left="-142" w:right="-2"/>
        <w:contextualSpacing/>
        <w:jc w:val="right"/>
        <w:rPr>
          <w:b/>
        </w:rPr>
      </w:pPr>
    </w:p>
    <w:p w:rsidR="00C855F9" w:rsidRDefault="00C855F9" w:rsidP="00C855F9">
      <w:pPr>
        <w:spacing w:line="0" w:lineRule="atLeast"/>
        <w:ind w:left="-142" w:right="-2"/>
        <w:contextualSpacing/>
        <w:jc w:val="right"/>
        <w:rPr>
          <w:b/>
        </w:rPr>
      </w:pPr>
    </w:p>
    <w:p w:rsidR="00C855F9" w:rsidRDefault="00C855F9" w:rsidP="00C855F9">
      <w:pPr>
        <w:spacing w:line="0" w:lineRule="atLeast"/>
        <w:ind w:left="-142" w:right="-2"/>
        <w:contextualSpacing/>
        <w:jc w:val="right"/>
        <w:rPr>
          <w:b/>
        </w:rPr>
      </w:pPr>
    </w:p>
    <w:p w:rsidR="00C855F9" w:rsidRDefault="00C855F9" w:rsidP="00C855F9">
      <w:pPr>
        <w:spacing w:line="0" w:lineRule="atLeast"/>
        <w:ind w:left="-142" w:right="-2"/>
        <w:contextualSpacing/>
        <w:jc w:val="right"/>
        <w:rPr>
          <w:b/>
        </w:rPr>
      </w:pPr>
    </w:p>
    <w:p w:rsidR="00C855F9" w:rsidRDefault="00C855F9" w:rsidP="00C855F9">
      <w:pPr>
        <w:spacing w:line="0" w:lineRule="atLeast"/>
        <w:ind w:left="-142" w:right="-2"/>
        <w:contextualSpacing/>
        <w:jc w:val="right"/>
        <w:rPr>
          <w:b/>
        </w:rPr>
      </w:pPr>
    </w:p>
    <w:p w:rsidR="00C855F9" w:rsidRDefault="00C855F9" w:rsidP="00C855F9">
      <w:pPr>
        <w:spacing w:line="0" w:lineRule="atLeast"/>
        <w:ind w:left="-142" w:right="-2"/>
        <w:contextualSpacing/>
        <w:jc w:val="right"/>
        <w:rPr>
          <w:b/>
        </w:rPr>
      </w:pPr>
    </w:p>
    <w:p w:rsidR="00C855F9" w:rsidRDefault="00C855F9" w:rsidP="00C855F9">
      <w:pPr>
        <w:spacing w:line="0" w:lineRule="atLeast"/>
        <w:ind w:right="-2"/>
        <w:contextualSpacing/>
        <w:rPr>
          <w:b/>
        </w:rPr>
      </w:pPr>
    </w:p>
    <w:p w:rsidR="00C855F9" w:rsidRDefault="00C855F9" w:rsidP="00C855F9">
      <w:pPr>
        <w:spacing w:line="0" w:lineRule="atLeast"/>
        <w:ind w:right="-2"/>
        <w:contextualSpacing/>
        <w:rPr>
          <w:b/>
        </w:rPr>
      </w:pPr>
    </w:p>
    <w:p w:rsidR="00C855F9" w:rsidRDefault="00C855F9" w:rsidP="00C855F9">
      <w:pPr>
        <w:spacing w:line="0" w:lineRule="atLeast"/>
        <w:ind w:right="-2"/>
        <w:contextualSpacing/>
        <w:rPr>
          <w:b/>
        </w:rPr>
      </w:pPr>
    </w:p>
    <w:p w:rsidR="00C855F9" w:rsidRDefault="00C855F9" w:rsidP="00C855F9">
      <w:pPr>
        <w:spacing w:line="0" w:lineRule="atLeast"/>
        <w:ind w:right="-2"/>
        <w:contextualSpacing/>
        <w:rPr>
          <w:b/>
        </w:rPr>
      </w:pPr>
    </w:p>
    <w:p w:rsidR="00C855F9" w:rsidRDefault="00C855F9" w:rsidP="00C855F9">
      <w:pPr>
        <w:spacing w:line="0" w:lineRule="atLeast"/>
        <w:ind w:left="-142" w:right="-2"/>
        <w:contextualSpacing/>
        <w:jc w:val="right"/>
        <w:rPr>
          <w:b/>
        </w:rPr>
      </w:pPr>
    </w:p>
    <w:p w:rsidR="00C855F9" w:rsidRDefault="00C855F9" w:rsidP="00C855F9">
      <w:pPr>
        <w:spacing w:line="0" w:lineRule="atLeast"/>
        <w:ind w:left="-142" w:right="-2"/>
        <w:contextualSpacing/>
        <w:jc w:val="right"/>
        <w:rPr>
          <w:b/>
        </w:rPr>
      </w:pPr>
      <w:r w:rsidRPr="0062240E">
        <w:rPr>
          <w:b/>
        </w:rPr>
        <w:t>Приложение 5</w:t>
      </w:r>
    </w:p>
    <w:p w:rsidR="00C855F9" w:rsidRDefault="00C855F9" w:rsidP="00C855F9">
      <w:pPr>
        <w:spacing w:line="0" w:lineRule="atLeast"/>
        <w:ind w:left="-142" w:right="-2"/>
        <w:contextualSpacing/>
        <w:jc w:val="right"/>
        <w:rPr>
          <w:b/>
        </w:rPr>
      </w:pPr>
      <w:r w:rsidRPr="00AD6749">
        <w:rPr>
          <w:b/>
        </w:rPr>
        <w:t xml:space="preserve">к муниципальной программе                                                                                                               </w:t>
      </w:r>
    </w:p>
    <w:p w:rsidR="00C855F9" w:rsidRDefault="00C855F9" w:rsidP="00C855F9">
      <w:pPr>
        <w:spacing w:line="0" w:lineRule="atLeast"/>
        <w:ind w:left="-142" w:right="-2"/>
        <w:contextualSpacing/>
        <w:jc w:val="right"/>
        <w:rPr>
          <w:b/>
        </w:rPr>
      </w:pPr>
      <w:r>
        <w:rPr>
          <w:b/>
        </w:rPr>
        <w:t>"</w:t>
      </w:r>
      <w:r w:rsidRPr="0098631B">
        <w:rPr>
          <w:b/>
        </w:rPr>
        <w:t xml:space="preserve">Обеспечение населения объектами </w:t>
      </w:r>
    </w:p>
    <w:p w:rsidR="00C855F9" w:rsidRDefault="00C855F9" w:rsidP="00C855F9">
      <w:pPr>
        <w:spacing w:line="0" w:lineRule="atLeast"/>
        <w:ind w:left="-142" w:right="-2"/>
        <w:contextualSpacing/>
        <w:jc w:val="right"/>
        <w:rPr>
          <w:b/>
        </w:rPr>
      </w:pPr>
      <w:r w:rsidRPr="0098631B">
        <w:rPr>
          <w:b/>
        </w:rPr>
        <w:t xml:space="preserve">инженерной инфраструктуры, </w:t>
      </w:r>
    </w:p>
    <w:p w:rsidR="00C855F9" w:rsidRDefault="00C855F9" w:rsidP="00C855F9">
      <w:pPr>
        <w:spacing w:line="0" w:lineRule="atLeast"/>
        <w:ind w:left="-142" w:right="-2"/>
        <w:contextualSpacing/>
        <w:jc w:val="right"/>
        <w:rPr>
          <w:b/>
        </w:rPr>
      </w:pPr>
      <w:r w:rsidRPr="0098631B">
        <w:rPr>
          <w:b/>
        </w:rPr>
        <w:t>услугами жилищно-коммунального хозяйства</w:t>
      </w:r>
    </w:p>
    <w:p w:rsidR="00C855F9" w:rsidRDefault="00C855F9" w:rsidP="00C855F9">
      <w:pPr>
        <w:spacing w:line="0" w:lineRule="atLeast"/>
        <w:ind w:left="-142" w:right="-2"/>
        <w:contextualSpacing/>
        <w:jc w:val="right"/>
        <w:rPr>
          <w:b/>
        </w:rPr>
      </w:pPr>
      <w:r w:rsidRPr="0098631B">
        <w:rPr>
          <w:b/>
        </w:rPr>
        <w:t xml:space="preserve">  и благоустройства сельских поселений</w:t>
      </w:r>
    </w:p>
    <w:p w:rsidR="00C855F9" w:rsidRDefault="00C855F9" w:rsidP="00C855F9">
      <w:pPr>
        <w:spacing w:line="0" w:lineRule="atLeast"/>
        <w:ind w:left="-142" w:right="-2"/>
        <w:contextualSpacing/>
        <w:jc w:val="right"/>
        <w:rPr>
          <w:b/>
        </w:rPr>
      </w:pPr>
      <w:r w:rsidRPr="0098631B">
        <w:rPr>
          <w:b/>
        </w:rPr>
        <w:t xml:space="preserve"> Комсомольского муниципального района</w:t>
      </w:r>
      <w:r>
        <w:rPr>
          <w:b/>
        </w:rPr>
        <w:t>"</w:t>
      </w:r>
    </w:p>
    <w:p w:rsidR="00C855F9" w:rsidRPr="0098631B" w:rsidRDefault="00C855F9" w:rsidP="00C855F9">
      <w:pPr>
        <w:spacing w:line="0" w:lineRule="atLeast"/>
        <w:ind w:left="-142" w:right="-2"/>
        <w:contextualSpacing/>
        <w:jc w:val="right"/>
        <w:rPr>
          <w:b/>
        </w:rPr>
      </w:pPr>
    </w:p>
    <w:p w:rsidR="00C855F9" w:rsidRPr="00322C55" w:rsidRDefault="00C855F9" w:rsidP="00C855F9">
      <w:pPr>
        <w:spacing w:line="0" w:lineRule="atLeast"/>
        <w:ind w:left="-142" w:right="-2"/>
        <w:contextualSpacing/>
        <w:jc w:val="center"/>
        <w:rPr>
          <w:b/>
          <w:sz w:val="24"/>
          <w:szCs w:val="24"/>
        </w:rPr>
      </w:pPr>
      <w:r w:rsidRPr="00322C55">
        <w:rPr>
          <w:b/>
          <w:sz w:val="24"/>
          <w:szCs w:val="24"/>
        </w:rPr>
        <w:lastRenderedPageBreak/>
        <w:t>Подпрограмма</w:t>
      </w:r>
    </w:p>
    <w:p w:rsidR="00C855F9" w:rsidRPr="00AC7312" w:rsidRDefault="00C855F9" w:rsidP="00C855F9">
      <w:pPr>
        <w:spacing w:line="0" w:lineRule="atLeast"/>
        <w:ind w:left="-142" w:right="-2"/>
        <w:contextualSpacing/>
        <w:jc w:val="center"/>
        <w:rPr>
          <w:b/>
          <w:sz w:val="24"/>
          <w:szCs w:val="24"/>
        </w:rPr>
      </w:pPr>
      <w:r w:rsidRPr="00AC7312">
        <w:rPr>
          <w:b/>
          <w:sz w:val="24"/>
          <w:szCs w:val="24"/>
        </w:rPr>
        <w:t xml:space="preserve">«Ликвидация несанкционированных навалов мусора, организация санитарной очистки, сбор и вывоз твердых бытовых отходов вне  границ </w:t>
      </w:r>
      <w:r w:rsidRPr="00150D2E">
        <w:rPr>
          <w:b/>
          <w:sz w:val="24"/>
          <w:szCs w:val="24"/>
          <w:shd w:val="clear" w:color="auto" w:fill="FFFFFF"/>
        </w:rPr>
        <w:t>сельских</w:t>
      </w:r>
      <w:r>
        <w:rPr>
          <w:b/>
          <w:sz w:val="24"/>
          <w:szCs w:val="24"/>
          <w:shd w:val="clear" w:color="auto" w:fill="FFFFFF"/>
        </w:rPr>
        <w:t xml:space="preserve"> </w:t>
      </w:r>
      <w:r w:rsidRPr="00AC7312">
        <w:rPr>
          <w:b/>
          <w:sz w:val="24"/>
          <w:szCs w:val="24"/>
        </w:rPr>
        <w:t>населенных пунктов на территории Комсомольского муниципального района »</w:t>
      </w:r>
    </w:p>
    <w:p w:rsidR="00C855F9" w:rsidRDefault="00C855F9" w:rsidP="00C855F9">
      <w:pPr>
        <w:spacing w:line="0" w:lineRule="atLeast"/>
        <w:ind w:left="-142" w:right="-2"/>
        <w:contextualSpacing/>
        <w:jc w:val="center"/>
        <w:rPr>
          <w:b/>
          <w:sz w:val="24"/>
          <w:szCs w:val="24"/>
        </w:rPr>
      </w:pPr>
    </w:p>
    <w:p w:rsidR="00C855F9" w:rsidRPr="007464AF" w:rsidRDefault="00C855F9" w:rsidP="00C855F9">
      <w:pPr>
        <w:spacing w:line="0" w:lineRule="atLeast"/>
        <w:ind w:left="-142" w:right="-2"/>
        <w:contextualSpacing/>
        <w:jc w:val="center"/>
        <w:rPr>
          <w:b/>
          <w:sz w:val="24"/>
          <w:szCs w:val="24"/>
        </w:rPr>
      </w:pPr>
      <w:r>
        <w:rPr>
          <w:b/>
          <w:sz w:val="24"/>
          <w:szCs w:val="24"/>
        </w:rPr>
        <w:t>1. Паспорт подпрограммы</w:t>
      </w:r>
    </w:p>
    <w:tbl>
      <w:tblPr>
        <w:tblW w:w="10064" w:type="dxa"/>
        <w:tblCellSpacing w:w="5" w:type="nil"/>
        <w:tblInd w:w="2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5" w:type="dxa"/>
          <w:right w:w="75" w:type="dxa"/>
        </w:tblCellMar>
        <w:tblLook w:val="0000"/>
      </w:tblPr>
      <w:tblGrid>
        <w:gridCol w:w="1985"/>
        <w:gridCol w:w="8079"/>
      </w:tblGrid>
      <w:tr w:rsidR="00C855F9" w:rsidRPr="002644F0" w:rsidTr="00C855F9">
        <w:trPr>
          <w:trHeight w:val="400"/>
          <w:tblCellSpacing w:w="5" w:type="nil"/>
        </w:trPr>
        <w:tc>
          <w:tcPr>
            <w:tcW w:w="1985" w:type="dxa"/>
          </w:tcPr>
          <w:p w:rsidR="00C855F9" w:rsidRPr="002644F0" w:rsidRDefault="00C855F9" w:rsidP="00C855F9">
            <w:pPr>
              <w:widowControl w:val="0"/>
              <w:autoSpaceDE w:val="0"/>
              <w:autoSpaceDN w:val="0"/>
              <w:adjustRightInd w:val="0"/>
              <w:spacing w:line="0" w:lineRule="atLeast"/>
              <w:ind w:left="67" w:right="-2"/>
              <w:contextualSpacing/>
            </w:pPr>
            <w:r w:rsidRPr="002644F0">
              <w:t xml:space="preserve">Наименование         </w:t>
            </w:r>
          </w:p>
          <w:p w:rsidR="00C855F9" w:rsidRPr="002644F0" w:rsidRDefault="00C855F9" w:rsidP="00C855F9">
            <w:pPr>
              <w:widowControl w:val="0"/>
              <w:autoSpaceDE w:val="0"/>
              <w:autoSpaceDN w:val="0"/>
              <w:adjustRightInd w:val="0"/>
              <w:spacing w:line="0" w:lineRule="atLeast"/>
              <w:ind w:left="67" w:right="-2"/>
              <w:contextualSpacing/>
            </w:pPr>
            <w:r w:rsidRPr="002644F0">
              <w:t xml:space="preserve">подпрограммы         </w:t>
            </w:r>
          </w:p>
        </w:tc>
        <w:tc>
          <w:tcPr>
            <w:tcW w:w="8079" w:type="dxa"/>
          </w:tcPr>
          <w:p w:rsidR="00C855F9" w:rsidRPr="00CC236F" w:rsidRDefault="00C855F9" w:rsidP="00C855F9">
            <w:pPr>
              <w:spacing w:line="0" w:lineRule="atLeast"/>
              <w:ind w:right="-2"/>
              <w:contextualSpacing/>
              <w:jc w:val="both"/>
              <w:rPr>
                <w:sz w:val="24"/>
                <w:szCs w:val="24"/>
              </w:rPr>
            </w:pPr>
            <w:r w:rsidRPr="00541D43">
              <w:rPr>
                <w:sz w:val="24"/>
                <w:szCs w:val="24"/>
              </w:rPr>
              <w:t>Ликвидация несанкционированн</w:t>
            </w:r>
            <w:r>
              <w:rPr>
                <w:sz w:val="24"/>
                <w:szCs w:val="24"/>
              </w:rPr>
              <w:t>ых</w:t>
            </w:r>
            <w:r w:rsidRPr="00541D43">
              <w:rPr>
                <w:sz w:val="24"/>
                <w:szCs w:val="24"/>
              </w:rPr>
              <w:t xml:space="preserve"> навалов мусора, организация санитарной очистки, сбор и вывоз твердых бытовых отходов вне  границ </w:t>
            </w:r>
            <w:r>
              <w:rPr>
                <w:sz w:val="24"/>
                <w:szCs w:val="24"/>
                <w:shd w:val="clear" w:color="auto" w:fill="FFFFFF"/>
              </w:rPr>
              <w:t xml:space="preserve">сельских </w:t>
            </w:r>
            <w:r w:rsidRPr="00541D43">
              <w:rPr>
                <w:sz w:val="24"/>
                <w:szCs w:val="24"/>
              </w:rPr>
              <w:t xml:space="preserve">населенных пунктов на территории Комсомольского муниципального района </w:t>
            </w:r>
          </w:p>
        </w:tc>
      </w:tr>
      <w:tr w:rsidR="00C855F9" w:rsidRPr="002644F0" w:rsidTr="00C855F9">
        <w:trPr>
          <w:trHeight w:val="400"/>
          <w:tblCellSpacing w:w="5" w:type="nil"/>
        </w:trPr>
        <w:tc>
          <w:tcPr>
            <w:tcW w:w="1985" w:type="dxa"/>
          </w:tcPr>
          <w:p w:rsidR="00C855F9" w:rsidRPr="002644F0" w:rsidRDefault="00C855F9" w:rsidP="00C855F9">
            <w:pPr>
              <w:widowControl w:val="0"/>
              <w:autoSpaceDE w:val="0"/>
              <w:autoSpaceDN w:val="0"/>
              <w:adjustRightInd w:val="0"/>
              <w:spacing w:line="0" w:lineRule="atLeast"/>
              <w:ind w:left="67" w:right="-2"/>
              <w:contextualSpacing/>
            </w:pPr>
            <w:r w:rsidRPr="002644F0">
              <w:t>Срок       реализации</w:t>
            </w:r>
          </w:p>
          <w:p w:rsidR="00C855F9" w:rsidRPr="002644F0" w:rsidRDefault="00C855F9" w:rsidP="00C855F9">
            <w:pPr>
              <w:widowControl w:val="0"/>
              <w:autoSpaceDE w:val="0"/>
              <w:autoSpaceDN w:val="0"/>
              <w:adjustRightInd w:val="0"/>
              <w:spacing w:line="0" w:lineRule="atLeast"/>
              <w:ind w:left="67" w:right="-2"/>
              <w:contextualSpacing/>
            </w:pPr>
            <w:r w:rsidRPr="002644F0">
              <w:t xml:space="preserve">подпрограммы         </w:t>
            </w:r>
          </w:p>
        </w:tc>
        <w:tc>
          <w:tcPr>
            <w:tcW w:w="8079" w:type="dxa"/>
          </w:tcPr>
          <w:p w:rsidR="00C855F9" w:rsidRPr="002644F0" w:rsidRDefault="00C855F9" w:rsidP="00C855F9">
            <w:pPr>
              <w:widowControl w:val="0"/>
              <w:autoSpaceDE w:val="0"/>
              <w:autoSpaceDN w:val="0"/>
              <w:adjustRightInd w:val="0"/>
              <w:spacing w:line="0" w:lineRule="atLeast"/>
              <w:ind w:right="-2"/>
              <w:contextualSpacing/>
            </w:pPr>
            <w:r w:rsidRPr="002644F0">
              <w:t>201</w:t>
            </w:r>
            <w:r>
              <w:t>9</w:t>
            </w:r>
            <w:r w:rsidRPr="002644F0">
              <w:t xml:space="preserve"> </w:t>
            </w:r>
            <w:r>
              <w:t>–</w:t>
            </w:r>
            <w:r w:rsidRPr="002644F0">
              <w:t xml:space="preserve"> 20</w:t>
            </w:r>
            <w:r>
              <w:t xml:space="preserve">22 </w:t>
            </w:r>
            <w:r w:rsidRPr="002644F0">
              <w:t xml:space="preserve"> годы                                   </w:t>
            </w:r>
          </w:p>
        </w:tc>
      </w:tr>
      <w:tr w:rsidR="00C855F9" w:rsidRPr="002644F0" w:rsidTr="00C855F9">
        <w:trPr>
          <w:trHeight w:val="400"/>
          <w:tblCellSpacing w:w="5" w:type="nil"/>
        </w:trPr>
        <w:tc>
          <w:tcPr>
            <w:tcW w:w="1985" w:type="dxa"/>
          </w:tcPr>
          <w:p w:rsidR="00C855F9" w:rsidRPr="002644F0" w:rsidRDefault="00C855F9" w:rsidP="00C855F9">
            <w:pPr>
              <w:widowControl w:val="0"/>
              <w:autoSpaceDE w:val="0"/>
              <w:autoSpaceDN w:val="0"/>
              <w:adjustRightInd w:val="0"/>
              <w:spacing w:line="0" w:lineRule="atLeast"/>
              <w:ind w:left="67" w:right="-2"/>
              <w:contextualSpacing/>
            </w:pPr>
            <w:r w:rsidRPr="002644F0">
              <w:t xml:space="preserve">Ответственный исполнитель </w:t>
            </w:r>
            <w:r>
              <w:t>под</w:t>
            </w:r>
            <w:r w:rsidRPr="002644F0">
              <w:t>программы</w:t>
            </w:r>
          </w:p>
        </w:tc>
        <w:tc>
          <w:tcPr>
            <w:tcW w:w="8079" w:type="dxa"/>
          </w:tcPr>
          <w:p w:rsidR="00C855F9" w:rsidRPr="002644F0" w:rsidRDefault="00C855F9" w:rsidP="00C855F9">
            <w:pPr>
              <w:widowControl w:val="0"/>
              <w:autoSpaceDE w:val="0"/>
              <w:autoSpaceDN w:val="0"/>
              <w:adjustRightInd w:val="0"/>
              <w:spacing w:line="0" w:lineRule="atLeast"/>
              <w:ind w:right="-2"/>
              <w:contextualSpacing/>
            </w:pPr>
            <w:r w:rsidRPr="005B0C19">
              <w:t>Управление по вопросу развития инфраструктуры Администрации  Комсомольского муниципального района</w:t>
            </w:r>
          </w:p>
        </w:tc>
      </w:tr>
      <w:tr w:rsidR="00C855F9" w:rsidRPr="002644F0" w:rsidTr="00C855F9">
        <w:trPr>
          <w:trHeight w:val="1035"/>
          <w:tblCellSpacing w:w="5" w:type="nil"/>
        </w:trPr>
        <w:tc>
          <w:tcPr>
            <w:tcW w:w="1985" w:type="dxa"/>
          </w:tcPr>
          <w:p w:rsidR="00C855F9" w:rsidRPr="002644F0" w:rsidRDefault="00C855F9" w:rsidP="00C855F9">
            <w:pPr>
              <w:pStyle w:val="ConsPlusNormal"/>
              <w:spacing w:line="0" w:lineRule="atLeast"/>
              <w:ind w:left="67" w:right="-2"/>
              <w:contextualSpacing/>
              <w:rPr>
                <w:rFonts w:ascii="Times New Roman" w:hAnsi="Times New Roman" w:cs="Times New Roman"/>
                <w:sz w:val="22"/>
                <w:szCs w:val="22"/>
              </w:rPr>
            </w:pPr>
            <w:r w:rsidRPr="002644F0">
              <w:rPr>
                <w:rFonts w:ascii="Times New Roman" w:hAnsi="Times New Roman" w:cs="Times New Roman"/>
                <w:sz w:val="22"/>
                <w:szCs w:val="22"/>
              </w:rPr>
              <w:t>Исполнител</w:t>
            </w:r>
            <w:r>
              <w:rPr>
                <w:rFonts w:ascii="Times New Roman" w:hAnsi="Times New Roman" w:cs="Times New Roman"/>
                <w:sz w:val="22"/>
                <w:szCs w:val="22"/>
              </w:rPr>
              <w:t>ь</w:t>
            </w:r>
            <w:r w:rsidRPr="002644F0">
              <w:rPr>
                <w:rFonts w:ascii="Times New Roman" w:hAnsi="Times New Roman" w:cs="Times New Roman"/>
                <w:sz w:val="22"/>
                <w:szCs w:val="22"/>
              </w:rPr>
              <w:t xml:space="preserve"> основных мероприятий (мероприятий) подпрограммы</w:t>
            </w:r>
          </w:p>
        </w:tc>
        <w:tc>
          <w:tcPr>
            <w:tcW w:w="8079" w:type="dxa"/>
          </w:tcPr>
          <w:p w:rsidR="00C855F9" w:rsidRDefault="00C855F9" w:rsidP="00C855F9">
            <w:pPr>
              <w:pStyle w:val="ab"/>
              <w:spacing w:after="0" w:line="0" w:lineRule="atLeast"/>
              <w:ind w:left="0" w:right="-2"/>
              <w:rPr>
                <w:rFonts w:ascii="Times New Roman" w:hAnsi="Times New Roman"/>
              </w:rPr>
            </w:pPr>
            <w:r>
              <w:rPr>
                <w:rFonts w:ascii="Times New Roman" w:hAnsi="Times New Roman"/>
              </w:rPr>
              <w:t>Управление по вопросу развития инфраструктуры</w:t>
            </w:r>
            <w:r w:rsidRPr="00E336EF">
              <w:rPr>
                <w:rFonts w:ascii="Times New Roman" w:hAnsi="Times New Roman"/>
              </w:rPr>
              <w:t xml:space="preserve"> Администрации  Комсомольского муниципального района</w:t>
            </w:r>
          </w:p>
          <w:p w:rsidR="00C855F9" w:rsidRPr="002644F0" w:rsidRDefault="00C855F9" w:rsidP="00C855F9">
            <w:pPr>
              <w:widowControl w:val="0"/>
              <w:autoSpaceDE w:val="0"/>
              <w:autoSpaceDN w:val="0"/>
              <w:adjustRightInd w:val="0"/>
              <w:spacing w:line="0" w:lineRule="atLeast"/>
              <w:ind w:right="-2"/>
              <w:contextualSpacing/>
            </w:pPr>
          </w:p>
        </w:tc>
      </w:tr>
      <w:tr w:rsidR="00C855F9" w:rsidRPr="002644F0" w:rsidTr="00C855F9">
        <w:trPr>
          <w:trHeight w:val="400"/>
          <w:tblCellSpacing w:w="5" w:type="nil"/>
        </w:trPr>
        <w:tc>
          <w:tcPr>
            <w:tcW w:w="1985" w:type="dxa"/>
          </w:tcPr>
          <w:p w:rsidR="00C855F9" w:rsidRPr="002644F0" w:rsidRDefault="00C855F9" w:rsidP="00C855F9">
            <w:pPr>
              <w:widowControl w:val="0"/>
              <w:autoSpaceDE w:val="0"/>
              <w:autoSpaceDN w:val="0"/>
              <w:adjustRightInd w:val="0"/>
              <w:spacing w:line="0" w:lineRule="atLeast"/>
              <w:ind w:left="67" w:right="-2"/>
              <w:contextualSpacing/>
            </w:pPr>
            <w:r w:rsidRPr="002644F0">
              <w:t>Задачи</w:t>
            </w:r>
          </w:p>
          <w:p w:rsidR="00C855F9" w:rsidRPr="002644F0" w:rsidRDefault="00C855F9" w:rsidP="00C855F9">
            <w:pPr>
              <w:widowControl w:val="0"/>
              <w:autoSpaceDE w:val="0"/>
              <w:autoSpaceDN w:val="0"/>
              <w:adjustRightInd w:val="0"/>
              <w:spacing w:line="0" w:lineRule="atLeast"/>
              <w:ind w:left="67" w:right="-2"/>
              <w:contextualSpacing/>
            </w:pPr>
            <w:r w:rsidRPr="002644F0">
              <w:t xml:space="preserve">подпрограммы         </w:t>
            </w:r>
          </w:p>
        </w:tc>
        <w:tc>
          <w:tcPr>
            <w:tcW w:w="8079" w:type="dxa"/>
          </w:tcPr>
          <w:p w:rsidR="00C855F9" w:rsidRPr="0042719F" w:rsidRDefault="00C855F9" w:rsidP="00C855F9">
            <w:pPr>
              <w:spacing w:line="0" w:lineRule="atLeast"/>
              <w:ind w:right="-2"/>
              <w:contextualSpacing/>
              <w:jc w:val="both"/>
            </w:pPr>
            <w:r w:rsidRPr="0042719F">
              <w:t xml:space="preserve">Полная ликвидация несанкционированных навалов мусора, организация санитарной очистки, сбор и вывоз твердых бытовых отходов вне  границ </w:t>
            </w:r>
            <w:r w:rsidRPr="0042719F">
              <w:rPr>
                <w:shd w:val="clear" w:color="auto" w:fill="FFFFFF"/>
              </w:rPr>
              <w:t>сельских</w:t>
            </w:r>
            <w:r>
              <w:rPr>
                <w:shd w:val="clear" w:color="auto" w:fill="FFFFFF"/>
              </w:rPr>
              <w:t xml:space="preserve"> </w:t>
            </w:r>
            <w:r w:rsidRPr="0042719F">
              <w:t xml:space="preserve">населенных пунктов на территории Комсомольского муниципального района </w:t>
            </w:r>
          </w:p>
        </w:tc>
      </w:tr>
      <w:tr w:rsidR="00C855F9" w:rsidRPr="002644F0" w:rsidTr="00C855F9">
        <w:trPr>
          <w:trHeight w:val="400"/>
          <w:tblCellSpacing w:w="5" w:type="nil"/>
        </w:trPr>
        <w:tc>
          <w:tcPr>
            <w:tcW w:w="1985" w:type="dxa"/>
          </w:tcPr>
          <w:p w:rsidR="00C855F9" w:rsidRPr="002644F0" w:rsidRDefault="00C855F9" w:rsidP="00C855F9">
            <w:pPr>
              <w:widowControl w:val="0"/>
              <w:autoSpaceDE w:val="0"/>
              <w:autoSpaceDN w:val="0"/>
              <w:adjustRightInd w:val="0"/>
              <w:spacing w:line="0" w:lineRule="atLeast"/>
              <w:ind w:left="67" w:right="-2"/>
              <w:contextualSpacing/>
            </w:pPr>
            <w:r w:rsidRPr="002644F0">
              <w:t>Объем</w:t>
            </w:r>
            <w:r>
              <w:t>ы</w:t>
            </w:r>
            <w:r w:rsidRPr="002644F0">
              <w:t xml:space="preserve">      ресурсного</w:t>
            </w:r>
          </w:p>
          <w:p w:rsidR="00C855F9" w:rsidRPr="002644F0" w:rsidRDefault="00C855F9" w:rsidP="00C855F9">
            <w:pPr>
              <w:widowControl w:val="0"/>
              <w:autoSpaceDE w:val="0"/>
              <w:autoSpaceDN w:val="0"/>
              <w:adjustRightInd w:val="0"/>
              <w:spacing w:line="0" w:lineRule="atLeast"/>
              <w:ind w:left="67" w:right="-2"/>
              <w:contextualSpacing/>
            </w:pPr>
            <w:r w:rsidRPr="002644F0">
              <w:t xml:space="preserve">обеспечения          </w:t>
            </w:r>
          </w:p>
          <w:p w:rsidR="00C855F9" w:rsidRPr="002644F0" w:rsidRDefault="00C855F9" w:rsidP="00C855F9">
            <w:pPr>
              <w:widowControl w:val="0"/>
              <w:autoSpaceDE w:val="0"/>
              <w:autoSpaceDN w:val="0"/>
              <w:adjustRightInd w:val="0"/>
              <w:spacing w:line="0" w:lineRule="atLeast"/>
              <w:ind w:left="67" w:right="-2"/>
              <w:contextualSpacing/>
            </w:pPr>
            <w:r w:rsidRPr="002644F0">
              <w:t xml:space="preserve">подпрограммы         </w:t>
            </w:r>
          </w:p>
        </w:tc>
        <w:tc>
          <w:tcPr>
            <w:tcW w:w="8079" w:type="dxa"/>
          </w:tcPr>
          <w:p w:rsidR="00C855F9" w:rsidRDefault="00C855F9" w:rsidP="00C855F9">
            <w:pPr>
              <w:widowControl w:val="0"/>
              <w:autoSpaceDE w:val="0"/>
              <w:autoSpaceDN w:val="0"/>
              <w:adjustRightInd w:val="0"/>
              <w:spacing w:line="0" w:lineRule="atLeast"/>
              <w:ind w:right="-2"/>
              <w:contextualSpacing/>
            </w:pPr>
            <w:r w:rsidRPr="002644F0">
              <w:t>Прогнозируемый объем финансирования подпрограммы составит около</w:t>
            </w:r>
          </w:p>
          <w:p w:rsidR="00C855F9" w:rsidRPr="002644F0" w:rsidRDefault="00C855F9" w:rsidP="00C855F9">
            <w:pPr>
              <w:widowControl w:val="0"/>
              <w:autoSpaceDE w:val="0"/>
              <w:autoSpaceDN w:val="0"/>
              <w:adjustRightInd w:val="0"/>
              <w:spacing w:line="0" w:lineRule="atLeast"/>
              <w:ind w:right="-2"/>
              <w:contextualSpacing/>
            </w:pPr>
            <w:r w:rsidRPr="002644F0">
              <w:t xml:space="preserve"> </w:t>
            </w:r>
            <w:r>
              <w:rPr>
                <w:b/>
              </w:rPr>
              <w:t xml:space="preserve">2721992,35 </w:t>
            </w:r>
            <w:r w:rsidRPr="00652986">
              <w:rPr>
                <w:b/>
              </w:rPr>
              <w:t xml:space="preserve"> рублей</w:t>
            </w:r>
            <w:r w:rsidRPr="00A64198">
              <w:t>,</w:t>
            </w:r>
            <w:r w:rsidRPr="002644F0">
              <w:t xml:space="preserve"> в том числе по годам:</w:t>
            </w:r>
          </w:p>
          <w:p w:rsidR="00C855F9" w:rsidRPr="002644F0" w:rsidRDefault="00C855F9" w:rsidP="00C855F9">
            <w:pPr>
              <w:widowControl w:val="0"/>
              <w:autoSpaceDE w:val="0"/>
              <w:autoSpaceDN w:val="0"/>
              <w:adjustRightInd w:val="0"/>
              <w:spacing w:line="0" w:lineRule="atLeast"/>
              <w:ind w:right="-2"/>
              <w:contextualSpacing/>
            </w:pPr>
            <w:r w:rsidRPr="002644F0">
              <w:t xml:space="preserve">Общий объем бюджетных ассигнований:                </w:t>
            </w:r>
          </w:p>
          <w:p w:rsidR="00C855F9" w:rsidRDefault="00C855F9" w:rsidP="00C855F9">
            <w:pPr>
              <w:widowControl w:val="0"/>
              <w:autoSpaceDE w:val="0"/>
              <w:autoSpaceDN w:val="0"/>
              <w:adjustRightInd w:val="0"/>
              <w:spacing w:line="0" w:lineRule="atLeast"/>
              <w:contextualSpacing/>
            </w:pPr>
            <w:r w:rsidRPr="002644F0">
              <w:t>201</w:t>
            </w:r>
            <w:r>
              <w:t>9</w:t>
            </w:r>
            <w:r w:rsidRPr="002644F0">
              <w:t xml:space="preserve"> год – </w:t>
            </w:r>
            <w:r>
              <w:t xml:space="preserve">1476588,33 </w:t>
            </w:r>
            <w:r w:rsidRPr="002644F0">
              <w:t>руб.,</w:t>
            </w:r>
          </w:p>
          <w:p w:rsidR="00C855F9" w:rsidRDefault="00C855F9" w:rsidP="00C855F9">
            <w:pPr>
              <w:widowControl w:val="0"/>
              <w:autoSpaceDE w:val="0"/>
              <w:autoSpaceDN w:val="0"/>
              <w:adjustRightInd w:val="0"/>
              <w:spacing w:line="0" w:lineRule="atLeast"/>
              <w:contextualSpacing/>
            </w:pPr>
            <w:r w:rsidRPr="002644F0">
              <w:t>20</w:t>
            </w:r>
            <w:r>
              <w:t>20</w:t>
            </w:r>
            <w:r w:rsidRPr="002644F0">
              <w:t xml:space="preserve"> год – </w:t>
            </w:r>
            <w:r>
              <w:t xml:space="preserve">606028,80 </w:t>
            </w:r>
            <w:r w:rsidRPr="002644F0">
              <w:t>руб.,</w:t>
            </w:r>
          </w:p>
          <w:p w:rsidR="00C855F9" w:rsidRDefault="00C855F9" w:rsidP="00C855F9">
            <w:pPr>
              <w:widowControl w:val="0"/>
              <w:autoSpaceDE w:val="0"/>
              <w:autoSpaceDN w:val="0"/>
              <w:adjustRightInd w:val="0"/>
              <w:spacing w:line="0" w:lineRule="atLeast"/>
              <w:contextualSpacing/>
            </w:pPr>
            <w:r w:rsidRPr="002644F0">
              <w:t>20</w:t>
            </w:r>
            <w:r>
              <w:t>21</w:t>
            </w:r>
            <w:r w:rsidRPr="002644F0">
              <w:t>год –</w:t>
            </w:r>
            <w:r>
              <w:t>321180,05 руб.</w:t>
            </w:r>
          </w:p>
          <w:p w:rsidR="00C855F9" w:rsidRDefault="00C855F9" w:rsidP="00C855F9">
            <w:pPr>
              <w:widowControl w:val="0"/>
              <w:autoSpaceDE w:val="0"/>
              <w:autoSpaceDN w:val="0"/>
              <w:adjustRightInd w:val="0"/>
              <w:spacing w:line="0" w:lineRule="atLeast"/>
              <w:contextualSpacing/>
            </w:pPr>
            <w:r>
              <w:t>2022 год – 318195,17 руб.</w:t>
            </w:r>
          </w:p>
          <w:p w:rsidR="00C855F9" w:rsidRDefault="00C855F9" w:rsidP="00C855F9">
            <w:pPr>
              <w:widowControl w:val="0"/>
              <w:autoSpaceDE w:val="0"/>
              <w:autoSpaceDN w:val="0"/>
              <w:adjustRightInd w:val="0"/>
              <w:spacing w:line="0" w:lineRule="atLeast"/>
              <w:contextualSpacing/>
            </w:pPr>
            <w:r w:rsidRPr="00E336EF">
              <w:t>в том числе</w:t>
            </w:r>
            <w:r>
              <w:t xml:space="preserve"> районный бюджет - </w:t>
            </w:r>
            <w:r w:rsidRPr="002644F0">
              <w:t xml:space="preserve"> </w:t>
            </w:r>
            <w:r>
              <w:rPr>
                <w:b/>
              </w:rPr>
              <w:t xml:space="preserve">2721992,35  </w:t>
            </w:r>
            <w:r w:rsidRPr="00652986">
              <w:rPr>
                <w:b/>
              </w:rPr>
              <w:t>рублей</w:t>
            </w:r>
            <w:r w:rsidRPr="00E336EF">
              <w:t>:</w:t>
            </w:r>
          </w:p>
          <w:p w:rsidR="00C855F9" w:rsidRDefault="00C855F9" w:rsidP="00C855F9">
            <w:pPr>
              <w:widowControl w:val="0"/>
              <w:autoSpaceDE w:val="0"/>
              <w:autoSpaceDN w:val="0"/>
              <w:adjustRightInd w:val="0"/>
              <w:spacing w:line="0" w:lineRule="atLeast"/>
              <w:contextualSpacing/>
            </w:pPr>
            <w:r w:rsidRPr="002644F0">
              <w:t>201</w:t>
            </w:r>
            <w:r>
              <w:t>9</w:t>
            </w:r>
            <w:r w:rsidRPr="002644F0">
              <w:t xml:space="preserve"> год –</w:t>
            </w:r>
            <w:r>
              <w:t xml:space="preserve"> 1476588,33 </w:t>
            </w:r>
            <w:r w:rsidRPr="002644F0">
              <w:t>руб.,</w:t>
            </w:r>
          </w:p>
          <w:p w:rsidR="00C855F9" w:rsidRDefault="00C855F9" w:rsidP="00C855F9">
            <w:pPr>
              <w:widowControl w:val="0"/>
              <w:autoSpaceDE w:val="0"/>
              <w:autoSpaceDN w:val="0"/>
              <w:adjustRightInd w:val="0"/>
              <w:spacing w:line="0" w:lineRule="atLeast"/>
              <w:contextualSpacing/>
            </w:pPr>
            <w:r w:rsidRPr="002644F0">
              <w:t>20</w:t>
            </w:r>
            <w:r>
              <w:t>20</w:t>
            </w:r>
            <w:r w:rsidRPr="002644F0">
              <w:t xml:space="preserve"> год –</w:t>
            </w:r>
            <w:r>
              <w:t xml:space="preserve">606028,80  </w:t>
            </w:r>
            <w:r w:rsidRPr="002644F0">
              <w:t>руб.,</w:t>
            </w:r>
          </w:p>
          <w:p w:rsidR="00C855F9" w:rsidRDefault="00C855F9" w:rsidP="00C855F9">
            <w:pPr>
              <w:widowControl w:val="0"/>
              <w:autoSpaceDE w:val="0"/>
              <w:autoSpaceDN w:val="0"/>
              <w:adjustRightInd w:val="0"/>
              <w:spacing w:line="0" w:lineRule="atLeast"/>
              <w:ind w:right="-2"/>
              <w:contextualSpacing/>
            </w:pPr>
            <w:r w:rsidRPr="002644F0">
              <w:t>20</w:t>
            </w:r>
            <w:r>
              <w:t>21</w:t>
            </w:r>
            <w:r w:rsidRPr="002644F0">
              <w:t>год –</w:t>
            </w:r>
            <w:r>
              <w:t xml:space="preserve">321180,05  руб. </w:t>
            </w:r>
          </w:p>
          <w:p w:rsidR="00C855F9" w:rsidRDefault="00C855F9" w:rsidP="00C855F9">
            <w:pPr>
              <w:widowControl w:val="0"/>
              <w:autoSpaceDE w:val="0"/>
              <w:autoSpaceDN w:val="0"/>
              <w:adjustRightInd w:val="0"/>
              <w:spacing w:line="0" w:lineRule="atLeast"/>
              <w:ind w:right="-2"/>
              <w:contextualSpacing/>
            </w:pPr>
            <w:r>
              <w:t>2022 год - 318195,17 руб.</w:t>
            </w:r>
          </w:p>
          <w:p w:rsidR="00C855F9" w:rsidRPr="002644F0" w:rsidRDefault="00C855F9" w:rsidP="00C855F9">
            <w:pPr>
              <w:widowControl w:val="0"/>
              <w:autoSpaceDE w:val="0"/>
              <w:autoSpaceDN w:val="0"/>
              <w:adjustRightInd w:val="0"/>
              <w:spacing w:line="0" w:lineRule="atLeast"/>
              <w:ind w:right="-2"/>
              <w:contextualSpacing/>
            </w:pPr>
            <w:r w:rsidRPr="002644F0">
              <w:t>Объемы расходов на выполнение мероприятий подпрограммы ежегодно уточняются в процессе исполнения районного бюджета и при формировании районного бюджета на очередной финансовый год.</w:t>
            </w:r>
          </w:p>
        </w:tc>
      </w:tr>
      <w:tr w:rsidR="00C855F9" w:rsidRPr="002644F0" w:rsidTr="00C855F9">
        <w:trPr>
          <w:trHeight w:val="1045"/>
          <w:tblCellSpacing w:w="5" w:type="nil"/>
        </w:trPr>
        <w:tc>
          <w:tcPr>
            <w:tcW w:w="1985" w:type="dxa"/>
          </w:tcPr>
          <w:p w:rsidR="00C855F9" w:rsidRPr="002644F0" w:rsidRDefault="00C855F9" w:rsidP="00C855F9">
            <w:pPr>
              <w:widowControl w:val="0"/>
              <w:autoSpaceDE w:val="0"/>
              <w:autoSpaceDN w:val="0"/>
              <w:adjustRightInd w:val="0"/>
              <w:spacing w:line="0" w:lineRule="atLeast"/>
              <w:ind w:left="67" w:right="-2"/>
              <w:contextualSpacing/>
            </w:pPr>
            <w:r w:rsidRPr="002644F0">
              <w:t xml:space="preserve"> Ожидаемые результаты реализации </w:t>
            </w:r>
            <w:r>
              <w:t>под</w:t>
            </w:r>
            <w:r w:rsidRPr="002644F0">
              <w:t>программы</w:t>
            </w:r>
          </w:p>
        </w:tc>
        <w:tc>
          <w:tcPr>
            <w:tcW w:w="8079" w:type="dxa"/>
          </w:tcPr>
          <w:p w:rsidR="00C855F9" w:rsidRPr="002644F0" w:rsidRDefault="00C855F9" w:rsidP="00C855F9">
            <w:pPr>
              <w:widowControl w:val="0"/>
              <w:autoSpaceDE w:val="0"/>
              <w:autoSpaceDN w:val="0"/>
              <w:adjustRightInd w:val="0"/>
              <w:spacing w:line="0" w:lineRule="atLeast"/>
              <w:ind w:right="-2"/>
              <w:contextualSpacing/>
            </w:pPr>
            <w:r>
              <w:t>Улучшение</w:t>
            </w:r>
            <w:r w:rsidRPr="00E336EF">
              <w:t xml:space="preserve"> условий для комфортного проживания  граждан в  Комсомольском </w:t>
            </w:r>
            <w:r>
              <w:t>муниципальном районе</w:t>
            </w:r>
          </w:p>
        </w:tc>
      </w:tr>
    </w:tbl>
    <w:p w:rsidR="00C855F9" w:rsidRDefault="00C855F9" w:rsidP="00C855F9">
      <w:pPr>
        <w:spacing w:line="0" w:lineRule="atLeast"/>
        <w:ind w:left="-142" w:right="-2"/>
        <w:contextualSpacing/>
        <w:rPr>
          <w:b/>
          <w:sz w:val="24"/>
          <w:szCs w:val="24"/>
        </w:rPr>
      </w:pPr>
    </w:p>
    <w:p w:rsidR="00C855F9" w:rsidRDefault="00C855F9" w:rsidP="00C855F9">
      <w:pPr>
        <w:spacing w:line="0" w:lineRule="atLeast"/>
        <w:ind w:left="-142" w:right="-2"/>
        <w:contextualSpacing/>
        <w:jc w:val="center"/>
        <w:rPr>
          <w:b/>
          <w:sz w:val="24"/>
          <w:szCs w:val="24"/>
        </w:rPr>
      </w:pPr>
    </w:p>
    <w:p w:rsidR="00C855F9" w:rsidRDefault="00C855F9" w:rsidP="00C855F9">
      <w:pPr>
        <w:spacing w:line="0" w:lineRule="atLeast"/>
        <w:ind w:left="-142" w:right="-2"/>
        <w:contextualSpacing/>
        <w:jc w:val="center"/>
        <w:rPr>
          <w:b/>
          <w:sz w:val="24"/>
          <w:szCs w:val="24"/>
        </w:rPr>
      </w:pPr>
      <w:r w:rsidRPr="00151E68">
        <w:rPr>
          <w:b/>
          <w:sz w:val="24"/>
          <w:szCs w:val="24"/>
        </w:rPr>
        <w:t>2. Характеристика основных  мероприятий подпрограммы</w:t>
      </w:r>
    </w:p>
    <w:p w:rsidR="00C855F9" w:rsidRPr="00151E68" w:rsidRDefault="00C855F9" w:rsidP="00C855F9">
      <w:pPr>
        <w:spacing w:line="0" w:lineRule="atLeast"/>
        <w:ind w:left="-142" w:right="-2"/>
        <w:contextualSpacing/>
        <w:jc w:val="center"/>
        <w:rPr>
          <w:sz w:val="24"/>
          <w:szCs w:val="24"/>
        </w:rPr>
      </w:pPr>
    </w:p>
    <w:p w:rsidR="00C855F9" w:rsidRPr="00AC7312" w:rsidRDefault="00C855F9" w:rsidP="00C855F9">
      <w:pPr>
        <w:spacing w:line="0" w:lineRule="atLeast"/>
        <w:ind w:left="-142" w:right="-2"/>
        <w:contextualSpacing/>
        <w:jc w:val="center"/>
        <w:rPr>
          <w:b/>
          <w:sz w:val="24"/>
          <w:szCs w:val="24"/>
        </w:rPr>
      </w:pPr>
      <w:r w:rsidRPr="00AC7312">
        <w:rPr>
          <w:b/>
          <w:sz w:val="24"/>
          <w:szCs w:val="24"/>
        </w:rPr>
        <w:t xml:space="preserve">«Ликвидация несанкционированных навалов мусора, организация санитарной очистки, сбор и вывоз твердых бытовых отходов вне  границ </w:t>
      </w:r>
      <w:r w:rsidRPr="00CB26FC">
        <w:rPr>
          <w:b/>
          <w:sz w:val="24"/>
          <w:szCs w:val="24"/>
          <w:shd w:val="clear" w:color="auto" w:fill="FFFFFF"/>
        </w:rPr>
        <w:t>сельских</w:t>
      </w:r>
      <w:r>
        <w:rPr>
          <w:b/>
          <w:sz w:val="24"/>
          <w:szCs w:val="24"/>
          <w:shd w:val="clear" w:color="auto" w:fill="FFFFFF"/>
        </w:rPr>
        <w:t xml:space="preserve"> </w:t>
      </w:r>
      <w:r w:rsidRPr="00AC7312">
        <w:rPr>
          <w:b/>
          <w:sz w:val="24"/>
          <w:szCs w:val="24"/>
        </w:rPr>
        <w:t>населенных пунктов на территории Комсомольского муниципального района»</w:t>
      </w:r>
    </w:p>
    <w:p w:rsidR="00C855F9" w:rsidRPr="00C17F84" w:rsidRDefault="00C855F9" w:rsidP="00C855F9">
      <w:pPr>
        <w:tabs>
          <w:tab w:val="left" w:pos="426"/>
        </w:tabs>
        <w:spacing w:line="0" w:lineRule="atLeast"/>
        <w:ind w:left="-142" w:right="-2"/>
        <w:contextualSpacing/>
        <w:jc w:val="right"/>
        <w:rPr>
          <w:b/>
        </w:rPr>
      </w:pPr>
      <w:r w:rsidRPr="003B23A1">
        <w:rPr>
          <w:b/>
        </w:rPr>
        <w:t>Таблица 1</w:t>
      </w:r>
    </w:p>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09"/>
        <w:gridCol w:w="1559"/>
        <w:gridCol w:w="2977"/>
        <w:gridCol w:w="1134"/>
        <w:gridCol w:w="1418"/>
        <w:gridCol w:w="1275"/>
        <w:gridCol w:w="1134"/>
      </w:tblGrid>
      <w:tr w:rsidR="00C855F9" w:rsidRPr="00BB2D79" w:rsidTr="00C855F9">
        <w:trPr>
          <w:trHeight w:val="540"/>
        </w:trPr>
        <w:tc>
          <w:tcPr>
            <w:tcW w:w="709" w:type="dxa"/>
            <w:vMerge w:val="restart"/>
          </w:tcPr>
          <w:p w:rsidR="00C855F9" w:rsidRPr="00BB2D79" w:rsidRDefault="00C855F9" w:rsidP="00C855F9">
            <w:pPr>
              <w:tabs>
                <w:tab w:val="left" w:pos="426"/>
              </w:tabs>
              <w:spacing w:line="0" w:lineRule="atLeast"/>
              <w:ind w:left="-142" w:right="-2"/>
              <w:contextualSpacing/>
              <w:jc w:val="center"/>
            </w:pPr>
            <w:r w:rsidRPr="00BB2D79">
              <w:t>№п/п</w:t>
            </w:r>
          </w:p>
        </w:tc>
        <w:tc>
          <w:tcPr>
            <w:tcW w:w="1559" w:type="dxa"/>
            <w:vMerge w:val="restart"/>
          </w:tcPr>
          <w:p w:rsidR="00C855F9" w:rsidRPr="00BB2D79" w:rsidRDefault="00C855F9" w:rsidP="00C855F9">
            <w:pPr>
              <w:tabs>
                <w:tab w:val="left" w:pos="426"/>
              </w:tabs>
              <w:spacing w:line="0" w:lineRule="atLeast"/>
              <w:ind w:left="-142" w:right="-2"/>
              <w:contextualSpacing/>
              <w:jc w:val="center"/>
            </w:pPr>
            <w:r w:rsidRPr="00BB2D79">
              <w:t xml:space="preserve">Наименование </w:t>
            </w:r>
          </w:p>
          <w:p w:rsidR="00C855F9" w:rsidRPr="00BB2D79" w:rsidRDefault="00C855F9" w:rsidP="00C855F9">
            <w:pPr>
              <w:tabs>
                <w:tab w:val="left" w:pos="426"/>
              </w:tabs>
              <w:spacing w:line="0" w:lineRule="atLeast"/>
              <w:ind w:left="-142" w:right="-2"/>
              <w:contextualSpacing/>
              <w:jc w:val="center"/>
            </w:pPr>
            <w:r w:rsidRPr="00BB2D79">
              <w:t>основного мероприятия</w:t>
            </w:r>
          </w:p>
          <w:p w:rsidR="00C855F9" w:rsidRPr="00BB2D79" w:rsidRDefault="00C855F9" w:rsidP="00C855F9">
            <w:pPr>
              <w:tabs>
                <w:tab w:val="left" w:pos="426"/>
              </w:tabs>
              <w:spacing w:line="0" w:lineRule="atLeast"/>
              <w:ind w:left="-142" w:right="-2"/>
              <w:contextualSpacing/>
              <w:jc w:val="center"/>
            </w:pPr>
            <w:r w:rsidRPr="00BB2D79">
              <w:t>(мероприятия)</w:t>
            </w:r>
          </w:p>
        </w:tc>
        <w:tc>
          <w:tcPr>
            <w:tcW w:w="2977" w:type="dxa"/>
            <w:vMerge w:val="restart"/>
          </w:tcPr>
          <w:p w:rsidR="00C855F9" w:rsidRPr="00BB2D79" w:rsidRDefault="00C855F9" w:rsidP="00C855F9">
            <w:pPr>
              <w:tabs>
                <w:tab w:val="left" w:pos="426"/>
              </w:tabs>
              <w:spacing w:line="0" w:lineRule="atLeast"/>
              <w:ind w:left="-142" w:right="-2"/>
              <w:contextualSpacing/>
              <w:jc w:val="center"/>
            </w:pPr>
            <w:r w:rsidRPr="00BB2D79">
              <w:t>Наименование целевого индикатора</w:t>
            </w:r>
          </w:p>
          <w:p w:rsidR="00C855F9" w:rsidRPr="00BB2D79" w:rsidRDefault="00C855F9" w:rsidP="00C855F9">
            <w:pPr>
              <w:tabs>
                <w:tab w:val="left" w:pos="426"/>
              </w:tabs>
              <w:spacing w:line="0" w:lineRule="atLeast"/>
              <w:ind w:left="-142" w:right="-2"/>
              <w:contextualSpacing/>
              <w:jc w:val="center"/>
            </w:pPr>
            <w:r w:rsidRPr="00BB2D79">
              <w:t>(показателя)</w:t>
            </w:r>
          </w:p>
        </w:tc>
        <w:tc>
          <w:tcPr>
            <w:tcW w:w="1134" w:type="dxa"/>
            <w:vMerge w:val="restart"/>
          </w:tcPr>
          <w:p w:rsidR="00C855F9" w:rsidRPr="00BB2D79" w:rsidRDefault="00C855F9" w:rsidP="00C855F9">
            <w:pPr>
              <w:tabs>
                <w:tab w:val="left" w:pos="426"/>
              </w:tabs>
              <w:spacing w:line="0" w:lineRule="atLeast"/>
              <w:ind w:left="-142" w:right="-2"/>
              <w:contextualSpacing/>
              <w:jc w:val="center"/>
            </w:pPr>
            <w:r w:rsidRPr="00BB2D79">
              <w:t>Единица  измерения</w:t>
            </w:r>
          </w:p>
        </w:tc>
        <w:tc>
          <w:tcPr>
            <w:tcW w:w="3827" w:type="dxa"/>
            <w:gridSpan w:val="3"/>
            <w:tcBorders>
              <w:bottom w:val="single" w:sz="4" w:space="0" w:color="auto"/>
            </w:tcBorders>
          </w:tcPr>
          <w:p w:rsidR="00C855F9" w:rsidRPr="00BB2D79" w:rsidRDefault="00C855F9" w:rsidP="00C855F9">
            <w:pPr>
              <w:tabs>
                <w:tab w:val="left" w:pos="426"/>
              </w:tabs>
              <w:spacing w:line="0" w:lineRule="atLeast"/>
              <w:ind w:left="-142" w:right="-2" w:firstLine="250"/>
              <w:contextualSpacing/>
              <w:jc w:val="center"/>
            </w:pPr>
            <w:r w:rsidRPr="00BB2D79">
              <w:t>Значения целевых  индикаторов (показателей)</w:t>
            </w:r>
          </w:p>
        </w:tc>
      </w:tr>
      <w:tr w:rsidR="00C855F9" w:rsidRPr="00BB2D79" w:rsidTr="00C855F9">
        <w:trPr>
          <w:trHeight w:val="294"/>
        </w:trPr>
        <w:tc>
          <w:tcPr>
            <w:tcW w:w="709" w:type="dxa"/>
            <w:vMerge/>
          </w:tcPr>
          <w:p w:rsidR="00C855F9" w:rsidRPr="00BB2D79" w:rsidRDefault="00C855F9" w:rsidP="00C855F9">
            <w:pPr>
              <w:tabs>
                <w:tab w:val="left" w:pos="426"/>
              </w:tabs>
              <w:spacing w:line="0" w:lineRule="atLeast"/>
              <w:ind w:left="-142" w:right="-2"/>
              <w:contextualSpacing/>
              <w:jc w:val="center"/>
            </w:pPr>
          </w:p>
        </w:tc>
        <w:tc>
          <w:tcPr>
            <w:tcW w:w="1559" w:type="dxa"/>
            <w:vMerge/>
          </w:tcPr>
          <w:p w:rsidR="00C855F9" w:rsidRPr="00BB2D79" w:rsidRDefault="00C855F9" w:rsidP="00C855F9">
            <w:pPr>
              <w:tabs>
                <w:tab w:val="left" w:pos="426"/>
              </w:tabs>
              <w:spacing w:line="0" w:lineRule="atLeast"/>
              <w:ind w:left="-142" w:right="-2"/>
              <w:contextualSpacing/>
              <w:jc w:val="center"/>
            </w:pPr>
          </w:p>
        </w:tc>
        <w:tc>
          <w:tcPr>
            <w:tcW w:w="2977" w:type="dxa"/>
            <w:vMerge/>
          </w:tcPr>
          <w:p w:rsidR="00C855F9" w:rsidRPr="00BB2D79" w:rsidRDefault="00C855F9" w:rsidP="00C855F9">
            <w:pPr>
              <w:tabs>
                <w:tab w:val="left" w:pos="426"/>
              </w:tabs>
              <w:spacing w:line="0" w:lineRule="atLeast"/>
              <w:ind w:left="-142" w:right="-2"/>
              <w:contextualSpacing/>
              <w:jc w:val="center"/>
              <w:rPr>
                <w:b/>
              </w:rPr>
            </w:pPr>
          </w:p>
        </w:tc>
        <w:tc>
          <w:tcPr>
            <w:tcW w:w="1134" w:type="dxa"/>
            <w:vMerge/>
          </w:tcPr>
          <w:p w:rsidR="00C855F9" w:rsidRPr="00BB2D79" w:rsidRDefault="00C855F9" w:rsidP="00C855F9">
            <w:pPr>
              <w:tabs>
                <w:tab w:val="left" w:pos="426"/>
              </w:tabs>
              <w:spacing w:line="0" w:lineRule="atLeast"/>
              <w:ind w:left="-142" w:right="-2"/>
              <w:contextualSpacing/>
              <w:jc w:val="center"/>
              <w:rPr>
                <w:b/>
              </w:rPr>
            </w:pPr>
          </w:p>
        </w:tc>
        <w:tc>
          <w:tcPr>
            <w:tcW w:w="1418" w:type="dxa"/>
            <w:tcBorders>
              <w:top w:val="single" w:sz="4" w:space="0" w:color="auto"/>
              <w:right w:val="single" w:sz="4" w:space="0" w:color="auto"/>
            </w:tcBorders>
          </w:tcPr>
          <w:p w:rsidR="00C855F9" w:rsidRPr="00BB2D79" w:rsidRDefault="00C855F9" w:rsidP="00C855F9">
            <w:pPr>
              <w:tabs>
                <w:tab w:val="left" w:pos="426"/>
              </w:tabs>
              <w:spacing w:line="0" w:lineRule="atLeast"/>
              <w:ind w:left="-142" w:right="-2"/>
              <w:contextualSpacing/>
            </w:pPr>
          </w:p>
          <w:p w:rsidR="00C855F9" w:rsidRPr="00BB2D79" w:rsidRDefault="00C855F9" w:rsidP="00C855F9">
            <w:pPr>
              <w:tabs>
                <w:tab w:val="left" w:pos="426"/>
              </w:tabs>
              <w:spacing w:line="0" w:lineRule="atLeast"/>
              <w:ind w:left="-142" w:right="-2"/>
              <w:contextualSpacing/>
              <w:jc w:val="center"/>
            </w:pPr>
            <w:r>
              <w:t>2016</w:t>
            </w:r>
            <w:r w:rsidRPr="00BB2D79">
              <w:t>г</w:t>
            </w:r>
          </w:p>
        </w:tc>
        <w:tc>
          <w:tcPr>
            <w:tcW w:w="1275" w:type="dxa"/>
            <w:tcBorders>
              <w:top w:val="single" w:sz="4" w:space="0" w:color="auto"/>
              <w:left w:val="single" w:sz="4" w:space="0" w:color="auto"/>
              <w:right w:val="single" w:sz="4" w:space="0" w:color="auto"/>
            </w:tcBorders>
          </w:tcPr>
          <w:p w:rsidR="00C855F9" w:rsidRPr="00BB2D79" w:rsidRDefault="00C855F9" w:rsidP="00C855F9">
            <w:pPr>
              <w:tabs>
                <w:tab w:val="left" w:pos="426"/>
              </w:tabs>
              <w:spacing w:line="0" w:lineRule="atLeast"/>
              <w:ind w:left="-142" w:right="-2"/>
              <w:contextualSpacing/>
              <w:jc w:val="center"/>
            </w:pPr>
            <w:r>
              <w:t>2017</w:t>
            </w:r>
            <w:r w:rsidRPr="00BB2D79">
              <w:t>г</w:t>
            </w:r>
          </w:p>
          <w:p w:rsidR="00C855F9" w:rsidRPr="00BB2D79" w:rsidRDefault="00C855F9" w:rsidP="00C855F9">
            <w:pPr>
              <w:tabs>
                <w:tab w:val="left" w:pos="426"/>
              </w:tabs>
              <w:spacing w:line="0" w:lineRule="atLeast"/>
              <w:ind w:left="-142" w:right="-2"/>
              <w:contextualSpacing/>
              <w:jc w:val="center"/>
            </w:pPr>
          </w:p>
        </w:tc>
        <w:tc>
          <w:tcPr>
            <w:tcW w:w="1134" w:type="dxa"/>
            <w:tcBorders>
              <w:top w:val="single" w:sz="4" w:space="0" w:color="auto"/>
              <w:left w:val="single" w:sz="4" w:space="0" w:color="auto"/>
            </w:tcBorders>
          </w:tcPr>
          <w:p w:rsidR="00C855F9" w:rsidRPr="00BB2D79" w:rsidRDefault="00C855F9" w:rsidP="00C855F9">
            <w:pPr>
              <w:tabs>
                <w:tab w:val="left" w:pos="426"/>
              </w:tabs>
              <w:spacing w:line="0" w:lineRule="atLeast"/>
              <w:ind w:left="-142" w:right="-2"/>
              <w:contextualSpacing/>
              <w:jc w:val="center"/>
            </w:pPr>
            <w:r>
              <w:t>2018</w:t>
            </w:r>
            <w:r w:rsidRPr="00BB2D79">
              <w:t>г</w:t>
            </w:r>
          </w:p>
          <w:p w:rsidR="00C855F9" w:rsidRPr="00BB2D79" w:rsidRDefault="00C855F9" w:rsidP="00C855F9">
            <w:pPr>
              <w:tabs>
                <w:tab w:val="left" w:pos="426"/>
              </w:tabs>
              <w:spacing w:line="0" w:lineRule="atLeast"/>
              <w:ind w:left="-142" w:right="-2"/>
              <w:contextualSpacing/>
              <w:jc w:val="center"/>
            </w:pPr>
          </w:p>
        </w:tc>
      </w:tr>
      <w:tr w:rsidR="00C855F9" w:rsidRPr="00BB2D79" w:rsidTr="00C855F9">
        <w:tc>
          <w:tcPr>
            <w:tcW w:w="709" w:type="dxa"/>
            <w:vAlign w:val="center"/>
          </w:tcPr>
          <w:p w:rsidR="00C855F9" w:rsidRPr="00BB2D79" w:rsidRDefault="00C855F9" w:rsidP="00C855F9">
            <w:pPr>
              <w:tabs>
                <w:tab w:val="left" w:pos="426"/>
              </w:tabs>
              <w:spacing w:line="0" w:lineRule="atLeast"/>
              <w:ind w:left="-142" w:right="-2"/>
              <w:contextualSpacing/>
              <w:jc w:val="center"/>
            </w:pPr>
            <w:r w:rsidRPr="00BB2D79">
              <w:t>1</w:t>
            </w:r>
          </w:p>
        </w:tc>
        <w:tc>
          <w:tcPr>
            <w:tcW w:w="1559" w:type="dxa"/>
          </w:tcPr>
          <w:p w:rsidR="00C855F9" w:rsidRPr="00BB2D79" w:rsidRDefault="00C855F9" w:rsidP="00C855F9">
            <w:pPr>
              <w:tabs>
                <w:tab w:val="left" w:pos="426"/>
              </w:tabs>
              <w:spacing w:line="0" w:lineRule="atLeast"/>
              <w:ind w:left="-142" w:right="-2"/>
              <w:contextualSpacing/>
              <w:jc w:val="center"/>
            </w:pPr>
            <w:r w:rsidRPr="00BB2D79">
              <w:t>Основное мероприятие</w:t>
            </w:r>
          </w:p>
        </w:tc>
        <w:tc>
          <w:tcPr>
            <w:tcW w:w="2977" w:type="dxa"/>
          </w:tcPr>
          <w:p w:rsidR="00C855F9" w:rsidRPr="00AC7312" w:rsidRDefault="00C855F9" w:rsidP="00C855F9">
            <w:pPr>
              <w:spacing w:line="0" w:lineRule="atLeast"/>
              <w:ind w:left="34" w:right="-2"/>
              <w:contextualSpacing/>
              <w:jc w:val="both"/>
            </w:pPr>
            <w:r w:rsidRPr="00AC7312">
              <w:t xml:space="preserve">Ликвидация несанкционированных навалов мусора, организация санитарной очистки, сбор и </w:t>
            </w:r>
            <w:r w:rsidRPr="00AC7312">
              <w:lastRenderedPageBreak/>
              <w:t xml:space="preserve">вывоз твердых бытовых отходов вне  границ </w:t>
            </w:r>
            <w:r w:rsidRPr="00CB26FC">
              <w:rPr>
                <w:shd w:val="clear" w:color="auto" w:fill="FFFFFF"/>
              </w:rPr>
              <w:t>сельских</w:t>
            </w:r>
            <w:r>
              <w:rPr>
                <w:shd w:val="clear" w:color="auto" w:fill="FFFFFF"/>
              </w:rPr>
              <w:t xml:space="preserve"> </w:t>
            </w:r>
            <w:r w:rsidRPr="00AC7312">
              <w:t>населенных пунктов на территории Комс</w:t>
            </w:r>
            <w:r>
              <w:t>омольского муниципального района</w:t>
            </w:r>
          </w:p>
        </w:tc>
        <w:tc>
          <w:tcPr>
            <w:tcW w:w="1134" w:type="dxa"/>
            <w:vAlign w:val="center"/>
          </w:tcPr>
          <w:p w:rsidR="00C855F9" w:rsidRPr="00E336EF" w:rsidRDefault="00C855F9" w:rsidP="00C855F9">
            <w:pPr>
              <w:spacing w:line="0" w:lineRule="atLeast"/>
              <w:ind w:left="-142" w:right="-2"/>
              <w:contextualSpacing/>
              <w:jc w:val="center"/>
            </w:pPr>
            <w:r>
              <w:lastRenderedPageBreak/>
              <w:t>единиц</w:t>
            </w:r>
          </w:p>
        </w:tc>
        <w:tc>
          <w:tcPr>
            <w:tcW w:w="1418" w:type="dxa"/>
            <w:tcBorders>
              <w:right w:val="single" w:sz="4" w:space="0" w:color="auto"/>
            </w:tcBorders>
            <w:vAlign w:val="center"/>
          </w:tcPr>
          <w:p w:rsidR="00C855F9" w:rsidRPr="00BB2D79" w:rsidRDefault="00C855F9" w:rsidP="00C855F9">
            <w:pPr>
              <w:tabs>
                <w:tab w:val="left" w:pos="426"/>
              </w:tabs>
              <w:spacing w:line="0" w:lineRule="atLeast"/>
              <w:ind w:left="-142" w:right="-2"/>
              <w:contextualSpacing/>
              <w:jc w:val="center"/>
            </w:pPr>
            <w:r>
              <w:t>18</w:t>
            </w:r>
          </w:p>
        </w:tc>
        <w:tc>
          <w:tcPr>
            <w:tcW w:w="1275" w:type="dxa"/>
            <w:tcBorders>
              <w:left w:val="single" w:sz="4" w:space="0" w:color="auto"/>
              <w:right w:val="single" w:sz="4" w:space="0" w:color="auto"/>
            </w:tcBorders>
            <w:vAlign w:val="center"/>
          </w:tcPr>
          <w:p w:rsidR="00C855F9" w:rsidRPr="00BB2D79" w:rsidRDefault="00C855F9" w:rsidP="00C855F9">
            <w:pPr>
              <w:tabs>
                <w:tab w:val="left" w:pos="426"/>
              </w:tabs>
              <w:spacing w:line="0" w:lineRule="atLeast"/>
              <w:ind w:left="-142" w:right="-2"/>
              <w:contextualSpacing/>
              <w:jc w:val="center"/>
            </w:pPr>
            <w:r>
              <w:t>18</w:t>
            </w:r>
          </w:p>
        </w:tc>
        <w:tc>
          <w:tcPr>
            <w:tcW w:w="1134" w:type="dxa"/>
            <w:tcBorders>
              <w:left w:val="single" w:sz="4" w:space="0" w:color="auto"/>
            </w:tcBorders>
            <w:vAlign w:val="center"/>
          </w:tcPr>
          <w:p w:rsidR="00C855F9" w:rsidRPr="00BB2D79" w:rsidRDefault="00C855F9" w:rsidP="00C855F9">
            <w:pPr>
              <w:tabs>
                <w:tab w:val="left" w:pos="426"/>
              </w:tabs>
              <w:spacing w:line="0" w:lineRule="atLeast"/>
              <w:ind w:left="-142" w:right="-2"/>
              <w:contextualSpacing/>
              <w:jc w:val="center"/>
            </w:pPr>
            <w:r>
              <w:t>18</w:t>
            </w:r>
          </w:p>
        </w:tc>
      </w:tr>
      <w:tr w:rsidR="00C855F9" w:rsidRPr="00BB2D79" w:rsidTr="00C855F9">
        <w:tc>
          <w:tcPr>
            <w:tcW w:w="709" w:type="dxa"/>
            <w:vAlign w:val="center"/>
          </w:tcPr>
          <w:p w:rsidR="00C855F9" w:rsidRPr="00BB2D79" w:rsidRDefault="00C855F9" w:rsidP="00C855F9">
            <w:pPr>
              <w:tabs>
                <w:tab w:val="left" w:pos="426"/>
              </w:tabs>
              <w:spacing w:line="0" w:lineRule="atLeast"/>
              <w:ind w:left="-142" w:right="-2"/>
              <w:contextualSpacing/>
              <w:jc w:val="center"/>
            </w:pPr>
            <w:r w:rsidRPr="00BB2D79">
              <w:lastRenderedPageBreak/>
              <w:t>1.1</w:t>
            </w:r>
          </w:p>
        </w:tc>
        <w:tc>
          <w:tcPr>
            <w:tcW w:w="1559" w:type="dxa"/>
            <w:vAlign w:val="center"/>
          </w:tcPr>
          <w:p w:rsidR="00C855F9" w:rsidRPr="00BB2D79" w:rsidRDefault="00C855F9" w:rsidP="00C855F9">
            <w:pPr>
              <w:tabs>
                <w:tab w:val="left" w:pos="426"/>
              </w:tabs>
              <w:spacing w:line="0" w:lineRule="atLeast"/>
              <w:ind w:left="-142" w:right="-2"/>
              <w:contextualSpacing/>
              <w:jc w:val="center"/>
            </w:pPr>
            <w:r>
              <w:t>М</w:t>
            </w:r>
            <w:r w:rsidRPr="00BB2D79">
              <w:t>ероприятие</w:t>
            </w:r>
          </w:p>
        </w:tc>
        <w:tc>
          <w:tcPr>
            <w:tcW w:w="2977" w:type="dxa"/>
          </w:tcPr>
          <w:p w:rsidR="00C855F9" w:rsidRPr="00BB2D79" w:rsidRDefault="00C855F9" w:rsidP="00C855F9">
            <w:pPr>
              <w:spacing w:line="0" w:lineRule="atLeast"/>
              <w:ind w:left="34" w:right="-2"/>
              <w:contextualSpacing/>
              <w:jc w:val="both"/>
            </w:pPr>
            <w:r w:rsidRPr="00AC7312">
              <w:t xml:space="preserve">Ликвидация несанкционированных навалов мусора, организация санитарной очистки, сбор и вывоз твердых бытовых отходов вне  границ </w:t>
            </w:r>
            <w:r w:rsidRPr="00CB26FC">
              <w:rPr>
                <w:shd w:val="clear" w:color="auto" w:fill="FFFFFF"/>
              </w:rPr>
              <w:t>сельских</w:t>
            </w:r>
            <w:r>
              <w:rPr>
                <w:shd w:val="clear" w:color="auto" w:fill="FFFFFF"/>
              </w:rPr>
              <w:t xml:space="preserve"> </w:t>
            </w:r>
            <w:r w:rsidRPr="00AC7312">
              <w:t xml:space="preserve">населенных пунктов на территории Комсомольского муниципального района </w:t>
            </w:r>
            <w:r>
              <w:t>(Иные межбюджетные трансферты)</w:t>
            </w:r>
          </w:p>
        </w:tc>
        <w:tc>
          <w:tcPr>
            <w:tcW w:w="1134" w:type="dxa"/>
            <w:vAlign w:val="center"/>
          </w:tcPr>
          <w:p w:rsidR="00C855F9" w:rsidRPr="00E336EF" w:rsidRDefault="00C855F9" w:rsidP="00C855F9">
            <w:pPr>
              <w:spacing w:line="0" w:lineRule="atLeast"/>
              <w:ind w:left="-142" w:right="-2"/>
              <w:contextualSpacing/>
              <w:jc w:val="center"/>
            </w:pPr>
            <w:r>
              <w:t>шт</w:t>
            </w:r>
          </w:p>
        </w:tc>
        <w:tc>
          <w:tcPr>
            <w:tcW w:w="1418" w:type="dxa"/>
            <w:tcBorders>
              <w:right w:val="single" w:sz="4" w:space="0" w:color="auto"/>
            </w:tcBorders>
            <w:vAlign w:val="center"/>
          </w:tcPr>
          <w:p w:rsidR="00C855F9" w:rsidRDefault="00C855F9" w:rsidP="00C855F9">
            <w:pPr>
              <w:tabs>
                <w:tab w:val="left" w:pos="426"/>
              </w:tabs>
              <w:spacing w:line="0" w:lineRule="atLeast"/>
              <w:ind w:left="-142" w:right="-2"/>
              <w:contextualSpacing/>
              <w:jc w:val="center"/>
            </w:pPr>
          </w:p>
          <w:p w:rsidR="00C855F9" w:rsidRDefault="00C855F9" w:rsidP="00C855F9">
            <w:pPr>
              <w:tabs>
                <w:tab w:val="left" w:pos="426"/>
              </w:tabs>
              <w:spacing w:line="0" w:lineRule="atLeast"/>
              <w:ind w:left="-142" w:right="-2"/>
              <w:contextualSpacing/>
              <w:jc w:val="center"/>
            </w:pPr>
          </w:p>
          <w:p w:rsidR="00C855F9" w:rsidRPr="00BB2D79" w:rsidRDefault="00C855F9" w:rsidP="00C855F9">
            <w:pPr>
              <w:tabs>
                <w:tab w:val="left" w:pos="426"/>
              </w:tabs>
              <w:spacing w:line="0" w:lineRule="atLeast"/>
              <w:ind w:left="-142" w:right="-2"/>
              <w:contextualSpacing/>
              <w:jc w:val="center"/>
            </w:pPr>
            <w:r>
              <w:t>18</w:t>
            </w:r>
          </w:p>
        </w:tc>
        <w:tc>
          <w:tcPr>
            <w:tcW w:w="1275" w:type="dxa"/>
            <w:tcBorders>
              <w:left w:val="single" w:sz="4" w:space="0" w:color="auto"/>
              <w:right w:val="single" w:sz="4" w:space="0" w:color="auto"/>
            </w:tcBorders>
            <w:vAlign w:val="center"/>
          </w:tcPr>
          <w:p w:rsidR="00C855F9" w:rsidRDefault="00C855F9" w:rsidP="00C855F9">
            <w:pPr>
              <w:tabs>
                <w:tab w:val="left" w:pos="426"/>
              </w:tabs>
              <w:spacing w:line="0" w:lineRule="atLeast"/>
              <w:ind w:left="-142" w:right="-2"/>
              <w:contextualSpacing/>
              <w:jc w:val="center"/>
            </w:pPr>
          </w:p>
          <w:p w:rsidR="00C855F9" w:rsidRPr="00BB2D79" w:rsidRDefault="00C855F9" w:rsidP="00C855F9">
            <w:pPr>
              <w:tabs>
                <w:tab w:val="left" w:pos="426"/>
              </w:tabs>
              <w:spacing w:line="0" w:lineRule="atLeast"/>
              <w:ind w:left="-142" w:right="-2"/>
              <w:contextualSpacing/>
              <w:jc w:val="center"/>
            </w:pPr>
            <w:r>
              <w:t>18</w:t>
            </w:r>
          </w:p>
        </w:tc>
        <w:tc>
          <w:tcPr>
            <w:tcW w:w="1134" w:type="dxa"/>
            <w:tcBorders>
              <w:left w:val="single" w:sz="4" w:space="0" w:color="auto"/>
            </w:tcBorders>
            <w:vAlign w:val="center"/>
          </w:tcPr>
          <w:p w:rsidR="00C855F9" w:rsidRDefault="00C855F9" w:rsidP="00C855F9">
            <w:pPr>
              <w:tabs>
                <w:tab w:val="left" w:pos="426"/>
              </w:tabs>
              <w:spacing w:line="0" w:lineRule="atLeast"/>
              <w:ind w:left="-142" w:right="-2"/>
              <w:contextualSpacing/>
              <w:jc w:val="center"/>
            </w:pPr>
          </w:p>
          <w:p w:rsidR="00C855F9" w:rsidRPr="00BB2D79" w:rsidRDefault="00C855F9" w:rsidP="00C855F9">
            <w:pPr>
              <w:tabs>
                <w:tab w:val="left" w:pos="426"/>
              </w:tabs>
              <w:spacing w:line="0" w:lineRule="atLeast"/>
              <w:ind w:left="-142" w:right="-2"/>
              <w:contextualSpacing/>
              <w:jc w:val="center"/>
            </w:pPr>
            <w:r>
              <w:t>18</w:t>
            </w:r>
          </w:p>
        </w:tc>
      </w:tr>
    </w:tbl>
    <w:p w:rsidR="00C855F9" w:rsidRDefault="00C855F9" w:rsidP="00C855F9">
      <w:pPr>
        <w:widowControl w:val="0"/>
        <w:autoSpaceDE w:val="0"/>
        <w:autoSpaceDN w:val="0"/>
        <w:adjustRightInd w:val="0"/>
        <w:spacing w:line="0" w:lineRule="atLeast"/>
        <w:ind w:left="-142" w:right="-2"/>
        <w:contextualSpacing/>
        <w:outlineLvl w:val="2"/>
        <w:rPr>
          <w:b/>
          <w:sz w:val="24"/>
          <w:szCs w:val="24"/>
        </w:rPr>
      </w:pPr>
    </w:p>
    <w:p w:rsidR="00C855F9" w:rsidRPr="00D862C1" w:rsidRDefault="00C855F9" w:rsidP="00C855F9">
      <w:pPr>
        <w:spacing w:line="0" w:lineRule="atLeast"/>
        <w:ind w:left="-142" w:right="-2"/>
        <w:contextualSpacing/>
        <w:jc w:val="center"/>
        <w:rPr>
          <w:b/>
          <w:sz w:val="24"/>
          <w:szCs w:val="24"/>
        </w:rPr>
      </w:pPr>
      <w:r>
        <w:rPr>
          <w:b/>
          <w:sz w:val="24"/>
          <w:szCs w:val="24"/>
        </w:rPr>
        <w:t xml:space="preserve">3. </w:t>
      </w:r>
      <w:r w:rsidRPr="00DD4FB8">
        <w:rPr>
          <w:b/>
          <w:sz w:val="24"/>
          <w:szCs w:val="24"/>
        </w:rPr>
        <w:t>Целевые индикаторы</w:t>
      </w:r>
      <w:r>
        <w:rPr>
          <w:b/>
          <w:sz w:val="24"/>
          <w:szCs w:val="24"/>
        </w:rPr>
        <w:t xml:space="preserve"> (показатели)</w:t>
      </w:r>
      <w:r w:rsidRPr="00DD4FB8">
        <w:rPr>
          <w:b/>
          <w:sz w:val="24"/>
          <w:szCs w:val="24"/>
        </w:rPr>
        <w:t xml:space="preserve">,    характеризующие реализацию  мероприятий </w:t>
      </w:r>
      <w:r>
        <w:rPr>
          <w:b/>
          <w:sz w:val="24"/>
          <w:szCs w:val="24"/>
        </w:rPr>
        <w:t>по л</w:t>
      </w:r>
      <w:r w:rsidRPr="00D862C1">
        <w:rPr>
          <w:b/>
          <w:sz w:val="24"/>
          <w:szCs w:val="24"/>
        </w:rPr>
        <w:t>иквидаци</w:t>
      </w:r>
      <w:r>
        <w:rPr>
          <w:b/>
          <w:sz w:val="24"/>
          <w:szCs w:val="24"/>
        </w:rPr>
        <w:t>и</w:t>
      </w:r>
      <w:r w:rsidRPr="00D862C1">
        <w:rPr>
          <w:b/>
          <w:sz w:val="24"/>
          <w:szCs w:val="24"/>
        </w:rPr>
        <w:t xml:space="preserve"> несанкционированных навалов мусора, организаци</w:t>
      </w:r>
      <w:r>
        <w:rPr>
          <w:b/>
          <w:sz w:val="24"/>
          <w:szCs w:val="24"/>
        </w:rPr>
        <w:t>и</w:t>
      </w:r>
      <w:r w:rsidRPr="00D862C1">
        <w:rPr>
          <w:b/>
          <w:sz w:val="24"/>
          <w:szCs w:val="24"/>
        </w:rPr>
        <w:t xml:space="preserve"> санитарной очистки, сбор</w:t>
      </w:r>
      <w:r>
        <w:rPr>
          <w:b/>
          <w:sz w:val="24"/>
          <w:szCs w:val="24"/>
        </w:rPr>
        <w:t>у</w:t>
      </w:r>
      <w:r w:rsidRPr="00D862C1">
        <w:rPr>
          <w:b/>
          <w:sz w:val="24"/>
          <w:szCs w:val="24"/>
        </w:rPr>
        <w:t xml:space="preserve"> и вывоз</w:t>
      </w:r>
      <w:r>
        <w:rPr>
          <w:b/>
          <w:sz w:val="24"/>
          <w:szCs w:val="24"/>
        </w:rPr>
        <w:t>у</w:t>
      </w:r>
      <w:r w:rsidRPr="00D862C1">
        <w:rPr>
          <w:b/>
          <w:sz w:val="24"/>
          <w:szCs w:val="24"/>
        </w:rPr>
        <w:t xml:space="preserve"> твердых бытовых отходов вне  границ </w:t>
      </w:r>
      <w:r w:rsidRPr="00CB26FC">
        <w:rPr>
          <w:b/>
          <w:sz w:val="24"/>
          <w:szCs w:val="24"/>
          <w:shd w:val="clear" w:color="auto" w:fill="FFFFFF"/>
        </w:rPr>
        <w:t>сельских</w:t>
      </w:r>
      <w:r>
        <w:rPr>
          <w:b/>
          <w:sz w:val="24"/>
          <w:szCs w:val="24"/>
          <w:shd w:val="clear" w:color="auto" w:fill="FFFFFF"/>
        </w:rPr>
        <w:t xml:space="preserve"> </w:t>
      </w:r>
      <w:r w:rsidRPr="00D862C1">
        <w:rPr>
          <w:b/>
          <w:sz w:val="24"/>
          <w:szCs w:val="24"/>
        </w:rPr>
        <w:t xml:space="preserve">населенных пунктов на территории Комсомольского муниципального района </w:t>
      </w:r>
    </w:p>
    <w:p w:rsidR="00C855F9" w:rsidRPr="00712919" w:rsidRDefault="00C855F9" w:rsidP="00C855F9">
      <w:pPr>
        <w:spacing w:line="0" w:lineRule="atLeast"/>
        <w:ind w:left="-142" w:right="-2"/>
        <w:contextualSpacing/>
        <w:rPr>
          <w:b/>
          <w:sz w:val="24"/>
          <w:szCs w:val="24"/>
        </w:rPr>
      </w:pPr>
      <w:r>
        <w:rPr>
          <w:b/>
          <w:sz w:val="24"/>
          <w:szCs w:val="24"/>
        </w:rPr>
        <w:t xml:space="preserve">                                                                                                                                        </w:t>
      </w:r>
      <w:r w:rsidRPr="00E261B6">
        <w:rPr>
          <w:b/>
          <w:sz w:val="24"/>
          <w:szCs w:val="24"/>
        </w:rPr>
        <w:t xml:space="preserve">Таблица </w:t>
      </w:r>
      <w:r>
        <w:rPr>
          <w:b/>
          <w:sz w:val="24"/>
          <w:szCs w:val="24"/>
        </w:rPr>
        <w:t>2</w:t>
      </w:r>
    </w:p>
    <w:tbl>
      <w:tblPr>
        <w:tblW w:w="1006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09"/>
        <w:gridCol w:w="3686"/>
        <w:gridCol w:w="1417"/>
        <w:gridCol w:w="1134"/>
        <w:gridCol w:w="1134"/>
        <w:gridCol w:w="992"/>
        <w:gridCol w:w="992"/>
      </w:tblGrid>
      <w:tr w:rsidR="00C855F9" w:rsidRPr="00E336EF" w:rsidTr="00C855F9">
        <w:trPr>
          <w:trHeight w:val="472"/>
        </w:trPr>
        <w:tc>
          <w:tcPr>
            <w:tcW w:w="709" w:type="dxa"/>
            <w:vAlign w:val="center"/>
          </w:tcPr>
          <w:p w:rsidR="00C855F9" w:rsidRPr="00E336EF" w:rsidRDefault="00C855F9" w:rsidP="00C855F9">
            <w:pPr>
              <w:spacing w:line="0" w:lineRule="atLeast"/>
              <w:ind w:left="-142" w:right="-2"/>
              <w:contextualSpacing/>
              <w:jc w:val="center"/>
            </w:pPr>
            <w:r w:rsidRPr="00E336EF">
              <w:t>№ п/п</w:t>
            </w:r>
          </w:p>
        </w:tc>
        <w:tc>
          <w:tcPr>
            <w:tcW w:w="3686" w:type="dxa"/>
            <w:vAlign w:val="center"/>
          </w:tcPr>
          <w:p w:rsidR="00C855F9" w:rsidRPr="00E336EF" w:rsidRDefault="00C855F9" w:rsidP="00C855F9">
            <w:pPr>
              <w:spacing w:line="0" w:lineRule="atLeast"/>
              <w:ind w:left="-142" w:right="-2"/>
              <w:contextualSpacing/>
              <w:jc w:val="center"/>
            </w:pPr>
            <w:r w:rsidRPr="00E336EF">
              <w:t xml:space="preserve">Наименование </w:t>
            </w:r>
            <w:r>
              <w:t>показателя</w:t>
            </w:r>
          </w:p>
        </w:tc>
        <w:tc>
          <w:tcPr>
            <w:tcW w:w="1417" w:type="dxa"/>
            <w:vAlign w:val="center"/>
          </w:tcPr>
          <w:p w:rsidR="00C855F9" w:rsidRPr="00E336EF" w:rsidRDefault="00C855F9" w:rsidP="00C855F9">
            <w:pPr>
              <w:spacing w:line="0" w:lineRule="atLeast"/>
              <w:ind w:left="-142" w:right="-2"/>
              <w:contextualSpacing/>
              <w:jc w:val="center"/>
            </w:pPr>
            <w:r w:rsidRPr="00E336EF">
              <w:t>Единица</w:t>
            </w:r>
          </w:p>
          <w:p w:rsidR="00C855F9" w:rsidRPr="00E336EF" w:rsidRDefault="00C855F9" w:rsidP="00C855F9">
            <w:pPr>
              <w:spacing w:line="0" w:lineRule="atLeast"/>
              <w:ind w:left="-142" w:right="-2"/>
              <w:contextualSpacing/>
              <w:jc w:val="center"/>
            </w:pPr>
            <w:r w:rsidRPr="00E336EF">
              <w:t>измерения</w:t>
            </w:r>
          </w:p>
        </w:tc>
        <w:tc>
          <w:tcPr>
            <w:tcW w:w="1134" w:type="dxa"/>
            <w:vAlign w:val="center"/>
          </w:tcPr>
          <w:p w:rsidR="00C855F9" w:rsidRPr="00E336EF" w:rsidRDefault="00C855F9" w:rsidP="00C855F9">
            <w:pPr>
              <w:spacing w:line="0" w:lineRule="atLeast"/>
              <w:ind w:left="-142" w:right="-2"/>
              <w:contextualSpacing/>
              <w:jc w:val="center"/>
            </w:pPr>
            <w:r w:rsidRPr="00E336EF">
              <w:t>201</w:t>
            </w:r>
            <w:r>
              <w:t>9</w:t>
            </w:r>
            <w:r w:rsidRPr="00E336EF">
              <w:t>г</w:t>
            </w:r>
          </w:p>
        </w:tc>
        <w:tc>
          <w:tcPr>
            <w:tcW w:w="1134" w:type="dxa"/>
            <w:tcBorders>
              <w:right w:val="single" w:sz="4" w:space="0" w:color="auto"/>
            </w:tcBorders>
            <w:vAlign w:val="center"/>
          </w:tcPr>
          <w:p w:rsidR="00C855F9" w:rsidRPr="00E336EF" w:rsidRDefault="00C855F9" w:rsidP="00C855F9">
            <w:pPr>
              <w:spacing w:line="0" w:lineRule="atLeast"/>
              <w:ind w:left="-142" w:right="-2"/>
              <w:contextualSpacing/>
              <w:jc w:val="center"/>
            </w:pPr>
            <w:r>
              <w:t>2020</w:t>
            </w:r>
            <w:r w:rsidRPr="00E336EF">
              <w:t>г</w:t>
            </w:r>
          </w:p>
        </w:tc>
        <w:tc>
          <w:tcPr>
            <w:tcW w:w="992" w:type="dxa"/>
            <w:tcBorders>
              <w:right w:val="single" w:sz="4" w:space="0" w:color="auto"/>
            </w:tcBorders>
            <w:vAlign w:val="center"/>
          </w:tcPr>
          <w:p w:rsidR="00C855F9" w:rsidRPr="00E336EF" w:rsidRDefault="00C855F9" w:rsidP="00C855F9">
            <w:pPr>
              <w:spacing w:line="0" w:lineRule="atLeast"/>
              <w:ind w:left="-142" w:right="-2"/>
              <w:contextualSpacing/>
              <w:jc w:val="center"/>
            </w:pPr>
            <w:r>
              <w:t>2021</w:t>
            </w:r>
            <w:r w:rsidRPr="00E336EF">
              <w:t>г</w:t>
            </w:r>
          </w:p>
        </w:tc>
        <w:tc>
          <w:tcPr>
            <w:tcW w:w="992" w:type="dxa"/>
            <w:tcBorders>
              <w:right w:val="single" w:sz="4" w:space="0" w:color="auto"/>
            </w:tcBorders>
          </w:tcPr>
          <w:p w:rsidR="00C855F9" w:rsidRDefault="00C855F9" w:rsidP="00C855F9">
            <w:pPr>
              <w:spacing w:line="0" w:lineRule="atLeast"/>
              <w:ind w:left="-142" w:right="-2"/>
              <w:contextualSpacing/>
              <w:jc w:val="center"/>
            </w:pPr>
            <w:r>
              <w:t>2022 г</w:t>
            </w:r>
          </w:p>
        </w:tc>
      </w:tr>
      <w:tr w:rsidR="00C855F9" w:rsidRPr="00E336EF" w:rsidTr="00C855F9">
        <w:trPr>
          <w:trHeight w:val="707"/>
        </w:trPr>
        <w:tc>
          <w:tcPr>
            <w:tcW w:w="709" w:type="dxa"/>
            <w:vAlign w:val="center"/>
          </w:tcPr>
          <w:p w:rsidR="00C855F9" w:rsidRPr="00E336EF" w:rsidRDefault="00C855F9" w:rsidP="00C855F9">
            <w:pPr>
              <w:spacing w:line="0" w:lineRule="atLeast"/>
              <w:ind w:left="-142" w:right="-2"/>
              <w:contextualSpacing/>
              <w:jc w:val="center"/>
            </w:pPr>
            <w:r w:rsidRPr="00E336EF">
              <w:t>1</w:t>
            </w:r>
            <w:r>
              <w:t>.</w:t>
            </w:r>
          </w:p>
        </w:tc>
        <w:tc>
          <w:tcPr>
            <w:tcW w:w="3686" w:type="dxa"/>
            <w:vAlign w:val="center"/>
          </w:tcPr>
          <w:p w:rsidR="00C855F9" w:rsidRPr="00E336EF" w:rsidRDefault="00C855F9" w:rsidP="00C855F9">
            <w:pPr>
              <w:spacing w:line="0" w:lineRule="atLeast"/>
              <w:ind w:left="-142" w:right="-2"/>
              <w:contextualSpacing/>
              <w:jc w:val="center"/>
            </w:pPr>
            <w:r w:rsidRPr="00E336EF">
              <w:t xml:space="preserve">Количество  </w:t>
            </w:r>
            <w:r>
              <w:t>несанкционированных навалов мусора</w:t>
            </w:r>
          </w:p>
        </w:tc>
        <w:tc>
          <w:tcPr>
            <w:tcW w:w="1417" w:type="dxa"/>
            <w:vAlign w:val="center"/>
          </w:tcPr>
          <w:p w:rsidR="00C855F9" w:rsidRPr="00E336EF" w:rsidRDefault="00C855F9" w:rsidP="00C855F9">
            <w:pPr>
              <w:spacing w:line="0" w:lineRule="atLeast"/>
              <w:ind w:left="-142" w:right="-2"/>
              <w:contextualSpacing/>
              <w:jc w:val="center"/>
            </w:pPr>
            <w:r>
              <w:t>шт</w:t>
            </w:r>
          </w:p>
        </w:tc>
        <w:tc>
          <w:tcPr>
            <w:tcW w:w="1134" w:type="dxa"/>
            <w:vAlign w:val="center"/>
          </w:tcPr>
          <w:p w:rsidR="00C855F9" w:rsidRDefault="00C855F9" w:rsidP="00C855F9">
            <w:pPr>
              <w:spacing w:line="0" w:lineRule="atLeast"/>
              <w:ind w:left="-142" w:right="-2"/>
              <w:contextualSpacing/>
              <w:jc w:val="center"/>
            </w:pPr>
            <w:r>
              <w:t>18</w:t>
            </w:r>
          </w:p>
        </w:tc>
        <w:tc>
          <w:tcPr>
            <w:tcW w:w="1134" w:type="dxa"/>
            <w:tcBorders>
              <w:right w:val="single" w:sz="4" w:space="0" w:color="auto"/>
            </w:tcBorders>
            <w:vAlign w:val="center"/>
          </w:tcPr>
          <w:p w:rsidR="00C855F9" w:rsidRDefault="00C855F9" w:rsidP="00C855F9">
            <w:pPr>
              <w:spacing w:line="0" w:lineRule="atLeast"/>
              <w:ind w:left="-142" w:right="-2"/>
              <w:contextualSpacing/>
              <w:jc w:val="center"/>
            </w:pPr>
            <w:r>
              <w:t>18</w:t>
            </w:r>
          </w:p>
        </w:tc>
        <w:tc>
          <w:tcPr>
            <w:tcW w:w="992" w:type="dxa"/>
            <w:tcBorders>
              <w:right w:val="single" w:sz="4" w:space="0" w:color="auto"/>
            </w:tcBorders>
            <w:vAlign w:val="center"/>
          </w:tcPr>
          <w:p w:rsidR="00C855F9" w:rsidRDefault="00C855F9" w:rsidP="00C855F9">
            <w:pPr>
              <w:spacing w:line="0" w:lineRule="atLeast"/>
              <w:ind w:left="-142" w:right="-2"/>
              <w:contextualSpacing/>
              <w:jc w:val="center"/>
            </w:pPr>
            <w:r>
              <w:t>18</w:t>
            </w:r>
          </w:p>
        </w:tc>
        <w:tc>
          <w:tcPr>
            <w:tcW w:w="992" w:type="dxa"/>
            <w:tcBorders>
              <w:right w:val="single" w:sz="4" w:space="0" w:color="auto"/>
            </w:tcBorders>
          </w:tcPr>
          <w:p w:rsidR="00C855F9" w:rsidRDefault="00C855F9" w:rsidP="00C855F9">
            <w:pPr>
              <w:spacing w:line="0" w:lineRule="atLeast"/>
              <w:ind w:left="-142" w:right="-2"/>
              <w:contextualSpacing/>
              <w:jc w:val="center"/>
            </w:pPr>
          </w:p>
          <w:p w:rsidR="00C855F9" w:rsidRDefault="00C855F9" w:rsidP="00C855F9">
            <w:pPr>
              <w:spacing w:line="0" w:lineRule="atLeast"/>
              <w:ind w:left="-142" w:right="-2"/>
              <w:contextualSpacing/>
              <w:jc w:val="center"/>
            </w:pPr>
            <w:r>
              <w:t>18</w:t>
            </w:r>
          </w:p>
        </w:tc>
      </w:tr>
    </w:tbl>
    <w:p w:rsidR="00C855F9" w:rsidRDefault="00C855F9" w:rsidP="00C855F9">
      <w:pPr>
        <w:pStyle w:val="ab"/>
        <w:spacing w:line="0" w:lineRule="atLeast"/>
        <w:ind w:left="-142" w:right="-2"/>
        <w:jc w:val="center"/>
        <w:rPr>
          <w:rFonts w:ascii="Times New Roman" w:hAnsi="Times New Roman"/>
          <w:b/>
          <w:sz w:val="24"/>
          <w:szCs w:val="24"/>
        </w:rPr>
      </w:pPr>
    </w:p>
    <w:p w:rsidR="00C855F9" w:rsidRPr="00606160" w:rsidRDefault="00C855F9" w:rsidP="00C855F9">
      <w:pPr>
        <w:pStyle w:val="ab"/>
        <w:spacing w:line="0" w:lineRule="atLeast"/>
        <w:ind w:left="-142" w:right="-2"/>
        <w:jc w:val="center"/>
        <w:rPr>
          <w:rFonts w:ascii="Times New Roman" w:hAnsi="Times New Roman"/>
          <w:b/>
          <w:sz w:val="24"/>
          <w:szCs w:val="24"/>
        </w:rPr>
      </w:pPr>
      <w:r w:rsidRPr="00606160">
        <w:rPr>
          <w:rFonts w:ascii="Times New Roman" w:hAnsi="Times New Roman"/>
          <w:b/>
          <w:sz w:val="24"/>
          <w:szCs w:val="24"/>
        </w:rPr>
        <w:t>4.</w:t>
      </w:r>
      <w:r>
        <w:rPr>
          <w:rFonts w:ascii="Times New Roman" w:hAnsi="Times New Roman"/>
          <w:b/>
          <w:sz w:val="24"/>
          <w:szCs w:val="24"/>
        </w:rPr>
        <w:t xml:space="preserve"> </w:t>
      </w:r>
      <w:r w:rsidRPr="00606160">
        <w:rPr>
          <w:rFonts w:ascii="Times New Roman" w:hAnsi="Times New Roman"/>
          <w:b/>
          <w:sz w:val="24"/>
          <w:szCs w:val="24"/>
        </w:rPr>
        <w:t>Ресурсное  обеспечение  подпрограммы, рублей</w:t>
      </w:r>
    </w:p>
    <w:p w:rsidR="00C855F9" w:rsidRPr="00F85BF9" w:rsidRDefault="00C855F9" w:rsidP="00C855F9">
      <w:pPr>
        <w:spacing w:line="0" w:lineRule="atLeast"/>
        <w:contextualSpacing/>
        <w:jc w:val="right"/>
        <w:rPr>
          <w:b/>
          <w:sz w:val="24"/>
          <w:szCs w:val="24"/>
          <w:highlight w:val="yellow"/>
        </w:rPr>
      </w:pPr>
      <w:r w:rsidRPr="00F85BF9">
        <w:rPr>
          <w:b/>
          <w:sz w:val="24"/>
          <w:szCs w:val="24"/>
        </w:rPr>
        <w:t>Таблица 3</w:t>
      </w:r>
    </w:p>
    <w:tbl>
      <w:tblPr>
        <w:tblW w:w="10207" w:type="dxa"/>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7"/>
        <w:gridCol w:w="1985"/>
        <w:gridCol w:w="1418"/>
        <w:gridCol w:w="992"/>
        <w:gridCol w:w="1276"/>
        <w:gridCol w:w="992"/>
        <w:gridCol w:w="992"/>
        <w:gridCol w:w="993"/>
        <w:gridCol w:w="992"/>
      </w:tblGrid>
      <w:tr w:rsidR="00C855F9" w:rsidRPr="0062240E" w:rsidTr="00C855F9">
        <w:trPr>
          <w:trHeight w:val="553"/>
        </w:trPr>
        <w:tc>
          <w:tcPr>
            <w:tcW w:w="567" w:type="dxa"/>
            <w:vMerge w:val="restart"/>
            <w:tcBorders>
              <w:top w:val="single" w:sz="4" w:space="0" w:color="000000"/>
              <w:left w:val="single" w:sz="4" w:space="0" w:color="000000"/>
              <w:bottom w:val="single" w:sz="4" w:space="0" w:color="000000"/>
              <w:right w:val="single" w:sz="4" w:space="0" w:color="000000"/>
            </w:tcBorders>
            <w:vAlign w:val="center"/>
            <w:hideMark/>
          </w:tcPr>
          <w:p w:rsidR="00C855F9" w:rsidRPr="0062240E" w:rsidRDefault="00C855F9" w:rsidP="00C855F9">
            <w:pPr>
              <w:spacing w:line="0" w:lineRule="atLeast"/>
              <w:ind w:left="-142" w:right="-2"/>
              <w:contextualSpacing/>
              <w:jc w:val="center"/>
            </w:pPr>
            <w:r w:rsidRPr="0062240E">
              <w:t>№п/п</w:t>
            </w:r>
          </w:p>
        </w:tc>
        <w:tc>
          <w:tcPr>
            <w:tcW w:w="1985" w:type="dxa"/>
            <w:vMerge w:val="restart"/>
            <w:tcBorders>
              <w:top w:val="single" w:sz="4" w:space="0" w:color="000000"/>
              <w:left w:val="single" w:sz="4" w:space="0" w:color="000000"/>
              <w:bottom w:val="single" w:sz="4" w:space="0" w:color="000000"/>
              <w:right w:val="single" w:sz="4" w:space="0" w:color="000000"/>
            </w:tcBorders>
            <w:vAlign w:val="center"/>
            <w:hideMark/>
          </w:tcPr>
          <w:p w:rsidR="00C855F9" w:rsidRPr="0062240E" w:rsidRDefault="00C855F9" w:rsidP="00C855F9">
            <w:pPr>
              <w:spacing w:line="0" w:lineRule="atLeast"/>
              <w:ind w:right="-2" w:hanging="142"/>
              <w:contextualSpacing/>
              <w:jc w:val="center"/>
            </w:pPr>
            <w:r w:rsidRPr="0062240E">
              <w:t>Наименование  основного мероприятия /мероприятия/</w:t>
            </w:r>
          </w:p>
          <w:p w:rsidR="00C855F9" w:rsidRPr="0062240E" w:rsidRDefault="00C855F9" w:rsidP="00C855F9">
            <w:pPr>
              <w:spacing w:line="0" w:lineRule="atLeast"/>
              <w:ind w:right="-2" w:hanging="142"/>
              <w:contextualSpacing/>
              <w:jc w:val="center"/>
            </w:pPr>
            <w:r w:rsidRPr="0062240E">
              <w:t>Источник ресурсного обеспечения</w:t>
            </w:r>
          </w:p>
        </w:tc>
        <w:tc>
          <w:tcPr>
            <w:tcW w:w="1418" w:type="dxa"/>
            <w:vMerge w:val="restart"/>
            <w:tcBorders>
              <w:top w:val="single" w:sz="4" w:space="0" w:color="000000"/>
              <w:left w:val="single" w:sz="4" w:space="0" w:color="000000"/>
              <w:bottom w:val="single" w:sz="4" w:space="0" w:color="000000"/>
              <w:right w:val="single" w:sz="4" w:space="0" w:color="000000"/>
            </w:tcBorders>
            <w:vAlign w:val="center"/>
            <w:hideMark/>
          </w:tcPr>
          <w:p w:rsidR="00C855F9" w:rsidRPr="0062240E" w:rsidRDefault="00C855F9" w:rsidP="00C855F9">
            <w:pPr>
              <w:spacing w:line="0" w:lineRule="atLeast"/>
              <w:ind w:left="34" w:right="-2"/>
              <w:contextualSpacing/>
              <w:jc w:val="center"/>
            </w:pPr>
            <w:r w:rsidRPr="0062240E">
              <w:t>Исполнитель</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rsidR="00C855F9" w:rsidRPr="0062240E" w:rsidRDefault="00C855F9" w:rsidP="00C855F9">
            <w:pPr>
              <w:spacing w:line="0" w:lineRule="atLeast"/>
              <w:ind w:right="-2"/>
              <w:contextualSpacing/>
              <w:jc w:val="center"/>
            </w:pPr>
            <w:r w:rsidRPr="0062240E">
              <w:t>Срок реализа</w:t>
            </w:r>
            <w:r>
              <w:t>-</w:t>
            </w:r>
            <w:r w:rsidRPr="0062240E">
              <w:t>ции (годы)</w:t>
            </w:r>
          </w:p>
        </w:tc>
        <w:tc>
          <w:tcPr>
            <w:tcW w:w="1276" w:type="dxa"/>
            <w:vMerge w:val="restart"/>
            <w:tcBorders>
              <w:top w:val="single" w:sz="4" w:space="0" w:color="000000"/>
              <w:left w:val="single" w:sz="4" w:space="0" w:color="000000"/>
              <w:bottom w:val="single" w:sz="4" w:space="0" w:color="000000"/>
              <w:right w:val="single" w:sz="4" w:space="0" w:color="000000"/>
            </w:tcBorders>
            <w:vAlign w:val="center"/>
            <w:hideMark/>
          </w:tcPr>
          <w:p w:rsidR="00C855F9" w:rsidRPr="0062240E" w:rsidRDefault="00C855F9" w:rsidP="00C855F9">
            <w:pPr>
              <w:spacing w:line="0" w:lineRule="atLeast"/>
              <w:ind w:right="-2"/>
              <w:contextualSpacing/>
              <w:jc w:val="center"/>
            </w:pPr>
            <w:r w:rsidRPr="0062240E">
              <w:t>Источник финансирования</w:t>
            </w:r>
          </w:p>
        </w:tc>
        <w:tc>
          <w:tcPr>
            <w:tcW w:w="3969" w:type="dxa"/>
            <w:gridSpan w:val="4"/>
            <w:tcBorders>
              <w:top w:val="single" w:sz="4" w:space="0" w:color="000000"/>
              <w:left w:val="single" w:sz="4" w:space="0" w:color="000000"/>
              <w:bottom w:val="single" w:sz="4" w:space="0" w:color="auto"/>
              <w:right w:val="single" w:sz="4" w:space="0" w:color="000000"/>
            </w:tcBorders>
            <w:vAlign w:val="center"/>
          </w:tcPr>
          <w:p w:rsidR="00C855F9" w:rsidRPr="0062240E" w:rsidRDefault="00C855F9" w:rsidP="00C855F9">
            <w:pPr>
              <w:spacing w:line="0" w:lineRule="atLeast"/>
              <w:ind w:left="-142" w:right="-2"/>
              <w:contextualSpacing/>
              <w:jc w:val="center"/>
            </w:pPr>
            <w:r w:rsidRPr="0062240E">
              <w:t>Объемы бюджетных ассигнований</w:t>
            </w:r>
          </w:p>
        </w:tc>
      </w:tr>
      <w:tr w:rsidR="00C855F9" w:rsidRPr="0062240E" w:rsidTr="00C855F9">
        <w:trPr>
          <w:trHeight w:val="664"/>
        </w:trPr>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C855F9" w:rsidRPr="0062240E" w:rsidRDefault="00C855F9" w:rsidP="00C855F9">
            <w:pPr>
              <w:spacing w:line="0" w:lineRule="atLeast"/>
              <w:ind w:left="-142" w:right="-2"/>
              <w:contextualSpacing/>
              <w:jc w:val="center"/>
            </w:pPr>
          </w:p>
        </w:tc>
        <w:tc>
          <w:tcPr>
            <w:tcW w:w="1985" w:type="dxa"/>
            <w:vMerge/>
            <w:tcBorders>
              <w:top w:val="single" w:sz="4" w:space="0" w:color="000000"/>
              <w:left w:val="single" w:sz="4" w:space="0" w:color="000000"/>
              <w:bottom w:val="single" w:sz="4" w:space="0" w:color="000000"/>
              <w:right w:val="single" w:sz="4" w:space="0" w:color="000000"/>
            </w:tcBorders>
            <w:vAlign w:val="center"/>
            <w:hideMark/>
          </w:tcPr>
          <w:p w:rsidR="00C855F9" w:rsidRPr="0062240E" w:rsidRDefault="00C855F9" w:rsidP="00C855F9">
            <w:pPr>
              <w:spacing w:line="0" w:lineRule="atLeast"/>
              <w:ind w:right="-2" w:hanging="142"/>
              <w:contextualSpacing/>
              <w:jc w:val="center"/>
            </w:pPr>
          </w:p>
        </w:tc>
        <w:tc>
          <w:tcPr>
            <w:tcW w:w="1418" w:type="dxa"/>
            <w:vMerge/>
            <w:tcBorders>
              <w:top w:val="single" w:sz="4" w:space="0" w:color="000000"/>
              <w:left w:val="single" w:sz="4" w:space="0" w:color="000000"/>
              <w:bottom w:val="single" w:sz="4" w:space="0" w:color="000000"/>
              <w:right w:val="single" w:sz="4" w:space="0" w:color="000000"/>
            </w:tcBorders>
            <w:vAlign w:val="center"/>
            <w:hideMark/>
          </w:tcPr>
          <w:p w:rsidR="00C855F9" w:rsidRPr="0062240E" w:rsidRDefault="00C855F9" w:rsidP="00C855F9">
            <w:pPr>
              <w:spacing w:line="0" w:lineRule="atLeast"/>
              <w:ind w:left="34" w:right="-2"/>
              <w:contextualSpacing/>
              <w:jc w:val="center"/>
            </w:pP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rsidR="00C855F9" w:rsidRPr="0062240E" w:rsidRDefault="00C855F9" w:rsidP="00C855F9">
            <w:pPr>
              <w:spacing w:line="0" w:lineRule="atLeast"/>
              <w:ind w:right="-2"/>
              <w:contextualSpacing/>
              <w:jc w:val="center"/>
            </w:pP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rsidR="00C855F9" w:rsidRPr="0062240E" w:rsidRDefault="00C855F9" w:rsidP="00C855F9">
            <w:pPr>
              <w:spacing w:line="0" w:lineRule="atLeast"/>
              <w:ind w:right="-2"/>
              <w:contextualSpacing/>
              <w:jc w:val="center"/>
            </w:pPr>
          </w:p>
        </w:tc>
        <w:tc>
          <w:tcPr>
            <w:tcW w:w="992" w:type="dxa"/>
            <w:tcBorders>
              <w:top w:val="single" w:sz="4" w:space="0" w:color="auto"/>
              <w:left w:val="single" w:sz="4" w:space="0" w:color="auto"/>
              <w:bottom w:val="single" w:sz="4" w:space="0" w:color="000000"/>
              <w:right w:val="single" w:sz="4" w:space="0" w:color="auto"/>
            </w:tcBorders>
            <w:vAlign w:val="center"/>
            <w:hideMark/>
          </w:tcPr>
          <w:p w:rsidR="00C855F9" w:rsidRPr="005368B7" w:rsidRDefault="00C855F9" w:rsidP="00C855F9">
            <w:pPr>
              <w:spacing w:line="0" w:lineRule="atLeast"/>
              <w:ind w:left="-42" w:right="-2"/>
              <w:contextualSpacing/>
              <w:jc w:val="center"/>
              <w:rPr>
                <w:sz w:val="16"/>
                <w:szCs w:val="16"/>
              </w:rPr>
            </w:pPr>
            <w:r w:rsidRPr="005368B7">
              <w:rPr>
                <w:sz w:val="16"/>
                <w:szCs w:val="16"/>
              </w:rPr>
              <w:t>2019г</w:t>
            </w:r>
          </w:p>
        </w:tc>
        <w:tc>
          <w:tcPr>
            <w:tcW w:w="992" w:type="dxa"/>
            <w:tcBorders>
              <w:top w:val="single" w:sz="4" w:space="0" w:color="auto"/>
              <w:left w:val="single" w:sz="4" w:space="0" w:color="auto"/>
              <w:bottom w:val="single" w:sz="4" w:space="0" w:color="000000"/>
              <w:right w:val="single" w:sz="4" w:space="0" w:color="auto"/>
            </w:tcBorders>
            <w:vAlign w:val="center"/>
            <w:hideMark/>
          </w:tcPr>
          <w:p w:rsidR="00C855F9" w:rsidRPr="005368B7" w:rsidRDefault="00C855F9" w:rsidP="00C855F9">
            <w:pPr>
              <w:spacing w:line="0" w:lineRule="atLeast"/>
              <w:ind w:left="-42" w:right="-2"/>
              <w:contextualSpacing/>
              <w:jc w:val="center"/>
              <w:rPr>
                <w:sz w:val="16"/>
                <w:szCs w:val="16"/>
              </w:rPr>
            </w:pPr>
            <w:r w:rsidRPr="005368B7">
              <w:rPr>
                <w:sz w:val="16"/>
                <w:szCs w:val="16"/>
              </w:rPr>
              <w:t>2020г</w:t>
            </w:r>
          </w:p>
        </w:tc>
        <w:tc>
          <w:tcPr>
            <w:tcW w:w="993" w:type="dxa"/>
            <w:tcBorders>
              <w:top w:val="single" w:sz="4" w:space="0" w:color="auto"/>
              <w:left w:val="single" w:sz="4" w:space="0" w:color="auto"/>
              <w:bottom w:val="single" w:sz="4" w:space="0" w:color="000000"/>
              <w:right w:val="single" w:sz="4" w:space="0" w:color="000000"/>
            </w:tcBorders>
            <w:vAlign w:val="center"/>
            <w:hideMark/>
          </w:tcPr>
          <w:p w:rsidR="00C855F9" w:rsidRPr="005368B7" w:rsidRDefault="00C855F9" w:rsidP="00C855F9">
            <w:pPr>
              <w:spacing w:line="0" w:lineRule="atLeast"/>
              <w:ind w:left="-42" w:right="-2"/>
              <w:contextualSpacing/>
              <w:jc w:val="center"/>
              <w:rPr>
                <w:sz w:val="16"/>
                <w:szCs w:val="16"/>
              </w:rPr>
            </w:pPr>
            <w:r w:rsidRPr="005368B7">
              <w:rPr>
                <w:sz w:val="16"/>
                <w:szCs w:val="16"/>
              </w:rPr>
              <w:t>2021г</w:t>
            </w:r>
          </w:p>
        </w:tc>
        <w:tc>
          <w:tcPr>
            <w:tcW w:w="992" w:type="dxa"/>
            <w:tcBorders>
              <w:top w:val="single" w:sz="4" w:space="0" w:color="auto"/>
              <w:left w:val="single" w:sz="4" w:space="0" w:color="auto"/>
              <w:bottom w:val="single" w:sz="4" w:space="0" w:color="000000"/>
              <w:right w:val="single" w:sz="4" w:space="0" w:color="000000"/>
            </w:tcBorders>
            <w:vAlign w:val="center"/>
          </w:tcPr>
          <w:p w:rsidR="00C855F9" w:rsidRPr="005368B7" w:rsidRDefault="00C855F9" w:rsidP="00C855F9">
            <w:pPr>
              <w:spacing w:line="0" w:lineRule="atLeast"/>
              <w:ind w:left="-42" w:right="-2"/>
              <w:contextualSpacing/>
              <w:jc w:val="center"/>
              <w:rPr>
                <w:sz w:val="16"/>
                <w:szCs w:val="16"/>
              </w:rPr>
            </w:pPr>
            <w:r w:rsidRPr="005368B7">
              <w:rPr>
                <w:sz w:val="16"/>
                <w:szCs w:val="16"/>
              </w:rPr>
              <w:t>2022</w:t>
            </w:r>
            <w:r>
              <w:rPr>
                <w:sz w:val="16"/>
                <w:szCs w:val="16"/>
              </w:rPr>
              <w:t>г</w:t>
            </w:r>
          </w:p>
        </w:tc>
      </w:tr>
      <w:tr w:rsidR="00C855F9" w:rsidRPr="008A2097" w:rsidTr="00C855F9">
        <w:trPr>
          <w:trHeight w:val="144"/>
        </w:trPr>
        <w:tc>
          <w:tcPr>
            <w:tcW w:w="567" w:type="dxa"/>
            <w:tcBorders>
              <w:top w:val="single" w:sz="4" w:space="0" w:color="000000"/>
              <w:left w:val="single" w:sz="4" w:space="0" w:color="000000"/>
              <w:bottom w:val="single" w:sz="4" w:space="0" w:color="000000"/>
              <w:right w:val="single" w:sz="4" w:space="0" w:color="000000"/>
            </w:tcBorders>
            <w:vAlign w:val="center"/>
          </w:tcPr>
          <w:p w:rsidR="00C855F9" w:rsidRPr="0062240E" w:rsidRDefault="00C855F9" w:rsidP="00C855F9">
            <w:pPr>
              <w:spacing w:line="0" w:lineRule="atLeast"/>
              <w:ind w:left="-142" w:right="-2"/>
              <w:contextualSpacing/>
              <w:jc w:val="center"/>
              <w:rPr>
                <w:b/>
              </w:rPr>
            </w:pPr>
          </w:p>
        </w:tc>
        <w:tc>
          <w:tcPr>
            <w:tcW w:w="1985" w:type="dxa"/>
            <w:tcBorders>
              <w:top w:val="single" w:sz="4" w:space="0" w:color="000000"/>
              <w:left w:val="single" w:sz="4" w:space="0" w:color="000000"/>
              <w:bottom w:val="single" w:sz="4" w:space="0" w:color="000000"/>
              <w:right w:val="single" w:sz="4" w:space="0" w:color="000000"/>
            </w:tcBorders>
            <w:vAlign w:val="center"/>
            <w:hideMark/>
          </w:tcPr>
          <w:p w:rsidR="00C855F9" w:rsidRPr="0062240E" w:rsidRDefault="00C855F9" w:rsidP="00C855F9">
            <w:pPr>
              <w:spacing w:line="0" w:lineRule="atLeast"/>
              <w:ind w:right="-2" w:hanging="142"/>
              <w:contextualSpacing/>
              <w:jc w:val="center"/>
            </w:pPr>
            <w:r w:rsidRPr="0062240E">
              <w:rPr>
                <w:b/>
              </w:rPr>
              <w:t>Подпрограмма</w:t>
            </w:r>
            <w:r w:rsidRPr="0062240E">
              <w:t>,</w:t>
            </w:r>
          </w:p>
          <w:p w:rsidR="00C855F9" w:rsidRPr="0062240E" w:rsidRDefault="00C855F9" w:rsidP="00C855F9">
            <w:pPr>
              <w:spacing w:line="0" w:lineRule="atLeast"/>
              <w:ind w:right="-2" w:hanging="142"/>
              <w:contextualSpacing/>
              <w:jc w:val="center"/>
            </w:pPr>
            <w:r w:rsidRPr="0062240E">
              <w:t>всего</w:t>
            </w:r>
          </w:p>
        </w:tc>
        <w:tc>
          <w:tcPr>
            <w:tcW w:w="1418" w:type="dxa"/>
            <w:tcBorders>
              <w:top w:val="single" w:sz="4" w:space="0" w:color="000000"/>
              <w:left w:val="single" w:sz="4" w:space="0" w:color="000000"/>
              <w:bottom w:val="single" w:sz="4" w:space="0" w:color="000000"/>
              <w:right w:val="single" w:sz="4" w:space="0" w:color="000000"/>
            </w:tcBorders>
            <w:vAlign w:val="center"/>
          </w:tcPr>
          <w:p w:rsidR="00C855F9" w:rsidRPr="0062240E" w:rsidRDefault="00C855F9" w:rsidP="00C855F9">
            <w:pPr>
              <w:spacing w:line="0" w:lineRule="atLeast"/>
              <w:ind w:left="34" w:right="-2"/>
              <w:contextualSpacing/>
              <w:jc w:val="center"/>
              <w:rPr>
                <w:b/>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C855F9" w:rsidRPr="0062240E" w:rsidRDefault="00C855F9" w:rsidP="00C855F9">
            <w:pPr>
              <w:spacing w:line="0" w:lineRule="atLeast"/>
              <w:ind w:right="-2"/>
              <w:contextualSpacing/>
              <w:jc w:val="center"/>
              <w:rPr>
                <w:b/>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C855F9" w:rsidRPr="0062240E" w:rsidRDefault="00C855F9" w:rsidP="00C855F9">
            <w:pPr>
              <w:spacing w:line="0" w:lineRule="atLeast"/>
              <w:ind w:right="-2"/>
              <w:contextualSpacing/>
              <w:jc w:val="center"/>
            </w:pP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hideMark/>
          </w:tcPr>
          <w:p w:rsidR="00C855F9" w:rsidRPr="005368B7" w:rsidRDefault="00C855F9" w:rsidP="00C855F9">
            <w:pPr>
              <w:spacing w:line="0" w:lineRule="atLeast"/>
              <w:ind w:left="-42" w:right="-2"/>
              <w:contextualSpacing/>
              <w:jc w:val="center"/>
              <w:rPr>
                <w:b/>
                <w:sz w:val="16"/>
                <w:szCs w:val="16"/>
              </w:rPr>
            </w:pPr>
            <w:r w:rsidRPr="005368B7">
              <w:rPr>
                <w:b/>
                <w:sz w:val="16"/>
                <w:szCs w:val="16"/>
              </w:rPr>
              <w:t>1476588,</w:t>
            </w:r>
            <w:r>
              <w:rPr>
                <w:b/>
                <w:sz w:val="16"/>
                <w:szCs w:val="16"/>
              </w:rPr>
              <w:t>33</w:t>
            </w:r>
          </w:p>
        </w:tc>
        <w:tc>
          <w:tcPr>
            <w:tcW w:w="992" w:type="dxa"/>
            <w:tcBorders>
              <w:top w:val="single" w:sz="4" w:space="0" w:color="000000"/>
              <w:left w:val="single" w:sz="4" w:space="0" w:color="auto"/>
              <w:bottom w:val="single" w:sz="4" w:space="0" w:color="000000"/>
              <w:right w:val="single" w:sz="4" w:space="0" w:color="auto"/>
            </w:tcBorders>
            <w:vAlign w:val="center"/>
            <w:hideMark/>
          </w:tcPr>
          <w:p w:rsidR="00C855F9" w:rsidRPr="005368B7" w:rsidRDefault="00C855F9" w:rsidP="00C855F9">
            <w:pPr>
              <w:spacing w:line="0" w:lineRule="atLeast"/>
              <w:ind w:left="-42" w:right="-2"/>
              <w:contextualSpacing/>
              <w:jc w:val="center"/>
              <w:rPr>
                <w:b/>
                <w:sz w:val="16"/>
                <w:szCs w:val="16"/>
              </w:rPr>
            </w:pPr>
            <w:r>
              <w:rPr>
                <w:b/>
                <w:sz w:val="16"/>
                <w:szCs w:val="16"/>
              </w:rPr>
              <w:t>606028,80</w:t>
            </w:r>
          </w:p>
        </w:tc>
        <w:tc>
          <w:tcPr>
            <w:tcW w:w="993" w:type="dxa"/>
            <w:tcBorders>
              <w:top w:val="single" w:sz="4" w:space="0" w:color="000000"/>
              <w:left w:val="single" w:sz="4" w:space="0" w:color="auto"/>
              <w:bottom w:val="single" w:sz="4" w:space="0" w:color="000000"/>
              <w:right w:val="single" w:sz="4" w:space="0" w:color="000000"/>
            </w:tcBorders>
            <w:vAlign w:val="center"/>
            <w:hideMark/>
          </w:tcPr>
          <w:p w:rsidR="00C855F9" w:rsidRPr="005368B7" w:rsidRDefault="00C855F9" w:rsidP="00C855F9">
            <w:pPr>
              <w:spacing w:line="0" w:lineRule="atLeast"/>
              <w:ind w:left="-42" w:right="-2"/>
              <w:contextualSpacing/>
              <w:jc w:val="center"/>
              <w:rPr>
                <w:b/>
                <w:sz w:val="16"/>
                <w:szCs w:val="16"/>
              </w:rPr>
            </w:pPr>
            <w:r w:rsidRPr="005368B7">
              <w:rPr>
                <w:b/>
                <w:sz w:val="16"/>
                <w:szCs w:val="16"/>
              </w:rPr>
              <w:t>321180,05</w:t>
            </w:r>
          </w:p>
        </w:tc>
        <w:tc>
          <w:tcPr>
            <w:tcW w:w="992" w:type="dxa"/>
            <w:tcBorders>
              <w:top w:val="single" w:sz="4" w:space="0" w:color="000000"/>
              <w:left w:val="single" w:sz="4" w:space="0" w:color="auto"/>
              <w:bottom w:val="single" w:sz="4" w:space="0" w:color="000000"/>
              <w:right w:val="single" w:sz="4" w:space="0" w:color="000000"/>
            </w:tcBorders>
            <w:vAlign w:val="center"/>
          </w:tcPr>
          <w:p w:rsidR="00C855F9" w:rsidRPr="005368B7" w:rsidRDefault="00C855F9" w:rsidP="00C855F9">
            <w:pPr>
              <w:spacing w:line="0" w:lineRule="atLeast"/>
              <w:ind w:left="-42" w:right="-2"/>
              <w:contextualSpacing/>
              <w:jc w:val="center"/>
              <w:rPr>
                <w:b/>
                <w:sz w:val="16"/>
                <w:szCs w:val="16"/>
              </w:rPr>
            </w:pPr>
            <w:r w:rsidRPr="005368B7">
              <w:rPr>
                <w:b/>
                <w:sz w:val="16"/>
                <w:szCs w:val="16"/>
              </w:rPr>
              <w:t>318195,17</w:t>
            </w:r>
          </w:p>
        </w:tc>
      </w:tr>
      <w:tr w:rsidR="00C855F9" w:rsidRPr="0062240E" w:rsidTr="00C855F9">
        <w:trPr>
          <w:trHeight w:val="144"/>
        </w:trPr>
        <w:tc>
          <w:tcPr>
            <w:tcW w:w="567" w:type="dxa"/>
            <w:tcBorders>
              <w:top w:val="single" w:sz="4" w:space="0" w:color="000000"/>
              <w:left w:val="single" w:sz="4" w:space="0" w:color="000000"/>
              <w:bottom w:val="single" w:sz="4" w:space="0" w:color="000000"/>
              <w:right w:val="single" w:sz="4" w:space="0" w:color="000000"/>
            </w:tcBorders>
            <w:hideMark/>
          </w:tcPr>
          <w:p w:rsidR="00C855F9" w:rsidRPr="0062240E" w:rsidRDefault="00C855F9" w:rsidP="00C855F9">
            <w:pPr>
              <w:spacing w:line="0" w:lineRule="atLeast"/>
              <w:ind w:left="-142" w:right="-2"/>
              <w:contextualSpacing/>
              <w:jc w:val="center"/>
            </w:pPr>
            <w:r w:rsidRPr="0062240E">
              <w:t>1.</w:t>
            </w:r>
          </w:p>
        </w:tc>
        <w:tc>
          <w:tcPr>
            <w:tcW w:w="1985" w:type="dxa"/>
            <w:tcBorders>
              <w:top w:val="single" w:sz="4" w:space="0" w:color="000000"/>
              <w:left w:val="single" w:sz="4" w:space="0" w:color="000000"/>
              <w:bottom w:val="single" w:sz="4" w:space="0" w:color="000000"/>
              <w:right w:val="single" w:sz="4" w:space="0" w:color="000000"/>
            </w:tcBorders>
            <w:hideMark/>
          </w:tcPr>
          <w:p w:rsidR="00C855F9" w:rsidRPr="0062240E" w:rsidRDefault="00C855F9" w:rsidP="00C855F9">
            <w:pPr>
              <w:spacing w:line="0" w:lineRule="atLeast"/>
              <w:ind w:right="-2" w:hanging="142"/>
              <w:contextualSpacing/>
              <w:jc w:val="center"/>
              <w:rPr>
                <w:b/>
                <w:i/>
              </w:rPr>
            </w:pPr>
            <w:r w:rsidRPr="0062240E">
              <w:rPr>
                <w:b/>
                <w:i/>
              </w:rPr>
              <w:t>Основное мероприятие</w:t>
            </w:r>
          </w:p>
          <w:p w:rsidR="00C855F9" w:rsidRPr="0062240E" w:rsidRDefault="00C855F9" w:rsidP="00C855F9">
            <w:pPr>
              <w:spacing w:line="0" w:lineRule="atLeast"/>
              <w:ind w:right="-2" w:hanging="142"/>
              <w:contextualSpacing/>
              <w:jc w:val="center"/>
            </w:pPr>
            <w:r w:rsidRPr="0062240E">
              <w:t xml:space="preserve">Ликвидация несанкционированных навалов мусора, организация санитарной очистки, сбор и вывоз твердых бытовых отходов вне  границ </w:t>
            </w:r>
            <w:r w:rsidRPr="0062240E">
              <w:rPr>
                <w:shd w:val="clear" w:color="auto" w:fill="FFFFFF"/>
              </w:rPr>
              <w:t>сельских</w:t>
            </w:r>
            <w:r w:rsidRPr="0062240E">
              <w:t xml:space="preserve"> населенных пунктов на территории Комсомольского муниципального района</w:t>
            </w:r>
          </w:p>
        </w:tc>
        <w:tc>
          <w:tcPr>
            <w:tcW w:w="1418" w:type="dxa"/>
            <w:tcBorders>
              <w:top w:val="single" w:sz="4" w:space="0" w:color="000000"/>
              <w:left w:val="single" w:sz="4" w:space="0" w:color="000000"/>
              <w:bottom w:val="single" w:sz="4" w:space="0" w:color="000000"/>
              <w:right w:val="single" w:sz="4" w:space="0" w:color="000000"/>
            </w:tcBorders>
          </w:tcPr>
          <w:p w:rsidR="00C855F9" w:rsidRPr="0062240E" w:rsidRDefault="00C855F9" w:rsidP="00C855F9">
            <w:pPr>
              <w:spacing w:line="0" w:lineRule="atLeast"/>
              <w:ind w:left="34" w:right="-2"/>
              <w:contextualSpacing/>
              <w:jc w:val="center"/>
            </w:pPr>
          </w:p>
        </w:tc>
        <w:tc>
          <w:tcPr>
            <w:tcW w:w="992" w:type="dxa"/>
            <w:tcBorders>
              <w:top w:val="single" w:sz="4" w:space="0" w:color="000000"/>
              <w:left w:val="single" w:sz="4" w:space="0" w:color="000000"/>
              <w:bottom w:val="single" w:sz="4" w:space="0" w:color="000000"/>
              <w:right w:val="single" w:sz="4" w:space="0" w:color="000000"/>
            </w:tcBorders>
            <w:hideMark/>
          </w:tcPr>
          <w:p w:rsidR="00C855F9" w:rsidRDefault="00C855F9" w:rsidP="00C855F9">
            <w:pPr>
              <w:spacing w:line="0" w:lineRule="atLeast"/>
              <w:ind w:right="-2"/>
              <w:contextualSpacing/>
            </w:pPr>
          </w:p>
          <w:p w:rsidR="00C855F9" w:rsidRDefault="00C855F9" w:rsidP="00C855F9">
            <w:pPr>
              <w:spacing w:line="0" w:lineRule="atLeast"/>
              <w:ind w:right="-2"/>
              <w:contextualSpacing/>
            </w:pPr>
          </w:p>
          <w:p w:rsidR="00C855F9" w:rsidRDefault="00C855F9" w:rsidP="00C855F9">
            <w:pPr>
              <w:spacing w:line="0" w:lineRule="atLeast"/>
              <w:ind w:right="-2"/>
              <w:contextualSpacing/>
            </w:pPr>
          </w:p>
          <w:p w:rsidR="00C855F9" w:rsidRDefault="00C855F9" w:rsidP="00C855F9">
            <w:pPr>
              <w:spacing w:line="0" w:lineRule="atLeast"/>
              <w:ind w:right="-2"/>
              <w:contextualSpacing/>
            </w:pPr>
          </w:p>
          <w:p w:rsidR="00C855F9" w:rsidRDefault="00C855F9" w:rsidP="00C855F9">
            <w:pPr>
              <w:spacing w:line="0" w:lineRule="atLeast"/>
              <w:ind w:right="-2"/>
              <w:contextualSpacing/>
            </w:pPr>
          </w:p>
          <w:p w:rsidR="00C855F9" w:rsidRDefault="00C855F9" w:rsidP="00C855F9">
            <w:pPr>
              <w:spacing w:line="0" w:lineRule="atLeast"/>
              <w:ind w:right="-2"/>
              <w:contextualSpacing/>
            </w:pPr>
          </w:p>
          <w:p w:rsidR="00C855F9" w:rsidRDefault="00C855F9" w:rsidP="00C855F9">
            <w:pPr>
              <w:spacing w:line="0" w:lineRule="atLeast"/>
              <w:ind w:right="-2"/>
              <w:contextualSpacing/>
            </w:pPr>
          </w:p>
          <w:p w:rsidR="00C855F9" w:rsidRPr="0062240E" w:rsidRDefault="00C855F9" w:rsidP="00C855F9">
            <w:pPr>
              <w:spacing w:line="0" w:lineRule="atLeast"/>
              <w:ind w:right="-2"/>
              <w:contextualSpacing/>
            </w:pPr>
            <w:r w:rsidRPr="0062240E">
              <w:t>201</w:t>
            </w:r>
            <w:r>
              <w:t>9</w:t>
            </w:r>
            <w:r w:rsidRPr="0062240E">
              <w:t>-20</w:t>
            </w:r>
            <w:r>
              <w:t>22</w:t>
            </w:r>
          </w:p>
        </w:tc>
        <w:tc>
          <w:tcPr>
            <w:tcW w:w="1276" w:type="dxa"/>
            <w:tcBorders>
              <w:top w:val="single" w:sz="4" w:space="0" w:color="000000"/>
              <w:left w:val="single" w:sz="4" w:space="0" w:color="000000"/>
              <w:bottom w:val="single" w:sz="4" w:space="0" w:color="000000"/>
              <w:right w:val="single" w:sz="4" w:space="0" w:color="000000"/>
            </w:tcBorders>
          </w:tcPr>
          <w:p w:rsidR="00C855F9" w:rsidRPr="0062240E" w:rsidRDefault="00C855F9" w:rsidP="00C855F9">
            <w:pPr>
              <w:spacing w:line="0" w:lineRule="atLeast"/>
              <w:ind w:right="-2"/>
              <w:contextualSpacing/>
              <w:jc w:val="center"/>
            </w:pP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hideMark/>
          </w:tcPr>
          <w:p w:rsidR="00C855F9" w:rsidRPr="005368B7" w:rsidRDefault="00C855F9" w:rsidP="00C855F9">
            <w:pPr>
              <w:spacing w:line="0" w:lineRule="atLeast"/>
              <w:ind w:left="-42" w:right="-2"/>
              <w:contextualSpacing/>
              <w:jc w:val="center"/>
              <w:rPr>
                <w:b/>
                <w:sz w:val="16"/>
                <w:szCs w:val="16"/>
              </w:rPr>
            </w:pPr>
            <w:r w:rsidRPr="005368B7">
              <w:rPr>
                <w:b/>
                <w:sz w:val="16"/>
                <w:szCs w:val="16"/>
              </w:rPr>
              <w:t>1476588,</w:t>
            </w:r>
            <w:r>
              <w:rPr>
                <w:b/>
                <w:sz w:val="16"/>
                <w:szCs w:val="16"/>
              </w:rPr>
              <w:t>33</w:t>
            </w:r>
          </w:p>
        </w:tc>
        <w:tc>
          <w:tcPr>
            <w:tcW w:w="992" w:type="dxa"/>
            <w:tcBorders>
              <w:top w:val="single" w:sz="4" w:space="0" w:color="000000"/>
              <w:left w:val="single" w:sz="4" w:space="0" w:color="auto"/>
              <w:bottom w:val="single" w:sz="4" w:space="0" w:color="000000"/>
              <w:right w:val="single" w:sz="4" w:space="0" w:color="auto"/>
            </w:tcBorders>
            <w:vAlign w:val="center"/>
            <w:hideMark/>
          </w:tcPr>
          <w:p w:rsidR="00C855F9" w:rsidRPr="005368B7" w:rsidRDefault="00C855F9" w:rsidP="00C855F9">
            <w:pPr>
              <w:spacing w:line="0" w:lineRule="atLeast"/>
              <w:ind w:left="-42" w:right="-2"/>
              <w:contextualSpacing/>
              <w:jc w:val="center"/>
              <w:rPr>
                <w:b/>
                <w:sz w:val="16"/>
                <w:szCs w:val="16"/>
              </w:rPr>
            </w:pPr>
            <w:r>
              <w:rPr>
                <w:b/>
                <w:sz w:val="16"/>
                <w:szCs w:val="16"/>
              </w:rPr>
              <w:t>606028,80</w:t>
            </w:r>
          </w:p>
        </w:tc>
        <w:tc>
          <w:tcPr>
            <w:tcW w:w="993" w:type="dxa"/>
            <w:tcBorders>
              <w:top w:val="single" w:sz="4" w:space="0" w:color="000000"/>
              <w:left w:val="single" w:sz="4" w:space="0" w:color="auto"/>
              <w:bottom w:val="single" w:sz="4" w:space="0" w:color="000000"/>
              <w:right w:val="single" w:sz="4" w:space="0" w:color="000000"/>
            </w:tcBorders>
            <w:vAlign w:val="center"/>
            <w:hideMark/>
          </w:tcPr>
          <w:p w:rsidR="00C855F9" w:rsidRPr="005368B7" w:rsidRDefault="00C855F9" w:rsidP="00C855F9">
            <w:pPr>
              <w:spacing w:line="0" w:lineRule="atLeast"/>
              <w:ind w:left="-42" w:right="-2"/>
              <w:contextualSpacing/>
              <w:jc w:val="center"/>
              <w:rPr>
                <w:b/>
                <w:sz w:val="16"/>
                <w:szCs w:val="16"/>
              </w:rPr>
            </w:pPr>
            <w:r w:rsidRPr="005368B7">
              <w:rPr>
                <w:b/>
                <w:sz w:val="16"/>
                <w:szCs w:val="16"/>
              </w:rPr>
              <w:t>321180,05</w:t>
            </w:r>
          </w:p>
        </w:tc>
        <w:tc>
          <w:tcPr>
            <w:tcW w:w="992" w:type="dxa"/>
            <w:tcBorders>
              <w:top w:val="single" w:sz="4" w:space="0" w:color="000000"/>
              <w:left w:val="single" w:sz="4" w:space="0" w:color="auto"/>
              <w:bottom w:val="single" w:sz="4" w:space="0" w:color="000000"/>
              <w:right w:val="single" w:sz="4" w:space="0" w:color="000000"/>
            </w:tcBorders>
            <w:vAlign w:val="center"/>
          </w:tcPr>
          <w:p w:rsidR="00C855F9" w:rsidRPr="005368B7" w:rsidRDefault="00C855F9" w:rsidP="00C855F9">
            <w:pPr>
              <w:spacing w:line="0" w:lineRule="atLeast"/>
              <w:ind w:left="-42" w:right="-2"/>
              <w:contextualSpacing/>
              <w:jc w:val="center"/>
              <w:rPr>
                <w:b/>
                <w:sz w:val="16"/>
                <w:szCs w:val="16"/>
              </w:rPr>
            </w:pPr>
            <w:r w:rsidRPr="005368B7">
              <w:rPr>
                <w:b/>
                <w:sz w:val="16"/>
                <w:szCs w:val="16"/>
              </w:rPr>
              <w:t>318195,17</w:t>
            </w:r>
          </w:p>
        </w:tc>
      </w:tr>
      <w:tr w:rsidR="00C855F9" w:rsidRPr="0062240E" w:rsidTr="00C855F9">
        <w:trPr>
          <w:trHeight w:val="2512"/>
        </w:trPr>
        <w:tc>
          <w:tcPr>
            <w:tcW w:w="567" w:type="dxa"/>
            <w:vMerge w:val="restart"/>
            <w:tcBorders>
              <w:top w:val="single" w:sz="4" w:space="0" w:color="000000"/>
              <w:left w:val="single" w:sz="4" w:space="0" w:color="000000"/>
              <w:right w:val="single" w:sz="4" w:space="0" w:color="000000"/>
            </w:tcBorders>
            <w:hideMark/>
          </w:tcPr>
          <w:p w:rsidR="00C855F9" w:rsidRPr="0062240E" w:rsidRDefault="00C855F9" w:rsidP="00C855F9">
            <w:pPr>
              <w:spacing w:line="0" w:lineRule="atLeast"/>
              <w:ind w:left="-142" w:right="-2"/>
              <w:contextualSpacing/>
              <w:jc w:val="center"/>
            </w:pPr>
            <w:r w:rsidRPr="0062240E">
              <w:lastRenderedPageBreak/>
              <w:t>1.1</w:t>
            </w:r>
          </w:p>
        </w:tc>
        <w:tc>
          <w:tcPr>
            <w:tcW w:w="1985" w:type="dxa"/>
            <w:vMerge w:val="restart"/>
            <w:tcBorders>
              <w:top w:val="single" w:sz="4" w:space="0" w:color="000000"/>
              <w:left w:val="single" w:sz="4" w:space="0" w:color="000000"/>
              <w:right w:val="single" w:sz="4" w:space="0" w:color="000000"/>
            </w:tcBorders>
            <w:hideMark/>
          </w:tcPr>
          <w:p w:rsidR="00C855F9" w:rsidRPr="0062240E" w:rsidRDefault="00C855F9" w:rsidP="00C855F9">
            <w:pPr>
              <w:spacing w:line="0" w:lineRule="atLeast"/>
              <w:ind w:right="-2" w:hanging="142"/>
              <w:contextualSpacing/>
              <w:rPr>
                <w:b/>
                <w:i/>
              </w:rPr>
            </w:pPr>
            <w:r>
              <w:rPr>
                <w:b/>
                <w:i/>
              </w:rPr>
              <w:t xml:space="preserve">           М</w:t>
            </w:r>
            <w:r w:rsidRPr="0062240E">
              <w:rPr>
                <w:b/>
                <w:i/>
              </w:rPr>
              <w:t>ероприятие</w:t>
            </w:r>
          </w:p>
          <w:p w:rsidR="00C855F9" w:rsidRPr="0062240E" w:rsidRDefault="00C855F9" w:rsidP="00C855F9">
            <w:pPr>
              <w:spacing w:line="0" w:lineRule="atLeast"/>
              <w:ind w:right="-2" w:hanging="142"/>
              <w:contextualSpacing/>
              <w:jc w:val="center"/>
            </w:pPr>
            <w:r w:rsidRPr="0062240E">
              <w:t xml:space="preserve">Ликвидация несанкционированных навалов мусора, организация санитарной очистки, сбор и вывоз твердых бытовых отходов вне  границ </w:t>
            </w:r>
            <w:r w:rsidRPr="0062240E">
              <w:rPr>
                <w:shd w:val="clear" w:color="auto" w:fill="FFFFFF"/>
              </w:rPr>
              <w:t>сельских</w:t>
            </w:r>
            <w:r w:rsidRPr="0062240E">
              <w:t xml:space="preserve"> населенных пунктов на территории Комсомольского муниципального района</w:t>
            </w:r>
            <w:r>
              <w:t xml:space="preserve"> (Иные межбюджетные трансферты)</w:t>
            </w:r>
          </w:p>
        </w:tc>
        <w:tc>
          <w:tcPr>
            <w:tcW w:w="1418" w:type="dxa"/>
            <w:tcBorders>
              <w:top w:val="single" w:sz="4" w:space="0" w:color="000000"/>
              <w:left w:val="single" w:sz="4" w:space="0" w:color="000000"/>
              <w:bottom w:val="single" w:sz="4" w:space="0" w:color="000000"/>
              <w:right w:val="single" w:sz="4" w:space="0" w:color="000000"/>
            </w:tcBorders>
            <w:hideMark/>
          </w:tcPr>
          <w:p w:rsidR="00C855F9" w:rsidRPr="0062240E" w:rsidRDefault="00C855F9" w:rsidP="00C855F9">
            <w:pPr>
              <w:spacing w:line="0" w:lineRule="atLeast"/>
              <w:ind w:left="34" w:right="-2"/>
              <w:contextualSpacing/>
              <w:jc w:val="center"/>
              <w:rPr>
                <w:b/>
              </w:rPr>
            </w:pPr>
            <w:r w:rsidRPr="0062240E">
              <w:t>Управление по вопросу развития инфраструк</w:t>
            </w:r>
            <w:r>
              <w:t>-</w:t>
            </w:r>
            <w:r w:rsidRPr="0062240E">
              <w:t>туры  Администра</w:t>
            </w:r>
            <w:r>
              <w:t>-</w:t>
            </w:r>
            <w:r w:rsidRPr="0062240E">
              <w:t>ции Комсомольск</w:t>
            </w:r>
            <w:r>
              <w:t>-</w:t>
            </w:r>
            <w:r w:rsidRPr="0062240E">
              <w:t>ого муниципального района</w:t>
            </w:r>
          </w:p>
        </w:tc>
        <w:tc>
          <w:tcPr>
            <w:tcW w:w="992" w:type="dxa"/>
            <w:tcBorders>
              <w:top w:val="single" w:sz="4" w:space="0" w:color="000000"/>
              <w:left w:val="single" w:sz="4" w:space="0" w:color="000000"/>
              <w:bottom w:val="single" w:sz="4" w:space="0" w:color="000000"/>
              <w:right w:val="single" w:sz="4" w:space="0" w:color="000000"/>
            </w:tcBorders>
            <w:hideMark/>
          </w:tcPr>
          <w:p w:rsidR="00C855F9" w:rsidRPr="0062240E" w:rsidRDefault="00C855F9" w:rsidP="00C855F9">
            <w:pPr>
              <w:spacing w:line="0" w:lineRule="atLeast"/>
              <w:ind w:right="-2"/>
              <w:contextualSpacing/>
            </w:pPr>
            <w:r w:rsidRPr="0062240E">
              <w:t>201</w:t>
            </w:r>
            <w:r>
              <w:t>9</w:t>
            </w:r>
            <w:r w:rsidRPr="0062240E">
              <w:t>-20</w:t>
            </w:r>
            <w:r>
              <w:t>22</w:t>
            </w:r>
          </w:p>
        </w:tc>
        <w:tc>
          <w:tcPr>
            <w:tcW w:w="1276" w:type="dxa"/>
            <w:tcBorders>
              <w:top w:val="single" w:sz="4" w:space="0" w:color="000000"/>
              <w:left w:val="single" w:sz="4" w:space="0" w:color="000000"/>
              <w:bottom w:val="single" w:sz="4" w:space="0" w:color="000000"/>
              <w:right w:val="single" w:sz="4" w:space="0" w:color="000000"/>
            </w:tcBorders>
            <w:hideMark/>
          </w:tcPr>
          <w:p w:rsidR="00C855F9" w:rsidRPr="0062240E" w:rsidRDefault="00C855F9" w:rsidP="00C855F9">
            <w:pPr>
              <w:spacing w:line="0" w:lineRule="atLeast"/>
              <w:ind w:right="-2"/>
              <w:contextualSpacing/>
            </w:pPr>
            <w:r w:rsidRPr="0062240E">
              <w:t>Бюджет Комсомольского муниципального района</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hideMark/>
          </w:tcPr>
          <w:p w:rsidR="00C855F9" w:rsidRPr="005368B7" w:rsidRDefault="00C855F9" w:rsidP="00C855F9">
            <w:pPr>
              <w:spacing w:line="0" w:lineRule="atLeast"/>
              <w:ind w:left="-42" w:right="-2"/>
              <w:contextualSpacing/>
              <w:jc w:val="center"/>
              <w:rPr>
                <w:b/>
                <w:sz w:val="16"/>
                <w:szCs w:val="16"/>
              </w:rPr>
            </w:pPr>
            <w:r w:rsidRPr="005368B7">
              <w:rPr>
                <w:b/>
                <w:sz w:val="16"/>
                <w:szCs w:val="16"/>
              </w:rPr>
              <w:t>1476588,33</w:t>
            </w:r>
          </w:p>
        </w:tc>
        <w:tc>
          <w:tcPr>
            <w:tcW w:w="992" w:type="dxa"/>
            <w:tcBorders>
              <w:top w:val="single" w:sz="4" w:space="0" w:color="000000"/>
              <w:left w:val="single" w:sz="4" w:space="0" w:color="auto"/>
              <w:bottom w:val="single" w:sz="4" w:space="0" w:color="000000"/>
              <w:right w:val="single" w:sz="4" w:space="0" w:color="auto"/>
            </w:tcBorders>
            <w:vAlign w:val="center"/>
            <w:hideMark/>
          </w:tcPr>
          <w:p w:rsidR="00C855F9" w:rsidRPr="005368B7" w:rsidRDefault="00C855F9" w:rsidP="00C855F9">
            <w:pPr>
              <w:spacing w:line="0" w:lineRule="atLeast"/>
              <w:ind w:left="-42" w:right="-2"/>
              <w:contextualSpacing/>
              <w:jc w:val="center"/>
              <w:rPr>
                <w:b/>
                <w:sz w:val="16"/>
                <w:szCs w:val="16"/>
              </w:rPr>
            </w:pPr>
            <w:r>
              <w:rPr>
                <w:b/>
                <w:sz w:val="16"/>
                <w:szCs w:val="16"/>
              </w:rPr>
              <w:t>606028,80</w:t>
            </w:r>
          </w:p>
        </w:tc>
        <w:tc>
          <w:tcPr>
            <w:tcW w:w="993" w:type="dxa"/>
            <w:tcBorders>
              <w:top w:val="single" w:sz="4" w:space="0" w:color="000000"/>
              <w:left w:val="single" w:sz="4" w:space="0" w:color="auto"/>
              <w:bottom w:val="single" w:sz="4" w:space="0" w:color="000000"/>
              <w:right w:val="single" w:sz="4" w:space="0" w:color="000000"/>
            </w:tcBorders>
            <w:vAlign w:val="center"/>
            <w:hideMark/>
          </w:tcPr>
          <w:p w:rsidR="00C855F9" w:rsidRPr="005368B7" w:rsidRDefault="00C855F9" w:rsidP="00C855F9">
            <w:pPr>
              <w:spacing w:line="0" w:lineRule="atLeast"/>
              <w:ind w:left="-42" w:right="-2"/>
              <w:contextualSpacing/>
              <w:jc w:val="center"/>
              <w:rPr>
                <w:b/>
                <w:sz w:val="16"/>
                <w:szCs w:val="16"/>
              </w:rPr>
            </w:pPr>
            <w:r w:rsidRPr="005368B7">
              <w:rPr>
                <w:b/>
                <w:sz w:val="16"/>
                <w:szCs w:val="16"/>
              </w:rPr>
              <w:t>321180,05</w:t>
            </w:r>
          </w:p>
        </w:tc>
        <w:tc>
          <w:tcPr>
            <w:tcW w:w="992" w:type="dxa"/>
            <w:tcBorders>
              <w:top w:val="single" w:sz="4" w:space="0" w:color="000000"/>
              <w:left w:val="single" w:sz="4" w:space="0" w:color="auto"/>
              <w:bottom w:val="single" w:sz="4" w:space="0" w:color="000000"/>
              <w:right w:val="single" w:sz="4" w:space="0" w:color="000000"/>
            </w:tcBorders>
            <w:vAlign w:val="center"/>
          </w:tcPr>
          <w:p w:rsidR="00C855F9" w:rsidRPr="005368B7" w:rsidRDefault="00C855F9" w:rsidP="00C855F9">
            <w:pPr>
              <w:spacing w:line="0" w:lineRule="atLeast"/>
              <w:ind w:left="-42" w:right="-2"/>
              <w:contextualSpacing/>
              <w:jc w:val="center"/>
              <w:rPr>
                <w:b/>
                <w:sz w:val="16"/>
                <w:szCs w:val="16"/>
              </w:rPr>
            </w:pPr>
            <w:r w:rsidRPr="005368B7">
              <w:rPr>
                <w:b/>
                <w:sz w:val="16"/>
                <w:szCs w:val="16"/>
              </w:rPr>
              <w:t>318195,17</w:t>
            </w:r>
          </w:p>
        </w:tc>
      </w:tr>
      <w:tr w:rsidR="00C855F9" w:rsidRPr="0062240E" w:rsidTr="00C855F9">
        <w:trPr>
          <w:trHeight w:val="269"/>
        </w:trPr>
        <w:tc>
          <w:tcPr>
            <w:tcW w:w="567" w:type="dxa"/>
            <w:vMerge/>
            <w:tcBorders>
              <w:left w:val="single" w:sz="4" w:space="0" w:color="000000"/>
              <w:right w:val="single" w:sz="4" w:space="0" w:color="000000"/>
            </w:tcBorders>
            <w:vAlign w:val="center"/>
            <w:hideMark/>
          </w:tcPr>
          <w:p w:rsidR="00C855F9" w:rsidRPr="0062240E" w:rsidRDefault="00C855F9" w:rsidP="00C855F9">
            <w:pPr>
              <w:spacing w:line="0" w:lineRule="atLeast"/>
              <w:ind w:left="-142" w:right="-2"/>
              <w:contextualSpacing/>
              <w:jc w:val="center"/>
            </w:pPr>
          </w:p>
        </w:tc>
        <w:tc>
          <w:tcPr>
            <w:tcW w:w="1985" w:type="dxa"/>
            <w:vMerge/>
            <w:tcBorders>
              <w:left w:val="single" w:sz="4" w:space="0" w:color="000000"/>
              <w:right w:val="single" w:sz="4" w:space="0" w:color="000000"/>
            </w:tcBorders>
            <w:vAlign w:val="center"/>
            <w:hideMark/>
          </w:tcPr>
          <w:p w:rsidR="00C855F9" w:rsidRPr="0062240E" w:rsidRDefault="00C855F9" w:rsidP="00C855F9">
            <w:pPr>
              <w:spacing w:line="0" w:lineRule="atLeast"/>
              <w:ind w:right="-2" w:hanging="142"/>
              <w:contextualSpacing/>
              <w:jc w:val="center"/>
              <w:rPr>
                <w:b/>
              </w:rPr>
            </w:pPr>
          </w:p>
        </w:tc>
        <w:tc>
          <w:tcPr>
            <w:tcW w:w="1418" w:type="dxa"/>
            <w:vMerge w:val="restart"/>
            <w:tcBorders>
              <w:top w:val="single" w:sz="4" w:space="0" w:color="000000"/>
              <w:left w:val="single" w:sz="4" w:space="0" w:color="000000"/>
              <w:right w:val="single" w:sz="4" w:space="0" w:color="000000"/>
            </w:tcBorders>
            <w:hideMark/>
          </w:tcPr>
          <w:p w:rsidR="00C855F9" w:rsidRPr="0062240E" w:rsidRDefault="00C855F9" w:rsidP="00C855F9">
            <w:pPr>
              <w:spacing w:line="0" w:lineRule="atLeast"/>
              <w:ind w:left="34" w:right="-2"/>
              <w:contextualSpacing/>
              <w:jc w:val="center"/>
              <w:rPr>
                <w:b/>
              </w:rPr>
            </w:pPr>
            <w:r w:rsidRPr="0062240E">
              <w:t>Управление по вопросу развития инфраструк</w:t>
            </w:r>
            <w:r>
              <w:t>-</w:t>
            </w:r>
            <w:r w:rsidRPr="0062240E">
              <w:t>туры  Администрации Комсомольского муниципального района</w:t>
            </w:r>
          </w:p>
        </w:tc>
        <w:tc>
          <w:tcPr>
            <w:tcW w:w="992" w:type="dxa"/>
            <w:vMerge w:val="restart"/>
            <w:tcBorders>
              <w:top w:val="single" w:sz="4" w:space="0" w:color="000000"/>
              <w:left w:val="single" w:sz="4" w:space="0" w:color="000000"/>
              <w:right w:val="single" w:sz="4" w:space="0" w:color="000000"/>
            </w:tcBorders>
            <w:hideMark/>
          </w:tcPr>
          <w:p w:rsidR="00C855F9" w:rsidRPr="0062240E" w:rsidRDefault="00C855F9" w:rsidP="00C855F9">
            <w:pPr>
              <w:spacing w:line="0" w:lineRule="atLeast"/>
              <w:ind w:right="-2"/>
              <w:contextualSpacing/>
            </w:pPr>
            <w:r w:rsidRPr="0062240E">
              <w:t>201</w:t>
            </w:r>
            <w:r>
              <w:t>9</w:t>
            </w:r>
            <w:r w:rsidRPr="0062240E">
              <w:t>-20</w:t>
            </w:r>
            <w:r>
              <w:t>22</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C855F9" w:rsidRPr="0062240E" w:rsidRDefault="00C855F9" w:rsidP="00C855F9">
            <w:pPr>
              <w:spacing w:line="0" w:lineRule="atLeast"/>
              <w:ind w:right="-2"/>
              <w:contextualSpacing/>
            </w:pPr>
            <w:r>
              <w:t>Переданные полномочия</w:t>
            </w:r>
          </w:p>
        </w:tc>
        <w:tc>
          <w:tcPr>
            <w:tcW w:w="992" w:type="dxa"/>
            <w:tcBorders>
              <w:top w:val="single" w:sz="4" w:space="0" w:color="000000"/>
              <w:left w:val="single" w:sz="4" w:space="0" w:color="auto"/>
              <w:right w:val="single" w:sz="4" w:space="0" w:color="auto"/>
            </w:tcBorders>
            <w:shd w:val="clear" w:color="auto" w:fill="auto"/>
            <w:vAlign w:val="center"/>
            <w:hideMark/>
          </w:tcPr>
          <w:p w:rsidR="00C855F9" w:rsidRPr="005368B7" w:rsidRDefault="00C855F9" w:rsidP="00C855F9">
            <w:pPr>
              <w:spacing w:line="0" w:lineRule="atLeast"/>
              <w:ind w:left="-42" w:right="-2"/>
              <w:contextualSpacing/>
              <w:jc w:val="center"/>
              <w:rPr>
                <w:b/>
                <w:sz w:val="16"/>
                <w:szCs w:val="16"/>
              </w:rPr>
            </w:pPr>
            <w:r w:rsidRPr="005368B7">
              <w:rPr>
                <w:b/>
                <w:sz w:val="16"/>
                <w:szCs w:val="16"/>
              </w:rPr>
              <w:t>1476588,</w:t>
            </w:r>
            <w:r>
              <w:rPr>
                <w:b/>
                <w:sz w:val="16"/>
                <w:szCs w:val="16"/>
              </w:rPr>
              <w:t>33</w:t>
            </w:r>
          </w:p>
        </w:tc>
        <w:tc>
          <w:tcPr>
            <w:tcW w:w="992" w:type="dxa"/>
            <w:tcBorders>
              <w:top w:val="single" w:sz="4" w:space="0" w:color="000000"/>
              <w:left w:val="single" w:sz="4" w:space="0" w:color="auto"/>
              <w:right w:val="single" w:sz="4" w:space="0" w:color="auto"/>
            </w:tcBorders>
            <w:vAlign w:val="center"/>
            <w:hideMark/>
          </w:tcPr>
          <w:p w:rsidR="00C855F9" w:rsidRPr="005368B7" w:rsidRDefault="00C855F9" w:rsidP="00C855F9">
            <w:pPr>
              <w:spacing w:line="0" w:lineRule="atLeast"/>
              <w:ind w:left="-42" w:right="-2"/>
              <w:contextualSpacing/>
              <w:jc w:val="center"/>
              <w:rPr>
                <w:b/>
                <w:sz w:val="16"/>
                <w:szCs w:val="16"/>
              </w:rPr>
            </w:pPr>
            <w:r>
              <w:rPr>
                <w:b/>
                <w:sz w:val="16"/>
                <w:szCs w:val="16"/>
              </w:rPr>
              <w:t>606028,80</w:t>
            </w:r>
          </w:p>
        </w:tc>
        <w:tc>
          <w:tcPr>
            <w:tcW w:w="993" w:type="dxa"/>
            <w:tcBorders>
              <w:top w:val="single" w:sz="4" w:space="0" w:color="000000"/>
              <w:left w:val="single" w:sz="4" w:space="0" w:color="auto"/>
              <w:right w:val="single" w:sz="4" w:space="0" w:color="000000"/>
            </w:tcBorders>
            <w:vAlign w:val="center"/>
            <w:hideMark/>
          </w:tcPr>
          <w:p w:rsidR="00C855F9" w:rsidRPr="005368B7" w:rsidRDefault="00C855F9" w:rsidP="00C855F9">
            <w:pPr>
              <w:spacing w:line="0" w:lineRule="atLeast"/>
              <w:ind w:left="-42" w:right="-2"/>
              <w:contextualSpacing/>
              <w:jc w:val="center"/>
              <w:rPr>
                <w:b/>
                <w:sz w:val="16"/>
                <w:szCs w:val="16"/>
              </w:rPr>
            </w:pPr>
            <w:r w:rsidRPr="005368B7">
              <w:rPr>
                <w:b/>
                <w:sz w:val="16"/>
                <w:szCs w:val="16"/>
              </w:rPr>
              <w:t>321180,05</w:t>
            </w:r>
          </w:p>
        </w:tc>
        <w:tc>
          <w:tcPr>
            <w:tcW w:w="992" w:type="dxa"/>
            <w:tcBorders>
              <w:top w:val="single" w:sz="4" w:space="0" w:color="000000"/>
              <w:left w:val="single" w:sz="4" w:space="0" w:color="auto"/>
              <w:right w:val="single" w:sz="4" w:space="0" w:color="000000"/>
            </w:tcBorders>
            <w:vAlign w:val="center"/>
          </w:tcPr>
          <w:p w:rsidR="00C855F9" w:rsidRPr="005368B7" w:rsidRDefault="00C855F9" w:rsidP="00C855F9">
            <w:pPr>
              <w:spacing w:line="0" w:lineRule="atLeast"/>
              <w:ind w:left="-42" w:right="-2"/>
              <w:contextualSpacing/>
              <w:jc w:val="center"/>
              <w:rPr>
                <w:b/>
                <w:sz w:val="16"/>
                <w:szCs w:val="16"/>
              </w:rPr>
            </w:pPr>
            <w:r w:rsidRPr="005368B7">
              <w:rPr>
                <w:b/>
                <w:sz w:val="16"/>
                <w:szCs w:val="16"/>
              </w:rPr>
              <w:t>318195,17</w:t>
            </w:r>
          </w:p>
        </w:tc>
      </w:tr>
      <w:tr w:rsidR="00C855F9" w:rsidRPr="0062240E" w:rsidTr="00C855F9">
        <w:trPr>
          <w:trHeight w:val="266"/>
        </w:trPr>
        <w:tc>
          <w:tcPr>
            <w:tcW w:w="567" w:type="dxa"/>
            <w:vMerge/>
            <w:tcBorders>
              <w:left w:val="single" w:sz="4" w:space="0" w:color="000000"/>
              <w:right w:val="single" w:sz="4" w:space="0" w:color="000000"/>
            </w:tcBorders>
            <w:vAlign w:val="center"/>
            <w:hideMark/>
          </w:tcPr>
          <w:p w:rsidR="00C855F9" w:rsidRPr="0062240E" w:rsidRDefault="00C855F9" w:rsidP="00C855F9">
            <w:pPr>
              <w:spacing w:line="0" w:lineRule="atLeast"/>
              <w:ind w:left="-142" w:right="-2"/>
              <w:contextualSpacing/>
              <w:jc w:val="center"/>
            </w:pPr>
          </w:p>
        </w:tc>
        <w:tc>
          <w:tcPr>
            <w:tcW w:w="1985" w:type="dxa"/>
            <w:vMerge/>
            <w:tcBorders>
              <w:left w:val="single" w:sz="4" w:space="0" w:color="000000"/>
              <w:right w:val="single" w:sz="4" w:space="0" w:color="000000"/>
            </w:tcBorders>
            <w:vAlign w:val="center"/>
            <w:hideMark/>
          </w:tcPr>
          <w:p w:rsidR="00C855F9" w:rsidRPr="0062240E" w:rsidRDefault="00C855F9" w:rsidP="00C855F9">
            <w:pPr>
              <w:spacing w:line="0" w:lineRule="atLeast"/>
              <w:ind w:right="-2" w:hanging="142"/>
              <w:contextualSpacing/>
              <w:jc w:val="center"/>
              <w:rPr>
                <w:b/>
              </w:rPr>
            </w:pPr>
          </w:p>
        </w:tc>
        <w:tc>
          <w:tcPr>
            <w:tcW w:w="1418" w:type="dxa"/>
            <w:vMerge/>
            <w:tcBorders>
              <w:left w:val="single" w:sz="4" w:space="0" w:color="000000"/>
              <w:right w:val="single" w:sz="4" w:space="0" w:color="000000"/>
            </w:tcBorders>
            <w:hideMark/>
          </w:tcPr>
          <w:p w:rsidR="00C855F9" w:rsidRPr="0062240E" w:rsidRDefault="00C855F9" w:rsidP="00C855F9">
            <w:pPr>
              <w:spacing w:line="0" w:lineRule="atLeast"/>
              <w:ind w:left="34" w:right="-2"/>
              <w:contextualSpacing/>
              <w:jc w:val="center"/>
            </w:pPr>
          </w:p>
        </w:tc>
        <w:tc>
          <w:tcPr>
            <w:tcW w:w="992" w:type="dxa"/>
            <w:vMerge/>
            <w:tcBorders>
              <w:left w:val="single" w:sz="4" w:space="0" w:color="000000"/>
              <w:right w:val="single" w:sz="4" w:space="0" w:color="000000"/>
            </w:tcBorders>
            <w:hideMark/>
          </w:tcPr>
          <w:p w:rsidR="00C855F9" w:rsidRPr="0062240E" w:rsidRDefault="00C855F9" w:rsidP="00C855F9">
            <w:pPr>
              <w:spacing w:line="0" w:lineRule="atLeast"/>
              <w:ind w:right="-2"/>
              <w:contextualSpacing/>
            </w:pP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C855F9" w:rsidRPr="0062240E" w:rsidRDefault="00C855F9" w:rsidP="00C855F9">
            <w:pPr>
              <w:spacing w:line="0" w:lineRule="atLeast"/>
              <w:ind w:right="-2"/>
              <w:contextualSpacing/>
            </w:pPr>
            <w:r>
              <w:t>Новоусадеб-ское сельское поселение</w:t>
            </w:r>
          </w:p>
        </w:tc>
        <w:tc>
          <w:tcPr>
            <w:tcW w:w="992" w:type="dxa"/>
            <w:tcBorders>
              <w:left w:val="single" w:sz="4" w:space="0" w:color="auto"/>
              <w:right w:val="single" w:sz="4" w:space="0" w:color="auto"/>
            </w:tcBorders>
            <w:shd w:val="clear" w:color="auto" w:fill="auto"/>
            <w:vAlign w:val="center"/>
            <w:hideMark/>
          </w:tcPr>
          <w:p w:rsidR="00C855F9" w:rsidRPr="005368B7" w:rsidRDefault="00C855F9" w:rsidP="00C855F9">
            <w:pPr>
              <w:spacing w:line="0" w:lineRule="atLeast"/>
              <w:ind w:left="-42" w:right="-2"/>
              <w:contextualSpacing/>
              <w:jc w:val="center"/>
              <w:rPr>
                <w:sz w:val="16"/>
                <w:szCs w:val="16"/>
              </w:rPr>
            </w:pPr>
            <w:r w:rsidRPr="005368B7">
              <w:rPr>
                <w:sz w:val="16"/>
                <w:szCs w:val="16"/>
              </w:rPr>
              <w:t>312530,91</w:t>
            </w:r>
          </w:p>
        </w:tc>
        <w:tc>
          <w:tcPr>
            <w:tcW w:w="992" w:type="dxa"/>
            <w:tcBorders>
              <w:left w:val="single" w:sz="4" w:space="0" w:color="auto"/>
              <w:right w:val="single" w:sz="4" w:space="0" w:color="auto"/>
            </w:tcBorders>
            <w:vAlign w:val="center"/>
            <w:hideMark/>
          </w:tcPr>
          <w:p w:rsidR="00C855F9" w:rsidRPr="005368B7" w:rsidRDefault="00C855F9" w:rsidP="00C855F9">
            <w:pPr>
              <w:spacing w:line="0" w:lineRule="atLeast"/>
              <w:ind w:left="-42" w:right="-2"/>
              <w:contextualSpacing/>
              <w:jc w:val="center"/>
              <w:rPr>
                <w:sz w:val="16"/>
                <w:szCs w:val="16"/>
              </w:rPr>
            </w:pPr>
            <w:r w:rsidRPr="005368B7">
              <w:rPr>
                <w:sz w:val="16"/>
                <w:szCs w:val="16"/>
              </w:rPr>
              <w:t>110000</w:t>
            </w:r>
            <w:r>
              <w:rPr>
                <w:sz w:val="16"/>
                <w:szCs w:val="16"/>
              </w:rPr>
              <w:t>,00</w:t>
            </w:r>
          </w:p>
        </w:tc>
        <w:tc>
          <w:tcPr>
            <w:tcW w:w="993" w:type="dxa"/>
            <w:tcBorders>
              <w:left w:val="single" w:sz="4" w:space="0" w:color="auto"/>
              <w:right w:val="single" w:sz="4" w:space="0" w:color="000000"/>
            </w:tcBorders>
            <w:vAlign w:val="center"/>
            <w:hideMark/>
          </w:tcPr>
          <w:p w:rsidR="00C855F9" w:rsidRPr="005368B7" w:rsidRDefault="00C855F9" w:rsidP="00C855F9">
            <w:pPr>
              <w:spacing w:line="0" w:lineRule="atLeast"/>
              <w:ind w:left="-42" w:right="-2"/>
              <w:contextualSpacing/>
              <w:jc w:val="center"/>
              <w:rPr>
                <w:sz w:val="16"/>
                <w:szCs w:val="16"/>
              </w:rPr>
            </w:pPr>
            <w:r w:rsidRPr="005368B7">
              <w:rPr>
                <w:sz w:val="16"/>
                <w:szCs w:val="16"/>
              </w:rPr>
              <w:t>64236,01</w:t>
            </w:r>
          </w:p>
        </w:tc>
        <w:tc>
          <w:tcPr>
            <w:tcW w:w="992" w:type="dxa"/>
            <w:tcBorders>
              <w:left w:val="single" w:sz="4" w:space="0" w:color="auto"/>
              <w:right w:val="single" w:sz="4" w:space="0" w:color="000000"/>
            </w:tcBorders>
            <w:vAlign w:val="center"/>
          </w:tcPr>
          <w:p w:rsidR="00C855F9" w:rsidRPr="005368B7" w:rsidRDefault="00C855F9" w:rsidP="00C855F9">
            <w:pPr>
              <w:spacing w:line="0" w:lineRule="atLeast"/>
              <w:ind w:left="-42" w:right="-2"/>
              <w:contextualSpacing/>
              <w:jc w:val="center"/>
              <w:rPr>
                <w:sz w:val="16"/>
                <w:szCs w:val="16"/>
              </w:rPr>
            </w:pPr>
            <w:r w:rsidRPr="005368B7">
              <w:rPr>
                <w:sz w:val="16"/>
                <w:szCs w:val="16"/>
              </w:rPr>
              <w:t>63639,03</w:t>
            </w:r>
          </w:p>
        </w:tc>
      </w:tr>
      <w:tr w:rsidR="00C855F9" w:rsidRPr="0062240E" w:rsidTr="00C855F9">
        <w:trPr>
          <w:trHeight w:val="891"/>
        </w:trPr>
        <w:tc>
          <w:tcPr>
            <w:tcW w:w="567" w:type="dxa"/>
            <w:vMerge/>
            <w:tcBorders>
              <w:left w:val="single" w:sz="4" w:space="0" w:color="000000"/>
              <w:right w:val="single" w:sz="4" w:space="0" w:color="000000"/>
            </w:tcBorders>
            <w:vAlign w:val="center"/>
            <w:hideMark/>
          </w:tcPr>
          <w:p w:rsidR="00C855F9" w:rsidRPr="0062240E" w:rsidRDefault="00C855F9" w:rsidP="00C855F9">
            <w:pPr>
              <w:spacing w:line="0" w:lineRule="atLeast"/>
              <w:ind w:left="-142" w:right="-2"/>
              <w:contextualSpacing/>
              <w:jc w:val="center"/>
            </w:pPr>
          </w:p>
        </w:tc>
        <w:tc>
          <w:tcPr>
            <w:tcW w:w="1985" w:type="dxa"/>
            <w:vMerge/>
            <w:tcBorders>
              <w:left w:val="single" w:sz="4" w:space="0" w:color="000000"/>
              <w:right w:val="single" w:sz="4" w:space="0" w:color="000000"/>
            </w:tcBorders>
            <w:vAlign w:val="center"/>
            <w:hideMark/>
          </w:tcPr>
          <w:p w:rsidR="00C855F9" w:rsidRPr="0062240E" w:rsidRDefault="00C855F9" w:rsidP="00C855F9">
            <w:pPr>
              <w:spacing w:line="0" w:lineRule="atLeast"/>
              <w:ind w:right="-2" w:hanging="142"/>
              <w:contextualSpacing/>
              <w:jc w:val="center"/>
              <w:rPr>
                <w:b/>
              </w:rPr>
            </w:pPr>
          </w:p>
        </w:tc>
        <w:tc>
          <w:tcPr>
            <w:tcW w:w="1418" w:type="dxa"/>
            <w:vMerge/>
            <w:tcBorders>
              <w:left w:val="single" w:sz="4" w:space="0" w:color="000000"/>
              <w:right w:val="single" w:sz="4" w:space="0" w:color="000000"/>
            </w:tcBorders>
            <w:hideMark/>
          </w:tcPr>
          <w:p w:rsidR="00C855F9" w:rsidRPr="0062240E" w:rsidRDefault="00C855F9" w:rsidP="00C855F9">
            <w:pPr>
              <w:spacing w:line="0" w:lineRule="atLeast"/>
              <w:ind w:left="34" w:right="-2"/>
              <w:contextualSpacing/>
              <w:jc w:val="center"/>
            </w:pPr>
          </w:p>
        </w:tc>
        <w:tc>
          <w:tcPr>
            <w:tcW w:w="992" w:type="dxa"/>
            <w:vMerge/>
            <w:tcBorders>
              <w:left w:val="single" w:sz="4" w:space="0" w:color="000000"/>
              <w:right w:val="single" w:sz="4" w:space="0" w:color="000000"/>
            </w:tcBorders>
            <w:hideMark/>
          </w:tcPr>
          <w:p w:rsidR="00C855F9" w:rsidRPr="0062240E" w:rsidRDefault="00C855F9" w:rsidP="00C855F9">
            <w:pPr>
              <w:spacing w:line="0" w:lineRule="atLeast"/>
              <w:ind w:right="-2"/>
              <w:contextualSpacing/>
            </w:pPr>
          </w:p>
        </w:tc>
        <w:tc>
          <w:tcPr>
            <w:tcW w:w="1276" w:type="dxa"/>
            <w:tcBorders>
              <w:top w:val="single" w:sz="4" w:space="0" w:color="000000"/>
              <w:left w:val="single" w:sz="4" w:space="0" w:color="000000"/>
              <w:bottom w:val="single" w:sz="4" w:space="0" w:color="000000"/>
              <w:right w:val="single" w:sz="4" w:space="0" w:color="000000"/>
            </w:tcBorders>
            <w:hideMark/>
          </w:tcPr>
          <w:p w:rsidR="00C855F9" w:rsidRDefault="00C855F9" w:rsidP="00C855F9">
            <w:pPr>
              <w:spacing w:line="0" w:lineRule="atLeast"/>
              <w:ind w:right="-2"/>
              <w:contextualSpacing/>
            </w:pPr>
            <w:r>
              <w:t xml:space="preserve">Марковское </w:t>
            </w:r>
            <w:r w:rsidRPr="00B27B5D">
              <w:t>сельское поселение</w:t>
            </w:r>
          </w:p>
        </w:tc>
        <w:tc>
          <w:tcPr>
            <w:tcW w:w="992" w:type="dxa"/>
            <w:tcBorders>
              <w:left w:val="single" w:sz="4" w:space="0" w:color="auto"/>
              <w:right w:val="single" w:sz="4" w:space="0" w:color="auto"/>
            </w:tcBorders>
            <w:shd w:val="clear" w:color="auto" w:fill="auto"/>
            <w:vAlign w:val="center"/>
            <w:hideMark/>
          </w:tcPr>
          <w:p w:rsidR="00C855F9" w:rsidRPr="005368B7" w:rsidRDefault="00C855F9" w:rsidP="00C855F9">
            <w:pPr>
              <w:spacing w:line="0" w:lineRule="atLeast"/>
              <w:ind w:left="-42" w:right="-2"/>
              <w:contextualSpacing/>
              <w:jc w:val="center"/>
              <w:rPr>
                <w:sz w:val="16"/>
                <w:szCs w:val="16"/>
              </w:rPr>
            </w:pPr>
            <w:r w:rsidRPr="005368B7">
              <w:rPr>
                <w:sz w:val="16"/>
                <w:szCs w:val="16"/>
              </w:rPr>
              <w:t>297000,00</w:t>
            </w:r>
          </w:p>
        </w:tc>
        <w:tc>
          <w:tcPr>
            <w:tcW w:w="992" w:type="dxa"/>
            <w:tcBorders>
              <w:left w:val="single" w:sz="4" w:space="0" w:color="auto"/>
              <w:right w:val="single" w:sz="4" w:space="0" w:color="auto"/>
            </w:tcBorders>
            <w:vAlign w:val="center"/>
            <w:hideMark/>
          </w:tcPr>
          <w:p w:rsidR="00C855F9" w:rsidRPr="005368B7" w:rsidRDefault="00C855F9" w:rsidP="00C855F9">
            <w:pPr>
              <w:spacing w:line="0" w:lineRule="atLeast"/>
              <w:ind w:left="-42" w:right="-2"/>
              <w:contextualSpacing/>
              <w:jc w:val="center"/>
              <w:rPr>
                <w:sz w:val="16"/>
                <w:szCs w:val="16"/>
              </w:rPr>
            </w:pPr>
            <w:r>
              <w:rPr>
                <w:sz w:val="16"/>
                <w:szCs w:val="16"/>
              </w:rPr>
              <w:t>200000,00</w:t>
            </w:r>
          </w:p>
        </w:tc>
        <w:tc>
          <w:tcPr>
            <w:tcW w:w="993" w:type="dxa"/>
            <w:tcBorders>
              <w:left w:val="single" w:sz="4" w:space="0" w:color="auto"/>
              <w:right w:val="single" w:sz="4" w:space="0" w:color="000000"/>
            </w:tcBorders>
            <w:vAlign w:val="center"/>
            <w:hideMark/>
          </w:tcPr>
          <w:p w:rsidR="00C855F9" w:rsidRPr="005368B7" w:rsidRDefault="00C855F9" w:rsidP="00C855F9">
            <w:pPr>
              <w:spacing w:line="0" w:lineRule="atLeast"/>
              <w:ind w:left="-42" w:right="-2"/>
              <w:contextualSpacing/>
              <w:jc w:val="center"/>
              <w:rPr>
                <w:sz w:val="16"/>
                <w:szCs w:val="16"/>
              </w:rPr>
            </w:pPr>
            <w:r w:rsidRPr="005368B7">
              <w:rPr>
                <w:sz w:val="16"/>
                <w:szCs w:val="16"/>
              </w:rPr>
              <w:t>64236,01</w:t>
            </w:r>
          </w:p>
        </w:tc>
        <w:tc>
          <w:tcPr>
            <w:tcW w:w="992" w:type="dxa"/>
            <w:tcBorders>
              <w:left w:val="single" w:sz="4" w:space="0" w:color="auto"/>
              <w:right w:val="single" w:sz="4" w:space="0" w:color="000000"/>
            </w:tcBorders>
            <w:vAlign w:val="center"/>
          </w:tcPr>
          <w:p w:rsidR="00C855F9" w:rsidRPr="005368B7" w:rsidRDefault="00C855F9" w:rsidP="00C855F9">
            <w:pPr>
              <w:spacing w:line="0" w:lineRule="atLeast"/>
              <w:ind w:left="-42" w:right="-2"/>
              <w:contextualSpacing/>
              <w:jc w:val="center"/>
              <w:rPr>
                <w:sz w:val="16"/>
                <w:szCs w:val="16"/>
              </w:rPr>
            </w:pPr>
            <w:r w:rsidRPr="005368B7">
              <w:rPr>
                <w:sz w:val="16"/>
                <w:szCs w:val="16"/>
              </w:rPr>
              <w:t>63639,03</w:t>
            </w:r>
          </w:p>
        </w:tc>
      </w:tr>
      <w:tr w:rsidR="00C855F9" w:rsidRPr="0062240E" w:rsidTr="00C855F9">
        <w:trPr>
          <w:trHeight w:val="989"/>
        </w:trPr>
        <w:tc>
          <w:tcPr>
            <w:tcW w:w="567" w:type="dxa"/>
            <w:vMerge/>
            <w:tcBorders>
              <w:left w:val="single" w:sz="4" w:space="0" w:color="000000"/>
              <w:right w:val="single" w:sz="4" w:space="0" w:color="000000"/>
            </w:tcBorders>
            <w:vAlign w:val="center"/>
            <w:hideMark/>
          </w:tcPr>
          <w:p w:rsidR="00C855F9" w:rsidRPr="0062240E" w:rsidRDefault="00C855F9" w:rsidP="00C855F9">
            <w:pPr>
              <w:spacing w:line="0" w:lineRule="atLeast"/>
              <w:ind w:left="-142" w:right="-2"/>
              <w:contextualSpacing/>
              <w:jc w:val="center"/>
            </w:pPr>
          </w:p>
        </w:tc>
        <w:tc>
          <w:tcPr>
            <w:tcW w:w="1985" w:type="dxa"/>
            <w:vMerge/>
            <w:tcBorders>
              <w:left w:val="single" w:sz="4" w:space="0" w:color="000000"/>
              <w:right w:val="single" w:sz="4" w:space="0" w:color="000000"/>
            </w:tcBorders>
            <w:vAlign w:val="center"/>
            <w:hideMark/>
          </w:tcPr>
          <w:p w:rsidR="00C855F9" w:rsidRPr="0062240E" w:rsidRDefault="00C855F9" w:rsidP="00C855F9">
            <w:pPr>
              <w:spacing w:line="0" w:lineRule="atLeast"/>
              <w:ind w:right="-2" w:hanging="142"/>
              <w:contextualSpacing/>
              <w:jc w:val="center"/>
              <w:rPr>
                <w:b/>
              </w:rPr>
            </w:pPr>
          </w:p>
        </w:tc>
        <w:tc>
          <w:tcPr>
            <w:tcW w:w="1418" w:type="dxa"/>
            <w:vMerge/>
            <w:tcBorders>
              <w:left w:val="single" w:sz="4" w:space="0" w:color="000000"/>
              <w:right w:val="single" w:sz="4" w:space="0" w:color="000000"/>
            </w:tcBorders>
            <w:hideMark/>
          </w:tcPr>
          <w:p w:rsidR="00C855F9" w:rsidRPr="0062240E" w:rsidRDefault="00C855F9" w:rsidP="00C855F9">
            <w:pPr>
              <w:spacing w:line="0" w:lineRule="atLeast"/>
              <w:ind w:left="34" w:right="-2"/>
              <w:contextualSpacing/>
              <w:jc w:val="center"/>
            </w:pPr>
          </w:p>
        </w:tc>
        <w:tc>
          <w:tcPr>
            <w:tcW w:w="992" w:type="dxa"/>
            <w:vMerge/>
            <w:tcBorders>
              <w:left w:val="single" w:sz="4" w:space="0" w:color="000000"/>
              <w:right w:val="single" w:sz="4" w:space="0" w:color="000000"/>
            </w:tcBorders>
            <w:hideMark/>
          </w:tcPr>
          <w:p w:rsidR="00C855F9" w:rsidRPr="0062240E" w:rsidRDefault="00C855F9" w:rsidP="00C855F9">
            <w:pPr>
              <w:spacing w:line="0" w:lineRule="atLeast"/>
              <w:ind w:right="-2"/>
              <w:contextualSpacing/>
            </w:pPr>
          </w:p>
        </w:tc>
        <w:tc>
          <w:tcPr>
            <w:tcW w:w="1276" w:type="dxa"/>
            <w:tcBorders>
              <w:top w:val="single" w:sz="4" w:space="0" w:color="000000"/>
              <w:left w:val="single" w:sz="4" w:space="0" w:color="000000"/>
              <w:bottom w:val="single" w:sz="4" w:space="0" w:color="000000"/>
              <w:right w:val="single" w:sz="4" w:space="0" w:color="000000"/>
            </w:tcBorders>
            <w:hideMark/>
          </w:tcPr>
          <w:p w:rsidR="00C855F9" w:rsidRDefault="00C855F9" w:rsidP="00C855F9">
            <w:pPr>
              <w:spacing w:line="0" w:lineRule="atLeast"/>
              <w:ind w:right="-2"/>
              <w:contextualSpacing/>
            </w:pPr>
            <w:r>
              <w:t xml:space="preserve">Октябрь-ское </w:t>
            </w:r>
            <w:r w:rsidRPr="00B27B5D">
              <w:t>сельское поселение</w:t>
            </w:r>
          </w:p>
        </w:tc>
        <w:tc>
          <w:tcPr>
            <w:tcW w:w="992" w:type="dxa"/>
            <w:tcBorders>
              <w:left w:val="single" w:sz="4" w:space="0" w:color="auto"/>
              <w:right w:val="single" w:sz="4" w:space="0" w:color="auto"/>
            </w:tcBorders>
            <w:shd w:val="clear" w:color="auto" w:fill="auto"/>
            <w:vAlign w:val="center"/>
            <w:hideMark/>
          </w:tcPr>
          <w:p w:rsidR="00C855F9" w:rsidRPr="005368B7" w:rsidRDefault="00C855F9" w:rsidP="00C855F9">
            <w:pPr>
              <w:spacing w:line="0" w:lineRule="atLeast"/>
              <w:ind w:left="-42" w:right="-2"/>
              <w:contextualSpacing/>
              <w:jc w:val="center"/>
              <w:rPr>
                <w:sz w:val="16"/>
                <w:szCs w:val="16"/>
              </w:rPr>
            </w:pPr>
            <w:r w:rsidRPr="005368B7">
              <w:rPr>
                <w:sz w:val="16"/>
                <w:szCs w:val="16"/>
              </w:rPr>
              <w:t>269200,00</w:t>
            </w:r>
          </w:p>
        </w:tc>
        <w:tc>
          <w:tcPr>
            <w:tcW w:w="992" w:type="dxa"/>
            <w:tcBorders>
              <w:left w:val="single" w:sz="4" w:space="0" w:color="auto"/>
              <w:right w:val="single" w:sz="4" w:space="0" w:color="auto"/>
            </w:tcBorders>
            <w:vAlign w:val="center"/>
            <w:hideMark/>
          </w:tcPr>
          <w:p w:rsidR="00C855F9" w:rsidRPr="005368B7" w:rsidRDefault="00C855F9" w:rsidP="00C855F9">
            <w:pPr>
              <w:spacing w:line="0" w:lineRule="atLeast"/>
              <w:ind w:left="-42" w:right="-2"/>
              <w:contextualSpacing/>
              <w:jc w:val="center"/>
              <w:rPr>
                <w:sz w:val="16"/>
                <w:szCs w:val="16"/>
              </w:rPr>
            </w:pPr>
            <w:r>
              <w:rPr>
                <w:sz w:val="16"/>
                <w:szCs w:val="16"/>
              </w:rPr>
              <w:t>2000</w:t>
            </w:r>
            <w:r w:rsidRPr="005368B7">
              <w:rPr>
                <w:sz w:val="16"/>
                <w:szCs w:val="16"/>
              </w:rPr>
              <w:t>0,00</w:t>
            </w:r>
          </w:p>
        </w:tc>
        <w:tc>
          <w:tcPr>
            <w:tcW w:w="993" w:type="dxa"/>
            <w:tcBorders>
              <w:left w:val="single" w:sz="4" w:space="0" w:color="auto"/>
              <w:right w:val="single" w:sz="4" w:space="0" w:color="000000"/>
            </w:tcBorders>
            <w:vAlign w:val="center"/>
            <w:hideMark/>
          </w:tcPr>
          <w:p w:rsidR="00C855F9" w:rsidRPr="005368B7" w:rsidRDefault="00C855F9" w:rsidP="00C855F9">
            <w:pPr>
              <w:spacing w:line="0" w:lineRule="atLeast"/>
              <w:ind w:left="-42" w:right="-2"/>
              <w:contextualSpacing/>
              <w:jc w:val="center"/>
              <w:rPr>
                <w:sz w:val="16"/>
                <w:szCs w:val="16"/>
              </w:rPr>
            </w:pPr>
            <w:r w:rsidRPr="005368B7">
              <w:rPr>
                <w:sz w:val="16"/>
                <w:szCs w:val="16"/>
              </w:rPr>
              <w:t>64236,01</w:t>
            </w:r>
          </w:p>
        </w:tc>
        <w:tc>
          <w:tcPr>
            <w:tcW w:w="992" w:type="dxa"/>
            <w:tcBorders>
              <w:left w:val="single" w:sz="4" w:space="0" w:color="auto"/>
              <w:right w:val="single" w:sz="4" w:space="0" w:color="000000"/>
            </w:tcBorders>
            <w:vAlign w:val="center"/>
          </w:tcPr>
          <w:p w:rsidR="00C855F9" w:rsidRPr="005368B7" w:rsidRDefault="00C855F9" w:rsidP="00C855F9">
            <w:pPr>
              <w:spacing w:line="0" w:lineRule="atLeast"/>
              <w:ind w:left="-42" w:right="-2"/>
              <w:contextualSpacing/>
              <w:jc w:val="center"/>
              <w:rPr>
                <w:sz w:val="16"/>
                <w:szCs w:val="16"/>
              </w:rPr>
            </w:pPr>
            <w:r w:rsidRPr="005368B7">
              <w:rPr>
                <w:sz w:val="16"/>
                <w:szCs w:val="16"/>
              </w:rPr>
              <w:t>63639,03</w:t>
            </w:r>
          </w:p>
        </w:tc>
      </w:tr>
      <w:tr w:rsidR="00C855F9" w:rsidRPr="0062240E" w:rsidTr="00C855F9">
        <w:trPr>
          <w:trHeight w:val="266"/>
        </w:trPr>
        <w:tc>
          <w:tcPr>
            <w:tcW w:w="567" w:type="dxa"/>
            <w:vMerge/>
            <w:tcBorders>
              <w:left w:val="single" w:sz="4" w:space="0" w:color="000000"/>
              <w:right w:val="single" w:sz="4" w:space="0" w:color="000000"/>
            </w:tcBorders>
            <w:vAlign w:val="center"/>
            <w:hideMark/>
          </w:tcPr>
          <w:p w:rsidR="00C855F9" w:rsidRPr="0062240E" w:rsidRDefault="00C855F9" w:rsidP="00C855F9">
            <w:pPr>
              <w:spacing w:line="0" w:lineRule="atLeast"/>
              <w:ind w:left="-142" w:right="-2"/>
              <w:contextualSpacing/>
              <w:jc w:val="center"/>
            </w:pPr>
          </w:p>
        </w:tc>
        <w:tc>
          <w:tcPr>
            <w:tcW w:w="1985" w:type="dxa"/>
            <w:vMerge/>
            <w:tcBorders>
              <w:left w:val="single" w:sz="4" w:space="0" w:color="000000"/>
              <w:right w:val="single" w:sz="4" w:space="0" w:color="000000"/>
            </w:tcBorders>
            <w:vAlign w:val="center"/>
            <w:hideMark/>
          </w:tcPr>
          <w:p w:rsidR="00C855F9" w:rsidRPr="0062240E" w:rsidRDefault="00C855F9" w:rsidP="00C855F9">
            <w:pPr>
              <w:spacing w:line="0" w:lineRule="atLeast"/>
              <w:ind w:right="-2" w:hanging="142"/>
              <w:contextualSpacing/>
              <w:jc w:val="center"/>
              <w:rPr>
                <w:b/>
              </w:rPr>
            </w:pPr>
          </w:p>
        </w:tc>
        <w:tc>
          <w:tcPr>
            <w:tcW w:w="1418" w:type="dxa"/>
            <w:vMerge/>
            <w:tcBorders>
              <w:left w:val="single" w:sz="4" w:space="0" w:color="000000"/>
              <w:right w:val="single" w:sz="4" w:space="0" w:color="000000"/>
            </w:tcBorders>
            <w:hideMark/>
          </w:tcPr>
          <w:p w:rsidR="00C855F9" w:rsidRPr="0062240E" w:rsidRDefault="00C855F9" w:rsidP="00C855F9">
            <w:pPr>
              <w:spacing w:line="0" w:lineRule="atLeast"/>
              <w:ind w:left="34" w:right="-2"/>
              <w:contextualSpacing/>
              <w:jc w:val="center"/>
            </w:pPr>
          </w:p>
        </w:tc>
        <w:tc>
          <w:tcPr>
            <w:tcW w:w="992" w:type="dxa"/>
            <w:vMerge/>
            <w:tcBorders>
              <w:left w:val="single" w:sz="4" w:space="0" w:color="000000"/>
              <w:right w:val="single" w:sz="4" w:space="0" w:color="000000"/>
            </w:tcBorders>
            <w:hideMark/>
          </w:tcPr>
          <w:p w:rsidR="00C855F9" w:rsidRPr="0062240E" w:rsidRDefault="00C855F9" w:rsidP="00C855F9">
            <w:pPr>
              <w:spacing w:line="0" w:lineRule="atLeast"/>
              <w:ind w:right="-2"/>
              <w:contextualSpacing/>
            </w:pPr>
          </w:p>
        </w:tc>
        <w:tc>
          <w:tcPr>
            <w:tcW w:w="1276" w:type="dxa"/>
            <w:tcBorders>
              <w:top w:val="single" w:sz="4" w:space="0" w:color="000000"/>
              <w:left w:val="single" w:sz="4" w:space="0" w:color="000000"/>
              <w:bottom w:val="single" w:sz="4" w:space="0" w:color="000000"/>
              <w:right w:val="single" w:sz="4" w:space="0" w:color="000000"/>
            </w:tcBorders>
            <w:hideMark/>
          </w:tcPr>
          <w:p w:rsidR="00C855F9" w:rsidRDefault="00C855F9" w:rsidP="00C855F9">
            <w:pPr>
              <w:spacing w:line="0" w:lineRule="atLeast"/>
              <w:ind w:right="-2"/>
              <w:contextualSpacing/>
            </w:pPr>
            <w:r>
              <w:t xml:space="preserve">Писцовское </w:t>
            </w:r>
            <w:r w:rsidRPr="00B27B5D">
              <w:t>сельское поселение</w:t>
            </w:r>
          </w:p>
        </w:tc>
        <w:tc>
          <w:tcPr>
            <w:tcW w:w="992" w:type="dxa"/>
            <w:tcBorders>
              <w:left w:val="single" w:sz="4" w:space="0" w:color="auto"/>
              <w:right w:val="single" w:sz="4" w:space="0" w:color="auto"/>
            </w:tcBorders>
            <w:shd w:val="clear" w:color="auto" w:fill="auto"/>
            <w:vAlign w:val="center"/>
            <w:hideMark/>
          </w:tcPr>
          <w:p w:rsidR="00C855F9" w:rsidRPr="005368B7" w:rsidRDefault="00C855F9" w:rsidP="00C855F9">
            <w:pPr>
              <w:spacing w:line="0" w:lineRule="atLeast"/>
              <w:ind w:left="-42" w:right="-2"/>
              <w:contextualSpacing/>
              <w:jc w:val="center"/>
              <w:rPr>
                <w:sz w:val="16"/>
                <w:szCs w:val="16"/>
              </w:rPr>
            </w:pPr>
            <w:r w:rsidRPr="005368B7">
              <w:rPr>
                <w:sz w:val="16"/>
                <w:szCs w:val="16"/>
              </w:rPr>
              <w:t>337477,42</w:t>
            </w:r>
          </w:p>
        </w:tc>
        <w:tc>
          <w:tcPr>
            <w:tcW w:w="992" w:type="dxa"/>
            <w:tcBorders>
              <w:left w:val="single" w:sz="4" w:space="0" w:color="auto"/>
              <w:right w:val="single" w:sz="4" w:space="0" w:color="auto"/>
            </w:tcBorders>
            <w:vAlign w:val="center"/>
            <w:hideMark/>
          </w:tcPr>
          <w:p w:rsidR="00C855F9" w:rsidRPr="005368B7" w:rsidRDefault="00C855F9" w:rsidP="00C855F9">
            <w:pPr>
              <w:spacing w:line="0" w:lineRule="atLeast"/>
              <w:ind w:left="-42" w:right="-2"/>
              <w:contextualSpacing/>
              <w:jc w:val="center"/>
              <w:rPr>
                <w:sz w:val="16"/>
                <w:szCs w:val="16"/>
              </w:rPr>
            </w:pPr>
            <w:r>
              <w:rPr>
                <w:sz w:val="16"/>
                <w:szCs w:val="16"/>
              </w:rPr>
              <w:t>216028,80</w:t>
            </w:r>
          </w:p>
        </w:tc>
        <w:tc>
          <w:tcPr>
            <w:tcW w:w="993" w:type="dxa"/>
            <w:tcBorders>
              <w:left w:val="single" w:sz="4" w:space="0" w:color="auto"/>
              <w:right w:val="single" w:sz="4" w:space="0" w:color="000000"/>
            </w:tcBorders>
            <w:vAlign w:val="center"/>
            <w:hideMark/>
          </w:tcPr>
          <w:p w:rsidR="00C855F9" w:rsidRPr="005368B7" w:rsidRDefault="00C855F9" w:rsidP="00C855F9">
            <w:pPr>
              <w:spacing w:line="0" w:lineRule="atLeast"/>
              <w:ind w:left="-42" w:right="-2"/>
              <w:contextualSpacing/>
              <w:jc w:val="center"/>
              <w:rPr>
                <w:sz w:val="16"/>
                <w:szCs w:val="16"/>
              </w:rPr>
            </w:pPr>
            <w:r w:rsidRPr="005368B7">
              <w:rPr>
                <w:sz w:val="16"/>
                <w:szCs w:val="16"/>
              </w:rPr>
              <w:t>64236,01</w:t>
            </w:r>
          </w:p>
        </w:tc>
        <w:tc>
          <w:tcPr>
            <w:tcW w:w="992" w:type="dxa"/>
            <w:tcBorders>
              <w:left w:val="single" w:sz="4" w:space="0" w:color="auto"/>
              <w:right w:val="single" w:sz="4" w:space="0" w:color="000000"/>
            </w:tcBorders>
            <w:vAlign w:val="center"/>
          </w:tcPr>
          <w:p w:rsidR="00C855F9" w:rsidRPr="005368B7" w:rsidRDefault="00C855F9" w:rsidP="00C855F9">
            <w:pPr>
              <w:spacing w:line="0" w:lineRule="atLeast"/>
              <w:ind w:left="-42" w:right="-2"/>
              <w:contextualSpacing/>
              <w:jc w:val="center"/>
              <w:rPr>
                <w:sz w:val="16"/>
                <w:szCs w:val="16"/>
              </w:rPr>
            </w:pPr>
            <w:r w:rsidRPr="005368B7">
              <w:rPr>
                <w:sz w:val="16"/>
                <w:szCs w:val="16"/>
              </w:rPr>
              <w:t>63639,0</w:t>
            </w:r>
            <w:r>
              <w:rPr>
                <w:sz w:val="16"/>
                <w:szCs w:val="16"/>
              </w:rPr>
              <w:t>5</w:t>
            </w:r>
          </w:p>
        </w:tc>
      </w:tr>
      <w:tr w:rsidR="00C855F9" w:rsidRPr="0062240E" w:rsidTr="00C855F9">
        <w:trPr>
          <w:trHeight w:val="266"/>
        </w:trPr>
        <w:tc>
          <w:tcPr>
            <w:tcW w:w="567" w:type="dxa"/>
            <w:vMerge/>
            <w:tcBorders>
              <w:left w:val="single" w:sz="4" w:space="0" w:color="000000"/>
              <w:bottom w:val="single" w:sz="4" w:space="0" w:color="000000"/>
              <w:right w:val="single" w:sz="4" w:space="0" w:color="000000"/>
            </w:tcBorders>
            <w:vAlign w:val="center"/>
            <w:hideMark/>
          </w:tcPr>
          <w:p w:rsidR="00C855F9" w:rsidRPr="0062240E" w:rsidRDefault="00C855F9" w:rsidP="00C855F9">
            <w:pPr>
              <w:spacing w:line="0" w:lineRule="atLeast"/>
              <w:ind w:left="-142" w:right="-2"/>
              <w:contextualSpacing/>
              <w:jc w:val="center"/>
            </w:pPr>
          </w:p>
        </w:tc>
        <w:tc>
          <w:tcPr>
            <w:tcW w:w="1985" w:type="dxa"/>
            <w:vMerge/>
            <w:tcBorders>
              <w:left w:val="single" w:sz="4" w:space="0" w:color="000000"/>
              <w:bottom w:val="single" w:sz="4" w:space="0" w:color="000000"/>
              <w:right w:val="single" w:sz="4" w:space="0" w:color="000000"/>
            </w:tcBorders>
            <w:vAlign w:val="center"/>
            <w:hideMark/>
          </w:tcPr>
          <w:p w:rsidR="00C855F9" w:rsidRPr="0062240E" w:rsidRDefault="00C855F9" w:rsidP="00C855F9">
            <w:pPr>
              <w:spacing w:line="0" w:lineRule="atLeast"/>
              <w:ind w:right="-2" w:hanging="142"/>
              <w:contextualSpacing/>
              <w:jc w:val="center"/>
              <w:rPr>
                <w:b/>
              </w:rPr>
            </w:pPr>
          </w:p>
        </w:tc>
        <w:tc>
          <w:tcPr>
            <w:tcW w:w="1418" w:type="dxa"/>
            <w:vMerge/>
            <w:tcBorders>
              <w:left w:val="single" w:sz="4" w:space="0" w:color="000000"/>
              <w:bottom w:val="single" w:sz="4" w:space="0" w:color="000000"/>
              <w:right w:val="single" w:sz="4" w:space="0" w:color="000000"/>
            </w:tcBorders>
            <w:hideMark/>
          </w:tcPr>
          <w:p w:rsidR="00C855F9" w:rsidRPr="0062240E" w:rsidRDefault="00C855F9" w:rsidP="00C855F9">
            <w:pPr>
              <w:spacing w:line="0" w:lineRule="atLeast"/>
              <w:ind w:left="34" w:right="-2"/>
              <w:contextualSpacing/>
              <w:jc w:val="center"/>
            </w:pPr>
          </w:p>
        </w:tc>
        <w:tc>
          <w:tcPr>
            <w:tcW w:w="992" w:type="dxa"/>
            <w:vMerge/>
            <w:tcBorders>
              <w:left w:val="single" w:sz="4" w:space="0" w:color="000000"/>
              <w:bottom w:val="single" w:sz="4" w:space="0" w:color="000000"/>
              <w:right w:val="single" w:sz="4" w:space="0" w:color="000000"/>
            </w:tcBorders>
            <w:hideMark/>
          </w:tcPr>
          <w:p w:rsidR="00C855F9" w:rsidRPr="0062240E" w:rsidRDefault="00C855F9" w:rsidP="00C855F9">
            <w:pPr>
              <w:spacing w:line="0" w:lineRule="atLeast"/>
              <w:ind w:right="-2"/>
              <w:contextualSpacing/>
            </w:pPr>
          </w:p>
        </w:tc>
        <w:tc>
          <w:tcPr>
            <w:tcW w:w="1276" w:type="dxa"/>
            <w:tcBorders>
              <w:top w:val="single" w:sz="4" w:space="0" w:color="000000"/>
              <w:left w:val="single" w:sz="4" w:space="0" w:color="000000"/>
              <w:bottom w:val="single" w:sz="4" w:space="0" w:color="000000"/>
              <w:right w:val="single" w:sz="4" w:space="0" w:color="000000"/>
            </w:tcBorders>
            <w:hideMark/>
          </w:tcPr>
          <w:p w:rsidR="00C855F9" w:rsidRDefault="00C855F9" w:rsidP="00C855F9">
            <w:pPr>
              <w:spacing w:line="0" w:lineRule="atLeast"/>
              <w:ind w:right="-2"/>
              <w:contextualSpacing/>
            </w:pPr>
            <w:r>
              <w:t xml:space="preserve">Подозер-ское </w:t>
            </w:r>
            <w:r w:rsidRPr="00B27B5D">
              <w:t>сельское поселение</w:t>
            </w:r>
          </w:p>
        </w:tc>
        <w:tc>
          <w:tcPr>
            <w:tcW w:w="992" w:type="dxa"/>
            <w:tcBorders>
              <w:left w:val="single" w:sz="4" w:space="0" w:color="auto"/>
              <w:bottom w:val="single" w:sz="4" w:space="0" w:color="000000"/>
              <w:right w:val="single" w:sz="4" w:space="0" w:color="auto"/>
            </w:tcBorders>
            <w:shd w:val="clear" w:color="auto" w:fill="auto"/>
            <w:vAlign w:val="center"/>
            <w:hideMark/>
          </w:tcPr>
          <w:p w:rsidR="00C855F9" w:rsidRPr="005368B7" w:rsidRDefault="00C855F9" w:rsidP="00C855F9">
            <w:pPr>
              <w:spacing w:line="0" w:lineRule="atLeast"/>
              <w:ind w:left="-42" w:right="-2"/>
              <w:contextualSpacing/>
              <w:jc w:val="center"/>
              <w:rPr>
                <w:sz w:val="16"/>
                <w:szCs w:val="16"/>
              </w:rPr>
            </w:pPr>
            <w:r w:rsidRPr="005368B7">
              <w:rPr>
                <w:sz w:val="16"/>
                <w:szCs w:val="16"/>
              </w:rPr>
              <w:t>260380,00</w:t>
            </w:r>
          </w:p>
        </w:tc>
        <w:tc>
          <w:tcPr>
            <w:tcW w:w="992" w:type="dxa"/>
            <w:tcBorders>
              <w:left w:val="single" w:sz="4" w:space="0" w:color="auto"/>
              <w:bottom w:val="single" w:sz="4" w:space="0" w:color="000000"/>
              <w:right w:val="single" w:sz="4" w:space="0" w:color="auto"/>
            </w:tcBorders>
            <w:vAlign w:val="center"/>
            <w:hideMark/>
          </w:tcPr>
          <w:p w:rsidR="00C855F9" w:rsidRPr="005368B7" w:rsidRDefault="00C855F9" w:rsidP="00C855F9">
            <w:pPr>
              <w:spacing w:line="0" w:lineRule="atLeast"/>
              <w:ind w:left="-42" w:right="-2"/>
              <w:contextualSpacing/>
              <w:jc w:val="center"/>
              <w:rPr>
                <w:sz w:val="16"/>
                <w:szCs w:val="16"/>
              </w:rPr>
            </w:pPr>
            <w:r w:rsidRPr="005368B7">
              <w:rPr>
                <w:sz w:val="16"/>
                <w:szCs w:val="16"/>
              </w:rPr>
              <w:t>60000,00</w:t>
            </w:r>
          </w:p>
        </w:tc>
        <w:tc>
          <w:tcPr>
            <w:tcW w:w="993" w:type="dxa"/>
            <w:tcBorders>
              <w:left w:val="single" w:sz="4" w:space="0" w:color="auto"/>
              <w:bottom w:val="single" w:sz="4" w:space="0" w:color="000000"/>
              <w:right w:val="single" w:sz="4" w:space="0" w:color="000000"/>
            </w:tcBorders>
            <w:vAlign w:val="center"/>
            <w:hideMark/>
          </w:tcPr>
          <w:p w:rsidR="00C855F9" w:rsidRPr="005368B7" w:rsidRDefault="00C855F9" w:rsidP="00C855F9">
            <w:pPr>
              <w:spacing w:line="0" w:lineRule="atLeast"/>
              <w:ind w:left="-42" w:right="-2"/>
              <w:contextualSpacing/>
              <w:jc w:val="center"/>
              <w:rPr>
                <w:sz w:val="16"/>
                <w:szCs w:val="16"/>
              </w:rPr>
            </w:pPr>
            <w:r w:rsidRPr="005368B7">
              <w:rPr>
                <w:sz w:val="16"/>
                <w:szCs w:val="16"/>
              </w:rPr>
              <w:t>64236,01</w:t>
            </w:r>
          </w:p>
        </w:tc>
        <w:tc>
          <w:tcPr>
            <w:tcW w:w="992" w:type="dxa"/>
            <w:tcBorders>
              <w:left w:val="single" w:sz="4" w:space="0" w:color="auto"/>
              <w:bottom w:val="single" w:sz="4" w:space="0" w:color="000000"/>
              <w:right w:val="single" w:sz="4" w:space="0" w:color="000000"/>
            </w:tcBorders>
            <w:vAlign w:val="center"/>
          </w:tcPr>
          <w:p w:rsidR="00C855F9" w:rsidRPr="005368B7" w:rsidRDefault="00C855F9" w:rsidP="00C855F9">
            <w:pPr>
              <w:spacing w:line="0" w:lineRule="atLeast"/>
              <w:ind w:left="-42" w:right="-2"/>
              <w:contextualSpacing/>
              <w:jc w:val="center"/>
              <w:rPr>
                <w:sz w:val="16"/>
                <w:szCs w:val="16"/>
              </w:rPr>
            </w:pPr>
            <w:r w:rsidRPr="005368B7">
              <w:rPr>
                <w:sz w:val="16"/>
                <w:szCs w:val="16"/>
              </w:rPr>
              <w:t>63639,03</w:t>
            </w:r>
          </w:p>
        </w:tc>
      </w:tr>
    </w:tbl>
    <w:p w:rsidR="00C855F9" w:rsidRDefault="00C855F9" w:rsidP="00C855F9">
      <w:pPr>
        <w:spacing w:line="0" w:lineRule="atLeast"/>
        <w:ind w:left="-142" w:right="-2" w:firstLine="709"/>
        <w:contextualSpacing/>
        <w:jc w:val="center"/>
        <w:rPr>
          <w:b/>
          <w:sz w:val="24"/>
          <w:szCs w:val="24"/>
        </w:rPr>
      </w:pPr>
    </w:p>
    <w:p w:rsidR="00C855F9" w:rsidRDefault="00C855F9" w:rsidP="00C855F9">
      <w:pPr>
        <w:spacing w:line="0" w:lineRule="atLeast"/>
        <w:ind w:left="-142" w:right="-2" w:firstLine="709"/>
        <w:contextualSpacing/>
        <w:jc w:val="center"/>
        <w:rPr>
          <w:b/>
          <w:sz w:val="24"/>
          <w:szCs w:val="24"/>
        </w:rPr>
      </w:pPr>
    </w:p>
    <w:p w:rsidR="00C855F9" w:rsidRDefault="00C855F9" w:rsidP="00C855F9">
      <w:pPr>
        <w:spacing w:line="0" w:lineRule="atLeast"/>
        <w:ind w:left="-142" w:right="-2" w:firstLine="709"/>
        <w:contextualSpacing/>
        <w:jc w:val="center"/>
        <w:rPr>
          <w:b/>
          <w:sz w:val="24"/>
          <w:szCs w:val="24"/>
        </w:rPr>
      </w:pPr>
    </w:p>
    <w:p w:rsidR="00C855F9" w:rsidRDefault="00C855F9" w:rsidP="00C855F9">
      <w:pPr>
        <w:spacing w:line="0" w:lineRule="atLeast"/>
        <w:ind w:left="-142" w:right="-2" w:firstLine="709"/>
        <w:contextualSpacing/>
        <w:jc w:val="center"/>
        <w:rPr>
          <w:b/>
          <w:sz w:val="24"/>
          <w:szCs w:val="24"/>
        </w:rPr>
      </w:pPr>
    </w:p>
    <w:p w:rsidR="00C855F9" w:rsidRDefault="00C855F9" w:rsidP="00C855F9">
      <w:pPr>
        <w:spacing w:line="0" w:lineRule="atLeast"/>
        <w:ind w:left="-142" w:right="-2" w:firstLine="709"/>
        <w:contextualSpacing/>
        <w:jc w:val="center"/>
        <w:rPr>
          <w:b/>
          <w:sz w:val="24"/>
          <w:szCs w:val="24"/>
        </w:rPr>
      </w:pPr>
    </w:p>
    <w:p w:rsidR="00C855F9" w:rsidRDefault="00C855F9" w:rsidP="00C855F9">
      <w:pPr>
        <w:spacing w:line="0" w:lineRule="atLeast"/>
        <w:ind w:right="-2"/>
        <w:contextualSpacing/>
        <w:rPr>
          <w:b/>
          <w:sz w:val="24"/>
          <w:szCs w:val="24"/>
        </w:rPr>
      </w:pPr>
    </w:p>
    <w:p w:rsidR="00C855F9" w:rsidRDefault="00C855F9" w:rsidP="00C855F9">
      <w:pPr>
        <w:spacing w:line="0" w:lineRule="atLeast"/>
        <w:ind w:right="-2"/>
        <w:contextualSpacing/>
        <w:rPr>
          <w:b/>
          <w:sz w:val="24"/>
          <w:szCs w:val="24"/>
        </w:rPr>
      </w:pPr>
    </w:p>
    <w:p w:rsidR="00C855F9" w:rsidRDefault="00C855F9" w:rsidP="00C855F9">
      <w:pPr>
        <w:spacing w:line="0" w:lineRule="atLeast"/>
        <w:ind w:left="-142" w:right="-2" w:firstLine="709"/>
        <w:contextualSpacing/>
        <w:jc w:val="center"/>
        <w:rPr>
          <w:b/>
          <w:sz w:val="24"/>
          <w:szCs w:val="24"/>
        </w:rPr>
      </w:pPr>
    </w:p>
    <w:p w:rsidR="00C855F9" w:rsidRDefault="00C855F9" w:rsidP="00C855F9">
      <w:pPr>
        <w:spacing w:line="0" w:lineRule="atLeast"/>
        <w:ind w:left="-142" w:right="-2"/>
        <w:contextualSpacing/>
        <w:jc w:val="right"/>
        <w:rPr>
          <w:b/>
        </w:rPr>
      </w:pPr>
      <w:r>
        <w:t xml:space="preserve">                                                                                                                                 </w:t>
      </w:r>
      <w:r>
        <w:rPr>
          <w:b/>
        </w:rPr>
        <w:t>Приложение 6</w:t>
      </w:r>
    </w:p>
    <w:p w:rsidR="00C855F9" w:rsidRDefault="00C855F9" w:rsidP="00C855F9">
      <w:pPr>
        <w:spacing w:line="0" w:lineRule="atLeast"/>
        <w:ind w:left="-142" w:right="-2"/>
        <w:contextualSpacing/>
        <w:jc w:val="right"/>
        <w:rPr>
          <w:b/>
        </w:rPr>
      </w:pPr>
      <w:r w:rsidRPr="00AD6749">
        <w:rPr>
          <w:b/>
        </w:rPr>
        <w:t xml:space="preserve">к муниципальной программе                                                                                                               </w:t>
      </w:r>
    </w:p>
    <w:p w:rsidR="00C855F9" w:rsidRDefault="00C855F9" w:rsidP="00C855F9">
      <w:pPr>
        <w:spacing w:line="0" w:lineRule="atLeast"/>
        <w:ind w:left="-142" w:right="-2"/>
        <w:contextualSpacing/>
        <w:jc w:val="right"/>
        <w:rPr>
          <w:b/>
        </w:rPr>
      </w:pPr>
      <w:r>
        <w:rPr>
          <w:b/>
        </w:rPr>
        <w:t>"Обеспечение населения Комсомольского</w:t>
      </w:r>
      <w:r w:rsidRPr="0098631B">
        <w:rPr>
          <w:b/>
        </w:rPr>
        <w:t xml:space="preserve"> </w:t>
      </w:r>
    </w:p>
    <w:p w:rsidR="00C855F9" w:rsidRDefault="00C855F9" w:rsidP="00C855F9">
      <w:pPr>
        <w:spacing w:line="0" w:lineRule="atLeast"/>
        <w:ind w:left="-142" w:right="-2"/>
        <w:contextualSpacing/>
        <w:jc w:val="right"/>
        <w:rPr>
          <w:b/>
        </w:rPr>
      </w:pPr>
      <w:r>
        <w:rPr>
          <w:b/>
        </w:rPr>
        <w:t>муниципального района теплоснабжением»</w:t>
      </w:r>
    </w:p>
    <w:p w:rsidR="00C855F9" w:rsidRPr="00A90934" w:rsidRDefault="00C855F9" w:rsidP="00C855F9">
      <w:pPr>
        <w:widowControl w:val="0"/>
        <w:shd w:val="clear" w:color="auto" w:fill="FFFFFF"/>
        <w:tabs>
          <w:tab w:val="left" w:pos="7875"/>
        </w:tabs>
        <w:suppressAutoHyphens/>
        <w:autoSpaceDE w:val="0"/>
        <w:snapToGrid w:val="0"/>
      </w:pPr>
    </w:p>
    <w:p w:rsidR="00C855F9" w:rsidRPr="00A90934" w:rsidRDefault="00C855F9" w:rsidP="00C855F9">
      <w:pPr>
        <w:widowControl w:val="0"/>
        <w:shd w:val="clear" w:color="auto" w:fill="FFFFFF"/>
        <w:autoSpaceDE w:val="0"/>
        <w:autoSpaceDN w:val="0"/>
        <w:jc w:val="center"/>
        <w:rPr>
          <w:b/>
          <w:sz w:val="24"/>
          <w:szCs w:val="24"/>
        </w:rPr>
      </w:pPr>
      <w:r w:rsidRPr="00A90934">
        <w:rPr>
          <w:b/>
          <w:sz w:val="24"/>
          <w:szCs w:val="24"/>
        </w:rPr>
        <w:t>Подпрограмма</w:t>
      </w:r>
    </w:p>
    <w:p w:rsidR="00C855F9" w:rsidRPr="00A90934" w:rsidRDefault="00C855F9" w:rsidP="00C855F9">
      <w:pPr>
        <w:widowControl w:val="0"/>
        <w:shd w:val="clear" w:color="auto" w:fill="FFFFFF"/>
        <w:autoSpaceDE w:val="0"/>
        <w:autoSpaceDN w:val="0"/>
        <w:jc w:val="center"/>
        <w:rPr>
          <w:b/>
          <w:sz w:val="24"/>
          <w:szCs w:val="24"/>
        </w:rPr>
      </w:pPr>
      <w:r w:rsidRPr="00A90934">
        <w:rPr>
          <w:b/>
          <w:sz w:val="24"/>
          <w:szCs w:val="24"/>
        </w:rPr>
        <w:t>«Обеспечение населения Комсомольского муниципального района теплоснабжением»</w:t>
      </w:r>
    </w:p>
    <w:p w:rsidR="00C855F9" w:rsidRPr="00A90934" w:rsidRDefault="00C855F9" w:rsidP="00C855F9">
      <w:pPr>
        <w:widowControl w:val="0"/>
        <w:shd w:val="clear" w:color="auto" w:fill="FFFFFF"/>
        <w:autoSpaceDE w:val="0"/>
        <w:autoSpaceDN w:val="0"/>
        <w:ind w:firstLine="540"/>
        <w:jc w:val="center"/>
        <w:rPr>
          <w:b/>
          <w:sz w:val="24"/>
          <w:szCs w:val="24"/>
        </w:rPr>
      </w:pPr>
      <w:r w:rsidRPr="00A90934">
        <w:rPr>
          <w:b/>
          <w:sz w:val="24"/>
          <w:szCs w:val="24"/>
        </w:rPr>
        <w:t>1. Паспорт подпрограммы</w:t>
      </w:r>
    </w:p>
    <w:tbl>
      <w:tblPr>
        <w:tblW w:w="9210" w:type="dxa"/>
        <w:tblInd w:w="-34" w:type="dxa"/>
        <w:tblLayout w:type="fixed"/>
        <w:tblLook w:val="00A0"/>
      </w:tblPr>
      <w:tblGrid>
        <w:gridCol w:w="1984"/>
        <w:gridCol w:w="7226"/>
      </w:tblGrid>
      <w:tr w:rsidR="00C855F9" w:rsidRPr="00A90934" w:rsidTr="00C855F9">
        <w:tc>
          <w:tcPr>
            <w:tcW w:w="1984" w:type="dxa"/>
            <w:tcBorders>
              <w:top w:val="single" w:sz="4" w:space="0" w:color="000000"/>
              <w:left w:val="single" w:sz="4" w:space="0" w:color="000000"/>
              <w:bottom w:val="single" w:sz="4" w:space="0" w:color="000000"/>
              <w:right w:val="nil"/>
            </w:tcBorders>
            <w:hideMark/>
          </w:tcPr>
          <w:p w:rsidR="00C855F9" w:rsidRPr="00A90934" w:rsidRDefault="00C855F9" w:rsidP="00C855F9">
            <w:pPr>
              <w:shd w:val="clear" w:color="auto" w:fill="FFFFFF"/>
              <w:suppressAutoHyphens/>
              <w:snapToGrid w:val="0"/>
              <w:spacing w:line="252" w:lineRule="auto"/>
              <w:rPr>
                <w:lang w:eastAsia="ar-SA"/>
              </w:rPr>
            </w:pPr>
            <w:r w:rsidRPr="00A90934">
              <w:rPr>
                <w:lang w:eastAsia="ar-SA"/>
              </w:rPr>
              <w:t>Наименование подпрограммы</w:t>
            </w:r>
          </w:p>
        </w:tc>
        <w:tc>
          <w:tcPr>
            <w:tcW w:w="7226" w:type="dxa"/>
            <w:tcBorders>
              <w:top w:val="single" w:sz="4" w:space="0" w:color="000000"/>
              <w:left w:val="single" w:sz="4" w:space="0" w:color="000000"/>
              <w:bottom w:val="single" w:sz="4" w:space="0" w:color="000000"/>
              <w:right w:val="single" w:sz="4" w:space="0" w:color="000000"/>
            </w:tcBorders>
            <w:hideMark/>
          </w:tcPr>
          <w:p w:rsidR="00C855F9" w:rsidRPr="00A90934" w:rsidRDefault="00C855F9" w:rsidP="00C855F9">
            <w:pPr>
              <w:shd w:val="clear" w:color="auto" w:fill="FFFFFF"/>
              <w:suppressAutoHyphens/>
              <w:snapToGrid w:val="0"/>
              <w:spacing w:line="252" w:lineRule="auto"/>
              <w:rPr>
                <w:lang w:eastAsia="ar-SA"/>
              </w:rPr>
            </w:pPr>
            <w:r w:rsidRPr="00A90934">
              <w:rPr>
                <w:lang w:eastAsia="ar-SA"/>
              </w:rPr>
              <w:t>Обеспечение населения Комсомольского муниципального района теплоснабжением</w:t>
            </w:r>
          </w:p>
        </w:tc>
      </w:tr>
      <w:tr w:rsidR="00C855F9" w:rsidRPr="00A90934" w:rsidTr="00C855F9">
        <w:tc>
          <w:tcPr>
            <w:tcW w:w="1984" w:type="dxa"/>
            <w:tcBorders>
              <w:top w:val="single" w:sz="4" w:space="0" w:color="000000"/>
              <w:left w:val="single" w:sz="4" w:space="0" w:color="000000"/>
              <w:bottom w:val="single" w:sz="4" w:space="0" w:color="000000"/>
              <w:right w:val="nil"/>
            </w:tcBorders>
            <w:hideMark/>
          </w:tcPr>
          <w:p w:rsidR="00C855F9" w:rsidRPr="00A90934" w:rsidRDefault="00C855F9" w:rsidP="00C855F9">
            <w:pPr>
              <w:shd w:val="clear" w:color="auto" w:fill="FFFFFF"/>
              <w:suppressAutoHyphens/>
              <w:snapToGrid w:val="0"/>
              <w:spacing w:line="252" w:lineRule="auto"/>
              <w:rPr>
                <w:lang w:eastAsia="ar-SA"/>
              </w:rPr>
            </w:pPr>
            <w:r w:rsidRPr="00A90934">
              <w:rPr>
                <w:lang w:eastAsia="ar-SA"/>
              </w:rPr>
              <w:t xml:space="preserve">Срок реализации подпрограммы </w:t>
            </w:r>
          </w:p>
        </w:tc>
        <w:tc>
          <w:tcPr>
            <w:tcW w:w="7226" w:type="dxa"/>
            <w:tcBorders>
              <w:top w:val="single" w:sz="4" w:space="0" w:color="000000"/>
              <w:left w:val="single" w:sz="4" w:space="0" w:color="000000"/>
              <w:bottom w:val="single" w:sz="4" w:space="0" w:color="000000"/>
              <w:right w:val="single" w:sz="4" w:space="0" w:color="000000"/>
            </w:tcBorders>
            <w:hideMark/>
          </w:tcPr>
          <w:p w:rsidR="00C855F9" w:rsidRPr="00A90934" w:rsidRDefault="00C855F9" w:rsidP="00C855F9">
            <w:pPr>
              <w:shd w:val="clear" w:color="auto" w:fill="FFFFFF"/>
              <w:suppressAutoHyphens/>
              <w:spacing w:line="252" w:lineRule="auto"/>
              <w:rPr>
                <w:lang w:eastAsia="ar-SA"/>
              </w:rPr>
            </w:pPr>
            <w:r w:rsidRPr="00A90934">
              <w:rPr>
                <w:lang w:eastAsia="ar-SA"/>
              </w:rPr>
              <w:t>2020 - 2022 годы</w:t>
            </w:r>
          </w:p>
        </w:tc>
      </w:tr>
      <w:tr w:rsidR="00C855F9" w:rsidRPr="00A90934" w:rsidTr="00C855F9">
        <w:tc>
          <w:tcPr>
            <w:tcW w:w="1984" w:type="dxa"/>
            <w:tcBorders>
              <w:top w:val="single" w:sz="4" w:space="0" w:color="000000"/>
              <w:left w:val="single" w:sz="4" w:space="0" w:color="000000"/>
              <w:bottom w:val="single" w:sz="4" w:space="0" w:color="000000"/>
              <w:right w:val="nil"/>
            </w:tcBorders>
            <w:hideMark/>
          </w:tcPr>
          <w:p w:rsidR="00C855F9" w:rsidRPr="00A90934" w:rsidRDefault="00C855F9" w:rsidP="00C855F9">
            <w:pPr>
              <w:shd w:val="clear" w:color="auto" w:fill="FFFFFF"/>
              <w:suppressAutoHyphens/>
              <w:snapToGrid w:val="0"/>
              <w:spacing w:line="252" w:lineRule="auto"/>
              <w:rPr>
                <w:lang w:eastAsia="ar-SA"/>
              </w:rPr>
            </w:pPr>
            <w:r>
              <w:rPr>
                <w:lang w:eastAsia="ar-SA"/>
              </w:rPr>
              <w:t>Ответственный исполнитель программы</w:t>
            </w:r>
          </w:p>
        </w:tc>
        <w:tc>
          <w:tcPr>
            <w:tcW w:w="7226" w:type="dxa"/>
            <w:tcBorders>
              <w:top w:val="single" w:sz="4" w:space="0" w:color="000000"/>
              <w:left w:val="single" w:sz="4" w:space="0" w:color="000000"/>
              <w:bottom w:val="single" w:sz="4" w:space="0" w:color="000000"/>
              <w:right w:val="single" w:sz="4" w:space="0" w:color="000000"/>
            </w:tcBorders>
            <w:hideMark/>
          </w:tcPr>
          <w:p w:rsidR="00C855F9" w:rsidRPr="00A90934" w:rsidRDefault="00C855F9" w:rsidP="00C855F9">
            <w:pPr>
              <w:shd w:val="clear" w:color="auto" w:fill="FFFFFF"/>
              <w:suppressAutoHyphens/>
              <w:spacing w:line="252" w:lineRule="auto"/>
              <w:rPr>
                <w:lang w:eastAsia="ar-SA"/>
              </w:rPr>
            </w:pPr>
            <w:r w:rsidRPr="00A90934">
              <w:t>Управление по вопросу развития инфраструктуры администрации Комсомольского муниципального района</w:t>
            </w:r>
          </w:p>
        </w:tc>
      </w:tr>
      <w:tr w:rsidR="00C855F9" w:rsidRPr="00A90934" w:rsidTr="00C855F9">
        <w:tc>
          <w:tcPr>
            <w:tcW w:w="1984" w:type="dxa"/>
            <w:tcBorders>
              <w:top w:val="single" w:sz="4" w:space="0" w:color="000000"/>
              <w:left w:val="single" w:sz="4" w:space="0" w:color="000000"/>
              <w:bottom w:val="single" w:sz="4" w:space="0" w:color="000000"/>
              <w:right w:val="nil"/>
            </w:tcBorders>
            <w:hideMark/>
          </w:tcPr>
          <w:p w:rsidR="00C855F9" w:rsidRPr="00A90934" w:rsidRDefault="00C855F9" w:rsidP="00C855F9">
            <w:pPr>
              <w:shd w:val="clear" w:color="auto" w:fill="FFFFFF"/>
              <w:suppressAutoHyphens/>
              <w:snapToGrid w:val="0"/>
              <w:spacing w:line="252" w:lineRule="auto"/>
              <w:rPr>
                <w:lang w:eastAsia="ar-SA"/>
              </w:rPr>
            </w:pPr>
            <w:r w:rsidRPr="00A90934">
              <w:rPr>
                <w:lang w:eastAsia="ar-SA"/>
              </w:rPr>
              <w:t xml:space="preserve">Исполнитель </w:t>
            </w:r>
            <w:r>
              <w:rPr>
                <w:lang w:eastAsia="ar-SA"/>
              </w:rPr>
              <w:t xml:space="preserve">основных мероприятий </w:t>
            </w:r>
            <w:r w:rsidRPr="00A90934">
              <w:rPr>
                <w:lang w:eastAsia="ar-SA"/>
              </w:rPr>
              <w:t>подпрограммы</w:t>
            </w:r>
          </w:p>
        </w:tc>
        <w:tc>
          <w:tcPr>
            <w:tcW w:w="7226" w:type="dxa"/>
            <w:tcBorders>
              <w:top w:val="single" w:sz="4" w:space="0" w:color="000000"/>
              <w:left w:val="single" w:sz="4" w:space="0" w:color="000000"/>
              <w:bottom w:val="single" w:sz="4" w:space="0" w:color="000000"/>
              <w:right w:val="single" w:sz="4" w:space="0" w:color="000000"/>
            </w:tcBorders>
            <w:hideMark/>
          </w:tcPr>
          <w:p w:rsidR="00C855F9" w:rsidRPr="00A90934" w:rsidRDefault="00C855F9" w:rsidP="00C855F9">
            <w:pPr>
              <w:widowControl w:val="0"/>
              <w:shd w:val="clear" w:color="auto" w:fill="FFFFFF"/>
              <w:suppressAutoHyphens/>
              <w:autoSpaceDE w:val="0"/>
              <w:snapToGrid w:val="0"/>
              <w:spacing w:line="252" w:lineRule="auto"/>
              <w:jc w:val="both"/>
            </w:pPr>
            <w:r w:rsidRPr="00A90934">
              <w:t>Управление по вопросу развития инфраструктуры администрации Комсомольского муниципального района</w:t>
            </w:r>
          </w:p>
        </w:tc>
      </w:tr>
      <w:tr w:rsidR="00C855F9" w:rsidRPr="00A90934" w:rsidTr="00C855F9">
        <w:tc>
          <w:tcPr>
            <w:tcW w:w="1984" w:type="dxa"/>
            <w:tcBorders>
              <w:top w:val="single" w:sz="4" w:space="0" w:color="000000"/>
              <w:left w:val="single" w:sz="4" w:space="0" w:color="000000"/>
              <w:bottom w:val="single" w:sz="4" w:space="0" w:color="000000"/>
              <w:right w:val="nil"/>
            </w:tcBorders>
            <w:hideMark/>
          </w:tcPr>
          <w:p w:rsidR="00C855F9" w:rsidRPr="00A90934" w:rsidRDefault="00C855F9" w:rsidP="00C855F9">
            <w:pPr>
              <w:shd w:val="clear" w:color="auto" w:fill="FFFFFF"/>
              <w:suppressAutoHyphens/>
              <w:snapToGrid w:val="0"/>
              <w:spacing w:line="252" w:lineRule="auto"/>
              <w:rPr>
                <w:lang w:eastAsia="ar-SA"/>
              </w:rPr>
            </w:pPr>
            <w:r>
              <w:rPr>
                <w:lang w:eastAsia="ar-SA"/>
              </w:rPr>
              <w:lastRenderedPageBreak/>
              <w:t>Задачи</w:t>
            </w:r>
            <w:r w:rsidRPr="00A90934">
              <w:rPr>
                <w:lang w:eastAsia="ar-SA"/>
              </w:rPr>
              <w:t xml:space="preserve"> подпрограммы</w:t>
            </w:r>
          </w:p>
        </w:tc>
        <w:tc>
          <w:tcPr>
            <w:tcW w:w="7226" w:type="dxa"/>
            <w:tcBorders>
              <w:top w:val="single" w:sz="4" w:space="0" w:color="000000"/>
              <w:left w:val="single" w:sz="4" w:space="0" w:color="000000"/>
              <w:bottom w:val="single" w:sz="4" w:space="0" w:color="000000"/>
              <w:right w:val="single" w:sz="4" w:space="0" w:color="000000"/>
            </w:tcBorders>
            <w:hideMark/>
          </w:tcPr>
          <w:p w:rsidR="00C855F9" w:rsidRPr="00A90934" w:rsidRDefault="00C855F9" w:rsidP="00C855F9">
            <w:pPr>
              <w:shd w:val="clear" w:color="auto" w:fill="FFFFFF"/>
              <w:suppressAutoHyphens/>
              <w:spacing w:line="252" w:lineRule="auto"/>
              <w:jc w:val="both"/>
              <w:rPr>
                <w:lang w:eastAsia="ar-SA"/>
              </w:rPr>
            </w:pPr>
            <w:r w:rsidRPr="00A90934">
              <w:rPr>
                <w:lang w:eastAsia="ar-SA"/>
              </w:rPr>
              <w:t>Ликвидация дотационности в сфере жилищно-коммунального хозяйства и обеспечение 100% возмещения стоимости предоставления жилищно-коммунальных услуг.</w:t>
            </w:r>
          </w:p>
          <w:p w:rsidR="00C855F9" w:rsidRPr="00A90934" w:rsidRDefault="00C855F9" w:rsidP="00C855F9">
            <w:pPr>
              <w:shd w:val="clear" w:color="auto" w:fill="FFFFFF"/>
              <w:suppressAutoHyphens/>
              <w:spacing w:line="252" w:lineRule="auto"/>
              <w:jc w:val="both"/>
              <w:rPr>
                <w:lang w:eastAsia="ar-SA"/>
              </w:rPr>
            </w:pPr>
            <w:r w:rsidRPr="00A90934">
              <w:rPr>
                <w:lang w:eastAsia="ar-SA"/>
              </w:rPr>
              <w:t>Предупреждение и ликвидация последствий аварийных ситуаций на муниципальных объектах ЖКХ</w:t>
            </w:r>
          </w:p>
        </w:tc>
      </w:tr>
      <w:tr w:rsidR="00C855F9" w:rsidRPr="00A90934" w:rsidTr="00C855F9">
        <w:tc>
          <w:tcPr>
            <w:tcW w:w="1984" w:type="dxa"/>
            <w:tcBorders>
              <w:top w:val="single" w:sz="4" w:space="0" w:color="000000"/>
              <w:left w:val="single" w:sz="4" w:space="0" w:color="000000"/>
              <w:bottom w:val="single" w:sz="4" w:space="0" w:color="000000"/>
              <w:right w:val="nil"/>
            </w:tcBorders>
            <w:hideMark/>
          </w:tcPr>
          <w:p w:rsidR="00C855F9" w:rsidRPr="00A90934" w:rsidRDefault="00C855F9" w:rsidP="00C855F9">
            <w:pPr>
              <w:shd w:val="clear" w:color="auto" w:fill="FFFFFF"/>
              <w:suppressAutoHyphens/>
              <w:snapToGrid w:val="0"/>
              <w:spacing w:line="252" w:lineRule="auto"/>
              <w:rPr>
                <w:lang w:eastAsia="ar-SA"/>
              </w:rPr>
            </w:pPr>
            <w:r w:rsidRPr="00A90934">
              <w:rPr>
                <w:lang w:eastAsia="ar-SA"/>
              </w:rPr>
              <w:t>Объемы ресурсного обеспечения подпрограммы</w:t>
            </w:r>
          </w:p>
        </w:tc>
        <w:tc>
          <w:tcPr>
            <w:tcW w:w="7226" w:type="dxa"/>
            <w:tcBorders>
              <w:top w:val="single" w:sz="4" w:space="0" w:color="000000"/>
              <w:left w:val="single" w:sz="4" w:space="0" w:color="000000"/>
              <w:bottom w:val="single" w:sz="4" w:space="0" w:color="000000"/>
              <w:right w:val="single" w:sz="4" w:space="0" w:color="000000"/>
            </w:tcBorders>
          </w:tcPr>
          <w:p w:rsidR="00C855F9" w:rsidRPr="00A90934" w:rsidRDefault="00C855F9" w:rsidP="00C855F9">
            <w:pPr>
              <w:shd w:val="clear" w:color="auto" w:fill="FFFFFF"/>
              <w:suppressAutoHyphens/>
              <w:snapToGrid w:val="0"/>
              <w:spacing w:line="252" w:lineRule="auto"/>
              <w:rPr>
                <w:u w:val="single"/>
                <w:lang w:eastAsia="ar-SA"/>
              </w:rPr>
            </w:pPr>
            <w:r w:rsidRPr="00A90934">
              <w:rPr>
                <w:u w:val="single"/>
                <w:lang w:eastAsia="ar-SA"/>
              </w:rPr>
              <w:t xml:space="preserve">Общий объем бюджетных ассигнований: </w:t>
            </w:r>
          </w:p>
          <w:p w:rsidR="00C855F9" w:rsidRPr="00A90934" w:rsidRDefault="00C855F9" w:rsidP="00C855F9">
            <w:pPr>
              <w:shd w:val="clear" w:color="auto" w:fill="FFFFFF"/>
              <w:suppressAutoHyphens/>
              <w:spacing w:line="252" w:lineRule="auto"/>
              <w:rPr>
                <w:lang w:eastAsia="ar-SA"/>
              </w:rPr>
            </w:pPr>
            <w:r>
              <w:rPr>
                <w:lang w:eastAsia="ar-SA"/>
              </w:rPr>
              <w:t>2020 год – 5000</w:t>
            </w:r>
            <w:r w:rsidRPr="00A90934">
              <w:rPr>
                <w:lang w:eastAsia="ar-SA"/>
              </w:rPr>
              <w:t>0</w:t>
            </w:r>
            <w:r>
              <w:rPr>
                <w:lang w:eastAsia="ar-SA"/>
              </w:rPr>
              <w:t xml:space="preserve">0 </w:t>
            </w:r>
            <w:r w:rsidRPr="00A90934">
              <w:rPr>
                <w:lang w:eastAsia="ar-SA"/>
              </w:rPr>
              <w:t xml:space="preserve"> руб.</w:t>
            </w:r>
          </w:p>
          <w:p w:rsidR="00C855F9" w:rsidRPr="00A90934" w:rsidRDefault="00C855F9" w:rsidP="00C855F9">
            <w:pPr>
              <w:shd w:val="clear" w:color="auto" w:fill="FFFFFF"/>
              <w:suppressAutoHyphens/>
              <w:spacing w:line="252" w:lineRule="auto"/>
              <w:rPr>
                <w:lang w:eastAsia="ar-SA"/>
              </w:rPr>
            </w:pPr>
            <w:r>
              <w:rPr>
                <w:lang w:eastAsia="ar-SA"/>
              </w:rPr>
              <w:t xml:space="preserve">2021 год – </w:t>
            </w:r>
            <w:r w:rsidRPr="00A90934">
              <w:rPr>
                <w:lang w:eastAsia="ar-SA"/>
              </w:rPr>
              <w:t>0,0</w:t>
            </w:r>
            <w:r>
              <w:rPr>
                <w:lang w:eastAsia="ar-SA"/>
              </w:rPr>
              <w:t xml:space="preserve">0 </w:t>
            </w:r>
            <w:r w:rsidRPr="00A90934">
              <w:rPr>
                <w:lang w:eastAsia="ar-SA"/>
              </w:rPr>
              <w:t xml:space="preserve"> руб.</w:t>
            </w:r>
          </w:p>
          <w:p w:rsidR="00C855F9" w:rsidRPr="00A90934" w:rsidRDefault="00C855F9" w:rsidP="00C855F9">
            <w:pPr>
              <w:shd w:val="clear" w:color="auto" w:fill="FFFFFF"/>
              <w:suppressAutoHyphens/>
              <w:spacing w:line="252" w:lineRule="auto"/>
              <w:rPr>
                <w:lang w:eastAsia="ar-SA"/>
              </w:rPr>
            </w:pPr>
            <w:r>
              <w:rPr>
                <w:lang w:eastAsia="ar-SA"/>
              </w:rPr>
              <w:t xml:space="preserve">2022 год – </w:t>
            </w:r>
            <w:r w:rsidRPr="00A90934">
              <w:rPr>
                <w:lang w:eastAsia="ar-SA"/>
              </w:rPr>
              <w:t>0,0</w:t>
            </w:r>
            <w:r>
              <w:rPr>
                <w:lang w:eastAsia="ar-SA"/>
              </w:rPr>
              <w:t xml:space="preserve">0 </w:t>
            </w:r>
            <w:r w:rsidRPr="00A90934">
              <w:rPr>
                <w:lang w:eastAsia="ar-SA"/>
              </w:rPr>
              <w:t xml:space="preserve"> руб.</w:t>
            </w:r>
          </w:p>
          <w:p w:rsidR="00C855F9" w:rsidRPr="00A90934" w:rsidRDefault="00C855F9" w:rsidP="00C855F9">
            <w:pPr>
              <w:pStyle w:val="ConsPlusCell"/>
              <w:widowControl/>
              <w:shd w:val="clear" w:color="auto" w:fill="FFFFFF"/>
              <w:spacing w:line="252" w:lineRule="auto"/>
              <w:jc w:val="both"/>
              <w:rPr>
                <w:rFonts w:ascii="Times New Roman" w:hAnsi="Times New Roman" w:cs="Times New Roman"/>
                <w:color w:val="000000"/>
                <w:sz w:val="24"/>
                <w:szCs w:val="24"/>
                <w:u w:val="single"/>
                <w:lang w:eastAsia="en-US"/>
              </w:rPr>
            </w:pPr>
          </w:p>
          <w:p w:rsidR="00C855F9" w:rsidRPr="00A90934" w:rsidRDefault="00C855F9" w:rsidP="00C855F9">
            <w:pPr>
              <w:pStyle w:val="ConsPlusCell"/>
              <w:widowControl/>
              <w:shd w:val="clear" w:color="auto" w:fill="FFFFFF"/>
              <w:spacing w:line="252" w:lineRule="auto"/>
              <w:jc w:val="both"/>
              <w:rPr>
                <w:rFonts w:ascii="Times New Roman" w:hAnsi="Times New Roman" w:cs="Times New Roman"/>
                <w:color w:val="000000"/>
                <w:sz w:val="24"/>
                <w:szCs w:val="24"/>
                <w:u w:val="single"/>
                <w:lang w:eastAsia="en-US"/>
              </w:rPr>
            </w:pPr>
            <w:r w:rsidRPr="00A90934">
              <w:rPr>
                <w:rFonts w:ascii="Times New Roman" w:hAnsi="Times New Roman" w:cs="Times New Roman"/>
                <w:color w:val="000000"/>
                <w:sz w:val="24"/>
                <w:szCs w:val="24"/>
                <w:u w:val="single"/>
                <w:lang w:eastAsia="en-US"/>
              </w:rPr>
              <w:t>Федеральный бюджет:</w:t>
            </w:r>
          </w:p>
          <w:p w:rsidR="00C855F9" w:rsidRPr="00A90934" w:rsidRDefault="00C855F9" w:rsidP="00C855F9">
            <w:pPr>
              <w:pStyle w:val="ConsPlusCell"/>
              <w:widowControl/>
              <w:shd w:val="clear" w:color="auto" w:fill="FFFFFF"/>
              <w:spacing w:line="252" w:lineRule="auto"/>
              <w:jc w:val="both"/>
              <w:rPr>
                <w:rFonts w:ascii="Times New Roman" w:hAnsi="Times New Roman" w:cs="Times New Roman"/>
                <w:color w:val="000000"/>
                <w:sz w:val="24"/>
                <w:szCs w:val="24"/>
                <w:lang w:eastAsia="en-US"/>
              </w:rPr>
            </w:pPr>
            <w:r>
              <w:rPr>
                <w:rFonts w:ascii="Times New Roman" w:hAnsi="Times New Roman" w:cs="Times New Roman"/>
                <w:color w:val="000000"/>
                <w:sz w:val="24"/>
                <w:szCs w:val="24"/>
                <w:lang w:eastAsia="en-US"/>
              </w:rPr>
              <w:t xml:space="preserve">2020 год – 0,00 </w:t>
            </w:r>
            <w:r w:rsidRPr="00A90934">
              <w:rPr>
                <w:rFonts w:ascii="Times New Roman" w:hAnsi="Times New Roman" w:cs="Times New Roman"/>
                <w:color w:val="000000"/>
                <w:sz w:val="24"/>
                <w:szCs w:val="24"/>
                <w:lang w:eastAsia="en-US"/>
              </w:rPr>
              <w:t>руб.</w:t>
            </w:r>
          </w:p>
          <w:p w:rsidR="00C855F9" w:rsidRPr="00A90934" w:rsidRDefault="00C855F9" w:rsidP="00C855F9">
            <w:pPr>
              <w:pStyle w:val="ConsPlusCell"/>
              <w:widowControl/>
              <w:shd w:val="clear" w:color="auto" w:fill="FFFFFF"/>
              <w:spacing w:line="252" w:lineRule="auto"/>
              <w:jc w:val="both"/>
              <w:rPr>
                <w:rFonts w:ascii="Times New Roman" w:hAnsi="Times New Roman" w:cs="Times New Roman"/>
                <w:color w:val="000000"/>
                <w:sz w:val="24"/>
                <w:szCs w:val="24"/>
                <w:lang w:eastAsia="en-US"/>
              </w:rPr>
            </w:pPr>
            <w:r>
              <w:rPr>
                <w:rFonts w:ascii="Times New Roman" w:hAnsi="Times New Roman" w:cs="Times New Roman"/>
                <w:color w:val="000000"/>
                <w:sz w:val="24"/>
                <w:szCs w:val="24"/>
                <w:lang w:eastAsia="en-US"/>
              </w:rPr>
              <w:t xml:space="preserve">2021 год – 0,00 </w:t>
            </w:r>
            <w:r w:rsidRPr="00A90934">
              <w:rPr>
                <w:rFonts w:ascii="Times New Roman" w:hAnsi="Times New Roman" w:cs="Times New Roman"/>
                <w:color w:val="000000"/>
                <w:sz w:val="24"/>
                <w:szCs w:val="24"/>
                <w:lang w:eastAsia="en-US"/>
              </w:rPr>
              <w:t>руб.</w:t>
            </w:r>
          </w:p>
          <w:p w:rsidR="00C855F9" w:rsidRPr="00A90934" w:rsidRDefault="00C855F9" w:rsidP="00C855F9">
            <w:pPr>
              <w:pStyle w:val="ConsPlusCell"/>
              <w:widowControl/>
              <w:shd w:val="clear" w:color="auto" w:fill="FFFFFF"/>
              <w:spacing w:line="252" w:lineRule="auto"/>
              <w:jc w:val="both"/>
              <w:rPr>
                <w:rFonts w:ascii="Times New Roman" w:hAnsi="Times New Roman" w:cs="Times New Roman"/>
                <w:color w:val="000000"/>
                <w:sz w:val="24"/>
                <w:szCs w:val="24"/>
                <w:lang w:eastAsia="en-US"/>
              </w:rPr>
            </w:pPr>
            <w:r>
              <w:rPr>
                <w:rFonts w:ascii="Times New Roman" w:hAnsi="Times New Roman" w:cs="Times New Roman"/>
                <w:color w:val="000000"/>
                <w:sz w:val="24"/>
                <w:szCs w:val="24"/>
                <w:lang w:eastAsia="en-US"/>
              </w:rPr>
              <w:t>2022 год – 0,00</w:t>
            </w:r>
            <w:r w:rsidRPr="00A90934">
              <w:rPr>
                <w:rFonts w:ascii="Times New Roman" w:hAnsi="Times New Roman" w:cs="Times New Roman"/>
                <w:color w:val="000000"/>
                <w:sz w:val="24"/>
                <w:szCs w:val="24"/>
                <w:lang w:eastAsia="en-US"/>
              </w:rPr>
              <w:t xml:space="preserve"> руб.</w:t>
            </w:r>
          </w:p>
          <w:p w:rsidR="00C855F9" w:rsidRPr="00A90934" w:rsidRDefault="00C855F9" w:rsidP="00C855F9">
            <w:pPr>
              <w:pStyle w:val="ConsPlusCell"/>
              <w:widowControl/>
              <w:shd w:val="clear" w:color="auto" w:fill="FFFFFF"/>
              <w:spacing w:line="252" w:lineRule="auto"/>
              <w:jc w:val="both"/>
              <w:rPr>
                <w:rFonts w:ascii="Times New Roman" w:hAnsi="Times New Roman" w:cs="Times New Roman"/>
                <w:color w:val="000000"/>
                <w:sz w:val="24"/>
                <w:szCs w:val="24"/>
                <w:lang w:eastAsia="en-US"/>
              </w:rPr>
            </w:pPr>
          </w:p>
          <w:p w:rsidR="00C855F9" w:rsidRPr="00A90934" w:rsidRDefault="00C855F9" w:rsidP="00C855F9">
            <w:pPr>
              <w:pStyle w:val="ConsPlusCell"/>
              <w:widowControl/>
              <w:shd w:val="clear" w:color="auto" w:fill="FFFFFF"/>
              <w:spacing w:line="252" w:lineRule="auto"/>
              <w:jc w:val="both"/>
              <w:rPr>
                <w:rFonts w:ascii="Times New Roman" w:hAnsi="Times New Roman" w:cs="Times New Roman"/>
                <w:color w:val="000000"/>
                <w:sz w:val="24"/>
                <w:szCs w:val="24"/>
                <w:u w:val="single"/>
                <w:lang w:eastAsia="en-US"/>
              </w:rPr>
            </w:pPr>
            <w:r w:rsidRPr="00A90934">
              <w:rPr>
                <w:rFonts w:ascii="Times New Roman" w:hAnsi="Times New Roman" w:cs="Times New Roman"/>
                <w:color w:val="000000"/>
                <w:sz w:val="24"/>
                <w:szCs w:val="24"/>
                <w:u w:val="single"/>
                <w:lang w:eastAsia="en-US"/>
              </w:rPr>
              <w:t>Бюджет Ивановской области:</w:t>
            </w:r>
          </w:p>
          <w:p w:rsidR="00C855F9" w:rsidRPr="00A90934" w:rsidRDefault="00C855F9" w:rsidP="00C855F9">
            <w:pPr>
              <w:pStyle w:val="ConsPlusCell"/>
              <w:widowControl/>
              <w:shd w:val="clear" w:color="auto" w:fill="FFFFFF"/>
              <w:spacing w:line="252" w:lineRule="auto"/>
              <w:jc w:val="both"/>
              <w:rPr>
                <w:rFonts w:ascii="Times New Roman" w:hAnsi="Times New Roman" w:cs="Times New Roman"/>
                <w:color w:val="000000"/>
                <w:sz w:val="24"/>
                <w:szCs w:val="24"/>
                <w:lang w:eastAsia="en-US"/>
              </w:rPr>
            </w:pPr>
            <w:r>
              <w:rPr>
                <w:rFonts w:ascii="Times New Roman" w:hAnsi="Times New Roman" w:cs="Times New Roman"/>
                <w:color w:val="000000"/>
                <w:sz w:val="24"/>
                <w:szCs w:val="24"/>
                <w:lang w:eastAsia="en-US"/>
              </w:rPr>
              <w:t xml:space="preserve">2020 год – 0,00 </w:t>
            </w:r>
            <w:r w:rsidRPr="00A90934">
              <w:rPr>
                <w:rFonts w:ascii="Times New Roman" w:hAnsi="Times New Roman" w:cs="Times New Roman"/>
                <w:color w:val="000000"/>
                <w:sz w:val="24"/>
                <w:szCs w:val="24"/>
                <w:lang w:eastAsia="en-US"/>
              </w:rPr>
              <w:t xml:space="preserve"> руб.</w:t>
            </w:r>
          </w:p>
          <w:p w:rsidR="00C855F9" w:rsidRPr="00A90934" w:rsidRDefault="00C855F9" w:rsidP="00C855F9">
            <w:pPr>
              <w:pStyle w:val="ConsPlusCell"/>
              <w:widowControl/>
              <w:shd w:val="clear" w:color="auto" w:fill="FFFFFF"/>
              <w:spacing w:line="252" w:lineRule="auto"/>
              <w:jc w:val="both"/>
              <w:rPr>
                <w:rFonts w:ascii="Times New Roman" w:hAnsi="Times New Roman" w:cs="Times New Roman"/>
                <w:color w:val="000000"/>
                <w:sz w:val="24"/>
                <w:szCs w:val="24"/>
                <w:lang w:eastAsia="en-US"/>
              </w:rPr>
            </w:pPr>
            <w:r>
              <w:rPr>
                <w:rFonts w:ascii="Times New Roman" w:hAnsi="Times New Roman" w:cs="Times New Roman"/>
                <w:color w:val="000000"/>
                <w:sz w:val="24"/>
                <w:szCs w:val="24"/>
                <w:lang w:eastAsia="en-US"/>
              </w:rPr>
              <w:t xml:space="preserve">2021 год – 0,00 </w:t>
            </w:r>
            <w:r w:rsidRPr="00A90934">
              <w:rPr>
                <w:rFonts w:ascii="Times New Roman" w:hAnsi="Times New Roman" w:cs="Times New Roman"/>
                <w:color w:val="000000"/>
                <w:sz w:val="24"/>
                <w:szCs w:val="24"/>
                <w:lang w:eastAsia="en-US"/>
              </w:rPr>
              <w:t xml:space="preserve"> руб.</w:t>
            </w:r>
          </w:p>
          <w:p w:rsidR="00C855F9" w:rsidRPr="00A90934" w:rsidRDefault="00C855F9" w:rsidP="00C855F9">
            <w:pPr>
              <w:pStyle w:val="ConsPlusCell"/>
              <w:widowControl/>
              <w:shd w:val="clear" w:color="auto" w:fill="FFFFFF"/>
              <w:spacing w:line="252" w:lineRule="auto"/>
              <w:jc w:val="both"/>
              <w:rPr>
                <w:rFonts w:ascii="Times New Roman" w:hAnsi="Times New Roman" w:cs="Times New Roman"/>
                <w:color w:val="000000"/>
                <w:sz w:val="24"/>
                <w:szCs w:val="24"/>
                <w:lang w:eastAsia="en-US"/>
              </w:rPr>
            </w:pPr>
            <w:r>
              <w:rPr>
                <w:rFonts w:ascii="Times New Roman" w:hAnsi="Times New Roman" w:cs="Times New Roman"/>
                <w:color w:val="000000"/>
                <w:sz w:val="24"/>
                <w:szCs w:val="24"/>
                <w:lang w:eastAsia="en-US"/>
              </w:rPr>
              <w:t xml:space="preserve">2022 год – 0,00 </w:t>
            </w:r>
            <w:r w:rsidRPr="00A90934">
              <w:rPr>
                <w:rFonts w:ascii="Times New Roman" w:hAnsi="Times New Roman" w:cs="Times New Roman"/>
                <w:color w:val="000000"/>
                <w:sz w:val="24"/>
                <w:szCs w:val="24"/>
                <w:lang w:eastAsia="en-US"/>
              </w:rPr>
              <w:t xml:space="preserve"> руб.</w:t>
            </w:r>
          </w:p>
          <w:p w:rsidR="00C855F9" w:rsidRPr="00A90934" w:rsidRDefault="00C855F9" w:rsidP="00C855F9">
            <w:pPr>
              <w:shd w:val="clear" w:color="auto" w:fill="FFFFFF"/>
              <w:suppressAutoHyphens/>
              <w:spacing w:line="252" w:lineRule="auto"/>
              <w:rPr>
                <w:lang w:eastAsia="ar-SA"/>
              </w:rPr>
            </w:pPr>
          </w:p>
          <w:p w:rsidR="00C855F9" w:rsidRPr="00A90934" w:rsidRDefault="00C855F9" w:rsidP="00C855F9">
            <w:pPr>
              <w:shd w:val="clear" w:color="auto" w:fill="FFFFFF"/>
              <w:suppressAutoHyphens/>
              <w:spacing w:line="252" w:lineRule="auto"/>
              <w:rPr>
                <w:u w:val="single"/>
                <w:lang w:eastAsia="ar-SA"/>
              </w:rPr>
            </w:pPr>
            <w:r w:rsidRPr="00A90934">
              <w:rPr>
                <w:u w:val="single"/>
                <w:lang w:eastAsia="ar-SA"/>
              </w:rPr>
              <w:t>Бюджет Комсомольского муниципального района:</w:t>
            </w:r>
          </w:p>
          <w:p w:rsidR="00C855F9" w:rsidRPr="00A90934" w:rsidRDefault="00C855F9" w:rsidP="00C855F9">
            <w:pPr>
              <w:shd w:val="clear" w:color="auto" w:fill="FFFFFF"/>
              <w:suppressAutoHyphens/>
              <w:spacing w:line="252" w:lineRule="auto"/>
              <w:rPr>
                <w:lang w:eastAsia="ar-SA"/>
              </w:rPr>
            </w:pPr>
            <w:r>
              <w:rPr>
                <w:lang w:eastAsia="ar-SA"/>
              </w:rPr>
              <w:t>2020 год – 5000</w:t>
            </w:r>
            <w:r w:rsidRPr="00A90934">
              <w:rPr>
                <w:lang w:eastAsia="ar-SA"/>
              </w:rPr>
              <w:t>0</w:t>
            </w:r>
            <w:r>
              <w:rPr>
                <w:lang w:eastAsia="ar-SA"/>
              </w:rPr>
              <w:t xml:space="preserve">0 </w:t>
            </w:r>
            <w:r w:rsidRPr="00A90934">
              <w:rPr>
                <w:lang w:eastAsia="ar-SA"/>
              </w:rPr>
              <w:t xml:space="preserve"> руб.</w:t>
            </w:r>
          </w:p>
          <w:p w:rsidR="00C855F9" w:rsidRPr="00A90934" w:rsidRDefault="00C855F9" w:rsidP="00C855F9">
            <w:pPr>
              <w:shd w:val="clear" w:color="auto" w:fill="FFFFFF"/>
              <w:suppressAutoHyphens/>
              <w:spacing w:line="252" w:lineRule="auto"/>
              <w:rPr>
                <w:lang w:eastAsia="ar-SA"/>
              </w:rPr>
            </w:pPr>
            <w:r>
              <w:rPr>
                <w:lang w:eastAsia="ar-SA"/>
              </w:rPr>
              <w:t xml:space="preserve">2021 год – 0,00 </w:t>
            </w:r>
            <w:r w:rsidRPr="00A90934">
              <w:rPr>
                <w:lang w:eastAsia="ar-SA"/>
              </w:rPr>
              <w:t xml:space="preserve"> руб.</w:t>
            </w:r>
          </w:p>
          <w:p w:rsidR="00C855F9" w:rsidRPr="00A90934" w:rsidRDefault="00C855F9" w:rsidP="00C855F9">
            <w:pPr>
              <w:shd w:val="clear" w:color="auto" w:fill="FFFFFF"/>
              <w:suppressAutoHyphens/>
              <w:spacing w:line="252" w:lineRule="auto"/>
              <w:rPr>
                <w:lang w:eastAsia="ar-SA"/>
              </w:rPr>
            </w:pPr>
            <w:r>
              <w:rPr>
                <w:lang w:eastAsia="ar-SA"/>
              </w:rPr>
              <w:t xml:space="preserve">2022 год – </w:t>
            </w:r>
            <w:r w:rsidRPr="00A90934">
              <w:rPr>
                <w:lang w:eastAsia="ar-SA"/>
              </w:rPr>
              <w:t>0,0</w:t>
            </w:r>
            <w:r>
              <w:rPr>
                <w:lang w:eastAsia="ar-SA"/>
              </w:rPr>
              <w:t xml:space="preserve">0 </w:t>
            </w:r>
            <w:r w:rsidRPr="00A90934">
              <w:rPr>
                <w:lang w:eastAsia="ar-SA"/>
              </w:rPr>
              <w:t xml:space="preserve"> руб.</w:t>
            </w:r>
          </w:p>
        </w:tc>
      </w:tr>
    </w:tbl>
    <w:p w:rsidR="00C855F9" w:rsidRDefault="00C855F9" w:rsidP="00C855F9">
      <w:pPr>
        <w:spacing w:line="0" w:lineRule="atLeast"/>
        <w:ind w:left="-142" w:right="-2" w:firstLine="709"/>
        <w:contextualSpacing/>
        <w:jc w:val="center"/>
        <w:rPr>
          <w:b/>
          <w:sz w:val="24"/>
          <w:szCs w:val="24"/>
        </w:rPr>
      </w:pPr>
    </w:p>
    <w:p w:rsidR="00C855F9" w:rsidRDefault="00C855F9" w:rsidP="00C855F9">
      <w:pPr>
        <w:spacing w:line="0" w:lineRule="atLeast"/>
        <w:ind w:left="-142" w:right="-2" w:firstLine="709"/>
        <w:contextualSpacing/>
        <w:jc w:val="center"/>
        <w:rPr>
          <w:b/>
          <w:sz w:val="24"/>
          <w:szCs w:val="24"/>
        </w:rPr>
      </w:pPr>
    </w:p>
    <w:p w:rsidR="00C855F9" w:rsidRDefault="00C855F9" w:rsidP="00C855F9">
      <w:pPr>
        <w:spacing w:line="0" w:lineRule="atLeast"/>
        <w:ind w:left="-142" w:right="-2" w:firstLine="709"/>
        <w:contextualSpacing/>
        <w:jc w:val="center"/>
        <w:rPr>
          <w:b/>
          <w:sz w:val="24"/>
          <w:szCs w:val="24"/>
        </w:rPr>
      </w:pPr>
    </w:p>
    <w:p w:rsidR="00C855F9" w:rsidRDefault="00C855F9" w:rsidP="00C855F9">
      <w:pPr>
        <w:tabs>
          <w:tab w:val="left" w:pos="3014"/>
        </w:tabs>
        <w:spacing w:line="0" w:lineRule="atLeast"/>
        <w:ind w:left="-142" w:right="-2" w:firstLine="709"/>
        <w:contextualSpacing/>
        <w:jc w:val="center"/>
        <w:rPr>
          <w:b/>
          <w:sz w:val="24"/>
          <w:szCs w:val="24"/>
        </w:rPr>
      </w:pPr>
      <w:r>
        <w:rPr>
          <w:b/>
          <w:sz w:val="24"/>
          <w:szCs w:val="24"/>
        </w:rPr>
        <w:t>2. Характеристика основных мероприятий подпрограммы</w:t>
      </w:r>
    </w:p>
    <w:p w:rsidR="00C855F9" w:rsidRPr="00A90934" w:rsidRDefault="00C855F9" w:rsidP="00C855F9">
      <w:pPr>
        <w:widowControl w:val="0"/>
        <w:shd w:val="clear" w:color="auto" w:fill="FFFFFF"/>
        <w:autoSpaceDE w:val="0"/>
        <w:autoSpaceDN w:val="0"/>
        <w:jc w:val="center"/>
        <w:rPr>
          <w:b/>
          <w:sz w:val="24"/>
          <w:szCs w:val="24"/>
        </w:rPr>
      </w:pPr>
      <w:r w:rsidRPr="00A90934">
        <w:rPr>
          <w:b/>
          <w:sz w:val="24"/>
          <w:szCs w:val="24"/>
        </w:rPr>
        <w:t>«Обеспечение населения Комсомольского муниципального района теплоснабжением»</w:t>
      </w:r>
      <w:r>
        <w:rPr>
          <w:b/>
          <w:sz w:val="24"/>
          <w:szCs w:val="24"/>
        </w:rPr>
        <w:t>.</w:t>
      </w:r>
    </w:p>
    <w:p w:rsidR="00C855F9" w:rsidRPr="002F5BE5" w:rsidRDefault="00C855F9" w:rsidP="00C855F9">
      <w:pPr>
        <w:widowControl w:val="0"/>
        <w:shd w:val="clear" w:color="auto" w:fill="FFFFFF"/>
        <w:autoSpaceDE w:val="0"/>
        <w:autoSpaceDN w:val="0"/>
        <w:ind w:firstLine="540"/>
        <w:jc w:val="both"/>
        <w:rPr>
          <w:bCs/>
          <w:sz w:val="24"/>
          <w:szCs w:val="24"/>
        </w:rPr>
      </w:pPr>
      <w:r w:rsidRPr="002F5BE5">
        <w:rPr>
          <w:bCs/>
          <w:sz w:val="24"/>
          <w:szCs w:val="24"/>
        </w:rPr>
        <w:t>В рамках подпрограммы планируется осуществление следующих мероприятий:</w:t>
      </w:r>
    </w:p>
    <w:p w:rsidR="00C855F9" w:rsidRDefault="00C855F9" w:rsidP="00C855F9">
      <w:pPr>
        <w:widowControl w:val="0"/>
        <w:shd w:val="clear" w:color="auto" w:fill="FFFFFF"/>
        <w:autoSpaceDE w:val="0"/>
        <w:autoSpaceDN w:val="0"/>
        <w:ind w:firstLine="540"/>
        <w:jc w:val="both"/>
        <w:rPr>
          <w:bCs/>
          <w:sz w:val="24"/>
          <w:szCs w:val="24"/>
        </w:rPr>
      </w:pPr>
      <w:r w:rsidRPr="002F5BE5">
        <w:rPr>
          <w:bCs/>
          <w:sz w:val="24"/>
          <w:szCs w:val="24"/>
        </w:rPr>
        <w:t xml:space="preserve">1. Субсидии </w:t>
      </w:r>
      <w:r w:rsidRPr="002F5BE5">
        <w:rPr>
          <w:sz w:val="24"/>
          <w:szCs w:val="24"/>
        </w:rPr>
        <w:t xml:space="preserve">организациям коммунального комплекса Комсомольского муниципального района </w:t>
      </w:r>
      <w:r w:rsidRPr="002F5BE5">
        <w:rPr>
          <w:bCs/>
          <w:sz w:val="24"/>
          <w:szCs w:val="24"/>
        </w:rPr>
        <w:t xml:space="preserve">на организацию обеспечения теплоснабжения потребителей в условиях подготовки и прохождения отопительного периода. </w:t>
      </w:r>
    </w:p>
    <w:p w:rsidR="00C855F9" w:rsidRPr="002F5BE5" w:rsidRDefault="00C855F9" w:rsidP="00C855F9">
      <w:pPr>
        <w:widowControl w:val="0"/>
        <w:shd w:val="clear" w:color="auto" w:fill="FFFFFF"/>
        <w:autoSpaceDE w:val="0"/>
        <w:autoSpaceDN w:val="0"/>
        <w:ind w:firstLine="540"/>
        <w:jc w:val="both"/>
        <w:rPr>
          <w:bCs/>
          <w:sz w:val="24"/>
          <w:szCs w:val="24"/>
        </w:rPr>
      </w:pPr>
      <w:r w:rsidRPr="002F5BE5">
        <w:rPr>
          <w:bCs/>
          <w:sz w:val="24"/>
          <w:szCs w:val="24"/>
        </w:rPr>
        <w:t xml:space="preserve">Данное мероприятие осуществляется посредством предоставления субсидий </w:t>
      </w:r>
      <w:r w:rsidRPr="002F5BE5">
        <w:rPr>
          <w:sz w:val="24"/>
          <w:szCs w:val="24"/>
        </w:rPr>
        <w:t xml:space="preserve">организациям коммунального комплекса Комсомольского муниципального района </w:t>
      </w:r>
      <w:r w:rsidRPr="002F5BE5">
        <w:rPr>
          <w:bCs/>
          <w:sz w:val="24"/>
          <w:szCs w:val="24"/>
        </w:rPr>
        <w:t xml:space="preserve">на организацию обеспечения теплоснабжения потребителей в условиях подготовки и прохождения отопительного периода в соответствии с Решением </w:t>
      </w:r>
      <w:r w:rsidRPr="00745792">
        <w:rPr>
          <w:bCs/>
          <w:sz w:val="24"/>
          <w:szCs w:val="24"/>
          <w:shd w:val="clear" w:color="auto" w:fill="F2F2F2"/>
        </w:rPr>
        <w:t>Совета</w:t>
      </w:r>
      <w:r>
        <w:rPr>
          <w:bCs/>
          <w:sz w:val="24"/>
          <w:szCs w:val="24"/>
          <w:shd w:val="clear" w:color="auto" w:fill="F2F2F2"/>
        </w:rPr>
        <w:t xml:space="preserve"> </w:t>
      </w:r>
      <w:r w:rsidRPr="00745792">
        <w:rPr>
          <w:bCs/>
          <w:sz w:val="24"/>
          <w:szCs w:val="24"/>
          <w:shd w:val="clear" w:color="auto" w:fill="F2F2F2"/>
        </w:rPr>
        <w:t>Комсомольского</w:t>
      </w:r>
      <w:r w:rsidRPr="002F5BE5">
        <w:rPr>
          <w:bCs/>
          <w:sz w:val="24"/>
          <w:szCs w:val="24"/>
        </w:rPr>
        <w:t xml:space="preserve"> муниципального района «О предоставлении субсидий </w:t>
      </w:r>
      <w:r w:rsidRPr="002F5BE5">
        <w:rPr>
          <w:sz w:val="24"/>
          <w:szCs w:val="24"/>
        </w:rPr>
        <w:t xml:space="preserve">организациям коммунального комплекса Комсомольского муниципального района </w:t>
      </w:r>
      <w:r w:rsidRPr="002F5BE5">
        <w:rPr>
          <w:bCs/>
          <w:sz w:val="24"/>
          <w:szCs w:val="24"/>
        </w:rPr>
        <w:t>на организацию обеспечения теплоснабжения потребителей в условиях подготовки и прохождения отопительного периода».</w:t>
      </w:r>
    </w:p>
    <w:p w:rsidR="00C855F9" w:rsidRDefault="00C855F9" w:rsidP="00C855F9">
      <w:pPr>
        <w:widowControl w:val="0"/>
        <w:shd w:val="clear" w:color="auto" w:fill="FFFFFF"/>
        <w:autoSpaceDE w:val="0"/>
        <w:autoSpaceDN w:val="0"/>
        <w:ind w:firstLine="567"/>
        <w:jc w:val="both"/>
        <w:rPr>
          <w:bCs/>
          <w:sz w:val="24"/>
          <w:szCs w:val="24"/>
        </w:rPr>
      </w:pPr>
      <w:r w:rsidRPr="002F5BE5">
        <w:rPr>
          <w:bCs/>
          <w:sz w:val="24"/>
          <w:szCs w:val="24"/>
        </w:rPr>
        <w:t>Срок реализации - ежегодно с 2020 по 2022 годы.</w:t>
      </w:r>
    </w:p>
    <w:p w:rsidR="00C855F9" w:rsidRPr="002F5BE5" w:rsidRDefault="00C855F9" w:rsidP="00C855F9">
      <w:pPr>
        <w:widowControl w:val="0"/>
        <w:shd w:val="clear" w:color="auto" w:fill="FFFFFF"/>
        <w:autoSpaceDE w:val="0"/>
        <w:autoSpaceDN w:val="0"/>
        <w:ind w:firstLine="567"/>
        <w:jc w:val="both"/>
        <w:rPr>
          <w:bCs/>
          <w:sz w:val="24"/>
          <w:szCs w:val="24"/>
        </w:rPr>
      </w:pPr>
      <w:r w:rsidRPr="002F5BE5">
        <w:rPr>
          <w:bCs/>
          <w:sz w:val="24"/>
          <w:szCs w:val="24"/>
        </w:rPr>
        <w:t>Исполнитель мероприятия - администрация Комсомольского муниципального района.</w:t>
      </w:r>
    </w:p>
    <w:p w:rsidR="00C855F9" w:rsidRPr="002F5BE5" w:rsidRDefault="00C855F9" w:rsidP="00C855F9">
      <w:pPr>
        <w:widowControl w:val="0"/>
        <w:shd w:val="clear" w:color="auto" w:fill="FFFFFF"/>
        <w:autoSpaceDE w:val="0"/>
        <w:autoSpaceDN w:val="0"/>
        <w:ind w:firstLine="567"/>
        <w:jc w:val="both"/>
        <w:rPr>
          <w:bCs/>
          <w:sz w:val="24"/>
          <w:szCs w:val="24"/>
        </w:rPr>
      </w:pPr>
      <w:r w:rsidRPr="002F5BE5">
        <w:rPr>
          <w:sz w:val="24"/>
          <w:szCs w:val="24"/>
        </w:rPr>
        <w:t>2.</w:t>
      </w:r>
      <w:r w:rsidRPr="002F5BE5">
        <w:rPr>
          <w:bCs/>
          <w:sz w:val="24"/>
          <w:szCs w:val="24"/>
        </w:rPr>
        <w:t xml:space="preserve"> Формирование районного фонда материально-технических ресурсов. </w:t>
      </w:r>
    </w:p>
    <w:p w:rsidR="00C855F9" w:rsidRDefault="00C855F9" w:rsidP="00C855F9">
      <w:pPr>
        <w:widowControl w:val="0"/>
        <w:shd w:val="clear" w:color="auto" w:fill="FFFFFF"/>
        <w:autoSpaceDE w:val="0"/>
        <w:autoSpaceDN w:val="0"/>
        <w:ind w:firstLine="567"/>
        <w:jc w:val="both"/>
        <w:rPr>
          <w:sz w:val="24"/>
          <w:szCs w:val="24"/>
        </w:rPr>
      </w:pPr>
      <w:r w:rsidRPr="002F5BE5">
        <w:rPr>
          <w:sz w:val="24"/>
          <w:szCs w:val="24"/>
        </w:rPr>
        <w:t>Данное мероприятие предусматривает ежегодное формирование районного фонда материально-технических ресурсов для предупреждения и ликвидации последствий аварийных ситуаций на муниципальных объектах жилищно-коммунального хозяйства.</w:t>
      </w:r>
      <w:r>
        <w:rPr>
          <w:sz w:val="24"/>
          <w:szCs w:val="24"/>
        </w:rPr>
        <w:t xml:space="preserve"> </w:t>
      </w:r>
    </w:p>
    <w:p w:rsidR="00C855F9" w:rsidRPr="002F5BE5" w:rsidRDefault="00C855F9" w:rsidP="00C855F9">
      <w:pPr>
        <w:widowControl w:val="0"/>
        <w:shd w:val="clear" w:color="auto" w:fill="FFFFFF"/>
        <w:autoSpaceDE w:val="0"/>
        <w:autoSpaceDN w:val="0"/>
        <w:ind w:firstLine="567"/>
        <w:jc w:val="both"/>
        <w:rPr>
          <w:sz w:val="24"/>
          <w:szCs w:val="24"/>
        </w:rPr>
      </w:pPr>
      <w:r w:rsidRPr="002F5BE5">
        <w:rPr>
          <w:bCs/>
          <w:sz w:val="24"/>
          <w:szCs w:val="24"/>
        </w:rPr>
        <w:t>Срок реализации - ежегодно с 2020 по 2022 годы.</w:t>
      </w:r>
    </w:p>
    <w:p w:rsidR="00C855F9" w:rsidRPr="002F5BE5" w:rsidRDefault="00C855F9" w:rsidP="00C855F9">
      <w:pPr>
        <w:shd w:val="clear" w:color="auto" w:fill="FFFFFF"/>
        <w:suppressAutoHyphens/>
        <w:ind w:firstLine="567"/>
        <w:jc w:val="both"/>
        <w:rPr>
          <w:b/>
          <w:sz w:val="24"/>
          <w:szCs w:val="24"/>
          <w:lang w:eastAsia="ar-SA"/>
        </w:rPr>
      </w:pPr>
      <w:r w:rsidRPr="002F5BE5">
        <w:rPr>
          <w:bCs/>
          <w:sz w:val="24"/>
          <w:szCs w:val="24"/>
        </w:rPr>
        <w:t xml:space="preserve">Исполнитель мероприятия - </w:t>
      </w:r>
      <w:r w:rsidRPr="002F5BE5">
        <w:rPr>
          <w:sz w:val="24"/>
          <w:szCs w:val="24"/>
        </w:rPr>
        <w:t>управление координации жилищно-коммунального, дорожного хозяйства и градостроительства администрации Комсомольского муниципального района.</w:t>
      </w:r>
    </w:p>
    <w:p w:rsidR="00C855F9" w:rsidRDefault="00C855F9" w:rsidP="00C855F9">
      <w:pPr>
        <w:spacing w:line="0" w:lineRule="atLeast"/>
        <w:ind w:left="-142" w:right="-2" w:firstLine="709"/>
        <w:contextualSpacing/>
        <w:jc w:val="center"/>
        <w:rPr>
          <w:b/>
          <w:sz w:val="24"/>
          <w:szCs w:val="24"/>
        </w:rPr>
      </w:pPr>
      <w:r w:rsidRPr="008C5C71">
        <w:rPr>
          <w:b/>
          <w:lang w:eastAsia="ar-SA"/>
        </w:rPr>
        <w:br w:type="page"/>
      </w:r>
    </w:p>
    <w:p w:rsidR="00C855F9" w:rsidRDefault="00C855F9" w:rsidP="00C855F9">
      <w:pPr>
        <w:spacing w:line="0" w:lineRule="atLeast"/>
        <w:ind w:left="-142" w:right="-2" w:firstLine="709"/>
        <w:contextualSpacing/>
        <w:jc w:val="center"/>
        <w:rPr>
          <w:b/>
          <w:sz w:val="24"/>
          <w:szCs w:val="24"/>
        </w:rPr>
      </w:pPr>
      <w:r>
        <w:rPr>
          <w:b/>
          <w:sz w:val="24"/>
          <w:szCs w:val="24"/>
        </w:rPr>
        <w:lastRenderedPageBreak/>
        <w:t xml:space="preserve">                                                                                            Таблица 1</w:t>
      </w:r>
    </w:p>
    <w:tbl>
      <w:tblPr>
        <w:tblW w:w="9356" w:type="dxa"/>
        <w:tblInd w:w="-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568"/>
        <w:gridCol w:w="2126"/>
        <w:gridCol w:w="709"/>
        <w:gridCol w:w="1984"/>
        <w:gridCol w:w="1985"/>
        <w:gridCol w:w="1984"/>
      </w:tblGrid>
      <w:tr w:rsidR="00C855F9" w:rsidRPr="008C5C71" w:rsidTr="00C855F9">
        <w:trPr>
          <w:trHeight w:val="146"/>
        </w:trPr>
        <w:tc>
          <w:tcPr>
            <w:tcW w:w="568" w:type="dxa"/>
            <w:vMerge w:val="restart"/>
            <w:tcBorders>
              <w:top w:val="single" w:sz="4" w:space="0" w:color="auto"/>
              <w:left w:val="single" w:sz="4" w:space="0" w:color="auto"/>
              <w:bottom w:val="single" w:sz="4" w:space="0" w:color="auto"/>
              <w:right w:val="single" w:sz="4" w:space="0" w:color="auto"/>
            </w:tcBorders>
            <w:vAlign w:val="center"/>
            <w:hideMark/>
          </w:tcPr>
          <w:p w:rsidR="00C855F9" w:rsidRPr="00A90934" w:rsidRDefault="00C855F9" w:rsidP="00C855F9">
            <w:pPr>
              <w:shd w:val="clear" w:color="auto" w:fill="FFFFFF"/>
              <w:spacing w:line="252" w:lineRule="auto"/>
              <w:ind w:left="-62" w:right="-62"/>
              <w:jc w:val="center"/>
            </w:pPr>
            <w:r w:rsidRPr="00A90934">
              <w:t>№ п/п</w:t>
            </w:r>
          </w:p>
        </w:tc>
        <w:tc>
          <w:tcPr>
            <w:tcW w:w="2126" w:type="dxa"/>
            <w:vMerge w:val="restart"/>
            <w:tcBorders>
              <w:top w:val="single" w:sz="4" w:space="0" w:color="auto"/>
              <w:left w:val="single" w:sz="4" w:space="0" w:color="auto"/>
              <w:bottom w:val="single" w:sz="4" w:space="0" w:color="auto"/>
              <w:right w:val="single" w:sz="4" w:space="0" w:color="auto"/>
            </w:tcBorders>
            <w:vAlign w:val="center"/>
            <w:hideMark/>
          </w:tcPr>
          <w:p w:rsidR="00C855F9" w:rsidRPr="00A90934" w:rsidRDefault="00C855F9" w:rsidP="00C855F9">
            <w:pPr>
              <w:shd w:val="clear" w:color="auto" w:fill="FFFFFF"/>
              <w:spacing w:line="252" w:lineRule="auto"/>
              <w:ind w:left="-62" w:right="-62"/>
              <w:jc w:val="center"/>
            </w:pPr>
            <w:r w:rsidRPr="00A90934">
              <w:t>Наименование целевого индикатора (показателя)</w:t>
            </w:r>
          </w:p>
        </w:tc>
        <w:tc>
          <w:tcPr>
            <w:tcW w:w="709" w:type="dxa"/>
            <w:vMerge w:val="restart"/>
            <w:tcBorders>
              <w:top w:val="single" w:sz="4" w:space="0" w:color="auto"/>
              <w:left w:val="single" w:sz="4" w:space="0" w:color="auto"/>
              <w:bottom w:val="single" w:sz="4" w:space="0" w:color="auto"/>
              <w:right w:val="single" w:sz="4" w:space="0" w:color="auto"/>
            </w:tcBorders>
            <w:vAlign w:val="center"/>
            <w:hideMark/>
          </w:tcPr>
          <w:p w:rsidR="00C855F9" w:rsidRPr="00A90934" w:rsidRDefault="00C855F9" w:rsidP="00C855F9">
            <w:pPr>
              <w:shd w:val="clear" w:color="auto" w:fill="FFFFFF"/>
              <w:spacing w:line="252" w:lineRule="auto"/>
              <w:ind w:left="-62" w:right="-60"/>
              <w:jc w:val="center"/>
            </w:pPr>
            <w:r w:rsidRPr="00A90934">
              <w:t>Ед. изм.</w:t>
            </w:r>
          </w:p>
        </w:tc>
        <w:tc>
          <w:tcPr>
            <w:tcW w:w="5953" w:type="dxa"/>
            <w:gridSpan w:val="3"/>
            <w:tcBorders>
              <w:top w:val="single" w:sz="4" w:space="0" w:color="auto"/>
              <w:left w:val="single" w:sz="4" w:space="0" w:color="auto"/>
              <w:bottom w:val="single" w:sz="4" w:space="0" w:color="auto"/>
              <w:right w:val="single" w:sz="4" w:space="0" w:color="auto"/>
            </w:tcBorders>
            <w:vAlign w:val="center"/>
            <w:hideMark/>
          </w:tcPr>
          <w:p w:rsidR="00C855F9" w:rsidRPr="00A90934" w:rsidRDefault="00C855F9" w:rsidP="00C855F9">
            <w:pPr>
              <w:shd w:val="clear" w:color="auto" w:fill="FFFFFF"/>
              <w:spacing w:line="252" w:lineRule="auto"/>
              <w:ind w:left="-64" w:right="-62"/>
              <w:jc w:val="center"/>
            </w:pPr>
            <w:r w:rsidRPr="00A90934">
              <w:t>Значения показателей</w:t>
            </w:r>
          </w:p>
        </w:tc>
      </w:tr>
      <w:tr w:rsidR="00C855F9" w:rsidRPr="008C5C71" w:rsidTr="00C855F9">
        <w:trPr>
          <w:trHeight w:val="521"/>
        </w:trPr>
        <w:tc>
          <w:tcPr>
            <w:tcW w:w="568" w:type="dxa"/>
            <w:vMerge/>
            <w:tcBorders>
              <w:top w:val="single" w:sz="4" w:space="0" w:color="auto"/>
              <w:left w:val="single" w:sz="4" w:space="0" w:color="auto"/>
              <w:bottom w:val="single" w:sz="4" w:space="0" w:color="auto"/>
              <w:right w:val="single" w:sz="4" w:space="0" w:color="auto"/>
            </w:tcBorders>
            <w:vAlign w:val="center"/>
            <w:hideMark/>
          </w:tcPr>
          <w:p w:rsidR="00C855F9" w:rsidRPr="00A90934" w:rsidRDefault="00C855F9" w:rsidP="00C855F9">
            <w:pPr>
              <w:spacing w:line="256" w:lineRule="auto"/>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C855F9" w:rsidRPr="00A90934" w:rsidRDefault="00C855F9" w:rsidP="00C855F9">
            <w:pPr>
              <w:spacing w:line="256" w:lineRule="auto"/>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855F9" w:rsidRPr="00A90934" w:rsidRDefault="00C855F9" w:rsidP="00C855F9">
            <w:pPr>
              <w:spacing w:line="256" w:lineRule="auto"/>
            </w:pPr>
          </w:p>
        </w:tc>
        <w:tc>
          <w:tcPr>
            <w:tcW w:w="1984" w:type="dxa"/>
            <w:tcBorders>
              <w:top w:val="single" w:sz="4" w:space="0" w:color="auto"/>
              <w:left w:val="single" w:sz="4" w:space="0" w:color="auto"/>
              <w:bottom w:val="single" w:sz="4" w:space="0" w:color="auto"/>
              <w:right w:val="single" w:sz="4" w:space="0" w:color="auto"/>
            </w:tcBorders>
            <w:vAlign w:val="center"/>
            <w:hideMark/>
          </w:tcPr>
          <w:p w:rsidR="00C855F9" w:rsidRPr="00A90934" w:rsidRDefault="00C855F9" w:rsidP="00C855F9">
            <w:pPr>
              <w:shd w:val="clear" w:color="auto" w:fill="FFFFFF"/>
              <w:spacing w:line="252" w:lineRule="auto"/>
              <w:ind w:left="-64" w:right="-62"/>
              <w:jc w:val="center"/>
            </w:pPr>
            <w:r w:rsidRPr="00A90934">
              <w:t>2016г.</w:t>
            </w:r>
          </w:p>
        </w:tc>
        <w:tc>
          <w:tcPr>
            <w:tcW w:w="1985" w:type="dxa"/>
            <w:tcBorders>
              <w:top w:val="single" w:sz="4" w:space="0" w:color="auto"/>
              <w:left w:val="single" w:sz="4" w:space="0" w:color="auto"/>
              <w:bottom w:val="single" w:sz="4" w:space="0" w:color="auto"/>
              <w:right w:val="single" w:sz="4" w:space="0" w:color="auto"/>
            </w:tcBorders>
            <w:vAlign w:val="center"/>
            <w:hideMark/>
          </w:tcPr>
          <w:p w:rsidR="00C855F9" w:rsidRPr="00A90934" w:rsidRDefault="00C855F9" w:rsidP="00C855F9">
            <w:pPr>
              <w:shd w:val="clear" w:color="auto" w:fill="FFFFFF"/>
              <w:spacing w:line="252" w:lineRule="auto"/>
              <w:ind w:left="-64" w:right="-62"/>
              <w:jc w:val="center"/>
            </w:pPr>
            <w:r w:rsidRPr="00A90934">
              <w:t>2017г.</w:t>
            </w:r>
          </w:p>
        </w:tc>
        <w:tc>
          <w:tcPr>
            <w:tcW w:w="1984" w:type="dxa"/>
            <w:tcBorders>
              <w:top w:val="single" w:sz="4" w:space="0" w:color="auto"/>
              <w:left w:val="single" w:sz="4" w:space="0" w:color="auto"/>
              <w:bottom w:val="single" w:sz="4" w:space="0" w:color="auto"/>
              <w:right w:val="single" w:sz="4" w:space="0" w:color="auto"/>
            </w:tcBorders>
            <w:vAlign w:val="center"/>
            <w:hideMark/>
          </w:tcPr>
          <w:p w:rsidR="00C855F9" w:rsidRPr="00A90934" w:rsidRDefault="00C855F9" w:rsidP="00C855F9">
            <w:pPr>
              <w:shd w:val="clear" w:color="auto" w:fill="FFFFFF"/>
              <w:spacing w:line="252" w:lineRule="auto"/>
              <w:ind w:left="-62" w:right="-62"/>
            </w:pPr>
            <w:r w:rsidRPr="00A90934">
              <w:t>2018г.</w:t>
            </w:r>
          </w:p>
        </w:tc>
      </w:tr>
      <w:tr w:rsidR="00C855F9" w:rsidRPr="008C5C71" w:rsidTr="00C855F9">
        <w:trPr>
          <w:trHeight w:val="1064"/>
        </w:trPr>
        <w:tc>
          <w:tcPr>
            <w:tcW w:w="568" w:type="dxa"/>
            <w:tcBorders>
              <w:top w:val="single" w:sz="4" w:space="0" w:color="auto"/>
              <w:left w:val="single" w:sz="4" w:space="0" w:color="auto"/>
              <w:bottom w:val="single" w:sz="4" w:space="0" w:color="auto"/>
              <w:right w:val="single" w:sz="4" w:space="0" w:color="auto"/>
            </w:tcBorders>
            <w:hideMark/>
          </w:tcPr>
          <w:p w:rsidR="00C855F9" w:rsidRPr="00A90934" w:rsidRDefault="00C855F9" w:rsidP="00C855F9">
            <w:pPr>
              <w:shd w:val="clear" w:color="auto" w:fill="FFFFFF"/>
              <w:spacing w:line="252" w:lineRule="auto"/>
              <w:ind w:left="-62" w:right="-62"/>
              <w:jc w:val="center"/>
            </w:pPr>
            <w:r w:rsidRPr="00A90934">
              <w:t>1.</w:t>
            </w:r>
          </w:p>
        </w:tc>
        <w:tc>
          <w:tcPr>
            <w:tcW w:w="2126" w:type="dxa"/>
            <w:tcBorders>
              <w:top w:val="single" w:sz="4" w:space="0" w:color="auto"/>
              <w:left w:val="single" w:sz="4" w:space="0" w:color="auto"/>
              <w:bottom w:val="single" w:sz="4" w:space="0" w:color="auto"/>
              <w:right w:val="single" w:sz="4" w:space="0" w:color="auto"/>
            </w:tcBorders>
            <w:hideMark/>
          </w:tcPr>
          <w:p w:rsidR="00C855F9" w:rsidRPr="00A90934" w:rsidRDefault="00C855F9" w:rsidP="00C855F9">
            <w:pPr>
              <w:shd w:val="clear" w:color="auto" w:fill="FFFFFF"/>
              <w:spacing w:line="252" w:lineRule="auto"/>
              <w:ind w:left="-62" w:right="-62"/>
            </w:pPr>
            <w:r w:rsidRPr="00A90934">
              <w:t>Уровень надежности топливоснабжения источников тепловой энергии</w:t>
            </w:r>
          </w:p>
        </w:tc>
        <w:tc>
          <w:tcPr>
            <w:tcW w:w="709" w:type="dxa"/>
            <w:tcBorders>
              <w:top w:val="single" w:sz="4" w:space="0" w:color="auto"/>
              <w:left w:val="single" w:sz="4" w:space="0" w:color="auto"/>
              <w:bottom w:val="single" w:sz="4" w:space="0" w:color="auto"/>
              <w:right w:val="single" w:sz="4" w:space="0" w:color="auto"/>
            </w:tcBorders>
            <w:hideMark/>
          </w:tcPr>
          <w:p w:rsidR="00C855F9" w:rsidRPr="00A90934" w:rsidRDefault="00C855F9" w:rsidP="00C855F9">
            <w:pPr>
              <w:shd w:val="clear" w:color="auto" w:fill="FFFFFF"/>
              <w:spacing w:line="252" w:lineRule="auto"/>
              <w:ind w:left="-62" w:right="-60"/>
              <w:jc w:val="center"/>
            </w:pPr>
            <w:r w:rsidRPr="00A90934">
              <w:t>%</w:t>
            </w:r>
          </w:p>
        </w:tc>
        <w:tc>
          <w:tcPr>
            <w:tcW w:w="1984" w:type="dxa"/>
            <w:tcBorders>
              <w:top w:val="single" w:sz="4" w:space="0" w:color="auto"/>
              <w:left w:val="single" w:sz="4" w:space="0" w:color="auto"/>
              <w:bottom w:val="single" w:sz="4" w:space="0" w:color="auto"/>
              <w:right w:val="single" w:sz="4" w:space="0" w:color="auto"/>
            </w:tcBorders>
            <w:hideMark/>
          </w:tcPr>
          <w:p w:rsidR="00C855F9" w:rsidRPr="00A90934" w:rsidRDefault="00C855F9" w:rsidP="00C855F9">
            <w:pPr>
              <w:shd w:val="clear" w:color="auto" w:fill="FFFFFF"/>
              <w:spacing w:line="252" w:lineRule="auto"/>
              <w:ind w:left="-64" w:right="-62"/>
              <w:jc w:val="center"/>
            </w:pPr>
            <w:r w:rsidRPr="00A90934">
              <w:t>99,0</w:t>
            </w:r>
          </w:p>
        </w:tc>
        <w:tc>
          <w:tcPr>
            <w:tcW w:w="1985" w:type="dxa"/>
            <w:tcBorders>
              <w:top w:val="single" w:sz="4" w:space="0" w:color="auto"/>
              <w:left w:val="single" w:sz="4" w:space="0" w:color="auto"/>
              <w:bottom w:val="single" w:sz="4" w:space="0" w:color="auto"/>
              <w:right w:val="single" w:sz="4" w:space="0" w:color="auto"/>
            </w:tcBorders>
            <w:hideMark/>
          </w:tcPr>
          <w:p w:rsidR="00C855F9" w:rsidRPr="00A90934" w:rsidRDefault="00C855F9" w:rsidP="00C855F9">
            <w:pPr>
              <w:shd w:val="clear" w:color="auto" w:fill="FFFFFF"/>
              <w:spacing w:line="252" w:lineRule="auto"/>
              <w:ind w:left="-64" w:right="-62"/>
              <w:jc w:val="center"/>
            </w:pPr>
            <w:r w:rsidRPr="00A90934">
              <w:t>100,0</w:t>
            </w:r>
          </w:p>
        </w:tc>
        <w:tc>
          <w:tcPr>
            <w:tcW w:w="1984" w:type="dxa"/>
            <w:tcBorders>
              <w:top w:val="single" w:sz="4" w:space="0" w:color="auto"/>
              <w:left w:val="single" w:sz="4" w:space="0" w:color="auto"/>
              <w:bottom w:val="single" w:sz="4" w:space="0" w:color="auto"/>
              <w:right w:val="single" w:sz="4" w:space="0" w:color="auto"/>
            </w:tcBorders>
            <w:hideMark/>
          </w:tcPr>
          <w:p w:rsidR="00C855F9" w:rsidRPr="00A90934" w:rsidRDefault="00C855F9" w:rsidP="00C855F9">
            <w:pPr>
              <w:shd w:val="clear" w:color="auto" w:fill="FFFFFF"/>
              <w:spacing w:line="252" w:lineRule="auto"/>
              <w:ind w:left="-64" w:right="-62"/>
              <w:jc w:val="center"/>
            </w:pPr>
            <w:r w:rsidRPr="00A90934">
              <w:t>100,0</w:t>
            </w:r>
          </w:p>
        </w:tc>
      </w:tr>
      <w:tr w:rsidR="00C855F9" w:rsidRPr="008C5C71" w:rsidTr="00C855F9">
        <w:trPr>
          <w:trHeight w:val="2076"/>
        </w:trPr>
        <w:tc>
          <w:tcPr>
            <w:tcW w:w="568" w:type="dxa"/>
            <w:tcBorders>
              <w:top w:val="single" w:sz="4" w:space="0" w:color="auto"/>
              <w:left w:val="single" w:sz="4" w:space="0" w:color="auto"/>
              <w:bottom w:val="single" w:sz="4" w:space="0" w:color="auto"/>
              <w:right w:val="single" w:sz="4" w:space="0" w:color="auto"/>
            </w:tcBorders>
            <w:hideMark/>
          </w:tcPr>
          <w:p w:rsidR="00C855F9" w:rsidRPr="00A90934" w:rsidRDefault="00C855F9" w:rsidP="00C855F9">
            <w:pPr>
              <w:shd w:val="clear" w:color="auto" w:fill="FFFFFF"/>
              <w:spacing w:line="252" w:lineRule="auto"/>
              <w:ind w:left="-62" w:right="-62"/>
              <w:jc w:val="center"/>
            </w:pPr>
            <w:r w:rsidRPr="00A90934">
              <w:t>2.</w:t>
            </w:r>
          </w:p>
        </w:tc>
        <w:tc>
          <w:tcPr>
            <w:tcW w:w="2126" w:type="dxa"/>
            <w:tcBorders>
              <w:top w:val="single" w:sz="4" w:space="0" w:color="auto"/>
              <w:left w:val="single" w:sz="4" w:space="0" w:color="auto"/>
              <w:bottom w:val="single" w:sz="4" w:space="0" w:color="auto"/>
              <w:right w:val="single" w:sz="4" w:space="0" w:color="auto"/>
            </w:tcBorders>
            <w:hideMark/>
          </w:tcPr>
          <w:p w:rsidR="00C855F9" w:rsidRPr="00A90934" w:rsidRDefault="00C855F9" w:rsidP="00C855F9">
            <w:pPr>
              <w:shd w:val="clear" w:color="auto" w:fill="FFFFFF"/>
              <w:spacing w:line="252" w:lineRule="auto"/>
              <w:ind w:left="-62" w:right="-62"/>
            </w:pPr>
            <w:r w:rsidRPr="00A90934">
              <w:t>Уровень готовности теплоснабжающих организаций к проведению аварийно-восстановительных работ в системах теплоснабжения</w:t>
            </w:r>
          </w:p>
        </w:tc>
        <w:tc>
          <w:tcPr>
            <w:tcW w:w="709" w:type="dxa"/>
            <w:tcBorders>
              <w:top w:val="single" w:sz="4" w:space="0" w:color="auto"/>
              <w:left w:val="single" w:sz="4" w:space="0" w:color="auto"/>
              <w:bottom w:val="single" w:sz="4" w:space="0" w:color="auto"/>
              <w:right w:val="single" w:sz="4" w:space="0" w:color="auto"/>
            </w:tcBorders>
            <w:hideMark/>
          </w:tcPr>
          <w:p w:rsidR="00C855F9" w:rsidRPr="00A90934" w:rsidRDefault="00C855F9" w:rsidP="00C855F9">
            <w:pPr>
              <w:shd w:val="clear" w:color="auto" w:fill="FFFFFF"/>
              <w:spacing w:line="252" w:lineRule="auto"/>
              <w:ind w:left="-62" w:right="-60"/>
              <w:jc w:val="center"/>
            </w:pPr>
            <w:r w:rsidRPr="00A90934">
              <w:t>%</w:t>
            </w:r>
          </w:p>
        </w:tc>
        <w:tc>
          <w:tcPr>
            <w:tcW w:w="1984" w:type="dxa"/>
            <w:tcBorders>
              <w:top w:val="single" w:sz="4" w:space="0" w:color="auto"/>
              <w:left w:val="single" w:sz="4" w:space="0" w:color="auto"/>
              <w:bottom w:val="single" w:sz="4" w:space="0" w:color="auto"/>
              <w:right w:val="single" w:sz="4" w:space="0" w:color="auto"/>
            </w:tcBorders>
            <w:hideMark/>
          </w:tcPr>
          <w:p w:rsidR="00C855F9" w:rsidRPr="00A90934" w:rsidRDefault="00C855F9" w:rsidP="00C855F9">
            <w:pPr>
              <w:shd w:val="clear" w:color="auto" w:fill="FFFFFF"/>
              <w:spacing w:line="252" w:lineRule="auto"/>
              <w:ind w:left="-64" w:right="-62"/>
              <w:jc w:val="center"/>
            </w:pPr>
            <w:r w:rsidRPr="00A90934">
              <w:t>99,0</w:t>
            </w:r>
          </w:p>
        </w:tc>
        <w:tc>
          <w:tcPr>
            <w:tcW w:w="1985" w:type="dxa"/>
            <w:tcBorders>
              <w:top w:val="single" w:sz="4" w:space="0" w:color="auto"/>
              <w:left w:val="single" w:sz="4" w:space="0" w:color="auto"/>
              <w:bottom w:val="single" w:sz="4" w:space="0" w:color="auto"/>
              <w:right w:val="single" w:sz="4" w:space="0" w:color="auto"/>
            </w:tcBorders>
            <w:hideMark/>
          </w:tcPr>
          <w:p w:rsidR="00C855F9" w:rsidRPr="00A90934" w:rsidRDefault="00C855F9" w:rsidP="00C855F9">
            <w:pPr>
              <w:shd w:val="clear" w:color="auto" w:fill="FFFFFF"/>
              <w:spacing w:line="252" w:lineRule="auto"/>
              <w:ind w:left="-64" w:right="-62"/>
              <w:jc w:val="center"/>
            </w:pPr>
            <w:r w:rsidRPr="00A90934">
              <w:t>100,0</w:t>
            </w:r>
          </w:p>
        </w:tc>
        <w:tc>
          <w:tcPr>
            <w:tcW w:w="1984" w:type="dxa"/>
            <w:tcBorders>
              <w:top w:val="single" w:sz="4" w:space="0" w:color="auto"/>
              <w:left w:val="single" w:sz="4" w:space="0" w:color="auto"/>
              <w:bottom w:val="single" w:sz="4" w:space="0" w:color="auto"/>
              <w:right w:val="single" w:sz="4" w:space="0" w:color="auto"/>
            </w:tcBorders>
            <w:hideMark/>
          </w:tcPr>
          <w:p w:rsidR="00C855F9" w:rsidRPr="00A90934" w:rsidRDefault="00C855F9" w:rsidP="00C855F9">
            <w:pPr>
              <w:shd w:val="clear" w:color="auto" w:fill="FFFFFF"/>
              <w:spacing w:line="252" w:lineRule="auto"/>
              <w:ind w:left="-64" w:right="-62"/>
              <w:jc w:val="center"/>
            </w:pPr>
            <w:r w:rsidRPr="00A90934">
              <w:t>100,0</w:t>
            </w:r>
          </w:p>
        </w:tc>
      </w:tr>
      <w:tr w:rsidR="00C855F9" w:rsidRPr="008C5C71" w:rsidTr="00C855F9">
        <w:trPr>
          <w:trHeight w:val="899"/>
        </w:trPr>
        <w:tc>
          <w:tcPr>
            <w:tcW w:w="568" w:type="dxa"/>
            <w:tcBorders>
              <w:top w:val="single" w:sz="4" w:space="0" w:color="auto"/>
              <w:left w:val="single" w:sz="4" w:space="0" w:color="auto"/>
              <w:bottom w:val="single" w:sz="4" w:space="0" w:color="auto"/>
              <w:right w:val="single" w:sz="4" w:space="0" w:color="auto"/>
            </w:tcBorders>
            <w:hideMark/>
          </w:tcPr>
          <w:p w:rsidR="00C855F9" w:rsidRPr="00A90934" w:rsidRDefault="00C855F9" w:rsidP="00C855F9">
            <w:pPr>
              <w:shd w:val="clear" w:color="auto" w:fill="FFFFFF"/>
              <w:spacing w:line="252" w:lineRule="auto"/>
              <w:ind w:left="-62" w:right="-62"/>
              <w:jc w:val="center"/>
            </w:pPr>
            <w:r w:rsidRPr="00A90934">
              <w:t>3.</w:t>
            </w:r>
          </w:p>
        </w:tc>
        <w:tc>
          <w:tcPr>
            <w:tcW w:w="2126" w:type="dxa"/>
            <w:tcBorders>
              <w:top w:val="single" w:sz="4" w:space="0" w:color="auto"/>
              <w:left w:val="single" w:sz="4" w:space="0" w:color="auto"/>
              <w:bottom w:val="single" w:sz="4" w:space="0" w:color="auto"/>
              <w:right w:val="single" w:sz="4" w:space="0" w:color="auto"/>
            </w:tcBorders>
            <w:hideMark/>
          </w:tcPr>
          <w:p w:rsidR="00C855F9" w:rsidRPr="00A90934" w:rsidRDefault="00C855F9" w:rsidP="00C855F9">
            <w:pPr>
              <w:shd w:val="clear" w:color="auto" w:fill="FFFFFF"/>
              <w:spacing w:line="252" w:lineRule="auto"/>
              <w:ind w:left="-62" w:right="-62"/>
            </w:pPr>
            <w:r w:rsidRPr="00A90934">
              <w:t>Создание нормативного запаса материальных средств</w:t>
            </w:r>
          </w:p>
        </w:tc>
        <w:tc>
          <w:tcPr>
            <w:tcW w:w="709" w:type="dxa"/>
            <w:tcBorders>
              <w:top w:val="single" w:sz="4" w:space="0" w:color="auto"/>
              <w:left w:val="single" w:sz="4" w:space="0" w:color="auto"/>
              <w:bottom w:val="single" w:sz="4" w:space="0" w:color="auto"/>
              <w:right w:val="single" w:sz="4" w:space="0" w:color="auto"/>
            </w:tcBorders>
            <w:hideMark/>
          </w:tcPr>
          <w:p w:rsidR="00C855F9" w:rsidRPr="00A90934" w:rsidRDefault="00C855F9" w:rsidP="00C855F9">
            <w:pPr>
              <w:shd w:val="clear" w:color="auto" w:fill="FFFFFF"/>
              <w:spacing w:line="252" w:lineRule="auto"/>
              <w:ind w:left="-62" w:right="-60"/>
              <w:jc w:val="center"/>
            </w:pPr>
            <w:r w:rsidRPr="00A90934">
              <w:t>%</w:t>
            </w:r>
          </w:p>
        </w:tc>
        <w:tc>
          <w:tcPr>
            <w:tcW w:w="1984" w:type="dxa"/>
            <w:tcBorders>
              <w:top w:val="single" w:sz="4" w:space="0" w:color="auto"/>
              <w:left w:val="single" w:sz="4" w:space="0" w:color="auto"/>
              <w:bottom w:val="single" w:sz="4" w:space="0" w:color="auto"/>
              <w:right w:val="single" w:sz="4" w:space="0" w:color="auto"/>
            </w:tcBorders>
            <w:hideMark/>
          </w:tcPr>
          <w:p w:rsidR="00C855F9" w:rsidRPr="00A90934" w:rsidRDefault="00C855F9" w:rsidP="00C855F9">
            <w:pPr>
              <w:shd w:val="clear" w:color="auto" w:fill="FFFFFF"/>
              <w:spacing w:line="252" w:lineRule="auto"/>
              <w:ind w:left="-64" w:right="-62"/>
              <w:jc w:val="center"/>
            </w:pPr>
            <w:r w:rsidRPr="00A90934">
              <w:t>99,0</w:t>
            </w:r>
          </w:p>
        </w:tc>
        <w:tc>
          <w:tcPr>
            <w:tcW w:w="1985" w:type="dxa"/>
            <w:tcBorders>
              <w:top w:val="single" w:sz="4" w:space="0" w:color="auto"/>
              <w:left w:val="single" w:sz="4" w:space="0" w:color="auto"/>
              <w:bottom w:val="single" w:sz="4" w:space="0" w:color="auto"/>
              <w:right w:val="single" w:sz="4" w:space="0" w:color="auto"/>
            </w:tcBorders>
            <w:hideMark/>
          </w:tcPr>
          <w:p w:rsidR="00C855F9" w:rsidRPr="00A90934" w:rsidRDefault="00C855F9" w:rsidP="00C855F9">
            <w:pPr>
              <w:shd w:val="clear" w:color="auto" w:fill="FFFFFF"/>
              <w:spacing w:line="252" w:lineRule="auto"/>
              <w:ind w:left="-64" w:right="-62"/>
              <w:jc w:val="center"/>
            </w:pPr>
            <w:r w:rsidRPr="00A90934">
              <w:t>100,0</w:t>
            </w:r>
          </w:p>
        </w:tc>
        <w:tc>
          <w:tcPr>
            <w:tcW w:w="1984" w:type="dxa"/>
            <w:tcBorders>
              <w:top w:val="single" w:sz="4" w:space="0" w:color="auto"/>
              <w:left w:val="single" w:sz="4" w:space="0" w:color="auto"/>
              <w:bottom w:val="single" w:sz="4" w:space="0" w:color="auto"/>
              <w:right w:val="single" w:sz="4" w:space="0" w:color="auto"/>
            </w:tcBorders>
            <w:hideMark/>
          </w:tcPr>
          <w:p w:rsidR="00C855F9" w:rsidRPr="00A90934" w:rsidRDefault="00C855F9" w:rsidP="00C855F9">
            <w:pPr>
              <w:shd w:val="clear" w:color="auto" w:fill="FFFFFF"/>
              <w:spacing w:line="252" w:lineRule="auto"/>
              <w:ind w:left="-64" w:right="-62"/>
              <w:jc w:val="center"/>
            </w:pPr>
            <w:r w:rsidRPr="00A90934">
              <w:t>100,0</w:t>
            </w:r>
          </w:p>
        </w:tc>
      </w:tr>
    </w:tbl>
    <w:p w:rsidR="00C855F9" w:rsidRDefault="00C855F9" w:rsidP="00C855F9">
      <w:pPr>
        <w:spacing w:line="0" w:lineRule="atLeast"/>
        <w:ind w:left="-142" w:right="-2" w:firstLine="709"/>
        <w:contextualSpacing/>
        <w:jc w:val="center"/>
        <w:rPr>
          <w:b/>
          <w:sz w:val="24"/>
          <w:szCs w:val="24"/>
        </w:rPr>
      </w:pPr>
    </w:p>
    <w:p w:rsidR="00C855F9" w:rsidRDefault="00C855F9" w:rsidP="00C855F9">
      <w:pPr>
        <w:spacing w:line="0" w:lineRule="atLeast"/>
        <w:ind w:left="-142" w:right="-2" w:firstLine="709"/>
        <w:contextualSpacing/>
        <w:jc w:val="center"/>
        <w:rPr>
          <w:b/>
          <w:sz w:val="24"/>
          <w:szCs w:val="24"/>
        </w:rPr>
      </w:pPr>
    </w:p>
    <w:p w:rsidR="00C855F9" w:rsidRDefault="00C855F9" w:rsidP="00C855F9">
      <w:pPr>
        <w:spacing w:line="0" w:lineRule="atLeast"/>
        <w:ind w:left="-142" w:right="-2" w:firstLine="709"/>
        <w:contextualSpacing/>
        <w:jc w:val="center"/>
        <w:rPr>
          <w:b/>
          <w:sz w:val="24"/>
          <w:szCs w:val="24"/>
        </w:rPr>
      </w:pPr>
    </w:p>
    <w:p w:rsidR="00C855F9" w:rsidRDefault="00C855F9" w:rsidP="00C855F9">
      <w:pPr>
        <w:spacing w:line="0" w:lineRule="atLeast"/>
        <w:ind w:left="-142" w:right="-2" w:firstLine="709"/>
        <w:contextualSpacing/>
        <w:jc w:val="center"/>
        <w:rPr>
          <w:b/>
          <w:sz w:val="24"/>
          <w:szCs w:val="24"/>
        </w:rPr>
      </w:pPr>
      <w:r>
        <w:rPr>
          <w:b/>
          <w:sz w:val="24"/>
          <w:szCs w:val="24"/>
        </w:rPr>
        <w:t xml:space="preserve">3. </w:t>
      </w:r>
      <w:r w:rsidRPr="00DD4FB8">
        <w:rPr>
          <w:b/>
          <w:sz w:val="24"/>
          <w:szCs w:val="24"/>
        </w:rPr>
        <w:t>Целевые индикаторы</w:t>
      </w:r>
      <w:r>
        <w:rPr>
          <w:b/>
          <w:sz w:val="24"/>
          <w:szCs w:val="24"/>
        </w:rPr>
        <w:t xml:space="preserve"> (показатели)</w:t>
      </w:r>
      <w:r w:rsidRPr="00DD4FB8">
        <w:rPr>
          <w:b/>
          <w:sz w:val="24"/>
          <w:szCs w:val="24"/>
        </w:rPr>
        <w:t xml:space="preserve">,    характеризующие реализацию  мероприятий </w:t>
      </w:r>
      <w:r>
        <w:rPr>
          <w:b/>
          <w:sz w:val="24"/>
          <w:szCs w:val="24"/>
        </w:rPr>
        <w:t>по о</w:t>
      </w:r>
      <w:r w:rsidRPr="00A90934">
        <w:rPr>
          <w:b/>
          <w:sz w:val="24"/>
          <w:szCs w:val="24"/>
        </w:rPr>
        <w:t>беспечение населения Комсомольского муниципального района теплоснабжением</w:t>
      </w:r>
      <w:r>
        <w:rPr>
          <w:b/>
          <w:sz w:val="24"/>
          <w:szCs w:val="24"/>
        </w:rPr>
        <w:t>.</w:t>
      </w:r>
    </w:p>
    <w:p w:rsidR="00C855F9" w:rsidRDefault="00C855F9" w:rsidP="00C855F9">
      <w:pPr>
        <w:spacing w:line="0" w:lineRule="atLeast"/>
        <w:ind w:left="-142" w:right="-2" w:firstLine="709"/>
        <w:contextualSpacing/>
        <w:jc w:val="center"/>
        <w:rPr>
          <w:b/>
          <w:sz w:val="24"/>
          <w:szCs w:val="24"/>
        </w:rPr>
      </w:pPr>
    </w:p>
    <w:p w:rsidR="00C855F9" w:rsidRDefault="00C855F9" w:rsidP="00C855F9">
      <w:pPr>
        <w:spacing w:line="0" w:lineRule="atLeast"/>
        <w:ind w:left="-142" w:right="-2" w:firstLine="709"/>
        <w:contextualSpacing/>
        <w:jc w:val="center"/>
        <w:rPr>
          <w:b/>
          <w:sz w:val="24"/>
          <w:szCs w:val="24"/>
        </w:rPr>
      </w:pPr>
      <w:r>
        <w:rPr>
          <w:b/>
          <w:sz w:val="24"/>
          <w:szCs w:val="24"/>
        </w:rPr>
        <w:t xml:space="preserve">                                                                                               Таблица 2</w:t>
      </w:r>
    </w:p>
    <w:tbl>
      <w:tblPr>
        <w:tblW w:w="9498" w:type="dxa"/>
        <w:tblInd w:w="-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568"/>
        <w:gridCol w:w="2126"/>
        <w:gridCol w:w="1134"/>
        <w:gridCol w:w="1418"/>
        <w:gridCol w:w="1417"/>
        <w:gridCol w:w="1418"/>
        <w:gridCol w:w="1417"/>
      </w:tblGrid>
      <w:tr w:rsidR="00C855F9" w:rsidRPr="00EB10E5" w:rsidTr="00C855F9">
        <w:trPr>
          <w:trHeight w:val="521"/>
        </w:trPr>
        <w:tc>
          <w:tcPr>
            <w:tcW w:w="568" w:type="dxa"/>
            <w:tcBorders>
              <w:top w:val="single" w:sz="4" w:space="0" w:color="auto"/>
              <w:left w:val="single" w:sz="4" w:space="0" w:color="auto"/>
              <w:bottom w:val="single" w:sz="4" w:space="0" w:color="auto"/>
              <w:right w:val="single" w:sz="4" w:space="0" w:color="auto"/>
            </w:tcBorders>
            <w:vAlign w:val="center"/>
            <w:hideMark/>
          </w:tcPr>
          <w:p w:rsidR="00C855F9" w:rsidRPr="00EB10E5" w:rsidRDefault="00C855F9" w:rsidP="00C855F9">
            <w:pPr>
              <w:spacing w:line="256" w:lineRule="auto"/>
            </w:pPr>
            <w:r w:rsidRPr="00E336EF">
              <w:t>№ п/п</w:t>
            </w:r>
          </w:p>
        </w:tc>
        <w:tc>
          <w:tcPr>
            <w:tcW w:w="2126" w:type="dxa"/>
            <w:tcBorders>
              <w:top w:val="single" w:sz="4" w:space="0" w:color="auto"/>
              <w:left w:val="single" w:sz="4" w:space="0" w:color="auto"/>
              <w:bottom w:val="single" w:sz="4" w:space="0" w:color="auto"/>
              <w:right w:val="single" w:sz="4" w:space="0" w:color="auto"/>
            </w:tcBorders>
            <w:vAlign w:val="center"/>
            <w:hideMark/>
          </w:tcPr>
          <w:p w:rsidR="00C855F9" w:rsidRPr="00EB10E5" w:rsidRDefault="00C855F9" w:rsidP="00C855F9">
            <w:pPr>
              <w:spacing w:line="256" w:lineRule="auto"/>
            </w:pPr>
            <w:r w:rsidRPr="00E336EF">
              <w:t xml:space="preserve">Наименование </w:t>
            </w:r>
            <w:r>
              <w:t>показателя</w:t>
            </w:r>
          </w:p>
        </w:tc>
        <w:tc>
          <w:tcPr>
            <w:tcW w:w="1134" w:type="dxa"/>
            <w:tcBorders>
              <w:top w:val="single" w:sz="4" w:space="0" w:color="auto"/>
              <w:left w:val="single" w:sz="4" w:space="0" w:color="auto"/>
              <w:bottom w:val="single" w:sz="4" w:space="0" w:color="auto"/>
              <w:right w:val="single" w:sz="4" w:space="0" w:color="auto"/>
            </w:tcBorders>
            <w:vAlign w:val="center"/>
            <w:hideMark/>
          </w:tcPr>
          <w:p w:rsidR="00C855F9" w:rsidRPr="00E336EF" w:rsidRDefault="00C855F9" w:rsidP="00C855F9">
            <w:pPr>
              <w:spacing w:line="0" w:lineRule="atLeast"/>
              <w:ind w:left="-142" w:right="-2"/>
              <w:contextualSpacing/>
              <w:jc w:val="center"/>
            </w:pPr>
            <w:r w:rsidRPr="00E336EF">
              <w:t>Единица</w:t>
            </w:r>
          </w:p>
          <w:p w:rsidR="00C855F9" w:rsidRPr="00EB10E5" w:rsidRDefault="00C855F9" w:rsidP="00C855F9">
            <w:pPr>
              <w:spacing w:line="256" w:lineRule="auto"/>
            </w:pPr>
            <w:r w:rsidRPr="00E336EF">
              <w:t>измерения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C855F9" w:rsidRPr="00EB10E5" w:rsidRDefault="00C855F9" w:rsidP="00C855F9">
            <w:pPr>
              <w:shd w:val="clear" w:color="auto" w:fill="FFFFFF"/>
              <w:spacing w:line="252" w:lineRule="auto"/>
              <w:ind w:left="-64" w:right="-62"/>
              <w:jc w:val="center"/>
            </w:pPr>
            <w:r w:rsidRPr="00EB10E5">
              <w:t>2019г.</w:t>
            </w:r>
          </w:p>
        </w:tc>
        <w:tc>
          <w:tcPr>
            <w:tcW w:w="1417" w:type="dxa"/>
            <w:tcBorders>
              <w:top w:val="single" w:sz="4" w:space="0" w:color="auto"/>
              <w:left w:val="single" w:sz="4" w:space="0" w:color="auto"/>
              <w:bottom w:val="single" w:sz="4" w:space="0" w:color="auto"/>
              <w:right w:val="single" w:sz="4" w:space="0" w:color="auto"/>
            </w:tcBorders>
            <w:vAlign w:val="center"/>
            <w:hideMark/>
          </w:tcPr>
          <w:p w:rsidR="00C855F9" w:rsidRPr="00EB10E5" w:rsidRDefault="00C855F9" w:rsidP="00C855F9">
            <w:pPr>
              <w:shd w:val="clear" w:color="auto" w:fill="FFFFFF"/>
              <w:spacing w:line="252" w:lineRule="auto"/>
              <w:ind w:left="-64" w:right="-62"/>
              <w:jc w:val="center"/>
            </w:pPr>
            <w:r w:rsidRPr="00EB10E5">
              <w:t>2020г.</w:t>
            </w:r>
          </w:p>
        </w:tc>
        <w:tc>
          <w:tcPr>
            <w:tcW w:w="1418" w:type="dxa"/>
            <w:tcBorders>
              <w:top w:val="single" w:sz="4" w:space="0" w:color="auto"/>
              <w:left w:val="single" w:sz="4" w:space="0" w:color="auto"/>
              <w:bottom w:val="single" w:sz="4" w:space="0" w:color="auto"/>
              <w:right w:val="single" w:sz="4" w:space="0" w:color="auto"/>
            </w:tcBorders>
            <w:vAlign w:val="center"/>
            <w:hideMark/>
          </w:tcPr>
          <w:p w:rsidR="00C855F9" w:rsidRPr="00EB10E5" w:rsidRDefault="00C855F9" w:rsidP="00C855F9">
            <w:pPr>
              <w:shd w:val="clear" w:color="auto" w:fill="FFFFFF"/>
              <w:spacing w:line="252" w:lineRule="auto"/>
              <w:ind w:right="-62"/>
            </w:pPr>
            <w:r w:rsidRPr="00EB10E5">
              <w:t>2021г.</w:t>
            </w:r>
          </w:p>
        </w:tc>
        <w:tc>
          <w:tcPr>
            <w:tcW w:w="1417" w:type="dxa"/>
            <w:tcBorders>
              <w:top w:val="single" w:sz="4" w:space="0" w:color="auto"/>
              <w:left w:val="single" w:sz="4" w:space="0" w:color="auto"/>
              <w:bottom w:val="single" w:sz="4" w:space="0" w:color="auto"/>
              <w:right w:val="single" w:sz="4" w:space="0" w:color="auto"/>
            </w:tcBorders>
            <w:vAlign w:val="center"/>
          </w:tcPr>
          <w:p w:rsidR="00C855F9" w:rsidRPr="00EB10E5" w:rsidRDefault="00C855F9" w:rsidP="00C855F9">
            <w:pPr>
              <w:shd w:val="clear" w:color="auto" w:fill="FFFFFF"/>
              <w:spacing w:line="252" w:lineRule="auto"/>
              <w:ind w:left="-62" w:right="-62"/>
            </w:pPr>
            <w:r w:rsidRPr="00EB10E5">
              <w:t>2022г.</w:t>
            </w:r>
          </w:p>
        </w:tc>
      </w:tr>
      <w:tr w:rsidR="00C855F9" w:rsidRPr="00EB10E5" w:rsidTr="00C855F9">
        <w:trPr>
          <w:trHeight w:val="1064"/>
        </w:trPr>
        <w:tc>
          <w:tcPr>
            <w:tcW w:w="568" w:type="dxa"/>
            <w:tcBorders>
              <w:top w:val="single" w:sz="4" w:space="0" w:color="auto"/>
              <w:left w:val="single" w:sz="4" w:space="0" w:color="auto"/>
              <w:bottom w:val="single" w:sz="4" w:space="0" w:color="auto"/>
              <w:right w:val="single" w:sz="4" w:space="0" w:color="auto"/>
            </w:tcBorders>
            <w:hideMark/>
          </w:tcPr>
          <w:p w:rsidR="00C855F9" w:rsidRPr="00EB10E5" w:rsidRDefault="00C855F9" w:rsidP="00C855F9">
            <w:pPr>
              <w:shd w:val="clear" w:color="auto" w:fill="FFFFFF"/>
              <w:spacing w:line="252" w:lineRule="auto"/>
              <w:ind w:left="-62" w:right="-62"/>
              <w:jc w:val="center"/>
            </w:pPr>
            <w:r w:rsidRPr="00EB10E5">
              <w:t>1.</w:t>
            </w:r>
          </w:p>
        </w:tc>
        <w:tc>
          <w:tcPr>
            <w:tcW w:w="2126" w:type="dxa"/>
            <w:tcBorders>
              <w:top w:val="single" w:sz="4" w:space="0" w:color="auto"/>
              <w:left w:val="single" w:sz="4" w:space="0" w:color="auto"/>
              <w:bottom w:val="single" w:sz="4" w:space="0" w:color="auto"/>
              <w:right w:val="single" w:sz="4" w:space="0" w:color="auto"/>
            </w:tcBorders>
            <w:hideMark/>
          </w:tcPr>
          <w:p w:rsidR="00C855F9" w:rsidRPr="00EB10E5" w:rsidRDefault="00C855F9" w:rsidP="00C855F9">
            <w:pPr>
              <w:shd w:val="clear" w:color="auto" w:fill="FFFFFF"/>
              <w:spacing w:line="252" w:lineRule="auto"/>
              <w:ind w:left="-62" w:right="-62"/>
            </w:pPr>
            <w:r w:rsidRPr="00EB10E5">
              <w:t>Уровень надежности топливоснабжения источников тепловой энергии</w:t>
            </w:r>
          </w:p>
        </w:tc>
        <w:tc>
          <w:tcPr>
            <w:tcW w:w="1134" w:type="dxa"/>
            <w:tcBorders>
              <w:top w:val="single" w:sz="4" w:space="0" w:color="auto"/>
              <w:left w:val="single" w:sz="4" w:space="0" w:color="auto"/>
              <w:bottom w:val="single" w:sz="4" w:space="0" w:color="auto"/>
              <w:right w:val="single" w:sz="4" w:space="0" w:color="auto"/>
            </w:tcBorders>
            <w:hideMark/>
          </w:tcPr>
          <w:p w:rsidR="00C855F9" w:rsidRPr="00EB10E5" w:rsidRDefault="00C855F9" w:rsidP="00C855F9">
            <w:pPr>
              <w:shd w:val="clear" w:color="auto" w:fill="FFFFFF"/>
              <w:spacing w:line="252" w:lineRule="auto"/>
              <w:ind w:left="-62" w:right="-60"/>
              <w:jc w:val="center"/>
            </w:pPr>
            <w:r w:rsidRPr="00EB10E5">
              <w:t>%</w:t>
            </w:r>
          </w:p>
        </w:tc>
        <w:tc>
          <w:tcPr>
            <w:tcW w:w="1418" w:type="dxa"/>
            <w:tcBorders>
              <w:top w:val="single" w:sz="4" w:space="0" w:color="auto"/>
              <w:left w:val="single" w:sz="4" w:space="0" w:color="auto"/>
              <w:bottom w:val="single" w:sz="4" w:space="0" w:color="auto"/>
              <w:right w:val="single" w:sz="4" w:space="0" w:color="auto"/>
            </w:tcBorders>
            <w:hideMark/>
          </w:tcPr>
          <w:p w:rsidR="00C855F9" w:rsidRPr="00EB10E5" w:rsidRDefault="00C855F9" w:rsidP="00C855F9">
            <w:pPr>
              <w:shd w:val="clear" w:color="auto" w:fill="FFFFFF"/>
              <w:spacing w:line="252" w:lineRule="auto"/>
              <w:ind w:left="-64" w:right="-62"/>
              <w:jc w:val="center"/>
            </w:pPr>
            <w:r w:rsidRPr="00EB10E5">
              <w:t>100,0</w:t>
            </w:r>
          </w:p>
        </w:tc>
        <w:tc>
          <w:tcPr>
            <w:tcW w:w="1417" w:type="dxa"/>
            <w:tcBorders>
              <w:top w:val="single" w:sz="4" w:space="0" w:color="auto"/>
              <w:left w:val="single" w:sz="4" w:space="0" w:color="auto"/>
              <w:bottom w:val="single" w:sz="4" w:space="0" w:color="auto"/>
              <w:right w:val="single" w:sz="4" w:space="0" w:color="auto"/>
            </w:tcBorders>
            <w:hideMark/>
          </w:tcPr>
          <w:p w:rsidR="00C855F9" w:rsidRPr="00EB10E5" w:rsidRDefault="00C855F9" w:rsidP="00C855F9">
            <w:pPr>
              <w:shd w:val="clear" w:color="auto" w:fill="FFFFFF"/>
              <w:spacing w:line="252" w:lineRule="auto"/>
              <w:ind w:left="-64" w:right="-62"/>
              <w:jc w:val="center"/>
            </w:pPr>
            <w:r w:rsidRPr="00EB10E5">
              <w:t>100,0</w:t>
            </w:r>
          </w:p>
        </w:tc>
        <w:tc>
          <w:tcPr>
            <w:tcW w:w="1418" w:type="dxa"/>
            <w:tcBorders>
              <w:top w:val="single" w:sz="4" w:space="0" w:color="auto"/>
              <w:left w:val="single" w:sz="4" w:space="0" w:color="auto"/>
              <w:bottom w:val="single" w:sz="4" w:space="0" w:color="auto"/>
              <w:right w:val="single" w:sz="4" w:space="0" w:color="auto"/>
            </w:tcBorders>
            <w:hideMark/>
          </w:tcPr>
          <w:p w:rsidR="00C855F9" w:rsidRPr="00EB10E5" w:rsidRDefault="00C855F9" w:rsidP="00C855F9">
            <w:pPr>
              <w:shd w:val="clear" w:color="auto" w:fill="FFFFFF"/>
              <w:spacing w:line="252" w:lineRule="auto"/>
              <w:ind w:left="-64" w:right="-62"/>
              <w:jc w:val="center"/>
            </w:pPr>
            <w:r w:rsidRPr="00EB10E5">
              <w:t>100,0</w:t>
            </w:r>
          </w:p>
        </w:tc>
        <w:tc>
          <w:tcPr>
            <w:tcW w:w="1417" w:type="dxa"/>
            <w:tcBorders>
              <w:top w:val="single" w:sz="4" w:space="0" w:color="auto"/>
              <w:left w:val="single" w:sz="4" w:space="0" w:color="auto"/>
              <w:bottom w:val="single" w:sz="4" w:space="0" w:color="auto"/>
              <w:right w:val="single" w:sz="4" w:space="0" w:color="auto"/>
            </w:tcBorders>
          </w:tcPr>
          <w:p w:rsidR="00C855F9" w:rsidRPr="00EB10E5" w:rsidRDefault="00C855F9" w:rsidP="00C855F9">
            <w:pPr>
              <w:shd w:val="clear" w:color="auto" w:fill="FFFFFF"/>
              <w:spacing w:line="252" w:lineRule="auto"/>
              <w:ind w:left="-64" w:right="-62"/>
              <w:jc w:val="center"/>
            </w:pPr>
            <w:r w:rsidRPr="00EB10E5">
              <w:t>100,0</w:t>
            </w:r>
          </w:p>
        </w:tc>
      </w:tr>
      <w:tr w:rsidR="00C855F9" w:rsidRPr="00EB10E5" w:rsidTr="00C855F9">
        <w:trPr>
          <w:trHeight w:val="2076"/>
        </w:trPr>
        <w:tc>
          <w:tcPr>
            <w:tcW w:w="568" w:type="dxa"/>
            <w:tcBorders>
              <w:top w:val="single" w:sz="4" w:space="0" w:color="auto"/>
              <w:left w:val="single" w:sz="4" w:space="0" w:color="auto"/>
              <w:bottom w:val="single" w:sz="4" w:space="0" w:color="auto"/>
              <w:right w:val="single" w:sz="4" w:space="0" w:color="auto"/>
            </w:tcBorders>
            <w:hideMark/>
          </w:tcPr>
          <w:p w:rsidR="00C855F9" w:rsidRPr="00EB10E5" w:rsidRDefault="00C855F9" w:rsidP="00C855F9">
            <w:pPr>
              <w:shd w:val="clear" w:color="auto" w:fill="FFFFFF"/>
              <w:spacing w:line="252" w:lineRule="auto"/>
              <w:ind w:left="-62" w:right="-62"/>
              <w:jc w:val="center"/>
            </w:pPr>
            <w:r w:rsidRPr="00EB10E5">
              <w:t>2.</w:t>
            </w:r>
          </w:p>
        </w:tc>
        <w:tc>
          <w:tcPr>
            <w:tcW w:w="2126" w:type="dxa"/>
            <w:tcBorders>
              <w:top w:val="single" w:sz="4" w:space="0" w:color="auto"/>
              <w:left w:val="single" w:sz="4" w:space="0" w:color="auto"/>
              <w:bottom w:val="single" w:sz="4" w:space="0" w:color="auto"/>
              <w:right w:val="single" w:sz="4" w:space="0" w:color="auto"/>
            </w:tcBorders>
            <w:hideMark/>
          </w:tcPr>
          <w:p w:rsidR="00C855F9" w:rsidRPr="00EB10E5" w:rsidRDefault="00C855F9" w:rsidP="00C855F9">
            <w:pPr>
              <w:shd w:val="clear" w:color="auto" w:fill="FFFFFF"/>
              <w:spacing w:line="252" w:lineRule="auto"/>
              <w:ind w:left="-62" w:right="-62"/>
            </w:pPr>
            <w:r w:rsidRPr="00EB10E5">
              <w:t>Уровень готовности теплоснабжающих организаций к проведению аварийно-восстановительных работ в системах теплоснабжения</w:t>
            </w:r>
          </w:p>
        </w:tc>
        <w:tc>
          <w:tcPr>
            <w:tcW w:w="1134" w:type="dxa"/>
            <w:tcBorders>
              <w:top w:val="single" w:sz="4" w:space="0" w:color="auto"/>
              <w:left w:val="single" w:sz="4" w:space="0" w:color="auto"/>
              <w:bottom w:val="single" w:sz="4" w:space="0" w:color="auto"/>
              <w:right w:val="single" w:sz="4" w:space="0" w:color="auto"/>
            </w:tcBorders>
            <w:hideMark/>
          </w:tcPr>
          <w:p w:rsidR="00C855F9" w:rsidRPr="00EB10E5" w:rsidRDefault="00C855F9" w:rsidP="00C855F9">
            <w:pPr>
              <w:shd w:val="clear" w:color="auto" w:fill="FFFFFF"/>
              <w:spacing w:line="252" w:lineRule="auto"/>
              <w:ind w:left="-62" w:right="-60"/>
              <w:jc w:val="center"/>
            </w:pPr>
            <w:r w:rsidRPr="00EB10E5">
              <w:t>%</w:t>
            </w:r>
          </w:p>
        </w:tc>
        <w:tc>
          <w:tcPr>
            <w:tcW w:w="1418" w:type="dxa"/>
            <w:tcBorders>
              <w:top w:val="single" w:sz="4" w:space="0" w:color="auto"/>
              <w:left w:val="single" w:sz="4" w:space="0" w:color="auto"/>
              <w:bottom w:val="single" w:sz="4" w:space="0" w:color="auto"/>
              <w:right w:val="single" w:sz="4" w:space="0" w:color="auto"/>
            </w:tcBorders>
            <w:hideMark/>
          </w:tcPr>
          <w:p w:rsidR="00C855F9" w:rsidRPr="00EB10E5" w:rsidRDefault="00C855F9" w:rsidP="00C855F9">
            <w:pPr>
              <w:shd w:val="clear" w:color="auto" w:fill="FFFFFF"/>
              <w:spacing w:line="252" w:lineRule="auto"/>
              <w:ind w:left="-64" w:right="-62"/>
              <w:jc w:val="center"/>
            </w:pPr>
            <w:r w:rsidRPr="00EB10E5">
              <w:t>100,0</w:t>
            </w:r>
          </w:p>
        </w:tc>
        <w:tc>
          <w:tcPr>
            <w:tcW w:w="1417" w:type="dxa"/>
            <w:tcBorders>
              <w:top w:val="single" w:sz="4" w:space="0" w:color="auto"/>
              <w:left w:val="single" w:sz="4" w:space="0" w:color="auto"/>
              <w:bottom w:val="single" w:sz="4" w:space="0" w:color="auto"/>
              <w:right w:val="single" w:sz="4" w:space="0" w:color="auto"/>
            </w:tcBorders>
            <w:hideMark/>
          </w:tcPr>
          <w:p w:rsidR="00C855F9" w:rsidRPr="00EB10E5" w:rsidRDefault="00C855F9" w:rsidP="00C855F9">
            <w:pPr>
              <w:shd w:val="clear" w:color="auto" w:fill="FFFFFF"/>
              <w:spacing w:line="252" w:lineRule="auto"/>
              <w:ind w:left="-64" w:right="-62"/>
              <w:jc w:val="center"/>
            </w:pPr>
            <w:r w:rsidRPr="00EB10E5">
              <w:t>100,0</w:t>
            </w:r>
          </w:p>
        </w:tc>
        <w:tc>
          <w:tcPr>
            <w:tcW w:w="1418" w:type="dxa"/>
            <w:tcBorders>
              <w:top w:val="single" w:sz="4" w:space="0" w:color="auto"/>
              <w:left w:val="single" w:sz="4" w:space="0" w:color="auto"/>
              <w:bottom w:val="single" w:sz="4" w:space="0" w:color="auto"/>
              <w:right w:val="single" w:sz="4" w:space="0" w:color="auto"/>
            </w:tcBorders>
            <w:hideMark/>
          </w:tcPr>
          <w:p w:rsidR="00C855F9" w:rsidRPr="00EB10E5" w:rsidRDefault="00C855F9" w:rsidP="00C855F9">
            <w:pPr>
              <w:shd w:val="clear" w:color="auto" w:fill="FFFFFF"/>
              <w:spacing w:line="252" w:lineRule="auto"/>
              <w:ind w:left="-64" w:right="-62"/>
              <w:jc w:val="center"/>
            </w:pPr>
            <w:r w:rsidRPr="00EB10E5">
              <w:t>100,0</w:t>
            </w:r>
          </w:p>
        </w:tc>
        <w:tc>
          <w:tcPr>
            <w:tcW w:w="1417" w:type="dxa"/>
            <w:tcBorders>
              <w:top w:val="single" w:sz="4" w:space="0" w:color="auto"/>
              <w:left w:val="single" w:sz="4" w:space="0" w:color="auto"/>
              <w:bottom w:val="single" w:sz="4" w:space="0" w:color="auto"/>
              <w:right w:val="single" w:sz="4" w:space="0" w:color="auto"/>
            </w:tcBorders>
          </w:tcPr>
          <w:p w:rsidR="00C855F9" w:rsidRPr="00EB10E5" w:rsidRDefault="00C855F9" w:rsidP="00C855F9">
            <w:pPr>
              <w:shd w:val="clear" w:color="auto" w:fill="FFFFFF"/>
              <w:spacing w:line="252" w:lineRule="auto"/>
              <w:ind w:left="-64" w:right="-62"/>
              <w:jc w:val="center"/>
            </w:pPr>
            <w:r w:rsidRPr="00EB10E5">
              <w:t>100,0</w:t>
            </w:r>
          </w:p>
        </w:tc>
      </w:tr>
      <w:tr w:rsidR="00C855F9" w:rsidRPr="00EB10E5" w:rsidTr="00C855F9">
        <w:trPr>
          <w:trHeight w:val="899"/>
        </w:trPr>
        <w:tc>
          <w:tcPr>
            <w:tcW w:w="568" w:type="dxa"/>
            <w:tcBorders>
              <w:top w:val="single" w:sz="4" w:space="0" w:color="auto"/>
              <w:left w:val="single" w:sz="4" w:space="0" w:color="auto"/>
              <w:bottom w:val="single" w:sz="4" w:space="0" w:color="auto"/>
              <w:right w:val="single" w:sz="4" w:space="0" w:color="auto"/>
            </w:tcBorders>
            <w:hideMark/>
          </w:tcPr>
          <w:p w:rsidR="00C855F9" w:rsidRPr="00EB10E5" w:rsidRDefault="00C855F9" w:rsidP="00C855F9">
            <w:pPr>
              <w:shd w:val="clear" w:color="auto" w:fill="FFFFFF"/>
              <w:spacing w:line="252" w:lineRule="auto"/>
              <w:ind w:left="-62" w:right="-62"/>
              <w:jc w:val="center"/>
            </w:pPr>
            <w:r w:rsidRPr="00EB10E5">
              <w:t>3.</w:t>
            </w:r>
          </w:p>
        </w:tc>
        <w:tc>
          <w:tcPr>
            <w:tcW w:w="2126" w:type="dxa"/>
            <w:tcBorders>
              <w:top w:val="single" w:sz="4" w:space="0" w:color="auto"/>
              <w:left w:val="single" w:sz="4" w:space="0" w:color="auto"/>
              <w:bottom w:val="single" w:sz="4" w:space="0" w:color="auto"/>
              <w:right w:val="single" w:sz="4" w:space="0" w:color="auto"/>
            </w:tcBorders>
            <w:hideMark/>
          </w:tcPr>
          <w:p w:rsidR="00C855F9" w:rsidRPr="00EB10E5" w:rsidRDefault="00C855F9" w:rsidP="00C855F9">
            <w:pPr>
              <w:shd w:val="clear" w:color="auto" w:fill="FFFFFF"/>
              <w:spacing w:line="252" w:lineRule="auto"/>
              <w:ind w:left="-62" w:right="-62"/>
            </w:pPr>
            <w:r w:rsidRPr="00EB10E5">
              <w:t>Создание нормативного запаса материальных средств</w:t>
            </w:r>
          </w:p>
        </w:tc>
        <w:tc>
          <w:tcPr>
            <w:tcW w:w="1134" w:type="dxa"/>
            <w:tcBorders>
              <w:top w:val="single" w:sz="4" w:space="0" w:color="auto"/>
              <w:left w:val="single" w:sz="4" w:space="0" w:color="auto"/>
              <w:bottom w:val="single" w:sz="4" w:space="0" w:color="auto"/>
              <w:right w:val="single" w:sz="4" w:space="0" w:color="auto"/>
            </w:tcBorders>
            <w:hideMark/>
          </w:tcPr>
          <w:p w:rsidR="00C855F9" w:rsidRPr="00EB10E5" w:rsidRDefault="00C855F9" w:rsidP="00C855F9">
            <w:pPr>
              <w:shd w:val="clear" w:color="auto" w:fill="FFFFFF"/>
              <w:spacing w:line="252" w:lineRule="auto"/>
              <w:ind w:left="-62" w:right="-60"/>
              <w:jc w:val="center"/>
            </w:pPr>
            <w:r w:rsidRPr="00EB10E5">
              <w:t>%</w:t>
            </w:r>
          </w:p>
        </w:tc>
        <w:tc>
          <w:tcPr>
            <w:tcW w:w="1418" w:type="dxa"/>
            <w:tcBorders>
              <w:top w:val="single" w:sz="4" w:space="0" w:color="auto"/>
              <w:left w:val="single" w:sz="4" w:space="0" w:color="auto"/>
              <w:bottom w:val="single" w:sz="4" w:space="0" w:color="auto"/>
              <w:right w:val="single" w:sz="4" w:space="0" w:color="auto"/>
            </w:tcBorders>
            <w:hideMark/>
          </w:tcPr>
          <w:p w:rsidR="00C855F9" w:rsidRPr="00EB10E5" w:rsidRDefault="00C855F9" w:rsidP="00C855F9">
            <w:pPr>
              <w:shd w:val="clear" w:color="auto" w:fill="FFFFFF"/>
              <w:spacing w:line="252" w:lineRule="auto"/>
              <w:ind w:left="-64" w:right="-62"/>
              <w:jc w:val="center"/>
            </w:pPr>
            <w:r w:rsidRPr="00EB10E5">
              <w:t>100,0</w:t>
            </w:r>
          </w:p>
        </w:tc>
        <w:tc>
          <w:tcPr>
            <w:tcW w:w="1417" w:type="dxa"/>
            <w:tcBorders>
              <w:top w:val="single" w:sz="4" w:space="0" w:color="auto"/>
              <w:left w:val="single" w:sz="4" w:space="0" w:color="auto"/>
              <w:bottom w:val="single" w:sz="4" w:space="0" w:color="auto"/>
              <w:right w:val="single" w:sz="4" w:space="0" w:color="auto"/>
            </w:tcBorders>
            <w:hideMark/>
          </w:tcPr>
          <w:p w:rsidR="00C855F9" w:rsidRPr="00EB10E5" w:rsidRDefault="00C855F9" w:rsidP="00C855F9">
            <w:pPr>
              <w:shd w:val="clear" w:color="auto" w:fill="FFFFFF"/>
              <w:spacing w:line="252" w:lineRule="auto"/>
              <w:ind w:left="-64" w:right="-62"/>
              <w:jc w:val="center"/>
            </w:pPr>
            <w:r w:rsidRPr="00EB10E5">
              <w:t>100,0</w:t>
            </w:r>
          </w:p>
        </w:tc>
        <w:tc>
          <w:tcPr>
            <w:tcW w:w="1418" w:type="dxa"/>
            <w:tcBorders>
              <w:top w:val="single" w:sz="4" w:space="0" w:color="auto"/>
              <w:left w:val="single" w:sz="4" w:space="0" w:color="auto"/>
              <w:bottom w:val="single" w:sz="4" w:space="0" w:color="auto"/>
              <w:right w:val="single" w:sz="4" w:space="0" w:color="auto"/>
            </w:tcBorders>
            <w:hideMark/>
          </w:tcPr>
          <w:p w:rsidR="00C855F9" w:rsidRPr="00EB10E5" w:rsidRDefault="00C855F9" w:rsidP="00C855F9">
            <w:pPr>
              <w:shd w:val="clear" w:color="auto" w:fill="FFFFFF"/>
              <w:spacing w:line="252" w:lineRule="auto"/>
              <w:ind w:left="-64" w:right="-62"/>
              <w:jc w:val="center"/>
            </w:pPr>
            <w:r w:rsidRPr="00EB10E5">
              <w:t>100,0</w:t>
            </w:r>
          </w:p>
        </w:tc>
        <w:tc>
          <w:tcPr>
            <w:tcW w:w="1417" w:type="dxa"/>
            <w:tcBorders>
              <w:top w:val="single" w:sz="4" w:space="0" w:color="auto"/>
              <w:left w:val="single" w:sz="4" w:space="0" w:color="auto"/>
              <w:bottom w:val="single" w:sz="4" w:space="0" w:color="auto"/>
              <w:right w:val="single" w:sz="4" w:space="0" w:color="auto"/>
            </w:tcBorders>
          </w:tcPr>
          <w:p w:rsidR="00C855F9" w:rsidRPr="00EB10E5" w:rsidRDefault="00C855F9" w:rsidP="00C855F9">
            <w:pPr>
              <w:shd w:val="clear" w:color="auto" w:fill="FFFFFF"/>
              <w:spacing w:line="252" w:lineRule="auto"/>
              <w:ind w:left="-64" w:right="-62"/>
              <w:jc w:val="center"/>
            </w:pPr>
            <w:r w:rsidRPr="00EB10E5">
              <w:t>100,0</w:t>
            </w:r>
          </w:p>
        </w:tc>
      </w:tr>
    </w:tbl>
    <w:p w:rsidR="00C855F9" w:rsidRDefault="00C855F9" w:rsidP="00C855F9">
      <w:pPr>
        <w:spacing w:line="0" w:lineRule="atLeast"/>
        <w:ind w:left="-142" w:right="-2" w:firstLine="709"/>
        <w:contextualSpacing/>
        <w:jc w:val="center"/>
        <w:rPr>
          <w:b/>
          <w:sz w:val="24"/>
          <w:szCs w:val="24"/>
        </w:rPr>
      </w:pPr>
    </w:p>
    <w:p w:rsidR="00C855F9" w:rsidRDefault="00C855F9" w:rsidP="00C855F9">
      <w:pPr>
        <w:spacing w:line="0" w:lineRule="atLeast"/>
        <w:ind w:left="-142" w:right="-2" w:firstLine="709"/>
        <w:contextualSpacing/>
        <w:jc w:val="center"/>
        <w:rPr>
          <w:b/>
          <w:sz w:val="24"/>
          <w:szCs w:val="24"/>
        </w:rPr>
      </w:pPr>
    </w:p>
    <w:p w:rsidR="00C855F9" w:rsidRDefault="00C855F9" w:rsidP="00C855F9">
      <w:pPr>
        <w:spacing w:line="0" w:lineRule="atLeast"/>
        <w:ind w:left="-142" w:right="-2" w:firstLine="709"/>
        <w:contextualSpacing/>
        <w:jc w:val="center"/>
        <w:rPr>
          <w:b/>
          <w:sz w:val="24"/>
          <w:szCs w:val="24"/>
        </w:rPr>
      </w:pPr>
    </w:p>
    <w:p w:rsidR="00C855F9" w:rsidRDefault="00C855F9" w:rsidP="00C855F9">
      <w:pPr>
        <w:pStyle w:val="ab"/>
        <w:spacing w:line="0" w:lineRule="atLeast"/>
        <w:ind w:left="-142" w:right="-2"/>
        <w:jc w:val="center"/>
        <w:rPr>
          <w:rFonts w:ascii="Times New Roman" w:hAnsi="Times New Roman"/>
          <w:b/>
          <w:sz w:val="24"/>
          <w:szCs w:val="24"/>
        </w:rPr>
      </w:pPr>
      <w:r w:rsidRPr="00606160">
        <w:rPr>
          <w:rFonts w:ascii="Times New Roman" w:hAnsi="Times New Roman"/>
          <w:b/>
          <w:sz w:val="24"/>
          <w:szCs w:val="24"/>
        </w:rPr>
        <w:lastRenderedPageBreak/>
        <w:t>4.</w:t>
      </w:r>
      <w:r>
        <w:rPr>
          <w:rFonts w:ascii="Times New Roman" w:hAnsi="Times New Roman"/>
          <w:b/>
          <w:sz w:val="24"/>
          <w:szCs w:val="24"/>
        </w:rPr>
        <w:t xml:space="preserve"> </w:t>
      </w:r>
      <w:r w:rsidRPr="00606160">
        <w:rPr>
          <w:rFonts w:ascii="Times New Roman" w:hAnsi="Times New Roman"/>
          <w:b/>
          <w:sz w:val="24"/>
          <w:szCs w:val="24"/>
        </w:rPr>
        <w:t>Ресурсное  обеспечение  подпрограммы, рублей</w:t>
      </w:r>
      <w:r>
        <w:rPr>
          <w:rFonts w:ascii="Times New Roman" w:hAnsi="Times New Roman"/>
          <w:b/>
          <w:sz w:val="24"/>
          <w:szCs w:val="24"/>
        </w:rPr>
        <w:t>.</w:t>
      </w:r>
    </w:p>
    <w:p w:rsidR="00C855F9" w:rsidRDefault="00C855F9" w:rsidP="00C855F9">
      <w:pPr>
        <w:pStyle w:val="ab"/>
        <w:spacing w:line="0" w:lineRule="atLeast"/>
        <w:ind w:left="-142" w:right="-2"/>
        <w:jc w:val="center"/>
        <w:rPr>
          <w:rFonts w:ascii="Times New Roman" w:hAnsi="Times New Roman"/>
          <w:b/>
          <w:sz w:val="24"/>
          <w:szCs w:val="24"/>
        </w:rPr>
      </w:pPr>
    </w:p>
    <w:p w:rsidR="00C855F9" w:rsidRPr="00606160" w:rsidRDefault="00C855F9" w:rsidP="00C855F9">
      <w:pPr>
        <w:pStyle w:val="ab"/>
        <w:spacing w:line="0" w:lineRule="atLeast"/>
        <w:ind w:left="-142" w:right="-2"/>
        <w:jc w:val="center"/>
        <w:rPr>
          <w:rFonts w:ascii="Times New Roman" w:hAnsi="Times New Roman"/>
          <w:b/>
          <w:sz w:val="24"/>
          <w:szCs w:val="24"/>
        </w:rPr>
      </w:pPr>
      <w:r>
        <w:rPr>
          <w:rFonts w:ascii="Times New Roman" w:hAnsi="Times New Roman"/>
          <w:b/>
          <w:sz w:val="24"/>
          <w:szCs w:val="24"/>
        </w:rPr>
        <w:t xml:space="preserve">                                                                                              Таблица 3</w:t>
      </w:r>
    </w:p>
    <w:tbl>
      <w:tblPr>
        <w:tblW w:w="89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993"/>
        <w:gridCol w:w="4158"/>
        <w:gridCol w:w="992"/>
        <w:gridCol w:w="1370"/>
        <w:gridCol w:w="709"/>
        <w:gridCol w:w="760"/>
      </w:tblGrid>
      <w:tr w:rsidR="00C855F9" w:rsidTr="00C855F9">
        <w:tc>
          <w:tcPr>
            <w:tcW w:w="993" w:type="dxa"/>
            <w:tcBorders>
              <w:top w:val="single" w:sz="4" w:space="0" w:color="auto"/>
              <w:left w:val="single" w:sz="4" w:space="0" w:color="auto"/>
              <w:bottom w:val="single" w:sz="4" w:space="0" w:color="auto"/>
              <w:right w:val="single" w:sz="4" w:space="0" w:color="auto"/>
            </w:tcBorders>
            <w:hideMark/>
          </w:tcPr>
          <w:p w:rsidR="00C855F9" w:rsidRPr="00D06672" w:rsidRDefault="00C855F9" w:rsidP="00C855F9">
            <w:pPr>
              <w:shd w:val="clear" w:color="auto" w:fill="FFFFFF"/>
              <w:suppressAutoHyphens/>
              <w:snapToGrid w:val="0"/>
              <w:spacing w:line="252" w:lineRule="auto"/>
              <w:ind w:left="-108" w:right="-108"/>
              <w:jc w:val="center"/>
              <w:rPr>
                <w:b/>
                <w:lang w:eastAsia="ar-SA"/>
              </w:rPr>
            </w:pPr>
            <w:r w:rsidRPr="00D06672">
              <w:rPr>
                <w:b/>
                <w:lang w:eastAsia="ar-SA"/>
              </w:rPr>
              <w:t>№ п/п</w:t>
            </w:r>
          </w:p>
        </w:tc>
        <w:tc>
          <w:tcPr>
            <w:tcW w:w="4158" w:type="dxa"/>
            <w:tcBorders>
              <w:top w:val="single" w:sz="4" w:space="0" w:color="auto"/>
              <w:left w:val="single" w:sz="4" w:space="0" w:color="auto"/>
              <w:bottom w:val="single" w:sz="4" w:space="0" w:color="auto"/>
              <w:right w:val="single" w:sz="4" w:space="0" w:color="auto"/>
            </w:tcBorders>
            <w:hideMark/>
          </w:tcPr>
          <w:p w:rsidR="00C855F9" w:rsidRPr="00D06672" w:rsidRDefault="00C855F9" w:rsidP="00C855F9">
            <w:pPr>
              <w:keepNext/>
              <w:shd w:val="clear" w:color="auto" w:fill="FFFFFF"/>
              <w:suppressAutoHyphens/>
              <w:snapToGrid w:val="0"/>
              <w:spacing w:line="252" w:lineRule="auto"/>
              <w:ind w:left="-108" w:right="-108"/>
              <w:jc w:val="center"/>
              <w:rPr>
                <w:b/>
                <w:lang w:eastAsia="ar-SA"/>
              </w:rPr>
            </w:pPr>
            <w:r w:rsidRPr="00D06672">
              <w:rPr>
                <w:b/>
                <w:lang w:eastAsia="ar-SA"/>
              </w:rPr>
              <w:t>Наименование мероприятия/  Источник ресурсного обеспечения</w:t>
            </w:r>
          </w:p>
        </w:tc>
        <w:tc>
          <w:tcPr>
            <w:tcW w:w="992" w:type="dxa"/>
            <w:tcBorders>
              <w:top w:val="single" w:sz="4" w:space="0" w:color="auto"/>
              <w:left w:val="single" w:sz="4" w:space="0" w:color="auto"/>
              <w:bottom w:val="single" w:sz="4" w:space="0" w:color="auto"/>
              <w:right w:val="single" w:sz="4" w:space="0" w:color="auto"/>
            </w:tcBorders>
          </w:tcPr>
          <w:p w:rsidR="00C855F9" w:rsidRPr="00D06672" w:rsidRDefault="00C855F9" w:rsidP="00C855F9">
            <w:pPr>
              <w:shd w:val="clear" w:color="auto" w:fill="FFFFFF"/>
              <w:suppressAutoHyphens/>
              <w:snapToGrid w:val="0"/>
              <w:spacing w:line="252" w:lineRule="auto"/>
              <w:ind w:left="-6"/>
              <w:jc w:val="center"/>
              <w:rPr>
                <w:b/>
                <w:lang w:eastAsia="ar-SA"/>
              </w:rPr>
            </w:pPr>
            <w:r w:rsidRPr="00D06672">
              <w:rPr>
                <w:b/>
                <w:lang w:eastAsia="ar-SA"/>
              </w:rPr>
              <w:t>2019</w:t>
            </w:r>
          </w:p>
        </w:tc>
        <w:tc>
          <w:tcPr>
            <w:tcW w:w="1370" w:type="dxa"/>
            <w:tcBorders>
              <w:top w:val="single" w:sz="4" w:space="0" w:color="auto"/>
              <w:left w:val="single" w:sz="4" w:space="0" w:color="auto"/>
              <w:bottom w:val="single" w:sz="4" w:space="0" w:color="auto"/>
              <w:right w:val="single" w:sz="4" w:space="0" w:color="auto"/>
            </w:tcBorders>
            <w:vAlign w:val="center"/>
            <w:hideMark/>
          </w:tcPr>
          <w:p w:rsidR="00C855F9" w:rsidRPr="00D06672" w:rsidRDefault="00C855F9" w:rsidP="00C855F9">
            <w:pPr>
              <w:shd w:val="clear" w:color="auto" w:fill="FFFFFF"/>
              <w:suppressAutoHyphens/>
              <w:snapToGrid w:val="0"/>
              <w:spacing w:line="252" w:lineRule="auto"/>
              <w:ind w:left="-6"/>
              <w:jc w:val="center"/>
              <w:rPr>
                <w:b/>
                <w:lang w:eastAsia="ar-SA"/>
              </w:rPr>
            </w:pPr>
            <w:r w:rsidRPr="00D06672">
              <w:rPr>
                <w:b/>
                <w:lang w:eastAsia="ar-SA"/>
              </w:rPr>
              <w:t>2020г.</w:t>
            </w:r>
          </w:p>
        </w:tc>
        <w:tc>
          <w:tcPr>
            <w:tcW w:w="709" w:type="dxa"/>
            <w:tcBorders>
              <w:top w:val="single" w:sz="4" w:space="0" w:color="auto"/>
              <w:left w:val="single" w:sz="4" w:space="0" w:color="auto"/>
              <w:bottom w:val="single" w:sz="4" w:space="0" w:color="auto"/>
              <w:right w:val="single" w:sz="4" w:space="0" w:color="auto"/>
            </w:tcBorders>
            <w:vAlign w:val="center"/>
            <w:hideMark/>
          </w:tcPr>
          <w:p w:rsidR="00C855F9" w:rsidRPr="00D06672" w:rsidRDefault="00C855F9" w:rsidP="00C855F9">
            <w:pPr>
              <w:shd w:val="clear" w:color="auto" w:fill="FFFFFF"/>
              <w:suppressAutoHyphens/>
              <w:snapToGrid w:val="0"/>
              <w:spacing w:line="252" w:lineRule="auto"/>
              <w:ind w:left="-4" w:right="-108"/>
              <w:jc w:val="center"/>
              <w:rPr>
                <w:b/>
                <w:lang w:eastAsia="ar-SA"/>
              </w:rPr>
            </w:pPr>
            <w:r w:rsidRPr="00D06672">
              <w:rPr>
                <w:b/>
                <w:lang w:eastAsia="ar-SA"/>
              </w:rPr>
              <w:t>2021г.</w:t>
            </w:r>
          </w:p>
        </w:tc>
        <w:tc>
          <w:tcPr>
            <w:tcW w:w="760" w:type="dxa"/>
            <w:tcBorders>
              <w:top w:val="single" w:sz="4" w:space="0" w:color="auto"/>
              <w:left w:val="single" w:sz="4" w:space="0" w:color="auto"/>
              <w:bottom w:val="single" w:sz="4" w:space="0" w:color="auto"/>
              <w:right w:val="single" w:sz="4" w:space="0" w:color="auto"/>
            </w:tcBorders>
            <w:vAlign w:val="center"/>
            <w:hideMark/>
          </w:tcPr>
          <w:p w:rsidR="00C855F9" w:rsidRPr="00D06672" w:rsidRDefault="00C855F9" w:rsidP="00C855F9">
            <w:pPr>
              <w:shd w:val="clear" w:color="auto" w:fill="FFFFFF"/>
              <w:suppressAutoHyphens/>
              <w:snapToGrid w:val="0"/>
              <w:spacing w:line="252" w:lineRule="auto"/>
              <w:ind w:right="-108"/>
              <w:jc w:val="center"/>
              <w:rPr>
                <w:b/>
                <w:lang w:eastAsia="ar-SA"/>
              </w:rPr>
            </w:pPr>
            <w:r w:rsidRPr="00D06672">
              <w:rPr>
                <w:b/>
                <w:lang w:eastAsia="ar-SA"/>
              </w:rPr>
              <w:t>2022г.</w:t>
            </w:r>
          </w:p>
        </w:tc>
      </w:tr>
      <w:tr w:rsidR="00C855F9" w:rsidTr="00C855F9">
        <w:tc>
          <w:tcPr>
            <w:tcW w:w="5151" w:type="dxa"/>
            <w:gridSpan w:val="2"/>
            <w:tcBorders>
              <w:top w:val="single" w:sz="4" w:space="0" w:color="auto"/>
              <w:left w:val="single" w:sz="4" w:space="0" w:color="auto"/>
              <w:bottom w:val="single" w:sz="4" w:space="0" w:color="auto"/>
              <w:right w:val="single" w:sz="4" w:space="0" w:color="auto"/>
            </w:tcBorders>
            <w:hideMark/>
          </w:tcPr>
          <w:p w:rsidR="00C855F9" w:rsidRPr="00D06672" w:rsidRDefault="00C855F9" w:rsidP="00C855F9">
            <w:pPr>
              <w:shd w:val="clear" w:color="auto" w:fill="FFFFFF"/>
              <w:suppressAutoHyphens/>
              <w:snapToGrid w:val="0"/>
              <w:spacing w:line="252" w:lineRule="auto"/>
              <w:ind w:left="-108" w:right="-108"/>
              <w:rPr>
                <w:lang w:eastAsia="ar-SA"/>
              </w:rPr>
            </w:pPr>
            <w:r w:rsidRPr="00D06672">
              <w:rPr>
                <w:lang w:eastAsia="ar-SA"/>
              </w:rPr>
              <w:t>Подпрограмма «Обеспечение населения Комсомольского муниципального района теплоснабжением», всего</w:t>
            </w:r>
          </w:p>
        </w:tc>
        <w:tc>
          <w:tcPr>
            <w:tcW w:w="992" w:type="dxa"/>
            <w:tcBorders>
              <w:top w:val="single" w:sz="4" w:space="0" w:color="auto"/>
              <w:left w:val="single" w:sz="4" w:space="0" w:color="auto"/>
              <w:bottom w:val="single" w:sz="4" w:space="0" w:color="auto"/>
              <w:right w:val="single" w:sz="4" w:space="0" w:color="auto"/>
            </w:tcBorders>
          </w:tcPr>
          <w:p w:rsidR="00C855F9" w:rsidRPr="00D06672" w:rsidRDefault="00C855F9" w:rsidP="00C855F9">
            <w:pPr>
              <w:widowControl w:val="0"/>
              <w:shd w:val="clear" w:color="auto" w:fill="FFFFFF"/>
              <w:suppressAutoHyphens/>
              <w:autoSpaceDE w:val="0"/>
              <w:snapToGrid w:val="0"/>
              <w:spacing w:line="252" w:lineRule="auto"/>
              <w:ind w:left="-6"/>
              <w:jc w:val="center"/>
              <w:rPr>
                <w:lang w:eastAsia="ar-SA"/>
              </w:rPr>
            </w:pPr>
          </w:p>
        </w:tc>
        <w:tc>
          <w:tcPr>
            <w:tcW w:w="1370" w:type="dxa"/>
            <w:tcBorders>
              <w:top w:val="single" w:sz="4" w:space="0" w:color="auto"/>
              <w:left w:val="single" w:sz="4" w:space="0" w:color="auto"/>
              <w:bottom w:val="single" w:sz="4" w:space="0" w:color="auto"/>
              <w:right w:val="single" w:sz="4" w:space="0" w:color="auto"/>
            </w:tcBorders>
            <w:hideMark/>
          </w:tcPr>
          <w:p w:rsidR="00C855F9" w:rsidRPr="00D06672" w:rsidRDefault="00C855F9" w:rsidP="00C855F9">
            <w:pPr>
              <w:widowControl w:val="0"/>
              <w:shd w:val="clear" w:color="auto" w:fill="FFFFFF"/>
              <w:suppressAutoHyphens/>
              <w:autoSpaceDE w:val="0"/>
              <w:snapToGrid w:val="0"/>
              <w:spacing w:line="252" w:lineRule="auto"/>
              <w:ind w:left="-6"/>
              <w:jc w:val="center"/>
              <w:rPr>
                <w:lang w:eastAsia="ar-SA"/>
              </w:rPr>
            </w:pPr>
            <w:r>
              <w:rPr>
                <w:lang w:eastAsia="ar-SA"/>
              </w:rPr>
              <w:t>500000,00</w:t>
            </w:r>
          </w:p>
        </w:tc>
        <w:tc>
          <w:tcPr>
            <w:tcW w:w="709" w:type="dxa"/>
            <w:tcBorders>
              <w:top w:val="single" w:sz="4" w:space="0" w:color="auto"/>
              <w:left w:val="single" w:sz="4" w:space="0" w:color="auto"/>
              <w:bottom w:val="single" w:sz="4" w:space="0" w:color="auto"/>
              <w:right w:val="single" w:sz="4" w:space="0" w:color="auto"/>
            </w:tcBorders>
            <w:hideMark/>
          </w:tcPr>
          <w:p w:rsidR="00C855F9" w:rsidRPr="00D06672" w:rsidRDefault="00C855F9" w:rsidP="00C855F9">
            <w:pPr>
              <w:widowControl w:val="0"/>
              <w:shd w:val="clear" w:color="auto" w:fill="FFFFFF"/>
              <w:suppressAutoHyphens/>
              <w:autoSpaceDE w:val="0"/>
              <w:snapToGrid w:val="0"/>
              <w:spacing w:line="252" w:lineRule="auto"/>
              <w:ind w:left="-4"/>
              <w:jc w:val="center"/>
              <w:rPr>
                <w:lang w:eastAsia="ar-SA"/>
              </w:rPr>
            </w:pPr>
          </w:p>
        </w:tc>
        <w:tc>
          <w:tcPr>
            <w:tcW w:w="760" w:type="dxa"/>
            <w:tcBorders>
              <w:top w:val="single" w:sz="4" w:space="0" w:color="auto"/>
              <w:left w:val="single" w:sz="4" w:space="0" w:color="auto"/>
              <w:bottom w:val="single" w:sz="4" w:space="0" w:color="auto"/>
              <w:right w:val="single" w:sz="4" w:space="0" w:color="auto"/>
            </w:tcBorders>
            <w:hideMark/>
          </w:tcPr>
          <w:p w:rsidR="00C855F9" w:rsidRPr="00D06672" w:rsidRDefault="00C855F9" w:rsidP="00C855F9">
            <w:pPr>
              <w:widowControl w:val="0"/>
              <w:shd w:val="clear" w:color="auto" w:fill="FFFFFF"/>
              <w:suppressAutoHyphens/>
              <w:autoSpaceDE w:val="0"/>
              <w:snapToGrid w:val="0"/>
              <w:spacing w:line="252" w:lineRule="auto"/>
              <w:ind w:left="-4"/>
              <w:jc w:val="center"/>
              <w:rPr>
                <w:lang w:eastAsia="ar-SA"/>
              </w:rPr>
            </w:pPr>
          </w:p>
        </w:tc>
      </w:tr>
      <w:tr w:rsidR="00C855F9" w:rsidTr="00C855F9">
        <w:tc>
          <w:tcPr>
            <w:tcW w:w="5151" w:type="dxa"/>
            <w:gridSpan w:val="2"/>
            <w:tcBorders>
              <w:top w:val="single" w:sz="4" w:space="0" w:color="auto"/>
              <w:left w:val="single" w:sz="4" w:space="0" w:color="auto"/>
              <w:bottom w:val="single" w:sz="4" w:space="0" w:color="auto"/>
              <w:right w:val="single" w:sz="4" w:space="0" w:color="auto"/>
            </w:tcBorders>
            <w:hideMark/>
          </w:tcPr>
          <w:p w:rsidR="00C855F9" w:rsidRPr="00D06672" w:rsidRDefault="00C855F9" w:rsidP="00C855F9">
            <w:pPr>
              <w:shd w:val="clear" w:color="auto" w:fill="FFFFFF"/>
              <w:suppressAutoHyphens/>
              <w:snapToGrid w:val="0"/>
              <w:spacing w:line="252" w:lineRule="auto"/>
              <w:ind w:left="-108" w:right="-108"/>
              <w:rPr>
                <w:lang w:eastAsia="ar-SA"/>
              </w:rPr>
            </w:pPr>
            <w:r w:rsidRPr="00D06672">
              <w:rPr>
                <w:lang w:eastAsia="ar-SA"/>
              </w:rPr>
              <w:t xml:space="preserve"> Бюджетные ассигнования</w:t>
            </w:r>
          </w:p>
        </w:tc>
        <w:tc>
          <w:tcPr>
            <w:tcW w:w="992" w:type="dxa"/>
            <w:tcBorders>
              <w:top w:val="single" w:sz="4" w:space="0" w:color="auto"/>
              <w:left w:val="single" w:sz="4" w:space="0" w:color="auto"/>
              <w:bottom w:val="single" w:sz="4" w:space="0" w:color="auto"/>
              <w:right w:val="single" w:sz="4" w:space="0" w:color="auto"/>
            </w:tcBorders>
          </w:tcPr>
          <w:p w:rsidR="00C855F9" w:rsidRPr="00D06672" w:rsidRDefault="00C855F9" w:rsidP="00C855F9">
            <w:pPr>
              <w:widowControl w:val="0"/>
              <w:shd w:val="clear" w:color="auto" w:fill="FFFFFF"/>
              <w:suppressAutoHyphens/>
              <w:autoSpaceDE w:val="0"/>
              <w:snapToGrid w:val="0"/>
              <w:spacing w:line="252" w:lineRule="auto"/>
              <w:ind w:left="-6"/>
              <w:jc w:val="center"/>
              <w:rPr>
                <w:lang w:eastAsia="ar-SA"/>
              </w:rPr>
            </w:pPr>
          </w:p>
        </w:tc>
        <w:tc>
          <w:tcPr>
            <w:tcW w:w="1370" w:type="dxa"/>
            <w:tcBorders>
              <w:top w:val="single" w:sz="4" w:space="0" w:color="auto"/>
              <w:left w:val="single" w:sz="4" w:space="0" w:color="auto"/>
              <w:bottom w:val="single" w:sz="4" w:space="0" w:color="auto"/>
              <w:right w:val="single" w:sz="4" w:space="0" w:color="auto"/>
            </w:tcBorders>
            <w:hideMark/>
          </w:tcPr>
          <w:p w:rsidR="00C855F9" w:rsidRPr="00D06672" w:rsidRDefault="00C855F9" w:rsidP="00C855F9">
            <w:pPr>
              <w:widowControl w:val="0"/>
              <w:shd w:val="clear" w:color="auto" w:fill="FFFFFF"/>
              <w:suppressAutoHyphens/>
              <w:autoSpaceDE w:val="0"/>
              <w:snapToGrid w:val="0"/>
              <w:spacing w:line="252" w:lineRule="auto"/>
              <w:ind w:left="-6"/>
              <w:jc w:val="center"/>
              <w:rPr>
                <w:lang w:eastAsia="ar-SA"/>
              </w:rPr>
            </w:pPr>
          </w:p>
        </w:tc>
        <w:tc>
          <w:tcPr>
            <w:tcW w:w="709" w:type="dxa"/>
            <w:tcBorders>
              <w:top w:val="single" w:sz="4" w:space="0" w:color="auto"/>
              <w:left w:val="single" w:sz="4" w:space="0" w:color="auto"/>
              <w:bottom w:val="single" w:sz="4" w:space="0" w:color="auto"/>
              <w:right w:val="single" w:sz="4" w:space="0" w:color="auto"/>
            </w:tcBorders>
            <w:hideMark/>
          </w:tcPr>
          <w:p w:rsidR="00C855F9" w:rsidRPr="00D06672" w:rsidRDefault="00C855F9" w:rsidP="00C855F9">
            <w:pPr>
              <w:widowControl w:val="0"/>
              <w:shd w:val="clear" w:color="auto" w:fill="FFFFFF"/>
              <w:suppressAutoHyphens/>
              <w:autoSpaceDE w:val="0"/>
              <w:snapToGrid w:val="0"/>
              <w:spacing w:line="252" w:lineRule="auto"/>
              <w:ind w:left="-4"/>
              <w:jc w:val="center"/>
              <w:rPr>
                <w:lang w:eastAsia="ar-SA"/>
              </w:rPr>
            </w:pPr>
          </w:p>
        </w:tc>
        <w:tc>
          <w:tcPr>
            <w:tcW w:w="760" w:type="dxa"/>
            <w:tcBorders>
              <w:top w:val="single" w:sz="4" w:space="0" w:color="auto"/>
              <w:left w:val="single" w:sz="4" w:space="0" w:color="auto"/>
              <w:bottom w:val="single" w:sz="4" w:space="0" w:color="auto"/>
              <w:right w:val="single" w:sz="4" w:space="0" w:color="auto"/>
            </w:tcBorders>
            <w:hideMark/>
          </w:tcPr>
          <w:p w:rsidR="00C855F9" w:rsidRPr="00D06672" w:rsidRDefault="00C855F9" w:rsidP="00C855F9">
            <w:pPr>
              <w:widowControl w:val="0"/>
              <w:shd w:val="clear" w:color="auto" w:fill="FFFFFF"/>
              <w:suppressAutoHyphens/>
              <w:autoSpaceDE w:val="0"/>
              <w:snapToGrid w:val="0"/>
              <w:spacing w:line="252" w:lineRule="auto"/>
              <w:ind w:left="-4"/>
              <w:jc w:val="center"/>
              <w:rPr>
                <w:lang w:eastAsia="ar-SA"/>
              </w:rPr>
            </w:pPr>
          </w:p>
        </w:tc>
      </w:tr>
      <w:tr w:rsidR="00C855F9" w:rsidTr="00C855F9">
        <w:tc>
          <w:tcPr>
            <w:tcW w:w="5151" w:type="dxa"/>
            <w:gridSpan w:val="2"/>
            <w:tcBorders>
              <w:top w:val="single" w:sz="4" w:space="0" w:color="auto"/>
              <w:left w:val="single" w:sz="4" w:space="0" w:color="auto"/>
              <w:bottom w:val="single" w:sz="4" w:space="0" w:color="auto"/>
              <w:right w:val="single" w:sz="4" w:space="0" w:color="auto"/>
            </w:tcBorders>
            <w:hideMark/>
          </w:tcPr>
          <w:p w:rsidR="00C855F9" w:rsidRPr="00D06672" w:rsidRDefault="00C855F9" w:rsidP="00C855F9">
            <w:pPr>
              <w:shd w:val="clear" w:color="auto" w:fill="FFFFFF"/>
              <w:suppressAutoHyphens/>
              <w:snapToGrid w:val="0"/>
              <w:spacing w:line="252" w:lineRule="auto"/>
              <w:ind w:left="-108" w:right="-108"/>
              <w:rPr>
                <w:lang w:eastAsia="ar-SA"/>
              </w:rPr>
            </w:pPr>
            <w:r w:rsidRPr="00D06672">
              <w:rPr>
                <w:lang w:eastAsia="ar-SA"/>
              </w:rPr>
              <w:t>- бюджет Комсомольского муниципального района</w:t>
            </w:r>
          </w:p>
        </w:tc>
        <w:tc>
          <w:tcPr>
            <w:tcW w:w="992" w:type="dxa"/>
            <w:tcBorders>
              <w:top w:val="single" w:sz="4" w:space="0" w:color="auto"/>
              <w:left w:val="single" w:sz="4" w:space="0" w:color="auto"/>
              <w:bottom w:val="single" w:sz="4" w:space="0" w:color="auto"/>
              <w:right w:val="single" w:sz="4" w:space="0" w:color="auto"/>
            </w:tcBorders>
          </w:tcPr>
          <w:p w:rsidR="00C855F9" w:rsidRPr="00D06672" w:rsidRDefault="00C855F9" w:rsidP="00C855F9">
            <w:pPr>
              <w:widowControl w:val="0"/>
              <w:shd w:val="clear" w:color="auto" w:fill="FFFFFF"/>
              <w:suppressAutoHyphens/>
              <w:autoSpaceDE w:val="0"/>
              <w:snapToGrid w:val="0"/>
              <w:spacing w:line="252" w:lineRule="auto"/>
              <w:ind w:left="-6"/>
              <w:jc w:val="center"/>
              <w:rPr>
                <w:lang w:eastAsia="ar-SA"/>
              </w:rPr>
            </w:pPr>
          </w:p>
        </w:tc>
        <w:tc>
          <w:tcPr>
            <w:tcW w:w="1370" w:type="dxa"/>
            <w:tcBorders>
              <w:top w:val="single" w:sz="4" w:space="0" w:color="auto"/>
              <w:left w:val="single" w:sz="4" w:space="0" w:color="auto"/>
              <w:bottom w:val="single" w:sz="4" w:space="0" w:color="auto"/>
              <w:right w:val="single" w:sz="4" w:space="0" w:color="auto"/>
            </w:tcBorders>
            <w:hideMark/>
          </w:tcPr>
          <w:p w:rsidR="00C855F9" w:rsidRPr="00D06672" w:rsidRDefault="00C855F9" w:rsidP="00C855F9">
            <w:pPr>
              <w:widowControl w:val="0"/>
              <w:shd w:val="clear" w:color="auto" w:fill="FFFFFF"/>
              <w:suppressAutoHyphens/>
              <w:autoSpaceDE w:val="0"/>
              <w:snapToGrid w:val="0"/>
              <w:spacing w:line="252" w:lineRule="auto"/>
              <w:ind w:left="-6"/>
              <w:jc w:val="center"/>
              <w:rPr>
                <w:lang w:eastAsia="ar-SA"/>
              </w:rPr>
            </w:pPr>
            <w:r>
              <w:rPr>
                <w:lang w:eastAsia="ar-SA"/>
              </w:rPr>
              <w:t>500000,00</w:t>
            </w:r>
          </w:p>
        </w:tc>
        <w:tc>
          <w:tcPr>
            <w:tcW w:w="709" w:type="dxa"/>
            <w:tcBorders>
              <w:top w:val="single" w:sz="4" w:space="0" w:color="auto"/>
              <w:left w:val="single" w:sz="4" w:space="0" w:color="auto"/>
              <w:bottom w:val="single" w:sz="4" w:space="0" w:color="auto"/>
              <w:right w:val="single" w:sz="4" w:space="0" w:color="auto"/>
            </w:tcBorders>
            <w:hideMark/>
          </w:tcPr>
          <w:p w:rsidR="00C855F9" w:rsidRPr="00D06672" w:rsidRDefault="00C855F9" w:rsidP="00C855F9">
            <w:pPr>
              <w:widowControl w:val="0"/>
              <w:shd w:val="clear" w:color="auto" w:fill="FFFFFF"/>
              <w:suppressAutoHyphens/>
              <w:autoSpaceDE w:val="0"/>
              <w:snapToGrid w:val="0"/>
              <w:spacing w:line="252" w:lineRule="auto"/>
              <w:ind w:left="-4"/>
              <w:jc w:val="center"/>
              <w:rPr>
                <w:lang w:eastAsia="ar-SA"/>
              </w:rPr>
            </w:pPr>
          </w:p>
        </w:tc>
        <w:tc>
          <w:tcPr>
            <w:tcW w:w="760" w:type="dxa"/>
            <w:tcBorders>
              <w:top w:val="single" w:sz="4" w:space="0" w:color="auto"/>
              <w:left w:val="single" w:sz="4" w:space="0" w:color="auto"/>
              <w:bottom w:val="single" w:sz="4" w:space="0" w:color="auto"/>
              <w:right w:val="single" w:sz="4" w:space="0" w:color="auto"/>
            </w:tcBorders>
            <w:hideMark/>
          </w:tcPr>
          <w:p w:rsidR="00C855F9" w:rsidRPr="00D06672" w:rsidRDefault="00C855F9" w:rsidP="00C855F9">
            <w:pPr>
              <w:widowControl w:val="0"/>
              <w:shd w:val="clear" w:color="auto" w:fill="FFFFFF"/>
              <w:suppressAutoHyphens/>
              <w:autoSpaceDE w:val="0"/>
              <w:snapToGrid w:val="0"/>
              <w:spacing w:line="252" w:lineRule="auto"/>
              <w:ind w:left="-4"/>
              <w:jc w:val="center"/>
              <w:rPr>
                <w:lang w:eastAsia="ar-SA"/>
              </w:rPr>
            </w:pPr>
          </w:p>
        </w:tc>
      </w:tr>
      <w:tr w:rsidR="00C855F9" w:rsidTr="00C855F9">
        <w:tc>
          <w:tcPr>
            <w:tcW w:w="5151" w:type="dxa"/>
            <w:gridSpan w:val="2"/>
            <w:tcBorders>
              <w:top w:val="single" w:sz="4" w:space="0" w:color="auto"/>
              <w:left w:val="single" w:sz="4" w:space="0" w:color="auto"/>
              <w:bottom w:val="single" w:sz="4" w:space="0" w:color="auto"/>
              <w:right w:val="single" w:sz="4" w:space="0" w:color="auto"/>
            </w:tcBorders>
            <w:hideMark/>
          </w:tcPr>
          <w:p w:rsidR="00C855F9" w:rsidRPr="00D06672" w:rsidRDefault="00C855F9" w:rsidP="00C855F9">
            <w:pPr>
              <w:shd w:val="clear" w:color="auto" w:fill="FFFFFF"/>
              <w:suppressAutoHyphens/>
              <w:snapToGrid w:val="0"/>
              <w:spacing w:line="252" w:lineRule="auto"/>
              <w:ind w:left="-108" w:right="-108"/>
              <w:rPr>
                <w:lang w:eastAsia="ar-SA"/>
              </w:rPr>
            </w:pPr>
            <w:r w:rsidRPr="00D06672">
              <w:rPr>
                <w:lang w:eastAsia="ar-SA"/>
              </w:rPr>
              <w:t>- областной бюджет</w:t>
            </w:r>
          </w:p>
        </w:tc>
        <w:tc>
          <w:tcPr>
            <w:tcW w:w="992" w:type="dxa"/>
            <w:tcBorders>
              <w:top w:val="single" w:sz="4" w:space="0" w:color="auto"/>
              <w:left w:val="single" w:sz="4" w:space="0" w:color="auto"/>
              <w:bottom w:val="single" w:sz="4" w:space="0" w:color="auto"/>
              <w:right w:val="single" w:sz="4" w:space="0" w:color="auto"/>
            </w:tcBorders>
          </w:tcPr>
          <w:p w:rsidR="00C855F9" w:rsidRPr="00D06672" w:rsidRDefault="00C855F9" w:rsidP="00C855F9">
            <w:pPr>
              <w:shd w:val="clear" w:color="auto" w:fill="FFFFFF"/>
              <w:suppressAutoHyphens/>
              <w:snapToGrid w:val="0"/>
              <w:spacing w:line="252" w:lineRule="auto"/>
              <w:ind w:left="-6"/>
              <w:jc w:val="center"/>
              <w:rPr>
                <w:lang w:eastAsia="ar-SA"/>
              </w:rPr>
            </w:pPr>
          </w:p>
        </w:tc>
        <w:tc>
          <w:tcPr>
            <w:tcW w:w="1370" w:type="dxa"/>
            <w:tcBorders>
              <w:top w:val="single" w:sz="4" w:space="0" w:color="auto"/>
              <w:left w:val="single" w:sz="4" w:space="0" w:color="auto"/>
              <w:bottom w:val="single" w:sz="4" w:space="0" w:color="auto"/>
              <w:right w:val="single" w:sz="4" w:space="0" w:color="auto"/>
            </w:tcBorders>
            <w:hideMark/>
          </w:tcPr>
          <w:p w:rsidR="00C855F9" w:rsidRPr="00D06672" w:rsidRDefault="00C855F9" w:rsidP="00C855F9">
            <w:pPr>
              <w:shd w:val="clear" w:color="auto" w:fill="FFFFFF"/>
              <w:suppressAutoHyphens/>
              <w:snapToGrid w:val="0"/>
              <w:spacing w:line="252" w:lineRule="auto"/>
              <w:ind w:left="-6"/>
              <w:jc w:val="center"/>
              <w:rPr>
                <w:lang w:eastAsia="ar-SA"/>
              </w:rPr>
            </w:pPr>
          </w:p>
        </w:tc>
        <w:tc>
          <w:tcPr>
            <w:tcW w:w="709" w:type="dxa"/>
            <w:tcBorders>
              <w:top w:val="single" w:sz="4" w:space="0" w:color="auto"/>
              <w:left w:val="single" w:sz="4" w:space="0" w:color="auto"/>
              <w:bottom w:val="single" w:sz="4" w:space="0" w:color="auto"/>
              <w:right w:val="single" w:sz="4" w:space="0" w:color="auto"/>
            </w:tcBorders>
            <w:hideMark/>
          </w:tcPr>
          <w:p w:rsidR="00C855F9" w:rsidRPr="00D06672" w:rsidRDefault="00C855F9" w:rsidP="00C855F9">
            <w:pPr>
              <w:shd w:val="clear" w:color="auto" w:fill="FFFFFF"/>
              <w:suppressAutoHyphens/>
              <w:snapToGrid w:val="0"/>
              <w:spacing w:line="252" w:lineRule="auto"/>
              <w:ind w:left="-4"/>
              <w:jc w:val="center"/>
              <w:rPr>
                <w:lang w:eastAsia="ar-SA"/>
              </w:rPr>
            </w:pPr>
          </w:p>
        </w:tc>
        <w:tc>
          <w:tcPr>
            <w:tcW w:w="760" w:type="dxa"/>
            <w:tcBorders>
              <w:top w:val="single" w:sz="4" w:space="0" w:color="auto"/>
              <w:left w:val="single" w:sz="4" w:space="0" w:color="auto"/>
              <w:bottom w:val="single" w:sz="4" w:space="0" w:color="auto"/>
              <w:right w:val="single" w:sz="4" w:space="0" w:color="auto"/>
            </w:tcBorders>
            <w:hideMark/>
          </w:tcPr>
          <w:p w:rsidR="00C855F9" w:rsidRPr="00D06672" w:rsidRDefault="00C855F9" w:rsidP="00C855F9">
            <w:pPr>
              <w:shd w:val="clear" w:color="auto" w:fill="FFFFFF"/>
              <w:suppressAutoHyphens/>
              <w:snapToGrid w:val="0"/>
              <w:spacing w:line="252" w:lineRule="auto"/>
              <w:ind w:left="-4"/>
              <w:jc w:val="center"/>
              <w:rPr>
                <w:lang w:eastAsia="ar-SA"/>
              </w:rPr>
            </w:pPr>
          </w:p>
        </w:tc>
      </w:tr>
      <w:tr w:rsidR="00C855F9" w:rsidTr="00C855F9">
        <w:tc>
          <w:tcPr>
            <w:tcW w:w="5151" w:type="dxa"/>
            <w:gridSpan w:val="2"/>
            <w:tcBorders>
              <w:top w:val="single" w:sz="4" w:space="0" w:color="auto"/>
              <w:left w:val="single" w:sz="4" w:space="0" w:color="auto"/>
              <w:bottom w:val="single" w:sz="4" w:space="0" w:color="auto"/>
              <w:right w:val="single" w:sz="4" w:space="0" w:color="auto"/>
            </w:tcBorders>
            <w:hideMark/>
          </w:tcPr>
          <w:p w:rsidR="00C855F9" w:rsidRPr="00D06672" w:rsidRDefault="00C855F9" w:rsidP="00C855F9">
            <w:pPr>
              <w:shd w:val="clear" w:color="auto" w:fill="FFFFFF"/>
              <w:suppressAutoHyphens/>
              <w:snapToGrid w:val="0"/>
              <w:spacing w:line="252" w:lineRule="auto"/>
              <w:ind w:left="-108" w:right="-108"/>
              <w:rPr>
                <w:lang w:eastAsia="ar-SA"/>
              </w:rPr>
            </w:pPr>
            <w:r w:rsidRPr="00D06672">
              <w:rPr>
                <w:lang w:eastAsia="ar-SA"/>
              </w:rPr>
              <w:t>- федеральный бюджет</w:t>
            </w:r>
          </w:p>
        </w:tc>
        <w:tc>
          <w:tcPr>
            <w:tcW w:w="992" w:type="dxa"/>
            <w:tcBorders>
              <w:top w:val="single" w:sz="4" w:space="0" w:color="auto"/>
              <w:left w:val="single" w:sz="4" w:space="0" w:color="auto"/>
              <w:bottom w:val="single" w:sz="4" w:space="0" w:color="auto"/>
              <w:right w:val="single" w:sz="4" w:space="0" w:color="auto"/>
            </w:tcBorders>
          </w:tcPr>
          <w:p w:rsidR="00C855F9" w:rsidRPr="00D06672" w:rsidRDefault="00C855F9" w:rsidP="00C855F9">
            <w:pPr>
              <w:shd w:val="clear" w:color="auto" w:fill="FFFFFF"/>
              <w:suppressAutoHyphens/>
              <w:snapToGrid w:val="0"/>
              <w:spacing w:line="252" w:lineRule="auto"/>
              <w:ind w:left="-6"/>
              <w:jc w:val="center"/>
              <w:rPr>
                <w:lang w:eastAsia="ar-SA"/>
              </w:rPr>
            </w:pPr>
          </w:p>
        </w:tc>
        <w:tc>
          <w:tcPr>
            <w:tcW w:w="1370" w:type="dxa"/>
            <w:tcBorders>
              <w:top w:val="single" w:sz="4" w:space="0" w:color="auto"/>
              <w:left w:val="single" w:sz="4" w:space="0" w:color="auto"/>
              <w:bottom w:val="single" w:sz="4" w:space="0" w:color="auto"/>
              <w:right w:val="single" w:sz="4" w:space="0" w:color="auto"/>
            </w:tcBorders>
            <w:hideMark/>
          </w:tcPr>
          <w:p w:rsidR="00C855F9" w:rsidRPr="00D06672" w:rsidRDefault="00C855F9" w:rsidP="00C855F9">
            <w:pPr>
              <w:shd w:val="clear" w:color="auto" w:fill="FFFFFF"/>
              <w:suppressAutoHyphens/>
              <w:snapToGrid w:val="0"/>
              <w:spacing w:line="252" w:lineRule="auto"/>
              <w:ind w:left="-6"/>
              <w:jc w:val="center"/>
              <w:rPr>
                <w:lang w:eastAsia="ar-SA"/>
              </w:rPr>
            </w:pPr>
          </w:p>
        </w:tc>
        <w:tc>
          <w:tcPr>
            <w:tcW w:w="709" w:type="dxa"/>
            <w:tcBorders>
              <w:top w:val="single" w:sz="4" w:space="0" w:color="auto"/>
              <w:left w:val="single" w:sz="4" w:space="0" w:color="auto"/>
              <w:bottom w:val="single" w:sz="4" w:space="0" w:color="auto"/>
              <w:right w:val="single" w:sz="4" w:space="0" w:color="auto"/>
            </w:tcBorders>
            <w:hideMark/>
          </w:tcPr>
          <w:p w:rsidR="00C855F9" w:rsidRPr="00D06672" w:rsidRDefault="00C855F9" w:rsidP="00C855F9">
            <w:pPr>
              <w:shd w:val="clear" w:color="auto" w:fill="FFFFFF"/>
              <w:suppressAutoHyphens/>
              <w:snapToGrid w:val="0"/>
              <w:spacing w:line="252" w:lineRule="auto"/>
              <w:ind w:left="-4"/>
              <w:jc w:val="center"/>
              <w:rPr>
                <w:lang w:eastAsia="ar-SA"/>
              </w:rPr>
            </w:pPr>
          </w:p>
        </w:tc>
        <w:tc>
          <w:tcPr>
            <w:tcW w:w="760" w:type="dxa"/>
            <w:tcBorders>
              <w:top w:val="single" w:sz="4" w:space="0" w:color="auto"/>
              <w:left w:val="single" w:sz="4" w:space="0" w:color="auto"/>
              <w:bottom w:val="single" w:sz="4" w:space="0" w:color="auto"/>
              <w:right w:val="single" w:sz="4" w:space="0" w:color="auto"/>
            </w:tcBorders>
            <w:hideMark/>
          </w:tcPr>
          <w:p w:rsidR="00C855F9" w:rsidRPr="00D06672" w:rsidRDefault="00C855F9" w:rsidP="00C855F9">
            <w:pPr>
              <w:shd w:val="clear" w:color="auto" w:fill="FFFFFF"/>
              <w:suppressAutoHyphens/>
              <w:snapToGrid w:val="0"/>
              <w:spacing w:line="252" w:lineRule="auto"/>
              <w:ind w:left="-4"/>
              <w:jc w:val="center"/>
              <w:rPr>
                <w:lang w:eastAsia="ar-SA"/>
              </w:rPr>
            </w:pPr>
          </w:p>
        </w:tc>
      </w:tr>
      <w:tr w:rsidR="00C855F9" w:rsidTr="00C855F9">
        <w:trPr>
          <w:trHeight w:val="1330"/>
        </w:trPr>
        <w:tc>
          <w:tcPr>
            <w:tcW w:w="993" w:type="dxa"/>
            <w:vMerge w:val="restart"/>
            <w:tcBorders>
              <w:top w:val="single" w:sz="4" w:space="0" w:color="auto"/>
              <w:left w:val="single" w:sz="4" w:space="0" w:color="auto"/>
              <w:bottom w:val="single" w:sz="4" w:space="0" w:color="auto"/>
              <w:right w:val="single" w:sz="4" w:space="0" w:color="auto"/>
            </w:tcBorders>
            <w:hideMark/>
          </w:tcPr>
          <w:p w:rsidR="00C855F9" w:rsidRPr="00D06672" w:rsidRDefault="00C855F9" w:rsidP="00C855F9">
            <w:pPr>
              <w:shd w:val="clear" w:color="auto" w:fill="FFFFFF"/>
              <w:suppressAutoHyphens/>
              <w:snapToGrid w:val="0"/>
              <w:spacing w:line="252" w:lineRule="auto"/>
              <w:rPr>
                <w:lang w:eastAsia="ar-SA"/>
              </w:rPr>
            </w:pPr>
            <w:r w:rsidRPr="00D06672">
              <w:rPr>
                <w:lang w:eastAsia="ar-SA"/>
              </w:rPr>
              <w:t>1.</w:t>
            </w:r>
          </w:p>
        </w:tc>
        <w:tc>
          <w:tcPr>
            <w:tcW w:w="4158" w:type="dxa"/>
            <w:tcBorders>
              <w:top w:val="single" w:sz="4" w:space="0" w:color="auto"/>
              <w:left w:val="single" w:sz="4" w:space="0" w:color="auto"/>
              <w:bottom w:val="single" w:sz="4" w:space="0" w:color="auto"/>
              <w:right w:val="single" w:sz="4" w:space="0" w:color="auto"/>
            </w:tcBorders>
            <w:hideMark/>
          </w:tcPr>
          <w:p w:rsidR="00C855F9" w:rsidRPr="00D06672" w:rsidRDefault="00C855F9" w:rsidP="00C855F9">
            <w:pPr>
              <w:widowControl w:val="0"/>
              <w:shd w:val="clear" w:color="auto" w:fill="FFFFFF"/>
              <w:suppressAutoHyphens/>
              <w:autoSpaceDE w:val="0"/>
              <w:snapToGrid w:val="0"/>
              <w:spacing w:line="252" w:lineRule="auto"/>
              <w:ind w:left="-108" w:right="-108"/>
              <w:rPr>
                <w:bCs/>
              </w:rPr>
            </w:pPr>
            <w:r w:rsidRPr="00D06672">
              <w:rPr>
                <w:bCs/>
              </w:rPr>
              <w:t>Субсидии организациям коммунального комплекса Комсомольского муниципального района на организацию обеспечения теплоснабжения потребителей в условиях подготовки и прохождения отопительного периода</w:t>
            </w:r>
          </w:p>
        </w:tc>
        <w:tc>
          <w:tcPr>
            <w:tcW w:w="992" w:type="dxa"/>
            <w:tcBorders>
              <w:top w:val="single" w:sz="4" w:space="0" w:color="auto"/>
              <w:left w:val="single" w:sz="4" w:space="0" w:color="auto"/>
              <w:bottom w:val="single" w:sz="4" w:space="0" w:color="auto"/>
              <w:right w:val="single" w:sz="4" w:space="0" w:color="auto"/>
            </w:tcBorders>
          </w:tcPr>
          <w:p w:rsidR="00C855F9" w:rsidRPr="00D06672" w:rsidRDefault="00C855F9" w:rsidP="00C855F9">
            <w:pPr>
              <w:widowControl w:val="0"/>
              <w:shd w:val="clear" w:color="auto" w:fill="FFFFFF"/>
              <w:suppressAutoHyphens/>
              <w:autoSpaceDE w:val="0"/>
              <w:snapToGrid w:val="0"/>
              <w:spacing w:line="252" w:lineRule="auto"/>
              <w:ind w:left="-6"/>
              <w:jc w:val="center"/>
              <w:rPr>
                <w:lang w:eastAsia="ar-SA"/>
              </w:rPr>
            </w:pPr>
            <w:r w:rsidRPr="00D06672">
              <w:rPr>
                <w:lang w:eastAsia="ar-SA"/>
              </w:rPr>
              <w:t>0</w:t>
            </w:r>
            <w:r>
              <w:rPr>
                <w:lang w:eastAsia="ar-SA"/>
              </w:rPr>
              <w:t>,00</w:t>
            </w:r>
          </w:p>
        </w:tc>
        <w:tc>
          <w:tcPr>
            <w:tcW w:w="1370" w:type="dxa"/>
            <w:tcBorders>
              <w:top w:val="single" w:sz="4" w:space="0" w:color="auto"/>
              <w:left w:val="single" w:sz="4" w:space="0" w:color="auto"/>
              <w:bottom w:val="single" w:sz="4" w:space="0" w:color="auto"/>
              <w:right w:val="single" w:sz="4" w:space="0" w:color="auto"/>
            </w:tcBorders>
            <w:hideMark/>
          </w:tcPr>
          <w:p w:rsidR="00C855F9" w:rsidRPr="00D06672" w:rsidRDefault="00C855F9" w:rsidP="00C855F9">
            <w:pPr>
              <w:widowControl w:val="0"/>
              <w:shd w:val="clear" w:color="auto" w:fill="FFFFFF"/>
              <w:suppressAutoHyphens/>
              <w:autoSpaceDE w:val="0"/>
              <w:snapToGrid w:val="0"/>
              <w:spacing w:line="252" w:lineRule="auto"/>
              <w:ind w:left="-6"/>
              <w:jc w:val="center"/>
              <w:rPr>
                <w:lang w:eastAsia="ar-SA"/>
              </w:rPr>
            </w:pPr>
            <w:r w:rsidRPr="00D06672">
              <w:rPr>
                <w:lang w:eastAsia="ar-SA"/>
              </w:rPr>
              <w:t>500</w:t>
            </w:r>
            <w:r>
              <w:rPr>
                <w:lang w:eastAsia="ar-SA"/>
              </w:rPr>
              <w:t>000,00</w:t>
            </w:r>
          </w:p>
        </w:tc>
        <w:tc>
          <w:tcPr>
            <w:tcW w:w="709" w:type="dxa"/>
            <w:tcBorders>
              <w:top w:val="single" w:sz="4" w:space="0" w:color="auto"/>
              <w:left w:val="single" w:sz="4" w:space="0" w:color="auto"/>
              <w:bottom w:val="single" w:sz="4" w:space="0" w:color="auto"/>
              <w:right w:val="single" w:sz="4" w:space="0" w:color="auto"/>
            </w:tcBorders>
            <w:hideMark/>
          </w:tcPr>
          <w:p w:rsidR="00C855F9" w:rsidRPr="00D06672" w:rsidRDefault="00C855F9" w:rsidP="00C855F9">
            <w:pPr>
              <w:widowControl w:val="0"/>
              <w:shd w:val="clear" w:color="auto" w:fill="FFFFFF"/>
              <w:suppressAutoHyphens/>
              <w:autoSpaceDE w:val="0"/>
              <w:snapToGrid w:val="0"/>
              <w:spacing w:line="252" w:lineRule="auto"/>
              <w:ind w:left="-4"/>
              <w:jc w:val="center"/>
              <w:rPr>
                <w:lang w:eastAsia="ar-SA"/>
              </w:rPr>
            </w:pPr>
            <w:r>
              <w:rPr>
                <w:lang w:eastAsia="ar-SA"/>
              </w:rPr>
              <w:t>0,00</w:t>
            </w:r>
          </w:p>
        </w:tc>
        <w:tc>
          <w:tcPr>
            <w:tcW w:w="760" w:type="dxa"/>
            <w:tcBorders>
              <w:top w:val="single" w:sz="4" w:space="0" w:color="auto"/>
              <w:left w:val="single" w:sz="4" w:space="0" w:color="auto"/>
              <w:bottom w:val="single" w:sz="4" w:space="0" w:color="auto"/>
              <w:right w:val="single" w:sz="4" w:space="0" w:color="auto"/>
            </w:tcBorders>
            <w:hideMark/>
          </w:tcPr>
          <w:p w:rsidR="00C855F9" w:rsidRPr="00D06672" w:rsidRDefault="00C855F9" w:rsidP="00C855F9">
            <w:pPr>
              <w:widowControl w:val="0"/>
              <w:shd w:val="clear" w:color="auto" w:fill="FFFFFF"/>
              <w:suppressAutoHyphens/>
              <w:autoSpaceDE w:val="0"/>
              <w:snapToGrid w:val="0"/>
              <w:spacing w:line="252" w:lineRule="auto"/>
              <w:ind w:left="-4"/>
              <w:jc w:val="center"/>
              <w:rPr>
                <w:lang w:eastAsia="ar-SA"/>
              </w:rPr>
            </w:pPr>
            <w:r>
              <w:rPr>
                <w:lang w:eastAsia="ar-SA"/>
              </w:rPr>
              <w:t>0,00</w:t>
            </w:r>
          </w:p>
        </w:tc>
      </w:tr>
      <w:tr w:rsidR="00C855F9" w:rsidTr="00C855F9">
        <w:trPr>
          <w:trHeight w:val="293"/>
        </w:trPr>
        <w:tc>
          <w:tcPr>
            <w:tcW w:w="993" w:type="dxa"/>
            <w:vMerge/>
            <w:tcBorders>
              <w:top w:val="single" w:sz="4" w:space="0" w:color="auto"/>
              <w:left w:val="single" w:sz="4" w:space="0" w:color="auto"/>
              <w:bottom w:val="single" w:sz="4" w:space="0" w:color="auto"/>
              <w:right w:val="single" w:sz="4" w:space="0" w:color="auto"/>
            </w:tcBorders>
            <w:vAlign w:val="center"/>
            <w:hideMark/>
          </w:tcPr>
          <w:p w:rsidR="00C855F9" w:rsidRPr="00D06672" w:rsidRDefault="00C855F9" w:rsidP="00C855F9">
            <w:pPr>
              <w:rPr>
                <w:lang w:eastAsia="ar-SA"/>
              </w:rPr>
            </w:pPr>
          </w:p>
        </w:tc>
        <w:tc>
          <w:tcPr>
            <w:tcW w:w="4158" w:type="dxa"/>
            <w:tcBorders>
              <w:top w:val="single" w:sz="4" w:space="0" w:color="auto"/>
              <w:left w:val="single" w:sz="4" w:space="0" w:color="auto"/>
              <w:bottom w:val="single" w:sz="4" w:space="0" w:color="auto"/>
              <w:right w:val="single" w:sz="4" w:space="0" w:color="auto"/>
            </w:tcBorders>
            <w:hideMark/>
          </w:tcPr>
          <w:p w:rsidR="00C855F9" w:rsidRPr="00D06672" w:rsidRDefault="00C855F9" w:rsidP="00C855F9">
            <w:pPr>
              <w:shd w:val="clear" w:color="auto" w:fill="FFFFFF"/>
              <w:suppressAutoHyphens/>
              <w:snapToGrid w:val="0"/>
              <w:spacing w:line="252" w:lineRule="auto"/>
              <w:ind w:left="-108" w:right="-108"/>
              <w:rPr>
                <w:lang w:eastAsia="ar-SA"/>
              </w:rPr>
            </w:pPr>
            <w:r w:rsidRPr="00D06672">
              <w:rPr>
                <w:lang w:eastAsia="ar-SA"/>
              </w:rPr>
              <w:t>Бюджетные ассигнования:</w:t>
            </w:r>
          </w:p>
        </w:tc>
        <w:tc>
          <w:tcPr>
            <w:tcW w:w="992" w:type="dxa"/>
            <w:tcBorders>
              <w:top w:val="single" w:sz="4" w:space="0" w:color="auto"/>
              <w:left w:val="single" w:sz="4" w:space="0" w:color="auto"/>
              <w:bottom w:val="single" w:sz="4" w:space="0" w:color="auto"/>
              <w:right w:val="single" w:sz="4" w:space="0" w:color="auto"/>
            </w:tcBorders>
          </w:tcPr>
          <w:p w:rsidR="00C855F9" w:rsidRPr="00D06672" w:rsidRDefault="00C855F9" w:rsidP="00C855F9">
            <w:pPr>
              <w:spacing w:line="256" w:lineRule="auto"/>
              <w:jc w:val="center"/>
            </w:pPr>
          </w:p>
        </w:tc>
        <w:tc>
          <w:tcPr>
            <w:tcW w:w="1370" w:type="dxa"/>
            <w:tcBorders>
              <w:top w:val="single" w:sz="4" w:space="0" w:color="auto"/>
              <w:left w:val="single" w:sz="4" w:space="0" w:color="auto"/>
              <w:bottom w:val="single" w:sz="4" w:space="0" w:color="auto"/>
              <w:right w:val="single" w:sz="4" w:space="0" w:color="auto"/>
            </w:tcBorders>
            <w:hideMark/>
          </w:tcPr>
          <w:p w:rsidR="00C855F9" w:rsidRPr="00D06672" w:rsidRDefault="00C855F9" w:rsidP="00C855F9">
            <w:pPr>
              <w:spacing w:line="256" w:lineRule="auto"/>
              <w:jc w:val="center"/>
            </w:pPr>
          </w:p>
        </w:tc>
        <w:tc>
          <w:tcPr>
            <w:tcW w:w="709" w:type="dxa"/>
            <w:tcBorders>
              <w:top w:val="single" w:sz="4" w:space="0" w:color="auto"/>
              <w:left w:val="single" w:sz="4" w:space="0" w:color="auto"/>
              <w:bottom w:val="single" w:sz="4" w:space="0" w:color="auto"/>
              <w:right w:val="single" w:sz="4" w:space="0" w:color="auto"/>
            </w:tcBorders>
            <w:hideMark/>
          </w:tcPr>
          <w:p w:rsidR="00C855F9" w:rsidRPr="00D06672" w:rsidRDefault="00C855F9" w:rsidP="00C855F9">
            <w:pPr>
              <w:widowControl w:val="0"/>
              <w:shd w:val="clear" w:color="auto" w:fill="FFFFFF"/>
              <w:suppressAutoHyphens/>
              <w:autoSpaceDE w:val="0"/>
              <w:snapToGrid w:val="0"/>
              <w:spacing w:line="252" w:lineRule="auto"/>
              <w:ind w:left="-4"/>
              <w:jc w:val="center"/>
              <w:rPr>
                <w:lang w:eastAsia="ar-SA"/>
              </w:rPr>
            </w:pPr>
          </w:p>
        </w:tc>
        <w:tc>
          <w:tcPr>
            <w:tcW w:w="760" w:type="dxa"/>
            <w:tcBorders>
              <w:top w:val="single" w:sz="4" w:space="0" w:color="auto"/>
              <w:left w:val="single" w:sz="4" w:space="0" w:color="auto"/>
              <w:bottom w:val="single" w:sz="4" w:space="0" w:color="auto"/>
              <w:right w:val="single" w:sz="4" w:space="0" w:color="auto"/>
            </w:tcBorders>
            <w:hideMark/>
          </w:tcPr>
          <w:p w:rsidR="00C855F9" w:rsidRPr="00D06672" w:rsidRDefault="00C855F9" w:rsidP="00C855F9">
            <w:pPr>
              <w:widowControl w:val="0"/>
              <w:shd w:val="clear" w:color="auto" w:fill="FFFFFF"/>
              <w:suppressAutoHyphens/>
              <w:autoSpaceDE w:val="0"/>
              <w:snapToGrid w:val="0"/>
              <w:spacing w:line="252" w:lineRule="auto"/>
              <w:ind w:left="-4"/>
              <w:jc w:val="center"/>
              <w:rPr>
                <w:lang w:eastAsia="ar-SA"/>
              </w:rPr>
            </w:pPr>
          </w:p>
        </w:tc>
      </w:tr>
      <w:tr w:rsidR="00C855F9" w:rsidTr="00C855F9">
        <w:trPr>
          <w:trHeight w:val="305"/>
        </w:trPr>
        <w:tc>
          <w:tcPr>
            <w:tcW w:w="993" w:type="dxa"/>
            <w:vMerge/>
            <w:tcBorders>
              <w:top w:val="single" w:sz="4" w:space="0" w:color="auto"/>
              <w:left w:val="single" w:sz="4" w:space="0" w:color="auto"/>
              <w:bottom w:val="single" w:sz="4" w:space="0" w:color="auto"/>
              <w:right w:val="single" w:sz="4" w:space="0" w:color="auto"/>
            </w:tcBorders>
            <w:vAlign w:val="center"/>
            <w:hideMark/>
          </w:tcPr>
          <w:p w:rsidR="00C855F9" w:rsidRPr="00D06672" w:rsidRDefault="00C855F9" w:rsidP="00C855F9">
            <w:pPr>
              <w:rPr>
                <w:lang w:eastAsia="ar-SA"/>
              </w:rPr>
            </w:pPr>
          </w:p>
        </w:tc>
        <w:tc>
          <w:tcPr>
            <w:tcW w:w="4158" w:type="dxa"/>
            <w:tcBorders>
              <w:top w:val="single" w:sz="4" w:space="0" w:color="auto"/>
              <w:left w:val="single" w:sz="4" w:space="0" w:color="auto"/>
              <w:bottom w:val="single" w:sz="4" w:space="0" w:color="auto"/>
              <w:right w:val="single" w:sz="4" w:space="0" w:color="auto"/>
            </w:tcBorders>
            <w:hideMark/>
          </w:tcPr>
          <w:p w:rsidR="00C855F9" w:rsidRPr="00D06672" w:rsidRDefault="00C855F9" w:rsidP="00C855F9">
            <w:pPr>
              <w:widowControl w:val="0"/>
              <w:shd w:val="clear" w:color="auto" w:fill="FFFFFF"/>
              <w:suppressAutoHyphens/>
              <w:autoSpaceDE w:val="0"/>
              <w:snapToGrid w:val="0"/>
              <w:spacing w:line="252" w:lineRule="auto"/>
              <w:ind w:left="-108" w:right="-108"/>
              <w:rPr>
                <w:lang w:eastAsia="ar-SA"/>
              </w:rPr>
            </w:pPr>
            <w:r w:rsidRPr="00D06672">
              <w:rPr>
                <w:lang w:eastAsia="ar-SA"/>
              </w:rPr>
              <w:t>- бюджет Комсомольского муниципального района</w:t>
            </w:r>
          </w:p>
        </w:tc>
        <w:tc>
          <w:tcPr>
            <w:tcW w:w="992" w:type="dxa"/>
            <w:tcBorders>
              <w:top w:val="single" w:sz="4" w:space="0" w:color="auto"/>
              <w:left w:val="single" w:sz="4" w:space="0" w:color="auto"/>
              <w:bottom w:val="single" w:sz="4" w:space="0" w:color="auto"/>
              <w:right w:val="single" w:sz="4" w:space="0" w:color="auto"/>
            </w:tcBorders>
          </w:tcPr>
          <w:p w:rsidR="00C855F9" w:rsidRPr="00D06672" w:rsidRDefault="00C855F9" w:rsidP="00C855F9">
            <w:pPr>
              <w:spacing w:line="256" w:lineRule="auto"/>
              <w:jc w:val="center"/>
            </w:pPr>
            <w:r w:rsidRPr="00D06672">
              <w:t>0</w:t>
            </w:r>
            <w:r>
              <w:t>,00</w:t>
            </w:r>
          </w:p>
        </w:tc>
        <w:tc>
          <w:tcPr>
            <w:tcW w:w="1370" w:type="dxa"/>
            <w:tcBorders>
              <w:top w:val="single" w:sz="4" w:space="0" w:color="auto"/>
              <w:left w:val="single" w:sz="4" w:space="0" w:color="auto"/>
              <w:bottom w:val="single" w:sz="4" w:space="0" w:color="auto"/>
              <w:right w:val="single" w:sz="4" w:space="0" w:color="auto"/>
            </w:tcBorders>
            <w:hideMark/>
          </w:tcPr>
          <w:p w:rsidR="00C855F9" w:rsidRPr="00D06672" w:rsidRDefault="00C855F9" w:rsidP="00C855F9">
            <w:pPr>
              <w:spacing w:line="256" w:lineRule="auto"/>
              <w:jc w:val="center"/>
            </w:pPr>
            <w:r w:rsidRPr="00D06672">
              <w:t>500</w:t>
            </w:r>
            <w:r>
              <w:t>000,00</w:t>
            </w:r>
          </w:p>
        </w:tc>
        <w:tc>
          <w:tcPr>
            <w:tcW w:w="709" w:type="dxa"/>
            <w:tcBorders>
              <w:top w:val="single" w:sz="4" w:space="0" w:color="auto"/>
              <w:left w:val="single" w:sz="4" w:space="0" w:color="auto"/>
              <w:bottom w:val="single" w:sz="4" w:space="0" w:color="auto"/>
              <w:right w:val="single" w:sz="4" w:space="0" w:color="auto"/>
            </w:tcBorders>
            <w:hideMark/>
          </w:tcPr>
          <w:p w:rsidR="00C855F9" w:rsidRPr="00D06672" w:rsidRDefault="00C855F9" w:rsidP="00C855F9">
            <w:pPr>
              <w:widowControl w:val="0"/>
              <w:shd w:val="clear" w:color="auto" w:fill="FFFFFF"/>
              <w:suppressAutoHyphens/>
              <w:autoSpaceDE w:val="0"/>
              <w:snapToGrid w:val="0"/>
              <w:spacing w:line="252" w:lineRule="auto"/>
              <w:ind w:left="-4"/>
              <w:jc w:val="center"/>
              <w:rPr>
                <w:lang w:eastAsia="ar-SA"/>
              </w:rPr>
            </w:pPr>
            <w:r>
              <w:rPr>
                <w:lang w:eastAsia="ar-SA"/>
              </w:rPr>
              <w:t>0,00</w:t>
            </w:r>
          </w:p>
        </w:tc>
        <w:tc>
          <w:tcPr>
            <w:tcW w:w="760" w:type="dxa"/>
            <w:tcBorders>
              <w:top w:val="single" w:sz="4" w:space="0" w:color="auto"/>
              <w:left w:val="single" w:sz="4" w:space="0" w:color="auto"/>
              <w:bottom w:val="single" w:sz="4" w:space="0" w:color="auto"/>
              <w:right w:val="single" w:sz="4" w:space="0" w:color="auto"/>
            </w:tcBorders>
            <w:hideMark/>
          </w:tcPr>
          <w:p w:rsidR="00C855F9" w:rsidRPr="00D06672" w:rsidRDefault="00C855F9" w:rsidP="00C855F9">
            <w:pPr>
              <w:widowControl w:val="0"/>
              <w:shd w:val="clear" w:color="auto" w:fill="FFFFFF"/>
              <w:suppressAutoHyphens/>
              <w:autoSpaceDE w:val="0"/>
              <w:snapToGrid w:val="0"/>
              <w:spacing w:line="252" w:lineRule="auto"/>
              <w:ind w:left="-4"/>
              <w:jc w:val="center"/>
              <w:rPr>
                <w:lang w:eastAsia="ar-SA"/>
              </w:rPr>
            </w:pPr>
            <w:r>
              <w:rPr>
                <w:lang w:eastAsia="ar-SA"/>
              </w:rPr>
              <w:t>0,00</w:t>
            </w:r>
          </w:p>
        </w:tc>
      </w:tr>
      <w:tr w:rsidR="00C855F9" w:rsidTr="00C855F9">
        <w:trPr>
          <w:trHeight w:val="303"/>
        </w:trPr>
        <w:tc>
          <w:tcPr>
            <w:tcW w:w="993" w:type="dxa"/>
            <w:vMerge/>
            <w:tcBorders>
              <w:top w:val="single" w:sz="4" w:space="0" w:color="auto"/>
              <w:left w:val="single" w:sz="4" w:space="0" w:color="auto"/>
              <w:bottom w:val="single" w:sz="4" w:space="0" w:color="auto"/>
              <w:right w:val="single" w:sz="4" w:space="0" w:color="auto"/>
            </w:tcBorders>
            <w:vAlign w:val="center"/>
            <w:hideMark/>
          </w:tcPr>
          <w:p w:rsidR="00C855F9" w:rsidRPr="00D06672" w:rsidRDefault="00C855F9" w:rsidP="00C855F9">
            <w:pPr>
              <w:rPr>
                <w:lang w:eastAsia="ar-SA"/>
              </w:rPr>
            </w:pPr>
          </w:p>
        </w:tc>
        <w:tc>
          <w:tcPr>
            <w:tcW w:w="4158" w:type="dxa"/>
            <w:tcBorders>
              <w:top w:val="single" w:sz="4" w:space="0" w:color="auto"/>
              <w:left w:val="single" w:sz="4" w:space="0" w:color="auto"/>
              <w:bottom w:val="single" w:sz="4" w:space="0" w:color="auto"/>
              <w:right w:val="single" w:sz="4" w:space="0" w:color="auto"/>
            </w:tcBorders>
            <w:hideMark/>
          </w:tcPr>
          <w:p w:rsidR="00C855F9" w:rsidRPr="00D06672" w:rsidRDefault="00C855F9" w:rsidP="00C855F9">
            <w:pPr>
              <w:widowControl w:val="0"/>
              <w:shd w:val="clear" w:color="auto" w:fill="FFFFFF"/>
              <w:suppressAutoHyphens/>
              <w:autoSpaceDE w:val="0"/>
              <w:snapToGrid w:val="0"/>
              <w:spacing w:line="252" w:lineRule="auto"/>
              <w:ind w:left="-108" w:right="-108"/>
              <w:rPr>
                <w:lang w:eastAsia="ar-SA"/>
              </w:rPr>
            </w:pPr>
            <w:r w:rsidRPr="00D06672">
              <w:rPr>
                <w:lang w:eastAsia="ar-SA"/>
              </w:rPr>
              <w:t>- бюджет Ивановской области</w:t>
            </w:r>
          </w:p>
        </w:tc>
        <w:tc>
          <w:tcPr>
            <w:tcW w:w="992" w:type="dxa"/>
            <w:tcBorders>
              <w:top w:val="single" w:sz="4" w:space="0" w:color="auto"/>
              <w:left w:val="single" w:sz="4" w:space="0" w:color="auto"/>
              <w:bottom w:val="single" w:sz="4" w:space="0" w:color="auto"/>
              <w:right w:val="single" w:sz="4" w:space="0" w:color="auto"/>
            </w:tcBorders>
          </w:tcPr>
          <w:p w:rsidR="00C855F9" w:rsidRPr="00D06672" w:rsidRDefault="00C855F9" w:rsidP="00C855F9">
            <w:pPr>
              <w:widowControl w:val="0"/>
              <w:shd w:val="clear" w:color="auto" w:fill="FFFFFF"/>
              <w:suppressAutoHyphens/>
              <w:autoSpaceDE w:val="0"/>
              <w:snapToGrid w:val="0"/>
              <w:spacing w:line="252" w:lineRule="auto"/>
              <w:ind w:left="-6"/>
              <w:jc w:val="center"/>
              <w:rPr>
                <w:lang w:eastAsia="ar-SA"/>
              </w:rPr>
            </w:pPr>
          </w:p>
        </w:tc>
        <w:tc>
          <w:tcPr>
            <w:tcW w:w="1370" w:type="dxa"/>
            <w:tcBorders>
              <w:top w:val="single" w:sz="4" w:space="0" w:color="auto"/>
              <w:left w:val="single" w:sz="4" w:space="0" w:color="auto"/>
              <w:bottom w:val="single" w:sz="4" w:space="0" w:color="auto"/>
              <w:right w:val="single" w:sz="4" w:space="0" w:color="auto"/>
            </w:tcBorders>
            <w:hideMark/>
          </w:tcPr>
          <w:p w:rsidR="00C855F9" w:rsidRPr="00D06672" w:rsidRDefault="00C855F9" w:rsidP="00C855F9">
            <w:pPr>
              <w:widowControl w:val="0"/>
              <w:shd w:val="clear" w:color="auto" w:fill="FFFFFF"/>
              <w:suppressAutoHyphens/>
              <w:autoSpaceDE w:val="0"/>
              <w:snapToGrid w:val="0"/>
              <w:spacing w:line="252" w:lineRule="auto"/>
              <w:ind w:left="-6"/>
              <w:jc w:val="center"/>
              <w:rPr>
                <w:lang w:eastAsia="ar-SA"/>
              </w:rPr>
            </w:pPr>
          </w:p>
        </w:tc>
        <w:tc>
          <w:tcPr>
            <w:tcW w:w="709" w:type="dxa"/>
            <w:tcBorders>
              <w:top w:val="single" w:sz="4" w:space="0" w:color="auto"/>
              <w:left w:val="single" w:sz="4" w:space="0" w:color="auto"/>
              <w:bottom w:val="single" w:sz="4" w:space="0" w:color="auto"/>
              <w:right w:val="single" w:sz="4" w:space="0" w:color="auto"/>
            </w:tcBorders>
            <w:hideMark/>
          </w:tcPr>
          <w:p w:rsidR="00C855F9" w:rsidRPr="00D06672" w:rsidRDefault="00C855F9" w:rsidP="00C855F9">
            <w:pPr>
              <w:widowControl w:val="0"/>
              <w:shd w:val="clear" w:color="auto" w:fill="FFFFFF"/>
              <w:suppressAutoHyphens/>
              <w:autoSpaceDE w:val="0"/>
              <w:snapToGrid w:val="0"/>
              <w:spacing w:line="252" w:lineRule="auto"/>
              <w:ind w:left="-4"/>
              <w:jc w:val="center"/>
              <w:rPr>
                <w:lang w:eastAsia="ar-SA"/>
              </w:rPr>
            </w:pPr>
          </w:p>
        </w:tc>
        <w:tc>
          <w:tcPr>
            <w:tcW w:w="760" w:type="dxa"/>
            <w:tcBorders>
              <w:top w:val="single" w:sz="4" w:space="0" w:color="auto"/>
              <w:left w:val="single" w:sz="4" w:space="0" w:color="auto"/>
              <w:bottom w:val="single" w:sz="4" w:space="0" w:color="auto"/>
              <w:right w:val="single" w:sz="4" w:space="0" w:color="auto"/>
            </w:tcBorders>
            <w:hideMark/>
          </w:tcPr>
          <w:p w:rsidR="00C855F9" w:rsidRPr="00D06672" w:rsidRDefault="00C855F9" w:rsidP="00C855F9">
            <w:pPr>
              <w:widowControl w:val="0"/>
              <w:shd w:val="clear" w:color="auto" w:fill="FFFFFF"/>
              <w:suppressAutoHyphens/>
              <w:autoSpaceDE w:val="0"/>
              <w:snapToGrid w:val="0"/>
              <w:spacing w:line="252" w:lineRule="auto"/>
              <w:ind w:left="-4"/>
              <w:jc w:val="center"/>
              <w:rPr>
                <w:lang w:eastAsia="ar-SA"/>
              </w:rPr>
            </w:pPr>
          </w:p>
        </w:tc>
      </w:tr>
      <w:tr w:rsidR="00C855F9" w:rsidTr="00C855F9">
        <w:trPr>
          <w:trHeight w:val="315"/>
        </w:trPr>
        <w:tc>
          <w:tcPr>
            <w:tcW w:w="993" w:type="dxa"/>
            <w:vMerge/>
            <w:tcBorders>
              <w:top w:val="single" w:sz="4" w:space="0" w:color="auto"/>
              <w:left w:val="single" w:sz="4" w:space="0" w:color="auto"/>
              <w:bottom w:val="single" w:sz="4" w:space="0" w:color="auto"/>
              <w:right w:val="single" w:sz="4" w:space="0" w:color="auto"/>
            </w:tcBorders>
            <w:vAlign w:val="center"/>
            <w:hideMark/>
          </w:tcPr>
          <w:p w:rsidR="00C855F9" w:rsidRPr="00D06672" w:rsidRDefault="00C855F9" w:rsidP="00C855F9">
            <w:pPr>
              <w:rPr>
                <w:lang w:eastAsia="ar-SA"/>
              </w:rPr>
            </w:pPr>
          </w:p>
        </w:tc>
        <w:tc>
          <w:tcPr>
            <w:tcW w:w="4158" w:type="dxa"/>
            <w:tcBorders>
              <w:top w:val="single" w:sz="4" w:space="0" w:color="auto"/>
              <w:left w:val="single" w:sz="4" w:space="0" w:color="auto"/>
              <w:bottom w:val="single" w:sz="4" w:space="0" w:color="auto"/>
              <w:right w:val="single" w:sz="4" w:space="0" w:color="auto"/>
            </w:tcBorders>
            <w:hideMark/>
          </w:tcPr>
          <w:p w:rsidR="00C855F9" w:rsidRPr="00D06672" w:rsidRDefault="00C855F9" w:rsidP="00C855F9">
            <w:pPr>
              <w:widowControl w:val="0"/>
              <w:shd w:val="clear" w:color="auto" w:fill="FFFFFF"/>
              <w:suppressAutoHyphens/>
              <w:autoSpaceDE w:val="0"/>
              <w:snapToGrid w:val="0"/>
              <w:spacing w:line="252" w:lineRule="auto"/>
              <w:ind w:left="-108" w:right="-108"/>
              <w:rPr>
                <w:lang w:eastAsia="ar-SA"/>
              </w:rPr>
            </w:pPr>
            <w:r w:rsidRPr="00D06672">
              <w:rPr>
                <w:lang w:eastAsia="ar-SA"/>
              </w:rPr>
              <w:t>- федеральный бюджет</w:t>
            </w:r>
          </w:p>
        </w:tc>
        <w:tc>
          <w:tcPr>
            <w:tcW w:w="992" w:type="dxa"/>
            <w:tcBorders>
              <w:top w:val="single" w:sz="4" w:space="0" w:color="auto"/>
              <w:left w:val="single" w:sz="4" w:space="0" w:color="auto"/>
              <w:bottom w:val="single" w:sz="4" w:space="0" w:color="auto"/>
              <w:right w:val="single" w:sz="4" w:space="0" w:color="auto"/>
            </w:tcBorders>
          </w:tcPr>
          <w:p w:rsidR="00C855F9" w:rsidRPr="00D06672" w:rsidRDefault="00C855F9" w:rsidP="00C855F9">
            <w:pPr>
              <w:widowControl w:val="0"/>
              <w:shd w:val="clear" w:color="auto" w:fill="FFFFFF"/>
              <w:suppressAutoHyphens/>
              <w:autoSpaceDE w:val="0"/>
              <w:snapToGrid w:val="0"/>
              <w:spacing w:line="252" w:lineRule="auto"/>
              <w:ind w:left="-6"/>
              <w:jc w:val="center"/>
              <w:rPr>
                <w:lang w:eastAsia="ar-SA"/>
              </w:rPr>
            </w:pPr>
          </w:p>
        </w:tc>
        <w:tc>
          <w:tcPr>
            <w:tcW w:w="1370" w:type="dxa"/>
            <w:tcBorders>
              <w:top w:val="single" w:sz="4" w:space="0" w:color="auto"/>
              <w:left w:val="single" w:sz="4" w:space="0" w:color="auto"/>
              <w:bottom w:val="single" w:sz="4" w:space="0" w:color="auto"/>
              <w:right w:val="single" w:sz="4" w:space="0" w:color="auto"/>
            </w:tcBorders>
            <w:hideMark/>
          </w:tcPr>
          <w:p w:rsidR="00C855F9" w:rsidRPr="00D06672" w:rsidRDefault="00C855F9" w:rsidP="00C855F9">
            <w:pPr>
              <w:widowControl w:val="0"/>
              <w:shd w:val="clear" w:color="auto" w:fill="FFFFFF"/>
              <w:suppressAutoHyphens/>
              <w:autoSpaceDE w:val="0"/>
              <w:snapToGrid w:val="0"/>
              <w:spacing w:line="252" w:lineRule="auto"/>
              <w:ind w:left="-6"/>
              <w:jc w:val="center"/>
              <w:rPr>
                <w:lang w:eastAsia="ar-SA"/>
              </w:rPr>
            </w:pPr>
          </w:p>
        </w:tc>
        <w:tc>
          <w:tcPr>
            <w:tcW w:w="709" w:type="dxa"/>
            <w:tcBorders>
              <w:top w:val="single" w:sz="4" w:space="0" w:color="auto"/>
              <w:left w:val="single" w:sz="4" w:space="0" w:color="auto"/>
              <w:bottom w:val="single" w:sz="4" w:space="0" w:color="auto"/>
              <w:right w:val="single" w:sz="4" w:space="0" w:color="auto"/>
            </w:tcBorders>
            <w:hideMark/>
          </w:tcPr>
          <w:p w:rsidR="00C855F9" w:rsidRPr="00D06672" w:rsidRDefault="00C855F9" w:rsidP="00C855F9">
            <w:pPr>
              <w:widowControl w:val="0"/>
              <w:shd w:val="clear" w:color="auto" w:fill="FFFFFF"/>
              <w:suppressAutoHyphens/>
              <w:autoSpaceDE w:val="0"/>
              <w:snapToGrid w:val="0"/>
              <w:spacing w:line="252" w:lineRule="auto"/>
              <w:ind w:left="-4"/>
              <w:jc w:val="center"/>
              <w:rPr>
                <w:lang w:eastAsia="ar-SA"/>
              </w:rPr>
            </w:pPr>
          </w:p>
        </w:tc>
        <w:tc>
          <w:tcPr>
            <w:tcW w:w="760" w:type="dxa"/>
            <w:tcBorders>
              <w:top w:val="single" w:sz="4" w:space="0" w:color="auto"/>
              <w:left w:val="single" w:sz="4" w:space="0" w:color="auto"/>
              <w:bottom w:val="single" w:sz="4" w:space="0" w:color="auto"/>
              <w:right w:val="single" w:sz="4" w:space="0" w:color="auto"/>
            </w:tcBorders>
            <w:hideMark/>
          </w:tcPr>
          <w:p w:rsidR="00C855F9" w:rsidRPr="00D06672" w:rsidRDefault="00C855F9" w:rsidP="00C855F9">
            <w:pPr>
              <w:widowControl w:val="0"/>
              <w:shd w:val="clear" w:color="auto" w:fill="FFFFFF"/>
              <w:suppressAutoHyphens/>
              <w:autoSpaceDE w:val="0"/>
              <w:snapToGrid w:val="0"/>
              <w:spacing w:line="252" w:lineRule="auto"/>
              <w:ind w:left="-4"/>
              <w:jc w:val="center"/>
              <w:rPr>
                <w:lang w:eastAsia="ar-SA"/>
              </w:rPr>
            </w:pPr>
          </w:p>
        </w:tc>
      </w:tr>
      <w:tr w:rsidR="00C855F9" w:rsidTr="00C855F9">
        <w:trPr>
          <w:trHeight w:val="315"/>
        </w:trPr>
        <w:tc>
          <w:tcPr>
            <w:tcW w:w="993" w:type="dxa"/>
            <w:vMerge w:val="restart"/>
            <w:tcBorders>
              <w:top w:val="single" w:sz="4" w:space="0" w:color="auto"/>
              <w:left w:val="single" w:sz="4" w:space="0" w:color="auto"/>
              <w:bottom w:val="single" w:sz="4" w:space="0" w:color="auto"/>
              <w:right w:val="single" w:sz="4" w:space="0" w:color="auto"/>
            </w:tcBorders>
            <w:hideMark/>
          </w:tcPr>
          <w:p w:rsidR="00C855F9" w:rsidRPr="00D06672" w:rsidRDefault="00C855F9" w:rsidP="00C855F9">
            <w:pPr>
              <w:shd w:val="clear" w:color="auto" w:fill="FFFFFF"/>
              <w:suppressAutoHyphens/>
              <w:snapToGrid w:val="0"/>
              <w:spacing w:line="252" w:lineRule="auto"/>
              <w:rPr>
                <w:lang w:eastAsia="ar-SA"/>
              </w:rPr>
            </w:pPr>
            <w:r w:rsidRPr="00D06672">
              <w:rPr>
                <w:lang w:eastAsia="ar-SA"/>
              </w:rPr>
              <w:t>2.</w:t>
            </w:r>
          </w:p>
        </w:tc>
        <w:tc>
          <w:tcPr>
            <w:tcW w:w="4158" w:type="dxa"/>
            <w:tcBorders>
              <w:top w:val="single" w:sz="4" w:space="0" w:color="auto"/>
              <w:left w:val="single" w:sz="4" w:space="0" w:color="auto"/>
              <w:bottom w:val="single" w:sz="4" w:space="0" w:color="auto"/>
              <w:right w:val="single" w:sz="4" w:space="0" w:color="auto"/>
            </w:tcBorders>
            <w:hideMark/>
          </w:tcPr>
          <w:p w:rsidR="00C855F9" w:rsidRPr="00D06672" w:rsidRDefault="00C855F9" w:rsidP="00C855F9">
            <w:pPr>
              <w:widowControl w:val="0"/>
              <w:shd w:val="clear" w:color="auto" w:fill="FFFFFF"/>
              <w:suppressAutoHyphens/>
              <w:autoSpaceDE w:val="0"/>
              <w:snapToGrid w:val="0"/>
              <w:spacing w:line="252" w:lineRule="auto"/>
              <w:ind w:left="-108" w:right="-108"/>
              <w:rPr>
                <w:bCs/>
              </w:rPr>
            </w:pPr>
            <w:r w:rsidRPr="00D06672">
              <w:rPr>
                <w:bCs/>
              </w:rPr>
              <w:t xml:space="preserve">Формирование районного фонда материально-технических ресурсов </w:t>
            </w:r>
          </w:p>
        </w:tc>
        <w:tc>
          <w:tcPr>
            <w:tcW w:w="992" w:type="dxa"/>
            <w:tcBorders>
              <w:top w:val="single" w:sz="4" w:space="0" w:color="auto"/>
              <w:left w:val="single" w:sz="4" w:space="0" w:color="auto"/>
              <w:bottom w:val="single" w:sz="4" w:space="0" w:color="auto"/>
              <w:right w:val="single" w:sz="4" w:space="0" w:color="auto"/>
            </w:tcBorders>
          </w:tcPr>
          <w:p w:rsidR="00C855F9" w:rsidRPr="00D06672" w:rsidRDefault="00C855F9" w:rsidP="00C855F9">
            <w:pPr>
              <w:widowControl w:val="0"/>
              <w:shd w:val="clear" w:color="auto" w:fill="FFFFFF"/>
              <w:suppressAutoHyphens/>
              <w:autoSpaceDE w:val="0"/>
              <w:snapToGrid w:val="0"/>
              <w:spacing w:line="252" w:lineRule="auto"/>
              <w:ind w:left="-6"/>
              <w:jc w:val="center"/>
              <w:rPr>
                <w:lang w:eastAsia="ar-SA"/>
              </w:rPr>
            </w:pPr>
            <w:r w:rsidRPr="00D06672">
              <w:rPr>
                <w:lang w:eastAsia="ar-SA"/>
              </w:rPr>
              <w:t>0</w:t>
            </w:r>
            <w:r>
              <w:rPr>
                <w:lang w:eastAsia="ar-SA"/>
              </w:rPr>
              <w:t>,00</w:t>
            </w:r>
          </w:p>
        </w:tc>
        <w:tc>
          <w:tcPr>
            <w:tcW w:w="1370" w:type="dxa"/>
            <w:tcBorders>
              <w:top w:val="single" w:sz="4" w:space="0" w:color="auto"/>
              <w:left w:val="single" w:sz="4" w:space="0" w:color="auto"/>
              <w:bottom w:val="single" w:sz="4" w:space="0" w:color="auto"/>
              <w:right w:val="single" w:sz="4" w:space="0" w:color="auto"/>
            </w:tcBorders>
            <w:hideMark/>
          </w:tcPr>
          <w:p w:rsidR="00C855F9" w:rsidRPr="00D06672" w:rsidRDefault="00C855F9" w:rsidP="00C855F9">
            <w:pPr>
              <w:widowControl w:val="0"/>
              <w:shd w:val="clear" w:color="auto" w:fill="FFFFFF"/>
              <w:suppressAutoHyphens/>
              <w:autoSpaceDE w:val="0"/>
              <w:snapToGrid w:val="0"/>
              <w:spacing w:line="252" w:lineRule="auto"/>
              <w:ind w:left="-6"/>
              <w:jc w:val="center"/>
              <w:rPr>
                <w:lang w:eastAsia="ar-SA"/>
              </w:rPr>
            </w:pPr>
            <w:r w:rsidRPr="00D06672">
              <w:rPr>
                <w:lang w:eastAsia="ar-SA"/>
              </w:rPr>
              <w:t>0</w:t>
            </w:r>
            <w:r>
              <w:rPr>
                <w:lang w:eastAsia="ar-SA"/>
              </w:rPr>
              <w:t>,00</w:t>
            </w:r>
          </w:p>
        </w:tc>
        <w:tc>
          <w:tcPr>
            <w:tcW w:w="709" w:type="dxa"/>
            <w:tcBorders>
              <w:top w:val="single" w:sz="4" w:space="0" w:color="auto"/>
              <w:left w:val="single" w:sz="4" w:space="0" w:color="auto"/>
              <w:bottom w:val="single" w:sz="4" w:space="0" w:color="auto"/>
              <w:right w:val="single" w:sz="4" w:space="0" w:color="auto"/>
            </w:tcBorders>
            <w:hideMark/>
          </w:tcPr>
          <w:p w:rsidR="00C855F9" w:rsidRPr="00D06672" w:rsidRDefault="00C855F9" w:rsidP="00C855F9">
            <w:pPr>
              <w:widowControl w:val="0"/>
              <w:shd w:val="clear" w:color="auto" w:fill="FFFFFF"/>
              <w:suppressAutoHyphens/>
              <w:autoSpaceDE w:val="0"/>
              <w:snapToGrid w:val="0"/>
              <w:spacing w:line="252" w:lineRule="auto"/>
              <w:ind w:left="-4"/>
              <w:jc w:val="center"/>
              <w:rPr>
                <w:lang w:eastAsia="ar-SA"/>
              </w:rPr>
            </w:pPr>
            <w:r w:rsidRPr="00D06672">
              <w:rPr>
                <w:lang w:eastAsia="ar-SA"/>
              </w:rPr>
              <w:t>0</w:t>
            </w:r>
            <w:r>
              <w:rPr>
                <w:lang w:eastAsia="ar-SA"/>
              </w:rPr>
              <w:t>,00</w:t>
            </w:r>
          </w:p>
        </w:tc>
        <w:tc>
          <w:tcPr>
            <w:tcW w:w="760" w:type="dxa"/>
            <w:tcBorders>
              <w:top w:val="single" w:sz="4" w:space="0" w:color="auto"/>
              <w:left w:val="single" w:sz="4" w:space="0" w:color="auto"/>
              <w:bottom w:val="single" w:sz="4" w:space="0" w:color="auto"/>
              <w:right w:val="single" w:sz="4" w:space="0" w:color="auto"/>
            </w:tcBorders>
            <w:hideMark/>
          </w:tcPr>
          <w:p w:rsidR="00C855F9" w:rsidRPr="00D06672" w:rsidRDefault="00C855F9" w:rsidP="00C855F9">
            <w:pPr>
              <w:widowControl w:val="0"/>
              <w:shd w:val="clear" w:color="auto" w:fill="FFFFFF"/>
              <w:suppressAutoHyphens/>
              <w:autoSpaceDE w:val="0"/>
              <w:snapToGrid w:val="0"/>
              <w:spacing w:line="252" w:lineRule="auto"/>
              <w:ind w:left="-4"/>
              <w:jc w:val="center"/>
              <w:rPr>
                <w:lang w:eastAsia="ar-SA"/>
              </w:rPr>
            </w:pPr>
            <w:r w:rsidRPr="00D06672">
              <w:rPr>
                <w:lang w:eastAsia="ar-SA"/>
              </w:rPr>
              <w:t>0</w:t>
            </w:r>
            <w:r>
              <w:rPr>
                <w:lang w:eastAsia="ar-SA"/>
              </w:rPr>
              <w:t>,00</w:t>
            </w:r>
          </w:p>
        </w:tc>
      </w:tr>
      <w:tr w:rsidR="00C855F9" w:rsidTr="00C855F9">
        <w:trPr>
          <w:trHeight w:val="208"/>
        </w:trPr>
        <w:tc>
          <w:tcPr>
            <w:tcW w:w="993" w:type="dxa"/>
            <w:vMerge/>
            <w:tcBorders>
              <w:top w:val="single" w:sz="4" w:space="0" w:color="auto"/>
              <w:left w:val="single" w:sz="4" w:space="0" w:color="auto"/>
              <w:bottom w:val="single" w:sz="4" w:space="0" w:color="auto"/>
              <w:right w:val="single" w:sz="4" w:space="0" w:color="auto"/>
            </w:tcBorders>
            <w:vAlign w:val="center"/>
            <w:hideMark/>
          </w:tcPr>
          <w:p w:rsidR="00C855F9" w:rsidRPr="00D06672" w:rsidRDefault="00C855F9" w:rsidP="00C855F9">
            <w:pPr>
              <w:rPr>
                <w:lang w:eastAsia="ar-SA"/>
              </w:rPr>
            </w:pPr>
          </w:p>
        </w:tc>
        <w:tc>
          <w:tcPr>
            <w:tcW w:w="4158" w:type="dxa"/>
            <w:tcBorders>
              <w:top w:val="single" w:sz="4" w:space="0" w:color="auto"/>
              <w:left w:val="single" w:sz="4" w:space="0" w:color="auto"/>
              <w:bottom w:val="single" w:sz="4" w:space="0" w:color="auto"/>
              <w:right w:val="single" w:sz="4" w:space="0" w:color="auto"/>
            </w:tcBorders>
            <w:hideMark/>
          </w:tcPr>
          <w:p w:rsidR="00C855F9" w:rsidRPr="00D06672" w:rsidRDefault="00C855F9" w:rsidP="00C855F9">
            <w:pPr>
              <w:shd w:val="clear" w:color="auto" w:fill="FFFFFF"/>
              <w:suppressAutoHyphens/>
              <w:snapToGrid w:val="0"/>
              <w:spacing w:line="252" w:lineRule="auto"/>
              <w:ind w:left="-108" w:right="-108"/>
              <w:rPr>
                <w:lang w:eastAsia="ar-SA"/>
              </w:rPr>
            </w:pPr>
            <w:r w:rsidRPr="00D06672">
              <w:rPr>
                <w:lang w:eastAsia="ar-SA"/>
              </w:rPr>
              <w:t>Бюджетные ассигнования:</w:t>
            </w:r>
          </w:p>
        </w:tc>
        <w:tc>
          <w:tcPr>
            <w:tcW w:w="992" w:type="dxa"/>
            <w:tcBorders>
              <w:top w:val="single" w:sz="4" w:space="0" w:color="auto"/>
              <w:left w:val="single" w:sz="4" w:space="0" w:color="auto"/>
              <w:bottom w:val="single" w:sz="4" w:space="0" w:color="auto"/>
              <w:right w:val="single" w:sz="4" w:space="0" w:color="auto"/>
            </w:tcBorders>
          </w:tcPr>
          <w:p w:rsidR="00C855F9" w:rsidRPr="00D06672" w:rsidRDefault="00C855F9" w:rsidP="00C855F9">
            <w:pPr>
              <w:widowControl w:val="0"/>
              <w:shd w:val="clear" w:color="auto" w:fill="FFFFFF"/>
              <w:suppressAutoHyphens/>
              <w:autoSpaceDE w:val="0"/>
              <w:snapToGrid w:val="0"/>
              <w:spacing w:line="252" w:lineRule="auto"/>
              <w:ind w:left="-6"/>
              <w:jc w:val="center"/>
              <w:rPr>
                <w:lang w:eastAsia="ar-SA"/>
              </w:rPr>
            </w:pPr>
          </w:p>
        </w:tc>
        <w:tc>
          <w:tcPr>
            <w:tcW w:w="1370" w:type="dxa"/>
            <w:tcBorders>
              <w:top w:val="single" w:sz="4" w:space="0" w:color="auto"/>
              <w:left w:val="single" w:sz="4" w:space="0" w:color="auto"/>
              <w:bottom w:val="single" w:sz="4" w:space="0" w:color="auto"/>
              <w:right w:val="single" w:sz="4" w:space="0" w:color="auto"/>
            </w:tcBorders>
            <w:hideMark/>
          </w:tcPr>
          <w:p w:rsidR="00C855F9" w:rsidRPr="00D06672" w:rsidRDefault="00C855F9" w:rsidP="00C855F9">
            <w:pPr>
              <w:widowControl w:val="0"/>
              <w:shd w:val="clear" w:color="auto" w:fill="FFFFFF"/>
              <w:suppressAutoHyphens/>
              <w:autoSpaceDE w:val="0"/>
              <w:snapToGrid w:val="0"/>
              <w:spacing w:line="252" w:lineRule="auto"/>
              <w:ind w:left="-6"/>
              <w:jc w:val="center"/>
              <w:rPr>
                <w:lang w:eastAsia="ar-SA"/>
              </w:rPr>
            </w:pPr>
          </w:p>
        </w:tc>
        <w:tc>
          <w:tcPr>
            <w:tcW w:w="709" w:type="dxa"/>
            <w:tcBorders>
              <w:top w:val="single" w:sz="4" w:space="0" w:color="auto"/>
              <w:left w:val="single" w:sz="4" w:space="0" w:color="auto"/>
              <w:bottom w:val="single" w:sz="4" w:space="0" w:color="auto"/>
              <w:right w:val="single" w:sz="4" w:space="0" w:color="auto"/>
            </w:tcBorders>
            <w:hideMark/>
          </w:tcPr>
          <w:p w:rsidR="00C855F9" w:rsidRPr="00D06672" w:rsidRDefault="00C855F9" w:rsidP="00C855F9">
            <w:pPr>
              <w:widowControl w:val="0"/>
              <w:shd w:val="clear" w:color="auto" w:fill="FFFFFF"/>
              <w:suppressAutoHyphens/>
              <w:autoSpaceDE w:val="0"/>
              <w:snapToGrid w:val="0"/>
              <w:spacing w:line="252" w:lineRule="auto"/>
              <w:ind w:left="-4"/>
              <w:jc w:val="center"/>
              <w:rPr>
                <w:lang w:eastAsia="ar-SA"/>
              </w:rPr>
            </w:pPr>
          </w:p>
        </w:tc>
        <w:tc>
          <w:tcPr>
            <w:tcW w:w="760" w:type="dxa"/>
            <w:tcBorders>
              <w:top w:val="single" w:sz="4" w:space="0" w:color="auto"/>
              <w:left w:val="single" w:sz="4" w:space="0" w:color="auto"/>
              <w:bottom w:val="single" w:sz="4" w:space="0" w:color="auto"/>
              <w:right w:val="single" w:sz="4" w:space="0" w:color="auto"/>
            </w:tcBorders>
            <w:hideMark/>
          </w:tcPr>
          <w:p w:rsidR="00C855F9" w:rsidRPr="00D06672" w:rsidRDefault="00C855F9" w:rsidP="00C855F9">
            <w:pPr>
              <w:widowControl w:val="0"/>
              <w:shd w:val="clear" w:color="auto" w:fill="FFFFFF"/>
              <w:suppressAutoHyphens/>
              <w:autoSpaceDE w:val="0"/>
              <w:snapToGrid w:val="0"/>
              <w:spacing w:line="252" w:lineRule="auto"/>
              <w:ind w:left="-4"/>
              <w:jc w:val="center"/>
              <w:rPr>
                <w:lang w:eastAsia="ar-SA"/>
              </w:rPr>
            </w:pPr>
          </w:p>
        </w:tc>
      </w:tr>
      <w:tr w:rsidR="00C855F9" w:rsidTr="00C855F9">
        <w:trPr>
          <w:trHeight w:val="279"/>
        </w:trPr>
        <w:tc>
          <w:tcPr>
            <w:tcW w:w="993" w:type="dxa"/>
            <w:vMerge/>
            <w:tcBorders>
              <w:top w:val="single" w:sz="4" w:space="0" w:color="auto"/>
              <w:left w:val="single" w:sz="4" w:space="0" w:color="auto"/>
              <w:bottom w:val="single" w:sz="4" w:space="0" w:color="auto"/>
              <w:right w:val="single" w:sz="4" w:space="0" w:color="auto"/>
            </w:tcBorders>
            <w:vAlign w:val="center"/>
            <w:hideMark/>
          </w:tcPr>
          <w:p w:rsidR="00C855F9" w:rsidRPr="00D06672" w:rsidRDefault="00C855F9" w:rsidP="00C855F9">
            <w:pPr>
              <w:rPr>
                <w:lang w:eastAsia="ar-SA"/>
              </w:rPr>
            </w:pPr>
          </w:p>
        </w:tc>
        <w:tc>
          <w:tcPr>
            <w:tcW w:w="4158" w:type="dxa"/>
            <w:tcBorders>
              <w:top w:val="single" w:sz="4" w:space="0" w:color="auto"/>
              <w:left w:val="single" w:sz="4" w:space="0" w:color="auto"/>
              <w:bottom w:val="single" w:sz="4" w:space="0" w:color="auto"/>
              <w:right w:val="single" w:sz="4" w:space="0" w:color="auto"/>
            </w:tcBorders>
            <w:hideMark/>
          </w:tcPr>
          <w:p w:rsidR="00C855F9" w:rsidRPr="00D06672" w:rsidRDefault="00C855F9" w:rsidP="00C855F9">
            <w:pPr>
              <w:widowControl w:val="0"/>
              <w:shd w:val="clear" w:color="auto" w:fill="FFFFFF"/>
              <w:suppressAutoHyphens/>
              <w:autoSpaceDE w:val="0"/>
              <w:snapToGrid w:val="0"/>
              <w:spacing w:line="252" w:lineRule="auto"/>
              <w:ind w:left="-108" w:right="-108"/>
              <w:rPr>
                <w:lang w:eastAsia="ar-SA"/>
              </w:rPr>
            </w:pPr>
            <w:r w:rsidRPr="00D06672">
              <w:rPr>
                <w:lang w:eastAsia="ar-SA"/>
              </w:rPr>
              <w:t>- бюджет Комсомольского муниципального района</w:t>
            </w:r>
          </w:p>
        </w:tc>
        <w:tc>
          <w:tcPr>
            <w:tcW w:w="992" w:type="dxa"/>
            <w:tcBorders>
              <w:top w:val="single" w:sz="4" w:space="0" w:color="auto"/>
              <w:left w:val="single" w:sz="4" w:space="0" w:color="auto"/>
              <w:bottom w:val="single" w:sz="4" w:space="0" w:color="auto"/>
              <w:right w:val="single" w:sz="4" w:space="0" w:color="auto"/>
            </w:tcBorders>
          </w:tcPr>
          <w:p w:rsidR="00C855F9" w:rsidRPr="00D06672" w:rsidRDefault="00C855F9" w:rsidP="00C855F9">
            <w:pPr>
              <w:widowControl w:val="0"/>
              <w:shd w:val="clear" w:color="auto" w:fill="FFFFFF"/>
              <w:suppressAutoHyphens/>
              <w:autoSpaceDE w:val="0"/>
              <w:snapToGrid w:val="0"/>
              <w:spacing w:line="252" w:lineRule="auto"/>
              <w:ind w:left="-6"/>
              <w:jc w:val="center"/>
              <w:rPr>
                <w:lang w:eastAsia="ar-SA"/>
              </w:rPr>
            </w:pPr>
          </w:p>
        </w:tc>
        <w:tc>
          <w:tcPr>
            <w:tcW w:w="1370" w:type="dxa"/>
            <w:tcBorders>
              <w:top w:val="single" w:sz="4" w:space="0" w:color="auto"/>
              <w:left w:val="single" w:sz="4" w:space="0" w:color="auto"/>
              <w:bottom w:val="single" w:sz="4" w:space="0" w:color="auto"/>
              <w:right w:val="single" w:sz="4" w:space="0" w:color="auto"/>
            </w:tcBorders>
            <w:hideMark/>
          </w:tcPr>
          <w:p w:rsidR="00C855F9" w:rsidRPr="00D06672" w:rsidRDefault="00C855F9" w:rsidP="00C855F9">
            <w:pPr>
              <w:widowControl w:val="0"/>
              <w:shd w:val="clear" w:color="auto" w:fill="FFFFFF"/>
              <w:suppressAutoHyphens/>
              <w:autoSpaceDE w:val="0"/>
              <w:snapToGrid w:val="0"/>
              <w:spacing w:line="252" w:lineRule="auto"/>
              <w:ind w:left="-6"/>
              <w:jc w:val="center"/>
              <w:rPr>
                <w:lang w:eastAsia="ar-SA"/>
              </w:rPr>
            </w:pPr>
          </w:p>
        </w:tc>
        <w:tc>
          <w:tcPr>
            <w:tcW w:w="709" w:type="dxa"/>
            <w:tcBorders>
              <w:top w:val="single" w:sz="4" w:space="0" w:color="auto"/>
              <w:left w:val="single" w:sz="4" w:space="0" w:color="auto"/>
              <w:bottom w:val="single" w:sz="4" w:space="0" w:color="auto"/>
              <w:right w:val="single" w:sz="4" w:space="0" w:color="auto"/>
            </w:tcBorders>
            <w:hideMark/>
          </w:tcPr>
          <w:p w:rsidR="00C855F9" w:rsidRPr="00D06672" w:rsidRDefault="00C855F9" w:rsidP="00C855F9">
            <w:pPr>
              <w:widowControl w:val="0"/>
              <w:shd w:val="clear" w:color="auto" w:fill="FFFFFF"/>
              <w:suppressAutoHyphens/>
              <w:autoSpaceDE w:val="0"/>
              <w:snapToGrid w:val="0"/>
              <w:spacing w:line="252" w:lineRule="auto"/>
              <w:ind w:left="-4"/>
              <w:jc w:val="center"/>
              <w:rPr>
                <w:lang w:eastAsia="ar-SA"/>
              </w:rPr>
            </w:pPr>
          </w:p>
        </w:tc>
        <w:tc>
          <w:tcPr>
            <w:tcW w:w="760" w:type="dxa"/>
            <w:tcBorders>
              <w:top w:val="single" w:sz="4" w:space="0" w:color="auto"/>
              <w:left w:val="single" w:sz="4" w:space="0" w:color="auto"/>
              <w:bottom w:val="single" w:sz="4" w:space="0" w:color="auto"/>
              <w:right w:val="single" w:sz="4" w:space="0" w:color="auto"/>
            </w:tcBorders>
            <w:hideMark/>
          </w:tcPr>
          <w:p w:rsidR="00C855F9" w:rsidRPr="00D06672" w:rsidRDefault="00C855F9" w:rsidP="00C855F9">
            <w:pPr>
              <w:widowControl w:val="0"/>
              <w:shd w:val="clear" w:color="auto" w:fill="FFFFFF"/>
              <w:suppressAutoHyphens/>
              <w:autoSpaceDE w:val="0"/>
              <w:snapToGrid w:val="0"/>
              <w:spacing w:line="252" w:lineRule="auto"/>
              <w:ind w:left="-4"/>
              <w:jc w:val="center"/>
              <w:rPr>
                <w:lang w:eastAsia="ar-SA"/>
              </w:rPr>
            </w:pPr>
          </w:p>
        </w:tc>
      </w:tr>
      <w:tr w:rsidR="00C855F9" w:rsidTr="00C855F9">
        <w:trPr>
          <w:trHeight w:val="315"/>
        </w:trPr>
        <w:tc>
          <w:tcPr>
            <w:tcW w:w="993" w:type="dxa"/>
            <w:vMerge/>
            <w:tcBorders>
              <w:top w:val="single" w:sz="4" w:space="0" w:color="auto"/>
              <w:left w:val="single" w:sz="4" w:space="0" w:color="auto"/>
              <w:bottom w:val="single" w:sz="4" w:space="0" w:color="auto"/>
              <w:right w:val="single" w:sz="4" w:space="0" w:color="auto"/>
            </w:tcBorders>
            <w:vAlign w:val="center"/>
            <w:hideMark/>
          </w:tcPr>
          <w:p w:rsidR="00C855F9" w:rsidRPr="00D06672" w:rsidRDefault="00C855F9" w:rsidP="00C855F9">
            <w:pPr>
              <w:rPr>
                <w:lang w:eastAsia="ar-SA"/>
              </w:rPr>
            </w:pPr>
          </w:p>
        </w:tc>
        <w:tc>
          <w:tcPr>
            <w:tcW w:w="4158" w:type="dxa"/>
            <w:tcBorders>
              <w:top w:val="single" w:sz="4" w:space="0" w:color="auto"/>
              <w:left w:val="single" w:sz="4" w:space="0" w:color="auto"/>
              <w:bottom w:val="single" w:sz="4" w:space="0" w:color="auto"/>
              <w:right w:val="single" w:sz="4" w:space="0" w:color="auto"/>
            </w:tcBorders>
            <w:hideMark/>
          </w:tcPr>
          <w:p w:rsidR="00C855F9" w:rsidRPr="00D06672" w:rsidRDefault="00C855F9" w:rsidP="00C855F9">
            <w:pPr>
              <w:widowControl w:val="0"/>
              <w:shd w:val="clear" w:color="auto" w:fill="FFFFFF"/>
              <w:suppressAutoHyphens/>
              <w:autoSpaceDE w:val="0"/>
              <w:snapToGrid w:val="0"/>
              <w:spacing w:line="252" w:lineRule="auto"/>
              <w:ind w:left="-108" w:right="-108"/>
              <w:rPr>
                <w:lang w:eastAsia="ar-SA"/>
              </w:rPr>
            </w:pPr>
            <w:r w:rsidRPr="00D06672">
              <w:rPr>
                <w:lang w:eastAsia="ar-SA"/>
              </w:rPr>
              <w:t>-  бюджет Ивановской области</w:t>
            </w:r>
          </w:p>
        </w:tc>
        <w:tc>
          <w:tcPr>
            <w:tcW w:w="992" w:type="dxa"/>
            <w:tcBorders>
              <w:top w:val="single" w:sz="4" w:space="0" w:color="auto"/>
              <w:left w:val="single" w:sz="4" w:space="0" w:color="auto"/>
              <w:bottom w:val="single" w:sz="4" w:space="0" w:color="auto"/>
              <w:right w:val="single" w:sz="4" w:space="0" w:color="auto"/>
            </w:tcBorders>
          </w:tcPr>
          <w:p w:rsidR="00C855F9" w:rsidRPr="00D06672" w:rsidRDefault="00C855F9" w:rsidP="00C855F9">
            <w:pPr>
              <w:widowControl w:val="0"/>
              <w:shd w:val="clear" w:color="auto" w:fill="FFFFFF"/>
              <w:suppressAutoHyphens/>
              <w:autoSpaceDE w:val="0"/>
              <w:snapToGrid w:val="0"/>
              <w:spacing w:line="252" w:lineRule="auto"/>
              <w:ind w:left="-6"/>
              <w:jc w:val="center"/>
              <w:rPr>
                <w:lang w:eastAsia="ar-SA"/>
              </w:rPr>
            </w:pPr>
          </w:p>
        </w:tc>
        <w:tc>
          <w:tcPr>
            <w:tcW w:w="1370" w:type="dxa"/>
            <w:tcBorders>
              <w:top w:val="single" w:sz="4" w:space="0" w:color="auto"/>
              <w:left w:val="single" w:sz="4" w:space="0" w:color="auto"/>
              <w:bottom w:val="single" w:sz="4" w:space="0" w:color="auto"/>
              <w:right w:val="single" w:sz="4" w:space="0" w:color="auto"/>
            </w:tcBorders>
            <w:hideMark/>
          </w:tcPr>
          <w:p w:rsidR="00C855F9" w:rsidRPr="00D06672" w:rsidRDefault="00C855F9" w:rsidP="00C855F9">
            <w:pPr>
              <w:widowControl w:val="0"/>
              <w:shd w:val="clear" w:color="auto" w:fill="FFFFFF"/>
              <w:suppressAutoHyphens/>
              <w:autoSpaceDE w:val="0"/>
              <w:snapToGrid w:val="0"/>
              <w:spacing w:line="252" w:lineRule="auto"/>
              <w:ind w:left="-6"/>
              <w:jc w:val="center"/>
              <w:rPr>
                <w:lang w:eastAsia="ar-SA"/>
              </w:rPr>
            </w:pPr>
          </w:p>
        </w:tc>
        <w:tc>
          <w:tcPr>
            <w:tcW w:w="709" w:type="dxa"/>
            <w:tcBorders>
              <w:top w:val="single" w:sz="4" w:space="0" w:color="auto"/>
              <w:left w:val="single" w:sz="4" w:space="0" w:color="auto"/>
              <w:bottom w:val="single" w:sz="4" w:space="0" w:color="auto"/>
              <w:right w:val="single" w:sz="4" w:space="0" w:color="auto"/>
            </w:tcBorders>
            <w:hideMark/>
          </w:tcPr>
          <w:p w:rsidR="00C855F9" w:rsidRPr="00D06672" w:rsidRDefault="00C855F9" w:rsidP="00C855F9">
            <w:pPr>
              <w:widowControl w:val="0"/>
              <w:shd w:val="clear" w:color="auto" w:fill="FFFFFF"/>
              <w:suppressAutoHyphens/>
              <w:autoSpaceDE w:val="0"/>
              <w:snapToGrid w:val="0"/>
              <w:spacing w:line="252" w:lineRule="auto"/>
              <w:ind w:left="-4"/>
              <w:jc w:val="center"/>
              <w:rPr>
                <w:lang w:eastAsia="ar-SA"/>
              </w:rPr>
            </w:pPr>
          </w:p>
        </w:tc>
        <w:tc>
          <w:tcPr>
            <w:tcW w:w="760" w:type="dxa"/>
            <w:tcBorders>
              <w:top w:val="single" w:sz="4" w:space="0" w:color="auto"/>
              <w:left w:val="single" w:sz="4" w:space="0" w:color="auto"/>
              <w:bottom w:val="single" w:sz="4" w:space="0" w:color="auto"/>
              <w:right w:val="single" w:sz="4" w:space="0" w:color="auto"/>
            </w:tcBorders>
            <w:hideMark/>
          </w:tcPr>
          <w:p w:rsidR="00C855F9" w:rsidRPr="00D06672" w:rsidRDefault="00C855F9" w:rsidP="00C855F9">
            <w:pPr>
              <w:widowControl w:val="0"/>
              <w:shd w:val="clear" w:color="auto" w:fill="FFFFFF"/>
              <w:suppressAutoHyphens/>
              <w:autoSpaceDE w:val="0"/>
              <w:snapToGrid w:val="0"/>
              <w:spacing w:line="252" w:lineRule="auto"/>
              <w:ind w:left="-4"/>
              <w:jc w:val="center"/>
              <w:rPr>
                <w:lang w:eastAsia="ar-SA"/>
              </w:rPr>
            </w:pPr>
          </w:p>
        </w:tc>
      </w:tr>
      <w:tr w:rsidR="00C855F9" w:rsidTr="00C855F9">
        <w:trPr>
          <w:trHeight w:val="315"/>
        </w:trPr>
        <w:tc>
          <w:tcPr>
            <w:tcW w:w="993" w:type="dxa"/>
            <w:vMerge/>
            <w:tcBorders>
              <w:top w:val="single" w:sz="4" w:space="0" w:color="auto"/>
              <w:left w:val="single" w:sz="4" w:space="0" w:color="auto"/>
              <w:bottom w:val="single" w:sz="4" w:space="0" w:color="auto"/>
              <w:right w:val="single" w:sz="4" w:space="0" w:color="auto"/>
            </w:tcBorders>
            <w:vAlign w:val="center"/>
            <w:hideMark/>
          </w:tcPr>
          <w:p w:rsidR="00C855F9" w:rsidRPr="00D06672" w:rsidRDefault="00C855F9" w:rsidP="00C855F9">
            <w:pPr>
              <w:rPr>
                <w:lang w:eastAsia="ar-SA"/>
              </w:rPr>
            </w:pPr>
          </w:p>
        </w:tc>
        <w:tc>
          <w:tcPr>
            <w:tcW w:w="4158" w:type="dxa"/>
            <w:tcBorders>
              <w:top w:val="single" w:sz="4" w:space="0" w:color="auto"/>
              <w:left w:val="single" w:sz="4" w:space="0" w:color="auto"/>
              <w:bottom w:val="single" w:sz="4" w:space="0" w:color="auto"/>
              <w:right w:val="single" w:sz="4" w:space="0" w:color="auto"/>
            </w:tcBorders>
            <w:hideMark/>
          </w:tcPr>
          <w:p w:rsidR="00C855F9" w:rsidRPr="00D06672" w:rsidRDefault="00C855F9" w:rsidP="00C855F9">
            <w:pPr>
              <w:widowControl w:val="0"/>
              <w:shd w:val="clear" w:color="auto" w:fill="FFFFFF"/>
              <w:suppressAutoHyphens/>
              <w:autoSpaceDE w:val="0"/>
              <w:snapToGrid w:val="0"/>
              <w:spacing w:line="252" w:lineRule="auto"/>
              <w:ind w:left="-108" w:right="-108"/>
              <w:rPr>
                <w:lang w:eastAsia="ar-SA"/>
              </w:rPr>
            </w:pPr>
            <w:r w:rsidRPr="00D06672">
              <w:rPr>
                <w:lang w:eastAsia="ar-SA"/>
              </w:rPr>
              <w:t>- федеральный бюджет</w:t>
            </w:r>
          </w:p>
        </w:tc>
        <w:tc>
          <w:tcPr>
            <w:tcW w:w="992" w:type="dxa"/>
            <w:tcBorders>
              <w:top w:val="single" w:sz="4" w:space="0" w:color="auto"/>
              <w:left w:val="single" w:sz="4" w:space="0" w:color="auto"/>
              <w:bottom w:val="single" w:sz="4" w:space="0" w:color="auto"/>
              <w:right w:val="single" w:sz="4" w:space="0" w:color="auto"/>
            </w:tcBorders>
          </w:tcPr>
          <w:p w:rsidR="00C855F9" w:rsidRPr="00D06672" w:rsidRDefault="00C855F9" w:rsidP="00C855F9">
            <w:pPr>
              <w:widowControl w:val="0"/>
              <w:shd w:val="clear" w:color="auto" w:fill="FFFFFF"/>
              <w:suppressAutoHyphens/>
              <w:autoSpaceDE w:val="0"/>
              <w:snapToGrid w:val="0"/>
              <w:spacing w:line="252" w:lineRule="auto"/>
              <w:ind w:left="-6"/>
              <w:jc w:val="center"/>
              <w:rPr>
                <w:lang w:eastAsia="ar-SA"/>
              </w:rPr>
            </w:pPr>
          </w:p>
        </w:tc>
        <w:tc>
          <w:tcPr>
            <w:tcW w:w="1370" w:type="dxa"/>
            <w:tcBorders>
              <w:top w:val="single" w:sz="4" w:space="0" w:color="auto"/>
              <w:left w:val="single" w:sz="4" w:space="0" w:color="auto"/>
              <w:bottom w:val="single" w:sz="4" w:space="0" w:color="auto"/>
              <w:right w:val="single" w:sz="4" w:space="0" w:color="auto"/>
            </w:tcBorders>
            <w:hideMark/>
          </w:tcPr>
          <w:p w:rsidR="00C855F9" w:rsidRPr="00D06672" w:rsidRDefault="00C855F9" w:rsidP="00C855F9">
            <w:pPr>
              <w:widowControl w:val="0"/>
              <w:shd w:val="clear" w:color="auto" w:fill="FFFFFF"/>
              <w:suppressAutoHyphens/>
              <w:autoSpaceDE w:val="0"/>
              <w:snapToGrid w:val="0"/>
              <w:spacing w:line="252" w:lineRule="auto"/>
              <w:ind w:left="-6"/>
              <w:jc w:val="center"/>
              <w:rPr>
                <w:lang w:eastAsia="ar-SA"/>
              </w:rPr>
            </w:pPr>
          </w:p>
        </w:tc>
        <w:tc>
          <w:tcPr>
            <w:tcW w:w="709" w:type="dxa"/>
            <w:tcBorders>
              <w:top w:val="single" w:sz="4" w:space="0" w:color="auto"/>
              <w:left w:val="single" w:sz="4" w:space="0" w:color="auto"/>
              <w:bottom w:val="single" w:sz="4" w:space="0" w:color="auto"/>
              <w:right w:val="single" w:sz="4" w:space="0" w:color="auto"/>
            </w:tcBorders>
            <w:hideMark/>
          </w:tcPr>
          <w:p w:rsidR="00C855F9" w:rsidRPr="00D06672" w:rsidRDefault="00C855F9" w:rsidP="00C855F9">
            <w:pPr>
              <w:widowControl w:val="0"/>
              <w:shd w:val="clear" w:color="auto" w:fill="FFFFFF"/>
              <w:suppressAutoHyphens/>
              <w:autoSpaceDE w:val="0"/>
              <w:snapToGrid w:val="0"/>
              <w:spacing w:line="252" w:lineRule="auto"/>
              <w:ind w:left="-4"/>
              <w:jc w:val="center"/>
              <w:rPr>
                <w:lang w:eastAsia="ar-SA"/>
              </w:rPr>
            </w:pPr>
          </w:p>
        </w:tc>
        <w:tc>
          <w:tcPr>
            <w:tcW w:w="760" w:type="dxa"/>
            <w:tcBorders>
              <w:top w:val="single" w:sz="4" w:space="0" w:color="auto"/>
              <w:left w:val="single" w:sz="4" w:space="0" w:color="auto"/>
              <w:bottom w:val="single" w:sz="4" w:space="0" w:color="auto"/>
              <w:right w:val="single" w:sz="4" w:space="0" w:color="auto"/>
            </w:tcBorders>
            <w:hideMark/>
          </w:tcPr>
          <w:p w:rsidR="00C855F9" w:rsidRPr="00D06672" w:rsidRDefault="00C855F9" w:rsidP="00C855F9">
            <w:pPr>
              <w:widowControl w:val="0"/>
              <w:shd w:val="clear" w:color="auto" w:fill="FFFFFF"/>
              <w:suppressAutoHyphens/>
              <w:autoSpaceDE w:val="0"/>
              <w:snapToGrid w:val="0"/>
              <w:spacing w:line="252" w:lineRule="auto"/>
              <w:ind w:left="-4"/>
              <w:jc w:val="center"/>
              <w:rPr>
                <w:lang w:eastAsia="ar-SA"/>
              </w:rPr>
            </w:pPr>
          </w:p>
        </w:tc>
      </w:tr>
      <w:tr w:rsidR="00C855F9" w:rsidTr="00C855F9">
        <w:trPr>
          <w:trHeight w:val="315"/>
        </w:trPr>
        <w:tc>
          <w:tcPr>
            <w:tcW w:w="993" w:type="dxa"/>
            <w:vMerge w:val="restart"/>
            <w:tcBorders>
              <w:top w:val="single" w:sz="4" w:space="0" w:color="auto"/>
              <w:left w:val="single" w:sz="4" w:space="0" w:color="auto"/>
              <w:bottom w:val="single" w:sz="4" w:space="0" w:color="auto"/>
              <w:right w:val="single" w:sz="4" w:space="0" w:color="auto"/>
            </w:tcBorders>
            <w:hideMark/>
          </w:tcPr>
          <w:p w:rsidR="00C855F9" w:rsidRPr="00D06672" w:rsidRDefault="00C855F9" w:rsidP="00C855F9">
            <w:pPr>
              <w:shd w:val="clear" w:color="auto" w:fill="FFFFFF"/>
              <w:spacing w:line="252" w:lineRule="auto"/>
              <w:rPr>
                <w:lang w:eastAsia="ar-SA"/>
              </w:rPr>
            </w:pPr>
            <w:r w:rsidRPr="00D06672">
              <w:rPr>
                <w:lang w:eastAsia="ar-SA"/>
              </w:rPr>
              <w:t>3.</w:t>
            </w:r>
          </w:p>
        </w:tc>
        <w:tc>
          <w:tcPr>
            <w:tcW w:w="4158" w:type="dxa"/>
            <w:tcBorders>
              <w:top w:val="single" w:sz="4" w:space="0" w:color="auto"/>
              <w:left w:val="single" w:sz="4" w:space="0" w:color="auto"/>
              <w:bottom w:val="single" w:sz="4" w:space="0" w:color="auto"/>
              <w:right w:val="single" w:sz="4" w:space="0" w:color="auto"/>
            </w:tcBorders>
            <w:hideMark/>
          </w:tcPr>
          <w:p w:rsidR="00C855F9" w:rsidRPr="00D06672" w:rsidRDefault="00C855F9" w:rsidP="00C855F9">
            <w:pPr>
              <w:widowControl w:val="0"/>
              <w:shd w:val="clear" w:color="auto" w:fill="FFFFFF"/>
              <w:suppressAutoHyphens/>
              <w:autoSpaceDE w:val="0"/>
              <w:snapToGrid w:val="0"/>
              <w:spacing w:line="252" w:lineRule="auto"/>
              <w:ind w:left="-108" w:right="-108"/>
              <w:rPr>
                <w:lang w:eastAsia="ar-SA"/>
              </w:rPr>
            </w:pPr>
            <w:r w:rsidRPr="00D06672">
              <w:rPr>
                <w:bCs/>
              </w:rPr>
              <w:t>Межбюджетные трансферты на осуществление переданных полномочий сельским поселениям на организацию в границах поселений теплоснабжения населения</w:t>
            </w:r>
          </w:p>
        </w:tc>
        <w:tc>
          <w:tcPr>
            <w:tcW w:w="992" w:type="dxa"/>
            <w:tcBorders>
              <w:top w:val="single" w:sz="4" w:space="0" w:color="auto"/>
              <w:left w:val="single" w:sz="4" w:space="0" w:color="auto"/>
              <w:bottom w:val="single" w:sz="4" w:space="0" w:color="auto"/>
              <w:right w:val="single" w:sz="4" w:space="0" w:color="auto"/>
            </w:tcBorders>
          </w:tcPr>
          <w:p w:rsidR="00C855F9" w:rsidRPr="00D06672" w:rsidRDefault="00C855F9" w:rsidP="00C855F9">
            <w:pPr>
              <w:widowControl w:val="0"/>
              <w:shd w:val="clear" w:color="auto" w:fill="FFFFFF"/>
              <w:suppressAutoHyphens/>
              <w:autoSpaceDE w:val="0"/>
              <w:snapToGrid w:val="0"/>
              <w:spacing w:line="252" w:lineRule="auto"/>
              <w:ind w:left="-6"/>
              <w:jc w:val="center"/>
              <w:rPr>
                <w:lang w:eastAsia="ar-SA"/>
              </w:rPr>
            </w:pPr>
            <w:r w:rsidRPr="00D06672">
              <w:rPr>
                <w:lang w:eastAsia="ar-SA"/>
              </w:rPr>
              <w:t>0</w:t>
            </w:r>
            <w:r>
              <w:rPr>
                <w:lang w:eastAsia="ar-SA"/>
              </w:rPr>
              <w:t>,00</w:t>
            </w:r>
          </w:p>
        </w:tc>
        <w:tc>
          <w:tcPr>
            <w:tcW w:w="1370" w:type="dxa"/>
            <w:tcBorders>
              <w:top w:val="single" w:sz="4" w:space="0" w:color="auto"/>
              <w:left w:val="single" w:sz="4" w:space="0" w:color="auto"/>
              <w:bottom w:val="single" w:sz="4" w:space="0" w:color="auto"/>
              <w:right w:val="single" w:sz="4" w:space="0" w:color="auto"/>
            </w:tcBorders>
            <w:hideMark/>
          </w:tcPr>
          <w:p w:rsidR="00C855F9" w:rsidRPr="00D06672" w:rsidRDefault="00C855F9" w:rsidP="00C855F9">
            <w:pPr>
              <w:widowControl w:val="0"/>
              <w:shd w:val="clear" w:color="auto" w:fill="FFFFFF"/>
              <w:suppressAutoHyphens/>
              <w:autoSpaceDE w:val="0"/>
              <w:snapToGrid w:val="0"/>
              <w:spacing w:line="252" w:lineRule="auto"/>
              <w:ind w:left="-6"/>
              <w:jc w:val="center"/>
              <w:rPr>
                <w:lang w:eastAsia="ar-SA"/>
              </w:rPr>
            </w:pPr>
            <w:r w:rsidRPr="00D06672">
              <w:rPr>
                <w:lang w:eastAsia="ar-SA"/>
              </w:rPr>
              <w:t>0</w:t>
            </w:r>
            <w:r>
              <w:rPr>
                <w:lang w:eastAsia="ar-SA"/>
              </w:rPr>
              <w:t>,00</w:t>
            </w:r>
          </w:p>
        </w:tc>
        <w:tc>
          <w:tcPr>
            <w:tcW w:w="709" w:type="dxa"/>
            <w:tcBorders>
              <w:top w:val="single" w:sz="4" w:space="0" w:color="auto"/>
              <w:left w:val="single" w:sz="4" w:space="0" w:color="auto"/>
              <w:bottom w:val="single" w:sz="4" w:space="0" w:color="auto"/>
              <w:right w:val="single" w:sz="4" w:space="0" w:color="auto"/>
            </w:tcBorders>
            <w:hideMark/>
          </w:tcPr>
          <w:p w:rsidR="00C855F9" w:rsidRPr="00D06672" w:rsidRDefault="00C855F9" w:rsidP="00C855F9">
            <w:pPr>
              <w:widowControl w:val="0"/>
              <w:shd w:val="clear" w:color="auto" w:fill="FFFFFF"/>
              <w:suppressAutoHyphens/>
              <w:autoSpaceDE w:val="0"/>
              <w:snapToGrid w:val="0"/>
              <w:spacing w:line="252" w:lineRule="auto"/>
              <w:ind w:left="-4"/>
              <w:jc w:val="center"/>
              <w:rPr>
                <w:lang w:eastAsia="ar-SA"/>
              </w:rPr>
            </w:pPr>
            <w:r w:rsidRPr="00D06672">
              <w:rPr>
                <w:lang w:eastAsia="ar-SA"/>
              </w:rPr>
              <w:t>0</w:t>
            </w:r>
            <w:r>
              <w:rPr>
                <w:lang w:eastAsia="ar-SA"/>
              </w:rPr>
              <w:t>,00</w:t>
            </w:r>
          </w:p>
        </w:tc>
        <w:tc>
          <w:tcPr>
            <w:tcW w:w="760" w:type="dxa"/>
            <w:tcBorders>
              <w:top w:val="single" w:sz="4" w:space="0" w:color="auto"/>
              <w:left w:val="single" w:sz="4" w:space="0" w:color="auto"/>
              <w:bottom w:val="single" w:sz="4" w:space="0" w:color="auto"/>
              <w:right w:val="single" w:sz="4" w:space="0" w:color="auto"/>
            </w:tcBorders>
            <w:hideMark/>
          </w:tcPr>
          <w:p w:rsidR="00C855F9" w:rsidRPr="00D06672" w:rsidRDefault="00C855F9" w:rsidP="00C855F9">
            <w:pPr>
              <w:widowControl w:val="0"/>
              <w:shd w:val="clear" w:color="auto" w:fill="FFFFFF"/>
              <w:suppressAutoHyphens/>
              <w:autoSpaceDE w:val="0"/>
              <w:snapToGrid w:val="0"/>
              <w:spacing w:line="252" w:lineRule="auto"/>
              <w:ind w:left="-4"/>
              <w:jc w:val="center"/>
              <w:rPr>
                <w:lang w:eastAsia="ar-SA"/>
              </w:rPr>
            </w:pPr>
            <w:r w:rsidRPr="00D06672">
              <w:rPr>
                <w:lang w:eastAsia="ar-SA"/>
              </w:rPr>
              <w:t>0</w:t>
            </w:r>
            <w:r>
              <w:rPr>
                <w:lang w:eastAsia="ar-SA"/>
              </w:rPr>
              <w:t>,00</w:t>
            </w:r>
          </w:p>
        </w:tc>
      </w:tr>
      <w:tr w:rsidR="00C855F9" w:rsidTr="00C855F9">
        <w:trPr>
          <w:trHeight w:val="315"/>
        </w:trPr>
        <w:tc>
          <w:tcPr>
            <w:tcW w:w="993" w:type="dxa"/>
            <w:vMerge/>
            <w:tcBorders>
              <w:top w:val="single" w:sz="4" w:space="0" w:color="auto"/>
              <w:left w:val="single" w:sz="4" w:space="0" w:color="auto"/>
              <w:bottom w:val="single" w:sz="4" w:space="0" w:color="auto"/>
              <w:right w:val="single" w:sz="4" w:space="0" w:color="auto"/>
            </w:tcBorders>
            <w:vAlign w:val="center"/>
            <w:hideMark/>
          </w:tcPr>
          <w:p w:rsidR="00C855F9" w:rsidRPr="00D06672" w:rsidRDefault="00C855F9" w:rsidP="00C855F9">
            <w:pPr>
              <w:rPr>
                <w:lang w:eastAsia="ar-SA"/>
              </w:rPr>
            </w:pPr>
          </w:p>
        </w:tc>
        <w:tc>
          <w:tcPr>
            <w:tcW w:w="4158" w:type="dxa"/>
            <w:tcBorders>
              <w:top w:val="single" w:sz="4" w:space="0" w:color="auto"/>
              <w:left w:val="single" w:sz="4" w:space="0" w:color="auto"/>
              <w:bottom w:val="single" w:sz="4" w:space="0" w:color="auto"/>
              <w:right w:val="single" w:sz="4" w:space="0" w:color="auto"/>
            </w:tcBorders>
            <w:hideMark/>
          </w:tcPr>
          <w:p w:rsidR="00C855F9" w:rsidRPr="00D06672" w:rsidRDefault="00C855F9" w:rsidP="00C855F9">
            <w:pPr>
              <w:widowControl w:val="0"/>
              <w:shd w:val="clear" w:color="auto" w:fill="FFFFFF"/>
              <w:suppressAutoHyphens/>
              <w:autoSpaceDE w:val="0"/>
              <w:snapToGrid w:val="0"/>
              <w:spacing w:line="252" w:lineRule="auto"/>
              <w:ind w:left="-108" w:right="-108"/>
              <w:rPr>
                <w:lang w:eastAsia="ar-SA"/>
              </w:rPr>
            </w:pPr>
            <w:r w:rsidRPr="00D06672">
              <w:rPr>
                <w:lang w:eastAsia="ar-SA"/>
              </w:rPr>
              <w:t>Бюджетные ассигнования</w:t>
            </w:r>
          </w:p>
        </w:tc>
        <w:tc>
          <w:tcPr>
            <w:tcW w:w="992" w:type="dxa"/>
            <w:tcBorders>
              <w:top w:val="single" w:sz="4" w:space="0" w:color="auto"/>
              <w:left w:val="single" w:sz="4" w:space="0" w:color="auto"/>
              <w:bottom w:val="single" w:sz="4" w:space="0" w:color="auto"/>
              <w:right w:val="single" w:sz="4" w:space="0" w:color="auto"/>
            </w:tcBorders>
          </w:tcPr>
          <w:p w:rsidR="00C855F9" w:rsidRPr="00D06672" w:rsidRDefault="00C855F9" w:rsidP="00C855F9">
            <w:pPr>
              <w:spacing w:line="256" w:lineRule="auto"/>
              <w:jc w:val="center"/>
            </w:pPr>
          </w:p>
        </w:tc>
        <w:tc>
          <w:tcPr>
            <w:tcW w:w="1370" w:type="dxa"/>
            <w:tcBorders>
              <w:top w:val="single" w:sz="4" w:space="0" w:color="auto"/>
              <w:left w:val="single" w:sz="4" w:space="0" w:color="auto"/>
              <w:bottom w:val="single" w:sz="4" w:space="0" w:color="auto"/>
              <w:right w:val="single" w:sz="4" w:space="0" w:color="auto"/>
            </w:tcBorders>
            <w:hideMark/>
          </w:tcPr>
          <w:p w:rsidR="00C855F9" w:rsidRPr="00D06672" w:rsidRDefault="00C855F9" w:rsidP="00C855F9">
            <w:pPr>
              <w:spacing w:line="256" w:lineRule="auto"/>
              <w:jc w:val="center"/>
            </w:pPr>
          </w:p>
        </w:tc>
        <w:tc>
          <w:tcPr>
            <w:tcW w:w="709" w:type="dxa"/>
            <w:tcBorders>
              <w:top w:val="single" w:sz="4" w:space="0" w:color="auto"/>
              <w:left w:val="single" w:sz="4" w:space="0" w:color="auto"/>
              <w:bottom w:val="single" w:sz="4" w:space="0" w:color="auto"/>
              <w:right w:val="single" w:sz="4" w:space="0" w:color="auto"/>
            </w:tcBorders>
            <w:hideMark/>
          </w:tcPr>
          <w:p w:rsidR="00C855F9" w:rsidRPr="00D06672" w:rsidRDefault="00C855F9" w:rsidP="00C855F9">
            <w:pPr>
              <w:widowControl w:val="0"/>
              <w:shd w:val="clear" w:color="auto" w:fill="FFFFFF"/>
              <w:suppressAutoHyphens/>
              <w:autoSpaceDE w:val="0"/>
              <w:snapToGrid w:val="0"/>
              <w:spacing w:line="252" w:lineRule="auto"/>
              <w:ind w:left="-4"/>
              <w:jc w:val="center"/>
              <w:rPr>
                <w:lang w:eastAsia="ar-SA"/>
              </w:rPr>
            </w:pPr>
          </w:p>
        </w:tc>
        <w:tc>
          <w:tcPr>
            <w:tcW w:w="760" w:type="dxa"/>
            <w:tcBorders>
              <w:top w:val="single" w:sz="4" w:space="0" w:color="auto"/>
              <w:left w:val="single" w:sz="4" w:space="0" w:color="auto"/>
              <w:bottom w:val="single" w:sz="4" w:space="0" w:color="auto"/>
              <w:right w:val="single" w:sz="4" w:space="0" w:color="auto"/>
            </w:tcBorders>
            <w:hideMark/>
          </w:tcPr>
          <w:p w:rsidR="00C855F9" w:rsidRPr="00D06672" w:rsidRDefault="00C855F9" w:rsidP="00C855F9">
            <w:pPr>
              <w:widowControl w:val="0"/>
              <w:shd w:val="clear" w:color="auto" w:fill="FFFFFF"/>
              <w:suppressAutoHyphens/>
              <w:autoSpaceDE w:val="0"/>
              <w:snapToGrid w:val="0"/>
              <w:spacing w:line="252" w:lineRule="auto"/>
              <w:ind w:left="-4"/>
              <w:jc w:val="center"/>
              <w:rPr>
                <w:lang w:eastAsia="ar-SA"/>
              </w:rPr>
            </w:pPr>
          </w:p>
        </w:tc>
      </w:tr>
      <w:tr w:rsidR="00C855F9" w:rsidTr="00C855F9">
        <w:trPr>
          <w:trHeight w:val="315"/>
        </w:trPr>
        <w:tc>
          <w:tcPr>
            <w:tcW w:w="993" w:type="dxa"/>
            <w:vMerge/>
            <w:tcBorders>
              <w:top w:val="single" w:sz="4" w:space="0" w:color="auto"/>
              <w:left w:val="single" w:sz="4" w:space="0" w:color="auto"/>
              <w:bottom w:val="single" w:sz="4" w:space="0" w:color="auto"/>
              <w:right w:val="single" w:sz="4" w:space="0" w:color="auto"/>
            </w:tcBorders>
            <w:vAlign w:val="center"/>
            <w:hideMark/>
          </w:tcPr>
          <w:p w:rsidR="00C855F9" w:rsidRPr="00D06672" w:rsidRDefault="00C855F9" w:rsidP="00C855F9">
            <w:pPr>
              <w:rPr>
                <w:lang w:eastAsia="ar-SA"/>
              </w:rPr>
            </w:pPr>
          </w:p>
        </w:tc>
        <w:tc>
          <w:tcPr>
            <w:tcW w:w="4158" w:type="dxa"/>
            <w:tcBorders>
              <w:top w:val="single" w:sz="4" w:space="0" w:color="auto"/>
              <w:left w:val="single" w:sz="4" w:space="0" w:color="auto"/>
              <w:bottom w:val="single" w:sz="4" w:space="0" w:color="auto"/>
              <w:right w:val="single" w:sz="4" w:space="0" w:color="auto"/>
            </w:tcBorders>
            <w:hideMark/>
          </w:tcPr>
          <w:p w:rsidR="00C855F9" w:rsidRPr="00D06672" w:rsidRDefault="00C855F9" w:rsidP="00C855F9">
            <w:pPr>
              <w:widowControl w:val="0"/>
              <w:shd w:val="clear" w:color="auto" w:fill="FFFFFF"/>
              <w:suppressAutoHyphens/>
              <w:autoSpaceDE w:val="0"/>
              <w:snapToGrid w:val="0"/>
              <w:spacing w:line="252" w:lineRule="auto"/>
              <w:ind w:left="-108" w:right="-108"/>
              <w:rPr>
                <w:lang w:eastAsia="ar-SA"/>
              </w:rPr>
            </w:pPr>
            <w:r w:rsidRPr="00D06672">
              <w:rPr>
                <w:lang w:eastAsia="ar-SA"/>
              </w:rPr>
              <w:t>- бюджет Комсомольского муниципального района</w:t>
            </w:r>
          </w:p>
        </w:tc>
        <w:tc>
          <w:tcPr>
            <w:tcW w:w="992" w:type="dxa"/>
            <w:tcBorders>
              <w:top w:val="single" w:sz="4" w:space="0" w:color="auto"/>
              <w:left w:val="single" w:sz="4" w:space="0" w:color="auto"/>
              <w:bottom w:val="single" w:sz="4" w:space="0" w:color="auto"/>
              <w:right w:val="single" w:sz="4" w:space="0" w:color="auto"/>
            </w:tcBorders>
          </w:tcPr>
          <w:p w:rsidR="00C855F9" w:rsidRPr="00D06672" w:rsidRDefault="00C855F9" w:rsidP="00C855F9">
            <w:pPr>
              <w:spacing w:line="256" w:lineRule="auto"/>
              <w:jc w:val="center"/>
            </w:pPr>
          </w:p>
        </w:tc>
        <w:tc>
          <w:tcPr>
            <w:tcW w:w="1370" w:type="dxa"/>
            <w:tcBorders>
              <w:top w:val="single" w:sz="4" w:space="0" w:color="auto"/>
              <w:left w:val="single" w:sz="4" w:space="0" w:color="auto"/>
              <w:bottom w:val="single" w:sz="4" w:space="0" w:color="auto"/>
              <w:right w:val="single" w:sz="4" w:space="0" w:color="auto"/>
            </w:tcBorders>
            <w:hideMark/>
          </w:tcPr>
          <w:p w:rsidR="00C855F9" w:rsidRPr="00D06672" w:rsidRDefault="00C855F9" w:rsidP="00C855F9">
            <w:pPr>
              <w:spacing w:line="256" w:lineRule="auto"/>
              <w:jc w:val="center"/>
            </w:pPr>
          </w:p>
        </w:tc>
        <w:tc>
          <w:tcPr>
            <w:tcW w:w="709" w:type="dxa"/>
            <w:tcBorders>
              <w:top w:val="single" w:sz="4" w:space="0" w:color="auto"/>
              <w:left w:val="single" w:sz="4" w:space="0" w:color="auto"/>
              <w:bottom w:val="single" w:sz="4" w:space="0" w:color="auto"/>
              <w:right w:val="single" w:sz="4" w:space="0" w:color="auto"/>
            </w:tcBorders>
            <w:hideMark/>
          </w:tcPr>
          <w:p w:rsidR="00C855F9" w:rsidRPr="00D06672" w:rsidRDefault="00C855F9" w:rsidP="00C855F9">
            <w:pPr>
              <w:widowControl w:val="0"/>
              <w:shd w:val="clear" w:color="auto" w:fill="FFFFFF"/>
              <w:suppressAutoHyphens/>
              <w:autoSpaceDE w:val="0"/>
              <w:snapToGrid w:val="0"/>
              <w:spacing w:line="252" w:lineRule="auto"/>
              <w:ind w:left="-4"/>
              <w:jc w:val="center"/>
              <w:rPr>
                <w:lang w:eastAsia="ar-SA"/>
              </w:rPr>
            </w:pPr>
          </w:p>
        </w:tc>
        <w:tc>
          <w:tcPr>
            <w:tcW w:w="760" w:type="dxa"/>
            <w:tcBorders>
              <w:top w:val="single" w:sz="4" w:space="0" w:color="auto"/>
              <w:left w:val="single" w:sz="4" w:space="0" w:color="auto"/>
              <w:bottom w:val="single" w:sz="4" w:space="0" w:color="auto"/>
              <w:right w:val="single" w:sz="4" w:space="0" w:color="auto"/>
            </w:tcBorders>
            <w:hideMark/>
          </w:tcPr>
          <w:p w:rsidR="00C855F9" w:rsidRPr="00D06672" w:rsidRDefault="00C855F9" w:rsidP="00C855F9">
            <w:pPr>
              <w:widowControl w:val="0"/>
              <w:shd w:val="clear" w:color="auto" w:fill="FFFFFF"/>
              <w:suppressAutoHyphens/>
              <w:autoSpaceDE w:val="0"/>
              <w:snapToGrid w:val="0"/>
              <w:spacing w:line="252" w:lineRule="auto"/>
              <w:ind w:left="-4"/>
              <w:jc w:val="center"/>
              <w:rPr>
                <w:lang w:eastAsia="ar-SA"/>
              </w:rPr>
            </w:pPr>
          </w:p>
        </w:tc>
      </w:tr>
      <w:tr w:rsidR="00C855F9" w:rsidTr="00C855F9">
        <w:trPr>
          <w:trHeight w:val="315"/>
        </w:trPr>
        <w:tc>
          <w:tcPr>
            <w:tcW w:w="993" w:type="dxa"/>
            <w:vMerge/>
            <w:tcBorders>
              <w:top w:val="single" w:sz="4" w:space="0" w:color="auto"/>
              <w:left w:val="single" w:sz="4" w:space="0" w:color="auto"/>
              <w:bottom w:val="single" w:sz="4" w:space="0" w:color="auto"/>
              <w:right w:val="single" w:sz="4" w:space="0" w:color="auto"/>
            </w:tcBorders>
            <w:vAlign w:val="center"/>
            <w:hideMark/>
          </w:tcPr>
          <w:p w:rsidR="00C855F9" w:rsidRPr="00D06672" w:rsidRDefault="00C855F9" w:rsidP="00C855F9">
            <w:pPr>
              <w:rPr>
                <w:lang w:eastAsia="ar-SA"/>
              </w:rPr>
            </w:pPr>
          </w:p>
        </w:tc>
        <w:tc>
          <w:tcPr>
            <w:tcW w:w="4158" w:type="dxa"/>
            <w:tcBorders>
              <w:top w:val="single" w:sz="4" w:space="0" w:color="auto"/>
              <w:left w:val="single" w:sz="4" w:space="0" w:color="auto"/>
              <w:bottom w:val="single" w:sz="4" w:space="0" w:color="auto"/>
              <w:right w:val="single" w:sz="4" w:space="0" w:color="auto"/>
            </w:tcBorders>
            <w:hideMark/>
          </w:tcPr>
          <w:p w:rsidR="00C855F9" w:rsidRPr="00D06672" w:rsidRDefault="00C855F9" w:rsidP="00C855F9">
            <w:pPr>
              <w:widowControl w:val="0"/>
              <w:shd w:val="clear" w:color="auto" w:fill="FFFFFF"/>
              <w:suppressAutoHyphens/>
              <w:autoSpaceDE w:val="0"/>
              <w:snapToGrid w:val="0"/>
              <w:spacing w:line="252" w:lineRule="auto"/>
              <w:ind w:left="-108" w:right="-108"/>
              <w:rPr>
                <w:lang w:eastAsia="ar-SA"/>
              </w:rPr>
            </w:pPr>
            <w:r w:rsidRPr="00D06672">
              <w:rPr>
                <w:lang w:eastAsia="ar-SA"/>
              </w:rPr>
              <w:t>- бюджет Ивановской области</w:t>
            </w:r>
          </w:p>
        </w:tc>
        <w:tc>
          <w:tcPr>
            <w:tcW w:w="992" w:type="dxa"/>
            <w:tcBorders>
              <w:top w:val="single" w:sz="4" w:space="0" w:color="auto"/>
              <w:left w:val="single" w:sz="4" w:space="0" w:color="auto"/>
              <w:bottom w:val="single" w:sz="4" w:space="0" w:color="auto"/>
              <w:right w:val="single" w:sz="4" w:space="0" w:color="auto"/>
            </w:tcBorders>
          </w:tcPr>
          <w:p w:rsidR="00C855F9" w:rsidRPr="00D06672" w:rsidRDefault="00C855F9" w:rsidP="00C855F9">
            <w:pPr>
              <w:widowControl w:val="0"/>
              <w:shd w:val="clear" w:color="auto" w:fill="FFFFFF"/>
              <w:suppressAutoHyphens/>
              <w:autoSpaceDE w:val="0"/>
              <w:snapToGrid w:val="0"/>
              <w:spacing w:line="252" w:lineRule="auto"/>
              <w:ind w:left="-6"/>
              <w:jc w:val="center"/>
              <w:rPr>
                <w:lang w:eastAsia="ar-SA"/>
              </w:rPr>
            </w:pPr>
          </w:p>
        </w:tc>
        <w:tc>
          <w:tcPr>
            <w:tcW w:w="1370" w:type="dxa"/>
            <w:tcBorders>
              <w:top w:val="single" w:sz="4" w:space="0" w:color="auto"/>
              <w:left w:val="single" w:sz="4" w:space="0" w:color="auto"/>
              <w:bottom w:val="single" w:sz="4" w:space="0" w:color="auto"/>
              <w:right w:val="single" w:sz="4" w:space="0" w:color="auto"/>
            </w:tcBorders>
            <w:hideMark/>
          </w:tcPr>
          <w:p w:rsidR="00C855F9" w:rsidRPr="00D06672" w:rsidRDefault="00C855F9" w:rsidP="00C855F9">
            <w:pPr>
              <w:widowControl w:val="0"/>
              <w:shd w:val="clear" w:color="auto" w:fill="FFFFFF"/>
              <w:suppressAutoHyphens/>
              <w:autoSpaceDE w:val="0"/>
              <w:snapToGrid w:val="0"/>
              <w:spacing w:line="252" w:lineRule="auto"/>
              <w:ind w:left="-6"/>
              <w:jc w:val="center"/>
              <w:rPr>
                <w:lang w:eastAsia="ar-SA"/>
              </w:rPr>
            </w:pPr>
          </w:p>
        </w:tc>
        <w:tc>
          <w:tcPr>
            <w:tcW w:w="709" w:type="dxa"/>
            <w:tcBorders>
              <w:top w:val="single" w:sz="4" w:space="0" w:color="auto"/>
              <w:left w:val="single" w:sz="4" w:space="0" w:color="auto"/>
              <w:bottom w:val="single" w:sz="4" w:space="0" w:color="auto"/>
              <w:right w:val="single" w:sz="4" w:space="0" w:color="auto"/>
            </w:tcBorders>
            <w:hideMark/>
          </w:tcPr>
          <w:p w:rsidR="00C855F9" w:rsidRPr="00D06672" w:rsidRDefault="00C855F9" w:rsidP="00C855F9">
            <w:pPr>
              <w:widowControl w:val="0"/>
              <w:shd w:val="clear" w:color="auto" w:fill="FFFFFF"/>
              <w:suppressAutoHyphens/>
              <w:autoSpaceDE w:val="0"/>
              <w:snapToGrid w:val="0"/>
              <w:spacing w:line="252" w:lineRule="auto"/>
              <w:ind w:left="-4"/>
              <w:jc w:val="center"/>
              <w:rPr>
                <w:lang w:eastAsia="ar-SA"/>
              </w:rPr>
            </w:pPr>
          </w:p>
        </w:tc>
        <w:tc>
          <w:tcPr>
            <w:tcW w:w="760" w:type="dxa"/>
            <w:tcBorders>
              <w:top w:val="single" w:sz="4" w:space="0" w:color="auto"/>
              <w:left w:val="single" w:sz="4" w:space="0" w:color="auto"/>
              <w:bottom w:val="single" w:sz="4" w:space="0" w:color="auto"/>
              <w:right w:val="single" w:sz="4" w:space="0" w:color="auto"/>
            </w:tcBorders>
            <w:hideMark/>
          </w:tcPr>
          <w:p w:rsidR="00C855F9" w:rsidRPr="00D06672" w:rsidRDefault="00C855F9" w:rsidP="00C855F9">
            <w:pPr>
              <w:widowControl w:val="0"/>
              <w:shd w:val="clear" w:color="auto" w:fill="FFFFFF"/>
              <w:suppressAutoHyphens/>
              <w:autoSpaceDE w:val="0"/>
              <w:snapToGrid w:val="0"/>
              <w:spacing w:line="252" w:lineRule="auto"/>
              <w:ind w:left="-4"/>
              <w:jc w:val="center"/>
              <w:rPr>
                <w:lang w:eastAsia="ar-SA"/>
              </w:rPr>
            </w:pPr>
          </w:p>
        </w:tc>
      </w:tr>
      <w:tr w:rsidR="00C855F9" w:rsidTr="00C855F9">
        <w:trPr>
          <w:trHeight w:val="315"/>
        </w:trPr>
        <w:tc>
          <w:tcPr>
            <w:tcW w:w="993" w:type="dxa"/>
            <w:vMerge/>
            <w:tcBorders>
              <w:top w:val="single" w:sz="4" w:space="0" w:color="auto"/>
              <w:left w:val="single" w:sz="4" w:space="0" w:color="auto"/>
              <w:bottom w:val="single" w:sz="4" w:space="0" w:color="auto"/>
              <w:right w:val="single" w:sz="4" w:space="0" w:color="auto"/>
            </w:tcBorders>
            <w:vAlign w:val="center"/>
            <w:hideMark/>
          </w:tcPr>
          <w:p w:rsidR="00C855F9" w:rsidRPr="00D06672" w:rsidRDefault="00C855F9" w:rsidP="00C855F9">
            <w:pPr>
              <w:rPr>
                <w:lang w:eastAsia="ar-SA"/>
              </w:rPr>
            </w:pPr>
          </w:p>
        </w:tc>
        <w:tc>
          <w:tcPr>
            <w:tcW w:w="4158" w:type="dxa"/>
            <w:tcBorders>
              <w:top w:val="single" w:sz="4" w:space="0" w:color="auto"/>
              <w:left w:val="single" w:sz="4" w:space="0" w:color="auto"/>
              <w:bottom w:val="single" w:sz="4" w:space="0" w:color="auto"/>
              <w:right w:val="single" w:sz="4" w:space="0" w:color="auto"/>
            </w:tcBorders>
            <w:hideMark/>
          </w:tcPr>
          <w:p w:rsidR="00C855F9" w:rsidRPr="00D06672" w:rsidRDefault="00C855F9" w:rsidP="00C855F9">
            <w:pPr>
              <w:widowControl w:val="0"/>
              <w:shd w:val="clear" w:color="auto" w:fill="FFFFFF"/>
              <w:suppressAutoHyphens/>
              <w:autoSpaceDE w:val="0"/>
              <w:snapToGrid w:val="0"/>
              <w:spacing w:line="252" w:lineRule="auto"/>
              <w:ind w:left="-108" w:right="-108"/>
              <w:rPr>
                <w:lang w:eastAsia="ar-SA"/>
              </w:rPr>
            </w:pPr>
            <w:r w:rsidRPr="00D06672">
              <w:rPr>
                <w:lang w:eastAsia="ar-SA"/>
              </w:rPr>
              <w:t>- федеральный бюджет</w:t>
            </w:r>
          </w:p>
        </w:tc>
        <w:tc>
          <w:tcPr>
            <w:tcW w:w="992" w:type="dxa"/>
            <w:tcBorders>
              <w:top w:val="single" w:sz="4" w:space="0" w:color="auto"/>
              <w:left w:val="single" w:sz="4" w:space="0" w:color="auto"/>
              <w:bottom w:val="single" w:sz="4" w:space="0" w:color="auto"/>
              <w:right w:val="single" w:sz="4" w:space="0" w:color="auto"/>
            </w:tcBorders>
          </w:tcPr>
          <w:p w:rsidR="00C855F9" w:rsidRPr="00D06672" w:rsidRDefault="00C855F9" w:rsidP="00C855F9">
            <w:pPr>
              <w:widowControl w:val="0"/>
              <w:shd w:val="clear" w:color="auto" w:fill="FFFFFF"/>
              <w:suppressAutoHyphens/>
              <w:autoSpaceDE w:val="0"/>
              <w:snapToGrid w:val="0"/>
              <w:spacing w:line="252" w:lineRule="auto"/>
              <w:ind w:left="-6"/>
              <w:jc w:val="center"/>
              <w:rPr>
                <w:lang w:eastAsia="ar-SA"/>
              </w:rPr>
            </w:pPr>
          </w:p>
        </w:tc>
        <w:tc>
          <w:tcPr>
            <w:tcW w:w="1370" w:type="dxa"/>
            <w:tcBorders>
              <w:top w:val="single" w:sz="4" w:space="0" w:color="auto"/>
              <w:left w:val="single" w:sz="4" w:space="0" w:color="auto"/>
              <w:bottom w:val="single" w:sz="4" w:space="0" w:color="auto"/>
              <w:right w:val="single" w:sz="4" w:space="0" w:color="auto"/>
            </w:tcBorders>
            <w:hideMark/>
          </w:tcPr>
          <w:p w:rsidR="00C855F9" w:rsidRPr="00D06672" w:rsidRDefault="00C855F9" w:rsidP="00C855F9">
            <w:pPr>
              <w:widowControl w:val="0"/>
              <w:shd w:val="clear" w:color="auto" w:fill="FFFFFF"/>
              <w:suppressAutoHyphens/>
              <w:autoSpaceDE w:val="0"/>
              <w:snapToGrid w:val="0"/>
              <w:spacing w:line="252" w:lineRule="auto"/>
              <w:ind w:left="-6"/>
              <w:jc w:val="center"/>
              <w:rPr>
                <w:lang w:eastAsia="ar-SA"/>
              </w:rPr>
            </w:pPr>
          </w:p>
        </w:tc>
        <w:tc>
          <w:tcPr>
            <w:tcW w:w="709" w:type="dxa"/>
            <w:tcBorders>
              <w:top w:val="single" w:sz="4" w:space="0" w:color="auto"/>
              <w:left w:val="single" w:sz="4" w:space="0" w:color="auto"/>
              <w:bottom w:val="single" w:sz="4" w:space="0" w:color="auto"/>
              <w:right w:val="single" w:sz="4" w:space="0" w:color="auto"/>
            </w:tcBorders>
            <w:hideMark/>
          </w:tcPr>
          <w:p w:rsidR="00C855F9" w:rsidRPr="00D06672" w:rsidRDefault="00C855F9" w:rsidP="00C855F9">
            <w:pPr>
              <w:widowControl w:val="0"/>
              <w:shd w:val="clear" w:color="auto" w:fill="FFFFFF"/>
              <w:suppressAutoHyphens/>
              <w:autoSpaceDE w:val="0"/>
              <w:snapToGrid w:val="0"/>
              <w:spacing w:line="252" w:lineRule="auto"/>
              <w:ind w:left="-4"/>
              <w:jc w:val="center"/>
              <w:rPr>
                <w:lang w:eastAsia="ar-SA"/>
              </w:rPr>
            </w:pPr>
          </w:p>
        </w:tc>
        <w:tc>
          <w:tcPr>
            <w:tcW w:w="760" w:type="dxa"/>
            <w:tcBorders>
              <w:top w:val="single" w:sz="4" w:space="0" w:color="auto"/>
              <w:left w:val="single" w:sz="4" w:space="0" w:color="auto"/>
              <w:bottom w:val="single" w:sz="4" w:space="0" w:color="auto"/>
              <w:right w:val="single" w:sz="4" w:space="0" w:color="auto"/>
            </w:tcBorders>
            <w:hideMark/>
          </w:tcPr>
          <w:p w:rsidR="00C855F9" w:rsidRPr="00D06672" w:rsidRDefault="00C855F9" w:rsidP="00C855F9">
            <w:pPr>
              <w:widowControl w:val="0"/>
              <w:shd w:val="clear" w:color="auto" w:fill="FFFFFF"/>
              <w:suppressAutoHyphens/>
              <w:autoSpaceDE w:val="0"/>
              <w:snapToGrid w:val="0"/>
              <w:spacing w:line="252" w:lineRule="auto"/>
              <w:ind w:left="-4"/>
              <w:jc w:val="center"/>
              <w:rPr>
                <w:lang w:eastAsia="ar-SA"/>
              </w:rPr>
            </w:pPr>
          </w:p>
        </w:tc>
      </w:tr>
      <w:tr w:rsidR="00C855F9" w:rsidTr="00C855F9">
        <w:trPr>
          <w:trHeight w:val="315"/>
        </w:trPr>
        <w:tc>
          <w:tcPr>
            <w:tcW w:w="993" w:type="dxa"/>
            <w:tcBorders>
              <w:top w:val="single" w:sz="4" w:space="0" w:color="auto"/>
              <w:left w:val="single" w:sz="4" w:space="0" w:color="auto"/>
              <w:bottom w:val="single" w:sz="4" w:space="0" w:color="auto"/>
              <w:right w:val="single" w:sz="4" w:space="0" w:color="auto"/>
            </w:tcBorders>
            <w:hideMark/>
          </w:tcPr>
          <w:p w:rsidR="00C855F9" w:rsidRPr="00D06672" w:rsidRDefault="00C855F9" w:rsidP="00C855F9">
            <w:pPr>
              <w:shd w:val="clear" w:color="auto" w:fill="FFFFFF"/>
              <w:spacing w:line="252" w:lineRule="auto"/>
              <w:rPr>
                <w:lang w:eastAsia="ar-SA"/>
              </w:rPr>
            </w:pPr>
            <w:r w:rsidRPr="00D06672">
              <w:rPr>
                <w:lang w:eastAsia="ar-SA"/>
              </w:rPr>
              <w:t>4.</w:t>
            </w:r>
          </w:p>
        </w:tc>
        <w:tc>
          <w:tcPr>
            <w:tcW w:w="4158" w:type="dxa"/>
            <w:tcBorders>
              <w:top w:val="single" w:sz="4" w:space="0" w:color="auto"/>
              <w:left w:val="single" w:sz="4" w:space="0" w:color="auto"/>
              <w:bottom w:val="single" w:sz="4" w:space="0" w:color="auto"/>
              <w:right w:val="single" w:sz="4" w:space="0" w:color="auto"/>
            </w:tcBorders>
            <w:hideMark/>
          </w:tcPr>
          <w:p w:rsidR="00C855F9" w:rsidRPr="00D06672" w:rsidRDefault="00C855F9" w:rsidP="00C855F9">
            <w:pPr>
              <w:widowControl w:val="0"/>
              <w:shd w:val="clear" w:color="auto" w:fill="FFFFFF"/>
              <w:suppressAutoHyphens/>
              <w:autoSpaceDE w:val="0"/>
              <w:snapToGrid w:val="0"/>
              <w:spacing w:line="252" w:lineRule="auto"/>
              <w:ind w:left="-108" w:right="-108"/>
              <w:rPr>
                <w:lang w:eastAsia="ar-SA"/>
              </w:rPr>
            </w:pPr>
            <w:r w:rsidRPr="00D06672">
              <w:rPr>
                <w:bCs/>
              </w:rPr>
              <w:t>Субсидии организациям коммунального комплекса Комсомольского муниципального района на создание резервного запаса каменного угля</w:t>
            </w:r>
          </w:p>
        </w:tc>
        <w:tc>
          <w:tcPr>
            <w:tcW w:w="992" w:type="dxa"/>
            <w:tcBorders>
              <w:top w:val="single" w:sz="4" w:space="0" w:color="auto"/>
              <w:left w:val="single" w:sz="4" w:space="0" w:color="auto"/>
              <w:bottom w:val="single" w:sz="4" w:space="0" w:color="auto"/>
              <w:right w:val="single" w:sz="4" w:space="0" w:color="auto"/>
            </w:tcBorders>
          </w:tcPr>
          <w:p w:rsidR="00C855F9" w:rsidRPr="00D06672" w:rsidRDefault="00C855F9" w:rsidP="00C855F9">
            <w:pPr>
              <w:widowControl w:val="0"/>
              <w:shd w:val="clear" w:color="auto" w:fill="FFFFFF"/>
              <w:suppressAutoHyphens/>
              <w:autoSpaceDE w:val="0"/>
              <w:snapToGrid w:val="0"/>
              <w:spacing w:line="252" w:lineRule="auto"/>
              <w:ind w:left="-6"/>
              <w:jc w:val="center"/>
              <w:rPr>
                <w:lang w:eastAsia="ar-SA"/>
              </w:rPr>
            </w:pPr>
            <w:r>
              <w:rPr>
                <w:lang w:eastAsia="ar-SA"/>
              </w:rPr>
              <w:t>0,00</w:t>
            </w:r>
          </w:p>
        </w:tc>
        <w:tc>
          <w:tcPr>
            <w:tcW w:w="1370" w:type="dxa"/>
            <w:tcBorders>
              <w:top w:val="single" w:sz="4" w:space="0" w:color="auto"/>
              <w:left w:val="single" w:sz="4" w:space="0" w:color="auto"/>
              <w:bottom w:val="single" w:sz="4" w:space="0" w:color="auto"/>
              <w:right w:val="single" w:sz="4" w:space="0" w:color="auto"/>
            </w:tcBorders>
            <w:hideMark/>
          </w:tcPr>
          <w:p w:rsidR="00C855F9" w:rsidRPr="00D06672" w:rsidRDefault="00C855F9" w:rsidP="00C855F9">
            <w:pPr>
              <w:widowControl w:val="0"/>
              <w:shd w:val="clear" w:color="auto" w:fill="FFFFFF"/>
              <w:suppressAutoHyphens/>
              <w:autoSpaceDE w:val="0"/>
              <w:snapToGrid w:val="0"/>
              <w:spacing w:line="252" w:lineRule="auto"/>
              <w:ind w:left="-6"/>
              <w:jc w:val="center"/>
              <w:rPr>
                <w:lang w:eastAsia="ar-SA"/>
              </w:rPr>
            </w:pPr>
            <w:r w:rsidRPr="00D06672">
              <w:rPr>
                <w:lang w:eastAsia="ar-SA"/>
              </w:rPr>
              <w:t>0</w:t>
            </w:r>
            <w:r>
              <w:rPr>
                <w:lang w:eastAsia="ar-SA"/>
              </w:rPr>
              <w:t>,00</w:t>
            </w:r>
          </w:p>
        </w:tc>
        <w:tc>
          <w:tcPr>
            <w:tcW w:w="709" w:type="dxa"/>
            <w:tcBorders>
              <w:top w:val="single" w:sz="4" w:space="0" w:color="auto"/>
              <w:left w:val="single" w:sz="4" w:space="0" w:color="auto"/>
              <w:bottom w:val="single" w:sz="4" w:space="0" w:color="auto"/>
              <w:right w:val="single" w:sz="4" w:space="0" w:color="auto"/>
            </w:tcBorders>
            <w:hideMark/>
          </w:tcPr>
          <w:p w:rsidR="00C855F9" w:rsidRPr="00D06672" w:rsidRDefault="00C855F9" w:rsidP="00C855F9">
            <w:pPr>
              <w:widowControl w:val="0"/>
              <w:shd w:val="clear" w:color="auto" w:fill="FFFFFF"/>
              <w:suppressAutoHyphens/>
              <w:autoSpaceDE w:val="0"/>
              <w:snapToGrid w:val="0"/>
              <w:spacing w:line="252" w:lineRule="auto"/>
              <w:ind w:left="-4"/>
              <w:jc w:val="center"/>
              <w:rPr>
                <w:lang w:eastAsia="ar-SA"/>
              </w:rPr>
            </w:pPr>
            <w:r w:rsidRPr="00D06672">
              <w:rPr>
                <w:lang w:eastAsia="ar-SA"/>
              </w:rPr>
              <w:t>0</w:t>
            </w:r>
            <w:r>
              <w:rPr>
                <w:lang w:eastAsia="ar-SA"/>
              </w:rPr>
              <w:t>,00</w:t>
            </w:r>
          </w:p>
        </w:tc>
        <w:tc>
          <w:tcPr>
            <w:tcW w:w="760" w:type="dxa"/>
            <w:tcBorders>
              <w:top w:val="single" w:sz="4" w:space="0" w:color="auto"/>
              <w:left w:val="single" w:sz="4" w:space="0" w:color="auto"/>
              <w:bottom w:val="single" w:sz="4" w:space="0" w:color="auto"/>
              <w:right w:val="single" w:sz="4" w:space="0" w:color="auto"/>
            </w:tcBorders>
            <w:hideMark/>
          </w:tcPr>
          <w:p w:rsidR="00C855F9" w:rsidRPr="00D06672" w:rsidRDefault="00C855F9" w:rsidP="00C855F9">
            <w:pPr>
              <w:widowControl w:val="0"/>
              <w:shd w:val="clear" w:color="auto" w:fill="FFFFFF"/>
              <w:suppressAutoHyphens/>
              <w:autoSpaceDE w:val="0"/>
              <w:snapToGrid w:val="0"/>
              <w:spacing w:line="252" w:lineRule="auto"/>
              <w:ind w:left="-4"/>
              <w:jc w:val="center"/>
              <w:rPr>
                <w:lang w:eastAsia="ar-SA"/>
              </w:rPr>
            </w:pPr>
            <w:r w:rsidRPr="00D06672">
              <w:rPr>
                <w:lang w:eastAsia="ar-SA"/>
              </w:rPr>
              <w:t>0</w:t>
            </w:r>
            <w:r>
              <w:rPr>
                <w:lang w:eastAsia="ar-SA"/>
              </w:rPr>
              <w:t>,00</w:t>
            </w:r>
          </w:p>
        </w:tc>
      </w:tr>
      <w:tr w:rsidR="00C855F9" w:rsidTr="00C855F9">
        <w:trPr>
          <w:trHeight w:val="315"/>
        </w:trPr>
        <w:tc>
          <w:tcPr>
            <w:tcW w:w="993" w:type="dxa"/>
            <w:tcBorders>
              <w:top w:val="single" w:sz="4" w:space="0" w:color="auto"/>
              <w:left w:val="single" w:sz="4" w:space="0" w:color="auto"/>
              <w:bottom w:val="single" w:sz="4" w:space="0" w:color="auto"/>
              <w:right w:val="single" w:sz="4" w:space="0" w:color="auto"/>
            </w:tcBorders>
            <w:vAlign w:val="center"/>
          </w:tcPr>
          <w:p w:rsidR="00C855F9" w:rsidRPr="00D06672" w:rsidRDefault="00C855F9" w:rsidP="00C855F9">
            <w:pPr>
              <w:shd w:val="clear" w:color="auto" w:fill="FFFFFF"/>
              <w:spacing w:line="252" w:lineRule="auto"/>
              <w:rPr>
                <w:lang w:eastAsia="ar-SA"/>
              </w:rPr>
            </w:pPr>
          </w:p>
        </w:tc>
        <w:tc>
          <w:tcPr>
            <w:tcW w:w="4158" w:type="dxa"/>
            <w:tcBorders>
              <w:top w:val="single" w:sz="4" w:space="0" w:color="auto"/>
              <w:left w:val="single" w:sz="4" w:space="0" w:color="auto"/>
              <w:bottom w:val="single" w:sz="4" w:space="0" w:color="auto"/>
              <w:right w:val="single" w:sz="4" w:space="0" w:color="auto"/>
            </w:tcBorders>
            <w:hideMark/>
          </w:tcPr>
          <w:p w:rsidR="00C855F9" w:rsidRPr="00D06672" w:rsidRDefault="00C855F9" w:rsidP="00C855F9">
            <w:pPr>
              <w:widowControl w:val="0"/>
              <w:shd w:val="clear" w:color="auto" w:fill="FFFFFF"/>
              <w:suppressAutoHyphens/>
              <w:autoSpaceDE w:val="0"/>
              <w:snapToGrid w:val="0"/>
              <w:spacing w:line="252" w:lineRule="auto"/>
              <w:ind w:left="-108" w:right="-108"/>
              <w:rPr>
                <w:lang w:eastAsia="ar-SA"/>
              </w:rPr>
            </w:pPr>
            <w:r w:rsidRPr="00D06672">
              <w:rPr>
                <w:lang w:eastAsia="ar-SA"/>
              </w:rPr>
              <w:t>Бюджетные ассигнования</w:t>
            </w:r>
          </w:p>
        </w:tc>
        <w:tc>
          <w:tcPr>
            <w:tcW w:w="992" w:type="dxa"/>
            <w:tcBorders>
              <w:top w:val="single" w:sz="4" w:space="0" w:color="auto"/>
              <w:left w:val="single" w:sz="4" w:space="0" w:color="auto"/>
              <w:bottom w:val="single" w:sz="4" w:space="0" w:color="auto"/>
              <w:right w:val="single" w:sz="4" w:space="0" w:color="auto"/>
            </w:tcBorders>
          </w:tcPr>
          <w:p w:rsidR="00C855F9" w:rsidRPr="00D06672" w:rsidRDefault="00C855F9" w:rsidP="00C855F9">
            <w:pPr>
              <w:widowControl w:val="0"/>
              <w:shd w:val="clear" w:color="auto" w:fill="FFFFFF"/>
              <w:suppressAutoHyphens/>
              <w:autoSpaceDE w:val="0"/>
              <w:snapToGrid w:val="0"/>
              <w:spacing w:line="252" w:lineRule="auto"/>
              <w:ind w:left="-6"/>
              <w:jc w:val="center"/>
              <w:rPr>
                <w:lang w:eastAsia="ar-SA"/>
              </w:rPr>
            </w:pPr>
            <w:r>
              <w:rPr>
                <w:lang w:eastAsia="ar-SA"/>
              </w:rPr>
              <w:t>0,00</w:t>
            </w:r>
          </w:p>
        </w:tc>
        <w:tc>
          <w:tcPr>
            <w:tcW w:w="1370" w:type="dxa"/>
            <w:tcBorders>
              <w:top w:val="single" w:sz="4" w:space="0" w:color="auto"/>
              <w:left w:val="single" w:sz="4" w:space="0" w:color="auto"/>
              <w:bottom w:val="single" w:sz="4" w:space="0" w:color="auto"/>
              <w:right w:val="single" w:sz="4" w:space="0" w:color="auto"/>
            </w:tcBorders>
            <w:hideMark/>
          </w:tcPr>
          <w:p w:rsidR="00C855F9" w:rsidRPr="00D06672" w:rsidRDefault="00C855F9" w:rsidP="00C855F9">
            <w:pPr>
              <w:widowControl w:val="0"/>
              <w:shd w:val="clear" w:color="auto" w:fill="FFFFFF"/>
              <w:suppressAutoHyphens/>
              <w:autoSpaceDE w:val="0"/>
              <w:snapToGrid w:val="0"/>
              <w:spacing w:line="252" w:lineRule="auto"/>
              <w:ind w:left="-6"/>
              <w:jc w:val="center"/>
              <w:rPr>
                <w:lang w:eastAsia="ar-SA"/>
              </w:rPr>
            </w:pPr>
            <w:r w:rsidRPr="00D06672">
              <w:rPr>
                <w:lang w:eastAsia="ar-SA"/>
              </w:rPr>
              <w:t>0,0</w:t>
            </w:r>
            <w:r>
              <w:rPr>
                <w:lang w:eastAsia="ar-SA"/>
              </w:rPr>
              <w:t>0</w:t>
            </w:r>
          </w:p>
        </w:tc>
        <w:tc>
          <w:tcPr>
            <w:tcW w:w="709" w:type="dxa"/>
            <w:tcBorders>
              <w:top w:val="single" w:sz="4" w:space="0" w:color="auto"/>
              <w:left w:val="single" w:sz="4" w:space="0" w:color="auto"/>
              <w:bottom w:val="single" w:sz="4" w:space="0" w:color="auto"/>
              <w:right w:val="single" w:sz="4" w:space="0" w:color="auto"/>
            </w:tcBorders>
            <w:hideMark/>
          </w:tcPr>
          <w:p w:rsidR="00C855F9" w:rsidRPr="00D06672" w:rsidRDefault="00C855F9" w:rsidP="00C855F9">
            <w:pPr>
              <w:widowControl w:val="0"/>
              <w:shd w:val="clear" w:color="auto" w:fill="FFFFFF"/>
              <w:suppressAutoHyphens/>
              <w:autoSpaceDE w:val="0"/>
              <w:snapToGrid w:val="0"/>
              <w:spacing w:line="252" w:lineRule="auto"/>
              <w:ind w:left="-4"/>
              <w:jc w:val="center"/>
              <w:rPr>
                <w:lang w:eastAsia="ar-SA"/>
              </w:rPr>
            </w:pPr>
            <w:r w:rsidRPr="00D06672">
              <w:rPr>
                <w:lang w:eastAsia="ar-SA"/>
              </w:rPr>
              <w:t>0,0</w:t>
            </w:r>
            <w:r>
              <w:rPr>
                <w:lang w:eastAsia="ar-SA"/>
              </w:rPr>
              <w:t>0</w:t>
            </w:r>
          </w:p>
        </w:tc>
        <w:tc>
          <w:tcPr>
            <w:tcW w:w="760" w:type="dxa"/>
            <w:tcBorders>
              <w:top w:val="single" w:sz="4" w:space="0" w:color="auto"/>
              <w:left w:val="single" w:sz="4" w:space="0" w:color="auto"/>
              <w:bottom w:val="single" w:sz="4" w:space="0" w:color="auto"/>
              <w:right w:val="single" w:sz="4" w:space="0" w:color="auto"/>
            </w:tcBorders>
            <w:hideMark/>
          </w:tcPr>
          <w:p w:rsidR="00C855F9" w:rsidRPr="00D06672" w:rsidRDefault="00C855F9" w:rsidP="00C855F9">
            <w:pPr>
              <w:widowControl w:val="0"/>
              <w:shd w:val="clear" w:color="auto" w:fill="FFFFFF"/>
              <w:suppressAutoHyphens/>
              <w:autoSpaceDE w:val="0"/>
              <w:snapToGrid w:val="0"/>
              <w:spacing w:line="252" w:lineRule="auto"/>
              <w:ind w:left="-4"/>
              <w:jc w:val="center"/>
              <w:rPr>
                <w:lang w:eastAsia="ar-SA"/>
              </w:rPr>
            </w:pPr>
            <w:r w:rsidRPr="00D06672">
              <w:rPr>
                <w:lang w:eastAsia="ar-SA"/>
              </w:rPr>
              <w:t>0,0</w:t>
            </w:r>
            <w:r>
              <w:rPr>
                <w:lang w:eastAsia="ar-SA"/>
              </w:rPr>
              <w:t>0</w:t>
            </w:r>
          </w:p>
        </w:tc>
      </w:tr>
      <w:tr w:rsidR="00C855F9" w:rsidTr="00C855F9">
        <w:trPr>
          <w:trHeight w:val="315"/>
        </w:trPr>
        <w:tc>
          <w:tcPr>
            <w:tcW w:w="993" w:type="dxa"/>
            <w:tcBorders>
              <w:top w:val="single" w:sz="4" w:space="0" w:color="auto"/>
              <w:left w:val="single" w:sz="4" w:space="0" w:color="auto"/>
              <w:bottom w:val="single" w:sz="4" w:space="0" w:color="auto"/>
              <w:right w:val="single" w:sz="4" w:space="0" w:color="auto"/>
            </w:tcBorders>
            <w:vAlign w:val="center"/>
          </w:tcPr>
          <w:p w:rsidR="00C855F9" w:rsidRPr="00D06672" w:rsidRDefault="00C855F9" w:rsidP="00C855F9">
            <w:pPr>
              <w:shd w:val="clear" w:color="auto" w:fill="FFFFFF"/>
              <w:spacing w:line="252" w:lineRule="auto"/>
              <w:rPr>
                <w:lang w:eastAsia="ar-SA"/>
              </w:rPr>
            </w:pPr>
          </w:p>
        </w:tc>
        <w:tc>
          <w:tcPr>
            <w:tcW w:w="4158" w:type="dxa"/>
            <w:tcBorders>
              <w:top w:val="single" w:sz="4" w:space="0" w:color="auto"/>
              <w:left w:val="single" w:sz="4" w:space="0" w:color="auto"/>
              <w:bottom w:val="single" w:sz="4" w:space="0" w:color="auto"/>
              <w:right w:val="single" w:sz="4" w:space="0" w:color="auto"/>
            </w:tcBorders>
            <w:hideMark/>
          </w:tcPr>
          <w:p w:rsidR="00C855F9" w:rsidRPr="00D06672" w:rsidRDefault="00C855F9" w:rsidP="00C855F9">
            <w:pPr>
              <w:widowControl w:val="0"/>
              <w:shd w:val="clear" w:color="auto" w:fill="FFFFFF"/>
              <w:suppressAutoHyphens/>
              <w:autoSpaceDE w:val="0"/>
              <w:snapToGrid w:val="0"/>
              <w:spacing w:line="252" w:lineRule="auto"/>
              <w:ind w:left="-108" w:right="-108"/>
              <w:rPr>
                <w:lang w:eastAsia="ar-SA"/>
              </w:rPr>
            </w:pPr>
            <w:r w:rsidRPr="00D06672">
              <w:rPr>
                <w:lang w:eastAsia="ar-SA"/>
              </w:rPr>
              <w:t>- бюджет Комсомольского муниципального района</w:t>
            </w:r>
          </w:p>
        </w:tc>
        <w:tc>
          <w:tcPr>
            <w:tcW w:w="992" w:type="dxa"/>
            <w:tcBorders>
              <w:top w:val="single" w:sz="4" w:space="0" w:color="auto"/>
              <w:left w:val="single" w:sz="4" w:space="0" w:color="auto"/>
              <w:bottom w:val="single" w:sz="4" w:space="0" w:color="auto"/>
              <w:right w:val="single" w:sz="4" w:space="0" w:color="auto"/>
            </w:tcBorders>
          </w:tcPr>
          <w:p w:rsidR="00C855F9" w:rsidRPr="00D06672" w:rsidRDefault="00C855F9" w:rsidP="00C855F9">
            <w:pPr>
              <w:widowControl w:val="0"/>
              <w:shd w:val="clear" w:color="auto" w:fill="FFFFFF"/>
              <w:suppressAutoHyphens/>
              <w:autoSpaceDE w:val="0"/>
              <w:snapToGrid w:val="0"/>
              <w:spacing w:line="252" w:lineRule="auto"/>
              <w:ind w:left="-6"/>
              <w:jc w:val="center"/>
              <w:rPr>
                <w:lang w:eastAsia="ar-SA"/>
              </w:rPr>
            </w:pPr>
            <w:r>
              <w:rPr>
                <w:lang w:eastAsia="ar-SA"/>
              </w:rPr>
              <w:t>0,00</w:t>
            </w:r>
          </w:p>
        </w:tc>
        <w:tc>
          <w:tcPr>
            <w:tcW w:w="1370" w:type="dxa"/>
            <w:tcBorders>
              <w:top w:val="single" w:sz="4" w:space="0" w:color="auto"/>
              <w:left w:val="single" w:sz="4" w:space="0" w:color="auto"/>
              <w:bottom w:val="single" w:sz="4" w:space="0" w:color="auto"/>
              <w:right w:val="single" w:sz="4" w:space="0" w:color="auto"/>
            </w:tcBorders>
            <w:hideMark/>
          </w:tcPr>
          <w:p w:rsidR="00C855F9" w:rsidRPr="00D06672" w:rsidRDefault="00C855F9" w:rsidP="00C855F9">
            <w:pPr>
              <w:widowControl w:val="0"/>
              <w:shd w:val="clear" w:color="auto" w:fill="FFFFFF"/>
              <w:suppressAutoHyphens/>
              <w:autoSpaceDE w:val="0"/>
              <w:snapToGrid w:val="0"/>
              <w:spacing w:line="252" w:lineRule="auto"/>
              <w:ind w:left="-6"/>
              <w:jc w:val="center"/>
              <w:rPr>
                <w:lang w:eastAsia="ar-SA"/>
              </w:rPr>
            </w:pPr>
            <w:r w:rsidRPr="00D06672">
              <w:rPr>
                <w:lang w:eastAsia="ar-SA"/>
              </w:rPr>
              <w:t>0,0</w:t>
            </w:r>
            <w:r>
              <w:rPr>
                <w:lang w:eastAsia="ar-SA"/>
              </w:rPr>
              <w:t>0</w:t>
            </w:r>
          </w:p>
        </w:tc>
        <w:tc>
          <w:tcPr>
            <w:tcW w:w="709" w:type="dxa"/>
            <w:tcBorders>
              <w:top w:val="single" w:sz="4" w:space="0" w:color="auto"/>
              <w:left w:val="single" w:sz="4" w:space="0" w:color="auto"/>
              <w:bottom w:val="single" w:sz="4" w:space="0" w:color="auto"/>
              <w:right w:val="single" w:sz="4" w:space="0" w:color="auto"/>
            </w:tcBorders>
            <w:hideMark/>
          </w:tcPr>
          <w:p w:rsidR="00C855F9" w:rsidRPr="00D06672" w:rsidRDefault="00C855F9" w:rsidP="00C855F9">
            <w:pPr>
              <w:widowControl w:val="0"/>
              <w:shd w:val="clear" w:color="auto" w:fill="FFFFFF"/>
              <w:suppressAutoHyphens/>
              <w:autoSpaceDE w:val="0"/>
              <w:snapToGrid w:val="0"/>
              <w:spacing w:line="252" w:lineRule="auto"/>
              <w:ind w:left="-4"/>
              <w:jc w:val="center"/>
              <w:rPr>
                <w:lang w:eastAsia="ar-SA"/>
              </w:rPr>
            </w:pPr>
            <w:r w:rsidRPr="00D06672">
              <w:rPr>
                <w:lang w:eastAsia="ar-SA"/>
              </w:rPr>
              <w:t>0,0</w:t>
            </w:r>
            <w:r>
              <w:rPr>
                <w:lang w:eastAsia="ar-SA"/>
              </w:rPr>
              <w:t>0</w:t>
            </w:r>
          </w:p>
        </w:tc>
        <w:tc>
          <w:tcPr>
            <w:tcW w:w="760" w:type="dxa"/>
            <w:tcBorders>
              <w:top w:val="single" w:sz="4" w:space="0" w:color="auto"/>
              <w:left w:val="single" w:sz="4" w:space="0" w:color="auto"/>
              <w:bottom w:val="single" w:sz="4" w:space="0" w:color="auto"/>
              <w:right w:val="single" w:sz="4" w:space="0" w:color="auto"/>
            </w:tcBorders>
            <w:hideMark/>
          </w:tcPr>
          <w:p w:rsidR="00C855F9" w:rsidRPr="00D06672" w:rsidRDefault="00C855F9" w:rsidP="00C855F9">
            <w:pPr>
              <w:widowControl w:val="0"/>
              <w:shd w:val="clear" w:color="auto" w:fill="FFFFFF"/>
              <w:suppressAutoHyphens/>
              <w:autoSpaceDE w:val="0"/>
              <w:snapToGrid w:val="0"/>
              <w:spacing w:line="252" w:lineRule="auto"/>
              <w:ind w:left="-4"/>
              <w:jc w:val="center"/>
              <w:rPr>
                <w:lang w:eastAsia="ar-SA"/>
              </w:rPr>
            </w:pPr>
            <w:r w:rsidRPr="00D06672">
              <w:rPr>
                <w:lang w:eastAsia="ar-SA"/>
              </w:rPr>
              <w:t>0,0</w:t>
            </w:r>
            <w:r>
              <w:rPr>
                <w:lang w:eastAsia="ar-SA"/>
              </w:rPr>
              <w:t>0</w:t>
            </w:r>
          </w:p>
        </w:tc>
      </w:tr>
      <w:tr w:rsidR="00C855F9" w:rsidTr="00C855F9">
        <w:trPr>
          <w:trHeight w:val="315"/>
        </w:trPr>
        <w:tc>
          <w:tcPr>
            <w:tcW w:w="993" w:type="dxa"/>
            <w:tcBorders>
              <w:top w:val="single" w:sz="4" w:space="0" w:color="auto"/>
              <w:left w:val="single" w:sz="4" w:space="0" w:color="auto"/>
              <w:bottom w:val="single" w:sz="4" w:space="0" w:color="auto"/>
              <w:right w:val="single" w:sz="4" w:space="0" w:color="auto"/>
            </w:tcBorders>
            <w:vAlign w:val="center"/>
          </w:tcPr>
          <w:p w:rsidR="00C855F9" w:rsidRPr="00D06672" w:rsidRDefault="00C855F9" w:rsidP="00C855F9">
            <w:pPr>
              <w:shd w:val="clear" w:color="auto" w:fill="FFFFFF"/>
              <w:spacing w:line="252" w:lineRule="auto"/>
              <w:rPr>
                <w:lang w:eastAsia="ar-SA"/>
              </w:rPr>
            </w:pPr>
          </w:p>
        </w:tc>
        <w:tc>
          <w:tcPr>
            <w:tcW w:w="4158" w:type="dxa"/>
            <w:tcBorders>
              <w:top w:val="single" w:sz="4" w:space="0" w:color="auto"/>
              <w:left w:val="single" w:sz="4" w:space="0" w:color="auto"/>
              <w:bottom w:val="single" w:sz="4" w:space="0" w:color="auto"/>
              <w:right w:val="single" w:sz="4" w:space="0" w:color="auto"/>
            </w:tcBorders>
            <w:hideMark/>
          </w:tcPr>
          <w:p w:rsidR="00C855F9" w:rsidRPr="00D06672" w:rsidRDefault="00C855F9" w:rsidP="00C855F9">
            <w:pPr>
              <w:widowControl w:val="0"/>
              <w:shd w:val="clear" w:color="auto" w:fill="FFFFFF"/>
              <w:suppressAutoHyphens/>
              <w:autoSpaceDE w:val="0"/>
              <w:snapToGrid w:val="0"/>
              <w:spacing w:line="252" w:lineRule="auto"/>
              <w:ind w:left="-108" w:right="-108"/>
              <w:rPr>
                <w:lang w:eastAsia="ar-SA"/>
              </w:rPr>
            </w:pPr>
            <w:r w:rsidRPr="00D06672">
              <w:rPr>
                <w:lang w:eastAsia="ar-SA"/>
              </w:rPr>
              <w:t>- бюджет Ивановской области</w:t>
            </w:r>
          </w:p>
        </w:tc>
        <w:tc>
          <w:tcPr>
            <w:tcW w:w="992" w:type="dxa"/>
            <w:tcBorders>
              <w:top w:val="single" w:sz="4" w:space="0" w:color="auto"/>
              <w:left w:val="single" w:sz="4" w:space="0" w:color="auto"/>
              <w:bottom w:val="single" w:sz="4" w:space="0" w:color="auto"/>
              <w:right w:val="single" w:sz="4" w:space="0" w:color="auto"/>
            </w:tcBorders>
          </w:tcPr>
          <w:p w:rsidR="00C855F9" w:rsidRPr="00D06672" w:rsidRDefault="00C855F9" w:rsidP="00C855F9">
            <w:pPr>
              <w:widowControl w:val="0"/>
              <w:shd w:val="clear" w:color="auto" w:fill="FFFFFF"/>
              <w:suppressAutoHyphens/>
              <w:autoSpaceDE w:val="0"/>
              <w:snapToGrid w:val="0"/>
              <w:spacing w:line="252" w:lineRule="auto"/>
              <w:ind w:left="-6"/>
              <w:jc w:val="center"/>
              <w:rPr>
                <w:lang w:eastAsia="ar-SA"/>
              </w:rPr>
            </w:pPr>
            <w:r>
              <w:rPr>
                <w:lang w:eastAsia="ar-SA"/>
              </w:rPr>
              <w:t>0,00</w:t>
            </w:r>
          </w:p>
        </w:tc>
        <w:tc>
          <w:tcPr>
            <w:tcW w:w="1370" w:type="dxa"/>
            <w:tcBorders>
              <w:top w:val="single" w:sz="4" w:space="0" w:color="auto"/>
              <w:left w:val="single" w:sz="4" w:space="0" w:color="auto"/>
              <w:bottom w:val="single" w:sz="4" w:space="0" w:color="auto"/>
              <w:right w:val="single" w:sz="4" w:space="0" w:color="auto"/>
            </w:tcBorders>
            <w:hideMark/>
          </w:tcPr>
          <w:p w:rsidR="00C855F9" w:rsidRPr="00D06672" w:rsidRDefault="00C855F9" w:rsidP="00C855F9">
            <w:pPr>
              <w:widowControl w:val="0"/>
              <w:shd w:val="clear" w:color="auto" w:fill="FFFFFF"/>
              <w:suppressAutoHyphens/>
              <w:autoSpaceDE w:val="0"/>
              <w:snapToGrid w:val="0"/>
              <w:spacing w:line="252" w:lineRule="auto"/>
              <w:ind w:left="-6"/>
              <w:jc w:val="center"/>
              <w:rPr>
                <w:lang w:eastAsia="ar-SA"/>
              </w:rPr>
            </w:pPr>
            <w:r w:rsidRPr="00D06672">
              <w:rPr>
                <w:lang w:eastAsia="ar-SA"/>
              </w:rPr>
              <w:t>0,0</w:t>
            </w:r>
            <w:r>
              <w:rPr>
                <w:lang w:eastAsia="ar-SA"/>
              </w:rPr>
              <w:t>0</w:t>
            </w:r>
          </w:p>
        </w:tc>
        <w:tc>
          <w:tcPr>
            <w:tcW w:w="709" w:type="dxa"/>
            <w:tcBorders>
              <w:top w:val="single" w:sz="4" w:space="0" w:color="auto"/>
              <w:left w:val="single" w:sz="4" w:space="0" w:color="auto"/>
              <w:bottom w:val="single" w:sz="4" w:space="0" w:color="auto"/>
              <w:right w:val="single" w:sz="4" w:space="0" w:color="auto"/>
            </w:tcBorders>
            <w:hideMark/>
          </w:tcPr>
          <w:p w:rsidR="00C855F9" w:rsidRPr="00D06672" w:rsidRDefault="00C855F9" w:rsidP="00C855F9">
            <w:pPr>
              <w:widowControl w:val="0"/>
              <w:shd w:val="clear" w:color="auto" w:fill="FFFFFF"/>
              <w:suppressAutoHyphens/>
              <w:autoSpaceDE w:val="0"/>
              <w:snapToGrid w:val="0"/>
              <w:spacing w:line="252" w:lineRule="auto"/>
              <w:ind w:left="-4"/>
              <w:jc w:val="center"/>
              <w:rPr>
                <w:lang w:eastAsia="ar-SA"/>
              </w:rPr>
            </w:pPr>
            <w:r w:rsidRPr="00D06672">
              <w:rPr>
                <w:lang w:eastAsia="ar-SA"/>
              </w:rPr>
              <w:t>0,0</w:t>
            </w:r>
            <w:r>
              <w:rPr>
                <w:lang w:eastAsia="ar-SA"/>
              </w:rPr>
              <w:t>0</w:t>
            </w:r>
          </w:p>
        </w:tc>
        <w:tc>
          <w:tcPr>
            <w:tcW w:w="760" w:type="dxa"/>
            <w:tcBorders>
              <w:top w:val="single" w:sz="4" w:space="0" w:color="auto"/>
              <w:left w:val="single" w:sz="4" w:space="0" w:color="auto"/>
              <w:bottom w:val="single" w:sz="4" w:space="0" w:color="auto"/>
              <w:right w:val="single" w:sz="4" w:space="0" w:color="auto"/>
            </w:tcBorders>
            <w:hideMark/>
          </w:tcPr>
          <w:p w:rsidR="00C855F9" w:rsidRPr="00D06672" w:rsidRDefault="00C855F9" w:rsidP="00C855F9">
            <w:pPr>
              <w:widowControl w:val="0"/>
              <w:shd w:val="clear" w:color="auto" w:fill="FFFFFF"/>
              <w:suppressAutoHyphens/>
              <w:autoSpaceDE w:val="0"/>
              <w:snapToGrid w:val="0"/>
              <w:spacing w:line="252" w:lineRule="auto"/>
              <w:ind w:left="-4"/>
              <w:jc w:val="center"/>
              <w:rPr>
                <w:lang w:eastAsia="ar-SA"/>
              </w:rPr>
            </w:pPr>
            <w:r w:rsidRPr="00D06672">
              <w:rPr>
                <w:lang w:eastAsia="ar-SA"/>
              </w:rPr>
              <w:t>0,0</w:t>
            </w:r>
            <w:r>
              <w:rPr>
                <w:lang w:eastAsia="ar-SA"/>
              </w:rPr>
              <w:t>0</w:t>
            </w:r>
          </w:p>
        </w:tc>
      </w:tr>
      <w:tr w:rsidR="00C855F9" w:rsidTr="00C855F9">
        <w:trPr>
          <w:trHeight w:val="315"/>
        </w:trPr>
        <w:tc>
          <w:tcPr>
            <w:tcW w:w="993" w:type="dxa"/>
            <w:tcBorders>
              <w:top w:val="single" w:sz="4" w:space="0" w:color="auto"/>
              <w:left w:val="single" w:sz="4" w:space="0" w:color="auto"/>
              <w:bottom w:val="single" w:sz="4" w:space="0" w:color="auto"/>
              <w:right w:val="single" w:sz="4" w:space="0" w:color="auto"/>
            </w:tcBorders>
            <w:vAlign w:val="center"/>
          </w:tcPr>
          <w:p w:rsidR="00C855F9" w:rsidRPr="00D06672" w:rsidRDefault="00C855F9" w:rsidP="00C855F9">
            <w:pPr>
              <w:shd w:val="clear" w:color="auto" w:fill="FFFFFF"/>
              <w:spacing w:line="252" w:lineRule="auto"/>
              <w:rPr>
                <w:lang w:eastAsia="ar-SA"/>
              </w:rPr>
            </w:pPr>
          </w:p>
        </w:tc>
        <w:tc>
          <w:tcPr>
            <w:tcW w:w="4158" w:type="dxa"/>
            <w:tcBorders>
              <w:top w:val="single" w:sz="4" w:space="0" w:color="auto"/>
              <w:left w:val="single" w:sz="4" w:space="0" w:color="auto"/>
              <w:bottom w:val="single" w:sz="4" w:space="0" w:color="auto"/>
              <w:right w:val="single" w:sz="4" w:space="0" w:color="auto"/>
            </w:tcBorders>
            <w:hideMark/>
          </w:tcPr>
          <w:p w:rsidR="00C855F9" w:rsidRPr="00D06672" w:rsidRDefault="00C855F9" w:rsidP="00C855F9">
            <w:pPr>
              <w:widowControl w:val="0"/>
              <w:shd w:val="clear" w:color="auto" w:fill="FFFFFF"/>
              <w:suppressAutoHyphens/>
              <w:autoSpaceDE w:val="0"/>
              <w:snapToGrid w:val="0"/>
              <w:spacing w:line="252" w:lineRule="auto"/>
              <w:ind w:left="-108" w:right="-108"/>
              <w:rPr>
                <w:lang w:eastAsia="ar-SA"/>
              </w:rPr>
            </w:pPr>
            <w:r w:rsidRPr="00D06672">
              <w:rPr>
                <w:lang w:eastAsia="ar-SA"/>
              </w:rPr>
              <w:t>- федеральный бюджет</w:t>
            </w:r>
          </w:p>
        </w:tc>
        <w:tc>
          <w:tcPr>
            <w:tcW w:w="992" w:type="dxa"/>
            <w:tcBorders>
              <w:top w:val="single" w:sz="4" w:space="0" w:color="auto"/>
              <w:left w:val="single" w:sz="4" w:space="0" w:color="auto"/>
              <w:bottom w:val="single" w:sz="4" w:space="0" w:color="auto"/>
              <w:right w:val="single" w:sz="4" w:space="0" w:color="auto"/>
            </w:tcBorders>
          </w:tcPr>
          <w:p w:rsidR="00C855F9" w:rsidRPr="00D06672" w:rsidRDefault="00C855F9" w:rsidP="00C855F9">
            <w:pPr>
              <w:widowControl w:val="0"/>
              <w:shd w:val="clear" w:color="auto" w:fill="FFFFFF"/>
              <w:suppressAutoHyphens/>
              <w:autoSpaceDE w:val="0"/>
              <w:snapToGrid w:val="0"/>
              <w:spacing w:line="252" w:lineRule="auto"/>
              <w:ind w:left="-6"/>
              <w:jc w:val="center"/>
              <w:rPr>
                <w:lang w:eastAsia="ar-SA"/>
              </w:rPr>
            </w:pPr>
            <w:r>
              <w:rPr>
                <w:lang w:eastAsia="ar-SA"/>
              </w:rPr>
              <w:t>0,00</w:t>
            </w:r>
          </w:p>
        </w:tc>
        <w:tc>
          <w:tcPr>
            <w:tcW w:w="1370" w:type="dxa"/>
            <w:tcBorders>
              <w:top w:val="single" w:sz="4" w:space="0" w:color="auto"/>
              <w:left w:val="single" w:sz="4" w:space="0" w:color="auto"/>
              <w:bottom w:val="single" w:sz="4" w:space="0" w:color="auto"/>
              <w:right w:val="single" w:sz="4" w:space="0" w:color="auto"/>
            </w:tcBorders>
            <w:hideMark/>
          </w:tcPr>
          <w:p w:rsidR="00C855F9" w:rsidRPr="00D06672" w:rsidRDefault="00C855F9" w:rsidP="00C855F9">
            <w:pPr>
              <w:widowControl w:val="0"/>
              <w:shd w:val="clear" w:color="auto" w:fill="FFFFFF"/>
              <w:suppressAutoHyphens/>
              <w:autoSpaceDE w:val="0"/>
              <w:snapToGrid w:val="0"/>
              <w:spacing w:line="252" w:lineRule="auto"/>
              <w:ind w:left="-6"/>
              <w:jc w:val="center"/>
              <w:rPr>
                <w:lang w:eastAsia="ar-SA"/>
              </w:rPr>
            </w:pPr>
            <w:r w:rsidRPr="00D06672">
              <w:rPr>
                <w:lang w:eastAsia="ar-SA"/>
              </w:rPr>
              <w:t>0,0</w:t>
            </w:r>
            <w:r>
              <w:rPr>
                <w:lang w:eastAsia="ar-SA"/>
              </w:rPr>
              <w:t>0</w:t>
            </w:r>
          </w:p>
        </w:tc>
        <w:tc>
          <w:tcPr>
            <w:tcW w:w="709" w:type="dxa"/>
            <w:tcBorders>
              <w:top w:val="single" w:sz="4" w:space="0" w:color="auto"/>
              <w:left w:val="single" w:sz="4" w:space="0" w:color="auto"/>
              <w:bottom w:val="single" w:sz="4" w:space="0" w:color="auto"/>
              <w:right w:val="single" w:sz="4" w:space="0" w:color="auto"/>
            </w:tcBorders>
            <w:hideMark/>
          </w:tcPr>
          <w:p w:rsidR="00C855F9" w:rsidRPr="00D06672" w:rsidRDefault="00C855F9" w:rsidP="00C855F9">
            <w:pPr>
              <w:widowControl w:val="0"/>
              <w:shd w:val="clear" w:color="auto" w:fill="FFFFFF"/>
              <w:suppressAutoHyphens/>
              <w:autoSpaceDE w:val="0"/>
              <w:snapToGrid w:val="0"/>
              <w:spacing w:line="252" w:lineRule="auto"/>
              <w:ind w:left="-4"/>
              <w:jc w:val="center"/>
              <w:rPr>
                <w:lang w:eastAsia="ar-SA"/>
              </w:rPr>
            </w:pPr>
            <w:r w:rsidRPr="00D06672">
              <w:rPr>
                <w:lang w:eastAsia="ar-SA"/>
              </w:rPr>
              <w:t>0,0</w:t>
            </w:r>
            <w:r>
              <w:rPr>
                <w:lang w:eastAsia="ar-SA"/>
              </w:rPr>
              <w:t>0</w:t>
            </w:r>
          </w:p>
        </w:tc>
        <w:tc>
          <w:tcPr>
            <w:tcW w:w="760" w:type="dxa"/>
            <w:tcBorders>
              <w:top w:val="single" w:sz="4" w:space="0" w:color="auto"/>
              <w:left w:val="single" w:sz="4" w:space="0" w:color="auto"/>
              <w:bottom w:val="single" w:sz="4" w:space="0" w:color="auto"/>
              <w:right w:val="single" w:sz="4" w:space="0" w:color="auto"/>
            </w:tcBorders>
            <w:hideMark/>
          </w:tcPr>
          <w:p w:rsidR="00C855F9" w:rsidRPr="00D06672" w:rsidRDefault="00C855F9" w:rsidP="00C855F9">
            <w:pPr>
              <w:widowControl w:val="0"/>
              <w:shd w:val="clear" w:color="auto" w:fill="FFFFFF"/>
              <w:suppressAutoHyphens/>
              <w:autoSpaceDE w:val="0"/>
              <w:snapToGrid w:val="0"/>
              <w:spacing w:line="252" w:lineRule="auto"/>
              <w:ind w:left="-4"/>
              <w:jc w:val="center"/>
              <w:rPr>
                <w:lang w:eastAsia="ar-SA"/>
              </w:rPr>
            </w:pPr>
            <w:r w:rsidRPr="00D06672">
              <w:rPr>
                <w:lang w:eastAsia="ar-SA"/>
              </w:rPr>
              <w:t>0,0</w:t>
            </w:r>
            <w:r>
              <w:rPr>
                <w:lang w:eastAsia="ar-SA"/>
              </w:rPr>
              <w:t>0</w:t>
            </w:r>
          </w:p>
        </w:tc>
      </w:tr>
    </w:tbl>
    <w:p w:rsidR="00C855F9" w:rsidRDefault="00C855F9" w:rsidP="00C855F9">
      <w:pPr>
        <w:spacing w:line="0" w:lineRule="atLeast"/>
        <w:ind w:left="-142" w:right="-2" w:firstLine="709"/>
        <w:contextualSpacing/>
        <w:jc w:val="center"/>
        <w:rPr>
          <w:b/>
          <w:sz w:val="24"/>
          <w:szCs w:val="24"/>
        </w:rPr>
      </w:pPr>
    </w:p>
    <w:p w:rsidR="00C855F9" w:rsidRDefault="00C855F9" w:rsidP="00C855F9">
      <w:pPr>
        <w:spacing w:line="0" w:lineRule="atLeast"/>
        <w:ind w:right="-2"/>
        <w:contextualSpacing/>
        <w:rPr>
          <w:b/>
          <w:sz w:val="24"/>
          <w:szCs w:val="24"/>
        </w:rPr>
      </w:pPr>
    </w:p>
    <w:p w:rsidR="00C855F9" w:rsidRDefault="00C855F9" w:rsidP="00C855F9">
      <w:pPr>
        <w:spacing w:line="0" w:lineRule="atLeast"/>
        <w:ind w:left="-142" w:right="-2" w:firstLine="709"/>
        <w:contextualSpacing/>
        <w:jc w:val="center"/>
        <w:rPr>
          <w:b/>
          <w:sz w:val="24"/>
          <w:szCs w:val="24"/>
        </w:rPr>
      </w:pPr>
    </w:p>
    <w:p w:rsidR="00C855F9" w:rsidRDefault="00C855F9" w:rsidP="00C855F9">
      <w:pPr>
        <w:spacing w:line="0" w:lineRule="atLeast"/>
        <w:ind w:left="-142" w:right="-2" w:firstLine="709"/>
        <w:contextualSpacing/>
        <w:jc w:val="center"/>
        <w:rPr>
          <w:b/>
          <w:sz w:val="24"/>
          <w:szCs w:val="24"/>
        </w:rPr>
      </w:pPr>
      <w:r>
        <w:rPr>
          <w:b/>
          <w:sz w:val="24"/>
          <w:szCs w:val="24"/>
        </w:rPr>
        <w:t>5</w:t>
      </w:r>
      <w:r w:rsidRPr="008C2C5E">
        <w:rPr>
          <w:b/>
          <w:sz w:val="24"/>
          <w:szCs w:val="24"/>
        </w:rPr>
        <w:t>. Механизм реализации Программы</w:t>
      </w:r>
    </w:p>
    <w:p w:rsidR="00C855F9" w:rsidRPr="008C2C5E" w:rsidRDefault="00C855F9" w:rsidP="00C855F9">
      <w:pPr>
        <w:spacing w:line="0" w:lineRule="atLeast"/>
        <w:ind w:left="-142" w:right="-2" w:firstLine="709"/>
        <w:contextualSpacing/>
        <w:jc w:val="center"/>
        <w:rPr>
          <w:b/>
          <w:sz w:val="24"/>
          <w:szCs w:val="24"/>
        </w:rPr>
      </w:pPr>
    </w:p>
    <w:p w:rsidR="00C855F9" w:rsidRPr="00CB26FC" w:rsidRDefault="00C855F9" w:rsidP="00C855F9">
      <w:pPr>
        <w:spacing w:line="0" w:lineRule="atLeast"/>
        <w:ind w:left="-142" w:right="-2" w:firstLine="425"/>
        <w:contextualSpacing/>
        <w:jc w:val="both"/>
        <w:rPr>
          <w:sz w:val="24"/>
          <w:szCs w:val="24"/>
        </w:rPr>
      </w:pPr>
      <w:r w:rsidRPr="00CB26FC">
        <w:rPr>
          <w:sz w:val="24"/>
          <w:szCs w:val="24"/>
        </w:rPr>
        <w:lastRenderedPageBreak/>
        <w:t>Программа будет реализовываться через систему мероприятий, которые должны обеспечивать выполнение поставленных задач и достижение запланированных показателей за счёт средств местного бюджета.</w:t>
      </w:r>
    </w:p>
    <w:p w:rsidR="00C855F9" w:rsidRPr="00CB26FC" w:rsidRDefault="00C855F9" w:rsidP="00C855F9">
      <w:pPr>
        <w:spacing w:line="0" w:lineRule="atLeast"/>
        <w:ind w:left="-142" w:right="-2" w:firstLine="709"/>
        <w:contextualSpacing/>
        <w:jc w:val="both"/>
        <w:rPr>
          <w:sz w:val="24"/>
          <w:szCs w:val="24"/>
        </w:rPr>
      </w:pPr>
      <w:r w:rsidRPr="00CB26FC">
        <w:rPr>
          <w:sz w:val="24"/>
          <w:szCs w:val="24"/>
        </w:rPr>
        <w:t>Ответственный исполнитель Программы и исполнители программных мероприятий несут ответственность за своевременное выполнение Программы, достижение результатов, рациональное использование бюджетных средств, за достоверность представляемых сведений о финансировании и реализации Программы.</w:t>
      </w:r>
    </w:p>
    <w:p w:rsidR="00C855F9" w:rsidRDefault="00C855F9" w:rsidP="00C855F9">
      <w:pPr>
        <w:spacing w:line="0" w:lineRule="atLeast"/>
        <w:ind w:left="-142" w:right="-2" w:firstLine="993"/>
        <w:contextualSpacing/>
        <w:jc w:val="both"/>
        <w:rPr>
          <w:sz w:val="24"/>
          <w:szCs w:val="24"/>
        </w:rPr>
      </w:pPr>
      <w:r w:rsidRPr="00CB26FC">
        <w:rPr>
          <w:sz w:val="24"/>
          <w:szCs w:val="24"/>
        </w:rPr>
        <w:t>Ответственный исполнитель Программы:</w:t>
      </w:r>
    </w:p>
    <w:p w:rsidR="00C855F9" w:rsidRPr="00CB26FC" w:rsidRDefault="00C855F9" w:rsidP="00C855F9">
      <w:pPr>
        <w:spacing w:line="0" w:lineRule="atLeast"/>
        <w:ind w:left="-142" w:right="-2"/>
        <w:contextualSpacing/>
        <w:jc w:val="both"/>
        <w:rPr>
          <w:sz w:val="24"/>
          <w:szCs w:val="24"/>
        </w:rPr>
      </w:pPr>
      <w:r>
        <w:rPr>
          <w:sz w:val="24"/>
          <w:szCs w:val="24"/>
        </w:rPr>
        <w:t xml:space="preserve">      </w:t>
      </w:r>
      <w:r w:rsidRPr="00CB26FC">
        <w:rPr>
          <w:sz w:val="24"/>
          <w:szCs w:val="24"/>
        </w:rPr>
        <w:t>- участвует в организации финансирования мероприятий Программы;</w:t>
      </w:r>
    </w:p>
    <w:p w:rsidR="00C855F9" w:rsidRDefault="00C855F9" w:rsidP="00C855F9">
      <w:pPr>
        <w:spacing w:line="0" w:lineRule="atLeast"/>
        <w:ind w:left="-142" w:right="-2"/>
        <w:contextualSpacing/>
        <w:jc w:val="both"/>
        <w:rPr>
          <w:sz w:val="24"/>
          <w:szCs w:val="24"/>
        </w:rPr>
      </w:pPr>
      <w:r>
        <w:rPr>
          <w:sz w:val="24"/>
          <w:szCs w:val="24"/>
        </w:rPr>
        <w:t xml:space="preserve">      </w:t>
      </w:r>
      <w:r w:rsidRPr="00CB26FC">
        <w:rPr>
          <w:sz w:val="24"/>
          <w:szCs w:val="24"/>
        </w:rPr>
        <w:t>- осуществляет координацию деятельности участников Программы по контролируемым ими направлениям;</w:t>
      </w:r>
    </w:p>
    <w:p w:rsidR="00C855F9" w:rsidRDefault="00C855F9" w:rsidP="00C855F9">
      <w:pPr>
        <w:spacing w:line="0" w:lineRule="atLeast"/>
        <w:ind w:left="-142" w:right="-2"/>
        <w:contextualSpacing/>
        <w:jc w:val="both"/>
        <w:rPr>
          <w:sz w:val="24"/>
          <w:szCs w:val="24"/>
        </w:rPr>
      </w:pPr>
      <w:r>
        <w:rPr>
          <w:sz w:val="24"/>
          <w:szCs w:val="24"/>
        </w:rPr>
        <w:t xml:space="preserve">      </w:t>
      </w:r>
      <w:r w:rsidRPr="00CB26FC">
        <w:rPr>
          <w:sz w:val="24"/>
          <w:szCs w:val="24"/>
        </w:rPr>
        <w:t>- в соответствии с установленным порядком разрабатывает предложения по внесению изменений в Программу, в том числе в части содержания мероприятий, объём</w:t>
      </w:r>
      <w:r>
        <w:rPr>
          <w:sz w:val="24"/>
          <w:szCs w:val="24"/>
        </w:rPr>
        <w:t>ов и источников финансирования п</w:t>
      </w:r>
      <w:r w:rsidRPr="00CB26FC">
        <w:rPr>
          <w:sz w:val="24"/>
          <w:szCs w:val="24"/>
        </w:rPr>
        <w:t>рограммы;</w:t>
      </w:r>
    </w:p>
    <w:p w:rsidR="00C855F9" w:rsidRDefault="00C855F9" w:rsidP="00C855F9">
      <w:pPr>
        <w:spacing w:line="0" w:lineRule="atLeast"/>
        <w:ind w:left="-142" w:right="-2"/>
        <w:contextualSpacing/>
        <w:jc w:val="both"/>
        <w:rPr>
          <w:sz w:val="24"/>
          <w:szCs w:val="24"/>
        </w:rPr>
      </w:pPr>
      <w:r>
        <w:rPr>
          <w:sz w:val="24"/>
          <w:szCs w:val="24"/>
        </w:rPr>
        <w:t xml:space="preserve">      </w:t>
      </w:r>
      <w:r w:rsidRPr="00CB26FC">
        <w:rPr>
          <w:sz w:val="24"/>
          <w:szCs w:val="24"/>
        </w:rPr>
        <w:t>- осуществляет организацию информационной и разъяснительной работы, направленной на освещение цели и задач Программы;</w:t>
      </w:r>
    </w:p>
    <w:p w:rsidR="00C855F9" w:rsidRDefault="00C855F9" w:rsidP="00C855F9">
      <w:pPr>
        <w:spacing w:line="0" w:lineRule="atLeast"/>
        <w:ind w:left="-142" w:right="-2"/>
        <w:contextualSpacing/>
        <w:jc w:val="both"/>
        <w:rPr>
          <w:sz w:val="24"/>
          <w:szCs w:val="24"/>
        </w:rPr>
      </w:pPr>
      <w:r>
        <w:rPr>
          <w:sz w:val="24"/>
          <w:szCs w:val="24"/>
        </w:rPr>
        <w:t xml:space="preserve">        </w:t>
      </w:r>
      <w:r w:rsidRPr="00CB26FC">
        <w:rPr>
          <w:sz w:val="24"/>
          <w:szCs w:val="24"/>
        </w:rPr>
        <w:t>Участники Программы несут ответственность за своевременную и качественную реализацию порученных им мероприятий Программы.</w:t>
      </w:r>
    </w:p>
    <w:p w:rsidR="00C855F9" w:rsidRDefault="00C855F9" w:rsidP="00C855F9">
      <w:pPr>
        <w:spacing w:line="0" w:lineRule="atLeast"/>
        <w:ind w:right="-2"/>
        <w:contextualSpacing/>
        <w:jc w:val="both"/>
        <w:rPr>
          <w:sz w:val="24"/>
          <w:szCs w:val="24"/>
        </w:rPr>
      </w:pPr>
    </w:p>
    <w:p w:rsidR="00C855F9" w:rsidRDefault="00C855F9" w:rsidP="00C855F9">
      <w:pPr>
        <w:spacing w:line="0" w:lineRule="atLeast"/>
        <w:ind w:left="-142" w:right="-2" w:hanging="284"/>
        <w:contextualSpacing/>
        <w:jc w:val="both"/>
        <w:rPr>
          <w:sz w:val="24"/>
          <w:szCs w:val="24"/>
        </w:rPr>
      </w:pPr>
    </w:p>
    <w:p w:rsidR="00C855F9" w:rsidRDefault="00C855F9" w:rsidP="00C855F9">
      <w:pPr>
        <w:spacing w:line="0" w:lineRule="atLeast"/>
        <w:ind w:left="-142" w:right="-2"/>
        <w:contextualSpacing/>
        <w:jc w:val="right"/>
        <w:rPr>
          <w:sz w:val="24"/>
          <w:szCs w:val="24"/>
        </w:rPr>
      </w:pPr>
    </w:p>
    <w:p w:rsidR="00C855F9" w:rsidRDefault="00C855F9" w:rsidP="00C855F9">
      <w:pPr>
        <w:spacing w:line="0" w:lineRule="atLeast"/>
        <w:ind w:left="-142" w:right="-2"/>
        <w:contextualSpacing/>
        <w:jc w:val="right"/>
        <w:rPr>
          <w:sz w:val="24"/>
          <w:szCs w:val="24"/>
        </w:rPr>
      </w:pPr>
    </w:p>
    <w:p w:rsidR="00C855F9" w:rsidRDefault="00C855F9" w:rsidP="00C855F9">
      <w:pPr>
        <w:jc w:val="center"/>
        <w:rPr>
          <w:sz w:val="24"/>
          <w:szCs w:val="24"/>
        </w:rPr>
      </w:pPr>
      <w:r>
        <w:rPr>
          <w:noProof/>
          <w:color w:val="000080"/>
          <w:sz w:val="24"/>
          <w:szCs w:val="24"/>
        </w:rPr>
        <w:t xml:space="preserve">                                                                                                                                                                                                                           </w:t>
      </w:r>
      <w:r>
        <w:rPr>
          <w:noProof/>
          <w:color w:val="000080"/>
          <w:sz w:val="24"/>
          <w:szCs w:val="24"/>
        </w:rPr>
        <w:drawing>
          <wp:inline distT="0" distB="0" distL="0" distR="0">
            <wp:extent cx="543560" cy="664210"/>
            <wp:effectExtent l="19050" t="0" r="8890" b="0"/>
            <wp:docPr id="2" name="Рисунок 1" descr="Untitle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Untitled-1"/>
                    <pic:cNvPicPr>
                      <a:picLocks noChangeAspect="1" noChangeArrowheads="1"/>
                    </pic:cNvPicPr>
                  </pic:nvPicPr>
                  <pic:blipFill>
                    <a:blip r:embed="rId12">
                      <a:lum bright="6000" contrast="42000"/>
                    </a:blip>
                    <a:srcRect/>
                    <a:stretch>
                      <a:fillRect/>
                    </a:stretch>
                  </pic:blipFill>
                  <pic:spPr bwMode="auto">
                    <a:xfrm>
                      <a:off x="0" y="0"/>
                      <a:ext cx="543560" cy="664210"/>
                    </a:xfrm>
                    <a:prstGeom prst="rect">
                      <a:avLst/>
                    </a:prstGeom>
                    <a:noFill/>
                    <a:ln w="9525">
                      <a:noFill/>
                      <a:miter lim="800000"/>
                      <a:headEnd/>
                      <a:tailEnd/>
                    </a:ln>
                  </pic:spPr>
                </pic:pic>
              </a:graphicData>
            </a:graphic>
          </wp:inline>
        </w:drawing>
      </w:r>
    </w:p>
    <w:p w:rsidR="00C855F9" w:rsidRDefault="00C855F9" w:rsidP="00C855F9">
      <w:pPr>
        <w:jc w:val="center"/>
        <w:rPr>
          <w:sz w:val="24"/>
          <w:szCs w:val="24"/>
        </w:rPr>
      </w:pPr>
    </w:p>
    <w:p w:rsidR="00C855F9" w:rsidRDefault="00C855F9" w:rsidP="00C855F9">
      <w:pPr>
        <w:keepNext/>
        <w:jc w:val="center"/>
        <w:outlineLvl w:val="0"/>
        <w:rPr>
          <w:b/>
          <w:bCs/>
          <w:color w:val="003366"/>
          <w:sz w:val="36"/>
          <w:szCs w:val="24"/>
        </w:rPr>
      </w:pPr>
      <w:r>
        <w:rPr>
          <w:b/>
          <w:bCs/>
          <w:color w:val="003366"/>
          <w:sz w:val="36"/>
          <w:szCs w:val="24"/>
        </w:rPr>
        <w:t>ПОСТАНОВЛЕНИЕ</w:t>
      </w:r>
    </w:p>
    <w:p w:rsidR="00C855F9" w:rsidRDefault="00C855F9" w:rsidP="00C855F9">
      <w:pPr>
        <w:jc w:val="center"/>
        <w:rPr>
          <w:b/>
          <w:color w:val="003366"/>
          <w:sz w:val="24"/>
          <w:szCs w:val="24"/>
        </w:rPr>
      </w:pPr>
      <w:r>
        <w:rPr>
          <w:b/>
          <w:color w:val="003366"/>
          <w:sz w:val="24"/>
          <w:szCs w:val="24"/>
        </w:rPr>
        <w:t>АДМИНИСТРАЦИИ</w:t>
      </w:r>
    </w:p>
    <w:p w:rsidR="00C855F9" w:rsidRDefault="00C855F9" w:rsidP="00C855F9">
      <w:pPr>
        <w:jc w:val="center"/>
        <w:rPr>
          <w:b/>
          <w:color w:val="003366"/>
          <w:sz w:val="24"/>
          <w:szCs w:val="24"/>
        </w:rPr>
      </w:pPr>
      <w:r>
        <w:rPr>
          <w:b/>
          <w:color w:val="003366"/>
          <w:sz w:val="24"/>
          <w:szCs w:val="24"/>
        </w:rPr>
        <w:t xml:space="preserve"> КОМСОМОЛЬСКОГО МУНИЦИПАЛЬНОГО  РАЙОНА</w:t>
      </w:r>
    </w:p>
    <w:p w:rsidR="00C855F9" w:rsidRDefault="00C855F9" w:rsidP="00C855F9">
      <w:pPr>
        <w:jc w:val="center"/>
        <w:rPr>
          <w:b/>
          <w:color w:val="003366"/>
          <w:sz w:val="24"/>
          <w:szCs w:val="24"/>
        </w:rPr>
      </w:pPr>
      <w:r>
        <w:rPr>
          <w:b/>
          <w:color w:val="003366"/>
          <w:sz w:val="24"/>
          <w:szCs w:val="24"/>
        </w:rPr>
        <w:t>ИВАНОВСКОЙ ОБЛАСТИ</w:t>
      </w:r>
    </w:p>
    <w:tbl>
      <w:tblPr>
        <w:tblW w:w="0" w:type="auto"/>
        <w:tblInd w:w="108" w:type="dxa"/>
        <w:tblBorders>
          <w:top w:val="single" w:sz="4" w:space="0" w:color="auto"/>
        </w:tblBorders>
        <w:tblLayout w:type="fixed"/>
        <w:tblLook w:val="04A0"/>
      </w:tblPr>
      <w:tblGrid>
        <w:gridCol w:w="1560"/>
        <w:gridCol w:w="382"/>
        <w:gridCol w:w="610"/>
        <w:gridCol w:w="540"/>
        <w:gridCol w:w="1728"/>
        <w:gridCol w:w="1417"/>
        <w:gridCol w:w="1038"/>
        <w:gridCol w:w="520"/>
        <w:gridCol w:w="780"/>
        <w:gridCol w:w="497"/>
      </w:tblGrid>
      <w:tr w:rsidR="00C855F9" w:rsidTr="00C855F9">
        <w:trPr>
          <w:trHeight w:val="100"/>
        </w:trPr>
        <w:tc>
          <w:tcPr>
            <w:tcW w:w="9072" w:type="dxa"/>
            <w:gridSpan w:val="10"/>
            <w:tcBorders>
              <w:top w:val="thinThickThinSmallGap" w:sz="24" w:space="0" w:color="auto"/>
              <w:left w:val="nil"/>
              <w:bottom w:val="nil"/>
              <w:right w:val="nil"/>
            </w:tcBorders>
          </w:tcPr>
          <w:p w:rsidR="00C855F9" w:rsidRDefault="00C855F9" w:rsidP="00C855F9">
            <w:pPr>
              <w:jc w:val="center"/>
              <w:rPr>
                <w:color w:val="003366"/>
                <w:szCs w:val="24"/>
              </w:rPr>
            </w:pPr>
            <w:r>
              <w:rPr>
                <w:color w:val="003366"/>
                <w:szCs w:val="24"/>
              </w:rPr>
              <w:t xml:space="preserve">155150, Ивановская область, г.Комсомольск, ул.50 лет ВЛКСМ, д.2, </w:t>
            </w:r>
            <w:r>
              <w:rPr>
                <w:color w:val="003366"/>
              </w:rPr>
              <w:t>ИНН 3714002224,КПП 371401001,</w:t>
            </w:r>
          </w:p>
          <w:p w:rsidR="00C855F9" w:rsidRPr="004770EF" w:rsidRDefault="00C855F9" w:rsidP="00C855F9">
            <w:pPr>
              <w:jc w:val="center"/>
              <w:rPr>
                <w:color w:val="003366"/>
              </w:rPr>
            </w:pPr>
            <w:r>
              <w:rPr>
                <w:color w:val="003366"/>
              </w:rPr>
              <w:t xml:space="preserve">ОГРН 1023701625595, </w:t>
            </w:r>
            <w:r>
              <w:rPr>
                <w:color w:val="003366"/>
                <w:szCs w:val="24"/>
              </w:rPr>
              <w:t>Тел./Факс (49352) 4-11-78</w:t>
            </w:r>
            <w:r>
              <w:rPr>
                <w:color w:val="003366"/>
              </w:rPr>
              <w:t xml:space="preserve">, e-mail: </w:t>
            </w:r>
            <w:hyperlink r:id="rId13" w:history="1">
              <w:r>
                <w:rPr>
                  <w:rStyle w:val="a3"/>
                </w:rPr>
                <w:t>admin.komsomolsk@mail.ru</w:t>
              </w:r>
            </w:hyperlink>
          </w:p>
        </w:tc>
      </w:tr>
      <w:tr w:rsidR="00C855F9" w:rsidTr="00C855F9">
        <w:trPr>
          <w:gridAfter w:val="1"/>
          <w:wAfter w:w="497" w:type="dxa"/>
          <w:trHeight w:val="354"/>
        </w:trPr>
        <w:tc>
          <w:tcPr>
            <w:tcW w:w="1560" w:type="dxa"/>
            <w:tcBorders>
              <w:top w:val="nil"/>
              <w:left w:val="nil"/>
              <w:bottom w:val="nil"/>
              <w:right w:val="nil"/>
            </w:tcBorders>
          </w:tcPr>
          <w:p w:rsidR="00C855F9" w:rsidRDefault="00C855F9" w:rsidP="00C855F9">
            <w:pPr>
              <w:ind w:right="-108"/>
              <w:rPr>
                <w:sz w:val="28"/>
                <w:szCs w:val="28"/>
              </w:rPr>
            </w:pPr>
          </w:p>
        </w:tc>
        <w:tc>
          <w:tcPr>
            <w:tcW w:w="382" w:type="dxa"/>
            <w:tcBorders>
              <w:top w:val="nil"/>
              <w:left w:val="nil"/>
              <w:bottom w:val="nil"/>
              <w:right w:val="nil"/>
            </w:tcBorders>
          </w:tcPr>
          <w:p w:rsidR="00C855F9" w:rsidRDefault="00C855F9" w:rsidP="00C855F9">
            <w:pPr>
              <w:ind w:right="-108"/>
              <w:jc w:val="center"/>
              <w:rPr>
                <w:sz w:val="28"/>
                <w:szCs w:val="28"/>
              </w:rPr>
            </w:pPr>
          </w:p>
          <w:p w:rsidR="00C855F9" w:rsidRDefault="00C855F9" w:rsidP="00C855F9">
            <w:pPr>
              <w:ind w:right="-108"/>
              <w:rPr>
                <w:sz w:val="24"/>
                <w:szCs w:val="24"/>
              </w:rPr>
            </w:pPr>
            <w:r>
              <w:rPr>
                <w:sz w:val="28"/>
                <w:szCs w:val="28"/>
              </w:rPr>
              <w:t>«</w:t>
            </w:r>
          </w:p>
        </w:tc>
        <w:tc>
          <w:tcPr>
            <w:tcW w:w="610" w:type="dxa"/>
            <w:tcBorders>
              <w:top w:val="nil"/>
              <w:left w:val="nil"/>
              <w:bottom w:val="single" w:sz="4" w:space="0" w:color="auto"/>
              <w:right w:val="nil"/>
            </w:tcBorders>
            <w:vAlign w:val="bottom"/>
          </w:tcPr>
          <w:p w:rsidR="00C855F9" w:rsidRDefault="00C855F9" w:rsidP="00C855F9">
            <w:pPr>
              <w:ind w:right="-108"/>
              <w:rPr>
                <w:sz w:val="28"/>
                <w:szCs w:val="28"/>
              </w:rPr>
            </w:pPr>
            <w:r>
              <w:rPr>
                <w:sz w:val="28"/>
                <w:szCs w:val="28"/>
              </w:rPr>
              <w:t>31</w:t>
            </w:r>
          </w:p>
        </w:tc>
        <w:tc>
          <w:tcPr>
            <w:tcW w:w="540" w:type="dxa"/>
            <w:tcBorders>
              <w:top w:val="nil"/>
              <w:left w:val="nil"/>
              <w:bottom w:val="nil"/>
              <w:right w:val="nil"/>
            </w:tcBorders>
            <w:vAlign w:val="bottom"/>
          </w:tcPr>
          <w:p w:rsidR="00C855F9" w:rsidRDefault="00C855F9" w:rsidP="00C855F9">
            <w:pPr>
              <w:ind w:left="-734" w:firstLine="720"/>
              <w:rPr>
                <w:sz w:val="28"/>
                <w:szCs w:val="28"/>
              </w:rPr>
            </w:pPr>
            <w:r>
              <w:rPr>
                <w:sz w:val="28"/>
                <w:szCs w:val="28"/>
              </w:rPr>
              <w:t>»</w:t>
            </w:r>
          </w:p>
        </w:tc>
        <w:tc>
          <w:tcPr>
            <w:tcW w:w="1728" w:type="dxa"/>
            <w:tcBorders>
              <w:top w:val="nil"/>
              <w:left w:val="nil"/>
              <w:bottom w:val="single" w:sz="4" w:space="0" w:color="auto"/>
              <w:right w:val="nil"/>
            </w:tcBorders>
            <w:vAlign w:val="bottom"/>
          </w:tcPr>
          <w:p w:rsidR="00C855F9" w:rsidRDefault="00C855F9" w:rsidP="00C855F9">
            <w:pPr>
              <w:jc w:val="center"/>
              <w:rPr>
                <w:sz w:val="28"/>
                <w:szCs w:val="28"/>
              </w:rPr>
            </w:pPr>
            <w:r>
              <w:rPr>
                <w:sz w:val="28"/>
                <w:szCs w:val="28"/>
              </w:rPr>
              <w:t>07</w:t>
            </w:r>
          </w:p>
        </w:tc>
        <w:tc>
          <w:tcPr>
            <w:tcW w:w="1417" w:type="dxa"/>
            <w:tcBorders>
              <w:top w:val="nil"/>
              <w:left w:val="nil"/>
              <w:bottom w:val="nil"/>
              <w:right w:val="nil"/>
            </w:tcBorders>
            <w:vAlign w:val="bottom"/>
          </w:tcPr>
          <w:p w:rsidR="00C855F9" w:rsidRDefault="00C855F9" w:rsidP="00C855F9">
            <w:pPr>
              <w:rPr>
                <w:sz w:val="28"/>
                <w:szCs w:val="28"/>
              </w:rPr>
            </w:pPr>
            <w:r>
              <w:rPr>
                <w:sz w:val="28"/>
                <w:szCs w:val="28"/>
              </w:rPr>
              <w:t>2020г.  №</w:t>
            </w:r>
          </w:p>
        </w:tc>
        <w:tc>
          <w:tcPr>
            <w:tcW w:w="1038" w:type="dxa"/>
            <w:tcBorders>
              <w:top w:val="nil"/>
              <w:left w:val="nil"/>
              <w:bottom w:val="single" w:sz="4" w:space="0" w:color="auto"/>
              <w:right w:val="nil"/>
            </w:tcBorders>
            <w:vAlign w:val="bottom"/>
          </w:tcPr>
          <w:p w:rsidR="00C855F9" w:rsidRDefault="00C855F9" w:rsidP="00C855F9">
            <w:pPr>
              <w:jc w:val="center"/>
              <w:rPr>
                <w:sz w:val="28"/>
                <w:szCs w:val="28"/>
              </w:rPr>
            </w:pPr>
            <w:r>
              <w:rPr>
                <w:sz w:val="28"/>
                <w:szCs w:val="28"/>
              </w:rPr>
              <w:t>183</w:t>
            </w:r>
          </w:p>
        </w:tc>
        <w:tc>
          <w:tcPr>
            <w:tcW w:w="520" w:type="dxa"/>
            <w:tcBorders>
              <w:top w:val="nil"/>
              <w:left w:val="nil"/>
              <w:bottom w:val="nil"/>
              <w:right w:val="nil"/>
            </w:tcBorders>
            <w:vAlign w:val="bottom"/>
          </w:tcPr>
          <w:p w:rsidR="00C855F9" w:rsidRDefault="00C855F9" w:rsidP="00C855F9">
            <w:pPr>
              <w:jc w:val="center"/>
              <w:rPr>
                <w:sz w:val="28"/>
                <w:szCs w:val="28"/>
              </w:rPr>
            </w:pPr>
          </w:p>
          <w:p w:rsidR="00C855F9" w:rsidRDefault="00C855F9" w:rsidP="00C855F9">
            <w:pPr>
              <w:rPr>
                <w:sz w:val="28"/>
                <w:szCs w:val="28"/>
              </w:rPr>
            </w:pPr>
          </w:p>
        </w:tc>
        <w:tc>
          <w:tcPr>
            <w:tcW w:w="780" w:type="dxa"/>
            <w:tcBorders>
              <w:top w:val="nil"/>
              <w:left w:val="nil"/>
              <w:bottom w:val="nil"/>
              <w:right w:val="nil"/>
            </w:tcBorders>
            <w:vAlign w:val="bottom"/>
          </w:tcPr>
          <w:p w:rsidR="00C855F9" w:rsidRDefault="00C855F9" w:rsidP="00C855F9">
            <w:pPr>
              <w:jc w:val="center"/>
              <w:rPr>
                <w:sz w:val="24"/>
                <w:szCs w:val="24"/>
              </w:rPr>
            </w:pPr>
          </w:p>
        </w:tc>
      </w:tr>
    </w:tbl>
    <w:p w:rsidR="00C855F9" w:rsidRDefault="00C855F9" w:rsidP="00C855F9">
      <w:pPr>
        <w:shd w:val="clear" w:color="auto" w:fill="FFFFFF"/>
        <w:tabs>
          <w:tab w:val="left" w:pos="870"/>
        </w:tabs>
        <w:spacing w:before="209"/>
        <w:ind w:right="391"/>
        <w:jc w:val="center"/>
        <w:rPr>
          <w:b/>
          <w:bCs/>
          <w:spacing w:val="-5"/>
          <w:sz w:val="28"/>
          <w:szCs w:val="28"/>
        </w:rPr>
      </w:pPr>
    </w:p>
    <w:p w:rsidR="00C855F9" w:rsidRDefault="00C855F9" w:rsidP="00C855F9">
      <w:pPr>
        <w:shd w:val="clear" w:color="auto" w:fill="FFFFFF"/>
        <w:tabs>
          <w:tab w:val="left" w:pos="870"/>
        </w:tabs>
        <w:spacing w:before="209"/>
        <w:ind w:right="391"/>
        <w:jc w:val="center"/>
        <w:rPr>
          <w:b/>
          <w:bCs/>
          <w:spacing w:val="-5"/>
          <w:sz w:val="28"/>
          <w:szCs w:val="28"/>
        </w:rPr>
      </w:pPr>
      <w:r>
        <w:rPr>
          <w:b/>
          <w:bCs/>
          <w:spacing w:val="-5"/>
          <w:sz w:val="28"/>
          <w:szCs w:val="28"/>
        </w:rPr>
        <w:t>О внесении изменений в постановление Администрации Комсомольского муниципального района Ивановской области от 12.11.2013 г. №942 «Об утверждении Муниципальной программы «Развитие образования Комсомольского муниципального района»</w:t>
      </w:r>
    </w:p>
    <w:p w:rsidR="00C855F9" w:rsidRDefault="00C855F9" w:rsidP="00C855F9">
      <w:pPr>
        <w:jc w:val="center"/>
        <w:rPr>
          <w:bCs/>
          <w:spacing w:val="-5"/>
          <w:sz w:val="28"/>
          <w:szCs w:val="28"/>
        </w:rPr>
      </w:pPr>
    </w:p>
    <w:p w:rsidR="00C855F9" w:rsidRDefault="00C855F9" w:rsidP="00C855F9">
      <w:pPr>
        <w:jc w:val="center"/>
        <w:rPr>
          <w:bCs/>
          <w:spacing w:val="-5"/>
          <w:sz w:val="28"/>
          <w:szCs w:val="28"/>
        </w:rPr>
      </w:pPr>
    </w:p>
    <w:p w:rsidR="00C855F9" w:rsidRDefault="00C855F9" w:rsidP="00C855F9">
      <w:pPr>
        <w:spacing w:after="120" w:line="276" w:lineRule="auto"/>
        <w:jc w:val="both"/>
        <w:rPr>
          <w:bCs/>
          <w:spacing w:val="-5"/>
          <w:sz w:val="28"/>
          <w:szCs w:val="28"/>
        </w:rPr>
      </w:pPr>
      <w:r>
        <w:rPr>
          <w:bCs/>
          <w:spacing w:val="-5"/>
          <w:sz w:val="28"/>
          <w:szCs w:val="28"/>
        </w:rPr>
        <w:t xml:space="preserve">           В соответствии с Федеральным Законом от 06.10.2003 № 131-ФЗ «Об общих принципах организации местного самоуправления в Российской Федерации»), постановлением Администрации Комсомольского муниципального района от 07.10.2013 №836  «Об утверждении порядка разработки, реализации и оценки эффективности муниципальных программ </w:t>
      </w:r>
      <w:r>
        <w:rPr>
          <w:bCs/>
          <w:spacing w:val="-5"/>
          <w:sz w:val="28"/>
          <w:szCs w:val="28"/>
        </w:rPr>
        <w:lastRenderedPageBreak/>
        <w:t>Комсомольского муниципального района Ивановской области», а также в целях уточнения основных количественных и качественных характеристик системы образования Комсомольского муниципального района Ивановской области, Администрация Комсомольского муниципального района</w:t>
      </w:r>
    </w:p>
    <w:p w:rsidR="00C855F9" w:rsidRDefault="00C855F9" w:rsidP="00C855F9">
      <w:pPr>
        <w:spacing w:after="120"/>
        <w:jc w:val="both"/>
        <w:rPr>
          <w:b/>
          <w:bCs/>
          <w:spacing w:val="-5"/>
          <w:sz w:val="28"/>
          <w:szCs w:val="28"/>
        </w:rPr>
      </w:pPr>
      <w:r>
        <w:rPr>
          <w:b/>
          <w:bCs/>
          <w:spacing w:val="-5"/>
          <w:sz w:val="28"/>
          <w:szCs w:val="28"/>
        </w:rPr>
        <w:t xml:space="preserve">ПОСТАНОВЛЯЕТ: </w:t>
      </w:r>
    </w:p>
    <w:p w:rsidR="00C855F9" w:rsidRDefault="00C855F9" w:rsidP="00C855F9">
      <w:pPr>
        <w:spacing w:after="120"/>
        <w:jc w:val="both"/>
        <w:rPr>
          <w:b/>
          <w:bCs/>
          <w:spacing w:val="-5"/>
          <w:sz w:val="28"/>
          <w:szCs w:val="28"/>
        </w:rPr>
      </w:pPr>
    </w:p>
    <w:p w:rsidR="00C855F9" w:rsidRDefault="00C855F9" w:rsidP="00C855F9">
      <w:pPr>
        <w:shd w:val="clear" w:color="auto" w:fill="FFFFFF"/>
        <w:spacing w:after="120"/>
        <w:ind w:right="-5" w:firstLine="708"/>
        <w:jc w:val="both"/>
        <w:rPr>
          <w:bCs/>
          <w:spacing w:val="-5"/>
          <w:sz w:val="28"/>
          <w:szCs w:val="28"/>
        </w:rPr>
      </w:pPr>
      <w:r>
        <w:rPr>
          <w:sz w:val="28"/>
          <w:szCs w:val="28"/>
        </w:rPr>
        <w:t>1</w:t>
      </w:r>
      <w:r>
        <w:rPr>
          <w:b/>
          <w:sz w:val="28"/>
          <w:szCs w:val="28"/>
        </w:rPr>
        <w:t xml:space="preserve">. </w:t>
      </w:r>
      <w:r>
        <w:rPr>
          <w:bCs/>
          <w:spacing w:val="-5"/>
          <w:sz w:val="28"/>
          <w:szCs w:val="28"/>
        </w:rPr>
        <w:t>Внести изменения в постановление Администрации Комсомольского муниципального района Ивановской области от 12.11.2013 № 942 «Об утверждении Муниципальной программы «Развитие образования Комсомольского муниципального района»:</w:t>
      </w:r>
    </w:p>
    <w:p w:rsidR="00C855F9" w:rsidRDefault="00C855F9" w:rsidP="00C855F9">
      <w:pPr>
        <w:shd w:val="clear" w:color="auto" w:fill="FFFFFF"/>
        <w:spacing w:after="120"/>
        <w:ind w:right="-6" w:firstLine="709"/>
        <w:jc w:val="both"/>
        <w:rPr>
          <w:bCs/>
          <w:spacing w:val="-5"/>
          <w:sz w:val="28"/>
          <w:szCs w:val="28"/>
        </w:rPr>
      </w:pPr>
      <w:r>
        <w:rPr>
          <w:bCs/>
          <w:spacing w:val="-5"/>
          <w:sz w:val="28"/>
          <w:szCs w:val="28"/>
        </w:rPr>
        <w:t xml:space="preserve"> 1.1. Изложить приложение к постановлению в новой редакции (прилагается). </w:t>
      </w:r>
    </w:p>
    <w:p w:rsidR="00C855F9" w:rsidRDefault="00C855F9" w:rsidP="00C855F9">
      <w:pPr>
        <w:spacing w:after="120"/>
        <w:ind w:firstLine="708"/>
        <w:jc w:val="both"/>
        <w:rPr>
          <w:sz w:val="28"/>
          <w:szCs w:val="28"/>
        </w:rPr>
      </w:pPr>
      <w:r>
        <w:rPr>
          <w:sz w:val="28"/>
          <w:szCs w:val="28"/>
        </w:rPr>
        <w:t>2. Установить, что расходы, связанные с реализацией мероприятий Муниципальной программы «Развитие образования Комсомольского муниципального района» являются расходными обязательствами Комсомольского муниципального района.</w:t>
      </w:r>
    </w:p>
    <w:p w:rsidR="00C855F9" w:rsidRDefault="00C855F9" w:rsidP="00C855F9">
      <w:pPr>
        <w:spacing w:after="120"/>
        <w:ind w:firstLine="708"/>
        <w:jc w:val="both"/>
        <w:rPr>
          <w:sz w:val="28"/>
          <w:szCs w:val="28"/>
        </w:rPr>
      </w:pPr>
      <w:r>
        <w:rPr>
          <w:sz w:val="28"/>
          <w:szCs w:val="28"/>
        </w:rPr>
        <w:t>3</w:t>
      </w:r>
      <w:r w:rsidRPr="00AE54CC">
        <w:rPr>
          <w:sz w:val="28"/>
          <w:szCs w:val="28"/>
        </w:rPr>
        <w:t>.</w:t>
      </w:r>
      <w:r>
        <w:rPr>
          <w:sz w:val="28"/>
          <w:szCs w:val="28"/>
        </w:rPr>
        <w:t xml:space="preserve"> </w:t>
      </w:r>
      <w:r w:rsidRPr="00AE54CC">
        <w:rPr>
          <w:sz w:val="28"/>
          <w:szCs w:val="28"/>
        </w:rPr>
        <w:t>Контроль за исполнением настоящего постановления возложить на заместителя главы Администрации Комсомольского муниципального района по социальной политике Вершкову Т.Н.</w:t>
      </w:r>
    </w:p>
    <w:p w:rsidR="00C855F9" w:rsidRPr="004770EF" w:rsidRDefault="00C855F9" w:rsidP="00C855F9">
      <w:pPr>
        <w:spacing w:before="120" w:after="120"/>
        <w:ind w:firstLine="539"/>
        <w:jc w:val="both"/>
        <w:rPr>
          <w:sz w:val="28"/>
          <w:szCs w:val="28"/>
        </w:rPr>
      </w:pPr>
      <w:r>
        <w:rPr>
          <w:sz w:val="28"/>
          <w:szCs w:val="28"/>
        </w:rPr>
        <w:t xml:space="preserve">4. </w:t>
      </w:r>
      <w:r w:rsidRPr="00AE69F8">
        <w:rPr>
          <w:sz w:val="28"/>
          <w:szCs w:val="28"/>
        </w:rPr>
        <w:t xml:space="preserve">Настоящее постановление вступает в силу </w:t>
      </w:r>
      <w:r>
        <w:rPr>
          <w:sz w:val="28"/>
          <w:szCs w:val="28"/>
        </w:rPr>
        <w:t xml:space="preserve">после официального опубликования </w:t>
      </w:r>
      <w:r w:rsidRPr="00AE69F8">
        <w:rPr>
          <w:sz w:val="28"/>
          <w:szCs w:val="28"/>
        </w:rPr>
        <w:t>и распространяет свое действие на правоотношения, возникшие</w:t>
      </w:r>
      <w:r>
        <w:rPr>
          <w:sz w:val="28"/>
          <w:szCs w:val="28"/>
        </w:rPr>
        <w:t xml:space="preserve"> с 01.08.2020 </w:t>
      </w:r>
      <w:r w:rsidRPr="00AE69F8">
        <w:rPr>
          <w:sz w:val="28"/>
          <w:szCs w:val="28"/>
        </w:rPr>
        <w:t>года.</w:t>
      </w:r>
    </w:p>
    <w:p w:rsidR="00C855F9" w:rsidRDefault="00C855F9" w:rsidP="00C855F9">
      <w:pPr>
        <w:shd w:val="clear" w:color="auto" w:fill="FFFFFF"/>
        <w:ind w:right="389"/>
        <w:jc w:val="both"/>
        <w:rPr>
          <w:b/>
          <w:bCs/>
          <w:spacing w:val="-5"/>
          <w:sz w:val="28"/>
          <w:szCs w:val="28"/>
        </w:rPr>
      </w:pPr>
    </w:p>
    <w:p w:rsidR="00C855F9" w:rsidRDefault="00C855F9" w:rsidP="00C855F9">
      <w:pPr>
        <w:shd w:val="clear" w:color="auto" w:fill="FFFFFF"/>
        <w:spacing w:before="209"/>
        <w:ind w:right="389"/>
        <w:rPr>
          <w:b/>
          <w:bCs/>
          <w:spacing w:val="-5"/>
          <w:sz w:val="28"/>
          <w:szCs w:val="28"/>
        </w:rPr>
      </w:pPr>
      <w:r>
        <w:rPr>
          <w:b/>
          <w:bCs/>
          <w:spacing w:val="-5"/>
          <w:sz w:val="28"/>
          <w:szCs w:val="28"/>
        </w:rPr>
        <w:t xml:space="preserve">Глава   Комсомольского </w:t>
      </w:r>
    </w:p>
    <w:p w:rsidR="00C855F9" w:rsidRPr="008646A6" w:rsidRDefault="00C855F9" w:rsidP="00C855F9">
      <w:pPr>
        <w:rPr>
          <w:b/>
          <w:bCs/>
          <w:spacing w:val="-5"/>
          <w:sz w:val="28"/>
          <w:szCs w:val="28"/>
        </w:rPr>
      </w:pPr>
      <w:r>
        <w:rPr>
          <w:b/>
          <w:bCs/>
          <w:spacing w:val="-5"/>
          <w:sz w:val="28"/>
          <w:szCs w:val="28"/>
        </w:rPr>
        <w:t>муниципального района:                                                             О. В. Бузулуцкая</w:t>
      </w:r>
    </w:p>
    <w:p w:rsidR="00C855F9" w:rsidRDefault="00C855F9" w:rsidP="00C855F9">
      <w:pPr>
        <w:rPr>
          <w:b/>
        </w:rPr>
      </w:pPr>
    </w:p>
    <w:p w:rsidR="00C855F9" w:rsidRDefault="00C855F9" w:rsidP="00C855F9">
      <w:pPr>
        <w:jc w:val="center"/>
        <w:rPr>
          <w:b/>
        </w:rPr>
      </w:pPr>
    </w:p>
    <w:p w:rsidR="00C855F9" w:rsidRDefault="00C855F9" w:rsidP="00C855F9">
      <w:pPr>
        <w:jc w:val="center"/>
        <w:rPr>
          <w:b/>
        </w:rPr>
      </w:pPr>
    </w:p>
    <w:p w:rsidR="00C855F9" w:rsidRDefault="00C855F9" w:rsidP="00C855F9">
      <w:pPr>
        <w:jc w:val="center"/>
        <w:rPr>
          <w:b/>
        </w:rPr>
      </w:pPr>
    </w:p>
    <w:p w:rsidR="00C855F9" w:rsidRDefault="00C855F9" w:rsidP="00C855F9">
      <w:pPr>
        <w:jc w:val="center"/>
        <w:rPr>
          <w:b/>
        </w:rPr>
      </w:pPr>
    </w:p>
    <w:p w:rsidR="00C855F9" w:rsidRDefault="00C855F9" w:rsidP="00C855F9">
      <w:pPr>
        <w:jc w:val="center"/>
        <w:rPr>
          <w:b/>
        </w:rPr>
      </w:pPr>
    </w:p>
    <w:p w:rsidR="00C855F9" w:rsidRDefault="00C855F9" w:rsidP="00C855F9">
      <w:pPr>
        <w:jc w:val="center"/>
        <w:rPr>
          <w:b/>
        </w:rPr>
      </w:pPr>
    </w:p>
    <w:p w:rsidR="00C855F9" w:rsidRDefault="00C855F9" w:rsidP="00C855F9">
      <w:pPr>
        <w:jc w:val="center"/>
        <w:rPr>
          <w:b/>
        </w:rPr>
      </w:pPr>
    </w:p>
    <w:p w:rsidR="00C855F9" w:rsidRDefault="00C855F9" w:rsidP="00C855F9">
      <w:pPr>
        <w:jc w:val="center"/>
        <w:rPr>
          <w:b/>
        </w:rPr>
      </w:pPr>
    </w:p>
    <w:p w:rsidR="00C855F9" w:rsidRDefault="00C855F9" w:rsidP="00C855F9">
      <w:pPr>
        <w:jc w:val="center"/>
        <w:rPr>
          <w:b/>
        </w:rPr>
      </w:pPr>
    </w:p>
    <w:p w:rsidR="00C855F9" w:rsidRDefault="00C855F9" w:rsidP="00C855F9">
      <w:pPr>
        <w:jc w:val="center"/>
        <w:rPr>
          <w:b/>
        </w:rPr>
      </w:pPr>
    </w:p>
    <w:p w:rsidR="00C855F9" w:rsidRDefault="00C855F9" w:rsidP="00C855F9">
      <w:pPr>
        <w:jc w:val="center"/>
        <w:rPr>
          <w:b/>
        </w:rPr>
      </w:pPr>
    </w:p>
    <w:p w:rsidR="00C855F9" w:rsidRDefault="00C855F9" w:rsidP="00C855F9">
      <w:pPr>
        <w:jc w:val="center"/>
        <w:rPr>
          <w:b/>
        </w:rPr>
      </w:pPr>
    </w:p>
    <w:p w:rsidR="00C855F9" w:rsidRDefault="00C855F9" w:rsidP="00C855F9">
      <w:pPr>
        <w:jc w:val="center"/>
        <w:rPr>
          <w:b/>
        </w:rPr>
      </w:pPr>
    </w:p>
    <w:p w:rsidR="00C855F9" w:rsidRDefault="00C855F9" w:rsidP="00C855F9">
      <w:pPr>
        <w:jc w:val="center"/>
        <w:rPr>
          <w:b/>
        </w:rPr>
      </w:pPr>
    </w:p>
    <w:p w:rsidR="00C855F9" w:rsidRDefault="00C855F9" w:rsidP="00C855F9">
      <w:pPr>
        <w:jc w:val="center"/>
        <w:rPr>
          <w:b/>
        </w:rPr>
      </w:pPr>
    </w:p>
    <w:p w:rsidR="00C855F9" w:rsidRDefault="00C855F9" w:rsidP="00C855F9">
      <w:pPr>
        <w:jc w:val="center"/>
        <w:rPr>
          <w:b/>
        </w:rPr>
      </w:pPr>
    </w:p>
    <w:p w:rsidR="00C855F9" w:rsidRDefault="00C855F9" w:rsidP="00C855F9">
      <w:pPr>
        <w:jc w:val="center"/>
        <w:rPr>
          <w:b/>
        </w:rPr>
      </w:pPr>
    </w:p>
    <w:p w:rsidR="00C855F9" w:rsidRDefault="00C855F9" w:rsidP="00C855F9">
      <w:pPr>
        <w:jc w:val="center"/>
        <w:rPr>
          <w:b/>
        </w:rPr>
      </w:pPr>
    </w:p>
    <w:p w:rsidR="00C855F9" w:rsidRDefault="00C855F9" w:rsidP="00C855F9">
      <w:pPr>
        <w:jc w:val="center"/>
        <w:rPr>
          <w:b/>
        </w:rPr>
      </w:pPr>
    </w:p>
    <w:p w:rsidR="00C855F9" w:rsidRDefault="00C855F9" w:rsidP="00C855F9">
      <w:pPr>
        <w:jc w:val="center"/>
        <w:rPr>
          <w:b/>
        </w:rPr>
      </w:pPr>
    </w:p>
    <w:p w:rsidR="00C855F9" w:rsidRDefault="00C855F9" w:rsidP="00C855F9">
      <w:pPr>
        <w:jc w:val="center"/>
        <w:rPr>
          <w:b/>
        </w:rPr>
      </w:pPr>
    </w:p>
    <w:p w:rsidR="00C855F9" w:rsidRDefault="00C855F9" w:rsidP="00C855F9">
      <w:pPr>
        <w:jc w:val="center"/>
        <w:rPr>
          <w:b/>
        </w:rPr>
      </w:pPr>
    </w:p>
    <w:p w:rsidR="00C855F9" w:rsidRDefault="00C855F9" w:rsidP="00C855F9">
      <w:pPr>
        <w:jc w:val="center"/>
        <w:rPr>
          <w:b/>
        </w:rPr>
      </w:pPr>
    </w:p>
    <w:p w:rsidR="00C855F9" w:rsidRDefault="00C855F9" w:rsidP="00C855F9">
      <w:pPr>
        <w:jc w:val="center"/>
        <w:rPr>
          <w:b/>
        </w:rPr>
      </w:pPr>
    </w:p>
    <w:p w:rsidR="00C855F9" w:rsidRDefault="00C855F9" w:rsidP="00C855F9">
      <w:pPr>
        <w:jc w:val="center"/>
        <w:rPr>
          <w:b/>
        </w:rPr>
      </w:pPr>
    </w:p>
    <w:p w:rsidR="00C855F9" w:rsidRDefault="00C855F9" w:rsidP="00C855F9">
      <w:pPr>
        <w:jc w:val="center"/>
        <w:rPr>
          <w:b/>
        </w:rPr>
      </w:pPr>
    </w:p>
    <w:p w:rsidR="00C855F9" w:rsidRDefault="00C855F9" w:rsidP="00C855F9">
      <w:pPr>
        <w:jc w:val="center"/>
        <w:rPr>
          <w:b/>
        </w:rPr>
      </w:pPr>
    </w:p>
    <w:p w:rsidR="00C855F9" w:rsidRDefault="00C855F9" w:rsidP="00C855F9">
      <w:pPr>
        <w:jc w:val="center"/>
        <w:rPr>
          <w:b/>
        </w:rPr>
      </w:pPr>
    </w:p>
    <w:p w:rsidR="00C855F9" w:rsidRDefault="00C855F9" w:rsidP="00C855F9">
      <w:pPr>
        <w:jc w:val="center"/>
        <w:rPr>
          <w:b/>
        </w:rPr>
      </w:pPr>
    </w:p>
    <w:p w:rsidR="00C855F9" w:rsidRDefault="00C855F9" w:rsidP="00C855F9">
      <w:pPr>
        <w:jc w:val="center"/>
        <w:rPr>
          <w:b/>
        </w:rPr>
      </w:pPr>
    </w:p>
    <w:p w:rsidR="00C855F9" w:rsidRDefault="00C855F9" w:rsidP="00C855F9">
      <w:pPr>
        <w:jc w:val="center"/>
        <w:rPr>
          <w:b/>
        </w:rPr>
      </w:pPr>
    </w:p>
    <w:p w:rsidR="00C855F9" w:rsidRDefault="00C855F9" w:rsidP="00C855F9">
      <w:pPr>
        <w:jc w:val="center"/>
        <w:rPr>
          <w:b/>
        </w:rPr>
      </w:pPr>
    </w:p>
    <w:p w:rsidR="00C855F9" w:rsidRDefault="00C855F9" w:rsidP="00C855F9">
      <w:pPr>
        <w:jc w:val="center"/>
        <w:rPr>
          <w:b/>
        </w:rPr>
      </w:pPr>
    </w:p>
    <w:p w:rsidR="00C855F9" w:rsidRDefault="00C855F9" w:rsidP="00C855F9">
      <w:pPr>
        <w:jc w:val="center"/>
        <w:rPr>
          <w:b/>
        </w:rPr>
      </w:pPr>
    </w:p>
    <w:p w:rsidR="00C855F9" w:rsidRDefault="00C855F9" w:rsidP="00C855F9">
      <w:pPr>
        <w:jc w:val="center"/>
        <w:rPr>
          <w:b/>
        </w:rPr>
      </w:pPr>
    </w:p>
    <w:p w:rsidR="00C855F9" w:rsidRDefault="00C855F9" w:rsidP="00C855F9">
      <w:pPr>
        <w:jc w:val="center"/>
        <w:rPr>
          <w:b/>
        </w:rPr>
      </w:pPr>
    </w:p>
    <w:p w:rsidR="00C855F9" w:rsidRDefault="00C855F9" w:rsidP="00C855F9">
      <w:pPr>
        <w:jc w:val="center"/>
        <w:rPr>
          <w:b/>
        </w:rPr>
      </w:pPr>
    </w:p>
    <w:p w:rsidR="00C855F9" w:rsidRDefault="00C855F9" w:rsidP="00C855F9">
      <w:pPr>
        <w:jc w:val="center"/>
        <w:rPr>
          <w:b/>
        </w:rPr>
      </w:pPr>
    </w:p>
    <w:p w:rsidR="00C855F9" w:rsidRDefault="00C855F9" w:rsidP="00C855F9">
      <w:pPr>
        <w:jc w:val="center"/>
        <w:rPr>
          <w:b/>
        </w:rPr>
      </w:pPr>
    </w:p>
    <w:p w:rsidR="00C855F9" w:rsidRDefault="00C855F9" w:rsidP="00C855F9">
      <w:pPr>
        <w:jc w:val="center"/>
        <w:rPr>
          <w:b/>
        </w:rPr>
      </w:pPr>
    </w:p>
    <w:p w:rsidR="00C855F9" w:rsidRDefault="00C855F9" w:rsidP="00C855F9">
      <w:pPr>
        <w:jc w:val="center"/>
        <w:rPr>
          <w:b/>
        </w:rPr>
      </w:pPr>
    </w:p>
    <w:p w:rsidR="00C855F9" w:rsidRDefault="00C855F9" w:rsidP="00C855F9">
      <w:pPr>
        <w:jc w:val="center"/>
        <w:rPr>
          <w:b/>
        </w:rPr>
      </w:pPr>
    </w:p>
    <w:p w:rsidR="00C855F9" w:rsidRDefault="00C855F9" w:rsidP="00C855F9">
      <w:pPr>
        <w:jc w:val="center"/>
        <w:rPr>
          <w:b/>
        </w:rPr>
      </w:pPr>
    </w:p>
    <w:p w:rsidR="00C855F9" w:rsidRDefault="00C855F9" w:rsidP="00C855F9">
      <w:pPr>
        <w:jc w:val="center"/>
        <w:rPr>
          <w:b/>
        </w:rPr>
      </w:pPr>
    </w:p>
    <w:p w:rsidR="00C855F9" w:rsidRDefault="00C855F9" w:rsidP="00C855F9">
      <w:pPr>
        <w:jc w:val="center"/>
        <w:rPr>
          <w:b/>
        </w:rPr>
      </w:pPr>
    </w:p>
    <w:p w:rsidR="00C855F9" w:rsidRDefault="00C855F9" w:rsidP="00C855F9">
      <w:pPr>
        <w:jc w:val="center"/>
        <w:rPr>
          <w:b/>
        </w:rPr>
      </w:pPr>
    </w:p>
    <w:p w:rsidR="00C855F9" w:rsidRDefault="00C855F9" w:rsidP="00C855F9">
      <w:pPr>
        <w:jc w:val="center"/>
        <w:rPr>
          <w:b/>
        </w:rPr>
      </w:pPr>
    </w:p>
    <w:p w:rsidR="00C855F9" w:rsidRDefault="00C855F9" w:rsidP="00C855F9">
      <w:pPr>
        <w:jc w:val="center"/>
        <w:rPr>
          <w:b/>
        </w:rPr>
      </w:pPr>
    </w:p>
    <w:p w:rsidR="00C855F9" w:rsidRDefault="00C855F9" w:rsidP="00C855F9">
      <w:pPr>
        <w:jc w:val="center"/>
        <w:rPr>
          <w:b/>
        </w:rPr>
      </w:pPr>
    </w:p>
    <w:p w:rsidR="00C855F9" w:rsidRDefault="00C855F9" w:rsidP="00C855F9">
      <w:pPr>
        <w:jc w:val="center"/>
        <w:rPr>
          <w:b/>
        </w:rPr>
      </w:pPr>
    </w:p>
    <w:p w:rsidR="00C855F9" w:rsidRDefault="00C855F9" w:rsidP="00C855F9">
      <w:pPr>
        <w:jc w:val="center"/>
        <w:rPr>
          <w:b/>
        </w:rPr>
      </w:pPr>
    </w:p>
    <w:p w:rsidR="00C855F9" w:rsidRDefault="00C855F9" w:rsidP="00C855F9">
      <w:pPr>
        <w:jc w:val="center"/>
        <w:rPr>
          <w:b/>
        </w:rPr>
      </w:pPr>
    </w:p>
    <w:p w:rsidR="00C855F9" w:rsidRDefault="00C855F9" w:rsidP="00C855F9">
      <w:pPr>
        <w:jc w:val="center"/>
        <w:rPr>
          <w:b/>
        </w:rPr>
      </w:pPr>
    </w:p>
    <w:p w:rsidR="00C855F9" w:rsidRDefault="00C855F9" w:rsidP="00C855F9">
      <w:pPr>
        <w:jc w:val="center"/>
        <w:rPr>
          <w:b/>
        </w:rPr>
      </w:pPr>
    </w:p>
    <w:p w:rsidR="00C855F9" w:rsidRDefault="00C855F9" w:rsidP="00C855F9">
      <w:pPr>
        <w:jc w:val="center"/>
        <w:rPr>
          <w:b/>
        </w:rPr>
      </w:pPr>
    </w:p>
    <w:p w:rsidR="00C855F9" w:rsidRDefault="00C855F9" w:rsidP="00C855F9">
      <w:pPr>
        <w:jc w:val="center"/>
        <w:rPr>
          <w:b/>
        </w:rPr>
      </w:pPr>
    </w:p>
    <w:p w:rsidR="00C855F9" w:rsidRPr="00654221" w:rsidRDefault="00C855F9" w:rsidP="00C855F9">
      <w:pPr>
        <w:jc w:val="right"/>
        <w:rPr>
          <w:sz w:val="22"/>
          <w:szCs w:val="22"/>
        </w:rPr>
      </w:pPr>
      <w:r w:rsidRPr="00654221">
        <w:rPr>
          <w:sz w:val="22"/>
          <w:szCs w:val="22"/>
        </w:rPr>
        <w:t>Приложение к постановлению</w:t>
      </w:r>
    </w:p>
    <w:p w:rsidR="00C855F9" w:rsidRPr="00654221" w:rsidRDefault="00C855F9" w:rsidP="00C855F9">
      <w:pPr>
        <w:jc w:val="right"/>
        <w:rPr>
          <w:sz w:val="22"/>
          <w:szCs w:val="22"/>
        </w:rPr>
      </w:pPr>
      <w:r w:rsidRPr="00654221">
        <w:rPr>
          <w:sz w:val="22"/>
          <w:szCs w:val="22"/>
        </w:rPr>
        <w:t xml:space="preserve">Администрации Комсомольского </w:t>
      </w:r>
    </w:p>
    <w:p w:rsidR="00C855F9" w:rsidRPr="00654221" w:rsidRDefault="00C855F9" w:rsidP="00C855F9">
      <w:pPr>
        <w:jc w:val="right"/>
        <w:rPr>
          <w:sz w:val="28"/>
          <w:szCs w:val="28"/>
        </w:rPr>
      </w:pPr>
      <w:r w:rsidRPr="00654221">
        <w:rPr>
          <w:sz w:val="22"/>
          <w:szCs w:val="22"/>
        </w:rPr>
        <w:t xml:space="preserve">муниципального района </w:t>
      </w:r>
    </w:p>
    <w:p w:rsidR="00C855F9" w:rsidRPr="00650B77" w:rsidRDefault="00C855F9" w:rsidP="00C855F9">
      <w:pPr>
        <w:rPr>
          <w:sz w:val="22"/>
          <w:szCs w:val="22"/>
          <w:u w:val="single"/>
        </w:rPr>
      </w:pPr>
      <w:r w:rsidRPr="00654221">
        <w:rPr>
          <w:sz w:val="28"/>
          <w:szCs w:val="28"/>
        </w:rPr>
        <w:t xml:space="preserve">                                                                                                </w:t>
      </w:r>
      <w:r>
        <w:rPr>
          <w:sz w:val="28"/>
          <w:szCs w:val="28"/>
        </w:rPr>
        <w:t xml:space="preserve">          </w:t>
      </w:r>
      <w:r w:rsidRPr="00654221">
        <w:rPr>
          <w:sz w:val="28"/>
          <w:szCs w:val="28"/>
        </w:rPr>
        <w:t xml:space="preserve">    </w:t>
      </w:r>
      <w:r w:rsidRPr="00437E17">
        <w:rPr>
          <w:sz w:val="22"/>
          <w:szCs w:val="22"/>
        </w:rPr>
        <w:t xml:space="preserve">от </w:t>
      </w:r>
      <w:r>
        <w:rPr>
          <w:sz w:val="22"/>
          <w:szCs w:val="22"/>
        </w:rPr>
        <w:t>31</w:t>
      </w:r>
      <w:r w:rsidRPr="00437E17">
        <w:rPr>
          <w:sz w:val="22"/>
          <w:szCs w:val="22"/>
        </w:rPr>
        <w:t>.0</w:t>
      </w:r>
      <w:r>
        <w:rPr>
          <w:sz w:val="22"/>
          <w:szCs w:val="22"/>
        </w:rPr>
        <w:t>7</w:t>
      </w:r>
      <w:r w:rsidRPr="00437E17">
        <w:rPr>
          <w:sz w:val="22"/>
          <w:szCs w:val="22"/>
        </w:rPr>
        <w:t xml:space="preserve">.2020 г. № </w:t>
      </w:r>
      <w:r w:rsidRPr="00650B77">
        <w:rPr>
          <w:sz w:val="22"/>
          <w:szCs w:val="22"/>
          <w:u w:val="single"/>
        </w:rPr>
        <w:t>1</w:t>
      </w:r>
      <w:r>
        <w:rPr>
          <w:sz w:val="22"/>
          <w:szCs w:val="22"/>
          <w:u w:val="single"/>
        </w:rPr>
        <w:t>83</w:t>
      </w:r>
    </w:p>
    <w:p w:rsidR="00C855F9" w:rsidRPr="009C6F36" w:rsidRDefault="00C855F9" w:rsidP="00C855F9"/>
    <w:p w:rsidR="00C855F9" w:rsidRPr="009C6F36" w:rsidRDefault="00C855F9" w:rsidP="00C855F9"/>
    <w:p w:rsidR="00C855F9" w:rsidRDefault="00C855F9" w:rsidP="00C855F9"/>
    <w:p w:rsidR="00C855F9" w:rsidRPr="00C63953" w:rsidRDefault="00C855F9" w:rsidP="00C855F9">
      <w:pPr>
        <w:jc w:val="center"/>
        <w:rPr>
          <w:b/>
          <w:sz w:val="28"/>
          <w:szCs w:val="28"/>
        </w:rPr>
      </w:pPr>
      <w:r w:rsidRPr="00C63953">
        <w:rPr>
          <w:b/>
          <w:sz w:val="28"/>
          <w:szCs w:val="28"/>
        </w:rPr>
        <w:t xml:space="preserve">Муниципальная программа </w:t>
      </w:r>
    </w:p>
    <w:p w:rsidR="00C855F9" w:rsidRPr="00C63953" w:rsidRDefault="00C855F9" w:rsidP="00C855F9">
      <w:pPr>
        <w:jc w:val="center"/>
        <w:rPr>
          <w:b/>
          <w:sz w:val="28"/>
          <w:szCs w:val="28"/>
        </w:rPr>
      </w:pPr>
      <w:r w:rsidRPr="00C63953">
        <w:rPr>
          <w:b/>
          <w:sz w:val="28"/>
          <w:szCs w:val="28"/>
        </w:rPr>
        <w:t>«Развитие образования Комсомольского муниципального района»</w:t>
      </w:r>
    </w:p>
    <w:p w:rsidR="00C855F9" w:rsidRPr="00C63953" w:rsidRDefault="00C855F9" w:rsidP="00C855F9">
      <w:pPr>
        <w:jc w:val="center"/>
        <w:rPr>
          <w:b/>
          <w:sz w:val="28"/>
          <w:szCs w:val="28"/>
        </w:rPr>
      </w:pPr>
    </w:p>
    <w:p w:rsidR="00C855F9" w:rsidRPr="00C63953" w:rsidRDefault="00C855F9" w:rsidP="00C855F9">
      <w:pPr>
        <w:jc w:val="center"/>
        <w:rPr>
          <w:b/>
          <w:sz w:val="28"/>
          <w:szCs w:val="28"/>
        </w:rPr>
      </w:pPr>
      <w:r w:rsidRPr="00C63953">
        <w:rPr>
          <w:b/>
          <w:sz w:val="28"/>
          <w:szCs w:val="28"/>
        </w:rPr>
        <w:t>1. Паспорт муниципальной программы «Развитие образования</w:t>
      </w:r>
    </w:p>
    <w:p w:rsidR="00C855F9" w:rsidRPr="00C63953" w:rsidRDefault="00C855F9" w:rsidP="00C855F9">
      <w:pPr>
        <w:jc w:val="center"/>
        <w:rPr>
          <w:b/>
          <w:sz w:val="28"/>
          <w:szCs w:val="28"/>
        </w:rPr>
      </w:pPr>
      <w:r w:rsidRPr="00C63953">
        <w:rPr>
          <w:b/>
          <w:sz w:val="28"/>
          <w:szCs w:val="28"/>
        </w:rPr>
        <w:t>Комсомольского муниципального района»</w:t>
      </w:r>
    </w:p>
    <w:p w:rsidR="00C855F9" w:rsidRPr="00C63953" w:rsidRDefault="00C855F9" w:rsidP="00C855F9">
      <w:pPr>
        <w:jc w:val="center"/>
        <w:rPr>
          <w:b/>
          <w:sz w:val="28"/>
          <w:szCs w:val="28"/>
        </w:rPr>
      </w:pPr>
    </w:p>
    <w:tbl>
      <w:tblPr>
        <w:tblW w:w="0" w:type="auto"/>
        <w:tblInd w:w="-15" w:type="dxa"/>
        <w:tblLayout w:type="fixed"/>
        <w:tblLook w:val="0000"/>
      </w:tblPr>
      <w:tblGrid>
        <w:gridCol w:w="4077"/>
        <w:gridCol w:w="5523"/>
      </w:tblGrid>
      <w:tr w:rsidR="00C855F9" w:rsidRPr="00C63953" w:rsidTr="00C855F9">
        <w:trPr>
          <w:trHeight w:val="914"/>
        </w:trPr>
        <w:tc>
          <w:tcPr>
            <w:tcW w:w="4077"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b/>
                <w:sz w:val="28"/>
                <w:szCs w:val="28"/>
              </w:rPr>
            </w:pPr>
            <w:r w:rsidRPr="00C63953">
              <w:rPr>
                <w:sz w:val="28"/>
                <w:szCs w:val="28"/>
              </w:rPr>
              <w:t>Наименование программы</w:t>
            </w:r>
          </w:p>
          <w:p w:rsidR="00C855F9" w:rsidRPr="00C63953" w:rsidRDefault="00C855F9" w:rsidP="00C855F9">
            <w:pPr>
              <w:jc w:val="center"/>
              <w:rPr>
                <w:b/>
                <w:sz w:val="28"/>
                <w:szCs w:val="28"/>
              </w:rPr>
            </w:pPr>
          </w:p>
        </w:tc>
        <w:tc>
          <w:tcPr>
            <w:tcW w:w="5523" w:type="dxa"/>
            <w:tcBorders>
              <w:top w:val="single" w:sz="4" w:space="0" w:color="000000"/>
              <w:left w:val="single" w:sz="4" w:space="0" w:color="000000"/>
              <w:bottom w:val="single" w:sz="4" w:space="0" w:color="000000"/>
              <w:right w:val="single" w:sz="4" w:space="0" w:color="000000"/>
            </w:tcBorders>
            <w:shd w:val="clear" w:color="auto" w:fill="auto"/>
          </w:tcPr>
          <w:p w:rsidR="00C855F9" w:rsidRPr="00C63953" w:rsidRDefault="00C855F9" w:rsidP="00C855F9">
            <w:pPr>
              <w:jc w:val="center"/>
              <w:rPr>
                <w:sz w:val="28"/>
                <w:szCs w:val="28"/>
              </w:rPr>
            </w:pPr>
            <w:r w:rsidRPr="00C63953">
              <w:rPr>
                <w:sz w:val="28"/>
                <w:szCs w:val="28"/>
              </w:rPr>
              <w:t>«Развитие образования</w:t>
            </w:r>
          </w:p>
          <w:p w:rsidR="00C855F9" w:rsidRPr="00C63953" w:rsidRDefault="00C855F9" w:rsidP="00C855F9">
            <w:pPr>
              <w:jc w:val="center"/>
              <w:rPr>
                <w:sz w:val="28"/>
                <w:szCs w:val="28"/>
              </w:rPr>
            </w:pPr>
            <w:r w:rsidRPr="00C63953">
              <w:rPr>
                <w:sz w:val="28"/>
                <w:szCs w:val="28"/>
              </w:rPr>
              <w:t>Комсомольского муниципального района»</w:t>
            </w:r>
          </w:p>
        </w:tc>
      </w:tr>
      <w:tr w:rsidR="00C855F9" w:rsidRPr="00C63953" w:rsidTr="00C855F9">
        <w:trPr>
          <w:trHeight w:val="503"/>
        </w:trPr>
        <w:tc>
          <w:tcPr>
            <w:tcW w:w="4077" w:type="dxa"/>
            <w:tcBorders>
              <w:top w:val="single" w:sz="4" w:space="0" w:color="000000"/>
              <w:left w:val="single" w:sz="4" w:space="0" w:color="000000"/>
              <w:bottom w:val="single" w:sz="4" w:space="0" w:color="000000"/>
            </w:tcBorders>
            <w:shd w:val="clear" w:color="auto" w:fill="auto"/>
            <w:vAlign w:val="center"/>
          </w:tcPr>
          <w:p w:rsidR="00C855F9" w:rsidRPr="00C63953" w:rsidRDefault="00C855F9" w:rsidP="00C855F9">
            <w:pPr>
              <w:rPr>
                <w:sz w:val="28"/>
                <w:szCs w:val="28"/>
              </w:rPr>
            </w:pPr>
            <w:r w:rsidRPr="00C63953">
              <w:rPr>
                <w:sz w:val="28"/>
                <w:szCs w:val="28"/>
              </w:rPr>
              <w:t>Срок реализации программы</w:t>
            </w:r>
          </w:p>
        </w:tc>
        <w:tc>
          <w:tcPr>
            <w:tcW w:w="55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C855F9" w:rsidRPr="00C63953" w:rsidRDefault="00C855F9" w:rsidP="00C855F9">
            <w:pPr>
              <w:jc w:val="center"/>
              <w:rPr>
                <w:sz w:val="28"/>
                <w:szCs w:val="28"/>
              </w:rPr>
            </w:pPr>
            <w:r w:rsidRPr="00C63953">
              <w:rPr>
                <w:sz w:val="28"/>
                <w:szCs w:val="28"/>
              </w:rPr>
              <w:t>2018-2022 гг.</w:t>
            </w:r>
          </w:p>
        </w:tc>
      </w:tr>
      <w:tr w:rsidR="00C855F9" w:rsidRPr="00C63953" w:rsidTr="00C855F9">
        <w:trPr>
          <w:trHeight w:val="341"/>
        </w:trPr>
        <w:tc>
          <w:tcPr>
            <w:tcW w:w="4077"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rPr>
                <w:sz w:val="28"/>
                <w:szCs w:val="28"/>
              </w:rPr>
            </w:pPr>
            <w:r w:rsidRPr="00C63953">
              <w:rPr>
                <w:sz w:val="28"/>
                <w:szCs w:val="28"/>
              </w:rPr>
              <w:t>Перечень подпрограмм</w:t>
            </w:r>
          </w:p>
          <w:p w:rsidR="00C855F9" w:rsidRPr="00C63953" w:rsidRDefault="00C855F9" w:rsidP="00C855F9">
            <w:pPr>
              <w:rPr>
                <w:sz w:val="28"/>
                <w:szCs w:val="28"/>
              </w:rPr>
            </w:pPr>
          </w:p>
          <w:p w:rsidR="00C855F9" w:rsidRPr="00C63953" w:rsidRDefault="00C855F9" w:rsidP="00C855F9">
            <w:pPr>
              <w:rPr>
                <w:sz w:val="28"/>
                <w:szCs w:val="28"/>
              </w:rPr>
            </w:pPr>
          </w:p>
          <w:p w:rsidR="00C855F9" w:rsidRPr="00C63953" w:rsidRDefault="00C855F9" w:rsidP="00C855F9">
            <w:pPr>
              <w:rPr>
                <w:sz w:val="28"/>
                <w:szCs w:val="28"/>
              </w:rPr>
            </w:pPr>
          </w:p>
          <w:p w:rsidR="00C855F9" w:rsidRPr="00C63953" w:rsidRDefault="00C855F9" w:rsidP="00C855F9">
            <w:pPr>
              <w:rPr>
                <w:sz w:val="28"/>
                <w:szCs w:val="28"/>
              </w:rPr>
            </w:pPr>
          </w:p>
          <w:p w:rsidR="00C855F9" w:rsidRPr="00C63953" w:rsidRDefault="00C855F9" w:rsidP="00C855F9">
            <w:pPr>
              <w:jc w:val="center"/>
              <w:rPr>
                <w:sz w:val="28"/>
                <w:szCs w:val="28"/>
              </w:rPr>
            </w:pPr>
          </w:p>
        </w:tc>
        <w:tc>
          <w:tcPr>
            <w:tcW w:w="5523" w:type="dxa"/>
            <w:tcBorders>
              <w:top w:val="single" w:sz="4" w:space="0" w:color="000000"/>
              <w:left w:val="single" w:sz="4" w:space="0" w:color="000000"/>
              <w:bottom w:val="single" w:sz="4" w:space="0" w:color="000000"/>
              <w:right w:val="single" w:sz="4" w:space="0" w:color="000000"/>
            </w:tcBorders>
            <w:shd w:val="clear" w:color="auto" w:fill="auto"/>
          </w:tcPr>
          <w:p w:rsidR="00C855F9" w:rsidRPr="00C63953" w:rsidRDefault="00C855F9" w:rsidP="00C855F9">
            <w:pPr>
              <w:jc w:val="center"/>
              <w:rPr>
                <w:sz w:val="28"/>
                <w:szCs w:val="28"/>
              </w:rPr>
            </w:pPr>
            <w:r w:rsidRPr="00C63953">
              <w:rPr>
                <w:sz w:val="28"/>
                <w:szCs w:val="28"/>
              </w:rPr>
              <w:lastRenderedPageBreak/>
              <w:t>1. «Реализация дошкольных образовательных программ в Комсомольском муниципальном районе».</w:t>
            </w:r>
          </w:p>
          <w:p w:rsidR="00C855F9" w:rsidRPr="00C63953" w:rsidRDefault="00C855F9" w:rsidP="00C855F9">
            <w:pPr>
              <w:jc w:val="center"/>
              <w:rPr>
                <w:sz w:val="28"/>
                <w:szCs w:val="28"/>
              </w:rPr>
            </w:pPr>
            <w:r w:rsidRPr="00C63953">
              <w:rPr>
                <w:sz w:val="28"/>
                <w:szCs w:val="28"/>
              </w:rPr>
              <w:lastRenderedPageBreak/>
              <w:t>2. «Реализация образовательных программ начального общего, основного общего, среднего основного образования в Комсомольском муниципальном районе».</w:t>
            </w:r>
          </w:p>
          <w:p w:rsidR="00C855F9" w:rsidRPr="00C63953" w:rsidRDefault="00C855F9" w:rsidP="00C855F9">
            <w:pPr>
              <w:jc w:val="center"/>
              <w:rPr>
                <w:sz w:val="28"/>
                <w:szCs w:val="28"/>
              </w:rPr>
            </w:pPr>
            <w:r w:rsidRPr="00C63953">
              <w:rPr>
                <w:sz w:val="28"/>
                <w:szCs w:val="28"/>
              </w:rPr>
              <w:t>3. «Реализация образовательных программ по предоставлению дополнительного образования в Комсомольском муниципальном районе».</w:t>
            </w:r>
          </w:p>
          <w:p w:rsidR="00C855F9" w:rsidRPr="00C63953" w:rsidRDefault="00C855F9" w:rsidP="00C855F9">
            <w:pPr>
              <w:jc w:val="center"/>
              <w:rPr>
                <w:sz w:val="28"/>
                <w:szCs w:val="28"/>
              </w:rPr>
            </w:pPr>
            <w:r w:rsidRPr="00C63953">
              <w:rPr>
                <w:sz w:val="28"/>
                <w:szCs w:val="28"/>
              </w:rPr>
              <w:t>4. «Укрепление пожарной безопасности образовательных учреждений Комсомольского муниципального района»</w:t>
            </w:r>
          </w:p>
          <w:p w:rsidR="00C855F9" w:rsidRPr="00C63953" w:rsidRDefault="00C855F9" w:rsidP="00C855F9">
            <w:pPr>
              <w:jc w:val="center"/>
              <w:rPr>
                <w:sz w:val="28"/>
                <w:szCs w:val="28"/>
              </w:rPr>
            </w:pPr>
            <w:r w:rsidRPr="00C63953">
              <w:rPr>
                <w:sz w:val="28"/>
                <w:szCs w:val="28"/>
              </w:rPr>
              <w:t>5. «Реализация мер социальной поддержки детей в сфере образования Комсомольского муниципального района».</w:t>
            </w:r>
          </w:p>
          <w:p w:rsidR="00C855F9" w:rsidRPr="00C63953" w:rsidRDefault="00C855F9" w:rsidP="00C855F9">
            <w:pPr>
              <w:jc w:val="center"/>
              <w:rPr>
                <w:sz w:val="28"/>
                <w:szCs w:val="28"/>
              </w:rPr>
            </w:pPr>
            <w:r w:rsidRPr="00C63953">
              <w:rPr>
                <w:sz w:val="28"/>
                <w:szCs w:val="28"/>
              </w:rPr>
              <w:t>6. «Управление в сфере образования Комсомольского муниципального района».</w:t>
            </w:r>
          </w:p>
        </w:tc>
      </w:tr>
      <w:tr w:rsidR="00C855F9" w:rsidRPr="00C63953" w:rsidTr="00C855F9">
        <w:trPr>
          <w:trHeight w:val="1021"/>
        </w:trPr>
        <w:tc>
          <w:tcPr>
            <w:tcW w:w="4077"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rPr>
                <w:sz w:val="28"/>
                <w:szCs w:val="28"/>
              </w:rPr>
            </w:pPr>
            <w:r w:rsidRPr="00C63953">
              <w:rPr>
                <w:sz w:val="28"/>
                <w:szCs w:val="28"/>
              </w:rPr>
              <w:lastRenderedPageBreak/>
              <w:t>Администратор программы</w:t>
            </w:r>
          </w:p>
          <w:p w:rsidR="00C855F9" w:rsidRPr="00C63953" w:rsidRDefault="00C855F9" w:rsidP="00C855F9">
            <w:pPr>
              <w:rPr>
                <w:sz w:val="28"/>
                <w:szCs w:val="28"/>
              </w:rPr>
            </w:pPr>
          </w:p>
          <w:p w:rsidR="00C855F9" w:rsidRPr="00C63953" w:rsidRDefault="00C855F9" w:rsidP="00C855F9">
            <w:pPr>
              <w:rPr>
                <w:sz w:val="28"/>
                <w:szCs w:val="28"/>
              </w:rPr>
            </w:pPr>
          </w:p>
        </w:tc>
        <w:tc>
          <w:tcPr>
            <w:tcW w:w="5523" w:type="dxa"/>
            <w:tcBorders>
              <w:top w:val="single" w:sz="4" w:space="0" w:color="000000"/>
              <w:left w:val="single" w:sz="4" w:space="0" w:color="000000"/>
              <w:bottom w:val="single" w:sz="4" w:space="0" w:color="000000"/>
              <w:right w:val="single" w:sz="4" w:space="0" w:color="000000"/>
            </w:tcBorders>
            <w:shd w:val="clear" w:color="auto" w:fill="auto"/>
          </w:tcPr>
          <w:p w:rsidR="00C855F9" w:rsidRPr="00C63953" w:rsidRDefault="00C855F9" w:rsidP="00C855F9">
            <w:pPr>
              <w:jc w:val="center"/>
              <w:rPr>
                <w:sz w:val="28"/>
                <w:szCs w:val="28"/>
              </w:rPr>
            </w:pPr>
            <w:r w:rsidRPr="00C63953">
              <w:rPr>
                <w:sz w:val="28"/>
                <w:szCs w:val="28"/>
              </w:rPr>
              <w:t>Управление образования Администрации Комсомольского муниципального района</w:t>
            </w:r>
          </w:p>
        </w:tc>
      </w:tr>
      <w:tr w:rsidR="00C855F9" w:rsidRPr="00C63953" w:rsidTr="00C855F9">
        <w:trPr>
          <w:trHeight w:val="1057"/>
        </w:trPr>
        <w:tc>
          <w:tcPr>
            <w:tcW w:w="4077"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rPr>
                <w:sz w:val="28"/>
                <w:szCs w:val="28"/>
              </w:rPr>
            </w:pPr>
            <w:r w:rsidRPr="00C63953">
              <w:rPr>
                <w:sz w:val="28"/>
                <w:szCs w:val="28"/>
              </w:rPr>
              <w:t>Ответственный исполнитель</w:t>
            </w:r>
          </w:p>
        </w:tc>
        <w:tc>
          <w:tcPr>
            <w:tcW w:w="5523" w:type="dxa"/>
            <w:tcBorders>
              <w:top w:val="single" w:sz="4" w:space="0" w:color="000000"/>
              <w:left w:val="single" w:sz="4" w:space="0" w:color="000000"/>
              <w:bottom w:val="single" w:sz="4" w:space="0" w:color="000000"/>
              <w:right w:val="single" w:sz="4" w:space="0" w:color="000000"/>
            </w:tcBorders>
            <w:shd w:val="clear" w:color="auto" w:fill="auto"/>
          </w:tcPr>
          <w:p w:rsidR="00C855F9" w:rsidRPr="00C63953" w:rsidRDefault="00C855F9" w:rsidP="00C855F9">
            <w:pPr>
              <w:jc w:val="center"/>
              <w:rPr>
                <w:sz w:val="28"/>
                <w:szCs w:val="28"/>
              </w:rPr>
            </w:pPr>
            <w:r w:rsidRPr="00C63953">
              <w:rPr>
                <w:sz w:val="28"/>
                <w:szCs w:val="28"/>
              </w:rPr>
              <w:t>Управление образования Администрации Комсомольского муниципального района</w:t>
            </w:r>
          </w:p>
        </w:tc>
      </w:tr>
      <w:tr w:rsidR="00C855F9" w:rsidRPr="00C63953" w:rsidTr="00C855F9">
        <w:tc>
          <w:tcPr>
            <w:tcW w:w="4077"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rPr>
                <w:sz w:val="28"/>
                <w:szCs w:val="28"/>
              </w:rPr>
            </w:pPr>
            <w:r w:rsidRPr="00C63953">
              <w:rPr>
                <w:sz w:val="28"/>
                <w:szCs w:val="28"/>
              </w:rPr>
              <w:t xml:space="preserve">Исполнители </w:t>
            </w:r>
          </w:p>
        </w:tc>
        <w:tc>
          <w:tcPr>
            <w:tcW w:w="5523" w:type="dxa"/>
            <w:tcBorders>
              <w:top w:val="single" w:sz="4" w:space="0" w:color="000000"/>
              <w:left w:val="single" w:sz="4" w:space="0" w:color="000000"/>
              <w:bottom w:val="single" w:sz="4" w:space="0" w:color="000000"/>
              <w:right w:val="single" w:sz="4" w:space="0" w:color="000000"/>
            </w:tcBorders>
            <w:shd w:val="clear" w:color="auto" w:fill="auto"/>
          </w:tcPr>
          <w:p w:rsidR="00C855F9" w:rsidRPr="00C63953" w:rsidRDefault="00C855F9" w:rsidP="00C855F9">
            <w:pPr>
              <w:spacing w:line="276" w:lineRule="auto"/>
              <w:jc w:val="center"/>
              <w:rPr>
                <w:sz w:val="28"/>
                <w:szCs w:val="28"/>
              </w:rPr>
            </w:pPr>
            <w:r w:rsidRPr="00C63953">
              <w:rPr>
                <w:sz w:val="28"/>
                <w:szCs w:val="28"/>
              </w:rPr>
              <w:t>Управление образования Администрации Комсомольского муниципального района</w:t>
            </w:r>
          </w:p>
          <w:p w:rsidR="00C855F9" w:rsidRPr="00C63953" w:rsidRDefault="00C855F9" w:rsidP="00C855F9">
            <w:pPr>
              <w:spacing w:line="276" w:lineRule="auto"/>
              <w:jc w:val="center"/>
              <w:rPr>
                <w:sz w:val="28"/>
                <w:szCs w:val="28"/>
              </w:rPr>
            </w:pPr>
          </w:p>
          <w:p w:rsidR="00C855F9" w:rsidRPr="00C63953" w:rsidRDefault="00C855F9" w:rsidP="00C855F9">
            <w:pPr>
              <w:spacing w:line="276" w:lineRule="auto"/>
              <w:jc w:val="center"/>
              <w:rPr>
                <w:sz w:val="28"/>
                <w:szCs w:val="28"/>
              </w:rPr>
            </w:pPr>
            <w:r w:rsidRPr="00C63953">
              <w:rPr>
                <w:sz w:val="28"/>
                <w:szCs w:val="28"/>
              </w:rPr>
              <w:t>МКУ «Управление по ведению бухгалтерского учета и хозяйственной деятельности учреждений образования Комсомольского муниципального района»</w:t>
            </w:r>
          </w:p>
          <w:p w:rsidR="00C855F9" w:rsidRPr="00C63953" w:rsidRDefault="00C855F9" w:rsidP="00C855F9">
            <w:pPr>
              <w:spacing w:line="276" w:lineRule="auto"/>
              <w:jc w:val="center"/>
              <w:rPr>
                <w:sz w:val="28"/>
                <w:szCs w:val="28"/>
              </w:rPr>
            </w:pPr>
            <w:r w:rsidRPr="00C63953">
              <w:rPr>
                <w:sz w:val="28"/>
                <w:szCs w:val="28"/>
              </w:rPr>
              <w:t>Дошкольные учреждения Комсомольского муниципального района</w:t>
            </w:r>
          </w:p>
          <w:p w:rsidR="00C855F9" w:rsidRPr="00C63953" w:rsidRDefault="00C855F9" w:rsidP="00C855F9">
            <w:pPr>
              <w:spacing w:line="276" w:lineRule="auto"/>
              <w:jc w:val="center"/>
              <w:rPr>
                <w:sz w:val="28"/>
                <w:szCs w:val="28"/>
              </w:rPr>
            </w:pPr>
            <w:r w:rsidRPr="00C63953">
              <w:rPr>
                <w:sz w:val="28"/>
                <w:szCs w:val="28"/>
              </w:rPr>
              <w:t>Общеобразовательные учреждения Комсомольского муниципального района</w:t>
            </w:r>
          </w:p>
          <w:p w:rsidR="00C855F9" w:rsidRPr="00C63953" w:rsidRDefault="00C855F9" w:rsidP="00C855F9">
            <w:pPr>
              <w:spacing w:line="276" w:lineRule="auto"/>
              <w:jc w:val="center"/>
              <w:rPr>
                <w:sz w:val="28"/>
                <w:szCs w:val="28"/>
              </w:rPr>
            </w:pPr>
            <w:r w:rsidRPr="00C63953">
              <w:rPr>
                <w:sz w:val="28"/>
                <w:szCs w:val="28"/>
              </w:rPr>
              <w:t>Учреждения дополнительного образования детей</w:t>
            </w:r>
          </w:p>
        </w:tc>
      </w:tr>
      <w:tr w:rsidR="00C855F9" w:rsidRPr="00C63953" w:rsidTr="00C855F9">
        <w:tc>
          <w:tcPr>
            <w:tcW w:w="4077"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rPr>
                <w:sz w:val="28"/>
                <w:szCs w:val="28"/>
              </w:rPr>
            </w:pPr>
            <w:r w:rsidRPr="00C63953">
              <w:rPr>
                <w:sz w:val="28"/>
                <w:szCs w:val="28"/>
              </w:rPr>
              <w:t>Цель (цели) программы</w:t>
            </w:r>
          </w:p>
        </w:tc>
        <w:tc>
          <w:tcPr>
            <w:tcW w:w="5523" w:type="dxa"/>
            <w:tcBorders>
              <w:top w:val="single" w:sz="4" w:space="0" w:color="000000"/>
              <w:left w:val="single" w:sz="4" w:space="0" w:color="000000"/>
              <w:bottom w:val="single" w:sz="4" w:space="0" w:color="000000"/>
              <w:right w:val="single" w:sz="4" w:space="0" w:color="000000"/>
            </w:tcBorders>
            <w:shd w:val="clear" w:color="auto" w:fill="auto"/>
          </w:tcPr>
          <w:p w:rsidR="00C855F9" w:rsidRPr="00C63953" w:rsidRDefault="00C855F9" w:rsidP="00C855F9">
            <w:pPr>
              <w:jc w:val="center"/>
              <w:rPr>
                <w:sz w:val="28"/>
                <w:szCs w:val="28"/>
              </w:rPr>
            </w:pPr>
            <w:r w:rsidRPr="00C63953">
              <w:rPr>
                <w:sz w:val="28"/>
                <w:szCs w:val="28"/>
              </w:rPr>
              <w:t>Численность детей обучающихся в муниципальных дошкольных образовательных учреждениях.</w:t>
            </w:r>
          </w:p>
          <w:p w:rsidR="00C855F9" w:rsidRPr="00C63953" w:rsidRDefault="00C855F9" w:rsidP="00C855F9">
            <w:pPr>
              <w:jc w:val="center"/>
              <w:rPr>
                <w:sz w:val="28"/>
                <w:szCs w:val="28"/>
              </w:rPr>
            </w:pPr>
            <w:r w:rsidRPr="00C63953">
              <w:rPr>
                <w:sz w:val="28"/>
                <w:szCs w:val="28"/>
              </w:rPr>
              <w:t>Численность обучающихся</w:t>
            </w:r>
          </w:p>
          <w:p w:rsidR="00C855F9" w:rsidRPr="00C63953" w:rsidRDefault="00C855F9" w:rsidP="00C855F9">
            <w:pPr>
              <w:jc w:val="center"/>
              <w:rPr>
                <w:sz w:val="28"/>
                <w:szCs w:val="28"/>
              </w:rPr>
            </w:pPr>
            <w:r w:rsidRPr="00C63953">
              <w:rPr>
                <w:sz w:val="28"/>
                <w:szCs w:val="28"/>
              </w:rPr>
              <w:t xml:space="preserve"> (1-11 классы) муниципальных общеобразовательных организациях</w:t>
            </w:r>
          </w:p>
          <w:p w:rsidR="00C855F9" w:rsidRPr="00C63953" w:rsidRDefault="00C855F9" w:rsidP="00C855F9">
            <w:pPr>
              <w:jc w:val="center"/>
              <w:rPr>
                <w:sz w:val="28"/>
                <w:szCs w:val="28"/>
              </w:rPr>
            </w:pPr>
            <w:r w:rsidRPr="00C63953">
              <w:rPr>
                <w:sz w:val="28"/>
                <w:szCs w:val="28"/>
              </w:rPr>
              <w:t xml:space="preserve"> (на начало года).</w:t>
            </w:r>
          </w:p>
          <w:p w:rsidR="00C855F9" w:rsidRPr="00C63953" w:rsidRDefault="00C855F9" w:rsidP="00C855F9">
            <w:pPr>
              <w:jc w:val="center"/>
              <w:rPr>
                <w:sz w:val="28"/>
                <w:szCs w:val="28"/>
              </w:rPr>
            </w:pPr>
            <w:r w:rsidRPr="00C63953">
              <w:rPr>
                <w:sz w:val="28"/>
                <w:szCs w:val="28"/>
              </w:rPr>
              <w:lastRenderedPageBreak/>
              <w:t>Среднегодовое число лиц обучающихся по дополнительным общеобразовательным программам. Среднегодовая численность обучающихся 1-4 классов муниципальных    общеобразовательных учреждений.</w:t>
            </w:r>
          </w:p>
          <w:p w:rsidR="00C855F9" w:rsidRPr="00C63953" w:rsidRDefault="00C855F9" w:rsidP="00C855F9">
            <w:pPr>
              <w:jc w:val="center"/>
              <w:rPr>
                <w:sz w:val="28"/>
                <w:szCs w:val="28"/>
              </w:rPr>
            </w:pPr>
            <w:r w:rsidRPr="00C63953">
              <w:rPr>
                <w:sz w:val="28"/>
                <w:szCs w:val="28"/>
              </w:rPr>
              <w:t>Количество детей, посещающих образовательные  муниципальные учреждения, реализующие образовательную программу</w:t>
            </w:r>
          </w:p>
          <w:p w:rsidR="00C855F9" w:rsidRPr="00C63953" w:rsidRDefault="00C855F9" w:rsidP="00C855F9">
            <w:pPr>
              <w:jc w:val="center"/>
              <w:rPr>
                <w:sz w:val="28"/>
                <w:szCs w:val="28"/>
              </w:rPr>
            </w:pPr>
            <w:r w:rsidRPr="00C63953">
              <w:rPr>
                <w:sz w:val="28"/>
                <w:szCs w:val="28"/>
              </w:rPr>
              <w:t>дошкольного образования. Количество детей, охваченных отдыхом в лагерях дневного пребывания.</w:t>
            </w:r>
          </w:p>
          <w:p w:rsidR="00C855F9" w:rsidRPr="00C63953" w:rsidRDefault="00C855F9" w:rsidP="00C855F9">
            <w:pPr>
              <w:jc w:val="center"/>
              <w:rPr>
                <w:sz w:val="28"/>
                <w:szCs w:val="28"/>
              </w:rPr>
            </w:pPr>
            <w:r w:rsidRPr="00C63953">
              <w:rPr>
                <w:sz w:val="28"/>
                <w:szCs w:val="28"/>
              </w:rPr>
              <w:t>Количество муниципальных образовательных организаций, охваченных  подпрограммой «Укрепление пожарной безопасности  образовательных учреждений».</w:t>
            </w:r>
          </w:p>
        </w:tc>
      </w:tr>
      <w:tr w:rsidR="00C855F9" w:rsidRPr="00C63953" w:rsidTr="00C855F9">
        <w:trPr>
          <w:trHeight w:val="4495"/>
        </w:trPr>
        <w:tc>
          <w:tcPr>
            <w:tcW w:w="4077"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rPr>
                <w:sz w:val="28"/>
                <w:szCs w:val="28"/>
              </w:rPr>
            </w:pPr>
            <w:r w:rsidRPr="00C63953">
              <w:rPr>
                <w:sz w:val="28"/>
                <w:szCs w:val="28"/>
              </w:rPr>
              <w:lastRenderedPageBreak/>
              <w:t>Целевые индикаторы (показатели) программы</w:t>
            </w:r>
          </w:p>
        </w:tc>
        <w:tc>
          <w:tcPr>
            <w:tcW w:w="5523" w:type="dxa"/>
            <w:tcBorders>
              <w:top w:val="single" w:sz="4" w:space="0" w:color="000000"/>
              <w:left w:val="single" w:sz="4" w:space="0" w:color="000000"/>
              <w:bottom w:val="single" w:sz="4" w:space="0" w:color="000000"/>
              <w:right w:val="single" w:sz="4" w:space="0" w:color="000000"/>
            </w:tcBorders>
            <w:shd w:val="clear" w:color="auto" w:fill="auto"/>
          </w:tcPr>
          <w:p w:rsidR="00C855F9" w:rsidRPr="00C63953" w:rsidRDefault="00C855F9" w:rsidP="00C855F9">
            <w:pPr>
              <w:jc w:val="center"/>
              <w:rPr>
                <w:sz w:val="28"/>
                <w:szCs w:val="28"/>
              </w:rPr>
            </w:pPr>
            <w:r w:rsidRPr="00C63953">
              <w:rPr>
                <w:sz w:val="28"/>
                <w:szCs w:val="28"/>
              </w:rPr>
              <w:t>Предоставление  дошкольного образования и воспитания.</w:t>
            </w:r>
          </w:p>
          <w:p w:rsidR="00C855F9" w:rsidRPr="00C63953" w:rsidRDefault="00C855F9" w:rsidP="00C855F9">
            <w:pPr>
              <w:jc w:val="center"/>
              <w:rPr>
                <w:sz w:val="28"/>
                <w:szCs w:val="28"/>
              </w:rPr>
            </w:pPr>
            <w:r w:rsidRPr="00C63953">
              <w:rPr>
                <w:sz w:val="28"/>
                <w:szCs w:val="28"/>
              </w:rPr>
              <w:t>Предоставление общедоступного и бесплатного начального общего, основного общего, среднего общего образования по основным общеобразовательным программам.</w:t>
            </w:r>
          </w:p>
          <w:p w:rsidR="00C855F9" w:rsidRPr="00C63953" w:rsidRDefault="00C855F9" w:rsidP="00C855F9">
            <w:pPr>
              <w:jc w:val="center"/>
              <w:rPr>
                <w:sz w:val="28"/>
                <w:szCs w:val="28"/>
              </w:rPr>
            </w:pPr>
            <w:r w:rsidRPr="00C63953">
              <w:rPr>
                <w:sz w:val="28"/>
                <w:szCs w:val="28"/>
              </w:rPr>
              <w:t>Предоставления  дополнительного образования детям.</w:t>
            </w:r>
          </w:p>
          <w:p w:rsidR="00C855F9" w:rsidRPr="00C63953" w:rsidRDefault="00C855F9" w:rsidP="00C855F9">
            <w:pPr>
              <w:jc w:val="center"/>
              <w:rPr>
                <w:sz w:val="28"/>
                <w:szCs w:val="28"/>
              </w:rPr>
            </w:pPr>
            <w:r w:rsidRPr="00C63953">
              <w:rPr>
                <w:sz w:val="28"/>
                <w:szCs w:val="28"/>
              </w:rPr>
              <w:t>Организация питания детей из многодетных семей, организацию отдыха.</w:t>
            </w:r>
          </w:p>
          <w:p w:rsidR="00C855F9" w:rsidRPr="00C63953" w:rsidRDefault="00C855F9" w:rsidP="00C855F9">
            <w:pPr>
              <w:jc w:val="center"/>
              <w:rPr>
                <w:sz w:val="28"/>
                <w:szCs w:val="28"/>
              </w:rPr>
            </w:pPr>
            <w:r w:rsidRPr="00C63953">
              <w:rPr>
                <w:sz w:val="28"/>
                <w:szCs w:val="28"/>
              </w:rPr>
              <w:t>Укрепление пожарной безопасности образовательных учреждений.</w:t>
            </w:r>
          </w:p>
        </w:tc>
      </w:tr>
      <w:tr w:rsidR="00C855F9" w:rsidRPr="00C63953" w:rsidTr="00C855F9">
        <w:trPr>
          <w:trHeight w:val="132"/>
        </w:trPr>
        <w:tc>
          <w:tcPr>
            <w:tcW w:w="4077"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rPr>
                <w:sz w:val="28"/>
                <w:szCs w:val="28"/>
              </w:rPr>
            </w:pPr>
            <w:r w:rsidRPr="00C63953">
              <w:rPr>
                <w:sz w:val="28"/>
                <w:szCs w:val="28"/>
              </w:rPr>
              <w:t>Объемы  ресурсного обеспечения</w:t>
            </w:r>
          </w:p>
          <w:p w:rsidR="00C855F9" w:rsidRPr="00C63953" w:rsidRDefault="00C855F9" w:rsidP="00C855F9">
            <w:pPr>
              <w:rPr>
                <w:sz w:val="28"/>
                <w:szCs w:val="28"/>
              </w:rPr>
            </w:pPr>
            <w:r w:rsidRPr="00C63953">
              <w:rPr>
                <w:sz w:val="28"/>
                <w:szCs w:val="28"/>
              </w:rPr>
              <w:t>программы</w:t>
            </w:r>
          </w:p>
        </w:tc>
        <w:tc>
          <w:tcPr>
            <w:tcW w:w="5523" w:type="dxa"/>
            <w:tcBorders>
              <w:top w:val="single" w:sz="4" w:space="0" w:color="000000"/>
              <w:left w:val="single" w:sz="4" w:space="0" w:color="000000"/>
              <w:bottom w:val="single" w:sz="4" w:space="0" w:color="000000"/>
              <w:right w:val="single" w:sz="4" w:space="0" w:color="000000"/>
            </w:tcBorders>
            <w:shd w:val="clear" w:color="auto" w:fill="auto"/>
          </w:tcPr>
          <w:p w:rsidR="00C855F9" w:rsidRPr="00C63953" w:rsidRDefault="00C855F9" w:rsidP="00C855F9">
            <w:pPr>
              <w:rPr>
                <w:sz w:val="28"/>
                <w:szCs w:val="28"/>
              </w:rPr>
            </w:pPr>
            <w:r w:rsidRPr="00C63953">
              <w:rPr>
                <w:sz w:val="28"/>
                <w:szCs w:val="28"/>
              </w:rPr>
              <w:t xml:space="preserve">Общий объем бюджетных ассигнований:  </w:t>
            </w:r>
          </w:p>
          <w:p w:rsidR="00C855F9" w:rsidRPr="00C63953" w:rsidRDefault="00C855F9" w:rsidP="00C855F9">
            <w:pPr>
              <w:rPr>
                <w:sz w:val="28"/>
                <w:szCs w:val="28"/>
              </w:rPr>
            </w:pPr>
            <w:r w:rsidRPr="00C63953">
              <w:rPr>
                <w:sz w:val="28"/>
                <w:szCs w:val="28"/>
              </w:rPr>
              <w:t>2018 год – 168 016 227,68  руб.</w:t>
            </w:r>
          </w:p>
          <w:p w:rsidR="00C855F9" w:rsidRPr="00C63953" w:rsidRDefault="00C855F9" w:rsidP="00C855F9">
            <w:pPr>
              <w:rPr>
                <w:sz w:val="28"/>
                <w:szCs w:val="28"/>
              </w:rPr>
            </w:pPr>
            <w:r w:rsidRPr="00C63953">
              <w:rPr>
                <w:sz w:val="28"/>
                <w:szCs w:val="28"/>
              </w:rPr>
              <w:t>2019 год – 173 738 316,30 руб.</w:t>
            </w:r>
          </w:p>
          <w:p w:rsidR="00C855F9" w:rsidRPr="00C63953" w:rsidRDefault="00C855F9" w:rsidP="00C855F9">
            <w:pPr>
              <w:rPr>
                <w:sz w:val="28"/>
                <w:szCs w:val="28"/>
              </w:rPr>
            </w:pPr>
            <w:r w:rsidRPr="00C63953">
              <w:rPr>
                <w:sz w:val="28"/>
                <w:szCs w:val="28"/>
              </w:rPr>
              <w:t>2020 год –  184 926 766,52  руб.</w:t>
            </w:r>
          </w:p>
          <w:p w:rsidR="00C855F9" w:rsidRPr="00C63953" w:rsidRDefault="00C855F9" w:rsidP="00C855F9">
            <w:pPr>
              <w:rPr>
                <w:sz w:val="28"/>
                <w:szCs w:val="28"/>
              </w:rPr>
            </w:pPr>
            <w:r w:rsidRPr="00C63953">
              <w:rPr>
                <w:sz w:val="28"/>
                <w:szCs w:val="28"/>
              </w:rPr>
              <w:t>2021 год – 178 092 140,99 руб.</w:t>
            </w:r>
          </w:p>
          <w:p w:rsidR="00C855F9" w:rsidRPr="00C63953" w:rsidRDefault="00C855F9" w:rsidP="00C855F9">
            <w:pPr>
              <w:rPr>
                <w:sz w:val="28"/>
                <w:szCs w:val="28"/>
              </w:rPr>
            </w:pPr>
            <w:r w:rsidRPr="00C63953">
              <w:rPr>
                <w:sz w:val="28"/>
                <w:szCs w:val="28"/>
              </w:rPr>
              <w:t>2022 год – 175 262 272,61 руб.</w:t>
            </w:r>
          </w:p>
          <w:p w:rsidR="00C855F9" w:rsidRPr="00C63953" w:rsidRDefault="00C855F9" w:rsidP="00C855F9">
            <w:pPr>
              <w:rPr>
                <w:sz w:val="28"/>
                <w:szCs w:val="28"/>
              </w:rPr>
            </w:pPr>
            <w:r w:rsidRPr="00C63953">
              <w:rPr>
                <w:sz w:val="28"/>
                <w:szCs w:val="28"/>
              </w:rPr>
              <w:t>В том числе:</w:t>
            </w:r>
          </w:p>
          <w:p w:rsidR="00C855F9" w:rsidRPr="00C63953" w:rsidRDefault="00C855F9" w:rsidP="00C855F9">
            <w:pPr>
              <w:rPr>
                <w:sz w:val="28"/>
                <w:szCs w:val="28"/>
              </w:rPr>
            </w:pPr>
            <w:r w:rsidRPr="00C63953">
              <w:rPr>
                <w:sz w:val="28"/>
                <w:szCs w:val="28"/>
              </w:rPr>
              <w:t xml:space="preserve">- областной бюджет: </w:t>
            </w:r>
          </w:p>
          <w:p w:rsidR="00C855F9" w:rsidRPr="00C63953" w:rsidRDefault="00C855F9" w:rsidP="00C855F9">
            <w:pPr>
              <w:rPr>
                <w:sz w:val="28"/>
                <w:szCs w:val="28"/>
              </w:rPr>
            </w:pPr>
            <w:r w:rsidRPr="00C63953">
              <w:rPr>
                <w:sz w:val="28"/>
                <w:szCs w:val="28"/>
              </w:rPr>
              <w:t>2018 год – 92 382 786,06  руб.</w:t>
            </w:r>
          </w:p>
          <w:p w:rsidR="00C855F9" w:rsidRPr="00C63953" w:rsidRDefault="00C855F9" w:rsidP="00C855F9">
            <w:pPr>
              <w:rPr>
                <w:sz w:val="28"/>
                <w:szCs w:val="28"/>
              </w:rPr>
            </w:pPr>
            <w:r w:rsidRPr="00C63953">
              <w:rPr>
                <w:sz w:val="28"/>
                <w:szCs w:val="28"/>
              </w:rPr>
              <w:t>2019 год – 92 387 346,83 руб.</w:t>
            </w:r>
          </w:p>
          <w:p w:rsidR="00C855F9" w:rsidRPr="00C63953" w:rsidRDefault="00C855F9" w:rsidP="00C855F9">
            <w:pPr>
              <w:rPr>
                <w:sz w:val="28"/>
                <w:szCs w:val="28"/>
              </w:rPr>
            </w:pPr>
            <w:r w:rsidRPr="00C63953">
              <w:rPr>
                <w:sz w:val="28"/>
                <w:szCs w:val="28"/>
              </w:rPr>
              <w:t>2020 год –  103 364 708,43 руб.</w:t>
            </w:r>
          </w:p>
          <w:p w:rsidR="00C855F9" w:rsidRPr="00C63953" w:rsidRDefault="00C855F9" w:rsidP="00C855F9">
            <w:pPr>
              <w:rPr>
                <w:sz w:val="28"/>
                <w:szCs w:val="28"/>
              </w:rPr>
            </w:pPr>
            <w:r w:rsidRPr="00C63953">
              <w:rPr>
                <w:sz w:val="28"/>
                <w:szCs w:val="28"/>
              </w:rPr>
              <w:t>2021год –  103 334 095,03 руб.</w:t>
            </w:r>
          </w:p>
          <w:p w:rsidR="00C855F9" w:rsidRPr="00C63953" w:rsidRDefault="00C855F9" w:rsidP="00C855F9">
            <w:pPr>
              <w:rPr>
                <w:sz w:val="28"/>
                <w:szCs w:val="28"/>
              </w:rPr>
            </w:pPr>
            <w:r w:rsidRPr="00C63953">
              <w:rPr>
                <w:sz w:val="28"/>
                <w:szCs w:val="28"/>
              </w:rPr>
              <w:t>2022 год -  103313675,85 руб.</w:t>
            </w:r>
          </w:p>
        </w:tc>
      </w:tr>
      <w:tr w:rsidR="00C855F9" w:rsidRPr="00C63953" w:rsidTr="00C855F9">
        <w:trPr>
          <w:trHeight w:val="2826"/>
        </w:trPr>
        <w:tc>
          <w:tcPr>
            <w:tcW w:w="4077"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rPr>
                <w:sz w:val="28"/>
                <w:szCs w:val="28"/>
              </w:rPr>
            </w:pPr>
            <w:r w:rsidRPr="00C63953">
              <w:rPr>
                <w:sz w:val="28"/>
                <w:szCs w:val="28"/>
              </w:rPr>
              <w:lastRenderedPageBreak/>
              <w:t xml:space="preserve"> </w:t>
            </w:r>
          </w:p>
        </w:tc>
        <w:tc>
          <w:tcPr>
            <w:tcW w:w="5523" w:type="dxa"/>
            <w:tcBorders>
              <w:top w:val="single" w:sz="4" w:space="0" w:color="000000"/>
              <w:left w:val="single" w:sz="4" w:space="0" w:color="000000"/>
              <w:bottom w:val="single" w:sz="4" w:space="0" w:color="000000"/>
              <w:right w:val="single" w:sz="4" w:space="0" w:color="000000"/>
            </w:tcBorders>
            <w:shd w:val="clear" w:color="auto" w:fill="auto"/>
          </w:tcPr>
          <w:p w:rsidR="00C855F9" w:rsidRPr="00C63953" w:rsidRDefault="00C855F9" w:rsidP="00C855F9">
            <w:pPr>
              <w:rPr>
                <w:sz w:val="28"/>
                <w:szCs w:val="28"/>
              </w:rPr>
            </w:pPr>
            <w:r w:rsidRPr="00C63953">
              <w:rPr>
                <w:sz w:val="28"/>
                <w:szCs w:val="28"/>
              </w:rPr>
              <w:t xml:space="preserve">- местный  бюджет: </w:t>
            </w:r>
            <w:r w:rsidRPr="00C63953">
              <w:rPr>
                <w:sz w:val="28"/>
                <w:szCs w:val="28"/>
              </w:rPr>
              <w:tab/>
            </w:r>
          </w:p>
          <w:p w:rsidR="00C855F9" w:rsidRPr="00C63953" w:rsidRDefault="00C855F9" w:rsidP="00C855F9">
            <w:pPr>
              <w:rPr>
                <w:sz w:val="28"/>
                <w:szCs w:val="28"/>
              </w:rPr>
            </w:pPr>
            <w:r w:rsidRPr="00C63953">
              <w:rPr>
                <w:sz w:val="28"/>
                <w:szCs w:val="28"/>
              </w:rPr>
              <w:t xml:space="preserve">2018 год – 75 633 441,62  руб. </w:t>
            </w:r>
          </w:p>
          <w:p w:rsidR="00C855F9" w:rsidRPr="00C63953" w:rsidRDefault="00C855F9" w:rsidP="00C855F9">
            <w:pPr>
              <w:rPr>
                <w:sz w:val="28"/>
                <w:szCs w:val="28"/>
              </w:rPr>
            </w:pPr>
            <w:r w:rsidRPr="00C63953">
              <w:rPr>
                <w:sz w:val="28"/>
                <w:szCs w:val="28"/>
              </w:rPr>
              <w:t>2019 год – 79 359 509,47  руб.</w:t>
            </w:r>
          </w:p>
          <w:p w:rsidR="00C855F9" w:rsidRPr="00C63953" w:rsidRDefault="00C855F9" w:rsidP="00C855F9">
            <w:pPr>
              <w:rPr>
                <w:sz w:val="28"/>
                <w:szCs w:val="28"/>
              </w:rPr>
            </w:pPr>
            <w:r w:rsidRPr="00C63953">
              <w:rPr>
                <w:sz w:val="28"/>
                <w:szCs w:val="28"/>
              </w:rPr>
              <w:t xml:space="preserve">2020 год  – 77 113 700,72  руб. </w:t>
            </w:r>
          </w:p>
          <w:p w:rsidR="00C855F9" w:rsidRPr="00C63953" w:rsidRDefault="00C855F9" w:rsidP="00C855F9">
            <w:pPr>
              <w:rPr>
                <w:sz w:val="28"/>
                <w:szCs w:val="28"/>
              </w:rPr>
            </w:pPr>
            <w:r w:rsidRPr="00C63953">
              <w:rPr>
                <w:sz w:val="28"/>
                <w:szCs w:val="28"/>
              </w:rPr>
              <w:t>2021 год – 70 444 144,11 руб.</w:t>
            </w:r>
          </w:p>
          <w:p w:rsidR="00C855F9" w:rsidRPr="00C63953" w:rsidRDefault="00C855F9" w:rsidP="00C855F9">
            <w:pPr>
              <w:rPr>
                <w:sz w:val="28"/>
                <w:szCs w:val="28"/>
              </w:rPr>
            </w:pPr>
            <w:r w:rsidRPr="00C63953">
              <w:rPr>
                <w:sz w:val="28"/>
                <w:szCs w:val="28"/>
              </w:rPr>
              <w:t>2022 год- 69 838 446,76 руб.</w:t>
            </w:r>
          </w:p>
          <w:p w:rsidR="00C855F9" w:rsidRPr="00C63953" w:rsidRDefault="00C855F9" w:rsidP="00C855F9">
            <w:pPr>
              <w:rPr>
                <w:sz w:val="28"/>
                <w:szCs w:val="28"/>
              </w:rPr>
            </w:pPr>
            <w:r w:rsidRPr="00C63953">
              <w:rPr>
                <w:sz w:val="28"/>
                <w:szCs w:val="28"/>
              </w:rPr>
              <w:t>-федеральный бюджет:</w:t>
            </w:r>
          </w:p>
          <w:p w:rsidR="00C855F9" w:rsidRPr="00C63953" w:rsidRDefault="00C855F9" w:rsidP="00C855F9">
            <w:pPr>
              <w:rPr>
                <w:sz w:val="28"/>
                <w:szCs w:val="28"/>
              </w:rPr>
            </w:pPr>
            <w:r w:rsidRPr="00C63953">
              <w:rPr>
                <w:sz w:val="28"/>
                <w:szCs w:val="28"/>
              </w:rPr>
              <w:t>2018 год – 0,00 руб.</w:t>
            </w:r>
          </w:p>
          <w:p w:rsidR="00C855F9" w:rsidRPr="00C63953" w:rsidRDefault="00C855F9" w:rsidP="00C855F9">
            <w:pPr>
              <w:rPr>
                <w:sz w:val="28"/>
                <w:szCs w:val="28"/>
              </w:rPr>
            </w:pPr>
            <w:r w:rsidRPr="00C63953">
              <w:rPr>
                <w:sz w:val="28"/>
                <w:szCs w:val="28"/>
              </w:rPr>
              <w:t>2019 год – 1 991 460,00  руб.</w:t>
            </w:r>
          </w:p>
          <w:p w:rsidR="00C855F9" w:rsidRPr="00C63953" w:rsidRDefault="00C855F9" w:rsidP="00C855F9">
            <w:pPr>
              <w:rPr>
                <w:sz w:val="28"/>
                <w:szCs w:val="28"/>
              </w:rPr>
            </w:pPr>
            <w:r w:rsidRPr="00C63953">
              <w:rPr>
                <w:sz w:val="28"/>
                <w:szCs w:val="28"/>
              </w:rPr>
              <w:t>2020 год – 4 448 357,37 руб.</w:t>
            </w:r>
          </w:p>
          <w:p w:rsidR="00C855F9" w:rsidRPr="00C63953" w:rsidRDefault="00C855F9" w:rsidP="00C855F9">
            <w:pPr>
              <w:rPr>
                <w:sz w:val="28"/>
                <w:szCs w:val="28"/>
              </w:rPr>
            </w:pPr>
            <w:r w:rsidRPr="00C63953">
              <w:rPr>
                <w:sz w:val="28"/>
                <w:szCs w:val="28"/>
              </w:rPr>
              <w:t>2021год – 4 313 901,85 руб.</w:t>
            </w:r>
          </w:p>
          <w:p w:rsidR="00C855F9" w:rsidRPr="00C63953" w:rsidRDefault="00C855F9" w:rsidP="00C855F9">
            <w:pPr>
              <w:rPr>
                <w:sz w:val="28"/>
                <w:szCs w:val="28"/>
              </w:rPr>
            </w:pPr>
            <w:r w:rsidRPr="00C63953">
              <w:rPr>
                <w:sz w:val="28"/>
                <w:szCs w:val="28"/>
              </w:rPr>
              <w:t>2022 год- 2 110 150,00 руб.</w:t>
            </w:r>
          </w:p>
        </w:tc>
      </w:tr>
      <w:tr w:rsidR="00C855F9" w:rsidRPr="00C63953" w:rsidTr="00C855F9">
        <w:trPr>
          <w:trHeight w:val="340"/>
        </w:trPr>
        <w:tc>
          <w:tcPr>
            <w:tcW w:w="4077"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rPr>
                <w:sz w:val="28"/>
                <w:szCs w:val="28"/>
              </w:rPr>
            </w:pPr>
            <w:r w:rsidRPr="00C63953">
              <w:rPr>
                <w:sz w:val="28"/>
                <w:szCs w:val="28"/>
              </w:rPr>
              <w:t xml:space="preserve">Ожидаемые результаты  реализации программы </w:t>
            </w:r>
          </w:p>
          <w:p w:rsidR="00C855F9" w:rsidRPr="00C63953" w:rsidRDefault="00C855F9" w:rsidP="00C855F9">
            <w:pPr>
              <w:rPr>
                <w:sz w:val="28"/>
                <w:szCs w:val="28"/>
              </w:rPr>
            </w:pPr>
          </w:p>
        </w:tc>
        <w:tc>
          <w:tcPr>
            <w:tcW w:w="5523" w:type="dxa"/>
            <w:tcBorders>
              <w:top w:val="single" w:sz="4" w:space="0" w:color="000000"/>
              <w:left w:val="single" w:sz="4" w:space="0" w:color="000000"/>
              <w:bottom w:val="single" w:sz="4" w:space="0" w:color="000000"/>
              <w:right w:val="single" w:sz="4" w:space="0" w:color="000000"/>
            </w:tcBorders>
            <w:shd w:val="clear" w:color="auto" w:fill="auto"/>
          </w:tcPr>
          <w:p w:rsidR="00C855F9" w:rsidRPr="00C63953" w:rsidRDefault="00C855F9" w:rsidP="00C855F9">
            <w:pPr>
              <w:spacing w:line="276" w:lineRule="auto"/>
              <w:jc w:val="center"/>
              <w:rPr>
                <w:sz w:val="28"/>
                <w:szCs w:val="28"/>
              </w:rPr>
            </w:pPr>
            <w:r w:rsidRPr="00C63953">
              <w:rPr>
                <w:sz w:val="28"/>
                <w:szCs w:val="28"/>
              </w:rPr>
              <w:t>Предоставление  дошкольного образования и воспитания.</w:t>
            </w:r>
          </w:p>
          <w:p w:rsidR="00C855F9" w:rsidRPr="00C63953" w:rsidRDefault="00C855F9" w:rsidP="00C855F9">
            <w:pPr>
              <w:spacing w:line="276" w:lineRule="auto"/>
              <w:jc w:val="center"/>
              <w:rPr>
                <w:sz w:val="28"/>
                <w:szCs w:val="28"/>
              </w:rPr>
            </w:pPr>
            <w:r w:rsidRPr="00C63953">
              <w:rPr>
                <w:sz w:val="28"/>
                <w:szCs w:val="28"/>
              </w:rPr>
              <w:t>Предоставление общедоступного и бесплатного начального общего, основного общего, среднего общего образования по основным общеобразовательным программам.</w:t>
            </w:r>
          </w:p>
          <w:p w:rsidR="00C855F9" w:rsidRPr="00C63953" w:rsidRDefault="00C855F9" w:rsidP="00C855F9">
            <w:pPr>
              <w:spacing w:line="276" w:lineRule="auto"/>
              <w:jc w:val="center"/>
              <w:rPr>
                <w:sz w:val="28"/>
                <w:szCs w:val="28"/>
              </w:rPr>
            </w:pPr>
          </w:p>
          <w:p w:rsidR="00C855F9" w:rsidRPr="00C63953" w:rsidRDefault="00C855F9" w:rsidP="00C855F9">
            <w:pPr>
              <w:spacing w:line="276" w:lineRule="auto"/>
              <w:jc w:val="center"/>
              <w:rPr>
                <w:sz w:val="28"/>
                <w:szCs w:val="28"/>
              </w:rPr>
            </w:pPr>
            <w:r w:rsidRPr="00C63953">
              <w:rPr>
                <w:sz w:val="28"/>
                <w:szCs w:val="28"/>
              </w:rPr>
              <w:t>Предоставления дополнительного образования детям.</w:t>
            </w:r>
          </w:p>
          <w:p w:rsidR="00C855F9" w:rsidRPr="00C63953" w:rsidRDefault="00C855F9" w:rsidP="00C855F9">
            <w:pPr>
              <w:spacing w:line="276" w:lineRule="auto"/>
              <w:jc w:val="center"/>
              <w:rPr>
                <w:sz w:val="28"/>
                <w:szCs w:val="28"/>
              </w:rPr>
            </w:pPr>
            <w:r w:rsidRPr="00C63953">
              <w:rPr>
                <w:sz w:val="28"/>
                <w:szCs w:val="28"/>
              </w:rPr>
              <w:t>Организация питания детей из многодетных семей, организация отдыха.</w:t>
            </w:r>
          </w:p>
          <w:p w:rsidR="00C855F9" w:rsidRPr="00C63953" w:rsidRDefault="00C855F9" w:rsidP="00C855F9">
            <w:pPr>
              <w:spacing w:line="276" w:lineRule="auto"/>
              <w:jc w:val="center"/>
            </w:pPr>
            <w:r w:rsidRPr="00C63953">
              <w:rPr>
                <w:sz w:val="28"/>
                <w:szCs w:val="28"/>
              </w:rPr>
              <w:t>Укрепление пожарной безопасности образовательных учреждений.</w:t>
            </w:r>
          </w:p>
        </w:tc>
      </w:tr>
    </w:tbl>
    <w:p w:rsidR="00C855F9" w:rsidRPr="00C63953" w:rsidRDefault="00C855F9" w:rsidP="00C855F9"/>
    <w:p w:rsidR="00C855F9" w:rsidRPr="00C63953" w:rsidRDefault="00C855F9" w:rsidP="00C855F9">
      <w:pPr>
        <w:spacing w:before="200" w:after="200"/>
        <w:jc w:val="center"/>
        <w:rPr>
          <w:sz w:val="28"/>
          <w:szCs w:val="28"/>
        </w:rPr>
      </w:pPr>
      <w:r w:rsidRPr="00C63953">
        <w:rPr>
          <w:b/>
          <w:sz w:val="28"/>
          <w:szCs w:val="28"/>
        </w:rPr>
        <w:t xml:space="preserve">2. Анализ текущей ситуации в сфере реализации муниципальной программы </w:t>
      </w:r>
    </w:p>
    <w:p w:rsidR="00C855F9" w:rsidRPr="00C63953" w:rsidRDefault="00C855F9" w:rsidP="00C855F9">
      <w:pPr>
        <w:spacing w:after="120"/>
        <w:ind w:firstLine="709"/>
        <w:rPr>
          <w:sz w:val="28"/>
          <w:szCs w:val="28"/>
        </w:rPr>
      </w:pPr>
      <w:r w:rsidRPr="00C63953">
        <w:rPr>
          <w:sz w:val="28"/>
          <w:szCs w:val="28"/>
        </w:rPr>
        <w:t xml:space="preserve">2.1. Общее образование  </w:t>
      </w:r>
    </w:p>
    <w:p w:rsidR="00C855F9" w:rsidRPr="00C63953" w:rsidRDefault="00C855F9" w:rsidP="00C855F9">
      <w:pPr>
        <w:spacing w:after="120"/>
        <w:ind w:right="-6" w:firstLine="709"/>
        <w:rPr>
          <w:sz w:val="28"/>
          <w:szCs w:val="28"/>
        </w:rPr>
      </w:pPr>
      <w:r w:rsidRPr="00C63953">
        <w:rPr>
          <w:sz w:val="28"/>
          <w:szCs w:val="28"/>
        </w:rPr>
        <w:t>2.1.1. Дошкольное образование</w:t>
      </w:r>
    </w:p>
    <w:p w:rsidR="00C855F9" w:rsidRPr="00C63953" w:rsidRDefault="00C855F9" w:rsidP="00C855F9">
      <w:pPr>
        <w:spacing w:after="120"/>
        <w:ind w:right="-6" w:firstLine="709"/>
        <w:jc w:val="both"/>
        <w:rPr>
          <w:sz w:val="28"/>
          <w:szCs w:val="28"/>
        </w:rPr>
      </w:pPr>
      <w:r w:rsidRPr="00C63953">
        <w:rPr>
          <w:sz w:val="28"/>
          <w:szCs w:val="28"/>
        </w:rPr>
        <w:t xml:space="preserve">Предоставление дошкольного образования в Комсомольском муниципальном районе по состоянию на начало 2019  года  осуществляли  8 муниципальных  дошкольных образовательных  учреждений. </w:t>
      </w:r>
    </w:p>
    <w:p w:rsidR="00C855F9" w:rsidRPr="00C63953" w:rsidRDefault="00C855F9" w:rsidP="00C855F9">
      <w:pPr>
        <w:spacing w:after="120"/>
        <w:ind w:right="-6" w:firstLine="709"/>
        <w:jc w:val="both"/>
        <w:rPr>
          <w:sz w:val="28"/>
          <w:szCs w:val="28"/>
        </w:rPr>
      </w:pPr>
      <w:r w:rsidRPr="00C63953">
        <w:rPr>
          <w:sz w:val="28"/>
          <w:szCs w:val="28"/>
        </w:rPr>
        <w:t>Численность детей, обучающихся по программам дошкольного образования, ежегодно увеличивается, что объясняется ростом рождаемости в  Комсомольском муниципальном районе (таблица 1).</w:t>
      </w:r>
    </w:p>
    <w:p w:rsidR="00C855F9" w:rsidRPr="00C63953" w:rsidRDefault="00C855F9" w:rsidP="00C855F9">
      <w:pPr>
        <w:spacing w:after="120"/>
        <w:ind w:right="-6" w:firstLine="709"/>
        <w:jc w:val="both"/>
        <w:rPr>
          <w:sz w:val="28"/>
          <w:szCs w:val="28"/>
        </w:rPr>
      </w:pPr>
      <w:r w:rsidRPr="00C63953">
        <w:rPr>
          <w:sz w:val="28"/>
          <w:szCs w:val="28"/>
        </w:rPr>
        <w:t>Охват дошкольным  образованием  детей от 1 до 7 лет с учетом развития вариативных форм составляет 77 %,</w:t>
      </w:r>
      <w:r w:rsidRPr="00C63953">
        <w:rPr>
          <w:color w:val="800000"/>
          <w:sz w:val="28"/>
          <w:szCs w:val="28"/>
        </w:rPr>
        <w:t xml:space="preserve"> </w:t>
      </w:r>
      <w:r w:rsidRPr="00C63953">
        <w:rPr>
          <w:sz w:val="28"/>
          <w:szCs w:val="28"/>
        </w:rPr>
        <w:t xml:space="preserve">охват детей от 3 до 7 лет - 85%, </w:t>
      </w:r>
      <w:r w:rsidRPr="00C63953">
        <w:rPr>
          <w:sz w:val="28"/>
          <w:szCs w:val="28"/>
        </w:rPr>
        <w:lastRenderedPageBreak/>
        <w:t xml:space="preserve">охват детей от 5 до 7 лет - 92%.  Все  дети  в  возрасте  от  5  до 7 лет  имеют  возможность  посещать детские сады.  </w:t>
      </w:r>
    </w:p>
    <w:p w:rsidR="00C855F9" w:rsidRPr="00C63953" w:rsidRDefault="00C855F9" w:rsidP="00C855F9">
      <w:pPr>
        <w:jc w:val="center"/>
        <w:rPr>
          <w:sz w:val="28"/>
          <w:szCs w:val="28"/>
        </w:rPr>
      </w:pPr>
      <w:r w:rsidRPr="00C63953">
        <w:rPr>
          <w:sz w:val="28"/>
          <w:szCs w:val="28"/>
        </w:rPr>
        <w:t>Таблица 1. Показатели, характеризующие текущую ситуацию</w:t>
      </w:r>
    </w:p>
    <w:p w:rsidR="00C855F9" w:rsidRPr="00C63953" w:rsidRDefault="00C855F9" w:rsidP="00C855F9">
      <w:pPr>
        <w:jc w:val="center"/>
        <w:rPr>
          <w:sz w:val="28"/>
          <w:szCs w:val="28"/>
        </w:rPr>
      </w:pPr>
      <w:r w:rsidRPr="00C63953">
        <w:rPr>
          <w:sz w:val="28"/>
          <w:szCs w:val="28"/>
        </w:rPr>
        <w:t>в сфере дошкольного образования</w:t>
      </w:r>
    </w:p>
    <w:p w:rsidR="00C855F9" w:rsidRPr="00C63953" w:rsidRDefault="00C855F9" w:rsidP="00C855F9">
      <w:pPr>
        <w:jc w:val="center"/>
        <w:rPr>
          <w:sz w:val="28"/>
          <w:szCs w:val="28"/>
        </w:rPr>
      </w:pPr>
    </w:p>
    <w:tbl>
      <w:tblPr>
        <w:tblW w:w="9636" w:type="dxa"/>
        <w:tblInd w:w="-15" w:type="dxa"/>
        <w:tblLayout w:type="fixed"/>
        <w:tblLook w:val="0000"/>
      </w:tblPr>
      <w:tblGrid>
        <w:gridCol w:w="675"/>
        <w:gridCol w:w="3102"/>
        <w:gridCol w:w="999"/>
        <w:gridCol w:w="966"/>
        <w:gridCol w:w="966"/>
        <w:gridCol w:w="966"/>
        <w:gridCol w:w="966"/>
        <w:gridCol w:w="996"/>
      </w:tblGrid>
      <w:tr w:rsidR="00C855F9" w:rsidRPr="00C63953" w:rsidTr="00C855F9">
        <w:tc>
          <w:tcPr>
            <w:tcW w:w="675"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 п/п</w:t>
            </w:r>
          </w:p>
        </w:tc>
        <w:tc>
          <w:tcPr>
            <w:tcW w:w="3102"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 xml:space="preserve">Наименование показателя  </w:t>
            </w:r>
          </w:p>
        </w:tc>
        <w:tc>
          <w:tcPr>
            <w:tcW w:w="999"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Ед.</w:t>
            </w:r>
          </w:p>
          <w:p w:rsidR="00C855F9" w:rsidRPr="00C63953" w:rsidRDefault="00C855F9" w:rsidP="00C855F9">
            <w:pPr>
              <w:jc w:val="center"/>
              <w:rPr>
                <w:sz w:val="28"/>
                <w:szCs w:val="28"/>
              </w:rPr>
            </w:pPr>
            <w:r w:rsidRPr="00C63953">
              <w:rPr>
                <w:sz w:val="28"/>
                <w:szCs w:val="28"/>
              </w:rPr>
              <w:t>изм.</w:t>
            </w:r>
          </w:p>
        </w:tc>
        <w:tc>
          <w:tcPr>
            <w:tcW w:w="966"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2015</w:t>
            </w:r>
          </w:p>
        </w:tc>
        <w:tc>
          <w:tcPr>
            <w:tcW w:w="966"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2016</w:t>
            </w:r>
          </w:p>
        </w:tc>
        <w:tc>
          <w:tcPr>
            <w:tcW w:w="966"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2017</w:t>
            </w:r>
          </w:p>
        </w:tc>
        <w:tc>
          <w:tcPr>
            <w:tcW w:w="966"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2018</w:t>
            </w:r>
          </w:p>
        </w:tc>
        <w:tc>
          <w:tcPr>
            <w:tcW w:w="996" w:type="dxa"/>
            <w:tcBorders>
              <w:top w:val="single" w:sz="4" w:space="0" w:color="000000"/>
              <w:left w:val="single" w:sz="4" w:space="0" w:color="000000"/>
              <w:bottom w:val="single" w:sz="4" w:space="0" w:color="000000"/>
              <w:right w:val="single" w:sz="4" w:space="0" w:color="000000"/>
            </w:tcBorders>
            <w:shd w:val="clear" w:color="auto" w:fill="auto"/>
          </w:tcPr>
          <w:p w:rsidR="00C855F9" w:rsidRPr="00C63953" w:rsidRDefault="00C855F9" w:rsidP="00C855F9">
            <w:pPr>
              <w:jc w:val="center"/>
              <w:rPr>
                <w:sz w:val="28"/>
                <w:szCs w:val="28"/>
              </w:rPr>
            </w:pPr>
            <w:r w:rsidRPr="00C63953">
              <w:rPr>
                <w:sz w:val="28"/>
                <w:szCs w:val="28"/>
              </w:rPr>
              <w:t>2019</w:t>
            </w:r>
          </w:p>
        </w:tc>
      </w:tr>
      <w:tr w:rsidR="00C855F9" w:rsidRPr="00C63953" w:rsidTr="00C855F9">
        <w:tc>
          <w:tcPr>
            <w:tcW w:w="675"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1.</w:t>
            </w:r>
          </w:p>
        </w:tc>
        <w:tc>
          <w:tcPr>
            <w:tcW w:w="3102"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Численность обучающихся в</w:t>
            </w:r>
          </w:p>
          <w:p w:rsidR="00C855F9" w:rsidRPr="00C63953" w:rsidRDefault="00C855F9" w:rsidP="00C855F9">
            <w:pPr>
              <w:jc w:val="center"/>
              <w:rPr>
                <w:sz w:val="28"/>
                <w:szCs w:val="28"/>
              </w:rPr>
            </w:pPr>
            <w:r w:rsidRPr="00C63953">
              <w:rPr>
                <w:sz w:val="28"/>
                <w:szCs w:val="28"/>
              </w:rPr>
              <w:t>муниципальных дошкольных</w:t>
            </w:r>
          </w:p>
          <w:p w:rsidR="00C855F9" w:rsidRPr="00C63953" w:rsidRDefault="00C855F9" w:rsidP="00C855F9">
            <w:pPr>
              <w:jc w:val="center"/>
              <w:rPr>
                <w:sz w:val="28"/>
                <w:szCs w:val="28"/>
              </w:rPr>
            </w:pPr>
            <w:r w:rsidRPr="00C63953">
              <w:rPr>
                <w:sz w:val="28"/>
                <w:szCs w:val="28"/>
              </w:rPr>
              <w:t>образовательных организациях</w:t>
            </w:r>
          </w:p>
        </w:tc>
        <w:tc>
          <w:tcPr>
            <w:tcW w:w="999"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чел.</w:t>
            </w:r>
          </w:p>
        </w:tc>
        <w:tc>
          <w:tcPr>
            <w:tcW w:w="966"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745</w:t>
            </w:r>
          </w:p>
        </w:tc>
        <w:tc>
          <w:tcPr>
            <w:tcW w:w="966"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743</w:t>
            </w:r>
          </w:p>
        </w:tc>
        <w:tc>
          <w:tcPr>
            <w:tcW w:w="966"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721</w:t>
            </w:r>
          </w:p>
        </w:tc>
        <w:tc>
          <w:tcPr>
            <w:tcW w:w="966"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700</w:t>
            </w:r>
          </w:p>
          <w:p w:rsidR="00C855F9" w:rsidRPr="00C63953" w:rsidRDefault="00C855F9" w:rsidP="00C855F9">
            <w:pPr>
              <w:jc w:val="center"/>
              <w:rPr>
                <w:sz w:val="28"/>
                <w:szCs w:val="28"/>
              </w:rPr>
            </w:pPr>
          </w:p>
        </w:tc>
        <w:tc>
          <w:tcPr>
            <w:tcW w:w="996" w:type="dxa"/>
            <w:tcBorders>
              <w:top w:val="single" w:sz="4" w:space="0" w:color="000000"/>
              <w:left w:val="single" w:sz="4" w:space="0" w:color="000000"/>
              <w:bottom w:val="single" w:sz="4" w:space="0" w:color="000000"/>
              <w:right w:val="single" w:sz="4" w:space="0" w:color="000000"/>
            </w:tcBorders>
            <w:shd w:val="clear" w:color="auto" w:fill="auto"/>
          </w:tcPr>
          <w:p w:rsidR="00C855F9" w:rsidRPr="00C63953" w:rsidRDefault="00C855F9" w:rsidP="00C855F9">
            <w:pPr>
              <w:jc w:val="center"/>
              <w:rPr>
                <w:sz w:val="28"/>
                <w:szCs w:val="28"/>
              </w:rPr>
            </w:pPr>
            <w:r w:rsidRPr="00C63953">
              <w:rPr>
                <w:sz w:val="28"/>
                <w:szCs w:val="28"/>
              </w:rPr>
              <w:t>700</w:t>
            </w:r>
          </w:p>
          <w:p w:rsidR="00C855F9" w:rsidRPr="00C63953" w:rsidRDefault="00C855F9" w:rsidP="00C855F9">
            <w:pPr>
              <w:jc w:val="center"/>
              <w:rPr>
                <w:sz w:val="28"/>
                <w:szCs w:val="28"/>
              </w:rPr>
            </w:pPr>
          </w:p>
        </w:tc>
      </w:tr>
      <w:tr w:rsidR="00C855F9" w:rsidRPr="00C63953" w:rsidTr="00C855F9">
        <w:tc>
          <w:tcPr>
            <w:tcW w:w="675"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2.</w:t>
            </w:r>
          </w:p>
        </w:tc>
        <w:tc>
          <w:tcPr>
            <w:tcW w:w="3102"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Охват детей в возрасте 1-7 лет</w:t>
            </w:r>
          </w:p>
          <w:p w:rsidR="00C855F9" w:rsidRPr="00C63953" w:rsidRDefault="00C855F9" w:rsidP="00C855F9">
            <w:pPr>
              <w:jc w:val="center"/>
              <w:rPr>
                <w:sz w:val="28"/>
                <w:szCs w:val="28"/>
              </w:rPr>
            </w:pPr>
            <w:r w:rsidRPr="00C63953">
              <w:rPr>
                <w:sz w:val="28"/>
                <w:szCs w:val="28"/>
              </w:rPr>
              <w:t xml:space="preserve">дошкольным образованием             </w:t>
            </w:r>
            <w:r w:rsidRPr="00C63953">
              <w:rPr>
                <w:sz w:val="25"/>
                <w:szCs w:val="25"/>
              </w:rPr>
              <w:t>(на  начало учебного года)</w:t>
            </w:r>
          </w:p>
        </w:tc>
        <w:tc>
          <w:tcPr>
            <w:tcW w:w="999"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w:t>
            </w:r>
          </w:p>
        </w:tc>
        <w:tc>
          <w:tcPr>
            <w:tcW w:w="966"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65</w:t>
            </w:r>
          </w:p>
        </w:tc>
        <w:tc>
          <w:tcPr>
            <w:tcW w:w="966"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64</w:t>
            </w:r>
          </w:p>
        </w:tc>
        <w:tc>
          <w:tcPr>
            <w:tcW w:w="966"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60</w:t>
            </w:r>
          </w:p>
        </w:tc>
        <w:tc>
          <w:tcPr>
            <w:tcW w:w="966"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49</w:t>
            </w:r>
          </w:p>
        </w:tc>
        <w:tc>
          <w:tcPr>
            <w:tcW w:w="996" w:type="dxa"/>
            <w:tcBorders>
              <w:top w:val="single" w:sz="4" w:space="0" w:color="000000"/>
              <w:left w:val="single" w:sz="4" w:space="0" w:color="000000"/>
              <w:bottom w:val="single" w:sz="4" w:space="0" w:color="000000"/>
              <w:right w:val="single" w:sz="4" w:space="0" w:color="000000"/>
            </w:tcBorders>
            <w:shd w:val="clear" w:color="auto" w:fill="auto"/>
          </w:tcPr>
          <w:p w:rsidR="00C855F9" w:rsidRPr="00C63953" w:rsidRDefault="00C855F9" w:rsidP="00C855F9">
            <w:pPr>
              <w:jc w:val="center"/>
              <w:rPr>
                <w:sz w:val="28"/>
                <w:szCs w:val="28"/>
              </w:rPr>
            </w:pPr>
            <w:r w:rsidRPr="00C63953">
              <w:rPr>
                <w:sz w:val="28"/>
                <w:szCs w:val="28"/>
              </w:rPr>
              <w:t>49</w:t>
            </w:r>
          </w:p>
        </w:tc>
      </w:tr>
      <w:tr w:rsidR="00C855F9" w:rsidRPr="00C63953" w:rsidTr="00C855F9">
        <w:tc>
          <w:tcPr>
            <w:tcW w:w="675"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3.</w:t>
            </w:r>
          </w:p>
        </w:tc>
        <w:tc>
          <w:tcPr>
            <w:tcW w:w="3102"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Отношение среднемесячной</w:t>
            </w:r>
          </w:p>
          <w:p w:rsidR="00C855F9" w:rsidRPr="00C63953" w:rsidRDefault="00C855F9" w:rsidP="00C855F9">
            <w:pPr>
              <w:jc w:val="center"/>
              <w:rPr>
                <w:sz w:val="28"/>
                <w:szCs w:val="28"/>
              </w:rPr>
            </w:pPr>
            <w:r w:rsidRPr="00C63953">
              <w:rPr>
                <w:sz w:val="28"/>
                <w:szCs w:val="28"/>
              </w:rPr>
              <w:t>заработной платы педагогических</w:t>
            </w:r>
          </w:p>
          <w:p w:rsidR="00C855F9" w:rsidRPr="00C63953" w:rsidRDefault="00C855F9" w:rsidP="00C855F9">
            <w:pPr>
              <w:jc w:val="center"/>
              <w:rPr>
                <w:sz w:val="28"/>
                <w:szCs w:val="28"/>
              </w:rPr>
            </w:pPr>
            <w:r w:rsidRPr="00C63953">
              <w:rPr>
                <w:sz w:val="28"/>
                <w:szCs w:val="28"/>
              </w:rPr>
              <w:t>работников государственных</w:t>
            </w:r>
          </w:p>
          <w:p w:rsidR="00C855F9" w:rsidRPr="00C63953" w:rsidRDefault="00C855F9" w:rsidP="00C855F9">
            <w:pPr>
              <w:jc w:val="center"/>
              <w:rPr>
                <w:sz w:val="28"/>
                <w:szCs w:val="28"/>
              </w:rPr>
            </w:pPr>
            <w:r w:rsidRPr="00C63953">
              <w:rPr>
                <w:sz w:val="28"/>
                <w:szCs w:val="28"/>
              </w:rPr>
              <w:t>(муниципальных) дошкольных</w:t>
            </w:r>
          </w:p>
          <w:p w:rsidR="00C855F9" w:rsidRPr="00C63953" w:rsidRDefault="00C855F9" w:rsidP="00C855F9">
            <w:pPr>
              <w:jc w:val="center"/>
              <w:rPr>
                <w:sz w:val="28"/>
                <w:szCs w:val="28"/>
              </w:rPr>
            </w:pPr>
            <w:r w:rsidRPr="00C63953">
              <w:rPr>
                <w:sz w:val="28"/>
                <w:szCs w:val="28"/>
              </w:rPr>
              <w:t>образовательных учреждений   к</w:t>
            </w:r>
          </w:p>
          <w:p w:rsidR="00C855F9" w:rsidRPr="00C63953" w:rsidRDefault="00C855F9" w:rsidP="00C855F9">
            <w:pPr>
              <w:jc w:val="center"/>
              <w:rPr>
                <w:sz w:val="28"/>
                <w:szCs w:val="28"/>
              </w:rPr>
            </w:pPr>
            <w:r w:rsidRPr="00C63953">
              <w:rPr>
                <w:sz w:val="28"/>
                <w:szCs w:val="28"/>
              </w:rPr>
              <w:t>среднемесячной заработной плате в</w:t>
            </w:r>
          </w:p>
          <w:p w:rsidR="00C855F9" w:rsidRPr="00C63953" w:rsidRDefault="00C855F9" w:rsidP="00C855F9">
            <w:pPr>
              <w:jc w:val="center"/>
              <w:rPr>
                <w:sz w:val="28"/>
                <w:szCs w:val="28"/>
              </w:rPr>
            </w:pPr>
            <w:r w:rsidRPr="00C63953">
              <w:rPr>
                <w:sz w:val="28"/>
                <w:szCs w:val="28"/>
              </w:rPr>
              <w:t>общеобразовательных</w:t>
            </w:r>
          </w:p>
          <w:p w:rsidR="00C855F9" w:rsidRPr="00C63953" w:rsidRDefault="00C855F9" w:rsidP="00C855F9">
            <w:pPr>
              <w:jc w:val="center"/>
              <w:rPr>
                <w:sz w:val="28"/>
                <w:szCs w:val="28"/>
              </w:rPr>
            </w:pPr>
            <w:r w:rsidRPr="00C63953">
              <w:rPr>
                <w:sz w:val="28"/>
                <w:szCs w:val="28"/>
              </w:rPr>
              <w:t>организациях Ивановской области</w:t>
            </w:r>
          </w:p>
        </w:tc>
        <w:tc>
          <w:tcPr>
            <w:tcW w:w="999"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w:t>
            </w:r>
          </w:p>
        </w:tc>
        <w:tc>
          <w:tcPr>
            <w:tcW w:w="966"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95</w:t>
            </w:r>
          </w:p>
        </w:tc>
        <w:tc>
          <w:tcPr>
            <w:tcW w:w="966"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100</w:t>
            </w:r>
          </w:p>
        </w:tc>
        <w:tc>
          <w:tcPr>
            <w:tcW w:w="966"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100</w:t>
            </w:r>
          </w:p>
        </w:tc>
        <w:tc>
          <w:tcPr>
            <w:tcW w:w="966"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pPr>
            <w:r w:rsidRPr="00C63953">
              <w:rPr>
                <w:sz w:val="28"/>
                <w:szCs w:val="28"/>
              </w:rPr>
              <w:t>100</w:t>
            </w:r>
          </w:p>
        </w:tc>
        <w:tc>
          <w:tcPr>
            <w:tcW w:w="996" w:type="dxa"/>
            <w:tcBorders>
              <w:top w:val="single" w:sz="4" w:space="0" w:color="000000"/>
              <w:left w:val="single" w:sz="4" w:space="0" w:color="000000"/>
              <w:bottom w:val="single" w:sz="4" w:space="0" w:color="000000"/>
              <w:right w:val="single" w:sz="4" w:space="0" w:color="000000"/>
            </w:tcBorders>
            <w:shd w:val="clear" w:color="auto" w:fill="auto"/>
          </w:tcPr>
          <w:p w:rsidR="00C855F9" w:rsidRPr="00C63953" w:rsidRDefault="00C855F9" w:rsidP="00C855F9">
            <w:pPr>
              <w:jc w:val="center"/>
            </w:pPr>
            <w:r w:rsidRPr="00C63953">
              <w:rPr>
                <w:sz w:val="28"/>
                <w:szCs w:val="28"/>
              </w:rPr>
              <w:t>100</w:t>
            </w:r>
          </w:p>
        </w:tc>
      </w:tr>
    </w:tbl>
    <w:p w:rsidR="00C855F9" w:rsidRPr="00C63953" w:rsidRDefault="00C855F9" w:rsidP="00C855F9">
      <w:pPr>
        <w:jc w:val="center"/>
      </w:pPr>
    </w:p>
    <w:p w:rsidR="00C855F9" w:rsidRPr="00C63953" w:rsidRDefault="00C855F9" w:rsidP="00C855F9">
      <w:pPr>
        <w:spacing w:after="120"/>
        <w:ind w:firstLine="708"/>
        <w:jc w:val="both"/>
        <w:rPr>
          <w:sz w:val="28"/>
          <w:szCs w:val="28"/>
        </w:rPr>
      </w:pPr>
      <w:r w:rsidRPr="00C63953">
        <w:rPr>
          <w:sz w:val="28"/>
          <w:szCs w:val="28"/>
        </w:rPr>
        <w:t xml:space="preserve">Значительные усилия были также направлены на повышение качества дошкольного образования. Наиболее  значимыми  мероприятиями  в  данной области явились: </w:t>
      </w:r>
    </w:p>
    <w:p w:rsidR="00C855F9" w:rsidRPr="00C63953" w:rsidRDefault="00C855F9" w:rsidP="00E73BBC">
      <w:pPr>
        <w:numPr>
          <w:ilvl w:val="0"/>
          <w:numId w:val="3"/>
        </w:numPr>
        <w:tabs>
          <w:tab w:val="clear" w:pos="0"/>
          <w:tab w:val="num" w:pos="-360"/>
        </w:tabs>
        <w:suppressAutoHyphens/>
        <w:spacing w:after="120"/>
        <w:ind w:left="360"/>
        <w:jc w:val="both"/>
        <w:rPr>
          <w:sz w:val="28"/>
          <w:szCs w:val="28"/>
        </w:rPr>
      </w:pPr>
      <w:r w:rsidRPr="00C63953">
        <w:rPr>
          <w:sz w:val="28"/>
          <w:szCs w:val="28"/>
        </w:rPr>
        <w:t>материально-техническое  оснащение  дошкольных  образовательных учреждений  в  рамках  реализации  мероприятий  Федеральной  целевой программы  развития  образования,  на  2014  -  2019  годы  по  направлению «Модернизация дошкольного образования, как институт социального развития»;</w:t>
      </w:r>
    </w:p>
    <w:p w:rsidR="00C855F9" w:rsidRPr="00C63953" w:rsidRDefault="00C855F9" w:rsidP="00E73BBC">
      <w:pPr>
        <w:numPr>
          <w:ilvl w:val="0"/>
          <w:numId w:val="3"/>
        </w:numPr>
        <w:tabs>
          <w:tab w:val="clear" w:pos="0"/>
          <w:tab w:val="num" w:pos="-360"/>
        </w:tabs>
        <w:suppressAutoHyphens/>
        <w:spacing w:after="120"/>
        <w:ind w:left="360"/>
        <w:jc w:val="both"/>
        <w:rPr>
          <w:sz w:val="28"/>
          <w:szCs w:val="28"/>
        </w:rPr>
      </w:pPr>
      <w:r w:rsidRPr="00C63953">
        <w:rPr>
          <w:sz w:val="28"/>
          <w:szCs w:val="28"/>
        </w:rPr>
        <w:t xml:space="preserve">повышение средней заработной платы педагогических работников муниципальных дошкольных образовательных учреждений до  средней </w:t>
      </w:r>
      <w:r w:rsidRPr="00C63953">
        <w:rPr>
          <w:sz w:val="28"/>
          <w:szCs w:val="28"/>
        </w:rPr>
        <w:lastRenderedPageBreak/>
        <w:t xml:space="preserve">заработной платы в сфере общего образования в Ивановской области  (в рамках исполнения Указа Президента  Российской  Федерации        от 07.05.2012 № 597 «О мероприятиях по  реализации  государственной социальной политики»). </w:t>
      </w:r>
    </w:p>
    <w:p w:rsidR="00C855F9" w:rsidRPr="00C63953" w:rsidRDefault="00C855F9" w:rsidP="00C855F9">
      <w:pPr>
        <w:spacing w:after="120"/>
        <w:ind w:firstLine="708"/>
        <w:jc w:val="both"/>
        <w:rPr>
          <w:sz w:val="28"/>
          <w:szCs w:val="28"/>
        </w:rPr>
      </w:pPr>
      <w:r w:rsidRPr="00C63953">
        <w:rPr>
          <w:sz w:val="28"/>
          <w:szCs w:val="28"/>
        </w:rPr>
        <w:t>Значительное  увеличение  уровня  оплаты  труда  педагогических работников  дошкольного  образования - является  базовым  инструментом, призванным  поднять  престиж  профессии  педагогического  работника, обеспечить  приток  квалифицированных  кадров  в  образовательные учреждения и  на  этой  основе  повысить  качество  предоставляемого дошкольного образования.</w:t>
      </w:r>
    </w:p>
    <w:p w:rsidR="00C855F9" w:rsidRPr="00C63953" w:rsidRDefault="00C855F9" w:rsidP="00C855F9">
      <w:pPr>
        <w:spacing w:after="120"/>
        <w:jc w:val="both"/>
        <w:rPr>
          <w:sz w:val="28"/>
          <w:szCs w:val="28"/>
        </w:rPr>
      </w:pPr>
      <w:r w:rsidRPr="00C63953">
        <w:rPr>
          <w:sz w:val="28"/>
          <w:szCs w:val="28"/>
        </w:rPr>
        <w:t xml:space="preserve"> </w:t>
      </w:r>
      <w:r w:rsidRPr="00C63953">
        <w:t xml:space="preserve"> </w:t>
      </w:r>
      <w:r w:rsidRPr="00C63953">
        <w:tab/>
      </w:r>
      <w:r w:rsidRPr="00C63953">
        <w:rPr>
          <w:sz w:val="28"/>
          <w:szCs w:val="28"/>
        </w:rPr>
        <w:t xml:space="preserve">В  средней  и  долгосрочной  перспективе  основными  задачами, стоящими  перед  управлением образования Администрации Комсомольского муниципального района в  сфере дошкольного образования, являются: </w:t>
      </w:r>
    </w:p>
    <w:p w:rsidR="00C855F9" w:rsidRPr="00C63953" w:rsidRDefault="00C855F9" w:rsidP="00E73BBC">
      <w:pPr>
        <w:numPr>
          <w:ilvl w:val="0"/>
          <w:numId w:val="9"/>
        </w:numPr>
        <w:suppressAutoHyphens/>
        <w:spacing w:after="120"/>
        <w:jc w:val="both"/>
        <w:rPr>
          <w:sz w:val="28"/>
          <w:szCs w:val="28"/>
        </w:rPr>
      </w:pPr>
      <w:r w:rsidRPr="00C63953">
        <w:rPr>
          <w:sz w:val="28"/>
          <w:szCs w:val="28"/>
        </w:rPr>
        <w:t>сокращение очередности  на  зачисление детей  в  учреждения  дошкольного образования;</w:t>
      </w:r>
    </w:p>
    <w:p w:rsidR="00C855F9" w:rsidRPr="00C63953" w:rsidRDefault="00C855F9" w:rsidP="00E73BBC">
      <w:pPr>
        <w:numPr>
          <w:ilvl w:val="0"/>
          <w:numId w:val="9"/>
        </w:numPr>
        <w:suppressAutoHyphens/>
        <w:spacing w:after="240"/>
        <w:ind w:left="714" w:hanging="357"/>
        <w:jc w:val="both"/>
        <w:rPr>
          <w:sz w:val="28"/>
          <w:szCs w:val="28"/>
        </w:rPr>
      </w:pPr>
      <w:r w:rsidRPr="00C63953">
        <w:rPr>
          <w:sz w:val="28"/>
          <w:szCs w:val="28"/>
        </w:rPr>
        <w:t xml:space="preserve">повышение качества  оказываемых  услуг  в  сфере дошкольного  образования, в соответствии с введением  федерального  государственного  образовательного  стандарта дошкольного образования. </w:t>
      </w:r>
    </w:p>
    <w:p w:rsidR="00C855F9" w:rsidRPr="00C63953" w:rsidRDefault="00C855F9" w:rsidP="00C855F9">
      <w:pPr>
        <w:spacing w:after="80"/>
        <w:ind w:firstLine="709"/>
        <w:jc w:val="both"/>
        <w:rPr>
          <w:sz w:val="28"/>
          <w:szCs w:val="28"/>
        </w:rPr>
      </w:pPr>
      <w:r w:rsidRPr="00C63953">
        <w:rPr>
          <w:sz w:val="28"/>
          <w:szCs w:val="28"/>
        </w:rPr>
        <w:t xml:space="preserve">2.1.2. Начальное общее, основное общее, среднее общее образование. </w:t>
      </w:r>
    </w:p>
    <w:p w:rsidR="00C855F9" w:rsidRPr="00C63953" w:rsidRDefault="00C855F9" w:rsidP="00C855F9">
      <w:pPr>
        <w:spacing w:after="80"/>
        <w:ind w:firstLine="709"/>
        <w:jc w:val="both"/>
        <w:rPr>
          <w:sz w:val="28"/>
          <w:szCs w:val="28"/>
        </w:rPr>
      </w:pPr>
      <w:r w:rsidRPr="00C63953">
        <w:rPr>
          <w:sz w:val="28"/>
          <w:szCs w:val="28"/>
        </w:rPr>
        <w:t>Начальное общее, основное общее, среднее общее образование в Комсомольском муниципальном районе предоставляется в 8 общеобразовательных школах, из которых 6 находятся в сельской  местности. В Комсомольском муниципальном районе функционируют 2  базовые  школы.</w:t>
      </w:r>
    </w:p>
    <w:p w:rsidR="00C855F9" w:rsidRPr="00C63953" w:rsidRDefault="00C855F9" w:rsidP="00C855F9">
      <w:pPr>
        <w:spacing w:after="80"/>
        <w:ind w:firstLine="708"/>
        <w:jc w:val="both"/>
        <w:rPr>
          <w:sz w:val="28"/>
          <w:szCs w:val="28"/>
        </w:rPr>
      </w:pPr>
      <w:r w:rsidRPr="00C63953">
        <w:rPr>
          <w:sz w:val="28"/>
          <w:szCs w:val="28"/>
        </w:rPr>
        <w:t>Контингент  обучающихся  в  общеобразовательных  школах  составил 1429 чел. на начало 2019-2020  учебного  года.  На начало 2019 года 100% школьников Комсомольского муниципального района обучаются в  школах, обеспечивающих от 80 до 100% основных видов современных условий обучения (таблица 2):</w:t>
      </w:r>
    </w:p>
    <w:p w:rsidR="00C855F9" w:rsidRPr="00C63953" w:rsidRDefault="00C855F9" w:rsidP="00E73BBC">
      <w:pPr>
        <w:numPr>
          <w:ilvl w:val="0"/>
          <w:numId w:val="4"/>
        </w:numPr>
        <w:suppressAutoHyphens/>
        <w:spacing w:after="80"/>
        <w:jc w:val="both"/>
        <w:rPr>
          <w:sz w:val="28"/>
          <w:szCs w:val="28"/>
        </w:rPr>
      </w:pPr>
      <w:r w:rsidRPr="00C63953">
        <w:rPr>
          <w:sz w:val="28"/>
          <w:szCs w:val="28"/>
        </w:rPr>
        <w:t xml:space="preserve">95%  школьников  получают  в  общеобразовательных  учреждениях горячее питание, охват горячим питанием учащихся 1-4 классов составляет 100%; </w:t>
      </w:r>
    </w:p>
    <w:p w:rsidR="00C855F9" w:rsidRPr="00C63953" w:rsidRDefault="00C855F9" w:rsidP="00E73BBC">
      <w:pPr>
        <w:numPr>
          <w:ilvl w:val="0"/>
          <w:numId w:val="4"/>
        </w:numPr>
        <w:suppressAutoHyphens/>
        <w:spacing w:after="80"/>
        <w:jc w:val="both"/>
        <w:rPr>
          <w:sz w:val="28"/>
          <w:szCs w:val="28"/>
        </w:rPr>
      </w:pPr>
      <w:r w:rsidRPr="00C63953">
        <w:rPr>
          <w:sz w:val="28"/>
          <w:szCs w:val="28"/>
        </w:rPr>
        <w:t>обучающиеся 1-4 классов из малоимущих семей в общеобразовательных учреждениях Комсомольского муниципального района, подтвержденных территориальным органом Социальной защиты населения, получают горячее питание в объеме 100%</w:t>
      </w:r>
    </w:p>
    <w:p w:rsidR="00C855F9" w:rsidRPr="00C63953" w:rsidRDefault="00C855F9" w:rsidP="00E73BBC">
      <w:pPr>
        <w:numPr>
          <w:ilvl w:val="0"/>
          <w:numId w:val="4"/>
        </w:numPr>
        <w:suppressAutoHyphens/>
        <w:spacing w:after="80"/>
        <w:jc w:val="both"/>
        <w:rPr>
          <w:sz w:val="28"/>
          <w:szCs w:val="28"/>
        </w:rPr>
      </w:pPr>
      <w:r w:rsidRPr="00C63953">
        <w:rPr>
          <w:sz w:val="28"/>
          <w:szCs w:val="28"/>
        </w:rPr>
        <w:t xml:space="preserve">100% школ района оборудованы автоматической пожарной сигнализацией, достигнут достаточно высокий уровень  обеспеченности школ компьютерной техникой; мультимедийные проекторы имеются в 100% школ, интерактивные доски – в 100%, все </w:t>
      </w:r>
      <w:r w:rsidRPr="00C63953">
        <w:rPr>
          <w:sz w:val="28"/>
          <w:szCs w:val="28"/>
        </w:rPr>
        <w:lastRenderedPageBreak/>
        <w:t>школы района имеют доступ к Интернету, собственные сайты в сети  Интернет;</w:t>
      </w:r>
    </w:p>
    <w:p w:rsidR="00C855F9" w:rsidRPr="00C63953" w:rsidRDefault="00C855F9" w:rsidP="00E73BBC">
      <w:pPr>
        <w:numPr>
          <w:ilvl w:val="0"/>
          <w:numId w:val="4"/>
        </w:numPr>
        <w:suppressAutoHyphens/>
        <w:spacing w:after="80"/>
        <w:jc w:val="both"/>
        <w:rPr>
          <w:sz w:val="28"/>
          <w:szCs w:val="28"/>
        </w:rPr>
      </w:pPr>
      <w:r w:rsidRPr="00C63953">
        <w:rPr>
          <w:sz w:val="28"/>
          <w:szCs w:val="28"/>
        </w:rPr>
        <w:t xml:space="preserve">для организации обучения сельских школьников организован подвоз к месту учебы их и обратно к месту жительства – работают 6 автобусов. </w:t>
      </w:r>
    </w:p>
    <w:p w:rsidR="00C855F9" w:rsidRPr="00C63953" w:rsidRDefault="00C855F9" w:rsidP="00C855F9">
      <w:pPr>
        <w:spacing w:after="80"/>
        <w:ind w:firstLine="709"/>
        <w:jc w:val="both"/>
        <w:rPr>
          <w:sz w:val="28"/>
          <w:szCs w:val="28"/>
        </w:rPr>
      </w:pPr>
      <w:r w:rsidRPr="00C63953">
        <w:rPr>
          <w:sz w:val="28"/>
          <w:szCs w:val="28"/>
        </w:rPr>
        <w:t xml:space="preserve">С целью обеспечения равного доступа к качественному образованию применяются формы дистанционного обучения для учащихся малокомплектных  сельских  школ.  </w:t>
      </w:r>
    </w:p>
    <w:p w:rsidR="00C855F9" w:rsidRPr="00C63953" w:rsidRDefault="00C855F9" w:rsidP="00C855F9">
      <w:pPr>
        <w:jc w:val="center"/>
        <w:rPr>
          <w:sz w:val="28"/>
          <w:szCs w:val="28"/>
        </w:rPr>
      </w:pPr>
      <w:r w:rsidRPr="00C63953">
        <w:rPr>
          <w:sz w:val="28"/>
          <w:szCs w:val="28"/>
        </w:rPr>
        <w:t>Таблица 2. Показатели, характеризующие текущую ситуацию</w:t>
      </w:r>
    </w:p>
    <w:p w:rsidR="00C855F9" w:rsidRPr="00C63953" w:rsidRDefault="00C855F9" w:rsidP="00C855F9">
      <w:pPr>
        <w:spacing w:after="120"/>
        <w:jc w:val="center"/>
        <w:rPr>
          <w:sz w:val="28"/>
          <w:szCs w:val="28"/>
        </w:rPr>
      </w:pPr>
      <w:r w:rsidRPr="00C63953">
        <w:rPr>
          <w:sz w:val="28"/>
          <w:szCs w:val="28"/>
        </w:rPr>
        <w:t>в сфере общего образования</w:t>
      </w:r>
    </w:p>
    <w:tbl>
      <w:tblPr>
        <w:tblW w:w="9492" w:type="dxa"/>
        <w:tblInd w:w="108" w:type="dxa"/>
        <w:tblLayout w:type="fixed"/>
        <w:tblLook w:val="0000"/>
      </w:tblPr>
      <w:tblGrid>
        <w:gridCol w:w="594"/>
        <w:gridCol w:w="3136"/>
        <w:gridCol w:w="1019"/>
        <w:gridCol w:w="942"/>
        <w:gridCol w:w="943"/>
        <w:gridCol w:w="942"/>
        <w:gridCol w:w="943"/>
        <w:gridCol w:w="973"/>
      </w:tblGrid>
      <w:tr w:rsidR="00C855F9" w:rsidRPr="00C63953" w:rsidTr="00C855F9">
        <w:tc>
          <w:tcPr>
            <w:tcW w:w="594"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 п/п</w:t>
            </w:r>
          </w:p>
        </w:tc>
        <w:tc>
          <w:tcPr>
            <w:tcW w:w="3136"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Наименование показателя</w:t>
            </w:r>
          </w:p>
        </w:tc>
        <w:tc>
          <w:tcPr>
            <w:tcW w:w="1019"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Ед.</w:t>
            </w:r>
          </w:p>
          <w:p w:rsidR="00C855F9" w:rsidRPr="00C63953" w:rsidRDefault="00C855F9" w:rsidP="00C855F9">
            <w:pPr>
              <w:jc w:val="center"/>
              <w:rPr>
                <w:sz w:val="28"/>
                <w:szCs w:val="28"/>
              </w:rPr>
            </w:pPr>
            <w:r w:rsidRPr="00C63953">
              <w:rPr>
                <w:sz w:val="28"/>
                <w:szCs w:val="28"/>
              </w:rPr>
              <w:t>изм</w:t>
            </w:r>
          </w:p>
        </w:tc>
        <w:tc>
          <w:tcPr>
            <w:tcW w:w="942"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2015</w:t>
            </w:r>
          </w:p>
        </w:tc>
        <w:tc>
          <w:tcPr>
            <w:tcW w:w="943"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2016</w:t>
            </w:r>
          </w:p>
        </w:tc>
        <w:tc>
          <w:tcPr>
            <w:tcW w:w="942"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2017</w:t>
            </w:r>
          </w:p>
        </w:tc>
        <w:tc>
          <w:tcPr>
            <w:tcW w:w="943"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2018</w:t>
            </w:r>
          </w:p>
        </w:tc>
        <w:tc>
          <w:tcPr>
            <w:tcW w:w="973" w:type="dxa"/>
            <w:tcBorders>
              <w:top w:val="single" w:sz="4" w:space="0" w:color="000000"/>
              <w:left w:val="single" w:sz="4" w:space="0" w:color="000000"/>
              <w:bottom w:val="single" w:sz="4" w:space="0" w:color="000000"/>
              <w:right w:val="single" w:sz="4" w:space="0" w:color="000000"/>
            </w:tcBorders>
            <w:shd w:val="clear" w:color="auto" w:fill="auto"/>
          </w:tcPr>
          <w:p w:rsidR="00C855F9" w:rsidRPr="00C63953" w:rsidRDefault="00C855F9" w:rsidP="00C855F9">
            <w:pPr>
              <w:jc w:val="center"/>
              <w:rPr>
                <w:sz w:val="28"/>
                <w:szCs w:val="28"/>
              </w:rPr>
            </w:pPr>
            <w:r w:rsidRPr="00C63953">
              <w:rPr>
                <w:sz w:val="28"/>
                <w:szCs w:val="28"/>
              </w:rPr>
              <w:t>2019</w:t>
            </w:r>
          </w:p>
        </w:tc>
      </w:tr>
      <w:tr w:rsidR="00C855F9" w:rsidRPr="00C63953" w:rsidTr="00C855F9">
        <w:tc>
          <w:tcPr>
            <w:tcW w:w="594"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1.</w:t>
            </w:r>
          </w:p>
        </w:tc>
        <w:tc>
          <w:tcPr>
            <w:tcW w:w="3136"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Численность обучающихся</w:t>
            </w:r>
          </w:p>
          <w:p w:rsidR="00C855F9" w:rsidRPr="00C63953" w:rsidRDefault="00C855F9" w:rsidP="00C855F9">
            <w:pPr>
              <w:jc w:val="center"/>
              <w:rPr>
                <w:sz w:val="28"/>
                <w:szCs w:val="28"/>
              </w:rPr>
            </w:pPr>
            <w:r w:rsidRPr="00C63953">
              <w:rPr>
                <w:sz w:val="28"/>
                <w:szCs w:val="28"/>
              </w:rPr>
              <w:t xml:space="preserve"> (1-11классы)</w:t>
            </w:r>
          </w:p>
          <w:p w:rsidR="00C855F9" w:rsidRPr="00C63953" w:rsidRDefault="00C855F9" w:rsidP="00C855F9">
            <w:pPr>
              <w:jc w:val="center"/>
              <w:rPr>
                <w:sz w:val="28"/>
                <w:szCs w:val="28"/>
              </w:rPr>
            </w:pPr>
            <w:r w:rsidRPr="00C63953">
              <w:rPr>
                <w:sz w:val="28"/>
                <w:szCs w:val="28"/>
              </w:rPr>
              <w:t xml:space="preserve"> в муниципальных</w:t>
            </w:r>
          </w:p>
          <w:p w:rsidR="00C855F9" w:rsidRPr="00C63953" w:rsidRDefault="00C855F9" w:rsidP="00C855F9">
            <w:pPr>
              <w:jc w:val="center"/>
              <w:rPr>
                <w:sz w:val="28"/>
                <w:szCs w:val="28"/>
              </w:rPr>
            </w:pPr>
            <w:r w:rsidRPr="00C63953">
              <w:rPr>
                <w:sz w:val="28"/>
                <w:szCs w:val="28"/>
              </w:rPr>
              <w:t>общеобразовательных</w:t>
            </w:r>
          </w:p>
          <w:p w:rsidR="00C855F9" w:rsidRPr="00C63953" w:rsidRDefault="00C855F9" w:rsidP="00C855F9">
            <w:pPr>
              <w:jc w:val="center"/>
              <w:rPr>
                <w:sz w:val="28"/>
                <w:szCs w:val="28"/>
              </w:rPr>
            </w:pPr>
            <w:r w:rsidRPr="00C63953">
              <w:rPr>
                <w:sz w:val="28"/>
                <w:szCs w:val="28"/>
              </w:rPr>
              <w:t>организациях</w:t>
            </w:r>
          </w:p>
          <w:p w:rsidR="00C855F9" w:rsidRPr="00C63953" w:rsidRDefault="00C855F9" w:rsidP="00C855F9">
            <w:pPr>
              <w:jc w:val="center"/>
              <w:rPr>
                <w:sz w:val="27"/>
                <w:szCs w:val="27"/>
              </w:rPr>
            </w:pPr>
            <w:r w:rsidRPr="00C63953">
              <w:rPr>
                <w:sz w:val="28"/>
                <w:szCs w:val="28"/>
              </w:rPr>
              <w:t xml:space="preserve"> </w:t>
            </w:r>
            <w:r w:rsidRPr="00C63953">
              <w:rPr>
                <w:sz w:val="27"/>
                <w:szCs w:val="27"/>
              </w:rPr>
              <w:t>(на начало учебного</w:t>
            </w:r>
          </w:p>
          <w:p w:rsidR="00C855F9" w:rsidRPr="00C63953" w:rsidRDefault="00C855F9" w:rsidP="00C855F9">
            <w:pPr>
              <w:jc w:val="center"/>
              <w:rPr>
                <w:sz w:val="28"/>
                <w:szCs w:val="28"/>
              </w:rPr>
            </w:pPr>
            <w:r w:rsidRPr="00C63953">
              <w:rPr>
                <w:sz w:val="27"/>
                <w:szCs w:val="27"/>
              </w:rPr>
              <w:t>года)</w:t>
            </w:r>
          </w:p>
        </w:tc>
        <w:tc>
          <w:tcPr>
            <w:tcW w:w="1019"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Чел.</w:t>
            </w:r>
          </w:p>
        </w:tc>
        <w:tc>
          <w:tcPr>
            <w:tcW w:w="942"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1361</w:t>
            </w:r>
          </w:p>
        </w:tc>
        <w:tc>
          <w:tcPr>
            <w:tcW w:w="943"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1378</w:t>
            </w:r>
          </w:p>
        </w:tc>
        <w:tc>
          <w:tcPr>
            <w:tcW w:w="942"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1408</w:t>
            </w:r>
          </w:p>
        </w:tc>
        <w:tc>
          <w:tcPr>
            <w:tcW w:w="943"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1446</w:t>
            </w:r>
          </w:p>
        </w:tc>
        <w:tc>
          <w:tcPr>
            <w:tcW w:w="973" w:type="dxa"/>
            <w:tcBorders>
              <w:top w:val="single" w:sz="4" w:space="0" w:color="000000"/>
              <w:left w:val="single" w:sz="4" w:space="0" w:color="000000"/>
              <w:bottom w:val="single" w:sz="4" w:space="0" w:color="000000"/>
              <w:right w:val="single" w:sz="4" w:space="0" w:color="000000"/>
            </w:tcBorders>
            <w:shd w:val="clear" w:color="auto" w:fill="auto"/>
          </w:tcPr>
          <w:p w:rsidR="00C855F9" w:rsidRPr="00C63953" w:rsidRDefault="00C855F9" w:rsidP="00C855F9">
            <w:pPr>
              <w:jc w:val="center"/>
              <w:rPr>
                <w:sz w:val="28"/>
                <w:szCs w:val="28"/>
              </w:rPr>
            </w:pPr>
            <w:r w:rsidRPr="00C63953">
              <w:rPr>
                <w:sz w:val="28"/>
                <w:szCs w:val="28"/>
              </w:rPr>
              <w:t>1429</w:t>
            </w:r>
          </w:p>
        </w:tc>
      </w:tr>
      <w:tr w:rsidR="00C855F9" w:rsidRPr="00C63953" w:rsidTr="00C855F9">
        <w:tc>
          <w:tcPr>
            <w:tcW w:w="594"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2.</w:t>
            </w:r>
          </w:p>
        </w:tc>
        <w:tc>
          <w:tcPr>
            <w:tcW w:w="3136"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Доля учащихся, обучающихся в</w:t>
            </w:r>
          </w:p>
          <w:p w:rsidR="00C855F9" w:rsidRPr="00C63953" w:rsidRDefault="00C855F9" w:rsidP="00C855F9">
            <w:pPr>
              <w:jc w:val="center"/>
              <w:rPr>
                <w:sz w:val="28"/>
                <w:szCs w:val="28"/>
              </w:rPr>
            </w:pPr>
            <w:r w:rsidRPr="00C63953">
              <w:rPr>
                <w:sz w:val="28"/>
                <w:szCs w:val="28"/>
              </w:rPr>
              <w:t>общеобразовательных</w:t>
            </w:r>
          </w:p>
          <w:p w:rsidR="00C855F9" w:rsidRPr="00C63953" w:rsidRDefault="00C855F9" w:rsidP="00C855F9">
            <w:pPr>
              <w:jc w:val="center"/>
              <w:rPr>
                <w:sz w:val="28"/>
                <w:szCs w:val="28"/>
              </w:rPr>
            </w:pPr>
            <w:r w:rsidRPr="00C63953">
              <w:rPr>
                <w:sz w:val="28"/>
                <w:szCs w:val="28"/>
              </w:rPr>
              <w:t>организациях, отвечающих</w:t>
            </w:r>
          </w:p>
          <w:p w:rsidR="00C855F9" w:rsidRPr="00C63953" w:rsidRDefault="00C855F9" w:rsidP="00C855F9">
            <w:pPr>
              <w:jc w:val="center"/>
              <w:rPr>
                <w:sz w:val="28"/>
                <w:szCs w:val="28"/>
              </w:rPr>
            </w:pPr>
            <w:r w:rsidRPr="00C63953">
              <w:rPr>
                <w:sz w:val="28"/>
                <w:szCs w:val="28"/>
              </w:rPr>
              <w:t>современным требованиям к</w:t>
            </w:r>
          </w:p>
          <w:p w:rsidR="00C855F9" w:rsidRPr="00C63953" w:rsidRDefault="00C855F9" w:rsidP="00C855F9">
            <w:pPr>
              <w:jc w:val="center"/>
              <w:rPr>
                <w:sz w:val="28"/>
                <w:szCs w:val="28"/>
              </w:rPr>
            </w:pPr>
            <w:r w:rsidRPr="00C63953">
              <w:rPr>
                <w:sz w:val="28"/>
                <w:szCs w:val="28"/>
              </w:rPr>
              <w:t>условиям организации</w:t>
            </w:r>
          </w:p>
          <w:p w:rsidR="00C855F9" w:rsidRPr="00C63953" w:rsidRDefault="00C855F9" w:rsidP="00C855F9">
            <w:pPr>
              <w:jc w:val="center"/>
              <w:rPr>
                <w:sz w:val="28"/>
                <w:szCs w:val="28"/>
              </w:rPr>
            </w:pPr>
            <w:r w:rsidRPr="00C63953">
              <w:rPr>
                <w:sz w:val="28"/>
                <w:szCs w:val="28"/>
              </w:rPr>
              <w:t>образовательного процесса</w:t>
            </w:r>
          </w:p>
          <w:p w:rsidR="00C855F9" w:rsidRPr="00C63953" w:rsidRDefault="00C855F9" w:rsidP="00C855F9">
            <w:pPr>
              <w:jc w:val="center"/>
              <w:rPr>
                <w:sz w:val="28"/>
                <w:szCs w:val="28"/>
              </w:rPr>
            </w:pPr>
            <w:r w:rsidRPr="00C63953">
              <w:rPr>
                <w:sz w:val="28"/>
                <w:szCs w:val="28"/>
              </w:rPr>
              <w:t xml:space="preserve"> на 80-100%</w:t>
            </w:r>
          </w:p>
        </w:tc>
        <w:tc>
          <w:tcPr>
            <w:tcW w:w="1019"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w:t>
            </w:r>
          </w:p>
        </w:tc>
        <w:tc>
          <w:tcPr>
            <w:tcW w:w="942"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100</w:t>
            </w:r>
          </w:p>
        </w:tc>
        <w:tc>
          <w:tcPr>
            <w:tcW w:w="943"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lang w:val="en-US"/>
              </w:rPr>
            </w:pPr>
            <w:r w:rsidRPr="00C63953">
              <w:rPr>
                <w:sz w:val="28"/>
                <w:szCs w:val="28"/>
              </w:rPr>
              <w:t>100</w:t>
            </w:r>
          </w:p>
        </w:tc>
        <w:tc>
          <w:tcPr>
            <w:tcW w:w="942"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lang w:val="en-US"/>
              </w:rPr>
              <w:t>100</w:t>
            </w:r>
          </w:p>
        </w:tc>
        <w:tc>
          <w:tcPr>
            <w:tcW w:w="943"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100</w:t>
            </w:r>
          </w:p>
        </w:tc>
        <w:tc>
          <w:tcPr>
            <w:tcW w:w="973" w:type="dxa"/>
            <w:tcBorders>
              <w:top w:val="single" w:sz="4" w:space="0" w:color="000000"/>
              <w:left w:val="single" w:sz="4" w:space="0" w:color="000000"/>
              <w:bottom w:val="single" w:sz="4" w:space="0" w:color="000000"/>
              <w:right w:val="single" w:sz="4" w:space="0" w:color="000000"/>
            </w:tcBorders>
            <w:shd w:val="clear" w:color="auto" w:fill="auto"/>
          </w:tcPr>
          <w:p w:rsidR="00C855F9" w:rsidRPr="00C63953" w:rsidRDefault="00C855F9" w:rsidP="00C855F9">
            <w:pPr>
              <w:jc w:val="center"/>
            </w:pPr>
            <w:r w:rsidRPr="00C63953">
              <w:rPr>
                <w:sz w:val="28"/>
                <w:szCs w:val="28"/>
              </w:rPr>
              <w:t>100</w:t>
            </w:r>
          </w:p>
        </w:tc>
      </w:tr>
    </w:tbl>
    <w:p w:rsidR="00C855F9" w:rsidRPr="00C63953" w:rsidRDefault="00C855F9" w:rsidP="00C855F9">
      <w:pPr>
        <w:jc w:val="both"/>
      </w:pPr>
    </w:p>
    <w:p w:rsidR="00C855F9" w:rsidRPr="00C63953" w:rsidRDefault="00C855F9" w:rsidP="00C855F9">
      <w:pPr>
        <w:spacing w:after="120"/>
        <w:ind w:firstLine="709"/>
        <w:jc w:val="both"/>
        <w:rPr>
          <w:sz w:val="28"/>
          <w:szCs w:val="28"/>
        </w:rPr>
      </w:pPr>
      <w:r w:rsidRPr="00C63953">
        <w:rPr>
          <w:sz w:val="28"/>
          <w:szCs w:val="28"/>
        </w:rPr>
        <w:t xml:space="preserve">За  последние  годы  был  реализован  широкий спектр мер, направленных на модернизацию и повышение качества школьного образования.  </w:t>
      </w:r>
    </w:p>
    <w:p w:rsidR="00C855F9" w:rsidRPr="00C63953" w:rsidRDefault="00C855F9" w:rsidP="00C855F9">
      <w:pPr>
        <w:spacing w:after="120"/>
        <w:ind w:firstLine="709"/>
        <w:jc w:val="both"/>
        <w:rPr>
          <w:sz w:val="28"/>
          <w:szCs w:val="28"/>
        </w:rPr>
      </w:pPr>
      <w:r w:rsidRPr="00C63953">
        <w:rPr>
          <w:sz w:val="28"/>
          <w:szCs w:val="28"/>
        </w:rPr>
        <w:t xml:space="preserve">Наиболее значимыми из них стали: </w:t>
      </w:r>
    </w:p>
    <w:p w:rsidR="00C855F9" w:rsidRPr="00C63953" w:rsidRDefault="00C855F9" w:rsidP="00E73BBC">
      <w:pPr>
        <w:numPr>
          <w:ilvl w:val="0"/>
          <w:numId w:val="10"/>
        </w:numPr>
        <w:suppressAutoHyphens/>
        <w:spacing w:after="120"/>
        <w:jc w:val="both"/>
        <w:rPr>
          <w:sz w:val="28"/>
          <w:szCs w:val="28"/>
        </w:rPr>
      </w:pPr>
      <w:r w:rsidRPr="00C63953">
        <w:rPr>
          <w:sz w:val="28"/>
          <w:szCs w:val="28"/>
        </w:rPr>
        <w:t>переход  на  нормативно-подушевое  финансирование  реализации программ  общего  образования,  а  также  внедрение  новой  системы  оплаты  труда в муниципальных общеобразовательных учреждениях;</w:t>
      </w:r>
    </w:p>
    <w:p w:rsidR="00C855F9" w:rsidRPr="00C63953" w:rsidRDefault="00C855F9" w:rsidP="00E73BBC">
      <w:pPr>
        <w:numPr>
          <w:ilvl w:val="0"/>
          <w:numId w:val="10"/>
        </w:numPr>
        <w:suppressAutoHyphens/>
        <w:spacing w:after="120"/>
        <w:jc w:val="both"/>
        <w:rPr>
          <w:sz w:val="28"/>
          <w:szCs w:val="28"/>
        </w:rPr>
      </w:pPr>
      <w:r w:rsidRPr="00C63953">
        <w:rPr>
          <w:sz w:val="28"/>
          <w:szCs w:val="28"/>
        </w:rPr>
        <w:t>повышение  средней  заработной  платы  педагогических  работников муниципальных  образовательных  учреждений  общего  образования  до  средней  заработной  платы  в  Ивановской  области;</w:t>
      </w:r>
    </w:p>
    <w:p w:rsidR="00C855F9" w:rsidRPr="00C63953" w:rsidRDefault="00C855F9" w:rsidP="00E73BBC">
      <w:pPr>
        <w:numPr>
          <w:ilvl w:val="0"/>
          <w:numId w:val="10"/>
        </w:numPr>
        <w:suppressAutoHyphens/>
        <w:spacing w:after="120"/>
        <w:jc w:val="both"/>
        <w:rPr>
          <w:sz w:val="28"/>
          <w:szCs w:val="28"/>
        </w:rPr>
      </w:pPr>
      <w:r w:rsidRPr="00C63953">
        <w:rPr>
          <w:sz w:val="28"/>
          <w:szCs w:val="28"/>
        </w:rPr>
        <w:lastRenderedPageBreak/>
        <w:t>внедрение модели дистанционного образования в общеобразовательных организациях, организация обучения детей-инвалидов с применением дистанционных технологий;</w:t>
      </w:r>
    </w:p>
    <w:p w:rsidR="00C855F9" w:rsidRPr="00C63953" w:rsidRDefault="00C855F9" w:rsidP="00E73BBC">
      <w:pPr>
        <w:numPr>
          <w:ilvl w:val="0"/>
          <w:numId w:val="10"/>
        </w:numPr>
        <w:suppressAutoHyphens/>
        <w:spacing w:after="120"/>
        <w:jc w:val="both"/>
        <w:rPr>
          <w:sz w:val="28"/>
          <w:szCs w:val="28"/>
        </w:rPr>
      </w:pPr>
      <w:r w:rsidRPr="00C63953">
        <w:rPr>
          <w:sz w:val="28"/>
          <w:szCs w:val="28"/>
        </w:rPr>
        <w:t>апробация и внедрение федерального государственного образовательного стандарта начального общего образования (на начало 2019 - 2020 учебного  года  по  новым  федеральным  образовательным  стандартам обучается 100%);</w:t>
      </w:r>
    </w:p>
    <w:p w:rsidR="00C855F9" w:rsidRPr="00C63953" w:rsidRDefault="00C855F9" w:rsidP="00E73BBC">
      <w:pPr>
        <w:numPr>
          <w:ilvl w:val="0"/>
          <w:numId w:val="10"/>
        </w:numPr>
        <w:suppressAutoHyphens/>
        <w:spacing w:after="120"/>
        <w:jc w:val="both"/>
        <w:rPr>
          <w:sz w:val="28"/>
          <w:szCs w:val="28"/>
        </w:rPr>
      </w:pPr>
      <w:r w:rsidRPr="00C63953">
        <w:rPr>
          <w:sz w:val="28"/>
          <w:szCs w:val="28"/>
        </w:rPr>
        <w:t>создание необходимых материально-технических  и  кадровых  условий  введения  новых образовательных стандартов; в 2019 - 2020 учебном году в МБОУ Комсомольской СШ №1  продолжается внедрение</w:t>
      </w:r>
      <w:r w:rsidRPr="00C63953">
        <w:rPr>
          <w:color w:val="800000"/>
          <w:sz w:val="28"/>
          <w:szCs w:val="28"/>
        </w:rPr>
        <w:t xml:space="preserve"> </w:t>
      </w:r>
      <w:r w:rsidRPr="00C63953">
        <w:rPr>
          <w:sz w:val="28"/>
          <w:szCs w:val="28"/>
        </w:rPr>
        <w:t>новых федеральных образовательных стандартов основного общего образования в пятых, шестых классах;</w:t>
      </w:r>
    </w:p>
    <w:p w:rsidR="00C855F9" w:rsidRPr="00C63953" w:rsidRDefault="00C855F9" w:rsidP="00E73BBC">
      <w:pPr>
        <w:numPr>
          <w:ilvl w:val="0"/>
          <w:numId w:val="10"/>
        </w:numPr>
        <w:suppressAutoHyphens/>
        <w:spacing w:after="120"/>
        <w:jc w:val="both"/>
        <w:rPr>
          <w:sz w:val="28"/>
          <w:szCs w:val="28"/>
        </w:rPr>
      </w:pPr>
      <w:r w:rsidRPr="00C63953">
        <w:rPr>
          <w:sz w:val="28"/>
          <w:szCs w:val="28"/>
        </w:rPr>
        <w:t>совершенствование школьной инфраструктуры, проведение капитальных и текущих ремонтов,  приведение зданий и помещений общеобразовательных учреждений  в соответствие с требованиями комплексной безопасности;</w:t>
      </w:r>
    </w:p>
    <w:p w:rsidR="00C855F9" w:rsidRPr="00C63953" w:rsidRDefault="00C855F9" w:rsidP="00E73BBC">
      <w:pPr>
        <w:numPr>
          <w:ilvl w:val="0"/>
          <w:numId w:val="10"/>
        </w:numPr>
        <w:suppressAutoHyphens/>
        <w:spacing w:after="120"/>
        <w:jc w:val="both"/>
        <w:rPr>
          <w:sz w:val="28"/>
          <w:szCs w:val="28"/>
        </w:rPr>
      </w:pPr>
      <w:r w:rsidRPr="00C63953">
        <w:rPr>
          <w:sz w:val="28"/>
          <w:szCs w:val="28"/>
        </w:rPr>
        <w:t>участие общеобразовательных школ в   реализации  регионального  проекта «Межведомственная  система  оздоровления  школьников  на  основе автоматизированного  мониторинга»,  реализация  комплекса  мер  по формированию культуры здорового и безопасного образа жизни (75%);</w:t>
      </w:r>
    </w:p>
    <w:p w:rsidR="00C855F9" w:rsidRPr="00C63953" w:rsidRDefault="00C855F9" w:rsidP="00E73BBC">
      <w:pPr>
        <w:numPr>
          <w:ilvl w:val="0"/>
          <w:numId w:val="10"/>
        </w:numPr>
        <w:suppressAutoHyphens/>
        <w:spacing w:after="120"/>
        <w:jc w:val="both"/>
        <w:rPr>
          <w:sz w:val="28"/>
          <w:szCs w:val="28"/>
        </w:rPr>
      </w:pPr>
      <w:r w:rsidRPr="00C63953">
        <w:rPr>
          <w:sz w:val="28"/>
          <w:szCs w:val="28"/>
        </w:rPr>
        <w:t>внедрение в деятельность школ инструментов государственно-общественного управления и повышения открытости и прозрачности деятельности образовательных организаций (в 100% школ созданы  органы государственно-общественного управления; все школы представляют публичные отчеты об итогах учебной и хозяйственной деятельности);</w:t>
      </w:r>
    </w:p>
    <w:p w:rsidR="00C855F9" w:rsidRPr="00C63953" w:rsidRDefault="00C855F9" w:rsidP="00E73BBC">
      <w:pPr>
        <w:numPr>
          <w:ilvl w:val="0"/>
          <w:numId w:val="10"/>
        </w:numPr>
        <w:suppressAutoHyphens/>
        <w:spacing w:after="240"/>
        <w:ind w:left="714" w:hanging="357"/>
        <w:jc w:val="both"/>
        <w:rPr>
          <w:sz w:val="28"/>
          <w:szCs w:val="28"/>
        </w:rPr>
      </w:pPr>
      <w:r w:rsidRPr="00C63953">
        <w:rPr>
          <w:sz w:val="28"/>
          <w:szCs w:val="28"/>
        </w:rPr>
        <w:t>организация  сетевого  взаимодействия школ с организациями дополнительного  образования.</w:t>
      </w:r>
    </w:p>
    <w:p w:rsidR="00C855F9" w:rsidRPr="00C63953" w:rsidRDefault="00C855F9" w:rsidP="00C855F9">
      <w:pPr>
        <w:spacing w:before="120" w:after="120"/>
        <w:ind w:firstLine="709"/>
        <w:jc w:val="both"/>
        <w:rPr>
          <w:sz w:val="28"/>
          <w:szCs w:val="28"/>
        </w:rPr>
      </w:pPr>
      <w:r w:rsidRPr="00C63953">
        <w:rPr>
          <w:sz w:val="28"/>
          <w:szCs w:val="28"/>
        </w:rPr>
        <w:t>Несмотря  на  огромный  объем  проделанной  работы,  ряд  проблем  в сфере  общего  образования  остается  нерешенным.</w:t>
      </w:r>
    </w:p>
    <w:p w:rsidR="00C855F9" w:rsidRPr="00C63953" w:rsidRDefault="00C855F9" w:rsidP="00C855F9">
      <w:pPr>
        <w:spacing w:after="120"/>
        <w:ind w:firstLine="708"/>
        <w:jc w:val="both"/>
        <w:rPr>
          <w:sz w:val="28"/>
          <w:szCs w:val="28"/>
        </w:rPr>
      </w:pPr>
      <w:r w:rsidRPr="00C63953">
        <w:rPr>
          <w:sz w:val="28"/>
          <w:szCs w:val="28"/>
        </w:rPr>
        <w:t>Дополнительным  фактором  в  данном  вопросе  является  принятие  и внедрение  федеральных  государственных  образовательных  стандартов нового  поколения  на  основной  и  старшей  ступенях  обучения, предъявляющих новые требования к информационной среде и материально-</w:t>
      </w:r>
    </w:p>
    <w:p w:rsidR="00C855F9" w:rsidRPr="00C63953" w:rsidRDefault="00C855F9" w:rsidP="00C855F9">
      <w:pPr>
        <w:spacing w:after="120"/>
        <w:jc w:val="both"/>
        <w:rPr>
          <w:sz w:val="28"/>
          <w:szCs w:val="28"/>
        </w:rPr>
      </w:pPr>
      <w:r w:rsidRPr="00C63953">
        <w:rPr>
          <w:sz w:val="28"/>
          <w:szCs w:val="28"/>
        </w:rPr>
        <w:t xml:space="preserve">техническому оснащению школ. </w:t>
      </w:r>
    </w:p>
    <w:p w:rsidR="00C855F9" w:rsidRPr="00C63953" w:rsidRDefault="00C855F9" w:rsidP="00C855F9">
      <w:pPr>
        <w:spacing w:after="120"/>
        <w:ind w:firstLine="708"/>
        <w:jc w:val="both"/>
        <w:rPr>
          <w:sz w:val="28"/>
          <w:szCs w:val="28"/>
        </w:rPr>
      </w:pPr>
      <w:r w:rsidRPr="00C63953">
        <w:rPr>
          <w:sz w:val="28"/>
          <w:szCs w:val="28"/>
        </w:rPr>
        <w:t xml:space="preserve">Не в полной мере решена проблема сохранения и укрепления здоровья </w:t>
      </w:r>
    </w:p>
    <w:p w:rsidR="00C855F9" w:rsidRPr="00C63953" w:rsidRDefault="00C855F9" w:rsidP="00C855F9">
      <w:pPr>
        <w:spacing w:after="120"/>
        <w:jc w:val="both"/>
        <w:rPr>
          <w:sz w:val="28"/>
          <w:szCs w:val="28"/>
        </w:rPr>
      </w:pPr>
      <w:r w:rsidRPr="00C63953">
        <w:rPr>
          <w:sz w:val="28"/>
          <w:szCs w:val="28"/>
        </w:rPr>
        <w:t xml:space="preserve">обучающихся общеобразовательных школ, создания условий для формирования в  школах  культуры  здорового  и  безопасного  образа  жизни  обучающихся. </w:t>
      </w:r>
    </w:p>
    <w:p w:rsidR="00C855F9" w:rsidRPr="00C63953" w:rsidRDefault="00C855F9" w:rsidP="00C855F9">
      <w:pPr>
        <w:spacing w:after="120"/>
        <w:jc w:val="both"/>
        <w:rPr>
          <w:sz w:val="28"/>
          <w:szCs w:val="28"/>
        </w:rPr>
      </w:pPr>
      <w:r w:rsidRPr="00C63953">
        <w:rPr>
          <w:sz w:val="28"/>
          <w:szCs w:val="28"/>
        </w:rPr>
        <w:lastRenderedPageBreak/>
        <w:t xml:space="preserve">Доля  учащихся  с первой  группой  здоровья, хотя и  существенно  выросла  за последние  годы,  но  составляет  всего  21,5%.  Двухразовое  горячее  питание  в общеобразовательных  организациях  получают  всего  40,0%  школьников.  </w:t>
      </w:r>
    </w:p>
    <w:p w:rsidR="00C855F9" w:rsidRPr="00C63953" w:rsidRDefault="00C855F9" w:rsidP="00C855F9">
      <w:pPr>
        <w:spacing w:after="120"/>
        <w:ind w:firstLine="709"/>
        <w:jc w:val="both"/>
        <w:rPr>
          <w:sz w:val="28"/>
          <w:szCs w:val="28"/>
        </w:rPr>
      </w:pPr>
      <w:r w:rsidRPr="00C63953">
        <w:rPr>
          <w:sz w:val="28"/>
          <w:szCs w:val="28"/>
        </w:rPr>
        <w:t xml:space="preserve">2.1.3. Дополнительное образование. </w:t>
      </w:r>
    </w:p>
    <w:p w:rsidR="00C855F9" w:rsidRPr="00C63953" w:rsidRDefault="00C855F9" w:rsidP="00C855F9">
      <w:pPr>
        <w:shd w:val="clear" w:color="auto" w:fill="FFFFFF"/>
        <w:spacing w:after="120"/>
        <w:ind w:firstLine="709"/>
        <w:jc w:val="both"/>
        <w:rPr>
          <w:b/>
          <w:bCs/>
          <w:sz w:val="28"/>
          <w:szCs w:val="28"/>
        </w:rPr>
      </w:pPr>
      <w:r w:rsidRPr="00C63953">
        <w:rPr>
          <w:sz w:val="28"/>
          <w:szCs w:val="28"/>
        </w:rPr>
        <w:t>Система организаций дополнительного образования детей Комсомольского муниципального района представлена одним учреждением дополнительного образования муниципальное казенное учреждение дополнительного образования Комсомольский Дом детского творчества на базе которого структурное подразделение Писцовский  Дом детского творчества.</w:t>
      </w:r>
      <w:r w:rsidRPr="00C63953">
        <w:rPr>
          <w:b/>
          <w:bCs/>
          <w:sz w:val="28"/>
          <w:szCs w:val="28"/>
        </w:rPr>
        <w:t xml:space="preserve"> </w:t>
      </w:r>
      <w:r w:rsidRPr="00C63953">
        <w:rPr>
          <w:sz w:val="28"/>
          <w:szCs w:val="28"/>
        </w:rPr>
        <w:t xml:space="preserve">Охват детей дополнительным образованием  постоянно растет (таблица 4). Кроме  того,  программы  дополнительного  образования  реализуются  в общеобразовательных  учреждениях.  </w:t>
      </w:r>
    </w:p>
    <w:p w:rsidR="00C855F9" w:rsidRPr="00C63953" w:rsidRDefault="00C855F9" w:rsidP="00C855F9">
      <w:pPr>
        <w:jc w:val="center"/>
        <w:rPr>
          <w:sz w:val="28"/>
          <w:szCs w:val="28"/>
        </w:rPr>
      </w:pPr>
      <w:r w:rsidRPr="00C63953">
        <w:rPr>
          <w:sz w:val="28"/>
          <w:szCs w:val="28"/>
        </w:rPr>
        <w:t>Таблица 3. Показатели, характеризующие текущую ситуацию</w:t>
      </w:r>
    </w:p>
    <w:p w:rsidR="00C855F9" w:rsidRDefault="00C855F9" w:rsidP="00C855F9">
      <w:pPr>
        <w:jc w:val="center"/>
        <w:rPr>
          <w:sz w:val="28"/>
          <w:szCs w:val="28"/>
        </w:rPr>
      </w:pPr>
      <w:r w:rsidRPr="00C63953">
        <w:rPr>
          <w:sz w:val="28"/>
          <w:szCs w:val="28"/>
        </w:rPr>
        <w:t>в сфере дополнительного образования.</w:t>
      </w:r>
    </w:p>
    <w:p w:rsidR="00C855F9" w:rsidRPr="00C63953" w:rsidRDefault="00C855F9" w:rsidP="00C855F9">
      <w:pPr>
        <w:jc w:val="center"/>
        <w:rPr>
          <w:sz w:val="28"/>
          <w:szCs w:val="28"/>
        </w:rPr>
      </w:pPr>
    </w:p>
    <w:p w:rsidR="00C855F9" w:rsidRPr="00C63953" w:rsidRDefault="00C855F9" w:rsidP="00C855F9">
      <w:pPr>
        <w:jc w:val="center"/>
        <w:rPr>
          <w:sz w:val="28"/>
          <w:szCs w:val="28"/>
        </w:rPr>
      </w:pPr>
    </w:p>
    <w:tbl>
      <w:tblPr>
        <w:tblW w:w="9600" w:type="dxa"/>
        <w:tblInd w:w="-15" w:type="dxa"/>
        <w:tblLayout w:type="fixed"/>
        <w:tblLook w:val="0000"/>
      </w:tblPr>
      <w:tblGrid>
        <w:gridCol w:w="792"/>
        <w:gridCol w:w="2723"/>
        <w:gridCol w:w="855"/>
        <w:gridCol w:w="1040"/>
        <w:gridCol w:w="1040"/>
        <w:gridCol w:w="1040"/>
        <w:gridCol w:w="1040"/>
        <w:gridCol w:w="1070"/>
      </w:tblGrid>
      <w:tr w:rsidR="00C855F9" w:rsidRPr="00C63953" w:rsidTr="00C855F9">
        <w:tc>
          <w:tcPr>
            <w:tcW w:w="792"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 п/п</w:t>
            </w:r>
          </w:p>
        </w:tc>
        <w:tc>
          <w:tcPr>
            <w:tcW w:w="2723"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 xml:space="preserve">Наименование показателя  </w:t>
            </w:r>
          </w:p>
        </w:tc>
        <w:tc>
          <w:tcPr>
            <w:tcW w:w="855"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Ед.</w:t>
            </w:r>
          </w:p>
          <w:p w:rsidR="00C855F9" w:rsidRPr="00C63953" w:rsidRDefault="00C855F9" w:rsidP="00C855F9">
            <w:pPr>
              <w:jc w:val="center"/>
              <w:rPr>
                <w:sz w:val="28"/>
                <w:szCs w:val="28"/>
              </w:rPr>
            </w:pPr>
            <w:r w:rsidRPr="00C63953">
              <w:rPr>
                <w:sz w:val="28"/>
                <w:szCs w:val="28"/>
              </w:rPr>
              <w:t>изм</w:t>
            </w:r>
          </w:p>
        </w:tc>
        <w:tc>
          <w:tcPr>
            <w:tcW w:w="1040"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2015</w:t>
            </w:r>
          </w:p>
        </w:tc>
        <w:tc>
          <w:tcPr>
            <w:tcW w:w="1040"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2016</w:t>
            </w:r>
          </w:p>
        </w:tc>
        <w:tc>
          <w:tcPr>
            <w:tcW w:w="1040"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2017</w:t>
            </w:r>
          </w:p>
        </w:tc>
        <w:tc>
          <w:tcPr>
            <w:tcW w:w="1040"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2018</w:t>
            </w:r>
          </w:p>
        </w:tc>
        <w:tc>
          <w:tcPr>
            <w:tcW w:w="1070" w:type="dxa"/>
            <w:tcBorders>
              <w:top w:val="single" w:sz="4" w:space="0" w:color="000000"/>
              <w:left w:val="single" w:sz="4" w:space="0" w:color="000000"/>
              <w:bottom w:val="single" w:sz="4" w:space="0" w:color="000000"/>
              <w:right w:val="single" w:sz="4" w:space="0" w:color="000000"/>
            </w:tcBorders>
            <w:shd w:val="clear" w:color="auto" w:fill="auto"/>
          </w:tcPr>
          <w:p w:rsidR="00C855F9" w:rsidRPr="00C63953" w:rsidRDefault="00C855F9" w:rsidP="00C855F9">
            <w:pPr>
              <w:jc w:val="center"/>
              <w:rPr>
                <w:sz w:val="28"/>
                <w:szCs w:val="28"/>
              </w:rPr>
            </w:pPr>
            <w:r w:rsidRPr="00C63953">
              <w:rPr>
                <w:sz w:val="28"/>
                <w:szCs w:val="28"/>
              </w:rPr>
              <w:t>2019</w:t>
            </w:r>
          </w:p>
          <w:p w:rsidR="00C855F9" w:rsidRPr="00C63953" w:rsidRDefault="00C855F9" w:rsidP="00C855F9">
            <w:pPr>
              <w:jc w:val="center"/>
              <w:rPr>
                <w:sz w:val="28"/>
                <w:szCs w:val="28"/>
              </w:rPr>
            </w:pPr>
          </w:p>
        </w:tc>
      </w:tr>
      <w:tr w:rsidR="00C855F9" w:rsidRPr="00C63953" w:rsidTr="00C855F9">
        <w:trPr>
          <w:trHeight w:val="1736"/>
        </w:trPr>
        <w:tc>
          <w:tcPr>
            <w:tcW w:w="792"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1.</w:t>
            </w:r>
          </w:p>
        </w:tc>
        <w:tc>
          <w:tcPr>
            <w:tcW w:w="2723"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tabs>
                <w:tab w:val="left" w:pos="2669"/>
              </w:tabs>
              <w:jc w:val="center"/>
              <w:rPr>
                <w:sz w:val="28"/>
                <w:szCs w:val="28"/>
              </w:rPr>
            </w:pPr>
            <w:r w:rsidRPr="00C63953">
              <w:rPr>
                <w:sz w:val="28"/>
                <w:szCs w:val="28"/>
              </w:rPr>
              <w:t>Численность детей,</w:t>
            </w:r>
          </w:p>
          <w:p w:rsidR="00C855F9" w:rsidRPr="00C63953" w:rsidRDefault="00C855F9" w:rsidP="00C855F9">
            <w:pPr>
              <w:tabs>
                <w:tab w:val="left" w:pos="2669"/>
              </w:tabs>
              <w:jc w:val="center"/>
              <w:rPr>
                <w:sz w:val="28"/>
                <w:szCs w:val="28"/>
              </w:rPr>
            </w:pPr>
            <w:r w:rsidRPr="00C63953">
              <w:rPr>
                <w:sz w:val="28"/>
                <w:szCs w:val="28"/>
              </w:rPr>
              <w:t>занимающихся в учреждениях</w:t>
            </w:r>
          </w:p>
          <w:p w:rsidR="00C855F9" w:rsidRPr="00C63953" w:rsidRDefault="00C855F9" w:rsidP="00C855F9">
            <w:pPr>
              <w:tabs>
                <w:tab w:val="left" w:pos="2669"/>
              </w:tabs>
              <w:jc w:val="center"/>
              <w:rPr>
                <w:sz w:val="28"/>
                <w:szCs w:val="28"/>
              </w:rPr>
            </w:pPr>
            <w:r w:rsidRPr="00C63953">
              <w:rPr>
                <w:sz w:val="28"/>
                <w:szCs w:val="28"/>
              </w:rPr>
              <w:t>дополнительного образования детей</w:t>
            </w:r>
          </w:p>
        </w:tc>
        <w:tc>
          <w:tcPr>
            <w:tcW w:w="855"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Чел.</w:t>
            </w:r>
          </w:p>
        </w:tc>
        <w:tc>
          <w:tcPr>
            <w:tcW w:w="1040"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1809</w:t>
            </w:r>
          </w:p>
        </w:tc>
        <w:tc>
          <w:tcPr>
            <w:tcW w:w="1040"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1809</w:t>
            </w:r>
          </w:p>
        </w:tc>
        <w:tc>
          <w:tcPr>
            <w:tcW w:w="1040"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1809</w:t>
            </w:r>
          </w:p>
        </w:tc>
        <w:tc>
          <w:tcPr>
            <w:tcW w:w="1040"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1830</w:t>
            </w:r>
          </w:p>
        </w:tc>
        <w:tc>
          <w:tcPr>
            <w:tcW w:w="1070" w:type="dxa"/>
            <w:tcBorders>
              <w:top w:val="single" w:sz="4" w:space="0" w:color="000000"/>
              <w:left w:val="single" w:sz="4" w:space="0" w:color="000000"/>
              <w:bottom w:val="single" w:sz="4" w:space="0" w:color="000000"/>
              <w:right w:val="single" w:sz="4" w:space="0" w:color="000000"/>
            </w:tcBorders>
            <w:shd w:val="clear" w:color="auto" w:fill="auto"/>
          </w:tcPr>
          <w:p w:rsidR="00C855F9" w:rsidRPr="00C63953" w:rsidRDefault="00C855F9" w:rsidP="00C855F9">
            <w:pPr>
              <w:jc w:val="center"/>
              <w:rPr>
                <w:sz w:val="28"/>
                <w:szCs w:val="28"/>
              </w:rPr>
            </w:pPr>
            <w:r w:rsidRPr="00C63953">
              <w:rPr>
                <w:sz w:val="28"/>
                <w:szCs w:val="28"/>
              </w:rPr>
              <w:t>1809</w:t>
            </w:r>
          </w:p>
        </w:tc>
      </w:tr>
      <w:tr w:rsidR="00C855F9" w:rsidRPr="00C63953" w:rsidTr="00C855F9">
        <w:trPr>
          <w:trHeight w:val="1736"/>
        </w:trPr>
        <w:tc>
          <w:tcPr>
            <w:tcW w:w="792"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2.</w:t>
            </w:r>
          </w:p>
        </w:tc>
        <w:tc>
          <w:tcPr>
            <w:tcW w:w="2723"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Доля детей, охваченных</w:t>
            </w:r>
          </w:p>
          <w:p w:rsidR="00C855F9" w:rsidRPr="00C63953" w:rsidRDefault="00C855F9" w:rsidP="00C855F9">
            <w:pPr>
              <w:jc w:val="center"/>
              <w:rPr>
                <w:sz w:val="28"/>
                <w:szCs w:val="28"/>
              </w:rPr>
            </w:pPr>
            <w:r w:rsidRPr="00C63953">
              <w:rPr>
                <w:sz w:val="28"/>
                <w:szCs w:val="28"/>
              </w:rPr>
              <w:t>дополнительными</w:t>
            </w:r>
          </w:p>
          <w:p w:rsidR="00C855F9" w:rsidRPr="00C63953" w:rsidRDefault="00C855F9" w:rsidP="00C855F9">
            <w:pPr>
              <w:jc w:val="center"/>
              <w:rPr>
                <w:sz w:val="28"/>
                <w:szCs w:val="28"/>
              </w:rPr>
            </w:pPr>
            <w:r w:rsidRPr="00C63953">
              <w:rPr>
                <w:sz w:val="28"/>
                <w:szCs w:val="28"/>
              </w:rPr>
              <w:t>общеразвивающими программами</w:t>
            </w:r>
          </w:p>
          <w:p w:rsidR="00C855F9" w:rsidRPr="00C63953" w:rsidRDefault="00C855F9" w:rsidP="00C855F9">
            <w:pPr>
              <w:jc w:val="center"/>
              <w:rPr>
                <w:sz w:val="28"/>
                <w:szCs w:val="28"/>
              </w:rPr>
            </w:pPr>
            <w:r w:rsidRPr="00C63953">
              <w:rPr>
                <w:sz w:val="28"/>
                <w:szCs w:val="28"/>
              </w:rPr>
              <w:t>в общей численности детей и</w:t>
            </w:r>
          </w:p>
          <w:p w:rsidR="00C855F9" w:rsidRPr="00C63953" w:rsidRDefault="00C855F9" w:rsidP="00C855F9">
            <w:pPr>
              <w:tabs>
                <w:tab w:val="left" w:pos="2669"/>
              </w:tabs>
              <w:jc w:val="center"/>
              <w:rPr>
                <w:sz w:val="28"/>
                <w:szCs w:val="28"/>
              </w:rPr>
            </w:pPr>
            <w:r w:rsidRPr="00C63953">
              <w:rPr>
                <w:sz w:val="28"/>
                <w:szCs w:val="28"/>
              </w:rPr>
              <w:t>молодежи в возрасте 5 - 18 лет</w:t>
            </w:r>
          </w:p>
        </w:tc>
        <w:tc>
          <w:tcPr>
            <w:tcW w:w="855"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w:t>
            </w:r>
          </w:p>
        </w:tc>
        <w:tc>
          <w:tcPr>
            <w:tcW w:w="1040"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85,0</w:t>
            </w:r>
          </w:p>
        </w:tc>
        <w:tc>
          <w:tcPr>
            <w:tcW w:w="1040"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85,0</w:t>
            </w:r>
          </w:p>
        </w:tc>
        <w:tc>
          <w:tcPr>
            <w:tcW w:w="1040"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85,0</w:t>
            </w:r>
          </w:p>
        </w:tc>
        <w:tc>
          <w:tcPr>
            <w:tcW w:w="1040"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91,5</w:t>
            </w:r>
          </w:p>
        </w:tc>
        <w:tc>
          <w:tcPr>
            <w:tcW w:w="1070" w:type="dxa"/>
            <w:tcBorders>
              <w:top w:val="single" w:sz="4" w:space="0" w:color="000000"/>
              <w:left w:val="single" w:sz="4" w:space="0" w:color="000000"/>
              <w:bottom w:val="single" w:sz="4" w:space="0" w:color="000000"/>
              <w:right w:val="single" w:sz="4" w:space="0" w:color="000000"/>
            </w:tcBorders>
            <w:shd w:val="clear" w:color="auto" w:fill="auto"/>
          </w:tcPr>
          <w:p w:rsidR="00C855F9" w:rsidRPr="00C63953" w:rsidRDefault="00C855F9" w:rsidP="00C855F9">
            <w:pPr>
              <w:rPr>
                <w:sz w:val="28"/>
                <w:szCs w:val="28"/>
              </w:rPr>
            </w:pPr>
            <w:r w:rsidRPr="00C63953">
              <w:rPr>
                <w:sz w:val="28"/>
                <w:szCs w:val="28"/>
              </w:rPr>
              <w:t>91,5</w:t>
            </w:r>
          </w:p>
        </w:tc>
      </w:tr>
    </w:tbl>
    <w:p w:rsidR="00C855F9" w:rsidRPr="00C63953" w:rsidRDefault="00C855F9" w:rsidP="00C855F9">
      <w:pPr>
        <w:spacing w:after="120"/>
        <w:jc w:val="both"/>
        <w:rPr>
          <w:sz w:val="28"/>
          <w:szCs w:val="28"/>
        </w:rPr>
      </w:pPr>
      <w:r w:rsidRPr="00C63953">
        <w:rPr>
          <w:sz w:val="28"/>
          <w:szCs w:val="28"/>
        </w:rPr>
        <w:t>В последние годы наметились положительные тенденции в сфере дополнительного образования, а именно:</w:t>
      </w:r>
    </w:p>
    <w:p w:rsidR="00C855F9" w:rsidRPr="00C63953" w:rsidRDefault="00C855F9" w:rsidP="00E73BBC">
      <w:pPr>
        <w:numPr>
          <w:ilvl w:val="0"/>
          <w:numId w:val="2"/>
        </w:numPr>
        <w:suppressAutoHyphens/>
        <w:spacing w:after="120"/>
        <w:ind w:left="714" w:hanging="357"/>
        <w:jc w:val="both"/>
        <w:rPr>
          <w:sz w:val="28"/>
          <w:szCs w:val="28"/>
        </w:rPr>
      </w:pPr>
      <w:r w:rsidRPr="00C63953">
        <w:rPr>
          <w:sz w:val="28"/>
          <w:szCs w:val="28"/>
        </w:rPr>
        <w:t>развитие сетевых форм взаимодействия учреждений дополнительного образования,  в  том  числе  с  общеобразовательными  учреждениями  в условиях  введения  новых  федеральных  государственных  образовательных стандартов;</w:t>
      </w:r>
    </w:p>
    <w:p w:rsidR="00C855F9" w:rsidRPr="00C63953" w:rsidRDefault="00C855F9" w:rsidP="00E73BBC">
      <w:pPr>
        <w:numPr>
          <w:ilvl w:val="0"/>
          <w:numId w:val="2"/>
        </w:numPr>
        <w:suppressAutoHyphens/>
        <w:spacing w:after="120"/>
        <w:ind w:left="714" w:hanging="357"/>
        <w:jc w:val="both"/>
        <w:rPr>
          <w:sz w:val="28"/>
          <w:szCs w:val="28"/>
        </w:rPr>
      </w:pPr>
      <w:r w:rsidRPr="00C63953">
        <w:rPr>
          <w:sz w:val="28"/>
          <w:szCs w:val="28"/>
        </w:rPr>
        <w:t>поэтапное  повышение  средней  заработной  платы  педагогических работников  муниципальных  учреждений  дополнительного образования детей до средней зарплаты учителей в Ивановской области.</w:t>
      </w:r>
    </w:p>
    <w:p w:rsidR="00C855F9" w:rsidRPr="00C63953" w:rsidRDefault="00C855F9" w:rsidP="00E73BBC">
      <w:pPr>
        <w:numPr>
          <w:ilvl w:val="0"/>
          <w:numId w:val="2"/>
        </w:numPr>
        <w:suppressAutoHyphens/>
        <w:spacing w:after="120"/>
        <w:ind w:left="714" w:hanging="357"/>
        <w:jc w:val="both"/>
        <w:rPr>
          <w:sz w:val="28"/>
          <w:szCs w:val="28"/>
        </w:rPr>
      </w:pPr>
      <w:r w:rsidRPr="00C63953">
        <w:rPr>
          <w:sz w:val="28"/>
          <w:szCs w:val="28"/>
        </w:rPr>
        <w:lastRenderedPageBreak/>
        <w:t>Повышение заработной платы обеспечивает не только привлекательность профессии педагога дополнительного образования, но и обеспечивает сохранение и развитие кадрового потенциала, в конечном счете, повышает качество образования.</w:t>
      </w:r>
    </w:p>
    <w:p w:rsidR="00C855F9" w:rsidRPr="00C63953" w:rsidRDefault="00C855F9" w:rsidP="00C855F9">
      <w:pPr>
        <w:spacing w:after="120"/>
        <w:ind w:left="714"/>
        <w:jc w:val="both"/>
        <w:rPr>
          <w:sz w:val="28"/>
          <w:szCs w:val="28"/>
        </w:rPr>
      </w:pPr>
      <w:r w:rsidRPr="00C63953">
        <w:rPr>
          <w:sz w:val="28"/>
          <w:szCs w:val="28"/>
        </w:rPr>
        <w:t>Повышение заработной платы педагогических работников учреждений дополнительного образования будет осуществляться за счет средств субсидий из областного бюджета Ивановской области бюджету Комсомольского муниципального района.</w:t>
      </w:r>
    </w:p>
    <w:p w:rsidR="00C855F9" w:rsidRPr="00C63953" w:rsidRDefault="00C855F9" w:rsidP="00C855F9">
      <w:pPr>
        <w:spacing w:after="200"/>
        <w:ind w:firstLine="709"/>
        <w:jc w:val="both"/>
        <w:rPr>
          <w:b/>
          <w:sz w:val="28"/>
          <w:szCs w:val="28"/>
        </w:rPr>
      </w:pPr>
      <w:r w:rsidRPr="00C63953">
        <w:rPr>
          <w:sz w:val="28"/>
          <w:szCs w:val="28"/>
        </w:rPr>
        <w:t xml:space="preserve">Главной  проблемой  в  сфере  дополнительного  образования  остается низкий уровень состояния материально-технической базы, в которых  предоставляется  дополнительное  образование. </w:t>
      </w:r>
    </w:p>
    <w:p w:rsidR="00C855F9" w:rsidRPr="00C63953" w:rsidRDefault="00C855F9" w:rsidP="00C855F9">
      <w:pPr>
        <w:jc w:val="center"/>
        <w:rPr>
          <w:b/>
          <w:sz w:val="28"/>
          <w:szCs w:val="28"/>
        </w:rPr>
      </w:pPr>
      <w:r w:rsidRPr="00C63953">
        <w:rPr>
          <w:b/>
          <w:sz w:val="28"/>
          <w:szCs w:val="28"/>
        </w:rPr>
        <w:t xml:space="preserve">3. Цель (цели) и ожидаемые результаты реализации </w:t>
      </w:r>
    </w:p>
    <w:p w:rsidR="00C855F9" w:rsidRPr="00C63953" w:rsidRDefault="00C855F9" w:rsidP="00C855F9">
      <w:pPr>
        <w:spacing w:after="240"/>
        <w:jc w:val="center"/>
        <w:rPr>
          <w:sz w:val="28"/>
          <w:szCs w:val="28"/>
        </w:rPr>
      </w:pPr>
      <w:r w:rsidRPr="00C63953">
        <w:rPr>
          <w:b/>
          <w:sz w:val="28"/>
          <w:szCs w:val="28"/>
        </w:rPr>
        <w:t>муниципальной  программы</w:t>
      </w:r>
    </w:p>
    <w:p w:rsidR="00C855F9" w:rsidRPr="00C63953" w:rsidRDefault="00C855F9" w:rsidP="00C855F9">
      <w:pPr>
        <w:spacing w:after="240"/>
        <w:ind w:firstLine="709"/>
        <w:jc w:val="both"/>
        <w:rPr>
          <w:sz w:val="28"/>
          <w:szCs w:val="28"/>
        </w:rPr>
      </w:pPr>
      <w:r w:rsidRPr="00C63953">
        <w:rPr>
          <w:sz w:val="28"/>
          <w:szCs w:val="28"/>
        </w:rPr>
        <w:t xml:space="preserve">3.1. Цели и целевые показатели муниципальной  программы </w:t>
      </w:r>
    </w:p>
    <w:p w:rsidR="00C855F9" w:rsidRPr="00C63953" w:rsidRDefault="00C855F9" w:rsidP="00C855F9">
      <w:pPr>
        <w:spacing w:after="120"/>
        <w:jc w:val="both"/>
        <w:rPr>
          <w:sz w:val="28"/>
          <w:szCs w:val="28"/>
        </w:rPr>
      </w:pPr>
      <w:r w:rsidRPr="00C63953">
        <w:rPr>
          <w:sz w:val="28"/>
          <w:szCs w:val="28"/>
        </w:rPr>
        <w:t xml:space="preserve">Целями реализации муниципальной программы являются: </w:t>
      </w:r>
    </w:p>
    <w:p w:rsidR="00C855F9" w:rsidRPr="00C63953" w:rsidRDefault="00C855F9" w:rsidP="00E73BBC">
      <w:pPr>
        <w:numPr>
          <w:ilvl w:val="0"/>
          <w:numId w:val="6"/>
        </w:numPr>
        <w:suppressAutoHyphens/>
        <w:spacing w:after="120"/>
        <w:jc w:val="both"/>
        <w:rPr>
          <w:sz w:val="28"/>
          <w:szCs w:val="28"/>
        </w:rPr>
      </w:pPr>
      <w:r w:rsidRPr="00C63953">
        <w:rPr>
          <w:sz w:val="28"/>
          <w:szCs w:val="28"/>
        </w:rPr>
        <w:t>обеспечение соответствия качества образования меняющимся запросам населения и перспективным задачам развития общества и экономики;</w:t>
      </w:r>
    </w:p>
    <w:p w:rsidR="00C855F9" w:rsidRPr="00C63953" w:rsidRDefault="00C855F9" w:rsidP="00E73BBC">
      <w:pPr>
        <w:numPr>
          <w:ilvl w:val="0"/>
          <w:numId w:val="6"/>
        </w:numPr>
        <w:suppressAutoHyphens/>
        <w:spacing w:after="120"/>
        <w:jc w:val="both"/>
        <w:rPr>
          <w:sz w:val="28"/>
          <w:szCs w:val="28"/>
        </w:rPr>
      </w:pPr>
      <w:r w:rsidRPr="00C63953">
        <w:rPr>
          <w:sz w:val="28"/>
          <w:szCs w:val="28"/>
        </w:rPr>
        <w:t xml:space="preserve">повышение  качества  образовательных  услуг  и  обеспечение  возможности  для  всего  населения Комсомольского муниципального района  получить  доступное  образование. </w:t>
      </w:r>
    </w:p>
    <w:p w:rsidR="00C855F9" w:rsidRPr="00C63953" w:rsidRDefault="00C855F9" w:rsidP="00C855F9">
      <w:pPr>
        <w:spacing w:after="120"/>
        <w:ind w:firstLine="709"/>
        <w:jc w:val="both"/>
        <w:rPr>
          <w:sz w:val="28"/>
          <w:szCs w:val="28"/>
        </w:rPr>
      </w:pPr>
      <w:r w:rsidRPr="00C63953">
        <w:rPr>
          <w:sz w:val="28"/>
          <w:szCs w:val="28"/>
        </w:rPr>
        <w:t>3.2. Ожидаемые результаты реализации муниципальной программы.</w:t>
      </w:r>
    </w:p>
    <w:p w:rsidR="00C855F9" w:rsidRPr="00C63953" w:rsidRDefault="00C855F9" w:rsidP="00C855F9">
      <w:pPr>
        <w:spacing w:after="120"/>
        <w:ind w:firstLine="708"/>
        <w:jc w:val="both"/>
        <w:rPr>
          <w:sz w:val="28"/>
          <w:szCs w:val="28"/>
        </w:rPr>
      </w:pPr>
      <w:r w:rsidRPr="00C63953">
        <w:rPr>
          <w:sz w:val="28"/>
          <w:szCs w:val="28"/>
        </w:rPr>
        <w:t>С  конца  2019  года  значительно возросло качество  дошкольного  образования, произойдет переход  на  предоставление дошкольного  образования в  соответствии  с  федеральным  государственным образовательным стандартом дошкольного образования.</w:t>
      </w:r>
    </w:p>
    <w:p w:rsidR="00C855F9" w:rsidRPr="00C63953" w:rsidRDefault="00C855F9" w:rsidP="00C855F9">
      <w:pPr>
        <w:spacing w:after="120"/>
        <w:ind w:firstLine="708"/>
        <w:jc w:val="both"/>
        <w:rPr>
          <w:sz w:val="28"/>
          <w:szCs w:val="28"/>
        </w:rPr>
      </w:pPr>
      <w:r w:rsidRPr="00C63953">
        <w:rPr>
          <w:sz w:val="28"/>
          <w:szCs w:val="28"/>
        </w:rPr>
        <w:t xml:space="preserve">К концу срока  реализации программы в большинстве школ будет обеспечен удовлетворительный уровень  базовой  инфраструктуры  в  соответствии  с  федеральными государственными  образовательными  стандартами,  которая  включает основные  виды  благоустройства,    доступ  к современным  образовательным  ресурсам  и  сервисам  сети  Интернет, спортивные сооружения. Каждый ребенок с ограниченными возможностями здоровья  сможет  получать  качественное  общее  образование  и  поддержку  в профессиональной ориентации. </w:t>
      </w:r>
    </w:p>
    <w:p w:rsidR="00C855F9" w:rsidRPr="00C63953" w:rsidRDefault="00C855F9" w:rsidP="00C855F9">
      <w:pPr>
        <w:spacing w:after="120"/>
        <w:ind w:firstLine="708"/>
        <w:jc w:val="both"/>
        <w:rPr>
          <w:sz w:val="28"/>
          <w:szCs w:val="28"/>
        </w:rPr>
      </w:pPr>
      <w:r w:rsidRPr="00C63953">
        <w:rPr>
          <w:sz w:val="28"/>
          <w:szCs w:val="28"/>
        </w:rPr>
        <w:t>Повысится  качество  общего  образования  в  образовательных учреждениях  и  удовлетворенность  населения  качеством  образовательных услуг.  Гражданам  будет  доступна  полная  и  объективная  информация  об образовательных  учреждениях  всех  уровней,  содержании  и  качестве  их программ (услуг).</w:t>
      </w:r>
    </w:p>
    <w:p w:rsidR="00C855F9" w:rsidRPr="00C63953" w:rsidRDefault="00C855F9" w:rsidP="00C855F9">
      <w:pPr>
        <w:spacing w:after="120"/>
        <w:jc w:val="both"/>
        <w:rPr>
          <w:sz w:val="28"/>
          <w:szCs w:val="28"/>
        </w:rPr>
      </w:pPr>
      <w:r w:rsidRPr="00C63953">
        <w:rPr>
          <w:sz w:val="28"/>
          <w:szCs w:val="28"/>
        </w:rPr>
        <w:lastRenderedPageBreak/>
        <w:t xml:space="preserve"> Средняя заработная плата педагогических работников общеобразовательных организаций составит не менее 100 % от средней заработной платы по экономике области, а педагогических работников дошкольных образовательных организаций – не менее 100 % к средней  заработной  плате  в общем образовании региона.</w:t>
      </w:r>
    </w:p>
    <w:p w:rsidR="00C855F9" w:rsidRPr="00C63953" w:rsidRDefault="00C855F9" w:rsidP="00C855F9">
      <w:pPr>
        <w:spacing w:after="120"/>
        <w:jc w:val="both"/>
        <w:rPr>
          <w:sz w:val="28"/>
          <w:szCs w:val="28"/>
        </w:rPr>
      </w:pPr>
      <w:r w:rsidRPr="00C63953">
        <w:rPr>
          <w:sz w:val="28"/>
          <w:szCs w:val="28"/>
        </w:rPr>
        <w:t xml:space="preserve">Осуществляется выплата ежемесячного денежного вознаграждения за классное руководство педагогическим работникам муниципальных образовательных организаций, реализующих образовательные программы начального общего, основного общего и среднего общего образования, в том числе адаптированные основные общеобразовательные программы.  </w:t>
      </w:r>
    </w:p>
    <w:p w:rsidR="00C855F9" w:rsidRPr="00C63953" w:rsidRDefault="00C855F9" w:rsidP="00C855F9">
      <w:pPr>
        <w:spacing w:after="120"/>
        <w:jc w:val="both"/>
        <w:rPr>
          <w:sz w:val="28"/>
          <w:szCs w:val="28"/>
        </w:rPr>
      </w:pPr>
      <w:r w:rsidRPr="00C63953">
        <w:rPr>
          <w:sz w:val="28"/>
          <w:szCs w:val="28"/>
        </w:rPr>
        <w:t xml:space="preserve">Повысится  привлекательность  педагогической  профессии  и  уровень квалификации преподавательских кадров. Существенно обновится  педагогический корпус общего образования, повысится уровень  профессиональной подготовки  педагогов. </w:t>
      </w:r>
    </w:p>
    <w:p w:rsidR="00C855F9" w:rsidRPr="00C63953" w:rsidRDefault="00C855F9" w:rsidP="00C855F9">
      <w:pPr>
        <w:spacing w:after="120"/>
        <w:ind w:firstLine="708"/>
        <w:jc w:val="both"/>
        <w:rPr>
          <w:sz w:val="28"/>
          <w:szCs w:val="28"/>
        </w:rPr>
      </w:pPr>
      <w:r w:rsidRPr="00C63953">
        <w:rPr>
          <w:sz w:val="28"/>
          <w:szCs w:val="28"/>
        </w:rPr>
        <w:t xml:space="preserve">Возрастет охват детей дополнительным образованием, с каждым годом </w:t>
      </w:r>
    </w:p>
    <w:p w:rsidR="00C855F9" w:rsidRPr="00C63953" w:rsidRDefault="00C855F9" w:rsidP="00C855F9">
      <w:pPr>
        <w:spacing w:after="120"/>
        <w:jc w:val="both"/>
        <w:rPr>
          <w:sz w:val="28"/>
          <w:szCs w:val="28"/>
        </w:rPr>
      </w:pPr>
      <w:r w:rsidRPr="00C63953">
        <w:rPr>
          <w:sz w:val="28"/>
          <w:szCs w:val="28"/>
        </w:rPr>
        <w:t xml:space="preserve">все большее число детей будет принимать участие в различных олимпиадах и </w:t>
      </w:r>
    </w:p>
    <w:p w:rsidR="00C855F9" w:rsidRPr="00C63953" w:rsidRDefault="00C855F9" w:rsidP="00C855F9">
      <w:pPr>
        <w:spacing w:after="120"/>
        <w:jc w:val="both"/>
        <w:rPr>
          <w:sz w:val="28"/>
          <w:szCs w:val="28"/>
        </w:rPr>
      </w:pPr>
      <w:r w:rsidRPr="00C63953">
        <w:rPr>
          <w:sz w:val="28"/>
          <w:szCs w:val="28"/>
        </w:rPr>
        <w:t xml:space="preserve">конкурсах.  Продолжится  работа  по  выявлению  и  поддержке  одаренных детей, развитию их талантов и способностей.  </w:t>
      </w:r>
    </w:p>
    <w:p w:rsidR="00C855F9" w:rsidRPr="00C63953" w:rsidRDefault="00C855F9" w:rsidP="00C855F9">
      <w:pPr>
        <w:spacing w:after="120"/>
        <w:ind w:firstLine="709"/>
        <w:jc w:val="both"/>
        <w:rPr>
          <w:sz w:val="28"/>
          <w:szCs w:val="28"/>
        </w:rPr>
      </w:pPr>
      <w:r w:rsidRPr="00C63953">
        <w:rPr>
          <w:sz w:val="28"/>
          <w:szCs w:val="28"/>
        </w:rPr>
        <w:t xml:space="preserve">3.3. Задачи муниципальной программы </w:t>
      </w:r>
    </w:p>
    <w:p w:rsidR="00C855F9" w:rsidRPr="00C63953" w:rsidRDefault="00C855F9" w:rsidP="00C855F9">
      <w:pPr>
        <w:spacing w:after="120"/>
        <w:ind w:firstLine="709"/>
        <w:jc w:val="both"/>
        <w:rPr>
          <w:sz w:val="28"/>
          <w:szCs w:val="28"/>
        </w:rPr>
      </w:pPr>
      <w:r w:rsidRPr="00C63953">
        <w:rPr>
          <w:sz w:val="28"/>
          <w:szCs w:val="28"/>
        </w:rPr>
        <w:t xml:space="preserve">В рамках реализации муниципальной программы в 2018-2022 гг. планируется решить следующие основные задачи: </w:t>
      </w:r>
    </w:p>
    <w:p w:rsidR="00C855F9" w:rsidRPr="00C63953" w:rsidRDefault="00C855F9" w:rsidP="00C855F9">
      <w:pPr>
        <w:spacing w:after="120"/>
        <w:jc w:val="both"/>
        <w:rPr>
          <w:sz w:val="28"/>
          <w:szCs w:val="28"/>
        </w:rPr>
      </w:pPr>
      <w:r w:rsidRPr="00C63953">
        <w:rPr>
          <w:sz w:val="28"/>
          <w:szCs w:val="28"/>
        </w:rPr>
        <w:t>1) Формирование  гибкой,  подотчетной  обществу  системы непрерывного  образования, в том числе: развитие  эффективных  финансово-экономических  механизмов управления  образованием (совершенствование  нормативного финансирования; введение эффективного контракта с педагогическими   кадрами);</w:t>
      </w:r>
    </w:p>
    <w:p w:rsidR="00C855F9" w:rsidRPr="00C63953" w:rsidRDefault="00C855F9" w:rsidP="00C855F9">
      <w:pPr>
        <w:spacing w:after="120"/>
        <w:jc w:val="both"/>
        <w:rPr>
          <w:sz w:val="28"/>
          <w:szCs w:val="28"/>
        </w:rPr>
      </w:pPr>
      <w:r w:rsidRPr="00C63953">
        <w:rPr>
          <w:sz w:val="28"/>
          <w:szCs w:val="28"/>
        </w:rPr>
        <w:t>2) Развитие  инфраструктуры  и  организационно-экономических механизмов,  обеспечивающих  максимально  равную  доступность  услуг дошкольного, общего, дополнительного образования детей, в том числе:</w:t>
      </w:r>
    </w:p>
    <w:p w:rsidR="00C855F9" w:rsidRPr="00C63953" w:rsidRDefault="00C855F9" w:rsidP="00E73BBC">
      <w:pPr>
        <w:numPr>
          <w:ilvl w:val="0"/>
          <w:numId w:val="8"/>
        </w:numPr>
        <w:suppressAutoHyphens/>
        <w:spacing w:after="120"/>
        <w:jc w:val="both"/>
        <w:rPr>
          <w:sz w:val="28"/>
          <w:szCs w:val="28"/>
        </w:rPr>
      </w:pPr>
      <w:r w:rsidRPr="00C63953">
        <w:rPr>
          <w:sz w:val="28"/>
          <w:szCs w:val="28"/>
        </w:rPr>
        <w:t>обеспечение  доступности  качественного  общего  образования независимо  от  места  жительства,  социального  и  материального  положения семей и состояния здоровья обучающихся;</w:t>
      </w:r>
    </w:p>
    <w:p w:rsidR="00C855F9" w:rsidRPr="00C63953" w:rsidRDefault="00C855F9" w:rsidP="00E73BBC">
      <w:pPr>
        <w:numPr>
          <w:ilvl w:val="0"/>
          <w:numId w:val="8"/>
        </w:numPr>
        <w:suppressAutoHyphens/>
        <w:spacing w:after="120"/>
        <w:jc w:val="both"/>
        <w:rPr>
          <w:sz w:val="28"/>
          <w:szCs w:val="28"/>
        </w:rPr>
      </w:pPr>
      <w:r w:rsidRPr="00C63953">
        <w:rPr>
          <w:sz w:val="28"/>
          <w:szCs w:val="28"/>
        </w:rPr>
        <w:t>создание современных условий обучения;</w:t>
      </w:r>
    </w:p>
    <w:p w:rsidR="00C855F9" w:rsidRPr="00C63953" w:rsidRDefault="00C855F9" w:rsidP="00E73BBC">
      <w:pPr>
        <w:numPr>
          <w:ilvl w:val="0"/>
          <w:numId w:val="8"/>
        </w:numPr>
        <w:suppressAutoHyphens/>
        <w:spacing w:after="120"/>
        <w:jc w:val="both"/>
        <w:rPr>
          <w:sz w:val="28"/>
          <w:szCs w:val="28"/>
        </w:rPr>
      </w:pPr>
      <w:r w:rsidRPr="00C63953">
        <w:rPr>
          <w:sz w:val="28"/>
          <w:szCs w:val="28"/>
        </w:rPr>
        <w:t>развитие сетевого взаимодействия образовательных организаций;</w:t>
      </w:r>
    </w:p>
    <w:p w:rsidR="00C855F9" w:rsidRPr="00C63953" w:rsidRDefault="00C855F9" w:rsidP="00E73BBC">
      <w:pPr>
        <w:numPr>
          <w:ilvl w:val="0"/>
          <w:numId w:val="8"/>
        </w:numPr>
        <w:suppressAutoHyphens/>
        <w:spacing w:after="120"/>
        <w:jc w:val="both"/>
        <w:rPr>
          <w:sz w:val="28"/>
          <w:szCs w:val="28"/>
        </w:rPr>
      </w:pPr>
      <w:r w:rsidRPr="00C63953">
        <w:rPr>
          <w:sz w:val="28"/>
          <w:szCs w:val="28"/>
        </w:rPr>
        <w:t xml:space="preserve">внедрение  и  совершенствование  современных,  организационно -экономических механизмов,  управления образованием. </w:t>
      </w:r>
    </w:p>
    <w:p w:rsidR="00C855F9" w:rsidRPr="00C63953" w:rsidRDefault="00C855F9" w:rsidP="00C855F9">
      <w:pPr>
        <w:spacing w:after="120"/>
        <w:jc w:val="both"/>
        <w:rPr>
          <w:sz w:val="28"/>
          <w:szCs w:val="28"/>
        </w:rPr>
      </w:pPr>
      <w:r w:rsidRPr="00C63953">
        <w:rPr>
          <w:sz w:val="28"/>
          <w:szCs w:val="28"/>
        </w:rPr>
        <w:t xml:space="preserve">3) Модернизация  образовательных  программ  в  системах дошкольного,  общего  и  дополнительного  образования  детей,  направленная на  всестороннее  развитие  детей  и  достижение  современного  качества учебных результатов и результатов социализации, в том числе: </w:t>
      </w:r>
    </w:p>
    <w:p w:rsidR="00C855F9" w:rsidRPr="00C63953" w:rsidRDefault="00C855F9" w:rsidP="00E73BBC">
      <w:pPr>
        <w:numPr>
          <w:ilvl w:val="0"/>
          <w:numId w:val="7"/>
        </w:numPr>
        <w:suppressAutoHyphens/>
        <w:spacing w:after="120"/>
        <w:jc w:val="both"/>
        <w:rPr>
          <w:sz w:val="28"/>
          <w:szCs w:val="28"/>
        </w:rPr>
      </w:pPr>
      <w:r w:rsidRPr="00C63953">
        <w:rPr>
          <w:sz w:val="28"/>
          <w:szCs w:val="28"/>
        </w:rPr>
        <w:lastRenderedPageBreak/>
        <w:t>стимулирование качественного труда педагогических работников;</w:t>
      </w:r>
    </w:p>
    <w:p w:rsidR="00C855F9" w:rsidRPr="00C63953" w:rsidRDefault="00C855F9" w:rsidP="00E73BBC">
      <w:pPr>
        <w:numPr>
          <w:ilvl w:val="0"/>
          <w:numId w:val="7"/>
        </w:numPr>
        <w:suppressAutoHyphens/>
        <w:spacing w:after="120"/>
        <w:jc w:val="both"/>
        <w:rPr>
          <w:sz w:val="28"/>
          <w:szCs w:val="28"/>
        </w:rPr>
      </w:pPr>
      <w:r w:rsidRPr="00C63953">
        <w:rPr>
          <w:sz w:val="28"/>
          <w:szCs w:val="28"/>
        </w:rPr>
        <w:t>внедрение федеральных  государственных образовательных стандартов общего образования;</w:t>
      </w:r>
    </w:p>
    <w:p w:rsidR="00C855F9" w:rsidRPr="00C63953" w:rsidRDefault="00C855F9" w:rsidP="00E73BBC">
      <w:pPr>
        <w:numPr>
          <w:ilvl w:val="0"/>
          <w:numId w:val="7"/>
        </w:numPr>
        <w:suppressAutoHyphens/>
        <w:spacing w:after="120"/>
        <w:jc w:val="both"/>
        <w:rPr>
          <w:sz w:val="28"/>
          <w:szCs w:val="28"/>
        </w:rPr>
      </w:pPr>
      <w:r w:rsidRPr="00C63953">
        <w:rPr>
          <w:sz w:val="28"/>
          <w:szCs w:val="28"/>
        </w:rPr>
        <w:t>обновление  содержания,  технологий  и  материальной  среды образования;</w:t>
      </w:r>
    </w:p>
    <w:p w:rsidR="00C855F9" w:rsidRPr="00C63953" w:rsidRDefault="00C855F9" w:rsidP="00E73BBC">
      <w:pPr>
        <w:numPr>
          <w:ilvl w:val="0"/>
          <w:numId w:val="7"/>
        </w:numPr>
        <w:suppressAutoHyphens/>
        <w:spacing w:after="120"/>
        <w:jc w:val="both"/>
        <w:rPr>
          <w:sz w:val="28"/>
          <w:szCs w:val="28"/>
        </w:rPr>
      </w:pPr>
      <w:r w:rsidRPr="00C63953">
        <w:rPr>
          <w:sz w:val="28"/>
          <w:szCs w:val="28"/>
        </w:rPr>
        <w:t xml:space="preserve">развитие информационных технологий. </w:t>
      </w:r>
    </w:p>
    <w:p w:rsidR="00C855F9" w:rsidRPr="00C63953" w:rsidRDefault="00C855F9" w:rsidP="00C855F9">
      <w:pPr>
        <w:spacing w:after="120"/>
        <w:jc w:val="both"/>
        <w:rPr>
          <w:sz w:val="28"/>
          <w:szCs w:val="28"/>
        </w:rPr>
      </w:pPr>
      <w:r w:rsidRPr="00C63953">
        <w:rPr>
          <w:sz w:val="28"/>
          <w:szCs w:val="28"/>
        </w:rPr>
        <w:t xml:space="preserve">4) Создание  современной  системы  оценки  качества  образования  на основе  принципов  открытости,  объективности,  прозрачности, в том числе: </w:t>
      </w:r>
    </w:p>
    <w:p w:rsidR="00C855F9" w:rsidRPr="00C63953" w:rsidRDefault="00C855F9" w:rsidP="00E73BBC">
      <w:pPr>
        <w:numPr>
          <w:ilvl w:val="0"/>
          <w:numId w:val="5"/>
        </w:numPr>
        <w:suppressAutoHyphens/>
        <w:spacing w:after="120"/>
        <w:jc w:val="both"/>
        <w:rPr>
          <w:sz w:val="28"/>
          <w:szCs w:val="28"/>
        </w:rPr>
      </w:pPr>
      <w:r w:rsidRPr="00C63953">
        <w:rPr>
          <w:sz w:val="28"/>
          <w:szCs w:val="28"/>
        </w:rPr>
        <w:t xml:space="preserve">внедрение системы оценки качества образования; </w:t>
      </w:r>
    </w:p>
    <w:p w:rsidR="00C855F9" w:rsidRPr="00C63953" w:rsidRDefault="00C855F9" w:rsidP="00E73BBC">
      <w:pPr>
        <w:numPr>
          <w:ilvl w:val="0"/>
          <w:numId w:val="5"/>
        </w:numPr>
        <w:suppressAutoHyphens/>
        <w:spacing w:after="120"/>
        <w:jc w:val="both"/>
        <w:rPr>
          <w:sz w:val="28"/>
          <w:szCs w:val="28"/>
        </w:rPr>
      </w:pPr>
      <w:r w:rsidRPr="00C63953">
        <w:rPr>
          <w:sz w:val="28"/>
          <w:szCs w:val="28"/>
        </w:rPr>
        <w:t xml:space="preserve">расширение  участия  общественности  в  оценке качества образования. </w:t>
      </w:r>
    </w:p>
    <w:p w:rsidR="00C855F9" w:rsidRPr="00C63953" w:rsidRDefault="00C855F9" w:rsidP="00C855F9">
      <w:pPr>
        <w:spacing w:after="120"/>
        <w:ind w:firstLine="709"/>
        <w:jc w:val="both"/>
        <w:rPr>
          <w:sz w:val="28"/>
          <w:szCs w:val="28"/>
        </w:rPr>
      </w:pPr>
      <w:r w:rsidRPr="00C63953">
        <w:rPr>
          <w:sz w:val="28"/>
          <w:szCs w:val="28"/>
        </w:rPr>
        <w:t>3.4. Аналитические  подпрограммы муниципальной  программы предполагают оказание муниципальных  услуг  в  сфере  образования,  а  также  выполнение  иных  установленных  законодательством  обязательств  и  функций  органов местного самоуправления  в сфере образования, в том числе:</w:t>
      </w:r>
    </w:p>
    <w:p w:rsidR="00C855F9" w:rsidRPr="00C63953" w:rsidRDefault="00C855F9" w:rsidP="00C855F9">
      <w:pPr>
        <w:spacing w:after="120"/>
        <w:jc w:val="both"/>
        <w:rPr>
          <w:sz w:val="28"/>
          <w:szCs w:val="28"/>
        </w:rPr>
      </w:pPr>
      <w:r w:rsidRPr="00C63953">
        <w:rPr>
          <w:sz w:val="28"/>
          <w:szCs w:val="28"/>
        </w:rPr>
        <w:t>1. Подпрограмма «Реализация дошкольных образовательных программ Комсомольского муниципального района» (срок реализации  2018-2022) направлена на оказание муниципальной услуги «Предоставление дошкольного образования и воспитания».</w:t>
      </w:r>
    </w:p>
    <w:p w:rsidR="00C855F9" w:rsidRPr="00C63953" w:rsidRDefault="00C855F9" w:rsidP="00C855F9">
      <w:pPr>
        <w:spacing w:after="120"/>
        <w:jc w:val="both"/>
        <w:rPr>
          <w:sz w:val="28"/>
          <w:szCs w:val="28"/>
        </w:rPr>
      </w:pPr>
      <w:r w:rsidRPr="00C63953">
        <w:rPr>
          <w:sz w:val="28"/>
          <w:szCs w:val="28"/>
        </w:rPr>
        <w:t>2. Подпрограмма «Реализация образовательных программ начального общего, основного общего, среднего основного образования в Комсомольском муниципальном районе»</w:t>
      </w:r>
      <w:r w:rsidRPr="00C63953">
        <w:rPr>
          <w:color w:val="FF0000"/>
          <w:sz w:val="28"/>
          <w:szCs w:val="28"/>
        </w:rPr>
        <w:t xml:space="preserve"> </w:t>
      </w:r>
      <w:r w:rsidRPr="00C63953">
        <w:rPr>
          <w:sz w:val="28"/>
          <w:szCs w:val="28"/>
        </w:rPr>
        <w:t>(срок реализации 2018-2022) направлена на оказание муниципальной услуги «Предоставление общедоступного и бесплатного начального общего, основного общего, среднего общего образования по основным общеобразовательным программам».</w:t>
      </w:r>
    </w:p>
    <w:p w:rsidR="00C855F9" w:rsidRPr="00C63953" w:rsidRDefault="00C855F9" w:rsidP="00C855F9">
      <w:pPr>
        <w:spacing w:after="120"/>
        <w:jc w:val="both"/>
        <w:rPr>
          <w:sz w:val="28"/>
          <w:szCs w:val="28"/>
        </w:rPr>
      </w:pPr>
      <w:r w:rsidRPr="00C63953">
        <w:rPr>
          <w:sz w:val="28"/>
          <w:szCs w:val="28"/>
        </w:rPr>
        <w:t>3. Подпрограмма «Реализация образовательных программ по предоставлению дополнительного образования в Комсомольском муниципальном районе»</w:t>
      </w:r>
      <w:r w:rsidRPr="00C63953">
        <w:rPr>
          <w:color w:val="FF0000"/>
          <w:sz w:val="28"/>
          <w:szCs w:val="28"/>
        </w:rPr>
        <w:t xml:space="preserve"> </w:t>
      </w:r>
      <w:r w:rsidRPr="00C63953">
        <w:rPr>
          <w:sz w:val="28"/>
          <w:szCs w:val="28"/>
        </w:rPr>
        <w:t>(срок реализации 2018-2022) на оказание муниципальной услуги «Предоставление дополнительного образования детям».</w:t>
      </w:r>
    </w:p>
    <w:p w:rsidR="00C855F9" w:rsidRPr="00C63953" w:rsidRDefault="00C855F9" w:rsidP="00C855F9">
      <w:pPr>
        <w:spacing w:after="120"/>
        <w:jc w:val="both"/>
        <w:rPr>
          <w:sz w:val="28"/>
          <w:szCs w:val="28"/>
        </w:rPr>
      </w:pPr>
      <w:r w:rsidRPr="00C63953">
        <w:rPr>
          <w:sz w:val="28"/>
          <w:szCs w:val="28"/>
        </w:rPr>
        <w:t>4.  Подпрограмма «Укрепление пожарной безопасности образовательных учреждений» (срок реализации 2018-2022) направлена на укрепление пожарной безопасности образовательных учреждений.</w:t>
      </w:r>
    </w:p>
    <w:p w:rsidR="00C855F9" w:rsidRPr="00C63953" w:rsidRDefault="00C855F9" w:rsidP="00C855F9">
      <w:pPr>
        <w:spacing w:after="120"/>
        <w:jc w:val="both"/>
        <w:rPr>
          <w:sz w:val="28"/>
          <w:szCs w:val="28"/>
        </w:rPr>
      </w:pPr>
      <w:r w:rsidRPr="00C63953">
        <w:rPr>
          <w:sz w:val="28"/>
          <w:szCs w:val="28"/>
        </w:rPr>
        <w:t>5. Подпрограмма «Реализация мер социальной поддержки детей в сфере образования»</w:t>
      </w:r>
      <w:r w:rsidRPr="00C63953">
        <w:rPr>
          <w:color w:val="FF0000"/>
          <w:sz w:val="28"/>
          <w:szCs w:val="28"/>
        </w:rPr>
        <w:t xml:space="preserve"> </w:t>
      </w:r>
      <w:r w:rsidRPr="00C63953">
        <w:rPr>
          <w:sz w:val="28"/>
          <w:szCs w:val="28"/>
        </w:rPr>
        <w:t>(срок реализации  2018-2022) направлена на организацию питания детей из многодетных семей, малоимущих семей, организацию летнего отдыха.</w:t>
      </w:r>
    </w:p>
    <w:p w:rsidR="00C855F9" w:rsidRPr="00C63953" w:rsidRDefault="00C855F9" w:rsidP="00C855F9">
      <w:pPr>
        <w:spacing w:after="360"/>
        <w:jc w:val="both"/>
        <w:rPr>
          <w:b/>
          <w:sz w:val="28"/>
          <w:szCs w:val="28"/>
        </w:rPr>
      </w:pPr>
      <w:r w:rsidRPr="00C63953">
        <w:rPr>
          <w:sz w:val="28"/>
          <w:szCs w:val="28"/>
        </w:rPr>
        <w:t xml:space="preserve">6. Подпрограмма «Управление в сфере образования Комсомольского муниципального района» (срок реализации 2018-2022) на обеспечение деятельности централизованной бухгалтерии в сфере образования МКУ </w:t>
      </w:r>
      <w:r w:rsidRPr="00C63953">
        <w:rPr>
          <w:sz w:val="28"/>
          <w:szCs w:val="28"/>
        </w:rPr>
        <w:lastRenderedPageBreak/>
        <w:t>«Управление по ведению бухгалтерского учета и хозяйственной деятельности учреждений образования Комсомольского муниципального района» и на обеспечение деятельности органов управления в сфере образования.</w:t>
      </w:r>
    </w:p>
    <w:p w:rsidR="00C855F9" w:rsidRPr="00C63953" w:rsidRDefault="00C855F9" w:rsidP="00C855F9">
      <w:pPr>
        <w:spacing w:before="240" w:after="200"/>
        <w:jc w:val="center"/>
        <w:rPr>
          <w:sz w:val="28"/>
          <w:szCs w:val="28"/>
        </w:rPr>
      </w:pPr>
      <w:r w:rsidRPr="00C63953">
        <w:rPr>
          <w:b/>
          <w:sz w:val="28"/>
          <w:szCs w:val="28"/>
        </w:rPr>
        <w:t>4. Сведения о целевых индикаторах (показателях) муниципальной программы</w:t>
      </w:r>
    </w:p>
    <w:p w:rsidR="00C855F9" w:rsidRPr="00C63953" w:rsidRDefault="00C855F9" w:rsidP="00C855F9">
      <w:pPr>
        <w:spacing w:after="240"/>
        <w:ind w:left="357"/>
        <w:jc w:val="center"/>
      </w:pPr>
      <w:r w:rsidRPr="00C63953">
        <w:rPr>
          <w:sz w:val="28"/>
          <w:szCs w:val="28"/>
        </w:rPr>
        <w:t>Таблица 4. Сведения о целевых индикаторах (показателях) Программы</w:t>
      </w:r>
    </w:p>
    <w:tbl>
      <w:tblPr>
        <w:tblW w:w="10095" w:type="dxa"/>
        <w:tblInd w:w="108" w:type="dxa"/>
        <w:tblLayout w:type="fixed"/>
        <w:tblLook w:val="0000"/>
      </w:tblPr>
      <w:tblGrid>
        <w:gridCol w:w="709"/>
        <w:gridCol w:w="2977"/>
        <w:gridCol w:w="709"/>
        <w:gridCol w:w="1134"/>
        <w:gridCol w:w="1134"/>
        <w:gridCol w:w="1134"/>
        <w:gridCol w:w="1134"/>
        <w:gridCol w:w="1164"/>
      </w:tblGrid>
      <w:tr w:rsidR="00C855F9" w:rsidRPr="00C63953" w:rsidTr="00C855F9">
        <w:tc>
          <w:tcPr>
            <w:tcW w:w="709"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t>№ п/п</w:t>
            </w:r>
          </w:p>
        </w:tc>
        <w:tc>
          <w:tcPr>
            <w:tcW w:w="2977"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6"/>
                <w:szCs w:val="26"/>
              </w:rPr>
            </w:pPr>
            <w:r w:rsidRPr="00C63953">
              <w:rPr>
                <w:sz w:val="28"/>
                <w:szCs w:val="28"/>
              </w:rPr>
              <w:t>Наименование показателя</w:t>
            </w:r>
          </w:p>
        </w:tc>
        <w:tc>
          <w:tcPr>
            <w:tcW w:w="709"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6"/>
                <w:szCs w:val="26"/>
              </w:rPr>
            </w:pPr>
            <w:r w:rsidRPr="00C63953">
              <w:rPr>
                <w:sz w:val="26"/>
                <w:szCs w:val="26"/>
              </w:rPr>
              <w:t>Ед.</w:t>
            </w:r>
          </w:p>
          <w:p w:rsidR="00C855F9" w:rsidRPr="00C63953" w:rsidRDefault="00C855F9" w:rsidP="00C855F9">
            <w:pPr>
              <w:jc w:val="center"/>
              <w:rPr>
                <w:sz w:val="28"/>
                <w:szCs w:val="28"/>
              </w:rPr>
            </w:pPr>
            <w:r w:rsidRPr="00C63953">
              <w:rPr>
                <w:sz w:val="26"/>
                <w:szCs w:val="26"/>
              </w:rPr>
              <w:t>изм.</w:t>
            </w:r>
          </w:p>
        </w:tc>
        <w:tc>
          <w:tcPr>
            <w:tcW w:w="1134"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2018</w:t>
            </w:r>
          </w:p>
        </w:tc>
        <w:tc>
          <w:tcPr>
            <w:tcW w:w="1134"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2019</w:t>
            </w:r>
          </w:p>
        </w:tc>
        <w:tc>
          <w:tcPr>
            <w:tcW w:w="1134"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2020</w:t>
            </w:r>
          </w:p>
        </w:tc>
        <w:tc>
          <w:tcPr>
            <w:tcW w:w="1134"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2021</w:t>
            </w:r>
          </w:p>
        </w:tc>
        <w:tc>
          <w:tcPr>
            <w:tcW w:w="1164" w:type="dxa"/>
            <w:tcBorders>
              <w:top w:val="single" w:sz="4" w:space="0" w:color="000000"/>
              <w:left w:val="single" w:sz="4" w:space="0" w:color="000000"/>
              <w:bottom w:val="single" w:sz="4" w:space="0" w:color="000000"/>
              <w:right w:val="single" w:sz="4" w:space="0" w:color="000000"/>
            </w:tcBorders>
            <w:shd w:val="clear" w:color="auto" w:fill="auto"/>
          </w:tcPr>
          <w:p w:rsidR="00C855F9" w:rsidRPr="00C63953" w:rsidRDefault="00C855F9" w:rsidP="00C855F9">
            <w:pPr>
              <w:jc w:val="center"/>
              <w:rPr>
                <w:sz w:val="28"/>
                <w:szCs w:val="28"/>
              </w:rPr>
            </w:pPr>
            <w:r w:rsidRPr="00C63953">
              <w:rPr>
                <w:sz w:val="28"/>
                <w:szCs w:val="28"/>
              </w:rPr>
              <w:t>2022</w:t>
            </w:r>
          </w:p>
        </w:tc>
      </w:tr>
      <w:tr w:rsidR="00C855F9" w:rsidRPr="00C63953" w:rsidTr="00C855F9">
        <w:tc>
          <w:tcPr>
            <w:tcW w:w="709"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1.</w:t>
            </w:r>
          </w:p>
        </w:tc>
        <w:tc>
          <w:tcPr>
            <w:tcW w:w="2977"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Численность учащихся</w:t>
            </w:r>
          </w:p>
          <w:p w:rsidR="00C855F9" w:rsidRPr="00C63953" w:rsidRDefault="00C855F9" w:rsidP="00C855F9">
            <w:pPr>
              <w:jc w:val="center"/>
              <w:rPr>
                <w:sz w:val="28"/>
                <w:szCs w:val="28"/>
              </w:rPr>
            </w:pPr>
            <w:r w:rsidRPr="00C63953">
              <w:rPr>
                <w:sz w:val="28"/>
                <w:szCs w:val="28"/>
              </w:rPr>
              <w:t>(1-11 классы) в муниципальных общеобразовательных организациях</w:t>
            </w:r>
          </w:p>
          <w:p w:rsidR="00C855F9" w:rsidRPr="00C63953" w:rsidRDefault="00C855F9" w:rsidP="00C855F9">
            <w:pPr>
              <w:jc w:val="center"/>
              <w:rPr>
                <w:sz w:val="28"/>
                <w:szCs w:val="28"/>
              </w:rPr>
            </w:pPr>
            <w:r w:rsidRPr="00C63953">
              <w:rPr>
                <w:sz w:val="28"/>
                <w:szCs w:val="28"/>
              </w:rPr>
              <w:t>(на начало года)</w:t>
            </w:r>
          </w:p>
        </w:tc>
        <w:tc>
          <w:tcPr>
            <w:tcW w:w="709"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чел.</w:t>
            </w:r>
          </w:p>
        </w:tc>
        <w:tc>
          <w:tcPr>
            <w:tcW w:w="1134"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1446</w:t>
            </w:r>
          </w:p>
        </w:tc>
        <w:tc>
          <w:tcPr>
            <w:tcW w:w="1134"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1429</w:t>
            </w:r>
          </w:p>
        </w:tc>
        <w:tc>
          <w:tcPr>
            <w:tcW w:w="1134"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1429</w:t>
            </w:r>
          </w:p>
        </w:tc>
        <w:tc>
          <w:tcPr>
            <w:tcW w:w="1134"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1429</w:t>
            </w:r>
          </w:p>
        </w:tc>
        <w:tc>
          <w:tcPr>
            <w:tcW w:w="1164" w:type="dxa"/>
            <w:tcBorders>
              <w:top w:val="single" w:sz="4" w:space="0" w:color="000000"/>
              <w:left w:val="single" w:sz="4" w:space="0" w:color="000000"/>
              <w:bottom w:val="single" w:sz="4" w:space="0" w:color="000000"/>
              <w:right w:val="single" w:sz="4" w:space="0" w:color="000000"/>
            </w:tcBorders>
            <w:shd w:val="clear" w:color="auto" w:fill="auto"/>
          </w:tcPr>
          <w:p w:rsidR="00C855F9" w:rsidRPr="00C63953" w:rsidRDefault="00C855F9" w:rsidP="00C855F9">
            <w:pPr>
              <w:jc w:val="center"/>
              <w:rPr>
                <w:sz w:val="28"/>
                <w:szCs w:val="28"/>
              </w:rPr>
            </w:pPr>
            <w:r w:rsidRPr="00C63953">
              <w:rPr>
                <w:sz w:val="28"/>
                <w:szCs w:val="28"/>
              </w:rPr>
              <w:t>1429</w:t>
            </w:r>
          </w:p>
        </w:tc>
      </w:tr>
      <w:tr w:rsidR="00C855F9" w:rsidRPr="00C63953" w:rsidTr="00C855F9">
        <w:tc>
          <w:tcPr>
            <w:tcW w:w="709"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2.</w:t>
            </w:r>
          </w:p>
        </w:tc>
        <w:tc>
          <w:tcPr>
            <w:tcW w:w="2977"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Среднегодовое число</w:t>
            </w:r>
          </w:p>
          <w:p w:rsidR="00C855F9" w:rsidRPr="00C63953" w:rsidRDefault="00C855F9" w:rsidP="00C855F9">
            <w:pPr>
              <w:jc w:val="center"/>
              <w:rPr>
                <w:sz w:val="28"/>
                <w:szCs w:val="28"/>
              </w:rPr>
            </w:pPr>
            <w:r w:rsidRPr="00C63953">
              <w:rPr>
                <w:sz w:val="28"/>
                <w:szCs w:val="28"/>
              </w:rPr>
              <w:t>лиц обучающихся по  дополнительным общеобразовательным</w:t>
            </w:r>
          </w:p>
          <w:p w:rsidR="00C855F9" w:rsidRPr="00C63953" w:rsidRDefault="00C855F9" w:rsidP="00C855F9">
            <w:pPr>
              <w:jc w:val="center"/>
              <w:rPr>
                <w:sz w:val="28"/>
                <w:szCs w:val="28"/>
              </w:rPr>
            </w:pPr>
            <w:r w:rsidRPr="00C63953">
              <w:rPr>
                <w:sz w:val="28"/>
                <w:szCs w:val="28"/>
              </w:rPr>
              <w:t>программам</w:t>
            </w:r>
          </w:p>
        </w:tc>
        <w:tc>
          <w:tcPr>
            <w:tcW w:w="709"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чел.</w:t>
            </w:r>
          </w:p>
        </w:tc>
        <w:tc>
          <w:tcPr>
            <w:tcW w:w="1134"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1446</w:t>
            </w:r>
          </w:p>
        </w:tc>
        <w:tc>
          <w:tcPr>
            <w:tcW w:w="1134"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1429</w:t>
            </w:r>
          </w:p>
        </w:tc>
        <w:tc>
          <w:tcPr>
            <w:tcW w:w="1134"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1429</w:t>
            </w:r>
          </w:p>
        </w:tc>
        <w:tc>
          <w:tcPr>
            <w:tcW w:w="1134"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1429</w:t>
            </w:r>
          </w:p>
        </w:tc>
        <w:tc>
          <w:tcPr>
            <w:tcW w:w="1164" w:type="dxa"/>
            <w:tcBorders>
              <w:top w:val="single" w:sz="4" w:space="0" w:color="000000"/>
              <w:left w:val="single" w:sz="4" w:space="0" w:color="000000"/>
              <w:bottom w:val="single" w:sz="4" w:space="0" w:color="000000"/>
              <w:right w:val="single" w:sz="4" w:space="0" w:color="000000"/>
            </w:tcBorders>
            <w:shd w:val="clear" w:color="auto" w:fill="auto"/>
          </w:tcPr>
          <w:p w:rsidR="00C855F9" w:rsidRPr="00C63953" w:rsidRDefault="00C855F9" w:rsidP="00C855F9">
            <w:pPr>
              <w:jc w:val="center"/>
              <w:rPr>
                <w:sz w:val="28"/>
                <w:szCs w:val="28"/>
              </w:rPr>
            </w:pPr>
            <w:r w:rsidRPr="00C63953">
              <w:rPr>
                <w:sz w:val="28"/>
                <w:szCs w:val="28"/>
              </w:rPr>
              <w:t>1429</w:t>
            </w:r>
          </w:p>
        </w:tc>
      </w:tr>
      <w:tr w:rsidR="00C855F9" w:rsidRPr="00C63953" w:rsidTr="00C855F9">
        <w:tc>
          <w:tcPr>
            <w:tcW w:w="709"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3.</w:t>
            </w:r>
          </w:p>
        </w:tc>
        <w:tc>
          <w:tcPr>
            <w:tcW w:w="2977"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Отношение среднемесячной заработной платы педагогических работников к среднемесячной заработной плате в Ивановской области</w:t>
            </w:r>
          </w:p>
          <w:p w:rsidR="00C855F9" w:rsidRPr="00C63953" w:rsidRDefault="00C855F9" w:rsidP="00C855F9">
            <w:pPr>
              <w:jc w:val="center"/>
              <w:rPr>
                <w:sz w:val="28"/>
                <w:szCs w:val="28"/>
              </w:rPr>
            </w:pPr>
          </w:p>
        </w:tc>
        <w:tc>
          <w:tcPr>
            <w:tcW w:w="709"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w:t>
            </w:r>
          </w:p>
        </w:tc>
        <w:tc>
          <w:tcPr>
            <w:tcW w:w="1134"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100</w:t>
            </w:r>
          </w:p>
        </w:tc>
        <w:tc>
          <w:tcPr>
            <w:tcW w:w="1134"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100</w:t>
            </w:r>
          </w:p>
        </w:tc>
        <w:tc>
          <w:tcPr>
            <w:tcW w:w="1134"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100</w:t>
            </w:r>
          </w:p>
        </w:tc>
        <w:tc>
          <w:tcPr>
            <w:tcW w:w="1134"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100</w:t>
            </w:r>
          </w:p>
        </w:tc>
        <w:tc>
          <w:tcPr>
            <w:tcW w:w="1164" w:type="dxa"/>
            <w:tcBorders>
              <w:top w:val="single" w:sz="4" w:space="0" w:color="000000"/>
              <w:left w:val="single" w:sz="4" w:space="0" w:color="000000"/>
              <w:bottom w:val="single" w:sz="4" w:space="0" w:color="000000"/>
              <w:right w:val="single" w:sz="4" w:space="0" w:color="000000"/>
            </w:tcBorders>
            <w:shd w:val="clear" w:color="auto" w:fill="auto"/>
          </w:tcPr>
          <w:p w:rsidR="00C855F9" w:rsidRPr="00C63953" w:rsidRDefault="00C855F9" w:rsidP="00C855F9">
            <w:pPr>
              <w:jc w:val="center"/>
              <w:rPr>
                <w:sz w:val="28"/>
                <w:szCs w:val="28"/>
              </w:rPr>
            </w:pPr>
            <w:r w:rsidRPr="00C63953">
              <w:rPr>
                <w:sz w:val="28"/>
                <w:szCs w:val="28"/>
              </w:rPr>
              <w:t>100</w:t>
            </w:r>
          </w:p>
        </w:tc>
      </w:tr>
      <w:tr w:rsidR="00C855F9" w:rsidRPr="00C63953" w:rsidTr="00C855F9">
        <w:tc>
          <w:tcPr>
            <w:tcW w:w="709"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4.</w:t>
            </w:r>
          </w:p>
        </w:tc>
        <w:tc>
          <w:tcPr>
            <w:tcW w:w="2977"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 xml:space="preserve">Доля педагогических  работников  муниципальных общеобразовательных организаций, получивших ежемесячное денежное вознаграждение за классное руководство в общей численности педагогических работников такой </w:t>
            </w:r>
            <w:r w:rsidRPr="00C63953">
              <w:rPr>
                <w:sz w:val="28"/>
                <w:szCs w:val="28"/>
              </w:rPr>
              <w:lastRenderedPageBreak/>
              <w:t>категории</w:t>
            </w:r>
          </w:p>
        </w:tc>
        <w:tc>
          <w:tcPr>
            <w:tcW w:w="709"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lastRenderedPageBreak/>
              <w:t>%</w:t>
            </w:r>
          </w:p>
        </w:tc>
        <w:tc>
          <w:tcPr>
            <w:tcW w:w="1134"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100</w:t>
            </w:r>
          </w:p>
        </w:tc>
        <w:tc>
          <w:tcPr>
            <w:tcW w:w="1134"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100</w:t>
            </w:r>
          </w:p>
        </w:tc>
        <w:tc>
          <w:tcPr>
            <w:tcW w:w="1134"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100</w:t>
            </w:r>
          </w:p>
        </w:tc>
        <w:tc>
          <w:tcPr>
            <w:tcW w:w="1134"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100</w:t>
            </w:r>
          </w:p>
        </w:tc>
        <w:tc>
          <w:tcPr>
            <w:tcW w:w="1164" w:type="dxa"/>
            <w:tcBorders>
              <w:top w:val="single" w:sz="4" w:space="0" w:color="000000"/>
              <w:left w:val="single" w:sz="4" w:space="0" w:color="000000"/>
              <w:bottom w:val="single" w:sz="4" w:space="0" w:color="000000"/>
              <w:right w:val="single" w:sz="4" w:space="0" w:color="000000"/>
            </w:tcBorders>
            <w:shd w:val="clear" w:color="auto" w:fill="auto"/>
          </w:tcPr>
          <w:p w:rsidR="00C855F9" w:rsidRPr="00C63953" w:rsidRDefault="00C855F9" w:rsidP="00C855F9">
            <w:pPr>
              <w:jc w:val="center"/>
              <w:rPr>
                <w:sz w:val="28"/>
                <w:szCs w:val="28"/>
              </w:rPr>
            </w:pPr>
            <w:r w:rsidRPr="00C63953">
              <w:rPr>
                <w:sz w:val="28"/>
                <w:szCs w:val="28"/>
              </w:rPr>
              <w:t>100</w:t>
            </w:r>
          </w:p>
        </w:tc>
      </w:tr>
      <w:tr w:rsidR="00C855F9" w:rsidRPr="00C63953" w:rsidTr="00C855F9">
        <w:tc>
          <w:tcPr>
            <w:tcW w:w="709"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lastRenderedPageBreak/>
              <w:t>5.</w:t>
            </w:r>
          </w:p>
        </w:tc>
        <w:tc>
          <w:tcPr>
            <w:tcW w:w="2977"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Доля учащихся, в общеобразовательных организациях, отвечающих современным требованиям</w:t>
            </w:r>
          </w:p>
        </w:tc>
        <w:tc>
          <w:tcPr>
            <w:tcW w:w="709"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rPr>
                <w:sz w:val="28"/>
                <w:szCs w:val="28"/>
              </w:rPr>
            </w:pPr>
            <w:r w:rsidRPr="00C63953">
              <w:rPr>
                <w:sz w:val="28"/>
                <w:szCs w:val="28"/>
              </w:rPr>
              <w:t>%</w:t>
            </w:r>
          </w:p>
        </w:tc>
        <w:tc>
          <w:tcPr>
            <w:tcW w:w="1134"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100</w:t>
            </w:r>
          </w:p>
        </w:tc>
        <w:tc>
          <w:tcPr>
            <w:tcW w:w="1134"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100</w:t>
            </w:r>
          </w:p>
        </w:tc>
        <w:tc>
          <w:tcPr>
            <w:tcW w:w="1134"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100</w:t>
            </w:r>
          </w:p>
        </w:tc>
        <w:tc>
          <w:tcPr>
            <w:tcW w:w="1134"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100</w:t>
            </w:r>
          </w:p>
        </w:tc>
        <w:tc>
          <w:tcPr>
            <w:tcW w:w="1164" w:type="dxa"/>
            <w:tcBorders>
              <w:top w:val="single" w:sz="4" w:space="0" w:color="000000"/>
              <w:left w:val="single" w:sz="4" w:space="0" w:color="000000"/>
              <w:bottom w:val="single" w:sz="4" w:space="0" w:color="000000"/>
              <w:right w:val="single" w:sz="4" w:space="0" w:color="000000"/>
            </w:tcBorders>
            <w:shd w:val="clear" w:color="auto" w:fill="auto"/>
          </w:tcPr>
          <w:p w:rsidR="00C855F9" w:rsidRPr="00C63953" w:rsidRDefault="00C855F9" w:rsidP="00C855F9">
            <w:pPr>
              <w:jc w:val="center"/>
              <w:rPr>
                <w:sz w:val="28"/>
                <w:szCs w:val="28"/>
              </w:rPr>
            </w:pPr>
            <w:r w:rsidRPr="00C63953">
              <w:rPr>
                <w:sz w:val="28"/>
                <w:szCs w:val="28"/>
              </w:rPr>
              <w:t>100</w:t>
            </w:r>
          </w:p>
        </w:tc>
      </w:tr>
      <w:tr w:rsidR="00C855F9" w:rsidRPr="00C63953" w:rsidTr="00C855F9">
        <w:tc>
          <w:tcPr>
            <w:tcW w:w="709"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6.</w:t>
            </w:r>
          </w:p>
        </w:tc>
        <w:tc>
          <w:tcPr>
            <w:tcW w:w="2977"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Доля общеобразовательных организаций, участвующих в реализации проекта «Межведомственная система оздоровления школьников»</w:t>
            </w:r>
          </w:p>
        </w:tc>
        <w:tc>
          <w:tcPr>
            <w:tcW w:w="709"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w:t>
            </w:r>
          </w:p>
        </w:tc>
        <w:tc>
          <w:tcPr>
            <w:tcW w:w="1134"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75</w:t>
            </w:r>
          </w:p>
        </w:tc>
        <w:tc>
          <w:tcPr>
            <w:tcW w:w="1134"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75</w:t>
            </w:r>
          </w:p>
        </w:tc>
        <w:tc>
          <w:tcPr>
            <w:tcW w:w="1134"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75</w:t>
            </w:r>
          </w:p>
        </w:tc>
        <w:tc>
          <w:tcPr>
            <w:tcW w:w="1134"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75</w:t>
            </w:r>
          </w:p>
        </w:tc>
        <w:tc>
          <w:tcPr>
            <w:tcW w:w="1164" w:type="dxa"/>
            <w:tcBorders>
              <w:top w:val="single" w:sz="4" w:space="0" w:color="000000"/>
              <w:left w:val="single" w:sz="4" w:space="0" w:color="000000"/>
              <w:bottom w:val="single" w:sz="4" w:space="0" w:color="000000"/>
              <w:right w:val="single" w:sz="4" w:space="0" w:color="000000"/>
            </w:tcBorders>
            <w:shd w:val="clear" w:color="auto" w:fill="auto"/>
          </w:tcPr>
          <w:p w:rsidR="00C855F9" w:rsidRPr="00C63953" w:rsidRDefault="00C855F9" w:rsidP="00C855F9">
            <w:pPr>
              <w:jc w:val="center"/>
              <w:rPr>
                <w:sz w:val="28"/>
                <w:szCs w:val="28"/>
              </w:rPr>
            </w:pPr>
            <w:r w:rsidRPr="00C63953">
              <w:rPr>
                <w:sz w:val="28"/>
                <w:szCs w:val="28"/>
              </w:rPr>
              <w:t>75</w:t>
            </w:r>
          </w:p>
        </w:tc>
      </w:tr>
      <w:tr w:rsidR="00C855F9" w:rsidRPr="00C63953" w:rsidTr="00C855F9">
        <w:tc>
          <w:tcPr>
            <w:tcW w:w="709"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7.</w:t>
            </w:r>
          </w:p>
        </w:tc>
        <w:tc>
          <w:tcPr>
            <w:tcW w:w="2977"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Среднегодовое</w:t>
            </w:r>
          </w:p>
          <w:p w:rsidR="00C855F9" w:rsidRPr="00C63953" w:rsidRDefault="00C855F9" w:rsidP="00C855F9">
            <w:pPr>
              <w:jc w:val="center"/>
              <w:rPr>
                <w:sz w:val="28"/>
                <w:szCs w:val="28"/>
              </w:rPr>
            </w:pPr>
            <w:r w:rsidRPr="00C63953">
              <w:rPr>
                <w:sz w:val="28"/>
                <w:szCs w:val="28"/>
              </w:rPr>
              <w:t>число лиц, обучающихся по  дополнительным общеразвивающим программам</w:t>
            </w:r>
          </w:p>
        </w:tc>
        <w:tc>
          <w:tcPr>
            <w:tcW w:w="709"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чел.</w:t>
            </w:r>
          </w:p>
        </w:tc>
        <w:tc>
          <w:tcPr>
            <w:tcW w:w="1134"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1</w:t>
            </w:r>
            <w:r w:rsidRPr="00C63953">
              <w:rPr>
                <w:sz w:val="28"/>
                <w:szCs w:val="28"/>
                <w:lang w:val="en-US"/>
              </w:rPr>
              <w:t>8</w:t>
            </w:r>
            <w:r w:rsidRPr="00C63953">
              <w:rPr>
                <w:sz w:val="28"/>
                <w:szCs w:val="28"/>
              </w:rPr>
              <w:t>09</w:t>
            </w:r>
          </w:p>
        </w:tc>
        <w:tc>
          <w:tcPr>
            <w:tcW w:w="1134"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1809</w:t>
            </w:r>
          </w:p>
        </w:tc>
        <w:tc>
          <w:tcPr>
            <w:tcW w:w="1134"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1809</w:t>
            </w:r>
          </w:p>
        </w:tc>
        <w:tc>
          <w:tcPr>
            <w:tcW w:w="1134"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1809</w:t>
            </w:r>
          </w:p>
        </w:tc>
        <w:tc>
          <w:tcPr>
            <w:tcW w:w="1164" w:type="dxa"/>
            <w:tcBorders>
              <w:top w:val="single" w:sz="4" w:space="0" w:color="000000"/>
              <w:left w:val="single" w:sz="4" w:space="0" w:color="000000"/>
              <w:bottom w:val="single" w:sz="4" w:space="0" w:color="000000"/>
              <w:right w:val="single" w:sz="4" w:space="0" w:color="000000"/>
            </w:tcBorders>
            <w:shd w:val="clear" w:color="auto" w:fill="auto"/>
          </w:tcPr>
          <w:p w:rsidR="00C855F9" w:rsidRPr="00C63953" w:rsidRDefault="00C855F9" w:rsidP="00C855F9">
            <w:pPr>
              <w:jc w:val="center"/>
              <w:rPr>
                <w:sz w:val="28"/>
                <w:szCs w:val="28"/>
              </w:rPr>
            </w:pPr>
            <w:r w:rsidRPr="00C63953">
              <w:rPr>
                <w:sz w:val="28"/>
                <w:szCs w:val="28"/>
              </w:rPr>
              <w:t>1809</w:t>
            </w:r>
          </w:p>
        </w:tc>
      </w:tr>
      <w:tr w:rsidR="00C855F9" w:rsidRPr="00C63953" w:rsidTr="00C855F9">
        <w:tc>
          <w:tcPr>
            <w:tcW w:w="709"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8.</w:t>
            </w:r>
          </w:p>
        </w:tc>
        <w:tc>
          <w:tcPr>
            <w:tcW w:w="2977"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Доля детей, обучающихся по дополнительным</w:t>
            </w:r>
          </w:p>
          <w:p w:rsidR="00C855F9" w:rsidRPr="00C63953" w:rsidRDefault="00C855F9" w:rsidP="00C855F9">
            <w:pPr>
              <w:jc w:val="center"/>
              <w:rPr>
                <w:sz w:val="28"/>
                <w:szCs w:val="28"/>
              </w:rPr>
            </w:pPr>
            <w:r w:rsidRPr="00C63953">
              <w:rPr>
                <w:sz w:val="28"/>
                <w:szCs w:val="28"/>
              </w:rPr>
              <w:t>общеразвивающим программам в рамках оказания муниципальной услуги, ставших победителями, лауреатами, призерами   районных, областных, всероссийских, международных и др. конкурсов</w:t>
            </w:r>
          </w:p>
          <w:p w:rsidR="00C855F9" w:rsidRPr="00C63953" w:rsidRDefault="00C855F9" w:rsidP="00C855F9">
            <w:pPr>
              <w:jc w:val="center"/>
              <w:rPr>
                <w:sz w:val="28"/>
                <w:szCs w:val="28"/>
              </w:rPr>
            </w:pPr>
          </w:p>
          <w:p w:rsidR="00C855F9" w:rsidRPr="00C63953" w:rsidRDefault="00C855F9" w:rsidP="00C855F9">
            <w:pPr>
              <w:jc w:val="center"/>
              <w:rPr>
                <w:sz w:val="28"/>
                <w:szCs w:val="28"/>
              </w:rPr>
            </w:pPr>
          </w:p>
          <w:p w:rsidR="00C855F9" w:rsidRPr="00C63953" w:rsidRDefault="00C855F9" w:rsidP="00C855F9">
            <w:pPr>
              <w:jc w:val="center"/>
              <w:rPr>
                <w:sz w:val="28"/>
                <w:szCs w:val="28"/>
              </w:rPr>
            </w:pPr>
          </w:p>
        </w:tc>
        <w:tc>
          <w:tcPr>
            <w:tcW w:w="709"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snapToGrid w:val="0"/>
              <w:jc w:val="center"/>
              <w:rPr>
                <w:sz w:val="28"/>
                <w:szCs w:val="28"/>
              </w:rPr>
            </w:pPr>
          </w:p>
          <w:p w:rsidR="00C855F9" w:rsidRPr="00C63953" w:rsidRDefault="00C855F9" w:rsidP="00C855F9">
            <w:pPr>
              <w:jc w:val="center"/>
              <w:rPr>
                <w:sz w:val="28"/>
                <w:szCs w:val="28"/>
              </w:rPr>
            </w:pPr>
          </w:p>
          <w:p w:rsidR="00C855F9" w:rsidRPr="00C63953" w:rsidRDefault="00C855F9" w:rsidP="00C855F9">
            <w:pPr>
              <w:jc w:val="center"/>
              <w:rPr>
                <w:sz w:val="28"/>
                <w:szCs w:val="28"/>
              </w:rPr>
            </w:pPr>
          </w:p>
          <w:p w:rsidR="00C855F9" w:rsidRPr="00C63953" w:rsidRDefault="00C855F9" w:rsidP="00C855F9">
            <w:pPr>
              <w:jc w:val="center"/>
              <w:rPr>
                <w:sz w:val="28"/>
                <w:szCs w:val="28"/>
              </w:rPr>
            </w:pPr>
          </w:p>
          <w:p w:rsidR="00C855F9" w:rsidRPr="00C63953" w:rsidRDefault="00C855F9" w:rsidP="00C855F9">
            <w:pPr>
              <w:jc w:val="center"/>
              <w:rPr>
                <w:sz w:val="28"/>
                <w:szCs w:val="28"/>
              </w:rPr>
            </w:pPr>
          </w:p>
          <w:p w:rsidR="00C855F9" w:rsidRPr="00C63953" w:rsidRDefault="00C855F9" w:rsidP="00C855F9">
            <w:pPr>
              <w:jc w:val="center"/>
              <w:rPr>
                <w:sz w:val="28"/>
                <w:szCs w:val="28"/>
              </w:rPr>
            </w:pPr>
          </w:p>
          <w:p w:rsidR="00C855F9" w:rsidRPr="00C63953" w:rsidRDefault="00C855F9" w:rsidP="00C855F9">
            <w:pPr>
              <w:jc w:val="center"/>
              <w:rPr>
                <w:sz w:val="28"/>
                <w:szCs w:val="28"/>
              </w:rPr>
            </w:pPr>
          </w:p>
          <w:p w:rsidR="00C855F9" w:rsidRPr="00C63953" w:rsidRDefault="00C855F9" w:rsidP="00C855F9">
            <w:pPr>
              <w:jc w:val="center"/>
              <w:rPr>
                <w:sz w:val="28"/>
                <w:szCs w:val="28"/>
              </w:rPr>
            </w:pPr>
          </w:p>
          <w:p w:rsidR="00C855F9" w:rsidRPr="00C63953" w:rsidRDefault="00C855F9" w:rsidP="00C855F9">
            <w:pPr>
              <w:jc w:val="center"/>
              <w:rPr>
                <w:sz w:val="28"/>
                <w:szCs w:val="28"/>
              </w:rPr>
            </w:pPr>
            <w:r w:rsidRPr="00C63953">
              <w:rPr>
                <w:sz w:val="28"/>
                <w:szCs w:val="28"/>
              </w:rPr>
              <w:t>%</w:t>
            </w:r>
          </w:p>
        </w:tc>
        <w:tc>
          <w:tcPr>
            <w:tcW w:w="1134"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snapToGrid w:val="0"/>
              <w:jc w:val="center"/>
              <w:rPr>
                <w:sz w:val="28"/>
                <w:szCs w:val="28"/>
              </w:rPr>
            </w:pPr>
          </w:p>
          <w:p w:rsidR="00C855F9" w:rsidRPr="00C63953" w:rsidRDefault="00C855F9" w:rsidP="00C855F9">
            <w:pPr>
              <w:jc w:val="center"/>
              <w:rPr>
                <w:sz w:val="28"/>
                <w:szCs w:val="28"/>
              </w:rPr>
            </w:pPr>
          </w:p>
          <w:p w:rsidR="00C855F9" w:rsidRPr="00C63953" w:rsidRDefault="00C855F9" w:rsidP="00C855F9">
            <w:pPr>
              <w:jc w:val="center"/>
              <w:rPr>
                <w:sz w:val="28"/>
                <w:szCs w:val="28"/>
              </w:rPr>
            </w:pPr>
          </w:p>
          <w:p w:rsidR="00C855F9" w:rsidRPr="00C63953" w:rsidRDefault="00C855F9" w:rsidP="00C855F9">
            <w:pPr>
              <w:jc w:val="center"/>
              <w:rPr>
                <w:sz w:val="28"/>
                <w:szCs w:val="28"/>
              </w:rPr>
            </w:pPr>
          </w:p>
          <w:p w:rsidR="00C855F9" w:rsidRPr="00C63953" w:rsidRDefault="00C855F9" w:rsidP="00C855F9">
            <w:pPr>
              <w:jc w:val="center"/>
              <w:rPr>
                <w:sz w:val="28"/>
                <w:szCs w:val="28"/>
              </w:rPr>
            </w:pPr>
          </w:p>
          <w:p w:rsidR="00C855F9" w:rsidRPr="00C63953" w:rsidRDefault="00C855F9" w:rsidP="00C855F9">
            <w:pPr>
              <w:jc w:val="center"/>
              <w:rPr>
                <w:sz w:val="28"/>
                <w:szCs w:val="28"/>
              </w:rPr>
            </w:pPr>
          </w:p>
          <w:p w:rsidR="00C855F9" w:rsidRPr="00C63953" w:rsidRDefault="00C855F9" w:rsidP="00C855F9">
            <w:pPr>
              <w:jc w:val="center"/>
              <w:rPr>
                <w:sz w:val="28"/>
                <w:szCs w:val="28"/>
              </w:rPr>
            </w:pPr>
          </w:p>
          <w:p w:rsidR="00C855F9" w:rsidRPr="00C63953" w:rsidRDefault="00C855F9" w:rsidP="00C855F9">
            <w:pPr>
              <w:jc w:val="center"/>
              <w:rPr>
                <w:sz w:val="28"/>
                <w:szCs w:val="28"/>
              </w:rPr>
            </w:pPr>
          </w:p>
          <w:p w:rsidR="00C855F9" w:rsidRPr="00C63953" w:rsidRDefault="00C855F9" w:rsidP="00C855F9">
            <w:pPr>
              <w:jc w:val="center"/>
              <w:rPr>
                <w:sz w:val="28"/>
                <w:szCs w:val="28"/>
              </w:rPr>
            </w:pPr>
            <w:r w:rsidRPr="00C63953">
              <w:rPr>
                <w:sz w:val="28"/>
                <w:szCs w:val="28"/>
              </w:rPr>
              <w:t>12,0</w:t>
            </w:r>
          </w:p>
        </w:tc>
        <w:tc>
          <w:tcPr>
            <w:tcW w:w="1134"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snapToGrid w:val="0"/>
              <w:jc w:val="center"/>
              <w:rPr>
                <w:sz w:val="28"/>
                <w:szCs w:val="28"/>
              </w:rPr>
            </w:pPr>
          </w:p>
          <w:p w:rsidR="00C855F9" w:rsidRPr="00C63953" w:rsidRDefault="00C855F9" w:rsidP="00C855F9">
            <w:pPr>
              <w:jc w:val="center"/>
              <w:rPr>
                <w:sz w:val="28"/>
                <w:szCs w:val="28"/>
              </w:rPr>
            </w:pPr>
          </w:p>
          <w:p w:rsidR="00C855F9" w:rsidRPr="00C63953" w:rsidRDefault="00C855F9" w:rsidP="00C855F9">
            <w:pPr>
              <w:jc w:val="center"/>
              <w:rPr>
                <w:sz w:val="28"/>
                <w:szCs w:val="28"/>
              </w:rPr>
            </w:pPr>
          </w:p>
          <w:p w:rsidR="00C855F9" w:rsidRPr="00C63953" w:rsidRDefault="00C855F9" w:rsidP="00C855F9">
            <w:pPr>
              <w:jc w:val="center"/>
              <w:rPr>
                <w:sz w:val="28"/>
                <w:szCs w:val="28"/>
              </w:rPr>
            </w:pPr>
          </w:p>
          <w:p w:rsidR="00C855F9" w:rsidRPr="00C63953" w:rsidRDefault="00C855F9" w:rsidP="00C855F9">
            <w:pPr>
              <w:jc w:val="center"/>
              <w:rPr>
                <w:sz w:val="28"/>
                <w:szCs w:val="28"/>
              </w:rPr>
            </w:pPr>
          </w:p>
          <w:p w:rsidR="00C855F9" w:rsidRPr="00C63953" w:rsidRDefault="00C855F9" w:rsidP="00C855F9">
            <w:pPr>
              <w:jc w:val="center"/>
              <w:rPr>
                <w:sz w:val="28"/>
                <w:szCs w:val="28"/>
              </w:rPr>
            </w:pPr>
          </w:p>
          <w:p w:rsidR="00C855F9" w:rsidRPr="00C63953" w:rsidRDefault="00C855F9" w:rsidP="00C855F9">
            <w:pPr>
              <w:jc w:val="center"/>
              <w:rPr>
                <w:sz w:val="28"/>
                <w:szCs w:val="28"/>
              </w:rPr>
            </w:pPr>
          </w:p>
          <w:p w:rsidR="00C855F9" w:rsidRPr="00C63953" w:rsidRDefault="00C855F9" w:rsidP="00C855F9">
            <w:pPr>
              <w:jc w:val="center"/>
              <w:rPr>
                <w:sz w:val="28"/>
                <w:szCs w:val="28"/>
              </w:rPr>
            </w:pPr>
          </w:p>
          <w:p w:rsidR="00C855F9" w:rsidRPr="00C63953" w:rsidRDefault="00C855F9" w:rsidP="00C855F9">
            <w:pPr>
              <w:jc w:val="center"/>
              <w:rPr>
                <w:sz w:val="28"/>
                <w:szCs w:val="28"/>
              </w:rPr>
            </w:pPr>
            <w:r w:rsidRPr="00C63953">
              <w:rPr>
                <w:sz w:val="28"/>
                <w:szCs w:val="28"/>
              </w:rPr>
              <w:t>13,0</w:t>
            </w:r>
          </w:p>
        </w:tc>
        <w:tc>
          <w:tcPr>
            <w:tcW w:w="1134"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snapToGrid w:val="0"/>
              <w:jc w:val="center"/>
              <w:rPr>
                <w:sz w:val="28"/>
                <w:szCs w:val="28"/>
              </w:rPr>
            </w:pPr>
          </w:p>
          <w:p w:rsidR="00C855F9" w:rsidRPr="00C63953" w:rsidRDefault="00C855F9" w:rsidP="00C855F9">
            <w:pPr>
              <w:jc w:val="center"/>
              <w:rPr>
                <w:sz w:val="28"/>
                <w:szCs w:val="28"/>
              </w:rPr>
            </w:pPr>
          </w:p>
          <w:p w:rsidR="00C855F9" w:rsidRPr="00C63953" w:rsidRDefault="00C855F9" w:rsidP="00C855F9">
            <w:pPr>
              <w:jc w:val="center"/>
              <w:rPr>
                <w:sz w:val="28"/>
                <w:szCs w:val="28"/>
              </w:rPr>
            </w:pPr>
          </w:p>
          <w:p w:rsidR="00C855F9" w:rsidRPr="00C63953" w:rsidRDefault="00C855F9" w:rsidP="00C855F9">
            <w:pPr>
              <w:jc w:val="center"/>
              <w:rPr>
                <w:sz w:val="28"/>
                <w:szCs w:val="28"/>
              </w:rPr>
            </w:pPr>
          </w:p>
          <w:p w:rsidR="00C855F9" w:rsidRPr="00C63953" w:rsidRDefault="00C855F9" w:rsidP="00C855F9">
            <w:pPr>
              <w:jc w:val="center"/>
              <w:rPr>
                <w:sz w:val="28"/>
                <w:szCs w:val="28"/>
              </w:rPr>
            </w:pPr>
          </w:p>
          <w:p w:rsidR="00C855F9" w:rsidRPr="00C63953" w:rsidRDefault="00C855F9" w:rsidP="00C855F9">
            <w:pPr>
              <w:jc w:val="center"/>
              <w:rPr>
                <w:sz w:val="28"/>
                <w:szCs w:val="28"/>
              </w:rPr>
            </w:pPr>
          </w:p>
          <w:p w:rsidR="00C855F9" w:rsidRPr="00C63953" w:rsidRDefault="00C855F9" w:rsidP="00C855F9">
            <w:pPr>
              <w:jc w:val="center"/>
              <w:rPr>
                <w:sz w:val="28"/>
                <w:szCs w:val="28"/>
              </w:rPr>
            </w:pPr>
          </w:p>
          <w:p w:rsidR="00C855F9" w:rsidRPr="00C63953" w:rsidRDefault="00C855F9" w:rsidP="00C855F9">
            <w:pPr>
              <w:jc w:val="center"/>
              <w:rPr>
                <w:sz w:val="28"/>
                <w:szCs w:val="28"/>
              </w:rPr>
            </w:pPr>
          </w:p>
          <w:p w:rsidR="00C855F9" w:rsidRPr="00C63953" w:rsidRDefault="00C855F9" w:rsidP="00C855F9">
            <w:pPr>
              <w:jc w:val="center"/>
              <w:rPr>
                <w:sz w:val="28"/>
                <w:szCs w:val="28"/>
              </w:rPr>
            </w:pPr>
            <w:r w:rsidRPr="00C63953">
              <w:rPr>
                <w:sz w:val="28"/>
                <w:szCs w:val="28"/>
              </w:rPr>
              <w:t>13,0</w:t>
            </w:r>
          </w:p>
          <w:p w:rsidR="00C855F9" w:rsidRPr="00C63953" w:rsidRDefault="00C855F9" w:rsidP="00C855F9">
            <w:pPr>
              <w:jc w:val="center"/>
              <w:rPr>
                <w:sz w:val="28"/>
                <w:szCs w:val="28"/>
              </w:rPr>
            </w:pPr>
          </w:p>
          <w:p w:rsidR="00C855F9" w:rsidRPr="00C63953" w:rsidRDefault="00C855F9" w:rsidP="00C855F9">
            <w:pPr>
              <w:jc w:val="center"/>
              <w:rPr>
                <w:sz w:val="28"/>
                <w:szCs w:val="28"/>
              </w:rPr>
            </w:pPr>
          </w:p>
          <w:p w:rsidR="00C855F9" w:rsidRPr="00C63953" w:rsidRDefault="00C855F9" w:rsidP="00C855F9">
            <w:pPr>
              <w:jc w:val="center"/>
              <w:rPr>
                <w:sz w:val="28"/>
                <w:szCs w:val="28"/>
              </w:rPr>
            </w:pPr>
          </w:p>
          <w:p w:rsidR="00C855F9" w:rsidRPr="00C63953" w:rsidRDefault="00C855F9" w:rsidP="00C855F9">
            <w:pPr>
              <w:jc w:val="center"/>
              <w:rPr>
                <w:sz w:val="28"/>
                <w:szCs w:val="28"/>
              </w:rPr>
            </w:pPr>
          </w:p>
          <w:p w:rsidR="00C855F9" w:rsidRPr="00C63953" w:rsidRDefault="00C855F9" w:rsidP="00C855F9">
            <w:pPr>
              <w:jc w:val="center"/>
              <w:rPr>
                <w:sz w:val="28"/>
                <w:szCs w:val="28"/>
              </w:rPr>
            </w:pPr>
          </w:p>
          <w:p w:rsidR="00C855F9" w:rsidRPr="00C63953" w:rsidRDefault="00C855F9" w:rsidP="00C855F9">
            <w:pPr>
              <w:jc w:val="center"/>
              <w:rPr>
                <w:sz w:val="28"/>
                <w:szCs w:val="28"/>
              </w:rPr>
            </w:pPr>
          </w:p>
        </w:tc>
        <w:tc>
          <w:tcPr>
            <w:tcW w:w="1134"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snapToGrid w:val="0"/>
              <w:jc w:val="center"/>
              <w:rPr>
                <w:sz w:val="28"/>
                <w:szCs w:val="28"/>
              </w:rPr>
            </w:pPr>
          </w:p>
          <w:p w:rsidR="00C855F9" w:rsidRPr="00C63953" w:rsidRDefault="00C855F9" w:rsidP="00C855F9">
            <w:pPr>
              <w:jc w:val="center"/>
              <w:rPr>
                <w:sz w:val="28"/>
                <w:szCs w:val="28"/>
              </w:rPr>
            </w:pPr>
          </w:p>
          <w:p w:rsidR="00C855F9" w:rsidRPr="00C63953" w:rsidRDefault="00C855F9" w:rsidP="00C855F9">
            <w:pPr>
              <w:jc w:val="center"/>
              <w:rPr>
                <w:sz w:val="28"/>
                <w:szCs w:val="28"/>
              </w:rPr>
            </w:pPr>
          </w:p>
          <w:p w:rsidR="00C855F9" w:rsidRPr="00C63953" w:rsidRDefault="00C855F9" w:rsidP="00C855F9">
            <w:pPr>
              <w:jc w:val="center"/>
              <w:rPr>
                <w:sz w:val="28"/>
                <w:szCs w:val="28"/>
              </w:rPr>
            </w:pPr>
          </w:p>
          <w:p w:rsidR="00C855F9" w:rsidRPr="00C63953" w:rsidRDefault="00C855F9" w:rsidP="00C855F9">
            <w:pPr>
              <w:jc w:val="center"/>
              <w:rPr>
                <w:sz w:val="28"/>
                <w:szCs w:val="28"/>
              </w:rPr>
            </w:pPr>
          </w:p>
          <w:p w:rsidR="00C855F9" w:rsidRPr="00C63953" w:rsidRDefault="00C855F9" w:rsidP="00C855F9">
            <w:pPr>
              <w:jc w:val="center"/>
              <w:rPr>
                <w:sz w:val="28"/>
                <w:szCs w:val="28"/>
              </w:rPr>
            </w:pPr>
          </w:p>
          <w:p w:rsidR="00C855F9" w:rsidRPr="00C63953" w:rsidRDefault="00C855F9" w:rsidP="00C855F9">
            <w:pPr>
              <w:jc w:val="center"/>
              <w:rPr>
                <w:sz w:val="28"/>
                <w:szCs w:val="28"/>
              </w:rPr>
            </w:pPr>
          </w:p>
          <w:p w:rsidR="00C855F9" w:rsidRPr="00C63953" w:rsidRDefault="00C855F9" w:rsidP="00C855F9">
            <w:pPr>
              <w:jc w:val="center"/>
              <w:rPr>
                <w:sz w:val="28"/>
                <w:szCs w:val="28"/>
              </w:rPr>
            </w:pPr>
          </w:p>
          <w:p w:rsidR="00C855F9" w:rsidRPr="00C63953" w:rsidRDefault="00C855F9" w:rsidP="00C855F9">
            <w:pPr>
              <w:jc w:val="center"/>
              <w:rPr>
                <w:sz w:val="28"/>
                <w:szCs w:val="28"/>
              </w:rPr>
            </w:pPr>
            <w:r w:rsidRPr="00C63953">
              <w:rPr>
                <w:sz w:val="28"/>
                <w:szCs w:val="28"/>
              </w:rPr>
              <w:t>13,0</w:t>
            </w:r>
          </w:p>
          <w:p w:rsidR="00C855F9" w:rsidRPr="00C63953" w:rsidRDefault="00C855F9" w:rsidP="00C855F9">
            <w:pPr>
              <w:jc w:val="center"/>
              <w:rPr>
                <w:sz w:val="28"/>
                <w:szCs w:val="28"/>
              </w:rPr>
            </w:pPr>
          </w:p>
          <w:p w:rsidR="00C855F9" w:rsidRPr="00C63953" w:rsidRDefault="00C855F9" w:rsidP="00C855F9">
            <w:pPr>
              <w:jc w:val="center"/>
              <w:rPr>
                <w:sz w:val="28"/>
                <w:szCs w:val="28"/>
              </w:rPr>
            </w:pPr>
          </w:p>
          <w:p w:rsidR="00C855F9" w:rsidRPr="00C63953" w:rsidRDefault="00C855F9" w:rsidP="00C855F9">
            <w:pPr>
              <w:jc w:val="center"/>
              <w:rPr>
                <w:sz w:val="28"/>
                <w:szCs w:val="28"/>
              </w:rPr>
            </w:pPr>
          </w:p>
          <w:p w:rsidR="00C855F9" w:rsidRPr="00C63953" w:rsidRDefault="00C855F9" w:rsidP="00C855F9">
            <w:pPr>
              <w:jc w:val="center"/>
              <w:rPr>
                <w:sz w:val="28"/>
                <w:szCs w:val="28"/>
              </w:rPr>
            </w:pPr>
          </w:p>
          <w:p w:rsidR="00C855F9" w:rsidRPr="00C63953" w:rsidRDefault="00C855F9" w:rsidP="00C855F9">
            <w:pPr>
              <w:jc w:val="center"/>
              <w:rPr>
                <w:sz w:val="28"/>
                <w:szCs w:val="28"/>
              </w:rPr>
            </w:pPr>
          </w:p>
          <w:p w:rsidR="00C855F9" w:rsidRPr="00C63953" w:rsidRDefault="00C855F9" w:rsidP="00C855F9">
            <w:pPr>
              <w:jc w:val="center"/>
              <w:rPr>
                <w:sz w:val="28"/>
                <w:szCs w:val="28"/>
              </w:rPr>
            </w:pPr>
          </w:p>
        </w:tc>
        <w:tc>
          <w:tcPr>
            <w:tcW w:w="1164" w:type="dxa"/>
            <w:tcBorders>
              <w:top w:val="single" w:sz="4" w:space="0" w:color="000000"/>
              <w:left w:val="single" w:sz="4" w:space="0" w:color="000000"/>
              <w:bottom w:val="single" w:sz="4" w:space="0" w:color="000000"/>
              <w:right w:val="single" w:sz="4" w:space="0" w:color="000000"/>
            </w:tcBorders>
            <w:shd w:val="clear" w:color="auto" w:fill="auto"/>
          </w:tcPr>
          <w:p w:rsidR="00C855F9" w:rsidRPr="00C63953" w:rsidRDefault="00C855F9" w:rsidP="00C855F9">
            <w:pPr>
              <w:snapToGrid w:val="0"/>
              <w:jc w:val="center"/>
              <w:rPr>
                <w:sz w:val="28"/>
                <w:szCs w:val="28"/>
              </w:rPr>
            </w:pPr>
          </w:p>
          <w:p w:rsidR="00C855F9" w:rsidRPr="00C63953" w:rsidRDefault="00C855F9" w:rsidP="00C855F9">
            <w:pPr>
              <w:jc w:val="center"/>
              <w:rPr>
                <w:sz w:val="28"/>
                <w:szCs w:val="28"/>
              </w:rPr>
            </w:pPr>
          </w:p>
          <w:p w:rsidR="00C855F9" w:rsidRPr="00C63953" w:rsidRDefault="00C855F9" w:rsidP="00C855F9">
            <w:pPr>
              <w:jc w:val="center"/>
              <w:rPr>
                <w:sz w:val="28"/>
                <w:szCs w:val="28"/>
              </w:rPr>
            </w:pPr>
          </w:p>
          <w:p w:rsidR="00C855F9" w:rsidRPr="00C63953" w:rsidRDefault="00C855F9" w:rsidP="00C855F9">
            <w:pPr>
              <w:jc w:val="center"/>
              <w:rPr>
                <w:sz w:val="28"/>
                <w:szCs w:val="28"/>
              </w:rPr>
            </w:pPr>
          </w:p>
          <w:p w:rsidR="00C855F9" w:rsidRPr="00C63953" w:rsidRDefault="00C855F9" w:rsidP="00C855F9">
            <w:pPr>
              <w:jc w:val="center"/>
              <w:rPr>
                <w:sz w:val="28"/>
                <w:szCs w:val="28"/>
              </w:rPr>
            </w:pPr>
          </w:p>
          <w:p w:rsidR="00C855F9" w:rsidRPr="00C63953" w:rsidRDefault="00C855F9" w:rsidP="00C855F9">
            <w:pPr>
              <w:jc w:val="center"/>
              <w:rPr>
                <w:sz w:val="28"/>
                <w:szCs w:val="28"/>
              </w:rPr>
            </w:pPr>
          </w:p>
          <w:p w:rsidR="00C855F9" w:rsidRPr="00C63953" w:rsidRDefault="00C855F9" w:rsidP="00C855F9">
            <w:pPr>
              <w:jc w:val="center"/>
              <w:rPr>
                <w:sz w:val="28"/>
                <w:szCs w:val="28"/>
              </w:rPr>
            </w:pPr>
          </w:p>
          <w:p w:rsidR="00C855F9" w:rsidRPr="00C63953" w:rsidRDefault="00C855F9" w:rsidP="00C855F9">
            <w:pPr>
              <w:jc w:val="center"/>
              <w:rPr>
                <w:sz w:val="28"/>
                <w:szCs w:val="28"/>
              </w:rPr>
            </w:pPr>
          </w:p>
          <w:p w:rsidR="00C855F9" w:rsidRPr="00C63953" w:rsidRDefault="00C855F9" w:rsidP="00C855F9">
            <w:pPr>
              <w:jc w:val="center"/>
              <w:rPr>
                <w:sz w:val="28"/>
                <w:szCs w:val="28"/>
              </w:rPr>
            </w:pPr>
            <w:r w:rsidRPr="00C63953">
              <w:rPr>
                <w:sz w:val="28"/>
                <w:szCs w:val="28"/>
              </w:rPr>
              <w:t>13,0</w:t>
            </w:r>
          </w:p>
          <w:p w:rsidR="00C855F9" w:rsidRPr="00C63953" w:rsidRDefault="00C855F9" w:rsidP="00C855F9">
            <w:pPr>
              <w:jc w:val="center"/>
              <w:rPr>
                <w:sz w:val="28"/>
                <w:szCs w:val="28"/>
              </w:rPr>
            </w:pPr>
          </w:p>
          <w:p w:rsidR="00C855F9" w:rsidRPr="00C63953" w:rsidRDefault="00C855F9" w:rsidP="00C855F9">
            <w:pPr>
              <w:jc w:val="center"/>
              <w:rPr>
                <w:sz w:val="28"/>
                <w:szCs w:val="28"/>
              </w:rPr>
            </w:pPr>
          </w:p>
          <w:p w:rsidR="00C855F9" w:rsidRPr="00C63953" w:rsidRDefault="00C855F9" w:rsidP="00C855F9">
            <w:pPr>
              <w:jc w:val="center"/>
              <w:rPr>
                <w:sz w:val="28"/>
                <w:szCs w:val="28"/>
              </w:rPr>
            </w:pPr>
          </w:p>
          <w:p w:rsidR="00C855F9" w:rsidRPr="00C63953" w:rsidRDefault="00C855F9" w:rsidP="00C855F9">
            <w:pPr>
              <w:jc w:val="center"/>
              <w:rPr>
                <w:sz w:val="28"/>
                <w:szCs w:val="28"/>
              </w:rPr>
            </w:pPr>
          </w:p>
          <w:p w:rsidR="00C855F9" w:rsidRPr="00C63953" w:rsidRDefault="00C855F9" w:rsidP="00C855F9">
            <w:pPr>
              <w:jc w:val="center"/>
              <w:rPr>
                <w:sz w:val="28"/>
                <w:szCs w:val="28"/>
              </w:rPr>
            </w:pPr>
          </w:p>
          <w:p w:rsidR="00C855F9" w:rsidRPr="00C63953" w:rsidRDefault="00C855F9" w:rsidP="00C855F9">
            <w:pPr>
              <w:jc w:val="center"/>
              <w:rPr>
                <w:sz w:val="28"/>
                <w:szCs w:val="28"/>
              </w:rPr>
            </w:pPr>
          </w:p>
        </w:tc>
      </w:tr>
      <w:tr w:rsidR="00C855F9" w:rsidRPr="00C63953" w:rsidTr="00C855F9">
        <w:tc>
          <w:tcPr>
            <w:tcW w:w="709"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7"/>
                <w:szCs w:val="27"/>
              </w:rPr>
            </w:pPr>
            <w:r w:rsidRPr="00C63953">
              <w:rPr>
                <w:sz w:val="28"/>
                <w:szCs w:val="28"/>
              </w:rPr>
              <w:t>9.</w:t>
            </w:r>
          </w:p>
        </w:tc>
        <w:tc>
          <w:tcPr>
            <w:tcW w:w="2977"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7"/>
                <w:szCs w:val="27"/>
              </w:rPr>
              <w:t>Количество детей  нуждающихся в длительной гипоаллергенной диете и создании гипоаллергенного быта</w:t>
            </w:r>
          </w:p>
        </w:tc>
        <w:tc>
          <w:tcPr>
            <w:tcW w:w="709"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чел.</w:t>
            </w:r>
          </w:p>
        </w:tc>
        <w:tc>
          <w:tcPr>
            <w:tcW w:w="1134"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w:t>
            </w:r>
          </w:p>
        </w:tc>
        <w:tc>
          <w:tcPr>
            <w:tcW w:w="1134"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w:t>
            </w:r>
          </w:p>
        </w:tc>
        <w:tc>
          <w:tcPr>
            <w:tcW w:w="1134"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w:t>
            </w:r>
          </w:p>
        </w:tc>
        <w:tc>
          <w:tcPr>
            <w:tcW w:w="1134"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w:t>
            </w:r>
          </w:p>
          <w:p w:rsidR="00C855F9" w:rsidRPr="00C63953" w:rsidRDefault="00C855F9" w:rsidP="00C855F9">
            <w:pPr>
              <w:jc w:val="center"/>
              <w:rPr>
                <w:sz w:val="28"/>
                <w:szCs w:val="28"/>
              </w:rPr>
            </w:pPr>
          </w:p>
        </w:tc>
        <w:tc>
          <w:tcPr>
            <w:tcW w:w="1164" w:type="dxa"/>
            <w:tcBorders>
              <w:top w:val="single" w:sz="4" w:space="0" w:color="000000"/>
              <w:left w:val="single" w:sz="4" w:space="0" w:color="000000"/>
              <w:bottom w:val="single" w:sz="4" w:space="0" w:color="000000"/>
              <w:right w:val="single" w:sz="4" w:space="0" w:color="000000"/>
            </w:tcBorders>
            <w:shd w:val="clear" w:color="auto" w:fill="auto"/>
          </w:tcPr>
          <w:p w:rsidR="00C855F9" w:rsidRPr="00C63953" w:rsidRDefault="00C855F9" w:rsidP="00C855F9">
            <w:pPr>
              <w:jc w:val="center"/>
              <w:rPr>
                <w:sz w:val="28"/>
                <w:szCs w:val="28"/>
              </w:rPr>
            </w:pPr>
            <w:r w:rsidRPr="00C63953">
              <w:rPr>
                <w:sz w:val="28"/>
                <w:szCs w:val="28"/>
              </w:rPr>
              <w:t>-</w:t>
            </w:r>
          </w:p>
          <w:p w:rsidR="00C855F9" w:rsidRPr="00C63953" w:rsidRDefault="00C855F9" w:rsidP="00C855F9">
            <w:pPr>
              <w:jc w:val="center"/>
              <w:rPr>
                <w:sz w:val="28"/>
                <w:szCs w:val="28"/>
              </w:rPr>
            </w:pPr>
          </w:p>
        </w:tc>
      </w:tr>
      <w:tr w:rsidR="00C855F9" w:rsidRPr="00C63953" w:rsidTr="00C855F9">
        <w:tc>
          <w:tcPr>
            <w:tcW w:w="709"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7"/>
                <w:szCs w:val="27"/>
              </w:rPr>
            </w:pPr>
            <w:r w:rsidRPr="00C63953">
              <w:rPr>
                <w:sz w:val="28"/>
                <w:szCs w:val="28"/>
              </w:rPr>
              <w:t>10.</w:t>
            </w:r>
          </w:p>
        </w:tc>
        <w:tc>
          <w:tcPr>
            <w:tcW w:w="2977"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7"/>
                <w:szCs w:val="27"/>
              </w:rPr>
              <w:t xml:space="preserve">Количество детей из </w:t>
            </w:r>
            <w:r w:rsidRPr="00C63953">
              <w:rPr>
                <w:sz w:val="27"/>
                <w:szCs w:val="27"/>
              </w:rPr>
              <w:lastRenderedPageBreak/>
              <w:t>многодетных семей и детей  с ограниченными возможностями здоровья</w:t>
            </w:r>
          </w:p>
        </w:tc>
        <w:tc>
          <w:tcPr>
            <w:tcW w:w="709"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lastRenderedPageBreak/>
              <w:t>чел.</w:t>
            </w:r>
          </w:p>
        </w:tc>
        <w:tc>
          <w:tcPr>
            <w:tcW w:w="1134"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217</w:t>
            </w:r>
          </w:p>
        </w:tc>
        <w:tc>
          <w:tcPr>
            <w:tcW w:w="1134"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387</w:t>
            </w:r>
          </w:p>
          <w:p w:rsidR="00C855F9" w:rsidRPr="00C63953" w:rsidRDefault="00C855F9" w:rsidP="00C855F9">
            <w:pPr>
              <w:jc w:val="center"/>
              <w:rPr>
                <w:sz w:val="28"/>
                <w:szCs w:val="28"/>
              </w:rPr>
            </w:pPr>
          </w:p>
          <w:p w:rsidR="00C855F9" w:rsidRPr="00C63953" w:rsidRDefault="00C855F9" w:rsidP="00C855F9">
            <w:pPr>
              <w:jc w:val="center"/>
              <w:rPr>
                <w:sz w:val="28"/>
                <w:szCs w:val="28"/>
              </w:rPr>
            </w:pPr>
          </w:p>
        </w:tc>
        <w:tc>
          <w:tcPr>
            <w:tcW w:w="1134"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lastRenderedPageBreak/>
              <w:t>387</w:t>
            </w:r>
          </w:p>
          <w:p w:rsidR="00C855F9" w:rsidRPr="00C63953" w:rsidRDefault="00C855F9" w:rsidP="00C855F9">
            <w:pPr>
              <w:jc w:val="center"/>
              <w:rPr>
                <w:sz w:val="28"/>
                <w:szCs w:val="28"/>
              </w:rPr>
            </w:pPr>
          </w:p>
          <w:p w:rsidR="00C855F9" w:rsidRPr="00C63953" w:rsidRDefault="00C855F9" w:rsidP="00C855F9">
            <w:pPr>
              <w:jc w:val="center"/>
              <w:rPr>
                <w:sz w:val="28"/>
                <w:szCs w:val="28"/>
              </w:rPr>
            </w:pPr>
          </w:p>
        </w:tc>
        <w:tc>
          <w:tcPr>
            <w:tcW w:w="1134"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lastRenderedPageBreak/>
              <w:t>387</w:t>
            </w:r>
          </w:p>
          <w:p w:rsidR="00C855F9" w:rsidRPr="00C63953" w:rsidRDefault="00C855F9" w:rsidP="00C855F9">
            <w:pPr>
              <w:jc w:val="center"/>
              <w:rPr>
                <w:sz w:val="28"/>
                <w:szCs w:val="28"/>
              </w:rPr>
            </w:pPr>
          </w:p>
          <w:p w:rsidR="00C855F9" w:rsidRPr="00C63953" w:rsidRDefault="00C855F9" w:rsidP="00C855F9">
            <w:pPr>
              <w:jc w:val="center"/>
              <w:rPr>
                <w:sz w:val="28"/>
                <w:szCs w:val="28"/>
              </w:rPr>
            </w:pPr>
          </w:p>
        </w:tc>
        <w:tc>
          <w:tcPr>
            <w:tcW w:w="1164" w:type="dxa"/>
            <w:tcBorders>
              <w:top w:val="single" w:sz="4" w:space="0" w:color="000000"/>
              <w:left w:val="single" w:sz="4" w:space="0" w:color="000000"/>
              <w:bottom w:val="single" w:sz="4" w:space="0" w:color="000000"/>
              <w:right w:val="single" w:sz="4" w:space="0" w:color="000000"/>
            </w:tcBorders>
            <w:shd w:val="clear" w:color="auto" w:fill="auto"/>
          </w:tcPr>
          <w:p w:rsidR="00C855F9" w:rsidRPr="00C63953" w:rsidRDefault="00C855F9" w:rsidP="00C855F9">
            <w:pPr>
              <w:jc w:val="center"/>
              <w:rPr>
                <w:sz w:val="28"/>
                <w:szCs w:val="28"/>
              </w:rPr>
            </w:pPr>
            <w:r w:rsidRPr="00C63953">
              <w:rPr>
                <w:sz w:val="28"/>
                <w:szCs w:val="28"/>
              </w:rPr>
              <w:lastRenderedPageBreak/>
              <w:t>387</w:t>
            </w:r>
          </w:p>
          <w:p w:rsidR="00C855F9" w:rsidRPr="00C63953" w:rsidRDefault="00C855F9" w:rsidP="00C855F9">
            <w:pPr>
              <w:jc w:val="center"/>
              <w:rPr>
                <w:sz w:val="28"/>
                <w:szCs w:val="28"/>
              </w:rPr>
            </w:pPr>
          </w:p>
          <w:p w:rsidR="00C855F9" w:rsidRPr="00C63953" w:rsidRDefault="00C855F9" w:rsidP="00C855F9">
            <w:pPr>
              <w:jc w:val="center"/>
              <w:rPr>
                <w:sz w:val="28"/>
                <w:szCs w:val="28"/>
              </w:rPr>
            </w:pPr>
          </w:p>
        </w:tc>
      </w:tr>
      <w:tr w:rsidR="00C855F9" w:rsidRPr="00C63953" w:rsidTr="00C855F9">
        <w:tc>
          <w:tcPr>
            <w:tcW w:w="709"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7"/>
                <w:szCs w:val="27"/>
              </w:rPr>
            </w:pPr>
            <w:r w:rsidRPr="00C63953">
              <w:rPr>
                <w:sz w:val="28"/>
                <w:szCs w:val="28"/>
              </w:rPr>
              <w:lastRenderedPageBreak/>
              <w:t>11.</w:t>
            </w:r>
          </w:p>
        </w:tc>
        <w:tc>
          <w:tcPr>
            <w:tcW w:w="2977"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7"/>
                <w:szCs w:val="27"/>
              </w:rPr>
              <w:t>Отношение среднемесячной заработной платы педагогических работников           муниципальных образовательных учреждений дополнительного образования детей к средней заработной плате  учителей в Ивановской области</w:t>
            </w:r>
          </w:p>
        </w:tc>
        <w:tc>
          <w:tcPr>
            <w:tcW w:w="709"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w:t>
            </w:r>
          </w:p>
        </w:tc>
        <w:tc>
          <w:tcPr>
            <w:tcW w:w="1134"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95</w:t>
            </w:r>
          </w:p>
        </w:tc>
        <w:tc>
          <w:tcPr>
            <w:tcW w:w="1134"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100</w:t>
            </w:r>
          </w:p>
        </w:tc>
        <w:tc>
          <w:tcPr>
            <w:tcW w:w="1134"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100</w:t>
            </w:r>
          </w:p>
        </w:tc>
        <w:tc>
          <w:tcPr>
            <w:tcW w:w="1134"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100</w:t>
            </w:r>
          </w:p>
        </w:tc>
        <w:tc>
          <w:tcPr>
            <w:tcW w:w="1164" w:type="dxa"/>
            <w:tcBorders>
              <w:top w:val="single" w:sz="4" w:space="0" w:color="000000"/>
              <w:left w:val="single" w:sz="4" w:space="0" w:color="000000"/>
              <w:bottom w:val="single" w:sz="4" w:space="0" w:color="000000"/>
              <w:right w:val="single" w:sz="4" w:space="0" w:color="000000"/>
            </w:tcBorders>
            <w:shd w:val="clear" w:color="auto" w:fill="auto"/>
          </w:tcPr>
          <w:p w:rsidR="00C855F9" w:rsidRPr="00C63953" w:rsidRDefault="00C855F9" w:rsidP="00C855F9">
            <w:pPr>
              <w:jc w:val="center"/>
              <w:rPr>
                <w:sz w:val="28"/>
                <w:szCs w:val="28"/>
              </w:rPr>
            </w:pPr>
            <w:r w:rsidRPr="00C63953">
              <w:rPr>
                <w:sz w:val="28"/>
                <w:szCs w:val="28"/>
              </w:rPr>
              <w:t>100</w:t>
            </w:r>
          </w:p>
        </w:tc>
      </w:tr>
      <w:tr w:rsidR="00C855F9" w:rsidRPr="00C63953" w:rsidTr="00C855F9">
        <w:tc>
          <w:tcPr>
            <w:tcW w:w="709"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7"/>
                <w:szCs w:val="27"/>
              </w:rPr>
            </w:pPr>
            <w:r w:rsidRPr="00C63953">
              <w:rPr>
                <w:sz w:val="28"/>
                <w:szCs w:val="28"/>
              </w:rPr>
              <w:t>12.</w:t>
            </w:r>
          </w:p>
        </w:tc>
        <w:tc>
          <w:tcPr>
            <w:tcW w:w="2977"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7"/>
                <w:szCs w:val="27"/>
              </w:rPr>
            </w:pPr>
            <w:r w:rsidRPr="00C63953">
              <w:rPr>
                <w:sz w:val="27"/>
                <w:szCs w:val="27"/>
              </w:rPr>
              <w:t>Среднегодовая</w:t>
            </w:r>
          </w:p>
          <w:p w:rsidR="00C855F9" w:rsidRPr="00C63953" w:rsidRDefault="00C855F9" w:rsidP="00C855F9">
            <w:pPr>
              <w:jc w:val="center"/>
              <w:rPr>
                <w:sz w:val="27"/>
                <w:szCs w:val="27"/>
              </w:rPr>
            </w:pPr>
            <w:r w:rsidRPr="00C63953">
              <w:rPr>
                <w:sz w:val="27"/>
                <w:szCs w:val="27"/>
              </w:rPr>
              <w:t>численность обучающихся</w:t>
            </w:r>
          </w:p>
          <w:p w:rsidR="00C855F9" w:rsidRPr="00C63953" w:rsidRDefault="00C855F9" w:rsidP="00C855F9">
            <w:pPr>
              <w:jc w:val="center"/>
              <w:rPr>
                <w:sz w:val="27"/>
                <w:szCs w:val="27"/>
              </w:rPr>
            </w:pPr>
            <w:r w:rsidRPr="00C63953">
              <w:rPr>
                <w:sz w:val="27"/>
                <w:szCs w:val="27"/>
              </w:rPr>
              <w:t xml:space="preserve"> 1-4 классов муниципальных общеобразовательных учреждений</w:t>
            </w:r>
          </w:p>
          <w:p w:rsidR="00C855F9" w:rsidRPr="00C63953" w:rsidRDefault="00C855F9" w:rsidP="00C855F9">
            <w:pPr>
              <w:jc w:val="center"/>
              <w:rPr>
                <w:sz w:val="27"/>
                <w:szCs w:val="27"/>
              </w:rPr>
            </w:pPr>
          </w:p>
        </w:tc>
        <w:tc>
          <w:tcPr>
            <w:tcW w:w="709"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чел.</w:t>
            </w:r>
          </w:p>
        </w:tc>
        <w:tc>
          <w:tcPr>
            <w:tcW w:w="1134"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616</w:t>
            </w:r>
          </w:p>
        </w:tc>
        <w:tc>
          <w:tcPr>
            <w:tcW w:w="1134"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640</w:t>
            </w:r>
          </w:p>
        </w:tc>
        <w:tc>
          <w:tcPr>
            <w:tcW w:w="1134"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640</w:t>
            </w:r>
          </w:p>
        </w:tc>
        <w:tc>
          <w:tcPr>
            <w:tcW w:w="1134"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640</w:t>
            </w:r>
          </w:p>
        </w:tc>
        <w:tc>
          <w:tcPr>
            <w:tcW w:w="1164" w:type="dxa"/>
            <w:tcBorders>
              <w:top w:val="single" w:sz="4" w:space="0" w:color="000000"/>
              <w:left w:val="single" w:sz="4" w:space="0" w:color="000000"/>
              <w:bottom w:val="single" w:sz="4" w:space="0" w:color="000000"/>
              <w:right w:val="single" w:sz="4" w:space="0" w:color="000000"/>
            </w:tcBorders>
            <w:shd w:val="clear" w:color="auto" w:fill="auto"/>
          </w:tcPr>
          <w:p w:rsidR="00C855F9" w:rsidRPr="00C63953" w:rsidRDefault="00C855F9" w:rsidP="00C855F9">
            <w:pPr>
              <w:jc w:val="center"/>
              <w:rPr>
                <w:sz w:val="28"/>
                <w:szCs w:val="28"/>
              </w:rPr>
            </w:pPr>
            <w:r w:rsidRPr="00C63953">
              <w:rPr>
                <w:sz w:val="28"/>
                <w:szCs w:val="28"/>
              </w:rPr>
              <w:t>640</w:t>
            </w:r>
          </w:p>
        </w:tc>
      </w:tr>
      <w:tr w:rsidR="00C855F9" w:rsidRPr="00C63953" w:rsidTr="00C855F9">
        <w:tc>
          <w:tcPr>
            <w:tcW w:w="709"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13.</w:t>
            </w:r>
          </w:p>
        </w:tc>
        <w:tc>
          <w:tcPr>
            <w:tcW w:w="2977"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7"/>
                <w:szCs w:val="27"/>
              </w:rPr>
            </w:pPr>
            <w:r w:rsidRPr="00C63953">
              <w:rPr>
                <w:sz w:val="27"/>
                <w:szCs w:val="27"/>
              </w:rPr>
              <w:t>Среднегодовая численность обучающихся 1-4 классов из малоимущих семей,</w:t>
            </w:r>
          </w:p>
          <w:p w:rsidR="00C855F9" w:rsidRPr="00C63953" w:rsidRDefault="00C855F9" w:rsidP="00C855F9">
            <w:pPr>
              <w:jc w:val="center"/>
              <w:rPr>
                <w:sz w:val="27"/>
                <w:szCs w:val="27"/>
              </w:rPr>
            </w:pPr>
            <w:r w:rsidRPr="00C63953">
              <w:rPr>
                <w:sz w:val="27"/>
                <w:szCs w:val="27"/>
              </w:rPr>
              <w:t>получающих питание, согласованная с органами социальной защиты населения</w:t>
            </w:r>
          </w:p>
        </w:tc>
        <w:tc>
          <w:tcPr>
            <w:tcW w:w="709"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чел.</w:t>
            </w:r>
          </w:p>
        </w:tc>
        <w:tc>
          <w:tcPr>
            <w:tcW w:w="1134"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w:t>
            </w:r>
          </w:p>
        </w:tc>
        <w:tc>
          <w:tcPr>
            <w:tcW w:w="1134"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w:t>
            </w:r>
          </w:p>
        </w:tc>
        <w:tc>
          <w:tcPr>
            <w:tcW w:w="1134"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220</w:t>
            </w:r>
          </w:p>
        </w:tc>
        <w:tc>
          <w:tcPr>
            <w:tcW w:w="1134"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220</w:t>
            </w:r>
          </w:p>
        </w:tc>
        <w:tc>
          <w:tcPr>
            <w:tcW w:w="1164" w:type="dxa"/>
            <w:tcBorders>
              <w:top w:val="single" w:sz="4" w:space="0" w:color="000000"/>
              <w:left w:val="single" w:sz="4" w:space="0" w:color="000000"/>
              <w:bottom w:val="single" w:sz="4" w:space="0" w:color="000000"/>
              <w:right w:val="single" w:sz="4" w:space="0" w:color="000000"/>
            </w:tcBorders>
            <w:shd w:val="clear" w:color="auto" w:fill="auto"/>
          </w:tcPr>
          <w:p w:rsidR="00C855F9" w:rsidRPr="00C63953" w:rsidRDefault="00C855F9" w:rsidP="00C855F9">
            <w:pPr>
              <w:jc w:val="center"/>
              <w:rPr>
                <w:sz w:val="28"/>
                <w:szCs w:val="28"/>
              </w:rPr>
            </w:pPr>
            <w:r w:rsidRPr="00C63953">
              <w:rPr>
                <w:sz w:val="28"/>
                <w:szCs w:val="28"/>
              </w:rPr>
              <w:t>220</w:t>
            </w:r>
          </w:p>
        </w:tc>
      </w:tr>
      <w:tr w:rsidR="00C855F9" w:rsidRPr="00C63953" w:rsidTr="00C855F9">
        <w:tc>
          <w:tcPr>
            <w:tcW w:w="709"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14.</w:t>
            </w:r>
          </w:p>
        </w:tc>
        <w:tc>
          <w:tcPr>
            <w:tcW w:w="2977"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7"/>
                <w:szCs w:val="27"/>
              </w:rPr>
            </w:pPr>
            <w:r w:rsidRPr="00C63953">
              <w:rPr>
                <w:sz w:val="27"/>
                <w:szCs w:val="27"/>
              </w:rPr>
              <w:t>Доля детей, обучающихся 1-4 классов из малоимущих семей,</w:t>
            </w:r>
          </w:p>
          <w:p w:rsidR="00C855F9" w:rsidRPr="00C63953" w:rsidRDefault="00C855F9" w:rsidP="00C855F9">
            <w:pPr>
              <w:jc w:val="center"/>
              <w:rPr>
                <w:sz w:val="27"/>
                <w:szCs w:val="27"/>
              </w:rPr>
            </w:pPr>
            <w:r w:rsidRPr="00C63953">
              <w:rPr>
                <w:sz w:val="27"/>
                <w:szCs w:val="27"/>
              </w:rPr>
              <w:t>получающих питание, согласованная с органами социальной защиты населения</w:t>
            </w:r>
          </w:p>
        </w:tc>
        <w:tc>
          <w:tcPr>
            <w:tcW w:w="709"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w:t>
            </w:r>
          </w:p>
        </w:tc>
        <w:tc>
          <w:tcPr>
            <w:tcW w:w="1134"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w:t>
            </w:r>
          </w:p>
        </w:tc>
        <w:tc>
          <w:tcPr>
            <w:tcW w:w="1134"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w:t>
            </w:r>
          </w:p>
        </w:tc>
        <w:tc>
          <w:tcPr>
            <w:tcW w:w="1134"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100</w:t>
            </w:r>
          </w:p>
        </w:tc>
        <w:tc>
          <w:tcPr>
            <w:tcW w:w="1134"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100</w:t>
            </w:r>
          </w:p>
        </w:tc>
        <w:tc>
          <w:tcPr>
            <w:tcW w:w="1164" w:type="dxa"/>
            <w:tcBorders>
              <w:top w:val="single" w:sz="4" w:space="0" w:color="000000"/>
              <w:left w:val="single" w:sz="4" w:space="0" w:color="000000"/>
              <w:bottom w:val="single" w:sz="4" w:space="0" w:color="000000"/>
              <w:right w:val="single" w:sz="4" w:space="0" w:color="000000"/>
            </w:tcBorders>
            <w:shd w:val="clear" w:color="auto" w:fill="auto"/>
          </w:tcPr>
          <w:p w:rsidR="00C855F9" w:rsidRPr="00C63953" w:rsidRDefault="00C855F9" w:rsidP="00C855F9">
            <w:pPr>
              <w:jc w:val="center"/>
              <w:rPr>
                <w:sz w:val="28"/>
                <w:szCs w:val="28"/>
              </w:rPr>
            </w:pPr>
            <w:r w:rsidRPr="00C63953">
              <w:rPr>
                <w:sz w:val="28"/>
                <w:szCs w:val="28"/>
              </w:rPr>
              <w:t>100</w:t>
            </w:r>
          </w:p>
        </w:tc>
      </w:tr>
      <w:tr w:rsidR="00C855F9" w:rsidRPr="00C63953" w:rsidTr="00C855F9">
        <w:trPr>
          <w:trHeight w:val="3023"/>
        </w:trPr>
        <w:tc>
          <w:tcPr>
            <w:tcW w:w="709"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7"/>
                <w:szCs w:val="27"/>
              </w:rPr>
            </w:pPr>
            <w:r w:rsidRPr="00C63953">
              <w:rPr>
                <w:sz w:val="28"/>
                <w:szCs w:val="28"/>
              </w:rPr>
              <w:lastRenderedPageBreak/>
              <w:t>15.</w:t>
            </w:r>
          </w:p>
        </w:tc>
        <w:tc>
          <w:tcPr>
            <w:tcW w:w="2977"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7"/>
                <w:szCs w:val="27"/>
              </w:rPr>
            </w:pPr>
            <w:r w:rsidRPr="00C63953">
              <w:rPr>
                <w:sz w:val="27"/>
                <w:szCs w:val="27"/>
              </w:rPr>
              <w:t>Количество детей, посещающих образовательные муниципальные учреждения, реализующие образовательную программу дошкольного образования</w:t>
            </w:r>
          </w:p>
        </w:tc>
        <w:tc>
          <w:tcPr>
            <w:tcW w:w="709"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pStyle w:val="ListParagraph"/>
              <w:spacing w:after="0" w:line="240" w:lineRule="auto"/>
              <w:ind w:left="0"/>
              <w:jc w:val="center"/>
              <w:rPr>
                <w:rFonts w:ascii="Times New Roman" w:hAnsi="Times New Roman" w:cs="Times New Roman"/>
                <w:sz w:val="28"/>
                <w:szCs w:val="28"/>
              </w:rPr>
            </w:pPr>
            <w:r w:rsidRPr="00C63953">
              <w:rPr>
                <w:rFonts w:ascii="Times New Roman" w:hAnsi="Times New Roman" w:cs="Times New Roman"/>
                <w:sz w:val="28"/>
                <w:szCs w:val="28"/>
              </w:rPr>
              <w:t>чел</w:t>
            </w:r>
            <w:r w:rsidRPr="00C63953">
              <w:rPr>
                <w:rFonts w:ascii="Times New Roman" w:hAnsi="Times New Roman" w:cs="Times New Roman"/>
              </w:rPr>
              <w:t>.</w:t>
            </w:r>
          </w:p>
        </w:tc>
        <w:tc>
          <w:tcPr>
            <w:tcW w:w="1134"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pStyle w:val="ListParagraph"/>
              <w:spacing w:after="0" w:line="240" w:lineRule="auto"/>
              <w:ind w:left="0"/>
              <w:jc w:val="center"/>
              <w:rPr>
                <w:rFonts w:ascii="Times New Roman" w:hAnsi="Times New Roman" w:cs="Times New Roman"/>
                <w:sz w:val="28"/>
                <w:szCs w:val="28"/>
              </w:rPr>
            </w:pPr>
            <w:r w:rsidRPr="00C63953">
              <w:rPr>
                <w:rFonts w:ascii="Times New Roman" w:hAnsi="Times New Roman" w:cs="Times New Roman"/>
                <w:sz w:val="28"/>
                <w:szCs w:val="28"/>
              </w:rPr>
              <w:t>721</w:t>
            </w:r>
          </w:p>
        </w:tc>
        <w:tc>
          <w:tcPr>
            <w:tcW w:w="1134"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pStyle w:val="ListParagraph"/>
              <w:spacing w:after="0" w:line="240" w:lineRule="auto"/>
              <w:ind w:left="0"/>
              <w:jc w:val="center"/>
              <w:rPr>
                <w:rFonts w:ascii="Times New Roman" w:hAnsi="Times New Roman" w:cs="Times New Roman"/>
                <w:sz w:val="28"/>
                <w:szCs w:val="28"/>
              </w:rPr>
            </w:pPr>
            <w:r w:rsidRPr="00C63953">
              <w:rPr>
                <w:rFonts w:ascii="Times New Roman" w:hAnsi="Times New Roman" w:cs="Times New Roman"/>
                <w:sz w:val="28"/>
                <w:szCs w:val="28"/>
              </w:rPr>
              <w:t>671</w:t>
            </w:r>
          </w:p>
        </w:tc>
        <w:tc>
          <w:tcPr>
            <w:tcW w:w="1134"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pStyle w:val="ListParagraph"/>
              <w:spacing w:after="0" w:line="240" w:lineRule="auto"/>
              <w:ind w:left="0"/>
              <w:jc w:val="center"/>
              <w:rPr>
                <w:rFonts w:ascii="Times New Roman" w:hAnsi="Times New Roman" w:cs="Times New Roman"/>
                <w:sz w:val="28"/>
                <w:szCs w:val="28"/>
              </w:rPr>
            </w:pPr>
            <w:r w:rsidRPr="00C63953">
              <w:rPr>
                <w:rFonts w:ascii="Times New Roman" w:hAnsi="Times New Roman" w:cs="Times New Roman"/>
                <w:sz w:val="28"/>
                <w:szCs w:val="28"/>
              </w:rPr>
              <w:t>679</w:t>
            </w:r>
          </w:p>
        </w:tc>
        <w:tc>
          <w:tcPr>
            <w:tcW w:w="1134"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pStyle w:val="ListParagraph"/>
              <w:spacing w:after="0" w:line="240" w:lineRule="auto"/>
              <w:ind w:left="0"/>
              <w:jc w:val="center"/>
              <w:rPr>
                <w:rFonts w:ascii="Times New Roman" w:hAnsi="Times New Roman" w:cs="Times New Roman"/>
                <w:sz w:val="28"/>
                <w:szCs w:val="28"/>
              </w:rPr>
            </w:pPr>
            <w:r w:rsidRPr="00C63953">
              <w:rPr>
                <w:rFonts w:ascii="Times New Roman" w:hAnsi="Times New Roman" w:cs="Times New Roman"/>
                <w:sz w:val="28"/>
                <w:szCs w:val="28"/>
              </w:rPr>
              <w:t>661</w:t>
            </w:r>
          </w:p>
        </w:tc>
        <w:tc>
          <w:tcPr>
            <w:tcW w:w="1164" w:type="dxa"/>
            <w:tcBorders>
              <w:top w:val="single" w:sz="4" w:space="0" w:color="000000"/>
              <w:left w:val="single" w:sz="4" w:space="0" w:color="000000"/>
              <w:bottom w:val="single" w:sz="4" w:space="0" w:color="000000"/>
              <w:right w:val="single" w:sz="4" w:space="0" w:color="000000"/>
            </w:tcBorders>
            <w:shd w:val="clear" w:color="auto" w:fill="auto"/>
          </w:tcPr>
          <w:p w:rsidR="00C855F9" w:rsidRPr="00C63953" w:rsidRDefault="00C855F9" w:rsidP="00C855F9">
            <w:pPr>
              <w:pStyle w:val="ListParagraph"/>
              <w:spacing w:after="0" w:line="240" w:lineRule="auto"/>
              <w:ind w:left="0"/>
              <w:jc w:val="center"/>
              <w:rPr>
                <w:rFonts w:ascii="Times New Roman" w:hAnsi="Times New Roman" w:cs="Times New Roman"/>
                <w:sz w:val="28"/>
                <w:szCs w:val="28"/>
              </w:rPr>
            </w:pPr>
            <w:r w:rsidRPr="00C63953">
              <w:rPr>
                <w:rFonts w:ascii="Times New Roman" w:hAnsi="Times New Roman" w:cs="Times New Roman"/>
                <w:sz w:val="28"/>
                <w:szCs w:val="28"/>
              </w:rPr>
              <w:t>661</w:t>
            </w:r>
          </w:p>
        </w:tc>
      </w:tr>
      <w:tr w:rsidR="00C855F9" w:rsidRPr="00C63953" w:rsidTr="00C855F9">
        <w:tc>
          <w:tcPr>
            <w:tcW w:w="709"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7"/>
                <w:szCs w:val="27"/>
              </w:rPr>
            </w:pPr>
            <w:r w:rsidRPr="00C63953">
              <w:rPr>
                <w:sz w:val="28"/>
                <w:szCs w:val="28"/>
              </w:rPr>
              <w:t>16.</w:t>
            </w:r>
          </w:p>
        </w:tc>
        <w:tc>
          <w:tcPr>
            <w:tcW w:w="2977"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7"/>
                <w:szCs w:val="27"/>
              </w:rPr>
            </w:pPr>
            <w:r w:rsidRPr="00C63953">
              <w:rPr>
                <w:sz w:val="27"/>
                <w:szCs w:val="27"/>
              </w:rPr>
              <w:t>Количество детей,  охваченных  отдыхом в лагерях дневного пребывания</w:t>
            </w:r>
          </w:p>
        </w:tc>
        <w:tc>
          <w:tcPr>
            <w:tcW w:w="709"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pPr>
            <w:r w:rsidRPr="00C63953">
              <w:rPr>
                <w:sz w:val="28"/>
                <w:szCs w:val="28"/>
              </w:rPr>
              <w:t>чел.</w:t>
            </w:r>
          </w:p>
        </w:tc>
        <w:tc>
          <w:tcPr>
            <w:tcW w:w="1134"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pPr>
            <w:r w:rsidRPr="00C63953">
              <w:t xml:space="preserve">505, в </w:t>
            </w:r>
          </w:p>
          <w:p w:rsidR="00C855F9" w:rsidRPr="00C63953" w:rsidRDefault="00C855F9" w:rsidP="00C855F9">
            <w:pPr>
              <w:jc w:val="center"/>
            </w:pPr>
            <w:r w:rsidRPr="00C63953">
              <w:t>т.ч. за счет местного бюджета-305</w:t>
            </w:r>
          </w:p>
        </w:tc>
        <w:tc>
          <w:tcPr>
            <w:tcW w:w="1134"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pPr>
            <w:r w:rsidRPr="00C63953">
              <w:t xml:space="preserve">508, в </w:t>
            </w:r>
          </w:p>
          <w:p w:rsidR="00C855F9" w:rsidRPr="00C63953" w:rsidRDefault="00C855F9" w:rsidP="00C855F9">
            <w:pPr>
              <w:jc w:val="center"/>
            </w:pPr>
            <w:r w:rsidRPr="00C63953">
              <w:t>т.ч.</w:t>
            </w:r>
          </w:p>
          <w:p w:rsidR="00C855F9" w:rsidRPr="00C63953" w:rsidRDefault="00C855F9" w:rsidP="00C855F9">
            <w:pPr>
              <w:jc w:val="center"/>
            </w:pPr>
            <w:r w:rsidRPr="00C63953">
              <w:t>за счет местного бюджета-</w:t>
            </w:r>
          </w:p>
          <w:p w:rsidR="00C855F9" w:rsidRPr="00C63953" w:rsidRDefault="00C855F9" w:rsidP="00C855F9">
            <w:pPr>
              <w:jc w:val="center"/>
            </w:pPr>
            <w:r w:rsidRPr="00C63953">
              <w:t>308</w:t>
            </w:r>
          </w:p>
        </w:tc>
        <w:tc>
          <w:tcPr>
            <w:tcW w:w="1134"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pPr>
            <w:r w:rsidRPr="00C63953">
              <w:t xml:space="preserve">513, в </w:t>
            </w:r>
          </w:p>
          <w:p w:rsidR="00C855F9" w:rsidRPr="00C63953" w:rsidRDefault="00C855F9" w:rsidP="00C855F9">
            <w:pPr>
              <w:jc w:val="center"/>
            </w:pPr>
            <w:r w:rsidRPr="00C63953">
              <w:t>т.ч.</w:t>
            </w:r>
          </w:p>
          <w:p w:rsidR="00C855F9" w:rsidRPr="00C63953" w:rsidRDefault="00C855F9" w:rsidP="00C855F9">
            <w:pPr>
              <w:jc w:val="center"/>
            </w:pPr>
            <w:r w:rsidRPr="00C63953">
              <w:t>за счет местного бюджета-</w:t>
            </w:r>
          </w:p>
          <w:p w:rsidR="00C855F9" w:rsidRPr="00C63953" w:rsidRDefault="00C855F9" w:rsidP="00C855F9">
            <w:pPr>
              <w:jc w:val="center"/>
            </w:pPr>
            <w:r w:rsidRPr="00C63953">
              <w:t>313</w:t>
            </w:r>
          </w:p>
        </w:tc>
        <w:tc>
          <w:tcPr>
            <w:tcW w:w="1134"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pPr>
            <w:r w:rsidRPr="00C63953">
              <w:t>513</w:t>
            </w:r>
          </w:p>
          <w:p w:rsidR="00C855F9" w:rsidRPr="00C63953" w:rsidRDefault="00C855F9" w:rsidP="00C855F9">
            <w:pPr>
              <w:jc w:val="center"/>
            </w:pPr>
            <w:r w:rsidRPr="00C63953">
              <w:t>т.ч.</w:t>
            </w:r>
          </w:p>
          <w:p w:rsidR="00C855F9" w:rsidRPr="00C63953" w:rsidRDefault="00C855F9" w:rsidP="00C855F9">
            <w:pPr>
              <w:jc w:val="center"/>
            </w:pPr>
            <w:r w:rsidRPr="00C63953">
              <w:t>за счет местного бюджета-</w:t>
            </w:r>
          </w:p>
          <w:p w:rsidR="00C855F9" w:rsidRPr="00C63953" w:rsidRDefault="00C855F9" w:rsidP="00C855F9">
            <w:pPr>
              <w:jc w:val="center"/>
              <w:rPr>
                <w:sz w:val="28"/>
                <w:szCs w:val="28"/>
              </w:rPr>
            </w:pPr>
            <w:r w:rsidRPr="00C63953">
              <w:t>313</w:t>
            </w:r>
          </w:p>
        </w:tc>
        <w:tc>
          <w:tcPr>
            <w:tcW w:w="1164" w:type="dxa"/>
            <w:tcBorders>
              <w:top w:val="single" w:sz="4" w:space="0" w:color="000000"/>
              <w:left w:val="single" w:sz="4" w:space="0" w:color="000000"/>
              <w:bottom w:val="single" w:sz="4" w:space="0" w:color="000000"/>
              <w:right w:val="single" w:sz="4" w:space="0" w:color="000000"/>
            </w:tcBorders>
            <w:shd w:val="clear" w:color="auto" w:fill="auto"/>
          </w:tcPr>
          <w:p w:rsidR="00C855F9" w:rsidRPr="00C63953" w:rsidRDefault="00C855F9" w:rsidP="00C855F9">
            <w:pPr>
              <w:jc w:val="center"/>
            </w:pPr>
            <w:r w:rsidRPr="00C63953">
              <w:t>513</w:t>
            </w:r>
          </w:p>
          <w:p w:rsidR="00C855F9" w:rsidRPr="00C63953" w:rsidRDefault="00C855F9" w:rsidP="00C855F9">
            <w:pPr>
              <w:jc w:val="center"/>
            </w:pPr>
            <w:r w:rsidRPr="00C63953">
              <w:t>т.ч.</w:t>
            </w:r>
          </w:p>
          <w:p w:rsidR="00C855F9" w:rsidRPr="00C63953" w:rsidRDefault="00C855F9" w:rsidP="00C855F9">
            <w:pPr>
              <w:jc w:val="center"/>
            </w:pPr>
            <w:r w:rsidRPr="00C63953">
              <w:t>за счет местного бюджета-</w:t>
            </w:r>
          </w:p>
          <w:p w:rsidR="00C855F9" w:rsidRPr="00C63953" w:rsidRDefault="00C855F9" w:rsidP="00C855F9">
            <w:pPr>
              <w:jc w:val="center"/>
              <w:rPr>
                <w:sz w:val="28"/>
                <w:szCs w:val="28"/>
              </w:rPr>
            </w:pPr>
            <w:r w:rsidRPr="00C63953">
              <w:t>313</w:t>
            </w:r>
          </w:p>
        </w:tc>
      </w:tr>
      <w:tr w:rsidR="00C855F9" w:rsidRPr="00C63953" w:rsidTr="00C855F9">
        <w:tc>
          <w:tcPr>
            <w:tcW w:w="709"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pStyle w:val="msolistparagraph0"/>
              <w:spacing w:after="0" w:line="240" w:lineRule="auto"/>
              <w:ind w:left="0"/>
              <w:jc w:val="center"/>
              <w:rPr>
                <w:rFonts w:ascii="Times New Roman" w:hAnsi="Times New Roman" w:cs="Times New Roman"/>
                <w:sz w:val="27"/>
                <w:szCs w:val="27"/>
              </w:rPr>
            </w:pPr>
            <w:r w:rsidRPr="00C63953">
              <w:rPr>
                <w:rFonts w:ascii="Times New Roman" w:hAnsi="Times New Roman" w:cs="Times New Roman"/>
                <w:sz w:val="28"/>
                <w:szCs w:val="28"/>
              </w:rPr>
              <w:t>17.</w:t>
            </w:r>
          </w:p>
        </w:tc>
        <w:tc>
          <w:tcPr>
            <w:tcW w:w="2977"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7"/>
                <w:szCs w:val="27"/>
              </w:rPr>
              <w:t>Численность детей обучающихся в муниципальных дошкольных образовательных учреждениях</w:t>
            </w:r>
          </w:p>
        </w:tc>
        <w:tc>
          <w:tcPr>
            <w:tcW w:w="709"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чел.</w:t>
            </w:r>
          </w:p>
        </w:tc>
        <w:tc>
          <w:tcPr>
            <w:tcW w:w="1134"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721</w:t>
            </w:r>
          </w:p>
        </w:tc>
        <w:tc>
          <w:tcPr>
            <w:tcW w:w="1134"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671</w:t>
            </w:r>
          </w:p>
        </w:tc>
        <w:tc>
          <w:tcPr>
            <w:tcW w:w="1134"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679</w:t>
            </w:r>
          </w:p>
        </w:tc>
        <w:tc>
          <w:tcPr>
            <w:tcW w:w="1134"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661</w:t>
            </w:r>
          </w:p>
        </w:tc>
        <w:tc>
          <w:tcPr>
            <w:tcW w:w="1164" w:type="dxa"/>
            <w:tcBorders>
              <w:top w:val="single" w:sz="4" w:space="0" w:color="000000"/>
              <w:left w:val="single" w:sz="4" w:space="0" w:color="000000"/>
              <w:bottom w:val="single" w:sz="4" w:space="0" w:color="000000"/>
              <w:right w:val="single" w:sz="4" w:space="0" w:color="000000"/>
            </w:tcBorders>
            <w:shd w:val="clear" w:color="auto" w:fill="auto"/>
          </w:tcPr>
          <w:p w:rsidR="00C855F9" w:rsidRPr="00C63953" w:rsidRDefault="00C855F9" w:rsidP="00C855F9">
            <w:pPr>
              <w:jc w:val="center"/>
              <w:rPr>
                <w:sz w:val="28"/>
                <w:szCs w:val="28"/>
              </w:rPr>
            </w:pPr>
            <w:r w:rsidRPr="00C63953">
              <w:rPr>
                <w:sz w:val="28"/>
                <w:szCs w:val="28"/>
              </w:rPr>
              <w:t>661</w:t>
            </w:r>
          </w:p>
        </w:tc>
      </w:tr>
      <w:tr w:rsidR="00C855F9" w:rsidRPr="00C63953" w:rsidTr="00C855F9">
        <w:tc>
          <w:tcPr>
            <w:tcW w:w="709"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pStyle w:val="msolistparagraph0"/>
              <w:spacing w:after="0" w:line="240" w:lineRule="auto"/>
              <w:ind w:left="0"/>
              <w:jc w:val="center"/>
              <w:rPr>
                <w:rFonts w:ascii="Times New Roman" w:hAnsi="Times New Roman" w:cs="Times New Roman"/>
                <w:sz w:val="27"/>
                <w:szCs w:val="27"/>
              </w:rPr>
            </w:pPr>
            <w:r w:rsidRPr="00C63953">
              <w:rPr>
                <w:rFonts w:ascii="Times New Roman" w:hAnsi="Times New Roman" w:cs="Times New Roman"/>
                <w:sz w:val="28"/>
                <w:szCs w:val="28"/>
              </w:rPr>
              <w:t>18.</w:t>
            </w:r>
          </w:p>
        </w:tc>
        <w:tc>
          <w:tcPr>
            <w:tcW w:w="2977"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7"/>
                <w:szCs w:val="27"/>
              </w:rPr>
              <w:t>Количество муниципальных образовательных организаций, ведение бухгалтерского учета которых осуществляется централизованно</w:t>
            </w:r>
          </w:p>
        </w:tc>
        <w:tc>
          <w:tcPr>
            <w:tcW w:w="709"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ед.</w:t>
            </w:r>
          </w:p>
        </w:tc>
        <w:tc>
          <w:tcPr>
            <w:tcW w:w="1134"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6</w:t>
            </w:r>
          </w:p>
        </w:tc>
        <w:tc>
          <w:tcPr>
            <w:tcW w:w="1134"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6</w:t>
            </w:r>
          </w:p>
        </w:tc>
        <w:tc>
          <w:tcPr>
            <w:tcW w:w="1134"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6</w:t>
            </w:r>
          </w:p>
        </w:tc>
        <w:tc>
          <w:tcPr>
            <w:tcW w:w="1134"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6</w:t>
            </w:r>
          </w:p>
        </w:tc>
        <w:tc>
          <w:tcPr>
            <w:tcW w:w="1164" w:type="dxa"/>
            <w:tcBorders>
              <w:top w:val="single" w:sz="4" w:space="0" w:color="000000"/>
              <w:left w:val="single" w:sz="4" w:space="0" w:color="000000"/>
              <w:bottom w:val="single" w:sz="4" w:space="0" w:color="000000"/>
              <w:right w:val="single" w:sz="4" w:space="0" w:color="000000"/>
            </w:tcBorders>
            <w:shd w:val="clear" w:color="auto" w:fill="auto"/>
          </w:tcPr>
          <w:p w:rsidR="00C855F9" w:rsidRPr="00C63953" w:rsidRDefault="00C855F9" w:rsidP="00C855F9">
            <w:pPr>
              <w:jc w:val="center"/>
              <w:rPr>
                <w:sz w:val="28"/>
                <w:szCs w:val="28"/>
              </w:rPr>
            </w:pPr>
            <w:r w:rsidRPr="00C63953">
              <w:rPr>
                <w:sz w:val="28"/>
                <w:szCs w:val="28"/>
              </w:rPr>
              <w:t>6</w:t>
            </w:r>
          </w:p>
        </w:tc>
      </w:tr>
      <w:tr w:rsidR="00C855F9" w:rsidRPr="00C63953" w:rsidTr="00C855F9">
        <w:tc>
          <w:tcPr>
            <w:tcW w:w="709"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pStyle w:val="msolistparagraph0"/>
              <w:spacing w:after="0" w:line="240" w:lineRule="auto"/>
              <w:ind w:left="0"/>
              <w:jc w:val="center"/>
              <w:rPr>
                <w:rFonts w:ascii="Times New Roman" w:hAnsi="Times New Roman" w:cs="Times New Roman"/>
                <w:sz w:val="27"/>
                <w:szCs w:val="27"/>
              </w:rPr>
            </w:pPr>
            <w:r w:rsidRPr="00C63953">
              <w:rPr>
                <w:rFonts w:ascii="Times New Roman" w:hAnsi="Times New Roman" w:cs="Times New Roman"/>
                <w:sz w:val="28"/>
                <w:szCs w:val="28"/>
              </w:rPr>
              <w:t>19.</w:t>
            </w:r>
          </w:p>
        </w:tc>
        <w:tc>
          <w:tcPr>
            <w:tcW w:w="2977"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7"/>
                <w:szCs w:val="27"/>
              </w:rPr>
            </w:pPr>
            <w:r w:rsidRPr="00C63953">
              <w:rPr>
                <w:sz w:val="27"/>
                <w:szCs w:val="27"/>
              </w:rPr>
              <w:t>Количество муниципальных образовательных организаций, к которым осущест</w:t>
            </w:r>
          </w:p>
          <w:p w:rsidR="00C855F9" w:rsidRPr="00C63953" w:rsidRDefault="00C855F9" w:rsidP="00C855F9">
            <w:pPr>
              <w:jc w:val="center"/>
              <w:rPr>
                <w:sz w:val="28"/>
                <w:szCs w:val="28"/>
              </w:rPr>
            </w:pPr>
            <w:r w:rsidRPr="00C63953">
              <w:rPr>
                <w:sz w:val="27"/>
                <w:szCs w:val="27"/>
              </w:rPr>
              <w:t>вляется подвоз детей</w:t>
            </w:r>
          </w:p>
        </w:tc>
        <w:tc>
          <w:tcPr>
            <w:tcW w:w="709"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lang w:val="en-US"/>
              </w:rPr>
            </w:pPr>
            <w:r w:rsidRPr="00C63953">
              <w:rPr>
                <w:sz w:val="28"/>
                <w:szCs w:val="28"/>
              </w:rPr>
              <w:t>ед.</w:t>
            </w:r>
          </w:p>
        </w:tc>
        <w:tc>
          <w:tcPr>
            <w:tcW w:w="1134"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lang w:val="en-US"/>
              </w:rPr>
            </w:pPr>
            <w:r w:rsidRPr="00C63953">
              <w:rPr>
                <w:sz w:val="28"/>
                <w:szCs w:val="28"/>
                <w:lang w:val="en-US"/>
              </w:rPr>
              <w:t>8</w:t>
            </w:r>
          </w:p>
        </w:tc>
        <w:tc>
          <w:tcPr>
            <w:tcW w:w="1134"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lang w:val="en-US"/>
              </w:rPr>
            </w:pPr>
            <w:r w:rsidRPr="00C63953">
              <w:rPr>
                <w:sz w:val="28"/>
                <w:szCs w:val="28"/>
                <w:lang w:val="en-US"/>
              </w:rPr>
              <w:t>8</w:t>
            </w:r>
          </w:p>
        </w:tc>
        <w:tc>
          <w:tcPr>
            <w:tcW w:w="1134"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lang w:val="en-US"/>
              </w:rPr>
            </w:pPr>
            <w:r w:rsidRPr="00C63953">
              <w:rPr>
                <w:sz w:val="28"/>
                <w:szCs w:val="28"/>
                <w:lang w:val="en-US"/>
              </w:rPr>
              <w:t>8</w:t>
            </w:r>
          </w:p>
        </w:tc>
        <w:tc>
          <w:tcPr>
            <w:tcW w:w="1134"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lang w:val="en-US"/>
              </w:rPr>
            </w:pPr>
            <w:r w:rsidRPr="00C63953">
              <w:rPr>
                <w:sz w:val="28"/>
                <w:szCs w:val="28"/>
                <w:lang w:val="en-US"/>
              </w:rPr>
              <w:t>8</w:t>
            </w:r>
          </w:p>
        </w:tc>
        <w:tc>
          <w:tcPr>
            <w:tcW w:w="1164" w:type="dxa"/>
            <w:tcBorders>
              <w:top w:val="single" w:sz="4" w:space="0" w:color="000000"/>
              <w:left w:val="single" w:sz="4" w:space="0" w:color="000000"/>
              <w:bottom w:val="single" w:sz="4" w:space="0" w:color="000000"/>
              <w:right w:val="single" w:sz="4" w:space="0" w:color="000000"/>
            </w:tcBorders>
            <w:shd w:val="clear" w:color="auto" w:fill="auto"/>
          </w:tcPr>
          <w:p w:rsidR="00C855F9" w:rsidRPr="00C63953" w:rsidRDefault="00C855F9" w:rsidP="00C855F9">
            <w:pPr>
              <w:jc w:val="center"/>
              <w:rPr>
                <w:sz w:val="28"/>
                <w:szCs w:val="28"/>
              </w:rPr>
            </w:pPr>
            <w:r w:rsidRPr="00C63953">
              <w:rPr>
                <w:sz w:val="28"/>
                <w:szCs w:val="28"/>
                <w:lang w:val="en-US"/>
              </w:rPr>
              <w:t>8</w:t>
            </w:r>
          </w:p>
        </w:tc>
      </w:tr>
      <w:tr w:rsidR="00C855F9" w:rsidRPr="00C63953" w:rsidTr="00C855F9">
        <w:tc>
          <w:tcPr>
            <w:tcW w:w="709"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pStyle w:val="msolistparagraph0"/>
              <w:spacing w:after="0" w:line="240" w:lineRule="auto"/>
              <w:ind w:left="0"/>
              <w:jc w:val="center"/>
              <w:rPr>
                <w:rFonts w:ascii="Times New Roman" w:hAnsi="Times New Roman" w:cs="Times New Roman"/>
                <w:sz w:val="27"/>
                <w:szCs w:val="27"/>
              </w:rPr>
            </w:pPr>
            <w:r w:rsidRPr="00C63953">
              <w:rPr>
                <w:rFonts w:ascii="Times New Roman" w:hAnsi="Times New Roman" w:cs="Times New Roman"/>
                <w:sz w:val="28"/>
                <w:szCs w:val="28"/>
              </w:rPr>
              <w:t>20.</w:t>
            </w:r>
          </w:p>
        </w:tc>
        <w:tc>
          <w:tcPr>
            <w:tcW w:w="2977"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7"/>
                <w:szCs w:val="27"/>
              </w:rPr>
              <w:t>Количество муниципальных образовательных организаций, участвующих в мероприятиях обучения педагогических работников</w:t>
            </w:r>
          </w:p>
        </w:tc>
        <w:tc>
          <w:tcPr>
            <w:tcW w:w="709"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ед.</w:t>
            </w:r>
          </w:p>
        </w:tc>
        <w:tc>
          <w:tcPr>
            <w:tcW w:w="1134"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1</w:t>
            </w:r>
            <w:r w:rsidRPr="00C63953">
              <w:rPr>
                <w:sz w:val="28"/>
                <w:szCs w:val="28"/>
                <w:lang w:val="en-US"/>
              </w:rPr>
              <w:t>8</w:t>
            </w:r>
          </w:p>
        </w:tc>
        <w:tc>
          <w:tcPr>
            <w:tcW w:w="1134"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1</w:t>
            </w:r>
            <w:r w:rsidRPr="00C63953">
              <w:rPr>
                <w:sz w:val="28"/>
                <w:szCs w:val="28"/>
                <w:lang w:val="en-US"/>
              </w:rPr>
              <w:t>8</w:t>
            </w:r>
          </w:p>
        </w:tc>
        <w:tc>
          <w:tcPr>
            <w:tcW w:w="1134"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1</w:t>
            </w:r>
            <w:r w:rsidRPr="00C63953">
              <w:rPr>
                <w:sz w:val="28"/>
                <w:szCs w:val="28"/>
                <w:lang w:val="en-US"/>
              </w:rPr>
              <w:t>8</w:t>
            </w:r>
          </w:p>
        </w:tc>
        <w:tc>
          <w:tcPr>
            <w:tcW w:w="1134"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1</w:t>
            </w:r>
            <w:r w:rsidRPr="00C63953">
              <w:rPr>
                <w:sz w:val="28"/>
                <w:szCs w:val="28"/>
                <w:lang w:val="en-US"/>
              </w:rPr>
              <w:t>8</w:t>
            </w:r>
          </w:p>
        </w:tc>
        <w:tc>
          <w:tcPr>
            <w:tcW w:w="1164" w:type="dxa"/>
            <w:tcBorders>
              <w:top w:val="single" w:sz="4" w:space="0" w:color="000000"/>
              <w:left w:val="single" w:sz="4" w:space="0" w:color="000000"/>
              <w:bottom w:val="single" w:sz="4" w:space="0" w:color="000000"/>
              <w:right w:val="single" w:sz="4" w:space="0" w:color="000000"/>
            </w:tcBorders>
            <w:shd w:val="clear" w:color="auto" w:fill="auto"/>
          </w:tcPr>
          <w:p w:rsidR="00C855F9" w:rsidRPr="00C63953" w:rsidRDefault="00C855F9" w:rsidP="00C855F9">
            <w:pPr>
              <w:jc w:val="center"/>
              <w:rPr>
                <w:sz w:val="28"/>
                <w:szCs w:val="28"/>
              </w:rPr>
            </w:pPr>
            <w:r w:rsidRPr="00C63953">
              <w:rPr>
                <w:sz w:val="28"/>
                <w:szCs w:val="28"/>
              </w:rPr>
              <w:t>1</w:t>
            </w:r>
            <w:r w:rsidRPr="00C63953">
              <w:rPr>
                <w:sz w:val="28"/>
                <w:szCs w:val="28"/>
                <w:lang w:val="en-US"/>
              </w:rPr>
              <w:t>8</w:t>
            </w:r>
          </w:p>
        </w:tc>
      </w:tr>
      <w:tr w:rsidR="00C855F9" w:rsidRPr="00C63953" w:rsidTr="00C855F9">
        <w:tc>
          <w:tcPr>
            <w:tcW w:w="709"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pStyle w:val="msolistparagraph0"/>
              <w:spacing w:after="0" w:line="240" w:lineRule="auto"/>
              <w:ind w:left="0"/>
              <w:jc w:val="center"/>
              <w:rPr>
                <w:rFonts w:ascii="Times New Roman" w:hAnsi="Times New Roman" w:cs="Times New Roman"/>
                <w:sz w:val="27"/>
                <w:szCs w:val="27"/>
              </w:rPr>
            </w:pPr>
            <w:r w:rsidRPr="00C63953">
              <w:rPr>
                <w:rFonts w:ascii="Times New Roman" w:hAnsi="Times New Roman" w:cs="Times New Roman"/>
                <w:sz w:val="28"/>
                <w:szCs w:val="28"/>
              </w:rPr>
              <w:t>21.</w:t>
            </w:r>
          </w:p>
        </w:tc>
        <w:tc>
          <w:tcPr>
            <w:tcW w:w="2977"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7"/>
                <w:szCs w:val="27"/>
              </w:rPr>
              <w:t xml:space="preserve">Количество договоров целевой подготовки педагога для работы в </w:t>
            </w:r>
            <w:r w:rsidRPr="00C63953">
              <w:rPr>
                <w:sz w:val="27"/>
                <w:szCs w:val="27"/>
              </w:rPr>
              <w:lastRenderedPageBreak/>
              <w:t xml:space="preserve">муниципальной образовательной организации Ивановской области с гражданами Комсомольского муниципального района </w:t>
            </w:r>
          </w:p>
        </w:tc>
        <w:tc>
          <w:tcPr>
            <w:tcW w:w="709"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lastRenderedPageBreak/>
              <w:t>шт</w:t>
            </w:r>
          </w:p>
        </w:tc>
        <w:tc>
          <w:tcPr>
            <w:tcW w:w="1134"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1</w:t>
            </w:r>
          </w:p>
        </w:tc>
        <w:tc>
          <w:tcPr>
            <w:tcW w:w="1134"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2</w:t>
            </w:r>
          </w:p>
        </w:tc>
        <w:tc>
          <w:tcPr>
            <w:tcW w:w="1134"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2</w:t>
            </w:r>
          </w:p>
        </w:tc>
        <w:tc>
          <w:tcPr>
            <w:tcW w:w="1134"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2</w:t>
            </w:r>
          </w:p>
        </w:tc>
        <w:tc>
          <w:tcPr>
            <w:tcW w:w="1164" w:type="dxa"/>
            <w:tcBorders>
              <w:top w:val="single" w:sz="4" w:space="0" w:color="000000"/>
              <w:left w:val="single" w:sz="4" w:space="0" w:color="000000"/>
              <w:bottom w:val="single" w:sz="4" w:space="0" w:color="000000"/>
              <w:right w:val="single" w:sz="4" w:space="0" w:color="000000"/>
            </w:tcBorders>
            <w:shd w:val="clear" w:color="auto" w:fill="auto"/>
          </w:tcPr>
          <w:p w:rsidR="00C855F9" w:rsidRPr="00C63953" w:rsidRDefault="00C855F9" w:rsidP="00C855F9">
            <w:pPr>
              <w:jc w:val="center"/>
              <w:rPr>
                <w:sz w:val="28"/>
                <w:szCs w:val="28"/>
              </w:rPr>
            </w:pPr>
            <w:r w:rsidRPr="00C63953">
              <w:rPr>
                <w:sz w:val="28"/>
                <w:szCs w:val="28"/>
              </w:rPr>
              <w:t>2</w:t>
            </w:r>
          </w:p>
        </w:tc>
      </w:tr>
      <w:tr w:rsidR="00C855F9" w:rsidRPr="00C63953" w:rsidTr="00C855F9">
        <w:tc>
          <w:tcPr>
            <w:tcW w:w="709"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pStyle w:val="msolistparagraph0"/>
              <w:spacing w:after="0" w:line="240" w:lineRule="auto"/>
              <w:ind w:left="0"/>
              <w:jc w:val="center"/>
              <w:rPr>
                <w:rFonts w:ascii="Times New Roman" w:hAnsi="Times New Roman" w:cs="Times New Roman"/>
                <w:sz w:val="27"/>
                <w:szCs w:val="27"/>
              </w:rPr>
            </w:pPr>
            <w:r w:rsidRPr="00C63953">
              <w:rPr>
                <w:rFonts w:ascii="Times New Roman" w:hAnsi="Times New Roman" w:cs="Times New Roman"/>
                <w:sz w:val="28"/>
                <w:szCs w:val="28"/>
              </w:rPr>
              <w:lastRenderedPageBreak/>
              <w:t>22.</w:t>
            </w:r>
          </w:p>
        </w:tc>
        <w:tc>
          <w:tcPr>
            <w:tcW w:w="2977"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7"/>
                <w:szCs w:val="27"/>
              </w:rPr>
              <w:t>Среднегодовое число граждан или обучающихся, заключивших  договор целевой подготовки педагога по программе бакалавриата</w:t>
            </w:r>
          </w:p>
        </w:tc>
        <w:tc>
          <w:tcPr>
            <w:tcW w:w="709"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ед.</w:t>
            </w:r>
          </w:p>
        </w:tc>
        <w:tc>
          <w:tcPr>
            <w:tcW w:w="1134"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0,33</w:t>
            </w:r>
          </w:p>
        </w:tc>
        <w:tc>
          <w:tcPr>
            <w:tcW w:w="1134"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1,33</w:t>
            </w:r>
          </w:p>
        </w:tc>
        <w:tc>
          <w:tcPr>
            <w:tcW w:w="1134"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1,33</w:t>
            </w:r>
          </w:p>
        </w:tc>
        <w:tc>
          <w:tcPr>
            <w:tcW w:w="1134"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1,33</w:t>
            </w:r>
          </w:p>
        </w:tc>
        <w:tc>
          <w:tcPr>
            <w:tcW w:w="1164" w:type="dxa"/>
            <w:tcBorders>
              <w:top w:val="single" w:sz="4" w:space="0" w:color="000000"/>
              <w:left w:val="single" w:sz="4" w:space="0" w:color="000000"/>
              <w:bottom w:val="single" w:sz="4" w:space="0" w:color="000000"/>
              <w:right w:val="single" w:sz="4" w:space="0" w:color="000000"/>
            </w:tcBorders>
            <w:shd w:val="clear" w:color="auto" w:fill="auto"/>
          </w:tcPr>
          <w:p w:rsidR="00C855F9" w:rsidRPr="00C63953" w:rsidRDefault="00C855F9" w:rsidP="00C855F9">
            <w:pPr>
              <w:jc w:val="center"/>
              <w:rPr>
                <w:sz w:val="28"/>
                <w:szCs w:val="28"/>
              </w:rPr>
            </w:pPr>
            <w:r w:rsidRPr="00C63953">
              <w:rPr>
                <w:sz w:val="28"/>
                <w:szCs w:val="28"/>
              </w:rPr>
              <w:t>1,33</w:t>
            </w:r>
          </w:p>
        </w:tc>
      </w:tr>
      <w:tr w:rsidR="00C855F9" w:rsidRPr="00C63953" w:rsidTr="00C855F9">
        <w:tc>
          <w:tcPr>
            <w:tcW w:w="709"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pStyle w:val="msolistparagraph0"/>
              <w:spacing w:after="0" w:line="240" w:lineRule="auto"/>
              <w:ind w:left="0"/>
              <w:jc w:val="center"/>
              <w:rPr>
                <w:rFonts w:ascii="Times New Roman" w:hAnsi="Times New Roman" w:cs="Times New Roman"/>
                <w:sz w:val="27"/>
                <w:szCs w:val="27"/>
              </w:rPr>
            </w:pPr>
            <w:r w:rsidRPr="00C63953">
              <w:rPr>
                <w:rFonts w:ascii="Times New Roman" w:hAnsi="Times New Roman" w:cs="Times New Roman"/>
                <w:sz w:val="28"/>
                <w:szCs w:val="28"/>
              </w:rPr>
              <w:t>23.</w:t>
            </w:r>
          </w:p>
        </w:tc>
        <w:tc>
          <w:tcPr>
            <w:tcW w:w="2977"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7"/>
                <w:szCs w:val="27"/>
              </w:rPr>
              <w:t>Количество муниципальных образовательных организаций, охваченных подпрограммой «Укрепление пожарной безопасности образовательных учреждений»</w:t>
            </w:r>
          </w:p>
        </w:tc>
        <w:tc>
          <w:tcPr>
            <w:tcW w:w="709"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ед.</w:t>
            </w:r>
          </w:p>
        </w:tc>
        <w:tc>
          <w:tcPr>
            <w:tcW w:w="1134"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1</w:t>
            </w:r>
            <w:r w:rsidRPr="00C63953">
              <w:rPr>
                <w:sz w:val="28"/>
                <w:szCs w:val="28"/>
                <w:lang w:val="en-US"/>
              </w:rPr>
              <w:t>8</w:t>
            </w:r>
          </w:p>
        </w:tc>
        <w:tc>
          <w:tcPr>
            <w:tcW w:w="1134"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1</w:t>
            </w:r>
            <w:r w:rsidRPr="00C63953">
              <w:rPr>
                <w:sz w:val="28"/>
                <w:szCs w:val="28"/>
                <w:lang w:val="en-US"/>
              </w:rPr>
              <w:t>8</w:t>
            </w:r>
          </w:p>
        </w:tc>
        <w:tc>
          <w:tcPr>
            <w:tcW w:w="1134"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16</w:t>
            </w:r>
          </w:p>
        </w:tc>
        <w:tc>
          <w:tcPr>
            <w:tcW w:w="1134"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16</w:t>
            </w:r>
          </w:p>
        </w:tc>
        <w:tc>
          <w:tcPr>
            <w:tcW w:w="1164" w:type="dxa"/>
            <w:tcBorders>
              <w:top w:val="single" w:sz="4" w:space="0" w:color="000000"/>
              <w:left w:val="single" w:sz="4" w:space="0" w:color="000000"/>
              <w:bottom w:val="single" w:sz="4" w:space="0" w:color="000000"/>
              <w:right w:val="single" w:sz="4" w:space="0" w:color="000000"/>
            </w:tcBorders>
            <w:shd w:val="clear" w:color="auto" w:fill="auto"/>
          </w:tcPr>
          <w:p w:rsidR="00C855F9" w:rsidRPr="00C63953" w:rsidRDefault="00C855F9" w:rsidP="00C855F9">
            <w:pPr>
              <w:jc w:val="center"/>
              <w:rPr>
                <w:sz w:val="28"/>
                <w:szCs w:val="28"/>
              </w:rPr>
            </w:pPr>
            <w:r w:rsidRPr="00C63953">
              <w:rPr>
                <w:sz w:val="28"/>
                <w:szCs w:val="28"/>
              </w:rPr>
              <w:t>16</w:t>
            </w:r>
          </w:p>
        </w:tc>
      </w:tr>
      <w:tr w:rsidR="00C855F9" w:rsidRPr="00C63953" w:rsidTr="00C855F9">
        <w:tc>
          <w:tcPr>
            <w:tcW w:w="709"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pStyle w:val="msolistparagraph0"/>
              <w:spacing w:after="0" w:line="240" w:lineRule="auto"/>
              <w:ind w:left="0"/>
              <w:jc w:val="center"/>
              <w:rPr>
                <w:rFonts w:ascii="Times New Roman" w:hAnsi="Times New Roman" w:cs="Times New Roman"/>
                <w:sz w:val="27"/>
                <w:szCs w:val="27"/>
              </w:rPr>
            </w:pPr>
            <w:r w:rsidRPr="00C63953">
              <w:rPr>
                <w:rFonts w:ascii="Times New Roman" w:hAnsi="Times New Roman" w:cs="Times New Roman"/>
                <w:sz w:val="28"/>
                <w:szCs w:val="28"/>
              </w:rPr>
              <w:t>24.</w:t>
            </w:r>
          </w:p>
        </w:tc>
        <w:tc>
          <w:tcPr>
            <w:tcW w:w="2977"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7"/>
                <w:szCs w:val="27"/>
              </w:rPr>
              <w:t>Количество муниципальных образовательных организаций, в которых осуществляется техническое обслуживание системы пожарной безопасности</w:t>
            </w:r>
          </w:p>
        </w:tc>
        <w:tc>
          <w:tcPr>
            <w:tcW w:w="709"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ед.</w:t>
            </w:r>
          </w:p>
        </w:tc>
        <w:tc>
          <w:tcPr>
            <w:tcW w:w="1134"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1</w:t>
            </w:r>
            <w:r w:rsidRPr="00C63953">
              <w:rPr>
                <w:sz w:val="28"/>
                <w:szCs w:val="28"/>
                <w:lang w:val="en-US"/>
              </w:rPr>
              <w:t>8</w:t>
            </w:r>
          </w:p>
        </w:tc>
        <w:tc>
          <w:tcPr>
            <w:tcW w:w="1134"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1</w:t>
            </w:r>
            <w:r w:rsidRPr="00C63953">
              <w:rPr>
                <w:sz w:val="28"/>
                <w:szCs w:val="28"/>
                <w:lang w:val="en-US"/>
              </w:rPr>
              <w:t>8</w:t>
            </w:r>
          </w:p>
        </w:tc>
        <w:tc>
          <w:tcPr>
            <w:tcW w:w="1134"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16</w:t>
            </w:r>
          </w:p>
        </w:tc>
        <w:tc>
          <w:tcPr>
            <w:tcW w:w="1134"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16</w:t>
            </w:r>
          </w:p>
        </w:tc>
        <w:tc>
          <w:tcPr>
            <w:tcW w:w="1164" w:type="dxa"/>
            <w:tcBorders>
              <w:top w:val="single" w:sz="4" w:space="0" w:color="000000"/>
              <w:left w:val="single" w:sz="4" w:space="0" w:color="000000"/>
              <w:bottom w:val="single" w:sz="4" w:space="0" w:color="000000"/>
              <w:right w:val="single" w:sz="4" w:space="0" w:color="000000"/>
            </w:tcBorders>
            <w:shd w:val="clear" w:color="auto" w:fill="auto"/>
          </w:tcPr>
          <w:p w:rsidR="00C855F9" w:rsidRPr="00C63953" w:rsidRDefault="00C855F9" w:rsidP="00C855F9">
            <w:pPr>
              <w:jc w:val="center"/>
            </w:pPr>
            <w:r w:rsidRPr="00C63953">
              <w:rPr>
                <w:sz w:val="28"/>
                <w:szCs w:val="28"/>
              </w:rPr>
              <w:t>16</w:t>
            </w:r>
          </w:p>
        </w:tc>
      </w:tr>
    </w:tbl>
    <w:p w:rsidR="00C855F9" w:rsidRPr="00C63953" w:rsidRDefault="00C855F9" w:rsidP="00C855F9"/>
    <w:p w:rsidR="00C855F9" w:rsidRPr="00C63953" w:rsidRDefault="00C855F9" w:rsidP="00C855F9">
      <w:pPr>
        <w:spacing w:after="240"/>
        <w:jc w:val="center"/>
        <w:rPr>
          <w:b/>
          <w:sz w:val="28"/>
          <w:szCs w:val="28"/>
        </w:rPr>
      </w:pPr>
    </w:p>
    <w:p w:rsidR="00C855F9" w:rsidRPr="00C63953" w:rsidRDefault="00C855F9" w:rsidP="00C855F9">
      <w:pPr>
        <w:spacing w:after="240"/>
        <w:jc w:val="center"/>
        <w:rPr>
          <w:sz w:val="28"/>
          <w:szCs w:val="28"/>
        </w:rPr>
      </w:pPr>
      <w:r w:rsidRPr="00C63953">
        <w:rPr>
          <w:b/>
          <w:sz w:val="28"/>
          <w:szCs w:val="28"/>
        </w:rPr>
        <w:t>5. Ресурсное обеспечение муниципальной программы</w:t>
      </w:r>
    </w:p>
    <w:p w:rsidR="00C855F9" w:rsidRPr="00C63953" w:rsidRDefault="00C855F9" w:rsidP="00C855F9">
      <w:pPr>
        <w:spacing w:after="120"/>
        <w:ind w:left="357"/>
        <w:jc w:val="center"/>
        <w:rPr>
          <w:sz w:val="28"/>
          <w:szCs w:val="28"/>
        </w:rPr>
      </w:pPr>
      <w:r w:rsidRPr="00C63953">
        <w:rPr>
          <w:sz w:val="28"/>
          <w:szCs w:val="28"/>
        </w:rPr>
        <w:t>Таблица 5. Ресурсное обеспечение реализации Программы</w:t>
      </w:r>
    </w:p>
    <w:p w:rsidR="00C855F9" w:rsidRPr="00C63953" w:rsidRDefault="00C855F9" w:rsidP="00C855F9">
      <w:pPr>
        <w:ind w:left="360"/>
        <w:jc w:val="center"/>
        <w:rPr>
          <w:sz w:val="28"/>
          <w:szCs w:val="28"/>
        </w:rPr>
      </w:pPr>
    </w:p>
    <w:tbl>
      <w:tblPr>
        <w:tblW w:w="10188" w:type="dxa"/>
        <w:tblInd w:w="-318" w:type="dxa"/>
        <w:tblLayout w:type="fixed"/>
        <w:tblLook w:val="0000"/>
      </w:tblPr>
      <w:tblGrid>
        <w:gridCol w:w="735"/>
        <w:gridCol w:w="2081"/>
        <w:gridCol w:w="1417"/>
        <w:gridCol w:w="1559"/>
        <w:gridCol w:w="1560"/>
        <w:gridCol w:w="20"/>
        <w:gridCol w:w="1398"/>
        <w:gridCol w:w="20"/>
        <w:gridCol w:w="1398"/>
      </w:tblGrid>
      <w:tr w:rsidR="00C855F9" w:rsidRPr="00C63953" w:rsidTr="00C855F9">
        <w:trPr>
          <w:trHeight w:val="980"/>
        </w:trPr>
        <w:tc>
          <w:tcPr>
            <w:tcW w:w="735" w:type="dxa"/>
            <w:vMerge w:val="restart"/>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 п/п</w:t>
            </w:r>
          </w:p>
        </w:tc>
        <w:tc>
          <w:tcPr>
            <w:tcW w:w="2081" w:type="dxa"/>
            <w:vMerge w:val="restart"/>
            <w:tcBorders>
              <w:top w:val="single" w:sz="4" w:space="0" w:color="000000"/>
              <w:left w:val="single" w:sz="4" w:space="0" w:color="000000"/>
              <w:bottom w:val="single" w:sz="4" w:space="0" w:color="000000"/>
            </w:tcBorders>
            <w:shd w:val="clear" w:color="auto" w:fill="auto"/>
            <w:vAlign w:val="center"/>
          </w:tcPr>
          <w:p w:rsidR="00C855F9" w:rsidRPr="00C63953" w:rsidRDefault="00C855F9" w:rsidP="00C855F9">
            <w:pPr>
              <w:jc w:val="center"/>
              <w:rPr>
                <w:sz w:val="28"/>
                <w:szCs w:val="28"/>
              </w:rPr>
            </w:pPr>
            <w:r w:rsidRPr="00C63953">
              <w:rPr>
                <w:sz w:val="28"/>
                <w:szCs w:val="28"/>
              </w:rPr>
              <w:t>Наименование</w:t>
            </w:r>
          </w:p>
          <w:p w:rsidR="00C855F9" w:rsidRPr="00C63953" w:rsidRDefault="00C855F9" w:rsidP="00C855F9">
            <w:pPr>
              <w:jc w:val="center"/>
              <w:rPr>
                <w:sz w:val="28"/>
                <w:szCs w:val="28"/>
              </w:rPr>
            </w:pPr>
            <w:r w:rsidRPr="00C63953">
              <w:rPr>
                <w:sz w:val="28"/>
                <w:szCs w:val="28"/>
              </w:rPr>
              <w:t>подпрограммы / Источник</w:t>
            </w:r>
          </w:p>
          <w:p w:rsidR="00C855F9" w:rsidRPr="00C63953" w:rsidRDefault="00C855F9" w:rsidP="00C855F9">
            <w:pPr>
              <w:jc w:val="center"/>
              <w:rPr>
                <w:sz w:val="28"/>
                <w:szCs w:val="28"/>
              </w:rPr>
            </w:pPr>
            <w:r w:rsidRPr="00C63953">
              <w:rPr>
                <w:sz w:val="28"/>
                <w:szCs w:val="28"/>
              </w:rPr>
              <w:t>ресурсного</w:t>
            </w:r>
          </w:p>
          <w:p w:rsidR="00C855F9" w:rsidRPr="00C63953" w:rsidRDefault="00C855F9" w:rsidP="00C855F9">
            <w:pPr>
              <w:jc w:val="center"/>
              <w:rPr>
                <w:sz w:val="28"/>
                <w:szCs w:val="28"/>
              </w:rPr>
            </w:pPr>
            <w:r w:rsidRPr="00C63953">
              <w:rPr>
                <w:sz w:val="28"/>
                <w:szCs w:val="28"/>
              </w:rPr>
              <w:t>обеспечения</w:t>
            </w:r>
          </w:p>
        </w:tc>
        <w:tc>
          <w:tcPr>
            <w:tcW w:w="1417"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Сумма, руб.</w:t>
            </w:r>
          </w:p>
        </w:tc>
        <w:tc>
          <w:tcPr>
            <w:tcW w:w="1559"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Сумма, руб.</w:t>
            </w:r>
          </w:p>
        </w:tc>
        <w:tc>
          <w:tcPr>
            <w:tcW w:w="1560"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Сумма, руб.</w:t>
            </w:r>
          </w:p>
        </w:tc>
        <w:tc>
          <w:tcPr>
            <w:tcW w:w="1418" w:type="dxa"/>
            <w:gridSpan w:val="2"/>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Сумма, руб.</w:t>
            </w: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auto"/>
          </w:tcPr>
          <w:p w:rsidR="00C855F9" w:rsidRPr="00C63953" w:rsidRDefault="00C855F9" w:rsidP="00C855F9">
            <w:pPr>
              <w:jc w:val="center"/>
              <w:rPr>
                <w:sz w:val="28"/>
                <w:szCs w:val="28"/>
              </w:rPr>
            </w:pPr>
            <w:r w:rsidRPr="00C63953">
              <w:rPr>
                <w:sz w:val="28"/>
                <w:szCs w:val="28"/>
              </w:rPr>
              <w:t>Сумма, руб.</w:t>
            </w:r>
          </w:p>
        </w:tc>
      </w:tr>
      <w:tr w:rsidR="00C855F9" w:rsidRPr="00C63953" w:rsidTr="00C855F9">
        <w:trPr>
          <w:trHeight w:val="778"/>
        </w:trPr>
        <w:tc>
          <w:tcPr>
            <w:tcW w:w="735" w:type="dxa"/>
            <w:vMerge/>
            <w:tcBorders>
              <w:top w:val="single" w:sz="4" w:space="0" w:color="000000"/>
              <w:left w:val="single" w:sz="4" w:space="0" w:color="000000"/>
              <w:bottom w:val="single" w:sz="4" w:space="0" w:color="000000"/>
            </w:tcBorders>
            <w:shd w:val="clear" w:color="auto" w:fill="auto"/>
          </w:tcPr>
          <w:p w:rsidR="00C855F9" w:rsidRPr="00C63953" w:rsidRDefault="00C855F9" w:rsidP="00C855F9">
            <w:pPr>
              <w:snapToGrid w:val="0"/>
              <w:jc w:val="center"/>
              <w:rPr>
                <w:sz w:val="28"/>
                <w:szCs w:val="28"/>
              </w:rPr>
            </w:pPr>
          </w:p>
        </w:tc>
        <w:tc>
          <w:tcPr>
            <w:tcW w:w="2081" w:type="dxa"/>
            <w:vMerge/>
            <w:tcBorders>
              <w:top w:val="single" w:sz="4" w:space="0" w:color="000000"/>
              <w:left w:val="single" w:sz="4" w:space="0" w:color="000000"/>
              <w:bottom w:val="single" w:sz="4" w:space="0" w:color="000000"/>
            </w:tcBorders>
            <w:shd w:val="clear" w:color="auto" w:fill="auto"/>
          </w:tcPr>
          <w:p w:rsidR="00C855F9" w:rsidRPr="00C63953" w:rsidRDefault="00C855F9" w:rsidP="00C855F9">
            <w:pPr>
              <w:snapToGrid w:val="0"/>
              <w:jc w:val="center"/>
              <w:rPr>
                <w:sz w:val="28"/>
                <w:szCs w:val="28"/>
              </w:rPr>
            </w:pPr>
          </w:p>
        </w:tc>
        <w:tc>
          <w:tcPr>
            <w:tcW w:w="1417"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pPr>
            <w:r w:rsidRPr="00C63953">
              <w:t>2018</w:t>
            </w:r>
          </w:p>
        </w:tc>
        <w:tc>
          <w:tcPr>
            <w:tcW w:w="1559"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pPr>
            <w:r w:rsidRPr="00C63953">
              <w:t>2019</w:t>
            </w:r>
          </w:p>
        </w:tc>
        <w:tc>
          <w:tcPr>
            <w:tcW w:w="1560"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pPr>
            <w:r w:rsidRPr="00C63953">
              <w:t>2020</w:t>
            </w:r>
          </w:p>
        </w:tc>
        <w:tc>
          <w:tcPr>
            <w:tcW w:w="1418" w:type="dxa"/>
            <w:gridSpan w:val="2"/>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t>2021</w:t>
            </w: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auto"/>
          </w:tcPr>
          <w:p w:rsidR="00C855F9" w:rsidRPr="00C63953" w:rsidRDefault="00C855F9" w:rsidP="00C855F9">
            <w:pPr>
              <w:jc w:val="center"/>
              <w:rPr>
                <w:sz w:val="28"/>
                <w:szCs w:val="28"/>
              </w:rPr>
            </w:pPr>
            <w:r w:rsidRPr="00C63953">
              <w:t>2022</w:t>
            </w:r>
          </w:p>
        </w:tc>
      </w:tr>
      <w:tr w:rsidR="00C855F9" w:rsidRPr="00C63953" w:rsidTr="00C855F9">
        <w:trPr>
          <w:trHeight w:val="431"/>
        </w:trPr>
        <w:tc>
          <w:tcPr>
            <w:tcW w:w="735" w:type="dxa"/>
            <w:vMerge w:val="restart"/>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1.</w:t>
            </w:r>
          </w:p>
        </w:tc>
        <w:tc>
          <w:tcPr>
            <w:tcW w:w="2081"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pPr>
            <w:r w:rsidRPr="00C63953">
              <w:rPr>
                <w:sz w:val="28"/>
                <w:szCs w:val="28"/>
              </w:rPr>
              <w:t xml:space="preserve">Программа </w:t>
            </w:r>
            <w:r w:rsidRPr="00C63953">
              <w:rPr>
                <w:sz w:val="28"/>
                <w:szCs w:val="28"/>
              </w:rPr>
              <w:lastRenderedPageBreak/>
              <w:t>всего:</w:t>
            </w:r>
          </w:p>
        </w:tc>
        <w:tc>
          <w:tcPr>
            <w:tcW w:w="1417"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pPr>
            <w:r w:rsidRPr="00C63953">
              <w:lastRenderedPageBreak/>
              <w:t>168016227,68</w:t>
            </w:r>
          </w:p>
        </w:tc>
        <w:tc>
          <w:tcPr>
            <w:tcW w:w="1559"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pPr>
            <w:r w:rsidRPr="00C63953">
              <w:t>173 738 316,30</w:t>
            </w:r>
          </w:p>
        </w:tc>
        <w:tc>
          <w:tcPr>
            <w:tcW w:w="1560"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pPr>
            <w:r w:rsidRPr="00C63953">
              <w:t>184926766,52</w:t>
            </w:r>
          </w:p>
        </w:tc>
        <w:tc>
          <w:tcPr>
            <w:tcW w:w="1418" w:type="dxa"/>
            <w:gridSpan w:val="2"/>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pPr>
            <w:r w:rsidRPr="00C63953">
              <w:t>178092140,99</w:t>
            </w: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auto"/>
          </w:tcPr>
          <w:p w:rsidR="00C855F9" w:rsidRPr="00C63953" w:rsidRDefault="00C855F9" w:rsidP="00C855F9">
            <w:pPr>
              <w:jc w:val="center"/>
            </w:pPr>
            <w:r w:rsidRPr="00C63953">
              <w:t>175262272,61</w:t>
            </w:r>
          </w:p>
        </w:tc>
      </w:tr>
      <w:tr w:rsidR="00C855F9" w:rsidRPr="00C63953" w:rsidTr="00C855F9">
        <w:tc>
          <w:tcPr>
            <w:tcW w:w="735" w:type="dxa"/>
            <w:vMerge/>
            <w:tcBorders>
              <w:top w:val="single" w:sz="4" w:space="0" w:color="000000"/>
              <w:left w:val="single" w:sz="4" w:space="0" w:color="000000"/>
              <w:bottom w:val="single" w:sz="4" w:space="0" w:color="000000"/>
            </w:tcBorders>
            <w:shd w:val="clear" w:color="auto" w:fill="auto"/>
          </w:tcPr>
          <w:p w:rsidR="00C855F9" w:rsidRPr="00C63953" w:rsidRDefault="00C855F9" w:rsidP="00C855F9">
            <w:pPr>
              <w:snapToGrid w:val="0"/>
              <w:jc w:val="center"/>
              <w:rPr>
                <w:sz w:val="28"/>
                <w:szCs w:val="28"/>
              </w:rPr>
            </w:pPr>
          </w:p>
        </w:tc>
        <w:tc>
          <w:tcPr>
            <w:tcW w:w="2081"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pPr>
            <w:r w:rsidRPr="00C63953">
              <w:rPr>
                <w:sz w:val="28"/>
                <w:szCs w:val="28"/>
              </w:rPr>
              <w:t>федеральный бюджет</w:t>
            </w:r>
          </w:p>
        </w:tc>
        <w:tc>
          <w:tcPr>
            <w:tcW w:w="1417"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pPr>
            <w:r w:rsidRPr="00C63953">
              <w:t>0,00</w:t>
            </w:r>
          </w:p>
        </w:tc>
        <w:tc>
          <w:tcPr>
            <w:tcW w:w="1559"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pPr>
            <w:r w:rsidRPr="00C63953">
              <w:t>1991460,00</w:t>
            </w:r>
          </w:p>
        </w:tc>
        <w:tc>
          <w:tcPr>
            <w:tcW w:w="1560"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pPr>
            <w:r w:rsidRPr="00C63953">
              <w:t>4448357,37</w:t>
            </w:r>
          </w:p>
        </w:tc>
        <w:tc>
          <w:tcPr>
            <w:tcW w:w="1418" w:type="dxa"/>
            <w:gridSpan w:val="2"/>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pPr>
            <w:r w:rsidRPr="00C63953">
              <w:t>4313901,85</w:t>
            </w: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auto"/>
          </w:tcPr>
          <w:p w:rsidR="00C855F9" w:rsidRPr="00C63953" w:rsidRDefault="00C855F9" w:rsidP="00C855F9">
            <w:pPr>
              <w:jc w:val="center"/>
            </w:pPr>
            <w:r w:rsidRPr="00C63953">
              <w:t>2110150,00</w:t>
            </w:r>
          </w:p>
        </w:tc>
      </w:tr>
      <w:tr w:rsidR="00C855F9" w:rsidRPr="00C63953" w:rsidTr="00C855F9">
        <w:tc>
          <w:tcPr>
            <w:tcW w:w="735" w:type="dxa"/>
            <w:vMerge/>
            <w:tcBorders>
              <w:top w:val="single" w:sz="4" w:space="0" w:color="000000"/>
              <w:left w:val="single" w:sz="4" w:space="0" w:color="000000"/>
              <w:bottom w:val="single" w:sz="4" w:space="0" w:color="000000"/>
            </w:tcBorders>
            <w:shd w:val="clear" w:color="auto" w:fill="auto"/>
          </w:tcPr>
          <w:p w:rsidR="00C855F9" w:rsidRPr="00C63953" w:rsidRDefault="00C855F9" w:rsidP="00C855F9">
            <w:pPr>
              <w:snapToGrid w:val="0"/>
              <w:jc w:val="center"/>
              <w:rPr>
                <w:sz w:val="28"/>
                <w:szCs w:val="28"/>
              </w:rPr>
            </w:pPr>
          </w:p>
        </w:tc>
        <w:tc>
          <w:tcPr>
            <w:tcW w:w="2081"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pPr>
            <w:r w:rsidRPr="00C63953">
              <w:rPr>
                <w:sz w:val="28"/>
                <w:szCs w:val="28"/>
              </w:rPr>
              <w:t>областной бюджет</w:t>
            </w:r>
          </w:p>
        </w:tc>
        <w:tc>
          <w:tcPr>
            <w:tcW w:w="1417"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pPr>
            <w:r w:rsidRPr="00C63953">
              <w:t>92382786,06</w:t>
            </w:r>
          </w:p>
        </w:tc>
        <w:tc>
          <w:tcPr>
            <w:tcW w:w="1559"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pPr>
            <w:r w:rsidRPr="00C63953">
              <w:t>92 387 346,83</w:t>
            </w:r>
          </w:p>
        </w:tc>
        <w:tc>
          <w:tcPr>
            <w:tcW w:w="1560"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pPr>
            <w:r w:rsidRPr="00C63953">
              <w:t>103364708,43</w:t>
            </w:r>
          </w:p>
        </w:tc>
        <w:tc>
          <w:tcPr>
            <w:tcW w:w="1418" w:type="dxa"/>
            <w:gridSpan w:val="2"/>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pPr>
            <w:r w:rsidRPr="00C63953">
              <w:t>103334095,03</w:t>
            </w: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auto"/>
          </w:tcPr>
          <w:p w:rsidR="00C855F9" w:rsidRPr="00C63953" w:rsidRDefault="00C855F9" w:rsidP="00C855F9">
            <w:pPr>
              <w:jc w:val="center"/>
            </w:pPr>
            <w:r w:rsidRPr="00C63953">
              <w:t>103313675,85</w:t>
            </w:r>
          </w:p>
        </w:tc>
      </w:tr>
      <w:tr w:rsidR="00C855F9" w:rsidRPr="00C63953" w:rsidTr="00C855F9">
        <w:tc>
          <w:tcPr>
            <w:tcW w:w="735" w:type="dxa"/>
            <w:vMerge/>
            <w:tcBorders>
              <w:top w:val="single" w:sz="4" w:space="0" w:color="000000"/>
              <w:left w:val="single" w:sz="4" w:space="0" w:color="000000"/>
              <w:bottom w:val="single" w:sz="4" w:space="0" w:color="000000"/>
            </w:tcBorders>
            <w:shd w:val="clear" w:color="auto" w:fill="auto"/>
          </w:tcPr>
          <w:p w:rsidR="00C855F9" w:rsidRPr="00C63953" w:rsidRDefault="00C855F9" w:rsidP="00C855F9">
            <w:pPr>
              <w:snapToGrid w:val="0"/>
              <w:jc w:val="center"/>
              <w:rPr>
                <w:sz w:val="28"/>
                <w:szCs w:val="28"/>
              </w:rPr>
            </w:pPr>
          </w:p>
        </w:tc>
        <w:tc>
          <w:tcPr>
            <w:tcW w:w="2081"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pPr>
            <w:r w:rsidRPr="00C63953">
              <w:rPr>
                <w:sz w:val="28"/>
                <w:szCs w:val="28"/>
              </w:rPr>
              <w:t>местный бюджет</w:t>
            </w:r>
          </w:p>
        </w:tc>
        <w:tc>
          <w:tcPr>
            <w:tcW w:w="1417"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pPr>
            <w:r w:rsidRPr="00C63953">
              <w:t>75633441,62</w:t>
            </w:r>
          </w:p>
        </w:tc>
        <w:tc>
          <w:tcPr>
            <w:tcW w:w="1559"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pPr>
            <w:r w:rsidRPr="00C63953">
              <w:t>79359509,47</w:t>
            </w:r>
          </w:p>
          <w:p w:rsidR="00C855F9" w:rsidRPr="00C63953" w:rsidRDefault="00C855F9" w:rsidP="00C855F9">
            <w:pPr>
              <w:jc w:val="center"/>
            </w:pPr>
          </w:p>
        </w:tc>
        <w:tc>
          <w:tcPr>
            <w:tcW w:w="1560"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pPr>
            <w:r w:rsidRPr="00C63953">
              <w:t>77113700,72</w:t>
            </w:r>
          </w:p>
        </w:tc>
        <w:tc>
          <w:tcPr>
            <w:tcW w:w="1418" w:type="dxa"/>
            <w:gridSpan w:val="2"/>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pPr>
            <w:r w:rsidRPr="00C63953">
              <w:t>70444144,11</w:t>
            </w: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auto"/>
          </w:tcPr>
          <w:p w:rsidR="00C855F9" w:rsidRPr="00C63953" w:rsidRDefault="00C855F9" w:rsidP="00C855F9">
            <w:pPr>
              <w:jc w:val="center"/>
            </w:pPr>
            <w:r w:rsidRPr="00C63953">
              <w:t>69838446,76</w:t>
            </w:r>
          </w:p>
        </w:tc>
      </w:tr>
      <w:tr w:rsidR="00C855F9" w:rsidRPr="00C63953" w:rsidTr="00C855F9">
        <w:tc>
          <w:tcPr>
            <w:tcW w:w="735"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2.</w:t>
            </w:r>
          </w:p>
        </w:tc>
        <w:tc>
          <w:tcPr>
            <w:tcW w:w="2081"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pPr>
            <w:r w:rsidRPr="00C63953">
              <w:rPr>
                <w:sz w:val="28"/>
                <w:szCs w:val="28"/>
              </w:rPr>
              <w:t>Аналитические подпрограммы:</w:t>
            </w:r>
          </w:p>
        </w:tc>
        <w:tc>
          <w:tcPr>
            <w:tcW w:w="1417"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snapToGrid w:val="0"/>
              <w:jc w:val="center"/>
            </w:pPr>
          </w:p>
        </w:tc>
        <w:tc>
          <w:tcPr>
            <w:tcW w:w="1559"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snapToGrid w:val="0"/>
              <w:jc w:val="center"/>
            </w:pPr>
          </w:p>
        </w:tc>
        <w:tc>
          <w:tcPr>
            <w:tcW w:w="1560"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snapToGrid w:val="0"/>
              <w:jc w:val="center"/>
            </w:pPr>
          </w:p>
        </w:tc>
        <w:tc>
          <w:tcPr>
            <w:tcW w:w="1418" w:type="dxa"/>
            <w:gridSpan w:val="2"/>
            <w:tcBorders>
              <w:top w:val="single" w:sz="4" w:space="0" w:color="000000"/>
              <w:left w:val="single" w:sz="4" w:space="0" w:color="000000"/>
              <w:bottom w:val="single" w:sz="4" w:space="0" w:color="000000"/>
            </w:tcBorders>
            <w:shd w:val="clear" w:color="auto" w:fill="auto"/>
          </w:tcPr>
          <w:p w:rsidR="00C855F9" w:rsidRPr="00C63953" w:rsidRDefault="00C855F9" w:rsidP="00C855F9">
            <w:pPr>
              <w:snapToGrid w:val="0"/>
              <w:jc w:val="center"/>
            </w:pP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auto"/>
          </w:tcPr>
          <w:p w:rsidR="00C855F9" w:rsidRPr="00C63953" w:rsidRDefault="00C855F9" w:rsidP="00C855F9">
            <w:pPr>
              <w:snapToGrid w:val="0"/>
              <w:jc w:val="center"/>
            </w:pPr>
          </w:p>
        </w:tc>
      </w:tr>
      <w:tr w:rsidR="00C855F9" w:rsidRPr="00C63953" w:rsidTr="00C855F9">
        <w:tc>
          <w:tcPr>
            <w:tcW w:w="735"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2.1.</w:t>
            </w:r>
          </w:p>
        </w:tc>
        <w:tc>
          <w:tcPr>
            <w:tcW w:w="2081"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pPr>
            <w:r w:rsidRPr="00C63953">
              <w:rPr>
                <w:sz w:val="28"/>
                <w:szCs w:val="28"/>
              </w:rPr>
              <w:t>Подпрограмма "Реализация дошкольных образовательных программ Комсомольского муниципального района</w:t>
            </w:r>
          </w:p>
        </w:tc>
        <w:tc>
          <w:tcPr>
            <w:tcW w:w="1417" w:type="dxa"/>
            <w:tcBorders>
              <w:top w:val="single" w:sz="4" w:space="0" w:color="000000"/>
              <w:left w:val="single" w:sz="4" w:space="0" w:color="000000"/>
              <w:bottom w:val="single" w:sz="4" w:space="0" w:color="000000"/>
            </w:tcBorders>
            <w:shd w:val="clear" w:color="auto" w:fill="auto"/>
          </w:tcPr>
          <w:p w:rsidR="00C855F9" w:rsidRPr="00C63953" w:rsidRDefault="00C855F9" w:rsidP="00C855F9">
            <w:r w:rsidRPr="00C63953">
              <w:t>61732292,52</w:t>
            </w:r>
          </w:p>
        </w:tc>
        <w:tc>
          <w:tcPr>
            <w:tcW w:w="1559"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pPr>
            <w:r w:rsidRPr="00C63953">
              <w:t>59565375,21</w:t>
            </w:r>
          </w:p>
          <w:p w:rsidR="00C855F9" w:rsidRPr="00C63953" w:rsidRDefault="00C855F9" w:rsidP="00C855F9">
            <w:pPr>
              <w:jc w:val="center"/>
            </w:pPr>
          </w:p>
        </w:tc>
        <w:tc>
          <w:tcPr>
            <w:tcW w:w="1560"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pPr>
            <w:r w:rsidRPr="00C63953">
              <w:t>63914950,96</w:t>
            </w:r>
          </w:p>
        </w:tc>
        <w:tc>
          <w:tcPr>
            <w:tcW w:w="1418" w:type="dxa"/>
            <w:gridSpan w:val="2"/>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pPr>
            <w:r w:rsidRPr="00C63953">
              <w:t>65210596,28</w:t>
            </w: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auto"/>
          </w:tcPr>
          <w:p w:rsidR="00C855F9" w:rsidRPr="00C63953" w:rsidRDefault="00C855F9" w:rsidP="00C855F9">
            <w:pPr>
              <w:jc w:val="center"/>
            </w:pPr>
            <w:r w:rsidRPr="00C63953">
              <w:t>65224978,25</w:t>
            </w:r>
          </w:p>
        </w:tc>
      </w:tr>
      <w:tr w:rsidR="00C855F9" w:rsidRPr="00C63953" w:rsidTr="00C855F9">
        <w:tc>
          <w:tcPr>
            <w:tcW w:w="735"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snapToGrid w:val="0"/>
              <w:jc w:val="center"/>
              <w:rPr>
                <w:sz w:val="28"/>
                <w:szCs w:val="28"/>
              </w:rPr>
            </w:pPr>
          </w:p>
        </w:tc>
        <w:tc>
          <w:tcPr>
            <w:tcW w:w="2081"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pPr>
            <w:r w:rsidRPr="00C63953">
              <w:rPr>
                <w:sz w:val="28"/>
                <w:szCs w:val="28"/>
              </w:rPr>
              <w:t>областной бюджет</w:t>
            </w:r>
          </w:p>
        </w:tc>
        <w:tc>
          <w:tcPr>
            <w:tcW w:w="1417"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pPr>
            <w:r w:rsidRPr="00C63953">
              <w:t>31559881,00</w:t>
            </w:r>
          </w:p>
        </w:tc>
        <w:tc>
          <w:tcPr>
            <w:tcW w:w="1559"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pPr>
            <w:r w:rsidRPr="00C63953">
              <w:t>30503778,00</w:t>
            </w:r>
          </w:p>
        </w:tc>
        <w:tc>
          <w:tcPr>
            <w:tcW w:w="1560"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pPr>
            <w:r w:rsidRPr="00C63953">
              <w:t>34149744,00</w:t>
            </w:r>
          </w:p>
        </w:tc>
        <w:tc>
          <w:tcPr>
            <w:tcW w:w="1418" w:type="dxa"/>
            <w:gridSpan w:val="2"/>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pPr>
            <w:r w:rsidRPr="00C63953">
              <w:t>32258540,00</w:t>
            </w: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auto"/>
          </w:tcPr>
          <w:p w:rsidR="00C855F9" w:rsidRPr="00C63953" w:rsidRDefault="00C855F9" w:rsidP="00C855F9">
            <w:pPr>
              <w:jc w:val="center"/>
            </w:pPr>
            <w:r w:rsidRPr="00C63953">
              <w:t>32258540,00</w:t>
            </w:r>
          </w:p>
        </w:tc>
      </w:tr>
      <w:tr w:rsidR="00C855F9" w:rsidRPr="00C63953" w:rsidTr="00C855F9">
        <w:tc>
          <w:tcPr>
            <w:tcW w:w="735"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snapToGrid w:val="0"/>
              <w:jc w:val="center"/>
              <w:rPr>
                <w:sz w:val="28"/>
                <w:szCs w:val="28"/>
              </w:rPr>
            </w:pPr>
          </w:p>
        </w:tc>
        <w:tc>
          <w:tcPr>
            <w:tcW w:w="2081"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pPr>
            <w:r w:rsidRPr="00C63953">
              <w:rPr>
                <w:sz w:val="28"/>
                <w:szCs w:val="28"/>
              </w:rPr>
              <w:t>местный бюджет</w:t>
            </w:r>
          </w:p>
        </w:tc>
        <w:tc>
          <w:tcPr>
            <w:tcW w:w="1417"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pPr>
            <w:r w:rsidRPr="00C63953">
              <w:t>30172411,52</w:t>
            </w:r>
          </w:p>
        </w:tc>
        <w:tc>
          <w:tcPr>
            <w:tcW w:w="1559"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pPr>
            <w:r w:rsidRPr="00C63953">
              <w:t>29061597,21</w:t>
            </w:r>
          </w:p>
        </w:tc>
        <w:tc>
          <w:tcPr>
            <w:tcW w:w="1580" w:type="dxa"/>
            <w:gridSpan w:val="2"/>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pPr>
            <w:r w:rsidRPr="00C63953">
              <w:t>29765206,96</w:t>
            </w:r>
          </w:p>
        </w:tc>
        <w:tc>
          <w:tcPr>
            <w:tcW w:w="1418" w:type="dxa"/>
            <w:gridSpan w:val="2"/>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pPr>
            <w:r w:rsidRPr="00C63953">
              <w:t>32952056,28</w:t>
            </w:r>
          </w:p>
        </w:tc>
        <w:tc>
          <w:tcPr>
            <w:tcW w:w="1398" w:type="dxa"/>
            <w:tcBorders>
              <w:top w:val="single" w:sz="4" w:space="0" w:color="000000"/>
              <w:left w:val="single" w:sz="4" w:space="0" w:color="000000"/>
              <w:bottom w:val="single" w:sz="4" w:space="0" w:color="000000"/>
              <w:right w:val="single" w:sz="4" w:space="0" w:color="000000"/>
            </w:tcBorders>
            <w:shd w:val="clear" w:color="auto" w:fill="auto"/>
          </w:tcPr>
          <w:p w:rsidR="00C855F9" w:rsidRPr="00C63953" w:rsidRDefault="00C855F9" w:rsidP="00C855F9">
            <w:pPr>
              <w:jc w:val="center"/>
            </w:pPr>
            <w:r w:rsidRPr="00C63953">
              <w:t>32966438,25</w:t>
            </w:r>
          </w:p>
        </w:tc>
      </w:tr>
      <w:tr w:rsidR="00C855F9" w:rsidRPr="00C63953" w:rsidTr="00C855F9">
        <w:tc>
          <w:tcPr>
            <w:tcW w:w="735"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2.2.</w:t>
            </w:r>
          </w:p>
        </w:tc>
        <w:tc>
          <w:tcPr>
            <w:tcW w:w="2081"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pPr>
            <w:r w:rsidRPr="00C63953">
              <w:rPr>
                <w:sz w:val="28"/>
                <w:szCs w:val="28"/>
              </w:rPr>
              <w:t>Подпрограмма "Реализация образовательных программ начального общего, основного общего, среднего основного образования в Комсомольском муниципальном районе</w:t>
            </w:r>
          </w:p>
        </w:tc>
        <w:tc>
          <w:tcPr>
            <w:tcW w:w="1417"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pPr>
            <w:r w:rsidRPr="00C63953">
              <w:t>77018416,77</w:t>
            </w:r>
          </w:p>
        </w:tc>
        <w:tc>
          <w:tcPr>
            <w:tcW w:w="1559"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pPr>
            <w:r w:rsidRPr="00C63953">
              <w:t>80910437,13</w:t>
            </w:r>
          </w:p>
        </w:tc>
        <w:tc>
          <w:tcPr>
            <w:tcW w:w="1580" w:type="dxa"/>
            <w:gridSpan w:val="2"/>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pPr>
            <w:r w:rsidRPr="00C63953">
              <w:t>83747315,35</w:t>
            </w:r>
          </w:p>
        </w:tc>
        <w:tc>
          <w:tcPr>
            <w:tcW w:w="1418" w:type="dxa"/>
            <w:gridSpan w:val="2"/>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pPr>
            <w:r w:rsidRPr="00C63953">
              <w:t>79167540,82</w:t>
            </w:r>
          </w:p>
        </w:tc>
        <w:tc>
          <w:tcPr>
            <w:tcW w:w="1398" w:type="dxa"/>
            <w:tcBorders>
              <w:top w:val="single" w:sz="4" w:space="0" w:color="000000"/>
              <w:left w:val="single" w:sz="4" w:space="0" w:color="000000"/>
              <w:bottom w:val="single" w:sz="4" w:space="0" w:color="000000"/>
              <w:right w:val="single" w:sz="4" w:space="0" w:color="000000"/>
            </w:tcBorders>
            <w:shd w:val="clear" w:color="auto" w:fill="auto"/>
          </w:tcPr>
          <w:p w:rsidR="00C855F9" w:rsidRPr="00C63953" w:rsidRDefault="00C855F9" w:rsidP="00C855F9">
            <w:pPr>
              <w:jc w:val="center"/>
            </w:pPr>
            <w:r w:rsidRPr="00C63953">
              <w:t>79193141,95</w:t>
            </w:r>
          </w:p>
        </w:tc>
      </w:tr>
      <w:tr w:rsidR="00C855F9" w:rsidRPr="00C63953" w:rsidTr="00C855F9">
        <w:tc>
          <w:tcPr>
            <w:tcW w:w="735"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snapToGrid w:val="0"/>
              <w:jc w:val="center"/>
              <w:rPr>
                <w:sz w:val="28"/>
                <w:szCs w:val="28"/>
              </w:rPr>
            </w:pPr>
          </w:p>
        </w:tc>
        <w:tc>
          <w:tcPr>
            <w:tcW w:w="2081"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pPr>
            <w:r w:rsidRPr="00C63953">
              <w:rPr>
                <w:sz w:val="28"/>
                <w:szCs w:val="28"/>
              </w:rPr>
              <w:t>федеральный бюджет</w:t>
            </w:r>
          </w:p>
        </w:tc>
        <w:tc>
          <w:tcPr>
            <w:tcW w:w="1417"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pPr>
            <w:r w:rsidRPr="00C63953">
              <w:t>0</w:t>
            </w:r>
          </w:p>
        </w:tc>
        <w:tc>
          <w:tcPr>
            <w:tcW w:w="1559"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pPr>
            <w:r w:rsidRPr="00C63953">
              <w:t>1991460,00</w:t>
            </w:r>
          </w:p>
        </w:tc>
        <w:tc>
          <w:tcPr>
            <w:tcW w:w="1580" w:type="dxa"/>
            <w:gridSpan w:val="2"/>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pPr>
            <w:r w:rsidRPr="00C63953">
              <w:t>2211776,19</w:t>
            </w:r>
          </w:p>
        </w:tc>
        <w:tc>
          <w:tcPr>
            <w:tcW w:w="1418" w:type="dxa"/>
            <w:gridSpan w:val="2"/>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t>2081900,00</w:t>
            </w:r>
          </w:p>
        </w:tc>
        <w:tc>
          <w:tcPr>
            <w:tcW w:w="1398" w:type="dxa"/>
            <w:tcBorders>
              <w:top w:val="single" w:sz="4" w:space="0" w:color="000000"/>
              <w:left w:val="single" w:sz="4" w:space="0" w:color="000000"/>
              <w:bottom w:val="single" w:sz="4" w:space="0" w:color="000000"/>
              <w:right w:val="single" w:sz="4" w:space="0" w:color="000000"/>
            </w:tcBorders>
            <w:shd w:val="clear" w:color="auto" w:fill="auto"/>
          </w:tcPr>
          <w:p w:rsidR="00C855F9" w:rsidRPr="00C63953" w:rsidRDefault="00C855F9" w:rsidP="00C855F9">
            <w:pPr>
              <w:jc w:val="center"/>
              <w:rPr>
                <w:sz w:val="28"/>
                <w:szCs w:val="28"/>
              </w:rPr>
            </w:pPr>
            <w:r w:rsidRPr="00C63953">
              <w:t>2110150,00</w:t>
            </w:r>
          </w:p>
        </w:tc>
      </w:tr>
      <w:tr w:rsidR="00C855F9" w:rsidRPr="00C63953" w:rsidTr="00C855F9">
        <w:tc>
          <w:tcPr>
            <w:tcW w:w="735"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snapToGrid w:val="0"/>
              <w:jc w:val="center"/>
              <w:rPr>
                <w:sz w:val="28"/>
                <w:szCs w:val="28"/>
              </w:rPr>
            </w:pPr>
          </w:p>
        </w:tc>
        <w:tc>
          <w:tcPr>
            <w:tcW w:w="2081"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pPr>
            <w:r w:rsidRPr="00C63953">
              <w:rPr>
                <w:sz w:val="28"/>
                <w:szCs w:val="28"/>
              </w:rPr>
              <w:t>областной бюджет</w:t>
            </w:r>
          </w:p>
        </w:tc>
        <w:tc>
          <w:tcPr>
            <w:tcW w:w="1417"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pPr>
            <w:r w:rsidRPr="00C63953">
              <w:t>58439412,53</w:t>
            </w:r>
          </w:p>
        </w:tc>
        <w:tc>
          <w:tcPr>
            <w:tcW w:w="1559"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pPr>
            <w:r w:rsidRPr="00C63953">
              <w:t>59522519,20</w:t>
            </w:r>
          </w:p>
        </w:tc>
        <w:tc>
          <w:tcPr>
            <w:tcW w:w="1580" w:type="dxa"/>
            <w:gridSpan w:val="2"/>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pPr>
            <w:r w:rsidRPr="00C63953">
              <w:t>64995412,17</w:t>
            </w:r>
          </w:p>
        </w:tc>
        <w:tc>
          <w:tcPr>
            <w:tcW w:w="1418" w:type="dxa"/>
            <w:gridSpan w:val="2"/>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pPr>
            <w:r w:rsidRPr="00C63953">
              <w:t>69663521,20</w:t>
            </w:r>
          </w:p>
        </w:tc>
        <w:tc>
          <w:tcPr>
            <w:tcW w:w="1398" w:type="dxa"/>
            <w:tcBorders>
              <w:top w:val="single" w:sz="4" w:space="0" w:color="000000"/>
              <w:left w:val="single" w:sz="4" w:space="0" w:color="000000"/>
              <w:bottom w:val="single" w:sz="4" w:space="0" w:color="000000"/>
              <w:right w:val="single" w:sz="4" w:space="0" w:color="000000"/>
            </w:tcBorders>
            <w:shd w:val="clear" w:color="auto" w:fill="auto"/>
          </w:tcPr>
          <w:p w:rsidR="00C855F9" w:rsidRPr="00C63953" w:rsidRDefault="00C855F9" w:rsidP="00C855F9">
            <w:pPr>
              <w:jc w:val="center"/>
            </w:pPr>
            <w:r w:rsidRPr="00C63953">
              <w:t>69665647,50</w:t>
            </w:r>
          </w:p>
        </w:tc>
      </w:tr>
      <w:tr w:rsidR="00C855F9" w:rsidRPr="00C63953" w:rsidTr="00C855F9">
        <w:tc>
          <w:tcPr>
            <w:tcW w:w="735"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snapToGrid w:val="0"/>
              <w:jc w:val="center"/>
              <w:rPr>
                <w:sz w:val="28"/>
                <w:szCs w:val="28"/>
              </w:rPr>
            </w:pPr>
          </w:p>
        </w:tc>
        <w:tc>
          <w:tcPr>
            <w:tcW w:w="2081"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pPr>
            <w:r w:rsidRPr="00C63953">
              <w:rPr>
                <w:sz w:val="28"/>
                <w:szCs w:val="28"/>
              </w:rPr>
              <w:t>местный бюджет</w:t>
            </w:r>
          </w:p>
        </w:tc>
        <w:tc>
          <w:tcPr>
            <w:tcW w:w="1417" w:type="dxa"/>
            <w:tcBorders>
              <w:top w:val="single" w:sz="4" w:space="0" w:color="000000"/>
              <w:left w:val="single" w:sz="4" w:space="0" w:color="000000"/>
              <w:bottom w:val="single" w:sz="4" w:space="0" w:color="000000"/>
            </w:tcBorders>
            <w:shd w:val="clear" w:color="auto" w:fill="auto"/>
            <w:vAlign w:val="center"/>
          </w:tcPr>
          <w:p w:rsidR="00C855F9" w:rsidRPr="00C63953" w:rsidRDefault="00C855F9" w:rsidP="00C855F9">
            <w:pPr>
              <w:jc w:val="center"/>
            </w:pPr>
            <w:r w:rsidRPr="00C63953">
              <w:t>18579004,24</w:t>
            </w:r>
          </w:p>
        </w:tc>
        <w:tc>
          <w:tcPr>
            <w:tcW w:w="1559" w:type="dxa"/>
            <w:tcBorders>
              <w:top w:val="single" w:sz="4" w:space="0" w:color="000000"/>
              <w:left w:val="single" w:sz="4" w:space="0" w:color="000000"/>
              <w:bottom w:val="single" w:sz="4" w:space="0" w:color="000000"/>
            </w:tcBorders>
            <w:shd w:val="clear" w:color="auto" w:fill="auto"/>
            <w:vAlign w:val="center"/>
          </w:tcPr>
          <w:p w:rsidR="00C855F9" w:rsidRPr="00C63953" w:rsidRDefault="00C855F9" w:rsidP="00C855F9">
            <w:pPr>
              <w:jc w:val="center"/>
            </w:pPr>
            <w:r w:rsidRPr="00C63953">
              <w:t>19396457,93</w:t>
            </w:r>
          </w:p>
          <w:p w:rsidR="00C855F9" w:rsidRPr="00C63953" w:rsidRDefault="00C855F9" w:rsidP="00C855F9">
            <w:pPr>
              <w:jc w:val="center"/>
            </w:pPr>
          </w:p>
        </w:tc>
        <w:tc>
          <w:tcPr>
            <w:tcW w:w="1580" w:type="dxa"/>
            <w:gridSpan w:val="2"/>
            <w:tcBorders>
              <w:top w:val="single" w:sz="4" w:space="0" w:color="000000"/>
              <w:left w:val="single" w:sz="4" w:space="0" w:color="000000"/>
              <w:bottom w:val="single" w:sz="4" w:space="0" w:color="000000"/>
            </w:tcBorders>
            <w:shd w:val="clear" w:color="auto" w:fill="auto"/>
            <w:vAlign w:val="center"/>
          </w:tcPr>
          <w:p w:rsidR="00C855F9" w:rsidRPr="00C63953" w:rsidRDefault="00C855F9" w:rsidP="00C855F9">
            <w:pPr>
              <w:jc w:val="center"/>
            </w:pPr>
            <w:r w:rsidRPr="00C63953">
              <w:t>16540126,99</w:t>
            </w:r>
          </w:p>
        </w:tc>
        <w:tc>
          <w:tcPr>
            <w:tcW w:w="1418" w:type="dxa"/>
            <w:gridSpan w:val="2"/>
            <w:tcBorders>
              <w:top w:val="single" w:sz="4" w:space="0" w:color="000000"/>
              <w:left w:val="single" w:sz="4" w:space="0" w:color="000000"/>
              <w:bottom w:val="single" w:sz="4" w:space="0" w:color="000000"/>
            </w:tcBorders>
            <w:shd w:val="clear" w:color="auto" w:fill="auto"/>
            <w:vAlign w:val="center"/>
          </w:tcPr>
          <w:p w:rsidR="00C855F9" w:rsidRPr="00C63953" w:rsidRDefault="00C855F9" w:rsidP="00C855F9">
            <w:pPr>
              <w:jc w:val="center"/>
            </w:pPr>
            <w:r w:rsidRPr="00C63953">
              <w:t>7422119,62</w:t>
            </w:r>
          </w:p>
        </w:tc>
        <w:tc>
          <w:tcPr>
            <w:tcW w:w="13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855F9" w:rsidRPr="00C63953" w:rsidRDefault="00C855F9" w:rsidP="00C855F9">
            <w:pPr>
              <w:jc w:val="center"/>
            </w:pPr>
            <w:r w:rsidRPr="00C63953">
              <w:t>7417344,45</w:t>
            </w:r>
          </w:p>
        </w:tc>
      </w:tr>
      <w:tr w:rsidR="00C855F9" w:rsidRPr="00C63953" w:rsidTr="00C855F9">
        <w:tc>
          <w:tcPr>
            <w:tcW w:w="735"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2.3.</w:t>
            </w:r>
          </w:p>
        </w:tc>
        <w:tc>
          <w:tcPr>
            <w:tcW w:w="2081"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pPr>
            <w:r w:rsidRPr="00C63953">
              <w:rPr>
                <w:sz w:val="28"/>
                <w:szCs w:val="28"/>
              </w:rPr>
              <w:t xml:space="preserve">Подпрограмма </w:t>
            </w:r>
            <w:r w:rsidRPr="00C63953">
              <w:rPr>
                <w:sz w:val="28"/>
                <w:szCs w:val="28"/>
              </w:rPr>
              <w:lastRenderedPageBreak/>
              <w:t>"Реализация образовательных программ по предоставлению дополнительного образования в Комсомольском муниципальном районе".</w:t>
            </w:r>
          </w:p>
        </w:tc>
        <w:tc>
          <w:tcPr>
            <w:tcW w:w="1417"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pPr>
            <w:r w:rsidRPr="00C63953">
              <w:lastRenderedPageBreak/>
              <w:t>10951031,43</w:t>
            </w:r>
          </w:p>
        </w:tc>
        <w:tc>
          <w:tcPr>
            <w:tcW w:w="1559"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pPr>
            <w:r w:rsidRPr="00C63953">
              <w:t>11435129,10</w:t>
            </w:r>
          </w:p>
        </w:tc>
        <w:tc>
          <w:tcPr>
            <w:tcW w:w="1580" w:type="dxa"/>
            <w:gridSpan w:val="2"/>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pPr>
            <w:r w:rsidRPr="00C63953">
              <w:t>12514384,50</w:t>
            </w:r>
          </w:p>
        </w:tc>
        <w:tc>
          <w:tcPr>
            <w:tcW w:w="1418" w:type="dxa"/>
            <w:gridSpan w:val="2"/>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pPr>
            <w:r w:rsidRPr="00C63953">
              <w:t>12485144,86</w:t>
            </w:r>
          </w:p>
        </w:tc>
        <w:tc>
          <w:tcPr>
            <w:tcW w:w="1398" w:type="dxa"/>
            <w:tcBorders>
              <w:top w:val="single" w:sz="4" w:space="0" w:color="000000"/>
              <w:left w:val="single" w:sz="4" w:space="0" w:color="000000"/>
              <w:bottom w:val="single" w:sz="4" w:space="0" w:color="000000"/>
              <w:right w:val="single" w:sz="4" w:space="0" w:color="000000"/>
            </w:tcBorders>
            <w:shd w:val="clear" w:color="auto" w:fill="auto"/>
          </w:tcPr>
          <w:p w:rsidR="00C855F9" w:rsidRPr="00C63953" w:rsidRDefault="00C855F9" w:rsidP="00C855F9">
            <w:pPr>
              <w:jc w:val="center"/>
            </w:pPr>
            <w:r w:rsidRPr="00C63953">
              <w:t>12485145,30</w:t>
            </w:r>
          </w:p>
        </w:tc>
      </w:tr>
      <w:tr w:rsidR="00C855F9" w:rsidRPr="00C63953" w:rsidTr="00C855F9">
        <w:tc>
          <w:tcPr>
            <w:tcW w:w="735"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snapToGrid w:val="0"/>
              <w:jc w:val="center"/>
              <w:rPr>
                <w:sz w:val="28"/>
                <w:szCs w:val="28"/>
              </w:rPr>
            </w:pPr>
          </w:p>
        </w:tc>
        <w:tc>
          <w:tcPr>
            <w:tcW w:w="2081"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pPr>
            <w:r w:rsidRPr="00C63953">
              <w:rPr>
                <w:sz w:val="28"/>
                <w:szCs w:val="28"/>
              </w:rPr>
              <w:t>областной бюджет</w:t>
            </w:r>
          </w:p>
        </w:tc>
        <w:tc>
          <w:tcPr>
            <w:tcW w:w="1417"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pPr>
            <w:r w:rsidRPr="00C63953">
              <w:t>1138369,73</w:t>
            </w:r>
          </w:p>
        </w:tc>
        <w:tc>
          <w:tcPr>
            <w:tcW w:w="1559"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pPr>
            <w:r w:rsidRPr="00C63953">
              <w:t>1188200,81</w:t>
            </w:r>
          </w:p>
        </w:tc>
        <w:tc>
          <w:tcPr>
            <w:tcW w:w="1580" w:type="dxa"/>
            <w:gridSpan w:val="2"/>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pPr>
            <w:r w:rsidRPr="00C63953">
              <w:t>1564923,18</w:t>
            </w:r>
          </w:p>
        </w:tc>
        <w:tc>
          <w:tcPr>
            <w:tcW w:w="1418" w:type="dxa"/>
            <w:gridSpan w:val="2"/>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pPr>
            <w:r w:rsidRPr="00C63953">
              <w:t>0,00</w:t>
            </w:r>
          </w:p>
        </w:tc>
        <w:tc>
          <w:tcPr>
            <w:tcW w:w="1398" w:type="dxa"/>
            <w:tcBorders>
              <w:top w:val="single" w:sz="4" w:space="0" w:color="000000"/>
              <w:left w:val="single" w:sz="4" w:space="0" w:color="000000"/>
              <w:bottom w:val="single" w:sz="4" w:space="0" w:color="000000"/>
              <w:right w:val="single" w:sz="4" w:space="0" w:color="000000"/>
            </w:tcBorders>
            <w:shd w:val="clear" w:color="auto" w:fill="auto"/>
          </w:tcPr>
          <w:p w:rsidR="00C855F9" w:rsidRPr="00C63953" w:rsidRDefault="00C855F9" w:rsidP="00C855F9">
            <w:pPr>
              <w:jc w:val="center"/>
            </w:pPr>
            <w:r w:rsidRPr="00C63953">
              <w:t>0,00</w:t>
            </w:r>
          </w:p>
        </w:tc>
      </w:tr>
      <w:tr w:rsidR="00C855F9" w:rsidRPr="00C63953" w:rsidTr="00C855F9">
        <w:tc>
          <w:tcPr>
            <w:tcW w:w="735"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snapToGrid w:val="0"/>
              <w:jc w:val="center"/>
              <w:rPr>
                <w:sz w:val="28"/>
                <w:szCs w:val="28"/>
              </w:rPr>
            </w:pPr>
          </w:p>
        </w:tc>
        <w:tc>
          <w:tcPr>
            <w:tcW w:w="2081"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pPr>
            <w:r w:rsidRPr="00C63953">
              <w:rPr>
                <w:sz w:val="28"/>
                <w:szCs w:val="28"/>
              </w:rPr>
              <w:t>местный бюджет</w:t>
            </w:r>
          </w:p>
        </w:tc>
        <w:tc>
          <w:tcPr>
            <w:tcW w:w="1417"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pPr>
            <w:r w:rsidRPr="00C63953">
              <w:t>9812661,70</w:t>
            </w:r>
          </w:p>
        </w:tc>
        <w:tc>
          <w:tcPr>
            <w:tcW w:w="1559"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pPr>
            <w:r w:rsidRPr="00C63953">
              <w:t>10246928,29</w:t>
            </w:r>
          </w:p>
        </w:tc>
        <w:tc>
          <w:tcPr>
            <w:tcW w:w="1580" w:type="dxa"/>
            <w:gridSpan w:val="2"/>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pPr>
            <w:r w:rsidRPr="00C63953">
              <w:t>10949461,32</w:t>
            </w:r>
          </w:p>
        </w:tc>
        <w:tc>
          <w:tcPr>
            <w:tcW w:w="1418" w:type="dxa"/>
            <w:gridSpan w:val="2"/>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pPr>
            <w:r w:rsidRPr="00C63953">
              <w:t>12485144,86</w:t>
            </w:r>
          </w:p>
        </w:tc>
        <w:tc>
          <w:tcPr>
            <w:tcW w:w="1398" w:type="dxa"/>
            <w:tcBorders>
              <w:top w:val="single" w:sz="4" w:space="0" w:color="000000"/>
              <w:left w:val="single" w:sz="4" w:space="0" w:color="000000"/>
              <w:bottom w:val="single" w:sz="4" w:space="0" w:color="000000"/>
              <w:right w:val="single" w:sz="4" w:space="0" w:color="000000"/>
            </w:tcBorders>
            <w:shd w:val="clear" w:color="auto" w:fill="auto"/>
          </w:tcPr>
          <w:p w:rsidR="00C855F9" w:rsidRPr="00C63953" w:rsidRDefault="00C855F9" w:rsidP="00C855F9">
            <w:pPr>
              <w:jc w:val="center"/>
            </w:pPr>
            <w:r w:rsidRPr="00C63953">
              <w:t>12485145,30</w:t>
            </w:r>
          </w:p>
        </w:tc>
      </w:tr>
      <w:tr w:rsidR="00C855F9" w:rsidRPr="00C63953" w:rsidTr="00C855F9">
        <w:tc>
          <w:tcPr>
            <w:tcW w:w="735" w:type="dxa"/>
            <w:tcBorders>
              <w:left w:val="single" w:sz="4" w:space="0" w:color="000000"/>
              <w:bottom w:val="single" w:sz="4" w:space="0" w:color="000000"/>
            </w:tcBorders>
            <w:shd w:val="clear" w:color="auto" w:fill="auto"/>
          </w:tcPr>
          <w:p w:rsidR="00C855F9" w:rsidRPr="00C63953" w:rsidRDefault="00C855F9" w:rsidP="00C855F9">
            <w:pPr>
              <w:snapToGrid w:val="0"/>
              <w:jc w:val="center"/>
              <w:rPr>
                <w:sz w:val="28"/>
                <w:szCs w:val="28"/>
              </w:rPr>
            </w:pPr>
            <w:r w:rsidRPr="00C63953">
              <w:rPr>
                <w:sz w:val="28"/>
                <w:szCs w:val="28"/>
              </w:rPr>
              <w:t>2.4</w:t>
            </w:r>
          </w:p>
        </w:tc>
        <w:tc>
          <w:tcPr>
            <w:tcW w:w="2081" w:type="dxa"/>
            <w:tcBorders>
              <w:left w:val="single" w:sz="4" w:space="0" w:color="000000"/>
              <w:bottom w:val="single" w:sz="4" w:space="0" w:color="000000"/>
            </w:tcBorders>
            <w:shd w:val="clear" w:color="auto" w:fill="auto"/>
          </w:tcPr>
          <w:p w:rsidR="00C855F9" w:rsidRPr="00C63953" w:rsidRDefault="00C855F9" w:rsidP="00C855F9">
            <w:pPr>
              <w:jc w:val="center"/>
            </w:pPr>
            <w:r w:rsidRPr="00C63953">
              <w:rPr>
                <w:sz w:val="28"/>
                <w:szCs w:val="28"/>
              </w:rPr>
              <w:t>Подпрограмма «Укрепление пожарной безопасности образовательных учреждений Комсомольского муниципального района»</w:t>
            </w:r>
          </w:p>
        </w:tc>
        <w:tc>
          <w:tcPr>
            <w:tcW w:w="1417" w:type="dxa"/>
            <w:tcBorders>
              <w:left w:val="single" w:sz="4" w:space="0" w:color="000000"/>
              <w:bottom w:val="single" w:sz="4" w:space="0" w:color="000000"/>
            </w:tcBorders>
            <w:shd w:val="clear" w:color="auto" w:fill="auto"/>
          </w:tcPr>
          <w:p w:rsidR="00C855F9" w:rsidRPr="00C63953" w:rsidRDefault="00C855F9" w:rsidP="00C855F9">
            <w:pPr>
              <w:jc w:val="center"/>
            </w:pPr>
            <w:r w:rsidRPr="00C63953">
              <w:t>761376,23</w:t>
            </w:r>
          </w:p>
        </w:tc>
        <w:tc>
          <w:tcPr>
            <w:tcW w:w="1559" w:type="dxa"/>
            <w:tcBorders>
              <w:left w:val="single" w:sz="4" w:space="0" w:color="000000"/>
              <w:bottom w:val="single" w:sz="4" w:space="0" w:color="000000"/>
            </w:tcBorders>
            <w:shd w:val="clear" w:color="auto" w:fill="auto"/>
          </w:tcPr>
          <w:p w:rsidR="00C855F9" w:rsidRPr="00C63953" w:rsidRDefault="00C855F9" w:rsidP="00C855F9">
            <w:pPr>
              <w:jc w:val="center"/>
            </w:pPr>
            <w:r w:rsidRPr="00C63953">
              <w:t>2493784,66</w:t>
            </w:r>
          </w:p>
        </w:tc>
        <w:tc>
          <w:tcPr>
            <w:tcW w:w="1580" w:type="dxa"/>
            <w:gridSpan w:val="2"/>
            <w:tcBorders>
              <w:left w:val="single" w:sz="4" w:space="0" w:color="000000"/>
              <w:bottom w:val="single" w:sz="4" w:space="0" w:color="000000"/>
            </w:tcBorders>
            <w:shd w:val="clear" w:color="auto" w:fill="auto"/>
          </w:tcPr>
          <w:p w:rsidR="00C855F9" w:rsidRPr="00C63953" w:rsidRDefault="00C855F9" w:rsidP="00C855F9">
            <w:pPr>
              <w:jc w:val="center"/>
            </w:pPr>
            <w:r w:rsidRPr="00C63953">
              <w:t>1586977,67</w:t>
            </w:r>
          </w:p>
        </w:tc>
        <w:tc>
          <w:tcPr>
            <w:tcW w:w="1418" w:type="dxa"/>
            <w:gridSpan w:val="2"/>
            <w:tcBorders>
              <w:left w:val="single" w:sz="4" w:space="0" w:color="000000"/>
              <w:bottom w:val="single" w:sz="4" w:space="0" w:color="000000"/>
            </w:tcBorders>
            <w:shd w:val="clear" w:color="auto" w:fill="auto"/>
          </w:tcPr>
          <w:p w:rsidR="00C855F9" w:rsidRPr="00C63953" w:rsidRDefault="00C855F9" w:rsidP="00C855F9">
            <w:pPr>
              <w:jc w:val="center"/>
            </w:pPr>
            <w:r w:rsidRPr="00C63953">
              <w:t>1373984,44</w:t>
            </w:r>
          </w:p>
        </w:tc>
        <w:tc>
          <w:tcPr>
            <w:tcW w:w="1398" w:type="dxa"/>
            <w:tcBorders>
              <w:left w:val="single" w:sz="4" w:space="0" w:color="000000"/>
              <w:bottom w:val="single" w:sz="4" w:space="0" w:color="000000"/>
              <w:right w:val="single" w:sz="4" w:space="0" w:color="000000"/>
            </w:tcBorders>
            <w:shd w:val="clear" w:color="auto" w:fill="auto"/>
          </w:tcPr>
          <w:p w:rsidR="00C855F9" w:rsidRPr="00C63953" w:rsidRDefault="00C855F9" w:rsidP="00C855F9">
            <w:pPr>
              <w:jc w:val="center"/>
            </w:pPr>
            <w:r w:rsidRPr="00C63953">
              <w:t>1373984,44</w:t>
            </w:r>
          </w:p>
        </w:tc>
      </w:tr>
      <w:tr w:rsidR="00C855F9" w:rsidRPr="00C63953" w:rsidTr="00C855F9">
        <w:tc>
          <w:tcPr>
            <w:tcW w:w="735" w:type="dxa"/>
            <w:tcBorders>
              <w:left w:val="single" w:sz="4" w:space="0" w:color="000000"/>
              <w:bottom w:val="single" w:sz="4" w:space="0" w:color="000000"/>
            </w:tcBorders>
            <w:shd w:val="clear" w:color="auto" w:fill="auto"/>
          </w:tcPr>
          <w:p w:rsidR="00C855F9" w:rsidRPr="00C63953" w:rsidRDefault="00C855F9" w:rsidP="00C855F9">
            <w:pPr>
              <w:snapToGrid w:val="0"/>
              <w:jc w:val="center"/>
              <w:rPr>
                <w:sz w:val="28"/>
                <w:szCs w:val="28"/>
              </w:rPr>
            </w:pPr>
          </w:p>
        </w:tc>
        <w:tc>
          <w:tcPr>
            <w:tcW w:w="2081" w:type="dxa"/>
            <w:tcBorders>
              <w:left w:val="single" w:sz="4" w:space="0" w:color="000000"/>
              <w:bottom w:val="single" w:sz="4" w:space="0" w:color="000000"/>
            </w:tcBorders>
            <w:shd w:val="clear" w:color="auto" w:fill="auto"/>
          </w:tcPr>
          <w:p w:rsidR="00C855F9" w:rsidRPr="00C63953" w:rsidRDefault="00C855F9" w:rsidP="00C855F9">
            <w:pPr>
              <w:jc w:val="center"/>
            </w:pPr>
            <w:r w:rsidRPr="00C63953">
              <w:rPr>
                <w:sz w:val="28"/>
                <w:szCs w:val="28"/>
              </w:rPr>
              <w:t>областной бюджет</w:t>
            </w:r>
          </w:p>
        </w:tc>
        <w:tc>
          <w:tcPr>
            <w:tcW w:w="1417" w:type="dxa"/>
            <w:tcBorders>
              <w:left w:val="single" w:sz="4" w:space="0" w:color="000000"/>
              <w:bottom w:val="single" w:sz="4" w:space="0" w:color="000000"/>
            </w:tcBorders>
            <w:shd w:val="clear" w:color="auto" w:fill="auto"/>
          </w:tcPr>
          <w:p w:rsidR="00C855F9" w:rsidRPr="00C63953" w:rsidRDefault="00C855F9" w:rsidP="00C855F9">
            <w:pPr>
              <w:jc w:val="center"/>
            </w:pPr>
            <w:r w:rsidRPr="00C63953">
              <w:t>0,00</w:t>
            </w:r>
          </w:p>
        </w:tc>
        <w:tc>
          <w:tcPr>
            <w:tcW w:w="1559" w:type="dxa"/>
            <w:tcBorders>
              <w:left w:val="single" w:sz="4" w:space="0" w:color="000000"/>
              <w:bottom w:val="single" w:sz="4" w:space="0" w:color="000000"/>
            </w:tcBorders>
            <w:shd w:val="clear" w:color="auto" w:fill="auto"/>
          </w:tcPr>
          <w:p w:rsidR="00C855F9" w:rsidRPr="00C63953" w:rsidRDefault="00C855F9" w:rsidP="00C855F9">
            <w:pPr>
              <w:jc w:val="center"/>
            </w:pPr>
            <w:r w:rsidRPr="00C63953">
              <w:t>0,00</w:t>
            </w:r>
          </w:p>
        </w:tc>
        <w:tc>
          <w:tcPr>
            <w:tcW w:w="1580" w:type="dxa"/>
            <w:gridSpan w:val="2"/>
            <w:tcBorders>
              <w:left w:val="single" w:sz="4" w:space="0" w:color="000000"/>
              <w:bottom w:val="single" w:sz="4" w:space="0" w:color="000000"/>
            </w:tcBorders>
            <w:shd w:val="clear" w:color="auto" w:fill="auto"/>
          </w:tcPr>
          <w:p w:rsidR="00C855F9" w:rsidRPr="00C63953" w:rsidRDefault="00C855F9" w:rsidP="00C855F9">
            <w:pPr>
              <w:jc w:val="center"/>
            </w:pPr>
            <w:r w:rsidRPr="00C63953">
              <w:t>0,00</w:t>
            </w:r>
          </w:p>
        </w:tc>
        <w:tc>
          <w:tcPr>
            <w:tcW w:w="1418" w:type="dxa"/>
            <w:gridSpan w:val="2"/>
            <w:tcBorders>
              <w:left w:val="single" w:sz="4" w:space="0" w:color="000000"/>
              <w:bottom w:val="single" w:sz="4" w:space="0" w:color="000000"/>
            </w:tcBorders>
            <w:shd w:val="clear" w:color="auto" w:fill="auto"/>
          </w:tcPr>
          <w:p w:rsidR="00C855F9" w:rsidRPr="00C63953" w:rsidRDefault="00C855F9" w:rsidP="00C855F9">
            <w:pPr>
              <w:jc w:val="center"/>
            </w:pPr>
            <w:r w:rsidRPr="00C63953">
              <w:t>0,00</w:t>
            </w:r>
          </w:p>
        </w:tc>
        <w:tc>
          <w:tcPr>
            <w:tcW w:w="1398" w:type="dxa"/>
            <w:tcBorders>
              <w:left w:val="single" w:sz="4" w:space="0" w:color="000000"/>
              <w:bottom w:val="single" w:sz="4" w:space="0" w:color="000000"/>
              <w:right w:val="single" w:sz="4" w:space="0" w:color="000000"/>
            </w:tcBorders>
            <w:shd w:val="clear" w:color="auto" w:fill="auto"/>
          </w:tcPr>
          <w:p w:rsidR="00C855F9" w:rsidRPr="00C63953" w:rsidRDefault="00C855F9" w:rsidP="00C855F9">
            <w:pPr>
              <w:jc w:val="center"/>
            </w:pPr>
            <w:r w:rsidRPr="00C63953">
              <w:t>0,00</w:t>
            </w:r>
          </w:p>
        </w:tc>
      </w:tr>
      <w:tr w:rsidR="00C855F9" w:rsidRPr="00C63953" w:rsidTr="00C855F9">
        <w:tc>
          <w:tcPr>
            <w:tcW w:w="735" w:type="dxa"/>
            <w:tcBorders>
              <w:left w:val="single" w:sz="4" w:space="0" w:color="000000"/>
              <w:bottom w:val="single" w:sz="4" w:space="0" w:color="000000"/>
            </w:tcBorders>
            <w:shd w:val="clear" w:color="auto" w:fill="auto"/>
          </w:tcPr>
          <w:p w:rsidR="00C855F9" w:rsidRPr="00C63953" w:rsidRDefault="00C855F9" w:rsidP="00C855F9">
            <w:pPr>
              <w:snapToGrid w:val="0"/>
              <w:jc w:val="center"/>
              <w:rPr>
                <w:sz w:val="28"/>
                <w:szCs w:val="28"/>
              </w:rPr>
            </w:pPr>
          </w:p>
        </w:tc>
        <w:tc>
          <w:tcPr>
            <w:tcW w:w="2081" w:type="dxa"/>
            <w:tcBorders>
              <w:left w:val="single" w:sz="4" w:space="0" w:color="000000"/>
              <w:bottom w:val="single" w:sz="4" w:space="0" w:color="000000"/>
            </w:tcBorders>
            <w:shd w:val="clear" w:color="auto" w:fill="auto"/>
          </w:tcPr>
          <w:p w:rsidR="00C855F9" w:rsidRPr="00C63953" w:rsidRDefault="00C855F9" w:rsidP="00C855F9">
            <w:pPr>
              <w:jc w:val="center"/>
            </w:pPr>
            <w:r w:rsidRPr="00C63953">
              <w:rPr>
                <w:sz w:val="28"/>
                <w:szCs w:val="28"/>
              </w:rPr>
              <w:t>местный бюджет</w:t>
            </w:r>
          </w:p>
        </w:tc>
        <w:tc>
          <w:tcPr>
            <w:tcW w:w="1417" w:type="dxa"/>
            <w:tcBorders>
              <w:left w:val="single" w:sz="4" w:space="0" w:color="000000"/>
              <w:bottom w:val="single" w:sz="4" w:space="0" w:color="000000"/>
            </w:tcBorders>
            <w:shd w:val="clear" w:color="auto" w:fill="auto"/>
          </w:tcPr>
          <w:p w:rsidR="00C855F9" w:rsidRPr="00C63953" w:rsidRDefault="00C855F9" w:rsidP="00C855F9">
            <w:pPr>
              <w:jc w:val="center"/>
            </w:pPr>
            <w:r w:rsidRPr="00C63953">
              <w:t>761376,23</w:t>
            </w:r>
          </w:p>
        </w:tc>
        <w:tc>
          <w:tcPr>
            <w:tcW w:w="1559" w:type="dxa"/>
            <w:tcBorders>
              <w:left w:val="single" w:sz="4" w:space="0" w:color="000000"/>
              <w:bottom w:val="single" w:sz="4" w:space="0" w:color="000000"/>
            </w:tcBorders>
            <w:shd w:val="clear" w:color="auto" w:fill="auto"/>
          </w:tcPr>
          <w:p w:rsidR="00C855F9" w:rsidRPr="00C63953" w:rsidRDefault="00C855F9" w:rsidP="00C855F9">
            <w:pPr>
              <w:jc w:val="center"/>
            </w:pPr>
            <w:r w:rsidRPr="00C63953">
              <w:t>2493784,66</w:t>
            </w:r>
          </w:p>
        </w:tc>
        <w:tc>
          <w:tcPr>
            <w:tcW w:w="1580" w:type="dxa"/>
            <w:gridSpan w:val="2"/>
            <w:tcBorders>
              <w:left w:val="single" w:sz="4" w:space="0" w:color="000000"/>
              <w:bottom w:val="single" w:sz="4" w:space="0" w:color="000000"/>
            </w:tcBorders>
            <w:shd w:val="clear" w:color="auto" w:fill="auto"/>
          </w:tcPr>
          <w:p w:rsidR="00C855F9" w:rsidRPr="00C63953" w:rsidRDefault="00C855F9" w:rsidP="00C855F9">
            <w:pPr>
              <w:jc w:val="center"/>
            </w:pPr>
            <w:r w:rsidRPr="00C63953">
              <w:t>1586977,67</w:t>
            </w:r>
          </w:p>
        </w:tc>
        <w:tc>
          <w:tcPr>
            <w:tcW w:w="1418" w:type="dxa"/>
            <w:gridSpan w:val="2"/>
            <w:tcBorders>
              <w:left w:val="single" w:sz="4" w:space="0" w:color="000000"/>
              <w:bottom w:val="single" w:sz="4" w:space="0" w:color="000000"/>
            </w:tcBorders>
            <w:shd w:val="clear" w:color="auto" w:fill="auto"/>
          </w:tcPr>
          <w:p w:rsidR="00C855F9" w:rsidRPr="00C63953" w:rsidRDefault="00C855F9" w:rsidP="00C855F9">
            <w:pPr>
              <w:jc w:val="center"/>
            </w:pPr>
            <w:r w:rsidRPr="00C63953">
              <w:t>1373984,44</w:t>
            </w:r>
          </w:p>
        </w:tc>
        <w:tc>
          <w:tcPr>
            <w:tcW w:w="1398" w:type="dxa"/>
            <w:tcBorders>
              <w:left w:val="single" w:sz="4" w:space="0" w:color="000000"/>
              <w:bottom w:val="single" w:sz="4" w:space="0" w:color="000000"/>
              <w:right w:val="single" w:sz="4" w:space="0" w:color="000000"/>
            </w:tcBorders>
            <w:shd w:val="clear" w:color="auto" w:fill="auto"/>
          </w:tcPr>
          <w:p w:rsidR="00C855F9" w:rsidRPr="00C63953" w:rsidRDefault="00C855F9" w:rsidP="00C855F9">
            <w:pPr>
              <w:jc w:val="center"/>
            </w:pPr>
            <w:r w:rsidRPr="00C63953">
              <w:t>1373984,44</w:t>
            </w:r>
          </w:p>
        </w:tc>
      </w:tr>
      <w:tr w:rsidR="00C855F9" w:rsidRPr="00C63953" w:rsidTr="00C855F9">
        <w:tc>
          <w:tcPr>
            <w:tcW w:w="735"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2.5</w:t>
            </w:r>
          </w:p>
        </w:tc>
        <w:tc>
          <w:tcPr>
            <w:tcW w:w="2081"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pPr>
            <w:r w:rsidRPr="00C63953">
              <w:rPr>
                <w:sz w:val="28"/>
                <w:szCs w:val="28"/>
              </w:rPr>
              <w:t>Подпрограмма "Реализация мер социальной поддержки детей в сфере образования Комсомольского муниципального района".</w:t>
            </w:r>
          </w:p>
        </w:tc>
        <w:tc>
          <w:tcPr>
            <w:tcW w:w="1417"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pPr>
            <w:r w:rsidRPr="00C63953">
              <w:t>5683998,75</w:t>
            </w:r>
          </w:p>
        </w:tc>
        <w:tc>
          <w:tcPr>
            <w:tcW w:w="1559"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pPr>
            <w:r w:rsidRPr="00C63953">
              <w:t>5886930,84</w:t>
            </w:r>
          </w:p>
        </w:tc>
        <w:tc>
          <w:tcPr>
            <w:tcW w:w="1580" w:type="dxa"/>
            <w:gridSpan w:val="2"/>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pPr>
            <w:r w:rsidRPr="00C63953">
              <w:t>76142230,83</w:t>
            </w:r>
          </w:p>
        </w:tc>
        <w:tc>
          <w:tcPr>
            <w:tcW w:w="1418" w:type="dxa"/>
            <w:gridSpan w:val="2"/>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pPr>
            <w:r w:rsidRPr="00C63953">
              <w:t>5250956,04</w:t>
            </w:r>
          </w:p>
        </w:tc>
        <w:tc>
          <w:tcPr>
            <w:tcW w:w="1398" w:type="dxa"/>
            <w:tcBorders>
              <w:top w:val="single" w:sz="4" w:space="0" w:color="000000"/>
              <w:left w:val="single" w:sz="4" w:space="0" w:color="000000"/>
              <w:bottom w:val="single" w:sz="4" w:space="0" w:color="000000"/>
              <w:right w:val="single" w:sz="4" w:space="0" w:color="000000"/>
            </w:tcBorders>
            <w:shd w:val="clear" w:color="auto" w:fill="auto"/>
          </w:tcPr>
          <w:p w:rsidR="00C855F9" w:rsidRPr="00C63953" w:rsidRDefault="00C855F9" w:rsidP="00C855F9">
            <w:pPr>
              <w:jc w:val="center"/>
            </w:pPr>
            <w:r w:rsidRPr="00C63953">
              <w:t>4967294,04</w:t>
            </w:r>
          </w:p>
        </w:tc>
      </w:tr>
      <w:tr w:rsidR="00C855F9" w:rsidRPr="00C63953" w:rsidTr="00C855F9">
        <w:tc>
          <w:tcPr>
            <w:tcW w:w="735"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snapToGrid w:val="0"/>
              <w:jc w:val="center"/>
              <w:rPr>
                <w:sz w:val="28"/>
                <w:szCs w:val="28"/>
              </w:rPr>
            </w:pPr>
          </w:p>
        </w:tc>
        <w:tc>
          <w:tcPr>
            <w:tcW w:w="2081"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pPr>
            <w:r w:rsidRPr="00C63953">
              <w:rPr>
                <w:sz w:val="28"/>
                <w:szCs w:val="28"/>
              </w:rPr>
              <w:t>федеральный бюджет</w:t>
            </w:r>
          </w:p>
        </w:tc>
        <w:tc>
          <w:tcPr>
            <w:tcW w:w="1417"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pPr>
            <w:r w:rsidRPr="00C63953">
              <w:t>-</w:t>
            </w:r>
          </w:p>
        </w:tc>
        <w:tc>
          <w:tcPr>
            <w:tcW w:w="1559"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pPr>
            <w:r w:rsidRPr="00C63953">
              <w:t>-</w:t>
            </w:r>
          </w:p>
        </w:tc>
        <w:tc>
          <w:tcPr>
            <w:tcW w:w="1580" w:type="dxa"/>
            <w:gridSpan w:val="2"/>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pPr>
            <w:r w:rsidRPr="00C63953">
              <w:t>-</w:t>
            </w:r>
          </w:p>
        </w:tc>
        <w:tc>
          <w:tcPr>
            <w:tcW w:w="1418" w:type="dxa"/>
            <w:gridSpan w:val="2"/>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t>-</w:t>
            </w:r>
          </w:p>
        </w:tc>
        <w:tc>
          <w:tcPr>
            <w:tcW w:w="1398" w:type="dxa"/>
            <w:tcBorders>
              <w:top w:val="single" w:sz="4" w:space="0" w:color="000000"/>
              <w:left w:val="single" w:sz="4" w:space="0" w:color="000000"/>
              <w:bottom w:val="single" w:sz="4" w:space="0" w:color="000000"/>
              <w:right w:val="single" w:sz="4" w:space="0" w:color="000000"/>
            </w:tcBorders>
            <w:shd w:val="clear" w:color="auto" w:fill="auto"/>
          </w:tcPr>
          <w:p w:rsidR="00C855F9" w:rsidRPr="00C63953" w:rsidRDefault="00C855F9" w:rsidP="00C855F9">
            <w:pPr>
              <w:jc w:val="center"/>
              <w:rPr>
                <w:sz w:val="28"/>
                <w:szCs w:val="28"/>
              </w:rPr>
            </w:pPr>
            <w:r w:rsidRPr="00C63953">
              <w:t>-</w:t>
            </w:r>
          </w:p>
        </w:tc>
      </w:tr>
      <w:tr w:rsidR="00C855F9" w:rsidRPr="00C63953" w:rsidTr="00C855F9">
        <w:tc>
          <w:tcPr>
            <w:tcW w:w="735"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snapToGrid w:val="0"/>
              <w:jc w:val="center"/>
              <w:rPr>
                <w:sz w:val="28"/>
                <w:szCs w:val="28"/>
              </w:rPr>
            </w:pPr>
          </w:p>
        </w:tc>
        <w:tc>
          <w:tcPr>
            <w:tcW w:w="2081"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pPr>
            <w:r w:rsidRPr="00C63953">
              <w:rPr>
                <w:sz w:val="28"/>
                <w:szCs w:val="28"/>
              </w:rPr>
              <w:t xml:space="preserve">областной </w:t>
            </w:r>
            <w:r w:rsidRPr="00C63953">
              <w:rPr>
                <w:sz w:val="28"/>
                <w:szCs w:val="28"/>
              </w:rPr>
              <w:lastRenderedPageBreak/>
              <w:t>бюджет</w:t>
            </w:r>
          </w:p>
        </w:tc>
        <w:tc>
          <w:tcPr>
            <w:tcW w:w="1417"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pPr>
            <w:r w:rsidRPr="00C63953">
              <w:lastRenderedPageBreak/>
              <w:t>1192382,80</w:t>
            </w:r>
          </w:p>
        </w:tc>
        <w:tc>
          <w:tcPr>
            <w:tcW w:w="1559"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pPr>
            <w:r w:rsidRPr="00C63953">
              <w:t>1108537,82</w:t>
            </w:r>
          </w:p>
        </w:tc>
        <w:tc>
          <w:tcPr>
            <w:tcW w:w="1580" w:type="dxa"/>
            <w:gridSpan w:val="2"/>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pPr>
            <w:r w:rsidRPr="00C63953">
              <w:t>2632037,35</w:t>
            </w:r>
          </w:p>
        </w:tc>
        <w:tc>
          <w:tcPr>
            <w:tcW w:w="1418" w:type="dxa"/>
            <w:gridSpan w:val="2"/>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pPr>
            <w:r w:rsidRPr="00C63953">
              <w:t>1389488,35</w:t>
            </w:r>
          </w:p>
        </w:tc>
        <w:tc>
          <w:tcPr>
            <w:tcW w:w="1398" w:type="dxa"/>
            <w:tcBorders>
              <w:top w:val="single" w:sz="4" w:space="0" w:color="000000"/>
              <w:left w:val="single" w:sz="4" w:space="0" w:color="000000"/>
              <w:bottom w:val="single" w:sz="4" w:space="0" w:color="000000"/>
              <w:right w:val="single" w:sz="4" w:space="0" w:color="000000"/>
            </w:tcBorders>
            <w:shd w:val="clear" w:color="auto" w:fill="auto"/>
          </w:tcPr>
          <w:p w:rsidR="00C855F9" w:rsidRPr="00C63953" w:rsidRDefault="00C855F9" w:rsidP="00C855F9">
            <w:pPr>
              <w:jc w:val="center"/>
            </w:pPr>
            <w:r w:rsidRPr="00C63953">
              <w:t>1389488,35</w:t>
            </w:r>
          </w:p>
        </w:tc>
      </w:tr>
      <w:tr w:rsidR="00C855F9" w:rsidRPr="00C63953" w:rsidTr="00C855F9">
        <w:tc>
          <w:tcPr>
            <w:tcW w:w="735" w:type="dxa"/>
            <w:tcBorders>
              <w:left w:val="single" w:sz="4" w:space="0" w:color="000000"/>
              <w:bottom w:val="single" w:sz="4" w:space="0" w:color="000000"/>
            </w:tcBorders>
            <w:shd w:val="clear" w:color="auto" w:fill="auto"/>
          </w:tcPr>
          <w:p w:rsidR="00C855F9" w:rsidRPr="00C63953" w:rsidRDefault="00C855F9" w:rsidP="00C855F9">
            <w:pPr>
              <w:snapToGrid w:val="0"/>
              <w:jc w:val="center"/>
              <w:rPr>
                <w:sz w:val="28"/>
                <w:szCs w:val="28"/>
              </w:rPr>
            </w:pPr>
          </w:p>
        </w:tc>
        <w:tc>
          <w:tcPr>
            <w:tcW w:w="2081" w:type="dxa"/>
            <w:tcBorders>
              <w:left w:val="single" w:sz="4" w:space="0" w:color="000000"/>
              <w:bottom w:val="single" w:sz="4" w:space="0" w:color="000000"/>
            </w:tcBorders>
            <w:shd w:val="clear" w:color="auto" w:fill="auto"/>
          </w:tcPr>
          <w:p w:rsidR="00C855F9" w:rsidRPr="00C63953" w:rsidRDefault="00C855F9" w:rsidP="00C855F9">
            <w:pPr>
              <w:jc w:val="center"/>
            </w:pPr>
            <w:r w:rsidRPr="00C63953">
              <w:rPr>
                <w:sz w:val="28"/>
                <w:szCs w:val="28"/>
              </w:rPr>
              <w:t>местный бюджет</w:t>
            </w:r>
          </w:p>
        </w:tc>
        <w:tc>
          <w:tcPr>
            <w:tcW w:w="1417" w:type="dxa"/>
            <w:tcBorders>
              <w:left w:val="single" w:sz="4" w:space="0" w:color="000000"/>
              <w:bottom w:val="single" w:sz="4" w:space="0" w:color="000000"/>
            </w:tcBorders>
            <w:shd w:val="clear" w:color="auto" w:fill="auto"/>
          </w:tcPr>
          <w:p w:rsidR="00C855F9" w:rsidRPr="00C63953" w:rsidRDefault="00C855F9" w:rsidP="00C855F9">
            <w:pPr>
              <w:jc w:val="center"/>
            </w:pPr>
            <w:r w:rsidRPr="00C63953">
              <w:t>4491615,95</w:t>
            </w:r>
          </w:p>
        </w:tc>
        <w:tc>
          <w:tcPr>
            <w:tcW w:w="1559" w:type="dxa"/>
            <w:tcBorders>
              <w:left w:val="single" w:sz="4" w:space="0" w:color="000000"/>
              <w:bottom w:val="single" w:sz="4" w:space="0" w:color="000000"/>
            </w:tcBorders>
            <w:shd w:val="clear" w:color="auto" w:fill="auto"/>
          </w:tcPr>
          <w:p w:rsidR="00C855F9" w:rsidRPr="00C63953" w:rsidRDefault="00C855F9" w:rsidP="00C855F9">
            <w:pPr>
              <w:jc w:val="center"/>
            </w:pPr>
            <w:r w:rsidRPr="00C63953">
              <w:t>4778393,02</w:t>
            </w:r>
          </w:p>
        </w:tc>
        <w:tc>
          <w:tcPr>
            <w:tcW w:w="1580" w:type="dxa"/>
            <w:gridSpan w:val="2"/>
            <w:tcBorders>
              <w:left w:val="single" w:sz="4" w:space="0" w:color="000000"/>
              <w:bottom w:val="single" w:sz="4" w:space="0" w:color="000000"/>
            </w:tcBorders>
            <w:shd w:val="clear" w:color="auto" w:fill="auto"/>
          </w:tcPr>
          <w:p w:rsidR="00C855F9" w:rsidRPr="00C63953" w:rsidRDefault="00C855F9" w:rsidP="00C855F9">
            <w:pPr>
              <w:jc w:val="center"/>
            </w:pPr>
            <w:r w:rsidRPr="00C63953">
              <w:t>4982193,48</w:t>
            </w:r>
          </w:p>
        </w:tc>
        <w:tc>
          <w:tcPr>
            <w:tcW w:w="1418" w:type="dxa"/>
            <w:gridSpan w:val="2"/>
            <w:tcBorders>
              <w:left w:val="single" w:sz="4" w:space="0" w:color="000000"/>
              <w:bottom w:val="single" w:sz="4" w:space="0" w:color="000000"/>
            </w:tcBorders>
            <w:shd w:val="clear" w:color="auto" w:fill="auto"/>
          </w:tcPr>
          <w:p w:rsidR="00C855F9" w:rsidRPr="00C63953" w:rsidRDefault="00C855F9" w:rsidP="00C855F9">
            <w:pPr>
              <w:jc w:val="center"/>
            </w:pPr>
            <w:r w:rsidRPr="00C63953">
              <w:t>3861467,69</w:t>
            </w:r>
          </w:p>
        </w:tc>
        <w:tc>
          <w:tcPr>
            <w:tcW w:w="1398" w:type="dxa"/>
            <w:tcBorders>
              <w:left w:val="single" w:sz="4" w:space="0" w:color="000000"/>
              <w:bottom w:val="single" w:sz="4" w:space="0" w:color="000000"/>
              <w:right w:val="single" w:sz="4" w:space="0" w:color="000000"/>
            </w:tcBorders>
            <w:shd w:val="clear" w:color="auto" w:fill="auto"/>
          </w:tcPr>
          <w:p w:rsidR="00C855F9" w:rsidRPr="00C63953" w:rsidRDefault="00C855F9" w:rsidP="00C855F9">
            <w:pPr>
              <w:jc w:val="center"/>
            </w:pPr>
            <w:r w:rsidRPr="00C63953">
              <w:t>3577805,69</w:t>
            </w:r>
          </w:p>
        </w:tc>
      </w:tr>
      <w:tr w:rsidR="00C855F9" w:rsidRPr="00C63953" w:rsidTr="00C855F9">
        <w:tc>
          <w:tcPr>
            <w:tcW w:w="735"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r w:rsidRPr="00C63953">
              <w:rPr>
                <w:sz w:val="28"/>
                <w:szCs w:val="28"/>
              </w:rPr>
              <w:t>2.6.</w:t>
            </w:r>
          </w:p>
        </w:tc>
        <w:tc>
          <w:tcPr>
            <w:tcW w:w="2081"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pPr>
            <w:r w:rsidRPr="00C63953">
              <w:rPr>
                <w:sz w:val="28"/>
                <w:szCs w:val="28"/>
              </w:rPr>
              <w:t>Подпрограмма "Управление в сфере образования Комсомольского муниципального района"</w:t>
            </w:r>
          </w:p>
        </w:tc>
        <w:tc>
          <w:tcPr>
            <w:tcW w:w="1417"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pPr>
            <w:r w:rsidRPr="00C63953">
              <w:t>11869111,98</w:t>
            </w:r>
          </w:p>
        </w:tc>
        <w:tc>
          <w:tcPr>
            <w:tcW w:w="1559"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pPr>
            <w:r w:rsidRPr="00C63953">
              <w:t>13446659,36</w:t>
            </w:r>
          </w:p>
          <w:p w:rsidR="00C855F9" w:rsidRPr="00C63953" w:rsidRDefault="00C855F9" w:rsidP="00C855F9">
            <w:pPr>
              <w:jc w:val="center"/>
            </w:pPr>
          </w:p>
        </w:tc>
        <w:tc>
          <w:tcPr>
            <w:tcW w:w="1580" w:type="dxa"/>
            <w:gridSpan w:val="2"/>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pPr>
            <w:r w:rsidRPr="00C63953">
              <w:t>15548907,21</w:t>
            </w:r>
          </w:p>
        </w:tc>
        <w:tc>
          <w:tcPr>
            <w:tcW w:w="1418" w:type="dxa"/>
            <w:gridSpan w:val="2"/>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pPr>
            <w:r w:rsidRPr="00C63953">
              <w:t>14603918,55</w:t>
            </w:r>
          </w:p>
        </w:tc>
        <w:tc>
          <w:tcPr>
            <w:tcW w:w="1398" w:type="dxa"/>
            <w:tcBorders>
              <w:top w:val="single" w:sz="4" w:space="0" w:color="000000"/>
              <w:left w:val="single" w:sz="4" w:space="0" w:color="000000"/>
              <w:bottom w:val="single" w:sz="4" w:space="0" w:color="000000"/>
              <w:right w:val="single" w:sz="4" w:space="0" w:color="000000"/>
            </w:tcBorders>
            <w:shd w:val="clear" w:color="auto" w:fill="auto"/>
          </w:tcPr>
          <w:p w:rsidR="00C855F9" w:rsidRPr="00C63953" w:rsidRDefault="00C855F9" w:rsidP="00C855F9">
            <w:pPr>
              <w:jc w:val="center"/>
            </w:pPr>
            <w:r w:rsidRPr="00C63953">
              <w:t>12017728,63</w:t>
            </w:r>
          </w:p>
        </w:tc>
      </w:tr>
      <w:tr w:rsidR="00C855F9" w:rsidRPr="00C63953" w:rsidTr="00C855F9">
        <w:tc>
          <w:tcPr>
            <w:tcW w:w="735"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rPr>
                <w:sz w:val="28"/>
                <w:szCs w:val="28"/>
              </w:rPr>
            </w:pPr>
          </w:p>
        </w:tc>
        <w:tc>
          <w:tcPr>
            <w:tcW w:w="2081"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pPr>
            <w:r w:rsidRPr="00C63953">
              <w:rPr>
                <w:sz w:val="28"/>
                <w:szCs w:val="28"/>
              </w:rPr>
              <w:t>федеральный бюджет</w:t>
            </w:r>
          </w:p>
        </w:tc>
        <w:tc>
          <w:tcPr>
            <w:tcW w:w="1417"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pPr>
            <w:r w:rsidRPr="00C63953">
              <w:t>-</w:t>
            </w:r>
          </w:p>
        </w:tc>
        <w:tc>
          <w:tcPr>
            <w:tcW w:w="1559"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pPr>
            <w:r w:rsidRPr="00C63953">
              <w:t>-</w:t>
            </w:r>
          </w:p>
        </w:tc>
        <w:tc>
          <w:tcPr>
            <w:tcW w:w="1580" w:type="dxa"/>
            <w:gridSpan w:val="2"/>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pPr>
            <w:r w:rsidRPr="00C63953">
              <w:t>2236581,18</w:t>
            </w:r>
          </w:p>
        </w:tc>
        <w:tc>
          <w:tcPr>
            <w:tcW w:w="1418" w:type="dxa"/>
            <w:gridSpan w:val="2"/>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pPr>
            <w:r w:rsidRPr="00C63953">
              <w:t>2232001,85</w:t>
            </w:r>
          </w:p>
        </w:tc>
        <w:tc>
          <w:tcPr>
            <w:tcW w:w="1398" w:type="dxa"/>
            <w:tcBorders>
              <w:top w:val="single" w:sz="4" w:space="0" w:color="000000"/>
              <w:left w:val="single" w:sz="4" w:space="0" w:color="000000"/>
              <w:bottom w:val="single" w:sz="4" w:space="0" w:color="000000"/>
              <w:right w:val="single" w:sz="4" w:space="0" w:color="000000"/>
            </w:tcBorders>
            <w:shd w:val="clear" w:color="auto" w:fill="auto"/>
          </w:tcPr>
          <w:p w:rsidR="00C855F9" w:rsidRPr="00C63953" w:rsidRDefault="00C855F9" w:rsidP="00C855F9">
            <w:pPr>
              <w:jc w:val="center"/>
            </w:pPr>
            <w:r w:rsidRPr="00C63953">
              <w:t>-</w:t>
            </w:r>
          </w:p>
        </w:tc>
      </w:tr>
      <w:tr w:rsidR="00C855F9" w:rsidRPr="00C63953" w:rsidTr="00C855F9">
        <w:tc>
          <w:tcPr>
            <w:tcW w:w="735"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snapToGrid w:val="0"/>
              <w:jc w:val="center"/>
              <w:rPr>
                <w:sz w:val="28"/>
                <w:szCs w:val="28"/>
              </w:rPr>
            </w:pPr>
          </w:p>
        </w:tc>
        <w:tc>
          <w:tcPr>
            <w:tcW w:w="2081"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pPr>
            <w:r w:rsidRPr="00C63953">
              <w:rPr>
                <w:sz w:val="28"/>
                <w:szCs w:val="28"/>
              </w:rPr>
              <w:t>областной бюджет</w:t>
            </w:r>
          </w:p>
        </w:tc>
        <w:tc>
          <w:tcPr>
            <w:tcW w:w="1417"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pPr>
            <w:r w:rsidRPr="00C63953">
              <w:t>52740,00</w:t>
            </w:r>
          </w:p>
        </w:tc>
        <w:tc>
          <w:tcPr>
            <w:tcW w:w="1559"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pPr>
            <w:r w:rsidRPr="00C63953">
              <w:t>64311,00</w:t>
            </w:r>
          </w:p>
        </w:tc>
        <w:tc>
          <w:tcPr>
            <w:tcW w:w="1580" w:type="dxa"/>
            <w:gridSpan w:val="2"/>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pPr>
            <w:r w:rsidRPr="00C63953">
              <w:t>22591,73</w:t>
            </w:r>
          </w:p>
        </w:tc>
        <w:tc>
          <w:tcPr>
            <w:tcW w:w="1418" w:type="dxa"/>
            <w:gridSpan w:val="2"/>
            <w:tcBorders>
              <w:top w:val="single" w:sz="4" w:space="0" w:color="000000"/>
              <w:left w:val="single" w:sz="4" w:space="0" w:color="000000"/>
              <w:bottom w:val="single" w:sz="4" w:space="0" w:color="000000"/>
            </w:tcBorders>
            <w:shd w:val="clear" w:color="auto" w:fill="auto"/>
          </w:tcPr>
          <w:p w:rsidR="00C855F9" w:rsidRPr="00C63953" w:rsidRDefault="00C855F9" w:rsidP="00C855F9">
            <w:r w:rsidRPr="00C63953">
              <w:t xml:space="preserve">   22545,48</w:t>
            </w:r>
          </w:p>
        </w:tc>
        <w:tc>
          <w:tcPr>
            <w:tcW w:w="1398" w:type="dxa"/>
            <w:tcBorders>
              <w:top w:val="single" w:sz="4" w:space="0" w:color="000000"/>
              <w:left w:val="single" w:sz="4" w:space="0" w:color="000000"/>
              <w:bottom w:val="single" w:sz="4" w:space="0" w:color="000000"/>
              <w:right w:val="single" w:sz="4" w:space="0" w:color="000000"/>
            </w:tcBorders>
            <w:shd w:val="clear" w:color="auto" w:fill="auto"/>
          </w:tcPr>
          <w:p w:rsidR="00C855F9" w:rsidRPr="00C63953" w:rsidRDefault="00C855F9" w:rsidP="00C855F9">
            <w:pPr>
              <w:jc w:val="center"/>
            </w:pPr>
            <w:r w:rsidRPr="00C63953">
              <w:t>0,00</w:t>
            </w:r>
          </w:p>
        </w:tc>
      </w:tr>
      <w:tr w:rsidR="00C855F9" w:rsidRPr="00C63953" w:rsidTr="00C855F9">
        <w:tc>
          <w:tcPr>
            <w:tcW w:w="735"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snapToGrid w:val="0"/>
              <w:jc w:val="center"/>
              <w:rPr>
                <w:sz w:val="28"/>
                <w:szCs w:val="28"/>
              </w:rPr>
            </w:pPr>
          </w:p>
        </w:tc>
        <w:tc>
          <w:tcPr>
            <w:tcW w:w="2081"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pPr>
            <w:r w:rsidRPr="00C63953">
              <w:rPr>
                <w:sz w:val="28"/>
                <w:szCs w:val="28"/>
              </w:rPr>
              <w:t>местный бюджет</w:t>
            </w:r>
          </w:p>
        </w:tc>
        <w:tc>
          <w:tcPr>
            <w:tcW w:w="1417"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pPr>
            <w:r w:rsidRPr="00C63953">
              <w:t>11816371,98</w:t>
            </w:r>
          </w:p>
        </w:tc>
        <w:tc>
          <w:tcPr>
            <w:tcW w:w="1559" w:type="dxa"/>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pPr>
            <w:r w:rsidRPr="00C63953">
              <w:t>13382348,36</w:t>
            </w:r>
          </w:p>
          <w:p w:rsidR="00C855F9" w:rsidRPr="00C63953" w:rsidRDefault="00C855F9" w:rsidP="00C855F9">
            <w:pPr>
              <w:jc w:val="center"/>
            </w:pPr>
          </w:p>
          <w:p w:rsidR="00C855F9" w:rsidRPr="00C63953" w:rsidRDefault="00C855F9" w:rsidP="00C855F9">
            <w:pPr>
              <w:jc w:val="center"/>
            </w:pPr>
          </w:p>
        </w:tc>
        <w:tc>
          <w:tcPr>
            <w:tcW w:w="1580" w:type="dxa"/>
            <w:gridSpan w:val="2"/>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pPr>
            <w:r w:rsidRPr="00C63953">
              <w:t>13289734,30</w:t>
            </w:r>
          </w:p>
        </w:tc>
        <w:tc>
          <w:tcPr>
            <w:tcW w:w="1418" w:type="dxa"/>
            <w:gridSpan w:val="2"/>
            <w:tcBorders>
              <w:top w:val="single" w:sz="4" w:space="0" w:color="000000"/>
              <w:left w:val="single" w:sz="4" w:space="0" w:color="000000"/>
              <w:bottom w:val="single" w:sz="4" w:space="0" w:color="000000"/>
            </w:tcBorders>
            <w:shd w:val="clear" w:color="auto" w:fill="auto"/>
          </w:tcPr>
          <w:p w:rsidR="00C855F9" w:rsidRPr="00C63953" w:rsidRDefault="00C855F9" w:rsidP="00C855F9">
            <w:pPr>
              <w:jc w:val="center"/>
            </w:pPr>
            <w:r w:rsidRPr="00C63953">
              <w:t>12349371,22</w:t>
            </w:r>
          </w:p>
        </w:tc>
        <w:tc>
          <w:tcPr>
            <w:tcW w:w="1398" w:type="dxa"/>
            <w:tcBorders>
              <w:top w:val="single" w:sz="4" w:space="0" w:color="000000"/>
              <w:left w:val="single" w:sz="4" w:space="0" w:color="000000"/>
              <w:bottom w:val="single" w:sz="4" w:space="0" w:color="000000"/>
              <w:right w:val="single" w:sz="4" w:space="0" w:color="000000"/>
            </w:tcBorders>
            <w:shd w:val="clear" w:color="auto" w:fill="auto"/>
          </w:tcPr>
          <w:p w:rsidR="00C855F9" w:rsidRPr="00C63953" w:rsidRDefault="00C855F9" w:rsidP="00C855F9">
            <w:pPr>
              <w:jc w:val="center"/>
            </w:pPr>
            <w:r w:rsidRPr="00C63953">
              <w:t>12017728,63</w:t>
            </w:r>
          </w:p>
        </w:tc>
      </w:tr>
    </w:tbl>
    <w:p w:rsidR="00C855F9" w:rsidRPr="00C63953" w:rsidRDefault="00C855F9" w:rsidP="00C855F9"/>
    <w:p w:rsidR="00C855F9" w:rsidRPr="00C63953" w:rsidRDefault="00C855F9" w:rsidP="00C855F9">
      <w:pPr>
        <w:rPr>
          <w:sz w:val="28"/>
          <w:szCs w:val="28"/>
        </w:rPr>
      </w:pPr>
    </w:p>
    <w:p w:rsidR="00C855F9" w:rsidRPr="00C63953" w:rsidRDefault="00C855F9" w:rsidP="00C855F9">
      <w:pPr>
        <w:rPr>
          <w:sz w:val="28"/>
          <w:szCs w:val="28"/>
        </w:rPr>
      </w:pPr>
    </w:p>
    <w:p w:rsidR="00C855F9" w:rsidRPr="00C63953" w:rsidRDefault="00C855F9" w:rsidP="00C855F9"/>
    <w:p w:rsidR="00C855F9" w:rsidRPr="00C63953" w:rsidRDefault="00C855F9" w:rsidP="00C855F9"/>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Pr="00A32B0E" w:rsidRDefault="00C855F9" w:rsidP="00C855F9">
      <w:pPr>
        <w:jc w:val="right"/>
        <w:rPr>
          <w:sz w:val="22"/>
          <w:szCs w:val="22"/>
        </w:rPr>
      </w:pPr>
      <w:r w:rsidRPr="00A32B0E">
        <w:rPr>
          <w:sz w:val="22"/>
          <w:szCs w:val="22"/>
        </w:rPr>
        <w:t>Приложение 1 к муниципальной программе</w:t>
      </w:r>
    </w:p>
    <w:p w:rsidR="00C855F9" w:rsidRPr="00A32B0E" w:rsidRDefault="00C855F9" w:rsidP="00C855F9">
      <w:pPr>
        <w:jc w:val="right"/>
        <w:rPr>
          <w:sz w:val="22"/>
          <w:szCs w:val="22"/>
        </w:rPr>
      </w:pPr>
      <w:r w:rsidRPr="00A32B0E">
        <w:rPr>
          <w:sz w:val="22"/>
          <w:szCs w:val="22"/>
        </w:rPr>
        <w:t xml:space="preserve"> «Развитие    образования    Комсомольского </w:t>
      </w:r>
    </w:p>
    <w:p w:rsidR="00C855F9" w:rsidRPr="00A32B0E" w:rsidRDefault="00C855F9" w:rsidP="00C855F9">
      <w:pPr>
        <w:jc w:val="right"/>
        <w:rPr>
          <w:sz w:val="22"/>
          <w:szCs w:val="22"/>
        </w:rPr>
      </w:pPr>
      <w:r w:rsidRPr="00A32B0E">
        <w:rPr>
          <w:sz w:val="22"/>
          <w:szCs w:val="22"/>
        </w:rPr>
        <w:t xml:space="preserve">   муниципального района» </w:t>
      </w:r>
    </w:p>
    <w:p w:rsidR="00C855F9" w:rsidRPr="00650B77" w:rsidRDefault="00C855F9" w:rsidP="00C855F9">
      <w:pPr>
        <w:rPr>
          <w:sz w:val="22"/>
          <w:szCs w:val="22"/>
          <w:u w:val="single"/>
        </w:rPr>
      </w:pPr>
      <w:r w:rsidRPr="00654221">
        <w:rPr>
          <w:sz w:val="28"/>
          <w:szCs w:val="28"/>
        </w:rPr>
        <w:t xml:space="preserve">                                                                                                </w:t>
      </w:r>
      <w:r>
        <w:rPr>
          <w:sz w:val="28"/>
          <w:szCs w:val="28"/>
        </w:rPr>
        <w:t xml:space="preserve">          </w:t>
      </w:r>
      <w:r w:rsidRPr="00654221">
        <w:rPr>
          <w:sz w:val="28"/>
          <w:szCs w:val="28"/>
        </w:rPr>
        <w:t xml:space="preserve">    </w:t>
      </w:r>
      <w:r w:rsidRPr="00437E17">
        <w:rPr>
          <w:sz w:val="22"/>
          <w:szCs w:val="22"/>
        </w:rPr>
        <w:t xml:space="preserve">от </w:t>
      </w:r>
      <w:r>
        <w:rPr>
          <w:sz w:val="22"/>
          <w:szCs w:val="22"/>
        </w:rPr>
        <w:t>31</w:t>
      </w:r>
      <w:r w:rsidRPr="00437E17">
        <w:rPr>
          <w:sz w:val="22"/>
          <w:szCs w:val="22"/>
        </w:rPr>
        <w:t>.0</w:t>
      </w:r>
      <w:r>
        <w:rPr>
          <w:sz w:val="22"/>
          <w:szCs w:val="22"/>
        </w:rPr>
        <w:t>7</w:t>
      </w:r>
      <w:r w:rsidRPr="00437E17">
        <w:rPr>
          <w:sz w:val="22"/>
          <w:szCs w:val="22"/>
        </w:rPr>
        <w:t xml:space="preserve">.2020 г. № </w:t>
      </w:r>
      <w:r w:rsidRPr="00650B77">
        <w:rPr>
          <w:sz w:val="22"/>
          <w:szCs w:val="22"/>
          <w:u w:val="single"/>
        </w:rPr>
        <w:t>1</w:t>
      </w:r>
      <w:r>
        <w:rPr>
          <w:sz w:val="22"/>
          <w:szCs w:val="22"/>
          <w:u w:val="single"/>
        </w:rPr>
        <w:t>83</w:t>
      </w:r>
    </w:p>
    <w:p w:rsidR="00C855F9" w:rsidRPr="00A32B0E" w:rsidRDefault="00C855F9" w:rsidP="00C855F9">
      <w:pPr>
        <w:jc w:val="right"/>
        <w:rPr>
          <w:sz w:val="22"/>
          <w:szCs w:val="22"/>
        </w:rPr>
      </w:pPr>
    </w:p>
    <w:p w:rsidR="00C855F9" w:rsidRPr="00A32B0E" w:rsidRDefault="00C855F9" w:rsidP="00C855F9">
      <w:pPr>
        <w:jc w:val="right"/>
        <w:rPr>
          <w:sz w:val="28"/>
          <w:szCs w:val="28"/>
        </w:rPr>
      </w:pPr>
    </w:p>
    <w:p w:rsidR="00C855F9" w:rsidRPr="00A32B0E" w:rsidRDefault="00C855F9" w:rsidP="00C855F9">
      <w:pPr>
        <w:jc w:val="center"/>
        <w:rPr>
          <w:b/>
          <w:sz w:val="28"/>
          <w:szCs w:val="28"/>
        </w:rPr>
      </w:pPr>
    </w:p>
    <w:p w:rsidR="00C855F9" w:rsidRPr="00A32B0E" w:rsidRDefault="00C855F9" w:rsidP="00C855F9">
      <w:pPr>
        <w:jc w:val="center"/>
        <w:rPr>
          <w:b/>
          <w:sz w:val="28"/>
          <w:szCs w:val="28"/>
        </w:rPr>
      </w:pPr>
    </w:p>
    <w:p w:rsidR="00C855F9" w:rsidRPr="00A32B0E" w:rsidRDefault="00C855F9" w:rsidP="00C855F9">
      <w:pPr>
        <w:jc w:val="center"/>
        <w:rPr>
          <w:b/>
          <w:sz w:val="28"/>
          <w:szCs w:val="28"/>
        </w:rPr>
      </w:pPr>
    </w:p>
    <w:p w:rsidR="00C855F9" w:rsidRPr="00A32B0E" w:rsidRDefault="00C855F9" w:rsidP="00C855F9">
      <w:pPr>
        <w:jc w:val="center"/>
        <w:rPr>
          <w:b/>
          <w:sz w:val="28"/>
          <w:szCs w:val="28"/>
        </w:rPr>
      </w:pPr>
      <w:r w:rsidRPr="00A32B0E">
        <w:rPr>
          <w:b/>
          <w:sz w:val="28"/>
          <w:szCs w:val="28"/>
        </w:rPr>
        <w:t>Подпрограмма</w:t>
      </w:r>
    </w:p>
    <w:p w:rsidR="00C855F9" w:rsidRDefault="00C855F9" w:rsidP="00C855F9">
      <w:pPr>
        <w:jc w:val="center"/>
        <w:rPr>
          <w:b/>
          <w:sz w:val="28"/>
          <w:szCs w:val="28"/>
        </w:rPr>
      </w:pPr>
      <w:r w:rsidRPr="00A32B0E">
        <w:rPr>
          <w:b/>
          <w:sz w:val="28"/>
          <w:szCs w:val="28"/>
        </w:rPr>
        <w:t xml:space="preserve">«Реализация дошкольных образовательных программ </w:t>
      </w:r>
    </w:p>
    <w:p w:rsidR="00C855F9" w:rsidRPr="00A32B0E" w:rsidRDefault="00C855F9" w:rsidP="00C855F9">
      <w:pPr>
        <w:jc w:val="center"/>
        <w:rPr>
          <w:b/>
          <w:sz w:val="28"/>
          <w:szCs w:val="28"/>
        </w:rPr>
      </w:pPr>
      <w:r w:rsidRPr="00A32B0E">
        <w:rPr>
          <w:b/>
          <w:sz w:val="28"/>
          <w:szCs w:val="28"/>
        </w:rPr>
        <w:t>в Комсомольском муниципальном районе»</w:t>
      </w:r>
    </w:p>
    <w:p w:rsidR="00C855F9" w:rsidRPr="00A32B0E" w:rsidRDefault="00C855F9" w:rsidP="00C855F9">
      <w:pPr>
        <w:jc w:val="center"/>
        <w:rPr>
          <w:sz w:val="28"/>
          <w:szCs w:val="28"/>
        </w:rPr>
      </w:pPr>
    </w:p>
    <w:p w:rsidR="00C855F9" w:rsidRPr="00A32B0E" w:rsidRDefault="00C855F9" w:rsidP="00E73BBC">
      <w:pPr>
        <w:pStyle w:val="ab"/>
        <w:numPr>
          <w:ilvl w:val="0"/>
          <w:numId w:val="11"/>
        </w:numPr>
        <w:spacing w:after="0" w:line="240" w:lineRule="auto"/>
        <w:ind w:left="1920"/>
        <w:jc w:val="center"/>
        <w:rPr>
          <w:rFonts w:ascii="Times New Roman" w:hAnsi="Times New Roman"/>
          <w:b/>
          <w:sz w:val="28"/>
          <w:szCs w:val="28"/>
        </w:rPr>
      </w:pPr>
      <w:r w:rsidRPr="00A32B0E">
        <w:rPr>
          <w:rFonts w:ascii="Times New Roman" w:hAnsi="Times New Roman"/>
          <w:b/>
          <w:sz w:val="28"/>
          <w:szCs w:val="28"/>
        </w:rPr>
        <w:t>Паспорт подпрограммы</w:t>
      </w:r>
    </w:p>
    <w:p w:rsidR="00C855F9" w:rsidRPr="00A32B0E" w:rsidRDefault="00C855F9" w:rsidP="00C855F9">
      <w:pPr>
        <w:pStyle w:val="ab"/>
        <w:spacing w:after="0" w:line="240" w:lineRule="auto"/>
        <w:rPr>
          <w:rFonts w:ascii="Times New Roman" w:hAnsi="Times New Roman"/>
          <w:sz w:val="28"/>
          <w:szCs w:val="28"/>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017"/>
        <w:gridCol w:w="5339"/>
      </w:tblGrid>
      <w:tr w:rsidR="00C855F9" w:rsidRPr="00A32B0E" w:rsidTr="00C855F9">
        <w:tc>
          <w:tcPr>
            <w:tcW w:w="4017" w:type="dxa"/>
          </w:tcPr>
          <w:p w:rsidR="00C855F9" w:rsidRPr="00A32B0E" w:rsidRDefault="00C855F9" w:rsidP="00C855F9">
            <w:pPr>
              <w:pStyle w:val="ab"/>
              <w:spacing w:after="0" w:line="240" w:lineRule="auto"/>
              <w:ind w:left="0"/>
              <w:rPr>
                <w:rFonts w:ascii="Times New Roman" w:hAnsi="Times New Roman"/>
                <w:sz w:val="28"/>
                <w:szCs w:val="28"/>
              </w:rPr>
            </w:pPr>
            <w:r w:rsidRPr="00A32B0E">
              <w:rPr>
                <w:rFonts w:ascii="Times New Roman" w:hAnsi="Times New Roman"/>
                <w:sz w:val="28"/>
                <w:szCs w:val="28"/>
              </w:rPr>
              <w:t>Наименование подпрограммы</w:t>
            </w:r>
          </w:p>
        </w:tc>
        <w:tc>
          <w:tcPr>
            <w:tcW w:w="5339" w:type="dxa"/>
          </w:tcPr>
          <w:p w:rsidR="00C855F9" w:rsidRPr="00A32B0E" w:rsidRDefault="00C855F9" w:rsidP="00C855F9">
            <w:pPr>
              <w:contextualSpacing/>
              <w:jc w:val="center"/>
              <w:rPr>
                <w:sz w:val="28"/>
                <w:szCs w:val="28"/>
              </w:rPr>
            </w:pPr>
            <w:r w:rsidRPr="00A32B0E">
              <w:rPr>
                <w:sz w:val="28"/>
                <w:szCs w:val="28"/>
              </w:rPr>
              <w:t>Реализация дошкольных образовательных программ в Комсомольском муниципальном районе</w:t>
            </w:r>
          </w:p>
        </w:tc>
      </w:tr>
      <w:tr w:rsidR="00C855F9" w:rsidRPr="00A32B0E" w:rsidTr="00C855F9">
        <w:tc>
          <w:tcPr>
            <w:tcW w:w="4017" w:type="dxa"/>
          </w:tcPr>
          <w:p w:rsidR="00C855F9" w:rsidRPr="00A32B0E" w:rsidRDefault="00C855F9" w:rsidP="00C855F9">
            <w:pPr>
              <w:pStyle w:val="ab"/>
              <w:spacing w:after="0" w:line="240" w:lineRule="auto"/>
              <w:ind w:left="0"/>
              <w:rPr>
                <w:rFonts w:ascii="Times New Roman" w:hAnsi="Times New Roman"/>
                <w:sz w:val="28"/>
                <w:szCs w:val="28"/>
              </w:rPr>
            </w:pPr>
            <w:r w:rsidRPr="00A32B0E">
              <w:rPr>
                <w:rFonts w:ascii="Times New Roman" w:hAnsi="Times New Roman"/>
                <w:sz w:val="28"/>
                <w:szCs w:val="28"/>
              </w:rPr>
              <w:t>Срок реализации подпрограммы</w:t>
            </w:r>
          </w:p>
        </w:tc>
        <w:tc>
          <w:tcPr>
            <w:tcW w:w="5339" w:type="dxa"/>
          </w:tcPr>
          <w:p w:rsidR="00C855F9" w:rsidRPr="00A32B0E" w:rsidRDefault="00C855F9" w:rsidP="00C855F9">
            <w:pPr>
              <w:contextualSpacing/>
              <w:jc w:val="center"/>
              <w:rPr>
                <w:sz w:val="28"/>
                <w:szCs w:val="28"/>
              </w:rPr>
            </w:pPr>
            <w:r w:rsidRPr="00A32B0E">
              <w:rPr>
                <w:sz w:val="28"/>
                <w:szCs w:val="28"/>
              </w:rPr>
              <w:t>2018-2022 годы</w:t>
            </w:r>
          </w:p>
        </w:tc>
      </w:tr>
      <w:tr w:rsidR="00C855F9" w:rsidRPr="00A32B0E" w:rsidTr="00C855F9">
        <w:tc>
          <w:tcPr>
            <w:tcW w:w="4017" w:type="dxa"/>
          </w:tcPr>
          <w:p w:rsidR="00C855F9" w:rsidRPr="00A32B0E" w:rsidRDefault="00C855F9" w:rsidP="00C855F9">
            <w:pPr>
              <w:pStyle w:val="Pro-Tab"/>
              <w:rPr>
                <w:rFonts w:ascii="Times New Roman" w:hAnsi="Times New Roman"/>
                <w:sz w:val="28"/>
                <w:szCs w:val="28"/>
              </w:rPr>
            </w:pPr>
            <w:r w:rsidRPr="00A32B0E">
              <w:rPr>
                <w:rFonts w:ascii="Times New Roman" w:hAnsi="Times New Roman"/>
                <w:sz w:val="28"/>
                <w:szCs w:val="28"/>
              </w:rPr>
              <w:t>Ответственный исполнитель подпрограммы</w:t>
            </w:r>
          </w:p>
        </w:tc>
        <w:tc>
          <w:tcPr>
            <w:tcW w:w="5339" w:type="dxa"/>
          </w:tcPr>
          <w:p w:rsidR="00C855F9" w:rsidRPr="00A32B0E" w:rsidRDefault="00C855F9" w:rsidP="00C855F9">
            <w:pPr>
              <w:pStyle w:val="Pro-Tab"/>
              <w:jc w:val="center"/>
              <w:rPr>
                <w:rFonts w:ascii="Times New Roman" w:hAnsi="Times New Roman"/>
                <w:sz w:val="28"/>
                <w:szCs w:val="28"/>
              </w:rPr>
            </w:pPr>
            <w:r w:rsidRPr="00A32B0E">
              <w:rPr>
                <w:rFonts w:ascii="Times New Roman" w:hAnsi="Times New Roman"/>
                <w:sz w:val="28"/>
                <w:szCs w:val="28"/>
              </w:rPr>
              <w:t>Управление образования Администрации Комсомольского муниципального района</w:t>
            </w:r>
          </w:p>
        </w:tc>
      </w:tr>
      <w:tr w:rsidR="00C855F9" w:rsidRPr="00A32B0E" w:rsidTr="00C855F9">
        <w:tc>
          <w:tcPr>
            <w:tcW w:w="4017" w:type="dxa"/>
          </w:tcPr>
          <w:p w:rsidR="00C855F9" w:rsidRPr="00A32B0E" w:rsidRDefault="00C855F9" w:rsidP="00C855F9">
            <w:pPr>
              <w:pStyle w:val="ab"/>
              <w:spacing w:after="0" w:line="240" w:lineRule="auto"/>
              <w:ind w:left="0"/>
              <w:rPr>
                <w:rFonts w:ascii="Times New Roman" w:hAnsi="Times New Roman"/>
                <w:sz w:val="28"/>
                <w:szCs w:val="28"/>
              </w:rPr>
            </w:pPr>
            <w:r w:rsidRPr="00A32B0E">
              <w:rPr>
                <w:rFonts w:ascii="Times New Roman" w:hAnsi="Times New Roman"/>
                <w:sz w:val="28"/>
                <w:szCs w:val="28"/>
              </w:rPr>
              <w:t>Исполнители основных мероприятий (мероприятий) подпрограммы</w:t>
            </w:r>
          </w:p>
        </w:tc>
        <w:tc>
          <w:tcPr>
            <w:tcW w:w="5339" w:type="dxa"/>
          </w:tcPr>
          <w:p w:rsidR="00C855F9" w:rsidRPr="00A32B0E" w:rsidRDefault="00C855F9" w:rsidP="00C855F9">
            <w:pPr>
              <w:jc w:val="center"/>
              <w:rPr>
                <w:sz w:val="28"/>
                <w:szCs w:val="28"/>
              </w:rPr>
            </w:pPr>
            <w:r w:rsidRPr="00A32B0E">
              <w:rPr>
                <w:sz w:val="28"/>
                <w:szCs w:val="28"/>
              </w:rPr>
              <w:t>Дошкольные образовательные учреждения Комсомольского муниципального района</w:t>
            </w:r>
          </w:p>
        </w:tc>
      </w:tr>
      <w:tr w:rsidR="00C855F9" w:rsidRPr="00A32B0E" w:rsidTr="00C855F9">
        <w:tc>
          <w:tcPr>
            <w:tcW w:w="4017" w:type="dxa"/>
          </w:tcPr>
          <w:p w:rsidR="00C855F9" w:rsidRPr="00A32B0E" w:rsidRDefault="00C855F9" w:rsidP="00C855F9">
            <w:pPr>
              <w:pStyle w:val="ab"/>
              <w:spacing w:after="0" w:line="240" w:lineRule="auto"/>
              <w:ind w:left="0"/>
              <w:rPr>
                <w:rFonts w:ascii="Times New Roman" w:hAnsi="Times New Roman"/>
                <w:sz w:val="28"/>
                <w:szCs w:val="28"/>
              </w:rPr>
            </w:pPr>
            <w:r w:rsidRPr="00A32B0E">
              <w:rPr>
                <w:rFonts w:ascii="Times New Roman" w:hAnsi="Times New Roman"/>
                <w:sz w:val="28"/>
                <w:szCs w:val="28"/>
              </w:rPr>
              <w:t>Задачи подпрограммы</w:t>
            </w:r>
          </w:p>
          <w:p w:rsidR="00C855F9" w:rsidRPr="00A32B0E" w:rsidRDefault="00C855F9" w:rsidP="00C855F9">
            <w:pPr>
              <w:pStyle w:val="ab"/>
              <w:spacing w:after="0" w:line="240" w:lineRule="auto"/>
              <w:ind w:left="0"/>
              <w:rPr>
                <w:rFonts w:ascii="Times New Roman" w:hAnsi="Times New Roman"/>
                <w:sz w:val="28"/>
                <w:szCs w:val="28"/>
              </w:rPr>
            </w:pPr>
          </w:p>
          <w:p w:rsidR="00C855F9" w:rsidRPr="00A32B0E" w:rsidRDefault="00C855F9" w:rsidP="00C855F9">
            <w:pPr>
              <w:pStyle w:val="ab"/>
              <w:spacing w:after="0" w:line="240" w:lineRule="auto"/>
              <w:ind w:left="0"/>
              <w:rPr>
                <w:rFonts w:ascii="Times New Roman" w:hAnsi="Times New Roman"/>
                <w:sz w:val="28"/>
                <w:szCs w:val="28"/>
              </w:rPr>
            </w:pPr>
          </w:p>
          <w:p w:rsidR="00C855F9" w:rsidRPr="00A32B0E" w:rsidRDefault="00C855F9" w:rsidP="00C855F9">
            <w:pPr>
              <w:pStyle w:val="ab"/>
              <w:spacing w:after="0" w:line="240" w:lineRule="auto"/>
              <w:ind w:left="0"/>
              <w:rPr>
                <w:rFonts w:ascii="Times New Roman" w:hAnsi="Times New Roman"/>
                <w:sz w:val="28"/>
                <w:szCs w:val="28"/>
              </w:rPr>
            </w:pPr>
          </w:p>
          <w:p w:rsidR="00C855F9" w:rsidRPr="00A32B0E" w:rsidRDefault="00C855F9" w:rsidP="00C855F9">
            <w:pPr>
              <w:pStyle w:val="ab"/>
              <w:spacing w:after="0" w:line="240" w:lineRule="auto"/>
              <w:ind w:left="0"/>
              <w:rPr>
                <w:rFonts w:ascii="Times New Roman" w:hAnsi="Times New Roman"/>
                <w:sz w:val="28"/>
                <w:szCs w:val="28"/>
              </w:rPr>
            </w:pPr>
            <w:r w:rsidRPr="00A32B0E">
              <w:rPr>
                <w:rFonts w:ascii="Times New Roman" w:hAnsi="Times New Roman"/>
                <w:sz w:val="28"/>
                <w:szCs w:val="28"/>
              </w:rPr>
              <w:t xml:space="preserve">  </w:t>
            </w:r>
          </w:p>
        </w:tc>
        <w:tc>
          <w:tcPr>
            <w:tcW w:w="5339" w:type="dxa"/>
          </w:tcPr>
          <w:p w:rsidR="00C855F9" w:rsidRPr="00A32B0E" w:rsidRDefault="00C855F9" w:rsidP="00C855F9">
            <w:pPr>
              <w:jc w:val="center"/>
              <w:rPr>
                <w:sz w:val="28"/>
                <w:szCs w:val="28"/>
              </w:rPr>
            </w:pPr>
            <w:r w:rsidRPr="00A32B0E">
              <w:rPr>
                <w:rFonts w:eastAsia="TimesNewRoman"/>
                <w:sz w:val="28"/>
                <w:szCs w:val="28"/>
              </w:rPr>
              <w:t>Обеспечение в полном объеме прав граждан на получение общедоступного и бесплатного дошкольного образования в муниципальных дошкольных образовательных учреждениях</w:t>
            </w:r>
          </w:p>
        </w:tc>
      </w:tr>
      <w:tr w:rsidR="00C855F9" w:rsidRPr="00A32B0E" w:rsidTr="00C855F9">
        <w:trPr>
          <w:trHeight w:val="1298"/>
        </w:trPr>
        <w:tc>
          <w:tcPr>
            <w:tcW w:w="4017" w:type="dxa"/>
          </w:tcPr>
          <w:p w:rsidR="00C855F9" w:rsidRPr="00A32B0E" w:rsidRDefault="00C855F9" w:rsidP="00C855F9">
            <w:pPr>
              <w:pStyle w:val="ab"/>
              <w:spacing w:after="0" w:line="240" w:lineRule="auto"/>
              <w:ind w:left="0"/>
              <w:rPr>
                <w:rFonts w:ascii="Times New Roman" w:hAnsi="Times New Roman"/>
                <w:sz w:val="28"/>
                <w:szCs w:val="28"/>
              </w:rPr>
            </w:pPr>
            <w:r w:rsidRPr="00A32B0E">
              <w:rPr>
                <w:rFonts w:ascii="Times New Roman" w:hAnsi="Times New Roman"/>
                <w:sz w:val="28"/>
                <w:szCs w:val="28"/>
              </w:rPr>
              <w:lastRenderedPageBreak/>
              <w:t>Объемы ресурсного обеспечения подпрограммы</w:t>
            </w:r>
          </w:p>
        </w:tc>
        <w:tc>
          <w:tcPr>
            <w:tcW w:w="5339" w:type="dxa"/>
          </w:tcPr>
          <w:p w:rsidR="00C855F9" w:rsidRPr="00A32B0E" w:rsidRDefault="00C855F9" w:rsidP="00C855F9">
            <w:pPr>
              <w:pStyle w:val="ab"/>
              <w:spacing w:after="0" w:line="240" w:lineRule="auto"/>
              <w:ind w:left="0"/>
              <w:rPr>
                <w:rFonts w:ascii="Times New Roman" w:hAnsi="Times New Roman"/>
                <w:sz w:val="28"/>
                <w:szCs w:val="28"/>
              </w:rPr>
            </w:pPr>
            <w:r w:rsidRPr="00A32B0E">
              <w:rPr>
                <w:rFonts w:ascii="Times New Roman" w:hAnsi="Times New Roman"/>
                <w:sz w:val="28"/>
                <w:szCs w:val="28"/>
              </w:rPr>
              <w:t>Общий объем:</w:t>
            </w:r>
          </w:p>
          <w:p w:rsidR="00C855F9" w:rsidRPr="00A32B0E" w:rsidRDefault="00C855F9" w:rsidP="00C855F9">
            <w:pPr>
              <w:pStyle w:val="ab"/>
              <w:spacing w:after="0" w:line="240" w:lineRule="auto"/>
              <w:ind w:left="0"/>
              <w:rPr>
                <w:rFonts w:ascii="Times New Roman" w:hAnsi="Times New Roman"/>
                <w:sz w:val="28"/>
                <w:szCs w:val="28"/>
              </w:rPr>
            </w:pPr>
            <w:r w:rsidRPr="00A32B0E">
              <w:rPr>
                <w:rFonts w:ascii="Times New Roman" w:hAnsi="Times New Roman"/>
                <w:sz w:val="28"/>
                <w:szCs w:val="28"/>
              </w:rPr>
              <w:t>2018 год – 61 732 292,52 руб.</w:t>
            </w:r>
          </w:p>
          <w:p w:rsidR="00C855F9" w:rsidRPr="00A32B0E" w:rsidRDefault="00C855F9" w:rsidP="00C855F9">
            <w:pPr>
              <w:pStyle w:val="ab"/>
              <w:spacing w:after="0" w:line="240" w:lineRule="auto"/>
              <w:ind w:left="0"/>
              <w:rPr>
                <w:rFonts w:ascii="Times New Roman" w:hAnsi="Times New Roman"/>
                <w:sz w:val="28"/>
                <w:szCs w:val="28"/>
              </w:rPr>
            </w:pPr>
            <w:r w:rsidRPr="00A32B0E">
              <w:rPr>
                <w:rFonts w:ascii="Times New Roman" w:hAnsi="Times New Roman"/>
                <w:sz w:val="28"/>
                <w:szCs w:val="28"/>
              </w:rPr>
              <w:t>2019 год – 59 565 375,21  руб.</w:t>
            </w:r>
          </w:p>
          <w:p w:rsidR="00C855F9" w:rsidRPr="00A32B0E" w:rsidRDefault="00C855F9" w:rsidP="00C855F9">
            <w:pPr>
              <w:pStyle w:val="ab"/>
              <w:spacing w:after="0" w:line="240" w:lineRule="auto"/>
              <w:ind w:left="0"/>
              <w:rPr>
                <w:rFonts w:ascii="Times New Roman" w:hAnsi="Times New Roman"/>
                <w:sz w:val="28"/>
                <w:szCs w:val="28"/>
              </w:rPr>
            </w:pPr>
            <w:r w:rsidRPr="00A32B0E">
              <w:rPr>
                <w:rFonts w:ascii="Times New Roman" w:hAnsi="Times New Roman"/>
                <w:sz w:val="28"/>
                <w:szCs w:val="28"/>
              </w:rPr>
              <w:t>2020 год – 63 914 950,96 руб.</w:t>
            </w:r>
          </w:p>
          <w:p w:rsidR="00C855F9" w:rsidRPr="00A32B0E" w:rsidRDefault="00C855F9" w:rsidP="00C855F9">
            <w:pPr>
              <w:pStyle w:val="ab"/>
              <w:spacing w:after="0" w:line="240" w:lineRule="auto"/>
              <w:ind w:left="0"/>
              <w:rPr>
                <w:rFonts w:ascii="Times New Roman" w:hAnsi="Times New Roman"/>
                <w:sz w:val="28"/>
                <w:szCs w:val="28"/>
              </w:rPr>
            </w:pPr>
            <w:r w:rsidRPr="00A32B0E">
              <w:rPr>
                <w:rFonts w:ascii="Times New Roman" w:hAnsi="Times New Roman"/>
                <w:sz w:val="28"/>
                <w:szCs w:val="28"/>
              </w:rPr>
              <w:t>2021 год – 65 210 596,28 руб.</w:t>
            </w:r>
          </w:p>
          <w:p w:rsidR="00C855F9" w:rsidRPr="00A32B0E" w:rsidRDefault="00C855F9" w:rsidP="00C855F9">
            <w:pPr>
              <w:pStyle w:val="ab"/>
              <w:spacing w:after="0" w:line="240" w:lineRule="auto"/>
              <w:ind w:left="0"/>
              <w:rPr>
                <w:rFonts w:ascii="Times New Roman" w:hAnsi="Times New Roman"/>
                <w:sz w:val="28"/>
                <w:szCs w:val="28"/>
              </w:rPr>
            </w:pPr>
            <w:r w:rsidRPr="00A32B0E">
              <w:rPr>
                <w:rFonts w:ascii="Times New Roman" w:hAnsi="Times New Roman"/>
                <w:sz w:val="28"/>
                <w:szCs w:val="28"/>
              </w:rPr>
              <w:t>2022 год- 65 224 978,25 руб.</w:t>
            </w:r>
          </w:p>
          <w:p w:rsidR="00C855F9" w:rsidRPr="00A32B0E" w:rsidRDefault="00C855F9" w:rsidP="00C855F9">
            <w:pPr>
              <w:pStyle w:val="ab"/>
              <w:spacing w:after="0" w:line="240" w:lineRule="auto"/>
              <w:ind w:left="0"/>
              <w:rPr>
                <w:rFonts w:ascii="Times New Roman" w:hAnsi="Times New Roman"/>
                <w:sz w:val="28"/>
                <w:szCs w:val="28"/>
              </w:rPr>
            </w:pPr>
            <w:r w:rsidRPr="00A32B0E">
              <w:rPr>
                <w:rFonts w:ascii="Times New Roman" w:hAnsi="Times New Roman"/>
                <w:sz w:val="28"/>
                <w:szCs w:val="28"/>
              </w:rPr>
              <w:t>бюджетные ассигнования:</w:t>
            </w:r>
          </w:p>
          <w:p w:rsidR="00C855F9" w:rsidRPr="00A32B0E" w:rsidRDefault="00C855F9" w:rsidP="00C855F9">
            <w:pPr>
              <w:pStyle w:val="ab"/>
              <w:spacing w:after="0" w:line="240" w:lineRule="auto"/>
              <w:ind w:left="0"/>
              <w:rPr>
                <w:rFonts w:ascii="Times New Roman" w:hAnsi="Times New Roman"/>
                <w:sz w:val="28"/>
                <w:szCs w:val="28"/>
              </w:rPr>
            </w:pPr>
            <w:r w:rsidRPr="00A32B0E">
              <w:rPr>
                <w:rFonts w:ascii="Times New Roman" w:hAnsi="Times New Roman"/>
                <w:sz w:val="28"/>
                <w:szCs w:val="28"/>
              </w:rPr>
              <w:t>местный бюджет:</w:t>
            </w:r>
          </w:p>
          <w:p w:rsidR="00C855F9" w:rsidRPr="00A32B0E" w:rsidRDefault="00C855F9" w:rsidP="00C855F9">
            <w:pPr>
              <w:pStyle w:val="ab"/>
              <w:spacing w:after="0" w:line="240" w:lineRule="auto"/>
              <w:ind w:left="0"/>
              <w:rPr>
                <w:rFonts w:ascii="Times New Roman" w:hAnsi="Times New Roman"/>
                <w:sz w:val="28"/>
                <w:szCs w:val="28"/>
              </w:rPr>
            </w:pPr>
            <w:r w:rsidRPr="00A32B0E">
              <w:rPr>
                <w:rFonts w:ascii="Times New Roman" w:hAnsi="Times New Roman"/>
                <w:sz w:val="28"/>
                <w:szCs w:val="28"/>
              </w:rPr>
              <w:t>2018 год – 30 172 411,52 руб.</w:t>
            </w:r>
          </w:p>
          <w:p w:rsidR="00C855F9" w:rsidRPr="00A32B0E" w:rsidRDefault="00C855F9" w:rsidP="00C855F9">
            <w:pPr>
              <w:pStyle w:val="ab"/>
              <w:spacing w:after="0" w:line="240" w:lineRule="auto"/>
              <w:ind w:left="0"/>
              <w:rPr>
                <w:rFonts w:ascii="Times New Roman" w:hAnsi="Times New Roman"/>
                <w:sz w:val="28"/>
                <w:szCs w:val="28"/>
              </w:rPr>
            </w:pPr>
            <w:r w:rsidRPr="00A32B0E">
              <w:rPr>
                <w:rFonts w:ascii="Times New Roman" w:hAnsi="Times New Roman"/>
                <w:sz w:val="28"/>
                <w:szCs w:val="28"/>
              </w:rPr>
              <w:t>2019 год – 29 061 597,21 руб.</w:t>
            </w:r>
          </w:p>
          <w:p w:rsidR="00C855F9" w:rsidRPr="00A32B0E" w:rsidRDefault="00C855F9" w:rsidP="00C855F9">
            <w:pPr>
              <w:pStyle w:val="ab"/>
              <w:spacing w:after="0" w:line="240" w:lineRule="auto"/>
              <w:ind w:left="0"/>
              <w:rPr>
                <w:rFonts w:ascii="Times New Roman" w:hAnsi="Times New Roman"/>
                <w:sz w:val="28"/>
                <w:szCs w:val="28"/>
              </w:rPr>
            </w:pPr>
            <w:r w:rsidRPr="00A32B0E">
              <w:rPr>
                <w:rFonts w:ascii="Times New Roman" w:hAnsi="Times New Roman"/>
                <w:sz w:val="28"/>
                <w:szCs w:val="28"/>
              </w:rPr>
              <w:t>2020 год – 29 765 206,96 руб.</w:t>
            </w:r>
          </w:p>
          <w:p w:rsidR="00C855F9" w:rsidRPr="00A32B0E" w:rsidRDefault="00C855F9" w:rsidP="00C855F9">
            <w:pPr>
              <w:pStyle w:val="ab"/>
              <w:spacing w:after="0" w:line="240" w:lineRule="auto"/>
              <w:ind w:left="0"/>
              <w:rPr>
                <w:rFonts w:ascii="Times New Roman" w:hAnsi="Times New Roman"/>
                <w:sz w:val="28"/>
                <w:szCs w:val="28"/>
              </w:rPr>
            </w:pPr>
            <w:r w:rsidRPr="00A32B0E">
              <w:rPr>
                <w:rFonts w:ascii="Times New Roman" w:hAnsi="Times New Roman"/>
                <w:sz w:val="28"/>
                <w:szCs w:val="28"/>
              </w:rPr>
              <w:t>2021 год – 32 952 056,28 руб.</w:t>
            </w:r>
          </w:p>
          <w:p w:rsidR="00C855F9" w:rsidRPr="00A32B0E" w:rsidRDefault="00C855F9" w:rsidP="00C855F9">
            <w:pPr>
              <w:pStyle w:val="ab"/>
              <w:spacing w:after="0" w:line="240" w:lineRule="auto"/>
              <w:ind w:left="0"/>
              <w:rPr>
                <w:rFonts w:ascii="Times New Roman" w:hAnsi="Times New Roman"/>
                <w:sz w:val="28"/>
                <w:szCs w:val="28"/>
              </w:rPr>
            </w:pPr>
            <w:r w:rsidRPr="00A32B0E">
              <w:rPr>
                <w:rFonts w:ascii="Times New Roman" w:hAnsi="Times New Roman"/>
                <w:sz w:val="28"/>
                <w:szCs w:val="28"/>
              </w:rPr>
              <w:t>2022 год- 32 966 438,25 руб.</w:t>
            </w:r>
          </w:p>
          <w:p w:rsidR="00C855F9" w:rsidRPr="00A32B0E" w:rsidRDefault="00C855F9" w:rsidP="00C855F9">
            <w:pPr>
              <w:pStyle w:val="ab"/>
              <w:spacing w:after="0" w:line="240" w:lineRule="auto"/>
              <w:ind w:left="0"/>
              <w:rPr>
                <w:rFonts w:ascii="Times New Roman" w:hAnsi="Times New Roman"/>
                <w:sz w:val="28"/>
                <w:szCs w:val="28"/>
              </w:rPr>
            </w:pPr>
            <w:r w:rsidRPr="00A32B0E">
              <w:rPr>
                <w:rFonts w:ascii="Times New Roman" w:hAnsi="Times New Roman"/>
                <w:sz w:val="28"/>
                <w:szCs w:val="28"/>
              </w:rPr>
              <w:t>-областной бюджет:</w:t>
            </w:r>
          </w:p>
          <w:p w:rsidR="00C855F9" w:rsidRPr="00A32B0E" w:rsidRDefault="00C855F9" w:rsidP="00C855F9">
            <w:pPr>
              <w:pStyle w:val="ab"/>
              <w:spacing w:after="0" w:line="240" w:lineRule="auto"/>
              <w:ind w:left="0"/>
              <w:rPr>
                <w:rFonts w:ascii="Times New Roman" w:hAnsi="Times New Roman"/>
                <w:sz w:val="28"/>
                <w:szCs w:val="28"/>
              </w:rPr>
            </w:pPr>
            <w:r w:rsidRPr="00A32B0E">
              <w:rPr>
                <w:rFonts w:ascii="Times New Roman" w:hAnsi="Times New Roman"/>
                <w:sz w:val="28"/>
                <w:szCs w:val="28"/>
              </w:rPr>
              <w:t>2018 год – 31 559 881,00  руб.</w:t>
            </w:r>
          </w:p>
          <w:p w:rsidR="00C855F9" w:rsidRPr="00A32B0E" w:rsidRDefault="00C855F9" w:rsidP="00C855F9">
            <w:pPr>
              <w:pStyle w:val="ab"/>
              <w:spacing w:after="0" w:line="240" w:lineRule="auto"/>
              <w:ind w:left="0"/>
              <w:rPr>
                <w:rFonts w:ascii="Times New Roman" w:hAnsi="Times New Roman"/>
                <w:sz w:val="28"/>
                <w:szCs w:val="28"/>
              </w:rPr>
            </w:pPr>
            <w:r w:rsidRPr="00A32B0E">
              <w:rPr>
                <w:rFonts w:ascii="Times New Roman" w:hAnsi="Times New Roman"/>
                <w:sz w:val="28"/>
                <w:szCs w:val="28"/>
              </w:rPr>
              <w:t>2019 год – 30 503 778,00 руб.</w:t>
            </w:r>
          </w:p>
          <w:p w:rsidR="00C855F9" w:rsidRPr="00A32B0E" w:rsidRDefault="00C855F9" w:rsidP="00C855F9">
            <w:pPr>
              <w:pStyle w:val="ab"/>
              <w:spacing w:after="0" w:line="240" w:lineRule="auto"/>
              <w:ind w:left="0"/>
              <w:rPr>
                <w:rFonts w:ascii="Times New Roman" w:hAnsi="Times New Roman"/>
                <w:sz w:val="28"/>
                <w:szCs w:val="28"/>
              </w:rPr>
            </w:pPr>
            <w:r w:rsidRPr="00A32B0E">
              <w:rPr>
                <w:rFonts w:ascii="Times New Roman" w:hAnsi="Times New Roman"/>
                <w:sz w:val="28"/>
                <w:szCs w:val="28"/>
              </w:rPr>
              <w:t>2020 год – 34 149 744,00 руб.</w:t>
            </w:r>
          </w:p>
          <w:p w:rsidR="00C855F9" w:rsidRPr="00A32B0E" w:rsidRDefault="00C855F9" w:rsidP="00C855F9">
            <w:pPr>
              <w:pStyle w:val="ab"/>
              <w:spacing w:after="0" w:line="240" w:lineRule="auto"/>
              <w:ind w:left="0"/>
              <w:rPr>
                <w:rFonts w:ascii="Times New Roman" w:hAnsi="Times New Roman"/>
                <w:sz w:val="28"/>
                <w:szCs w:val="28"/>
              </w:rPr>
            </w:pPr>
            <w:r w:rsidRPr="00A32B0E">
              <w:rPr>
                <w:rFonts w:ascii="Times New Roman" w:hAnsi="Times New Roman"/>
                <w:sz w:val="28"/>
                <w:szCs w:val="28"/>
              </w:rPr>
              <w:t>2021 год - 32 258 540,00 руб.</w:t>
            </w:r>
          </w:p>
          <w:p w:rsidR="00C855F9" w:rsidRPr="00A32B0E" w:rsidRDefault="00C855F9" w:rsidP="00C855F9">
            <w:pPr>
              <w:pStyle w:val="ab"/>
              <w:spacing w:after="0" w:line="240" w:lineRule="auto"/>
              <w:ind w:left="0"/>
              <w:rPr>
                <w:rFonts w:ascii="Times New Roman" w:hAnsi="Times New Roman"/>
                <w:sz w:val="28"/>
                <w:szCs w:val="28"/>
              </w:rPr>
            </w:pPr>
            <w:r w:rsidRPr="00A32B0E">
              <w:rPr>
                <w:rFonts w:ascii="Times New Roman" w:hAnsi="Times New Roman"/>
                <w:sz w:val="28"/>
                <w:szCs w:val="28"/>
              </w:rPr>
              <w:t xml:space="preserve">2022 год.-32 258 540,00 руб. </w:t>
            </w:r>
          </w:p>
          <w:p w:rsidR="00C855F9" w:rsidRPr="00A32B0E" w:rsidRDefault="00C855F9" w:rsidP="00C855F9">
            <w:pPr>
              <w:rPr>
                <w:sz w:val="28"/>
                <w:szCs w:val="28"/>
              </w:rPr>
            </w:pPr>
            <w:r w:rsidRPr="00A32B0E">
              <w:rPr>
                <w:sz w:val="28"/>
                <w:szCs w:val="28"/>
              </w:rPr>
              <w:t>-федеральный бюджет:</w:t>
            </w:r>
          </w:p>
          <w:p w:rsidR="00C855F9" w:rsidRPr="00A32B0E" w:rsidRDefault="00C855F9" w:rsidP="00C855F9">
            <w:pPr>
              <w:rPr>
                <w:sz w:val="28"/>
                <w:szCs w:val="28"/>
              </w:rPr>
            </w:pPr>
            <w:r w:rsidRPr="00A32B0E">
              <w:rPr>
                <w:sz w:val="28"/>
                <w:szCs w:val="28"/>
              </w:rPr>
              <w:t>2018 год – 0,00 руб.</w:t>
            </w:r>
          </w:p>
          <w:p w:rsidR="00C855F9" w:rsidRPr="00A32B0E" w:rsidRDefault="00C855F9" w:rsidP="00C855F9">
            <w:pPr>
              <w:spacing w:after="100" w:afterAutospacing="1"/>
              <w:rPr>
                <w:sz w:val="28"/>
                <w:szCs w:val="28"/>
              </w:rPr>
            </w:pPr>
            <w:r w:rsidRPr="00A32B0E">
              <w:rPr>
                <w:sz w:val="28"/>
                <w:szCs w:val="28"/>
              </w:rPr>
              <w:t>2019 год – 0,00 руб.                                 2020 год – 0,00 руб.</w:t>
            </w:r>
          </w:p>
          <w:p w:rsidR="00C855F9" w:rsidRPr="00A32B0E" w:rsidRDefault="00C855F9" w:rsidP="00C855F9">
            <w:pPr>
              <w:spacing w:after="100" w:afterAutospacing="1"/>
              <w:rPr>
                <w:sz w:val="28"/>
                <w:szCs w:val="28"/>
              </w:rPr>
            </w:pPr>
            <w:r w:rsidRPr="00A32B0E">
              <w:rPr>
                <w:sz w:val="28"/>
                <w:szCs w:val="28"/>
              </w:rPr>
              <w:t>2021 год -0,00 руб.</w:t>
            </w:r>
          </w:p>
          <w:p w:rsidR="00C855F9" w:rsidRPr="00A32B0E" w:rsidRDefault="00C855F9" w:rsidP="00C855F9">
            <w:pPr>
              <w:spacing w:after="100" w:afterAutospacing="1"/>
              <w:rPr>
                <w:sz w:val="28"/>
                <w:szCs w:val="28"/>
              </w:rPr>
            </w:pPr>
            <w:r w:rsidRPr="00A32B0E">
              <w:rPr>
                <w:sz w:val="28"/>
                <w:szCs w:val="28"/>
              </w:rPr>
              <w:t>2022 год- 0,00 руб.</w:t>
            </w:r>
          </w:p>
        </w:tc>
      </w:tr>
      <w:tr w:rsidR="00C855F9" w:rsidRPr="00A32B0E" w:rsidTr="00C855F9">
        <w:trPr>
          <w:trHeight w:val="1152"/>
        </w:trPr>
        <w:tc>
          <w:tcPr>
            <w:tcW w:w="4017" w:type="dxa"/>
          </w:tcPr>
          <w:p w:rsidR="00C855F9" w:rsidRPr="00A32B0E" w:rsidRDefault="00C855F9" w:rsidP="00C855F9">
            <w:pPr>
              <w:pStyle w:val="ab"/>
              <w:spacing w:after="0" w:line="240" w:lineRule="auto"/>
              <w:ind w:left="0"/>
              <w:rPr>
                <w:rFonts w:ascii="Times New Roman" w:hAnsi="Times New Roman"/>
                <w:sz w:val="28"/>
                <w:szCs w:val="28"/>
              </w:rPr>
            </w:pPr>
            <w:r w:rsidRPr="00A32B0E">
              <w:rPr>
                <w:rFonts w:ascii="Times New Roman" w:hAnsi="Times New Roman"/>
                <w:sz w:val="28"/>
                <w:szCs w:val="28"/>
              </w:rPr>
              <w:t>Ожидаемые результаты реализации подпрограммы</w:t>
            </w:r>
          </w:p>
        </w:tc>
        <w:tc>
          <w:tcPr>
            <w:tcW w:w="5339" w:type="dxa"/>
            <w:tcBorders>
              <w:bottom w:val="single" w:sz="4" w:space="0" w:color="auto"/>
            </w:tcBorders>
          </w:tcPr>
          <w:p w:rsidR="00C855F9" w:rsidRPr="00A32B0E" w:rsidRDefault="00C855F9" w:rsidP="00C855F9">
            <w:pPr>
              <w:pStyle w:val="ab"/>
              <w:spacing w:after="0" w:line="240" w:lineRule="auto"/>
              <w:ind w:left="0"/>
              <w:jc w:val="center"/>
              <w:rPr>
                <w:rFonts w:ascii="Times New Roman" w:hAnsi="Times New Roman"/>
                <w:sz w:val="28"/>
                <w:szCs w:val="28"/>
              </w:rPr>
            </w:pPr>
            <w:r w:rsidRPr="00A32B0E">
              <w:rPr>
                <w:rFonts w:ascii="Times New Roman" w:hAnsi="Times New Roman"/>
                <w:sz w:val="28"/>
                <w:szCs w:val="28"/>
              </w:rPr>
              <w:t>Численность детей обучающихся                в муниципальных дошкольных образовательных учреждениях</w:t>
            </w:r>
          </w:p>
        </w:tc>
      </w:tr>
    </w:tbl>
    <w:p w:rsidR="00C855F9" w:rsidRPr="00A32B0E" w:rsidRDefault="00C855F9" w:rsidP="00E73BBC">
      <w:pPr>
        <w:pStyle w:val="ab"/>
        <w:numPr>
          <w:ilvl w:val="0"/>
          <w:numId w:val="11"/>
        </w:numPr>
        <w:spacing w:before="240" w:after="0" w:line="240" w:lineRule="auto"/>
        <w:ind w:left="714" w:hanging="357"/>
        <w:jc w:val="center"/>
        <w:rPr>
          <w:rFonts w:ascii="Times New Roman" w:hAnsi="Times New Roman"/>
          <w:b/>
          <w:sz w:val="28"/>
          <w:szCs w:val="28"/>
        </w:rPr>
      </w:pPr>
      <w:r w:rsidRPr="00A32B0E">
        <w:rPr>
          <w:rFonts w:ascii="Times New Roman" w:hAnsi="Times New Roman"/>
          <w:b/>
          <w:sz w:val="28"/>
          <w:szCs w:val="28"/>
        </w:rPr>
        <w:t>Характеристика основных мероприятий подпрограммы муниципальной программы</w:t>
      </w:r>
    </w:p>
    <w:p w:rsidR="00C855F9" w:rsidRPr="00A32B0E" w:rsidRDefault="00C855F9" w:rsidP="00C855F9">
      <w:pPr>
        <w:pStyle w:val="ab"/>
        <w:spacing w:after="0" w:line="240" w:lineRule="auto"/>
        <w:ind w:left="360"/>
        <w:rPr>
          <w:rFonts w:ascii="Times New Roman" w:hAnsi="Times New Roman"/>
          <w:b/>
          <w:sz w:val="28"/>
          <w:szCs w:val="28"/>
        </w:rPr>
      </w:pPr>
    </w:p>
    <w:p w:rsidR="00C855F9" w:rsidRPr="00A32B0E" w:rsidRDefault="00C855F9" w:rsidP="00C855F9">
      <w:pPr>
        <w:pStyle w:val="ab"/>
        <w:spacing w:after="0" w:line="240" w:lineRule="auto"/>
        <w:ind w:left="0" w:firstLine="709"/>
        <w:jc w:val="both"/>
        <w:rPr>
          <w:rFonts w:ascii="Times New Roman" w:hAnsi="Times New Roman"/>
          <w:sz w:val="28"/>
          <w:szCs w:val="28"/>
        </w:rPr>
      </w:pPr>
      <w:r w:rsidRPr="00A32B0E">
        <w:rPr>
          <w:rFonts w:ascii="Times New Roman" w:hAnsi="Times New Roman"/>
          <w:sz w:val="28"/>
          <w:szCs w:val="28"/>
        </w:rPr>
        <w:t>Реализация подпрограммы предусматривает финансовое обеспечение за счет муниципального и областного бюджета предоставления общедоступного и бесплатного дошкольного образования в муниципальных дошкольных образовательных учреждениях (в соответствии с Законом Ивановской области от 05.07.2013 №66-ОЗ (в актуальной редакции 07.12.2016 №109-ОЗ) «Об образовании в Ивановской области»), в том числе:</w:t>
      </w:r>
    </w:p>
    <w:p w:rsidR="00C855F9" w:rsidRPr="00A32B0E" w:rsidRDefault="00C855F9" w:rsidP="00E73BBC">
      <w:pPr>
        <w:pStyle w:val="ab"/>
        <w:numPr>
          <w:ilvl w:val="0"/>
          <w:numId w:val="14"/>
        </w:numPr>
        <w:spacing w:after="0" w:line="240" w:lineRule="auto"/>
        <w:jc w:val="both"/>
        <w:rPr>
          <w:rFonts w:ascii="Times New Roman" w:hAnsi="Times New Roman"/>
          <w:sz w:val="28"/>
          <w:szCs w:val="28"/>
        </w:rPr>
      </w:pPr>
      <w:r w:rsidRPr="00A32B0E">
        <w:rPr>
          <w:rFonts w:ascii="Times New Roman" w:hAnsi="Times New Roman"/>
          <w:sz w:val="28"/>
          <w:szCs w:val="28"/>
        </w:rPr>
        <w:t>Получение общедоступного и бесплатного дошкольного образования в муниципальных дошкольных образовательных организациях.</w:t>
      </w:r>
    </w:p>
    <w:p w:rsidR="00C855F9" w:rsidRPr="00A32B0E" w:rsidRDefault="00C855F9" w:rsidP="00E73BBC">
      <w:pPr>
        <w:pStyle w:val="ab"/>
        <w:numPr>
          <w:ilvl w:val="0"/>
          <w:numId w:val="14"/>
        </w:numPr>
        <w:spacing w:after="120" w:line="240" w:lineRule="auto"/>
        <w:ind w:left="714" w:hanging="357"/>
        <w:jc w:val="both"/>
        <w:rPr>
          <w:rFonts w:ascii="Times New Roman" w:hAnsi="Times New Roman"/>
          <w:sz w:val="28"/>
          <w:szCs w:val="28"/>
        </w:rPr>
      </w:pPr>
      <w:r w:rsidRPr="00A32B0E">
        <w:rPr>
          <w:rFonts w:ascii="Times New Roman" w:hAnsi="Times New Roman"/>
          <w:sz w:val="28"/>
          <w:szCs w:val="28"/>
        </w:rPr>
        <w:t xml:space="preserve">Финансовое обеспечение получения дошкольного образования в муниципальных дошкольных образовательных учреждениях осуществляется посредством финансирования из местного бюджета и </w:t>
      </w:r>
      <w:r w:rsidRPr="00A32B0E">
        <w:rPr>
          <w:rFonts w:ascii="Times New Roman" w:hAnsi="Times New Roman"/>
          <w:sz w:val="28"/>
          <w:szCs w:val="28"/>
        </w:rPr>
        <w:lastRenderedPageBreak/>
        <w:t>предоставления субвенций из областного бюджета, включая расходы на оплату труда, приобретение средств обучения, игр, игрушек (за исключением расходов на содержание зданий и оплату коммунальных услуг).</w:t>
      </w:r>
    </w:p>
    <w:p w:rsidR="00C855F9" w:rsidRPr="00A32B0E" w:rsidRDefault="00C855F9" w:rsidP="00E73BBC">
      <w:pPr>
        <w:pStyle w:val="ab"/>
        <w:numPr>
          <w:ilvl w:val="0"/>
          <w:numId w:val="11"/>
        </w:numPr>
        <w:spacing w:before="120" w:after="240" w:line="240" w:lineRule="auto"/>
        <w:ind w:left="357" w:hanging="357"/>
        <w:jc w:val="center"/>
        <w:rPr>
          <w:rFonts w:ascii="Times New Roman" w:hAnsi="Times New Roman"/>
          <w:b/>
          <w:sz w:val="28"/>
          <w:szCs w:val="28"/>
        </w:rPr>
      </w:pPr>
      <w:r w:rsidRPr="00A32B0E">
        <w:rPr>
          <w:rFonts w:ascii="Times New Roman" w:hAnsi="Times New Roman"/>
          <w:b/>
          <w:sz w:val="28"/>
          <w:szCs w:val="28"/>
        </w:rPr>
        <w:t>Ожидаемые результаты</w:t>
      </w:r>
    </w:p>
    <w:p w:rsidR="00C855F9" w:rsidRPr="00A32B0E" w:rsidRDefault="00C855F9" w:rsidP="00C855F9">
      <w:pPr>
        <w:pStyle w:val="ab"/>
        <w:spacing w:after="240" w:line="240" w:lineRule="auto"/>
        <w:ind w:left="357"/>
        <w:rPr>
          <w:rFonts w:ascii="Times New Roman" w:hAnsi="Times New Roman"/>
          <w:sz w:val="28"/>
          <w:szCs w:val="28"/>
        </w:rPr>
      </w:pPr>
    </w:p>
    <w:p w:rsidR="00C855F9" w:rsidRPr="00A32B0E" w:rsidRDefault="00C855F9" w:rsidP="00C855F9">
      <w:pPr>
        <w:pStyle w:val="ab"/>
        <w:spacing w:after="0" w:line="240" w:lineRule="auto"/>
        <w:ind w:left="0" w:firstLine="709"/>
        <w:jc w:val="both"/>
        <w:rPr>
          <w:rFonts w:ascii="Times New Roman" w:hAnsi="Times New Roman"/>
          <w:sz w:val="28"/>
          <w:szCs w:val="28"/>
        </w:rPr>
      </w:pPr>
      <w:r w:rsidRPr="00A32B0E">
        <w:rPr>
          <w:rFonts w:ascii="Times New Roman" w:hAnsi="Times New Roman"/>
          <w:sz w:val="28"/>
          <w:szCs w:val="28"/>
        </w:rPr>
        <w:t>Благодаря реализации подпрограммы планируется обеспечить в 2018-2022 годах:</w:t>
      </w:r>
    </w:p>
    <w:p w:rsidR="00C855F9" w:rsidRPr="00A32B0E" w:rsidRDefault="00C855F9" w:rsidP="00E73BBC">
      <w:pPr>
        <w:pStyle w:val="ab"/>
        <w:numPr>
          <w:ilvl w:val="0"/>
          <w:numId w:val="12"/>
        </w:numPr>
        <w:spacing w:after="0" w:line="240" w:lineRule="auto"/>
        <w:jc w:val="both"/>
        <w:rPr>
          <w:rFonts w:ascii="Times New Roman" w:hAnsi="Times New Roman"/>
          <w:sz w:val="28"/>
          <w:szCs w:val="28"/>
        </w:rPr>
      </w:pPr>
      <w:r w:rsidRPr="00A32B0E">
        <w:rPr>
          <w:rFonts w:ascii="Times New Roman" w:hAnsi="Times New Roman"/>
          <w:sz w:val="28"/>
          <w:szCs w:val="28"/>
        </w:rPr>
        <w:t>реализацию программ дошкольного образования для 679 детей,</w:t>
      </w:r>
      <w:r w:rsidRPr="00A32B0E">
        <w:rPr>
          <w:rFonts w:ascii="Times New Roman" w:hAnsi="Times New Roman"/>
          <w:color w:val="FF0000"/>
          <w:sz w:val="28"/>
          <w:szCs w:val="28"/>
        </w:rPr>
        <w:t xml:space="preserve"> </w:t>
      </w:r>
      <w:r w:rsidRPr="00A32B0E">
        <w:rPr>
          <w:rFonts w:ascii="Times New Roman" w:hAnsi="Times New Roman"/>
          <w:sz w:val="28"/>
          <w:szCs w:val="28"/>
        </w:rPr>
        <w:t>обучающихся в муниципальных дошкольных образовательных учреждениях;</w:t>
      </w:r>
    </w:p>
    <w:p w:rsidR="00C855F9" w:rsidRPr="00A32B0E" w:rsidRDefault="00C855F9" w:rsidP="00E73BBC">
      <w:pPr>
        <w:pStyle w:val="ab"/>
        <w:numPr>
          <w:ilvl w:val="0"/>
          <w:numId w:val="12"/>
        </w:numPr>
        <w:spacing w:after="120" w:line="240" w:lineRule="auto"/>
        <w:ind w:left="714" w:hanging="357"/>
        <w:jc w:val="both"/>
        <w:rPr>
          <w:rFonts w:ascii="Times New Roman" w:hAnsi="Times New Roman"/>
          <w:sz w:val="28"/>
          <w:szCs w:val="28"/>
        </w:rPr>
      </w:pPr>
      <w:r w:rsidRPr="00A32B0E">
        <w:rPr>
          <w:rFonts w:ascii="Times New Roman" w:hAnsi="Times New Roman"/>
          <w:sz w:val="28"/>
          <w:szCs w:val="28"/>
        </w:rPr>
        <w:t>содержание в дошкольных образовательных учреждениях 19 чел.,         детей-сирот и детей, оставшихся без попечения родителей, детей-инвалидов.</w:t>
      </w:r>
    </w:p>
    <w:p w:rsidR="00C855F9" w:rsidRPr="00A32B0E" w:rsidRDefault="00C855F9" w:rsidP="00C855F9">
      <w:pPr>
        <w:pStyle w:val="ab"/>
        <w:spacing w:after="0" w:line="240" w:lineRule="auto"/>
        <w:ind w:left="0" w:firstLine="709"/>
        <w:jc w:val="both"/>
        <w:rPr>
          <w:rFonts w:ascii="Times New Roman" w:hAnsi="Times New Roman"/>
          <w:sz w:val="28"/>
          <w:szCs w:val="28"/>
        </w:rPr>
      </w:pPr>
      <w:r w:rsidRPr="00A32B0E">
        <w:rPr>
          <w:rFonts w:ascii="Times New Roman" w:hAnsi="Times New Roman"/>
          <w:sz w:val="28"/>
          <w:szCs w:val="28"/>
        </w:rPr>
        <w:t>Целевые показатели реализации подпрограммы представлены в нижеследующей таблице.</w:t>
      </w:r>
    </w:p>
    <w:p w:rsidR="00C855F9" w:rsidRPr="00A32B0E" w:rsidRDefault="00C855F9" w:rsidP="00C855F9">
      <w:pPr>
        <w:pStyle w:val="ab"/>
        <w:spacing w:after="0" w:line="240" w:lineRule="auto"/>
        <w:ind w:left="0" w:firstLine="709"/>
        <w:jc w:val="both"/>
        <w:rPr>
          <w:rFonts w:ascii="Times New Roman" w:hAnsi="Times New Roman"/>
          <w:sz w:val="28"/>
          <w:szCs w:val="28"/>
        </w:rPr>
      </w:pPr>
      <w:r w:rsidRPr="00A32B0E">
        <w:rPr>
          <w:rFonts w:ascii="Times New Roman" w:hAnsi="Times New Roman"/>
          <w:sz w:val="28"/>
          <w:szCs w:val="28"/>
        </w:rPr>
        <w:t>Фактические значения целевых показателей могут незначительно отклоняться от плановых в соответствии с реальной динамикой численности в муниципальных дошкольных образовательных учреждениях.</w:t>
      </w:r>
    </w:p>
    <w:p w:rsidR="00C855F9" w:rsidRPr="00A32B0E" w:rsidRDefault="00C855F9" w:rsidP="00C855F9">
      <w:pPr>
        <w:pStyle w:val="ab"/>
        <w:spacing w:after="0" w:line="240" w:lineRule="auto"/>
        <w:ind w:left="0" w:firstLine="709"/>
        <w:jc w:val="both"/>
        <w:rPr>
          <w:rFonts w:ascii="Times New Roman" w:hAnsi="Times New Roman"/>
          <w:sz w:val="28"/>
          <w:szCs w:val="28"/>
        </w:rPr>
      </w:pPr>
      <w:r w:rsidRPr="00A32B0E">
        <w:rPr>
          <w:rFonts w:ascii="Times New Roman" w:hAnsi="Times New Roman"/>
          <w:sz w:val="28"/>
          <w:szCs w:val="28"/>
        </w:rPr>
        <w:t xml:space="preserve">Количество дошкольных организаций, в которых проведен капитальный ремонт зданий и помещений в 2019 году  -1 единица. </w:t>
      </w:r>
    </w:p>
    <w:p w:rsidR="00C855F9" w:rsidRPr="00A32B0E" w:rsidRDefault="00C855F9" w:rsidP="00C855F9">
      <w:pPr>
        <w:pStyle w:val="ab"/>
        <w:spacing w:after="0" w:line="240" w:lineRule="auto"/>
        <w:ind w:left="360"/>
        <w:jc w:val="both"/>
        <w:rPr>
          <w:rFonts w:ascii="Times New Roman" w:hAnsi="Times New Roman"/>
          <w:sz w:val="28"/>
          <w:szCs w:val="28"/>
        </w:rPr>
      </w:pPr>
      <w:r w:rsidRPr="00A32B0E">
        <w:rPr>
          <w:rFonts w:ascii="Times New Roman" w:hAnsi="Times New Roman"/>
          <w:sz w:val="28"/>
          <w:szCs w:val="28"/>
        </w:rPr>
        <w:t xml:space="preserve"> </w:t>
      </w:r>
    </w:p>
    <w:p w:rsidR="00C855F9" w:rsidRPr="00A32B0E" w:rsidRDefault="00C855F9" w:rsidP="00E73BBC">
      <w:pPr>
        <w:pStyle w:val="ab"/>
        <w:numPr>
          <w:ilvl w:val="0"/>
          <w:numId w:val="11"/>
        </w:numPr>
        <w:spacing w:after="120" w:line="240" w:lineRule="auto"/>
        <w:ind w:left="1920"/>
        <w:jc w:val="center"/>
        <w:rPr>
          <w:rFonts w:ascii="Times New Roman" w:hAnsi="Times New Roman"/>
          <w:b/>
          <w:sz w:val="28"/>
          <w:szCs w:val="28"/>
        </w:rPr>
      </w:pPr>
      <w:r w:rsidRPr="00A32B0E">
        <w:rPr>
          <w:rFonts w:ascii="Times New Roman" w:hAnsi="Times New Roman"/>
          <w:b/>
          <w:sz w:val="28"/>
          <w:szCs w:val="28"/>
        </w:rPr>
        <w:t>Целевые индикаторы (показатели) подпрограммы</w:t>
      </w:r>
    </w:p>
    <w:p w:rsidR="00C855F9" w:rsidRPr="00A32B0E" w:rsidRDefault="00C855F9" w:rsidP="00C855F9">
      <w:pPr>
        <w:pStyle w:val="ab"/>
        <w:spacing w:after="0" w:line="240" w:lineRule="auto"/>
        <w:jc w:val="center"/>
        <w:rPr>
          <w:rFonts w:ascii="Times New Roman" w:hAnsi="Times New Roman"/>
          <w:sz w:val="28"/>
          <w:szCs w:val="28"/>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95"/>
        <w:gridCol w:w="2102"/>
        <w:gridCol w:w="1270"/>
        <w:gridCol w:w="1105"/>
        <w:gridCol w:w="1105"/>
        <w:gridCol w:w="975"/>
        <w:gridCol w:w="1105"/>
        <w:gridCol w:w="1105"/>
      </w:tblGrid>
      <w:tr w:rsidR="00C855F9" w:rsidRPr="00A32B0E" w:rsidTr="00C855F9">
        <w:tc>
          <w:tcPr>
            <w:tcW w:w="695" w:type="dxa"/>
          </w:tcPr>
          <w:p w:rsidR="00C855F9" w:rsidRPr="00A32B0E" w:rsidRDefault="00C855F9" w:rsidP="00C855F9">
            <w:pPr>
              <w:pStyle w:val="ab"/>
              <w:spacing w:after="0" w:line="240" w:lineRule="auto"/>
              <w:ind w:left="0"/>
              <w:jc w:val="center"/>
              <w:rPr>
                <w:rFonts w:ascii="Times New Roman" w:hAnsi="Times New Roman"/>
                <w:sz w:val="24"/>
                <w:szCs w:val="24"/>
              </w:rPr>
            </w:pPr>
            <w:r w:rsidRPr="00A32B0E">
              <w:rPr>
                <w:rFonts w:ascii="Times New Roman" w:hAnsi="Times New Roman"/>
                <w:sz w:val="24"/>
                <w:szCs w:val="24"/>
              </w:rPr>
              <w:t>№ п/п</w:t>
            </w:r>
          </w:p>
        </w:tc>
        <w:tc>
          <w:tcPr>
            <w:tcW w:w="2102" w:type="dxa"/>
          </w:tcPr>
          <w:p w:rsidR="00C855F9" w:rsidRPr="00A32B0E" w:rsidRDefault="00C855F9" w:rsidP="00C855F9">
            <w:pPr>
              <w:pStyle w:val="ab"/>
              <w:spacing w:after="0" w:line="240" w:lineRule="auto"/>
              <w:ind w:left="0"/>
              <w:jc w:val="center"/>
              <w:rPr>
                <w:rFonts w:ascii="Times New Roman" w:hAnsi="Times New Roman"/>
              </w:rPr>
            </w:pPr>
            <w:r w:rsidRPr="00A32B0E">
              <w:rPr>
                <w:rFonts w:ascii="Times New Roman" w:hAnsi="Times New Roman"/>
              </w:rPr>
              <w:t>Наименование показателя</w:t>
            </w:r>
          </w:p>
        </w:tc>
        <w:tc>
          <w:tcPr>
            <w:tcW w:w="1270" w:type="dxa"/>
          </w:tcPr>
          <w:p w:rsidR="00C855F9" w:rsidRPr="00A32B0E" w:rsidRDefault="00C855F9" w:rsidP="00C855F9">
            <w:pPr>
              <w:pStyle w:val="ab"/>
              <w:spacing w:after="0" w:line="240" w:lineRule="auto"/>
              <w:ind w:left="0"/>
              <w:jc w:val="center"/>
              <w:rPr>
                <w:rFonts w:ascii="Times New Roman" w:hAnsi="Times New Roman"/>
              </w:rPr>
            </w:pPr>
            <w:r w:rsidRPr="00A32B0E">
              <w:rPr>
                <w:rFonts w:ascii="Times New Roman" w:hAnsi="Times New Roman"/>
              </w:rPr>
              <w:t>Ед.</w:t>
            </w:r>
          </w:p>
          <w:p w:rsidR="00C855F9" w:rsidRPr="00A32B0E" w:rsidRDefault="00C855F9" w:rsidP="00C855F9">
            <w:pPr>
              <w:pStyle w:val="ab"/>
              <w:spacing w:after="0" w:line="240" w:lineRule="auto"/>
              <w:ind w:left="0"/>
              <w:jc w:val="center"/>
              <w:rPr>
                <w:rFonts w:ascii="Times New Roman" w:hAnsi="Times New Roman"/>
              </w:rPr>
            </w:pPr>
            <w:r w:rsidRPr="00A32B0E">
              <w:rPr>
                <w:rFonts w:ascii="Times New Roman" w:hAnsi="Times New Roman"/>
              </w:rPr>
              <w:t>измерения</w:t>
            </w:r>
          </w:p>
        </w:tc>
        <w:tc>
          <w:tcPr>
            <w:tcW w:w="1105" w:type="dxa"/>
          </w:tcPr>
          <w:p w:rsidR="00C855F9" w:rsidRPr="00A32B0E" w:rsidRDefault="00C855F9" w:rsidP="00C855F9">
            <w:pPr>
              <w:pStyle w:val="ab"/>
              <w:spacing w:after="0" w:line="240" w:lineRule="auto"/>
              <w:ind w:left="0"/>
              <w:jc w:val="center"/>
              <w:rPr>
                <w:rFonts w:ascii="Times New Roman" w:hAnsi="Times New Roman"/>
                <w:sz w:val="28"/>
                <w:szCs w:val="28"/>
              </w:rPr>
            </w:pPr>
            <w:r w:rsidRPr="00A32B0E">
              <w:rPr>
                <w:rFonts w:ascii="Times New Roman" w:hAnsi="Times New Roman"/>
                <w:sz w:val="28"/>
                <w:szCs w:val="28"/>
              </w:rPr>
              <w:t>2018</w:t>
            </w:r>
          </w:p>
        </w:tc>
        <w:tc>
          <w:tcPr>
            <w:tcW w:w="1105" w:type="dxa"/>
          </w:tcPr>
          <w:p w:rsidR="00C855F9" w:rsidRPr="00A32B0E" w:rsidRDefault="00C855F9" w:rsidP="00C855F9">
            <w:pPr>
              <w:pStyle w:val="ab"/>
              <w:spacing w:after="0" w:line="240" w:lineRule="auto"/>
              <w:ind w:left="0"/>
              <w:jc w:val="center"/>
              <w:rPr>
                <w:rFonts w:ascii="Times New Roman" w:hAnsi="Times New Roman"/>
                <w:sz w:val="28"/>
                <w:szCs w:val="28"/>
              </w:rPr>
            </w:pPr>
            <w:r w:rsidRPr="00A32B0E">
              <w:rPr>
                <w:rFonts w:ascii="Times New Roman" w:hAnsi="Times New Roman"/>
                <w:sz w:val="28"/>
                <w:szCs w:val="28"/>
              </w:rPr>
              <w:t>2019</w:t>
            </w:r>
          </w:p>
        </w:tc>
        <w:tc>
          <w:tcPr>
            <w:tcW w:w="975" w:type="dxa"/>
          </w:tcPr>
          <w:p w:rsidR="00C855F9" w:rsidRPr="00A32B0E" w:rsidRDefault="00C855F9" w:rsidP="00C855F9">
            <w:pPr>
              <w:pStyle w:val="ab"/>
              <w:spacing w:after="0" w:line="240" w:lineRule="auto"/>
              <w:ind w:left="0"/>
              <w:jc w:val="center"/>
              <w:rPr>
                <w:rFonts w:ascii="Times New Roman" w:hAnsi="Times New Roman"/>
                <w:sz w:val="28"/>
                <w:szCs w:val="28"/>
              </w:rPr>
            </w:pPr>
            <w:r w:rsidRPr="00A32B0E">
              <w:rPr>
                <w:rFonts w:ascii="Times New Roman" w:hAnsi="Times New Roman"/>
                <w:sz w:val="28"/>
                <w:szCs w:val="28"/>
              </w:rPr>
              <w:t>2020</w:t>
            </w:r>
          </w:p>
        </w:tc>
        <w:tc>
          <w:tcPr>
            <w:tcW w:w="1105" w:type="dxa"/>
          </w:tcPr>
          <w:p w:rsidR="00C855F9" w:rsidRPr="00A32B0E" w:rsidRDefault="00C855F9" w:rsidP="00C855F9">
            <w:pPr>
              <w:pStyle w:val="ab"/>
              <w:spacing w:after="0" w:line="240" w:lineRule="auto"/>
              <w:ind w:left="0"/>
              <w:jc w:val="center"/>
              <w:rPr>
                <w:rFonts w:ascii="Times New Roman" w:hAnsi="Times New Roman"/>
                <w:sz w:val="28"/>
                <w:szCs w:val="28"/>
              </w:rPr>
            </w:pPr>
            <w:r w:rsidRPr="00A32B0E">
              <w:rPr>
                <w:rFonts w:ascii="Times New Roman" w:hAnsi="Times New Roman"/>
                <w:sz w:val="28"/>
                <w:szCs w:val="28"/>
              </w:rPr>
              <w:t>2021</w:t>
            </w:r>
          </w:p>
        </w:tc>
        <w:tc>
          <w:tcPr>
            <w:tcW w:w="1105" w:type="dxa"/>
          </w:tcPr>
          <w:p w:rsidR="00C855F9" w:rsidRPr="00A32B0E" w:rsidRDefault="00C855F9" w:rsidP="00C855F9">
            <w:pPr>
              <w:pStyle w:val="ab"/>
              <w:spacing w:after="0" w:line="240" w:lineRule="auto"/>
              <w:ind w:left="0"/>
              <w:jc w:val="center"/>
              <w:rPr>
                <w:rFonts w:ascii="Times New Roman" w:hAnsi="Times New Roman"/>
                <w:sz w:val="28"/>
                <w:szCs w:val="28"/>
              </w:rPr>
            </w:pPr>
            <w:r w:rsidRPr="00A32B0E">
              <w:rPr>
                <w:rFonts w:ascii="Times New Roman" w:hAnsi="Times New Roman"/>
                <w:sz w:val="28"/>
                <w:szCs w:val="28"/>
              </w:rPr>
              <w:t>2022</w:t>
            </w:r>
          </w:p>
        </w:tc>
      </w:tr>
      <w:tr w:rsidR="00C855F9" w:rsidRPr="00A32B0E" w:rsidTr="00C855F9">
        <w:tc>
          <w:tcPr>
            <w:tcW w:w="695" w:type="dxa"/>
          </w:tcPr>
          <w:p w:rsidR="00C855F9" w:rsidRPr="00A32B0E" w:rsidRDefault="00C855F9" w:rsidP="00C855F9">
            <w:pPr>
              <w:pStyle w:val="ab"/>
              <w:spacing w:after="0" w:line="240" w:lineRule="auto"/>
              <w:ind w:left="0"/>
              <w:jc w:val="center"/>
              <w:rPr>
                <w:rFonts w:ascii="Times New Roman" w:hAnsi="Times New Roman"/>
                <w:sz w:val="28"/>
                <w:szCs w:val="28"/>
              </w:rPr>
            </w:pPr>
            <w:r w:rsidRPr="00A32B0E">
              <w:rPr>
                <w:rFonts w:ascii="Times New Roman" w:hAnsi="Times New Roman"/>
                <w:sz w:val="28"/>
                <w:szCs w:val="28"/>
              </w:rPr>
              <w:t>1</w:t>
            </w:r>
          </w:p>
        </w:tc>
        <w:tc>
          <w:tcPr>
            <w:tcW w:w="2102" w:type="dxa"/>
          </w:tcPr>
          <w:p w:rsidR="00C855F9" w:rsidRPr="00A32B0E" w:rsidRDefault="00C855F9" w:rsidP="00C855F9">
            <w:pPr>
              <w:pStyle w:val="ab"/>
              <w:spacing w:after="0" w:line="240" w:lineRule="auto"/>
              <w:ind w:left="0"/>
              <w:jc w:val="center"/>
              <w:rPr>
                <w:rFonts w:ascii="Times New Roman" w:hAnsi="Times New Roman"/>
              </w:rPr>
            </w:pPr>
            <w:r w:rsidRPr="00A32B0E">
              <w:rPr>
                <w:rFonts w:ascii="Times New Roman" w:hAnsi="Times New Roman"/>
              </w:rPr>
              <w:t>Численность детей обучающихся в муниципальных дошкольных образовательных учреждениях</w:t>
            </w:r>
          </w:p>
        </w:tc>
        <w:tc>
          <w:tcPr>
            <w:tcW w:w="1270" w:type="dxa"/>
          </w:tcPr>
          <w:p w:rsidR="00C855F9" w:rsidRPr="00A32B0E" w:rsidRDefault="00C855F9" w:rsidP="00C855F9">
            <w:pPr>
              <w:pStyle w:val="ab"/>
              <w:spacing w:after="0" w:line="240" w:lineRule="auto"/>
              <w:ind w:left="0"/>
              <w:jc w:val="center"/>
              <w:rPr>
                <w:rFonts w:ascii="Times New Roman" w:hAnsi="Times New Roman"/>
              </w:rPr>
            </w:pPr>
            <w:r w:rsidRPr="00A32B0E">
              <w:rPr>
                <w:rFonts w:ascii="Times New Roman" w:hAnsi="Times New Roman"/>
              </w:rPr>
              <w:t>Чел.</w:t>
            </w:r>
          </w:p>
        </w:tc>
        <w:tc>
          <w:tcPr>
            <w:tcW w:w="1105" w:type="dxa"/>
          </w:tcPr>
          <w:p w:rsidR="00C855F9" w:rsidRPr="00A32B0E" w:rsidRDefault="00C855F9" w:rsidP="00C855F9">
            <w:pPr>
              <w:pStyle w:val="ab"/>
              <w:spacing w:after="0" w:line="240" w:lineRule="auto"/>
              <w:ind w:left="0"/>
              <w:jc w:val="center"/>
              <w:rPr>
                <w:rFonts w:ascii="Times New Roman" w:hAnsi="Times New Roman"/>
                <w:sz w:val="28"/>
                <w:szCs w:val="28"/>
              </w:rPr>
            </w:pPr>
            <w:r w:rsidRPr="00A32B0E">
              <w:rPr>
                <w:rFonts w:ascii="Times New Roman" w:hAnsi="Times New Roman"/>
                <w:sz w:val="28"/>
                <w:szCs w:val="28"/>
              </w:rPr>
              <w:t>721</w:t>
            </w:r>
          </w:p>
        </w:tc>
        <w:tc>
          <w:tcPr>
            <w:tcW w:w="1105" w:type="dxa"/>
          </w:tcPr>
          <w:p w:rsidR="00C855F9" w:rsidRPr="00A32B0E" w:rsidRDefault="00C855F9" w:rsidP="00C855F9">
            <w:pPr>
              <w:pStyle w:val="ab"/>
              <w:spacing w:after="0" w:line="240" w:lineRule="auto"/>
              <w:ind w:left="0"/>
              <w:jc w:val="center"/>
              <w:rPr>
                <w:rFonts w:ascii="Times New Roman" w:hAnsi="Times New Roman"/>
                <w:sz w:val="28"/>
                <w:szCs w:val="28"/>
              </w:rPr>
            </w:pPr>
            <w:r w:rsidRPr="00A32B0E">
              <w:rPr>
                <w:rFonts w:ascii="Times New Roman" w:hAnsi="Times New Roman"/>
                <w:sz w:val="28"/>
                <w:szCs w:val="28"/>
              </w:rPr>
              <w:t>671</w:t>
            </w:r>
          </w:p>
        </w:tc>
        <w:tc>
          <w:tcPr>
            <w:tcW w:w="975" w:type="dxa"/>
          </w:tcPr>
          <w:p w:rsidR="00C855F9" w:rsidRPr="00A32B0E" w:rsidRDefault="00C855F9" w:rsidP="00C855F9">
            <w:pPr>
              <w:pStyle w:val="ab"/>
              <w:spacing w:after="0" w:line="240" w:lineRule="auto"/>
              <w:ind w:left="0"/>
              <w:rPr>
                <w:rFonts w:ascii="Times New Roman" w:hAnsi="Times New Roman"/>
                <w:sz w:val="28"/>
                <w:szCs w:val="28"/>
              </w:rPr>
            </w:pPr>
            <w:r w:rsidRPr="00A32B0E">
              <w:rPr>
                <w:rFonts w:ascii="Times New Roman" w:hAnsi="Times New Roman"/>
                <w:sz w:val="28"/>
                <w:szCs w:val="28"/>
              </w:rPr>
              <w:t xml:space="preserve">   679</w:t>
            </w:r>
          </w:p>
        </w:tc>
        <w:tc>
          <w:tcPr>
            <w:tcW w:w="1105" w:type="dxa"/>
          </w:tcPr>
          <w:p w:rsidR="00C855F9" w:rsidRPr="00A32B0E" w:rsidRDefault="00C855F9" w:rsidP="00C855F9">
            <w:pPr>
              <w:pStyle w:val="ab"/>
              <w:spacing w:after="0" w:line="240" w:lineRule="auto"/>
              <w:ind w:left="0"/>
              <w:jc w:val="center"/>
              <w:rPr>
                <w:rFonts w:ascii="Times New Roman" w:hAnsi="Times New Roman"/>
                <w:sz w:val="28"/>
                <w:szCs w:val="28"/>
              </w:rPr>
            </w:pPr>
            <w:r w:rsidRPr="00A32B0E">
              <w:rPr>
                <w:rFonts w:ascii="Times New Roman" w:hAnsi="Times New Roman"/>
                <w:sz w:val="28"/>
                <w:szCs w:val="28"/>
              </w:rPr>
              <w:t>661</w:t>
            </w:r>
          </w:p>
        </w:tc>
        <w:tc>
          <w:tcPr>
            <w:tcW w:w="1105" w:type="dxa"/>
          </w:tcPr>
          <w:p w:rsidR="00C855F9" w:rsidRPr="00A32B0E" w:rsidRDefault="00C855F9" w:rsidP="00C855F9">
            <w:pPr>
              <w:pStyle w:val="ab"/>
              <w:spacing w:after="0" w:line="240" w:lineRule="auto"/>
              <w:ind w:left="0"/>
              <w:jc w:val="center"/>
              <w:rPr>
                <w:rFonts w:ascii="Times New Roman" w:hAnsi="Times New Roman"/>
                <w:sz w:val="28"/>
                <w:szCs w:val="28"/>
              </w:rPr>
            </w:pPr>
            <w:r w:rsidRPr="00A32B0E">
              <w:rPr>
                <w:rFonts w:ascii="Times New Roman" w:hAnsi="Times New Roman"/>
                <w:sz w:val="28"/>
                <w:szCs w:val="28"/>
              </w:rPr>
              <w:t>661</w:t>
            </w:r>
          </w:p>
        </w:tc>
      </w:tr>
    </w:tbl>
    <w:p w:rsidR="00C855F9" w:rsidRPr="00A32B0E" w:rsidRDefault="00C855F9" w:rsidP="00C855F9">
      <w:pPr>
        <w:pStyle w:val="ab"/>
        <w:spacing w:after="0" w:line="240" w:lineRule="auto"/>
        <w:ind w:left="0"/>
        <w:jc w:val="both"/>
        <w:rPr>
          <w:rFonts w:ascii="Times New Roman" w:hAnsi="Times New Roman"/>
          <w:sz w:val="28"/>
          <w:szCs w:val="28"/>
        </w:rPr>
      </w:pPr>
    </w:p>
    <w:p w:rsidR="00C855F9" w:rsidRPr="00A32B0E" w:rsidRDefault="00C855F9" w:rsidP="00C855F9">
      <w:pPr>
        <w:pStyle w:val="ab"/>
        <w:spacing w:after="240" w:line="240" w:lineRule="auto"/>
        <w:ind w:left="0" w:firstLine="709"/>
        <w:jc w:val="both"/>
        <w:rPr>
          <w:rFonts w:ascii="Times New Roman" w:hAnsi="Times New Roman"/>
          <w:sz w:val="28"/>
          <w:szCs w:val="28"/>
        </w:rPr>
      </w:pPr>
      <w:r w:rsidRPr="00A32B0E">
        <w:rPr>
          <w:rFonts w:ascii="Times New Roman" w:hAnsi="Times New Roman"/>
          <w:sz w:val="28"/>
          <w:szCs w:val="28"/>
        </w:rPr>
        <w:t>Отчетные значения по целевому показателю 1 определяются на основе данных муниципальных дошкольных образовательных учреждений, подтверждающихся данными федерального статистического наблюдения.</w:t>
      </w:r>
    </w:p>
    <w:p w:rsidR="00C855F9" w:rsidRPr="00A32B0E" w:rsidRDefault="00C855F9" w:rsidP="00C855F9">
      <w:pPr>
        <w:pStyle w:val="ab"/>
        <w:spacing w:after="0" w:line="240" w:lineRule="auto"/>
        <w:jc w:val="both"/>
        <w:rPr>
          <w:rFonts w:ascii="Times New Roman" w:hAnsi="Times New Roman"/>
          <w:sz w:val="28"/>
          <w:szCs w:val="28"/>
        </w:rPr>
      </w:pPr>
    </w:p>
    <w:p w:rsidR="00C855F9" w:rsidRPr="00A32B0E" w:rsidRDefault="00C855F9" w:rsidP="00E73BBC">
      <w:pPr>
        <w:pStyle w:val="ab"/>
        <w:numPr>
          <w:ilvl w:val="0"/>
          <w:numId w:val="11"/>
        </w:numPr>
        <w:spacing w:before="240" w:after="0" w:line="240" w:lineRule="auto"/>
        <w:ind w:left="714" w:hanging="357"/>
        <w:jc w:val="center"/>
        <w:rPr>
          <w:rFonts w:ascii="Times New Roman" w:hAnsi="Times New Roman"/>
          <w:b/>
          <w:sz w:val="28"/>
          <w:szCs w:val="28"/>
        </w:rPr>
      </w:pPr>
      <w:r w:rsidRPr="00A32B0E">
        <w:rPr>
          <w:rFonts w:ascii="Times New Roman" w:hAnsi="Times New Roman"/>
          <w:b/>
          <w:sz w:val="28"/>
          <w:szCs w:val="28"/>
        </w:rPr>
        <w:t>Мероприятия подпрограммы</w:t>
      </w:r>
    </w:p>
    <w:p w:rsidR="00C855F9" w:rsidRPr="00A32B0E" w:rsidRDefault="00C855F9" w:rsidP="00C855F9">
      <w:pPr>
        <w:pStyle w:val="ab"/>
        <w:spacing w:after="0" w:line="240" w:lineRule="auto"/>
        <w:ind w:left="360"/>
        <w:jc w:val="center"/>
        <w:rPr>
          <w:rFonts w:ascii="Times New Roman" w:hAnsi="Times New Roman"/>
          <w:sz w:val="28"/>
          <w:szCs w:val="28"/>
        </w:rPr>
      </w:pPr>
    </w:p>
    <w:p w:rsidR="00C855F9" w:rsidRPr="00A32B0E" w:rsidRDefault="00C855F9" w:rsidP="00C855F9">
      <w:pPr>
        <w:pStyle w:val="ab"/>
        <w:spacing w:after="240" w:line="240" w:lineRule="auto"/>
        <w:ind w:left="0" w:firstLine="709"/>
        <w:rPr>
          <w:rFonts w:ascii="Times New Roman" w:hAnsi="Times New Roman"/>
          <w:sz w:val="28"/>
          <w:szCs w:val="28"/>
        </w:rPr>
      </w:pPr>
      <w:r w:rsidRPr="00A32B0E">
        <w:rPr>
          <w:rFonts w:ascii="Times New Roman" w:hAnsi="Times New Roman"/>
          <w:sz w:val="28"/>
          <w:szCs w:val="28"/>
        </w:rPr>
        <w:t>Реализация подпрограммы предполагает выполнение следующих мероприятий:</w:t>
      </w:r>
    </w:p>
    <w:p w:rsidR="00C855F9" w:rsidRPr="00A32B0E" w:rsidRDefault="00C855F9" w:rsidP="00E73BBC">
      <w:pPr>
        <w:numPr>
          <w:ilvl w:val="0"/>
          <w:numId w:val="13"/>
        </w:numPr>
        <w:spacing w:after="120"/>
        <w:ind w:left="714" w:hanging="357"/>
        <w:jc w:val="both"/>
        <w:rPr>
          <w:sz w:val="28"/>
          <w:szCs w:val="28"/>
        </w:rPr>
      </w:pPr>
      <w:r w:rsidRPr="00A32B0E">
        <w:rPr>
          <w:sz w:val="28"/>
          <w:szCs w:val="28"/>
        </w:rPr>
        <w:t>Финансовое обеспечение государственных гарантий реализации прав на получение дошкольного образования и воспитания.</w:t>
      </w:r>
    </w:p>
    <w:p w:rsidR="00C855F9" w:rsidRPr="00A32B0E" w:rsidRDefault="00C855F9" w:rsidP="00E73BBC">
      <w:pPr>
        <w:numPr>
          <w:ilvl w:val="0"/>
          <w:numId w:val="13"/>
        </w:numPr>
        <w:spacing w:after="120"/>
        <w:ind w:left="714" w:hanging="357"/>
        <w:jc w:val="both"/>
        <w:rPr>
          <w:sz w:val="28"/>
          <w:szCs w:val="28"/>
        </w:rPr>
      </w:pPr>
      <w:r w:rsidRPr="00A32B0E">
        <w:rPr>
          <w:sz w:val="28"/>
          <w:szCs w:val="28"/>
        </w:rPr>
        <w:t>Укрепление материально-технической базы муниципальных дошкольных образовательных организаций.</w:t>
      </w:r>
    </w:p>
    <w:p w:rsidR="00C855F9" w:rsidRPr="00A32B0E" w:rsidRDefault="00C855F9" w:rsidP="00E73BBC">
      <w:pPr>
        <w:numPr>
          <w:ilvl w:val="0"/>
          <w:numId w:val="13"/>
        </w:numPr>
        <w:spacing w:after="120"/>
        <w:ind w:left="714" w:hanging="357"/>
        <w:jc w:val="both"/>
        <w:rPr>
          <w:sz w:val="28"/>
          <w:szCs w:val="28"/>
        </w:rPr>
      </w:pPr>
      <w:r w:rsidRPr="00A32B0E">
        <w:rPr>
          <w:sz w:val="28"/>
          <w:szCs w:val="28"/>
        </w:rPr>
        <w:lastRenderedPageBreak/>
        <w:t>Осуществление ремонта в муниципальных дошкольных образовательных организациях.</w:t>
      </w:r>
    </w:p>
    <w:p w:rsidR="00C855F9" w:rsidRPr="00A32B0E" w:rsidRDefault="00C855F9" w:rsidP="00E73BBC">
      <w:pPr>
        <w:numPr>
          <w:ilvl w:val="0"/>
          <w:numId w:val="13"/>
        </w:numPr>
        <w:spacing w:after="120"/>
        <w:ind w:left="714" w:hanging="357"/>
        <w:jc w:val="both"/>
        <w:rPr>
          <w:sz w:val="28"/>
          <w:szCs w:val="28"/>
        </w:rPr>
      </w:pPr>
      <w:r w:rsidRPr="00A32B0E">
        <w:rPr>
          <w:sz w:val="28"/>
          <w:szCs w:val="28"/>
        </w:rPr>
        <w:t>Осуществление переданных органам местного самоуправления государственных полномочий Ивановской области по присмотру и уходу за детьми-сиротами и детьми, оставшимися без попечения родителей, детьми-инвалидами в дошкольных группах муниципальных общеобразовательных организаций.</w:t>
      </w:r>
    </w:p>
    <w:p w:rsidR="00C855F9" w:rsidRPr="00A32B0E" w:rsidRDefault="00C855F9" w:rsidP="00E73BBC">
      <w:pPr>
        <w:numPr>
          <w:ilvl w:val="0"/>
          <w:numId w:val="13"/>
        </w:numPr>
        <w:spacing w:after="120" w:line="276" w:lineRule="auto"/>
        <w:ind w:left="714" w:hanging="357"/>
        <w:jc w:val="both"/>
        <w:rPr>
          <w:sz w:val="28"/>
          <w:szCs w:val="28"/>
        </w:rPr>
      </w:pPr>
      <w:r w:rsidRPr="00A32B0E">
        <w:rPr>
          <w:sz w:val="28"/>
          <w:szCs w:val="28"/>
        </w:rPr>
        <w:t>Расходы на погашение кредиторской задолженности муниципальных дошкольных образовательных организаций за предшествующий период.</w:t>
      </w:r>
    </w:p>
    <w:p w:rsidR="00C855F9" w:rsidRPr="00A32B0E" w:rsidRDefault="00C855F9" w:rsidP="00E73BBC">
      <w:pPr>
        <w:numPr>
          <w:ilvl w:val="0"/>
          <w:numId w:val="11"/>
        </w:numPr>
        <w:spacing w:after="120"/>
        <w:ind w:left="714" w:hanging="357"/>
        <w:rPr>
          <w:b/>
          <w:sz w:val="28"/>
          <w:szCs w:val="28"/>
        </w:rPr>
      </w:pPr>
      <w:r w:rsidRPr="00A32B0E">
        <w:rPr>
          <w:sz w:val="28"/>
          <w:szCs w:val="28"/>
        </w:rPr>
        <w:t>Расходы на осуществление капитального ремонта МКДОУ детского сада №5 «Теремок», а именно установка ограждения, осуществлении ремонта МКДОУ детского сада №17 «Белочка»- частичная замена оконных блоков.</w:t>
      </w:r>
    </w:p>
    <w:p w:rsidR="00C855F9" w:rsidRPr="00A32B0E" w:rsidRDefault="00C855F9" w:rsidP="00E73BBC">
      <w:pPr>
        <w:pStyle w:val="ab"/>
        <w:numPr>
          <w:ilvl w:val="0"/>
          <w:numId w:val="13"/>
        </w:numPr>
        <w:spacing w:after="120"/>
        <w:jc w:val="center"/>
        <w:rPr>
          <w:rFonts w:ascii="Times New Roman" w:hAnsi="Times New Roman"/>
          <w:b/>
          <w:sz w:val="28"/>
          <w:szCs w:val="28"/>
        </w:rPr>
      </w:pPr>
      <w:r w:rsidRPr="00A32B0E">
        <w:rPr>
          <w:rFonts w:ascii="Times New Roman" w:hAnsi="Times New Roman"/>
          <w:b/>
          <w:sz w:val="28"/>
          <w:szCs w:val="28"/>
        </w:rPr>
        <w:t>Ресурсное обеспечение мероприятий подпрограммы</w:t>
      </w:r>
    </w:p>
    <w:tbl>
      <w:tblPr>
        <w:tblpPr w:leftFromText="180" w:rightFromText="180" w:vertAnchor="text" w:horzAnchor="page" w:tblpX="1060" w:tblpY="228"/>
        <w:tblW w:w="104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675"/>
        <w:gridCol w:w="3119"/>
        <w:gridCol w:w="1418"/>
        <w:gridCol w:w="1417"/>
        <w:gridCol w:w="1276"/>
        <w:gridCol w:w="1276"/>
        <w:gridCol w:w="1276"/>
      </w:tblGrid>
      <w:tr w:rsidR="00C855F9" w:rsidRPr="00A32B0E" w:rsidTr="00C855F9">
        <w:tc>
          <w:tcPr>
            <w:tcW w:w="675" w:type="dxa"/>
          </w:tcPr>
          <w:p w:rsidR="00C855F9" w:rsidRPr="00A32B0E" w:rsidRDefault="00C855F9" w:rsidP="00C855F9">
            <w:pPr>
              <w:pStyle w:val="ab"/>
              <w:spacing w:after="0" w:line="240" w:lineRule="auto"/>
              <w:ind w:left="0"/>
              <w:jc w:val="center"/>
              <w:rPr>
                <w:rFonts w:ascii="Times New Roman" w:hAnsi="Times New Roman"/>
                <w:sz w:val="24"/>
                <w:szCs w:val="24"/>
              </w:rPr>
            </w:pPr>
            <w:r w:rsidRPr="00A32B0E">
              <w:rPr>
                <w:rFonts w:ascii="Times New Roman" w:hAnsi="Times New Roman"/>
                <w:sz w:val="24"/>
                <w:szCs w:val="24"/>
              </w:rPr>
              <w:t>№ п/п</w:t>
            </w:r>
          </w:p>
        </w:tc>
        <w:tc>
          <w:tcPr>
            <w:tcW w:w="3119" w:type="dxa"/>
          </w:tcPr>
          <w:p w:rsidR="00C855F9" w:rsidRPr="00A32B0E" w:rsidRDefault="00C855F9" w:rsidP="00C855F9">
            <w:pPr>
              <w:pStyle w:val="ab"/>
              <w:spacing w:after="0" w:line="240" w:lineRule="auto"/>
              <w:ind w:left="0"/>
              <w:jc w:val="center"/>
              <w:rPr>
                <w:rFonts w:ascii="Times New Roman" w:hAnsi="Times New Roman"/>
                <w:sz w:val="27"/>
                <w:szCs w:val="27"/>
              </w:rPr>
            </w:pPr>
            <w:r w:rsidRPr="00A32B0E">
              <w:rPr>
                <w:rFonts w:ascii="Times New Roman" w:hAnsi="Times New Roman"/>
                <w:sz w:val="27"/>
                <w:szCs w:val="27"/>
              </w:rPr>
              <w:t xml:space="preserve">Наименование мероприятий, </w:t>
            </w:r>
          </w:p>
          <w:p w:rsidR="00C855F9" w:rsidRPr="00A32B0E" w:rsidRDefault="00C855F9" w:rsidP="00C855F9">
            <w:pPr>
              <w:pStyle w:val="ab"/>
              <w:spacing w:after="0" w:line="240" w:lineRule="auto"/>
              <w:ind w:left="0"/>
              <w:jc w:val="center"/>
              <w:rPr>
                <w:rFonts w:ascii="Times New Roman" w:hAnsi="Times New Roman"/>
                <w:sz w:val="28"/>
                <w:szCs w:val="28"/>
              </w:rPr>
            </w:pPr>
            <w:r w:rsidRPr="00A32B0E">
              <w:rPr>
                <w:rFonts w:ascii="Times New Roman" w:hAnsi="Times New Roman"/>
                <w:sz w:val="27"/>
                <w:szCs w:val="27"/>
              </w:rPr>
              <w:t>источник ресурсного обеспечения</w:t>
            </w:r>
          </w:p>
        </w:tc>
        <w:tc>
          <w:tcPr>
            <w:tcW w:w="1418" w:type="dxa"/>
          </w:tcPr>
          <w:p w:rsidR="00C855F9" w:rsidRPr="00A32B0E" w:rsidRDefault="00C855F9" w:rsidP="00C855F9">
            <w:pPr>
              <w:pStyle w:val="ab"/>
              <w:spacing w:after="0" w:line="240" w:lineRule="auto"/>
              <w:ind w:left="0"/>
              <w:jc w:val="center"/>
              <w:rPr>
                <w:rFonts w:ascii="Times New Roman" w:hAnsi="Times New Roman"/>
                <w:sz w:val="28"/>
                <w:szCs w:val="28"/>
              </w:rPr>
            </w:pPr>
            <w:r w:rsidRPr="00A32B0E">
              <w:rPr>
                <w:rFonts w:ascii="Times New Roman" w:hAnsi="Times New Roman"/>
                <w:sz w:val="28"/>
                <w:szCs w:val="28"/>
              </w:rPr>
              <w:t>2018</w:t>
            </w:r>
          </w:p>
        </w:tc>
        <w:tc>
          <w:tcPr>
            <w:tcW w:w="1417" w:type="dxa"/>
          </w:tcPr>
          <w:p w:rsidR="00C855F9" w:rsidRPr="00A32B0E" w:rsidRDefault="00C855F9" w:rsidP="00C855F9">
            <w:pPr>
              <w:pStyle w:val="ab"/>
              <w:spacing w:after="0" w:line="240" w:lineRule="auto"/>
              <w:ind w:left="0"/>
              <w:jc w:val="center"/>
              <w:rPr>
                <w:rFonts w:ascii="Times New Roman" w:hAnsi="Times New Roman"/>
                <w:sz w:val="28"/>
                <w:szCs w:val="28"/>
              </w:rPr>
            </w:pPr>
            <w:r w:rsidRPr="00A32B0E">
              <w:rPr>
                <w:rFonts w:ascii="Times New Roman" w:hAnsi="Times New Roman"/>
                <w:sz w:val="28"/>
                <w:szCs w:val="28"/>
              </w:rPr>
              <w:t>2019</w:t>
            </w:r>
          </w:p>
        </w:tc>
        <w:tc>
          <w:tcPr>
            <w:tcW w:w="1276" w:type="dxa"/>
          </w:tcPr>
          <w:p w:rsidR="00C855F9" w:rsidRPr="00A32B0E" w:rsidRDefault="00C855F9" w:rsidP="00C855F9">
            <w:pPr>
              <w:pStyle w:val="ab"/>
              <w:spacing w:after="0" w:line="240" w:lineRule="auto"/>
              <w:ind w:left="0"/>
              <w:jc w:val="center"/>
              <w:rPr>
                <w:rFonts w:ascii="Times New Roman" w:hAnsi="Times New Roman"/>
                <w:sz w:val="28"/>
                <w:szCs w:val="28"/>
              </w:rPr>
            </w:pPr>
            <w:r w:rsidRPr="00A32B0E">
              <w:rPr>
                <w:rFonts w:ascii="Times New Roman" w:hAnsi="Times New Roman"/>
                <w:sz w:val="28"/>
                <w:szCs w:val="28"/>
              </w:rPr>
              <w:t>2020</w:t>
            </w:r>
          </w:p>
        </w:tc>
        <w:tc>
          <w:tcPr>
            <w:tcW w:w="1276" w:type="dxa"/>
          </w:tcPr>
          <w:p w:rsidR="00C855F9" w:rsidRPr="00A32B0E" w:rsidRDefault="00C855F9" w:rsidP="00C855F9">
            <w:pPr>
              <w:pStyle w:val="ab"/>
              <w:spacing w:after="0" w:line="240" w:lineRule="auto"/>
              <w:ind w:left="0"/>
              <w:jc w:val="center"/>
              <w:rPr>
                <w:rFonts w:ascii="Times New Roman" w:hAnsi="Times New Roman"/>
                <w:sz w:val="28"/>
                <w:szCs w:val="28"/>
              </w:rPr>
            </w:pPr>
            <w:r w:rsidRPr="00A32B0E">
              <w:rPr>
                <w:rFonts w:ascii="Times New Roman" w:hAnsi="Times New Roman"/>
                <w:sz w:val="28"/>
                <w:szCs w:val="28"/>
              </w:rPr>
              <w:t>2021</w:t>
            </w:r>
          </w:p>
        </w:tc>
        <w:tc>
          <w:tcPr>
            <w:tcW w:w="1276" w:type="dxa"/>
          </w:tcPr>
          <w:p w:rsidR="00C855F9" w:rsidRPr="00A32B0E" w:rsidRDefault="00C855F9" w:rsidP="00C855F9">
            <w:pPr>
              <w:pStyle w:val="ab"/>
              <w:spacing w:after="0" w:line="240" w:lineRule="auto"/>
              <w:ind w:left="0"/>
              <w:jc w:val="center"/>
              <w:rPr>
                <w:rFonts w:ascii="Times New Roman" w:hAnsi="Times New Roman"/>
                <w:sz w:val="28"/>
                <w:szCs w:val="28"/>
              </w:rPr>
            </w:pPr>
            <w:r w:rsidRPr="00A32B0E">
              <w:rPr>
                <w:rFonts w:ascii="Times New Roman" w:hAnsi="Times New Roman"/>
                <w:sz w:val="28"/>
                <w:szCs w:val="28"/>
              </w:rPr>
              <w:t>2021</w:t>
            </w:r>
          </w:p>
        </w:tc>
      </w:tr>
      <w:tr w:rsidR="00C855F9" w:rsidRPr="00A32B0E" w:rsidTr="00C855F9">
        <w:tc>
          <w:tcPr>
            <w:tcW w:w="675" w:type="dxa"/>
          </w:tcPr>
          <w:p w:rsidR="00C855F9" w:rsidRPr="00A32B0E" w:rsidRDefault="00C855F9" w:rsidP="00C855F9">
            <w:pPr>
              <w:pStyle w:val="ab"/>
              <w:spacing w:after="0" w:line="240" w:lineRule="auto"/>
              <w:ind w:left="0"/>
              <w:rPr>
                <w:rFonts w:ascii="Times New Roman" w:hAnsi="Times New Roman"/>
                <w:sz w:val="28"/>
                <w:szCs w:val="28"/>
              </w:rPr>
            </w:pPr>
          </w:p>
        </w:tc>
        <w:tc>
          <w:tcPr>
            <w:tcW w:w="3119" w:type="dxa"/>
          </w:tcPr>
          <w:p w:rsidR="00C855F9" w:rsidRPr="00A32B0E" w:rsidRDefault="00C855F9" w:rsidP="00C855F9">
            <w:pPr>
              <w:pStyle w:val="ab"/>
              <w:spacing w:after="0" w:line="240" w:lineRule="auto"/>
              <w:ind w:left="0"/>
              <w:rPr>
                <w:rFonts w:ascii="Times New Roman" w:hAnsi="Times New Roman"/>
                <w:sz w:val="28"/>
                <w:szCs w:val="28"/>
              </w:rPr>
            </w:pPr>
            <w:r w:rsidRPr="00A32B0E">
              <w:rPr>
                <w:rFonts w:ascii="Times New Roman" w:hAnsi="Times New Roman"/>
                <w:sz w:val="28"/>
                <w:szCs w:val="28"/>
              </w:rPr>
              <w:t>Подпрограмма, всего:</w:t>
            </w:r>
          </w:p>
        </w:tc>
        <w:tc>
          <w:tcPr>
            <w:tcW w:w="1418" w:type="dxa"/>
            <w:vAlign w:val="center"/>
          </w:tcPr>
          <w:p w:rsidR="00C855F9" w:rsidRPr="00A32B0E" w:rsidRDefault="00C855F9" w:rsidP="00C855F9">
            <w:pPr>
              <w:pStyle w:val="ab"/>
              <w:spacing w:after="0" w:line="240" w:lineRule="auto"/>
              <w:ind w:left="0"/>
              <w:jc w:val="center"/>
              <w:rPr>
                <w:rFonts w:ascii="Times New Roman" w:hAnsi="Times New Roman"/>
                <w:sz w:val="20"/>
                <w:szCs w:val="20"/>
              </w:rPr>
            </w:pPr>
            <w:r w:rsidRPr="00A32B0E">
              <w:rPr>
                <w:rFonts w:ascii="Times New Roman" w:hAnsi="Times New Roman"/>
                <w:sz w:val="20"/>
                <w:szCs w:val="20"/>
              </w:rPr>
              <w:t>61732292,52</w:t>
            </w:r>
          </w:p>
        </w:tc>
        <w:tc>
          <w:tcPr>
            <w:tcW w:w="1417" w:type="dxa"/>
            <w:vAlign w:val="center"/>
          </w:tcPr>
          <w:p w:rsidR="00C855F9" w:rsidRPr="00A32B0E" w:rsidRDefault="00C855F9" w:rsidP="00C855F9">
            <w:pPr>
              <w:pStyle w:val="ab"/>
              <w:spacing w:after="0" w:line="240" w:lineRule="auto"/>
              <w:ind w:left="0"/>
              <w:rPr>
                <w:rFonts w:ascii="Times New Roman" w:hAnsi="Times New Roman"/>
                <w:sz w:val="20"/>
                <w:szCs w:val="20"/>
              </w:rPr>
            </w:pPr>
            <w:r w:rsidRPr="00A32B0E">
              <w:rPr>
                <w:rFonts w:ascii="Times New Roman" w:hAnsi="Times New Roman"/>
                <w:sz w:val="20"/>
                <w:szCs w:val="20"/>
              </w:rPr>
              <w:t>59565375,21</w:t>
            </w:r>
          </w:p>
        </w:tc>
        <w:tc>
          <w:tcPr>
            <w:tcW w:w="1276" w:type="dxa"/>
            <w:vAlign w:val="center"/>
          </w:tcPr>
          <w:p w:rsidR="00C855F9" w:rsidRPr="00A32B0E" w:rsidRDefault="00C855F9" w:rsidP="00C855F9">
            <w:pPr>
              <w:pStyle w:val="ab"/>
              <w:spacing w:after="0" w:line="240" w:lineRule="auto"/>
              <w:ind w:left="0"/>
              <w:jc w:val="center"/>
              <w:rPr>
                <w:rFonts w:ascii="Times New Roman" w:hAnsi="Times New Roman"/>
                <w:sz w:val="20"/>
                <w:szCs w:val="20"/>
              </w:rPr>
            </w:pPr>
            <w:r w:rsidRPr="00A32B0E">
              <w:rPr>
                <w:rFonts w:ascii="Times New Roman" w:hAnsi="Times New Roman"/>
                <w:sz w:val="20"/>
                <w:szCs w:val="20"/>
              </w:rPr>
              <w:t>63914950,96</w:t>
            </w:r>
          </w:p>
        </w:tc>
        <w:tc>
          <w:tcPr>
            <w:tcW w:w="1276" w:type="dxa"/>
          </w:tcPr>
          <w:p w:rsidR="00C855F9" w:rsidRPr="00A32B0E" w:rsidRDefault="00C855F9" w:rsidP="00C855F9">
            <w:pPr>
              <w:pStyle w:val="ab"/>
              <w:spacing w:after="0" w:line="240" w:lineRule="auto"/>
              <w:ind w:left="0"/>
              <w:jc w:val="center"/>
              <w:rPr>
                <w:rFonts w:ascii="Times New Roman" w:hAnsi="Times New Roman"/>
                <w:sz w:val="20"/>
                <w:szCs w:val="20"/>
              </w:rPr>
            </w:pPr>
            <w:r w:rsidRPr="00A32B0E">
              <w:rPr>
                <w:rFonts w:ascii="Times New Roman" w:hAnsi="Times New Roman"/>
                <w:sz w:val="20"/>
                <w:szCs w:val="20"/>
              </w:rPr>
              <w:t>65210596,28</w:t>
            </w:r>
          </w:p>
        </w:tc>
        <w:tc>
          <w:tcPr>
            <w:tcW w:w="1276" w:type="dxa"/>
          </w:tcPr>
          <w:p w:rsidR="00C855F9" w:rsidRPr="00A32B0E" w:rsidRDefault="00C855F9" w:rsidP="00C855F9">
            <w:pPr>
              <w:pStyle w:val="ab"/>
              <w:spacing w:after="0" w:line="240" w:lineRule="auto"/>
              <w:ind w:left="0"/>
              <w:jc w:val="center"/>
              <w:rPr>
                <w:rFonts w:ascii="Times New Roman" w:hAnsi="Times New Roman"/>
                <w:sz w:val="20"/>
                <w:szCs w:val="20"/>
              </w:rPr>
            </w:pPr>
            <w:r w:rsidRPr="00A32B0E">
              <w:rPr>
                <w:rFonts w:ascii="Times New Roman" w:hAnsi="Times New Roman"/>
                <w:sz w:val="20"/>
                <w:szCs w:val="20"/>
              </w:rPr>
              <w:t>65224978,25</w:t>
            </w:r>
          </w:p>
        </w:tc>
      </w:tr>
      <w:tr w:rsidR="00C855F9" w:rsidRPr="00A32B0E" w:rsidTr="00C855F9">
        <w:tc>
          <w:tcPr>
            <w:tcW w:w="675" w:type="dxa"/>
          </w:tcPr>
          <w:p w:rsidR="00C855F9" w:rsidRPr="00A32B0E" w:rsidRDefault="00C855F9" w:rsidP="00C855F9">
            <w:pPr>
              <w:pStyle w:val="ab"/>
              <w:spacing w:after="0" w:line="240" w:lineRule="auto"/>
              <w:ind w:left="0"/>
              <w:rPr>
                <w:rFonts w:ascii="Times New Roman" w:hAnsi="Times New Roman"/>
                <w:sz w:val="28"/>
                <w:szCs w:val="28"/>
              </w:rPr>
            </w:pPr>
          </w:p>
        </w:tc>
        <w:tc>
          <w:tcPr>
            <w:tcW w:w="3119" w:type="dxa"/>
          </w:tcPr>
          <w:p w:rsidR="00C855F9" w:rsidRPr="00A32B0E" w:rsidRDefault="00C855F9" w:rsidP="00C855F9">
            <w:pPr>
              <w:pStyle w:val="ab"/>
              <w:spacing w:after="0" w:line="240" w:lineRule="auto"/>
              <w:ind w:left="0"/>
              <w:jc w:val="center"/>
              <w:rPr>
                <w:rFonts w:ascii="Times New Roman" w:hAnsi="Times New Roman"/>
                <w:sz w:val="24"/>
                <w:szCs w:val="24"/>
              </w:rPr>
            </w:pPr>
            <w:r w:rsidRPr="00A32B0E">
              <w:rPr>
                <w:rFonts w:ascii="Times New Roman" w:hAnsi="Times New Roman"/>
                <w:sz w:val="24"/>
                <w:szCs w:val="24"/>
              </w:rPr>
              <w:t>-бюджетные ассигнования</w:t>
            </w:r>
          </w:p>
        </w:tc>
        <w:tc>
          <w:tcPr>
            <w:tcW w:w="1418" w:type="dxa"/>
            <w:vAlign w:val="center"/>
          </w:tcPr>
          <w:p w:rsidR="00C855F9" w:rsidRPr="00A32B0E" w:rsidRDefault="00C855F9" w:rsidP="00C855F9">
            <w:pPr>
              <w:pStyle w:val="ab"/>
              <w:spacing w:after="0" w:line="240" w:lineRule="auto"/>
              <w:ind w:left="0"/>
              <w:jc w:val="center"/>
              <w:rPr>
                <w:rFonts w:ascii="Times New Roman" w:hAnsi="Times New Roman"/>
                <w:sz w:val="20"/>
                <w:szCs w:val="20"/>
              </w:rPr>
            </w:pPr>
          </w:p>
        </w:tc>
        <w:tc>
          <w:tcPr>
            <w:tcW w:w="1417" w:type="dxa"/>
            <w:vAlign w:val="center"/>
          </w:tcPr>
          <w:p w:rsidR="00C855F9" w:rsidRPr="00A32B0E" w:rsidRDefault="00C855F9" w:rsidP="00C855F9">
            <w:pPr>
              <w:pStyle w:val="ab"/>
              <w:spacing w:after="0" w:line="240" w:lineRule="auto"/>
              <w:ind w:left="0"/>
              <w:jc w:val="center"/>
              <w:rPr>
                <w:rFonts w:ascii="Times New Roman" w:hAnsi="Times New Roman"/>
                <w:sz w:val="20"/>
                <w:szCs w:val="20"/>
              </w:rPr>
            </w:pPr>
          </w:p>
        </w:tc>
        <w:tc>
          <w:tcPr>
            <w:tcW w:w="1276" w:type="dxa"/>
            <w:vAlign w:val="center"/>
          </w:tcPr>
          <w:p w:rsidR="00C855F9" w:rsidRPr="00A32B0E" w:rsidRDefault="00C855F9" w:rsidP="00C855F9">
            <w:pPr>
              <w:pStyle w:val="ab"/>
              <w:spacing w:after="0" w:line="240" w:lineRule="auto"/>
              <w:ind w:left="0"/>
              <w:jc w:val="center"/>
              <w:rPr>
                <w:rFonts w:ascii="Times New Roman" w:hAnsi="Times New Roman"/>
                <w:sz w:val="20"/>
                <w:szCs w:val="20"/>
              </w:rPr>
            </w:pPr>
          </w:p>
        </w:tc>
        <w:tc>
          <w:tcPr>
            <w:tcW w:w="1276" w:type="dxa"/>
          </w:tcPr>
          <w:p w:rsidR="00C855F9" w:rsidRPr="00A32B0E" w:rsidRDefault="00C855F9" w:rsidP="00C855F9">
            <w:pPr>
              <w:pStyle w:val="ab"/>
              <w:spacing w:after="0" w:line="240" w:lineRule="auto"/>
              <w:ind w:left="0"/>
              <w:jc w:val="center"/>
              <w:rPr>
                <w:rFonts w:ascii="Times New Roman" w:hAnsi="Times New Roman"/>
                <w:sz w:val="20"/>
                <w:szCs w:val="20"/>
              </w:rPr>
            </w:pPr>
          </w:p>
        </w:tc>
        <w:tc>
          <w:tcPr>
            <w:tcW w:w="1276" w:type="dxa"/>
          </w:tcPr>
          <w:p w:rsidR="00C855F9" w:rsidRPr="00A32B0E" w:rsidRDefault="00C855F9" w:rsidP="00C855F9">
            <w:pPr>
              <w:pStyle w:val="ab"/>
              <w:spacing w:after="0" w:line="240" w:lineRule="auto"/>
              <w:ind w:left="0"/>
              <w:jc w:val="center"/>
              <w:rPr>
                <w:rFonts w:ascii="Times New Roman" w:hAnsi="Times New Roman"/>
                <w:sz w:val="20"/>
                <w:szCs w:val="20"/>
              </w:rPr>
            </w:pPr>
          </w:p>
        </w:tc>
      </w:tr>
      <w:tr w:rsidR="00C855F9" w:rsidRPr="00A32B0E" w:rsidTr="00C855F9">
        <w:tc>
          <w:tcPr>
            <w:tcW w:w="675" w:type="dxa"/>
          </w:tcPr>
          <w:p w:rsidR="00C855F9" w:rsidRPr="00A32B0E" w:rsidRDefault="00C855F9" w:rsidP="00C855F9">
            <w:pPr>
              <w:pStyle w:val="ab"/>
              <w:spacing w:after="0" w:line="240" w:lineRule="auto"/>
              <w:ind w:left="0"/>
              <w:rPr>
                <w:rFonts w:ascii="Times New Roman" w:hAnsi="Times New Roman"/>
                <w:sz w:val="28"/>
                <w:szCs w:val="28"/>
              </w:rPr>
            </w:pPr>
          </w:p>
        </w:tc>
        <w:tc>
          <w:tcPr>
            <w:tcW w:w="3119" w:type="dxa"/>
          </w:tcPr>
          <w:p w:rsidR="00C855F9" w:rsidRPr="00A32B0E" w:rsidRDefault="00C855F9" w:rsidP="00C855F9">
            <w:pPr>
              <w:pStyle w:val="ab"/>
              <w:spacing w:after="0" w:line="240" w:lineRule="auto"/>
              <w:ind w:left="0"/>
              <w:jc w:val="center"/>
              <w:rPr>
                <w:rFonts w:ascii="Times New Roman" w:hAnsi="Times New Roman"/>
                <w:sz w:val="24"/>
                <w:szCs w:val="24"/>
              </w:rPr>
            </w:pPr>
            <w:r w:rsidRPr="00A32B0E">
              <w:rPr>
                <w:rFonts w:ascii="Times New Roman" w:hAnsi="Times New Roman"/>
                <w:sz w:val="24"/>
                <w:szCs w:val="24"/>
              </w:rPr>
              <w:t>-местный бюджет</w:t>
            </w:r>
          </w:p>
        </w:tc>
        <w:tc>
          <w:tcPr>
            <w:tcW w:w="1418" w:type="dxa"/>
            <w:vAlign w:val="center"/>
          </w:tcPr>
          <w:p w:rsidR="00C855F9" w:rsidRPr="00A32B0E" w:rsidRDefault="00C855F9" w:rsidP="00C855F9">
            <w:pPr>
              <w:pStyle w:val="ab"/>
              <w:spacing w:after="0" w:line="240" w:lineRule="auto"/>
              <w:ind w:left="0"/>
              <w:jc w:val="center"/>
              <w:rPr>
                <w:rFonts w:ascii="Times New Roman" w:hAnsi="Times New Roman"/>
                <w:sz w:val="20"/>
                <w:szCs w:val="20"/>
              </w:rPr>
            </w:pPr>
            <w:r w:rsidRPr="00A32B0E">
              <w:rPr>
                <w:rFonts w:ascii="Times New Roman" w:hAnsi="Times New Roman"/>
                <w:sz w:val="20"/>
                <w:szCs w:val="20"/>
              </w:rPr>
              <w:t>30172411,52</w:t>
            </w:r>
          </w:p>
        </w:tc>
        <w:tc>
          <w:tcPr>
            <w:tcW w:w="1417" w:type="dxa"/>
            <w:vAlign w:val="center"/>
          </w:tcPr>
          <w:p w:rsidR="00C855F9" w:rsidRPr="00A32B0E" w:rsidRDefault="00C855F9" w:rsidP="00C855F9">
            <w:pPr>
              <w:pStyle w:val="ab"/>
              <w:spacing w:after="0" w:line="240" w:lineRule="auto"/>
              <w:ind w:left="0"/>
              <w:jc w:val="center"/>
              <w:rPr>
                <w:rFonts w:ascii="Times New Roman" w:hAnsi="Times New Roman"/>
                <w:sz w:val="20"/>
                <w:szCs w:val="20"/>
              </w:rPr>
            </w:pPr>
            <w:r w:rsidRPr="00A32B0E">
              <w:rPr>
                <w:rFonts w:ascii="Times New Roman" w:hAnsi="Times New Roman"/>
                <w:sz w:val="20"/>
                <w:szCs w:val="20"/>
              </w:rPr>
              <w:t>29061597,21</w:t>
            </w:r>
          </w:p>
        </w:tc>
        <w:tc>
          <w:tcPr>
            <w:tcW w:w="1276" w:type="dxa"/>
            <w:vAlign w:val="center"/>
          </w:tcPr>
          <w:p w:rsidR="00C855F9" w:rsidRPr="00A32B0E" w:rsidRDefault="00C855F9" w:rsidP="00C855F9">
            <w:pPr>
              <w:pStyle w:val="ab"/>
              <w:spacing w:after="0" w:line="240" w:lineRule="auto"/>
              <w:ind w:left="0"/>
              <w:jc w:val="center"/>
              <w:rPr>
                <w:rFonts w:ascii="Times New Roman" w:hAnsi="Times New Roman"/>
                <w:sz w:val="20"/>
                <w:szCs w:val="20"/>
              </w:rPr>
            </w:pPr>
            <w:r w:rsidRPr="00A32B0E">
              <w:rPr>
                <w:rFonts w:ascii="Times New Roman" w:hAnsi="Times New Roman"/>
                <w:sz w:val="20"/>
                <w:szCs w:val="20"/>
              </w:rPr>
              <w:t>29765206,96</w:t>
            </w:r>
          </w:p>
        </w:tc>
        <w:tc>
          <w:tcPr>
            <w:tcW w:w="1276" w:type="dxa"/>
          </w:tcPr>
          <w:p w:rsidR="00C855F9" w:rsidRPr="00A32B0E" w:rsidRDefault="00C855F9" w:rsidP="00C855F9">
            <w:pPr>
              <w:pStyle w:val="ab"/>
              <w:spacing w:after="0" w:line="240" w:lineRule="auto"/>
              <w:ind w:left="0"/>
              <w:jc w:val="center"/>
              <w:rPr>
                <w:rFonts w:ascii="Times New Roman" w:hAnsi="Times New Roman"/>
                <w:sz w:val="20"/>
                <w:szCs w:val="20"/>
              </w:rPr>
            </w:pPr>
            <w:r w:rsidRPr="00A32B0E">
              <w:rPr>
                <w:rFonts w:ascii="Times New Roman" w:hAnsi="Times New Roman"/>
                <w:sz w:val="20"/>
                <w:szCs w:val="20"/>
              </w:rPr>
              <w:t>32952056,28</w:t>
            </w:r>
          </w:p>
        </w:tc>
        <w:tc>
          <w:tcPr>
            <w:tcW w:w="1276" w:type="dxa"/>
          </w:tcPr>
          <w:p w:rsidR="00C855F9" w:rsidRPr="00A32B0E" w:rsidRDefault="00C855F9" w:rsidP="00C855F9">
            <w:pPr>
              <w:pStyle w:val="ab"/>
              <w:spacing w:after="0" w:line="240" w:lineRule="auto"/>
              <w:ind w:left="0"/>
              <w:jc w:val="center"/>
              <w:rPr>
                <w:rFonts w:ascii="Times New Roman" w:hAnsi="Times New Roman"/>
                <w:sz w:val="20"/>
                <w:szCs w:val="20"/>
              </w:rPr>
            </w:pPr>
            <w:r w:rsidRPr="00A32B0E">
              <w:rPr>
                <w:rFonts w:ascii="Times New Roman" w:hAnsi="Times New Roman"/>
                <w:sz w:val="20"/>
                <w:szCs w:val="20"/>
              </w:rPr>
              <w:t>32966438,25</w:t>
            </w:r>
          </w:p>
        </w:tc>
      </w:tr>
      <w:tr w:rsidR="00C855F9" w:rsidRPr="00A32B0E" w:rsidTr="00C855F9">
        <w:tc>
          <w:tcPr>
            <w:tcW w:w="675" w:type="dxa"/>
          </w:tcPr>
          <w:p w:rsidR="00C855F9" w:rsidRPr="00A32B0E" w:rsidRDefault="00C855F9" w:rsidP="00C855F9">
            <w:pPr>
              <w:pStyle w:val="ab"/>
              <w:spacing w:after="0" w:line="240" w:lineRule="auto"/>
              <w:ind w:left="0"/>
              <w:rPr>
                <w:rFonts w:ascii="Times New Roman" w:hAnsi="Times New Roman"/>
                <w:sz w:val="28"/>
                <w:szCs w:val="28"/>
              </w:rPr>
            </w:pPr>
          </w:p>
        </w:tc>
        <w:tc>
          <w:tcPr>
            <w:tcW w:w="3119" w:type="dxa"/>
          </w:tcPr>
          <w:p w:rsidR="00C855F9" w:rsidRPr="00A32B0E" w:rsidRDefault="00C855F9" w:rsidP="00C855F9">
            <w:pPr>
              <w:pStyle w:val="ab"/>
              <w:spacing w:after="0" w:line="240" w:lineRule="auto"/>
              <w:ind w:left="0"/>
              <w:jc w:val="center"/>
              <w:rPr>
                <w:rFonts w:ascii="Times New Roman" w:hAnsi="Times New Roman"/>
                <w:sz w:val="24"/>
                <w:szCs w:val="24"/>
              </w:rPr>
            </w:pPr>
            <w:r w:rsidRPr="00A32B0E">
              <w:rPr>
                <w:rFonts w:ascii="Times New Roman" w:hAnsi="Times New Roman"/>
                <w:sz w:val="24"/>
                <w:szCs w:val="24"/>
              </w:rPr>
              <w:t>-областной бюджет</w:t>
            </w:r>
          </w:p>
        </w:tc>
        <w:tc>
          <w:tcPr>
            <w:tcW w:w="1418" w:type="dxa"/>
            <w:vAlign w:val="center"/>
          </w:tcPr>
          <w:p w:rsidR="00C855F9" w:rsidRPr="00A32B0E" w:rsidRDefault="00C855F9" w:rsidP="00C855F9">
            <w:pPr>
              <w:pStyle w:val="ab"/>
              <w:spacing w:after="0" w:line="240" w:lineRule="auto"/>
              <w:ind w:left="0"/>
              <w:jc w:val="center"/>
              <w:rPr>
                <w:rFonts w:ascii="Times New Roman" w:hAnsi="Times New Roman"/>
                <w:sz w:val="20"/>
                <w:szCs w:val="20"/>
              </w:rPr>
            </w:pPr>
            <w:r w:rsidRPr="00A32B0E">
              <w:rPr>
                <w:rFonts w:ascii="Times New Roman" w:hAnsi="Times New Roman"/>
                <w:sz w:val="20"/>
                <w:szCs w:val="20"/>
              </w:rPr>
              <w:t>31559881,00</w:t>
            </w:r>
          </w:p>
        </w:tc>
        <w:tc>
          <w:tcPr>
            <w:tcW w:w="1417" w:type="dxa"/>
            <w:vAlign w:val="center"/>
          </w:tcPr>
          <w:p w:rsidR="00C855F9" w:rsidRPr="00A32B0E" w:rsidRDefault="00C855F9" w:rsidP="00C855F9">
            <w:pPr>
              <w:pStyle w:val="ab"/>
              <w:spacing w:after="0" w:line="240" w:lineRule="auto"/>
              <w:ind w:left="0"/>
              <w:jc w:val="center"/>
              <w:rPr>
                <w:rFonts w:ascii="Times New Roman" w:hAnsi="Times New Roman"/>
                <w:sz w:val="20"/>
                <w:szCs w:val="20"/>
              </w:rPr>
            </w:pPr>
            <w:r w:rsidRPr="00A32B0E">
              <w:rPr>
                <w:rFonts w:ascii="Times New Roman" w:hAnsi="Times New Roman"/>
                <w:sz w:val="20"/>
                <w:szCs w:val="20"/>
              </w:rPr>
              <w:t>30503778,00</w:t>
            </w:r>
          </w:p>
        </w:tc>
        <w:tc>
          <w:tcPr>
            <w:tcW w:w="1276" w:type="dxa"/>
            <w:vAlign w:val="center"/>
          </w:tcPr>
          <w:p w:rsidR="00C855F9" w:rsidRPr="00A32B0E" w:rsidRDefault="00C855F9" w:rsidP="00C855F9">
            <w:pPr>
              <w:pStyle w:val="ab"/>
              <w:spacing w:after="0" w:line="240" w:lineRule="auto"/>
              <w:ind w:left="0"/>
              <w:jc w:val="center"/>
              <w:rPr>
                <w:rFonts w:ascii="Times New Roman" w:hAnsi="Times New Roman"/>
                <w:sz w:val="20"/>
                <w:szCs w:val="20"/>
              </w:rPr>
            </w:pPr>
            <w:r w:rsidRPr="00A32B0E">
              <w:rPr>
                <w:rFonts w:ascii="Times New Roman" w:hAnsi="Times New Roman"/>
                <w:sz w:val="20"/>
                <w:szCs w:val="20"/>
              </w:rPr>
              <w:t>34149744,00</w:t>
            </w:r>
          </w:p>
        </w:tc>
        <w:tc>
          <w:tcPr>
            <w:tcW w:w="1276" w:type="dxa"/>
          </w:tcPr>
          <w:p w:rsidR="00C855F9" w:rsidRPr="00A32B0E" w:rsidRDefault="00C855F9" w:rsidP="00C855F9">
            <w:pPr>
              <w:pStyle w:val="ab"/>
              <w:spacing w:after="0" w:line="240" w:lineRule="auto"/>
              <w:ind w:left="0"/>
              <w:jc w:val="center"/>
              <w:rPr>
                <w:rFonts w:ascii="Times New Roman" w:hAnsi="Times New Roman"/>
                <w:sz w:val="20"/>
                <w:szCs w:val="20"/>
              </w:rPr>
            </w:pPr>
            <w:r w:rsidRPr="00A32B0E">
              <w:rPr>
                <w:rFonts w:ascii="Times New Roman" w:hAnsi="Times New Roman"/>
                <w:sz w:val="20"/>
                <w:szCs w:val="20"/>
              </w:rPr>
              <w:t>32258540,00</w:t>
            </w:r>
          </w:p>
        </w:tc>
        <w:tc>
          <w:tcPr>
            <w:tcW w:w="1276" w:type="dxa"/>
          </w:tcPr>
          <w:p w:rsidR="00C855F9" w:rsidRPr="00A32B0E" w:rsidRDefault="00C855F9" w:rsidP="00C855F9">
            <w:pPr>
              <w:pStyle w:val="ab"/>
              <w:spacing w:after="0" w:line="240" w:lineRule="auto"/>
              <w:ind w:left="0"/>
              <w:jc w:val="center"/>
              <w:rPr>
                <w:rFonts w:ascii="Times New Roman" w:hAnsi="Times New Roman"/>
                <w:sz w:val="20"/>
                <w:szCs w:val="20"/>
              </w:rPr>
            </w:pPr>
            <w:r w:rsidRPr="00A32B0E">
              <w:rPr>
                <w:rFonts w:ascii="Times New Roman" w:hAnsi="Times New Roman"/>
                <w:sz w:val="20"/>
                <w:szCs w:val="20"/>
              </w:rPr>
              <w:t>32258540,00</w:t>
            </w:r>
          </w:p>
        </w:tc>
      </w:tr>
      <w:tr w:rsidR="00C855F9" w:rsidRPr="00A32B0E" w:rsidTr="00C855F9">
        <w:trPr>
          <w:trHeight w:val="327"/>
        </w:trPr>
        <w:tc>
          <w:tcPr>
            <w:tcW w:w="675" w:type="dxa"/>
            <w:tcBorders>
              <w:bottom w:val="single" w:sz="4" w:space="0" w:color="auto"/>
            </w:tcBorders>
          </w:tcPr>
          <w:p w:rsidR="00C855F9" w:rsidRPr="00A32B0E" w:rsidRDefault="00C855F9" w:rsidP="00C855F9">
            <w:pPr>
              <w:rPr>
                <w:sz w:val="28"/>
                <w:szCs w:val="28"/>
              </w:rPr>
            </w:pPr>
            <w:r w:rsidRPr="00A32B0E">
              <w:rPr>
                <w:sz w:val="28"/>
                <w:szCs w:val="28"/>
              </w:rPr>
              <w:t>1</w:t>
            </w:r>
          </w:p>
        </w:tc>
        <w:tc>
          <w:tcPr>
            <w:tcW w:w="3119" w:type="dxa"/>
            <w:tcBorders>
              <w:bottom w:val="single" w:sz="4" w:space="0" w:color="auto"/>
            </w:tcBorders>
          </w:tcPr>
          <w:p w:rsidR="00C855F9" w:rsidRPr="00A32B0E" w:rsidRDefault="00C855F9" w:rsidP="00C855F9">
            <w:pPr>
              <w:pStyle w:val="ab"/>
              <w:spacing w:after="0" w:line="240" w:lineRule="auto"/>
              <w:ind w:left="0"/>
              <w:jc w:val="center"/>
              <w:rPr>
                <w:rFonts w:ascii="Times New Roman" w:hAnsi="Times New Roman"/>
                <w:b/>
                <w:i/>
                <w:sz w:val="20"/>
                <w:szCs w:val="20"/>
              </w:rPr>
            </w:pPr>
            <w:r w:rsidRPr="00A32B0E">
              <w:rPr>
                <w:rFonts w:ascii="Times New Roman" w:hAnsi="Times New Roman"/>
                <w:b/>
                <w:i/>
                <w:sz w:val="20"/>
                <w:szCs w:val="20"/>
              </w:rPr>
              <w:t>Основное мероприятие «Развитие дошкольного образования»</w:t>
            </w:r>
          </w:p>
        </w:tc>
        <w:tc>
          <w:tcPr>
            <w:tcW w:w="1418" w:type="dxa"/>
            <w:tcBorders>
              <w:bottom w:val="single" w:sz="4" w:space="0" w:color="auto"/>
            </w:tcBorders>
          </w:tcPr>
          <w:p w:rsidR="00C855F9" w:rsidRPr="00A32B0E" w:rsidRDefault="00C855F9" w:rsidP="00C855F9">
            <w:pPr>
              <w:jc w:val="center"/>
            </w:pPr>
          </w:p>
          <w:p w:rsidR="00C855F9" w:rsidRPr="00A32B0E" w:rsidRDefault="00C855F9" w:rsidP="00C855F9">
            <w:pPr>
              <w:jc w:val="center"/>
            </w:pPr>
            <w:r w:rsidRPr="00A32B0E">
              <w:t>60921782,52</w:t>
            </w:r>
          </w:p>
        </w:tc>
        <w:tc>
          <w:tcPr>
            <w:tcW w:w="1417" w:type="dxa"/>
            <w:tcBorders>
              <w:bottom w:val="single" w:sz="4" w:space="0" w:color="auto"/>
            </w:tcBorders>
          </w:tcPr>
          <w:p w:rsidR="00C855F9" w:rsidRPr="00A32B0E" w:rsidRDefault="00C855F9" w:rsidP="00C855F9">
            <w:pPr>
              <w:jc w:val="center"/>
            </w:pPr>
          </w:p>
          <w:p w:rsidR="00C855F9" w:rsidRPr="00A32B0E" w:rsidRDefault="00C855F9" w:rsidP="00C855F9">
            <w:pPr>
              <w:jc w:val="center"/>
            </w:pPr>
            <w:r w:rsidRPr="00A32B0E">
              <w:t>59120993,21</w:t>
            </w:r>
          </w:p>
          <w:p w:rsidR="00C855F9" w:rsidRPr="00A32B0E" w:rsidRDefault="00C855F9" w:rsidP="00C855F9">
            <w:pPr>
              <w:jc w:val="center"/>
            </w:pPr>
          </w:p>
        </w:tc>
        <w:tc>
          <w:tcPr>
            <w:tcW w:w="1276" w:type="dxa"/>
            <w:tcBorders>
              <w:bottom w:val="single" w:sz="4" w:space="0" w:color="auto"/>
            </w:tcBorders>
          </w:tcPr>
          <w:p w:rsidR="00C855F9" w:rsidRPr="00A32B0E" w:rsidRDefault="00C855F9" w:rsidP="00C855F9">
            <w:pPr>
              <w:jc w:val="center"/>
            </w:pPr>
          </w:p>
          <w:p w:rsidR="00C855F9" w:rsidRPr="00A32B0E" w:rsidRDefault="00C855F9" w:rsidP="00C855F9">
            <w:pPr>
              <w:jc w:val="center"/>
            </w:pPr>
            <w:r w:rsidRPr="00A32B0E">
              <w:t>63543356,96</w:t>
            </w:r>
          </w:p>
        </w:tc>
        <w:tc>
          <w:tcPr>
            <w:tcW w:w="1276" w:type="dxa"/>
            <w:tcBorders>
              <w:bottom w:val="single" w:sz="4" w:space="0" w:color="auto"/>
            </w:tcBorders>
          </w:tcPr>
          <w:p w:rsidR="00C855F9" w:rsidRPr="00A32B0E" w:rsidRDefault="00C855F9" w:rsidP="00C855F9"/>
          <w:p w:rsidR="00C855F9" w:rsidRPr="00A32B0E" w:rsidRDefault="00C855F9" w:rsidP="00C855F9">
            <w:r w:rsidRPr="00A32B0E">
              <w:t>64844644,28</w:t>
            </w:r>
          </w:p>
        </w:tc>
        <w:tc>
          <w:tcPr>
            <w:tcW w:w="1276" w:type="dxa"/>
            <w:tcBorders>
              <w:bottom w:val="single" w:sz="4" w:space="0" w:color="auto"/>
            </w:tcBorders>
          </w:tcPr>
          <w:p w:rsidR="00C855F9" w:rsidRPr="00A32B0E" w:rsidRDefault="00C855F9" w:rsidP="00C855F9"/>
          <w:p w:rsidR="00C855F9" w:rsidRPr="00A32B0E" w:rsidRDefault="00C855F9" w:rsidP="00C855F9">
            <w:r w:rsidRPr="00A32B0E">
              <w:t>64859026,25</w:t>
            </w:r>
          </w:p>
        </w:tc>
      </w:tr>
      <w:tr w:rsidR="00C855F9" w:rsidRPr="00A32B0E" w:rsidTr="00C855F9">
        <w:trPr>
          <w:trHeight w:val="4765"/>
        </w:trPr>
        <w:tc>
          <w:tcPr>
            <w:tcW w:w="675" w:type="dxa"/>
            <w:tcBorders>
              <w:top w:val="single" w:sz="4" w:space="0" w:color="auto"/>
            </w:tcBorders>
          </w:tcPr>
          <w:p w:rsidR="00C855F9" w:rsidRPr="00A32B0E" w:rsidRDefault="00C855F9" w:rsidP="00C855F9">
            <w:pPr>
              <w:pStyle w:val="ab"/>
              <w:spacing w:after="0" w:line="240" w:lineRule="auto"/>
              <w:ind w:left="0"/>
              <w:jc w:val="center"/>
              <w:rPr>
                <w:rFonts w:ascii="Times New Roman" w:hAnsi="Times New Roman"/>
                <w:sz w:val="24"/>
                <w:szCs w:val="24"/>
              </w:rPr>
            </w:pPr>
            <w:r w:rsidRPr="00A32B0E">
              <w:rPr>
                <w:rFonts w:ascii="Times New Roman" w:hAnsi="Times New Roman"/>
                <w:sz w:val="24"/>
                <w:szCs w:val="24"/>
              </w:rPr>
              <w:t>1.1</w:t>
            </w:r>
          </w:p>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Pr>
              <w:rPr>
                <w:sz w:val="28"/>
                <w:szCs w:val="28"/>
              </w:rPr>
            </w:pPr>
          </w:p>
        </w:tc>
        <w:tc>
          <w:tcPr>
            <w:tcW w:w="3119" w:type="dxa"/>
            <w:tcBorders>
              <w:top w:val="single" w:sz="4" w:space="0" w:color="auto"/>
            </w:tcBorders>
          </w:tcPr>
          <w:p w:rsidR="00C855F9" w:rsidRPr="00A32B0E" w:rsidRDefault="00C855F9" w:rsidP="00C855F9">
            <w:pPr>
              <w:pStyle w:val="ab"/>
              <w:spacing w:after="0" w:line="240" w:lineRule="auto"/>
              <w:ind w:left="0"/>
              <w:jc w:val="center"/>
              <w:rPr>
                <w:rFonts w:ascii="Times New Roman" w:hAnsi="Times New Roman"/>
                <w:sz w:val="28"/>
                <w:szCs w:val="28"/>
              </w:rPr>
            </w:pPr>
            <w:r w:rsidRPr="00A32B0E">
              <w:rPr>
                <w:rFonts w:ascii="Times New Roman" w:hAnsi="Times New Roman"/>
                <w:sz w:val="28"/>
                <w:szCs w:val="28"/>
              </w:rPr>
              <w:t>Финансовое обеспечение государственных гарантий реализации прав на получение дошкольного образования</w:t>
            </w:r>
          </w:p>
          <w:p w:rsidR="00C855F9" w:rsidRPr="00A32B0E" w:rsidRDefault="00C855F9" w:rsidP="00C855F9">
            <w:pPr>
              <w:pStyle w:val="ab"/>
              <w:spacing w:after="0" w:line="240" w:lineRule="auto"/>
              <w:ind w:left="0"/>
              <w:jc w:val="center"/>
              <w:rPr>
                <w:rFonts w:ascii="Times New Roman" w:hAnsi="Times New Roman"/>
                <w:sz w:val="28"/>
                <w:szCs w:val="28"/>
              </w:rPr>
            </w:pPr>
            <w:r w:rsidRPr="00A32B0E">
              <w:rPr>
                <w:rFonts w:ascii="Times New Roman" w:hAnsi="Times New Roman"/>
                <w:sz w:val="28"/>
                <w:szCs w:val="28"/>
              </w:rPr>
              <w:t>дошкольных образовательных организаций</w:t>
            </w:r>
          </w:p>
          <w:p w:rsidR="00C855F9" w:rsidRPr="00A32B0E" w:rsidRDefault="00C855F9" w:rsidP="00C855F9">
            <w:pPr>
              <w:pStyle w:val="ab"/>
              <w:spacing w:after="0" w:line="240" w:lineRule="auto"/>
              <w:ind w:left="0"/>
              <w:jc w:val="center"/>
              <w:rPr>
                <w:rFonts w:ascii="Times New Roman" w:hAnsi="Times New Roman"/>
                <w:sz w:val="28"/>
                <w:szCs w:val="28"/>
              </w:rPr>
            </w:pPr>
            <w:r w:rsidRPr="00A32B0E">
              <w:rPr>
                <w:rFonts w:ascii="Times New Roman" w:hAnsi="Times New Roman"/>
                <w:sz w:val="28"/>
                <w:szCs w:val="28"/>
              </w:rPr>
              <w:t>в т.ч.</w:t>
            </w:r>
          </w:p>
          <w:p w:rsidR="00C855F9" w:rsidRPr="00A32B0E" w:rsidRDefault="00C855F9" w:rsidP="00C855F9">
            <w:pPr>
              <w:jc w:val="center"/>
              <w:rPr>
                <w:sz w:val="27"/>
                <w:szCs w:val="27"/>
              </w:rPr>
            </w:pPr>
            <w:r w:rsidRPr="00A32B0E">
              <w:rPr>
                <w:sz w:val="27"/>
                <w:szCs w:val="27"/>
              </w:rPr>
              <w:t>-федеральный бюджет</w:t>
            </w:r>
          </w:p>
          <w:p w:rsidR="00C855F9" w:rsidRPr="00A32B0E" w:rsidRDefault="00C855F9" w:rsidP="00C855F9">
            <w:pPr>
              <w:tabs>
                <w:tab w:val="center" w:pos="1397"/>
              </w:tabs>
              <w:jc w:val="center"/>
              <w:rPr>
                <w:sz w:val="27"/>
                <w:szCs w:val="27"/>
              </w:rPr>
            </w:pPr>
            <w:r w:rsidRPr="00A32B0E">
              <w:rPr>
                <w:sz w:val="27"/>
                <w:szCs w:val="27"/>
              </w:rPr>
              <w:t>-областной бюджет</w:t>
            </w:r>
          </w:p>
          <w:p w:rsidR="00C855F9" w:rsidRPr="00A32B0E" w:rsidRDefault="00C855F9" w:rsidP="00C855F9">
            <w:pPr>
              <w:pStyle w:val="ab"/>
              <w:ind w:left="0"/>
              <w:jc w:val="center"/>
              <w:rPr>
                <w:rFonts w:ascii="Times New Roman" w:hAnsi="Times New Roman"/>
                <w:sz w:val="28"/>
                <w:szCs w:val="28"/>
              </w:rPr>
            </w:pPr>
            <w:r w:rsidRPr="00A32B0E">
              <w:rPr>
                <w:rFonts w:ascii="Times New Roman" w:hAnsi="Times New Roman"/>
                <w:sz w:val="27"/>
                <w:szCs w:val="27"/>
                <w:lang w:eastAsia="ru-RU"/>
              </w:rPr>
              <w:t>- муниципальный бюджет</w:t>
            </w:r>
          </w:p>
        </w:tc>
        <w:tc>
          <w:tcPr>
            <w:tcW w:w="1418" w:type="dxa"/>
            <w:tcBorders>
              <w:top w:val="single" w:sz="4" w:space="0" w:color="auto"/>
            </w:tcBorders>
          </w:tcPr>
          <w:p w:rsidR="00C855F9" w:rsidRPr="00A32B0E" w:rsidRDefault="00C855F9" w:rsidP="00C855F9">
            <w:pPr>
              <w:jc w:val="center"/>
            </w:pPr>
            <w:r w:rsidRPr="00A32B0E">
              <w:t>56727093,58</w:t>
            </w: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r w:rsidRPr="00A32B0E">
              <w:t>-</w:t>
            </w:r>
          </w:p>
          <w:p w:rsidR="00C855F9" w:rsidRPr="00A32B0E" w:rsidRDefault="00C855F9" w:rsidP="00C855F9">
            <w:pPr>
              <w:jc w:val="center"/>
            </w:pPr>
            <w:r w:rsidRPr="00A32B0E">
              <w:t>28749371,00</w:t>
            </w:r>
          </w:p>
          <w:p w:rsidR="00C855F9" w:rsidRPr="00A32B0E" w:rsidRDefault="00C855F9" w:rsidP="00C855F9">
            <w:pPr>
              <w:jc w:val="center"/>
            </w:pPr>
            <w:r w:rsidRPr="00A32B0E">
              <w:t>27977722,58</w:t>
            </w:r>
          </w:p>
        </w:tc>
        <w:tc>
          <w:tcPr>
            <w:tcW w:w="1417" w:type="dxa"/>
            <w:tcBorders>
              <w:top w:val="single" w:sz="4" w:space="0" w:color="auto"/>
            </w:tcBorders>
          </w:tcPr>
          <w:p w:rsidR="00C855F9" w:rsidRPr="00A32B0E" w:rsidRDefault="00C855F9" w:rsidP="00C855F9">
            <w:pPr>
              <w:jc w:val="center"/>
            </w:pPr>
            <w:r w:rsidRPr="00A32B0E">
              <w:t>57603674,27</w:t>
            </w: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r w:rsidRPr="00A32B0E">
              <w:t>-</w:t>
            </w:r>
          </w:p>
          <w:p w:rsidR="00C855F9" w:rsidRPr="00A32B0E" w:rsidRDefault="00C855F9" w:rsidP="00C855F9">
            <w:pPr>
              <w:jc w:val="center"/>
            </w:pPr>
            <w:r w:rsidRPr="00A32B0E">
              <w:t>30059396,00</w:t>
            </w:r>
          </w:p>
          <w:p w:rsidR="00C855F9" w:rsidRPr="00A32B0E" w:rsidRDefault="00C855F9" w:rsidP="00C855F9">
            <w:pPr>
              <w:jc w:val="center"/>
            </w:pPr>
            <w:r w:rsidRPr="00A32B0E">
              <w:t>27544278,27</w:t>
            </w:r>
          </w:p>
        </w:tc>
        <w:tc>
          <w:tcPr>
            <w:tcW w:w="1276" w:type="dxa"/>
            <w:tcBorders>
              <w:top w:val="single" w:sz="4" w:space="0" w:color="auto"/>
            </w:tcBorders>
          </w:tcPr>
          <w:p w:rsidR="00C855F9" w:rsidRPr="00A32B0E" w:rsidRDefault="00C855F9" w:rsidP="00C855F9">
            <w:pPr>
              <w:jc w:val="center"/>
            </w:pPr>
            <w:r w:rsidRPr="00A32B0E">
              <w:t>61086110,49</w:t>
            </w: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r w:rsidRPr="00A32B0E">
              <w:t>-</w:t>
            </w:r>
          </w:p>
          <w:p w:rsidR="00C855F9" w:rsidRPr="00A32B0E" w:rsidRDefault="00C855F9" w:rsidP="00C855F9">
            <w:pPr>
              <w:jc w:val="center"/>
            </w:pPr>
            <w:r w:rsidRPr="00A32B0E">
              <w:t>32478150,00</w:t>
            </w:r>
          </w:p>
          <w:p w:rsidR="00C855F9" w:rsidRPr="00A32B0E" w:rsidRDefault="00C855F9" w:rsidP="00C855F9">
            <w:pPr>
              <w:jc w:val="center"/>
            </w:pPr>
            <w:r w:rsidRPr="00A32B0E">
              <w:t>28607960,49</w:t>
            </w:r>
          </w:p>
        </w:tc>
        <w:tc>
          <w:tcPr>
            <w:tcW w:w="1276" w:type="dxa"/>
            <w:tcBorders>
              <w:top w:val="single" w:sz="4" w:space="0" w:color="auto"/>
            </w:tcBorders>
          </w:tcPr>
          <w:p w:rsidR="00C855F9" w:rsidRPr="00A32B0E" w:rsidRDefault="00C855F9" w:rsidP="00C855F9">
            <w:r w:rsidRPr="00A32B0E">
              <w:t>64844644,28</w:t>
            </w:r>
          </w:p>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r w:rsidRPr="00A32B0E">
              <w:t xml:space="preserve">         -</w:t>
            </w:r>
          </w:p>
          <w:p w:rsidR="00C855F9" w:rsidRPr="00A32B0E" w:rsidRDefault="00C855F9" w:rsidP="00C855F9">
            <w:r w:rsidRPr="00A32B0E">
              <w:t>31892588,00</w:t>
            </w:r>
          </w:p>
          <w:p w:rsidR="00C855F9" w:rsidRPr="00A32B0E" w:rsidRDefault="00C855F9" w:rsidP="00C855F9">
            <w:r w:rsidRPr="00A32B0E">
              <w:t>32952056,28</w:t>
            </w:r>
          </w:p>
        </w:tc>
        <w:tc>
          <w:tcPr>
            <w:tcW w:w="1276" w:type="dxa"/>
            <w:tcBorders>
              <w:top w:val="single" w:sz="4" w:space="0" w:color="auto"/>
            </w:tcBorders>
          </w:tcPr>
          <w:p w:rsidR="00C855F9" w:rsidRPr="00A32B0E" w:rsidRDefault="00C855F9" w:rsidP="00C855F9">
            <w:r w:rsidRPr="00A32B0E">
              <w:t>64859026,25</w:t>
            </w:r>
          </w:p>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r w:rsidRPr="00A32B0E">
              <w:t>-</w:t>
            </w:r>
          </w:p>
          <w:p w:rsidR="00C855F9" w:rsidRPr="00A32B0E" w:rsidRDefault="00C855F9" w:rsidP="00C855F9">
            <w:r w:rsidRPr="00A32B0E">
              <w:t>31892588,00</w:t>
            </w:r>
          </w:p>
          <w:p w:rsidR="00C855F9" w:rsidRPr="00A32B0E" w:rsidRDefault="00C855F9" w:rsidP="00C855F9">
            <w:r w:rsidRPr="00A32B0E">
              <w:t>32966438,25</w:t>
            </w:r>
          </w:p>
        </w:tc>
      </w:tr>
      <w:tr w:rsidR="00C855F9" w:rsidRPr="00A32B0E" w:rsidTr="00C855F9">
        <w:trPr>
          <w:trHeight w:val="1610"/>
        </w:trPr>
        <w:tc>
          <w:tcPr>
            <w:tcW w:w="675" w:type="dxa"/>
          </w:tcPr>
          <w:p w:rsidR="00C855F9" w:rsidRPr="00A32B0E" w:rsidRDefault="00C855F9" w:rsidP="00C855F9">
            <w:pPr>
              <w:pStyle w:val="ab"/>
              <w:spacing w:after="0" w:line="240" w:lineRule="auto"/>
              <w:ind w:left="0"/>
              <w:jc w:val="center"/>
              <w:rPr>
                <w:rFonts w:ascii="Times New Roman" w:hAnsi="Times New Roman"/>
                <w:sz w:val="24"/>
                <w:szCs w:val="24"/>
              </w:rPr>
            </w:pPr>
            <w:r w:rsidRPr="00A32B0E">
              <w:rPr>
                <w:rFonts w:ascii="Times New Roman" w:hAnsi="Times New Roman"/>
                <w:sz w:val="24"/>
                <w:szCs w:val="24"/>
              </w:rPr>
              <w:lastRenderedPageBreak/>
              <w:t>1.2</w:t>
            </w:r>
          </w:p>
        </w:tc>
        <w:tc>
          <w:tcPr>
            <w:tcW w:w="3119" w:type="dxa"/>
          </w:tcPr>
          <w:p w:rsidR="00C855F9" w:rsidRPr="00A32B0E" w:rsidRDefault="00C855F9" w:rsidP="00C855F9">
            <w:pPr>
              <w:pStyle w:val="ab"/>
              <w:spacing w:after="0" w:line="240" w:lineRule="auto"/>
              <w:ind w:left="0"/>
              <w:jc w:val="center"/>
              <w:rPr>
                <w:rFonts w:ascii="Times New Roman" w:hAnsi="Times New Roman"/>
                <w:sz w:val="28"/>
                <w:szCs w:val="28"/>
              </w:rPr>
            </w:pPr>
            <w:r w:rsidRPr="00A32B0E">
              <w:rPr>
                <w:rFonts w:ascii="Times New Roman" w:hAnsi="Times New Roman"/>
                <w:sz w:val="28"/>
                <w:szCs w:val="28"/>
              </w:rPr>
              <w:t>Укрепление материально-технической базы муниципальных дошкольных образовательных организаций</w:t>
            </w:r>
          </w:p>
          <w:p w:rsidR="00C855F9" w:rsidRPr="00A32B0E" w:rsidRDefault="00C855F9" w:rsidP="00C855F9">
            <w:pPr>
              <w:pStyle w:val="ab"/>
              <w:spacing w:after="0" w:line="240" w:lineRule="auto"/>
              <w:ind w:left="0"/>
              <w:jc w:val="center"/>
              <w:rPr>
                <w:rFonts w:ascii="Times New Roman" w:hAnsi="Times New Roman"/>
                <w:sz w:val="27"/>
                <w:szCs w:val="27"/>
              </w:rPr>
            </w:pPr>
            <w:r w:rsidRPr="00A32B0E">
              <w:rPr>
                <w:rFonts w:ascii="Times New Roman" w:hAnsi="Times New Roman"/>
                <w:sz w:val="27"/>
                <w:szCs w:val="27"/>
              </w:rPr>
              <w:t>в т.ч.</w:t>
            </w:r>
          </w:p>
          <w:p w:rsidR="00C855F9" w:rsidRPr="00A32B0E" w:rsidRDefault="00C855F9" w:rsidP="00C855F9">
            <w:pPr>
              <w:jc w:val="center"/>
              <w:rPr>
                <w:sz w:val="27"/>
                <w:szCs w:val="27"/>
              </w:rPr>
            </w:pPr>
            <w:r w:rsidRPr="00A32B0E">
              <w:rPr>
                <w:sz w:val="27"/>
                <w:szCs w:val="27"/>
              </w:rPr>
              <w:t>-федеральный бюджет</w:t>
            </w:r>
          </w:p>
          <w:p w:rsidR="00C855F9" w:rsidRPr="00A32B0E" w:rsidRDefault="00C855F9" w:rsidP="00C855F9">
            <w:pPr>
              <w:tabs>
                <w:tab w:val="center" w:pos="1397"/>
              </w:tabs>
              <w:jc w:val="center"/>
              <w:rPr>
                <w:sz w:val="27"/>
                <w:szCs w:val="27"/>
              </w:rPr>
            </w:pPr>
            <w:r w:rsidRPr="00A32B0E">
              <w:rPr>
                <w:sz w:val="27"/>
                <w:szCs w:val="27"/>
              </w:rPr>
              <w:t>-областной бюджет</w:t>
            </w:r>
          </w:p>
          <w:p w:rsidR="00C855F9" w:rsidRPr="00A32B0E" w:rsidRDefault="00C855F9" w:rsidP="00C855F9">
            <w:pPr>
              <w:pStyle w:val="ab"/>
              <w:spacing w:after="0" w:line="240" w:lineRule="auto"/>
              <w:ind w:left="0"/>
              <w:jc w:val="center"/>
              <w:rPr>
                <w:rFonts w:ascii="Times New Roman" w:hAnsi="Times New Roman"/>
                <w:sz w:val="28"/>
                <w:szCs w:val="28"/>
              </w:rPr>
            </w:pPr>
            <w:r w:rsidRPr="00A32B0E">
              <w:rPr>
                <w:rFonts w:ascii="Times New Roman" w:hAnsi="Times New Roman"/>
                <w:sz w:val="27"/>
                <w:szCs w:val="27"/>
                <w:lang w:eastAsia="ru-RU"/>
              </w:rPr>
              <w:t>- муниципальный бюджет</w:t>
            </w:r>
          </w:p>
        </w:tc>
        <w:tc>
          <w:tcPr>
            <w:tcW w:w="1418" w:type="dxa"/>
          </w:tcPr>
          <w:p w:rsidR="00C855F9" w:rsidRPr="00A32B0E" w:rsidRDefault="00C855F9" w:rsidP="00C855F9">
            <w:pPr>
              <w:jc w:val="center"/>
            </w:pPr>
            <w:r w:rsidRPr="00A32B0E">
              <w:t>-</w:t>
            </w: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r w:rsidRPr="00A32B0E">
              <w:t>-</w:t>
            </w:r>
          </w:p>
          <w:p w:rsidR="00C855F9" w:rsidRPr="00A32B0E" w:rsidRDefault="00C855F9" w:rsidP="00C855F9">
            <w:pPr>
              <w:jc w:val="center"/>
            </w:pPr>
            <w:r w:rsidRPr="00A32B0E">
              <w:t>-</w:t>
            </w:r>
          </w:p>
          <w:p w:rsidR="00C855F9" w:rsidRPr="00A32B0E" w:rsidRDefault="00C855F9" w:rsidP="00C855F9">
            <w:pPr>
              <w:jc w:val="center"/>
            </w:pPr>
          </w:p>
          <w:p w:rsidR="00C855F9" w:rsidRPr="00A32B0E" w:rsidRDefault="00C855F9" w:rsidP="00C855F9">
            <w:pPr>
              <w:jc w:val="center"/>
            </w:pPr>
            <w:r w:rsidRPr="00A32B0E">
              <w:t>-</w:t>
            </w:r>
          </w:p>
        </w:tc>
        <w:tc>
          <w:tcPr>
            <w:tcW w:w="1417" w:type="dxa"/>
          </w:tcPr>
          <w:p w:rsidR="00C855F9" w:rsidRPr="00A32B0E" w:rsidRDefault="00C855F9" w:rsidP="00C855F9">
            <w:pPr>
              <w:jc w:val="center"/>
            </w:pPr>
            <w:r w:rsidRPr="00A32B0E">
              <w:t>-</w:t>
            </w: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r w:rsidRPr="00A32B0E">
              <w:t>-</w:t>
            </w:r>
          </w:p>
          <w:p w:rsidR="00C855F9" w:rsidRPr="00A32B0E" w:rsidRDefault="00C855F9" w:rsidP="00C855F9">
            <w:pPr>
              <w:jc w:val="center"/>
            </w:pPr>
            <w:r w:rsidRPr="00A32B0E">
              <w:t>-</w:t>
            </w:r>
          </w:p>
          <w:p w:rsidR="00C855F9" w:rsidRPr="00A32B0E" w:rsidRDefault="00C855F9" w:rsidP="00C855F9">
            <w:pPr>
              <w:jc w:val="center"/>
            </w:pPr>
          </w:p>
          <w:p w:rsidR="00C855F9" w:rsidRPr="00A32B0E" w:rsidRDefault="00C855F9" w:rsidP="00C855F9">
            <w:pPr>
              <w:jc w:val="center"/>
            </w:pPr>
            <w:r w:rsidRPr="00A32B0E">
              <w:t>-</w:t>
            </w:r>
          </w:p>
        </w:tc>
        <w:tc>
          <w:tcPr>
            <w:tcW w:w="1276" w:type="dxa"/>
          </w:tcPr>
          <w:p w:rsidR="00C855F9" w:rsidRPr="00A32B0E" w:rsidRDefault="00C855F9" w:rsidP="00C855F9">
            <w:pPr>
              <w:jc w:val="center"/>
            </w:pPr>
            <w:r w:rsidRPr="00A32B0E">
              <w:t>1313131,31</w:t>
            </w: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r w:rsidRPr="00A32B0E">
              <w:t>-</w:t>
            </w:r>
          </w:p>
          <w:p w:rsidR="00C855F9" w:rsidRPr="00A32B0E" w:rsidRDefault="00C855F9" w:rsidP="00C855F9">
            <w:pPr>
              <w:jc w:val="center"/>
            </w:pPr>
            <w:r w:rsidRPr="00A32B0E">
              <w:t>1300000,00</w:t>
            </w:r>
          </w:p>
          <w:p w:rsidR="00C855F9" w:rsidRPr="00A32B0E" w:rsidRDefault="00C855F9" w:rsidP="00C855F9">
            <w:pPr>
              <w:jc w:val="center"/>
            </w:pPr>
          </w:p>
          <w:p w:rsidR="00C855F9" w:rsidRPr="00A32B0E" w:rsidRDefault="00C855F9" w:rsidP="00C855F9">
            <w:pPr>
              <w:jc w:val="center"/>
            </w:pPr>
            <w:r w:rsidRPr="00A32B0E">
              <w:t>13131,31</w:t>
            </w:r>
          </w:p>
        </w:tc>
        <w:tc>
          <w:tcPr>
            <w:tcW w:w="1276" w:type="dxa"/>
          </w:tcPr>
          <w:p w:rsidR="00C855F9" w:rsidRPr="00A32B0E" w:rsidRDefault="00C855F9" w:rsidP="00C855F9">
            <w:pPr>
              <w:jc w:val="center"/>
            </w:pPr>
            <w:r w:rsidRPr="00A32B0E">
              <w:t>-</w:t>
            </w: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r w:rsidRPr="00A32B0E">
              <w:t>-</w:t>
            </w:r>
          </w:p>
          <w:p w:rsidR="00C855F9" w:rsidRPr="00A32B0E" w:rsidRDefault="00C855F9" w:rsidP="00C855F9">
            <w:pPr>
              <w:jc w:val="center"/>
            </w:pPr>
            <w:r w:rsidRPr="00A32B0E">
              <w:t>-</w:t>
            </w:r>
          </w:p>
          <w:p w:rsidR="00C855F9" w:rsidRPr="00A32B0E" w:rsidRDefault="00C855F9" w:rsidP="00C855F9">
            <w:pPr>
              <w:jc w:val="center"/>
            </w:pPr>
          </w:p>
          <w:p w:rsidR="00C855F9" w:rsidRPr="00A32B0E" w:rsidRDefault="00C855F9" w:rsidP="00C855F9">
            <w:pPr>
              <w:jc w:val="center"/>
            </w:pPr>
            <w:r w:rsidRPr="00A32B0E">
              <w:t>-</w:t>
            </w:r>
          </w:p>
        </w:tc>
        <w:tc>
          <w:tcPr>
            <w:tcW w:w="1276" w:type="dxa"/>
          </w:tcPr>
          <w:p w:rsidR="00C855F9" w:rsidRPr="00A32B0E" w:rsidRDefault="00C855F9" w:rsidP="00C855F9">
            <w:pPr>
              <w:jc w:val="center"/>
            </w:pPr>
            <w:r w:rsidRPr="00A32B0E">
              <w:t>-</w:t>
            </w: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r w:rsidRPr="00A32B0E">
              <w:t>-</w:t>
            </w:r>
          </w:p>
          <w:p w:rsidR="00C855F9" w:rsidRPr="00A32B0E" w:rsidRDefault="00C855F9" w:rsidP="00C855F9">
            <w:pPr>
              <w:jc w:val="center"/>
            </w:pPr>
            <w:r w:rsidRPr="00A32B0E">
              <w:t>-</w:t>
            </w:r>
          </w:p>
          <w:p w:rsidR="00C855F9" w:rsidRPr="00A32B0E" w:rsidRDefault="00C855F9" w:rsidP="00C855F9">
            <w:pPr>
              <w:jc w:val="center"/>
            </w:pPr>
          </w:p>
          <w:p w:rsidR="00C855F9" w:rsidRPr="00A32B0E" w:rsidRDefault="00C855F9" w:rsidP="00C855F9">
            <w:pPr>
              <w:jc w:val="center"/>
            </w:pPr>
            <w:r w:rsidRPr="00A32B0E">
              <w:t>-</w:t>
            </w:r>
          </w:p>
        </w:tc>
      </w:tr>
      <w:tr w:rsidR="00C855F9" w:rsidRPr="00A32B0E" w:rsidTr="00C855F9">
        <w:tc>
          <w:tcPr>
            <w:tcW w:w="675" w:type="dxa"/>
          </w:tcPr>
          <w:p w:rsidR="00C855F9" w:rsidRPr="00A32B0E" w:rsidRDefault="00C855F9" w:rsidP="00C855F9">
            <w:pPr>
              <w:pStyle w:val="ab"/>
              <w:spacing w:after="0" w:line="240" w:lineRule="auto"/>
              <w:ind w:left="0"/>
              <w:jc w:val="center"/>
              <w:rPr>
                <w:rFonts w:ascii="Times New Roman" w:hAnsi="Times New Roman"/>
                <w:sz w:val="24"/>
                <w:szCs w:val="24"/>
              </w:rPr>
            </w:pPr>
            <w:r w:rsidRPr="00A32B0E">
              <w:rPr>
                <w:rFonts w:ascii="Times New Roman" w:hAnsi="Times New Roman"/>
                <w:sz w:val="24"/>
                <w:szCs w:val="24"/>
              </w:rPr>
              <w:t>1.3</w:t>
            </w:r>
          </w:p>
        </w:tc>
        <w:tc>
          <w:tcPr>
            <w:tcW w:w="3119" w:type="dxa"/>
          </w:tcPr>
          <w:p w:rsidR="00C855F9" w:rsidRPr="00A32B0E" w:rsidRDefault="00C855F9" w:rsidP="00C855F9">
            <w:pPr>
              <w:pStyle w:val="ab"/>
              <w:spacing w:after="0" w:line="240" w:lineRule="auto"/>
              <w:ind w:left="0"/>
              <w:jc w:val="center"/>
              <w:rPr>
                <w:rFonts w:ascii="Times New Roman" w:hAnsi="Times New Roman"/>
                <w:sz w:val="28"/>
                <w:szCs w:val="28"/>
              </w:rPr>
            </w:pPr>
            <w:r w:rsidRPr="00A32B0E">
              <w:rPr>
                <w:rFonts w:ascii="Times New Roman" w:hAnsi="Times New Roman"/>
                <w:sz w:val="28"/>
                <w:szCs w:val="28"/>
              </w:rPr>
              <w:t>Осуществление ремонта в муниципальных дошкольных образовательных организациях</w:t>
            </w:r>
          </w:p>
          <w:p w:rsidR="00C855F9" w:rsidRPr="00A32B0E" w:rsidRDefault="00C855F9" w:rsidP="00C855F9">
            <w:pPr>
              <w:pStyle w:val="ab"/>
              <w:spacing w:after="0" w:line="240" w:lineRule="auto"/>
              <w:ind w:left="0"/>
              <w:jc w:val="center"/>
              <w:rPr>
                <w:rFonts w:ascii="Times New Roman" w:hAnsi="Times New Roman"/>
                <w:sz w:val="27"/>
                <w:szCs w:val="27"/>
              </w:rPr>
            </w:pPr>
            <w:r w:rsidRPr="00A32B0E">
              <w:rPr>
                <w:rFonts w:ascii="Times New Roman" w:hAnsi="Times New Roman"/>
                <w:sz w:val="27"/>
                <w:szCs w:val="27"/>
              </w:rPr>
              <w:t>в т.ч.</w:t>
            </w:r>
          </w:p>
          <w:p w:rsidR="00C855F9" w:rsidRPr="00A32B0E" w:rsidRDefault="00C855F9" w:rsidP="00C855F9">
            <w:pPr>
              <w:jc w:val="center"/>
              <w:rPr>
                <w:sz w:val="27"/>
                <w:szCs w:val="27"/>
              </w:rPr>
            </w:pPr>
            <w:r w:rsidRPr="00A32B0E">
              <w:rPr>
                <w:sz w:val="27"/>
                <w:szCs w:val="27"/>
              </w:rPr>
              <w:t>-федеральный бюджет</w:t>
            </w:r>
          </w:p>
          <w:p w:rsidR="00C855F9" w:rsidRPr="00A32B0E" w:rsidRDefault="00C855F9" w:rsidP="00C855F9">
            <w:pPr>
              <w:tabs>
                <w:tab w:val="center" w:pos="1397"/>
              </w:tabs>
              <w:jc w:val="center"/>
              <w:rPr>
                <w:sz w:val="27"/>
                <w:szCs w:val="27"/>
              </w:rPr>
            </w:pPr>
            <w:r w:rsidRPr="00A32B0E">
              <w:rPr>
                <w:sz w:val="27"/>
                <w:szCs w:val="27"/>
              </w:rPr>
              <w:t>-областной бюджет</w:t>
            </w:r>
          </w:p>
          <w:p w:rsidR="00C855F9" w:rsidRPr="00A32B0E" w:rsidRDefault="00C855F9" w:rsidP="00C855F9">
            <w:pPr>
              <w:pStyle w:val="ab"/>
              <w:spacing w:after="0" w:line="240" w:lineRule="auto"/>
              <w:ind w:left="0"/>
              <w:jc w:val="center"/>
              <w:rPr>
                <w:rFonts w:ascii="Times New Roman" w:hAnsi="Times New Roman"/>
                <w:sz w:val="28"/>
                <w:szCs w:val="28"/>
              </w:rPr>
            </w:pPr>
            <w:r w:rsidRPr="00A32B0E">
              <w:rPr>
                <w:rFonts w:ascii="Times New Roman" w:hAnsi="Times New Roman"/>
                <w:sz w:val="27"/>
                <w:szCs w:val="27"/>
                <w:lang w:eastAsia="ru-RU"/>
              </w:rPr>
              <w:t>- муниципальный бюджет</w:t>
            </w:r>
          </w:p>
        </w:tc>
        <w:tc>
          <w:tcPr>
            <w:tcW w:w="1418" w:type="dxa"/>
          </w:tcPr>
          <w:p w:rsidR="00C855F9" w:rsidRPr="00A32B0E" w:rsidRDefault="00C855F9" w:rsidP="00C855F9">
            <w:pPr>
              <w:jc w:val="center"/>
            </w:pPr>
            <w:r w:rsidRPr="00A32B0E">
              <w:t>-</w:t>
            </w: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r w:rsidRPr="00A32B0E">
              <w:t>-</w:t>
            </w:r>
          </w:p>
          <w:p w:rsidR="00C855F9" w:rsidRPr="00A32B0E" w:rsidRDefault="00C855F9" w:rsidP="00C855F9">
            <w:pPr>
              <w:jc w:val="center"/>
            </w:pPr>
          </w:p>
          <w:p w:rsidR="00C855F9" w:rsidRPr="00A32B0E" w:rsidRDefault="00C855F9" w:rsidP="00C855F9">
            <w:pPr>
              <w:jc w:val="center"/>
            </w:pPr>
            <w:r w:rsidRPr="00A32B0E">
              <w:t>-</w:t>
            </w:r>
          </w:p>
          <w:p w:rsidR="00C855F9" w:rsidRPr="00A32B0E" w:rsidRDefault="00C855F9" w:rsidP="00C855F9">
            <w:pPr>
              <w:jc w:val="center"/>
            </w:pPr>
          </w:p>
          <w:p w:rsidR="00C855F9" w:rsidRPr="00A32B0E" w:rsidRDefault="00C855F9" w:rsidP="00C855F9">
            <w:pPr>
              <w:jc w:val="center"/>
            </w:pPr>
            <w:r w:rsidRPr="00A32B0E">
              <w:t>-</w:t>
            </w:r>
          </w:p>
        </w:tc>
        <w:tc>
          <w:tcPr>
            <w:tcW w:w="1417" w:type="dxa"/>
          </w:tcPr>
          <w:p w:rsidR="00C855F9" w:rsidRPr="00A32B0E" w:rsidRDefault="00C855F9" w:rsidP="00C855F9">
            <w:pPr>
              <w:jc w:val="center"/>
            </w:pPr>
            <w:r w:rsidRPr="00A32B0E">
              <w:t>-</w:t>
            </w: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r w:rsidRPr="00A32B0E">
              <w:t>-</w:t>
            </w:r>
          </w:p>
          <w:p w:rsidR="00C855F9" w:rsidRPr="00A32B0E" w:rsidRDefault="00C855F9" w:rsidP="00C855F9">
            <w:pPr>
              <w:jc w:val="center"/>
            </w:pPr>
          </w:p>
          <w:p w:rsidR="00C855F9" w:rsidRPr="00A32B0E" w:rsidRDefault="00C855F9" w:rsidP="00C855F9">
            <w:pPr>
              <w:jc w:val="center"/>
            </w:pPr>
            <w:r w:rsidRPr="00A32B0E">
              <w:t>-</w:t>
            </w:r>
          </w:p>
          <w:p w:rsidR="00C855F9" w:rsidRPr="00A32B0E" w:rsidRDefault="00C855F9" w:rsidP="00C855F9">
            <w:pPr>
              <w:jc w:val="center"/>
            </w:pPr>
          </w:p>
          <w:p w:rsidR="00C855F9" w:rsidRPr="00A32B0E" w:rsidRDefault="00C855F9" w:rsidP="00C855F9">
            <w:pPr>
              <w:jc w:val="center"/>
            </w:pPr>
            <w:r w:rsidRPr="00A32B0E">
              <w:t>-</w:t>
            </w:r>
          </w:p>
        </w:tc>
        <w:tc>
          <w:tcPr>
            <w:tcW w:w="1276" w:type="dxa"/>
          </w:tcPr>
          <w:p w:rsidR="00C855F9" w:rsidRPr="00A32B0E" w:rsidRDefault="00C855F9" w:rsidP="00C855F9">
            <w:pPr>
              <w:jc w:val="center"/>
            </w:pPr>
            <w:r w:rsidRPr="00A32B0E">
              <w:t>-</w:t>
            </w: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r w:rsidRPr="00A32B0E">
              <w:t>-</w:t>
            </w:r>
          </w:p>
          <w:p w:rsidR="00C855F9" w:rsidRPr="00A32B0E" w:rsidRDefault="00C855F9" w:rsidP="00C855F9">
            <w:pPr>
              <w:jc w:val="center"/>
            </w:pPr>
          </w:p>
          <w:p w:rsidR="00C855F9" w:rsidRPr="00A32B0E" w:rsidRDefault="00C855F9" w:rsidP="00C855F9">
            <w:pPr>
              <w:jc w:val="center"/>
            </w:pPr>
            <w:r w:rsidRPr="00A32B0E">
              <w:t>-</w:t>
            </w:r>
          </w:p>
          <w:p w:rsidR="00C855F9" w:rsidRPr="00A32B0E" w:rsidRDefault="00C855F9" w:rsidP="00C855F9">
            <w:pPr>
              <w:jc w:val="center"/>
            </w:pPr>
          </w:p>
          <w:p w:rsidR="00C855F9" w:rsidRPr="00A32B0E" w:rsidRDefault="00C855F9" w:rsidP="00C855F9">
            <w:pPr>
              <w:jc w:val="center"/>
            </w:pPr>
            <w:r w:rsidRPr="00A32B0E">
              <w:t>-</w:t>
            </w:r>
          </w:p>
        </w:tc>
        <w:tc>
          <w:tcPr>
            <w:tcW w:w="1276" w:type="dxa"/>
          </w:tcPr>
          <w:p w:rsidR="00C855F9" w:rsidRPr="00A32B0E" w:rsidRDefault="00C855F9" w:rsidP="00C855F9">
            <w:pPr>
              <w:jc w:val="center"/>
            </w:pPr>
            <w:r w:rsidRPr="00A32B0E">
              <w:t>-</w:t>
            </w: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r w:rsidRPr="00A32B0E">
              <w:t>-</w:t>
            </w:r>
          </w:p>
          <w:p w:rsidR="00C855F9" w:rsidRPr="00A32B0E" w:rsidRDefault="00C855F9" w:rsidP="00C855F9">
            <w:pPr>
              <w:jc w:val="center"/>
            </w:pPr>
          </w:p>
          <w:p w:rsidR="00C855F9" w:rsidRPr="00A32B0E" w:rsidRDefault="00C855F9" w:rsidP="00C855F9">
            <w:pPr>
              <w:jc w:val="center"/>
            </w:pPr>
            <w:r w:rsidRPr="00A32B0E">
              <w:t>-</w:t>
            </w:r>
          </w:p>
          <w:p w:rsidR="00C855F9" w:rsidRPr="00A32B0E" w:rsidRDefault="00C855F9" w:rsidP="00C855F9">
            <w:pPr>
              <w:jc w:val="center"/>
            </w:pPr>
          </w:p>
          <w:p w:rsidR="00C855F9" w:rsidRPr="00A32B0E" w:rsidRDefault="00C855F9" w:rsidP="00C855F9">
            <w:pPr>
              <w:jc w:val="center"/>
            </w:pPr>
            <w:r w:rsidRPr="00A32B0E">
              <w:t>-</w:t>
            </w:r>
          </w:p>
        </w:tc>
        <w:tc>
          <w:tcPr>
            <w:tcW w:w="1276" w:type="dxa"/>
          </w:tcPr>
          <w:p w:rsidR="00C855F9" w:rsidRPr="00A32B0E" w:rsidRDefault="00C855F9" w:rsidP="00C855F9">
            <w:pPr>
              <w:jc w:val="center"/>
            </w:pPr>
            <w:r w:rsidRPr="00A32B0E">
              <w:t>-</w:t>
            </w: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r w:rsidRPr="00A32B0E">
              <w:t>-</w:t>
            </w:r>
          </w:p>
          <w:p w:rsidR="00C855F9" w:rsidRPr="00A32B0E" w:rsidRDefault="00C855F9" w:rsidP="00C855F9">
            <w:pPr>
              <w:jc w:val="center"/>
            </w:pPr>
          </w:p>
          <w:p w:rsidR="00C855F9" w:rsidRPr="00A32B0E" w:rsidRDefault="00C855F9" w:rsidP="00C855F9">
            <w:pPr>
              <w:jc w:val="center"/>
            </w:pPr>
            <w:r w:rsidRPr="00A32B0E">
              <w:t>-</w:t>
            </w:r>
          </w:p>
          <w:p w:rsidR="00C855F9" w:rsidRPr="00A32B0E" w:rsidRDefault="00C855F9" w:rsidP="00C855F9">
            <w:pPr>
              <w:jc w:val="center"/>
            </w:pPr>
          </w:p>
          <w:p w:rsidR="00C855F9" w:rsidRPr="00A32B0E" w:rsidRDefault="00C855F9" w:rsidP="00C855F9">
            <w:pPr>
              <w:jc w:val="center"/>
            </w:pPr>
            <w:r w:rsidRPr="00A32B0E">
              <w:t>-</w:t>
            </w:r>
          </w:p>
        </w:tc>
      </w:tr>
      <w:tr w:rsidR="00C855F9" w:rsidRPr="00A32B0E" w:rsidTr="00C855F9">
        <w:trPr>
          <w:trHeight w:val="1951"/>
        </w:trPr>
        <w:tc>
          <w:tcPr>
            <w:tcW w:w="675" w:type="dxa"/>
            <w:tcBorders>
              <w:bottom w:val="single" w:sz="4" w:space="0" w:color="auto"/>
            </w:tcBorders>
          </w:tcPr>
          <w:p w:rsidR="00C855F9" w:rsidRPr="00A32B0E" w:rsidRDefault="00C855F9" w:rsidP="00C855F9">
            <w:pPr>
              <w:pStyle w:val="ab"/>
              <w:spacing w:after="0" w:line="240" w:lineRule="auto"/>
              <w:ind w:left="0"/>
              <w:jc w:val="center"/>
              <w:rPr>
                <w:rFonts w:ascii="Times New Roman" w:hAnsi="Times New Roman"/>
                <w:sz w:val="28"/>
                <w:szCs w:val="28"/>
              </w:rPr>
            </w:pPr>
          </w:p>
          <w:p w:rsidR="00C855F9" w:rsidRPr="00A32B0E" w:rsidRDefault="00C855F9" w:rsidP="00C855F9">
            <w:pPr>
              <w:pStyle w:val="ab"/>
              <w:spacing w:after="0" w:line="240" w:lineRule="auto"/>
              <w:ind w:left="0"/>
              <w:jc w:val="center"/>
              <w:rPr>
                <w:rFonts w:ascii="Times New Roman" w:hAnsi="Times New Roman"/>
                <w:sz w:val="24"/>
                <w:szCs w:val="24"/>
              </w:rPr>
            </w:pPr>
            <w:r w:rsidRPr="00A32B0E">
              <w:rPr>
                <w:rFonts w:ascii="Times New Roman" w:hAnsi="Times New Roman"/>
                <w:sz w:val="24"/>
                <w:szCs w:val="24"/>
              </w:rPr>
              <w:t>1.4</w:t>
            </w:r>
          </w:p>
          <w:p w:rsidR="00C855F9" w:rsidRPr="00A32B0E" w:rsidRDefault="00C855F9" w:rsidP="00C855F9">
            <w:pPr>
              <w:pStyle w:val="ab"/>
              <w:spacing w:after="0" w:line="240" w:lineRule="auto"/>
              <w:ind w:left="0"/>
              <w:jc w:val="center"/>
              <w:rPr>
                <w:rFonts w:ascii="Times New Roman" w:hAnsi="Times New Roman"/>
                <w:sz w:val="28"/>
                <w:szCs w:val="28"/>
              </w:rPr>
            </w:pPr>
          </w:p>
          <w:p w:rsidR="00C855F9" w:rsidRPr="00A32B0E" w:rsidRDefault="00C855F9" w:rsidP="00C855F9">
            <w:pPr>
              <w:pStyle w:val="ab"/>
              <w:spacing w:after="0" w:line="240" w:lineRule="auto"/>
              <w:ind w:left="0"/>
              <w:jc w:val="center"/>
              <w:rPr>
                <w:rFonts w:ascii="Times New Roman" w:hAnsi="Times New Roman"/>
                <w:sz w:val="28"/>
                <w:szCs w:val="28"/>
              </w:rPr>
            </w:pPr>
          </w:p>
          <w:p w:rsidR="00C855F9" w:rsidRPr="00A32B0E" w:rsidRDefault="00C855F9" w:rsidP="00C855F9">
            <w:pPr>
              <w:pStyle w:val="ab"/>
              <w:spacing w:after="0" w:line="240" w:lineRule="auto"/>
              <w:ind w:left="0"/>
              <w:jc w:val="center"/>
              <w:rPr>
                <w:rFonts w:ascii="Times New Roman" w:hAnsi="Times New Roman"/>
                <w:sz w:val="28"/>
                <w:szCs w:val="28"/>
              </w:rPr>
            </w:pPr>
          </w:p>
          <w:p w:rsidR="00C855F9" w:rsidRPr="00A32B0E" w:rsidRDefault="00C855F9" w:rsidP="00C855F9">
            <w:pPr>
              <w:pStyle w:val="ab"/>
              <w:spacing w:after="0" w:line="240" w:lineRule="auto"/>
              <w:ind w:left="0"/>
              <w:jc w:val="center"/>
              <w:rPr>
                <w:rFonts w:ascii="Times New Roman" w:hAnsi="Times New Roman"/>
                <w:sz w:val="28"/>
                <w:szCs w:val="28"/>
              </w:rPr>
            </w:pPr>
          </w:p>
        </w:tc>
        <w:tc>
          <w:tcPr>
            <w:tcW w:w="3119" w:type="dxa"/>
            <w:tcBorders>
              <w:bottom w:val="single" w:sz="4" w:space="0" w:color="auto"/>
            </w:tcBorders>
          </w:tcPr>
          <w:p w:rsidR="00C855F9" w:rsidRPr="00A32B0E" w:rsidRDefault="00C855F9" w:rsidP="00C855F9">
            <w:pPr>
              <w:pStyle w:val="ab"/>
              <w:spacing w:after="0" w:line="240" w:lineRule="auto"/>
              <w:ind w:left="0"/>
              <w:jc w:val="center"/>
              <w:rPr>
                <w:rFonts w:ascii="Times New Roman" w:hAnsi="Times New Roman"/>
                <w:sz w:val="27"/>
                <w:szCs w:val="27"/>
              </w:rPr>
            </w:pPr>
          </w:p>
          <w:p w:rsidR="00C855F9" w:rsidRPr="00A32B0E" w:rsidRDefault="00C855F9" w:rsidP="00C855F9">
            <w:pPr>
              <w:pStyle w:val="ab"/>
              <w:spacing w:after="0" w:line="240" w:lineRule="auto"/>
              <w:ind w:left="0"/>
              <w:jc w:val="center"/>
              <w:rPr>
                <w:rFonts w:ascii="Times New Roman" w:hAnsi="Times New Roman"/>
                <w:sz w:val="27"/>
                <w:szCs w:val="27"/>
              </w:rPr>
            </w:pPr>
            <w:r w:rsidRPr="00A32B0E">
              <w:rPr>
                <w:rFonts w:ascii="Times New Roman" w:hAnsi="Times New Roman"/>
                <w:sz w:val="27"/>
                <w:szCs w:val="27"/>
              </w:rPr>
              <w:t xml:space="preserve">Расходы на погашение кредиторской задолженности муниципальных дошкольных образовательных организаций </w:t>
            </w:r>
          </w:p>
          <w:p w:rsidR="00C855F9" w:rsidRPr="00A32B0E" w:rsidRDefault="00C855F9" w:rsidP="00C855F9">
            <w:pPr>
              <w:pStyle w:val="ab"/>
              <w:spacing w:after="0" w:line="240" w:lineRule="auto"/>
              <w:ind w:left="0"/>
              <w:jc w:val="center"/>
              <w:rPr>
                <w:rFonts w:ascii="Times New Roman" w:hAnsi="Times New Roman"/>
                <w:sz w:val="27"/>
                <w:szCs w:val="27"/>
              </w:rPr>
            </w:pPr>
            <w:r w:rsidRPr="00A32B0E">
              <w:rPr>
                <w:rFonts w:ascii="Times New Roman" w:hAnsi="Times New Roman"/>
                <w:sz w:val="27"/>
                <w:szCs w:val="27"/>
              </w:rPr>
              <w:t>в т.ч.</w:t>
            </w:r>
          </w:p>
          <w:p w:rsidR="00C855F9" w:rsidRPr="00A32B0E" w:rsidRDefault="00C855F9" w:rsidP="00C855F9">
            <w:pPr>
              <w:jc w:val="center"/>
              <w:rPr>
                <w:sz w:val="27"/>
                <w:szCs w:val="27"/>
              </w:rPr>
            </w:pPr>
            <w:r w:rsidRPr="00A32B0E">
              <w:rPr>
                <w:sz w:val="27"/>
                <w:szCs w:val="27"/>
              </w:rPr>
              <w:t>-федеральный бюджет</w:t>
            </w:r>
          </w:p>
          <w:p w:rsidR="00C855F9" w:rsidRPr="00A32B0E" w:rsidRDefault="00C855F9" w:rsidP="00C855F9">
            <w:pPr>
              <w:tabs>
                <w:tab w:val="center" w:pos="1397"/>
              </w:tabs>
              <w:jc w:val="center"/>
              <w:rPr>
                <w:sz w:val="27"/>
                <w:szCs w:val="27"/>
              </w:rPr>
            </w:pPr>
            <w:r w:rsidRPr="00A32B0E">
              <w:rPr>
                <w:sz w:val="27"/>
                <w:szCs w:val="27"/>
              </w:rPr>
              <w:t>-областной бюджет</w:t>
            </w:r>
          </w:p>
          <w:p w:rsidR="00C855F9" w:rsidRPr="00A32B0E" w:rsidRDefault="00C855F9" w:rsidP="00C855F9">
            <w:pPr>
              <w:pStyle w:val="ab"/>
              <w:spacing w:after="0" w:line="240" w:lineRule="auto"/>
              <w:ind w:left="0"/>
              <w:jc w:val="center"/>
              <w:rPr>
                <w:rFonts w:ascii="Times New Roman" w:hAnsi="Times New Roman"/>
                <w:sz w:val="27"/>
                <w:szCs w:val="27"/>
              </w:rPr>
            </w:pPr>
            <w:r w:rsidRPr="00A32B0E">
              <w:rPr>
                <w:rFonts w:ascii="Times New Roman" w:hAnsi="Times New Roman"/>
                <w:sz w:val="27"/>
                <w:szCs w:val="27"/>
                <w:lang w:eastAsia="ru-RU"/>
              </w:rPr>
              <w:t>- муниципальный бюджет</w:t>
            </w:r>
          </w:p>
          <w:p w:rsidR="00C855F9" w:rsidRPr="00A32B0E" w:rsidRDefault="00C855F9" w:rsidP="00C855F9">
            <w:pPr>
              <w:pStyle w:val="ab"/>
              <w:spacing w:after="0" w:line="240" w:lineRule="auto"/>
              <w:ind w:left="0"/>
              <w:jc w:val="center"/>
              <w:rPr>
                <w:rFonts w:ascii="Times New Roman" w:hAnsi="Times New Roman"/>
                <w:sz w:val="27"/>
                <w:szCs w:val="27"/>
              </w:rPr>
            </w:pPr>
          </w:p>
          <w:p w:rsidR="00C855F9" w:rsidRPr="00A32B0E" w:rsidRDefault="00C855F9" w:rsidP="00C855F9">
            <w:pPr>
              <w:pStyle w:val="ab"/>
              <w:spacing w:after="0" w:line="240" w:lineRule="auto"/>
              <w:ind w:left="0"/>
              <w:jc w:val="center"/>
              <w:rPr>
                <w:rFonts w:ascii="Times New Roman" w:hAnsi="Times New Roman"/>
                <w:sz w:val="27"/>
                <w:szCs w:val="27"/>
              </w:rPr>
            </w:pPr>
          </w:p>
          <w:p w:rsidR="00C855F9" w:rsidRPr="00A32B0E" w:rsidRDefault="00C855F9" w:rsidP="00C855F9">
            <w:pPr>
              <w:pStyle w:val="ab"/>
              <w:spacing w:after="0" w:line="240" w:lineRule="auto"/>
              <w:ind w:left="0"/>
              <w:jc w:val="center"/>
              <w:rPr>
                <w:rFonts w:ascii="Times New Roman" w:hAnsi="Times New Roman"/>
                <w:sz w:val="27"/>
                <w:szCs w:val="27"/>
              </w:rPr>
            </w:pPr>
          </w:p>
          <w:p w:rsidR="00C855F9" w:rsidRPr="00A32B0E" w:rsidRDefault="00C855F9" w:rsidP="00C855F9">
            <w:pPr>
              <w:pStyle w:val="ab"/>
              <w:spacing w:after="0" w:line="240" w:lineRule="auto"/>
              <w:ind w:left="0"/>
              <w:jc w:val="center"/>
              <w:rPr>
                <w:rFonts w:ascii="Times New Roman" w:hAnsi="Times New Roman"/>
                <w:sz w:val="28"/>
                <w:szCs w:val="28"/>
              </w:rPr>
            </w:pPr>
          </w:p>
        </w:tc>
        <w:tc>
          <w:tcPr>
            <w:tcW w:w="1418" w:type="dxa"/>
            <w:tcBorders>
              <w:bottom w:val="single" w:sz="4" w:space="0" w:color="auto"/>
            </w:tcBorders>
          </w:tcPr>
          <w:p w:rsidR="00C855F9" w:rsidRPr="00A32B0E" w:rsidRDefault="00C855F9" w:rsidP="00C855F9">
            <w:pPr>
              <w:jc w:val="center"/>
            </w:pPr>
          </w:p>
          <w:p w:rsidR="00C855F9" w:rsidRPr="00A32B0E" w:rsidRDefault="00C855F9" w:rsidP="00C855F9">
            <w:pPr>
              <w:jc w:val="center"/>
            </w:pPr>
            <w:r w:rsidRPr="00A32B0E">
              <w:t>2089424,94</w:t>
            </w: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pStyle w:val="ab"/>
              <w:spacing w:after="0" w:line="240" w:lineRule="auto"/>
              <w:ind w:left="0"/>
              <w:jc w:val="center"/>
              <w:rPr>
                <w:rFonts w:ascii="Times New Roman" w:hAnsi="Times New Roman"/>
                <w:sz w:val="20"/>
                <w:szCs w:val="20"/>
              </w:rPr>
            </w:pPr>
          </w:p>
          <w:p w:rsidR="00C855F9" w:rsidRPr="00A32B0E" w:rsidRDefault="00C855F9" w:rsidP="00C855F9">
            <w:pPr>
              <w:pStyle w:val="ab"/>
              <w:spacing w:after="0" w:line="240" w:lineRule="auto"/>
              <w:ind w:left="0"/>
              <w:jc w:val="center"/>
              <w:rPr>
                <w:rFonts w:ascii="Times New Roman" w:hAnsi="Times New Roman"/>
                <w:sz w:val="20"/>
                <w:szCs w:val="20"/>
              </w:rPr>
            </w:pPr>
          </w:p>
          <w:p w:rsidR="00C855F9" w:rsidRPr="00A32B0E" w:rsidRDefault="00C855F9" w:rsidP="00C855F9">
            <w:pPr>
              <w:pStyle w:val="ab"/>
              <w:spacing w:after="0" w:line="240" w:lineRule="auto"/>
              <w:ind w:left="0"/>
              <w:jc w:val="center"/>
              <w:rPr>
                <w:rFonts w:ascii="Times New Roman" w:hAnsi="Times New Roman"/>
                <w:sz w:val="20"/>
                <w:szCs w:val="20"/>
              </w:rPr>
            </w:pPr>
          </w:p>
          <w:p w:rsidR="00C855F9" w:rsidRPr="00A32B0E" w:rsidRDefault="00C855F9" w:rsidP="00C855F9">
            <w:pPr>
              <w:pStyle w:val="ab"/>
              <w:spacing w:after="0" w:line="240" w:lineRule="auto"/>
              <w:ind w:left="0"/>
              <w:jc w:val="center"/>
              <w:rPr>
                <w:rFonts w:ascii="Times New Roman" w:hAnsi="Times New Roman"/>
                <w:sz w:val="20"/>
                <w:szCs w:val="20"/>
              </w:rPr>
            </w:pPr>
          </w:p>
          <w:p w:rsidR="00C855F9" w:rsidRPr="00A32B0E" w:rsidRDefault="00C855F9" w:rsidP="00C855F9">
            <w:pPr>
              <w:pStyle w:val="ab"/>
              <w:spacing w:after="0" w:line="240" w:lineRule="auto"/>
              <w:ind w:left="0"/>
              <w:jc w:val="center"/>
              <w:rPr>
                <w:rFonts w:ascii="Times New Roman" w:hAnsi="Times New Roman"/>
                <w:sz w:val="20"/>
                <w:szCs w:val="20"/>
              </w:rPr>
            </w:pPr>
          </w:p>
          <w:p w:rsidR="00C855F9" w:rsidRPr="00A32B0E" w:rsidRDefault="00C855F9" w:rsidP="00C855F9">
            <w:pPr>
              <w:pStyle w:val="ab"/>
              <w:spacing w:after="0" w:line="240" w:lineRule="auto"/>
              <w:ind w:left="0"/>
              <w:jc w:val="center"/>
              <w:rPr>
                <w:rFonts w:ascii="Times New Roman" w:hAnsi="Times New Roman"/>
                <w:sz w:val="20"/>
                <w:szCs w:val="20"/>
              </w:rPr>
            </w:pPr>
          </w:p>
          <w:p w:rsidR="00C855F9" w:rsidRPr="00A32B0E" w:rsidRDefault="00C855F9" w:rsidP="00C855F9">
            <w:pPr>
              <w:pStyle w:val="ab"/>
              <w:spacing w:after="0" w:line="240" w:lineRule="auto"/>
              <w:ind w:left="0"/>
              <w:jc w:val="center"/>
              <w:rPr>
                <w:rFonts w:ascii="Times New Roman" w:hAnsi="Times New Roman"/>
                <w:sz w:val="20"/>
                <w:szCs w:val="20"/>
              </w:rPr>
            </w:pPr>
          </w:p>
          <w:p w:rsidR="00C855F9" w:rsidRPr="00A32B0E" w:rsidRDefault="00C855F9" w:rsidP="00C855F9">
            <w:pPr>
              <w:pStyle w:val="ab"/>
              <w:spacing w:after="0" w:line="240" w:lineRule="auto"/>
              <w:ind w:left="0"/>
              <w:jc w:val="center"/>
              <w:rPr>
                <w:rFonts w:ascii="Times New Roman" w:hAnsi="Times New Roman"/>
                <w:sz w:val="20"/>
                <w:szCs w:val="20"/>
              </w:rPr>
            </w:pPr>
          </w:p>
          <w:p w:rsidR="00C855F9" w:rsidRPr="00A32B0E" w:rsidRDefault="00C855F9" w:rsidP="00C855F9">
            <w:pPr>
              <w:pStyle w:val="ab"/>
              <w:spacing w:after="0" w:line="240" w:lineRule="auto"/>
              <w:ind w:left="0"/>
              <w:jc w:val="center"/>
              <w:rPr>
                <w:rFonts w:ascii="Times New Roman" w:hAnsi="Times New Roman"/>
                <w:sz w:val="20"/>
                <w:szCs w:val="20"/>
              </w:rPr>
            </w:pPr>
            <w:r w:rsidRPr="00A32B0E">
              <w:rPr>
                <w:rFonts w:ascii="Times New Roman" w:hAnsi="Times New Roman"/>
                <w:sz w:val="20"/>
                <w:szCs w:val="20"/>
              </w:rPr>
              <w:t>2089424,94</w:t>
            </w:r>
          </w:p>
        </w:tc>
        <w:tc>
          <w:tcPr>
            <w:tcW w:w="1417" w:type="dxa"/>
            <w:tcBorders>
              <w:bottom w:val="single" w:sz="4" w:space="0" w:color="auto"/>
            </w:tcBorders>
          </w:tcPr>
          <w:p w:rsidR="00C855F9" w:rsidRPr="00A32B0E" w:rsidRDefault="00C855F9" w:rsidP="00C855F9">
            <w:pPr>
              <w:jc w:val="center"/>
            </w:pPr>
          </w:p>
          <w:p w:rsidR="00C855F9" w:rsidRPr="00A32B0E" w:rsidRDefault="00C855F9" w:rsidP="00C855F9">
            <w:pPr>
              <w:jc w:val="center"/>
            </w:pPr>
            <w:r w:rsidRPr="00A32B0E">
              <w:t>1517318,94</w:t>
            </w: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pStyle w:val="ab"/>
              <w:spacing w:after="0" w:line="240" w:lineRule="auto"/>
              <w:ind w:left="0"/>
              <w:jc w:val="center"/>
              <w:rPr>
                <w:rFonts w:ascii="Times New Roman" w:hAnsi="Times New Roman"/>
                <w:sz w:val="20"/>
                <w:szCs w:val="20"/>
              </w:rPr>
            </w:pPr>
          </w:p>
          <w:p w:rsidR="00C855F9" w:rsidRPr="00A32B0E" w:rsidRDefault="00C855F9" w:rsidP="00C855F9">
            <w:pPr>
              <w:pStyle w:val="ab"/>
              <w:spacing w:after="0" w:line="240" w:lineRule="auto"/>
              <w:ind w:left="0"/>
              <w:jc w:val="center"/>
              <w:rPr>
                <w:rFonts w:ascii="Times New Roman" w:hAnsi="Times New Roman"/>
                <w:sz w:val="20"/>
                <w:szCs w:val="20"/>
              </w:rPr>
            </w:pPr>
          </w:p>
          <w:p w:rsidR="00C855F9" w:rsidRPr="00A32B0E" w:rsidRDefault="00C855F9" w:rsidP="00C855F9">
            <w:pPr>
              <w:pStyle w:val="ab"/>
              <w:spacing w:after="0" w:line="240" w:lineRule="auto"/>
              <w:ind w:left="0"/>
              <w:jc w:val="center"/>
              <w:rPr>
                <w:rFonts w:ascii="Times New Roman" w:hAnsi="Times New Roman"/>
                <w:sz w:val="20"/>
                <w:szCs w:val="20"/>
              </w:rPr>
            </w:pPr>
          </w:p>
          <w:p w:rsidR="00C855F9" w:rsidRPr="00A32B0E" w:rsidRDefault="00C855F9" w:rsidP="00C855F9">
            <w:pPr>
              <w:pStyle w:val="ab"/>
              <w:spacing w:after="0" w:line="240" w:lineRule="auto"/>
              <w:ind w:left="0"/>
              <w:jc w:val="center"/>
              <w:rPr>
                <w:rFonts w:ascii="Times New Roman" w:hAnsi="Times New Roman"/>
                <w:sz w:val="20"/>
                <w:szCs w:val="20"/>
              </w:rPr>
            </w:pPr>
          </w:p>
          <w:p w:rsidR="00C855F9" w:rsidRPr="00A32B0E" w:rsidRDefault="00C855F9" w:rsidP="00C855F9">
            <w:pPr>
              <w:pStyle w:val="ab"/>
              <w:spacing w:after="0" w:line="240" w:lineRule="auto"/>
              <w:ind w:left="0"/>
              <w:jc w:val="center"/>
              <w:rPr>
                <w:rFonts w:ascii="Times New Roman" w:hAnsi="Times New Roman"/>
                <w:sz w:val="20"/>
                <w:szCs w:val="20"/>
              </w:rPr>
            </w:pPr>
          </w:p>
          <w:p w:rsidR="00C855F9" w:rsidRPr="00A32B0E" w:rsidRDefault="00C855F9" w:rsidP="00C855F9">
            <w:pPr>
              <w:pStyle w:val="ab"/>
              <w:spacing w:after="0" w:line="240" w:lineRule="auto"/>
              <w:ind w:left="0"/>
              <w:jc w:val="center"/>
              <w:rPr>
                <w:rFonts w:ascii="Times New Roman" w:hAnsi="Times New Roman"/>
                <w:sz w:val="20"/>
                <w:szCs w:val="20"/>
              </w:rPr>
            </w:pPr>
          </w:p>
          <w:p w:rsidR="00C855F9" w:rsidRPr="00A32B0E" w:rsidRDefault="00C855F9" w:rsidP="00C855F9">
            <w:pPr>
              <w:pStyle w:val="ab"/>
              <w:spacing w:after="0" w:line="240" w:lineRule="auto"/>
              <w:ind w:left="0"/>
              <w:jc w:val="center"/>
              <w:rPr>
                <w:rFonts w:ascii="Times New Roman" w:hAnsi="Times New Roman"/>
                <w:sz w:val="20"/>
                <w:szCs w:val="20"/>
              </w:rPr>
            </w:pPr>
          </w:p>
          <w:p w:rsidR="00C855F9" w:rsidRPr="00A32B0E" w:rsidRDefault="00C855F9" w:rsidP="00C855F9">
            <w:pPr>
              <w:pStyle w:val="ab"/>
              <w:spacing w:after="0" w:line="240" w:lineRule="auto"/>
              <w:ind w:left="0"/>
              <w:jc w:val="center"/>
              <w:rPr>
                <w:rFonts w:ascii="Times New Roman" w:hAnsi="Times New Roman"/>
                <w:sz w:val="20"/>
                <w:szCs w:val="20"/>
              </w:rPr>
            </w:pPr>
            <w:r w:rsidRPr="00A32B0E">
              <w:rPr>
                <w:rFonts w:ascii="Times New Roman" w:hAnsi="Times New Roman"/>
                <w:sz w:val="20"/>
                <w:szCs w:val="20"/>
              </w:rPr>
              <w:t>1517318,94</w:t>
            </w:r>
          </w:p>
          <w:p w:rsidR="00C855F9" w:rsidRPr="00A32B0E" w:rsidRDefault="00C855F9" w:rsidP="00C855F9">
            <w:pPr>
              <w:pStyle w:val="ab"/>
              <w:spacing w:after="0" w:line="240" w:lineRule="auto"/>
              <w:ind w:left="0"/>
              <w:jc w:val="center"/>
              <w:rPr>
                <w:rFonts w:ascii="Times New Roman" w:hAnsi="Times New Roman"/>
                <w:sz w:val="20"/>
                <w:szCs w:val="20"/>
              </w:rPr>
            </w:pPr>
          </w:p>
        </w:tc>
        <w:tc>
          <w:tcPr>
            <w:tcW w:w="1276" w:type="dxa"/>
            <w:tcBorders>
              <w:bottom w:val="single" w:sz="4" w:space="0" w:color="auto"/>
            </w:tcBorders>
          </w:tcPr>
          <w:p w:rsidR="00C855F9" w:rsidRPr="00A32B0E" w:rsidRDefault="00C855F9" w:rsidP="00C855F9">
            <w:pPr>
              <w:jc w:val="center"/>
            </w:pPr>
          </w:p>
          <w:p w:rsidR="00C855F9" w:rsidRPr="00A32B0E" w:rsidRDefault="00C855F9" w:rsidP="00C855F9">
            <w:pPr>
              <w:jc w:val="center"/>
            </w:pPr>
            <w:r w:rsidRPr="00A32B0E">
              <w:t>1144115,16</w:t>
            </w: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pStyle w:val="ab"/>
              <w:spacing w:after="0" w:line="240" w:lineRule="auto"/>
              <w:ind w:left="0"/>
              <w:jc w:val="center"/>
              <w:rPr>
                <w:rFonts w:ascii="Times New Roman" w:hAnsi="Times New Roman"/>
                <w:sz w:val="20"/>
                <w:szCs w:val="20"/>
              </w:rPr>
            </w:pPr>
          </w:p>
          <w:p w:rsidR="00C855F9" w:rsidRPr="00A32B0E" w:rsidRDefault="00C855F9" w:rsidP="00C855F9">
            <w:pPr>
              <w:pStyle w:val="ab"/>
              <w:spacing w:after="0" w:line="240" w:lineRule="auto"/>
              <w:ind w:left="0"/>
              <w:jc w:val="center"/>
              <w:rPr>
                <w:rFonts w:ascii="Times New Roman" w:hAnsi="Times New Roman"/>
                <w:sz w:val="20"/>
                <w:szCs w:val="20"/>
              </w:rPr>
            </w:pPr>
          </w:p>
          <w:p w:rsidR="00C855F9" w:rsidRPr="00A32B0E" w:rsidRDefault="00C855F9" w:rsidP="00C855F9">
            <w:pPr>
              <w:pStyle w:val="ab"/>
              <w:spacing w:after="0" w:line="240" w:lineRule="auto"/>
              <w:ind w:left="0"/>
              <w:jc w:val="center"/>
              <w:rPr>
                <w:rFonts w:ascii="Times New Roman" w:hAnsi="Times New Roman"/>
                <w:sz w:val="20"/>
                <w:szCs w:val="20"/>
              </w:rPr>
            </w:pPr>
          </w:p>
          <w:p w:rsidR="00C855F9" w:rsidRPr="00A32B0E" w:rsidRDefault="00C855F9" w:rsidP="00C855F9">
            <w:pPr>
              <w:pStyle w:val="ab"/>
              <w:spacing w:after="0" w:line="240" w:lineRule="auto"/>
              <w:ind w:left="0"/>
              <w:jc w:val="center"/>
              <w:rPr>
                <w:rFonts w:ascii="Times New Roman" w:hAnsi="Times New Roman"/>
                <w:sz w:val="20"/>
                <w:szCs w:val="20"/>
              </w:rPr>
            </w:pPr>
          </w:p>
          <w:p w:rsidR="00C855F9" w:rsidRPr="00A32B0E" w:rsidRDefault="00C855F9" w:rsidP="00C855F9">
            <w:pPr>
              <w:pStyle w:val="ab"/>
              <w:spacing w:after="0" w:line="240" w:lineRule="auto"/>
              <w:ind w:left="0"/>
              <w:jc w:val="center"/>
              <w:rPr>
                <w:rFonts w:ascii="Times New Roman" w:hAnsi="Times New Roman"/>
                <w:sz w:val="20"/>
                <w:szCs w:val="20"/>
              </w:rPr>
            </w:pPr>
          </w:p>
          <w:p w:rsidR="00C855F9" w:rsidRPr="00A32B0E" w:rsidRDefault="00C855F9" w:rsidP="00C855F9">
            <w:pPr>
              <w:pStyle w:val="ab"/>
              <w:spacing w:after="0" w:line="240" w:lineRule="auto"/>
              <w:ind w:left="0"/>
              <w:jc w:val="center"/>
              <w:rPr>
                <w:rFonts w:ascii="Times New Roman" w:hAnsi="Times New Roman"/>
                <w:sz w:val="20"/>
                <w:szCs w:val="20"/>
              </w:rPr>
            </w:pPr>
          </w:p>
          <w:p w:rsidR="00C855F9" w:rsidRPr="00A32B0E" w:rsidRDefault="00C855F9" w:rsidP="00C855F9">
            <w:pPr>
              <w:pStyle w:val="ab"/>
              <w:spacing w:after="0" w:line="240" w:lineRule="auto"/>
              <w:ind w:left="0"/>
              <w:jc w:val="center"/>
              <w:rPr>
                <w:rFonts w:ascii="Times New Roman" w:hAnsi="Times New Roman"/>
                <w:sz w:val="20"/>
                <w:szCs w:val="20"/>
              </w:rPr>
            </w:pPr>
          </w:p>
          <w:p w:rsidR="00C855F9" w:rsidRPr="00A32B0E" w:rsidRDefault="00C855F9" w:rsidP="00C855F9">
            <w:pPr>
              <w:pStyle w:val="ab"/>
              <w:spacing w:after="0" w:line="240" w:lineRule="auto"/>
              <w:ind w:left="0"/>
              <w:jc w:val="center"/>
              <w:rPr>
                <w:rFonts w:ascii="Times New Roman" w:hAnsi="Times New Roman"/>
                <w:sz w:val="20"/>
                <w:szCs w:val="20"/>
              </w:rPr>
            </w:pPr>
            <w:r w:rsidRPr="00A32B0E">
              <w:rPr>
                <w:rFonts w:ascii="Times New Roman" w:hAnsi="Times New Roman"/>
                <w:sz w:val="20"/>
                <w:szCs w:val="20"/>
              </w:rPr>
              <w:t>1144115,16</w:t>
            </w:r>
          </w:p>
          <w:p w:rsidR="00C855F9" w:rsidRPr="00A32B0E" w:rsidRDefault="00C855F9" w:rsidP="00C855F9">
            <w:pPr>
              <w:pStyle w:val="ab"/>
              <w:spacing w:after="0" w:line="240" w:lineRule="auto"/>
              <w:ind w:left="0"/>
              <w:jc w:val="center"/>
              <w:rPr>
                <w:rFonts w:ascii="Times New Roman" w:hAnsi="Times New Roman"/>
                <w:sz w:val="20"/>
                <w:szCs w:val="20"/>
              </w:rPr>
            </w:pPr>
          </w:p>
        </w:tc>
        <w:tc>
          <w:tcPr>
            <w:tcW w:w="1276" w:type="dxa"/>
            <w:tcBorders>
              <w:bottom w:val="single" w:sz="4" w:space="0" w:color="auto"/>
            </w:tcBorders>
          </w:tcPr>
          <w:p w:rsidR="00C855F9" w:rsidRPr="00A32B0E" w:rsidRDefault="00C855F9" w:rsidP="00C855F9">
            <w:pPr>
              <w:jc w:val="center"/>
            </w:pPr>
          </w:p>
          <w:p w:rsidR="00C855F9" w:rsidRPr="00A32B0E" w:rsidRDefault="00C855F9" w:rsidP="00C855F9">
            <w:pPr>
              <w:jc w:val="center"/>
            </w:pPr>
            <w:r w:rsidRPr="00A32B0E">
              <w:t>-</w:t>
            </w: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r w:rsidRPr="00A32B0E">
              <w:t>-</w:t>
            </w:r>
          </w:p>
          <w:p w:rsidR="00C855F9" w:rsidRPr="00A32B0E" w:rsidRDefault="00C855F9" w:rsidP="00C855F9">
            <w:pPr>
              <w:jc w:val="center"/>
            </w:pPr>
          </w:p>
          <w:p w:rsidR="00C855F9" w:rsidRPr="00A32B0E" w:rsidRDefault="00C855F9" w:rsidP="00C855F9"/>
          <w:p w:rsidR="00C855F9" w:rsidRPr="00A32B0E" w:rsidRDefault="00C855F9" w:rsidP="00C855F9"/>
          <w:p w:rsidR="00C855F9" w:rsidRPr="00A32B0E" w:rsidRDefault="00C855F9" w:rsidP="00C855F9"/>
        </w:tc>
        <w:tc>
          <w:tcPr>
            <w:tcW w:w="1276" w:type="dxa"/>
            <w:tcBorders>
              <w:bottom w:val="single" w:sz="4" w:space="0" w:color="auto"/>
            </w:tcBorders>
          </w:tcPr>
          <w:p w:rsidR="00C855F9" w:rsidRPr="00A32B0E" w:rsidRDefault="00C855F9" w:rsidP="00C855F9">
            <w:pPr>
              <w:jc w:val="center"/>
            </w:pPr>
          </w:p>
          <w:p w:rsidR="00C855F9" w:rsidRPr="00A32B0E" w:rsidRDefault="00C855F9" w:rsidP="00C855F9">
            <w:pPr>
              <w:jc w:val="center"/>
            </w:pPr>
            <w:r w:rsidRPr="00A32B0E">
              <w:t>-</w:t>
            </w: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r w:rsidRPr="00A32B0E">
              <w:t>-</w:t>
            </w:r>
          </w:p>
          <w:p w:rsidR="00C855F9" w:rsidRPr="00A32B0E" w:rsidRDefault="00C855F9" w:rsidP="00C855F9">
            <w:pPr>
              <w:jc w:val="center"/>
            </w:pPr>
          </w:p>
          <w:p w:rsidR="00C855F9" w:rsidRPr="00A32B0E" w:rsidRDefault="00C855F9" w:rsidP="00C855F9"/>
          <w:p w:rsidR="00C855F9" w:rsidRPr="00A32B0E" w:rsidRDefault="00C855F9" w:rsidP="00C855F9"/>
          <w:p w:rsidR="00C855F9" w:rsidRPr="00A32B0E" w:rsidRDefault="00C855F9" w:rsidP="00C855F9"/>
        </w:tc>
      </w:tr>
      <w:tr w:rsidR="00C855F9" w:rsidRPr="00A32B0E" w:rsidTr="00C855F9">
        <w:trPr>
          <w:trHeight w:val="1951"/>
        </w:trPr>
        <w:tc>
          <w:tcPr>
            <w:tcW w:w="675" w:type="dxa"/>
            <w:tcBorders>
              <w:bottom w:val="single" w:sz="4" w:space="0" w:color="auto"/>
            </w:tcBorders>
          </w:tcPr>
          <w:p w:rsidR="00C855F9" w:rsidRPr="00A32B0E" w:rsidRDefault="00C855F9" w:rsidP="00C855F9">
            <w:pPr>
              <w:pStyle w:val="ab"/>
              <w:spacing w:after="0" w:line="240" w:lineRule="auto"/>
              <w:ind w:left="0"/>
              <w:jc w:val="center"/>
              <w:rPr>
                <w:rFonts w:ascii="Times New Roman" w:hAnsi="Times New Roman"/>
                <w:sz w:val="24"/>
                <w:szCs w:val="24"/>
              </w:rPr>
            </w:pPr>
            <w:r w:rsidRPr="00A32B0E">
              <w:rPr>
                <w:rFonts w:ascii="Times New Roman" w:hAnsi="Times New Roman"/>
                <w:sz w:val="24"/>
                <w:szCs w:val="24"/>
              </w:rPr>
              <w:t>1.5</w:t>
            </w:r>
          </w:p>
        </w:tc>
        <w:tc>
          <w:tcPr>
            <w:tcW w:w="3119" w:type="dxa"/>
            <w:tcBorders>
              <w:bottom w:val="single" w:sz="4" w:space="0" w:color="auto"/>
            </w:tcBorders>
          </w:tcPr>
          <w:p w:rsidR="00C855F9" w:rsidRPr="00A32B0E" w:rsidRDefault="00C855F9" w:rsidP="00C855F9">
            <w:pPr>
              <w:pStyle w:val="ab"/>
              <w:spacing w:after="0" w:line="240" w:lineRule="auto"/>
              <w:ind w:left="0"/>
              <w:jc w:val="center"/>
              <w:rPr>
                <w:rFonts w:ascii="Times New Roman" w:hAnsi="Times New Roman"/>
                <w:sz w:val="27"/>
                <w:szCs w:val="27"/>
              </w:rPr>
            </w:pPr>
            <w:r w:rsidRPr="00A32B0E">
              <w:rPr>
                <w:rFonts w:ascii="Times New Roman" w:hAnsi="Times New Roman"/>
                <w:sz w:val="27"/>
                <w:szCs w:val="27"/>
              </w:rPr>
              <w:t>Расходы на осуществление капитального ремонта МКДОУ детского сада №5 «Теремок» г.Комсомольска ,</w:t>
            </w:r>
          </w:p>
          <w:p w:rsidR="00C855F9" w:rsidRPr="00A32B0E" w:rsidRDefault="00C855F9" w:rsidP="00C855F9">
            <w:pPr>
              <w:pStyle w:val="ab"/>
              <w:spacing w:after="0" w:line="240" w:lineRule="auto"/>
              <w:ind w:left="0"/>
              <w:jc w:val="center"/>
              <w:rPr>
                <w:rFonts w:ascii="Times New Roman" w:hAnsi="Times New Roman"/>
                <w:sz w:val="27"/>
                <w:szCs w:val="27"/>
              </w:rPr>
            </w:pPr>
            <w:r w:rsidRPr="00A32B0E">
              <w:rPr>
                <w:rFonts w:ascii="Times New Roman" w:hAnsi="Times New Roman"/>
                <w:sz w:val="27"/>
                <w:szCs w:val="27"/>
              </w:rPr>
              <w:lastRenderedPageBreak/>
              <w:t>в т.ч.</w:t>
            </w:r>
          </w:p>
          <w:p w:rsidR="00C855F9" w:rsidRPr="00A32B0E" w:rsidRDefault="00C855F9" w:rsidP="00C855F9">
            <w:pPr>
              <w:jc w:val="center"/>
              <w:rPr>
                <w:sz w:val="27"/>
                <w:szCs w:val="27"/>
              </w:rPr>
            </w:pPr>
            <w:r w:rsidRPr="00A32B0E">
              <w:rPr>
                <w:sz w:val="27"/>
                <w:szCs w:val="27"/>
              </w:rPr>
              <w:t>-федеральный бюджет</w:t>
            </w:r>
          </w:p>
          <w:p w:rsidR="00C855F9" w:rsidRPr="00A32B0E" w:rsidRDefault="00C855F9" w:rsidP="00C855F9">
            <w:pPr>
              <w:tabs>
                <w:tab w:val="center" w:pos="1397"/>
              </w:tabs>
              <w:jc w:val="center"/>
              <w:rPr>
                <w:sz w:val="27"/>
                <w:szCs w:val="27"/>
              </w:rPr>
            </w:pPr>
            <w:r w:rsidRPr="00A32B0E">
              <w:rPr>
                <w:sz w:val="27"/>
                <w:szCs w:val="27"/>
              </w:rPr>
              <w:t>-областной бюджет</w:t>
            </w:r>
          </w:p>
          <w:p w:rsidR="00C855F9" w:rsidRPr="00A32B0E" w:rsidRDefault="00C855F9" w:rsidP="00C855F9">
            <w:pPr>
              <w:pStyle w:val="ab"/>
              <w:ind w:left="0"/>
              <w:jc w:val="center"/>
              <w:rPr>
                <w:rFonts w:ascii="Times New Roman" w:hAnsi="Times New Roman"/>
                <w:sz w:val="27"/>
                <w:szCs w:val="27"/>
              </w:rPr>
            </w:pPr>
            <w:r w:rsidRPr="00A32B0E">
              <w:rPr>
                <w:rFonts w:ascii="Times New Roman" w:hAnsi="Times New Roman"/>
                <w:sz w:val="27"/>
                <w:szCs w:val="27"/>
                <w:lang w:eastAsia="ru-RU"/>
              </w:rPr>
              <w:t>- муниципальный бюджет</w:t>
            </w:r>
          </w:p>
        </w:tc>
        <w:tc>
          <w:tcPr>
            <w:tcW w:w="1418" w:type="dxa"/>
            <w:tcBorders>
              <w:bottom w:val="single" w:sz="4" w:space="0" w:color="auto"/>
            </w:tcBorders>
          </w:tcPr>
          <w:p w:rsidR="00C855F9" w:rsidRPr="00A32B0E" w:rsidRDefault="00C855F9" w:rsidP="00C855F9">
            <w:pPr>
              <w:pStyle w:val="ab"/>
              <w:ind w:left="0"/>
              <w:jc w:val="center"/>
              <w:rPr>
                <w:rFonts w:ascii="Times New Roman" w:hAnsi="Times New Roman"/>
                <w:sz w:val="20"/>
                <w:szCs w:val="20"/>
              </w:rPr>
            </w:pPr>
            <w:r w:rsidRPr="00A32B0E">
              <w:rPr>
                <w:rFonts w:ascii="Times New Roman" w:hAnsi="Times New Roman"/>
                <w:sz w:val="20"/>
                <w:szCs w:val="20"/>
              </w:rPr>
              <w:lastRenderedPageBreak/>
              <w:t>2105264,00</w:t>
            </w:r>
          </w:p>
          <w:p w:rsidR="00C855F9" w:rsidRPr="00A32B0E" w:rsidRDefault="00C855F9" w:rsidP="00C855F9">
            <w:pPr>
              <w:pStyle w:val="ab"/>
              <w:ind w:left="0"/>
              <w:jc w:val="center"/>
              <w:rPr>
                <w:rFonts w:ascii="Times New Roman" w:hAnsi="Times New Roman"/>
                <w:sz w:val="20"/>
                <w:szCs w:val="20"/>
              </w:rPr>
            </w:pPr>
          </w:p>
          <w:p w:rsidR="00C855F9" w:rsidRPr="00A32B0E" w:rsidRDefault="00C855F9" w:rsidP="00C855F9">
            <w:pPr>
              <w:pStyle w:val="ab"/>
              <w:ind w:left="0"/>
              <w:jc w:val="center"/>
              <w:rPr>
                <w:rFonts w:ascii="Times New Roman" w:hAnsi="Times New Roman"/>
                <w:sz w:val="20"/>
                <w:szCs w:val="20"/>
              </w:rPr>
            </w:pPr>
          </w:p>
          <w:p w:rsidR="00C855F9" w:rsidRPr="00A32B0E" w:rsidRDefault="00C855F9" w:rsidP="00C855F9">
            <w:pPr>
              <w:pStyle w:val="ab"/>
              <w:ind w:left="0"/>
              <w:jc w:val="center"/>
              <w:rPr>
                <w:rFonts w:ascii="Times New Roman" w:hAnsi="Times New Roman"/>
                <w:sz w:val="20"/>
                <w:szCs w:val="20"/>
              </w:rPr>
            </w:pPr>
          </w:p>
          <w:p w:rsidR="00C855F9" w:rsidRPr="00A32B0E" w:rsidRDefault="00C855F9" w:rsidP="00C855F9">
            <w:pPr>
              <w:pStyle w:val="ab"/>
              <w:ind w:left="0"/>
              <w:jc w:val="center"/>
              <w:rPr>
                <w:rFonts w:ascii="Times New Roman" w:hAnsi="Times New Roman"/>
                <w:sz w:val="20"/>
                <w:szCs w:val="20"/>
              </w:rPr>
            </w:pPr>
          </w:p>
          <w:p w:rsidR="00C855F9" w:rsidRPr="00A32B0E" w:rsidRDefault="00C855F9" w:rsidP="00C855F9">
            <w:pPr>
              <w:pStyle w:val="ab"/>
              <w:ind w:left="0"/>
              <w:jc w:val="center"/>
              <w:rPr>
                <w:rFonts w:ascii="Times New Roman" w:hAnsi="Times New Roman"/>
                <w:sz w:val="20"/>
                <w:szCs w:val="20"/>
              </w:rPr>
            </w:pPr>
          </w:p>
          <w:p w:rsidR="00C855F9" w:rsidRPr="00A32B0E" w:rsidRDefault="00C855F9" w:rsidP="00C855F9">
            <w:pPr>
              <w:pStyle w:val="ab"/>
              <w:ind w:left="0"/>
              <w:jc w:val="center"/>
              <w:rPr>
                <w:rFonts w:ascii="Times New Roman" w:hAnsi="Times New Roman"/>
                <w:sz w:val="20"/>
                <w:szCs w:val="20"/>
              </w:rPr>
            </w:pPr>
          </w:p>
          <w:p w:rsidR="00C855F9" w:rsidRPr="00A32B0E" w:rsidRDefault="00C855F9" w:rsidP="00C855F9">
            <w:pPr>
              <w:pStyle w:val="ab"/>
              <w:ind w:left="0"/>
              <w:jc w:val="center"/>
              <w:rPr>
                <w:rFonts w:ascii="Times New Roman" w:hAnsi="Times New Roman"/>
                <w:sz w:val="20"/>
                <w:szCs w:val="20"/>
              </w:rPr>
            </w:pPr>
          </w:p>
          <w:p w:rsidR="00C855F9" w:rsidRPr="00A32B0E" w:rsidRDefault="00C855F9" w:rsidP="00C855F9">
            <w:pPr>
              <w:jc w:val="center"/>
            </w:pPr>
          </w:p>
          <w:p w:rsidR="00C855F9" w:rsidRPr="00A32B0E" w:rsidRDefault="00C855F9" w:rsidP="00C855F9">
            <w:pPr>
              <w:jc w:val="center"/>
            </w:pPr>
            <w:r w:rsidRPr="00A32B0E">
              <w:t>-</w:t>
            </w:r>
          </w:p>
          <w:p w:rsidR="00C855F9" w:rsidRPr="00A32B0E" w:rsidRDefault="00C855F9" w:rsidP="00C855F9">
            <w:pPr>
              <w:jc w:val="center"/>
            </w:pPr>
            <w:r w:rsidRPr="00A32B0E">
              <w:t>2000000,00</w:t>
            </w:r>
          </w:p>
          <w:p w:rsidR="00C855F9" w:rsidRPr="00A32B0E" w:rsidRDefault="00C855F9" w:rsidP="00C855F9">
            <w:pPr>
              <w:pStyle w:val="ab"/>
              <w:ind w:left="0"/>
              <w:jc w:val="center"/>
              <w:rPr>
                <w:rFonts w:ascii="Times New Roman" w:hAnsi="Times New Roman"/>
                <w:sz w:val="20"/>
                <w:szCs w:val="20"/>
              </w:rPr>
            </w:pPr>
            <w:r w:rsidRPr="00A32B0E">
              <w:rPr>
                <w:rFonts w:ascii="Times New Roman" w:hAnsi="Times New Roman"/>
                <w:sz w:val="20"/>
                <w:szCs w:val="20"/>
              </w:rPr>
              <w:t>105264,00</w:t>
            </w:r>
          </w:p>
        </w:tc>
        <w:tc>
          <w:tcPr>
            <w:tcW w:w="1417" w:type="dxa"/>
            <w:tcBorders>
              <w:bottom w:val="single" w:sz="4" w:space="0" w:color="auto"/>
            </w:tcBorders>
          </w:tcPr>
          <w:p w:rsidR="00C855F9" w:rsidRPr="00A32B0E" w:rsidRDefault="00C855F9" w:rsidP="00C855F9">
            <w:pPr>
              <w:pStyle w:val="ab"/>
              <w:ind w:left="0"/>
              <w:jc w:val="center"/>
              <w:rPr>
                <w:rFonts w:ascii="Times New Roman" w:hAnsi="Times New Roman"/>
                <w:sz w:val="20"/>
                <w:szCs w:val="20"/>
              </w:rPr>
            </w:pPr>
            <w:r w:rsidRPr="00A32B0E">
              <w:rPr>
                <w:rFonts w:ascii="Times New Roman" w:hAnsi="Times New Roman"/>
                <w:sz w:val="20"/>
                <w:szCs w:val="20"/>
              </w:rPr>
              <w:lastRenderedPageBreak/>
              <w:t>-</w:t>
            </w:r>
          </w:p>
          <w:p w:rsidR="00C855F9" w:rsidRPr="00A32B0E" w:rsidRDefault="00C855F9" w:rsidP="00C855F9">
            <w:pPr>
              <w:pStyle w:val="ab"/>
              <w:ind w:left="0"/>
              <w:jc w:val="center"/>
              <w:rPr>
                <w:rFonts w:ascii="Times New Roman" w:hAnsi="Times New Roman"/>
                <w:sz w:val="20"/>
                <w:szCs w:val="20"/>
              </w:rPr>
            </w:pPr>
          </w:p>
          <w:p w:rsidR="00C855F9" w:rsidRPr="00A32B0E" w:rsidRDefault="00C855F9" w:rsidP="00C855F9">
            <w:pPr>
              <w:pStyle w:val="ab"/>
              <w:ind w:left="0"/>
              <w:jc w:val="center"/>
              <w:rPr>
                <w:rFonts w:ascii="Times New Roman" w:hAnsi="Times New Roman"/>
                <w:sz w:val="20"/>
                <w:szCs w:val="20"/>
              </w:rPr>
            </w:pPr>
          </w:p>
          <w:p w:rsidR="00C855F9" w:rsidRPr="00A32B0E" w:rsidRDefault="00C855F9" w:rsidP="00C855F9">
            <w:pPr>
              <w:pStyle w:val="ab"/>
              <w:ind w:left="0"/>
              <w:jc w:val="center"/>
              <w:rPr>
                <w:rFonts w:ascii="Times New Roman" w:hAnsi="Times New Roman"/>
                <w:sz w:val="20"/>
                <w:szCs w:val="20"/>
              </w:rPr>
            </w:pPr>
          </w:p>
          <w:p w:rsidR="00C855F9" w:rsidRPr="00A32B0E" w:rsidRDefault="00C855F9" w:rsidP="00C855F9">
            <w:pPr>
              <w:pStyle w:val="ab"/>
              <w:ind w:left="0"/>
              <w:jc w:val="center"/>
              <w:rPr>
                <w:rFonts w:ascii="Times New Roman" w:hAnsi="Times New Roman"/>
                <w:sz w:val="20"/>
                <w:szCs w:val="20"/>
              </w:rPr>
            </w:pPr>
          </w:p>
          <w:p w:rsidR="00C855F9" w:rsidRPr="00A32B0E" w:rsidRDefault="00C855F9" w:rsidP="00C855F9">
            <w:pPr>
              <w:pStyle w:val="ab"/>
              <w:ind w:left="0"/>
              <w:jc w:val="center"/>
              <w:rPr>
                <w:rFonts w:ascii="Times New Roman" w:hAnsi="Times New Roman"/>
                <w:sz w:val="20"/>
                <w:szCs w:val="20"/>
              </w:rPr>
            </w:pPr>
          </w:p>
          <w:p w:rsidR="00C855F9" w:rsidRPr="00A32B0E" w:rsidRDefault="00C855F9" w:rsidP="00C855F9">
            <w:pPr>
              <w:pStyle w:val="ab"/>
              <w:ind w:left="0"/>
              <w:jc w:val="center"/>
              <w:rPr>
                <w:rFonts w:ascii="Times New Roman" w:hAnsi="Times New Roman"/>
                <w:sz w:val="20"/>
                <w:szCs w:val="20"/>
              </w:rPr>
            </w:pPr>
          </w:p>
          <w:p w:rsidR="00C855F9" w:rsidRPr="00A32B0E" w:rsidRDefault="00C855F9" w:rsidP="00C855F9">
            <w:pPr>
              <w:pStyle w:val="ab"/>
              <w:ind w:left="0"/>
              <w:jc w:val="center"/>
              <w:rPr>
                <w:rFonts w:ascii="Times New Roman" w:hAnsi="Times New Roman"/>
                <w:sz w:val="20"/>
                <w:szCs w:val="20"/>
              </w:rPr>
            </w:pPr>
          </w:p>
          <w:p w:rsidR="00C855F9" w:rsidRPr="00A32B0E" w:rsidRDefault="00C855F9" w:rsidP="00C855F9">
            <w:pPr>
              <w:pStyle w:val="ab"/>
              <w:ind w:left="0"/>
              <w:jc w:val="center"/>
              <w:rPr>
                <w:rFonts w:ascii="Times New Roman" w:hAnsi="Times New Roman"/>
                <w:sz w:val="20"/>
                <w:szCs w:val="20"/>
              </w:rPr>
            </w:pPr>
          </w:p>
          <w:p w:rsidR="00C855F9" w:rsidRPr="00A32B0E" w:rsidRDefault="00C855F9" w:rsidP="00C855F9">
            <w:pPr>
              <w:jc w:val="center"/>
            </w:pPr>
            <w:r w:rsidRPr="00A32B0E">
              <w:t>-</w:t>
            </w:r>
          </w:p>
          <w:p w:rsidR="00C855F9" w:rsidRPr="00A32B0E" w:rsidRDefault="00C855F9" w:rsidP="00C855F9">
            <w:pPr>
              <w:jc w:val="center"/>
            </w:pPr>
            <w:r w:rsidRPr="00A32B0E">
              <w:t>-</w:t>
            </w:r>
          </w:p>
          <w:p w:rsidR="00C855F9" w:rsidRPr="00A32B0E" w:rsidRDefault="00C855F9" w:rsidP="00C855F9">
            <w:pPr>
              <w:pStyle w:val="ab"/>
              <w:ind w:left="0"/>
              <w:jc w:val="center"/>
              <w:rPr>
                <w:rFonts w:ascii="Times New Roman" w:hAnsi="Times New Roman"/>
                <w:sz w:val="20"/>
                <w:szCs w:val="20"/>
              </w:rPr>
            </w:pPr>
            <w:r w:rsidRPr="00A32B0E">
              <w:rPr>
                <w:rFonts w:ascii="Times New Roman" w:hAnsi="Times New Roman"/>
                <w:sz w:val="20"/>
                <w:szCs w:val="20"/>
              </w:rPr>
              <w:t>-</w:t>
            </w:r>
          </w:p>
        </w:tc>
        <w:tc>
          <w:tcPr>
            <w:tcW w:w="1276" w:type="dxa"/>
            <w:tcBorders>
              <w:bottom w:val="single" w:sz="4" w:space="0" w:color="auto"/>
            </w:tcBorders>
          </w:tcPr>
          <w:p w:rsidR="00C855F9" w:rsidRPr="00A32B0E" w:rsidRDefault="00C855F9" w:rsidP="00C855F9">
            <w:pPr>
              <w:pStyle w:val="ab"/>
              <w:ind w:left="0"/>
              <w:jc w:val="center"/>
              <w:rPr>
                <w:rFonts w:ascii="Times New Roman" w:hAnsi="Times New Roman"/>
                <w:sz w:val="20"/>
                <w:szCs w:val="20"/>
              </w:rPr>
            </w:pPr>
            <w:r w:rsidRPr="00A32B0E">
              <w:rPr>
                <w:rFonts w:ascii="Times New Roman" w:hAnsi="Times New Roman"/>
                <w:sz w:val="20"/>
                <w:szCs w:val="20"/>
              </w:rPr>
              <w:lastRenderedPageBreak/>
              <w:t>-</w:t>
            </w:r>
          </w:p>
          <w:p w:rsidR="00C855F9" w:rsidRPr="00A32B0E" w:rsidRDefault="00C855F9" w:rsidP="00C855F9">
            <w:pPr>
              <w:pStyle w:val="ab"/>
              <w:ind w:left="0"/>
              <w:jc w:val="center"/>
              <w:rPr>
                <w:rFonts w:ascii="Times New Roman" w:hAnsi="Times New Roman"/>
                <w:sz w:val="20"/>
                <w:szCs w:val="20"/>
              </w:rPr>
            </w:pPr>
          </w:p>
          <w:p w:rsidR="00C855F9" w:rsidRPr="00A32B0E" w:rsidRDefault="00C855F9" w:rsidP="00C855F9">
            <w:pPr>
              <w:pStyle w:val="ab"/>
              <w:ind w:left="0"/>
              <w:jc w:val="center"/>
              <w:rPr>
                <w:rFonts w:ascii="Times New Roman" w:hAnsi="Times New Roman"/>
                <w:sz w:val="20"/>
                <w:szCs w:val="20"/>
              </w:rPr>
            </w:pPr>
          </w:p>
          <w:p w:rsidR="00C855F9" w:rsidRPr="00A32B0E" w:rsidRDefault="00C855F9" w:rsidP="00C855F9">
            <w:pPr>
              <w:pStyle w:val="ab"/>
              <w:ind w:left="0"/>
              <w:jc w:val="center"/>
              <w:rPr>
                <w:rFonts w:ascii="Times New Roman" w:hAnsi="Times New Roman"/>
                <w:sz w:val="20"/>
                <w:szCs w:val="20"/>
              </w:rPr>
            </w:pPr>
          </w:p>
          <w:p w:rsidR="00C855F9" w:rsidRPr="00A32B0E" w:rsidRDefault="00C855F9" w:rsidP="00C855F9">
            <w:pPr>
              <w:pStyle w:val="ab"/>
              <w:ind w:left="0"/>
              <w:jc w:val="center"/>
              <w:rPr>
                <w:rFonts w:ascii="Times New Roman" w:hAnsi="Times New Roman"/>
                <w:sz w:val="20"/>
                <w:szCs w:val="20"/>
              </w:rPr>
            </w:pPr>
          </w:p>
          <w:p w:rsidR="00C855F9" w:rsidRPr="00A32B0E" w:rsidRDefault="00C855F9" w:rsidP="00C855F9">
            <w:pPr>
              <w:pStyle w:val="ab"/>
              <w:ind w:left="0"/>
              <w:jc w:val="center"/>
              <w:rPr>
                <w:rFonts w:ascii="Times New Roman" w:hAnsi="Times New Roman"/>
                <w:sz w:val="20"/>
                <w:szCs w:val="20"/>
              </w:rPr>
            </w:pPr>
          </w:p>
          <w:p w:rsidR="00C855F9" w:rsidRPr="00A32B0E" w:rsidRDefault="00C855F9" w:rsidP="00C855F9">
            <w:pPr>
              <w:pStyle w:val="ab"/>
              <w:ind w:left="0"/>
              <w:jc w:val="center"/>
              <w:rPr>
                <w:rFonts w:ascii="Times New Roman" w:hAnsi="Times New Roman"/>
                <w:sz w:val="20"/>
                <w:szCs w:val="20"/>
              </w:rPr>
            </w:pPr>
          </w:p>
          <w:p w:rsidR="00C855F9" w:rsidRPr="00A32B0E" w:rsidRDefault="00C855F9" w:rsidP="00C855F9">
            <w:pPr>
              <w:pStyle w:val="ab"/>
              <w:ind w:left="0"/>
              <w:jc w:val="center"/>
              <w:rPr>
                <w:rFonts w:ascii="Times New Roman" w:hAnsi="Times New Roman"/>
                <w:sz w:val="20"/>
                <w:szCs w:val="20"/>
              </w:rPr>
            </w:pPr>
          </w:p>
          <w:p w:rsidR="00C855F9" w:rsidRPr="00A32B0E" w:rsidRDefault="00C855F9" w:rsidP="00C855F9">
            <w:pPr>
              <w:pStyle w:val="ab"/>
              <w:ind w:left="0"/>
              <w:jc w:val="center"/>
              <w:rPr>
                <w:rFonts w:ascii="Times New Roman" w:hAnsi="Times New Roman"/>
                <w:sz w:val="20"/>
                <w:szCs w:val="20"/>
              </w:rPr>
            </w:pPr>
          </w:p>
          <w:p w:rsidR="00C855F9" w:rsidRPr="00A32B0E" w:rsidRDefault="00C855F9" w:rsidP="00C855F9">
            <w:pPr>
              <w:jc w:val="center"/>
            </w:pPr>
            <w:r w:rsidRPr="00A32B0E">
              <w:t>-</w:t>
            </w:r>
          </w:p>
          <w:p w:rsidR="00C855F9" w:rsidRPr="00A32B0E" w:rsidRDefault="00C855F9" w:rsidP="00C855F9">
            <w:pPr>
              <w:jc w:val="center"/>
            </w:pPr>
            <w:r w:rsidRPr="00A32B0E">
              <w:t>-</w:t>
            </w:r>
          </w:p>
          <w:p w:rsidR="00C855F9" w:rsidRPr="00A32B0E" w:rsidRDefault="00C855F9" w:rsidP="00C855F9">
            <w:pPr>
              <w:pStyle w:val="ab"/>
              <w:ind w:left="0"/>
              <w:jc w:val="center"/>
              <w:rPr>
                <w:rFonts w:ascii="Times New Roman" w:hAnsi="Times New Roman"/>
                <w:sz w:val="20"/>
                <w:szCs w:val="20"/>
              </w:rPr>
            </w:pPr>
            <w:r w:rsidRPr="00A32B0E">
              <w:rPr>
                <w:rFonts w:ascii="Times New Roman" w:hAnsi="Times New Roman"/>
                <w:sz w:val="20"/>
                <w:szCs w:val="20"/>
              </w:rPr>
              <w:t>-</w:t>
            </w:r>
          </w:p>
        </w:tc>
        <w:tc>
          <w:tcPr>
            <w:tcW w:w="1276" w:type="dxa"/>
            <w:tcBorders>
              <w:bottom w:val="single" w:sz="4" w:space="0" w:color="auto"/>
            </w:tcBorders>
          </w:tcPr>
          <w:p w:rsidR="00C855F9" w:rsidRPr="00A32B0E" w:rsidRDefault="00C855F9" w:rsidP="00C855F9">
            <w:pPr>
              <w:pStyle w:val="ab"/>
              <w:ind w:left="0"/>
              <w:jc w:val="center"/>
              <w:rPr>
                <w:rFonts w:ascii="Times New Roman" w:hAnsi="Times New Roman"/>
                <w:sz w:val="20"/>
                <w:szCs w:val="20"/>
              </w:rPr>
            </w:pPr>
            <w:r w:rsidRPr="00A32B0E">
              <w:rPr>
                <w:rFonts w:ascii="Times New Roman" w:hAnsi="Times New Roman"/>
                <w:sz w:val="20"/>
                <w:szCs w:val="20"/>
              </w:rPr>
              <w:lastRenderedPageBreak/>
              <w:t>-</w:t>
            </w:r>
          </w:p>
          <w:p w:rsidR="00C855F9" w:rsidRPr="00A32B0E" w:rsidRDefault="00C855F9" w:rsidP="00C855F9">
            <w:pPr>
              <w:jc w:val="center"/>
              <w:rPr>
                <w:b/>
                <w:lang w:eastAsia="en-US"/>
              </w:rPr>
            </w:pPr>
          </w:p>
          <w:p w:rsidR="00C855F9" w:rsidRPr="00A32B0E" w:rsidRDefault="00C855F9" w:rsidP="00C855F9">
            <w:pPr>
              <w:jc w:val="center"/>
              <w:rPr>
                <w:b/>
                <w:lang w:eastAsia="en-US"/>
              </w:rPr>
            </w:pPr>
          </w:p>
          <w:p w:rsidR="00C855F9" w:rsidRPr="00A32B0E" w:rsidRDefault="00C855F9" w:rsidP="00C855F9">
            <w:pPr>
              <w:jc w:val="center"/>
              <w:rPr>
                <w:b/>
                <w:lang w:eastAsia="en-US"/>
              </w:rPr>
            </w:pPr>
          </w:p>
          <w:p w:rsidR="00C855F9" w:rsidRPr="00A32B0E" w:rsidRDefault="00C855F9" w:rsidP="00C855F9">
            <w:pPr>
              <w:jc w:val="center"/>
              <w:rPr>
                <w:b/>
                <w:lang w:eastAsia="en-US"/>
              </w:rPr>
            </w:pPr>
          </w:p>
          <w:p w:rsidR="00C855F9" w:rsidRPr="00A32B0E" w:rsidRDefault="00C855F9" w:rsidP="00C855F9">
            <w:pPr>
              <w:jc w:val="center"/>
              <w:rPr>
                <w:b/>
                <w:lang w:eastAsia="en-US"/>
              </w:rPr>
            </w:pPr>
          </w:p>
          <w:p w:rsidR="00C855F9" w:rsidRPr="00A32B0E" w:rsidRDefault="00C855F9" w:rsidP="00C855F9">
            <w:pPr>
              <w:jc w:val="center"/>
              <w:rPr>
                <w:b/>
                <w:lang w:eastAsia="en-US"/>
              </w:rPr>
            </w:pPr>
          </w:p>
          <w:p w:rsidR="00C855F9" w:rsidRPr="00A32B0E" w:rsidRDefault="00C855F9" w:rsidP="00C855F9">
            <w:pPr>
              <w:jc w:val="center"/>
              <w:rPr>
                <w:b/>
                <w:lang w:eastAsia="en-US"/>
              </w:rPr>
            </w:pPr>
          </w:p>
          <w:p w:rsidR="00C855F9" w:rsidRPr="00A32B0E" w:rsidRDefault="00C855F9" w:rsidP="00C855F9">
            <w:pPr>
              <w:jc w:val="center"/>
              <w:rPr>
                <w:b/>
                <w:lang w:eastAsia="en-US"/>
              </w:rPr>
            </w:pPr>
          </w:p>
          <w:p w:rsidR="00C855F9" w:rsidRPr="00A32B0E" w:rsidRDefault="00C855F9" w:rsidP="00C855F9">
            <w:pPr>
              <w:tabs>
                <w:tab w:val="left" w:pos="601"/>
              </w:tabs>
              <w:jc w:val="center"/>
              <w:rPr>
                <w:b/>
                <w:lang w:eastAsia="en-US"/>
              </w:rPr>
            </w:pPr>
            <w:r w:rsidRPr="00A32B0E">
              <w:rPr>
                <w:b/>
                <w:lang w:eastAsia="en-US"/>
              </w:rPr>
              <w:t>-</w:t>
            </w:r>
          </w:p>
          <w:p w:rsidR="00C855F9" w:rsidRPr="00A32B0E" w:rsidRDefault="00C855F9" w:rsidP="00C855F9">
            <w:pPr>
              <w:tabs>
                <w:tab w:val="left" w:pos="601"/>
              </w:tabs>
              <w:jc w:val="center"/>
              <w:rPr>
                <w:b/>
                <w:lang w:eastAsia="en-US"/>
              </w:rPr>
            </w:pPr>
            <w:r w:rsidRPr="00A32B0E">
              <w:rPr>
                <w:b/>
                <w:lang w:eastAsia="en-US"/>
              </w:rPr>
              <w:t>-</w:t>
            </w:r>
          </w:p>
          <w:p w:rsidR="00C855F9" w:rsidRPr="00A32B0E" w:rsidRDefault="00C855F9" w:rsidP="00C855F9">
            <w:pPr>
              <w:tabs>
                <w:tab w:val="left" w:pos="601"/>
              </w:tabs>
              <w:jc w:val="center"/>
              <w:rPr>
                <w:lang w:eastAsia="en-US"/>
              </w:rPr>
            </w:pPr>
            <w:r w:rsidRPr="00A32B0E">
              <w:rPr>
                <w:b/>
                <w:lang w:eastAsia="en-US"/>
              </w:rPr>
              <w:t>-</w:t>
            </w:r>
          </w:p>
        </w:tc>
        <w:tc>
          <w:tcPr>
            <w:tcW w:w="1276" w:type="dxa"/>
            <w:tcBorders>
              <w:bottom w:val="single" w:sz="4" w:space="0" w:color="auto"/>
            </w:tcBorders>
          </w:tcPr>
          <w:p w:rsidR="00C855F9" w:rsidRPr="00A32B0E" w:rsidRDefault="00C855F9" w:rsidP="00C855F9">
            <w:pPr>
              <w:pStyle w:val="ab"/>
              <w:ind w:left="0"/>
              <w:jc w:val="center"/>
              <w:rPr>
                <w:rFonts w:ascii="Times New Roman" w:hAnsi="Times New Roman"/>
                <w:sz w:val="20"/>
                <w:szCs w:val="20"/>
              </w:rPr>
            </w:pPr>
            <w:r w:rsidRPr="00A32B0E">
              <w:rPr>
                <w:rFonts w:ascii="Times New Roman" w:hAnsi="Times New Roman"/>
                <w:sz w:val="20"/>
                <w:szCs w:val="20"/>
              </w:rPr>
              <w:lastRenderedPageBreak/>
              <w:t>-</w:t>
            </w:r>
          </w:p>
          <w:p w:rsidR="00C855F9" w:rsidRPr="00A32B0E" w:rsidRDefault="00C855F9" w:rsidP="00C855F9">
            <w:pPr>
              <w:jc w:val="center"/>
              <w:rPr>
                <w:b/>
                <w:lang w:eastAsia="en-US"/>
              </w:rPr>
            </w:pPr>
          </w:p>
          <w:p w:rsidR="00C855F9" w:rsidRPr="00A32B0E" w:rsidRDefault="00C855F9" w:rsidP="00C855F9">
            <w:pPr>
              <w:jc w:val="center"/>
              <w:rPr>
                <w:b/>
                <w:lang w:eastAsia="en-US"/>
              </w:rPr>
            </w:pPr>
          </w:p>
          <w:p w:rsidR="00C855F9" w:rsidRPr="00A32B0E" w:rsidRDefault="00C855F9" w:rsidP="00C855F9">
            <w:pPr>
              <w:jc w:val="center"/>
              <w:rPr>
                <w:b/>
                <w:lang w:eastAsia="en-US"/>
              </w:rPr>
            </w:pPr>
          </w:p>
          <w:p w:rsidR="00C855F9" w:rsidRPr="00A32B0E" w:rsidRDefault="00C855F9" w:rsidP="00C855F9">
            <w:pPr>
              <w:jc w:val="center"/>
              <w:rPr>
                <w:b/>
                <w:lang w:eastAsia="en-US"/>
              </w:rPr>
            </w:pPr>
          </w:p>
          <w:p w:rsidR="00C855F9" w:rsidRPr="00A32B0E" w:rsidRDefault="00C855F9" w:rsidP="00C855F9">
            <w:pPr>
              <w:jc w:val="center"/>
              <w:rPr>
                <w:b/>
                <w:lang w:eastAsia="en-US"/>
              </w:rPr>
            </w:pPr>
          </w:p>
          <w:p w:rsidR="00C855F9" w:rsidRPr="00A32B0E" w:rsidRDefault="00C855F9" w:rsidP="00C855F9">
            <w:pPr>
              <w:jc w:val="center"/>
              <w:rPr>
                <w:b/>
                <w:lang w:eastAsia="en-US"/>
              </w:rPr>
            </w:pPr>
          </w:p>
          <w:p w:rsidR="00C855F9" w:rsidRPr="00A32B0E" w:rsidRDefault="00C855F9" w:rsidP="00C855F9">
            <w:pPr>
              <w:jc w:val="center"/>
              <w:rPr>
                <w:b/>
                <w:lang w:eastAsia="en-US"/>
              </w:rPr>
            </w:pPr>
          </w:p>
          <w:p w:rsidR="00C855F9" w:rsidRPr="00A32B0E" w:rsidRDefault="00C855F9" w:rsidP="00C855F9">
            <w:pPr>
              <w:jc w:val="center"/>
              <w:rPr>
                <w:b/>
                <w:lang w:eastAsia="en-US"/>
              </w:rPr>
            </w:pPr>
          </w:p>
          <w:p w:rsidR="00C855F9" w:rsidRPr="00A32B0E" w:rsidRDefault="00C855F9" w:rsidP="00C855F9">
            <w:pPr>
              <w:tabs>
                <w:tab w:val="left" w:pos="601"/>
              </w:tabs>
              <w:jc w:val="center"/>
              <w:rPr>
                <w:b/>
                <w:lang w:eastAsia="en-US"/>
              </w:rPr>
            </w:pPr>
            <w:r w:rsidRPr="00A32B0E">
              <w:rPr>
                <w:b/>
                <w:lang w:eastAsia="en-US"/>
              </w:rPr>
              <w:t>-</w:t>
            </w:r>
          </w:p>
          <w:p w:rsidR="00C855F9" w:rsidRPr="00A32B0E" w:rsidRDefault="00C855F9" w:rsidP="00C855F9">
            <w:pPr>
              <w:tabs>
                <w:tab w:val="left" w:pos="601"/>
              </w:tabs>
              <w:jc w:val="center"/>
              <w:rPr>
                <w:b/>
                <w:lang w:eastAsia="en-US"/>
              </w:rPr>
            </w:pPr>
            <w:r w:rsidRPr="00A32B0E">
              <w:rPr>
                <w:b/>
                <w:lang w:eastAsia="en-US"/>
              </w:rPr>
              <w:t>-</w:t>
            </w:r>
          </w:p>
          <w:p w:rsidR="00C855F9" w:rsidRPr="00A32B0E" w:rsidRDefault="00C855F9" w:rsidP="00C855F9">
            <w:pPr>
              <w:tabs>
                <w:tab w:val="left" w:pos="601"/>
              </w:tabs>
              <w:jc w:val="center"/>
              <w:rPr>
                <w:lang w:eastAsia="en-US"/>
              </w:rPr>
            </w:pPr>
            <w:r w:rsidRPr="00A32B0E">
              <w:rPr>
                <w:b/>
                <w:lang w:eastAsia="en-US"/>
              </w:rPr>
              <w:t>-</w:t>
            </w:r>
          </w:p>
        </w:tc>
      </w:tr>
      <w:tr w:rsidR="00C855F9" w:rsidRPr="00A32B0E" w:rsidTr="00C855F9">
        <w:trPr>
          <w:trHeight w:val="480"/>
        </w:trPr>
        <w:tc>
          <w:tcPr>
            <w:tcW w:w="675" w:type="dxa"/>
            <w:tcBorders>
              <w:top w:val="single" w:sz="4" w:space="0" w:color="auto"/>
              <w:bottom w:val="single" w:sz="4" w:space="0" w:color="auto"/>
            </w:tcBorders>
          </w:tcPr>
          <w:p w:rsidR="00C855F9" w:rsidRPr="00A32B0E" w:rsidRDefault="00C855F9" w:rsidP="00C855F9">
            <w:pPr>
              <w:pStyle w:val="ab"/>
              <w:spacing w:after="0" w:line="240" w:lineRule="auto"/>
              <w:ind w:left="0"/>
              <w:jc w:val="center"/>
              <w:rPr>
                <w:rFonts w:ascii="Times New Roman" w:hAnsi="Times New Roman"/>
                <w:sz w:val="28"/>
                <w:szCs w:val="28"/>
              </w:rPr>
            </w:pPr>
          </w:p>
          <w:p w:rsidR="00C855F9" w:rsidRPr="00A32B0E" w:rsidRDefault="00C855F9" w:rsidP="00C855F9">
            <w:pPr>
              <w:pStyle w:val="ab"/>
              <w:tabs>
                <w:tab w:val="center" w:pos="229"/>
              </w:tabs>
              <w:ind w:left="0"/>
              <w:jc w:val="center"/>
              <w:rPr>
                <w:rFonts w:ascii="Times New Roman" w:hAnsi="Times New Roman"/>
                <w:sz w:val="28"/>
                <w:szCs w:val="28"/>
              </w:rPr>
            </w:pPr>
            <w:r w:rsidRPr="00A32B0E">
              <w:rPr>
                <w:rFonts w:ascii="Times New Roman" w:hAnsi="Times New Roman"/>
                <w:sz w:val="28"/>
                <w:szCs w:val="28"/>
              </w:rPr>
              <w:t>2</w:t>
            </w:r>
          </w:p>
        </w:tc>
        <w:tc>
          <w:tcPr>
            <w:tcW w:w="3119" w:type="dxa"/>
            <w:tcBorders>
              <w:top w:val="single" w:sz="4" w:space="0" w:color="auto"/>
              <w:bottom w:val="single" w:sz="4" w:space="0" w:color="auto"/>
            </w:tcBorders>
          </w:tcPr>
          <w:p w:rsidR="00C855F9" w:rsidRPr="00A32B0E" w:rsidRDefault="00C855F9" w:rsidP="00C855F9">
            <w:pPr>
              <w:pStyle w:val="ab"/>
              <w:spacing w:after="0" w:line="240" w:lineRule="auto"/>
              <w:ind w:left="0"/>
              <w:jc w:val="center"/>
              <w:rPr>
                <w:rFonts w:ascii="Times New Roman" w:hAnsi="Times New Roman"/>
                <w:b/>
                <w:i/>
                <w:sz w:val="18"/>
                <w:szCs w:val="18"/>
              </w:rPr>
            </w:pPr>
            <w:r w:rsidRPr="00A32B0E">
              <w:rPr>
                <w:rFonts w:ascii="Times New Roman" w:hAnsi="Times New Roman"/>
                <w:b/>
                <w:i/>
                <w:sz w:val="18"/>
                <w:szCs w:val="18"/>
              </w:rPr>
              <w:t>Основное мероприятие «Финансовое обеспечение представление мер социальной поддержки в сфере дошкольного образования»</w:t>
            </w:r>
          </w:p>
          <w:p w:rsidR="00C855F9" w:rsidRPr="00A32B0E" w:rsidRDefault="00C855F9" w:rsidP="00C855F9">
            <w:pPr>
              <w:pStyle w:val="ab"/>
              <w:ind w:left="0"/>
              <w:jc w:val="center"/>
              <w:rPr>
                <w:rFonts w:ascii="Times New Roman" w:hAnsi="Times New Roman"/>
                <w:sz w:val="27"/>
                <w:szCs w:val="27"/>
              </w:rPr>
            </w:pPr>
          </w:p>
        </w:tc>
        <w:tc>
          <w:tcPr>
            <w:tcW w:w="1418" w:type="dxa"/>
            <w:tcBorders>
              <w:top w:val="single" w:sz="4" w:space="0" w:color="auto"/>
              <w:bottom w:val="single" w:sz="4" w:space="0" w:color="auto"/>
            </w:tcBorders>
          </w:tcPr>
          <w:p w:rsidR="00C855F9" w:rsidRPr="00A32B0E" w:rsidRDefault="00C855F9" w:rsidP="00C855F9">
            <w:pPr>
              <w:jc w:val="center"/>
            </w:pPr>
          </w:p>
          <w:p w:rsidR="00C855F9" w:rsidRPr="00A32B0E" w:rsidRDefault="00C855F9" w:rsidP="00C855F9">
            <w:pPr>
              <w:pStyle w:val="ab"/>
              <w:ind w:left="0"/>
              <w:jc w:val="center"/>
              <w:rPr>
                <w:rFonts w:ascii="Times New Roman" w:hAnsi="Times New Roman"/>
                <w:sz w:val="20"/>
                <w:szCs w:val="20"/>
              </w:rPr>
            </w:pPr>
            <w:r w:rsidRPr="00A32B0E">
              <w:rPr>
                <w:rFonts w:ascii="Times New Roman" w:hAnsi="Times New Roman"/>
                <w:sz w:val="20"/>
                <w:szCs w:val="20"/>
              </w:rPr>
              <w:t>810510,00</w:t>
            </w:r>
          </w:p>
        </w:tc>
        <w:tc>
          <w:tcPr>
            <w:tcW w:w="1417" w:type="dxa"/>
            <w:tcBorders>
              <w:top w:val="single" w:sz="4" w:space="0" w:color="auto"/>
              <w:bottom w:val="single" w:sz="4" w:space="0" w:color="auto"/>
            </w:tcBorders>
          </w:tcPr>
          <w:p w:rsidR="00C855F9" w:rsidRPr="00A32B0E" w:rsidRDefault="00C855F9" w:rsidP="00C855F9">
            <w:pPr>
              <w:jc w:val="center"/>
            </w:pPr>
          </w:p>
          <w:p w:rsidR="00C855F9" w:rsidRPr="00A32B0E" w:rsidRDefault="00C855F9" w:rsidP="00C855F9">
            <w:pPr>
              <w:pStyle w:val="ab"/>
              <w:ind w:left="0"/>
              <w:jc w:val="center"/>
              <w:rPr>
                <w:rFonts w:ascii="Times New Roman" w:hAnsi="Times New Roman"/>
                <w:sz w:val="20"/>
                <w:szCs w:val="20"/>
              </w:rPr>
            </w:pPr>
            <w:r w:rsidRPr="00A32B0E">
              <w:rPr>
                <w:rFonts w:ascii="Times New Roman" w:hAnsi="Times New Roman"/>
                <w:sz w:val="20"/>
                <w:szCs w:val="20"/>
              </w:rPr>
              <w:t>444382,00</w:t>
            </w:r>
          </w:p>
        </w:tc>
        <w:tc>
          <w:tcPr>
            <w:tcW w:w="1276" w:type="dxa"/>
            <w:tcBorders>
              <w:top w:val="single" w:sz="4" w:space="0" w:color="auto"/>
              <w:bottom w:val="single" w:sz="4" w:space="0" w:color="auto"/>
            </w:tcBorders>
          </w:tcPr>
          <w:p w:rsidR="00C855F9" w:rsidRPr="00A32B0E" w:rsidRDefault="00C855F9" w:rsidP="00C855F9">
            <w:pPr>
              <w:pStyle w:val="ab"/>
              <w:ind w:left="0"/>
              <w:jc w:val="center"/>
              <w:rPr>
                <w:rFonts w:ascii="Times New Roman" w:hAnsi="Times New Roman"/>
                <w:sz w:val="20"/>
                <w:szCs w:val="20"/>
              </w:rPr>
            </w:pPr>
          </w:p>
          <w:p w:rsidR="00C855F9" w:rsidRPr="00A32B0E" w:rsidRDefault="00C855F9" w:rsidP="00C855F9">
            <w:pPr>
              <w:pStyle w:val="ab"/>
              <w:ind w:left="0"/>
              <w:jc w:val="center"/>
              <w:rPr>
                <w:rFonts w:ascii="Times New Roman" w:hAnsi="Times New Roman"/>
                <w:sz w:val="20"/>
                <w:szCs w:val="20"/>
              </w:rPr>
            </w:pPr>
            <w:r w:rsidRPr="00A32B0E">
              <w:rPr>
                <w:rFonts w:ascii="Times New Roman" w:hAnsi="Times New Roman"/>
                <w:sz w:val="20"/>
                <w:szCs w:val="20"/>
              </w:rPr>
              <w:t>371594,00</w:t>
            </w:r>
          </w:p>
        </w:tc>
        <w:tc>
          <w:tcPr>
            <w:tcW w:w="1276" w:type="dxa"/>
            <w:tcBorders>
              <w:top w:val="single" w:sz="4" w:space="0" w:color="auto"/>
              <w:bottom w:val="single" w:sz="4" w:space="0" w:color="auto"/>
            </w:tcBorders>
          </w:tcPr>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r w:rsidRPr="00A32B0E">
              <w:t>365952,00</w:t>
            </w:r>
          </w:p>
        </w:tc>
        <w:tc>
          <w:tcPr>
            <w:tcW w:w="1276" w:type="dxa"/>
            <w:tcBorders>
              <w:top w:val="single" w:sz="4" w:space="0" w:color="auto"/>
              <w:bottom w:val="single" w:sz="4" w:space="0" w:color="auto"/>
            </w:tcBorders>
          </w:tcPr>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r w:rsidRPr="00A32B0E">
              <w:t>365952,00</w:t>
            </w:r>
          </w:p>
        </w:tc>
      </w:tr>
      <w:tr w:rsidR="00C855F9" w:rsidRPr="00A32B0E" w:rsidTr="00C855F9">
        <w:trPr>
          <w:trHeight w:val="480"/>
        </w:trPr>
        <w:tc>
          <w:tcPr>
            <w:tcW w:w="675" w:type="dxa"/>
            <w:tcBorders>
              <w:top w:val="single" w:sz="4" w:space="0" w:color="auto"/>
              <w:bottom w:val="single" w:sz="4" w:space="0" w:color="auto"/>
            </w:tcBorders>
          </w:tcPr>
          <w:p w:rsidR="00C855F9" w:rsidRPr="00A32B0E" w:rsidRDefault="00C855F9" w:rsidP="00C855F9">
            <w:pPr>
              <w:pStyle w:val="ab"/>
              <w:ind w:left="0"/>
              <w:jc w:val="center"/>
              <w:rPr>
                <w:rFonts w:ascii="Times New Roman" w:hAnsi="Times New Roman"/>
                <w:sz w:val="24"/>
                <w:szCs w:val="24"/>
              </w:rPr>
            </w:pPr>
            <w:r w:rsidRPr="00A32B0E">
              <w:rPr>
                <w:rFonts w:ascii="Times New Roman" w:hAnsi="Times New Roman"/>
                <w:sz w:val="24"/>
                <w:szCs w:val="24"/>
              </w:rPr>
              <w:t>2.1</w:t>
            </w:r>
          </w:p>
        </w:tc>
        <w:tc>
          <w:tcPr>
            <w:tcW w:w="3119" w:type="dxa"/>
            <w:tcBorders>
              <w:top w:val="single" w:sz="4" w:space="0" w:color="auto"/>
              <w:bottom w:val="single" w:sz="4" w:space="0" w:color="auto"/>
            </w:tcBorders>
          </w:tcPr>
          <w:p w:rsidR="00C855F9" w:rsidRPr="00A32B0E" w:rsidRDefault="00C855F9" w:rsidP="00C855F9">
            <w:pPr>
              <w:pStyle w:val="ab"/>
              <w:spacing w:after="0" w:line="240" w:lineRule="auto"/>
              <w:ind w:left="0"/>
              <w:jc w:val="center"/>
              <w:rPr>
                <w:rFonts w:ascii="Times New Roman" w:hAnsi="Times New Roman"/>
                <w:sz w:val="27"/>
                <w:szCs w:val="27"/>
              </w:rPr>
            </w:pPr>
          </w:p>
          <w:p w:rsidR="00C855F9" w:rsidRPr="00A32B0E" w:rsidRDefault="00C855F9" w:rsidP="00C855F9">
            <w:pPr>
              <w:pStyle w:val="ab"/>
              <w:spacing w:after="0" w:line="240" w:lineRule="auto"/>
              <w:ind w:left="0"/>
              <w:jc w:val="center"/>
              <w:rPr>
                <w:rFonts w:ascii="Times New Roman" w:hAnsi="Times New Roman"/>
                <w:sz w:val="27"/>
                <w:szCs w:val="27"/>
              </w:rPr>
            </w:pPr>
            <w:r w:rsidRPr="00A32B0E">
              <w:rPr>
                <w:rFonts w:ascii="Times New Roman" w:hAnsi="Times New Roman"/>
                <w:sz w:val="27"/>
                <w:szCs w:val="27"/>
              </w:rPr>
              <w:t>Осуществление переданных органам местного самоуправления государственных полномочий Ивановской области по присмотру и уходу за детьми-сиротами и детьми, оставшимися без попечения родителей, детьми-инвалидами в дошкольных группах муниципальных общеобразовательных организаций</w:t>
            </w:r>
          </w:p>
          <w:p w:rsidR="00C855F9" w:rsidRPr="00A32B0E" w:rsidRDefault="00C855F9" w:rsidP="00C855F9">
            <w:pPr>
              <w:pStyle w:val="ab"/>
              <w:spacing w:after="0" w:line="240" w:lineRule="auto"/>
              <w:ind w:left="0"/>
              <w:jc w:val="center"/>
              <w:rPr>
                <w:rFonts w:ascii="Times New Roman" w:hAnsi="Times New Roman"/>
                <w:sz w:val="27"/>
                <w:szCs w:val="27"/>
              </w:rPr>
            </w:pPr>
            <w:r w:rsidRPr="00A32B0E">
              <w:rPr>
                <w:rFonts w:ascii="Times New Roman" w:hAnsi="Times New Roman"/>
                <w:sz w:val="27"/>
                <w:szCs w:val="27"/>
              </w:rPr>
              <w:t>в т.ч.</w:t>
            </w:r>
          </w:p>
          <w:p w:rsidR="00C855F9" w:rsidRPr="00A32B0E" w:rsidRDefault="00C855F9" w:rsidP="00C855F9">
            <w:pPr>
              <w:jc w:val="center"/>
              <w:rPr>
                <w:sz w:val="27"/>
                <w:szCs w:val="27"/>
              </w:rPr>
            </w:pPr>
            <w:r w:rsidRPr="00A32B0E">
              <w:rPr>
                <w:sz w:val="27"/>
                <w:szCs w:val="27"/>
              </w:rPr>
              <w:t>-федеральный бюджет</w:t>
            </w:r>
          </w:p>
          <w:p w:rsidR="00C855F9" w:rsidRPr="00A32B0E" w:rsidRDefault="00C855F9" w:rsidP="00C855F9">
            <w:pPr>
              <w:tabs>
                <w:tab w:val="center" w:pos="1397"/>
              </w:tabs>
              <w:jc w:val="center"/>
              <w:rPr>
                <w:sz w:val="27"/>
                <w:szCs w:val="27"/>
              </w:rPr>
            </w:pPr>
            <w:r w:rsidRPr="00A32B0E">
              <w:rPr>
                <w:sz w:val="27"/>
                <w:szCs w:val="27"/>
              </w:rPr>
              <w:t>-областной бюджет</w:t>
            </w:r>
          </w:p>
          <w:p w:rsidR="00C855F9" w:rsidRPr="00A32B0E" w:rsidRDefault="00C855F9" w:rsidP="00C855F9">
            <w:pPr>
              <w:pStyle w:val="ab"/>
              <w:ind w:left="0"/>
              <w:jc w:val="center"/>
              <w:rPr>
                <w:rFonts w:ascii="Times New Roman" w:hAnsi="Times New Roman"/>
                <w:sz w:val="27"/>
                <w:szCs w:val="27"/>
              </w:rPr>
            </w:pPr>
            <w:r w:rsidRPr="00A32B0E">
              <w:rPr>
                <w:rFonts w:ascii="Times New Roman" w:hAnsi="Times New Roman"/>
                <w:sz w:val="27"/>
                <w:szCs w:val="27"/>
                <w:lang w:eastAsia="ru-RU"/>
              </w:rPr>
              <w:t>- муниципальный бюджет</w:t>
            </w:r>
          </w:p>
        </w:tc>
        <w:tc>
          <w:tcPr>
            <w:tcW w:w="1418" w:type="dxa"/>
            <w:tcBorders>
              <w:top w:val="single" w:sz="4" w:space="0" w:color="auto"/>
              <w:bottom w:val="single" w:sz="4" w:space="0" w:color="auto"/>
            </w:tcBorders>
          </w:tcPr>
          <w:p w:rsidR="00C855F9" w:rsidRPr="00A32B0E" w:rsidRDefault="00C855F9" w:rsidP="00C855F9">
            <w:pPr>
              <w:jc w:val="center"/>
            </w:pPr>
            <w:r w:rsidRPr="00A32B0E">
              <w:t>810510,00</w:t>
            </w: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 w:rsidR="00C855F9" w:rsidRPr="00A32B0E" w:rsidRDefault="00C855F9" w:rsidP="00C855F9"/>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r w:rsidRPr="00A32B0E">
              <w:t>-</w:t>
            </w:r>
          </w:p>
          <w:p w:rsidR="00C855F9" w:rsidRPr="00A32B0E" w:rsidRDefault="00C855F9" w:rsidP="00C855F9">
            <w:pPr>
              <w:jc w:val="center"/>
            </w:pPr>
          </w:p>
          <w:p w:rsidR="00C855F9" w:rsidRPr="00A32B0E" w:rsidRDefault="00C855F9" w:rsidP="00C855F9">
            <w:pPr>
              <w:pStyle w:val="ab"/>
              <w:ind w:left="0"/>
              <w:jc w:val="center"/>
              <w:rPr>
                <w:rFonts w:ascii="Times New Roman" w:hAnsi="Times New Roman"/>
                <w:sz w:val="20"/>
                <w:szCs w:val="20"/>
              </w:rPr>
            </w:pPr>
          </w:p>
          <w:p w:rsidR="00C855F9" w:rsidRPr="00A32B0E" w:rsidRDefault="00C855F9" w:rsidP="00C855F9">
            <w:pPr>
              <w:pStyle w:val="ab"/>
              <w:ind w:left="0"/>
              <w:jc w:val="center"/>
              <w:rPr>
                <w:rFonts w:ascii="Times New Roman" w:hAnsi="Times New Roman"/>
                <w:sz w:val="20"/>
                <w:szCs w:val="20"/>
              </w:rPr>
            </w:pPr>
          </w:p>
          <w:p w:rsidR="00C855F9" w:rsidRPr="00A32B0E" w:rsidRDefault="00C855F9" w:rsidP="00C855F9">
            <w:pPr>
              <w:pStyle w:val="ab"/>
              <w:ind w:left="0"/>
              <w:jc w:val="center"/>
              <w:rPr>
                <w:rFonts w:ascii="Times New Roman" w:hAnsi="Times New Roman"/>
                <w:sz w:val="20"/>
                <w:szCs w:val="20"/>
              </w:rPr>
            </w:pPr>
            <w:r w:rsidRPr="00A32B0E">
              <w:rPr>
                <w:rFonts w:ascii="Times New Roman" w:hAnsi="Times New Roman"/>
                <w:sz w:val="20"/>
                <w:szCs w:val="20"/>
              </w:rPr>
              <w:t>-</w:t>
            </w:r>
          </w:p>
          <w:p w:rsidR="00C855F9" w:rsidRPr="00A32B0E" w:rsidRDefault="00C855F9" w:rsidP="00C855F9">
            <w:pPr>
              <w:pStyle w:val="ab"/>
              <w:ind w:left="0"/>
              <w:jc w:val="center"/>
              <w:rPr>
                <w:rFonts w:ascii="Times New Roman" w:hAnsi="Times New Roman"/>
                <w:sz w:val="20"/>
                <w:szCs w:val="20"/>
              </w:rPr>
            </w:pPr>
            <w:r w:rsidRPr="00A32B0E">
              <w:rPr>
                <w:rFonts w:ascii="Times New Roman" w:hAnsi="Times New Roman"/>
                <w:sz w:val="20"/>
                <w:szCs w:val="20"/>
              </w:rPr>
              <w:t>810510,00</w:t>
            </w:r>
          </w:p>
        </w:tc>
        <w:tc>
          <w:tcPr>
            <w:tcW w:w="1417" w:type="dxa"/>
            <w:tcBorders>
              <w:top w:val="single" w:sz="4" w:space="0" w:color="auto"/>
              <w:bottom w:val="single" w:sz="4" w:space="0" w:color="auto"/>
            </w:tcBorders>
          </w:tcPr>
          <w:p w:rsidR="00C855F9" w:rsidRPr="00A32B0E" w:rsidRDefault="00C855F9" w:rsidP="00C855F9">
            <w:pPr>
              <w:jc w:val="center"/>
            </w:pPr>
            <w:r w:rsidRPr="00A32B0E">
              <w:t>444382,00</w:t>
            </w: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 w:rsidR="00C855F9" w:rsidRPr="00A32B0E" w:rsidRDefault="00C855F9" w:rsidP="00C855F9"/>
          <w:p w:rsidR="00C855F9" w:rsidRPr="00A32B0E" w:rsidRDefault="00C855F9" w:rsidP="00C855F9">
            <w:pPr>
              <w:jc w:val="center"/>
            </w:pPr>
          </w:p>
          <w:p w:rsidR="00C855F9" w:rsidRPr="00A32B0E" w:rsidRDefault="00C855F9" w:rsidP="00C855F9">
            <w:pPr>
              <w:jc w:val="center"/>
            </w:pPr>
          </w:p>
          <w:p w:rsidR="00C855F9" w:rsidRPr="00A32B0E" w:rsidRDefault="00C855F9" w:rsidP="00C855F9">
            <w:pPr>
              <w:rPr>
                <w:lang w:eastAsia="en-US"/>
              </w:rPr>
            </w:pPr>
          </w:p>
          <w:p w:rsidR="00C855F9" w:rsidRPr="00A32B0E" w:rsidRDefault="00C855F9" w:rsidP="00C855F9">
            <w:pPr>
              <w:rPr>
                <w:lang w:eastAsia="en-US"/>
              </w:rPr>
            </w:pPr>
          </w:p>
          <w:p w:rsidR="00C855F9" w:rsidRPr="00A32B0E" w:rsidRDefault="00C855F9" w:rsidP="00C855F9">
            <w:pPr>
              <w:rPr>
                <w:lang w:eastAsia="en-US"/>
              </w:rPr>
            </w:pPr>
          </w:p>
          <w:p w:rsidR="00C855F9" w:rsidRPr="00A32B0E" w:rsidRDefault="00C855F9" w:rsidP="00C855F9">
            <w:pPr>
              <w:spacing w:after="120"/>
              <w:jc w:val="center"/>
              <w:rPr>
                <w:lang w:eastAsia="en-US"/>
              </w:rPr>
            </w:pPr>
            <w:r w:rsidRPr="00A32B0E">
              <w:rPr>
                <w:lang w:eastAsia="en-US"/>
              </w:rPr>
              <w:t>-</w:t>
            </w:r>
          </w:p>
          <w:p w:rsidR="00C855F9" w:rsidRPr="00A32B0E" w:rsidRDefault="00C855F9" w:rsidP="00C855F9">
            <w:pPr>
              <w:spacing w:after="120"/>
              <w:jc w:val="center"/>
            </w:pPr>
            <w:r w:rsidRPr="00A32B0E">
              <w:t>444382,00</w:t>
            </w:r>
          </w:p>
          <w:p w:rsidR="00C855F9" w:rsidRPr="00A32B0E" w:rsidRDefault="00C855F9" w:rsidP="00C855F9">
            <w:pPr>
              <w:rPr>
                <w:lang w:eastAsia="en-US"/>
              </w:rPr>
            </w:pPr>
            <w:r w:rsidRPr="00A32B0E">
              <w:rPr>
                <w:lang w:eastAsia="en-US"/>
              </w:rPr>
              <w:t xml:space="preserve">          -</w:t>
            </w:r>
          </w:p>
        </w:tc>
        <w:tc>
          <w:tcPr>
            <w:tcW w:w="1276" w:type="dxa"/>
            <w:tcBorders>
              <w:top w:val="single" w:sz="4" w:space="0" w:color="auto"/>
              <w:bottom w:val="single" w:sz="4" w:space="0" w:color="auto"/>
            </w:tcBorders>
          </w:tcPr>
          <w:p w:rsidR="00C855F9" w:rsidRPr="00A32B0E" w:rsidRDefault="00C855F9" w:rsidP="00C855F9">
            <w:pPr>
              <w:rPr>
                <w:lang w:eastAsia="en-US"/>
              </w:rPr>
            </w:pPr>
            <w:r w:rsidRPr="00A32B0E">
              <w:rPr>
                <w:lang w:eastAsia="en-US"/>
              </w:rPr>
              <w:t xml:space="preserve">  371594,00</w:t>
            </w:r>
          </w:p>
          <w:p w:rsidR="00C855F9" w:rsidRPr="00A32B0E" w:rsidRDefault="00C855F9" w:rsidP="00C855F9">
            <w:pPr>
              <w:rPr>
                <w:lang w:eastAsia="en-US"/>
              </w:rPr>
            </w:pPr>
          </w:p>
          <w:p w:rsidR="00C855F9" w:rsidRPr="00A32B0E" w:rsidRDefault="00C855F9" w:rsidP="00C855F9">
            <w:pPr>
              <w:rPr>
                <w:lang w:eastAsia="en-US"/>
              </w:rPr>
            </w:pPr>
          </w:p>
          <w:p w:rsidR="00C855F9" w:rsidRPr="00A32B0E" w:rsidRDefault="00C855F9" w:rsidP="00C855F9">
            <w:pPr>
              <w:rPr>
                <w:lang w:eastAsia="en-US"/>
              </w:rPr>
            </w:pPr>
          </w:p>
          <w:p w:rsidR="00C855F9" w:rsidRPr="00A32B0E" w:rsidRDefault="00C855F9" w:rsidP="00C855F9">
            <w:pPr>
              <w:rPr>
                <w:lang w:eastAsia="en-US"/>
              </w:rPr>
            </w:pPr>
          </w:p>
          <w:p w:rsidR="00C855F9" w:rsidRPr="00A32B0E" w:rsidRDefault="00C855F9" w:rsidP="00C855F9">
            <w:pPr>
              <w:rPr>
                <w:lang w:eastAsia="en-US"/>
              </w:rPr>
            </w:pPr>
          </w:p>
          <w:p w:rsidR="00C855F9" w:rsidRPr="00A32B0E" w:rsidRDefault="00C855F9" w:rsidP="00C855F9">
            <w:pPr>
              <w:rPr>
                <w:lang w:eastAsia="en-US"/>
              </w:rPr>
            </w:pPr>
          </w:p>
          <w:p w:rsidR="00C855F9" w:rsidRPr="00A32B0E" w:rsidRDefault="00C855F9" w:rsidP="00C855F9">
            <w:pPr>
              <w:rPr>
                <w:lang w:eastAsia="en-US"/>
              </w:rPr>
            </w:pPr>
          </w:p>
          <w:p w:rsidR="00C855F9" w:rsidRPr="00A32B0E" w:rsidRDefault="00C855F9" w:rsidP="00C855F9">
            <w:pPr>
              <w:rPr>
                <w:lang w:eastAsia="en-US"/>
              </w:rPr>
            </w:pPr>
          </w:p>
          <w:p w:rsidR="00C855F9" w:rsidRPr="00A32B0E" w:rsidRDefault="00C855F9" w:rsidP="00C855F9">
            <w:pPr>
              <w:rPr>
                <w:lang w:eastAsia="en-US"/>
              </w:rPr>
            </w:pPr>
          </w:p>
          <w:p w:rsidR="00C855F9" w:rsidRPr="00A32B0E" w:rsidRDefault="00C855F9" w:rsidP="00C855F9">
            <w:pPr>
              <w:rPr>
                <w:lang w:eastAsia="en-US"/>
              </w:rPr>
            </w:pPr>
          </w:p>
          <w:p w:rsidR="00C855F9" w:rsidRPr="00A32B0E" w:rsidRDefault="00C855F9" w:rsidP="00C855F9">
            <w:pPr>
              <w:rPr>
                <w:lang w:eastAsia="en-US"/>
              </w:rPr>
            </w:pPr>
          </w:p>
          <w:p w:rsidR="00C855F9" w:rsidRPr="00A32B0E" w:rsidRDefault="00C855F9" w:rsidP="00C855F9">
            <w:pPr>
              <w:rPr>
                <w:lang w:eastAsia="en-US"/>
              </w:rPr>
            </w:pPr>
          </w:p>
          <w:p w:rsidR="00C855F9" w:rsidRPr="00A32B0E" w:rsidRDefault="00C855F9" w:rsidP="00C855F9">
            <w:pPr>
              <w:rPr>
                <w:lang w:eastAsia="en-US"/>
              </w:rPr>
            </w:pPr>
          </w:p>
          <w:p w:rsidR="00C855F9" w:rsidRPr="00A32B0E" w:rsidRDefault="00C855F9" w:rsidP="00C855F9">
            <w:pPr>
              <w:rPr>
                <w:lang w:eastAsia="en-US"/>
              </w:rPr>
            </w:pPr>
          </w:p>
          <w:p w:rsidR="00C855F9" w:rsidRPr="00A32B0E" w:rsidRDefault="00C855F9" w:rsidP="00C855F9">
            <w:pPr>
              <w:rPr>
                <w:lang w:eastAsia="en-US"/>
              </w:rPr>
            </w:pPr>
          </w:p>
          <w:p w:rsidR="00C855F9" w:rsidRPr="00A32B0E" w:rsidRDefault="00C855F9" w:rsidP="00C855F9">
            <w:pPr>
              <w:rPr>
                <w:lang w:eastAsia="en-US"/>
              </w:rPr>
            </w:pPr>
          </w:p>
          <w:p w:rsidR="00C855F9" w:rsidRPr="00A32B0E" w:rsidRDefault="00C855F9" w:rsidP="00C855F9">
            <w:pPr>
              <w:rPr>
                <w:lang w:eastAsia="en-US"/>
              </w:rPr>
            </w:pPr>
          </w:p>
          <w:p w:rsidR="00C855F9" w:rsidRPr="00A32B0E" w:rsidRDefault="00C855F9" w:rsidP="00C855F9">
            <w:pPr>
              <w:rPr>
                <w:lang w:eastAsia="en-US"/>
              </w:rPr>
            </w:pPr>
          </w:p>
          <w:p w:rsidR="00C855F9" w:rsidRPr="00A32B0E" w:rsidRDefault="00C855F9" w:rsidP="00C855F9">
            <w:pPr>
              <w:rPr>
                <w:lang w:eastAsia="en-US"/>
              </w:rPr>
            </w:pPr>
          </w:p>
          <w:p w:rsidR="00C855F9" w:rsidRPr="00A32B0E" w:rsidRDefault="00C855F9" w:rsidP="00C855F9">
            <w:pPr>
              <w:rPr>
                <w:lang w:eastAsia="en-US"/>
              </w:rPr>
            </w:pPr>
          </w:p>
          <w:p w:rsidR="00C855F9" w:rsidRPr="00A32B0E" w:rsidRDefault="00C855F9" w:rsidP="00C855F9">
            <w:pPr>
              <w:rPr>
                <w:lang w:eastAsia="en-US"/>
              </w:rPr>
            </w:pPr>
          </w:p>
          <w:p w:rsidR="00C855F9" w:rsidRPr="00A32B0E" w:rsidRDefault="00C855F9" w:rsidP="00C855F9">
            <w:pPr>
              <w:rPr>
                <w:lang w:eastAsia="en-US"/>
              </w:rPr>
            </w:pPr>
          </w:p>
          <w:p w:rsidR="00C855F9" w:rsidRPr="00A32B0E" w:rsidRDefault="00C855F9" w:rsidP="00C855F9">
            <w:pPr>
              <w:rPr>
                <w:lang w:eastAsia="en-US"/>
              </w:rPr>
            </w:pPr>
          </w:p>
          <w:p w:rsidR="00C855F9" w:rsidRPr="00A32B0E" w:rsidRDefault="00C855F9" w:rsidP="00C855F9">
            <w:pPr>
              <w:rPr>
                <w:lang w:eastAsia="en-US"/>
              </w:rPr>
            </w:pPr>
          </w:p>
          <w:p w:rsidR="00C855F9" w:rsidRPr="00A32B0E" w:rsidRDefault="00C855F9" w:rsidP="00C855F9">
            <w:pPr>
              <w:rPr>
                <w:lang w:eastAsia="en-US"/>
              </w:rPr>
            </w:pPr>
            <w:r w:rsidRPr="00A32B0E">
              <w:rPr>
                <w:lang w:eastAsia="en-US"/>
              </w:rPr>
              <w:t xml:space="preserve">    -</w:t>
            </w:r>
          </w:p>
          <w:p w:rsidR="00C855F9" w:rsidRPr="00A32B0E" w:rsidRDefault="00C855F9" w:rsidP="00C855F9">
            <w:pPr>
              <w:rPr>
                <w:lang w:eastAsia="en-US"/>
              </w:rPr>
            </w:pPr>
            <w:r w:rsidRPr="00A32B0E">
              <w:rPr>
                <w:lang w:eastAsia="en-US"/>
              </w:rPr>
              <w:t>371594,00</w:t>
            </w:r>
          </w:p>
          <w:p w:rsidR="00C855F9" w:rsidRPr="00A32B0E" w:rsidRDefault="00C855F9" w:rsidP="00C855F9">
            <w:pPr>
              <w:rPr>
                <w:lang w:eastAsia="en-US"/>
              </w:rPr>
            </w:pPr>
          </w:p>
          <w:p w:rsidR="00C855F9" w:rsidRPr="00A32B0E" w:rsidRDefault="00C855F9" w:rsidP="00C855F9">
            <w:pPr>
              <w:rPr>
                <w:lang w:eastAsia="en-US"/>
              </w:rPr>
            </w:pPr>
            <w:r w:rsidRPr="00A32B0E">
              <w:rPr>
                <w:lang w:eastAsia="en-US"/>
              </w:rPr>
              <w:t xml:space="preserve">         -</w:t>
            </w:r>
          </w:p>
        </w:tc>
        <w:tc>
          <w:tcPr>
            <w:tcW w:w="1276" w:type="dxa"/>
            <w:tcBorders>
              <w:top w:val="single" w:sz="4" w:space="0" w:color="auto"/>
              <w:bottom w:val="single" w:sz="4" w:space="0" w:color="auto"/>
            </w:tcBorders>
          </w:tcPr>
          <w:p w:rsidR="00C855F9" w:rsidRPr="00A32B0E" w:rsidRDefault="00C855F9" w:rsidP="00C855F9">
            <w:pPr>
              <w:jc w:val="center"/>
            </w:pPr>
            <w:r w:rsidRPr="00A32B0E">
              <w:t>365952,00</w:t>
            </w: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r w:rsidRPr="00A32B0E">
              <w:t>365952,00</w:t>
            </w:r>
          </w:p>
          <w:p w:rsidR="00C855F9" w:rsidRPr="00A32B0E" w:rsidRDefault="00C855F9" w:rsidP="00C855F9">
            <w:pPr>
              <w:jc w:val="center"/>
            </w:pPr>
          </w:p>
          <w:p w:rsidR="00C855F9" w:rsidRPr="00A32B0E" w:rsidRDefault="00C855F9" w:rsidP="00C855F9">
            <w:pPr>
              <w:jc w:val="center"/>
            </w:pPr>
            <w:r w:rsidRPr="00A32B0E">
              <w:t>-</w:t>
            </w:r>
          </w:p>
        </w:tc>
        <w:tc>
          <w:tcPr>
            <w:tcW w:w="1276" w:type="dxa"/>
            <w:tcBorders>
              <w:top w:val="single" w:sz="4" w:space="0" w:color="auto"/>
              <w:bottom w:val="single" w:sz="4" w:space="0" w:color="auto"/>
            </w:tcBorders>
          </w:tcPr>
          <w:p w:rsidR="00C855F9" w:rsidRPr="00A32B0E" w:rsidRDefault="00C855F9" w:rsidP="00C855F9">
            <w:pPr>
              <w:jc w:val="center"/>
            </w:pPr>
            <w:r w:rsidRPr="00A32B0E">
              <w:t>365952,00</w:t>
            </w: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r w:rsidRPr="00A32B0E">
              <w:t>365952,00</w:t>
            </w:r>
          </w:p>
          <w:p w:rsidR="00C855F9" w:rsidRPr="00A32B0E" w:rsidRDefault="00C855F9" w:rsidP="00C855F9">
            <w:pPr>
              <w:jc w:val="center"/>
            </w:pPr>
          </w:p>
          <w:p w:rsidR="00C855F9" w:rsidRPr="00A32B0E" w:rsidRDefault="00C855F9" w:rsidP="00C855F9">
            <w:pPr>
              <w:jc w:val="center"/>
            </w:pPr>
            <w:r w:rsidRPr="00A32B0E">
              <w:t>-</w:t>
            </w:r>
          </w:p>
          <w:p w:rsidR="00C855F9" w:rsidRPr="00A32B0E" w:rsidRDefault="00C855F9" w:rsidP="00C855F9">
            <w:pPr>
              <w:jc w:val="center"/>
            </w:pPr>
          </w:p>
        </w:tc>
      </w:tr>
    </w:tbl>
    <w:p w:rsidR="00C855F9" w:rsidRPr="00A32B0E" w:rsidRDefault="00C855F9" w:rsidP="00C855F9">
      <w:pPr>
        <w:jc w:val="both"/>
        <w:rPr>
          <w:sz w:val="28"/>
          <w:szCs w:val="28"/>
        </w:rPr>
      </w:pPr>
    </w:p>
    <w:p w:rsidR="00C855F9" w:rsidRPr="00A32B0E" w:rsidRDefault="00C855F9" w:rsidP="00C855F9">
      <w:pPr>
        <w:jc w:val="both"/>
        <w:rPr>
          <w:sz w:val="28"/>
          <w:szCs w:val="28"/>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Pr="00A32B0E" w:rsidRDefault="00C855F9" w:rsidP="00C855F9">
      <w:pPr>
        <w:jc w:val="right"/>
        <w:rPr>
          <w:sz w:val="22"/>
          <w:szCs w:val="22"/>
        </w:rPr>
      </w:pPr>
      <w:r w:rsidRPr="00A32B0E">
        <w:rPr>
          <w:sz w:val="22"/>
          <w:szCs w:val="22"/>
        </w:rPr>
        <w:t>Приложение 2 к муниципальной программе</w:t>
      </w:r>
    </w:p>
    <w:p w:rsidR="00C855F9" w:rsidRPr="00A32B0E" w:rsidRDefault="00C855F9" w:rsidP="00C855F9">
      <w:pPr>
        <w:jc w:val="right"/>
        <w:rPr>
          <w:sz w:val="22"/>
          <w:szCs w:val="22"/>
        </w:rPr>
      </w:pPr>
      <w:r w:rsidRPr="00A32B0E">
        <w:rPr>
          <w:sz w:val="22"/>
          <w:szCs w:val="22"/>
        </w:rPr>
        <w:t xml:space="preserve"> «Развитие    образования    Комсомольского </w:t>
      </w:r>
    </w:p>
    <w:p w:rsidR="00C855F9" w:rsidRPr="00A32B0E" w:rsidRDefault="00C855F9" w:rsidP="00C855F9">
      <w:pPr>
        <w:jc w:val="right"/>
        <w:rPr>
          <w:sz w:val="22"/>
          <w:szCs w:val="22"/>
        </w:rPr>
      </w:pPr>
      <w:r w:rsidRPr="00A32B0E">
        <w:rPr>
          <w:sz w:val="22"/>
          <w:szCs w:val="22"/>
        </w:rPr>
        <w:t xml:space="preserve">   муниципального района» </w:t>
      </w:r>
    </w:p>
    <w:p w:rsidR="00C855F9" w:rsidRPr="00650B77" w:rsidRDefault="00C855F9" w:rsidP="00C855F9">
      <w:pPr>
        <w:rPr>
          <w:sz w:val="22"/>
          <w:szCs w:val="22"/>
          <w:u w:val="single"/>
        </w:rPr>
      </w:pPr>
      <w:r w:rsidRPr="00654221">
        <w:rPr>
          <w:sz w:val="28"/>
          <w:szCs w:val="28"/>
        </w:rPr>
        <w:t xml:space="preserve">                                                                                                </w:t>
      </w:r>
      <w:r>
        <w:rPr>
          <w:sz w:val="28"/>
          <w:szCs w:val="28"/>
        </w:rPr>
        <w:t xml:space="preserve">          </w:t>
      </w:r>
      <w:r w:rsidRPr="00654221">
        <w:rPr>
          <w:sz w:val="28"/>
          <w:szCs w:val="28"/>
        </w:rPr>
        <w:t xml:space="preserve">    </w:t>
      </w:r>
      <w:r w:rsidRPr="00437E17">
        <w:rPr>
          <w:sz w:val="22"/>
          <w:szCs w:val="22"/>
        </w:rPr>
        <w:t xml:space="preserve">от </w:t>
      </w:r>
      <w:r>
        <w:rPr>
          <w:sz w:val="22"/>
          <w:szCs w:val="22"/>
        </w:rPr>
        <w:t>31</w:t>
      </w:r>
      <w:r w:rsidRPr="00437E17">
        <w:rPr>
          <w:sz w:val="22"/>
          <w:szCs w:val="22"/>
        </w:rPr>
        <w:t>.0</w:t>
      </w:r>
      <w:r>
        <w:rPr>
          <w:sz w:val="22"/>
          <w:szCs w:val="22"/>
        </w:rPr>
        <w:t>7</w:t>
      </w:r>
      <w:r w:rsidRPr="00437E17">
        <w:rPr>
          <w:sz w:val="22"/>
          <w:szCs w:val="22"/>
        </w:rPr>
        <w:t xml:space="preserve">.2020 г. № </w:t>
      </w:r>
      <w:r w:rsidRPr="00650B77">
        <w:rPr>
          <w:sz w:val="22"/>
          <w:szCs w:val="22"/>
          <w:u w:val="single"/>
        </w:rPr>
        <w:t>1</w:t>
      </w:r>
      <w:r>
        <w:rPr>
          <w:sz w:val="22"/>
          <w:szCs w:val="22"/>
          <w:u w:val="single"/>
        </w:rPr>
        <w:t>83</w:t>
      </w:r>
    </w:p>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Pr>
        <w:rPr>
          <w:b/>
          <w:sz w:val="28"/>
          <w:szCs w:val="28"/>
        </w:rPr>
      </w:pPr>
    </w:p>
    <w:p w:rsidR="00C855F9" w:rsidRPr="00A32B0E" w:rsidRDefault="00C855F9" w:rsidP="00C855F9">
      <w:pPr>
        <w:tabs>
          <w:tab w:val="left" w:pos="4440"/>
        </w:tabs>
        <w:rPr>
          <w:b/>
          <w:sz w:val="28"/>
          <w:szCs w:val="28"/>
        </w:rPr>
      </w:pPr>
      <w:r w:rsidRPr="00A32B0E">
        <w:rPr>
          <w:b/>
          <w:sz w:val="28"/>
          <w:szCs w:val="28"/>
        </w:rPr>
        <w:tab/>
        <w:t>Подпрограмма</w:t>
      </w:r>
    </w:p>
    <w:p w:rsidR="00C855F9" w:rsidRPr="00A32B0E" w:rsidRDefault="00C855F9" w:rsidP="00C855F9">
      <w:pPr>
        <w:tabs>
          <w:tab w:val="left" w:pos="4440"/>
        </w:tabs>
        <w:jc w:val="center"/>
        <w:rPr>
          <w:b/>
          <w:sz w:val="28"/>
          <w:szCs w:val="28"/>
        </w:rPr>
      </w:pPr>
      <w:r w:rsidRPr="00A32B0E">
        <w:rPr>
          <w:b/>
          <w:sz w:val="28"/>
          <w:szCs w:val="28"/>
        </w:rPr>
        <w:t xml:space="preserve">«Реализация образовательных программ начального общего, </w:t>
      </w:r>
    </w:p>
    <w:p w:rsidR="00C855F9" w:rsidRPr="00A32B0E" w:rsidRDefault="00C855F9" w:rsidP="00C855F9">
      <w:pPr>
        <w:tabs>
          <w:tab w:val="left" w:pos="4440"/>
        </w:tabs>
        <w:jc w:val="center"/>
        <w:rPr>
          <w:b/>
        </w:rPr>
      </w:pPr>
      <w:r w:rsidRPr="00A32B0E">
        <w:rPr>
          <w:b/>
          <w:sz w:val="28"/>
          <w:szCs w:val="28"/>
        </w:rPr>
        <w:t>основного общего, среднего основного образования в Комсомольском муниципальном районе»</w:t>
      </w:r>
    </w:p>
    <w:p w:rsidR="00C855F9" w:rsidRPr="00A32B0E" w:rsidRDefault="00C855F9" w:rsidP="00C855F9"/>
    <w:p w:rsidR="00C855F9" w:rsidRPr="00A32B0E" w:rsidRDefault="00C855F9" w:rsidP="00C855F9"/>
    <w:p w:rsidR="00C855F9" w:rsidRPr="00A32B0E" w:rsidRDefault="00C855F9" w:rsidP="00C855F9">
      <w:pPr>
        <w:tabs>
          <w:tab w:val="left" w:pos="2340"/>
        </w:tabs>
        <w:jc w:val="center"/>
        <w:rPr>
          <w:b/>
          <w:sz w:val="28"/>
          <w:szCs w:val="28"/>
        </w:rPr>
      </w:pPr>
      <w:r w:rsidRPr="00A32B0E">
        <w:rPr>
          <w:b/>
          <w:sz w:val="28"/>
          <w:szCs w:val="28"/>
        </w:rPr>
        <w:t>1. Паспорт подпрограммы</w:t>
      </w:r>
    </w:p>
    <w:p w:rsidR="00C855F9" w:rsidRPr="00A32B0E" w:rsidRDefault="00C855F9" w:rsidP="00C855F9">
      <w:pPr>
        <w:rPr>
          <w:b/>
          <w:sz w:val="28"/>
          <w:szCs w:val="28"/>
        </w:rPr>
      </w:pPr>
    </w:p>
    <w:tbl>
      <w:tblPr>
        <w:tblW w:w="9651"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655"/>
        <w:gridCol w:w="5996"/>
      </w:tblGrid>
      <w:tr w:rsidR="00C855F9" w:rsidRPr="00A32B0E" w:rsidTr="00C855F9">
        <w:tc>
          <w:tcPr>
            <w:tcW w:w="3655" w:type="dxa"/>
          </w:tcPr>
          <w:p w:rsidR="00C855F9" w:rsidRPr="00A32B0E" w:rsidRDefault="00C855F9" w:rsidP="00C855F9">
            <w:pPr>
              <w:pStyle w:val="ab"/>
              <w:spacing w:after="0" w:line="240" w:lineRule="auto"/>
              <w:ind w:left="0"/>
              <w:rPr>
                <w:rFonts w:ascii="Times New Roman" w:hAnsi="Times New Roman"/>
                <w:sz w:val="28"/>
                <w:szCs w:val="28"/>
              </w:rPr>
            </w:pPr>
            <w:r w:rsidRPr="00A32B0E">
              <w:rPr>
                <w:rFonts w:ascii="Times New Roman" w:hAnsi="Times New Roman"/>
                <w:sz w:val="28"/>
                <w:szCs w:val="28"/>
              </w:rPr>
              <w:t>Наименование подпрограммы</w:t>
            </w:r>
          </w:p>
        </w:tc>
        <w:tc>
          <w:tcPr>
            <w:tcW w:w="5996" w:type="dxa"/>
          </w:tcPr>
          <w:p w:rsidR="00C855F9" w:rsidRPr="00A32B0E" w:rsidRDefault="00C855F9" w:rsidP="00C855F9">
            <w:pPr>
              <w:tabs>
                <w:tab w:val="left" w:pos="4440"/>
              </w:tabs>
              <w:jc w:val="center"/>
              <w:rPr>
                <w:sz w:val="28"/>
                <w:szCs w:val="28"/>
              </w:rPr>
            </w:pPr>
            <w:r w:rsidRPr="00A32B0E">
              <w:rPr>
                <w:sz w:val="28"/>
                <w:szCs w:val="28"/>
              </w:rPr>
              <w:t>Реализация образовательных программ начального общего,</w:t>
            </w:r>
          </w:p>
          <w:p w:rsidR="00C855F9" w:rsidRPr="00A32B0E" w:rsidRDefault="00C855F9" w:rsidP="00C855F9">
            <w:pPr>
              <w:jc w:val="center"/>
              <w:rPr>
                <w:sz w:val="28"/>
                <w:szCs w:val="28"/>
              </w:rPr>
            </w:pPr>
            <w:r w:rsidRPr="00A32B0E">
              <w:rPr>
                <w:sz w:val="28"/>
                <w:szCs w:val="28"/>
              </w:rPr>
              <w:t>основного общего, среднего основного образования в Комсомольском муниципальном районе</w:t>
            </w:r>
          </w:p>
        </w:tc>
      </w:tr>
      <w:tr w:rsidR="00C855F9" w:rsidRPr="00A32B0E" w:rsidTr="00C855F9">
        <w:tc>
          <w:tcPr>
            <w:tcW w:w="3655" w:type="dxa"/>
          </w:tcPr>
          <w:p w:rsidR="00C855F9" w:rsidRPr="00A32B0E" w:rsidRDefault="00C855F9" w:rsidP="00C855F9">
            <w:pPr>
              <w:pStyle w:val="ab"/>
              <w:spacing w:after="0" w:line="240" w:lineRule="auto"/>
              <w:ind w:left="0"/>
              <w:rPr>
                <w:rFonts w:ascii="Times New Roman" w:hAnsi="Times New Roman"/>
                <w:sz w:val="28"/>
                <w:szCs w:val="28"/>
              </w:rPr>
            </w:pPr>
            <w:r w:rsidRPr="00A32B0E">
              <w:rPr>
                <w:rFonts w:ascii="Times New Roman" w:hAnsi="Times New Roman"/>
                <w:sz w:val="28"/>
                <w:szCs w:val="28"/>
              </w:rPr>
              <w:t>Срок реализации подпрограммы</w:t>
            </w:r>
          </w:p>
        </w:tc>
        <w:tc>
          <w:tcPr>
            <w:tcW w:w="5996" w:type="dxa"/>
          </w:tcPr>
          <w:p w:rsidR="00C855F9" w:rsidRPr="00A32B0E" w:rsidRDefault="00C855F9" w:rsidP="00C855F9">
            <w:pPr>
              <w:jc w:val="center"/>
              <w:rPr>
                <w:sz w:val="28"/>
                <w:szCs w:val="28"/>
              </w:rPr>
            </w:pPr>
            <w:r w:rsidRPr="00A32B0E">
              <w:rPr>
                <w:sz w:val="28"/>
                <w:szCs w:val="28"/>
              </w:rPr>
              <w:t>2018-2022 годы</w:t>
            </w:r>
          </w:p>
        </w:tc>
      </w:tr>
      <w:tr w:rsidR="00C855F9" w:rsidRPr="00A32B0E" w:rsidTr="00C855F9">
        <w:tc>
          <w:tcPr>
            <w:tcW w:w="3655" w:type="dxa"/>
          </w:tcPr>
          <w:p w:rsidR="00C855F9" w:rsidRPr="00A32B0E" w:rsidRDefault="00C855F9" w:rsidP="00C855F9">
            <w:pPr>
              <w:pStyle w:val="Pro-Tab"/>
              <w:rPr>
                <w:rFonts w:ascii="Times New Roman" w:hAnsi="Times New Roman"/>
                <w:sz w:val="28"/>
                <w:szCs w:val="28"/>
              </w:rPr>
            </w:pPr>
            <w:r w:rsidRPr="00A32B0E">
              <w:rPr>
                <w:rFonts w:ascii="Times New Roman" w:hAnsi="Times New Roman"/>
                <w:sz w:val="28"/>
                <w:szCs w:val="28"/>
              </w:rPr>
              <w:t>Ответственный исполнитель подпрограммы</w:t>
            </w:r>
          </w:p>
        </w:tc>
        <w:tc>
          <w:tcPr>
            <w:tcW w:w="5996" w:type="dxa"/>
          </w:tcPr>
          <w:p w:rsidR="00C855F9" w:rsidRPr="00A32B0E" w:rsidRDefault="00C855F9" w:rsidP="00C855F9">
            <w:pPr>
              <w:pStyle w:val="Pro-Tab"/>
              <w:jc w:val="center"/>
              <w:rPr>
                <w:rFonts w:ascii="Times New Roman" w:hAnsi="Times New Roman"/>
                <w:sz w:val="28"/>
                <w:szCs w:val="28"/>
              </w:rPr>
            </w:pPr>
            <w:r w:rsidRPr="00A32B0E">
              <w:rPr>
                <w:rFonts w:ascii="Times New Roman" w:hAnsi="Times New Roman"/>
                <w:sz w:val="28"/>
                <w:szCs w:val="28"/>
              </w:rPr>
              <w:t>Управление образования Администрации Комсомольского муниципального района</w:t>
            </w:r>
          </w:p>
        </w:tc>
      </w:tr>
      <w:tr w:rsidR="00C855F9" w:rsidRPr="00A32B0E" w:rsidTr="00C855F9">
        <w:tc>
          <w:tcPr>
            <w:tcW w:w="3655" w:type="dxa"/>
          </w:tcPr>
          <w:p w:rsidR="00C855F9" w:rsidRPr="00A32B0E" w:rsidRDefault="00C855F9" w:rsidP="00C855F9">
            <w:pPr>
              <w:rPr>
                <w:sz w:val="28"/>
                <w:szCs w:val="28"/>
              </w:rPr>
            </w:pPr>
            <w:r w:rsidRPr="00A32B0E">
              <w:rPr>
                <w:sz w:val="28"/>
                <w:szCs w:val="28"/>
              </w:rPr>
              <w:t>Исполнители основных мероприятий (мероприятий)     подпрограммы</w:t>
            </w:r>
          </w:p>
        </w:tc>
        <w:tc>
          <w:tcPr>
            <w:tcW w:w="5996" w:type="dxa"/>
          </w:tcPr>
          <w:p w:rsidR="00C855F9" w:rsidRPr="00A32B0E" w:rsidRDefault="00C855F9" w:rsidP="00C855F9">
            <w:pPr>
              <w:jc w:val="center"/>
              <w:rPr>
                <w:sz w:val="28"/>
                <w:szCs w:val="28"/>
              </w:rPr>
            </w:pPr>
            <w:r w:rsidRPr="00A32B0E">
              <w:rPr>
                <w:sz w:val="28"/>
                <w:szCs w:val="28"/>
              </w:rPr>
              <w:t>Общеобразовательные учреждения Комсомольского муниципального района</w:t>
            </w:r>
          </w:p>
        </w:tc>
      </w:tr>
      <w:tr w:rsidR="00C855F9" w:rsidRPr="00A32B0E" w:rsidTr="00C855F9">
        <w:tc>
          <w:tcPr>
            <w:tcW w:w="3655" w:type="dxa"/>
          </w:tcPr>
          <w:p w:rsidR="00C855F9" w:rsidRPr="00A32B0E" w:rsidRDefault="00C855F9" w:rsidP="00C855F9">
            <w:pPr>
              <w:rPr>
                <w:sz w:val="28"/>
                <w:szCs w:val="28"/>
              </w:rPr>
            </w:pPr>
            <w:r w:rsidRPr="00A32B0E">
              <w:rPr>
                <w:sz w:val="28"/>
                <w:szCs w:val="28"/>
              </w:rPr>
              <w:t>Задачи  подпрограммы</w:t>
            </w:r>
          </w:p>
        </w:tc>
        <w:tc>
          <w:tcPr>
            <w:tcW w:w="5996" w:type="dxa"/>
          </w:tcPr>
          <w:p w:rsidR="00C855F9" w:rsidRPr="00A32B0E" w:rsidRDefault="00C855F9" w:rsidP="00C855F9">
            <w:pPr>
              <w:jc w:val="center"/>
              <w:rPr>
                <w:sz w:val="28"/>
                <w:szCs w:val="28"/>
              </w:rPr>
            </w:pPr>
            <w:r w:rsidRPr="00A32B0E">
              <w:rPr>
                <w:sz w:val="28"/>
                <w:szCs w:val="28"/>
              </w:rPr>
              <w:t>Обеспечение в полном объеме  прав граждан на получение образования в муниципальных общеобразовательных организациях</w:t>
            </w:r>
          </w:p>
        </w:tc>
      </w:tr>
      <w:tr w:rsidR="00C855F9" w:rsidRPr="00A32B0E" w:rsidTr="00C855F9">
        <w:tc>
          <w:tcPr>
            <w:tcW w:w="3655" w:type="dxa"/>
          </w:tcPr>
          <w:p w:rsidR="00C855F9" w:rsidRPr="00A32B0E" w:rsidRDefault="00C855F9" w:rsidP="00C855F9">
            <w:pPr>
              <w:rPr>
                <w:sz w:val="28"/>
                <w:szCs w:val="28"/>
              </w:rPr>
            </w:pPr>
            <w:r w:rsidRPr="00A32B0E">
              <w:rPr>
                <w:sz w:val="28"/>
                <w:szCs w:val="28"/>
              </w:rPr>
              <w:t>Объемы ресурсного обеспечения подпрограммы</w:t>
            </w:r>
          </w:p>
        </w:tc>
        <w:tc>
          <w:tcPr>
            <w:tcW w:w="5996" w:type="dxa"/>
          </w:tcPr>
          <w:p w:rsidR="00C855F9" w:rsidRPr="00A32B0E" w:rsidRDefault="00C855F9" w:rsidP="00C855F9">
            <w:pPr>
              <w:pStyle w:val="ab"/>
              <w:spacing w:after="0" w:line="240" w:lineRule="auto"/>
              <w:ind w:left="0"/>
              <w:rPr>
                <w:rFonts w:ascii="Times New Roman" w:hAnsi="Times New Roman"/>
                <w:sz w:val="28"/>
                <w:szCs w:val="28"/>
              </w:rPr>
            </w:pPr>
            <w:r w:rsidRPr="00A32B0E">
              <w:rPr>
                <w:rFonts w:ascii="Times New Roman" w:hAnsi="Times New Roman"/>
                <w:sz w:val="28"/>
                <w:szCs w:val="28"/>
              </w:rPr>
              <w:t xml:space="preserve">Общий объем: </w:t>
            </w:r>
          </w:p>
          <w:p w:rsidR="00C855F9" w:rsidRPr="00A32B0E" w:rsidRDefault="00C855F9" w:rsidP="00C855F9">
            <w:pPr>
              <w:rPr>
                <w:sz w:val="28"/>
                <w:szCs w:val="28"/>
              </w:rPr>
            </w:pPr>
            <w:r w:rsidRPr="00A32B0E">
              <w:rPr>
                <w:sz w:val="28"/>
                <w:szCs w:val="28"/>
              </w:rPr>
              <w:t>2018 год – 77 018 416,77  руб.</w:t>
            </w:r>
          </w:p>
          <w:p w:rsidR="00C855F9" w:rsidRPr="00A32B0E" w:rsidRDefault="00C855F9" w:rsidP="00C855F9">
            <w:pPr>
              <w:rPr>
                <w:sz w:val="28"/>
                <w:szCs w:val="28"/>
              </w:rPr>
            </w:pPr>
            <w:r w:rsidRPr="00A32B0E">
              <w:rPr>
                <w:sz w:val="28"/>
                <w:szCs w:val="28"/>
              </w:rPr>
              <w:t>2019 год – 80 910 437,13  руб.</w:t>
            </w:r>
          </w:p>
          <w:p w:rsidR="00C855F9" w:rsidRPr="00A32B0E" w:rsidRDefault="00C855F9" w:rsidP="00C855F9">
            <w:pPr>
              <w:rPr>
                <w:sz w:val="28"/>
                <w:szCs w:val="28"/>
              </w:rPr>
            </w:pPr>
            <w:r w:rsidRPr="00A32B0E">
              <w:rPr>
                <w:sz w:val="28"/>
                <w:szCs w:val="28"/>
              </w:rPr>
              <w:t>2020 год – 83 747 315,35 руб.</w:t>
            </w:r>
          </w:p>
          <w:p w:rsidR="00C855F9" w:rsidRPr="00A32B0E" w:rsidRDefault="00C855F9" w:rsidP="00C855F9">
            <w:pPr>
              <w:rPr>
                <w:sz w:val="28"/>
                <w:szCs w:val="28"/>
              </w:rPr>
            </w:pPr>
            <w:r w:rsidRPr="00A32B0E">
              <w:rPr>
                <w:sz w:val="28"/>
                <w:szCs w:val="28"/>
              </w:rPr>
              <w:t>2021 год – 79 167 540,82 руб.</w:t>
            </w:r>
          </w:p>
          <w:p w:rsidR="00C855F9" w:rsidRPr="00A32B0E" w:rsidRDefault="00C855F9" w:rsidP="00C855F9">
            <w:pPr>
              <w:rPr>
                <w:sz w:val="28"/>
                <w:szCs w:val="28"/>
              </w:rPr>
            </w:pPr>
            <w:r w:rsidRPr="00A32B0E">
              <w:rPr>
                <w:sz w:val="28"/>
                <w:szCs w:val="28"/>
              </w:rPr>
              <w:t>2022 год – 79 193 141,95 руб.</w:t>
            </w:r>
          </w:p>
          <w:p w:rsidR="00C855F9" w:rsidRPr="00A32B0E" w:rsidRDefault="00C855F9" w:rsidP="00C855F9">
            <w:pPr>
              <w:rPr>
                <w:sz w:val="28"/>
                <w:szCs w:val="28"/>
              </w:rPr>
            </w:pPr>
            <w:r w:rsidRPr="00A32B0E">
              <w:rPr>
                <w:sz w:val="28"/>
                <w:szCs w:val="28"/>
              </w:rPr>
              <w:t>бюджетные ассигнования:</w:t>
            </w:r>
          </w:p>
          <w:p w:rsidR="00C855F9" w:rsidRPr="00A32B0E" w:rsidRDefault="00C855F9" w:rsidP="00C855F9">
            <w:pPr>
              <w:rPr>
                <w:sz w:val="28"/>
                <w:szCs w:val="28"/>
              </w:rPr>
            </w:pPr>
            <w:r w:rsidRPr="00A32B0E">
              <w:rPr>
                <w:sz w:val="28"/>
                <w:szCs w:val="28"/>
              </w:rPr>
              <w:t>местный бюджет:</w:t>
            </w:r>
          </w:p>
          <w:p w:rsidR="00C855F9" w:rsidRPr="00A32B0E" w:rsidRDefault="00C855F9" w:rsidP="00C855F9">
            <w:pPr>
              <w:rPr>
                <w:sz w:val="28"/>
                <w:szCs w:val="28"/>
              </w:rPr>
            </w:pPr>
            <w:r w:rsidRPr="00A32B0E">
              <w:rPr>
                <w:sz w:val="28"/>
                <w:szCs w:val="28"/>
              </w:rPr>
              <w:t>2018 год –18 579 004,24  руб.</w:t>
            </w:r>
          </w:p>
          <w:p w:rsidR="00C855F9" w:rsidRPr="00A32B0E" w:rsidRDefault="00C855F9" w:rsidP="00C855F9">
            <w:pPr>
              <w:rPr>
                <w:sz w:val="28"/>
                <w:szCs w:val="28"/>
              </w:rPr>
            </w:pPr>
            <w:r w:rsidRPr="00A32B0E">
              <w:rPr>
                <w:sz w:val="28"/>
                <w:szCs w:val="28"/>
              </w:rPr>
              <w:t>2019 год – 19 396 457,93  руб.</w:t>
            </w:r>
          </w:p>
          <w:p w:rsidR="00C855F9" w:rsidRPr="00A32B0E" w:rsidRDefault="00C855F9" w:rsidP="00C855F9">
            <w:pPr>
              <w:rPr>
                <w:sz w:val="28"/>
                <w:szCs w:val="28"/>
              </w:rPr>
            </w:pPr>
            <w:r w:rsidRPr="00A32B0E">
              <w:rPr>
                <w:sz w:val="28"/>
                <w:szCs w:val="28"/>
              </w:rPr>
              <w:t>2020 год – 16 540 126,99  руб.</w:t>
            </w:r>
          </w:p>
          <w:p w:rsidR="00C855F9" w:rsidRPr="00A32B0E" w:rsidRDefault="00C855F9" w:rsidP="00C855F9">
            <w:pPr>
              <w:rPr>
                <w:sz w:val="28"/>
                <w:szCs w:val="28"/>
              </w:rPr>
            </w:pPr>
            <w:r w:rsidRPr="00A32B0E">
              <w:rPr>
                <w:sz w:val="28"/>
                <w:szCs w:val="28"/>
              </w:rPr>
              <w:t>2021 год – 7 422 119,62 руб.</w:t>
            </w:r>
          </w:p>
          <w:p w:rsidR="00C855F9" w:rsidRPr="00A32B0E" w:rsidRDefault="00C855F9" w:rsidP="00C855F9">
            <w:pPr>
              <w:rPr>
                <w:sz w:val="28"/>
                <w:szCs w:val="28"/>
              </w:rPr>
            </w:pPr>
            <w:r w:rsidRPr="00A32B0E">
              <w:rPr>
                <w:sz w:val="28"/>
                <w:szCs w:val="28"/>
              </w:rPr>
              <w:t>2022 год -  7 417 344,45 руб.</w:t>
            </w:r>
          </w:p>
          <w:p w:rsidR="00C855F9" w:rsidRPr="00A32B0E" w:rsidRDefault="00C855F9" w:rsidP="00C855F9">
            <w:pPr>
              <w:rPr>
                <w:sz w:val="28"/>
                <w:szCs w:val="28"/>
              </w:rPr>
            </w:pPr>
            <w:r w:rsidRPr="00A32B0E">
              <w:rPr>
                <w:sz w:val="28"/>
                <w:szCs w:val="28"/>
              </w:rPr>
              <w:t>-областной бюджет:</w:t>
            </w:r>
          </w:p>
          <w:p w:rsidR="00C855F9" w:rsidRPr="00A32B0E" w:rsidRDefault="00C855F9" w:rsidP="00C855F9">
            <w:pPr>
              <w:rPr>
                <w:sz w:val="28"/>
                <w:szCs w:val="28"/>
              </w:rPr>
            </w:pPr>
            <w:r w:rsidRPr="00A32B0E">
              <w:rPr>
                <w:sz w:val="28"/>
                <w:szCs w:val="28"/>
              </w:rPr>
              <w:t>2018 год – 58 439 412,53  руб.</w:t>
            </w:r>
          </w:p>
          <w:p w:rsidR="00C855F9" w:rsidRPr="00A32B0E" w:rsidRDefault="00C855F9" w:rsidP="00C855F9">
            <w:pPr>
              <w:rPr>
                <w:sz w:val="28"/>
                <w:szCs w:val="28"/>
              </w:rPr>
            </w:pPr>
            <w:r w:rsidRPr="00A32B0E">
              <w:rPr>
                <w:sz w:val="28"/>
                <w:szCs w:val="28"/>
              </w:rPr>
              <w:t>2019 год – 59 522 519,20  руб.</w:t>
            </w:r>
          </w:p>
          <w:p w:rsidR="00C855F9" w:rsidRPr="00A32B0E" w:rsidRDefault="00C855F9" w:rsidP="00C855F9">
            <w:pPr>
              <w:rPr>
                <w:sz w:val="28"/>
                <w:szCs w:val="28"/>
              </w:rPr>
            </w:pPr>
            <w:r w:rsidRPr="00A32B0E">
              <w:rPr>
                <w:sz w:val="28"/>
                <w:szCs w:val="28"/>
              </w:rPr>
              <w:t>2020 год – 64 995 412,17 руб.</w:t>
            </w:r>
          </w:p>
          <w:p w:rsidR="00C855F9" w:rsidRPr="00A32B0E" w:rsidRDefault="00C855F9" w:rsidP="00C855F9">
            <w:pPr>
              <w:rPr>
                <w:sz w:val="28"/>
                <w:szCs w:val="28"/>
              </w:rPr>
            </w:pPr>
            <w:r w:rsidRPr="00A32B0E">
              <w:rPr>
                <w:sz w:val="28"/>
                <w:szCs w:val="28"/>
              </w:rPr>
              <w:t>2021год  -  69 663 521,20 руб.</w:t>
            </w:r>
          </w:p>
          <w:p w:rsidR="00C855F9" w:rsidRPr="00A32B0E" w:rsidRDefault="00C855F9" w:rsidP="00C855F9">
            <w:pPr>
              <w:rPr>
                <w:sz w:val="28"/>
                <w:szCs w:val="28"/>
              </w:rPr>
            </w:pPr>
            <w:r w:rsidRPr="00A32B0E">
              <w:rPr>
                <w:sz w:val="28"/>
                <w:szCs w:val="28"/>
              </w:rPr>
              <w:t>2022 год – 69 665 647,50 руб.</w:t>
            </w:r>
          </w:p>
          <w:p w:rsidR="00C855F9" w:rsidRPr="00A32B0E" w:rsidRDefault="00C855F9" w:rsidP="00C855F9">
            <w:pPr>
              <w:rPr>
                <w:sz w:val="28"/>
                <w:szCs w:val="28"/>
              </w:rPr>
            </w:pPr>
            <w:r w:rsidRPr="00A32B0E">
              <w:rPr>
                <w:sz w:val="28"/>
                <w:szCs w:val="28"/>
              </w:rPr>
              <w:t>- федеральный бюджет</w:t>
            </w:r>
          </w:p>
          <w:p w:rsidR="00C855F9" w:rsidRPr="00A32B0E" w:rsidRDefault="00C855F9" w:rsidP="00C855F9">
            <w:pPr>
              <w:rPr>
                <w:sz w:val="28"/>
                <w:szCs w:val="28"/>
              </w:rPr>
            </w:pPr>
            <w:r w:rsidRPr="00A32B0E">
              <w:rPr>
                <w:sz w:val="28"/>
                <w:szCs w:val="28"/>
              </w:rPr>
              <w:t>2018 год – 0,00 руб.</w:t>
            </w:r>
          </w:p>
          <w:p w:rsidR="00C855F9" w:rsidRPr="00A32B0E" w:rsidRDefault="00C855F9" w:rsidP="00C855F9">
            <w:pPr>
              <w:rPr>
                <w:sz w:val="28"/>
                <w:szCs w:val="28"/>
              </w:rPr>
            </w:pPr>
            <w:r w:rsidRPr="00A32B0E">
              <w:rPr>
                <w:sz w:val="28"/>
                <w:szCs w:val="28"/>
              </w:rPr>
              <w:t>2019 год – 1 991 460,00 руб.</w:t>
            </w:r>
          </w:p>
          <w:p w:rsidR="00C855F9" w:rsidRPr="00A32B0E" w:rsidRDefault="00C855F9" w:rsidP="00C855F9">
            <w:pPr>
              <w:rPr>
                <w:sz w:val="28"/>
                <w:szCs w:val="28"/>
              </w:rPr>
            </w:pPr>
            <w:r w:rsidRPr="00A32B0E">
              <w:rPr>
                <w:sz w:val="28"/>
                <w:szCs w:val="28"/>
              </w:rPr>
              <w:t>2020 год – 2 211 776,19 руб.</w:t>
            </w:r>
          </w:p>
          <w:p w:rsidR="00C855F9" w:rsidRPr="00A32B0E" w:rsidRDefault="00C855F9" w:rsidP="00C855F9">
            <w:pPr>
              <w:rPr>
                <w:sz w:val="28"/>
                <w:szCs w:val="28"/>
              </w:rPr>
            </w:pPr>
            <w:r w:rsidRPr="00A32B0E">
              <w:rPr>
                <w:sz w:val="28"/>
                <w:szCs w:val="28"/>
              </w:rPr>
              <w:t xml:space="preserve">2021 год – 2 081 900,00 руб. </w:t>
            </w:r>
          </w:p>
          <w:p w:rsidR="00C855F9" w:rsidRPr="00A32B0E" w:rsidRDefault="00C855F9" w:rsidP="00C855F9">
            <w:pPr>
              <w:rPr>
                <w:sz w:val="28"/>
                <w:szCs w:val="28"/>
              </w:rPr>
            </w:pPr>
            <w:r w:rsidRPr="00A32B0E">
              <w:rPr>
                <w:sz w:val="28"/>
                <w:szCs w:val="28"/>
              </w:rPr>
              <w:t>2022 год – 2 110 150,00 руб.</w:t>
            </w:r>
          </w:p>
        </w:tc>
      </w:tr>
      <w:tr w:rsidR="00C855F9" w:rsidRPr="00A32B0E" w:rsidTr="00C855F9">
        <w:tc>
          <w:tcPr>
            <w:tcW w:w="3655" w:type="dxa"/>
          </w:tcPr>
          <w:p w:rsidR="00C855F9" w:rsidRPr="00A32B0E" w:rsidRDefault="00C855F9" w:rsidP="00C855F9">
            <w:pPr>
              <w:tabs>
                <w:tab w:val="left" w:pos="3240"/>
              </w:tabs>
              <w:ind w:left="111"/>
              <w:rPr>
                <w:sz w:val="28"/>
                <w:szCs w:val="28"/>
              </w:rPr>
            </w:pPr>
            <w:r w:rsidRPr="00A32B0E">
              <w:rPr>
                <w:sz w:val="28"/>
                <w:szCs w:val="28"/>
              </w:rPr>
              <w:t xml:space="preserve">Ожидаемые результаты </w:t>
            </w:r>
          </w:p>
          <w:p w:rsidR="00C855F9" w:rsidRPr="00A32B0E" w:rsidRDefault="00C855F9" w:rsidP="00C855F9">
            <w:pPr>
              <w:rPr>
                <w:sz w:val="28"/>
                <w:szCs w:val="28"/>
              </w:rPr>
            </w:pPr>
            <w:r w:rsidRPr="00A32B0E">
              <w:rPr>
                <w:sz w:val="28"/>
                <w:szCs w:val="28"/>
              </w:rPr>
              <w:t>реализации подпрограммы</w:t>
            </w:r>
          </w:p>
        </w:tc>
        <w:tc>
          <w:tcPr>
            <w:tcW w:w="5996" w:type="dxa"/>
          </w:tcPr>
          <w:p w:rsidR="00C855F9" w:rsidRPr="00A32B0E" w:rsidRDefault="00C855F9" w:rsidP="00C855F9">
            <w:pPr>
              <w:tabs>
                <w:tab w:val="left" w:pos="3240"/>
              </w:tabs>
              <w:ind w:left="111"/>
              <w:jc w:val="center"/>
              <w:rPr>
                <w:sz w:val="28"/>
                <w:szCs w:val="28"/>
              </w:rPr>
            </w:pPr>
            <w:r w:rsidRPr="00A32B0E">
              <w:rPr>
                <w:sz w:val="28"/>
                <w:szCs w:val="28"/>
              </w:rPr>
              <w:t>Численность обучающихся (1-11классы)           в муниципальных общеобразовательных организациях (на начало года).</w:t>
            </w:r>
          </w:p>
        </w:tc>
      </w:tr>
    </w:tbl>
    <w:p w:rsidR="00C855F9" w:rsidRPr="00A32B0E" w:rsidRDefault="00C855F9" w:rsidP="00C855F9">
      <w:pPr>
        <w:tabs>
          <w:tab w:val="left" w:pos="3240"/>
        </w:tabs>
        <w:rPr>
          <w:sz w:val="28"/>
          <w:szCs w:val="28"/>
        </w:rPr>
      </w:pPr>
    </w:p>
    <w:p w:rsidR="00C855F9" w:rsidRPr="00A32B0E" w:rsidRDefault="00C855F9" w:rsidP="00C855F9">
      <w:pPr>
        <w:tabs>
          <w:tab w:val="left" w:pos="3240"/>
        </w:tabs>
        <w:jc w:val="center"/>
        <w:rPr>
          <w:b/>
          <w:sz w:val="28"/>
          <w:szCs w:val="28"/>
        </w:rPr>
      </w:pPr>
      <w:r w:rsidRPr="00A32B0E">
        <w:rPr>
          <w:b/>
          <w:sz w:val="28"/>
          <w:szCs w:val="28"/>
        </w:rPr>
        <w:lastRenderedPageBreak/>
        <w:t>2. Характеристика основных мероприятий подпрограммы муниципальной программы</w:t>
      </w:r>
    </w:p>
    <w:p w:rsidR="00C855F9" w:rsidRPr="00A32B0E" w:rsidRDefault="00C855F9" w:rsidP="00C855F9">
      <w:pPr>
        <w:tabs>
          <w:tab w:val="left" w:pos="4440"/>
        </w:tabs>
        <w:spacing w:before="120"/>
        <w:ind w:firstLine="709"/>
        <w:jc w:val="both"/>
        <w:rPr>
          <w:sz w:val="28"/>
          <w:szCs w:val="28"/>
        </w:rPr>
      </w:pPr>
      <w:r w:rsidRPr="00A32B0E">
        <w:rPr>
          <w:sz w:val="28"/>
          <w:szCs w:val="28"/>
        </w:rPr>
        <w:t>Реализация   образовательных   программ   начального    общего, основного общего, среднего основного образования осуществляется в 8-ми общеобразовательных учреждениях Комсомольского муниципального района:</w:t>
      </w:r>
    </w:p>
    <w:p w:rsidR="00C855F9" w:rsidRPr="00A32B0E" w:rsidRDefault="00C855F9" w:rsidP="00E73BBC">
      <w:pPr>
        <w:numPr>
          <w:ilvl w:val="0"/>
          <w:numId w:val="16"/>
        </w:numPr>
        <w:jc w:val="both"/>
        <w:rPr>
          <w:sz w:val="28"/>
          <w:szCs w:val="28"/>
        </w:rPr>
      </w:pPr>
      <w:r w:rsidRPr="00A32B0E">
        <w:rPr>
          <w:sz w:val="28"/>
          <w:szCs w:val="28"/>
        </w:rPr>
        <w:t>Муниципальное казенное общеобразовательное учреждение Комсомольская средняя школа №1;</w:t>
      </w:r>
    </w:p>
    <w:p w:rsidR="00C855F9" w:rsidRPr="00A32B0E" w:rsidRDefault="00C855F9" w:rsidP="00E73BBC">
      <w:pPr>
        <w:numPr>
          <w:ilvl w:val="0"/>
          <w:numId w:val="16"/>
        </w:numPr>
        <w:jc w:val="both"/>
        <w:rPr>
          <w:sz w:val="28"/>
          <w:szCs w:val="28"/>
        </w:rPr>
      </w:pPr>
      <w:r w:rsidRPr="00A32B0E">
        <w:rPr>
          <w:sz w:val="28"/>
          <w:szCs w:val="28"/>
        </w:rPr>
        <w:t>Муниципальное казенное общеобразовательное учреждение Комсомольская средняя школа №2;</w:t>
      </w:r>
    </w:p>
    <w:p w:rsidR="00C855F9" w:rsidRPr="00A32B0E" w:rsidRDefault="00C855F9" w:rsidP="00E73BBC">
      <w:pPr>
        <w:numPr>
          <w:ilvl w:val="0"/>
          <w:numId w:val="16"/>
        </w:numPr>
        <w:jc w:val="both"/>
        <w:rPr>
          <w:sz w:val="28"/>
          <w:szCs w:val="28"/>
        </w:rPr>
      </w:pPr>
      <w:r w:rsidRPr="00A32B0E">
        <w:rPr>
          <w:sz w:val="28"/>
          <w:szCs w:val="28"/>
        </w:rPr>
        <w:t>Муниципальное казенное общеобразовательное учреждение Писцовская  средняя школа;</w:t>
      </w:r>
    </w:p>
    <w:p w:rsidR="00C855F9" w:rsidRPr="00A32B0E" w:rsidRDefault="00C855F9" w:rsidP="00E73BBC">
      <w:pPr>
        <w:numPr>
          <w:ilvl w:val="0"/>
          <w:numId w:val="16"/>
        </w:numPr>
        <w:jc w:val="both"/>
        <w:rPr>
          <w:sz w:val="28"/>
          <w:szCs w:val="28"/>
        </w:rPr>
      </w:pPr>
      <w:r w:rsidRPr="00A32B0E">
        <w:rPr>
          <w:sz w:val="28"/>
          <w:szCs w:val="28"/>
        </w:rPr>
        <w:t>Муниципальное казенное общеобразовательное учреждение Подозерская средняя школа;</w:t>
      </w:r>
    </w:p>
    <w:p w:rsidR="00C855F9" w:rsidRPr="00A32B0E" w:rsidRDefault="00C855F9" w:rsidP="00E73BBC">
      <w:pPr>
        <w:numPr>
          <w:ilvl w:val="0"/>
          <w:numId w:val="16"/>
        </w:numPr>
        <w:jc w:val="both"/>
        <w:rPr>
          <w:sz w:val="28"/>
          <w:szCs w:val="28"/>
        </w:rPr>
      </w:pPr>
      <w:r w:rsidRPr="00A32B0E">
        <w:rPr>
          <w:sz w:val="28"/>
          <w:szCs w:val="28"/>
        </w:rPr>
        <w:t>Муниципальное казенное общеобразовательное учреждение Марковская основная школа;</w:t>
      </w:r>
    </w:p>
    <w:p w:rsidR="00C855F9" w:rsidRPr="00A32B0E" w:rsidRDefault="00C855F9" w:rsidP="00E73BBC">
      <w:pPr>
        <w:numPr>
          <w:ilvl w:val="0"/>
          <w:numId w:val="16"/>
        </w:numPr>
        <w:jc w:val="both"/>
        <w:rPr>
          <w:sz w:val="28"/>
          <w:szCs w:val="28"/>
        </w:rPr>
      </w:pPr>
      <w:r w:rsidRPr="00A32B0E">
        <w:rPr>
          <w:sz w:val="28"/>
          <w:szCs w:val="28"/>
        </w:rPr>
        <w:t>Муниципальное казенное общеобразовательное учреждение Иваньковская основная школа</w:t>
      </w:r>
      <w:r w:rsidRPr="00A32B0E">
        <w:t xml:space="preserve"> </w:t>
      </w:r>
      <w:r w:rsidRPr="00A32B0E">
        <w:rPr>
          <w:sz w:val="28"/>
          <w:szCs w:val="28"/>
        </w:rPr>
        <w:t>имени Героя Советского Союза Миловидова В.С.;</w:t>
      </w:r>
    </w:p>
    <w:p w:rsidR="00C855F9" w:rsidRPr="00A32B0E" w:rsidRDefault="00C855F9" w:rsidP="00E73BBC">
      <w:pPr>
        <w:numPr>
          <w:ilvl w:val="0"/>
          <w:numId w:val="16"/>
        </w:numPr>
        <w:jc w:val="both"/>
        <w:rPr>
          <w:sz w:val="28"/>
          <w:szCs w:val="28"/>
        </w:rPr>
      </w:pPr>
      <w:r w:rsidRPr="00A32B0E">
        <w:rPr>
          <w:sz w:val="28"/>
          <w:szCs w:val="28"/>
        </w:rPr>
        <w:t>Муниципальное казенное общеобразовательное учреждение Седельницкая основная школа</w:t>
      </w:r>
      <w:r w:rsidRPr="00A32B0E">
        <w:t xml:space="preserve"> </w:t>
      </w:r>
      <w:r w:rsidRPr="00A32B0E">
        <w:rPr>
          <w:sz w:val="28"/>
          <w:szCs w:val="28"/>
        </w:rPr>
        <w:t>имени Главного маршала  авиации дважды Героя Советского Союза Новикова А.А.;</w:t>
      </w:r>
    </w:p>
    <w:p w:rsidR="00C855F9" w:rsidRPr="00A32B0E" w:rsidRDefault="00C855F9" w:rsidP="00E73BBC">
      <w:pPr>
        <w:numPr>
          <w:ilvl w:val="0"/>
          <w:numId w:val="16"/>
        </w:numPr>
        <w:spacing w:after="180"/>
        <w:ind w:left="357" w:hanging="357"/>
        <w:jc w:val="both"/>
        <w:rPr>
          <w:sz w:val="28"/>
          <w:szCs w:val="28"/>
        </w:rPr>
      </w:pPr>
      <w:r w:rsidRPr="00A32B0E">
        <w:rPr>
          <w:sz w:val="28"/>
          <w:szCs w:val="28"/>
        </w:rPr>
        <w:t>Муниципальное казенное общеобразовательное учреждение Октябрьская основная школа.</w:t>
      </w:r>
    </w:p>
    <w:p w:rsidR="00C855F9" w:rsidRPr="00A32B0E" w:rsidRDefault="00C855F9" w:rsidP="00C855F9">
      <w:pPr>
        <w:spacing w:after="240"/>
        <w:jc w:val="both"/>
        <w:rPr>
          <w:sz w:val="28"/>
          <w:szCs w:val="28"/>
        </w:rPr>
      </w:pPr>
      <w:r w:rsidRPr="00A32B0E">
        <w:rPr>
          <w:sz w:val="28"/>
          <w:szCs w:val="28"/>
        </w:rPr>
        <w:t xml:space="preserve">          Реализация подпрограммы предусматривает финансовое обеспечение за счет средств областного и муниципального  бюджета.</w:t>
      </w:r>
    </w:p>
    <w:p w:rsidR="00C855F9" w:rsidRPr="00A32B0E" w:rsidRDefault="00C855F9" w:rsidP="00C855F9">
      <w:pPr>
        <w:spacing w:after="240"/>
        <w:jc w:val="both"/>
        <w:rPr>
          <w:sz w:val="28"/>
          <w:szCs w:val="28"/>
        </w:rPr>
      </w:pPr>
      <w:r w:rsidRPr="00A32B0E">
        <w:rPr>
          <w:sz w:val="28"/>
          <w:szCs w:val="28"/>
        </w:rPr>
        <w:t>С 01.09.2020 г. обеспечить осуществление  выплат  ежемесячного денежного вознаграждения за классное руководство педагогическим работникам муниципальных образовательных организаций, реализующих образовательные программы начального общего, основного общего и среднего общего образования, в том числе адаптированные основные общеобразовательные программы  в размере 5000,00 (пять тысяч) рублей ( но не более 2 выплат ежемесячного денежного вознаграждения 1 педагогическому работнику при условии осуществления классного руководства в 2 и более классах).</w:t>
      </w:r>
    </w:p>
    <w:p w:rsidR="00C855F9" w:rsidRPr="00A32B0E" w:rsidRDefault="00C855F9" w:rsidP="00C855F9">
      <w:pPr>
        <w:tabs>
          <w:tab w:val="left" w:pos="1545"/>
        </w:tabs>
        <w:rPr>
          <w:b/>
          <w:sz w:val="28"/>
          <w:szCs w:val="28"/>
        </w:rPr>
      </w:pPr>
      <w:r w:rsidRPr="00A32B0E">
        <w:rPr>
          <w:sz w:val="28"/>
          <w:szCs w:val="28"/>
        </w:rPr>
        <w:tab/>
      </w:r>
      <w:r w:rsidRPr="00A32B0E">
        <w:rPr>
          <w:b/>
          <w:sz w:val="28"/>
          <w:szCs w:val="28"/>
        </w:rPr>
        <w:t>3. Ожидаемые результаты реализации подпрограммы</w:t>
      </w:r>
    </w:p>
    <w:p w:rsidR="00C855F9" w:rsidRPr="00A32B0E" w:rsidRDefault="00C855F9" w:rsidP="00C855F9">
      <w:pPr>
        <w:rPr>
          <w:sz w:val="28"/>
          <w:szCs w:val="28"/>
        </w:rPr>
      </w:pPr>
    </w:p>
    <w:p w:rsidR="00C855F9" w:rsidRPr="00A32B0E" w:rsidRDefault="00C855F9" w:rsidP="00C855F9">
      <w:pPr>
        <w:spacing w:after="240"/>
        <w:ind w:firstLine="709"/>
        <w:jc w:val="both"/>
        <w:rPr>
          <w:sz w:val="28"/>
          <w:szCs w:val="28"/>
        </w:rPr>
      </w:pPr>
      <w:r w:rsidRPr="00A32B0E">
        <w:rPr>
          <w:sz w:val="28"/>
          <w:szCs w:val="28"/>
        </w:rPr>
        <w:t>Благодаря реализации подпрограммы планируется обеспечить в 2018-2022 годах:</w:t>
      </w:r>
    </w:p>
    <w:p w:rsidR="00C855F9" w:rsidRPr="00A32B0E" w:rsidRDefault="00C855F9" w:rsidP="00C855F9">
      <w:pPr>
        <w:spacing w:after="240"/>
        <w:jc w:val="both"/>
        <w:rPr>
          <w:sz w:val="28"/>
          <w:szCs w:val="28"/>
        </w:rPr>
      </w:pPr>
      <w:r w:rsidRPr="00A32B0E">
        <w:rPr>
          <w:sz w:val="28"/>
          <w:szCs w:val="28"/>
        </w:rPr>
        <w:t>- реализацию образовательных программ начального общего, основного общего, среднего основного образования в 8 общеобразовательных учреждениях Комсомольского муниципального района</w:t>
      </w:r>
    </w:p>
    <w:p w:rsidR="00C855F9" w:rsidRPr="00A32B0E" w:rsidRDefault="00C855F9" w:rsidP="00C855F9">
      <w:pPr>
        <w:spacing w:after="240"/>
        <w:jc w:val="both"/>
        <w:rPr>
          <w:sz w:val="28"/>
          <w:szCs w:val="28"/>
        </w:rPr>
      </w:pPr>
      <w:r w:rsidRPr="00A32B0E">
        <w:rPr>
          <w:sz w:val="28"/>
          <w:szCs w:val="28"/>
        </w:rPr>
        <w:lastRenderedPageBreak/>
        <w:t xml:space="preserve">        Целевые показатели реализации подпрограммы представлены в нижеследующей таблице.</w:t>
      </w:r>
    </w:p>
    <w:p w:rsidR="00C855F9" w:rsidRPr="00A32B0E" w:rsidRDefault="00C855F9" w:rsidP="00C855F9">
      <w:pPr>
        <w:spacing w:after="240"/>
        <w:jc w:val="both"/>
        <w:rPr>
          <w:sz w:val="28"/>
          <w:szCs w:val="28"/>
        </w:rPr>
      </w:pPr>
      <w:r w:rsidRPr="00A32B0E">
        <w:rPr>
          <w:sz w:val="28"/>
          <w:szCs w:val="28"/>
        </w:rPr>
        <w:t xml:space="preserve">        Фактические значения целевых показателей могут незначительно отклоняться от плановых, в соответствии с реальной динамикой изменения численности и структуры обучающихся в муниципальных общеобразовательных организациях.</w:t>
      </w:r>
    </w:p>
    <w:p w:rsidR="00C855F9" w:rsidRPr="00A32B0E" w:rsidRDefault="00C855F9" w:rsidP="00C855F9">
      <w:pPr>
        <w:tabs>
          <w:tab w:val="left" w:pos="3765"/>
        </w:tabs>
        <w:jc w:val="center"/>
        <w:rPr>
          <w:b/>
          <w:sz w:val="28"/>
          <w:szCs w:val="28"/>
        </w:rPr>
      </w:pPr>
      <w:r w:rsidRPr="00A32B0E">
        <w:rPr>
          <w:b/>
          <w:sz w:val="28"/>
          <w:szCs w:val="28"/>
        </w:rPr>
        <w:t>4.  Целевые индикаторы (показатели)  подпрограммы</w:t>
      </w:r>
    </w:p>
    <w:p w:rsidR="00C855F9" w:rsidRPr="00A32B0E" w:rsidRDefault="00C855F9" w:rsidP="00C855F9">
      <w:pPr>
        <w:rPr>
          <w:sz w:val="28"/>
          <w:szCs w:val="28"/>
        </w:rPr>
      </w:pPr>
    </w:p>
    <w:tbl>
      <w:tblPr>
        <w:tblW w:w="93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2922"/>
        <w:gridCol w:w="729"/>
        <w:gridCol w:w="1022"/>
        <w:gridCol w:w="1021"/>
        <w:gridCol w:w="1022"/>
        <w:gridCol w:w="1022"/>
        <w:gridCol w:w="1022"/>
      </w:tblGrid>
      <w:tr w:rsidR="00C855F9" w:rsidRPr="00A32B0E" w:rsidTr="00C855F9">
        <w:tc>
          <w:tcPr>
            <w:tcW w:w="606" w:type="dxa"/>
          </w:tcPr>
          <w:p w:rsidR="00C855F9" w:rsidRPr="00A32B0E" w:rsidRDefault="00C855F9" w:rsidP="00C855F9">
            <w:pPr>
              <w:jc w:val="center"/>
              <w:rPr>
                <w:sz w:val="28"/>
                <w:szCs w:val="28"/>
              </w:rPr>
            </w:pPr>
            <w:r w:rsidRPr="00A32B0E">
              <w:rPr>
                <w:sz w:val="28"/>
                <w:szCs w:val="28"/>
              </w:rPr>
              <w:t>№ п/п</w:t>
            </w:r>
          </w:p>
        </w:tc>
        <w:tc>
          <w:tcPr>
            <w:tcW w:w="2922" w:type="dxa"/>
          </w:tcPr>
          <w:p w:rsidR="00C855F9" w:rsidRPr="00A32B0E" w:rsidRDefault="00C855F9" w:rsidP="00C855F9">
            <w:pPr>
              <w:jc w:val="center"/>
              <w:rPr>
                <w:sz w:val="28"/>
                <w:szCs w:val="28"/>
              </w:rPr>
            </w:pPr>
            <w:r w:rsidRPr="00A32B0E">
              <w:rPr>
                <w:sz w:val="28"/>
                <w:szCs w:val="28"/>
              </w:rPr>
              <w:t>Наименование показателя</w:t>
            </w:r>
          </w:p>
        </w:tc>
        <w:tc>
          <w:tcPr>
            <w:tcW w:w="729" w:type="dxa"/>
          </w:tcPr>
          <w:p w:rsidR="00C855F9" w:rsidRPr="00A32B0E" w:rsidRDefault="00C855F9" w:rsidP="00C855F9">
            <w:pPr>
              <w:jc w:val="center"/>
              <w:rPr>
                <w:sz w:val="28"/>
                <w:szCs w:val="28"/>
              </w:rPr>
            </w:pPr>
            <w:r w:rsidRPr="00A32B0E">
              <w:rPr>
                <w:sz w:val="28"/>
                <w:szCs w:val="28"/>
              </w:rPr>
              <w:t>Ед.</w:t>
            </w:r>
          </w:p>
          <w:p w:rsidR="00C855F9" w:rsidRPr="00A32B0E" w:rsidRDefault="00C855F9" w:rsidP="00C855F9">
            <w:pPr>
              <w:jc w:val="center"/>
              <w:rPr>
                <w:sz w:val="28"/>
                <w:szCs w:val="28"/>
              </w:rPr>
            </w:pPr>
            <w:r w:rsidRPr="00A32B0E">
              <w:rPr>
                <w:sz w:val="28"/>
                <w:szCs w:val="28"/>
              </w:rPr>
              <w:t>изм.</w:t>
            </w:r>
          </w:p>
        </w:tc>
        <w:tc>
          <w:tcPr>
            <w:tcW w:w="1022" w:type="dxa"/>
          </w:tcPr>
          <w:p w:rsidR="00C855F9" w:rsidRPr="00A32B0E" w:rsidRDefault="00C855F9" w:rsidP="00C855F9">
            <w:pPr>
              <w:jc w:val="center"/>
              <w:rPr>
                <w:sz w:val="28"/>
                <w:szCs w:val="28"/>
              </w:rPr>
            </w:pPr>
            <w:r w:rsidRPr="00A32B0E">
              <w:rPr>
                <w:sz w:val="28"/>
                <w:szCs w:val="28"/>
              </w:rPr>
              <w:t>2018</w:t>
            </w:r>
          </w:p>
        </w:tc>
        <w:tc>
          <w:tcPr>
            <w:tcW w:w="1021" w:type="dxa"/>
          </w:tcPr>
          <w:p w:rsidR="00C855F9" w:rsidRPr="00A32B0E" w:rsidRDefault="00C855F9" w:rsidP="00C855F9">
            <w:pPr>
              <w:jc w:val="center"/>
              <w:rPr>
                <w:sz w:val="28"/>
                <w:szCs w:val="28"/>
              </w:rPr>
            </w:pPr>
            <w:r w:rsidRPr="00A32B0E">
              <w:rPr>
                <w:sz w:val="28"/>
                <w:szCs w:val="28"/>
              </w:rPr>
              <w:t>2019</w:t>
            </w:r>
          </w:p>
        </w:tc>
        <w:tc>
          <w:tcPr>
            <w:tcW w:w="1022" w:type="dxa"/>
          </w:tcPr>
          <w:p w:rsidR="00C855F9" w:rsidRPr="00A32B0E" w:rsidRDefault="00C855F9" w:rsidP="00C855F9">
            <w:pPr>
              <w:jc w:val="center"/>
              <w:rPr>
                <w:sz w:val="28"/>
                <w:szCs w:val="28"/>
              </w:rPr>
            </w:pPr>
            <w:r w:rsidRPr="00A32B0E">
              <w:rPr>
                <w:sz w:val="28"/>
                <w:szCs w:val="28"/>
              </w:rPr>
              <w:t>2020</w:t>
            </w:r>
          </w:p>
        </w:tc>
        <w:tc>
          <w:tcPr>
            <w:tcW w:w="1022" w:type="dxa"/>
          </w:tcPr>
          <w:p w:rsidR="00C855F9" w:rsidRPr="00A32B0E" w:rsidRDefault="00C855F9" w:rsidP="00C855F9">
            <w:pPr>
              <w:jc w:val="center"/>
              <w:rPr>
                <w:sz w:val="28"/>
                <w:szCs w:val="28"/>
              </w:rPr>
            </w:pPr>
            <w:r w:rsidRPr="00A32B0E">
              <w:rPr>
                <w:sz w:val="28"/>
                <w:szCs w:val="28"/>
              </w:rPr>
              <w:t>2021</w:t>
            </w:r>
          </w:p>
        </w:tc>
        <w:tc>
          <w:tcPr>
            <w:tcW w:w="1022" w:type="dxa"/>
          </w:tcPr>
          <w:p w:rsidR="00C855F9" w:rsidRPr="00A32B0E" w:rsidRDefault="00C855F9" w:rsidP="00C855F9">
            <w:pPr>
              <w:jc w:val="center"/>
              <w:rPr>
                <w:sz w:val="28"/>
                <w:szCs w:val="28"/>
              </w:rPr>
            </w:pPr>
            <w:r w:rsidRPr="00A32B0E">
              <w:rPr>
                <w:sz w:val="28"/>
                <w:szCs w:val="28"/>
              </w:rPr>
              <w:t>2022</w:t>
            </w:r>
          </w:p>
        </w:tc>
      </w:tr>
      <w:tr w:rsidR="00C855F9" w:rsidRPr="00A32B0E" w:rsidTr="00C855F9">
        <w:tc>
          <w:tcPr>
            <w:tcW w:w="606" w:type="dxa"/>
          </w:tcPr>
          <w:p w:rsidR="00C855F9" w:rsidRPr="00A32B0E" w:rsidRDefault="00C855F9" w:rsidP="00C855F9">
            <w:pPr>
              <w:jc w:val="center"/>
              <w:rPr>
                <w:sz w:val="28"/>
                <w:szCs w:val="28"/>
              </w:rPr>
            </w:pPr>
            <w:r w:rsidRPr="00A32B0E">
              <w:rPr>
                <w:sz w:val="28"/>
                <w:szCs w:val="28"/>
              </w:rPr>
              <w:t>1.</w:t>
            </w:r>
          </w:p>
        </w:tc>
        <w:tc>
          <w:tcPr>
            <w:tcW w:w="2922" w:type="dxa"/>
          </w:tcPr>
          <w:p w:rsidR="00C855F9" w:rsidRPr="00A32B0E" w:rsidRDefault="00C855F9" w:rsidP="00C855F9">
            <w:pPr>
              <w:jc w:val="center"/>
              <w:rPr>
                <w:sz w:val="28"/>
                <w:szCs w:val="28"/>
              </w:rPr>
            </w:pPr>
            <w:r w:rsidRPr="00A32B0E">
              <w:rPr>
                <w:sz w:val="28"/>
                <w:szCs w:val="28"/>
              </w:rPr>
              <w:t>Численность учащихся</w:t>
            </w:r>
          </w:p>
          <w:p w:rsidR="00C855F9" w:rsidRPr="00A32B0E" w:rsidRDefault="00C855F9" w:rsidP="00C855F9">
            <w:pPr>
              <w:jc w:val="center"/>
              <w:rPr>
                <w:sz w:val="28"/>
                <w:szCs w:val="28"/>
              </w:rPr>
            </w:pPr>
            <w:r w:rsidRPr="00A32B0E">
              <w:rPr>
                <w:sz w:val="28"/>
                <w:szCs w:val="28"/>
              </w:rPr>
              <w:t>(1-11 классы) в муниципальных общеобразовательных организациях</w:t>
            </w:r>
          </w:p>
          <w:p w:rsidR="00C855F9" w:rsidRPr="00A32B0E" w:rsidRDefault="00C855F9" w:rsidP="00C855F9">
            <w:pPr>
              <w:jc w:val="center"/>
              <w:rPr>
                <w:sz w:val="28"/>
                <w:szCs w:val="28"/>
              </w:rPr>
            </w:pPr>
            <w:r w:rsidRPr="00A32B0E">
              <w:rPr>
                <w:sz w:val="28"/>
                <w:szCs w:val="28"/>
              </w:rPr>
              <w:t>(на начало года)</w:t>
            </w:r>
          </w:p>
        </w:tc>
        <w:tc>
          <w:tcPr>
            <w:tcW w:w="729" w:type="dxa"/>
          </w:tcPr>
          <w:p w:rsidR="00C855F9" w:rsidRPr="00A32B0E" w:rsidRDefault="00C855F9" w:rsidP="00C855F9">
            <w:pPr>
              <w:rPr>
                <w:sz w:val="28"/>
                <w:szCs w:val="28"/>
              </w:rPr>
            </w:pPr>
            <w:r w:rsidRPr="00A32B0E">
              <w:rPr>
                <w:sz w:val="28"/>
                <w:szCs w:val="28"/>
              </w:rPr>
              <w:t>чел.</w:t>
            </w:r>
          </w:p>
        </w:tc>
        <w:tc>
          <w:tcPr>
            <w:tcW w:w="1022" w:type="dxa"/>
          </w:tcPr>
          <w:p w:rsidR="00C855F9" w:rsidRPr="00A32B0E" w:rsidRDefault="00C855F9" w:rsidP="00C855F9">
            <w:pPr>
              <w:jc w:val="center"/>
              <w:rPr>
                <w:sz w:val="28"/>
                <w:szCs w:val="28"/>
              </w:rPr>
            </w:pPr>
            <w:r w:rsidRPr="00A32B0E">
              <w:rPr>
                <w:sz w:val="28"/>
                <w:szCs w:val="28"/>
              </w:rPr>
              <w:t>1446</w:t>
            </w:r>
          </w:p>
        </w:tc>
        <w:tc>
          <w:tcPr>
            <w:tcW w:w="1021" w:type="dxa"/>
          </w:tcPr>
          <w:p w:rsidR="00C855F9" w:rsidRPr="00A32B0E" w:rsidRDefault="00C855F9" w:rsidP="00C855F9">
            <w:pPr>
              <w:jc w:val="center"/>
              <w:rPr>
                <w:sz w:val="28"/>
                <w:szCs w:val="28"/>
              </w:rPr>
            </w:pPr>
            <w:r w:rsidRPr="00A32B0E">
              <w:rPr>
                <w:sz w:val="28"/>
                <w:szCs w:val="28"/>
              </w:rPr>
              <w:t>1429</w:t>
            </w:r>
          </w:p>
        </w:tc>
        <w:tc>
          <w:tcPr>
            <w:tcW w:w="1022" w:type="dxa"/>
          </w:tcPr>
          <w:p w:rsidR="00C855F9" w:rsidRPr="00A32B0E" w:rsidRDefault="00C855F9" w:rsidP="00C855F9">
            <w:pPr>
              <w:jc w:val="center"/>
              <w:rPr>
                <w:sz w:val="28"/>
                <w:szCs w:val="28"/>
              </w:rPr>
            </w:pPr>
            <w:r w:rsidRPr="00A32B0E">
              <w:rPr>
                <w:sz w:val="28"/>
                <w:szCs w:val="28"/>
              </w:rPr>
              <w:t>1429</w:t>
            </w:r>
          </w:p>
        </w:tc>
        <w:tc>
          <w:tcPr>
            <w:tcW w:w="1022" w:type="dxa"/>
          </w:tcPr>
          <w:p w:rsidR="00C855F9" w:rsidRPr="00A32B0E" w:rsidRDefault="00C855F9" w:rsidP="00C855F9">
            <w:pPr>
              <w:jc w:val="center"/>
              <w:rPr>
                <w:sz w:val="28"/>
                <w:szCs w:val="28"/>
              </w:rPr>
            </w:pPr>
            <w:r w:rsidRPr="00A32B0E">
              <w:rPr>
                <w:sz w:val="28"/>
                <w:szCs w:val="28"/>
              </w:rPr>
              <w:t>1429</w:t>
            </w:r>
          </w:p>
        </w:tc>
        <w:tc>
          <w:tcPr>
            <w:tcW w:w="1022" w:type="dxa"/>
          </w:tcPr>
          <w:p w:rsidR="00C855F9" w:rsidRPr="00A32B0E" w:rsidRDefault="00C855F9" w:rsidP="00C855F9">
            <w:pPr>
              <w:jc w:val="center"/>
              <w:rPr>
                <w:sz w:val="28"/>
                <w:szCs w:val="28"/>
              </w:rPr>
            </w:pPr>
            <w:r w:rsidRPr="00A32B0E">
              <w:rPr>
                <w:sz w:val="28"/>
                <w:szCs w:val="28"/>
              </w:rPr>
              <w:t>1429</w:t>
            </w:r>
          </w:p>
        </w:tc>
      </w:tr>
      <w:tr w:rsidR="00C855F9" w:rsidRPr="00A32B0E" w:rsidTr="00C855F9">
        <w:tc>
          <w:tcPr>
            <w:tcW w:w="606" w:type="dxa"/>
          </w:tcPr>
          <w:p w:rsidR="00C855F9" w:rsidRPr="00A32B0E" w:rsidRDefault="00C855F9" w:rsidP="00C855F9">
            <w:pPr>
              <w:jc w:val="center"/>
              <w:rPr>
                <w:sz w:val="28"/>
                <w:szCs w:val="28"/>
              </w:rPr>
            </w:pPr>
            <w:r w:rsidRPr="00A32B0E">
              <w:rPr>
                <w:sz w:val="28"/>
                <w:szCs w:val="28"/>
              </w:rPr>
              <w:t>2.</w:t>
            </w:r>
          </w:p>
        </w:tc>
        <w:tc>
          <w:tcPr>
            <w:tcW w:w="2922" w:type="dxa"/>
          </w:tcPr>
          <w:p w:rsidR="00C855F9" w:rsidRPr="00A32B0E" w:rsidRDefault="00C855F9" w:rsidP="00C855F9">
            <w:pPr>
              <w:jc w:val="center"/>
              <w:rPr>
                <w:sz w:val="28"/>
                <w:szCs w:val="28"/>
              </w:rPr>
            </w:pPr>
            <w:r w:rsidRPr="00A32B0E">
              <w:rPr>
                <w:sz w:val="28"/>
                <w:szCs w:val="28"/>
              </w:rPr>
              <w:t>Среднегодовое число</w:t>
            </w:r>
          </w:p>
          <w:p w:rsidR="00C855F9" w:rsidRPr="00A32B0E" w:rsidRDefault="00C855F9" w:rsidP="00C855F9">
            <w:pPr>
              <w:jc w:val="center"/>
              <w:rPr>
                <w:sz w:val="28"/>
                <w:szCs w:val="28"/>
              </w:rPr>
            </w:pPr>
            <w:r w:rsidRPr="00A32B0E">
              <w:rPr>
                <w:sz w:val="28"/>
                <w:szCs w:val="28"/>
              </w:rPr>
              <w:t>лиц обучающихся по  дополнительным общеобразовательным</w:t>
            </w:r>
          </w:p>
          <w:p w:rsidR="00C855F9" w:rsidRPr="00A32B0E" w:rsidRDefault="00C855F9" w:rsidP="00C855F9">
            <w:pPr>
              <w:jc w:val="center"/>
              <w:rPr>
                <w:sz w:val="28"/>
                <w:szCs w:val="28"/>
              </w:rPr>
            </w:pPr>
            <w:r w:rsidRPr="00A32B0E">
              <w:rPr>
                <w:sz w:val="28"/>
                <w:szCs w:val="28"/>
              </w:rPr>
              <w:t>программам</w:t>
            </w:r>
          </w:p>
        </w:tc>
        <w:tc>
          <w:tcPr>
            <w:tcW w:w="729" w:type="dxa"/>
          </w:tcPr>
          <w:p w:rsidR="00C855F9" w:rsidRPr="00A32B0E" w:rsidRDefault="00C855F9" w:rsidP="00C855F9">
            <w:pPr>
              <w:jc w:val="center"/>
              <w:rPr>
                <w:sz w:val="28"/>
                <w:szCs w:val="28"/>
              </w:rPr>
            </w:pPr>
            <w:r w:rsidRPr="00A32B0E">
              <w:rPr>
                <w:sz w:val="28"/>
                <w:szCs w:val="28"/>
              </w:rPr>
              <w:t>чел.</w:t>
            </w:r>
          </w:p>
        </w:tc>
        <w:tc>
          <w:tcPr>
            <w:tcW w:w="1022" w:type="dxa"/>
          </w:tcPr>
          <w:p w:rsidR="00C855F9" w:rsidRPr="00A32B0E" w:rsidRDefault="00C855F9" w:rsidP="00C855F9">
            <w:pPr>
              <w:jc w:val="center"/>
              <w:rPr>
                <w:sz w:val="28"/>
                <w:szCs w:val="28"/>
              </w:rPr>
            </w:pPr>
            <w:r w:rsidRPr="00A32B0E">
              <w:rPr>
                <w:sz w:val="28"/>
                <w:szCs w:val="28"/>
              </w:rPr>
              <w:t>1446</w:t>
            </w:r>
          </w:p>
        </w:tc>
        <w:tc>
          <w:tcPr>
            <w:tcW w:w="1021" w:type="dxa"/>
          </w:tcPr>
          <w:p w:rsidR="00C855F9" w:rsidRPr="00A32B0E" w:rsidRDefault="00C855F9" w:rsidP="00C855F9">
            <w:pPr>
              <w:jc w:val="center"/>
              <w:rPr>
                <w:sz w:val="28"/>
                <w:szCs w:val="28"/>
              </w:rPr>
            </w:pPr>
            <w:r w:rsidRPr="00A32B0E">
              <w:rPr>
                <w:sz w:val="28"/>
                <w:szCs w:val="28"/>
              </w:rPr>
              <w:t>1429</w:t>
            </w:r>
          </w:p>
        </w:tc>
        <w:tc>
          <w:tcPr>
            <w:tcW w:w="1022" w:type="dxa"/>
          </w:tcPr>
          <w:p w:rsidR="00C855F9" w:rsidRPr="00A32B0E" w:rsidRDefault="00C855F9" w:rsidP="00C855F9">
            <w:pPr>
              <w:jc w:val="center"/>
              <w:rPr>
                <w:sz w:val="28"/>
                <w:szCs w:val="28"/>
              </w:rPr>
            </w:pPr>
            <w:r w:rsidRPr="00A32B0E">
              <w:rPr>
                <w:sz w:val="28"/>
                <w:szCs w:val="28"/>
              </w:rPr>
              <w:t>1429</w:t>
            </w:r>
          </w:p>
        </w:tc>
        <w:tc>
          <w:tcPr>
            <w:tcW w:w="1022" w:type="dxa"/>
          </w:tcPr>
          <w:p w:rsidR="00C855F9" w:rsidRPr="00A32B0E" w:rsidRDefault="00C855F9" w:rsidP="00C855F9">
            <w:pPr>
              <w:jc w:val="center"/>
              <w:rPr>
                <w:sz w:val="28"/>
                <w:szCs w:val="28"/>
              </w:rPr>
            </w:pPr>
            <w:r w:rsidRPr="00A32B0E">
              <w:rPr>
                <w:sz w:val="28"/>
                <w:szCs w:val="28"/>
              </w:rPr>
              <w:t>1429</w:t>
            </w:r>
          </w:p>
        </w:tc>
        <w:tc>
          <w:tcPr>
            <w:tcW w:w="1022" w:type="dxa"/>
          </w:tcPr>
          <w:p w:rsidR="00C855F9" w:rsidRPr="00A32B0E" w:rsidRDefault="00C855F9" w:rsidP="00C855F9">
            <w:pPr>
              <w:jc w:val="center"/>
              <w:rPr>
                <w:sz w:val="28"/>
                <w:szCs w:val="28"/>
              </w:rPr>
            </w:pPr>
            <w:r w:rsidRPr="00A32B0E">
              <w:rPr>
                <w:sz w:val="28"/>
                <w:szCs w:val="28"/>
              </w:rPr>
              <w:t>1429</w:t>
            </w:r>
          </w:p>
        </w:tc>
      </w:tr>
      <w:tr w:rsidR="00C855F9" w:rsidRPr="00A32B0E" w:rsidTr="00C855F9">
        <w:tc>
          <w:tcPr>
            <w:tcW w:w="606" w:type="dxa"/>
          </w:tcPr>
          <w:p w:rsidR="00C855F9" w:rsidRPr="00A32B0E" w:rsidRDefault="00C855F9" w:rsidP="00C855F9">
            <w:pPr>
              <w:jc w:val="center"/>
              <w:rPr>
                <w:sz w:val="28"/>
                <w:szCs w:val="28"/>
              </w:rPr>
            </w:pPr>
            <w:r w:rsidRPr="00A32B0E">
              <w:rPr>
                <w:sz w:val="28"/>
                <w:szCs w:val="28"/>
              </w:rPr>
              <w:t>3.</w:t>
            </w:r>
          </w:p>
        </w:tc>
        <w:tc>
          <w:tcPr>
            <w:tcW w:w="2922" w:type="dxa"/>
          </w:tcPr>
          <w:p w:rsidR="00C855F9" w:rsidRPr="00A32B0E" w:rsidRDefault="00C855F9" w:rsidP="00C855F9">
            <w:pPr>
              <w:jc w:val="center"/>
              <w:rPr>
                <w:sz w:val="28"/>
                <w:szCs w:val="28"/>
              </w:rPr>
            </w:pPr>
            <w:r w:rsidRPr="00A32B0E">
              <w:rPr>
                <w:sz w:val="28"/>
                <w:szCs w:val="28"/>
              </w:rPr>
              <w:t>Отношение среднемесячной заработной платы педагогических работников к среднемесячной заработной плате в Ивановской области</w:t>
            </w:r>
          </w:p>
          <w:p w:rsidR="00C855F9" w:rsidRPr="00A32B0E" w:rsidRDefault="00C855F9" w:rsidP="00C855F9">
            <w:pPr>
              <w:jc w:val="center"/>
              <w:rPr>
                <w:sz w:val="28"/>
                <w:szCs w:val="28"/>
              </w:rPr>
            </w:pPr>
          </w:p>
        </w:tc>
        <w:tc>
          <w:tcPr>
            <w:tcW w:w="729" w:type="dxa"/>
          </w:tcPr>
          <w:p w:rsidR="00C855F9" w:rsidRPr="00A32B0E" w:rsidRDefault="00C855F9" w:rsidP="00C855F9">
            <w:pPr>
              <w:jc w:val="center"/>
              <w:rPr>
                <w:sz w:val="28"/>
                <w:szCs w:val="28"/>
              </w:rPr>
            </w:pPr>
            <w:r w:rsidRPr="00A32B0E">
              <w:rPr>
                <w:sz w:val="28"/>
                <w:szCs w:val="28"/>
              </w:rPr>
              <w:t>%</w:t>
            </w:r>
          </w:p>
        </w:tc>
        <w:tc>
          <w:tcPr>
            <w:tcW w:w="1022" w:type="dxa"/>
          </w:tcPr>
          <w:p w:rsidR="00C855F9" w:rsidRPr="00A32B0E" w:rsidRDefault="00C855F9" w:rsidP="00C855F9">
            <w:pPr>
              <w:jc w:val="center"/>
              <w:rPr>
                <w:sz w:val="28"/>
                <w:szCs w:val="28"/>
              </w:rPr>
            </w:pPr>
            <w:r w:rsidRPr="00A32B0E">
              <w:rPr>
                <w:sz w:val="28"/>
                <w:szCs w:val="28"/>
              </w:rPr>
              <w:t>100</w:t>
            </w:r>
          </w:p>
        </w:tc>
        <w:tc>
          <w:tcPr>
            <w:tcW w:w="1021" w:type="dxa"/>
          </w:tcPr>
          <w:p w:rsidR="00C855F9" w:rsidRPr="00A32B0E" w:rsidRDefault="00C855F9" w:rsidP="00C855F9">
            <w:pPr>
              <w:jc w:val="center"/>
              <w:rPr>
                <w:sz w:val="28"/>
                <w:szCs w:val="28"/>
              </w:rPr>
            </w:pPr>
            <w:r w:rsidRPr="00A32B0E">
              <w:rPr>
                <w:sz w:val="28"/>
                <w:szCs w:val="28"/>
              </w:rPr>
              <w:t>100</w:t>
            </w:r>
          </w:p>
        </w:tc>
        <w:tc>
          <w:tcPr>
            <w:tcW w:w="1022" w:type="dxa"/>
          </w:tcPr>
          <w:p w:rsidR="00C855F9" w:rsidRPr="00A32B0E" w:rsidRDefault="00C855F9" w:rsidP="00C855F9">
            <w:pPr>
              <w:jc w:val="center"/>
              <w:rPr>
                <w:sz w:val="28"/>
                <w:szCs w:val="28"/>
              </w:rPr>
            </w:pPr>
            <w:r w:rsidRPr="00A32B0E">
              <w:rPr>
                <w:sz w:val="28"/>
                <w:szCs w:val="28"/>
              </w:rPr>
              <w:t>100</w:t>
            </w:r>
          </w:p>
        </w:tc>
        <w:tc>
          <w:tcPr>
            <w:tcW w:w="1022" w:type="dxa"/>
          </w:tcPr>
          <w:p w:rsidR="00C855F9" w:rsidRPr="00A32B0E" w:rsidRDefault="00C855F9" w:rsidP="00C855F9">
            <w:pPr>
              <w:jc w:val="center"/>
              <w:rPr>
                <w:sz w:val="28"/>
                <w:szCs w:val="28"/>
              </w:rPr>
            </w:pPr>
            <w:r w:rsidRPr="00A32B0E">
              <w:rPr>
                <w:sz w:val="28"/>
                <w:szCs w:val="28"/>
              </w:rPr>
              <w:t>100</w:t>
            </w:r>
          </w:p>
        </w:tc>
        <w:tc>
          <w:tcPr>
            <w:tcW w:w="1022" w:type="dxa"/>
          </w:tcPr>
          <w:p w:rsidR="00C855F9" w:rsidRPr="00A32B0E" w:rsidRDefault="00C855F9" w:rsidP="00C855F9">
            <w:pPr>
              <w:jc w:val="center"/>
              <w:rPr>
                <w:sz w:val="28"/>
                <w:szCs w:val="28"/>
              </w:rPr>
            </w:pPr>
            <w:r w:rsidRPr="00A32B0E">
              <w:rPr>
                <w:sz w:val="28"/>
                <w:szCs w:val="28"/>
              </w:rPr>
              <w:t>100</w:t>
            </w:r>
          </w:p>
        </w:tc>
      </w:tr>
      <w:tr w:rsidR="00C855F9" w:rsidRPr="00A32B0E" w:rsidTr="00C855F9">
        <w:tc>
          <w:tcPr>
            <w:tcW w:w="606" w:type="dxa"/>
          </w:tcPr>
          <w:p w:rsidR="00C855F9" w:rsidRPr="00A32B0E" w:rsidRDefault="00C855F9" w:rsidP="00C855F9">
            <w:pPr>
              <w:jc w:val="center"/>
              <w:rPr>
                <w:sz w:val="28"/>
                <w:szCs w:val="28"/>
              </w:rPr>
            </w:pPr>
            <w:r w:rsidRPr="00A32B0E">
              <w:rPr>
                <w:sz w:val="28"/>
                <w:szCs w:val="28"/>
              </w:rPr>
              <w:t>4.</w:t>
            </w:r>
          </w:p>
        </w:tc>
        <w:tc>
          <w:tcPr>
            <w:tcW w:w="2922" w:type="dxa"/>
          </w:tcPr>
          <w:p w:rsidR="00C855F9" w:rsidRPr="00A32B0E" w:rsidRDefault="00C855F9" w:rsidP="00C855F9">
            <w:pPr>
              <w:jc w:val="center"/>
              <w:rPr>
                <w:sz w:val="28"/>
                <w:szCs w:val="28"/>
              </w:rPr>
            </w:pPr>
            <w:r w:rsidRPr="00A32B0E">
              <w:rPr>
                <w:sz w:val="28"/>
                <w:szCs w:val="28"/>
              </w:rPr>
              <w:t xml:space="preserve">Доля педагогических  работников  муниципальных общеобразовательных организаций, получивших ежемесячное денежное вознаграждение за классное руководство в общей численности педагогических </w:t>
            </w:r>
            <w:r w:rsidRPr="00A32B0E">
              <w:rPr>
                <w:sz w:val="28"/>
                <w:szCs w:val="28"/>
              </w:rPr>
              <w:lastRenderedPageBreak/>
              <w:t>работников такой категории</w:t>
            </w:r>
          </w:p>
        </w:tc>
        <w:tc>
          <w:tcPr>
            <w:tcW w:w="729" w:type="dxa"/>
          </w:tcPr>
          <w:p w:rsidR="00C855F9" w:rsidRPr="00A32B0E" w:rsidRDefault="00C855F9" w:rsidP="00C855F9">
            <w:pPr>
              <w:jc w:val="center"/>
              <w:rPr>
                <w:sz w:val="28"/>
                <w:szCs w:val="28"/>
              </w:rPr>
            </w:pPr>
            <w:r w:rsidRPr="00A32B0E">
              <w:rPr>
                <w:sz w:val="28"/>
                <w:szCs w:val="28"/>
              </w:rPr>
              <w:lastRenderedPageBreak/>
              <w:t>%</w:t>
            </w:r>
          </w:p>
        </w:tc>
        <w:tc>
          <w:tcPr>
            <w:tcW w:w="1022" w:type="dxa"/>
          </w:tcPr>
          <w:p w:rsidR="00C855F9" w:rsidRPr="00A32B0E" w:rsidRDefault="00C855F9" w:rsidP="00C855F9">
            <w:pPr>
              <w:jc w:val="center"/>
              <w:rPr>
                <w:sz w:val="28"/>
                <w:szCs w:val="28"/>
              </w:rPr>
            </w:pPr>
            <w:r w:rsidRPr="00A32B0E">
              <w:rPr>
                <w:sz w:val="28"/>
                <w:szCs w:val="28"/>
              </w:rPr>
              <w:t>100</w:t>
            </w:r>
          </w:p>
        </w:tc>
        <w:tc>
          <w:tcPr>
            <w:tcW w:w="1021" w:type="dxa"/>
          </w:tcPr>
          <w:p w:rsidR="00C855F9" w:rsidRPr="00A32B0E" w:rsidRDefault="00C855F9" w:rsidP="00C855F9">
            <w:pPr>
              <w:jc w:val="center"/>
              <w:rPr>
                <w:sz w:val="28"/>
                <w:szCs w:val="28"/>
              </w:rPr>
            </w:pPr>
            <w:r w:rsidRPr="00A32B0E">
              <w:rPr>
                <w:sz w:val="28"/>
                <w:szCs w:val="28"/>
              </w:rPr>
              <w:t>100</w:t>
            </w:r>
          </w:p>
        </w:tc>
        <w:tc>
          <w:tcPr>
            <w:tcW w:w="1022" w:type="dxa"/>
          </w:tcPr>
          <w:p w:rsidR="00C855F9" w:rsidRPr="00A32B0E" w:rsidRDefault="00C855F9" w:rsidP="00C855F9">
            <w:pPr>
              <w:jc w:val="center"/>
              <w:rPr>
                <w:sz w:val="28"/>
                <w:szCs w:val="28"/>
              </w:rPr>
            </w:pPr>
            <w:r w:rsidRPr="00A32B0E">
              <w:rPr>
                <w:sz w:val="28"/>
                <w:szCs w:val="28"/>
              </w:rPr>
              <w:t>100</w:t>
            </w:r>
          </w:p>
        </w:tc>
        <w:tc>
          <w:tcPr>
            <w:tcW w:w="1022" w:type="dxa"/>
          </w:tcPr>
          <w:p w:rsidR="00C855F9" w:rsidRPr="00A32B0E" w:rsidRDefault="00C855F9" w:rsidP="00C855F9">
            <w:pPr>
              <w:jc w:val="center"/>
              <w:rPr>
                <w:sz w:val="28"/>
                <w:szCs w:val="28"/>
              </w:rPr>
            </w:pPr>
            <w:r w:rsidRPr="00A32B0E">
              <w:rPr>
                <w:sz w:val="28"/>
                <w:szCs w:val="28"/>
              </w:rPr>
              <w:t>100</w:t>
            </w:r>
          </w:p>
        </w:tc>
        <w:tc>
          <w:tcPr>
            <w:tcW w:w="1022" w:type="dxa"/>
          </w:tcPr>
          <w:p w:rsidR="00C855F9" w:rsidRPr="00A32B0E" w:rsidRDefault="00C855F9" w:rsidP="00C855F9">
            <w:pPr>
              <w:jc w:val="center"/>
              <w:rPr>
                <w:sz w:val="28"/>
                <w:szCs w:val="28"/>
              </w:rPr>
            </w:pPr>
            <w:r w:rsidRPr="00A32B0E">
              <w:rPr>
                <w:sz w:val="28"/>
                <w:szCs w:val="28"/>
              </w:rPr>
              <w:t>100</w:t>
            </w:r>
          </w:p>
        </w:tc>
      </w:tr>
      <w:tr w:rsidR="00C855F9" w:rsidRPr="00A32B0E" w:rsidTr="00C855F9">
        <w:tc>
          <w:tcPr>
            <w:tcW w:w="606" w:type="dxa"/>
          </w:tcPr>
          <w:p w:rsidR="00C855F9" w:rsidRPr="00A32B0E" w:rsidRDefault="00C855F9" w:rsidP="00C855F9">
            <w:pPr>
              <w:jc w:val="center"/>
              <w:rPr>
                <w:sz w:val="28"/>
                <w:szCs w:val="28"/>
              </w:rPr>
            </w:pPr>
            <w:r w:rsidRPr="00A32B0E">
              <w:rPr>
                <w:sz w:val="28"/>
                <w:szCs w:val="28"/>
              </w:rPr>
              <w:lastRenderedPageBreak/>
              <w:t>5.</w:t>
            </w:r>
          </w:p>
        </w:tc>
        <w:tc>
          <w:tcPr>
            <w:tcW w:w="2922" w:type="dxa"/>
          </w:tcPr>
          <w:p w:rsidR="00C855F9" w:rsidRPr="00A32B0E" w:rsidRDefault="00C855F9" w:rsidP="00C855F9">
            <w:pPr>
              <w:jc w:val="center"/>
              <w:rPr>
                <w:sz w:val="28"/>
                <w:szCs w:val="28"/>
              </w:rPr>
            </w:pPr>
            <w:r w:rsidRPr="00A32B0E">
              <w:rPr>
                <w:sz w:val="28"/>
                <w:szCs w:val="28"/>
              </w:rPr>
              <w:t>Доля учащихся в общеобразовательных организациях, отвечающих современным требованиям</w:t>
            </w:r>
          </w:p>
        </w:tc>
        <w:tc>
          <w:tcPr>
            <w:tcW w:w="729" w:type="dxa"/>
          </w:tcPr>
          <w:p w:rsidR="00C855F9" w:rsidRPr="00A32B0E" w:rsidRDefault="00C855F9" w:rsidP="00C855F9">
            <w:pPr>
              <w:jc w:val="center"/>
              <w:rPr>
                <w:sz w:val="28"/>
                <w:szCs w:val="28"/>
              </w:rPr>
            </w:pPr>
            <w:r w:rsidRPr="00A32B0E">
              <w:rPr>
                <w:sz w:val="28"/>
                <w:szCs w:val="28"/>
              </w:rPr>
              <w:t>%</w:t>
            </w:r>
          </w:p>
        </w:tc>
        <w:tc>
          <w:tcPr>
            <w:tcW w:w="1022" w:type="dxa"/>
          </w:tcPr>
          <w:p w:rsidR="00C855F9" w:rsidRPr="00A32B0E" w:rsidRDefault="00C855F9" w:rsidP="00C855F9">
            <w:pPr>
              <w:jc w:val="center"/>
              <w:rPr>
                <w:sz w:val="28"/>
                <w:szCs w:val="28"/>
              </w:rPr>
            </w:pPr>
            <w:r w:rsidRPr="00A32B0E">
              <w:rPr>
                <w:sz w:val="28"/>
                <w:szCs w:val="28"/>
              </w:rPr>
              <w:t>100</w:t>
            </w:r>
          </w:p>
        </w:tc>
        <w:tc>
          <w:tcPr>
            <w:tcW w:w="1021" w:type="dxa"/>
          </w:tcPr>
          <w:p w:rsidR="00C855F9" w:rsidRPr="00A32B0E" w:rsidRDefault="00C855F9" w:rsidP="00C855F9">
            <w:pPr>
              <w:jc w:val="center"/>
              <w:rPr>
                <w:sz w:val="28"/>
                <w:szCs w:val="28"/>
              </w:rPr>
            </w:pPr>
            <w:r w:rsidRPr="00A32B0E">
              <w:rPr>
                <w:sz w:val="28"/>
                <w:szCs w:val="28"/>
              </w:rPr>
              <w:t>100</w:t>
            </w:r>
          </w:p>
        </w:tc>
        <w:tc>
          <w:tcPr>
            <w:tcW w:w="1022" w:type="dxa"/>
          </w:tcPr>
          <w:p w:rsidR="00C855F9" w:rsidRPr="00A32B0E" w:rsidRDefault="00C855F9" w:rsidP="00C855F9">
            <w:pPr>
              <w:jc w:val="center"/>
              <w:rPr>
                <w:sz w:val="28"/>
                <w:szCs w:val="28"/>
              </w:rPr>
            </w:pPr>
            <w:r w:rsidRPr="00A32B0E">
              <w:rPr>
                <w:sz w:val="28"/>
                <w:szCs w:val="28"/>
              </w:rPr>
              <w:t>100</w:t>
            </w:r>
          </w:p>
        </w:tc>
        <w:tc>
          <w:tcPr>
            <w:tcW w:w="1022" w:type="dxa"/>
          </w:tcPr>
          <w:p w:rsidR="00C855F9" w:rsidRPr="00A32B0E" w:rsidRDefault="00C855F9" w:rsidP="00C855F9">
            <w:pPr>
              <w:jc w:val="center"/>
              <w:rPr>
                <w:sz w:val="28"/>
                <w:szCs w:val="28"/>
              </w:rPr>
            </w:pPr>
            <w:r w:rsidRPr="00A32B0E">
              <w:rPr>
                <w:sz w:val="28"/>
                <w:szCs w:val="28"/>
              </w:rPr>
              <w:t>100</w:t>
            </w:r>
          </w:p>
        </w:tc>
        <w:tc>
          <w:tcPr>
            <w:tcW w:w="1022" w:type="dxa"/>
          </w:tcPr>
          <w:p w:rsidR="00C855F9" w:rsidRPr="00A32B0E" w:rsidRDefault="00C855F9" w:rsidP="00C855F9">
            <w:pPr>
              <w:jc w:val="center"/>
              <w:rPr>
                <w:sz w:val="28"/>
                <w:szCs w:val="28"/>
              </w:rPr>
            </w:pPr>
            <w:r w:rsidRPr="00A32B0E">
              <w:rPr>
                <w:sz w:val="28"/>
                <w:szCs w:val="28"/>
              </w:rPr>
              <w:t>100</w:t>
            </w:r>
          </w:p>
        </w:tc>
      </w:tr>
      <w:tr w:rsidR="00C855F9" w:rsidRPr="00A32B0E" w:rsidTr="00C855F9">
        <w:tc>
          <w:tcPr>
            <w:tcW w:w="606" w:type="dxa"/>
          </w:tcPr>
          <w:p w:rsidR="00C855F9" w:rsidRPr="00A32B0E" w:rsidRDefault="00C855F9" w:rsidP="00C855F9">
            <w:pPr>
              <w:jc w:val="center"/>
              <w:rPr>
                <w:sz w:val="28"/>
                <w:szCs w:val="28"/>
              </w:rPr>
            </w:pPr>
            <w:r w:rsidRPr="00A32B0E">
              <w:rPr>
                <w:sz w:val="28"/>
                <w:szCs w:val="28"/>
              </w:rPr>
              <w:t>6.</w:t>
            </w:r>
          </w:p>
        </w:tc>
        <w:tc>
          <w:tcPr>
            <w:tcW w:w="2922" w:type="dxa"/>
          </w:tcPr>
          <w:p w:rsidR="00C855F9" w:rsidRPr="00A32B0E" w:rsidRDefault="00C855F9" w:rsidP="00C855F9">
            <w:pPr>
              <w:jc w:val="center"/>
              <w:rPr>
                <w:sz w:val="28"/>
                <w:szCs w:val="28"/>
              </w:rPr>
            </w:pPr>
            <w:r w:rsidRPr="00A32B0E">
              <w:rPr>
                <w:sz w:val="28"/>
                <w:szCs w:val="28"/>
              </w:rPr>
              <w:t>Доля общеобразовательных организаций, участвующих в реализации проекта «Межведомственная система оздоровления школьников»</w:t>
            </w:r>
          </w:p>
          <w:p w:rsidR="00C855F9" w:rsidRPr="00A32B0E" w:rsidRDefault="00C855F9" w:rsidP="00C855F9">
            <w:pPr>
              <w:rPr>
                <w:sz w:val="28"/>
                <w:szCs w:val="28"/>
              </w:rPr>
            </w:pPr>
          </w:p>
        </w:tc>
        <w:tc>
          <w:tcPr>
            <w:tcW w:w="729" w:type="dxa"/>
          </w:tcPr>
          <w:p w:rsidR="00C855F9" w:rsidRPr="00A32B0E" w:rsidRDefault="00C855F9" w:rsidP="00C855F9">
            <w:pPr>
              <w:rPr>
                <w:sz w:val="28"/>
                <w:szCs w:val="28"/>
              </w:rPr>
            </w:pPr>
            <w:r w:rsidRPr="00A32B0E">
              <w:rPr>
                <w:sz w:val="28"/>
                <w:szCs w:val="28"/>
              </w:rPr>
              <w:t>%</w:t>
            </w:r>
          </w:p>
        </w:tc>
        <w:tc>
          <w:tcPr>
            <w:tcW w:w="1022" w:type="dxa"/>
          </w:tcPr>
          <w:p w:rsidR="00C855F9" w:rsidRPr="00A32B0E" w:rsidRDefault="00C855F9" w:rsidP="00C855F9">
            <w:pPr>
              <w:jc w:val="center"/>
              <w:rPr>
                <w:color w:val="404040"/>
                <w:sz w:val="28"/>
                <w:szCs w:val="28"/>
              </w:rPr>
            </w:pPr>
            <w:r w:rsidRPr="00A32B0E">
              <w:rPr>
                <w:color w:val="404040"/>
                <w:sz w:val="28"/>
                <w:szCs w:val="28"/>
              </w:rPr>
              <w:t>75</w:t>
            </w:r>
          </w:p>
        </w:tc>
        <w:tc>
          <w:tcPr>
            <w:tcW w:w="1021" w:type="dxa"/>
          </w:tcPr>
          <w:p w:rsidR="00C855F9" w:rsidRPr="00A32B0E" w:rsidRDefault="00C855F9" w:rsidP="00C855F9">
            <w:pPr>
              <w:jc w:val="center"/>
              <w:rPr>
                <w:color w:val="404040"/>
                <w:sz w:val="28"/>
                <w:szCs w:val="28"/>
              </w:rPr>
            </w:pPr>
            <w:r w:rsidRPr="00A32B0E">
              <w:rPr>
                <w:color w:val="404040"/>
                <w:sz w:val="28"/>
                <w:szCs w:val="28"/>
              </w:rPr>
              <w:t>75</w:t>
            </w:r>
          </w:p>
        </w:tc>
        <w:tc>
          <w:tcPr>
            <w:tcW w:w="1022" w:type="dxa"/>
          </w:tcPr>
          <w:p w:rsidR="00C855F9" w:rsidRPr="00A32B0E" w:rsidRDefault="00C855F9" w:rsidP="00C855F9">
            <w:pPr>
              <w:jc w:val="center"/>
              <w:rPr>
                <w:color w:val="404040"/>
                <w:sz w:val="28"/>
                <w:szCs w:val="28"/>
              </w:rPr>
            </w:pPr>
            <w:r w:rsidRPr="00A32B0E">
              <w:rPr>
                <w:color w:val="404040"/>
                <w:sz w:val="28"/>
                <w:szCs w:val="28"/>
              </w:rPr>
              <w:t>75</w:t>
            </w:r>
          </w:p>
        </w:tc>
        <w:tc>
          <w:tcPr>
            <w:tcW w:w="1022" w:type="dxa"/>
          </w:tcPr>
          <w:p w:rsidR="00C855F9" w:rsidRPr="00A32B0E" w:rsidRDefault="00C855F9" w:rsidP="00C855F9">
            <w:pPr>
              <w:jc w:val="center"/>
              <w:rPr>
                <w:color w:val="404040"/>
                <w:sz w:val="28"/>
                <w:szCs w:val="28"/>
              </w:rPr>
            </w:pPr>
            <w:r w:rsidRPr="00A32B0E">
              <w:rPr>
                <w:color w:val="404040"/>
                <w:sz w:val="28"/>
                <w:szCs w:val="28"/>
              </w:rPr>
              <w:t>75</w:t>
            </w:r>
          </w:p>
        </w:tc>
        <w:tc>
          <w:tcPr>
            <w:tcW w:w="1022" w:type="dxa"/>
          </w:tcPr>
          <w:p w:rsidR="00C855F9" w:rsidRPr="00A32B0E" w:rsidRDefault="00C855F9" w:rsidP="00C855F9">
            <w:pPr>
              <w:jc w:val="center"/>
              <w:rPr>
                <w:color w:val="404040"/>
                <w:sz w:val="28"/>
                <w:szCs w:val="28"/>
              </w:rPr>
            </w:pPr>
            <w:r w:rsidRPr="00A32B0E">
              <w:rPr>
                <w:color w:val="404040"/>
                <w:sz w:val="28"/>
                <w:szCs w:val="28"/>
              </w:rPr>
              <w:t>75</w:t>
            </w:r>
          </w:p>
        </w:tc>
      </w:tr>
    </w:tbl>
    <w:p w:rsidR="00C855F9" w:rsidRPr="00A32B0E" w:rsidRDefault="00C855F9" w:rsidP="00C855F9">
      <w:pPr>
        <w:tabs>
          <w:tab w:val="left" w:pos="2550"/>
        </w:tabs>
        <w:spacing w:before="200" w:after="120"/>
        <w:jc w:val="center"/>
        <w:rPr>
          <w:sz w:val="28"/>
          <w:szCs w:val="28"/>
        </w:rPr>
      </w:pPr>
      <w:r w:rsidRPr="00A32B0E">
        <w:rPr>
          <w:b/>
          <w:sz w:val="28"/>
          <w:szCs w:val="28"/>
        </w:rPr>
        <w:t>5. Мероприятия подпрограммы</w:t>
      </w:r>
    </w:p>
    <w:p w:rsidR="00C855F9" w:rsidRPr="00A32B0E" w:rsidRDefault="00C855F9" w:rsidP="00C855F9">
      <w:pPr>
        <w:tabs>
          <w:tab w:val="left" w:pos="2550"/>
        </w:tabs>
        <w:spacing w:after="120"/>
        <w:ind w:firstLine="709"/>
        <w:jc w:val="both"/>
        <w:rPr>
          <w:sz w:val="28"/>
          <w:szCs w:val="28"/>
        </w:rPr>
      </w:pPr>
      <w:r w:rsidRPr="00A32B0E">
        <w:rPr>
          <w:sz w:val="28"/>
          <w:szCs w:val="28"/>
        </w:rPr>
        <w:t xml:space="preserve"> Реализация подпрограммы предполагает выполнение следующих мероприятий:</w:t>
      </w:r>
    </w:p>
    <w:p w:rsidR="00C855F9" w:rsidRPr="00A32B0E" w:rsidRDefault="00C855F9" w:rsidP="00E73BBC">
      <w:pPr>
        <w:numPr>
          <w:ilvl w:val="0"/>
          <w:numId w:val="15"/>
        </w:numPr>
        <w:spacing w:after="160"/>
        <w:ind w:left="777"/>
        <w:jc w:val="both"/>
        <w:rPr>
          <w:sz w:val="28"/>
          <w:szCs w:val="28"/>
        </w:rPr>
      </w:pPr>
      <w:r w:rsidRPr="00A32B0E">
        <w:rPr>
          <w:sz w:val="28"/>
          <w:szCs w:val="28"/>
        </w:rPr>
        <w:t>Финансовое обеспечение государственных гарантий реализации прав на получение начального общего, основного общего, среднего основного образования.</w:t>
      </w:r>
    </w:p>
    <w:p w:rsidR="00C855F9" w:rsidRPr="00A32B0E" w:rsidRDefault="00C855F9" w:rsidP="00E73BBC">
      <w:pPr>
        <w:numPr>
          <w:ilvl w:val="0"/>
          <w:numId w:val="15"/>
        </w:numPr>
        <w:spacing w:after="160"/>
        <w:ind w:left="777"/>
        <w:jc w:val="both"/>
        <w:rPr>
          <w:sz w:val="28"/>
          <w:szCs w:val="28"/>
        </w:rPr>
      </w:pPr>
      <w:r w:rsidRPr="00A32B0E">
        <w:rPr>
          <w:sz w:val="28"/>
          <w:szCs w:val="28"/>
        </w:rPr>
        <w:t>Укрепление материально-технической базы муниципальных общеобразовательных учреждений (в т.ч. в рамках расходов на выполнение наказов избирателей Ивановской областной Думы замена оконных блоков, монтаж системы видеонаблюдения, устройство электронной проходной, приобретение мебели и т.д.).</w:t>
      </w:r>
    </w:p>
    <w:p w:rsidR="00C855F9" w:rsidRPr="00A32B0E" w:rsidRDefault="00C855F9" w:rsidP="00E73BBC">
      <w:pPr>
        <w:numPr>
          <w:ilvl w:val="0"/>
          <w:numId w:val="15"/>
        </w:numPr>
        <w:spacing w:after="160"/>
        <w:ind w:left="777"/>
        <w:jc w:val="both"/>
        <w:rPr>
          <w:sz w:val="28"/>
          <w:szCs w:val="28"/>
        </w:rPr>
      </w:pPr>
      <w:r w:rsidRPr="00A32B0E">
        <w:rPr>
          <w:sz w:val="28"/>
          <w:szCs w:val="28"/>
        </w:rPr>
        <w:t>Осуществление ремонта в муниципальных общеобразовательных учреждениях (ремонт вестибюля и фойе, ремонт системы отопления, ремонт спортивного и актового залов и т.п.).</w:t>
      </w:r>
    </w:p>
    <w:p w:rsidR="00C855F9" w:rsidRPr="00A32B0E" w:rsidRDefault="00C855F9" w:rsidP="00E73BBC">
      <w:pPr>
        <w:numPr>
          <w:ilvl w:val="0"/>
          <w:numId w:val="15"/>
        </w:numPr>
        <w:spacing w:after="160"/>
        <w:ind w:left="777"/>
        <w:jc w:val="both"/>
        <w:rPr>
          <w:sz w:val="28"/>
          <w:szCs w:val="28"/>
        </w:rPr>
      </w:pPr>
      <w:r w:rsidRPr="00A32B0E">
        <w:rPr>
          <w:sz w:val="28"/>
          <w:szCs w:val="28"/>
        </w:rPr>
        <w:t>Расходы на осуществление  мероприятий по созданию условий для инклюзивного обучения детей-инвалидов.</w:t>
      </w:r>
    </w:p>
    <w:p w:rsidR="00C855F9" w:rsidRPr="00A32B0E" w:rsidRDefault="00C855F9" w:rsidP="00E73BBC">
      <w:pPr>
        <w:numPr>
          <w:ilvl w:val="0"/>
          <w:numId w:val="15"/>
        </w:numPr>
        <w:spacing w:after="160"/>
        <w:ind w:left="777"/>
        <w:jc w:val="both"/>
        <w:rPr>
          <w:sz w:val="28"/>
          <w:szCs w:val="28"/>
        </w:rPr>
      </w:pPr>
      <w:r w:rsidRPr="00A32B0E">
        <w:rPr>
          <w:sz w:val="28"/>
          <w:szCs w:val="28"/>
        </w:rPr>
        <w:t>Расходы на осуществление комплекса мероприятий в рамках регионального проекта «Успех каждого ребенка» по созданию в общеобразовательных организациях Комсомольского муниципального района, расположенных в сельской местности, условий для занятий физической культурой и спортом (мероприятия по развитию сельского спорта).</w:t>
      </w:r>
    </w:p>
    <w:p w:rsidR="00C855F9" w:rsidRPr="00A32B0E" w:rsidRDefault="00C855F9" w:rsidP="00E73BBC">
      <w:pPr>
        <w:numPr>
          <w:ilvl w:val="0"/>
          <w:numId w:val="15"/>
        </w:numPr>
        <w:spacing w:after="160"/>
        <w:ind w:left="777"/>
        <w:jc w:val="both"/>
        <w:rPr>
          <w:sz w:val="28"/>
          <w:szCs w:val="28"/>
        </w:rPr>
      </w:pPr>
      <w:r w:rsidRPr="00A32B0E">
        <w:rPr>
          <w:sz w:val="28"/>
          <w:szCs w:val="28"/>
        </w:rPr>
        <w:t>Приобретение учебников для муниципальных общеобразовательных учреждений (пополнение библиотечного фонда).</w:t>
      </w:r>
    </w:p>
    <w:p w:rsidR="00C855F9" w:rsidRPr="00A32B0E" w:rsidRDefault="00C855F9" w:rsidP="00E73BBC">
      <w:pPr>
        <w:numPr>
          <w:ilvl w:val="0"/>
          <w:numId w:val="15"/>
        </w:numPr>
        <w:spacing w:after="160"/>
        <w:ind w:left="777"/>
        <w:jc w:val="both"/>
        <w:rPr>
          <w:sz w:val="28"/>
          <w:szCs w:val="28"/>
        </w:rPr>
      </w:pPr>
      <w:r w:rsidRPr="00A32B0E">
        <w:rPr>
          <w:sz w:val="28"/>
          <w:szCs w:val="28"/>
        </w:rPr>
        <w:lastRenderedPageBreak/>
        <w:t>Расходы на погашение кредиторской задолженности муниципальных общеобразовательных учреждений за предшествующий период.</w:t>
      </w:r>
    </w:p>
    <w:p w:rsidR="00C855F9" w:rsidRPr="00A32B0E" w:rsidRDefault="00C855F9" w:rsidP="00E73BBC">
      <w:pPr>
        <w:numPr>
          <w:ilvl w:val="0"/>
          <w:numId w:val="15"/>
        </w:numPr>
        <w:spacing w:after="160"/>
        <w:ind w:left="777"/>
        <w:jc w:val="both"/>
        <w:rPr>
          <w:sz w:val="28"/>
          <w:szCs w:val="28"/>
        </w:rPr>
      </w:pPr>
      <w:r w:rsidRPr="00A32B0E">
        <w:rPr>
          <w:sz w:val="28"/>
          <w:szCs w:val="28"/>
        </w:rPr>
        <w:t>Расходы на создание в рамках регионального проекта «Современная школа» в общеобразовательных организациях Ивановской области центров образования цифрового и гуманитарного профилей «Точка Роста в 2020-2021 г.г.»</w:t>
      </w:r>
    </w:p>
    <w:p w:rsidR="00C855F9" w:rsidRDefault="00C855F9" w:rsidP="00C855F9">
      <w:pPr>
        <w:jc w:val="both"/>
        <w:rPr>
          <w:b/>
          <w:sz w:val="28"/>
          <w:szCs w:val="28"/>
        </w:rPr>
      </w:pPr>
      <w:r w:rsidRPr="00A32B0E">
        <w:rPr>
          <w:b/>
          <w:sz w:val="28"/>
          <w:szCs w:val="28"/>
        </w:rPr>
        <w:t xml:space="preserve">                     </w:t>
      </w:r>
    </w:p>
    <w:p w:rsidR="00C855F9" w:rsidRPr="00A32B0E" w:rsidRDefault="00C855F9" w:rsidP="00C855F9">
      <w:pPr>
        <w:jc w:val="center"/>
        <w:rPr>
          <w:b/>
          <w:sz w:val="28"/>
          <w:szCs w:val="28"/>
        </w:rPr>
      </w:pPr>
      <w:r w:rsidRPr="00A32B0E">
        <w:rPr>
          <w:b/>
          <w:sz w:val="28"/>
          <w:szCs w:val="28"/>
        </w:rPr>
        <w:t>6. Ресурсное обеспечение мероприятий подпрограммы</w:t>
      </w:r>
    </w:p>
    <w:p w:rsidR="00C855F9" w:rsidRPr="00A32B0E" w:rsidRDefault="00C855F9" w:rsidP="00C855F9">
      <w:pPr>
        <w:rPr>
          <w:b/>
          <w:sz w:val="10"/>
          <w:szCs w:val="10"/>
        </w:rPr>
      </w:pPr>
    </w:p>
    <w:p w:rsidR="00C855F9" w:rsidRPr="00A32B0E" w:rsidRDefault="00C855F9" w:rsidP="00C855F9">
      <w:pPr>
        <w:jc w:val="right"/>
        <w:rPr>
          <w:sz w:val="28"/>
          <w:szCs w:val="28"/>
        </w:rPr>
      </w:pPr>
      <w:r w:rsidRPr="00A32B0E">
        <w:rPr>
          <w:sz w:val="28"/>
          <w:szCs w:val="28"/>
        </w:rPr>
        <w:t xml:space="preserve">     (руб.)</w:t>
      </w:r>
    </w:p>
    <w:tbl>
      <w:tblPr>
        <w:tblW w:w="1077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4"/>
        <w:gridCol w:w="2410"/>
        <w:gridCol w:w="1559"/>
        <w:gridCol w:w="1483"/>
        <w:gridCol w:w="1559"/>
        <w:gridCol w:w="1560"/>
        <w:gridCol w:w="1560"/>
      </w:tblGrid>
      <w:tr w:rsidR="00C855F9" w:rsidRPr="00A32B0E" w:rsidTr="00C855F9">
        <w:tc>
          <w:tcPr>
            <w:tcW w:w="644" w:type="dxa"/>
          </w:tcPr>
          <w:p w:rsidR="00C855F9" w:rsidRPr="00A32B0E" w:rsidRDefault="00C855F9" w:rsidP="00C855F9">
            <w:pPr>
              <w:jc w:val="center"/>
            </w:pPr>
            <w:r w:rsidRPr="00A32B0E">
              <w:t>№</w:t>
            </w:r>
          </w:p>
          <w:p w:rsidR="00C855F9" w:rsidRPr="00A32B0E" w:rsidRDefault="00C855F9" w:rsidP="00C855F9">
            <w:pPr>
              <w:jc w:val="center"/>
              <w:rPr>
                <w:sz w:val="28"/>
                <w:szCs w:val="28"/>
              </w:rPr>
            </w:pPr>
            <w:r w:rsidRPr="00A32B0E">
              <w:t>п/п</w:t>
            </w:r>
          </w:p>
        </w:tc>
        <w:tc>
          <w:tcPr>
            <w:tcW w:w="2410" w:type="dxa"/>
          </w:tcPr>
          <w:p w:rsidR="00C855F9" w:rsidRPr="00A32B0E" w:rsidRDefault="00C855F9" w:rsidP="00C855F9">
            <w:pPr>
              <w:jc w:val="center"/>
              <w:rPr>
                <w:sz w:val="28"/>
                <w:szCs w:val="28"/>
              </w:rPr>
            </w:pPr>
            <w:r w:rsidRPr="00A32B0E">
              <w:rPr>
                <w:sz w:val="28"/>
                <w:szCs w:val="28"/>
              </w:rPr>
              <w:t>Наименование мероприятия/</w:t>
            </w:r>
          </w:p>
          <w:p w:rsidR="00C855F9" w:rsidRPr="00A32B0E" w:rsidRDefault="00C855F9" w:rsidP="00C855F9">
            <w:pPr>
              <w:jc w:val="center"/>
              <w:rPr>
                <w:sz w:val="28"/>
                <w:szCs w:val="28"/>
              </w:rPr>
            </w:pPr>
            <w:r w:rsidRPr="00A32B0E">
              <w:rPr>
                <w:sz w:val="28"/>
                <w:szCs w:val="28"/>
              </w:rPr>
              <w:t>Источник ресурсного обеспечения</w:t>
            </w:r>
          </w:p>
          <w:p w:rsidR="00C855F9" w:rsidRPr="00A32B0E" w:rsidRDefault="00C855F9" w:rsidP="00C855F9">
            <w:pPr>
              <w:jc w:val="center"/>
              <w:rPr>
                <w:sz w:val="28"/>
                <w:szCs w:val="28"/>
              </w:rPr>
            </w:pPr>
          </w:p>
        </w:tc>
        <w:tc>
          <w:tcPr>
            <w:tcW w:w="1559" w:type="dxa"/>
            <w:vAlign w:val="center"/>
          </w:tcPr>
          <w:p w:rsidR="00C855F9" w:rsidRPr="00A32B0E" w:rsidRDefault="00C855F9" w:rsidP="00C855F9">
            <w:pPr>
              <w:jc w:val="center"/>
              <w:rPr>
                <w:sz w:val="28"/>
                <w:szCs w:val="28"/>
              </w:rPr>
            </w:pPr>
            <w:r w:rsidRPr="00A32B0E">
              <w:rPr>
                <w:sz w:val="28"/>
                <w:szCs w:val="28"/>
              </w:rPr>
              <w:t>2018</w:t>
            </w:r>
          </w:p>
        </w:tc>
        <w:tc>
          <w:tcPr>
            <w:tcW w:w="1483" w:type="dxa"/>
            <w:vAlign w:val="center"/>
          </w:tcPr>
          <w:p w:rsidR="00C855F9" w:rsidRPr="00A32B0E" w:rsidRDefault="00C855F9" w:rsidP="00C855F9">
            <w:pPr>
              <w:jc w:val="center"/>
              <w:rPr>
                <w:sz w:val="28"/>
                <w:szCs w:val="28"/>
              </w:rPr>
            </w:pPr>
            <w:r w:rsidRPr="00A32B0E">
              <w:rPr>
                <w:sz w:val="28"/>
                <w:szCs w:val="28"/>
              </w:rPr>
              <w:t>2019</w:t>
            </w:r>
          </w:p>
        </w:tc>
        <w:tc>
          <w:tcPr>
            <w:tcW w:w="1559" w:type="dxa"/>
            <w:vAlign w:val="center"/>
          </w:tcPr>
          <w:p w:rsidR="00C855F9" w:rsidRPr="00A32B0E" w:rsidRDefault="00C855F9" w:rsidP="00C855F9">
            <w:pPr>
              <w:jc w:val="center"/>
              <w:rPr>
                <w:sz w:val="28"/>
                <w:szCs w:val="28"/>
              </w:rPr>
            </w:pPr>
            <w:r w:rsidRPr="00A32B0E">
              <w:rPr>
                <w:sz w:val="28"/>
                <w:szCs w:val="28"/>
              </w:rPr>
              <w:t>2020</w:t>
            </w:r>
          </w:p>
        </w:tc>
        <w:tc>
          <w:tcPr>
            <w:tcW w:w="1560" w:type="dxa"/>
          </w:tcPr>
          <w:p w:rsidR="00C855F9" w:rsidRPr="00A32B0E" w:rsidRDefault="00C855F9" w:rsidP="00C855F9">
            <w:pPr>
              <w:jc w:val="center"/>
              <w:rPr>
                <w:sz w:val="28"/>
                <w:szCs w:val="28"/>
              </w:rPr>
            </w:pPr>
          </w:p>
          <w:p w:rsidR="00C855F9" w:rsidRPr="00A32B0E" w:rsidRDefault="00C855F9" w:rsidP="00C855F9">
            <w:pPr>
              <w:jc w:val="center"/>
              <w:rPr>
                <w:sz w:val="28"/>
                <w:szCs w:val="28"/>
              </w:rPr>
            </w:pPr>
          </w:p>
          <w:p w:rsidR="00C855F9" w:rsidRPr="00A32B0E" w:rsidRDefault="00C855F9" w:rsidP="00C855F9">
            <w:pPr>
              <w:jc w:val="center"/>
              <w:rPr>
                <w:sz w:val="28"/>
                <w:szCs w:val="28"/>
              </w:rPr>
            </w:pPr>
            <w:r w:rsidRPr="00A32B0E">
              <w:rPr>
                <w:sz w:val="28"/>
                <w:szCs w:val="28"/>
              </w:rPr>
              <w:t>2021</w:t>
            </w:r>
          </w:p>
        </w:tc>
        <w:tc>
          <w:tcPr>
            <w:tcW w:w="1560" w:type="dxa"/>
          </w:tcPr>
          <w:p w:rsidR="00C855F9" w:rsidRPr="00A32B0E" w:rsidRDefault="00C855F9" w:rsidP="00C855F9">
            <w:pPr>
              <w:jc w:val="center"/>
              <w:rPr>
                <w:sz w:val="28"/>
                <w:szCs w:val="28"/>
              </w:rPr>
            </w:pPr>
          </w:p>
          <w:p w:rsidR="00C855F9" w:rsidRPr="00A32B0E" w:rsidRDefault="00C855F9" w:rsidP="00C855F9">
            <w:pPr>
              <w:jc w:val="center"/>
              <w:rPr>
                <w:sz w:val="28"/>
                <w:szCs w:val="28"/>
              </w:rPr>
            </w:pPr>
          </w:p>
          <w:p w:rsidR="00C855F9" w:rsidRPr="00A32B0E" w:rsidRDefault="00C855F9" w:rsidP="00C855F9">
            <w:pPr>
              <w:jc w:val="center"/>
              <w:rPr>
                <w:sz w:val="28"/>
                <w:szCs w:val="28"/>
              </w:rPr>
            </w:pPr>
            <w:r w:rsidRPr="00A32B0E">
              <w:rPr>
                <w:sz w:val="28"/>
                <w:szCs w:val="28"/>
              </w:rPr>
              <w:t>2022</w:t>
            </w:r>
          </w:p>
        </w:tc>
      </w:tr>
      <w:tr w:rsidR="00C855F9" w:rsidRPr="00A32B0E" w:rsidTr="00C855F9">
        <w:tc>
          <w:tcPr>
            <w:tcW w:w="644" w:type="dxa"/>
          </w:tcPr>
          <w:p w:rsidR="00C855F9" w:rsidRPr="00A32B0E" w:rsidRDefault="00C855F9" w:rsidP="00C855F9">
            <w:pPr>
              <w:rPr>
                <w:sz w:val="28"/>
                <w:szCs w:val="28"/>
              </w:rPr>
            </w:pPr>
          </w:p>
        </w:tc>
        <w:tc>
          <w:tcPr>
            <w:tcW w:w="2410" w:type="dxa"/>
          </w:tcPr>
          <w:p w:rsidR="00C855F9" w:rsidRPr="00A32B0E" w:rsidRDefault="00C855F9" w:rsidP="00C855F9">
            <w:pPr>
              <w:jc w:val="center"/>
              <w:rPr>
                <w:sz w:val="28"/>
                <w:szCs w:val="28"/>
              </w:rPr>
            </w:pPr>
            <w:r w:rsidRPr="00A32B0E">
              <w:rPr>
                <w:sz w:val="28"/>
                <w:szCs w:val="28"/>
              </w:rPr>
              <w:t>Подпрограмма, всего:</w:t>
            </w:r>
          </w:p>
        </w:tc>
        <w:tc>
          <w:tcPr>
            <w:tcW w:w="1559" w:type="dxa"/>
          </w:tcPr>
          <w:p w:rsidR="00C855F9" w:rsidRPr="00A32B0E" w:rsidRDefault="00C855F9" w:rsidP="00C855F9">
            <w:pPr>
              <w:jc w:val="center"/>
            </w:pPr>
          </w:p>
        </w:tc>
        <w:tc>
          <w:tcPr>
            <w:tcW w:w="1483" w:type="dxa"/>
          </w:tcPr>
          <w:p w:rsidR="00C855F9" w:rsidRPr="00A32B0E" w:rsidRDefault="00C855F9" w:rsidP="00C855F9">
            <w:pPr>
              <w:jc w:val="center"/>
            </w:pPr>
          </w:p>
        </w:tc>
        <w:tc>
          <w:tcPr>
            <w:tcW w:w="1559" w:type="dxa"/>
          </w:tcPr>
          <w:p w:rsidR="00C855F9" w:rsidRPr="00A32B0E" w:rsidRDefault="00C855F9" w:rsidP="00C855F9">
            <w:pPr>
              <w:jc w:val="center"/>
            </w:pPr>
          </w:p>
        </w:tc>
        <w:tc>
          <w:tcPr>
            <w:tcW w:w="1560" w:type="dxa"/>
          </w:tcPr>
          <w:p w:rsidR="00C855F9" w:rsidRPr="00A32B0E" w:rsidRDefault="00C855F9" w:rsidP="00C855F9">
            <w:pPr>
              <w:jc w:val="center"/>
            </w:pPr>
          </w:p>
        </w:tc>
        <w:tc>
          <w:tcPr>
            <w:tcW w:w="1560" w:type="dxa"/>
          </w:tcPr>
          <w:p w:rsidR="00C855F9" w:rsidRPr="00A32B0E" w:rsidRDefault="00C855F9" w:rsidP="00C855F9">
            <w:pPr>
              <w:jc w:val="center"/>
            </w:pPr>
          </w:p>
        </w:tc>
      </w:tr>
      <w:tr w:rsidR="00C855F9" w:rsidRPr="00A32B0E" w:rsidTr="00C855F9">
        <w:tc>
          <w:tcPr>
            <w:tcW w:w="644" w:type="dxa"/>
          </w:tcPr>
          <w:p w:rsidR="00C855F9" w:rsidRPr="00A32B0E" w:rsidRDefault="00C855F9" w:rsidP="00C855F9">
            <w:pPr>
              <w:jc w:val="center"/>
              <w:rPr>
                <w:sz w:val="28"/>
                <w:szCs w:val="28"/>
              </w:rPr>
            </w:pPr>
          </w:p>
        </w:tc>
        <w:tc>
          <w:tcPr>
            <w:tcW w:w="2410" w:type="dxa"/>
          </w:tcPr>
          <w:p w:rsidR="00C855F9" w:rsidRPr="00A32B0E" w:rsidRDefault="00C855F9" w:rsidP="00C855F9">
            <w:pPr>
              <w:jc w:val="center"/>
              <w:rPr>
                <w:sz w:val="28"/>
                <w:szCs w:val="28"/>
              </w:rPr>
            </w:pPr>
            <w:r w:rsidRPr="00A32B0E">
              <w:rPr>
                <w:sz w:val="28"/>
                <w:szCs w:val="28"/>
              </w:rPr>
              <w:t>- бюджетные ассигнования</w:t>
            </w:r>
          </w:p>
        </w:tc>
        <w:tc>
          <w:tcPr>
            <w:tcW w:w="1559" w:type="dxa"/>
          </w:tcPr>
          <w:p w:rsidR="00C855F9" w:rsidRPr="00A32B0E" w:rsidRDefault="00C855F9" w:rsidP="00C855F9">
            <w:pPr>
              <w:jc w:val="center"/>
            </w:pPr>
            <w:r w:rsidRPr="00A32B0E">
              <w:t>77018416,77</w:t>
            </w:r>
          </w:p>
        </w:tc>
        <w:tc>
          <w:tcPr>
            <w:tcW w:w="1483" w:type="dxa"/>
          </w:tcPr>
          <w:p w:rsidR="00C855F9" w:rsidRPr="00A32B0E" w:rsidRDefault="00C855F9" w:rsidP="00C855F9">
            <w:pPr>
              <w:jc w:val="center"/>
            </w:pPr>
            <w:r w:rsidRPr="00A32B0E">
              <w:t>80910437,13</w:t>
            </w:r>
          </w:p>
        </w:tc>
        <w:tc>
          <w:tcPr>
            <w:tcW w:w="1559" w:type="dxa"/>
          </w:tcPr>
          <w:p w:rsidR="00C855F9" w:rsidRPr="00A32B0E" w:rsidRDefault="00C855F9" w:rsidP="00C855F9">
            <w:pPr>
              <w:jc w:val="center"/>
            </w:pPr>
            <w:r w:rsidRPr="00A32B0E">
              <w:t>83747315,35</w:t>
            </w:r>
          </w:p>
        </w:tc>
        <w:tc>
          <w:tcPr>
            <w:tcW w:w="1560" w:type="dxa"/>
          </w:tcPr>
          <w:p w:rsidR="00C855F9" w:rsidRPr="00A32B0E" w:rsidRDefault="00C855F9" w:rsidP="00C855F9">
            <w:pPr>
              <w:jc w:val="center"/>
            </w:pPr>
            <w:r w:rsidRPr="00A32B0E">
              <w:t>79167540,82</w:t>
            </w:r>
          </w:p>
        </w:tc>
        <w:tc>
          <w:tcPr>
            <w:tcW w:w="1560" w:type="dxa"/>
          </w:tcPr>
          <w:p w:rsidR="00C855F9" w:rsidRPr="00A32B0E" w:rsidRDefault="00C855F9" w:rsidP="00C855F9">
            <w:pPr>
              <w:jc w:val="center"/>
            </w:pPr>
            <w:r w:rsidRPr="00A32B0E">
              <w:t>79193141,95</w:t>
            </w:r>
          </w:p>
        </w:tc>
      </w:tr>
      <w:tr w:rsidR="00C855F9" w:rsidRPr="00A32B0E" w:rsidTr="00C855F9">
        <w:tc>
          <w:tcPr>
            <w:tcW w:w="644" w:type="dxa"/>
          </w:tcPr>
          <w:p w:rsidR="00C855F9" w:rsidRPr="00A32B0E" w:rsidRDefault="00C855F9" w:rsidP="00C855F9">
            <w:pPr>
              <w:jc w:val="center"/>
              <w:rPr>
                <w:sz w:val="28"/>
                <w:szCs w:val="28"/>
              </w:rPr>
            </w:pPr>
          </w:p>
        </w:tc>
        <w:tc>
          <w:tcPr>
            <w:tcW w:w="2410" w:type="dxa"/>
          </w:tcPr>
          <w:p w:rsidR="00C855F9" w:rsidRPr="00A32B0E" w:rsidRDefault="00C855F9" w:rsidP="00C855F9">
            <w:pPr>
              <w:jc w:val="center"/>
              <w:rPr>
                <w:sz w:val="28"/>
                <w:szCs w:val="28"/>
              </w:rPr>
            </w:pPr>
            <w:r w:rsidRPr="00A32B0E">
              <w:rPr>
                <w:sz w:val="28"/>
                <w:szCs w:val="28"/>
              </w:rPr>
              <w:t>-местный бюджет</w:t>
            </w:r>
          </w:p>
        </w:tc>
        <w:tc>
          <w:tcPr>
            <w:tcW w:w="1559" w:type="dxa"/>
          </w:tcPr>
          <w:p w:rsidR="00C855F9" w:rsidRPr="00A32B0E" w:rsidRDefault="00C855F9" w:rsidP="00C855F9">
            <w:pPr>
              <w:jc w:val="center"/>
            </w:pPr>
            <w:r w:rsidRPr="00A32B0E">
              <w:t>18579004,24</w:t>
            </w:r>
          </w:p>
        </w:tc>
        <w:tc>
          <w:tcPr>
            <w:tcW w:w="1483" w:type="dxa"/>
          </w:tcPr>
          <w:p w:rsidR="00C855F9" w:rsidRPr="00A32B0E" w:rsidRDefault="00C855F9" w:rsidP="00C855F9">
            <w:pPr>
              <w:jc w:val="center"/>
            </w:pPr>
            <w:r w:rsidRPr="00A32B0E">
              <w:t>19396457,93</w:t>
            </w:r>
          </w:p>
        </w:tc>
        <w:tc>
          <w:tcPr>
            <w:tcW w:w="1559" w:type="dxa"/>
          </w:tcPr>
          <w:p w:rsidR="00C855F9" w:rsidRPr="00A32B0E" w:rsidRDefault="00C855F9" w:rsidP="00C855F9">
            <w:pPr>
              <w:jc w:val="center"/>
            </w:pPr>
            <w:r w:rsidRPr="00A32B0E">
              <w:t>16540126,99</w:t>
            </w:r>
          </w:p>
        </w:tc>
        <w:tc>
          <w:tcPr>
            <w:tcW w:w="1560" w:type="dxa"/>
          </w:tcPr>
          <w:p w:rsidR="00C855F9" w:rsidRPr="00A32B0E" w:rsidRDefault="00C855F9" w:rsidP="00C855F9">
            <w:pPr>
              <w:jc w:val="center"/>
            </w:pPr>
            <w:r w:rsidRPr="00A32B0E">
              <w:t>7422119,62</w:t>
            </w:r>
          </w:p>
        </w:tc>
        <w:tc>
          <w:tcPr>
            <w:tcW w:w="1560" w:type="dxa"/>
          </w:tcPr>
          <w:p w:rsidR="00C855F9" w:rsidRPr="00A32B0E" w:rsidRDefault="00C855F9" w:rsidP="00C855F9">
            <w:pPr>
              <w:jc w:val="center"/>
            </w:pPr>
            <w:r w:rsidRPr="00A32B0E">
              <w:t>7417344,45</w:t>
            </w:r>
          </w:p>
        </w:tc>
      </w:tr>
      <w:tr w:rsidR="00C855F9" w:rsidRPr="00A32B0E" w:rsidTr="00C855F9">
        <w:tc>
          <w:tcPr>
            <w:tcW w:w="644" w:type="dxa"/>
          </w:tcPr>
          <w:p w:rsidR="00C855F9" w:rsidRPr="00A32B0E" w:rsidRDefault="00C855F9" w:rsidP="00C855F9">
            <w:pPr>
              <w:jc w:val="center"/>
              <w:rPr>
                <w:sz w:val="28"/>
                <w:szCs w:val="28"/>
              </w:rPr>
            </w:pPr>
          </w:p>
        </w:tc>
        <w:tc>
          <w:tcPr>
            <w:tcW w:w="2410" w:type="dxa"/>
          </w:tcPr>
          <w:p w:rsidR="00C855F9" w:rsidRPr="00A32B0E" w:rsidRDefault="00C855F9" w:rsidP="00C855F9">
            <w:pPr>
              <w:jc w:val="center"/>
              <w:rPr>
                <w:sz w:val="28"/>
                <w:szCs w:val="28"/>
              </w:rPr>
            </w:pPr>
            <w:r w:rsidRPr="00A32B0E">
              <w:rPr>
                <w:sz w:val="28"/>
                <w:szCs w:val="28"/>
              </w:rPr>
              <w:t>-областной бюджет</w:t>
            </w:r>
          </w:p>
        </w:tc>
        <w:tc>
          <w:tcPr>
            <w:tcW w:w="1559" w:type="dxa"/>
          </w:tcPr>
          <w:p w:rsidR="00C855F9" w:rsidRPr="00A32B0E" w:rsidRDefault="00C855F9" w:rsidP="00C855F9">
            <w:pPr>
              <w:jc w:val="center"/>
            </w:pPr>
            <w:r w:rsidRPr="00A32B0E">
              <w:t>58439412,53</w:t>
            </w:r>
          </w:p>
        </w:tc>
        <w:tc>
          <w:tcPr>
            <w:tcW w:w="1483" w:type="dxa"/>
          </w:tcPr>
          <w:p w:rsidR="00C855F9" w:rsidRPr="00A32B0E" w:rsidRDefault="00C855F9" w:rsidP="00C855F9">
            <w:pPr>
              <w:jc w:val="center"/>
            </w:pPr>
            <w:r w:rsidRPr="00A32B0E">
              <w:t>59522519,20</w:t>
            </w:r>
          </w:p>
        </w:tc>
        <w:tc>
          <w:tcPr>
            <w:tcW w:w="1559" w:type="dxa"/>
          </w:tcPr>
          <w:p w:rsidR="00C855F9" w:rsidRPr="00A32B0E" w:rsidRDefault="00C855F9" w:rsidP="00C855F9">
            <w:pPr>
              <w:jc w:val="center"/>
            </w:pPr>
            <w:r w:rsidRPr="00A32B0E">
              <w:t>64995412,17</w:t>
            </w:r>
          </w:p>
        </w:tc>
        <w:tc>
          <w:tcPr>
            <w:tcW w:w="1560" w:type="dxa"/>
          </w:tcPr>
          <w:p w:rsidR="00C855F9" w:rsidRPr="00A32B0E" w:rsidRDefault="00C855F9" w:rsidP="00C855F9">
            <w:pPr>
              <w:jc w:val="center"/>
            </w:pPr>
            <w:r w:rsidRPr="00A32B0E">
              <w:t>69663521,20</w:t>
            </w:r>
          </w:p>
        </w:tc>
        <w:tc>
          <w:tcPr>
            <w:tcW w:w="1560" w:type="dxa"/>
          </w:tcPr>
          <w:p w:rsidR="00C855F9" w:rsidRPr="00A32B0E" w:rsidRDefault="00C855F9" w:rsidP="00C855F9">
            <w:pPr>
              <w:jc w:val="center"/>
            </w:pPr>
            <w:r w:rsidRPr="00A32B0E">
              <w:t>69665647,50</w:t>
            </w:r>
          </w:p>
        </w:tc>
      </w:tr>
      <w:tr w:rsidR="00C855F9" w:rsidRPr="00A32B0E" w:rsidTr="00C855F9">
        <w:tc>
          <w:tcPr>
            <w:tcW w:w="644" w:type="dxa"/>
          </w:tcPr>
          <w:p w:rsidR="00C855F9" w:rsidRPr="00A32B0E" w:rsidRDefault="00C855F9" w:rsidP="00C855F9">
            <w:pPr>
              <w:jc w:val="center"/>
              <w:rPr>
                <w:sz w:val="28"/>
                <w:szCs w:val="28"/>
              </w:rPr>
            </w:pPr>
          </w:p>
        </w:tc>
        <w:tc>
          <w:tcPr>
            <w:tcW w:w="2410" w:type="dxa"/>
          </w:tcPr>
          <w:p w:rsidR="00C855F9" w:rsidRPr="00A32B0E" w:rsidRDefault="00C855F9" w:rsidP="00C855F9">
            <w:pPr>
              <w:tabs>
                <w:tab w:val="left" w:pos="700"/>
                <w:tab w:val="left" w:pos="1545"/>
              </w:tabs>
              <w:jc w:val="center"/>
              <w:rPr>
                <w:sz w:val="28"/>
                <w:szCs w:val="28"/>
              </w:rPr>
            </w:pPr>
            <w:r w:rsidRPr="00A32B0E">
              <w:rPr>
                <w:sz w:val="28"/>
                <w:szCs w:val="28"/>
              </w:rPr>
              <w:t>-федеральный бюджет</w:t>
            </w:r>
          </w:p>
        </w:tc>
        <w:tc>
          <w:tcPr>
            <w:tcW w:w="1559" w:type="dxa"/>
          </w:tcPr>
          <w:p w:rsidR="00C855F9" w:rsidRPr="00A32B0E" w:rsidRDefault="00C855F9" w:rsidP="00C855F9">
            <w:pPr>
              <w:jc w:val="center"/>
            </w:pPr>
            <w:r w:rsidRPr="00A32B0E">
              <w:rPr>
                <w:sz w:val="22"/>
                <w:szCs w:val="22"/>
              </w:rPr>
              <w:t>0,00</w:t>
            </w:r>
          </w:p>
        </w:tc>
        <w:tc>
          <w:tcPr>
            <w:tcW w:w="1483" w:type="dxa"/>
          </w:tcPr>
          <w:p w:rsidR="00C855F9" w:rsidRPr="00A32B0E" w:rsidRDefault="00C855F9" w:rsidP="00C855F9">
            <w:pPr>
              <w:jc w:val="center"/>
            </w:pPr>
            <w:r w:rsidRPr="00A32B0E">
              <w:rPr>
                <w:sz w:val="22"/>
                <w:szCs w:val="22"/>
              </w:rPr>
              <w:t>1991460,00</w:t>
            </w:r>
          </w:p>
        </w:tc>
        <w:tc>
          <w:tcPr>
            <w:tcW w:w="1559" w:type="dxa"/>
          </w:tcPr>
          <w:p w:rsidR="00C855F9" w:rsidRPr="00A32B0E" w:rsidRDefault="00C855F9" w:rsidP="00C855F9">
            <w:pPr>
              <w:jc w:val="center"/>
            </w:pPr>
            <w:r w:rsidRPr="00A32B0E">
              <w:rPr>
                <w:sz w:val="22"/>
                <w:szCs w:val="22"/>
              </w:rPr>
              <w:t>2211776,19</w:t>
            </w:r>
          </w:p>
        </w:tc>
        <w:tc>
          <w:tcPr>
            <w:tcW w:w="1560" w:type="dxa"/>
          </w:tcPr>
          <w:p w:rsidR="00C855F9" w:rsidRPr="00A32B0E" w:rsidRDefault="00C855F9" w:rsidP="00C855F9">
            <w:pPr>
              <w:jc w:val="center"/>
              <w:rPr>
                <w:sz w:val="22"/>
                <w:szCs w:val="22"/>
              </w:rPr>
            </w:pPr>
            <w:r w:rsidRPr="00A32B0E">
              <w:rPr>
                <w:sz w:val="22"/>
                <w:szCs w:val="22"/>
              </w:rPr>
              <w:t>2081900,00</w:t>
            </w:r>
          </w:p>
        </w:tc>
        <w:tc>
          <w:tcPr>
            <w:tcW w:w="1560" w:type="dxa"/>
          </w:tcPr>
          <w:p w:rsidR="00C855F9" w:rsidRPr="00A32B0E" w:rsidRDefault="00C855F9" w:rsidP="00C855F9">
            <w:pPr>
              <w:jc w:val="center"/>
              <w:rPr>
                <w:sz w:val="22"/>
                <w:szCs w:val="22"/>
              </w:rPr>
            </w:pPr>
            <w:r w:rsidRPr="00A32B0E">
              <w:rPr>
                <w:sz w:val="22"/>
                <w:szCs w:val="22"/>
              </w:rPr>
              <w:t>2110150,00</w:t>
            </w:r>
          </w:p>
        </w:tc>
      </w:tr>
      <w:tr w:rsidR="00C855F9" w:rsidRPr="00A32B0E" w:rsidTr="00C855F9">
        <w:trPr>
          <w:trHeight w:val="681"/>
        </w:trPr>
        <w:tc>
          <w:tcPr>
            <w:tcW w:w="644" w:type="dxa"/>
          </w:tcPr>
          <w:p w:rsidR="00C855F9" w:rsidRPr="00A32B0E" w:rsidRDefault="00C855F9" w:rsidP="00C855F9">
            <w:pPr>
              <w:jc w:val="center"/>
              <w:rPr>
                <w:sz w:val="28"/>
                <w:szCs w:val="28"/>
              </w:rPr>
            </w:pPr>
            <w:r w:rsidRPr="00A32B0E">
              <w:rPr>
                <w:sz w:val="28"/>
                <w:szCs w:val="28"/>
              </w:rPr>
              <w:t>1.</w:t>
            </w:r>
          </w:p>
          <w:p w:rsidR="00C855F9" w:rsidRPr="00A32B0E" w:rsidRDefault="00C855F9" w:rsidP="00C855F9">
            <w:pPr>
              <w:jc w:val="center"/>
              <w:rPr>
                <w:sz w:val="28"/>
                <w:szCs w:val="28"/>
              </w:rPr>
            </w:pPr>
          </w:p>
        </w:tc>
        <w:tc>
          <w:tcPr>
            <w:tcW w:w="2410" w:type="dxa"/>
          </w:tcPr>
          <w:p w:rsidR="00C855F9" w:rsidRPr="00A32B0E" w:rsidRDefault="00C855F9" w:rsidP="00C855F9">
            <w:pPr>
              <w:jc w:val="center"/>
              <w:rPr>
                <w:b/>
                <w:i/>
                <w:sz w:val="18"/>
                <w:szCs w:val="18"/>
              </w:rPr>
            </w:pPr>
            <w:r w:rsidRPr="00A32B0E">
              <w:rPr>
                <w:b/>
                <w:i/>
                <w:sz w:val="18"/>
                <w:szCs w:val="18"/>
              </w:rPr>
              <w:t xml:space="preserve">Основное мероприятие «Реализация программ общего образования и государственной итоговой аттестации по образовательным программам  основного общего, среднего общего образования» </w:t>
            </w:r>
          </w:p>
          <w:p w:rsidR="00C855F9" w:rsidRPr="00A32B0E" w:rsidRDefault="00C855F9" w:rsidP="00C855F9">
            <w:pPr>
              <w:jc w:val="center"/>
              <w:rPr>
                <w:b/>
                <w:i/>
                <w:sz w:val="27"/>
                <w:szCs w:val="27"/>
              </w:rPr>
            </w:pPr>
          </w:p>
        </w:tc>
        <w:tc>
          <w:tcPr>
            <w:tcW w:w="1559" w:type="dxa"/>
          </w:tcPr>
          <w:p w:rsidR="00C855F9" w:rsidRPr="00A32B0E" w:rsidRDefault="00C855F9" w:rsidP="00C855F9">
            <w:pPr>
              <w:jc w:val="center"/>
            </w:pPr>
            <w:r w:rsidRPr="00A32B0E">
              <w:t>72725427,65</w:t>
            </w:r>
          </w:p>
        </w:tc>
        <w:tc>
          <w:tcPr>
            <w:tcW w:w="1483" w:type="dxa"/>
          </w:tcPr>
          <w:p w:rsidR="00C855F9" w:rsidRPr="00A32B0E" w:rsidRDefault="00C855F9" w:rsidP="00C855F9">
            <w:pPr>
              <w:jc w:val="center"/>
            </w:pPr>
            <w:r w:rsidRPr="00A32B0E">
              <w:t>75742473,45</w:t>
            </w:r>
          </w:p>
        </w:tc>
        <w:tc>
          <w:tcPr>
            <w:tcW w:w="1559" w:type="dxa"/>
          </w:tcPr>
          <w:p w:rsidR="00C855F9" w:rsidRPr="00A32B0E" w:rsidRDefault="00C855F9" w:rsidP="00C855F9">
            <w:pPr>
              <w:jc w:val="center"/>
            </w:pPr>
            <w:r w:rsidRPr="00A32B0E">
              <w:t>81512972,32</w:t>
            </w:r>
          </w:p>
        </w:tc>
        <w:tc>
          <w:tcPr>
            <w:tcW w:w="1560" w:type="dxa"/>
          </w:tcPr>
          <w:p w:rsidR="00C855F9" w:rsidRPr="00A32B0E" w:rsidRDefault="00C855F9" w:rsidP="00C855F9">
            <w:pPr>
              <w:jc w:val="center"/>
            </w:pPr>
            <w:r w:rsidRPr="00A32B0E">
              <w:t>76906326,42</w:t>
            </w:r>
          </w:p>
        </w:tc>
        <w:tc>
          <w:tcPr>
            <w:tcW w:w="1560" w:type="dxa"/>
          </w:tcPr>
          <w:p w:rsidR="00C855F9" w:rsidRPr="00A32B0E" w:rsidRDefault="00C855F9" w:rsidP="00C855F9">
            <w:pPr>
              <w:jc w:val="center"/>
            </w:pPr>
            <w:r w:rsidRPr="00A32B0E">
              <w:t>76901244,45</w:t>
            </w:r>
          </w:p>
        </w:tc>
      </w:tr>
      <w:tr w:rsidR="00C855F9" w:rsidRPr="00A32B0E" w:rsidTr="00C855F9">
        <w:trPr>
          <w:trHeight w:val="699"/>
        </w:trPr>
        <w:tc>
          <w:tcPr>
            <w:tcW w:w="644" w:type="dxa"/>
          </w:tcPr>
          <w:p w:rsidR="00C855F9" w:rsidRPr="00A32B0E" w:rsidRDefault="00C855F9" w:rsidP="00C855F9">
            <w:pPr>
              <w:jc w:val="center"/>
            </w:pPr>
            <w:r w:rsidRPr="00A32B0E">
              <w:t>1.1</w:t>
            </w:r>
          </w:p>
        </w:tc>
        <w:tc>
          <w:tcPr>
            <w:tcW w:w="2410" w:type="dxa"/>
          </w:tcPr>
          <w:p w:rsidR="00C855F9" w:rsidRPr="00A32B0E" w:rsidRDefault="00C855F9" w:rsidP="00C855F9">
            <w:pPr>
              <w:jc w:val="center"/>
              <w:rPr>
                <w:sz w:val="27"/>
                <w:szCs w:val="27"/>
              </w:rPr>
            </w:pPr>
            <w:r w:rsidRPr="00A32B0E">
              <w:rPr>
                <w:sz w:val="27"/>
                <w:szCs w:val="27"/>
              </w:rPr>
              <w:t>Финансовое обеспечение государственных гарантий реализации прав на получение начального общего, основного общего, среднего основного образования</w:t>
            </w:r>
          </w:p>
          <w:p w:rsidR="00C855F9" w:rsidRPr="00A32B0E" w:rsidRDefault="00C855F9" w:rsidP="00C855F9">
            <w:pPr>
              <w:jc w:val="center"/>
              <w:rPr>
                <w:sz w:val="27"/>
                <w:szCs w:val="27"/>
              </w:rPr>
            </w:pPr>
            <w:r w:rsidRPr="00A32B0E">
              <w:rPr>
                <w:sz w:val="27"/>
                <w:szCs w:val="27"/>
              </w:rPr>
              <w:t>в т.ч.</w:t>
            </w:r>
          </w:p>
          <w:p w:rsidR="00C855F9" w:rsidRPr="00A32B0E" w:rsidRDefault="00C855F9" w:rsidP="00C855F9">
            <w:pPr>
              <w:jc w:val="center"/>
              <w:rPr>
                <w:sz w:val="27"/>
                <w:szCs w:val="27"/>
              </w:rPr>
            </w:pPr>
            <w:r w:rsidRPr="00A32B0E">
              <w:rPr>
                <w:sz w:val="27"/>
                <w:szCs w:val="27"/>
              </w:rPr>
              <w:t xml:space="preserve">-федеральный </w:t>
            </w:r>
            <w:r w:rsidRPr="00A32B0E">
              <w:rPr>
                <w:sz w:val="27"/>
                <w:szCs w:val="27"/>
              </w:rPr>
              <w:lastRenderedPageBreak/>
              <w:t>бюджет</w:t>
            </w:r>
          </w:p>
          <w:p w:rsidR="00C855F9" w:rsidRPr="00A32B0E" w:rsidRDefault="00C855F9" w:rsidP="00C855F9">
            <w:pPr>
              <w:tabs>
                <w:tab w:val="center" w:pos="1397"/>
              </w:tabs>
              <w:jc w:val="center"/>
              <w:rPr>
                <w:sz w:val="27"/>
                <w:szCs w:val="27"/>
              </w:rPr>
            </w:pPr>
            <w:r w:rsidRPr="00A32B0E">
              <w:rPr>
                <w:sz w:val="27"/>
                <w:szCs w:val="27"/>
              </w:rPr>
              <w:t>-областной бюджет</w:t>
            </w:r>
          </w:p>
          <w:p w:rsidR="00C855F9" w:rsidRPr="00A32B0E" w:rsidRDefault="00C855F9" w:rsidP="00C855F9">
            <w:pPr>
              <w:jc w:val="center"/>
              <w:rPr>
                <w:sz w:val="27"/>
                <w:szCs w:val="27"/>
              </w:rPr>
            </w:pPr>
            <w:r w:rsidRPr="00A32B0E">
              <w:rPr>
                <w:sz w:val="27"/>
                <w:szCs w:val="27"/>
              </w:rPr>
              <w:t>- муниципальный бюджет</w:t>
            </w:r>
          </w:p>
        </w:tc>
        <w:tc>
          <w:tcPr>
            <w:tcW w:w="1559" w:type="dxa"/>
          </w:tcPr>
          <w:p w:rsidR="00C855F9" w:rsidRPr="00A32B0E" w:rsidRDefault="00C855F9" w:rsidP="00C855F9"/>
          <w:p w:rsidR="00C855F9" w:rsidRPr="00A32B0E" w:rsidRDefault="00C855F9" w:rsidP="00C855F9">
            <w:pPr>
              <w:jc w:val="center"/>
            </w:pPr>
            <w:r w:rsidRPr="00A32B0E">
              <w:t>71366716,45</w:t>
            </w: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Pr>
              <w:jc w:val="center"/>
              <w:rPr>
                <w:sz w:val="22"/>
                <w:szCs w:val="22"/>
              </w:rPr>
            </w:pPr>
          </w:p>
          <w:p w:rsidR="00C855F9" w:rsidRPr="00A32B0E" w:rsidRDefault="00C855F9" w:rsidP="00C855F9">
            <w:pPr>
              <w:jc w:val="center"/>
            </w:pPr>
            <w:r w:rsidRPr="00A32B0E">
              <w:rPr>
                <w:sz w:val="22"/>
                <w:szCs w:val="22"/>
              </w:rPr>
              <w:t>-</w:t>
            </w:r>
          </w:p>
          <w:p w:rsidR="00C855F9" w:rsidRPr="00A32B0E" w:rsidRDefault="00C855F9" w:rsidP="00C855F9">
            <w:pPr>
              <w:jc w:val="center"/>
            </w:pPr>
          </w:p>
          <w:p w:rsidR="00C855F9" w:rsidRPr="00A32B0E" w:rsidRDefault="00C855F9" w:rsidP="00C855F9">
            <w:pPr>
              <w:jc w:val="center"/>
            </w:pPr>
            <w:r w:rsidRPr="00A32B0E">
              <w:rPr>
                <w:sz w:val="22"/>
                <w:szCs w:val="22"/>
              </w:rPr>
              <w:lastRenderedPageBreak/>
              <w:t>54883015,93</w:t>
            </w:r>
          </w:p>
          <w:p w:rsidR="00C855F9" w:rsidRPr="00A32B0E" w:rsidRDefault="00C855F9" w:rsidP="00C855F9">
            <w:pPr>
              <w:jc w:val="center"/>
            </w:pPr>
            <w:r w:rsidRPr="00A32B0E">
              <w:t>16483700,52</w:t>
            </w:r>
          </w:p>
        </w:tc>
        <w:tc>
          <w:tcPr>
            <w:tcW w:w="1483" w:type="dxa"/>
          </w:tcPr>
          <w:p w:rsidR="00C855F9" w:rsidRPr="00A32B0E" w:rsidRDefault="00C855F9" w:rsidP="00C855F9"/>
          <w:p w:rsidR="00C855F9" w:rsidRPr="00A32B0E" w:rsidRDefault="00C855F9" w:rsidP="00C855F9">
            <w:pPr>
              <w:jc w:val="center"/>
            </w:pPr>
            <w:r w:rsidRPr="00A32B0E">
              <w:t>71173079,18</w:t>
            </w: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 w:rsidR="00C855F9" w:rsidRPr="00A32B0E" w:rsidRDefault="00C855F9" w:rsidP="00C855F9">
            <w:pPr>
              <w:jc w:val="cente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r w:rsidRPr="00A32B0E">
              <w:rPr>
                <w:sz w:val="22"/>
                <w:szCs w:val="22"/>
              </w:rPr>
              <w:lastRenderedPageBreak/>
              <w:t>-</w:t>
            </w:r>
          </w:p>
          <w:p w:rsidR="00C855F9" w:rsidRPr="00A32B0E" w:rsidRDefault="00C855F9" w:rsidP="00C855F9">
            <w:pPr>
              <w:jc w:val="center"/>
            </w:pPr>
            <w:r w:rsidRPr="00A32B0E">
              <w:t>56484573,46</w:t>
            </w:r>
          </w:p>
          <w:p w:rsidR="00C855F9" w:rsidRPr="00A32B0E" w:rsidRDefault="00C855F9" w:rsidP="00C855F9">
            <w:pPr>
              <w:jc w:val="center"/>
            </w:pPr>
            <w:r w:rsidRPr="00A32B0E">
              <w:t>14688505,72</w:t>
            </w:r>
          </w:p>
        </w:tc>
        <w:tc>
          <w:tcPr>
            <w:tcW w:w="1559" w:type="dxa"/>
          </w:tcPr>
          <w:p w:rsidR="00C855F9" w:rsidRPr="00A32B0E" w:rsidRDefault="00C855F9" w:rsidP="00C855F9"/>
          <w:p w:rsidR="00C855F9" w:rsidRPr="00A32B0E" w:rsidRDefault="00C855F9" w:rsidP="00C855F9">
            <w:pPr>
              <w:jc w:val="center"/>
            </w:pPr>
            <w:r w:rsidRPr="00A32B0E">
              <w:t>78333447,18</w:t>
            </w: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 w:rsidR="00C855F9" w:rsidRPr="00A32B0E" w:rsidRDefault="00C855F9" w:rsidP="00C855F9">
            <w:pPr>
              <w:jc w:val="cente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r w:rsidRPr="00A32B0E">
              <w:rPr>
                <w:sz w:val="22"/>
                <w:szCs w:val="22"/>
              </w:rPr>
              <w:t>-</w:t>
            </w:r>
          </w:p>
          <w:p w:rsidR="00C855F9" w:rsidRPr="00A32B0E" w:rsidRDefault="00C855F9" w:rsidP="00C855F9">
            <w:pPr>
              <w:jc w:val="center"/>
            </w:pPr>
          </w:p>
          <w:p w:rsidR="00C855F9" w:rsidRPr="00A32B0E" w:rsidRDefault="00C855F9" w:rsidP="00C855F9">
            <w:pPr>
              <w:jc w:val="center"/>
            </w:pPr>
            <w:r w:rsidRPr="00A32B0E">
              <w:t>63588562,60</w:t>
            </w:r>
          </w:p>
          <w:p w:rsidR="00C855F9" w:rsidRPr="00A32B0E" w:rsidRDefault="00C855F9" w:rsidP="00C855F9">
            <w:pPr>
              <w:jc w:val="center"/>
            </w:pPr>
            <w:r w:rsidRPr="00A32B0E">
              <w:lastRenderedPageBreak/>
              <w:t>14744884,58</w:t>
            </w:r>
          </w:p>
        </w:tc>
        <w:tc>
          <w:tcPr>
            <w:tcW w:w="1560" w:type="dxa"/>
          </w:tcPr>
          <w:p w:rsidR="00C855F9" w:rsidRPr="00A32B0E" w:rsidRDefault="00C855F9" w:rsidP="00C855F9"/>
          <w:p w:rsidR="00C855F9" w:rsidRPr="00A32B0E" w:rsidRDefault="00C855F9" w:rsidP="00C855F9">
            <w:pPr>
              <w:jc w:val="center"/>
            </w:pPr>
            <w:r w:rsidRPr="00A32B0E">
              <w:t>76906326,42</w:t>
            </w:r>
          </w:p>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Pr>
              <w:jc w:val="center"/>
            </w:pPr>
            <w:r w:rsidRPr="00A32B0E">
              <w:t>-</w:t>
            </w:r>
          </w:p>
          <w:p w:rsidR="00C855F9" w:rsidRPr="00A32B0E" w:rsidRDefault="00C855F9" w:rsidP="00C855F9">
            <w:pPr>
              <w:jc w:val="center"/>
            </w:pPr>
          </w:p>
          <w:p w:rsidR="00C855F9" w:rsidRPr="00A32B0E" w:rsidRDefault="00C855F9" w:rsidP="00C855F9">
            <w:pPr>
              <w:jc w:val="center"/>
            </w:pPr>
            <w:r w:rsidRPr="00A32B0E">
              <w:lastRenderedPageBreak/>
              <w:t>69506819,00</w:t>
            </w:r>
          </w:p>
          <w:p w:rsidR="00C855F9" w:rsidRPr="00A32B0E" w:rsidRDefault="00C855F9" w:rsidP="00C855F9">
            <w:pPr>
              <w:jc w:val="center"/>
            </w:pPr>
            <w:r w:rsidRPr="00A32B0E">
              <w:t>7399507,42</w:t>
            </w:r>
          </w:p>
        </w:tc>
        <w:tc>
          <w:tcPr>
            <w:tcW w:w="1560" w:type="dxa"/>
          </w:tcPr>
          <w:p w:rsidR="00C855F9" w:rsidRPr="00A32B0E" w:rsidRDefault="00C855F9" w:rsidP="00C855F9"/>
          <w:p w:rsidR="00C855F9" w:rsidRPr="00A32B0E" w:rsidRDefault="00C855F9" w:rsidP="00C855F9">
            <w:pPr>
              <w:jc w:val="center"/>
            </w:pPr>
            <w:r w:rsidRPr="00A32B0E">
              <w:t>76901244,45</w:t>
            </w:r>
          </w:p>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Pr>
              <w:jc w:val="center"/>
            </w:pPr>
            <w:r w:rsidRPr="00A32B0E">
              <w:t>-</w:t>
            </w:r>
          </w:p>
          <w:p w:rsidR="00C855F9" w:rsidRPr="00A32B0E" w:rsidRDefault="00C855F9" w:rsidP="00C855F9">
            <w:pPr>
              <w:jc w:val="center"/>
            </w:pPr>
          </w:p>
          <w:p w:rsidR="00C855F9" w:rsidRPr="00A32B0E" w:rsidRDefault="00C855F9" w:rsidP="00C855F9">
            <w:pPr>
              <w:jc w:val="center"/>
            </w:pPr>
            <w:r w:rsidRPr="00A32B0E">
              <w:lastRenderedPageBreak/>
              <w:t>69506819,00</w:t>
            </w:r>
          </w:p>
          <w:p w:rsidR="00C855F9" w:rsidRPr="00A32B0E" w:rsidRDefault="00C855F9" w:rsidP="00C855F9">
            <w:pPr>
              <w:jc w:val="center"/>
            </w:pPr>
            <w:r w:rsidRPr="00A32B0E">
              <w:t>7394425,45</w:t>
            </w:r>
          </w:p>
        </w:tc>
      </w:tr>
      <w:tr w:rsidR="00C855F9" w:rsidRPr="00A32B0E" w:rsidTr="00C855F9">
        <w:trPr>
          <w:trHeight w:val="4072"/>
        </w:trPr>
        <w:tc>
          <w:tcPr>
            <w:tcW w:w="644" w:type="dxa"/>
          </w:tcPr>
          <w:p w:rsidR="00C855F9" w:rsidRPr="00A32B0E" w:rsidRDefault="00C855F9" w:rsidP="00C855F9">
            <w:pPr>
              <w:jc w:val="center"/>
            </w:pPr>
            <w:r w:rsidRPr="00A32B0E">
              <w:lastRenderedPageBreak/>
              <w:t>1.2</w:t>
            </w:r>
          </w:p>
        </w:tc>
        <w:tc>
          <w:tcPr>
            <w:tcW w:w="2410" w:type="dxa"/>
          </w:tcPr>
          <w:p w:rsidR="00C855F9" w:rsidRPr="00A32B0E" w:rsidRDefault="00C855F9" w:rsidP="00C855F9">
            <w:pPr>
              <w:jc w:val="center"/>
              <w:rPr>
                <w:sz w:val="27"/>
                <w:szCs w:val="27"/>
              </w:rPr>
            </w:pPr>
            <w:r w:rsidRPr="00A32B0E">
              <w:rPr>
                <w:sz w:val="27"/>
                <w:szCs w:val="27"/>
              </w:rPr>
              <w:t xml:space="preserve">Укрепление материально-технической базы муниципальных </w:t>
            </w:r>
            <w:r w:rsidRPr="00A32B0E">
              <w:rPr>
                <w:sz w:val="26"/>
                <w:szCs w:val="26"/>
              </w:rPr>
              <w:t>общеобразовательных учреждений</w:t>
            </w:r>
          </w:p>
          <w:p w:rsidR="00C855F9" w:rsidRPr="00A32B0E" w:rsidRDefault="00C855F9" w:rsidP="00C855F9">
            <w:pPr>
              <w:jc w:val="center"/>
              <w:rPr>
                <w:sz w:val="27"/>
                <w:szCs w:val="27"/>
              </w:rPr>
            </w:pPr>
            <w:r w:rsidRPr="00A32B0E">
              <w:rPr>
                <w:sz w:val="27"/>
                <w:szCs w:val="27"/>
              </w:rPr>
              <w:t>в т.ч.</w:t>
            </w:r>
          </w:p>
          <w:p w:rsidR="00C855F9" w:rsidRPr="00A32B0E" w:rsidRDefault="00C855F9" w:rsidP="00C855F9">
            <w:pPr>
              <w:jc w:val="center"/>
              <w:rPr>
                <w:sz w:val="27"/>
                <w:szCs w:val="27"/>
              </w:rPr>
            </w:pPr>
            <w:r w:rsidRPr="00A32B0E">
              <w:rPr>
                <w:sz w:val="27"/>
                <w:szCs w:val="27"/>
              </w:rPr>
              <w:t>-федеральный бюджет</w:t>
            </w:r>
          </w:p>
          <w:p w:rsidR="00C855F9" w:rsidRPr="00A32B0E" w:rsidRDefault="00C855F9" w:rsidP="00C855F9">
            <w:pPr>
              <w:tabs>
                <w:tab w:val="center" w:pos="1397"/>
              </w:tabs>
              <w:jc w:val="center"/>
              <w:rPr>
                <w:sz w:val="27"/>
                <w:szCs w:val="27"/>
              </w:rPr>
            </w:pPr>
            <w:r w:rsidRPr="00A32B0E">
              <w:rPr>
                <w:sz w:val="27"/>
                <w:szCs w:val="27"/>
              </w:rPr>
              <w:t>-областной бюджет</w:t>
            </w:r>
          </w:p>
          <w:p w:rsidR="00C855F9" w:rsidRPr="00A32B0E" w:rsidRDefault="00C855F9" w:rsidP="00C855F9">
            <w:pPr>
              <w:jc w:val="center"/>
              <w:rPr>
                <w:sz w:val="27"/>
                <w:szCs w:val="27"/>
              </w:rPr>
            </w:pPr>
            <w:r w:rsidRPr="00A32B0E">
              <w:rPr>
                <w:sz w:val="27"/>
                <w:szCs w:val="27"/>
              </w:rPr>
              <w:t>- муниципальный бюджет</w:t>
            </w:r>
          </w:p>
          <w:p w:rsidR="00C855F9" w:rsidRPr="00A32B0E" w:rsidRDefault="00C855F9" w:rsidP="00C855F9">
            <w:pPr>
              <w:jc w:val="center"/>
              <w:rPr>
                <w:sz w:val="27"/>
                <w:szCs w:val="27"/>
              </w:rPr>
            </w:pPr>
          </w:p>
        </w:tc>
        <w:tc>
          <w:tcPr>
            <w:tcW w:w="1559" w:type="dxa"/>
          </w:tcPr>
          <w:p w:rsidR="00C855F9" w:rsidRPr="00A32B0E" w:rsidRDefault="00C855F9" w:rsidP="00C855F9">
            <w:pPr>
              <w:jc w:val="center"/>
            </w:pPr>
            <w:r w:rsidRPr="00A32B0E">
              <w:rPr>
                <w:sz w:val="22"/>
                <w:szCs w:val="22"/>
              </w:rPr>
              <w:t>510000,00</w:t>
            </w: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 w:rsidR="00C855F9" w:rsidRPr="00A32B0E" w:rsidRDefault="00C855F9" w:rsidP="00C855F9">
            <w:pPr>
              <w:jc w:val="center"/>
            </w:pPr>
          </w:p>
          <w:p w:rsidR="00C855F9" w:rsidRPr="00A32B0E" w:rsidRDefault="00C855F9" w:rsidP="00C855F9">
            <w:pPr>
              <w:jc w:val="center"/>
            </w:pPr>
            <w:r w:rsidRPr="00A32B0E">
              <w:rPr>
                <w:sz w:val="22"/>
                <w:szCs w:val="22"/>
              </w:rPr>
              <w:t>-</w:t>
            </w: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r w:rsidRPr="00A32B0E">
              <w:rPr>
                <w:sz w:val="22"/>
                <w:szCs w:val="22"/>
              </w:rPr>
              <w:t>-</w:t>
            </w:r>
          </w:p>
          <w:p w:rsidR="00C855F9" w:rsidRPr="00A32B0E" w:rsidRDefault="00C855F9" w:rsidP="00C855F9">
            <w:pPr>
              <w:jc w:val="center"/>
            </w:pPr>
          </w:p>
          <w:p w:rsidR="00C855F9" w:rsidRPr="00A32B0E" w:rsidRDefault="00C855F9" w:rsidP="00C855F9">
            <w:pPr>
              <w:jc w:val="center"/>
            </w:pPr>
            <w:r w:rsidRPr="00A32B0E">
              <w:rPr>
                <w:sz w:val="22"/>
                <w:szCs w:val="22"/>
              </w:rPr>
              <w:t>510000,00</w:t>
            </w:r>
          </w:p>
          <w:p w:rsidR="00C855F9" w:rsidRPr="00A32B0E" w:rsidRDefault="00C855F9" w:rsidP="00C855F9">
            <w:pPr>
              <w:jc w:val="center"/>
            </w:pPr>
          </w:p>
        </w:tc>
        <w:tc>
          <w:tcPr>
            <w:tcW w:w="1483" w:type="dxa"/>
          </w:tcPr>
          <w:p w:rsidR="00C855F9" w:rsidRPr="00A32B0E" w:rsidRDefault="00C855F9" w:rsidP="00C855F9">
            <w:pPr>
              <w:jc w:val="center"/>
            </w:pPr>
            <w:r w:rsidRPr="00A32B0E">
              <w:rPr>
                <w:sz w:val="22"/>
                <w:szCs w:val="22"/>
              </w:rPr>
              <w:t>-</w:t>
            </w: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 w:rsidR="00C855F9" w:rsidRPr="00A32B0E" w:rsidRDefault="00C855F9" w:rsidP="00C855F9">
            <w:pPr>
              <w:jc w:val="center"/>
            </w:pPr>
          </w:p>
          <w:p w:rsidR="00C855F9" w:rsidRPr="00A32B0E" w:rsidRDefault="00C855F9" w:rsidP="00C855F9">
            <w:pPr>
              <w:jc w:val="center"/>
            </w:pPr>
            <w:r w:rsidRPr="00A32B0E">
              <w:rPr>
                <w:sz w:val="22"/>
                <w:szCs w:val="22"/>
              </w:rPr>
              <w:t>-</w:t>
            </w: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r w:rsidRPr="00A32B0E">
              <w:rPr>
                <w:sz w:val="22"/>
                <w:szCs w:val="22"/>
              </w:rPr>
              <w:t>-</w:t>
            </w:r>
          </w:p>
          <w:p w:rsidR="00C855F9" w:rsidRPr="00A32B0E" w:rsidRDefault="00C855F9" w:rsidP="00C855F9">
            <w:pPr>
              <w:jc w:val="center"/>
            </w:pPr>
          </w:p>
          <w:p w:rsidR="00C855F9" w:rsidRPr="00A32B0E" w:rsidRDefault="00C855F9" w:rsidP="00C855F9">
            <w:pPr>
              <w:jc w:val="center"/>
            </w:pPr>
            <w:r w:rsidRPr="00A32B0E">
              <w:rPr>
                <w:sz w:val="22"/>
                <w:szCs w:val="22"/>
              </w:rPr>
              <w:t>-</w:t>
            </w:r>
          </w:p>
          <w:p w:rsidR="00C855F9" w:rsidRPr="00A32B0E" w:rsidRDefault="00C855F9" w:rsidP="00C855F9">
            <w:pPr>
              <w:jc w:val="center"/>
            </w:pPr>
          </w:p>
        </w:tc>
        <w:tc>
          <w:tcPr>
            <w:tcW w:w="1559" w:type="dxa"/>
          </w:tcPr>
          <w:p w:rsidR="00C855F9" w:rsidRPr="00A32B0E" w:rsidRDefault="00C855F9" w:rsidP="00C855F9">
            <w:pPr>
              <w:jc w:val="center"/>
            </w:pPr>
            <w:r w:rsidRPr="00A32B0E">
              <w:rPr>
                <w:sz w:val="22"/>
                <w:szCs w:val="22"/>
              </w:rPr>
              <w:t>-</w:t>
            </w: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 w:rsidR="00C855F9" w:rsidRPr="00A32B0E" w:rsidRDefault="00C855F9" w:rsidP="00C855F9">
            <w:pPr>
              <w:jc w:val="center"/>
            </w:pPr>
          </w:p>
          <w:p w:rsidR="00C855F9" w:rsidRPr="00A32B0E" w:rsidRDefault="00C855F9" w:rsidP="00C855F9">
            <w:pPr>
              <w:jc w:val="center"/>
            </w:pPr>
            <w:r w:rsidRPr="00A32B0E">
              <w:rPr>
                <w:sz w:val="22"/>
                <w:szCs w:val="22"/>
              </w:rPr>
              <w:t>-</w:t>
            </w: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r w:rsidRPr="00A32B0E">
              <w:rPr>
                <w:sz w:val="22"/>
                <w:szCs w:val="22"/>
              </w:rPr>
              <w:t>-</w:t>
            </w:r>
          </w:p>
          <w:p w:rsidR="00C855F9" w:rsidRPr="00A32B0E" w:rsidRDefault="00C855F9" w:rsidP="00C855F9">
            <w:pPr>
              <w:jc w:val="center"/>
            </w:pPr>
          </w:p>
          <w:p w:rsidR="00C855F9" w:rsidRPr="00A32B0E" w:rsidRDefault="00C855F9" w:rsidP="00C855F9">
            <w:pPr>
              <w:jc w:val="center"/>
            </w:pPr>
            <w:r w:rsidRPr="00A32B0E">
              <w:rPr>
                <w:sz w:val="22"/>
                <w:szCs w:val="22"/>
              </w:rPr>
              <w:t>-</w:t>
            </w:r>
          </w:p>
          <w:p w:rsidR="00C855F9" w:rsidRPr="00A32B0E" w:rsidRDefault="00C855F9" w:rsidP="00C855F9">
            <w:pPr>
              <w:jc w:val="center"/>
            </w:pPr>
          </w:p>
        </w:tc>
        <w:tc>
          <w:tcPr>
            <w:tcW w:w="1560" w:type="dxa"/>
          </w:tcPr>
          <w:p w:rsidR="00C855F9" w:rsidRPr="00A32B0E" w:rsidRDefault="00C855F9" w:rsidP="00C855F9">
            <w:pPr>
              <w:jc w:val="center"/>
            </w:pPr>
            <w:r w:rsidRPr="00A32B0E">
              <w:rPr>
                <w:sz w:val="22"/>
                <w:szCs w:val="22"/>
              </w:rPr>
              <w:t>-</w:t>
            </w: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 w:rsidR="00C855F9" w:rsidRPr="00A32B0E" w:rsidRDefault="00C855F9" w:rsidP="00C855F9">
            <w:pPr>
              <w:jc w:val="center"/>
            </w:pPr>
          </w:p>
          <w:p w:rsidR="00C855F9" w:rsidRPr="00A32B0E" w:rsidRDefault="00C855F9" w:rsidP="00C855F9">
            <w:pPr>
              <w:jc w:val="center"/>
              <w:rPr>
                <w:sz w:val="22"/>
                <w:szCs w:val="22"/>
              </w:rPr>
            </w:pPr>
          </w:p>
          <w:p w:rsidR="00C855F9" w:rsidRPr="00A32B0E" w:rsidRDefault="00C855F9" w:rsidP="00C855F9">
            <w:pPr>
              <w:jc w:val="center"/>
            </w:pPr>
            <w:r w:rsidRPr="00A32B0E">
              <w:rPr>
                <w:sz w:val="22"/>
                <w:szCs w:val="22"/>
              </w:rPr>
              <w:t>-</w:t>
            </w: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r w:rsidRPr="00A32B0E">
              <w:rPr>
                <w:sz w:val="22"/>
                <w:szCs w:val="22"/>
              </w:rPr>
              <w:t>-</w:t>
            </w:r>
          </w:p>
          <w:p w:rsidR="00C855F9" w:rsidRPr="00A32B0E" w:rsidRDefault="00C855F9" w:rsidP="00C855F9">
            <w:pPr>
              <w:jc w:val="center"/>
            </w:pPr>
          </w:p>
          <w:p w:rsidR="00C855F9" w:rsidRPr="00A32B0E" w:rsidRDefault="00C855F9" w:rsidP="00C855F9">
            <w:pPr>
              <w:jc w:val="center"/>
            </w:pPr>
            <w:r w:rsidRPr="00A32B0E">
              <w:rPr>
                <w:sz w:val="22"/>
                <w:szCs w:val="22"/>
              </w:rPr>
              <w:t>-</w:t>
            </w:r>
          </w:p>
          <w:p w:rsidR="00C855F9" w:rsidRPr="00A32B0E" w:rsidRDefault="00C855F9" w:rsidP="00C855F9">
            <w:pPr>
              <w:jc w:val="center"/>
            </w:pPr>
          </w:p>
        </w:tc>
        <w:tc>
          <w:tcPr>
            <w:tcW w:w="1560" w:type="dxa"/>
          </w:tcPr>
          <w:p w:rsidR="00C855F9" w:rsidRPr="00A32B0E" w:rsidRDefault="00C855F9" w:rsidP="00C855F9">
            <w:pPr>
              <w:jc w:val="center"/>
              <w:rPr>
                <w:sz w:val="22"/>
                <w:szCs w:val="22"/>
              </w:rPr>
            </w:pPr>
            <w:r w:rsidRPr="00A32B0E">
              <w:rPr>
                <w:sz w:val="22"/>
                <w:szCs w:val="22"/>
              </w:rPr>
              <w:t>-</w:t>
            </w:r>
          </w:p>
          <w:p w:rsidR="00C855F9" w:rsidRPr="00A32B0E" w:rsidRDefault="00C855F9" w:rsidP="00C855F9">
            <w:pPr>
              <w:rPr>
                <w:sz w:val="22"/>
                <w:szCs w:val="22"/>
              </w:rPr>
            </w:pPr>
          </w:p>
          <w:p w:rsidR="00C855F9" w:rsidRPr="00A32B0E" w:rsidRDefault="00C855F9" w:rsidP="00C855F9">
            <w:pPr>
              <w:rPr>
                <w:sz w:val="22"/>
                <w:szCs w:val="22"/>
              </w:rPr>
            </w:pPr>
          </w:p>
          <w:p w:rsidR="00C855F9" w:rsidRPr="00A32B0E" w:rsidRDefault="00C855F9" w:rsidP="00C855F9">
            <w:pPr>
              <w:rPr>
                <w:sz w:val="22"/>
                <w:szCs w:val="22"/>
              </w:rPr>
            </w:pPr>
          </w:p>
          <w:p w:rsidR="00C855F9" w:rsidRPr="00A32B0E" w:rsidRDefault="00C855F9" w:rsidP="00C855F9">
            <w:pPr>
              <w:rPr>
                <w:sz w:val="22"/>
                <w:szCs w:val="22"/>
              </w:rPr>
            </w:pPr>
          </w:p>
          <w:p w:rsidR="00C855F9" w:rsidRPr="00A32B0E" w:rsidRDefault="00C855F9" w:rsidP="00C855F9">
            <w:pPr>
              <w:rPr>
                <w:sz w:val="22"/>
                <w:szCs w:val="22"/>
              </w:rPr>
            </w:pPr>
          </w:p>
          <w:p w:rsidR="00C855F9" w:rsidRPr="00A32B0E" w:rsidRDefault="00C855F9" w:rsidP="00C855F9">
            <w:pPr>
              <w:rPr>
                <w:sz w:val="22"/>
                <w:szCs w:val="22"/>
              </w:rPr>
            </w:pPr>
          </w:p>
          <w:p w:rsidR="00C855F9" w:rsidRPr="00A32B0E" w:rsidRDefault="00C855F9" w:rsidP="00C855F9">
            <w:pP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r w:rsidRPr="00A32B0E">
              <w:rPr>
                <w:sz w:val="22"/>
                <w:szCs w:val="22"/>
              </w:rPr>
              <w:t>-</w:t>
            </w:r>
          </w:p>
          <w:p w:rsidR="00C855F9" w:rsidRPr="00A32B0E" w:rsidRDefault="00C855F9" w:rsidP="00C855F9">
            <w:pPr>
              <w:jc w:val="cente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r w:rsidRPr="00A32B0E">
              <w:rPr>
                <w:sz w:val="22"/>
                <w:szCs w:val="22"/>
              </w:rPr>
              <w:t>-</w:t>
            </w:r>
          </w:p>
          <w:p w:rsidR="00C855F9" w:rsidRPr="00A32B0E" w:rsidRDefault="00C855F9" w:rsidP="00C855F9">
            <w:pPr>
              <w:jc w:val="center"/>
              <w:rPr>
                <w:sz w:val="22"/>
                <w:szCs w:val="22"/>
              </w:rPr>
            </w:pPr>
          </w:p>
          <w:p w:rsidR="00C855F9" w:rsidRPr="00A32B0E" w:rsidRDefault="00C855F9" w:rsidP="00C855F9">
            <w:pPr>
              <w:jc w:val="center"/>
              <w:rPr>
                <w:sz w:val="22"/>
                <w:szCs w:val="22"/>
              </w:rPr>
            </w:pPr>
            <w:r w:rsidRPr="00A32B0E">
              <w:rPr>
                <w:sz w:val="22"/>
                <w:szCs w:val="22"/>
              </w:rPr>
              <w:t>-</w:t>
            </w:r>
          </w:p>
          <w:p w:rsidR="00C855F9" w:rsidRPr="00A32B0E" w:rsidRDefault="00C855F9" w:rsidP="00C855F9">
            <w:pPr>
              <w:jc w:val="center"/>
              <w:rPr>
                <w:sz w:val="22"/>
                <w:szCs w:val="22"/>
              </w:rPr>
            </w:pPr>
          </w:p>
        </w:tc>
      </w:tr>
      <w:tr w:rsidR="00C855F9" w:rsidRPr="00A32B0E" w:rsidTr="00C855F9">
        <w:trPr>
          <w:trHeight w:val="1492"/>
        </w:trPr>
        <w:tc>
          <w:tcPr>
            <w:tcW w:w="644" w:type="dxa"/>
          </w:tcPr>
          <w:p w:rsidR="00C855F9" w:rsidRPr="00A32B0E" w:rsidRDefault="00C855F9" w:rsidP="00C855F9">
            <w:pPr>
              <w:jc w:val="center"/>
            </w:pPr>
            <w:r w:rsidRPr="00A32B0E">
              <w:t>1.3</w:t>
            </w:r>
          </w:p>
        </w:tc>
        <w:tc>
          <w:tcPr>
            <w:tcW w:w="2410" w:type="dxa"/>
          </w:tcPr>
          <w:p w:rsidR="00C855F9" w:rsidRPr="00A32B0E" w:rsidRDefault="00C855F9" w:rsidP="00C855F9">
            <w:pPr>
              <w:jc w:val="center"/>
              <w:rPr>
                <w:sz w:val="27"/>
                <w:szCs w:val="27"/>
              </w:rPr>
            </w:pPr>
            <w:r w:rsidRPr="00A32B0E">
              <w:rPr>
                <w:sz w:val="27"/>
                <w:szCs w:val="27"/>
              </w:rPr>
              <w:t xml:space="preserve">Расходы на приобретение средств обучения в муниципальных </w:t>
            </w:r>
            <w:r w:rsidRPr="00A32B0E">
              <w:rPr>
                <w:sz w:val="26"/>
                <w:szCs w:val="26"/>
              </w:rPr>
              <w:t>общеобразовательных учреждениях</w:t>
            </w:r>
          </w:p>
          <w:p w:rsidR="00C855F9" w:rsidRPr="00A32B0E" w:rsidRDefault="00C855F9" w:rsidP="00C855F9">
            <w:pPr>
              <w:jc w:val="center"/>
              <w:rPr>
                <w:sz w:val="27"/>
                <w:szCs w:val="27"/>
              </w:rPr>
            </w:pPr>
            <w:r w:rsidRPr="00A32B0E">
              <w:rPr>
                <w:sz w:val="27"/>
                <w:szCs w:val="27"/>
              </w:rPr>
              <w:t>в т.ч.</w:t>
            </w:r>
          </w:p>
          <w:p w:rsidR="00C855F9" w:rsidRPr="00A32B0E" w:rsidRDefault="00C855F9" w:rsidP="00C855F9">
            <w:pPr>
              <w:jc w:val="center"/>
              <w:rPr>
                <w:sz w:val="27"/>
                <w:szCs w:val="27"/>
              </w:rPr>
            </w:pPr>
            <w:r w:rsidRPr="00A32B0E">
              <w:rPr>
                <w:sz w:val="27"/>
                <w:szCs w:val="27"/>
              </w:rPr>
              <w:t>-федеральный бюджет</w:t>
            </w:r>
          </w:p>
          <w:p w:rsidR="00C855F9" w:rsidRPr="00A32B0E" w:rsidRDefault="00C855F9" w:rsidP="00C855F9">
            <w:pPr>
              <w:tabs>
                <w:tab w:val="center" w:pos="1397"/>
              </w:tabs>
              <w:jc w:val="center"/>
              <w:rPr>
                <w:sz w:val="27"/>
                <w:szCs w:val="27"/>
              </w:rPr>
            </w:pPr>
            <w:r w:rsidRPr="00A32B0E">
              <w:rPr>
                <w:sz w:val="27"/>
                <w:szCs w:val="27"/>
              </w:rPr>
              <w:t>-областной бюджет</w:t>
            </w:r>
          </w:p>
          <w:p w:rsidR="00C855F9" w:rsidRPr="00A32B0E" w:rsidRDefault="00C855F9" w:rsidP="00C855F9">
            <w:pPr>
              <w:jc w:val="center"/>
              <w:rPr>
                <w:sz w:val="27"/>
                <w:szCs w:val="27"/>
              </w:rPr>
            </w:pPr>
            <w:r w:rsidRPr="00A32B0E">
              <w:rPr>
                <w:sz w:val="27"/>
                <w:szCs w:val="27"/>
              </w:rPr>
              <w:t>- муниципальный бюджет</w:t>
            </w:r>
          </w:p>
          <w:p w:rsidR="00C855F9" w:rsidRPr="00A32B0E" w:rsidRDefault="00C855F9" w:rsidP="00C855F9">
            <w:pPr>
              <w:rPr>
                <w:sz w:val="27"/>
                <w:szCs w:val="27"/>
              </w:rPr>
            </w:pPr>
          </w:p>
        </w:tc>
        <w:tc>
          <w:tcPr>
            <w:tcW w:w="1559" w:type="dxa"/>
          </w:tcPr>
          <w:p w:rsidR="00C855F9" w:rsidRPr="00A32B0E" w:rsidRDefault="00C855F9" w:rsidP="00C855F9">
            <w:r w:rsidRPr="00A32B0E">
              <w:rPr>
                <w:sz w:val="22"/>
                <w:szCs w:val="22"/>
              </w:rPr>
              <w:t>142375,00</w:t>
            </w: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r w:rsidRPr="00A32B0E">
              <w:t>-</w:t>
            </w: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r w:rsidRPr="00A32B0E">
              <w:t>142375,00</w:t>
            </w:r>
          </w:p>
          <w:p w:rsidR="00C855F9" w:rsidRPr="00A32B0E" w:rsidRDefault="00C855F9" w:rsidP="00C855F9">
            <w:pPr>
              <w:jc w:val="center"/>
            </w:pPr>
          </w:p>
          <w:p w:rsidR="00C855F9" w:rsidRPr="00A32B0E" w:rsidRDefault="00C855F9" w:rsidP="00C855F9">
            <w:pPr>
              <w:jc w:val="center"/>
            </w:pPr>
            <w:r w:rsidRPr="00A32B0E">
              <w:t>-</w:t>
            </w:r>
          </w:p>
        </w:tc>
        <w:tc>
          <w:tcPr>
            <w:tcW w:w="1483" w:type="dxa"/>
          </w:tcPr>
          <w:p w:rsidR="00C855F9" w:rsidRPr="00A32B0E" w:rsidRDefault="00C855F9" w:rsidP="00C855F9">
            <w:pPr>
              <w:jc w:val="center"/>
            </w:pPr>
            <w:r w:rsidRPr="00A32B0E">
              <w:rPr>
                <w:sz w:val="22"/>
                <w:szCs w:val="22"/>
              </w:rPr>
              <w:t>1388050,84</w:t>
            </w: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r w:rsidRPr="00A32B0E">
              <w:t>-</w:t>
            </w: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r w:rsidRPr="00A32B0E">
              <w:t>1388050,84</w:t>
            </w:r>
          </w:p>
          <w:p w:rsidR="00C855F9" w:rsidRPr="00A32B0E" w:rsidRDefault="00C855F9" w:rsidP="00C855F9">
            <w:pPr>
              <w:jc w:val="center"/>
            </w:pPr>
          </w:p>
          <w:p w:rsidR="00C855F9" w:rsidRPr="00A32B0E" w:rsidRDefault="00C855F9" w:rsidP="00C855F9">
            <w:pPr>
              <w:jc w:val="center"/>
            </w:pPr>
            <w:r w:rsidRPr="00A32B0E">
              <w:t>-</w:t>
            </w:r>
          </w:p>
        </w:tc>
        <w:tc>
          <w:tcPr>
            <w:tcW w:w="1559" w:type="dxa"/>
          </w:tcPr>
          <w:p w:rsidR="00C855F9" w:rsidRPr="00A32B0E" w:rsidRDefault="00C855F9" w:rsidP="00C855F9">
            <w:pPr>
              <w:jc w:val="center"/>
              <w:rPr>
                <w:highlight w:val="yellow"/>
              </w:rPr>
            </w:pPr>
            <w:r w:rsidRPr="00A32B0E">
              <w:rPr>
                <w:highlight w:val="yellow"/>
              </w:rPr>
              <w:t>1384508,40</w:t>
            </w:r>
          </w:p>
          <w:p w:rsidR="00C855F9" w:rsidRPr="00A32B0E" w:rsidRDefault="00C855F9" w:rsidP="00C855F9">
            <w:pPr>
              <w:rPr>
                <w:highlight w:val="yellow"/>
              </w:rPr>
            </w:pPr>
          </w:p>
          <w:p w:rsidR="00C855F9" w:rsidRPr="00A32B0E" w:rsidRDefault="00C855F9" w:rsidP="00C855F9">
            <w:pPr>
              <w:rPr>
                <w:highlight w:val="yellow"/>
              </w:rPr>
            </w:pPr>
          </w:p>
          <w:p w:rsidR="00C855F9" w:rsidRPr="00A32B0E" w:rsidRDefault="00C855F9" w:rsidP="00C855F9">
            <w:pPr>
              <w:rPr>
                <w:highlight w:val="yellow"/>
              </w:rPr>
            </w:pPr>
          </w:p>
          <w:p w:rsidR="00C855F9" w:rsidRPr="00A32B0E" w:rsidRDefault="00C855F9" w:rsidP="00C855F9">
            <w:pPr>
              <w:rPr>
                <w:highlight w:val="yellow"/>
              </w:rPr>
            </w:pPr>
          </w:p>
          <w:p w:rsidR="00C855F9" w:rsidRPr="00A32B0E" w:rsidRDefault="00C855F9" w:rsidP="00C855F9">
            <w:pPr>
              <w:rPr>
                <w:highlight w:val="yellow"/>
              </w:rPr>
            </w:pPr>
          </w:p>
          <w:p w:rsidR="00C855F9" w:rsidRPr="00A32B0E" w:rsidRDefault="00C855F9" w:rsidP="00C855F9">
            <w:pPr>
              <w:rPr>
                <w:highlight w:val="yellow"/>
              </w:rPr>
            </w:pPr>
          </w:p>
          <w:p w:rsidR="00C855F9" w:rsidRPr="00A32B0E" w:rsidRDefault="00C855F9" w:rsidP="00C855F9">
            <w:pPr>
              <w:rPr>
                <w:highlight w:val="yellow"/>
              </w:rPr>
            </w:pPr>
          </w:p>
          <w:p w:rsidR="00C855F9" w:rsidRPr="00A32B0E" w:rsidRDefault="00C855F9" w:rsidP="00C855F9">
            <w:pPr>
              <w:jc w:val="center"/>
              <w:rPr>
                <w:highlight w:val="yellow"/>
              </w:rPr>
            </w:pPr>
            <w:r w:rsidRPr="00A32B0E">
              <w:rPr>
                <w:highlight w:val="yellow"/>
              </w:rPr>
              <w:t>-</w:t>
            </w:r>
          </w:p>
          <w:p w:rsidR="00C855F9" w:rsidRPr="00A32B0E" w:rsidRDefault="00C855F9" w:rsidP="00C855F9">
            <w:pPr>
              <w:jc w:val="center"/>
              <w:rPr>
                <w:highlight w:val="yellow"/>
              </w:rPr>
            </w:pPr>
          </w:p>
          <w:p w:rsidR="00C855F9" w:rsidRPr="00A32B0E" w:rsidRDefault="00C855F9" w:rsidP="00C855F9">
            <w:pPr>
              <w:jc w:val="center"/>
              <w:rPr>
                <w:highlight w:val="yellow"/>
              </w:rPr>
            </w:pPr>
          </w:p>
          <w:p w:rsidR="00C855F9" w:rsidRPr="00A32B0E" w:rsidRDefault="00C855F9" w:rsidP="00C855F9">
            <w:pPr>
              <w:jc w:val="center"/>
            </w:pPr>
            <w:r w:rsidRPr="00A32B0E">
              <w:rPr>
                <w:highlight w:val="yellow"/>
              </w:rPr>
              <w:t>1384508,40</w:t>
            </w: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r w:rsidRPr="00A32B0E">
              <w:t>-</w:t>
            </w:r>
          </w:p>
        </w:tc>
        <w:tc>
          <w:tcPr>
            <w:tcW w:w="1560" w:type="dxa"/>
          </w:tcPr>
          <w:p w:rsidR="00C855F9" w:rsidRPr="00A32B0E" w:rsidRDefault="00C855F9" w:rsidP="00C855F9">
            <w:pPr>
              <w:jc w:val="center"/>
            </w:pPr>
            <w:r w:rsidRPr="00A32B0E">
              <w:t>-</w:t>
            </w:r>
          </w:p>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Pr>
              <w:jc w:val="center"/>
            </w:pPr>
            <w:r w:rsidRPr="00A32B0E">
              <w:t>-</w:t>
            </w: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r w:rsidRPr="00A32B0E">
              <w:t>-</w:t>
            </w: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r w:rsidRPr="00A32B0E">
              <w:t>-</w:t>
            </w:r>
          </w:p>
        </w:tc>
        <w:tc>
          <w:tcPr>
            <w:tcW w:w="1560" w:type="dxa"/>
          </w:tcPr>
          <w:p w:rsidR="00C855F9" w:rsidRPr="00A32B0E" w:rsidRDefault="00C855F9" w:rsidP="00C855F9">
            <w:pPr>
              <w:jc w:val="center"/>
            </w:pPr>
            <w:r w:rsidRPr="00A32B0E">
              <w:t>-</w:t>
            </w:r>
          </w:p>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Pr>
              <w:jc w:val="center"/>
            </w:pPr>
            <w:r w:rsidRPr="00A32B0E">
              <w:t>-</w:t>
            </w: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r w:rsidRPr="00A32B0E">
              <w:t>-</w:t>
            </w:r>
          </w:p>
          <w:p w:rsidR="00C855F9" w:rsidRPr="00A32B0E" w:rsidRDefault="00C855F9" w:rsidP="00C855F9">
            <w:pPr>
              <w:jc w:val="center"/>
            </w:pPr>
          </w:p>
          <w:p w:rsidR="00C855F9" w:rsidRPr="00A32B0E" w:rsidRDefault="00C855F9" w:rsidP="00C855F9">
            <w:pPr>
              <w:jc w:val="center"/>
            </w:pPr>
          </w:p>
          <w:p w:rsidR="00C855F9" w:rsidRPr="00A32B0E" w:rsidRDefault="00C855F9" w:rsidP="00C855F9">
            <w:r w:rsidRPr="00A32B0E">
              <w:t xml:space="preserve">           -</w:t>
            </w:r>
          </w:p>
        </w:tc>
      </w:tr>
      <w:tr w:rsidR="00C855F9" w:rsidRPr="00A32B0E" w:rsidTr="00C855F9">
        <w:trPr>
          <w:trHeight w:val="1611"/>
        </w:trPr>
        <w:tc>
          <w:tcPr>
            <w:tcW w:w="644" w:type="dxa"/>
          </w:tcPr>
          <w:p w:rsidR="00C855F9" w:rsidRPr="00A32B0E" w:rsidRDefault="00C855F9" w:rsidP="00C855F9">
            <w:pPr>
              <w:jc w:val="center"/>
            </w:pPr>
            <w:r w:rsidRPr="00A32B0E">
              <w:t>1.4</w:t>
            </w:r>
          </w:p>
          <w:p w:rsidR="00C855F9" w:rsidRPr="00A32B0E" w:rsidRDefault="00C855F9" w:rsidP="00C855F9">
            <w:pPr>
              <w:jc w:val="center"/>
              <w:rPr>
                <w:sz w:val="28"/>
                <w:szCs w:val="28"/>
              </w:rPr>
            </w:pPr>
          </w:p>
          <w:p w:rsidR="00C855F9" w:rsidRPr="00A32B0E" w:rsidRDefault="00C855F9" w:rsidP="00C855F9">
            <w:pPr>
              <w:jc w:val="center"/>
              <w:rPr>
                <w:sz w:val="28"/>
                <w:szCs w:val="28"/>
              </w:rPr>
            </w:pPr>
          </w:p>
          <w:p w:rsidR="00C855F9" w:rsidRPr="00A32B0E" w:rsidRDefault="00C855F9" w:rsidP="00C855F9">
            <w:pPr>
              <w:jc w:val="center"/>
              <w:rPr>
                <w:sz w:val="28"/>
                <w:szCs w:val="28"/>
              </w:rPr>
            </w:pPr>
          </w:p>
        </w:tc>
        <w:tc>
          <w:tcPr>
            <w:tcW w:w="2410" w:type="dxa"/>
          </w:tcPr>
          <w:p w:rsidR="00C855F9" w:rsidRPr="00A32B0E" w:rsidRDefault="00C855F9" w:rsidP="00C855F9">
            <w:pPr>
              <w:jc w:val="center"/>
              <w:rPr>
                <w:sz w:val="27"/>
                <w:szCs w:val="27"/>
              </w:rPr>
            </w:pPr>
          </w:p>
          <w:p w:rsidR="00C855F9" w:rsidRPr="00A32B0E" w:rsidRDefault="00C855F9" w:rsidP="00C855F9">
            <w:pPr>
              <w:jc w:val="center"/>
              <w:rPr>
                <w:sz w:val="27"/>
                <w:szCs w:val="27"/>
              </w:rPr>
            </w:pPr>
            <w:r w:rsidRPr="00A32B0E">
              <w:rPr>
                <w:sz w:val="27"/>
                <w:szCs w:val="27"/>
              </w:rPr>
              <w:t xml:space="preserve">Расходы на погашение кредиторской задолженности муниципальных </w:t>
            </w:r>
            <w:r w:rsidRPr="00A32B0E">
              <w:rPr>
                <w:sz w:val="26"/>
                <w:szCs w:val="26"/>
              </w:rPr>
              <w:t>общеобразовательных учреждениях</w:t>
            </w:r>
          </w:p>
          <w:p w:rsidR="00C855F9" w:rsidRPr="00A32B0E" w:rsidRDefault="00C855F9" w:rsidP="00C855F9">
            <w:pPr>
              <w:jc w:val="center"/>
              <w:rPr>
                <w:sz w:val="27"/>
                <w:szCs w:val="27"/>
              </w:rPr>
            </w:pPr>
            <w:r w:rsidRPr="00A32B0E">
              <w:rPr>
                <w:sz w:val="27"/>
                <w:szCs w:val="27"/>
              </w:rPr>
              <w:t>в т.ч.</w:t>
            </w:r>
          </w:p>
          <w:p w:rsidR="00C855F9" w:rsidRPr="00A32B0E" w:rsidRDefault="00C855F9" w:rsidP="00C855F9">
            <w:pPr>
              <w:jc w:val="center"/>
              <w:rPr>
                <w:sz w:val="27"/>
                <w:szCs w:val="27"/>
              </w:rPr>
            </w:pPr>
            <w:r w:rsidRPr="00A32B0E">
              <w:rPr>
                <w:sz w:val="27"/>
                <w:szCs w:val="27"/>
              </w:rPr>
              <w:t>-федеральный бюджет</w:t>
            </w:r>
          </w:p>
          <w:p w:rsidR="00C855F9" w:rsidRPr="00A32B0E" w:rsidRDefault="00C855F9" w:rsidP="00C855F9">
            <w:pPr>
              <w:tabs>
                <w:tab w:val="center" w:pos="1397"/>
              </w:tabs>
              <w:jc w:val="center"/>
              <w:rPr>
                <w:sz w:val="27"/>
                <w:szCs w:val="27"/>
              </w:rPr>
            </w:pPr>
            <w:r w:rsidRPr="00A32B0E">
              <w:rPr>
                <w:sz w:val="27"/>
                <w:szCs w:val="27"/>
              </w:rPr>
              <w:t>-областной бюджет</w:t>
            </w:r>
          </w:p>
          <w:p w:rsidR="00C855F9" w:rsidRPr="00A32B0E" w:rsidRDefault="00C855F9" w:rsidP="00C855F9">
            <w:pPr>
              <w:jc w:val="center"/>
              <w:rPr>
                <w:sz w:val="27"/>
                <w:szCs w:val="27"/>
              </w:rPr>
            </w:pPr>
            <w:r w:rsidRPr="00A32B0E">
              <w:rPr>
                <w:sz w:val="27"/>
                <w:szCs w:val="27"/>
              </w:rPr>
              <w:t xml:space="preserve">- муниципальный </w:t>
            </w:r>
            <w:r w:rsidRPr="00A32B0E">
              <w:rPr>
                <w:sz w:val="27"/>
                <w:szCs w:val="27"/>
              </w:rPr>
              <w:lastRenderedPageBreak/>
              <w:t>бюджет</w:t>
            </w:r>
          </w:p>
          <w:p w:rsidR="00C855F9" w:rsidRPr="00A32B0E" w:rsidRDefault="00C855F9" w:rsidP="00C855F9">
            <w:pPr>
              <w:jc w:val="center"/>
              <w:rPr>
                <w:sz w:val="27"/>
                <w:szCs w:val="27"/>
              </w:rPr>
            </w:pPr>
          </w:p>
          <w:p w:rsidR="00C855F9" w:rsidRPr="00A32B0E" w:rsidRDefault="00C855F9" w:rsidP="00C855F9">
            <w:pPr>
              <w:jc w:val="center"/>
              <w:rPr>
                <w:sz w:val="27"/>
                <w:szCs w:val="27"/>
              </w:rPr>
            </w:pPr>
          </w:p>
          <w:p w:rsidR="00C855F9" w:rsidRPr="00A32B0E" w:rsidRDefault="00C855F9" w:rsidP="00C855F9">
            <w:pPr>
              <w:tabs>
                <w:tab w:val="left" w:pos="1152"/>
                <w:tab w:val="center" w:pos="2661"/>
              </w:tabs>
              <w:jc w:val="center"/>
              <w:rPr>
                <w:sz w:val="27"/>
                <w:szCs w:val="27"/>
              </w:rPr>
            </w:pPr>
          </w:p>
        </w:tc>
        <w:tc>
          <w:tcPr>
            <w:tcW w:w="1559" w:type="dxa"/>
          </w:tcPr>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r w:rsidRPr="00A32B0E">
              <w:t>706336,20</w:t>
            </w: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r w:rsidRPr="00A32B0E">
              <w:t>-</w:t>
            </w:r>
          </w:p>
          <w:p w:rsidR="00C855F9" w:rsidRPr="00A32B0E" w:rsidRDefault="00C855F9" w:rsidP="00C855F9">
            <w:pPr>
              <w:jc w:val="center"/>
            </w:pPr>
          </w:p>
          <w:p w:rsidR="00C855F9" w:rsidRPr="00A32B0E" w:rsidRDefault="00C855F9" w:rsidP="00C855F9">
            <w:pPr>
              <w:jc w:val="center"/>
            </w:pPr>
            <w:r w:rsidRPr="00A32B0E">
              <w:t>-</w:t>
            </w:r>
          </w:p>
          <w:p w:rsidR="00C855F9" w:rsidRPr="00A32B0E" w:rsidRDefault="00C855F9" w:rsidP="00C855F9">
            <w:pPr>
              <w:jc w:val="center"/>
            </w:pPr>
          </w:p>
          <w:p w:rsidR="00C855F9" w:rsidRPr="00A32B0E" w:rsidRDefault="00C855F9" w:rsidP="00C855F9">
            <w:pPr>
              <w:jc w:val="center"/>
            </w:pPr>
            <w:r w:rsidRPr="00A32B0E">
              <w:t>706336,20</w:t>
            </w:r>
          </w:p>
        </w:tc>
        <w:tc>
          <w:tcPr>
            <w:tcW w:w="1483" w:type="dxa"/>
          </w:tcPr>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r w:rsidRPr="00A32B0E">
              <w:t>3181343,43</w:t>
            </w: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Pr>
              <w:jc w:val="center"/>
            </w:pPr>
          </w:p>
          <w:p w:rsidR="00C855F9" w:rsidRPr="00A32B0E" w:rsidRDefault="00C855F9" w:rsidP="00C855F9">
            <w:pPr>
              <w:jc w:val="center"/>
            </w:pPr>
            <w:r w:rsidRPr="00A32B0E">
              <w:t>-</w:t>
            </w:r>
          </w:p>
          <w:p w:rsidR="00C855F9" w:rsidRPr="00A32B0E" w:rsidRDefault="00C855F9" w:rsidP="00C855F9"/>
          <w:p w:rsidR="00C855F9" w:rsidRPr="00A32B0E" w:rsidRDefault="00C855F9" w:rsidP="00C855F9">
            <w:pPr>
              <w:jc w:val="center"/>
            </w:pPr>
            <w:r w:rsidRPr="00A32B0E">
              <w:t>-</w:t>
            </w:r>
          </w:p>
          <w:p w:rsidR="00C855F9" w:rsidRPr="00A32B0E" w:rsidRDefault="00C855F9" w:rsidP="00C855F9">
            <w:pPr>
              <w:jc w:val="center"/>
            </w:pPr>
          </w:p>
          <w:p w:rsidR="00C855F9" w:rsidRPr="00A32B0E" w:rsidRDefault="00C855F9" w:rsidP="00C855F9">
            <w:pPr>
              <w:jc w:val="center"/>
            </w:pPr>
            <w:r w:rsidRPr="00A32B0E">
              <w:t>3181343,43</w:t>
            </w:r>
          </w:p>
          <w:p w:rsidR="00C855F9" w:rsidRPr="00A32B0E" w:rsidRDefault="00C855F9" w:rsidP="00C855F9">
            <w:pPr>
              <w:jc w:val="center"/>
            </w:pPr>
          </w:p>
        </w:tc>
        <w:tc>
          <w:tcPr>
            <w:tcW w:w="1559" w:type="dxa"/>
          </w:tcPr>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r w:rsidRPr="00A32B0E">
              <w:rPr>
                <w:highlight w:val="yellow"/>
              </w:rPr>
              <w:t>1795016,74</w:t>
            </w: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r w:rsidRPr="00A32B0E">
              <w:t>-</w:t>
            </w:r>
          </w:p>
          <w:p w:rsidR="00C855F9" w:rsidRPr="00A32B0E" w:rsidRDefault="00C855F9" w:rsidP="00C855F9">
            <w:pPr>
              <w:jc w:val="center"/>
            </w:pPr>
          </w:p>
          <w:p w:rsidR="00C855F9" w:rsidRPr="00A32B0E" w:rsidRDefault="00C855F9" w:rsidP="00C855F9">
            <w:pPr>
              <w:jc w:val="center"/>
            </w:pPr>
            <w:r w:rsidRPr="00A32B0E">
              <w:t>-</w:t>
            </w:r>
          </w:p>
          <w:p w:rsidR="00C855F9" w:rsidRPr="00A32B0E" w:rsidRDefault="00C855F9" w:rsidP="00C855F9">
            <w:pPr>
              <w:jc w:val="center"/>
            </w:pPr>
          </w:p>
          <w:p w:rsidR="00C855F9" w:rsidRPr="00A32B0E" w:rsidRDefault="00C855F9" w:rsidP="00C855F9">
            <w:pPr>
              <w:jc w:val="center"/>
            </w:pPr>
            <w:r w:rsidRPr="00A32B0E">
              <w:rPr>
                <w:highlight w:val="yellow"/>
              </w:rPr>
              <w:t>1795016,74</w:t>
            </w:r>
          </w:p>
          <w:p w:rsidR="00C855F9" w:rsidRPr="00A32B0E" w:rsidRDefault="00C855F9" w:rsidP="00C855F9">
            <w:pPr>
              <w:jc w:val="center"/>
            </w:pPr>
          </w:p>
        </w:tc>
        <w:tc>
          <w:tcPr>
            <w:tcW w:w="1560" w:type="dxa"/>
          </w:tcPr>
          <w:p w:rsidR="00C855F9" w:rsidRPr="00A32B0E" w:rsidRDefault="00C855F9" w:rsidP="00C855F9">
            <w:pPr>
              <w:jc w:val="center"/>
            </w:pPr>
          </w:p>
          <w:p w:rsidR="00C855F9" w:rsidRPr="00A32B0E" w:rsidRDefault="00C855F9" w:rsidP="00C855F9"/>
          <w:p w:rsidR="00C855F9" w:rsidRPr="00A32B0E" w:rsidRDefault="00C855F9" w:rsidP="00C855F9">
            <w:pPr>
              <w:jc w:val="center"/>
            </w:pPr>
            <w:r w:rsidRPr="00A32B0E">
              <w:t>0,00</w:t>
            </w:r>
          </w:p>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Pr>
              <w:jc w:val="center"/>
            </w:pPr>
            <w:r w:rsidRPr="00A32B0E">
              <w:t>-</w:t>
            </w:r>
          </w:p>
          <w:p w:rsidR="00C855F9" w:rsidRPr="00A32B0E" w:rsidRDefault="00C855F9" w:rsidP="00C855F9">
            <w:pPr>
              <w:jc w:val="center"/>
            </w:pPr>
          </w:p>
          <w:p w:rsidR="00C855F9" w:rsidRPr="00A32B0E" w:rsidRDefault="00C855F9" w:rsidP="00C855F9">
            <w:pPr>
              <w:jc w:val="center"/>
            </w:pPr>
            <w:r w:rsidRPr="00A32B0E">
              <w:t>-</w:t>
            </w:r>
          </w:p>
          <w:p w:rsidR="00C855F9" w:rsidRPr="00A32B0E" w:rsidRDefault="00C855F9" w:rsidP="00C855F9">
            <w:pPr>
              <w:jc w:val="center"/>
            </w:pPr>
          </w:p>
          <w:p w:rsidR="00C855F9" w:rsidRPr="00A32B0E" w:rsidRDefault="00C855F9" w:rsidP="00C855F9">
            <w:pPr>
              <w:jc w:val="center"/>
            </w:pPr>
            <w:r w:rsidRPr="00A32B0E">
              <w:t>-</w:t>
            </w:r>
          </w:p>
        </w:tc>
        <w:tc>
          <w:tcPr>
            <w:tcW w:w="1560" w:type="dxa"/>
          </w:tcPr>
          <w:p w:rsidR="00C855F9" w:rsidRPr="00A32B0E" w:rsidRDefault="00C855F9" w:rsidP="00C855F9">
            <w:pPr>
              <w:jc w:val="center"/>
            </w:pPr>
          </w:p>
          <w:p w:rsidR="00C855F9" w:rsidRPr="00A32B0E" w:rsidRDefault="00C855F9" w:rsidP="00C855F9"/>
          <w:p w:rsidR="00C855F9" w:rsidRPr="00A32B0E" w:rsidRDefault="00C855F9" w:rsidP="00C855F9">
            <w:pPr>
              <w:jc w:val="center"/>
            </w:pPr>
            <w:r w:rsidRPr="00A32B0E">
              <w:t>0,00</w:t>
            </w:r>
          </w:p>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Pr>
              <w:jc w:val="center"/>
            </w:pPr>
            <w:r w:rsidRPr="00A32B0E">
              <w:t>-</w:t>
            </w:r>
          </w:p>
          <w:p w:rsidR="00C855F9" w:rsidRPr="00A32B0E" w:rsidRDefault="00C855F9" w:rsidP="00C855F9">
            <w:pPr>
              <w:jc w:val="center"/>
            </w:pPr>
          </w:p>
          <w:p w:rsidR="00C855F9" w:rsidRPr="00A32B0E" w:rsidRDefault="00C855F9" w:rsidP="00C855F9">
            <w:pPr>
              <w:jc w:val="center"/>
            </w:pPr>
            <w:r w:rsidRPr="00A32B0E">
              <w:t>-</w:t>
            </w:r>
          </w:p>
          <w:p w:rsidR="00C855F9" w:rsidRPr="00A32B0E" w:rsidRDefault="00C855F9" w:rsidP="00C855F9">
            <w:pPr>
              <w:jc w:val="center"/>
            </w:pPr>
          </w:p>
          <w:p w:rsidR="00C855F9" w:rsidRPr="00A32B0E" w:rsidRDefault="00C855F9" w:rsidP="00C855F9">
            <w:pPr>
              <w:jc w:val="center"/>
            </w:pPr>
            <w:r w:rsidRPr="00A32B0E">
              <w:t>-</w:t>
            </w:r>
          </w:p>
        </w:tc>
      </w:tr>
      <w:tr w:rsidR="00C855F9" w:rsidRPr="00A32B0E" w:rsidTr="00C855F9">
        <w:trPr>
          <w:trHeight w:val="4248"/>
        </w:trPr>
        <w:tc>
          <w:tcPr>
            <w:tcW w:w="644" w:type="dxa"/>
          </w:tcPr>
          <w:p w:rsidR="00C855F9" w:rsidRPr="00A32B0E" w:rsidRDefault="00C855F9" w:rsidP="00C855F9">
            <w:pPr>
              <w:jc w:val="center"/>
            </w:pPr>
            <w:r w:rsidRPr="00A32B0E">
              <w:lastRenderedPageBreak/>
              <w:t>1.5</w:t>
            </w:r>
          </w:p>
        </w:tc>
        <w:tc>
          <w:tcPr>
            <w:tcW w:w="2410" w:type="dxa"/>
          </w:tcPr>
          <w:p w:rsidR="00C855F9" w:rsidRPr="00A32B0E" w:rsidRDefault="00C855F9" w:rsidP="00C855F9">
            <w:pPr>
              <w:jc w:val="center"/>
              <w:rPr>
                <w:sz w:val="27"/>
                <w:szCs w:val="27"/>
              </w:rPr>
            </w:pPr>
            <w:r w:rsidRPr="00A32B0E">
              <w:rPr>
                <w:sz w:val="27"/>
                <w:szCs w:val="27"/>
              </w:rPr>
              <w:t>Расходы на осуществление ремонта в муниципальных учреждениях, в т.ч.</w:t>
            </w:r>
          </w:p>
          <w:p w:rsidR="00C855F9" w:rsidRPr="00A32B0E" w:rsidRDefault="00C855F9" w:rsidP="00C855F9">
            <w:pPr>
              <w:jc w:val="center"/>
              <w:rPr>
                <w:sz w:val="27"/>
                <w:szCs w:val="27"/>
              </w:rPr>
            </w:pPr>
            <w:r w:rsidRPr="00A32B0E">
              <w:rPr>
                <w:sz w:val="27"/>
                <w:szCs w:val="27"/>
              </w:rPr>
              <w:t>-федеральный бюджет</w:t>
            </w:r>
          </w:p>
          <w:p w:rsidR="00C855F9" w:rsidRPr="00A32B0E" w:rsidRDefault="00C855F9" w:rsidP="00C855F9">
            <w:pPr>
              <w:jc w:val="center"/>
              <w:rPr>
                <w:sz w:val="27"/>
                <w:szCs w:val="27"/>
              </w:rPr>
            </w:pPr>
            <w:r w:rsidRPr="00A32B0E">
              <w:rPr>
                <w:sz w:val="27"/>
                <w:szCs w:val="27"/>
              </w:rPr>
              <w:t>- областной бюджет</w:t>
            </w:r>
          </w:p>
          <w:p w:rsidR="00C855F9" w:rsidRPr="00A32B0E" w:rsidRDefault="00C855F9" w:rsidP="00C855F9">
            <w:pPr>
              <w:jc w:val="center"/>
              <w:rPr>
                <w:sz w:val="27"/>
                <w:szCs w:val="27"/>
              </w:rPr>
            </w:pPr>
            <w:r w:rsidRPr="00A32B0E">
              <w:rPr>
                <w:sz w:val="27"/>
                <w:szCs w:val="27"/>
              </w:rPr>
              <w:t>- муниципальный бюджет</w:t>
            </w:r>
          </w:p>
        </w:tc>
        <w:tc>
          <w:tcPr>
            <w:tcW w:w="1559" w:type="dxa"/>
          </w:tcPr>
          <w:p w:rsidR="00C855F9" w:rsidRPr="00A32B0E" w:rsidRDefault="00C855F9" w:rsidP="00C855F9">
            <w:pPr>
              <w:jc w:val="center"/>
            </w:pPr>
            <w:r w:rsidRPr="00A32B0E">
              <w:t>-</w:t>
            </w:r>
          </w:p>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Pr>
              <w:jc w:val="center"/>
            </w:pPr>
            <w:r w:rsidRPr="00A32B0E">
              <w:t>-</w:t>
            </w:r>
          </w:p>
          <w:p w:rsidR="00C855F9" w:rsidRPr="00A32B0E" w:rsidRDefault="00C855F9" w:rsidP="00C855F9">
            <w:pPr>
              <w:jc w:val="center"/>
            </w:pPr>
            <w:r w:rsidRPr="00A32B0E">
              <w:t>-</w:t>
            </w:r>
          </w:p>
          <w:p w:rsidR="00C855F9" w:rsidRPr="00A32B0E" w:rsidRDefault="00C855F9" w:rsidP="00C855F9"/>
          <w:p w:rsidR="00C855F9" w:rsidRPr="00A32B0E" w:rsidRDefault="00C855F9" w:rsidP="00C855F9">
            <w:r w:rsidRPr="00A32B0E">
              <w:t xml:space="preserve">          -</w:t>
            </w:r>
          </w:p>
          <w:p w:rsidR="00C855F9" w:rsidRPr="00A32B0E" w:rsidRDefault="00C855F9" w:rsidP="00C855F9"/>
          <w:p w:rsidR="00C855F9" w:rsidRPr="00A32B0E" w:rsidRDefault="00C855F9" w:rsidP="00C855F9"/>
        </w:tc>
        <w:tc>
          <w:tcPr>
            <w:tcW w:w="1483" w:type="dxa"/>
          </w:tcPr>
          <w:p w:rsidR="00C855F9" w:rsidRPr="00A32B0E" w:rsidRDefault="00C855F9" w:rsidP="00C855F9">
            <w:pPr>
              <w:jc w:val="center"/>
            </w:pPr>
            <w:r w:rsidRPr="00A32B0E">
              <w:t>-</w:t>
            </w:r>
          </w:p>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Pr>
              <w:jc w:val="center"/>
            </w:pPr>
            <w:r w:rsidRPr="00A32B0E">
              <w:t>-</w:t>
            </w:r>
          </w:p>
          <w:p w:rsidR="00C855F9" w:rsidRPr="00A32B0E" w:rsidRDefault="00C855F9" w:rsidP="00C855F9">
            <w:pPr>
              <w:jc w:val="center"/>
            </w:pPr>
            <w:r w:rsidRPr="00A32B0E">
              <w:t>-</w:t>
            </w:r>
          </w:p>
          <w:p w:rsidR="00C855F9" w:rsidRPr="00A32B0E" w:rsidRDefault="00C855F9" w:rsidP="00C855F9"/>
          <w:p w:rsidR="00C855F9" w:rsidRPr="00A32B0E" w:rsidRDefault="00C855F9" w:rsidP="00C855F9">
            <w:pPr>
              <w:jc w:val="center"/>
            </w:pPr>
            <w:r w:rsidRPr="00A32B0E">
              <w:t>-</w:t>
            </w:r>
          </w:p>
        </w:tc>
        <w:tc>
          <w:tcPr>
            <w:tcW w:w="1559" w:type="dxa"/>
          </w:tcPr>
          <w:p w:rsidR="00C855F9" w:rsidRPr="00A32B0E" w:rsidRDefault="00C855F9" w:rsidP="00C855F9">
            <w:pPr>
              <w:jc w:val="center"/>
            </w:pPr>
            <w:r w:rsidRPr="00A32B0E">
              <w:t>-</w:t>
            </w:r>
          </w:p>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Pr>
              <w:jc w:val="center"/>
            </w:pPr>
            <w:r w:rsidRPr="00A32B0E">
              <w:t>-</w:t>
            </w:r>
          </w:p>
          <w:p w:rsidR="00C855F9" w:rsidRPr="00A32B0E" w:rsidRDefault="00C855F9" w:rsidP="00C855F9">
            <w:pPr>
              <w:jc w:val="center"/>
            </w:pPr>
            <w:r w:rsidRPr="00A32B0E">
              <w:t>-</w:t>
            </w:r>
          </w:p>
          <w:p w:rsidR="00C855F9" w:rsidRPr="00A32B0E" w:rsidRDefault="00C855F9" w:rsidP="00C855F9"/>
          <w:p w:rsidR="00C855F9" w:rsidRPr="00A32B0E" w:rsidRDefault="00C855F9" w:rsidP="00C855F9">
            <w:pPr>
              <w:jc w:val="center"/>
            </w:pPr>
            <w:r w:rsidRPr="00A32B0E">
              <w:t>-</w:t>
            </w:r>
          </w:p>
        </w:tc>
        <w:tc>
          <w:tcPr>
            <w:tcW w:w="1560" w:type="dxa"/>
          </w:tcPr>
          <w:p w:rsidR="00C855F9" w:rsidRPr="00A32B0E" w:rsidRDefault="00C855F9" w:rsidP="00C855F9">
            <w:pPr>
              <w:jc w:val="center"/>
            </w:pPr>
            <w:r w:rsidRPr="00A32B0E">
              <w:t>-</w:t>
            </w:r>
          </w:p>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Pr>
              <w:jc w:val="center"/>
            </w:pPr>
            <w:r w:rsidRPr="00A32B0E">
              <w:t>-</w:t>
            </w:r>
          </w:p>
          <w:p w:rsidR="00C855F9" w:rsidRPr="00A32B0E" w:rsidRDefault="00C855F9" w:rsidP="00C855F9">
            <w:pPr>
              <w:jc w:val="center"/>
            </w:pPr>
            <w:r w:rsidRPr="00A32B0E">
              <w:t>-</w:t>
            </w:r>
          </w:p>
          <w:p w:rsidR="00C855F9" w:rsidRPr="00A32B0E" w:rsidRDefault="00C855F9" w:rsidP="00C855F9"/>
          <w:p w:rsidR="00C855F9" w:rsidRPr="00A32B0E" w:rsidRDefault="00C855F9" w:rsidP="00C855F9">
            <w:pPr>
              <w:jc w:val="center"/>
            </w:pPr>
            <w:r w:rsidRPr="00A32B0E">
              <w:t>-</w:t>
            </w:r>
          </w:p>
        </w:tc>
        <w:tc>
          <w:tcPr>
            <w:tcW w:w="1560" w:type="dxa"/>
          </w:tcPr>
          <w:p w:rsidR="00C855F9" w:rsidRPr="00A32B0E" w:rsidRDefault="00C855F9" w:rsidP="00C855F9">
            <w:pPr>
              <w:jc w:val="center"/>
            </w:pPr>
            <w:r w:rsidRPr="00A32B0E">
              <w:t>-</w:t>
            </w: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r w:rsidRPr="00A32B0E">
              <w:t>-</w:t>
            </w:r>
          </w:p>
          <w:p w:rsidR="00C855F9" w:rsidRPr="00A32B0E" w:rsidRDefault="00C855F9" w:rsidP="00C855F9">
            <w:pPr>
              <w:jc w:val="center"/>
            </w:pPr>
            <w:r w:rsidRPr="00A32B0E">
              <w:t>-</w:t>
            </w:r>
          </w:p>
          <w:p w:rsidR="00C855F9" w:rsidRPr="00A32B0E" w:rsidRDefault="00C855F9" w:rsidP="00C855F9">
            <w:pPr>
              <w:jc w:val="center"/>
            </w:pPr>
          </w:p>
          <w:p w:rsidR="00C855F9" w:rsidRPr="00A32B0E" w:rsidRDefault="00C855F9" w:rsidP="00C855F9">
            <w:pPr>
              <w:jc w:val="center"/>
            </w:pPr>
            <w:r w:rsidRPr="00A32B0E">
              <w:t>-</w:t>
            </w:r>
          </w:p>
        </w:tc>
      </w:tr>
      <w:tr w:rsidR="00C855F9" w:rsidRPr="00A32B0E" w:rsidTr="00C855F9">
        <w:trPr>
          <w:trHeight w:val="714"/>
        </w:trPr>
        <w:tc>
          <w:tcPr>
            <w:tcW w:w="644" w:type="dxa"/>
          </w:tcPr>
          <w:p w:rsidR="00C855F9" w:rsidRPr="00A32B0E" w:rsidRDefault="00C855F9" w:rsidP="00C855F9">
            <w:pPr>
              <w:jc w:val="center"/>
              <w:rPr>
                <w:sz w:val="28"/>
                <w:szCs w:val="28"/>
              </w:rPr>
            </w:pPr>
            <w:r w:rsidRPr="00A32B0E">
              <w:rPr>
                <w:sz w:val="28"/>
                <w:szCs w:val="28"/>
              </w:rPr>
              <w:t>2</w:t>
            </w:r>
          </w:p>
          <w:p w:rsidR="00C855F9" w:rsidRPr="00A32B0E" w:rsidRDefault="00C855F9" w:rsidP="00C855F9">
            <w:pPr>
              <w:jc w:val="center"/>
              <w:rPr>
                <w:sz w:val="28"/>
                <w:szCs w:val="28"/>
              </w:rPr>
            </w:pPr>
          </w:p>
        </w:tc>
        <w:tc>
          <w:tcPr>
            <w:tcW w:w="2410" w:type="dxa"/>
          </w:tcPr>
          <w:p w:rsidR="00C855F9" w:rsidRPr="00A32B0E" w:rsidRDefault="00C855F9" w:rsidP="00C855F9">
            <w:pPr>
              <w:jc w:val="center"/>
              <w:rPr>
                <w:sz w:val="18"/>
                <w:szCs w:val="18"/>
              </w:rPr>
            </w:pPr>
          </w:p>
          <w:p w:rsidR="00C855F9" w:rsidRPr="00A32B0E" w:rsidRDefault="00C855F9" w:rsidP="00C855F9">
            <w:pPr>
              <w:jc w:val="center"/>
              <w:rPr>
                <w:b/>
                <w:i/>
                <w:sz w:val="18"/>
                <w:szCs w:val="18"/>
              </w:rPr>
            </w:pPr>
            <w:r w:rsidRPr="00A32B0E">
              <w:rPr>
                <w:b/>
                <w:i/>
                <w:sz w:val="18"/>
                <w:szCs w:val="18"/>
              </w:rPr>
              <w:t>Основное мероприятие «Наказы избирателей депутатам Ивановской области</w:t>
            </w:r>
          </w:p>
          <w:p w:rsidR="00C855F9" w:rsidRPr="00A32B0E" w:rsidRDefault="00C855F9" w:rsidP="00C855F9">
            <w:pPr>
              <w:tabs>
                <w:tab w:val="left" w:pos="1152"/>
                <w:tab w:val="center" w:pos="2661"/>
              </w:tabs>
              <w:jc w:val="center"/>
              <w:rPr>
                <w:sz w:val="27"/>
                <w:szCs w:val="27"/>
              </w:rPr>
            </w:pPr>
          </w:p>
        </w:tc>
        <w:tc>
          <w:tcPr>
            <w:tcW w:w="1559" w:type="dxa"/>
          </w:tcPr>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r w:rsidRPr="00A32B0E">
              <w:t>1578967,52</w:t>
            </w:r>
          </w:p>
        </w:tc>
        <w:tc>
          <w:tcPr>
            <w:tcW w:w="1483" w:type="dxa"/>
          </w:tcPr>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r w:rsidRPr="00A32B0E">
              <w:t>2126608,78</w:t>
            </w:r>
          </w:p>
          <w:p w:rsidR="00C855F9" w:rsidRPr="00A32B0E" w:rsidRDefault="00C855F9" w:rsidP="00C855F9">
            <w:pPr>
              <w:jc w:val="center"/>
            </w:pPr>
          </w:p>
          <w:p w:rsidR="00C855F9" w:rsidRPr="00A32B0E" w:rsidRDefault="00C855F9" w:rsidP="00C855F9">
            <w:pPr>
              <w:jc w:val="center"/>
            </w:pPr>
          </w:p>
        </w:tc>
        <w:tc>
          <w:tcPr>
            <w:tcW w:w="1559" w:type="dxa"/>
          </w:tcPr>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r w:rsidRPr="00A32B0E">
              <w:t>-</w:t>
            </w:r>
          </w:p>
          <w:p w:rsidR="00C855F9" w:rsidRPr="00A32B0E" w:rsidRDefault="00C855F9" w:rsidP="00C855F9">
            <w:pPr>
              <w:jc w:val="center"/>
            </w:pPr>
          </w:p>
          <w:p w:rsidR="00C855F9" w:rsidRPr="00A32B0E" w:rsidRDefault="00C855F9" w:rsidP="00C855F9">
            <w:pPr>
              <w:jc w:val="center"/>
            </w:pPr>
          </w:p>
        </w:tc>
        <w:tc>
          <w:tcPr>
            <w:tcW w:w="1560" w:type="dxa"/>
          </w:tcPr>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r w:rsidRPr="00A32B0E">
              <w:t>-</w:t>
            </w:r>
          </w:p>
          <w:p w:rsidR="00C855F9" w:rsidRPr="00A32B0E" w:rsidRDefault="00C855F9" w:rsidP="00C855F9">
            <w:pPr>
              <w:jc w:val="center"/>
            </w:pPr>
          </w:p>
          <w:p w:rsidR="00C855F9" w:rsidRPr="00A32B0E" w:rsidRDefault="00C855F9" w:rsidP="00C855F9">
            <w:pPr>
              <w:jc w:val="center"/>
            </w:pPr>
          </w:p>
        </w:tc>
        <w:tc>
          <w:tcPr>
            <w:tcW w:w="1560" w:type="dxa"/>
          </w:tcPr>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r w:rsidRPr="00A32B0E">
              <w:t>-</w:t>
            </w:r>
          </w:p>
          <w:p w:rsidR="00C855F9" w:rsidRPr="00A32B0E" w:rsidRDefault="00C855F9" w:rsidP="00C855F9">
            <w:pPr>
              <w:jc w:val="center"/>
            </w:pPr>
          </w:p>
          <w:p w:rsidR="00C855F9" w:rsidRPr="00A32B0E" w:rsidRDefault="00C855F9" w:rsidP="00C855F9">
            <w:pPr>
              <w:jc w:val="center"/>
            </w:pPr>
          </w:p>
        </w:tc>
      </w:tr>
      <w:tr w:rsidR="00C855F9" w:rsidRPr="00A32B0E" w:rsidTr="00C855F9">
        <w:trPr>
          <w:trHeight w:val="714"/>
        </w:trPr>
        <w:tc>
          <w:tcPr>
            <w:tcW w:w="644" w:type="dxa"/>
          </w:tcPr>
          <w:p w:rsidR="00C855F9" w:rsidRPr="00A32B0E" w:rsidRDefault="00C855F9" w:rsidP="00C855F9">
            <w:pPr>
              <w:jc w:val="center"/>
            </w:pPr>
            <w:r w:rsidRPr="00A32B0E">
              <w:t>2.1</w:t>
            </w:r>
          </w:p>
        </w:tc>
        <w:tc>
          <w:tcPr>
            <w:tcW w:w="2410" w:type="dxa"/>
          </w:tcPr>
          <w:p w:rsidR="00C855F9" w:rsidRPr="00A32B0E" w:rsidRDefault="00C855F9" w:rsidP="00C855F9">
            <w:pPr>
              <w:jc w:val="center"/>
              <w:rPr>
                <w:sz w:val="28"/>
                <w:szCs w:val="28"/>
              </w:rPr>
            </w:pPr>
            <w:r w:rsidRPr="00A32B0E">
              <w:rPr>
                <w:sz w:val="28"/>
                <w:szCs w:val="28"/>
              </w:rPr>
              <w:t>Осуществление ремонта в муниципальных учреждениях (софинансирование на капитальный ремонт здания МБОУ Комсомольская СШ№1</w:t>
            </w:r>
          </w:p>
          <w:p w:rsidR="00C855F9" w:rsidRPr="00A32B0E" w:rsidRDefault="00C855F9" w:rsidP="00C855F9">
            <w:pPr>
              <w:jc w:val="center"/>
              <w:rPr>
                <w:sz w:val="28"/>
                <w:szCs w:val="28"/>
              </w:rPr>
            </w:pPr>
            <w:r w:rsidRPr="00A32B0E">
              <w:rPr>
                <w:sz w:val="28"/>
                <w:szCs w:val="28"/>
              </w:rPr>
              <w:t>в т.ч.</w:t>
            </w:r>
          </w:p>
          <w:p w:rsidR="00C855F9" w:rsidRPr="00A32B0E" w:rsidRDefault="00C855F9" w:rsidP="00C855F9">
            <w:pPr>
              <w:jc w:val="center"/>
              <w:rPr>
                <w:sz w:val="28"/>
                <w:szCs w:val="28"/>
              </w:rPr>
            </w:pPr>
            <w:r w:rsidRPr="00A32B0E">
              <w:rPr>
                <w:sz w:val="28"/>
                <w:szCs w:val="28"/>
              </w:rPr>
              <w:t>-федеральный бюджет</w:t>
            </w:r>
          </w:p>
          <w:p w:rsidR="00C855F9" w:rsidRPr="00A32B0E" w:rsidRDefault="00C855F9" w:rsidP="00C855F9">
            <w:pPr>
              <w:jc w:val="center"/>
              <w:rPr>
                <w:sz w:val="28"/>
                <w:szCs w:val="28"/>
              </w:rPr>
            </w:pPr>
            <w:r w:rsidRPr="00A32B0E">
              <w:rPr>
                <w:sz w:val="28"/>
                <w:szCs w:val="28"/>
              </w:rPr>
              <w:t>-областной бюджет</w:t>
            </w:r>
          </w:p>
          <w:p w:rsidR="00C855F9" w:rsidRPr="00A32B0E" w:rsidRDefault="00C855F9" w:rsidP="00C855F9">
            <w:pPr>
              <w:jc w:val="center"/>
              <w:rPr>
                <w:sz w:val="28"/>
                <w:szCs w:val="28"/>
              </w:rPr>
            </w:pPr>
            <w:r w:rsidRPr="00A32B0E">
              <w:rPr>
                <w:sz w:val="28"/>
                <w:szCs w:val="28"/>
              </w:rPr>
              <w:t>- муниципальный бюджет</w:t>
            </w:r>
          </w:p>
        </w:tc>
        <w:tc>
          <w:tcPr>
            <w:tcW w:w="1559" w:type="dxa"/>
          </w:tcPr>
          <w:p w:rsidR="00C855F9" w:rsidRPr="00A32B0E" w:rsidRDefault="00C855F9" w:rsidP="00C855F9">
            <w:pPr>
              <w:jc w:val="center"/>
            </w:pPr>
          </w:p>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Pr>
              <w:jc w:val="center"/>
            </w:pPr>
            <w:r w:rsidRPr="00A32B0E">
              <w:t>1578967,52</w:t>
            </w:r>
          </w:p>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Pr>
              <w:jc w:val="center"/>
            </w:pPr>
            <w:r w:rsidRPr="00A32B0E">
              <w:t>-</w:t>
            </w: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r w:rsidRPr="00A32B0E">
              <w:t>1500000,00</w:t>
            </w:r>
          </w:p>
          <w:p w:rsidR="00C855F9" w:rsidRPr="00A32B0E" w:rsidRDefault="00C855F9" w:rsidP="00C855F9"/>
          <w:p w:rsidR="00C855F9" w:rsidRPr="00A32B0E" w:rsidRDefault="00C855F9" w:rsidP="00C855F9">
            <w:pPr>
              <w:jc w:val="center"/>
            </w:pPr>
            <w:r w:rsidRPr="00A32B0E">
              <w:t>78967,52</w:t>
            </w:r>
          </w:p>
        </w:tc>
        <w:tc>
          <w:tcPr>
            <w:tcW w:w="1483" w:type="dxa"/>
          </w:tcPr>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r w:rsidRPr="00A32B0E">
              <w:t>2126608,78</w:t>
            </w: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r w:rsidRPr="00A32B0E">
              <w:t>-</w:t>
            </w: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r w:rsidRPr="00A32B0E">
              <w:t>1500000,00</w:t>
            </w:r>
          </w:p>
          <w:p w:rsidR="00C855F9" w:rsidRPr="00A32B0E" w:rsidRDefault="00C855F9" w:rsidP="00C855F9">
            <w:pPr>
              <w:jc w:val="center"/>
            </w:pPr>
          </w:p>
          <w:p w:rsidR="00C855F9" w:rsidRPr="00A32B0E" w:rsidRDefault="00C855F9" w:rsidP="00C855F9">
            <w:pPr>
              <w:jc w:val="center"/>
            </w:pPr>
            <w:r w:rsidRPr="00A32B0E">
              <w:t>626608,78</w:t>
            </w: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tc>
        <w:tc>
          <w:tcPr>
            <w:tcW w:w="1559" w:type="dxa"/>
          </w:tcPr>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r w:rsidRPr="00A32B0E">
              <w:t>-</w:t>
            </w: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r w:rsidRPr="00A32B0E">
              <w:t>-</w:t>
            </w: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r w:rsidRPr="00A32B0E">
              <w:t>-</w:t>
            </w:r>
          </w:p>
          <w:p w:rsidR="00C855F9" w:rsidRPr="00A32B0E" w:rsidRDefault="00C855F9" w:rsidP="00C855F9">
            <w:pPr>
              <w:jc w:val="center"/>
            </w:pPr>
          </w:p>
          <w:p w:rsidR="00C855F9" w:rsidRPr="00A32B0E" w:rsidRDefault="00C855F9" w:rsidP="00C855F9">
            <w:pPr>
              <w:jc w:val="center"/>
            </w:pPr>
            <w:r w:rsidRPr="00A32B0E">
              <w:t>-</w:t>
            </w: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tc>
        <w:tc>
          <w:tcPr>
            <w:tcW w:w="1560" w:type="dxa"/>
          </w:tcPr>
          <w:p w:rsidR="00C855F9" w:rsidRPr="00A32B0E" w:rsidRDefault="00C855F9" w:rsidP="00C855F9">
            <w:pPr>
              <w:jc w:val="center"/>
            </w:pPr>
          </w:p>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Pr>
              <w:jc w:val="center"/>
            </w:pPr>
            <w:r w:rsidRPr="00A32B0E">
              <w:t>-</w:t>
            </w:r>
          </w:p>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Pr>
              <w:jc w:val="center"/>
            </w:pPr>
            <w:r w:rsidRPr="00A32B0E">
              <w:t>-</w:t>
            </w:r>
          </w:p>
          <w:p w:rsidR="00C855F9" w:rsidRPr="00A32B0E" w:rsidRDefault="00C855F9" w:rsidP="00C855F9"/>
          <w:p w:rsidR="00C855F9" w:rsidRPr="00A32B0E" w:rsidRDefault="00C855F9" w:rsidP="00C855F9"/>
          <w:p w:rsidR="00C855F9" w:rsidRPr="00A32B0E" w:rsidRDefault="00C855F9" w:rsidP="00C855F9">
            <w:pPr>
              <w:jc w:val="center"/>
            </w:pPr>
            <w:r w:rsidRPr="00A32B0E">
              <w:t>-</w:t>
            </w:r>
          </w:p>
          <w:p w:rsidR="00C855F9" w:rsidRPr="00A32B0E" w:rsidRDefault="00C855F9" w:rsidP="00C855F9"/>
          <w:p w:rsidR="00C855F9" w:rsidRPr="00A32B0E" w:rsidRDefault="00C855F9" w:rsidP="00C855F9">
            <w:pPr>
              <w:jc w:val="center"/>
            </w:pPr>
            <w:r w:rsidRPr="00A32B0E">
              <w:t>-</w:t>
            </w:r>
          </w:p>
        </w:tc>
        <w:tc>
          <w:tcPr>
            <w:tcW w:w="1560" w:type="dxa"/>
          </w:tcPr>
          <w:p w:rsidR="00C855F9" w:rsidRPr="00A32B0E" w:rsidRDefault="00C855F9" w:rsidP="00C855F9">
            <w:pPr>
              <w:jc w:val="center"/>
            </w:pPr>
          </w:p>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Pr>
              <w:jc w:val="center"/>
            </w:pPr>
            <w:r w:rsidRPr="00A32B0E">
              <w:t>-</w:t>
            </w:r>
          </w:p>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Pr>
              <w:jc w:val="center"/>
            </w:pPr>
            <w:r w:rsidRPr="00A32B0E">
              <w:t>-</w:t>
            </w:r>
          </w:p>
          <w:p w:rsidR="00C855F9" w:rsidRPr="00A32B0E" w:rsidRDefault="00C855F9" w:rsidP="00C855F9"/>
          <w:p w:rsidR="00C855F9" w:rsidRPr="00A32B0E" w:rsidRDefault="00C855F9" w:rsidP="00C855F9"/>
          <w:p w:rsidR="00C855F9" w:rsidRPr="00A32B0E" w:rsidRDefault="00C855F9" w:rsidP="00C855F9">
            <w:pPr>
              <w:jc w:val="center"/>
            </w:pPr>
            <w:r w:rsidRPr="00A32B0E">
              <w:t>-</w:t>
            </w:r>
          </w:p>
          <w:p w:rsidR="00C855F9" w:rsidRPr="00A32B0E" w:rsidRDefault="00C855F9" w:rsidP="00C855F9"/>
          <w:p w:rsidR="00C855F9" w:rsidRPr="00A32B0E" w:rsidRDefault="00C855F9" w:rsidP="00C855F9">
            <w:pPr>
              <w:jc w:val="center"/>
            </w:pPr>
            <w:r w:rsidRPr="00A32B0E">
              <w:t>-</w:t>
            </w:r>
          </w:p>
        </w:tc>
      </w:tr>
      <w:tr w:rsidR="00C855F9" w:rsidRPr="00A32B0E" w:rsidTr="00C855F9">
        <w:tc>
          <w:tcPr>
            <w:tcW w:w="644" w:type="dxa"/>
          </w:tcPr>
          <w:p w:rsidR="00C855F9" w:rsidRPr="00A32B0E" w:rsidRDefault="00C855F9" w:rsidP="00C855F9">
            <w:pPr>
              <w:jc w:val="center"/>
              <w:rPr>
                <w:sz w:val="28"/>
                <w:szCs w:val="28"/>
              </w:rPr>
            </w:pPr>
            <w:r w:rsidRPr="00A32B0E">
              <w:rPr>
                <w:sz w:val="28"/>
                <w:szCs w:val="28"/>
              </w:rPr>
              <w:t>3.</w:t>
            </w:r>
          </w:p>
        </w:tc>
        <w:tc>
          <w:tcPr>
            <w:tcW w:w="2410" w:type="dxa"/>
          </w:tcPr>
          <w:p w:rsidR="00C855F9" w:rsidRPr="00A32B0E" w:rsidRDefault="00C855F9" w:rsidP="00C855F9">
            <w:pPr>
              <w:jc w:val="center"/>
              <w:rPr>
                <w:b/>
                <w:i/>
                <w:sz w:val="18"/>
                <w:szCs w:val="18"/>
              </w:rPr>
            </w:pPr>
            <w:r w:rsidRPr="00A32B0E">
              <w:rPr>
                <w:b/>
                <w:i/>
                <w:sz w:val="18"/>
                <w:szCs w:val="18"/>
              </w:rPr>
              <w:t xml:space="preserve">Основное мероприятие «Создание условий для занятия физической культурой и спортом в сельской местности» </w:t>
            </w:r>
          </w:p>
          <w:p w:rsidR="00C855F9" w:rsidRPr="00A32B0E" w:rsidRDefault="00C855F9" w:rsidP="00C855F9">
            <w:pPr>
              <w:jc w:val="center"/>
              <w:rPr>
                <w:i/>
                <w:sz w:val="18"/>
                <w:szCs w:val="18"/>
              </w:rPr>
            </w:pPr>
          </w:p>
        </w:tc>
        <w:tc>
          <w:tcPr>
            <w:tcW w:w="1559" w:type="dxa"/>
          </w:tcPr>
          <w:p w:rsidR="00C855F9" w:rsidRPr="00A32B0E" w:rsidRDefault="00C855F9" w:rsidP="00C855F9">
            <w:pPr>
              <w:jc w:val="center"/>
              <w:rPr>
                <w:i/>
              </w:rPr>
            </w:pPr>
            <w:r w:rsidRPr="00A32B0E">
              <w:rPr>
                <w:i/>
              </w:rPr>
              <w:t>2714021,60</w:t>
            </w:r>
          </w:p>
        </w:tc>
        <w:tc>
          <w:tcPr>
            <w:tcW w:w="1483" w:type="dxa"/>
          </w:tcPr>
          <w:p w:rsidR="00C855F9" w:rsidRPr="00A32B0E" w:rsidRDefault="00C855F9" w:rsidP="00C855F9">
            <w:pPr>
              <w:jc w:val="center"/>
            </w:pPr>
            <w:r w:rsidRPr="00A32B0E">
              <w:t>-</w:t>
            </w: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tc>
        <w:tc>
          <w:tcPr>
            <w:tcW w:w="1559" w:type="dxa"/>
          </w:tcPr>
          <w:p w:rsidR="00C855F9" w:rsidRPr="00A32B0E" w:rsidRDefault="00C855F9" w:rsidP="00C855F9">
            <w:pPr>
              <w:jc w:val="center"/>
            </w:pPr>
            <w:r w:rsidRPr="00A32B0E">
              <w:t>-</w:t>
            </w: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tc>
        <w:tc>
          <w:tcPr>
            <w:tcW w:w="1560" w:type="dxa"/>
          </w:tcPr>
          <w:p w:rsidR="00C855F9" w:rsidRPr="00A32B0E" w:rsidRDefault="00C855F9" w:rsidP="00C855F9">
            <w:pPr>
              <w:jc w:val="center"/>
            </w:pPr>
            <w:r w:rsidRPr="00A32B0E">
              <w:t>-</w:t>
            </w:r>
          </w:p>
        </w:tc>
        <w:tc>
          <w:tcPr>
            <w:tcW w:w="1560" w:type="dxa"/>
          </w:tcPr>
          <w:p w:rsidR="00C855F9" w:rsidRPr="00A32B0E" w:rsidRDefault="00C855F9" w:rsidP="00C855F9">
            <w:pPr>
              <w:jc w:val="center"/>
            </w:pPr>
            <w:r w:rsidRPr="00A32B0E">
              <w:t>-</w:t>
            </w:r>
          </w:p>
        </w:tc>
      </w:tr>
      <w:tr w:rsidR="00C855F9" w:rsidRPr="00A32B0E" w:rsidTr="00C855F9">
        <w:tc>
          <w:tcPr>
            <w:tcW w:w="644" w:type="dxa"/>
          </w:tcPr>
          <w:p w:rsidR="00C855F9" w:rsidRPr="00A32B0E" w:rsidRDefault="00C855F9" w:rsidP="00C855F9">
            <w:pPr>
              <w:jc w:val="center"/>
              <w:rPr>
                <w:sz w:val="28"/>
                <w:szCs w:val="28"/>
              </w:rPr>
            </w:pPr>
            <w:r w:rsidRPr="00A32B0E">
              <w:lastRenderedPageBreak/>
              <w:t>3.1</w:t>
            </w:r>
          </w:p>
        </w:tc>
        <w:tc>
          <w:tcPr>
            <w:tcW w:w="2410" w:type="dxa"/>
          </w:tcPr>
          <w:p w:rsidR="00C855F9" w:rsidRPr="00A32B0E" w:rsidRDefault="00C855F9" w:rsidP="00C855F9">
            <w:pPr>
              <w:jc w:val="center"/>
              <w:rPr>
                <w:sz w:val="27"/>
                <w:szCs w:val="27"/>
              </w:rPr>
            </w:pPr>
            <w:r w:rsidRPr="00A32B0E">
              <w:rPr>
                <w:sz w:val="27"/>
                <w:szCs w:val="27"/>
              </w:rPr>
              <w:t xml:space="preserve">Расходы на осуществление  мероприятий по созданию в </w:t>
            </w:r>
            <w:r w:rsidRPr="00A32B0E">
              <w:rPr>
                <w:sz w:val="26"/>
                <w:szCs w:val="26"/>
              </w:rPr>
              <w:t xml:space="preserve">общеобразовательных </w:t>
            </w:r>
            <w:r w:rsidRPr="00A32B0E">
              <w:rPr>
                <w:sz w:val="27"/>
                <w:szCs w:val="27"/>
              </w:rPr>
              <w:t>организациях, расположенных в сельской местности, условий для занятий физической культурой и спортом</w:t>
            </w:r>
          </w:p>
          <w:p w:rsidR="00C855F9" w:rsidRPr="00A32B0E" w:rsidRDefault="00C855F9" w:rsidP="00C855F9">
            <w:pPr>
              <w:jc w:val="center"/>
              <w:rPr>
                <w:sz w:val="27"/>
                <w:szCs w:val="27"/>
              </w:rPr>
            </w:pPr>
            <w:r w:rsidRPr="00A32B0E">
              <w:rPr>
                <w:sz w:val="27"/>
                <w:szCs w:val="27"/>
              </w:rPr>
              <w:t>в т.ч.</w:t>
            </w:r>
          </w:p>
          <w:p w:rsidR="00C855F9" w:rsidRPr="00A32B0E" w:rsidRDefault="00C855F9" w:rsidP="00C855F9">
            <w:pPr>
              <w:jc w:val="center"/>
              <w:rPr>
                <w:sz w:val="27"/>
                <w:szCs w:val="27"/>
              </w:rPr>
            </w:pPr>
            <w:r w:rsidRPr="00A32B0E">
              <w:rPr>
                <w:sz w:val="27"/>
                <w:szCs w:val="27"/>
              </w:rPr>
              <w:t>-федеральный бюджет</w:t>
            </w:r>
          </w:p>
          <w:p w:rsidR="00C855F9" w:rsidRPr="00A32B0E" w:rsidRDefault="00C855F9" w:rsidP="00C855F9">
            <w:pPr>
              <w:tabs>
                <w:tab w:val="center" w:pos="1397"/>
              </w:tabs>
              <w:jc w:val="center"/>
              <w:rPr>
                <w:sz w:val="27"/>
                <w:szCs w:val="27"/>
              </w:rPr>
            </w:pPr>
            <w:r w:rsidRPr="00A32B0E">
              <w:rPr>
                <w:sz w:val="27"/>
                <w:szCs w:val="27"/>
              </w:rPr>
              <w:t>-областной бюджет</w:t>
            </w:r>
          </w:p>
          <w:p w:rsidR="00C855F9" w:rsidRPr="00A32B0E" w:rsidRDefault="00C855F9" w:rsidP="00C855F9">
            <w:pPr>
              <w:ind w:left="-20" w:firstLine="20"/>
              <w:jc w:val="center"/>
              <w:rPr>
                <w:sz w:val="27"/>
                <w:szCs w:val="27"/>
              </w:rPr>
            </w:pPr>
            <w:r w:rsidRPr="00A32B0E">
              <w:rPr>
                <w:sz w:val="27"/>
                <w:szCs w:val="27"/>
              </w:rPr>
              <w:t>- муниципальный бюджет</w:t>
            </w:r>
          </w:p>
        </w:tc>
        <w:tc>
          <w:tcPr>
            <w:tcW w:w="1559" w:type="dxa"/>
          </w:tcPr>
          <w:p w:rsidR="00C855F9" w:rsidRPr="00A32B0E" w:rsidRDefault="00C855F9" w:rsidP="00C855F9">
            <w:pPr>
              <w:jc w:val="center"/>
            </w:pPr>
            <w:r w:rsidRPr="00A32B0E">
              <w:t>2714021,60</w:t>
            </w: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 w:rsidR="00C855F9" w:rsidRPr="00A32B0E" w:rsidRDefault="00C855F9" w:rsidP="00C855F9">
            <w:pPr>
              <w:jc w:val="center"/>
            </w:pPr>
          </w:p>
          <w:p w:rsidR="00C855F9" w:rsidRPr="00A32B0E" w:rsidRDefault="00C855F9" w:rsidP="00C855F9">
            <w:pPr>
              <w:jc w:val="center"/>
            </w:pPr>
            <w:r w:rsidRPr="00A32B0E">
              <w:t>-</w:t>
            </w:r>
          </w:p>
          <w:p w:rsidR="00C855F9" w:rsidRPr="00A32B0E" w:rsidRDefault="00C855F9" w:rsidP="00C855F9">
            <w:pPr>
              <w:jc w:val="center"/>
            </w:pPr>
          </w:p>
          <w:p w:rsidR="00C855F9" w:rsidRPr="00A32B0E" w:rsidRDefault="00C855F9" w:rsidP="00C855F9">
            <w:pPr>
              <w:jc w:val="center"/>
            </w:pPr>
            <w:r w:rsidRPr="00A32B0E">
              <w:t>1914021,60</w:t>
            </w:r>
          </w:p>
          <w:p w:rsidR="00C855F9" w:rsidRPr="00A32B0E" w:rsidRDefault="00C855F9" w:rsidP="00C855F9">
            <w:pPr>
              <w:jc w:val="center"/>
            </w:pPr>
          </w:p>
          <w:p w:rsidR="00C855F9" w:rsidRPr="00A32B0E" w:rsidRDefault="00C855F9" w:rsidP="00C855F9">
            <w:pPr>
              <w:jc w:val="center"/>
            </w:pPr>
            <w:r w:rsidRPr="00A32B0E">
              <w:t>800000,00</w:t>
            </w:r>
          </w:p>
        </w:tc>
        <w:tc>
          <w:tcPr>
            <w:tcW w:w="1483" w:type="dxa"/>
          </w:tcPr>
          <w:p w:rsidR="00C855F9" w:rsidRPr="00A32B0E" w:rsidRDefault="00C855F9" w:rsidP="00C855F9">
            <w:pPr>
              <w:jc w:val="center"/>
            </w:pPr>
            <w:r w:rsidRPr="00A32B0E">
              <w:rPr>
                <w:sz w:val="22"/>
                <w:szCs w:val="22"/>
              </w:rPr>
              <w:t>-</w:t>
            </w: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 w:rsidR="00C855F9" w:rsidRPr="00A32B0E" w:rsidRDefault="00C855F9" w:rsidP="00C855F9">
            <w:pPr>
              <w:jc w:val="center"/>
            </w:pPr>
            <w:r w:rsidRPr="00A32B0E">
              <w:rPr>
                <w:sz w:val="22"/>
                <w:szCs w:val="22"/>
              </w:rPr>
              <w:t>-</w:t>
            </w:r>
          </w:p>
          <w:p w:rsidR="00C855F9" w:rsidRPr="00A32B0E" w:rsidRDefault="00C855F9" w:rsidP="00C855F9">
            <w:pPr>
              <w:jc w:val="center"/>
            </w:pPr>
          </w:p>
          <w:p w:rsidR="00C855F9" w:rsidRPr="00A32B0E" w:rsidRDefault="00C855F9" w:rsidP="00C855F9">
            <w:pPr>
              <w:jc w:val="center"/>
            </w:pPr>
            <w:r w:rsidRPr="00A32B0E">
              <w:rPr>
                <w:sz w:val="22"/>
                <w:szCs w:val="22"/>
              </w:rPr>
              <w:t>-</w:t>
            </w:r>
          </w:p>
          <w:p w:rsidR="00C855F9" w:rsidRPr="00A32B0E" w:rsidRDefault="00C855F9" w:rsidP="00C855F9">
            <w:pPr>
              <w:jc w:val="center"/>
              <w:rPr>
                <w:sz w:val="22"/>
                <w:szCs w:val="22"/>
              </w:rPr>
            </w:pPr>
          </w:p>
          <w:p w:rsidR="00C855F9" w:rsidRPr="00A32B0E" w:rsidRDefault="00C855F9" w:rsidP="00C855F9">
            <w:pPr>
              <w:jc w:val="center"/>
            </w:pPr>
            <w:r w:rsidRPr="00A32B0E">
              <w:rPr>
                <w:sz w:val="22"/>
                <w:szCs w:val="22"/>
              </w:rPr>
              <w:t>-</w:t>
            </w:r>
          </w:p>
        </w:tc>
        <w:tc>
          <w:tcPr>
            <w:tcW w:w="1559" w:type="dxa"/>
          </w:tcPr>
          <w:p w:rsidR="00C855F9" w:rsidRPr="00A32B0E" w:rsidRDefault="00C855F9" w:rsidP="00C855F9">
            <w:pPr>
              <w:jc w:val="center"/>
            </w:pPr>
            <w:r w:rsidRPr="00A32B0E">
              <w:rPr>
                <w:sz w:val="22"/>
                <w:szCs w:val="22"/>
              </w:rPr>
              <w:t>-</w:t>
            </w: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 w:rsidR="00C855F9" w:rsidRPr="00A32B0E" w:rsidRDefault="00C855F9" w:rsidP="00C855F9">
            <w:pPr>
              <w:jc w:val="center"/>
            </w:pPr>
            <w:r w:rsidRPr="00A32B0E">
              <w:rPr>
                <w:sz w:val="22"/>
                <w:szCs w:val="22"/>
              </w:rPr>
              <w:t>-</w:t>
            </w:r>
          </w:p>
          <w:p w:rsidR="00C855F9" w:rsidRPr="00A32B0E" w:rsidRDefault="00C855F9" w:rsidP="00C855F9">
            <w:pPr>
              <w:jc w:val="center"/>
            </w:pPr>
          </w:p>
          <w:p w:rsidR="00C855F9" w:rsidRPr="00A32B0E" w:rsidRDefault="00C855F9" w:rsidP="00C855F9">
            <w:pPr>
              <w:jc w:val="center"/>
            </w:pPr>
            <w:r w:rsidRPr="00A32B0E">
              <w:rPr>
                <w:sz w:val="22"/>
                <w:szCs w:val="22"/>
              </w:rPr>
              <w:t>-</w:t>
            </w:r>
          </w:p>
          <w:p w:rsidR="00C855F9" w:rsidRPr="00A32B0E" w:rsidRDefault="00C855F9" w:rsidP="00C855F9">
            <w:pPr>
              <w:jc w:val="center"/>
            </w:pPr>
            <w:r w:rsidRPr="00A32B0E">
              <w:rPr>
                <w:sz w:val="22"/>
                <w:szCs w:val="22"/>
              </w:rPr>
              <w:t>-</w:t>
            </w:r>
          </w:p>
        </w:tc>
        <w:tc>
          <w:tcPr>
            <w:tcW w:w="1560" w:type="dxa"/>
          </w:tcPr>
          <w:p w:rsidR="00C855F9" w:rsidRPr="00A32B0E" w:rsidRDefault="00C855F9" w:rsidP="00C855F9">
            <w:pPr>
              <w:jc w:val="center"/>
              <w:rPr>
                <w:sz w:val="22"/>
                <w:szCs w:val="22"/>
              </w:rPr>
            </w:pPr>
            <w:r w:rsidRPr="00A32B0E">
              <w:rPr>
                <w:sz w:val="22"/>
                <w:szCs w:val="22"/>
              </w:rPr>
              <w:t>-</w:t>
            </w:r>
          </w:p>
          <w:p w:rsidR="00C855F9" w:rsidRPr="00A32B0E" w:rsidRDefault="00C855F9" w:rsidP="00C855F9">
            <w:pPr>
              <w:jc w:val="cente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r w:rsidRPr="00A32B0E">
              <w:rPr>
                <w:sz w:val="22"/>
                <w:szCs w:val="22"/>
              </w:rPr>
              <w:t>-</w:t>
            </w:r>
          </w:p>
          <w:p w:rsidR="00C855F9" w:rsidRPr="00A32B0E" w:rsidRDefault="00C855F9" w:rsidP="00C855F9">
            <w:pPr>
              <w:jc w:val="center"/>
              <w:rPr>
                <w:sz w:val="22"/>
                <w:szCs w:val="22"/>
              </w:rPr>
            </w:pPr>
          </w:p>
          <w:p w:rsidR="00C855F9" w:rsidRPr="00A32B0E" w:rsidRDefault="00C855F9" w:rsidP="00C855F9">
            <w:pPr>
              <w:jc w:val="center"/>
              <w:rPr>
                <w:sz w:val="22"/>
                <w:szCs w:val="22"/>
              </w:rPr>
            </w:pPr>
            <w:r w:rsidRPr="00A32B0E">
              <w:rPr>
                <w:sz w:val="22"/>
                <w:szCs w:val="22"/>
              </w:rPr>
              <w:t>-</w:t>
            </w:r>
          </w:p>
          <w:p w:rsidR="00C855F9" w:rsidRPr="00A32B0E" w:rsidRDefault="00C855F9" w:rsidP="00C855F9">
            <w:pPr>
              <w:jc w:val="center"/>
              <w:rPr>
                <w:sz w:val="22"/>
                <w:szCs w:val="22"/>
              </w:rPr>
            </w:pPr>
          </w:p>
          <w:p w:rsidR="00C855F9" w:rsidRPr="00A32B0E" w:rsidRDefault="00C855F9" w:rsidP="00C855F9">
            <w:pPr>
              <w:jc w:val="center"/>
              <w:rPr>
                <w:sz w:val="22"/>
                <w:szCs w:val="22"/>
              </w:rPr>
            </w:pPr>
            <w:r w:rsidRPr="00A32B0E">
              <w:rPr>
                <w:sz w:val="22"/>
                <w:szCs w:val="22"/>
              </w:rPr>
              <w:t>-</w:t>
            </w:r>
          </w:p>
          <w:p w:rsidR="00C855F9" w:rsidRPr="00A32B0E" w:rsidRDefault="00C855F9" w:rsidP="00C855F9">
            <w:pPr>
              <w:jc w:val="center"/>
              <w:rPr>
                <w:sz w:val="22"/>
                <w:szCs w:val="22"/>
              </w:rPr>
            </w:pPr>
          </w:p>
        </w:tc>
        <w:tc>
          <w:tcPr>
            <w:tcW w:w="1560" w:type="dxa"/>
          </w:tcPr>
          <w:p w:rsidR="00C855F9" w:rsidRPr="00A32B0E" w:rsidRDefault="00C855F9" w:rsidP="00C855F9">
            <w:pPr>
              <w:jc w:val="center"/>
              <w:rPr>
                <w:sz w:val="22"/>
                <w:szCs w:val="22"/>
              </w:rPr>
            </w:pPr>
            <w:r w:rsidRPr="00A32B0E">
              <w:rPr>
                <w:sz w:val="22"/>
                <w:szCs w:val="22"/>
              </w:rPr>
              <w:t>-</w:t>
            </w:r>
          </w:p>
          <w:p w:rsidR="00C855F9" w:rsidRPr="00A32B0E" w:rsidRDefault="00C855F9" w:rsidP="00C855F9">
            <w:pPr>
              <w:jc w:val="cente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r w:rsidRPr="00A32B0E">
              <w:rPr>
                <w:sz w:val="22"/>
                <w:szCs w:val="22"/>
              </w:rPr>
              <w:t>-</w:t>
            </w:r>
          </w:p>
          <w:p w:rsidR="00C855F9" w:rsidRPr="00A32B0E" w:rsidRDefault="00C855F9" w:rsidP="00C855F9">
            <w:pPr>
              <w:jc w:val="center"/>
              <w:rPr>
                <w:sz w:val="22"/>
                <w:szCs w:val="22"/>
              </w:rPr>
            </w:pPr>
          </w:p>
          <w:p w:rsidR="00C855F9" w:rsidRPr="00A32B0E" w:rsidRDefault="00C855F9" w:rsidP="00C855F9">
            <w:pPr>
              <w:jc w:val="center"/>
              <w:rPr>
                <w:sz w:val="22"/>
                <w:szCs w:val="22"/>
              </w:rPr>
            </w:pPr>
            <w:r w:rsidRPr="00A32B0E">
              <w:rPr>
                <w:sz w:val="22"/>
                <w:szCs w:val="22"/>
              </w:rPr>
              <w:t>-</w:t>
            </w:r>
          </w:p>
          <w:p w:rsidR="00C855F9" w:rsidRPr="00A32B0E" w:rsidRDefault="00C855F9" w:rsidP="00C855F9">
            <w:pPr>
              <w:jc w:val="center"/>
              <w:rPr>
                <w:sz w:val="22"/>
                <w:szCs w:val="22"/>
              </w:rPr>
            </w:pPr>
          </w:p>
          <w:p w:rsidR="00C855F9" w:rsidRPr="00A32B0E" w:rsidRDefault="00C855F9" w:rsidP="00C855F9">
            <w:pPr>
              <w:jc w:val="center"/>
              <w:rPr>
                <w:sz w:val="22"/>
                <w:szCs w:val="22"/>
              </w:rPr>
            </w:pPr>
            <w:r w:rsidRPr="00A32B0E">
              <w:rPr>
                <w:sz w:val="22"/>
                <w:szCs w:val="22"/>
              </w:rPr>
              <w:t>-</w:t>
            </w:r>
          </w:p>
          <w:p w:rsidR="00C855F9" w:rsidRPr="00A32B0E" w:rsidRDefault="00C855F9" w:rsidP="00C855F9">
            <w:pPr>
              <w:jc w:val="cente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p>
        </w:tc>
      </w:tr>
      <w:tr w:rsidR="00C855F9" w:rsidRPr="00A32B0E" w:rsidTr="00C855F9">
        <w:tc>
          <w:tcPr>
            <w:tcW w:w="644" w:type="dxa"/>
          </w:tcPr>
          <w:p w:rsidR="00C855F9" w:rsidRPr="00A32B0E" w:rsidRDefault="00C855F9" w:rsidP="00C855F9">
            <w:pPr>
              <w:jc w:val="center"/>
            </w:pPr>
            <w:r w:rsidRPr="00A32B0E">
              <w:t>4.</w:t>
            </w:r>
          </w:p>
        </w:tc>
        <w:tc>
          <w:tcPr>
            <w:tcW w:w="2410" w:type="dxa"/>
          </w:tcPr>
          <w:p w:rsidR="00C855F9" w:rsidRPr="00A32B0E" w:rsidRDefault="00C855F9" w:rsidP="00C855F9">
            <w:pPr>
              <w:jc w:val="center"/>
              <w:rPr>
                <w:b/>
                <w:sz w:val="18"/>
                <w:szCs w:val="18"/>
              </w:rPr>
            </w:pPr>
            <w:r w:rsidRPr="00A32B0E">
              <w:rPr>
                <w:b/>
                <w:sz w:val="18"/>
                <w:szCs w:val="18"/>
              </w:rPr>
              <w:t xml:space="preserve">Региональный проект «Успех каждого </w:t>
            </w:r>
          </w:p>
          <w:p w:rsidR="00C855F9" w:rsidRPr="00A32B0E" w:rsidRDefault="00C855F9" w:rsidP="00C855F9">
            <w:pPr>
              <w:jc w:val="center"/>
              <w:rPr>
                <w:b/>
                <w:sz w:val="18"/>
                <w:szCs w:val="18"/>
              </w:rPr>
            </w:pPr>
            <w:r w:rsidRPr="00A32B0E">
              <w:rPr>
                <w:b/>
                <w:sz w:val="18"/>
                <w:szCs w:val="18"/>
              </w:rPr>
              <w:t>ребенка»</w:t>
            </w:r>
          </w:p>
        </w:tc>
        <w:tc>
          <w:tcPr>
            <w:tcW w:w="1559" w:type="dxa"/>
          </w:tcPr>
          <w:p w:rsidR="00C855F9" w:rsidRPr="00A32B0E" w:rsidRDefault="00C855F9" w:rsidP="00C855F9">
            <w:pPr>
              <w:jc w:val="center"/>
            </w:pPr>
            <w:r w:rsidRPr="00A32B0E">
              <w:t>-</w:t>
            </w:r>
          </w:p>
        </w:tc>
        <w:tc>
          <w:tcPr>
            <w:tcW w:w="1483" w:type="dxa"/>
          </w:tcPr>
          <w:p w:rsidR="00C855F9" w:rsidRPr="00A32B0E" w:rsidRDefault="00C855F9" w:rsidP="00C855F9">
            <w:pPr>
              <w:jc w:val="center"/>
              <w:rPr>
                <w:sz w:val="22"/>
                <w:szCs w:val="22"/>
              </w:rPr>
            </w:pPr>
            <w:r w:rsidRPr="00A32B0E">
              <w:rPr>
                <w:sz w:val="22"/>
                <w:szCs w:val="22"/>
              </w:rPr>
              <w:t>3041354,90</w:t>
            </w:r>
          </w:p>
        </w:tc>
        <w:tc>
          <w:tcPr>
            <w:tcW w:w="1559" w:type="dxa"/>
          </w:tcPr>
          <w:p w:rsidR="00C855F9" w:rsidRPr="00A32B0E" w:rsidRDefault="00C855F9" w:rsidP="00C855F9">
            <w:pPr>
              <w:jc w:val="center"/>
              <w:rPr>
                <w:sz w:val="22"/>
                <w:szCs w:val="22"/>
              </w:rPr>
            </w:pPr>
            <w:r w:rsidRPr="00A32B0E">
              <w:rPr>
                <w:sz w:val="22"/>
                <w:szCs w:val="22"/>
              </w:rPr>
              <w:t>-</w:t>
            </w:r>
          </w:p>
        </w:tc>
        <w:tc>
          <w:tcPr>
            <w:tcW w:w="1560" w:type="dxa"/>
          </w:tcPr>
          <w:p w:rsidR="00C855F9" w:rsidRPr="00A32B0E" w:rsidRDefault="00C855F9" w:rsidP="00C855F9">
            <w:pPr>
              <w:jc w:val="center"/>
              <w:rPr>
                <w:sz w:val="22"/>
                <w:szCs w:val="22"/>
              </w:rPr>
            </w:pPr>
            <w:r w:rsidRPr="00A32B0E">
              <w:rPr>
                <w:sz w:val="22"/>
                <w:szCs w:val="22"/>
              </w:rPr>
              <w:t>2261214,40</w:t>
            </w:r>
          </w:p>
        </w:tc>
        <w:tc>
          <w:tcPr>
            <w:tcW w:w="1560" w:type="dxa"/>
          </w:tcPr>
          <w:p w:rsidR="00C855F9" w:rsidRPr="00A32B0E" w:rsidRDefault="00C855F9" w:rsidP="00C855F9">
            <w:pPr>
              <w:jc w:val="center"/>
              <w:rPr>
                <w:sz w:val="22"/>
                <w:szCs w:val="22"/>
              </w:rPr>
            </w:pPr>
            <w:r w:rsidRPr="00A32B0E">
              <w:rPr>
                <w:sz w:val="22"/>
                <w:szCs w:val="22"/>
              </w:rPr>
              <w:t>2291897,50</w:t>
            </w:r>
          </w:p>
        </w:tc>
      </w:tr>
      <w:tr w:rsidR="00C855F9" w:rsidRPr="00A32B0E" w:rsidTr="00C855F9">
        <w:tc>
          <w:tcPr>
            <w:tcW w:w="644" w:type="dxa"/>
          </w:tcPr>
          <w:p w:rsidR="00C855F9" w:rsidRPr="00A32B0E" w:rsidRDefault="00C855F9" w:rsidP="00C855F9">
            <w:pPr>
              <w:jc w:val="center"/>
            </w:pPr>
          </w:p>
        </w:tc>
        <w:tc>
          <w:tcPr>
            <w:tcW w:w="2410" w:type="dxa"/>
          </w:tcPr>
          <w:p w:rsidR="00C855F9" w:rsidRPr="00A32B0E" w:rsidRDefault="00C855F9" w:rsidP="00C855F9">
            <w:pPr>
              <w:jc w:val="center"/>
              <w:rPr>
                <w:sz w:val="27"/>
                <w:szCs w:val="27"/>
              </w:rPr>
            </w:pPr>
            <w:r w:rsidRPr="00A32B0E">
              <w:rPr>
                <w:sz w:val="27"/>
                <w:szCs w:val="27"/>
              </w:rPr>
              <w:t xml:space="preserve">Расходы на региональный проект </w:t>
            </w:r>
          </w:p>
          <w:p w:rsidR="00C855F9" w:rsidRPr="00A32B0E" w:rsidRDefault="00C855F9" w:rsidP="00C855F9">
            <w:pPr>
              <w:jc w:val="center"/>
              <w:rPr>
                <w:sz w:val="27"/>
                <w:szCs w:val="27"/>
              </w:rPr>
            </w:pPr>
            <w:r w:rsidRPr="00A32B0E">
              <w:rPr>
                <w:sz w:val="27"/>
                <w:szCs w:val="27"/>
              </w:rPr>
              <w:t>«Успех каждого ребенка»</w:t>
            </w:r>
          </w:p>
          <w:p w:rsidR="00C855F9" w:rsidRPr="00A32B0E" w:rsidRDefault="00C855F9" w:rsidP="00C855F9">
            <w:pPr>
              <w:jc w:val="center"/>
              <w:rPr>
                <w:sz w:val="27"/>
                <w:szCs w:val="27"/>
              </w:rPr>
            </w:pPr>
            <w:r w:rsidRPr="00A32B0E">
              <w:rPr>
                <w:sz w:val="27"/>
                <w:szCs w:val="27"/>
              </w:rPr>
              <w:t>в т.ч.</w:t>
            </w:r>
          </w:p>
          <w:p w:rsidR="00C855F9" w:rsidRPr="00A32B0E" w:rsidRDefault="00C855F9" w:rsidP="00C855F9">
            <w:pPr>
              <w:jc w:val="center"/>
              <w:rPr>
                <w:sz w:val="27"/>
                <w:szCs w:val="27"/>
              </w:rPr>
            </w:pPr>
            <w:r w:rsidRPr="00A32B0E">
              <w:rPr>
                <w:sz w:val="27"/>
                <w:szCs w:val="27"/>
              </w:rPr>
              <w:t>-федеральный бюджет</w:t>
            </w:r>
          </w:p>
          <w:p w:rsidR="00C855F9" w:rsidRPr="00A32B0E" w:rsidRDefault="00C855F9" w:rsidP="00C855F9">
            <w:pPr>
              <w:jc w:val="center"/>
              <w:rPr>
                <w:sz w:val="27"/>
                <w:szCs w:val="27"/>
              </w:rPr>
            </w:pPr>
            <w:r w:rsidRPr="00A32B0E">
              <w:rPr>
                <w:sz w:val="27"/>
                <w:szCs w:val="27"/>
              </w:rPr>
              <w:t>-областной бюджет</w:t>
            </w:r>
          </w:p>
          <w:p w:rsidR="00C855F9" w:rsidRPr="00A32B0E" w:rsidRDefault="00C855F9" w:rsidP="00C855F9">
            <w:pPr>
              <w:jc w:val="center"/>
              <w:rPr>
                <w:sz w:val="27"/>
                <w:szCs w:val="27"/>
              </w:rPr>
            </w:pPr>
            <w:r w:rsidRPr="00A32B0E">
              <w:rPr>
                <w:sz w:val="27"/>
                <w:szCs w:val="27"/>
              </w:rPr>
              <w:t>-муниципальный бюджет</w:t>
            </w:r>
          </w:p>
        </w:tc>
        <w:tc>
          <w:tcPr>
            <w:tcW w:w="1559" w:type="dxa"/>
          </w:tcPr>
          <w:p w:rsidR="00C855F9" w:rsidRPr="00A32B0E" w:rsidRDefault="00C855F9" w:rsidP="00C855F9">
            <w:pPr>
              <w:jc w:val="center"/>
            </w:pPr>
            <w:r w:rsidRPr="00A32B0E">
              <w:t>-</w:t>
            </w: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r w:rsidRPr="00A32B0E">
              <w:t>-</w:t>
            </w:r>
          </w:p>
          <w:p w:rsidR="00C855F9" w:rsidRPr="00A32B0E" w:rsidRDefault="00C855F9" w:rsidP="00C855F9">
            <w:pPr>
              <w:jc w:val="center"/>
            </w:pPr>
          </w:p>
          <w:p w:rsidR="00C855F9" w:rsidRPr="00A32B0E" w:rsidRDefault="00C855F9" w:rsidP="00C855F9">
            <w:pPr>
              <w:jc w:val="center"/>
            </w:pPr>
            <w:r w:rsidRPr="00A32B0E">
              <w:t>-</w:t>
            </w:r>
          </w:p>
          <w:p w:rsidR="00C855F9" w:rsidRPr="00A32B0E" w:rsidRDefault="00C855F9" w:rsidP="00C855F9">
            <w:pPr>
              <w:jc w:val="center"/>
            </w:pPr>
          </w:p>
          <w:p w:rsidR="00C855F9" w:rsidRPr="00A32B0E" w:rsidRDefault="00C855F9" w:rsidP="00C855F9">
            <w:pPr>
              <w:jc w:val="center"/>
            </w:pPr>
            <w:r w:rsidRPr="00A32B0E">
              <w:t>-</w:t>
            </w:r>
          </w:p>
          <w:p w:rsidR="00C855F9" w:rsidRPr="00A32B0E" w:rsidRDefault="00C855F9" w:rsidP="00C855F9">
            <w:pPr>
              <w:jc w:val="center"/>
            </w:pPr>
          </w:p>
        </w:tc>
        <w:tc>
          <w:tcPr>
            <w:tcW w:w="1483" w:type="dxa"/>
          </w:tcPr>
          <w:p w:rsidR="00C855F9" w:rsidRPr="00A32B0E" w:rsidRDefault="00C855F9" w:rsidP="00C855F9">
            <w:pPr>
              <w:jc w:val="center"/>
              <w:rPr>
                <w:sz w:val="22"/>
                <w:szCs w:val="22"/>
              </w:rPr>
            </w:pPr>
            <w:r w:rsidRPr="00A32B0E">
              <w:rPr>
                <w:sz w:val="22"/>
                <w:szCs w:val="22"/>
              </w:rPr>
              <w:t>3041354,90</w:t>
            </w:r>
          </w:p>
          <w:p w:rsidR="00C855F9" w:rsidRPr="00A32B0E" w:rsidRDefault="00C855F9" w:rsidP="00C855F9">
            <w:pPr>
              <w:jc w:val="cente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r w:rsidRPr="00A32B0E">
              <w:rPr>
                <w:sz w:val="22"/>
                <w:szCs w:val="22"/>
              </w:rPr>
              <w:t>1991460,00</w:t>
            </w:r>
          </w:p>
          <w:p w:rsidR="00C855F9" w:rsidRPr="00A32B0E" w:rsidRDefault="00C855F9" w:rsidP="00C855F9">
            <w:pPr>
              <w:jc w:val="center"/>
              <w:rPr>
                <w:sz w:val="22"/>
                <w:szCs w:val="22"/>
              </w:rPr>
            </w:pPr>
          </w:p>
          <w:p w:rsidR="00C855F9" w:rsidRPr="00A32B0E" w:rsidRDefault="00C855F9" w:rsidP="00C855F9">
            <w:pPr>
              <w:jc w:val="center"/>
              <w:rPr>
                <w:sz w:val="22"/>
                <w:szCs w:val="22"/>
              </w:rPr>
            </w:pPr>
            <w:r w:rsidRPr="00A32B0E">
              <w:rPr>
                <w:sz w:val="22"/>
                <w:szCs w:val="22"/>
              </w:rPr>
              <w:t>149894,90</w:t>
            </w:r>
          </w:p>
          <w:p w:rsidR="00C855F9" w:rsidRPr="00A32B0E" w:rsidRDefault="00C855F9" w:rsidP="00C855F9">
            <w:pPr>
              <w:jc w:val="center"/>
              <w:rPr>
                <w:sz w:val="22"/>
                <w:szCs w:val="22"/>
              </w:rPr>
            </w:pPr>
          </w:p>
          <w:p w:rsidR="00C855F9" w:rsidRPr="00A32B0E" w:rsidRDefault="00C855F9" w:rsidP="00C855F9">
            <w:pPr>
              <w:jc w:val="center"/>
              <w:rPr>
                <w:sz w:val="22"/>
                <w:szCs w:val="22"/>
              </w:rPr>
            </w:pPr>
            <w:r w:rsidRPr="00A32B0E">
              <w:rPr>
                <w:sz w:val="22"/>
                <w:szCs w:val="22"/>
              </w:rPr>
              <w:t>900000,00</w:t>
            </w:r>
          </w:p>
        </w:tc>
        <w:tc>
          <w:tcPr>
            <w:tcW w:w="1559" w:type="dxa"/>
          </w:tcPr>
          <w:p w:rsidR="00C855F9" w:rsidRPr="00A32B0E" w:rsidRDefault="00C855F9" w:rsidP="00C855F9">
            <w:pPr>
              <w:jc w:val="center"/>
            </w:pPr>
            <w:r w:rsidRPr="00A32B0E">
              <w:t>-</w:t>
            </w: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p>
          <w:p w:rsidR="00C855F9" w:rsidRPr="00A32B0E" w:rsidRDefault="00C855F9" w:rsidP="00C855F9">
            <w:pPr>
              <w:jc w:val="center"/>
            </w:pPr>
            <w:r w:rsidRPr="00A32B0E">
              <w:t>-</w:t>
            </w:r>
          </w:p>
          <w:p w:rsidR="00C855F9" w:rsidRPr="00A32B0E" w:rsidRDefault="00C855F9" w:rsidP="00C855F9">
            <w:pPr>
              <w:jc w:val="center"/>
            </w:pPr>
          </w:p>
          <w:p w:rsidR="00C855F9" w:rsidRPr="00A32B0E" w:rsidRDefault="00C855F9" w:rsidP="00C855F9">
            <w:pPr>
              <w:jc w:val="center"/>
            </w:pPr>
            <w:r w:rsidRPr="00A32B0E">
              <w:t>-</w:t>
            </w:r>
          </w:p>
          <w:p w:rsidR="00C855F9" w:rsidRPr="00A32B0E" w:rsidRDefault="00C855F9" w:rsidP="00C855F9">
            <w:pPr>
              <w:jc w:val="center"/>
            </w:pPr>
          </w:p>
          <w:p w:rsidR="00C855F9" w:rsidRPr="00A32B0E" w:rsidRDefault="00C855F9" w:rsidP="00C855F9">
            <w:pPr>
              <w:jc w:val="center"/>
              <w:rPr>
                <w:sz w:val="22"/>
                <w:szCs w:val="22"/>
              </w:rPr>
            </w:pPr>
            <w:r w:rsidRPr="00A32B0E">
              <w:t>-</w:t>
            </w:r>
          </w:p>
        </w:tc>
        <w:tc>
          <w:tcPr>
            <w:tcW w:w="1560" w:type="dxa"/>
          </w:tcPr>
          <w:p w:rsidR="00C855F9" w:rsidRPr="00A32B0E" w:rsidRDefault="00C855F9" w:rsidP="00C855F9">
            <w:pPr>
              <w:jc w:val="center"/>
              <w:rPr>
                <w:sz w:val="22"/>
                <w:szCs w:val="22"/>
              </w:rPr>
            </w:pPr>
            <w:r w:rsidRPr="00A32B0E">
              <w:rPr>
                <w:sz w:val="22"/>
                <w:szCs w:val="22"/>
              </w:rPr>
              <w:t>2261214,40</w:t>
            </w:r>
          </w:p>
          <w:p w:rsidR="00C855F9" w:rsidRPr="00A32B0E" w:rsidRDefault="00C855F9" w:rsidP="00C855F9">
            <w:pPr>
              <w:jc w:val="cente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r w:rsidRPr="00A32B0E">
              <w:rPr>
                <w:sz w:val="22"/>
                <w:szCs w:val="22"/>
              </w:rPr>
              <w:t>2081900,00</w:t>
            </w:r>
          </w:p>
          <w:p w:rsidR="00C855F9" w:rsidRPr="00A32B0E" w:rsidRDefault="00C855F9" w:rsidP="00C855F9">
            <w:pPr>
              <w:jc w:val="center"/>
              <w:rPr>
                <w:sz w:val="22"/>
                <w:szCs w:val="22"/>
              </w:rPr>
            </w:pPr>
          </w:p>
          <w:p w:rsidR="00C855F9" w:rsidRPr="00A32B0E" w:rsidRDefault="00C855F9" w:rsidP="00C855F9">
            <w:pPr>
              <w:jc w:val="center"/>
              <w:rPr>
                <w:sz w:val="22"/>
                <w:szCs w:val="22"/>
              </w:rPr>
            </w:pPr>
            <w:r w:rsidRPr="00A32B0E">
              <w:rPr>
                <w:sz w:val="22"/>
                <w:szCs w:val="22"/>
              </w:rPr>
              <w:t>156702,20</w:t>
            </w:r>
          </w:p>
          <w:p w:rsidR="00C855F9" w:rsidRPr="00A32B0E" w:rsidRDefault="00C855F9" w:rsidP="00C855F9">
            <w:pPr>
              <w:jc w:val="center"/>
              <w:rPr>
                <w:sz w:val="22"/>
                <w:szCs w:val="22"/>
              </w:rPr>
            </w:pPr>
          </w:p>
          <w:p w:rsidR="00C855F9" w:rsidRPr="00A32B0E" w:rsidRDefault="00C855F9" w:rsidP="00C855F9">
            <w:pPr>
              <w:jc w:val="center"/>
              <w:rPr>
                <w:sz w:val="22"/>
                <w:szCs w:val="22"/>
              </w:rPr>
            </w:pPr>
            <w:r w:rsidRPr="00A32B0E">
              <w:rPr>
                <w:sz w:val="22"/>
                <w:szCs w:val="22"/>
              </w:rPr>
              <w:t>22612,20</w:t>
            </w:r>
          </w:p>
        </w:tc>
        <w:tc>
          <w:tcPr>
            <w:tcW w:w="1560" w:type="dxa"/>
          </w:tcPr>
          <w:p w:rsidR="00C855F9" w:rsidRPr="00A32B0E" w:rsidRDefault="00C855F9" w:rsidP="00C855F9">
            <w:pPr>
              <w:jc w:val="center"/>
              <w:rPr>
                <w:sz w:val="22"/>
                <w:szCs w:val="22"/>
              </w:rPr>
            </w:pPr>
            <w:r w:rsidRPr="00A32B0E">
              <w:rPr>
                <w:sz w:val="22"/>
                <w:szCs w:val="22"/>
              </w:rPr>
              <w:t>2291897,50</w:t>
            </w:r>
          </w:p>
          <w:p w:rsidR="00C855F9" w:rsidRPr="00A32B0E" w:rsidRDefault="00C855F9" w:rsidP="00C855F9">
            <w:pPr>
              <w:jc w:val="cente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r w:rsidRPr="00A32B0E">
              <w:rPr>
                <w:sz w:val="22"/>
                <w:szCs w:val="22"/>
              </w:rPr>
              <w:t>2110150,00</w:t>
            </w:r>
          </w:p>
          <w:p w:rsidR="00C855F9" w:rsidRPr="00A32B0E" w:rsidRDefault="00C855F9" w:rsidP="00C855F9">
            <w:pPr>
              <w:jc w:val="center"/>
              <w:rPr>
                <w:sz w:val="22"/>
                <w:szCs w:val="22"/>
              </w:rPr>
            </w:pPr>
          </w:p>
          <w:p w:rsidR="00C855F9" w:rsidRPr="00A32B0E" w:rsidRDefault="00C855F9" w:rsidP="00C855F9">
            <w:pPr>
              <w:jc w:val="center"/>
              <w:rPr>
                <w:sz w:val="22"/>
                <w:szCs w:val="22"/>
              </w:rPr>
            </w:pPr>
            <w:r w:rsidRPr="00A32B0E">
              <w:rPr>
                <w:sz w:val="22"/>
                <w:szCs w:val="22"/>
              </w:rPr>
              <w:t>158828,50</w:t>
            </w:r>
          </w:p>
          <w:p w:rsidR="00C855F9" w:rsidRPr="00A32B0E" w:rsidRDefault="00C855F9" w:rsidP="00C855F9">
            <w:pPr>
              <w:jc w:val="center"/>
              <w:rPr>
                <w:sz w:val="22"/>
                <w:szCs w:val="22"/>
              </w:rPr>
            </w:pPr>
          </w:p>
          <w:p w:rsidR="00C855F9" w:rsidRPr="00A32B0E" w:rsidRDefault="00C855F9" w:rsidP="00C855F9">
            <w:pPr>
              <w:jc w:val="center"/>
              <w:rPr>
                <w:sz w:val="22"/>
                <w:szCs w:val="22"/>
              </w:rPr>
            </w:pPr>
            <w:r w:rsidRPr="00A32B0E">
              <w:rPr>
                <w:sz w:val="22"/>
                <w:szCs w:val="22"/>
              </w:rPr>
              <w:t>22919,00</w:t>
            </w:r>
          </w:p>
        </w:tc>
      </w:tr>
      <w:tr w:rsidR="00C855F9" w:rsidRPr="00A32B0E" w:rsidTr="00C855F9">
        <w:trPr>
          <w:trHeight w:val="1125"/>
        </w:trPr>
        <w:tc>
          <w:tcPr>
            <w:tcW w:w="644" w:type="dxa"/>
          </w:tcPr>
          <w:p w:rsidR="00C855F9" w:rsidRPr="00A32B0E" w:rsidRDefault="00C855F9" w:rsidP="00C855F9">
            <w:pPr>
              <w:jc w:val="center"/>
            </w:pPr>
            <w:r w:rsidRPr="00A32B0E">
              <w:t>5.</w:t>
            </w:r>
          </w:p>
        </w:tc>
        <w:tc>
          <w:tcPr>
            <w:tcW w:w="2410" w:type="dxa"/>
          </w:tcPr>
          <w:p w:rsidR="00C855F9" w:rsidRPr="00A32B0E" w:rsidRDefault="00C855F9" w:rsidP="00C855F9">
            <w:pPr>
              <w:jc w:val="center"/>
              <w:rPr>
                <w:b/>
                <w:i/>
                <w:sz w:val="22"/>
                <w:szCs w:val="22"/>
              </w:rPr>
            </w:pPr>
            <w:r w:rsidRPr="00A32B0E">
              <w:rPr>
                <w:b/>
                <w:sz w:val="22"/>
                <w:szCs w:val="22"/>
              </w:rPr>
              <w:t>Региональный проект</w:t>
            </w:r>
            <w:r w:rsidRPr="00A32B0E">
              <w:rPr>
                <w:b/>
                <w:i/>
                <w:sz w:val="22"/>
                <w:szCs w:val="22"/>
              </w:rPr>
              <w:t xml:space="preserve"> </w:t>
            </w:r>
          </w:p>
          <w:p w:rsidR="00C855F9" w:rsidRPr="00A32B0E" w:rsidRDefault="00C855F9" w:rsidP="00C855F9">
            <w:pPr>
              <w:jc w:val="center"/>
              <w:rPr>
                <w:b/>
                <w:i/>
                <w:sz w:val="22"/>
                <w:szCs w:val="22"/>
              </w:rPr>
            </w:pPr>
            <w:r w:rsidRPr="00A32B0E">
              <w:rPr>
                <w:b/>
                <w:i/>
                <w:sz w:val="22"/>
                <w:szCs w:val="22"/>
              </w:rPr>
              <w:t>«Современная школа»</w:t>
            </w:r>
          </w:p>
        </w:tc>
        <w:tc>
          <w:tcPr>
            <w:tcW w:w="1559" w:type="dxa"/>
          </w:tcPr>
          <w:p w:rsidR="00C855F9" w:rsidRPr="00A32B0E" w:rsidRDefault="00C855F9" w:rsidP="00C855F9">
            <w:pPr>
              <w:jc w:val="cente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r w:rsidRPr="00A32B0E">
              <w:rPr>
                <w:sz w:val="22"/>
                <w:szCs w:val="22"/>
              </w:rPr>
              <w:t>-</w:t>
            </w:r>
          </w:p>
          <w:p w:rsidR="00C855F9" w:rsidRPr="00A32B0E" w:rsidRDefault="00C855F9" w:rsidP="00C855F9">
            <w:pPr>
              <w:jc w:val="center"/>
              <w:rPr>
                <w:sz w:val="22"/>
                <w:szCs w:val="22"/>
              </w:rPr>
            </w:pPr>
          </w:p>
        </w:tc>
        <w:tc>
          <w:tcPr>
            <w:tcW w:w="1483" w:type="dxa"/>
          </w:tcPr>
          <w:p w:rsidR="00C855F9" w:rsidRPr="00A32B0E" w:rsidRDefault="00C855F9" w:rsidP="00C855F9">
            <w:pPr>
              <w:jc w:val="cente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r w:rsidRPr="00A32B0E">
              <w:rPr>
                <w:sz w:val="22"/>
                <w:szCs w:val="22"/>
              </w:rPr>
              <w:t>-</w:t>
            </w:r>
          </w:p>
          <w:p w:rsidR="00C855F9" w:rsidRPr="00A32B0E" w:rsidRDefault="00C855F9" w:rsidP="00C855F9">
            <w:pPr>
              <w:jc w:val="center"/>
              <w:rPr>
                <w:sz w:val="22"/>
                <w:szCs w:val="22"/>
              </w:rPr>
            </w:pPr>
          </w:p>
        </w:tc>
        <w:tc>
          <w:tcPr>
            <w:tcW w:w="1559" w:type="dxa"/>
          </w:tcPr>
          <w:p w:rsidR="00C855F9" w:rsidRPr="00A32B0E" w:rsidRDefault="00C855F9" w:rsidP="00C855F9">
            <w:pPr>
              <w:jc w:val="cente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r w:rsidRPr="00A32B0E">
              <w:rPr>
                <w:sz w:val="22"/>
                <w:szCs w:val="22"/>
                <w:highlight w:val="yellow"/>
              </w:rPr>
              <w:t>2234343,03</w:t>
            </w:r>
          </w:p>
        </w:tc>
        <w:tc>
          <w:tcPr>
            <w:tcW w:w="1560" w:type="dxa"/>
          </w:tcPr>
          <w:p w:rsidR="00C855F9" w:rsidRPr="00A32B0E" w:rsidRDefault="00C855F9" w:rsidP="00C855F9">
            <w:pPr>
              <w:jc w:val="cente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r w:rsidRPr="00A32B0E">
              <w:rPr>
                <w:sz w:val="22"/>
                <w:szCs w:val="22"/>
              </w:rPr>
              <w:t>-</w:t>
            </w:r>
          </w:p>
        </w:tc>
        <w:tc>
          <w:tcPr>
            <w:tcW w:w="1560" w:type="dxa"/>
          </w:tcPr>
          <w:p w:rsidR="00C855F9" w:rsidRPr="00A32B0E" w:rsidRDefault="00C855F9" w:rsidP="00C855F9">
            <w:pPr>
              <w:jc w:val="cente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r w:rsidRPr="00A32B0E">
              <w:rPr>
                <w:sz w:val="22"/>
                <w:szCs w:val="22"/>
              </w:rPr>
              <w:t>-</w:t>
            </w:r>
          </w:p>
        </w:tc>
      </w:tr>
      <w:tr w:rsidR="00C855F9" w:rsidRPr="00A32B0E" w:rsidTr="00C855F9">
        <w:tc>
          <w:tcPr>
            <w:tcW w:w="644" w:type="dxa"/>
          </w:tcPr>
          <w:p w:rsidR="00C855F9" w:rsidRPr="00A32B0E" w:rsidRDefault="00C855F9" w:rsidP="00C855F9">
            <w:pPr>
              <w:jc w:val="center"/>
            </w:pPr>
            <w:r w:rsidRPr="00A32B0E">
              <w:t>5.1</w:t>
            </w:r>
          </w:p>
        </w:tc>
        <w:tc>
          <w:tcPr>
            <w:tcW w:w="2410" w:type="dxa"/>
          </w:tcPr>
          <w:p w:rsidR="00C855F9" w:rsidRPr="00A32B0E" w:rsidRDefault="00C855F9" w:rsidP="00C855F9">
            <w:pPr>
              <w:jc w:val="center"/>
              <w:rPr>
                <w:sz w:val="27"/>
                <w:szCs w:val="27"/>
              </w:rPr>
            </w:pPr>
            <w:r w:rsidRPr="00A32B0E">
              <w:rPr>
                <w:sz w:val="27"/>
                <w:szCs w:val="27"/>
              </w:rPr>
              <w:t>Расходы на осуществление мероприятий по созданию Центров образования «Точка Роста»</w:t>
            </w:r>
          </w:p>
          <w:p w:rsidR="00C855F9" w:rsidRPr="00A32B0E" w:rsidRDefault="00C855F9" w:rsidP="00C855F9">
            <w:pPr>
              <w:jc w:val="center"/>
              <w:rPr>
                <w:sz w:val="27"/>
                <w:szCs w:val="27"/>
              </w:rPr>
            </w:pPr>
            <w:r w:rsidRPr="00A32B0E">
              <w:rPr>
                <w:sz w:val="27"/>
                <w:szCs w:val="27"/>
              </w:rPr>
              <w:t xml:space="preserve"> в т.ч. </w:t>
            </w:r>
          </w:p>
          <w:p w:rsidR="00C855F9" w:rsidRPr="00A32B0E" w:rsidRDefault="00C855F9" w:rsidP="00C855F9">
            <w:pPr>
              <w:jc w:val="center"/>
              <w:rPr>
                <w:sz w:val="27"/>
                <w:szCs w:val="27"/>
              </w:rPr>
            </w:pPr>
            <w:r w:rsidRPr="00A32B0E">
              <w:rPr>
                <w:sz w:val="27"/>
                <w:szCs w:val="27"/>
              </w:rPr>
              <w:t xml:space="preserve">-федеральный </w:t>
            </w:r>
            <w:r w:rsidRPr="00A32B0E">
              <w:rPr>
                <w:sz w:val="27"/>
                <w:szCs w:val="27"/>
              </w:rPr>
              <w:lastRenderedPageBreak/>
              <w:t>бюджет</w:t>
            </w:r>
          </w:p>
          <w:p w:rsidR="00C855F9" w:rsidRPr="00A32B0E" w:rsidRDefault="00C855F9" w:rsidP="00C855F9">
            <w:pPr>
              <w:tabs>
                <w:tab w:val="center" w:pos="1397"/>
              </w:tabs>
              <w:jc w:val="center"/>
              <w:rPr>
                <w:sz w:val="27"/>
                <w:szCs w:val="27"/>
              </w:rPr>
            </w:pPr>
            <w:r w:rsidRPr="00A32B0E">
              <w:rPr>
                <w:sz w:val="27"/>
                <w:szCs w:val="27"/>
              </w:rPr>
              <w:t>-областной бюджет</w:t>
            </w:r>
          </w:p>
          <w:p w:rsidR="00C855F9" w:rsidRPr="00A32B0E" w:rsidRDefault="00C855F9" w:rsidP="00C855F9">
            <w:pPr>
              <w:jc w:val="center"/>
              <w:rPr>
                <w:b/>
                <w:i/>
              </w:rPr>
            </w:pPr>
            <w:r w:rsidRPr="00A32B0E">
              <w:rPr>
                <w:sz w:val="27"/>
                <w:szCs w:val="27"/>
              </w:rPr>
              <w:t>- муниципальный бюджет</w:t>
            </w:r>
          </w:p>
        </w:tc>
        <w:tc>
          <w:tcPr>
            <w:tcW w:w="1559" w:type="dxa"/>
          </w:tcPr>
          <w:p w:rsidR="00C855F9" w:rsidRPr="00A32B0E" w:rsidRDefault="00C855F9" w:rsidP="00C855F9">
            <w:pPr>
              <w:jc w:val="cente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p>
          <w:p w:rsidR="00C855F9" w:rsidRPr="00A32B0E" w:rsidRDefault="00C855F9" w:rsidP="00C855F9">
            <w:pP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r w:rsidRPr="00A32B0E">
              <w:rPr>
                <w:sz w:val="22"/>
                <w:szCs w:val="22"/>
              </w:rPr>
              <w:t>-</w:t>
            </w:r>
          </w:p>
          <w:p w:rsidR="00C855F9" w:rsidRPr="00A32B0E" w:rsidRDefault="00C855F9" w:rsidP="00C855F9">
            <w:pPr>
              <w:jc w:val="center"/>
              <w:rPr>
                <w:sz w:val="22"/>
                <w:szCs w:val="22"/>
              </w:rPr>
            </w:pPr>
          </w:p>
        </w:tc>
        <w:tc>
          <w:tcPr>
            <w:tcW w:w="1483" w:type="dxa"/>
          </w:tcPr>
          <w:p w:rsidR="00C855F9" w:rsidRPr="00A32B0E" w:rsidRDefault="00C855F9" w:rsidP="00C855F9">
            <w:pPr>
              <w:jc w:val="cente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r w:rsidRPr="00A32B0E">
              <w:rPr>
                <w:sz w:val="22"/>
                <w:szCs w:val="22"/>
              </w:rPr>
              <w:t>-</w:t>
            </w:r>
          </w:p>
          <w:p w:rsidR="00C855F9" w:rsidRPr="00A32B0E" w:rsidRDefault="00C855F9" w:rsidP="00C855F9">
            <w:pPr>
              <w:jc w:val="center"/>
              <w:rPr>
                <w:sz w:val="22"/>
                <w:szCs w:val="22"/>
              </w:rPr>
            </w:pPr>
          </w:p>
        </w:tc>
        <w:tc>
          <w:tcPr>
            <w:tcW w:w="1559" w:type="dxa"/>
          </w:tcPr>
          <w:p w:rsidR="00C855F9" w:rsidRPr="00A32B0E" w:rsidRDefault="00C855F9" w:rsidP="00C855F9">
            <w:pPr>
              <w:jc w:val="cente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r w:rsidRPr="00A32B0E">
              <w:rPr>
                <w:sz w:val="22"/>
                <w:szCs w:val="22"/>
              </w:rPr>
              <w:t>2234343,03</w:t>
            </w:r>
          </w:p>
          <w:p w:rsidR="00C855F9" w:rsidRPr="00A32B0E" w:rsidRDefault="00C855F9" w:rsidP="00C855F9">
            <w:pPr>
              <w:jc w:val="cente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r w:rsidRPr="00A32B0E">
              <w:rPr>
                <w:sz w:val="22"/>
                <w:szCs w:val="22"/>
              </w:rPr>
              <w:lastRenderedPageBreak/>
              <w:t>2211776,19</w:t>
            </w:r>
          </w:p>
          <w:p w:rsidR="00C855F9" w:rsidRPr="00A32B0E" w:rsidRDefault="00C855F9" w:rsidP="00C855F9">
            <w:pPr>
              <w:jc w:val="cente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r w:rsidRPr="00A32B0E">
              <w:rPr>
                <w:sz w:val="22"/>
                <w:szCs w:val="22"/>
              </w:rPr>
              <w:t>22341,17</w:t>
            </w:r>
          </w:p>
          <w:p w:rsidR="00C855F9" w:rsidRPr="00A32B0E" w:rsidRDefault="00C855F9" w:rsidP="00C855F9">
            <w:pPr>
              <w:jc w:val="center"/>
              <w:rPr>
                <w:sz w:val="22"/>
                <w:szCs w:val="22"/>
              </w:rPr>
            </w:pPr>
          </w:p>
          <w:p w:rsidR="00C855F9" w:rsidRPr="00A32B0E" w:rsidRDefault="00C855F9" w:rsidP="00C855F9">
            <w:pPr>
              <w:jc w:val="center"/>
              <w:rPr>
                <w:sz w:val="22"/>
                <w:szCs w:val="22"/>
              </w:rPr>
            </w:pPr>
            <w:r w:rsidRPr="00A32B0E">
              <w:rPr>
                <w:sz w:val="22"/>
                <w:szCs w:val="22"/>
              </w:rPr>
              <w:t>225,67</w:t>
            </w:r>
          </w:p>
        </w:tc>
        <w:tc>
          <w:tcPr>
            <w:tcW w:w="1560" w:type="dxa"/>
          </w:tcPr>
          <w:p w:rsidR="00C855F9" w:rsidRPr="00A32B0E" w:rsidRDefault="00C855F9" w:rsidP="00C855F9">
            <w:pPr>
              <w:jc w:val="cente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r w:rsidRPr="00A32B0E">
              <w:rPr>
                <w:sz w:val="22"/>
                <w:szCs w:val="22"/>
              </w:rPr>
              <w:t>-</w:t>
            </w:r>
          </w:p>
        </w:tc>
        <w:tc>
          <w:tcPr>
            <w:tcW w:w="1560" w:type="dxa"/>
          </w:tcPr>
          <w:p w:rsidR="00C855F9" w:rsidRPr="00A32B0E" w:rsidRDefault="00C855F9" w:rsidP="00C855F9">
            <w:pPr>
              <w:jc w:val="cente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p>
          <w:p w:rsidR="00C855F9" w:rsidRPr="00A32B0E" w:rsidRDefault="00C855F9" w:rsidP="00C855F9">
            <w:pPr>
              <w:jc w:val="center"/>
              <w:rPr>
                <w:sz w:val="22"/>
                <w:szCs w:val="22"/>
              </w:rPr>
            </w:pPr>
            <w:r w:rsidRPr="00A32B0E">
              <w:rPr>
                <w:sz w:val="22"/>
                <w:szCs w:val="22"/>
              </w:rPr>
              <w:t>-</w:t>
            </w:r>
          </w:p>
        </w:tc>
      </w:tr>
    </w:tbl>
    <w:p w:rsidR="00C855F9" w:rsidRPr="00A32B0E" w:rsidRDefault="00C855F9" w:rsidP="00C855F9">
      <w:pPr>
        <w:jc w:val="right"/>
        <w:rPr>
          <w:sz w:val="22"/>
          <w:szCs w:val="22"/>
        </w:rPr>
      </w:pPr>
    </w:p>
    <w:p w:rsidR="00C855F9" w:rsidRPr="00A32B0E" w:rsidRDefault="00C855F9" w:rsidP="00C855F9">
      <w:pPr>
        <w:jc w:val="right"/>
        <w:rPr>
          <w:sz w:val="22"/>
          <w:szCs w:val="22"/>
        </w:rPr>
      </w:pPr>
    </w:p>
    <w:p w:rsidR="00C855F9" w:rsidRPr="00A32B0E" w:rsidRDefault="00C855F9" w:rsidP="00C855F9">
      <w:pPr>
        <w:jc w:val="right"/>
        <w:rPr>
          <w:sz w:val="22"/>
          <w:szCs w:val="22"/>
        </w:rPr>
      </w:pPr>
    </w:p>
    <w:p w:rsidR="00C855F9" w:rsidRPr="00A32B0E" w:rsidRDefault="00C855F9" w:rsidP="00C855F9">
      <w:pPr>
        <w:jc w:val="right"/>
        <w:rPr>
          <w:sz w:val="22"/>
          <w:szCs w:val="22"/>
        </w:rPr>
      </w:pPr>
    </w:p>
    <w:p w:rsidR="00C855F9" w:rsidRDefault="00C855F9" w:rsidP="00C855F9">
      <w:pPr>
        <w:rPr>
          <w:sz w:val="22"/>
          <w:szCs w:val="22"/>
        </w:rPr>
      </w:pPr>
    </w:p>
    <w:p w:rsidR="00C855F9" w:rsidRDefault="00C855F9" w:rsidP="00C855F9">
      <w:pPr>
        <w:rPr>
          <w:sz w:val="22"/>
          <w:szCs w:val="22"/>
        </w:rPr>
      </w:pPr>
    </w:p>
    <w:p w:rsidR="00C855F9" w:rsidRDefault="00C855F9" w:rsidP="00C855F9">
      <w:pPr>
        <w:rPr>
          <w:sz w:val="22"/>
          <w:szCs w:val="22"/>
        </w:rPr>
      </w:pPr>
    </w:p>
    <w:p w:rsidR="00C855F9" w:rsidRPr="00CB5817" w:rsidRDefault="00C855F9" w:rsidP="00C855F9">
      <w:pPr>
        <w:jc w:val="right"/>
        <w:rPr>
          <w:sz w:val="22"/>
          <w:szCs w:val="22"/>
        </w:rPr>
      </w:pPr>
      <w:r w:rsidRPr="00CB5817">
        <w:rPr>
          <w:sz w:val="22"/>
          <w:szCs w:val="22"/>
        </w:rPr>
        <w:t>Приложение 3 к муниципальной программе</w:t>
      </w:r>
    </w:p>
    <w:p w:rsidR="00C855F9" w:rsidRPr="00CB5817" w:rsidRDefault="00C855F9" w:rsidP="00C855F9">
      <w:pPr>
        <w:jc w:val="right"/>
        <w:rPr>
          <w:sz w:val="22"/>
          <w:szCs w:val="22"/>
        </w:rPr>
      </w:pPr>
      <w:r w:rsidRPr="00CB5817">
        <w:rPr>
          <w:sz w:val="22"/>
          <w:szCs w:val="22"/>
        </w:rPr>
        <w:t xml:space="preserve"> «Развитие    образования    Комсомольского </w:t>
      </w:r>
    </w:p>
    <w:p w:rsidR="00C855F9" w:rsidRPr="00CB5817" w:rsidRDefault="00C855F9" w:rsidP="00C855F9">
      <w:pPr>
        <w:jc w:val="right"/>
        <w:rPr>
          <w:sz w:val="22"/>
          <w:szCs w:val="22"/>
        </w:rPr>
      </w:pPr>
      <w:r w:rsidRPr="00CB5817">
        <w:rPr>
          <w:sz w:val="22"/>
          <w:szCs w:val="22"/>
        </w:rPr>
        <w:t xml:space="preserve">   муниципального района» </w:t>
      </w:r>
    </w:p>
    <w:p w:rsidR="00C855F9" w:rsidRPr="00650B77" w:rsidRDefault="00C855F9" w:rsidP="00C855F9">
      <w:pPr>
        <w:rPr>
          <w:sz w:val="22"/>
          <w:szCs w:val="22"/>
          <w:u w:val="single"/>
        </w:rPr>
      </w:pPr>
      <w:r w:rsidRPr="00654221">
        <w:rPr>
          <w:sz w:val="28"/>
          <w:szCs w:val="28"/>
        </w:rPr>
        <w:t xml:space="preserve">                                                                                                </w:t>
      </w:r>
      <w:r>
        <w:rPr>
          <w:sz w:val="28"/>
          <w:szCs w:val="28"/>
        </w:rPr>
        <w:t xml:space="preserve">          </w:t>
      </w:r>
      <w:r w:rsidRPr="00654221">
        <w:rPr>
          <w:sz w:val="28"/>
          <w:szCs w:val="28"/>
        </w:rPr>
        <w:t xml:space="preserve">    </w:t>
      </w:r>
      <w:r w:rsidRPr="00437E17">
        <w:rPr>
          <w:sz w:val="22"/>
          <w:szCs w:val="22"/>
        </w:rPr>
        <w:t xml:space="preserve">от </w:t>
      </w:r>
      <w:r>
        <w:rPr>
          <w:sz w:val="22"/>
          <w:szCs w:val="22"/>
        </w:rPr>
        <w:t>31</w:t>
      </w:r>
      <w:r w:rsidRPr="00437E17">
        <w:rPr>
          <w:sz w:val="22"/>
          <w:szCs w:val="22"/>
        </w:rPr>
        <w:t>.0</w:t>
      </w:r>
      <w:r>
        <w:rPr>
          <w:sz w:val="22"/>
          <w:szCs w:val="22"/>
        </w:rPr>
        <w:t>7</w:t>
      </w:r>
      <w:r w:rsidRPr="00437E17">
        <w:rPr>
          <w:sz w:val="22"/>
          <w:szCs w:val="22"/>
        </w:rPr>
        <w:t xml:space="preserve">.2020 г. № </w:t>
      </w:r>
      <w:r w:rsidRPr="00650B77">
        <w:rPr>
          <w:sz w:val="22"/>
          <w:szCs w:val="22"/>
          <w:u w:val="single"/>
        </w:rPr>
        <w:t>1</w:t>
      </w:r>
      <w:r>
        <w:rPr>
          <w:sz w:val="22"/>
          <w:szCs w:val="22"/>
          <w:u w:val="single"/>
        </w:rPr>
        <w:t>83</w:t>
      </w:r>
    </w:p>
    <w:p w:rsidR="00C855F9" w:rsidRPr="00CB5817" w:rsidRDefault="00C855F9" w:rsidP="00C855F9">
      <w:pPr>
        <w:jc w:val="right"/>
        <w:rPr>
          <w:sz w:val="22"/>
          <w:szCs w:val="22"/>
        </w:rPr>
      </w:pPr>
    </w:p>
    <w:p w:rsidR="00C855F9" w:rsidRPr="00CB5817" w:rsidRDefault="00C855F9" w:rsidP="00C855F9">
      <w:pPr>
        <w:jc w:val="right"/>
      </w:pPr>
    </w:p>
    <w:p w:rsidR="00C855F9" w:rsidRPr="00CB5817" w:rsidRDefault="00C855F9" w:rsidP="00C855F9">
      <w:pPr>
        <w:tabs>
          <w:tab w:val="left" w:pos="7110"/>
          <w:tab w:val="left" w:pos="7575"/>
        </w:tabs>
        <w:rPr>
          <w:sz w:val="28"/>
          <w:szCs w:val="28"/>
        </w:rPr>
      </w:pPr>
      <w:r w:rsidRPr="00CB5817">
        <w:rPr>
          <w:sz w:val="28"/>
          <w:szCs w:val="28"/>
        </w:rPr>
        <w:tab/>
      </w:r>
    </w:p>
    <w:p w:rsidR="00C855F9" w:rsidRPr="00CB5817" w:rsidRDefault="00C855F9" w:rsidP="00C855F9">
      <w:pPr>
        <w:tabs>
          <w:tab w:val="left" w:pos="7110"/>
          <w:tab w:val="left" w:pos="7575"/>
        </w:tabs>
        <w:rPr>
          <w:sz w:val="28"/>
          <w:szCs w:val="28"/>
        </w:rPr>
      </w:pPr>
    </w:p>
    <w:p w:rsidR="00C855F9" w:rsidRPr="00CB5817" w:rsidRDefault="00C855F9" w:rsidP="00C855F9">
      <w:pPr>
        <w:tabs>
          <w:tab w:val="left" w:pos="7110"/>
          <w:tab w:val="left" w:pos="7575"/>
        </w:tabs>
        <w:rPr>
          <w:sz w:val="28"/>
          <w:szCs w:val="28"/>
        </w:rPr>
      </w:pPr>
    </w:p>
    <w:p w:rsidR="00C855F9" w:rsidRPr="00CB5817" w:rsidRDefault="00C855F9" w:rsidP="00C855F9">
      <w:pPr>
        <w:jc w:val="center"/>
        <w:rPr>
          <w:b/>
          <w:sz w:val="28"/>
          <w:szCs w:val="28"/>
        </w:rPr>
      </w:pPr>
      <w:r w:rsidRPr="00CB5817">
        <w:rPr>
          <w:b/>
          <w:sz w:val="28"/>
          <w:szCs w:val="28"/>
        </w:rPr>
        <w:t>Подпрограмма</w:t>
      </w:r>
    </w:p>
    <w:p w:rsidR="00C855F9" w:rsidRPr="00CB5817" w:rsidRDefault="00C855F9" w:rsidP="00C855F9">
      <w:pPr>
        <w:jc w:val="center"/>
        <w:rPr>
          <w:b/>
          <w:sz w:val="28"/>
          <w:szCs w:val="28"/>
        </w:rPr>
      </w:pPr>
      <w:r w:rsidRPr="00CB5817">
        <w:rPr>
          <w:b/>
          <w:sz w:val="28"/>
          <w:szCs w:val="28"/>
        </w:rPr>
        <w:t>«Реализация образовательных программ по предоставлению дополнительного образования</w:t>
      </w:r>
    </w:p>
    <w:p w:rsidR="00C855F9" w:rsidRPr="00CB5817" w:rsidRDefault="00C855F9" w:rsidP="00C855F9">
      <w:pPr>
        <w:jc w:val="center"/>
        <w:rPr>
          <w:b/>
          <w:sz w:val="28"/>
          <w:szCs w:val="28"/>
        </w:rPr>
      </w:pPr>
      <w:r w:rsidRPr="00CB5817">
        <w:rPr>
          <w:b/>
          <w:sz w:val="28"/>
          <w:szCs w:val="28"/>
        </w:rPr>
        <w:t xml:space="preserve"> в Комсомольском муниципальном районе»</w:t>
      </w:r>
    </w:p>
    <w:p w:rsidR="00C855F9" w:rsidRPr="00CB5817" w:rsidRDefault="00C855F9" w:rsidP="00C855F9">
      <w:pPr>
        <w:jc w:val="center"/>
        <w:rPr>
          <w:sz w:val="28"/>
          <w:szCs w:val="28"/>
        </w:rPr>
      </w:pPr>
    </w:p>
    <w:p w:rsidR="00C855F9" w:rsidRPr="00CB5817" w:rsidRDefault="00C855F9" w:rsidP="00C855F9">
      <w:pPr>
        <w:tabs>
          <w:tab w:val="left" w:pos="2340"/>
        </w:tabs>
        <w:jc w:val="center"/>
        <w:rPr>
          <w:b/>
          <w:sz w:val="28"/>
          <w:szCs w:val="28"/>
        </w:rPr>
      </w:pPr>
      <w:r w:rsidRPr="00CB5817">
        <w:rPr>
          <w:b/>
          <w:sz w:val="28"/>
          <w:szCs w:val="28"/>
        </w:rPr>
        <w:t>1. Паспорт подпрограммы</w:t>
      </w:r>
    </w:p>
    <w:p w:rsidR="00C855F9" w:rsidRPr="00CB5817" w:rsidRDefault="00C855F9" w:rsidP="00C855F9">
      <w:pPr>
        <w:jc w:val="cente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48"/>
        <w:gridCol w:w="7122"/>
      </w:tblGrid>
      <w:tr w:rsidR="00C855F9" w:rsidRPr="00CB5817" w:rsidTr="00C855F9">
        <w:tc>
          <w:tcPr>
            <w:tcW w:w="2448" w:type="dxa"/>
          </w:tcPr>
          <w:p w:rsidR="00C855F9" w:rsidRPr="00CB5817" w:rsidRDefault="00C855F9" w:rsidP="00C855F9">
            <w:pPr>
              <w:pStyle w:val="ab"/>
              <w:spacing w:after="0" w:line="240" w:lineRule="auto"/>
              <w:ind w:left="0"/>
              <w:rPr>
                <w:rFonts w:ascii="Times New Roman" w:hAnsi="Times New Roman"/>
                <w:sz w:val="28"/>
                <w:szCs w:val="28"/>
              </w:rPr>
            </w:pPr>
            <w:r w:rsidRPr="00CB5817">
              <w:rPr>
                <w:rFonts w:ascii="Times New Roman" w:hAnsi="Times New Roman"/>
                <w:sz w:val="28"/>
                <w:szCs w:val="28"/>
              </w:rPr>
              <w:t>Наименование подпрограммы</w:t>
            </w:r>
          </w:p>
        </w:tc>
        <w:tc>
          <w:tcPr>
            <w:tcW w:w="7122" w:type="dxa"/>
          </w:tcPr>
          <w:p w:rsidR="00C855F9" w:rsidRPr="00CB5817" w:rsidRDefault="00C855F9" w:rsidP="00C855F9">
            <w:pPr>
              <w:jc w:val="center"/>
              <w:rPr>
                <w:sz w:val="28"/>
                <w:szCs w:val="28"/>
              </w:rPr>
            </w:pPr>
            <w:r w:rsidRPr="00CB5817">
              <w:rPr>
                <w:sz w:val="28"/>
                <w:szCs w:val="28"/>
              </w:rPr>
              <w:t>Реализация образовательных программ по предоставлению дополнительного образования в</w:t>
            </w:r>
          </w:p>
          <w:p w:rsidR="00C855F9" w:rsidRPr="00CB5817" w:rsidRDefault="00C855F9" w:rsidP="00C855F9">
            <w:pPr>
              <w:jc w:val="center"/>
              <w:rPr>
                <w:sz w:val="28"/>
                <w:szCs w:val="28"/>
              </w:rPr>
            </w:pPr>
            <w:r w:rsidRPr="00CB5817">
              <w:rPr>
                <w:sz w:val="28"/>
                <w:szCs w:val="28"/>
              </w:rPr>
              <w:t>Комсомольском муниципальном районе</w:t>
            </w:r>
          </w:p>
        </w:tc>
      </w:tr>
      <w:tr w:rsidR="00C855F9" w:rsidRPr="00CB5817" w:rsidTr="00C855F9">
        <w:tc>
          <w:tcPr>
            <w:tcW w:w="2448" w:type="dxa"/>
          </w:tcPr>
          <w:p w:rsidR="00C855F9" w:rsidRPr="00CB5817" w:rsidRDefault="00C855F9" w:rsidP="00C855F9">
            <w:pPr>
              <w:pStyle w:val="ab"/>
              <w:spacing w:after="0" w:line="240" w:lineRule="auto"/>
              <w:ind w:left="0"/>
              <w:rPr>
                <w:rFonts w:ascii="Times New Roman" w:hAnsi="Times New Roman"/>
                <w:sz w:val="28"/>
                <w:szCs w:val="28"/>
              </w:rPr>
            </w:pPr>
            <w:r w:rsidRPr="00CB5817">
              <w:rPr>
                <w:rFonts w:ascii="Times New Roman" w:hAnsi="Times New Roman"/>
                <w:sz w:val="28"/>
                <w:szCs w:val="28"/>
              </w:rPr>
              <w:t>Срок реализации подпрограммы</w:t>
            </w:r>
          </w:p>
        </w:tc>
        <w:tc>
          <w:tcPr>
            <w:tcW w:w="7122" w:type="dxa"/>
            <w:vAlign w:val="center"/>
          </w:tcPr>
          <w:p w:rsidR="00C855F9" w:rsidRPr="00CB5817" w:rsidRDefault="00C855F9" w:rsidP="00C855F9">
            <w:pPr>
              <w:jc w:val="center"/>
              <w:rPr>
                <w:sz w:val="28"/>
                <w:szCs w:val="28"/>
              </w:rPr>
            </w:pPr>
            <w:r w:rsidRPr="00CB5817">
              <w:rPr>
                <w:sz w:val="28"/>
                <w:szCs w:val="28"/>
              </w:rPr>
              <w:t>2018-2022 годы</w:t>
            </w:r>
          </w:p>
        </w:tc>
      </w:tr>
      <w:tr w:rsidR="00C855F9" w:rsidRPr="00CB5817" w:rsidTr="00C855F9">
        <w:tc>
          <w:tcPr>
            <w:tcW w:w="2448" w:type="dxa"/>
          </w:tcPr>
          <w:p w:rsidR="00C855F9" w:rsidRPr="00CB5817" w:rsidRDefault="00C855F9" w:rsidP="00C855F9">
            <w:pPr>
              <w:pStyle w:val="Pro-Tab"/>
              <w:rPr>
                <w:rFonts w:ascii="Times New Roman" w:hAnsi="Times New Roman"/>
                <w:sz w:val="28"/>
                <w:szCs w:val="28"/>
              </w:rPr>
            </w:pPr>
            <w:r w:rsidRPr="00CB5817">
              <w:rPr>
                <w:rFonts w:ascii="Times New Roman" w:hAnsi="Times New Roman"/>
                <w:sz w:val="28"/>
                <w:szCs w:val="28"/>
              </w:rPr>
              <w:t>Ответственный исполнитель подпрограммы</w:t>
            </w:r>
          </w:p>
        </w:tc>
        <w:tc>
          <w:tcPr>
            <w:tcW w:w="7122" w:type="dxa"/>
            <w:vAlign w:val="center"/>
          </w:tcPr>
          <w:p w:rsidR="00C855F9" w:rsidRPr="00CB5817" w:rsidRDefault="00C855F9" w:rsidP="00C855F9">
            <w:pPr>
              <w:pStyle w:val="Pro-Tab"/>
              <w:jc w:val="center"/>
              <w:rPr>
                <w:rFonts w:ascii="Times New Roman" w:hAnsi="Times New Roman"/>
                <w:sz w:val="28"/>
                <w:szCs w:val="28"/>
              </w:rPr>
            </w:pPr>
            <w:r w:rsidRPr="00CB5817">
              <w:rPr>
                <w:rFonts w:ascii="Times New Roman" w:hAnsi="Times New Roman"/>
                <w:sz w:val="28"/>
                <w:szCs w:val="28"/>
              </w:rPr>
              <w:t>Управление образования Администрации Комсомольского муниципального района</w:t>
            </w:r>
          </w:p>
        </w:tc>
      </w:tr>
      <w:tr w:rsidR="00C855F9" w:rsidRPr="00CB5817" w:rsidTr="00C855F9">
        <w:trPr>
          <w:trHeight w:val="1667"/>
        </w:trPr>
        <w:tc>
          <w:tcPr>
            <w:tcW w:w="2448" w:type="dxa"/>
          </w:tcPr>
          <w:p w:rsidR="00C855F9" w:rsidRPr="00CB5817" w:rsidRDefault="00C855F9" w:rsidP="00C855F9">
            <w:pPr>
              <w:jc w:val="center"/>
              <w:rPr>
                <w:sz w:val="28"/>
                <w:szCs w:val="28"/>
              </w:rPr>
            </w:pPr>
            <w:r w:rsidRPr="00CB5817">
              <w:rPr>
                <w:sz w:val="28"/>
                <w:szCs w:val="28"/>
              </w:rPr>
              <w:t>Исполнители основных мероприятий (мероприятий)</w:t>
            </w:r>
          </w:p>
          <w:p w:rsidR="00C855F9" w:rsidRPr="00CB5817" w:rsidRDefault="00C855F9" w:rsidP="00C855F9">
            <w:pPr>
              <w:jc w:val="center"/>
              <w:rPr>
                <w:sz w:val="28"/>
                <w:szCs w:val="28"/>
              </w:rPr>
            </w:pPr>
            <w:r w:rsidRPr="00CB5817">
              <w:rPr>
                <w:sz w:val="28"/>
                <w:szCs w:val="28"/>
              </w:rPr>
              <w:t>подпрограммы</w:t>
            </w:r>
          </w:p>
        </w:tc>
        <w:tc>
          <w:tcPr>
            <w:tcW w:w="7122" w:type="dxa"/>
          </w:tcPr>
          <w:p w:rsidR="00C855F9" w:rsidRPr="00CB5817" w:rsidRDefault="00C855F9" w:rsidP="00C855F9">
            <w:pPr>
              <w:jc w:val="center"/>
              <w:rPr>
                <w:sz w:val="28"/>
                <w:szCs w:val="28"/>
              </w:rPr>
            </w:pPr>
            <w:r w:rsidRPr="00CB5817">
              <w:rPr>
                <w:sz w:val="28"/>
                <w:szCs w:val="28"/>
              </w:rPr>
              <w:t>Дома детского творчества (муниципальное казенное учреждение дополнительного образования Комсомольский Дом детского творчества, структурное подразделение Писцовский  Дом детского творчества)</w:t>
            </w:r>
          </w:p>
        </w:tc>
      </w:tr>
      <w:tr w:rsidR="00C855F9" w:rsidRPr="00CB5817" w:rsidTr="00C855F9">
        <w:tc>
          <w:tcPr>
            <w:tcW w:w="2448" w:type="dxa"/>
          </w:tcPr>
          <w:p w:rsidR="00C855F9" w:rsidRPr="00CB5817" w:rsidRDefault="00C855F9" w:rsidP="00C855F9">
            <w:pPr>
              <w:jc w:val="center"/>
              <w:rPr>
                <w:sz w:val="28"/>
                <w:szCs w:val="28"/>
              </w:rPr>
            </w:pPr>
            <w:r w:rsidRPr="00CB5817">
              <w:rPr>
                <w:sz w:val="28"/>
                <w:szCs w:val="28"/>
              </w:rPr>
              <w:t>Задачи подпрограммы</w:t>
            </w:r>
          </w:p>
        </w:tc>
        <w:tc>
          <w:tcPr>
            <w:tcW w:w="7122" w:type="dxa"/>
          </w:tcPr>
          <w:p w:rsidR="00C855F9" w:rsidRPr="00CB5817" w:rsidRDefault="00C855F9" w:rsidP="00C855F9">
            <w:pPr>
              <w:jc w:val="center"/>
              <w:rPr>
                <w:sz w:val="28"/>
                <w:szCs w:val="28"/>
              </w:rPr>
            </w:pPr>
            <w:r w:rsidRPr="00CB5817">
              <w:rPr>
                <w:sz w:val="28"/>
                <w:szCs w:val="28"/>
              </w:rPr>
              <w:t>Сохранение достигнутого объема и качества предоставления дополнительного образования  детям в муниципальных образовательных учреждениях дополнительного образования детей.</w:t>
            </w:r>
          </w:p>
          <w:p w:rsidR="00C855F9" w:rsidRPr="00CB5817" w:rsidRDefault="00C855F9" w:rsidP="00C855F9">
            <w:pPr>
              <w:jc w:val="center"/>
              <w:rPr>
                <w:sz w:val="28"/>
                <w:szCs w:val="28"/>
              </w:rPr>
            </w:pPr>
            <w:r w:rsidRPr="00CB5817">
              <w:rPr>
                <w:sz w:val="28"/>
                <w:szCs w:val="28"/>
              </w:rPr>
              <w:t xml:space="preserve">Обеспечение конкурентоспособности оплаты труда </w:t>
            </w:r>
            <w:r w:rsidRPr="00CB5817">
              <w:rPr>
                <w:sz w:val="28"/>
                <w:szCs w:val="28"/>
              </w:rPr>
              <w:lastRenderedPageBreak/>
              <w:t>педагогических работников муниципальных образовательных учреждениях дополнительного образования детей</w:t>
            </w:r>
          </w:p>
        </w:tc>
      </w:tr>
      <w:tr w:rsidR="00C855F9" w:rsidRPr="00CB5817" w:rsidTr="00C855F9">
        <w:tc>
          <w:tcPr>
            <w:tcW w:w="2448" w:type="dxa"/>
          </w:tcPr>
          <w:p w:rsidR="00C855F9" w:rsidRPr="00CB5817" w:rsidRDefault="00C855F9" w:rsidP="00C855F9">
            <w:pPr>
              <w:jc w:val="center"/>
              <w:rPr>
                <w:sz w:val="28"/>
                <w:szCs w:val="28"/>
              </w:rPr>
            </w:pPr>
            <w:r w:rsidRPr="00CB5817">
              <w:rPr>
                <w:sz w:val="28"/>
                <w:szCs w:val="28"/>
              </w:rPr>
              <w:lastRenderedPageBreak/>
              <w:t>Объемы ресурсного обеспечения подпрограммы</w:t>
            </w:r>
          </w:p>
        </w:tc>
        <w:tc>
          <w:tcPr>
            <w:tcW w:w="7122" w:type="dxa"/>
          </w:tcPr>
          <w:p w:rsidR="00C855F9" w:rsidRPr="00CB5817" w:rsidRDefault="00C855F9" w:rsidP="00C855F9">
            <w:pPr>
              <w:rPr>
                <w:sz w:val="28"/>
                <w:szCs w:val="28"/>
              </w:rPr>
            </w:pPr>
            <w:r w:rsidRPr="00CB5817">
              <w:rPr>
                <w:sz w:val="28"/>
                <w:szCs w:val="28"/>
              </w:rPr>
              <w:t>Общий объем бюджетных ассигнований:</w:t>
            </w:r>
          </w:p>
          <w:p w:rsidR="00C855F9" w:rsidRPr="00CB5817" w:rsidRDefault="00C855F9" w:rsidP="00C855F9">
            <w:pPr>
              <w:rPr>
                <w:sz w:val="28"/>
                <w:szCs w:val="28"/>
              </w:rPr>
            </w:pPr>
            <w:r w:rsidRPr="00CB5817">
              <w:rPr>
                <w:sz w:val="28"/>
                <w:szCs w:val="28"/>
              </w:rPr>
              <w:t>2018 год – 10 951 031,43  руб.</w:t>
            </w:r>
          </w:p>
          <w:p w:rsidR="00C855F9" w:rsidRPr="00CB5817" w:rsidRDefault="00C855F9" w:rsidP="00C855F9">
            <w:pPr>
              <w:rPr>
                <w:sz w:val="28"/>
                <w:szCs w:val="28"/>
              </w:rPr>
            </w:pPr>
            <w:r w:rsidRPr="00CB5817">
              <w:rPr>
                <w:sz w:val="28"/>
                <w:szCs w:val="28"/>
              </w:rPr>
              <w:t>2019 год – 11 435 129,10 руб.</w:t>
            </w:r>
          </w:p>
          <w:p w:rsidR="00C855F9" w:rsidRPr="00CB5817" w:rsidRDefault="00C855F9" w:rsidP="00C855F9">
            <w:pPr>
              <w:rPr>
                <w:sz w:val="28"/>
                <w:szCs w:val="28"/>
              </w:rPr>
            </w:pPr>
            <w:r w:rsidRPr="00CB5817">
              <w:rPr>
                <w:sz w:val="28"/>
                <w:szCs w:val="28"/>
              </w:rPr>
              <w:t>2020 год – 12 514 384,50 руб.</w:t>
            </w:r>
          </w:p>
          <w:p w:rsidR="00C855F9" w:rsidRPr="00CB5817" w:rsidRDefault="00C855F9" w:rsidP="00C855F9">
            <w:pPr>
              <w:pStyle w:val="Pro-Tab"/>
              <w:rPr>
                <w:rFonts w:ascii="Times New Roman" w:hAnsi="Times New Roman"/>
                <w:sz w:val="28"/>
                <w:szCs w:val="28"/>
              </w:rPr>
            </w:pPr>
            <w:r w:rsidRPr="00CB5817">
              <w:rPr>
                <w:rFonts w:ascii="Times New Roman" w:hAnsi="Times New Roman"/>
                <w:sz w:val="28"/>
                <w:szCs w:val="28"/>
              </w:rPr>
              <w:t>2021год – 12 485 144,86 руб.</w:t>
            </w:r>
          </w:p>
          <w:p w:rsidR="00C855F9" w:rsidRPr="00CB5817" w:rsidRDefault="00C855F9" w:rsidP="00C855F9">
            <w:pPr>
              <w:pStyle w:val="Pro-Tab"/>
              <w:rPr>
                <w:rFonts w:ascii="Times New Roman" w:hAnsi="Times New Roman"/>
                <w:sz w:val="28"/>
                <w:szCs w:val="28"/>
              </w:rPr>
            </w:pPr>
            <w:r w:rsidRPr="00CB5817">
              <w:rPr>
                <w:rFonts w:ascii="Times New Roman" w:hAnsi="Times New Roman"/>
                <w:sz w:val="28"/>
                <w:szCs w:val="28"/>
              </w:rPr>
              <w:t>2022 год -12 485 145,30 руб.</w:t>
            </w:r>
          </w:p>
          <w:p w:rsidR="00C855F9" w:rsidRPr="00CB5817" w:rsidRDefault="00C855F9" w:rsidP="00C855F9">
            <w:pPr>
              <w:pStyle w:val="Pro-Tab"/>
              <w:rPr>
                <w:rFonts w:ascii="Times New Roman" w:hAnsi="Times New Roman"/>
                <w:sz w:val="28"/>
                <w:szCs w:val="28"/>
              </w:rPr>
            </w:pPr>
          </w:p>
          <w:p w:rsidR="00C855F9" w:rsidRPr="00CB5817" w:rsidRDefault="00C855F9" w:rsidP="00C855F9">
            <w:pPr>
              <w:pStyle w:val="Pro-Tab"/>
              <w:rPr>
                <w:rFonts w:ascii="Times New Roman" w:hAnsi="Times New Roman"/>
                <w:sz w:val="28"/>
                <w:szCs w:val="28"/>
              </w:rPr>
            </w:pPr>
            <w:r w:rsidRPr="00CB5817">
              <w:rPr>
                <w:rFonts w:ascii="Times New Roman" w:hAnsi="Times New Roman"/>
                <w:sz w:val="28"/>
                <w:szCs w:val="28"/>
              </w:rPr>
              <w:t>бюджетные ассигнования:</w:t>
            </w:r>
          </w:p>
          <w:p w:rsidR="00C855F9" w:rsidRPr="00CB5817" w:rsidRDefault="00C855F9" w:rsidP="00C855F9">
            <w:pPr>
              <w:rPr>
                <w:sz w:val="28"/>
                <w:szCs w:val="28"/>
              </w:rPr>
            </w:pPr>
            <w:r w:rsidRPr="00CB5817">
              <w:rPr>
                <w:sz w:val="28"/>
                <w:szCs w:val="28"/>
              </w:rPr>
              <w:t>- местный бюджет:</w:t>
            </w:r>
          </w:p>
          <w:p w:rsidR="00C855F9" w:rsidRPr="00CB5817" w:rsidRDefault="00C855F9" w:rsidP="00C855F9">
            <w:pPr>
              <w:rPr>
                <w:sz w:val="28"/>
                <w:szCs w:val="28"/>
              </w:rPr>
            </w:pPr>
            <w:r w:rsidRPr="00CB5817">
              <w:rPr>
                <w:sz w:val="28"/>
                <w:szCs w:val="28"/>
              </w:rPr>
              <w:t>2018 год -  9 812 661,70  руб.</w:t>
            </w:r>
          </w:p>
          <w:p w:rsidR="00C855F9" w:rsidRPr="00CB5817" w:rsidRDefault="00C855F9" w:rsidP="00C855F9">
            <w:pPr>
              <w:rPr>
                <w:sz w:val="28"/>
                <w:szCs w:val="28"/>
              </w:rPr>
            </w:pPr>
            <w:r w:rsidRPr="00CB5817">
              <w:rPr>
                <w:sz w:val="28"/>
                <w:szCs w:val="28"/>
              </w:rPr>
              <w:t>2019 год – 10 246 928,29  руб.</w:t>
            </w:r>
          </w:p>
          <w:p w:rsidR="00C855F9" w:rsidRPr="00CB5817" w:rsidRDefault="00C855F9" w:rsidP="00C855F9">
            <w:pPr>
              <w:rPr>
                <w:sz w:val="28"/>
                <w:szCs w:val="28"/>
              </w:rPr>
            </w:pPr>
            <w:r w:rsidRPr="00CB5817">
              <w:rPr>
                <w:sz w:val="28"/>
                <w:szCs w:val="28"/>
              </w:rPr>
              <w:t>2020 год -  10 949 461,32 руб.</w:t>
            </w:r>
          </w:p>
          <w:p w:rsidR="00C855F9" w:rsidRPr="00CB5817" w:rsidRDefault="00C855F9" w:rsidP="00C855F9">
            <w:pPr>
              <w:rPr>
                <w:sz w:val="28"/>
                <w:szCs w:val="28"/>
              </w:rPr>
            </w:pPr>
            <w:r w:rsidRPr="00CB5817">
              <w:rPr>
                <w:sz w:val="28"/>
                <w:szCs w:val="28"/>
              </w:rPr>
              <w:t>2021 год – 12 485 144,86 руб.</w:t>
            </w:r>
          </w:p>
          <w:p w:rsidR="00C855F9" w:rsidRPr="00CB5817" w:rsidRDefault="00C855F9" w:rsidP="00C855F9">
            <w:pPr>
              <w:rPr>
                <w:sz w:val="28"/>
                <w:szCs w:val="28"/>
              </w:rPr>
            </w:pPr>
            <w:r w:rsidRPr="00CB5817">
              <w:rPr>
                <w:sz w:val="28"/>
                <w:szCs w:val="28"/>
              </w:rPr>
              <w:t xml:space="preserve">2022 год – 12 485 145,30 руб. </w:t>
            </w:r>
          </w:p>
          <w:p w:rsidR="00C855F9" w:rsidRPr="00CB5817" w:rsidRDefault="00C855F9" w:rsidP="00C855F9">
            <w:pPr>
              <w:rPr>
                <w:sz w:val="28"/>
                <w:szCs w:val="28"/>
              </w:rPr>
            </w:pPr>
            <w:r w:rsidRPr="00CB5817">
              <w:rPr>
                <w:sz w:val="28"/>
                <w:szCs w:val="28"/>
              </w:rPr>
              <w:t>- областной бюджет:</w:t>
            </w:r>
          </w:p>
          <w:p w:rsidR="00C855F9" w:rsidRPr="00CB5817" w:rsidRDefault="00C855F9" w:rsidP="00C855F9">
            <w:pPr>
              <w:rPr>
                <w:sz w:val="28"/>
                <w:szCs w:val="28"/>
              </w:rPr>
            </w:pPr>
            <w:r w:rsidRPr="00CB5817">
              <w:rPr>
                <w:sz w:val="28"/>
                <w:szCs w:val="28"/>
              </w:rPr>
              <w:t>2018 год – 1 138 369,73 руб.</w:t>
            </w:r>
          </w:p>
          <w:p w:rsidR="00C855F9" w:rsidRPr="00CB5817" w:rsidRDefault="00C855F9" w:rsidP="00C855F9">
            <w:pPr>
              <w:rPr>
                <w:sz w:val="28"/>
                <w:szCs w:val="28"/>
              </w:rPr>
            </w:pPr>
            <w:r w:rsidRPr="00CB5817">
              <w:rPr>
                <w:sz w:val="28"/>
                <w:szCs w:val="28"/>
              </w:rPr>
              <w:t>2019 год – 1 188 200,81 руб.</w:t>
            </w:r>
          </w:p>
          <w:p w:rsidR="00C855F9" w:rsidRPr="00CB5817" w:rsidRDefault="00C855F9" w:rsidP="00C855F9">
            <w:pPr>
              <w:rPr>
                <w:sz w:val="28"/>
                <w:szCs w:val="28"/>
              </w:rPr>
            </w:pPr>
            <w:r w:rsidRPr="00CB5817">
              <w:rPr>
                <w:sz w:val="28"/>
                <w:szCs w:val="28"/>
              </w:rPr>
              <w:t>2020 год-  1 564 923,18 руб.</w:t>
            </w:r>
          </w:p>
          <w:p w:rsidR="00C855F9" w:rsidRPr="00CB5817" w:rsidRDefault="00C855F9" w:rsidP="00C855F9">
            <w:pPr>
              <w:rPr>
                <w:sz w:val="28"/>
                <w:szCs w:val="28"/>
              </w:rPr>
            </w:pPr>
            <w:r w:rsidRPr="00CB5817">
              <w:rPr>
                <w:sz w:val="28"/>
                <w:szCs w:val="28"/>
              </w:rPr>
              <w:t>2021 год-  0,00 руб.</w:t>
            </w:r>
          </w:p>
          <w:p w:rsidR="00C855F9" w:rsidRPr="00CB5817" w:rsidRDefault="00C855F9" w:rsidP="00C855F9">
            <w:pPr>
              <w:rPr>
                <w:sz w:val="28"/>
                <w:szCs w:val="28"/>
              </w:rPr>
            </w:pPr>
            <w:r w:rsidRPr="00CB5817">
              <w:rPr>
                <w:sz w:val="28"/>
                <w:szCs w:val="28"/>
              </w:rPr>
              <w:t xml:space="preserve">2022 год  - 0,00 руб. </w:t>
            </w:r>
          </w:p>
          <w:p w:rsidR="00C855F9" w:rsidRPr="00CB5817" w:rsidRDefault="00C855F9" w:rsidP="00C855F9">
            <w:pPr>
              <w:rPr>
                <w:sz w:val="28"/>
                <w:szCs w:val="28"/>
              </w:rPr>
            </w:pPr>
            <w:r w:rsidRPr="00CB5817">
              <w:rPr>
                <w:sz w:val="28"/>
                <w:szCs w:val="28"/>
              </w:rPr>
              <w:t>- федеральный бюджет</w:t>
            </w:r>
          </w:p>
          <w:p w:rsidR="00C855F9" w:rsidRPr="00CB5817" w:rsidRDefault="00C855F9" w:rsidP="00C855F9">
            <w:pPr>
              <w:rPr>
                <w:sz w:val="28"/>
                <w:szCs w:val="28"/>
              </w:rPr>
            </w:pPr>
            <w:r w:rsidRPr="00CB5817">
              <w:rPr>
                <w:sz w:val="28"/>
                <w:szCs w:val="28"/>
              </w:rPr>
              <w:t>2018 год – 0,00 руб.</w:t>
            </w:r>
          </w:p>
          <w:p w:rsidR="00C855F9" w:rsidRPr="00CB5817" w:rsidRDefault="00C855F9" w:rsidP="00C855F9">
            <w:pPr>
              <w:rPr>
                <w:sz w:val="28"/>
                <w:szCs w:val="28"/>
              </w:rPr>
            </w:pPr>
            <w:r w:rsidRPr="00CB5817">
              <w:rPr>
                <w:sz w:val="28"/>
                <w:szCs w:val="28"/>
              </w:rPr>
              <w:t>2019 год – 0,00 руб.</w:t>
            </w:r>
          </w:p>
          <w:p w:rsidR="00C855F9" w:rsidRPr="00CB5817" w:rsidRDefault="00C855F9" w:rsidP="00C855F9">
            <w:pPr>
              <w:rPr>
                <w:sz w:val="28"/>
                <w:szCs w:val="28"/>
              </w:rPr>
            </w:pPr>
            <w:r w:rsidRPr="00CB5817">
              <w:rPr>
                <w:sz w:val="28"/>
                <w:szCs w:val="28"/>
              </w:rPr>
              <w:t>2020 год- 0,00 руб.</w:t>
            </w:r>
          </w:p>
          <w:p w:rsidR="00C855F9" w:rsidRPr="00CB5817" w:rsidRDefault="00C855F9" w:rsidP="00C855F9">
            <w:pPr>
              <w:rPr>
                <w:sz w:val="28"/>
                <w:szCs w:val="28"/>
              </w:rPr>
            </w:pPr>
            <w:r w:rsidRPr="00CB5817">
              <w:rPr>
                <w:sz w:val="28"/>
                <w:szCs w:val="28"/>
              </w:rPr>
              <w:t>2021  год-  0,00 руб.</w:t>
            </w:r>
          </w:p>
          <w:p w:rsidR="00C855F9" w:rsidRPr="00CB5817" w:rsidRDefault="00C855F9" w:rsidP="00C855F9">
            <w:pPr>
              <w:rPr>
                <w:sz w:val="28"/>
                <w:szCs w:val="28"/>
              </w:rPr>
            </w:pPr>
            <w:r w:rsidRPr="00CB5817">
              <w:rPr>
                <w:sz w:val="28"/>
                <w:szCs w:val="28"/>
              </w:rPr>
              <w:t>2022 год – 0,00 руб.</w:t>
            </w:r>
          </w:p>
        </w:tc>
      </w:tr>
      <w:tr w:rsidR="00C855F9" w:rsidRPr="00CB5817" w:rsidTr="00C855F9">
        <w:tc>
          <w:tcPr>
            <w:tcW w:w="2448" w:type="dxa"/>
          </w:tcPr>
          <w:p w:rsidR="00C855F9" w:rsidRPr="00CB5817" w:rsidRDefault="00C855F9" w:rsidP="00C855F9">
            <w:pPr>
              <w:jc w:val="center"/>
              <w:rPr>
                <w:sz w:val="28"/>
                <w:szCs w:val="28"/>
              </w:rPr>
            </w:pPr>
            <w:r w:rsidRPr="00CB5817">
              <w:rPr>
                <w:sz w:val="28"/>
                <w:szCs w:val="28"/>
              </w:rPr>
              <w:t>Ожидаемые результаты реализации подпрограммы</w:t>
            </w:r>
          </w:p>
        </w:tc>
        <w:tc>
          <w:tcPr>
            <w:tcW w:w="7122" w:type="dxa"/>
          </w:tcPr>
          <w:p w:rsidR="00C855F9" w:rsidRPr="00CB5817" w:rsidRDefault="00C855F9" w:rsidP="00C855F9">
            <w:pPr>
              <w:jc w:val="center"/>
              <w:rPr>
                <w:sz w:val="28"/>
                <w:szCs w:val="28"/>
              </w:rPr>
            </w:pPr>
            <w:r w:rsidRPr="00CB5817">
              <w:rPr>
                <w:sz w:val="28"/>
                <w:szCs w:val="28"/>
              </w:rPr>
              <w:t>Среднегодовое число детей, обучающихся по   дополнительным общеобразовательным программам</w:t>
            </w:r>
          </w:p>
        </w:tc>
      </w:tr>
    </w:tbl>
    <w:p w:rsidR="00C855F9" w:rsidRPr="00CB5817" w:rsidRDefault="00C855F9" w:rsidP="00C855F9">
      <w:pPr>
        <w:jc w:val="center"/>
        <w:rPr>
          <w:b/>
          <w:sz w:val="28"/>
          <w:szCs w:val="28"/>
        </w:rPr>
      </w:pPr>
    </w:p>
    <w:p w:rsidR="00C855F9" w:rsidRPr="00CB5817" w:rsidRDefault="00C855F9" w:rsidP="00C855F9">
      <w:pPr>
        <w:jc w:val="center"/>
        <w:rPr>
          <w:b/>
          <w:sz w:val="28"/>
          <w:szCs w:val="28"/>
        </w:rPr>
      </w:pPr>
      <w:r w:rsidRPr="00CB5817">
        <w:rPr>
          <w:b/>
          <w:sz w:val="28"/>
          <w:szCs w:val="28"/>
        </w:rPr>
        <w:t>2. Характеристика основных мероприятий подпрограммы муниципальной программы</w:t>
      </w:r>
    </w:p>
    <w:p w:rsidR="00C855F9" w:rsidRPr="00CB5817" w:rsidRDefault="00C855F9" w:rsidP="00C855F9">
      <w:pPr>
        <w:jc w:val="center"/>
        <w:rPr>
          <w:sz w:val="28"/>
          <w:szCs w:val="28"/>
        </w:rPr>
      </w:pPr>
    </w:p>
    <w:p w:rsidR="00C855F9" w:rsidRPr="00CB5817" w:rsidRDefault="00C855F9" w:rsidP="00C855F9">
      <w:pPr>
        <w:jc w:val="both"/>
        <w:rPr>
          <w:sz w:val="28"/>
          <w:szCs w:val="28"/>
        </w:rPr>
      </w:pPr>
      <w:r w:rsidRPr="00CB5817">
        <w:rPr>
          <w:sz w:val="28"/>
          <w:szCs w:val="28"/>
        </w:rPr>
        <w:t xml:space="preserve"> </w:t>
      </w:r>
      <w:r w:rsidRPr="00CB5817">
        <w:rPr>
          <w:sz w:val="28"/>
          <w:szCs w:val="28"/>
        </w:rPr>
        <w:tab/>
        <w:t>Мероприятия данной подпрограммы реализуются в  муниципальных образовательных  учреждениях  дополнительного образования детей в рамках оказания муниципальных услуг Комсомольского муниципального района.</w:t>
      </w:r>
    </w:p>
    <w:p w:rsidR="00C855F9" w:rsidRPr="00CB5817" w:rsidRDefault="00C855F9" w:rsidP="00C855F9">
      <w:pPr>
        <w:shd w:val="clear" w:color="auto" w:fill="FFFFFF"/>
        <w:spacing w:after="120"/>
        <w:ind w:firstLine="709"/>
        <w:jc w:val="both"/>
        <w:rPr>
          <w:b/>
          <w:bCs/>
          <w:sz w:val="28"/>
          <w:szCs w:val="28"/>
        </w:rPr>
      </w:pPr>
      <w:r w:rsidRPr="00CB5817">
        <w:rPr>
          <w:sz w:val="28"/>
          <w:szCs w:val="28"/>
        </w:rPr>
        <w:t xml:space="preserve">2.1. Оказание муниципальной услуги </w:t>
      </w:r>
      <w:r w:rsidRPr="00CB5817">
        <w:rPr>
          <w:b/>
          <w:bCs/>
          <w:sz w:val="28"/>
          <w:szCs w:val="28"/>
        </w:rPr>
        <w:t>«</w:t>
      </w:r>
      <w:r w:rsidRPr="00CB5817">
        <w:rPr>
          <w:sz w:val="28"/>
          <w:szCs w:val="28"/>
        </w:rPr>
        <w:t>Предоставление  дополнительного  образования детям</w:t>
      </w:r>
      <w:r w:rsidRPr="00CB5817">
        <w:rPr>
          <w:bCs/>
          <w:sz w:val="28"/>
          <w:szCs w:val="28"/>
        </w:rPr>
        <w:t>»</w:t>
      </w:r>
      <w:r w:rsidRPr="00CB5817">
        <w:rPr>
          <w:b/>
          <w:bCs/>
          <w:sz w:val="28"/>
          <w:szCs w:val="28"/>
        </w:rPr>
        <w:t xml:space="preserve"> </w:t>
      </w:r>
      <w:r w:rsidRPr="00CB5817">
        <w:rPr>
          <w:sz w:val="28"/>
          <w:szCs w:val="28"/>
        </w:rPr>
        <w:t xml:space="preserve">осуществляется  одним учреждением дополнительного образования муниципальное казенное учреждение дополнительного образования Комсомольский Дом детского творчества на </w:t>
      </w:r>
      <w:r w:rsidRPr="00CB5817">
        <w:rPr>
          <w:sz w:val="28"/>
          <w:szCs w:val="28"/>
        </w:rPr>
        <w:lastRenderedPageBreak/>
        <w:t>базе которого структурное подразделение Писцовский  Дом детского творчества.</w:t>
      </w:r>
    </w:p>
    <w:p w:rsidR="00C855F9" w:rsidRPr="00CB5817" w:rsidRDefault="00C855F9" w:rsidP="00C855F9">
      <w:pPr>
        <w:pStyle w:val="af1"/>
        <w:spacing w:before="0" w:beforeAutospacing="0" w:after="120" w:afterAutospacing="0"/>
        <w:ind w:firstLine="567"/>
        <w:jc w:val="both"/>
        <w:rPr>
          <w:color w:val="000000"/>
          <w:sz w:val="28"/>
          <w:szCs w:val="28"/>
        </w:rPr>
      </w:pPr>
      <w:r w:rsidRPr="00CB5817">
        <w:tab/>
      </w:r>
      <w:r w:rsidRPr="00CB5817">
        <w:rPr>
          <w:sz w:val="28"/>
          <w:szCs w:val="28"/>
        </w:rPr>
        <w:t>Количество детей, обучающихся в учреждениях дополнительного образования детей,  не снижается</w:t>
      </w:r>
      <w:r w:rsidRPr="00CB5817">
        <w:rPr>
          <w:color w:val="000000"/>
          <w:sz w:val="28"/>
          <w:szCs w:val="28"/>
        </w:rPr>
        <w:t xml:space="preserve">  (в 2018 году – 1809 чел., в 2019 году - 1809 чел.)</w:t>
      </w:r>
      <w:r w:rsidRPr="00CB5817">
        <w:rPr>
          <w:sz w:val="28"/>
          <w:szCs w:val="28"/>
        </w:rPr>
        <w:t>.</w:t>
      </w:r>
      <w:r w:rsidRPr="00CB5817">
        <w:rPr>
          <w:color w:val="000000"/>
          <w:sz w:val="28"/>
          <w:szCs w:val="28"/>
        </w:rPr>
        <w:t xml:space="preserve"> Наблюдается положительная динамика охвата детей дополнительным образованием на фоне уменьшения численности детей дошкольного возраста. В объединения принимаются все желающие, не имеющие противопоказания по состоянию здоровья. </w:t>
      </w:r>
      <w:r w:rsidRPr="00CB5817">
        <w:rPr>
          <w:sz w:val="28"/>
          <w:szCs w:val="28"/>
        </w:rPr>
        <w:t>Обучение осуществляется на бесплатной основе.</w:t>
      </w:r>
    </w:p>
    <w:p w:rsidR="00C855F9" w:rsidRPr="00CB5817" w:rsidRDefault="00C855F9" w:rsidP="00C855F9">
      <w:pPr>
        <w:ind w:firstLine="708"/>
        <w:jc w:val="both"/>
        <w:rPr>
          <w:sz w:val="28"/>
          <w:szCs w:val="28"/>
        </w:rPr>
      </w:pPr>
      <w:r w:rsidRPr="00CB5817">
        <w:rPr>
          <w:sz w:val="28"/>
          <w:szCs w:val="28"/>
        </w:rPr>
        <w:t>2.2. Поэтапное повышение средней заработной платы педагогических работников муниципальных учреждений дополнительного образования детей до средней заработной  платы учителей в Ивановской области.</w:t>
      </w:r>
    </w:p>
    <w:p w:rsidR="00C855F9" w:rsidRPr="00CB5817" w:rsidRDefault="00C855F9" w:rsidP="00C855F9">
      <w:pPr>
        <w:ind w:firstLine="708"/>
        <w:jc w:val="both"/>
        <w:rPr>
          <w:sz w:val="28"/>
          <w:szCs w:val="28"/>
        </w:rPr>
      </w:pPr>
      <w:r w:rsidRPr="00CB5817">
        <w:rPr>
          <w:sz w:val="28"/>
          <w:szCs w:val="28"/>
        </w:rPr>
        <w:t>Повышение заработной платы обеспечивает не только привлекательность профессии педагога дополнительного образования, но  и обеспечивает сохранение и развитие кадрового потенциала, в конечном счете, повышает качество образования.</w:t>
      </w:r>
    </w:p>
    <w:p w:rsidR="00C855F9" w:rsidRPr="00CB5817" w:rsidRDefault="00C855F9" w:rsidP="00C855F9">
      <w:pPr>
        <w:ind w:firstLine="708"/>
        <w:jc w:val="both"/>
        <w:rPr>
          <w:sz w:val="28"/>
          <w:szCs w:val="28"/>
        </w:rPr>
      </w:pPr>
      <w:r w:rsidRPr="00CB5817">
        <w:rPr>
          <w:sz w:val="28"/>
          <w:szCs w:val="28"/>
        </w:rPr>
        <w:t>Поэтапное доведение средней заработной платы педагогических работников муниципальных организаций дополнительного образования детей до средней заработной платы учителей в Ивановской области.</w:t>
      </w:r>
    </w:p>
    <w:p w:rsidR="00C855F9" w:rsidRPr="00CB5817" w:rsidRDefault="00C855F9" w:rsidP="00C855F9">
      <w:pPr>
        <w:spacing w:after="240"/>
        <w:ind w:firstLine="709"/>
        <w:jc w:val="both"/>
        <w:rPr>
          <w:sz w:val="28"/>
          <w:szCs w:val="28"/>
        </w:rPr>
      </w:pPr>
      <w:r w:rsidRPr="00CB5817">
        <w:rPr>
          <w:sz w:val="28"/>
          <w:szCs w:val="28"/>
        </w:rPr>
        <w:t>Повышение заработной платы педагогических работников учреждений дополнительного образования будет осуществляться за счет средств субсидий из областного бюджета Ивановской области бюджету Комсомольского муниципального района. Привлечение средств субсидии регионального бюджета в части софинансирования расходов, связанных с поэтапным доведением средней заработной платы педагогическим работникам дополнительного образования до средней заработной платы учителей в регионе. Срок реализации мероприятия 2020 год. Исполнителем мероприятия выступает управление образования администрации Комсомольского муниципального района.</w:t>
      </w:r>
    </w:p>
    <w:p w:rsidR="00C855F9" w:rsidRPr="00CB5817" w:rsidRDefault="00C855F9" w:rsidP="00C855F9">
      <w:pPr>
        <w:spacing w:after="360"/>
        <w:jc w:val="center"/>
        <w:rPr>
          <w:b/>
          <w:sz w:val="28"/>
          <w:szCs w:val="28"/>
        </w:rPr>
      </w:pPr>
      <w:r w:rsidRPr="00CB5817">
        <w:rPr>
          <w:b/>
          <w:sz w:val="28"/>
          <w:szCs w:val="28"/>
        </w:rPr>
        <w:t>3. Ожидаемые  результаты реализации подпрограммы</w:t>
      </w:r>
    </w:p>
    <w:p w:rsidR="00C855F9" w:rsidRPr="00CB5817" w:rsidRDefault="00C855F9" w:rsidP="00C855F9">
      <w:pPr>
        <w:spacing w:after="120"/>
        <w:ind w:firstLine="709"/>
        <w:jc w:val="both"/>
        <w:rPr>
          <w:sz w:val="28"/>
          <w:szCs w:val="28"/>
        </w:rPr>
      </w:pPr>
      <w:r w:rsidRPr="00CB5817">
        <w:rPr>
          <w:sz w:val="28"/>
          <w:szCs w:val="28"/>
        </w:rPr>
        <w:t>Реализация подпрограммы в 2018-2022 г.г. позволит обеспечить функционирование муниципальных учреждений дополнительного образования детей.</w:t>
      </w:r>
    </w:p>
    <w:p w:rsidR="00C855F9" w:rsidRPr="00CB5817" w:rsidRDefault="00C855F9" w:rsidP="00C855F9">
      <w:pPr>
        <w:spacing w:after="240"/>
        <w:jc w:val="both"/>
        <w:rPr>
          <w:sz w:val="28"/>
          <w:szCs w:val="28"/>
        </w:rPr>
      </w:pPr>
      <w:r w:rsidRPr="00CB5817">
        <w:rPr>
          <w:sz w:val="28"/>
          <w:szCs w:val="28"/>
        </w:rPr>
        <w:t xml:space="preserve">          Качество предоставляемой муниципальной услуги  будет повышаться.</w:t>
      </w:r>
    </w:p>
    <w:p w:rsidR="00C855F9" w:rsidRPr="00CB5817" w:rsidRDefault="00C855F9" w:rsidP="00C855F9">
      <w:pPr>
        <w:jc w:val="center"/>
        <w:rPr>
          <w:sz w:val="28"/>
          <w:szCs w:val="28"/>
        </w:rPr>
      </w:pPr>
      <w:r w:rsidRPr="00CB5817">
        <w:rPr>
          <w:b/>
          <w:sz w:val="28"/>
          <w:szCs w:val="28"/>
        </w:rPr>
        <w:t>4.</w:t>
      </w:r>
      <w:r w:rsidRPr="00CB5817">
        <w:rPr>
          <w:sz w:val="28"/>
          <w:szCs w:val="28"/>
        </w:rPr>
        <w:t xml:space="preserve"> </w:t>
      </w:r>
      <w:r w:rsidRPr="00CB5817">
        <w:rPr>
          <w:b/>
          <w:sz w:val="28"/>
          <w:szCs w:val="28"/>
        </w:rPr>
        <w:t>Целевые индикаторы (показатели)  подпрограммы</w:t>
      </w:r>
    </w:p>
    <w:p w:rsidR="00C855F9" w:rsidRPr="00CB5817" w:rsidRDefault="00C855F9" w:rsidP="00C855F9">
      <w:pPr>
        <w:jc w:val="center"/>
        <w:rPr>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21"/>
        <w:gridCol w:w="2922"/>
        <w:gridCol w:w="984"/>
        <w:gridCol w:w="948"/>
        <w:gridCol w:w="949"/>
        <w:gridCol w:w="948"/>
        <w:gridCol w:w="949"/>
        <w:gridCol w:w="949"/>
      </w:tblGrid>
      <w:tr w:rsidR="00C855F9" w:rsidRPr="00CB5817" w:rsidTr="00C855F9">
        <w:tc>
          <w:tcPr>
            <w:tcW w:w="921" w:type="dxa"/>
            <w:vMerge w:val="restart"/>
          </w:tcPr>
          <w:p w:rsidR="00C855F9" w:rsidRPr="00CB5817" w:rsidRDefault="00C855F9" w:rsidP="00C855F9">
            <w:pPr>
              <w:jc w:val="center"/>
              <w:rPr>
                <w:sz w:val="28"/>
                <w:szCs w:val="28"/>
              </w:rPr>
            </w:pPr>
            <w:r w:rsidRPr="00CB5817">
              <w:rPr>
                <w:sz w:val="28"/>
                <w:szCs w:val="28"/>
              </w:rPr>
              <w:t>№</w:t>
            </w:r>
          </w:p>
          <w:p w:rsidR="00C855F9" w:rsidRPr="00CB5817" w:rsidRDefault="00C855F9" w:rsidP="00C855F9">
            <w:pPr>
              <w:jc w:val="center"/>
              <w:rPr>
                <w:sz w:val="28"/>
                <w:szCs w:val="28"/>
              </w:rPr>
            </w:pPr>
            <w:r w:rsidRPr="00CB5817">
              <w:rPr>
                <w:sz w:val="28"/>
                <w:szCs w:val="28"/>
              </w:rPr>
              <w:t>п/п</w:t>
            </w:r>
          </w:p>
        </w:tc>
        <w:tc>
          <w:tcPr>
            <w:tcW w:w="2922" w:type="dxa"/>
            <w:vMerge w:val="restart"/>
          </w:tcPr>
          <w:p w:rsidR="00C855F9" w:rsidRPr="00CB5817" w:rsidRDefault="00C855F9" w:rsidP="00C855F9">
            <w:pPr>
              <w:jc w:val="center"/>
              <w:rPr>
                <w:sz w:val="28"/>
                <w:szCs w:val="28"/>
              </w:rPr>
            </w:pPr>
            <w:r w:rsidRPr="00CB5817">
              <w:rPr>
                <w:sz w:val="28"/>
                <w:szCs w:val="28"/>
              </w:rPr>
              <w:t>Наименование</w:t>
            </w:r>
          </w:p>
          <w:p w:rsidR="00C855F9" w:rsidRPr="00CB5817" w:rsidRDefault="00C855F9" w:rsidP="00C855F9">
            <w:pPr>
              <w:jc w:val="center"/>
              <w:rPr>
                <w:sz w:val="28"/>
                <w:szCs w:val="28"/>
              </w:rPr>
            </w:pPr>
            <w:r w:rsidRPr="00CB5817">
              <w:rPr>
                <w:sz w:val="28"/>
                <w:szCs w:val="28"/>
              </w:rPr>
              <w:t>целевого</w:t>
            </w:r>
          </w:p>
          <w:p w:rsidR="00C855F9" w:rsidRPr="00CB5817" w:rsidRDefault="00C855F9" w:rsidP="00C855F9">
            <w:pPr>
              <w:jc w:val="center"/>
              <w:rPr>
                <w:sz w:val="28"/>
                <w:szCs w:val="28"/>
              </w:rPr>
            </w:pPr>
            <w:r w:rsidRPr="00CB5817">
              <w:rPr>
                <w:sz w:val="28"/>
                <w:szCs w:val="28"/>
              </w:rPr>
              <w:t>индикатора (показателя)</w:t>
            </w:r>
          </w:p>
        </w:tc>
        <w:tc>
          <w:tcPr>
            <w:tcW w:w="984" w:type="dxa"/>
            <w:vMerge w:val="restart"/>
          </w:tcPr>
          <w:p w:rsidR="00C855F9" w:rsidRPr="00CB5817" w:rsidRDefault="00C855F9" w:rsidP="00C855F9">
            <w:pPr>
              <w:jc w:val="center"/>
              <w:rPr>
                <w:sz w:val="28"/>
                <w:szCs w:val="28"/>
              </w:rPr>
            </w:pPr>
            <w:r w:rsidRPr="00CB5817">
              <w:rPr>
                <w:sz w:val="28"/>
                <w:szCs w:val="28"/>
              </w:rPr>
              <w:t>Ед. изм.</w:t>
            </w:r>
          </w:p>
        </w:tc>
        <w:tc>
          <w:tcPr>
            <w:tcW w:w="4743" w:type="dxa"/>
            <w:gridSpan w:val="5"/>
          </w:tcPr>
          <w:p w:rsidR="00C855F9" w:rsidRPr="00CB5817" w:rsidRDefault="00C855F9" w:rsidP="00C855F9">
            <w:pPr>
              <w:jc w:val="center"/>
              <w:rPr>
                <w:sz w:val="28"/>
                <w:szCs w:val="28"/>
              </w:rPr>
            </w:pPr>
            <w:r w:rsidRPr="00CB5817">
              <w:rPr>
                <w:sz w:val="28"/>
                <w:szCs w:val="28"/>
              </w:rPr>
              <w:t>Значение целевых индикаторов</w:t>
            </w:r>
          </w:p>
          <w:p w:rsidR="00C855F9" w:rsidRPr="00CB5817" w:rsidRDefault="00C855F9" w:rsidP="00C855F9">
            <w:pPr>
              <w:jc w:val="center"/>
              <w:rPr>
                <w:sz w:val="28"/>
                <w:szCs w:val="28"/>
              </w:rPr>
            </w:pPr>
            <w:r w:rsidRPr="00CB5817">
              <w:rPr>
                <w:sz w:val="28"/>
                <w:szCs w:val="28"/>
              </w:rPr>
              <w:t>(показателей)</w:t>
            </w:r>
          </w:p>
        </w:tc>
      </w:tr>
      <w:tr w:rsidR="00C855F9" w:rsidRPr="00CB5817" w:rsidTr="00C855F9">
        <w:trPr>
          <w:trHeight w:val="330"/>
        </w:trPr>
        <w:tc>
          <w:tcPr>
            <w:tcW w:w="0" w:type="auto"/>
            <w:vMerge/>
            <w:vAlign w:val="center"/>
          </w:tcPr>
          <w:p w:rsidR="00C855F9" w:rsidRPr="00CB5817" w:rsidRDefault="00C855F9" w:rsidP="00C855F9">
            <w:pPr>
              <w:rPr>
                <w:b/>
                <w:sz w:val="28"/>
                <w:szCs w:val="28"/>
              </w:rPr>
            </w:pPr>
          </w:p>
        </w:tc>
        <w:tc>
          <w:tcPr>
            <w:tcW w:w="0" w:type="auto"/>
            <w:vMerge/>
            <w:vAlign w:val="center"/>
          </w:tcPr>
          <w:p w:rsidR="00C855F9" w:rsidRPr="00CB5817" w:rsidRDefault="00C855F9" w:rsidP="00C855F9">
            <w:pPr>
              <w:rPr>
                <w:b/>
                <w:sz w:val="28"/>
                <w:szCs w:val="28"/>
              </w:rPr>
            </w:pPr>
          </w:p>
        </w:tc>
        <w:tc>
          <w:tcPr>
            <w:tcW w:w="0" w:type="auto"/>
            <w:vMerge/>
            <w:vAlign w:val="center"/>
          </w:tcPr>
          <w:p w:rsidR="00C855F9" w:rsidRPr="00CB5817" w:rsidRDefault="00C855F9" w:rsidP="00C855F9">
            <w:pPr>
              <w:rPr>
                <w:b/>
                <w:sz w:val="28"/>
                <w:szCs w:val="28"/>
              </w:rPr>
            </w:pPr>
          </w:p>
        </w:tc>
        <w:tc>
          <w:tcPr>
            <w:tcW w:w="948" w:type="dxa"/>
          </w:tcPr>
          <w:p w:rsidR="00C855F9" w:rsidRPr="00CB5817" w:rsidRDefault="00C855F9" w:rsidP="00C855F9">
            <w:pPr>
              <w:jc w:val="center"/>
              <w:rPr>
                <w:sz w:val="28"/>
                <w:szCs w:val="28"/>
              </w:rPr>
            </w:pPr>
            <w:r w:rsidRPr="00CB5817">
              <w:rPr>
                <w:sz w:val="28"/>
                <w:szCs w:val="28"/>
              </w:rPr>
              <w:t>2018</w:t>
            </w:r>
          </w:p>
        </w:tc>
        <w:tc>
          <w:tcPr>
            <w:tcW w:w="949" w:type="dxa"/>
          </w:tcPr>
          <w:p w:rsidR="00C855F9" w:rsidRPr="00CB5817" w:rsidRDefault="00C855F9" w:rsidP="00C855F9">
            <w:pPr>
              <w:jc w:val="center"/>
              <w:rPr>
                <w:sz w:val="28"/>
                <w:szCs w:val="28"/>
              </w:rPr>
            </w:pPr>
            <w:r w:rsidRPr="00CB5817">
              <w:rPr>
                <w:sz w:val="28"/>
                <w:szCs w:val="28"/>
              </w:rPr>
              <w:t>2019</w:t>
            </w:r>
          </w:p>
        </w:tc>
        <w:tc>
          <w:tcPr>
            <w:tcW w:w="948" w:type="dxa"/>
          </w:tcPr>
          <w:p w:rsidR="00C855F9" w:rsidRPr="00CB5817" w:rsidRDefault="00C855F9" w:rsidP="00C855F9">
            <w:pPr>
              <w:jc w:val="center"/>
              <w:rPr>
                <w:sz w:val="28"/>
                <w:szCs w:val="28"/>
              </w:rPr>
            </w:pPr>
            <w:r w:rsidRPr="00CB5817">
              <w:rPr>
                <w:sz w:val="28"/>
                <w:szCs w:val="28"/>
              </w:rPr>
              <w:t>2020</w:t>
            </w:r>
          </w:p>
        </w:tc>
        <w:tc>
          <w:tcPr>
            <w:tcW w:w="949" w:type="dxa"/>
          </w:tcPr>
          <w:p w:rsidR="00C855F9" w:rsidRPr="00CB5817" w:rsidRDefault="00C855F9" w:rsidP="00C855F9">
            <w:pPr>
              <w:jc w:val="center"/>
              <w:rPr>
                <w:sz w:val="28"/>
                <w:szCs w:val="28"/>
              </w:rPr>
            </w:pPr>
            <w:r w:rsidRPr="00CB5817">
              <w:rPr>
                <w:sz w:val="28"/>
                <w:szCs w:val="28"/>
              </w:rPr>
              <w:t>2021</w:t>
            </w:r>
          </w:p>
        </w:tc>
        <w:tc>
          <w:tcPr>
            <w:tcW w:w="949" w:type="dxa"/>
          </w:tcPr>
          <w:p w:rsidR="00C855F9" w:rsidRPr="00CB5817" w:rsidRDefault="00C855F9" w:rsidP="00C855F9">
            <w:pPr>
              <w:jc w:val="center"/>
              <w:rPr>
                <w:sz w:val="28"/>
                <w:szCs w:val="28"/>
              </w:rPr>
            </w:pPr>
            <w:r w:rsidRPr="00CB5817">
              <w:rPr>
                <w:sz w:val="28"/>
                <w:szCs w:val="28"/>
              </w:rPr>
              <w:t>2022</w:t>
            </w:r>
          </w:p>
        </w:tc>
      </w:tr>
      <w:tr w:rsidR="00C855F9" w:rsidRPr="00CB5817" w:rsidTr="00C855F9">
        <w:trPr>
          <w:trHeight w:val="330"/>
        </w:trPr>
        <w:tc>
          <w:tcPr>
            <w:tcW w:w="921" w:type="dxa"/>
          </w:tcPr>
          <w:p w:rsidR="00C855F9" w:rsidRPr="00CB5817" w:rsidRDefault="00C855F9" w:rsidP="00C855F9">
            <w:pPr>
              <w:jc w:val="center"/>
              <w:rPr>
                <w:sz w:val="28"/>
                <w:szCs w:val="28"/>
              </w:rPr>
            </w:pPr>
            <w:r w:rsidRPr="00CB5817">
              <w:rPr>
                <w:sz w:val="28"/>
                <w:szCs w:val="28"/>
              </w:rPr>
              <w:t>1.</w:t>
            </w:r>
          </w:p>
        </w:tc>
        <w:tc>
          <w:tcPr>
            <w:tcW w:w="2922" w:type="dxa"/>
          </w:tcPr>
          <w:p w:rsidR="00C855F9" w:rsidRPr="00CB5817" w:rsidRDefault="00C855F9" w:rsidP="00C855F9">
            <w:pPr>
              <w:jc w:val="center"/>
              <w:rPr>
                <w:sz w:val="28"/>
                <w:szCs w:val="28"/>
              </w:rPr>
            </w:pPr>
            <w:r w:rsidRPr="00CB5817">
              <w:rPr>
                <w:sz w:val="28"/>
                <w:szCs w:val="28"/>
              </w:rPr>
              <w:t>Среднегодовое</w:t>
            </w:r>
          </w:p>
          <w:p w:rsidR="00C855F9" w:rsidRPr="00CB5817" w:rsidRDefault="00C855F9" w:rsidP="00C855F9">
            <w:pPr>
              <w:jc w:val="center"/>
              <w:rPr>
                <w:sz w:val="28"/>
                <w:szCs w:val="28"/>
              </w:rPr>
            </w:pPr>
            <w:r w:rsidRPr="00CB5817">
              <w:rPr>
                <w:sz w:val="28"/>
                <w:szCs w:val="28"/>
              </w:rPr>
              <w:t xml:space="preserve">число лиц, </w:t>
            </w:r>
            <w:r w:rsidRPr="00CB5817">
              <w:rPr>
                <w:sz w:val="28"/>
                <w:szCs w:val="28"/>
              </w:rPr>
              <w:lastRenderedPageBreak/>
              <w:t xml:space="preserve">обучающихся по  дополнительным общеразвивающим программам </w:t>
            </w:r>
          </w:p>
        </w:tc>
        <w:tc>
          <w:tcPr>
            <w:tcW w:w="984" w:type="dxa"/>
          </w:tcPr>
          <w:p w:rsidR="00C855F9" w:rsidRPr="00CB5817" w:rsidRDefault="00C855F9" w:rsidP="00C855F9">
            <w:pPr>
              <w:jc w:val="center"/>
              <w:rPr>
                <w:sz w:val="28"/>
                <w:szCs w:val="28"/>
              </w:rPr>
            </w:pPr>
            <w:r w:rsidRPr="00CB5817">
              <w:rPr>
                <w:sz w:val="28"/>
                <w:szCs w:val="28"/>
              </w:rPr>
              <w:lastRenderedPageBreak/>
              <w:t>чел.</w:t>
            </w:r>
          </w:p>
        </w:tc>
        <w:tc>
          <w:tcPr>
            <w:tcW w:w="948" w:type="dxa"/>
          </w:tcPr>
          <w:p w:rsidR="00C855F9" w:rsidRPr="00CB5817" w:rsidRDefault="00C855F9" w:rsidP="00C855F9">
            <w:pPr>
              <w:jc w:val="center"/>
              <w:rPr>
                <w:sz w:val="28"/>
                <w:szCs w:val="28"/>
              </w:rPr>
            </w:pPr>
            <w:r w:rsidRPr="00CB5817">
              <w:rPr>
                <w:sz w:val="28"/>
                <w:szCs w:val="28"/>
              </w:rPr>
              <w:t>1809</w:t>
            </w:r>
          </w:p>
        </w:tc>
        <w:tc>
          <w:tcPr>
            <w:tcW w:w="949" w:type="dxa"/>
          </w:tcPr>
          <w:p w:rsidR="00C855F9" w:rsidRPr="00CB5817" w:rsidRDefault="00C855F9" w:rsidP="00C855F9">
            <w:pPr>
              <w:jc w:val="center"/>
              <w:rPr>
                <w:sz w:val="28"/>
                <w:szCs w:val="28"/>
              </w:rPr>
            </w:pPr>
            <w:r w:rsidRPr="00CB5817">
              <w:rPr>
                <w:sz w:val="28"/>
                <w:szCs w:val="28"/>
              </w:rPr>
              <w:t>1809</w:t>
            </w:r>
          </w:p>
        </w:tc>
        <w:tc>
          <w:tcPr>
            <w:tcW w:w="948" w:type="dxa"/>
          </w:tcPr>
          <w:p w:rsidR="00C855F9" w:rsidRPr="00CB5817" w:rsidRDefault="00C855F9" w:rsidP="00C855F9">
            <w:pPr>
              <w:jc w:val="center"/>
              <w:rPr>
                <w:sz w:val="28"/>
                <w:szCs w:val="28"/>
              </w:rPr>
            </w:pPr>
            <w:r w:rsidRPr="00CB5817">
              <w:rPr>
                <w:sz w:val="28"/>
                <w:szCs w:val="28"/>
              </w:rPr>
              <w:t>1809</w:t>
            </w:r>
          </w:p>
        </w:tc>
        <w:tc>
          <w:tcPr>
            <w:tcW w:w="949" w:type="dxa"/>
          </w:tcPr>
          <w:p w:rsidR="00C855F9" w:rsidRPr="00CB5817" w:rsidRDefault="00C855F9" w:rsidP="00C855F9">
            <w:pPr>
              <w:jc w:val="center"/>
              <w:rPr>
                <w:sz w:val="28"/>
                <w:szCs w:val="28"/>
              </w:rPr>
            </w:pPr>
            <w:r w:rsidRPr="00CB5817">
              <w:rPr>
                <w:sz w:val="28"/>
                <w:szCs w:val="28"/>
              </w:rPr>
              <w:t>1809</w:t>
            </w:r>
          </w:p>
        </w:tc>
        <w:tc>
          <w:tcPr>
            <w:tcW w:w="949" w:type="dxa"/>
          </w:tcPr>
          <w:p w:rsidR="00C855F9" w:rsidRPr="00CB5817" w:rsidRDefault="00C855F9" w:rsidP="00C855F9">
            <w:pPr>
              <w:jc w:val="center"/>
              <w:rPr>
                <w:sz w:val="28"/>
                <w:szCs w:val="28"/>
              </w:rPr>
            </w:pPr>
            <w:r w:rsidRPr="00CB5817">
              <w:rPr>
                <w:sz w:val="28"/>
                <w:szCs w:val="28"/>
              </w:rPr>
              <w:t>1809</w:t>
            </w:r>
          </w:p>
        </w:tc>
      </w:tr>
      <w:tr w:rsidR="00C855F9" w:rsidRPr="00CB5817" w:rsidTr="00C855F9">
        <w:trPr>
          <w:trHeight w:val="330"/>
        </w:trPr>
        <w:tc>
          <w:tcPr>
            <w:tcW w:w="921" w:type="dxa"/>
          </w:tcPr>
          <w:p w:rsidR="00C855F9" w:rsidRPr="00CB5817" w:rsidRDefault="00C855F9" w:rsidP="00C855F9">
            <w:pPr>
              <w:jc w:val="center"/>
              <w:rPr>
                <w:sz w:val="28"/>
                <w:szCs w:val="28"/>
              </w:rPr>
            </w:pPr>
            <w:r w:rsidRPr="00CB5817">
              <w:rPr>
                <w:sz w:val="28"/>
                <w:szCs w:val="28"/>
              </w:rPr>
              <w:lastRenderedPageBreak/>
              <w:t>2.</w:t>
            </w:r>
          </w:p>
        </w:tc>
        <w:tc>
          <w:tcPr>
            <w:tcW w:w="2922" w:type="dxa"/>
          </w:tcPr>
          <w:p w:rsidR="00C855F9" w:rsidRPr="00CB5817" w:rsidRDefault="00C855F9" w:rsidP="00C855F9">
            <w:pPr>
              <w:jc w:val="center"/>
              <w:rPr>
                <w:sz w:val="28"/>
                <w:szCs w:val="28"/>
              </w:rPr>
            </w:pPr>
            <w:r w:rsidRPr="00CB5817">
              <w:rPr>
                <w:sz w:val="28"/>
                <w:szCs w:val="28"/>
              </w:rPr>
              <w:t>Доля детей, обучающихся по дополнительным</w:t>
            </w:r>
          </w:p>
          <w:p w:rsidR="00C855F9" w:rsidRPr="00CB5817" w:rsidRDefault="00C855F9" w:rsidP="00C855F9">
            <w:pPr>
              <w:jc w:val="center"/>
              <w:rPr>
                <w:sz w:val="28"/>
                <w:szCs w:val="28"/>
              </w:rPr>
            </w:pPr>
            <w:r w:rsidRPr="00CB5817">
              <w:rPr>
                <w:sz w:val="28"/>
                <w:szCs w:val="28"/>
              </w:rPr>
              <w:t>общеразвивающим программам в рамках оказания муниципальной услуги, ставших победителями, лауреатами, призерами   районных, областных, всероссийских, международных и др. конкурсов</w:t>
            </w:r>
          </w:p>
        </w:tc>
        <w:tc>
          <w:tcPr>
            <w:tcW w:w="984" w:type="dxa"/>
          </w:tcPr>
          <w:p w:rsidR="00C855F9" w:rsidRPr="00CB5817" w:rsidRDefault="00C855F9" w:rsidP="00C855F9">
            <w:pPr>
              <w:rPr>
                <w:sz w:val="28"/>
                <w:szCs w:val="28"/>
              </w:rPr>
            </w:pPr>
            <w:r w:rsidRPr="00CB5817">
              <w:rPr>
                <w:sz w:val="28"/>
                <w:szCs w:val="28"/>
              </w:rPr>
              <w:t>%</w:t>
            </w:r>
          </w:p>
        </w:tc>
        <w:tc>
          <w:tcPr>
            <w:tcW w:w="948" w:type="dxa"/>
          </w:tcPr>
          <w:p w:rsidR="00C855F9" w:rsidRPr="00CB5817" w:rsidRDefault="00C855F9" w:rsidP="00C855F9">
            <w:pPr>
              <w:jc w:val="center"/>
              <w:rPr>
                <w:sz w:val="28"/>
                <w:szCs w:val="28"/>
              </w:rPr>
            </w:pPr>
            <w:r w:rsidRPr="00CB5817">
              <w:rPr>
                <w:sz w:val="28"/>
                <w:szCs w:val="28"/>
              </w:rPr>
              <w:t>12,0</w:t>
            </w:r>
          </w:p>
        </w:tc>
        <w:tc>
          <w:tcPr>
            <w:tcW w:w="949" w:type="dxa"/>
          </w:tcPr>
          <w:p w:rsidR="00C855F9" w:rsidRPr="00CB5817" w:rsidRDefault="00C855F9" w:rsidP="00C855F9">
            <w:pPr>
              <w:jc w:val="center"/>
              <w:rPr>
                <w:sz w:val="28"/>
                <w:szCs w:val="28"/>
              </w:rPr>
            </w:pPr>
            <w:r w:rsidRPr="00CB5817">
              <w:rPr>
                <w:sz w:val="28"/>
                <w:szCs w:val="28"/>
              </w:rPr>
              <w:t>13,0</w:t>
            </w:r>
          </w:p>
        </w:tc>
        <w:tc>
          <w:tcPr>
            <w:tcW w:w="948" w:type="dxa"/>
          </w:tcPr>
          <w:p w:rsidR="00C855F9" w:rsidRPr="00CB5817" w:rsidRDefault="00C855F9" w:rsidP="00C855F9">
            <w:pPr>
              <w:jc w:val="center"/>
              <w:rPr>
                <w:sz w:val="28"/>
                <w:szCs w:val="28"/>
              </w:rPr>
            </w:pPr>
            <w:r w:rsidRPr="00CB5817">
              <w:rPr>
                <w:sz w:val="28"/>
                <w:szCs w:val="28"/>
              </w:rPr>
              <w:t>13,0</w:t>
            </w:r>
          </w:p>
        </w:tc>
        <w:tc>
          <w:tcPr>
            <w:tcW w:w="949" w:type="dxa"/>
          </w:tcPr>
          <w:p w:rsidR="00C855F9" w:rsidRPr="00CB5817" w:rsidRDefault="00C855F9" w:rsidP="00C855F9">
            <w:pPr>
              <w:jc w:val="center"/>
              <w:rPr>
                <w:sz w:val="28"/>
                <w:szCs w:val="28"/>
              </w:rPr>
            </w:pPr>
            <w:r w:rsidRPr="00CB5817">
              <w:rPr>
                <w:sz w:val="28"/>
                <w:szCs w:val="28"/>
              </w:rPr>
              <w:t>13,0</w:t>
            </w:r>
          </w:p>
        </w:tc>
        <w:tc>
          <w:tcPr>
            <w:tcW w:w="949" w:type="dxa"/>
          </w:tcPr>
          <w:p w:rsidR="00C855F9" w:rsidRPr="00CB5817" w:rsidRDefault="00C855F9" w:rsidP="00C855F9">
            <w:pPr>
              <w:jc w:val="center"/>
              <w:rPr>
                <w:sz w:val="28"/>
                <w:szCs w:val="28"/>
              </w:rPr>
            </w:pPr>
            <w:r w:rsidRPr="00CB5817">
              <w:rPr>
                <w:sz w:val="28"/>
                <w:szCs w:val="28"/>
              </w:rPr>
              <w:t>13,0</w:t>
            </w:r>
          </w:p>
        </w:tc>
      </w:tr>
      <w:tr w:rsidR="00C855F9" w:rsidRPr="00CB5817" w:rsidTr="00C855F9">
        <w:trPr>
          <w:trHeight w:val="330"/>
        </w:trPr>
        <w:tc>
          <w:tcPr>
            <w:tcW w:w="921" w:type="dxa"/>
          </w:tcPr>
          <w:p w:rsidR="00C855F9" w:rsidRPr="00CB5817" w:rsidRDefault="00C855F9" w:rsidP="00C855F9">
            <w:pPr>
              <w:jc w:val="center"/>
              <w:rPr>
                <w:sz w:val="28"/>
                <w:szCs w:val="28"/>
              </w:rPr>
            </w:pPr>
            <w:r w:rsidRPr="00CB5817">
              <w:rPr>
                <w:sz w:val="28"/>
                <w:szCs w:val="28"/>
              </w:rPr>
              <w:t>3.</w:t>
            </w:r>
          </w:p>
        </w:tc>
        <w:tc>
          <w:tcPr>
            <w:tcW w:w="2922" w:type="dxa"/>
          </w:tcPr>
          <w:p w:rsidR="00C855F9" w:rsidRPr="00CB5817" w:rsidRDefault="00C855F9" w:rsidP="00C855F9">
            <w:pPr>
              <w:jc w:val="center"/>
              <w:rPr>
                <w:sz w:val="28"/>
                <w:szCs w:val="28"/>
              </w:rPr>
            </w:pPr>
            <w:r w:rsidRPr="00CB5817">
              <w:rPr>
                <w:sz w:val="28"/>
                <w:szCs w:val="28"/>
              </w:rPr>
              <w:t>Отношение среднемесячной заработной платы педагогических работников           муниципальных образовательных учреждений дополнительного образования детей к средней заработной плате учителей в Ивановской области</w:t>
            </w:r>
          </w:p>
        </w:tc>
        <w:tc>
          <w:tcPr>
            <w:tcW w:w="984" w:type="dxa"/>
          </w:tcPr>
          <w:p w:rsidR="00C855F9" w:rsidRPr="00CB5817" w:rsidRDefault="00C855F9" w:rsidP="00C855F9">
            <w:pPr>
              <w:jc w:val="center"/>
              <w:rPr>
                <w:sz w:val="28"/>
                <w:szCs w:val="28"/>
              </w:rPr>
            </w:pPr>
            <w:r w:rsidRPr="00CB5817">
              <w:rPr>
                <w:sz w:val="28"/>
                <w:szCs w:val="28"/>
              </w:rPr>
              <w:t>%</w:t>
            </w:r>
          </w:p>
        </w:tc>
        <w:tc>
          <w:tcPr>
            <w:tcW w:w="948" w:type="dxa"/>
          </w:tcPr>
          <w:p w:rsidR="00C855F9" w:rsidRPr="00CB5817" w:rsidRDefault="00C855F9" w:rsidP="00C855F9">
            <w:pPr>
              <w:jc w:val="center"/>
              <w:rPr>
                <w:sz w:val="28"/>
                <w:szCs w:val="28"/>
              </w:rPr>
            </w:pPr>
            <w:r w:rsidRPr="00CB5817">
              <w:rPr>
                <w:sz w:val="28"/>
                <w:szCs w:val="28"/>
              </w:rPr>
              <w:t>95</w:t>
            </w:r>
          </w:p>
        </w:tc>
        <w:tc>
          <w:tcPr>
            <w:tcW w:w="949" w:type="dxa"/>
          </w:tcPr>
          <w:p w:rsidR="00C855F9" w:rsidRPr="00CB5817" w:rsidRDefault="00C855F9" w:rsidP="00C855F9">
            <w:pPr>
              <w:jc w:val="center"/>
              <w:rPr>
                <w:sz w:val="28"/>
                <w:szCs w:val="28"/>
              </w:rPr>
            </w:pPr>
            <w:r w:rsidRPr="00CB5817">
              <w:rPr>
                <w:sz w:val="28"/>
                <w:szCs w:val="28"/>
              </w:rPr>
              <w:t>100</w:t>
            </w:r>
          </w:p>
        </w:tc>
        <w:tc>
          <w:tcPr>
            <w:tcW w:w="948" w:type="dxa"/>
          </w:tcPr>
          <w:p w:rsidR="00C855F9" w:rsidRPr="00CB5817" w:rsidRDefault="00C855F9" w:rsidP="00C855F9">
            <w:pPr>
              <w:jc w:val="center"/>
              <w:rPr>
                <w:sz w:val="28"/>
                <w:szCs w:val="28"/>
              </w:rPr>
            </w:pPr>
            <w:r w:rsidRPr="00CB5817">
              <w:rPr>
                <w:sz w:val="28"/>
                <w:szCs w:val="28"/>
              </w:rPr>
              <w:t>100</w:t>
            </w:r>
          </w:p>
        </w:tc>
        <w:tc>
          <w:tcPr>
            <w:tcW w:w="949" w:type="dxa"/>
          </w:tcPr>
          <w:p w:rsidR="00C855F9" w:rsidRPr="00CB5817" w:rsidRDefault="00C855F9" w:rsidP="00C855F9">
            <w:pPr>
              <w:jc w:val="center"/>
              <w:rPr>
                <w:sz w:val="28"/>
                <w:szCs w:val="28"/>
              </w:rPr>
            </w:pPr>
            <w:r w:rsidRPr="00CB5817">
              <w:rPr>
                <w:sz w:val="28"/>
                <w:szCs w:val="28"/>
              </w:rPr>
              <w:t>100</w:t>
            </w:r>
          </w:p>
        </w:tc>
        <w:tc>
          <w:tcPr>
            <w:tcW w:w="949" w:type="dxa"/>
          </w:tcPr>
          <w:p w:rsidR="00C855F9" w:rsidRPr="00CB5817" w:rsidRDefault="00C855F9" w:rsidP="00C855F9">
            <w:pPr>
              <w:jc w:val="center"/>
              <w:rPr>
                <w:sz w:val="28"/>
                <w:szCs w:val="28"/>
              </w:rPr>
            </w:pPr>
            <w:r w:rsidRPr="00CB5817">
              <w:rPr>
                <w:sz w:val="28"/>
                <w:szCs w:val="28"/>
              </w:rPr>
              <w:t>100</w:t>
            </w:r>
          </w:p>
        </w:tc>
      </w:tr>
    </w:tbl>
    <w:p w:rsidR="00C855F9" w:rsidRPr="00CB5817" w:rsidRDefault="00C855F9" w:rsidP="00C855F9">
      <w:pPr>
        <w:spacing w:after="360"/>
        <w:jc w:val="center"/>
        <w:rPr>
          <w:b/>
          <w:sz w:val="28"/>
          <w:szCs w:val="28"/>
        </w:rPr>
      </w:pPr>
    </w:p>
    <w:p w:rsidR="00C855F9" w:rsidRPr="00CB5817" w:rsidRDefault="00C855F9" w:rsidP="00C855F9">
      <w:pPr>
        <w:spacing w:after="360"/>
        <w:jc w:val="center"/>
        <w:rPr>
          <w:b/>
          <w:sz w:val="28"/>
          <w:szCs w:val="28"/>
        </w:rPr>
      </w:pPr>
      <w:r w:rsidRPr="00CB5817">
        <w:rPr>
          <w:b/>
          <w:sz w:val="28"/>
          <w:szCs w:val="28"/>
        </w:rPr>
        <w:t>5. Мероприятия подпрограммы</w:t>
      </w:r>
    </w:p>
    <w:p w:rsidR="00C855F9" w:rsidRPr="00CB5817" w:rsidRDefault="00C855F9" w:rsidP="00C855F9">
      <w:pPr>
        <w:spacing w:after="120"/>
        <w:jc w:val="both"/>
        <w:rPr>
          <w:sz w:val="28"/>
          <w:szCs w:val="28"/>
        </w:rPr>
      </w:pPr>
      <w:r w:rsidRPr="00CB5817">
        <w:rPr>
          <w:sz w:val="28"/>
          <w:szCs w:val="28"/>
        </w:rPr>
        <w:t>1. Оказание муниципальной услуги муниципальными образовательными организациями дополнительного образования детей.</w:t>
      </w:r>
    </w:p>
    <w:p w:rsidR="00C855F9" w:rsidRPr="00CB5817" w:rsidRDefault="00C855F9" w:rsidP="00C855F9">
      <w:pPr>
        <w:spacing w:after="120"/>
        <w:jc w:val="both"/>
        <w:rPr>
          <w:sz w:val="28"/>
          <w:szCs w:val="28"/>
        </w:rPr>
      </w:pPr>
      <w:r w:rsidRPr="00CB5817">
        <w:rPr>
          <w:sz w:val="28"/>
          <w:szCs w:val="28"/>
        </w:rPr>
        <w:t>2. Укрепление материально-технической базы.</w:t>
      </w:r>
    </w:p>
    <w:p w:rsidR="00C855F9" w:rsidRPr="00CB5817" w:rsidRDefault="00C855F9" w:rsidP="00C855F9">
      <w:pPr>
        <w:spacing w:after="120"/>
        <w:jc w:val="both"/>
        <w:rPr>
          <w:sz w:val="28"/>
          <w:szCs w:val="28"/>
        </w:rPr>
      </w:pPr>
      <w:r w:rsidRPr="00CB5817">
        <w:rPr>
          <w:sz w:val="28"/>
          <w:szCs w:val="28"/>
        </w:rPr>
        <w:t>3. Расходы, связанные с поэтапным доведением средней заработной платы педагогическим работникам иных муниципальных организаций дополнительного образования детей до средней заработной платы учителей в Ивановской области.</w:t>
      </w:r>
    </w:p>
    <w:p w:rsidR="00C855F9" w:rsidRPr="00CB5817" w:rsidRDefault="00C855F9" w:rsidP="00C855F9">
      <w:pPr>
        <w:spacing w:after="120"/>
        <w:jc w:val="both"/>
        <w:rPr>
          <w:sz w:val="28"/>
          <w:szCs w:val="28"/>
        </w:rPr>
      </w:pPr>
      <w:r w:rsidRPr="00CB5817">
        <w:rPr>
          <w:sz w:val="28"/>
          <w:szCs w:val="28"/>
        </w:rPr>
        <w:lastRenderedPageBreak/>
        <w:t>4. Расходы на осуществление ремонта в муниципальных организациях дополнительного образования детей.</w:t>
      </w:r>
    </w:p>
    <w:p w:rsidR="00C855F9" w:rsidRPr="00CB5817" w:rsidRDefault="00C855F9" w:rsidP="00C855F9">
      <w:pPr>
        <w:spacing w:after="120"/>
        <w:jc w:val="both"/>
        <w:rPr>
          <w:sz w:val="28"/>
          <w:szCs w:val="28"/>
        </w:rPr>
      </w:pPr>
      <w:r w:rsidRPr="00CB5817">
        <w:rPr>
          <w:sz w:val="28"/>
          <w:szCs w:val="28"/>
        </w:rPr>
        <w:t>5. Расходы на погашение кредиторской задолженности муниципальных организаций дополнительного образования детей.</w:t>
      </w:r>
    </w:p>
    <w:p w:rsidR="00C855F9" w:rsidRPr="00CB5817" w:rsidRDefault="00C855F9" w:rsidP="00C855F9">
      <w:pPr>
        <w:spacing w:after="120"/>
        <w:jc w:val="both"/>
        <w:rPr>
          <w:sz w:val="28"/>
          <w:szCs w:val="28"/>
        </w:rPr>
      </w:pPr>
    </w:p>
    <w:p w:rsidR="00C855F9" w:rsidRPr="00CB5817" w:rsidRDefault="00C855F9" w:rsidP="00C855F9">
      <w:pPr>
        <w:spacing w:after="240"/>
        <w:jc w:val="center"/>
        <w:rPr>
          <w:b/>
          <w:sz w:val="28"/>
          <w:szCs w:val="28"/>
        </w:rPr>
      </w:pPr>
    </w:p>
    <w:p w:rsidR="00C855F9" w:rsidRPr="00CB5817" w:rsidRDefault="00C855F9" w:rsidP="00C855F9">
      <w:pPr>
        <w:spacing w:after="240"/>
        <w:jc w:val="center"/>
        <w:rPr>
          <w:b/>
          <w:sz w:val="28"/>
          <w:szCs w:val="28"/>
        </w:rPr>
      </w:pPr>
    </w:p>
    <w:p w:rsidR="00C855F9" w:rsidRPr="00CB5817" w:rsidRDefault="00C855F9" w:rsidP="00C855F9">
      <w:pPr>
        <w:spacing w:after="240"/>
        <w:jc w:val="center"/>
        <w:rPr>
          <w:b/>
          <w:sz w:val="28"/>
          <w:szCs w:val="28"/>
        </w:rPr>
      </w:pPr>
      <w:r w:rsidRPr="00CB5817">
        <w:rPr>
          <w:b/>
          <w:sz w:val="28"/>
          <w:szCs w:val="28"/>
        </w:rPr>
        <w:t>6. Ресурсное обеспечение мероприятий подпрограммы</w:t>
      </w:r>
    </w:p>
    <w:p w:rsidR="00C855F9" w:rsidRPr="00CB5817" w:rsidRDefault="00C855F9" w:rsidP="00C855F9">
      <w:pPr>
        <w:jc w:val="right"/>
        <w:rPr>
          <w:sz w:val="28"/>
          <w:szCs w:val="28"/>
        </w:rPr>
      </w:pPr>
      <w:r w:rsidRPr="00CB5817">
        <w:rPr>
          <w:sz w:val="28"/>
          <w:szCs w:val="28"/>
        </w:rPr>
        <w:t xml:space="preserve">     (руб.)</w:t>
      </w:r>
    </w:p>
    <w:tbl>
      <w:tblPr>
        <w:tblW w:w="10616"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3011"/>
        <w:gridCol w:w="1371"/>
        <w:gridCol w:w="1371"/>
        <w:gridCol w:w="1371"/>
        <w:gridCol w:w="1476"/>
        <w:gridCol w:w="1476"/>
      </w:tblGrid>
      <w:tr w:rsidR="00C855F9" w:rsidRPr="00CB5817" w:rsidTr="00C855F9">
        <w:tc>
          <w:tcPr>
            <w:tcW w:w="540" w:type="dxa"/>
          </w:tcPr>
          <w:p w:rsidR="00C855F9" w:rsidRPr="00CB5817" w:rsidRDefault="00C855F9" w:rsidP="00C855F9">
            <w:pPr>
              <w:jc w:val="center"/>
            </w:pPr>
            <w:r w:rsidRPr="00CB5817">
              <w:t>№</w:t>
            </w:r>
          </w:p>
          <w:p w:rsidR="00C855F9" w:rsidRPr="00CB5817" w:rsidRDefault="00C855F9" w:rsidP="00C855F9">
            <w:pPr>
              <w:jc w:val="center"/>
              <w:rPr>
                <w:sz w:val="28"/>
                <w:szCs w:val="28"/>
              </w:rPr>
            </w:pPr>
            <w:r w:rsidRPr="00CB5817">
              <w:t>п/п</w:t>
            </w:r>
          </w:p>
        </w:tc>
        <w:tc>
          <w:tcPr>
            <w:tcW w:w="3011" w:type="dxa"/>
          </w:tcPr>
          <w:p w:rsidR="00C855F9" w:rsidRPr="00CB5817" w:rsidRDefault="00C855F9" w:rsidP="00C855F9">
            <w:pPr>
              <w:jc w:val="center"/>
              <w:rPr>
                <w:sz w:val="28"/>
                <w:szCs w:val="28"/>
              </w:rPr>
            </w:pPr>
            <w:r w:rsidRPr="00CB5817">
              <w:rPr>
                <w:sz w:val="28"/>
                <w:szCs w:val="28"/>
              </w:rPr>
              <w:t>Наименование мероприятия/Источник ресурсного обеспечения</w:t>
            </w:r>
          </w:p>
        </w:tc>
        <w:tc>
          <w:tcPr>
            <w:tcW w:w="1371" w:type="dxa"/>
            <w:vAlign w:val="center"/>
          </w:tcPr>
          <w:p w:rsidR="00C855F9" w:rsidRPr="00CB5817" w:rsidRDefault="00C855F9" w:rsidP="00C855F9">
            <w:pPr>
              <w:jc w:val="center"/>
              <w:rPr>
                <w:sz w:val="28"/>
                <w:szCs w:val="28"/>
              </w:rPr>
            </w:pPr>
            <w:r w:rsidRPr="00CB5817">
              <w:rPr>
                <w:sz w:val="28"/>
                <w:szCs w:val="28"/>
              </w:rPr>
              <w:t>2018</w:t>
            </w:r>
          </w:p>
        </w:tc>
        <w:tc>
          <w:tcPr>
            <w:tcW w:w="1371" w:type="dxa"/>
            <w:vAlign w:val="center"/>
          </w:tcPr>
          <w:p w:rsidR="00C855F9" w:rsidRPr="00CB5817" w:rsidRDefault="00C855F9" w:rsidP="00C855F9">
            <w:pPr>
              <w:jc w:val="center"/>
              <w:rPr>
                <w:sz w:val="28"/>
                <w:szCs w:val="28"/>
              </w:rPr>
            </w:pPr>
            <w:r w:rsidRPr="00CB5817">
              <w:rPr>
                <w:sz w:val="28"/>
                <w:szCs w:val="28"/>
              </w:rPr>
              <w:t>2019</w:t>
            </w:r>
          </w:p>
        </w:tc>
        <w:tc>
          <w:tcPr>
            <w:tcW w:w="1371" w:type="dxa"/>
            <w:vAlign w:val="center"/>
          </w:tcPr>
          <w:p w:rsidR="00C855F9" w:rsidRPr="00CB5817" w:rsidRDefault="00C855F9" w:rsidP="00C855F9">
            <w:pPr>
              <w:jc w:val="center"/>
              <w:rPr>
                <w:sz w:val="28"/>
                <w:szCs w:val="28"/>
              </w:rPr>
            </w:pPr>
            <w:r w:rsidRPr="00CB5817">
              <w:rPr>
                <w:sz w:val="28"/>
                <w:szCs w:val="28"/>
              </w:rPr>
              <w:t>2020</w:t>
            </w:r>
          </w:p>
        </w:tc>
        <w:tc>
          <w:tcPr>
            <w:tcW w:w="1476" w:type="dxa"/>
          </w:tcPr>
          <w:p w:rsidR="00C855F9" w:rsidRPr="00CB5817" w:rsidRDefault="00C855F9" w:rsidP="00C855F9">
            <w:pPr>
              <w:jc w:val="center"/>
              <w:rPr>
                <w:sz w:val="28"/>
                <w:szCs w:val="28"/>
              </w:rPr>
            </w:pPr>
          </w:p>
          <w:p w:rsidR="00C855F9" w:rsidRPr="00CB5817" w:rsidRDefault="00C855F9" w:rsidP="00C855F9">
            <w:pPr>
              <w:jc w:val="center"/>
              <w:rPr>
                <w:sz w:val="28"/>
                <w:szCs w:val="28"/>
              </w:rPr>
            </w:pPr>
          </w:p>
          <w:p w:rsidR="00C855F9" w:rsidRPr="00CB5817" w:rsidRDefault="00C855F9" w:rsidP="00C855F9">
            <w:pPr>
              <w:jc w:val="center"/>
              <w:rPr>
                <w:sz w:val="28"/>
                <w:szCs w:val="28"/>
              </w:rPr>
            </w:pPr>
            <w:r w:rsidRPr="00CB5817">
              <w:rPr>
                <w:sz w:val="28"/>
                <w:szCs w:val="28"/>
              </w:rPr>
              <w:t>2021</w:t>
            </w:r>
          </w:p>
        </w:tc>
        <w:tc>
          <w:tcPr>
            <w:tcW w:w="1476" w:type="dxa"/>
          </w:tcPr>
          <w:p w:rsidR="00C855F9" w:rsidRPr="00CB5817" w:rsidRDefault="00C855F9" w:rsidP="00C855F9">
            <w:pPr>
              <w:jc w:val="center"/>
              <w:rPr>
                <w:sz w:val="28"/>
                <w:szCs w:val="28"/>
              </w:rPr>
            </w:pPr>
          </w:p>
          <w:p w:rsidR="00C855F9" w:rsidRPr="00CB5817" w:rsidRDefault="00C855F9" w:rsidP="00C855F9">
            <w:pPr>
              <w:jc w:val="center"/>
              <w:rPr>
                <w:sz w:val="28"/>
                <w:szCs w:val="28"/>
              </w:rPr>
            </w:pPr>
          </w:p>
          <w:p w:rsidR="00C855F9" w:rsidRPr="00CB5817" w:rsidRDefault="00C855F9" w:rsidP="00C855F9">
            <w:pPr>
              <w:jc w:val="center"/>
              <w:rPr>
                <w:sz w:val="28"/>
                <w:szCs w:val="28"/>
              </w:rPr>
            </w:pPr>
            <w:r w:rsidRPr="00CB5817">
              <w:rPr>
                <w:sz w:val="28"/>
                <w:szCs w:val="28"/>
              </w:rPr>
              <w:t>2022</w:t>
            </w:r>
          </w:p>
        </w:tc>
      </w:tr>
      <w:tr w:rsidR="00C855F9" w:rsidRPr="00CB5817" w:rsidTr="00C855F9">
        <w:tc>
          <w:tcPr>
            <w:tcW w:w="540" w:type="dxa"/>
          </w:tcPr>
          <w:p w:rsidR="00C855F9" w:rsidRPr="00CB5817" w:rsidRDefault="00C855F9" w:rsidP="00C855F9">
            <w:pPr>
              <w:jc w:val="center"/>
              <w:rPr>
                <w:sz w:val="28"/>
                <w:szCs w:val="28"/>
              </w:rPr>
            </w:pPr>
          </w:p>
        </w:tc>
        <w:tc>
          <w:tcPr>
            <w:tcW w:w="3011" w:type="dxa"/>
          </w:tcPr>
          <w:p w:rsidR="00C855F9" w:rsidRPr="00CB5817" w:rsidRDefault="00C855F9" w:rsidP="00C855F9">
            <w:pPr>
              <w:jc w:val="center"/>
              <w:rPr>
                <w:sz w:val="28"/>
                <w:szCs w:val="28"/>
              </w:rPr>
            </w:pPr>
            <w:r w:rsidRPr="00CB5817">
              <w:rPr>
                <w:sz w:val="28"/>
                <w:szCs w:val="28"/>
              </w:rPr>
              <w:t>Подпрограмма,</w:t>
            </w:r>
          </w:p>
          <w:p w:rsidR="00C855F9" w:rsidRPr="00CB5817" w:rsidRDefault="00C855F9" w:rsidP="00C855F9">
            <w:pPr>
              <w:jc w:val="center"/>
              <w:rPr>
                <w:sz w:val="28"/>
                <w:szCs w:val="28"/>
              </w:rPr>
            </w:pPr>
            <w:r w:rsidRPr="00CB5817">
              <w:rPr>
                <w:sz w:val="28"/>
                <w:szCs w:val="28"/>
              </w:rPr>
              <w:t xml:space="preserve"> всего:</w:t>
            </w:r>
          </w:p>
        </w:tc>
        <w:tc>
          <w:tcPr>
            <w:tcW w:w="1371" w:type="dxa"/>
          </w:tcPr>
          <w:p w:rsidR="00C855F9" w:rsidRPr="00CB5817" w:rsidRDefault="00C855F9" w:rsidP="00C855F9">
            <w:pPr>
              <w:jc w:val="center"/>
            </w:pPr>
          </w:p>
        </w:tc>
        <w:tc>
          <w:tcPr>
            <w:tcW w:w="1371" w:type="dxa"/>
          </w:tcPr>
          <w:p w:rsidR="00C855F9" w:rsidRPr="00CB5817" w:rsidRDefault="00C855F9" w:rsidP="00C855F9">
            <w:pPr>
              <w:jc w:val="center"/>
            </w:pPr>
          </w:p>
        </w:tc>
        <w:tc>
          <w:tcPr>
            <w:tcW w:w="1371" w:type="dxa"/>
          </w:tcPr>
          <w:p w:rsidR="00C855F9" w:rsidRPr="00CB5817" w:rsidRDefault="00C855F9" w:rsidP="00C855F9">
            <w:pPr>
              <w:jc w:val="center"/>
            </w:pPr>
          </w:p>
        </w:tc>
        <w:tc>
          <w:tcPr>
            <w:tcW w:w="1476" w:type="dxa"/>
          </w:tcPr>
          <w:p w:rsidR="00C855F9" w:rsidRPr="00CB5817" w:rsidRDefault="00C855F9" w:rsidP="00C855F9">
            <w:pPr>
              <w:jc w:val="center"/>
            </w:pPr>
          </w:p>
        </w:tc>
        <w:tc>
          <w:tcPr>
            <w:tcW w:w="1476" w:type="dxa"/>
          </w:tcPr>
          <w:p w:rsidR="00C855F9" w:rsidRPr="00CB5817" w:rsidRDefault="00C855F9" w:rsidP="00C855F9">
            <w:pPr>
              <w:jc w:val="center"/>
            </w:pPr>
          </w:p>
        </w:tc>
      </w:tr>
      <w:tr w:rsidR="00C855F9" w:rsidRPr="00CB5817" w:rsidTr="00C855F9">
        <w:tc>
          <w:tcPr>
            <w:tcW w:w="540" w:type="dxa"/>
          </w:tcPr>
          <w:p w:rsidR="00C855F9" w:rsidRPr="00CB5817" w:rsidRDefault="00C855F9" w:rsidP="00C855F9">
            <w:pPr>
              <w:jc w:val="center"/>
              <w:rPr>
                <w:sz w:val="28"/>
                <w:szCs w:val="28"/>
              </w:rPr>
            </w:pPr>
          </w:p>
        </w:tc>
        <w:tc>
          <w:tcPr>
            <w:tcW w:w="3011" w:type="dxa"/>
          </w:tcPr>
          <w:p w:rsidR="00C855F9" w:rsidRPr="00CB5817" w:rsidRDefault="00C855F9" w:rsidP="00C855F9">
            <w:pPr>
              <w:jc w:val="center"/>
              <w:rPr>
                <w:sz w:val="28"/>
                <w:szCs w:val="28"/>
              </w:rPr>
            </w:pPr>
            <w:r w:rsidRPr="00CB5817">
              <w:rPr>
                <w:sz w:val="28"/>
                <w:szCs w:val="28"/>
              </w:rPr>
              <w:t>- бюджетные ассигнования</w:t>
            </w:r>
          </w:p>
        </w:tc>
        <w:tc>
          <w:tcPr>
            <w:tcW w:w="1371" w:type="dxa"/>
          </w:tcPr>
          <w:p w:rsidR="00C855F9" w:rsidRPr="00CB5817" w:rsidRDefault="00C855F9" w:rsidP="00C855F9">
            <w:pPr>
              <w:jc w:val="center"/>
              <w:rPr>
                <w:sz w:val="22"/>
                <w:szCs w:val="22"/>
              </w:rPr>
            </w:pPr>
            <w:r w:rsidRPr="00CB5817">
              <w:rPr>
                <w:sz w:val="22"/>
                <w:szCs w:val="22"/>
              </w:rPr>
              <w:t>10951031,43</w:t>
            </w:r>
          </w:p>
        </w:tc>
        <w:tc>
          <w:tcPr>
            <w:tcW w:w="1371" w:type="dxa"/>
          </w:tcPr>
          <w:p w:rsidR="00C855F9" w:rsidRPr="00CB5817" w:rsidRDefault="00C855F9" w:rsidP="00C855F9">
            <w:pPr>
              <w:jc w:val="center"/>
              <w:rPr>
                <w:sz w:val="22"/>
                <w:szCs w:val="22"/>
              </w:rPr>
            </w:pPr>
            <w:r w:rsidRPr="00CB5817">
              <w:rPr>
                <w:sz w:val="22"/>
                <w:szCs w:val="22"/>
              </w:rPr>
              <w:t>11435129,10</w:t>
            </w:r>
          </w:p>
        </w:tc>
        <w:tc>
          <w:tcPr>
            <w:tcW w:w="1371" w:type="dxa"/>
          </w:tcPr>
          <w:p w:rsidR="00C855F9" w:rsidRPr="00CB5817" w:rsidRDefault="00C855F9" w:rsidP="00C855F9">
            <w:pPr>
              <w:jc w:val="center"/>
              <w:rPr>
                <w:sz w:val="22"/>
                <w:szCs w:val="22"/>
              </w:rPr>
            </w:pPr>
            <w:r w:rsidRPr="00CB5817">
              <w:rPr>
                <w:sz w:val="22"/>
                <w:szCs w:val="22"/>
              </w:rPr>
              <w:t>12514384,50</w:t>
            </w:r>
          </w:p>
        </w:tc>
        <w:tc>
          <w:tcPr>
            <w:tcW w:w="1476" w:type="dxa"/>
          </w:tcPr>
          <w:p w:rsidR="00C855F9" w:rsidRPr="00CB5817" w:rsidRDefault="00C855F9" w:rsidP="00C855F9">
            <w:pPr>
              <w:jc w:val="center"/>
            </w:pPr>
            <w:r w:rsidRPr="00CB5817">
              <w:t>12485144,86</w:t>
            </w:r>
          </w:p>
        </w:tc>
        <w:tc>
          <w:tcPr>
            <w:tcW w:w="1476" w:type="dxa"/>
          </w:tcPr>
          <w:p w:rsidR="00C855F9" w:rsidRPr="00CB5817" w:rsidRDefault="00C855F9" w:rsidP="00C855F9">
            <w:pPr>
              <w:jc w:val="center"/>
            </w:pPr>
            <w:r w:rsidRPr="00CB5817">
              <w:t>12485145,30</w:t>
            </w:r>
          </w:p>
        </w:tc>
      </w:tr>
      <w:tr w:rsidR="00C855F9" w:rsidRPr="00CB5817" w:rsidTr="00C855F9">
        <w:tc>
          <w:tcPr>
            <w:tcW w:w="540" w:type="dxa"/>
          </w:tcPr>
          <w:p w:rsidR="00C855F9" w:rsidRPr="00CB5817" w:rsidRDefault="00C855F9" w:rsidP="00C855F9">
            <w:pPr>
              <w:jc w:val="center"/>
              <w:rPr>
                <w:sz w:val="28"/>
                <w:szCs w:val="28"/>
              </w:rPr>
            </w:pPr>
          </w:p>
        </w:tc>
        <w:tc>
          <w:tcPr>
            <w:tcW w:w="3011" w:type="dxa"/>
          </w:tcPr>
          <w:p w:rsidR="00C855F9" w:rsidRPr="00CB5817" w:rsidRDefault="00C855F9" w:rsidP="00C855F9">
            <w:pPr>
              <w:tabs>
                <w:tab w:val="left" w:pos="785"/>
                <w:tab w:val="center" w:pos="2232"/>
              </w:tabs>
              <w:jc w:val="center"/>
              <w:rPr>
                <w:sz w:val="28"/>
                <w:szCs w:val="28"/>
              </w:rPr>
            </w:pPr>
            <w:r w:rsidRPr="00CB5817">
              <w:rPr>
                <w:sz w:val="28"/>
                <w:szCs w:val="28"/>
              </w:rPr>
              <w:t>-местный бюджет</w:t>
            </w:r>
          </w:p>
        </w:tc>
        <w:tc>
          <w:tcPr>
            <w:tcW w:w="1371" w:type="dxa"/>
          </w:tcPr>
          <w:p w:rsidR="00C855F9" w:rsidRPr="00CB5817" w:rsidRDefault="00C855F9" w:rsidP="00C855F9">
            <w:pPr>
              <w:jc w:val="center"/>
              <w:rPr>
                <w:sz w:val="22"/>
                <w:szCs w:val="22"/>
              </w:rPr>
            </w:pPr>
            <w:r w:rsidRPr="00CB5817">
              <w:rPr>
                <w:sz w:val="22"/>
                <w:szCs w:val="22"/>
              </w:rPr>
              <w:t>9812661,70</w:t>
            </w:r>
          </w:p>
        </w:tc>
        <w:tc>
          <w:tcPr>
            <w:tcW w:w="1371" w:type="dxa"/>
          </w:tcPr>
          <w:p w:rsidR="00C855F9" w:rsidRPr="00CB5817" w:rsidRDefault="00C855F9" w:rsidP="00C855F9">
            <w:pPr>
              <w:jc w:val="center"/>
              <w:rPr>
                <w:sz w:val="22"/>
                <w:szCs w:val="22"/>
              </w:rPr>
            </w:pPr>
            <w:r w:rsidRPr="00CB5817">
              <w:rPr>
                <w:sz w:val="22"/>
                <w:szCs w:val="22"/>
              </w:rPr>
              <w:t>10246928,29</w:t>
            </w:r>
          </w:p>
        </w:tc>
        <w:tc>
          <w:tcPr>
            <w:tcW w:w="1371" w:type="dxa"/>
          </w:tcPr>
          <w:p w:rsidR="00C855F9" w:rsidRPr="00CB5817" w:rsidRDefault="00C855F9" w:rsidP="00C855F9">
            <w:pPr>
              <w:jc w:val="center"/>
              <w:rPr>
                <w:sz w:val="22"/>
                <w:szCs w:val="22"/>
              </w:rPr>
            </w:pPr>
            <w:r w:rsidRPr="00CB5817">
              <w:rPr>
                <w:sz w:val="22"/>
                <w:szCs w:val="22"/>
              </w:rPr>
              <w:t>10949461,32</w:t>
            </w:r>
          </w:p>
        </w:tc>
        <w:tc>
          <w:tcPr>
            <w:tcW w:w="1476" w:type="dxa"/>
          </w:tcPr>
          <w:p w:rsidR="00C855F9" w:rsidRPr="00CB5817" w:rsidRDefault="00C855F9" w:rsidP="00C855F9">
            <w:pPr>
              <w:jc w:val="center"/>
              <w:rPr>
                <w:sz w:val="22"/>
                <w:szCs w:val="22"/>
              </w:rPr>
            </w:pPr>
            <w:r w:rsidRPr="00CB5817">
              <w:rPr>
                <w:sz w:val="22"/>
                <w:szCs w:val="22"/>
              </w:rPr>
              <w:t>12485144,86</w:t>
            </w:r>
          </w:p>
        </w:tc>
        <w:tc>
          <w:tcPr>
            <w:tcW w:w="1476" w:type="dxa"/>
          </w:tcPr>
          <w:p w:rsidR="00C855F9" w:rsidRPr="00CB5817" w:rsidRDefault="00C855F9" w:rsidP="00C855F9">
            <w:pPr>
              <w:jc w:val="center"/>
              <w:rPr>
                <w:sz w:val="22"/>
                <w:szCs w:val="22"/>
              </w:rPr>
            </w:pPr>
            <w:r w:rsidRPr="00CB5817">
              <w:rPr>
                <w:sz w:val="22"/>
                <w:szCs w:val="22"/>
              </w:rPr>
              <w:t>12485145,30</w:t>
            </w:r>
          </w:p>
        </w:tc>
      </w:tr>
      <w:tr w:rsidR="00C855F9" w:rsidRPr="00CB5817" w:rsidTr="00C855F9">
        <w:tc>
          <w:tcPr>
            <w:tcW w:w="540" w:type="dxa"/>
            <w:tcBorders>
              <w:bottom w:val="single" w:sz="4" w:space="0" w:color="auto"/>
            </w:tcBorders>
          </w:tcPr>
          <w:p w:rsidR="00C855F9" w:rsidRPr="00CB5817" w:rsidRDefault="00C855F9" w:rsidP="00C855F9">
            <w:pPr>
              <w:jc w:val="center"/>
              <w:rPr>
                <w:sz w:val="28"/>
                <w:szCs w:val="28"/>
              </w:rPr>
            </w:pPr>
          </w:p>
        </w:tc>
        <w:tc>
          <w:tcPr>
            <w:tcW w:w="3011" w:type="dxa"/>
            <w:tcBorders>
              <w:bottom w:val="single" w:sz="4" w:space="0" w:color="auto"/>
            </w:tcBorders>
          </w:tcPr>
          <w:p w:rsidR="00C855F9" w:rsidRPr="00CB5817" w:rsidRDefault="00C855F9" w:rsidP="00C855F9">
            <w:pPr>
              <w:tabs>
                <w:tab w:val="left" w:pos="746"/>
                <w:tab w:val="center" w:pos="2232"/>
              </w:tabs>
              <w:jc w:val="center"/>
              <w:rPr>
                <w:sz w:val="28"/>
                <w:szCs w:val="28"/>
              </w:rPr>
            </w:pPr>
            <w:r w:rsidRPr="00CB5817">
              <w:rPr>
                <w:sz w:val="28"/>
                <w:szCs w:val="28"/>
              </w:rPr>
              <w:t>- областной бюджет</w:t>
            </w:r>
          </w:p>
        </w:tc>
        <w:tc>
          <w:tcPr>
            <w:tcW w:w="1371" w:type="dxa"/>
            <w:tcBorders>
              <w:bottom w:val="single" w:sz="4" w:space="0" w:color="auto"/>
            </w:tcBorders>
          </w:tcPr>
          <w:p w:rsidR="00C855F9" w:rsidRPr="00CB5817" w:rsidRDefault="00C855F9" w:rsidP="00C855F9">
            <w:pPr>
              <w:jc w:val="center"/>
              <w:rPr>
                <w:sz w:val="22"/>
                <w:szCs w:val="22"/>
              </w:rPr>
            </w:pPr>
            <w:r w:rsidRPr="00CB5817">
              <w:rPr>
                <w:sz w:val="22"/>
                <w:szCs w:val="22"/>
              </w:rPr>
              <w:t>1138369,73</w:t>
            </w:r>
          </w:p>
        </w:tc>
        <w:tc>
          <w:tcPr>
            <w:tcW w:w="1371" w:type="dxa"/>
            <w:tcBorders>
              <w:bottom w:val="single" w:sz="4" w:space="0" w:color="auto"/>
            </w:tcBorders>
          </w:tcPr>
          <w:p w:rsidR="00C855F9" w:rsidRPr="00CB5817" w:rsidRDefault="00C855F9" w:rsidP="00C855F9">
            <w:pPr>
              <w:jc w:val="center"/>
              <w:rPr>
                <w:sz w:val="22"/>
                <w:szCs w:val="22"/>
              </w:rPr>
            </w:pPr>
            <w:r w:rsidRPr="00CB5817">
              <w:rPr>
                <w:sz w:val="22"/>
                <w:szCs w:val="22"/>
              </w:rPr>
              <w:t>1188200,81</w:t>
            </w:r>
          </w:p>
        </w:tc>
        <w:tc>
          <w:tcPr>
            <w:tcW w:w="1371" w:type="dxa"/>
            <w:tcBorders>
              <w:bottom w:val="single" w:sz="4" w:space="0" w:color="auto"/>
            </w:tcBorders>
          </w:tcPr>
          <w:p w:rsidR="00C855F9" w:rsidRPr="00CB5817" w:rsidRDefault="00C855F9" w:rsidP="00C855F9">
            <w:pPr>
              <w:jc w:val="center"/>
              <w:rPr>
                <w:sz w:val="22"/>
                <w:szCs w:val="22"/>
              </w:rPr>
            </w:pPr>
            <w:r w:rsidRPr="00CB5817">
              <w:rPr>
                <w:sz w:val="22"/>
                <w:szCs w:val="22"/>
              </w:rPr>
              <w:t>1564923,18</w:t>
            </w:r>
          </w:p>
        </w:tc>
        <w:tc>
          <w:tcPr>
            <w:tcW w:w="1476" w:type="dxa"/>
            <w:tcBorders>
              <w:bottom w:val="single" w:sz="4" w:space="0" w:color="auto"/>
            </w:tcBorders>
          </w:tcPr>
          <w:p w:rsidR="00C855F9" w:rsidRPr="00CB5817" w:rsidRDefault="00C855F9" w:rsidP="00C855F9">
            <w:pPr>
              <w:jc w:val="center"/>
              <w:rPr>
                <w:sz w:val="22"/>
                <w:szCs w:val="22"/>
              </w:rPr>
            </w:pPr>
            <w:r w:rsidRPr="00CB5817">
              <w:rPr>
                <w:sz w:val="22"/>
                <w:szCs w:val="22"/>
              </w:rPr>
              <w:t>-</w:t>
            </w:r>
          </w:p>
          <w:p w:rsidR="00C855F9" w:rsidRPr="00CB5817" w:rsidRDefault="00C855F9" w:rsidP="00C855F9">
            <w:pPr>
              <w:jc w:val="center"/>
              <w:rPr>
                <w:sz w:val="22"/>
                <w:szCs w:val="22"/>
              </w:rPr>
            </w:pPr>
          </w:p>
        </w:tc>
        <w:tc>
          <w:tcPr>
            <w:tcW w:w="1476" w:type="dxa"/>
            <w:tcBorders>
              <w:bottom w:val="single" w:sz="4" w:space="0" w:color="auto"/>
            </w:tcBorders>
          </w:tcPr>
          <w:p w:rsidR="00C855F9" w:rsidRPr="00CB5817" w:rsidRDefault="00C855F9" w:rsidP="00C855F9">
            <w:pPr>
              <w:jc w:val="center"/>
              <w:rPr>
                <w:sz w:val="22"/>
                <w:szCs w:val="22"/>
              </w:rPr>
            </w:pPr>
            <w:r w:rsidRPr="00CB5817">
              <w:rPr>
                <w:sz w:val="22"/>
                <w:szCs w:val="22"/>
              </w:rPr>
              <w:t>-</w:t>
            </w:r>
          </w:p>
          <w:p w:rsidR="00C855F9" w:rsidRPr="00CB5817" w:rsidRDefault="00C855F9" w:rsidP="00C855F9">
            <w:pPr>
              <w:jc w:val="center"/>
              <w:rPr>
                <w:sz w:val="22"/>
                <w:szCs w:val="22"/>
              </w:rPr>
            </w:pPr>
          </w:p>
        </w:tc>
      </w:tr>
      <w:tr w:rsidR="00C855F9" w:rsidRPr="00CB5817" w:rsidTr="00C855F9">
        <w:trPr>
          <w:trHeight w:val="463"/>
        </w:trPr>
        <w:tc>
          <w:tcPr>
            <w:tcW w:w="540" w:type="dxa"/>
          </w:tcPr>
          <w:p w:rsidR="00C855F9" w:rsidRPr="00CB5817" w:rsidRDefault="00C855F9" w:rsidP="00C855F9">
            <w:pPr>
              <w:jc w:val="center"/>
              <w:rPr>
                <w:sz w:val="28"/>
                <w:szCs w:val="28"/>
              </w:rPr>
            </w:pPr>
          </w:p>
        </w:tc>
        <w:tc>
          <w:tcPr>
            <w:tcW w:w="3011" w:type="dxa"/>
          </w:tcPr>
          <w:p w:rsidR="00C855F9" w:rsidRPr="00CB5817" w:rsidRDefault="00C855F9" w:rsidP="00C855F9">
            <w:pPr>
              <w:tabs>
                <w:tab w:val="left" w:pos="314"/>
                <w:tab w:val="left" w:pos="497"/>
              </w:tabs>
              <w:jc w:val="center"/>
              <w:rPr>
                <w:sz w:val="28"/>
                <w:szCs w:val="28"/>
              </w:rPr>
            </w:pPr>
            <w:r w:rsidRPr="00CB5817">
              <w:rPr>
                <w:sz w:val="28"/>
                <w:szCs w:val="28"/>
              </w:rPr>
              <w:t>-федеральный бюджет</w:t>
            </w:r>
          </w:p>
        </w:tc>
        <w:tc>
          <w:tcPr>
            <w:tcW w:w="1371" w:type="dxa"/>
          </w:tcPr>
          <w:p w:rsidR="00C855F9" w:rsidRPr="00CB5817" w:rsidRDefault="00C855F9" w:rsidP="00C855F9">
            <w:pPr>
              <w:jc w:val="center"/>
              <w:rPr>
                <w:b/>
                <w:sz w:val="22"/>
                <w:szCs w:val="22"/>
              </w:rPr>
            </w:pPr>
            <w:r w:rsidRPr="00CB5817">
              <w:rPr>
                <w:b/>
                <w:sz w:val="22"/>
                <w:szCs w:val="22"/>
              </w:rPr>
              <w:t>-</w:t>
            </w:r>
          </w:p>
        </w:tc>
        <w:tc>
          <w:tcPr>
            <w:tcW w:w="1371" w:type="dxa"/>
          </w:tcPr>
          <w:p w:rsidR="00C855F9" w:rsidRPr="00CB5817" w:rsidRDefault="00C855F9" w:rsidP="00C855F9">
            <w:pPr>
              <w:jc w:val="center"/>
              <w:rPr>
                <w:b/>
                <w:sz w:val="22"/>
                <w:szCs w:val="22"/>
              </w:rPr>
            </w:pPr>
            <w:r w:rsidRPr="00CB5817">
              <w:rPr>
                <w:b/>
                <w:sz w:val="22"/>
                <w:szCs w:val="22"/>
              </w:rPr>
              <w:t>-</w:t>
            </w:r>
          </w:p>
        </w:tc>
        <w:tc>
          <w:tcPr>
            <w:tcW w:w="1371" w:type="dxa"/>
          </w:tcPr>
          <w:p w:rsidR="00C855F9" w:rsidRPr="00CB5817" w:rsidRDefault="00C855F9" w:rsidP="00C855F9">
            <w:pPr>
              <w:jc w:val="center"/>
              <w:rPr>
                <w:b/>
                <w:sz w:val="22"/>
                <w:szCs w:val="22"/>
              </w:rPr>
            </w:pPr>
            <w:r w:rsidRPr="00CB5817">
              <w:rPr>
                <w:b/>
                <w:sz w:val="22"/>
                <w:szCs w:val="22"/>
              </w:rPr>
              <w:t>-</w:t>
            </w:r>
          </w:p>
        </w:tc>
        <w:tc>
          <w:tcPr>
            <w:tcW w:w="1476" w:type="dxa"/>
          </w:tcPr>
          <w:p w:rsidR="00C855F9" w:rsidRPr="00CB5817" w:rsidRDefault="00C855F9" w:rsidP="00C855F9">
            <w:pPr>
              <w:jc w:val="center"/>
              <w:rPr>
                <w:b/>
                <w:sz w:val="22"/>
                <w:szCs w:val="22"/>
              </w:rPr>
            </w:pPr>
            <w:r w:rsidRPr="00CB5817">
              <w:rPr>
                <w:b/>
                <w:sz w:val="22"/>
                <w:szCs w:val="22"/>
              </w:rPr>
              <w:t>-</w:t>
            </w:r>
          </w:p>
        </w:tc>
        <w:tc>
          <w:tcPr>
            <w:tcW w:w="1476" w:type="dxa"/>
          </w:tcPr>
          <w:p w:rsidR="00C855F9" w:rsidRPr="00CB5817" w:rsidRDefault="00C855F9" w:rsidP="00C855F9">
            <w:pPr>
              <w:jc w:val="center"/>
              <w:rPr>
                <w:b/>
                <w:sz w:val="22"/>
                <w:szCs w:val="22"/>
              </w:rPr>
            </w:pPr>
            <w:r w:rsidRPr="00CB5817">
              <w:rPr>
                <w:b/>
                <w:sz w:val="22"/>
                <w:szCs w:val="22"/>
              </w:rPr>
              <w:t>-</w:t>
            </w:r>
          </w:p>
        </w:tc>
      </w:tr>
      <w:tr w:rsidR="00C855F9" w:rsidRPr="00CB5817" w:rsidTr="00C855F9">
        <w:trPr>
          <w:trHeight w:val="1571"/>
        </w:trPr>
        <w:tc>
          <w:tcPr>
            <w:tcW w:w="540" w:type="dxa"/>
          </w:tcPr>
          <w:p w:rsidR="00C855F9" w:rsidRPr="00CB5817" w:rsidRDefault="00C855F9" w:rsidP="00C855F9">
            <w:pPr>
              <w:jc w:val="center"/>
              <w:rPr>
                <w:sz w:val="28"/>
                <w:szCs w:val="28"/>
              </w:rPr>
            </w:pPr>
            <w:r w:rsidRPr="00CB5817">
              <w:rPr>
                <w:sz w:val="28"/>
                <w:szCs w:val="28"/>
              </w:rPr>
              <w:t>1.</w:t>
            </w:r>
          </w:p>
        </w:tc>
        <w:tc>
          <w:tcPr>
            <w:tcW w:w="3011" w:type="dxa"/>
          </w:tcPr>
          <w:p w:rsidR="00C855F9" w:rsidRPr="00CB5817" w:rsidRDefault="00C855F9" w:rsidP="00C855F9">
            <w:pPr>
              <w:tabs>
                <w:tab w:val="left" w:pos="314"/>
                <w:tab w:val="left" w:pos="497"/>
              </w:tabs>
            </w:pPr>
            <w:r w:rsidRPr="00CB5817">
              <w:t>Основное мероприятие «Развитие дополнительного образования детей в сфере образования».</w:t>
            </w:r>
          </w:p>
        </w:tc>
        <w:tc>
          <w:tcPr>
            <w:tcW w:w="1371" w:type="dxa"/>
          </w:tcPr>
          <w:p w:rsidR="00C855F9" w:rsidRPr="00CB5817" w:rsidRDefault="00C855F9" w:rsidP="00C855F9">
            <w:pPr>
              <w:jc w:val="center"/>
              <w:rPr>
                <w:sz w:val="22"/>
                <w:szCs w:val="22"/>
              </w:rPr>
            </w:pPr>
            <w:r w:rsidRPr="00CB5817">
              <w:rPr>
                <w:sz w:val="22"/>
                <w:szCs w:val="22"/>
              </w:rPr>
              <w:t>10951031,43</w:t>
            </w:r>
          </w:p>
        </w:tc>
        <w:tc>
          <w:tcPr>
            <w:tcW w:w="1371" w:type="dxa"/>
          </w:tcPr>
          <w:p w:rsidR="00C855F9" w:rsidRPr="00CB5817" w:rsidRDefault="00C855F9" w:rsidP="00C855F9">
            <w:pPr>
              <w:jc w:val="center"/>
              <w:rPr>
                <w:sz w:val="22"/>
                <w:szCs w:val="22"/>
              </w:rPr>
            </w:pPr>
            <w:r w:rsidRPr="00CB5817">
              <w:rPr>
                <w:sz w:val="22"/>
                <w:szCs w:val="22"/>
              </w:rPr>
              <w:t>11435129,10</w:t>
            </w:r>
          </w:p>
        </w:tc>
        <w:tc>
          <w:tcPr>
            <w:tcW w:w="1371" w:type="dxa"/>
          </w:tcPr>
          <w:p w:rsidR="00C855F9" w:rsidRPr="00CB5817" w:rsidRDefault="00C855F9" w:rsidP="00C855F9">
            <w:pPr>
              <w:jc w:val="center"/>
              <w:rPr>
                <w:sz w:val="22"/>
                <w:szCs w:val="22"/>
              </w:rPr>
            </w:pPr>
            <w:r w:rsidRPr="00CB5817">
              <w:rPr>
                <w:sz w:val="22"/>
                <w:szCs w:val="22"/>
              </w:rPr>
              <w:t>12514384,50</w:t>
            </w:r>
          </w:p>
        </w:tc>
        <w:tc>
          <w:tcPr>
            <w:tcW w:w="1476" w:type="dxa"/>
          </w:tcPr>
          <w:p w:rsidR="00C855F9" w:rsidRPr="00CB5817" w:rsidRDefault="00C855F9" w:rsidP="00C855F9">
            <w:pPr>
              <w:jc w:val="center"/>
              <w:rPr>
                <w:sz w:val="22"/>
                <w:szCs w:val="22"/>
              </w:rPr>
            </w:pPr>
            <w:r w:rsidRPr="00CB5817">
              <w:rPr>
                <w:sz w:val="22"/>
                <w:szCs w:val="22"/>
              </w:rPr>
              <w:t>12485144,86</w:t>
            </w:r>
          </w:p>
        </w:tc>
        <w:tc>
          <w:tcPr>
            <w:tcW w:w="1476" w:type="dxa"/>
          </w:tcPr>
          <w:p w:rsidR="00C855F9" w:rsidRPr="00CB5817" w:rsidRDefault="00C855F9" w:rsidP="00C855F9">
            <w:pPr>
              <w:jc w:val="center"/>
              <w:rPr>
                <w:sz w:val="22"/>
                <w:szCs w:val="22"/>
              </w:rPr>
            </w:pPr>
            <w:r w:rsidRPr="00CB5817">
              <w:rPr>
                <w:sz w:val="22"/>
                <w:szCs w:val="22"/>
              </w:rPr>
              <w:t>12485145,30</w:t>
            </w:r>
          </w:p>
        </w:tc>
      </w:tr>
      <w:tr w:rsidR="00C855F9" w:rsidRPr="00CB5817" w:rsidTr="00C855F9">
        <w:tc>
          <w:tcPr>
            <w:tcW w:w="540" w:type="dxa"/>
          </w:tcPr>
          <w:p w:rsidR="00C855F9" w:rsidRPr="00CB5817" w:rsidRDefault="00C855F9" w:rsidP="00C855F9">
            <w:pPr>
              <w:jc w:val="center"/>
            </w:pPr>
            <w:r w:rsidRPr="00CB5817">
              <w:t>1.1</w:t>
            </w:r>
          </w:p>
        </w:tc>
        <w:tc>
          <w:tcPr>
            <w:tcW w:w="3011" w:type="dxa"/>
          </w:tcPr>
          <w:p w:rsidR="00C855F9" w:rsidRPr="00CB5817" w:rsidRDefault="00C855F9" w:rsidP="00C855F9">
            <w:pPr>
              <w:jc w:val="center"/>
              <w:rPr>
                <w:sz w:val="28"/>
                <w:szCs w:val="28"/>
              </w:rPr>
            </w:pPr>
            <w:r w:rsidRPr="00CB5817">
              <w:rPr>
                <w:sz w:val="28"/>
                <w:szCs w:val="28"/>
              </w:rPr>
              <w:t>Оказание муниципальной услуги муниципальными образовательными учреждениями дополнительного образования детей</w:t>
            </w:r>
          </w:p>
          <w:p w:rsidR="00C855F9" w:rsidRPr="00CB5817" w:rsidRDefault="00C855F9" w:rsidP="00C855F9">
            <w:pPr>
              <w:jc w:val="center"/>
              <w:rPr>
                <w:sz w:val="27"/>
                <w:szCs w:val="27"/>
              </w:rPr>
            </w:pPr>
            <w:r w:rsidRPr="00CB5817">
              <w:rPr>
                <w:sz w:val="27"/>
                <w:szCs w:val="27"/>
              </w:rPr>
              <w:t>в т.ч.</w:t>
            </w:r>
          </w:p>
          <w:p w:rsidR="00C855F9" w:rsidRPr="00CB5817" w:rsidRDefault="00C855F9" w:rsidP="00C855F9">
            <w:pPr>
              <w:jc w:val="center"/>
              <w:rPr>
                <w:sz w:val="27"/>
                <w:szCs w:val="27"/>
              </w:rPr>
            </w:pPr>
            <w:r w:rsidRPr="00CB5817">
              <w:rPr>
                <w:sz w:val="27"/>
                <w:szCs w:val="27"/>
              </w:rPr>
              <w:t>-федеральный бюджет</w:t>
            </w:r>
          </w:p>
          <w:p w:rsidR="00C855F9" w:rsidRPr="00CB5817" w:rsidRDefault="00C855F9" w:rsidP="00C855F9">
            <w:pPr>
              <w:tabs>
                <w:tab w:val="center" w:pos="1397"/>
              </w:tabs>
              <w:jc w:val="center"/>
              <w:rPr>
                <w:sz w:val="27"/>
                <w:szCs w:val="27"/>
              </w:rPr>
            </w:pPr>
            <w:r w:rsidRPr="00CB5817">
              <w:rPr>
                <w:sz w:val="27"/>
                <w:szCs w:val="27"/>
              </w:rPr>
              <w:t>-областной бюджет</w:t>
            </w:r>
          </w:p>
          <w:p w:rsidR="00C855F9" w:rsidRPr="00CB5817" w:rsidRDefault="00C855F9" w:rsidP="00C855F9">
            <w:pPr>
              <w:jc w:val="center"/>
              <w:rPr>
                <w:sz w:val="28"/>
                <w:szCs w:val="28"/>
              </w:rPr>
            </w:pPr>
            <w:r w:rsidRPr="00CB5817">
              <w:rPr>
                <w:sz w:val="27"/>
                <w:szCs w:val="27"/>
              </w:rPr>
              <w:t>- муниципальный бюджет</w:t>
            </w:r>
          </w:p>
        </w:tc>
        <w:tc>
          <w:tcPr>
            <w:tcW w:w="1371" w:type="dxa"/>
          </w:tcPr>
          <w:p w:rsidR="00C855F9" w:rsidRPr="00CB5817" w:rsidRDefault="00C855F9" w:rsidP="00C855F9">
            <w:pPr>
              <w:jc w:val="center"/>
            </w:pPr>
            <w:r w:rsidRPr="00CB5817">
              <w:t>9735536,35</w:t>
            </w: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r w:rsidRPr="00CB5817">
              <w:t>-</w:t>
            </w:r>
          </w:p>
          <w:p w:rsidR="00C855F9" w:rsidRPr="00CB5817" w:rsidRDefault="00C855F9" w:rsidP="00C855F9">
            <w:pPr>
              <w:jc w:val="center"/>
            </w:pPr>
            <w:r w:rsidRPr="00CB5817">
              <w:rPr>
                <w:sz w:val="22"/>
                <w:szCs w:val="22"/>
              </w:rPr>
              <w:t>-</w:t>
            </w:r>
          </w:p>
          <w:p w:rsidR="00C855F9" w:rsidRPr="00CB5817" w:rsidRDefault="00C855F9" w:rsidP="00C855F9">
            <w:pPr>
              <w:jc w:val="center"/>
            </w:pPr>
            <w:r w:rsidRPr="00CB5817">
              <w:t>9735536,35</w:t>
            </w:r>
          </w:p>
        </w:tc>
        <w:tc>
          <w:tcPr>
            <w:tcW w:w="1371" w:type="dxa"/>
          </w:tcPr>
          <w:p w:rsidR="00C855F9" w:rsidRPr="00CB5817" w:rsidRDefault="00C855F9" w:rsidP="00C855F9">
            <w:pPr>
              <w:jc w:val="center"/>
              <w:rPr>
                <w:sz w:val="22"/>
                <w:szCs w:val="22"/>
              </w:rPr>
            </w:pPr>
            <w:r w:rsidRPr="00CB5817">
              <w:rPr>
                <w:sz w:val="22"/>
                <w:szCs w:val="22"/>
              </w:rPr>
              <w:t>10041541,21</w:t>
            </w: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r w:rsidRPr="00CB5817">
              <w:rPr>
                <w:sz w:val="22"/>
                <w:szCs w:val="22"/>
              </w:rPr>
              <w:t>-</w:t>
            </w:r>
          </w:p>
          <w:p w:rsidR="00C855F9" w:rsidRPr="00CB5817" w:rsidRDefault="00C855F9" w:rsidP="00C855F9">
            <w:pPr>
              <w:jc w:val="center"/>
              <w:rPr>
                <w:sz w:val="22"/>
                <w:szCs w:val="22"/>
              </w:rPr>
            </w:pPr>
            <w:r w:rsidRPr="00CB5817">
              <w:rPr>
                <w:sz w:val="22"/>
                <w:szCs w:val="22"/>
              </w:rPr>
              <w:t>-</w:t>
            </w:r>
          </w:p>
          <w:p w:rsidR="00C855F9" w:rsidRPr="00CB5817" w:rsidRDefault="00C855F9" w:rsidP="00C855F9">
            <w:pPr>
              <w:jc w:val="center"/>
              <w:rPr>
                <w:sz w:val="22"/>
                <w:szCs w:val="22"/>
              </w:rPr>
            </w:pPr>
            <w:r w:rsidRPr="00CB5817">
              <w:rPr>
                <w:sz w:val="22"/>
                <w:szCs w:val="22"/>
              </w:rPr>
              <w:t>10041541,21</w:t>
            </w:r>
          </w:p>
        </w:tc>
        <w:tc>
          <w:tcPr>
            <w:tcW w:w="1371" w:type="dxa"/>
          </w:tcPr>
          <w:p w:rsidR="00C855F9" w:rsidRPr="00CB5817" w:rsidRDefault="00C855F9" w:rsidP="00C855F9">
            <w:pPr>
              <w:jc w:val="center"/>
              <w:rPr>
                <w:sz w:val="22"/>
                <w:szCs w:val="22"/>
              </w:rPr>
            </w:pPr>
            <w:r w:rsidRPr="00CB5817">
              <w:rPr>
                <w:sz w:val="22"/>
                <w:szCs w:val="22"/>
              </w:rPr>
              <w:t>10778713,88</w:t>
            </w:r>
          </w:p>
          <w:p w:rsidR="00C855F9" w:rsidRPr="00CB5817" w:rsidRDefault="00C855F9" w:rsidP="00C855F9">
            <w:pPr>
              <w:rPr>
                <w:sz w:val="22"/>
                <w:szCs w:val="22"/>
              </w:rPr>
            </w:pPr>
          </w:p>
          <w:p w:rsidR="00C855F9" w:rsidRPr="00CB5817" w:rsidRDefault="00C855F9" w:rsidP="00C855F9">
            <w:pPr>
              <w:rPr>
                <w:sz w:val="22"/>
                <w:szCs w:val="22"/>
              </w:rPr>
            </w:pPr>
          </w:p>
          <w:p w:rsidR="00C855F9" w:rsidRPr="00CB5817" w:rsidRDefault="00C855F9" w:rsidP="00C855F9">
            <w:pPr>
              <w:rPr>
                <w:sz w:val="22"/>
                <w:szCs w:val="22"/>
              </w:rPr>
            </w:pPr>
          </w:p>
          <w:p w:rsidR="00C855F9" w:rsidRPr="00CB5817" w:rsidRDefault="00C855F9" w:rsidP="00C855F9">
            <w:pPr>
              <w:rPr>
                <w:sz w:val="22"/>
                <w:szCs w:val="22"/>
              </w:rPr>
            </w:pPr>
          </w:p>
          <w:p w:rsidR="00C855F9" w:rsidRPr="00CB5817" w:rsidRDefault="00C855F9" w:rsidP="00C855F9">
            <w:pPr>
              <w:rPr>
                <w:sz w:val="22"/>
                <w:szCs w:val="22"/>
              </w:rPr>
            </w:pPr>
          </w:p>
          <w:p w:rsidR="00C855F9" w:rsidRPr="00CB5817" w:rsidRDefault="00C855F9" w:rsidP="00C855F9">
            <w:pPr>
              <w:rPr>
                <w:sz w:val="22"/>
                <w:szCs w:val="22"/>
              </w:rPr>
            </w:pPr>
          </w:p>
          <w:p w:rsidR="00C855F9" w:rsidRPr="00CB5817" w:rsidRDefault="00C855F9" w:rsidP="00C855F9">
            <w:pPr>
              <w:rPr>
                <w:sz w:val="22"/>
                <w:szCs w:val="22"/>
              </w:rPr>
            </w:pPr>
          </w:p>
          <w:p w:rsidR="00C855F9" w:rsidRPr="00CB5817" w:rsidRDefault="00C855F9" w:rsidP="00C855F9">
            <w:pPr>
              <w:rPr>
                <w:sz w:val="22"/>
                <w:szCs w:val="22"/>
              </w:rPr>
            </w:pPr>
          </w:p>
          <w:p w:rsidR="00C855F9" w:rsidRPr="00CB5817" w:rsidRDefault="00C855F9" w:rsidP="00C855F9">
            <w:pPr>
              <w:rPr>
                <w:sz w:val="22"/>
                <w:szCs w:val="22"/>
              </w:rPr>
            </w:pPr>
          </w:p>
          <w:p w:rsidR="00C855F9" w:rsidRPr="00CB5817" w:rsidRDefault="00C855F9" w:rsidP="00C855F9">
            <w:pPr>
              <w:rPr>
                <w:sz w:val="22"/>
                <w:szCs w:val="22"/>
              </w:rPr>
            </w:pPr>
          </w:p>
          <w:p w:rsidR="00C855F9" w:rsidRPr="00CB5817" w:rsidRDefault="00C855F9" w:rsidP="00C855F9">
            <w:pPr>
              <w:jc w:val="center"/>
              <w:rPr>
                <w:sz w:val="22"/>
                <w:szCs w:val="22"/>
              </w:rPr>
            </w:pPr>
            <w:r w:rsidRPr="00CB5817">
              <w:rPr>
                <w:sz w:val="22"/>
                <w:szCs w:val="22"/>
              </w:rPr>
              <w:t>-</w:t>
            </w:r>
          </w:p>
          <w:p w:rsidR="00C855F9" w:rsidRPr="00CB5817" w:rsidRDefault="00C855F9" w:rsidP="00C855F9">
            <w:pPr>
              <w:jc w:val="center"/>
              <w:rPr>
                <w:sz w:val="22"/>
                <w:szCs w:val="22"/>
              </w:rPr>
            </w:pPr>
            <w:r w:rsidRPr="00CB5817">
              <w:rPr>
                <w:sz w:val="22"/>
                <w:szCs w:val="22"/>
              </w:rPr>
              <w:t>-</w:t>
            </w:r>
          </w:p>
          <w:p w:rsidR="00C855F9" w:rsidRPr="00CB5817" w:rsidRDefault="00C855F9" w:rsidP="00C855F9">
            <w:pPr>
              <w:jc w:val="center"/>
              <w:rPr>
                <w:sz w:val="22"/>
                <w:szCs w:val="22"/>
              </w:rPr>
            </w:pPr>
            <w:r w:rsidRPr="00CB5817">
              <w:rPr>
                <w:sz w:val="22"/>
                <w:szCs w:val="22"/>
              </w:rPr>
              <w:t>10778713,88</w:t>
            </w:r>
          </w:p>
        </w:tc>
        <w:tc>
          <w:tcPr>
            <w:tcW w:w="1476" w:type="dxa"/>
          </w:tcPr>
          <w:p w:rsidR="00C855F9" w:rsidRPr="00CB5817" w:rsidRDefault="00C855F9" w:rsidP="00C855F9">
            <w:pPr>
              <w:jc w:val="center"/>
              <w:rPr>
                <w:sz w:val="22"/>
                <w:szCs w:val="22"/>
              </w:rPr>
            </w:pPr>
            <w:r w:rsidRPr="00CB5817">
              <w:rPr>
                <w:sz w:val="22"/>
                <w:szCs w:val="22"/>
              </w:rPr>
              <w:t>12485144,86</w:t>
            </w: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r w:rsidRPr="00CB5817">
              <w:rPr>
                <w:sz w:val="22"/>
                <w:szCs w:val="22"/>
              </w:rPr>
              <w:t>-</w:t>
            </w:r>
          </w:p>
          <w:p w:rsidR="00C855F9" w:rsidRPr="00CB5817" w:rsidRDefault="00C855F9" w:rsidP="00C855F9">
            <w:pPr>
              <w:jc w:val="center"/>
              <w:rPr>
                <w:sz w:val="22"/>
                <w:szCs w:val="22"/>
              </w:rPr>
            </w:pPr>
            <w:r w:rsidRPr="00CB5817">
              <w:rPr>
                <w:sz w:val="22"/>
                <w:szCs w:val="22"/>
              </w:rPr>
              <w:t>-</w:t>
            </w:r>
          </w:p>
          <w:p w:rsidR="00C855F9" w:rsidRPr="00CB5817" w:rsidRDefault="00C855F9" w:rsidP="00C855F9">
            <w:pPr>
              <w:jc w:val="center"/>
              <w:rPr>
                <w:sz w:val="22"/>
                <w:szCs w:val="22"/>
              </w:rPr>
            </w:pPr>
            <w:r w:rsidRPr="00CB5817">
              <w:rPr>
                <w:sz w:val="22"/>
                <w:szCs w:val="22"/>
              </w:rPr>
              <w:t>12485144,86</w:t>
            </w:r>
          </w:p>
        </w:tc>
        <w:tc>
          <w:tcPr>
            <w:tcW w:w="1476" w:type="dxa"/>
          </w:tcPr>
          <w:p w:rsidR="00C855F9" w:rsidRPr="00CB5817" w:rsidRDefault="00C855F9" w:rsidP="00C855F9">
            <w:pPr>
              <w:jc w:val="center"/>
              <w:rPr>
                <w:sz w:val="22"/>
                <w:szCs w:val="22"/>
              </w:rPr>
            </w:pPr>
            <w:r w:rsidRPr="00CB5817">
              <w:rPr>
                <w:sz w:val="22"/>
                <w:szCs w:val="22"/>
              </w:rPr>
              <w:t>12485145,30</w:t>
            </w: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r w:rsidRPr="00CB5817">
              <w:rPr>
                <w:sz w:val="22"/>
                <w:szCs w:val="22"/>
              </w:rPr>
              <w:t>-</w:t>
            </w:r>
          </w:p>
          <w:p w:rsidR="00C855F9" w:rsidRPr="00CB5817" w:rsidRDefault="00C855F9" w:rsidP="00C855F9">
            <w:pPr>
              <w:jc w:val="center"/>
              <w:rPr>
                <w:sz w:val="22"/>
                <w:szCs w:val="22"/>
              </w:rPr>
            </w:pPr>
            <w:r w:rsidRPr="00CB5817">
              <w:rPr>
                <w:sz w:val="22"/>
                <w:szCs w:val="22"/>
              </w:rPr>
              <w:t>-</w:t>
            </w:r>
          </w:p>
          <w:p w:rsidR="00C855F9" w:rsidRPr="00CB5817" w:rsidRDefault="00C855F9" w:rsidP="00C855F9">
            <w:pPr>
              <w:jc w:val="center"/>
              <w:rPr>
                <w:sz w:val="22"/>
                <w:szCs w:val="22"/>
              </w:rPr>
            </w:pPr>
            <w:r w:rsidRPr="00CB5817">
              <w:rPr>
                <w:sz w:val="22"/>
                <w:szCs w:val="22"/>
              </w:rPr>
              <w:t>12485145,30</w:t>
            </w:r>
          </w:p>
        </w:tc>
      </w:tr>
      <w:tr w:rsidR="00C855F9" w:rsidRPr="00CB5817" w:rsidTr="00C855F9">
        <w:tc>
          <w:tcPr>
            <w:tcW w:w="540" w:type="dxa"/>
          </w:tcPr>
          <w:p w:rsidR="00C855F9" w:rsidRPr="00CB5817" w:rsidRDefault="00C855F9" w:rsidP="00C855F9">
            <w:pPr>
              <w:jc w:val="center"/>
            </w:pPr>
            <w:r w:rsidRPr="00CB5817">
              <w:t>1.2</w:t>
            </w:r>
          </w:p>
          <w:p w:rsidR="00C855F9" w:rsidRPr="00CB5817" w:rsidRDefault="00C855F9" w:rsidP="00C855F9">
            <w:pPr>
              <w:jc w:val="center"/>
              <w:rPr>
                <w:sz w:val="28"/>
                <w:szCs w:val="28"/>
              </w:rPr>
            </w:pPr>
          </w:p>
        </w:tc>
        <w:tc>
          <w:tcPr>
            <w:tcW w:w="3011" w:type="dxa"/>
          </w:tcPr>
          <w:p w:rsidR="00C855F9" w:rsidRPr="00CB5817" w:rsidRDefault="00C855F9" w:rsidP="00C855F9">
            <w:pPr>
              <w:jc w:val="center"/>
              <w:rPr>
                <w:sz w:val="28"/>
                <w:szCs w:val="28"/>
              </w:rPr>
            </w:pPr>
            <w:r w:rsidRPr="00CB5817">
              <w:rPr>
                <w:sz w:val="28"/>
                <w:szCs w:val="28"/>
              </w:rPr>
              <w:t>Укрепление материально-технической базы учреждений</w:t>
            </w:r>
          </w:p>
          <w:p w:rsidR="00C855F9" w:rsidRPr="00CB5817" w:rsidRDefault="00C855F9" w:rsidP="00C855F9">
            <w:pPr>
              <w:jc w:val="center"/>
              <w:rPr>
                <w:sz w:val="27"/>
                <w:szCs w:val="27"/>
              </w:rPr>
            </w:pPr>
            <w:r w:rsidRPr="00CB5817">
              <w:rPr>
                <w:sz w:val="27"/>
                <w:szCs w:val="27"/>
              </w:rPr>
              <w:lastRenderedPageBreak/>
              <w:t>в т.ч.</w:t>
            </w:r>
          </w:p>
          <w:p w:rsidR="00C855F9" w:rsidRPr="00CB5817" w:rsidRDefault="00C855F9" w:rsidP="00C855F9">
            <w:pPr>
              <w:jc w:val="center"/>
              <w:rPr>
                <w:sz w:val="27"/>
                <w:szCs w:val="27"/>
              </w:rPr>
            </w:pPr>
            <w:r w:rsidRPr="00CB5817">
              <w:rPr>
                <w:sz w:val="27"/>
                <w:szCs w:val="27"/>
              </w:rPr>
              <w:t>-федеральный бюджет</w:t>
            </w:r>
          </w:p>
          <w:p w:rsidR="00C855F9" w:rsidRPr="00CB5817" w:rsidRDefault="00C855F9" w:rsidP="00C855F9">
            <w:pPr>
              <w:tabs>
                <w:tab w:val="center" w:pos="1397"/>
              </w:tabs>
              <w:jc w:val="center"/>
              <w:rPr>
                <w:sz w:val="27"/>
                <w:szCs w:val="27"/>
              </w:rPr>
            </w:pPr>
            <w:r w:rsidRPr="00CB5817">
              <w:rPr>
                <w:sz w:val="27"/>
                <w:szCs w:val="27"/>
              </w:rPr>
              <w:t>-областной бюджет</w:t>
            </w:r>
          </w:p>
          <w:p w:rsidR="00C855F9" w:rsidRPr="00CB5817" w:rsidRDefault="00C855F9" w:rsidP="00C855F9">
            <w:pPr>
              <w:jc w:val="center"/>
              <w:rPr>
                <w:sz w:val="28"/>
                <w:szCs w:val="28"/>
              </w:rPr>
            </w:pPr>
            <w:r w:rsidRPr="00CB5817">
              <w:rPr>
                <w:sz w:val="27"/>
                <w:szCs w:val="27"/>
              </w:rPr>
              <w:t>- муниципальный бюджет</w:t>
            </w:r>
          </w:p>
        </w:tc>
        <w:tc>
          <w:tcPr>
            <w:tcW w:w="1371" w:type="dxa"/>
          </w:tcPr>
          <w:p w:rsidR="00C855F9" w:rsidRPr="00CB5817" w:rsidRDefault="00C855F9" w:rsidP="00C855F9">
            <w:pPr>
              <w:jc w:val="center"/>
            </w:pPr>
            <w:r w:rsidRPr="00CB5817">
              <w:rPr>
                <w:sz w:val="22"/>
                <w:szCs w:val="22"/>
              </w:rPr>
              <w:lastRenderedPageBreak/>
              <w:t>-</w:t>
            </w: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r w:rsidRPr="00CB5817">
              <w:rPr>
                <w:sz w:val="22"/>
                <w:szCs w:val="22"/>
              </w:rPr>
              <w:t>-</w:t>
            </w:r>
          </w:p>
          <w:p w:rsidR="00C855F9" w:rsidRPr="00CB5817" w:rsidRDefault="00C855F9" w:rsidP="00C855F9">
            <w:pPr>
              <w:jc w:val="center"/>
            </w:pPr>
            <w:r w:rsidRPr="00CB5817">
              <w:rPr>
                <w:sz w:val="22"/>
                <w:szCs w:val="22"/>
              </w:rPr>
              <w:t>-</w:t>
            </w:r>
          </w:p>
          <w:p w:rsidR="00C855F9" w:rsidRPr="00CB5817" w:rsidRDefault="00C855F9" w:rsidP="00C855F9">
            <w:pPr>
              <w:jc w:val="center"/>
            </w:pPr>
            <w:r w:rsidRPr="00CB5817">
              <w:rPr>
                <w:sz w:val="22"/>
                <w:szCs w:val="22"/>
              </w:rPr>
              <w:t>-</w:t>
            </w:r>
          </w:p>
        </w:tc>
        <w:tc>
          <w:tcPr>
            <w:tcW w:w="1371" w:type="dxa"/>
          </w:tcPr>
          <w:p w:rsidR="00C855F9" w:rsidRPr="00CB5817" w:rsidRDefault="00C855F9" w:rsidP="00C855F9">
            <w:pPr>
              <w:jc w:val="center"/>
            </w:pPr>
            <w:r w:rsidRPr="00CB5817">
              <w:rPr>
                <w:sz w:val="22"/>
                <w:szCs w:val="22"/>
              </w:rPr>
              <w:lastRenderedPageBreak/>
              <w:t>-</w:t>
            </w: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r w:rsidRPr="00CB5817">
              <w:rPr>
                <w:sz w:val="22"/>
                <w:szCs w:val="22"/>
              </w:rPr>
              <w:t>-</w:t>
            </w:r>
          </w:p>
          <w:p w:rsidR="00C855F9" w:rsidRPr="00CB5817" w:rsidRDefault="00C855F9" w:rsidP="00C855F9">
            <w:pPr>
              <w:jc w:val="center"/>
            </w:pPr>
            <w:r w:rsidRPr="00CB5817">
              <w:rPr>
                <w:sz w:val="22"/>
                <w:szCs w:val="22"/>
              </w:rPr>
              <w:t>-</w:t>
            </w:r>
          </w:p>
          <w:p w:rsidR="00C855F9" w:rsidRPr="00CB5817" w:rsidRDefault="00C855F9" w:rsidP="00C855F9">
            <w:pPr>
              <w:jc w:val="center"/>
            </w:pPr>
            <w:r w:rsidRPr="00CB5817">
              <w:rPr>
                <w:sz w:val="22"/>
                <w:szCs w:val="22"/>
              </w:rPr>
              <w:t>-</w:t>
            </w:r>
          </w:p>
        </w:tc>
        <w:tc>
          <w:tcPr>
            <w:tcW w:w="1371" w:type="dxa"/>
          </w:tcPr>
          <w:p w:rsidR="00C855F9" w:rsidRPr="00CB5817" w:rsidRDefault="00C855F9" w:rsidP="00C855F9">
            <w:pPr>
              <w:jc w:val="center"/>
            </w:pPr>
            <w:r w:rsidRPr="00CB5817">
              <w:rPr>
                <w:sz w:val="22"/>
                <w:szCs w:val="22"/>
              </w:rPr>
              <w:lastRenderedPageBreak/>
              <w:t>-</w:t>
            </w: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r w:rsidRPr="00CB5817">
              <w:rPr>
                <w:sz w:val="22"/>
                <w:szCs w:val="22"/>
              </w:rPr>
              <w:t>-</w:t>
            </w:r>
          </w:p>
          <w:p w:rsidR="00C855F9" w:rsidRPr="00CB5817" w:rsidRDefault="00C855F9" w:rsidP="00C855F9">
            <w:pPr>
              <w:jc w:val="center"/>
            </w:pPr>
            <w:r w:rsidRPr="00CB5817">
              <w:rPr>
                <w:sz w:val="22"/>
                <w:szCs w:val="22"/>
              </w:rPr>
              <w:t>-</w:t>
            </w:r>
          </w:p>
          <w:p w:rsidR="00C855F9" w:rsidRPr="00CB5817" w:rsidRDefault="00C855F9" w:rsidP="00C855F9">
            <w:pPr>
              <w:jc w:val="center"/>
            </w:pPr>
            <w:r w:rsidRPr="00CB5817">
              <w:rPr>
                <w:sz w:val="22"/>
                <w:szCs w:val="22"/>
              </w:rPr>
              <w:t>-</w:t>
            </w:r>
          </w:p>
        </w:tc>
        <w:tc>
          <w:tcPr>
            <w:tcW w:w="1476" w:type="dxa"/>
          </w:tcPr>
          <w:p w:rsidR="00C855F9" w:rsidRPr="00CB5817" w:rsidRDefault="00C855F9" w:rsidP="00C855F9">
            <w:pPr>
              <w:jc w:val="center"/>
              <w:rPr>
                <w:sz w:val="22"/>
                <w:szCs w:val="22"/>
              </w:rPr>
            </w:pPr>
            <w:r w:rsidRPr="00CB5817">
              <w:rPr>
                <w:sz w:val="22"/>
                <w:szCs w:val="22"/>
              </w:rPr>
              <w:lastRenderedPageBreak/>
              <w:t>-</w:t>
            </w: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r w:rsidRPr="00CB5817">
              <w:rPr>
                <w:sz w:val="22"/>
                <w:szCs w:val="22"/>
              </w:rPr>
              <w:t>-</w:t>
            </w:r>
          </w:p>
          <w:p w:rsidR="00C855F9" w:rsidRPr="00CB5817" w:rsidRDefault="00C855F9" w:rsidP="00C855F9">
            <w:pPr>
              <w:jc w:val="center"/>
              <w:rPr>
                <w:sz w:val="22"/>
                <w:szCs w:val="22"/>
              </w:rPr>
            </w:pPr>
            <w:r w:rsidRPr="00CB5817">
              <w:rPr>
                <w:sz w:val="22"/>
                <w:szCs w:val="22"/>
              </w:rPr>
              <w:t>-</w:t>
            </w:r>
          </w:p>
          <w:p w:rsidR="00C855F9" w:rsidRPr="00CB5817" w:rsidRDefault="00C855F9" w:rsidP="00C855F9">
            <w:pPr>
              <w:jc w:val="center"/>
              <w:rPr>
                <w:sz w:val="22"/>
                <w:szCs w:val="22"/>
              </w:rPr>
            </w:pPr>
            <w:r w:rsidRPr="00CB5817">
              <w:rPr>
                <w:sz w:val="22"/>
                <w:szCs w:val="22"/>
              </w:rPr>
              <w:t>-</w:t>
            </w:r>
          </w:p>
        </w:tc>
        <w:tc>
          <w:tcPr>
            <w:tcW w:w="1476" w:type="dxa"/>
          </w:tcPr>
          <w:p w:rsidR="00C855F9" w:rsidRPr="00CB5817" w:rsidRDefault="00C855F9" w:rsidP="00C855F9">
            <w:pPr>
              <w:jc w:val="center"/>
              <w:rPr>
                <w:sz w:val="22"/>
                <w:szCs w:val="22"/>
              </w:rPr>
            </w:pPr>
            <w:r w:rsidRPr="00CB5817">
              <w:rPr>
                <w:sz w:val="22"/>
                <w:szCs w:val="22"/>
              </w:rPr>
              <w:lastRenderedPageBreak/>
              <w:t>-</w:t>
            </w: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r w:rsidRPr="00CB5817">
              <w:rPr>
                <w:sz w:val="22"/>
                <w:szCs w:val="22"/>
              </w:rPr>
              <w:t>-</w:t>
            </w:r>
          </w:p>
          <w:p w:rsidR="00C855F9" w:rsidRPr="00CB5817" w:rsidRDefault="00C855F9" w:rsidP="00C855F9">
            <w:pPr>
              <w:jc w:val="center"/>
              <w:rPr>
                <w:sz w:val="22"/>
                <w:szCs w:val="22"/>
              </w:rPr>
            </w:pPr>
            <w:r w:rsidRPr="00CB5817">
              <w:rPr>
                <w:sz w:val="22"/>
                <w:szCs w:val="22"/>
              </w:rPr>
              <w:t>-</w:t>
            </w:r>
          </w:p>
          <w:p w:rsidR="00C855F9" w:rsidRPr="00CB5817" w:rsidRDefault="00C855F9" w:rsidP="00C855F9">
            <w:pPr>
              <w:jc w:val="center"/>
              <w:rPr>
                <w:sz w:val="22"/>
                <w:szCs w:val="22"/>
              </w:rPr>
            </w:pPr>
            <w:r w:rsidRPr="00CB5817">
              <w:rPr>
                <w:sz w:val="22"/>
                <w:szCs w:val="22"/>
              </w:rPr>
              <w:t>-</w:t>
            </w:r>
          </w:p>
        </w:tc>
      </w:tr>
      <w:tr w:rsidR="00C855F9" w:rsidRPr="00CB5817" w:rsidTr="00C855F9">
        <w:tc>
          <w:tcPr>
            <w:tcW w:w="540" w:type="dxa"/>
          </w:tcPr>
          <w:p w:rsidR="00C855F9" w:rsidRPr="00CB5817" w:rsidRDefault="00C855F9" w:rsidP="00C855F9">
            <w:pPr>
              <w:jc w:val="center"/>
            </w:pPr>
            <w:r w:rsidRPr="00CB5817">
              <w:lastRenderedPageBreak/>
              <w:t>1.3</w:t>
            </w:r>
          </w:p>
        </w:tc>
        <w:tc>
          <w:tcPr>
            <w:tcW w:w="3011" w:type="dxa"/>
          </w:tcPr>
          <w:p w:rsidR="00C855F9" w:rsidRPr="00CB5817" w:rsidRDefault="00C855F9" w:rsidP="00C855F9">
            <w:pPr>
              <w:jc w:val="center"/>
              <w:rPr>
                <w:sz w:val="28"/>
                <w:szCs w:val="28"/>
              </w:rPr>
            </w:pPr>
            <w:r w:rsidRPr="00CB5817">
              <w:rPr>
                <w:sz w:val="28"/>
                <w:szCs w:val="28"/>
              </w:rPr>
              <w:t>Расходы, связанные с поэтапным доведением средней заработной платы педагогическим работникам иных муниципальных организаций дополнительного образования детей до средней заработной платы учителей в Ивановской области</w:t>
            </w:r>
          </w:p>
          <w:p w:rsidR="00C855F9" w:rsidRPr="00CB5817" w:rsidRDefault="00C855F9" w:rsidP="00C855F9">
            <w:pPr>
              <w:jc w:val="center"/>
              <w:rPr>
                <w:sz w:val="27"/>
                <w:szCs w:val="27"/>
              </w:rPr>
            </w:pPr>
            <w:r w:rsidRPr="00CB5817">
              <w:rPr>
                <w:sz w:val="27"/>
                <w:szCs w:val="27"/>
              </w:rPr>
              <w:t>в т.ч.</w:t>
            </w:r>
          </w:p>
          <w:p w:rsidR="00C855F9" w:rsidRPr="00CB5817" w:rsidRDefault="00C855F9" w:rsidP="00C855F9">
            <w:pPr>
              <w:jc w:val="center"/>
              <w:rPr>
                <w:sz w:val="27"/>
                <w:szCs w:val="27"/>
              </w:rPr>
            </w:pPr>
            <w:r w:rsidRPr="00CB5817">
              <w:rPr>
                <w:sz w:val="27"/>
                <w:szCs w:val="27"/>
              </w:rPr>
              <w:t>-федеральный бюджет</w:t>
            </w:r>
          </w:p>
          <w:p w:rsidR="00C855F9" w:rsidRPr="00CB5817" w:rsidRDefault="00C855F9" w:rsidP="00C855F9">
            <w:pPr>
              <w:tabs>
                <w:tab w:val="center" w:pos="1397"/>
              </w:tabs>
              <w:jc w:val="center"/>
              <w:rPr>
                <w:sz w:val="27"/>
                <w:szCs w:val="27"/>
              </w:rPr>
            </w:pPr>
            <w:r w:rsidRPr="00CB5817">
              <w:rPr>
                <w:sz w:val="27"/>
                <w:szCs w:val="27"/>
              </w:rPr>
              <w:t>-областной бюджет</w:t>
            </w:r>
          </w:p>
          <w:p w:rsidR="00C855F9" w:rsidRPr="00CB5817" w:rsidRDefault="00C855F9" w:rsidP="00C855F9">
            <w:pPr>
              <w:jc w:val="center"/>
              <w:rPr>
                <w:sz w:val="28"/>
                <w:szCs w:val="28"/>
              </w:rPr>
            </w:pPr>
            <w:r w:rsidRPr="00CB5817">
              <w:rPr>
                <w:sz w:val="27"/>
                <w:szCs w:val="27"/>
              </w:rPr>
              <w:t>- муниципальный бюджет</w:t>
            </w:r>
          </w:p>
        </w:tc>
        <w:tc>
          <w:tcPr>
            <w:tcW w:w="1371" w:type="dxa"/>
          </w:tcPr>
          <w:p w:rsidR="00C855F9" w:rsidRPr="00CB5817" w:rsidRDefault="00C855F9" w:rsidP="00C855F9">
            <w:pPr>
              <w:jc w:val="center"/>
            </w:pPr>
            <w:r w:rsidRPr="00CB5817">
              <w:t>1138369,73</w:t>
            </w: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r w:rsidRPr="00CB5817">
              <w:t>1138369,73</w:t>
            </w:r>
          </w:p>
          <w:p w:rsidR="00C855F9" w:rsidRPr="00CB5817" w:rsidRDefault="00C855F9" w:rsidP="00C855F9">
            <w:pPr>
              <w:jc w:val="center"/>
            </w:pPr>
            <w:r w:rsidRPr="00CB5817">
              <w:rPr>
                <w:sz w:val="22"/>
                <w:szCs w:val="22"/>
              </w:rPr>
              <w:t>-</w:t>
            </w:r>
          </w:p>
        </w:tc>
        <w:tc>
          <w:tcPr>
            <w:tcW w:w="1371" w:type="dxa"/>
          </w:tcPr>
          <w:p w:rsidR="00C855F9" w:rsidRPr="00CB5817" w:rsidRDefault="00C855F9" w:rsidP="00C855F9">
            <w:pPr>
              <w:jc w:val="center"/>
            </w:pPr>
            <w:r w:rsidRPr="00CB5817">
              <w:rPr>
                <w:sz w:val="22"/>
                <w:szCs w:val="22"/>
              </w:rPr>
              <w:t>1202632,40</w:t>
            </w: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 w:rsidR="00C855F9" w:rsidRPr="00CB5817" w:rsidRDefault="00C855F9" w:rsidP="00C855F9">
            <w:pPr>
              <w:jc w:val="center"/>
            </w:pPr>
            <w:r w:rsidRPr="00CB5817">
              <w:rPr>
                <w:sz w:val="22"/>
                <w:szCs w:val="22"/>
              </w:rPr>
              <w:t>-</w:t>
            </w:r>
          </w:p>
          <w:p w:rsidR="00C855F9" w:rsidRPr="00CB5817" w:rsidRDefault="00C855F9" w:rsidP="00C855F9">
            <w:pPr>
              <w:jc w:val="center"/>
            </w:pPr>
            <w:r w:rsidRPr="00CB5817">
              <w:rPr>
                <w:sz w:val="22"/>
                <w:szCs w:val="22"/>
              </w:rPr>
              <w:t>1188200,81</w:t>
            </w:r>
          </w:p>
          <w:p w:rsidR="00C855F9" w:rsidRPr="00CB5817" w:rsidRDefault="00C855F9" w:rsidP="00C855F9">
            <w:pPr>
              <w:jc w:val="center"/>
            </w:pPr>
            <w:r w:rsidRPr="00CB5817">
              <w:rPr>
                <w:sz w:val="22"/>
                <w:szCs w:val="22"/>
              </w:rPr>
              <w:t>14431,59</w:t>
            </w:r>
          </w:p>
        </w:tc>
        <w:tc>
          <w:tcPr>
            <w:tcW w:w="1371" w:type="dxa"/>
          </w:tcPr>
          <w:p w:rsidR="00C855F9" w:rsidRPr="00CB5817" w:rsidRDefault="00C855F9" w:rsidP="00C855F9">
            <w:pPr>
              <w:jc w:val="center"/>
            </w:pPr>
            <w:r w:rsidRPr="00CB5817">
              <w:rPr>
                <w:sz w:val="22"/>
                <w:szCs w:val="22"/>
              </w:rPr>
              <w:t>1583930,34</w:t>
            </w: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 w:rsidR="00C855F9" w:rsidRPr="00CB5817" w:rsidRDefault="00C855F9" w:rsidP="00C855F9">
            <w:pPr>
              <w:jc w:val="center"/>
            </w:pPr>
            <w:r w:rsidRPr="00CB5817">
              <w:rPr>
                <w:sz w:val="22"/>
                <w:szCs w:val="22"/>
              </w:rPr>
              <w:t>-</w:t>
            </w:r>
          </w:p>
          <w:p w:rsidR="00C855F9" w:rsidRPr="00CB5817" w:rsidRDefault="00C855F9" w:rsidP="00C855F9">
            <w:pPr>
              <w:jc w:val="center"/>
            </w:pPr>
            <w:r w:rsidRPr="00CB5817">
              <w:rPr>
                <w:sz w:val="22"/>
                <w:szCs w:val="22"/>
              </w:rPr>
              <w:t>1564923,18</w:t>
            </w:r>
          </w:p>
          <w:p w:rsidR="00C855F9" w:rsidRPr="00CB5817" w:rsidRDefault="00C855F9" w:rsidP="00C855F9">
            <w:pPr>
              <w:jc w:val="center"/>
            </w:pPr>
            <w:r w:rsidRPr="00CB5817">
              <w:rPr>
                <w:sz w:val="22"/>
                <w:szCs w:val="22"/>
              </w:rPr>
              <w:t>19007,16</w:t>
            </w:r>
          </w:p>
        </w:tc>
        <w:tc>
          <w:tcPr>
            <w:tcW w:w="1476" w:type="dxa"/>
          </w:tcPr>
          <w:p w:rsidR="00C855F9" w:rsidRPr="00CB5817" w:rsidRDefault="00C855F9" w:rsidP="00C855F9">
            <w:pPr>
              <w:jc w:val="center"/>
              <w:rPr>
                <w:sz w:val="22"/>
                <w:szCs w:val="22"/>
              </w:rPr>
            </w:pPr>
            <w:r w:rsidRPr="00CB5817">
              <w:rPr>
                <w:sz w:val="22"/>
                <w:szCs w:val="22"/>
              </w:rPr>
              <w:t>-</w:t>
            </w: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r w:rsidRPr="00CB5817">
              <w:rPr>
                <w:sz w:val="22"/>
                <w:szCs w:val="22"/>
              </w:rPr>
              <w:t>-</w:t>
            </w:r>
          </w:p>
          <w:p w:rsidR="00C855F9" w:rsidRPr="00CB5817" w:rsidRDefault="00C855F9" w:rsidP="00C855F9">
            <w:pPr>
              <w:jc w:val="center"/>
              <w:rPr>
                <w:sz w:val="22"/>
                <w:szCs w:val="22"/>
              </w:rPr>
            </w:pPr>
            <w:r w:rsidRPr="00CB5817">
              <w:rPr>
                <w:sz w:val="22"/>
                <w:szCs w:val="22"/>
              </w:rPr>
              <w:t>-</w:t>
            </w:r>
          </w:p>
          <w:p w:rsidR="00C855F9" w:rsidRPr="00CB5817" w:rsidRDefault="00C855F9" w:rsidP="00C855F9">
            <w:pPr>
              <w:jc w:val="center"/>
              <w:rPr>
                <w:sz w:val="22"/>
                <w:szCs w:val="22"/>
              </w:rPr>
            </w:pPr>
            <w:r w:rsidRPr="00CB5817">
              <w:rPr>
                <w:sz w:val="22"/>
                <w:szCs w:val="22"/>
              </w:rPr>
              <w:t>-</w:t>
            </w:r>
          </w:p>
          <w:p w:rsidR="00C855F9" w:rsidRPr="00CB5817" w:rsidRDefault="00C855F9" w:rsidP="00C855F9">
            <w:pPr>
              <w:jc w:val="center"/>
              <w:rPr>
                <w:sz w:val="22"/>
                <w:szCs w:val="22"/>
              </w:rPr>
            </w:pPr>
          </w:p>
          <w:p w:rsidR="00C855F9" w:rsidRPr="00CB5817" w:rsidRDefault="00C855F9" w:rsidP="00C855F9">
            <w:pPr>
              <w:rPr>
                <w:sz w:val="22"/>
                <w:szCs w:val="22"/>
              </w:rPr>
            </w:pPr>
          </w:p>
          <w:p w:rsidR="00C855F9" w:rsidRPr="00CB5817" w:rsidRDefault="00C855F9" w:rsidP="00C855F9">
            <w:pPr>
              <w:rPr>
                <w:sz w:val="22"/>
                <w:szCs w:val="22"/>
              </w:rPr>
            </w:pPr>
          </w:p>
        </w:tc>
        <w:tc>
          <w:tcPr>
            <w:tcW w:w="1476" w:type="dxa"/>
          </w:tcPr>
          <w:p w:rsidR="00C855F9" w:rsidRPr="00CB5817" w:rsidRDefault="00C855F9" w:rsidP="00C855F9">
            <w:pPr>
              <w:jc w:val="center"/>
              <w:rPr>
                <w:sz w:val="22"/>
                <w:szCs w:val="22"/>
              </w:rPr>
            </w:pPr>
            <w:r w:rsidRPr="00CB5817">
              <w:rPr>
                <w:sz w:val="22"/>
                <w:szCs w:val="22"/>
              </w:rPr>
              <w:t>-</w:t>
            </w: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r w:rsidRPr="00CB5817">
              <w:rPr>
                <w:sz w:val="22"/>
                <w:szCs w:val="22"/>
              </w:rPr>
              <w:t>-</w:t>
            </w:r>
          </w:p>
          <w:p w:rsidR="00C855F9" w:rsidRPr="00CB5817" w:rsidRDefault="00C855F9" w:rsidP="00C855F9">
            <w:pPr>
              <w:jc w:val="center"/>
              <w:rPr>
                <w:sz w:val="22"/>
                <w:szCs w:val="22"/>
              </w:rPr>
            </w:pPr>
            <w:r w:rsidRPr="00CB5817">
              <w:rPr>
                <w:sz w:val="22"/>
                <w:szCs w:val="22"/>
              </w:rPr>
              <w:t>-</w:t>
            </w:r>
          </w:p>
          <w:p w:rsidR="00C855F9" w:rsidRPr="00CB5817" w:rsidRDefault="00C855F9" w:rsidP="00C855F9">
            <w:pPr>
              <w:jc w:val="center"/>
              <w:rPr>
                <w:sz w:val="22"/>
                <w:szCs w:val="22"/>
              </w:rPr>
            </w:pPr>
            <w:r w:rsidRPr="00CB5817">
              <w:rPr>
                <w:sz w:val="22"/>
                <w:szCs w:val="22"/>
              </w:rPr>
              <w:t>-</w:t>
            </w:r>
          </w:p>
          <w:p w:rsidR="00C855F9" w:rsidRPr="00CB5817" w:rsidRDefault="00C855F9" w:rsidP="00C855F9">
            <w:pPr>
              <w:jc w:val="center"/>
              <w:rPr>
                <w:sz w:val="22"/>
                <w:szCs w:val="22"/>
              </w:rPr>
            </w:pPr>
          </w:p>
          <w:p w:rsidR="00C855F9" w:rsidRPr="00CB5817" w:rsidRDefault="00C855F9" w:rsidP="00C855F9">
            <w:pPr>
              <w:rPr>
                <w:sz w:val="22"/>
                <w:szCs w:val="22"/>
              </w:rPr>
            </w:pPr>
          </w:p>
          <w:p w:rsidR="00C855F9" w:rsidRPr="00CB5817" w:rsidRDefault="00C855F9" w:rsidP="00C855F9">
            <w:pPr>
              <w:rPr>
                <w:sz w:val="22"/>
                <w:szCs w:val="22"/>
              </w:rPr>
            </w:pPr>
          </w:p>
        </w:tc>
      </w:tr>
      <w:tr w:rsidR="00C855F9" w:rsidRPr="00CB5817" w:rsidTr="00C855F9">
        <w:tc>
          <w:tcPr>
            <w:tcW w:w="540" w:type="dxa"/>
          </w:tcPr>
          <w:p w:rsidR="00C855F9" w:rsidRPr="00CB5817" w:rsidRDefault="00C855F9" w:rsidP="00C855F9">
            <w:pPr>
              <w:jc w:val="center"/>
            </w:pPr>
            <w:r w:rsidRPr="00CB5817">
              <w:t>1.4</w:t>
            </w:r>
          </w:p>
        </w:tc>
        <w:tc>
          <w:tcPr>
            <w:tcW w:w="3011" w:type="dxa"/>
          </w:tcPr>
          <w:p w:rsidR="00C855F9" w:rsidRPr="00CB5817" w:rsidRDefault="00C855F9" w:rsidP="00C855F9">
            <w:pPr>
              <w:jc w:val="center"/>
              <w:rPr>
                <w:sz w:val="28"/>
                <w:szCs w:val="28"/>
              </w:rPr>
            </w:pPr>
            <w:r w:rsidRPr="00CB5817">
              <w:rPr>
                <w:sz w:val="28"/>
                <w:szCs w:val="28"/>
              </w:rPr>
              <w:t xml:space="preserve">Расходы </w:t>
            </w:r>
          </w:p>
          <w:p w:rsidR="00C855F9" w:rsidRPr="00CB5817" w:rsidRDefault="00C855F9" w:rsidP="00C855F9">
            <w:pPr>
              <w:jc w:val="center"/>
              <w:rPr>
                <w:sz w:val="28"/>
                <w:szCs w:val="28"/>
              </w:rPr>
            </w:pPr>
            <w:r w:rsidRPr="00CB5817">
              <w:rPr>
                <w:sz w:val="28"/>
                <w:szCs w:val="28"/>
              </w:rPr>
              <w:t>на осуществление ремонта в муниципальных организациях дополнительного образования детей</w:t>
            </w:r>
          </w:p>
          <w:p w:rsidR="00C855F9" w:rsidRPr="00CB5817" w:rsidRDefault="00C855F9" w:rsidP="00C855F9">
            <w:pPr>
              <w:jc w:val="center"/>
              <w:rPr>
                <w:sz w:val="27"/>
                <w:szCs w:val="27"/>
              </w:rPr>
            </w:pPr>
            <w:r w:rsidRPr="00CB5817">
              <w:rPr>
                <w:sz w:val="27"/>
                <w:szCs w:val="27"/>
              </w:rPr>
              <w:t>в т.ч.</w:t>
            </w:r>
          </w:p>
          <w:p w:rsidR="00C855F9" w:rsidRPr="00CB5817" w:rsidRDefault="00C855F9" w:rsidP="00C855F9">
            <w:pPr>
              <w:jc w:val="center"/>
              <w:rPr>
                <w:sz w:val="27"/>
                <w:szCs w:val="27"/>
              </w:rPr>
            </w:pPr>
            <w:r w:rsidRPr="00CB5817">
              <w:rPr>
                <w:sz w:val="27"/>
                <w:szCs w:val="27"/>
              </w:rPr>
              <w:t>-федеральный бюджет</w:t>
            </w:r>
          </w:p>
          <w:p w:rsidR="00C855F9" w:rsidRPr="00CB5817" w:rsidRDefault="00C855F9" w:rsidP="00C855F9">
            <w:pPr>
              <w:tabs>
                <w:tab w:val="center" w:pos="1397"/>
              </w:tabs>
              <w:jc w:val="center"/>
              <w:rPr>
                <w:sz w:val="27"/>
                <w:szCs w:val="27"/>
              </w:rPr>
            </w:pPr>
            <w:r w:rsidRPr="00CB5817">
              <w:rPr>
                <w:sz w:val="27"/>
                <w:szCs w:val="27"/>
              </w:rPr>
              <w:t>-областной бюджет</w:t>
            </w:r>
          </w:p>
          <w:p w:rsidR="00C855F9" w:rsidRPr="00CB5817" w:rsidRDefault="00C855F9" w:rsidP="00C855F9">
            <w:pPr>
              <w:jc w:val="center"/>
              <w:rPr>
                <w:sz w:val="28"/>
                <w:szCs w:val="28"/>
              </w:rPr>
            </w:pPr>
            <w:r w:rsidRPr="00CB5817">
              <w:rPr>
                <w:sz w:val="27"/>
                <w:szCs w:val="27"/>
              </w:rPr>
              <w:t>- муниципальный бюджет</w:t>
            </w:r>
          </w:p>
        </w:tc>
        <w:tc>
          <w:tcPr>
            <w:tcW w:w="1371" w:type="dxa"/>
          </w:tcPr>
          <w:p w:rsidR="00C855F9" w:rsidRPr="00CB5817" w:rsidRDefault="00C855F9" w:rsidP="00C855F9">
            <w:pPr>
              <w:jc w:val="center"/>
            </w:pPr>
            <w:r w:rsidRPr="00CB5817">
              <w:rPr>
                <w:sz w:val="22"/>
                <w:szCs w:val="22"/>
              </w:rPr>
              <w:t>-</w:t>
            </w: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r w:rsidRPr="00CB5817">
              <w:rPr>
                <w:sz w:val="22"/>
                <w:szCs w:val="22"/>
              </w:rPr>
              <w:t>-</w:t>
            </w:r>
          </w:p>
          <w:p w:rsidR="00C855F9" w:rsidRPr="00CB5817" w:rsidRDefault="00C855F9" w:rsidP="00C855F9">
            <w:pPr>
              <w:jc w:val="center"/>
            </w:pPr>
            <w:r w:rsidRPr="00CB5817">
              <w:rPr>
                <w:sz w:val="22"/>
                <w:szCs w:val="22"/>
              </w:rPr>
              <w:t>-</w:t>
            </w:r>
          </w:p>
          <w:p w:rsidR="00C855F9" w:rsidRPr="00CB5817" w:rsidRDefault="00C855F9" w:rsidP="00C855F9">
            <w:pPr>
              <w:jc w:val="center"/>
            </w:pPr>
            <w:r w:rsidRPr="00CB5817">
              <w:rPr>
                <w:sz w:val="22"/>
                <w:szCs w:val="22"/>
              </w:rPr>
              <w:t>-</w:t>
            </w:r>
          </w:p>
        </w:tc>
        <w:tc>
          <w:tcPr>
            <w:tcW w:w="1371" w:type="dxa"/>
          </w:tcPr>
          <w:p w:rsidR="00C855F9" w:rsidRPr="00CB5817" w:rsidRDefault="00C855F9" w:rsidP="00C855F9">
            <w:pPr>
              <w:jc w:val="center"/>
            </w:pPr>
            <w:r w:rsidRPr="00CB5817">
              <w:rPr>
                <w:sz w:val="22"/>
                <w:szCs w:val="22"/>
              </w:rPr>
              <w:t>-</w:t>
            </w: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r w:rsidRPr="00CB5817">
              <w:rPr>
                <w:sz w:val="22"/>
                <w:szCs w:val="22"/>
              </w:rPr>
              <w:t>-</w:t>
            </w:r>
          </w:p>
          <w:p w:rsidR="00C855F9" w:rsidRPr="00CB5817" w:rsidRDefault="00C855F9" w:rsidP="00C855F9">
            <w:pPr>
              <w:jc w:val="center"/>
            </w:pPr>
            <w:r w:rsidRPr="00CB5817">
              <w:rPr>
                <w:sz w:val="22"/>
                <w:szCs w:val="22"/>
              </w:rPr>
              <w:t>-</w:t>
            </w:r>
          </w:p>
          <w:p w:rsidR="00C855F9" w:rsidRPr="00CB5817" w:rsidRDefault="00C855F9" w:rsidP="00C855F9">
            <w:pPr>
              <w:jc w:val="center"/>
            </w:pPr>
            <w:r w:rsidRPr="00CB5817">
              <w:rPr>
                <w:sz w:val="22"/>
                <w:szCs w:val="22"/>
              </w:rPr>
              <w:t>-</w:t>
            </w:r>
          </w:p>
        </w:tc>
        <w:tc>
          <w:tcPr>
            <w:tcW w:w="1371" w:type="dxa"/>
          </w:tcPr>
          <w:p w:rsidR="00C855F9" w:rsidRPr="00CB5817" w:rsidRDefault="00C855F9" w:rsidP="00C855F9">
            <w:pPr>
              <w:jc w:val="center"/>
            </w:pPr>
            <w:r w:rsidRPr="00CB5817">
              <w:rPr>
                <w:sz w:val="22"/>
                <w:szCs w:val="22"/>
              </w:rPr>
              <w:t>-</w:t>
            </w: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r w:rsidRPr="00CB5817">
              <w:rPr>
                <w:sz w:val="22"/>
                <w:szCs w:val="22"/>
              </w:rPr>
              <w:t>-</w:t>
            </w:r>
          </w:p>
          <w:p w:rsidR="00C855F9" w:rsidRPr="00CB5817" w:rsidRDefault="00C855F9" w:rsidP="00C855F9">
            <w:pPr>
              <w:jc w:val="center"/>
            </w:pPr>
            <w:r w:rsidRPr="00CB5817">
              <w:rPr>
                <w:sz w:val="22"/>
                <w:szCs w:val="22"/>
              </w:rPr>
              <w:t>-</w:t>
            </w:r>
          </w:p>
          <w:p w:rsidR="00C855F9" w:rsidRPr="00CB5817" w:rsidRDefault="00C855F9" w:rsidP="00C855F9">
            <w:pPr>
              <w:jc w:val="center"/>
            </w:pPr>
            <w:r w:rsidRPr="00CB5817">
              <w:rPr>
                <w:sz w:val="22"/>
                <w:szCs w:val="22"/>
              </w:rPr>
              <w:t>-</w:t>
            </w:r>
          </w:p>
        </w:tc>
        <w:tc>
          <w:tcPr>
            <w:tcW w:w="1476" w:type="dxa"/>
          </w:tcPr>
          <w:p w:rsidR="00C855F9" w:rsidRPr="00CB5817" w:rsidRDefault="00C855F9" w:rsidP="00C855F9">
            <w:pPr>
              <w:jc w:val="center"/>
            </w:pPr>
            <w:r w:rsidRPr="00CB5817">
              <w:rPr>
                <w:sz w:val="22"/>
                <w:szCs w:val="22"/>
              </w:rPr>
              <w:t>-</w:t>
            </w: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r w:rsidRPr="00CB5817">
              <w:rPr>
                <w:sz w:val="22"/>
                <w:szCs w:val="22"/>
              </w:rPr>
              <w:t>-</w:t>
            </w:r>
          </w:p>
          <w:p w:rsidR="00C855F9" w:rsidRPr="00CB5817" w:rsidRDefault="00C855F9" w:rsidP="00C855F9">
            <w:pPr>
              <w:jc w:val="center"/>
            </w:pPr>
            <w:r w:rsidRPr="00CB5817">
              <w:rPr>
                <w:sz w:val="22"/>
                <w:szCs w:val="22"/>
              </w:rPr>
              <w:t>-</w:t>
            </w:r>
          </w:p>
          <w:p w:rsidR="00C855F9" w:rsidRPr="00CB5817" w:rsidRDefault="00C855F9" w:rsidP="00C855F9">
            <w:pPr>
              <w:jc w:val="center"/>
            </w:pPr>
            <w:r w:rsidRPr="00CB5817">
              <w:rPr>
                <w:sz w:val="22"/>
                <w:szCs w:val="22"/>
              </w:rPr>
              <w:t>-</w:t>
            </w:r>
          </w:p>
        </w:tc>
        <w:tc>
          <w:tcPr>
            <w:tcW w:w="1476" w:type="dxa"/>
          </w:tcPr>
          <w:p w:rsidR="00C855F9" w:rsidRPr="00CB5817" w:rsidRDefault="00C855F9" w:rsidP="00C855F9">
            <w:pPr>
              <w:jc w:val="center"/>
              <w:rPr>
                <w:sz w:val="22"/>
                <w:szCs w:val="22"/>
              </w:rPr>
            </w:pPr>
            <w:r w:rsidRPr="00CB5817">
              <w:rPr>
                <w:sz w:val="22"/>
                <w:szCs w:val="22"/>
              </w:rPr>
              <w:t>-</w:t>
            </w: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r w:rsidRPr="00CB5817">
              <w:rPr>
                <w:sz w:val="22"/>
                <w:szCs w:val="22"/>
              </w:rPr>
              <w:t>-</w:t>
            </w:r>
          </w:p>
          <w:p w:rsidR="00C855F9" w:rsidRPr="00CB5817" w:rsidRDefault="00C855F9" w:rsidP="00C855F9">
            <w:pPr>
              <w:jc w:val="center"/>
              <w:rPr>
                <w:sz w:val="22"/>
                <w:szCs w:val="22"/>
              </w:rPr>
            </w:pPr>
            <w:r w:rsidRPr="00CB5817">
              <w:rPr>
                <w:sz w:val="22"/>
                <w:szCs w:val="22"/>
              </w:rPr>
              <w:t>-</w:t>
            </w:r>
          </w:p>
          <w:p w:rsidR="00C855F9" w:rsidRPr="00CB5817" w:rsidRDefault="00C855F9" w:rsidP="00C855F9">
            <w:pPr>
              <w:jc w:val="center"/>
              <w:rPr>
                <w:sz w:val="22"/>
                <w:szCs w:val="22"/>
              </w:rPr>
            </w:pPr>
            <w:r w:rsidRPr="00CB5817">
              <w:rPr>
                <w:sz w:val="22"/>
                <w:szCs w:val="22"/>
              </w:rPr>
              <w:t>-</w:t>
            </w:r>
          </w:p>
        </w:tc>
      </w:tr>
      <w:tr w:rsidR="00C855F9" w:rsidRPr="00CB5817" w:rsidTr="00C855F9">
        <w:tc>
          <w:tcPr>
            <w:tcW w:w="540" w:type="dxa"/>
          </w:tcPr>
          <w:p w:rsidR="00C855F9" w:rsidRPr="00CB5817" w:rsidRDefault="00C855F9" w:rsidP="00C855F9">
            <w:pPr>
              <w:jc w:val="center"/>
            </w:pPr>
            <w:r w:rsidRPr="00CB5817">
              <w:t>1.5</w:t>
            </w:r>
          </w:p>
        </w:tc>
        <w:tc>
          <w:tcPr>
            <w:tcW w:w="3011" w:type="dxa"/>
          </w:tcPr>
          <w:p w:rsidR="00C855F9" w:rsidRPr="00CB5817" w:rsidRDefault="00C855F9" w:rsidP="00C855F9">
            <w:pPr>
              <w:jc w:val="center"/>
              <w:rPr>
                <w:sz w:val="27"/>
                <w:szCs w:val="27"/>
              </w:rPr>
            </w:pPr>
            <w:r w:rsidRPr="00CB5817">
              <w:rPr>
                <w:sz w:val="27"/>
                <w:szCs w:val="27"/>
              </w:rPr>
              <w:t>Расходы на погашение кредиторской задолженности муниципальных образовательных учреждений дополнительного образования детей</w:t>
            </w:r>
          </w:p>
          <w:p w:rsidR="00C855F9" w:rsidRPr="00CB5817" w:rsidRDefault="00C855F9" w:rsidP="00C855F9">
            <w:pPr>
              <w:jc w:val="center"/>
              <w:rPr>
                <w:sz w:val="27"/>
                <w:szCs w:val="27"/>
              </w:rPr>
            </w:pPr>
            <w:r w:rsidRPr="00CB5817">
              <w:rPr>
                <w:sz w:val="27"/>
                <w:szCs w:val="27"/>
              </w:rPr>
              <w:t>в т.ч.</w:t>
            </w:r>
          </w:p>
          <w:p w:rsidR="00C855F9" w:rsidRPr="00CB5817" w:rsidRDefault="00C855F9" w:rsidP="00C855F9">
            <w:pPr>
              <w:jc w:val="center"/>
              <w:rPr>
                <w:sz w:val="27"/>
                <w:szCs w:val="27"/>
              </w:rPr>
            </w:pPr>
            <w:r w:rsidRPr="00CB5817">
              <w:rPr>
                <w:sz w:val="27"/>
                <w:szCs w:val="27"/>
              </w:rPr>
              <w:t>-федеральный бюджет</w:t>
            </w:r>
          </w:p>
          <w:p w:rsidR="00C855F9" w:rsidRPr="00CB5817" w:rsidRDefault="00C855F9" w:rsidP="00C855F9">
            <w:pPr>
              <w:tabs>
                <w:tab w:val="center" w:pos="1397"/>
              </w:tabs>
              <w:jc w:val="center"/>
              <w:rPr>
                <w:sz w:val="27"/>
                <w:szCs w:val="27"/>
              </w:rPr>
            </w:pPr>
            <w:r w:rsidRPr="00CB5817">
              <w:rPr>
                <w:sz w:val="27"/>
                <w:szCs w:val="27"/>
              </w:rPr>
              <w:lastRenderedPageBreak/>
              <w:t>-областной бюджет</w:t>
            </w:r>
          </w:p>
          <w:p w:rsidR="00C855F9" w:rsidRPr="00CB5817" w:rsidRDefault="00C855F9" w:rsidP="00C855F9">
            <w:pPr>
              <w:jc w:val="center"/>
              <w:rPr>
                <w:sz w:val="28"/>
                <w:szCs w:val="28"/>
              </w:rPr>
            </w:pPr>
            <w:r w:rsidRPr="00CB5817">
              <w:rPr>
                <w:sz w:val="27"/>
                <w:szCs w:val="27"/>
              </w:rPr>
              <w:t>- муниципальный бюджет</w:t>
            </w:r>
          </w:p>
        </w:tc>
        <w:tc>
          <w:tcPr>
            <w:tcW w:w="1371" w:type="dxa"/>
          </w:tcPr>
          <w:p w:rsidR="00C855F9" w:rsidRPr="00CB5817" w:rsidRDefault="00C855F9" w:rsidP="00C855F9">
            <w:pPr>
              <w:jc w:val="center"/>
            </w:pPr>
            <w:r w:rsidRPr="00CB5817">
              <w:rPr>
                <w:sz w:val="22"/>
                <w:szCs w:val="22"/>
              </w:rPr>
              <w:lastRenderedPageBreak/>
              <w:t>77125,35</w:t>
            </w: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r w:rsidRPr="00CB5817">
              <w:rPr>
                <w:sz w:val="22"/>
                <w:szCs w:val="22"/>
              </w:rPr>
              <w:t>-</w:t>
            </w:r>
          </w:p>
          <w:p w:rsidR="00C855F9" w:rsidRPr="00CB5817" w:rsidRDefault="00C855F9" w:rsidP="00C855F9">
            <w:pPr>
              <w:jc w:val="center"/>
            </w:pPr>
            <w:r w:rsidRPr="00CB5817">
              <w:rPr>
                <w:sz w:val="22"/>
                <w:szCs w:val="22"/>
              </w:rPr>
              <w:t>-</w:t>
            </w:r>
          </w:p>
          <w:p w:rsidR="00C855F9" w:rsidRPr="00CB5817" w:rsidRDefault="00C855F9" w:rsidP="00C855F9">
            <w:pPr>
              <w:jc w:val="center"/>
            </w:pPr>
          </w:p>
          <w:p w:rsidR="00C855F9" w:rsidRPr="00CB5817" w:rsidRDefault="00C855F9" w:rsidP="00C855F9">
            <w:pPr>
              <w:jc w:val="center"/>
            </w:pPr>
            <w:r w:rsidRPr="00CB5817">
              <w:rPr>
                <w:sz w:val="22"/>
                <w:szCs w:val="22"/>
              </w:rPr>
              <w:t>77125,35</w:t>
            </w:r>
          </w:p>
          <w:p w:rsidR="00C855F9" w:rsidRPr="00CB5817" w:rsidRDefault="00C855F9" w:rsidP="00C855F9">
            <w:pPr>
              <w:jc w:val="center"/>
            </w:pPr>
          </w:p>
        </w:tc>
        <w:tc>
          <w:tcPr>
            <w:tcW w:w="1371" w:type="dxa"/>
          </w:tcPr>
          <w:p w:rsidR="00C855F9" w:rsidRPr="00CB5817" w:rsidRDefault="00C855F9" w:rsidP="00C855F9">
            <w:pPr>
              <w:jc w:val="center"/>
            </w:pPr>
            <w:r w:rsidRPr="00CB5817">
              <w:lastRenderedPageBreak/>
              <w:t>190955,49</w:t>
            </w: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rPr>
                <w:sz w:val="22"/>
                <w:szCs w:val="22"/>
              </w:rPr>
            </w:pPr>
          </w:p>
          <w:p w:rsidR="00C855F9" w:rsidRPr="00CB5817" w:rsidRDefault="00C855F9" w:rsidP="00C855F9">
            <w:pPr>
              <w:jc w:val="center"/>
            </w:pPr>
            <w:r w:rsidRPr="00CB5817">
              <w:rPr>
                <w:sz w:val="22"/>
                <w:szCs w:val="22"/>
              </w:rPr>
              <w:t>-</w:t>
            </w:r>
          </w:p>
          <w:p w:rsidR="00C855F9" w:rsidRPr="00CB5817" w:rsidRDefault="00C855F9" w:rsidP="00C855F9">
            <w:pPr>
              <w:jc w:val="center"/>
            </w:pPr>
            <w:r w:rsidRPr="00CB5817">
              <w:rPr>
                <w:sz w:val="22"/>
                <w:szCs w:val="22"/>
              </w:rPr>
              <w:t>-</w:t>
            </w:r>
          </w:p>
          <w:p w:rsidR="00C855F9" w:rsidRPr="00CB5817" w:rsidRDefault="00C855F9" w:rsidP="00C855F9">
            <w:pPr>
              <w:jc w:val="center"/>
            </w:pPr>
          </w:p>
          <w:p w:rsidR="00C855F9" w:rsidRPr="00CB5817" w:rsidRDefault="00C855F9" w:rsidP="00C855F9">
            <w:pPr>
              <w:jc w:val="center"/>
            </w:pPr>
            <w:r w:rsidRPr="00CB5817">
              <w:t>190955,49</w:t>
            </w:r>
          </w:p>
        </w:tc>
        <w:tc>
          <w:tcPr>
            <w:tcW w:w="1371" w:type="dxa"/>
          </w:tcPr>
          <w:p w:rsidR="00C855F9" w:rsidRPr="00CB5817" w:rsidRDefault="00C855F9" w:rsidP="00C855F9">
            <w:pPr>
              <w:jc w:val="center"/>
            </w:pPr>
            <w:r w:rsidRPr="00CB5817">
              <w:rPr>
                <w:sz w:val="22"/>
                <w:szCs w:val="22"/>
              </w:rPr>
              <w:lastRenderedPageBreak/>
              <w:t>151740,28</w:t>
            </w: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r w:rsidRPr="00CB5817">
              <w:rPr>
                <w:sz w:val="22"/>
                <w:szCs w:val="22"/>
              </w:rPr>
              <w:t>-</w:t>
            </w:r>
          </w:p>
          <w:p w:rsidR="00C855F9" w:rsidRPr="00CB5817" w:rsidRDefault="00C855F9" w:rsidP="00C855F9">
            <w:pPr>
              <w:jc w:val="center"/>
            </w:pPr>
            <w:r w:rsidRPr="00CB5817">
              <w:rPr>
                <w:sz w:val="22"/>
                <w:szCs w:val="22"/>
              </w:rPr>
              <w:t>-</w:t>
            </w:r>
          </w:p>
          <w:p w:rsidR="00C855F9" w:rsidRPr="00CB5817" w:rsidRDefault="00C855F9" w:rsidP="00C855F9">
            <w:pPr>
              <w:jc w:val="center"/>
            </w:pPr>
          </w:p>
          <w:p w:rsidR="00C855F9" w:rsidRPr="00CB5817" w:rsidRDefault="00C855F9" w:rsidP="00C855F9">
            <w:pPr>
              <w:jc w:val="center"/>
            </w:pPr>
            <w:r w:rsidRPr="00CB5817">
              <w:rPr>
                <w:sz w:val="22"/>
                <w:szCs w:val="22"/>
              </w:rPr>
              <w:t>151740,28</w:t>
            </w:r>
          </w:p>
          <w:p w:rsidR="00C855F9" w:rsidRPr="00CB5817" w:rsidRDefault="00C855F9" w:rsidP="00C855F9">
            <w:pPr>
              <w:jc w:val="center"/>
            </w:pPr>
          </w:p>
        </w:tc>
        <w:tc>
          <w:tcPr>
            <w:tcW w:w="1476" w:type="dxa"/>
          </w:tcPr>
          <w:p w:rsidR="00C855F9" w:rsidRPr="00CB5817" w:rsidRDefault="00C855F9" w:rsidP="00C855F9">
            <w:pPr>
              <w:jc w:val="center"/>
            </w:pPr>
            <w:r w:rsidRPr="00CB5817">
              <w:rPr>
                <w:sz w:val="22"/>
                <w:szCs w:val="22"/>
              </w:rPr>
              <w:lastRenderedPageBreak/>
              <w:t>-</w:t>
            </w: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r w:rsidRPr="00CB5817">
              <w:rPr>
                <w:sz w:val="22"/>
                <w:szCs w:val="22"/>
              </w:rPr>
              <w:t>-</w:t>
            </w:r>
          </w:p>
          <w:p w:rsidR="00C855F9" w:rsidRPr="00CB5817" w:rsidRDefault="00C855F9" w:rsidP="00C855F9">
            <w:pPr>
              <w:jc w:val="center"/>
            </w:pPr>
            <w:r w:rsidRPr="00CB5817">
              <w:rPr>
                <w:sz w:val="22"/>
                <w:szCs w:val="22"/>
              </w:rPr>
              <w:t>-</w:t>
            </w:r>
          </w:p>
          <w:p w:rsidR="00C855F9" w:rsidRPr="00CB5817" w:rsidRDefault="00C855F9" w:rsidP="00C855F9">
            <w:pPr>
              <w:jc w:val="center"/>
            </w:pPr>
          </w:p>
          <w:p w:rsidR="00C855F9" w:rsidRPr="00CB5817" w:rsidRDefault="00C855F9" w:rsidP="00C855F9">
            <w:pPr>
              <w:jc w:val="center"/>
            </w:pPr>
            <w:r w:rsidRPr="00CB5817">
              <w:rPr>
                <w:sz w:val="22"/>
                <w:szCs w:val="22"/>
              </w:rPr>
              <w:t>-</w:t>
            </w:r>
          </w:p>
          <w:p w:rsidR="00C855F9" w:rsidRPr="00CB5817" w:rsidRDefault="00C855F9" w:rsidP="00C855F9">
            <w:pPr>
              <w:jc w:val="center"/>
            </w:pPr>
          </w:p>
        </w:tc>
        <w:tc>
          <w:tcPr>
            <w:tcW w:w="1476" w:type="dxa"/>
          </w:tcPr>
          <w:p w:rsidR="00C855F9" w:rsidRPr="00CB5817" w:rsidRDefault="00C855F9" w:rsidP="00C855F9">
            <w:pPr>
              <w:jc w:val="center"/>
              <w:rPr>
                <w:sz w:val="22"/>
                <w:szCs w:val="22"/>
              </w:rPr>
            </w:pPr>
            <w:r w:rsidRPr="00CB5817">
              <w:rPr>
                <w:sz w:val="22"/>
                <w:szCs w:val="22"/>
              </w:rPr>
              <w:lastRenderedPageBreak/>
              <w:t>-</w:t>
            </w: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r w:rsidRPr="00CB5817">
              <w:rPr>
                <w:sz w:val="22"/>
                <w:szCs w:val="22"/>
              </w:rPr>
              <w:lastRenderedPageBreak/>
              <w:t>-</w:t>
            </w:r>
          </w:p>
          <w:p w:rsidR="00C855F9" w:rsidRPr="00CB5817" w:rsidRDefault="00C855F9" w:rsidP="00C855F9">
            <w:pPr>
              <w:jc w:val="center"/>
              <w:rPr>
                <w:sz w:val="22"/>
                <w:szCs w:val="22"/>
              </w:rPr>
            </w:pPr>
            <w:r w:rsidRPr="00CB5817">
              <w:rPr>
                <w:sz w:val="22"/>
                <w:szCs w:val="22"/>
              </w:rPr>
              <w:t>-</w:t>
            </w:r>
          </w:p>
          <w:p w:rsidR="00C855F9" w:rsidRPr="00CB5817" w:rsidRDefault="00C855F9" w:rsidP="00C855F9">
            <w:pPr>
              <w:jc w:val="center"/>
              <w:rPr>
                <w:sz w:val="22"/>
                <w:szCs w:val="22"/>
              </w:rPr>
            </w:pPr>
          </w:p>
          <w:p w:rsidR="00C855F9" w:rsidRPr="00CB5817" w:rsidRDefault="00C855F9" w:rsidP="00C855F9">
            <w:pPr>
              <w:jc w:val="center"/>
              <w:rPr>
                <w:sz w:val="22"/>
                <w:szCs w:val="22"/>
              </w:rPr>
            </w:pPr>
            <w:r w:rsidRPr="00CB5817">
              <w:rPr>
                <w:sz w:val="22"/>
                <w:szCs w:val="22"/>
              </w:rPr>
              <w:t>-</w:t>
            </w:r>
          </w:p>
        </w:tc>
      </w:tr>
    </w:tbl>
    <w:p w:rsidR="00C855F9" w:rsidRPr="00CB5817" w:rsidRDefault="00C855F9" w:rsidP="00C855F9">
      <w:pPr>
        <w:jc w:val="center"/>
        <w:rPr>
          <w:sz w:val="28"/>
          <w:szCs w:val="28"/>
        </w:rPr>
      </w:pPr>
    </w:p>
    <w:p w:rsidR="00C855F9" w:rsidRPr="00CB5817" w:rsidRDefault="00C855F9" w:rsidP="00C855F9">
      <w:pPr>
        <w:jc w:val="center"/>
        <w:rPr>
          <w:sz w:val="28"/>
          <w:szCs w:val="28"/>
        </w:rPr>
      </w:pPr>
    </w:p>
    <w:p w:rsidR="00C855F9" w:rsidRPr="00CB5817" w:rsidRDefault="00C855F9" w:rsidP="00C855F9">
      <w:pPr>
        <w:jc w:val="center"/>
        <w:rPr>
          <w:sz w:val="28"/>
          <w:szCs w:val="28"/>
        </w:rPr>
      </w:pPr>
    </w:p>
    <w:p w:rsidR="00C855F9" w:rsidRPr="00CB5817" w:rsidRDefault="00C855F9" w:rsidP="00C855F9">
      <w:pPr>
        <w:rPr>
          <w:sz w:val="28"/>
          <w:szCs w:val="28"/>
        </w:rPr>
      </w:pPr>
    </w:p>
    <w:p w:rsidR="00C855F9" w:rsidRPr="00CB5817" w:rsidRDefault="00C855F9" w:rsidP="00C855F9">
      <w:pPr>
        <w:rPr>
          <w:sz w:val="28"/>
          <w:szCs w:val="28"/>
        </w:rPr>
      </w:pPr>
    </w:p>
    <w:p w:rsidR="00C855F9" w:rsidRDefault="00C855F9" w:rsidP="00C855F9">
      <w:pPr>
        <w:rPr>
          <w:sz w:val="22"/>
          <w:szCs w:val="22"/>
        </w:rPr>
      </w:pPr>
    </w:p>
    <w:p w:rsidR="00C855F9" w:rsidRDefault="00C855F9" w:rsidP="00C855F9">
      <w:pPr>
        <w:rPr>
          <w:sz w:val="22"/>
          <w:szCs w:val="22"/>
        </w:rPr>
      </w:pPr>
    </w:p>
    <w:p w:rsidR="00C855F9" w:rsidRDefault="00C855F9" w:rsidP="00C855F9">
      <w:pPr>
        <w:rPr>
          <w:sz w:val="22"/>
          <w:szCs w:val="22"/>
        </w:rPr>
      </w:pPr>
    </w:p>
    <w:p w:rsidR="00C855F9" w:rsidRDefault="00C855F9" w:rsidP="00C855F9">
      <w:pPr>
        <w:rPr>
          <w:sz w:val="22"/>
          <w:szCs w:val="22"/>
        </w:rPr>
      </w:pPr>
    </w:p>
    <w:p w:rsidR="00C855F9" w:rsidRDefault="00C855F9" w:rsidP="00C855F9">
      <w:pPr>
        <w:rPr>
          <w:sz w:val="22"/>
          <w:szCs w:val="22"/>
        </w:rPr>
      </w:pPr>
    </w:p>
    <w:p w:rsidR="00C855F9" w:rsidRDefault="00C855F9" w:rsidP="00C855F9">
      <w:pPr>
        <w:rPr>
          <w:sz w:val="22"/>
          <w:szCs w:val="22"/>
        </w:rPr>
      </w:pPr>
    </w:p>
    <w:p w:rsidR="00C855F9" w:rsidRDefault="00C855F9" w:rsidP="00C855F9">
      <w:pPr>
        <w:rPr>
          <w:sz w:val="22"/>
          <w:szCs w:val="22"/>
        </w:rPr>
      </w:pPr>
    </w:p>
    <w:p w:rsidR="00C855F9" w:rsidRDefault="00C855F9" w:rsidP="00C855F9">
      <w:pPr>
        <w:rPr>
          <w:sz w:val="22"/>
          <w:szCs w:val="22"/>
        </w:rPr>
      </w:pPr>
    </w:p>
    <w:p w:rsidR="00C855F9" w:rsidRDefault="00C855F9" w:rsidP="00C855F9">
      <w:pPr>
        <w:rPr>
          <w:sz w:val="22"/>
          <w:szCs w:val="22"/>
        </w:rPr>
      </w:pPr>
    </w:p>
    <w:p w:rsidR="00C855F9" w:rsidRDefault="00C855F9" w:rsidP="00C855F9">
      <w:pPr>
        <w:rPr>
          <w:sz w:val="22"/>
          <w:szCs w:val="22"/>
        </w:rPr>
      </w:pPr>
    </w:p>
    <w:p w:rsidR="00C855F9" w:rsidRDefault="00C855F9" w:rsidP="00C855F9">
      <w:pPr>
        <w:rPr>
          <w:sz w:val="22"/>
          <w:szCs w:val="22"/>
        </w:rPr>
      </w:pPr>
    </w:p>
    <w:p w:rsidR="00C855F9" w:rsidRDefault="00C855F9" w:rsidP="00C855F9">
      <w:pPr>
        <w:rPr>
          <w:sz w:val="22"/>
          <w:szCs w:val="22"/>
        </w:rPr>
      </w:pPr>
    </w:p>
    <w:p w:rsidR="00C855F9" w:rsidRDefault="00C855F9" w:rsidP="00C855F9">
      <w:pPr>
        <w:rPr>
          <w:sz w:val="22"/>
          <w:szCs w:val="22"/>
        </w:rPr>
      </w:pPr>
    </w:p>
    <w:p w:rsidR="00C855F9" w:rsidRDefault="00C855F9" w:rsidP="00C855F9">
      <w:pPr>
        <w:rPr>
          <w:sz w:val="22"/>
          <w:szCs w:val="22"/>
        </w:rPr>
      </w:pPr>
    </w:p>
    <w:p w:rsidR="00C855F9" w:rsidRDefault="00C855F9" w:rsidP="00C855F9">
      <w:pPr>
        <w:rPr>
          <w:sz w:val="22"/>
          <w:szCs w:val="22"/>
        </w:rPr>
      </w:pPr>
    </w:p>
    <w:p w:rsidR="00C855F9" w:rsidRDefault="00C855F9" w:rsidP="00C855F9">
      <w:pPr>
        <w:rPr>
          <w:sz w:val="22"/>
          <w:szCs w:val="22"/>
        </w:rPr>
      </w:pPr>
    </w:p>
    <w:p w:rsidR="00C855F9" w:rsidRDefault="00C855F9" w:rsidP="00C855F9">
      <w:pPr>
        <w:rPr>
          <w:sz w:val="22"/>
          <w:szCs w:val="22"/>
        </w:rPr>
      </w:pPr>
    </w:p>
    <w:p w:rsidR="00C855F9" w:rsidRDefault="00C855F9" w:rsidP="00C855F9">
      <w:pPr>
        <w:rPr>
          <w:sz w:val="22"/>
          <w:szCs w:val="22"/>
        </w:rPr>
      </w:pPr>
    </w:p>
    <w:p w:rsidR="00C855F9" w:rsidRDefault="00C855F9" w:rsidP="00C855F9">
      <w:pPr>
        <w:rPr>
          <w:sz w:val="22"/>
          <w:szCs w:val="22"/>
        </w:rPr>
      </w:pPr>
    </w:p>
    <w:p w:rsidR="00C855F9" w:rsidRDefault="00C855F9" w:rsidP="00C855F9">
      <w:pPr>
        <w:rPr>
          <w:sz w:val="22"/>
          <w:szCs w:val="22"/>
        </w:rPr>
      </w:pPr>
    </w:p>
    <w:p w:rsidR="00C855F9" w:rsidRDefault="00C855F9" w:rsidP="00C855F9">
      <w:pPr>
        <w:rPr>
          <w:sz w:val="22"/>
          <w:szCs w:val="22"/>
        </w:rPr>
      </w:pPr>
    </w:p>
    <w:p w:rsidR="00C855F9" w:rsidRDefault="00C855F9" w:rsidP="00C855F9">
      <w:pPr>
        <w:rPr>
          <w:sz w:val="22"/>
          <w:szCs w:val="22"/>
        </w:rPr>
      </w:pPr>
    </w:p>
    <w:p w:rsidR="00C855F9" w:rsidRDefault="00C855F9" w:rsidP="00C855F9">
      <w:pPr>
        <w:rPr>
          <w:sz w:val="22"/>
          <w:szCs w:val="22"/>
        </w:rPr>
      </w:pPr>
    </w:p>
    <w:p w:rsidR="00C855F9" w:rsidRDefault="00C855F9" w:rsidP="00C855F9">
      <w:pPr>
        <w:rPr>
          <w:sz w:val="22"/>
          <w:szCs w:val="22"/>
        </w:rPr>
      </w:pPr>
    </w:p>
    <w:p w:rsidR="00C855F9" w:rsidRDefault="00C855F9" w:rsidP="00C855F9">
      <w:pPr>
        <w:rPr>
          <w:sz w:val="22"/>
          <w:szCs w:val="22"/>
        </w:rPr>
      </w:pPr>
    </w:p>
    <w:p w:rsidR="00C855F9" w:rsidRDefault="00C855F9" w:rsidP="00C855F9">
      <w:pPr>
        <w:rPr>
          <w:sz w:val="22"/>
          <w:szCs w:val="22"/>
        </w:rPr>
      </w:pPr>
    </w:p>
    <w:p w:rsidR="00C855F9" w:rsidRDefault="00C855F9" w:rsidP="00C855F9">
      <w:pPr>
        <w:rPr>
          <w:sz w:val="22"/>
          <w:szCs w:val="22"/>
        </w:rPr>
      </w:pPr>
    </w:p>
    <w:p w:rsidR="00C855F9" w:rsidRPr="00CB5817" w:rsidRDefault="00C855F9" w:rsidP="00C855F9">
      <w:pPr>
        <w:jc w:val="right"/>
        <w:rPr>
          <w:sz w:val="22"/>
          <w:szCs w:val="22"/>
        </w:rPr>
      </w:pPr>
      <w:r w:rsidRPr="00CB5817">
        <w:rPr>
          <w:sz w:val="22"/>
          <w:szCs w:val="22"/>
        </w:rPr>
        <w:t>Приложение 4 к муниципальной программе</w:t>
      </w:r>
    </w:p>
    <w:p w:rsidR="00C855F9" w:rsidRPr="00CB5817" w:rsidRDefault="00C855F9" w:rsidP="00C855F9">
      <w:pPr>
        <w:jc w:val="right"/>
        <w:rPr>
          <w:sz w:val="22"/>
          <w:szCs w:val="22"/>
        </w:rPr>
      </w:pPr>
      <w:r w:rsidRPr="00CB5817">
        <w:rPr>
          <w:sz w:val="22"/>
          <w:szCs w:val="22"/>
        </w:rPr>
        <w:t xml:space="preserve"> «Развитие    образования    Комсомольского </w:t>
      </w:r>
    </w:p>
    <w:p w:rsidR="00C855F9" w:rsidRPr="00CB5817" w:rsidRDefault="00C855F9" w:rsidP="00C855F9">
      <w:pPr>
        <w:jc w:val="right"/>
        <w:rPr>
          <w:sz w:val="22"/>
          <w:szCs w:val="22"/>
        </w:rPr>
      </w:pPr>
      <w:r w:rsidRPr="00CB5817">
        <w:rPr>
          <w:sz w:val="22"/>
          <w:szCs w:val="22"/>
        </w:rPr>
        <w:t xml:space="preserve">   муниципального района» </w:t>
      </w:r>
    </w:p>
    <w:p w:rsidR="00C855F9" w:rsidRPr="00650B77" w:rsidRDefault="00C855F9" w:rsidP="00C855F9">
      <w:pPr>
        <w:rPr>
          <w:sz w:val="22"/>
          <w:szCs w:val="22"/>
          <w:u w:val="single"/>
        </w:rPr>
      </w:pPr>
      <w:r w:rsidRPr="00654221">
        <w:rPr>
          <w:sz w:val="28"/>
          <w:szCs w:val="28"/>
        </w:rPr>
        <w:t xml:space="preserve">                                                                                                </w:t>
      </w:r>
      <w:r>
        <w:rPr>
          <w:sz w:val="28"/>
          <w:szCs w:val="28"/>
        </w:rPr>
        <w:t xml:space="preserve">          </w:t>
      </w:r>
      <w:r w:rsidRPr="00654221">
        <w:rPr>
          <w:sz w:val="28"/>
          <w:szCs w:val="28"/>
        </w:rPr>
        <w:t xml:space="preserve">    </w:t>
      </w:r>
      <w:r w:rsidRPr="00437E17">
        <w:rPr>
          <w:sz w:val="22"/>
          <w:szCs w:val="22"/>
        </w:rPr>
        <w:t xml:space="preserve">от </w:t>
      </w:r>
      <w:r>
        <w:rPr>
          <w:sz w:val="22"/>
          <w:szCs w:val="22"/>
        </w:rPr>
        <w:t>31</w:t>
      </w:r>
      <w:r w:rsidRPr="00437E17">
        <w:rPr>
          <w:sz w:val="22"/>
          <w:szCs w:val="22"/>
        </w:rPr>
        <w:t>.0</w:t>
      </w:r>
      <w:r>
        <w:rPr>
          <w:sz w:val="22"/>
          <w:szCs w:val="22"/>
        </w:rPr>
        <w:t>7</w:t>
      </w:r>
      <w:r w:rsidRPr="00437E17">
        <w:rPr>
          <w:sz w:val="22"/>
          <w:szCs w:val="22"/>
        </w:rPr>
        <w:t xml:space="preserve">.2020 г. № </w:t>
      </w:r>
      <w:r w:rsidRPr="00650B77">
        <w:rPr>
          <w:sz w:val="22"/>
          <w:szCs w:val="22"/>
          <w:u w:val="single"/>
        </w:rPr>
        <w:t>1</w:t>
      </w:r>
      <w:r>
        <w:rPr>
          <w:sz w:val="22"/>
          <w:szCs w:val="22"/>
          <w:u w:val="single"/>
        </w:rPr>
        <w:t>83</w:t>
      </w:r>
    </w:p>
    <w:p w:rsidR="00C855F9" w:rsidRPr="00CB5817" w:rsidRDefault="00C855F9" w:rsidP="00C855F9">
      <w:pPr>
        <w:jc w:val="right"/>
        <w:rPr>
          <w:sz w:val="22"/>
          <w:szCs w:val="22"/>
        </w:rPr>
      </w:pPr>
    </w:p>
    <w:p w:rsidR="00C855F9" w:rsidRPr="00CB5817" w:rsidRDefault="00C855F9" w:rsidP="00C855F9">
      <w:pPr>
        <w:pStyle w:val="3"/>
        <w:spacing w:before="0" w:after="0"/>
        <w:jc w:val="center"/>
        <w:rPr>
          <w:rFonts w:ascii="Times New Roman" w:hAnsi="Times New Roman"/>
          <w:b/>
          <w:color w:val="auto"/>
          <w:sz w:val="28"/>
          <w:szCs w:val="28"/>
        </w:rPr>
      </w:pPr>
    </w:p>
    <w:p w:rsidR="00C855F9" w:rsidRPr="00CB5817" w:rsidRDefault="00C855F9" w:rsidP="00C855F9">
      <w:pPr>
        <w:pStyle w:val="3"/>
        <w:spacing w:before="0" w:after="0"/>
        <w:jc w:val="center"/>
        <w:rPr>
          <w:rFonts w:ascii="Times New Roman" w:hAnsi="Times New Roman"/>
          <w:b/>
          <w:color w:val="auto"/>
          <w:sz w:val="28"/>
          <w:szCs w:val="28"/>
        </w:rPr>
      </w:pPr>
    </w:p>
    <w:p w:rsidR="00C855F9" w:rsidRPr="00CB5817" w:rsidRDefault="00C855F9" w:rsidP="00C855F9">
      <w:pPr>
        <w:pStyle w:val="3"/>
        <w:spacing w:before="0" w:after="0"/>
        <w:jc w:val="center"/>
        <w:rPr>
          <w:rFonts w:ascii="Times New Roman" w:hAnsi="Times New Roman"/>
          <w:b/>
          <w:color w:val="auto"/>
          <w:sz w:val="28"/>
          <w:szCs w:val="28"/>
        </w:rPr>
      </w:pPr>
      <w:r w:rsidRPr="00CB5817">
        <w:rPr>
          <w:rFonts w:ascii="Times New Roman" w:hAnsi="Times New Roman"/>
          <w:b/>
          <w:color w:val="auto"/>
          <w:sz w:val="28"/>
          <w:szCs w:val="28"/>
        </w:rPr>
        <w:t xml:space="preserve">Подпрограмма </w:t>
      </w:r>
    </w:p>
    <w:p w:rsidR="00C855F9" w:rsidRPr="00CB5817" w:rsidRDefault="00C855F9" w:rsidP="00C855F9">
      <w:pPr>
        <w:pStyle w:val="3"/>
        <w:spacing w:before="0" w:after="240"/>
        <w:jc w:val="center"/>
        <w:rPr>
          <w:rFonts w:ascii="Times New Roman" w:hAnsi="Times New Roman"/>
          <w:b/>
          <w:color w:val="auto"/>
          <w:sz w:val="28"/>
          <w:szCs w:val="28"/>
        </w:rPr>
      </w:pPr>
      <w:r w:rsidRPr="00CB5817">
        <w:rPr>
          <w:rFonts w:ascii="Times New Roman" w:hAnsi="Times New Roman"/>
          <w:b/>
          <w:color w:val="auto"/>
          <w:sz w:val="28"/>
          <w:szCs w:val="28"/>
        </w:rPr>
        <w:t>«Укрепление пожарной безопасности образовательных учреждений Комсомольского муниципального района»</w:t>
      </w:r>
    </w:p>
    <w:p w:rsidR="00C855F9" w:rsidRPr="00CB5817" w:rsidRDefault="00C855F9" w:rsidP="00E73BBC">
      <w:pPr>
        <w:pStyle w:val="4"/>
        <w:numPr>
          <w:ilvl w:val="0"/>
          <w:numId w:val="17"/>
        </w:numPr>
        <w:spacing w:before="0"/>
        <w:ind w:left="714" w:hanging="357"/>
        <w:jc w:val="center"/>
        <w:rPr>
          <w:rFonts w:ascii="Times New Roman" w:hAnsi="Times New Roman"/>
          <w:sz w:val="28"/>
        </w:rPr>
      </w:pPr>
      <w:r w:rsidRPr="00CB5817">
        <w:rPr>
          <w:rFonts w:ascii="Times New Roman" w:hAnsi="Times New Roman"/>
          <w:sz w:val="28"/>
        </w:rPr>
        <w:t>Паспорт подпрограммы</w:t>
      </w:r>
    </w:p>
    <w:tbl>
      <w:tblPr>
        <w:tblW w:w="946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0A0"/>
      </w:tblPr>
      <w:tblGrid>
        <w:gridCol w:w="3652"/>
        <w:gridCol w:w="5812"/>
      </w:tblGrid>
      <w:tr w:rsidR="00C855F9" w:rsidRPr="00CB5817" w:rsidTr="00C855F9">
        <w:trPr>
          <w:cantSplit/>
        </w:trPr>
        <w:tc>
          <w:tcPr>
            <w:tcW w:w="3652" w:type="dxa"/>
          </w:tcPr>
          <w:p w:rsidR="00C855F9" w:rsidRPr="00CB5817" w:rsidRDefault="00C855F9" w:rsidP="00C855F9">
            <w:pPr>
              <w:pStyle w:val="Pro-Tab"/>
              <w:rPr>
                <w:rFonts w:ascii="Times New Roman" w:hAnsi="Times New Roman"/>
                <w:b/>
                <w:sz w:val="28"/>
                <w:szCs w:val="28"/>
              </w:rPr>
            </w:pPr>
            <w:r w:rsidRPr="00CB5817">
              <w:rPr>
                <w:rFonts w:ascii="Times New Roman" w:hAnsi="Times New Roman"/>
                <w:sz w:val="28"/>
                <w:szCs w:val="28"/>
              </w:rPr>
              <w:t>Наименование подпрограммы</w:t>
            </w:r>
          </w:p>
        </w:tc>
        <w:tc>
          <w:tcPr>
            <w:tcW w:w="5812" w:type="dxa"/>
          </w:tcPr>
          <w:p w:rsidR="00C855F9" w:rsidRPr="00CB5817" w:rsidRDefault="00C855F9" w:rsidP="00C855F9">
            <w:pPr>
              <w:pStyle w:val="Pro-Tab"/>
              <w:rPr>
                <w:rFonts w:ascii="Times New Roman" w:hAnsi="Times New Roman"/>
                <w:sz w:val="28"/>
                <w:szCs w:val="28"/>
              </w:rPr>
            </w:pPr>
            <w:r w:rsidRPr="00CB5817">
              <w:rPr>
                <w:rFonts w:ascii="Times New Roman" w:hAnsi="Times New Roman"/>
                <w:sz w:val="28"/>
                <w:szCs w:val="28"/>
              </w:rPr>
              <w:t>Укрепление пожарной безопасности образовательных учреждений Комсомольского муниципального района</w:t>
            </w:r>
          </w:p>
        </w:tc>
      </w:tr>
      <w:tr w:rsidR="00C855F9" w:rsidRPr="00CB5817" w:rsidTr="00C855F9">
        <w:trPr>
          <w:cantSplit/>
        </w:trPr>
        <w:tc>
          <w:tcPr>
            <w:tcW w:w="3652" w:type="dxa"/>
          </w:tcPr>
          <w:p w:rsidR="00C855F9" w:rsidRPr="00CB5817" w:rsidRDefault="00C855F9" w:rsidP="00C855F9">
            <w:pPr>
              <w:pStyle w:val="Pro-Tab"/>
              <w:rPr>
                <w:rFonts w:ascii="Times New Roman" w:hAnsi="Times New Roman"/>
                <w:sz w:val="28"/>
                <w:szCs w:val="28"/>
              </w:rPr>
            </w:pPr>
            <w:r w:rsidRPr="00CB5817">
              <w:rPr>
                <w:rFonts w:ascii="Times New Roman" w:hAnsi="Times New Roman"/>
                <w:sz w:val="28"/>
                <w:szCs w:val="28"/>
              </w:rPr>
              <w:lastRenderedPageBreak/>
              <w:t xml:space="preserve">Срок реализации подпрограммы </w:t>
            </w:r>
          </w:p>
        </w:tc>
        <w:tc>
          <w:tcPr>
            <w:tcW w:w="5812" w:type="dxa"/>
            <w:vAlign w:val="center"/>
          </w:tcPr>
          <w:p w:rsidR="00C855F9" w:rsidRPr="00CB5817" w:rsidRDefault="00C855F9" w:rsidP="00C855F9">
            <w:pPr>
              <w:pStyle w:val="Pro-Tab"/>
              <w:rPr>
                <w:rFonts w:ascii="Times New Roman" w:hAnsi="Times New Roman"/>
                <w:sz w:val="28"/>
                <w:szCs w:val="28"/>
              </w:rPr>
            </w:pPr>
            <w:r w:rsidRPr="00CB5817">
              <w:rPr>
                <w:rFonts w:ascii="Times New Roman" w:hAnsi="Times New Roman"/>
                <w:sz w:val="28"/>
                <w:szCs w:val="28"/>
              </w:rPr>
              <w:t>2018-2022 годы</w:t>
            </w:r>
          </w:p>
        </w:tc>
      </w:tr>
      <w:tr w:rsidR="00C855F9" w:rsidRPr="00CB5817" w:rsidTr="00C855F9">
        <w:trPr>
          <w:cantSplit/>
        </w:trPr>
        <w:tc>
          <w:tcPr>
            <w:tcW w:w="3652" w:type="dxa"/>
          </w:tcPr>
          <w:p w:rsidR="00C855F9" w:rsidRPr="00CB5817" w:rsidRDefault="00C855F9" w:rsidP="00C855F9">
            <w:pPr>
              <w:pStyle w:val="Pro-Tab"/>
              <w:rPr>
                <w:rFonts w:ascii="Times New Roman" w:hAnsi="Times New Roman"/>
                <w:sz w:val="28"/>
                <w:szCs w:val="28"/>
              </w:rPr>
            </w:pPr>
            <w:r w:rsidRPr="00CB5817">
              <w:rPr>
                <w:rFonts w:ascii="Times New Roman" w:hAnsi="Times New Roman"/>
                <w:sz w:val="28"/>
                <w:szCs w:val="28"/>
              </w:rPr>
              <w:t>Ответственный исполнитель подпрограммы</w:t>
            </w:r>
          </w:p>
        </w:tc>
        <w:tc>
          <w:tcPr>
            <w:tcW w:w="5812" w:type="dxa"/>
          </w:tcPr>
          <w:p w:rsidR="00C855F9" w:rsidRPr="00CB5817" w:rsidRDefault="00C855F9" w:rsidP="00C855F9">
            <w:pPr>
              <w:pStyle w:val="Pro-Tab"/>
              <w:rPr>
                <w:rFonts w:ascii="Times New Roman" w:hAnsi="Times New Roman"/>
                <w:sz w:val="28"/>
                <w:szCs w:val="28"/>
              </w:rPr>
            </w:pPr>
            <w:r w:rsidRPr="00CB5817">
              <w:rPr>
                <w:rFonts w:ascii="Times New Roman" w:hAnsi="Times New Roman"/>
                <w:sz w:val="28"/>
                <w:szCs w:val="28"/>
              </w:rPr>
              <w:t xml:space="preserve">Управление образования Администрации Комсомольского муниципального района </w:t>
            </w:r>
          </w:p>
        </w:tc>
      </w:tr>
      <w:tr w:rsidR="00C855F9" w:rsidRPr="00CB5817" w:rsidTr="00C855F9">
        <w:trPr>
          <w:cantSplit/>
        </w:trPr>
        <w:tc>
          <w:tcPr>
            <w:tcW w:w="3652" w:type="dxa"/>
          </w:tcPr>
          <w:p w:rsidR="00C855F9" w:rsidRPr="00CB5817" w:rsidRDefault="00C855F9" w:rsidP="00C855F9">
            <w:pPr>
              <w:pStyle w:val="Pro-Tab"/>
              <w:rPr>
                <w:rFonts w:ascii="Times New Roman" w:hAnsi="Times New Roman"/>
                <w:sz w:val="28"/>
                <w:szCs w:val="28"/>
              </w:rPr>
            </w:pPr>
            <w:r w:rsidRPr="00CB5817">
              <w:rPr>
                <w:rFonts w:ascii="Times New Roman" w:hAnsi="Times New Roman"/>
                <w:sz w:val="28"/>
                <w:szCs w:val="28"/>
              </w:rPr>
              <w:t>Исполнители основных мероприятий (мероприятий) подпрограммы</w:t>
            </w:r>
          </w:p>
        </w:tc>
        <w:tc>
          <w:tcPr>
            <w:tcW w:w="5812" w:type="dxa"/>
            <w:vAlign w:val="center"/>
          </w:tcPr>
          <w:p w:rsidR="00C855F9" w:rsidRPr="00CB5817" w:rsidRDefault="00C855F9" w:rsidP="00C855F9">
            <w:pPr>
              <w:pStyle w:val="Pro-Tab"/>
              <w:rPr>
                <w:rFonts w:ascii="Times New Roman" w:hAnsi="Times New Roman"/>
                <w:sz w:val="28"/>
                <w:szCs w:val="28"/>
              </w:rPr>
            </w:pPr>
            <w:r w:rsidRPr="00CB5817">
              <w:rPr>
                <w:rFonts w:ascii="Times New Roman" w:hAnsi="Times New Roman"/>
                <w:sz w:val="28"/>
                <w:szCs w:val="28"/>
              </w:rPr>
              <w:t>Образовательные учреждения Комсомольского муниципального района</w:t>
            </w:r>
          </w:p>
        </w:tc>
      </w:tr>
      <w:tr w:rsidR="00C855F9" w:rsidRPr="00CB5817" w:rsidTr="00C855F9">
        <w:trPr>
          <w:cantSplit/>
        </w:trPr>
        <w:tc>
          <w:tcPr>
            <w:tcW w:w="3652" w:type="dxa"/>
            <w:tcBorders>
              <w:left w:val="single" w:sz="4" w:space="0" w:color="auto"/>
            </w:tcBorders>
          </w:tcPr>
          <w:p w:rsidR="00C855F9" w:rsidRPr="00CB5817" w:rsidRDefault="00C855F9" w:rsidP="00C855F9">
            <w:pPr>
              <w:pStyle w:val="Pro-Tab"/>
              <w:rPr>
                <w:rFonts w:ascii="Times New Roman" w:hAnsi="Times New Roman"/>
                <w:sz w:val="28"/>
                <w:szCs w:val="28"/>
              </w:rPr>
            </w:pPr>
            <w:r w:rsidRPr="00CB5817">
              <w:rPr>
                <w:rFonts w:ascii="Times New Roman" w:hAnsi="Times New Roman"/>
                <w:sz w:val="28"/>
                <w:szCs w:val="28"/>
              </w:rPr>
              <w:t>Задачи подпрограммы</w:t>
            </w:r>
          </w:p>
        </w:tc>
        <w:tc>
          <w:tcPr>
            <w:tcW w:w="5812" w:type="dxa"/>
          </w:tcPr>
          <w:p w:rsidR="00C855F9" w:rsidRPr="00CB5817" w:rsidRDefault="00C855F9" w:rsidP="00C855F9">
            <w:pPr>
              <w:pStyle w:val="Pro-Tab"/>
              <w:rPr>
                <w:rFonts w:ascii="Times New Roman" w:hAnsi="Times New Roman"/>
                <w:sz w:val="28"/>
                <w:szCs w:val="28"/>
              </w:rPr>
            </w:pPr>
            <w:r w:rsidRPr="00CB5817">
              <w:rPr>
                <w:rFonts w:ascii="Times New Roman" w:hAnsi="Times New Roman"/>
                <w:sz w:val="28"/>
                <w:szCs w:val="28"/>
              </w:rPr>
              <w:t>Обеспечение безопасных условий в образовательных учреждениях.</w:t>
            </w:r>
          </w:p>
          <w:p w:rsidR="00C855F9" w:rsidRPr="00CB5817" w:rsidRDefault="00C855F9" w:rsidP="00C855F9">
            <w:pPr>
              <w:pStyle w:val="Pro-Tab"/>
              <w:rPr>
                <w:rFonts w:ascii="Times New Roman" w:hAnsi="Times New Roman"/>
                <w:sz w:val="28"/>
                <w:szCs w:val="28"/>
              </w:rPr>
            </w:pPr>
            <w:r w:rsidRPr="00CB5817">
              <w:rPr>
                <w:rFonts w:ascii="Times New Roman" w:hAnsi="Times New Roman"/>
                <w:sz w:val="28"/>
                <w:szCs w:val="28"/>
              </w:rPr>
              <w:t>Выполнение требований пожарной безопасности</w:t>
            </w:r>
          </w:p>
        </w:tc>
      </w:tr>
      <w:tr w:rsidR="00C855F9" w:rsidRPr="00CB5817" w:rsidTr="00C855F9">
        <w:trPr>
          <w:cantSplit/>
        </w:trPr>
        <w:tc>
          <w:tcPr>
            <w:tcW w:w="3652" w:type="dxa"/>
            <w:tcBorders>
              <w:left w:val="single" w:sz="4" w:space="0" w:color="auto"/>
            </w:tcBorders>
          </w:tcPr>
          <w:p w:rsidR="00C855F9" w:rsidRPr="00CB5817" w:rsidRDefault="00C855F9" w:rsidP="00C855F9">
            <w:pPr>
              <w:pStyle w:val="Pro-Tab"/>
              <w:rPr>
                <w:rFonts w:ascii="Times New Roman" w:hAnsi="Times New Roman"/>
                <w:sz w:val="28"/>
                <w:szCs w:val="28"/>
              </w:rPr>
            </w:pPr>
            <w:r w:rsidRPr="00CB5817">
              <w:rPr>
                <w:rFonts w:ascii="Times New Roman" w:hAnsi="Times New Roman"/>
                <w:sz w:val="28"/>
                <w:szCs w:val="28"/>
              </w:rPr>
              <w:t>Объемы ресурсного обеспечения подпрограммы</w:t>
            </w:r>
          </w:p>
        </w:tc>
        <w:tc>
          <w:tcPr>
            <w:tcW w:w="5812" w:type="dxa"/>
          </w:tcPr>
          <w:p w:rsidR="00C855F9" w:rsidRPr="00CB5817" w:rsidRDefault="00C855F9" w:rsidP="00C855F9">
            <w:pPr>
              <w:pStyle w:val="Pro-Tab"/>
              <w:rPr>
                <w:rFonts w:ascii="Times New Roman" w:hAnsi="Times New Roman"/>
                <w:sz w:val="28"/>
                <w:szCs w:val="28"/>
              </w:rPr>
            </w:pPr>
            <w:r w:rsidRPr="00CB5817">
              <w:rPr>
                <w:rFonts w:ascii="Times New Roman" w:hAnsi="Times New Roman"/>
                <w:sz w:val="28"/>
                <w:szCs w:val="28"/>
              </w:rPr>
              <w:t>Общий объем бюджетных ассигнований:</w:t>
            </w:r>
          </w:p>
          <w:p w:rsidR="00C855F9" w:rsidRPr="00CB5817" w:rsidRDefault="00C855F9" w:rsidP="00C855F9">
            <w:pPr>
              <w:pStyle w:val="12"/>
              <w:tabs>
                <w:tab w:val="center" w:pos="3239"/>
              </w:tabs>
              <w:rPr>
                <w:rFonts w:ascii="Times New Roman" w:hAnsi="Times New Roman"/>
                <w:sz w:val="28"/>
                <w:szCs w:val="28"/>
              </w:rPr>
            </w:pPr>
            <w:r w:rsidRPr="00CB5817">
              <w:rPr>
                <w:rFonts w:ascii="Times New Roman" w:hAnsi="Times New Roman"/>
                <w:sz w:val="28"/>
                <w:szCs w:val="28"/>
              </w:rPr>
              <w:t>2018 год – 761 376,23  руб.</w:t>
            </w:r>
          </w:p>
          <w:p w:rsidR="00C855F9" w:rsidRPr="00CB5817" w:rsidRDefault="00C855F9" w:rsidP="00C855F9">
            <w:pPr>
              <w:pStyle w:val="12"/>
              <w:tabs>
                <w:tab w:val="center" w:pos="3239"/>
              </w:tabs>
              <w:rPr>
                <w:rFonts w:ascii="Times New Roman" w:hAnsi="Times New Roman"/>
                <w:sz w:val="28"/>
                <w:szCs w:val="28"/>
              </w:rPr>
            </w:pPr>
            <w:r w:rsidRPr="00CB5817">
              <w:rPr>
                <w:rFonts w:ascii="Times New Roman" w:hAnsi="Times New Roman"/>
                <w:sz w:val="28"/>
                <w:szCs w:val="28"/>
              </w:rPr>
              <w:t>2019 год – 2 493 784,66  руб.</w:t>
            </w:r>
          </w:p>
          <w:p w:rsidR="00C855F9" w:rsidRPr="00CB5817" w:rsidRDefault="00C855F9" w:rsidP="00C855F9">
            <w:pPr>
              <w:pStyle w:val="12"/>
              <w:tabs>
                <w:tab w:val="center" w:pos="3239"/>
              </w:tabs>
              <w:rPr>
                <w:rFonts w:ascii="Times New Roman" w:hAnsi="Times New Roman"/>
                <w:sz w:val="28"/>
                <w:szCs w:val="28"/>
              </w:rPr>
            </w:pPr>
            <w:r w:rsidRPr="00CB5817">
              <w:rPr>
                <w:rFonts w:ascii="Times New Roman" w:hAnsi="Times New Roman"/>
                <w:sz w:val="28"/>
                <w:szCs w:val="28"/>
              </w:rPr>
              <w:t>2020 год -  1 586 977,67 руб.</w:t>
            </w:r>
          </w:p>
          <w:p w:rsidR="00C855F9" w:rsidRPr="00CB5817" w:rsidRDefault="00C855F9" w:rsidP="00C855F9">
            <w:pPr>
              <w:pStyle w:val="12"/>
              <w:tabs>
                <w:tab w:val="center" w:pos="3239"/>
              </w:tabs>
              <w:rPr>
                <w:rFonts w:ascii="Times New Roman" w:hAnsi="Times New Roman"/>
                <w:sz w:val="28"/>
                <w:szCs w:val="28"/>
              </w:rPr>
            </w:pPr>
            <w:r w:rsidRPr="00CB5817">
              <w:rPr>
                <w:rFonts w:ascii="Times New Roman" w:hAnsi="Times New Roman"/>
                <w:sz w:val="28"/>
                <w:szCs w:val="28"/>
              </w:rPr>
              <w:t>2021год – 1 373 984,44 руб.</w:t>
            </w:r>
          </w:p>
          <w:p w:rsidR="00C855F9" w:rsidRPr="00CB5817" w:rsidRDefault="00C855F9" w:rsidP="00C855F9">
            <w:pPr>
              <w:pStyle w:val="12"/>
              <w:tabs>
                <w:tab w:val="center" w:pos="3239"/>
              </w:tabs>
              <w:rPr>
                <w:rFonts w:ascii="Times New Roman" w:hAnsi="Times New Roman"/>
                <w:sz w:val="28"/>
                <w:szCs w:val="28"/>
              </w:rPr>
            </w:pPr>
            <w:r w:rsidRPr="00CB5817">
              <w:rPr>
                <w:rFonts w:ascii="Times New Roman" w:hAnsi="Times New Roman"/>
                <w:sz w:val="28"/>
                <w:szCs w:val="28"/>
              </w:rPr>
              <w:t>2022 год – 1 373 984,44 руб.</w:t>
            </w:r>
          </w:p>
          <w:p w:rsidR="00C855F9" w:rsidRPr="00CB5817" w:rsidRDefault="00C855F9" w:rsidP="00C855F9">
            <w:pPr>
              <w:pStyle w:val="Pro-Tab"/>
              <w:rPr>
                <w:rFonts w:ascii="Times New Roman" w:hAnsi="Times New Roman"/>
                <w:sz w:val="28"/>
                <w:szCs w:val="28"/>
              </w:rPr>
            </w:pPr>
            <w:r w:rsidRPr="00CB5817">
              <w:rPr>
                <w:rFonts w:ascii="Times New Roman" w:hAnsi="Times New Roman"/>
                <w:sz w:val="28"/>
                <w:szCs w:val="28"/>
              </w:rPr>
              <w:t>бюджетные ассигнования:</w:t>
            </w:r>
          </w:p>
          <w:p w:rsidR="00C855F9" w:rsidRPr="00CB5817" w:rsidRDefault="00C855F9" w:rsidP="00C855F9">
            <w:pPr>
              <w:pStyle w:val="12"/>
              <w:tabs>
                <w:tab w:val="center" w:pos="3239"/>
              </w:tabs>
              <w:rPr>
                <w:rFonts w:ascii="Times New Roman" w:hAnsi="Times New Roman"/>
                <w:sz w:val="28"/>
                <w:szCs w:val="28"/>
              </w:rPr>
            </w:pPr>
            <w:r w:rsidRPr="00CB5817">
              <w:rPr>
                <w:rFonts w:ascii="Times New Roman" w:hAnsi="Times New Roman"/>
                <w:sz w:val="28"/>
                <w:szCs w:val="28"/>
              </w:rPr>
              <w:t>-местный бюджет</w:t>
            </w:r>
          </w:p>
          <w:p w:rsidR="00C855F9" w:rsidRPr="00CB5817" w:rsidRDefault="00C855F9" w:rsidP="00C855F9">
            <w:pPr>
              <w:pStyle w:val="12"/>
              <w:tabs>
                <w:tab w:val="center" w:pos="3239"/>
              </w:tabs>
              <w:rPr>
                <w:rFonts w:ascii="Times New Roman" w:hAnsi="Times New Roman"/>
                <w:sz w:val="28"/>
                <w:szCs w:val="28"/>
              </w:rPr>
            </w:pPr>
            <w:r w:rsidRPr="00CB5817">
              <w:rPr>
                <w:rFonts w:ascii="Times New Roman" w:hAnsi="Times New Roman"/>
                <w:sz w:val="28"/>
                <w:szCs w:val="28"/>
              </w:rPr>
              <w:t>2018 год – 761 376,23  руб.</w:t>
            </w:r>
          </w:p>
          <w:p w:rsidR="00C855F9" w:rsidRPr="00CB5817" w:rsidRDefault="00C855F9" w:rsidP="00C855F9">
            <w:pPr>
              <w:pStyle w:val="12"/>
              <w:tabs>
                <w:tab w:val="center" w:pos="3239"/>
              </w:tabs>
              <w:rPr>
                <w:rFonts w:ascii="Times New Roman" w:hAnsi="Times New Roman"/>
                <w:sz w:val="28"/>
                <w:szCs w:val="28"/>
              </w:rPr>
            </w:pPr>
            <w:r w:rsidRPr="00CB5817">
              <w:rPr>
                <w:rFonts w:ascii="Times New Roman" w:hAnsi="Times New Roman"/>
                <w:sz w:val="28"/>
                <w:szCs w:val="28"/>
              </w:rPr>
              <w:t>2019 год – 2 493 784,66  руб.</w:t>
            </w:r>
          </w:p>
          <w:p w:rsidR="00C855F9" w:rsidRPr="00CB5817" w:rsidRDefault="00C855F9" w:rsidP="00C855F9">
            <w:pPr>
              <w:pStyle w:val="12"/>
              <w:tabs>
                <w:tab w:val="center" w:pos="3239"/>
              </w:tabs>
              <w:rPr>
                <w:rFonts w:ascii="Times New Roman" w:hAnsi="Times New Roman"/>
                <w:sz w:val="28"/>
                <w:szCs w:val="28"/>
              </w:rPr>
            </w:pPr>
            <w:r w:rsidRPr="00CB5817">
              <w:rPr>
                <w:rFonts w:ascii="Times New Roman" w:hAnsi="Times New Roman"/>
                <w:sz w:val="28"/>
                <w:szCs w:val="28"/>
              </w:rPr>
              <w:t>2020 год – 1 586 977,67  руб.</w:t>
            </w:r>
          </w:p>
          <w:p w:rsidR="00C855F9" w:rsidRPr="00CB5817" w:rsidRDefault="00C855F9" w:rsidP="00C855F9">
            <w:pPr>
              <w:pStyle w:val="12"/>
              <w:tabs>
                <w:tab w:val="center" w:pos="3239"/>
              </w:tabs>
              <w:rPr>
                <w:rFonts w:ascii="Times New Roman" w:hAnsi="Times New Roman"/>
                <w:sz w:val="28"/>
                <w:szCs w:val="28"/>
              </w:rPr>
            </w:pPr>
            <w:r w:rsidRPr="00CB5817">
              <w:rPr>
                <w:rFonts w:ascii="Times New Roman" w:hAnsi="Times New Roman"/>
                <w:sz w:val="28"/>
                <w:szCs w:val="28"/>
              </w:rPr>
              <w:t>2021год – 1 373 984,44  руб.</w:t>
            </w:r>
          </w:p>
          <w:p w:rsidR="00C855F9" w:rsidRPr="00CB5817" w:rsidRDefault="00C855F9" w:rsidP="00C855F9">
            <w:pPr>
              <w:pStyle w:val="12"/>
              <w:tabs>
                <w:tab w:val="center" w:pos="3239"/>
              </w:tabs>
              <w:rPr>
                <w:rFonts w:ascii="Times New Roman" w:hAnsi="Times New Roman"/>
                <w:sz w:val="28"/>
                <w:szCs w:val="28"/>
              </w:rPr>
            </w:pPr>
            <w:r w:rsidRPr="00CB5817">
              <w:rPr>
                <w:rFonts w:ascii="Times New Roman" w:hAnsi="Times New Roman"/>
                <w:sz w:val="28"/>
                <w:szCs w:val="28"/>
              </w:rPr>
              <w:t>2022 год – 1 373 984,44 руб.</w:t>
            </w:r>
          </w:p>
        </w:tc>
      </w:tr>
      <w:tr w:rsidR="00C855F9" w:rsidRPr="00CB5817" w:rsidTr="00C855F9">
        <w:trPr>
          <w:cantSplit/>
        </w:trPr>
        <w:tc>
          <w:tcPr>
            <w:tcW w:w="3652" w:type="dxa"/>
          </w:tcPr>
          <w:p w:rsidR="00C855F9" w:rsidRPr="00CB5817" w:rsidRDefault="00C855F9" w:rsidP="00C855F9">
            <w:pPr>
              <w:pStyle w:val="Pro-Tab"/>
              <w:rPr>
                <w:rFonts w:ascii="Times New Roman" w:hAnsi="Times New Roman"/>
                <w:sz w:val="28"/>
                <w:szCs w:val="28"/>
              </w:rPr>
            </w:pPr>
          </w:p>
        </w:tc>
        <w:tc>
          <w:tcPr>
            <w:tcW w:w="5812" w:type="dxa"/>
          </w:tcPr>
          <w:p w:rsidR="00C855F9" w:rsidRPr="00CB5817" w:rsidRDefault="00C855F9" w:rsidP="00C855F9">
            <w:pPr>
              <w:pStyle w:val="12"/>
              <w:tabs>
                <w:tab w:val="center" w:pos="3239"/>
              </w:tabs>
              <w:rPr>
                <w:rFonts w:ascii="Times New Roman" w:hAnsi="Times New Roman"/>
                <w:sz w:val="28"/>
                <w:szCs w:val="28"/>
              </w:rPr>
            </w:pPr>
            <w:r w:rsidRPr="00CB5817">
              <w:rPr>
                <w:rFonts w:ascii="Times New Roman" w:hAnsi="Times New Roman"/>
                <w:sz w:val="28"/>
                <w:szCs w:val="28"/>
              </w:rPr>
              <w:t>-областной бюджет</w:t>
            </w:r>
          </w:p>
          <w:p w:rsidR="00C855F9" w:rsidRPr="00CB5817" w:rsidRDefault="00C855F9" w:rsidP="00C855F9">
            <w:pPr>
              <w:pStyle w:val="12"/>
              <w:tabs>
                <w:tab w:val="center" w:pos="3239"/>
              </w:tabs>
              <w:rPr>
                <w:rFonts w:ascii="Times New Roman" w:hAnsi="Times New Roman"/>
                <w:sz w:val="28"/>
                <w:szCs w:val="28"/>
              </w:rPr>
            </w:pPr>
            <w:r w:rsidRPr="00CB5817">
              <w:rPr>
                <w:rFonts w:ascii="Times New Roman" w:hAnsi="Times New Roman"/>
                <w:sz w:val="28"/>
                <w:szCs w:val="28"/>
              </w:rPr>
              <w:t>2018 год – 0,00 руб.</w:t>
            </w:r>
          </w:p>
          <w:p w:rsidR="00C855F9" w:rsidRPr="00CB5817" w:rsidRDefault="00C855F9" w:rsidP="00C855F9">
            <w:pPr>
              <w:pStyle w:val="12"/>
              <w:tabs>
                <w:tab w:val="center" w:pos="3239"/>
              </w:tabs>
              <w:rPr>
                <w:rFonts w:ascii="Times New Roman" w:hAnsi="Times New Roman"/>
                <w:sz w:val="28"/>
                <w:szCs w:val="28"/>
              </w:rPr>
            </w:pPr>
            <w:r w:rsidRPr="00CB5817">
              <w:rPr>
                <w:rFonts w:ascii="Times New Roman" w:hAnsi="Times New Roman"/>
                <w:sz w:val="28"/>
                <w:szCs w:val="28"/>
              </w:rPr>
              <w:t>2019 год – 0,00 руб.</w:t>
            </w:r>
          </w:p>
          <w:p w:rsidR="00C855F9" w:rsidRPr="00CB5817" w:rsidRDefault="00C855F9" w:rsidP="00C855F9">
            <w:pPr>
              <w:pStyle w:val="12"/>
              <w:tabs>
                <w:tab w:val="center" w:pos="3239"/>
              </w:tabs>
              <w:rPr>
                <w:rFonts w:ascii="Times New Roman" w:hAnsi="Times New Roman"/>
                <w:sz w:val="28"/>
                <w:szCs w:val="28"/>
              </w:rPr>
            </w:pPr>
            <w:r w:rsidRPr="00CB5817">
              <w:rPr>
                <w:rFonts w:ascii="Times New Roman" w:hAnsi="Times New Roman"/>
                <w:sz w:val="28"/>
                <w:szCs w:val="28"/>
              </w:rPr>
              <w:t>2020 год- 0,00 руб.</w:t>
            </w:r>
          </w:p>
          <w:p w:rsidR="00C855F9" w:rsidRPr="00CB5817" w:rsidRDefault="00C855F9" w:rsidP="00C855F9">
            <w:pPr>
              <w:pStyle w:val="12"/>
              <w:tabs>
                <w:tab w:val="center" w:pos="3239"/>
              </w:tabs>
              <w:rPr>
                <w:rFonts w:ascii="Times New Roman" w:hAnsi="Times New Roman"/>
                <w:sz w:val="28"/>
                <w:szCs w:val="28"/>
              </w:rPr>
            </w:pPr>
            <w:r w:rsidRPr="00CB5817">
              <w:rPr>
                <w:rFonts w:ascii="Times New Roman" w:hAnsi="Times New Roman"/>
                <w:sz w:val="28"/>
                <w:szCs w:val="28"/>
              </w:rPr>
              <w:t>2021 год – 0,00 руб.</w:t>
            </w:r>
          </w:p>
          <w:p w:rsidR="00C855F9" w:rsidRPr="00CB5817" w:rsidRDefault="00C855F9" w:rsidP="00C855F9">
            <w:pPr>
              <w:pStyle w:val="12"/>
              <w:tabs>
                <w:tab w:val="center" w:pos="3239"/>
              </w:tabs>
              <w:rPr>
                <w:rFonts w:ascii="Times New Roman" w:hAnsi="Times New Roman"/>
                <w:sz w:val="28"/>
                <w:szCs w:val="28"/>
              </w:rPr>
            </w:pPr>
            <w:r w:rsidRPr="00CB5817">
              <w:rPr>
                <w:rFonts w:ascii="Times New Roman" w:hAnsi="Times New Roman"/>
                <w:sz w:val="28"/>
                <w:szCs w:val="28"/>
              </w:rPr>
              <w:t>2022 год – 0,00 руб.</w:t>
            </w:r>
          </w:p>
          <w:p w:rsidR="00C855F9" w:rsidRPr="00CB5817" w:rsidRDefault="00C855F9" w:rsidP="00C855F9">
            <w:pPr>
              <w:pStyle w:val="12"/>
              <w:tabs>
                <w:tab w:val="center" w:pos="3239"/>
              </w:tabs>
              <w:rPr>
                <w:rFonts w:ascii="Times New Roman" w:hAnsi="Times New Roman"/>
                <w:sz w:val="28"/>
                <w:szCs w:val="28"/>
              </w:rPr>
            </w:pPr>
            <w:r w:rsidRPr="00CB5817">
              <w:rPr>
                <w:rFonts w:ascii="Times New Roman" w:hAnsi="Times New Roman"/>
                <w:sz w:val="28"/>
                <w:szCs w:val="28"/>
              </w:rPr>
              <w:t>-федеральный бюджет</w:t>
            </w:r>
          </w:p>
          <w:p w:rsidR="00C855F9" w:rsidRPr="00CB5817" w:rsidRDefault="00C855F9" w:rsidP="00C855F9">
            <w:pPr>
              <w:pStyle w:val="12"/>
              <w:tabs>
                <w:tab w:val="center" w:pos="3239"/>
              </w:tabs>
              <w:rPr>
                <w:rFonts w:ascii="Times New Roman" w:hAnsi="Times New Roman"/>
                <w:sz w:val="28"/>
                <w:szCs w:val="28"/>
              </w:rPr>
            </w:pPr>
            <w:r w:rsidRPr="00CB5817">
              <w:rPr>
                <w:rFonts w:ascii="Times New Roman" w:hAnsi="Times New Roman"/>
                <w:sz w:val="28"/>
                <w:szCs w:val="28"/>
              </w:rPr>
              <w:t>2018 год – 0,00 руб.</w:t>
            </w:r>
          </w:p>
          <w:p w:rsidR="00C855F9" w:rsidRPr="00CB5817" w:rsidRDefault="00C855F9" w:rsidP="00C855F9">
            <w:pPr>
              <w:pStyle w:val="12"/>
              <w:tabs>
                <w:tab w:val="center" w:pos="3239"/>
              </w:tabs>
              <w:rPr>
                <w:rFonts w:ascii="Times New Roman" w:hAnsi="Times New Roman"/>
                <w:sz w:val="28"/>
                <w:szCs w:val="28"/>
              </w:rPr>
            </w:pPr>
            <w:r w:rsidRPr="00CB5817">
              <w:rPr>
                <w:rFonts w:ascii="Times New Roman" w:hAnsi="Times New Roman"/>
                <w:sz w:val="28"/>
                <w:szCs w:val="28"/>
              </w:rPr>
              <w:t>2019 год – 0,00 руб.</w:t>
            </w:r>
          </w:p>
          <w:p w:rsidR="00C855F9" w:rsidRPr="00CB5817" w:rsidRDefault="00C855F9" w:rsidP="00C855F9">
            <w:pPr>
              <w:pStyle w:val="12"/>
              <w:tabs>
                <w:tab w:val="center" w:pos="3239"/>
              </w:tabs>
              <w:rPr>
                <w:rFonts w:ascii="Times New Roman" w:hAnsi="Times New Roman"/>
                <w:sz w:val="28"/>
                <w:szCs w:val="28"/>
              </w:rPr>
            </w:pPr>
            <w:r w:rsidRPr="00CB5817">
              <w:rPr>
                <w:rFonts w:ascii="Times New Roman" w:hAnsi="Times New Roman"/>
                <w:sz w:val="28"/>
                <w:szCs w:val="28"/>
              </w:rPr>
              <w:t>2020 год – 0,00 руб.</w:t>
            </w:r>
          </w:p>
          <w:p w:rsidR="00C855F9" w:rsidRPr="00CB5817" w:rsidRDefault="00C855F9" w:rsidP="00C855F9">
            <w:pPr>
              <w:pStyle w:val="12"/>
              <w:tabs>
                <w:tab w:val="center" w:pos="3239"/>
              </w:tabs>
              <w:rPr>
                <w:rFonts w:ascii="Times New Roman" w:hAnsi="Times New Roman"/>
                <w:sz w:val="28"/>
                <w:szCs w:val="28"/>
              </w:rPr>
            </w:pPr>
            <w:r w:rsidRPr="00CB5817">
              <w:rPr>
                <w:rFonts w:ascii="Times New Roman" w:hAnsi="Times New Roman"/>
                <w:sz w:val="28"/>
                <w:szCs w:val="28"/>
              </w:rPr>
              <w:t>2021год – 0,00 руб.</w:t>
            </w:r>
          </w:p>
          <w:p w:rsidR="00C855F9" w:rsidRPr="00CB5817" w:rsidRDefault="00C855F9" w:rsidP="00C855F9">
            <w:pPr>
              <w:pStyle w:val="12"/>
              <w:tabs>
                <w:tab w:val="center" w:pos="3239"/>
              </w:tabs>
              <w:rPr>
                <w:rFonts w:ascii="Times New Roman" w:hAnsi="Times New Roman"/>
                <w:sz w:val="28"/>
                <w:szCs w:val="28"/>
              </w:rPr>
            </w:pPr>
            <w:r w:rsidRPr="00CB5817">
              <w:rPr>
                <w:rFonts w:ascii="Times New Roman" w:hAnsi="Times New Roman"/>
                <w:sz w:val="28"/>
                <w:szCs w:val="28"/>
              </w:rPr>
              <w:t>2022 год – 0,00 руб.</w:t>
            </w:r>
          </w:p>
        </w:tc>
      </w:tr>
      <w:tr w:rsidR="00C855F9" w:rsidRPr="00CB5817" w:rsidTr="00C855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1365"/>
        </w:trPr>
        <w:tc>
          <w:tcPr>
            <w:tcW w:w="3652" w:type="dxa"/>
          </w:tcPr>
          <w:p w:rsidR="00C855F9" w:rsidRPr="00CB5817" w:rsidRDefault="00C855F9" w:rsidP="00C855F9">
            <w:pPr>
              <w:pStyle w:val="4"/>
              <w:ind w:left="104"/>
              <w:rPr>
                <w:rFonts w:ascii="Times New Roman" w:hAnsi="Times New Roman"/>
                <w:b w:val="0"/>
                <w:sz w:val="28"/>
              </w:rPr>
            </w:pPr>
            <w:r w:rsidRPr="00CB5817">
              <w:rPr>
                <w:rFonts w:ascii="Times New Roman" w:hAnsi="Times New Roman"/>
                <w:b w:val="0"/>
                <w:sz w:val="28"/>
              </w:rPr>
              <w:t>Ожидаемые результаты    реализации подпрограммы</w:t>
            </w:r>
          </w:p>
        </w:tc>
        <w:tc>
          <w:tcPr>
            <w:tcW w:w="5812" w:type="dxa"/>
          </w:tcPr>
          <w:p w:rsidR="00C855F9" w:rsidRPr="00CB5817" w:rsidRDefault="00C855F9" w:rsidP="00C855F9">
            <w:pPr>
              <w:pStyle w:val="4"/>
              <w:ind w:left="104"/>
              <w:rPr>
                <w:rFonts w:ascii="Times New Roman" w:hAnsi="Times New Roman"/>
                <w:b w:val="0"/>
                <w:sz w:val="28"/>
              </w:rPr>
            </w:pPr>
            <w:r w:rsidRPr="00CB5817">
              <w:rPr>
                <w:rFonts w:ascii="Times New Roman" w:hAnsi="Times New Roman"/>
                <w:b w:val="0"/>
                <w:sz w:val="28"/>
              </w:rPr>
              <w:t>Укрепление пожарной безопасности образовательных учреждений Комсомольского муниципального района</w:t>
            </w:r>
          </w:p>
        </w:tc>
      </w:tr>
    </w:tbl>
    <w:p w:rsidR="00C855F9" w:rsidRPr="00CB5817" w:rsidRDefault="00C855F9" w:rsidP="00C855F9">
      <w:pPr>
        <w:pStyle w:val="4"/>
        <w:spacing w:before="0" w:after="0"/>
        <w:rPr>
          <w:rFonts w:ascii="Times New Roman" w:hAnsi="Times New Roman"/>
          <w:b w:val="0"/>
          <w:sz w:val="28"/>
        </w:rPr>
      </w:pPr>
    </w:p>
    <w:p w:rsidR="00C855F9" w:rsidRPr="00CB5817" w:rsidRDefault="00C855F9" w:rsidP="00C855F9">
      <w:pPr>
        <w:pStyle w:val="4"/>
        <w:spacing w:before="0" w:after="0"/>
        <w:jc w:val="center"/>
        <w:rPr>
          <w:rFonts w:ascii="Times New Roman" w:hAnsi="Times New Roman"/>
          <w:b w:val="0"/>
          <w:sz w:val="28"/>
        </w:rPr>
      </w:pPr>
      <w:r w:rsidRPr="00CB5817">
        <w:rPr>
          <w:rFonts w:ascii="Times New Roman" w:hAnsi="Times New Roman"/>
          <w:sz w:val="28"/>
        </w:rPr>
        <w:lastRenderedPageBreak/>
        <w:t>2.</w:t>
      </w:r>
      <w:r w:rsidRPr="00CB5817">
        <w:rPr>
          <w:rFonts w:ascii="Times New Roman" w:hAnsi="Times New Roman"/>
          <w:b w:val="0"/>
          <w:sz w:val="28"/>
        </w:rPr>
        <w:t xml:space="preserve"> </w:t>
      </w:r>
      <w:r w:rsidRPr="00CB5817">
        <w:rPr>
          <w:rFonts w:ascii="Times New Roman" w:hAnsi="Times New Roman"/>
          <w:sz w:val="28"/>
        </w:rPr>
        <w:t>Характеристика основных мероприятий подпрограммы муниципальной программы</w:t>
      </w:r>
    </w:p>
    <w:p w:rsidR="00C855F9" w:rsidRPr="00CB5817" w:rsidRDefault="00C855F9" w:rsidP="00C855F9">
      <w:pPr>
        <w:pStyle w:val="af1"/>
        <w:spacing w:before="120" w:beforeAutospacing="0"/>
        <w:ind w:firstLine="709"/>
        <w:jc w:val="both"/>
        <w:rPr>
          <w:sz w:val="28"/>
          <w:szCs w:val="28"/>
        </w:rPr>
      </w:pPr>
      <w:r w:rsidRPr="00CB5817">
        <w:rPr>
          <w:sz w:val="28"/>
          <w:szCs w:val="28"/>
        </w:rPr>
        <w:t>В Комсомольском муниципальном районе функционируют  18  образовательных  учреждений, из них: 8 школ, 8 - дошкольных образовательных учреждений и 2 учреждения дополнительного образования. </w:t>
      </w:r>
    </w:p>
    <w:p w:rsidR="00C855F9" w:rsidRPr="00CB5817" w:rsidRDefault="00C855F9" w:rsidP="00C855F9">
      <w:pPr>
        <w:pStyle w:val="af1"/>
        <w:ind w:firstLine="709"/>
        <w:jc w:val="both"/>
        <w:rPr>
          <w:sz w:val="28"/>
          <w:szCs w:val="28"/>
        </w:rPr>
      </w:pPr>
      <w:r w:rsidRPr="00CB5817">
        <w:rPr>
          <w:sz w:val="28"/>
          <w:szCs w:val="28"/>
        </w:rPr>
        <w:t xml:space="preserve">В соответствии с пунктом 2 части 6, статьи 28 Закона Российской Федерации от 29.12.2012 № 273-ФЗ (в редакции от 03.07.2016 № 359-ФЗ) «Об образовании в Российской Федерации» образовательное учреждение обязано создавать </w:t>
      </w:r>
      <w:bookmarkStart w:id="1" w:name="OLE_LINK1"/>
      <w:bookmarkStart w:id="2" w:name="OLE_LINK2"/>
      <w:r w:rsidRPr="00CB5817">
        <w:rPr>
          <w:sz w:val="28"/>
          <w:szCs w:val="28"/>
        </w:rPr>
        <w:t>безопасные условия обучения, воспитания обучающихся, присмотра и ухода за обучающимися, их содержания в соответствии с установленными нормами, обеспечивающими жизнь и здоровье обучающихся, работников образовательной организации.</w:t>
      </w:r>
    </w:p>
    <w:bookmarkEnd w:id="1"/>
    <w:bookmarkEnd w:id="2"/>
    <w:p w:rsidR="00C855F9" w:rsidRPr="00CB5817" w:rsidRDefault="00C855F9" w:rsidP="00C855F9">
      <w:pPr>
        <w:pStyle w:val="af1"/>
        <w:ind w:firstLine="709"/>
        <w:jc w:val="both"/>
        <w:rPr>
          <w:sz w:val="28"/>
          <w:szCs w:val="28"/>
        </w:rPr>
      </w:pPr>
      <w:r w:rsidRPr="00CB5817">
        <w:rPr>
          <w:sz w:val="28"/>
          <w:szCs w:val="28"/>
        </w:rPr>
        <w:t xml:space="preserve">Федеральный закон Российской Федерации от 21.12.1994 № 69-ФЗ (в редакции от 23.06.2016 № 218-ФЗ) «О пожарной безопасности», Правила пожарной безопасности для общеобразовательных школ, профессионально-технических училищ, школ-интернатов, детских домов, дошкольных, внешкольных и других учебно-воспитательных учреждений (ППБ 101-89). Невыполнение требований пожарной безопасности создает угрозу жизни и здоровья учащихся, воспитанников, работников муниципальных образовательных учреждений и является основанием для отказа в выдаче разрешения на проведение учебного процесса в новом учебном году или для отзыва выданного разрешения уполномоченными на то органами власти. </w:t>
      </w:r>
    </w:p>
    <w:p w:rsidR="00C855F9" w:rsidRPr="00CB5817" w:rsidRDefault="00C855F9" w:rsidP="00C855F9">
      <w:pPr>
        <w:pStyle w:val="4"/>
        <w:spacing w:before="0" w:after="0"/>
        <w:ind w:left="1069"/>
        <w:jc w:val="center"/>
        <w:rPr>
          <w:rFonts w:ascii="Times New Roman" w:hAnsi="Times New Roman"/>
          <w:b w:val="0"/>
          <w:sz w:val="28"/>
        </w:rPr>
      </w:pPr>
      <w:r w:rsidRPr="00CB5817">
        <w:rPr>
          <w:rFonts w:ascii="Times New Roman" w:hAnsi="Times New Roman"/>
          <w:sz w:val="28"/>
        </w:rPr>
        <w:t>3. Ожидаемые результаты реализации подпрограммы</w:t>
      </w:r>
    </w:p>
    <w:p w:rsidR="00C855F9" w:rsidRPr="00CB5817" w:rsidRDefault="00C855F9" w:rsidP="00C855F9">
      <w:pPr>
        <w:pStyle w:val="af1"/>
        <w:ind w:firstLine="709"/>
        <w:jc w:val="both"/>
        <w:rPr>
          <w:sz w:val="28"/>
          <w:szCs w:val="28"/>
        </w:rPr>
      </w:pPr>
      <w:r w:rsidRPr="00CB5817">
        <w:rPr>
          <w:sz w:val="28"/>
          <w:szCs w:val="28"/>
        </w:rPr>
        <w:t xml:space="preserve">Реализация подпрограммы позволит обеспечить безопасные условия обучения, воспитания обучающихся, присмотра и ухода за обучающимися, их содержания в соответствии с установленными нормами, обеспечивающими жизнь и здоровье обучающихся, работников образовательной организации во всех подведомственных учреждениях. Выполнение требований пожарной безопасности. </w:t>
      </w:r>
    </w:p>
    <w:p w:rsidR="00C855F9" w:rsidRPr="00CB5817" w:rsidRDefault="00C855F9" w:rsidP="00C855F9">
      <w:pPr>
        <w:pStyle w:val="Pro-Gramma"/>
        <w:spacing w:before="0" w:line="240" w:lineRule="auto"/>
        <w:ind w:left="0" w:firstLine="709"/>
        <w:rPr>
          <w:rFonts w:ascii="Times New Roman" w:hAnsi="Times New Roman"/>
          <w:sz w:val="28"/>
          <w:szCs w:val="28"/>
        </w:rPr>
      </w:pPr>
      <w:r w:rsidRPr="00CB5817">
        <w:rPr>
          <w:rFonts w:ascii="Times New Roman" w:hAnsi="Times New Roman"/>
          <w:sz w:val="28"/>
          <w:szCs w:val="28"/>
        </w:rPr>
        <w:t>Целевые показатели реализации подпрограммы представлены в нижеследующем разделе.</w:t>
      </w:r>
    </w:p>
    <w:p w:rsidR="00C855F9" w:rsidRPr="00CB5817" w:rsidRDefault="00C855F9" w:rsidP="00C855F9">
      <w:pPr>
        <w:pStyle w:val="Pro-Gramma"/>
        <w:spacing w:before="0" w:line="240" w:lineRule="auto"/>
        <w:ind w:left="0"/>
        <w:rPr>
          <w:rFonts w:ascii="Times New Roman" w:hAnsi="Times New Roman"/>
          <w:sz w:val="28"/>
          <w:szCs w:val="28"/>
        </w:rPr>
      </w:pPr>
    </w:p>
    <w:p w:rsidR="00C855F9" w:rsidRPr="00CB5817" w:rsidRDefault="00C855F9" w:rsidP="00C855F9">
      <w:pPr>
        <w:pStyle w:val="Pro-TabName"/>
        <w:spacing w:before="0" w:after="0"/>
        <w:jc w:val="center"/>
        <w:rPr>
          <w:rFonts w:ascii="Times New Roman" w:hAnsi="Times New Roman"/>
          <w:color w:val="auto"/>
          <w:sz w:val="28"/>
          <w:szCs w:val="28"/>
        </w:rPr>
      </w:pPr>
      <w:r w:rsidRPr="00CB5817">
        <w:rPr>
          <w:rFonts w:ascii="Times New Roman" w:hAnsi="Times New Roman"/>
          <w:color w:val="auto"/>
          <w:sz w:val="28"/>
          <w:szCs w:val="28"/>
        </w:rPr>
        <w:t>4. Целевые индикаторы (показатели) подпрограммы</w:t>
      </w:r>
    </w:p>
    <w:p w:rsidR="00C855F9" w:rsidRPr="00CB5817" w:rsidRDefault="00C855F9" w:rsidP="00C855F9">
      <w:pPr>
        <w:pStyle w:val="Pro-TabName"/>
        <w:spacing w:before="0" w:after="0"/>
        <w:rPr>
          <w:rFonts w:ascii="Times New Roman" w:hAnsi="Times New Roman"/>
          <w:b w:val="0"/>
          <w:color w:val="auto"/>
          <w:sz w:val="28"/>
          <w:szCs w:val="28"/>
        </w:rPr>
      </w:pPr>
    </w:p>
    <w:tbl>
      <w:tblPr>
        <w:tblW w:w="948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0A0"/>
      </w:tblPr>
      <w:tblGrid>
        <w:gridCol w:w="555"/>
        <w:gridCol w:w="4231"/>
        <w:gridCol w:w="783"/>
        <w:gridCol w:w="783"/>
        <w:gridCol w:w="783"/>
        <w:gridCol w:w="783"/>
        <w:gridCol w:w="783"/>
        <w:gridCol w:w="784"/>
      </w:tblGrid>
      <w:tr w:rsidR="00C855F9" w:rsidRPr="00CB5817" w:rsidTr="00C855F9">
        <w:trPr>
          <w:cantSplit/>
        </w:trPr>
        <w:tc>
          <w:tcPr>
            <w:tcW w:w="555" w:type="dxa"/>
          </w:tcPr>
          <w:p w:rsidR="00C855F9" w:rsidRPr="00CB5817" w:rsidRDefault="00C855F9" w:rsidP="00C855F9">
            <w:pPr>
              <w:pStyle w:val="Pro-Tab"/>
              <w:jc w:val="center"/>
              <w:rPr>
                <w:rFonts w:ascii="Times New Roman" w:hAnsi="Times New Roman"/>
                <w:sz w:val="20"/>
              </w:rPr>
            </w:pPr>
            <w:r w:rsidRPr="00CB5817">
              <w:rPr>
                <w:rFonts w:ascii="Times New Roman" w:hAnsi="Times New Roman"/>
                <w:sz w:val="20"/>
              </w:rPr>
              <w:t>№ п/п</w:t>
            </w:r>
          </w:p>
        </w:tc>
        <w:tc>
          <w:tcPr>
            <w:tcW w:w="4231" w:type="dxa"/>
            <w:vAlign w:val="center"/>
          </w:tcPr>
          <w:p w:rsidR="00C855F9" w:rsidRPr="00CB5817" w:rsidRDefault="00C855F9" w:rsidP="00C855F9">
            <w:pPr>
              <w:pStyle w:val="Pro-Tab"/>
              <w:jc w:val="center"/>
              <w:rPr>
                <w:rFonts w:ascii="Times New Roman" w:hAnsi="Times New Roman"/>
                <w:sz w:val="28"/>
                <w:szCs w:val="28"/>
              </w:rPr>
            </w:pPr>
            <w:r w:rsidRPr="00CB5817">
              <w:rPr>
                <w:rFonts w:ascii="Times New Roman" w:hAnsi="Times New Roman"/>
                <w:sz w:val="28"/>
                <w:szCs w:val="28"/>
              </w:rPr>
              <w:t>Наименование показателя</w:t>
            </w:r>
          </w:p>
        </w:tc>
        <w:tc>
          <w:tcPr>
            <w:tcW w:w="783" w:type="dxa"/>
          </w:tcPr>
          <w:p w:rsidR="00C855F9" w:rsidRPr="00CB5817" w:rsidRDefault="00C855F9" w:rsidP="00C855F9">
            <w:pPr>
              <w:pStyle w:val="Pro-Tab"/>
              <w:jc w:val="center"/>
              <w:rPr>
                <w:rFonts w:ascii="Times New Roman" w:hAnsi="Times New Roman"/>
                <w:sz w:val="24"/>
                <w:szCs w:val="24"/>
              </w:rPr>
            </w:pPr>
            <w:r w:rsidRPr="00CB5817">
              <w:rPr>
                <w:rFonts w:ascii="Times New Roman" w:hAnsi="Times New Roman"/>
                <w:sz w:val="24"/>
                <w:szCs w:val="24"/>
              </w:rPr>
              <w:t>Ед. изм.</w:t>
            </w:r>
          </w:p>
        </w:tc>
        <w:tc>
          <w:tcPr>
            <w:tcW w:w="783" w:type="dxa"/>
          </w:tcPr>
          <w:p w:rsidR="00C855F9" w:rsidRPr="00CB5817" w:rsidRDefault="00C855F9" w:rsidP="00C855F9">
            <w:pPr>
              <w:pStyle w:val="Pro-Tab"/>
              <w:jc w:val="center"/>
              <w:rPr>
                <w:rFonts w:ascii="Times New Roman" w:hAnsi="Times New Roman"/>
                <w:sz w:val="24"/>
                <w:szCs w:val="24"/>
              </w:rPr>
            </w:pPr>
            <w:r w:rsidRPr="00CB5817">
              <w:rPr>
                <w:rFonts w:ascii="Times New Roman" w:hAnsi="Times New Roman"/>
                <w:sz w:val="24"/>
                <w:szCs w:val="24"/>
              </w:rPr>
              <w:t>2018</w:t>
            </w:r>
          </w:p>
        </w:tc>
        <w:tc>
          <w:tcPr>
            <w:tcW w:w="783" w:type="dxa"/>
          </w:tcPr>
          <w:p w:rsidR="00C855F9" w:rsidRPr="00CB5817" w:rsidRDefault="00C855F9" w:rsidP="00C855F9">
            <w:pPr>
              <w:pStyle w:val="Pro-Tab"/>
              <w:jc w:val="center"/>
              <w:rPr>
                <w:rFonts w:ascii="Times New Roman" w:hAnsi="Times New Roman"/>
                <w:sz w:val="24"/>
                <w:szCs w:val="24"/>
              </w:rPr>
            </w:pPr>
            <w:r w:rsidRPr="00CB5817">
              <w:rPr>
                <w:rFonts w:ascii="Times New Roman" w:hAnsi="Times New Roman"/>
                <w:sz w:val="24"/>
                <w:szCs w:val="24"/>
              </w:rPr>
              <w:t>2019</w:t>
            </w:r>
          </w:p>
        </w:tc>
        <w:tc>
          <w:tcPr>
            <w:tcW w:w="783" w:type="dxa"/>
          </w:tcPr>
          <w:p w:rsidR="00C855F9" w:rsidRPr="00CB5817" w:rsidRDefault="00C855F9" w:rsidP="00C855F9">
            <w:pPr>
              <w:pStyle w:val="Pro-Tab"/>
              <w:jc w:val="center"/>
              <w:rPr>
                <w:rFonts w:ascii="Times New Roman" w:hAnsi="Times New Roman"/>
                <w:sz w:val="24"/>
                <w:szCs w:val="24"/>
              </w:rPr>
            </w:pPr>
            <w:r w:rsidRPr="00CB5817">
              <w:rPr>
                <w:rFonts w:ascii="Times New Roman" w:hAnsi="Times New Roman"/>
                <w:sz w:val="24"/>
                <w:szCs w:val="24"/>
              </w:rPr>
              <w:t>2020</w:t>
            </w:r>
          </w:p>
        </w:tc>
        <w:tc>
          <w:tcPr>
            <w:tcW w:w="783" w:type="dxa"/>
          </w:tcPr>
          <w:p w:rsidR="00C855F9" w:rsidRPr="00CB5817" w:rsidRDefault="00C855F9" w:rsidP="00C855F9">
            <w:pPr>
              <w:pStyle w:val="Pro-Tab"/>
              <w:jc w:val="center"/>
              <w:rPr>
                <w:rFonts w:ascii="Times New Roman" w:hAnsi="Times New Roman"/>
                <w:sz w:val="24"/>
                <w:szCs w:val="24"/>
              </w:rPr>
            </w:pPr>
            <w:r w:rsidRPr="00CB5817">
              <w:rPr>
                <w:rFonts w:ascii="Times New Roman" w:hAnsi="Times New Roman"/>
                <w:sz w:val="24"/>
                <w:szCs w:val="24"/>
              </w:rPr>
              <w:t>2021</w:t>
            </w:r>
          </w:p>
        </w:tc>
        <w:tc>
          <w:tcPr>
            <w:tcW w:w="784" w:type="dxa"/>
          </w:tcPr>
          <w:p w:rsidR="00C855F9" w:rsidRPr="00CB5817" w:rsidRDefault="00C855F9" w:rsidP="00C855F9">
            <w:pPr>
              <w:pStyle w:val="Pro-Tab"/>
              <w:jc w:val="center"/>
              <w:rPr>
                <w:rFonts w:ascii="Times New Roman" w:hAnsi="Times New Roman"/>
                <w:sz w:val="24"/>
                <w:szCs w:val="24"/>
              </w:rPr>
            </w:pPr>
            <w:r w:rsidRPr="00CB5817">
              <w:rPr>
                <w:rFonts w:ascii="Times New Roman" w:hAnsi="Times New Roman"/>
                <w:sz w:val="24"/>
                <w:szCs w:val="24"/>
              </w:rPr>
              <w:t>2022</w:t>
            </w:r>
          </w:p>
        </w:tc>
      </w:tr>
      <w:tr w:rsidR="00C855F9" w:rsidRPr="00CB5817" w:rsidTr="00C855F9">
        <w:trPr>
          <w:cantSplit/>
        </w:trPr>
        <w:tc>
          <w:tcPr>
            <w:tcW w:w="555" w:type="dxa"/>
          </w:tcPr>
          <w:p w:rsidR="00C855F9" w:rsidRPr="00CB5817" w:rsidRDefault="00C855F9" w:rsidP="00C855F9">
            <w:pPr>
              <w:pStyle w:val="Pro-Tab"/>
              <w:jc w:val="center"/>
              <w:rPr>
                <w:rFonts w:ascii="Times New Roman" w:hAnsi="Times New Roman"/>
                <w:sz w:val="28"/>
                <w:szCs w:val="28"/>
              </w:rPr>
            </w:pPr>
            <w:r w:rsidRPr="00CB5817">
              <w:rPr>
                <w:rFonts w:ascii="Times New Roman" w:hAnsi="Times New Roman"/>
                <w:sz w:val="28"/>
                <w:szCs w:val="28"/>
              </w:rPr>
              <w:lastRenderedPageBreak/>
              <w:t>1</w:t>
            </w:r>
          </w:p>
        </w:tc>
        <w:tc>
          <w:tcPr>
            <w:tcW w:w="4231" w:type="dxa"/>
          </w:tcPr>
          <w:p w:rsidR="00C855F9" w:rsidRPr="00CB5817" w:rsidRDefault="00C855F9" w:rsidP="00C855F9">
            <w:pPr>
              <w:pStyle w:val="Pro-Tab"/>
              <w:rPr>
                <w:rFonts w:ascii="Times New Roman" w:hAnsi="Times New Roman"/>
                <w:sz w:val="28"/>
                <w:szCs w:val="28"/>
              </w:rPr>
            </w:pPr>
            <w:r w:rsidRPr="00CB5817">
              <w:rPr>
                <w:rFonts w:ascii="Times New Roman" w:hAnsi="Times New Roman"/>
                <w:sz w:val="28"/>
                <w:szCs w:val="28"/>
              </w:rPr>
              <w:t>Количество муниципальных образовательных организаций, охваченных подпрограммой «Укрепление пожарной безопасности образовательных учреждений»</w:t>
            </w:r>
          </w:p>
        </w:tc>
        <w:tc>
          <w:tcPr>
            <w:tcW w:w="783" w:type="dxa"/>
          </w:tcPr>
          <w:p w:rsidR="00C855F9" w:rsidRPr="00CB5817" w:rsidRDefault="00C855F9" w:rsidP="00C855F9">
            <w:pPr>
              <w:pStyle w:val="Pro-Tab"/>
              <w:jc w:val="center"/>
              <w:rPr>
                <w:rFonts w:ascii="Times New Roman" w:hAnsi="Times New Roman"/>
                <w:sz w:val="24"/>
                <w:szCs w:val="24"/>
              </w:rPr>
            </w:pPr>
            <w:r w:rsidRPr="00CB5817">
              <w:rPr>
                <w:rFonts w:ascii="Times New Roman" w:hAnsi="Times New Roman"/>
                <w:sz w:val="24"/>
                <w:szCs w:val="24"/>
              </w:rPr>
              <w:t>ед.</w:t>
            </w:r>
          </w:p>
        </w:tc>
        <w:tc>
          <w:tcPr>
            <w:tcW w:w="783" w:type="dxa"/>
          </w:tcPr>
          <w:p w:rsidR="00C855F9" w:rsidRPr="00CB5817" w:rsidRDefault="00C855F9" w:rsidP="00C855F9">
            <w:pPr>
              <w:pStyle w:val="Pro-Tab"/>
              <w:jc w:val="center"/>
              <w:rPr>
                <w:rFonts w:ascii="Times New Roman" w:hAnsi="Times New Roman"/>
                <w:sz w:val="24"/>
                <w:szCs w:val="24"/>
              </w:rPr>
            </w:pPr>
            <w:r w:rsidRPr="00CB5817">
              <w:rPr>
                <w:rFonts w:ascii="Times New Roman" w:hAnsi="Times New Roman"/>
                <w:sz w:val="24"/>
                <w:szCs w:val="24"/>
              </w:rPr>
              <w:t>18</w:t>
            </w:r>
          </w:p>
        </w:tc>
        <w:tc>
          <w:tcPr>
            <w:tcW w:w="783" w:type="dxa"/>
          </w:tcPr>
          <w:p w:rsidR="00C855F9" w:rsidRPr="00CB5817" w:rsidRDefault="00C855F9" w:rsidP="00C855F9">
            <w:pPr>
              <w:pStyle w:val="Pro-Tab"/>
              <w:jc w:val="center"/>
              <w:rPr>
                <w:rFonts w:ascii="Times New Roman" w:hAnsi="Times New Roman"/>
                <w:sz w:val="24"/>
                <w:szCs w:val="24"/>
              </w:rPr>
            </w:pPr>
            <w:r w:rsidRPr="00CB5817">
              <w:rPr>
                <w:rFonts w:ascii="Times New Roman" w:hAnsi="Times New Roman"/>
                <w:sz w:val="24"/>
                <w:szCs w:val="24"/>
              </w:rPr>
              <w:t>18</w:t>
            </w:r>
          </w:p>
        </w:tc>
        <w:tc>
          <w:tcPr>
            <w:tcW w:w="783" w:type="dxa"/>
          </w:tcPr>
          <w:p w:rsidR="00C855F9" w:rsidRPr="00CB5817" w:rsidRDefault="00C855F9" w:rsidP="00C855F9">
            <w:pPr>
              <w:pStyle w:val="Pro-Tab"/>
              <w:jc w:val="center"/>
              <w:rPr>
                <w:rFonts w:ascii="Times New Roman" w:hAnsi="Times New Roman"/>
                <w:sz w:val="24"/>
                <w:szCs w:val="24"/>
              </w:rPr>
            </w:pPr>
            <w:r w:rsidRPr="00CB5817">
              <w:rPr>
                <w:rFonts w:ascii="Times New Roman" w:hAnsi="Times New Roman"/>
                <w:sz w:val="24"/>
                <w:szCs w:val="24"/>
              </w:rPr>
              <w:t>16</w:t>
            </w:r>
          </w:p>
        </w:tc>
        <w:tc>
          <w:tcPr>
            <w:tcW w:w="783" w:type="dxa"/>
          </w:tcPr>
          <w:p w:rsidR="00C855F9" w:rsidRPr="00CB5817" w:rsidRDefault="00C855F9" w:rsidP="00C855F9">
            <w:pPr>
              <w:pStyle w:val="Pro-Tab"/>
              <w:jc w:val="center"/>
              <w:rPr>
                <w:rFonts w:ascii="Times New Roman" w:hAnsi="Times New Roman"/>
                <w:sz w:val="24"/>
                <w:szCs w:val="24"/>
              </w:rPr>
            </w:pPr>
            <w:r w:rsidRPr="00CB5817">
              <w:rPr>
                <w:rFonts w:ascii="Times New Roman" w:hAnsi="Times New Roman"/>
                <w:sz w:val="24"/>
                <w:szCs w:val="24"/>
              </w:rPr>
              <w:t>16</w:t>
            </w:r>
          </w:p>
        </w:tc>
        <w:tc>
          <w:tcPr>
            <w:tcW w:w="784" w:type="dxa"/>
          </w:tcPr>
          <w:p w:rsidR="00C855F9" w:rsidRPr="00CB5817" w:rsidRDefault="00C855F9" w:rsidP="00C855F9">
            <w:pPr>
              <w:pStyle w:val="Pro-Tab"/>
              <w:jc w:val="center"/>
              <w:rPr>
                <w:rFonts w:ascii="Times New Roman" w:hAnsi="Times New Roman"/>
                <w:sz w:val="24"/>
                <w:szCs w:val="24"/>
              </w:rPr>
            </w:pPr>
            <w:r w:rsidRPr="00CB5817">
              <w:rPr>
                <w:rFonts w:ascii="Times New Roman" w:hAnsi="Times New Roman"/>
                <w:sz w:val="24"/>
                <w:szCs w:val="24"/>
              </w:rPr>
              <w:t>16</w:t>
            </w:r>
          </w:p>
        </w:tc>
      </w:tr>
      <w:tr w:rsidR="00C855F9" w:rsidRPr="00CB5817" w:rsidTr="00C855F9">
        <w:trPr>
          <w:cantSplit/>
        </w:trPr>
        <w:tc>
          <w:tcPr>
            <w:tcW w:w="555" w:type="dxa"/>
          </w:tcPr>
          <w:p w:rsidR="00C855F9" w:rsidRPr="00CB5817" w:rsidRDefault="00C855F9" w:rsidP="00C855F9">
            <w:pPr>
              <w:pStyle w:val="Pro-Tab"/>
              <w:jc w:val="center"/>
              <w:rPr>
                <w:rFonts w:ascii="Times New Roman" w:hAnsi="Times New Roman"/>
                <w:sz w:val="28"/>
                <w:szCs w:val="28"/>
              </w:rPr>
            </w:pPr>
            <w:r w:rsidRPr="00CB5817">
              <w:rPr>
                <w:rFonts w:ascii="Times New Roman" w:hAnsi="Times New Roman"/>
                <w:sz w:val="28"/>
                <w:szCs w:val="28"/>
              </w:rPr>
              <w:t>2</w:t>
            </w:r>
          </w:p>
        </w:tc>
        <w:tc>
          <w:tcPr>
            <w:tcW w:w="4231" w:type="dxa"/>
          </w:tcPr>
          <w:p w:rsidR="00C855F9" w:rsidRPr="00CB5817" w:rsidRDefault="00C855F9" w:rsidP="00C855F9">
            <w:pPr>
              <w:pStyle w:val="Pro-Tab"/>
              <w:rPr>
                <w:rFonts w:ascii="Times New Roman" w:hAnsi="Times New Roman"/>
                <w:sz w:val="28"/>
                <w:szCs w:val="28"/>
              </w:rPr>
            </w:pPr>
            <w:r w:rsidRPr="00CB5817">
              <w:rPr>
                <w:rFonts w:ascii="Times New Roman" w:hAnsi="Times New Roman"/>
                <w:sz w:val="28"/>
                <w:szCs w:val="28"/>
              </w:rPr>
              <w:t>Количество муниципальных образовательных организаций,</w:t>
            </w:r>
          </w:p>
          <w:p w:rsidR="00C855F9" w:rsidRPr="00CB5817" w:rsidRDefault="00C855F9" w:rsidP="00C855F9">
            <w:pPr>
              <w:pStyle w:val="Pro-Tab"/>
              <w:rPr>
                <w:rFonts w:ascii="Times New Roman" w:hAnsi="Times New Roman"/>
                <w:sz w:val="28"/>
                <w:szCs w:val="28"/>
              </w:rPr>
            </w:pPr>
            <w:r w:rsidRPr="00CB5817">
              <w:rPr>
                <w:rFonts w:ascii="Times New Roman" w:hAnsi="Times New Roman"/>
                <w:sz w:val="28"/>
                <w:szCs w:val="28"/>
              </w:rPr>
              <w:t xml:space="preserve"> в которых осуществляется техническое обслуживание системы пожарной безопасности</w:t>
            </w:r>
          </w:p>
        </w:tc>
        <w:tc>
          <w:tcPr>
            <w:tcW w:w="783" w:type="dxa"/>
          </w:tcPr>
          <w:p w:rsidR="00C855F9" w:rsidRPr="00CB5817" w:rsidRDefault="00C855F9" w:rsidP="00C855F9">
            <w:r w:rsidRPr="00CB5817">
              <w:t>ед.</w:t>
            </w:r>
          </w:p>
        </w:tc>
        <w:tc>
          <w:tcPr>
            <w:tcW w:w="783" w:type="dxa"/>
          </w:tcPr>
          <w:p w:rsidR="00C855F9" w:rsidRPr="00CB5817" w:rsidRDefault="00C855F9" w:rsidP="00C855F9">
            <w:pPr>
              <w:pStyle w:val="Pro-Tab"/>
              <w:jc w:val="center"/>
              <w:rPr>
                <w:rFonts w:ascii="Times New Roman" w:hAnsi="Times New Roman"/>
                <w:sz w:val="24"/>
                <w:szCs w:val="24"/>
              </w:rPr>
            </w:pPr>
            <w:r w:rsidRPr="00CB5817">
              <w:rPr>
                <w:rFonts w:ascii="Times New Roman" w:hAnsi="Times New Roman"/>
                <w:sz w:val="24"/>
                <w:szCs w:val="24"/>
              </w:rPr>
              <w:t>18</w:t>
            </w:r>
          </w:p>
        </w:tc>
        <w:tc>
          <w:tcPr>
            <w:tcW w:w="783" w:type="dxa"/>
          </w:tcPr>
          <w:p w:rsidR="00C855F9" w:rsidRPr="00CB5817" w:rsidRDefault="00C855F9" w:rsidP="00C855F9">
            <w:pPr>
              <w:pStyle w:val="Pro-Tab"/>
              <w:jc w:val="center"/>
              <w:rPr>
                <w:rFonts w:ascii="Times New Roman" w:hAnsi="Times New Roman"/>
                <w:sz w:val="24"/>
                <w:szCs w:val="24"/>
              </w:rPr>
            </w:pPr>
            <w:r w:rsidRPr="00CB5817">
              <w:rPr>
                <w:rFonts w:ascii="Times New Roman" w:hAnsi="Times New Roman"/>
                <w:sz w:val="24"/>
                <w:szCs w:val="24"/>
              </w:rPr>
              <w:t>18</w:t>
            </w:r>
          </w:p>
        </w:tc>
        <w:tc>
          <w:tcPr>
            <w:tcW w:w="783" w:type="dxa"/>
          </w:tcPr>
          <w:p w:rsidR="00C855F9" w:rsidRPr="00CB5817" w:rsidRDefault="00C855F9" w:rsidP="00C855F9">
            <w:pPr>
              <w:pStyle w:val="Pro-Tab"/>
              <w:jc w:val="center"/>
              <w:rPr>
                <w:rFonts w:ascii="Times New Roman" w:hAnsi="Times New Roman"/>
                <w:sz w:val="24"/>
                <w:szCs w:val="24"/>
              </w:rPr>
            </w:pPr>
            <w:r w:rsidRPr="00CB5817">
              <w:rPr>
                <w:rFonts w:ascii="Times New Roman" w:hAnsi="Times New Roman"/>
                <w:sz w:val="24"/>
                <w:szCs w:val="24"/>
              </w:rPr>
              <w:t>16</w:t>
            </w:r>
          </w:p>
        </w:tc>
        <w:tc>
          <w:tcPr>
            <w:tcW w:w="783" w:type="dxa"/>
          </w:tcPr>
          <w:p w:rsidR="00C855F9" w:rsidRPr="00CB5817" w:rsidRDefault="00C855F9" w:rsidP="00C855F9">
            <w:pPr>
              <w:pStyle w:val="Pro-Tab"/>
              <w:jc w:val="center"/>
              <w:rPr>
                <w:rFonts w:ascii="Times New Roman" w:hAnsi="Times New Roman"/>
                <w:sz w:val="24"/>
                <w:szCs w:val="24"/>
              </w:rPr>
            </w:pPr>
            <w:r w:rsidRPr="00CB5817">
              <w:rPr>
                <w:rFonts w:ascii="Times New Roman" w:hAnsi="Times New Roman"/>
                <w:sz w:val="24"/>
                <w:szCs w:val="24"/>
              </w:rPr>
              <w:t>16</w:t>
            </w:r>
          </w:p>
        </w:tc>
        <w:tc>
          <w:tcPr>
            <w:tcW w:w="784" w:type="dxa"/>
          </w:tcPr>
          <w:p w:rsidR="00C855F9" w:rsidRPr="00CB5817" w:rsidRDefault="00C855F9" w:rsidP="00C855F9">
            <w:pPr>
              <w:pStyle w:val="Pro-Tab"/>
              <w:jc w:val="center"/>
              <w:rPr>
                <w:rFonts w:ascii="Times New Roman" w:hAnsi="Times New Roman"/>
                <w:sz w:val="24"/>
                <w:szCs w:val="24"/>
              </w:rPr>
            </w:pPr>
            <w:r w:rsidRPr="00CB5817">
              <w:rPr>
                <w:rFonts w:ascii="Times New Roman" w:hAnsi="Times New Roman"/>
                <w:sz w:val="24"/>
                <w:szCs w:val="24"/>
              </w:rPr>
              <w:t>16</w:t>
            </w:r>
          </w:p>
        </w:tc>
      </w:tr>
    </w:tbl>
    <w:p w:rsidR="00C855F9" w:rsidRPr="00CB5817" w:rsidRDefault="00C855F9" w:rsidP="00C855F9">
      <w:pPr>
        <w:pStyle w:val="Pro-Gramma"/>
        <w:spacing w:before="0" w:line="240" w:lineRule="auto"/>
        <w:ind w:left="0" w:firstLine="709"/>
        <w:rPr>
          <w:rFonts w:ascii="Times New Roman" w:hAnsi="Times New Roman"/>
          <w:sz w:val="28"/>
          <w:szCs w:val="28"/>
        </w:rPr>
      </w:pPr>
    </w:p>
    <w:p w:rsidR="00C855F9" w:rsidRPr="00CB5817" w:rsidRDefault="00C855F9" w:rsidP="00C855F9">
      <w:pPr>
        <w:pStyle w:val="4"/>
        <w:tabs>
          <w:tab w:val="left" w:pos="2540"/>
          <w:tab w:val="center" w:pos="5037"/>
        </w:tabs>
        <w:spacing w:before="0" w:after="0"/>
        <w:ind w:left="720"/>
        <w:rPr>
          <w:rFonts w:ascii="Times New Roman" w:hAnsi="Times New Roman"/>
          <w:sz w:val="28"/>
        </w:rPr>
      </w:pPr>
      <w:r w:rsidRPr="00CB5817">
        <w:rPr>
          <w:rFonts w:ascii="Times New Roman" w:hAnsi="Times New Roman"/>
          <w:sz w:val="28"/>
        </w:rPr>
        <w:tab/>
        <w:t>5. Мероприятия подпрограммы</w:t>
      </w:r>
    </w:p>
    <w:p w:rsidR="00C855F9" w:rsidRPr="00CB5817" w:rsidRDefault="00C855F9" w:rsidP="00C855F9">
      <w:pPr>
        <w:pStyle w:val="Pro-Gramma"/>
        <w:spacing w:before="0" w:after="120" w:line="240" w:lineRule="auto"/>
        <w:ind w:left="0" w:firstLine="709"/>
        <w:rPr>
          <w:rFonts w:ascii="Times New Roman" w:hAnsi="Times New Roman"/>
          <w:sz w:val="28"/>
          <w:szCs w:val="28"/>
        </w:rPr>
      </w:pPr>
      <w:r w:rsidRPr="00CB5817">
        <w:rPr>
          <w:rFonts w:ascii="Times New Roman" w:hAnsi="Times New Roman"/>
          <w:sz w:val="28"/>
          <w:szCs w:val="28"/>
        </w:rPr>
        <w:t>Реализация подпрограммы предполагает выполнение следующих мероприятий:</w:t>
      </w:r>
    </w:p>
    <w:p w:rsidR="00C855F9" w:rsidRPr="00CB5817" w:rsidRDefault="00C855F9" w:rsidP="00C855F9">
      <w:pPr>
        <w:pStyle w:val="Pro-List1"/>
        <w:spacing w:before="0" w:after="120" w:line="240" w:lineRule="auto"/>
        <w:ind w:left="-170" w:firstLine="0"/>
        <w:rPr>
          <w:rFonts w:ascii="Times New Roman" w:hAnsi="Times New Roman"/>
          <w:sz w:val="28"/>
          <w:szCs w:val="28"/>
        </w:rPr>
      </w:pPr>
      <w:r w:rsidRPr="00CB5817">
        <w:rPr>
          <w:rFonts w:ascii="Times New Roman" w:hAnsi="Times New Roman"/>
          <w:sz w:val="28"/>
          <w:szCs w:val="28"/>
        </w:rPr>
        <w:t>1. Техническое обслуживание систем пожарной безопасности  пожарной безопасности в образовательных учреждениях Комсомольского муниципального района (средства муниципального бюджета).</w:t>
      </w:r>
    </w:p>
    <w:p w:rsidR="00C855F9" w:rsidRPr="00CB5817" w:rsidRDefault="00C855F9" w:rsidP="00C855F9">
      <w:pPr>
        <w:pStyle w:val="Pro-List1"/>
        <w:spacing w:before="0" w:after="120" w:line="240" w:lineRule="auto"/>
        <w:ind w:left="-170" w:firstLine="0"/>
        <w:rPr>
          <w:rFonts w:ascii="Times New Roman" w:hAnsi="Times New Roman"/>
          <w:sz w:val="28"/>
          <w:szCs w:val="28"/>
        </w:rPr>
      </w:pPr>
      <w:r w:rsidRPr="00CB5817">
        <w:rPr>
          <w:rFonts w:ascii="Times New Roman" w:hAnsi="Times New Roman"/>
          <w:sz w:val="28"/>
          <w:szCs w:val="28"/>
        </w:rPr>
        <w:t>2. Установка систем противопожарной сигнализации, противопожарных дверей, приобретение огнетушителей, заправка огнетушителей, проверка работоспособности кранов внутреннего противопожарного водопровода, ремонт системы оповещения людей о пожаре, установка пожарного люка.</w:t>
      </w:r>
    </w:p>
    <w:p w:rsidR="00C855F9" w:rsidRPr="00CB5817" w:rsidRDefault="00C855F9" w:rsidP="00C855F9">
      <w:pPr>
        <w:pStyle w:val="Pro-Gramma"/>
        <w:spacing w:before="0" w:after="120" w:line="240" w:lineRule="auto"/>
        <w:ind w:left="-340" w:firstLine="709"/>
        <w:rPr>
          <w:rFonts w:ascii="Times New Roman" w:hAnsi="Times New Roman"/>
          <w:sz w:val="28"/>
          <w:szCs w:val="28"/>
        </w:rPr>
      </w:pPr>
      <w:r w:rsidRPr="00CB5817">
        <w:rPr>
          <w:rFonts w:ascii="Times New Roman" w:hAnsi="Times New Roman"/>
          <w:sz w:val="28"/>
          <w:szCs w:val="28"/>
        </w:rPr>
        <w:t>Финансирование расходов осуществляется на основе составления и исполнения бюджетных смет.</w:t>
      </w:r>
    </w:p>
    <w:p w:rsidR="00C855F9" w:rsidRPr="00CB5817" w:rsidRDefault="00C855F9" w:rsidP="00C855F9">
      <w:pPr>
        <w:pStyle w:val="Pro-Gramma"/>
        <w:spacing w:before="0" w:line="240" w:lineRule="auto"/>
        <w:ind w:left="0" w:firstLine="709"/>
        <w:rPr>
          <w:rFonts w:ascii="Times New Roman" w:hAnsi="Times New Roman"/>
          <w:sz w:val="28"/>
          <w:szCs w:val="28"/>
        </w:rPr>
      </w:pPr>
    </w:p>
    <w:p w:rsidR="00C855F9" w:rsidRPr="00CB5817" w:rsidRDefault="00C855F9" w:rsidP="00C855F9">
      <w:pPr>
        <w:pStyle w:val="Pro-TabName"/>
        <w:spacing w:before="0" w:after="0"/>
        <w:ind w:left="720"/>
        <w:jc w:val="center"/>
        <w:rPr>
          <w:rFonts w:ascii="Times New Roman" w:hAnsi="Times New Roman"/>
          <w:color w:val="auto"/>
          <w:sz w:val="28"/>
          <w:szCs w:val="28"/>
        </w:rPr>
      </w:pPr>
      <w:r w:rsidRPr="00CB5817">
        <w:rPr>
          <w:rFonts w:ascii="Times New Roman" w:hAnsi="Times New Roman"/>
          <w:color w:val="auto"/>
          <w:sz w:val="28"/>
          <w:szCs w:val="28"/>
        </w:rPr>
        <w:t>6. Ресурсное обеспечение мероприятий подпрограммы</w:t>
      </w:r>
      <w:r w:rsidRPr="00CB5817">
        <w:rPr>
          <w:rFonts w:ascii="Times New Roman" w:hAnsi="Times New Roman"/>
          <w:sz w:val="28"/>
          <w:szCs w:val="28"/>
        </w:rPr>
        <w:t xml:space="preserve">                                                                                                             </w:t>
      </w:r>
    </w:p>
    <w:tbl>
      <w:tblPr>
        <w:tblW w:w="10066" w:type="dxa"/>
        <w:tblInd w:w="-176"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0A0"/>
      </w:tblPr>
      <w:tblGrid>
        <w:gridCol w:w="568"/>
        <w:gridCol w:w="3260"/>
        <w:gridCol w:w="1247"/>
        <w:gridCol w:w="1248"/>
        <w:gridCol w:w="1247"/>
        <w:gridCol w:w="1248"/>
        <w:gridCol w:w="1248"/>
      </w:tblGrid>
      <w:tr w:rsidR="00C855F9" w:rsidRPr="00CB5817" w:rsidTr="00C855F9">
        <w:trPr>
          <w:tblHeader/>
        </w:trPr>
        <w:tc>
          <w:tcPr>
            <w:tcW w:w="568" w:type="dxa"/>
            <w:tcBorders>
              <w:top w:val="single" w:sz="4" w:space="0" w:color="auto"/>
            </w:tcBorders>
          </w:tcPr>
          <w:p w:rsidR="00C855F9" w:rsidRPr="00CB5817" w:rsidRDefault="00C855F9" w:rsidP="00C855F9">
            <w:pPr>
              <w:keepNext/>
              <w:spacing w:before="40" w:after="40"/>
              <w:jc w:val="center"/>
            </w:pPr>
            <w:r w:rsidRPr="00CB5817">
              <w:rPr>
                <w:sz w:val="22"/>
                <w:szCs w:val="22"/>
                <w:lang w:val="en-US"/>
              </w:rPr>
              <w:t>№</w:t>
            </w:r>
            <w:r w:rsidRPr="00CB5817">
              <w:rPr>
                <w:sz w:val="22"/>
                <w:szCs w:val="22"/>
              </w:rPr>
              <w:t xml:space="preserve"> п/п</w:t>
            </w:r>
          </w:p>
        </w:tc>
        <w:tc>
          <w:tcPr>
            <w:tcW w:w="3260" w:type="dxa"/>
            <w:tcBorders>
              <w:top w:val="single" w:sz="4" w:space="0" w:color="auto"/>
            </w:tcBorders>
          </w:tcPr>
          <w:p w:rsidR="00C855F9" w:rsidRPr="00CB5817" w:rsidRDefault="00C855F9" w:rsidP="00C855F9">
            <w:pPr>
              <w:keepNext/>
              <w:spacing w:before="40" w:after="40"/>
              <w:jc w:val="center"/>
            </w:pPr>
            <w:r w:rsidRPr="00CB5817">
              <w:t xml:space="preserve">Наименование мероприятия / </w:t>
            </w:r>
            <w:r w:rsidRPr="00CB5817">
              <w:br/>
              <w:t>Источник ресурсного обеспечения</w:t>
            </w:r>
          </w:p>
        </w:tc>
        <w:tc>
          <w:tcPr>
            <w:tcW w:w="1247" w:type="dxa"/>
            <w:tcBorders>
              <w:top w:val="single" w:sz="4" w:space="0" w:color="auto"/>
            </w:tcBorders>
            <w:vAlign w:val="center"/>
          </w:tcPr>
          <w:p w:rsidR="00C855F9" w:rsidRPr="00CB5817" w:rsidRDefault="00C855F9" w:rsidP="00C855F9">
            <w:pPr>
              <w:keepNext/>
              <w:spacing w:before="40" w:after="40"/>
              <w:jc w:val="center"/>
              <w:rPr>
                <w:sz w:val="26"/>
                <w:szCs w:val="26"/>
              </w:rPr>
            </w:pPr>
            <w:r w:rsidRPr="00CB5817">
              <w:rPr>
                <w:sz w:val="26"/>
                <w:szCs w:val="26"/>
              </w:rPr>
              <w:t>2018</w:t>
            </w:r>
          </w:p>
        </w:tc>
        <w:tc>
          <w:tcPr>
            <w:tcW w:w="1248" w:type="dxa"/>
            <w:tcBorders>
              <w:top w:val="single" w:sz="4" w:space="0" w:color="auto"/>
            </w:tcBorders>
            <w:vAlign w:val="center"/>
          </w:tcPr>
          <w:p w:rsidR="00C855F9" w:rsidRPr="00CB5817" w:rsidRDefault="00C855F9" w:rsidP="00C855F9">
            <w:pPr>
              <w:keepNext/>
              <w:spacing w:before="40" w:after="40"/>
              <w:jc w:val="center"/>
              <w:rPr>
                <w:sz w:val="26"/>
                <w:szCs w:val="26"/>
              </w:rPr>
            </w:pPr>
            <w:r w:rsidRPr="00CB5817">
              <w:rPr>
                <w:sz w:val="26"/>
                <w:szCs w:val="26"/>
              </w:rPr>
              <w:t>2019</w:t>
            </w:r>
          </w:p>
        </w:tc>
        <w:tc>
          <w:tcPr>
            <w:tcW w:w="1247" w:type="dxa"/>
            <w:tcBorders>
              <w:top w:val="single" w:sz="4" w:space="0" w:color="auto"/>
            </w:tcBorders>
            <w:vAlign w:val="center"/>
          </w:tcPr>
          <w:p w:rsidR="00C855F9" w:rsidRPr="00CB5817" w:rsidRDefault="00C855F9" w:rsidP="00C855F9">
            <w:pPr>
              <w:keepNext/>
              <w:spacing w:before="40" w:after="40"/>
              <w:jc w:val="center"/>
              <w:rPr>
                <w:sz w:val="26"/>
                <w:szCs w:val="26"/>
              </w:rPr>
            </w:pPr>
            <w:r w:rsidRPr="00CB5817">
              <w:rPr>
                <w:sz w:val="26"/>
                <w:szCs w:val="26"/>
              </w:rPr>
              <w:t>2020</w:t>
            </w:r>
          </w:p>
        </w:tc>
        <w:tc>
          <w:tcPr>
            <w:tcW w:w="1248" w:type="dxa"/>
            <w:tcBorders>
              <w:top w:val="single" w:sz="4" w:space="0" w:color="auto"/>
            </w:tcBorders>
          </w:tcPr>
          <w:p w:rsidR="00C855F9" w:rsidRPr="00CB5817" w:rsidRDefault="00C855F9" w:rsidP="00C855F9">
            <w:pPr>
              <w:keepNext/>
              <w:spacing w:before="40" w:after="40"/>
              <w:jc w:val="center"/>
              <w:rPr>
                <w:sz w:val="26"/>
                <w:szCs w:val="26"/>
              </w:rPr>
            </w:pPr>
          </w:p>
          <w:p w:rsidR="00C855F9" w:rsidRPr="00CB5817" w:rsidRDefault="00C855F9" w:rsidP="00C855F9">
            <w:pPr>
              <w:jc w:val="center"/>
              <w:rPr>
                <w:sz w:val="26"/>
                <w:szCs w:val="26"/>
              </w:rPr>
            </w:pPr>
            <w:r w:rsidRPr="00CB5817">
              <w:rPr>
                <w:sz w:val="26"/>
                <w:szCs w:val="26"/>
              </w:rPr>
              <w:t>2021</w:t>
            </w:r>
          </w:p>
        </w:tc>
        <w:tc>
          <w:tcPr>
            <w:tcW w:w="1248" w:type="dxa"/>
            <w:tcBorders>
              <w:top w:val="single" w:sz="4" w:space="0" w:color="auto"/>
            </w:tcBorders>
          </w:tcPr>
          <w:p w:rsidR="00C855F9" w:rsidRPr="00CB5817" w:rsidRDefault="00C855F9" w:rsidP="00C855F9">
            <w:pPr>
              <w:keepNext/>
              <w:spacing w:before="40" w:after="40"/>
              <w:jc w:val="center"/>
              <w:rPr>
                <w:sz w:val="26"/>
                <w:szCs w:val="26"/>
              </w:rPr>
            </w:pPr>
          </w:p>
          <w:p w:rsidR="00C855F9" w:rsidRPr="00CB5817" w:rsidRDefault="00C855F9" w:rsidP="00C855F9">
            <w:pPr>
              <w:jc w:val="center"/>
              <w:rPr>
                <w:sz w:val="26"/>
                <w:szCs w:val="26"/>
              </w:rPr>
            </w:pPr>
            <w:r w:rsidRPr="00CB5817">
              <w:rPr>
                <w:sz w:val="26"/>
                <w:szCs w:val="26"/>
              </w:rPr>
              <w:t>2022</w:t>
            </w:r>
          </w:p>
        </w:tc>
      </w:tr>
      <w:tr w:rsidR="00C855F9" w:rsidRPr="00CB5817" w:rsidTr="00C855F9">
        <w:trPr>
          <w:cantSplit/>
        </w:trPr>
        <w:tc>
          <w:tcPr>
            <w:tcW w:w="568" w:type="dxa"/>
          </w:tcPr>
          <w:p w:rsidR="00C855F9" w:rsidRPr="00CB5817" w:rsidRDefault="00C855F9" w:rsidP="00C855F9">
            <w:pPr>
              <w:spacing w:before="40" w:after="40"/>
              <w:rPr>
                <w:sz w:val="28"/>
                <w:szCs w:val="28"/>
              </w:rPr>
            </w:pPr>
          </w:p>
        </w:tc>
        <w:tc>
          <w:tcPr>
            <w:tcW w:w="3260" w:type="dxa"/>
          </w:tcPr>
          <w:p w:rsidR="00C855F9" w:rsidRPr="00CB5817" w:rsidRDefault="00C855F9" w:rsidP="00C855F9">
            <w:pPr>
              <w:spacing w:before="40" w:after="40"/>
              <w:rPr>
                <w:sz w:val="28"/>
                <w:szCs w:val="28"/>
              </w:rPr>
            </w:pPr>
            <w:r w:rsidRPr="00CB5817">
              <w:rPr>
                <w:sz w:val="28"/>
                <w:szCs w:val="28"/>
              </w:rPr>
              <w:t>Подпрограмма, всего:</w:t>
            </w:r>
          </w:p>
        </w:tc>
        <w:tc>
          <w:tcPr>
            <w:tcW w:w="1247" w:type="dxa"/>
          </w:tcPr>
          <w:p w:rsidR="00C855F9" w:rsidRPr="00CB5817" w:rsidRDefault="00C855F9" w:rsidP="00C855F9">
            <w:pPr>
              <w:spacing w:before="40" w:after="40"/>
              <w:jc w:val="center"/>
            </w:pPr>
          </w:p>
        </w:tc>
        <w:tc>
          <w:tcPr>
            <w:tcW w:w="1248" w:type="dxa"/>
          </w:tcPr>
          <w:p w:rsidR="00C855F9" w:rsidRPr="00CB5817" w:rsidRDefault="00C855F9" w:rsidP="00C855F9">
            <w:pPr>
              <w:spacing w:before="40" w:after="40"/>
              <w:jc w:val="center"/>
            </w:pPr>
          </w:p>
        </w:tc>
        <w:tc>
          <w:tcPr>
            <w:tcW w:w="1247" w:type="dxa"/>
          </w:tcPr>
          <w:p w:rsidR="00C855F9" w:rsidRPr="00CB5817" w:rsidRDefault="00C855F9" w:rsidP="00C855F9">
            <w:pPr>
              <w:spacing w:before="40" w:after="40"/>
              <w:jc w:val="center"/>
            </w:pPr>
          </w:p>
        </w:tc>
        <w:tc>
          <w:tcPr>
            <w:tcW w:w="1248" w:type="dxa"/>
          </w:tcPr>
          <w:p w:rsidR="00C855F9" w:rsidRPr="00CB5817" w:rsidRDefault="00C855F9" w:rsidP="00C855F9">
            <w:pPr>
              <w:spacing w:before="40" w:after="40"/>
              <w:jc w:val="center"/>
            </w:pPr>
          </w:p>
        </w:tc>
        <w:tc>
          <w:tcPr>
            <w:tcW w:w="1248" w:type="dxa"/>
          </w:tcPr>
          <w:p w:rsidR="00C855F9" w:rsidRPr="00CB5817" w:rsidRDefault="00C855F9" w:rsidP="00C855F9">
            <w:pPr>
              <w:spacing w:before="40" w:after="40"/>
              <w:jc w:val="center"/>
            </w:pPr>
          </w:p>
        </w:tc>
      </w:tr>
      <w:tr w:rsidR="00C855F9" w:rsidRPr="00CB5817" w:rsidTr="00C855F9">
        <w:trPr>
          <w:cantSplit/>
        </w:trPr>
        <w:tc>
          <w:tcPr>
            <w:tcW w:w="568" w:type="dxa"/>
          </w:tcPr>
          <w:p w:rsidR="00C855F9" w:rsidRPr="00CB5817" w:rsidRDefault="00C855F9" w:rsidP="00C855F9">
            <w:pPr>
              <w:spacing w:before="40" w:after="40"/>
              <w:rPr>
                <w:sz w:val="28"/>
                <w:szCs w:val="28"/>
              </w:rPr>
            </w:pPr>
          </w:p>
        </w:tc>
        <w:tc>
          <w:tcPr>
            <w:tcW w:w="3260" w:type="dxa"/>
          </w:tcPr>
          <w:p w:rsidR="00C855F9" w:rsidRPr="00CB5817" w:rsidRDefault="00C855F9" w:rsidP="00C855F9">
            <w:pPr>
              <w:jc w:val="center"/>
            </w:pPr>
            <w:r w:rsidRPr="00CB5817">
              <w:t>- бюджетные ассигнования</w:t>
            </w:r>
          </w:p>
        </w:tc>
        <w:tc>
          <w:tcPr>
            <w:tcW w:w="1247" w:type="dxa"/>
          </w:tcPr>
          <w:p w:rsidR="00C855F9" w:rsidRPr="00CB5817" w:rsidRDefault="00C855F9" w:rsidP="00C855F9">
            <w:pPr>
              <w:spacing w:before="40" w:after="40"/>
              <w:jc w:val="center"/>
            </w:pPr>
            <w:r w:rsidRPr="00CB5817">
              <w:t>761376,23</w:t>
            </w:r>
          </w:p>
        </w:tc>
        <w:tc>
          <w:tcPr>
            <w:tcW w:w="1248" w:type="dxa"/>
          </w:tcPr>
          <w:p w:rsidR="00C855F9" w:rsidRPr="00CB5817" w:rsidRDefault="00C855F9" w:rsidP="00C855F9">
            <w:pPr>
              <w:spacing w:before="40" w:after="40"/>
              <w:jc w:val="center"/>
            </w:pPr>
            <w:r w:rsidRPr="00CB5817">
              <w:t>2493784,66</w:t>
            </w:r>
          </w:p>
        </w:tc>
        <w:tc>
          <w:tcPr>
            <w:tcW w:w="1247" w:type="dxa"/>
          </w:tcPr>
          <w:p w:rsidR="00C855F9" w:rsidRPr="00CB5817" w:rsidRDefault="00C855F9" w:rsidP="00C855F9">
            <w:pPr>
              <w:spacing w:before="40" w:after="40"/>
              <w:jc w:val="center"/>
            </w:pPr>
            <w:r w:rsidRPr="00CB5817">
              <w:t>1586977,67</w:t>
            </w:r>
          </w:p>
        </w:tc>
        <w:tc>
          <w:tcPr>
            <w:tcW w:w="1248" w:type="dxa"/>
          </w:tcPr>
          <w:p w:rsidR="00C855F9" w:rsidRPr="00CB5817" w:rsidRDefault="00C855F9" w:rsidP="00C855F9">
            <w:pPr>
              <w:spacing w:before="40" w:after="40"/>
              <w:jc w:val="center"/>
            </w:pPr>
            <w:r w:rsidRPr="00CB5817">
              <w:t>1373984,44</w:t>
            </w:r>
          </w:p>
        </w:tc>
        <w:tc>
          <w:tcPr>
            <w:tcW w:w="1248" w:type="dxa"/>
          </w:tcPr>
          <w:p w:rsidR="00C855F9" w:rsidRPr="00CB5817" w:rsidRDefault="00C855F9" w:rsidP="00C855F9">
            <w:pPr>
              <w:spacing w:before="40" w:after="40"/>
              <w:jc w:val="center"/>
            </w:pPr>
            <w:r w:rsidRPr="00CB5817">
              <w:t>1373984,44</w:t>
            </w:r>
          </w:p>
        </w:tc>
      </w:tr>
      <w:tr w:rsidR="00C855F9" w:rsidRPr="00CB5817" w:rsidTr="00C855F9">
        <w:trPr>
          <w:cantSplit/>
        </w:trPr>
        <w:tc>
          <w:tcPr>
            <w:tcW w:w="568" w:type="dxa"/>
          </w:tcPr>
          <w:p w:rsidR="00C855F9" w:rsidRPr="00CB5817" w:rsidRDefault="00C855F9" w:rsidP="00C855F9">
            <w:pPr>
              <w:spacing w:before="40" w:after="40"/>
              <w:rPr>
                <w:sz w:val="28"/>
                <w:szCs w:val="28"/>
              </w:rPr>
            </w:pPr>
          </w:p>
        </w:tc>
        <w:tc>
          <w:tcPr>
            <w:tcW w:w="3260" w:type="dxa"/>
          </w:tcPr>
          <w:p w:rsidR="00C855F9" w:rsidRPr="00CB5817" w:rsidRDefault="00C855F9" w:rsidP="00C855F9">
            <w:pPr>
              <w:tabs>
                <w:tab w:val="left" w:pos="602"/>
                <w:tab w:val="center" w:pos="1782"/>
              </w:tabs>
            </w:pPr>
            <w:r w:rsidRPr="00CB5817">
              <w:tab/>
              <w:t>-местный бюджет</w:t>
            </w:r>
          </w:p>
        </w:tc>
        <w:tc>
          <w:tcPr>
            <w:tcW w:w="1247" w:type="dxa"/>
          </w:tcPr>
          <w:p w:rsidR="00C855F9" w:rsidRPr="00CB5817" w:rsidRDefault="00C855F9" w:rsidP="00C855F9">
            <w:pPr>
              <w:spacing w:before="40" w:after="40"/>
            </w:pPr>
            <w:r w:rsidRPr="00CB5817">
              <w:t>761376,23</w:t>
            </w:r>
          </w:p>
        </w:tc>
        <w:tc>
          <w:tcPr>
            <w:tcW w:w="1248" w:type="dxa"/>
          </w:tcPr>
          <w:p w:rsidR="00C855F9" w:rsidRPr="00CB5817" w:rsidRDefault="00C855F9" w:rsidP="00C855F9">
            <w:pPr>
              <w:spacing w:before="40" w:after="40"/>
              <w:jc w:val="center"/>
            </w:pPr>
            <w:r w:rsidRPr="00CB5817">
              <w:t>2493784,66</w:t>
            </w:r>
          </w:p>
        </w:tc>
        <w:tc>
          <w:tcPr>
            <w:tcW w:w="1247" w:type="dxa"/>
          </w:tcPr>
          <w:p w:rsidR="00C855F9" w:rsidRPr="00CB5817" w:rsidRDefault="00C855F9" w:rsidP="00C855F9">
            <w:pPr>
              <w:spacing w:before="40" w:after="40"/>
              <w:jc w:val="center"/>
            </w:pPr>
            <w:r w:rsidRPr="00CB5817">
              <w:t>1586977,67</w:t>
            </w:r>
          </w:p>
        </w:tc>
        <w:tc>
          <w:tcPr>
            <w:tcW w:w="1248" w:type="dxa"/>
          </w:tcPr>
          <w:p w:rsidR="00C855F9" w:rsidRPr="00CB5817" w:rsidRDefault="00C855F9" w:rsidP="00C855F9">
            <w:pPr>
              <w:spacing w:before="40" w:after="40"/>
              <w:jc w:val="center"/>
            </w:pPr>
            <w:r w:rsidRPr="00CB5817">
              <w:t>1373984,44</w:t>
            </w:r>
          </w:p>
        </w:tc>
        <w:tc>
          <w:tcPr>
            <w:tcW w:w="1248" w:type="dxa"/>
          </w:tcPr>
          <w:p w:rsidR="00C855F9" w:rsidRPr="00CB5817" w:rsidRDefault="00C855F9" w:rsidP="00C855F9">
            <w:pPr>
              <w:spacing w:before="40" w:after="40"/>
              <w:jc w:val="center"/>
            </w:pPr>
            <w:r w:rsidRPr="00CB5817">
              <w:t>1373984,44</w:t>
            </w:r>
          </w:p>
        </w:tc>
      </w:tr>
      <w:tr w:rsidR="00C855F9" w:rsidRPr="00CB5817" w:rsidTr="00C855F9">
        <w:trPr>
          <w:cantSplit/>
        </w:trPr>
        <w:tc>
          <w:tcPr>
            <w:tcW w:w="568" w:type="dxa"/>
          </w:tcPr>
          <w:p w:rsidR="00C855F9" w:rsidRPr="00CB5817" w:rsidRDefault="00C855F9" w:rsidP="00C855F9">
            <w:pPr>
              <w:spacing w:before="40" w:after="40"/>
              <w:rPr>
                <w:sz w:val="28"/>
                <w:szCs w:val="28"/>
              </w:rPr>
            </w:pPr>
          </w:p>
        </w:tc>
        <w:tc>
          <w:tcPr>
            <w:tcW w:w="3260" w:type="dxa"/>
          </w:tcPr>
          <w:p w:rsidR="00C855F9" w:rsidRPr="00CB5817" w:rsidRDefault="00C855F9" w:rsidP="00C855F9">
            <w:pPr>
              <w:jc w:val="center"/>
            </w:pPr>
            <w:r w:rsidRPr="00CB5817">
              <w:t>- областной бюджет</w:t>
            </w:r>
          </w:p>
        </w:tc>
        <w:tc>
          <w:tcPr>
            <w:tcW w:w="1247" w:type="dxa"/>
          </w:tcPr>
          <w:p w:rsidR="00C855F9" w:rsidRPr="00CB5817" w:rsidRDefault="00C855F9" w:rsidP="00C855F9">
            <w:pPr>
              <w:jc w:val="center"/>
            </w:pPr>
            <w:r w:rsidRPr="00CB5817">
              <w:t>-</w:t>
            </w:r>
          </w:p>
        </w:tc>
        <w:tc>
          <w:tcPr>
            <w:tcW w:w="1248" w:type="dxa"/>
          </w:tcPr>
          <w:p w:rsidR="00C855F9" w:rsidRPr="00CB5817" w:rsidRDefault="00C855F9" w:rsidP="00C855F9">
            <w:pPr>
              <w:jc w:val="center"/>
            </w:pPr>
            <w:r w:rsidRPr="00CB5817">
              <w:t>-</w:t>
            </w:r>
          </w:p>
        </w:tc>
        <w:tc>
          <w:tcPr>
            <w:tcW w:w="1247" w:type="dxa"/>
          </w:tcPr>
          <w:p w:rsidR="00C855F9" w:rsidRPr="00CB5817" w:rsidRDefault="00C855F9" w:rsidP="00C855F9">
            <w:pPr>
              <w:jc w:val="center"/>
            </w:pPr>
            <w:r w:rsidRPr="00CB5817">
              <w:t>-</w:t>
            </w:r>
          </w:p>
        </w:tc>
        <w:tc>
          <w:tcPr>
            <w:tcW w:w="1248" w:type="dxa"/>
          </w:tcPr>
          <w:p w:rsidR="00C855F9" w:rsidRPr="00CB5817" w:rsidRDefault="00C855F9" w:rsidP="00C855F9">
            <w:pPr>
              <w:jc w:val="center"/>
            </w:pPr>
            <w:r w:rsidRPr="00CB5817">
              <w:t>-</w:t>
            </w:r>
          </w:p>
        </w:tc>
        <w:tc>
          <w:tcPr>
            <w:tcW w:w="1248" w:type="dxa"/>
          </w:tcPr>
          <w:p w:rsidR="00C855F9" w:rsidRPr="00CB5817" w:rsidRDefault="00C855F9" w:rsidP="00C855F9">
            <w:pPr>
              <w:jc w:val="center"/>
            </w:pPr>
            <w:r w:rsidRPr="00CB5817">
              <w:t>-</w:t>
            </w:r>
          </w:p>
        </w:tc>
      </w:tr>
      <w:tr w:rsidR="00C855F9" w:rsidRPr="00CB5817" w:rsidTr="00C855F9">
        <w:trPr>
          <w:cantSplit/>
        </w:trPr>
        <w:tc>
          <w:tcPr>
            <w:tcW w:w="568" w:type="dxa"/>
          </w:tcPr>
          <w:p w:rsidR="00C855F9" w:rsidRPr="00CB5817" w:rsidRDefault="00C855F9" w:rsidP="00C855F9">
            <w:pPr>
              <w:spacing w:before="40" w:after="40"/>
              <w:rPr>
                <w:sz w:val="28"/>
                <w:szCs w:val="28"/>
              </w:rPr>
            </w:pPr>
          </w:p>
        </w:tc>
        <w:tc>
          <w:tcPr>
            <w:tcW w:w="3260" w:type="dxa"/>
          </w:tcPr>
          <w:p w:rsidR="00C855F9" w:rsidRPr="00CB5817" w:rsidRDefault="00C855F9" w:rsidP="00C855F9">
            <w:pPr>
              <w:tabs>
                <w:tab w:val="left" w:pos="524"/>
                <w:tab w:val="left" w:pos="792"/>
              </w:tabs>
            </w:pPr>
            <w:r w:rsidRPr="00CB5817">
              <w:tab/>
              <w:t xml:space="preserve"> -федеральный бюджет</w:t>
            </w:r>
          </w:p>
        </w:tc>
        <w:tc>
          <w:tcPr>
            <w:tcW w:w="1247" w:type="dxa"/>
          </w:tcPr>
          <w:p w:rsidR="00C855F9" w:rsidRPr="00CB5817" w:rsidRDefault="00C855F9" w:rsidP="00C855F9">
            <w:pPr>
              <w:jc w:val="center"/>
              <w:rPr>
                <w:b/>
              </w:rPr>
            </w:pPr>
            <w:r w:rsidRPr="00CB5817">
              <w:rPr>
                <w:b/>
              </w:rPr>
              <w:t>-</w:t>
            </w:r>
          </w:p>
        </w:tc>
        <w:tc>
          <w:tcPr>
            <w:tcW w:w="1248" w:type="dxa"/>
          </w:tcPr>
          <w:p w:rsidR="00C855F9" w:rsidRPr="00CB5817" w:rsidRDefault="00C855F9" w:rsidP="00C855F9">
            <w:pPr>
              <w:jc w:val="center"/>
              <w:rPr>
                <w:b/>
              </w:rPr>
            </w:pPr>
            <w:r w:rsidRPr="00CB5817">
              <w:rPr>
                <w:b/>
              </w:rPr>
              <w:t>-</w:t>
            </w:r>
          </w:p>
        </w:tc>
        <w:tc>
          <w:tcPr>
            <w:tcW w:w="1247" w:type="dxa"/>
          </w:tcPr>
          <w:p w:rsidR="00C855F9" w:rsidRPr="00CB5817" w:rsidRDefault="00C855F9" w:rsidP="00C855F9">
            <w:pPr>
              <w:jc w:val="center"/>
              <w:rPr>
                <w:b/>
              </w:rPr>
            </w:pPr>
            <w:r w:rsidRPr="00CB5817">
              <w:rPr>
                <w:b/>
              </w:rPr>
              <w:t>-</w:t>
            </w:r>
          </w:p>
        </w:tc>
        <w:tc>
          <w:tcPr>
            <w:tcW w:w="1248" w:type="dxa"/>
          </w:tcPr>
          <w:p w:rsidR="00C855F9" w:rsidRPr="00CB5817" w:rsidRDefault="00C855F9" w:rsidP="00C855F9">
            <w:pPr>
              <w:jc w:val="center"/>
              <w:rPr>
                <w:b/>
              </w:rPr>
            </w:pPr>
            <w:r w:rsidRPr="00CB5817">
              <w:rPr>
                <w:b/>
              </w:rPr>
              <w:t>-</w:t>
            </w:r>
          </w:p>
        </w:tc>
        <w:tc>
          <w:tcPr>
            <w:tcW w:w="1248" w:type="dxa"/>
          </w:tcPr>
          <w:p w:rsidR="00C855F9" w:rsidRPr="00CB5817" w:rsidRDefault="00C855F9" w:rsidP="00C855F9">
            <w:pPr>
              <w:jc w:val="center"/>
              <w:rPr>
                <w:b/>
              </w:rPr>
            </w:pPr>
            <w:r w:rsidRPr="00CB5817">
              <w:rPr>
                <w:b/>
              </w:rPr>
              <w:t>-</w:t>
            </w:r>
          </w:p>
        </w:tc>
      </w:tr>
      <w:tr w:rsidR="00C855F9" w:rsidRPr="00CB5817" w:rsidTr="00C855F9">
        <w:trPr>
          <w:cantSplit/>
          <w:trHeight w:val="833"/>
        </w:trPr>
        <w:tc>
          <w:tcPr>
            <w:tcW w:w="568" w:type="dxa"/>
          </w:tcPr>
          <w:p w:rsidR="00C855F9" w:rsidRPr="00CB5817" w:rsidRDefault="00C855F9" w:rsidP="00C855F9">
            <w:r w:rsidRPr="00CB5817">
              <w:t>1.</w:t>
            </w:r>
          </w:p>
        </w:tc>
        <w:tc>
          <w:tcPr>
            <w:tcW w:w="3260" w:type="dxa"/>
          </w:tcPr>
          <w:p w:rsidR="00C855F9" w:rsidRPr="00CB5817" w:rsidRDefault="00C855F9" w:rsidP="00C855F9">
            <w:pPr>
              <w:tabs>
                <w:tab w:val="left" w:pos="524"/>
                <w:tab w:val="left" w:pos="792"/>
              </w:tabs>
            </w:pPr>
            <w:r w:rsidRPr="00CB5817">
              <w:t>Основное мероприятие «Содействие развитию образования»</w:t>
            </w:r>
          </w:p>
        </w:tc>
        <w:tc>
          <w:tcPr>
            <w:tcW w:w="1247" w:type="dxa"/>
          </w:tcPr>
          <w:p w:rsidR="00C855F9" w:rsidRPr="00CB5817" w:rsidRDefault="00C855F9" w:rsidP="00C855F9">
            <w:pPr>
              <w:spacing w:before="40" w:after="40"/>
            </w:pPr>
            <w:r w:rsidRPr="00CB5817">
              <w:t>761376,23</w:t>
            </w:r>
          </w:p>
        </w:tc>
        <w:tc>
          <w:tcPr>
            <w:tcW w:w="1248" w:type="dxa"/>
          </w:tcPr>
          <w:p w:rsidR="00C855F9" w:rsidRPr="00CB5817" w:rsidRDefault="00C855F9" w:rsidP="00C855F9">
            <w:pPr>
              <w:spacing w:before="40" w:after="40"/>
              <w:jc w:val="center"/>
            </w:pPr>
            <w:r w:rsidRPr="00CB5817">
              <w:t>2493784,66</w:t>
            </w:r>
          </w:p>
        </w:tc>
        <w:tc>
          <w:tcPr>
            <w:tcW w:w="1247" w:type="dxa"/>
          </w:tcPr>
          <w:p w:rsidR="00C855F9" w:rsidRPr="00CB5817" w:rsidRDefault="00C855F9" w:rsidP="00C855F9">
            <w:pPr>
              <w:spacing w:before="40" w:after="40"/>
              <w:jc w:val="center"/>
            </w:pPr>
            <w:r w:rsidRPr="00CB5817">
              <w:t>1586977,67</w:t>
            </w:r>
          </w:p>
        </w:tc>
        <w:tc>
          <w:tcPr>
            <w:tcW w:w="1248" w:type="dxa"/>
          </w:tcPr>
          <w:p w:rsidR="00C855F9" w:rsidRPr="00CB5817" w:rsidRDefault="00C855F9" w:rsidP="00C855F9">
            <w:pPr>
              <w:spacing w:before="40" w:after="40"/>
              <w:jc w:val="center"/>
            </w:pPr>
            <w:r w:rsidRPr="00CB5817">
              <w:t>1373984,44</w:t>
            </w:r>
          </w:p>
        </w:tc>
        <w:tc>
          <w:tcPr>
            <w:tcW w:w="1248" w:type="dxa"/>
          </w:tcPr>
          <w:p w:rsidR="00C855F9" w:rsidRPr="00CB5817" w:rsidRDefault="00C855F9" w:rsidP="00C855F9">
            <w:pPr>
              <w:spacing w:before="40" w:after="40"/>
              <w:jc w:val="center"/>
            </w:pPr>
            <w:r w:rsidRPr="00CB5817">
              <w:t>1373984,44</w:t>
            </w:r>
          </w:p>
        </w:tc>
      </w:tr>
      <w:tr w:rsidR="00C855F9" w:rsidRPr="00CB5817" w:rsidTr="00C855F9">
        <w:trPr>
          <w:cantSplit/>
        </w:trPr>
        <w:tc>
          <w:tcPr>
            <w:tcW w:w="568" w:type="dxa"/>
          </w:tcPr>
          <w:p w:rsidR="00C855F9" w:rsidRPr="00CB5817" w:rsidRDefault="00C855F9" w:rsidP="00C855F9">
            <w:pPr>
              <w:spacing w:before="40" w:after="40"/>
              <w:jc w:val="center"/>
              <w:rPr>
                <w:sz w:val="28"/>
                <w:szCs w:val="28"/>
              </w:rPr>
            </w:pPr>
            <w:r w:rsidRPr="00CB5817">
              <w:rPr>
                <w:sz w:val="28"/>
                <w:szCs w:val="28"/>
              </w:rPr>
              <w:lastRenderedPageBreak/>
              <w:t>1.1</w:t>
            </w:r>
          </w:p>
        </w:tc>
        <w:tc>
          <w:tcPr>
            <w:tcW w:w="3260" w:type="dxa"/>
          </w:tcPr>
          <w:p w:rsidR="00C855F9" w:rsidRPr="00CB5817" w:rsidRDefault="00C855F9" w:rsidP="00C855F9">
            <w:pPr>
              <w:spacing w:before="40" w:after="40"/>
              <w:jc w:val="center"/>
              <w:rPr>
                <w:sz w:val="28"/>
                <w:szCs w:val="28"/>
              </w:rPr>
            </w:pPr>
            <w:r w:rsidRPr="00CB5817">
              <w:rPr>
                <w:sz w:val="28"/>
                <w:szCs w:val="28"/>
              </w:rPr>
              <w:t>Техническое обслуживание систем пожарной безопасности, мониторинг систем пожарной безопасности</w:t>
            </w:r>
          </w:p>
          <w:p w:rsidR="00C855F9" w:rsidRPr="00CB5817" w:rsidRDefault="00C855F9" w:rsidP="00C855F9">
            <w:pPr>
              <w:spacing w:before="40" w:after="40"/>
              <w:jc w:val="center"/>
              <w:rPr>
                <w:sz w:val="27"/>
                <w:szCs w:val="27"/>
              </w:rPr>
            </w:pPr>
            <w:r w:rsidRPr="00CB5817">
              <w:rPr>
                <w:sz w:val="27"/>
                <w:szCs w:val="27"/>
              </w:rPr>
              <w:t>в т.ч.</w:t>
            </w:r>
          </w:p>
          <w:p w:rsidR="00C855F9" w:rsidRPr="00CB5817" w:rsidRDefault="00C855F9" w:rsidP="00C855F9">
            <w:pPr>
              <w:jc w:val="center"/>
              <w:rPr>
                <w:sz w:val="27"/>
                <w:szCs w:val="27"/>
              </w:rPr>
            </w:pPr>
            <w:r w:rsidRPr="00CB5817">
              <w:rPr>
                <w:i/>
                <w:sz w:val="27"/>
                <w:szCs w:val="27"/>
              </w:rPr>
              <w:t>-</w:t>
            </w:r>
            <w:r w:rsidRPr="00CB5817">
              <w:rPr>
                <w:sz w:val="27"/>
                <w:szCs w:val="27"/>
              </w:rPr>
              <w:t>федеральный бюджет</w:t>
            </w:r>
          </w:p>
          <w:p w:rsidR="00C855F9" w:rsidRPr="00CB5817" w:rsidRDefault="00C855F9" w:rsidP="00C855F9">
            <w:pPr>
              <w:tabs>
                <w:tab w:val="center" w:pos="1397"/>
              </w:tabs>
              <w:jc w:val="center"/>
              <w:rPr>
                <w:sz w:val="27"/>
                <w:szCs w:val="27"/>
              </w:rPr>
            </w:pPr>
            <w:r w:rsidRPr="00CB5817">
              <w:rPr>
                <w:sz w:val="27"/>
                <w:szCs w:val="27"/>
              </w:rPr>
              <w:t>-областной бюджет</w:t>
            </w:r>
          </w:p>
          <w:p w:rsidR="00C855F9" w:rsidRPr="00CB5817" w:rsidRDefault="00C855F9" w:rsidP="00C855F9">
            <w:pPr>
              <w:tabs>
                <w:tab w:val="left" w:pos="1702"/>
              </w:tabs>
              <w:spacing w:before="40" w:after="40"/>
              <w:jc w:val="center"/>
              <w:rPr>
                <w:i/>
                <w:sz w:val="28"/>
                <w:szCs w:val="28"/>
              </w:rPr>
            </w:pPr>
            <w:r w:rsidRPr="00CB5817">
              <w:rPr>
                <w:i/>
                <w:sz w:val="27"/>
                <w:szCs w:val="27"/>
              </w:rPr>
              <w:t>-</w:t>
            </w:r>
            <w:r w:rsidRPr="00CB5817">
              <w:rPr>
                <w:sz w:val="27"/>
                <w:szCs w:val="27"/>
              </w:rPr>
              <w:t>муниципальный бюджет</w:t>
            </w:r>
            <w:r w:rsidRPr="00CB5817">
              <w:rPr>
                <w:i/>
                <w:sz w:val="28"/>
                <w:szCs w:val="28"/>
              </w:rPr>
              <w:t xml:space="preserve"> </w:t>
            </w:r>
          </w:p>
        </w:tc>
        <w:tc>
          <w:tcPr>
            <w:tcW w:w="1247" w:type="dxa"/>
          </w:tcPr>
          <w:p w:rsidR="00C855F9" w:rsidRPr="00CB5817" w:rsidRDefault="00C855F9" w:rsidP="00C855F9">
            <w:pPr>
              <w:jc w:val="center"/>
            </w:pPr>
            <w:r w:rsidRPr="00CB5817">
              <w:t>761376,23</w:t>
            </w: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ind w:left="-2" w:firstLine="2"/>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 w:rsidR="00C855F9" w:rsidRPr="00CB5817" w:rsidRDefault="00C855F9" w:rsidP="00C855F9">
            <w:pPr>
              <w:jc w:val="center"/>
            </w:pPr>
          </w:p>
          <w:p w:rsidR="00C855F9" w:rsidRPr="00CB5817" w:rsidRDefault="00C855F9" w:rsidP="00C855F9">
            <w:pPr>
              <w:jc w:val="center"/>
            </w:pPr>
            <w:r w:rsidRPr="00CB5817">
              <w:t>-</w:t>
            </w:r>
          </w:p>
          <w:p w:rsidR="00C855F9" w:rsidRPr="00CB5817" w:rsidRDefault="00C855F9" w:rsidP="00C855F9">
            <w:pPr>
              <w:jc w:val="center"/>
            </w:pPr>
            <w:r w:rsidRPr="00CB5817">
              <w:t>-</w:t>
            </w:r>
          </w:p>
          <w:p w:rsidR="00C855F9" w:rsidRPr="00CB5817" w:rsidRDefault="00C855F9" w:rsidP="00C855F9">
            <w:pPr>
              <w:jc w:val="center"/>
            </w:pPr>
          </w:p>
          <w:p w:rsidR="00C855F9" w:rsidRPr="00CB5817" w:rsidRDefault="00C855F9" w:rsidP="00C855F9">
            <w:pPr>
              <w:jc w:val="center"/>
            </w:pPr>
            <w:r w:rsidRPr="00CB5817">
              <w:t>761376,23</w:t>
            </w:r>
          </w:p>
        </w:tc>
        <w:tc>
          <w:tcPr>
            <w:tcW w:w="1248" w:type="dxa"/>
          </w:tcPr>
          <w:p w:rsidR="00C855F9" w:rsidRPr="00CB5817" w:rsidRDefault="00C855F9" w:rsidP="00C855F9">
            <w:pPr>
              <w:jc w:val="center"/>
            </w:pPr>
            <w:r w:rsidRPr="00CB5817">
              <w:t>1056524,94</w:t>
            </w:r>
          </w:p>
          <w:p w:rsidR="00C855F9" w:rsidRPr="00CB5817" w:rsidRDefault="00C855F9" w:rsidP="00C855F9">
            <w:pPr>
              <w:ind w:left="-2" w:firstLine="2"/>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r w:rsidRPr="00CB5817">
              <w:t>-</w:t>
            </w:r>
          </w:p>
          <w:p w:rsidR="00C855F9" w:rsidRPr="00CB5817" w:rsidRDefault="00C855F9" w:rsidP="00C855F9">
            <w:pPr>
              <w:jc w:val="center"/>
            </w:pPr>
            <w:r w:rsidRPr="00CB5817">
              <w:t>-</w:t>
            </w:r>
          </w:p>
          <w:p w:rsidR="00C855F9" w:rsidRPr="00CB5817" w:rsidRDefault="00C855F9" w:rsidP="00C855F9">
            <w:pPr>
              <w:jc w:val="center"/>
            </w:pPr>
          </w:p>
          <w:p w:rsidR="00C855F9" w:rsidRPr="00CB5817" w:rsidRDefault="00C855F9" w:rsidP="00C855F9">
            <w:pPr>
              <w:jc w:val="center"/>
            </w:pPr>
            <w:r w:rsidRPr="00CB5817">
              <w:t>1056524,94</w:t>
            </w:r>
          </w:p>
        </w:tc>
        <w:tc>
          <w:tcPr>
            <w:tcW w:w="1247" w:type="dxa"/>
          </w:tcPr>
          <w:p w:rsidR="00C855F9" w:rsidRPr="00CB5817" w:rsidRDefault="00C855F9" w:rsidP="00C855F9">
            <w:pPr>
              <w:jc w:val="center"/>
            </w:pPr>
            <w:r w:rsidRPr="00CB5817">
              <w:t>990858,12</w:t>
            </w:r>
          </w:p>
          <w:p w:rsidR="00C855F9" w:rsidRPr="00CB5817" w:rsidRDefault="00C855F9" w:rsidP="00C855F9">
            <w:pPr>
              <w:jc w:val="center"/>
            </w:pPr>
          </w:p>
          <w:p w:rsidR="00C855F9" w:rsidRPr="00CB5817" w:rsidRDefault="00C855F9" w:rsidP="00C855F9">
            <w:pPr>
              <w:ind w:left="-2" w:firstLine="2"/>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r w:rsidRPr="00CB5817">
              <w:t>-</w:t>
            </w:r>
          </w:p>
          <w:p w:rsidR="00C855F9" w:rsidRPr="00CB5817" w:rsidRDefault="00C855F9" w:rsidP="00C855F9">
            <w:pPr>
              <w:jc w:val="center"/>
            </w:pPr>
            <w:r w:rsidRPr="00CB5817">
              <w:t>-</w:t>
            </w:r>
          </w:p>
          <w:p w:rsidR="00C855F9" w:rsidRPr="00CB5817" w:rsidRDefault="00C855F9" w:rsidP="00C855F9">
            <w:pPr>
              <w:jc w:val="center"/>
            </w:pPr>
          </w:p>
          <w:p w:rsidR="00C855F9" w:rsidRPr="00CB5817" w:rsidRDefault="00C855F9" w:rsidP="00C855F9">
            <w:pPr>
              <w:jc w:val="center"/>
            </w:pPr>
            <w:r w:rsidRPr="00CB5817">
              <w:t>990858,12</w:t>
            </w:r>
          </w:p>
        </w:tc>
        <w:tc>
          <w:tcPr>
            <w:tcW w:w="1248" w:type="dxa"/>
          </w:tcPr>
          <w:p w:rsidR="00C855F9" w:rsidRPr="00CB5817" w:rsidRDefault="00C855F9" w:rsidP="00C855F9">
            <w:r w:rsidRPr="00CB5817">
              <w:t>1373984,44</w:t>
            </w:r>
          </w:p>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Pr>
              <w:jc w:val="center"/>
            </w:pPr>
            <w:r w:rsidRPr="00CB5817">
              <w:t>-</w:t>
            </w:r>
          </w:p>
          <w:p w:rsidR="00C855F9" w:rsidRPr="00CB5817" w:rsidRDefault="00C855F9" w:rsidP="00C855F9">
            <w:pPr>
              <w:jc w:val="center"/>
            </w:pPr>
            <w:r w:rsidRPr="00CB5817">
              <w:t>-</w:t>
            </w:r>
          </w:p>
          <w:p w:rsidR="00C855F9" w:rsidRPr="00CB5817" w:rsidRDefault="00C855F9" w:rsidP="00C855F9">
            <w:pPr>
              <w:jc w:val="center"/>
            </w:pPr>
          </w:p>
          <w:p w:rsidR="00C855F9" w:rsidRPr="00CB5817" w:rsidRDefault="00C855F9" w:rsidP="00C855F9">
            <w:pPr>
              <w:jc w:val="center"/>
            </w:pPr>
            <w:r w:rsidRPr="00CB5817">
              <w:t>1373984,44</w:t>
            </w:r>
          </w:p>
        </w:tc>
        <w:tc>
          <w:tcPr>
            <w:tcW w:w="1248" w:type="dxa"/>
          </w:tcPr>
          <w:p w:rsidR="00C855F9" w:rsidRPr="00CB5817" w:rsidRDefault="00C855F9" w:rsidP="00C855F9">
            <w:r w:rsidRPr="00CB5817">
              <w:t>1373984,44</w:t>
            </w:r>
          </w:p>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Pr>
              <w:jc w:val="center"/>
            </w:pPr>
            <w:r w:rsidRPr="00CB5817">
              <w:t>-</w:t>
            </w:r>
          </w:p>
          <w:p w:rsidR="00C855F9" w:rsidRPr="00CB5817" w:rsidRDefault="00C855F9" w:rsidP="00C855F9">
            <w:pPr>
              <w:jc w:val="center"/>
            </w:pPr>
            <w:r w:rsidRPr="00CB5817">
              <w:t>-</w:t>
            </w:r>
          </w:p>
          <w:p w:rsidR="00C855F9" w:rsidRPr="00CB5817" w:rsidRDefault="00C855F9" w:rsidP="00C855F9">
            <w:pPr>
              <w:jc w:val="center"/>
            </w:pPr>
          </w:p>
          <w:p w:rsidR="00C855F9" w:rsidRPr="00CB5817" w:rsidRDefault="00C855F9" w:rsidP="00C855F9">
            <w:pPr>
              <w:jc w:val="center"/>
            </w:pPr>
            <w:r w:rsidRPr="00CB5817">
              <w:t>1373984,44</w:t>
            </w:r>
          </w:p>
        </w:tc>
      </w:tr>
      <w:tr w:rsidR="00C855F9" w:rsidRPr="00CB5817" w:rsidTr="00C855F9">
        <w:trPr>
          <w:cantSplit/>
        </w:trPr>
        <w:tc>
          <w:tcPr>
            <w:tcW w:w="568" w:type="dxa"/>
          </w:tcPr>
          <w:p w:rsidR="00C855F9" w:rsidRPr="00CB5817" w:rsidRDefault="00C855F9" w:rsidP="00C855F9">
            <w:pPr>
              <w:spacing w:before="40" w:after="40"/>
              <w:jc w:val="center"/>
              <w:rPr>
                <w:sz w:val="28"/>
                <w:szCs w:val="28"/>
              </w:rPr>
            </w:pPr>
            <w:r w:rsidRPr="00CB5817">
              <w:rPr>
                <w:sz w:val="28"/>
                <w:szCs w:val="28"/>
              </w:rPr>
              <w:t>1.2</w:t>
            </w:r>
          </w:p>
        </w:tc>
        <w:tc>
          <w:tcPr>
            <w:tcW w:w="3260" w:type="dxa"/>
          </w:tcPr>
          <w:p w:rsidR="00C855F9" w:rsidRPr="00CB5817" w:rsidRDefault="00C855F9" w:rsidP="00C855F9">
            <w:pPr>
              <w:spacing w:before="40" w:after="40"/>
              <w:jc w:val="center"/>
              <w:rPr>
                <w:sz w:val="27"/>
                <w:szCs w:val="27"/>
              </w:rPr>
            </w:pPr>
            <w:r w:rsidRPr="00CB5817">
              <w:rPr>
                <w:sz w:val="27"/>
                <w:szCs w:val="27"/>
              </w:rPr>
              <w:t xml:space="preserve">Установка систем оповещения людей о пожаре, противопожарных дверей, приобретение огнетушителей, заправка огнетушителей, проверка работоспособности кранов внутреннего противопожарного водопровода </w:t>
            </w:r>
          </w:p>
          <w:p w:rsidR="00C855F9" w:rsidRPr="00CB5817" w:rsidRDefault="00C855F9" w:rsidP="00C855F9">
            <w:pPr>
              <w:jc w:val="center"/>
              <w:rPr>
                <w:sz w:val="27"/>
                <w:szCs w:val="27"/>
              </w:rPr>
            </w:pPr>
            <w:r w:rsidRPr="00CB5817">
              <w:rPr>
                <w:sz w:val="27"/>
                <w:szCs w:val="27"/>
              </w:rPr>
              <w:t>в т.ч.</w:t>
            </w:r>
          </w:p>
          <w:p w:rsidR="00C855F9" w:rsidRPr="00CB5817" w:rsidRDefault="00C855F9" w:rsidP="00C855F9">
            <w:pPr>
              <w:jc w:val="center"/>
              <w:rPr>
                <w:sz w:val="27"/>
                <w:szCs w:val="27"/>
              </w:rPr>
            </w:pPr>
            <w:r w:rsidRPr="00CB5817">
              <w:rPr>
                <w:sz w:val="27"/>
                <w:szCs w:val="27"/>
              </w:rPr>
              <w:t>-федеральный бюджет</w:t>
            </w:r>
          </w:p>
          <w:p w:rsidR="00C855F9" w:rsidRPr="00CB5817" w:rsidRDefault="00C855F9" w:rsidP="00C855F9">
            <w:pPr>
              <w:tabs>
                <w:tab w:val="center" w:pos="1397"/>
              </w:tabs>
              <w:jc w:val="center"/>
              <w:rPr>
                <w:sz w:val="27"/>
                <w:szCs w:val="27"/>
              </w:rPr>
            </w:pPr>
            <w:r w:rsidRPr="00CB5817">
              <w:rPr>
                <w:sz w:val="27"/>
                <w:szCs w:val="27"/>
              </w:rPr>
              <w:t>-областной бюджет</w:t>
            </w:r>
          </w:p>
          <w:p w:rsidR="00C855F9" w:rsidRPr="00CB5817" w:rsidRDefault="00C855F9" w:rsidP="00C855F9">
            <w:pPr>
              <w:spacing w:before="40" w:after="40"/>
              <w:jc w:val="center"/>
              <w:rPr>
                <w:sz w:val="28"/>
                <w:szCs w:val="28"/>
              </w:rPr>
            </w:pPr>
            <w:r w:rsidRPr="00CB5817">
              <w:rPr>
                <w:sz w:val="27"/>
                <w:szCs w:val="27"/>
              </w:rPr>
              <w:t>-муниципальный бюджет</w:t>
            </w:r>
            <w:r w:rsidRPr="00CB5817">
              <w:rPr>
                <w:sz w:val="28"/>
                <w:szCs w:val="28"/>
              </w:rPr>
              <w:t xml:space="preserve"> </w:t>
            </w:r>
          </w:p>
        </w:tc>
        <w:tc>
          <w:tcPr>
            <w:tcW w:w="1247" w:type="dxa"/>
          </w:tcPr>
          <w:p w:rsidR="00C855F9" w:rsidRPr="00CB5817" w:rsidRDefault="00C855F9" w:rsidP="00C855F9">
            <w:r w:rsidRPr="00CB5817">
              <w:t xml:space="preserve">          -</w:t>
            </w: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 w:rsidR="00C855F9" w:rsidRPr="00CB5817" w:rsidRDefault="00C855F9" w:rsidP="00C855F9">
            <w:pPr>
              <w:jc w:val="center"/>
            </w:pPr>
          </w:p>
          <w:p w:rsidR="00C855F9" w:rsidRPr="00CB5817" w:rsidRDefault="00C855F9" w:rsidP="00C855F9">
            <w:pPr>
              <w:jc w:val="center"/>
            </w:pPr>
            <w:r w:rsidRPr="00CB5817">
              <w:t>-</w:t>
            </w:r>
          </w:p>
          <w:p w:rsidR="00C855F9" w:rsidRPr="00CB5817" w:rsidRDefault="00C855F9" w:rsidP="00C855F9">
            <w:pPr>
              <w:spacing w:before="40" w:after="40"/>
              <w:jc w:val="center"/>
            </w:pPr>
            <w:r w:rsidRPr="00CB5817">
              <w:t>-</w:t>
            </w:r>
          </w:p>
          <w:p w:rsidR="00C855F9" w:rsidRPr="00CB5817" w:rsidRDefault="00C855F9" w:rsidP="00C855F9">
            <w:pPr>
              <w:spacing w:before="40" w:after="40"/>
              <w:jc w:val="center"/>
            </w:pPr>
            <w:r w:rsidRPr="00CB5817">
              <w:t>-</w:t>
            </w:r>
          </w:p>
        </w:tc>
        <w:tc>
          <w:tcPr>
            <w:tcW w:w="1248" w:type="dxa"/>
          </w:tcPr>
          <w:p w:rsidR="00C855F9" w:rsidRPr="00CB5817" w:rsidRDefault="00C855F9" w:rsidP="00C855F9">
            <w:pPr>
              <w:jc w:val="center"/>
            </w:pPr>
            <w:r w:rsidRPr="00CB5817">
              <w:t>-</w:t>
            </w: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 w:rsidR="00C855F9" w:rsidRPr="00CB5817" w:rsidRDefault="00C855F9" w:rsidP="00C855F9">
            <w:pPr>
              <w:jc w:val="center"/>
            </w:pPr>
          </w:p>
          <w:p w:rsidR="00C855F9" w:rsidRPr="00CB5817" w:rsidRDefault="00C855F9" w:rsidP="00C855F9">
            <w:pPr>
              <w:jc w:val="center"/>
            </w:pPr>
            <w:r w:rsidRPr="00CB5817">
              <w:t>-</w:t>
            </w:r>
          </w:p>
          <w:p w:rsidR="00C855F9" w:rsidRPr="00CB5817" w:rsidRDefault="00C855F9" w:rsidP="00C855F9">
            <w:pPr>
              <w:spacing w:before="40" w:after="40"/>
              <w:jc w:val="center"/>
            </w:pPr>
            <w:r w:rsidRPr="00CB5817">
              <w:t>-</w:t>
            </w:r>
          </w:p>
          <w:p w:rsidR="00C855F9" w:rsidRPr="00CB5817" w:rsidRDefault="00C855F9" w:rsidP="00C855F9">
            <w:pPr>
              <w:spacing w:before="40" w:after="40"/>
              <w:jc w:val="center"/>
            </w:pPr>
            <w:r w:rsidRPr="00CB5817">
              <w:t>-</w:t>
            </w:r>
          </w:p>
        </w:tc>
        <w:tc>
          <w:tcPr>
            <w:tcW w:w="1247" w:type="dxa"/>
          </w:tcPr>
          <w:p w:rsidR="00C855F9" w:rsidRPr="00CB5817" w:rsidRDefault="00C855F9" w:rsidP="00C855F9">
            <w:pPr>
              <w:jc w:val="center"/>
            </w:pPr>
            <w:r w:rsidRPr="00CB5817">
              <w:t>-</w:t>
            </w: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 w:rsidR="00C855F9" w:rsidRPr="00CB5817" w:rsidRDefault="00C855F9" w:rsidP="00C855F9">
            <w:pPr>
              <w:jc w:val="center"/>
            </w:pPr>
          </w:p>
          <w:p w:rsidR="00C855F9" w:rsidRPr="00CB5817" w:rsidRDefault="00C855F9" w:rsidP="00C855F9">
            <w:pPr>
              <w:jc w:val="center"/>
            </w:pPr>
            <w:r w:rsidRPr="00CB5817">
              <w:t>-</w:t>
            </w:r>
          </w:p>
          <w:p w:rsidR="00C855F9" w:rsidRPr="00CB5817" w:rsidRDefault="00C855F9" w:rsidP="00C855F9">
            <w:pPr>
              <w:spacing w:before="40" w:after="40"/>
              <w:jc w:val="center"/>
            </w:pPr>
            <w:r w:rsidRPr="00CB5817">
              <w:t>-</w:t>
            </w:r>
          </w:p>
          <w:p w:rsidR="00C855F9" w:rsidRPr="00CB5817" w:rsidRDefault="00C855F9" w:rsidP="00C855F9">
            <w:pPr>
              <w:spacing w:before="40" w:after="40"/>
              <w:jc w:val="center"/>
            </w:pPr>
            <w:r w:rsidRPr="00CB5817">
              <w:t>-</w:t>
            </w:r>
          </w:p>
        </w:tc>
        <w:tc>
          <w:tcPr>
            <w:tcW w:w="1248" w:type="dxa"/>
          </w:tcPr>
          <w:p w:rsidR="00C855F9" w:rsidRPr="00CB5817" w:rsidRDefault="00C855F9" w:rsidP="00C855F9">
            <w:pPr>
              <w:jc w:val="center"/>
            </w:pPr>
            <w:r w:rsidRPr="00CB5817">
              <w:t>-</w:t>
            </w:r>
          </w:p>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Pr>
              <w:jc w:val="center"/>
            </w:pPr>
            <w:r w:rsidRPr="00CB5817">
              <w:t>-</w:t>
            </w:r>
          </w:p>
          <w:p w:rsidR="00C855F9" w:rsidRPr="00CB5817" w:rsidRDefault="00C855F9" w:rsidP="00C855F9">
            <w:pPr>
              <w:jc w:val="center"/>
            </w:pPr>
            <w:r w:rsidRPr="00CB5817">
              <w:t>-</w:t>
            </w:r>
          </w:p>
          <w:p w:rsidR="00C855F9" w:rsidRPr="00CB5817" w:rsidRDefault="00C855F9" w:rsidP="00C855F9">
            <w:pPr>
              <w:jc w:val="center"/>
            </w:pPr>
            <w:r w:rsidRPr="00CB5817">
              <w:t>-</w:t>
            </w:r>
          </w:p>
        </w:tc>
        <w:tc>
          <w:tcPr>
            <w:tcW w:w="1248" w:type="dxa"/>
          </w:tcPr>
          <w:p w:rsidR="00C855F9" w:rsidRPr="00CB5817" w:rsidRDefault="00C855F9" w:rsidP="00C855F9">
            <w:pPr>
              <w:jc w:val="center"/>
            </w:pPr>
            <w:r w:rsidRPr="00CB5817">
              <w:t>-</w:t>
            </w:r>
          </w:p>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Pr>
              <w:jc w:val="center"/>
            </w:pPr>
            <w:r w:rsidRPr="00CB5817">
              <w:t>-</w:t>
            </w:r>
          </w:p>
          <w:p w:rsidR="00C855F9" w:rsidRPr="00CB5817" w:rsidRDefault="00C855F9" w:rsidP="00C855F9">
            <w:pPr>
              <w:jc w:val="center"/>
            </w:pPr>
            <w:r w:rsidRPr="00CB5817">
              <w:t>-</w:t>
            </w:r>
          </w:p>
          <w:p w:rsidR="00C855F9" w:rsidRPr="00CB5817" w:rsidRDefault="00C855F9" w:rsidP="00C855F9">
            <w:pPr>
              <w:jc w:val="center"/>
            </w:pPr>
            <w:r w:rsidRPr="00CB5817">
              <w:t>-</w:t>
            </w:r>
          </w:p>
        </w:tc>
      </w:tr>
      <w:tr w:rsidR="00C855F9" w:rsidRPr="00CB5817" w:rsidTr="00C855F9">
        <w:trPr>
          <w:cantSplit/>
        </w:trPr>
        <w:tc>
          <w:tcPr>
            <w:tcW w:w="568" w:type="dxa"/>
          </w:tcPr>
          <w:p w:rsidR="00C855F9" w:rsidRPr="00CB5817" w:rsidRDefault="00C855F9" w:rsidP="00C855F9">
            <w:pPr>
              <w:spacing w:before="40" w:after="40"/>
              <w:jc w:val="center"/>
              <w:rPr>
                <w:sz w:val="28"/>
                <w:szCs w:val="28"/>
              </w:rPr>
            </w:pPr>
            <w:r w:rsidRPr="00CB5817">
              <w:rPr>
                <w:sz w:val="28"/>
                <w:szCs w:val="28"/>
              </w:rPr>
              <w:t>1.3</w:t>
            </w:r>
          </w:p>
        </w:tc>
        <w:tc>
          <w:tcPr>
            <w:tcW w:w="3260" w:type="dxa"/>
          </w:tcPr>
          <w:p w:rsidR="00C855F9" w:rsidRPr="00CB5817" w:rsidRDefault="00C855F9" w:rsidP="00C855F9">
            <w:pPr>
              <w:pStyle w:val="ab"/>
              <w:spacing w:after="0" w:line="240" w:lineRule="auto"/>
              <w:ind w:left="0"/>
              <w:jc w:val="center"/>
              <w:rPr>
                <w:rFonts w:ascii="Times New Roman" w:hAnsi="Times New Roman"/>
                <w:sz w:val="27"/>
                <w:szCs w:val="27"/>
              </w:rPr>
            </w:pPr>
            <w:r w:rsidRPr="00CB5817">
              <w:rPr>
                <w:rFonts w:ascii="Times New Roman" w:hAnsi="Times New Roman"/>
                <w:sz w:val="27"/>
                <w:szCs w:val="27"/>
              </w:rPr>
              <w:t xml:space="preserve">Расходы на погашение кредиторской задолженности муниципальных дошкольных образовательных организаций </w:t>
            </w:r>
          </w:p>
          <w:p w:rsidR="00C855F9" w:rsidRPr="00CB5817" w:rsidRDefault="00C855F9" w:rsidP="00C855F9">
            <w:pPr>
              <w:pStyle w:val="ab"/>
              <w:spacing w:after="0" w:line="240" w:lineRule="auto"/>
              <w:ind w:left="0"/>
              <w:jc w:val="center"/>
              <w:rPr>
                <w:rFonts w:ascii="Times New Roman" w:hAnsi="Times New Roman"/>
                <w:sz w:val="27"/>
                <w:szCs w:val="27"/>
              </w:rPr>
            </w:pPr>
            <w:r w:rsidRPr="00CB5817">
              <w:rPr>
                <w:rFonts w:ascii="Times New Roman" w:hAnsi="Times New Roman"/>
                <w:sz w:val="27"/>
                <w:szCs w:val="27"/>
              </w:rPr>
              <w:t>в т.ч.</w:t>
            </w:r>
          </w:p>
          <w:p w:rsidR="00C855F9" w:rsidRPr="00CB5817" w:rsidRDefault="00C855F9" w:rsidP="00C855F9">
            <w:pPr>
              <w:jc w:val="center"/>
              <w:rPr>
                <w:sz w:val="27"/>
                <w:szCs w:val="27"/>
              </w:rPr>
            </w:pPr>
            <w:r w:rsidRPr="00CB5817">
              <w:rPr>
                <w:sz w:val="27"/>
                <w:szCs w:val="27"/>
              </w:rPr>
              <w:t>-федеральный бюджет</w:t>
            </w:r>
          </w:p>
          <w:p w:rsidR="00C855F9" w:rsidRPr="00CB5817" w:rsidRDefault="00C855F9" w:rsidP="00C855F9">
            <w:pPr>
              <w:tabs>
                <w:tab w:val="center" w:pos="1397"/>
              </w:tabs>
              <w:jc w:val="center"/>
              <w:rPr>
                <w:sz w:val="27"/>
                <w:szCs w:val="27"/>
              </w:rPr>
            </w:pPr>
            <w:r w:rsidRPr="00CB5817">
              <w:rPr>
                <w:sz w:val="27"/>
                <w:szCs w:val="27"/>
              </w:rPr>
              <w:t>-областной бюджет</w:t>
            </w:r>
          </w:p>
          <w:p w:rsidR="00C855F9" w:rsidRPr="00CB5817" w:rsidRDefault="00C855F9" w:rsidP="00C855F9">
            <w:pPr>
              <w:pStyle w:val="ab"/>
              <w:spacing w:after="0" w:line="240" w:lineRule="auto"/>
              <w:ind w:left="0"/>
              <w:jc w:val="center"/>
              <w:rPr>
                <w:rFonts w:ascii="Times New Roman" w:hAnsi="Times New Roman"/>
                <w:sz w:val="27"/>
                <w:szCs w:val="27"/>
              </w:rPr>
            </w:pPr>
            <w:r w:rsidRPr="00CB5817">
              <w:rPr>
                <w:rFonts w:ascii="Times New Roman" w:hAnsi="Times New Roman"/>
                <w:sz w:val="27"/>
                <w:szCs w:val="27"/>
                <w:lang w:eastAsia="ru-RU"/>
              </w:rPr>
              <w:t>- муниципальный бюджет</w:t>
            </w:r>
          </w:p>
          <w:p w:rsidR="00C855F9" w:rsidRPr="00CB5817" w:rsidRDefault="00C855F9" w:rsidP="00C855F9">
            <w:pPr>
              <w:spacing w:before="40" w:after="40"/>
              <w:jc w:val="center"/>
              <w:rPr>
                <w:sz w:val="27"/>
                <w:szCs w:val="27"/>
              </w:rPr>
            </w:pPr>
          </w:p>
        </w:tc>
        <w:tc>
          <w:tcPr>
            <w:tcW w:w="1247" w:type="dxa"/>
          </w:tcPr>
          <w:p w:rsidR="00C855F9" w:rsidRPr="00CB5817" w:rsidRDefault="00C855F9" w:rsidP="00C855F9">
            <w:pPr>
              <w:jc w:val="center"/>
            </w:pPr>
            <w:r w:rsidRPr="00CB5817">
              <w:t>-</w:t>
            </w: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tabs>
                <w:tab w:val="left" w:pos="641"/>
              </w:tabs>
              <w:jc w:val="center"/>
            </w:pPr>
            <w:r w:rsidRPr="00CB5817">
              <w:t>-</w:t>
            </w:r>
          </w:p>
          <w:p w:rsidR="00C855F9" w:rsidRPr="00CB5817" w:rsidRDefault="00C855F9" w:rsidP="00C855F9">
            <w:pPr>
              <w:tabs>
                <w:tab w:val="left" w:pos="641"/>
              </w:tabs>
              <w:jc w:val="center"/>
            </w:pPr>
            <w:r w:rsidRPr="00CB5817">
              <w:t>-</w:t>
            </w:r>
          </w:p>
          <w:p w:rsidR="00C855F9" w:rsidRPr="00CB5817" w:rsidRDefault="00C855F9" w:rsidP="00C855F9">
            <w:pPr>
              <w:tabs>
                <w:tab w:val="left" w:pos="641"/>
              </w:tabs>
              <w:jc w:val="center"/>
            </w:pPr>
            <w:r w:rsidRPr="00CB5817">
              <w:t>-</w:t>
            </w:r>
          </w:p>
        </w:tc>
        <w:tc>
          <w:tcPr>
            <w:tcW w:w="1248" w:type="dxa"/>
          </w:tcPr>
          <w:p w:rsidR="00C855F9" w:rsidRPr="00CB5817" w:rsidRDefault="00C855F9" w:rsidP="00C855F9">
            <w:pPr>
              <w:jc w:val="center"/>
            </w:pPr>
            <w:r w:rsidRPr="00CB5817">
              <w:t>1437259,72</w:t>
            </w: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r w:rsidRPr="00CB5817">
              <w:t>-</w:t>
            </w:r>
          </w:p>
          <w:p w:rsidR="00C855F9" w:rsidRPr="00CB5817" w:rsidRDefault="00C855F9" w:rsidP="00C855F9">
            <w:pPr>
              <w:jc w:val="center"/>
            </w:pPr>
            <w:r w:rsidRPr="00CB5817">
              <w:t>-</w:t>
            </w:r>
          </w:p>
          <w:p w:rsidR="00C855F9" w:rsidRPr="00CB5817" w:rsidRDefault="00C855F9" w:rsidP="00C855F9">
            <w:pPr>
              <w:jc w:val="center"/>
            </w:pPr>
            <w:r w:rsidRPr="00CB5817">
              <w:t>1437259,72</w:t>
            </w:r>
          </w:p>
        </w:tc>
        <w:tc>
          <w:tcPr>
            <w:tcW w:w="1247" w:type="dxa"/>
          </w:tcPr>
          <w:p w:rsidR="00C855F9" w:rsidRPr="00CB5817" w:rsidRDefault="00C855F9" w:rsidP="00C855F9">
            <w:pPr>
              <w:jc w:val="center"/>
            </w:pPr>
            <w:r w:rsidRPr="00CB5817">
              <w:t>596119,55</w:t>
            </w: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r w:rsidRPr="00CB5817">
              <w:t>-</w:t>
            </w:r>
          </w:p>
          <w:p w:rsidR="00C855F9" w:rsidRPr="00CB5817" w:rsidRDefault="00C855F9" w:rsidP="00C855F9">
            <w:pPr>
              <w:jc w:val="center"/>
            </w:pPr>
            <w:r w:rsidRPr="00CB5817">
              <w:t>-</w:t>
            </w:r>
          </w:p>
          <w:p w:rsidR="00C855F9" w:rsidRPr="00CB5817" w:rsidRDefault="00C855F9" w:rsidP="00C855F9">
            <w:pPr>
              <w:jc w:val="center"/>
            </w:pPr>
            <w:r w:rsidRPr="00CB5817">
              <w:t>596119,55</w:t>
            </w: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tc>
        <w:tc>
          <w:tcPr>
            <w:tcW w:w="1248" w:type="dxa"/>
          </w:tcPr>
          <w:p w:rsidR="00C855F9" w:rsidRPr="00CB5817" w:rsidRDefault="00C855F9" w:rsidP="00C855F9">
            <w:pPr>
              <w:jc w:val="center"/>
            </w:pPr>
            <w:r w:rsidRPr="00CB5817">
              <w:t>-</w:t>
            </w: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r w:rsidRPr="00CB5817">
              <w:t>-</w:t>
            </w:r>
          </w:p>
          <w:p w:rsidR="00C855F9" w:rsidRPr="00CB5817" w:rsidRDefault="00C855F9" w:rsidP="00C855F9">
            <w:pPr>
              <w:jc w:val="center"/>
            </w:pPr>
            <w:r w:rsidRPr="00CB5817">
              <w:t>-</w:t>
            </w:r>
          </w:p>
          <w:p w:rsidR="00C855F9" w:rsidRPr="00CB5817" w:rsidRDefault="00C855F9" w:rsidP="00C855F9">
            <w:pPr>
              <w:jc w:val="center"/>
            </w:pPr>
            <w:r w:rsidRPr="00CB5817">
              <w:t>-</w:t>
            </w: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tc>
        <w:tc>
          <w:tcPr>
            <w:tcW w:w="1248" w:type="dxa"/>
          </w:tcPr>
          <w:p w:rsidR="00C855F9" w:rsidRPr="00CB5817" w:rsidRDefault="00C855F9" w:rsidP="00C855F9">
            <w:pPr>
              <w:jc w:val="center"/>
            </w:pPr>
            <w:r w:rsidRPr="00CB5817">
              <w:t>-</w:t>
            </w: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r w:rsidRPr="00CB5817">
              <w:t>-</w:t>
            </w:r>
          </w:p>
          <w:p w:rsidR="00C855F9" w:rsidRPr="00CB5817" w:rsidRDefault="00C855F9" w:rsidP="00C855F9">
            <w:pPr>
              <w:jc w:val="center"/>
            </w:pPr>
            <w:r w:rsidRPr="00CB5817">
              <w:t>-</w:t>
            </w:r>
          </w:p>
          <w:p w:rsidR="00C855F9" w:rsidRPr="00CB5817" w:rsidRDefault="00C855F9" w:rsidP="00C855F9">
            <w:pPr>
              <w:jc w:val="center"/>
            </w:pPr>
            <w:r w:rsidRPr="00CB5817">
              <w:t>-</w:t>
            </w:r>
          </w:p>
        </w:tc>
      </w:tr>
    </w:tbl>
    <w:p w:rsidR="00C855F9" w:rsidRPr="00CB5817" w:rsidRDefault="00C855F9" w:rsidP="00C855F9"/>
    <w:p w:rsidR="00C855F9" w:rsidRPr="00CB5817" w:rsidRDefault="00C855F9" w:rsidP="00C855F9">
      <w:pPr>
        <w:rPr>
          <w:sz w:val="22"/>
          <w:szCs w:val="22"/>
        </w:rPr>
      </w:pPr>
    </w:p>
    <w:p w:rsidR="00C855F9" w:rsidRPr="00CB5817" w:rsidRDefault="00C855F9" w:rsidP="00C855F9">
      <w:pPr>
        <w:rPr>
          <w:sz w:val="22"/>
          <w:szCs w:val="22"/>
        </w:rPr>
      </w:pPr>
    </w:p>
    <w:p w:rsidR="00C855F9" w:rsidRPr="00CB5817" w:rsidRDefault="00C855F9" w:rsidP="00C855F9">
      <w:pPr>
        <w:rPr>
          <w:sz w:val="22"/>
          <w:szCs w:val="22"/>
        </w:rPr>
      </w:pPr>
    </w:p>
    <w:p w:rsidR="00C855F9" w:rsidRDefault="00C855F9" w:rsidP="00C855F9">
      <w:pPr>
        <w:rPr>
          <w:sz w:val="22"/>
          <w:szCs w:val="22"/>
        </w:rPr>
      </w:pPr>
    </w:p>
    <w:p w:rsidR="00C855F9" w:rsidRDefault="00C855F9" w:rsidP="00C855F9">
      <w:pPr>
        <w:rPr>
          <w:sz w:val="22"/>
          <w:szCs w:val="22"/>
        </w:rPr>
      </w:pPr>
    </w:p>
    <w:p w:rsidR="00C855F9" w:rsidRDefault="00C855F9" w:rsidP="00C855F9">
      <w:pPr>
        <w:rPr>
          <w:sz w:val="22"/>
          <w:szCs w:val="22"/>
        </w:rPr>
      </w:pPr>
    </w:p>
    <w:p w:rsidR="00C855F9" w:rsidRDefault="00C855F9" w:rsidP="00C855F9">
      <w:pPr>
        <w:rPr>
          <w:sz w:val="22"/>
          <w:szCs w:val="22"/>
        </w:rPr>
      </w:pPr>
    </w:p>
    <w:p w:rsidR="00C855F9" w:rsidRPr="00CB5817" w:rsidRDefault="00C855F9" w:rsidP="00C855F9">
      <w:pPr>
        <w:jc w:val="right"/>
        <w:rPr>
          <w:sz w:val="22"/>
          <w:szCs w:val="22"/>
        </w:rPr>
      </w:pPr>
      <w:r w:rsidRPr="00CB5817">
        <w:rPr>
          <w:sz w:val="22"/>
          <w:szCs w:val="22"/>
        </w:rPr>
        <w:t>Приложение 5 к муниципальной программе</w:t>
      </w:r>
    </w:p>
    <w:p w:rsidR="00C855F9" w:rsidRPr="00CB5817" w:rsidRDefault="00C855F9" w:rsidP="00C855F9">
      <w:pPr>
        <w:jc w:val="right"/>
        <w:rPr>
          <w:sz w:val="22"/>
          <w:szCs w:val="22"/>
        </w:rPr>
      </w:pPr>
      <w:r w:rsidRPr="00CB5817">
        <w:rPr>
          <w:sz w:val="22"/>
          <w:szCs w:val="22"/>
        </w:rPr>
        <w:t xml:space="preserve"> «Развитие    образования    Комсомольского </w:t>
      </w:r>
    </w:p>
    <w:p w:rsidR="00C855F9" w:rsidRPr="00CB5817" w:rsidRDefault="00C855F9" w:rsidP="00C855F9">
      <w:pPr>
        <w:jc w:val="right"/>
        <w:rPr>
          <w:sz w:val="22"/>
          <w:szCs w:val="22"/>
        </w:rPr>
      </w:pPr>
      <w:r w:rsidRPr="00CB5817">
        <w:rPr>
          <w:sz w:val="22"/>
          <w:szCs w:val="22"/>
        </w:rPr>
        <w:t xml:space="preserve">   муниципального района» </w:t>
      </w:r>
    </w:p>
    <w:p w:rsidR="00C855F9" w:rsidRPr="00650B77" w:rsidRDefault="00C855F9" w:rsidP="00C855F9">
      <w:pPr>
        <w:rPr>
          <w:sz w:val="22"/>
          <w:szCs w:val="22"/>
          <w:u w:val="single"/>
        </w:rPr>
      </w:pPr>
      <w:r w:rsidRPr="00654221">
        <w:rPr>
          <w:sz w:val="28"/>
          <w:szCs w:val="28"/>
        </w:rPr>
        <w:t xml:space="preserve">                                                                                                </w:t>
      </w:r>
      <w:r>
        <w:rPr>
          <w:sz w:val="28"/>
          <w:szCs w:val="28"/>
        </w:rPr>
        <w:t xml:space="preserve">          </w:t>
      </w:r>
      <w:r w:rsidRPr="00654221">
        <w:rPr>
          <w:sz w:val="28"/>
          <w:szCs w:val="28"/>
        </w:rPr>
        <w:t xml:space="preserve">    </w:t>
      </w:r>
      <w:r w:rsidRPr="00437E17">
        <w:rPr>
          <w:sz w:val="22"/>
          <w:szCs w:val="22"/>
        </w:rPr>
        <w:t xml:space="preserve">от </w:t>
      </w:r>
      <w:r>
        <w:rPr>
          <w:sz w:val="22"/>
          <w:szCs w:val="22"/>
        </w:rPr>
        <w:t>31</w:t>
      </w:r>
      <w:r w:rsidRPr="00437E17">
        <w:rPr>
          <w:sz w:val="22"/>
          <w:szCs w:val="22"/>
        </w:rPr>
        <w:t>.0</w:t>
      </w:r>
      <w:r>
        <w:rPr>
          <w:sz w:val="22"/>
          <w:szCs w:val="22"/>
        </w:rPr>
        <w:t>7</w:t>
      </w:r>
      <w:r w:rsidRPr="00437E17">
        <w:rPr>
          <w:sz w:val="22"/>
          <w:szCs w:val="22"/>
        </w:rPr>
        <w:t xml:space="preserve">.2020 г. № </w:t>
      </w:r>
      <w:r w:rsidRPr="00650B77">
        <w:rPr>
          <w:sz w:val="22"/>
          <w:szCs w:val="22"/>
          <w:u w:val="single"/>
        </w:rPr>
        <w:t>1</w:t>
      </w:r>
      <w:r>
        <w:rPr>
          <w:sz w:val="22"/>
          <w:szCs w:val="22"/>
          <w:u w:val="single"/>
        </w:rPr>
        <w:t>83</w:t>
      </w:r>
    </w:p>
    <w:p w:rsidR="00C855F9" w:rsidRPr="00CB5817" w:rsidRDefault="00C855F9" w:rsidP="00C855F9">
      <w:pPr>
        <w:jc w:val="right"/>
        <w:rPr>
          <w:sz w:val="22"/>
          <w:szCs w:val="22"/>
        </w:rPr>
      </w:pPr>
    </w:p>
    <w:p w:rsidR="00C855F9" w:rsidRPr="00CB5817" w:rsidRDefault="00C855F9" w:rsidP="00C855F9">
      <w:pPr>
        <w:jc w:val="center"/>
        <w:rPr>
          <w:b/>
          <w:sz w:val="28"/>
          <w:szCs w:val="28"/>
        </w:rPr>
      </w:pPr>
    </w:p>
    <w:p w:rsidR="00C855F9" w:rsidRPr="00CB5817" w:rsidRDefault="00C855F9" w:rsidP="00C855F9">
      <w:pPr>
        <w:jc w:val="center"/>
        <w:rPr>
          <w:b/>
          <w:sz w:val="28"/>
          <w:szCs w:val="28"/>
        </w:rPr>
      </w:pPr>
    </w:p>
    <w:p w:rsidR="00C855F9" w:rsidRPr="00CB5817" w:rsidRDefault="00C855F9" w:rsidP="00C855F9">
      <w:pPr>
        <w:jc w:val="center"/>
        <w:rPr>
          <w:b/>
          <w:sz w:val="28"/>
          <w:szCs w:val="28"/>
        </w:rPr>
      </w:pPr>
    </w:p>
    <w:p w:rsidR="00C855F9" w:rsidRPr="00CB5817" w:rsidRDefault="00C855F9" w:rsidP="00C855F9">
      <w:pPr>
        <w:jc w:val="center"/>
        <w:rPr>
          <w:b/>
          <w:sz w:val="28"/>
          <w:szCs w:val="28"/>
        </w:rPr>
      </w:pPr>
      <w:r w:rsidRPr="00CB5817">
        <w:rPr>
          <w:b/>
          <w:sz w:val="28"/>
          <w:szCs w:val="28"/>
        </w:rPr>
        <w:t>Подпрограмма</w:t>
      </w:r>
    </w:p>
    <w:p w:rsidR="00C855F9" w:rsidRPr="00CB5817" w:rsidRDefault="00C855F9" w:rsidP="00C855F9">
      <w:pPr>
        <w:spacing w:after="240"/>
        <w:jc w:val="center"/>
        <w:rPr>
          <w:b/>
          <w:sz w:val="28"/>
          <w:szCs w:val="28"/>
        </w:rPr>
      </w:pPr>
      <w:r w:rsidRPr="00CB5817">
        <w:rPr>
          <w:b/>
          <w:sz w:val="28"/>
          <w:szCs w:val="28"/>
        </w:rPr>
        <w:t>«Реализация мер социальной поддержки детей в сфере образования Комсомольского муниципального района»</w:t>
      </w:r>
    </w:p>
    <w:p w:rsidR="00C855F9" w:rsidRPr="00CB5817" w:rsidRDefault="00C855F9" w:rsidP="00E73BBC">
      <w:pPr>
        <w:numPr>
          <w:ilvl w:val="0"/>
          <w:numId w:val="18"/>
        </w:numPr>
        <w:jc w:val="center"/>
        <w:rPr>
          <w:b/>
          <w:sz w:val="28"/>
          <w:szCs w:val="28"/>
        </w:rPr>
      </w:pPr>
      <w:r w:rsidRPr="00CB5817">
        <w:rPr>
          <w:b/>
          <w:sz w:val="28"/>
          <w:szCs w:val="28"/>
        </w:rPr>
        <w:t>Паспорт подпрограммы</w:t>
      </w:r>
    </w:p>
    <w:p w:rsidR="00C855F9" w:rsidRPr="00CB5817" w:rsidRDefault="00C855F9" w:rsidP="00C855F9">
      <w:pPr>
        <w:jc w:val="cente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660"/>
        <w:gridCol w:w="6911"/>
      </w:tblGrid>
      <w:tr w:rsidR="00C855F9" w:rsidRPr="00CB5817" w:rsidTr="00C855F9">
        <w:tc>
          <w:tcPr>
            <w:tcW w:w="2660" w:type="dxa"/>
          </w:tcPr>
          <w:p w:rsidR="00C855F9" w:rsidRPr="00CB5817" w:rsidRDefault="00C855F9" w:rsidP="00C855F9">
            <w:pPr>
              <w:pStyle w:val="ab"/>
              <w:spacing w:after="0" w:line="240" w:lineRule="auto"/>
              <w:ind w:left="0"/>
              <w:jc w:val="center"/>
              <w:rPr>
                <w:rFonts w:ascii="Times New Roman" w:hAnsi="Times New Roman"/>
                <w:sz w:val="28"/>
                <w:szCs w:val="28"/>
              </w:rPr>
            </w:pPr>
            <w:r w:rsidRPr="00CB5817">
              <w:rPr>
                <w:rFonts w:ascii="Times New Roman" w:hAnsi="Times New Roman"/>
                <w:sz w:val="28"/>
                <w:szCs w:val="28"/>
              </w:rPr>
              <w:t>Наименование подпрограммы</w:t>
            </w:r>
          </w:p>
        </w:tc>
        <w:tc>
          <w:tcPr>
            <w:tcW w:w="6911" w:type="dxa"/>
          </w:tcPr>
          <w:p w:rsidR="00C855F9" w:rsidRPr="00CB5817" w:rsidRDefault="00C855F9" w:rsidP="00C855F9">
            <w:pPr>
              <w:jc w:val="center"/>
              <w:rPr>
                <w:sz w:val="28"/>
                <w:szCs w:val="28"/>
              </w:rPr>
            </w:pPr>
            <w:r w:rsidRPr="00CB5817">
              <w:rPr>
                <w:sz w:val="28"/>
                <w:szCs w:val="28"/>
              </w:rPr>
              <w:t>Реализация мер социальной поддержки детей в сфере образования Комсомольского муниципального района</w:t>
            </w:r>
          </w:p>
        </w:tc>
      </w:tr>
      <w:tr w:rsidR="00C855F9" w:rsidRPr="00CB5817" w:rsidTr="00C855F9">
        <w:tc>
          <w:tcPr>
            <w:tcW w:w="2660" w:type="dxa"/>
          </w:tcPr>
          <w:p w:rsidR="00C855F9" w:rsidRPr="00CB5817" w:rsidRDefault="00C855F9" w:rsidP="00C855F9">
            <w:pPr>
              <w:pStyle w:val="ab"/>
              <w:spacing w:after="0" w:line="240" w:lineRule="auto"/>
              <w:ind w:left="0"/>
              <w:rPr>
                <w:rFonts w:ascii="Times New Roman" w:hAnsi="Times New Roman"/>
                <w:sz w:val="28"/>
                <w:szCs w:val="28"/>
              </w:rPr>
            </w:pPr>
            <w:r w:rsidRPr="00CB5817">
              <w:rPr>
                <w:rFonts w:ascii="Times New Roman" w:hAnsi="Times New Roman"/>
                <w:sz w:val="28"/>
                <w:szCs w:val="28"/>
              </w:rPr>
              <w:t>Срок реализации подпрограммы</w:t>
            </w:r>
          </w:p>
        </w:tc>
        <w:tc>
          <w:tcPr>
            <w:tcW w:w="6911" w:type="dxa"/>
            <w:vAlign w:val="center"/>
          </w:tcPr>
          <w:p w:rsidR="00C855F9" w:rsidRPr="00CB5817" w:rsidRDefault="00C855F9" w:rsidP="00C855F9">
            <w:pPr>
              <w:jc w:val="center"/>
              <w:rPr>
                <w:sz w:val="28"/>
                <w:szCs w:val="28"/>
              </w:rPr>
            </w:pPr>
            <w:r w:rsidRPr="00CB5817">
              <w:rPr>
                <w:sz w:val="28"/>
                <w:szCs w:val="28"/>
              </w:rPr>
              <w:t>2018-2022 годы</w:t>
            </w:r>
          </w:p>
        </w:tc>
      </w:tr>
      <w:tr w:rsidR="00C855F9" w:rsidRPr="00CB5817" w:rsidTr="00C855F9">
        <w:tc>
          <w:tcPr>
            <w:tcW w:w="2660" w:type="dxa"/>
          </w:tcPr>
          <w:p w:rsidR="00C855F9" w:rsidRPr="00CB5817" w:rsidRDefault="00C855F9" w:rsidP="00C855F9">
            <w:pPr>
              <w:pStyle w:val="Pro-Tab"/>
              <w:rPr>
                <w:rFonts w:ascii="Times New Roman" w:hAnsi="Times New Roman"/>
                <w:sz w:val="28"/>
                <w:szCs w:val="28"/>
              </w:rPr>
            </w:pPr>
            <w:r w:rsidRPr="00CB5817">
              <w:rPr>
                <w:rFonts w:ascii="Times New Roman" w:hAnsi="Times New Roman"/>
                <w:sz w:val="28"/>
                <w:szCs w:val="28"/>
              </w:rPr>
              <w:t>Ответственный исполнитель подпрограммы</w:t>
            </w:r>
          </w:p>
        </w:tc>
        <w:tc>
          <w:tcPr>
            <w:tcW w:w="6911" w:type="dxa"/>
          </w:tcPr>
          <w:p w:rsidR="00C855F9" w:rsidRPr="00CB5817" w:rsidRDefault="00C855F9" w:rsidP="00C855F9">
            <w:pPr>
              <w:pStyle w:val="Pro-Tab"/>
              <w:jc w:val="center"/>
              <w:rPr>
                <w:rFonts w:ascii="Times New Roman" w:hAnsi="Times New Roman"/>
                <w:sz w:val="28"/>
                <w:szCs w:val="28"/>
              </w:rPr>
            </w:pPr>
            <w:r w:rsidRPr="00CB5817">
              <w:rPr>
                <w:rFonts w:ascii="Times New Roman" w:hAnsi="Times New Roman"/>
                <w:sz w:val="28"/>
                <w:szCs w:val="28"/>
              </w:rPr>
              <w:t>Управление образования Администрации Комсомольского муниципального района</w:t>
            </w:r>
          </w:p>
        </w:tc>
      </w:tr>
      <w:tr w:rsidR="00C855F9" w:rsidRPr="00CB5817" w:rsidTr="00C855F9">
        <w:tc>
          <w:tcPr>
            <w:tcW w:w="2660" w:type="dxa"/>
          </w:tcPr>
          <w:p w:rsidR="00C855F9" w:rsidRPr="00CB5817" w:rsidRDefault="00C855F9" w:rsidP="00C855F9">
            <w:pPr>
              <w:rPr>
                <w:sz w:val="28"/>
                <w:szCs w:val="28"/>
              </w:rPr>
            </w:pPr>
            <w:r w:rsidRPr="00CB5817">
              <w:rPr>
                <w:sz w:val="28"/>
                <w:szCs w:val="28"/>
              </w:rPr>
              <w:t>Исполнители основных мероприятий (мероприятий)</w:t>
            </w:r>
          </w:p>
          <w:p w:rsidR="00C855F9" w:rsidRPr="00CB5817" w:rsidRDefault="00C855F9" w:rsidP="00C855F9">
            <w:pPr>
              <w:rPr>
                <w:sz w:val="28"/>
                <w:szCs w:val="28"/>
              </w:rPr>
            </w:pPr>
            <w:r w:rsidRPr="00CB5817">
              <w:rPr>
                <w:sz w:val="28"/>
                <w:szCs w:val="28"/>
              </w:rPr>
              <w:t>подпрограммы</w:t>
            </w:r>
          </w:p>
        </w:tc>
        <w:tc>
          <w:tcPr>
            <w:tcW w:w="6911" w:type="dxa"/>
          </w:tcPr>
          <w:p w:rsidR="00C855F9" w:rsidRPr="00CB5817" w:rsidRDefault="00C855F9" w:rsidP="00C855F9">
            <w:pPr>
              <w:jc w:val="center"/>
              <w:rPr>
                <w:sz w:val="28"/>
                <w:szCs w:val="28"/>
              </w:rPr>
            </w:pPr>
            <w:r w:rsidRPr="00CB5817">
              <w:rPr>
                <w:sz w:val="28"/>
                <w:szCs w:val="28"/>
              </w:rPr>
              <w:t>МКУ «Управление по ведению бухгалтерского учета и хозяйственной деятельности учреждений образования</w:t>
            </w:r>
          </w:p>
          <w:p w:rsidR="00C855F9" w:rsidRPr="00CB5817" w:rsidRDefault="00C855F9" w:rsidP="00C855F9">
            <w:pPr>
              <w:jc w:val="center"/>
              <w:rPr>
                <w:sz w:val="28"/>
                <w:szCs w:val="28"/>
              </w:rPr>
            </w:pPr>
            <w:r w:rsidRPr="00CB5817">
              <w:rPr>
                <w:sz w:val="28"/>
                <w:szCs w:val="28"/>
              </w:rPr>
              <w:t>Комсомольского муниципального района», образовательные учреждения дошкольного образования, общеобразовательные учреждения и учреждения дополнительного образования детей</w:t>
            </w:r>
          </w:p>
          <w:p w:rsidR="00C855F9" w:rsidRPr="00CB5817" w:rsidRDefault="00C855F9" w:rsidP="00C855F9">
            <w:pPr>
              <w:jc w:val="center"/>
              <w:rPr>
                <w:sz w:val="28"/>
                <w:szCs w:val="28"/>
              </w:rPr>
            </w:pPr>
          </w:p>
        </w:tc>
      </w:tr>
      <w:tr w:rsidR="00C855F9" w:rsidRPr="00CB5817" w:rsidTr="00C855F9">
        <w:tc>
          <w:tcPr>
            <w:tcW w:w="2660" w:type="dxa"/>
          </w:tcPr>
          <w:p w:rsidR="00C855F9" w:rsidRPr="00CB5817" w:rsidRDefault="00C855F9" w:rsidP="00C855F9">
            <w:pPr>
              <w:rPr>
                <w:sz w:val="28"/>
                <w:szCs w:val="28"/>
              </w:rPr>
            </w:pPr>
            <w:r w:rsidRPr="00CB5817">
              <w:rPr>
                <w:sz w:val="28"/>
                <w:szCs w:val="28"/>
              </w:rPr>
              <w:t>Задачи подпрограммы</w:t>
            </w:r>
          </w:p>
        </w:tc>
        <w:tc>
          <w:tcPr>
            <w:tcW w:w="6911" w:type="dxa"/>
          </w:tcPr>
          <w:p w:rsidR="00C855F9" w:rsidRPr="00CB5817" w:rsidRDefault="00C855F9" w:rsidP="00C855F9">
            <w:pPr>
              <w:jc w:val="center"/>
              <w:rPr>
                <w:sz w:val="28"/>
                <w:szCs w:val="28"/>
              </w:rPr>
            </w:pPr>
            <w:r w:rsidRPr="00CB5817">
              <w:rPr>
                <w:sz w:val="28"/>
                <w:szCs w:val="28"/>
              </w:rPr>
              <w:t xml:space="preserve">Осуществление переданных органам местного </w:t>
            </w:r>
            <w:r>
              <w:rPr>
                <w:sz w:val="28"/>
                <w:szCs w:val="28"/>
              </w:rPr>
              <w:t xml:space="preserve">самоуправления государственных </w:t>
            </w:r>
            <w:r w:rsidRPr="00CB5817">
              <w:rPr>
                <w:sz w:val="28"/>
                <w:szCs w:val="28"/>
              </w:rPr>
              <w:t>полномочий по выплате компенсации части родительской платы за присмотр и уход за детьми в образовательных организациях, реализующих программу дошкольного образования (межбюджетные трансферты).                                   Организация отдыха и оздоровления детей.</w:t>
            </w:r>
          </w:p>
          <w:p w:rsidR="00C855F9" w:rsidRPr="00CB5817" w:rsidRDefault="00C855F9" w:rsidP="00C855F9">
            <w:pPr>
              <w:jc w:val="center"/>
              <w:rPr>
                <w:sz w:val="28"/>
                <w:szCs w:val="28"/>
              </w:rPr>
            </w:pPr>
            <w:r w:rsidRPr="00CB5817">
              <w:rPr>
                <w:sz w:val="28"/>
                <w:szCs w:val="28"/>
              </w:rPr>
              <w:t>Организация питания обучающихся 1-4 классов муниципальных общеобразовательных организаций.</w:t>
            </w:r>
          </w:p>
          <w:p w:rsidR="00C855F9" w:rsidRPr="00CB5817" w:rsidRDefault="00C855F9" w:rsidP="00C855F9">
            <w:pPr>
              <w:jc w:val="center"/>
              <w:rPr>
                <w:sz w:val="28"/>
                <w:szCs w:val="28"/>
              </w:rPr>
            </w:pPr>
            <w:r w:rsidRPr="00CB5817">
              <w:rPr>
                <w:sz w:val="28"/>
                <w:szCs w:val="28"/>
              </w:rPr>
              <w:t>Питание детей из многодетных семей и детей с ограниченными возможностями здоровья</w:t>
            </w:r>
          </w:p>
          <w:p w:rsidR="00C855F9" w:rsidRPr="00CB5817" w:rsidRDefault="00C855F9" w:rsidP="00C855F9">
            <w:pPr>
              <w:jc w:val="center"/>
              <w:rPr>
                <w:sz w:val="28"/>
                <w:szCs w:val="28"/>
              </w:rPr>
            </w:pPr>
          </w:p>
        </w:tc>
      </w:tr>
      <w:tr w:rsidR="00C855F9" w:rsidRPr="00CB5817" w:rsidTr="00C855F9">
        <w:tc>
          <w:tcPr>
            <w:tcW w:w="2660" w:type="dxa"/>
          </w:tcPr>
          <w:p w:rsidR="00C855F9" w:rsidRPr="00CB5817" w:rsidRDefault="00C855F9" w:rsidP="00C855F9">
            <w:pPr>
              <w:rPr>
                <w:sz w:val="28"/>
                <w:szCs w:val="28"/>
              </w:rPr>
            </w:pPr>
            <w:r w:rsidRPr="00CB5817">
              <w:rPr>
                <w:sz w:val="28"/>
                <w:szCs w:val="28"/>
              </w:rPr>
              <w:t>Объемы ресурсного обеспечения подпрограммы</w:t>
            </w:r>
          </w:p>
        </w:tc>
        <w:tc>
          <w:tcPr>
            <w:tcW w:w="6911" w:type="dxa"/>
          </w:tcPr>
          <w:p w:rsidR="00C855F9" w:rsidRPr="00CB5817" w:rsidRDefault="00C855F9" w:rsidP="00C855F9">
            <w:pPr>
              <w:pStyle w:val="110"/>
              <w:spacing w:after="0" w:line="240" w:lineRule="auto"/>
              <w:ind w:left="0"/>
              <w:jc w:val="both"/>
              <w:rPr>
                <w:rFonts w:ascii="Times New Roman" w:hAnsi="Times New Roman" w:cs="Times New Roman"/>
                <w:sz w:val="28"/>
                <w:szCs w:val="28"/>
              </w:rPr>
            </w:pPr>
            <w:r w:rsidRPr="00CB5817">
              <w:rPr>
                <w:rFonts w:ascii="Times New Roman" w:hAnsi="Times New Roman" w:cs="Times New Roman"/>
                <w:sz w:val="28"/>
                <w:szCs w:val="28"/>
              </w:rPr>
              <w:t>Общий объем:</w:t>
            </w:r>
          </w:p>
          <w:p w:rsidR="00C855F9" w:rsidRPr="00CB5817" w:rsidRDefault="00C855F9" w:rsidP="00C855F9">
            <w:pPr>
              <w:pStyle w:val="110"/>
              <w:spacing w:after="0" w:line="240" w:lineRule="auto"/>
              <w:ind w:left="0"/>
              <w:jc w:val="both"/>
              <w:rPr>
                <w:rFonts w:ascii="Times New Roman" w:hAnsi="Times New Roman" w:cs="Times New Roman"/>
                <w:sz w:val="28"/>
                <w:szCs w:val="28"/>
              </w:rPr>
            </w:pPr>
            <w:r w:rsidRPr="00CB5817">
              <w:rPr>
                <w:rFonts w:ascii="Times New Roman" w:hAnsi="Times New Roman" w:cs="Times New Roman"/>
                <w:sz w:val="28"/>
                <w:szCs w:val="28"/>
              </w:rPr>
              <w:t>2018 год – 5 683 998,75 руб.</w:t>
            </w:r>
          </w:p>
          <w:p w:rsidR="00C855F9" w:rsidRPr="00CB5817" w:rsidRDefault="00C855F9" w:rsidP="00C855F9">
            <w:pPr>
              <w:pStyle w:val="110"/>
              <w:spacing w:after="0" w:line="240" w:lineRule="auto"/>
              <w:ind w:left="0"/>
              <w:jc w:val="both"/>
              <w:rPr>
                <w:rFonts w:ascii="Times New Roman" w:hAnsi="Times New Roman" w:cs="Times New Roman"/>
                <w:sz w:val="28"/>
                <w:szCs w:val="28"/>
              </w:rPr>
            </w:pPr>
            <w:r w:rsidRPr="00CB5817">
              <w:rPr>
                <w:rFonts w:ascii="Times New Roman" w:hAnsi="Times New Roman" w:cs="Times New Roman"/>
                <w:sz w:val="28"/>
                <w:szCs w:val="28"/>
              </w:rPr>
              <w:t>2019 год – 5 886 930,84 руб.</w:t>
            </w:r>
          </w:p>
          <w:p w:rsidR="00C855F9" w:rsidRPr="00CB5817" w:rsidRDefault="00C855F9" w:rsidP="00C855F9">
            <w:pPr>
              <w:pStyle w:val="110"/>
              <w:spacing w:after="0" w:line="240" w:lineRule="auto"/>
              <w:ind w:left="0"/>
              <w:jc w:val="both"/>
              <w:rPr>
                <w:rFonts w:ascii="Times New Roman" w:hAnsi="Times New Roman" w:cs="Times New Roman"/>
                <w:sz w:val="28"/>
                <w:szCs w:val="28"/>
              </w:rPr>
            </w:pPr>
            <w:r w:rsidRPr="00CB5817">
              <w:rPr>
                <w:rFonts w:ascii="Times New Roman" w:hAnsi="Times New Roman" w:cs="Times New Roman"/>
                <w:sz w:val="28"/>
                <w:szCs w:val="28"/>
              </w:rPr>
              <w:t>2020 год –7 614 230,83 руб.</w:t>
            </w:r>
          </w:p>
          <w:p w:rsidR="00C855F9" w:rsidRPr="00CB5817" w:rsidRDefault="00C855F9" w:rsidP="00C855F9">
            <w:pPr>
              <w:pStyle w:val="110"/>
              <w:spacing w:after="0" w:line="240" w:lineRule="auto"/>
              <w:ind w:left="0"/>
              <w:jc w:val="both"/>
              <w:rPr>
                <w:rFonts w:ascii="Times New Roman" w:hAnsi="Times New Roman" w:cs="Times New Roman"/>
                <w:sz w:val="28"/>
                <w:szCs w:val="28"/>
              </w:rPr>
            </w:pPr>
            <w:r w:rsidRPr="00CB5817">
              <w:rPr>
                <w:rFonts w:ascii="Times New Roman" w:hAnsi="Times New Roman" w:cs="Times New Roman"/>
                <w:sz w:val="28"/>
                <w:szCs w:val="28"/>
              </w:rPr>
              <w:lastRenderedPageBreak/>
              <w:t>2021 год – 5 250 956,04 руб.</w:t>
            </w:r>
          </w:p>
          <w:p w:rsidR="00C855F9" w:rsidRPr="00CB5817" w:rsidRDefault="00C855F9" w:rsidP="00C855F9">
            <w:pPr>
              <w:pStyle w:val="110"/>
              <w:spacing w:after="0" w:line="240" w:lineRule="auto"/>
              <w:ind w:left="0"/>
              <w:jc w:val="both"/>
              <w:rPr>
                <w:rFonts w:ascii="Times New Roman" w:hAnsi="Times New Roman" w:cs="Times New Roman"/>
                <w:sz w:val="28"/>
                <w:szCs w:val="28"/>
              </w:rPr>
            </w:pPr>
            <w:r w:rsidRPr="00CB5817">
              <w:rPr>
                <w:rFonts w:ascii="Times New Roman" w:hAnsi="Times New Roman" w:cs="Times New Roman"/>
                <w:sz w:val="28"/>
                <w:szCs w:val="28"/>
              </w:rPr>
              <w:t>2022 год – 4 967 294,04 руб.</w:t>
            </w:r>
          </w:p>
          <w:p w:rsidR="00C855F9" w:rsidRPr="00CB5817" w:rsidRDefault="00C855F9" w:rsidP="00C855F9">
            <w:pPr>
              <w:pStyle w:val="110"/>
              <w:spacing w:after="0" w:line="240" w:lineRule="auto"/>
              <w:ind w:left="0"/>
              <w:jc w:val="both"/>
              <w:rPr>
                <w:rFonts w:ascii="Times New Roman" w:hAnsi="Times New Roman" w:cs="Times New Roman"/>
                <w:sz w:val="28"/>
                <w:szCs w:val="28"/>
              </w:rPr>
            </w:pPr>
            <w:r w:rsidRPr="00CB5817">
              <w:rPr>
                <w:rFonts w:ascii="Times New Roman" w:hAnsi="Times New Roman" w:cs="Times New Roman"/>
                <w:sz w:val="28"/>
                <w:szCs w:val="28"/>
              </w:rPr>
              <w:t>в т.ч.</w:t>
            </w:r>
          </w:p>
          <w:p w:rsidR="00C855F9" w:rsidRPr="00CB5817" w:rsidRDefault="00C855F9" w:rsidP="00C855F9">
            <w:pPr>
              <w:pStyle w:val="110"/>
              <w:spacing w:after="0" w:line="240" w:lineRule="auto"/>
              <w:ind w:left="0"/>
              <w:jc w:val="both"/>
              <w:rPr>
                <w:rFonts w:ascii="Times New Roman" w:hAnsi="Times New Roman" w:cs="Times New Roman"/>
                <w:sz w:val="28"/>
                <w:szCs w:val="28"/>
              </w:rPr>
            </w:pPr>
            <w:r w:rsidRPr="00CB5817">
              <w:rPr>
                <w:rFonts w:ascii="Times New Roman" w:hAnsi="Times New Roman" w:cs="Times New Roman"/>
                <w:sz w:val="28"/>
                <w:szCs w:val="28"/>
              </w:rPr>
              <w:t>местный бюджет:</w:t>
            </w:r>
          </w:p>
          <w:p w:rsidR="00C855F9" w:rsidRPr="00CB5817" w:rsidRDefault="00C855F9" w:rsidP="00C855F9">
            <w:pPr>
              <w:pStyle w:val="110"/>
              <w:spacing w:after="0" w:line="240" w:lineRule="auto"/>
              <w:ind w:left="0"/>
              <w:jc w:val="both"/>
              <w:rPr>
                <w:rFonts w:ascii="Times New Roman" w:hAnsi="Times New Roman" w:cs="Times New Roman"/>
                <w:sz w:val="28"/>
                <w:szCs w:val="28"/>
              </w:rPr>
            </w:pPr>
            <w:r w:rsidRPr="00CB5817">
              <w:rPr>
                <w:rFonts w:ascii="Times New Roman" w:hAnsi="Times New Roman" w:cs="Times New Roman"/>
                <w:sz w:val="28"/>
                <w:szCs w:val="28"/>
              </w:rPr>
              <w:t>2018 год – 4 491 615,95 руб.</w:t>
            </w:r>
          </w:p>
          <w:p w:rsidR="00C855F9" w:rsidRPr="00CB5817" w:rsidRDefault="00C855F9" w:rsidP="00C855F9">
            <w:pPr>
              <w:pStyle w:val="110"/>
              <w:spacing w:after="0" w:line="240" w:lineRule="auto"/>
              <w:ind w:left="0"/>
              <w:jc w:val="both"/>
              <w:rPr>
                <w:rFonts w:ascii="Times New Roman" w:hAnsi="Times New Roman" w:cs="Times New Roman"/>
                <w:sz w:val="28"/>
                <w:szCs w:val="28"/>
              </w:rPr>
            </w:pPr>
            <w:r w:rsidRPr="00CB5817">
              <w:rPr>
                <w:rFonts w:ascii="Times New Roman" w:hAnsi="Times New Roman" w:cs="Times New Roman"/>
                <w:sz w:val="28"/>
                <w:szCs w:val="28"/>
              </w:rPr>
              <w:t>2019 год – 4 770 393,02 руб.</w:t>
            </w:r>
          </w:p>
          <w:p w:rsidR="00C855F9" w:rsidRPr="00CB5817" w:rsidRDefault="00C855F9" w:rsidP="00C855F9">
            <w:pPr>
              <w:pStyle w:val="110"/>
              <w:spacing w:after="0" w:line="240" w:lineRule="auto"/>
              <w:ind w:left="0"/>
              <w:jc w:val="both"/>
              <w:rPr>
                <w:rFonts w:ascii="Times New Roman" w:hAnsi="Times New Roman" w:cs="Times New Roman"/>
                <w:sz w:val="28"/>
                <w:szCs w:val="28"/>
              </w:rPr>
            </w:pPr>
            <w:r w:rsidRPr="00CB5817">
              <w:rPr>
                <w:rFonts w:ascii="Times New Roman" w:hAnsi="Times New Roman" w:cs="Times New Roman"/>
                <w:sz w:val="28"/>
                <w:szCs w:val="28"/>
              </w:rPr>
              <w:t>2020 год – 4 982 193,48 руб.</w:t>
            </w:r>
          </w:p>
          <w:p w:rsidR="00C855F9" w:rsidRPr="00CB5817" w:rsidRDefault="00C855F9" w:rsidP="00C855F9">
            <w:pPr>
              <w:pStyle w:val="110"/>
              <w:spacing w:after="0" w:line="240" w:lineRule="auto"/>
              <w:ind w:left="0"/>
              <w:jc w:val="both"/>
              <w:rPr>
                <w:rFonts w:ascii="Times New Roman" w:hAnsi="Times New Roman" w:cs="Times New Roman"/>
                <w:sz w:val="28"/>
                <w:szCs w:val="28"/>
              </w:rPr>
            </w:pPr>
            <w:r w:rsidRPr="00CB5817">
              <w:rPr>
                <w:rFonts w:ascii="Times New Roman" w:hAnsi="Times New Roman" w:cs="Times New Roman"/>
                <w:sz w:val="28"/>
                <w:szCs w:val="28"/>
              </w:rPr>
              <w:t>2021 год - 3 861 467,69 руб.</w:t>
            </w:r>
          </w:p>
          <w:p w:rsidR="00C855F9" w:rsidRPr="00CB5817" w:rsidRDefault="00C855F9" w:rsidP="00C855F9">
            <w:pPr>
              <w:pStyle w:val="110"/>
              <w:spacing w:after="0" w:line="240" w:lineRule="auto"/>
              <w:ind w:left="0"/>
              <w:jc w:val="both"/>
              <w:rPr>
                <w:rFonts w:ascii="Times New Roman" w:hAnsi="Times New Roman" w:cs="Times New Roman"/>
                <w:sz w:val="28"/>
                <w:szCs w:val="28"/>
              </w:rPr>
            </w:pPr>
            <w:r w:rsidRPr="00CB5817">
              <w:rPr>
                <w:rFonts w:ascii="Times New Roman" w:hAnsi="Times New Roman" w:cs="Times New Roman"/>
                <w:sz w:val="28"/>
                <w:szCs w:val="28"/>
              </w:rPr>
              <w:t>2022 год – 3 577 805,69 руб.</w:t>
            </w:r>
          </w:p>
          <w:p w:rsidR="00C855F9" w:rsidRPr="00CB5817" w:rsidRDefault="00C855F9" w:rsidP="00C855F9">
            <w:pPr>
              <w:pStyle w:val="110"/>
              <w:spacing w:after="0" w:line="240" w:lineRule="auto"/>
              <w:ind w:left="0"/>
              <w:jc w:val="both"/>
              <w:rPr>
                <w:rFonts w:ascii="Times New Roman" w:hAnsi="Times New Roman" w:cs="Times New Roman"/>
                <w:sz w:val="28"/>
                <w:szCs w:val="28"/>
              </w:rPr>
            </w:pPr>
            <w:r w:rsidRPr="00CB5817">
              <w:rPr>
                <w:rFonts w:ascii="Times New Roman" w:hAnsi="Times New Roman" w:cs="Times New Roman"/>
                <w:sz w:val="28"/>
                <w:szCs w:val="28"/>
              </w:rPr>
              <w:t>-областной бюджет:</w:t>
            </w:r>
          </w:p>
          <w:p w:rsidR="00C855F9" w:rsidRPr="00CB5817" w:rsidRDefault="00C855F9" w:rsidP="00C855F9">
            <w:pPr>
              <w:rPr>
                <w:sz w:val="28"/>
                <w:szCs w:val="28"/>
              </w:rPr>
            </w:pPr>
            <w:r w:rsidRPr="00CB5817">
              <w:rPr>
                <w:sz w:val="28"/>
                <w:szCs w:val="28"/>
              </w:rPr>
              <w:t>2018 год  – 1 192 382,80 руб.</w:t>
            </w:r>
          </w:p>
          <w:p w:rsidR="00C855F9" w:rsidRPr="00CB5817" w:rsidRDefault="00C855F9" w:rsidP="00C855F9">
            <w:pPr>
              <w:rPr>
                <w:sz w:val="28"/>
                <w:szCs w:val="28"/>
              </w:rPr>
            </w:pPr>
            <w:r w:rsidRPr="00CB5817">
              <w:rPr>
                <w:sz w:val="28"/>
                <w:szCs w:val="28"/>
              </w:rPr>
              <w:t>2019 год  – 1 108 537,82 руб.</w:t>
            </w:r>
          </w:p>
          <w:p w:rsidR="00C855F9" w:rsidRPr="00CB5817" w:rsidRDefault="00C855F9" w:rsidP="00C855F9">
            <w:pPr>
              <w:rPr>
                <w:sz w:val="28"/>
                <w:szCs w:val="28"/>
              </w:rPr>
            </w:pPr>
            <w:r w:rsidRPr="00CB5817">
              <w:rPr>
                <w:sz w:val="28"/>
                <w:szCs w:val="28"/>
              </w:rPr>
              <w:t>2020 год – 2 632 037,35 руб.</w:t>
            </w:r>
          </w:p>
          <w:p w:rsidR="00C855F9" w:rsidRPr="00CB5817" w:rsidRDefault="00C855F9" w:rsidP="00C855F9">
            <w:pPr>
              <w:rPr>
                <w:sz w:val="28"/>
                <w:szCs w:val="28"/>
              </w:rPr>
            </w:pPr>
            <w:r w:rsidRPr="00CB5817">
              <w:rPr>
                <w:sz w:val="28"/>
                <w:szCs w:val="28"/>
              </w:rPr>
              <w:t xml:space="preserve">2021год –  1 389 488,35  руб. </w:t>
            </w:r>
          </w:p>
          <w:p w:rsidR="00C855F9" w:rsidRPr="00CB5817" w:rsidRDefault="00C855F9" w:rsidP="00C855F9">
            <w:pPr>
              <w:rPr>
                <w:sz w:val="28"/>
                <w:szCs w:val="28"/>
              </w:rPr>
            </w:pPr>
            <w:r w:rsidRPr="00CB5817">
              <w:rPr>
                <w:sz w:val="28"/>
                <w:szCs w:val="28"/>
              </w:rPr>
              <w:t>2022 год – 1 389 488,35 руб.</w:t>
            </w:r>
          </w:p>
          <w:p w:rsidR="00C855F9" w:rsidRPr="00CB5817" w:rsidRDefault="00C855F9" w:rsidP="00C855F9">
            <w:pPr>
              <w:rPr>
                <w:sz w:val="28"/>
                <w:szCs w:val="28"/>
              </w:rPr>
            </w:pPr>
            <w:r w:rsidRPr="00CB5817">
              <w:rPr>
                <w:sz w:val="28"/>
                <w:szCs w:val="28"/>
              </w:rPr>
              <w:t>-федеральный бюджет:</w:t>
            </w:r>
          </w:p>
          <w:p w:rsidR="00C855F9" w:rsidRPr="00CB5817" w:rsidRDefault="00C855F9" w:rsidP="00C855F9">
            <w:pPr>
              <w:rPr>
                <w:sz w:val="28"/>
                <w:szCs w:val="28"/>
              </w:rPr>
            </w:pPr>
            <w:r w:rsidRPr="00CB5817">
              <w:rPr>
                <w:sz w:val="28"/>
                <w:szCs w:val="28"/>
              </w:rPr>
              <w:t>2018 год – 0,00 руб.</w:t>
            </w:r>
          </w:p>
          <w:p w:rsidR="00C855F9" w:rsidRPr="00CB5817" w:rsidRDefault="00C855F9" w:rsidP="00C855F9">
            <w:pPr>
              <w:rPr>
                <w:sz w:val="28"/>
                <w:szCs w:val="28"/>
              </w:rPr>
            </w:pPr>
            <w:r w:rsidRPr="00CB5817">
              <w:rPr>
                <w:sz w:val="28"/>
                <w:szCs w:val="28"/>
              </w:rPr>
              <w:t>2019 год – 0,00 руб.</w:t>
            </w:r>
          </w:p>
          <w:p w:rsidR="00C855F9" w:rsidRPr="00CB5817" w:rsidRDefault="00C855F9" w:rsidP="00C855F9">
            <w:pPr>
              <w:rPr>
                <w:sz w:val="28"/>
                <w:szCs w:val="28"/>
              </w:rPr>
            </w:pPr>
            <w:r w:rsidRPr="00CB5817">
              <w:rPr>
                <w:sz w:val="28"/>
                <w:szCs w:val="28"/>
              </w:rPr>
              <w:t>2020 год – 0,00 руб.</w:t>
            </w:r>
          </w:p>
          <w:p w:rsidR="00C855F9" w:rsidRPr="00CB5817" w:rsidRDefault="00C855F9" w:rsidP="00C855F9">
            <w:pPr>
              <w:rPr>
                <w:sz w:val="28"/>
                <w:szCs w:val="28"/>
              </w:rPr>
            </w:pPr>
            <w:r w:rsidRPr="00CB5817">
              <w:rPr>
                <w:sz w:val="28"/>
                <w:szCs w:val="28"/>
              </w:rPr>
              <w:t>2021 год – 0,00 руб.</w:t>
            </w:r>
          </w:p>
          <w:p w:rsidR="00C855F9" w:rsidRPr="00CB5817" w:rsidRDefault="00C855F9" w:rsidP="00C855F9">
            <w:pPr>
              <w:rPr>
                <w:sz w:val="28"/>
                <w:szCs w:val="28"/>
              </w:rPr>
            </w:pPr>
            <w:r w:rsidRPr="00CB5817">
              <w:rPr>
                <w:sz w:val="28"/>
                <w:szCs w:val="28"/>
              </w:rPr>
              <w:t>2022 год -0,00 руб.</w:t>
            </w:r>
          </w:p>
        </w:tc>
      </w:tr>
      <w:tr w:rsidR="00C855F9" w:rsidRPr="00CB5817" w:rsidTr="00C855F9">
        <w:tblPrEx>
          <w:tblLook w:val="0000"/>
        </w:tblPrEx>
        <w:trPr>
          <w:trHeight w:val="480"/>
        </w:trPr>
        <w:tc>
          <w:tcPr>
            <w:tcW w:w="2660" w:type="dxa"/>
          </w:tcPr>
          <w:p w:rsidR="00C855F9" w:rsidRPr="00CB5817" w:rsidRDefault="00C855F9" w:rsidP="00C855F9">
            <w:pPr>
              <w:rPr>
                <w:sz w:val="28"/>
                <w:szCs w:val="28"/>
              </w:rPr>
            </w:pPr>
            <w:r w:rsidRPr="00CB5817">
              <w:rPr>
                <w:sz w:val="28"/>
                <w:szCs w:val="28"/>
              </w:rPr>
              <w:lastRenderedPageBreak/>
              <w:t>Ожидаемые результаты реализации подпрограммы</w:t>
            </w:r>
          </w:p>
        </w:tc>
        <w:tc>
          <w:tcPr>
            <w:tcW w:w="6911" w:type="dxa"/>
          </w:tcPr>
          <w:p w:rsidR="00C855F9" w:rsidRPr="00CB5817" w:rsidRDefault="00C855F9" w:rsidP="00C855F9">
            <w:pPr>
              <w:tabs>
                <w:tab w:val="left" w:pos="702"/>
              </w:tabs>
              <w:jc w:val="center"/>
              <w:rPr>
                <w:sz w:val="28"/>
                <w:szCs w:val="28"/>
              </w:rPr>
            </w:pPr>
            <w:r w:rsidRPr="00CB5817">
              <w:rPr>
                <w:sz w:val="28"/>
                <w:szCs w:val="28"/>
              </w:rPr>
              <w:t>1. Среднегодовая численность обучающихся                    1-4 классов муниципальных общеобразовательных учреждений</w:t>
            </w:r>
          </w:p>
          <w:p w:rsidR="00C855F9" w:rsidRPr="00CB5817" w:rsidRDefault="00C855F9" w:rsidP="00C855F9">
            <w:pPr>
              <w:tabs>
                <w:tab w:val="left" w:pos="387"/>
              </w:tabs>
              <w:jc w:val="center"/>
              <w:rPr>
                <w:sz w:val="28"/>
                <w:szCs w:val="28"/>
              </w:rPr>
            </w:pPr>
            <w:r w:rsidRPr="00CB5817">
              <w:rPr>
                <w:sz w:val="28"/>
                <w:szCs w:val="28"/>
              </w:rPr>
              <w:t>2. Количество детей, охваченных отдыхом  в лагерях дневного пребывания</w:t>
            </w:r>
          </w:p>
        </w:tc>
      </w:tr>
    </w:tbl>
    <w:p w:rsidR="00C855F9" w:rsidRPr="00CB5817" w:rsidRDefault="00C855F9" w:rsidP="00C855F9">
      <w:pPr>
        <w:jc w:val="center"/>
        <w:rPr>
          <w:sz w:val="28"/>
          <w:szCs w:val="28"/>
        </w:rPr>
      </w:pPr>
    </w:p>
    <w:p w:rsidR="00C855F9" w:rsidRPr="00CB5817" w:rsidRDefault="00C855F9" w:rsidP="00C855F9">
      <w:pPr>
        <w:spacing w:before="120" w:after="240"/>
        <w:jc w:val="center"/>
        <w:rPr>
          <w:b/>
          <w:sz w:val="28"/>
          <w:szCs w:val="28"/>
        </w:rPr>
      </w:pPr>
      <w:r w:rsidRPr="00CB5817">
        <w:rPr>
          <w:b/>
          <w:sz w:val="28"/>
          <w:szCs w:val="28"/>
        </w:rPr>
        <w:t>2. Характеристика основных мероприятий подпрограммы муниципальной программы</w:t>
      </w:r>
    </w:p>
    <w:p w:rsidR="00C855F9" w:rsidRPr="00CB5817" w:rsidRDefault="00C855F9" w:rsidP="00C855F9">
      <w:pPr>
        <w:spacing w:after="240"/>
        <w:jc w:val="both"/>
        <w:rPr>
          <w:color w:val="800000"/>
          <w:sz w:val="28"/>
          <w:szCs w:val="28"/>
        </w:rPr>
      </w:pPr>
      <w:r w:rsidRPr="00CB5817">
        <w:rPr>
          <w:sz w:val="28"/>
          <w:szCs w:val="28"/>
        </w:rPr>
        <w:tab/>
        <w:t>Реализация мероприятий данной подпрограммы предусматривает финансовое обеспечение за счет средств областного и муниципального бюджета основных мер социальной поддержки обучающихся образовательных организациях и их родителей, установленных областным законодательством (Закон Ивановской области от 05.07.2013 №66-ОЗ «Об образовании в Ивановской области»), в том числе:</w:t>
      </w:r>
    </w:p>
    <w:p w:rsidR="00C855F9" w:rsidRPr="00CB5817" w:rsidRDefault="00C855F9" w:rsidP="00C855F9">
      <w:pPr>
        <w:spacing w:after="240"/>
        <w:ind w:firstLine="709"/>
        <w:jc w:val="both"/>
        <w:rPr>
          <w:sz w:val="28"/>
          <w:szCs w:val="28"/>
        </w:rPr>
      </w:pPr>
      <w:r w:rsidRPr="00CB5817">
        <w:rPr>
          <w:sz w:val="28"/>
          <w:szCs w:val="28"/>
        </w:rPr>
        <w:t>2.1. Компенсация части родительской платы за присмотр и уход за детьми в образовательных учреждениях, реализующих образовательную программу дошкольного образования.</w:t>
      </w:r>
    </w:p>
    <w:p w:rsidR="00C855F9" w:rsidRPr="00CB5817" w:rsidRDefault="00C855F9" w:rsidP="00C855F9">
      <w:pPr>
        <w:pStyle w:val="13"/>
        <w:spacing w:after="240" w:line="240" w:lineRule="auto"/>
        <w:ind w:left="0" w:firstLine="709"/>
        <w:jc w:val="both"/>
        <w:rPr>
          <w:rFonts w:ascii="Times New Roman" w:hAnsi="Times New Roman" w:cs="Times New Roman"/>
          <w:sz w:val="28"/>
          <w:szCs w:val="28"/>
        </w:rPr>
      </w:pPr>
      <w:r w:rsidRPr="00CB5817">
        <w:rPr>
          <w:rFonts w:ascii="Times New Roman" w:hAnsi="Times New Roman" w:cs="Times New Roman"/>
          <w:sz w:val="28"/>
          <w:szCs w:val="28"/>
        </w:rPr>
        <w:t xml:space="preserve">Компенсация части родительской платы за присмотр и уход за детьми в образовательных учреждениях, реализующих образовательную программу дошкольного образования выплачивается на первого ребенка в размере 25% от среднего размера родительской платы  за присмотр и уход за детьми в </w:t>
      </w:r>
      <w:r w:rsidRPr="00CB5817">
        <w:rPr>
          <w:rFonts w:ascii="Times New Roman" w:hAnsi="Times New Roman" w:cs="Times New Roman"/>
          <w:sz w:val="28"/>
          <w:szCs w:val="28"/>
        </w:rPr>
        <w:lastRenderedPageBreak/>
        <w:t>муниципальных образовательных учреждениях, на второго ребенка – в размере 55%, на третьего ребенка и последующих детей – в размере 75%.</w:t>
      </w:r>
    </w:p>
    <w:p w:rsidR="00C855F9" w:rsidRPr="00CB5817" w:rsidRDefault="00C855F9" w:rsidP="00C855F9">
      <w:pPr>
        <w:spacing w:after="240"/>
        <w:ind w:firstLine="709"/>
        <w:jc w:val="both"/>
        <w:rPr>
          <w:sz w:val="28"/>
          <w:szCs w:val="28"/>
        </w:rPr>
      </w:pPr>
      <w:r w:rsidRPr="00CB5817">
        <w:rPr>
          <w:sz w:val="28"/>
          <w:szCs w:val="28"/>
        </w:rPr>
        <w:t>2.2. Организация отдыха и оздоровления детей.</w:t>
      </w:r>
    </w:p>
    <w:p w:rsidR="00C855F9" w:rsidRPr="00CB5817" w:rsidRDefault="00C855F9" w:rsidP="00C855F9">
      <w:pPr>
        <w:tabs>
          <w:tab w:val="left" w:pos="720"/>
        </w:tabs>
        <w:spacing w:after="240"/>
        <w:ind w:firstLine="720"/>
        <w:jc w:val="both"/>
        <w:rPr>
          <w:sz w:val="28"/>
          <w:szCs w:val="28"/>
        </w:rPr>
      </w:pPr>
      <w:r w:rsidRPr="00CB5817">
        <w:rPr>
          <w:sz w:val="28"/>
          <w:szCs w:val="28"/>
        </w:rPr>
        <w:t>В течение летних каникул на базе общеобразовательных школ, учреждений дополнительного образования детей организуются лагеря   дневного пребывания, где для детей и подростков проводится комплекс мероприятий по формированию здорового образа жизни, реализации творческого, лидерского  потенциала каждого ребёнка. В приоритетном порядке в лагеря зачисляются дети из семей, находящихся в трудной жизненной ситуации, в том числе дети-сироты и дети, оставшиеся без попечения родителей, дети из многодетных, неполных семей, дети безработных граждан, дети, состоявшие на учёте при ОМВД России  по Комсомольскому району и т.д. Летом 2018 года в лагерях дневного пребывания смогли отдохнуть  505 детей, в  2019 году – 508 детей, план на 2020 год - 513  детей. Важно ежегодно увеличивать достигнутый результат.</w:t>
      </w:r>
    </w:p>
    <w:p w:rsidR="00C855F9" w:rsidRPr="00CB5817" w:rsidRDefault="00C855F9" w:rsidP="00C855F9">
      <w:pPr>
        <w:spacing w:after="240"/>
        <w:ind w:firstLine="709"/>
        <w:jc w:val="both"/>
        <w:rPr>
          <w:sz w:val="28"/>
          <w:szCs w:val="28"/>
        </w:rPr>
      </w:pPr>
      <w:r w:rsidRPr="00CB5817">
        <w:rPr>
          <w:sz w:val="28"/>
          <w:szCs w:val="28"/>
        </w:rPr>
        <w:t>2.3. Дополнительное финансовое обеспечение мероприятий по организации питания обучающихся 1-4 классов муниципальных общеобразовательных учреждений (все обучающиеся общеобразовательных школ 1-4 классов обеспечиваются в учебные дни горячим питанием).</w:t>
      </w:r>
    </w:p>
    <w:p w:rsidR="00C855F9" w:rsidRPr="00CB5817" w:rsidRDefault="00C855F9" w:rsidP="00C855F9">
      <w:pPr>
        <w:spacing w:after="240"/>
        <w:ind w:firstLine="709"/>
        <w:jc w:val="both"/>
        <w:rPr>
          <w:sz w:val="28"/>
          <w:szCs w:val="28"/>
        </w:rPr>
      </w:pPr>
      <w:r w:rsidRPr="00CB5817">
        <w:rPr>
          <w:sz w:val="28"/>
          <w:szCs w:val="28"/>
        </w:rPr>
        <w:t>Дополнительное финансирование обеспечения мероприятий по организации питания обучающихся 1-4 классов позволило обеспечить 100% учащихся начальной школы полноценным горячим питанием.</w:t>
      </w:r>
    </w:p>
    <w:p w:rsidR="00C855F9" w:rsidRPr="00CB5817" w:rsidRDefault="00C855F9" w:rsidP="00C855F9">
      <w:pPr>
        <w:spacing w:after="240"/>
        <w:ind w:firstLine="709"/>
        <w:jc w:val="both"/>
        <w:rPr>
          <w:sz w:val="28"/>
          <w:szCs w:val="28"/>
        </w:rPr>
      </w:pPr>
      <w:r w:rsidRPr="00CB5817">
        <w:rPr>
          <w:sz w:val="28"/>
          <w:szCs w:val="28"/>
        </w:rPr>
        <w:t>2.4.  Финансовое обеспечение расходов на организацию питания детей из многодетных семей и детей с ограниченными возможностями здоровья.</w:t>
      </w:r>
    </w:p>
    <w:p w:rsidR="00C855F9" w:rsidRPr="00CB5817" w:rsidRDefault="00C855F9" w:rsidP="00C855F9">
      <w:pPr>
        <w:suppressAutoHyphens/>
        <w:spacing w:after="80"/>
        <w:ind w:left="360"/>
        <w:jc w:val="both"/>
        <w:rPr>
          <w:sz w:val="28"/>
          <w:szCs w:val="28"/>
        </w:rPr>
      </w:pPr>
      <w:r w:rsidRPr="00CB5817">
        <w:rPr>
          <w:sz w:val="28"/>
          <w:szCs w:val="28"/>
        </w:rPr>
        <w:t xml:space="preserve">   2.5. Финансовое обеспечение расходов на организацию питания обучающихся 1-4 классов из малоимущих семей в общеобразовательных учреждениях Комсомольского муниципального района, подтвержденных территориальным органом Социальной защиты населения, получают горячее питание в объеме 100%.</w:t>
      </w:r>
    </w:p>
    <w:p w:rsidR="00C855F9" w:rsidRPr="00CB5817" w:rsidRDefault="00C855F9" w:rsidP="00C855F9">
      <w:pPr>
        <w:spacing w:after="240"/>
        <w:ind w:firstLine="709"/>
        <w:jc w:val="both"/>
        <w:rPr>
          <w:sz w:val="28"/>
          <w:szCs w:val="28"/>
        </w:rPr>
      </w:pPr>
    </w:p>
    <w:p w:rsidR="00C855F9" w:rsidRPr="00CB5817" w:rsidRDefault="00C855F9" w:rsidP="00C855F9">
      <w:pPr>
        <w:spacing w:after="240"/>
        <w:ind w:firstLine="709"/>
        <w:jc w:val="both"/>
        <w:rPr>
          <w:sz w:val="28"/>
          <w:szCs w:val="28"/>
        </w:rPr>
      </w:pPr>
      <w:r w:rsidRPr="00CB5817">
        <w:rPr>
          <w:sz w:val="28"/>
          <w:szCs w:val="28"/>
        </w:rPr>
        <w:t>В 2018 году в муниципальном бюджете предусмотрены денежные средства на организацию питания детей вышеуказанных льготных категорий.</w:t>
      </w:r>
    </w:p>
    <w:p w:rsidR="00C855F9" w:rsidRPr="00CB5817" w:rsidRDefault="00C855F9" w:rsidP="00C855F9">
      <w:pPr>
        <w:spacing w:after="240"/>
        <w:jc w:val="center"/>
        <w:rPr>
          <w:b/>
          <w:sz w:val="28"/>
          <w:szCs w:val="28"/>
        </w:rPr>
      </w:pPr>
      <w:r w:rsidRPr="00CB5817">
        <w:rPr>
          <w:b/>
          <w:sz w:val="28"/>
          <w:szCs w:val="28"/>
        </w:rPr>
        <w:t>3. Ожидаемые  результаты реализации подпрограммы</w:t>
      </w:r>
    </w:p>
    <w:p w:rsidR="00C855F9" w:rsidRPr="00CB5817" w:rsidRDefault="00C855F9" w:rsidP="00C855F9">
      <w:pPr>
        <w:jc w:val="both"/>
        <w:rPr>
          <w:sz w:val="28"/>
          <w:szCs w:val="28"/>
        </w:rPr>
      </w:pPr>
      <w:r w:rsidRPr="00CB5817">
        <w:rPr>
          <w:sz w:val="28"/>
          <w:szCs w:val="28"/>
        </w:rPr>
        <w:t xml:space="preserve">         Реализация подпрограммы в 2018-2022г.г. позволит обеспечить  в данный период:</w:t>
      </w:r>
    </w:p>
    <w:p w:rsidR="00C855F9" w:rsidRPr="00CB5817" w:rsidRDefault="00C855F9" w:rsidP="00E73BBC">
      <w:pPr>
        <w:numPr>
          <w:ilvl w:val="0"/>
          <w:numId w:val="19"/>
        </w:numPr>
        <w:jc w:val="both"/>
        <w:rPr>
          <w:sz w:val="28"/>
          <w:szCs w:val="28"/>
        </w:rPr>
      </w:pPr>
      <w:r w:rsidRPr="00CB5817">
        <w:rPr>
          <w:sz w:val="28"/>
          <w:szCs w:val="28"/>
        </w:rPr>
        <w:t>горячим питанием всех обучающихся 1-4 классов муниципальных общеобразовательных школ (616- 640 человек в соответствии с прогнозом на 2018-2022 г.г.);</w:t>
      </w:r>
    </w:p>
    <w:p w:rsidR="00C855F9" w:rsidRPr="00CB5817" w:rsidRDefault="00C855F9" w:rsidP="00E73BBC">
      <w:pPr>
        <w:numPr>
          <w:ilvl w:val="0"/>
          <w:numId w:val="19"/>
        </w:numPr>
        <w:jc w:val="both"/>
        <w:rPr>
          <w:sz w:val="28"/>
          <w:szCs w:val="28"/>
        </w:rPr>
      </w:pPr>
      <w:r w:rsidRPr="00CB5817">
        <w:rPr>
          <w:sz w:val="28"/>
          <w:szCs w:val="28"/>
        </w:rPr>
        <w:lastRenderedPageBreak/>
        <w:t>горячим питанием детей из многодетных семей и детей с ограниченными возможностями здоровья;</w:t>
      </w:r>
    </w:p>
    <w:p w:rsidR="00C855F9" w:rsidRPr="00CB5817" w:rsidRDefault="00C855F9" w:rsidP="00E73BBC">
      <w:pPr>
        <w:numPr>
          <w:ilvl w:val="0"/>
          <w:numId w:val="19"/>
        </w:numPr>
        <w:jc w:val="both"/>
        <w:rPr>
          <w:sz w:val="28"/>
          <w:szCs w:val="28"/>
        </w:rPr>
      </w:pPr>
      <w:r w:rsidRPr="00CB5817">
        <w:rPr>
          <w:sz w:val="28"/>
          <w:szCs w:val="28"/>
        </w:rPr>
        <w:t>организовать отдых детей в лагерях дневного пребывания, двухразовое питание детей, произвести оплату труда работников летних оздоровительных лагерей по договорам;</w:t>
      </w:r>
    </w:p>
    <w:p w:rsidR="00C855F9" w:rsidRPr="00CB5817" w:rsidRDefault="00C855F9" w:rsidP="00E73BBC">
      <w:pPr>
        <w:numPr>
          <w:ilvl w:val="0"/>
          <w:numId w:val="19"/>
        </w:numPr>
        <w:spacing w:after="120"/>
        <w:ind w:left="357" w:hanging="357"/>
        <w:jc w:val="both"/>
        <w:rPr>
          <w:sz w:val="28"/>
          <w:szCs w:val="28"/>
        </w:rPr>
      </w:pPr>
      <w:r w:rsidRPr="00CB5817">
        <w:rPr>
          <w:sz w:val="28"/>
          <w:szCs w:val="28"/>
        </w:rPr>
        <w:t>оказать материальную поддержку детям, нуждающимся в длительной гипоаллергенной диете и создании гипоаллергенного быта;</w:t>
      </w:r>
    </w:p>
    <w:p w:rsidR="00C855F9" w:rsidRPr="00CB5817" w:rsidRDefault="00C855F9" w:rsidP="00E73BBC">
      <w:pPr>
        <w:pStyle w:val="ab"/>
        <w:numPr>
          <w:ilvl w:val="0"/>
          <w:numId w:val="19"/>
        </w:numPr>
        <w:suppressAutoHyphens/>
        <w:spacing w:after="80"/>
        <w:jc w:val="both"/>
        <w:rPr>
          <w:rFonts w:ascii="Times New Roman" w:hAnsi="Times New Roman"/>
          <w:sz w:val="28"/>
          <w:szCs w:val="28"/>
        </w:rPr>
      </w:pPr>
      <w:r w:rsidRPr="00CB5817">
        <w:rPr>
          <w:rFonts w:ascii="Times New Roman" w:hAnsi="Times New Roman"/>
          <w:sz w:val="28"/>
          <w:szCs w:val="28"/>
        </w:rPr>
        <w:t>организация питания обучающихся 1-4 классов из малоимущих семей в общеобразовательных учреждениях Комсомольского муниципального района, подтвержденных территориальным органом Социальной защиты населения, получают горячее питание в объеме 100%.</w:t>
      </w:r>
    </w:p>
    <w:p w:rsidR="00C855F9" w:rsidRPr="00CB5817" w:rsidRDefault="00C855F9" w:rsidP="00C855F9">
      <w:pPr>
        <w:spacing w:after="120"/>
        <w:ind w:left="357"/>
        <w:jc w:val="both"/>
        <w:rPr>
          <w:sz w:val="28"/>
          <w:szCs w:val="28"/>
        </w:rPr>
      </w:pPr>
    </w:p>
    <w:p w:rsidR="00C855F9" w:rsidRPr="00CB5817" w:rsidRDefault="00C855F9" w:rsidP="00C855F9">
      <w:pPr>
        <w:spacing w:after="240"/>
        <w:jc w:val="center"/>
        <w:rPr>
          <w:b/>
          <w:sz w:val="28"/>
          <w:szCs w:val="28"/>
        </w:rPr>
      </w:pPr>
      <w:r w:rsidRPr="00CB5817">
        <w:rPr>
          <w:b/>
          <w:sz w:val="28"/>
          <w:szCs w:val="28"/>
        </w:rPr>
        <w:t>4. Целевые индикаторы (показатели) подпрограммы</w:t>
      </w:r>
    </w:p>
    <w:p w:rsidR="00C855F9" w:rsidRPr="00CB5817" w:rsidRDefault="00C855F9" w:rsidP="00C855F9">
      <w:pPr>
        <w:spacing w:after="240"/>
        <w:jc w:val="center"/>
        <w:rPr>
          <w:b/>
          <w:sz w:val="28"/>
          <w:szCs w:val="28"/>
        </w:rPr>
      </w:pPr>
    </w:p>
    <w:tbl>
      <w:tblPr>
        <w:tblW w:w="10283"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0"/>
        <w:gridCol w:w="2919"/>
        <w:gridCol w:w="709"/>
        <w:gridCol w:w="1219"/>
        <w:gridCol w:w="1219"/>
        <w:gridCol w:w="1219"/>
        <w:gridCol w:w="1219"/>
        <w:gridCol w:w="1219"/>
      </w:tblGrid>
      <w:tr w:rsidR="00C855F9" w:rsidRPr="00CB5817" w:rsidTr="00C855F9">
        <w:tc>
          <w:tcPr>
            <w:tcW w:w="560" w:type="dxa"/>
            <w:vMerge w:val="restart"/>
          </w:tcPr>
          <w:p w:rsidR="00C855F9" w:rsidRPr="00CB5817" w:rsidRDefault="00C855F9" w:rsidP="00C855F9">
            <w:pPr>
              <w:jc w:val="center"/>
            </w:pPr>
            <w:r w:rsidRPr="00CB5817">
              <w:t>№</w:t>
            </w:r>
          </w:p>
          <w:p w:rsidR="00C855F9" w:rsidRPr="00CB5817" w:rsidRDefault="00C855F9" w:rsidP="00C855F9">
            <w:pPr>
              <w:jc w:val="center"/>
            </w:pPr>
            <w:r w:rsidRPr="00CB5817">
              <w:t>п/п</w:t>
            </w:r>
          </w:p>
        </w:tc>
        <w:tc>
          <w:tcPr>
            <w:tcW w:w="2919" w:type="dxa"/>
            <w:vMerge w:val="restart"/>
          </w:tcPr>
          <w:p w:rsidR="00C855F9" w:rsidRPr="00CB5817" w:rsidRDefault="00C855F9" w:rsidP="00C855F9">
            <w:pPr>
              <w:jc w:val="center"/>
            </w:pPr>
            <w:r w:rsidRPr="00CB5817">
              <w:t>Наименование</w:t>
            </w:r>
          </w:p>
          <w:p w:rsidR="00C855F9" w:rsidRPr="00CB5817" w:rsidRDefault="00C855F9" w:rsidP="00C855F9">
            <w:pPr>
              <w:jc w:val="center"/>
            </w:pPr>
            <w:r w:rsidRPr="00CB5817">
              <w:t>целевого</w:t>
            </w:r>
          </w:p>
          <w:p w:rsidR="00C855F9" w:rsidRPr="00CB5817" w:rsidRDefault="00C855F9" w:rsidP="00C855F9">
            <w:pPr>
              <w:jc w:val="center"/>
            </w:pPr>
            <w:r w:rsidRPr="00CB5817">
              <w:t>индикатора (показателя)</w:t>
            </w:r>
          </w:p>
        </w:tc>
        <w:tc>
          <w:tcPr>
            <w:tcW w:w="709" w:type="dxa"/>
            <w:vMerge w:val="restart"/>
          </w:tcPr>
          <w:p w:rsidR="00C855F9" w:rsidRPr="00CB5817" w:rsidRDefault="00C855F9" w:rsidP="00C855F9">
            <w:pPr>
              <w:jc w:val="center"/>
            </w:pPr>
            <w:r w:rsidRPr="00CB5817">
              <w:t>Ед. изм.</w:t>
            </w:r>
          </w:p>
        </w:tc>
        <w:tc>
          <w:tcPr>
            <w:tcW w:w="6095" w:type="dxa"/>
            <w:gridSpan w:val="5"/>
          </w:tcPr>
          <w:p w:rsidR="00C855F9" w:rsidRPr="00CB5817" w:rsidRDefault="00C855F9" w:rsidP="00C855F9">
            <w:pPr>
              <w:jc w:val="center"/>
            </w:pPr>
            <w:r w:rsidRPr="00CB5817">
              <w:t>Значение целевых индикаторов</w:t>
            </w:r>
          </w:p>
          <w:p w:rsidR="00C855F9" w:rsidRPr="00CB5817" w:rsidRDefault="00C855F9" w:rsidP="00C855F9">
            <w:pPr>
              <w:jc w:val="center"/>
            </w:pPr>
            <w:r w:rsidRPr="00CB5817">
              <w:t>(показателей)</w:t>
            </w:r>
          </w:p>
        </w:tc>
      </w:tr>
      <w:tr w:rsidR="00C855F9" w:rsidRPr="00CB5817" w:rsidTr="00C855F9">
        <w:trPr>
          <w:trHeight w:val="330"/>
        </w:trPr>
        <w:tc>
          <w:tcPr>
            <w:tcW w:w="560" w:type="dxa"/>
            <w:vMerge/>
            <w:vAlign w:val="center"/>
          </w:tcPr>
          <w:p w:rsidR="00C855F9" w:rsidRPr="00CB5817" w:rsidRDefault="00C855F9" w:rsidP="00C855F9">
            <w:pPr>
              <w:rPr>
                <w:sz w:val="28"/>
                <w:szCs w:val="28"/>
              </w:rPr>
            </w:pPr>
          </w:p>
        </w:tc>
        <w:tc>
          <w:tcPr>
            <w:tcW w:w="2919" w:type="dxa"/>
            <w:vMerge/>
            <w:vAlign w:val="center"/>
          </w:tcPr>
          <w:p w:rsidR="00C855F9" w:rsidRPr="00CB5817" w:rsidRDefault="00C855F9" w:rsidP="00C855F9">
            <w:pPr>
              <w:rPr>
                <w:sz w:val="28"/>
                <w:szCs w:val="28"/>
              </w:rPr>
            </w:pPr>
          </w:p>
        </w:tc>
        <w:tc>
          <w:tcPr>
            <w:tcW w:w="709" w:type="dxa"/>
            <w:vMerge/>
            <w:vAlign w:val="center"/>
          </w:tcPr>
          <w:p w:rsidR="00C855F9" w:rsidRPr="00CB5817" w:rsidRDefault="00C855F9" w:rsidP="00C855F9">
            <w:pPr>
              <w:rPr>
                <w:sz w:val="28"/>
                <w:szCs w:val="28"/>
              </w:rPr>
            </w:pPr>
          </w:p>
        </w:tc>
        <w:tc>
          <w:tcPr>
            <w:tcW w:w="1219" w:type="dxa"/>
          </w:tcPr>
          <w:p w:rsidR="00C855F9" w:rsidRPr="00CB5817" w:rsidRDefault="00C855F9" w:rsidP="00C855F9">
            <w:pPr>
              <w:jc w:val="center"/>
              <w:rPr>
                <w:sz w:val="28"/>
                <w:szCs w:val="28"/>
              </w:rPr>
            </w:pPr>
            <w:r w:rsidRPr="00CB5817">
              <w:rPr>
                <w:sz w:val="28"/>
                <w:szCs w:val="28"/>
              </w:rPr>
              <w:t>2018</w:t>
            </w:r>
          </w:p>
        </w:tc>
        <w:tc>
          <w:tcPr>
            <w:tcW w:w="1219" w:type="dxa"/>
          </w:tcPr>
          <w:p w:rsidR="00C855F9" w:rsidRPr="00CB5817" w:rsidRDefault="00C855F9" w:rsidP="00C855F9">
            <w:pPr>
              <w:jc w:val="center"/>
              <w:rPr>
                <w:sz w:val="28"/>
                <w:szCs w:val="28"/>
              </w:rPr>
            </w:pPr>
            <w:r w:rsidRPr="00CB5817">
              <w:rPr>
                <w:sz w:val="28"/>
                <w:szCs w:val="28"/>
              </w:rPr>
              <w:t>2019</w:t>
            </w:r>
          </w:p>
        </w:tc>
        <w:tc>
          <w:tcPr>
            <w:tcW w:w="1219" w:type="dxa"/>
          </w:tcPr>
          <w:p w:rsidR="00C855F9" w:rsidRPr="00CB5817" w:rsidRDefault="00C855F9" w:rsidP="00C855F9">
            <w:pPr>
              <w:jc w:val="center"/>
              <w:rPr>
                <w:sz w:val="28"/>
                <w:szCs w:val="28"/>
              </w:rPr>
            </w:pPr>
            <w:r w:rsidRPr="00CB5817">
              <w:rPr>
                <w:sz w:val="28"/>
                <w:szCs w:val="28"/>
              </w:rPr>
              <w:t>2020</w:t>
            </w:r>
          </w:p>
        </w:tc>
        <w:tc>
          <w:tcPr>
            <w:tcW w:w="1219" w:type="dxa"/>
          </w:tcPr>
          <w:p w:rsidR="00C855F9" w:rsidRPr="00CB5817" w:rsidRDefault="00C855F9" w:rsidP="00C855F9">
            <w:pPr>
              <w:jc w:val="center"/>
              <w:rPr>
                <w:sz w:val="28"/>
                <w:szCs w:val="28"/>
              </w:rPr>
            </w:pPr>
            <w:r w:rsidRPr="00CB5817">
              <w:rPr>
                <w:sz w:val="28"/>
                <w:szCs w:val="28"/>
              </w:rPr>
              <w:t>2021</w:t>
            </w:r>
          </w:p>
        </w:tc>
        <w:tc>
          <w:tcPr>
            <w:tcW w:w="1219" w:type="dxa"/>
          </w:tcPr>
          <w:p w:rsidR="00C855F9" w:rsidRPr="00CB5817" w:rsidRDefault="00C855F9" w:rsidP="00C855F9">
            <w:pPr>
              <w:jc w:val="center"/>
              <w:rPr>
                <w:sz w:val="28"/>
                <w:szCs w:val="28"/>
              </w:rPr>
            </w:pPr>
            <w:r w:rsidRPr="00CB5817">
              <w:rPr>
                <w:sz w:val="28"/>
                <w:szCs w:val="28"/>
              </w:rPr>
              <w:t>2022</w:t>
            </w:r>
          </w:p>
        </w:tc>
      </w:tr>
      <w:tr w:rsidR="00C855F9" w:rsidRPr="00CB5817" w:rsidTr="00C855F9">
        <w:trPr>
          <w:trHeight w:val="330"/>
        </w:trPr>
        <w:tc>
          <w:tcPr>
            <w:tcW w:w="560" w:type="dxa"/>
          </w:tcPr>
          <w:p w:rsidR="00C855F9" w:rsidRPr="00CB5817" w:rsidRDefault="00C855F9" w:rsidP="00C855F9">
            <w:pPr>
              <w:jc w:val="center"/>
              <w:rPr>
                <w:sz w:val="28"/>
                <w:szCs w:val="28"/>
              </w:rPr>
            </w:pPr>
            <w:r w:rsidRPr="00CB5817">
              <w:rPr>
                <w:sz w:val="28"/>
                <w:szCs w:val="28"/>
              </w:rPr>
              <w:t>1.</w:t>
            </w:r>
          </w:p>
        </w:tc>
        <w:tc>
          <w:tcPr>
            <w:tcW w:w="2919" w:type="dxa"/>
          </w:tcPr>
          <w:p w:rsidR="00C855F9" w:rsidRPr="00CB5817" w:rsidRDefault="00C855F9" w:rsidP="00C855F9">
            <w:pPr>
              <w:jc w:val="center"/>
              <w:rPr>
                <w:sz w:val="28"/>
                <w:szCs w:val="28"/>
              </w:rPr>
            </w:pPr>
            <w:r w:rsidRPr="00CB5817">
              <w:rPr>
                <w:sz w:val="28"/>
                <w:szCs w:val="28"/>
              </w:rPr>
              <w:t>Среднегодовая</w:t>
            </w:r>
          </w:p>
          <w:p w:rsidR="00C855F9" w:rsidRPr="00CB5817" w:rsidRDefault="00C855F9" w:rsidP="00C855F9">
            <w:pPr>
              <w:jc w:val="center"/>
              <w:rPr>
                <w:sz w:val="28"/>
                <w:szCs w:val="28"/>
              </w:rPr>
            </w:pPr>
            <w:r w:rsidRPr="00CB5817">
              <w:rPr>
                <w:sz w:val="28"/>
                <w:szCs w:val="28"/>
              </w:rPr>
              <w:t xml:space="preserve">численность обучающихся </w:t>
            </w:r>
          </w:p>
          <w:p w:rsidR="00C855F9" w:rsidRPr="00CB5817" w:rsidRDefault="00C855F9" w:rsidP="00C855F9">
            <w:pPr>
              <w:jc w:val="center"/>
              <w:rPr>
                <w:sz w:val="28"/>
                <w:szCs w:val="28"/>
              </w:rPr>
            </w:pPr>
            <w:r w:rsidRPr="00CB5817">
              <w:rPr>
                <w:sz w:val="28"/>
                <w:szCs w:val="28"/>
              </w:rPr>
              <w:t>1-4 классов муниципальных общеобразовательных учреждений</w:t>
            </w:r>
          </w:p>
        </w:tc>
        <w:tc>
          <w:tcPr>
            <w:tcW w:w="709" w:type="dxa"/>
          </w:tcPr>
          <w:p w:rsidR="00C855F9" w:rsidRPr="00CB5817" w:rsidRDefault="00C855F9" w:rsidP="00C855F9">
            <w:pPr>
              <w:jc w:val="center"/>
            </w:pPr>
            <w:r w:rsidRPr="00CB5817">
              <w:t>чел.</w:t>
            </w:r>
          </w:p>
        </w:tc>
        <w:tc>
          <w:tcPr>
            <w:tcW w:w="1219" w:type="dxa"/>
          </w:tcPr>
          <w:p w:rsidR="00C855F9" w:rsidRPr="00CB5817" w:rsidRDefault="00C855F9" w:rsidP="00C855F9">
            <w:pPr>
              <w:jc w:val="center"/>
              <w:rPr>
                <w:sz w:val="28"/>
                <w:szCs w:val="28"/>
              </w:rPr>
            </w:pPr>
            <w:r w:rsidRPr="00CB5817">
              <w:rPr>
                <w:sz w:val="28"/>
                <w:szCs w:val="28"/>
              </w:rPr>
              <w:t>616</w:t>
            </w:r>
          </w:p>
        </w:tc>
        <w:tc>
          <w:tcPr>
            <w:tcW w:w="1219" w:type="dxa"/>
          </w:tcPr>
          <w:p w:rsidR="00C855F9" w:rsidRPr="00CB5817" w:rsidRDefault="00C855F9" w:rsidP="00C855F9">
            <w:pPr>
              <w:jc w:val="center"/>
              <w:rPr>
                <w:sz w:val="28"/>
                <w:szCs w:val="28"/>
              </w:rPr>
            </w:pPr>
            <w:r w:rsidRPr="00CB5817">
              <w:rPr>
                <w:sz w:val="28"/>
                <w:szCs w:val="28"/>
              </w:rPr>
              <w:t>640</w:t>
            </w:r>
          </w:p>
        </w:tc>
        <w:tc>
          <w:tcPr>
            <w:tcW w:w="1219" w:type="dxa"/>
          </w:tcPr>
          <w:p w:rsidR="00C855F9" w:rsidRPr="00CB5817" w:rsidRDefault="00C855F9" w:rsidP="00C855F9">
            <w:pPr>
              <w:jc w:val="center"/>
              <w:rPr>
                <w:sz w:val="28"/>
                <w:szCs w:val="28"/>
              </w:rPr>
            </w:pPr>
            <w:r w:rsidRPr="00CB5817">
              <w:rPr>
                <w:sz w:val="28"/>
                <w:szCs w:val="28"/>
              </w:rPr>
              <w:t>640</w:t>
            </w:r>
          </w:p>
        </w:tc>
        <w:tc>
          <w:tcPr>
            <w:tcW w:w="1219" w:type="dxa"/>
          </w:tcPr>
          <w:p w:rsidR="00C855F9" w:rsidRPr="00CB5817" w:rsidRDefault="00C855F9" w:rsidP="00C855F9">
            <w:pPr>
              <w:jc w:val="center"/>
              <w:rPr>
                <w:sz w:val="28"/>
                <w:szCs w:val="28"/>
              </w:rPr>
            </w:pPr>
            <w:r w:rsidRPr="00CB5817">
              <w:rPr>
                <w:sz w:val="28"/>
                <w:szCs w:val="28"/>
              </w:rPr>
              <w:t>640</w:t>
            </w:r>
          </w:p>
        </w:tc>
        <w:tc>
          <w:tcPr>
            <w:tcW w:w="1219" w:type="dxa"/>
          </w:tcPr>
          <w:p w:rsidR="00C855F9" w:rsidRPr="00CB5817" w:rsidRDefault="00C855F9" w:rsidP="00C855F9">
            <w:pPr>
              <w:jc w:val="center"/>
              <w:rPr>
                <w:sz w:val="28"/>
                <w:szCs w:val="28"/>
              </w:rPr>
            </w:pPr>
            <w:r w:rsidRPr="00CB5817">
              <w:rPr>
                <w:sz w:val="28"/>
                <w:szCs w:val="28"/>
              </w:rPr>
              <w:t>640</w:t>
            </w:r>
          </w:p>
        </w:tc>
      </w:tr>
      <w:tr w:rsidR="00C855F9" w:rsidRPr="00CB5817" w:rsidTr="00C855F9">
        <w:trPr>
          <w:trHeight w:val="330"/>
        </w:trPr>
        <w:tc>
          <w:tcPr>
            <w:tcW w:w="560" w:type="dxa"/>
          </w:tcPr>
          <w:p w:rsidR="00C855F9" w:rsidRPr="00CB5817" w:rsidRDefault="00C855F9" w:rsidP="00C855F9">
            <w:pPr>
              <w:jc w:val="center"/>
              <w:rPr>
                <w:sz w:val="28"/>
                <w:szCs w:val="28"/>
              </w:rPr>
            </w:pPr>
            <w:r w:rsidRPr="00CB5817">
              <w:rPr>
                <w:sz w:val="28"/>
                <w:szCs w:val="28"/>
              </w:rPr>
              <w:t>2.</w:t>
            </w:r>
          </w:p>
        </w:tc>
        <w:tc>
          <w:tcPr>
            <w:tcW w:w="2919" w:type="dxa"/>
          </w:tcPr>
          <w:p w:rsidR="00C855F9" w:rsidRPr="00CB5817" w:rsidRDefault="00C855F9" w:rsidP="00C855F9">
            <w:pPr>
              <w:jc w:val="center"/>
              <w:rPr>
                <w:sz w:val="28"/>
                <w:szCs w:val="28"/>
              </w:rPr>
            </w:pPr>
            <w:r w:rsidRPr="00CB5817">
              <w:rPr>
                <w:sz w:val="28"/>
                <w:szCs w:val="28"/>
              </w:rPr>
              <w:t>Среднегодовая</w:t>
            </w:r>
          </w:p>
          <w:p w:rsidR="00C855F9" w:rsidRPr="00CB5817" w:rsidRDefault="00C855F9" w:rsidP="00C855F9">
            <w:pPr>
              <w:jc w:val="center"/>
              <w:rPr>
                <w:sz w:val="28"/>
                <w:szCs w:val="28"/>
              </w:rPr>
            </w:pPr>
            <w:r w:rsidRPr="00CB5817">
              <w:rPr>
                <w:sz w:val="28"/>
                <w:szCs w:val="28"/>
              </w:rPr>
              <w:t xml:space="preserve">численность обучающихся </w:t>
            </w:r>
          </w:p>
          <w:p w:rsidR="00C855F9" w:rsidRPr="00CB5817" w:rsidRDefault="00C855F9" w:rsidP="00C855F9">
            <w:pPr>
              <w:jc w:val="center"/>
              <w:rPr>
                <w:sz w:val="28"/>
                <w:szCs w:val="28"/>
              </w:rPr>
            </w:pPr>
            <w:r w:rsidRPr="00CB5817">
              <w:rPr>
                <w:sz w:val="28"/>
                <w:szCs w:val="28"/>
              </w:rPr>
              <w:t>1-4 классов из малоимущих семей, получающих питание, согласованная с органами социальной защиты населения</w:t>
            </w:r>
          </w:p>
        </w:tc>
        <w:tc>
          <w:tcPr>
            <w:tcW w:w="709" w:type="dxa"/>
          </w:tcPr>
          <w:p w:rsidR="00C855F9" w:rsidRPr="00CB5817" w:rsidRDefault="00C855F9" w:rsidP="00C855F9">
            <w:pPr>
              <w:jc w:val="center"/>
            </w:pPr>
            <w:r w:rsidRPr="00CB5817">
              <w:t>чел.</w:t>
            </w:r>
          </w:p>
        </w:tc>
        <w:tc>
          <w:tcPr>
            <w:tcW w:w="1219" w:type="dxa"/>
          </w:tcPr>
          <w:p w:rsidR="00C855F9" w:rsidRPr="00CB5817" w:rsidRDefault="00C855F9" w:rsidP="00C855F9">
            <w:pPr>
              <w:jc w:val="center"/>
              <w:rPr>
                <w:sz w:val="28"/>
                <w:szCs w:val="28"/>
              </w:rPr>
            </w:pPr>
            <w:r w:rsidRPr="00CB5817">
              <w:rPr>
                <w:sz w:val="28"/>
                <w:szCs w:val="28"/>
              </w:rPr>
              <w:t>-</w:t>
            </w:r>
          </w:p>
        </w:tc>
        <w:tc>
          <w:tcPr>
            <w:tcW w:w="1219" w:type="dxa"/>
          </w:tcPr>
          <w:p w:rsidR="00C855F9" w:rsidRPr="00CB5817" w:rsidRDefault="00C855F9" w:rsidP="00C855F9">
            <w:pPr>
              <w:jc w:val="center"/>
              <w:rPr>
                <w:sz w:val="28"/>
                <w:szCs w:val="28"/>
              </w:rPr>
            </w:pPr>
            <w:r w:rsidRPr="00CB5817">
              <w:rPr>
                <w:sz w:val="28"/>
                <w:szCs w:val="28"/>
              </w:rPr>
              <w:t>-</w:t>
            </w:r>
          </w:p>
        </w:tc>
        <w:tc>
          <w:tcPr>
            <w:tcW w:w="1219" w:type="dxa"/>
          </w:tcPr>
          <w:p w:rsidR="00C855F9" w:rsidRPr="00CB5817" w:rsidRDefault="00C855F9" w:rsidP="00C855F9">
            <w:pPr>
              <w:jc w:val="center"/>
              <w:rPr>
                <w:sz w:val="28"/>
                <w:szCs w:val="28"/>
              </w:rPr>
            </w:pPr>
            <w:r w:rsidRPr="00CB5817">
              <w:rPr>
                <w:sz w:val="28"/>
                <w:szCs w:val="28"/>
              </w:rPr>
              <w:t>220</w:t>
            </w:r>
          </w:p>
        </w:tc>
        <w:tc>
          <w:tcPr>
            <w:tcW w:w="1219" w:type="dxa"/>
          </w:tcPr>
          <w:p w:rsidR="00C855F9" w:rsidRPr="00CB5817" w:rsidRDefault="00C855F9" w:rsidP="00C855F9">
            <w:pPr>
              <w:jc w:val="center"/>
              <w:rPr>
                <w:sz w:val="28"/>
                <w:szCs w:val="28"/>
              </w:rPr>
            </w:pPr>
            <w:r w:rsidRPr="00CB5817">
              <w:rPr>
                <w:sz w:val="28"/>
                <w:szCs w:val="28"/>
              </w:rPr>
              <w:t>220</w:t>
            </w:r>
          </w:p>
        </w:tc>
        <w:tc>
          <w:tcPr>
            <w:tcW w:w="1219" w:type="dxa"/>
          </w:tcPr>
          <w:p w:rsidR="00C855F9" w:rsidRPr="00CB5817" w:rsidRDefault="00C855F9" w:rsidP="00C855F9">
            <w:pPr>
              <w:jc w:val="center"/>
              <w:rPr>
                <w:sz w:val="28"/>
                <w:szCs w:val="28"/>
              </w:rPr>
            </w:pPr>
            <w:r w:rsidRPr="00CB5817">
              <w:rPr>
                <w:sz w:val="28"/>
                <w:szCs w:val="28"/>
              </w:rPr>
              <w:t>220</w:t>
            </w:r>
          </w:p>
        </w:tc>
      </w:tr>
      <w:tr w:rsidR="00C855F9" w:rsidRPr="00CB5817" w:rsidTr="00C855F9">
        <w:trPr>
          <w:trHeight w:val="330"/>
        </w:trPr>
        <w:tc>
          <w:tcPr>
            <w:tcW w:w="560" w:type="dxa"/>
          </w:tcPr>
          <w:p w:rsidR="00C855F9" w:rsidRPr="00CB5817" w:rsidRDefault="00C855F9" w:rsidP="00C855F9">
            <w:pPr>
              <w:jc w:val="center"/>
              <w:rPr>
                <w:sz w:val="28"/>
                <w:szCs w:val="28"/>
              </w:rPr>
            </w:pPr>
            <w:r w:rsidRPr="00CB5817">
              <w:rPr>
                <w:sz w:val="28"/>
                <w:szCs w:val="28"/>
              </w:rPr>
              <w:t>3.</w:t>
            </w:r>
          </w:p>
        </w:tc>
        <w:tc>
          <w:tcPr>
            <w:tcW w:w="2919" w:type="dxa"/>
          </w:tcPr>
          <w:p w:rsidR="00C855F9" w:rsidRPr="00CB5817" w:rsidRDefault="00C855F9" w:rsidP="00C855F9">
            <w:pPr>
              <w:jc w:val="center"/>
              <w:rPr>
                <w:sz w:val="28"/>
                <w:szCs w:val="28"/>
              </w:rPr>
            </w:pPr>
            <w:r w:rsidRPr="00CB5817">
              <w:rPr>
                <w:sz w:val="28"/>
                <w:szCs w:val="28"/>
              </w:rPr>
              <w:t>Доля детей, обучающихся 1-4 классов из малоимущих семей, получающих питание, согласованная с органами социальной защиты населения</w:t>
            </w:r>
          </w:p>
        </w:tc>
        <w:tc>
          <w:tcPr>
            <w:tcW w:w="709" w:type="dxa"/>
          </w:tcPr>
          <w:p w:rsidR="00C855F9" w:rsidRPr="00CB5817" w:rsidRDefault="00C855F9" w:rsidP="00C855F9">
            <w:pPr>
              <w:jc w:val="center"/>
            </w:pPr>
            <w:r w:rsidRPr="00CB5817">
              <w:t>%</w:t>
            </w:r>
          </w:p>
        </w:tc>
        <w:tc>
          <w:tcPr>
            <w:tcW w:w="1219" w:type="dxa"/>
          </w:tcPr>
          <w:p w:rsidR="00C855F9" w:rsidRPr="00CB5817" w:rsidRDefault="00C855F9" w:rsidP="00C855F9">
            <w:pPr>
              <w:jc w:val="center"/>
              <w:rPr>
                <w:sz w:val="28"/>
                <w:szCs w:val="28"/>
              </w:rPr>
            </w:pPr>
            <w:r w:rsidRPr="00CB5817">
              <w:rPr>
                <w:sz w:val="28"/>
                <w:szCs w:val="28"/>
              </w:rPr>
              <w:t>-</w:t>
            </w:r>
          </w:p>
        </w:tc>
        <w:tc>
          <w:tcPr>
            <w:tcW w:w="1219" w:type="dxa"/>
          </w:tcPr>
          <w:p w:rsidR="00C855F9" w:rsidRPr="00CB5817" w:rsidRDefault="00C855F9" w:rsidP="00C855F9">
            <w:pPr>
              <w:jc w:val="center"/>
              <w:rPr>
                <w:sz w:val="28"/>
                <w:szCs w:val="28"/>
              </w:rPr>
            </w:pPr>
            <w:r w:rsidRPr="00CB5817">
              <w:rPr>
                <w:sz w:val="28"/>
                <w:szCs w:val="28"/>
              </w:rPr>
              <w:t>-</w:t>
            </w:r>
          </w:p>
        </w:tc>
        <w:tc>
          <w:tcPr>
            <w:tcW w:w="1219" w:type="dxa"/>
          </w:tcPr>
          <w:p w:rsidR="00C855F9" w:rsidRPr="00CB5817" w:rsidRDefault="00C855F9" w:rsidP="00C855F9">
            <w:pPr>
              <w:jc w:val="center"/>
              <w:rPr>
                <w:sz w:val="28"/>
                <w:szCs w:val="28"/>
              </w:rPr>
            </w:pPr>
            <w:r w:rsidRPr="00CB5817">
              <w:rPr>
                <w:sz w:val="28"/>
                <w:szCs w:val="28"/>
              </w:rPr>
              <w:t>100</w:t>
            </w:r>
          </w:p>
        </w:tc>
        <w:tc>
          <w:tcPr>
            <w:tcW w:w="1219" w:type="dxa"/>
          </w:tcPr>
          <w:p w:rsidR="00C855F9" w:rsidRPr="00CB5817" w:rsidRDefault="00C855F9" w:rsidP="00C855F9">
            <w:pPr>
              <w:jc w:val="center"/>
              <w:rPr>
                <w:sz w:val="28"/>
                <w:szCs w:val="28"/>
              </w:rPr>
            </w:pPr>
            <w:r w:rsidRPr="00CB5817">
              <w:rPr>
                <w:sz w:val="28"/>
                <w:szCs w:val="28"/>
              </w:rPr>
              <w:t>100</w:t>
            </w:r>
          </w:p>
        </w:tc>
        <w:tc>
          <w:tcPr>
            <w:tcW w:w="1219" w:type="dxa"/>
          </w:tcPr>
          <w:p w:rsidR="00C855F9" w:rsidRPr="00CB5817" w:rsidRDefault="00C855F9" w:rsidP="00C855F9">
            <w:pPr>
              <w:jc w:val="center"/>
              <w:rPr>
                <w:sz w:val="28"/>
                <w:szCs w:val="28"/>
              </w:rPr>
            </w:pPr>
            <w:r w:rsidRPr="00CB5817">
              <w:rPr>
                <w:sz w:val="28"/>
                <w:szCs w:val="28"/>
              </w:rPr>
              <w:t>100</w:t>
            </w:r>
          </w:p>
        </w:tc>
      </w:tr>
      <w:tr w:rsidR="00C855F9" w:rsidRPr="00CB5817" w:rsidTr="00C855F9">
        <w:trPr>
          <w:trHeight w:val="330"/>
        </w:trPr>
        <w:tc>
          <w:tcPr>
            <w:tcW w:w="560" w:type="dxa"/>
          </w:tcPr>
          <w:p w:rsidR="00C855F9" w:rsidRPr="00CB5817" w:rsidRDefault="00C855F9" w:rsidP="00C855F9">
            <w:pPr>
              <w:jc w:val="center"/>
              <w:rPr>
                <w:sz w:val="28"/>
                <w:szCs w:val="28"/>
              </w:rPr>
            </w:pPr>
            <w:r w:rsidRPr="00CB5817">
              <w:rPr>
                <w:sz w:val="28"/>
                <w:szCs w:val="28"/>
              </w:rPr>
              <w:t>4.</w:t>
            </w:r>
          </w:p>
        </w:tc>
        <w:tc>
          <w:tcPr>
            <w:tcW w:w="2919" w:type="dxa"/>
          </w:tcPr>
          <w:p w:rsidR="00C855F9" w:rsidRPr="00CB5817" w:rsidRDefault="00C855F9" w:rsidP="00C855F9">
            <w:pPr>
              <w:jc w:val="center"/>
              <w:rPr>
                <w:sz w:val="28"/>
                <w:szCs w:val="28"/>
              </w:rPr>
            </w:pPr>
            <w:r w:rsidRPr="00CB5817">
              <w:rPr>
                <w:sz w:val="28"/>
                <w:szCs w:val="28"/>
              </w:rPr>
              <w:t xml:space="preserve">Количество детей, </w:t>
            </w:r>
            <w:r w:rsidRPr="00CB5817">
              <w:rPr>
                <w:sz w:val="28"/>
                <w:szCs w:val="28"/>
              </w:rPr>
              <w:lastRenderedPageBreak/>
              <w:t>посещающих образовательные муниципальные учреждения, реализующие образовательную программу дошкольного образования</w:t>
            </w:r>
          </w:p>
        </w:tc>
        <w:tc>
          <w:tcPr>
            <w:tcW w:w="709" w:type="dxa"/>
          </w:tcPr>
          <w:p w:rsidR="00C855F9" w:rsidRPr="00CB5817" w:rsidRDefault="00C855F9" w:rsidP="00C855F9">
            <w:pPr>
              <w:pStyle w:val="110"/>
              <w:spacing w:after="0" w:line="240" w:lineRule="auto"/>
              <w:ind w:left="0"/>
              <w:jc w:val="center"/>
              <w:rPr>
                <w:rFonts w:ascii="Times New Roman" w:hAnsi="Times New Roman" w:cs="Times New Roman"/>
                <w:sz w:val="24"/>
                <w:szCs w:val="24"/>
              </w:rPr>
            </w:pPr>
            <w:r w:rsidRPr="00CB5817">
              <w:rPr>
                <w:rFonts w:ascii="Times New Roman" w:hAnsi="Times New Roman" w:cs="Times New Roman"/>
                <w:sz w:val="24"/>
                <w:szCs w:val="24"/>
              </w:rPr>
              <w:lastRenderedPageBreak/>
              <w:t>чел.</w:t>
            </w:r>
          </w:p>
        </w:tc>
        <w:tc>
          <w:tcPr>
            <w:tcW w:w="1219" w:type="dxa"/>
          </w:tcPr>
          <w:p w:rsidR="00C855F9" w:rsidRPr="00CB5817" w:rsidRDefault="00C855F9" w:rsidP="00C855F9">
            <w:pPr>
              <w:pStyle w:val="110"/>
              <w:spacing w:after="0" w:line="240" w:lineRule="auto"/>
              <w:ind w:left="0"/>
              <w:jc w:val="center"/>
              <w:rPr>
                <w:rFonts w:ascii="Times New Roman" w:hAnsi="Times New Roman" w:cs="Times New Roman"/>
                <w:sz w:val="28"/>
                <w:szCs w:val="28"/>
              </w:rPr>
            </w:pPr>
            <w:r w:rsidRPr="00CB5817">
              <w:rPr>
                <w:rFonts w:ascii="Times New Roman" w:hAnsi="Times New Roman" w:cs="Times New Roman"/>
                <w:sz w:val="28"/>
                <w:szCs w:val="28"/>
              </w:rPr>
              <w:t>721</w:t>
            </w:r>
          </w:p>
        </w:tc>
        <w:tc>
          <w:tcPr>
            <w:tcW w:w="1219" w:type="dxa"/>
          </w:tcPr>
          <w:p w:rsidR="00C855F9" w:rsidRPr="00CB5817" w:rsidRDefault="00C855F9" w:rsidP="00C855F9">
            <w:pPr>
              <w:pStyle w:val="110"/>
              <w:spacing w:after="0" w:line="240" w:lineRule="auto"/>
              <w:ind w:left="0"/>
              <w:jc w:val="center"/>
              <w:rPr>
                <w:rFonts w:ascii="Times New Roman" w:hAnsi="Times New Roman" w:cs="Times New Roman"/>
                <w:sz w:val="28"/>
                <w:szCs w:val="28"/>
              </w:rPr>
            </w:pPr>
            <w:r w:rsidRPr="00CB5817">
              <w:rPr>
                <w:rFonts w:ascii="Times New Roman" w:hAnsi="Times New Roman" w:cs="Times New Roman"/>
                <w:sz w:val="28"/>
                <w:szCs w:val="28"/>
              </w:rPr>
              <w:t>671</w:t>
            </w:r>
          </w:p>
        </w:tc>
        <w:tc>
          <w:tcPr>
            <w:tcW w:w="1219" w:type="dxa"/>
          </w:tcPr>
          <w:p w:rsidR="00C855F9" w:rsidRPr="00CB5817" w:rsidRDefault="00C855F9" w:rsidP="00C855F9">
            <w:pPr>
              <w:pStyle w:val="110"/>
              <w:spacing w:after="0" w:line="240" w:lineRule="auto"/>
              <w:ind w:left="0"/>
              <w:jc w:val="center"/>
              <w:rPr>
                <w:rFonts w:ascii="Times New Roman" w:hAnsi="Times New Roman" w:cs="Times New Roman"/>
                <w:sz w:val="28"/>
                <w:szCs w:val="28"/>
              </w:rPr>
            </w:pPr>
            <w:r w:rsidRPr="00CB5817">
              <w:rPr>
                <w:rFonts w:ascii="Times New Roman" w:hAnsi="Times New Roman" w:cs="Times New Roman"/>
                <w:sz w:val="28"/>
                <w:szCs w:val="28"/>
              </w:rPr>
              <w:t>679</w:t>
            </w:r>
          </w:p>
        </w:tc>
        <w:tc>
          <w:tcPr>
            <w:tcW w:w="1219" w:type="dxa"/>
          </w:tcPr>
          <w:p w:rsidR="00C855F9" w:rsidRPr="00CB5817" w:rsidRDefault="00C855F9" w:rsidP="00C855F9">
            <w:pPr>
              <w:pStyle w:val="110"/>
              <w:spacing w:after="0" w:line="240" w:lineRule="auto"/>
              <w:ind w:left="0"/>
              <w:jc w:val="center"/>
              <w:rPr>
                <w:rFonts w:ascii="Times New Roman" w:hAnsi="Times New Roman" w:cs="Times New Roman"/>
                <w:sz w:val="28"/>
                <w:szCs w:val="28"/>
              </w:rPr>
            </w:pPr>
            <w:r w:rsidRPr="00CB5817">
              <w:rPr>
                <w:rFonts w:ascii="Times New Roman" w:hAnsi="Times New Roman" w:cs="Times New Roman"/>
                <w:sz w:val="28"/>
                <w:szCs w:val="28"/>
              </w:rPr>
              <w:t>661</w:t>
            </w:r>
          </w:p>
        </w:tc>
        <w:tc>
          <w:tcPr>
            <w:tcW w:w="1219" w:type="dxa"/>
          </w:tcPr>
          <w:p w:rsidR="00C855F9" w:rsidRPr="00CB5817" w:rsidRDefault="00C855F9" w:rsidP="00C855F9">
            <w:pPr>
              <w:pStyle w:val="110"/>
              <w:spacing w:after="0" w:line="240" w:lineRule="auto"/>
              <w:ind w:left="0"/>
              <w:jc w:val="center"/>
              <w:rPr>
                <w:rFonts w:ascii="Times New Roman" w:hAnsi="Times New Roman" w:cs="Times New Roman"/>
                <w:sz w:val="28"/>
                <w:szCs w:val="28"/>
              </w:rPr>
            </w:pPr>
            <w:r w:rsidRPr="00CB5817">
              <w:rPr>
                <w:rFonts w:ascii="Times New Roman" w:hAnsi="Times New Roman" w:cs="Times New Roman"/>
                <w:sz w:val="28"/>
                <w:szCs w:val="28"/>
              </w:rPr>
              <w:t>661</w:t>
            </w:r>
          </w:p>
        </w:tc>
      </w:tr>
      <w:tr w:rsidR="00C855F9" w:rsidRPr="00CB5817" w:rsidTr="00C855F9">
        <w:trPr>
          <w:trHeight w:val="330"/>
        </w:trPr>
        <w:tc>
          <w:tcPr>
            <w:tcW w:w="560" w:type="dxa"/>
          </w:tcPr>
          <w:p w:rsidR="00C855F9" w:rsidRPr="00CB5817" w:rsidRDefault="00C855F9" w:rsidP="00C855F9">
            <w:pPr>
              <w:jc w:val="center"/>
              <w:rPr>
                <w:sz w:val="28"/>
                <w:szCs w:val="28"/>
              </w:rPr>
            </w:pPr>
            <w:r w:rsidRPr="00CB5817">
              <w:rPr>
                <w:sz w:val="28"/>
                <w:szCs w:val="28"/>
              </w:rPr>
              <w:lastRenderedPageBreak/>
              <w:t>5.</w:t>
            </w:r>
          </w:p>
        </w:tc>
        <w:tc>
          <w:tcPr>
            <w:tcW w:w="2919" w:type="dxa"/>
          </w:tcPr>
          <w:p w:rsidR="00C855F9" w:rsidRPr="00CB5817" w:rsidRDefault="00C855F9" w:rsidP="00C855F9">
            <w:pPr>
              <w:jc w:val="center"/>
              <w:rPr>
                <w:sz w:val="28"/>
                <w:szCs w:val="28"/>
              </w:rPr>
            </w:pPr>
            <w:r w:rsidRPr="00CB5817">
              <w:rPr>
                <w:sz w:val="28"/>
                <w:szCs w:val="28"/>
              </w:rPr>
              <w:t>Количество детей,  охваченных  отдыхом в лагерях дневного пребывания</w:t>
            </w:r>
          </w:p>
        </w:tc>
        <w:tc>
          <w:tcPr>
            <w:tcW w:w="709" w:type="dxa"/>
          </w:tcPr>
          <w:p w:rsidR="00C855F9" w:rsidRPr="00CB5817" w:rsidRDefault="00C855F9" w:rsidP="00C855F9">
            <w:pPr>
              <w:jc w:val="center"/>
            </w:pPr>
            <w:r w:rsidRPr="00CB5817">
              <w:t>чел.</w:t>
            </w:r>
          </w:p>
        </w:tc>
        <w:tc>
          <w:tcPr>
            <w:tcW w:w="1219" w:type="dxa"/>
          </w:tcPr>
          <w:p w:rsidR="00C855F9" w:rsidRPr="00CB5817" w:rsidRDefault="00C855F9" w:rsidP="00C855F9">
            <w:pPr>
              <w:jc w:val="center"/>
              <w:rPr>
                <w:sz w:val="23"/>
                <w:szCs w:val="23"/>
                <w:highlight w:val="yellow"/>
              </w:rPr>
            </w:pPr>
            <w:r w:rsidRPr="00CB5817">
              <w:rPr>
                <w:sz w:val="23"/>
                <w:szCs w:val="23"/>
              </w:rPr>
              <w:t>505, в т.ч. за счет местного бюджета-305</w:t>
            </w:r>
          </w:p>
        </w:tc>
        <w:tc>
          <w:tcPr>
            <w:tcW w:w="1219" w:type="dxa"/>
          </w:tcPr>
          <w:p w:rsidR="00C855F9" w:rsidRPr="00CB5817" w:rsidRDefault="00C855F9" w:rsidP="00C855F9">
            <w:pPr>
              <w:jc w:val="center"/>
              <w:rPr>
                <w:sz w:val="23"/>
                <w:szCs w:val="23"/>
              </w:rPr>
            </w:pPr>
            <w:r w:rsidRPr="00CB5817">
              <w:rPr>
                <w:sz w:val="23"/>
                <w:szCs w:val="23"/>
              </w:rPr>
              <w:t>508, в т.ч. за счет местного бюджета</w:t>
            </w:r>
          </w:p>
          <w:p w:rsidR="00C855F9" w:rsidRPr="00CB5817" w:rsidRDefault="00C855F9" w:rsidP="00C855F9">
            <w:pPr>
              <w:jc w:val="center"/>
              <w:rPr>
                <w:sz w:val="23"/>
                <w:szCs w:val="23"/>
              </w:rPr>
            </w:pPr>
            <w:r w:rsidRPr="00CB5817">
              <w:rPr>
                <w:sz w:val="23"/>
                <w:szCs w:val="23"/>
              </w:rPr>
              <w:t>308</w:t>
            </w:r>
          </w:p>
        </w:tc>
        <w:tc>
          <w:tcPr>
            <w:tcW w:w="1219" w:type="dxa"/>
          </w:tcPr>
          <w:p w:rsidR="00C855F9" w:rsidRPr="00CB5817" w:rsidRDefault="00C855F9" w:rsidP="00C855F9">
            <w:pPr>
              <w:jc w:val="center"/>
              <w:rPr>
                <w:sz w:val="23"/>
                <w:szCs w:val="23"/>
              </w:rPr>
            </w:pPr>
            <w:r w:rsidRPr="00CB5817">
              <w:rPr>
                <w:sz w:val="23"/>
                <w:szCs w:val="23"/>
              </w:rPr>
              <w:t>513, в т.ч. за счет местного бюджета</w:t>
            </w:r>
          </w:p>
          <w:p w:rsidR="00C855F9" w:rsidRPr="00CB5817" w:rsidRDefault="00C855F9" w:rsidP="00C855F9">
            <w:pPr>
              <w:jc w:val="center"/>
              <w:rPr>
                <w:sz w:val="23"/>
                <w:szCs w:val="23"/>
              </w:rPr>
            </w:pPr>
            <w:r w:rsidRPr="00CB5817">
              <w:rPr>
                <w:sz w:val="23"/>
                <w:szCs w:val="23"/>
              </w:rPr>
              <w:t>313</w:t>
            </w:r>
          </w:p>
        </w:tc>
        <w:tc>
          <w:tcPr>
            <w:tcW w:w="1219" w:type="dxa"/>
          </w:tcPr>
          <w:p w:rsidR="00C855F9" w:rsidRPr="00CB5817" w:rsidRDefault="00C855F9" w:rsidP="00C855F9">
            <w:pPr>
              <w:jc w:val="center"/>
              <w:rPr>
                <w:sz w:val="23"/>
                <w:szCs w:val="23"/>
              </w:rPr>
            </w:pPr>
            <w:r w:rsidRPr="00CB5817">
              <w:rPr>
                <w:sz w:val="23"/>
                <w:szCs w:val="23"/>
              </w:rPr>
              <w:t>513 в т.ч. за счет местного бюджета</w:t>
            </w:r>
          </w:p>
          <w:p w:rsidR="00C855F9" w:rsidRPr="00CB5817" w:rsidRDefault="00C855F9" w:rsidP="00C855F9">
            <w:pPr>
              <w:jc w:val="center"/>
              <w:rPr>
                <w:sz w:val="23"/>
                <w:szCs w:val="23"/>
              </w:rPr>
            </w:pPr>
            <w:r w:rsidRPr="00CB5817">
              <w:rPr>
                <w:sz w:val="23"/>
                <w:szCs w:val="23"/>
              </w:rPr>
              <w:t>313</w:t>
            </w:r>
          </w:p>
        </w:tc>
        <w:tc>
          <w:tcPr>
            <w:tcW w:w="1219" w:type="dxa"/>
          </w:tcPr>
          <w:p w:rsidR="00C855F9" w:rsidRPr="00CB5817" w:rsidRDefault="00C855F9" w:rsidP="00C855F9">
            <w:pPr>
              <w:jc w:val="center"/>
              <w:rPr>
                <w:sz w:val="23"/>
                <w:szCs w:val="23"/>
              </w:rPr>
            </w:pPr>
            <w:r w:rsidRPr="00CB5817">
              <w:rPr>
                <w:sz w:val="23"/>
                <w:szCs w:val="23"/>
              </w:rPr>
              <w:t>513 в т.ч. за счет местного бюджета</w:t>
            </w:r>
          </w:p>
          <w:p w:rsidR="00C855F9" w:rsidRPr="00CB5817" w:rsidRDefault="00C855F9" w:rsidP="00C855F9">
            <w:pPr>
              <w:jc w:val="center"/>
              <w:rPr>
                <w:sz w:val="23"/>
                <w:szCs w:val="23"/>
              </w:rPr>
            </w:pPr>
            <w:r w:rsidRPr="00CB5817">
              <w:rPr>
                <w:sz w:val="23"/>
                <w:szCs w:val="23"/>
              </w:rPr>
              <w:t>313</w:t>
            </w:r>
          </w:p>
        </w:tc>
      </w:tr>
      <w:tr w:rsidR="00C855F9" w:rsidRPr="00CB5817" w:rsidTr="00C855F9">
        <w:trPr>
          <w:trHeight w:val="330"/>
        </w:trPr>
        <w:tc>
          <w:tcPr>
            <w:tcW w:w="560" w:type="dxa"/>
          </w:tcPr>
          <w:p w:rsidR="00C855F9" w:rsidRPr="00CB5817" w:rsidRDefault="00C855F9" w:rsidP="00C855F9">
            <w:pPr>
              <w:jc w:val="center"/>
              <w:rPr>
                <w:sz w:val="28"/>
                <w:szCs w:val="28"/>
              </w:rPr>
            </w:pPr>
            <w:r w:rsidRPr="00CB5817">
              <w:rPr>
                <w:sz w:val="28"/>
                <w:szCs w:val="28"/>
              </w:rPr>
              <w:t>6.</w:t>
            </w:r>
          </w:p>
        </w:tc>
        <w:tc>
          <w:tcPr>
            <w:tcW w:w="2919" w:type="dxa"/>
          </w:tcPr>
          <w:p w:rsidR="00C855F9" w:rsidRPr="00CB5817" w:rsidRDefault="00C855F9" w:rsidP="00C855F9">
            <w:pPr>
              <w:jc w:val="center"/>
              <w:rPr>
                <w:sz w:val="27"/>
                <w:szCs w:val="27"/>
              </w:rPr>
            </w:pPr>
            <w:r w:rsidRPr="00CB5817">
              <w:rPr>
                <w:sz w:val="27"/>
                <w:szCs w:val="27"/>
              </w:rPr>
              <w:t xml:space="preserve">Количество детей нуждающихся в длительной </w:t>
            </w:r>
            <w:r w:rsidRPr="00CB5817">
              <w:rPr>
                <w:sz w:val="26"/>
                <w:szCs w:val="26"/>
              </w:rPr>
              <w:t>гипоаллергенной диете</w:t>
            </w:r>
            <w:r w:rsidRPr="00CB5817">
              <w:rPr>
                <w:sz w:val="27"/>
                <w:szCs w:val="27"/>
              </w:rPr>
              <w:t xml:space="preserve"> </w:t>
            </w:r>
            <w:r w:rsidRPr="00CB5817">
              <w:rPr>
                <w:sz w:val="26"/>
                <w:szCs w:val="26"/>
              </w:rPr>
              <w:t>и создании гипоаллергенного быта</w:t>
            </w:r>
          </w:p>
        </w:tc>
        <w:tc>
          <w:tcPr>
            <w:tcW w:w="709" w:type="dxa"/>
          </w:tcPr>
          <w:p w:rsidR="00C855F9" w:rsidRPr="00CB5817" w:rsidRDefault="00C855F9" w:rsidP="00C855F9">
            <w:pPr>
              <w:jc w:val="center"/>
            </w:pPr>
            <w:r w:rsidRPr="00CB5817">
              <w:t>чел.</w:t>
            </w:r>
          </w:p>
          <w:p w:rsidR="00C855F9" w:rsidRPr="00CB5817" w:rsidRDefault="00C855F9" w:rsidP="00C855F9"/>
          <w:p w:rsidR="00C855F9" w:rsidRPr="00CB5817" w:rsidRDefault="00C855F9" w:rsidP="00C855F9">
            <w:pPr>
              <w:jc w:val="center"/>
            </w:pPr>
          </w:p>
          <w:p w:rsidR="00C855F9" w:rsidRPr="00CB5817" w:rsidRDefault="00C855F9" w:rsidP="00C855F9">
            <w:pPr>
              <w:jc w:val="center"/>
            </w:pPr>
          </w:p>
        </w:tc>
        <w:tc>
          <w:tcPr>
            <w:tcW w:w="1219" w:type="dxa"/>
          </w:tcPr>
          <w:p w:rsidR="00C855F9" w:rsidRPr="00CB5817" w:rsidRDefault="00C855F9" w:rsidP="00C855F9">
            <w:pPr>
              <w:jc w:val="center"/>
            </w:pPr>
            <w:r w:rsidRPr="00CB5817">
              <w:t>-</w:t>
            </w:r>
          </w:p>
          <w:p w:rsidR="00C855F9" w:rsidRPr="00CB5817" w:rsidRDefault="00C855F9" w:rsidP="00C855F9">
            <w:pPr>
              <w:jc w:val="center"/>
            </w:pPr>
          </w:p>
          <w:p w:rsidR="00C855F9" w:rsidRPr="00CB5817" w:rsidRDefault="00C855F9" w:rsidP="00C855F9">
            <w:pPr>
              <w:jc w:val="center"/>
            </w:pPr>
          </w:p>
        </w:tc>
        <w:tc>
          <w:tcPr>
            <w:tcW w:w="1219" w:type="dxa"/>
          </w:tcPr>
          <w:p w:rsidR="00C855F9" w:rsidRPr="00CB5817" w:rsidRDefault="00C855F9" w:rsidP="00C855F9">
            <w:pPr>
              <w:jc w:val="center"/>
            </w:pPr>
            <w:r w:rsidRPr="00CB5817">
              <w:t>-</w:t>
            </w: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rPr>
                <w:b/>
                <w:sz w:val="28"/>
                <w:szCs w:val="28"/>
              </w:rPr>
            </w:pPr>
          </w:p>
        </w:tc>
        <w:tc>
          <w:tcPr>
            <w:tcW w:w="1219" w:type="dxa"/>
          </w:tcPr>
          <w:p w:rsidR="00C855F9" w:rsidRPr="00CB5817" w:rsidRDefault="00C855F9" w:rsidP="00C855F9">
            <w:pPr>
              <w:jc w:val="center"/>
            </w:pPr>
            <w:r w:rsidRPr="00CB5817">
              <w:t>-</w:t>
            </w: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tc>
        <w:tc>
          <w:tcPr>
            <w:tcW w:w="1219" w:type="dxa"/>
          </w:tcPr>
          <w:p w:rsidR="00C855F9" w:rsidRPr="00CB5817" w:rsidRDefault="00C855F9" w:rsidP="00C855F9">
            <w:pPr>
              <w:jc w:val="center"/>
            </w:pPr>
            <w:r w:rsidRPr="00CB5817">
              <w:t>-</w:t>
            </w: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tc>
        <w:tc>
          <w:tcPr>
            <w:tcW w:w="1219" w:type="dxa"/>
          </w:tcPr>
          <w:p w:rsidR="00C855F9" w:rsidRPr="00CB5817" w:rsidRDefault="00C855F9" w:rsidP="00C855F9">
            <w:pPr>
              <w:jc w:val="center"/>
            </w:pPr>
            <w:r w:rsidRPr="00CB5817">
              <w:t>-</w:t>
            </w: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tc>
      </w:tr>
      <w:tr w:rsidR="00C855F9" w:rsidRPr="00CB5817" w:rsidTr="00C855F9">
        <w:trPr>
          <w:trHeight w:val="2126"/>
        </w:trPr>
        <w:tc>
          <w:tcPr>
            <w:tcW w:w="560" w:type="dxa"/>
          </w:tcPr>
          <w:p w:rsidR="00C855F9" w:rsidRPr="00CB5817" w:rsidRDefault="00C855F9" w:rsidP="00C855F9">
            <w:pPr>
              <w:jc w:val="center"/>
              <w:rPr>
                <w:sz w:val="28"/>
                <w:szCs w:val="28"/>
              </w:rPr>
            </w:pPr>
            <w:r w:rsidRPr="00CB5817">
              <w:rPr>
                <w:sz w:val="28"/>
                <w:szCs w:val="28"/>
              </w:rPr>
              <w:t>7.</w:t>
            </w:r>
          </w:p>
        </w:tc>
        <w:tc>
          <w:tcPr>
            <w:tcW w:w="2919" w:type="dxa"/>
          </w:tcPr>
          <w:p w:rsidR="00C855F9" w:rsidRPr="00CB5817" w:rsidRDefault="00C855F9" w:rsidP="00C855F9">
            <w:pPr>
              <w:jc w:val="center"/>
              <w:rPr>
                <w:sz w:val="28"/>
                <w:szCs w:val="28"/>
              </w:rPr>
            </w:pPr>
            <w:r w:rsidRPr="00CB5817">
              <w:rPr>
                <w:sz w:val="28"/>
                <w:szCs w:val="28"/>
              </w:rPr>
              <w:t>Количество детей из многодетных семей и детей с ограниченными возможностями здоровья</w:t>
            </w:r>
          </w:p>
        </w:tc>
        <w:tc>
          <w:tcPr>
            <w:tcW w:w="709" w:type="dxa"/>
          </w:tcPr>
          <w:p w:rsidR="00C855F9" w:rsidRPr="00CB5817" w:rsidRDefault="00C855F9" w:rsidP="00C855F9"/>
          <w:p w:rsidR="00C855F9" w:rsidRPr="00CB5817" w:rsidRDefault="00C855F9" w:rsidP="00C855F9"/>
          <w:p w:rsidR="00C855F9" w:rsidRPr="00CB5817" w:rsidRDefault="00C855F9" w:rsidP="00C855F9">
            <w:pPr>
              <w:jc w:val="center"/>
            </w:pPr>
          </w:p>
          <w:p w:rsidR="00C855F9" w:rsidRPr="00CB5817" w:rsidRDefault="00C855F9" w:rsidP="00C855F9">
            <w:pPr>
              <w:jc w:val="center"/>
            </w:pPr>
            <w:r w:rsidRPr="00CB5817">
              <w:t>чел.</w:t>
            </w:r>
          </w:p>
        </w:tc>
        <w:tc>
          <w:tcPr>
            <w:tcW w:w="1219" w:type="dxa"/>
          </w:tcPr>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r w:rsidRPr="00CB5817">
              <w:t>217</w:t>
            </w:r>
          </w:p>
        </w:tc>
        <w:tc>
          <w:tcPr>
            <w:tcW w:w="1219" w:type="dxa"/>
          </w:tcPr>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r w:rsidRPr="00CB5817">
              <w:t>387</w:t>
            </w:r>
          </w:p>
        </w:tc>
        <w:tc>
          <w:tcPr>
            <w:tcW w:w="1219" w:type="dxa"/>
          </w:tcPr>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r w:rsidRPr="00CB5817">
              <w:t>387</w:t>
            </w:r>
          </w:p>
        </w:tc>
        <w:tc>
          <w:tcPr>
            <w:tcW w:w="1219" w:type="dxa"/>
          </w:tcPr>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r w:rsidRPr="00CB5817">
              <w:t>387</w:t>
            </w:r>
          </w:p>
        </w:tc>
        <w:tc>
          <w:tcPr>
            <w:tcW w:w="1219" w:type="dxa"/>
          </w:tcPr>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r w:rsidRPr="00CB5817">
              <w:t>387</w:t>
            </w:r>
          </w:p>
        </w:tc>
      </w:tr>
    </w:tbl>
    <w:p w:rsidR="00C855F9" w:rsidRPr="00CB5817" w:rsidRDefault="00C855F9" w:rsidP="00C855F9">
      <w:pPr>
        <w:rPr>
          <w:sz w:val="28"/>
          <w:szCs w:val="28"/>
        </w:rPr>
      </w:pPr>
    </w:p>
    <w:p w:rsidR="00C855F9" w:rsidRPr="00CB5817" w:rsidRDefault="00C855F9" w:rsidP="00E73BBC">
      <w:pPr>
        <w:numPr>
          <w:ilvl w:val="0"/>
          <w:numId w:val="21"/>
        </w:numPr>
        <w:spacing w:after="240"/>
        <w:jc w:val="center"/>
        <w:rPr>
          <w:b/>
          <w:sz w:val="28"/>
          <w:szCs w:val="28"/>
        </w:rPr>
      </w:pPr>
      <w:r w:rsidRPr="00CB5817">
        <w:rPr>
          <w:b/>
          <w:sz w:val="28"/>
          <w:szCs w:val="28"/>
        </w:rPr>
        <w:t>Мероприятия подпрограммы</w:t>
      </w:r>
    </w:p>
    <w:p w:rsidR="00C855F9" w:rsidRPr="00CB5817" w:rsidRDefault="00C855F9" w:rsidP="00E73BBC">
      <w:pPr>
        <w:numPr>
          <w:ilvl w:val="0"/>
          <w:numId w:val="20"/>
        </w:numPr>
        <w:spacing w:after="240"/>
        <w:ind w:left="357" w:firstLine="0"/>
        <w:rPr>
          <w:b/>
          <w:sz w:val="28"/>
          <w:szCs w:val="28"/>
        </w:rPr>
      </w:pPr>
      <w:r w:rsidRPr="00CB5817">
        <w:rPr>
          <w:sz w:val="28"/>
          <w:szCs w:val="28"/>
        </w:rPr>
        <w:t xml:space="preserve">Осуществление переданных органам местного самоуправления государственных  полномочий по  выплате компенсации части родительской платы за присмотр и уход за детьми в образовательных организациях, реализующих программу дошкольного образования. </w:t>
      </w:r>
    </w:p>
    <w:p w:rsidR="00C855F9" w:rsidRPr="00CB5817" w:rsidRDefault="00C855F9" w:rsidP="00E73BBC">
      <w:pPr>
        <w:numPr>
          <w:ilvl w:val="0"/>
          <w:numId w:val="20"/>
        </w:numPr>
        <w:spacing w:after="240"/>
        <w:ind w:left="357" w:firstLine="0"/>
        <w:rPr>
          <w:b/>
          <w:sz w:val="28"/>
          <w:szCs w:val="28"/>
        </w:rPr>
      </w:pPr>
      <w:r w:rsidRPr="00CB5817">
        <w:rPr>
          <w:sz w:val="28"/>
          <w:szCs w:val="28"/>
        </w:rPr>
        <w:t xml:space="preserve">Организация отдыха и оздоровления детей (организация питания).                         </w:t>
      </w:r>
    </w:p>
    <w:p w:rsidR="00C855F9" w:rsidRPr="00CB5817" w:rsidRDefault="00C855F9" w:rsidP="00E73BBC">
      <w:pPr>
        <w:numPr>
          <w:ilvl w:val="0"/>
          <w:numId w:val="20"/>
        </w:numPr>
        <w:spacing w:after="240"/>
        <w:ind w:left="357" w:firstLine="0"/>
        <w:rPr>
          <w:b/>
          <w:sz w:val="28"/>
          <w:szCs w:val="28"/>
        </w:rPr>
      </w:pPr>
      <w:r w:rsidRPr="00CB5817">
        <w:rPr>
          <w:sz w:val="28"/>
          <w:szCs w:val="28"/>
        </w:rPr>
        <w:t>Организация отдыха и оздоровления детей (прочие расходы).</w:t>
      </w:r>
    </w:p>
    <w:p w:rsidR="00C855F9" w:rsidRPr="00CB5817" w:rsidRDefault="00C855F9" w:rsidP="00E73BBC">
      <w:pPr>
        <w:numPr>
          <w:ilvl w:val="0"/>
          <w:numId w:val="20"/>
        </w:numPr>
        <w:spacing w:after="240"/>
        <w:ind w:left="357" w:firstLine="0"/>
        <w:rPr>
          <w:b/>
          <w:sz w:val="28"/>
          <w:szCs w:val="28"/>
        </w:rPr>
      </w:pPr>
      <w:r w:rsidRPr="00CB5817">
        <w:rPr>
          <w:sz w:val="28"/>
          <w:szCs w:val="28"/>
        </w:rPr>
        <w:t>Организация питания обучающихся 1-4 классов муниципальных общеобразовательных организаций.</w:t>
      </w:r>
    </w:p>
    <w:p w:rsidR="00C855F9" w:rsidRPr="00CB5817" w:rsidRDefault="00C855F9" w:rsidP="00E73BBC">
      <w:pPr>
        <w:numPr>
          <w:ilvl w:val="0"/>
          <w:numId w:val="20"/>
        </w:numPr>
        <w:spacing w:after="240"/>
        <w:ind w:left="357" w:firstLine="0"/>
        <w:rPr>
          <w:b/>
          <w:sz w:val="28"/>
          <w:szCs w:val="28"/>
        </w:rPr>
      </w:pPr>
      <w:r w:rsidRPr="00CB5817">
        <w:rPr>
          <w:sz w:val="28"/>
          <w:szCs w:val="28"/>
        </w:rPr>
        <w:t>Организация питания детей из многодетных семей и детей с ограниченными возможностями здоровья.</w:t>
      </w:r>
    </w:p>
    <w:p w:rsidR="00C855F9" w:rsidRPr="00CB5817" w:rsidRDefault="00C855F9" w:rsidP="00E73BBC">
      <w:pPr>
        <w:numPr>
          <w:ilvl w:val="0"/>
          <w:numId w:val="20"/>
        </w:numPr>
        <w:spacing w:after="240"/>
        <w:ind w:left="357" w:firstLine="0"/>
        <w:rPr>
          <w:b/>
          <w:sz w:val="28"/>
          <w:szCs w:val="28"/>
        </w:rPr>
      </w:pPr>
      <w:r w:rsidRPr="00CB5817">
        <w:rPr>
          <w:sz w:val="28"/>
          <w:szCs w:val="28"/>
        </w:rPr>
        <w:t>Оказание материальной поддержки детям, нуждающихся в длительной гипоаллергенной диете и создании гипоаллергенного быта.</w:t>
      </w:r>
    </w:p>
    <w:p w:rsidR="00C855F9" w:rsidRPr="00CB5817" w:rsidRDefault="00C855F9" w:rsidP="00E73BBC">
      <w:pPr>
        <w:numPr>
          <w:ilvl w:val="0"/>
          <w:numId w:val="20"/>
        </w:numPr>
        <w:spacing w:after="240"/>
        <w:ind w:left="357" w:firstLine="0"/>
        <w:rPr>
          <w:b/>
          <w:sz w:val="28"/>
          <w:szCs w:val="28"/>
        </w:rPr>
      </w:pPr>
      <w:r w:rsidRPr="00CB5817">
        <w:rPr>
          <w:sz w:val="28"/>
          <w:szCs w:val="28"/>
        </w:rPr>
        <w:lastRenderedPageBreak/>
        <w:t>Организация питания обучающихся 1-4 классов из малоимущих семей в общеобразовательных организациях Комсомольского муниципального района, подтвержденных территориальным органом Социальной защиты населения, получают горячее питание в объеме 100%</w:t>
      </w:r>
    </w:p>
    <w:p w:rsidR="00C855F9" w:rsidRPr="00CB5817" w:rsidRDefault="00C855F9" w:rsidP="00C855F9">
      <w:pPr>
        <w:jc w:val="center"/>
        <w:rPr>
          <w:b/>
          <w:sz w:val="28"/>
          <w:szCs w:val="28"/>
        </w:rPr>
      </w:pPr>
      <w:r w:rsidRPr="00CB5817">
        <w:rPr>
          <w:b/>
          <w:sz w:val="28"/>
          <w:szCs w:val="28"/>
        </w:rPr>
        <w:t>6. Ресурсное обеспечение мероприятий подпрограммы</w:t>
      </w:r>
    </w:p>
    <w:p w:rsidR="00C855F9" w:rsidRPr="00CB5817" w:rsidRDefault="00C855F9" w:rsidP="00C855F9">
      <w:pPr>
        <w:jc w:val="right"/>
        <w:rPr>
          <w:sz w:val="28"/>
          <w:szCs w:val="28"/>
        </w:rPr>
      </w:pPr>
      <w:r w:rsidRPr="00CB5817">
        <w:rPr>
          <w:sz w:val="28"/>
          <w:szCs w:val="28"/>
        </w:rPr>
        <w:t xml:space="preserve"> (руб.)</w:t>
      </w:r>
    </w:p>
    <w:tbl>
      <w:tblPr>
        <w:tblW w:w="1006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8"/>
        <w:gridCol w:w="3118"/>
        <w:gridCol w:w="1276"/>
        <w:gridCol w:w="1275"/>
        <w:gridCol w:w="1277"/>
        <w:gridCol w:w="1275"/>
        <w:gridCol w:w="1276"/>
      </w:tblGrid>
      <w:tr w:rsidR="00C855F9" w:rsidRPr="00CB5817" w:rsidTr="00C855F9">
        <w:tc>
          <w:tcPr>
            <w:tcW w:w="568" w:type="dxa"/>
          </w:tcPr>
          <w:p w:rsidR="00C855F9" w:rsidRPr="00CB5817" w:rsidRDefault="00C855F9" w:rsidP="00C855F9">
            <w:pPr>
              <w:jc w:val="center"/>
            </w:pPr>
            <w:r w:rsidRPr="00CB5817">
              <w:t>№</w:t>
            </w:r>
          </w:p>
          <w:p w:rsidR="00C855F9" w:rsidRPr="00CB5817" w:rsidRDefault="00C855F9" w:rsidP="00C855F9">
            <w:pPr>
              <w:jc w:val="center"/>
            </w:pPr>
            <w:r w:rsidRPr="00CB5817">
              <w:t>п/п</w:t>
            </w:r>
          </w:p>
        </w:tc>
        <w:tc>
          <w:tcPr>
            <w:tcW w:w="3118" w:type="dxa"/>
          </w:tcPr>
          <w:p w:rsidR="00C855F9" w:rsidRPr="00CB5817" w:rsidRDefault="00C855F9" w:rsidP="00C855F9">
            <w:pPr>
              <w:jc w:val="center"/>
              <w:rPr>
                <w:sz w:val="27"/>
                <w:szCs w:val="27"/>
              </w:rPr>
            </w:pPr>
            <w:r w:rsidRPr="00CB5817">
              <w:rPr>
                <w:sz w:val="27"/>
                <w:szCs w:val="27"/>
              </w:rPr>
              <w:t>Наименование мероприятия/Источник ресурсного обеспечения</w:t>
            </w:r>
          </w:p>
        </w:tc>
        <w:tc>
          <w:tcPr>
            <w:tcW w:w="1276" w:type="dxa"/>
          </w:tcPr>
          <w:p w:rsidR="00C855F9" w:rsidRPr="00CB5817" w:rsidRDefault="00C855F9" w:rsidP="00C855F9">
            <w:pPr>
              <w:jc w:val="center"/>
              <w:rPr>
                <w:sz w:val="28"/>
                <w:szCs w:val="28"/>
              </w:rPr>
            </w:pPr>
            <w:r w:rsidRPr="00CB5817">
              <w:rPr>
                <w:sz w:val="28"/>
                <w:szCs w:val="28"/>
              </w:rPr>
              <w:t>2018</w:t>
            </w:r>
          </w:p>
        </w:tc>
        <w:tc>
          <w:tcPr>
            <w:tcW w:w="1275" w:type="dxa"/>
          </w:tcPr>
          <w:p w:rsidR="00C855F9" w:rsidRPr="00CB5817" w:rsidRDefault="00C855F9" w:rsidP="00C855F9">
            <w:pPr>
              <w:jc w:val="center"/>
              <w:rPr>
                <w:sz w:val="28"/>
                <w:szCs w:val="28"/>
              </w:rPr>
            </w:pPr>
            <w:r w:rsidRPr="00CB5817">
              <w:rPr>
                <w:sz w:val="28"/>
                <w:szCs w:val="28"/>
              </w:rPr>
              <w:t>2019</w:t>
            </w:r>
          </w:p>
        </w:tc>
        <w:tc>
          <w:tcPr>
            <w:tcW w:w="1277" w:type="dxa"/>
          </w:tcPr>
          <w:p w:rsidR="00C855F9" w:rsidRPr="00CB5817" w:rsidRDefault="00C855F9" w:rsidP="00C855F9">
            <w:pPr>
              <w:jc w:val="center"/>
              <w:rPr>
                <w:sz w:val="28"/>
                <w:szCs w:val="28"/>
              </w:rPr>
            </w:pPr>
            <w:r w:rsidRPr="00CB5817">
              <w:rPr>
                <w:sz w:val="28"/>
                <w:szCs w:val="28"/>
              </w:rPr>
              <w:t>2020</w:t>
            </w:r>
          </w:p>
        </w:tc>
        <w:tc>
          <w:tcPr>
            <w:tcW w:w="1275" w:type="dxa"/>
          </w:tcPr>
          <w:p w:rsidR="00C855F9" w:rsidRPr="00CB5817" w:rsidRDefault="00C855F9" w:rsidP="00C855F9">
            <w:pPr>
              <w:jc w:val="center"/>
              <w:rPr>
                <w:sz w:val="28"/>
                <w:szCs w:val="28"/>
              </w:rPr>
            </w:pPr>
            <w:r w:rsidRPr="00CB5817">
              <w:rPr>
                <w:sz w:val="28"/>
                <w:szCs w:val="28"/>
              </w:rPr>
              <w:t>2021</w:t>
            </w:r>
          </w:p>
        </w:tc>
        <w:tc>
          <w:tcPr>
            <w:tcW w:w="1276" w:type="dxa"/>
          </w:tcPr>
          <w:p w:rsidR="00C855F9" w:rsidRPr="00CB5817" w:rsidRDefault="00C855F9" w:rsidP="00C855F9">
            <w:pPr>
              <w:jc w:val="center"/>
              <w:rPr>
                <w:sz w:val="28"/>
                <w:szCs w:val="28"/>
              </w:rPr>
            </w:pPr>
            <w:r w:rsidRPr="00CB5817">
              <w:rPr>
                <w:sz w:val="28"/>
                <w:szCs w:val="28"/>
              </w:rPr>
              <w:t>2022</w:t>
            </w:r>
          </w:p>
        </w:tc>
      </w:tr>
      <w:tr w:rsidR="00C855F9" w:rsidRPr="00CB5817" w:rsidTr="00C855F9">
        <w:trPr>
          <w:trHeight w:val="841"/>
        </w:trPr>
        <w:tc>
          <w:tcPr>
            <w:tcW w:w="568" w:type="dxa"/>
          </w:tcPr>
          <w:p w:rsidR="00C855F9" w:rsidRPr="00CB5817" w:rsidRDefault="00C855F9" w:rsidP="00C855F9">
            <w:pPr>
              <w:jc w:val="center"/>
              <w:rPr>
                <w:b/>
                <w:sz w:val="28"/>
                <w:szCs w:val="28"/>
              </w:rPr>
            </w:pPr>
          </w:p>
        </w:tc>
        <w:tc>
          <w:tcPr>
            <w:tcW w:w="3118" w:type="dxa"/>
          </w:tcPr>
          <w:p w:rsidR="00C855F9" w:rsidRPr="00CB5817" w:rsidRDefault="00C855F9" w:rsidP="00C855F9">
            <w:pPr>
              <w:jc w:val="center"/>
              <w:rPr>
                <w:sz w:val="27"/>
                <w:szCs w:val="27"/>
              </w:rPr>
            </w:pPr>
            <w:r w:rsidRPr="00CB5817">
              <w:rPr>
                <w:sz w:val="27"/>
                <w:szCs w:val="27"/>
              </w:rPr>
              <w:t>Подпрограмма, всего:</w:t>
            </w:r>
          </w:p>
          <w:p w:rsidR="00C855F9" w:rsidRPr="00CB5817" w:rsidRDefault="00C855F9" w:rsidP="00C855F9">
            <w:pPr>
              <w:jc w:val="center"/>
              <w:rPr>
                <w:sz w:val="27"/>
                <w:szCs w:val="27"/>
              </w:rPr>
            </w:pPr>
          </w:p>
        </w:tc>
        <w:tc>
          <w:tcPr>
            <w:tcW w:w="1276" w:type="dxa"/>
          </w:tcPr>
          <w:p w:rsidR="00C855F9" w:rsidRPr="00CB5817" w:rsidRDefault="00C855F9" w:rsidP="00C855F9">
            <w:pPr>
              <w:jc w:val="center"/>
              <w:rPr>
                <w:b/>
              </w:rPr>
            </w:pPr>
          </w:p>
        </w:tc>
        <w:tc>
          <w:tcPr>
            <w:tcW w:w="1275" w:type="dxa"/>
          </w:tcPr>
          <w:p w:rsidR="00C855F9" w:rsidRPr="00CB5817" w:rsidRDefault="00C855F9" w:rsidP="00C855F9">
            <w:pPr>
              <w:jc w:val="center"/>
              <w:rPr>
                <w:b/>
              </w:rPr>
            </w:pPr>
          </w:p>
        </w:tc>
        <w:tc>
          <w:tcPr>
            <w:tcW w:w="1277" w:type="dxa"/>
          </w:tcPr>
          <w:p w:rsidR="00C855F9" w:rsidRPr="00CB5817" w:rsidRDefault="00C855F9" w:rsidP="00C855F9">
            <w:pPr>
              <w:jc w:val="center"/>
              <w:rPr>
                <w:b/>
              </w:rPr>
            </w:pPr>
          </w:p>
        </w:tc>
        <w:tc>
          <w:tcPr>
            <w:tcW w:w="1275" w:type="dxa"/>
          </w:tcPr>
          <w:p w:rsidR="00C855F9" w:rsidRPr="00CB5817" w:rsidRDefault="00C855F9" w:rsidP="00C855F9">
            <w:pPr>
              <w:jc w:val="center"/>
              <w:rPr>
                <w:b/>
              </w:rPr>
            </w:pPr>
          </w:p>
        </w:tc>
        <w:tc>
          <w:tcPr>
            <w:tcW w:w="1276" w:type="dxa"/>
          </w:tcPr>
          <w:p w:rsidR="00C855F9" w:rsidRPr="00CB5817" w:rsidRDefault="00C855F9" w:rsidP="00C855F9">
            <w:pPr>
              <w:jc w:val="center"/>
              <w:rPr>
                <w:b/>
              </w:rPr>
            </w:pPr>
          </w:p>
        </w:tc>
      </w:tr>
      <w:tr w:rsidR="00C855F9" w:rsidRPr="00CB5817" w:rsidTr="00C855F9">
        <w:tc>
          <w:tcPr>
            <w:tcW w:w="568" w:type="dxa"/>
          </w:tcPr>
          <w:p w:rsidR="00C855F9" w:rsidRPr="00CB5817" w:rsidRDefault="00C855F9" w:rsidP="00C855F9">
            <w:pPr>
              <w:jc w:val="center"/>
              <w:rPr>
                <w:b/>
                <w:sz w:val="28"/>
                <w:szCs w:val="28"/>
              </w:rPr>
            </w:pPr>
          </w:p>
        </w:tc>
        <w:tc>
          <w:tcPr>
            <w:tcW w:w="3118" w:type="dxa"/>
          </w:tcPr>
          <w:p w:rsidR="00C855F9" w:rsidRPr="00CB5817" w:rsidRDefault="00C855F9" w:rsidP="00C855F9">
            <w:pPr>
              <w:ind w:left="-134" w:hanging="134"/>
              <w:jc w:val="center"/>
              <w:rPr>
                <w:sz w:val="27"/>
                <w:szCs w:val="27"/>
              </w:rPr>
            </w:pPr>
            <w:r w:rsidRPr="00CB5817">
              <w:rPr>
                <w:sz w:val="27"/>
                <w:szCs w:val="27"/>
              </w:rPr>
              <w:t>- бюджетные ассигнования</w:t>
            </w:r>
          </w:p>
        </w:tc>
        <w:tc>
          <w:tcPr>
            <w:tcW w:w="1276" w:type="dxa"/>
          </w:tcPr>
          <w:p w:rsidR="00C855F9" w:rsidRPr="00CB5817" w:rsidRDefault="00C855F9" w:rsidP="00C855F9">
            <w:pPr>
              <w:jc w:val="center"/>
            </w:pPr>
            <w:r w:rsidRPr="00CB5817">
              <w:t>5683998,75</w:t>
            </w:r>
          </w:p>
        </w:tc>
        <w:tc>
          <w:tcPr>
            <w:tcW w:w="1275" w:type="dxa"/>
          </w:tcPr>
          <w:p w:rsidR="00C855F9" w:rsidRPr="00CB5817" w:rsidRDefault="00C855F9" w:rsidP="00C855F9">
            <w:r w:rsidRPr="00CB5817">
              <w:t>5886930,84</w:t>
            </w:r>
          </w:p>
        </w:tc>
        <w:tc>
          <w:tcPr>
            <w:tcW w:w="1277" w:type="dxa"/>
          </w:tcPr>
          <w:p w:rsidR="00C855F9" w:rsidRPr="00CB5817" w:rsidRDefault="00C855F9" w:rsidP="00C855F9">
            <w:r w:rsidRPr="00CB5817">
              <w:t>7614230,83</w:t>
            </w:r>
          </w:p>
        </w:tc>
        <w:tc>
          <w:tcPr>
            <w:tcW w:w="1275" w:type="dxa"/>
          </w:tcPr>
          <w:p w:rsidR="00C855F9" w:rsidRPr="00CB5817" w:rsidRDefault="00C855F9" w:rsidP="00C855F9">
            <w:r w:rsidRPr="00CB5817">
              <w:t>5250956,04</w:t>
            </w:r>
          </w:p>
        </w:tc>
        <w:tc>
          <w:tcPr>
            <w:tcW w:w="1276" w:type="dxa"/>
          </w:tcPr>
          <w:p w:rsidR="00C855F9" w:rsidRPr="00CB5817" w:rsidRDefault="00C855F9" w:rsidP="00C855F9">
            <w:r w:rsidRPr="00CB5817">
              <w:t>4967294,04</w:t>
            </w:r>
          </w:p>
        </w:tc>
      </w:tr>
      <w:tr w:rsidR="00C855F9" w:rsidRPr="00CB5817" w:rsidTr="00C855F9">
        <w:tc>
          <w:tcPr>
            <w:tcW w:w="568" w:type="dxa"/>
          </w:tcPr>
          <w:p w:rsidR="00C855F9" w:rsidRPr="00CB5817" w:rsidRDefault="00C855F9" w:rsidP="00C855F9">
            <w:pPr>
              <w:jc w:val="right"/>
              <w:rPr>
                <w:b/>
                <w:sz w:val="28"/>
                <w:szCs w:val="28"/>
              </w:rPr>
            </w:pPr>
          </w:p>
        </w:tc>
        <w:tc>
          <w:tcPr>
            <w:tcW w:w="3118" w:type="dxa"/>
            <w:vAlign w:val="center"/>
          </w:tcPr>
          <w:p w:rsidR="00C855F9" w:rsidRPr="00CB5817" w:rsidRDefault="00C855F9" w:rsidP="00C855F9">
            <w:pPr>
              <w:ind w:left="-314"/>
              <w:jc w:val="right"/>
              <w:rPr>
                <w:sz w:val="27"/>
                <w:szCs w:val="27"/>
              </w:rPr>
            </w:pPr>
            <w:r w:rsidRPr="00CB5817">
              <w:rPr>
                <w:sz w:val="27"/>
                <w:szCs w:val="27"/>
              </w:rPr>
              <w:t>-муниципальный бюджет</w:t>
            </w:r>
          </w:p>
        </w:tc>
        <w:tc>
          <w:tcPr>
            <w:tcW w:w="1276" w:type="dxa"/>
          </w:tcPr>
          <w:p w:rsidR="00C855F9" w:rsidRPr="00CB5817" w:rsidRDefault="00C855F9" w:rsidP="00C855F9">
            <w:pPr>
              <w:jc w:val="center"/>
            </w:pPr>
            <w:r w:rsidRPr="00CB5817">
              <w:t>4491615,95</w:t>
            </w:r>
          </w:p>
        </w:tc>
        <w:tc>
          <w:tcPr>
            <w:tcW w:w="1275" w:type="dxa"/>
          </w:tcPr>
          <w:p w:rsidR="00C855F9" w:rsidRPr="00CB5817" w:rsidRDefault="00C855F9" w:rsidP="00C855F9">
            <w:r w:rsidRPr="00CB5817">
              <w:t>4778393,02</w:t>
            </w:r>
          </w:p>
        </w:tc>
        <w:tc>
          <w:tcPr>
            <w:tcW w:w="1277" w:type="dxa"/>
          </w:tcPr>
          <w:p w:rsidR="00C855F9" w:rsidRPr="00CB5817" w:rsidRDefault="00C855F9" w:rsidP="00C855F9">
            <w:r w:rsidRPr="00CB5817">
              <w:t>4982193,48</w:t>
            </w:r>
          </w:p>
        </w:tc>
        <w:tc>
          <w:tcPr>
            <w:tcW w:w="1275" w:type="dxa"/>
          </w:tcPr>
          <w:p w:rsidR="00C855F9" w:rsidRPr="00CB5817" w:rsidRDefault="00C855F9" w:rsidP="00C855F9">
            <w:r w:rsidRPr="00CB5817">
              <w:t>3861467,69</w:t>
            </w:r>
          </w:p>
        </w:tc>
        <w:tc>
          <w:tcPr>
            <w:tcW w:w="1276" w:type="dxa"/>
          </w:tcPr>
          <w:p w:rsidR="00C855F9" w:rsidRPr="00CB5817" w:rsidRDefault="00C855F9" w:rsidP="00C855F9">
            <w:r w:rsidRPr="00CB5817">
              <w:t>3577805,69</w:t>
            </w:r>
          </w:p>
        </w:tc>
      </w:tr>
      <w:tr w:rsidR="00C855F9" w:rsidRPr="00CB5817" w:rsidTr="00C855F9">
        <w:tc>
          <w:tcPr>
            <w:tcW w:w="568" w:type="dxa"/>
          </w:tcPr>
          <w:p w:rsidR="00C855F9" w:rsidRPr="00CB5817" w:rsidRDefault="00C855F9" w:rsidP="00C855F9">
            <w:pPr>
              <w:jc w:val="center"/>
              <w:rPr>
                <w:b/>
                <w:sz w:val="28"/>
                <w:szCs w:val="28"/>
              </w:rPr>
            </w:pPr>
          </w:p>
        </w:tc>
        <w:tc>
          <w:tcPr>
            <w:tcW w:w="3118" w:type="dxa"/>
          </w:tcPr>
          <w:p w:rsidR="00C855F9" w:rsidRPr="00CB5817" w:rsidRDefault="00C855F9" w:rsidP="00C855F9">
            <w:pPr>
              <w:tabs>
                <w:tab w:val="left" w:pos="46"/>
                <w:tab w:val="center" w:pos="2142"/>
              </w:tabs>
              <w:jc w:val="center"/>
              <w:rPr>
                <w:sz w:val="27"/>
                <w:szCs w:val="27"/>
              </w:rPr>
            </w:pPr>
            <w:r w:rsidRPr="00CB5817">
              <w:rPr>
                <w:sz w:val="27"/>
                <w:szCs w:val="27"/>
              </w:rPr>
              <w:t>- областной бюджет</w:t>
            </w:r>
          </w:p>
        </w:tc>
        <w:tc>
          <w:tcPr>
            <w:tcW w:w="1276" w:type="dxa"/>
          </w:tcPr>
          <w:p w:rsidR="00C855F9" w:rsidRPr="00CB5817" w:rsidRDefault="00C855F9" w:rsidP="00C855F9">
            <w:pPr>
              <w:jc w:val="center"/>
            </w:pPr>
            <w:r w:rsidRPr="00CB5817">
              <w:t>1192382,80</w:t>
            </w:r>
          </w:p>
        </w:tc>
        <w:tc>
          <w:tcPr>
            <w:tcW w:w="1275" w:type="dxa"/>
          </w:tcPr>
          <w:p w:rsidR="00C855F9" w:rsidRPr="00CB5817" w:rsidRDefault="00C855F9" w:rsidP="00C855F9">
            <w:r w:rsidRPr="00CB5817">
              <w:t>1108537,82</w:t>
            </w:r>
          </w:p>
        </w:tc>
        <w:tc>
          <w:tcPr>
            <w:tcW w:w="1277" w:type="dxa"/>
          </w:tcPr>
          <w:p w:rsidR="00C855F9" w:rsidRPr="00CB5817" w:rsidRDefault="00C855F9" w:rsidP="00C855F9">
            <w:r w:rsidRPr="00CB5817">
              <w:t>2632037,35</w:t>
            </w:r>
          </w:p>
        </w:tc>
        <w:tc>
          <w:tcPr>
            <w:tcW w:w="1275" w:type="dxa"/>
          </w:tcPr>
          <w:p w:rsidR="00C855F9" w:rsidRPr="00CB5817" w:rsidRDefault="00C855F9" w:rsidP="00C855F9">
            <w:r w:rsidRPr="00CB5817">
              <w:t>1389488,35</w:t>
            </w:r>
          </w:p>
        </w:tc>
        <w:tc>
          <w:tcPr>
            <w:tcW w:w="1276" w:type="dxa"/>
          </w:tcPr>
          <w:p w:rsidR="00C855F9" w:rsidRPr="00CB5817" w:rsidRDefault="00C855F9" w:rsidP="00C855F9">
            <w:r w:rsidRPr="00CB5817">
              <w:t>1389488,35</w:t>
            </w:r>
          </w:p>
        </w:tc>
      </w:tr>
      <w:tr w:rsidR="00C855F9" w:rsidRPr="00CB5817" w:rsidTr="00C855F9">
        <w:trPr>
          <w:trHeight w:val="458"/>
        </w:trPr>
        <w:tc>
          <w:tcPr>
            <w:tcW w:w="568" w:type="dxa"/>
          </w:tcPr>
          <w:p w:rsidR="00C855F9" w:rsidRPr="00CB5817" w:rsidRDefault="00C855F9" w:rsidP="00C855F9">
            <w:pPr>
              <w:jc w:val="center"/>
              <w:rPr>
                <w:b/>
                <w:sz w:val="28"/>
                <w:szCs w:val="28"/>
              </w:rPr>
            </w:pPr>
          </w:p>
        </w:tc>
        <w:tc>
          <w:tcPr>
            <w:tcW w:w="3118" w:type="dxa"/>
          </w:tcPr>
          <w:p w:rsidR="00C855F9" w:rsidRPr="00CB5817" w:rsidRDefault="00C855F9" w:rsidP="00C855F9">
            <w:pPr>
              <w:tabs>
                <w:tab w:val="left" w:pos="262"/>
              </w:tabs>
              <w:jc w:val="center"/>
              <w:rPr>
                <w:sz w:val="27"/>
                <w:szCs w:val="27"/>
              </w:rPr>
            </w:pPr>
            <w:r w:rsidRPr="00CB5817">
              <w:rPr>
                <w:sz w:val="27"/>
                <w:szCs w:val="27"/>
              </w:rPr>
              <w:t>- федеральный бюджет</w:t>
            </w:r>
          </w:p>
        </w:tc>
        <w:tc>
          <w:tcPr>
            <w:tcW w:w="1276" w:type="dxa"/>
          </w:tcPr>
          <w:p w:rsidR="00C855F9" w:rsidRPr="00CB5817" w:rsidRDefault="00C855F9" w:rsidP="00C855F9">
            <w:pPr>
              <w:jc w:val="center"/>
            </w:pPr>
            <w:r w:rsidRPr="00CB5817">
              <w:t>-</w:t>
            </w:r>
          </w:p>
        </w:tc>
        <w:tc>
          <w:tcPr>
            <w:tcW w:w="1275" w:type="dxa"/>
          </w:tcPr>
          <w:p w:rsidR="00C855F9" w:rsidRPr="00CB5817" w:rsidRDefault="00C855F9" w:rsidP="00C855F9">
            <w:pPr>
              <w:jc w:val="center"/>
            </w:pPr>
            <w:r w:rsidRPr="00CB5817">
              <w:t>-</w:t>
            </w:r>
          </w:p>
        </w:tc>
        <w:tc>
          <w:tcPr>
            <w:tcW w:w="1277" w:type="dxa"/>
          </w:tcPr>
          <w:p w:rsidR="00C855F9" w:rsidRPr="00CB5817" w:rsidRDefault="00C855F9" w:rsidP="00C855F9">
            <w:pPr>
              <w:jc w:val="center"/>
            </w:pPr>
            <w:r w:rsidRPr="00CB5817">
              <w:t>-</w:t>
            </w:r>
          </w:p>
        </w:tc>
        <w:tc>
          <w:tcPr>
            <w:tcW w:w="1275" w:type="dxa"/>
          </w:tcPr>
          <w:p w:rsidR="00C855F9" w:rsidRPr="00CB5817" w:rsidRDefault="00C855F9" w:rsidP="00C855F9">
            <w:pPr>
              <w:jc w:val="center"/>
            </w:pPr>
            <w:r w:rsidRPr="00CB5817">
              <w:t>-</w:t>
            </w:r>
          </w:p>
        </w:tc>
        <w:tc>
          <w:tcPr>
            <w:tcW w:w="1276" w:type="dxa"/>
          </w:tcPr>
          <w:p w:rsidR="00C855F9" w:rsidRPr="00CB5817" w:rsidRDefault="00C855F9" w:rsidP="00C855F9">
            <w:pPr>
              <w:jc w:val="center"/>
            </w:pPr>
            <w:r w:rsidRPr="00CB5817">
              <w:t>-</w:t>
            </w:r>
          </w:p>
        </w:tc>
      </w:tr>
      <w:tr w:rsidR="00C855F9" w:rsidRPr="00CB5817" w:rsidTr="00C855F9">
        <w:trPr>
          <w:trHeight w:val="1623"/>
        </w:trPr>
        <w:tc>
          <w:tcPr>
            <w:tcW w:w="568" w:type="dxa"/>
          </w:tcPr>
          <w:p w:rsidR="00C855F9" w:rsidRPr="00CB5817" w:rsidRDefault="00C855F9" w:rsidP="00C855F9">
            <w:pPr>
              <w:jc w:val="center"/>
            </w:pPr>
            <w:r w:rsidRPr="00CB5817">
              <w:t>1.</w:t>
            </w:r>
          </w:p>
        </w:tc>
        <w:tc>
          <w:tcPr>
            <w:tcW w:w="3118" w:type="dxa"/>
          </w:tcPr>
          <w:p w:rsidR="00C855F9" w:rsidRPr="00CB5817" w:rsidRDefault="00C855F9" w:rsidP="00C855F9">
            <w:pPr>
              <w:tabs>
                <w:tab w:val="left" w:pos="262"/>
              </w:tabs>
              <w:jc w:val="center"/>
            </w:pPr>
            <w:r w:rsidRPr="00CB5817">
              <w:t>Основное мероприятие «Финансовое обеспечение мер социальной поддержки в сфере образования».</w:t>
            </w:r>
          </w:p>
        </w:tc>
        <w:tc>
          <w:tcPr>
            <w:tcW w:w="1276" w:type="dxa"/>
          </w:tcPr>
          <w:p w:rsidR="00C855F9" w:rsidRPr="00CB5817" w:rsidRDefault="00C855F9" w:rsidP="00C855F9">
            <w:pPr>
              <w:jc w:val="center"/>
            </w:pPr>
            <w:r w:rsidRPr="00CB5817">
              <w:t>2904472,44</w:t>
            </w:r>
          </w:p>
        </w:tc>
        <w:tc>
          <w:tcPr>
            <w:tcW w:w="1275" w:type="dxa"/>
          </w:tcPr>
          <w:p w:rsidR="00C855F9" w:rsidRPr="00CB5817" w:rsidRDefault="00C855F9" w:rsidP="00C855F9">
            <w:pPr>
              <w:jc w:val="center"/>
            </w:pPr>
            <w:r w:rsidRPr="00CB5817">
              <w:t>2768375,2</w:t>
            </w:r>
          </w:p>
        </w:tc>
        <w:tc>
          <w:tcPr>
            <w:tcW w:w="1277" w:type="dxa"/>
          </w:tcPr>
          <w:p w:rsidR="00C855F9" w:rsidRPr="00CB5817" w:rsidRDefault="00C855F9" w:rsidP="00C855F9">
            <w:pPr>
              <w:jc w:val="center"/>
            </w:pPr>
            <w:r w:rsidRPr="00CB5817">
              <w:t>3839934,35</w:t>
            </w:r>
          </w:p>
        </w:tc>
        <w:tc>
          <w:tcPr>
            <w:tcW w:w="1275" w:type="dxa"/>
          </w:tcPr>
          <w:p w:rsidR="00C855F9" w:rsidRPr="00CB5817" w:rsidRDefault="00C855F9" w:rsidP="00C855F9">
            <w:pPr>
              <w:jc w:val="center"/>
            </w:pPr>
            <w:r w:rsidRPr="00CB5817">
              <w:t>2937289,35</w:t>
            </w:r>
          </w:p>
        </w:tc>
        <w:tc>
          <w:tcPr>
            <w:tcW w:w="1276" w:type="dxa"/>
          </w:tcPr>
          <w:p w:rsidR="00C855F9" w:rsidRPr="00CB5817" w:rsidRDefault="00C855F9" w:rsidP="00C855F9">
            <w:pPr>
              <w:jc w:val="center"/>
            </w:pPr>
            <w:r w:rsidRPr="00CB5817">
              <w:t>2937289,35</w:t>
            </w:r>
          </w:p>
        </w:tc>
      </w:tr>
      <w:tr w:rsidR="00C855F9" w:rsidRPr="00CB5817" w:rsidTr="00C855F9">
        <w:trPr>
          <w:trHeight w:val="1427"/>
        </w:trPr>
        <w:tc>
          <w:tcPr>
            <w:tcW w:w="568" w:type="dxa"/>
          </w:tcPr>
          <w:p w:rsidR="00C855F9" w:rsidRPr="00CB5817" w:rsidRDefault="00C855F9" w:rsidP="00C855F9">
            <w:pPr>
              <w:jc w:val="center"/>
            </w:pPr>
            <w:r w:rsidRPr="00CB5817">
              <w:t>1.1</w:t>
            </w:r>
          </w:p>
        </w:tc>
        <w:tc>
          <w:tcPr>
            <w:tcW w:w="3118" w:type="dxa"/>
          </w:tcPr>
          <w:p w:rsidR="00C855F9" w:rsidRPr="00CB5817" w:rsidRDefault="00C855F9" w:rsidP="00C855F9">
            <w:pPr>
              <w:jc w:val="center"/>
              <w:rPr>
                <w:sz w:val="28"/>
                <w:szCs w:val="28"/>
              </w:rPr>
            </w:pPr>
            <w:r w:rsidRPr="00CB5817">
              <w:rPr>
                <w:sz w:val="28"/>
                <w:szCs w:val="28"/>
              </w:rPr>
              <w:t>Осуществление переданных органам местного самоуправления государственных  полномочий по выплате компенсации части родительской платы за присмотр и уход за детьми в образовательных организациях, реализующих программу дошкольного образования</w:t>
            </w:r>
          </w:p>
          <w:p w:rsidR="00C855F9" w:rsidRPr="00CB5817" w:rsidRDefault="00C855F9" w:rsidP="00C855F9">
            <w:pPr>
              <w:jc w:val="center"/>
              <w:rPr>
                <w:sz w:val="28"/>
                <w:szCs w:val="28"/>
              </w:rPr>
            </w:pPr>
            <w:r w:rsidRPr="00CB5817">
              <w:rPr>
                <w:sz w:val="28"/>
                <w:szCs w:val="28"/>
              </w:rPr>
              <w:t>в т.ч.</w:t>
            </w:r>
          </w:p>
          <w:p w:rsidR="00C855F9" w:rsidRPr="00CB5817" w:rsidRDefault="00C855F9" w:rsidP="00C855F9">
            <w:pPr>
              <w:jc w:val="center"/>
              <w:rPr>
                <w:sz w:val="27"/>
                <w:szCs w:val="27"/>
              </w:rPr>
            </w:pPr>
            <w:r w:rsidRPr="00CB5817">
              <w:rPr>
                <w:sz w:val="27"/>
                <w:szCs w:val="27"/>
              </w:rPr>
              <w:t>-федеральный бюджет</w:t>
            </w:r>
          </w:p>
          <w:p w:rsidR="00C855F9" w:rsidRPr="00CB5817" w:rsidRDefault="00C855F9" w:rsidP="00C855F9">
            <w:pPr>
              <w:tabs>
                <w:tab w:val="center" w:pos="1397"/>
              </w:tabs>
              <w:jc w:val="center"/>
              <w:rPr>
                <w:sz w:val="27"/>
                <w:szCs w:val="27"/>
              </w:rPr>
            </w:pPr>
            <w:r w:rsidRPr="00CB5817">
              <w:rPr>
                <w:sz w:val="27"/>
                <w:szCs w:val="27"/>
              </w:rPr>
              <w:t>-областной бюджет</w:t>
            </w:r>
          </w:p>
          <w:p w:rsidR="00C855F9" w:rsidRPr="00CB5817" w:rsidRDefault="00C855F9" w:rsidP="00C855F9">
            <w:pPr>
              <w:tabs>
                <w:tab w:val="center" w:pos="1397"/>
              </w:tabs>
              <w:jc w:val="center"/>
              <w:rPr>
                <w:sz w:val="27"/>
                <w:szCs w:val="27"/>
              </w:rPr>
            </w:pPr>
            <w:r w:rsidRPr="00CB5817">
              <w:rPr>
                <w:sz w:val="27"/>
                <w:szCs w:val="27"/>
              </w:rPr>
              <w:t>-муниципальный бюджет</w:t>
            </w:r>
          </w:p>
        </w:tc>
        <w:tc>
          <w:tcPr>
            <w:tcW w:w="1276" w:type="dxa"/>
          </w:tcPr>
          <w:p w:rsidR="00C855F9" w:rsidRPr="00CB5817" w:rsidRDefault="00C855F9" w:rsidP="00C855F9">
            <w:pPr>
              <w:rPr>
                <w:sz w:val="21"/>
                <w:szCs w:val="21"/>
              </w:rPr>
            </w:pPr>
            <w:r w:rsidRPr="00CB5817">
              <w:rPr>
                <w:sz w:val="21"/>
                <w:szCs w:val="21"/>
              </w:rPr>
              <w:t>730382,80</w:t>
            </w:r>
          </w:p>
          <w:p w:rsidR="00C855F9" w:rsidRPr="00CB5817" w:rsidRDefault="00C855F9" w:rsidP="00C855F9">
            <w:pPr>
              <w:rPr>
                <w:sz w:val="21"/>
                <w:szCs w:val="21"/>
              </w:rPr>
            </w:pPr>
          </w:p>
          <w:p w:rsidR="00C855F9" w:rsidRPr="00CB5817" w:rsidRDefault="00C855F9" w:rsidP="00C855F9">
            <w:pPr>
              <w:jc w:val="center"/>
              <w:rPr>
                <w:sz w:val="21"/>
                <w:szCs w:val="21"/>
              </w:rPr>
            </w:pPr>
          </w:p>
          <w:p w:rsidR="00C855F9" w:rsidRPr="00CB5817" w:rsidRDefault="00C855F9" w:rsidP="00C855F9">
            <w:pPr>
              <w:jc w:val="center"/>
              <w:rPr>
                <w:sz w:val="21"/>
                <w:szCs w:val="21"/>
              </w:rPr>
            </w:pPr>
          </w:p>
          <w:p w:rsidR="00C855F9" w:rsidRPr="00CB5817" w:rsidRDefault="00C855F9" w:rsidP="00C855F9">
            <w:pPr>
              <w:jc w:val="center"/>
              <w:rPr>
                <w:sz w:val="21"/>
                <w:szCs w:val="21"/>
              </w:rPr>
            </w:pPr>
          </w:p>
          <w:p w:rsidR="00C855F9" w:rsidRPr="00CB5817" w:rsidRDefault="00C855F9" w:rsidP="00C855F9">
            <w:pPr>
              <w:jc w:val="center"/>
              <w:rPr>
                <w:sz w:val="21"/>
                <w:szCs w:val="21"/>
              </w:rPr>
            </w:pPr>
          </w:p>
          <w:p w:rsidR="00C855F9" w:rsidRPr="00CB5817" w:rsidRDefault="00C855F9" w:rsidP="00C855F9">
            <w:pPr>
              <w:jc w:val="center"/>
              <w:rPr>
                <w:sz w:val="21"/>
                <w:szCs w:val="21"/>
              </w:rPr>
            </w:pPr>
          </w:p>
          <w:p w:rsidR="00C855F9" w:rsidRPr="00CB5817" w:rsidRDefault="00C855F9" w:rsidP="00C855F9">
            <w:pPr>
              <w:jc w:val="center"/>
              <w:rPr>
                <w:sz w:val="21"/>
                <w:szCs w:val="21"/>
              </w:rPr>
            </w:pPr>
          </w:p>
          <w:p w:rsidR="00C855F9" w:rsidRPr="00CB5817" w:rsidRDefault="00C855F9" w:rsidP="00C855F9">
            <w:pPr>
              <w:jc w:val="center"/>
              <w:rPr>
                <w:sz w:val="21"/>
                <w:szCs w:val="21"/>
              </w:rPr>
            </w:pPr>
          </w:p>
          <w:p w:rsidR="00C855F9" w:rsidRPr="00CB5817" w:rsidRDefault="00C855F9" w:rsidP="00C855F9">
            <w:pPr>
              <w:jc w:val="center"/>
              <w:rPr>
                <w:sz w:val="21"/>
                <w:szCs w:val="21"/>
              </w:rPr>
            </w:pPr>
          </w:p>
          <w:p w:rsidR="00C855F9" w:rsidRPr="00CB5817" w:rsidRDefault="00C855F9" w:rsidP="00C855F9">
            <w:pPr>
              <w:jc w:val="center"/>
              <w:rPr>
                <w:sz w:val="21"/>
                <w:szCs w:val="21"/>
              </w:rPr>
            </w:pPr>
          </w:p>
          <w:p w:rsidR="00C855F9" w:rsidRPr="00CB5817" w:rsidRDefault="00C855F9" w:rsidP="00C855F9">
            <w:pPr>
              <w:jc w:val="center"/>
              <w:rPr>
                <w:sz w:val="21"/>
                <w:szCs w:val="21"/>
              </w:rPr>
            </w:pPr>
          </w:p>
          <w:p w:rsidR="00C855F9" w:rsidRPr="00CB5817" w:rsidRDefault="00C855F9" w:rsidP="00C855F9">
            <w:pPr>
              <w:jc w:val="center"/>
              <w:rPr>
                <w:sz w:val="21"/>
                <w:szCs w:val="21"/>
              </w:rPr>
            </w:pPr>
          </w:p>
          <w:p w:rsidR="00C855F9" w:rsidRPr="00CB5817" w:rsidRDefault="00C855F9" w:rsidP="00C855F9">
            <w:pPr>
              <w:jc w:val="center"/>
              <w:rPr>
                <w:sz w:val="21"/>
                <w:szCs w:val="21"/>
              </w:rPr>
            </w:pPr>
          </w:p>
          <w:p w:rsidR="00C855F9" w:rsidRPr="00CB5817" w:rsidRDefault="00C855F9" w:rsidP="00C855F9">
            <w:pPr>
              <w:jc w:val="center"/>
              <w:rPr>
                <w:sz w:val="21"/>
                <w:szCs w:val="21"/>
              </w:rPr>
            </w:pPr>
          </w:p>
          <w:p w:rsidR="00C855F9" w:rsidRPr="00CB5817" w:rsidRDefault="00C855F9" w:rsidP="00C855F9">
            <w:pPr>
              <w:jc w:val="center"/>
              <w:rPr>
                <w:sz w:val="21"/>
                <w:szCs w:val="21"/>
              </w:rPr>
            </w:pPr>
          </w:p>
          <w:p w:rsidR="00C855F9" w:rsidRPr="00CB5817" w:rsidRDefault="00C855F9" w:rsidP="00C855F9">
            <w:pPr>
              <w:jc w:val="center"/>
              <w:rPr>
                <w:sz w:val="21"/>
                <w:szCs w:val="21"/>
              </w:rPr>
            </w:pPr>
          </w:p>
          <w:p w:rsidR="00C855F9" w:rsidRPr="00CB5817" w:rsidRDefault="00C855F9" w:rsidP="00C855F9">
            <w:pPr>
              <w:jc w:val="center"/>
              <w:rPr>
                <w:sz w:val="21"/>
                <w:szCs w:val="21"/>
              </w:rPr>
            </w:pPr>
          </w:p>
          <w:p w:rsidR="00C855F9" w:rsidRPr="00CB5817" w:rsidRDefault="00C855F9" w:rsidP="00C855F9">
            <w:pPr>
              <w:jc w:val="center"/>
              <w:rPr>
                <w:sz w:val="21"/>
                <w:szCs w:val="21"/>
              </w:rPr>
            </w:pPr>
          </w:p>
          <w:p w:rsidR="00C855F9" w:rsidRPr="00CB5817" w:rsidRDefault="00C855F9" w:rsidP="00C855F9">
            <w:pPr>
              <w:jc w:val="center"/>
              <w:rPr>
                <w:sz w:val="21"/>
                <w:szCs w:val="21"/>
              </w:rPr>
            </w:pPr>
          </w:p>
          <w:p w:rsidR="00C855F9" w:rsidRPr="00CB5817" w:rsidRDefault="00C855F9" w:rsidP="00C855F9">
            <w:pPr>
              <w:jc w:val="center"/>
              <w:rPr>
                <w:sz w:val="21"/>
                <w:szCs w:val="21"/>
              </w:rPr>
            </w:pPr>
          </w:p>
          <w:p w:rsidR="00C855F9" w:rsidRPr="00CB5817" w:rsidRDefault="00C855F9" w:rsidP="00C855F9">
            <w:pPr>
              <w:jc w:val="center"/>
              <w:rPr>
                <w:sz w:val="21"/>
                <w:szCs w:val="21"/>
              </w:rPr>
            </w:pPr>
          </w:p>
          <w:p w:rsidR="00C855F9" w:rsidRPr="00CB5817" w:rsidRDefault="00C855F9" w:rsidP="00C855F9">
            <w:pPr>
              <w:jc w:val="center"/>
              <w:rPr>
                <w:sz w:val="21"/>
                <w:szCs w:val="21"/>
              </w:rPr>
            </w:pPr>
          </w:p>
          <w:p w:rsidR="00C855F9" w:rsidRPr="00CB5817" w:rsidRDefault="00C855F9" w:rsidP="00C855F9">
            <w:pPr>
              <w:jc w:val="center"/>
              <w:rPr>
                <w:sz w:val="21"/>
                <w:szCs w:val="21"/>
              </w:rPr>
            </w:pPr>
            <w:r w:rsidRPr="00CB5817">
              <w:rPr>
                <w:sz w:val="21"/>
                <w:szCs w:val="21"/>
              </w:rPr>
              <w:t>-</w:t>
            </w:r>
          </w:p>
          <w:p w:rsidR="00C855F9" w:rsidRPr="00CB5817" w:rsidRDefault="00C855F9" w:rsidP="00C855F9">
            <w:pPr>
              <w:jc w:val="center"/>
              <w:rPr>
                <w:sz w:val="21"/>
                <w:szCs w:val="21"/>
              </w:rPr>
            </w:pPr>
            <w:r w:rsidRPr="00CB5817">
              <w:rPr>
                <w:sz w:val="21"/>
                <w:szCs w:val="21"/>
              </w:rPr>
              <w:t>730382,80</w:t>
            </w:r>
          </w:p>
          <w:p w:rsidR="00C855F9" w:rsidRPr="00CB5817" w:rsidRDefault="00C855F9" w:rsidP="00C855F9">
            <w:pPr>
              <w:jc w:val="center"/>
              <w:rPr>
                <w:sz w:val="21"/>
                <w:szCs w:val="21"/>
              </w:rPr>
            </w:pPr>
          </w:p>
          <w:p w:rsidR="00C855F9" w:rsidRPr="00CB5817" w:rsidRDefault="00C855F9" w:rsidP="00C855F9">
            <w:pPr>
              <w:jc w:val="center"/>
              <w:rPr>
                <w:sz w:val="21"/>
                <w:szCs w:val="21"/>
              </w:rPr>
            </w:pPr>
            <w:r w:rsidRPr="00CB5817">
              <w:rPr>
                <w:sz w:val="21"/>
                <w:szCs w:val="21"/>
              </w:rPr>
              <w:t>-</w:t>
            </w:r>
          </w:p>
          <w:p w:rsidR="00C855F9" w:rsidRPr="00CB5817" w:rsidRDefault="00C855F9" w:rsidP="00C855F9">
            <w:pPr>
              <w:jc w:val="center"/>
              <w:rPr>
                <w:sz w:val="21"/>
                <w:szCs w:val="21"/>
              </w:rPr>
            </w:pPr>
          </w:p>
        </w:tc>
        <w:tc>
          <w:tcPr>
            <w:tcW w:w="1275" w:type="dxa"/>
          </w:tcPr>
          <w:p w:rsidR="00C855F9" w:rsidRPr="00CB5817" w:rsidRDefault="00C855F9" w:rsidP="00C855F9">
            <w:pPr>
              <w:jc w:val="center"/>
            </w:pPr>
            <w:r w:rsidRPr="00CB5817">
              <w:t>646537,82</w:t>
            </w: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r w:rsidRPr="00CB5817">
              <w:t>-</w:t>
            </w:r>
          </w:p>
          <w:p w:rsidR="00C855F9" w:rsidRPr="00CB5817" w:rsidRDefault="00C855F9" w:rsidP="00C855F9">
            <w:pPr>
              <w:jc w:val="center"/>
            </w:pPr>
            <w:r w:rsidRPr="00CB5817">
              <w:t>646537,82</w:t>
            </w:r>
          </w:p>
          <w:p w:rsidR="00C855F9" w:rsidRPr="00CB5817" w:rsidRDefault="00C855F9" w:rsidP="00C855F9">
            <w:pPr>
              <w:jc w:val="center"/>
            </w:pPr>
          </w:p>
          <w:p w:rsidR="00C855F9" w:rsidRPr="00CB5817" w:rsidRDefault="00C855F9" w:rsidP="00C855F9">
            <w:pPr>
              <w:jc w:val="center"/>
            </w:pPr>
            <w:r w:rsidRPr="00CB5817">
              <w:t>-</w:t>
            </w:r>
          </w:p>
          <w:p w:rsidR="00C855F9" w:rsidRPr="00CB5817" w:rsidRDefault="00C855F9" w:rsidP="00C855F9">
            <w:pPr>
              <w:jc w:val="center"/>
            </w:pPr>
          </w:p>
        </w:tc>
        <w:tc>
          <w:tcPr>
            <w:tcW w:w="1277" w:type="dxa"/>
          </w:tcPr>
          <w:p w:rsidR="00C855F9" w:rsidRPr="00CB5817" w:rsidRDefault="00C855F9" w:rsidP="00C855F9">
            <w:r w:rsidRPr="00CB5817">
              <w:t>881288,35</w:t>
            </w: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r w:rsidRPr="00CB5817">
              <w:t>-</w:t>
            </w:r>
          </w:p>
          <w:p w:rsidR="00C855F9" w:rsidRPr="00CB5817" w:rsidRDefault="00C855F9" w:rsidP="00C855F9">
            <w:pPr>
              <w:jc w:val="center"/>
            </w:pPr>
            <w:r w:rsidRPr="00CB5817">
              <w:t>881288,35</w:t>
            </w:r>
          </w:p>
          <w:p w:rsidR="00C855F9" w:rsidRPr="00CB5817" w:rsidRDefault="00C855F9" w:rsidP="00C855F9">
            <w:pPr>
              <w:jc w:val="center"/>
            </w:pPr>
          </w:p>
          <w:p w:rsidR="00C855F9" w:rsidRPr="00CB5817" w:rsidRDefault="00C855F9" w:rsidP="00C855F9">
            <w:pPr>
              <w:jc w:val="center"/>
            </w:pPr>
            <w:r w:rsidRPr="00CB5817">
              <w:t>-</w:t>
            </w:r>
          </w:p>
        </w:tc>
        <w:tc>
          <w:tcPr>
            <w:tcW w:w="1275" w:type="dxa"/>
          </w:tcPr>
          <w:p w:rsidR="00C855F9" w:rsidRPr="00CB5817" w:rsidRDefault="00C855F9" w:rsidP="00C855F9">
            <w:r w:rsidRPr="00CB5817">
              <w:t>881288,35</w:t>
            </w:r>
          </w:p>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Pr>
              <w:jc w:val="center"/>
            </w:pPr>
          </w:p>
          <w:p w:rsidR="00C855F9" w:rsidRPr="00CB5817" w:rsidRDefault="00C855F9" w:rsidP="00C855F9">
            <w:pPr>
              <w:jc w:val="center"/>
            </w:pPr>
            <w:r w:rsidRPr="00CB5817">
              <w:t>-</w:t>
            </w:r>
          </w:p>
          <w:p w:rsidR="00C855F9" w:rsidRPr="00CB5817" w:rsidRDefault="00C855F9" w:rsidP="00C855F9"/>
          <w:p w:rsidR="00C855F9" w:rsidRPr="00CB5817" w:rsidRDefault="00C855F9" w:rsidP="00C855F9">
            <w:r w:rsidRPr="00CB5817">
              <w:t>881288,35</w:t>
            </w:r>
          </w:p>
          <w:p w:rsidR="00C855F9" w:rsidRPr="00CB5817" w:rsidRDefault="00C855F9" w:rsidP="00C855F9">
            <w:pPr>
              <w:jc w:val="center"/>
            </w:pPr>
            <w:r w:rsidRPr="00CB5817">
              <w:t>-</w:t>
            </w:r>
          </w:p>
        </w:tc>
        <w:tc>
          <w:tcPr>
            <w:tcW w:w="1276" w:type="dxa"/>
          </w:tcPr>
          <w:p w:rsidR="00C855F9" w:rsidRPr="00CB5817" w:rsidRDefault="00C855F9" w:rsidP="00C855F9">
            <w:r w:rsidRPr="00CB5817">
              <w:t>881288,35</w:t>
            </w:r>
          </w:p>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Pr>
              <w:jc w:val="center"/>
            </w:pPr>
          </w:p>
          <w:p w:rsidR="00C855F9" w:rsidRPr="00CB5817" w:rsidRDefault="00C855F9" w:rsidP="00C855F9">
            <w:pPr>
              <w:jc w:val="center"/>
            </w:pPr>
            <w:r w:rsidRPr="00CB5817">
              <w:t>-</w:t>
            </w:r>
          </w:p>
          <w:p w:rsidR="00C855F9" w:rsidRPr="00CB5817" w:rsidRDefault="00C855F9" w:rsidP="00C855F9"/>
          <w:p w:rsidR="00C855F9" w:rsidRPr="00CB5817" w:rsidRDefault="00C855F9" w:rsidP="00C855F9">
            <w:r w:rsidRPr="00CB5817">
              <w:t>881288,35</w:t>
            </w:r>
          </w:p>
          <w:p w:rsidR="00C855F9" w:rsidRPr="00CB5817" w:rsidRDefault="00C855F9" w:rsidP="00C855F9"/>
          <w:p w:rsidR="00C855F9" w:rsidRPr="00CB5817" w:rsidRDefault="00C855F9" w:rsidP="00C855F9">
            <w:pPr>
              <w:jc w:val="center"/>
            </w:pPr>
            <w:r w:rsidRPr="00CB5817">
              <w:t>-</w:t>
            </w:r>
          </w:p>
        </w:tc>
      </w:tr>
      <w:tr w:rsidR="00C855F9" w:rsidRPr="00CB5817" w:rsidTr="00C855F9">
        <w:trPr>
          <w:trHeight w:val="3665"/>
        </w:trPr>
        <w:tc>
          <w:tcPr>
            <w:tcW w:w="568" w:type="dxa"/>
          </w:tcPr>
          <w:p w:rsidR="00C855F9" w:rsidRPr="00CB5817" w:rsidRDefault="00C855F9" w:rsidP="00C855F9">
            <w:pPr>
              <w:jc w:val="center"/>
            </w:pPr>
            <w:r w:rsidRPr="00CB5817">
              <w:lastRenderedPageBreak/>
              <w:t>1.2</w:t>
            </w:r>
          </w:p>
        </w:tc>
        <w:tc>
          <w:tcPr>
            <w:tcW w:w="3118" w:type="dxa"/>
          </w:tcPr>
          <w:p w:rsidR="00C855F9" w:rsidRPr="00CB5817" w:rsidRDefault="00C855F9" w:rsidP="00C855F9">
            <w:pPr>
              <w:jc w:val="center"/>
              <w:rPr>
                <w:sz w:val="28"/>
                <w:szCs w:val="28"/>
              </w:rPr>
            </w:pPr>
            <w:r w:rsidRPr="00CB5817">
              <w:rPr>
                <w:sz w:val="28"/>
                <w:szCs w:val="28"/>
              </w:rPr>
              <w:t>Организация питания обучающихся 1-4 классов муниципальных общеобразовательных организаций в т.ч.</w:t>
            </w:r>
          </w:p>
          <w:p w:rsidR="00C855F9" w:rsidRPr="00CB5817" w:rsidRDefault="00C855F9" w:rsidP="00C855F9">
            <w:pPr>
              <w:jc w:val="center"/>
              <w:rPr>
                <w:sz w:val="28"/>
                <w:szCs w:val="28"/>
              </w:rPr>
            </w:pPr>
            <w:r w:rsidRPr="00CB5817">
              <w:rPr>
                <w:sz w:val="28"/>
                <w:szCs w:val="28"/>
              </w:rPr>
              <w:t>-федеральный бюджет</w:t>
            </w:r>
          </w:p>
          <w:p w:rsidR="00C855F9" w:rsidRPr="00CB5817" w:rsidRDefault="00C855F9" w:rsidP="00C855F9">
            <w:pPr>
              <w:jc w:val="center"/>
              <w:rPr>
                <w:sz w:val="28"/>
                <w:szCs w:val="28"/>
              </w:rPr>
            </w:pPr>
            <w:r w:rsidRPr="00CB5817">
              <w:rPr>
                <w:sz w:val="28"/>
                <w:szCs w:val="28"/>
              </w:rPr>
              <w:t>-областной бюджет</w:t>
            </w:r>
          </w:p>
          <w:p w:rsidR="00C855F9" w:rsidRPr="00CB5817" w:rsidRDefault="00C855F9" w:rsidP="00C855F9">
            <w:pPr>
              <w:jc w:val="center"/>
            </w:pPr>
            <w:r w:rsidRPr="00CB5817">
              <w:rPr>
                <w:sz w:val="28"/>
                <w:szCs w:val="28"/>
              </w:rPr>
              <w:t>-муниципальный бюджет</w:t>
            </w:r>
          </w:p>
        </w:tc>
        <w:tc>
          <w:tcPr>
            <w:tcW w:w="1276" w:type="dxa"/>
          </w:tcPr>
          <w:p w:rsidR="00C855F9" w:rsidRPr="00CB5817" w:rsidRDefault="00C855F9" w:rsidP="00C855F9">
            <w:pPr>
              <w:jc w:val="center"/>
              <w:rPr>
                <w:sz w:val="21"/>
                <w:szCs w:val="21"/>
              </w:rPr>
            </w:pPr>
            <w:r w:rsidRPr="00CB5817">
              <w:rPr>
                <w:sz w:val="21"/>
                <w:szCs w:val="21"/>
              </w:rPr>
              <w:t>2174089,64</w:t>
            </w:r>
          </w:p>
          <w:p w:rsidR="00C855F9" w:rsidRPr="00CB5817" w:rsidRDefault="00C855F9" w:rsidP="00C855F9">
            <w:pPr>
              <w:jc w:val="center"/>
              <w:rPr>
                <w:sz w:val="21"/>
                <w:szCs w:val="21"/>
              </w:rPr>
            </w:pPr>
          </w:p>
          <w:p w:rsidR="00C855F9" w:rsidRPr="00CB5817" w:rsidRDefault="00C855F9" w:rsidP="00C855F9">
            <w:pPr>
              <w:jc w:val="center"/>
              <w:rPr>
                <w:sz w:val="21"/>
                <w:szCs w:val="21"/>
              </w:rPr>
            </w:pPr>
          </w:p>
          <w:p w:rsidR="00C855F9" w:rsidRPr="00CB5817" w:rsidRDefault="00C855F9" w:rsidP="00C855F9">
            <w:pPr>
              <w:jc w:val="center"/>
              <w:rPr>
                <w:sz w:val="21"/>
                <w:szCs w:val="21"/>
              </w:rPr>
            </w:pPr>
          </w:p>
          <w:p w:rsidR="00C855F9" w:rsidRPr="00CB5817" w:rsidRDefault="00C855F9" w:rsidP="00C855F9">
            <w:pPr>
              <w:jc w:val="center"/>
              <w:rPr>
                <w:sz w:val="21"/>
                <w:szCs w:val="21"/>
              </w:rPr>
            </w:pPr>
          </w:p>
          <w:p w:rsidR="00C855F9" w:rsidRPr="00CB5817" w:rsidRDefault="00C855F9" w:rsidP="00C855F9">
            <w:pPr>
              <w:jc w:val="center"/>
              <w:rPr>
                <w:sz w:val="21"/>
                <w:szCs w:val="21"/>
              </w:rPr>
            </w:pPr>
          </w:p>
          <w:p w:rsidR="00C855F9" w:rsidRPr="00CB5817" w:rsidRDefault="00C855F9" w:rsidP="00C855F9">
            <w:pPr>
              <w:jc w:val="center"/>
              <w:rPr>
                <w:sz w:val="21"/>
                <w:szCs w:val="21"/>
              </w:rPr>
            </w:pPr>
          </w:p>
          <w:p w:rsidR="00C855F9" w:rsidRPr="00CB5817" w:rsidRDefault="00C855F9" w:rsidP="00C855F9">
            <w:pPr>
              <w:jc w:val="center"/>
              <w:rPr>
                <w:sz w:val="21"/>
                <w:szCs w:val="21"/>
              </w:rPr>
            </w:pPr>
          </w:p>
          <w:p w:rsidR="00C855F9" w:rsidRPr="00CB5817" w:rsidRDefault="00C855F9" w:rsidP="00C855F9">
            <w:pPr>
              <w:jc w:val="center"/>
              <w:rPr>
                <w:sz w:val="21"/>
                <w:szCs w:val="21"/>
              </w:rPr>
            </w:pPr>
            <w:r w:rsidRPr="00CB5817">
              <w:rPr>
                <w:sz w:val="21"/>
                <w:szCs w:val="21"/>
              </w:rPr>
              <w:t>-</w:t>
            </w:r>
          </w:p>
          <w:p w:rsidR="00C855F9" w:rsidRPr="00CB5817" w:rsidRDefault="00C855F9" w:rsidP="00C855F9">
            <w:pPr>
              <w:jc w:val="center"/>
              <w:rPr>
                <w:sz w:val="21"/>
                <w:szCs w:val="21"/>
              </w:rPr>
            </w:pPr>
          </w:p>
          <w:p w:rsidR="00C855F9" w:rsidRPr="00CB5817" w:rsidRDefault="00C855F9" w:rsidP="00C855F9">
            <w:pPr>
              <w:jc w:val="center"/>
              <w:rPr>
                <w:sz w:val="21"/>
                <w:szCs w:val="21"/>
              </w:rPr>
            </w:pPr>
            <w:r w:rsidRPr="00CB5817">
              <w:rPr>
                <w:sz w:val="21"/>
                <w:szCs w:val="21"/>
              </w:rPr>
              <w:t>-</w:t>
            </w:r>
          </w:p>
          <w:p w:rsidR="00C855F9" w:rsidRPr="00CB5817" w:rsidRDefault="00C855F9" w:rsidP="00C855F9">
            <w:pPr>
              <w:jc w:val="center"/>
              <w:rPr>
                <w:sz w:val="21"/>
                <w:szCs w:val="21"/>
              </w:rPr>
            </w:pPr>
          </w:p>
          <w:p w:rsidR="00C855F9" w:rsidRPr="00CB5817" w:rsidRDefault="00C855F9" w:rsidP="00C855F9">
            <w:pPr>
              <w:jc w:val="center"/>
              <w:rPr>
                <w:sz w:val="21"/>
                <w:szCs w:val="21"/>
              </w:rPr>
            </w:pPr>
            <w:r w:rsidRPr="00CB5817">
              <w:rPr>
                <w:sz w:val="21"/>
                <w:szCs w:val="21"/>
              </w:rPr>
              <w:t>2174089,64</w:t>
            </w:r>
          </w:p>
        </w:tc>
        <w:tc>
          <w:tcPr>
            <w:tcW w:w="1275" w:type="dxa"/>
          </w:tcPr>
          <w:p w:rsidR="00C855F9" w:rsidRPr="00CB5817" w:rsidRDefault="00C855F9" w:rsidP="00C855F9">
            <w:pPr>
              <w:jc w:val="center"/>
              <w:rPr>
                <w:sz w:val="21"/>
                <w:szCs w:val="21"/>
              </w:rPr>
            </w:pPr>
            <w:r w:rsidRPr="00CB5817">
              <w:rPr>
                <w:sz w:val="21"/>
                <w:szCs w:val="21"/>
              </w:rPr>
              <w:t>2121837,38</w:t>
            </w:r>
          </w:p>
          <w:p w:rsidR="00C855F9" w:rsidRPr="00CB5817" w:rsidRDefault="00C855F9" w:rsidP="00C855F9">
            <w:pPr>
              <w:jc w:val="center"/>
              <w:rPr>
                <w:sz w:val="21"/>
                <w:szCs w:val="21"/>
              </w:rPr>
            </w:pPr>
          </w:p>
          <w:p w:rsidR="00C855F9" w:rsidRPr="00CB5817" w:rsidRDefault="00C855F9" w:rsidP="00C855F9">
            <w:pPr>
              <w:jc w:val="center"/>
              <w:rPr>
                <w:sz w:val="21"/>
                <w:szCs w:val="21"/>
              </w:rPr>
            </w:pPr>
          </w:p>
          <w:p w:rsidR="00C855F9" w:rsidRPr="00CB5817" w:rsidRDefault="00C855F9" w:rsidP="00C855F9">
            <w:pPr>
              <w:jc w:val="center"/>
              <w:rPr>
                <w:sz w:val="21"/>
                <w:szCs w:val="21"/>
              </w:rPr>
            </w:pPr>
          </w:p>
          <w:p w:rsidR="00C855F9" w:rsidRPr="00CB5817" w:rsidRDefault="00C855F9" w:rsidP="00C855F9">
            <w:pPr>
              <w:jc w:val="center"/>
              <w:rPr>
                <w:sz w:val="21"/>
                <w:szCs w:val="21"/>
              </w:rPr>
            </w:pPr>
          </w:p>
          <w:p w:rsidR="00C855F9" w:rsidRPr="00CB5817" w:rsidRDefault="00C855F9" w:rsidP="00C855F9">
            <w:pPr>
              <w:jc w:val="center"/>
              <w:rPr>
                <w:sz w:val="21"/>
                <w:szCs w:val="21"/>
              </w:rPr>
            </w:pPr>
          </w:p>
          <w:p w:rsidR="00C855F9" w:rsidRPr="00CB5817" w:rsidRDefault="00C855F9" w:rsidP="00C855F9">
            <w:pPr>
              <w:jc w:val="center"/>
              <w:rPr>
                <w:sz w:val="21"/>
                <w:szCs w:val="21"/>
              </w:rPr>
            </w:pPr>
          </w:p>
          <w:p w:rsidR="00C855F9" w:rsidRPr="00CB5817" w:rsidRDefault="00C855F9" w:rsidP="00C855F9">
            <w:pPr>
              <w:jc w:val="center"/>
              <w:rPr>
                <w:sz w:val="21"/>
                <w:szCs w:val="21"/>
              </w:rPr>
            </w:pPr>
          </w:p>
          <w:p w:rsidR="00C855F9" w:rsidRPr="00CB5817" w:rsidRDefault="00C855F9" w:rsidP="00C855F9">
            <w:pPr>
              <w:jc w:val="center"/>
              <w:rPr>
                <w:sz w:val="21"/>
                <w:szCs w:val="21"/>
              </w:rPr>
            </w:pPr>
            <w:r w:rsidRPr="00CB5817">
              <w:rPr>
                <w:sz w:val="21"/>
                <w:szCs w:val="21"/>
              </w:rPr>
              <w:t>-</w:t>
            </w:r>
          </w:p>
          <w:p w:rsidR="00C855F9" w:rsidRPr="00CB5817" w:rsidRDefault="00C855F9" w:rsidP="00C855F9">
            <w:pPr>
              <w:jc w:val="center"/>
              <w:rPr>
                <w:sz w:val="21"/>
                <w:szCs w:val="21"/>
              </w:rPr>
            </w:pPr>
          </w:p>
          <w:p w:rsidR="00C855F9" w:rsidRPr="00CB5817" w:rsidRDefault="00C855F9" w:rsidP="00C855F9">
            <w:pPr>
              <w:jc w:val="center"/>
              <w:rPr>
                <w:sz w:val="21"/>
                <w:szCs w:val="21"/>
              </w:rPr>
            </w:pPr>
            <w:r w:rsidRPr="00CB5817">
              <w:rPr>
                <w:sz w:val="21"/>
                <w:szCs w:val="21"/>
              </w:rPr>
              <w:t>-</w:t>
            </w:r>
          </w:p>
          <w:p w:rsidR="00C855F9" w:rsidRPr="00CB5817" w:rsidRDefault="00C855F9" w:rsidP="00C855F9">
            <w:pPr>
              <w:jc w:val="center"/>
              <w:rPr>
                <w:sz w:val="21"/>
                <w:szCs w:val="21"/>
              </w:rPr>
            </w:pPr>
          </w:p>
          <w:p w:rsidR="00C855F9" w:rsidRPr="00CB5817" w:rsidRDefault="00C855F9" w:rsidP="00C855F9">
            <w:pPr>
              <w:jc w:val="center"/>
              <w:rPr>
                <w:sz w:val="21"/>
                <w:szCs w:val="21"/>
              </w:rPr>
            </w:pPr>
            <w:r w:rsidRPr="00CB5817">
              <w:rPr>
                <w:sz w:val="21"/>
                <w:szCs w:val="21"/>
              </w:rPr>
              <w:t>2121837,38</w:t>
            </w:r>
          </w:p>
          <w:p w:rsidR="00C855F9" w:rsidRPr="00CB5817" w:rsidRDefault="00C855F9" w:rsidP="00C855F9">
            <w:pPr>
              <w:jc w:val="center"/>
              <w:rPr>
                <w:sz w:val="21"/>
                <w:szCs w:val="21"/>
              </w:rPr>
            </w:pPr>
          </w:p>
        </w:tc>
        <w:tc>
          <w:tcPr>
            <w:tcW w:w="1277" w:type="dxa"/>
          </w:tcPr>
          <w:p w:rsidR="00C855F9" w:rsidRPr="00CB5817" w:rsidRDefault="00C855F9" w:rsidP="00C855F9">
            <w:pPr>
              <w:jc w:val="center"/>
            </w:pPr>
            <w:r w:rsidRPr="00CB5817">
              <w:t>1703546,00</w:t>
            </w: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r w:rsidRPr="00CB5817">
              <w:t>-</w:t>
            </w:r>
          </w:p>
          <w:p w:rsidR="00C855F9" w:rsidRPr="00CB5817" w:rsidRDefault="00C855F9" w:rsidP="00C855F9">
            <w:pPr>
              <w:jc w:val="center"/>
            </w:pPr>
          </w:p>
          <w:p w:rsidR="00C855F9" w:rsidRPr="00CB5817" w:rsidRDefault="00C855F9" w:rsidP="00C855F9">
            <w:pPr>
              <w:jc w:val="center"/>
            </w:pPr>
            <w:r w:rsidRPr="00CB5817">
              <w:t>-</w:t>
            </w:r>
          </w:p>
          <w:p w:rsidR="00C855F9" w:rsidRPr="00CB5817" w:rsidRDefault="00C855F9" w:rsidP="00C855F9">
            <w:pPr>
              <w:jc w:val="center"/>
            </w:pPr>
          </w:p>
          <w:p w:rsidR="00C855F9" w:rsidRPr="00CB5817" w:rsidRDefault="00C855F9" w:rsidP="00C855F9">
            <w:pPr>
              <w:jc w:val="center"/>
            </w:pPr>
            <w:r w:rsidRPr="00CB5817">
              <w:t>1703546,00</w:t>
            </w:r>
          </w:p>
        </w:tc>
        <w:tc>
          <w:tcPr>
            <w:tcW w:w="1275" w:type="dxa"/>
          </w:tcPr>
          <w:p w:rsidR="00C855F9" w:rsidRPr="00CB5817" w:rsidRDefault="00C855F9" w:rsidP="00C855F9">
            <w:pPr>
              <w:jc w:val="center"/>
            </w:pPr>
            <w:r w:rsidRPr="00CB5817">
              <w:t>2043450,00</w:t>
            </w:r>
          </w:p>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Pr>
              <w:jc w:val="center"/>
            </w:pPr>
            <w:r w:rsidRPr="00CB5817">
              <w:t>-</w:t>
            </w:r>
          </w:p>
          <w:p w:rsidR="00C855F9" w:rsidRPr="00CB5817" w:rsidRDefault="00C855F9" w:rsidP="00C855F9">
            <w:pPr>
              <w:jc w:val="center"/>
            </w:pPr>
          </w:p>
          <w:p w:rsidR="00C855F9" w:rsidRPr="00CB5817" w:rsidRDefault="00C855F9" w:rsidP="00C855F9">
            <w:pPr>
              <w:jc w:val="center"/>
            </w:pPr>
            <w:r w:rsidRPr="00CB5817">
              <w:t>-</w:t>
            </w:r>
          </w:p>
          <w:p w:rsidR="00C855F9" w:rsidRPr="00CB5817" w:rsidRDefault="00C855F9" w:rsidP="00C855F9">
            <w:pPr>
              <w:jc w:val="center"/>
            </w:pPr>
          </w:p>
          <w:p w:rsidR="00C855F9" w:rsidRPr="00CB5817" w:rsidRDefault="00C855F9" w:rsidP="00C855F9">
            <w:pPr>
              <w:jc w:val="center"/>
            </w:pPr>
            <w:r w:rsidRPr="00CB5817">
              <w:t>2043450,00</w:t>
            </w:r>
          </w:p>
        </w:tc>
        <w:tc>
          <w:tcPr>
            <w:tcW w:w="1276" w:type="dxa"/>
          </w:tcPr>
          <w:p w:rsidR="00C855F9" w:rsidRPr="00CB5817" w:rsidRDefault="00C855F9" w:rsidP="00C855F9">
            <w:pPr>
              <w:jc w:val="center"/>
            </w:pPr>
            <w:r w:rsidRPr="00CB5817">
              <w:t>2043450,00</w:t>
            </w: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r w:rsidRPr="00CB5817">
              <w:t>-</w:t>
            </w:r>
          </w:p>
          <w:p w:rsidR="00C855F9" w:rsidRPr="00CB5817" w:rsidRDefault="00C855F9" w:rsidP="00C855F9">
            <w:pPr>
              <w:jc w:val="center"/>
            </w:pPr>
          </w:p>
          <w:p w:rsidR="00C855F9" w:rsidRPr="00CB5817" w:rsidRDefault="00C855F9" w:rsidP="00C855F9">
            <w:pPr>
              <w:jc w:val="center"/>
            </w:pPr>
            <w:r w:rsidRPr="00CB5817">
              <w:t>-</w:t>
            </w:r>
          </w:p>
          <w:p w:rsidR="00C855F9" w:rsidRPr="00CB5817" w:rsidRDefault="00C855F9" w:rsidP="00C855F9">
            <w:pPr>
              <w:jc w:val="center"/>
            </w:pPr>
          </w:p>
          <w:p w:rsidR="00C855F9" w:rsidRPr="00CB5817" w:rsidRDefault="00C855F9" w:rsidP="00C855F9">
            <w:pPr>
              <w:jc w:val="center"/>
            </w:pPr>
            <w:r w:rsidRPr="00CB5817">
              <w:t>2043450,00</w:t>
            </w:r>
          </w:p>
        </w:tc>
      </w:tr>
      <w:tr w:rsidR="00C855F9" w:rsidRPr="00CB5817" w:rsidTr="00C855F9">
        <w:trPr>
          <w:trHeight w:val="3665"/>
        </w:trPr>
        <w:tc>
          <w:tcPr>
            <w:tcW w:w="568" w:type="dxa"/>
          </w:tcPr>
          <w:p w:rsidR="00C855F9" w:rsidRPr="00CB5817" w:rsidRDefault="00C855F9" w:rsidP="00C855F9">
            <w:pPr>
              <w:jc w:val="center"/>
            </w:pPr>
            <w:r w:rsidRPr="00CB5817">
              <w:t>1.3</w:t>
            </w:r>
          </w:p>
        </w:tc>
        <w:tc>
          <w:tcPr>
            <w:tcW w:w="3118" w:type="dxa"/>
          </w:tcPr>
          <w:p w:rsidR="00C855F9" w:rsidRPr="00CB5817" w:rsidRDefault="00C855F9" w:rsidP="00C855F9">
            <w:pPr>
              <w:jc w:val="center"/>
              <w:rPr>
                <w:sz w:val="28"/>
                <w:szCs w:val="28"/>
              </w:rPr>
            </w:pPr>
            <w:r w:rsidRPr="00CB5817">
              <w:rPr>
                <w:sz w:val="28"/>
                <w:szCs w:val="28"/>
              </w:rPr>
              <w:t>Организация питания детей 1-4 классов из малоимущих семей, получающих питание, согласованное с органами социальной защиты населения</w:t>
            </w:r>
          </w:p>
          <w:p w:rsidR="00C855F9" w:rsidRPr="00CB5817" w:rsidRDefault="00C855F9" w:rsidP="00C855F9">
            <w:pPr>
              <w:jc w:val="center"/>
              <w:rPr>
                <w:sz w:val="28"/>
                <w:szCs w:val="28"/>
              </w:rPr>
            </w:pPr>
            <w:r w:rsidRPr="00CB5817">
              <w:rPr>
                <w:sz w:val="28"/>
                <w:szCs w:val="28"/>
              </w:rPr>
              <w:t>в т.ч.</w:t>
            </w:r>
          </w:p>
          <w:p w:rsidR="00C855F9" w:rsidRPr="00CB5817" w:rsidRDefault="00C855F9" w:rsidP="00C855F9">
            <w:pPr>
              <w:jc w:val="center"/>
              <w:rPr>
                <w:sz w:val="28"/>
                <w:szCs w:val="28"/>
              </w:rPr>
            </w:pPr>
            <w:r w:rsidRPr="00CB5817">
              <w:rPr>
                <w:sz w:val="28"/>
                <w:szCs w:val="28"/>
              </w:rPr>
              <w:t>-федеральный бюджет</w:t>
            </w:r>
          </w:p>
          <w:p w:rsidR="00C855F9" w:rsidRPr="00CB5817" w:rsidRDefault="00C855F9" w:rsidP="00C855F9">
            <w:pPr>
              <w:jc w:val="center"/>
              <w:rPr>
                <w:sz w:val="28"/>
                <w:szCs w:val="28"/>
              </w:rPr>
            </w:pPr>
            <w:r w:rsidRPr="00CB5817">
              <w:rPr>
                <w:sz w:val="28"/>
                <w:szCs w:val="28"/>
              </w:rPr>
              <w:t>-областной бюджет</w:t>
            </w:r>
          </w:p>
          <w:p w:rsidR="00C855F9" w:rsidRPr="00CB5817" w:rsidRDefault="00C855F9" w:rsidP="00C855F9">
            <w:pPr>
              <w:jc w:val="center"/>
              <w:rPr>
                <w:sz w:val="28"/>
                <w:szCs w:val="28"/>
              </w:rPr>
            </w:pPr>
            <w:r w:rsidRPr="00CB5817">
              <w:rPr>
                <w:sz w:val="28"/>
                <w:szCs w:val="28"/>
              </w:rPr>
              <w:t>-муниципальный бюджет</w:t>
            </w:r>
          </w:p>
        </w:tc>
        <w:tc>
          <w:tcPr>
            <w:tcW w:w="1276" w:type="dxa"/>
          </w:tcPr>
          <w:p w:rsidR="00C855F9" w:rsidRPr="00CB5817" w:rsidRDefault="00C855F9" w:rsidP="00C855F9">
            <w:pPr>
              <w:jc w:val="center"/>
              <w:rPr>
                <w:sz w:val="21"/>
                <w:szCs w:val="21"/>
              </w:rPr>
            </w:pPr>
          </w:p>
          <w:p w:rsidR="00C855F9" w:rsidRPr="00CB5817" w:rsidRDefault="00C855F9" w:rsidP="00C855F9">
            <w:pPr>
              <w:jc w:val="center"/>
              <w:rPr>
                <w:sz w:val="21"/>
                <w:szCs w:val="21"/>
              </w:rPr>
            </w:pPr>
          </w:p>
          <w:p w:rsidR="00C855F9" w:rsidRPr="00CB5817" w:rsidRDefault="00C855F9" w:rsidP="00C855F9">
            <w:pPr>
              <w:jc w:val="center"/>
              <w:rPr>
                <w:sz w:val="21"/>
                <w:szCs w:val="21"/>
              </w:rPr>
            </w:pPr>
          </w:p>
          <w:p w:rsidR="00C855F9" w:rsidRPr="00CB5817" w:rsidRDefault="00C855F9" w:rsidP="00C855F9">
            <w:pPr>
              <w:jc w:val="center"/>
              <w:rPr>
                <w:sz w:val="21"/>
                <w:szCs w:val="21"/>
              </w:rPr>
            </w:pPr>
          </w:p>
          <w:p w:rsidR="00C855F9" w:rsidRPr="00CB5817" w:rsidRDefault="00C855F9" w:rsidP="00C855F9">
            <w:pPr>
              <w:jc w:val="center"/>
              <w:rPr>
                <w:sz w:val="21"/>
                <w:szCs w:val="21"/>
              </w:rPr>
            </w:pPr>
          </w:p>
          <w:p w:rsidR="00C855F9" w:rsidRPr="00CB5817" w:rsidRDefault="00C855F9" w:rsidP="00C855F9">
            <w:pPr>
              <w:jc w:val="center"/>
              <w:rPr>
                <w:sz w:val="21"/>
                <w:szCs w:val="21"/>
              </w:rPr>
            </w:pPr>
          </w:p>
          <w:p w:rsidR="00C855F9" w:rsidRPr="00CB5817" w:rsidRDefault="00C855F9" w:rsidP="00C855F9">
            <w:pPr>
              <w:jc w:val="center"/>
              <w:rPr>
                <w:sz w:val="21"/>
                <w:szCs w:val="21"/>
              </w:rPr>
            </w:pPr>
          </w:p>
          <w:p w:rsidR="00C855F9" w:rsidRPr="00CB5817" w:rsidRDefault="00C855F9" w:rsidP="00C855F9">
            <w:pPr>
              <w:jc w:val="center"/>
              <w:rPr>
                <w:sz w:val="21"/>
                <w:szCs w:val="21"/>
              </w:rPr>
            </w:pPr>
          </w:p>
          <w:p w:rsidR="00C855F9" w:rsidRPr="00CB5817" w:rsidRDefault="00C855F9" w:rsidP="00C855F9">
            <w:pPr>
              <w:jc w:val="center"/>
              <w:rPr>
                <w:sz w:val="21"/>
                <w:szCs w:val="21"/>
              </w:rPr>
            </w:pPr>
          </w:p>
          <w:p w:rsidR="00C855F9" w:rsidRPr="00CB5817" w:rsidRDefault="00C855F9" w:rsidP="00C855F9">
            <w:pPr>
              <w:jc w:val="center"/>
              <w:rPr>
                <w:sz w:val="21"/>
                <w:szCs w:val="21"/>
              </w:rPr>
            </w:pPr>
            <w:r w:rsidRPr="00CB5817">
              <w:rPr>
                <w:sz w:val="21"/>
                <w:szCs w:val="21"/>
              </w:rPr>
              <w:t>-</w:t>
            </w:r>
          </w:p>
          <w:p w:rsidR="00C855F9" w:rsidRPr="00CB5817" w:rsidRDefault="00C855F9" w:rsidP="00C855F9">
            <w:pPr>
              <w:jc w:val="center"/>
              <w:rPr>
                <w:sz w:val="21"/>
                <w:szCs w:val="21"/>
              </w:rPr>
            </w:pPr>
          </w:p>
          <w:p w:rsidR="00C855F9" w:rsidRPr="00CB5817" w:rsidRDefault="00C855F9" w:rsidP="00C855F9">
            <w:pPr>
              <w:jc w:val="center"/>
              <w:rPr>
                <w:sz w:val="21"/>
                <w:szCs w:val="21"/>
              </w:rPr>
            </w:pPr>
            <w:r w:rsidRPr="00CB5817">
              <w:rPr>
                <w:sz w:val="21"/>
                <w:szCs w:val="21"/>
              </w:rPr>
              <w:t>-</w:t>
            </w:r>
          </w:p>
          <w:p w:rsidR="00C855F9" w:rsidRPr="00CB5817" w:rsidRDefault="00C855F9" w:rsidP="00C855F9">
            <w:pPr>
              <w:jc w:val="center"/>
              <w:rPr>
                <w:sz w:val="21"/>
                <w:szCs w:val="21"/>
              </w:rPr>
            </w:pPr>
          </w:p>
          <w:p w:rsidR="00C855F9" w:rsidRPr="00CB5817" w:rsidRDefault="00C855F9" w:rsidP="00C855F9">
            <w:pPr>
              <w:jc w:val="center"/>
              <w:rPr>
                <w:sz w:val="21"/>
                <w:szCs w:val="21"/>
              </w:rPr>
            </w:pPr>
            <w:r w:rsidRPr="00CB5817">
              <w:rPr>
                <w:sz w:val="21"/>
                <w:szCs w:val="21"/>
              </w:rPr>
              <w:t>-</w:t>
            </w:r>
          </w:p>
        </w:tc>
        <w:tc>
          <w:tcPr>
            <w:tcW w:w="1275" w:type="dxa"/>
          </w:tcPr>
          <w:p w:rsidR="00C855F9" w:rsidRPr="00CB5817" w:rsidRDefault="00C855F9" w:rsidP="00C855F9">
            <w:pPr>
              <w:jc w:val="center"/>
              <w:rPr>
                <w:sz w:val="21"/>
                <w:szCs w:val="21"/>
              </w:rPr>
            </w:pPr>
          </w:p>
          <w:p w:rsidR="00C855F9" w:rsidRPr="00CB5817" w:rsidRDefault="00C855F9" w:rsidP="00C855F9">
            <w:pPr>
              <w:jc w:val="center"/>
              <w:rPr>
                <w:sz w:val="21"/>
                <w:szCs w:val="21"/>
              </w:rPr>
            </w:pPr>
          </w:p>
          <w:p w:rsidR="00C855F9" w:rsidRPr="00CB5817" w:rsidRDefault="00C855F9" w:rsidP="00C855F9">
            <w:pPr>
              <w:jc w:val="center"/>
              <w:rPr>
                <w:sz w:val="21"/>
                <w:szCs w:val="21"/>
              </w:rPr>
            </w:pPr>
          </w:p>
          <w:p w:rsidR="00C855F9" w:rsidRPr="00CB5817" w:rsidRDefault="00C855F9" w:rsidP="00C855F9">
            <w:pPr>
              <w:jc w:val="center"/>
              <w:rPr>
                <w:sz w:val="21"/>
                <w:szCs w:val="21"/>
              </w:rPr>
            </w:pPr>
          </w:p>
          <w:p w:rsidR="00C855F9" w:rsidRPr="00CB5817" w:rsidRDefault="00C855F9" w:rsidP="00C855F9">
            <w:pPr>
              <w:jc w:val="center"/>
              <w:rPr>
                <w:sz w:val="21"/>
                <w:szCs w:val="21"/>
              </w:rPr>
            </w:pPr>
          </w:p>
          <w:p w:rsidR="00C855F9" w:rsidRPr="00CB5817" w:rsidRDefault="00C855F9" w:rsidP="00C855F9">
            <w:pPr>
              <w:jc w:val="center"/>
              <w:rPr>
                <w:sz w:val="21"/>
                <w:szCs w:val="21"/>
              </w:rPr>
            </w:pPr>
          </w:p>
          <w:p w:rsidR="00C855F9" w:rsidRPr="00CB5817" w:rsidRDefault="00C855F9" w:rsidP="00C855F9">
            <w:pPr>
              <w:jc w:val="center"/>
              <w:rPr>
                <w:sz w:val="21"/>
                <w:szCs w:val="21"/>
              </w:rPr>
            </w:pPr>
          </w:p>
          <w:p w:rsidR="00C855F9" w:rsidRPr="00CB5817" w:rsidRDefault="00C855F9" w:rsidP="00C855F9">
            <w:pPr>
              <w:jc w:val="center"/>
              <w:rPr>
                <w:sz w:val="21"/>
                <w:szCs w:val="21"/>
              </w:rPr>
            </w:pPr>
          </w:p>
          <w:p w:rsidR="00C855F9" w:rsidRPr="00CB5817" w:rsidRDefault="00C855F9" w:rsidP="00C855F9">
            <w:pPr>
              <w:jc w:val="center"/>
              <w:rPr>
                <w:sz w:val="21"/>
                <w:szCs w:val="21"/>
              </w:rPr>
            </w:pPr>
          </w:p>
          <w:p w:rsidR="00C855F9" w:rsidRPr="00CB5817" w:rsidRDefault="00C855F9" w:rsidP="00C855F9">
            <w:pPr>
              <w:jc w:val="center"/>
              <w:rPr>
                <w:sz w:val="21"/>
                <w:szCs w:val="21"/>
              </w:rPr>
            </w:pPr>
            <w:r w:rsidRPr="00CB5817">
              <w:rPr>
                <w:sz w:val="21"/>
                <w:szCs w:val="21"/>
              </w:rPr>
              <w:t>-</w:t>
            </w:r>
          </w:p>
          <w:p w:rsidR="00C855F9" w:rsidRPr="00CB5817" w:rsidRDefault="00C855F9" w:rsidP="00C855F9">
            <w:pPr>
              <w:jc w:val="center"/>
              <w:rPr>
                <w:sz w:val="21"/>
                <w:szCs w:val="21"/>
              </w:rPr>
            </w:pPr>
          </w:p>
          <w:p w:rsidR="00C855F9" w:rsidRPr="00CB5817" w:rsidRDefault="00C855F9" w:rsidP="00C855F9">
            <w:pPr>
              <w:jc w:val="center"/>
              <w:rPr>
                <w:sz w:val="21"/>
                <w:szCs w:val="21"/>
              </w:rPr>
            </w:pPr>
            <w:r w:rsidRPr="00CB5817">
              <w:rPr>
                <w:sz w:val="21"/>
                <w:szCs w:val="21"/>
              </w:rPr>
              <w:t>-</w:t>
            </w:r>
          </w:p>
          <w:p w:rsidR="00C855F9" w:rsidRPr="00CB5817" w:rsidRDefault="00C855F9" w:rsidP="00C855F9">
            <w:pPr>
              <w:jc w:val="center"/>
              <w:rPr>
                <w:sz w:val="21"/>
                <w:szCs w:val="21"/>
              </w:rPr>
            </w:pPr>
          </w:p>
          <w:p w:rsidR="00C855F9" w:rsidRPr="00CB5817" w:rsidRDefault="00C855F9" w:rsidP="00C855F9">
            <w:pPr>
              <w:jc w:val="center"/>
              <w:rPr>
                <w:sz w:val="21"/>
                <w:szCs w:val="21"/>
              </w:rPr>
            </w:pPr>
            <w:r w:rsidRPr="00CB5817">
              <w:rPr>
                <w:sz w:val="21"/>
                <w:szCs w:val="21"/>
              </w:rPr>
              <w:t>-</w:t>
            </w:r>
          </w:p>
        </w:tc>
        <w:tc>
          <w:tcPr>
            <w:tcW w:w="1277" w:type="dxa"/>
          </w:tcPr>
          <w:p w:rsidR="00C855F9" w:rsidRPr="00CB5817" w:rsidRDefault="00C855F9" w:rsidP="00C855F9">
            <w:pPr>
              <w:jc w:val="center"/>
            </w:pPr>
          </w:p>
          <w:p w:rsidR="00C855F9" w:rsidRPr="00CB5817" w:rsidRDefault="00C855F9" w:rsidP="00C855F9">
            <w:pPr>
              <w:jc w:val="center"/>
            </w:pPr>
            <w:r w:rsidRPr="00CB5817">
              <w:t>1255100,00</w:t>
            </w: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r w:rsidRPr="00CB5817">
              <w:t>-</w:t>
            </w:r>
          </w:p>
          <w:p w:rsidR="00C855F9" w:rsidRPr="00CB5817" w:rsidRDefault="00C855F9" w:rsidP="00C855F9">
            <w:pPr>
              <w:jc w:val="center"/>
            </w:pPr>
          </w:p>
          <w:p w:rsidR="00C855F9" w:rsidRPr="00CB5817" w:rsidRDefault="00C855F9" w:rsidP="00C855F9">
            <w:pPr>
              <w:jc w:val="center"/>
            </w:pPr>
            <w:r w:rsidRPr="00CB5817">
              <w:t>1242549,00</w:t>
            </w:r>
          </w:p>
          <w:p w:rsidR="00C855F9" w:rsidRPr="00CB5817" w:rsidRDefault="00C855F9" w:rsidP="00C855F9">
            <w:pPr>
              <w:jc w:val="center"/>
            </w:pPr>
          </w:p>
          <w:p w:rsidR="00C855F9" w:rsidRPr="00CB5817" w:rsidRDefault="00C855F9" w:rsidP="00C855F9">
            <w:pPr>
              <w:jc w:val="center"/>
            </w:pPr>
            <w:r w:rsidRPr="00CB5817">
              <w:t>12551,00</w:t>
            </w:r>
          </w:p>
          <w:p w:rsidR="00C855F9" w:rsidRPr="00CB5817" w:rsidRDefault="00C855F9" w:rsidP="00C855F9">
            <w:pPr>
              <w:jc w:val="center"/>
            </w:pPr>
          </w:p>
        </w:tc>
        <w:tc>
          <w:tcPr>
            <w:tcW w:w="1275" w:type="dxa"/>
          </w:tcPr>
          <w:p w:rsidR="00C855F9" w:rsidRPr="00CB5817" w:rsidRDefault="00C855F9" w:rsidP="00C855F9">
            <w:pPr>
              <w:jc w:val="center"/>
              <w:rPr>
                <w:sz w:val="21"/>
                <w:szCs w:val="21"/>
              </w:rPr>
            </w:pPr>
          </w:p>
          <w:p w:rsidR="00C855F9" w:rsidRPr="00CB5817" w:rsidRDefault="00C855F9" w:rsidP="00C855F9">
            <w:pPr>
              <w:jc w:val="center"/>
              <w:rPr>
                <w:sz w:val="21"/>
                <w:szCs w:val="21"/>
              </w:rPr>
            </w:pPr>
            <w:r w:rsidRPr="00CB5817">
              <w:rPr>
                <w:sz w:val="21"/>
                <w:szCs w:val="21"/>
              </w:rPr>
              <w:t>12551,00</w:t>
            </w:r>
          </w:p>
          <w:p w:rsidR="00C855F9" w:rsidRPr="00CB5817" w:rsidRDefault="00C855F9" w:rsidP="00C855F9">
            <w:pPr>
              <w:jc w:val="center"/>
              <w:rPr>
                <w:sz w:val="21"/>
                <w:szCs w:val="21"/>
              </w:rPr>
            </w:pPr>
          </w:p>
          <w:p w:rsidR="00C855F9" w:rsidRPr="00CB5817" w:rsidRDefault="00C855F9" w:rsidP="00C855F9">
            <w:pPr>
              <w:jc w:val="center"/>
              <w:rPr>
                <w:sz w:val="21"/>
                <w:szCs w:val="21"/>
              </w:rPr>
            </w:pPr>
          </w:p>
          <w:p w:rsidR="00C855F9" w:rsidRPr="00CB5817" w:rsidRDefault="00C855F9" w:rsidP="00C855F9">
            <w:pPr>
              <w:jc w:val="center"/>
              <w:rPr>
                <w:sz w:val="21"/>
                <w:szCs w:val="21"/>
              </w:rPr>
            </w:pPr>
          </w:p>
          <w:p w:rsidR="00C855F9" w:rsidRPr="00CB5817" w:rsidRDefault="00C855F9" w:rsidP="00C855F9">
            <w:pPr>
              <w:jc w:val="center"/>
              <w:rPr>
                <w:sz w:val="21"/>
                <w:szCs w:val="21"/>
              </w:rPr>
            </w:pPr>
          </w:p>
          <w:p w:rsidR="00C855F9" w:rsidRPr="00CB5817" w:rsidRDefault="00C855F9" w:rsidP="00C855F9">
            <w:pPr>
              <w:jc w:val="center"/>
              <w:rPr>
                <w:sz w:val="21"/>
                <w:szCs w:val="21"/>
              </w:rPr>
            </w:pPr>
          </w:p>
          <w:p w:rsidR="00C855F9" w:rsidRPr="00CB5817" w:rsidRDefault="00C855F9" w:rsidP="00C855F9">
            <w:pPr>
              <w:jc w:val="center"/>
              <w:rPr>
                <w:sz w:val="21"/>
                <w:szCs w:val="21"/>
              </w:rPr>
            </w:pPr>
          </w:p>
          <w:p w:rsidR="00C855F9" w:rsidRPr="00CB5817" w:rsidRDefault="00C855F9" w:rsidP="00C855F9">
            <w:pPr>
              <w:jc w:val="center"/>
              <w:rPr>
                <w:sz w:val="21"/>
                <w:szCs w:val="21"/>
              </w:rPr>
            </w:pPr>
          </w:p>
          <w:p w:rsidR="00C855F9" w:rsidRPr="00CB5817" w:rsidRDefault="00C855F9" w:rsidP="00C855F9">
            <w:pPr>
              <w:jc w:val="center"/>
              <w:rPr>
                <w:sz w:val="21"/>
                <w:szCs w:val="21"/>
              </w:rPr>
            </w:pPr>
            <w:r w:rsidRPr="00CB5817">
              <w:rPr>
                <w:sz w:val="21"/>
                <w:szCs w:val="21"/>
              </w:rPr>
              <w:t>-</w:t>
            </w:r>
          </w:p>
          <w:p w:rsidR="00C855F9" w:rsidRPr="00CB5817" w:rsidRDefault="00C855F9" w:rsidP="00C855F9">
            <w:pPr>
              <w:jc w:val="center"/>
              <w:rPr>
                <w:sz w:val="21"/>
                <w:szCs w:val="21"/>
              </w:rPr>
            </w:pPr>
          </w:p>
          <w:p w:rsidR="00C855F9" w:rsidRPr="00CB5817" w:rsidRDefault="00C855F9" w:rsidP="00C855F9">
            <w:pPr>
              <w:jc w:val="center"/>
              <w:rPr>
                <w:sz w:val="21"/>
                <w:szCs w:val="21"/>
              </w:rPr>
            </w:pPr>
            <w:r w:rsidRPr="00CB5817">
              <w:rPr>
                <w:sz w:val="21"/>
                <w:szCs w:val="21"/>
              </w:rPr>
              <w:t>-</w:t>
            </w:r>
          </w:p>
          <w:p w:rsidR="00C855F9" w:rsidRPr="00CB5817" w:rsidRDefault="00C855F9" w:rsidP="00C855F9">
            <w:pPr>
              <w:jc w:val="center"/>
              <w:rPr>
                <w:sz w:val="21"/>
                <w:szCs w:val="21"/>
              </w:rPr>
            </w:pPr>
          </w:p>
          <w:p w:rsidR="00C855F9" w:rsidRPr="00CB5817" w:rsidRDefault="00C855F9" w:rsidP="00C855F9">
            <w:pPr>
              <w:jc w:val="center"/>
            </w:pPr>
            <w:r w:rsidRPr="00CB5817">
              <w:rPr>
                <w:sz w:val="21"/>
                <w:szCs w:val="21"/>
              </w:rPr>
              <w:t>12551,00</w:t>
            </w:r>
          </w:p>
        </w:tc>
        <w:tc>
          <w:tcPr>
            <w:tcW w:w="1276" w:type="dxa"/>
          </w:tcPr>
          <w:p w:rsidR="00C855F9" w:rsidRPr="00CB5817" w:rsidRDefault="00C855F9" w:rsidP="00C855F9">
            <w:pPr>
              <w:jc w:val="center"/>
              <w:rPr>
                <w:sz w:val="21"/>
                <w:szCs w:val="21"/>
              </w:rPr>
            </w:pPr>
          </w:p>
          <w:p w:rsidR="00C855F9" w:rsidRPr="00CB5817" w:rsidRDefault="00C855F9" w:rsidP="00C855F9">
            <w:pPr>
              <w:jc w:val="center"/>
              <w:rPr>
                <w:sz w:val="21"/>
                <w:szCs w:val="21"/>
              </w:rPr>
            </w:pPr>
            <w:r w:rsidRPr="00CB5817">
              <w:rPr>
                <w:sz w:val="21"/>
                <w:szCs w:val="21"/>
              </w:rPr>
              <w:t>12551,00</w:t>
            </w:r>
          </w:p>
          <w:p w:rsidR="00C855F9" w:rsidRPr="00CB5817" w:rsidRDefault="00C855F9" w:rsidP="00C855F9">
            <w:pPr>
              <w:jc w:val="center"/>
              <w:rPr>
                <w:sz w:val="21"/>
                <w:szCs w:val="21"/>
              </w:rPr>
            </w:pPr>
          </w:p>
          <w:p w:rsidR="00C855F9" w:rsidRPr="00CB5817" w:rsidRDefault="00C855F9" w:rsidP="00C855F9">
            <w:pPr>
              <w:jc w:val="center"/>
              <w:rPr>
                <w:sz w:val="21"/>
                <w:szCs w:val="21"/>
              </w:rPr>
            </w:pPr>
          </w:p>
          <w:p w:rsidR="00C855F9" w:rsidRPr="00CB5817" w:rsidRDefault="00C855F9" w:rsidP="00C855F9">
            <w:pPr>
              <w:jc w:val="center"/>
              <w:rPr>
                <w:sz w:val="21"/>
                <w:szCs w:val="21"/>
              </w:rPr>
            </w:pPr>
          </w:p>
          <w:p w:rsidR="00C855F9" w:rsidRPr="00CB5817" w:rsidRDefault="00C855F9" w:rsidP="00C855F9">
            <w:pPr>
              <w:jc w:val="center"/>
              <w:rPr>
                <w:sz w:val="21"/>
                <w:szCs w:val="21"/>
              </w:rPr>
            </w:pPr>
          </w:p>
          <w:p w:rsidR="00C855F9" w:rsidRPr="00CB5817" w:rsidRDefault="00C855F9" w:rsidP="00C855F9">
            <w:pPr>
              <w:jc w:val="center"/>
              <w:rPr>
                <w:sz w:val="21"/>
                <w:szCs w:val="21"/>
              </w:rPr>
            </w:pPr>
          </w:p>
          <w:p w:rsidR="00C855F9" w:rsidRPr="00CB5817" w:rsidRDefault="00C855F9" w:rsidP="00C855F9">
            <w:pPr>
              <w:jc w:val="center"/>
              <w:rPr>
                <w:sz w:val="21"/>
                <w:szCs w:val="21"/>
              </w:rPr>
            </w:pPr>
          </w:p>
          <w:p w:rsidR="00C855F9" w:rsidRPr="00CB5817" w:rsidRDefault="00C855F9" w:rsidP="00C855F9">
            <w:pPr>
              <w:jc w:val="center"/>
              <w:rPr>
                <w:sz w:val="21"/>
                <w:szCs w:val="21"/>
              </w:rPr>
            </w:pPr>
          </w:p>
          <w:p w:rsidR="00C855F9" w:rsidRPr="00CB5817" w:rsidRDefault="00C855F9" w:rsidP="00C855F9">
            <w:pPr>
              <w:jc w:val="center"/>
              <w:rPr>
                <w:sz w:val="21"/>
                <w:szCs w:val="21"/>
              </w:rPr>
            </w:pPr>
            <w:r w:rsidRPr="00CB5817">
              <w:rPr>
                <w:sz w:val="21"/>
                <w:szCs w:val="21"/>
              </w:rPr>
              <w:t>-</w:t>
            </w:r>
          </w:p>
          <w:p w:rsidR="00C855F9" w:rsidRPr="00CB5817" w:rsidRDefault="00C855F9" w:rsidP="00C855F9">
            <w:pPr>
              <w:jc w:val="center"/>
              <w:rPr>
                <w:sz w:val="21"/>
                <w:szCs w:val="21"/>
              </w:rPr>
            </w:pPr>
          </w:p>
          <w:p w:rsidR="00C855F9" w:rsidRPr="00CB5817" w:rsidRDefault="00C855F9" w:rsidP="00C855F9">
            <w:pPr>
              <w:jc w:val="center"/>
              <w:rPr>
                <w:sz w:val="21"/>
                <w:szCs w:val="21"/>
              </w:rPr>
            </w:pPr>
            <w:r w:rsidRPr="00CB5817">
              <w:rPr>
                <w:sz w:val="21"/>
                <w:szCs w:val="21"/>
              </w:rPr>
              <w:t>-</w:t>
            </w:r>
          </w:p>
          <w:p w:rsidR="00C855F9" w:rsidRPr="00CB5817" w:rsidRDefault="00C855F9" w:rsidP="00C855F9">
            <w:pPr>
              <w:jc w:val="center"/>
              <w:rPr>
                <w:sz w:val="21"/>
                <w:szCs w:val="21"/>
              </w:rPr>
            </w:pPr>
          </w:p>
          <w:p w:rsidR="00C855F9" w:rsidRPr="00CB5817" w:rsidRDefault="00C855F9" w:rsidP="00C855F9">
            <w:pPr>
              <w:jc w:val="center"/>
            </w:pPr>
            <w:r w:rsidRPr="00CB5817">
              <w:rPr>
                <w:sz w:val="21"/>
                <w:szCs w:val="21"/>
              </w:rPr>
              <w:t>12551,00</w:t>
            </w:r>
          </w:p>
        </w:tc>
      </w:tr>
      <w:tr w:rsidR="00C855F9" w:rsidRPr="00CB5817" w:rsidTr="00C855F9">
        <w:trPr>
          <w:trHeight w:val="1397"/>
        </w:trPr>
        <w:tc>
          <w:tcPr>
            <w:tcW w:w="568" w:type="dxa"/>
          </w:tcPr>
          <w:p w:rsidR="00C855F9" w:rsidRPr="00CB5817" w:rsidRDefault="00C855F9" w:rsidP="00C855F9">
            <w:pPr>
              <w:jc w:val="center"/>
            </w:pPr>
            <w:r w:rsidRPr="00CB5817">
              <w:t>2.</w:t>
            </w:r>
          </w:p>
        </w:tc>
        <w:tc>
          <w:tcPr>
            <w:tcW w:w="3118" w:type="dxa"/>
          </w:tcPr>
          <w:p w:rsidR="00C855F9" w:rsidRPr="00CB5817" w:rsidRDefault="00C855F9" w:rsidP="00C855F9">
            <w:pPr>
              <w:jc w:val="center"/>
            </w:pPr>
            <w:r w:rsidRPr="00CB5817">
              <w:t>Основное мероприятие «Организация отдыха и оздоровления детей».</w:t>
            </w:r>
          </w:p>
        </w:tc>
        <w:tc>
          <w:tcPr>
            <w:tcW w:w="1276" w:type="dxa"/>
          </w:tcPr>
          <w:p w:rsidR="00C855F9" w:rsidRPr="00CB5817" w:rsidRDefault="00C855F9" w:rsidP="00C855F9">
            <w:pPr>
              <w:rPr>
                <w:sz w:val="21"/>
                <w:szCs w:val="21"/>
              </w:rPr>
            </w:pPr>
            <w:r w:rsidRPr="00CB5817">
              <w:rPr>
                <w:sz w:val="21"/>
                <w:szCs w:val="21"/>
              </w:rPr>
              <w:t>1214792,08</w:t>
            </w:r>
          </w:p>
        </w:tc>
        <w:tc>
          <w:tcPr>
            <w:tcW w:w="1275" w:type="dxa"/>
          </w:tcPr>
          <w:p w:rsidR="00C855F9" w:rsidRPr="00CB5817" w:rsidRDefault="00C855F9" w:rsidP="00C855F9">
            <w:pPr>
              <w:rPr>
                <w:sz w:val="21"/>
                <w:szCs w:val="21"/>
              </w:rPr>
            </w:pPr>
            <w:r w:rsidRPr="00CB5817">
              <w:rPr>
                <w:sz w:val="21"/>
                <w:szCs w:val="21"/>
              </w:rPr>
              <w:t>1216490,64</w:t>
            </w:r>
          </w:p>
        </w:tc>
        <w:tc>
          <w:tcPr>
            <w:tcW w:w="1277" w:type="dxa"/>
          </w:tcPr>
          <w:p w:rsidR="00C855F9" w:rsidRPr="00CB5817" w:rsidRDefault="00C855F9" w:rsidP="00C855F9">
            <w:r w:rsidRPr="00CB5817">
              <w:t>1349784,69</w:t>
            </w:r>
          </w:p>
        </w:tc>
        <w:tc>
          <w:tcPr>
            <w:tcW w:w="1275" w:type="dxa"/>
          </w:tcPr>
          <w:p w:rsidR="00C855F9" w:rsidRPr="00CB5817" w:rsidRDefault="00C855F9" w:rsidP="00C855F9">
            <w:r w:rsidRPr="00CB5817">
              <w:t>1354866,69</w:t>
            </w:r>
          </w:p>
        </w:tc>
        <w:tc>
          <w:tcPr>
            <w:tcW w:w="1276" w:type="dxa"/>
          </w:tcPr>
          <w:p w:rsidR="00C855F9" w:rsidRPr="00CB5817" w:rsidRDefault="00C855F9" w:rsidP="00C855F9">
            <w:r w:rsidRPr="00CB5817">
              <w:t>1359948,69</w:t>
            </w:r>
          </w:p>
        </w:tc>
      </w:tr>
      <w:tr w:rsidR="00C855F9" w:rsidRPr="00CB5817" w:rsidTr="00C855F9">
        <w:tc>
          <w:tcPr>
            <w:tcW w:w="568" w:type="dxa"/>
          </w:tcPr>
          <w:p w:rsidR="00C855F9" w:rsidRPr="00CB5817" w:rsidRDefault="00C855F9" w:rsidP="00C855F9">
            <w:pPr>
              <w:jc w:val="center"/>
            </w:pPr>
            <w:r w:rsidRPr="00CB5817">
              <w:t>2.1</w:t>
            </w:r>
          </w:p>
        </w:tc>
        <w:tc>
          <w:tcPr>
            <w:tcW w:w="3118" w:type="dxa"/>
          </w:tcPr>
          <w:p w:rsidR="00C855F9" w:rsidRPr="00CB5817" w:rsidRDefault="00C855F9" w:rsidP="00C855F9">
            <w:pPr>
              <w:jc w:val="center"/>
              <w:rPr>
                <w:sz w:val="28"/>
                <w:szCs w:val="28"/>
              </w:rPr>
            </w:pPr>
            <w:r w:rsidRPr="00CB5817">
              <w:rPr>
                <w:sz w:val="28"/>
                <w:szCs w:val="28"/>
              </w:rPr>
              <w:t>Организация отдыха и оздоровления детей (организация питания)</w:t>
            </w:r>
          </w:p>
          <w:p w:rsidR="00C855F9" w:rsidRPr="00CB5817" w:rsidRDefault="00C855F9" w:rsidP="00C855F9">
            <w:pPr>
              <w:jc w:val="center"/>
            </w:pPr>
            <w:r w:rsidRPr="00CB5817">
              <w:t>в т.ч.</w:t>
            </w:r>
          </w:p>
          <w:p w:rsidR="00C855F9" w:rsidRPr="00CB5817" w:rsidRDefault="00C855F9" w:rsidP="00C855F9">
            <w:pPr>
              <w:jc w:val="center"/>
              <w:rPr>
                <w:sz w:val="27"/>
                <w:szCs w:val="27"/>
              </w:rPr>
            </w:pPr>
            <w:r w:rsidRPr="00CB5817">
              <w:rPr>
                <w:sz w:val="27"/>
                <w:szCs w:val="27"/>
              </w:rPr>
              <w:t>-федеральный бюджет</w:t>
            </w:r>
          </w:p>
          <w:p w:rsidR="00C855F9" w:rsidRPr="00CB5817" w:rsidRDefault="00C855F9" w:rsidP="00C855F9">
            <w:pPr>
              <w:tabs>
                <w:tab w:val="center" w:pos="1397"/>
              </w:tabs>
              <w:jc w:val="center"/>
              <w:rPr>
                <w:sz w:val="27"/>
                <w:szCs w:val="27"/>
              </w:rPr>
            </w:pPr>
            <w:r w:rsidRPr="00CB5817">
              <w:rPr>
                <w:sz w:val="27"/>
                <w:szCs w:val="27"/>
              </w:rPr>
              <w:t>-областной бюджет</w:t>
            </w:r>
          </w:p>
          <w:p w:rsidR="00C855F9" w:rsidRPr="00CB5817" w:rsidRDefault="00C855F9" w:rsidP="00C855F9">
            <w:pPr>
              <w:tabs>
                <w:tab w:val="left" w:pos="694"/>
                <w:tab w:val="center" w:pos="2142"/>
              </w:tabs>
              <w:jc w:val="center"/>
            </w:pPr>
            <w:r w:rsidRPr="00CB5817">
              <w:rPr>
                <w:sz w:val="27"/>
                <w:szCs w:val="27"/>
              </w:rPr>
              <w:t>- муниципальный бюджет</w:t>
            </w:r>
          </w:p>
        </w:tc>
        <w:tc>
          <w:tcPr>
            <w:tcW w:w="1276" w:type="dxa"/>
          </w:tcPr>
          <w:p w:rsidR="00C855F9" w:rsidRPr="00CB5817" w:rsidRDefault="00C855F9" w:rsidP="00C855F9">
            <w:pPr>
              <w:jc w:val="center"/>
            </w:pPr>
            <w:r w:rsidRPr="00CB5817">
              <w:t>1178610,52</w:t>
            </w: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r w:rsidRPr="00CB5817">
              <w:t>-</w:t>
            </w:r>
          </w:p>
          <w:p w:rsidR="00C855F9" w:rsidRPr="00CB5817" w:rsidRDefault="00C855F9" w:rsidP="00C855F9">
            <w:pPr>
              <w:jc w:val="center"/>
            </w:pPr>
            <w:r w:rsidRPr="00CB5817">
              <w:t>462000,00</w:t>
            </w:r>
          </w:p>
          <w:p w:rsidR="00C855F9" w:rsidRPr="00CB5817" w:rsidRDefault="00C855F9" w:rsidP="00C855F9">
            <w:pPr>
              <w:jc w:val="center"/>
            </w:pPr>
          </w:p>
          <w:p w:rsidR="00C855F9" w:rsidRPr="00CB5817" w:rsidRDefault="00C855F9" w:rsidP="00C855F9">
            <w:pPr>
              <w:jc w:val="center"/>
            </w:pPr>
            <w:r w:rsidRPr="00CB5817">
              <w:t>716610,52</w:t>
            </w:r>
          </w:p>
        </w:tc>
        <w:tc>
          <w:tcPr>
            <w:tcW w:w="1275" w:type="dxa"/>
          </w:tcPr>
          <w:p w:rsidR="00C855F9" w:rsidRPr="00CB5817" w:rsidRDefault="00C855F9" w:rsidP="00C855F9">
            <w:r w:rsidRPr="00CB5817">
              <w:t>1216490,64</w:t>
            </w: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r w:rsidRPr="00CB5817">
              <w:t>-</w:t>
            </w:r>
          </w:p>
          <w:p w:rsidR="00C855F9" w:rsidRPr="00CB5817" w:rsidRDefault="00C855F9" w:rsidP="00C855F9">
            <w:pPr>
              <w:jc w:val="center"/>
            </w:pPr>
            <w:r w:rsidRPr="00CB5817">
              <w:t>462000,00</w:t>
            </w:r>
          </w:p>
          <w:p w:rsidR="00C855F9" w:rsidRPr="00CB5817" w:rsidRDefault="00C855F9" w:rsidP="00C855F9"/>
          <w:p w:rsidR="00C855F9" w:rsidRPr="00CB5817" w:rsidRDefault="00C855F9" w:rsidP="00C855F9">
            <w:pPr>
              <w:jc w:val="center"/>
            </w:pPr>
            <w:r w:rsidRPr="00CB5817">
              <w:t>754490,64</w:t>
            </w:r>
          </w:p>
        </w:tc>
        <w:tc>
          <w:tcPr>
            <w:tcW w:w="1277" w:type="dxa"/>
          </w:tcPr>
          <w:p w:rsidR="00C855F9" w:rsidRPr="00CB5817" w:rsidRDefault="00C855F9" w:rsidP="00C855F9">
            <w:pPr>
              <w:jc w:val="center"/>
            </w:pPr>
            <w:r w:rsidRPr="00CB5817">
              <w:t>1349784,69</w:t>
            </w: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r w:rsidRPr="00CB5817">
              <w:t>-</w:t>
            </w:r>
          </w:p>
          <w:p w:rsidR="00C855F9" w:rsidRPr="00CB5817" w:rsidRDefault="00C855F9" w:rsidP="00C855F9">
            <w:pPr>
              <w:jc w:val="center"/>
            </w:pPr>
            <w:r w:rsidRPr="00CB5817">
              <w:t>508200,00</w:t>
            </w:r>
          </w:p>
          <w:p w:rsidR="00C855F9" w:rsidRPr="00CB5817" w:rsidRDefault="00C855F9" w:rsidP="00C855F9">
            <w:pPr>
              <w:jc w:val="center"/>
            </w:pPr>
          </w:p>
          <w:p w:rsidR="00C855F9" w:rsidRPr="00CB5817" w:rsidRDefault="00C855F9" w:rsidP="00C855F9">
            <w:r w:rsidRPr="00CB5817">
              <w:t xml:space="preserve">   841584,69</w:t>
            </w:r>
          </w:p>
        </w:tc>
        <w:tc>
          <w:tcPr>
            <w:tcW w:w="1275" w:type="dxa"/>
          </w:tcPr>
          <w:p w:rsidR="00C855F9" w:rsidRPr="00CB5817" w:rsidRDefault="00C855F9" w:rsidP="00C855F9">
            <w:pPr>
              <w:jc w:val="center"/>
            </w:pPr>
            <w:r w:rsidRPr="00CB5817">
              <w:t>1354866,69</w:t>
            </w: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r w:rsidRPr="00CB5817">
              <w:t>-</w:t>
            </w:r>
          </w:p>
          <w:p w:rsidR="00C855F9" w:rsidRPr="00CB5817" w:rsidRDefault="00C855F9" w:rsidP="00C855F9">
            <w:pPr>
              <w:jc w:val="center"/>
            </w:pPr>
            <w:r w:rsidRPr="00CB5817">
              <w:t>508200,00</w:t>
            </w:r>
          </w:p>
          <w:p w:rsidR="00C855F9" w:rsidRPr="00CB5817" w:rsidRDefault="00C855F9" w:rsidP="00C855F9">
            <w:pPr>
              <w:jc w:val="center"/>
            </w:pPr>
          </w:p>
          <w:p w:rsidR="00C855F9" w:rsidRPr="00CB5817" w:rsidRDefault="00C855F9" w:rsidP="00C855F9">
            <w:r w:rsidRPr="00CB5817">
              <w:t xml:space="preserve">   846666,69</w:t>
            </w:r>
          </w:p>
        </w:tc>
        <w:tc>
          <w:tcPr>
            <w:tcW w:w="1276" w:type="dxa"/>
          </w:tcPr>
          <w:p w:rsidR="00C855F9" w:rsidRPr="00CB5817" w:rsidRDefault="00C855F9" w:rsidP="00C855F9">
            <w:pPr>
              <w:jc w:val="center"/>
            </w:pPr>
            <w:r w:rsidRPr="00CB5817">
              <w:t>1359948,69</w:t>
            </w: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r w:rsidRPr="00CB5817">
              <w:t>-</w:t>
            </w:r>
          </w:p>
          <w:p w:rsidR="00C855F9" w:rsidRPr="00CB5817" w:rsidRDefault="00C855F9" w:rsidP="00C855F9">
            <w:pPr>
              <w:jc w:val="center"/>
            </w:pPr>
            <w:r w:rsidRPr="00CB5817">
              <w:t>508200,00</w:t>
            </w:r>
          </w:p>
          <w:p w:rsidR="00C855F9" w:rsidRPr="00CB5817" w:rsidRDefault="00C855F9" w:rsidP="00C855F9">
            <w:pPr>
              <w:jc w:val="center"/>
            </w:pPr>
          </w:p>
          <w:p w:rsidR="00C855F9" w:rsidRPr="00CB5817" w:rsidRDefault="00C855F9" w:rsidP="00C855F9">
            <w:r w:rsidRPr="00CB5817">
              <w:t xml:space="preserve">   851748,69</w:t>
            </w:r>
          </w:p>
        </w:tc>
      </w:tr>
      <w:tr w:rsidR="00C855F9" w:rsidRPr="00CB5817" w:rsidTr="00C855F9">
        <w:tc>
          <w:tcPr>
            <w:tcW w:w="568" w:type="dxa"/>
          </w:tcPr>
          <w:p w:rsidR="00C855F9" w:rsidRPr="00CB5817" w:rsidRDefault="00C855F9" w:rsidP="00C855F9">
            <w:pPr>
              <w:jc w:val="center"/>
            </w:pPr>
            <w:r w:rsidRPr="00CB5817">
              <w:t>2.2</w:t>
            </w:r>
          </w:p>
        </w:tc>
        <w:tc>
          <w:tcPr>
            <w:tcW w:w="3118" w:type="dxa"/>
          </w:tcPr>
          <w:p w:rsidR="00C855F9" w:rsidRPr="00CB5817" w:rsidRDefault="00C855F9" w:rsidP="00C855F9">
            <w:pPr>
              <w:jc w:val="center"/>
              <w:rPr>
                <w:sz w:val="28"/>
                <w:szCs w:val="28"/>
              </w:rPr>
            </w:pPr>
            <w:r w:rsidRPr="00CB5817">
              <w:rPr>
                <w:sz w:val="28"/>
                <w:szCs w:val="28"/>
              </w:rPr>
              <w:t>Организация отдыха и оздоровления детей (прочие расходы)</w:t>
            </w:r>
          </w:p>
          <w:p w:rsidR="00C855F9" w:rsidRPr="00CB5817" w:rsidRDefault="00C855F9" w:rsidP="00C855F9">
            <w:pPr>
              <w:jc w:val="center"/>
            </w:pPr>
            <w:r w:rsidRPr="00CB5817">
              <w:t>в т.ч.</w:t>
            </w:r>
          </w:p>
          <w:p w:rsidR="00C855F9" w:rsidRPr="00CB5817" w:rsidRDefault="00C855F9" w:rsidP="00C855F9">
            <w:pPr>
              <w:jc w:val="center"/>
              <w:rPr>
                <w:sz w:val="27"/>
                <w:szCs w:val="27"/>
              </w:rPr>
            </w:pPr>
            <w:r w:rsidRPr="00CB5817">
              <w:rPr>
                <w:sz w:val="27"/>
                <w:szCs w:val="27"/>
              </w:rPr>
              <w:t>-федеральный бюджет</w:t>
            </w:r>
          </w:p>
          <w:p w:rsidR="00C855F9" w:rsidRPr="00CB5817" w:rsidRDefault="00C855F9" w:rsidP="00C855F9">
            <w:pPr>
              <w:tabs>
                <w:tab w:val="center" w:pos="1397"/>
              </w:tabs>
              <w:jc w:val="center"/>
              <w:rPr>
                <w:sz w:val="27"/>
                <w:szCs w:val="27"/>
              </w:rPr>
            </w:pPr>
            <w:r w:rsidRPr="00CB5817">
              <w:rPr>
                <w:sz w:val="27"/>
                <w:szCs w:val="27"/>
              </w:rPr>
              <w:t>-областной бюджет</w:t>
            </w:r>
          </w:p>
          <w:p w:rsidR="00C855F9" w:rsidRPr="00CB5817" w:rsidRDefault="00C855F9" w:rsidP="00C855F9">
            <w:pPr>
              <w:tabs>
                <w:tab w:val="center" w:pos="1475"/>
              </w:tabs>
              <w:jc w:val="center"/>
            </w:pPr>
            <w:r w:rsidRPr="00CB5817">
              <w:rPr>
                <w:sz w:val="27"/>
                <w:szCs w:val="27"/>
              </w:rPr>
              <w:t>- муниципальный бюджет</w:t>
            </w:r>
          </w:p>
        </w:tc>
        <w:tc>
          <w:tcPr>
            <w:tcW w:w="1276" w:type="dxa"/>
          </w:tcPr>
          <w:p w:rsidR="00C855F9" w:rsidRPr="00CB5817" w:rsidRDefault="00C855F9" w:rsidP="00C855F9">
            <w:pPr>
              <w:jc w:val="center"/>
            </w:pPr>
            <w:r w:rsidRPr="00CB5817">
              <w:t>36181,56</w:t>
            </w: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r w:rsidRPr="00CB5817">
              <w:t>-</w:t>
            </w:r>
          </w:p>
          <w:p w:rsidR="00C855F9" w:rsidRPr="00CB5817" w:rsidRDefault="00C855F9" w:rsidP="00C855F9">
            <w:pPr>
              <w:jc w:val="center"/>
            </w:pPr>
            <w:r w:rsidRPr="00CB5817">
              <w:t>-</w:t>
            </w:r>
          </w:p>
          <w:p w:rsidR="00C855F9" w:rsidRPr="00CB5817" w:rsidRDefault="00C855F9" w:rsidP="00C855F9">
            <w:pPr>
              <w:jc w:val="center"/>
            </w:pPr>
          </w:p>
          <w:p w:rsidR="00C855F9" w:rsidRPr="00CB5817" w:rsidRDefault="00C855F9" w:rsidP="00C855F9">
            <w:pPr>
              <w:jc w:val="center"/>
            </w:pPr>
            <w:r w:rsidRPr="00CB5817">
              <w:t>36181,56</w:t>
            </w:r>
          </w:p>
        </w:tc>
        <w:tc>
          <w:tcPr>
            <w:tcW w:w="1275" w:type="dxa"/>
          </w:tcPr>
          <w:p w:rsidR="00C855F9" w:rsidRPr="00CB5817" w:rsidRDefault="00C855F9" w:rsidP="00C855F9">
            <w:pPr>
              <w:jc w:val="center"/>
            </w:pPr>
            <w:r w:rsidRPr="00CB5817">
              <w:t>-</w:t>
            </w: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r w:rsidRPr="00CB5817">
              <w:t>-</w:t>
            </w:r>
          </w:p>
          <w:p w:rsidR="00C855F9" w:rsidRPr="00CB5817" w:rsidRDefault="00C855F9" w:rsidP="00C855F9">
            <w:pPr>
              <w:jc w:val="center"/>
            </w:pPr>
            <w:r w:rsidRPr="00CB5817">
              <w:t>-</w:t>
            </w:r>
          </w:p>
          <w:p w:rsidR="00C855F9" w:rsidRPr="00CB5817" w:rsidRDefault="00C855F9" w:rsidP="00C855F9">
            <w:pPr>
              <w:jc w:val="center"/>
            </w:pPr>
          </w:p>
          <w:p w:rsidR="00C855F9" w:rsidRPr="00CB5817" w:rsidRDefault="00C855F9" w:rsidP="00C855F9">
            <w:pPr>
              <w:jc w:val="center"/>
            </w:pPr>
            <w:r w:rsidRPr="00CB5817">
              <w:t>-</w:t>
            </w:r>
          </w:p>
          <w:p w:rsidR="00C855F9" w:rsidRPr="00CB5817" w:rsidRDefault="00C855F9" w:rsidP="00C855F9">
            <w:pPr>
              <w:jc w:val="center"/>
            </w:pPr>
          </w:p>
        </w:tc>
        <w:tc>
          <w:tcPr>
            <w:tcW w:w="1277" w:type="dxa"/>
          </w:tcPr>
          <w:p w:rsidR="00C855F9" w:rsidRPr="00CB5817" w:rsidRDefault="00C855F9" w:rsidP="00C855F9">
            <w:pPr>
              <w:jc w:val="center"/>
            </w:pPr>
            <w:r w:rsidRPr="00CB5817">
              <w:t>-</w:t>
            </w:r>
          </w:p>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Pr>
              <w:jc w:val="center"/>
            </w:pPr>
            <w:r w:rsidRPr="00CB5817">
              <w:t>-</w:t>
            </w:r>
          </w:p>
          <w:p w:rsidR="00C855F9" w:rsidRPr="00CB5817" w:rsidRDefault="00C855F9" w:rsidP="00C855F9">
            <w:pPr>
              <w:jc w:val="center"/>
            </w:pPr>
            <w:r w:rsidRPr="00CB5817">
              <w:t>-</w:t>
            </w:r>
          </w:p>
          <w:p w:rsidR="00C855F9" w:rsidRPr="00CB5817" w:rsidRDefault="00C855F9" w:rsidP="00C855F9">
            <w:pPr>
              <w:jc w:val="center"/>
            </w:pPr>
          </w:p>
          <w:p w:rsidR="00C855F9" w:rsidRPr="00CB5817" w:rsidRDefault="00C855F9" w:rsidP="00C855F9">
            <w:pPr>
              <w:jc w:val="center"/>
            </w:pPr>
            <w:r w:rsidRPr="00CB5817">
              <w:t>-</w:t>
            </w:r>
          </w:p>
        </w:tc>
        <w:tc>
          <w:tcPr>
            <w:tcW w:w="1275" w:type="dxa"/>
          </w:tcPr>
          <w:p w:rsidR="00C855F9" w:rsidRPr="00CB5817" w:rsidRDefault="00C855F9" w:rsidP="00C855F9">
            <w:pPr>
              <w:jc w:val="center"/>
            </w:pPr>
            <w:r w:rsidRPr="00CB5817">
              <w:t>-</w:t>
            </w:r>
          </w:p>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Pr>
              <w:jc w:val="center"/>
            </w:pPr>
            <w:r w:rsidRPr="00CB5817">
              <w:t>-</w:t>
            </w:r>
          </w:p>
          <w:p w:rsidR="00C855F9" w:rsidRPr="00CB5817" w:rsidRDefault="00C855F9" w:rsidP="00C855F9">
            <w:pPr>
              <w:jc w:val="center"/>
            </w:pPr>
            <w:r w:rsidRPr="00CB5817">
              <w:t>-</w:t>
            </w:r>
          </w:p>
          <w:p w:rsidR="00C855F9" w:rsidRPr="00CB5817" w:rsidRDefault="00C855F9" w:rsidP="00C855F9">
            <w:pPr>
              <w:jc w:val="center"/>
            </w:pPr>
          </w:p>
          <w:p w:rsidR="00C855F9" w:rsidRPr="00CB5817" w:rsidRDefault="00C855F9" w:rsidP="00C855F9">
            <w:pPr>
              <w:jc w:val="center"/>
            </w:pPr>
            <w:r w:rsidRPr="00CB5817">
              <w:t>-</w:t>
            </w:r>
          </w:p>
        </w:tc>
        <w:tc>
          <w:tcPr>
            <w:tcW w:w="1276" w:type="dxa"/>
          </w:tcPr>
          <w:p w:rsidR="00C855F9" w:rsidRPr="00CB5817" w:rsidRDefault="00C855F9" w:rsidP="00C855F9">
            <w:pPr>
              <w:jc w:val="center"/>
            </w:pPr>
            <w:r w:rsidRPr="00CB5817">
              <w:t>-</w:t>
            </w:r>
          </w:p>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Pr>
              <w:jc w:val="center"/>
            </w:pPr>
            <w:r w:rsidRPr="00CB5817">
              <w:t>-</w:t>
            </w:r>
          </w:p>
          <w:p w:rsidR="00C855F9" w:rsidRPr="00CB5817" w:rsidRDefault="00C855F9" w:rsidP="00C855F9">
            <w:pPr>
              <w:jc w:val="center"/>
            </w:pPr>
            <w:r w:rsidRPr="00CB5817">
              <w:t>-</w:t>
            </w:r>
          </w:p>
          <w:p w:rsidR="00C855F9" w:rsidRPr="00CB5817" w:rsidRDefault="00C855F9" w:rsidP="00C855F9">
            <w:pPr>
              <w:jc w:val="center"/>
            </w:pPr>
          </w:p>
          <w:p w:rsidR="00C855F9" w:rsidRPr="00CB5817" w:rsidRDefault="00C855F9" w:rsidP="00C855F9">
            <w:pPr>
              <w:jc w:val="center"/>
            </w:pPr>
            <w:r w:rsidRPr="00CB5817">
              <w:t>-</w:t>
            </w:r>
          </w:p>
        </w:tc>
      </w:tr>
      <w:tr w:rsidR="00C855F9" w:rsidRPr="00CB5817" w:rsidTr="00C855F9">
        <w:trPr>
          <w:trHeight w:val="1344"/>
        </w:trPr>
        <w:tc>
          <w:tcPr>
            <w:tcW w:w="568" w:type="dxa"/>
          </w:tcPr>
          <w:p w:rsidR="00C855F9" w:rsidRPr="00CB5817" w:rsidRDefault="00C855F9" w:rsidP="00C855F9">
            <w:pPr>
              <w:jc w:val="center"/>
            </w:pPr>
            <w:r w:rsidRPr="00CB5817">
              <w:lastRenderedPageBreak/>
              <w:t>3.</w:t>
            </w:r>
          </w:p>
        </w:tc>
        <w:tc>
          <w:tcPr>
            <w:tcW w:w="3118" w:type="dxa"/>
          </w:tcPr>
          <w:p w:rsidR="00C855F9" w:rsidRPr="00CB5817" w:rsidRDefault="00C855F9" w:rsidP="00C855F9">
            <w:pPr>
              <w:tabs>
                <w:tab w:val="left" w:pos="225"/>
                <w:tab w:val="left" w:pos="641"/>
                <w:tab w:val="center" w:pos="2142"/>
              </w:tabs>
              <w:jc w:val="center"/>
              <w:rPr>
                <w:b/>
              </w:rPr>
            </w:pPr>
            <w:r w:rsidRPr="00CB5817">
              <w:rPr>
                <w:b/>
              </w:rPr>
              <w:t>Основное мероприятие «Поддержка многодетных семей в сфере образования».</w:t>
            </w:r>
          </w:p>
        </w:tc>
        <w:tc>
          <w:tcPr>
            <w:tcW w:w="1276" w:type="dxa"/>
          </w:tcPr>
          <w:p w:rsidR="00C855F9" w:rsidRPr="00CB5817" w:rsidRDefault="00C855F9" w:rsidP="00C855F9">
            <w:pPr>
              <w:jc w:val="center"/>
            </w:pPr>
            <w:r w:rsidRPr="00CB5817">
              <w:t>1564734,23</w:t>
            </w:r>
          </w:p>
        </w:tc>
        <w:tc>
          <w:tcPr>
            <w:tcW w:w="1275" w:type="dxa"/>
          </w:tcPr>
          <w:p w:rsidR="00C855F9" w:rsidRPr="00CB5817" w:rsidRDefault="00C855F9" w:rsidP="00C855F9">
            <w:pPr>
              <w:jc w:val="center"/>
            </w:pPr>
            <w:r w:rsidRPr="00CB5817">
              <w:t>1902065,00</w:t>
            </w:r>
          </w:p>
        </w:tc>
        <w:tc>
          <w:tcPr>
            <w:tcW w:w="1277" w:type="dxa"/>
          </w:tcPr>
          <w:p w:rsidR="00C855F9" w:rsidRPr="00CB5817" w:rsidRDefault="00C855F9" w:rsidP="00C855F9">
            <w:pPr>
              <w:jc w:val="center"/>
            </w:pPr>
            <w:r w:rsidRPr="00CB5817">
              <w:t>2424511,79</w:t>
            </w:r>
          </w:p>
        </w:tc>
        <w:tc>
          <w:tcPr>
            <w:tcW w:w="1275" w:type="dxa"/>
          </w:tcPr>
          <w:p w:rsidR="00C855F9" w:rsidRPr="00CB5817" w:rsidRDefault="00C855F9" w:rsidP="00C855F9">
            <w:pPr>
              <w:jc w:val="center"/>
            </w:pPr>
            <w:r w:rsidRPr="00CB5817">
              <w:t>958800,00</w:t>
            </w:r>
          </w:p>
        </w:tc>
        <w:tc>
          <w:tcPr>
            <w:tcW w:w="1276" w:type="dxa"/>
          </w:tcPr>
          <w:p w:rsidR="00C855F9" w:rsidRPr="00CB5817" w:rsidRDefault="00C855F9" w:rsidP="00C855F9">
            <w:pPr>
              <w:jc w:val="center"/>
            </w:pPr>
            <w:r w:rsidRPr="00CB5817">
              <w:t>670056,00</w:t>
            </w:r>
          </w:p>
        </w:tc>
      </w:tr>
      <w:tr w:rsidR="00C855F9" w:rsidRPr="00CB5817" w:rsidTr="00C855F9">
        <w:tc>
          <w:tcPr>
            <w:tcW w:w="568" w:type="dxa"/>
          </w:tcPr>
          <w:p w:rsidR="00C855F9" w:rsidRPr="00CB5817" w:rsidRDefault="00C855F9" w:rsidP="00C855F9">
            <w:pPr>
              <w:jc w:val="center"/>
            </w:pPr>
            <w:r w:rsidRPr="00CB5817">
              <w:t>3.1</w:t>
            </w:r>
          </w:p>
        </w:tc>
        <w:tc>
          <w:tcPr>
            <w:tcW w:w="3118" w:type="dxa"/>
          </w:tcPr>
          <w:p w:rsidR="00C855F9" w:rsidRPr="00CB5817" w:rsidRDefault="00C855F9" w:rsidP="00C855F9">
            <w:pPr>
              <w:jc w:val="center"/>
              <w:rPr>
                <w:sz w:val="28"/>
                <w:szCs w:val="28"/>
              </w:rPr>
            </w:pPr>
            <w:r w:rsidRPr="00CB5817">
              <w:rPr>
                <w:sz w:val="28"/>
                <w:szCs w:val="28"/>
              </w:rPr>
              <w:t>Организация питания детей из многодетных семей (школы)</w:t>
            </w:r>
          </w:p>
          <w:p w:rsidR="00C855F9" w:rsidRPr="00CB5817" w:rsidRDefault="00C855F9" w:rsidP="00C855F9">
            <w:pPr>
              <w:jc w:val="center"/>
            </w:pPr>
            <w:r w:rsidRPr="00CB5817">
              <w:t>в т.ч.</w:t>
            </w:r>
          </w:p>
          <w:p w:rsidR="00C855F9" w:rsidRPr="00CB5817" w:rsidRDefault="00C855F9" w:rsidP="00C855F9">
            <w:pPr>
              <w:jc w:val="center"/>
              <w:rPr>
                <w:sz w:val="27"/>
                <w:szCs w:val="27"/>
              </w:rPr>
            </w:pPr>
            <w:r w:rsidRPr="00CB5817">
              <w:rPr>
                <w:sz w:val="27"/>
                <w:szCs w:val="27"/>
              </w:rPr>
              <w:t>-федеральный бюджет</w:t>
            </w:r>
          </w:p>
          <w:p w:rsidR="00C855F9" w:rsidRPr="00CB5817" w:rsidRDefault="00C855F9" w:rsidP="00C855F9">
            <w:pPr>
              <w:tabs>
                <w:tab w:val="center" w:pos="1397"/>
              </w:tabs>
              <w:jc w:val="center"/>
              <w:rPr>
                <w:sz w:val="27"/>
                <w:szCs w:val="27"/>
              </w:rPr>
            </w:pPr>
            <w:r w:rsidRPr="00CB5817">
              <w:rPr>
                <w:sz w:val="27"/>
                <w:szCs w:val="27"/>
              </w:rPr>
              <w:t>-областной бюджет</w:t>
            </w:r>
          </w:p>
          <w:p w:rsidR="00C855F9" w:rsidRPr="00CB5817" w:rsidRDefault="00C855F9" w:rsidP="00C855F9">
            <w:pPr>
              <w:tabs>
                <w:tab w:val="center" w:pos="1397"/>
              </w:tabs>
              <w:jc w:val="center"/>
              <w:rPr>
                <w:color w:val="800000"/>
                <w:sz w:val="28"/>
                <w:szCs w:val="28"/>
              </w:rPr>
            </w:pPr>
            <w:r w:rsidRPr="00CB5817">
              <w:rPr>
                <w:sz w:val="27"/>
                <w:szCs w:val="27"/>
              </w:rPr>
              <w:t>- муниципальный бюджет</w:t>
            </w:r>
          </w:p>
        </w:tc>
        <w:tc>
          <w:tcPr>
            <w:tcW w:w="1276" w:type="dxa"/>
          </w:tcPr>
          <w:p w:rsidR="00C855F9" w:rsidRPr="00CB5817" w:rsidRDefault="00C855F9" w:rsidP="00C855F9">
            <w:r w:rsidRPr="00CB5817">
              <w:t>1096902,50</w:t>
            </w:r>
          </w:p>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Pr>
              <w:jc w:val="center"/>
            </w:pPr>
            <w:r w:rsidRPr="00CB5817">
              <w:t>-</w:t>
            </w:r>
          </w:p>
          <w:p w:rsidR="00C855F9" w:rsidRPr="00CB5817" w:rsidRDefault="00C855F9" w:rsidP="00C855F9">
            <w:pPr>
              <w:jc w:val="center"/>
            </w:pPr>
            <w:r w:rsidRPr="00CB5817">
              <w:t>-</w:t>
            </w:r>
          </w:p>
          <w:p w:rsidR="00C855F9" w:rsidRPr="00CB5817" w:rsidRDefault="00C855F9" w:rsidP="00C855F9">
            <w:pPr>
              <w:jc w:val="center"/>
            </w:pPr>
          </w:p>
          <w:p w:rsidR="00C855F9" w:rsidRPr="00CB5817" w:rsidRDefault="00C855F9" w:rsidP="00C855F9">
            <w:r w:rsidRPr="00CB5817">
              <w:t>1096902,50</w:t>
            </w:r>
          </w:p>
          <w:p w:rsidR="00C855F9" w:rsidRPr="00CB5817" w:rsidRDefault="00C855F9" w:rsidP="00C855F9">
            <w:pPr>
              <w:jc w:val="center"/>
            </w:pPr>
          </w:p>
        </w:tc>
        <w:tc>
          <w:tcPr>
            <w:tcW w:w="1275" w:type="dxa"/>
          </w:tcPr>
          <w:p w:rsidR="00C855F9" w:rsidRPr="00CB5817" w:rsidRDefault="00C855F9" w:rsidP="00C855F9">
            <w:r w:rsidRPr="00CB5817">
              <w:t>1359240,00</w:t>
            </w:r>
          </w:p>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Pr>
              <w:jc w:val="center"/>
            </w:pPr>
            <w:r w:rsidRPr="00CB5817">
              <w:t>-</w:t>
            </w:r>
          </w:p>
          <w:p w:rsidR="00C855F9" w:rsidRPr="00CB5817" w:rsidRDefault="00C855F9" w:rsidP="00C855F9">
            <w:pPr>
              <w:jc w:val="center"/>
            </w:pPr>
            <w:r w:rsidRPr="00CB5817">
              <w:t>-</w:t>
            </w:r>
          </w:p>
          <w:p w:rsidR="00C855F9" w:rsidRPr="00CB5817" w:rsidRDefault="00C855F9" w:rsidP="00C855F9">
            <w:pPr>
              <w:jc w:val="center"/>
            </w:pPr>
          </w:p>
          <w:p w:rsidR="00C855F9" w:rsidRPr="00CB5817" w:rsidRDefault="00C855F9" w:rsidP="00C855F9">
            <w:r w:rsidRPr="00CB5817">
              <w:t>1359240,00</w:t>
            </w:r>
          </w:p>
          <w:p w:rsidR="00C855F9" w:rsidRPr="00CB5817" w:rsidRDefault="00C855F9" w:rsidP="00C855F9"/>
        </w:tc>
        <w:tc>
          <w:tcPr>
            <w:tcW w:w="1277" w:type="dxa"/>
          </w:tcPr>
          <w:p w:rsidR="00C855F9" w:rsidRPr="00CB5817" w:rsidRDefault="00C855F9" w:rsidP="00C855F9">
            <w:pPr>
              <w:jc w:val="center"/>
            </w:pPr>
            <w:r w:rsidRPr="00CB5817">
              <w:t>1622654,18</w:t>
            </w: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 w:rsidR="00C855F9" w:rsidRPr="00CB5817" w:rsidRDefault="00C855F9" w:rsidP="00C855F9">
            <w:pPr>
              <w:jc w:val="center"/>
            </w:pPr>
            <w:r w:rsidRPr="00CB5817">
              <w:t>-</w:t>
            </w:r>
          </w:p>
          <w:p w:rsidR="00C855F9" w:rsidRPr="00CB5817" w:rsidRDefault="00C855F9" w:rsidP="00C855F9">
            <w:pPr>
              <w:jc w:val="center"/>
            </w:pPr>
            <w:r w:rsidRPr="00CB5817">
              <w:t>-</w:t>
            </w:r>
          </w:p>
          <w:p w:rsidR="00C855F9" w:rsidRPr="00CB5817" w:rsidRDefault="00C855F9" w:rsidP="00C855F9"/>
          <w:p w:rsidR="00C855F9" w:rsidRPr="00CB5817" w:rsidRDefault="00C855F9" w:rsidP="00C855F9">
            <w:pPr>
              <w:jc w:val="center"/>
            </w:pPr>
            <w:r w:rsidRPr="00CB5817">
              <w:t>1622654,18</w:t>
            </w:r>
          </w:p>
        </w:tc>
        <w:tc>
          <w:tcPr>
            <w:tcW w:w="1275" w:type="dxa"/>
          </w:tcPr>
          <w:p w:rsidR="00C855F9" w:rsidRPr="00CB5817" w:rsidRDefault="00C855F9" w:rsidP="00C855F9">
            <w:pPr>
              <w:jc w:val="center"/>
            </w:pPr>
            <w:r w:rsidRPr="00CB5817">
              <w:t>0,00</w:t>
            </w: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 w:rsidR="00C855F9" w:rsidRPr="00CB5817" w:rsidRDefault="00C855F9" w:rsidP="00C855F9">
            <w:pPr>
              <w:jc w:val="center"/>
            </w:pPr>
            <w:r w:rsidRPr="00CB5817">
              <w:t>-</w:t>
            </w:r>
          </w:p>
          <w:p w:rsidR="00C855F9" w:rsidRPr="00CB5817" w:rsidRDefault="00C855F9" w:rsidP="00C855F9">
            <w:pPr>
              <w:jc w:val="center"/>
            </w:pPr>
            <w:r w:rsidRPr="00CB5817">
              <w:t>-</w:t>
            </w:r>
          </w:p>
          <w:p w:rsidR="00C855F9" w:rsidRPr="00CB5817" w:rsidRDefault="00C855F9" w:rsidP="00C855F9">
            <w:pPr>
              <w:jc w:val="center"/>
            </w:pPr>
          </w:p>
          <w:p w:rsidR="00C855F9" w:rsidRPr="00CB5817" w:rsidRDefault="00C855F9" w:rsidP="00C855F9">
            <w:pPr>
              <w:jc w:val="center"/>
            </w:pPr>
            <w:r w:rsidRPr="00CB5817">
              <w:t>0,00</w:t>
            </w:r>
          </w:p>
        </w:tc>
        <w:tc>
          <w:tcPr>
            <w:tcW w:w="1276" w:type="dxa"/>
          </w:tcPr>
          <w:p w:rsidR="00C855F9" w:rsidRPr="00CB5817" w:rsidRDefault="00C855F9" w:rsidP="00C855F9">
            <w:pPr>
              <w:jc w:val="center"/>
            </w:pPr>
            <w:r w:rsidRPr="00CB5817">
              <w:t>0,00</w:t>
            </w: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 w:rsidR="00C855F9" w:rsidRPr="00CB5817" w:rsidRDefault="00C855F9" w:rsidP="00C855F9">
            <w:pPr>
              <w:jc w:val="center"/>
            </w:pPr>
            <w:r w:rsidRPr="00CB5817">
              <w:t>-</w:t>
            </w:r>
          </w:p>
          <w:p w:rsidR="00C855F9" w:rsidRPr="00CB5817" w:rsidRDefault="00C855F9" w:rsidP="00C855F9">
            <w:pPr>
              <w:jc w:val="center"/>
            </w:pPr>
            <w:r w:rsidRPr="00CB5817">
              <w:t>-</w:t>
            </w:r>
          </w:p>
          <w:p w:rsidR="00C855F9" w:rsidRPr="00CB5817" w:rsidRDefault="00C855F9" w:rsidP="00C855F9">
            <w:pPr>
              <w:jc w:val="center"/>
            </w:pPr>
          </w:p>
          <w:p w:rsidR="00C855F9" w:rsidRPr="00CB5817" w:rsidRDefault="00C855F9" w:rsidP="00C855F9">
            <w:pPr>
              <w:jc w:val="center"/>
            </w:pPr>
            <w:r w:rsidRPr="00CB5817">
              <w:t>0,00</w:t>
            </w:r>
          </w:p>
        </w:tc>
      </w:tr>
      <w:tr w:rsidR="00C855F9" w:rsidRPr="00CB5817" w:rsidTr="00C855F9">
        <w:tc>
          <w:tcPr>
            <w:tcW w:w="568" w:type="dxa"/>
          </w:tcPr>
          <w:p w:rsidR="00C855F9" w:rsidRPr="00CB5817" w:rsidRDefault="00C855F9" w:rsidP="00C855F9">
            <w:pPr>
              <w:jc w:val="center"/>
            </w:pPr>
            <w:r w:rsidRPr="00CB5817">
              <w:t>3.2</w:t>
            </w:r>
          </w:p>
        </w:tc>
        <w:tc>
          <w:tcPr>
            <w:tcW w:w="3118" w:type="dxa"/>
          </w:tcPr>
          <w:p w:rsidR="00C855F9" w:rsidRPr="00CB5817" w:rsidRDefault="00C855F9" w:rsidP="00C855F9">
            <w:pPr>
              <w:jc w:val="center"/>
            </w:pPr>
            <w:r w:rsidRPr="00CB5817">
              <w:rPr>
                <w:sz w:val="28"/>
                <w:szCs w:val="28"/>
              </w:rPr>
              <w:t>Организация питания детей из многодетных семей (ДДУ)</w:t>
            </w:r>
            <w:r w:rsidRPr="00CB5817">
              <w:t xml:space="preserve"> </w:t>
            </w:r>
          </w:p>
          <w:p w:rsidR="00C855F9" w:rsidRPr="00CB5817" w:rsidRDefault="00C855F9" w:rsidP="00C855F9">
            <w:pPr>
              <w:jc w:val="center"/>
            </w:pPr>
            <w:r w:rsidRPr="00CB5817">
              <w:t>в т.ч.</w:t>
            </w:r>
          </w:p>
          <w:p w:rsidR="00C855F9" w:rsidRPr="00CB5817" w:rsidRDefault="00C855F9" w:rsidP="00C855F9">
            <w:pPr>
              <w:jc w:val="center"/>
              <w:rPr>
                <w:sz w:val="27"/>
                <w:szCs w:val="27"/>
              </w:rPr>
            </w:pPr>
            <w:r w:rsidRPr="00CB5817">
              <w:rPr>
                <w:sz w:val="27"/>
                <w:szCs w:val="27"/>
              </w:rPr>
              <w:t>-федеральный бюджет</w:t>
            </w:r>
          </w:p>
          <w:p w:rsidR="00C855F9" w:rsidRPr="00CB5817" w:rsidRDefault="00C855F9" w:rsidP="00C855F9">
            <w:pPr>
              <w:tabs>
                <w:tab w:val="center" w:pos="1397"/>
              </w:tabs>
              <w:jc w:val="center"/>
              <w:rPr>
                <w:sz w:val="27"/>
                <w:szCs w:val="27"/>
              </w:rPr>
            </w:pPr>
            <w:r w:rsidRPr="00CB5817">
              <w:rPr>
                <w:sz w:val="27"/>
                <w:szCs w:val="27"/>
              </w:rPr>
              <w:t>-областной бюджет</w:t>
            </w:r>
          </w:p>
          <w:p w:rsidR="00C855F9" w:rsidRPr="00CB5817" w:rsidRDefault="00C855F9" w:rsidP="00C855F9">
            <w:pPr>
              <w:jc w:val="center"/>
              <w:rPr>
                <w:sz w:val="28"/>
                <w:szCs w:val="28"/>
              </w:rPr>
            </w:pPr>
            <w:r w:rsidRPr="00CB5817">
              <w:rPr>
                <w:sz w:val="27"/>
                <w:szCs w:val="27"/>
              </w:rPr>
              <w:t>- муниципальный бюджет</w:t>
            </w:r>
          </w:p>
        </w:tc>
        <w:tc>
          <w:tcPr>
            <w:tcW w:w="1276" w:type="dxa"/>
          </w:tcPr>
          <w:p w:rsidR="00C855F9" w:rsidRPr="00CB5817" w:rsidRDefault="00C855F9" w:rsidP="00C855F9">
            <w:pPr>
              <w:jc w:val="center"/>
            </w:pPr>
            <w:r w:rsidRPr="00CB5817">
              <w:t>467831,73</w:t>
            </w: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r w:rsidRPr="00CB5817">
              <w:t>-</w:t>
            </w:r>
          </w:p>
          <w:p w:rsidR="00C855F9" w:rsidRPr="00CB5817" w:rsidRDefault="00C855F9" w:rsidP="00C855F9">
            <w:pPr>
              <w:jc w:val="center"/>
            </w:pPr>
            <w:r w:rsidRPr="00CB5817">
              <w:t>-</w:t>
            </w:r>
          </w:p>
          <w:p w:rsidR="00C855F9" w:rsidRPr="00CB5817" w:rsidRDefault="00C855F9" w:rsidP="00C855F9">
            <w:pPr>
              <w:jc w:val="center"/>
            </w:pPr>
          </w:p>
          <w:p w:rsidR="00C855F9" w:rsidRPr="00CB5817" w:rsidRDefault="00C855F9" w:rsidP="00C855F9">
            <w:pPr>
              <w:jc w:val="center"/>
            </w:pPr>
            <w:r w:rsidRPr="00CB5817">
              <w:t>467831,73</w:t>
            </w:r>
          </w:p>
        </w:tc>
        <w:tc>
          <w:tcPr>
            <w:tcW w:w="1275" w:type="dxa"/>
          </w:tcPr>
          <w:p w:rsidR="00C855F9" w:rsidRPr="00CB5817" w:rsidRDefault="00C855F9" w:rsidP="00C855F9">
            <w:pPr>
              <w:jc w:val="center"/>
            </w:pPr>
            <w:r w:rsidRPr="00CB5817">
              <w:t>542825,00</w:t>
            </w: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r w:rsidRPr="00CB5817">
              <w:t>-</w:t>
            </w:r>
          </w:p>
          <w:p w:rsidR="00C855F9" w:rsidRPr="00CB5817" w:rsidRDefault="00C855F9" w:rsidP="00C855F9">
            <w:pPr>
              <w:jc w:val="center"/>
            </w:pPr>
            <w:r w:rsidRPr="00CB5817">
              <w:t>-</w:t>
            </w:r>
          </w:p>
          <w:p w:rsidR="00C855F9" w:rsidRPr="00CB5817" w:rsidRDefault="00C855F9" w:rsidP="00C855F9">
            <w:pPr>
              <w:jc w:val="center"/>
            </w:pPr>
          </w:p>
          <w:p w:rsidR="00C855F9" w:rsidRPr="00CB5817" w:rsidRDefault="00C855F9" w:rsidP="00C855F9">
            <w:pPr>
              <w:jc w:val="center"/>
            </w:pPr>
            <w:r w:rsidRPr="00CB5817">
              <w:t>542825,00</w:t>
            </w:r>
          </w:p>
        </w:tc>
        <w:tc>
          <w:tcPr>
            <w:tcW w:w="1277" w:type="dxa"/>
          </w:tcPr>
          <w:p w:rsidR="00C855F9" w:rsidRPr="00CB5817" w:rsidRDefault="00C855F9" w:rsidP="00C855F9">
            <w:pPr>
              <w:jc w:val="center"/>
            </w:pPr>
            <w:r w:rsidRPr="00CB5817">
              <w:t>801857,61</w:t>
            </w: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r w:rsidRPr="00CB5817">
              <w:t>-</w:t>
            </w:r>
          </w:p>
          <w:p w:rsidR="00C855F9" w:rsidRPr="00CB5817" w:rsidRDefault="00C855F9" w:rsidP="00C855F9">
            <w:pPr>
              <w:jc w:val="center"/>
            </w:pPr>
            <w:r w:rsidRPr="00CB5817">
              <w:t>-</w:t>
            </w:r>
          </w:p>
          <w:p w:rsidR="00C855F9" w:rsidRPr="00CB5817" w:rsidRDefault="00C855F9" w:rsidP="00C855F9">
            <w:pPr>
              <w:jc w:val="center"/>
            </w:pPr>
          </w:p>
          <w:p w:rsidR="00C855F9" w:rsidRPr="00CB5817" w:rsidRDefault="00C855F9" w:rsidP="00C855F9">
            <w:pPr>
              <w:jc w:val="center"/>
            </w:pPr>
            <w:r w:rsidRPr="00CB5817">
              <w:t>801857,61</w:t>
            </w:r>
          </w:p>
          <w:p w:rsidR="00C855F9" w:rsidRPr="00CB5817" w:rsidRDefault="00C855F9" w:rsidP="00C855F9">
            <w:pPr>
              <w:jc w:val="center"/>
            </w:pPr>
          </w:p>
        </w:tc>
        <w:tc>
          <w:tcPr>
            <w:tcW w:w="1275" w:type="dxa"/>
          </w:tcPr>
          <w:p w:rsidR="00C855F9" w:rsidRPr="00CB5817" w:rsidRDefault="00C855F9" w:rsidP="00C855F9">
            <w:r w:rsidRPr="00CB5817">
              <w:t>958800,00</w:t>
            </w: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r w:rsidRPr="00CB5817">
              <w:t>-</w:t>
            </w:r>
          </w:p>
          <w:p w:rsidR="00C855F9" w:rsidRPr="00CB5817" w:rsidRDefault="00C855F9" w:rsidP="00C855F9">
            <w:pPr>
              <w:jc w:val="center"/>
            </w:pPr>
            <w:r w:rsidRPr="00CB5817">
              <w:t>-</w:t>
            </w:r>
          </w:p>
          <w:p w:rsidR="00C855F9" w:rsidRPr="00CB5817" w:rsidRDefault="00C855F9" w:rsidP="00C855F9">
            <w:pPr>
              <w:jc w:val="center"/>
            </w:pPr>
          </w:p>
          <w:p w:rsidR="00C855F9" w:rsidRPr="00CB5817" w:rsidRDefault="00C855F9" w:rsidP="00C855F9">
            <w:pPr>
              <w:jc w:val="center"/>
            </w:pPr>
            <w:r w:rsidRPr="00CB5817">
              <w:t>958800,00</w:t>
            </w:r>
          </w:p>
        </w:tc>
        <w:tc>
          <w:tcPr>
            <w:tcW w:w="1276" w:type="dxa"/>
          </w:tcPr>
          <w:p w:rsidR="00C855F9" w:rsidRPr="00CB5817" w:rsidRDefault="00C855F9" w:rsidP="00C855F9">
            <w:pPr>
              <w:jc w:val="center"/>
            </w:pPr>
            <w:r w:rsidRPr="00CB5817">
              <w:t>670056,00</w:t>
            </w: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r w:rsidRPr="00CB5817">
              <w:t>-</w:t>
            </w:r>
          </w:p>
          <w:p w:rsidR="00C855F9" w:rsidRPr="00CB5817" w:rsidRDefault="00C855F9" w:rsidP="00C855F9">
            <w:pPr>
              <w:jc w:val="center"/>
            </w:pPr>
            <w:r w:rsidRPr="00CB5817">
              <w:t>-</w:t>
            </w:r>
          </w:p>
          <w:p w:rsidR="00C855F9" w:rsidRPr="00CB5817" w:rsidRDefault="00C855F9" w:rsidP="00C855F9">
            <w:pPr>
              <w:jc w:val="center"/>
            </w:pPr>
          </w:p>
          <w:p w:rsidR="00C855F9" w:rsidRPr="00CB5817" w:rsidRDefault="00C855F9" w:rsidP="00C855F9">
            <w:pPr>
              <w:jc w:val="center"/>
            </w:pPr>
            <w:r w:rsidRPr="00CB5817">
              <w:t>670056,00</w:t>
            </w:r>
          </w:p>
        </w:tc>
      </w:tr>
    </w:tbl>
    <w:p w:rsidR="00C855F9" w:rsidRPr="00CB5817" w:rsidRDefault="00C855F9" w:rsidP="00C855F9">
      <w:pPr>
        <w:jc w:val="right"/>
        <w:rPr>
          <w:sz w:val="22"/>
          <w:szCs w:val="22"/>
        </w:rPr>
      </w:pPr>
    </w:p>
    <w:p w:rsidR="00C855F9" w:rsidRPr="00CB5817" w:rsidRDefault="00C855F9" w:rsidP="00C855F9">
      <w:pPr>
        <w:jc w:val="right"/>
        <w:rPr>
          <w:sz w:val="22"/>
          <w:szCs w:val="22"/>
        </w:rPr>
      </w:pPr>
    </w:p>
    <w:p w:rsidR="00C855F9" w:rsidRPr="00CB5817" w:rsidRDefault="00C855F9" w:rsidP="00C855F9">
      <w:pPr>
        <w:jc w:val="right"/>
        <w:rPr>
          <w:sz w:val="22"/>
          <w:szCs w:val="22"/>
        </w:rPr>
      </w:pPr>
    </w:p>
    <w:p w:rsidR="00C855F9" w:rsidRPr="00CB5817" w:rsidRDefault="00C855F9" w:rsidP="00C855F9">
      <w:pPr>
        <w:jc w:val="right"/>
        <w:rPr>
          <w:sz w:val="22"/>
          <w:szCs w:val="22"/>
        </w:rPr>
      </w:pPr>
    </w:p>
    <w:p w:rsidR="00C855F9" w:rsidRPr="00CB5817" w:rsidRDefault="00C855F9" w:rsidP="00C855F9">
      <w:pPr>
        <w:jc w:val="right"/>
        <w:rPr>
          <w:sz w:val="22"/>
          <w:szCs w:val="22"/>
        </w:rPr>
      </w:pPr>
    </w:p>
    <w:p w:rsidR="00C855F9" w:rsidRPr="00CB5817" w:rsidRDefault="00C855F9" w:rsidP="00C855F9">
      <w:pPr>
        <w:rPr>
          <w:sz w:val="22"/>
          <w:szCs w:val="22"/>
        </w:rPr>
      </w:pPr>
    </w:p>
    <w:p w:rsidR="00C855F9" w:rsidRPr="00CB5817" w:rsidRDefault="00C855F9" w:rsidP="00C855F9">
      <w:pPr>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Default="00C855F9" w:rsidP="00C855F9">
      <w:pPr>
        <w:jc w:val="right"/>
        <w:rPr>
          <w:sz w:val="22"/>
          <w:szCs w:val="22"/>
        </w:rPr>
      </w:pPr>
    </w:p>
    <w:p w:rsidR="00C855F9" w:rsidRPr="00CB5817" w:rsidRDefault="00C855F9" w:rsidP="00C855F9">
      <w:pPr>
        <w:jc w:val="right"/>
        <w:rPr>
          <w:sz w:val="22"/>
          <w:szCs w:val="22"/>
        </w:rPr>
      </w:pPr>
      <w:r w:rsidRPr="00CB5817">
        <w:rPr>
          <w:sz w:val="22"/>
          <w:szCs w:val="22"/>
        </w:rPr>
        <w:t>Приложение 6 к муниципальной программе</w:t>
      </w:r>
    </w:p>
    <w:p w:rsidR="00C855F9" w:rsidRPr="00CB5817" w:rsidRDefault="00C855F9" w:rsidP="00C855F9">
      <w:pPr>
        <w:jc w:val="right"/>
        <w:rPr>
          <w:sz w:val="22"/>
          <w:szCs w:val="22"/>
        </w:rPr>
      </w:pPr>
      <w:r w:rsidRPr="00CB5817">
        <w:rPr>
          <w:sz w:val="22"/>
          <w:szCs w:val="22"/>
        </w:rPr>
        <w:t xml:space="preserve"> «Развитие    образования    Комсомольского </w:t>
      </w:r>
    </w:p>
    <w:p w:rsidR="00C855F9" w:rsidRPr="00CB5817" w:rsidRDefault="00C855F9" w:rsidP="00C855F9">
      <w:pPr>
        <w:jc w:val="right"/>
        <w:rPr>
          <w:sz w:val="22"/>
          <w:szCs w:val="22"/>
        </w:rPr>
      </w:pPr>
      <w:r w:rsidRPr="00CB5817">
        <w:rPr>
          <w:sz w:val="22"/>
          <w:szCs w:val="22"/>
        </w:rPr>
        <w:t xml:space="preserve">   муниципального района» </w:t>
      </w:r>
    </w:p>
    <w:p w:rsidR="00C855F9" w:rsidRPr="00650B77" w:rsidRDefault="00C855F9" w:rsidP="00C855F9">
      <w:pPr>
        <w:rPr>
          <w:sz w:val="22"/>
          <w:szCs w:val="22"/>
          <w:u w:val="single"/>
        </w:rPr>
      </w:pPr>
      <w:r w:rsidRPr="00654221">
        <w:rPr>
          <w:sz w:val="28"/>
          <w:szCs w:val="28"/>
        </w:rPr>
        <w:t xml:space="preserve">                                                                                                </w:t>
      </w:r>
      <w:r>
        <w:rPr>
          <w:sz w:val="28"/>
          <w:szCs w:val="28"/>
        </w:rPr>
        <w:t xml:space="preserve">          </w:t>
      </w:r>
      <w:r w:rsidRPr="00654221">
        <w:rPr>
          <w:sz w:val="28"/>
          <w:szCs w:val="28"/>
        </w:rPr>
        <w:t xml:space="preserve">    </w:t>
      </w:r>
      <w:r w:rsidRPr="00437E17">
        <w:rPr>
          <w:sz w:val="22"/>
          <w:szCs w:val="22"/>
        </w:rPr>
        <w:t xml:space="preserve">от </w:t>
      </w:r>
      <w:r>
        <w:rPr>
          <w:sz w:val="22"/>
          <w:szCs w:val="22"/>
        </w:rPr>
        <w:t>31</w:t>
      </w:r>
      <w:r w:rsidRPr="00437E17">
        <w:rPr>
          <w:sz w:val="22"/>
          <w:szCs w:val="22"/>
        </w:rPr>
        <w:t>.0</w:t>
      </w:r>
      <w:r>
        <w:rPr>
          <w:sz w:val="22"/>
          <w:szCs w:val="22"/>
        </w:rPr>
        <w:t>7</w:t>
      </w:r>
      <w:r w:rsidRPr="00437E17">
        <w:rPr>
          <w:sz w:val="22"/>
          <w:szCs w:val="22"/>
        </w:rPr>
        <w:t xml:space="preserve">.2020 г. № </w:t>
      </w:r>
      <w:r w:rsidRPr="00650B77">
        <w:rPr>
          <w:sz w:val="22"/>
          <w:szCs w:val="22"/>
          <w:u w:val="single"/>
        </w:rPr>
        <w:t>1</w:t>
      </w:r>
      <w:r>
        <w:rPr>
          <w:sz w:val="22"/>
          <w:szCs w:val="22"/>
          <w:u w:val="single"/>
        </w:rPr>
        <w:t>83</w:t>
      </w:r>
    </w:p>
    <w:p w:rsidR="00C855F9" w:rsidRDefault="00C855F9" w:rsidP="00C855F9">
      <w:pPr>
        <w:pStyle w:val="3"/>
        <w:spacing w:before="0" w:after="0"/>
        <w:jc w:val="center"/>
        <w:rPr>
          <w:rFonts w:ascii="Times New Roman" w:hAnsi="Times New Roman"/>
          <w:b/>
          <w:color w:val="auto"/>
          <w:sz w:val="28"/>
          <w:szCs w:val="28"/>
        </w:rPr>
      </w:pPr>
    </w:p>
    <w:p w:rsidR="00C855F9" w:rsidRPr="00CB5817" w:rsidRDefault="00C855F9" w:rsidP="00C855F9">
      <w:pPr>
        <w:pStyle w:val="Pro-Gramma"/>
      </w:pPr>
    </w:p>
    <w:p w:rsidR="00C855F9" w:rsidRPr="00CB5817" w:rsidRDefault="00C855F9" w:rsidP="00C855F9">
      <w:pPr>
        <w:pStyle w:val="3"/>
        <w:spacing w:before="0" w:after="0"/>
        <w:jc w:val="center"/>
        <w:rPr>
          <w:rFonts w:ascii="Times New Roman" w:hAnsi="Times New Roman"/>
          <w:b/>
          <w:color w:val="auto"/>
          <w:sz w:val="28"/>
          <w:szCs w:val="28"/>
        </w:rPr>
      </w:pPr>
    </w:p>
    <w:p w:rsidR="00C855F9" w:rsidRPr="00CB5817" w:rsidRDefault="00C855F9" w:rsidP="00C855F9">
      <w:pPr>
        <w:pStyle w:val="3"/>
        <w:spacing w:before="0" w:after="0"/>
        <w:jc w:val="center"/>
        <w:rPr>
          <w:rFonts w:ascii="Times New Roman" w:hAnsi="Times New Roman"/>
          <w:b/>
          <w:color w:val="auto"/>
          <w:sz w:val="28"/>
          <w:szCs w:val="28"/>
        </w:rPr>
      </w:pPr>
      <w:r w:rsidRPr="00CB5817">
        <w:rPr>
          <w:rFonts w:ascii="Times New Roman" w:hAnsi="Times New Roman"/>
          <w:b/>
          <w:color w:val="auto"/>
          <w:sz w:val="28"/>
          <w:szCs w:val="28"/>
        </w:rPr>
        <w:t xml:space="preserve">Подпрограмма </w:t>
      </w:r>
    </w:p>
    <w:p w:rsidR="00C855F9" w:rsidRPr="00CB5817" w:rsidRDefault="00C855F9" w:rsidP="00C855F9">
      <w:pPr>
        <w:pStyle w:val="3"/>
        <w:spacing w:before="0" w:after="0"/>
        <w:jc w:val="center"/>
        <w:rPr>
          <w:rFonts w:ascii="Times New Roman" w:hAnsi="Times New Roman"/>
          <w:b/>
          <w:color w:val="auto"/>
          <w:sz w:val="28"/>
          <w:szCs w:val="28"/>
        </w:rPr>
      </w:pPr>
      <w:r w:rsidRPr="00CB5817">
        <w:rPr>
          <w:rFonts w:ascii="Times New Roman" w:hAnsi="Times New Roman"/>
          <w:b/>
          <w:color w:val="auto"/>
          <w:sz w:val="28"/>
          <w:szCs w:val="28"/>
        </w:rPr>
        <w:t>«Управление в сфере образования Комсомольского</w:t>
      </w:r>
    </w:p>
    <w:p w:rsidR="00C855F9" w:rsidRPr="00CB5817" w:rsidRDefault="00C855F9" w:rsidP="00C855F9">
      <w:pPr>
        <w:pStyle w:val="3"/>
        <w:spacing w:before="0" w:after="0"/>
        <w:jc w:val="center"/>
        <w:rPr>
          <w:rFonts w:ascii="Times New Roman" w:hAnsi="Times New Roman"/>
          <w:b/>
          <w:color w:val="auto"/>
          <w:sz w:val="28"/>
          <w:szCs w:val="28"/>
        </w:rPr>
      </w:pPr>
      <w:r w:rsidRPr="00CB5817">
        <w:rPr>
          <w:rFonts w:ascii="Times New Roman" w:hAnsi="Times New Roman"/>
          <w:b/>
          <w:color w:val="auto"/>
          <w:sz w:val="28"/>
          <w:szCs w:val="28"/>
        </w:rPr>
        <w:t xml:space="preserve"> муниципального района»</w:t>
      </w:r>
    </w:p>
    <w:p w:rsidR="00C855F9" w:rsidRPr="00CB5817" w:rsidRDefault="00C855F9" w:rsidP="00C855F9">
      <w:pPr>
        <w:pStyle w:val="4"/>
        <w:spacing w:before="0" w:after="0"/>
        <w:jc w:val="center"/>
        <w:rPr>
          <w:rFonts w:ascii="Times New Roman" w:hAnsi="Times New Roman"/>
          <w:b w:val="0"/>
          <w:sz w:val="28"/>
        </w:rPr>
      </w:pPr>
    </w:p>
    <w:p w:rsidR="00C855F9" w:rsidRPr="00CB5817" w:rsidRDefault="00C855F9" w:rsidP="00E73BBC">
      <w:pPr>
        <w:pStyle w:val="4"/>
        <w:numPr>
          <w:ilvl w:val="0"/>
          <w:numId w:val="22"/>
        </w:numPr>
        <w:spacing w:before="0" w:after="0"/>
        <w:jc w:val="center"/>
        <w:rPr>
          <w:rFonts w:ascii="Times New Roman" w:hAnsi="Times New Roman"/>
          <w:sz w:val="28"/>
        </w:rPr>
      </w:pPr>
      <w:r w:rsidRPr="00CB5817">
        <w:rPr>
          <w:rFonts w:ascii="Times New Roman" w:hAnsi="Times New Roman"/>
          <w:sz w:val="28"/>
        </w:rPr>
        <w:t>Паспорт подпрограммы</w:t>
      </w:r>
    </w:p>
    <w:p w:rsidR="00C855F9" w:rsidRPr="00CB5817" w:rsidRDefault="00C855F9" w:rsidP="00C855F9">
      <w:pPr>
        <w:pStyle w:val="Pro-Gramma"/>
        <w:rPr>
          <w:rFonts w:ascii="Times New Roman" w:hAnsi="Times New Roman"/>
        </w:rPr>
      </w:pPr>
    </w:p>
    <w:tbl>
      <w:tblPr>
        <w:tblW w:w="946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0A0"/>
      </w:tblPr>
      <w:tblGrid>
        <w:gridCol w:w="2660"/>
        <w:gridCol w:w="6804"/>
      </w:tblGrid>
      <w:tr w:rsidR="00C855F9" w:rsidRPr="00CB5817" w:rsidTr="00C855F9">
        <w:trPr>
          <w:cantSplit/>
        </w:trPr>
        <w:tc>
          <w:tcPr>
            <w:tcW w:w="2660" w:type="dxa"/>
          </w:tcPr>
          <w:p w:rsidR="00C855F9" w:rsidRPr="00CB5817" w:rsidRDefault="00C855F9" w:rsidP="00C855F9">
            <w:pPr>
              <w:pStyle w:val="Pro-Tab"/>
              <w:rPr>
                <w:rFonts w:ascii="Times New Roman" w:hAnsi="Times New Roman"/>
                <w:b/>
                <w:sz w:val="28"/>
                <w:szCs w:val="28"/>
              </w:rPr>
            </w:pPr>
            <w:r w:rsidRPr="00CB5817">
              <w:rPr>
                <w:rFonts w:ascii="Times New Roman" w:hAnsi="Times New Roman"/>
                <w:sz w:val="28"/>
                <w:szCs w:val="28"/>
              </w:rPr>
              <w:t>Наименование подпрограммы</w:t>
            </w:r>
          </w:p>
        </w:tc>
        <w:tc>
          <w:tcPr>
            <w:tcW w:w="6804" w:type="dxa"/>
          </w:tcPr>
          <w:p w:rsidR="00C855F9" w:rsidRPr="00CB5817" w:rsidRDefault="00C855F9" w:rsidP="00C855F9">
            <w:pPr>
              <w:pStyle w:val="Pro-Tab"/>
              <w:rPr>
                <w:rFonts w:ascii="Times New Roman" w:hAnsi="Times New Roman"/>
                <w:sz w:val="28"/>
                <w:szCs w:val="28"/>
              </w:rPr>
            </w:pPr>
            <w:r w:rsidRPr="00CB5817">
              <w:rPr>
                <w:rFonts w:ascii="Times New Roman" w:hAnsi="Times New Roman"/>
                <w:sz w:val="28"/>
                <w:szCs w:val="28"/>
              </w:rPr>
              <w:t>Управление в сфере образования Комсомольского муниципального района</w:t>
            </w:r>
          </w:p>
        </w:tc>
      </w:tr>
      <w:tr w:rsidR="00C855F9" w:rsidRPr="00CB5817" w:rsidTr="00C855F9">
        <w:trPr>
          <w:cantSplit/>
        </w:trPr>
        <w:tc>
          <w:tcPr>
            <w:tcW w:w="2660" w:type="dxa"/>
          </w:tcPr>
          <w:p w:rsidR="00C855F9" w:rsidRPr="00CB5817" w:rsidRDefault="00C855F9" w:rsidP="00C855F9">
            <w:pPr>
              <w:pStyle w:val="Pro-Tab"/>
              <w:rPr>
                <w:rFonts w:ascii="Times New Roman" w:hAnsi="Times New Roman"/>
                <w:sz w:val="28"/>
                <w:szCs w:val="28"/>
              </w:rPr>
            </w:pPr>
            <w:r w:rsidRPr="00CB5817">
              <w:rPr>
                <w:rFonts w:ascii="Times New Roman" w:hAnsi="Times New Roman"/>
                <w:sz w:val="28"/>
                <w:szCs w:val="28"/>
              </w:rPr>
              <w:t xml:space="preserve">Срок реализации подпрограммы </w:t>
            </w:r>
          </w:p>
        </w:tc>
        <w:tc>
          <w:tcPr>
            <w:tcW w:w="6804" w:type="dxa"/>
          </w:tcPr>
          <w:p w:rsidR="00C855F9" w:rsidRPr="00CB5817" w:rsidRDefault="00C855F9" w:rsidP="00C855F9">
            <w:pPr>
              <w:pStyle w:val="Pro-Tab"/>
              <w:rPr>
                <w:rFonts w:ascii="Times New Roman" w:hAnsi="Times New Roman"/>
                <w:sz w:val="28"/>
                <w:szCs w:val="28"/>
              </w:rPr>
            </w:pPr>
            <w:r w:rsidRPr="00CB5817">
              <w:rPr>
                <w:rFonts w:ascii="Times New Roman" w:hAnsi="Times New Roman"/>
                <w:sz w:val="28"/>
                <w:szCs w:val="28"/>
              </w:rPr>
              <w:t>2018-2022 годы</w:t>
            </w:r>
          </w:p>
        </w:tc>
      </w:tr>
      <w:tr w:rsidR="00C855F9" w:rsidRPr="00CB5817" w:rsidTr="00C855F9">
        <w:trPr>
          <w:cantSplit/>
        </w:trPr>
        <w:tc>
          <w:tcPr>
            <w:tcW w:w="2660" w:type="dxa"/>
          </w:tcPr>
          <w:p w:rsidR="00C855F9" w:rsidRPr="00CB5817" w:rsidRDefault="00C855F9" w:rsidP="00C855F9">
            <w:pPr>
              <w:pStyle w:val="Pro-Tab"/>
              <w:rPr>
                <w:rFonts w:ascii="Times New Roman" w:hAnsi="Times New Roman"/>
                <w:sz w:val="28"/>
                <w:szCs w:val="28"/>
              </w:rPr>
            </w:pPr>
            <w:r w:rsidRPr="00CB5817">
              <w:rPr>
                <w:rFonts w:ascii="Times New Roman" w:hAnsi="Times New Roman"/>
                <w:sz w:val="28"/>
                <w:szCs w:val="28"/>
              </w:rPr>
              <w:t>Ответственный исполнитель подпрограммы</w:t>
            </w:r>
          </w:p>
        </w:tc>
        <w:tc>
          <w:tcPr>
            <w:tcW w:w="6804" w:type="dxa"/>
          </w:tcPr>
          <w:p w:rsidR="00C855F9" w:rsidRPr="00CB5817" w:rsidRDefault="00C855F9" w:rsidP="00C855F9">
            <w:pPr>
              <w:pStyle w:val="Pro-Tab"/>
              <w:rPr>
                <w:rFonts w:ascii="Times New Roman" w:hAnsi="Times New Roman"/>
                <w:sz w:val="28"/>
                <w:szCs w:val="28"/>
              </w:rPr>
            </w:pPr>
            <w:r w:rsidRPr="00CB5817">
              <w:rPr>
                <w:rFonts w:ascii="Times New Roman" w:hAnsi="Times New Roman"/>
                <w:sz w:val="28"/>
                <w:szCs w:val="28"/>
              </w:rPr>
              <w:t xml:space="preserve">Управление образования Администрации Комсомольского муниципального района </w:t>
            </w:r>
          </w:p>
        </w:tc>
      </w:tr>
      <w:tr w:rsidR="00C855F9" w:rsidRPr="00CB5817" w:rsidTr="00C855F9">
        <w:trPr>
          <w:cantSplit/>
        </w:trPr>
        <w:tc>
          <w:tcPr>
            <w:tcW w:w="2660" w:type="dxa"/>
          </w:tcPr>
          <w:p w:rsidR="00C855F9" w:rsidRPr="00CB5817" w:rsidRDefault="00C855F9" w:rsidP="00C855F9">
            <w:pPr>
              <w:pStyle w:val="Pro-Tab"/>
              <w:rPr>
                <w:rFonts w:ascii="Times New Roman" w:hAnsi="Times New Roman"/>
                <w:sz w:val="28"/>
                <w:szCs w:val="28"/>
              </w:rPr>
            </w:pPr>
            <w:r w:rsidRPr="00CB5817">
              <w:rPr>
                <w:rFonts w:ascii="Times New Roman" w:hAnsi="Times New Roman"/>
                <w:sz w:val="28"/>
                <w:szCs w:val="28"/>
              </w:rPr>
              <w:lastRenderedPageBreak/>
              <w:t>Исполнители основных мероприятий (мероприятий) подпрограммы</w:t>
            </w:r>
          </w:p>
        </w:tc>
        <w:tc>
          <w:tcPr>
            <w:tcW w:w="6804" w:type="dxa"/>
          </w:tcPr>
          <w:p w:rsidR="00C855F9" w:rsidRPr="00CB5817" w:rsidRDefault="00C855F9" w:rsidP="00C855F9">
            <w:pPr>
              <w:pStyle w:val="Pro-Tab"/>
              <w:rPr>
                <w:rFonts w:ascii="Times New Roman" w:hAnsi="Times New Roman"/>
                <w:sz w:val="28"/>
                <w:szCs w:val="28"/>
              </w:rPr>
            </w:pPr>
            <w:r w:rsidRPr="00CB5817">
              <w:rPr>
                <w:rFonts w:ascii="Times New Roman" w:hAnsi="Times New Roman"/>
                <w:sz w:val="28"/>
                <w:szCs w:val="28"/>
              </w:rPr>
              <w:t>Муниципальное казенное учреждение</w:t>
            </w:r>
            <w:r w:rsidRPr="00CB5817">
              <w:rPr>
                <w:rFonts w:ascii="Times New Roman" w:hAnsi="Times New Roman"/>
                <w:sz w:val="28"/>
                <w:szCs w:val="28"/>
                <w:lang w:eastAsia="en-US"/>
              </w:rPr>
              <w:t xml:space="preserve"> «Управление по ведению бухгалтерского учета и хозяйственной деятельности учреждений образования Комсомольского муниципального района»</w:t>
            </w:r>
          </w:p>
        </w:tc>
      </w:tr>
      <w:tr w:rsidR="00C855F9" w:rsidRPr="00CB5817" w:rsidTr="00C855F9">
        <w:trPr>
          <w:cantSplit/>
        </w:trPr>
        <w:tc>
          <w:tcPr>
            <w:tcW w:w="2660" w:type="dxa"/>
          </w:tcPr>
          <w:p w:rsidR="00C855F9" w:rsidRPr="00CB5817" w:rsidRDefault="00C855F9" w:rsidP="00C855F9">
            <w:pPr>
              <w:pStyle w:val="Pro-Tab"/>
              <w:rPr>
                <w:rFonts w:ascii="Times New Roman" w:hAnsi="Times New Roman"/>
                <w:sz w:val="28"/>
                <w:szCs w:val="28"/>
              </w:rPr>
            </w:pPr>
            <w:r w:rsidRPr="00CB5817">
              <w:rPr>
                <w:rFonts w:ascii="Times New Roman" w:hAnsi="Times New Roman"/>
                <w:sz w:val="28"/>
                <w:szCs w:val="28"/>
              </w:rPr>
              <w:t>Задачи подпрограммы</w:t>
            </w:r>
          </w:p>
        </w:tc>
        <w:tc>
          <w:tcPr>
            <w:tcW w:w="6804" w:type="dxa"/>
          </w:tcPr>
          <w:p w:rsidR="00C855F9" w:rsidRPr="00CB5817" w:rsidRDefault="00C855F9" w:rsidP="00C855F9">
            <w:pPr>
              <w:pStyle w:val="Pro-Tab"/>
              <w:rPr>
                <w:rFonts w:ascii="Times New Roman" w:hAnsi="Times New Roman"/>
                <w:sz w:val="28"/>
                <w:szCs w:val="28"/>
              </w:rPr>
            </w:pPr>
            <w:r w:rsidRPr="00CB5817">
              <w:rPr>
                <w:rFonts w:ascii="Times New Roman" w:hAnsi="Times New Roman"/>
                <w:sz w:val="28"/>
                <w:szCs w:val="28"/>
              </w:rPr>
              <w:t>Централизованное оказание услуг по ведению бухгалтерского учета и хозяйственной деятельности муниципальных образовательных организаций Комсомольского муниципального района</w:t>
            </w:r>
          </w:p>
          <w:p w:rsidR="00C855F9" w:rsidRPr="00CB5817" w:rsidRDefault="00C855F9" w:rsidP="00C855F9">
            <w:pPr>
              <w:pStyle w:val="Pro-Tab"/>
              <w:rPr>
                <w:rFonts w:ascii="Times New Roman" w:hAnsi="Times New Roman"/>
                <w:sz w:val="28"/>
                <w:szCs w:val="28"/>
              </w:rPr>
            </w:pPr>
            <w:r w:rsidRPr="00CB5817">
              <w:rPr>
                <w:rFonts w:ascii="Times New Roman" w:hAnsi="Times New Roman"/>
                <w:sz w:val="28"/>
                <w:szCs w:val="28"/>
              </w:rPr>
              <w:t>Обеспечение деятельности Управления образования Администрации Комсомольского муниципального района (аппарат управления)</w:t>
            </w:r>
          </w:p>
          <w:p w:rsidR="00C855F9" w:rsidRPr="00CB5817" w:rsidRDefault="00C855F9" w:rsidP="00C855F9">
            <w:pPr>
              <w:pStyle w:val="Pro-Tab"/>
              <w:rPr>
                <w:rFonts w:ascii="Times New Roman" w:hAnsi="Times New Roman"/>
                <w:sz w:val="28"/>
                <w:szCs w:val="28"/>
              </w:rPr>
            </w:pPr>
            <w:r w:rsidRPr="00CB5817">
              <w:rPr>
                <w:rFonts w:ascii="Times New Roman" w:hAnsi="Times New Roman"/>
                <w:sz w:val="28"/>
                <w:szCs w:val="28"/>
              </w:rPr>
              <w:t>Организация  подвоза детей к месту учебы</w:t>
            </w:r>
          </w:p>
          <w:p w:rsidR="00C855F9" w:rsidRPr="00CB5817" w:rsidRDefault="00C855F9" w:rsidP="00C855F9">
            <w:pPr>
              <w:pStyle w:val="Pro-Tab"/>
              <w:rPr>
                <w:rFonts w:ascii="Times New Roman" w:hAnsi="Times New Roman"/>
                <w:sz w:val="28"/>
                <w:szCs w:val="28"/>
              </w:rPr>
            </w:pPr>
            <w:r w:rsidRPr="00CB5817">
              <w:rPr>
                <w:rFonts w:ascii="Times New Roman" w:hAnsi="Times New Roman"/>
                <w:sz w:val="28"/>
                <w:szCs w:val="28"/>
              </w:rPr>
              <w:t>Организация проведения муниципальных мероприятий для учащихся и педагогических работников</w:t>
            </w:r>
          </w:p>
        </w:tc>
      </w:tr>
      <w:tr w:rsidR="00C855F9" w:rsidRPr="00CB5817" w:rsidTr="00C855F9">
        <w:trPr>
          <w:cantSplit/>
        </w:trPr>
        <w:tc>
          <w:tcPr>
            <w:tcW w:w="2660" w:type="dxa"/>
          </w:tcPr>
          <w:p w:rsidR="00C855F9" w:rsidRPr="00CB5817" w:rsidRDefault="00C855F9" w:rsidP="00C855F9">
            <w:pPr>
              <w:pStyle w:val="Pro-Tab"/>
              <w:rPr>
                <w:rFonts w:ascii="Times New Roman" w:hAnsi="Times New Roman"/>
                <w:sz w:val="28"/>
                <w:szCs w:val="28"/>
              </w:rPr>
            </w:pPr>
            <w:r w:rsidRPr="00CB5817">
              <w:rPr>
                <w:rFonts w:ascii="Times New Roman" w:hAnsi="Times New Roman"/>
                <w:sz w:val="28"/>
                <w:szCs w:val="28"/>
              </w:rPr>
              <w:t>Объемы ресурсного обеспечения подпрограммы</w:t>
            </w:r>
          </w:p>
        </w:tc>
        <w:tc>
          <w:tcPr>
            <w:tcW w:w="6804" w:type="dxa"/>
          </w:tcPr>
          <w:p w:rsidR="00C855F9" w:rsidRPr="00CB5817" w:rsidRDefault="00C855F9" w:rsidP="00C855F9">
            <w:pPr>
              <w:pStyle w:val="Pro-Tab"/>
              <w:rPr>
                <w:rFonts w:ascii="Times New Roman" w:hAnsi="Times New Roman"/>
                <w:sz w:val="28"/>
                <w:szCs w:val="28"/>
              </w:rPr>
            </w:pPr>
            <w:r w:rsidRPr="00CB5817">
              <w:rPr>
                <w:rFonts w:ascii="Times New Roman" w:hAnsi="Times New Roman"/>
                <w:sz w:val="28"/>
                <w:szCs w:val="28"/>
              </w:rPr>
              <w:t xml:space="preserve">Общий объем бюджетных ассигнований: </w:t>
            </w:r>
          </w:p>
          <w:p w:rsidR="00C855F9" w:rsidRPr="00CB5817" w:rsidRDefault="00C855F9" w:rsidP="00C855F9">
            <w:pPr>
              <w:pStyle w:val="12"/>
              <w:tabs>
                <w:tab w:val="center" w:pos="3239"/>
              </w:tabs>
              <w:rPr>
                <w:rFonts w:ascii="Times New Roman" w:hAnsi="Times New Roman"/>
                <w:color w:val="FF0000"/>
                <w:sz w:val="28"/>
                <w:szCs w:val="28"/>
              </w:rPr>
            </w:pPr>
            <w:r w:rsidRPr="00CB5817">
              <w:rPr>
                <w:rFonts w:ascii="Times New Roman" w:hAnsi="Times New Roman"/>
                <w:sz w:val="28"/>
                <w:szCs w:val="28"/>
              </w:rPr>
              <w:t xml:space="preserve">2018 год –  11 869 111,98 руб. </w:t>
            </w:r>
          </w:p>
          <w:p w:rsidR="00C855F9" w:rsidRPr="00CB5817" w:rsidRDefault="00C855F9" w:rsidP="00C855F9">
            <w:pPr>
              <w:pStyle w:val="12"/>
              <w:tabs>
                <w:tab w:val="center" w:pos="3239"/>
              </w:tabs>
              <w:rPr>
                <w:rFonts w:ascii="Times New Roman" w:hAnsi="Times New Roman"/>
                <w:sz w:val="28"/>
                <w:szCs w:val="28"/>
              </w:rPr>
            </w:pPr>
            <w:r w:rsidRPr="00CB5817">
              <w:rPr>
                <w:rFonts w:ascii="Times New Roman" w:hAnsi="Times New Roman"/>
                <w:sz w:val="28"/>
                <w:szCs w:val="28"/>
              </w:rPr>
              <w:t>2019 год –  13 446 659,36  руб.</w:t>
            </w:r>
          </w:p>
          <w:p w:rsidR="00C855F9" w:rsidRPr="00CB5817" w:rsidRDefault="00C855F9" w:rsidP="00C855F9">
            <w:pPr>
              <w:pStyle w:val="12"/>
              <w:tabs>
                <w:tab w:val="left" w:pos="1815"/>
              </w:tabs>
              <w:rPr>
                <w:rFonts w:ascii="Times New Roman" w:hAnsi="Times New Roman"/>
                <w:sz w:val="28"/>
                <w:szCs w:val="28"/>
              </w:rPr>
            </w:pPr>
            <w:r w:rsidRPr="00CB5817">
              <w:rPr>
                <w:rFonts w:ascii="Times New Roman" w:hAnsi="Times New Roman"/>
                <w:sz w:val="28"/>
                <w:szCs w:val="28"/>
              </w:rPr>
              <w:t xml:space="preserve">2020 год </w:t>
            </w:r>
            <w:r w:rsidRPr="00CB5817">
              <w:rPr>
                <w:rFonts w:ascii="Times New Roman" w:hAnsi="Times New Roman"/>
                <w:b/>
                <w:sz w:val="28"/>
                <w:szCs w:val="28"/>
              </w:rPr>
              <w:t>-</w:t>
            </w:r>
            <w:r w:rsidRPr="00CB5817">
              <w:rPr>
                <w:rFonts w:ascii="Times New Roman" w:hAnsi="Times New Roman"/>
                <w:sz w:val="28"/>
                <w:szCs w:val="28"/>
              </w:rPr>
              <w:t xml:space="preserve">  15 548 907,21 руб.</w:t>
            </w:r>
          </w:p>
          <w:p w:rsidR="00C855F9" w:rsidRPr="00CB5817" w:rsidRDefault="00C855F9" w:rsidP="00C855F9">
            <w:pPr>
              <w:pStyle w:val="12"/>
              <w:tabs>
                <w:tab w:val="left" w:pos="1815"/>
              </w:tabs>
              <w:rPr>
                <w:rFonts w:ascii="Times New Roman" w:hAnsi="Times New Roman"/>
                <w:sz w:val="28"/>
                <w:szCs w:val="28"/>
              </w:rPr>
            </w:pPr>
            <w:r w:rsidRPr="00CB5817">
              <w:rPr>
                <w:rFonts w:ascii="Times New Roman" w:hAnsi="Times New Roman"/>
                <w:sz w:val="28"/>
                <w:szCs w:val="28"/>
              </w:rPr>
              <w:t>2021 год – 14 603 918,55 руб.</w:t>
            </w:r>
          </w:p>
          <w:p w:rsidR="00C855F9" w:rsidRPr="00CB5817" w:rsidRDefault="00C855F9" w:rsidP="00C855F9">
            <w:pPr>
              <w:pStyle w:val="12"/>
              <w:tabs>
                <w:tab w:val="left" w:pos="1815"/>
              </w:tabs>
              <w:rPr>
                <w:rFonts w:ascii="Times New Roman" w:hAnsi="Times New Roman"/>
                <w:sz w:val="28"/>
                <w:szCs w:val="28"/>
              </w:rPr>
            </w:pPr>
            <w:r w:rsidRPr="00CB5817">
              <w:rPr>
                <w:rFonts w:ascii="Times New Roman" w:hAnsi="Times New Roman"/>
                <w:sz w:val="28"/>
                <w:szCs w:val="28"/>
              </w:rPr>
              <w:t>2022 год – 12 017 728,63 руб.</w:t>
            </w:r>
          </w:p>
          <w:p w:rsidR="00C855F9" w:rsidRPr="00CB5817" w:rsidRDefault="00C855F9" w:rsidP="00C855F9">
            <w:pPr>
              <w:pStyle w:val="Pro-Tab"/>
              <w:rPr>
                <w:rFonts w:ascii="Times New Roman" w:hAnsi="Times New Roman"/>
                <w:sz w:val="28"/>
                <w:szCs w:val="28"/>
              </w:rPr>
            </w:pPr>
            <w:r w:rsidRPr="00CB5817">
              <w:rPr>
                <w:rFonts w:ascii="Times New Roman" w:hAnsi="Times New Roman"/>
                <w:sz w:val="28"/>
                <w:szCs w:val="28"/>
              </w:rPr>
              <w:t>бюджетные ассигнования:</w:t>
            </w:r>
          </w:p>
          <w:p w:rsidR="00C855F9" w:rsidRPr="00CB5817" w:rsidRDefault="00C855F9" w:rsidP="00C855F9">
            <w:pPr>
              <w:pStyle w:val="Pro-Tab"/>
              <w:rPr>
                <w:rFonts w:ascii="Times New Roman" w:hAnsi="Times New Roman"/>
                <w:sz w:val="28"/>
                <w:szCs w:val="28"/>
              </w:rPr>
            </w:pPr>
            <w:r w:rsidRPr="00CB5817">
              <w:rPr>
                <w:rFonts w:ascii="Times New Roman" w:hAnsi="Times New Roman"/>
                <w:sz w:val="28"/>
                <w:szCs w:val="28"/>
              </w:rPr>
              <w:t>-местный бюджет</w:t>
            </w:r>
          </w:p>
          <w:p w:rsidR="00C855F9" w:rsidRPr="00CB5817" w:rsidRDefault="00C855F9" w:rsidP="00C855F9">
            <w:pPr>
              <w:pStyle w:val="12"/>
              <w:tabs>
                <w:tab w:val="center" w:pos="3239"/>
              </w:tabs>
              <w:rPr>
                <w:rFonts w:ascii="Times New Roman" w:hAnsi="Times New Roman"/>
                <w:sz w:val="28"/>
                <w:szCs w:val="28"/>
              </w:rPr>
            </w:pPr>
            <w:r w:rsidRPr="00CB5817">
              <w:rPr>
                <w:rFonts w:ascii="Times New Roman" w:hAnsi="Times New Roman"/>
                <w:sz w:val="28"/>
                <w:szCs w:val="28"/>
              </w:rPr>
              <w:t>2018 год –   11 816 371,98  руб.</w:t>
            </w:r>
          </w:p>
          <w:p w:rsidR="00C855F9" w:rsidRPr="00CB5817" w:rsidRDefault="00C855F9" w:rsidP="00C855F9">
            <w:pPr>
              <w:pStyle w:val="12"/>
              <w:tabs>
                <w:tab w:val="center" w:pos="3239"/>
              </w:tabs>
              <w:rPr>
                <w:rFonts w:ascii="Times New Roman" w:hAnsi="Times New Roman"/>
                <w:sz w:val="28"/>
                <w:szCs w:val="28"/>
              </w:rPr>
            </w:pPr>
            <w:r w:rsidRPr="00CB5817">
              <w:rPr>
                <w:rFonts w:ascii="Times New Roman" w:hAnsi="Times New Roman"/>
                <w:sz w:val="28"/>
                <w:szCs w:val="28"/>
              </w:rPr>
              <w:t>2019 год –  13 382 348,36 руб.</w:t>
            </w:r>
          </w:p>
          <w:p w:rsidR="00C855F9" w:rsidRPr="00CB5817" w:rsidRDefault="00C855F9" w:rsidP="00C855F9">
            <w:pPr>
              <w:pStyle w:val="12"/>
              <w:tabs>
                <w:tab w:val="left" w:pos="1815"/>
              </w:tabs>
              <w:rPr>
                <w:rFonts w:ascii="Times New Roman" w:hAnsi="Times New Roman"/>
                <w:sz w:val="28"/>
                <w:szCs w:val="28"/>
              </w:rPr>
            </w:pPr>
            <w:r w:rsidRPr="00CB5817">
              <w:rPr>
                <w:rFonts w:ascii="Times New Roman" w:hAnsi="Times New Roman"/>
                <w:sz w:val="28"/>
                <w:szCs w:val="28"/>
              </w:rPr>
              <w:t xml:space="preserve">2020 год </w:t>
            </w:r>
            <w:r w:rsidRPr="00CB5817">
              <w:rPr>
                <w:rFonts w:ascii="Times New Roman" w:hAnsi="Times New Roman"/>
                <w:b/>
                <w:sz w:val="28"/>
                <w:szCs w:val="28"/>
              </w:rPr>
              <w:t>-</w:t>
            </w:r>
            <w:r w:rsidRPr="00CB5817">
              <w:rPr>
                <w:rFonts w:ascii="Times New Roman" w:hAnsi="Times New Roman"/>
                <w:sz w:val="28"/>
                <w:szCs w:val="28"/>
              </w:rPr>
              <w:t xml:space="preserve">  13 289 734,30  руб.</w:t>
            </w:r>
          </w:p>
          <w:p w:rsidR="00C855F9" w:rsidRPr="00CB5817" w:rsidRDefault="00C855F9" w:rsidP="00C855F9">
            <w:pPr>
              <w:pStyle w:val="12"/>
              <w:tabs>
                <w:tab w:val="left" w:pos="1815"/>
              </w:tabs>
              <w:rPr>
                <w:rFonts w:ascii="Times New Roman" w:hAnsi="Times New Roman"/>
                <w:sz w:val="28"/>
                <w:szCs w:val="28"/>
              </w:rPr>
            </w:pPr>
            <w:r w:rsidRPr="00CB5817">
              <w:rPr>
                <w:rFonts w:ascii="Times New Roman" w:hAnsi="Times New Roman"/>
                <w:sz w:val="28"/>
                <w:szCs w:val="28"/>
              </w:rPr>
              <w:t>2021 год – 12 349 371,22 руб.</w:t>
            </w:r>
          </w:p>
          <w:p w:rsidR="00C855F9" w:rsidRPr="00CB5817" w:rsidRDefault="00C855F9" w:rsidP="00C855F9">
            <w:pPr>
              <w:pStyle w:val="12"/>
              <w:tabs>
                <w:tab w:val="left" w:pos="1815"/>
              </w:tabs>
              <w:rPr>
                <w:rFonts w:ascii="Times New Roman" w:hAnsi="Times New Roman"/>
                <w:sz w:val="28"/>
                <w:szCs w:val="28"/>
              </w:rPr>
            </w:pPr>
            <w:r w:rsidRPr="00CB5817">
              <w:rPr>
                <w:rFonts w:ascii="Times New Roman" w:hAnsi="Times New Roman"/>
                <w:sz w:val="28"/>
                <w:szCs w:val="28"/>
              </w:rPr>
              <w:t>2022 год – 12 017 728,63 руб.</w:t>
            </w:r>
          </w:p>
          <w:p w:rsidR="00C855F9" w:rsidRPr="00CB5817" w:rsidRDefault="00C855F9" w:rsidP="00C855F9">
            <w:pPr>
              <w:pStyle w:val="Pro-Tab"/>
              <w:rPr>
                <w:rFonts w:ascii="Times New Roman" w:hAnsi="Times New Roman"/>
                <w:sz w:val="28"/>
                <w:szCs w:val="28"/>
              </w:rPr>
            </w:pPr>
            <w:r w:rsidRPr="00CB5817">
              <w:rPr>
                <w:rFonts w:ascii="Times New Roman" w:hAnsi="Times New Roman"/>
                <w:sz w:val="28"/>
                <w:szCs w:val="28"/>
              </w:rPr>
              <w:t>-областной бюджет</w:t>
            </w:r>
          </w:p>
          <w:p w:rsidR="00C855F9" w:rsidRPr="00CB5817" w:rsidRDefault="00C855F9" w:rsidP="00C855F9">
            <w:pPr>
              <w:pStyle w:val="12"/>
              <w:tabs>
                <w:tab w:val="center" w:pos="3239"/>
              </w:tabs>
              <w:rPr>
                <w:rFonts w:ascii="Times New Roman" w:hAnsi="Times New Roman"/>
                <w:sz w:val="28"/>
                <w:szCs w:val="28"/>
              </w:rPr>
            </w:pPr>
            <w:r w:rsidRPr="00CB5817">
              <w:rPr>
                <w:rFonts w:ascii="Times New Roman" w:hAnsi="Times New Roman"/>
                <w:sz w:val="28"/>
                <w:szCs w:val="28"/>
              </w:rPr>
              <w:t xml:space="preserve">2018 год – 52 740,00 руб. </w:t>
            </w:r>
          </w:p>
          <w:p w:rsidR="00C855F9" w:rsidRPr="00CB5817" w:rsidRDefault="00C855F9" w:rsidP="00C855F9">
            <w:pPr>
              <w:pStyle w:val="12"/>
              <w:tabs>
                <w:tab w:val="center" w:pos="3239"/>
              </w:tabs>
              <w:rPr>
                <w:rFonts w:ascii="Times New Roman" w:hAnsi="Times New Roman"/>
                <w:sz w:val="28"/>
                <w:szCs w:val="28"/>
              </w:rPr>
            </w:pPr>
            <w:r w:rsidRPr="00CB5817">
              <w:rPr>
                <w:rFonts w:ascii="Times New Roman" w:hAnsi="Times New Roman"/>
                <w:sz w:val="28"/>
                <w:szCs w:val="28"/>
              </w:rPr>
              <w:t>2019 год – 64 311,00 руб.</w:t>
            </w:r>
          </w:p>
          <w:p w:rsidR="00C855F9" w:rsidRPr="00CB5817" w:rsidRDefault="00C855F9" w:rsidP="00C855F9">
            <w:pPr>
              <w:pStyle w:val="12"/>
              <w:tabs>
                <w:tab w:val="center" w:pos="3239"/>
              </w:tabs>
              <w:rPr>
                <w:rFonts w:ascii="Times New Roman" w:hAnsi="Times New Roman"/>
                <w:sz w:val="28"/>
                <w:szCs w:val="28"/>
              </w:rPr>
            </w:pPr>
            <w:r w:rsidRPr="00CB5817">
              <w:rPr>
                <w:rFonts w:ascii="Times New Roman" w:hAnsi="Times New Roman"/>
                <w:sz w:val="28"/>
                <w:szCs w:val="28"/>
              </w:rPr>
              <w:t>2020 год – 22 591,73 руб.</w:t>
            </w:r>
          </w:p>
          <w:p w:rsidR="00C855F9" w:rsidRPr="00CB5817" w:rsidRDefault="00C855F9" w:rsidP="00C855F9">
            <w:pPr>
              <w:pStyle w:val="12"/>
              <w:tabs>
                <w:tab w:val="center" w:pos="3239"/>
              </w:tabs>
              <w:rPr>
                <w:rFonts w:ascii="Times New Roman" w:hAnsi="Times New Roman"/>
                <w:sz w:val="28"/>
                <w:szCs w:val="28"/>
              </w:rPr>
            </w:pPr>
            <w:r w:rsidRPr="00CB5817">
              <w:rPr>
                <w:rFonts w:ascii="Times New Roman" w:hAnsi="Times New Roman"/>
                <w:sz w:val="28"/>
                <w:szCs w:val="28"/>
              </w:rPr>
              <w:t>2021 год  - 22 545,48 руб.</w:t>
            </w:r>
          </w:p>
          <w:p w:rsidR="00C855F9" w:rsidRPr="00CB5817" w:rsidRDefault="00C855F9" w:rsidP="00C855F9">
            <w:pPr>
              <w:pStyle w:val="12"/>
              <w:tabs>
                <w:tab w:val="center" w:pos="3239"/>
              </w:tabs>
              <w:rPr>
                <w:rFonts w:ascii="Times New Roman" w:hAnsi="Times New Roman"/>
                <w:sz w:val="28"/>
                <w:szCs w:val="28"/>
              </w:rPr>
            </w:pPr>
            <w:r w:rsidRPr="00CB5817">
              <w:rPr>
                <w:rFonts w:ascii="Times New Roman" w:hAnsi="Times New Roman"/>
                <w:sz w:val="28"/>
                <w:szCs w:val="28"/>
              </w:rPr>
              <w:t>2022 год – 0,00 руб.</w:t>
            </w:r>
          </w:p>
          <w:p w:rsidR="00C855F9" w:rsidRPr="00CB5817" w:rsidRDefault="00C855F9" w:rsidP="00C855F9">
            <w:pPr>
              <w:pStyle w:val="Pro-Tab"/>
              <w:rPr>
                <w:rFonts w:ascii="Times New Roman" w:hAnsi="Times New Roman"/>
                <w:sz w:val="28"/>
                <w:szCs w:val="28"/>
              </w:rPr>
            </w:pPr>
            <w:r w:rsidRPr="00CB5817">
              <w:rPr>
                <w:rFonts w:ascii="Times New Roman" w:hAnsi="Times New Roman"/>
                <w:sz w:val="28"/>
                <w:szCs w:val="28"/>
              </w:rPr>
              <w:t>-федеральный бюджет</w:t>
            </w:r>
          </w:p>
          <w:p w:rsidR="00C855F9" w:rsidRPr="00CB5817" w:rsidRDefault="00C855F9" w:rsidP="00C855F9">
            <w:pPr>
              <w:pStyle w:val="12"/>
              <w:tabs>
                <w:tab w:val="center" w:pos="3239"/>
              </w:tabs>
              <w:rPr>
                <w:rFonts w:ascii="Times New Roman" w:hAnsi="Times New Roman"/>
                <w:sz w:val="28"/>
                <w:szCs w:val="28"/>
              </w:rPr>
            </w:pPr>
            <w:r w:rsidRPr="00CB5817">
              <w:rPr>
                <w:rFonts w:ascii="Times New Roman" w:hAnsi="Times New Roman"/>
                <w:sz w:val="28"/>
                <w:szCs w:val="28"/>
              </w:rPr>
              <w:t>2018 год – 0,00 руб.</w:t>
            </w:r>
          </w:p>
          <w:p w:rsidR="00C855F9" w:rsidRPr="00CB5817" w:rsidRDefault="00C855F9" w:rsidP="00C855F9">
            <w:pPr>
              <w:pStyle w:val="12"/>
              <w:tabs>
                <w:tab w:val="center" w:pos="3239"/>
              </w:tabs>
              <w:rPr>
                <w:rFonts w:ascii="Times New Roman" w:hAnsi="Times New Roman"/>
                <w:sz w:val="28"/>
                <w:szCs w:val="28"/>
              </w:rPr>
            </w:pPr>
            <w:r w:rsidRPr="00CB5817">
              <w:rPr>
                <w:rFonts w:ascii="Times New Roman" w:hAnsi="Times New Roman"/>
                <w:sz w:val="28"/>
                <w:szCs w:val="28"/>
              </w:rPr>
              <w:t>2019 год – 0,00 руб.</w:t>
            </w:r>
          </w:p>
          <w:p w:rsidR="00C855F9" w:rsidRPr="00CB5817" w:rsidRDefault="00C855F9" w:rsidP="00C855F9">
            <w:pPr>
              <w:pStyle w:val="12"/>
              <w:tabs>
                <w:tab w:val="center" w:pos="3239"/>
              </w:tabs>
              <w:rPr>
                <w:rFonts w:ascii="Times New Roman" w:hAnsi="Times New Roman"/>
                <w:sz w:val="28"/>
                <w:szCs w:val="28"/>
              </w:rPr>
            </w:pPr>
            <w:r w:rsidRPr="00CB5817">
              <w:rPr>
                <w:rFonts w:ascii="Times New Roman" w:hAnsi="Times New Roman"/>
                <w:sz w:val="28"/>
                <w:szCs w:val="28"/>
              </w:rPr>
              <w:t xml:space="preserve">2020 год  </w:t>
            </w:r>
            <w:r w:rsidRPr="00CB5817">
              <w:rPr>
                <w:rFonts w:ascii="Times New Roman" w:hAnsi="Times New Roman"/>
                <w:b/>
                <w:sz w:val="28"/>
                <w:szCs w:val="28"/>
              </w:rPr>
              <w:t>-</w:t>
            </w:r>
            <w:r w:rsidRPr="00CB5817">
              <w:rPr>
                <w:rFonts w:ascii="Times New Roman" w:hAnsi="Times New Roman"/>
                <w:sz w:val="28"/>
                <w:szCs w:val="28"/>
              </w:rPr>
              <w:t xml:space="preserve"> 2 236 581,18 руб.</w:t>
            </w:r>
          </w:p>
          <w:p w:rsidR="00C855F9" w:rsidRPr="00CB5817" w:rsidRDefault="00C855F9" w:rsidP="00C855F9">
            <w:pPr>
              <w:pStyle w:val="12"/>
              <w:tabs>
                <w:tab w:val="center" w:pos="3239"/>
              </w:tabs>
              <w:rPr>
                <w:rFonts w:ascii="Times New Roman" w:hAnsi="Times New Roman"/>
                <w:sz w:val="28"/>
                <w:szCs w:val="28"/>
              </w:rPr>
            </w:pPr>
            <w:r w:rsidRPr="00CB5817">
              <w:rPr>
                <w:rFonts w:ascii="Times New Roman" w:hAnsi="Times New Roman"/>
                <w:sz w:val="28"/>
                <w:szCs w:val="28"/>
              </w:rPr>
              <w:t xml:space="preserve">2021 год </w:t>
            </w:r>
            <w:r w:rsidRPr="00CB5817">
              <w:rPr>
                <w:rFonts w:ascii="Times New Roman" w:hAnsi="Times New Roman"/>
                <w:b/>
                <w:sz w:val="28"/>
                <w:szCs w:val="28"/>
              </w:rPr>
              <w:t>–</w:t>
            </w:r>
            <w:r w:rsidRPr="00CB5817">
              <w:rPr>
                <w:rFonts w:ascii="Times New Roman" w:hAnsi="Times New Roman"/>
                <w:sz w:val="28"/>
                <w:szCs w:val="28"/>
              </w:rPr>
              <w:t xml:space="preserve"> 2 232 001,85 руб.</w:t>
            </w:r>
          </w:p>
          <w:p w:rsidR="00C855F9" w:rsidRPr="00CB5817" w:rsidRDefault="00C855F9" w:rsidP="00C855F9">
            <w:pPr>
              <w:pStyle w:val="12"/>
              <w:tabs>
                <w:tab w:val="center" w:pos="3239"/>
              </w:tabs>
              <w:rPr>
                <w:rFonts w:ascii="Times New Roman" w:hAnsi="Times New Roman"/>
                <w:sz w:val="28"/>
                <w:szCs w:val="28"/>
              </w:rPr>
            </w:pPr>
            <w:r w:rsidRPr="00CB5817">
              <w:rPr>
                <w:rFonts w:ascii="Times New Roman" w:hAnsi="Times New Roman"/>
                <w:sz w:val="28"/>
                <w:szCs w:val="28"/>
              </w:rPr>
              <w:t>2022 год – 0,00 руб.</w:t>
            </w:r>
          </w:p>
          <w:p w:rsidR="00C855F9" w:rsidRPr="00CB5817" w:rsidRDefault="00C855F9" w:rsidP="00C855F9">
            <w:pPr>
              <w:pStyle w:val="12"/>
              <w:tabs>
                <w:tab w:val="center" w:pos="3239"/>
              </w:tabs>
              <w:rPr>
                <w:rFonts w:ascii="Times New Roman" w:hAnsi="Times New Roman"/>
                <w:sz w:val="28"/>
                <w:szCs w:val="28"/>
              </w:rPr>
            </w:pPr>
          </w:p>
        </w:tc>
      </w:tr>
      <w:tr w:rsidR="00C855F9" w:rsidRPr="00CB5817" w:rsidTr="00C855F9">
        <w:trPr>
          <w:cantSplit/>
        </w:trPr>
        <w:tc>
          <w:tcPr>
            <w:tcW w:w="2660" w:type="dxa"/>
          </w:tcPr>
          <w:p w:rsidR="00C855F9" w:rsidRPr="00CB5817" w:rsidRDefault="00C855F9" w:rsidP="00C855F9">
            <w:pPr>
              <w:pStyle w:val="Pro-Tab"/>
              <w:rPr>
                <w:rFonts w:ascii="Times New Roman" w:hAnsi="Times New Roman"/>
                <w:sz w:val="28"/>
                <w:szCs w:val="28"/>
              </w:rPr>
            </w:pPr>
            <w:r w:rsidRPr="00CB5817">
              <w:rPr>
                <w:rFonts w:ascii="Times New Roman" w:hAnsi="Times New Roman"/>
                <w:sz w:val="28"/>
              </w:rPr>
              <w:lastRenderedPageBreak/>
              <w:t>Ожидаемые результаты реализации подпрограммы</w:t>
            </w:r>
          </w:p>
        </w:tc>
        <w:tc>
          <w:tcPr>
            <w:tcW w:w="6804" w:type="dxa"/>
          </w:tcPr>
          <w:p w:rsidR="00C855F9" w:rsidRPr="00CB5817" w:rsidRDefault="00C855F9" w:rsidP="00C855F9">
            <w:pPr>
              <w:pStyle w:val="Pro-Tab"/>
              <w:jc w:val="center"/>
              <w:rPr>
                <w:rFonts w:ascii="Times New Roman" w:hAnsi="Times New Roman"/>
                <w:sz w:val="28"/>
                <w:szCs w:val="28"/>
              </w:rPr>
            </w:pPr>
            <w:r w:rsidRPr="00CB5817">
              <w:rPr>
                <w:rFonts w:ascii="Times New Roman" w:hAnsi="Times New Roman"/>
                <w:sz w:val="28"/>
              </w:rPr>
              <w:t>Обеспечение бухгалтерского учета и хозяйственной деятельности Управления образования Администрации Комсомольского муниципального района и 6 муниципальных казенных учреждений</w:t>
            </w:r>
          </w:p>
        </w:tc>
      </w:tr>
    </w:tbl>
    <w:p w:rsidR="00C855F9" w:rsidRPr="00CB5817" w:rsidRDefault="00C855F9" w:rsidP="00C855F9">
      <w:pPr>
        <w:pStyle w:val="4"/>
        <w:tabs>
          <w:tab w:val="left" w:pos="1375"/>
        </w:tabs>
        <w:spacing w:before="120"/>
        <w:jc w:val="center"/>
        <w:rPr>
          <w:rFonts w:ascii="Times New Roman" w:hAnsi="Times New Roman"/>
          <w:sz w:val="28"/>
        </w:rPr>
      </w:pPr>
      <w:r w:rsidRPr="00CB5817">
        <w:rPr>
          <w:rFonts w:ascii="Times New Roman" w:hAnsi="Times New Roman"/>
          <w:sz w:val="28"/>
        </w:rPr>
        <w:t>2. Характеристика основных мероприятий подпрограммы муниципальной программы</w:t>
      </w:r>
    </w:p>
    <w:p w:rsidR="00C855F9" w:rsidRPr="00CB5817" w:rsidRDefault="00C855F9" w:rsidP="00C855F9">
      <w:pPr>
        <w:pStyle w:val="Pro-Gramma"/>
        <w:spacing w:before="0" w:after="240" w:line="240" w:lineRule="auto"/>
        <w:ind w:left="0" w:firstLine="709"/>
        <w:rPr>
          <w:rFonts w:ascii="Times New Roman" w:hAnsi="Times New Roman"/>
          <w:sz w:val="28"/>
          <w:szCs w:val="28"/>
        </w:rPr>
      </w:pPr>
      <w:r w:rsidRPr="00CB5817">
        <w:rPr>
          <w:rFonts w:ascii="Times New Roman" w:hAnsi="Times New Roman"/>
          <w:sz w:val="28"/>
          <w:szCs w:val="28"/>
        </w:rPr>
        <w:t>Обеспечение деятельности Муниципального казенного учреждения</w:t>
      </w:r>
      <w:r w:rsidRPr="00CB5817">
        <w:rPr>
          <w:rFonts w:ascii="Times New Roman" w:hAnsi="Times New Roman"/>
          <w:sz w:val="28"/>
          <w:szCs w:val="28"/>
          <w:lang w:eastAsia="en-US"/>
        </w:rPr>
        <w:t xml:space="preserve"> «Управление по ведению бухгалтерского учета и хозяйственной деятельности учреждений образования Комсомольского муниципального района»</w:t>
      </w:r>
      <w:r w:rsidRPr="00CB5817">
        <w:rPr>
          <w:rFonts w:ascii="Times New Roman" w:hAnsi="Times New Roman"/>
          <w:sz w:val="28"/>
          <w:szCs w:val="28"/>
        </w:rPr>
        <w:t xml:space="preserve"> (далее – Управление) с целью снижения издержек подведомственных образовательных организаций на ведение бухгалтерского учета, повышение качества ведения учета в образовательных организациях. </w:t>
      </w:r>
    </w:p>
    <w:p w:rsidR="00C855F9" w:rsidRPr="00CB5817" w:rsidRDefault="00C855F9" w:rsidP="00C855F9">
      <w:pPr>
        <w:pStyle w:val="Pro-Gramma"/>
        <w:spacing w:before="0" w:after="240" w:line="240" w:lineRule="auto"/>
        <w:ind w:left="0" w:firstLine="709"/>
        <w:rPr>
          <w:rFonts w:ascii="Times New Roman" w:hAnsi="Times New Roman"/>
          <w:sz w:val="28"/>
          <w:szCs w:val="28"/>
        </w:rPr>
      </w:pPr>
      <w:r w:rsidRPr="00CB5817">
        <w:rPr>
          <w:rFonts w:ascii="Times New Roman" w:hAnsi="Times New Roman"/>
          <w:sz w:val="28"/>
          <w:szCs w:val="28"/>
        </w:rPr>
        <w:t>Несмотря на существенное повышение самостоятельности образовательных организаций в последние годы, услуги Муниципального казенного учреждения</w:t>
      </w:r>
      <w:r w:rsidRPr="00CB5817">
        <w:rPr>
          <w:rFonts w:ascii="Times New Roman" w:hAnsi="Times New Roman"/>
          <w:sz w:val="28"/>
          <w:szCs w:val="28"/>
          <w:lang w:eastAsia="en-US"/>
        </w:rPr>
        <w:t xml:space="preserve"> «Управление по ведению бухгалтерского учета и хозяйственной деятельности учреждений образования Комсомольского муниципального района» </w:t>
      </w:r>
      <w:r w:rsidRPr="00CB5817">
        <w:rPr>
          <w:rFonts w:ascii="Times New Roman" w:hAnsi="Times New Roman"/>
          <w:sz w:val="28"/>
          <w:szCs w:val="28"/>
        </w:rPr>
        <w:t>остаются по-прежнему востребованными. Обслуживание в Управлении  позволяет учреждениям не только сэкономить средства, но и обеспечить высокое качество ведения учета.</w:t>
      </w:r>
    </w:p>
    <w:p w:rsidR="00C855F9" w:rsidRPr="00CB5817" w:rsidRDefault="00C855F9" w:rsidP="00C855F9">
      <w:pPr>
        <w:pStyle w:val="Pro-Gramma"/>
        <w:spacing w:before="0" w:after="240" w:line="240" w:lineRule="auto"/>
        <w:ind w:left="0" w:firstLine="709"/>
        <w:rPr>
          <w:rFonts w:ascii="Times New Roman" w:hAnsi="Times New Roman"/>
          <w:sz w:val="28"/>
          <w:szCs w:val="28"/>
        </w:rPr>
      </w:pPr>
      <w:r w:rsidRPr="00CB5817">
        <w:rPr>
          <w:rFonts w:ascii="Times New Roman" w:hAnsi="Times New Roman"/>
          <w:sz w:val="28"/>
          <w:szCs w:val="28"/>
        </w:rPr>
        <w:t xml:space="preserve">Централизованное ведение бухгалтерского учета для муниципальных казенных учреждений осуществляется на бесплатной основе. </w:t>
      </w:r>
    </w:p>
    <w:p w:rsidR="00C855F9" w:rsidRPr="00CB5817" w:rsidRDefault="00C855F9" w:rsidP="00C855F9">
      <w:pPr>
        <w:pStyle w:val="4"/>
        <w:spacing w:before="120"/>
        <w:ind w:left="1072"/>
        <w:jc w:val="center"/>
        <w:rPr>
          <w:rFonts w:ascii="Times New Roman" w:hAnsi="Times New Roman"/>
          <w:sz w:val="28"/>
        </w:rPr>
      </w:pPr>
      <w:r w:rsidRPr="00CB5817">
        <w:rPr>
          <w:rFonts w:ascii="Times New Roman" w:hAnsi="Times New Roman"/>
          <w:sz w:val="28"/>
        </w:rPr>
        <w:t>3. Ожидаемые результаты реализации подпрограммы</w:t>
      </w:r>
    </w:p>
    <w:p w:rsidR="00C855F9" w:rsidRPr="00CB5817" w:rsidRDefault="00C855F9" w:rsidP="00C855F9">
      <w:pPr>
        <w:pStyle w:val="Pro-Gramma"/>
        <w:spacing w:before="0" w:after="240" w:line="240" w:lineRule="auto"/>
        <w:ind w:left="0" w:firstLine="709"/>
        <w:rPr>
          <w:rFonts w:ascii="Times New Roman" w:hAnsi="Times New Roman"/>
          <w:sz w:val="28"/>
          <w:szCs w:val="28"/>
        </w:rPr>
      </w:pPr>
      <w:r w:rsidRPr="00CB5817">
        <w:rPr>
          <w:rFonts w:ascii="Times New Roman" w:hAnsi="Times New Roman"/>
          <w:sz w:val="28"/>
          <w:szCs w:val="28"/>
        </w:rPr>
        <w:t xml:space="preserve">Реализация подпрограммы позволит обеспечить ведение бухгалтерского учета </w:t>
      </w:r>
      <w:r w:rsidRPr="00CB5817">
        <w:rPr>
          <w:rFonts w:ascii="Times New Roman" w:hAnsi="Times New Roman"/>
          <w:sz w:val="28"/>
        </w:rPr>
        <w:t>и хозяйственной деятельности Управления образования</w:t>
      </w:r>
      <w:r w:rsidRPr="00CB5817">
        <w:rPr>
          <w:rFonts w:ascii="Times New Roman" w:hAnsi="Times New Roman"/>
          <w:sz w:val="28"/>
          <w:szCs w:val="28"/>
        </w:rPr>
        <w:t xml:space="preserve"> Администрации Комсомольского муниципального района и 6 муниципальных казенных учреждений. </w:t>
      </w:r>
    </w:p>
    <w:p w:rsidR="00C855F9" w:rsidRPr="00CB5817" w:rsidRDefault="00C855F9" w:rsidP="00C855F9">
      <w:pPr>
        <w:pStyle w:val="Pro-Gramma"/>
        <w:spacing w:before="0" w:after="240" w:line="240" w:lineRule="auto"/>
        <w:ind w:left="0" w:firstLine="709"/>
        <w:rPr>
          <w:rFonts w:ascii="Times New Roman" w:hAnsi="Times New Roman"/>
          <w:sz w:val="28"/>
          <w:szCs w:val="28"/>
        </w:rPr>
      </w:pPr>
      <w:r w:rsidRPr="00CB5817">
        <w:rPr>
          <w:rFonts w:ascii="Times New Roman" w:hAnsi="Times New Roman"/>
          <w:sz w:val="28"/>
          <w:szCs w:val="28"/>
        </w:rPr>
        <w:t>Целевые показатели реализации подпрограммы представлены в нижеследующей таблице.</w:t>
      </w:r>
    </w:p>
    <w:p w:rsidR="00C855F9" w:rsidRPr="00CB5817" w:rsidRDefault="00C855F9" w:rsidP="00C855F9">
      <w:pPr>
        <w:spacing w:after="240"/>
        <w:jc w:val="center"/>
        <w:rPr>
          <w:b/>
          <w:sz w:val="28"/>
          <w:szCs w:val="28"/>
        </w:rPr>
      </w:pPr>
      <w:r w:rsidRPr="00CB5817">
        <w:rPr>
          <w:b/>
          <w:sz w:val="28"/>
          <w:szCs w:val="28"/>
        </w:rPr>
        <w:t>4. Целевые индикаторы (показатели) подпрограммы</w:t>
      </w:r>
    </w:p>
    <w:tbl>
      <w:tblPr>
        <w:tblW w:w="9486"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0A0"/>
      </w:tblPr>
      <w:tblGrid>
        <w:gridCol w:w="534"/>
        <w:gridCol w:w="4252"/>
        <w:gridCol w:w="783"/>
        <w:gridCol w:w="783"/>
        <w:gridCol w:w="783"/>
        <w:gridCol w:w="783"/>
        <w:gridCol w:w="784"/>
        <w:gridCol w:w="784"/>
      </w:tblGrid>
      <w:tr w:rsidR="00C855F9" w:rsidRPr="00CB5817" w:rsidTr="00C855F9">
        <w:trPr>
          <w:cantSplit/>
        </w:trPr>
        <w:tc>
          <w:tcPr>
            <w:tcW w:w="534" w:type="dxa"/>
          </w:tcPr>
          <w:p w:rsidR="00C855F9" w:rsidRPr="00CB5817" w:rsidRDefault="00C855F9" w:rsidP="00C855F9">
            <w:pPr>
              <w:pStyle w:val="Pro-Tab"/>
              <w:jc w:val="center"/>
              <w:rPr>
                <w:rFonts w:ascii="Times New Roman" w:hAnsi="Times New Roman"/>
                <w:sz w:val="24"/>
                <w:szCs w:val="24"/>
              </w:rPr>
            </w:pPr>
            <w:r w:rsidRPr="00CB5817">
              <w:rPr>
                <w:rFonts w:ascii="Times New Roman" w:hAnsi="Times New Roman"/>
                <w:sz w:val="24"/>
                <w:szCs w:val="24"/>
                <w:lang w:val="en-US"/>
              </w:rPr>
              <w:t>№</w:t>
            </w:r>
            <w:r w:rsidRPr="00CB5817">
              <w:rPr>
                <w:rFonts w:ascii="Times New Roman" w:hAnsi="Times New Roman"/>
                <w:sz w:val="24"/>
                <w:szCs w:val="24"/>
              </w:rPr>
              <w:t xml:space="preserve"> п/п</w:t>
            </w:r>
          </w:p>
        </w:tc>
        <w:tc>
          <w:tcPr>
            <w:tcW w:w="4252" w:type="dxa"/>
          </w:tcPr>
          <w:p w:rsidR="00C855F9" w:rsidRPr="00CB5817" w:rsidRDefault="00C855F9" w:rsidP="00C855F9">
            <w:pPr>
              <w:pStyle w:val="Pro-Tab"/>
              <w:jc w:val="center"/>
              <w:rPr>
                <w:rFonts w:ascii="Times New Roman" w:hAnsi="Times New Roman"/>
                <w:sz w:val="24"/>
                <w:szCs w:val="24"/>
              </w:rPr>
            </w:pPr>
            <w:r w:rsidRPr="00CB5817">
              <w:rPr>
                <w:rFonts w:ascii="Times New Roman" w:hAnsi="Times New Roman"/>
                <w:sz w:val="24"/>
                <w:szCs w:val="24"/>
              </w:rPr>
              <w:t>Наименование показателя</w:t>
            </w:r>
          </w:p>
        </w:tc>
        <w:tc>
          <w:tcPr>
            <w:tcW w:w="783" w:type="dxa"/>
          </w:tcPr>
          <w:p w:rsidR="00C855F9" w:rsidRPr="00CB5817" w:rsidRDefault="00C855F9" w:rsidP="00C855F9">
            <w:pPr>
              <w:pStyle w:val="Pro-Tab"/>
              <w:jc w:val="center"/>
              <w:rPr>
                <w:rFonts w:ascii="Times New Roman" w:hAnsi="Times New Roman"/>
                <w:sz w:val="24"/>
                <w:szCs w:val="24"/>
              </w:rPr>
            </w:pPr>
            <w:r w:rsidRPr="00CB5817">
              <w:rPr>
                <w:rFonts w:ascii="Times New Roman" w:hAnsi="Times New Roman"/>
                <w:sz w:val="24"/>
                <w:szCs w:val="24"/>
              </w:rPr>
              <w:t>Ед. изм.</w:t>
            </w:r>
          </w:p>
        </w:tc>
        <w:tc>
          <w:tcPr>
            <w:tcW w:w="783" w:type="dxa"/>
          </w:tcPr>
          <w:p w:rsidR="00C855F9" w:rsidRPr="00CB5817" w:rsidRDefault="00C855F9" w:rsidP="00C855F9">
            <w:pPr>
              <w:pStyle w:val="Pro-Tab"/>
              <w:jc w:val="center"/>
              <w:rPr>
                <w:rFonts w:ascii="Times New Roman" w:hAnsi="Times New Roman"/>
                <w:sz w:val="24"/>
                <w:szCs w:val="24"/>
              </w:rPr>
            </w:pPr>
            <w:r w:rsidRPr="00CB5817">
              <w:rPr>
                <w:rFonts w:ascii="Times New Roman" w:hAnsi="Times New Roman"/>
                <w:sz w:val="24"/>
                <w:szCs w:val="24"/>
              </w:rPr>
              <w:t>2018</w:t>
            </w:r>
          </w:p>
        </w:tc>
        <w:tc>
          <w:tcPr>
            <w:tcW w:w="783" w:type="dxa"/>
          </w:tcPr>
          <w:p w:rsidR="00C855F9" w:rsidRPr="00CB5817" w:rsidRDefault="00C855F9" w:rsidP="00C855F9">
            <w:pPr>
              <w:pStyle w:val="Pro-Tab"/>
              <w:jc w:val="center"/>
              <w:rPr>
                <w:rFonts w:ascii="Times New Roman" w:hAnsi="Times New Roman"/>
                <w:sz w:val="24"/>
                <w:szCs w:val="24"/>
              </w:rPr>
            </w:pPr>
            <w:r w:rsidRPr="00CB5817">
              <w:rPr>
                <w:rFonts w:ascii="Times New Roman" w:hAnsi="Times New Roman"/>
                <w:sz w:val="24"/>
                <w:szCs w:val="24"/>
              </w:rPr>
              <w:t>2019</w:t>
            </w:r>
          </w:p>
        </w:tc>
        <w:tc>
          <w:tcPr>
            <w:tcW w:w="783" w:type="dxa"/>
          </w:tcPr>
          <w:p w:rsidR="00C855F9" w:rsidRPr="00CB5817" w:rsidRDefault="00C855F9" w:rsidP="00C855F9">
            <w:pPr>
              <w:pStyle w:val="Pro-Tab"/>
              <w:jc w:val="center"/>
              <w:rPr>
                <w:rFonts w:ascii="Times New Roman" w:hAnsi="Times New Roman"/>
                <w:sz w:val="24"/>
                <w:szCs w:val="24"/>
              </w:rPr>
            </w:pPr>
            <w:r w:rsidRPr="00CB5817">
              <w:rPr>
                <w:rFonts w:ascii="Times New Roman" w:hAnsi="Times New Roman"/>
                <w:sz w:val="24"/>
                <w:szCs w:val="24"/>
              </w:rPr>
              <w:t>2020</w:t>
            </w:r>
          </w:p>
        </w:tc>
        <w:tc>
          <w:tcPr>
            <w:tcW w:w="784" w:type="dxa"/>
          </w:tcPr>
          <w:p w:rsidR="00C855F9" w:rsidRPr="00CB5817" w:rsidRDefault="00C855F9" w:rsidP="00C855F9">
            <w:pPr>
              <w:pStyle w:val="Pro-Tab"/>
              <w:jc w:val="center"/>
              <w:rPr>
                <w:rFonts w:ascii="Times New Roman" w:hAnsi="Times New Roman"/>
                <w:sz w:val="24"/>
                <w:szCs w:val="24"/>
              </w:rPr>
            </w:pPr>
            <w:r w:rsidRPr="00CB5817">
              <w:rPr>
                <w:rFonts w:ascii="Times New Roman" w:hAnsi="Times New Roman"/>
                <w:sz w:val="24"/>
                <w:szCs w:val="24"/>
              </w:rPr>
              <w:t>2021</w:t>
            </w:r>
          </w:p>
        </w:tc>
        <w:tc>
          <w:tcPr>
            <w:tcW w:w="784" w:type="dxa"/>
          </w:tcPr>
          <w:p w:rsidR="00C855F9" w:rsidRPr="00CB5817" w:rsidRDefault="00C855F9" w:rsidP="00C855F9">
            <w:pPr>
              <w:pStyle w:val="Pro-Tab"/>
              <w:jc w:val="center"/>
              <w:rPr>
                <w:rFonts w:ascii="Times New Roman" w:hAnsi="Times New Roman"/>
                <w:sz w:val="24"/>
                <w:szCs w:val="24"/>
              </w:rPr>
            </w:pPr>
            <w:r w:rsidRPr="00CB5817">
              <w:rPr>
                <w:rFonts w:ascii="Times New Roman" w:hAnsi="Times New Roman"/>
                <w:sz w:val="24"/>
                <w:szCs w:val="24"/>
              </w:rPr>
              <w:t>2022</w:t>
            </w:r>
          </w:p>
          <w:p w:rsidR="00C855F9" w:rsidRPr="00CB5817" w:rsidRDefault="00C855F9" w:rsidP="00C855F9">
            <w:pPr>
              <w:pStyle w:val="Pro-Tab"/>
              <w:jc w:val="center"/>
              <w:rPr>
                <w:rFonts w:ascii="Times New Roman" w:hAnsi="Times New Roman"/>
                <w:sz w:val="24"/>
                <w:szCs w:val="24"/>
              </w:rPr>
            </w:pPr>
          </w:p>
        </w:tc>
      </w:tr>
      <w:tr w:rsidR="00C855F9" w:rsidRPr="00CB5817" w:rsidTr="00C855F9">
        <w:trPr>
          <w:cantSplit/>
        </w:trPr>
        <w:tc>
          <w:tcPr>
            <w:tcW w:w="534" w:type="dxa"/>
          </w:tcPr>
          <w:p w:rsidR="00C855F9" w:rsidRPr="00CB5817" w:rsidRDefault="00C855F9" w:rsidP="00C855F9">
            <w:pPr>
              <w:pStyle w:val="Pro-Tab"/>
              <w:jc w:val="center"/>
              <w:rPr>
                <w:rFonts w:ascii="Times New Roman" w:hAnsi="Times New Roman"/>
                <w:sz w:val="28"/>
                <w:szCs w:val="28"/>
              </w:rPr>
            </w:pPr>
            <w:r w:rsidRPr="00CB5817">
              <w:rPr>
                <w:rFonts w:ascii="Times New Roman" w:hAnsi="Times New Roman"/>
                <w:sz w:val="28"/>
                <w:szCs w:val="28"/>
              </w:rPr>
              <w:t>1</w:t>
            </w:r>
          </w:p>
        </w:tc>
        <w:tc>
          <w:tcPr>
            <w:tcW w:w="4252" w:type="dxa"/>
          </w:tcPr>
          <w:p w:rsidR="00C855F9" w:rsidRPr="00CB5817" w:rsidRDefault="00C855F9" w:rsidP="00C855F9">
            <w:pPr>
              <w:pStyle w:val="Pro-Tab"/>
              <w:rPr>
                <w:rFonts w:ascii="Times New Roman" w:hAnsi="Times New Roman"/>
                <w:sz w:val="28"/>
                <w:szCs w:val="28"/>
              </w:rPr>
            </w:pPr>
            <w:r w:rsidRPr="00CB5817">
              <w:rPr>
                <w:rFonts w:ascii="Times New Roman" w:hAnsi="Times New Roman"/>
                <w:sz w:val="28"/>
                <w:szCs w:val="28"/>
              </w:rPr>
              <w:t>Количество муниципальных образовательных организаций, ведение бухгалтерского учета которых осуществляется централизованно</w:t>
            </w:r>
          </w:p>
        </w:tc>
        <w:tc>
          <w:tcPr>
            <w:tcW w:w="783" w:type="dxa"/>
          </w:tcPr>
          <w:p w:rsidR="00C855F9" w:rsidRPr="00CB5817" w:rsidRDefault="00C855F9" w:rsidP="00C855F9">
            <w:pPr>
              <w:pStyle w:val="Pro-Tab"/>
              <w:jc w:val="center"/>
              <w:rPr>
                <w:rFonts w:ascii="Times New Roman" w:hAnsi="Times New Roman"/>
                <w:sz w:val="28"/>
                <w:szCs w:val="28"/>
              </w:rPr>
            </w:pPr>
            <w:r w:rsidRPr="00CB5817">
              <w:rPr>
                <w:rFonts w:ascii="Times New Roman" w:hAnsi="Times New Roman"/>
                <w:sz w:val="28"/>
                <w:szCs w:val="28"/>
              </w:rPr>
              <w:t>ед.</w:t>
            </w:r>
          </w:p>
        </w:tc>
        <w:tc>
          <w:tcPr>
            <w:tcW w:w="783" w:type="dxa"/>
          </w:tcPr>
          <w:p w:rsidR="00C855F9" w:rsidRPr="00CB5817" w:rsidRDefault="00C855F9" w:rsidP="00C855F9">
            <w:pPr>
              <w:pStyle w:val="Pro-Tab"/>
              <w:jc w:val="center"/>
              <w:rPr>
                <w:rFonts w:ascii="Times New Roman" w:hAnsi="Times New Roman"/>
                <w:sz w:val="28"/>
                <w:szCs w:val="28"/>
              </w:rPr>
            </w:pPr>
            <w:r w:rsidRPr="00CB5817">
              <w:rPr>
                <w:rFonts w:ascii="Times New Roman" w:hAnsi="Times New Roman"/>
                <w:sz w:val="28"/>
                <w:szCs w:val="28"/>
              </w:rPr>
              <w:t>6</w:t>
            </w:r>
          </w:p>
        </w:tc>
        <w:tc>
          <w:tcPr>
            <w:tcW w:w="783" w:type="dxa"/>
          </w:tcPr>
          <w:p w:rsidR="00C855F9" w:rsidRPr="00CB5817" w:rsidRDefault="00C855F9" w:rsidP="00C855F9">
            <w:pPr>
              <w:pStyle w:val="Pro-Tab"/>
              <w:jc w:val="center"/>
              <w:rPr>
                <w:rFonts w:ascii="Times New Roman" w:hAnsi="Times New Roman"/>
                <w:sz w:val="28"/>
                <w:szCs w:val="28"/>
              </w:rPr>
            </w:pPr>
            <w:r w:rsidRPr="00CB5817">
              <w:rPr>
                <w:rFonts w:ascii="Times New Roman" w:hAnsi="Times New Roman"/>
                <w:sz w:val="28"/>
                <w:szCs w:val="28"/>
              </w:rPr>
              <w:t>6</w:t>
            </w:r>
          </w:p>
        </w:tc>
        <w:tc>
          <w:tcPr>
            <w:tcW w:w="783" w:type="dxa"/>
          </w:tcPr>
          <w:p w:rsidR="00C855F9" w:rsidRPr="00CB5817" w:rsidRDefault="00C855F9" w:rsidP="00C855F9">
            <w:pPr>
              <w:pStyle w:val="Pro-Tab"/>
              <w:jc w:val="center"/>
              <w:rPr>
                <w:rFonts w:ascii="Times New Roman" w:hAnsi="Times New Roman"/>
                <w:sz w:val="28"/>
                <w:szCs w:val="28"/>
              </w:rPr>
            </w:pPr>
            <w:r w:rsidRPr="00CB5817">
              <w:rPr>
                <w:rFonts w:ascii="Times New Roman" w:hAnsi="Times New Roman"/>
                <w:sz w:val="28"/>
                <w:szCs w:val="28"/>
              </w:rPr>
              <w:t>6</w:t>
            </w:r>
          </w:p>
        </w:tc>
        <w:tc>
          <w:tcPr>
            <w:tcW w:w="784" w:type="dxa"/>
          </w:tcPr>
          <w:p w:rsidR="00C855F9" w:rsidRPr="00CB5817" w:rsidRDefault="00C855F9" w:rsidP="00C855F9">
            <w:pPr>
              <w:pStyle w:val="Pro-Tab"/>
              <w:jc w:val="center"/>
              <w:rPr>
                <w:rFonts w:ascii="Times New Roman" w:hAnsi="Times New Roman"/>
                <w:sz w:val="28"/>
                <w:szCs w:val="28"/>
              </w:rPr>
            </w:pPr>
            <w:r w:rsidRPr="00CB5817">
              <w:rPr>
                <w:rFonts w:ascii="Times New Roman" w:hAnsi="Times New Roman"/>
                <w:sz w:val="28"/>
                <w:szCs w:val="28"/>
              </w:rPr>
              <w:t>6</w:t>
            </w:r>
          </w:p>
        </w:tc>
        <w:tc>
          <w:tcPr>
            <w:tcW w:w="784" w:type="dxa"/>
          </w:tcPr>
          <w:p w:rsidR="00C855F9" w:rsidRPr="00CB5817" w:rsidRDefault="00C855F9" w:rsidP="00C855F9">
            <w:pPr>
              <w:pStyle w:val="Pro-Tab"/>
              <w:jc w:val="center"/>
              <w:rPr>
                <w:rFonts w:ascii="Times New Roman" w:hAnsi="Times New Roman"/>
                <w:sz w:val="28"/>
                <w:szCs w:val="28"/>
              </w:rPr>
            </w:pPr>
            <w:r w:rsidRPr="00CB5817">
              <w:rPr>
                <w:rFonts w:ascii="Times New Roman" w:hAnsi="Times New Roman"/>
                <w:sz w:val="28"/>
                <w:szCs w:val="28"/>
              </w:rPr>
              <w:t>6</w:t>
            </w:r>
          </w:p>
        </w:tc>
      </w:tr>
      <w:tr w:rsidR="00C855F9" w:rsidRPr="00CB5817" w:rsidTr="00C855F9">
        <w:trPr>
          <w:cantSplit/>
        </w:trPr>
        <w:tc>
          <w:tcPr>
            <w:tcW w:w="534" w:type="dxa"/>
          </w:tcPr>
          <w:p w:rsidR="00C855F9" w:rsidRPr="00CB5817" w:rsidRDefault="00C855F9" w:rsidP="00C855F9">
            <w:pPr>
              <w:pStyle w:val="Pro-Tab"/>
              <w:jc w:val="center"/>
              <w:rPr>
                <w:rFonts w:ascii="Times New Roman" w:hAnsi="Times New Roman"/>
                <w:sz w:val="28"/>
                <w:szCs w:val="28"/>
              </w:rPr>
            </w:pPr>
            <w:r w:rsidRPr="00CB5817">
              <w:rPr>
                <w:rFonts w:ascii="Times New Roman" w:hAnsi="Times New Roman"/>
                <w:sz w:val="28"/>
                <w:szCs w:val="28"/>
              </w:rPr>
              <w:lastRenderedPageBreak/>
              <w:t>2</w:t>
            </w:r>
          </w:p>
        </w:tc>
        <w:tc>
          <w:tcPr>
            <w:tcW w:w="4252" w:type="dxa"/>
          </w:tcPr>
          <w:p w:rsidR="00C855F9" w:rsidRPr="00CB5817" w:rsidRDefault="00C855F9" w:rsidP="00C855F9">
            <w:pPr>
              <w:pStyle w:val="Pro-Tab"/>
              <w:rPr>
                <w:rFonts w:ascii="Times New Roman" w:hAnsi="Times New Roman"/>
                <w:sz w:val="28"/>
                <w:szCs w:val="28"/>
              </w:rPr>
            </w:pPr>
            <w:r w:rsidRPr="00CB5817">
              <w:rPr>
                <w:rFonts w:ascii="Times New Roman" w:hAnsi="Times New Roman"/>
                <w:sz w:val="28"/>
                <w:szCs w:val="28"/>
              </w:rPr>
              <w:t>Количество муниципальных образовательных организаций к которым осуществляется подвоз детей</w:t>
            </w:r>
          </w:p>
        </w:tc>
        <w:tc>
          <w:tcPr>
            <w:tcW w:w="783" w:type="dxa"/>
          </w:tcPr>
          <w:p w:rsidR="00C855F9" w:rsidRPr="00CB5817" w:rsidRDefault="00C855F9" w:rsidP="00C855F9">
            <w:pPr>
              <w:pStyle w:val="Pro-Tab"/>
              <w:jc w:val="center"/>
              <w:rPr>
                <w:rFonts w:ascii="Times New Roman" w:hAnsi="Times New Roman"/>
                <w:sz w:val="28"/>
                <w:szCs w:val="28"/>
              </w:rPr>
            </w:pPr>
            <w:r w:rsidRPr="00CB5817">
              <w:rPr>
                <w:rFonts w:ascii="Times New Roman" w:hAnsi="Times New Roman"/>
                <w:sz w:val="28"/>
                <w:szCs w:val="28"/>
              </w:rPr>
              <w:t>ед.</w:t>
            </w:r>
          </w:p>
        </w:tc>
        <w:tc>
          <w:tcPr>
            <w:tcW w:w="783" w:type="dxa"/>
          </w:tcPr>
          <w:p w:rsidR="00C855F9" w:rsidRPr="00CB5817" w:rsidRDefault="00C855F9" w:rsidP="00C855F9">
            <w:pPr>
              <w:pStyle w:val="Pro-Tab"/>
              <w:jc w:val="center"/>
              <w:rPr>
                <w:rFonts w:ascii="Times New Roman" w:hAnsi="Times New Roman"/>
                <w:sz w:val="28"/>
                <w:szCs w:val="28"/>
              </w:rPr>
            </w:pPr>
            <w:r w:rsidRPr="00CB5817">
              <w:rPr>
                <w:rFonts w:ascii="Times New Roman" w:hAnsi="Times New Roman"/>
                <w:sz w:val="28"/>
                <w:szCs w:val="28"/>
              </w:rPr>
              <w:t>8</w:t>
            </w:r>
          </w:p>
        </w:tc>
        <w:tc>
          <w:tcPr>
            <w:tcW w:w="783" w:type="dxa"/>
          </w:tcPr>
          <w:p w:rsidR="00C855F9" w:rsidRPr="00CB5817" w:rsidRDefault="00C855F9" w:rsidP="00C855F9">
            <w:pPr>
              <w:pStyle w:val="Pro-Tab"/>
              <w:jc w:val="center"/>
              <w:rPr>
                <w:rFonts w:ascii="Times New Roman" w:hAnsi="Times New Roman"/>
                <w:sz w:val="28"/>
                <w:szCs w:val="28"/>
              </w:rPr>
            </w:pPr>
            <w:r w:rsidRPr="00CB5817">
              <w:rPr>
                <w:rFonts w:ascii="Times New Roman" w:hAnsi="Times New Roman"/>
                <w:sz w:val="28"/>
                <w:szCs w:val="28"/>
              </w:rPr>
              <w:t>8</w:t>
            </w:r>
          </w:p>
        </w:tc>
        <w:tc>
          <w:tcPr>
            <w:tcW w:w="783" w:type="dxa"/>
          </w:tcPr>
          <w:p w:rsidR="00C855F9" w:rsidRPr="00CB5817" w:rsidRDefault="00C855F9" w:rsidP="00C855F9">
            <w:pPr>
              <w:pStyle w:val="Pro-Tab"/>
              <w:jc w:val="center"/>
              <w:rPr>
                <w:rFonts w:ascii="Times New Roman" w:hAnsi="Times New Roman"/>
                <w:sz w:val="28"/>
                <w:szCs w:val="28"/>
              </w:rPr>
            </w:pPr>
            <w:r w:rsidRPr="00CB5817">
              <w:rPr>
                <w:rFonts w:ascii="Times New Roman" w:hAnsi="Times New Roman"/>
                <w:sz w:val="28"/>
                <w:szCs w:val="28"/>
              </w:rPr>
              <w:t>8</w:t>
            </w:r>
          </w:p>
        </w:tc>
        <w:tc>
          <w:tcPr>
            <w:tcW w:w="784" w:type="dxa"/>
          </w:tcPr>
          <w:p w:rsidR="00C855F9" w:rsidRPr="00CB5817" w:rsidRDefault="00C855F9" w:rsidP="00C855F9">
            <w:pPr>
              <w:pStyle w:val="Pro-Tab"/>
              <w:jc w:val="center"/>
              <w:rPr>
                <w:rFonts w:ascii="Times New Roman" w:hAnsi="Times New Roman"/>
                <w:sz w:val="28"/>
                <w:szCs w:val="28"/>
              </w:rPr>
            </w:pPr>
            <w:r w:rsidRPr="00CB5817">
              <w:rPr>
                <w:rFonts w:ascii="Times New Roman" w:hAnsi="Times New Roman"/>
                <w:sz w:val="28"/>
                <w:szCs w:val="28"/>
              </w:rPr>
              <w:t>8</w:t>
            </w:r>
          </w:p>
        </w:tc>
        <w:tc>
          <w:tcPr>
            <w:tcW w:w="784" w:type="dxa"/>
          </w:tcPr>
          <w:p w:rsidR="00C855F9" w:rsidRPr="00CB5817" w:rsidRDefault="00C855F9" w:rsidP="00C855F9">
            <w:pPr>
              <w:pStyle w:val="Pro-Tab"/>
              <w:jc w:val="center"/>
              <w:rPr>
                <w:rFonts w:ascii="Times New Roman" w:hAnsi="Times New Roman"/>
                <w:sz w:val="28"/>
                <w:szCs w:val="28"/>
              </w:rPr>
            </w:pPr>
            <w:r w:rsidRPr="00CB5817">
              <w:rPr>
                <w:rFonts w:ascii="Times New Roman" w:hAnsi="Times New Roman"/>
                <w:sz w:val="28"/>
                <w:szCs w:val="28"/>
              </w:rPr>
              <w:t>8</w:t>
            </w:r>
          </w:p>
        </w:tc>
      </w:tr>
      <w:tr w:rsidR="00C855F9" w:rsidRPr="00CB5817" w:rsidTr="00C855F9">
        <w:trPr>
          <w:cantSplit/>
        </w:trPr>
        <w:tc>
          <w:tcPr>
            <w:tcW w:w="534" w:type="dxa"/>
          </w:tcPr>
          <w:p w:rsidR="00C855F9" w:rsidRPr="00CB5817" w:rsidRDefault="00C855F9" w:rsidP="00C855F9">
            <w:pPr>
              <w:pStyle w:val="Pro-Tab"/>
              <w:jc w:val="center"/>
              <w:rPr>
                <w:rFonts w:ascii="Times New Roman" w:hAnsi="Times New Roman"/>
                <w:sz w:val="28"/>
                <w:szCs w:val="28"/>
              </w:rPr>
            </w:pPr>
            <w:r w:rsidRPr="00CB5817">
              <w:rPr>
                <w:rFonts w:ascii="Times New Roman" w:hAnsi="Times New Roman"/>
                <w:sz w:val="28"/>
                <w:szCs w:val="28"/>
              </w:rPr>
              <w:t>3</w:t>
            </w:r>
          </w:p>
        </w:tc>
        <w:tc>
          <w:tcPr>
            <w:tcW w:w="4252" w:type="dxa"/>
          </w:tcPr>
          <w:p w:rsidR="00C855F9" w:rsidRPr="00CB5817" w:rsidRDefault="00C855F9" w:rsidP="00C855F9">
            <w:pPr>
              <w:pStyle w:val="Pro-Tab"/>
              <w:rPr>
                <w:rFonts w:ascii="Times New Roman" w:hAnsi="Times New Roman"/>
                <w:sz w:val="28"/>
                <w:szCs w:val="28"/>
              </w:rPr>
            </w:pPr>
            <w:r w:rsidRPr="00CB5817">
              <w:rPr>
                <w:rFonts w:ascii="Times New Roman" w:hAnsi="Times New Roman"/>
                <w:sz w:val="28"/>
                <w:szCs w:val="28"/>
              </w:rPr>
              <w:t>Количество муниципальных образовательных организаций, участвующих в мероприятиях обучения педагогических работников</w:t>
            </w:r>
          </w:p>
        </w:tc>
        <w:tc>
          <w:tcPr>
            <w:tcW w:w="783" w:type="dxa"/>
          </w:tcPr>
          <w:p w:rsidR="00C855F9" w:rsidRPr="00CB5817" w:rsidRDefault="00C855F9" w:rsidP="00C855F9">
            <w:pPr>
              <w:pStyle w:val="Pro-Tab"/>
              <w:jc w:val="center"/>
              <w:rPr>
                <w:rFonts w:ascii="Times New Roman" w:hAnsi="Times New Roman"/>
                <w:sz w:val="28"/>
                <w:szCs w:val="28"/>
              </w:rPr>
            </w:pPr>
            <w:r w:rsidRPr="00CB5817">
              <w:rPr>
                <w:rFonts w:ascii="Times New Roman" w:hAnsi="Times New Roman"/>
                <w:sz w:val="28"/>
                <w:szCs w:val="28"/>
              </w:rPr>
              <w:t>ед.</w:t>
            </w:r>
          </w:p>
          <w:p w:rsidR="00C855F9" w:rsidRPr="00CB5817" w:rsidRDefault="00C855F9" w:rsidP="00C855F9"/>
          <w:p w:rsidR="00C855F9" w:rsidRPr="00CB5817" w:rsidRDefault="00C855F9" w:rsidP="00C855F9"/>
        </w:tc>
        <w:tc>
          <w:tcPr>
            <w:tcW w:w="783" w:type="dxa"/>
          </w:tcPr>
          <w:p w:rsidR="00C855F9" w:rsidRPr="00CB5817" w:rsidRDefault="00C855F9" w:rsidP="00C855F9">
            <w:pPr>
              <w:pStyle w:val="Pro-Tab"/>
              <w:jc w:val="center"/>
              <w:rPr>
                <w:rFonts w:ascii="Times New Roman" w:hAnsi="Times New Roman"/>
                <w:sz w:val="28"/>
                <w:szCs w:val="28"/>
              </w:rPr>
            </w:pPr>
            <w:r w:rsidRPr="00CB5817">
              <w:rPr>
                <w:rFonts w:ascii="Times New Roman" w:hAnsi="Times New Roman"/>
                <w:sz w:val="28"/>
                <w:szCs w:val="28"/>
              </w:rPr>
              <w:t>18</w:t>
            </w:r>
          </w:p>
        </w:tc>
        <w:tc>
          <w:tcPr>
            <w:tcW w:w="783" w:type="dxa"/>
          </w:tcPr>
          <w:p w:rsidR="00C855F9" w:rsidRPr="00CB5817" w:rsidRDefault="00C855F9" w:rsidP="00C855F9">
            <w:pPr>
              <w:pStyle w:val="Pro-Tab"/>
              <w:jc w:val="center"/>
              <w:rPr>
                <w:rFonts w:ascii="Times New Roman" w:hAnsi="Times New Roman"/>
                <w:sz w:val="28"/>
                <w:szCs w:val="28"/>
              </w:rPr>
            </w:pPr>
            <w:r w:rsidRPr="00CB5817">
              <w:rPr>
                <w:rFonts w:ascii="Times New Roman" w:hAnsi="Times New Roman"/>
                <w:sz w:val="28"/>
                <w:szCs w:val="28"/>
              </w:rPr>
              <w:t>18</w:t>
            </w:r>
          </w:p>
        </w:tc>
        <w:tc>
          <w:tcPr>
            <w:tcW w:w="783" w:type="dxa"/>
          </w:tcPr>
          <w:p w:rsidR="00C855F9" w:rsidRPr="00CB5817" w:rsidRDefault="00C855F9" w:rsidP="00C855F9">
            <w:pPr>
              <w:pStyle w:val="Pro-Tab"/>
              <w:jc w:val="center"/>
              <w:rPr>
                <w:rFonts w:ascii="Times New Roman" w:hAnsi="Times New Roman"/>
                <w:sz w:val="28"/>
                <w:szCs w:val="28"/>
              </w:rPr>
            </w:pPr>
            <w:r w:rsidRPr="00CB5817">
              <w:rPr>
                <w:rFonts w:ascii="Times New Roman" w:hAnsi="Times New Roman"/>
                <w:sz w:val="28"/>
                <w:szCs w:val="28"/>
              </w:rPr>
              <w:t>18</w:t>
            </w:r>
          </w:p>
        </w:tc>
        <w:tc>
          <w:tcPr>
            <w:tcW w:w="784" w:type="dxa"/>
          </w:tcPr>
          <w:p w:rsidR="00C855F9" w:rsidRPr="00CB5817" w:rsidRDefault="00C855F9" w:rsidP="00C855F9">
            <w:pPr>
              <w:pStyle w:val="Pro-Tab"/>
              <w:jc w:val="center"/>
              <w:rPr>
                <w:rFonts w:ascii="Times New Roman" w:hAnsi="Times New Roman"/>
                <w:sz w:val="28"/>
                <w:szCs w:val="28"/>
              </w:rPr>
            </w:pPr>
            <w:r w:rsidRPr="00CB5817">
              <w:rPr>
                <w:rFonts w:ascii="Times New Roman" w:hAnsi="Times New Roman"/>
                <w:sz w:val="28"/>
                <w:szCs w:val="28"/>
              </w:rPr>
              <w:t>18</w:t>
            </w:r>
          </w:p>
        </w:tc>
        <w:tc>
          <w:tcPr>
            <w:tcW w:w="784" w:type="dxa"/>
          </w:tcPr>
          <w:p w:rsidR="00C855F9" w:rsidRPr="00CB5817" w:rsidRDefault="00C855F9" w:rsidP="00C855F9">
            <w:pPr>
              <w:pStyle w:val="Pro-Tab"/>
              <w:jc w:val="center"/>
              <w:rPr>
                <w:rFonts w:ascii="Times New Roman" w:hAnsi="Times New Roman"/>
                <w:sz w:val="28"/>
                <w:szCs w:val="28"/>
              </w:rPr>
            </w:pPr>
            <w:r w:rsidRPr="00CB5817">
              <w:rPr>
                <w:rFonts w:ascii="Times New Roman" w:hAnsi="Times New Roman"/>
                <w:sz w:val="28"/>
                <w:szCs w:val="28"/>
              </w:rPr>
              <w:t>18</w:t>
            </w:r>
          </w:p>
        </w:tc>
      </w:tr>
      <w:tr w:rsidR="00C855F9" w:rsidRPr="00CB5817" w:rsidTr="00C855F9">
        <w:trPr>
          <w:cantSplit/>
        </w:trPr>
        <w:tc>
          <w:tcPr>
            <w:tcW w:w="534" w:type="dxa"/>
          </w:tcPr>
          <w:p w:rsidR="00C855F9" w:rsidRPr="00CB5817" w:rsidRDefault="00C855F9" w:rsidP="00C855F9">
            <w:pPr>
              <w:pStyle w:val="Pro-Tab"/>
              <w:jc w:val="center"/>
              <w:rPr>
                <w:rFonts w:ascii="Times New Roman" w:hAnsi="Times New Roman"/>
                <w:sz w:val="28"/>
                <w:szCs w:val="28"/>
              </w:rPr>
            </w:pPr>
            <w:r w:rsidRPr="00CB5817">
              <w:rPr>
                <w:rFonts w:ascii="Times New Roman" w:hAnsi="Times New Roman"/>
                <w:sz w:val="28"/>
                <w:szCs w:val="28"/>
              </w:rPr>
              <w:t>4</w:t>
            </w:r>
          </w:p>
        </w:tc>
        <w:tc>
          <w:tcPr>
            <w:tcW w:w="4252" w:type="dxa"/>
          </w:tcPr>
          <w:p w:rsidR="00C855F9" w:rsidRPr="00CB5817" w:rsidRDefault="00C855F9" w:rsidP="00C855F9">
            <w:pPr>
              <w:pStyle w:val="Pro-Tab"/>
              <w:rPr>
                <w:rFonts w:ascii="Times New Roman" w:hAnsi="Times New Roman"/>
                <w:sz w:val="28"/>
                <w:szCs w:val="28"/>
              </w:rPr>
            </w:pPr>
            <w:r w:rsidRPr="00CB5817">
              <w:rPr>
                <w:rFonts w:ascii="Times New Roman" w:hAnsi="Times New Roman"/>
                <w:sz w:val="28"/>
                <w:szCs w:val="28"/>
              </w:rPr>
              <w:t xml:space="preserve">Количество договоров целевой подготовки педагога для работы в муниципальной образовательной организации Ивановской области с гражданами Комсомольского муниципального района </w:t>
            </w:r>
          </w:p>
        </w:tc>
        <w:tc>
          <w:tcPr>
            <w:tcW w:w="783" w:type="dxa"/>
          </w:tcPr>
          <w:p w:rsidR="00C855F9" w:rsidRPr="00CB5817" w:rsidRDefault="00C855F9" w:rsidP="00C855F9">
            <w:pPr>
              <w:pStyle w:val="Pro-Tab"/>
              <w:jc w:val="center"/>
              <w:rPr>
                <w:rFonts w:ascii="Times New Roman" w:hAnsi="Times New Roman"/>
                <w:sz w:val="28"/>
                <w:szCs w:val="28"/>
              </w:rPr>
            </w:pPr>
            <w:r w:rsidRPr="00CB5817">
              <w:rPr>
                <w:rFonts w:ascii="Times New Roman" w:hAnsi="Times New Roman"/>
                <w:sz w:val="28"/>
                <w:szCs w:val="28"/>
              </w:rPr>
              <w:t>шт.</w:t>
            </w:r>
          </w:p>
        </w:tc>
        <w:tc>
          <w:tcPr>
            <w:tcW w:w="783" w:type="dxa"/>
          </w:tcPr>
          <w:p w:rsidR="00C855F9" w:rsidRPr="00CB5817" w:rsidRDefault="00C855F9" w:rsidP="00C855F9">
            <w:pPr>
              <w:pStyle w:val="Pro-Tab"/>
              <w:jc w:val="center"/>
              <w:rPr>
                <w:rFonts w:ascii="Times New Roman" w:hAnsi="Times New Roman"/>
                <w:sz w:val="28"/>
                <w:szCs w:val="28"/>
              </w:rPr>
            </w:pPr>
            <w:r w:rsidRPr="00CB5817">
              <w:rPr>
                <w:rFonts w:ascii="Times New Roman" w:hAnsi="Times New Roman"/>
                <w:sz w:val="28"/>
                <w:szCs w:val="28"/>
              </w:rPr>
              <w:t>1</w:t>
            </w:r>
          </w:p>
        </w:tc>
        <w:tc>
          <w:tcPr>
            <w:tcW w:w="783" w:type="dxa"/>
          </w:tcPr>
          <w:p w:rsidR="00C855F9" w:rsidRPr="00CB5817" w:rsidRDefault="00C855F9" w:rsidP="00C855F9">
            <w:pPr>
              <w:pStyle w:val="Pro-Tab"/>
              <w:jc w:val="center"/>
              <w:rPr>
                <w:rFonts w:ascii="Times New Roman" w:hAnsi="Times New Roman"/>
                <w:sz w:val="28"/>
                <w:szCs w:val="28"/>
              </w:rPr>
            </w:pPr>
            <w:r w:rsidRPr="00CB5817">
              <w:rPr>
                <w:rFonts w:ascii="Times New Roman" w:hAnsi="Times New Roman"/>
                <w:sz w:val="28"/>
                <w:szCs w:val="28"/>
              </w:rPr>
              <w:t>2</w:t>
            </w:r>
          </w:p>
        </w:tc>
        <w:tc>
          <w:tcPr>
            <w:tcW w:w="783" w:type="dxa"/>
          </w:tcPr>
          <w:p w:rsidR="00C855F9" w:rsidRPr="00CB5817" w:rsidRDefault="00C855F9" w:rsidP="00C855F9">
            <w:pPr>
              <w:pStyle w:val="Pro-Tab"/>
              <w:jc w:val="center"/>
              <w:rPr>
                <w:rFonts w:ascii="Times New Roman" w:hAnsi="Times New Roman"/>
                <w:sz w:val="28"/>
                <w:szCs w:val="28"/>
              </w:rPr>
            </w:pPr>
            <w:r w:rsidRPr="00CB5817">
              <w:rPr>
                <w:rFonts w:ascii="Times New Roman" w:hAnsi="Times New Roman"/>
                <w:sz w:val="28"/>
                <w:szCs w:val="28"/>
              </w:rPr>
              <w:t>2</w:t>
            </w:r>
          </w:p>
        </w:tc>
        <w:tc>
          <w:tcPr>
            <w:tcW w:w="784" w:type="dxa"/>
          </w:tcPr>
          <w:p w:rsidR="00C855F9" w:rsidRPr="00CB5817" w:rsidRDefault="00C855F9" w:rsidP="00C855F9">
            <w:pPr>
              <w:pStyle w:val="Pro-Tab"/>
              <w:jc w:val="center"/>
              <w:rPr>
                <w:rFonts w:ascii="Times New Roman" w:hAnsi="Times New Roman"/>
                <w:sz w:val="28"/>
                <w:szCs w:val="28"/>
              </w:rPr>
            </w:pPr>
            <w:r w:rsidRPr="00CB5817">
              <w:rPr>
                <w:rFonts w:ascii="Times New Roman" w:hAnsi="Times New Roman"/>
                <w:sz w:val="28"/>
                <w:szCs w:val="28"/>
              </w:rPr>
              <w:t>2</w:t>
            </w:r>
          </w:p>
        </w:tc>
        <w:tc>
          <w:tcPr>
            <w:tcW w:w="784" w:type="dxa"/>
          </w:tcPr>
          <w:p w:rsidR="00C855F9" w:rsidRPr="00CB5817" w:rsidRDefault="00C855F9" w:rsidP="00C855F9">
            <w:pPr>
              <w:pStyle w:val="Pro-Tab"/>
              <w:jc w:val="center"/>
              <w:rPr>
                <w:rFonts w:ascii="Times New Roman" w:hAnsi="Times New Roman"/>
                <w:sz w:val="28"/>
                <w:szCs w:val="28"/>
              </w:rPr>
            </w:pPr>
            <w:r w:rsidRPr="00CB5817">
              <w:rPr>
                <w:rFonts w:ascii="Times New Roman" w:hAnsi="Times New Roman"/>
                <w:sz w:val="28"/>
                <w:szCs w:val="28"/>
              </w:rPr>
              <w:t>2</w:t>
            </w:r>
          </w:p>
        </w:tc>
      </w:tr>
      <w:tr w:rsidR="00C855F9" w:rsidRPr="00CB5817" w:rsidTr="00C855F9">
        <w:trPr>
          <w:cantSplit/>
        </w:trPr>
        <w:tc>
          <w:tcPr>
            <w:tcW w:w="534" w:type="dxa"/>
          </w:tcPr>
          <w:p w:rsidR="00C855F9" w:rsidRPr="00CB5817" w:rsidRDefault="00C855F9" w:rsidP="00C855F9">
            <w:pPr>
              <w:pStyle w:val="Pro-Tab"/>
              <w:jc w:val="center"/>
              <w:rPr>
                <w:rFonts w:ascii="Times New Roman" w:hAnsi="Times New Roman"/>
                <w:sz w:val="28"/>
                <w:szCs w:val="28"/>
              </w:rPr>
            </w:pPr>
            <w:r w:rsidRPr="00CB5817">
              <w:rPr>
                <w:rFonts w:ascii="Times New Roman" w:hAnsi="Times New Roman"/>
                <w:sz w:val="28"/>
                <w:szCs w:val="28"/>
              </w:rPr>
              <w:t>5</w:t>
            </w:r>
          </w:p>
        </w:tc>
        <w:tc>
          <w:tcPr>
            <w:tcW w:w="4252" w:type="dxa"/>
          </w:tcPr>
          <w:p w:rsidR="00C855F9" w:rsidRPr="00CB5817" w:rsidRDefault="00C855F9" w:rsidP="00C855F9">
            <w:pPr>
              <w:jc w:val="both"/>
              <w:rPr>
                <w:sz w:val="28"/>
                <w:szCs w:val="28"/>
              </w:rPr>
            </w:pPr>
            <w:r w:rsidRPr="00CB5817">
              <w:rPr>
                <w:sz w:val="28"/>
                <w:szCs w:val="28"/>
              </w:rPr>
              <w:t>Среднегодовое число граждан или обучающихся, заключивших договор целевой подготовки педагога по программе бакалавриата</w:t>
            </w:r>
          </w:p>
          <w:p w:rsidR="00C855F9" w:rsidRPr="00CB5817" w:rsidRDefault="00C855F9" w:rsidP="00C855F9">
            <w:pPr>
              <w:ind w:firstLine="540"/>
              <w:jc w:val="center"/>
              <w:rPr>
                <w:sz w:val="27"/>
                <w:szCs w:val="27"/>
              </w:rPr>
            </w:pPr>
          </w:p>
        </w:tc>
        <w:tc>
          <w:tcPr>
            <w:tcW w:w="783" w:type="dxa"/>
          </w:tcPr>
          <w:p w:rsidR="00C855F9" w:rsidRPr="00CB5817" w:rsidRDefault="00C855F9" w:rsidP="00C855F9">
            <w:pPr>
              <w:pStyle w:val="Pro-Tab"/>
              <w:jc w:val="center"/>
              <w:rPr>
                <w:rFonts w:ascii="Times New Roman" w:hAnsi="Times New Roman"/>
                <w:sz w:val="28"/>
                <w:szCs w:val="28"/>
              </w:rPr>
            </w:pPr>
            <w:r w:rsidRPr="00CB5817">
              <w:rPr>
                <w:rFonts w:ascii="Times New Roman" w:hAnsi="Times New Roman"/>
                <w:sz w:val="28"/>
                <w:szCs w:val="28"/>
              </w:rPr>
              <w:t>ед.</w:t>
            </w:r>
          </w:p>
        </w:tc>
        <w:tc>
          <w:tcPr>
            <w:tcW w:w="783" w:type="dxa"/>
          </w:tcPr>
          <w:p w:rsidR="00C855F9" w:rsidRPr="00CB5817" w:rsidRDefault="00C855F9" w:rsidP="00C855F9">
            <w:pPr>
              <w:pStyle w:val="Pro-Tab"/>
              <w:jc w:val="center"/>
              <w:rPr>
                <w:rFonts w:ascii="Times New Roman" w:hAnsi="Times New Roman"/>
                <w:sz w:val="28"/>
                <w:szCs w:val="28"/>
              </w:rPr>
            </w:pPr>
            <w:r w:rsidRPr="00CB5817">
              <w:rPr>
                <w:rFonts w:ascii="Times New Roman" w:hAnsi="Times New Roman"/>
                <w:sz w:val="28"/>
                <w:szCs w:val="28"/>
              </w:rPr>
              <w:t>0,33</w:t>
            </w:r>
          </w:p>
        </w:tc>
        <w:tc>
          <w:tcPr>
            <w:tcW w:w="783" w:type="dxa"/>
          </w:tcPr>
          <w:p w:rsidR="00C855F9" w:rsidRPr="00CB5817" w:rsidRDefault="00C855F9" w:rsidP="00C855F9">
            <w:pPr>
              <w:pStyle w:val="Pro-Tab"/>
              <w:jc w:val="center"/>
              <w:rPr>
                <w:rFonts w:ascii="Times New Roman" w:hAnsi="Times New Roman"/>
                <w:sz w:val="28"/>
                <w:szCs w:val="28"/>
              </w:rPr>
            </w:pPr>
            <w:r w:rsidRPr="00CB5817">
              <w:rPr>
                <w:rFonts w:ascii="Times New Roman" w:hAnsi="Times New Roman"/>
                <w:sz w:val="28"/>
                <w:szCs w:val="28"/>
              </w:rPr>
              <w:t>1,33</w:t>
            </w:r>
          </w:p>
        </w:tc>
        <w:tc>
          <w:tcPr>
            <w:tcW w:w="783" w:type="dxa"/>
          </w:tcPr>
          <w:p w:rsidR="00C855F9" w:rsidRPr="00CB5817" w:rsidRDefault="00C855F9" w:rsidP="00C855F9">
            <w:pPr>
              <w:pStyle w:val="Pro-Tab"/>
              <w:jc w:val="center"/>
              <w:rPr>
                <w:rFonts w:ascii="Times New Roman" w:hAnsi="Times New Roman"/>
                <w:sz w:val="28"/>
                <w:szCs w:val="28"/>
              </w:rPr>
            </w:pPr>
            <w:r w:rsidRPr="00CB5817">
              <w:rPr>
                <w:rFonts w:ascii="Times New Roman" w:hAnsi="Times New Roman"/>
                <w:sz w:val="28"/>
                <w:szCs w:val="28"/>
              </w:rPr>
              <w:t>1,33</w:t>
            </w:r>
          </w:p>
        </w:tc>
        <w:tc>
          <w:tcPr>
            <w:tcW w:w="784" w:type="dxa"/>
          </w:tcPr>
          <w:p w:rsidR="00C855F9" w:rsidRPr="00CB5817" w:rsidRDefault="00C855F9" w:rsidP="00C855F9">
            <w:pPr>
              <w:pStyle w:val="Pro-Tab"/>
              <w:jc w:val="center"/>
              <w:rPr>
                <w:rFonts w:ascii="Times New Roman" w:hAnsi="Times New Roman"/>
                <w:sz w:val="28"/>
                <w:szCs w:val="28"/>
              </w:rPr>
            </w:pPr>
            <w:r w:rsidRPr="00CB5817">
              <w:rPr>
                <w:rFonts w:ascii="Times New Roman" w:hAnsi="Times New Roman"/>
                <w:sz w:val="28"/>
                <w:szCs w:val="28"/>
              </w:rPr>
              <w:t>1.33</w:t>
            </w:r>
          </w:p>
        </w:tc>
        <w:tc>
          <w:tcPr>
            <w:tcW w:w="784" w:type="dxa"/>
          </w:tcPr>
          <w:p w:rsidR="00C855F9" w:rsidRPr="00CB5817" w:rsidRDefault="00C855F9" w:rsidP="00C855F9">
            <w:pPr>
              <w:pStyle w:val="Pro-Tab"/>
              <w:jc w:val="center"/>
              <w:rPr>
                <w:rFonts w:ascii="Times New Roman" w:hAnsi="Times New Roman"/>
                <w:sz w:val="28"/>
                <w:szCs w:val="28"/>
              </w:rPr>
            </w:pPr>
            <w:r w:rsidRPr="00CB5817">
              <w:rPr>
                <w:rFonts w:ascii="Times New Roman" w:hAnsi="Times New Roman"/>
                <w:sz w:val="28"/>
                <w:szCs w:val="28"/>
              </w:rPr>
              <w:t>1,33</w:t>
            </w:r>
          </w:p>
        </w:tc>
      </w:tr>
    </w:tbl>
    <w:p w:rsidR="00C855F9" w:rsidRPr="00CB5817" w:rsidRDefault="00C855F9" w:rsidP="00C855F9">
      <w:pPr>
        <w:pStyle w:val="Pro-Gramma"/>
        <w:spacing w:before="0" w:line="240" w:lineRule="auto"/>
        <w:ind w:left="0" w:firstLine="709"/>
        <w:rPr>
          <w:rFonts w:ascii="Times New Roman" w:hAnsi="Times New Roman"/>
          <w:sz w:val="28"/>
          <w:szCs w:val="28"/>
        </w:rPr>
      </w:pPr>
    </w:p>
    <w:p w:rsidR="00C855F9" w:rsidRPr="00CB5817" w:rsidRDefault="00C855F9" w:rsidP="00C855F9">
      <w:pPr>
        <w:pStyle w:val="Pro-Gramma"/>
        <w:spacing w:before="0" w:line="240" w:lineRule="auto"/>
        <w:ind w:left="0" w:firstLine="709"/>
        <w:rPr>
          <w:rFonts w:ascii="Times New Roman" w:hAnsi="Times New Roman"/>
        </w:rPr>
      </w:pPr>
      <w:r w:rsidRPr="00CB5817">
        <w:rPr>
          <w:rFonts w:ascii="Times New Roman" w:hAnsi="Times New Roman"/>
          <w:sz w:val="28"/>
          <w:szCs w:val="28"/>
        </w:rPr>
        <w:t>Отчетные значения по целевому показателю 1 определяются на основе отчетности Муниципального казенного учреждения</w:t>
      </w:r>
      <w:r w:rsidRPr="00CB5817">
        <w:rPr>
          <w:rFonts w:ascii="Times New Roman" w:hAnsi="Times New Roman"/>
          <w:sz w:val="28"/>
          <w:szCs w:val="28"/>
          <w:lang w:eastAsia="en-US"/>
        </w:rPr>
        <w:t xml:space="preserve"> «Управление по ведению бухгалтерского учета и хозяйственной деятельности учреждений образования Комсомольского муниципального района».</w:t>
      </w:r>
    </w:p>
    <w:p w:rsidR="00C855F9" w:rsidRPr="00CB5817" w:rsidRDefault="00C855F9" w:rsidP="00C855F9">
      <w:pPr>
        <w:ind w:firstLine="708"/>
        <w:jc w:val="both"/>
        <w:rPr>
          <w:sz w:val="28"/>
          <w:szCs w:val="28"/>
        </w:rPr>
      </w:pPr>
      <w:r w:rsidRPr="00CB5817">
        <w:rPr>
          <w:sz w:val="28"/>
          <w:szCs w:val="28"/>
        </w:rPr>
        <w:t>Значения по показателю 2 определяются на основе заявок  руководителей муниципальных образовательных организаций и утвержденных маршрутов.</w:t>
      </w:r>
    </w:p>
    <w:p w:rsidR="00C855F9" w:rsidRPr="00CB5817" w:rsidRDefault="00C855F9" w:rsidP="00C855F9">
      <w:pPr>
        <w:spacing w:after="120"/>
        <w:ind w:firstLine="709"/>
        <w:jc w:val="both"/>
        <w:rPr>
          <w:sz w:val="28"/>
          <w:szCs w:val="28"/>
        </w:rPr>
      </w:pPr>
      <w:r w:rsidRPr="00CB5817">
        <w:rPr>
          <w:sz w:val="28"/>
          <w:szCs w:val="28"/>
        </w:rPr>
        <w:t>Значения по показателю 3 определяются на основе плана мероприятий по внешкольной работе.</w:t>
      </w:r>
    </w:p>
    <w:p w:rsidR="00C855F9" w:rsidRPr="00CB5817" w:rsidRDefault="00C855F9" w:rsidP="00C855F9">
      <w:pPr>
        <w:spacing w:after="120"/>
        <w:ind w:firstLine="709"/>
        <w:jc w:val="both"/>
        <w:rPr>
          <w:sz w:val="28"/>
          <w:szCs w:val="28"/>
        </w:rPr>
      </w:pPr>
      <w:r w:rsidRPr="00CB5817">
        <w:rPr>
          <w:sz w:val="28"/>
          <w:szCs w:val="28"/>
        </w:rPr>
        <w:t>Значения по показателю 4 определяются на основании заключенных договоров.</w:t>
      </w:r>
    </w:p>
    <w:p w:rsidR="00C855F9" w:rsidRPr="00CB5817" w:rsidRDefault="00C855F9" w:rsidP="00C855F9">
      <w:pPr>
        <w:spacing w:after="120"/>
        <w:ind w:firstLine="709"/>
        <w:jc w:val="both"/>
        <w:rPr>
          <w:sz w:val="28"/>
          <w:szCs w:val="28"/>
        </w:rPr>
      </w:pPr>
      <w:r w:rsidRPr="00CB5817">
        <w:rPr>
          <w:sz w:val="28"/>
          <w:szCs w:val="28"/>
        </w:rPr>
        <w:t>Значения по показателю  5 определяются на основе среднегодового числа граждан или обучающихся, заключивших договор целевой подготовки педагога по программе бакалавриата.</w:t>
      </w:r>
    </w:p>
    <w:p w:rsidR="00C855F9" w:rsidRPr="00CB5817" w:rsidRDefault="00C855F9" w:rsidP="00C855F9">
      <w:pPr>
        <w:spacing w:after="120"/>
        <w:ind w:firstLine="709"/>
        <w:jc w:val="both"/>
        <w:rPr>
          <w:sz w:val="28"/>
          <w:szCs w:val="28"/>
        </w:rPr>
      </w:pPr>
    </w:p>
    <w:p w:rsidR="00C855F9" w:rsidRPr="00CB5817" w:rsidRDefault="00C855F9" w:rsidP="00C855F9">
      <w:pPr>
        <w:pStyle w:val="4"/>
        <w:tabs>
          <w:tab w:val="left" w:pos="2540"/>
          <w:tab w:val="center" w:pos="5037"/>
        </w:tabs>
        <w:spacing w:before="0" w:after="200"/>
        <w:ind w:left="720"/>
        <w:rPr>
          <w:rFonts w:ascii="Times New Roman" w:hAnsi="Times New Roman"/>
          <w:sz w:val="28"/>
        </w:rPr>
      </w:pPr>
      <w:r w:rsidRPr="00CB5817">
        <w:rPr>
          <w:rFonts w:ascii="Times New Roman" w:hAnsi="Times New Roman"/>
          <w:b w:val="0"/>
          <w:sz w:val="28"/>
        </w:rPr>
        <w:t xml:space="preserve">                            </w:t>
      </w:r>
      <w:r w:rsidRPr="00CB5817">
        <w:rPr>
          <w:rFonts w:ascii="Times New Roman" w:hAnsi="Times New Roman"/>
          <w:sz w:val="28"/>
        </w:rPr>
        <w:t>5. Мероприятия подпрограммы</w:t>
      </w:r>
    </w:p>
    <w:p w:rsidR="00C855F9" w:rsidRPr="00CB5817" w:rsidRDefault="00C855F9" w:rsidP="00C855F9">
      <w:pPr>
        <w:pStyle w:val="Pro-Gramma"/>
        <w:spacing w:before="0" w:after="60" w:line="240" w:lineRule="auto"/>
        <w:ind w:left="0" w:firstLine="709"/>
        <w:rPr>
          <w:rFonts w:ascii="Times New Roman" w:hAnsi="Times New Roman"/>
          <w:sz w:val="28"/>
          <w:szCs w:val="28"/>
        </w:rPr>
      </w:pPr>
      <w:r w:rsidRPr="00CB5817">
        <w:rPr>
          <w:rFonts w:ascii="Times New Roman" w:hAnsi="Times New Roman"/>
          <w:sz w:val="28"/>
          <w:szCs w:val="28"/>
        </w:rPr>
        <w:t>Реализация подпрограммы предполагает выполнение следующих мероприятий:</w:t>
      </w:r>
    </w:p>
    <w:p w:rsidR="00C855F9" w:rsidRPr="00CB5817" w:rsidRDefault="00C855F9" w:rsidP="00C855F9">
      <w:pPr>
        <w:pStyle w:val="Pro-List1"/>
        <w:tabs>
          <w:tab w:val="clear" w:pos="1134"/>
          <w:tab w:val="left" w:pos="709"/>
        </w:tabs>
        <w:spacing w:before="0" w:after="60" w:line="240" w:lineRule="auto"/>
        <w:ind w:left="567" w:firstLine="0"/>
        <w:rPr>
          <w:rFonts w:ascii="Times New Roman" w:hAnsi="Times New Roman"/>
          <w:sz w:val="28"/>
          <w:szCs w:val="28"/>
        </w:rPr>
      </w:pPr>
      <w:r w:rsidRPr="00CB5817">
        <w:rPr>
          <w:rFonts w:ascii="Times New Roman" w:hAnsi="Times New Roman"/>
          <w:sz w:val="28"/>
          <w:szCs w:val="28"/>
        </w:rPr>
        <w:lastRenderedPageBreak/>
        <w:t>1.  Обеспечение деятельности Муниципального казенного учреждения</w:t>
      </w:r>
      <w:r w:rsidRPr="00CB5817">
        <w:rPr>
          <w:rFonts w:ascii="Times New Roman" w:hAnsi="Times New Roman"/>
          <w:sz w:val="28"/>
          <w:szCs w:val="28"/>
          <w:lang w:eastAsia="en-US"/>
        </w:rPr>
        <w:t xml:space="preserve"> «Управление по ведению бухгалтерского учета и хозяйственной деятельности учреждений образования Комсомольского муниципального района»</w:t>
      </w:r>
      <w:r w:rsidRPr="00CB5817">
        <w:rPr>
          <w:rFonts w:ascii="Times New Roman" w:hAnsi="Times New Roman"/>
          <w:sz w:val="28"/>
          <w:szCs w:val="28"/>
        </w:rPr>
        <w:t>. Финансирование учреждения осуществляется на основе составления и исполнения бюджетной сметы.</w:t>
      </w:r>
    </w:p>
    <w:p w:rsidR="00C855F9" w:rsidRPr="00CB5817" w:rsidRDefault="00C855F9" w:rsidP="00C855F9">
      <w:pPr>
        <w:pStyle w:val="Pro-List1"/>
        <w:tabs>
          <w:tab w:val="clear" w:pos="1134"/>
          <w:tab w:val="left" w:pos="709"/>
        </w:tabs>
        <w:spacing w:before="0" w:after="60" w:line="240" w:lineRule="auto"/>
        <w:ind w:left="567" w:firstLine="0"/>
        <w:rPr>
          <w:rFonts w:ascii="Times New Roman" w:hAnsi="Times New Roman"/>
          <w:sz w:val="28"/>
          <w:szCs w:val="28"/>
        </w:rPr>
      </w:pPr>
      <w:r w:rsidRPr="00CB5817">
        <w:rPr>
          <w:rFonts w:ascii="Times New Roman" w:hAnsi="Times New Roman"/>
          <w:sz w:val="28"/>
          <w:szCs w:val="28"/>
        </w:rPr>
        <w:t>2.  Обеспечение деятельности Управления образования Администрации Комсомольского муниципального района (Аппарат управления). Финансирование органа власти осуществляется на основе составления и исполнения бюджетной сметы.</w:t>
      </w:r>
    </w:p>
    <w:p w:rsidR="00C855F9" w:rsidRPr="00CB5817" w:rsidRDefault="00C855F9" w:rsidP="00C855F9">
      <w:pPr>
        <w:pStyle w:val="Pro-List1"/>
        <w:tabs>
          <w:tab w:val="clear" w:pos="1134"/>
          <w:tab w:val="left" w:pos="709"/>
        </w:tabs>
        <w:spacing w:before="0" w:after="60" w:line="240" w:lineRule="auto"/>
        <w:ind w:left="567" w:firstLine="0"/>
        <w:rPr>
          <w:rFonts w:ascii="Times New Roman" w:hAnsi="Times New Roman"/>
          <w:sz w:val="28"/>
          <w:szCs w:val="28"/>
        </w:rPr>
      </w:pPr>
      <w:r w:rsidRPr="00CB5817">
        <w:rPr>
          <w:rFonts w:ascii="Times New Roman" w:hAnsi="Times New Roman"/>
          <w:sz w:val="28"/>
          <w:szCs w:val="28"/>
        </w:rPr>
        <w:t>3. Организация целевой подготовки педагогов для работы в муниципальных образовательных организациях Комсомольского муниципального района.</w:t>
      </w:r>
    </w:p>
    <w:p w:rsidR="00C855F9" w:rsidRPr="00CB5817" w:rsidRDefault="00C855F9" w:rsidP="00C855F9">
      <w:pPr>
        <w:pStyle w:val="Pro-Gramma"/>
        <w:spacing w:before="0" w:after="60" w:line="240" w:lineRule="auto"/>
        <w:ind w:left="567"/>
        <w:rPr>
          <w:rFonts w:ascii="Times New Roman" w:hAnsi="Times New Roman"/>
          <w:sz w:val="28"/>
          <w:szCs w:val="28"/>
        </w:rPr>
      </w:pPr>
      <w:r w:rsidRPr="00CB5817">
        <w:rPr>
          <w:rFonts w:ascii="Times New Roman" w:hAnsi="Times New Roman"/>
          <w:sz w:val="28"/>
          <w:szCs w:val="28"/>
        </w:rPr>
        <w:t>4.  Организация подвоза детей к месту учебы. Финансирование расходов на приобретение ГСМ, запчастей, проведение ремонтов  автотранспорта, оборудование автобусов спецприборами, средствами спутниковой навигации (навигационные терминалы), прохождение предрейсовых медицинских осмотров и обучение водителей, страхование автотранспортных средств, пассажиров осуществляется на основе составления и исполнения бюджетных средств.</w:t>
      </w:r>
    </w:p>
    <w:p w:rsidR="00C855F9" w:rsidRPr="00CB5817" w:rsidRDefault="00C855F9" w:rsidP="00C855F9">
      <w:pPr>
        <w:pStyle w:val="Pro-Gramma"/>
        <w:spacing w:before="0" w:after="60" w:line="240" w:lineRule="auto"/>
        <w:ind w:left="567"/>
        <w:rPr>
          <w:rFonts w:ascii="Times New Roman" w:hAnsi="Times New Roman"/>
          <w:sz w:val="28"/>
          <w:szCs w:val="28"/>
        </w:rPr>
      </w:pPr>
      <w:r w:rsidRPr="00CB5817">
        <w:rPr>
          <w:rFonts w:ascii="Times New Roman" w:hAnsi="Times New Roman"/>
          <w:sz w:val="28"/>
          <w:szCs w:val="28"/>
        </w:rPr>
        <w:t>5. Организация проведения муниципальных мероприятий для учащихся и педагогических работников. Финансирование данных расходов осуществляется на основе составления и исполнения бюджетных смет.</w:t>
      </w:r>
    </w:p>
    <w:p w:rsidR="00C855F9" w:rsidRPr="00CB5817" w:rsidRDefault="00C855F9" w:rsidP="00C855F9">
      <w:pPr>
        <w:spacing w:after="160"/>
        <w:ind w:left="567" w:hanging="283"/>
        <w:rPr>
          <w:sz w:val="28"/>
          <w:szCs w:val="28"/>
        </w:rPr>
      </w:pPr>
      <w:r w:rsidRPr="00CB5817">
        <w:rPr>
          <w:sz w:val="28"/>
          <w:szCs w:val="28"/>
        </w:rPr>
        <w:t xml:space="preserve">    6. Организация по  внедрению целевой модели цифровой образовательной       среды в общеобразовательных организациях Комсомольского муниципального района.</w:t>
      </w:r>
    </w:p>
    <w:p w:rsidR="00C855F9" w:rsidRPr="00CB5817" w:rsidRDefault="00C855F9" w:rsidP="00C855F9">
      <w:pPr>
        <w:pStyle w:val="Pro-Gramma"/>
        <w:spacing w:before="0" w:after="60" w:line="240" w:lineRule="auto"/>
        <w:ind w:left="567"/>
        <w:rPr>
          <w:rFonts w:ascii="Times New Roman" w:hAnsi="Times New Roman"/>
          <w:sz w:val="28"/>
          <w:szCs w:val="28"/>
        </w:rPr>
      </w:pPr>
    </w:p>
    <w:p w:rsidR="00C855F9" w:rsidRPr="00CB5817" w:rsidRDefault="00C855F9" w:rsidP="00C855F9">
      <w:pPr>
        <w:pStyle w:val="Pro-TabName"/>
        <w:spacing w:before="0" w:after="0"/>
        <w:ind w:left="720"/>
        <w:jc w:val="center"/>
        <w:rPr>
          <w:rFonts w:ascii="Times New Roman" w:hAnsi="Times New Roman"/>
          <w:color w:val="auto"/>
          <w:sz w:val="28"/>
          <w:szCs w:val="28"/>
        </w:rPr>
      </w:pPr>
      <w:r w:rsidRPr="00CB5817">
        <w:rPr>
          <w:rFonts w:ascii="Times New Roman" w:hAnsi="Times New Roman"/>
          <w:color w:val="auto"/>
          <w:sz w:val="28"/>
          <w:szCs w:val="28"/>
        </w:rPr>
        <w:t>6. Ресурсное обеспечение мероприятий подпрограммы</w:t>
      </w:r>
    </w:p>
    <w:p w:rsidR="00C855F9" w:rsidRPr="00CB5817" w:rsidRDefault="00C855F9" w:rsidP="00C855F9">
      <w:pPr>
        <w:pStyle w:val="Pro-Gramma"/>
        <w:keepNext/>
        <w:spacing w:before="0" w:line="240" w:lineRule="auto"/>
        <w:ind w:left="0" w:firstLine="709"/>
        <w:jc w:val="right"/>
        <w:rPr>
          <w:rFonts w:ascii="Times New Roman" w:hAnsi="Times New Roman"/>
        </w:rPr>
      </w:pPr>
      <w:r w:rsidRPr="00CB5817">
        <w:rPr>
          <w:rFonts w:ascii="Times New Roman" w:hAnsi="Times New Roman"/>
        </w:rPr>
        <w:t xml:space="preserve"> (руб.)</w:t>
      </w:r>
    </w:p>
    <w:p w:rsidR="00C855F9" w:rsidRPr="00CB5817" w:rsidRDefault="00C855F9" w:rsidP="00C855F9">
      <w:pPr>
        <w:pStyle w:val="Pro-TabName"/>
        <w:spacing w:before="120" w:after="0"/>
        <w:ind w:left="720"/>
        <w:jc w:val="center"/>
        <w:rPr>
          <w:rFonts w:ascii="Times New Roman" w:hAnsi="Times New Roman"/>
          <w:color w:val="auto"/>
          <w:sz w:val="28"/>
          <w:szCs w:val="28"/>
        </w:rPr>
      </w:pPr>
    </w:p>
    <w:tbl>
      <w:tblPr>
        <w:tblW w:w="9888" w:type="dxa"/>
        <w:tblInd w:w="-7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0A0"/>
      </w:tblPr>
      <w:tblGrid>
        <w:gridCol w:w="539"/>
        <w:gridCol w:w="2880"/>
        <w:gridCol w:w="1294"/>
        <w:gridCol w:w="1293"/>
        <w:gridCol w:w="1294"/>
        <w:gridCol w:w="1294"/>
        <w:gridCol w:w="1294"/>
      </w:tblGrid>
      <w:tr w:rsidR="00C855F9" w:rsidRPr="00CB5817" w:rsidTr="00C855F9">
        <w:trPr>
          <w:tblHeader/>
        </w:trPr>
        <w:tc>
          <w:tcPr>
            <w:tcW w:w="539" w:type="dxa"/>
          </w:tcPr>
          <w:p w:rsidR="00C855F9" w:rsidRPr="00CB5817" w:rsidRDefault="00C855F9" w:rsidP="00C855F9">
            <w:pPr>
              <w:keepNext/>
              <w:spacing w:before="40" w:after="40"/>
              <w:jc w:val="center"/>
            </w:pPr>
            <w:r w:rsidRPr="00CB5817">
              <w:rPr>
                <w:lang w:val="en-US"/>
              </w:rPr>
              <w:t>№</w:t>
            </w:r>
            <w:r w:rsidRPr="00CB5817">
              <w:t xml:space="preserve"> п/п</w:t>
            </w:r>
          </w:p>
        </w:tc>
        <w:tc>
          <w:tcPr>
            <w:tcW w:w="2880" w:type="dxa"/>
          </w:tcPr>
          <w:p w:rsidR="00C855F9" w:rsidRPr="00CB5817" w:rsidRDefault="00C855F9" w:rsidP="00C855F9">
            <w:pPr>
              <w:keepNext/>
              <w:spacing w:before="40" w:after="40"/>
              <w:jc w:val="center"/>
            </w:pPr>
            <w:r w:rsidRPr="00CB5817">
              <w:t xml:space="preserve">Наименование мероприятия / </w:t>
            </w:r>
            <w:r w:rsidRPr="00CB5817">
              <w:br/>
              <w:t>Источник ресурсного обеспечения</w:t>
            </w:r>
          </w:p>
        </w:tc>
        <w:tc>
          <w:tcPr>
            <w:tcW w:w="1294" w:type="dxa"/>
          </w:tcPr>
          <w:p w:rsidR="00C855F9" w:rsidRPr="00CB5817" w:rsidRDefault="00C855F9" w:rsidP="00C855F9">
            <w:pPr>
              <w:keepNext/>
              <w:spacing w:before="40" w:after="40"/>
              <w:jc w:val="center"/>
            </w:pPr>
            <w:r w:rsidRPr="00CB5817">
              <w:t>2018</w:t>
            </w:r>
          </w:p>
        </w:tc>
        <w:tc>
          <w:tcPr>
            <w:tcW w:w="1293" w:type="dxa"/>
          </w:tcPr>
          <w:p w:rsidR="00C855F9" w:rsidRPr="00CB5817" w:rsidRDefault="00C855F9" w:rsidP="00C855F9">
            <w:pPr>
              <w:keepNext/>
              <w:spacing w:before="40" w:after="40"/>
              <w:jc w:val="center"/>
            </w:pPr>
            <w:r w:rsidRPr="00CB5817">
              <w:t>2019</w:t>
            </w:r>
          </w:p>
        </w:tc>
        <w:tc>
          <w:tcPr>
            <w:tcW w:w="1294" w:type="dxa"/>
          </w:tcPr>
          <w:p w:rsidR="00C855F9" w:rsidRPr="00CB5817" w:rsidRDefault="00C855F9" w:rsidP="00C855F9">
            <w:pPr>
              <w:keepNext/>
              <w:spacing w:before="40" w:after="40"/>
              <w:jc w:val="center"/>
            </w:pPr>
            <w:r w:rsidRPr="00CB5817">
              <w:t>2020</w:t>
            </w:r>
          </w:p>
        </w:tc>
        <w:tc>
          <w:tcPr>
            <w:tcW w:w="1294" w:type="dxa"/>
          </w:tcPr>
          <w:p w:rsidR="00C855F9" w:rsidRPr="00CB5817" w:rsidRDefault="00C855F9" w:rsidP="00C855F9">
            <w:pPr>
              <w:keepNext/>
              <w:spacing w:before="40" w:after="40"/>
              <w:jc w:val="center"/>
            </w:pPr>
            <w:r w:rsidRPr="00CB5817">
              <w:t>2021</w:t>
            </w:r>
          </w:p>
        </w:tc>
        <w:tc>
          <w:tcPr>
            <w:tcW w:w="1294" w:type="dxa"/>
          </w:tcPr>
          <w:p w:rsidR="00C855F9" w:rsidRPr="00CB5817" w:rsidRDefault="00C855F9" w:rsidP="00C855F9">
            <w:pPr>
              <w:keepNext/>
              <w:spacing w:before="40" w:after="40"/>
              <w:jc w:val="center"/>
            </w:pPr>
            <w:r w:rsidRPr="00CB5817">
              <w:t>2022</w:t>
            </w:r>
          </w:p>
        </w:tc>
      </w:tr>
      <w:tr w:rsidR="00C855F9" w:rsidRPr="00CB5817" w:rsidTr="00C855F9">
        <w:trPr>
          <w:cantSplit/>
        </w:trPr>
        <w:tc>
          <w:tcPr>
            <w:tcW w:w="539" w:type="dxa"/>
          </w:tcPr>
          <w:p w:rsidR="00C855F9" w:rsidRPr="00CB5817" w:rsidRDefault="00C855F9" w:rsidP="00C855F9">
            <w:pPr>
              <w:spacing w:before="40" w:after="40"/>
              <w:rPr>
                <w:highlight w:val="red"/>
              </w:rPr>
            </w:pPr>
          </w:p>
        </w:tc>
        <w:tc>
          <w:tcPr>
            <w:tcW w:w="2880" w:type="dxa"/>
          </w:tcPr>
          <w:p w:rsidR="00C855F9" w:rsidRPr="00CB5817" w:rsidRDefault="00C855F9" w:rsidP="00C855F9">
            <w:pPr>
              <w:spacing w:before="40" w:after="40"/>
              <w:jc w:val="center"/>
            </w:pPr>
            <w:r w:rsidRPr="00CB5817">
              <w:t>Подпрограмма, всего:</w:t>
            </w:r>
          </w:p>
        </w:tc>
        <w:tc>
          <w:tcPr>
            <w:tcW w:w="1294" w:type="dxa"/>
          </w:tcPr>
          <w:p w:rsidR="00C855F9" w:rsidRPr="00CB5817" w:rsidRDefault="00C855F9" w:rsidP="00C855F9">
            <w:pPr>
              <w:spacing w:before="40" w:after="40"/>
              <w:jc w:val="center"/>
            </w:pPr>
          </w:p>
        </w:tc>
        <w:tc>
          <w:tcPr>
            <w:tcW w:w="1293" w:type="dxa"/>
          </w:tcPr>
          <w:p w:rsidR="00C855F9" w:rsidRPr="00CB5817" w:rsidRDefault="00C855F9" w:rsidP="00C855F9">
            <w:pPr>
              <w:spacing w:before="40" w:after="40"/>
              <w:jc w:val="center"/>
            </w:pPr>
          </w:p>
        </w:tc>
        <w:tc>
          <w:tcPr>
            <w:tcW w:w="1294" w:type="dxa"/>
          </w:tcPr>
          <w:p w:rsidR="00C855F9" w:rsidRPr="00CB5817" w:rsidRDefault="00C855F9" w:rsidP="00C855F9">
            <w:pPr>
              <w:spacing w:before="40" w:after="40"/>
              <w:jc w:val="center"/>
            </w:pPr>
          </w:p>
        </w:tc>
        <w:tc>
          <w:tcPr>
            <w:tcW w:w="1294" w:type="dxa"/>
          </w:tcPr>
          <w:p w:rsidR="00C855F9" w:rsidRPr="00CB5817" w:rsidRDefault="00C855F9" w:rsidP="00C855F9">
            <w:pPr>
              <w:spacing w:before="40" w:after="40"/>
              <w:jc w:val="center"/>
            </w:pPr>
          </w:p>
        </w:tc>
        <w:tc>
          <w:tcPr>
            <w:tcW w:w="1294" w:type="dxa"/>
          </w:tcPr>
          <w:p w:rsidR="00C855F9" w:rsidRPr="00CB5817" w:rsidRDefault="00C855F9" w:rsidP="00C855F9">
            <w:pPr>
              <w:spacing w:before="40" w:after="40"/>
              <w:jc w:val="center"/>
            </w:pPr>
          </w:p>
        </w:tc>
      </w:tr>
      <w:tr w:rsidR="00C855F9" w:rsidRPr="00CB5817" w:rsidTr="00C855F9">
        <w:trPr>
          <w:cantSplit/>
        </w:trPr>
        <w:tc>
          <w:tcPr>
            <w:tcW w:w="539" w:type="dxa"/>
          </w:tcPr>
          <w:p w:rsidR="00C855F9" w:rsidRPr="00CB5817" w:rsidRDefault="00C855F9" w:rsidP="00C855F9">
            <w:pPr>
              <w:jc w:val="center"/>
            </w:pPr>
          </w:p>
        </w:tc>
        <w:tc>
          <w:tcPr>
            <w:tcW w:w="2880" w:type="dxa"/>
          </w:tcPr>
          <w:p w:rsidR="00C855F9" w:rsidRPr="00CB5817" w:rsidRDefault="00C855F9" w:rsidP="00C855F9">
            <w:pPr>
              <w:ind w:hanging="97"/>
              <w:jc w:val="center"/>
            </w:pPr>
            <w:r w:rsidRPr="00CB5817">
              <w:t>- бюджетные ассигнования</w:t>
            </w:r>
          </w:p>
        </w:tc>
        <w:tc>
          <w:tcPr>
            <w:tcW w:w="1294" w:type="dxa"/>
          </w:tcPr>
          <w:p w:rsidR="00C855F9" w:rsidRPr="00CB5817" w:rsidRDefault="00C855F9" w:rsidP="00C855F9">
            <w:pPr>
              <w:jc w:val="center"/>
            </w:pPr>
            <w:r w:rsidRPr="00CB5817">
              <w:t>11869111,98</w:t>
            </w:r>
          </w:p>
          <w:p w:rsidR="00C855F9" w:rsidRPr="00CB5817" w:rsidRDefault="00C855F9" w:rsidP="00C855F9"/>
        </w:tc>
        <w:tc>
          <w:tcPr>
            <w:tcW w:w="1293" w:type="dxa"/>
          </w:tcPr>
          <w:p w:rsidR="00C855F9" w:rsidRPr="00CB5817" w:rsidRDefault="00C855F9" w:rsidP="00C855F9">
            <w:pPr>
              <w:jc w:val="center"/>
            </w:pPr>
            <w:r w:rsidRPr="00CB5817">
              <w:t>13446659,36</w:t>
            </w:r>
          </w:p>
        </w:tc>
        <w:tc>
          <w:tcPr>
            <w:tcW w:w="1294" w:type="dxa"/>
          </w:tcPr>
          <w:p w:rsidR="00C855F9" w:rsidRPr="00CB5817" w:rsidRDefault="00C855F9" w:rsidP="00C855F9">
            <w:pPr>
              <w:jc w:val="center"/>
            </w:pPr>
            <w:r w:rsidRPr="00CB5817">
              <w:t>15548907,21</w:t>
            </w:r>
          </w:p>
        </w:tc>
        <w:tc>
          <w:tcPr>
            <w:tcW w:w="1294" w:type="dxa"/>
          </w:tcPr>
          <w:p w:rsidR="00C855F9" w:rsidRPr="00CB5817" w:rsidRDefault="00C855F9" w:rsidP="00C855F9">
            <w:pPr>
              <w:jc w:val="center"/>
            </w:pPr>
            <w:r w:rsidRPr="00CB5817">
              <w:t>14603918,55</w:t>
            </w:r>
          </w:p>
        </w:tc>
        <w:tc>
          <w:tcPr>
            <w:tcW w:w="1294" w:type="dxa"/>
          </w:tcPr>
          <w:p w:rsidR="00C855F9" w:rsidRPr="00CB5817" w:rsidRDefault="00C855F9" w:rsidP="00C855F9">
            <w:pPr>
              <w:jc w:val="center"/>
            </w:pPr>
            <w:r w:rsidRPr="00CB5817">
              <w:t>12017728,63</w:t>
            </w:r>
          </w:p>
        </w:tc>
      </w:tr>
      <w:tr w:rsidR="00C855F9" w:rsidRPr="00CB5817" w:rsidTr="00C855F9">
        <w:trPr>
          <w:cantSplit/>
        </w:trPr>
        <w:tc>
          <w:tcPr>
            <w:tcW w:w="539" w:type="dxa"/>
          </w:tcPr>
          <w:p w:rsidR="00C855F9" w:rsidRPr="00CB5817" w:rsidRDefault="00C855F9" w:rsidP="00C855F9">
            <w:pPr>
              <w:jc w:val="center"/>
            </w:pPr>
          </w:p>
        </w:tc>
        <w:tc>
          <w:tcPr>
            <w:tcW w:w="2880" w:type="dxa"/>
          </w:tcPr>
          <w:p w:rsidR="00C855F9" w:rsidRPr="00CB5817" w:rsidRDefault="00C855F9" w:rsidP="00C855F9">
            <w:pPr>
              <w:tabs>
                <w:tab w:val="center" w:pos="1559"/>
              </w:tabs>
              <w:ind w:left="-97"/>
              <w:jc w:val="center"/>
            </w:pPr>
            <w:r w:rsidRPr="00CB5817">
              <w:t>-местный бюджет</w:t>
            </w:r>
          </w:p>
        </w:tc>
        <w:tc>
          <w:tcPr>
            <w:tcW w:w="1294" w:type="dxa"/>
          </w:tcPr>
          <w:p w:rsidR="00C855F9" w:rsidRPr="00CB5817" w:rsidRDefault="00C855F9" w:rsidP="00C855F9">
            <w:pPr>
              <w:jc w:val="center"/>
            </w:pPr>
            <w:r w:rsidRPr="00CB5817">
              <w:t>11816371,98</w:t>
            </w:r>
          </w:p>
        </w:tc>
        <w:tc>
          <w:tcPr>
            <w:tcW w:w="1293" w:type="dxa"/>
          </w:tcPr>
          <w:p w:rsidR="00C855F9" w:rsidRPr="00CB5817" w:rsidRDefault="00C855F9" w:rsidP="00C855F9">
            <w:pPr>
              <w:jc w:val="center"/>
            </w:pPr>
            <w:r w:rsidRPr="00CB5817">
              <w:t>13382348,36</w:t>
            </w:r>
          </w:p>
        </w:tc>
        <w:tc>
          <w:tcPr>
            <w:tcW w:w="1294" w:type="dxa"/>
          </w:tcPr>
          <w:p w:rsidR="00C855F9" w:rsidRPr="00CB5817" w:rsidRDefault="00C855F9" w:rsidP="00C855F9">
            <w:pPr>
              <w:jc w:val="center"/>
            </w:pPr>
            <w:r w:rsidRPr="00CB5817">
              <w:t>13289734,30</w:t>
            </w:r>
          </w:p>
        </w:tc>
        <w:tc>
          <w:tcPr>
            <w:tcW w:w="1294" w:type="dxa"/>
          </w:tcPr>
          <w:p w:rsidR="00C855F9" w:rsidRPr="00CB5817" w:rsidRDefault="00C855F9" w:rsidP="00C855F9">
            <w:pPr>
              <w:jc w:val="center"/>
            </w:pPr>
            <w:r w:rsidRPr="00CB5817">
              <w:t>12349371,22</w:t>
            </w:r>
          </w:p>
        </w:tc>
        <w:tc>
          <w:tcPr>
            <w:tcW w:w="1294" w:type="dxa"/>
          </w:tcPr>
          <w:p w:rsidR="00C855F9" w:rsidRPr="00CB5817" w:rsidRDefault="00C855F9" w:rsidP="00C855F9">
            <w:pPr>
              <w:jc w:val="center"/>
            </w:pPr>
            <w:r w:rsidRPr="00CB5817">
              <w:t>12017728,63</w:t>
            </w:r>
          </w:p>
        </w:tc>
      </w:tr>
      <w:tr w:rsidR="00C855F9" w:rsidRPr="00CB5817" w:rsidTr="00C855F9">
        <w:trPr>
          <w:cantSplit/>
        </w:trPr>
        <w:tc>
          <w:tcPr>
            <w:tcW w:w="539" w:type="dxa"/>
          </w:tcPr>
          <w:p w:rsidR="00C855F9" w:rsidRPr="00CB5817" w:rsidRDefault="00C855F9" w:rsidP="00C855F9">
            <w:pPr>
              <w:jc w:val="center"/>
            </w:pPr>
          </w:p>
        </w:tc>
        <w:tc>
          <w:tcPr>
            <w:tcW w:w="2880" w:type="dxa"/>
          </w:tcPr>
          <w:p w:rsidR="00C855F9" w:rsidRPr="00CB5817" w:rsidRDefault="00C855F9" w:rsidP="00C855F9">
            <w:pPr>
              <w:tabs>
                <w:tab w:val="center" w:pos="1607"/>
              </w:tabs>
              <w:jc w:val="center"/>
            </w:pPr>
            <w:r w:rsidRPr="00CB5817">
              <w:t>- областной бюджет</w:t>
            </w:r>
          </w:p>
        </w:tc>
        <w:tc>
          <w:tcPr>
            <w:tcW w:w="1294" w:type="dxa"/>
          </w:tcPr>
          <w:p w:rsidR="00C855F9" w:rsidRPr="00CB5817" w:rsidRDefault="00C855F9" w:rsidP="00C855F9">
            <w:pPr>
              <w:jc w:val="center"/>
            </w:pPr>
            <w:r w:rsidRPr="00CB5817">
              <w:t>52740,00</w:t>
            </w:r>
          </w:p>
        </w:tc>
        <w:tc>
          <w:tcPr>
            <w:tcW w:w="1293" w:type="dxa"/>
          </w:tcPr>
          <w:p w:rsidR="00C855F9" w:rsidRPr="00CB5817" w:rsidRDefault="00C855F9" w:rsidP="00C855F9">
            <w:pPr>
              <w:jc w:val="center"/>
            </w:pPr>
            <w:r w:rsidRPr="00CB5817">
              <w:rPr>
                <w:sz w:val="22"/>
                <w:szCs w:val="22"/>
              </w:rPr>
              <w:t>64311,00</w:t>
            </w:r>
          </w:p>
        </w:tc>
        <w:tc>
          <w:tcPr>
            <w:tcW w:w="1294" w:type="dxa"/>
          </w:tcPr>
          <w:p w:rsidR="00C855F9" w:rsidRPr="00CB5817" w:rsidRDefault="00C855F9" w:rsidP="00C855F9">
            <w:pPr>
              <w:jc w:val="center"/>
            </w:pPr>
            <w:r w:rsidRPr="00CB5817">
              <w:t>22591,73</w:t>
            </w:r>
          </w:p>
        </w:tc>
        <w:tc>
          <w:tcPr>
            <w:tcW w:w="1294" w:type="dxa"/>
          </w:tcPr>
          <w:p w:rsidR="00C855F9" w:rsidRPr="00CB5817" w:rsidRDefault="00C855F9" w:rsidP="00C855F9">
            <w:pPr>
              <w:jc w:val="center"/>
              <w:rPr>
                <w:sz w:val="22"/>
                <w:szCs w:val="22"/>
              </w:rPr>
            </w:pPr>
            <w:r w:rsidRPr="00CB5817">
              <w:rPr>
                <w:sz w:val="22"/>
                <w:szCs w:val="22"/>
              </w:rPr>
              <w:t>22545,48</w:t>
            </w:r>
          </w:p>
        </w:tc>
        <w:tc>
          <w:tcPr>
            <w:tcW w:w="1294" w:type="dxa"/>
          </w:tcPr>
          <w:p w:rsidR="00C855F9" w:rsidRPr="00CB5817" w:rsidRDefault="00C855F9" w:rsidP="00C855F9">
            <w:pPr>
              <w:jc w:val="center"/>
              <w:rPr>
                <w:sz w:val="22"/>
                <w:szCs w:val="22"/>
              </w:rPr>
            </w:pPr>
            <w:r w:rsidRPr="00CB5817">
              <w:rPr>
                <w:sz w:val="22"/>
                <w:szCs w:val="22"/>
              </w:rPr>
              <w:t>-</w:t>
            </w:r>
          </w:p>
        </w:tc>
      </w:tr>
      <w:tr w:rsidR="00C855F9" w:rsidRPr="00CB5817" w:rsidTr="00C855F9">
        <w:trPr>
          <w:cantSplit/>
        </w:trPr>
        <w:tc>
          <w:tcPr>
            <w:tcW w:w="539" w:type="dxa"/>
          </w:tcPr>
          <w:p w:rsidR="00C855F9" w:rsidRPr="00CB5817" w:rsidRDefault="00C855F9" w:rsidP="00C855F9">
            <w:pPr>
              <w:jc w:val="center"/>
            </w:pPr>
          </w:p>
        </w:tc>
        <w:tc>
          <w:tcPr>
            <w:tcW w:w="2880" w:type="dxa"/>
          </w:tcPr>
          <w:p w:rsidR="00C855F9" w:rsidRPr="00CB5817" w:rsidRDefault="00C855F9" w:rsidP="00C855F9">
            <w:pPr>
              <w:tabs>
                <w:tab w:val="left" w:pos="1034"/>
              </w:tabs>
              <w:jc w:val="center"/>
            </w:pPr>
            <w:r w:rsidRPr="00CB5817">
              <w:t>-федеральный бюджет</w:t>
            </w:r>
          </w:p>
        </w:tc>
        <w:tc>
          <w:tcPr>
            <w:tcW w:w="1294" w:type="dxa"/>
          </w:tcPr>
          <w:p w:rsidR="00C855F9" w:rsidRPr="00CB5817" w:rsidRDefault="00C855F9" w:rsidP="00C855F9">
            <w:pPr>
              <w:jc w:val="center"/>
            </w:pPr>
            <w:r w:rsidRPr="00CB5817">
              <w:rPr>
                <w:sz w:val="22"/>
                <w:szCs w:val="22"/>
              </w:rPr>
              <w:t>-</w:t>
            </w:r>
          </w:p>
        </w:tc>
        <w:tc>
          <w:tcPr>
            <w:tcW w:w="1293" w:type="dxa"/>
          </w:tcPr>
          <w:p w:rsidR="00C855F9" w:rsidRPr="00CB5817" w:rsidRDefault="00C855F9" w:rsidP="00C855F9">
            <w:pPr>
              <w:jc w:val="center"/>
            </w:pPr>
            <w:r w:rsidRPr="00CB5817">
              <w:rPr>
                <w:sz w:val="22"/>
                <w:szCs w:val="22"/>
              </w:rPr>
              <w:t>-</w:t>
            </w:r>
          </w:p>
        </w:tc>
        <w:tc>
          <w:tcPr>
            <w:tcW w:w="1294" w:type="dxa"/>
          </w:tcPr>
          <w:p w:rsidR="00C855F9" w:rsidRPr="00CB5817" w:rsidRDefault="00C855F9" w:rsidP="00C855F9">
            <w:pPr>
              <w:jc w:val="center"/>
            </w:pPr>
            <w:r w:rsidRPr="00CB5817">
              <w:t>2236581,18</w:t>
            </w:r>
          </w:p>
        </w:tc>
        <w:tc>
          <w:tcPr>
            <w:tcW w:w="1294" w:type="dxa"/>
          </w:tcPr>
          <w:p w:rsidR="00C855F9" w:rsidRPr="00CB5817" w:rsidRDefault="00C855F9" w:rsidP="00C855F9">
            <w:pPr>
              <w:jc w:val="center"/>
              <w:rPr>
                <w:sz w:val="22"/>
                <w:szCs w:val="22"/>
              </w:rPr>
            </w:pPr>
            <w:r w:rsidRPr="00CB5817">
              <w:rPr>
                <w:sz w:val="22"/>
                <w:szCs w:val="22"/>
              </w:rPr>
              <w:t>2232001,85</w:t>
            </w:r>
          </w:p>
        </w:tc>
        <w:tc>
          <w:tcPr>
            <w:tcW w:w="1294" w:type="dxa"/>
          </w:tcPr>
          <w:p w:rsidR="00C855F9" w:rsidRPr="00CB5817" w:rsidRDefault="00C855F9" w:rsidP="00C855F9">
            <w:pPr>
              <w:jc w:val="center"/>
              <w:rPr>
                <w:sz w:val="22"/>
                <w:szCs w:val="22"/>
              </w:rPr>
            </w:pPr>
            <w:r w:rsidRPr="00CB5817">
              <w:rPr>
                <w:sz w:val="22"/>
                <w:szCs w:val="22"/>
              </w:rPr>
              <w:t>-</w:t>
            </w:r>
          </w:p>
        </w:tc>
      </w:tr>
      <w:tr w:rsidR="00C855F9" w:rsidRPr="00CB5817" w:rsidTr="00C855F9">
        <w:trPr>
          <w:cantSplit/>
          <w:trHeight w:val="1348"/>
        </w:trPr>
        <w:tc>
          <w:tcPr>
            <w:tcW w:w="539" w:type="dxa"/>
            <w:tcBorders>
              <w:bottom w:val="single" w:sz="4" w:space="0" w:color="auto"/>
            </w:tcBorders>
          </w:tcPr>
          <w:p w:rsidR="00C855F9" w:rsidRPr="00CB5817" w:rsidRDefault="00C855F9" w:rsidP="00C855F9">
            <w:pPr>
              <w:spacing w:before="40" w:after="40"/>
              <w:jc w:val="center"/>
            </w:pPr>
            <w:r w:rsidRPr="00CB5817">
              <w:t>1</w:t>
            </w:r>
          </w:p>
          <w:p w:rsidR="00C855F9" w:rsidRPr="00CB5817" w:rsidRDefault="00C855F9" w:rsidP="00C855F9">
            <w:pPr>
              <w:spacing w:before="40" w:after="40"/>
              <w:jc w:val="center"/>
            </w:pPr>
          </w:p>
          <w:p w:rsidR="00C855F9" w:rsidRPr="00CB5817" w:rsidRDefault="00C855F9" w:rsidP="00C855F9">
            <w:pPr>
              <w:spacing w:before="40" w:after="40"/>
              <w:jc w:val="center"/>
            </w:pPr>
          </w:p>
          <w:p w:rsidR="00C855F9" w:rsidRPr="00CB5817" w:rsidRDefault="00C855F9" w:rsidP="00C855F9">
            <w:pPr>
              <w:spacing w:before="40" w:after="40"/>
              <w:jc w:val="center"/>
            </w:pPr>
          </w:p>
          <w:p w:rsidR="00C855F9" w:rsidRPr="00CB5817" w:rsidRDefault="00C855F9" w:rsidP="00C855F9">
            <w:pPr>
              <w:spacing w:before="40" w:after="40"/>
              <w:jc w:val="center"/>
            </w:pPr>
          </w:p>
        </w:tc>
        <w:tc>
          <w:tcPr>
            <w:tcW w:w="2880" w:type="dxa"/>
            <w:tcBorders>
              <w:bottom w:val="single" w:sz="4" w:space="0" w:color="auto"/>
            </w:tcBorders>
          </w:tcPr>
          <w:p w:rsidR="00C855F9" w:rsidRPr="00CB5817" w:rsidRDefault="00C855F9" w:rsidP="00C855F9">
            <w:pPr>
              <w:spacing w:before="40" w:after="40"/>
              <w:jc w:val="center"/>
              <w:rPr>
                <w:b/>
                <w:i/>
                <w:sz w:val="18"/>
                <w:szCs w:val="18"/>
              </w:rPr>
            </w:pPr>
            <w:r w:rsidRPr="00CB5817">
              <w:rPr>
                <w:b/>
                <w:i/>
                <w:sz w:val="18"/>
                <w:szCs w:val="18"/>
              </w:rPr>
              <w:t>Основное мероприятие «Обеспечение деятельности централизованной бухгалтерии в сфере образования»</w:t>
            </w:r>
          </w:p>
        </w:tc>
        <w:tc>
          <w:tcPr>
            <w:tcW w:w="1294" w:type="dxa"/>
            <w:tcBorders>
              <w:bottom w:val="single" w:sz="4" w:space="0" w:color="auto"/>
            </w:tcBorders>
          </w:tcPr>
          <w:p w:rsidR="00C855F9" w:rsidRPr="00CB5817" w:rsidRDefault="00C855F9" w:rsidP="00C855F9">
            <w:pPr>
              <w:jc w:val="center"/>
              <w:rPr>
                <w:i/>
              </w:rPr>
            </w:pPr>
          </w:p>
          <w:p w:rsidR="00C855F9" w:rsidRPr="00CB5817" w:rsidRDefault="00C855F9" w:rsidP="00C855F9">
            <w:pPr>
              <w:jc w:val="center"/>
              <w:rPr>
                <w:i/>
              </w:rPr>
            </w:pPr>
            <w:r w:rsidRPr="00CB5817">
              <w:rPr>
                <w:i/>
              </w:rPr>
              <w:t>9842292,98</w:t>
            </w:r>
          </w:p>
        </w:tc>
        <w:tc>
          <w:tcPr>
            <w:tcW w:w="1293" w:type="dxa"/>
            <w:tcBorders>
              <w:bottom w:val="single" w:sz="4" w:space="0" w:color="auto"/>
            </w:tcBorders>
          </w:tcPr>
          <w:p w:rsidR="00C855F9" w:rsidRPr="00CB5817" w:rsidRDefault="00C855F9" w:rsidP="00C855F9"/>
          <w:p w:rsidR="00C855F9" w:rsidRPr="00CB5817" w:rsidRDefault="00C855F9" w:rsidP="00C855F9">
            <w:r w:rsidRPr="00CB5817">
              <w:t>11003942,86</w:t>
            </w:r>
          </w:p>
        </w:tc>
        <w:tc>
          <w:tcPr>
            <w:tcW w:w="1294" w:type="dxa"/>
            <w:tcBorders>
              <w:bottom w:val="single" w:sz="4" w:space="0" w:color="auto"/>
            </w:tcBorders>
          </w:tcPr>
          <w:p w:rsidR="00C855F9" w:rsidRPr="00CB5817" w:rsidRDefault="00C855F9" w:rsidP="00C855F9"/>
          <w:p w:rsidR="00C855F9" w:rsidRPr="00CB5817" w:rsidRDefault="00C855F9" w:rsidP="00C855F9">
            <w:r w:rsidRPr="00CB5817">
              <w:t>10897377,18</w:t>
            </w:r>
          </w:p>
        </w:tc>
        <w:tc>
          <w:tcPr>
            <w:tcW w:w="1294" w:type="dxa"/>
            <w:tcBorders>
              <w:bottom w:val="single" w:sz="4" w:space="0" w:color="auto"/>
            </w:tcBorders>
          </w:tcPr>
          <w:p w:rsidR="00C855F9" w:rsidRPr="00CB5817" w:rsidRDefault="00C855F9" w:rsidP="00C855F9">
            <w:pPr>
              <w:rPr>
                <w:i/>
              </w:rPr>
            </w:pPr>
          </w:p>
          <w:p w:rsidR="00C855F9" w:rsidRPr="00CB5817" w:rsidRDefault="00C855F9" w:rsidP="00C855F9">
            <w:r w:rsidRPr="00CB5817">
              <w:t>10010409,56</w:t>
            </w:r>
          </w:p>
        </w:tc>
        <w:tc>
          <w:tcPr>
            <w:tcW w:w="1294" w:type="dxa"/>
            <w:tcBorders>
              <w:bottom w:val="single" w:sz="4" w:space="0" w:color="auto"/>
            </w:tcBorders>
          </w:tcPr>
          <w:p w:rsidR="00C855F9" w:rsidRPr="00CB5817" w:rsidRDefault="00C855F9" w:rsidP="00C855F9">
            <w:pPr>
              <w:rPr>
                <w:i/>
              </w:rPr>
            </w:pPr>
          </w:p>
          <w:p w:rsidR="00C855F9" w:rsidRPr="00CB5817" w:rsidRDefault="00C855F9" w:rsidP="00C855F9">
            <w:r w:rsidRPr="00CB5817">
              <w:t>9678994,71</w:t>
            </w:r>
          </w:p>
        </w:tc>
      </w:tr>
      <w:tr w:rsidR="00C855F9" w:rsidRPr="00CB5817" w:rsidTr="00C855F9">
        <w:trPr>
          <w:cantSplit/>
          <w:trHeight w:val="6195"/>
        </w:trPr>
        <w:tc>
          <w:tcPr>
            <w:tcW w:w="539" w:type="dxa"/>
            <w:tcBorders>
              <w:top w:val="single" w:sz="4" w:space="0" w:color="auto"/>
              <w:bottom w:val="single" w:sz="4" w:space="0" w:color="auto"/>
            </w:tcBorders>
          </w:tcPr>
          <w:p w:rsidR="00C855F9" w:rsidRPr="00CB5817" w:rsidRDefault="00C855F9" w:rsidP="00C855F9">
            <w:pPr>
              <w:spacing w:before="40" w:after="40"/>
              <w:jc w:val="center"/>
            </w:pPr>
            <w:r w:rsidRPr="00CB5817">
              <w:lastRenderedPageBreak/>
              <w:t>1.1</w:t>
            </w:r>
          </w:p>
          <w:p w:rsidR="00C855F9" w:rsidRPr="00CB5817" w:rsidRDefault="00C855F9" w:rsidP="00C855F9">
            <w:pPr>
              <w:spacing w:before="40" w:after="40"/>
              <w:jc w:val="center"/>
            </w:pPr>
          </w:p>
          <w:p w:rsidR="00C855F9" w:rsidRPr="00CB5817" w:rsidRDefault="00C855F9" w:rsidP="00C855F9">
            <w:pPr>
              <w:spacing w:before="40" w:after="40"/>
              <w:jc w:val="center"/>
            </w:pPr>
          </w:p>
          <w:p w:rsidR="00C855F9" w:rsidRPr="00CB5817" w:rsidRDefault="00C855F9" w:rsidP="00C855F9">
            <w:pPr>
              <w:spacing w:before="40" w:after="40"/>
              <w:jc w:val="center"/>
            </w:pPr>
          </w:p>
          <w:p w:rsidR="00C855F9" w:rsidRPr="00CB5817" w:rsidRDefault="00C855F9" w:rsidP="00C855F9">
            <w:pPr>
              <w:spacing w:before="40" w:after="40"/>
              <w:jc w:val="center"/>
            </w:pPr>
          </w:p>
          <w:p w:rsidR="00C855F9" w:rsidRPr="00CB5817" w:rsidRDefault="00C855F9" w:rsidP="00C855F9">
            <w:pPr>
              <w:spacing w:before="40" w:after="40"/>
              <w:jc w:val="center"/>
            </w:pPr>
          </w:p>
          <w:p w:rsidR="00C855F9" w:rsidRPr="00CB5817" w:rsidRDefault="00C855F9" w:rsidP="00C855F9">
            <w:pPr>
              <w:spacing w:before="40" w:after="40"/>
              <w:jc w:val="center"/>
            </w:pPr>
          </w:p>
          <w:p w:rsidR="00C855F9" w:rsidRPr="00CB5817" w:rsidRDefault="00C855F9" w:rsidP="00C855F9">
            <w:pPr>
              <w:spacing w:before="40" w:after="40"/>
              <w:jc w:val="center"/>
            </w:pPr>
          </w:p>
          <w:p w:rsidR="00C855F9" w:rsidRPr="00CB5817" w:rsidRDefault="00C855F9" w:rsidP="00C855F9">
            <w:pPr>
              <w:spacing w:before="40" w:after="40"/>
              <w:jc w:val="center"/>
            </w:pPr>
          </w:p>
          <w:p w:rsidR="00C855F9" w:rsidRPr="00CB5817" w:rsidRDefault="00C855F9" w:rsidP="00C855F9">
            <w:pPr>
              <w:spacing w:before="40" w:after="40"/>
              <w:jc w:val="center"/>
            </w:pPr>
          </w:p>
          <w:p w:rsidR="00C855F9" w:rsidRPr="00CB5817" w:rsidRDefault="00C855F9" w:rsidP="00C855F9">
            <w:pPr>
              <w:spacing w:before="40" w:after="40"/>
              <w:jc w:val="center"/>
            </w:pPr>
          </w:p>
          <w:p w:rsidR="00C855F9" w:rsidRPr="00CB5817" w:rsidRDefault="00C855F9" w:rsidP="00C855F9">
            <w:pPr>
              <w:spacing w:before="40" w:after="40"/>
              <w:jc w:val="center"/>
            </w:pPr>
          </w:p>
          <w:p w:rsidR="00C855F9" w:rsidRPr="00CB5817" w:rsidRDefault="00C855F9" w:rsidP="00C855F9">
            <w:pPr>
              <w:spacing w:before="40" w:after="40"/>
              <w:jc w:val="center"/>
            </w:pPr>
          </w:p>
          <w:p w:rsidR="00C855F9" w:rsidRPr="00CB5817" w:rsidRDefault="00C855F9" w:rsidP="00C855F9">
            <w:pPr>
              <w:spacing w:before="40" w:after="40"/>
              <w:jc w:val="center"/>
            </w:pPr>
          </w:p>
          <w:p w:rsidR="00C855F9" w:rsidRPr="00CB5817" w:rsidRDefault="00C855F9" w:rsidP="00C855F9">
            <w:pPr>
              <w:spacing w:before="40" w:after="40"/>
              <w:jc w:val="center"/>
            </w:pPr>
          </w:p>
          <w:p w:rsidR="00C855F9" w:rsidRPr="00CB5817" w:rsidRDefault="00C855F9" w:rsidP="00C855F9">
            <w:pPr>
              <w:spacing w:before="40" w:after="40"/>
              <w:jc w:val="center"/>
            </w:pPr>
          </w:p>
          <w:p w:rsidR="00C855F9" w:rsidRPr="00CB5817" w:rsidRDefault="00C855F9" w:rsidP="00C855F9">
            <w:pPr>
              <w:spacing w:before="40" w:after="40"/>
              <w:jc w:val="center"/>
            </w:pPr>
          </w:p>
          <w:p w:rsidR="00C855F9" w:rsidRPr="00CB5817" w:rsidRDefault="00C855F9" w:rsidP="00C855F9">
            <w:pPr>
              <w:spacing w:before="40" w:after="40"/>
              <w:jc w:val="center"/>
            </w:pPr>
          </w:p>
          <w:p w:rsidR="00C855F9" w:rsidRPr="00CB5817" w:rsidRDefault="00C855F9" w:rsidP="00C855F9">
            <w:pPr>
              <w:spacing w:before="40" w:after="40"/>
              <w:jc w:val="center"/>
            </w:pPr>
          </w:p>
        </w:tc>
        <w:tc>
          <w:tcPr>
            <w:tcW w:w="2880" w:type="dxa"/>
            <w:tcBorders>
              <w:top w:val="single" w:sz="4" w:space="0" w:color="auto"/>
              <w:bottom w:val="single" w:sz="4" w:space="0" w:color="auto"/>
            </w:tcBorders>
          </w:tcPr>
          <w:p w:rsidR="00C855F9" w:rsidRPr="00CB5817" w:rsidRDefault="00C855F9" w:rsidP="00C855F9">
            <w:pPr>
              <w:spacing w:before="40" w:after="40"/>
              <w:jc w:val="center"/>
              <w:rPr>
                <w:sz w:val="26"/>
                <w:szCs w:val="26"/>
              </w:rPr>
            </w:pPr>
          </w:p>
          <w:p w:rsidR="00C855F9" w:rsidRPr="00CB5817" w:rsidRDefault="00C855F9" w:rsidP="00C855F9">
            <w:pPr>
              <w:spacing w:before="40" w:after="40"/>
              <w:jc w:val="center"/>
              <w:rPr>
                <w:sz w:val="26"/>
                <w:szCs w:val="26"/>
                <w:lang w:eastAsia="en-US"/>
              </w:rPr>
            </w:pPr>
            <w:r w:rsidRPr="00CB5817">
              <w:rPr>
                <w:sz w:val="26"/>
                <w:szCs w:val="26"/>
              </w:rPr>
              <w:t>Обеспечение деятельности Муниципального казенного учреждения</w:t>
            </w:r>
            <w:r w:rsidRPr="00CB5817">
              <w:rPr>
                <w:sz w:val="26"/>
                <w:szCs w:val="26"/>
                <w:lang w:eastAsia="en-US"/>
              </w:rPr>
              <w:t xml:space="preserve"> «Управление по ведению бухгалтерского учета и хозяйственной деятельности учреждений образования Комсомольского муниципального района»</w:t>
            </w:r>
          </w:p>
          <w:p w:rsidR="00C855F9" w:rsidRPr="00CB5817" w:rsidRDefault="00C855F9" w:rsidP="00C855F9">
            <w:pPr>
              <w:spacing w:before="40" w:after="40"/>
              <w:jc w:val="center"/>
              <w:rPr>
                <w:sz w:val="26"/>
                <w:szCs w:val="26"/>
              </w:rPr>
            </w:pPr>
            <w:r w:rsidRPr="00CB5817">
              <w:rPr>
                <w:sz w:val="26"/>
                <w:szCs w:val="26"/>
              </w:rPr>
              <w:t>в т.ч.</w:t>
            </w:r>
          </w:p>
          <w:p w:rsidR="00C855F9" w:rsidRPr="00CB5817" w:rsidRDefault="00C855F9" w:rsidP="00C855F9">
            <w:pPr>
              <w:jc w:val="center"/>
              <w:rPr>
                <w:sz w:val="26"/>
                <w:szCs w:val="26"/>
              </w:rPr>
            </w:pPr>
            <w:r w:rsidRPr="00CB5817">
              <w:rPr>
                <w:sz w:val="26"/>
                <w:szCs w:val="26"/>
              </w:rPr>
              <w:t>-федеральный бюджет</w:t>
            </w:r>
          </w:p>
          <w:p w:rsidR="00C855F9" w:rsidRPr="00CB5817" w:rsidRDefault="00C855F9" w:rsidP="00C855F9">
            <w:pPr>
              <w:tabs>
                <w:tab w:val="center" w:pos="1397"/>
              </w:tabs>
              <w:jc w:val="center"/>
              <w:rPr>
                <w:sz w:val="26"/>
                <w:szCs w:val="26"/>
              </w:rPr>
            </w:pPr>
            <w:r w:rsidRPr="00CB5817">
              <w:rPr>
                <w:sz w:val="26"/>
                <w:szCs w:val="26"/>
              </w:rPr>
              <w:t>-областной бюджет</w:t>
            </w:r>
          </w:p>
          <w:p w:rsidR="00C855F9" w:rsidRPr="00CB5817" w:rsidRDefault="00C855F9" w:rsidP="00C855F9">
            <w:pPr>
              <w:spacing w:before="40" w:after="40"/>
              <w:jc w:val="center"/>
              <w:rPr>
                <w:sz w:val="26"/>
                <w:szCs w:val="26"/>
              </w:rPr>
            </w:pPr>
            <w:r w:rsidRPr="00CB5817">
              <w:rPr>
                <w:sz w:val="26"/>
                <w:szCs w:val="26"/>
              </w:rPr>
              <w:t>-местный бюджет</w:t>
            </w:r>
          </w:p>
        </w:tc>
        <w:tc>
          <w:tcPr>
            <w:tcW w:w="1294" w:type="dxa"/>
            <w:tcBorders>
              <w:top w:val="single" w:sz="4" w:space="0" w:color="auto"/>
              <w:bottom w:val="single" w:sz="4" w:space="0" w:color="auto"/>
            </w:tcBorders>
          </w:tcPr>
          <w:p w:rsidR="00C855F9" w:rsidRPr="00CB5817" w:rsidRDefault="00C855F9" w:rsidP="00C855F9"/>
          <w:p w:rsidR="00C855F9" w:rsidRPr="00CB5817" w:rsidRDefault="00C855F9" w:rsidP="00C855F9"/>
          <w:p w:rsidR="00C855F9" w:rsidRPr="00CB5817" w:rsidRDefault="00C855F9" w:rsidP="00C855F9">
            <w:r w:rsidRPr="00CB5817">
              <w:t>6362521,35</w:t>
            </w: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r w:rsidRPr="00CB5817">
              <w:t>-</w:t>
            </w:r>
          </w:p>
          <w:p w:rsidR="00C855F9" w:rsidRPr="00CB5817" w:rsidRDefault="00C855F9" w:rsidP="00C855F9">
            <w:pPr>
              <w:jc w:val="center"/>
            </w:pPr>
            <w:r w:rsidRPr="00CB5817">
              <w:t>-</w:t>
            </w:r>
          </w:p>
          <w:p w:rsidR="00C855F9" w:rsidRPr="00CB5817" w:rsidRDefault="00C855F9" w:rsidP="00C855F9">
            <w:r w:rsidRPr="00CB5817">
              <w:t>6362521,35</w:t>
            </w:r>
          </w:p>
        </w:tc>
        <w:tc>
          <w:tcPr>
            <w:tcW w:w="1293" w:type="dxa"/>
            <w:tcBorders>
              <w:top w:val="single" w:sz="4" w:space="0" w:color="auto"/>
              <w:bottom w:val="single" w:sz="4" w:space="0" w:color="auto"/>
            </w:tcBorders>
          </w:tcPr>
          <w:p w:rsidR="00C855F9" w:rsidRPr="00CB5817" w:rsidRDefault="00C855F9" w:rsidP="00C855F9"/>
          <w:p w:rsidR="00C855F9" w:rsidRPr="00CB5817" w:rsidRDefault="00C855F9" w:rsidP="00C855F9"/>
          <w:p w:rsidR="00C855F9" w:rsidRPr="00CB5817" w:rsidRDefault="00C855F9" w:rsidP="00C855F9">
            <w:pPr>
              <w:jc w:val="center"/>
            </w:pPr>
            <w:r w:rsidRPr="00CB5817">
              <w:t>6562247,20</w:t>
            </w: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r w:rsidRPr="00CB5817">
              <w:t>-</w:t>
            </w:r>
          </w:p>
          <w:p w:rsidR="00C855F9" w:rsidRPr="00CB5817" w:rsidRDefault="00C855F9" w:rsidP="00C855F9">
            <w:pPr>
              <w:jc w:val="center"/>
            </w:pPr>
            <w:r w:rsidRPr="00CB5817">
              <w:t>-</w:t>
            </w:r>
          </w:p>
          <w:p w:rsidR="00C855F9" w:rsidRPr="00CB5817" w:rsidRDefault="00C855F9" w:rsidP="00C855F9">
            <w:pPr>
              <w:jc w:val="center"/>
            </w:pPr>
            <w:r w:rsidRPr="00CB5817">
              <w:t>6562247,20</w:t>
            </w:r>
          </w:p>
          <w:p w:rsidR="00C855F9" w:rsidRPr="00CB5817" w:rsidRDefault="00C855F9" w:rsidP="00C855F9">
            <w:pPr>
              <w:jc w:val="center"/>
            </w:pPr>
          </w:p>
        </w:tc>
        <w:tc>
          <w:tcPr>
            <w:tcW w:w="1294" w:type="dxa"/>
            <w:tcBorders>
              <w:top w:val="single" w:sz="4" w:space="0" w:color="auto"/>
              <w:bottom w:val="single" w:sz="4" w:space="0" w:color="auto"/>
            </w:tcBorders>
          </w:tcPr>
          <w:p w:rsidR="00C855F9" w:rsidRPr="00CB5817" w:rsidRDefault="00C855F9" w:rsidP="00C855F9"/>
          <w:p w:rsidR="00C855F9" w:rsidRPr="00CB5817" w:rsidRDefault="00C855F9" w:rsidP="00C855F9"/>
          <w:p w:rsidR="00C855F9" w:rsidRPr="00CB5817" w:rsidRDefault="00C855F9" w:rsidP="00C855F9">
            <w:pPr>
              <w:jc w:val="center"/>
            </w:pPr>
            <w:r w:rsidRPr="00CB5817">
              <w:t>7500051,68</w:t>
            </w: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r w:rsidRPr="00CB5817">
              <w:t>-</w:t>
            </w:r>
          </w:p>
          <w:p w:rsidR="00C855F9" w:rsidRPr="00CB5817" w:rsidRDefault="00C855F9" w:rsidP="00C855F9">
            <w:pPr>
              <w:jc w:val="center"/>
            </w:pPr>
            <w:r w:rsidRPr="00CB5817">
              <w:t>-</w:t>
            </w:r>
          </w:p>
          <w:p w:rsidR="00C855F9" w:rsidRPr="00CB5817" w:rsidRDefault="00C855F9" w:rsidP="00C855F9">
            <w:pPr>
              <w:jc w:val="center"/>
            </w:pPr>
            <w:r w:rsidRPr="00CB5817">
              <w:t>7500051,68</w:t>
            </w:r>
          </w:p>
        </w:tc>
        <w:tc>
          <w:tcPr>
            <w:tcW w:w="1294" w:type="dxa"/>
            <w:tcBorders>
              <w:top w:val="single" w:sz="4" w:space="0" w:color="auto"/>
              <w:bottom w:val="single" w:sz="4" w:space="0" w:color="auto"/>
            </w:tcBorders>
          </w:tcPr>
          <w:p w:rsidR="00C855F9" w:rsidRPr="00CB5817" w:rsidRDefault="00C855F9" w:rsidP="00C855F9"/>
          <w:p w:rsidR="00C855F9" w:rsidRPr="00CB5817" w:rsidRDefault="00C855F9" w:rsidP="00C855F9"/>
          <w:p w:rsidR="00C855F9" w:rsidRPr="00CB5817" w:rsidRDefault="00C855F9" w:rsidP="00C855F9">
            <w:r w:rsidRPr="00CB5817">
              <w:t>5866049,50</w:t>
            </w:r>
          </w:p>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Pr>
              <w:jc w:val="center"/>
            </w:pPr>
          </w:p>
          <w:p w:rsidR="00C855F9" w:rsidRPr="00CB5817" w:rsidRDefault="00C855F9" w:rsidP="00C855F9">
            <w:pPr>
              <w:tabs>
                <w:tab w:val="left" w:pos="626"/>
              </w:tabs>
              <w:jc w:val="center"/>
            </w:pPr>
          </w:p>
          <w:p w:rsidR="00C855F9" w:rsidRPr="00CB5817" w:rsidRDefault="00C855F9" w:rsidP="00C855F9">
            <w:pPr>
              <w:tabs>
                <w:tab w:val="left" w:pos="626"/>
              </w:tabs>
              <w:jc w:val="center"/>
            </w:pPr>
            <w:r w:rsidRPr="00CB5817">
              <w:t>-</w:t>
            </w:r>
          </w:p>
          <w:p w:rsidR="00C855F9" w:rsidRPr="00CB5817" w:rsidRDefault="00C855F9" w:rsidP="00C855F9">
            <w:pPr>
              <w:tabs>
                <w:tab w:val="left" w:pos="626"/>
              </w:tabs>
              <w:jc w:val="center"/>
            </w:pPr>
            <w:r w:rsidRPr="00CB5817">
              <w:t>-</w:t>
            </w:r>
          </w:p>
          <w:p w:rsidR="00C855F9" w:rsidRPr="00CB5817" w:rsidRDefault="00C855F9" w:rsidP="00C855F9">
            <w:pPr>
              <w:tabs>
                <w:tab w:val="left" w:pos="626"/>
              </w:tabs>
              <w:jc w:val="center"/>
            </w:pPr>
            <w:r w:rsidRPr="00CB5817">
              <w:t>5866049,50</w:t>
            </w:r>
          </w:p>
          <w:p w:rsidR="00C855F9" w:rsidRPr="00CB5817" w:rsidRDefault="00C855F9" w:rsidP="00C855F9">
            <w:pPr>
              <w:jc w:val="center"/>
            </w:pPr>
          </w:p>
          <w:p w:rsidR="00C855F9" w:rsidRPr="00CB5817" w:rsidRDefault="00C855F9" w:rsidP="00C855F9">
            <w:pPr>
              <w:tabs>
                <w:tab w:val="left" w:pos="651"/>
              </w:tabs>
            </w:pPr>
            <w:r w:rsidRPr="00CB5817">
              <w:tab/>
            </w:r>
          </w:p>
          <w:p w:rsidR="00C855F9" w:rsidRPr="00CB5817" w:rsidRDefault="00C855F9" w:rsidP="00C855F9">
            <w:pPr>
              <w:tabs>
                <w:tab w:val="left" w:pos="651"/>
              </w:tabs>
            </w:pPr>
          </w:p>
        </w:tc>
        <w:tc>
          <w:tcPr>
            <w:tcW w:w="1294" w:type="dxa"/>
            <w:tcBorders>
              <w:top w:val="single" w:sz="4" w:space="0" w:color="auto"/>
              <w:bottom w:val="single" w:sz="4" w:space="0" w:color="auto"/>
            </w:tcBorders>
          </w:tcPr>
          <w:p w:rsidR="00C855F9" w:rsidRPr="00CB5817" w:rsidRDefault="00C855F9" w:rsidP="00C855F9"/>
          <w:p w:rsidR="00C855F9" w:rsidRPr="00CB5817" w:rsidRDefault="00C855F9" w:rsidP="00C855F9"/>
          <w:p w:rsidR="00C855F9" w:rsidRPr="00CB5817" w:rsidRDefault="00C855F9" w:rsidP="00C855F9">
            <w:r w:rsidRPr="00CB5817">
              <w:t>5714759,71</w:t>
            </w:r>
          </w:p>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Pr>
              <w:jc w:val="center"/>
            </w:pPr>
          </w:p>
          <w:p w:rsidR="00C855F9" w:rsidRPr="00CB5817" w:rsidRDefault="00C855F9" w:rsidP="00C855F9">
            <w:pPr>
              <w:tabs>
                <w:tab w:val="left" w:pos="626"/>
              </w:tabs>
              <w:jc w:val="center"/>
            </w:pPr>
          </w:p>
          <w:p w:rsidR="00C855F9" w:rsidRPr="00CB5817" w:rsidRDefault="00C855F9" w:rsidP="00C855F9">
            <w:pPr>
              <w:tabs>
                <w:tab w:val="left" w:pos="626"/>
              </w:tabs>
              <w:jc w:val="center"/>
            </w:pPr>
            <w:r w:rsidRPr="00CB5817">
              <w:t>-</w:t>
            </w:r>
          </w:p>
          <w:p w:rsidR="00C855F9" w:rsidRPr="00CB5817" w:rsidRDefault="00C855F9" w:rsidP="00C855F9">
            <w:pPr>
              <w:tabs>
                <w:tab w:val="left" w:pos="626"/>
              </w:tabs>
              <w:jc w:val="center"/>
            </w:pPr>
            <w:r w:rsidRPr="00CB5817">
              <w:t>-</w:t>
            </w:r>
          </w:p>
          <w:p w:rsidR="00C855F9" w:rsidRPr="00CB5817" w:rsidRDefault="00C855F9" w:rsidP="00C855F9">
            <w:pPr>
              <w:tabs>
                <w:tab w:val="left" w:pos="626"/>
              </w:tabs>
              <w:jc w:val="center"/>
            </w:pPr>
            <w:r w:rsidRPr="00CB5817">
              <w:t>5714759,71</w:t>
            </w:r>
          </w:p>
          <w:p w:rsidR="00C855F9" w:rsidRPr="00CB5817" w:rsidRDefault="00C855F9" w:rsidP="00C855F9">
            <w:pPr>
              <w:jc w:val="center"/>
            </w:pPr>
          </w:p>
          <w:p w:rsidR="00C855F9" w:rsidRPr="00CB5817" w:rsidRDefault="00C855F9" w:rsidP="00C855F9">
            <w:pPr>
              <w:tabs>
                <w:tab w:val="left" w:pos="651"/>
              </w:tabs>
            </w:pPr>
            <w:r w:rsidRPr="00CB5817">
              <w:tab/>
            </w:r>
          </w:p>
          <w:p w:rsidR="00C855F9" w:rsidRPr="00CB5817" w:rsidRDefault="00C855F9" w:rsidP="00C855F9">
            <w:pPr>
              <w:tabs>
                <w:tab w:val="left" w:pos="651"/>
              </w:tabs>
            </w:pPr>
          </w:p>
        </w:tc>
      </w:tr>
      <w:tr w:rsidR="00C855F9" w:rsidRPr="00CB5817" w:rsidTr="00C855F9">
        <w:trPr>
          <w:cantSplit/>
          <w:trHeight w:val="2055"/>
        </w:trPr>
        <w:tc>
          <w:tcPr>
            <w:tcW w:w="539" w:type="dxa"/>
            <w:tcBorders>
              <w:top w:val="single" w:sz="4" w:space="0" w:color="auto"/>
            </w:tcBorders>
          </w:tcPr>
          <w:p w:rsidR="00C855F9" w:rsidRPr="00CB5817" w:rsidRDefault="00C855F9" w:rsidP="00C855F9">
            <w:pPr>
              <w:spacing w:before="40" w:after="40"/>
              <w:jc w:val="center"/>
            </w:pPr>
            <w:r w:rsidRPr="00CB5817">
              <w:t>1.2</w:t>
            </w:r>
          </w:p>
          <w:p w:rsidR="00C855F9" w:rsidRPr="00CB5817" w:rsidRDefault="00C855F9" w:rsidP="00C855F9">
            <w:pPr>
              <w:spacing w:before="40" w:after="40"/>
              <w:jc w:val="center"/>
            </w:pPr>
          </w:p>
          <w:p w:rsidR="00C855F9" w:rsidRPr="00CB5817" w:rsidRDefault="00C855F9" w:rsidP="00C855F9">
            <w:pPr>
              <w:spacing w:before="40" w:after="40"/>
              <w:jc w:val="center"/>
            </w:pPr>
          </w:p>
          <w:p w:rsidR="00C855F9" w:rsidRPr="00CB5817" w:rsidRDefault="00C855F9" w:rsidP="00C855F9">
            <w:pPr>
              <w:spacing w:before="40" w:after="40"/>
              <w:jc w:val="center"/>
            </w:pPr>
          </w:p>
          <w:p w:rsidR="00C855F9" w:rsidRPr="00CB5817" w:rsidRDefault="00C855F9" w:rsidP="00C855F9">
            <w:pPr>
              <w:spacing w:before="40" w:after="40"/>
              <w:jc w:val="center"/>
            </w:pPr>
          </w:p>
          <w:p w:rsidR="00C855F9" w:rsidRPr="00CB5817" w:rsidRDefault="00C855F9" w:rsidP="00C855F9">
            <w:pPr>
              <w:spacing w:before="40" w:after="40"/>
              <w:jc w:val="center"/>
            </w:pPr>
          </w:p>
        </w:tc>
        <w:tc>
          <w:tcPr>
            <w:tcW w:w="2880" w:type="dxa"/>
            <w:tcBorders>
              <w:top w:val="single" w:sz="4" w:space="0" w:color="auto"/>
            </w:tcBorders>
          </w:tcPr>
          <w:p w:rsidR="00C855F9" w:rsidRPr="00CB5817" w:rsidRDefault="00C855F9" w:rsidP="00C855F9">
            <w:pPr>
              <w:spacing w:before="40" w:after="40"/>
              <w:jc w:val="center"/>
              <w:rPr>
                <w:sz w:val="27"/>
                <w:szCs w:val="27"/>
              </w:rPr>
            </w:pPr>
            <w:r w:rsidRPr="00CB5817">
              <w:rPr>
                <w:sz w:val="27"/>
                <w:szCs w:val="27"/>
              </w:rPr>
              <w:t>Организация  подвоза детей к месту учебы</w:t>
            </w:r>
          </w:p>
          <w:p w:rsidR="00C855F9" w:rsidRPr="00CB5817" w:rsidRDefault="00C855F9" w:rsidP="00C855F9">
            <w:pPr>
              <w:spacing w:before="40" w:after="40"/>
              <w:jc w:val="center"/>
              <w:rPr>
                <w:sz w:val="27"/>
                <w:szCs w:val="27"/>
              </w:rPr>
            </w:pPr>
            <w:r w:rsidRPr="00CB5817">
              <w:rPr>
                <w:sz w:val="27"/>
                <w:szCs w:val="27"/>
              </w:rPr>
              <w:t>в т.ч.</w:t>
            </w:r>
          </w:p>
          <w:p w:rsidR="00C855F9" w:rsidRPr="00CB5817" w:rsidRDefault="00C855F9" w:rsidP="00C855F9">
            <w:pPr>
              <w:jc w:val="center"/>
              <w:rPr>
                <w:sz w:val="27"/>
                <w:szCs w:val="27"/>
              </w:rPr>
            </w:pPr>
            <w:r w:rsidRPr="00CB5817">
              <w:rPr>
                <w:sz w:val="27"/>
                <w:szCs w:val="27"/>
              </w:rPr>
              <w:t>-федеральный бюджет</w:t>
            </w:r>
          </w:p>
          <w:p w:rsidR="00C855F9" w:rsidRPr="00CB5817" w:rsidRDefault="00C855F9" w:rsidP="00C855F9">
            <w:pPr>
              <w:tabs>
                <w:tab w:val="center" w:pos="1397"/>
              </w:tabs>
              <w:jc w:val="center"/>
              <w:rPr>
                <w:sz w:val="27"/>
                <w:szCs w:val="27"/>
              </w:rPr>
            </w:pPr>
            <w:r w:rsidRPr="00CB5817">
              <w:rPr>
                <w:sz w:val="27"/>
                <w:szCs w:val="27"/>
              </w:rPr>
              <w:t>-областной бюджет</w:t>
            </w:r>
          </w:p>
          <w:p w:rsidR="00C855F9" w:rsidRPr="00CB5817" w:rsidRDefault="00C855F9" w:rsidP="00C855F9">
            <w:pPr>
              <w:spacing w:before="40" w:after="40"/>
              <w:jc w:val="center"/>
              <w:rPr>
                <w:sz w:val="26"/>
                <w:szCs w:val="26"/>
              </w:rPr>
            </w:pPr>
            <w:r w:rsidRPr="00CB5817">
              <w:rPr>
                <w:sz w:val="27"/>
                <w:szCs w:val="27"/>
              </w:rPr>
              <w:t>-местный бюджет</w:t>
            </w:r>
          </w:p>
        </w:tc>
        <w:tc>
          <w:tcPr>
            <w:tcW w:w="1294" w:type="dxa"/>
            <w:tcBorders>
              <w:top w:val="single" w:sz="4" w:space="0" w:color="auto"/>
            </w:tcBorders>
          </w:tcPr>
          <w:p w:rsidR="00C855F9" w:rsidRPr="00CB5817" w:rsidRDefault="00C855F9" w:rsidP="00C855F9">
            <w:pPr>
              <w:spacing w:before="40" w:after="40"/>
              <w:jc w:val="center"/>
            </w:pPr>
            <w:r w:rsidRPr="00CB5817">
              <w:t>3329950,63</w:t>
            </w:r>
          </w:p>
          <w:p w:rsidR="00C855F9" w:rsidRPr="00CB5817" w:rsidRDefault="00C855F9" w:rsidP="00C855F9">
            <w:pPr>
              <w:spacing w:before="40" w:after="40"/>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r w:rsidRPr="00CB5817">
              <w:t>-</w:t>
            </w:r>
          </w:p>
          <w:p w:rsidR="00C855F9" w:rsidRPr="00CB5817" w:rsidRDefault="00C855F9" w:rsidP="00C855F9">
            <w:pPr>
              <w:jc w:val="center"/>
            </w:pPr>
          </w:p>
          <w:p w:rsidR="00C855F9" w:rsidRPr="00CB5817" w:rsidRDefault="00C855F9" w:rsidP="00C855F9">
            <w:pPr>
              <w:jc w:val="center"/>
            </w:pPr>
            <w:r w:rsidRPr="00CB5817">
              <w:t>-</w:t>
            </w:r>
          </w:p>
          <w:p w:rsidR="00C855F9" w:rsidRPr="00CB5817" w:rsidRDefault="00C855F9" w:rsidP="00C855F9">
            <w:pPr>
              <w:jc w:val="center"/>
            </w:pPr>
            <w:r w:rsidRPr="00CB5817">
              <w:t>3329950,63</w:t>
            </w:r>
          </w:p>
        </w:tc>
        <w:tc>
          <w:tcPr>
            <w:tcW w:w="1293" w:type="dxa"/>
            <w:tcBorders>
              <w:top w:val="single" w:sz="4" w:space="0" w:color="auto"/>
            </w:tcBorders>
          </w:tcPr>
          <w:p w:rsidR="00C855F9" w:rsidRPr="00CB5817" w:rsidRDefault="00C855F9" w:rsidP="00C855F9">
            <w:pPr>
              <w:jc w:val="center"/>
            </w:pPr>
            <w:r w:rsidRPr="00CB5817">
              <w:t>4072658,23</w:t>
            </w: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r w:rsidRPr="00CB5817">
              <w:t>-</w:t>
            </w:r>
          </w:p>
          <w:p w:rsidR="00C855F9" w:rsidRPr="00CB5817" w:rsidRDefault="00C855F9" w:rsidP="00C855F9">
            <w:pPr>
              <w:jc w:val="center"/>
            </w:pPr>
          </w:p>
          <w:p w:rsidR="00C855F9" w:rsidRPr="00CB5817" w:rsidRDefault="00C855F9" w:rsidP="00C855F9">
            <w:pPr>
              <w:jc w:val="center"/>
            </w:pPr>
            <w:r w:rsidRPr="00CB5817">
              <w:t>-</w:t>
            </w:r>
          </w:p>
          <w:p w:rsidR="00C855F9" w:rsidRPr="00CB5817" w:rsidRDefault="00C855F9" w:rsidP="00C855F9">
            <w:pPr>
              <w:spacing w:before="40" w:after="40"/>
              <w:jc w:val="center"/>
            </w:pPr>
            <w:r w:rsidRPr="00CB5817">
              <w:t>4072658,23</w:t>
            </w:r>
          </w:p>
        </w:tc>
        <w:tc>
          <w:tcPr>
            <w:tcW w:w="1294" w:type="dxa"/>
            <w:tcBorders>
              <w:top w:val="single" w:sz="4" w:space="0" w:color="auto"/>
            </w:tcBorders>
          </w:tcPr>
          <w:p w:rsidR="00C855F9" w:rsidRPr="00CB5817" w:rsidRDefault="00C855F9" w:rsidP="00C855F9">
            <w:pPr>
              <w:jc w:val="center"/>
            </w:pPr>
            <w:r w:rsidRPr="00CB5817">
              <w:t>3030563,67</w:t>
            </w: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tabs>
                <w:tab w:val="left" w:pos="476"/>
                <w:tab w:val="center" w:pos="539"/>
              </w:tabs>
            </w:pPr>
            <w:r w:rsidRPr="00CB5817">
              <w:tab/>
            </w:r>
          </w:p>
          <w:p w:rsidR="00C855F9" w:rsidRPr="00CB5817" w:rsidRDefault="00C855F9" w:rsidP="00C855F9">
            <w:pPr>
              <w:tabs>
                <w:tab w:val="left" w:pos="476"/>
                <w:tab w:val="center" w:pos="539"/>
              </w:tabs>
            </w:pPr>
            <w:r w:rsidRPr="00CB5817">
              <w:tab/>
              <w:t>-</w:t>
            </w:r>
          </w:p>
          <w:p w:rsidR="00C855F9" w:rsidRPr="00CB5817" w:rsidRDefault="00C855F9" w:rsidP="00C855F9">
            <w:pPr>
              <w:jc w:val="center"/>
            </w:pPr>
          </w:p>
          <w:p w:rsidR="00C855F9" w:rsidRPr="00CB5817" w:rsidRDefault="00C855F9" w:rsidP="00C855F9">
            <w:pPr>
              <w:jc w:val="center"/>
            </w:pPr>
            <w:r w:rsidRPr="00CB5817">
              <w:t>-</w:t>
            </w:r>
          </w:p>
          <w:p w:rsidR="00C855F9" w:rsidRPr="00CB5817" w:rsidRDefault="00C855F9" w:rsidP="00C855F9">
            <w:pPr>
              <w:spacing w:before="40" w:after="40"/>
              <w:jc w:val="center"/>
            </w:pPr>
            <w:r w:rsidRPr="00CB5817">
              <w:t>3030563,67</w:t>
            </w:r>
          </w:p>
        </w:tc>
        <w:tc>
          <w:tcPr>
            <w:tcW w:w="1294" w:type="dxa"/>
            <w:tcBorders>
              <w:top w:val="single" w:sz="4" w:space="0" w:color="auto"/>
            </w:tcBorders>
          </w:tcPr>
          <w:p w:rsidR="00C855F9" w:rsidRPr="00CB5817" w:rsidRDefault="00C855F9" w:rsidP="00C855F9">
            <w:pPr>
              <w:spacing w:before="40" w:after="40"/>
              <w:jc w:val="center"/>
            </w:pPr>
            <w:r w:rsidRPr="00CB5817">
              <w:t>4144360,06</w:t>
            </w:r>
          </w:p>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Pr>
              <w:tabs>
                <w:tab w:val="left" w:pos="601"/>
              </w:tabs>
              <w:jc w:val="center"/>
            </w:pPr>
            <w:r w:rsidRPr="00CB5817">
              <w:t>-</w:t>
            </w:r>
          </w:p>
          <w:p w:rsidR="00C855F9" w:rsidRPr="00CB5817" w:rsidRDefault="00C855F9" w:rsidP="00C855F9">
            <w:pPr>
              <w:tabs>
                <w:tab w:val="left" w:pos="601"/>
              </w:tabs>
              <w:jc w:val="center"/>
            </w:pPr>
          </w:p>
          <w:p w:rsidR="00C855F9" w:rsidRPr="00CB5817" w:rsidRDefault="00C855F9" w:rsidP="00C855F9">
            <w:pPr>
              <w:tabs>
                <w:tab w:val="left" w:pos="601"/>
              </w:tabs>
              <w:jc w:val="center"/>
            </w:pPr>
            <w:r w:rsidRPr="00CB5817">
              <w:t>-</w:t>
            </w:r>
          </w:p>
          <w:p w:rsidR="00C855F9" w:rsidRPr="00CB5817" w:rsidRDefault="00C855F9" w:rsidP="00C855F9">
            <w:pPr>
              <w:tabs>
                <w:tab w:val="left" w:pos="601"/>
              </w:tabs>
              <w:jc w:val="center"/>
            </w:pPr>
            <w:r w:rsidRPr="00CB5817">
              <w:t>4144360,06</w:t>
            </w:r>
          </w:p>
        </w:tc>
        <w:tc>
          <w:tcPr>
            <w:tcW w:w="1294" w:type="dxa"/>
            <w:tcBorders>
              <w:top w:val="single" w:sz="4" w:space="0" w:color="auto"/>
            </w:tcBorders>
          </w:tcPr>
          <w:p w:rsidR="00C855F9" w:rsidRPr="00CB5817" w:rsidRDefault="00C855F9" w:rsidP="00C855F9">
            <w:pPr>
              <w:spacing w:before="40" w:after="40"/>
              <w:jc w:val="center"/>
            </w:pPr>
            <w:r w:rsidRPr="00CB5817">
              <w:t>3964235,00</w:t>
            </w:r>
          </w:p>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Pr>
              <w:tabs>
                <w:tab w:val="left" w:pos="601"/>
              </w:tabs>
              <w:jc w:val="center"/>
            </w:pPr>
            <w:r w:rsidRPr="00CB5817">
              <w:t>-</w:t>
            </w:r>
          </w:p>
          <w:p w:rsidR="00C855F9" w:rsidRPr="00CB5817" w:rsidRDefault="00C855F9" w:rsidP="00C855F9">
            <w:pPr>
              <w:tabs>
                <w:tab w:val="left" w:pos="601"/>
              </w:tabs>
              <w:jc w:val="center"/>
            </w:pPr>
          </w:p>
          <w:p w:rsidR="00C855F9" w:rsidRPr="00CB5817" w:rsidRDefault="00C855F9" w:rsidP="00C855F9">
            <w:pPr>
              <w:tabs>
                <w:tab w:val="left" w:pos="601"/>
              </w:tabs>
              <w:jc w:val="center"/>
            </w:pPr>
            <w:r w:rsidRPr="00CB5817">
              <w:t>-</w:t>
            </w:r>
          </w:p>
          <w:p w:rsidR="00C855F9" w:rsidRPr="00CB5817" w:rsidRDefault="00C855F9" w:rsidP="00C855F9">
            <w:pPr>
              <w:tabs>
                <w:tab w:val="left" w:pos="601"/>
              </w:tabs>
              <w:jc w:val="center"/>
            </w:pPr>
            <w:r w:rsidRPr="00CB5817">
              <w:t>3964235,00</w:t>
            </w:r>
          </w:p>
        </w:tc>
      </w:tr>
      <w:tr w:rsidR="00C855F9" w:rsidRPr="00CB5817" w:rsidTr="00C855F9">
        <w:trPr>
          <w:cantSplit/>
          <w:trHeight w:val="3895"/>
        </w:trPr>
        <w:tc>
          <w:tcPr>
            <w:tcW w:w="539" w:type="dxa"/>
            <w:tcBorders>
              <w:bottom w:val="single" w:sz="4" w:space="0" w:color="auto"/>
            </w:tcBorders>
          </w:tcPr>
          <w:p w:rsidR="00C855F9" w:rsidRPr="00CB5817" w:rsidRDefault="00C855F9" w:rsidP="00C855F9">
            <w:pPr>
              <w:spacing w:before="40" w:after="40"/>
              <w:jc w:val="center"/>
            </w:pPr>
            <w:r w:rsidRPr="00CB5817">
              <w:t>1.3</w:t>
            </w:r>
          </w:p>
          <w:p w:rsidR="00C855F9" w:rsidRPr="00CB5817" w:rsidRDefault="00C855F9" w:rsidP="00C855F9">
            <w:pPr>
              <w:spacing w:before="40" w:after="40"/>
              <w:jc w:val="center"/>
            </w:pPr>
          </w:p>
          <w:p w:rsidR="00C855F9" w:rsidRPr="00CB5817" w:rsidRDefault="00C855F9" w:rsidP="00C855F9">
            <w:pPr>
              <w:spacing w:before="40" w:after="40"/>
              <w:jc w:val="center"/>
            </w:pPr>
          </w:p>
          <w:p w:rsidR="00C855F9" w:rsidRPr="00CB5817" w:rsidRDefault="00C855F9" w:rsidP="00C855F9">
            <w:pPr>
              <w:spacing w:before="40" w:after="40"/>
              <w:jc w:val="center"/>
            </w:pPr>
          </w:p>
          <w:p w:rsidR="00C855F9" w:rsidRPr="00CB5817" w:rsidRDefault="00C855F9" w:rsidP="00C855F9">
            <w:pPr>
              <w:spacing w:before="40" w:after="40"/>
              <w:jc w:val="center"/>
            </w:pPr>
          </w:p>
        </w:tc>
        <w:tc>
          <w:tcPr>
            <w:tcW w:w="2880" w:type="dxa"/>
            <w:tcBorders>
              <w:bottom w:val="single" w:sz="4" w:space="0" w:color="auto"/>
            </w:tcBorders>
          </w:tcPr>
          <w:p w:rsidR="00C855F9" w:rsidRPr="00CB5817" w:rsidRDefault="00C855F9" w:rsidP="00C855F9">
            <w:pPr>
              <w:tabs>
                <w:tab w:val="left" w:pos="1322"/>
              </w:tabs>
              <w:spacing w:before="40" w:after="40"/>
              <w:jc w:val="center"/>
              <w:rPr>
                <w:sz w:val="27"/>
                <w:szCs w:val="27"/>
              </w:rPr>
            </w:pPr>
            <w:r w:rsidRPr="00CB5817">
              <w:rPr>
                <w:sz w:val="27"/>
                <w:szCs w:val="27"/>
              </w:rPr>
              <w:t xml:space="preserve">Расходы на погашение кредиторской задолженности  муниципальных общеобразовательных учреждениях </w:t>
            </w:r>
          </w:p>
          <w:p w:rsidR="00C855F9" w:rsidRPr="00CB5817" w:rsidRDefault="00C855F9" w:rsidP="00C855F9">
            <w:pPr>
              <w:tabs>
                <w:tab w:val="left" w:pos="1322"/>
              </w:tabs>
              <w:spacing w:before="40" w:after="40"/>
              <w:jc w:val="center"/>
              <w:rPr>
                <w:sz w:val="27"/>
                <w:szCs w:val="27"/>
              </w:rPr>
            </w:pPr>
            <w:r>
              <w:rPr>
                <w:sz w:val="27"/>
                <w:szCs w:val="27"/>
              </w:rPr>
              <w:t>в</w:t>
            </w:r>
            <w:r w:rsidRPr="00CB5817">
              <w:rPr>
                <w:sz w:val="27"/>
                <w:szCs w:val="27"/>
              </w:rPr>
              <w:t xml:space="preserve"> т.ч.</w:t>
            </w:r>
          </w:p>
          <w:p w:rsidR="00C855F9" w:rsidRPr="00CB5817" w:rsidRDefault="00C855F9" w:rsidP="00C855F9">
            <w:pPr>
              <w:tabs>
                <w:tab w:val="left" w:pos="1322"/>
              </w:tabs>
              <w:spacing w:before="40" w:after="40"/>
              <w:jc w:val="center"/>
              <w:rPr>
                <w:sz w:val="27"/>
                <w:szCs w:val="27"/>
              </w:rPr>
            </w:pPr>
            <w:r w:rsidRPr="00CB5817">
              <w:rPr>
                <w:sz w:val="27"/>
                <w:szCs w:val="27"/>
              </w:rPr>
              <w:t>-федеральный бюджет</w:t>
            </w:r>
          </w:p>
          <w:p w:rsidR="00C855F9" w:rsidRPr="00CB5817" w:rsidRDefault="00C855F9" w:rsidP="00C855F9">
            <w:pPr>
              <w:tabs>
                <w:tab w:val="left" w:pos="1322"/>
              </w:tabs>
              <w:spacing w:before="40" w:after="40"/>
              <w:jc w:val="center"/>
              <w:rPr>
                <w:sz w:val="27"/>
                <w:szCs w:val="27"/>
              </w:rPr>
            </w:pPr>
            <w:r w:rsidRPr="00CB5817">
              <w:rPr>
                <w:sz w:val="27"/>
                <w:szCs w:val="27"/>
              </w:rPr>
              <w:t>-областной бюджет</w:t>
            </w:r>
          </w:p>
          <w:p w:rsidR="00C855F9" w:rsidRPr="00CB5817" w:rsidRDefault="00C855F9" w:rsidP="00C855F9">
            <w:pPr>
              <w:tabs>
                <w:tab w:val="left" w:pos="1322"/>
              </w:tabs>
              <w:spacing w:before="40" w:after="40"/>
              <w:jc w:val="center"/>
              <w:rPr>
                <w:sz w:val="27"/>
                <w:szCs w:val="27"/>
              </w:rPr>
            </w:pPr>
            <w:r w:rsidRPr="00CB5817">
              <w:rPr>
                <w:sz w:val="27"/>
                <w:szCs w:val="27"/>
              </w:rPr>
              <w:t xml:space="preserve">-муниципальный </w:t>
            </w:r>
          </w:p>
          <w:p w:rsidR="00C855F9" w:rsidRPr="00CB5817" w:rsidRDefault="00C855F9" w:rsidP="00C855F9">
            <w:pPr>
              <w:tabs>
                <w:tab w:val="left" w:pos="1322"/>
              </w:tabs>
              <w:spacing w:before="40" w:after="40"/>
              <w:jc w:val="center"/>
              <w:rPr>
                <w:sz w:val="27"/>
                <w:szCs w:val="27"/>
              </w:rPr>
            </w:pPr>
            <w:r w:rsidRPr="00CB5817">
              <w:rPr>
                <w:sz w:val="27"/>
                <w:szCs w:val="27"/>
              </w:rPr>
              <w:t>бюджет</w:t>
            </w:r>
          </w:p>
          <w:p w:rsidR="00C855F9" w:rsidRPr="00CB5817" w:rsidRDefault="00C855F9" w:rsidP="00C855F9">
            <w:pPr>
              <w:tabs>
                <w:tab w:val="left" w:pos="511"/>
                <w:tab w:val="center" w:pos="2231"/>
              </w:tabs>
              <w:spacing w:before="40" w:after="40"/>
              <w:jc w:val="center"/>
              <w:rPr>
                <w:sz w:val="18"/>
                <w:szCs w:val="18"/>
              </w:rPr>
            </w:pPr>
          </w:p>
        </w:tc>
        <w:tc>
          <w:tcPr>
            <w:tcW w:w="1294" w:type="dxa"/>
            <w:tcBorders>
              <w:bottom w:val="single" w:sz="4" w:space="0" w:color="auto"/>
            </w:tcBorders>
          </w:tcPr>
          <w:p w:rsidR="00C855F9" w:rsidRPr="00CB5817" w:rsidRDefault="00C855F9" w:rsidP="00C855F9">
            <w:pPr>
              <w:jc w:val="center"/>
            </w:pPr>
          </w:p>
          <w:p w:rsidR="00C855F9" w:rsidRPr="00CB5817" w:rsidRDefault="00C855F9" w:rsidP="00C855F9">
            <w:r w:rsidRPr="00CB5817">
              <w:t>149821,00</w:t>
            </w:r>
          </w:p>
          <w:p w:rsidR="00C855F9" w:rsidRPr="00CB5817" w:rsidRDefault="00C855F9" w:rsidP="00C855F9"/>
          <w:p w:rsidR="00C855F9" w:rsidRPr="00CB5817" w:rsidRDefault="00C855F9" w:rsidP="00C855F9">
            <w:pPr>
              <w:tabs>
                <w:tab w:val="left" w:pos="589"/>
              </w:tabs>
            </w:pPr>
            <w:r w:rsidRPr="00CB5817">
              <w:tab/>
            </w:r>
          </w:p>
          <w:p w:rsidR="00C855F9" w:rsidRPr="00CB5817" w:rsidRDefault="00C855F9" w:rsidP="00C855F9"/>
          <w:p w:rsidR="00C855F9" w:rsidRPr="00CB5817" w:rsidRDefault="00C855F9" w:rsidP="00C855F9"/>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r w:rsidRPr="00CB5817">
              <w:t>-</w:t>
            </w:r>
          </w:p>
          <w:p w:rsidR="00C855F9" w:rsidRPr="00CB5817" w:rsidRDefault="00C855F9" w:rsidP="00C855F9">
            <w:pPr>
              <w:jc w:val="center"/>
            </w:pPr>
          </w:p>
          <w:p w:rsidR="00C855F9" w:rsidRPr="00CB5817" w:rsidRDefault="00C855F9" w:rsidP="00C855F9">
            <w:pPr>
              <w:jc w:val="center"/>
            </w:pPr>
            <w:r w:rsidRPr="00CB5817">
              <w:t>-</w:t>
            </w:r>
          </w:p>
          <w:p w:rsidR="00C855F9" w:rsidRPr="00CB5817" w:rsidRDefault="00C855F9" w:rsidP="00C855F9">
            <w:pPr>
              <w:jc w:val="center"/>
            </w:pPr>
          </w:p>
          <w:p w:rsidR="00C855F9" w:rsidRPr="00CB5817" w:rsidRDefault="00C855F9" w:rsidP="00C855F9">
            <w:pPr>
              <w:jc w:val="center"/>
            </w:pPr>
            <w:r w:rsidRPr="00CB5817">
              <w:t>149821,00</w:t>
            </w:r>
          </w:p>
        </w:tc>
        <w:tc>
          <w:tcPr>
            <w:tcW w:w="1293" w:type="dxa"/>
            <w:tcBorders>
              <w:bottom w:val="single" w:sz="4" w:space="0" w:color="auto"/>
            </w:tcBorders>
          </w:tcPr>
          <w:p w:rsidR="00C855F9" w:rsidRPr="00CB5817" w:rsidRDefault="00C855F9" w:rsidP="00C855F9">
            <w:pPr>
              <w:jc w:val="center"/>
            </w:pPr>
          </w:p>
          <w:p w:rsidR="00C855F9" w:rsidRPr="00CB5817" w:rsidRDefault="00C855F9" w:rsidP="00C855F9">
            <w:pPr>
              <w:jc w:val="center"/>
            </w:pPr>
            <w:r w:rsidRPr="00CB5817">
              <w:t>369037,43</w:t>
            </w: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r w:rsidRPr="00CB5817">
              <w:t>-</w:t>
            </w:r>
          </w:p>
          <w:p w:rsidR="00C855F9" w:rsidRPr="00CB5817" w:rsidRDefault="00C855F9" w:rsidP="00C855F9">
            <w:pPr>
              <w:jc w:val="center"/>
            </w:pPr>
          </w:p>
          <w:p w:rsidR="00C855F9" w:rsidRPr="00CB5817" w:rsidRDefault="00C855F9" w:rsidP="00C855F9">
            <w:pPr>
              <w:jc w:val="center"/>
            </w:pPr>
            <w:r w:rsidRPr="00CB5817">
              <w:t>-</w:t>
            </w:r>
          </w:p>
          <w:p w:rsidR="00C855F9" w:rsidRPr="00CB5817" w:rsidRDefault="00C855F9" w:rsidP="00C855F9">
            <w:pPr>
              <w:jc w:val="center"/>
            </w:pPr>
          </w:p>
          <w:p w:rsidR="00C855F9" w:rsidRPr="00CB5817" w:rsidRDefault="00C855F9" w:rsidP="00C855F9">
            <w:pPr>
              <w:jc w:val="center"/>
            </w:pPr>
            <w:r w:rsidRPr="00CB5817">
              <w:t>369037,43</w:t>
            </w:r>
          </w:p>
          <w:p w:rsidR="00C855F9" w:rsidRPr="00CB5817" w:rsidRDefault="00C855F9" w:rsidP="00C855F9">
            <w:pPr>
              <w:jc w:val="center"/>
            </w:pPr>
          </w:p>
        </w:tc>
        <w:tc>
          <w:tcPr>
            <w:tcW w:w="1294" w:type="dxa"/>
            <w:tcBorders>
              <w:bottom w:val="single" w:sz="4" w:space="0" w:color="auto"/>
            </w:tcBorders>
          </w:tcPr>
          <w:p w:rsidR="00C855F9" w:rsidRPr="00CB5817" w:rsidRDefault="00C855F9" w:rsidP="00C855F9">
            <w:pPr>
              <w:jc w:val="center"/>
            </w:pPr>
          </w:p>
          <w:p w:rsidR="00C855F9" w:rsidRPr="00CB5817" w:rsidRDefault="00C855F9" w:rsidP="00C855F9">
            <w:pPr>
              <w:jc w:val="center"/>
            </w:pPr>
            <w:r w:rsidRPr="00CB5817">
              <w:t>366761,83</w:t>
            </w: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r w:rsidRPr="00CB5817">
              <w:t>-</w:t>
            </w:r>
          </w:p>
          <w:p w:rsidR="00C855F9" w:rsidRPr="00CB5817" w:rsidRDefault="00C855F9" w:rsidP="00C855F9">
            <w:pPr>
              <w:jc w:val="center"/>
            </w:pPr>
          </w:p>
          <w:p w:rsidR="00C855F9" w:rsidRPr="00CB5817" w:rsidRDefault="00C855F9" w:rsidP="00C855F9">
            <w:pPr>
              <w:jc w:val="center"/>
            </w:pPr>
            <w:r w:rsidRPr="00CB5817">
              <w:t>-</w:t>
            </w:r>
          </w:p>
          <w:p w:rsidR="00C855F9" w:rsidRPr="00CB5817" w:rsidRDefault="00C855F9" w:rsidP="00C855F9">
            <w:pPr>
              <w:jc w:val="center"/>
            </w:pPr>
          </w:p>
          <w:p w:rsidR="00C855F9" w:rsidRPr="00CB5817" w:rsidRDefault="00C855F9" w:rsidP="00C855F9">
            <w:pPr>
              <w:jc w:val="center"/>
            </w:pPr>
            <w:r w:rsidRPr="00CB5817">
              <w:t>366761,83</w:t>
            </w:r>
          </w:p>
          <w:p w:rsidR="00C855F9" w:rsidRPr="00CB5817" w:rsidRDefault="00C855F9" w:rsidP="00C855F9">
            <w:pPr>
              <w:jc w:val="center"/>
            </w:pPr>
          </w:p>
          <w:p w:rsidR="00C855F9" w:rsidRPr="00CB5817" w:rsidRDefault="00C855F9" w:rsidP="00C855F9">
            <w:pPr>
              <w:jc w:val="center"/>
            </w:pPr>
          </w:p>
        </w:tc>
        <w:tc>
          <w:tcPr>
            <w:tcW w:w="1294" w:type="dxa"/>
            <w:tcBorders>
              <w:bottom w:val="single" w:sz="4" w:space="0" w:color="auto"/>
            </w:tcBorders>
          </w:tcPr>
          <w:p w:rsidR="00C855F9" w:rsidRPr="00CB5817" w:rsidRDefault="00C855F9" w:rsidP="00C855F9">
            <w:pPr>
              <w:jc w:val="center"/>
            </w:pPr>
          </w:p>
          <w:p w:rsidR="00C855F9" w:rsidRPr="00CB5817" w:rsidRDefault="00C855F9" w:rsidP="00C855F9">
            <w:pPr>
              <w:jc w:val="center"/>
            </w:pPr>
            <w:r w:rsidRPr="00CB5817">
              <w:t>-</w:t>
            </w: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r w:rsidRPr="00CB5817">
              <w:t>-</w:t>
            </w:r>
          </w:p>
          <w:p w:rsidR="00C855F9" w:rsidRPr="00CB5817" w:rsidRDefault="00C855F9" w:rsidP="00C855F9">
            <w:pPr>
              <w:jc w:val="center"/>
            </w:pPr>
          </w:p>
          <w:p w:rsidR="00C855F9" w:rsidRPr="00CB5817" w:rsidRDefault="00C855F9" w:rsidP="00C855F9">
            <w:pPr>
              <w:jc w:val="center"/>
            </w:pPr>
            <w:r w:rsidRPr="00CB5817">
              <w:t>-</w:t>
            </w:r>
          </w:p>
          <w:p w:rsidR="00C855F9" w:rsidRPr="00CB5817" w:rsidRDefault="00C855F9" w:rsidP="00C855F9">
            <w:pPr>
              <w:jc w:val="center"/>
            </w:pPr>
          </w:p>
          <w:p w:rsidR="00C855F9" w:rsidRPr="00CB5817" w:rsidRDefault="00C855F9" w:rsidP="00C855F9">
            <w:pPr>
              <w:jc w:val="center"/>
            </w:pPr>
            <w:r w:rsidRPr="00CB5817">
              <w:t>-</w:t>
            </w:r>
          </w:p>
          <w:p w:rsidR="00C855F9" w:rsidRPr="00CB5817" w:rsidRDefault="00C855F9" w:rsidP="00C855F9">
            <w:pPr>
              <w:jc w:val="center"/>
            </w:pPr>
          </w:p>
          <w:p w:rsidR="00C855F9" w:rsidRPr="00CB5817" w:rsidRDefault="00C855F9" w:rsidP="00C855F9">
            <w:pPr>
              <w:jc w:val="center"/>
            </w:pPr>
          </w:p>
        </w:tc>
        <w:tc>
          <w:tcPr>
            <w:tcW w:w="1294" w:type="dxa"/>
            <w:tcBorders>
              <w:bottom w:val="single" w:sz="4" w:space="0" w:color="auto"/>
            </w:tcBorders>
          </w:tcPr>
          <w:p w:rsidR="00C855F9" w:rsidRPr="00CB5817" w:rsidRDefault="00C855F9" w:rsidP="00C855F9">
            <w:pPr>
              <w:jc w:val="center"/>
            </w:pPr>
          </w:p>
          <w:p w:rsidR="00C855F9" w:rsidRPr="00CB5817" w:rsidRDefault="00C855F9" w:rsidP="00C855F9">
            <w:pPr>
              <w:jc w:val="center"/>
            </w:pPr>
            <w:r w:rsidRPr="00CB5817">
              <w:t>-</w:t>
            </w: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r w:rsidRPr="00CB5817">
              <w:t>-</w:t>
            </w:r>
          </w:p>
          <w:p w:rsidR="00C855F9" w:rsidRPr="00CB5817" w:rsidRDefault="00C855F9" w:rsidP="00C855F9">
            <w:pPr>
              <w:jc w:val="center"/>
            </w:pPr>
          </w:p>
          <w:p w:rsidR="00C855F9" w:rsidRPr="00CB5817" w:rsidRDefault="00C855F9" w:rsidP="00C855F9">
            <w:pPr>
              <w:jc w:val="center"/>
            </w:pPr>
            <w:r w:rsidRPr="00CB5817">
              <w:t>-</w:t>
            </w:r>
          </w:p>
          <w:p w:rsidR="00C855F9" w:rsidRPr="00CB5817" w:rsidRDefault="00C855F9" w:rsidP="00C855F9">
            <w:pPr>
              <w:jc w:val="center"/>
            </w:pPr>
          </w:p>
          <w:p w:rsidR="00C855F9" w:rsidRPr="00CB5817" w:rsidRDefault="00C855F9" w:rsidP="00C855F9">
            <w:pPr>
              <w:jc w:val="center"/>
            </w:pPr>
            <w:r w:rsidRPr="00CB5817">
              <w:t>-</w:t>
            </w:r>
          </w:p>
          <w:p w:rsidR="00C855F9" w:rsidRPr="00CB5817" w:rsidRDefault="00C855F9" w:rsidP="00C855F9">
            <w:pPr>
              <w:jc w:val="center"/>
            </w:pPr>
          </w:p>
        </w:tc>
      </w:tr>
      <w:tr w:rsidR="00C855F9" w:rsidRPr="00CB5817" w:rsidTr="00C855F9">
        <w:trPr>
          <w:cantSplit/>
          <w:trHeight w:val="1353"/>
        </w:trPr>
        <w:tc>
          <w:tcPr>
            <w:tcW w:w="539" w:type="dxa"/>
            <w:tcBorders>
              <w:top w:val="single" w:sz="4" w:space="0" w:color="auto"/>
              <w:bottom w:val="single" w:sz="4" w:space="0" w:color="auto"/>
            </w:tcBorders>
          </w:tcPr>
          <w:p w:rsidR="00C855F9" w:rsidRPr="00CB5817" w:rsidRDefault="00C855F9" w:rsidP="00C855F9">
            <w:pPr>
              <w:spacing w:before="40" w:after="40"/>
              <w:jc w:val="center"/>
            </w:pPr>
            <w:r w:rsidRPr="00CB5817">
              <w:t>2</w:t>
            </w:r>
          </w:p>
        </w:tc>
        <w:tc>
          <w:tcPr>
            <w:tcW w:w="2880" w:type="dxa"/>
            <w:tcBorders>
              <w:top w:val="single" w:sz="4" w:space="0" w:color="auto"/>
              <w:bottom w:val="single" w:sz="4" w:space="0" w:color="auto"/>
            </w:tcBorders>
          </w:tcPr>
          <w:p w:rsidR="00C855F9" w:rsidRPr="00CB5817" w:rsidRDefault="00C855F9" w:rsidP="00C855F9">
            <w:pPr>
              <w:spacing w:before="40" w:after="40"/>
              <w:jc w:val="center"/>
              <w:rPr>
                <w:i/>
                <w:sz w:val="18"/>
                <w:szCs w:val="18"/>
              </w:rPr>
            </w:pPr>
          </w:p>
          <w:p w:rsidR="00C855F9" w:rsidRPr="00CB5817" w:rsidRDefault="00C855F9" w:rsidP="00C855F9">
            <w:pPr>
              <w:spacing w:before="40" w:after="40"/>
              <w:jc w:val="center"/>
              <w:rPr>
                <w:b/>
                <w:i/>
                <w:sz w:val="18"/>
                <w:szCs w:val="18"/>
              </w:rPr>
            </w:pPr>
            <w:r w:rsidRPr="00CB5817">
              <w:rPr>
                <w:b/>
                <w:i/>
                <w:sz w:val="18"/>
                <w:szCs w:val="18"/>
              </w:rPr>
              <w:t>Основное мероприятие</w:t>
            </w:r>
            <w:r w:rsidRPr="00CB5817">
              <w:rPr>
                <w:i/>
                <w:sz w:val="18"/>
                <w:szCs w:val="18"/>
              </w:rPr>
              <w:t xml:space="preserve"> </w:t>
            </w:r>
            <w:r w:rsidRPr="00CB5817">
              <w:rPr>
                <w:b/>
                <w:i/>
                <w:sz w:val="18"/>
                <w:szCs w:val="18"/>
              </w:rPr>
              <w:t>«Обеспечение деятельности органов управления в сфере образования»</w:t>
            </w:r>
          </w:p>
          <w:p w:rsidR="00C855F9" w:rsidRPr="00CB5817" w:rsidRDefault="00C855F9" w:rsidP="00C855F9">
            <w:pPr>
              <w:tabs>
                <w:tab w:val="left" w:pos="511"/>
                <w:tab w:val="center" w:pos="2231"/>
              </w:tabs>
              <w:spacing w:before="40" w:after="40"/>
              <w:jc w:val="center"/>
              <w:rPr>
                <w:i/>
                <w:sz w:val="18"/>
                <w:szCs w:val="18"/>
              </w:rPr>
            </w:pPr>
          </w:p>
        </w:tc>
        <w:tc>
          <w:tcPr>
            <w:tcW w:w="1294" w:type="dxa"/>
            <w:tcBorders>
              <w:top w:val="single" w:sz="4" w:space="0" w:color="auto"/>
              <w:bottom w:val="single" w:sz="4" w:space="0" w:color="auto"/>
            </w:tcBorders>
          </w:tcPr>
          <w:p w:rsidR="00C855F9" w:rsidRPr="00CB5817" w:rsidRDefault="00C855F9" w:rsidP="00C855F9">
            <w:pPr>
              <w:jc w:val="center"/>
              <w:rPr>
                <w:i/>
              </w:rPr>
            </w:pPr>
          </w:p>
          <w:p w:rsidR="00C855F9" w:rsidRPr="00CB5817" w:rsidRDefault="00C855F9" w:rsidP="00C855F9">
            <w:pPr>
              <w:jc w:val="center"/>
              <w:rPr>
                <w:i/>
              </w:rPr>
            </w:pPr>
          </w:p>
          <w:p w:rsidR="00C855F9" w:rsidRPr="00CB5817" w:rsidRDefault="00C855F9" w:rsidP="00C855F9">
            <w:pPr>
              <w:jc w:val="center"/>
              <w:rPr>
                <w:i/>
              </w:rPr>
            </w:pPr>
          </w:p>
          <w:p w:rsidR="00C855F9" w:rsidRPr="00CB5817" w:rsidRDefault="00C855F9" w:rsidP="00C855F9">
            <w:pPr>
              <w:jc w:val="center"/>
              <w:rPr>
                <w:i/>
              </w:rPr>
            </w:pPr>
            <w:r w:rsidRPr="00CB5817">
              <w:rPr>
                <w:i/>
              </w:rPr>
              <w:t>1848454,03</w:t>
            </w:r>
          </w:p>
        </w:tc>
        <w:tc>
          <w:tcPr>
            <w:tcW w:w="1293" w:type="dxa"/>
            <w:tcBorders>
              <w:top w:val="single" w:sz="4" w:space="0" w:color="auto"/>
              <w:bottom w:val="single" w:sz="4" w:space="0" w:color="auto"/>
            </w:tcBorders>
          </w:tcPr>
          <w:p w:rsidR="00C855F9" w:rsidRPr="00CB5817" w:rsidRDefault="00C855F9" w:rsidP="00C855F9">
            <w:pPr>
              <w:jc w:val="center"/>
              <w:rPr>
                <w:i/>
              </w:rPr>
            </w:pPr>
          </w:p>
          <w:p w:rsidR="00C855F9" w:rsidRPr="00CB5817" w:rsidRDefault="00C855F9" w:rsidP="00C855F9"/>
          <w:p w:rsidR="00C855F9" w:rsidRPr="00CB5817" w:rsidRDefault="00C855F9" w:rsidP="00C855F9"/>
          <w:p w:rsidR="00C855F9" w:rsidRPr="00CB5817" w:rsidRDefault="00C855F9" w:rsidP="00C855F9">
            <w:pPr>
              <w:tabs>
                <w:tab w:val="left" w:pos="664"/>
              </w:tabs>
              <w:jc w:val="center"/>
              <w:rPr>
                <w:i/>
              </w:rPr>
            </w:pPr>
            <w:r w:rsidRPr="00CB5817">
              <w:rPr>
                <w:i/>
              </w:rPr>
              <w:t>2150470,47</w:t>
            </w:r>
          </w:p>
          <w:p w:rsidR="00C855F9" w:rsidRPr="00CB5817" w:rsidRDefault="00C855F9" w:rsidP="00C855F9">
            <w:pPr>
              <w:tabs>
                <w:tab w:val="left" w:pos="664"/>
              </w:tabs>
              <w:jc w:val="center"/>
              <w:rPr>
                <w:i/>
              </w:rPr>
            </w:pPr>
          </w:p>
        </w:tc>
        <w:tc>
          <w:tcPr>
            <w:tcW w:w="1294" w:type="dxa"/>
            <w:tcBorders>
              <w:top w:val="single" w:sz="4" w:space="0" w:color="auto"/>
              <w:bottom w:val="single" w:sz="4" w:space="0" w:color="auto"/>
            </w:tcBorders>
          </w:tcPr>
          <w:p w:rsidR="00C855F9" w:rsidRPr="00CB5817" w:rsidRDefault="00C855F9" w:rsidP="00C855F9">
            <w:pPr>
              <w:jc w:val="center"/>
              <w:rPr>
                <w:i/>
              </w:rPr>
            </w:pPr>
          </w:p>
          <w:p w:rsidR="00C855F9" w:rsidRPr="00CB5817" w:rsidRDefault="00C855F9" w:rsidP="00C855F9">
            <w:pPr>
              <w:jc w:val="center"/>
              <w:rPr>
                <w:i/>
              </w:rPr>
            </w:pPr>
          </w:p>
          <w:p w:rsidR="00C855F9" w:rsidRPr="00CB5817" w:rsidRDefault="00C855F9" w:rsidP="00C855F9">
            <w:pPr>
              <w:jc w:val="center"/>
              <w:rPr>
                <w:i/>
              </w:rPr>
            </w:pPr>
          </w:p>
          <w:p w:rsidR="00C855F9" w:rsidRPr="00CB5817" w:rsidRDefault="00C855F9" w:rsidP="00C855F9">
            <w:pPr>
              <w:jc w:val="center"/>
              <w:rPr>
                <w:i/>
              </w:rPr>
            </w:pPr>
            <w:r w:rsidRPr="00CB5817">
              <w:rPr>
                <w:i/>
              </w:rPr>
              <w:t>2174350,92</w:t>
            </w:r>
          </w:p>
        </w:tc>
        <w:tc>
          <w:tcPr>
            <w:tcW w:w="1294" w:type="dxa"/>
            <w:tcBorders>
              <w:top w:val="single" w:sz="4" w:space="0" w:color="auto"/>
              <w:bottom w:val="single" w:sz="4" w:space="0" w:color="auto"/>
            </w:tcBorders>
          </w:tcPr>
          <w:p w:rsidR="00C855F9" w:rsidRPr="00CB5817" w:rsidRDefault="00C855F9" w:rsidP="00C855F9">
            <w:pPr>
              <w:jc w:val="center"/>
              <w:rPr>
                <w:i/>
              </w:rPr>
            </w:pPr>
          </w:p>
          <w:p w:rsidR="00C855F9" w:rsidRPr="00CB5817" w:rsidRDefault="00C855F9" w:rsidP="00C855F9">
            <w:pPr>
              <w:jc w:val="center"/>
              <w:rPr>
                <w:i/>
              </w:rPr>
            </w:pPr>
          </w:p>
          <w:p w:rsidR="00C855F9" w:rsidRPr="00CB5817" w:rsidRDefault="00C855F9" w:rsidP="00C855F9">
            <w:pPr>
              <w:jc w:val="center"/>
              <w:rPr>
                <w:i/>
              </w:rPr>
            </w:pPr>
          </w:p>
          <w:p w:rsidR="00C855F9" w:rsidRPr="00CB5817" w:rsidRDefault="00C855F9" w:rsidP="00C855F9">
            <w:pPr>
              <w:jc w:val="center"/>
              <w:rPr>
                <w:i/>
              </w:rPr>
            </w:pPr>
            <w:r w:rsidRPr="00CB5817">
              <w:rPr>
                <w:i/>
              </w:rPr>
              <w:t>2158687,92</w:t>
            </w:r>
          </w:p>
        </w:tc>
        <w:tc>
          <w:tcPr>
            <w:tcW w:w="1294" w:type="dxa"/>
            <w:tcBorders>
              <w:top w:val="single" w:sz="4" w:space="0" w:color="auto"/>
              <w:bottom w:val="single" w:sz="4" w:space="0" w:color="auto"/>
            </w:tcBorders>
          </w:tcPr>
          <w:p w:rsidR="00C855F9" w:rsidRPr="00CB5817" w:rsidRDefault="00C855F9" w:rsidP="00C855F9">
            <w:pPr>
              <w:jc w:val="center"/>
              <w:rPr>
                <w:i/>
              </w:rPr>
            </w:pPr>
          </w:p>
          <w:p w:rsidR="00C855F9" w:rsidRPr="00CB5817" w:rsidRDefault="00C855F9" w:rsidP="00C855F9">
            <w:pPr>
              <w:jc w:val="center"/>
              <w:rPr>
                <w:i/>
              </w:rPr>
            </w:pPr>
          </w:p>
          <w:p w:rsidR="00C855F9" w:rsidRPr="00CB5817" w:rsidRDefault="00C855F9" w:rsidP="00C855F9">
            <w:pPr>
              <w:jc w:val="center"/>
              <w:rPr>
                <w:i/>
              </w:rPr>
            </w:pPr>
          </w:p>
          <w:p w:rsidR="00C855F9" w:rsidRPr="00CB5817" w:rsidRDefault="00C855F9" w:rsidP="00C855F9">
            <w:pPr>
              <w:jc w:val="center"/>
              <w:rPr>
                <w:i/>
              </w:rPr>
            </w:pPr>
            <w:r w:rsidRPr="00CB5817">
              <w:rPr>
                <w:i/>
              </w:rPr>
              <w:t>2158687,92</w:t>
            </w:r>
          </w:p>
        </w:tc>
      </w:tr>
      <w:tr w:rsidR="00C855F9" w:rsidRPr="00CB5817" w:rsidTr="00C855F9">
        <w:trPr>
          <w:cantSplit/>
          <w:trHeight w:val="4632"/>
        </w:trPr>
        <w:tc>
          <w:tcPr>
            <w:tcW w:w="539" w:type="dxa"/>
            <w:tcBorders>
              <w:top w:val="single" w:sz="4" w:space="0" w:color="auto"/>
            </w:tcBorders>
          </w:tcPr>
          <w:p w:rsidR="00C855F9" w:rsidRPr="00CB5817" w:rsidRDefault="00C855F9" w:rsidP="00C855F9">
            <w:pPr>
              <w:spacing w:before="40" w:after="40"/>
              <w:jc w:val="center"/>
            </w:pPr>
          </w:p>
          <w:p w:rsidR="00C855F9" w:rsidRPr="00CB5817" w:rsidRDefault="00C855F9" w:rsidP="00C855F9">
            <w:pPr>
              <w:spacing w:before="40" w:after="40"/>
              <w:jc w:val="center"/>
            </w:pPr>
            <w:r w:rsidRPr="00CB5817">
              <w:t>2.1.</w:t>
            </w:r>
          </w:p>
        </w:tc>
        <w:tc>
          <w:tcPr>
            <w:tcW w:w="2880" w:type="dxa"/>
            <w:tcBorders>
              <w:top w:val="single" w:sz="4" w:space="0" w:color="auto"/>
            </w:tcBorders>
          </w:tcPr>
          <w:p w:rsidR="00C855F9" w:rsidRDefault="00C855F9" w:rsidP="00C855F9">
            <w:pPr>
              <w:spacing w:before="40" w:after="40"/>
              <w:jc w:val="center"/>
              <w:rPr>
                <w:sz w:val="26"/>
                <w:szCs w:val="26"/>
              </w:rPr>
            </w:pPr>
          </w:p>
          <w:p w:rsidR="00C855F9" w:rsidRPr="00CB5817" w:rsidRDefault="00C855F9" w:rsidP="00C855F9">
            <w:pPr>
              <w:spacing w:before="40" w:after="40"/>
              <w:jc w:val="center"/>
              <w:rPr>
                <w:sz w:val="26"/>
                <w:szCs w:val="26"/>
              </w:rPr>
            </w:pPr>
            <w:r w:rsidRPr="00CB5817">
              <w:rPr>
                <w:sz w:val="26"/>
                <w:szCs w:val="26"/>
              </w:rPr>
              <w:t>Обеспечение деятельности Управления образования Администрации Комсомольского муниципального района (аппарат управления)</w:t>
            </w:r>
          </w:p>
          <w:p w:rsidR="00C855F9" w:rsidRPr="00CB5817" w:rsidRDefault="00C855F9" w:rsidP="00C855F9">
            <w:pPr>
              <w:spacing w:before="40" w:after="40"/>
              <w:jc w:val="center"/>
              <w:rPr>
                <w:sz w:val="26"/>
                <w:szCs w:val="26"/>
              </w:rPr>
            </w:pPr>
            <w:r w:rsidRPr="00CB5817">
              <w:rPr>
                <w:sz w:val="26"/>
                <w:szCs w:val="26"/>
              </w:rPr>
              <w:t>в т.ч.</w:t>
            </w:r>
          </w:p>
          <w:p w:rsidR="00C855F9" w:rsidRPr="00CB5817" w:rsidRDefault="00C855F9" w:rsidP="00C855F9">
            <w:pPr>
              <w:jc w:val="center"/>
              <w:rPr>
                <w:sz w:val="26"/>
                <w:szCs w:val="26"/>
              </w:rPr>
            </w:pPr>
            <w:r w:rsidRPr="00CB5817">
              <w:rPr>
                <w:sz w:val="26"/>
                <w:szCs w:val="26"/>
              </w:rPr>
              <w:t>-федеральный бюджет</w:t>
            </w:r>
          </w:p>
          <w:p w:rsidR="00C855F9" w:rsidRPr="00CB5817" w:rsidRDefault="00C855F9" w:rsidP="00C855F9">
            <w:pPr>
              <w:tabs>
                <w:tab w:val="center" w:pos="1397"/>
              </w:tabs>
              <w:jc w:val="center"/>
              <w:rPr>
                <w:sz w:val="26"/>
                <w:szCs w:val="26"/>
              </w:rPr>
            </w:pPr>
            <w:r w:rsidRPr="00CB5817">
              <w:rPr>
                <w:sz w:val="26"/>
                <w:szCs w:val="26"/>
              </w:rPr>
              <w:t>-областной бюджет</w:t>
            </w:r>
          </w:p>
          <w:p w:rsidR="00C855F9" w:rsidRPr="00CB5817" w:rsidRDefault="00C855F9" w:rsidP="00C855F9">
            <w:pPr>
              <w:tabs>
                <w:tab w:val="left" w:pos="511"/>
                <w:tab w:val="center" w:pos="2231"/>
              </w:tabs>
              <w:spacing w:before="40" w:after="40"/>
              <w:jc w:val="center"/>
              <w:rPr>
                <w:sz w:val="26"/>
                <w:szCs w:val="26"/>
              </w:rPr>
            </w:pPr>
            <w:r w:rsidRPr="00CB5817">
              <w:rPr>
                <w:sz w:val="26"/>
                <w:szCs w:val="26"/>
              </w:rPr>
              <w:t>-местный бюджет</w:t>
            </w:r>
          </w:p>
        </w:tc>
        <w:tc>
          <w:tcPr>
            <w:tcW w:w="1294" w:type="dxa"/>
            <w:tcBorders>
              <w:top w:val="single" w:sz="4" w:space="0" w:color="auto"/>
            </w:tcBorders>
          </w:tcPr>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r w:rsidRPr="00CB5817">
              <w:t>1847254,03</w:t>
            </w:r>
          </w:p>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Pr>
              <w:tabs>
                <w:tab w:val="left" w:pos="388"/>
                <w:tab w:val="center" w:pos="538"/>
              </w:tabs>
            </w:pPr>
            <w:r w:rsidRPr="00CB5817">
              <w:tab/>
            </w:r>
          </w:p>
          <w:p w:rsidR="00C855F9" w:rsidRPr="00CB5817" w:rsidRDefault="00C855F9" w:rsidP="00C855F9">
            <w:pPr>
              <w:tabs>
                <w:tab w:val="left" w:pos="388"/>
                <w:tab w:val="center" w:pos="538"/>
              </w:tabs>
              <w:jc w:val="center"/>
            </w:pPr>
            <w:r w:rsidRPr="00CB5817">
              <w:t>-</w:t>
            </w:r>
          </w:p>
          <w:p w:rsidR="00C855F9" w:rsidRPr="00CB5817" w:rsidRDefault="00C855F9" w:rsidP="00C855F9">
            <w:pPr>
              <w:jc w:val="center"/>
            </w:pPr>
            <w:r w:rsidRPr="00CB5817">
              <w:t>-</w:t>
            </w:r>
          </w:p>
          <w:p w:rsidR="00C855F9" w:rsidRPr="00CB5817" w:rsidRDefault="00C855F9" w:rsidP="00C855F9">
            <w:pPr>
              <w:jc w:val="center"/>
            </w:pPr>
            <w:r w:rsidRPr="00CB5817">
              <w:t>1847254,03</w:t>
            </w:r>
          </w:p>
        </w:tc>
        <w:tc>
          <w:tcPr>
            <w:tcW w:w="1293" w:type="dxa"/>
            <w:tcBorders>
              <w:top w:val="single" w:sz="4" w:space="0" w:color="auto"/>
            </w:tcBorders>
          </w:tcPr>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r w:rsidRPr="00CB5817">
              <w:t>2122470,47</w:t>
            </w:r>
          </w:p>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Pr>
              <w:jc w:val="center"/>
            </w:pPr>
            <w:r w:rsidRPr="00CB5817">
              <w:t>-</w:t>
            </w:r>
          </w:p>
          <w:p w:rsidR="00C855F9" w:rsidRPr="00CB5817" w:rsidRDefault="00C855F9" w:rsidP="00C855F9">
            <w:pPr>
              <w:jc w:val="center"/>
            </w:pPr>
            <w:r w:rsidRPr="00CB5817">
              <w:t>-</w:t>
            </w:r>
          </w:p>
          <w:p w:rsidR="00C855F9" w:rsidRPr="00CB5817" w:rsidRDefault="00C855F9" w:rsidP="00C855F9">
            <w:pPr>
              <w:jc w:val="center"/>
            </w:pPr>
            <w:r w:rsidRPr="00CB5817">
              <w:t>2122470,47</w:t>
            </w:r>
          </w:p>
          <w:p w:rsidR="00C855F9" w:rsidRPr="00CB5817" w:rsidRDefault="00C855F9" w:rsidP="00C855F9">
            <w:pPr>
              <w:jc w:val="center"/>
            </w:pPr>
          </w:p>
        </w:tc>
        <w:tc>
          <w:tcPr>
            <w:tcW w:w="1294" w:type="dxa"/>
            <w:tcBorders>
              <w:top w:val="single" w:sz="4" w:space="0" w:color="auto"/>
            </w:tcBorders>
          </w:tcPr>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r w:rsidRPr="00CB5817">
              <w:t>2174350,92</w:t>
            </w: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r w:rsidRPr="00CB5817">
              <w:t>-</w:t>
            </w:r>
          </w:p>
          <w:p w:rsidR="00C855F9" w:rsidRPr="00CB5817" w:rsidRDefault="00C855F9" w:rsidP="00C855F9">
            <w:pPr>
              <w:jc w:val="center"/>
            </w:pPr>
            <w:r w:rsidRPr="00CB5817">
              <w:t>-</w:t>
            </w:r>
          </w:p>
          <w:p w:rsidR="00C855F9" w:rsidRPr="00CB5817" w:rsidRDefault="00C855F9" w:rsidP="00C855F9">
            <w:r w:rsidRPr="00CB5817">
              <w:t>2174350,92</w:t>
            </w:r>
          </w:p>
        </w:tc>
        <w:tc>
          <w:tcPr>
            <w:tcW w:w="1294" w:type="dxa"/>
            <w:tcBorders>
              <w:top w:val="single" w:sz="4" w:space="0" w:color="auto"/>
            </w:tcBorders>
          </w:tcPr>
          <w:p w:rsidR="00C855F9" w:rsidRPr="00CB5817" w:rsidRDefault="00C855F9" w:rsidP="00C855F9">
            <w:pPr>
              <w:jc w:val="center"/>
            </w:pPr>
          </w:p>
          <w:p w:rsidR="00C855F9" w:rsidRPr="00CB5817" w:rsidRDefault="00C855F9" w:rsidP="00C855F9"/>
          <w:p w:rsidR="00C855F9" w:rsidRPr="00CB5817" w:rsidRDefault="00C855F9" w:rsidP="00C855F9"/>
          <w:p w:rsidR="00C855F9" w:rsidRPr="00CB5817" w:rsidRDefault="00C855F9" w:rsidP="00C855F9">
            <w:r w:rsidRPr="00CB5817">
              <w:t>2158687,92</w:t>
            </w:r>
          </w:p>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Pr>
              <w:jc w:val="center"/>
            </w:pPr>
          </w:p>
          <w:p w:rsidR="00C855F9" w:rsidRPr="00CB5817" w:rsidRDefault="00C855F9" w:rsidP="00C855F9">
            <w:pPr>
              <w:jc w:val="center"/>
            </w:pPr>
            <w:r w:rsidRPr="00CB5817">
              <w:t>-</w:t>
            </w:r>
          </w:p>
          <w:p w:rsidR="00C855F9" w:rsidRPr="00CB5817" w:rsidRDefault="00C855F9" w:rsidP="00C855F9">
            <w:pPr>
              <w:jc w:val="center"/>
            </w:pPr>
            <w:r w:rsidRPr="00CB5817">
              <w:t>-</w:t>
            </w:r>
          </w:p>
          <w:p w:rsidR="00C855F9" w:rsidRPr="00CB5817" w:rsidRDefault="00C855F9" w:rsidP="00C855F9">
            <w:pPr>
              <w:jc w:val="center"/>
            </w:pPr>
            <w:r w:rsidRPr="00CB5817">
              <w:t>2158687,92</w:t>
            </w:r>
          </w:p>
        </w:tc>
        <w:tc>
          <w:tcPr>
            <w:tcW w:w="1294" w:type="dxa"/>
            <w:tcBorders>
              <w:top w:val="single" w:sz="4" w:space="0" w:color="auto"/>
            </w:tcBorders>
          </w:tcPr>
          <w:p w:rsidR="00C855F9" w:rsidRPr="00CB5817" w:rsidRDefault="00C855F9" w:rsidP="00C855F9">
            <w:pPr>
              <w:jc w:val="center"/>
            </w:pPr>
          </w:p>
          <w:p w:rsidR="00C855F9" w:rsidRPr="00CB5817" w:rsidRDefault="00C855F9" w:rsidP="00C855F9"/>
          <w:p w:rsidR="00C855F9" w:rsidRPr="00CB5817" w:rsidRDefault="00C855F9" w:rsidP="00C855F9"/>
          <w:p w:rsidR="00C855F9" w:rsidRPr="00CB5817" w:rsidRDefault="00C855F9" w:rsidP="00C855F9">
            <w:r w:rsidRPr="00CB5817">
              <w:t>2158687,92</w:t>
            </w:r>
          </w:p>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Pr>
              <w:jc w:val="center"/>
            </w:pPr>
          </w:p>
          <w:p w:rsidR="00C855F9" w:rsidRPr="00CB5817" w:rsidRDefault="00C855F9" w:rsidP="00C855F9">
            <w:pPr>
              <w:jc w:val="center"/>
            </w:pPr>
            <w:r w:rsidRPr="00CB5817">
              <w:t>-</w:t>
            </w:r>
          </w:p>
          <w:p w:rsidR="00C855F9" w:rsidRPr="00CB5817" w:rsidRDefault="00C855F9" w:rsidP="00C855F9">
            <w:pPr>
              <w:jc w:val="center"/>
            </w:pPr>
            <w:r w:rsidRPr="00CB5817">
              <w:t>-</w:t>
            </w:r>
          </w:p>
          <w:p w:rsidR="00C855F9" w:rsidRPr="00CB5817" w:rsidRDefault="00C855F9" w:rsidP="00C855F9">
            <w:pPr>
              <w:jc w:val="center"/>
            </w:pPr>
            <w:r w:rsidRPr="00CB5817">
              <w:t>2158687,92</w:t>
            </w:r>
          </w:p>
        </w:tc>
      </w:tr>
      <w:tr w:rsidR="00C855F9" w:rsidRPr="00CB5817" w:rsidTr="00C855F9">
        <w:trPr>
          <w:cantSplit/>
          <w:trHeight w:val="4950"/>
        </w:trPr>
        <w:tc>
          <w:tcPr>
            <w:tcW w:w="539" w:type="dxa"/>
            <w:tcBorders>
              <w:top w:val="single" w:sz="4" w:space="0" w:color="auto"/>
            </w:tcBorders>
          </w:tcPr>
          <w:p w:rsidR="00C855F9" w:rsidRPr="00CB5817" w:rsidRDefault="00C855F9" w:rsidP="00C855F9">
            <w:pPr>
              <w:spacing w:before="40" w:after="40"/>
              <w:jc w:val="center"/>
            </w:pPr>
            <w:r w:rsidRPr="00CB5817">
              <w:t>2.2</w:t>
            </w:r>
          </w:p>
        </w:tc>
        <w:tc>
          <w:tcPr>
            <w:tcW w:w="2880" w:type="dxa"/>
            <w:tcBorders>
              <w:top w:val="single" w:sz="4" w:space="0" w:color="auto"/>
            </w:tcBorders>
          </w:tcPr>
          <w:p w:rsidR="00C855F9" w:rsidRPr="00CB5817" w:rsidRDefault="00C855F9" w:rsidP="00C855F9">
            <w:pPr>
              <w:tabs>
                <w:tab w:val="left" w:pos="1322"/>
              </w:tabs>
              <w:spacing w:before="40" w:after="40"/>
              <w:jc w:val="center"/>
              <w:rPr>
                <w:sz w:val="27"/>
                <w:szCs w:val="27"/>
              </w:rPr>
            </w:pPr>
            <w:r w:rsidRPr="00CB5817">
              <w:rPr>
                <w:sz w:val="27"/>
                <w:szCs w:val="27"/>
              </w:rPr>
              <w:t xml:space="preserve">Расходы на погашение кредиторской задолженности  муниципальных общеобразовательных учреждениях </w:t>
            </w:r>
          </w:p>
          <w:p w:rsidR="00C855F9" w:rsidRPr="00CB5817" w:rsidRDefault="00C855F9" w:rsidP="00C855F9">
            <w:pPr>
              <w:tabs>
                <w:tab w:val="left" w:pos="1322"/>
              </w:tabs>
              <w:spacing w:before="40" w:after="40"/>
              <w:jc w:val="center"/>
              <w:rPr>
                <w:sz w:val="27"/>
                <w:szCs w:val="27"/>
              </w:rPr>
            </w:pPr>
            <w:r>
              <w:rPr>
                <w:sz w:val="27"/>
                <w:szCs w:val="27"/>
              </w:rPr>
              <w:t>в</w:t>
            </w:r>
            <w:r w:rsidRPr="00CB5817">
              <w:rPr>
                <w:sz w:val="27"/>
                <w:szCs w:val="27"/>
              </w:rPr>
              <w:t xml:space="preserve"> т.ч.</w:t>
            </w:r>
          </w:p>
          <w:p w:rsidR="00C855F9" w:rsidRPr="00CB5817" w:rsidRDefault="00C855F9" w:rsidP="00C855F9">
            <w:pPr>
              <w:tabs>
                <w:tab w:val="left" w:pos="1322"/>
              </w:tabs>
              <w:spacing w:before="40" w:after="40"/>
              <w:jc w:val="center"/>
              <w:rPr>
                <w:sz w:val="27"/>
                <w:szCs w:val="27"/>
              </w:rPr>
            </w:pPr>
            <w:r w:rsidRPr="00CB5817">
              <w:rPr>
                <w:sz w:val="27"/>
                <w:szCs w:val="27"/>
              </w:rPr>
              <w:t>-федеральный бюджет</w:t>
            </w:r>
          </w:p>
          <w:p w:rsidR="00C855F9" w:rsidRPr="00CB5817" w:rsidRDefault="00C855F9" w:rsidP="00C855F9">
            <w:pPr>
              <w:tabs>
                <w:tab w:val="left" w:pos="1322"/>
              </w:tabs>
              <w:spacing w:before="40" w:after="40"/>
              <w:jc w:val="center"/>
              <w:rPr>
                <w:sz w:val="27"/>
                <w:szCs w:val="27"/>
              </w:rPr>
            </w:pPr>
            <w:r w:rsidRPr="00CB5817">
              <w:rPr>
                <w:sz w:val="27"/>
                <w:szCs w:val="27"/>
              </w:rPr>
              <w:t>-областной бюджет</w:t>
            </w:r>
          </w:p>
          <w:p w:rsidR="00C855F9" w:rsidRPr="00CB5817" w:rsidRDefault="00C855F9" w:rsidP="00C855F9">
            <w:pPr>
              <w:tabs>
                <w:tab w:val="left" w:pos="1322"/>
              </w:tabs>
              <w:spacing w:before="40" w:after="40"/>
              <w:jc w:val="center"/>
              <w:rPr>
                <w:sz w:val="27"/>
                <w:szCs w:val="27"/>
              </w:rPr>
            </w:pPr>
            <w:r w:rsidRPr="00CB5817">
              <w:rPr>
                <w:sz w:val="27"/>
                <w:szCs w:val="27"/>
              </w:rPr>
              <w:t xml:space="preserve">-муниципальный </w:t>
            </w:r>
          </w:p>
          <w:p w:rsidR="00C855F9" w:rsidRPr="00CB5817" w:rsidRDefault="00C855F9" w:rsidP="00C855F9">
            <w:pPr>
              <w:spacing w:before="40" w:after="40"/>
              <w:jc w:val="center"/>
              <w:rPr>
                <w:sz w:val="26"/>
                <w:szCs w:val="26"/>
              </w:rPr>
            </w:pPr>
            <w:r w:rsidRPr="00CB5817">
              <w:rPr>
                <w:sz w:val="27"/>
                <w:szCs w:val="27"/>
              </w:rPr>
              <w:t>бюджет</w:t>
            </w:r>
          </w:p>
        </w:tc>
        <w:tc>
          <w:tcPr>
            <w:tcW w:w="1294" w:type="dxa"/>
            <w:tcBorders>
              <w:top w:val="single" w:sz="4" w:space="0" w:color="auto"/>
            </w:tcBorders>
          </w:tcPr>
          <w:p w:rsidR="00C855F9" w:rsidRPr="00CB5817" w:rsidRDefault="00C855F9" w:rsidP="00C855F9">
            <w:pPr>
              <w:jc w:val="center"/>
            </w:pPr>
            <w:r w:rsidRPr="00CB5817">
              <w:t>1200,00</w:t>
            </w: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r w:rsidRPr="00CB5817">
              <w:t>-</w:t>
            </w:r>
          </w:p>
          <w:p w:rsidR="00C855F9" w:rsidRPr="00CB5817" w:rsidRDefault="00C855F9" w:rsidP="00C855F9">
            <w:pPr>
              <w:jc w:val="center"/>
            </w:pPr>
            <w:r w:rsidRPr="00CB5817">
              <w:t>-</w:t>
            </w:r>
          </w:p>
          <w:p w:rsidR="00C855F9" w:rsidRPr="00CB5817" w:rsidRDefault="00C855F9" w:rsidP="00C855F9">
            <w:pPr>
              <w:jc w:val="center"/>
            </w:pPr>
            <w:r w:rsidRPr="00CB5817">
              <w:t>1200,00</w:t>
            </w:r>
          </w:p>
        </w:tc>
        <w:tc>
          <w:tcPr>
            <w:tcW w:w="1293" w:type="dxa"/>
            <w:tcBorders>
              <w:top w:val="single" w:sz="4" w:space="0" w:color="auto"/>
            </w:tcBorders>
          </w:tcPr>
          <w:p w:rsidR="00C855F9" w:rsidRPr="00CB5817" w:rsidRDefault="00C855F9" w:rsidP="00C855F9">
            <w:pPr>
              <w:jc w:val="center"/>
            </w:pPr>
            <w:r w:rsidRPr="00CB5817">
              <w:t>28000,00</w:t>
            </w: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r w:rsidRPr="00CB5817">
              <w:t>-</w:t>
            </w:r>
          </w:p>
          <w:p w:rsidR="00C855F9" w:rsidRPr="00CB5817" w:rsidRDefault="00C855F9" w:rsidP="00C855F9">
            <w:pPr>
              <w:jc w:val="center"/>
            </w:pPr>
            <w:r w:rsidRPr="00CB5817">
              <w:t>-</w:t>
            </w:r>
          </w:p>
          <w:p w:rsidR="00C855F9" w:rsidRPr="00CB5817" w:rsidRDefault="00C855F9" w:rsidP="00C855F9">
            <w:pPr>
              <w:jc w:val="center"/>
            </w:pPr>
            <w:r w:rsidRPr="00CB5817">
              <w:t>28000,00</w:t>
            </w:r>
          </w:p>
        </w:tc>
        <w:tc>
          <w:tcPr>
            <w:tcW w:w="1294" w:type="dxa"/>
            <w:tcBorders>
              <w:top w:val="single" w:sz="4" w:space="0" w:color="auto"/>
            </w:tcBorders>
          </w:tcPr>
          <w:p w:rsidR="00C855F9" w:rsidRPr="00CB5817" w:rsidRDefault="00C855F9" w:rsidP="00C855F9">
            <w:pPr>
              <w:jc w:val="center"/>
            </w:pPr>
            <w:r w:rsidRPr="00CB5817">
              <w:t>-</w:t>
            </w: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r w:rsidRPr="00CB5817">
              <w:t>-</w:t>
            </w:r>
          </w:p>
          <w:p w:rsidR="00C855F9" w:rsidRPr="00CB5817" w:rsidRDefault="00C855F9" w:rsidP="00C855F9">
            <w:pPr>
              <w:jc w:val="center"/>
            </w:pPr>
            <w:r w:rsidRPr="00CB5817">
              <w:t>-</w:t>
            </w:r>
          </w:p>
          <w:p w:rsidR="00C855F9" w:rsidRPr="00CB5817" w:rsidRDefault="00C855F9" w:rsidP="00C855F9">
            <w:pPr>
              <w:jc w:val="center"/>
            </w:pPr>
            <w:r w:rsidRPr="00CB5817">
              <w:t>-</w:t>
            </w:r>
          </w:p>
          <w:p w:rsidR="00C855F9" w:rsidRPr="00CB5817" w:rsidRDefault="00C855F9" w:rsidP="00C855F9">
            <w:pPr>
              <w:jc w:val="center"/>
            </w:pPr>
          </w:p>
          <w:p w:rsidR="00C855F9" w:rsidRPr="00CB5817" w:rsidRDefault="00C855F9" w:rsidP="00C855F9">
            <w:pPr>
              <w:jc w:val="center"/>
            </w:pPr>
          </w:p>
        </w:tc>
        <w:tc>
          <w:tcPr>
            <w:tcW w:w="1294" w:type="dxa"/>
            <w:tcBorders>
              <w:top w:val="single" w:sz="4" w:space="0" w:color="auto"/>
            </w:tcBorders>
          </w:tcPr>
          <w:p w:rsidR="00C855F9" w:rsidRPr="00CB5817" w:rsidRDefault="00C855F9" w:rsidP="00C855F9">
            <w:pPr>
              <w:jc w:val="center"/>
            </w:pPr>
            <w:r w:rsidRPr="00CB5817">
              <w:t>-</w:t>
            </w: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r w:rsidRPr="00CB5817">
              <w:t>-</w:t>
            </w:r>
          </w:p>
          <w:p w:rsidR="00C855F9" w:rsidRPr="00CB5817" w:rsidRDefault="00C855F9" w:rsidP="00C855F9">
            <w:pPr>
              <w:jc w:val="center"/>
            </w:pPr>
            <w:r w:rsidRPr="00CB5817">
              <w:t>-</w:t>
            </w:r>
          </w:p>
          <w:p w:rsidR="00C855F9" w:rsidRPr="00CB5817" w:rsidRDefault="00C855F9" w:rsidP="00C855F9">
            <w:pPr>
              <w:jc w:val="center"/>
            </w:pPr>
            <w:r w:rsidRPr="00CB5817">
              <w:t>-</w:t>
            </w:r>
          </w:p>
          <w:p w:rsidR="00C855F9" w:rsidRPr="00CB5817" w:rsidRDefault="00C855F9" w:rsidP="00C855F9">
            <w:pPr>
              <w:jc w:val="center"/>
            </w:pPr>
          </w:p>
          <w:p w:rsidR="00C855F9" w:rsidRPr="00CB5817" w:rsidRDefault="00C855F9" w:rsidP="00C855F9">
            <w:pPr>
              <w:jc w:val="center"/>
            </w:pPr>
          </w:p>
        </w:tc>
        <w:tc>
          <w:tcPr>
            <w:tcW w:w="1294" w:type="dxa"/>
            <w:tcBorders>
              <w:top w:val="single" w:sz="4" w:space="0" w:color="auto"/>
            </w:tcBorders>
          </w:tcPr>
          <w:p w:rsidR="00C855F9" w:rsidRPr="00CB5817" w:rsidRDefault="00C855F9" w:rsidP="00C855F9">
            <w:pPr>
              <w:jc w:val="center"/>
            </w:pPr>
            <w:r w:rsidRPr="00CB5817">
              <w:t>-</w:t>
            </w: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r w:rsidRPr="00CB5817">
              <w:t>-</w:t>
            </w:r>
          </w:p>
          <w:p w:rsidR="00C855F9" w:rsidRPr="00CB5817" w:rsidRDefault="00C855F9" w:rsidP="00C855F9">
            <w:pPr>
              <w:jc w:val="center"/>
            </w:pPr>
            <w:r w:rsidRPr="00CB5817">
              <w:t>-</w:t>
            </w:r>
          </w:p>
          <w:p w:rsidR="00C855F9" w:rsidRPr="00CB5817" w:rsidRDefault="00C855F9" w:rsidP="00C855F9">
            <w:pPr>
              <w:jc w:val="center"/>
            </w:pPr>
            <w:r w:rsidRPr="00CB5817">
              <w:t>-</w:t>
            </w:r>
          </w:p>
          <w:p w:rsidR="00C855F9" w:rsidRPr="00CB5817" w:rsidRDefault="00C855F9" w:rsidP="00C855F9">
            <w:pPr>
              <w:jc w:val="center"/>
            </w:pPr>
          </w:p>
        </w:tc>
      </w:tr>
      <w:tr w:rsidR="00C855F9" w:rsidRPr="00CB5817" w:rsidTr="00C855F9">
        <w:trPr>
          <w:cantSplit/>
          <w:trHeight w:val="870"/>
        </w:trPr>
        <w:tc>
          <w:tcPr>
            <w:tcW w:w="539" w:type="dxa"/>
            <w:tcBorders>
              <w:bottom w:val="single" w:sz="4" w:space="0" w:color="auto"/>
            </w:tcBorders>
          </w:tcPr>
          <w:p w:rsidR="00C855F9" w:rsidRPr="00CB5817" w:rsidRDefault="00C855F9" w:rsidP="00C855F9">
            <w:pPr>
              <w:spacing w:before="40" w:after="40"/>
              <w:jc w:val="center"/>
            </w:pPr>
            <w:r w:rsidRPr="00CB5817">
              <w:t>3</w:t>
            </w:r>
          </w:p>
          <w:p w:rsidR="00C855F9" w:rsidRPr="00CB5817" w:rsidRDefault="00C855F9" w:rsidP="00C855F9">
            <w:pPr>
              <w:spacing w:before="40" w:after="40"/>
              <w:jc w:val="center"/>
            </w:pPr>
          </w:p>
        </w:tc>
        <w:tc>
          <w:tcPr>
            <w:tcW w:w="2880" w:type="dxa"/>
            <w:tcBorders>
              <w:bottom w:val="single" w:sz="4" w:space="0" w:color="auto"/>
            </w:tcBorders>
          </w:tcPr>
          <w:p w:rsidR="00C855F9" w:rsidRPr="00CB5817" w:rsidRDefault="00C855F9" w:rsidP="00C855F9">
            <w:pPr>
              <w:spacing w:before="40" w:after="40"/>
              <w:jc w:val="center"/>
              <w:rPr>
                <w:b/>
                <w:i/>
                <w:sz w:val="18"/>
                <w:szCs w:val="18"/>
              </w:rPr>
            </w:pPr>
            <w:r w:rsidRPr="00CB5817">
              <w:rPr>
                <w:b/>
                <w:i/>
                <w:sz w:val="18"/>
                <w:szCs w:val="18"/>
              </w:rPr>
              <w:t>Основное мероприятие «Реализация внешкольных мероприятий»</w:t>
            </w:r>
          </w:p>
          <w:p w:rsidR="00C855F9" w:rsidRPr="00CB5817" w:rsidRDefault="00C855F9" w:rsidP="00C855F9">
            <w:pPr>
              <w:tabs>
                <w:tab w:val="left" w:pos="1270"/>
              </w:tabs>
              <w:spacing w:before="40" w:after="40"/>
              <w:jc w:val="center"/>
              <w:rPr>
                <w:sz w:val="27"/>
                <w:szCs w:val="27"/>
              </w:rPr>
            </w:pPr>
          </w:p>
        </w:tc>
        <w:tc>
          <w:tcPr>
            <w:tcW w:w="1294" w:type="dxa"/>
            <w:tcBorders>
              <w:bottom w:val="single" w:sz="4" w:space="0" w:color="auto"/>
            </w:tcBorders>
          </w:tcPr>
          <w:p w:rsidR="00C855F9" w:rsidRPr="00CB5817" w:rsidRDefault="00C855F9" w:rsidP="00C855F9">
            <w:pPr>
              <w:jc w:val="center"/>
              <w:rPr>
                <w:i/>
              </w:rPr>
            </w:pPr>
            <w:r w:rsidRPr="00CB5817">
              <w:rPr>
                <w:i/>
              </w:rPr>
              <w:t>71404,97</w:t>
            </w:r>
          </w:p>
        </w:tc>
        <w:tc>
          <w:tcPr>
            <w:tcW w:w="1293" w:type="dxa"/>
            <w:tcBorders>
              <w:bottom w:val="single" w:sz="4" w:space="0" w:color="auto"/>
            </w:tcBorders>
          </w:tcPr>
          <w:p w:rsidR="00C855F9" w:rsidRPr="00CB5817" w:rsidRDefault="00C855F9" w:rsidP="00C855F9">
            <w:pPr>
              <w:jc w:val="center"/>
              <w:rPr>
                <w:i/>
              </w:rPr>
            </w:pPr>
            <w:r w:rsidRPr="00CB5817">
              <w:rPr>
                <w:i/>
              </w:rPr>
              <w:t>86250,03</w:t>
            </w:r>
          </w:p>
        </w:tc>
        <w:tc>
          <w:tcPr>
            <w:tcW w:w="1294" w:type="dxa"/>
            <w:tcBorders>
              <w:bottom w:val="single" w:sz="4" w:space="0" w:color="auto"/>
            </w:tcBorders>
          </w:tcPr>
          <w:p w:rsidR="00C855F9" w:rsidRPr="00CB5817" w:rsidRDefault="00C855F9" w:rsidP="00C855F9">
            <w:pPr>
              <w:jc w:val="center"/>
              <w:rPr>
                <w:i/>
              </w:rPr>
            </w:pPr>
            <w:r w:rsidRPr="00CB5817">
              <w:rPr>
                <w:i/>
              </w:rPr>
              <w:t>37732,00</w:t>
            </w:r>
          </w:p>
        </w:tc>
        <w:tc>
          <w:tcPr>
            <w:tcW w:w="1294" w:type="dxa"/>
            <w:tcBorders>
              <w:bottom w:val="single" w:sz="4" w:space="0" w:color="auto"/>
            </w:tcBorders>
          </w:tcPr>
          <w:p w:rsidR="00C855F9" w:rsidRPr="00CB5817" w:rsidRDefault="00C855F9" w:rsidP="00C855F9">
            <w:pPr>
              <w:jc w:val="center"/>
              <w:rPr>
                <w:i/>
              </w:rPr>
            </w:pPr>
            <w:r w:rsidRPr="00CB5817">
              <w:rPr>
                <w:i/>
              </w:rPr>
              <w:t>-</w:t>
            </w:r>
          </w:p>
        </w:tc>
        <w:tc>
          <w:tcPr>
            <w:tcW w:w="1294" w:type="dxa"/>
            <w:tcBorders>
              <w:bottom w:val="single" w:sz="4" w:space="0" w:color="auto"/>
            </w:tcBorders>
          </w:tcPr>
          <w:p w:rsidR="00C855F9" w:rsidRPr="00CB5817" w:rsidRDefault="00C855F9" w:rsidP="00C855F9">
            <w:pPr>
              <w:jc w:val="center"/>
              <w:rPr>
                <w:i/>
              </w:rPr>
            </w:pPr>
            <w:r w:rsidRPr="00CB5817">
              <w:rPr>
                <w:i/>
              </w:rPr>
              <w:t>-</w:t>
            </w:r>
          </w:p>
        </w:tc>
      </w:tr>
      <w:tr w:rsidR="00C855F9" w:rsidRPr="00CB5817" w:rsidTr="00C855F9">
        <w:trPr>
          <w:cantSplit/>
          <w:trHeight w:val="4981"/>
        </w:trPr>
        <w:tc>
          <w:tcPr>
            <w:tcW w:w="539" w:type="dxa"/>
            <w:tcBorders>
              <w:top w:val="single" w:sz="4" w:space="0" w:color="auto"/>
              <w:bottom w:val="single" w:sz="4" w:space="0" w:color="auto"/>
            </w:tcBorders>
          </w:tcPr>
          <w:p w:rsidR="00C855F9" w:rsidRPr="00CB5817" w:rsidRDefault="00C855F9" w:rsidP="00C855F9">
            <w:pPr>
              <w:spacing w:before="40" w:after="40"/>
              <w:jc w:val="center"/>
            </w:pPr>
            <w:r w:rsidRPr="00CB5817">
              <w:lastRenderedPageBreak/>
              <w:t>3.1</w:t>
            </w:r>
          </w:p>
          <w:p w:rsidR="00C855F9" w:rsidRPr="00CB5817" w:rsidRDefault="00C855F9" w:rsidP="00C855F9">
            <w:pPr>
              <w:spacing w:before="40" w:after="40"/>
              <w:jc w:val="center"/>
            </w:pPr>
          </w:p>
          <w:p w:rsidR="00C855F9" w:rsidRPr="00CB5817" w:rsidRDefault="00C855F9" w:rsidP="00C855F9">
            <w:pPr>
              <w:spacing w:before="40" w:after="40"/>
              <w:jc w:val="center"/>
            </w:pPr>
          </w:p>
          <w:p w:rsidR="00C855F9" w:rsidRPr="00CB5817" w:rsidRDefault="00C855F9" w:rsidP="00C855F9">
            <w:pPr>
              <w:spacing w:before="40" w:after="40"/>
              <w:jc w:val="center"/>
            </w:pPr>
          </w:p>
        </w:tc>
        <w:tc>
          <w:tcPr>
            <w:tcW w:w="2880" w:type="dxa"/>
            <w:tcBorders>
              <w:top w:val="single" w:sz="4" w:space="0" w:color="auto"/>
              <w:bottom w:val="single" w:sz="4" w:space="0" w:color="auto"/>
            </w:tcBorders>
          </w:tcPr>
          <w:p w:rsidR="00C855F9" w:rsidRPr="00CB5817" w:rsidRDefault="00C855F9" w:rsidP="00C855F9">
            <w:pPr>
              <w:spacing w:before="40" w:after="40"/>
              <w:jc w:val="center"/>
              <w:rPr>
                <w:sz w:val="27"/>
                <w:szCs w:val="27"/>
              </w:rPr>
            </w:pPr>
            <w:r w:rsidRPr="00CB5817">
              <w:rPr>
                <w:sz w:val="27"/>
                <w:szCs w:val="27"/>
              </w:rPr>
              <w:t>Организация проведения муниципальных мероприятий для учащихся и педагогических работников</w:t>
            </w:r>
          </w:p>
          <w:p w:rsidR="00C855F9" w:rsidRPr="00CB5817" w:rsidRDefault="00C855F9" w:rsidP="00C855F9">
            <w:pPr>
              <w:spacing w:before="40" w:after="40"/>
              <w:jc w:val="center"/>
              <w:rPr>
                <w:sz w:val="27"/>
                <w:szCs w:val="27"/>
              </w:rPr>
            </w:pPr>
            <w:r w:rsidRPr="00CB5817">
              <w:rPr>
                <w:sz w:val="27"/>
                <w:szCs w:val="27"/>
              </w:rPr>
              <w:t>в т.ч.</w:t>
            </w:r>
          </w:p>
          <w:p w:rsidR="00C855F9" w:rsidRPr="00CB5817" w:rsidRDefault="00C855F9" w:rsidP="00C855F9">
            <w:pPr>
              <w:jc w:val="center"/>
              <w:rPr>
                <w:sz w:val="27"/>
                <w:szCs w:val="27"/>
              </w:rPr>
            </w:pPr>
            <w:r w:rsidRPr="00CB5817">
              <w:rPr>
                <w:sz w:val="27"/>
                <w:szCs w:val="27"/>
              </w:rPr>
              <w:t>-федеральный бюджет</w:t>
            </w:r>
          </w:p>
          <w:p w:rsidR="00C855F9" w:rsidRPr="00CB5817" w:rsidRDefault="00C855F9" w:rsidP="00C855F9">
            <w:pPr>
              <w:tabs>
                <w:tab w:val="center" w:pos="1397"/>
              </w:tabs>
              <w:jc w:val="center"/>
              <w:rPr>
                <w:sz w:val="27"/>
                <w:szCs w:val="27"/>
              </w:rPr>
            </w:pPr>
            <w:r w:rsidRPr="00CB5817">
              <w:rPr>
                <w:sz w:val="27"/>
                <w:szCs w:val="27"/>
              </w:rPr>
              <w:t>-областной бюджет</w:t>
            </w:r>
          </w:p>
          <w:p w:rsidR="00C855F9" w:rsidRPr="00CB5817" w:rsidRDefault="00C855F9" w:rsidP="00C855F9">
            <w:pPr>
              <w:tabs>
                <w:tab w:val="left" w:pos="1322"/>
              </w:tabs>
              <w:spacing w:before="40" w:after="40"/>
              <w:jc w:val="center"/>
              <w:rPr>
                <w:sz w:val="27"/>
                <w:szCs w:val="27"/>
              </w:rPr>
            </w:pPr>
            <w:r w:rsidRPr="00CB5817">
              <w:rPr>
                <w:sz w:val="27"/>
                <w:szCs w:val="27"/>
              </w:rPr>
              <w:t>-местный бюджет</w:t>
            </w:r>
          </w:p>
          <w:p w:rsidR="00C855F9" w:rsidRPr="00CB5817" w:rsidRDefault="00C855F9" w:rsidP="00C855F9">
            <w:pPr>
              <w:tabs>
                <w:tab w:val="left" w:pos="1270"/>
              </w:tabs>
              <w:spacing w:before="40" w:after="40"/>
              <w:jc w:val="center"/>
              <w:rPr>
                <w:b/>
                <w:i/>
                <w:sz w:val="18"/>
                <w:szCs w:val="18"/>
              </w:rPr>
            </w:pPr>
          </w:p>
          <w:p w:rsidR="00C855F9" w:rsidRPr="00CB5817" w:rsidRDefault="00C855F9" w:rsidP="00C855F9">
            <w:pPr>
              <w:rPr>
                <w:sz w:val="18"/>
                <w:szCs w:val="18"/>
              </w:rPr>
            </w:pPr>
          </w:p>
          <w:p w:rsidR="00C855F9" w:rsidRPr="00CB5817" w:rsidRDefault="00C855F9" w:rsidP="00C855F9">
            <w:pPr>
              <w:rPr>
                <w:sz w:val="18"/>
                <w:szCs w:val="18"/>
              </w:rPr>
            </w:pPr>
          </w:p>
          <w:p w:rsidR="00C855F9" w:rsidRPr="00CB5817" w:rsidRDefault="00C855F9" w:rsidP="00C855F9">
            <w:pPr>
              <w:rPr>
                <w:sz w:val="18"/>
                <w:szCs w:val="18"/>
              </w:rPr>
            </w:pPr>
          </w:p>
          <w:p w:rsidR="00C855F9" w:rsidRPr="00CB5817" w:rsidRDefault="00C855F9" w:rsidP="00C855F9">
            <w:pPr>
              <w:jc w:val="right"/>
              <w:rPr>
                <w:sz w:val="18"/>
                <w:szCs w:val="18"/>
              </w:rPr>
            </w:pPr>
          </w:p>
        </w:tc>
        <w:tc>
          <w:tcPr>
            <w:tcW w:w="1294" w:type="dxa"/>
            <w:tcBorders>
              <w:top w:val="single" w:sz="4" w:space="0" w:color="auto"/>
              <w:bottom w:val="single" w:sz="4" w:space="0" w:color="auto"/>
            </w:tcBorders>
          </w:tcPr>
          <w:p w:rsidR="00C855F9" w:rsidRPr="00CB5817" w:rsidRDefault="00C855F9" w:rsidP="00C855F9">
            <w:pPr>
              <w:jc w:val="center"/>
              <w:rPr>
                <w:i/>
              </w:rPr>
            </w:pPr>
            <w:r w:rsidRPr="00CB5817">
              <w:rPr>
                <w:i/>
              </w:rPr>
              <w:t>64404,97</w:t>
            </w:r>
          </w:p>
          <w:p w:rsidR="00C855F9" w:rsidRPr="00CB5817" w:rsidRDefault="00C855F9" w:rsidP="00C855F9">
            <w:pPr>
              <w:jc w:val="center"/>
              <w:rPr>
                <w:i/>
              </w:rPr>
            </w:pPr>
          </w:p>
          <w:p w:rsidR="00C855F9" w:rsidRPr="00CB5817" w:rsidRDefault="00C855F9" w:rsidP="00C855F9">
            <w:pPr>
              <w:jc w:val="center"/>
              <w:rPr>
                <w:i/>
              </w:rPr>
            </w:pPr>
          </w:p>
          <w:p w:rsidR="00C855F9" w:rsidRPr="00CB5817" w:rsidRDefault="00C855F9" w:rsidP="00C855F9">
            <w:pPr>
              <w:jc w:val="center"/>
              <w:rPr>
                <w:i/>
              </w:rPr>
            </w:pPr>
          </w:p>
          <w:p w:rsidR="00C855F9" w:rsidRPr="00CB5817" w:rsidRDefault="00C855F9" w:rsidP="00C855F9">
            <w:pPr>
              <w:jc w:val="center"/>
              <w:rPr>
                <w:i/>
              </w:rPr>
            </w:pPr>
          </w:p>
          <w:p w:rsidR="00C855F9" w:rsidRPr="00CB5817" w:rsidRDefault="00C855F9" w:rsidP="00C855F9">
            <w:pPr>
              <w:jc w:val="center"/>
              <w:rPr>
                <w:i/>
              </w:rPr>
            </w:pPr>
          </w:p>
          <w:p w:rsidR="00C855F9" w:rsidRPr="00CB5817" w:rsidRDefault="00C855F9" w:rsidP="00C855F9">
            <w:pPr>
              <w:jc w:val="center"/>
              <w:rPr>
                <w:i/>
              </w:rPr>
            </w:pPr>
          </w:p>
          <w:p w:rsidR="00C855F9" w:rsidRPr="00CB5817" w:rsidRDefault="00C855F9" w:rsidP="00C855F9">
            <w:pPr>
              <w:jc w:val="center"/>
              <w:rPr>
                <w:i/>
              </w:rPr>
            </w:pPr>
          </w:p>
          <w:p w:rsidR="00C855F9" w:rsidRPr="00CB5817" w:rsidRDefault="00C855F9" w:rsidP="00C855F9">
            <w:pPr>
              <w:jc w:val="center"/>
              <w:rPr>
                <w:i/>
              </w:rPr>
            </w:pPr>
          </w:p>
          <w:p w:rsidR="00C855F9" w:rsidRPr="00CB5817" w:rsidRDefault="00C855F9" w:rsidP="00C855F9">
            <w:pPr>
              <w:jc w:val="center"/>
              <w:rPr>
                <w:i/>
              </w:rPr>
            </w:pPr>
          </w:p>
          <w:p w:rsidR="00C855F9" w:rsidRPr="00CB5817" w:rsidRDefault="00C855F9" w:rsidP="00C855F9">
            <w:pPr>
              <w:jc w:val="center"/>
              <w:rPr>
                <w:i/>
              </w:rPr>
            </w:pPr>
          </w:p>
          <w:p w:rsidR="00C855F9" w:rsidRPr="00CB5817" w:rsidRDefault="00C855F9" w:rsidP="00C855F9">
            <w:pPr>
              <w:jc w:val="center"/>
              <w:rPr>
                <w:i/>
              </w:rPr>
            </w:pPr>
          </w:p>
          <w:p w:rsidR="00C855F9" w:rsidRPr="00CB5817" w:rsidRDefault="00C855F9" w:rsidP="00C855F9">
            <w:pPr>
              <w:jc w:val="center"/>
              <w:rPr>
                <w:i/>
              </w:rPr>
            </w:pPr>
            <w:r w:rsidRPr="00CB5817">
              <w:rPr>
                <w:i/>
              </w:rPr>
              <w:t>-</w:t>
            </w:r>
          </w:p>
          <w:p w:rsidR="00C855F9" w:rsidRPr="00CB5817" w:rsidRDefault="00C855F9" w:rsidP="00C855F9">
            <w:pPr>
              <w:jc w:val="center"/>
              <w:rPr>
                <w:i/>
              </w:rPr>
            </w:pPr>
            <w:r w:rsidRPr="00CB5817">
              <w:rPr>
                <w:i/>
              </w:rPr>
              <w:t>-</w:t>
            </w:r>
          </w:p>
          <w:p w:rsidR="00C855F9" w:rsidRPr="00CB5817" w:rsidRDefault="00C855F9" w:rsidP="00C855F9">
            <w:pPr>
              <w:jc w:val="center"/>
              <w:rPr>
                <w:i/>
              </w:rPr>
            </w:pPr>
            <w:r w:rsidRPr="00CB5817">
              <w:rPr>
                <w:i/>
              </w:rPr>
              <w:t>64404,97</w:t>
            </w:r>
          </w:p>
          <w:p w:rsidR="00C855F9" w:rsidRPr="00CB5817" w:rsidRDefault="00C855F9" w:rsidP="00C855F9">
            <w:pPr>
              <w:jc w:val="center"/>
              <w:rPr>
                <w:i/>
              </w:rPr>
            </w:pPr>
          </w:p>
        </w:tc>
        <w:tc>
          <w:tcPr>
            <w:tcW w:w="1293" w:type="dxa"/>
            <w:tcBorders>
              <w:top w:val="single" w:sz="4" w:space="0" w:color="auto"/>
              <w:bottom w:val="single" w:sz="4" w:space="0" w:color="auto"/>
            </w:tcBorders>
          </w:tcPr>
          <w:p w:rsidR="00C855F9" w:rsidRPr="00CB5817" w:rsidRDefault="00C855F9" w:rsidP="00C855F9">
            <w:pPr>
              <w:jc w:val="center"/>
              <w:rPr>
                <w:i/>
              </w:rPr>
            </w:pPr>
            <w:r w:rsidRPr="00CB5817">
              <w:rPr>
                <w:i/>
              </w:rPr>
              <w:t>86250,03</w:t>
            </w:r>
          </w:p>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 w:rsidR="00C855F9" w:rsidRPr="00CB5817" w:rsidRDefault="00C855F9" w:rsidP="00C855F9">
            <w:pPr>
              <w:jc w:val="center"/>
            </w:pPr>
            <w:r w:rsidRPr="00CB5817">
              <w:t>-</w:t>
            </w:r>
          </w:p>
          <w:p w:rsidR="00C855F9" w:rsidRPr="00CB5817" w:rsidRDefault="00C855F9" w:rsidP="00C855F9">
            <w:pPr>
              <w:jc w:val="center"/>
            </w:pPr>
            <w:r w:rsidRPr="00CB5817">
              <w:t>-</w:t>
            </w:r>
          </w:p>
          <w:p w:rsidR="00C855F9" w:rsidRPr="00CB5817" w:rsidRDefault="00C855F9" w:rsidP="00C855F9">
            <w:pPr>
              <w:jc w:val="center"/>
            </w:pPr>
            <w:r w:rsidRPr="00CB5817">
              <w:t>86250,03</w:t>
            </w:r>
          </w:p>
        </w:tc>
        <w:tc>
          <w:tcPr>
            <w:tcW w:w="1294" w:type="dxa"/>
            <w:tcBorders>
              <w:top w:val="single" w:sz="4" w:space="0" w:color="auto"/>
              <w:bottom w:val="single" w:sz="4" w:space="0" w:color="auto"/>
            </w:tcBorders>
          </w:tcPr>
          <w:p w:rsidR="00C855F9" w:rsidRPr="00CB5817" w:rsidRDefault="00C855F9" w:rsidP="00C855F9">
            <w:pPr>
              <w:jc w:val="center"/>
              <w:rPr>
                <w:i/>
              </w:rPr>
            </w:pPr>
            <w:r w:rsidRPr="00CB5817">
              <w:rPr>
                <w:i/>
              </w:rPr>
              <w:t>37732,00</w:t>
            </w: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r w:rsidRPr="00CB5817">
              <w:t>-</w:t>
            </w:r>
          </w:p>
          <w:p w:rsidR="00C855F9" w:rsidRPr="00CB5817" w:rsidRDefault="00C855F9" w:rsidP="00C855F9">
            <w:pPr>
              <w:jc w:val="center"/>
            </w:pPr>
            <w:r w:rsidRPr="00CB5817">
              <w:t>-</w:t>
            </w:r>
          </w:p>
          <w:p w:rsidR="00C855F9" w:rsidRPr="00CB5817" w:rsidRDefault="00C855F9" w:rsidP="00C855F9">
            <w:pPr>
              <w:jc w:val="center"/>
            </w:pPr>
            <w:r w:rsidRPr="00CB5817">
              <w:t>37732,00</w:t>
            </w:r>
          </w:p>
        </w:tc>
        <w:tc>
          <w:tcPr>
            <w:tcW w:w="1294" w:type="dxa"/>
            <w:tcBorders>
              <w:top w:val="single" w:sz="4" w:space="0" w:color="auto"/>
              <w:bottom w:val="single" w:sz="4" w:space="0" w:color="auto"/>
            </w:tcBorders>
          </w:tcPr>
          <w:p w:rsidR="00C855F9" w:rsidRPr="00CB5817" w:rsidRDefault="00C855F9" w:rsidP="00C855F9">
            <w:pPr>
              <w:jc w:val="center"/>
              <w:rPr>
                <w:i/>
              </w:rPr>
            </w:pPr>
            <w:r w:rsidRPr="00CB5817">
              <w:rPr>
                <w:i/>
              </w:rPr>
              <w:t>-</w:t>
            </w: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r w:rsidRPr="00CB5817">
              <w:t>-</w:t>
            </w:r>
          </w:p>
          <w:p w:rsidR="00C855F9" w:rsidRPr="00CB5817" w:rsidRDefault="00C855F9" w:rsidP="00C855F9">
            <w:pPr>
              <w:jc w:val="center"/>
            </w:pPr>
            <w:r w:rsidRPr="00CB5817">
              <w:t>-</w:t>
            </w:r>
          </w:p>
          <w:p w:rsidR="00C855F9" w:rsidRPr="00CB5817" w:rsidRDefault="00C855F9" w:rsidP="00C855F9">
            <w:pPr>
              <w:jc w:val="center"/>
            </w:pPr>
            <w:r w:rsidRPr="00CB5817">
              <w:t>-</w:t>
            </w:r>
          </w:p>
        </w:tc>
        <w:tc>
          <w:tcPr>
            <w:tcW w:w="1294" w:type="dxa"/>
            <w:tcBorders>
              <w:top w:val="single" w:sz="4" w:space="0" w:color="auto"/>
              <w:bottom w:val="single" w:sz="4" w:space="0" w:color="auto"/>
            </w:tcBorders>
          </w:tcPr>
          <w:p w:rsidR="00C855F9" w:rsidRPr="00CB5817" w:rsidRDefault="00C855F9" w:rsidP="00C855F9">
            <w:pPr>
              <w:jc w:val="center"/>
              <w:rPr>
                <w:i/>
              </w:rPr>
            </w:pPr>
            <w:r w:rsidRPr="00CB5817">
              <w:rPr>
                <w:i/>
              </w:rPr>
              <w:t>-</w:t>
            </w:r>
          </w:p>
          <w:p w:rsidR="00C855F9" w:rsidRPr="00CB5817" w:rsidRDefault="00C855F9" w:rsidP="00C855F9">
            <w:pPr>
              <w:jc w:val="center"/>
              <w:rPr>
                <w:i/>
              </w:rPr>
            </w:pPr>
          </w:p>
          <w:p w:rsidR="00C855F9" w:rsidRPr="00CB5817" w:rsidRDefault="00C855F9" w:rsidP="00C855F9">
            <w:pPr>
              <w:jc w:val="center"/>
              <w:rPr>
                <w:i/>
              </w:rPr>
            </w:pPr>
          </w:p>
          <w:p w:rsidR="00C855F9" w:rsidRPr="00CB5817" w:rsidRDefault="00C855F9" w:rsidP="00C855F9">
            <w:pPr>
              <w:jc w:val="center"/>
              <w:rPr>
                <w:i/>
              </w:rPr>
            </w:pPr>
          </w:p>
          <w:p w:rsidR="00C855F9" w:rsidRPr="00CB5817" w:rsidRDefault="00C855F9" w:rsidP="00C855F9">
            <w:pPr>
              <w:jc w:val="center"/>
              <w:rPr>
                <w:i/>
              </w:rPr>
            </w:pPr>
          </w:p>
          <w:p w:rsidR="00C855F9" w:rsidRPr="00CB5817" w:rsidRDefault="00C855F9" w:rsidP="00C855F9">
            <w:pPr>
              <w:jc w:val="center"/>
              <w:rPr>
                <w:i/>
              </w:rPr>
            </w:pPr>
          </w:p>
          <w:p w:rsidR="00C855F9" w:rsidRPr="00CB5817" w:rsidRDefault="00C855F9" w:rsidP="00C855F9">
            <w:pPr>
              <w:jc w:val="center"/>
              <w:rPr>
                <w:i/>
              </w:rPr>
            </w:pPr>
          </w:p>
          <w:p w:rsidR="00C855F9" w:rsidRPr="00CB5817" w:rsidRDefault="00C855F9" w:rsidP="00C855F9">
            <w:pPr>
              <w:jc w:val="center"/>
              <w:rPr>
                <w:i/>
              </w:rPr>
            </w:pPr>
          </w:p>
          <w:p w:rsidR="00C855F9" w:rsidRPr="00CB5817" w:rsidRDefault="00C855F9" w:rsidP="00C855F9">
            <w:pPr>
              <w:jc w:val="center"/>
              <w:rPr>
                <w:i/>
              </w:rPr>
            </w:pPr>
          </w:p>
          <w:p w:rsidR="00C855F9" w:rsidRPr="00CB5817" w:rsidRDefault="00C855F9" w:rsidP="00C855F9">
            <w:pPr>
              <w:jc w:val="center"/>
              <w:rPr>
                <w:i/>
              </w:rPr>
            </w:pPr>
          </w:p>
          <w:p w:rsidR="00C855F9" w:rsidRPr="00CB5817" w:rsidRDefault="00C855F9" w:rsidP="00C855F9">
            <w:pPr>
              <w:jc w:val="center"/>
              <w:rPr>
                <w:i/>
              </w:rPr>
            </w:pPr>
          </w:p>
          <w:p w:rsidR="00C855F9" w:rsidRPr="00CB5817" w:rsidRDefault="00C855F9" w:rsidP="00C855F9">
            <w:pPr>
              <w:jc w:val="center"/>
              <w:rPr>
                <w:i/>
              </w:rPr>
            </w:pPr>
          </w:p>
          <w:p w:rsidR="00C855F9" w:rsidRPr="00CB5817" w:rsidRDefault="00C855F9" w:rsidP="00C855F9">
            <w:pPr>
              <w:jc w:val="center"/>
              <w:rPr>
                <w:i/>
              </w:rPr>
            </w:pPr>
            <w:r w:rsidRPr="00CB5817">
              <w:rPr>
                <w:i/>
              </w:rPr>
              <w:t>-</w:t>
            </w:r>
          </w:p>
          <w:p w:rsidR="00C855F9" w:rsidRPr="00CB5817" w:rsidRDefault="00C855F9" w:rsidP="00C855F9">
            <w:pPr>
              <w:jc w:val="center"/>
              <w:rPr>
                <w:i/>
              </w:rPr>
            </w:pPr>
            <w:r w:rsidRPr="00CB5817">
              <w:rPr>
                <w:i/>
              </w:rPr>
              <w:t>-</w:t>
            </w:r>
          </w:p>
          <w:p w:rsidR="00C855F9" w:rsidRPr="00CB5817" w:rsidRDefault="00C855F9" w:rsidP="00C855F9">
            <w:pPr>
              <w:jc w:val="center"/>
            </w:pPr>
            <w:r w:rsidRPr="00CB5817">
              <w:t>-</w:t>
            </w:r>
          </w:p>
        </w:tc>
      </w:tr>
      <w:tr w:rsidR="00C855F9" w:rsidRPr="00CB5817" w:rsidTr="00C855F9">
        <w:trPr>
          <w:cantSplit/>
          <w:trHeight w:val="4981"/>
        </w:trPr>
        <w:tc>
          <w:tcPr>
            <w:tcW w:w="539" w:type="dxa"/>
            <w:tcBorders>
              <w:top w:val="single" w:sz="4" w:space="0" w:color="auto"/>
              <w:bottom w:val="single" w:sz="4" w:space="0" w:color="auto"/>
            </w:tcBorders>
          </w:tcPr>
          <w:p w:rsidR="00C855F9" w:rsidRPr="00CB5817" w:rsidRDefault="00C855F9" w:rsidP="00C855F9">
            <w:pPr>
              <w:spacing w:before="40" w:after="40"/>
              <w:jc w:val="center"/>
            </w:pPr>
            <w:r w:rsidRPr="00CB5817">
              <w:t>3.2</w:t>
            </w:r>
          </w:p>
        </w:tc>
        <w:tc>
          <w:tcPr>
            <w:tcW w:w="2880" w:type="dxa"/>
            <w:tcBorders>
              <w:top w:val="single" w:sz="4" w:space="0" w:color="auto"/>
              <w:bottom w:val="single" w:sz="4" w:space="0" w:color="auto"/>
            </w:tcBorders>
          </w:tcPr>
          <w:p w:rsidR="00C855F9" w:rsidRPr="00CB5817" w:rsidRDefault="00C855F9" w:rsidP="00C855F9">
            <w:pPr>
              <w:tabs>
                <w:tab w:val="left" w:pos="1322"/>
              </w:tabs>
              <w:spacing w:before="40" w:after="40"/>
              <w:jc w:val="center"/>
              <w:rPr>
                <w:sz w:val="27"/>
                <w:szCs w:val="27"/>
              </w:rPr>
            </w:pPr>
            <w:r w:rsidRPr="00CB5817">
              <w:rPr>
                <w:sz w:val="27"/>
                <w:szCs w:val="27"/>
              </w:rPr>
              <w:t xml:space="preserve">Расходы на погашение кредиторской задолженности  муниципальных общеобразовательных учреждениях </w:t>
            </w:r>
          </w:p>
          <w:p w:rsidR="00C855F9" w:rsidRPr="00CB5817" w:rsidRDefault="00C855F9" w:rsidP="00C855F9">
            <w:pPr>
              <w:tabs>
                <w:tab w:val="left" w:pos="1322"/>
              </w:tabs>
              <w:spacing w:before="40" w:after="40"/>
              <w:jc w:val="center"/>
              <w:rPr>
                <w:sz w:val="27"/>
                <w:szCs w:val="27"/>
              </w:rPr>
            </w:pPr>
            <w:r>
              <w:rPr>
                <w:sz w:val="27"/>
                <w:szCs w:val="27"/>
              </w:rPr>
              <w:t>в</w:t>
            </w:r>
            <w:r w:rsidRPr="00CB5817">
              <w:rPr>
                <w:sz w:val="27"/>
                <w:szCs w:val="27"/>
              </w:rPr>
              <w:t xml:space="preserve"> т.ч.</w:t>
            </w:r>
          </w:p>
          <w:p w:rsidR="00C855F9" w:rsidRPr="00CB5817" w:rsidRDefault="00C855F9" w:rsidP="00C855F9">
            <w:pPr>
              <w:tabs>
                <w:tab w:val="left" w:pos="1322"/>
              </w:tabs>
              <w:spacing w:before="40" w:after="40"/>
              <w:jc w:val="center"/>
              <w:rPr>
                <w:sz w:val="27"/>
                <w:szCs w:val="27"/>
              </w:rPr>
            </w:pPr>
            <w:r w:rsidRPr="00CB5817">
              <w:rPr>
                <w:sz w:val="27"/>
                <w:szCs w:val="27"/>
              </w:rPr>
              <w:t>-федеральный бюджет</w:t>
            </w:r>
          </w:p>
          <w:p w:rsidR="00C855F9" w:rsidRPr="00CB5817" w:rsidRDefault="00C855F9" w:rsidP="00C855F9">
            <w:pPr>
              <w:tabs>
                <w:tab w:val="left" w:pos="1322"/>
              </w:tabs>
              <w:spacing w:before="40" w:after="40"/>
              <w:jc w:val="center"/>
              <w:rPr>
                <w:sz w:val="27"/>
                <w:szCs w:val="27"/>
              </w:rPr>
            </w:pPr>
            <w:r w:rsidRPr="00CB5817">
              <w:rPr>
                <w:sz w:val="27"/>
                <w:szCs w:val="27"/>
              </w:rPr>
              <w:t>-областной бюджет</w:t>
            </w:r>
          </w:p>
          <w:p w:rsidR="00C855F9" w:rsidRPr="00CB5817" w:rsidRDefault="00C855F9" w:rsidP="00C855F9">
            <w:pPr>
              <w:tabs>
                <w:tab w:val="left" w:pos="1322"/>
              </w:tabs>
              <w:spacing w:before="40" w:after="40"/>
              <w:jc w:val="center"/>
              <w:rPr>
                <w:sz w:val="27"/>
                <w:szCs w:val="27"/>
              </w:rPr>
            </w:pPr>
            <w:r w:rsidRPr="00CB5817">
              <w:rPr>
                <w:sz w:val="27"/>
                <w:szCs w:val="27"/>
              </w:rPr>
              <w:t xml:space="preserve">-муниципальный </w:t>
            </w:r>
          </w:p>
          <w:p w:rsidR="00C855F9" w:rsidRPr="00CB5817" w:rsidRDefault="00C855F9" w:rsidP="00C855F9">
            <w:pPr>
              <w:spacing w:before="40" w:after="40"/>
              <w:jc w:val="center"/>
              <w:rPr>
                <w:sz w:val="27"/>
                <w:szCs w:val="27"/>
              </w:rPr>
            </w:pPr>
            <w:r w:rsidRPr="00CB5817">
              <w:rPr>
                <w:sz w:val="27"/>
                <w:szCs w:val="27"/>
              </w:rPr>
              <w:t>бюджет</w:t>
            </w:r>
          </w:p>
        </w:tc>
        <w:tc>
          <w:tcPr>
            <w:tcW w:w="1294" w:type="dxa"/>
            <w:tcBorders>
              <w:top w:val="single" w:sz="4" w:space="0" w:color="auto"/>
              <w:bottom w:val="single" w:sz="4" w:space="0" w:color="auto"/>
            </w:tcBorders>
          </w:tcPr>
          <w:p w:rsidR="00C855F9" w:rsidRPr="00CB5817" w:rsidRDefault="00C855F9" w:rsidP="00C855F9">
            <w:pPr>
              <w:jc w:val="center"/>
            </w:pPr>
            <w:r w:rsidRPr="00CB5817">
              <w:t>7000,00</w:t>
            </w: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r w:rsidRPr="00CB5817">
              <w:t>-</w:t>
            </w:r>
          </w:p>
          <w:p w:rsidR="00C855F9" w:rsidRPr="00CB5817" w:rsidRDefault="00C855F9" w:rsidP="00C855F9">
            <w:pPr>
              <w:tabs>
                <w:tab w:val="center" w:pos="538"/>
                <w:tab w:val="left" w:pos="927"/>
              </w:tabs>
            </w:pPr>
            <w:r w:rsidRPr="00CB5817">
              <w:tab/>
              <w:t>-</w:t>
            </w:r>
            <w:r w:rsidRPr="00CB5817">
              <w:tab/>
            </w:r>
          </w:p>
          <w:p w:rsidR="00C855F9" w:rsidRPr="00CB5817" w:rsidRDefault="00C855F9" w:rsidP="00C855F9">
            <w:pPr>
              <w:jc w:val="center"/>
            </w:pPr>
            <w:r w:rsidRPr="00CB5817">
              <w:t>7000,00</w:t>
            </w:r>
          </w:p>
        </w:tc>
        <w:tc>
          <w:tcPr>
            <w:tcW w:w="1293" w:type="dxa"/>
            <w:tcBorders>
              <w:top w:val="single" w:sz="4" w:space="0" w:color="auto"/>
              <w:bottom w:val="single" w:sz="4" w:space="0" w:color="auto"/>
            </w:tcBorders>
          </w:tcPr>
          <w:p w:rsidR="00C855F9" w:rsidRPr="00CB5817" w:rsidRDefault="00C855F9" w:rsidP="00C855F9">
            <w:pPr>
              <w:jc w:val="center"/>
              <w:rPr>
                <w:i/>
              </w:rPr>
            </w:pPr>
            <w:r w:rsidRPr="00CB5817">
              <w:rPr>
                <w:i/>
              </w:rPr>
              <w:t>-</w:t>
            </w:r>
          </w:p>
          <w:p w:rsidR="00C855F9" w:rsidRPr="00CB5817" w:rsidRDefault="00C855F9" w:rsidP="00C855F9">
            <w:pPr>
              <w:jc w:val="center"/>
              <w:rPr>
                <w:i/>
              </w:rPr>
            </w:pPr>
          </w:p>
          <w:p w:rsidR="00C855F9" w:rsidRPr="00CB5817" w:rsidRDefault="00C855F9" w:rsidP="00C855F9">
            <w:pPr>
              <w:jc w:val="center"/>
              <w:rPr>
                <w:i/>
              </w:rPr>
            </w:pPr>
          </w:p>
          <w:p w:rsidR="00C855F9" w:rsidRPr="00CB5817" w:rsidRDefault="00C855F9" w:rsidP="00C855F9">
            <w:pPr>
              <w:jc w:val="center"/>
              <w:rPr>
                <w:i/>
              </w:rPr>
            </w:pPr>
          </w:p>
          <w:p w:rsidR="00C855F9" w:rsidRPr="00CB5817" w:rsidRDefault="00C855F9" w:rsidP="00C855F9">
            <w:pPr>
              <w:jc w:val="center"/>
              <w:rPr>
                <w:i/>
              </w:rPr>
            </w:pPr>
          </w:p>
          <w:p w:rsidR="00C855F9" w:rsidRPr="00CB5817" w:rsidRDefault="00C855F9" w:rsidP="00C855F9">
            <w:pPr>
              <w:jc w:val="center"/>
              <w:rPr>
                <w:i/>
              </w:rPr>
            </w:pPr>
          </w:p>
          <w:p w:rsidR="00C855F9" w:rsidRPr="00CB5817" w:rsidRDefault="00C855F9" w:rsidP="00C855F9">
            <w:pPr>
              <w:jc w:val="center"/>
              <w:rPr>
                <w:i/>
              </w:rPr>
            </w:pPr>
          </w:p>
          <w:p w:rsidR="00C855F9" w:rsidRPr="00CB5817" w:rsidRDefault="00C855F9" w:rsidP="00C855F9">
            <w:pPr>
              <w:jc w:val="center"/>
              <w:rPr>
                <w:i/>
              </w:rPr>
            </w:pPr>
          </w:p>
          <w:p w:rsidR="00C855F9" w:rsidRPr="00CB5817" w:rsidRDefault="00C855F9" w:rsidP="00C855F9">
            <w:pPr>
              <w:jc w:val="center"/>
              <w:rPr>
                <w:i/>
              </w:rPr>
            </w:pPr>
          </w:p>
          <w:p w:rsidR="00C855F9" w:rsidRPr="00CB5817" w:rsidRDefault="00C855F9" w:rsidP="00C855F9">
            <w:pPr>
              <w:jc w:val="center"/>
              <w:rPr>
                <w:i/>
              </w:rPr>
            </w:pPr>
          </w:p>
          <w:p w:rsidR="00C855F9" w:rsidRPr="00CB5817" w:rsidRDefault="00C855F9" w:rsidP="00C855F9">
            <w:pPr>
              <w:jc w:val="center"/>
              <w:rPr>
                <w:i/>
              </w:rPr>
            </w:pPr>
          </w:p>
          <w:p w:rsidR="00C855F9" w:rsidRPr="00CB5817" w:rsidRDefault="00C855F9" w:rsidP="00C855F9">
            <w:pPr>
              <w:jc w:val="center"/>
              <w:rPr>
                <w:i/>
              </w:rPr>
            </w:pPr>
          </w:p>
          <w:p w:rsidR="00C855F9" w:rsidRPr="00CB5817" w:rsidRDefault="00C855F9" w:rsidP="00C855F9">
            <w:pPr>
              <w:jc w:val="center"/>
              <w:rPr>
                <w:i/>
              </w:rPr>
            </w:pPr>
          </w:p>
          <w:p w:rsidR="00C855F9" w:rsidRPr="00CB5817" w:rsidRDefault="00C855F9" w:rsidP="00C855F9">
            <w:pPr>
              <w:jc w:val="center"/>
              <w:rPr>
                <w:i/>
              </w:rPr>
            </w:pPr>
            <w:r w:rsidRPr="00CB5817">
              <w:rPr>
                <w:i/>
              </w:rPr>
              <w:t>-</w:t>
            </w:r>
          </w:p>
          <w:p w:rsidR="00C855F9" w:rsidRPr="00CB5817" w:rsidRDefault="00C855F9" w:rsidP="00C855F9">
            <w:pPr>
              <w:jc w:val="center"/>
              <w:rPr>
                <w:i/>
              </w:rPr>
            </w:pPr>
            <w:r w:rsidRPr="00CB5817">
              <w:rPr>
                <w:i/>
              </w:rPr>
              <w:t>-</w:t>
            </w:r>
          </w:p>
          <w:p w:rsidR="00C855F9" w:rsidRPr="00CB5817" w:rsidRDefault="00C855F9" w:rsidP="00C855F9">
            <w:pPr>
              <w:jc w:val="center"/>
              <w:rPr>
                <w:i/>
              </w:rPr>
            </w:pPr>
            <w:r w:rsidRPr="00CB5817">
              <w:rPr>
                <w:i/>
              </w:rPr>
              <w:t>-</w:t>
            </w:r>
          </w:p>
        </w:tc>
        <w:tc>
          <w:tcPr>
            <w:tcW w:w="1294" w:type="dxa"/>
            <w:tcBorders>
              <w:top w:val="single" w:sz="4" w:space="0" w:color="auto"/>
              <w:bottom w:val="single" w:sz="4" w:space="0" w:color="auto"/>
            </w:tcBorders>
          </w:tcPr>
          <w:p w:rsidR="00C855F9" w:rsidRPr="00CB5817" w:rsidRDefault="00C855F9" w:rsidP="00C855F9">
            <w:pPr>
              <w:jc w:val="center"/>
              <w:rPr>
                <w:i/>
              </w:rPr>
            </w:pPr>
            <w:r w:rsidRPr="00CB5817">
              <w:rPr>
                <w:i/>
              </w:rPr>
              <w:t>-</w:t>
            </w:r>
          </w:p>
          <w:p w:rsidR="00C855F9" w:rsidRPr="00CB5817" w:rsidRDefault="00C855F9" w:rsidP="00C855F9">
            <w:pPr>
              <w:jc w:val="center"/>
              <w:rPr>
                <w:i/>
              </w:rPr>
            </w:pPr>
          </w:p>
          <w:p w:rsidR="00C855F9" w:rsidRPr="00CB5817" w:rsidRDefault="00C855F9" w:rsidP="00C855F9">
            <w:pPr>
              <w:jc w:val="center"/>
              <w:rPr>
                <w:i/>
              </w:rPr>
            </w:pPr>
          </w:p>
          <w:p w:rsidR="00C855F9" w:rsidRPr="00CB5817" w:rsidRDefault="00C855F9" w:rsidP="00C855F9">
            <w:pPr>
              <w:jc w:val="center"/>
              <w:rPr>
                <w:i/>
              </w:rPr>
            </w:pPr>
          </w:p>
          <w:p w:rsidR="00C855F9" w:rsidRPr="00CB5817" w:rsidRDefault="00C855F9" w:rsidP="00C855F9">
            <w:pPr>
              <w:jc w:val="center"/>
              <w:rPr>
                <w:i/>
              </w:rPr>
            </w:pPr>
          </w:p>
          <w:p w:rsidR="00C855F9" w:rsidRPr="00CB5817" w:rsidRDefault="00C855F9" w:rsidP="00C855F9">
            <w:pPr>
              <w:jc w:val="center"/>
              <w:rPr>
                <w:i/>
              </w:rPr>
            </w:pPr>
          </w:p>
          <w:p w:rsidR="00C855F9" w:rsidRPr="00CB5817" w:rsidRDefault="00C855F9" w:rsidP="00C855F9">
            <w:pPr>
              <w:jc w:val="center"/>
              <w:rPr>
                <w:i/>
              </w:rPr>
            </w:pPr>
          </w:p>
          <w:p w:rsidR="00C855F9" w:rsidRPr="00CB5817" w:rsidRDefault="00C855F9" w:rsidP="00C855F9">
            <w:pPr>
              <w:jc w:val="center"/>
              <w:rPr>
                <w:i/>
              </w:rPr>
            </w:pPr>
          </w:p>
          <w:p w:rsidR="00C855F9" w:rsidRPr="00CB5817" w:rsidRDefault="00C855F9" w:rsidP="00C855F9">
            <w:pPr>
              <w:jc w:val="center"/>
              <w:rPr>
                <w:i/>
              </w:rPr>
            </w:pPr>
          </w:p>
          <w:p w:rsidR="00C855F9" w:rsidRPr="00CB5817" w:rsidRDefault="00C855F9" w:rsidP="00C855F9">
            <w:pPr>
              <w:jc w:val="center"/>
              <w:rPr>
                <w:i/>
              </w:rPr>
            </w:pPr>
          </w:p>
          <w:p w:rsidR="00C855F9" w:rsidRPr="00CB5817" w:rsidRDefault="00C855F9" w:rsidP="00C855F9">
            <w:pPr>
              <w:jc w:val="center"/>
              <w:rPr>
                <w:i/>
              </w:rPr>
            </w:pPr>
          </w:p>
          <w:p w:rsidR="00C855F9" w:rsidRPr="00CB5817" w:rsidRDefault="00C855F9" w:rsidP="00C855F9">
            <w:pPr>
              <w:jc w:val="center"/>
              <w:rPr>
                <w:i/>
              </w:rPr>
            </w:pPr>
          </w:p>
          <w:p w:rsidR="00C855F9" w:rsidRPr="00CB5817" w:rsidRDefault="00C855F9" w:rsidP="00C855F9">
            <w:pPr>
              <w:jc w:val="center"/>
              <w:rPr>
                <w:i/>
              </w:rPr>
            </w:pPr>
          </w:p>
          <w:p w:rsidR="00C855F9" w:rsidRPr="00CB5817" w:rsidRDefault="00C855F9" w:rsidP="00C855F9">
            <w:pPr>
              <w:jc w:val="center"/>
              <w:rPr>
                <w:i/>
              </w:rPr>
            </w:pPr>
            <w:r w:rsidRPr="00CB5817">
              <w:rPr>
                <w:i/>
              </w:rPr>
              <w:t>-</w:t>
            </w:r>
          </w:p>
          <w:p w:rsidR="00C855F9" w:rsidRPr="00CB5817" w:rsidRDefault="00C855F9" w:rsidP="00C855F9">
            <w:pPr>
              <w:jc w:val="center"/>
              <w:rPr>
                <w:i/>
              </w:rPr>
            </w:pPr>
            <w:r w:rsidRPr="00CB5817">
              <w:rPr>
                <w:i/>
              </w:rPr>
              <w:t>-</w:t>
            </w:r>
          </w:p>
          <w:p w:rsidR="00C855F9" w:rsidRPr="00CB5817" w:rsidRDefault="00C855F9" w:rsidP="00C855F9">
            <w:pPr>
              <w:jc w:val="center"/>
              <w:rPr>
                <w:i/>
              </w:rPr>
            </w:pPr>
            <w:r w:rsidRPr="00CB5817">
              <w:rPr>
                <w:i/>
              </w:rPr>
              <w:t>-</w:t>
            </w:r>
          </w:p>
        </w:tc>
        <w:tc>
          <w:tcPr>
            <w:tcW w:w="1294" w:type="dxa"/>
            <w:tcBorders>
              <w:top w:val="single" w:sz="4" w:space="0" w:color="auto"/>
              <w:bottom w:val="single" w:sz="4" w:space="0" w:color="auto"/>
            </w:tcBorders>
          </w:tcPr>
          <w:p w:rsidR="00C855F9" w:rsidRPr="00CB5817" w:rsidRDefault="00C855F9" w:rsidP="00C855F9">
            <w:pPr>
              <w:jc w:val="center"/>
              <w:rPr>
                <w:i/>
              </w:rPr>
            </w:pPr>
            <w:r w:rsidRPr="00CB5817">
              <w:rPr>
                <w:i/>
              </w:rPr>
              <w:t>-</w:t>
            </w:r>
          </w:p>
          <w:p w:rsidR="00C855F9" w:rsidRPr="00CB5817" w:rsidRDefault="00C855F9" w:rsidP="00C855F9">
            <w:pPr>
              <w:jc w:val="center"/>
              <w:rPr>
                <w:i/>
              </w:rPr>
            </w:pPr>
          </w:p>
          <w:p w:rsidR="00C855F9" w:rsidRPr="00CB5817" w:rsidRDefault="00C855F9" w:rsidP="00C855F9">
            <w:pPr>
              <w:jc w:val="center"/>
              <w:rPr>
                <w:i/>
              </w:rPr>
            </w:pPr>
          </w:p>
          <w:p w:rsidR="00C855F9" w:rsidRPr="00CB5817" w:rsidRDefault="00C855F9" w:rsidP="00C855F9">
            <w:pPr>
              <w:jc w:val="center"/>
              <w:rPr>
                <w:i/>
              </w:rPr>
            </w:pPr>
          </w:p>
          <w:p w:rsidR="00C855F9" w:rsidRPr="00CB5817" w:rsidRDefault="00C855F9" w:rsidP="00C855F9">
            <w:pPr>
              <w:jc w:val="center"/>
              <w:rPr>
                <w:i/>
              </w:rPr>
            </w:pPr>
          </w:p>
          <w:p w:rsidR="00C855F9" w:rsidRPr="00CB5817" w:rsidRDefault="00C855F9" w:rsidP="00C855F9">
            <w:pPr>
              <w:jc w:val="center"/>
              <w:rPr>
                <w:i/>
              </w:rPr>
            </w:pPr>
          </w:p>
          <w:p w:rsidR="00C855F9" w:rsidRPr="00CB5817" w:rsidRDefault="00C855F9" w:rsidP="00C855F9">
            <w:pPr>
              <w:jc w:val="center"/>
              <w:rPr>
                <w:i/>
              </w:rPr>
            </w:pPr>
          </w:p>
          <w:p w:rsidR="00C855F9" w:rsidRPr="00CB5817" w:rsidRDefault="00C855F9" w:rsidP="00C855F9">
            <w:pPr>
              <w:jc w:val="center"/>
              <w:rPr>
                <w:i/>
              </w:rPr>
            </w:pPr>
          </w:p>
          <w:p w:rsidR="00C855F9" w:rsidRPr="00CB5817" w:rsidRDefault="00C855F9" w:rsidP="00C855F9">
            <w:pPr>
              <w:jc w:val="center"/>
              <w:rPr>
                <w:i/>
              </w:rPr>
            </w:pPr>
          </w:p>
          <w:p w:rsidR="00C855F9" w:rsidRPr="00CB5817" w:rsidRDefault="00C855F9" w:rsidP="00C855F9">
            <w:pPr>
              <w:jc w:val="center"/>
              <w:rPr>
                <w:i/>
              </w:rPr>
            </w:pPr>
          </w:p>
          <w:p w:rsidR="00C855F9" w:rsidRPr="00CB5817" w:rsidRDefault="00C855F9" w:rsidP="00C855F9">
            <w:pPr>
              <w:jc w:val="center"/>
              <w:rPr>
                <w:i/>
              </w:rPr>
            </w:pPr>
          </w:p>
          <w:p w:rsidR="00C855F9" w:rsidRPr="00CB5817" w:rsidRDefault="00C855F9" w:rsidP="00C855F9">
            <w:pPr>
              <w:jc w:val="center"/>
              <w:rPr>
                <w:i/>
              </w:rPr>
            </w:pPr>
          </w:p>
          <w:p w:rsidR="00C855F9" w:rsidRPr="00CB5817" w:rsidRDefault="00C855F9" w:rsidP="00C855F9">
            <w:pPr>
              <w:jc w:val="center"/>
              <w:rPr>
                <w:i/>
              </w:rPr>
            </w:pPr>
          </w:p>
          <w:p w:rsidR="00C855F9" w:rsidRPr="00CB5817" w:rsidRDefault="00C855F9" w:rsidP="00C855F9">
            <w:pPr>
              <w:jc w:val="center"/>
              <w:rPr>
                <w:i/>
              </w:rPr>
            </w:pPr>
            <w:r w:rsidRPr="00CB5817">
              <w:rPr>
                <w:i/>
              </w:rPr>
              <w:t>-</w:t>
            </w:r>
          </w:p>
          <w:p w:rsidR="00C855F9" w:rsidRPr="00CB5817" w:rsidRDefault="00C855F9" w:rsidP="00C855F9">
            <w:pPr>
              <w:jc w:val="center"/>
              <w:rPr>
                <w:i/>
              </w:rPr>
            </w:pPr>
            <w:r w:rsidRPr="00CB5817">
              <w:rPr>
                <w:i/>
              </w:rPr>
              <w:t>-</w:t>
            </w:r>
          </w:p>
          <w:p w:rsidR="00C855F9" w:rsidRPr="00CB5817" w:rsidRDefault="00C855F9" w:rsidP="00C855F9">
            <w:pPr>
              <w:jc w:val="center"/>
              <w:rPr>
                <w:i/>
              </w:rPr>
            </w:pPr>
            <w:r w:rsidRPr="00CB5817">
              <w:rPr>
                <w:i/>
              </w:rPr>
              <w:t>-</w:t>
            </w:r>
          </w:p>
          <w:p w:rsidR="00C855F9" w:rsidRPr="00CB5817" w:rsidRDefault="00C855F9" w:rsidP="00C855F9">
            <w:pPr>
              <w:jc w:val="center"/>
              <w:rPr>
                <w:i/>
              </w:rPr>
            </w:pPr>
          </w:p>
          <w:p w:rsidR="00C855F9" w:rsidRPr="00CB5817" w:rsidRDefault="00C855F9" w:rsidP="00C855F9">
            <w:pPr>
              <w:jc w:val="center"/>
              <w:rPr>
                <w:i/>
              </w:rPr>
            </w:pPr>
          </w:p>
          <w:p w:rsidR="00C855F9" w:rsidRPr="00CB5817" w:rsidRDefault="00C855F9" w:rsidP="00C855F9">
            <w:pPr>
              <w:jc w:val="center"/>
              <w:rPr>
                <w:i/>
              </w:rPr>
            </w:pPr>
          </w:p>
          <w:p w:rsidR="00C855F9" w:rsidRPr="00CB5817" w:rsidRDefault="00C855F9" w:rsidP="00C855F9">
            <w:pPr>
              <w:jc w:val="center"/>
              <w:rPr>
                <w:i/>
              </w:rPr>
            </w:pPr>
          </w:p>
          <w:p w:rsidR="00C855F9" w:rsidRPr="00CB5817" w:rsidRDefault="00C855F9" w:rsidP="00C855F9">
            <w:pPr>
              <w:jc w:val="center"/>
              <w:rPr>
                <w:i/>
              </w:rPr>
            </w:pPr>
          </w:p>
          <w:p w:rsidR="00C855F9" w:rsidRPr="00CB5817" w:rsidRDefault="00C855F9" w:rsidP="00C855F9">
            <w:pPr>
              <w:jc w:val="center"/>
              <w:rPr>
                <w:i/>
              </w:rPr>
            </w:pPr>
          </w:p>
        </w:tc>
        <w:tc>
          <w:tcPr>
            <w:tcW w:w="1294" w:type="dxa"/>
            <w:tcBorders>
              <w:top w:val="single" w:sz="4" w:space="0" w:color="auto"/>
              <w:bottom w:val="single" w:sz="4" w:space="0" w:color="auto"/>
            </w:tcBorders>
          </w:tcPr>
          <w:p w:rsidR="00C855F9" w:rsidRPr="00CB5817" w:rsidRDefault="00C855F9" w:rsidP="00C855F9">
            <w:pPr>
              <w:jc w:val="center"/>
              <w:rPr>
                <w:i/>
              </w:rPr>
            </w:pPr>
            <w:r w:rsidRPr="00CB5817">
              <w:rPr>
                <w:i/>
              </w:rPr>
              <w:t>-</w:t>
            </w:r>
          </w:p>
          <w:p w:rsidR="00C855F9" w:rsidRPr="00CB5817" w:rsidRDefault="00C855F9" w:rsidP="00C855F9">
            <w:pPr>
              <w:jc w:val="center"/>
              <w:rPr>
                <w:i/>
              </w:rPr>
            </w:pPr>
          </w:p>
          <w:p w:rsidR="00C855F9" w:rsidRPr="00CB5817" w:rsidRDefault="00C855F9" w:rsidP="00C855F9">
            <w:pPr>
              <w:jc w:val="center"/>
              <w:rPr>
                <w:i/>
              </w:rPr>
            </w:pPr>
          </w:p>
          <w:p w:rsidR="00C855F9" w:rsidRPr="00CB5817" w:rsidRDefault="00C855F9" w:rsidP="00C855F9">
            <w:pPr>
              <w:jc w:val="center"/>
              <w:rPr>
                <w:i/>
              </w:rPr>
            </w:pPr>
          </w:p>
          <w:p w:rsidR="00C855F9" w:rsidRPr="00CB5817" w:rsidRDefault="00C855F9" w:rsidP="00C855F9">
            <w:pPr>
              <w:jc w:val="center"/>
              <w:rPr>
                <w:i/>
              </w:rPr>
            </w:pPr>
          </w:p>
          <w:p w:rsidR="00C855F9" w:rsidRPr="00CB5817" w:rsidRDefault="00C855F9" w:rsidP="00C855F9">
            <w:pPr>
              <w:jc w:val="center"/>
              <w:rPr>
                <w:i/>
              </w:rPr>
            </w:pPr>
          </w:p>
          <w:p w:rsidR="00C855F9" w:rsidRPr="00CB5817" w:rsidRDefault="00C855F9" w:rsidP="00C855F9">
            <w:pPr>
              <w:jc w:val="center"/>
              <w:rPr>
                <w:i/>
              </w:rPr>
            </w:pPr>
          </w:p>
          <w:p w:rsidR="00C855F9" w:rsidRPr="00CB5817" w:rsidRDefault="00C855F9" w:rsidP="00C855F9">
            <w:pPr>
              <w:jc w:val="center"/>
              <w:rPr>
                <w:i/>
              </w:rPr>
            </w:pPr>
          </w:p>
          <w:p w:rsidR="00C855F9" w:rsidRPr="00CB5817" w:rsidRDefault="00C855F9" w:rsidP="00C855F9">
            <w:pPr>
              <w:jc w:val="center"/>
              <w:rPr>
                <w:i/>
              </w:rPr>
            </w:pPr>
          </w:p>
          <w:p w:rsidR="00C855F9" w:rsidRPr="00CB5817" w:rsidRDefault="00C855F9" w:rsidP="00C855F9">
            <w:pPr>
              <w:jc w:val="center"/>
              <w:rPr>
                <w:i/>
              </w:rPr>
            </w:pPr>
          </w:p>
          <w:p w:rsidR="00C855F9" w:rsidRPr="00CB5817" w:rsidRDefault="00C855F9" w:rsidP="00C855F9">
            <w:pPr>
              <w:jc w:val="center"/>
              <w:rPr>
                <w:i/>
              </w:rPr>
            </w:pPr>
          </w:p>
          <w:p w:rsidR="00C855F9" w:rsidRPr="00CB5817" w:rsidRDefault="00C855F9" w:rsidP="00C855F9">
            <w:pPr>
              <w:jc w:val="center"/>
              <w:rPr>
                <w:i/>
              </w:rPr>
            </w:pPr>
          </w:p>
          <w:p w:rsidR="00C855F9" w:rsidRPr="00CB5817" w:rsidRDefault="00C855F9" w:rsidP="00C855F9">
            <w:pPr>
              <w:jc w:val="center"/>
              <w:rPr>
                <w:i/>
              </w:rPr>
            </w:pPr>
          </w:p>
          <w:p w:rsidR="00C855F9" w:rsidRPr="00CB5817" w:rsidRDefault="00C855F9" w:rsidP="00C855F9">
            <w:pPr>
              <w:jc w:val="center"/>
              <w:rPr>
                <w:i/>
              </w:rPr>
            </w:pPr>
            <w:r w:rsidRPr="00CB5817">
              <w:rPr>
                <w:i/>
              </w:rPr>
              <w:t>-</w:t>
            </w:r>
          </w:p>
          <w:p w:rsidR="00C855F9" w:rsidRPr="00CB5817" w:rsidRDefault="00C855F9" w:rsidP="00C855F9">
            <w:pPr>
              <w:jc w:val="center"/>
              <w:rPr>
                <w:i/>
              </w:rPr>
            </w:pPr>
            <w:r w:rsidRPr="00CB5817">
              <w:rPr>
                <w:i/>
              </w:rPr>
              <w:t>-</w:t>
            </w:r>
          </w:p>
          <w:p w:rsidR="00C855F9" w:rsidRPr="00CB5817" w:rsidRDefault="00C855F9" w:rsidP="00C855F9">
            <w:pPr>
              <w:jc w:val="center"/>
              <w:rPr>
                <w:i/>
              </w:rPr>
            </w:pPr>
            <w:r w:rsidRPr="00CB5817">
              <w:rPr>
                <w:i/>
              </w:rPr>
              <w:t>-</w:t>
            </w:r>
          </w:p>
          <w:p w:rsidR="00C855F9" w:rsidRPr="00CB5817" w:rsidRDefault="00C855F9" w:rsidP="00C855F9">
            <w:pPr>
              <w:jc w:val="center"/>
              <w:rPr>
                <w:i/>
              </w:rPr>
            </w:pPr>
          </w:p>
          <w:p w:rsidR="00C855F9" w:rsidRPr="00CB5817" w:rsidRDefault="00C855F9" w:rsidP="00C855F9">
            <w:pPr>
              <w:jc w:val="center"/>
              <w:rPr>
                <w:i/>
              </w:rPr>
            </w:pPr>
          </w:p>
        </w:tc>
      </w:tr>
      <w:tr w:rsidR="00C855F9" w:rsidRPr="00CB5817" w:rsidTr="00C855F9">
        <w:trPr>
          <w:cantSplit/>
          <w:trHeight w:val="1514"/>
        </w:trPr>
        <w:tc>
          <w:tcPr>
            <w:tcW w:w="539" w:type="dxa"/>
            <w:tcBorders>
              <w:top w:val="single" w:sz="4" w:space="0" w:color="auto"/>
              <w:bottom w:val="single" w:sz="4" w:space="0" w:color="auto"/>
            </w:tcBorders>
          </w:tcPr>
          <w:p w:rsidR="00C855F9" w:rsidRPr="00CB5817" w:rsidRDefault="00C855F9" w:rsidP="00C855F9">
            <w:pPr>
              <w:spacing w:before="40" w:after="40"/>
              <w:jc w:val="center"/>
            </w:pPr>
            <w:r w:rsidRPr="00CB5817">
              <w:t>4</w:t>
            </w:r>
          </w:p>
        </w:tc>
        <w:tc>
          <w:tcPr>
            <w:tcW w:w="2880" w:type="dxa"/>
            <w:tcBorders>
              <w:top w:val="single" w:sz="4" w:space="0" w:color="auto"/>
              <w:bottom w:val="single" w:sz="4" w:space="0" w:color="auto"/>
            </w:tcBorders>
          </w:tcPr>
          <w:p w:rsidR="00C855F9" w:rsidRPr="00CB5817" w:rsidRDefault="00C855F9" w:rsidP="00C855F9">
            <w:pPr>
              <w:spacing w:before="40" w:after="40"/>
              <w:jc w:val="center"/>
              <w:rPr>
                <w:b/>
                <w:i/>
                <w:sz w:val="18"/>
                <w:szCs w:val="18"/>
              </w:rPr>
            </w:pPr>
            <w:r w:rsidRPr="00CB5817">
              <w:rPr>
                <w:b/>
                <w:i/>
                <w:sz w:val="18"/>
                <w:szCs w:val="18"/>
              </w:rPr>
              <w:t>Основное мероприятие «Организация целевой подготовки педагогов для работы в муниципальных образовательных организациях Комсомольского муниципального района»</w:t>
            </w:r>
          </w:p>
        </w:tc>
        <w:tc>
          <w:tcPr>
            <w:tcW w:w="1294" w:type="dxa"/>
            <w:tcBorders>
              <w:top w:val="single" w:sz="4" w:space="0" w:color="auto"/>
              <w:bottom w:val="single" w:sz="4" w:space="0" w:color="auto"/>
            </w:tcBorders>
          </w:tcPr>
          <w:p w:rsidR="00C855F9" w:rsidRPr="00CB5817" w:rsidRDefault="00C855F9" w:rsidP="00C855F9">
            <w:pPr>
              <w:jc w:val="center"/>
              <w:rPr>
                <w:i/>
              </w:rPr>
            </w:pPr>
            <w:r w:rsidRPr="00CB5817">
              <w:rPr>
                <w:i/>
              </w:rPr>
              <w:t>106960,00</w:t>
            </w:r>
          </w:p>
        </w:tc>
        <w:tc>
          <w:tcPr>
            <w:tcW w:w="1293" w:type="dxa"/>
            <w:tcBorders>
              <w:top w:val="single" w:sz="4" w:space="0" w:color="auto"/>
              <w:bottom w:val="single" w:sz="4" w:space="0" w:color="auto"/>
            </w:tcBorders>
          </w:tcPr>
          <w:p w:rsidR="00C855F9" w:rsidRPr="00CB5817" w:rsidRDefault="00C855F9" w:rsidP="00C855F9">
            <w:pPr>
              <w:jc w:val="center"/>
              <w:rPr>
                <w:i/>
              </w:rPr>
            </w:pPr>
            <w:r w:rsidRPr="00CB5817">
              <w:rPr>
                <w:i/>
              </w:rPr>
              <w:t>205996,00</w:t>
            </w:r>
          </w:p>
        </w:tc>
        <w:tc>
          <w:tcPr>
            <w:tcW w:w="1294" w:type="dxa"/>
            <w:tcBorders>
              <w:top w:val="single" w:sz="4" w:space="0" w:color="auto"/>
              <w:bottom w:val="single" w:sz="4" w:space="0" w:color="auto"/>
            </w:tcBorders>
          </w:tcPr>
          <w:p w:rsidR="00C855F9" w:rsidRPr="00CB5817" w:rsidRDefault="00C855F9" w:rsidP="00C855F9">
            <w:pPr>
              <w:jc w:val="center"/>
              <w:rPr>
                <w:i/>
              </w:rPr>
            </w:pPr>
            <w:r w:rsidRPr="00CB5817">
              <w:rPr>
                <w:i/>
              </w:rPr>
              <w:t>180046,00</w:t>
            </w:r>
          </w:p>
        </w:tc>
        <w:tc>
          <w:tcPr>
            <w:tcW w:w="1294" w:type="dxa"/>
            <w:tcBorders>
              <w:top w:val="single" w:sz="4" w:space="0" w:color="auto"/>
              <w:bottom w:val="single" w:sz="4" w:space="0" w:color="auto"/>
            </w:tcBorders>
          </w:tcPr>
          <w:p w:rsidR="00C855F9" w:rsidRPr="00CB5817" w:rsidRDefault="00C855F9" w:rsidP="00C855F9">
            <w:pPr>
              <w:jc w:val="center"/>
              <w:rPr>
                <w:i/>
              </w:rPr>
            </w:pPr>
            <w:r w:rsidRPr="00CB5817">
              <w:rPr>
                <w:i/>
              </w:rPr>
              <w:t>180046,00</w:t>
            </w:r>
          </w:p>
        </w:tc>
        <w:tc>
          <w:tcPr>
            <w:tcW w:w="1294" w:type="dxa"/>
            <w:tcBorders>
              <w:top w:val="single" w:sz="4" w:space="0" w:color="auto"/>
              <w:bottom w:val="single" w:sz="4" w:space="0" w:color="auto"/>
            </w:tcBorders>
          </w:tcPr>
          <w:p w:rsidR="00C855F9" w:rsidRPr="00CB5817" w:rsidRDefault="00C855F9" w:rsidP="00C855F9">
            <w:pPr>
              <w:jc w:val="center"/>
              <w:rPr>
                <w:i/>
              </w:rPr>
            </w:pPr>
            <w:r w:rsidRPr="00CB5817">
              <w:rPr>
                <w:i/>
              </w:rPr>
              <w:t>180046,00</w:t>
            </w:r>
          </w:p>
        </w:tc>
      </w:tr>
      <w:tr w:rsidR="00C855F9" w:rsidRPr="00CB5817" w:rsidTr="00C855F9">
        <w:trPr>
          <w:cantSplit/>
          <w:trHeight w:val="5040"/>
        </w:trPr>
        <w:tc>
          <w:tcPr>
            <w:tcW w:w="539" w:type="dxa"/>
            <w:tcBorders>
              <w:top w:val="single" w:sz="4" w:space="0" w:color="auto"/>
            </w:tcBorders>
          </w:tcPr>
          <w:p w:rsidR="00C855F9" w:rsidRPr="00CB5817" w:rsidRDefault="00C855F9" w:rsidP="00C855F9">
            <w:pPr>
              <w:spacing w:before="40" w:after="40"/>
              <w:jc w:val="center"/>
            </w:pPr>
            <w:r w:rsidRPr="00CB5817">
              <w:lastRenderedPageBreak/>
              <w:t>4.1</w:t>
            </w:r>
          </w:p>
          <w:p w:rsidR="00C855F9" w:rsidRPr="00CB5817" w:rsidRDefault="00C855F9" w:rsidP="00C855F9">
            <w:pPr>
              <w:spacing w:before="40" w:after="40"/>
              <w:jc w:val="center"/>
            </w:pPr>
          </w:p>
        </w:tc>
        <w:tc>
          <w:tcPr>
            <w:tcW w:w="2880" w:type="dxa"/>
            <w:tcBorders>
              <w:top w:val="single" w:sz="4" w:space="0" w:color="auto"/>
            </w:tcBorders>
          </w:tcPr>
          <w:p w:rsidR="00C855F9" w:rsidRPr="00CB5817" w:rsidRDefault="00C855F9" w:rsidP="00C855F9">
            <w:pPr>
              <w:spacing w:before="40" w:after="40"/>
              <w:jc w:val="center"/>
              <w:rPr>
                <w:sz w:val="27"/>
                <w:szCs w:val="27"/>
              </w:rPr>
            </w:pPr>
            <w:r w:rsidRPr="00CB5817">
              <w:rPr>
                <w:sz w:val="27"/>
                <w:szCs w:val="27"/>
              </w:rPr>
              <w:t>Организация целевой подготовки педагогов для работы в муниципальных образовательных организациях Комсомольского муниципального района</w:t>
            </w:r>
          </w:p>
          <w:p w:rsidR="00C855F9" w:rsidRPr="00CB5817" w:rsidRDefault="00C855F9" w:rsidP="00C855F9">
            <w:pPr>
              <w:spacing w:before="40" w:after="40"/>
              <w:jc w:val="center"/>
              <w:rPr>
                <w:sz w:val="27"/>
                <w:szCs w:val="27"/>
              </w:rPr>
            </w:pPr>
            <w:r w:rsidRPr="00CB5817">
              <w:rPr>
                <w:sz w:val="27"/>
                <w:szCs w:val="27"/>
              </w:rPr>
              <w:t>в т.ч.</w:t>
            </w:r>
          </w:p>
          <w:p w:rsidR="00C855F9" w:rsidRPr="00CB5817" w:rsidRDefault="00C855F9" w:rsidP="00C855F9">
            <w:pPr>
              <w:jc w:val="center"/>
              <w:rPr>
                <w:sz w:val="27"/>
                <w:szCs w:val="27"/>
              </w:rPr>
            </w:pPr>
            <w:r w:rsidRPr="00CB5817">
              <w:rPr>
                <w:sz w:val="27"/>
                <w:szCs w:val="27"/>
              </w:rPr>
              <w:t>-федеральный бюджет</w:t>
            </w:r>
          </w:p>
          <w:p w:rsidR="00C855F9" w:rsidRPr="00CB5817" w:rsidRDefault="00C855F9" w:rsidP="00C855F9">
            <w:pPr>
              <w:tabs>
                <w:tab w:val="center" w:pos="1397"/>
              </w:tabs>
              <w:jc w:val="center"/>
              <w:rPr>
                <w:sz w:val="27"/>
                <w:szCs w:val="27"/>
              </w:rPr>
            </w:pPr>
            <w:r w:rsidRPr="00CB5817">
              <w:rPr>
                <w:sz w:val="27"/>
                <w:szCs w:val="27"/>
              </w:rPr>
              <w:t>-областной бюджет</w:t>
            </w:r>
          </w:p>
          <w:p w:rsidR="00C855F9" w:rsidRPr="00CB5817" w:rsidRDefault="00C855F9" w:rsidP="00C855F9">
            <w:pPr>
              <w:tabs>
                <w:tab w:val="left" w:pos="1270"/>
              </w:tabs>
              <w:spacing w:before="40" w:after="40"/>
              <w:jc w:val="center"/>
              <w:rPr>
                <w:sz w:val="27"/>
                <w:szCs w:val="27"/>
              </w:rPr>
            </w:pPr>
            <w:r w:rsidRPr="00CB5817">
              <w:rPr>
                <w:sz w:val="27"/>
                <w:szCs w:val="27"/>
              </w:rPr>
              <w:t>-местный бюджет</w:t>
            </w:r>
          </w:p>
        </w:tc>
        <w:tc>
          <w:tcPr>
            <w:tcW w:w="1294" w:type="dxa"/>
            <w:tcBorders>
              <w:top w:val="single" w:sz="4" w:space="0" w:color="auto"/>
            </w:tcBorders>
          </w:tcPr>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r w:rsidRPr="00CB5817">
              <w:t>106960,00</w:t>
            </w:r>
          </w:p>
          <w:p w:rsidR="00C855F9" w:rsidRPr="00CB5817" w:rsidRDefault="00C855F9" w:rsidP="00C855F9">
            <w:pPr>
              <w:spacing w:before="40" w:after="40"/>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r w:rsidRPr="00CB5817">
              <w:t>-</w:t>
            </w:r>
          </w:p>
          <w:p w:rsidR="00C855F9" w:rsidRPr="00CB5817" w:rsidRDefault="00C855F9" w:rsidP="00C855F9">
            <w:pPr>
              <w:jc w:val="center"/>
            </w:pPr>
          </w:p>
          <w:p w:rsidR="00C855F9" w:rsidRPr="00CB5817" w:rsidRDefault="00C855F9" w:rsidP="00C855F9">
            <w:pPr>
              <w:jc w:val="center"/>
            </w:pPr>
            <w:r w:rsidRPr="00CB5817">
              <w:t>52740,00</w:t>
            </w:r>
          </w:p>
          <w:p w:rsidR="00C855F9" w:rsidRPr="00CB5817" w:rsidRDefault="00C855F9" w:rsidP="00C855F9">
            <w:pPr>
              <w:jc w:val="center"/>
            </w:pPr>
            <w:r w:rsidRPr="00CB5817">
              <w:t>54220,00</w:t>
            </w:r>
          </w:p>
        </w:tc>
        <w:tc>
          <w:tcPr>
            <w:tcW w:w="1293" w:type="dxa"/>
            <w:tcBorders>
              <w:top w:val="single" w:sz="4" w:space="0" w:color="auto"/>
            </w:tcBorders>
          </w:tcPr>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spacing w:before="40" w:after="40"/>
              <w:jc w:val="center"/>
            </w:pPr>
            <w:r w:rsidRPr="00CB5817">
              <w:t>205996,00</w:t>
            </w: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r w:rsidRPr="00CB5817">
              <w:t>-</w:t>
            </w:r>
          </w:p>
          <w:p w:rsidR="00C855F9" w:rsidRPr="00CB5817" w:rsidRDefault="00C855F9" w:rsidP="00C855F9">
            <w:pPr>
              <w:jc w:val="center"/>
            </w:pPr>
          </w:p>
          <w:p w:rsidR="00C855F9" w:rsidRPr="00CB5817" w:rsidRDefault="00C855F9" w:rsidP="00C855F9">
            <w:pPr>
              <w:jc w:val="center"/>
            </w:pPr>
            <w:r w:rsidRPr="00CB5817">
              <w:t>64311,00</w:t>
            </w:r>
          </w:p>
          <w:p w:rsidR="00C855F9" w:rsidRPr="00CB5817" w:rsidRDefault="00C855F9" w:rsidP="00C855F9">
            <w:pPr>
              <w:jc w:val="center"/>
            </w:pPr>
            <w:r w:rsidRPr="00CB5817">
              <w:t>141685,00</w:t>
            </w:r>
          </w:p>
        </w:tc>
        <w:tc>
          <w:tcPr>
            <w:tcW w:w="1294" w:type="dxa"/>
            <w:tcBorders>
              <w:top w:val="single" w:sz="4" w:space="0" w:color="auto"/>
            </w:tcBorders>
          </w:tcPr>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r w:rsidRPr="00CB5817">
              <w:t>180046,00</w:t>
            </w:r>
          </w:p>
          <w:p w:rsidR="00C855F9" w:rsidRPr="00CB5817" w:rsidRDefault="00C855F9" w:rsidP="00C855F9">
            <w:pPr>
              <w:spacing w:before="40" w:after="40"/>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p>
          <w:p w:rsidR="00C855F9" w:rsidRPr="00CB5817" w:rsidRDefault="00C855F9" w:rsidP="00C855F9">
            <w:pPr>
              <w:jc w:val="center"/>
            </w:pPr>
            <w:r w:rsidRPr="00CB5817">
              <w:t>-</w:t>
            </w:r>
          </w:p>
          <w:p w:rsidR="00C855F9" w:rsidRPr="00CB5817" w:rsidRDefault="00C855F9" w:rsidP="00C855F9">
            <w:pPr>
              <w:jc w:val="center"/>
            </w:pPr>
          </w:p>
          <w:p w:rsidR="00C855F9" w:rsidRPr="00CB5817" w:rsidRDefault="00C855F9" w:rsidP="00C855F9">
            <w:pPr>
              <w:jc w:val="center"/>
            </w:pPr>
            <w:r w:rsidRPr="00CB5817">
              <w:t>-</w:t>
            </w:r>
          </w:p>
          <w:p w:rsidR="00C855F9" w:rsidRPr="00CB5817" w:rsidRDefault="00C855F9" w:rsidP="00C855F9">
            <w:pPr>
              <w:jc w:val="center"/>
            </w:pPr>
            <w:r w:rsidRPr="00CB5817">
              <w:t>180046,00</w:t>
            </w:r>
          </w:p>
        </w:tc>
        <w:tc>
          <w:tcPr>
            <w:tcW w:w="1294" w:type="dxa"/>
            <w:tcBorders>
              <w:top w:val="single" w:sz="4" w:space="0" w:color="auto"/>
            </w:tcBorders>
          </w:tcPr>
          <w:p w:rsidR="00C855F9" w:rsidRPr="00CB5817" w:rsidRDefault="00C855F9" w:rsidP="00C855F9">
            <w:pPr>
              <w:jc w:val="center"/>
            </w:pPr>
          </w:p>
          <w:p w:rsidR="00C855F9" w:rsidRPr="00CB5817" w:rsidRDefault="00C855F9" w:rsidP="00C855F9"/>
          <w:p w:rsidR="00C855F9" w:rsidRPr="00CB5817" w:rsidRDefault="00C855F9" w:rsidP="00C855F9"/>
          <w:p w:rsidR="00C855F9" w:rsidRPr="00CB5817" w:rsidRDefault="00C855F9" w:rsidP="00C855F9">
            <w:pPr>
              <w:tabs>
                <w:tab w:val="left" w:pos="626"/>
              </w:tabs>
              <w:jc w:val="center"/>
            </w:pPr>
            <w:r w:rsidRPr="00CB5817">
              <w:t>180046,00</w:t>
            </w:r>
          </w:p>
          <w:p w:rsidR="00C855F9" w:rsidRPr="00CB5817" w:rsidRDefault="00C855F9" w:rsidP="00C855F9">
            <w:pPr>
              <w:tabs>
                <w:tab w:val="left" w:pos="626"/>
              </w:tabs>
              <w:jc w:val="center"/>
            </w:pPr>
          </w:p>
          <w:p w:rsidR="00C855F9" w:rsidRPr="00CB5817" w:rsidRDefault="00C855F9" w:rsidP="00C855F9">
            <w:pPr>
              <w:tabs>
                <w:tab w:val="left" w:pos="626"/>
              </w:tabs>
              <w:jc w:val="center"/>
            </w:pPr>
          </w:p>
          <w:p w:rsidR="00C855F9" w:rsidRPr="00CB5817" w:rsidRDefault="00C855F9" w:rsidP="00C855F9">
            <w:pPr>
              <w:tabs>
                <w:tab w:val="left" w:pos="626"/>
              </w:tabs>
              <w:jc w:val="center"/>
            </w:pPr>
          </w:p>
          <w:p w:rsidR="00C855F9" w:rsidRPr="00CB5817" w:rsidRDefault="00C855F9" w:rsidP="00C855F9">
            <w:pPr>
              <w:tabs>
                <w:tab w:val="left" w:pos="626"/>
              </w:tabs>
              <w:jc w:val="center"/>
            </w:pPr>
          </w:p>
          <w:p w:rsidR="00C855F9" w:rsidRPr="00CB5817" w:rsidRDefault="00C855F9" w:rsidP="00C855F9">
            <w:pPr>
              <w:tabs>
                <w:tab w:val="left" w:pos="626"/>
              </w:tabs>
              <w:jc w:val="center"/>
            </w:pPr>
          </w:p>
          <w:p w:rsidR="00C855F9" w:rsidRPr="00CB5817" w:rsidRDefault="00C855F9" w:rsidP="00C855F9">
            <w:pPr>
              <w:tabs>
                <w:tab w:val="left" w:pos="626"/>
              </w:tabs>
              <w:jc w:val="center"/>
            </w:pPr>
          </w:p>
          <w:p w:rsidR="00C855F9" w:rsidRPr="00CB5817" w:rsidRDefault="00C855F9" w:rsidP="00C855F9">
            <w:pPr>
              <w:tabs>
                <w:tab w:val="left" w:pos="626"/>
              </w:tabs>
              <w:jc w:val="center"/>
            </w:pPr>
          </w:p>
          <w:p w:rsidR="00C855F9" w:rsidRPr="00CB5817" w:rsidRDefault="00C855F9" w:rsidP="00C855F9">
            <w:pPr>
              <w:tabs>
                <w:tab w:val="left" w:pos="626"/>
              </w:tabs>
              <w:jc w:val="center"/>
            </w:pPr>
          </w:p>
          <w:p w:rsidR="00C855F9" w:rsidRPr="00CB5817" w:rsidRDefault="00C855F9" w:rsidP="00C855F9">
            <w:pPr>
              <w:tabs>
                <w:tab w:val="left" w:pos="626"/>
              </w:tabs>
              <w:jc w:val="center"/>
            </w:pPr>
          </w:p>
          <w:p w:rsidR="00C855F9" w:rsidRPr="00CB5817" w:rsidRDefault="00C855F9" w:rsidP="00C855F9">
            <w:pPr>
              <w:tabs>
                <w:tab w:val="left" w:pos="626"/>
              </w:tabs>
              <w:jc w:val="center"/>
            </w:pPr>
          </w:p>
          <w:p w:rsidR="00C855F9" w:rsidRPr="00CB5817" w:rsidRDefault="00C855F9" w:rsidP="00C855F9">
            <w:pPr>
              <w:tabs>
                <w:tab w:val="left" w:pos="626"/>
              </w:tabs>
              <w:jc w:val="center"/>
            </w:pPr>
          </w:p>
          <w:p w:rsidR="00C855F9" w:rsidRPr="00CB5817" w:rsidRDefault="00C855F9" w:rsidP="00C855F9">
            <w:pPr>
              <w:tabs>
                <w:tab w:val="left" w:pos="626"/>
              </w:tabs>
              <w:jc w:val="center"/>
            </w:pPr>
            <w:r w:rsidRPr="00CB5817">
              <w:t>-</w:t>
            </w:r>
          </w:p>
          <w:p w:rsidR="00C855F9" w:rsidRPr="00CB5817" w:rsidRDefault="00C855F9" w:rsidP="00C855F9">
            <w:pPr>
              <w:tabs>
                <w:tab w:val="left" w:pos="626"/>
              </w:tabs>
              <w:jc w:val="center"/>
            </w:pPr>
            <w:r w:rsidRPr="00CB5817">
              <w:t>-</w:t>
            </w:r>
          </w:p>
          <w:p w:rsidR="00C855F9" w:rsidRPr="00CB5817" w:rsidRDefault="00C855F9" w:rsidP="00C855F9">
            <w:pPr>
              <w:tabs>
                <w:tab w:val="left" w:pos="626"/>
              </w:tabs>
              <w:jc w:val="center"/>
            </w:pPr>
            <w:r w:rsidRPr="00CB5817">
              <w:t>180046,00</w:t>
            </w:r>
          </w:p>
        </w:tc>
        <w:tc>
          <w:tcPr>
            <w:tcW w:w="1294" w:type="dxa"/>
            <w:tcBorders>
              <w:top w:val="single" w:sz="4" w:space="0" w:color="auto"/>
            </w:tcBorders>
          </w:tcPr>
          <w:p w:rsidR="00C855F9" w:rsidRPr="00CB5817" w:rsidRDefault="00C855F9" w:rsidP="00C855F9">
            <w:pPr>
              <w:jc w:val="center"/>
            </w:pPr>
          </w:p>
          <w:p w:rsidR="00C855F9" w:rsidRPr="00CB5817" w:rsidRDefault="00C855F9" w:rsidP="00C855F9"/>
          <w:p w:rsidR="00C855F9" w:rsidRPr="00CB5817" w:rsidRDefault="00C855F9" w:rsidP="00C855F9"/>
          <w:p w:rsidR="00C855F9" w:rsidRPr="00CB5817" w:rsidRDefault="00C855F9" w:rsidP="00C855F9">
            <w:pPr>
              <w:tabs>
                <w:tab w:val="left" w:pos="626"/>
              </w:tabs>
              <w:jc w:val="center"/>
            </w:pPr>
            <w:r w:rsidRPr="00CB5817">
              <w:t>180046,00</w:t>
            </w:r>
          </w:p>
          <w:p w:rsidR="00C855F9" w:rsidRPr="00CB5817" w:rsidRDefault="00C855F9" w:rsidP="00C855F9">
            <w:pPr>
              <w:tabs>
                <w:tab w:val="left" w:pos="626"/>
              </w:tabs>
              <w:jc w:val="center"/>
            </w:pPr>
          </w:p>
          <w:p w:rsidR="00C855F9" w:rsidRPr="00CB5817" w:rsidRDefault="00C855F9" w:rsidP="00C855F9">
            <w:pPr>
              <w:tabs>
                <w:tab w:val="left" w:pos="626"/>
              </w:tabs>
              <w:jc w:val="center"/>
            </w:pPr>
          </w:p>
          <w:p w:rsidR="00C855F9" w:rsidRPr="00CB5817" w:rsidRDefault="00C855F9" w:rsidP="00C855F9">
            <w:pPr>
              <w:tabs>
                <w:tab w:val="left" w:pos="626"/>
              </w:tabs>
              <w:jc w:val="center"/>
            </w:pPr>
          </w:p>
          <w:p w:rsidR="00C855F9" w:rsidRPr="00CB5817" w:rsidRDefault="00C855F9" w:rsidP="00C855F9">
            <w:pPr>
              <w:tabs>
                <w:tab w:val="left" w:pos="626"/>
              </w:tabs>
              <w:jc w:val="center"/>
            </w:pPr>
          </w:p>
          <w:p w:rsidR="00C855F9" w:rsidRPr="00CB5817" w:rsidRDefault="00C855F9" w:rsidP="00C855F9">
            <w:pPr>
              <w:tabs>
                <w:tab w:val="left" w:pos="626"/>
              </w:tabs>
              <w:jc w:val="center"/>
            </w:pPr>
          </w:p>
          <w:p w:rsidR="00C855F9" w:rsidRPr="00CB5817" w:rsidRDefault="00C855F9" w:rsidP="00C855F9">
            <w:pPr>
              <w:tabs>
                <w:tab w:val="left" w:pos="626"/>
              </w:tabs>
              <w:jc w:val="center"/>
            </w:pPr>
          </w:p>
          <w:p w:rsidR="00C855F9" w:rsidRPr="00CB5817" w:rsidRDefault="00C855F9" w:rsidP="00C855F9">
            <w:pPr>
              <w:tabs>
                <w:tab w:val="left" w:pos="626"/>
              </w:tabs>
              <w:jc w:val="center"/>
            </w:pPr>
          </w:p>
          <w:p w:rsidR="00C855F9" w:rsidRPr="00CB5817" w:rsidRDefault="00C855F9" w:rsidP="00C855F9">
            <w:pPr>
              <w:tabs>
                <w:tab w:val="left" w:pos="626"/>
              </w:tabs>
              <w:jc w:val="center"/>
            </w:pPr>
          </w:p>
          <w:p w:rsidR="00C855F9" w:rsidRPr="00CB5817" w:rsidRDefault="00C855F9" w:rsidP="00C855F9">
            <w:pPr>
              <w:tabs>
                <w:tab w:val="left" w:pos="626"/>
              </w:tabs>
              <w:jc w:val="center"/>
            </w:pPr>
          </w:p>
          <w:p w:rsidR="00C855F9" w:rsidRPr="00CB5817" w:rsidRDefault="00C855F9" w:rsidP="00C855F9">
            <w:pPr>
              <w:tabs>
                <w:tab w:val="left" w:pos="626"/>
              </w:tabs>
              <w:jc w:val="center"/>
            </w:pPr>
          </w:p>
          <w:p w:rsidR="00C855F9" w:rsidRPr="00CB5817" w:rsidRDefault="00C855F9" w:rsidP="00C855F9">
            <w:pPr>
              <w:tabs>
                <w:tab w:val="left" w:pos="626"/>
              </w:tabs>
              <w:jc w:val="center"/>
            </w:pPr>
          </w:p>
          <w:p w:rsidR="00C855F9" w:rsidRPr="00CB5817" w:rsidRDefault="00C855F9" w:rsidP="00C855F9">
            <w:pPr>
              <w:tabs>
                <w:tab w:val="left" w:pos="626"/>
              </w:tabs>
              <w:jc w:val="center"/>
            </w:pPr>
            <w:r w:rsidRPr="00CB5817">
              <w:t>-</w:t>
            </w:r>
          </w:p>
          <w:p w:rsidR="00C855F9" w:rsidRPr="00CB5817" w:rsidRDefault="00C855F9" w:rsidP="00C855F9">
            <w:pPr>
              <w:tabs>
                <w:tab w:val="left" w:pos="626"/>
              </w:tabs>
              <w:jc w:val="center"/>
            </w:pPr>
            <w:r w:rsidRPr="00CB5817">
              <w:t>-</w:t>
            </w:r>
          </w:p>
          <w:p w:rsidR="00C855F9" w:rsidRPr="00CB5817" w:rsidRDefault="00C855F9" w:rsidP="00C855F9">
            <w:pPr>
              <w:tabs>
                <w:tab w:val="left" w:pos="626"/>
              </w:tabs>
              <w:jc w:val="center"/>
            </w:pPr>
            <w:r w:rsidRPr="00CB5817">
              <w:t>180046,00</w:t>
            </w:r>
          </w:p>
        </w:tc>
      </w:tr>
      <w:tr w:rsidR="00C855F9" w:rsidRPr="00CB5817" w:rsidTr="00C855F9">
        <w:trPr>
          <w:cantSplit/>
          <w:trHeight w:val="1552"/>
        </w:trPr>
        <w:tc>
          <w:tcPr>
            <w:tcW w:w="539" w:type="dxa"/>
            <w:tcBorders>
              <w:top w:val="single" w:sz="4" w:space="0" w:color="auto"/>
            </w:tcBorders>
          </w:tcPr>
          <w:p w:rsidR="00C855F9" w:rsidRPr="00CB5817" w:rsidRDefault="00C855F9" w:rsidP="00C855F9">
            <w:pPr>
              <w:spacing w:before="40" w:after="40"/>
              <w:jc w:val="center"/>
            </w:pPr>
            <w:r w:rsidRPr="00CB5817">
              <w:t>5.</w:t>
            </w:r>
          </w:p>
        </w:tc>
        <w:tc>
          <w:tcPr>
            <w:tcW w:w="2880" w:type="dxa"/>
            <w:tcBorders>
              <w:top w:val="single" w:sz="4" w:space="0" w:color="auto"/>
            </w:tcBorders>
          </w:tcPr>
          <w:p w:rsidR="00C855F9" w:rsidRPr="00CB5817" w:rsidRDefault="00C855F9" w:rsidP="00C855F9">
            <w:pPr>
              <w:spacing w:before="40" w:after="40"/>
              <w:jc w:val="center"/>
              <w:rPr>
                <w:b/>
                <w:i/>
              </w:rPr>
            </w:pPr>
            <w:r w:rsidRPr="00CB5817">
              <w:rPr>
                <w:b/>
                <w:i/>
              </w:rPr>
              <w:t>Основное мероприятие по созданию Цифровой образовательной среды в общеобразовательных организациях</w:t>
            </w:r>
          </w:p>
        </w:tc>
        <w:tc>
          <w:tcPr>
            <w:tcW w:w="1294" w:type="dxa"/>
            <w:tcBorders>
              <w:top w:val="single" w:sz="4" w:space="0" w:color="auto"/>
            </w:tcBorders>
          </w:tcPr>
          <w:p w:rsidR="00C855F9" w:rsidRPr="00CB5817" w:rsidRDefault="00C855F9" w:rsidP="00C855F9">
            <w:pPr>
              <w:jc w:val="center"/>
              <w:rPr>
                <w:i/>
              </w:rPr>
            </w:pPr>
          </w:p>
        </w:tc>
        <w:tc>
          <w:tcPr>
            <w:tcW w:w="1293" w:type="dxa"/>
            <w:tcBorders>
              <w:top w:val="single" w:sz="4" w:space="0" w:color="auto"/>
            </w:tcBorders>
          </w:tcPr>
          <w:p w:rsidR="00C855F9" w:rsidRPr="00CB5817" w:rsidRDefault="00C855F9" w:rsidP="00C855F9">
            <w:pPr>
              <w:jc w:val="center"/>
              <w:rPr>
                <w:i/>
              </w:rPr>
            </w:pPr>
          </w:p>
        </w:tc>
        <w:tc>
          <w:tcPr>
            <w:tcW w:w="1294" w:type="dxa"/>
            <w:tcBorders>
              <w:top w:val="single" w:sz="4" w:space="0" w:color="auto"/>
            </w:tcBorders>
          </w:tcPr>
          <w:p w:rsidR="00C855F9" w:rsidRPr="00CB5817" w:rsidRDefault="00C855F9" w:rsidP="00C855F9">
            <w:pPr>
              <w:jc w:val="center"/>
              <w:rPr>
                <w:i/>
              </w:rPr>
            </w:pPr>
            <w:r w:rsidRPr="00CB5817">
              <w:rPr>
                <w:i/>
              </w:rPr>
              <w:t>2259401,11</w:t>
            </w:r>
          </w:p>
        </w:tc>
        <w:tc>
          <w:tcPr>
            <w:tcW w:w="1294" w:type="dxa"/>
            <w:tcBorders>
              <w:top w:val="single" w:sz="4" w:space="0" w:color="auto"/>
            </w:tcBorders>
          </w:tcPr>
          <w:p w:rsidR="00C855F9" w:rsidRPr="00CB5817" w:rsidRDefault="00C855F9" w:rsidP="00C855F9">
            <w:pPr>
              <w:jc w:val="center"/>
              <w:rPr>
                <w:i/>
              </w:rPr>
            </w:pPr>
            <w:r w:rsidRPr="00CB5817">
              <w:rPr>
                <w:i/>
              </w:rPr>
              <w:t>2254775,07</w:t>
            </w:r>
          </w:p>
        </w:tc>
        <w:tc>
          <w:tcPr>
            <w:tcW w:w="1294" w:type="dxa"/>
            <w:tcBorders>
              <w:top w:val="single" w:sz="4" w:space="0" w:color="auto"/>
            </w:tcBorders>
          </w:tcPr>
          <w:p w:rsidR="00C855F9" w:rsidRPr="00CB5817" w:rsidRDefault="00C855F9" w:rsidP="00C855F9">
            <w:pPr>
              <w:jc w:val="center"/>
              <w:rPr>
                <w:i/>
              </w:rPr>
            </w:pPr>
            <w:r w:rsidRPr="00CB5817">
              <w:rPr>
                <w:i/>
              </w:rPr>
              <w:t>-</w:t>
            </w:r>
          </w:p>
        </w:tc>
      </w:tr>
      <w:tr w:rsidR="00C855F9" w:rsidRPr="00CB5817" w:rsidTr="00C855F9">
        <w:trPr>
          <w:cantSplit/>
          <w:trHeight w:val="5040"/>
        </w:trPr>
        <w:tc>
          <w:tcPr>
            <w:tcW w:w="539" w:type="dxa"/>
            <w:tcBorders>
              <w:top w:val="single" w:sz="4" w:space="0" w:color="auto"/>
            </w:tcBorders>
          </w:tcPr>
          <w:p w:rsidR="00C855F9" w:rsidRPr="00CB5817" w:rsidRDefault="00C855F9" w:rsidP="00C855F9">
            <w:pPr>
              <w:spacing w:before="40" w:after="40"/>
              <w:jc w:val="center"/>
            </w:pPr>
            <w:r w:rsidRPr="00CB5817">
              <w:t>5.1</w:t>
            </w:r>
          </w:p>
        </w:tc>
        <w:tc>
          <w:tcPr>
            <w:tcW w:w="2880" w:type="dxa"/>
            <w:tcBorders>
              <w:top w:val="single" w:sz="4" w:space="0" w:color="auto"/>
            </w:tcBorders>
          </w:tcPr>
          <w:p w:rsidR="00C855F9" w:rsidRPr="00CB5817" w:rsidRDefault="00C855F9" w:rsidP="00C855F9">
            <w:pPr>
              <w:jc w:val="center"/>
              <w:rPr>
                <w:sz w:val="27"/>
                <w:szCs w:val="27"/>
              </w:rPr>
            </w:pPr>
            <w:r w:rsidRPr="00CB5817">
              <w:rPr>
                <w:sz w:val="27"/>
                <w:szCs w:val="27"/>
              </w:rPr>
              <w:t xml:space="preserve">Расходы на осуществление мероприятий по созданию Цифровой образовательной среды в общеобразовательных организациях </w:t>
            </w:r>
          </w:p>
          <w:p w:rsidR="00C855F9" w:rsidRPr="00CB5817" w:rsidRDefault="00C855F9" w:rsidP="00C855F9">
            <w:pPr>
              <w:jc w:val="center"/>
              <w:rPr>
                <w:sz w:val="27"/>
                <w:szCs w:val="27"/>
              </w:rPr>
            </w:pPr>
            <w:r w:rsidRPr="00CB5817">
              <w:rPr>
                <w:sz w:val="27"/>
                <w:szCs w:val="27"/>
              </w:rPr>
              <w:t xml:space="preserve">в т.ч. </w:t>
            </w:r>
          </w:p>
          <w:p w:rsidR="00C855F9" w:rsidRPr="00CB5817" w:rsidRDefault="00C855F9" w:rsidP="00C855F9">
            <w:pPr>
              <w:jc w:val="center"/>
              <w:rPr>
                <w:sz w:val="27"/>
                <w:szCs w:val="27"/>
              </w:rPr>
            </w:pPr>
            <w:r w:rsidRPr="00CB5817">
              <w:rPr>
                <w:sz w:val="27"/>
                <w:szCs w:val="27"/>
              </w:rPr>
              <w:t>-федеральный бюджет</w:t>
            </w:r>
          </w:p>
          <w:p w:rsidR="00C855F9" w:rsidRPr="00CB5817" w:rsidRDefault="00C855F9" w:rsidP="00C855F9">
            <w:pPr>
              <w:tabs>
                <w:tab w:val="center" w:pos="1397"/>
              </w:tabs>
              <w:jc w:val="center"/>
              <w:rPr>
                <w:sz w:val="27"/>
                <w:szCs w:val="27"/>
              </w:rPr>
            </w:pPr>
            <w:r w:rsidRPr="00CB5817">
              <w:rPr>
                <w:sz w:val="27"/>
                <w:szCs w:val="27"/>
              </w:rPr>
              <w:t>-областной бюджет</w:t>
            </w:r>
          </w:p>
          <w:p w:rsidR="00C855F9" w:rsidRPr="00CB5817" w:rsidRDefault="00C855F9" w:rsidP="00C855F9">
            <w:pPr>
              <w:jc w:val="center"/>
              <w:rPr>
                <w:sz w:val="27"/>
                <w:szCs w:val="27"/>
              </w:rPr>
            </w:pPr>
            <w:r w:rsidRPr="00CB5817">
              <w:rPr>
                <w:sz w:val="27"/>
                <w:szCs w:val="27"/>
              </w:rPr>
              <w:t>- муниципальный бюджет</w:t>
            </w:r>
          </w:p>
        </w:tc>
        <w:tc>
          <w:tcPr>
            <w:tcW w:w="1294" w:type="dxa"/>
            <w:tcBorders>
              <w:top w:val="single" w:sz="4" w:space="0" w:color="auto"/>
            </w:tcBorders>
          </w:tcPr>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pPr>
            <w:r w:rsidRPr="00CB5817">
              <w:rPr>
                <w:sz w:val="22"/>
                <w:szCs w:val="22"/>
              </w:rPr>
              <w:t>-</w:t>
            </w:r>
          </w:p>
          <w:p w:rsidR="00C855F9" w:rsidRPr="00CB5817" w:rsidRDefault="00C855F9" w:rsidP="00C855F9">
            <w:pPr>
              <w:jc w:val="center"/>
            </w:pPr>
          </w:p>
          <w:p w:rsidR="00C855F9" w:rsidRPr="00CB5817" w:rsidRDefault="00C855F9" w:rsidP="00C855F9">
            <w:pPr>
              <w:jc w:val="center"/>
            </w:pPr>
            <w:r w:rsidRPr="00CB5817">
              <w:rPr>
                <w:sz w:val="22"/>
                <w:szCs w:val="22"/>
              </w:rPr>
              <w:t>-</w:t>
            </w:r>
          </w:p>
          <w:p w:rsidR="00C855F9" w:rsidRPr="00CB5817" w:rsidRDefault="00C855F9" w:rsidP="00C855F9">
            <w:pPr>
              <w:jc w:val="center"/>
            </w:pPr>
            <w:r w:rsidRPr="00CB5817">
              <w:rPr>
                <w:sz w:val="22"/>
                <w:szCs w:val="22"/>
              </w:rPr>
              <w:t>-</w:t>
            </w:r>
          </w:p>
        </w:tc>
        <w:tc>
          <w:tcPr>
            <w:tcW w:w="1293" w:type="dxa"/>
            <w:tcBorders>
              <w:top w:val="single" w:sz="4" w:space="0" w:color="auto"/>
            </w:tcBorders>
          </w:tcPr>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pPr>
            <w:r w:rsidRPr="00CB5817">
              <w:rPr>
                <w:sz w:val="22"/>
                <w:szCs w:val="22"/>
              </w:rPr>
              <w:t>-</w:t>
            </w:r>
          </w:p>
          <w:p w:rsidR="00C855F9" w:rsidRPr="00CB5817" w:rsidRDefault="00C855F9" w:rsidP="00C855F9">
            <w:pPr>
              <w:jc w:val="center"/>
            </w:pPr>
          </w:p>
          <w:p w:rsidR="00C855F9" w:rsidRPr="00CB5817" w:rsidRDefault="00C855F9" w:rsidP="00C855F9">
            <w:pPr>
              <w:jc w:val="center"/>
            </w:pPr>
            <w:r w:rsidRPr="00CB5817">
              <w:rPr>
                <w:sz w:val="22"/>
                <w:szCs w:val="22"/>
              </w:rPr>
              <w:t>-</w:t>
            </w:r>
          </w:p>
          <w:p w:rsidR="00C855F9" w:rsidRPr="00CB5817" w:rsidRDefault="00C855F9" w:rsidP="00C855F9">
            <w:pPr>
              <w:jc w:val="center"/>
              <w:rPr>
                <w:sz w:val="22"/>
                <w:szCs w:val="22"/>
              </w:rPr>
            </w:pPr>
            <w:r w:rsidRPr="00CB5817">
              <w:rPr>
                <w:sz w:val="22"/>
                <w:szCs w:val="22"/>
              </w:rPr>
              <w:t>-</w:t>
            </w:r>
          </w:p>
        </w:tc>
        <w:tc>
          <w:tcPr>
            <w:tcW w:w="1294" w:type="dxa"/>
            <w:tcBorders>
              <w:top w:val="single" w:sz="4" w:space="0" w:color="auto"/>
            </w:tcBorders>
          </w:tcPr>
          <w:p w:rsidR="00C855F9" w:rsidRPr="00CB5817" w:rsidRDefault="00C855F9" w:rsidP="00C855F9">
            <w:pPr>
              <w:jc w:val="center"/>
              <w:rPr>
                <w:sz w:val="22"/>
                <w:szCs w:val="22"/>
                <w:highlight w:val="yellow"/>
              </w:rPr>
            </w:pPr>
          </w:p>
          <w:p w:rsidR="00C855F9" w:rsidRPr="00CB5817" w:rsidRDefault="00C855F9" w:rsidP="00C855F9">
            <w:pPr>
              <w:jc w:val="center"/>
              <w:rPr>
                <w:sz w:val="22"/>
                <w:szCs w:val="22"/>
              </w:rPr>
            </w:pPr>
            <w:r w:rsidRPr="00CB5817">
              <w:rPr>
                <w:sz w:val="22"/>
                <w:szCs w:val="22"/>
              </w:rPr>
              <w:t>2259401,11</w:t>
            </w: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r w:rsidRPr="00CB5817">
              <w:rPr>
                <w:sz w:val="22"/>
                <w:szCs w:val="22"/>
              </w:rPr>
              <w:t>2236581,18</w:t>
            </w:r>
          </w:p>
          <w:p w:rsidR="00C855F9" w:rsidRPr="00CB5817" w:rsidRDefault="00C855F9" w:rsidP="00C855F9">
            <w:pPr>
              <w:jc w:val="center"/>
              <w:rPr>
                <w:sz w:val="22"/>
                <w:szCs w:val="22"/>
              </w:rPr>
            </w:pPr>
          </w:p>
          <w:p w:rsidR="00C855F9" w:rsidRPr="00CB5817" w:rsidRDefault="00C855F9" w:rsidP="00C855F9">
            <w:pPr>
              <w:jc w:val="center"/>
              <w:rPr>
                <w:sz w:val="22"/>
                <w:szCs w:val="22"/>
              </w:rPr>
            </w:pPr>
            <w:r w:rsidRPr="00CB5817">
              <w:rPr>
                <w:sz w:val="22"/>
                <w:szCs w:val="22"/>
              </w:rPr>
              <w:t>22591,73</w:t>
            </w:r>
          </w:p>
          <w:p w:rsidR="00C855F9" w:rsidRPr="00CB5817" w:rsidRDefault="00C855F9" w:rsidP="00C855F9">
            <w:pPr>
              <w:jc w:val="center"/>
              <w:rPr>
                <w:sz w:val="22"/>
                <w:szCs w:val="22"/>
                <w:highlight w:val="yellow"/>
              </w:rPr>
            </w:pPr>
            <w:r w:rsidRPr="00CB5817">
              <w:rPr>
                <w:sz w:val="22"/>
                <w:szCs w:val="22"/>
              </w:rPr>
              <w:t>228,20</w:t>
            </w:r>
          </w:p>
        </w:tc>
        <w:tc>
          <w:tcPr>
            <w:tcW w:w="1294" w:type="dxa"/>
            <w:tcBorders>
              <w:top w:val="single" w:sz="4" w:space="0" w:color="auto"/>
            </w:tcBorders>
          </w:tcPr>
          <w:p w:rsidR="00C855F9" w:rsidRPr="00CB5817" w:rsidRDefault="00C855F9" w:rsidP="00C855F9">
            <w:pPr>
              <w:jc w:val="center"/>
              <w:rPr>
                <w:sz w:val="22"/>
                <w:szCs w:val="22"/>
              </w:rPr>
            </w:pPr>
          </w:p>
          <w:p w:rsidR="00C855F9" w:rsidRPr="00CB5817" w:rsidRDefault="00C855F9" w:rsidP="00C855F9">
            <w:pPr>
              <w:jc w:val="center"/>
              <w:rPr>
                <w:sz w:val="22"/>
                <w:szCs w:val="22"/>
              </w:rPr>
            </w:pPr>
            <w:r w:rsidRPr="00CB5817">
              <w:rPr>
                <w:sz w:val="22"/>
                <w:szCs w:val="22"/>
              </w:rPr>
              <w:t>2254775,07</w:t>
            </w: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r w:rsidRPr="00CB5817">
              <w:rPr>
                <w:sz w:val="22"/>
                <w:szCs w:val="22"/>
              </w:rPr>
              <w:t>2232001,85</w:t>
            </w:r>
          </w:p>
          <w:p w:rsidR="00C855F9" w:rsidRPr="00CB5817" w:rsidRDefault="00C855F9" w:rsidP="00C855F9">
            <w:pPr>
              <w:jc w:val="center"/>
              <w:rPr>
                <w:sz w:val="22"/>
                <w:szCs w:val="22"/>
              </w:rPr>
            </w:pPr>
          </w:p>
          <w:p w:rsidR="00C855F9" w:rsidRPr="00CB5817" w:rsidRDefault="00C855F9" w:rsidP="00C855F9">
            <w:pPr>
              <w:jc w:val="center"/>
              <w:rPr>
                <w:sz w:val="22"/>
                <w:szCs w:val="22"/>
              </w:rPr>
            </w:pPr>
            <w:r w:rsidRPr="00CB5817">
              <w:rPr>
                <w:sz w:val="22"/>
                <w:szCs w:val="22"/>
              </w:rPr>
              <w:t>22545,48</w:t>
            </w:r>
          </w:p>
          <w:p w:rsidR="00C855F9" w:rsidRPr="00CB5817" w:rsidRDefault="00C855F9" w:rsidP="00C855F9">
            <w:pPr>
              <w:jc w:val="center"/>
              <w:rPr>
                <w:sz w:val="22"/>
                <w:szCs w:val="22"/>
              </w:rPr>
            </w:pPr>
            <w:r w:rsidRPr="00CB5817">
              <w:rPr>
                <w:sz w:val="22"/>
                <w:szCs w:val="22"/>
              </w:rPr>
              <w:t>227,74</w:t>
            </w:r>
          </w:p>
        </w:tc>
        <w:tc>
          <w:tcPr>
            <w:tcW w:w="1294" w:type="dxa"/>
            <w:tcBorders>
              <w:top w:val="single" w:sz="4" w:space="0" w:color="auto"/>
            </w:tcBorders>
          </w:tcPr>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p>
          <w:p w:rsidR="00C855F9" w:rsidRPr="00CB5817" w:rsidRDefault="00C855F9" w:rsidP="00C855F9">
            <w:pPr>
              <w:jc w:val="center"/>
              <w:rPr>
                <w:sz w:val="22"/>
                <w:szCs w:val="22"/>
              </w:rPr>
            </w:pPr>
            <w:r w:rsidRPr="00CB5817">
              <w:rPr>
                <w:sz w:val="22"/>
                <w:szCs w:val="22"/>
              </w:rPr>
              <w:t>-</w:t>
            </w:r>
          </w:p>
          <w:p w:rsidR="00C855F9" w:rsidRPr="00CB5817" w:rsidRDefault="00C855F9" w:rsidP="00C855F9">
            <w:pPr>
              <w:jc w:val="center"/>
              <w:rPr>
                <w:sz w:val="22"/>
                <w:szCs w:val="22"/>
              </w:rPr>
            </w:pPr>
          </w:p>
          <w:p w:rsidR="00C855F9" w:rsidRPr="00CB5817" w:rsidRDefault="00C855F9" w:rsidP="00C855F9">
            <w:pPr>
              <w:jc w:val="center"/>
              <w:rPr>
                <w:sz w:val="22"/>
                <w:szCs w:val="22"/>
              </w:rPr>
            </w:pPr>
            <w:r w:rsidRPr="00CB5817">
              <w:rPr>
                <w:sz w:val="22"/>
                <w:szCs w:val="22"/>
              </w:rPr>
              <w:t>-</w:t>
            </w:r>
          </w:p>
          <w:p w:rsidR="00C855F9" w:rsidRPr="00CB5817" w:rsidRDefault="00C855F9" w:rsidP="00C855F9">
            <w:pPr>
              <w:jc w:val="center"/>
              <w:rPr>
                <w:sz w:val="22"/>
                <w:szCs w:val="22"/>
              </w:rPr>
            </w:pPr>
            <w:r w:rsidRPr="00CB5817">
              <w:rPr>
                <w:sz w:val="22"/>
                <w:szCs w:val="22"/>
              </w:rPr>
              <w:t>-</w:t>
            </w:r>
          </w:p>
          <w:p w:rsidR="00C855F9" w:rsidRPr="00CB5817" w:rsidRDefault="00C855F9" w:rsidP="00C855F9">
            <w:pPr>
              <w:jc w:val="center"/>
              <w:rPr>
                <w:sz w:val="22"/>
                <w:szCs w:val="22"/>
              </w:rPr>
            </w:pPr>
          </w:p>
          <w:p w:rsidR="00C855F9" w:rsidRPr="00CB5817" w:rsidRDefault="00C855F9" w:rsidP="00C855F9">
            <w:pPr>
              <w:rPr>
                <w:sz w:val="22"/>
                <w:szCs w:val="22"/>
              </w:rPr>
            </w:pPr>
          </w:p>
        </w:tc>
      </w:tr>
    </w:tbl>
    <w:p w:rsidR="00C855F9" w:rsidRPr="00CB5817" w:rsidRDefault="00C855F9" w:rsidP="00C855F9"/>
    <w:p w:rsidR="00C855F9" w:rsidRPr="00CB5817" w:rsidRDefault="00C855F9" w:rsidP="00C855F9">
      <w:pPr>
        <w:jc w:val="right"/>
        <w:rPr>
          <w:sz w:val="22"/>
          <w:szCs w:val="22"/>
        </w:rPr>
      </w:pPr>
    </w:p>
    <w:p w:rsidR="00C855F9" w:rsidRDefault="00C855F9" w:rsidP="00C855F9">
      <w:pPr>
        <w:jc w:val="right"/>
        <w:rPr>
          <w:sz w:val="22"/>
          <w:szCs w:val="22"/>
        </w:rPr>
      </w:pPr>
    </w:p>
    <w:p w:rsidR="00170890" w:rsidRDefault="00170890"/>
    <w:p w:rsidR="00C855F9" w:rsidRDefault="00C855F9"/>
    <w:p w:rsidR="00C855F9" w:rsidRDefault="00C855F9"/>
    <w:p w:rsidR="00C855F9" w:rsidRDefault="00C855F9"/>
    <w:p w:rsidR="00C855F9" w:rsidRDefault="00C855F9"/>
    <w:p w:rsidR="00C855F9" w:rsidRDefault="00C855F9"/>
    <w:p w:rsidR="00C855F9" w:rsidRDefault="00C855F9"/>
    <w:p w:rsidR="00C855F9" w:rsidRDefault="00C855F9"/>
    <w:p w:rsidR="00C855F9" w:rsidRDefault="00C855F9"/>
    <w:p w:rsidR="00C855F9" w:rsidRDefault="00C855F9"/>
    <w:p w:rsidR="00C855F9" w:rsidRDefault="00C855F9"/>
    <w:p w:rsidR="00C855F9" w:rsidRDefault="00C855F9"/>
    <w:p w:rsidR="00C855F9" w:rsidRDefault="00C855F9"/>
    <w:p w:rsidR="00C855F9" w:rsidRDefault="00C855F9"/>
    <w:p w:rsidR="00C855F9" w:rsidRDefault="00C855F9"/>
    <w:p w:rsidR="00C855F9" w:rsidRDefault="00C855F9"/>
    <w:p w:rsidR="00C855F9" w:rsidRDefault="00C855F9"/>
    <w:p w:rsidR="00C855F9" w:rsidRDefault="00C855F9"/>
    <w:p w:rsidR="00C855F9" w:rsidRDefault="00C855F9"/>
    <w:p w:rsidR="00C855F9" w:rsidRDefault="00C855F9"/>
    <w:p w:rsidR="00C855F9" w:rsidRDefault="00C855F9"/>
    <w:p w:rsidR="00C855F9" w:rsidRDefault="00C855F9"/>
    <w:p w:rsidR="00C855F9" w:rsidRDefault="00C855F9"/>
    <w:p w:rsidR="00C855F9" w:rsidRDefault="00C855F9"/>
    <w:p w:rsidR="00C855F9" w:rsidRDefault="00C855F9"/>
    <w:p w:rsidR="00C855F9" w:rsidRDefault="00C855F9"/>
    <w:p w:rsidR="00C855F9" w:rsidRDefault="00C855F9"/>
    <w:p w:rsidR="00C855F9" w:rsidRDefault="00C855F9"/>
    <w:p w:rsidR="00C855F9" w:rsidRDefault="00C855F9"/>
    <w:p w:rsidR="00C855F9" w:rsidRDefault="00C855F9"/>
    <w:p w:rsidR="00C855F9" w:rsidRDefault="00C855F9"/>
    <w:p w:rsidR="00C855F9" w:rsidRDefault="00C855F9"/>
    <w:p w:rsidR="00C855F9" w:rsidRDefault="00C855F9"/>
    <w:p w:rsidR="00C855F9" w:rsidRDefault="00C855F9"/>
    <w:p w:rsidR="00C855F9" w:rsidRDefault="00C855F9"/>
    <w:p w:rsidR="00C855F9" w:rsidRDefault="00C855F9"/>
    <w:p w:rsidR="00C855F9" w:rsidRDefault="00C855F9"/>
    <w:p w:rsidR="00C855F9" w:rsidRDefault="00C855F9"/>
    <w:p w:rsidR="00C855F9" w:rsidRDefault="00C855F9"/>
    <w:p w:rsidR="00C855F9" w:rsidRDefault="00C855F9"/>
    <w:p w:rsidR="00C855F9" w:rsidRDefault="00C855F9"/>
    <w:p w:rsidR="00C855F9" w:rsidRDefault="00C855F9"/>
    <w:p w:rsidR="00C855F9" w:rsidRDefault="00C855F9"/>
    <w:p w:rsidR="00C855F9" w:rsidRDefault="00C855F9"/>
    <w:p w:rsidR="00C855F9" w:rsidRDefault="00C855F9"/>
    <w:p w:rsidR="00C855F9" w:rsidRDefault="00C855F9"/>
    <w:p w:rsidR="00C855F9" w:rsidRDefault="00C855F9"/>
    <w:p w:rsidR="00C855F9" w:rsidRDefault="00C855F9"/>
    <w:p w:rsidR="00C855F9" w:rsidRDefault="00C855F9"/>
    <w:p w:rsidR="00C855F9" w:rsidRDefault="00C855F9"/>
    <w:p w:rsidR="00C855F9" w:rsidRDefault="00C855F9"/>
    <w:p w:rsidR="00C855F9" w:rsidRDefault="00C855F9"/>
    <w:p w:rsidR="00C855F9" w:rsidRDefault="00C855F9"/>
    <w:p w:rsidR="00C855F9" w:rsidRDefault="00C855F9"/>
    <w:p w:rsidR="00C855F9" w:rsidRDefault="00C855F9"/>
    <w:p w:rsidR="00C855F9" w:rsidRDefault="00C855F9"/>
    <w:p w:rsidR="00C855F9" w:rsidRDefault="00C855F9"/>
    <w:p w:rsidR="00C855F9" w:rsidRDefault="00C855F9"/>
    <w:p w:rsidR="00C855F9" w:rsidRDefault="00C855F9"/>
    <w:p w:rsidR="00C855F9" w:rsidRDefault="00C855F9"/>
    <w:p w:rsidR="00C855F9" w:rsidRDefault="00C855F9"/>
    <w:p w:rsidR="00C855F9" w:rsidRDefault="00C855F9"/>
    <w:p w:rsidR="00C855F9" w:rsidRDefault="00C855F9"/>
    <w:p w:rsidR="00C855F9" w:rsidRDefault="00C855F9"/>
    <w:p w:rsidR="00C855F9" w:rsidRDefault="00C855F9"/>
    <w:p w:rsidR="00C855F9" w:rsidRDefault="00C855F9"/>
    <w:p w:rsidR="00C855F9" w:rsidRPr="00886957" w:rsidRDefault="00C855F9" w:rsidP="00C855F9">
      <w:pPr>
        <w:pStyle w:val="af4"/>
        <w:rPr>
          <w:b w:val="0"/>
          <w:bCs/>
        </w:rPr>
      </w:pPr>
      <w:r w:rsidRPr="00886957">
        <w:rPr>
          <w:noProof/>
          <w:lang w:eastAsia="ru-RU"/>
        </w:rPr>
        <w:lastRenderedPageBreak/>
        <w:drawing>
          <wp:inline distT="0" distB="0" distL="0" distR="0">
            <wp:extent cx="542925" cy="676275"/>
            <wp:effectExtent l="19050" t="0" r="9525" b="0"/>
            <wp:docPr id="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4" cstate="print">
                      <a:lum bright="6000" contrast="42000"/>
                    </a:blip>
                    <a:srcRect/>
                    <a:stretch>
                      <a:fillRect/>
                    </a:stretch>
                  </pic:blipFill>
                  <pic:spPr bwMode="auto">
                    <a:xfrm>
                      <a:off x="0" y="0"/>
                      <a:ext cx="542925" cy="676275"/>
                    </a:xfrm>
                    <a:prstGeom prst="rect">
                      <a:avLst/>
                    </a:prstGeom>
                    <a:solidFill>
                      <a:srgbClr val="FFFFFF"/>
                    </a:solidFill>
                    <a:ln w="9525">
                      <a:noFill/>
                      <a:miter lim="800000"/>
                      <a:headEnd/>
                      <a:tailEnd/>
                    </a:ln>
                  </pic:spPr>
                </pic:pic>
              </a:graphicData>
            </a:graphic>
          </wp:inline>
        </w:drawing>
      </w:r>
    </w:p>
    <w:p w:rsidR="00C855F9" w:rsidRPr="00886957" w:rsidRDefault="00C855F9" w:rsidP="00C855F9">
      <w:pPr>
        <w:pStyle w:val="af4"/>
        <w:rPr>
          <w:bCs/>
        </w:rPr>
      </w:pPr>
      <w:r w:rsidRPr="00886957">
        <w:rPr>
          <w:bCs/>
        </w:rPr>
        <w:t>ИВАНОВСКАЯ ОБЛАСТЬ</w:t>
      </w:r>
    </w:p>
    <w:p w:rsidR="00C855F9" w:rsidRPr="00886957" w:rsidRDefault="00C855F9" w:rsidP="00C855F9">
      <w:pPr>
        <w:pStyle w:val="af4"/>
        <w:rPr>
          <w:bCs/>
        </w:rPr>
      </w:pPr>
      <w:r w:rsidRPr="00886957">
        <w:rPr>
          <w:bCs/>
        </w:rPr>
        <w:t xml:space="preserve">СОВЕТ КОМСОМОЛЬСКОГО МУНИЦИПАЛЬНОГО РАЙОНА </w:t>
      </w:r>
    </w:p>
    <w:tbl>
      <w:tblPr>
        <w:tblW w:w="9900" w:type="dxa"/>
        <w:tblInd w:w="135" w:type="dxa"/>
        <w:tblLayout w:type="fixed"/>
        <w:tblLook w:val="04A0"/>
      </w:tblPr>
      <w:tblGrid>
        <w:gridCol w:w="9900"/>
      </w:tblGrid>
      <w:tr w:rsidR="00C855F9" w:rsidRPr="00886957" w:rsidTr="00C855F9">
        <w:trPr>
          <w:trHeight w:val="100"/>
        </w:trPr>
        <w:tc>
          <w:tcPr>
            <w:tcW w:w="9900" w:type="dxa"/>
            <w:tcBorders>
              <w:top w:val="double" w:sz="18" w:space="0" w:color="000000"/>
              <w:left w:val="nil"/>
              <w:bottom w:val="nil"/>
              <w:right w:val="nil"/>
            </w:tcBorders>
            <w:hideMark/>
          </w:tcPr>
          <w:p w:rsidR="00C855F9" w:rsidRPr="00886957" w:rsidRDefault="00C855F9" w:rsidP="00C855F9">
            <w:pPr>
              <w:pStyle w:val="af4"/>
              <w:snapToGrid w:val="0"/>
              <w:jc w:val="left"/>
              <w:rPr>
                <w:bCs/>
                <w:sz w:val="20"/>
                <w:szCs w:val="15"/>
              </w:rPr>
            </w:pPr>
            <w:r w:rsidRPr="00886957">
              <w:rPr>
                <w:bCs/>
                <w:i/>
                <w:sz w:val="20"/>
                <w:szCs w:val="15"/>
              </w:rPr>
              <w:t>155150 Ивановская область, г. Комсомольск, ул. 50 лет ВЛКСМ, д. 2</w:t>
            </w:r>
          </w:p>
          <w:p w:rsidR="00C855F9" w:rsidRDefault="00C855F9" w:rsidP="00C855F9">
            <w:pPr>
              <w:rPr>
                <w:sz w:val="28"/>
                <w:szCs w:val="18"/>
                <w:lang w:eastAsia="ar-SA"/>
              </w:rPr>
            </w:pPr>
          </w:p>
          <w:p w:rsidR="00C855F9" w:rsidRPr="00886957" w:rsidRDefault="00C855F9" w:rsidP="00C855F9">
            <w:pPr>
              <w:rPr>
                <w:sz w:val="28"/>
                <w:szCs w:val="18"/>
                <w:lang w:eastAsia="ar-SA"/>
              </w:rPr>
            </w:pPr>
          </w:p>
        </w:tc>
      </w:tr>
    </w:tbl>
    <w:p w:rsidR="00C855F9" w:rsidRDefault="00C855F9" w:rsidP="00C855F9">
      <w:pPr>
        <w:pStyle w:val="af4"/>
      </w:pPr>
      <w:r w:rsidRPr="00886957">
        <w:rPr>
          <w:sz w:val="24"/>
          <w:szCs w:val="18"/>
        </w:rPr>
        <w:t xml:space="preserve">  </w:t>
      </w:r>
      <w:r w:rsidRPr="00886957">
        <w:t>РЕШЕНИЕ</w:t>
      </w:r>
    </w:p>
    <w:p w:rsidR="00C855F9" w:rsidRPr="003330DE" w:rsidRDefault="00C855F9" w:rsidP="00C855F9">
      <w:pPr>
        <w:rPr>
          <w:lang w:eastAsia="ar-SA"/>
        </w:rPr>
      </w:pPr>
    </w:p>
    <w:p w:rsidR="00C855F9" w:rsidRPr="004D5254" w:rsidRDefault="00C855F9" w:rsidP="00C855F9">
      <w:pPr>
        <w:pStyle w:val="af4"/>
      </w:pPr>
      <w:r w:rsidRPr="00886957">
        <w:t>от</w:t>
      </w:r>
      <w:r>
        <w:t xml:space="preserve"> 15.07.2020</w:t>
      </w:r>
      <w:r w:rsidRPr="00886957">
        <w:rPr>
          <w:sz w:val="24"/>
          <w:szCs w:val="18"/>
        </w:rPr>
        <w:t xml:space="preserve">г.                                     </w:t>
      </w:r>
      <w:r>
        <w:rPr>
          <w:sz w:val="24"/>
          <w:szCs w:val="18"/>
        </w:rPr>
        <w:t xml:space="preserve">                            </w:t>
      </w:r>
      <w:r w:rsidRPr="00886957">
        <w:rPr>
          <w:sz w:val="24"/>
          <w:szCs w:val="18"/>
        </w:rPr>
        <w:t xml:space="preserve"> </w:t>
      </w:r>
      <w:r w:rsidRPr="00886957">
        <w:t>№</w:t>
      </w:r>
      <w:r>
        <w:t xml:space="preserve">  540 </w:t>
      </w:r>
    </w:p>
    <w:p w:rsidR="00C855F9" w:rsidRDefault="00C855F9" w:rsidP="00C855F9">
      <w:pPr>
        <w:rPr>
          <w:sz w:val="16"/>
          <w:lang w:eastAsia="ar-SA"/>
        </w:rPr>
      </w:pPr>
    </w:p>
    <w:p w:rsidR="00C855F9" w:rsidRPr="003330DE" w:rsidRDefault="00C855F9" w:rsidP="00C855F9">
      <w:pPr>
        <w:rPr>
          <w:sz w:val="16"/>
          <w:lang w:eastAsia="ar-SA"/>
        </w:rPr>
      </w:pPr>
    </w:p>
    <w:p w:rsidR="00C855F9" w:rsidRPr="00C10835" w:rsidRDefault="00C855F9" w:rsidP="00C855F9">
      <w:pPr>
        <w:pStyle w:val="a4"/>
        <w:jc w:val="center"/>
        <w:rPr>
          <w:b/>
          <w:bCs/>
          <w:sz w:val="4"/>
          <w:szCs w:val="20"/>
        </w:rPr>
      </w:pPr>
    </w:p>
    <w:p w:rsidR="00C855F9" w:rsidRPr="00886957" w:rsidRDefault="00C855F9" w:rsidP="00C855F9">
      <w:pPr>
        <w:pStyle w:val="a4"/>
        <w:jc w:val="center"/>
        <w:rPr>
          <w:b/>
          <w:bCs/>
          <w:sz w:val="28"/>
          <w:szCs w:val="20"/>
        </w:rPr>
      </w:pPr>
      <w:r w:rsidRPr="00886957">
        <w:rPr>
          <w:b/>
          <w:bCs/>
          <w:sz w:val="28"/>
          <w:szCs w:val="20"/>
        </w:rPr>
        <w:t xml:space="preserve">О ВНЕСЕНИИ ИЗМЕНЕНИЙ В РЕШЕНИЕ СОВЕТА КОМСОМОЛЬСКОГО МУНИЦИПАЛЬНОГО РАЙОНА  ОТ </w:t>
      </w:r>
      <w:r>
        <w:rPr>
          <w:b/>
          <w:bCs/>
          <w:sz w:val="28"/>
          <w:szCs w:val="20"/>
        </w:rPr>
        <w:t>13</w:t>
      </w:r>
      <w:r w:rsidRPr="00886957">
        <w:rPr>
          <w:b/>
          <w:bCs/>
          <w:sz w:val="28"/>
          <w:szCs w:val="20"/>
        </w:rPr>
        <w:t xml:space="preserve"> ДЕКАБРЯ 201</w:t>
      </w:r>
      <w:r>
        <w:rPr>
          <w:b/>
          <w:bCs/>
          <w:sz w:val="28"/>
          <w:szCs w:val="20"/>
        </w:rPr>
        <w:t>9</w:t>
      </w:r>
      <w:r w:rsidRPr="00886957">
        <w:rPr>
          <w:b/>
          <w:bCs/>
          <w:sz w:val="28"/>
          <w:szCs w:val="20"/>
        </w:rPr>
        <w:t xml:space="preserve"> ГОДА №</w:t>
      </w:r>
      <w:r>
        <w:rPr>
          <w:b/>
          <w:bCs/>
          <w:sz w:val="28"/>
          <w:szCs w:val="20"/>
        </w:rPr>
        <w:t>487</w:t>
      </w:r>
      <w:r w:rsidRPr="00886957">
        <w:rPr>
          <w:b/>
          <w:bCs/>
          <w:sz w:val="28"/>
          <w:szCs w:val="20"/>
        </w:rPr>
        <w:t xml:space="preserve"> «О БЮДЖЕТЕ КОМСОМОЛЬСКОГО МУНИЦИПАЛЬНОГО РАЙОНА НА 20</w:t>
      </w:r>
      <w:r>
        <w:rPr>
          <w:b/>
          <w:bCs/>
          <w:sz w:val="28"/>
          <w:szCs w:val="20"/>
        </w:rPr>
        <w:t>20</w:t>
      </w:r>
      <w:r w:rsidRPr="00886957">
        <w:rPr>
          <w:b/>
          <w:bCs/>
          <w:sz w:val="28"/>
          <w:szCs w:val="20"/>
        </w:rPr>
        <w:t xml:space="preserve"> ГОД</w:t>
      </w:r>
      <w:r>
        <w:rPr>
          <w:b/>
          <w:bCs/>
          <w:sz w:val="28"/>
          <w:szCs w:val="20"/>
        </w:rPr>
        <w:t xml:space="preserve"> И НА ПЛАНОВЫЙ ПЕРИОД 2021 И 2022 ГОДОВ</w:t>
      </w:r>
      <w:r w:rsidRPr="00886957">
        <w:rPr>
          <w:b/>
          <w:bCs/>
          <w:sz w:val="28"/>
          <w:szCs w:val="20"/>
        </w:rPr>
        <w:t>»</w:t>
      </w:r>
    </w:p>
    <w:p w:rsidR="00C855F9" w:rsidRDefault="00C855F9" w:rsidP="00C855F9">
      <w:pPr>
        <w:pStyle w:val="a4"/>
        <w:rPr>
          <w:b/>
          <w:bCs/>
          <w:sz w:val="6"/>
          <w:szCs w:val="20"/>
        </w:rPr>
      </w:pPr>
    </w:p>
    <w:p w:rsidR="00C855F9" w:rsidRDefault="00C855F9" w:rsidP="00C855F9">
      <w:pPr>
        <w:pStyle w:val="a4"/>
        <w:rPr>
          <w:b/>
          <w:bCs/>
          <w:sz w:val="6"/>
          <w:szCs w:val="20"/>
        </w:rPr>
      </w:pPr>
    </w:p>
    <w:p w:rsidR="00C855F9" w:rsidRDefault="00C855F9" w:rsidP="00C855F9">
      <w:pPr>
        <w:pStyle w:val="a4"/>
        <w:rPr>
          <w:b/>
          <w:bCs/>
          <w:sz w:val="6"/>
          <w:szCs w:val="20"/>
        </w:rPr>
      </w:pPr>
    </w:p>
    <w:p w:rsidR="00C855F9" w:rsidRPr="00C10835" w:rsidRDefault="00C855F9" w:rsidP="00C855F9">
      <w:pPr>
        <w:pStyle w:val="a4"/>
        <w:rPr>
          <w:b/>
          <w:bCs/>
          <w:sz w:val="6"/>
          <w:szCs w:val="20"/>
        </w:rPr>
      </w:pPr>
    </w:p>
    <w:p w:rsidR="00C855F9" w:rsidRDefault="00C855F9" w:rsidP="00C855F9">
      <w:pPr>
        <w:pStyle w:val="a4"/>
        <w:ind w:firstLine="709"/>
        <w:jc w:val="both"/>
        <w:rPr>
          <w:bCs/>
          <w:sz w:val="28"/>
          <w:szCs w:val="20"/>
        </w:rPr>
      </w:pPr>
      <w:r w:rsidRPr="00886957">
        <w:rPr>
          <w:bCs/>
          <w:sz w:val="28"/>
          <w:szCs w:val="20"/>
        </w:rPr>
        <w:t xml:space="preserve"> В соответствии с Бюджетным кодексом Российской Федерации, Федеральным законом от 06.10.2003 № 131-ФЗ «Об общих принципах организации местного самоуправления в Российской Федерации», Уставом Комсомольского муниципального района и в целях регулирования бюджетных правоотношений, Совет Комсомольского муниципального района </w:t>
      </w:r>
    </w:p>
    <w:p w:rsidR="00C855F9" w:rsidRDefault="00C855F9" w:rsidP="00C855F9">
      <w:pPr>
        <w:pStyle w:val="a4"/>
        <w:ind w:firstLine="709"/>
        <w:jc w:val="both"/>
        <w:rPr>
          <w:bCs/>
          <w:sz w:val="28"/>
          <w:szCs w:val="20"/>
        </w:rPr>
      </w:pPr>
    </w:p>
    <w:p w:rsidR="00C855F9" w:rsidRDefault="00C855F9" w:rsidP="00C855F9">
      <w:pPr>
        <w:pStyle w:val="a4"/>
        <w:ind w:firstLine="709"/>
        <w:jc w:val="both"/>
        <w:rPr>
          <w:b/>
          <w:bCs/>
          <w:sz w:val="28"/>
          <w:szCs w:val="20"/>
        </w:rPr>
      </w:pPr>
      <w:r w:rsidRPr="00886957">
        <w:rPr>
          <w:b/>
          <w:bCs/>
          <w:sz w:val="28"/>
          <w:szCs w:val="20"/>
        </w:rPr>
        <w:t>РЕШИЛ:</w:t>
      </w:r>
    </w:p>
    <w:p w:rsidR="00C855F9" w:rsidRDefault="00C855F9" w:rsidP="00C855F9">
      <w:pPr>
        <w:pStyle w:val="a4"/>
        <w:ind w:firstLine="709"/>
        <w:jc w:val="both"/>
        <w:rPr>
          <w:bCs/>
          <w:sz w:val="28"/>
          <w:szCs w:val="20"/>
        </w:rPr>
      </w:pPr>
      <w:r w:rsidRPr="00886957">
        <w:rPr>
          <w:bCs/>
          <w:sz w:val="28"/>
          <w:szCs w:val="20"/>
        </w:rPr>
        <w:t xml:space="preserve">Внести в решение Совета Комсомольского муниципального района от </w:t>
      </w:r>
      <w:r>
        <w:rPr>
          <w:bCs/>
          <w:sz w:val="28"/>
          <w:szCs w:val="20"/>
        </w:rPr>
        <w:t>13</w:t>
      </w:r>
      <w:r w:rsidRPr="00886957">
        <w:rPr>
          <w:bCs/>
          <w:sz w:val="28"/>
          <w:szCs w:val="20"/>
        </w:rPr>
        <w:t xml:space="preserve"> декабря 201</w:t>
      </w:r>
      <w:r>
        <w:rPr>
          <w:bCs/>
          <w:sz w:val="28"/>
          <w:szCs w:val="20"/>
        </w:rPr>
        <w:t>9</w:t>
      </w:r>
      <w:r w:rsidRPr="00886957">
        <w:rPr>
          <w:bCs/>
          <w:sz w:val="28"/>
          <w:szCs w:val="20"/>
        </w:rPr>
        <w:t xml:space="preserve"> года №</w:t>
      </w:r>
      <w:r>
        <w:rPr>
          <w:bCs/>
          <w:sz w:val="28"/>
          <w:szCs w:val="20"/>
        </w:rPr>
        <w:t>487</w:t>
      </w:r>
      <w:r w:rsidRPr="00886957">
        <w:rPr>
          <w:bCs/>
          <w:sz w:val="28"/>
          <w:szCs w:val="20"/>
        </w:rPr>
        <w:t xml:space="preserve"> «О бюджете Комсомольского муниципального района на 20</w:t>
      </w:r>
      <w:r>
        <w:rPr>
          <w:bCs/>
          <w:sz w:val="28"/>
          <w:szCs w:val="20"/>
        </w:rPr>
        <w:t>20</w:t>
      </w:r>
      <w:r w:rsidRPr="00886957">
        <w:rPr>
          <w:bCs/>
          <w:sz w:val="28"/>
          <w:szCs w:val="20"/>
        </w:rPr>
        <w:t xml:space="preserve"> год</w:t>
      </w:r>
      <w:r>
        <w:rPr>
          <w:bCs/>
          <w:sz w:val="28"/>
          <w:szCs w:val="20"/>
        </w:rPr>
        <w:t xml:space="preserve"> и на плановый период 2021 и 2022 годов</w:t>
      </w:r>
      <w:r w:rsidRPr="00886957">
        <w:rPr>
          <w:bCs/>
          <w:sz w:val="28"/>
          <w:szCs w:val="20"/>
        </w:rPr>
        <w:t>» следующие изменения:</w:t>
      </w:r>
    </w:p>
    <w:p w:rsidR="00C855F9" w:rsidRPr="00016D2A" w:rsidRDefault="00C855F9" w:rsidP="00C855F9">
      <w:pPr>
        <w:pStyle w:val="a4"/>
        <w:ind w:firstLine="709"/>
        <w:jc w:val="both"/>
        <w:rPr>
          <w:bCs/>
          <w:sz w:val="16"/>
          <w:szCs w:val="20"/>
        </w:rPr>
      </w:pPr>
    </w:p>
    <w:p w:rsidR="00C855F9" w:rsidRDefault="00C855F9" w:rsidP="00E73BBC">
      <w:pPr>
        <w:pStyle w:val="a4"/>
        <w:numPr>
          <w:ilvl w:val="0"/>
          <w:numId w:val="23"/>
        </w:numPr>
        <w:ind w:left="1418" w:hanging="709"/>
        <w:jc w:val="both"/>
        <w:rPr>
          <w:bCs/>
          <w:sz w:val="28"/>
          <w:szCs w:val="20"/>
        </w:rPr>
      </w:pPr>
      <w:r>
        <w:rPr>
          <w:bCs/>
          <w:sz w:val="28"/>
          <w:szCs w:val="20"/>
        </w:rPr>
        <w:t xml:space="preserve">В </w:t>
      </w:r>
      <w:r w:rsidRPr="00886957">
        <w:rPr>
          <w:bCs/>
          <w:sz w:val="28"/>
          <w:szCs w:val="20"/>
        </w:rPr>
        <w:t>пункт</w:t>
      </w:r>
      <w:r>
        <w:rPr>
          <w:bCs/>
          <w:sz w:val="28"/>
          <w:szCs w:val="20"/>
        </w:rPr>
        <w:t>е</w:t>
      </w:r>
      <w:r w:rsidRPr="00886957">
        <w:rPr>
          <w:bCs/>
          <w:sz w:val="28"/>
          <w:szCs w:val="20"/>
        </w:rPr>
        <w:t xml:space="preserve"> 1 статьи 1  решения:</w:t>
      </w:r>
    </w:p>
    <w:p w:rsidR="00C855F9" w:rsidRDefault="00C855F9" w:rsidP="00C855F9">
      <w:pPr>
        <w:pStyle w:val="a4"/>
        <w:ind w:left="1556"/>
        <w:jc w:val="both"/>
        <w:rPr>
          <w:bCs/>
          <w:sz w:val="28"/>
          <w:szCs w:val="20"/>
        </w:rPr>
      </w:pPr>
      <w:r>
        <w:rPr>
          <w:bCs/>
          <w:sz w:val="28"/>
          <w:szCs w:val="20"/>
        </w:rPr>
        <w:t>На 2020 год:</w:t>
      </w:r>
    </w:p>
    <w:p w:rsidR="00C855F9" w:rsidRPr="00886957" w:rsidRDefault="00C855F9" w:rsidP="00C855F9">
      <w:pPr>
        <w:pStyle w:val="a4"/>
        <w:ind w:firstLine="709"/>
        <w:jc w:val="both"/>
        <w:rPr>
          <w:bCs/>
          <w:sz w:val="28"/>
          <w:szCs w:val="20"/>
        </w:rPr>
      </w:pPr>
      <w:r w:rsidRPr="00886957">
        <w:rPr>
          <w:bCs/>
          <w:sz w:val="28"/>
          <w:szCs w:val="20"/>
        </w:rPr>
        <w:t xml:space="preserve">- </w:t>
      </w:r>
      <w:r w:rsidRPr="00EC130F">
        <w:rPr>
          <w:bCs/>
          <w:sz w:val="28"/>
          <w:szCs w:val="20"/>
        </w:rPr>
        <w:t>в подпункте первом цифру «</w:t>
      </w:r>
      <w:r>
        <w:rPr>
          <w:sz w:val="28"/>
          <w:szCs w:val="28"/>
        </w:rPr>
        <w:t>323063074,28</w:t>
      </w:r>
      <w:r w:rsidRPr="00EC130F">
        <w:rPr>
          <w:sz w:val="28"/>
          <w:szCs w:val="28"/>
        </w:rPr>
        <w:t xml:space="preserve">» заменить цифрой </w:t>
      </w:r>
      <w:r w:rsidRPr="00F31373">
        <w:rPr>
          <w:sz w:val="28"/>
          <w:szCs w:val="28"/>
        </w:rPr>
        <w:t>«</w:t>
      </w:r>
      <w:r>
        <w:rPr>
          <w:sz w:val="28"/>
          <w:szCs w:val="28"/>
        </w:rPr>
        <w:t>326380112,33</w:t>
      </w:r>
      <w:r w:rsidRPr="00F31373">
        <w:rPr>
          <w:sz w:val="28"/>
          <w:szCs w:val="28"/>
        </w:rPr>
        <w:t>»</w:t>
      </w:r>
      <w:r>
        <w:rPr>
          <w:sz w:val="28"/>
          <w:szCs w:val="28"/>
        </w:rPr>
        <w:t>;</w:t>
      </w:r>
    </w:p>
    <w:p w:rsidR="00C855F9" w:rsidRDefault="00C855F9" w:rsidP="00C855F9">
      <w:pPr>
        <w:pStyle w:val="a4"/>
        <w:ind w:firstLine="709"/>
        <w:jc w:val="both"/>
        <w:rPr>
          <w:sz w:val="28"/>
          <w:szCs w:val="28"/>
        </w:rPr>
      </w:pPr>
      <w:r w:rsidRPr="00EC130F">
        <w:rPr>
          <w:sz w:val="28"/>
          <w:szCs w:val="28"/>
        </w:rPr>
        <w:t>- в подпункте втором цифру «</w:t>
      </w:r>
      <w:r>
        <w:rPr>
          <w:sz w:val="28"/>
          <w:szCs w:val="28"/>
        </w:rPr>
        <w:t>320950267,81</w:t>
      </w:r>
      <w:r w:rsidRPr="00EC130F">
        <w:rPr>
          <w:sz w:val="28"/>
          <w:szCs w:val="28"/>
        </w:rPr>
        <w:t xml:space="preserve">» заменить цифрой </w:t>
      </w:r>
      <w:r>
        <w:rPr>
          <w:sz w:val="28"/>
          <w:szCs w:val="28"/>
        </w:rPr>
        <w:t>«324247714,63</w:t>
      </w:r>
      <w:r w:rsidRPr="00EC130F">
        <w:rPr>
          <w:sz w:val="28"/>
          <w:szCs w:val="28"/>
        </w:rPr>
        <w:t>»</w:t>
      </w:r>
      <w:r>
        <w:rPr>
          <w:sz w:val="28"/>
          <w:szCs w:val="28"/>
        </w:rPr>
        <w:t>.</w:t>
      </w:r>
    </w:p>
    <w:p w:rsidR="00C855F9" w:rsidRDefault="00C855F9" w:rsidP="00C855F9">
      <w:pPr>
        <w:pStyle w:val="a4"/>
        <w:ind w:firstLine="1418"/>
        <w:jc w:val="both"/>
        <w:rPr>
          <w:sz w:val="28"/>
          <w:szCs w:val="28"/>
        </w:rPr>
      </w:pPr>
      <w:r>
        <w:rPr>
          <w:sz w:val="28"/>
          <w:szCs w:val="28"/>
        </w:rPr>
        <w:t>- в подпункте третьем цифру «2112806,47» заменить цифрой «2132397,70».</w:t>
      </w:r>
    </w:p>
    <w:p w:rsidR="00C855F9" w:rsidRDefault="00C855F9" w:rsidP="00C855F9">
      <w:pPr>
        <w:pStyle w:val="a4"/>
        <w:ind w:left="1418"/>
        <w:jc w:val="both"/>
        <w:rPr>
          <w:sz w:val="28"/>
          <w:szCs w:val="28"/>
        </w:rPr>
      </w:pPr>
    </w:p>
    <w:p w:rsidR="00C855F9" w:rsidRPr="00886957" w:rsidRDefault="00C855F9" w:rsidP="00C855F9">
      <w:pPr>
        <w:pStyle w:val="a4"/>
        <w:ind w:left="1418"/>
        <w:jc w:val="both"/>
        <w:rPr>
          <w:bCs/>
          <w:sz w:val="28"/>
          <w:szCs w:val="20"/>
        </w:rPr>
      </w:pPr>
      <w:r w:rsidRPr="00B63C64">
        <w:rPr>
          <w:bCs/>
          <w:sz w:val="28"/>
          <w:szCs w:val="20"/>
        </w:rPr>
        <w:t xml:space="preserve"> </w:t>
      </w:r>
      <w:r>
        <w:rPr>
          <w:bCs/>
          <w:sz w:val="28"/>
          <w:szCs w:val="20"/>
        </w:rPr>
        <w:t>На 2021 год:</w:t>
      </w:r>
    </w:p>
    <w:p w:rsidR="00C855F9" w:rsidRPr="00EC130F" w:rsidRDefault="00C855F9" w:rsidP="00C855F9">
      <w:pPr>
        <w:pStyle w:val="a4"/>
        <w:ind w:firstLine="709"/>
        <w:jc w:val="both"/>
        <w:rPr>
          <w:sz w:val="28"/>
          <w:szCs w:val="28"/>
        </w:rPr>
      </w:pPr>
      <w:r w:rsidRPr="00886957">
        <w:rPr>
          <w:bCs/>
          <w:sz w:val="28"/>
          <w:szCs w:val="20"/>
        </w:rPr>
        <w:t xml:space="preserve">- </w:t>
      </w:r>
      <w:r w:rsidRPr="00EC130F">
        <w:rPr>
          <w:bCs/>
          <w:sz w:val="28"/>
          <w:szCs w:val="20"/>
        </w:rPr>
        <w:t>в подпункте первом цифру «</w:t>
      </w:r>
      <w:r>
        <w:rPr>
          <w:sz w:val="28"/>
          <w:szCs w:val="28"/>
        </w:rPr>
        <w:t>281666313,97</w:t>
      </w:r>
      <w:r w:rsidRPr="00EC130F">
        <w:rPr>
          <w:sz w:val="28"/>
          <w:szCs w:val="28"/>
        </w:rPr>
        <w:t xml:space="preserve">» заменить цифрой </w:t>
      </w:r>
      <w:r w:rsidRPr="00F31373">
        <w:rPr>
          <w:sz w:val="28"/>
          <w:szCs w:val="28"/>
        </w:rPr>
        <w:t>«</w:t>
      </w:r>
      <w:r>
        <w:rPr>
          <w:sz w:val="28"/>
          <w:szCs w:val="28"/>
        </w:rPr>
        <w:t>283166893,97</w:t>
      </w:r>
      <w:r w:rsidRPr="00F31373">
        <w:rPr>
          <w:sz w:val="28"/>
          <w:szCs w:val="28"/>
        </w:rPr>
        <w:t>»</w:t>
      </w:r>
      <w:r>
        <w:rPr>
          <w:sz w:val="28"/>
          <w:szCs w:val="28"/>
        </w:rPr>
        <w:t>;</w:t>
      </w:r>
    </w:p>
    <w:p w:rsidR="00C855F9" w:rsidRDefault="00C855F9" w:rsidP="00C855F9">
      <w:pPr>
        <w:pStyle w:val="a4"/>
        <w:ind w:firstLine="709"/>
        <w:jc w:val="both"/>
        <w:rPr>
          <w:sz w:val="28"/>
          <w:szCs w:val="28"/>
        </w:rPr>
      </w:pPr>
      <w:r w:rsidRPr="00EC130F">
        <w:rPr>
          <w:sz w:val="28"/>
          <w:szCs w:val="28"/>
        </w:rPr>
        <w:lastRenderedPageBreak/>
        <w:t>- в подпункте втором цифру «</w:t>
      </w:r>
      <w:r w:rsidRPr="00287584">
        <w:rPr>
          <w:sz w:val="28"/>
          <w:szCs w:val="28"/>
        </w:rPr>
        <w:t>280254813,97</w:t>
      </w:r>
      <w:r w:rsidRPr="00EC130F">
        <w:rPr>
          <w:sz w:val="28"/>
          <w:szCs w:val="28"/>
        </w:rPr>
        <w:t xml:space="preserve">» заменить цифрой </w:t>
      </w:r>
      <w:r>
        <w:rPr>
          <w:sz w:val="28"/>
          <w:szCs w:val="28"/>
        </w:rPr>
        <w:t>«286816893,97</w:t>
      </w:r>
      <w:r w:rsidRPr="00EC130F">
        <w:rPr>
          <w:sz w:val="28"/>
          <w:szCs w:val="28"/>
        </w:rPr>
        <w:t>»</w:t>
      </w:r>
      <w:r>
        <w:rPr>
          <w:sz w:val="28"/>
          <w:szCs w:val="28"/>
        </w:rPr>
        <w:t>.</w:t>
      </w:r>
    </w:p>
    <w:p w:rsidR="00C855F9" w:rsidRDefault="00C855F9" w:rsidP="00C855F9">
      <w:pPr>
        <w:pStyle w:val="a4"/>
        <w:ind w:left="1418"/>
        <w:jc w:val="both"/>
        <w:rPr>
          <w:bCs/>
          <w:sz w:val="28"/>
          <w:szCs w:val="20"/>
        </w:rPr>
      </w:pPr>
    </w:p>
    <w:p w:rsidR="00C855F9" w:rsidRPr="00886957" w:rsidRDefault="00C855F9" w:rsidP="00C855F9">
      <w:pPr>
        <w:pStyle w:val="a4"/>
        <w:ind w:left="1418"/>
        <w:jc w:val="both"/>
        <w:rPr>
          <w:bCs/>
          <w:sz w:val="28"/>
          <w:szCs w:val="20"/>
        </w:rPr>
      </w:pPr>
      <w:r>
        <w:rPr>
          <w:bCs/>
          <w:sz w:val="28"/>
          <w:szCs w:val="20"/>
        </w:rPr>
        <w:t>На 2022 год:</w:t>
      </w:r>
    </w:p>
    <w:p w:rsidR="00C855F9" w:rsidRPr="00EC130F" w:rsidRDefault="00C855F9" w:rsidP="00C855F9">
      <w:pPr>
        <w:pStyle w:val="a4"/>
        <w:ind w:firstLine="709"/>
        <w:jc w:val="both"/>
        <w:rPr>
          <w:sz w:val="28"/>
          <w:szCs w:val="28"/>
        </w:rPr>
      </w:pPr>
      <w:r w:rsidRPr="00886957">
        <w:rPr>
          <w:bCs/>
          <w:sz w:val="28"/>
          <w:szCs w:val="20"/>
        </w:rPr>
        <w:t xml:space="preserve">- </w:t>
      </w:r>
      <w:r w:rsidRPr="00EC130F">
        <w:rPr>
          <w:bCs/>
          <w:sz w:val="28"/>
          <w:szCs w:val="20"/>
        </w:rPr>
        <w:t>в подпункте первом цифру «</w:t>
      </w:r>
      <w:r>
        <w:rPr>
          <w:sz w:val="28"/>
          <w:szCs w:val="28"/>
        </w:rPr>
        <w:t>260690705,59</w:t>
      </w:r>
      <w:r w:rsidRPr="00EC130F">
        <w:rPr>
          <w:sz w:val="28"/>
          <w:szCs w:val="28"/>
        </w:rPr>
        <w:t xml:space="preserve">» заменить цифрой </w:t>
      </w:r>
      <w:r w:rsidRPr="00F31373">
        <w:rPr>
          <w:sz w:val="28"/>
          <w:szCs w:val="28"/>
        </w:rPr>
        <w:t>«</w:t>
      </w:r>
      <w:r>
        <w:rPr>
          <w:sz w:val="28"/>
          <w:szCs w:val="28"/>
        </w:rPr>
        <w:t>267252785,59</w:t>
      </w:r>
      <w:r w:rsidRPr="00F31373">
        <w:rPr>
          <w:sz w:val="28"/>
          <w:szCs w:val="28"/>
        </w:rPr>
        <w:t>»</w:t>
      </w:r>
      <w:r>
        <w:rPr>
          <w:sz w:val="28"/>
          <w:szCs w:val="28"/>
        </w:rPr>
        <w:t>;</w:t>
      </w:r>
    </w:p>
    <w:p w:rsidR="00C855F9" w:rsidRDefault="00C855F9" w:rsidP="00C855F9">
      <w:pPr>
        <w:pStyle w:val="a4"/>
        <w:ind w:firstLine="709"/>
        <w:jc w:val="both"/>
        <w:rPr>
          <w:sz w:val="28"/>
          <w:szCs w:val="28"/>
        </w:rPr>
      </w:pPr>
      <w:r w:rsidRPr="00EC130F">
        <w:rPr>
          <w:sz w:val="28"/>
          <w:szCs w:val="28"/>
        </w:rPr>
        <w:t>- в подпункте втором цифру «</w:t>
      </w:r>
      <w:r w:rsidRPr="00287584">
        <w:rPr>
          <w:sz w:val="28"/>
          <w:szCs w:val="28"/>
        </w:rPr>
        <w:t>256912105,59</w:t>
      </w:r>
      <w:r w:rsidRPr="00EC130F">
        <w:rPr>
          <w:sz w:val="28"/>
          <w:szCs w:val="28"/>
        </w:rPr>
        <w:t xml:space="preserve">» заменить цифрой </w:t>
      </w:r>
      <w:r>
        <w:rPr>
          <w:sz w:val="28"/>
          <w:szCs w:val="28"/>
        </w:rPr>
        <w:t>«263474185,59</w:t>
      </w:r>
      <w:r w:rsidRPr="00EC130F">
        <w:rPr>
          <w:sz w:val="28"/>
          <w:szCs w:val="28"/>
        </w:rPr>
        <w:t>»</w:t>
      </w:r>
      <w:r>
        <w:rPr>
          <w:sz w:val="28"/>
          <w:szCs w:val="28"/>
        </w:rPr>
        <w:t>.</w:t>
      </w:r>
    </w:p>
    <w:p w:rsidR="00C855F9" w:rsidRPr="000056F2" w:rsidRDefault="00C855F9" w:rsidP="00C855F9">
      <w:pPr>
        <w:pStyle w:val="a4"/>
        <w:ind w:firstLine="709"/>
        <w:jc w:val="both"/>
        <w:rPr>
          <w:sz w:val="16"/>
          <w:szCs w:val="28"/>
        </w:rPr>
      </w:pPr>
    </w:p>
    <w:p w:rsidR="00C855F9" w:rsidRDefault="00C855F9" w:rsidP="00E73BBC">
      <w:pPr>
        <w:pStyle w:val="a4"/>
        <w:numPr>
          <w:ilvl w:val="0"/>
          <w:numId w:val="23"/>
        </w:numPr>
        <w:ind w:left="0" w:firstLine="709"/>
        <w:jc w:val="both"/>
        <w:rPr>
          <w:sz w:val="28"/>
          <w:szCs w:val="20"/>
        </w:rPr>
      </w:pPr>
      <w:r>
        <w:rPr>
          <w:sz w:val="28"/>
          <w:szCs w:val="20"/>
        </w:rPr>
        <w:t>Пункт 2 статьи 3 изложить в новой редакции:</w:t>
      </w:r>
    </w:p>
    <w:p w:rsidR="00C855F9" w:rsidRDefault="00C855F9" w:rsidP="00C855F9">
      <w:pPr>
        <w:autoSpaceDE w:val="0"/>
        <w:autoSpaceDN w:val="0"/>
        <w:adjustRightInd w:val="0"/>
        <w:ind w:firstLine="709"/>
        <w:jc w:val="both"/>
        <w:rPr>
          <w:sz w:val="28"/>
          <w:szCs w:val="28"/>
        </w:rPr>
      </w:pPr>
      <w:r>
        <w:rPr>
          <w:sz w:val="28"/>
          <w:szCs w:val="28"/>
        </w:rPr>
        <w:t>«</w:t>
      </w:r>
      <w:r w:rsidRPr="00C45ACD">
        <w:rPr>
          <w:sz w:val="28"/>
          <w:szCs w:val="28"/>
        </w:rPr>
        <w:t xml:space="preserve">2. </w:t>
      </w:r>
      <w:r>
        <w:rPr>
          <w:sz w:val="28"/>
          <w:szCs w:val="28"/>
        </w:rPr>
        <w:t>Утвердить</w:t>
      </w:r>
      <w:r w:rsidRPr="00C45ACD">
        <w:rPr>
          <w:sz w:val="28"/>
          <w:szCs w:val="28"/>
        </w:rPr>
        <w:t xml:space="preserve"> в пределах общего объема доходов бюджета</w:t>
      </w:r>
      <w:r>
        <w:rPr>
          <w:sz w:val="28"/>
          <w:szCs w:val="28"/>
        </w:rPr>
        <w:t xml:space="preserve"> Комсомольского муниципального района</w:t>
      </w:r>
      <w:r w:rsidRPr="00C45ACD">
        <w:rPr>
          <w:sz w:val="28"/>
          <w:szCs w:val="28"/>
        </w:rPr>
        <w:t xml:space="preserve">, утвержденного </w:t>
      </w:r>
      <w:hyperlink w:anchor="Par2" w:history="1">
        <w:r w:rsidRPr="00C45ACD">
          <w:rPr>
            <w:sz w:val="28"/>
            <w:szCs w:val="28"/>
          </w:rPr>
          <w:t>статьей 1</w:t>
        </w:r>
      </w:hyperlink>
      <w:r w:rsidRPr="00C45ACD">
        <w:rPr>
          <w:sz w:val="28"/>
          <w:szCs w:val="28"/>
        </w:rPr>
        <w:t xml:space="preserve"> настоящего </w:t>
      </w:r>
      <w:r>
        <w:rPr>
          <w:sz w:val="28"/>
          <w:szCs w:val="28"/>
        </w:rPr>
        <w:t>Решения</w:t>
      </w:r>
      <w:r w:rsidRPr="00C45ACD">
        <w:rPr>
          <w:sz w:val="28"/>
          <w:szCs w:val="28"/>
        </w:rPr>
        <w:t xml:space="preserve">, объем межбюджетных трансфертов, получаемых из </w:t>
      </w:r>
      <w:r>
        <w:rPr>
          <w:sz w:val="28"/>
          <w:szCs w:val="28"/>
        </w:rPr>
        <w:t>областного</w:t>
      </w:r>
      <w:r w:rsidRPr="00C45ACD">
        <w:rPr>
          <w:sz w:val="28"/>
          <w:szCs w:val="28"/>
        </w:rPr>
        <w:t xml:space="preserve"> бюджета</w:t>
      </w:r>
      <w:r>
        <w:rPr>
          <w:sz w:val="28"/>
          <w:szCs w:val="28"/>
        </w:rPr>
        <w:t>:</w:t>
      </w:r>
    </w:p>
    <w:p w:rsidR="00C855F9" w:rsidRPr="00F02112" w:rsidRDefault="00C855F9" w:rsidP="00C855F9">
      <w:pPr>
        <w:autoSpaceDE w:val="0"/>
        <w:autoSpaceDN w:val="0"/>
        <w:adjustRightInd w:val="0"/>
        <w:ind w:firstLine="709"/>
        <w:jc w:val="both"/>
        <w:rPr>
          <w:sz w:val="28"/>
          <w:szCs w:val="28"/>
        </w:rPr>
      </w:pPr>
      <w:r w:rsidRPr="00F02112">
        <w:rPr>
          <w:sz w:val="28"/>
          <w:szCs w:val="28"/>
        </w:rPr>
        <w:t xml:space="preserve">1) на 2020 год в сумме  </w:t>
      </w:r>
      <w:r>
        <w:rPr>
          <w:sz w:val="28"/>
          <w:szCs w:val="28"/>
        </w:rPr>
        <w:t xml:space="preserve">241 125 418,10 </w:t>
      </w:r>
      <w:r w:rsidRPr="00F02112">
        <w:rPr>
          <w:sz w:val="28"/>
          <w:szCs w:val="28"/>
        </w:rPr>
        <w:t>руб.;</w:t>
      </w:r>
    </w:p>
    <w:p w:rsidR="00C855F9" w:rsidRPr="00F02112" w:rsidRDefault="00C855F9" w:rsidP="00C855F9">
      <w:pPr>
        <w:autoSpaceDE w:val="0"/>
        <w:autoSpaceDN w:val="0"/>
        <w:adjustRightInd w:val="0"/>
        <w:ind w:firstLine="709"/>
        <w:jc w:val="both"/>
        <w:rPr>
          <w:sz w:val="28"/>
          <w:szCs w:val="28"/>
        </w:rPr>
      </w:pPr>
      <w:r w:rsidRPr="00F02112">
        <w:rPr>
          <w:sz w:val="28"/>
          <w:szCs w:val="28"/>
        </w:rPr>
        <w:t xml:space="preserve">2) на 2021 год в сумме  </w:t>
      </w:r>
      <w:r>
        <w:rPr>
          <w:sz w:val="28"/>
          <w:szCs w:val="28"/>
        </w:rPr>
        <w:t xml:space="preserve">198 898 567,00 </w:t>
      </w:r>
      <w:r w:rsidRPr="00F02112">
        <w:rPr>
          <w:sz w:val="28"/>
          <w:szCs w:val="28"/>
        </w:rPr>
        <w:t>руб.;</w:t>
      </w:r>
    </w:p>
    <w:p w:rsidR="00C855F9" w:rsidRDefault="00C855F9" w:rsidP="00C855F9">
      <w:pPr>
        <w:pStyle w:val="a4"/>
        <w:ind w:firstLine="709"/>
        <w:jc w:val="both"/>
        <w:rPr>
          <w:sz w:val="28"/>
          <w:szCs w:val="28"/>
        </w:rPr>
      </w:pPr>
      <w:r w:rsidRPr="00F02112">
        <w:rPr>
          <w:color w:val="000000"/>
          <w:sz w:val="28"/>
          <w:szCs w:val="28"/>
        </w:rPr>
        <w:t xml:space="preserve">3) на 2022 год в сумме  </w:t>
      </w:r>
      <w:r>
        <w:rPr>
          <w:color w:val="000000"/>
          <w:sz w:val="28"/>
          <w:szCs w:val="28"/>
        </w:rPr>
        <w:t xml:space="preserve">199 465 168,20 </w:t>
      </w:r>
      <w:r w:rsidRPr="00F02112">
        <w:rPr>
          <w:color w:val="000000"/>
          <w:sz w:val="28"/>
          <w:szCs w:val="28"/>
        </w:rPr>
        <w:t>руб</w:t>
      </w:r>
      <w:r>
        <w:rPr>
          <w:color w:val="000000"/>
          <w:sz w:val="28"/>
          <w:szCs w:val="28"/>
        </w:rPr>
        <w:t>.»</w:t>
      </w:r>
    </w:p>
    <w:p w:rsidR="00C855F9" w:rsidRDefault="00C855F9" w:rsidP="00C855F9">
      <w:pPr>
        <w:pStyle w:val="a4"/>
        <w:ind w:firstLine="709"/>
        <w:jc w:val="both"/>
        <w:rPr>
          <w:sz w:val="28"/>
          <w:szCs w:val="28"/>
        </w:rPr>
      </w:pPr>
    </w:p>
    <w:p w:rsidR="00C855F9" w:rsidRPr="00BC7AAF" w:rsidRDefault="00C855F9" w:rsidP="00E73BBC">
      <w:pPr>
        <w:pStyle w:val="ab"/>
        <w:numPr>
          <w:ilvl w:val="0"/>
          <w:numId w:val="23"/>
        </w:numPr>
        <w:autoSpaceDE w:val="0"/>
        <w:autoSpaceDN w:val="0"/>
        <w:adjustRightInd w:val="0"/>
        <w:spacing w:after="0" w:line="240" w:lineRule="auto"/>
        <w:jc w:val="both"/>
        <w:rPr>
          <w:color w:val="000000"/>
          <w:sz w:val="28"/>
          <w:szCs w:val="28"/>
        </w:rPr>
      </w:pPr>
      <w:r w:rsidRPr="00BC7AAF">
        <w:rPr>
          <w:color w:val="000000"/>
          <w:sz w:val="28"/>
          <w:szCs w:val="28"/>
        </w:rPr>
        <w:t>Пункт 1 статьи 10 решения изложить в новой редакции:</w:t>
      </w:r>
    </w:p>
    <w:p w:rsidR="00C855F9" w:rsidRPr="00C45ACD" w:rsidRDefault="00C855F9" w:rsidP="00C855F9">
      <w:pPr>
        <w:autoSpaceDE w:val="0"/>
        <w:autoSpaceDN w:val="0"/>
        <w:adjustRightInd w:val="0"/>
        <w:ind w:firstLine="1418"/>
        <w:jc w:val="both"/>
        <w:rPr>
          <w:sz w:val="28"/>
          <w:szCs w:val="28"/>
        </w:rPr>
      </w:pPr>
      <w:r>
        <w:rPr>
          <w:sz w:val="28"/>
          <w:szCs w:val="28"/>
        </w:rPr>
        <w:t>«1.</w:t>
      </w:r>
      <w:r>
        <w:rPr>
          <w:sz w:val="28"/>
          <w:szCs w:val="28"/>
        </w:rPr>
        <w:tab/>
        <w:t> Утвердить</w:t>
      </w:r>
      <w:r w:rsidRPr="00C45ACD">
        <w:rPr>
          <w:sz w:val="28"/>
          <w:szCs w:val="28"/>
        </w:rPr>
        <w:t xml:space="preserve"> общий объем межбюджетных трансфертов, предоставляемых из бюджета </w:t>
      </w:r>
      <w:r>
        <w:rPr>
          <w:sz w:val="28"/>
          <w:szCs w:val="28"/>
        </w:rPr>
        <w:t xml:space="preserve">Комсомольского муниципального района </w:t>
      </w:r>
      <w:r w:rsidRPr="00C45ACD">
        <w:rPr>
          <w:sz w:val="28"/>
          <w:szCs w:val="28"/>
        </w:rPr>
        <w:t>другим бюджетам бюджетн</w:t>
      </w:r>
      <w:r>
        <w:rPr>
          <w:sz w:val="28"/>
          <w:szCs w:val="28"/>
        </w:rPr>
        <w:t xml:space="preserve">ой системы Российской Федерации, </w:t>
      </w:r>
      <w:r w:rsidRPr="00C45ACD">
        <w:rPr>
          <w:sz w:val="28"/>
          <w:szCs w:val="28"/>
        </w:rPr>
        <w:t>в том числе:</w:t>
      </w:r>
    </w:p>
    <w:p w:rsidR="00C855F9" w:rsidRDefault="00C855F9" w:rsidP="00C855F9">
      <w:pPr>
        <w:autoSpaceDE w:val="0"/>
        <w:autoSpaceDN w:val="0"/>
        <w:adjustRightInd w:val="0"/>
        <w:ind w:firstLine="709"/>
        <w:jc w:val="both"/>
        <w:rPr>
          <w:sz w:val="28"/>
          <w:szCs w:val="28"/>
        </w:rPr>
      </w:pPr>
      <w:r>
        <w:rPr>
          <w:sz w:val="28"/>
          <w:szCs w:val="28"/>
        </w:rPr>
        <w:t xml:space="preserve">1) </w:t>
      </w:r>
      <w:r w:rsidRPr="00C45ACD">
        <w:rPr>
          <w:sz w:val="28"/>
          <w:szCs w:val="28"/>
        </w:rPr>
        <w:t xml:space="preserve">бюджетам </w:t>
      </w:r>
      <w:r>
        <w:rPr>
          <w:sz w:val="28"/>
          <w:szCs w:val="28"/>
        </w:rPr>
        <w:t>сельских поселений:</w:t>
      </w:r>
    </w:p>
    <w:p w:rsidR="00C855F9" w:rsidRPr="004843B1" w:rsidRDefault="00C855F9" w:rsidP="00C855F9">
      <w:pPr>
        <w:autoSpaceDE w:val="0"/>
        <w:autoSpaceDN w:val="0"/>
        <w:adjustRightInd w:val="0"/>
        <w:ind w:firstLine="709"/>
        <w:jc w:val="both"/>
        <w:rPr>
          <w:sz w:val="28"/>
          <w:szCs w:val="28"/>
        </w:rPr>
      </w:pPr>
      <w:r w:rsidRPr="004843B1">
        <w:rPr>
          <w:sz w:val="28"/>
          <w:szCs w:val="28"/>
        </w:rPr>
        <w:t>а) в 20</w:t>
      </w:r>
      <w:r>
        <w:rPr>
          <w:sz w:val="28"/>
          <w:szCs w:val="28"/>
        </w:rPr>
        <w:t>20</w:t>
      </w:r>
      <w:r w:rsidRPr="004843B1">
        <w:rPr>
          <w:sz w:val="28"/>
          <w:szCs w:val="28"/>
        </w:rPr>
        <w:t xml:space="preserve"> году в сумме </w:t>
      </w:r>
      <w:r>
        <w:rPr>
          <w:sz w:val="28"/>
          <w:szCs w:val="28"/>
        </w:rPr>
        <w:t xml:space="preserve">11 717 116,51 </w:t>
      </w:r>
      <w:r w:rsidRPr="004843B1">
        <w:rPr>
          <w:sz w:val="28"/>
          <w:szCs w:val="28"/>
        </w:rPr>
        <w:t>руб.;</w:t>
      </w:r>
    </w:p>
    <w:p w:rsidR="00C855F9" w:rsidRPr="004843B1" w:rsidRDefault="00C855F9" w:rsidP="00C855F9">
      <w:pPr>
        <w:autoSpaceDE w:val="0"/>
        <w:autoSpaceDN w:val="0"/>
        <w:adjustRightInd w:val="0"/>
        <w:ind w:firstLine="709"/>
        <w:jc w:val="both"/>
        <w:rPr>
          <w:sz w:val="28"/>
          <w:szCs w:val="28"/>
        </w:rPr>
      </w:pPr>
      <w:r w:rsidRPr="004843B1">
        <w:rPr>
          <w:sz w:val="28"/>
          <w:szCs w:val="28"/>
        </w:rPr>
        <w:t>б) в 20</w:t>
      </w:r>
      <w:r>
        <w:rPr>
          <w:sz w:val="28"/>
          <w:szCs w:val="28"/>
        </w:rPr>
        <w:t xml:space="preserve">21 году в сумме 10 991 342,95 </w:t>
      </w:r>
      <w:r w:rsidRPr="004843B1">
        <w:rPr>
          <w:sz w:val="28"/>
          <w:szCs w:val="28"/>
        </w:rPr>
        <w:t>руб.;</w:t>
      </w:r>
    </w:p>
    <w:p w:rsidR="00C855F9" w:rsidRDefault="00C855F9" w:rsidP="00C855F9">
      <w:pPr>
        <w:autoSpaceDE w:val="0"/>
        <w:autoSpaceDN w:val="0"/>
        <w:adjustRightInd w:val="0"/>
        <w:ind w:firstLine="709"/>
        <w:jc w:val="both"/>
        <w:rPr>
          <w:sz w:val="28"/>
          <w:szCs w:val="28"/>
        </w:rPr>
      </w:pPr>
      <w:r w:rsidRPr="004843B1">
        <w:rPr>
          <w:sz w:val="28"/>
          <w:szCs w:val="28"/>
        </w:rPr>
        <w:t>в) в 20</w:t>
      </w:r>
      <w:r>
        <w:rPr>
          <w:sz w:val="28"/>
          <w:szCs w:val="28"/>
        </w:rPr>
        <w:t>22</w:t>
      </w:r>
      <w:r w:rsidRPr="004843B1">
        <w:rPr>
          <w:sz w:val="28"/>
          <w:szCs w:val="28"/>
        </w:rPr>
        <w:t xml:space="preserve"> году в сумме </w:t>
      </w:r>
      <w:r>
        <w:rPr>
          <w:sz w:val="28"/>
          <w:szCs w:val="28"/>
        </w:rPr>
        <w:t xml:space="preserve"> 10 952 153,39 </w:t>
      </w:r>
      <w:r w:rsidRPr="004843B1">
        <w:rPr>
          <w:sz w:val="28"/>
          <w:szCs w:val="28"/>
        </w:rPr>
        <w:t>руб.;</w:t>
      </w:r>
      <w:r>
        <w:rPr>
          <w:sz w:val="28"/>
          <w:szCs w:val="28"/>
        </w:rPr>
        <w:t>».</w:t>
      </w:r>
    </w:p>
    <w:p w:rsidR="00C855F9" w:rsidRPr="00C10835" w:rsidRDefault="00C855F9" w:rsidP="00C855F9">
      <w:pPr>
        <w:autoSpaceDE w:val="0"/>
        <w:autoSpaceDN w:val="0"/>
        <w:adjustRightInd w:val="0"/>
        <w:ind w:firstLine="709"/>
        <w:jc w:val="both"/>
        <w:rPr>
          <w:sz w:val="28"/>
          <w:szCs w:val="28"/>
        </w:rPr>
      </w:pPr>
    </w:p>
    <w:p w:rsidR="00C855F9" w:rsidRDefault="00C855F9" w:rsidP="00E73BBC">
      <w:pPr>
        <w:pStyle w:val="a4"/>
        <w:numPr>
          <w:ilvl w:val="0"/>
          <w:numId w:val="23"/>
        </w:numPr>
        <w:ind w:left="0" w:firstLine="710"/>
        <w:jc w:val="both"/>
        <w:rPr>
          <w:sz w:val="28"/>
          <w:szCs w:val="20"/>
        </w:rPr>
      </w:pPr>
      <w:r w:rsidRPr="00886957">
        <w:rPr>
          <w:sz w:val="28"/>
          <w:szCs w:val="20"/>
        </w:rPr>
        <w:t>Приложения</w:t>
      </w:r>
      <w:r>
        <w:rPr>
          <w:sz w:val="28"/>
          <w:szCs w:val="20"/>
        </w:rPr>
        <w:t xml:space="preserve"> 2, 3, 4, 5, 7, 8, </w:t>
      </w:r>
      <w:r w:rsidRPr="00EC130F">
        <w:rPr>
          <w:sz w:val="28"/>
          <w:szCs w:val="20"/>
        </w:rPr>
        <w:t>9</w:t>
      </w:r>
      <w:r>
        <w:rPr>
          <w:sz w:val="28"/>
          <w:szCs w:val="20"/>
        </w:rPr>
        <w:t xml:space="preserve">, 10, 11, 12 к решению </w:t>
      </w:r>
      <w:r w:rsidRPr="00886957">
        <w:rPr>
          <w:sz w:val="28"/>
          <w:szCs w:val="20"/>
        </w:rPr>
        <w:t xml:space="preserve"> изложить в ново</w:t>
      </w:r>
      <w:r>
        <w:rPr>
          <w:sz w:val="28"/>
          <w:szCs w:val="20"/>
        </w:rPr>
        <w:t>й редакции, согласно приложению 1 к настоящему решению</w:t>
      </w:r>
      <w:r w:rsidRPr="00886957">
        <w:rPr>
          <w:sz w:val="28"/>
          <w:szCs w:val="20"/>
        </w:rPr>
        <w:t>.</w:t>
      </w:r>
    </w:p>
    <w:p w:rsidR="00C855F9" w:rsidRPr="003E107E" w:rsidRDefault="00C855F9" w:rsidP="00C855F9">
      <w:pPr>
        <w:pStyle w:val="a4"/>
        <w:jc w:val="both"/>
        <w:rPr>
          <w:sz w:val="28"/>
          <w:szCs w:val="20"/>
        </w:rPr>
      </w:pPr>
    </w:p>
    <w:p w:rsidR="00C855F9" w:rsidRDefault="00C855F9" w:rsidP="00E73BBC">
      <w:pPr>
        <w:pStyle w:val="a4"/>
        <w:numPr>
          <w:ilvl w:val="0"/>
          <w:numId w:val="23"/>
        </w:numPr>
        <w:ind w:left="0" w:firstLine="710"/>
        <w:jc w:val="both"/>
        <w:rPr>
          <w:sz w:val="28"/>
          <w:szCs w:val="20"/>
        </w:rPr>
      </w:pPr>
      <w:r>
        <w:rPr>
          <w:sz w:val="28"/>
          <w:szCs w:val="20"/>
        </w:rPr>
        <w:t xml:space="preserve"> </w:t>
      </w:r>
      <w:r w:rsidRPr="00886957">
        <w:rPr>
          <w:sz w:val="28"/>
          <w:szCs w:val="20"/>
        </w:rPr>
        <w:t>В связи с изменениями</w:t>
      </w:r>
      <w:r>
        <w:rPr>
          <w:sz w:val="28"/>
          <w:szCs w:val="20"/>
        </w:rPr>
        <w:t xml:space="preserve">, принятыми настоящим решением, </w:t>
      </w:r>
      <w:r w:rsidRPr="00886957">
        <w:rPr>
          <w:sz w:val="28"/>
          <w:szCs w:val="20"/>
        </w:rPr>
        <w:t>подготовить актуальн</w:t>
      </w:r>
      <w:r>
        <w:rPr>
          <w:sz w:val="28"/>
          <w:szCs w:val="20"/>
        </w:rPr>
        <w:t>ую версию решения Совета Комсомо</w:t>
      </w:r>
      <w:r w:rsidRPr="00886957">
        <w:rPr>
          <w:sz w:val="28"/>
          <w:szCs w:val="20"/>
        </w:rPr>
        <w:t xml:space="preserve">льского муниципального района от </w:t>
      </w:r>
      <w:r>
        <w:rPr>
          <w:sz w:val="28"/>
          <w:szCs w:val="20"/>
        </w:rPr>
        <w:t>13</w:t>
      </w:r>
      <w:r w:rsidRPr="00886957">
        <w:rPr>
          <w:sz w:val="28"/>
          <w:szCs w:val="20"/>
        </w:rPr>
        <w:t xml:space="preserve"> декабря 201</w:t>
      </w:r>
      <w:r>
        <w:rPr>
          <w:sz w:val="28"/>
          <w:szCs w:val="20"/>
        </w:rPr>
        <w:t>9</w:t>
      </w:r>
      <w:r w:rsidRPr="00886957">
        <w:rPr>
          <w:sz w:val="28"/>
          <w:szCs w:val="20"/>
        </w:rPr>
        <w:t xml:space="preserve"> года №</w:t>
      </w:r>
      <w:r>
        <w:rPr>
          <w:sz w:val="28"/>
          <w:szCs w:val="20"/>
        </w:rPr>
        <w:t>487</w:t>
      </w:r>
      <w:r w:rsidRPr="00886957">
        <w:rPr>
          <w:sz w:val="28"/>
          <w:szCs w:val="20"/>
        </w:rPr>
        <w:t xml:space="preserve"> «О бюджете Комсомольского муниципального района на 20</w:t>
      </w:r>
      <w:r>
        <w:rPr>
          <w:sz w:val="28"/>
          <w:szCs w:val="20"/>
        </w:rPr>
        <w:t>20</w:t>
      </w:r>
      <w:r w:rsidRPr="00886957">
        <w:rPr>
          <w:sz w:val="28"/>
          <w:szCs w:val="20"/>
        </w:rPr>
        <w:t xml:space="preserve"> год</w:t>
      </w:r>
      <w:r>
        <w:rPr>
          <w:sz w:val="28"/>
          <w:szCs w:val="20"/>
        </w:rPr>
        <w:t xml:space="preserve"> и на плановый период 2021 и 2022 годов</w:t>
      </w:r>
      <w:r w:rsidRPr="00886957">
        <w:rPr>
          <w:sz w:val="28"/>
          <w:szCs w:val="20"/>
        </w:rPr>
        <w:t>».</w:t>
      </w:r>
    </w:p>
    <w:p w:rsidR="00C855F9" w:rsidRDefault="00C855F9" w:rsidP="00C855F9">
      <w:pPr>
        <w:pStyle w:val="a4"/>
        <w:ind w:left="710"/>
        <w:jc w:val="both"/>
        <w:rPr>
          <w:sz w:val="28"/>
          <w:szCs w:val="20"/>
        </w:rPr>
      </w:pPr>
    </w:p>
    <w:p w:rsidR="00C855F9" w:rsidRPr="003330DE" w:rsidRDefault="00C855F9" w:rsidP="00C855F9">
      <w:pPr>
        <w:pStyle w:val="a4"/>
        <w:jc w:val="both"/>
        <w:rPr>
          <w:b/>
          <w:sz w:val="18"/>
          <w:szCs w:val="20"/>
        </w:rPr>
      </w:pPr>
    </w:p>
    <w:p w:rsidR="00C855F9" w:rsidRPr="00C10835" w:rsidRDefault="00C855F9" w:rsidP="00C855F9">
      <w:pPr>
        <w:pStyle w:val="a4"/>
        <w:jc w:val="both"/>
        <w:rPr>
          <w:b/>
          <w:sz w:val="2"/>
          <w:szCs w:val="20"/>
        </w:rPr>
      </w:pPr>
    </w:p>
    <w:p w:rsidR="00C855F9" w:rsidRPr="00886957" w:rsidRDefault="00C855F9" w:rsidP="00C855F9">
      <w:pPr>
        <w:pStyle w:val="a4"/>
        <w:jc w:val="both"/>
        <w:rPr>
          <w:b/>
          <w:sz w:val="28"/>
          <w:szCs w:val="20"/>
        </w:rPr>
      </w:pPr>
      <w:r w:rsidRPr="00886957">
        <w:rPr>
          <w:b/>
          <w:sz w:val="28"/>
          <w:szCs w:val="20"/>
        </w:rPr>
        <w:t>Председатель Совета Комсомольского</w:t>
      </w:r>
    </w:p>
    <w:p w:rsidR="00C855F9" w:rsidRPr="00886957" w:rsidRDefault="00C855F9" w:rsidP="00C855F9">
      <w:pPr>
        <w:pStyle w:val="a4"/>
        <w:jc w:val="both"/>
        <w:rPr>
          <w:b/>
          <w:sz w:val="28"/>
          <w:szCs w:val="20"/>
        </w:rPr>
      </w:pPr>
      <w:r w:rsidRPr="00886957">
        <w:rPr>
          <w:b/>
          <w:sz w:val="28"/>
          <w:szCs w:val="20"/>
        </w:rPr>
        <w:t xml:space="preserve">муниципального района </w:t>
      </w:r>
    </w:p>
    <w:p w:rsidR="00C855F9" w:rsidRDefault="00C855F9" w:rsidP="00C855F9">
      <w:pPr>
        <w:jc w:val="both"/>
        <w:rPr>
          <w:b/>
          <w:sz w:val="28"/>
          <w:szCs w:val="28"/>
        </w:rPr>
      </w:pPr>
      <w:r w:rsidRPr="00886957">
        <w:rPr>
          <w:b/>
          <w:sz w:val="28"/>
        </w:rPr>
        <w:t xml:space="preserve">Ивановской области                                                      </w:t>
      </w:r>
      <w:r>
        <w:rPr>
          <w:b/>
          <w:sz w:val="28"/>
        </w:rPr>
        <w:t xml:space="preserve">        </w:t>
      </w:r>
      <w:r w:rsidRPr="00886957">
        <w:rPr>
          <w:b/>
          <w:sz w:val="28"/>
        </w:rPr>
        <w:t>Т.В. Воронина</w:t>
      </w:r>
      <w:r w:rsidRPr="0027616C">
        <w:rPr>
          <w:b/>
          <w:sz w:val="28"/>
          <w:szCs w:val="28"/>
        </w:rPr>
        <w:t xml:space="preserve"> </w:t>
      </w:r>
    </w:p>
    <w:p w:rsidR="00C855F9" w:rsidRDefault="00C855F9" w:rsidP="00C855F9">
      <w:pPr>
        <w:jc w:val="both"/>
        <w:rPr>
          <w:b/>
          <w:sz w:val="28"/>
          <w:szCs w:val="28"/>
        </w:rPr>
      </w:pPr>
    </w:p>
    <w:p w:rsidR="00C855F9" w:rsidRDefault="00C855F9" w:rsidP="00C855F9">
      <w:pPr>
        <w:jc w:val="both"/>
        <w:rPr>
          <w:b/>
          <w:sz w:val="28"/>
          <w:szCs w:val="28"/>
        </w:rPr>
      </w:pPr>
    </w:p>
    <w:p w:rsidR="00C855F9" w:rsidRDefault="00C855F9" w:rsidP="00C855F9">
      <w:pPr>
        <w:jc w:val="both"/>
        <w:rPr>
          <w:b/>
          <w:sz w:val="28"/>
          <w:szCs w:val="28"/>
        </w:rPr>
      </w:pPr>
    </w:p>
    <w:p w:rsidR="00C855F9" w:rsidRDefault="00C855F9" w:rsidP="00C855F9">
      <w:pPr>
        <w:jc w:val="both"/>
        <w:rPr>
          <w:b/>
          <w:sz w:val="28"/>
          <w:szCs w:val="28"/>
        </w:rPr>
      </w:pPr>
      <w:r>
        <w:rPr>
          <w:b/>
          <w:sz w:val="28"/>
          <w:szCs w:val="28"/>
        </w:rPr>
        <w:t xml:space="preserve">И.о. Главы Комсомольского </w:t>
      </w:r>
    </w:p>
    <w:p w:rsidR="00C855F9" w:rsidRDefault="00C855F9" w:rsidP="00C855F9">
      <w:pPr>
        <w:pStyle w:val="a4"/>
        <w:jc w:val="both"/>
        <w:rPr>
          <w:b/>
          <w:sz w:val="28"/>
          <w:szCs w:val="28"/>
        </w:rPr>
      </w:pPr>
      <w:r>
        <w:rPr>
          <w:b/>
          <w:sz w:val="28"/>
          <w:szCs w:val="28"/>
        </w:rPr>
        <w:lastRenderedPageBreak/>
        <w:t>муниципального района                                                      Т.Н. Вершкова</w:t>
      </w:r>
    </w:p>
    <w:p w:rsidR="00C855F9" w:rsidRDefault="00C855F9" w:rsidP="00C855F9">
      <w:pPr>
        <w:pStyle w:val="a4"/>
        <w:jc w:val="both"/>
        <w:rPr>
          <w:b/>
          <w:sz w:val="28"/>
          <w:szCs w:val="28"/>
        </w:rPr>
      </w:pPr>
    </w:p>
    <w:p w:rsidR="00C855F9" w:rsidRDefault="00C855F9" w:rsidP="00C855F9">
      <w:pPr>
        <w:pStyle w:val="a4"/>
        <w:jc w:val="both"/>
        <w:rPr>
          <w:b/>
          <w:sz w:val="28"/>
          <w:szCs w:val="28"/>
        </w:rPr>
      </w:pPr>
    </w:p>
    <w:p w:rsidR="00C855F9" w:rsidRDefault="00C855F9" w:rsidP="00C855F9">
      <w:pPr>
        <w:pStyle w:val="a4"/>
        <w:jc w:val="both"/>
        <w:rPr>
          <w:b/>
          <w:sz w:val="28"/>
          <w:szCs w:val="28"/>
        </w:rPr>
      </w:pPr>
    </w:p>
    <w:p w:rsidR="00C855F9" w:rsidRDefault="00C855F9" w:rsidP="00C855F9">
      <w:pPr>
        <w:pStyle w:val="a4"/>
        <w:jc w:val="both"/>
        <w:rPr>
          <w:b/>
          <w:sz w:val="28"/>
          <w:szCs w:val="28"/>
        </w:rPr>
      </w:pPr>
    </w:p>
    <w:p w:rsidR="00C855F9" w:rsidRDefault="00C855F9" w:rsidP="00C855F9">
      <w:pPr>
        <w:rPr>
          <w:rFonts w:ascii="Calibri" w:hAnsi="Calibri"/>
          <w:sz w:val="22"/>
          <w:szCs w:val="22"/>
        </w:rPr>
        <w:sectPr w:rsidR="00C855F9" w:rsidSect="00C855F9">
          <w:pgSz w:w="11906" w:h="16838"/>
          <w:pgMar w:top="993" w:right="849" w:bottom="709" w:left="1701" w:header="709" w:footer="709" w:gutter="0"/>
          <w:cols w:space="708"/>
          <w:docGrid w:linePitch="360"/>
        </w:sectPr>
      </w:pPr>
      <w:bookmarkStart w:id="3" w:name="RANGE!A1:E180"/>
      <w:bookmarkEnd w:id="3"/>
    </w:p>
    <w:tbl>
      <w:tblPr>
        <w:tblW w:w="15751" w:type="dxa"/>
        <w:tblInd w:w="91" w:type="dxa"/>
        <w:tblLayout w:type="fixed"/>
        <w:tblLook w:val="04A0"/>
      </w:tblPr>
      <w:tblGrid>
        <w:gridCol w:w="3136"/>
        <w:gridCol w:w="7087"/>
        <w:gridCol w:w="1843"/>
        <w:gridCol w:w="1842"/>
        <w:gridCol w:w="1843"/>
      </w:tblGrid>
      <w:tr w:rsidR="00C855F9" w:rsidTr="00C855F9">
        <w:trPr>
          <w:trHeight w:val="312"/>
        </w:trPr>
        <w:tc>
          <w:tcPr>
            <w:tcW w:w="3136" w:type="dxa"/>
            <w:tcBorders>
              <w:top w:val="nil"/>
              <w:left w:val="nil"/>
              <w:bottom w:val="nil"/>
              <w:right w:val="nil"/>
            </w:tcBorders>
            <w:shd w:val="clear" w:color="auto" w:fill="auto"/>
            <w:noWrap/>
            <w:vAlign w:val="bottom"/>
            <w:hideMark/>
          </w:tcPr>
          <w:p w:rsidR="00C855F9" w:rsidRDefault="00C855F9" w:rsidP="00C855F9">
            <w:pPr>
              <w:rPr>
                <w:rFonts w:ascii="Calibri" w:hAnsi="Calibri"/>
              </w:rPr>
            </w:pPr>
          </w:p>
        </w:tc>
        <w:tc>
          <w:tcPr>
            <w:tcW w:w="7087" w:type="dxa"/>
            <w:tcBorders>
              <w:top w:val="nil"/>
              <w:left w:val="nil"/>
              <w:bottom w:val="nil"/>
              <w:right w:val="nil"/>
            </w:tcBorders>
            <w:shd w:val="clear" w:color="auto" w:fill="auto"/>
            <w:noWrap/>
            <w:vAlign w:val="bottom"/>
            <w:hideMark/>
          </w:tcPr>
          <w:p w:rsidR="00C855F9" w:rsidRDefault="00C855F9" w:rsidP="00C855F9">
            <w:pPr>
              <w:rPr>
                <w:rFonts w:ascii="Calibri" w:hAnsi="Calibri"/>
              </w:rPr>
            </w:pPr>
          </w:p>
        </w:tc>
        <w:tc>
          <w:tcPr>
            <w:tcW w:w="5528" w:type="dxa"/>
            <w:gridSpan w:val="3"/>
            <w:tcBorders>
              <w:top w:val="nil"/>
              <w:left w:val="nil"/>
              <w:bottom w:val="nil"/>
              <w:right w:val="nil"/>
            </w:tcBorders>
            <w:shd w:val="clear" w:color="auto" w:fill="auto"/>
            <w:noWrap/>
            <w:vAlign w:val="bottom"/>
            <w:hideMark/>
          </w:tcPr>
          <w:p w:rsidR="00C855F9" w:rsidRDefault="00C855F9" w:rsidP="00C855F9">
            <w:pPr>
              <w:jc w:val="right"/>
            </w:pPr>
            <w:r>
              <w:t>Приложение 1</w:t>
            </w:r>
          </w:p>
        </w:tc>
      </w:tr>
      <w:tr w:rsidR="00C855F9" w:rsidTr="00C855F9">
        <w:trPr>
          <w:trHeight w:val="315"/>
        </w:trPr>
        <w:tc>
          <w:tcPr>
            <w:tcW w:w="3136" w:type="dxa"/>
            <w:tcBorders>
              <w:top w:val="nil"/>
              <w:left w:val="nil"/>
              <w:bottom w:val="nil"/>
              <w:right w:val="nil"/>
            </w:tcBorders>
            <w:shd w:val="clear" w:color="auto" w:fill="auto"/>
            <w:noWrap/>
            <w:vAlign w:val="bottom"/>
            <w:hideMark/>
          </w:tcPr>
          <w:p w:rsidR="00C855F9" w:rsidRDefault="00C855F9" w:rsidP="00C855F9">
            <w:pPr>
              <w:rPr>
                <w:rFonts w:ascii="Calibri" w:hAnsi="Calibri"/>
              </w:rPr>
            </w:pPr>
          </w:p>
        </w:tc>
        <w:tc>
          <w:tcPr>
            <w:tcW w:w="12615" w:type="dxa"/>
            <w:gridSpan w:val="4"/>
            <w:tcBorders>
              <w:top w:val="nil"/>
              <w:left w:val="nil"/>
              <w:bottom w:val="nil"/>
              <w:right w:val="nil"/>
            </w:tcBorders>
            <w:shd w:val="clear" w:color="000000" w:fill="FFFFFF"/>
            <w:vAlign w:val="bottom"/>
            <w:hideMark/>
          </w:tcPr>
          <w:p w:rsidR="00C855F9" w:rsidRDefault="00C855F9" w:rsidP="00C855F9">
            <w:pPr>
              <w:jc w:val="right"/>
            </w:pPr>
            <w:r>
              <w:t xml:space="preserve">к решению Совета Комсомольского муниципального района  </w:t>
            </w:r>
          </w:p>
        </w:tc>
      </w:tr>
      <w:tr w:rsidR="00C855F9" w:rsidTr="00C855F9">
        <w:trPr>
          <w:trHeight w:val="312"/>
        </w:trPr>
        <w:tc>
          <w:tcPr>
            <w:tcW w:w="3136" w:type="dxa"/>
            <w:tcBorders>
              <w:top w:val="nil"/>
              <w:left w:val="nil"/>
              <w:bottom w:val="nil"/>
              <w:right w:val="nil"/>
            </w:tcBorders>
            <w:shd w:val="clear" w:color="auto" w:fill="auto"/>
            <w:noWrap/>
            <w:vAlign w:val="bottom"/>
            <w:hideMark/>
          </w:tcPr>
          <w:p w:rsidR="00C855F9" w:rsidRDefault="00C855F9" w:rsidP="00C855F9">
            <w:pPr>
              <w:rPr>
                <w:rFonts w:ascii="Calibri" w:hAnsi="Calibri"/>
              </w:rPr>
            </w:pPr>
          </w:p>
        </w:tc>
        <w:tc>
          <w:tcPr>
            <w:tcW w:w="12615" w:type="dxa"/>
            <w:gridSpan w:val="4"/>
            <w:tcBorders>
              <w:top w:val="nil"/>
              <w:left w:val="nil"/>
              <w:bottom w:val="nil"/>
              <w:right w:val="nil"/>
            </w:tcBorders>
            <w:shd w:val="clear" w:color="000000" w:fill="FFFFFF"/>
            <w:vAlign w:val="bottom"/>
            <w:hideMark/>
          </w:tcPr>
          <w:p w:rsidR="00C855F9" w:rsidRDefault="00C855F9" w:rsidP="00C855F9">
            <w:pPr>
              <w:jc w:val="right"/>
            </w:pPr>
            <w:r>
              <w:t xml:space="preserve">"О внесении изменений в решение Совета </w:t>
            </w:r>
          </w:p>
        </w:tc>
      </w:tr>
      <w:tr w:rsidR="00C855F9" w:rsidTr="00C855F9">
        <w:trPr>
          <w:trHeight w:val="312"/>
        </w:trPr>
        <w:tc>
          <w:tcPr>
            <w:tcW w:w="3136" w:type="dxa"/>
            <w:tcBorders>
              <w:top w:val="nil"/>
              <w:left w:val="nil"/>
              <w:bottom w:val="nil"/>
              <w:right w:val="nil"/>
            </w:tcBorders>
            <w:shd w:val="clear" w:color="auto" w:fill="auto"/>
            <w:noWrap/>
            <w:vAlign w:val="bottom"/>
            <w:hideMark/>
          </w:tcPr>
          <w:p w:rsidR="00C855F9" w:rsidRDefault="00C855F9" w:rsidP="00C855F9">
            <w:pPr>
              <w:rPr>
                <w:rFonts w:ascii="Calibri" w:hAnsi="Calibri"/>
              </w:rPr>
            </w:pPr>
          </w:p>
        </w:tc>
        <w:tc>
          <w:tcPr>
            <w:tcW w:w="12615" w:type="dxa"/>
            <w:gridSpan w:val="4"/>
            <w:tcBorders>
              <w:top w:val="nil"/>
              <w:left w:val="nil"/>
              <w:bottom w:val="nil"/>
              <w:right w:val="nil"/>
            </w:tcBorders>
            <w:shd w:val="clear" w:color="000000" w:fill="FFFFFF"/>
            <w:vAlign w:val="bottom"/>
            <w:hideMark/>
          </w:tcPr>
          <w:p w:rsidR="00C855F9" w:rsidRDefault="00C855F9" w:rsidP="00C855F9">
            <w:pPr>
              <w:jc w:val="right"/>
            </w:pPr>
            <w:r>
              <w:t xml:space="preserve">Комсомольского муниципального района </w:t>
            </w:r>
          </w:p>
        </w:tc>
      </w:tr>
      <w:tr w:rsidR="00C855F9" w:rsidTr="00C855F9">
        <w:trPr>
          <w:trHeight w:val="312"/>
        </w:trPr>
        <w:tc>
          <w:tcPr>
            <w:tcW w:w="3136" w:type="dxa"/>
            <w:tcBorders>
              <w:top w:val="nil"/>
              <w:left w:val="nil"/>
              <w:bottom w:val="nil"/>
              <w:right w:val="nil"/>
            </w:tcBorders>
            <w:shd w:val="clear" w:color="auto" w:fill="auto"/>
            <w:noWrap/>
            <w:vAlign w:val="bottom"/>
            <w:hideMark/>
          </w:tcPr>
          <w:p w:rsidR="00C855F9" w:rsidRDefault="00C855F9" w:rsidP="00C855F9">
            <w:pPr>
              <w:rPr>
                <w:rFonts w:ascii="Calibri" w:hAnsi="Calibri"/>
              </w:rPr>
            </w:pPr>
          </w:p>
        </w:tc>
        <w:tc>
          <w:tcPr>
            <w:tcW w:w="12615" w:type="dxa"/>
            <w:gridSpan w:val="4"/>
            <w:tcBorders>
              <w:top w:val="nil"/>
              <w:left w:val="nil"/>
              <w:bottom w:val="nil"/>
              <w:right w:val="nil"/>
            </w:tcBorders>
            <w:shd w:val="clear" w:color="000000" w:fill="FFFFFF"/>
            <w:vAlign w:val="bottom"/>
            <w:hideMark/>
          </w:tcPr>
          <w:p w:rsidR="00C855F9" w:rsidRDefault="00C855F9" w:rsidP="00C855F9">
            <w:pPr>
              <w:jc w:val="right"/>
            </w:pPr>
            <w:r>
              <w:t xml:space="preserve">"О бюджете Комсомольского муниципального района </w:t>
            </w:r>
          </w:p>
        </w:tc>
      </w:tr>
      <w:tr w:rsidR="00C855F9" w:rsidTr="00C855F9">
        <w:trPr>
          <w:trHeight w:val="312"/>
        </w:trPr>
        <w:tc>
          <w:tcPr>
            <w:tcW w:w="3136" w:type="dxa"/>
            <w:tcBorders>
              <w:top w:val="nil"/>
              <w:left w:val="nil"/>
              <w:bottom w:val="nil"/>
              <w:right w:val="nil"/>
            </w:tcBorders>
            <w:shd w:val="clear" w:color="auto" w:fill="auto"/>
            <w:noWrap/>
            <w:vAlign w:val="bottom"/>
            <w:hideMark/>
          </w:tcPr>
          <w:p w:rsidR="00C855F9" w:rsidRDefault="00C855F9" w:rsidP="00C855F9">
            <w:pPr>
              <w:rPr>
                <w:rFonts w:ascii="Calibri" w:hAnsi="Calibri"/>
              </w:rPr>
            </w:pPr>
          </w:p>
        </w:tc>
        <w:tc>
          <w:tcPr>
            <w:tcW w:w="7087" w:type="dxa"/>
            <w:tcBorders>
              <w:top w:val="nil"/>
              <w:left w:val="nil"/>
              <w:bottom w:val="nil"/>
              <w:right w:val="nil"/>
            </w:tcBorders>
            <w:shd w:val="clear" w:color="auto" w:fill="auto"/>
            <w:noWrap/>
            <w:vAlign w:val="bottom"/>
            <w:hideMark/>
          </w:tcPr>
          <w:p w:rsidR="00C855F9" w:rsidRDefault="00C855F9" w:rsidP="00C855F9">
            <w:pPr>
              <w:rPr>
                <w:rFonts w:ascii="Calibri" w:hAnsi="Calibri"/>
              </w:rPr>
            </w:pPr>
          </w:p>
        </w:tc>
        <w:tc>
          <w:tcPr>
            <w:tcW w:w="5528" w:type="dxa"/>
            <w:gridSpan w:val="3"/>
            <w:tcBorders>
              <w:top w:val="nil"/>
              <w:left w:val="nil"/>
              <w:bottom w:val="nil"/>
              <w:right w:val="nil"/>
            </w:tcBorders>
            <w:shd w:val="clear" w:color="auto" w:fill="auto"/>
            <w:noWrap/>
            <w:vAlign w:val="bottom"/>
            <w:hideMark/>
          </w:tcPr>
          <w:p w:rsidR="00C855F9" w:rsidRDefault="00C855F9" w:rsidP="00C855F9">
            <w:pPr>
              <w:jc w:val="right"/>
            </w:pPr>
            <w:r>
              <w:t xml:space="preserve"> на 2020 год и на плановый период 2021 и 2022 годов»</w:t>
            </w:r>
          </w:p>
        </w:tc>
      </w:tr>
      <w:tr w:rsidR="00C855F9" w:rsidTr="00C855F9">
        <w:trPr>
          <w:trHeight w:val="312"/>
        </w:trPr>
        <w:tc>
          <w:tcPr>
            <w:tcW w:w="3136" w:type="dxa"/>
            <w:tcBorders>
              <w:top w:val="nil"/>
              <w:left w:val="nil"/>
              <w:bottom w:val="nil"/>
              <w:right w:val="nil"/>
            </w:tcBorders>
            <w:shd w:val="clear" w:color="auto" w:fill="auto"/>
            <w:noWrap/>
            <w:vAlign w:val="bottom"/>
            <w:hideMark/>
          </w:tcPr>
          <w:p w:rsidR="00C855F9" w:rsidRDefault="00C855F9" w:rsidP="00C855F9">
            <w:pPr>
              <w:rPr>
                <w:rFonts w:ascii="Calibri" w:hAnsi="Calibri"/>
              </w:rPr>
            </w:pPr>
          </w:p>
        </w:tc>
        <w:tc>
          <w:tcPr>
            <w:tcW w:w="7087" w:type="dxa"/>
            <w:tcBorders>
              <w:top w:val="nil"/>
              <w:left w:val="nil"/>
              <w:bottom w:val="nil"/>
              <w:right w:val="nil"/>
            </w:tcBorders>
            <w:shd w:val="clear" w:color="auto" w:fill="auto"/>
            <w:noWrap/>
            <w:vAlign w:val="bottom"/>
            <w:hideMark/>
          </w:tcPr>
          <w:p w:rsidR="00C855F9" w:rsidRDefault="00C855F9" w:rsidP="00C855F9">
            <w:pPr>
              <w:rPr>
                <w:rFonts w:ascii="Calibri" w:hAnsi="Calibri"/>
              </w:rPr>
            </w:pPr>
          </w:p>
        </w:tc>
        <w:tc>
          <w:tcPr>
            <w:tcW w:w="5528" w:type="dxa"/>
            <w:gridSpan w:val="3"/>
            <w:tcBorders>
              <w:top w:val="nil"/>
              <w:left w:val="nil"/>
              <w:bottom w:val="nil"/>
              <w:right w:val="nil"/>
            </w:tcBorders>
            <w:shd w:val="clear" w:color="auto" w:fill="auto"/>
            <w:noWrap/>
            <w:vAlign w:val="bottom"/>
            <w:hideMark/>
          </w:tcPr>
          <w:p w:rsidR="00C855F9" w:rsidRDefault="00C855F9" w:rsidP="00C855F9">
            <w:pPr>
              <w:jc w:val="right"/>
            </w:pPr>
            <w:r>
              <w:t>от 15.07.2020г. №540</w:t>
            </w:r>
          </w:p>
        </w:tc>
      </w:tr>
      <w:tr w:rsidR="00C855F9" w:rsidTr="00C855F9">
        <w:trPr>
          <w:trHeight w:val="312"/>
        </w:trPr>
        <w:tc>
          <w:tcPr>
            <w:tcW w:w="3136" w:type="dxa"/>
            <w:tcBorders>
              <w:top w:val="nil"/>
              <w:left w:val="nil"/>
              <w:bottom w:val="nil"/>
              <w:right w:val="nil"/>
            </w:tcBorders>
            <w:shd w:val="clear" w:color="auto" w:fill="auto"/>
            <w:noWrap/>
            <w:vAlign w:val="bottom"/>
            <w:hideMark/>
          </w:tcPr>
          <w:p w:rsidR="00C855F9" w:rsidRDefault="00C855F9" w:rsidP="00C855F9">
            <w:pPr>
              <w:rPr>
                <w:rFonts w:ascii="Calibri" w:hAnsi="Calibri"/>
              </w:rPr>
            </w:pPr>
          </w:p>
        </w:tc>
        <w:tc>
          <w:tcPr>
            <w:tcW w:w="7087" w:type="dxa"/>
            <w:tcBorders>
              <w:top w:val="nil"/>
              <w:left w:val="nil"/>
              <w:bottom w:val="nil"/>
              <w:right w:val="nil"/>
            </w:tcBorders>
            <w:shd w:val="clear" w:color="auto" w:fill="auto"/>
            <w:noWrap/>
            <w:vAlign w:val="bottom"/>
            <w:hideMark/>
          </w:tcPr>
          <w:p w:rsidR="00C855F9" w:rsidRDefault="00C855F9" w:rsidP="00C855F9">
            <w:pPr>
              <w:rPr>
                <w:rFonts w:ascii="Calibri" w:hAnsi="Calibri"/>
              </w:rPr>
            </w:pPr>
          </w:p>
        </w:tc>
        <w:tc>
          <w:tcPr>
            <w:tcW w:w="5528" w:type="dxa"/>
            <w:gridSpan w:val="3"/>
            <w:tcBorders>
              <w:top w:val="nil"/>
              <w:left w:val="nil"/>
              <w:bottom w:val="nil"/>
              <w:right w:val="nil"/>
            </w:tcBorders>
            <w:shd w:val="clear" w:color="auto" w:fill="auto"/>
            <w:noWrap/>
            <w:vAlign w:val="bottom"/>
            <w:hideMark/>
          </w:tcPr>
          <w:p w:rsidR="00C855F9" w:rsidRDefault="00C855F9" w:rsidP="00C855F9">
            <w:pPr>
              <w:jc w:val="right"/>
            </w:pPr>
            <w:r>
              <w:t>Приложение  2</w:t>
            </w:r>
          </w:p>
        </w:tc>
      </w:tr>
      <w:tr w:rsidR="00C855F9" w:rsidTr="00C855F9">
        <w:trPr>
          <w:trHeight w:val="312"/>
        </w:trPr>
        <w:tc>
          <w:tcPr>
            <w:tcW w:w="3136" w:type="dxa"/>
            <w:tcBorders>
              <w:top w:val="nil"/>
              <w:left w:val="nil"/>
              <w:bottom w:val="nil"/>
              <w:right w:val="nil"/>
            </w:tcBorders>
            <w:shd w:val="clear" w:color="auto" w:fill="auto"/>
            <w:noWrap/>
            <w:vAlign w:val="bottom"/>
            <w:hideMark/>
          </w:tcPr>
          <w:p w:rsidR="00C855F9" w:rsidRDefault="00C855F9" w:rsidP="00C855F9">
            <w:pPr>
              <w:rPr>
                <w:rFonts w:ascii="Calibri" w:hAnsi="Calibri"/>
              </w:rPr>
            </w:pPr>
          </w:p>
        </w:tc>
        <w:tc>
          <w:tcPr>
            <w:tcW w:w="12615" w:type="dxa"/>
            <w:gridSpan w:val="4"/>
            <w:tcBorders>
              <w:top w:val="nil"/>
              <w:left w:val="nil"/>
              <w:bottom w:val="nil"/>
              <w:right w:val="nil"/>
            </w:tcBorders>
            <w:shd w:val="clear" w:color="auto" w:fill="auto"/>
            <w:noWrap/>
            <w:vAlign w:val="bottom"/>
            <w:hideMark/>
          </w:tcPr>
          <w:p w:rsidR="00C855F9" w:rsidRDefault="00C855F9" w:rsidP="00C855F9">
            <w:pPr>
              <w:jc w:val="right"/>
            </w:pPr>
            <w:r>
              <w:t xml:space="preserve"> к решению Совета Комсомольского муниципального района   </w:t>
            </w:r>
          </w:p>
        </w:tc>
      </w:tr>
      <w:tr w:rsidR="00C855F9" w:rsidTr="00C855F9">
        <w:trPr>
          <w:trHeight w:val="312"/>
        </w:trPr>
        <w:tc>
          <w:tcPr>
            <w:tcW w:w="3136" w:type="dxa"/>
            <w:tcBorders>
              <w:top w:val="nil"/>
              <w:left w:val="nil"/>
              <w:bottom w:val="nil"/>
              <w:right w:val="nil"/>
            </w:tcBorders>
            <w:shd w:val="clear" w:color="auto" w:fill="auto"/>
            <w:noWrap/>
            <w:vAlign w:val="bottom"/>
            <w:hideMark/>
          </w:tcPr>
          <w:p w:rsidR="00C855F9" w:rsidRDefault="00C855F9" w:rsidP="00C855F9">
            <w:pPr>
              <w:rPr>
                <w:rFonts w:ascii="Calibri" w:hAnsi="Calibri"/>
              </w:rPr>
            </w:pPr>
          </w:p>
        </w:tc>
        <w:tc>
          <w:tcPr>
            <w:tcW w:w="7087" w:type="dxa"/>
            <w:tcBorders>
              <w:top w:val="nil"/>
              <w:left w:val="nil"/>
              <w:bottom w:val="nil"/>
              <w:right w:val="nil"/>
            </w:tcBorders>
            <w:shd w:val="clear" w:color="auto" w:fill="auto"/>
            <w:noWrap/>
            <w:vAlign w:val="bottom"/>
            <w:hideMark/>
          </w:tcPr>
          <w:p w:rsidR="00C855F9" w:rsidRDefault="00C855F9" w:rsidP="00C855F9">
            <w:pPr>
              <w:rPr>
                <w:rFonts w:ascii="Calibri" w:hAnsi="Calibri"/>
              </w:rPr>
            </w:pPr>
          </w:p>
        </w:tc>
        <w:tc>
          <w:tcPr>
            <w:tcW w:w="5528" w:type="dxa"/>
            <w:gridSpan w:val="3"/>
            <w:tcBorders>
              <w:top w:val="nil"/>
              <w:left w:val="nil"/>
              <w:bottom w:val="nil"/>
              <w:right w:val="nil"/>
            </w:tcBorders>
            <w:shd w:val="clear" w:color="auto" w:fill="auto"/>
            <w:noWrap/>
            <w:vAlign w:val="bottom"/>
            <w:hideMark/>
          </w:tcPr>
          <w:p w:rsidR="00C855F9" w:rsidRDefault="00C855F9" w:rsidP="00C855F9">
            <w:pPr>
              <w:jc w:val="right"/>
            </w:pPr>
            <w:r>
              <w:t>«О бюджете Комсомольского муниципального района</w:t>
            </w:r>
          </w:p>
        </w:tc>
      </w:tr>
      <w:tr w:rsidR="00C855F9" w:rsidTr="00C855F9">
        <w:trPr>
          <w:trHeight w:val="312"/>
        </w:trPr>
        <w:tc>
          <w:tcPr>
            <w:tcW w:w="3136" w:type="dxa"/>
            <w:tcBorders>
              <w:top w:val="nil"/>
              <w:left w:val="nil"/>
              <w:bottom w:val="nil"/>
              <w:right w:val="nil"/>
            </w:tcBorders>
            <w:shd w:val="clear" w:color="auto" w:fill="auto"/>
            <w:noWrap/>
            <w:vAlign w:val="bottom"/>
            <w:hideMark/>
          </w:tcPr>
          <w:p w:rsidR="00C855F9" w:rsidRDefault="00C855F9" w:rsidP="00C855F9">
            <w:pPr>
              <w:rPr>
                <w:rFonts w:ascii="Calibri" w:hAnsi="Calibri"/>
              </w:rPr>
            </w:pPr>
          </w:p>
        </w:tc>
        <w:tc>
          <w:tcPr>
            <w:tcW w:w="7087" w:type="dxa"/>
            <w:tcBorders>
              <w:top w:val="nil"/>
              <w:left w:val="nil"/>
              <w:bottom w:val="nil"/>
              <w:right w:val="nil"/>
            </w:tcBorders>
            <w:shd w:val="clear" w:color="auto" w:fill="auto"/>
            <w:noWrap/>
            <w:vAlign w:val="bottom"/>
            <w:hideMark/>
          </w:tcPr>
          <w:p w:rsidR="00C855F9" w:rsidRDefault="00C855F9" w:rsidP="00C855F9">
            <w:pPr>
              <w:rPr>
                <w:rFonts w:ascii="Calibri" w:hAnsi="Calibri"/>
              </w:rPr>
            </w:pPr>
          </w:p>
        </w:tc>
        <w:tc>
          <w:tcPr>
            <w:tcW w:w="5528" w:type="dxa"/>
            <w:gridSpan w:val="3"/>
            <w:tcBorders>
              <w:top w:val="nil"/>
              <w:left w:val="nil"/>
              <w:bottom w:val="nil"/>
              <w:right w:val="nil"/>
            </w:tcBorders>
            <w:shd w:val="clear" w:color="auto" w:fill="auto"/>
            <w:noWrap/>
            <w:vAlign w:val="bottom"/>
            <w:hideMark/>
          </w:tcPr>
          <w:p w:rsidR="00C855F9" w:rsidRDefault="00C855F9" w:rsidP="00C855F9">
            <w:pPr>
              <w:jc w:val="right"/>
            </w:pPr>
            <w:r>
              <w:t xml:space="preserve"> на 2020 год и на плановый период 2021 и 2022 годов»</w:t>
            </w:r>
          </w:p>
        </w:tc>
      </w:tr>
      <w:tr w:rsidR="00C855F9" w:rsidTr="00C855F9">
        <w:trPr>
          <w:trHeight w:val="312"/>
        </w:trPr>
        <w:tc>
          <w:tcPr>
            <w:tcW w:w="3136" w:type="dxa"/>
            <w:tcBorders>
              <w:top w:val="nil"/>
              <w:left w:val="nil"/>
              <w:bottom w:val="nil"/>
              <w:right w:val="nil"/>
            </w:tcBorders>
            <w:shd w:val="clear" w:color="auto" w:fill="auto"/>
            <w:noWrap/>
            <w:vAlign w:val="bottom"/>
            <w:hideMark/>
          </w:tcPr>
          <w:p w:rsidR="00C855F9" w:rsidRDefault="00C855F9" w:rsidP="00C855F9">
            <w:pPr>
              <w:rPr>
                <w:rFonts w:ascii="Calibri" w:hAnsi="Calibri"/>
              </w:rPr>
            </w:pPr>
          </w:p>
        </w:tc>
        <w:tc>
          <w:tcPr>
            <w:tcW w:w="7087" w:type="dxa"/>
            <w:tcBorders>
              <w:top w:val="nil"/>
              <w:left w:val="nil"/>
              <w:bottom w:val="nil"/>
              <w:right w:val="nil"/>
            </w:tcBorders>
            <w:shd w:val="clear" w:color="auto" w:fill="auto"/>
            <w:noWrap/>
            <w:vAlign w:val="bottom"/>
            <w:hideMark/>
          </w:tcPr>
          <w:p w:rsidR="00C855F9" w:rsidRDefault="00C855F9" w:rsidP="00C855F9">
            <w:pPr>
              <w:rPr>
                <w:rFonts w:ascii="Calibri" w:hAnsi="Calibri"/>
              </w:rPr>
            </w:pPr>
          </w:p>
        </w:tc>
        <w:tc>
          <w:tcPr>
            <w:tcW w:w="5528" w:type="dxa"/>
            <w:gridSpan w:val="3"/>
            <w:tcBorders>
              <w:top w:val="nil"/>
              <w:left w:val="nil"/>
              <w:bottom w:val="nil"/>
              <w:right w:val="nil"/>
            </w:tcBorders>
            <w:shd w:val="clear" w:color="auto" w:fill="auto"/>
            <w:noWrap/>
            <w:vAlign w:val="bottom"/>
            <w:hideMark/>
          </w:tcPr>
          <w:p w:rsidR="00C855F9" w:rsidRDefault="00C855F9" w:rsidP="00C855F9">
            <w:pPr>
              <w:jc w:val="right"/>
            </w:pPr>
            <w:r>
              <w:t>от 13.12.2019г. № 487</w:t>
            </w:r>
          </w:p>
        </w:tc>
      </w:tr>
      <w:tr w:rsidR="00C855F9" w:rsidTr="00C855F9">
        <w:trPr>
          <w:trHeight w:val="288"/>
        </w:trPr>
        <w:tc>
          <w:tcPr>
            <w:tcW w:w="3136" w:type="dxa"/>
            <w:tcBorders>
              <w:top w:val="nil"/>
              <w:left w:val="nil"/>
              <w:bottom w:val="nil"/>
              <w:right w:val="nil"/>
            </w:tcBorders>
            <w:shd w:val="clear" w:color="auto" w:fill="auto"/>
            <w:noWrap/>
            <w:vAlign w:val="bottom"/>
            <w:hideMark/>
          </w:tcPr>
          <w:p w:rsidR="00C855F9" w:rsidRDefault="00C855F9" w:rsidP="00C855F9">
            <w:pPr>
              <w:rPr>
                <w:rFonts w:ascii="Calibri" w:hAnsi="Calibri"/>
              </w:rPr>
            </w:pPr>
          </w:p>
        </w:tc>
        <w:tc>
          <w:tcPr>
            <w:tcW w:w="7087" w:type="dxa"/>
            <w:tcBorders>
              <w:top w:val="nil"/>
              <w:left w:val="nil"/>
              <w:bottom w:val="nil"/>
              <w:right w:val="nil"/>
            </w:tcBorders>
            <w:shd w:val="clear" w:color="auto" w:fill="auto"/>
            <w:noWrap/>
            <w:vAlign w:val="bottom"/>
            <w:hideMark/>
          </w:tcPr>
          <w:p w:rsidR="00C855F9" w:rsidRDefault="00C855F9" w:rsidP="00C855F9">
            <w:pPr>
              <w:rPr>
                <w:rFonts w:ascii="Calibri" w:hAnsi="Calibri"/>
              </w:rPr>
            </w:pPr>
          </w:p>
        </w:tc>
        <w:tc>
          <w:tcPr>
            <w:tcW w:w="1843" w:type="dxa"/>
            <w:tcBorders>
              <w:top w:val="nil"/>
              <w:left w:val="nil"/>
              <w:bottom w:val="nil"/>
              <w:right w:val="nil"/>
            </w:tcBorders>
            <w:shd w:val="clear" w:color="auto" w:fill="auto"/>
            <w:noWrap/>
            <w:vAlign w:val="bottom"/>
            <w:hideMark/>
          </w:tcPr>
          <w:p w:rsidR="00C855F9" w:rsidRDefault="00C855F9" w:rsidP="00C855F9">
            <w:pPr>
              <w:rPr>
                <w:rFonts w:ascii="Calibri" w:hAnsi="Calibri"/>
              </w:rPr>
            </w:pPr>
          </w:p>
        </w:tc>
        <w:tc>
          <w:tcPr>
            <w:tcW w:w="1842" w:type="dxa"/>
            <w:tcBorders>
              <w:top w:val="nil"/>
              <w:left w:val="nil"/>
              <w:bottom w:val="nil"/>
              <w:right w:val="nil"/>
            </w:tcBorders>
            <w:shd w:val="clear" w:color="auto" w:fill="auto"/>
            <w:noWrap/>
            <w:vAlign w:val="bottom"/>
            <w:hideMark/>
          </w:tcPr>
          <w:p w:rsidR="00C855F9" w:rsidRDefault="00C855F9" w:rsidP="00C855F9">
            <w:pPr>
              <w:rPr>
                <w:rFonts w:ascii="Calibri" w:hAnsi="Calibri"/>
              </w:rPr>
            </w:pPr>
          </w:p>
        </w:tc>
        <w:tc>
          <w:tcPr>
            <w:tcW w:w="1843" w:type="dxa"/>
            <w:tcBorders>
              <w:top w:val="nil"/>
              <w:left w:val="nil"/>
              <w:bottom w:val="nil"/>
              <w:right w:val="nil"/>
            </w:tcBorders>
            <w:shd w:val="clear" w:color="auto" w:fill="auto"/>
            <w:noWrap/>
            <w:vAlign w:val="bottom"/>
            <w:hideMark/>
          </w:tcPr>
          <w:p w:rsidR="00C855F9" w:rsidRDefault="00C855F9" w:rsidP="00C855F9">
            <w:pPr>
              <w:rPr>
                <w:rFonts w:ascii="Calibri" w:hAnsi="Calibri"/>
              </w:rPr>
            </w:pPr>
          </w:p>
        </w:tc>
      </w:tr>
      <w:tr w:rsidR="00C855F9" w:rsidTr="00C855F9">
        <w:trPr>
          <w:trHeight w:val="312"/>
        </w:trPr>
        <w:tc>
          <w:tcPr>
            <w:tcW w:w="15751" w:type="dxa"/>
            <w:gridSpan w:val="5"/>
            <w:tcBorders>
              <w:top w:val="nil"/>
              <w:left w:val="nil"/>
              <w:bottom w:val="nil"/>
              <w:right w:val="nil"/>
            </w:tcBorders>
            <w:shd w:val="clear" w:color="auto" w:fill="auto"/>
            <w:noWrap/>
            <w:vAlign w:val="bottom"/>
            <w:hideMark/>
          </w:tcPr>
          <w:p w:rsidR="00C855F9" w:rsidRDefault="00C855F9" w:rsidP="00C855F9">
            <w:pPr>
              <w:jc w:val="center"/>
              <w:rPr>
                <w:b/>
                <w:bCs/>
              </w:rPr>
            </w:pPr>
            <w:r>
              <w:rPr>
                <w:b/>
                <w:bCs/>
              </w:rPr>
              <w:t xml:space="preserve">Доходы  бюджета Комсомольского муниципального района по кодам классификации доходов бюджетов </w:t>
            </w:r>
          </w:p>
        </w:tc>
      </w:tr>
      <w:tr w:rsidR="00C855F9" w:rsidTr="00C855F9">
        <w:trPr>
          <w:trHeight w:val="312"/>
        </w:trPr>
        <w:tc>
          <w:tcPr>
            <w:tcW w:w="15751" w:type="dxa"/>
            <w:gridSpan w:val="5"/>
            <w:tcBorders>
              <w:top w:val="nil"/>
              <w:left w:val="nil"/>
              <w:bottom w:val="nil"/>
              <w:right w:val="nil"/>
            </w:tcBorders>
            <w:shd w:val="clear" w:color="auto" w:fill="auto"/>
            <w:noWrap/>
            <w:vAlign w:val="bottom"/>
            <w:hideMark/>
          </w:tcPr>
          <w:p w:rsidR="00C855F9" w:rsidRDefault="00C855F9" w:rsidP="00C855F9">
            <w:pPr>
              <w:jc w:val="center"/>
              <w:rPr>
                <w:b/>
                <w:bCs/>
              </w:rPr>
            </w:pPr>
            <w:r>
              <w:rPr>
                <w:b/>
                <w:bCs/>
              </w:rPr>
              <w:t>на 2020 год и на плановый период 2021 и 2022 годов</w:t>
            </w:r>
          </w:p>
        </w:tc>
      </w:tr>
      <w:tr w:rsidR="00C855F9" w:rsidTr="00C855F9">
        <w:trPr>
          <w:trHeight w:val="324"/>
        </w:trPr>
        <w:tc>
          <w:tcPr>
            <w:tcW w:w="3136" w:type="dxa"/>
            <w:tcBorders>
              <w:top w:val="nil"/>
              <w:left w:val="nil"/>
              <w:bottom w:val="nil"/>
              <w:right w:val="nil"/>
            </w:tcBorders>
            <w:shd w:val="clear" w:color="auto" w:fill="auto"/>
            <w:noWrap/>
            <w:vAlign w:val="bottom"/>
            <w:hideMark/>
          </w:tcPr>
          <w:p w:rsidR="00C855F9" w:rsidRDefault="00C855F9" w:rsidP="00C855F9">
            <w:pPr>
              <w:rPr>
                <w:b/>
                <w:bCs/>
              </w:rPr>
            </w:pPr>
            <w:r>
              <w:rPr>
                <w:b/>
                <w:bCs/>
              </w:rPr>
              <w:t xml:space="preserve">      </w:t>
            </w:r>
          </w:p>
        </w:tc>
        <w:tc>
          <w:tcPr>
            <w:tcW w:w="7087" w:type="dxa"/>
            <w:tcBorders>
              <w:top w:val="nil"/>
              <w:left w:val="nil"/>
              <w:bottom w:val="nil"/>
              <w:right w:val="nil"/>
            </w:tcBorders>
            <w:shd w:val="clear" w:color="auto" w:fill="auto"/>
            <w:noWrap/>
            <w:vAlign w:val="bottom"/>
            <w:hideMark/>
          </w:tcPr>
          <w:p w:rsidR="00C855F9" w:rsidRDefault="00C855F9" w:rsidP="00C855F9">
            <w:pPr>
              <w:rPr>
                <w:rFonts w:ascii="Calibri" w:hAnsi="Calibri"/>
              </w:rPr>
            </w:pPr>
          </w:p>
        </w:tc>
        <w:tc>
          <w:tcPr>
            <w:tcW w:w="1843" w:type="dxa"/>
            <w:tcBorders>
              <w:top w:val="nil"/>
              <w:left w:val="nil"/>
              <w:bottom w:val="nil"/>
              <w:right w:val="nil"/>
            </w:tcBorders>
            <w:shd w:val="clear" w:color="auto" w:fill="auto"/>
            <w:noWrap/>
            <w:vAlign w:val="bottom"/>
            <w:hideMark/>
          </w:tcPr>
          <w:p w:rsidR="00C855F9" w:rsidRDefault="00C855F9" w:rsidP="00C855F9">
            <w:pPr>
              <w:rPr>
                <w:rFonts w:ascii="Calibri" w:hAnsi="Calibri"/>
              </w:rPr>
            </w:pPr>
          </w:p>
        </w:tc>
        <w:tc>
          <w:tcPr>
            <w:tcW w:w="1842" w:type="dxa"/>
            <w:tcBorders>
              <w:top w:val="nil"/>
              <w:left w:val="nil"/>
              <w:bottom w:val="nil"/>
              <w:right w:val="nil"/>
            </w:tcBorders>
            <w:shd w:val="clear" w:color="auto" w:fill="auto"/>
            <w:noWrap/>
            <w:vAlign w:val="bottom"/>
            <w:hideMark/>
          </w:tcPr>
          <w:p w:rsidR="00C855F9" w:rsidRDefault="00C855F9" w:rsidP="00C855F9">
            <w:pPr>
              <w:rPr>
                <w:rFonts w:ascii="Calibri" w:hAnsi="Calibri"/>
              </w:rPr>
            </w:pPr>
          </w:p>
        </w:tc>
        <w:tc>
          <w:tcPr>
            <w:tcW w:w="1843" w:type="dxa"/>
            <w:tcBorders>
              <w:top w:val="nil"/>
              <w:left w:val="nil"/>
              <w:bottom w:val="nil"/>
              <w:right w:val="nil"/>
            </w:tcBorders>
            <w:shd w:val="clear" w:color="auto" w:fill="auto"/>
            <w:noWrap/>
            <w:vAlign w:val="bottom"/>
            <w:hideMark/>
          </w:tcPr>
          <w:p w:rsidR="00C855F9" w:rsidRDefault="00C855F9" w:rsidP="00C855F9">
            <w:pPr>
              <w:rPr>
                <w:rFonts w:ascii="Calibri" w:hAnsi="Calibri"/>
              </w:rPr>
            </w:pPr>
          </w:p>
        </w:tc>
      </w:tr>
      <w:tr w:rsidR="00C855F9" w:rsidTr="00C855F9">
        <w:trPr>
          <w:trHeight w:val="324"/>
        </w:trPr>
        <w:tc>
          <w:tcPr>
            <w:tcW w:w="3136" w:type="dxa"/>
            <w:vMerge w:val="restart"/>
            <w:tcBorders>
              <w:top w:val="single" w:sz="8" w:space="0" w:color="auto"/>
              <w:left w:val="single" w:sz="8" w:space="0" w:color="auto"/>
              <w:bottom w:val="nil"/>
              <w:right w:val="single" w:sz="8" w:space="0" w:color="000000"/>
            </w:tcBorders>
            <w:shd w:val="clear" w:color="auto" w:fill="auto"/>
            <w:vAlign w:val="bottom"/>
            <w:hideMark/>
          </w:tcPr>
          <w:p w:rsidR="00C855F9" w:rsidRDefault="00C855F9" w:rsidP="00C855F9">
            <w:pPr>
              <w:jc w:val="center"/>
              <w:rPr>
                <w:b/>
                <w:bCs/>
              </w:rPr>
            </w:pPr>
            <w:r>
              <w:rPr>
                <w:b/>
                <w:bCs/>
              </w:rPr>
              <w:t>Код классификации доходов   бюджетов Российской Федерации</w:t>
            </w:r>
          </w:p>
        </w:tc>
        <w:tc>
          <w:tcPr>
            <w:tcW w:w="7087" w:type="dxa"/>
            <w:vMerge w:val="restart"/>
            <w:tcBorders>
              <w:top w:val="single" w:sz="8" w:space="0" w:color="auto"/>
              <w:left w:val="single" w:sz="8" w:space="0" w:color="000000"/>
              <w:bottom w:val="nil"/>
              <w:right w:val="single" w:sz="8" w:space="0" w:color="000000"/>
            </w:tcBorders>
            <w:shd w:val="clear" w:color="auto" w:fill="auto"/>
            <w:vAlign w:val="bottom"/>
            <w:hideMark/>
          </w:tcPr>
          <w:p w:rsidR="00C855F9" w:rsidRDefault="00C855F9" w:rsidP="00C855F9">
            <w:pPr>
              <w:jc w:val="center"/>
              <w:rPr>
                <w:b/>
                <w:bCs/>
              </w:rPr>
            </w:pPr>
            <w:r>
              <w:rPr>
                <w:b/>
                <w:bCs/>
              </w:rPr>
              <w:t>Наименование доходов</w:t>
            </w:r>
          </w:p>
        </w:tc>
        <w:tc>
          <w:tcPr>
            <w:tcW w:w="5528" w:type="dxa"/>
            <w:gridSpan w:val="3"/>
            <w:tcBorders>
              <w:top w:val="single" w:sz="8" w:space="0" w:color="auto"/>
              <w:left w:val="nil"/>
              <w:bottom w:val="single" w:sz="8" w:space="0" w:color="auto"/>
              <w:right w:val="single" w:sz="8" w:space="0" w:color="000000"/>
            </w:tcBorders>
            <w:shd w:val="clear" w:color="auto" w:fill="auto"/>
            <w:vAlign w:val="bottom"/>
            <w:hideMark/>
          </w:tcPr>
          <w:p w:rsidR="00C855F9" w:rsidRDefault="00C855F9" w:rsidP="00C855F9">
            <w:pPr>
              <w:jc w:val="center"/>
              <w:rPr>
                <w:rFonts w:ascii="Arial" w:hAnsi="Arial" w:cs="Arial"/>
              </w:rPr>
            </w:pPr>
            <w:r>
              <w:rPr>
                <w:rFonts w:ascii="Arial" w:hAnsi="Arial" w:cs="Arial"/>
              </w:rPr>
              <w:t> </w:t>
            </w:r>
          </w:p>
        </w:tc>
      </w:tr>
      <w:tr w:rsidR="00C855F9" w:rsidTr="00C855F9">
        <w:trPr>
          <w:trHeight w:val="324"/>
        </w:trPr>
        <w:tc>
          <w:tcPr>
            <w:tcW w:w="3136" w:type="dxa"/>
            <w:vMerge/>
            <w:tcBorders>
              <w:top w:val="single" w:sz="8" w:space="0" w:color="auto"/>
              <w:left w:val="single" w:sz="8" w:space="0" w:color="auto"/>
              <w:bottom w:val="nil"/>
              <w:right w:val="single" w:sz="8" w:space="0" w:color="000000"/>
            </w:tcBorders>
            <w:vAlign w:val="center"/>
            <w:hideMark/>
          </w:tcPr>
          <w:p w:rsidR="00C855F9" w:rsidRDefault="00C855F9" w:rsidP="00C855F9">
            <w:pPr>
              <w:rPr>
                <w:b/>
                <w:bCs/>
              </w:rPr>
            </w:pPr>
          </w:p>
        </w:tc>
        <w:tc>
          <w:tcPr>
            <w:tcW w:w="7087" w:type="dxa"/>
            <w:vMerge/>
            <w:tcBorders>
              <w:top w:val="single" w:sz="8" w:space="0" w:color="auto"/>
              <w:left w:val="single" w:sz="8" w:space="0" w:color="000000"/>
              <w:bottom w:val="nil"/>
              <w:right w:val="single" w:sz="8" w:space="0" w:color="000000"/>
            </w:tcBorders>
            <w:vAlign w:val="center"/>
            <w:hideMark/>
          </w:tcPr>
          <w:p w:rsidR="00C855F9" w:rsidRDefault="00C855F9" w:rsidP="00C855F9">
            <w:pPr>
              <w:rPr>
                <w:b/>
                <w:bCs/>
              </w:rPr>
            </w:pPr>
          </w:p>
        </w:tc>
        <w:tc>
          <w:tcPr>
            <w:tcW w:w="1843" w:type="dxa"/>
            <w:tcBorders>
              <w:top w:val="nil"/>
              <w:left w:val="nil"/>
              <w:bottom w:val="nil"/>
              <w:right w:val="nil"/>
            </w:tcBorders>
            <w:shd w:val="clear" w:color="auto" w:fill="auto"/>
            <w:vAlign w:val="bottom"/>
            <w:hideMark/>
          </w:tcPr>
          <w:p w:rsidR="00C855F9" w:rsidRDefault="00C855F9" w:rsidP="00C855F9">
            <w:pPr>
              <w:jc w:val="center"/>
              <w:rPr>
                <w:b/>
                <w:bCs/>
              </w:rPr>
            </w:pPr>
            <w:r>
              <w:rPr>
                <w:b/>
                <w:bCs/>
              </w:rPr>
              <w:t>2020 год</w:t>
            </w:r>
          </w:p>
        </w:tc>
        <w:tc>
          <w:tcPr>
            <w:tcW w:w="1842" w:type="dxa"/>
            <w:tcBorders>
              <w:top w:val="nil"/>
              <w:left w:val="single" w:sz="8" w:space="0" w:color="000000"/>
              <w:bottom w:val="nil"/>
              <w:right w:val="nil"/>
            </w:tcBorders>
            <w:shd w:val="clear" w:color="auto" w:fill="auto"/>
            <w:vAlign w:val="bottom"/>
            <w:hideMark/>
          </w:tcPr>
          <w:p w:rsidR="00C855F9" w:rsidRDefault="00C855F9" w:rsidP="00C855F9">
            <w:pPr>
              <w:jc w:val="center"/>
              <w:rPr>
                <w:b/>
                <w:bCs/>
              </w:rPr>
            </w:pPr>
            <w:r>
              <w:rPr>
                <w:b/>
                <w:bCs/>
              </w:rPr>
              <w:t xml:space="preserve"> 2021 год</w:t>
            </w:r>
          </w:p>
        </w:tc>
        <w:tc>
          <w:tcPr>
            <w:tcW w:w="1843" w:type="dxa"/>
            <w:tcBorders>
              <w:top w:val="nil"/>
              <w:left w:val="single" w:sz="8" w:space="0" w:color="000000"/>
              <w:bottom w:val="nil"/>
              <w:right w:val="single" w:sz="8" w:space="0" w:color="auto"/>
            </w:tcBorders>
            <w:shd w:val="clear" w:color="auto" w:fill="auto"/>
            <w:vAlign w:val="bottom"/>
            <w:hideMark/>
          </w:tcPr>
          <w:p w:rsidR="00C855F9" w:rsidRDefault="00C855F9" w:rsidP="00C855F9">
            <w:pPr>
              <w:jc w:val="center"/>
              <w:rPr>
                <w:b/>
                <w:bCs/>
              </w:rPr>
            </w:pPr>
            <w:r>
              <w:rPr>
                <w:b/>
                <w:bCs/>
              </w:rPr>
              <w:t xml:space="preserve"> 2022 год</w:t>
            </w:r>
          </w:p>
        </w:tc>
      </w:tr>
      <w:tr w:rsidR="00C855F9" w:rsidTr="00C855F9">
        <w:trPr>
          <w:trHeight w:val="312"/>
        </w:trPr>
        <w:tc>
          <w:tcPr>
            <w:tcW w:w="3136" w:type="dxa"/>
            <w:tcBorders>
              <w:top w:val="single" w:sz="8" w:space="0" w:color="auto"/>
              <w:left w:val="single" w:sz="8" w:space="0" w:color="auto"/>
              <w:bottom w:val="single" w:sz="4" w:space="0" w:color="auto"/>
              <w:right w:val="single" w:sz="4" w:space="0" w:color="auto"/>
            </w:tcBorders>
            <w:shd w:val="clear" w:color="auto" w:fill="auto"/>
            <w:hideMark/>
          </w:tcPr>
          <w:p w:rsidR="00C855F9" w:rsidRDefault="00C855F9" w:rsidP="00C855F9">
            <w:pPr>
              <w:rPr>
                <w:b/>
                <w:bCs/>
              </w:rPr>
            </w:pPr>
            <w:r>
              <w:rPr>
                <w:b/>
                <w:bCs/>
              </w:rPr>
              <w:t>000 1 00 00000 00 0000 000</w:t>
            </w:r>
          </w:p>
        </w:tc>
        <w:tc>
          <w:tcPr>
            <w:tcW w:w="7087" w:type="dxa"/>
            <w:tcBorders>
              <w:top w:val="single" w:sz="8" w:space="0" w:color="auto"/>
              <w:left w:val="nil"/>
              <w:bottom w:val="single" w:sz="4" w:space="0" w:color="auto"/>
              <w:right w:val="single" w:sz="4" w:space="0" w:color="auto"/>
            </w:tcBorders>
            <w:shd w:val="clear" w:color="auto" w:fill="auto"/>
            <w:hideMark/>
          </w:tcPr>
          <w:p w:rsidR="00C855F9" w:rsidRDefault="00C855F9" w:rsidP="00C855F9">
            <w:pPr>
              <w:rPr>
                <w:b/>
                <w:bCs/>
              </w:rPr>
            </w:pPr>
            <w:r>
              <w:rPr>
                <w:b/>
                <w:bCs/>
              </w:rPr>
              <w:t>НАЛОГОВЫЕ И НЕНАЛОГОВЫЕ ДОХОДЫ</w:t>
            </w:r>
          </w:p>
        </w:tc>
        <w:tc>
          <w:tcPr>
            <w:tcW w:w="1843" w:type="dxa"/>
            <w:tcBorders>
              <w:top w:val="single" w:sz="8" w:space="0" w:color="auto"/>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64 628 637,58</w:t>
            </w:r>
          </w:p>
        </w:tc>
        <w:tc>
          <w:tcPr>
            <w:tcW w:w="1842" w:type="dxa"/>
            <w:tcBorders>
              <w:top w:val="single" w:sz="8" w:space="0" w:color="auto"/>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66 906 986,76</w:t>
            </w:r>
          </w:p>
        </w:tc>
        <w:tc>
          <w:tcPr>
            <w:tcW w:w="1843" w:type="dxa"/>
            <w:tcBorders>
              <w:top w:val="single" w:sz="8" w:space="0" w:color="auto"/>
              <w:left w:val="nil"/>
              <w:bottom w:val="single" w:sz="4" w:space="0" w:color="auto"/>
              <w:right w:val="single" w:sz="8" w:space="0" w:color="auto"/>
            </w:tcBorders>
            <w:shd w:val="clear" w:color="auto" w:fill="auto"/>
            <w:hideMark/>
          </w:tcPr>
          <w:p w:rsidR="00C855F9" w:rsidRDefault="00C855F9" w:rsidP="00C855F9">
            <w:pPr>
              <w:jc w:val="center"/>
              <w:rPr>
                <w:b/>
                <w:bCs/>
              </w:rPr>
            </w:pPr>
            <w:r>
              <w:rPr>
                <w:b/>
                <w:bCs/>
              </w:rPr>
              <w:t>67 457 617,39</w:t>
            </w:r>
          </w:p>
        </w:tc>
      </w:tr>
      <w:tr w:rsidR="00C855F9" w:rsidTr="00C855F9">
        <w:trPr>
          <w:trHeight w:val="312"/>
        </w:trPr>
        <w:tc>
          <w:tcPr>
            <w:tcW w:w="3136"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rPr>
                <w:b/>
                <w:bCs/>
              </w:rPr>
            </w:pPr>
            <w:r>
              <w:rPr>
                <w:b/>
                <w:bCs/>
              </w:rPr>
              <w:t>000 1 01 00000 00 0000 000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pPr>
              <w:rPr>
                <w:b/>
                <w:bCs/>
              </w:rPr>
            </w:pPr>
            <w:r>
              <w:rPr>
                <w:b/>
                <w:bCs/>
              </w:rPr>
              <w:t>Налоги  на прибыль, доходы</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38 585 800,00</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39 055 800,00</w:t>
            </w:r>
          </w:p>
        </w:tc>
        <w:tc>
          <w:tcPr>
            <w:tcW w:w="1843" w:type="dxa"/>
            <w:tcBorders>
              <w:top w:val="nil"/>
              <w:left w:val="nil"/>
              <w:bottom w:val="single" w:sz="4" w:space="0" w:color="auto"/>
              <w:right w:val="single" w:sz="8" w:space="0" w:color="auto"/>
            </w:tcBorders>
            <w:shd w:val="clear" w:color="auto" w:fill="auto"/>
            <w:hideMark/>
          </w:tcPr>
          <w:p w:rsidR="00C855F9" w:rsidRDefault="00C855F9" w:rsidP="00C855F9">
            <w:pPr>
              <w:jc w:val="center"/>
              <w:rPr>
                <w:b/>
                <w:bCs/>
              </w:rPr>
            </w:pPr>
            <w:r>
              <w:rPr>
                <w:b/>
                <w:bCs/>
              </w:rPr>
              <w:t>39 055 800,00</w:t>
            </w:r>
          </w:p>
        </w:tc>
      </w:tr>
      <w:tr w:rsidR="00C855F9" w:rsidTr="00C855F9">
        <w:trPr>
          <w:trHeight w:val="324"/>
        </w:trPr>
        <w:tc>
          <w:tcPr>
            <w:tcW w:w="3136"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rPr>
                <w:b/>
                <w:bCs/>
                <w:i/>
                <w:iCs/>
              </w:rPr>
            </w:pPr>
            <w:r>
              <w:rPr>
                <w:b/>
                <w:bCs/>
                <w:i/>
                <w:iCs/>
              </w:rPr>
              <w:t>000 1 01 02000 01 0000 110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pPr>
              <w:rPr>
                <w:b/>
                <w:bCs/>
                <w:i/>
                <w:iCs/>
              </w:rPr>
            </w:pPr>
            <w:r>
              <w:rPr>
                <w:b/>
                <w:bCs/>
                <w:i/>
                <w:iCs/>
              </w:rPr>
              <w:t>Налог на доходы физических лиц</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38 585 800,00</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39 055 800,00</w:t>
            </w:r>
          </w:p>
        </w:tc>
        <w:tc>
          <w:tcPr>
            <w:tcW w:w="1843" w:type="dxa"/>
            <w:tcBorders>
              <w:top w:val="nil"/>
              <w:left w:val="nil"/>
              <w:bottom w:val="single" w:sz="4" w:space="0" w:color="auto"/>
              <w:right w:val="single" w:sz="8" w:space="0" w:color="auto"/>
            </w:tcBorders>
            <w:shd w:val="clear" w:color="auto" w:fill="auto"/>
            <w:hideMark/>
          </w:tcPr>
          <w:p w:rsidR="00C855F9" w:rsidRDefault="00C855F9" w:rsidP="00C855F9">
            <w:pPr>
              <w:jc w:val="center"/>
              <w:rPr>
                <w:b/>
                <w:bCs/>
                <w:i/>
                <w:iCs/>
              </w:rPr>
            </w:pPr>
            <w:r>
              <w:rPr>
                <w:b/>
                <w:bCs/>
                <w:i/>
                <w:iCs/>
              </w:rPr>
              <w:t>39 055 800,00</w:t>
            </w:r>
          </w:p>
        </w:tc>
      </w:tr>
      <w:tr w:rsidR="00C855F9" w:rsidTr="00C855F9">
        <w:trPr>
          <w:trHeight w:val="1332"/>
        </w:trPr>
        <w:tc>
          <w:tcPr>
            <w:tcW w:w="3136"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rPr>
                <w:i/>
                <w:iCs/>
              </w:rPr>
            </w:pPr>
            <w:r>
              <w:rPr>
                <w:i/>
                <w:iCs/>
              </w:rPr>
              <w:t>000 1 01 02010 01 0000 110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pPr>
              <w:rPr>
                <w:i/>
                <w:iCs/>
              </w:rPr>
            </w:pPr>
            <w:r>
              <w:rPr>
                <w:i/>
                <w:iCs/>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w:t>
            </w:r>
            <w:r>
              <w:rPr>
                <w:i/>
                <w:iCs/>
                <w:vertAlign w:val="superscript"/>
              </w:rPr>
              <w:t xml:space="preserve"> </w:t>
            </w:r>
            <w:r>
              <w:rPr>
                <w:i/>
                <w:iCs/>
              </w:rPr>
              <w:t>и  228 Налогового кодекса Российской Федерации</w:t>
            </w:r>
            <w:r>
              <w:rPr>
                <w:i/>
                <w:iCs/>
                <w:vertAlign w:val="superscript"/>
              </w:rPr>
              <w:t xml:space="preserve"> </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rPr>
                <w:i/>
                <w:iCs/>
              </w:rPr>
            </w:pPr>
            <w:r>
              <w:rPr>
                <w:i/>
                <w:iCs/>
              </w:rPr>
              <w:t>37 250 000,00</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rPr>
                <w:i/>
                <w:iCs/>
              </w:rPr>
            </w:pPr>
            <w:r>
              <w:rPr>
                <w:i/>
                <w:iCs/>
              </w:rPr>
              <w:t>37 720 000,00</w:t>
            </w:r>
          </w:p>
        </w:tc>
        <w:tc>
          <w:tcPr>
            <w:tcW w:w="1843" w:type="dxa"/>
            <w:tcBorders>
              <w:top w:val="nil"/>
              <w:left w:val="nil"/>
              <w:bottom w:val="single" w:sz="4" w:space="0" w:color="auto"/>
              <w:right w:val="single" w:sz="8" w:space="0" w:color="auto"/>
            </w:tcBorders>
            <w:shd w:val="clear" w:color="auto" w:fill="auto"/>
            <w:hideMark/>
          </w:tcPr>
          <w:p w:rsidR="00C855F9" w:rsidRDefault="00C855F9" w:rsidP="00C855F9">
            <w:pPr>
              <w:jc w:val="center"/>
              <w:rPr>
                <w:i/>
                <w:iCs/>
              </w:rPr>
            </w:pPr>
            <w:r>
              <w:rPr>
                <w:i/>
                <w:iCs/>
              </w:rPr>
              <w:t>37 720 000,00</w:t>
            </w:r>
          </w:p>
        </w:tc>
      </w:tr>
      <w:tr w:rsidR="00C855F9" w:rsidTr="00C855F9">
        <w:trPr>
          <w:trHeight w:val="1308"/>
        </w:trPr>
        <w:tc>
          <w:tcPr>
            <w:tcW w:w="3136" w:type="dxa"/>
            <w:tcBorders>
              <w:top w:val="nil"/>
              <w:left w:val="single" w:sz="8" w:space="0" w:color="auto"/>
              <w:bottom w:val="single" w:sz="4" w:space="0" w:color="auto"/>
              <w:right w:val="single" w:sz="4" w:space="0" w:color="auto"/>
            </w:tcBorders>
            <w:shd w:val="clear" w:color="auto" w:fill="auto"/>
            <w:hideMark/>
          </w:tcPr>
          <w:p w:rsidR="00C855F9" w:rsidRDefault="00C855F9" w:rsidP="00C855F9">
            <w:r>
              <w:lastRenderedPageBreak/>
              <w:t>182 1 01 02010 01 0000 110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w:t>
            </w:r>
            <w:r>
              <w:rPr>
                <w:vertAlign w:val="superscript"/>
              </w:rPr>
              <w:t xml:space="preserve"> </w:t>
            </w:r>
            <w:r>
              <w:t>и  228 Налогового кодекса Российской Федерации</w:t>
            </w:r>
            <w:r>
              <w:rPr>
                <w:vertAlign w:val="superscript"/>
              </w:rPr>
              <w:t xml:space="preserve"> </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37 250 000,00</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37 720 000,00</w:t>
            </w:r>
          </w:p>
        </w:tc>
        <w:tc>
          <w:tcPr>
            <w:tcW w:w="1843" w:type="dxa"/>
            <w:tcBorders>
              <w:top w:val="nil"/>
              <w:left w:val="nil"/>
              <w:bottom w:val="single" w:sz="4" w:space="0" w:color="auto"/>
              <w:right w:val="single" w:sz="8" w:space="0" w:color="auto"/>
            </w:tcBorders>
            <w:shd w:val="clear" w:color="auto" w:fill="auto"/>
            <w:hideMark/>
          </w:tcPr>
          <w:p w:rsidR="00C855F9" w:rsidRDefault="00C855F9" w:rsidP="00C855F9">
            <w:pPr>
              <w:jc w:val="center"/>
            </w:pPr>
            <w:r>
              <w:t>37 720 000,00</w:t>
            </w:r>
          </w:p>
        </w:tc>
      </w:tr>
      <w:tr w:rsidR="00C855F9" w:rsidTr="00C855F9">
        <w:trPr>
          <w:trHeight w:val="1908"/>
        </w:trPr>
        <w:tc>
          <w:tcPr>
            <w:tcW w:w="3136"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rPr>
                <w:i/>
                <w:iCs/>
              </w:rPr>
            </w:pPr>
            <w:r>
              <w:rPr>
                <w:i/>
                <w:iCs/>
              </w:rPr>
              <w:t>000 1 01 02020 01 0000 110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pPr>
              <w:rPr>
                <w:i/>
                <w:iCs/>
              </w:rPr>
            </w:pPr>
            <w:r>
              <w:rPr>
                <w:i/>
                <w:iCs/>
              </w:rPr>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rPr>
                <w:i/>
                <w:iCs/>
              </w:rPr>
            </w:pPr>
            <w:r>
              <w:rPr>
                <w:i/>
                <w:iCs/>
              </w:rPr>
              <w:t>173 300,00</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rPr>
                <w:i/>
                <w:iCs/>
              </w:rPr>
            </w:pPr>
            <w:r>
              <w:rPr>
                <w:i/>
                <w:iCs/>
              </w:rPr>
              <w:t>173 300,00</w:t>
            </w:r>
          </w:p>
        </w:tc>
        <w:tc>
          <w:tcPr>
            <w:tcW w:w="1843" w:type="dxa"/>
            <w:tcBorders>
              <w:top w:val="nil"/>
              <w:left w:val="nil"/>
              <w:bottom w:val="single" w:sz="4" w:space="0" w:color="auto"/>
              <w:right w:val="single" w:sz="8" w:space="0" w:color="auto"/>
            </w:tcBorders>
            <w:shd w:val="clear" w:color="auto" w:fill="auto"/>
            <w:hideMark/>
          </w:tcPr>
          <w:p w:rsidR="00C855F9" w:rsidRDefault="00C855F9" w:rsidP="00C855F9">
            <w:pPr>
              <w:jc w:val="center"/>
              <w:rPr>
                <w:i/>
                <w:iCs/>
              </w:rPr>
            </w:pPr>
            <w:r>
              <w:rPr>
                <w:i/>
                <w:iCs/>
              </w:rPr>
              <w:t>173 300,00</w:t>
            </w:r>
          </w:p>
        </w:tc>
      </w:tr>
      <w:tr w:rsidR="00C855F9" w:rsidTr="00C855F9">
        <w:trPr>
          <w:trHeight w:val="1872"/>
        </w:trPr>
        <w:tc>
          <w:tcPr>
            <w:tcW w:w="3136" w:type="dxa"/>
            <w:tcBorders>
              <w:top w:val="nil"/>
              <w:left w:val="single" w:sz="8" w:space="0" w:color="auto"/>
              <w:bottom w:val="single" w:sz="4" w:space="0" w:color="auto"/>
              <w:right w:val="single" w:sz="4" w:space="0" w:color="auto"/>
            </w:tcBorders>
            <w:shd w:val="clear" w:color="auto" w:fill="auto"/>
            <w:hideMark/>
          </w:tcPr>
          <w:p w:rsidR="00C855F9" w:rsidRDefault="00C855F9" w:rsidP="00C855F9">
            <w:r>
              <w:t>182 1 01 02020 01 0000 110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r>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173 300,00</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173 300,00</w:t>
            </w:r>
          </w:p>
        </w:tc>
        <w:tc>
          <w:tcPr>
            <w:tcW w:w="1843" w:type="dxa"/>
            <w:tcBorders>
              <w:top w:val="nil"/>
              <w:left w:val="nil"/>
              <w:bottom w:val="single" w:sz="4" w:space="0" w:color="auto"/>
              <w:right w:val="single" w:sz="8" w:space="0" w:color="auto"/>
            </w:tcBorders>
            <w:shd w:val="clear" w:color="auto" w:fill="auto"/>
            <w:hideMark/>
          </w:tcPr>
          <w:p w:rsidR="00C855F9" w:rsidRDefault="00C855F9" w:rsidP="00C855F9">
            <w:pPr>
              <w:jc w:val="center"/>
            </w:pPr>
            <w:r>
              <w:t>173 300,00</w:t>
            </w:r>
          </w:p>
        </w:tc>
      </w:tr>
      <w:tr w:rsidR="00C855F9" w:rsidTr="00C855F9">
        <w:trPr>
          <w:trHeight w:val="936"/>
        </w:trPr>
        <w:tc>
          <w:tcPr>
            <w:tcW w:w="3136"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rPr>
                <w:i/>
                <w:iCs/>
              </w:rPr>
            </w:pPr>
            <w:r>
              <w:rPr>
                <w:i/>
                <w:iCs/>
              </w:rPr>
              <w:t>000 1 01 02030 01 0000 110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pPr>
              <w:rPr>
                <w:i/>
                <w:iCs/>
              </w:rPr>
            </w:pPr>
            <w:r>
              <w:rPr>
                <w:i/>
                <w:iCs/>
              </w:rPr>
              <w:t>Налог на доходы физических лиц с доходов, полученных физическими лицами в соответствии со статьей 228  Налогового кодекса Российской Федерации</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rPr>
                <w:i/>
                <w:iCs/>
              </w:rPr>
            </w:pPr>
            <w:r>
              <w:rPr>
                <w:i/>
                <w:iCs/>
              </w:rPr>
              <w:t>162 500,00</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rPr>
                <w:i/>
                <w:iCs/>
              </w:rPr>
            </w:pPr>
            <w:r>
              <w:rPr>
                <w:i/>
                <w:iCs/>
              </w:rPr>
              <w:t>162 500,00</w:t>
            </w:r>
          </w:p>
        </w:tc>
        <w:tc>
          <w:tcPr>
            <w:tcW w:w="1843" w:type="dxa"/>
            <w:tcBorders>
              <w:top w:val="nil"/>
              <w:left w:val="nil"/>
              <w:bottom w:val="single" w:sz="4" w:space="0" w:color="auto"/>
              <w:right w:val="single" w:sz="8" w:space="0" w:color="auto"/>
            </w:tcBorders>
            <w:shd w:val="clear" w:color="auto" w:fill="auto"/>
            <w:hideMark/>
          </w:tcPr>
          <w:p w:rsidR="00C855F9" w:rsidRDefault="00C855F9" w:rsidP="00C855F9">
            <w:pPr>
              <w:jc w:val="center"/>
              <w:rPr>
                <w:i/>
                <w:iCs/>
              </w:rPr>
            </w:pPr>
            <w:r>
              <w:rPr>
                <w:i/>
                <w:iCs/>
              </w:rPr>
              <w:t>162 500,00</w:t>
            </w:r>
          </w:p>
        </w:tc>
      </w:tr>
      <w:tr w:rsidR="00C855F9" w:rsidTr="00C855F9">
        <w:trPr>
          <w:trHeight w:val="936"/>
        </w:trPr>
        <w:tc>
          <w:tcPr>
            <w:tcW w:w="3136" w:type="dxa"/>
            <w:tcBorders>
              <w:top w:val="nil"/>
              <w:left w:val="single" w:sz="8" w:space="0" w:color="auto"/>
              <w:bottom w:val="single" w:sz="4" w:space="0" w:color="auto"/>
              <w:right w:val="single" w:sz="4" w:space="0" w:color="auto"/>
            </w:tcBorders>
            <w:shd w:val="clear" w:color="auto" w:fill="auto"/>
            <w:hideMark/>
          </w:tcPr>
          <w:p w:rsidR="00C855F9" w:rsidRDefault="00C855F9" w:rsidP="00C855F9">
            <w:r>
              <w:t>182 1 01 02030 01 0000 110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r>
              <w:t>Налог на доходы физических лиц с доходов, полученных физическими лицами в соответствии со статьей 228  Налогового кодекса Российской Федерации</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162 500,00</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162 500,00</w:t>
            </w:r>
          </w:p>
        </w:tc>
        <w:tc>
          <w:tcPr>
            <w:tcW w:w="1843" w:type="dxa"/>
            <w:tcBorders>
              <w:top w:val="nil"/>
              <w:left w:val="nil"/>
              <w:bottom w:val="single" w:sz="4" w:space="0" w:color="auto"/>
              <w:right w:val="single" w:sz="8" w:space="0" w:color="auto"/>
            </w:tcBorders>
            <w:shd w:val="clear" w:color="auto" w:fill="auto"/>
            <w:hideMark/>
          </w:tcPr>
          <w:p w:rsidR="00C855F9" w:rsidRDefault="00C855F9" w:rsidP="00C855F9">
            <w:pPr>
              <w:jc w:val="center"/>
            </w:pPr>
            <w:r>
              <w:t>162 500,00</w:t>
            </w:r>
          </w:p>
        </w:tc>
      </w:tr>
      <w:tr w:rsidR="00C855F9" w:rsidTr="00C855F9">
        <w:trPr>
          <w:trHeight w:val="1584"/>
        </w:trPr>
        <w:tc>
          <w:tcPr>
            <w:tcW w:w="3136"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rPr>
                <w:i/>
                <w:iCs/>
              </w:rPr>
            </w:pPr>
            <w:r>
              <w:rPr>
                <w:i/>
                <w:iCs/>
              </w:rPr>
              <w:t>000 1 01 02040 01 0000 110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pPr>
              <w:rPr>
                <w:i/>
                <w:iCs/>
              </w:rPr>
            </w:pPr>
            <w:r>
              <w:rPr>
                <w:i/>
                <w:iCs/>
              </w:rPr>
              <w:t>Налог на доходы физических лиц в виде фиксированных авансовых платежей с доходов, полученных физическими лицами, являющимися иностранными гражданами, осуществляющими трудовую деятельность по найму у физических лиц на основании патента в соответствии со статьей 227.1 Налогового кодекса Российской Федерации</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rPr>
                <w:i/>
                <w:iCs/>
              </w:rPr>
            </w:pPr>
            <w:r>
              <w:rPr>
                <w:i/>
                <w:iCs/>
              </w:rPr>
              <w:t>1 000 000,00</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rPr>
                <w:i/>
                <w:iCs/>
              </w:rPr>
            </w:pPr>
            <w:r>
              <w:rPr>
                <w:i/>
                <w:iCs/>
              </w:rPr>
              <w:t>1 000 000,00</w:t>
            </w:r>
          </w:p>
        </w:tc>
        <w:tc>
          <w:tcPr>
            <w:tcW w:w="1843" w:type="dxa"/>
            <w:tcBorders>
              <w:top w:val="nil"/>
              <w:left w:val="nil"/>
              <w:bottom w:val="single" w:sz="4" w:space="0" w:color="auto"/>
              <w:right w:val="single" w:sz="8" w:space="0" w:color="auto"/>
            </w:tcBorders>
            <w:shd w:val="clear" w:color="auto" w:fill="auto"/>
            <w:hideMark/>
          </w:tcPr>
          <w:p w:rsidR="00C855F9" w:rsidRDefault="00C855F9" w:rsidP="00C855F9">
            <w:pPr>
              <w:jc w:val="center"/>
              <w:rPr>
                <w:i/>
                <w:iCs/>
              </w:rPr>
            </w:pPr>
            <w:r>
              <w:rPr>
                <w:i/>
                <w:iCs/>
              </w:rPr>
              <w:t>1 000 000,00</w:t>
            </w:r>
          </w:p>
        </w:tc>
      </w:tr>
      <w:tr w:rsidR="00C855F9" w:rsidTr="00C855F9">
        <w:trPr>
          <w:trHeight w:val="1560"/>
        </w:trPr>
        <w:tc>
          <w:tcPr>
            <w:tcW w:w="3136" w:type="dxa"/>
            <w:tcBorders>
              <w:top w:val="nil"/>
              <w:left w:val="single" w:sz="8" w:space="0" w:color="auto"/>
              <w:bottom w:val="single" w:sz="4" w:space="0" w:color="auto"/>
              <w:right w:val="single" w:sz="4" w:space="0" w:color="auto"/>
            </w:tcBorders>
            <w:shd w:val="clear" w:color="auto" w:fill="auto"/>
            <w:hideMark/>
          </w:tcPr>
          <w:p w:rsidR="00C855F9" w:rsidRDefault="00C855F9" w:rsidP="00C855F9">
            <w:r>
              <w:lastRenderedPageBreak/>
              <w:t>182 1 01 02040 01 0000 110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r>
              <w:t>Налог на доходы физических лиц в виде фиксированных авансовых платежей с доходов, полученных физическими лицами, являющимися иностранными гражданами, осуществляющими трудовую деятельность по найму у физических лиц на основании патента в соответствии со статьей 227.1 Налогового кодекса Российской Федерации</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1 000 000,00</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1 000 000,00</w:t>
            </w:r>
          </w:p>
        </w:tc>
        <w:tc>
          <w:tcPr>
            <w:tcW w:w="1843" w:type="dxa"/>
            <w:tcBorders>
              <w:top w:val="nil"/>
              <w:left w:val="nil"/>
              <w:bottom w:val="single" w:sz="4" w:space="0" w:color="auto"/>
              <w:right w:val="single" w:sz="8" w:space="0" w:color="auto"/>
            </w:tcBorders>
            <w:shd w:val="clear" w:color="auto" w:fill="auto"/>
            <w:hideMark/>
          </w:tcPr>
          <w:p w:rsidR="00C855F9" w:rsidRDefault="00C855F9" w:rsidP="00C855F9">
            <w:pPr>
              <w:jc w:val="center"/>
            </w:pPr>
            <w:r>
              <w:t>1 000 000,00</w:t>
            </w:r>
          </w:p>
        </w:tc>
      </w:tr>
      <w:tr w:rsidR="00C855F9" w:rsidTr="00C855F9">
        <w:trPr>
          <w:trHeight w:val="624"/>
        </w:trPr>
        <w:tc>
          <w:tcPr>
            <w:tcW w:w="3136"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rPr>
                <w:b/>
                <w:bCs/>
              </w:rPr>
            </w:pPr>
            <w:r>
              <w:rPr>
                <w:b/>
                <w:bCs/>
              </w:rPr>
              <w:t xml:space="preserve">000 1 03 00000 00 0000 000 </w:t>
            </w:r>
          </w:p>
        </w:tc>
        <w:tc>
          <w:tcPr>
            <w:tcW w:w="7087" w:type="dxa"/>
            <w:tcBorders>
              <w:top w:val="nil"/>
              <w:left w:val="nil"/>
              <w:bottom w:val="single" w:sz="4" w:space="0" w:color="auto"/>
              <w:right w:val="single" w:sz="4" w:space="0" w:color="auto"/>
            </w:tcBorders>
            <w:shd w:val="clear" w:color="000000" w:fill="FFFFFF"/>
            <w:hideMark/>
          </w:tcPr>
          <w:p w:rsidR="00C855F9" w:rsidRDefault="00C855F9" w:rsidP="00C855F9">
            <w:pPr>
              <w:jc w:val="both"/>
              <w:rPr>
                <w:b/>
                <w:bCs/>
              </w:rPr>
            </w:pPr>
            <w:r>
              <w:rPr>
                <w:b/>
                <w:bCs/>
              </w:rPr>
              <w:t>Налоги на товары (работы, услуги), реализуемые на территории Российской Федерации</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7 627 961,56</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8 275 225,76</w:t>
            </w:r>
          </w:p>
        </w:tc>
        <w:tc>
          <w:tcPr>
            <w:tcW w:w="1843" w:type="dxa"/>
            <w:tcBorders>
              <w:top w:val="nil"/>
              <w:left w:val="nil"/>
              <w:bottom w:val="single" w:sz="4" w:space="0" w:color="auto"/>
              <w:right w:val="single" w:sz="8" w:space="0" w:color="auto"/>
            </w:tcBorders>
            <w:shd w:val="clear" w:color="auto" w:fill="auto"/>
            <w:hideMark/>
          </w:tcPr>
          <w:p w:rsidR="00C855F9" w:rsidRDefault="00C855F9" w:rsidP="00C855F9">
            <w:pPr>
              <w:jc w:val="center"/>
              <w:rPr>
                <w:b/>
                <w:bCs/>
              </w:rPr>
            </w:pPr>
            <w:r>
              <w:rPr>
                <w:b/>
                <w:bCs/>
              </w:rPr>
              <w:t>8 707 886,39</w:t>
            </w:r>
          </w:p>
        </w:tc>
      </w:tr>
      <w:tr w:rsidR="00C855F9" w:rsidTr="00C855F9">
        <w:trPr>
          <w:trHeight w:val="648"/>
        </w:trPr>
        <w:tc>
          <w:tcPr>
            <w:tcW w:w="3136"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rPr>
                <w:b/>
                <w:bCs/>
                <w:i/>
                <w:iCs/>
              </w:rPr>
            </w:pPr>
            <w:r>
              <w:rPr>
                <w:b/>
                <w:bCs/>
                <w:i/>
                <w:iCs/>
              </w:rPr>
              <w:t>000 1 03 02000 01 0000 110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pPr>
              <w:jc w:val="both"/>
              <w:rPr>
                <w:b/>
                <w:bCs/>
                <w:i/>
                <w:iCs/>
              </w:rPr>
            </w:pPr>
            <w:r>
              <w:rPr>
                <w:b/>
                <w:bCs/>
                <w:i/>
                <w:iCs/>
              </w:rPr>
              <w:t xml:space="preserve">Акцизы по подакцизным товарам (продукции), производимым на территории Российской Федерации </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7 627 961,56</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8 275 225,76</w:t>
            </w:r>
          </w:p>
        </w:tc>
        <w:tc>
          <w:tcPr>
            <w:tcW w:w="1843" w:type="dxa"/>
            <w:tcBorders>
              <w:top w:val="nil"/>
              <w:left w:val="nil"/>
              <w:bottom w:val="single" w:sz="4" w:space="0" w:color="auto"/>
              <w:right w:val="single" w:sz="8" w:space="0" w:color="auto"/>
            </w:tcBorders>
            <w:shd w:val="clear" w:color="auto" w:fill="auto"/>
            <w:hideMark/>
          </w:tcPr>
          <w:p w:rsidR="00C855F9" w:rsidRDefault="00C855F9" w:rsidP="00C855F9">
            <w:pPr>
              <w:jc w:val="center"/>
              <w:rPr>
                <w:b/>
                <w:bCs/>
                <w:i/>
                <w:iCs/>
              </w:rPr>
            </w:pPr>
            <w:r>
              <w:rPr>
                <w:b/>
                <w:bCs/>
                <w:i/>
                <w:iCs/>
              </w:rPr>
              <w:t>8 707 886,39</w:t>
            </w:r>
          </w:p>
        </w:tc>
      </w:tr>
      <w:tr w:rsidR="00C855F9" w:rsidTr="00C855F9">
        <w:trPr>
          <w:trHeight w:val="1296"/>
        </w:trPr>
        <w:tc>
          <w:tcPr>
            <w:tcW w:w="3136"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rPr>
                <w:b/>
                <w:bCs/>
                <w:i/>
                <w:iCs/>
              </w:rPr>
            </w:pPr>
            <w:r>
              <w:rPr>
                <w:b/>
                <w:bCs/>
                <w:i/>
                <w:iCs/>
              </w:rPr>
              <w:t>000 1 03 02230 01 0000 110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pPr>
              <w:rPr>
                <w:b/>
                <w:bCs/>
                <w:i/>
                <w:iCs/>
              </w:rPr>
            </w:pPr>
            <w:r>
              <w:rPr>
                <w:b/>
                <w:bCs/>
                <w:i/>
                <w:iCs/>
              </w:rPr>
              <w:t>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3 495 398,52</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3 814 740,96</w:t>
            </w:r>
          </w:p>
        </w:tc>
        <w:tc>
          <w:tcPr>
            <w:tcW w:w="1843" w:type="dxa"/>
            <w:tcBorders>
              <w:top w:val="nil"/>
              <w:left w:val="nil"/>
              <w:bottom w:val="single" w:sz="4" w:space="0" w:color="auto"/>
              <w:right w:val="single" w:sz="8" w:space="0" w:color="auto"/>
            </w:tcBorders>
            <w:shd w:val="clear" w:color="auto" w:fill="auto"/>
            <w:hideMark/>
          </w:tcPr>
          <w:p w:rsidR="00C855F9" w:rsidRDefault="00C855F9" w:rsidP="00C855F9">
            <w:pPr>
              <w:jc w:val="center"/>
              <w:rPr>
                <w:b/>
                <w:bCs/>
                <w:i/>
                <w:iCs/>
              </w:rPr>
            </w:pPr>
            <w:r>
              <w:rPr>
                <w:b/>
                <w:bCs/>
                <w:i/>
                <w:iCs/>
              </w:rPr>
              <w:t>4 008 033,65</w:t>
            </w:r>
          </w:p>
        </w:tc>
      </w:tr>
      <w:tr w:rsidR="00C855F9" w:rsidTr="00C855F9">
        <w:trPr>
          <w:trHeight w:val="1248"/>
        </w:trPr>
        <w:tc>
          <w:tcPr>
            <w:tcW w:w="3136" w:type="dxa"/>
            <w:tcBorders>
              <w:top w:val="nil"/>
              <w:left w:val="single" w:sz="8" w:space="0" w:color="auto"/>
              <w:bottom w:val="nil"/>
              <w:right w:val="single" w:sz="4" w:space="0" w:color="auto"/>
            </w:tcBorders>
            <w:shd w:val="clear" w:color="auto" w:fill="auto"/>
            <w:hideMark/>
          </w:tcPr>
          <w:p w:rsidR="00C855F9" w:rsidRDefault="00C855F9" w:rsidP="00C855F9">
            <w:r>
              <w:t>100 1 03 02230 01 0000 110</w:t>
            </w:r>
          </w:p>
        </w:tc>
        <w:tc>
          <w:tcPr>
            <w:tcW w:w="7087" w:type="dxa"/>
            <w:tcBorders>
              <w:top w:val="nil"/>
              <w:left w:val="nil"/>
              <w:bottom w:val="nil"/>
              <w:right w:val="single" w:sz="4" w:space="0" w:color="auto"/>
            </w:tcBorders>
            <w:shd w:val="clear" w:color="auto" w:fill="auto"/>
            <w:hideMark/>
          </w:tcPr>
          <w:p w:rsidR="00C855F9" w:rsidRDefault="00C855F9" w:rsidP="00C855F9">
            <w:r>
              <w:t>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3 495 398,52</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3 814 740,96</w:t>
            </w:r>
          </w:p>
        </w:tc>
        <w:tc>
          <w:tcPr>
            <w:tcW w:w="1843" w:type="dxa"/>
            <w:tcBorders>
              <w:top w:val="nil"/>
              <w:left w:val="nil"/>
              <w:bottom w:val="single" w:sz="4" w:space="0" w:color="auto"/>
              <w:right w:val="single" w:sz="8" w:space="0" w:color="auto"/>
            </w:tcBorders>
            <w:shd w:val="clear" w:color="auto" w:fill="auto"/>
            <w:hideMark/>
          </w:tcPr>
          <w:p w:rsidR="00C855F9" w:rsidRDefault="00C855F9" w:rsidP="00C855F9">
            <w:pPr>
              <w:jc w:val="center"/>
            </w:pPr>
            <w:r>
              <w:t>4 008 033,65</w:t>
            </w:r>
          </w:p>
        </w:tc>
      </w:tr>
      <w:tr w:rsidR="00C855F9" w:rsidTr="00C855F9">
        <w:trPr>
          <w:trHeight w:val="1692"/>
        </w:trPr>
        <w:tc>
          <w:tcPr>
            <w:tcW w:w="3136" w:type="dxa"/>
            <w:tcBorders>
              <w:top w:val="single" w:sz="4" w:space="0" w:color="auto"/>
              <w:left w:val="single" w:sz="8" w:space="0" w:color="auto"/>
              <w:bottom w:val="single" w:sz="4" w:space="0" w:color="auto"/>
              <w:right w:val="single" w:sz="4" w:space="0" w:color="auto"/>
            </w:tcBorders>
            <w:shd w:val="clear" w:color="auto" w:fill="auto"/>
            <w:hideMark/>
          </w:tcPr>
          <w:p w:rsidR="00C855F9" w:rsidRDefault="00C855F9" w:rsidP="00C855F9">
            <w:pPr>
              <w:rPr>
                <w:i/>
                <w:iCs/>
              </w:rPr>
            </w:pPr>
            <w:r>
              <w:rPr>
                <w:i/>
                <w:iCs/>
                <w:sz w:val="22"/>
                <w:szCs w:val="22"/>
              </w:rPr>
              <w:t>100 1 03 02231 01 0000 110</w:t>
            </w:r>
          </w:p>
        </w:tc>
        <w:tc>
          <w:tcPr>
            <w:tcW w:w="7087" w:type="dxa"/>
            <w:tcBorders>
              <w:top w:val="single" w:sz="4" w:space="0" w:color="auto"/>
              <w:left w:val="nil"/>
              <w:bottom w:val="single" w:sz="4" w:space="0" w:color="auto"/>
              <w:right w:val="single" w:sz="4" w:space="0" w:color="auto"/>
            </w:tcBorders>
            <w:shd w:val="clear" w:color="auto" w:fill="auto"/>
            <w:hideMark/>
          </w:tcPr>
          <w:p w:rsidR="00C855F9" w:rsidRDefault="00C855F9" w:rsidP="00C855F9">
            <w:pPr>
              <w:jc w:val="both"/>
              <w:rPr>
                <w:i/>
                <w:iCs/>
              </w:rPr>
            </w:pPr>
            <w:r>
              <w:rPr>
                <w:i/>
                <w:iCs/>
                <w:sz w:val="22"/>
                <w:szCs w:val="22"/>
              </w:rPr>
              <w:t>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rPr>
                <w:i/>
                <w:iCs/>
              </w:rPr>
            </w:pPr>
            <w:r>
              <w:rPr>
                <w:i/>
                <w:iCs/>
              </w:rPr>
              <w:t>3 495 398,52</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rPr>
                <w:i/>
                <w:iCs/>
              </w:rPr>
            </w:pPr>
            <w:r>
              <w:rPr>
                <w:i/>
                <w:iCs/>
              </w:rPr>
              <w:t>3 814 740,96</w:t>
            </w:r>
          </w:p>
        </w:tc>
        <w:tc>
          <w:tcPr>
            <w:tcW w:w="1843" w:type="dxa"/>
            <w:tcBorders>
              <w:top w:val="nil"/>
              <w:left w:val="nil"/>
              <w:bottom w:val="single" w:sz="4" w:space="0" w:color="auto"/>
              <w:right w:val="single" w:sz="8" w:space="0" w:color="auto"/>
            </w:tcBorders>
            <w:shd w:val="clear" w:color="auto" w:fill="auto"/>
            <w:hideMark/>
          </w:tcPr>
          <w:p w:rsidR="00C855F9" w:rsidRDefault="00C855F9" w:rsidP="00C855F9">
            <w:pPr>
              <w:jc w:val="center"/>
              <w:rPr>
                <w:i/>
                <w:iCs/>
              </w:rPr>
            </w:pPr>
            <w:r>
              <w:rPr>
                <w:i/>
                <w:iCs/>
              </w:rPr>
              <w:t>4 008 033,65</w:t>
            </w:r>
          </w:p>
        </w:tc>
      </w:tr>
      <w:tr w:rsidR="00C855F9" w:rsidTr="00C855F9">
        <w:trPr>
          <w:trHeight w:val="1620"/>
        </w:trPr>
        <w:tc>
          <w:tcPr>
            <w:tcW w:w="3136" w:type="dxa"/>
            <w:tcBorders>
              <w:top w:val="nil"/>
              <w:left w:val="single" w:sz="8" w:space="0" w:color="auto"/>
              <w:bottom w:val="single" w:sz="4" w:space="0" w:color="auto"/>
              <w:right w:val="nil"/>
            </w:tcBorders>
            <w:shd w:val="clear" w:color="auto" w:fill="auto"/>
            <w:hideMark/>
          </w:tcPr>
          <w:p w:rsidR="00C855F9" w:rsidRDefault="00C855F9" w:rsidP="00C855F9">
            <w:pPr>
              <w:rPr>
                <w:b/>
                <w:bCs/>
                <w:i/>
                <w:iCs/>
              </w:rPr>
            </w:pPr>
            <w:r>
              <w:rPr>
                <w:b/>
                <w:bCs/>
                <w:i/>
                <w:iCs/>
              </w:rPr>
              <w:t>000 1 03 02240 01 0000 110</w:t>
            </w:r>
          </w:p>
        </w:tc>
        <w:tc>
          <w:tcPr>
            <w:tcW w:w="7087" w:type="dxa"/>
            <w:tcBorders>
              <w:top w:val="nil"/>
              <w:left w:val="single" w:sz="4" w:space="0" w:color="auto"/>
              <w:bottom w:val="single" w:sz="4" w:space="0" w:color="auto"/>
              <w:right w:val="single" w:sz="4" w:space="0" w:color="auto"/>
            </w:tcBorders>
            <w:shd w:val="clear" w:color="auto" w:fill="auto"/>
            <w:hideMark/>
          </w:tcPr>
          <w:p w:rsidR="00C855F9" w:rsidRDefault="00C855F9" w:rsidP="00C855F9">
            <w:pPr>
              <w:rPr>
                <w:b/>
                <w:bCs/>
                <w:i/>
                <w:iCs/>
              </w:rPr>
            </w:pPr>
            <w:r>
              <w:rPr>
                <w:b/>
                <w:bCs/>
                <w:i/>
                <w:iCs/>
              </w:rPr>
              <w:t>Доходы от уплаты акцизов на моторные масла для дизельных и (или) карбюраторных ( инжекторных)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18 004,28</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19 143,20</w:t>
            </w:r>
          </w:p>
        </w:tc>
        <w:tc>
          <w:tcPr>
            <w:tcW w:w="1843" w:type="dxa"/>
            <w:tcBorders>
              <w:top w:val="nil"/>
              <w:left w:val="nil"/>
              <w:bottom w:val="single" w:sz="4" w:space="0" w:color="auto"/>
              <w:right w:val="single" w:sz="8" w:space="0" w:color="auto"/>
            </w:tcBorders>
            <w:shd w:val="clear" w:color="auto" w:fill="auto"/>
            <w:hideMark/>
          </w:tcPr>
          <w:p w:rsidR="00C855F9" w:rsidRDefault="00C855F9" w:rsidP="00C855F9">
            <w:pPr>
              <w:jc w:val="center"/>
              <w:rPr>
                <w:b/>
                <w:bCs/>
                <w:i/>
                <w:iCs/>
              </w:rPr>
            </w:pPr>
            <w:r>
              <w:rPr>
                <w:b/>
                <w:bCs/>
                <w:i/>
                <w:iCs/>
              </w:rPr>
              <w:t>19 761,93</w:t>
            </w:r>
          </w:p>
        </w:tc>
      </w:tr>
      <w:tr w:rsidR="00C855F9" w:rsidTr="00C855F9">
        <w:trPr>
          <w:trHeight w:val="1572"/>
        </w:trPr>
        <w:tc>
          <w:tcPr>
            <w:tcW w:w="3136" w:type="dxa"/>
            <w:tcBorders>
              <w:top w:val="nil"/>
              <w:left w:val="single" w:sz="8" w:space="0" w:color="auto"/>
              <w:bottom w:val="single" w:sz="4" w:space="0" w:color="auto"/>
              <w:right w:val="nil"/>
            </w:tcBorders>
            <w:shd w:val="clear" w:color="auto" w:fill="auto"/>
            <w:hideMark/>
          </w:tcPr>
          <w:p w:rsidR="00C855F9" w:rsidRDefault="00C855F9" w:rsidP="00C855F9">
            <w:r>
              <w:lastRenderedPageBreak/>
              <w:t>100 1 03 02240 01 0000 110</w:t>
            </w:r>
          </w:p>
        </w:tc>
        <w:tc>
          <w:tcPr>
            <w:tcW w:w="7087" w:type="dxa"/>
            <w:tcBorders>
              <w:top w:val="nil"/>
              <w:left w:val="single" w:sz="4" w:space="0" w:color="auto"/>
              <w:bottom w:val="single" w:sz="4" w:space="0" w:color="auto"/>
              <w:right w:val="single" w:sz="4" w:space="0" w:color="auto"/>
            </w:tcBorders>
            <w:shd w:val="clear" w:color="auto" w:fill="auto"/>
            <w:hideMark/>
          </w:tcPr>
          <w:p w:rsidR="00C855F9" w:rsidRDefault="00C855F9" w:rsidP="00C855F9">
            <w:r>
              <w:t>Доходы от уплаты акцизов на моторные масла для дизельных и (или) карбюраторных ( инжекторных)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18 004,28</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19 143,20</w:t>
            </w:r>
          </w:p>
        </w:tc>
        <w:tc>
          <w:tcPr>
            <w:tcW w:w="1843" w:type="dxa"/>
            <w:tcBorders>
              <w:top w:val="nil"/>
              <w:left w:val="nil"/>
              <w:bottom w:val="single" w:sz="4" w:space="0" w:color="auto"/>
              <w:right w:val="single" w:sz="8" w:space="0" w:color="auto"/>
            </w:tcBorders>
            <w:shd w:val="clear" w:color="auto" w:fill="auto"/>
            <w:hideMark/>
          </w:tcPr>
          <w:p w:rsidR="00C855F9" w:rsidRDefault="00C855F9" w:rsidP="00C855F9">
            <w:pPr>
              <w:jc w:val="center"/>
            </w:pPr>
            <w:r>
              <w:t>19 761,93</w:t>
            </w:r>
          </w:p>
        </w:tc>
      </w:tr>
      <w:tr w:rsidR="00C855F9" w:rsidTr="00C855F9">
        <w:trPr>
          <w:trHeight w:val="1944"/>
        </w:trPr>
        <w:tc>
          <w:tcPr>
            <w:tcW w:w="3136" w:type="dxa"/>
            <w:tcBorders>
              <w:top w:val="single" w:sz="8" w:space="0" w:color="auto"/>
              <w:left w:val="single" w:sz="8" w:space="0" w:color="auto"/>
              <w:bottom w:val="single" w:sz="8" w:space="0" w:color="auto"/>
              <w:right w:val="nil"/>
            </w:tcBorders>
            <w:shd w:val="clear" w:color="auto" w:fill="auto"/>
            <w:hideMark/>
          </w:tcPr>
          <w:p w:rsidR="00C855F9" w:rsidRDefault="00C855F9" w:rsidP="00C855F9">
            <w:pPr>
              <w:rPr>
                <w:i/>
                <w:iCs/>
              </w:rPr>
            </w:pPr>
            <w:r>
              <w:rPr>
                <w:i/>
                <w:iCs/>
                <w:sz w:val="22"/>
                <w:szCs w:val="22"/>
              </w:rPr>
              <w:t>100 1 03 02241 01 0000 110</w:t>
            </w:r>
          </w:p>
        </w:tc>
        <w:tc>
          <w:tcPr>
            <w:tcW w:w="7087" w:type="dxa"/>
            <w:tcBorders>
              <w:top w:val="nil"/>
              <w:left w:val="single" w:sz="4" w:space="0" w:color="auto"/>
              <w:bottom w:val="single" w:sz="4" w:space="0" w:color="auto"/>
              <w:right w:val="single" w:sz="4" w:space="0" w:color="auto"/>
            </w:tcBorders>
            <w:shd w:val="clear" w:color="auto" w:fill="auto"/>
            <w:hideMark/>
          </w:tcPr>
          <w:p w:rsidR="00C855F9" w:rsidRDefault="00C855F9" w:rsidP="00C855F9">
            <w:pPr>
              <w:jc w:val="both"/>
              <w:rPr>
                <w:i/>
                <w:iCs/>
              </w:rPr>
            </w:pPr>
            <w:r>
              <w:rPr>
                <w:i/>
                <w:iCs/>
                <w:sz w:val="22"/>
                <w:szCs w:val="22"/>
              </w:rPr>
              <w:t>Доходы от уплаты акцизов на моторные масла для дизельных и (или) карбюраторных  (инжекторных)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rPr>
                <w:i/>
                <w:iCs/>
              </w:rPr>
            </w:pPr>
            <w:r>
              <w:rPr>
                <w:i/>
                <w:iCs/>
              </w:rPr>
              <w:t>18 004,28</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rPr>
                <w:i/>
                <w:iCs/>
              </w:rPr>
            </w:pPr>
            <w:r>
              <w:rPr>
                <w:i/>
                <w:iCs/>
              </w:rPr>
              <w:t>19 143,20</w:t>
            </w:r>
          </w:p>
        </w:tc>
        <w:tc>
          <w:tcPr>
            <w:tcW w:w="1843" w:type="dxa"/>
            <w:tcBorders>
              <w:top w:val="nil"/>
              <w:left w:val="nil"/>
              <w:bottom w:val="single" w:sz="4" w:space="0" w:color="auto"/>
              <w:right w:val="single" w:sz="8" w:space="0" w:color="auto"/>
            </w:tcBorders>
            <w:shd w:val="clear" w:color="auto" w:fill="auto"/>
            <w:hideMark/>
          </w:tcPr>
          <w:p w:rsidR="00C855F9" w:rsidRDefault="00C855F9" w:rsidP="00C855F9">
            <w:pPr>
              <w:jc w:val="center"/>
              <w:rPr>
                <w:i/>
                <w:iCs/>
              </w:rPr>
            </w:pPr>
            <w:r>
              <w:rPr>
                <w:i/>
                <w:iCs/>
              </w:rPr>
              <w:t>19 761,93</w:t>
            </w:r>
          </w:p>
        </w:tc>
      </w:tr>
      <w:tr w:rsidR="00C855F9" w:rsidTr="00C855F9">
        <w:trPr>
          <w:trHeight w:val="1296"/>
        </w:trPr>
        <w:tc>
          <w:tcPr>
            <w:tcW w:w="3136" w:type="dxa"/>
            <w:tcBorders>
              <w:top w:val="single" w:sz="4" w:space="0" w:color="auto"/>
              <w:left w:val="single" w:sz="8" w:space="0" w:color="auto"/>
              <w:bottom w:val="single" w:sz="4" w:space="0" w:color="auto"/>
              <w:right w:val="nil"/>
            </w:tcBorders>
            <w:shd w:val="clear" w:color="auto" w:fill="auto"/>
            <w:hideMark/>
          </w:tcPr>
          <w:p w:rsidR="00C855F9" w:rsidRDefault="00C855F9" w:rsidP="00C855F9">
            <w:pPr>
              <w:rPr>
                <w:b/>
                <w:bCs/>
                <w:i/>
                <w:iCs/>
              </w:rPr>
            </w:pPr>
            <w:r>
              <w:rPr>
                <w:b/>
                <w:bCs/>
                <w:i/>
                <w:iCs/>
              </w:rPr>
              <w:t>000 1 03 02250 01 0000 110</w:t>
            </w:r>
          </w:p>
        </w:tc>
        <w:tc>
          <w:tcPr>
            <w:tcW w:w="7087" w:type="dxa"/>
            <w:tcBorders>
              <w:top w:val="nil"/>
              <w:left w:val="single" w:sz="4" w:space="0" w:color="auto"/>
              <w:bottom w:val="single" w:sz="4" w:space="0" w:color="auto"/>
              <w:right w:val="single" w:sz="4" w:space="0" w:color="auto"/>
            </w:tcBorders>
            <w:shd w:val="clear" w:color="auto" w:fill="auto"/>
            <w:hideMark/>
          </w:tcPr>
          <w:p w:rsidR="00C855F9" w:rsidRDefault="00C855F9" w:rsidP="00C855F9">
            <w:pPr>
              <w:rPr>
                <w:b/>
                <w:bCs/>
                <w:i/>
                <w:iCs/>
              </w:rPr>
            </w:pPr>
            <w:r>
              <w:rPr>
                <w:b/>
                <w:bCs/>
                <w:i/>
                <w:iCs/>
              </w:rPr>
              <w:t>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4 565 647,11</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4 968 890,01</w:t>
            </w:r>
          </w:p>
        </w:tc>
        <w:tc>
          <w:tcPr>
            <w:tcW w:w="1843" w:type="dxa"/>
            <w:tcBorders>
              <w:top w:val="nil"/>
              <w:left w:val="nil"/>
              <w:bottom w:val="single" w:sz="4" w:space="0" w:color="auto"/>
              <w:right w:val="single" w:sz="8" w:space="0" w:color="auto"/>
            </w:tcBorders>
            <w:shd w:val="clear" w:color="auto" w:fill="auto"/>
            <w:hideMark/>
          </w:tcPr>
          <w:p w:rsidR="00C855F9" w:rsidRDefault="00C855F9" w:rsidP="00C855F9">
            <w:pPr>
              <w:jc w:val="center"/>
              <w:rPr>
                <w:b/>
                <w:bCs/>
                <w:i/>
                <w:iCs/>
              </w:rPr>
            </w:pPr>
            <w:r>
              <w:rPr>
                <w:b/>
                <w:bCs/>
                <w:i/>
                <w:iCs/>
              </w:rPr>
              <w:t>5 188 804,53</w:t>
            </w:r>
          </w:p>
        </w:tc>
      </w:tr>
      <w:tr w:rsidR="00C855F9" w:rsidTr="00C855F9">
        <w:trPr>
          <w:trHeight w:val="1260"/>
        </w:trPr>
        <w:tc>
          <w:tcPr>
            <w:tcW w:w="3136" w:type="dxa"/>
            <w:tcBorders>
              <w:top w:val="nil"/>
              <w:left w:val="single" w:sz="8" w:space="0" w:color="auto"/>
              <w:bottom w:val="single" w:sz="4" w:space="0" w:color="auto"/>
              <w:right w:val="nil"/>
            </w:tcBorders>
            <w:shd w:val="clear" w:color="auto" w:fill="auto"/>
            <w:hideMark/>
          </w:tcPr>
          <w:p w:rsidR="00C855F9" w:rsidRDefault="00C855F9" w:rsidP="00C855F9">
            <w:r>
              <w:t>100 1 03 02250 01 0000 110</w:t>
            </w:r>
          </w:p>
        </w:tc>
        <w:tc>
          <w:tcPr>
            <w:tcW w:w="7087" w:type="dxa"/>
            <w:tcBorders>
              <w:top w:val="nil"/>
              <w:left w:val="single" w:sz="4" w:space="0" w:color="auto"/>
              <w:bottom w:val="single" w:sz="4" w:space="0" w:color="auto"/>
              <w:right w:val="single" w:sz="4" w:space="0" w:color="auto"/>
            </w:tcBorders>
            <w:shd w:val="clear" w:color="auto" w:fill="auto"/>
            <w:hideMark/>
          </w:tcPr>
          <w:p w:rsidR="00C855F9" w:rsidRDefault="00C855F9" w:rsidP="00C855F9">
            <w:r>
              <w:t>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4 565 647,11</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4 968 890,01</w:t>
            </w:r>
          </w:p>
        </w:tc>
        <w:tc>
          <w:tcPr>
            <w:tcW w:w="1843" w:type="dxa"/>
            <w:tcBorders>
              <w:top w:val="nil"/>
              <w:left w:val="nil"/>
              <w:bottom w:val="single" w:sz="4" w:space="0" w:color="auto"/>
              <w:right w:val="single" w:sz="8" w:space="0" w:color="auto"/>
            </w:tcBorders>
            <w:shd w:val="clear" w:color="auto" w:fill="auto"/>
            <w:hideMark/>
          </w:tcPr>
          <w:p w:rsidR="00C855F9" w:rsidRDefault="00C855F9" w:rsidP="00C855F9">
            <w:pPr>
              <w:jc w:val="center"/>
            </w:pPr>
            <w:r>
              <w:t>5 188 804,53</w:t>
            </w:r>
          </w:p>
        </w:tc>
      </w:tr>
      <w:tr w:rsidR="00C855F9" w:rsidTr="00C855F9">
        <w:trPr>
          <w:trHeight w:val="1668"/>
        </w:trPr>
        <w:tc>
          <w:tcPr>
            <w:tcW w:w="3136" w:type="dxa"/>
            <w:tcBorders>
              <w:top w:val="single" w:sz="8" w:space="0" w:color="auto"/>
              <w:left w:val="single" w:sz="8" w:space="0" w:color="auto"/>
              <w:bottom w:val="single" w:sz="8" w:space="0" w:color="auto"/>
              <w:right w:val="nil"/>
            </w:tcBorders>
            <w:shd w:val="clear" w:color="auto" w:fill="auto"/>
            <w:hideMark/>
          </w:tcPr>
          <w:p w:rsidR="00C855F9" w:rsidRDefault="00C855F9" w:rsidP="00C855F9">
            <w:pPr>
              <w:jc w:val="center"/>
              <w:rPr>
                <w:i/>
                <w:iCs/>
              </w:rPr>
            </w:pPr>
            <w:r>
              <w:rPr>
                <w:i/>
                <w:iCs/>
                <w:sz w:val="22"/>
                <w:szCs w:val="22"/>
              </w:rPr>
              <w:t>100 1 03 02251 01 0000 110</w:t>
            </w:r>
          </w:p>
        </w:tc>
        <w:tc>
          <w:tcPr>
            <w:tcW w:w="7087" w:type="dxa"/>
            <w:tcBorders>
              <w:top w:val="nil"/>
              <w:left w:val="single" w:sz="4" w:space="0" w:color="auto"/>
              <w:bottom w:val="single" w:sz="4" w:space="0" w:color="auto"/>
              <w:right w:val="single" w:sz="4" w:space="0" w:color="auto"/>
            </w:tcBorders>
            <w:shd w:val="clear" w:color="auto" w:fill="auto"/>
            <w:hideMark/>
          </w:tcPr>
          <w:p w:rsidR="00C855F9" w:rsidRDefault="00C855F9" w:rsidP="00C855F9">
            <w:pPr>
              <w:jc w:val="both"/>
              <w:rPr>
                <w:i/>
                <w:iCs/>
              </w:rPr>
            </w:pPr>
            <w:r>
              <w:rPr>
                <w:i/>
                <w:iCs/>
                <w:sz w:val="22"/>
                <w:szCs w:val="22"/>
              </w:rPr>
              <w:t>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rPr>
                <w:i/>
                <w:iCs/>
              </w:rPr>
            </w:pPr>
            <w:r>
              <w:rPr>
                <w:i/>
                <w:iCs/>
              </w:rPr>
              <w:t>4 565 647,11</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rPr>
                <w:i/>
                <w:iCs/>
              </w:rPr>
            </w:pPr>
            <w:r>
              <w:rPr>
                <w:i/>
                <w:iCs/>
              </w:rPr>
              <w:t>4 968 890,01</w:t>
            </w:r>
          </w:p>
        </w:tc>
        <w:tc>
          <w:tcPr>
            <w:tcW w:w="1843" w:type="dxa"/>
            <w:tcBorders>
              <w:top w:val="nil"/>
              <w:left w:val="nil"/>
              <w:bottom w:val="single" w:sz="4" w:space="0" w:color="auto"/>
              <w:right w:val="single" w:sz="8" w:space="0" w:color="auto"/>
            </w:tcBorders>
            <w:shd w:val="clear" w:color="auto" w:fill="auto"/>
            <w:hideMark/>
          </w:tcPr>
          <w:p w:rsidR="00C855F9" w:rsidRDefault="00C855F9" w:rsidP="00C855F9">
            <w:pPr>
              <w:jc w:val="center"/>
              <w:rPr>
                <w:i/>
                <w:iCs/>
              </w:rPr>
            </w:pPr>
            <w:r>
              <w:rPr>
                <w:i/>
                <w:iCs/>
              </w:rPr>
              <w:t>5 188 804,53</w:t>
            </w:r>
          </w:p>
        </w:tc>
      </w:tr>
      <w:tr w:rsidR="00C855F9" w:rsidTr="00C855F9">
        <w:trPr>
          <w:trHeight w:val="1296"/>
        </w:trPr>
        <w:tc>
          <w:tcPr>
            <w:tcW w:w="3136" w:type="dxa"/>
            <w:tcBorders>
              <w:top w:val="single" w:sz="4" w:space="0" w:color="auto"/>
              <w:left w:val="single" w:sz="8" w:space="0" w:color="auto"/>
              <w:bottom w:val="single" w:sz="4" w:space="0" w:color="auto"/>
              <w:right w:val="nil"/>
            </w:tcBorders>
            <w:shd w:val="clear" w:color="auto" w:fill="auto"/>
            <w:hideMark/>
          </w:tcPr>
          <w:p w:rsidR="00C855F9" w:rsidRDefault="00C855F9" w:rsidP="00C855F9">
            <w:pPr>
              <w:rPr>
                <w:b/>
                <w:bCs/>
                <w:i/>
                <w:iCs/>
              </w:rPr>
            </w:pPr>
            <w:r>
              <w:rPr>
                <w:b/>
                <w:bCs/>
                <w:i/>
                <w:iCs/>
              </w:rPr>
              <w:lastRenderedPageBreak/>
              <w:t>000 1 03 02260 01 0000 110</w:t>
            </w:r>
          </w:p>
        </w:tc>
        <w:tc>
          <w:tcPr>
            <w:tcW w:w="7087" w:type="dxa"/>
            <w:tcBorders>
              <w:top w:val="nil"/>
              <w:left w:val="single" w:sz="4" w:space="0" w:color="auto"/>
              <w:bottom w:val="single" w:sz="4" w:space="0" w:color="auto"/>
              <w:right w:val="single" w:sz="4" w:space="0" w:color="auto"/>
            </w:tcBorders>
            <w:shd w:val="clear" w:color="auto" w:fill="auto"/>
            <w:hideMark/>
          </w:tcPr>
          <w:p w:rsidR="00C855F9" w:rsidRDefault="00C855F9" w:rsidP="00C855F9">
            <w:pPr>
              <w:rPr>
                <w:b/>
                <w:bCs/>
                <w:i/>
                <w:iCs/>
              </w:rPr>
            </w:pPr>
            <w:r>
              <w:rPr>
                <w:b/>
                <w:bCs/>
                <w:i/>
                <w:iCs/>
              </w:rPr>
              <w:t>Доходы от уплаты акцизов на прямогонный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-451 088,35</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-527 548,41</w:t>
            </w:r>
          </w:p>
        </w:tc>
        <w:tc>
          <w:tcPr>
            <w:tcW w:w="1843" w:type="dxa"/>
            <w:tcBorders>
              <w:top w:val="nil"/>
              <w:left w:val="nil"/>
              <w:bottom w:val="single" w:sz="4" w:space="0" w:color="auto"/>
              <w:right w:val="single" w:sz="8" w:space="0" w:color="auto"/>
            </w:tcBorders>
            <w:shd w:val="clear" w:color="auto" w:fill="auto"/>
            <w:hideMark/>
          </w:tcPr>
          <w:p w:rsidR="00C855F9" w:rsidRDefault="00C855F9" w:rsidP="00C855F9">
            <w:pPr>
              <w:jc w:val="center"/>
              <w:rPr>
                <w:b/>
                <w:bCs/>
                <w:i/>
                <w:iCs/>
              </w:rPr>
            </w:pPr>
            <w:r>
              <w:rPr>
                <w:b/>
                <w:bCs/>
                <w:i/>
                <w:iCs/>
              </w:rPr>
              <w:t>-508 713,72</w:t>
            </w:r>
          </w:p>
        </w:tc>
      </w:tr>
      <w:tr w:rsidR="00C855F9" w:rsidTr="00C855F9">
        <w:trPr>
          <w:trHeight w:val="1260"/>
        </w:trPr>
        <w:tc>
          <w:tcPr>
            <w:tcW w:w="3136" w:type="dxa"/>
            <w:tcBorders>
              <w:top w:val="nil"/>
              <w:left w:val="single" w:sz="8" w:space="0" w:color="auto"/>
              <w:bottom w:val="single" w:sz="4" w:space="0" w:color="auto"/>
              <w:right w:val="nil"/>
            </w:tcBorders>
            <w:shd w:val="clear" w:color="auto" w:fill="auto"/>
            <w:hideMark/>
          </w:tcPr>
          <w:p w:rsidR="00C855F9" w:rsidRDefault="00C855F9" w:rsidP="00C855F9">
            <w:r>
              <w:t>100 1 03 02260 01 0000 110</w:t>
            </w:r>
          </w:p>
        </w:tc>
        <w:tc>
          <w:tcPr>
            <w:tcW w:w="7087" w:type="dxa"/>
            <w:tcBorders>
              <w:top w:val="nil"/>
              <w:left w:val="single" w:sz="4" w:space="0" w:color="auto"/>
              <w:bottom w:val="single" w:sz="4" w:space="0" w:color="auto"/>
              <w:right w:val="single" w:sz="4" w:space="0" w:color="auto"/>
            </w:tcBorders>
            <w:shd w:val="clear" w:color="auto" w:fill="auto"/>
            <w:hideMark/>
          </w:tcPr>
          <w:p w:rsidR="00C855F9" w:rsidRDefault="00C855F9" w:rsidP="00C855F9">
            <w:r>
              <w:t>Доходы от уплаты акцизов на прямогонный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-451 088,35</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-527 548,41</w:t>
            </w:r>
          </w:p>
        </w:tc>
        <w:tc>
          <w:tcPr>
            <w:tcW w:w="1843" w:type="dxa"/>
            <w:tcBorders>
              <w:top w:val="nil"/>
              <w:left w:val="nil"/>
              <w:bottom w:val="single" w:sz="4" w:space="0" w:color="auto"/>
              <w:right w:val="single" w:sz="8" w:space="0" w:color="auto"/>
            </w:tcBorders>
            <w:shd w:val="clear" w:color="auto" w:fill="auto"/>
            <w:hideMark/>
          </w:tcPr>
          <w:p w:rsidR="00C855F9" w:rsidRDefault="00C855F9" w:rsidP="00C855F9">
            <w:pPr>
              <w:jc w:val="center"/>
            </w:pPr>
            <w:r>
              <w:t>-508 713,72</w:t>
            </w:r>
          </w:p>
        </w:tc>
      </w:tr>
      <w:tr w:rsidR="00C855F9" w:rsidTr="00C855F9">
        <w:trPr>
          <w:trHeight w:val="1656"/>
        </w:trPr>
        <w:tc>
          <w:tcPr>
            <w:tcW w:w="3136" w:type="dxa"/>
            <w:tcBorders>
              <w:top w:val="single" w:sz="8" w:space="0" w:color="auto"/>
              <w:left w:val="single" w:sz="8" w:space="0" w:color="auto"/>
              <w:bottom w:val="single" w:sz="4" w:space="0" w:color="auto"/>
              <w:right w:val="nil"/>
            </w:tcBorders>
            <w:shd w:val="clear" w:color="auto" w:fill="auto"/>
            <w:hideMark/>
          </w:tcPr>
          <w:p w:rsidR="00C855F9" w:rsidRDefault="00C855F9" w:rsidP="00C855F9">
            <w:pPr>
              <w:jc w:val="center"/>
              <w:rPr>
                <w:i/>
                <w:iCs/>
              </w:rPr>
            </w:pPr>
            <w:r>
              <w:rPr>
                <w:i/>
                <w:iCs/>
                <w:sz w:val="22"/>
                <w:szCs w:val="22"/>
              </w:rPr>
              <w:t>100 1 03 02261 01 0000 110</w:t>
            </w:r>
          </w:p>
        </w:tc>
        <w:tc>
          <w:tcPr>
            <w:tcW w:w="7087" w:type="dxa"/>
            <w:tcBorders>
              <w:top w:val="nil"/>
              <w:left w:val="single" w:sz="4" w:space="0" w:color="auto"/>
              <w:bottom w:val="single" w:sz="4" w:space="0" w:color="auto"/>
              <w:right w:val="single" w:sz="4" w:space="0" w:color="auto"/>
            </w:tcBorders>
            <w:shd w:val="clear" w:color="auto" w:fill="auto"/>
            <w:hideMark/>
          </w:tcPr>
          <w:p w:rsidR="00C855F9" w:rsidRDefault="00C855F9" w:rsidP="00C855F9">
            <w:pPr>
              <w:jc w:val="both"/>
              <w:rPr>
                <w:i/>
                <w:iCs/>
              </w:rPr>
            </w:pPr>
            <w:r>
              <w:rPr>
                <w:i/>
                <w:iCs/>
                <w:sz w:val="22"/>
                <w:szCs w:val="22"/>
              </w:rPr>
              <w:t>Доходы от уплаты акцизов на прямогонный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rPr>
                <w:i/>
                <w:iCs/>
              </w:rPr>
            </w:pPr>
            <w:r>
              <w:rPr>
                <w:i/>
                <w:iCs/>
              </w:rPr>
              <w:t>-451 088,35</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rPr>
                <w:i/>
                <w:iCs/>
              </w:rPr>
            </w:pPr>
            <w:r>
              <w:rPr>
                <w:i/>
                <w:iCs/>
              </w:rPr>
              <w:t>-527 548,41</w:t>
            </w:r>
          </w:p>
        </w:tc>
        <w:tc>
          <w:tcPr>
            <w:tcW w:w="1843" w:type="dxa"/>
            <w:tcBorders>
              <w:top w:val="nil"/>
              <w:left w:val="nil"/>
              <w:bottom w:val="single" w:sz="4" w:space="0" w:color="auto"/>
              <w:right w:val="single" w:sz="8" w:space="0" w:color="auto"/>
            </w:tcBorders>
            <w:shd w:val="clear" w:color="auto" w:fill="auto"/>
            <w:hideMark/>
          </w:tcPr>
          <w:p w:rsidR="00C855F9" w:rsidRDefault="00C855F9" w:rsidP="00C855F9">
            <w:pPr>
              <w:jc w:val="center"/>
              <w:rPr>
                <w:i/>
                <w:iCs/>
              </w:rPr>
            </w:pPr>
            <w:r>
              <w:rPr>
                <w:i/>
                <w:iCs/>
              </w:rPr>
              <w:t>-508 713,72</w:t>
            </w:r>
          </w:p>
        </w:tc>
      </w:tr>
      <w:tr w:rsidR="00C855F9" w:rsidTr="00C855F9">
        <w:trPr>
          <w:trHeight w:val="312"/>
        </w:trPr>
        <w:tc>
          <w:tcPr>
            <w:tcW w:w="3136"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rPr>
                <w:b/>
                <w:bCs/>
              </w:rPr>
            </w:pPr>
            <w:r>
              <w:rPr>
                <w:b/>
                <w:bCs/>
              </w:rPr>
              <w:t>000 1 05 00000 00 0000 000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pPr>
              <w:jc w:val="both"/>
              <w:rPr>
                <w:b/>
                <w:bCs/>
              </w:rPr>
            </w:pPr>
            <w:r>
              <w:rPr>
                <w:b/>
                <w:bCs/>
              </w:rPr>
              <w:t>НАЛОГИ НА СОВОКУПНЫЙ ДОХОД</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2 926 773,98</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930 000,00</w:t>
            </w:r>
          </w:p>
        </w:tc>
        <w:tc>
          <w:tcPr>
            <w:tcW w:w="1843" w:type="dxa"/>
            <w:tcBorders>
              <w:top w:val="nil"/>
              <w:left w:val="nil"/>
              <w:bottom w:val="single" w:sz="4" w:space="0" w:color="auto"/>
              <w:right w:val="single" w:sz="8" w:space="0" w:color="auto"/>
            </w:tcBorders>
            <w:shd w:val="clear" w:color="auto" w:fill="auto"/>
            <w:hideMark/>
          </w:tcPr>
          <w:p w:rsidR="00C855F9" w:rsidRDefault="00C855F9" w:rsidP="00C855F9">
            <w:pPr>
              <w:jc w:val="center"/>
              <w:rPr>
                <w:b/>
                <w:bCs/>
              </w:rPr>
            </w:pPr>
            <w:r>
              <w:rPr>
                <w:b/>
                <w:bCs/>
              </w:rPr>
              <w:t>930 000,00</w:t>
            </w:r>
          </w:p>
        </w:tc>
      </w:tr>
      <w:tr w:rsidR="00C855F9" w:rsidTr="00C855F9">
        <w:trPr>
          <w:trHeight w:val="648"/>
        </w:trPr>
        <w:tc>
          <w:tcPr>
            <w:tcW w:w="3136"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rPr>
                <w:b/>
                <w:bCs/>
                <w:i/>
                <w:iCs/>
              </w:rPr>
            </w:pPr>
            <w:r>
              <w:rPr>
                <w:b/>
                <w:bCs/>
                <w:i/>
                <w:iCs/>
              </w:rPr>
              <w:t>000 1 05 02000 02 0000 110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pPr>
              <w:jc w:val="both"/>
              <w:rPr>
                <w:b/>
                <w:bCs/>
                <w:i/>
                <w:iCs/>
              </w:rPr>
            </w:pPr>
            <w:r>
              <w:rPr>
                <w:b/>
                <w:bCs/>
                <w:i/>
                <w:iCs/>
              </w:rPr>
              <w:t>Единый налог на вмененный доход для отдельных видов деятельности</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2 603 773,98</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600 000,00</w:t>
            </w:r>
          </w:p>
        </w:tc>
        <w:tc>
          <w:tcPr>
            <w:tcW w:w="1843" w:type="dxa"/>
            <w:tcBorders>
              <w:top w:val="nil"/>
              <w:left w:val="nil"/>
              <w:bottom w:val="single" w:sz="4" w:space="0" w:color="auto"/>
              <w:right w:val="single" w:sz="8" w:space="0" w:color="auto"/>
            </w:tcBorders>
            <w:shd w:val="clear" w:color="auto" w:fill="auto"/>
            <w:hideMark/>
          </w:tcPr>
          <w:p w:rsidR="00C855F9" w:rsidRDefault="00C855F9" w:rsidP="00C855F9">
            <w:pPr>
              <w:jc w:val="center"/>
              <w:rPr>
                <w:b/>
                <w:bCs/>
                <w:i/>
                <w:iCs/>
              </w:rPr>
            </w:pPr>
            <w:r>
              <w:rPr>
                <w:b/>
                <w:bCs/>
                <w:i/>
                <w:iCs/>
              </w:rPr>
              <w:t>600 000,00</w:t>
            </w:r>
          </w:p>
        </w:tc>
      </w:tr>
      <w:tr w:rsidR="00C855F9" w:rsidTr="00C855F9">
        <w:trPr>
          <w:trHeight w:val="312"/>
        </w:trPr>
        <w:tc>
          <w:tcPr>
            <w:tcW w:w="3136"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rPr>
                <w:i/>
                <w:iCs/>
              </w:rPr>
            </w:pPr>
            <w:r>
              <w:rPr>
                <w:i/>
                <w:iCs/>
              </w:rPr>
              <w:t>000 1 05 02010 02 0000 110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pPr>
              <w:jc w:val="both"/>
              <w:rPr>
                <w:i/>
                <w:iCs/>
              </w:rPr>
            </w:pPr>
            <w:r>
              <w:rPr>
                <w:i/>
                <w:iCs/>
              </w:rPr>
              <w:t>Единый налог на вмененный доход для отдельных видов деятельности</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rPr>
                <w:i/>
                <w:iCs/>
              </w:rPr>
            </w:pPr>
            <w:r>
              <w:rPr>
                <w:i/>
                <w:iCs/>
              </w:rPr>
              <w:t>2 603 773,98</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rPr>
                <w:i/>
                <w:iCs/>
              </w:rPr>
            </w:pPr>
            <w:r>
              <w:rPr>
                <w:i/>
                <w:iCs/>
              </w:rPr>
              <w:t>600 000,00</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rPr>
                <w:i/>
                <w:iCs/>
              </w:rPr>
            </w:pPr>
            <w:r>
              <w:rPr>
                <w:i/>
                <w:iCs/>
              </w:rPr>
              <w:t>600 000,00</w:t>
            </w:r>
          </w:p>
        </w:tc>
      </w:tr>
      <w:tr w:rsidR="00C855F9" w:rsidTr="00C855F9">
        <w:trPr>
          <w:trHeight w:val="312"/>
        </w:trPr>
        <w:tc>
          <w:tcPr>
            <w:tcW w:w="3136" w:type="dxa"/>
            <w:tcBorders>
              <w:top w:val="nil"/>
              <w:left w:val="single" w:sz="8" w:space="0" w:color="auto"/>
              <w:bottom w:val="single" w:sz="4" w:space="0" w:color="auto"/>
              <w:right w:val="single" w:sz="4" w:space="0" w:color="auto"/>
            </w:tcBorders>
            <w:shd w:val="clear" w:color="auto" w:fill="auto"/>
            <w:hideMark/>
          </w:tcPr>
          <w:p w:rsidR="00C855F9" w:rsidRDefault="00C855F9" w:rsidP="00C855F9">
            <w:r>
              <w:t>182 1 05 02010 02 0000 110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pPr>
              <w:jc w:val="both"/>
            </w:pPr>
            <w:r>
              <w:t>Единый налог на вмененный доход для отдельных видов деятельности</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2 600 000,00</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600 000,00</w:t>
            </w:r>
          </w:p>
        </w:tc>
        <w:tc>
          <w:tcPr>
            <w:tcW w:w="1843" w:type="dxa"/>
            <w:tcBorders>
              <w:top w:val="nil"/>
              <w:left w:val="nil"/>
              <w:bottom w:val="single" w:sz="4" w:space="0" w:color="auto"/>
              <w:right w:val="single" w:sz="8" w:space="0" w:color="auto"/>
            </w:tcBorders>
            <w:shd w:val="clear" w:color="auto" w:fill="auto"/>
            <w:hideMark/>
          </w:tcPr>
          <w:p w:rsidR="00C855F9" w:rsidRDefault="00C855F9" w:rsidP="00C855F9">
            <w:pPr>
              <w:jc w:val="center"/>
            </w:pPr>
            <w:r>
              <w:t>600 000,00</w:t>
            </w:r>
          </w:p>
        </w:tc>
      </w:tr>
      <w:tr w:rsidR="00C855F9" w:rsidTr="00C855F9">
        <w:trPr>
          <w:trHeight w:val="624"/>
        </w:trPr>
        <w:tc>
          <w:tcPr>
            <w:tcW w:w="3136" w:type="dxa"/>
            <w:tcBorders>
              <w:top w:val="nil"/>
              <w:left w:val="single" w:sz="4" w:space="0" w:color="auto"/>
              <w:bottom w:val="single" w:sz="4" w:space="0" w:color="auto"/>
              <w:right w:val="single" w:sz="4" w:space="0" w:color="auto"/>
            </w:tcBorders>
            <w:shd w:val="clear" w:color="auto" w:fill="auto"/>
            <w:hideMark/>
          </w:tcPr>
          <w:p w:rsidR="00C855F9" w:rsidRDefault="00C855F9" w:rsidP="00C855F9">
            <w:r>
              <w:t>182 1 05 02020 02 0000 110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r>
              <w:t>Единый налог на вмененный доход для отдельных видов деятельности (за налоговые периоды, истекшие до 1 января 2011 года)</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3 773,98</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0,00</w:t>
            </w:r>
          </w:p>
        </w:tc>
        <w:tc>
          <w:tcPr>
            <w:tcW w:w="1843" w:type="dxa"/>
            <w:tcBorders>
              <w:top w:val="nil"/>
              <w:left w:val="nil"/>
              <w:bottom w:val="single" w:sz="4" w:space="0" w:color="auto"/>
              <w:right w:val="nil"/>
            </w:tcBorders>
            <w:shd w:val="clear" w:color="auto" w:fill="auto"/>
            <w:hideMark/>
          </w:tcPr>
          <w:p w:rsidR="00C855F9" w:rsidRDefault="00C855F9" w:rsidP="00C855F9">
            <w:pPr>
              <w:jc w:val="center"/>
            </w:pPr>
            <w:r>
              <w:t>0,00</w:t>
            </w:r>
          </w:p>
        </w:tc>
      </w:tr>
      <w:tr w:rsidR="00C855F9" w:rsidTr="00C855F9">
        <w:trPr>
          <w:trHeight w:val="324"/>
        </w:trPr>
        <w:tc>
          <w:tcPr>
            <w:tcW w:w="3136"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rPr>
                <w:b/>
                <w:bCs/>
                <w:i/>
                <w:iCs/>
              </w:rPr>
            </w:pPr>
            <w:r>
              <w:rPr>
                <w:b/>
                <w:bCs/>
                <w:i/>
                <w:iCs/>
              </w:rPr>
              <w:t>000  1 05 03000 01 0000 110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pPr>
              <w:jc w:val="both"/>
              <w:rPr>
                <w:b/>
                <w:bCs/>
                <w:i/>
                <w:iCs/>
              </w:rPr>
            </w:pPr>
            <w:r>
              <w:rPr>
                <w:b/>
                <w:bCs/>
                <w:i/>
                <w:iCs/>
              </w:rPr>
              <w:t>Единый сельскохозяйственный налог</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133 000,00</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140 000,00</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140 000,00</w:t>
            </w:r>
          </w:p>
        </w:tc>
      </w:tr>
      <w:tr w:rsidR="00C855F9" w:rsidTr="00C855F9">
        <w:trPr>
          <w:trHeight w:val="312"/>
        </w:trPr>
        <w:tc>
          <w:tcPr>
            <w:tcW w:w="3136"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rPr>
                <w:i/>
                <w:iCs/>
              </w:rPr>
            </w:pPr>
            <w:r>
              <w:rPr>
                <w:i/>
                <w:iCs/>
              </w:rPr>
              <w:t>000 1 05 03010 01 0000 110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pPr>
              <w:jc w:val="both"/>
              <w:rPr>
                <w:i/>
                <w:iCs/>
              </w:rPr>
            </w:pPr>
            <w:r>
              <w:rPr>
                <w:i/>
                <w:iCs/>
              </w:rPr>
              <w:t>Единый сельскохозяйственный налог</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rPr>
                <w:i/>
                <w:iCs/>
              </w:rPr>
            </w:pPr>
            <w:r>
              <w:rPr>
                <w:i/>
                <w:iCs/>
              </w:rPr>
              <w:t>133 000,00</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rPr>
                <w:i/>
                <w:iCs/>
              </w:rPr>
            </w:pPr>
            <w:r>
              <w:rPr>
                <w:i/>
                <w:iCs/>
              </w:rPr>
              <w:t>140 000,00</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rPr>
                <w:i/>
                <w:iCs/>
              </w:rPr>
            </w:pPr>
            <w:r>
              <w:rPr>
                <w:i/>
                <w:iCs/>
              </w:rPr>
              <w:t>140 000,00</w:t>
            </w:r>
          </w:p>
        </w:tc>
      </w:tr>
      <w:tr w:rsidR="00C855F9" w:rsidTr="00C855F9">
        <w:trPr>
          <w:trHeight w:val="312"/>
        </w:trPr>
        <w:tc>
          <w:tcPr>
            <w:tcW w:w="3136" w:type="dxa"/>
            <w:tcBorders>
              <w:top w:val="nil"/>
              <w:left w:val="single" w:sz="8" w:space="0" w:color="auto"/>
              <w:bottom w:val="single" w:sz="4" w:space="0" w:color="auto"/>
              <w:right w:val="single" w:sz="4" w:space="0" w:color="auto"/>
            </w:tcBorders>
            <w:shd w:val="clear" w:color="auto" w:fill="auto"/>
            <w:hideMark/>
          </w:tcPr>
          <w:p w:rsidR="00C855F9" w:rsidRDefault="00C855F9" w:rsidP="00C855F9">
            <w:r>
              <w:t>182 1 05 03010 01 0000 110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pPr>
              <w:jc w:val="both"/>
            </w:pPr>
            <w:r>
              <w:t>Единый сельскохозяйственный налог</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133 000,00</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140 000,00</w:t>
            </w:r>
          </w:p>
        </w:tc>
        <w:tc>
          <w:tcPr>
            <w:tcW w:w="1843" w:type="dxa"/>
            <w:tcBorders>
              <w:top w:val="nil"/>
              <w:left w:val="nil"/>
              <w:bottom w:val="single" w:sz="4" w:space="0" w:color="auto"/>
              <w:right w:val="single" w:sz="8" w:space="0" w:color="auto"/>
            </w:tcBorders>
            <w:shd w:val="clear" w:color="auto" w:fill="auto"/>
            <w:hideMark/>
          </w:tcPr>
          <w:p w:rsidR="00C855F9" w:rsidRDefault="00C855F9" w:rsidP="00C855F9">
            <w:pPr>
              <w:jc w:val="center"/>
            </w:pPr>
            <w:r>
              <w:t>140 000,00</w:t>
            </w:r>
          </w:p>
        </w:tc>
      </w:tr>
      <w:tr w:rsidR="00C855F9" w:rsidTr="00C855F9">
        <w:trPr>
          <w:trHeight w:val="648"/>
        </w:trPr>
        <w:tc>
          <w:tcPr>
            <w:tcW w:w="3136"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rPr>
                <w:b/>
                <w:bCs/>
                <w:i/>
                <w:iCs/>
              </w:rPr>
            </w:pPr>
            <w:r>
              <w:rPr>
                <w:b/>
                <w:bCs/>
                <w:i/>
                <w:iCs/>
              </w:rPr>
              <w:t>000 1 05 04000 02 0000 110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pPr>
              <w:jc w:val="both"/>
              <w:rPr>
                <w:b/>
                <w:bCs/>
                <w:i/>
                <w:iCs/>
              </w:rPr>
            </w:pPr>
            <w:r>
              <w:rPr>
                <w:b/>
                <w:bCs/>
                <w:i/>
                <w:iCs/>
              </w:rPr>
              <w:t>Налог, взимаемый в связи с применением патентной системы налогообложения</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190 000,00</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190 000,00</w:t>
            </w:r>
          </w:p>
        </w:tc>
        <w:tc>
          <w:tcPr>
            <w:tcW w:w="1843" w:type="dxa"/>
            <w:tcBorders>
              <w:top w:val="nil"/>
              <w:left w:val="nil"/>
              <w:bottom w:val="single" w:sz="4" w:space="0" w:color="auto"/>
              <w:right w:val="single" w:sz="8" w:space="0" w:color="auto"/>
            </w:tcBorders>
            <w:shd w:val="clear" w:color="auto" w:fill="auto"/>
            <w:hideMark/>
          </w:tcPr>
          <w:p w:rsidR="00C855F9" w:rsidRDefault="00C855F9" w:rsidP="00C855F9">
            <w:pPr>
              <w:jc w:val="center"/>
              <w:rPr>
                <w:b/>
                <w:bCs/>
                <w:i/>
                <w:iCs/>
              </w:rPr>
            </w:pPr>
            <w:r>
              <w:rPr>
                <w:b/>
                <w:bCs/>
                <w:i/>
                <w:iCs/>
              </w:rPr>
              <w:t>190 000,00</w:t>
            </w:r>
          </w:p>
        </w:tc>
      </w:tr>
      <w:tr w:rsidR="00C855F9" w:rsidTr="00C855F9">
        <w:trPr>
          <w:trHeight w:val="624"/>
        </w:trPr>
        <w:tc>
          <w:tcPr>
            <w:tcW w:w="3136" w:type="dxa"/>
            <w:tcBorders>
              <w:top w:val="nil"/>
              <w:left w:val="single" w:sz="8" w:space="0" w:color="auto"/>
              <w:bottom w:val="single" w:sz="4" w:space="0" w:color="auto"/>
              <w:right w:val="single" w:sz="4" w:space="0" w:color="auto"/>
            </w:tcBorders>
            <w:shd w:val="clear" w:color="auto" w:fill="auto"/>
            <w:hideMark/>
          </w:tcPr>
          <w:p w:rsidR="00C855F9" w:rsidRDefault="00C855F9" w:rsidP="00C855F9">
            <w:r>
              <w:t>182 1 05 04020 02 0000 110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pPr>
              <w:jc w:val="both"/>
            </w:pPr>
            <w:r>
              <w:t>Налог, взимаемый в связи с применением патентной системы налогообложения, зачисляемый в бюджеты муниципальных районов</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190 000,00</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190 000,00</w:t>
            </w:r>
          </w:p>
        </w:tc>
        <w:tc>
          <w:tcPr>
            <w:tcW w:w="1843" w:type="dxa"/>
            <w:tcBorders>
              <w:top w:val="nil"/>
              <w:left w:val="nil"/>
              <w:bottom w:val="single" w:sz="4" w:space="0" w:color="auto"/>
              <w:right w:val="single" w:sz="8" w:space="0" w:color="auto"/>
            </w:tcBorders>
            <w:shd w:val="clear" w:color="auto" w:fill="auto"/>
            <w:hideMark/>
          </w:tcPr>
          <w:p w:rsidR="00C855F9" w:rsidRDefault="00C855F9" w:rsidP="00C855F9">
            <w:pPr>
              <w:jc w:val="center"/>
            </w:pPr>
            <w:r>
              <w:t>190 000,00</w:t>
            </w:r>
          </w:p>
        </w:tc>
      </w:tr>
      <w:tr w:rsidR="00C855F9" w:rsidTr="00C855F9">
        <w:trPr>
          <w:trHeight w:val="624"/>
        </w:trPr>
        <w:tc>
          <w:tcPr>
            <w:tcW w:w="3136"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rPr>
                <w:b/>
                <w:bCs/>
              </w:rPr>
            </w:pPr>
            <w:r>
              <w:rPr>
                <w:b/>
                <w:bCs/>
              </w:rPr>
              <w:lastRenderedPageBreak/>
              <w:t>000 1 07 00000 00 0000 110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pPr>
              <w:jc w:val="both"/>
              <w:rPr>
                <w:b/>
                <w:bCs/>
              </w:rPr>
            </w:pPr>
            <w:r>
              <w:rPr>
                <w:b/>
                <w:bCs/>
              </w:rPr>
              <w:t xml:space="preserve">Налоги, сборы и регулярные платежи за пользование природными ресурсами </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1 508 590,00</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2 000 000,00</w:t>
            </w:r>
          </w:p>
        </w:tc>
        <w:tc>
          <w:tcPr>
            <w:tcW w:w="1843" w:type="dxa"/>
            <w:tcBorders>
              <w:top w:val="nil"/>
              <w:left w:val="nil"/>
              <w:bottom w:val="single" w:sz="4" w:space="0" w:color="auto"/>
              <w:right w:val="single" w:sz="8" w:space="0" w:color="auto"/>
            </w:tcBorders>
            <w:shd w:val="clear" w:color="auto" w:fill="auto"/>
            <w:hideMark/>
          </w:tcPr>
          <w:p w:rsidR="00C855F9" w:rsidRDefault="00C855F9" w:rsidP="00C855F9">
            <w:pPr>
              <w:jc w:val="center"/>
              <w:rPr>
                <w:b/>
                <w:bCs/>
              </w:rPr>
            </w:pPr>
            <w:r>
              <w:rPr>
                <w:b/>
                <w:bCs/>
              </w:rPr>
              <w:t>2 000 000,00</w:t>
            </w:r>
          </w:p>
        </w:tc>
      </w:tr>
      <w:tr w:rsidR="00C855F9" w:rsidTr="00C855F9">
        <w:trPr>
          <w:trHeight w:val="324"/>
        </w:trPr>
        <w:tc>
          <w:tcPr>
            <w:tcW w:w="3136"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rPr>
                <w:b/>
                <w:bCs/>
                <w:i/>
                <w:iCs/>
              </w:rPr>
            </w:pPr>
            <w:r>
              <w:rPr>
                <w:b/>
                <w:bCs/>
                <w:i/>
                <w:iCs/>
              </w:rPr>
              <w:t>000 1 07 01000 01 0000 110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pPr>
              <w:jc w:val="both"/>
              <w:rPr>
                <w:b/>
                <w:bCs/>
                <w:i/>
                <w:iCs/>
              </w:rPr>
            </w:pPr>
            <w:r>
              <w:rPr>
                <w:b/>
                <w:bCs/>
                <w:i/>
                <w:iCs/>
              </w:rPr>
              <w:t>Налог на добычу  полезных ископаемых</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1 508 590,00</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2 000 000,00</w:t>
            </w:r>
          </w:p>
        </w:tc>
        <w:tc>
          <w:tcPr>
            <w:tcW w:w="1843" w:type="dxa"/>
            <w:tcBorders>
              <w:top w:val="nil"/>
              <w:left w:val="nil"/>
              <w:bottom w:val="single" w:sz="4" w:space="0" w:color="auto"/>
              <w:right w:val="single" w:sz="8" w:space="0" w:color="auto"/>
            </w:tcBorders>
            <w:shd w:val="clear" w:color="auto" w:fill="auto"/>
            <w:hideMark/>
          </w:tcPr>
          <w:p w:rsidR="00C855F9" w:rsidRDefault="00C855F9" w:rsidP="00C855F9">
            <w:pPr>
              <w:jc w:val="center"/>
              <w:rPr>
                <w:b/>
                <w:bCs/>
                <w:i/>
                <w:iCs/>
              </w:rPr>
            </w:pPr>
            <w:r>
              <w:rPr>
                <w:b/>
                <w:bCs/>
                <w:i/>
                <w:iCs/>
              </w:rPr>
              <w:t>2 000 000,00</w:t>
            </w:r>
          </w:p>
        </w:tc>
      </w:tr>
      <w:tr w:rsidR="00C855F9" w:rsidTr="00C855F9">
        <w:trPr>
          <w:trHeight w:val="312"/>
        </w:trPr>
        <w:tc>
          <w:tcPr>
            <w:tcW w:w="3136"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rPr>
                <w:i/>
                <w:iCs/>
              </w:rPr>
            </w:pPr>
            <w:r>
              <w:rPr>
                <w:i/>
                <w:iCs/>
              </w:rPr>
              <w:t>000 1 07 01020 01 0000 110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pPr>
              <w:jc w:val="both"/>
              <w:rPr>
                <w:i/>
                <w:iCs/>
              </w:rPr>
            </w:pPr>
            <w:r>
              <w:rPr>
                <w:i/>
                <w:iCs/>
              </w:rPr>
              <w:t>Налог на добычу общераспространенных полезных ископаемых</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rPr>
                <w:i/>
                <w:iCs/>
              </w:rPr>
            </w:pPr>
            <w:r>
              <w:rPr>
                <w:i/>
                <w:iCs/>
              </w:rPr>
              <w:t>1 508 590,00</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rPr>
                <w:i/>
                <w:iCs/>
              </w:rPr>
            </w:pPr>
            <w:r>
              <w:rPr>
                <w:i/>
                <w:iCs/>
              </w:rPr>
              <w:t>2 000 000,00</w:t>
            </w:r>
          </w:p>
        </w:tc>
        <w:tc>
          <w:tcPr>
            <w:tcW w:w="1843" w:type="dxa"/>
            <w:tcBorders>
              <w:top w:val="nil"/>
              <w:left w:val="nil"/>
              <w:bottom w:val="single" w:sz="4" w:space="0" w:color="auto"/>
              <w:right w:val="single" w:sz="8" w:space="0" w:color="auto"/>
            </w:tcBorders>
            <w:shd w:val="clear" w:color="auto" w:fill="auto"/>
            <w:hideMark/>
          </w:tcPr>
          <w:p w:rsidR="00C855F9" w:rsidRDefault="00C855F9" w:rsidP="00C855F9">
            <w:pPr>
              <w:jc w:val="center"/>
              <w:rPr>
                <w:i/>
                <w:iCs/>
              </w:rPr>
            </w:pPr>
            <w:r>
              <w:rPr>
                <w:i/>
                <w:iCs/>
              </w:rPr>
              <w:t>2 000 000,00</w:t>
            </w:r>
          </w:p>
        </w:tc>
      </w:tr>
      <w:tr w:rsidR="00C855F9" w:rsidTr="00C855F9">
        <w:trPr>
          <w:trHeight w:val="312"/>
        </w:trPr>
        <w:tc>
          <w:tcPr>
            <w:tcW w:w="3136" w:type="dxa"/>
            <w:tcBorders>
              <w:top w:val="nil"/>
              <w:left w:val="single" w:sz="8" w:space="0" w:color="auto"/>
              <w:bottom w:val="single" w:sz="4" w:space="0" w:color="auto"/>
              <w:right w:val="single" w:sz="4" w:space="0" w:color="auto"/>
            </w:tcBorders>
            <w:shd w:val="clear" w:color="auto" w:fill="auto"/>
            <w:hideMark/>
          </w:tcPr>
          <w:p w:rsidR="00C855F9" w:rsidRDefault="00C855F9" w:rsidP="00C855F9">
            <w:r>
              <w:t>182 1 07 01020 01 0000 110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pPr>
              <w:jc w:val="both"/>
            </w:pPr>
            <w:r>
              <w:t>Налог на добычу общераспространенных полезных ископаемых</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1 508 590,00</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2 000 000,00</w:t>
            </w:r>
          </w:p>
        </w:tc>
        <w:tc>
          <w:tcPr>
            <w:tcW w:w="1843" w:type="dxa"/>
            <w:tcBorders>
              <w:top w:val="nil"/>
              <w:left w:val="nil"/>
              <w:bottom w:val="single" w:sz="4" w:space="0" w:color="auto"/>
              <w:right w:val="single" w:sz="8" w:space="0" w:color="auto"/>
            </w:tcBorders>
            <w:shd w:val="clear" w:color="auto" w:fill="auto"/>
            <w:hideMark/>
          </w:tcPr>
          <w:p w:rsidR="00C855F9" w:rsidRDefault="00C855F9" w:rsidP="00C855F9">
            <w:pPr>
              <w:jc w:val="center"/>
            </w:pPr>
            <w:r>
              <w:t>2 000 000,00</w:t>
            </w:r>
          </w:p>
        </w:tc>
      </w:tr>
      <w:tr w:rsidR="00C855F9" w:rsidTr="00C855F9">
        <w:trPr>
          <w:trHeight w:val="312"/>
        </w:trPr>
        <w:tc>
          <w:tcPr>
            <w:tcW w:w="3136"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rPr>
                <w:b/>
                <w:bCs/>
              </w:rPr>
            </w:pPr>
            <w:r>
              <w:rPr>
                <w:b/>
                <w:bCs/>
              </w:rPr>
              <w:t>000 1 08 00000 00 0000 000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pPr>
              <w:jc w:val="both"/>
              <w:rPr>
                <w:b/>
                <w:bCs/>
              </w:rPr>
            </w:pPr>
            <w:r>
              <w:rPr>
                <w:b/>
                <w:bCs/>
              </w:rPr>
              <w:t>ГОСУДАРСТВЕННАЯ ПОШЛИНА</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1 955 000,00</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2 000 000,00</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2 000 000,00</w:t>
            </w:r>
          </w:p>
        </w:tc>
      </w:tr>
      <w:tr w:rsidR="00C855F9" w:rsidTr="00C855F9">
        <w:trPr>
          <w:trHeight w:val="217"/>
        </w:trPr>
        <w:tc>
          <w:tcPr>
            <w:tcW w:w="3136"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rPr>
                <w:b/>
                <w:bCs/>
                <w:i/>
                <w:iCs/>
              </w:rPr>
            </w:pPr>
            <w:r>
              <w:rPr>
                <w:b/>
                <w:bCs/>
                <w:i/>
                <w:iCs/>
              </w:rPr>
              <w:t>000 1 08 03000 01 0000 110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pPr>
              <w:jc w:val="both"/>
              <w:rPr>
                <w:b/>
                <w:bCs/>
                <w:i/>
                <w:iCs/>
              </w:rPr>
            </w:pPr>
            <w:r>
              <w:rPr>
                <w:b/>
                <w:bCs/>
                <w:i/>
                <w:iCs/>
              </w:rPr>
              <w:t>Государственная пошлина по делам, рассматриваемым в судах общей юрисдикции, мировыми судьями</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1 950 000,00</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2 000 000,00</w:t>
            </w:r>
          </w:p>
        </w:tc>
        <w:tc>
          <w:tcPr>
            <w:tcW w:w="1843" w:type="dxa"/>
            <w:tcBorders>
              <w:top w:val="nil"/>
              <w:left w:val="nil"/>
              <w:bottom w:val="single" w:sz="4" w:space="0" w:color="auto"/>
              <w:right w:val="single" w:sz="8" w:space="0" w:color="auto"/>
            </w:tcBorders>
            <w:shd w:val="clear" w:color="auto" w:fill="auto"/>
            <w:hideMark/>
          </w:tcPr>
          <w:p w:rsidR="00C855F9" w:rsidRDefault="00C855F9" w:rsidP="00C855F9">
            <w:pPr>
              <w:jc w:val="center"/>
              <w:rPr>
                <w:b/>
                <w:bCs/>
                <w:i/>
                <w:iCs/>
              </w:rPr>
            </w:pPr>
            <w:r>
              <w:rPr>
                <w:b/>
                <w:bCs/>
                <w:i/>
                <w:iCs/>
              </w:rPr>
              <w:t>2 000 000,00</w:t>
            </w:r>
          </w:p>
        </w:tc>
      </w:tr>
      <w:tr w:rsidR="00C855F9" w:rsidTr="00C855F9">
        <w:trPr>
          <w:trHeight w:val="778"/>
        </w:trPr>
        <w:tc>
          <w:tcPr>
            <w:tcW w:w="3136"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rPr>
                <w:i/>
                <w:iCs/>
              </w:rPr>
            </w:pPr>
            <w:r>
              <w:rPr>
                <w:i/>
                <w:iCs/>
              </w:rPr>
              <w:t>000 1 08 03010 01 0000 110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pPr>
              <w:jc w:val="both"/>
              <w:rPr>
                <w:i/>
                <w:iCs/>
              </w:rPr>
            </w:pPr>
            <w:r>
              <w:rPr>
                <w:i/>
                <w:iCs/>
              </w:rPr>
              <w:t>Государственная пошлина по делам, рассматриваемым в судах общей юрисдикции, мировыми судьями (за исключением Верховного Суда Российской Федерации)</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rPr>
                <w:i/>
                <w:iCs/>
              </w:rPr>
            </w:pPr>
            <w:r>
              <w:rPr>
                <w:i/>
                <w:iCs/>
              </w:rPr>
              <w:t>1 950 000,00</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rPr>
                <w:i/>
                <w:iCs/>
              </w:rPr>
            </w:pPr>
            <w:r>
              <w:rPr>
                <w:i/>
                <w:iCs/>
              </w:rPr>
              <w:t>2 000 000,00</w:t>
            </w:r>
          </w:p>
        </w:tc>
        <w:tc>
          <w:tcPr>
            <w:tcW w:w="1843" w:type="dxa"/>
            <w:tcBorders>
              <w:top w:val="nil"/>
              <w:left w:val="nil"/>
              <w:bottom w:val="single" w:sz="4" w:space="0" w:color="auto"/>
              <w:right w:val="single" w:sz="8" w:space="0" w:color="auto"/>
            </w:tcBorders>
            <w:shd w:val="clear" w:color="auto" w:fill="auto"/>
            <w:hideMark/>
          </w:tcPr>
          <w:p w:rsidR="00C855F9" w:rsidRDefault="00C855F9" w:rsidP="00C855F9">
            <w:pPr>
              <w:jc w:val="center"/>
              <w:rPr>
                <w:i/>
                <w:iCs/>
              </w:rPr>
            </w:pPr>
            <w:r>
              <w:rPr>
                <w:i/>
                <w:iCs/>
              </w:rPr>
              <w:t>2 000 000,00</w:t>
            </w:r>
          </w:p>
        </w:tc>
      </w:tr>
      <w:tr w:rsidR="00C855F9" w:rsidTr="00C855F9">
        <w:trPr>
          <w:trHeight w:val="697"/>
        </w:trPr>
        <w:tc>
          <w:tcPr>
            <w:tcW w:w="3136" w:type="dxa"/>
            <w:tcBorders>
              <w:top w:val="nil"/>
              <w:left w:val="single" w:sz="8" w:space="0" w:color="auto"/>
              <w:bottom w:val="single" w:sz="4" w:space="0" w:color="auto"/>
              <w:right w:val="single" w:sz="4" w:space="0" w:color="auto"/>
            </w:tcBorders>
            <w:shd w:val="clear" w:color="auto" w:fill="auto"/>
            <w:hideMark/>
          </w:tcPr>
          <w:p w:rsidR="00C855F9" w:rsidRDefault="00C855F9" w:rsidP="00C855F9">
            <w:r>
              <w:t>182 1 08 03010 01 1000 110</w:t>
            </w:r>
          </w:p>
        </w:tc>
        <w:tc>
          <w:tcPr>
            <w:tcW w:w="7087" w:type="dxa"/>
            <w:tcBorders>
              <w:top w:val="nil"/>
              <w:left w:val="nil"/>
              <w:bottom w:val="single" w:sz="4" w:space="0" w:color="auto"/>
              <w:right w:val="single" w:sz="4" w:space="0" w:color="auto"/>
            </w:tcBorders>
            <w:shd w:val="clear" w:color="000000" w:fill="FFFFFF"/>
            <w:hideMark/>
          </w:tcPr>
          <w:p w:rsidR="00C855F9" w:rsidRDefault="00C855F9" w:rsidP="00C855F9">
            <w:pPr>
              <w:jc w:val="both"/>
            </w:pPr>
            <w:r>
              <w:t>Государственная пошлина по делам, рассматриваемым в судах общей юрисдикции, мировыми судьями (за исключением Верховного Суда Российской Федерации)</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1 950 000,00</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2 000 000,00</w:t>
            </w:r>
          </w:p>
        </w:tc>
        <w:tc>
          <w:tcPr>
            <w:tcW w:w="1843" w:type="dxa"/>
            <w:tcBorders>
              <w:top w:val="nil"/>
              <w:left w:val="nil"/>
              <w:bottom w:val="single" w:sz="4" w:space="0" w:color="auto"/>
              <w:right w:val="single" w:sz="8" w:space="0" w:color="auto"/>
            </w:tcBorders>
            <w:shd w:val="clear" w:color="auto" w:fill="auto"/>
            <w:hideMark/>
          </w:tcPr>
          <w:p w:rsidR="00C855F9" w:rsidRDefault="00C855F9" w:rsidP="00C855F9">
            <w:pPr>
              <w:jc w:val="center"/>
            </w:pPr>
            <w:r>
              <w:t>2 000 000,00</w:t>
            </w:r>
          </w:p>
        </w:tc>
      </w:tr>
      <w:tr w:rsidR="00C855F9" w:rsidTr="00C855F9">
        <w:trPr>
          <w:trHeight w:val="567"/>
        </w:trPr>
        <w:tc>
          <w:tcPr>
            <w:tcW w:w="3136"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rPr>
                <w:i/>
                <w:iCs/>
              </w:rPr>
            </w:pPr>
            <w:r>
              <w:rPr>
                <w:i/>
                <w:iCs/>
              </w:rPr>
              <w:t>000 1 08 07000 01 0000 110</w:t>
            </w:r>
          </w:p>
        </w:tc>
        <w:tc>
          <w:tcPr>
            <w:tcW w:w="7087" w:type="dxa"/>
            <w:tcBorders>
              <w:top w:val="nil"/>
              <w:left w:val="nil"/>
              <w:bottom w:val="single" w:sz="4" w:space="0" w:color="auto"/>
              <w:right w:val="single" w:sz="4" w:space="0" w:color="auto"/>
            </w:tcBorders>
            <w:shd w:val="clear" w:color="000000" w:fill="FFFFFF"/>
            <w:hideMark/>
          </w:tcPr>
          <w:p w:rsidR="00C855F9" w:rsidRDefault="00C855F9" w:rsidP="00C855F9">
            <w:pPr>
              <w:jc w:val="both"/>
              <w:rPr>
                <w:i/>
                <w:iCs/>
              </w:rPr>
            </w:pPr>
            <w:r>
              <w:rPr>
                <w:i/>
                <w:iCs/>
              </w:rPr>
              <w:t>Государственная пошлина за государственную регистрацию, а также за совершение прочих юридически значимых действий</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rPr>
                <w:i/>
                <w:iCs/>
              </w:rPr>
            </w:pPr>
            <w:r>
              <w:rPr>
                <w:i/>
                <w:iCs/>
              </w:rPr>
              <w:t>5 000,00</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rPr>
                <w:i/>
                <w:iCs/>
              </w:rPr>
            </w:pPr>
            <w:r>
              <w:rPr>
                <w:i/>
                <w:iCs/>
              </w:rPr>
              <w:t>0,00</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rPr>
                <w:i/>
                <w:iCs/>
              </w:rPr>
            </w:pPr>
            <w:r>
              <w:rPr>
                <w:i/>
                <w:iCs/>
              </w:rPr>
              <w:t>0,00</w:t>
            </w:r>
          </w:p>
        </w:tc>
      </w:tr>
      <w:tr w:rsidR="00C855F9" w:rsidTr="00C855F9">
        <w:trPr>
          <w:trHeight w:val="263"/>
        </w:trPr>
        <w:tc>
          <w:tcPr>
            <w:tcW w:w="3136" w:type="dxa"/>
            <w:tcBorders>
              <w:top w:val="nil"/>
              <w:left w:val="single" w:sz="8" w:space="0" w:color="auto"/>
              <w:bottom w:val="single" w:sz="4" w:space="0" w:color="auto"/>
              <w:right w:val="single" w:sz="4" w:space="0" w:color="auto"/>
            </w:tcBorders>
            <w:shd w:val="clear" w:color="auto" w:fill="auto"/>
            <w:hideMark/>
          </w:tcPr>
          <w:p w:rsidR="00C855F9" w:rsidRDefault="00C855F9" w:rsidP="00C855F9">
            <w:r>
              <w:t>050 1 08 07150 01 0000 110</w:t>
            </w:r>
          </w:p>
        </w:tc>
        <w:tc>
          <w:tcPr>
            <w:tcW w:w="7087" w:type="dxa"/>
            <w:tcBorders>
              <w:top w:val="nil"/>
              <w:left w:val="nil"/>
              <w:bottom w:val="single" w:sz="4" w:space="0" w:color="auto"/>
              <w:right w:val="single" w:sz="4" w:space="0" w:color="auto"/>
            </w:tcBorders>
            <w:shd w:val="clear" w:color="000000" w:fill="FFFFFF"/>
            <w:hideMark/>
          </w:tcPr>
          <w:p w:rsidR="00C855F9" w:rsidRDefault="00C855F9" w:rsidP="00C855F9">
            <w:pPr>
              <w:jc w:val="both"/>
            </w:pPr>
            <w:r>
              <w:t>Государственная пошлина за выдачу разрешения на установку рекламной конструкции</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5 000,00</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0,00</w:t>
            </w:r>
          </w:p>
        </w:tc>
        <w:tc>
          <w:tcPr>
            <w:tcW w:w="1843" w:type="dxa"/>
            <w:tcBorders>
              <w:top w:val="nil"/>
              <w:left w:val="nil"/>
              <w:bottom w:val="single" w:sz="4" w:space="0" w:color="auto"/>
              <w:right w:val="nil"/>
            </w:tcBorders>
            <w:shd w:val="clear" w:color="auto" w:fill="auto"/>
            <w:hideMark/>
          </w:tcPr>
          <w:p w:rsidR="00C855F9" w:rsidRDefault="00C855F9" w:rsidP="00C855F9">
            <w:pPr>
              <w:jc w:val="center"/>
            </w:pPr>
            <w:r>
              <w:t>0,00</w:t>
            </w:r>
          </w:p>
        </w:tc>
      </w:tr>
      <w:tr w:rsidR="00C855F9" w:rsidTr="00C855F9">
        <w:trPr>
          <w:trHeight w:val="624"/>
        </w:trPr>
        <w:tc>
          <w:tcPr>
            <w:tcW w:w="3136"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rPr>
                <w:b/>
                <w:bCs/>
              </w:rPr>
            </w:pPr>
            <w:r>
              <w:rPr>
                <w:b/>
                <w:bCs/>
              </w:rPr>
              <w:t>000 1 11 00000 00 0000 000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pPr>
              <w:jc w:val="both"/>
              <w:rPr>
                <w:b/>
                <w:bCs/>
              </w:rPr>
            </w:pPr>
            <w:r>
              <w:rPr>
                <w:b/>
                <w:bCs/>
              </w:rPr>
              <w:t>Государственная пошлина за выдачу разрешения на установку рекламной конструкции</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4 595 200,00</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4 595 200,00</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4 737 200,00</w:t>
            </w:r>
          </w:p>
        </w:tc>
      </w:tr>
      <w:tr w:rsidR="00C855F9" w:rsidTr="00C855F9">
        <w:trPr>
          <w:trHeight w:val="1620"/>
        </w:trPr>
        <w:tc>
          <w:tcPr>
            <w:tcW w:w="3136"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rPr>
                <w:b/>
                <w:bCs/>
                <w:i/>
                <w:iCs/>
              </w:rPr>
            </w:pPr>
            <w:r>
              <w:rPr>
                <w:b/>
                <w:bCs/>
                <w:i/>
                <w:iCs/>
              </w:rPr>
              <w:t>000 1 11 05000 00 0000 120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pPr>
              <w:jc w:val="both"/>
              <w:rPr>
                <w:b/>
                <w:bCs/>
                <w:i/>
                <w:iCs/>
              </w:rPr>
            </w:pPr>
            <w:r>
              <w:rPr>
                <w:b/>
                <w:bCs/>
                <w:i/>
                <w:iCs/>
              </w:rPr>
              <w:t>Доходы, получаемые в виде арендной либо иной платы за передачу в возмездное пользование государственного и муниципального имущества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 )</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4 295 200,00</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4 295 200,00</w:t>
            </w:r>
          </w:p>
        </w:tc>
        <w:tc>
          <w:tcPr>
            <w:tcW w:w="1843" w:type="dxa"/>
            <w:tcBorders>
              <w:top w:val="nil"/>
              <w:left w:val="nil"/>
              <w:bottom w:val="single" w:sz="4" w:space="0" w:color="auto"/>
              <w:right w:val="single" w:sz="8" w:space="0" w:color="auto"/>
            </w:tcBorders>
            <w:shd w:val="clear" w:color="auto" w:fill="auto"/>
            <w:hideMark/>
          </w:tcPr>
          <w:p w:rsidR="00C855F9" w:rsidRDefault="00C855F9" w:rsidP="00C855F9">
            <w:pPr>
              <w:jc w:val="center"/>
              <w:rPr>
                <w:b/>
                <w:bCs/>
                <w:i/>
                <w:iCs/>
              </w:rPr>
            </w:pPr>
            <w:r>
              <w:rPr>
                <w:b/>
                <w:bCs/>
                <w:i/>
                <w:iCs/>
              </w:rPr>
              <w:t>4 437 200,00</w:t>
            </w:r>
          </w:p>
        </w:tc>
      </w:tr>
      <w:tr w:rsidR="00C855F9" w:rsidTr="00C855F9">
        <w:trPr>
          <w:trHeight w:val="79"/>
        </w:trPr>
        <w:tc>
          <w:tcPr>
            <w:tcW w:w="3136"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rPr>
                <w:b/>
                <w:bCs/>
                <w:i/>
                <w:iCs/>
              </w:rPr>
            </w:pPr>
            <w:r>
              <w:rPr>
                <w:b/>
                <w:bCs/>
                <w:i/>
                <w:iCs/>
              </w:rPr>
              <w:t>000 1 11 05010 00 0000 120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pPr>
              <w:jc w:val="both"/>
              <w:rPr>
                <w:b/>
                <w:bCs/>
                <w:i/>
                <w:iCs/>
              </w:rPr>
            </w:pPr>
            <w:r>
              <w:rPr>
                <w:b/>
                <w:bCs/>
                <w:i/>
                <w:iCs/>
              </w:rPr>
              <w:t>Доходы, получаемые в виде арендной платы за земельные участки, государственная собственность на которые не разграничена, а также средства от продажи права на заключение договоров аренды указанных земельных участков</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3 772 000,00</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3 772 000,00</w:t>
            </w:r>
          </w:p>
        </w:tc>
        <w:tc>
          <w:tcPr>
            <w:tcW w:w="1843" w:type="dxa"/>
            <w:tcBorders>
              <w:top w:val="nil"/>
              <w:left w:val="nil"/>
              <w:bottom w:val="single" w:sz="4" w:space="0" w:color="auto"/>
              <w:right w:val="single" w:sz="8" w:space="0" w:color="auto"/>
            </w:tcBorders>
            <w:shd w:val="clear" w:color="auto" w:fill="auto"/>
            <w:hideMark/>
          </w:tcPr>
          <w:p w:rsidR="00C855F9" w:rsidRDefault="00C855F9" w:rsidP="00C855F9">
            <w:pPr>
              <w:jc w:val="center"/>
              <w:rPr>
                <w:b/>
                <w:bCs/>
                <w:i/>
                <w:iCs/>
              </w:rPr>
            </w:pPr>
            <w:r>
              <w:rPr>
                <w:b/>
                <w:bCs/>
                <w:i/>
                <w:iCs/>
              </w:rPr>
              <w:t>3 914 000,00</w:t>
            </w:r>
          </w:p>
        </w:tc>
      </w:tr>
      <w:tr w:rsidR="00C855F9" w:rsidTr="00C855F9">
        <w:trPr>
          <w:trHeight w:val="1560"/>
        </w:trPr>
        <w:tc>
          <w:tcPr>
            <w:tcW w:w="3136"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rPr>
                <w:i/>
                <w:iCs/>
              </w:rPr>
            </w:pPr>
            <w:r>
              <w:rPr>
                <w:i/>
                <w:iCs/>
              </w:rPr>
              <w:lastRenderedPageBreak/>
              <w:t>000 1 11 05013 05 0000 120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pPr>
              <w:rPr>
                <w:i/>
                <w:iCs/>
              </w:rPr>
            </w:pPr>
            <w:r>
              <w:rPr>
                <w:i/>
                <w:iCs/>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 а также средства от продажи права на заключение договоров аренды указанных земельных участков</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rPr>
                <w:i/>
                <w:iCs/>
              </w:rPr>
            </w:pPr>
            <w:r>
              <w:rPr>
                <w:i/>
                <w:iCs/>
              </w:rPr>
              <w:t>1 528 000,00</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rPr>
                <w:i/>
                <w:iCs/>
              </w:rPr>
            </w:pPr>
            <w:r>
              <w:rPr>
                <w:i/>
                <w:iCs/>
              </w:rPr>
              <w:t>1 528 000,00</w:t>
            </w:r>
          </w:p>
        </w:tc>
        <w:tc>
          <w:tcPr>
            <w:tcW w:w="1843" w:type="dxa"/>
            <w:tcBorders>
              <w:top w:val="nil"/>
              <w:left w:val="nil"/>
              <w:bottom w:val="single" w:sz="4" w:space="0" w:color="auto"/>
              <w:right w:val="single" w:sz="8" w:space="0" w:color="auto"/>
            </w:tcBorders>
            <w:shd w:val="clear" w:color="auto" w:fill="auto"/>
            <w:hideMark/>
          </w:tcPr>
          <w:p w:rsidR="00C855F9" w:rsidRDefault="00C855F9" w:rsidP="00C855F9">
            <w:pPr>
              <w:jc w:val="center"/>
              <w:rPr>
                <w:i/>
                <w:iCs/>
              </w:rPr>
            </w:pPr>
            <w:r>
              <w:rPr>
                <w:i/>
                <w:iCs/>
              </w:rPr>
              <w:t>1 670 000,00</w:t>
            </w:r>
          </w:p>
        </w:tc>
      </w:tr>
      <w:tr w:rsidR="00C855F9" w:rsidTr="00C855F9">
        <w:trPr>
          <w:trHeight w:val="1560"/>
        </w:trPr>
        <w:tc>
          <w:tcPr>
            <w:tcW w:w="3136" w:type="dxa"/>
            <w:tcBorders>
              <w:top w:val="nil"/>
              <w:left w:val="single" w:sz="8" w:space="0" w:color="auto"/>
              <w:bottom w:val="single" w:sz="4" w:space="0" w:color="auto"/>
              <w:right w:val="single" w:sz="4" w:space="0" w:color="auto"/>
            </w:tcBorders>
            <w:shd w:val="clear" w:color="auto" w:fill="auto"/>
            <w:hideMark/>
          </w:tcPr>
          <w:p w:rsidR="00C855F9" w:rsidRDefault="00C855F9" w:rsidP="00C855F9">
            <w:r>
              <w:t>050 1 11 05013 05 0000 120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 а также средства от продажи права на заключение договоров аренды указанных земельных участков</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1 528 000,00</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1 528 000,00</w:t>
            </w:r>
          </w:p>
        </w:tc>
        <w:tc>
          <w:tcPr>
            <w:tcW w:w="1843" w:type="dxa"/>
            <w:tcBorders>
              <w:top w:val="nil"/>
              <w:left w:val="nil"/>
              <w:bottom w:val="single" w:sz="4" w:space="0" w:color="auto"/>
              <w:right w:val="single" w:sz="8" w:space="0" w:color="auto"/>
            </w:tcBorders>
            <w:shd w:val="clear" w:color="auto" w:fill="auto"/>
            <w:hideMark/>
          </w:tcPr>
          <w:p w:rsidR="00C855F9" w:rsidRDefault="00C855F9" w:rsidP="00C855F9">
            <w:pPr>
              <w:jc w:val="center"/>
            </w:pPr>
            <w:r>
              <w:t>1 670 000,00</w:t>
            </w:r>
          </w:p>
        </w:tc>
      </w:tr>
      <w:tr w:rsidR="00C855F9" w:rsidTr="00C855F9">
        <w:trPr>
          <w:trHeight w:val="897"/>
        </w:trPr>
        <w:tc>
          <w:tcPr>
            <w:tcW w:w="3136"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rPr>
                <w:i/>
                <w:iCs/>
              </w:rPr>
            </w:pPr>
            <w:r>
              <w:rPr>
                <w:i/>
                <w:iCs/>
              </w:rPr>
              <w:t>000 1 11 05013 13 0000 120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pPr>
              <w:rPr>
                <w:i/>
                <w:iCs/>
              </w:rPr>
            </w:pPr>
            <w:r>
              <w:rPr>
                <w:i/>
                <w:iCs/>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поселений, а также средства от продажи права на заключение договоров аренды указанных земельных участков</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rPr>
                <w:i/>
                <w:iCs/>
              </w:rPr>
            </w:pPr>
            <w:r>
              <w:rPr>
                <w:i/>
                <w:iCs/>
              </w:rPr>
              <w:t>2 244 000,00</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rPr>
                <w:i/>
                <w:iCs/>
              </w:rPr>
            </w:pPr>
            <w:r>
              <w:rPr>
                <w:i/>
                <w:iCs/>
              </w:rPr>
              <w:t>2 244 000,00</w:t>
            </w:r>
          </w:p>
        </w:tc>
        <w:tc>
          <w:tcPr>
            <w:tcW w:w="1843" w:type="dxa"/>
            <w:tcBorders>
              <w:top w:val="nil"/>
              <w:left w:val="nil"/>
              <w:bottom w:val="single" w:sz="4" w:space="0" w:color="auto"/>
              <w:right w:val="single" w:sz="8" w:space="0" w:color="auto"/>
            </w:tcBorders>
            <w:shd w:val="clear" w:color="auto" w:fill="auto"/>
            <w:hideMark/>
          </w:tcPr>
          <w:p w:rsidR="00C855F9" w:rsidRDefault="00C855F9" w:rsidP="00C855F9">
            <w:pPr>
              <w:jc w:val="center"/>
              <w:rPr>
                <w:i/>
                <w:iCs/>
              </w:rPr>
            </w:pPr>
            <w:r>
              <w:rPr>
                <w:i/>
                <w:iCs/>
              </w:rPr>
              <w:t>2 244 000,00</w:t>
            </w:r>
          </w:p>
        </w:tc>
      </w:tr>
      <w:tr w:rsidR="00C855F9" w:rsidTr="00C855F9">
        <w:trPr>
          <w:trHeight w:val="1160"/>
        </w:trPr>
        <w:tc>
          <w:tcPr>
            <w:tcW w:w="3136" w:type="dxa"/>
            <w:tcBorders>
              <w:top w:val="nil"/>
              <w:left w:val="single" w:sz="8" w:space="0" w:color="auto"/>
              <w:bottom w:val="single" w:sz="4" w:space="0" w:color="auto"/>
              <w:right w:val="single" w:sz="4" w:space="0" w:color="auto"/>
            </w:tcBorders>
            <w:shd w:val="clear" w:color="auto" w:fill="auto"/>
            <w:hideMark/>
          </w:tcPr>
          <w:p w:rsidR="00C855F9" w:rsidRDefault="00C855F9" w:rsidP="00C855F9">
            <w:r>
              <w:t>050 1 11 05013 13 0000 120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поселений, а также средства от продажи права на заключение договоров аренды указанных земельных участков</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2 244 000,00</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2 244 000,00</w:t>
            </w:r>
          </w:p>
        </w:tc>
        <w:tc>
          <w:tcPr>
            <w:tcW w:w="1843" w:type="dxa"/>
            <w:tcBorders>
              <w:top w:val="nil"/>
              <w:left w:val="nil"/>
              <w:bottom w:val="single" w:sz="4" w:space="0" w:color="auto"/>
              <w:right w:val="single" w:sz="8" w:space="0" w:color="auto"/>
            </w:tcBorders>
            <w:shd w:val="clear" w:color="auto" w:fill="auto"/>
            <w:hideMark/>
          </w:tcPr>
          <w:p w:rsidR="00C855F9" w:rsidRDefault="00C855F9" w:rsidP="00C855F9">
            <w:pPr>
              <w:jc w:val="center"/>
            </w:pPr>
            <w:r>
              <w:t>2 244 000,00</w:t>
            </w:r>
          </w:p>
        </w:tc>
      </w:tr>
      <w:tr w:rsidR="00C855F9" w:rsidTr="00C855F9">
        <w:trPr>
          <w:trHeight w:val="1270"/>
        </w:trPr>
        <w:tc>
          <w:tcPr>
            <w:tcW w:w="3136"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rPr>
                <w:b/>
                <w:bCs/>
                <w:i/>
                <w:iCs/>
              </w:rPr>
            </w:pPr>
            <w:r>
              <w:rPr>
                <w:b/>
                <w:bCs/>
                <w:i/>
                <w:iCs/>
              </w:rPr>
              <w:t>000 1 11 05020 00 0000 120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pPr>
              <w:rPr>
                <w:b/>
                <w:bCs/>
                <w:i/>
                <w:iCs/>
              </w:rPr>
            </w:pPr>
            <w:r>
              <w:rPr>
                <w:b/>
                <w:bCs/>
                <w:i/>
                <w:iCs/>
              </w:rPr>
              <w:t>Доходы, получаемые в виде арендной платы за  земли после разграничения государственной собственности на землю , а также средства от продажи права на заключение договоров аренды  указанных земельных участков ( за исключением земельных участков  бюджетных и автономных учреждений)</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7 200,00</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7 200,00</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7 200,00</w:t>
            </w:r>
          </w:p>
        </w:tc>
      </w:tr>
      <w:tr w:rsidR="00C855F9" w:rsidTr="00C855F9">
        <w:trPr>
          <w:trHeight w:val="1248"/>
        </w:trPr>
        <w:tc>
          <w:tcPr>
            <w:tcW w:w="3136"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rPr>
                <w:i/>
                <w:iCs/>
              </w:rPr>
            </w:pPr>
            <w:r>
              <w:rPr>
                <w:i/>
                <w:iCs/>
              </w:rPr>
              <w:t>000 1 11 05025 05 0000 120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pPr>
              <w:rPr>
                <w:i/>
                <w:iCs/>
              </w:rPr>
            </w:pPr>
            <w:r>
              <w:rPr>
                <w:i/>
                <w:iCs/>
              </w:rPr>
              <w:t>Доходы, получаемые в виде арендной платы, а также средства от продажи права на заключение договоров аренды за земли, находящиеся в собственности муниципальных районов ( за исключением земельных участков муниципальных бюджетных и автономных учреждений)</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rPr>
                <w:i/>
                <w:iCs/>
              </w:rPr>
            </w:pPr>
            <w:r>
              <w:rPr>
                <w:i/>
                <w:iCs/>
              </w:rPr>
              <w:t>7 200,00</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rPr>
                <w:i/>
                <w:iCs/>
              </w:rPr>
            </w:pPr>
            <w:r>
              <w:rPr>
                <w:i/>
                <w:iCs/>
              </w:rPr>
              <w:t>7 200,00</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rPr>
                <w:i/>
                <w:iCs/>
              </w:rPr>
            </w:pPr>
            <w:r>
              <w:rPr>
                <w:i/>
                <w:iCs/>
              </w:rPr>
              <w:t>7 200,00</w:t>
            </w:r>
          </w:p>
        </w:tc>
      </w:tr>
      <w:tr w:rsidR="00C855F9" w:rsidTr="00C855F9">
        <w:trPr>
          <w:trHeight w:val="1248"/>
        </w:trPr>
        <w:tc>
          <w:tcPr>
            <w:tcW w:w="3136" w:type="dxa"/>
            <w:tcBorders>
              <w:top w:val="nil"/>
              <w:left w:val="single" w:sz="8" w:space="0" w:color="auto"/>
              <w:bottom w:val="single" w:sz="4" w:space="0" w:color="auto"/>
              <w:right w:val="single" w:sz="4" w:space="0" w:color="auto"/>
            </w:tcBorders>
            <w:shd w:val="clear" w:color="auto" w:fill="auto"/>
            <w:hideMark/>
          </w:tcPr>
          <w:p w:rsidR="00C855F9" w:rsidRDefault="00C855F9" w:rsidP="00C855F9">
            <w:r>
              <w:t>050 1 11 05025 05 0000 120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r>
              <w:t>Доходы, получаемые в виде арендной платы, а также средства от продажи права на заключение договоров аренды за земли, находящиеся в собственности муниципальных районов ( за исключением земельных участков муниципальных бюджетных и автономных учреждений)</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7 200,00</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7 200,00</w:t>
            </w:r>
          </w:p>
        </w:tc>
        <w:tc>
          <w:tcPr>
            <w:tcW w:w="1843" w:type="dxa"/>
            <w:tcBorders>
              <w:top w:val="nil"/>
              <w:left w:val="nil"/>
              <w:bottom w:val="single" w:sz="4" w:space="0" w:color="auto"/>
              <w:right w:val="single" w:sz="8" w:space="0" w:color="auto"/>
            </w:tcBorders>
            <w:shd w:val="clear" w:color="auto" w:fill="auto"/>
            <w:hideMark/>
          </w:tcPr>
          <w:p w:rsidR="00C855F9" w:rsidRDefault="00C855F9" w:rsidP="00C855F9">
            <w:pPr>
              <w:jc w:val="center"/>
            </w:pPr>
            <w:r>
              <w:t>7 200,00</w:t>
            </w:r>
          </w:p>
        </w:tc>
      </w:tr>
      <w:tr w:rsidR="00C855F9" w:rsidTr="00C855F9">
        <w:trPr>
          <w:trHeight w:val="553"/>
        </w:trPr>
        <w:tc>
          <w:tcPr>
            <w:tcW w:w="3136"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rPr>
                <w:b/>
                <w:bCs/>
                <w:i/>
                <w:iCs/>
              </w:rPr>
            </w:pPr>
            <w:r>
              <w:rPr>
                <w:b/>
                <w:bCs/>
                <w:i/>
                <w:iCs/>
              </w:rPr>
              <w:lastRenderedPageBreak/>
              <w:t>000 1 11 05070 00 0000 120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pPr>
              <w:rPr>
                <w:b/>
                <w:bCs/>
                <w:i/>
                <w:iCs/>
              </w:rPr>
            </w:pPr>
            <w:r>
              <w:rPr>
                <w:b/>
                <w:bCs/>
                <w:i/>
                <w:iCs/>
              </w:rPr>
              <w:t>Доходы от сдачи в аренду имущества, составляющего государственную ( муниципальную) казну ( за исключением земельных участков)</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516 000,00</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516 000,00</w:t>
            </w:r>
          </w:p>
        </w:tc>
        <w:tc>
          <w:tcPr>
            <w:tcW w:w="1843" w:type="dxa"/>
            <w:tcBorders>
              <w:top w:val="nil"/>
              <w:left w:val="nil"/>
              <w:bottom w:val="single" w:sz="4" w:space="0" w:color="auto"/>
              <w:right w:val="single" w:sz="8" w:space="0" w:color="auto"/>
            </w:tcBorders>
            <w:shd w:val="clear" w:color="auto" w:fill="auto"/>
            <w:hideMark/>
          </w:tcPr>
          <w:p w:rsidR="00C855F9" w:rsidRDefault="00C855F9" w:rsidP="00C855F9">
            <w:pPr>
              <w:jc w:val="center"/>
              <w:rPr>
                <w:b/>
                <w:bCs/>
                <w:i/>
                <w:iCs/>
              </w:rPr>
            </w:pPr>
            <w:r>
              <w:rPr>
                <w:b/>
                <w:bCs/>
                <w:i/>
                <w:iCs/>
              </w:rPr>
              <w:t>516 000,00</w:t>
            </w:r>
          </w:p>
        </w:tc>
      </w:tr>
      <w:tr w:rsidR="00C855F9" w:rsidTr="00C855F9">
        <w:trPr>
          <w:trHeight w:val="624"/>
        </w:trPr>
        <w:tc>
          <w:tcPr>
            <w:tcW w:w="3136" w:type="dxa"/>
            <w:tcBorders>
              <w:top w:val="nil"/>
              <w:left w:val="single" w:sz="8" w:space="0" w:color="auto"/>
              <w:bottom w:val="single" w:sz="4" w:space="0" w:color="auto"/>
              <w:right w:val="single" w:sz="4" w:space="0" w:color="auto"/>
            </w:tcBorders>
            <w:shd w:val="clear" w:color="auto" w:fill="auto"/>
            <w:hideMark/>
          </w:tcPr>
          <w:p w:rsidR="00C855F9" w:rsidRDefault="00C855F9" w:rsidP="00C855F9">
            <w:r>
              <w:t>000 1 11 05075 05 0000 120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r>
              <w:t>Доходы от сдачи в аренду имущества, составляющего казну муниципальных районов ( за исключением земельных участков)</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rPr>
                <w:i/>
                <w:iCs/>
              </w:rPr>
            </w:pPr>
            <w:r>
              <w:rPr>
                <w:i/>
                <w:iCs/>
              </w:rPr>
              <w:t>516 000,00</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rPr>
                <w:i/>
                <w:iCs/>
              </w:rPr>
            </w:pPr>
            <w:r>
              <w:rPr>
                <w:i/>
                <w:iCs/>
              </w:rPr>
              <w:t>516 000,00</w:t>
            </w:r>
          </w:p>
        </w:tc>
        <w:tc>
          <w:tcPr>
            <w:tcW w:w="1843" w:type="dxa"/>
            <w:tcBorders>
              <w:top w:val="nil"/>
              <w:left w:val="nil"/>
              <w:bottom w:val="single" w:sz="4" w:space="0" w:color="auto"/>
              <w:right w:val="single" w:sz="8" w:space="0" w:color="auto"/>
            </w:tcBorders>
            <w:shd w:val="clear" w:color="auto" w:fill="auto"/>
            <w:hideMark/>
          </w:tcPr>
          <w:p w:rsidR="00C855F9" w:rsidRDefault="00C855F9" w:rsidP="00C855F9">
            <w:pPr>
              <w:jc w:val="center"/>
              <w:rPr>
                <w:i/>
                <w:iCs/>
              </w:rPr>
            </w:pPr>
            <w:r>
              <w:rPr>
                <w:i/>
                <w:iCs/>
              </w:rPr>
              <w:t>516 000,00</w:t>
            </w:r>
          </w:p>
        </w:tc>
      </w:tr>
      <w:tr w:rsidR="00C855F9" w:rsidTr="00C855F9">
        <w:trPr>
          <w:trHeight w:val="624"/>
        </w:trPr>
        <w:tc>
          <w:tcPr>
            <w:tcW w:w="3136" w:type="dxa"/>
            <w:tcBorders>
              <w:top w:val="nil"/>
              <w:left w:val="single" w:sz="8" w:space="0" w:color="auto"/>
              <w:bottom w:val="single" w:sz="4" w:space="0" w:color="auto"/>
              <w:right w:val="single" w:sz="4" w:space="0" w:color="auto"/>
            </w:tcBorders>
            <w:shd w:val="clear" w:color="auto" w:fill="auto"/>
            <w:hideMark/>
          </w:tcPr>
          <w:p w:rsidR="00C855F9" w:rsidRDefault="00C855F9" w:rsidP="00C855F9">
            <w:r>
              <w:t>050 1 11 05075 05 0000 120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r>
              <w:t>Доходы от сдачи в аренду имущества, составляющего казну муниципальных районов ( за исключением земельных участков)</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516 000,00</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516 000,00</w:t>
            </w:r>
          </w:p>
        </w:tc>
        <w:tc>
          <w:tcPr>
            <w:tcW w:w="1843" w:type="dxa"/>
            <w:tcBorders>
              <w:top w:val="nil"/>
              <w:left w:val="nil"/>
              <w:bottom w:val="single" w:sz="4" w:space="0" w:color="auto"/>
              <w:right w:val="single" w:sz="8" w:space="0" w:color="auto"/>
            </w:tcBorders>
            <w:shd w:val="clear" w:color="auto" w:fill="auto"/>
            <w:hideMark/>
          </w:tcPr>
          <w:p w:rsidR="00C855F9" w:rsidRDefault="00C855F9" w:rsidP="00C855F9">
            <w:pPr>
              <w:jc w:val="center"/>
            </w:pPr>
            <w:r>
              <w:t>516 000,00</w:t>
            </w:r>
          </w:p>
        </w:tc>
      </w:tr>
      <w:tr w:rsidR="00C855F9" w:rsidTr="00C855F9">
        <w:trPr>
          <w:trHeight w:val="1620"/>
        </w:trPr>
        <w:tc>
          <w:tcPr>
            <w:tcW w:w="3136"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rPr>
                <w:b/>
                <w:bCs/>
                <w:i/>
                <w:iCs/>
              </w:rPr>
            </w:pPr>
            <w:r>
              <w:rPr>
                <w:b/>
                <w:bCs/>
                <w:i/>
                <w:iCs/>
              </w:rPr>
              <w:t>000 1 11 09000 00 0000 120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pPr>
              <w:rPr>
                <w:b/>
                <w:bCs/>
                <w:i/>
                <w:iCs/>
              </w:rPr>
            </w:pPr>
            <w:r>
              <w:rPr>
                <w:b/>
                <w:bCs/>
                <w:i/>
                <w:iCs/>
              </w:rPr>
              <w:t>Прочие доходы от использования имущества и прав, находящихся в государственной и муниципальной собственности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300 000,00</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300 000,00</w:t>
            </w:r>
          </w:p>
        </w:tc>
        <w:tc>
          <w:tcPr>
            <w:tcW w:w="1843" w:type="dxa"/>
            <w:tcBorders>
              <w:top w:val="nil"/>
              <w:left w:val="nil"/>
              <w:bottom w:val="single" w:sz="4" w:space="0" w:color="auto"/>
              <w:right w:val="single" w:sz="8" w:space="0" w:color="auto"/>
            </w:tcBorders>
            <w:shd w:val="clear" w:color="auto" w:fill="auto"/>
            <w:hideMark/>
          </w:tcPr>
          <w:p w:rsidR="00C855F9" w:rsidRDefault="00C855F9" w:rsidP="00C855F9">
            <w:pPr>
              <w:jc w:val="center"/>
              <w:rPr>
                <w:b/>
                <w:bCs/>
                <w:i/>
                <w:iCs/>
              </w:rPr>
            </w:pPr>
            <w:r>
              <w:rPr>
                <w:b/>
                <w:bCs/>
                <w:i/>
                <w:iCs/>
              </w:rPr>
              <w:t>300 000,00</w:t>
            </w:r>
          </w:p>
        </w:tc>
      </w:tr>
      <w:tr w:rsidR="00C855F9" w:rsidTr="00C855F9">
        <w:trPr>
          <w:trHeight w:val="1572"/>
        </w:trPr>
        <w:tc>
          <w:tcPr>
            <w:tcW w:w="3136" w:type="dxa"/>
            <w:tcBorders>
              <w:top w:val="nil"/>
              <w:left w:val="single" w:sz="8" w:space="0" w:color="auto"/>
              <w:bottom w:val="single" w:sz="4" w:space="0" w:color="auto"/>
              <w:right w:val="single" w:sz="4" w:space="0" w:color="auto"/>
            </w:tcBorders>
            <w:shd w:val="clear" w:color="auto" w:fill="auto"/>
            <w:hideMark/>
          </w:tcPr>
          <w:p w:rsidR="00C855F9" w:rsidRDefault="00C855F9" w:rsidP="00C855F9">
            <w:r>
              <w:t>055 1 11 09045 05 0000 120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r>
              <w:t>Прочие доходы от использования имущества, находящегося в собственности муниципальных районов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r>
              <w:rPr>
                <w:b/>
                <w:bCs/>
                <w:i/>
                <w:iCs/>
              </w:rPr>
              <w:t>)</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300 000,00</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300 000,00</w:t>
            </w:r>
          </w:p>
        </w:tc>
        <w:tc>
          <w:tcPr>
            <w:tcW w:w="1843" w:type="dxa"/>
            <w:tcBorders>
              <w:top w:val="nil"/>
              <w:left w:val="nil"/>
              <w:bottom w:val="single" w:sz="4" w:space="0" w:color="auto"/>
              <w:right w:val="single" w:sz="8" w:space="0" w:color="auto"/>
            </w:tcBorders>
            <w:shd w:val="clear" w:color="auto" w:fill="auto"/>
            <w:hideMark/>
          </w:tcPr>
          <w:p w:rsidR="00C855F9" w:rsidRDefault="00C855F9" w:rsidP="00C855F9">
            <w:pPr>
              <w:jc w:val="center"/>
            </w:pPr>
            <w:r>
              <w:t>300 000,00</w:t>
            </w:r>
          </w:p>
        </w:tc>
      </w:tr>
      <w:tr w:rsidR="00C855F9" w:rsidTr="00C855F9">
        <w:trPr>
          <w:trHeight w:val="312"/>
        </w:trPr>
        <w:tc>
          <w:tcPr>
            <w:tcW w:w="3136"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rPr>
                <w:b/>
                <w:bCs/>
              </w:rPr>
            </w:pPr>
            <w:r>
              <w:rPr>
                <w:b/>
                <w:bCs/>
              </w:rPr>
              <w:t>000 1 12 00000 00 0000 000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pPr>
              <w:jc w:val="both"/>
              <w:rPr>
                <w:b/>
                <w:bCs/>
              </w:rPr>
            </w:pPr>
            <w:r>
              <w:rPr>
                <w:b/>
                <w:bCs/>
              </w:rPr>
              <w:t>ПЛАТЕЖИ ПРИ ПОЛЬЗОВАНИИ ПРИРОДНЫМИ РЕСУРСАМИ</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93 500,00</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97 200,00</w:t>
            </w:r>
          </w:p>
        </w:tc>
        <w:tc>
          <w:tcPr>
            <w:tcW w:w="1843" w:type="dxa"/>
            <w:tcBorders>
              <w:top w:val="nil"/>
              <w:left w:val="nil"/>
              <w:bottom w:val="single" w:sz="4" w:space="0" w:color="auto"/>
              <w:right w:val="single" w:sz="8" w:space="0" w:color="auto"/>
            </w:tcBorders>
            <w:shd w:val="clear" w:color="auto" w:fill="auto"/>
            <w:hideMark/>
          </w:tcPr>
          <w:p w:rsidR="00C855F9" w:rsidRDefault="00C855F9" w:rsidP="00C855F9">
            <w:pPr>
              <w:jc w:val="center"/>
              <w:rPr>
                <w:b/>
                <w:bCs/>
              </w:rPr>
            </w:pPr>
            <w:r>
              <w:rPr>
                <w:b/>
                <w:bCs/>
              </w:rPr>
              <w:t>101 100,00</w:t>
            </w:r>
          </w:p>
        </w:tc>
      </w:tr>
      <w:tr w:rsidR="00C855F9" w:rsidTr="00C855F9">
        <w:trPr>
          <w:trHeight w:val="300"/>
        </w:trPr>
        <w:tc>
          <w:tcPr>
            <w:tcW w:w="3136" w:type="dxa"/>
            <w:vMerge w:val="restart"/>
            <w:tcBorders>
              <w:top w:val="nil"/>
              <w:left w:val="single" w:sz="8" w:space="0" w:color="auto"/>
              <w:bottom w:val="single" w:sz="4" w:space="0" w:color="auto"/>
              <w:right w:val="single" w:sz="4" w:space="0" w:color="auto"/>
            </w:tcBorders>
            <w:shd w:val="clear" w:color="auto" w:fill="auto"/>
            <w:hideMark/>
          </w:tcPr>
          <w:p w:rsidR="00C855F9" w:rsidRDefault="00C855F9" w:rsidP="00C855F9">
            <w:pPr>
              <w:rPr>
                <w:b/>
                <w:bCs/>
                <w:i/>
                <w:iCs/>
              </w:rPr>
            </w:pPr>
            <w:r>
              <w:rPr>
                <w:b/>
                <w:bCs/>
                <w:i/>
                <w:iCs/>
              </w:rPr>
              <w:t>000 1 12 01000 01 0000 120</w:t>
            </w:r>
          </w:p>
        </w:tc>
        <w:tc>
          <w:tcPr>
            <w:tcW w:w="7087" w:type="dxa"/>
            <w:vMerge w:val="restart"/>
            <w:tcBorders>
              <w:top w:val="nil"/>
              <w:left w:val="single" w:sz="4" w:space="0" w:color="auto"/>
              <w:bottom w:val="single" w:sz="4" w:space="0" w:color="auto"/>
              <w:right w:val="single" w:sz="4" w:space="0" w:color="auto"/>
            </w:tcBorders>
            <w:shd w:val="clear" w:color="auto" w:fill="auto"/>
            <w:hideMark/>
          </w:tcPr>
          <w:p w:rsidR="00C855F9" w:rsidRDefault="00C855F9" w:rsidP="00C855F9">
            <w:pPr>
              <w:jc w:val="both"/>
              <w:rPr>
                <w:b/>
                <w:bCs/>
                <w:i/>
                <w:iCs/>
              </w:rPr>
            </w:pPr>
            <w:r>
              <w:rPr>
                <w:b/>
                <w:bCs/>
                <w:i/>
                <w:iCs/>
              </w:rPr>
              <w:t>Плата за негативное воздействие на окружающую среду</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93 500,00</w:t>
            </w:r>
          </w:p>
        </w:tc>
        <w:tc>
          <w:tcPr>
            <w:tcW w:w="1842" w:type="dxa"/>
            <w:vMerge w:val="restart"/>
            <w:tcBorders>
              <w:top w:val="nil"/>
              <w:left w:val="single" w:sz="4" w:space="0" w:color="auto"/>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97 200,00</w:t>
            </w:r>
          </w:p>
        </w:tc>
        <w:tc>
          <w:tcPr>
            <w:tcW w:w="1843" w:type="dxa"/>
            <w:vMerge w:val="restart"/>
            <w:tcBorders>
              <w:top w:val="nil"/>
              <w:left w:val="single" w:sz="4" w:space="0" w:color="auto"/>
              <w:bottom w:val="single" w:sz="4" w:space="0" w:color="auto"/>
              <w:right w:val="single" w:sz="8" w:space="0" w:color="auto"/>
            </w:tcBorders>
            <w:shd w:val="clear" w:color="auto" w:fill="auto"/>
            <w:hideMark/>
          </w:tcPr>
          <w:p w:rsidR="00C855F9" w:rsidRDefault="00C855F9" w:rsidP="00C855F9">
            <w:pPr>
              <w:jc w:val="center"/>
              <w:rPr>
                <w:b/>
                <w:bCs/>
                <w:i/>
                <w:iCs/>
              </w:rPr>
            </w:pPr>
            <w:r>
              <w:rPr>
                <w:b/>
                <w:bCs/>
                <w:i/>
                <w:iCs/>
              </w:rPr>
              <w:t>101 100,00</w:t>
            </w:r>
          </w:p>
        </w:tc>
      </w:tr>
      <w:tr w:rsidR="00C855F9" w:rsidTr="00C855F9">
        <w:trPr>
          <w:trHeight w:val="276"/>
        </w:trPr>
        <w:tc>
          <w:tcPr>
            <w:tcW w:w="3136" w:type="dxa"/>
            <w:vMerge/>
            <w:tcBorders>
              <w:top w:val="nil"/>
              <w:left w:val="single" w:sz="8" w:space="0" w:color="auto"/>
              <w:bottom w:val="single" w:sz="4" w:space="0" w:color="auto"/>
              <w:right w:val="single" w:sz="4" w:space="0" w:color="auto"/>
            </w:tcBorders>
            <w:vAlign w:val="center"/>
            <w:hideMark/>
          </w:tcPr>
          <w:p w:rsidR="00C855F9" w:rsidRDefault="00C855F9" w:rsidP="00C855F9">
            <w:pPr>
              <w:rPr>
                <w:b/>
                <w:bCs/>
                <w:i/>
                <w:iCs/>
              </w:rPr>
            </w:pPr>
          </w:p>
        </w:tc>
        <w:tc>
          <w:tcPr>
            <w:tcW w:w="7087" w:type="dxa"/>
            <w:vMerge/>
            <w:tcBorders>
              <w:top w:val="nil"/>
              <w:left w:val="single" w:sz="4" w:space="0" w:color="auto"/>
              <w:bottom w:val="single" w:sz="4" w:space="0" w:color="auto"/>
              <w:right w:val="single" w:sz="4" w:space="0" w:color="auto"/>
            </w:tcBorders>
            <w:vAlign w:val="center"/>
            <w:hideMark/>
          </w:tcPr>
          <w:p w:rsidR="00C855F9" w:rsidRDefault="00C855F9" w:rsidP="00C855F9">
            <w:pPr>
              <w:rPr>
                <w:b/>
                <w:bCs/>
                <w:i/>
                <w:iCs/>
              </w:rPr>
            </w:pPr>
          </w:p>
        </w:tc>
        <w:tc>
          <w:tcPr>
            <w:tcW w:w="1843" w:type="dxa"/>
            <w:vMerge/>
            <w:tcBorders>
              <w:top w:val="nil"/>
              <w:left w:val="single" w:sz="4" w:space="0" w:color="auto"/>
              <w:bottom w:val="single" w:sz="4" w:space="0" w:color="auto"/>
              <w:right w:val="single" w:sz="4" w:space="0" w:color="auto"/>
            </w:tcBorders>
            <w:vAlign w:val="center"/>
            <w:hideMark/>
          </w:tcPr>
          <w:p w:rsidR="00C855F9" w:rsidRDefault="00C855F9" w:rsidP="00C855F9">
            <w:pPr>
              <w:rPr>
                <w:b/>
                <w:bCs/>
                <w:i/>
                <w:iCs/>
              </w:rPr>
            </w:pPr>
          </w:p>
        </w:tc>
        <w:tc>
          <w:tcPr>
            <w:tcW w:w="1842" w:type="dxa"/>
            <w:vMerge/>
            <w:tcBorders>
              <w:top w:val="nil"/>
              <w:left w:val="single" w:sz="4" w:space="0" w:color="auto"/>
              <w:bottom w:val="single" w:sz="4" w:space="0" w:color="auto"/>
              <w:right w:val="single" w:sz="4" w:space="0" w:color="auto"/>
            </w:tcBorders>
            <w:vAlign w:val="center"/>
            <w:hideMark/>
          </w:tcPr>
          <w:p w:rsidR="00C855F9" w:rsidRDefault="00C855F9" w:rsidP="00C855F9">
            <w:pPr>
              <w:rPr>
                <w:b/>
                <w:bCs/>
                <w:i/>
                <w:iCs/>
              </w:rPr>
            </w:pPr>
          </w:p>
        </w:tc>
        <w:tc>
          <w:tcPr>
            <w:tcW w:w="1843" w:type="dxa"/>
            <w:vMerge/>
            <w:tcBorders>
              <w:top w:val="nil"/>
              <w:left w:val="single" w:sz="4" w:space="0" w:color="auto"/>
              <w:bottom w:val="single" w:sz="4" w:space="0" w:color="auto"/>
              <w:right w:val="single" w:sz="8" w:space="0" w:color="auto"/>
            </w:tcBorders>
            <w:vAlign w:val="center"/>
            <w:hideMark/>
          </w:tcPr>
          <w:p w:rsidR="00C855F9" w:rsidRDefault="00C855F9" w:rsidP="00C855F9">
            <w:pPr>
              <w:rPr>
                <w:b/>
                <w:bCs/>
                <w:i/>
                <w:iCs/>
              </w:rPr>
            </w:pPr>
          </w:p>
        </w:tc>
      </w:tr>
      <w:tr w:rsidR="00C855F9" w:rsidTr="00C855F9">
        <w:trPr>
          <w:trHeight w:val="648"/>
        </w:trPr>
        <w:tc>
          <w:tcPr>
            <w:tcW w:w="3136"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rPr>
                <w:b/>
                <w:bCs/>
                <w:i/>
                <w:iCs/>
              </w:rPr>
            </w:pPr>
            <w:r>
              <w:rPr>
                <w:b/>
                <w:bCs/>
                <w:i/>
                <w:iCs/>
              </w:rPr>
              <w:t>000 1 12 01010 01 0000 120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pPr>
              <w:rPr>
                <w:b/>
                <w:bCs/>
                <w:i/>
                <w:iCs/>
              </w:rPr>
            </w:pPr>
            <w:r>
              <w:rPr>
                <w:b/>
                <w:bCs/>
                <w:i/>
                <w:iCs/>
              </w:rPr>
              <w:t>Плата за выбросы загрязняющих веществ в атмосферный воздух стационарными объектами</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93 500,00</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97 200,00</w:t>
            </w:r>
          </w:p>
        </w:tc>
        <w:tc>
          <w:tcPr>
            <w:tcW w:w="1843" w:type="dxa"/>
            <w:tcBorders>
              <w:top w:val="nil"/>
              <w:left w:val="nil"/>
              <w:bottom w:val="single" w:sz="4" w:space="0" w:color="auto"/>
              <w:right w:val="single" w:sz="8" w:space="0" w:color="auto"/>
            </w:tcBorders>
            <w:shd w:val="clear" w:color="auto" w:fill="auto"/>
            <w:hideMark/>
          </w:tcPr>
          <w:p w:rsidR="00C855F9" w:rsidRDefault="00C855F9" w:rsidP="00C855F9">
            <w:pPr>
              <w:jc w:val="center"/>
              <w:rPr>
                <w:b/>
                <w:bCs/>
                <w:i/>
                <w:iCs/>
              </w:rPr>
            </w:pPr>
            <w:r>
              <w:rPr>
                <w:b/>
                <w:bCs/>
                <w:i/>
                <w:iCs/>
              </w:rPr>
              <w:t>101 100,00</w:t>
            </w:r>
          </w:p>
        </w:tc>
      </w:tr>
      <w:tr w:rsidR="00C855F9" w:rsidTr="00C855F9">
        <w:trPr>
          <w:trHeight w:val="624"/>
        </w:trPr>
        <w:tc>
          <w:tcPr>
            <w:tcW w:w="3136" w:type="dxa"/>
            <w:tcBorders>
              <w:top w:val="nil"/>
              <w:left w:val="single" w:sz="8" w:space="0" w:color="auto"/>
              <w:bottom w:val="single" w:sz="4" w:space="0" w:color="auto"/>
              <w:right w:val="single" w:sz="4" w:space="0" w:color="auto"/>
            </w:tcBorders>
            <w:shd w:val="clear" w:color="auto" w:fill="auto"/>
            <w:hideMark/>
          </w:tcPr>
          <w:p w:rsidR="00C855F9" w:rsidRDefault="00C855F9" w:rsidP="00C855F9">
            <w:r>
              <w:t>048 1 12 01010 01 0000 120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r>
              <w:t>Плата за выбросы загрязняющих веществ в атмосферный воздух стационарными объектами</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93 500,00</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97 200,00</w:t>
            </w:r>
          </w:p>
        </w:tc>
        <w:tc>
          <w:tcPr>
            <w:tcW w:w="1843" w:type="dxa"/>
            <w:tcBorders>
              <w:top w:val="nil"/>
              <w:left w:val="nil"/>
              <w:bottom w:val="single" w:sz="4" w:space="0" w:color="auto"/>
              <w:right w:val="single" w:sz="8" w:space="0" w:color="auto"/>
            </w:tcBorders>
            <w:shd w:val="clear" w:color="auto" w:fill="auto"/>
            <w:hideMark/>
          </w:tcPr>
          <w:p w:rsidR="00C855F9" w:rsidRDefault="00C855F9" w:rsidP="00C855F9">
            <w:pPr>
              <w:jc w:val="center"/>
            </w:pPr>
            <w:r>
              <w:t>101 100,00</w:t>
            </w:r>
          </w:p>
        </w:tc>
      </w:tr>
      <w:tr w:rsidR="00C855F9" w:rsidTr="00C855F9">
        <w:trPr>
          <w:trHeight w:val="624"/>
        </w:trPr>
        <w:tc>
          <w:tcPr>
            <w:tcW w:w="3136"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rPr>
                <w:b/>
                <w:bCs/>
              </w:rPr>
            </w:pPr>
            <w:r>
              <w:rPr>
                <w:b/>
                <w:bCs/>
              </w:rPr>
              <w:t>000 1 13 00000 00 0000 000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pPr>
              <w:jc w:val="both"/>
              <w:rPr>
                <w:b/>
                <w:bCs/>
              </w:rPr>
            </w:pPr>
            <w:r>
              <w:rPr>
                <w:b/>
                <w:bCs/>
              </w:rPr>
              <w:t>Доходы от оказания платных услуг и компенсации затрат государства</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6 485 663,02</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9 678 076,00</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9 721 458,00</w:t>
            </w:r>
          </w:p>
        </w:tc>
      </w:tr>
      <w:tr w:rsidR="00C855F9" w:rsidTr="00C855F9">
        <w:trPr>
          <w:trHeight w:val="324"/>
        </w:trPr>
        <w:tc>
          <w:tcPr>
            <w:tcW w:w="3136"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rPr>
                <w:b/>
                <w:bCs/>
                <w:i/>
                <w:iCs/>
              </w:rPr>
            </w:pPr>
            <w:r>
              <w:rPr>
                <w:b/>
                <w:bCs/>
                <w:i/>
                <w:iCs/>
              </w:rPr>
              <w:t xml:space="preserve">000 1 13 01000 00 0000 130 </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pPr>
              <w:jc w:val="both"/>
              <w:rPr>
                <w:b/>
                <w:bCs/>
                <w:i/>
                <w:iCs/>
              </w:rPr>
            </w:pPr>
            <w:r>
              <w:rPr>
                <w:b/>
                <w:bCs/>
                <w:i/>
                <w:iCs/>
              </w:rPr>
              <w:t xml:space="preserve">Доходы от оказания платных услуг (работ) </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6 459 275,03</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9 678 076,00</w:t>
            </w:r>
          </w:p>
        </w:tc>
        <w:tc>
          <w:tcPr>
            <w:tcW w:w="1843" w:type="dxa"/>
            <w:tcBorders>
              <w:top w:val="nil"/>
              <w:left w:val="nil"/>
              <w:bottom w:val="single" w:sz="4" w:space="0" w:color="auto"/>
              <w:right w:val="single" w:sz="8" w:space="0" w:color="auto"/>
            </w:tcBorders>
            <w:shd w:val="clear" w:color="auto" w:fill="auto"/>
            <w:hideMark/>
          </w:tcPr>
          <w:p w:rsidR="00C855F9" w:rsidRDefault="00C855F9" w:rsidP="00C855F9">
            <w:pPr>
              <w:jc w:val="center"/>
              <w:rPr>
                <w:b/>
                <w:bCs/>
                <w:i/>
                <w:iCs/>
              </w:rPr>
            </w:pPr>
            <w:r>
              <w:rPr>
                <w:b/>
                <w:bCs/>
                <w:i/>
                <w:iCs/>
              </w:rPr>
              <w:t>9 721 458,00</w:t>
            </w:r>
          </w:p>
        </w:tc>
      </w:tr>
      <w:tr w:rsidR="00C855F9" w:rsidTr="00C855F9">
        <w:trPr>
          <w:trHeight w:val="324"/>
        </w:trPr>
        <w:tc>
          <w:tcPr>
            <w:tcW w:w="3136"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rPr>
                <w:i/>
                <w:iCs/>
              </w:rPr>
            </w:pPr>
            <w:r>
              <w:rPr>
                <w:i/>
                <w:iCs/>
              </w:rPr>
              <w:t>000 1 13 01990 00 0000 130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pPr>
              <w:rPr>
                <w:i/>
                <w:iCs/>
              </w:rPr>
            </w:pPr>
            <w:r>
              <w:rPr>
                <w:i/>
                <w:iCs/>
              </w:rPr>
              <w:t>Прочие доходы от оказания платных услуг (работ)</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6 459 275,03</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9 678 076,00</w:t>
            </w:r>
          </w:p>
        </w:tc>
        <w:tc>
          <w:tcPr>
            <w:tcW w:w="1843" w:type="dxa"/>
            <w:tcBorders>
              <w:top w:val="nil"/>
              <w:left w:val="nil"/>
              <w:bottom w:val="single" w:sz="4" w:space="0" w:color="auto"/>
              <w:right w:val="single" w:sz="8" w:space="0" w:color="auto"/>
            </w:tcBorders>
            <w:shd w:val="clear" w:color="auto" w:fill="auto"/>
            <w:hideMark/>
          </w:tcPr>
          <w:p w:rsidR="00C855F9" w:rsidRDefault="00C855F9" w:rsidP="00C855F9">
            <w:pPr>
              <w:jc w:val="center"/>
              <w:rPr>
                <w:b/>
                <w:bCs/>
                <w:i/>
                <w:iCs/>
              </w:rPr>
            </w:pPr>
            <w:r>
              <w:rPr>
                <w:b/>
                <w:bCs/>
                <w:i/>
                <w:iCs/>
              </w:rPr>
              <w:t>9 721 458,00</w:t>
            </w:r>
          </w:p>
        </w:tc>
      </w:tr>
      <w:tr w:rsidR="00C855F9" w:rsidTr="00C855F9">
        <w:trPr>
          <w:trHeight w:val="624"/>
        </w:trPr>
        <w:tc>
          <w:tcPr>
            <w:tcW w:w="3136"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rPr>
                <w:i/>
                <w:iCs/>
              </w:rPr>
            </w:pPr>
            <w:r>
              <w:rPr>
                <w:i/>
                <w:iCs/>
              </w:rPr>
              <w:lastRenderedPageBreak/>
              <w:t>000 1 13 01995 05 0000 130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pPr>
              <w:rPr>
                <w:i/>
                <w:iCs/>
              </w:rPr>
            </w:pPr>
            <w:r>
              <w:rPr>
                <w:i/>
                <w:iCs/>
              </w:rPr>
              <w:t xml:space="preserve">Прочие доходы от оказания платных услуг (работ) получателями средств бюджетов муниципальных районов </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6 459 275,03</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9 678 076,00</w:t>
            </w:r>
          </w:p>
        </w:tc>
        <w:tc>
          <w:tcPr>
            <w:tcW w:w="1843" w:type="dxa"/>
            <w:tcBorders>
              <w:top w:val="nil"/>
              <w:left w:val="nil"/>
              <w:bottom w:val="single" w:sz="4" w:space="0" w:color="auto"/>
              <w:right w:val="single" w:sz="8" w:space="0" w:color="auto"/>
            </w:tcBorders>
            <w:shd w:val="clear" w:color="auto" w:fill="auto"/>
            <w:hideMark/>
          </w:tcPr>
          <w:p w:rsidR="00C855F9" w:rsidRDefault="00C855F9" w:rsidP="00C855F9">
            <w:pPr>
              <w:jc w:val="center"/>
              <w:rPr>
                <w:b/>
                <w:bCs/>
                <w:i/>
                <w:iCs/>
              </w:rPr>
            </w:pPr>
            <w:r>
              <w:rPr>
                <w:b/>
                <w:bCs/>
                <w:i/>
                <w:iCs/>
              </w:rPr>
              <w:t>9 721 458,00</w:t>
            </w:r>
          </w:p>
        </w:tc>
      </w:tr>
      <w:tr w:rsidR="00C855F9" w:rsidTr="00C855F9">
        <w:trPr>
          <w:trHeight w:val="1248"/>
        </w:trPr>
        <w:tc>
          <w:tcPr>
            <w:tcW w:w="3136" w:type="dxa"/>
            <w:tcBorders>
              <w:top w:val="nil"/>
              <w:left w:val="single" w:sz="8" w:space="0" w:color="auto"/>
              <w:bottom w:val="single" w:sz="4" w:space="0" w:color="auto"/>
              <w:right w:val="single" w:sz="4" w:space="0" w:color="auto"/>
            </w:tcBorders>
            <w:shd w:val="clear" w:color="auto" w:fill="auto"/>
            <w:hideMark/>
          </w:tcPr>
          <w:p w:rsidR="00C855F9" w:rsidRDefault="00C855F9" w:rsidP="00C855F9">
            <w:r>
              <w:t>052 1 13 01995 05 0001 130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r>
              <w:t>Прочие доходы от оказания платных услуг (работ) получателями средств бюджетов муниципальных районов(доходы от оказания платных услуг казенными учреждениями отдела образования - поступление родительской платы по детским садам)</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5 443 855,00</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8 312 796,00</w:t>
            </w:r>
          </w:p>
        </w:tc>
        <w:tc>
          <w:tcPr>
            <w:tcW w:w="1843" w:type="dxa"/>
            <w:tcBorders>
              <w:top w:val="nil"/>
              <w:left w:val="nil"/>
              <w:bottom w:val="single" w:sz="4" w:space="0" w:color="auto"/>
              <w:right w:val="single" w:sz="8" w:space="0" w:color="auto"/>
            </w:tcBorders>
            <w:shd w:val="clear" w:color="auto" w:fill="auto"/>
            <w:hideMark/>
          </w:tcPr>
          <w:p w:rsidR="00C855F9" w:rsidRDefault="00C855F9" w:rsidP="00C855F9">
            <w:pPr>
              <w:jc w:val="center"/>
            </w:pPr>
            <w:r>
              <w:t>8 327 178,00</w:t>
            </w:r>
          </w:p>
        </w:tc>
      </w:tr>
      <w:tr w:rsidR="00C855F9" w:rsidTr="00C855F9">
        <w:trPr>
          <w:trHeight w:val="936"/>
        </w:trPr>
        <w:tc>
          <w:tcPr>
            <w:tcW w:w="3136" w:type="dxa"/>
            <w:tcBorders>
              <w:top w:val="nil"/>
              <w:left w:val="single" w:sz="8" w:space="0" w:color="auto"/>
              <w:bottom w:val="single" w:sz="4" w:space="0" w:color="auto"/>
              <w:right w:val="single" w:sz="4" w:space="0" w:color="auto"/>
            </w:tcBorders>
            <w:shd w:val="clear" w:color="auto" w:fill="auto"/>
            <w:hideMark/>
          </w:tcPr>
          <w:p w:rsidR="00C855F9" w:rsidRDefault="00C855F9" w:rsidP="00C855F9">
            <w:r>
              <w:t>052 1 13 01995 05 0002 130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r>
              <w:t xml:space="preserve">Прочие доходы от оказания платных услуг (работ) получателями средств бюджетов муниципальных районов (прочие доходы от оказания платных услуг) </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173 680,00</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215 280,00</w:t>
            </w:r>
          </w:p>
        </w:tc>
        <w:tc>
          <w:tcPr>
            <w:tcW w:w="1843" w:type="dxa"/>
            <w:tcBorders>
              <w:top w:val="nil"/>
              <w:left w:val="nil"/>
              <w:bottom w:val="single" w:sz="4" w:space="0" w:color="auto"/>
              <w:right w:val="single" w:sz="8" w:space="0" w:color="auto"/>
            </w:tcBorders>
            <w:shd w:val="clear" w:color="auto" w:fill="auto"/>
            <w:hideMark/>
          </w:tcPr>
          <w:p w:rsidR="00C855F9" w:rsidRDefault="00C855F9" w:rsidP="00C855F9">
            <w:pPr>
              <w:jc w:val="center"/>
            </w:pPr>
            <w:r>
              <w:t>215 280,00</w:t>
            </w:r>
          </w:p>
        </w:tc>
      </w:tr>
      <w:tr w:rsidR="00C855F9" w:rsidTr="00C855F9">
        <w:trPr>
          <w:trHeight w:val="936"/>
        </w:trPr>
        <w:tc>
          <w:tcPr>
            <w:tcW w:w="3136" w:type="dxa"/>
            <w:tcBorders>
              <w:top w:val="nil"/>
              <w:left w:val="single" w:sz="8" w:space="0" w:color="auto"/>
              <w:bottom w:val="single" w:sz="4" w:space="0" w:color="auto"/>
              <w:right w:val="single" w:sz="4" w:space="0" w:color="auto"/>
            </w:tcBorders>
            <w:shd w:val="clear" w:color="auto" w:fill="auto"/>
            <w:hideMark/>
          </w:tcPr>
          <w:p w:rsidR="00C855F9" w:rsidRDefault="00C855F9" w:rsidP="00C855F9">
            <w:r>
              <w:t>054 1 13 01995 05 0011 130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r>
              <w:t>Прочие доходы от оказания платных услуг (работ) получателями средств бюджетов муниципальных районов (прочие доходы от оказания платных услуг)</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75 200,00</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100 000,00</w:t>
            </w:r>
          </w:p>
        </w:tc>
        <w:tc>
          <w:tcPr>
            <w:tcW w:w="1843" w:type="dxa"/>
            <w:tcBorders>
              <w:top w:val="nil"/>
              <w:left w:val="nil"/>
              <w:bottom w:val="single" w:sz="4" w:space="0" w:color="auto"/>
              <w:right w:val="single" w:sz="8" w:space="0" w:color="auto"/>
            </w:tcBorders>
            <w:shd w:val="clear" w:color="auto" w:fill="auto"/>
            <w:hideMark/>
          </w:tcPr>
          <w:p w:rsidR="00C855F9" w:rsidRDefault="00C855F9" w:rsidP="00C855F9">
            <w:pPr>
              <w:jc w:val="center"/>
            </w:pPr>
            <w:r>
              <w:t>100 000,00</w:t>
            </w:r>
          </w:p>
        </w:tc>
      </w:tr>
      <w:tr w:rsidR="00C855F9" w:rsidTr="00C855F9">
        <w:trPr>
          <w:trHeight w:val="624"/>
        </w:trPr>
        <w:tc>
          <w:tcPr>
            <w:tcW w:w="3136" w:type="dxa"/>
            <w:tcBorders>
              <w:top w:val="nil"/>
              <w:left w:val="single" w:sz="8" w:space="0" w:color="auto"/>
              <w:bottom w:val="single" w:sz="4" w:space="0" w:color="auto"/>
              <w:right w:val="single" w:sz="4" w:space="0" w:color="auto"/>
            </w:tcBorders>
            <w:shd w:val="clear" w:color="auto" w:fill="auto"/>
            <w:hideMark/>
          </w:tcPr>
          <w:p w:rsidR="00C855F9" w:rsidRDefault="00C855F9" w:rsidP="00C855F9">
            <w:r>
              <w:t>054 1 13 01995 05 0010 130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r>
              <w:t>Прочие доходы от оказания платных услуг (работ) получателями средств бюджетов муниципальных районов (МКУ ГДК - показ кинофильмов)</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766 540,03</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1 050 000,00</w:t>
            </w:r>
          </w:p>
        </w:tc>
        <w:tc>
          <w:tcPr>
            <w:tcW w:w="1843" w:type="dxa"/>
            <w:tcBorders>
              <w:top w:val="nil"/>
              <w:left w:val="nil"/>
              <w:bottom w:val="single" w:sz="4" w:space="0" w:color="auto"/>
              <w:right w:val="single" w:sz="8" w:space="0" w:color="auto"/>
            </w:tcBorders>
            <w:shd w:val="clear" w:color="auto" w:fill="auto"/>
            <w:hideMark/>
          </w:tcPr>
          <w:p w:rsidR="00C855F9" w:rsidRDefault="00C855F9" w:rsidP="00C855F9">
            <w:pPr>
              <w:jc w:val="center"/>
            </w:pPr>
            <w:r>
              <w:t>1 079 000,00</w:t>
            </w:r>
          </w:p>
        </w:tc>
      </w:tr>
      <w:tr w:rsidR="00C855F9" w:rsidTr="00C855F9">
        <w:trPr>
          <w:trHeight w:val="465"/>
        </w:trPr>
        <w:tc>
          <w:tcPr>
            <w:tcW w:w="3136"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rPr>
                <w:b/>
                <w:bCs/>
                <w:i/>
                <w:iCs/>
              </w:rPr>
            </w:pPr>
            <w:r>
              <w:rPr>
                <w:b/>
                <w:bCs/>
                <w:i/>
                <w:iCs/>
              </w:rPr>
              <w:t>000 1 13 02000 00 0000 130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pPr>
              <w:rPr>
                <w:b/>
                <w:bCs/>
                <w:i/>
                <w:iCs/>
              </w:rPr>
            </w:pPr>
            <w:r>
              <w:rPr>
                <w:b/>
                <w:bCs/>
                <w:i/>
                <w:iCs/>
              </w:rPr>
              <w:t>Доходы от компенсации затрат государства</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26 387,99</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0,00</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0,00</w:t>
            </w:r>
          </w:p>
        </w:tc>
      </w:tr>
      <w:tr w:rsidR="00C855F9" w:rsidTr="00C855F9">
        <w:trPr>
          <w:trHeight w:val="330"/>
        </w:trPr>
        <w:tc>
          <w:tcPr>
            <w:tcW w:w="3136"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rPr>
                <w:i/>
                <w:iCs/>
              </w:rPr>
            </w:pPr>
            <w:r>
              <w:rPr>
                <w:i/>
                <w:iCs/>
              </w:rPr>
              <w:t>000 1 13 02990 00 0000 130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pPr>
              <w:rPr>
                <w:i/>
                <w:iCs/>
              </w:rPr>
            </w:pPr>
            <w:r>
              <w:rPr>
                <w:i/>
                <w:iCs/>
              </w:rPr>
              <w:t>Прочие доходы от компенсации затрат государства</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26 387,99</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0,00</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0,00</w:t>
            </w:r>
          </w:p>
        </w:tc>
      </w:tr>
      <w:tr w:rsidR="00C855F9" w:rsidTr="00C855F9">
        <w:trPr>
          <w:trHeight w:val="624"/>
        </w:trPr>
        <w:tc>
          <w:tcPr>
            <w:tcW w:w="3136" w:type="dxa"/>
            <w:tcBorders>
              <w:top w:val="nil"/>
              <w:left w:val="nil"/>
              <w:bottom w:val="single" w:sz="4" w:space="0" w:color="auto"/>
              <w:right w:val="single" w:sz="4" w:space="0" w:color="auto"/>
            </w:tcBorders>
            <w:shd w:val="clear" w:color="auto" w:fill="auto"/>
            <w:hideMark/>
          </w:tcPr>
          <w:p w:rsidR="00C855F9" w:rsidRDefault="00C855F9" w:rsidP="00C855F9">
            <w:r>
              <w:t>052 1 13 02995 05 0003 130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r>
              <w:t>Прочие доходы от компенсации затрат бюджетов муниципальных районов (прочие доходы от компенсации затрат районного бюджета)</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16 553,00</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0,00</w:t>
            </w:r>
          </w:p>
        </w:tc>
        <w:tc>
          <w:tcPr>
            <w:tcW w:w="1843" w:type="dxa"/>
            <w:tcBorders>
              <w:top w:val="nil"/>
              <w:left w:val="nil"/>
              <w:bottom w:val="single" w:sz="4" w:space="0" w:color="auto"/>
              <w:right w:val="nil"/>
            </w:tcBorders>
            <w:shd w:val="clear" w:color="auto" w:fill="auto"/>
            <w:hideMark/>
          </w:tcPr>
          <w:p w:rsidR="00C855F9" w:rsidRDefault="00C855F9" w:rsidP="00C855F9">
            <w:pPr>
              <w:jc w:val="center"/>
            </w:pPr>
            <w:r>
              <w:t>0,00</w:t>
            </w:r>
          </w:p>
        </w:tc>
      </w:tr>
      <w:tr w:rsidR="00C855F9" w:rsidTr="00C855F9">
        <w:trPr>
          <w:trHeight w:val="624"/>
        </w:trPr>
        <w:tc>
          <w:tcPr>
            <w:tcW w:w="3136" w:type="dxa"/>
            <w:tcBorders>
              <w:top w:val="nil"/>
              <w:left w:val="nil"/>
              <w:bottom w:val="single" w:sz="4" w:space="0" w:color="auto"/>
              <w:right w:val="single" w:sz="4" w:space="0" w:color="auto"/>
            </w:tcBorders>
            <w:shd w:val="clear" w:color="auto" w:fill="auto"/>
            <w:hideMark/>
          </w:tcPr>
          <w:p w:rsidR="00C855F9" w:rsidRDefault="00C855F9" w:rsidP="00C855F9">
            <w:r>
              <w:t>054 1 13 02995 05 0003 130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r>
              <w:t>Прочие доходы от компенсации затрат бюджетов муниципальных районов ( прочие доходы от компенсации затрат районного бюджета)</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7 270,24</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0,00</w:t>
            </w:r>
          </w:p>
        </w:tc>
        <w:tc>
          <w:tcPr>
            <w:tcW w:w="1843" w:type="dxa"/>
            <w:tcBorders>
              <w:top w:val="nil"/>
              <w:left w:val="nil"/>
              <w:bottom w:val="single" w:sz="4" w:space="0" w:color="auto"/>
              <w:right w:val="nil"/>
            </w:tcBorders>
            <w:shd w:val="clear" w:color="auto" w:fill="auto"/>
            <w:hideMark/>
          </w:tcPr>
          <w:p w:rsidR="00C855F9" w:rsidRDefault="00C855F9" w:rsidP="00C855F9">
            <w:pPr>
              <w:jc w:val="center"/>
            </w:pPr>
            <w:r>
              <w:t>0,00</w:t>
            </w:r>
          </w:p>
        </w:tc>
      </w:tr>
      <w:tr w:rsidR="00C855F9" w:rsidTr="00C855F9">
        <w:trPr>
          <w:trHeight w:val="624"/>
        </w:trPr>
        <w:tc>
          <w:tcPr>
            <w:tcW w:w="3136" w:type="dxa"/>
            <w:tcBorders>
              <w:top w:val="nil"/>
              <w:left w:val="nil"/>
              <w:bottom w:val="nil"/>
              <w:right w:val="nil"/>
            </w:tcBorders>
            <w:shd w:val="clear" w:color="auto" w:fill="auto"/>
            <w:noWrap/>
            <w:vAlign w:val="bottom"/>
            <w:hideMark/>
          </w:tcPr>
          <w:p w:rsidR="00C855F9" w:rsidRDefault="00C855F9" w:rsidP="00C855F9">
            <w:r>
              <w:t>054 1 13 02995 05 0006 130</w:t>
            </w:r>
          </w:p>
        </w:tc>
        <w:tc>
          <w:tcPr>
            <w:tcW w:w="7087" w:type="dxa"/>
            <w:tcBorders>
              <w:top w:val="nil"/>
              <w:left w:val="single" w:sz="4" w:space="0" w:color="auto"/>
              <w:bottom w:val="single" w:sz="4" w:space="0" w:color="auto"/>
              <w:right w:val="single" w:sz="4" w:space="0" w:color="auto"/>
            </w:tcBorders>
            <w:shd w:val="clear" w:color="auto" w:fill="auto"/>
            <w:hideMark/>
          </w:tcPr>
          <w:p w:rsidR="00C855F9" w:rsidRDefault="00C855F9" w:rsidP="00C855F9">
            <w:r>
              <w:t>Прочие доходы от компенсации затрат бюджетов муниципальных районов (возмещение расходов по актам проверки)</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2 564,75</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0,00</w:t>
            </w:r>
          </w:p>
        </w:tc>
        <w:tc>
          <w:tcPr>
            <w:tcW w:w="1843" w:type="dxa"/>
            <w:tcBorders>
              <w:top w:val="nil"/>
              <w:left w:val="nil"/>
              <w:bottom w:val="single" w:sz="4" w:space="0" w:color="auto"/>
              <w:right w:val="nil"/>
            </w:tcBorders>
            <w:shd w:val="clear" w:color="auto" w:fill="auto"/>
            <w:hideMark/>
          </w:tcPr>
          <w:p w:rsidR="00C855F9" w:rsidRDefault="00C855F9" w:rsidP="00C855F9">
            <w:pPr>
              <w:jc w:val="center"/>
            </w:pPr>
            <w:r>
              <w:t>0,00</w:t>
            </w:r>
          </w:p>
        </w:tc>
      </w:tr>
      <w:tr w:rsidR="00C855F9" w:rsidTr="00C855F9">
        <w:trPr>
          <w:trHeight w:val="624"/>
        </w:trPr>
        <w:tc>
          <w:tcPr>
            <w:tcW w:w="3136" w:type="dxa"/>
            <w:tcBorders>
              <w:top w:val="single" w:sz="4" w:space="0" w:color="auto"/>
              <w:left w:val="single" w:sz="8" w:space="0" w:color="auto"/>
              <w:bottom w:val="single" w:sz="4" w:space="0" w:color="auto"/>
              <w:right w:val="single" w:sz="4" w:space="0" w:color="auto"/>
            </w:tcBorders>
            <w:shd w:val="clear" w:color="auto" w:fill="auto"/>
            <w:hideMark/>
          </w:tcPr>
          <w:p w:rsidR="00C855F9" w:rsidRDefault="00C855F9" w:rsidP="00C855F9">
            <w:pPr>
              <w:rPr>
                <w:b/>
                <w:bCs/>
              </w:rPr>
            </w:pPr>
            <w:r>
              <w:rPr>
                <w:b/>
                <w:bCs/>
              </w:rPr>
              <w:t>000 1 14 00000 00 0000 000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pPr>
              <w:jc w:val="both"/>
              <w:rPr>
                <w:b/>
                <w:bCs/>
              </w:rPr>
            </w:pPr>
            <w:r>
              <w:rPr>
                <w:b/>
                <w:bCs/>
              </w:rPr>
              <w:t>ДОХОДЫ ОТ ПРОДАЖИ МАТЕРИАЛЬНЫХ И НЕМАТЕРИАЛЬНЫХ АКТИВОВ</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552 140,34</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258 272,00</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185 360,00</w:t>
            </w:r>
          </w:p>
        </w:tc>
      </w:tr>
      <w:tr w:rsidR="00C855F9" w:rsidTr="00C855F9">
        <w:trPr>
          <w:trHeight w:val="1620"/>
        </w:trPr>
        <w:tc>
          <w:tcPr>
            <w:tcW w:w="3136"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rPr>
                <w:b/>
                <w:bCs/>
                <w:i/>
                <w:iCs/>
              </w:rPr>
            </w:pPr>
            <w:r>
              <w:rPr>
                <w:b/>
                <w:bCs/>
                <w:i/>
                <w:iCs/>
              </w:rPr>
              <w:lastRenderedPageBreak/>
              <w:t>000 1 14 02000 00 0000 000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pPr>
              <w:jc w:val="both"/>
              <w:rPr>
                <w:b/>
                <w:bCs/>
                <w:i/>
                <w:iCs/>
              </w:rPr>
            </w:pPr>
            <w:r>
              <w:rPr>
                <w:b/>
                <w:bCs/>
                <w:i/>
                <w:iCs/>
              </w:rPr>
              <w:t xml:space="preserve">Доходы от реализации имущества, находящегося в государственной и муниципальной собственности (за исключением движимого имущества бюджетных и автономных учреждений, а также имущества  государственных и муниципальных унитарных предприятий, в том числе казенных) </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442 244,40</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258 272,00</w:t>
            </w:r>
          </w:p>
        </w:tc>
        <w:tc>
          <w:tcPr>
            <w:tcW w:w="1843" w:type="dxa"/>
            <w:tcBorders>
              <w:top w:val="nil"/>
              <w:left w:val="nil"/>
              <w:bottom w:val="single" w:sz="4" w:space="0" w:color="auto"/>
              <w:right w:val="single" w:sz="8" w:space="0" w:color="auto"/>
            </w:tcBorders>
            <w:shd w:val="clear" w:color="auto" w:fill="auto"/>
            <w:hideMark/>
          </w:tcPr>
          <w:p w:rsidR="00C855F9" w:rsidRDefault="00C855F9" w:rsidP="00C855F9">
            <w:pPr>
              <w:jc w:val="center"/>
              <w:rPr>
                <w:b/>
                <w:bCs/>
                <w:i/>
                <w:iCs/>
              </w:rPr>
            </w:pPr>
            <w:r>
              <w:rPr>
                <w:b/>
                <w:bCs/>
                <w:i/>
                <w:iCs/>
              </w:rPr>
              <w:t>185 360,00</w:t>
            </w:r>
          </w:p>
        </w:tc>
      </w:tr>
      <w:tr w:rsidR="00C855F9" w:rsidTr="00C855F9">
        <w:trPr>
          <w:trHeight w:val="1388"/>
        </w:trPr>
        <w:tc>
          <w:tcPr>
            <w:tcW w:w="3136"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rPr>
                <w:i/>
                <w:iCs/>
              </w:rPr>
            </w:pPr>
            <w:r>
              <w:rPr>
                <w:i/>
                <w:iCs/>
              </w:rPr>
              <w:t>000 1 14 02050 05 0000 410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pPr>
              <w:rPr>
                <w:i/>
                <w:iCs/>
              </w:rPr>
            </w:pPr>
            <w:r>
              <w:rPr>
                <w:i/>
                <w:iCs/>
              </w:rPr>
              <w:t>Доходы от реализации имущества, находящегося в собственности муниципальных районов (за исключением движимого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rPr>
                <w:i/>
                <w:iCs/>
              </w:rPr>
            </w:pPr>
            <w:r>
              <w:rPr>
                <w:i/>
                <w:iCs/>
              </w:rPr>
              <w:t>442 244,40</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rPr>
                <w:i/>
                <w:iCs/>
              </w:rPr>
            </w:pPr>
            <w:r>
              <w:rPr>
                <w:i/>
                <w:iCs/>
              </w:rPr>
              <w:t>258 272,00</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rPr>
                <w:i/>
                <w:iCs/>
              </w:rPr>
            </w:pPr>
            <w:r>
              <w:rPr>
                <w:i/>
                <w:iCs/>
              </w:rPr>
              <w:t>185 360,00</w:t>
            </w:r>
          </w:p>
        </w:tc>
      </w:tr>
      <w:tr w:rsidR="00C855F9" w:rsidTr="00C855F9">
        <w:trPr>
          <w:trHeight w:val="136"/>
        </w:trPr>
        <w:tc>
          <w:tcPr>
            <w:tcW w:w="3136" w:type="dxa"/>
            <w:tcBorders>
              <w:top w:val="nil"/>
              <w:left w:val="single" w:sz="4" w:space="0" w:color="auto"/>
              <w:bottom w:val="single" w:sz="4" w:space="0" w:color="auto"/>
              <w:right w:val="single" w:sz="4" w:space="0" w:color="auto"/>
            </w:tcBorders>
            <w:shd w:val="clear" w:color="auto" w:fill="auto"/>
            <w:hideMark/>
          </w:tcPr>
          <w:p w:rsidR="00C855F9" w:rsidRDefault="00C855F9" w:rsidP="00C855F9">
            <w:r>
              <w:t>050 1 14 02052 05 0000 410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pPr>
              <w:jc w:val="both"/>
            </w:pPr>
            <w:r>
              <w:t>Доходы от реализации имущества, находящегося в оперативном управлении учреждений, находящихся в ведении органов управления муниципальных районов (за исключением имущества муниципальных бюджетных и автономных учреждений), в части реализации основных средств по указанному имуществу</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rPr>
                <w:i/>
                <w:iCs/>
              </w:rPr>
            </w:pPr>
            <w:r>
              <w:rPr>
                <w:i/>
                <w:iCs/>
              </w:rPr>
              <w:t>34 494,55</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rPr>
                <w:i/>
                <w:iCs/>
              </w:rPr>
            </w:pPr>
            <w:r>
              <w:rPr>
                <w:i/>
                <w:iCs/>
              </w:rPr>
              <w:t>0,00</w:t>
            </w:r>
          </w:p>
        </w:tc>
        <w:tc>
          <w:tcPr>
            <w:tcW w:w="1843" w:type="dxa"/>
            <w:tcBorders>
              <w:top w:val="nil"/>
              <w:left w:val="nil"/>
              <w:bottom w:val="single" w:sz="4" w:space="0" w:color="auto"/>
              <w:right w:val="single" w:sz="8" w:space="0" w:color="auto"/>
            </w:tcBorders>
            <w:shd w:val="clear" w:color="auto" w:fill="auto"/>
            <w:hideMark/>
          </w:tcPr>
          <w:p w:rsidR="00C855F9" w:rsidRDefault="00C855F9" w:rsidP="00C855F9">
            <w:pPr>
              <w:jc w:val="center"/>
              <w:rPr>
                <w:i/>
                <w:iCs/>
              </w:rPr>
            </w:pPr>
            <w:r>
              <w:rPr>
                <w:i/>
                <w:iCs/>
              </w:rPr>
              <w:t>0,00</w:t>
            </w:r>
          </w:p>
        </w:tc>
      </w:tr>
      <w:tr w:rsidR="00C855F9" w:rsidTr="00C855F9">
        <w:trPr>
          <w:trHeight w:val="1599"/>
        </w:trPr>
        <w:tc>
          <w:tcPr>
            <w:tcW w:w="3136"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rPr>
                <w:i/>
                <w:iCs/>
              </w:rPr>
            </w:pPr>
            <w:r>
              <w:rPr>
                <w:i/>
                <w:iCs/>
              </w:rPr>
              <w:t>000 1 14 02053 05 0000 410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pPr>
              <w:rPr>
                <w:i/>
                <w:iCs/>
              </w:rPr>
            </w:pPr>
            <w:r>
              <w:rPr>
                <w:i/>
                <w:iCs/>
              </w:rPr>
              <w:t>Доходы от реализации иного  имущества, находящегося в собственности муниципальных районов  (за исключением имущества муниципальных бюджетных и автономных учреждений, а также имущества муниципальных унитарных предприятий , в том числе казенных ), в части реализации основных средств по указанному имуществу</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rPr>
                <w:i/>
                <w:iCs/>
              </w:rPr>
            </w:pPr>
            <w:r>
              <w:rPr>
                <w:i/>
                <w:iCs/>
              </w:rPr>
              <w:t>407 749,85</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rPr>
                <w:i/>
                <w:iCs/>
              </w:rPr>
            </w:pPr>
            <w:r>
              <w:rPr>
                <w:i/>
                <w:iCs/>
              </w:rPr>
              <w:t>258 272,00</w:t>
            </w:r>
          </w:p>
        </w:tc>
        <w:tc>
          <w:tcPr>
            <w:tcW w:w="1843" w:type="dxa"/>
            <w:tcBorders>
              <w:top w:val="nil"/>
              <w:left w:val="nil"/>
              <w:bottom w:val="single" w:sz="4" w:space="0" w:color="auto"/>
              <w:right w:val="single" w:sz="8" w:space="0" w:color="auto"/>
            </w:tcBorders>
            <w:shd w:val="clear" w:color="auto" w:fill="auto"/>
            <w:hideMark/>
          </w:tcPr>
          <w:p w:rsidR="00C855F9" w:rsidRDefault="00C855F9" w:rsidP="00C855F9">
            <w:pPr>
              <w:jc w:val="center"/>
              <w:rPr>
                <w:i/>
                <w:iCs/>
              </w:rPr>
            </w:pPr>
            <w:r>
              <w:rPr>
                <w:i/>
                <w:iCs/>
              </w:rPr>
              <w:t>185 360,00</w:t>
            </w:r>
          </w:p>
        </w:tc>
      </w:tr>
      <w:tr w:rsidR="00C855F9" w:rsidTr="00C855F9">
        <w:trPr>
          <w:trHeight w:val="1560"/>
        </w:trPr>
        <w:tc>
          <w:tcPr>
            <w:tcW w:w="3136" w:type="dxa"/>
            <w:tcBorders>
              <w:top w:val="nil"/>
              <w:left w:val="single" w:sz="8" w:space="0" w:color="auto"/>
              <w:bottom w:val="single" w:sz="4" w:space="0" w:color="auto"/>
              <w:right w:val="single" w:sz="4" w:space="0" w:color="auto"/>
            </w:tcBorders>
            <w:shd w:val="clear" w:color="auto" w:fill="auto"/>
            <w:hideMark/>
          </w:tcPr>
          <w:p w:rsidR="00C855F9" w:rsidRDefault="00C855F9" w:rsidP="00C855F9">
            <w:r>
              <w:t>050 1 14 02053 05 0000 410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r>
              <w:t>Доходы от реализации иного  имущества, находящегося в собственности муниципальных районов  (за исключением имущества муниципальных бюджетных и автономных учреждений, а также имущества муниципальных унитарных предприятий , в том числе казенных ), в части реализации основных средств по указанному имуществу</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407 749,85</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258 272,00</w:t>
            </w:r>
          </w:p>
        </w:tc>
        <w:tc>
          <w:tcPr>
            <w:tcW w:w="1843" w:type="dxa"/>
            <w:tcBorders>
              <w:top w:val="nil"/>
              <w:left w:val="nil"/>
              <w:bottom w:val="single" w:sz="4" w:space="0" w:color="auto"/>
              <w:right w:val="single" w:sz="8" w:space="0" w:color="auto"/>
            </w:tcBorders>
            <w:shd w:val="clear" w:color="auto" w:fill="auto"/>
            <w:hideMark/>
          </w:tcPr>
          <w:p w:rsidR="00C855F9" w:rsidRDefault="00C855F9" w:rsidP="00C855F9">
            <w:pPr>
              <w:jc w:val="center"/>
            </w:pPr>
            <w:r>
              <w:t>185 360,00</w:t>
            </w:r>
          </w:p>
        </w:tc>
      </w:tr>
      <w:tr w:rsidR="00C855F9" w:rsidTr="00C855F9">
        <w:trPr>
          <w:trHeight w:val="79"/>
        </w:trPr>
        <w:tc>
          <w:tcPr>
            <w:tcW w:w="3136"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rPr>
                <w:b/>
                <w:bCs/>
                <w:i/>
                <w:iCs/>
              </w:rPr>
            </w:pPr>
            <w:r>
              <w:rPr>
                <w:b/>
                <w:bCs/>
                <w:i/>
                <w:iCs/>
              </w:rPr>
              <w:t>000 1 14 06000 00 0000 430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pPr>
              <w:rPr>
                <w:b/>
                <w:bCs/>
                <w:i/>
                <w:iCs/>
              </w:rPr>
            </w:pPr>
            <w:r>
              <w:rPr>
                <w:b/>
                <w:bCs/>
                <w:i/>
                <w:iCs/>
              </w:rPr>
              <w:t>Доходы от продажи земельных участков, находящихся в государственной и муниципальной собственности</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109 895,94</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0,00</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0,00</w:t>
            </w:r>
          </w:p>
        </w:tc>
      </w:tr>
      <w:tr w:rsidR="00C855F9" w:rsidTr="00C855F9">
        <w:trPr>
          <w:trHeight w:val="936"/>
        </w:trPr>
        <w:tc>
          <w:tcPr>
            <w:tcW w:w="3136" w:type="dxa"/>
            <w:tcBorders>
              <w:top w:val="nil"/>
              <w:left w:val="single" w:sz="4" w:space="0" w:color="auto"/>
              <w:bottom w:val="single" w:sz="4" w:space="0" w:color="auto"/>
              <w:right w:val="single" w:sz="4" w:space="0" w:color="auto"/>
            </w:tcBorders>
            <w:shd w:val="clear" w:color="auto" w:fill="auto"/>
            <w:hideMark/>
          </w:tcPr>
          <w:p w:rsidR="00C855F9" w:rsidRDefault="00C855F9" w:rsidP="00C855F9">
            <w:r>
              <w:t>050 1 14 06013 05 0000 430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r>
              <w:t>Доходы от продажи земельных участков,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87 968,70</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0,00</w:t>
            </w:r>
          </w:p>
        </w:tc>
        <w:tc>
          <w:tcPr>
            <w:tcW w:w="1843" w:type="dxa"/>
            <w:tcBorders>
              <w:top w:val="nil"/>
              <w:left w:val="nil"/>
              <w:bottom w:val="single" w:sz="4" w:space="0" w:color="auto"/>
              <w:right w:val="nil"/>
            </w:tcBorders>
            <w:shd w:val="clear" w:color="auto" w:fill="auto"/>
            <w:hideMark/>
          </w:tcPr>
          <w:p w:rsidR="00C855F9" w:rsidRDefault="00C855F9" w:rsidP="00C855F9">
            <w:pPr>
              <w:jc w:val="center"/>
            </w:pPr>
            <w:r>
              <w:t>0,00</w:t>
            </w:r>
          </w:p>
        </w:tc>
      </w:tr>
      <w:tr w:rsidR="00C855F9" w:rsidTr="00C855F9">
        <w:trPr>
          <w:trHeight w:val="936"/>
        </w:trPr>
        <w:tc>
          <w:tcPr>
            <w:tcW w:w="3136" w:type="dxa"/>
            <w:tcBorders>
              <w:top w:val="nil"/>
              <w:left w:val="single" w:sz="4" w:space="0" w:color="auto"/>
              <w:bottom w:val="single" w:sz="4" w:space="0" w:color="auto"/>
              <w:right w:val="single" w:sz="4" w:space="0" w:color="auto"/>
            </w:tcBorders>
            <w:shd w:val="clear" w:color="auto" w:fill="auto"/>
            <w:hideMark/>
          </w:tcPr>
          <w:p w:rsidR="00C855F9" w:rsidRDefault="00C855F9" w:rsidP="00C855F9">
            <w:r>
              <w:lastRenderedPageBreak/>
              <w:t>050 1 14 06013 13 0000 430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r>
              <w:t>Доходы от продажи земельных участков,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21 927,24</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0,00</w:t>
            </w:r>
          </w:p>
        </w:tc>
        <w:tc>
          <w:tcPr>
            <w:tcW w:w="1843" w:type="dxa"/>
            <w:tcBorders>
              <w:top w:val="nil"/>
              <w:left w:val="nil"/>
              <w:bottom w:val="single" w:sz="4" w:space="0" w:color="auto"/>
              <w:right w:val="nil"/>
            </w:tcBorders>
            <w:shd w:val="clear" w:color="auto" w:fill="auto"/>
            <w:hideMark/>
          </w:tcPr>
          <w:p w:rsidR="00C855F9" w:rsidRDefault="00C855F9" w:rsidP="00C855F9">
            <w:pPr>
              <w:jc w:val="center"/>
            </w:pPr>
            <w:r>
              <w:t>0,00</w:t>
            </w:r>
          </w:p>
        </w:tc>
      </w:tr>
      <w:tr w:rsidR="00C855F9" w:rsidTr="00C855F9">
        <w:trPr>
          <w:trHeight w:val="312"/>
        </w:trPr>
        <w:tc>
          <w:tcPr>
            <w:tcW w:w="3136"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rPr>
                <w:b/>
                <w:bCs/>
              </w:rPr>
            </w:pPr>
            <w:r>
              <w:rPr>
                <w:b/>
                <w:bCs/>
              </w:rPr>
              <w:t>000 1 16 00000 00 0000 000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pPr>
              <w:jc w:val="both"/>
              <w:rPr>
                <w:b/>
                <w:bCs/>
              </w:rPr>
            </w:pPr>
            <w:r>
              <w:rPr>
                <w:b/>
                <w:bCs/>
              </w:rPr>
              <w:t>ШТРАФЫ, САНКЦИИ, ВОЗМЕЩЕНИЕ УЩЕРБА</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298 008,68</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17 213,00</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18 813,00</w:t>
            </w:r>
          </w:p>
        </w:tc>
      </w:tr>
      <w:tr w:rsidR="00C855F9" w:rsidTr="00C855F9">
        <w:trPr>
          <w:trHeight w:val="648"/>
        </w:trPr>
        <w:tc>
          <w:tcPr>
            <w:tcW w:w="3136"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rPr>
                <w:b/>
                <w:bCs/>
                <w:i/>
                <w:iCs/>
              </w:rPr>
            </w:pPr>
            <w:r>
              <w:rPr>
                <w:b/>
                <w:bCs/>
                <w:i/>
                <w:iCs/>
              </w:rPr>
              <w:t>000 1 16 01000 01 0000 140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pPr>
              <w:jc w:val="both"/>
              <w:rPr>
                <w:b/>
                <w:bCs/>
                <w:i/>
                <w:iCs/>
              </w:rPr>
            </w:pPr>
            <w:r>
              <w:rPr>
                <w:b/>
                <w:bCs/>
                <w:i/>
                <w:iCs/>
              </w:rPr>
              <w:t>Административные штрафы, установленные Кодексом Российской Федерации об административных правонарушениях</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27 013,00</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17 213,00</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18 813,00</w:t>
            </w:r>
          </w:p>
        </w:tc>
      </w:tr>
      <w:tr w:rsidR="00C855F9" w:rsidTr="00C855F9">
        <w:trPr>
          <w:trHeight w:val="936"/>
        </w:trPr>
        <w:tc>
          <w:tcPr>
            <w:tcW w:w="3136" w:type="dxa"/>
            <w:tcBorders>
              <w:top w:val="nil"/>
              <w:left w:val="single" w:sz="8" w:space="0" w:color="auto"/>
              <w:bottom w:val="single" w:sz="4" w:space="0" w:color="auto"/>
              <w:right w:val="single" w:sz="4" w:space="0" w:color="auto"/>
            </w:tcBorders>
            <w:shd w:val="clear" w:color="auto" w:fill="auto"/>
            <w:hideMark/>
          </w:tcPr>
          <w:p w:rsidR="00C855F9" w:rsidRDefault="00C855F9" w:rsidP="00C855F9">
            <w:r>
              <w:t>000 1 16 01050 01 0000 140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pPr>
              <w:jc w:val="both"/>
              <w:rPr>
                <w:i/>
                <w:iCs/>
              </w:rPr>
            </w:pPr>
            <w:r>
              <w:rPr>
                <w:i/>
                <w:iCs/>
              </w:rPr>
              <w:t>Административные штрафы, установленные Главой 5 Кодекса Российской Федерации об административных правонарушениях, за административные правонарушения, посягающие на права граждан</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rPr>
                <w:i/>
                <w:iCs/>
              </w:rPr>
            </w:pPr>
            <w:r>
              <w:rPr>
                <w:i/>
                <w:iCs/>
              </w:rPr>
              <w:t>4 000,00</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rPr>
                <w:i/>
                <w:iCs/>
              </w:rPr>
            </w:pPr>
            <w:r>
              <w:rPr>
                <w:i/>
                <w:iCs/>
              </w:rPr>
              <w:t>4 500,00</w:t>
            </w:r>
          </w:p>
        </w:tc>
        <w:tc>
          <w:tcPr>
            <w:tcW w:w="1843" w:type="dxa"/>
            <w:tcBorders>
              <w:top w:val="nil"/>
              <w:left w:val="nil"/>
              <w:bottom w:val="single" w:sz="4" w:space="0" w:color="auto"/>
              <w:right w:val="single" w:sz="8" w:space="0" w:color="auto"/>
            </w:tcBorders>
            <w:shd w:val="clear" w:color="auto" w:fill="auto"/>
            <w:hideMark/>
          </w:tcPr>
          <w:p w:rsidR="00C855F9" w:rsidRDefault="00C855F9" w:rsidP="00C855F9">
            <w:pPr>
              <w:jc w:val="center"/>
              <w:rPr>
                <w:i/>
                <w:iCs/>
              </w:rPr>
            </w:pPr>
            <w:r>
              <w:rPr>
                <w:i/>
                <w:iCs/>
              </w:rPr>
              <w:t>5 000,00</w:t>
            </w:r>
          </w:p>
        </w:tc>
      </w:tr>
      <w:tr w:rsidR="00C855F9" w:rsidTr="00C855F9">
        <w:trPr>
          <w:trHeight w:val="1248"/>
        </w:trPr>
        <w:tc>
          <w:tcPr>
            <w:tcW w:w="3136" w:type="dxa"/>
            <w:tcBorders>
              <w:top w:val="nil"/>
              <w:left w:val="single" w:sz="8" w:space="0" w:color="auto"/>
              <w:bottom w:val="single" w:sz="4" w:space="0" w:color="auto"/>
              <w:right w:val="single" w:sz="4" w:space="0" w:color="auto"/>
            </w:tcBorders>
            <w:shd w:val="clear" w:color="auto" w:fill="auto"/>
            <w:hideMark/>
          </w:tcPr>
          <w:p w:rsidR="00C855F9" w:rsidRDefault="00C855F9" w:rsidP="00C855F9">
            <w:r>
              <w:t>023 1 16 01053 01 0000 140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pPr>
              <w:jc w:val="both"/>
            </w:pPr>
            <w:r>
              <w:t>Административные штрафы, установленные Главой 5 Кодекса Российской Федерации об административных правонарушениях, за административные правонарушения, посягающие на права граждан, налагаемые мировыми судьями, комиссиями по делам несовершеннолетних и защите их прав</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4 000,00</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4 500,00</w:t>
            </w:r>
          </w:p>
        </w:tc>
        <w:tc>
          <w:tcPr>
            <w:tcW w:w="1843" w:type="dxa"/>
            <w:tcBorders>
              <w:top w:val="nil"/>
              <w:left w:val="nil"/>
              <w:bottom w:val="single" w:sz="4" w:space="0" w:color="auto"/>
              <w:right w:val="single" w:sz="8" w:space="0" w:color="auto"/>
            </w:tcBorders>
            <w:shd w:val="clear" w:color="auto" w:fill="auto"/>
            <w:hideMark/>
          </w:tcPr>
          <w:p w:rsidR="00C855F9" w:rsidRDefault="00C855F9" w:rsidP="00C855F9">
            <w:pPr>
              <w:jc w:val="center"/>
            </w:pPr>
            <w:r>
              <w:t>5 000,00</w:t>
            </w:r>
          </w:p>
        </w:tc>
      </w:tr>
      <w:tr w:rsidR="00C855F9" w:rsidTr="00C855F9">
        <w:trPr>
          <w:trHeight w:val="894"/>
        </w:trPr>
        <w:tc>
          <w:tcPr>
            <w:tcW w:w="3136"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rPr>
                <w:i/>
                <w:iCs/>
              </w:rPr>
            </w:pPr>
            <w:r>
              <w:rPr>
                <w:i/>
                <w:iCs/>
              </w:rPr>
              <w:t>000 1 16 01060 01 0000 140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pPr>
              <w:jc w:val="both"/>
              <w:rPr>
                <w:i/>
                <w:iCs/>
              </w:rPr>
            </w:pPr>
            <w:r>
              <w:rPr>
                <w:i/>
                <w:iCs/>
              </w:rPr>
              <w:t>Административные штрафы, установленные главой 6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rPr>
                <w:i/>
                <w:iCs/>
              </w:rPr>
            </w:pPr>
            <w:r>
              <w:rPr>
                <w:i/>
                <w:iCs/>
              </w:rPr>
              <w:t>2 500,00</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rPr>
                <w:i/>
                <w:iCs/>
              </w:rPr>
            </w:pPr>
            <w:r>
              <w:rPr>
                <w:i/>
                <w:iCs/>
              </w:rPr>
              <w:t>0,00</w:t>
            </w:r>
          </w:p>
        </w:tc>
        <w:tc>
          <w:tcPr>
            <w:tcW w:w="1843" w:type="dxa"/>
            <w:tcBorders>
              <w:top w:val="nil"/>
              <w:left w:val="nil"/>
              <w:bottom w:val="single" w:sz="4" w:space="0" w:color="auto"/>
              <w:right w:val="single" w:sz="8" w:space="0" w:color="auto"/>
            </w:tcBorders>
            <w:shd w:val="clear" w:color="auto" w:fill="auto"/>
            <w:hideMark/>
          </w:tcPr>
          <w:p w:rsidR="00C855F9" w:rsidRDefault="00C855F9" w:rsidP="00C855F9">
            <w:pPr>
              <w:jc w:val="center"/>
              <w:rPr>
                <w:i/>
                <w:iCs/>
              </w:rPr>
            </w:pPr>
            <w:r>
              <w:rPr>
                <w:i/>
                <w:iCs/>
              </w:rPr>
              <w:t>0,00</w:t>
            </w:r>
          </w:p>
        </w:tc>
      </w:tr>
      <w:tr w:rsidR="00C855F9" w:rsidTr="00C855F9">
        <w:trPr>
          <w:trHeight w:val="1456"/>
        </w:trPr>
        <w:tc>
          <w:tcPr>
            <w:tcW w:w="3136" w:type="dxa"/>
            <w:tcBorders>
              <w:top w:val="nil"/>
              <w:left w:val="single" w:sz="8" w:space="0" w:color="auto"/>
              <w:bottom w:val="single" w:sz="4" w:space="0" w:color="auto"/>
              <w:right w:val="single" w:sz="4" w:space="0" w:color="auto"/>
            </w:tcBorders>
            <w:shd w:val="clear" w:color="auto" w:fill="auto"/>
            <w:hideMark/>
          </w:tcPr>
          <w:p w:rsidR="00C855F9" w:rsidRDefault="00C855F9" w:rsidP="00C855F9">
            <w:r>
              <w:t>042 1 16 01063 01 0000 140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pPr>
              <w:jc w:val="both"/>
            </w:pPr>
            <w:r>
              <w:t>Административные штрафы, установленные главой 6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 налагаемые мировыми судьями, комиссиями по делам несовершеннолетних и защите их прав</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2 500,00</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0,00</w:t>
            </w:r>
          </w:p>
        </w:tc>
        <w:tc>
          <w:tcPr>
            <w:tcW w:w="1843" w:type="dxa"/>
            <w:tcBorders>
              <w:top w:val="nil"/>
              <w:left w:val="nil"/>
              <w:bottom w:val="single" w:sz="4" w:space="0" w:color="auto"/>
              <w:right w:val="single" w:sz="8" w:space="0" w:color="auto"/>
            </w:tcBorders>
            <w:shd w:val="clear" w:color="auto" w:fill="auto"/>
            <w:hideMark/>
          </w:tcPr>
          <w:p w:rsidR="00C855F9" w:rsidRDefault="00C855F9" w:rsidP="00C855F9">
            <w:pPr>
              <w:jc w:val="center"/>
            </w:pPr>
            <w:r>
              <w:t>0,00</w:t>
            </w:r>
          </w:p>
        </w:tc>
      </w:tr>
      <w:tr w:rsidR="00C855F9" w:rsidTr="00C855F9">
        <w:trPr>
          <w:trHeight w:val="936"/>
        </w:trPr>
        <w:tc>
          <w:tcPr>
            <w:tcW w:w="3136"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rPr>
                <w:i/>
                <w:iCs/>
              </w:rPr>
            </w:pPr>
            <w:r>
              <w:rPr>
                <w:i/>
                <w:iCs/>
              </w:rPr>
              <w:t>000 1 16 01070 01 0000 140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pPr>
              <w:jc w:val="both"/>
              <w:rPr>
                <w:i/>
                <w:iCs/>
              </w:rPr>
            </w:pPr>
            <w:r>
              <w:rPr>
                <w:i/>
                <w:iCs/>
              </w:rPr>
              <w:t>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rPr>
                <w:i/>
                <w:iCs/>
              </w:rPr>
            </w:pPr>
            <w:r>
              <w:rPr>
                <w:i/>
                <w:iCs/>
              </w:rPr>
              <w:t>7 500,00</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rPr>
                <w:i/>
                <w:iCs/>
              </w:rPr>
            </w:pPr>
            <w:r>
              <w:rPr>
                <w:i/>
                <w:iCs/>
              </w:rPr>
              <w:t>2 500,00</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rPr>
                <w:i/>
                <w:iCs/>
              </w:rPr>
            </w:pPr>
            <w:r>
              <w:rPr>
                <w:i/>
                <w:iCs/>
              </w:rPr>
              <w:t>3 000,00</w:t>
            </w:r>
          </w:p>
        </w:tc>
      </w:tr>
      <w:tr w:rsidR="00C855F9" w:rsidTr="00C855F9">
        <w:trPr>
          <w:trHeight w:val="1272"/>
        </w:trPr>
        <w:tc>
          <w:tcPr>
            <w:tcW w:w="3136" w:type="dxa"/>
            <w:tcBorders>
              <w:top w:val="nil"/>
              <w:left w:val="single" w:sz="8" w:space="0" w:color="auto"/>
              <w:bottom w:val="single" w:sz="4" w:space="0" w:color="auto"/>
              <w:right w:val="single" w:sz="4" w:space="0" w:color="auto"/>
            </w:tcBorders>
            <w:shd w:val="clear" w:color="auto" w:fill="auto"/>
            <w:hideMark/>
          </w:tcPr>
          <w:p w:rsidR="00C855F9" w:rsidRDefault="00C855F9" w:rsidP="00C855F9">
            <w:r>
              <w:t>023 1 16 01073 01 0000 140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pPr>
              <w:jc w:val="both"/>
            </w:pPr>
            <w:r>
              <w:t>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 налагаемые мировыми судьями, комиссиями по делам несовершеннолетних и защите их прав</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2 500,00</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2 500,00</w:t>
            </w:r>
          </w:p>
        </w:tc>
        <w:tc>
          <w:tcPr>
            <w:tcW w:w="1843" w:type="dxa"/>
            <w:tcBorders>
              <w:top w:val="nil"/>
              <w:left w:val="nil"/>
              <w:bottom w:val="single" w:sz="4" w:space="0" w:color="auto"/>
              <w:right w:val="single" w:sz="8" w:space="0" w:color="auto"/>
            </w:tcBorders>
            <w:shd w:val="clear" w:color="auto" w:fill="auto"/>
            <w:hideMark/>
          </w:tcPr>
          <w:p w:rsidR="00C855F9" w:rsidRDefault="00C855F9" w:rsidP="00C855F9">
            <w:pPr>
              <w:jc w:val="center"/>
            </w:pPr>
            <w:r>
              <w:t>3 000,00</w:t>
            </w:r>
          </w:p>
        </w:tc>
      </w:tr>
      <w:tr w:rsidR="00C855F9" w:rsidTr="00C855F9">
        <w:trPr>
          <w:trHeight w:val="79"/>
        </w:trPr>
        <w:tc>
          <w:tcPr>
            <w:tcW w:w="3136" w:type="dxa"/>
            <w:tcBorders>
              <w:top w:val="nil"/>
              <w:left w:val="single" w:sz="8" w:space="0" w:color="auto"/>
              <w:bottom w:val="single" w:sz="4" w:space="0" w:color="auto"/>
              <w:right w:val="single" w:sz="4" w:space="0" w:color="auto"/>
            </w:tcBorders>
            <w:shd w:val="clear" w:color="auto" w:fill="auto"/>
            <w:hideMark/>
          </w:tcPr>
          <w:p w:rsidR="00C855F9" w:rsidRDefault="00C855F9" w:rsidP="00C855F9">
            <w:r>
              <w:t>042 1 16 01073 01 0000 140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pPr>
              <w:jc w:val="both"/>
            </w:pPr>
            <w:r>
              <w:t xml:space="preserve">Административные штрафы, установленные Главой 7 Кодекса Российской </w:t>
            </w:r>
            <w:r>
              <w:lastRenderedPageBreak/>
              <w:t>Федерации об административных правонарушениях, за административные правонарушения в области охраны собственности, налагаемые мировыми судьями, комиссиями по делам несовершеннолетних и защите их прав</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lastRenderedPageBreak/>
              <w:t>5 000,00</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0,00</w:t>
            </w:r>
          </w:p>
        </w:tc>
        <w:tc>
          <w:tcPr>
            <w:tcW w:w="1843" w:type="dxa"/>
            <w:tcBorders>
              <w:top w:val="nil"/>
              <w:left w:val="nil"/>
              <w:bottom w:val="single" w:sz="4" w:space="0" w:color="auto"/>
              <w:right w:val="single" w:sz="8" w:space="0" w:color="auto"/>
            </w:tcBorders>
            <w:shd w:val="clear" w:color="auto" w:fill="auto"/>
            <w:hideMark/>
          </w:tcPr>
          <w:p w:rsidR="00C855F9" w:rsidRDefault="00C855F9" w:rsidP="00C855F9">
            <w:pPr>
              <w:jc w:val="center"/>
            </w:pPr>
            <w:r>
              <w:t>0,00</w:t>
            </w:r>
          </w:p>
        </w:tc>
      </w:tr>
      <w:tr w:rsidR="00C855F9" w:rsidTr="00C855F9">
        <w:trPr>
          <w:trHeight w:val="880"/>
        </w:trPr>
        <w:tc>
          <w:tcPr>
            <w:tcW w:w="3136" w:type="dxa"/>
            <w:tcBorders>
              <w:top w:val="nil"/>
              <w:left w:val="single" w:sz="8" w:space="0" w:color="auto"/>
              <w:bottom w:val="nil"/>
              <w:right w:val="single" w:sz="4" w:space="0" w:color="auto"/>
            </w:tcBorders>
            <w:shd w:val="clear" w:color="auto" w:fill="auto"/>
            <w:hideMark/>
          </w:tcPr>
          <w:p w:rsidR="00C855F9" w:rsidRDefault="00C855F9" w:rsidP="00C855F9">
            <w:r>
              <w:lastRenderedPageBreak/>
              <w:t>000 1 16 01080 01 0000 140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pPr>
              <w:jc w:val="both"/>
            </w:pPr>
            <w:r>
              <w:t>Административные штрафы, установленные главой 8 Кодекса Российской Федерации об административных правонарушениях, за административные правонарушения в области охраны окружающей среды и природопользования</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2 000,00</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0,00</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0,00</w:t>
            </w:r>
          </w:p>
        </w:tc>
      </w:tr>
      <w:tr w:rsidR="00C855F9" w:rsidTr="00C855F9">
        <w:trPr>
          <w:trHeight w:val="1560"/>
        </w:trPr>
        <w:tc>
          <w:tcPr>
            <w:tcW w:w="3136" w:type="dxa"/>
            <w:tcBorders>
              <w:top w:val="nil"/>
              <w:left w:val="single" w:sz="8" w:space="0" w:color="auto"/>
              <w:bottom w:val="nil"/>
              <w:right w:val="single" w:sz="4" w:space="0" w:color="auto"/>
            </w:tcBorders>
            <w:shd w:val="clear" w:color="auto" w:fill="auto"/>
            <w:hideMark/>
          </w:tcPr>
          <w:p w:rsidR="00C855F9" w:rsidRDefault="00C855F9" w:rsidP="00C855F9">
            <w:r>
              <w:t>042 1 16 01083 01 0000 140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pPr>
              <w:jc w:val="both"/>
            </w:pPr>
            <w:r>
              <w:t>Административные штрафы, установленные главой 8 Кодекса Российской Федерации об административных правонарушениях, за административные правонарушения в области охраны окружающей среды и природопользования, налагаемые мировыми судьями, комиссиями по делам несовершеннолетних и защите их прав</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2 000,00</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0,00</w:t>
            </w:r>
          </w:p>
        </w:tc>
        <w:tc>
          <w:tcPr>
            <w:tcW w:w="1843" w:type="dxa"/>
            <w:tcBorders>
              <w:top w:val="nil"/>
              <w:left w:val="nil"/>
              <w:bottom w:val="single" w:sz="4" w:space="0" w:color="auto"/>
              <w:right w:val="single" w:sz="8" w:space="0" w:color="auto"/>
            </w:tcBorders>
            <w:shd w:val="clear" w:color="auto" w:fill="auto"/>
            <w:hideMark/>
          </w:tcPr>
          <w:p w:rsidR="00C855F9" w:rsidRDefault="00C855F9" w:rsidP="00C855F9">
            <w:pPr>
              <w:jc w:val="center"/>
            </w:pPr>
            <w:r>
              <w:t>0,00</w:t>
            </w:r>
          </w:p>
        </w:tc>
      </w:tr>
      <w:tr w:rsidR="00C855F9" w:rsidTr="00C855F9">
        <w:trPr>
          <w:trHeight w:val="936"/>
        </w:trPr>
        <w:tc>
          <w:tcPr>
            <w:tcW w:w="3136" w:type="dxa"/>
            <w:tcBorders>
              <w:top w:val="single" w:sz="4" w:space="0" w:color="auto"/>
              <w:left w:val="single" w:sz="8" w:space="0" w:color="auto"/>
              <w:bottom w:val="single" w:sz="4" w:space="0" w:color="auto"/>
              <w:right w:val="single" w:sz="4" w:space="0" w:color="auto"/>
            </w:tcBorders>
            <w:shd w:val="clear" w:color="auto" w:fill="auto"/>
            <w:hideMark/>
          </w:tcPr>
          <w:p w:rsidR="00C855F9" w:rsidRDefault="00C855F9" w:rsidP="00C855F9">
            <w:pPr>
              <w:rPr>
                <w:i/>
                <w:iCs/>
              </w:rPr>
            </w:pPr>
            <w:r>
              <w:rPr>
                <w:i/>
                <w:iCs/>
              </w:rPr>
              <w:t>000 1 16 01110 01 0000 140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pPr>
              <w:jc w:val="both"/>
              <w:rPr>
                <w:i/>
                <w:iCs/>
              </w:rPr>
            </w:pPr>
            <w:r>
              <w:rPr>
                <w:i/>
                <w:iCs/>
              </w:rPr>
              <w:t>Административные штрафы, установленные Главой 11 Кодекса Российской Федерации об административных правонарушениях, за административные правонарушения на транспорте</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rPr>
                <w:i/>
                <w:iCs/>
              </w:rPr>
            </w:pPr>
            <w:r>
              <w:rPr>
                <w:i/>
                <w:iCs/>
              </w:rPr>
              <w:t>500,00</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rPr>
                <w:i/>
                <w:iCs/>
              </w:rPr>
            </w:pPr>
            <w:r>
              <w:rPr>
                <w:i/>
                <w:iCs/>
              </w:rPr>
              <w:t>500,00</w:t>
            </w:r>
          </w:p>
        </w:tc>
        <w:tc>
          <w:tcPr>
            <w:tcW w:w="1843" w:type="dxa"/>
            <w:tcBorders>
              <w:top w:val="nil"/>
              <w:left w:val="nil"/>
              <w:bottom w:val="single" w:sz="4" w:space="0" w:color="auto"/>
              <w:right w:val="single" w:sz="8" w:space="0" w:color="auto"/>
            </w:tcBorders>
            <w:shd w:val="clear" w:color="auto" w:fill="auto"/>
            <w:hideMark/>
          </w:tcPr>
          <w:p w:rsidR="00C855F9" w:rsidRDefault="00C855F9" w:rsidP="00C855F9">
            <w:pPr>
              <w:jc w:val="center"/>
              <w:rPr>
                <w:i/>
                <w:iCs/>
              </w:rPr>
            </w:pPr>
            <w:r>
              <w:rPr>
                <w:i/>
                <w:iCs/>
              </w:rPr>
              <w:t>800,00</w:t>
            </w:r>
          </w:p>
        </w:tc>
      </w:tr>
      <w:tr w:rsidR="00C855F9" w:rsidTr="00C855F9">
        <w:trPr>
          <w:trHeight w:val="849"/>
        </w:trPr>
        <w:tc>
          <w:tcPr>
            <w:tcW w:w="3136" w:type="dxa"/>
            <w:tcBorders>
              <w:top w:val="nil"/>
              <w:left w:val="single" w:sz="8" w:space="0" w:color="auto"/>
              <w:bottom w:val="single" w:sz="4" w:space="0" w:color="auto"/>
              <w:right w:val="single" w:sz="4" w:space="0" w:color="auto"/>
            </w:tcBorders>
            <w:shd w:val="clear" w:color="auto" w:fill="auto"/>
            <w:hideMark/>
          </w:tcPr>
          <w:p w:rsidR="00C855F9" w:rsidRDefault="00C855F9" w:rsidP="00C855F9">
            <w:r>
              <w:t>023 1 16 01113 01 0000 140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pPr>
              <w:jc w:val="both"/>
            </w:pPr>
            <w:r>
              <w:t>Административные штрафы, установленные Главой 11 Кодекса Российской Федерации об административных правонарушениях, за административные правонарушения на транспорте, налагаемые мировыми судьями, комиссиями по делам несовершеннолетних и защите их прав</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500,00</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500,00</w:t>
            </w:r>
          </w:p>
        </w:tc>
        <w:tc>
          <w:tcPr>
            <w:tcW w:w="1843" w:type="dxa"/>
            <w:tcBorders>
              <w:top w:val="nil"/>
              <w:left w:val="nil"/>
              <w:bottom w:val="single" w:sz="4" w:space="0" w:color="auto"/>
              <w:right w:val="single" w:sz="8" w:space="0" w:color="auto"/>
            </w:tcBorders>
            <w:shd w:val="clear" w:color="auto" w:fill="auto"/>
            <w:hideMark/>
          </w:tcPr>
          <w:p w:rsidR="00C855F9" w:rsidRDefault="00C855F9" w:rsidP="00C855F9">
            <w:pPr>
              <w:jc w:val="center"/>
            </w:pPr>
            <w:r>
              <w:t>800,00</w:t>
            </w:r>
          </w:p>
        </w:tc>
      </w:tr>
      <w:tr w:rsidR="00C855F9" w:rsidTr="00C855F9">
        <w:trPr>
          <w:trHeight w:val="845"/>
        </w:trPr>
        <w:tc>
          <w:tcPr>
            <w:tcW w:w="3136"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rPr>
                <w:i/>
                <w:iCs/>
              </w:rPr>
            </w:pPr>
            <w:r>
              <w:rPr>
                <w:i/>
                <w:iCs/>
              </w:rPr>
              <w:t>000 1 16 01200 01 0000 140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pPr>
              <w:jc w:val="both"/>
              <w:rPr>
                <w:i/>
                <w:iCs/>
              </w:rPr>
            </w:pPr>
            <w:r>
              <w:rPr>
                <w:i/>
                <w:iCs/>
              </w:rPr>
              <w:t>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rPr>
                <w:i/>
                <w:iCs/>
              </w:rPr>
            </w:pPr>
            <w:r>
              <w:rPr>
                <w:i/>
                <w:iCs/>
              </w:rPr>
              <w:t>10 513,00</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rPr>
                <w:i/>
                <w:iCs/>
              </w:rPr>
            </w:pPr>
            <w:r>
              <w:rPr>
                <w:i/>
                <w:iCs/>
              </w:rPr>
              <w:t>9 713,00</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rPr>
                <w:i/>
                <w:iCs/>
              </w:rPr>
            </w:pPr>
            <w:r>
              <w:rPr>
                <w:i/>
                <w:iCs/>
              </w:rPr>
              <w:t>10 013,00</w:t>
            </w:r>
          </w:p>
        </w:tc>
      </w:tr>
      <w:tr w:rsidR="00C855F9" w:rsidTr="00C855F9">
        <w:trPr>
          <w:trHeight w:val="1296"/>
        </w:trPr>
        <w:tc>
          <w:tcPr>
            <w:tcW w:w="3136" w:type="dxa"/>
            <w:tcBorders>
              <w:top w:val="nil"/>
              <w:left w:val="single" w:sz="8" w:space="0" w:color="auto"/>
              <w:bottom w:val="single" w:sz="4" w:space="0" w:color="auto"/>
              <w:right w:val="single" w:sz="4" w:space="0" w:color="auto"/>
            </w:tcBorders>
            <w:shd w:val="clear" w:color="auto" w:fill="auto"/>
            <w:hideMark/>
          </w:tcPr>
          <w:p w:rsidR="00C855F9" w:rsidRDefault="00C855F9" w:rsidP="00C855F9">
            <w:r>
              <w:t>023 1 16 01203 01 0000 140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pPr>
              <w:jc w:val="both"/>
            </w:pPr>
            <w:r>
              <w:t>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8 713,00</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9 713,00</w:t>
            </w:r>
          </w:p>
        </w:tc>
        <w:tc>
          <w:tcPr>
            <w:tcW w:w="1843" w:type="dxa"/>
            <w:tcBorders>
              <w:top w:val="nil"/>
              <w:left w:val="nil"/>
              <w:bottom w:val="single" w:sz="4" w:space="0" w:color="auto"/>
              <w:right w:val="single" w:sz="8" w:space="0" w:color="auto"/>
            </w:tcBorders>
            <w:shd w:val="clear" w:color="auto" w:fill="auto"/>
            <w:hideMark/>
          </w:tcPr>
          <w:p w:rsidR="00C855F9" w:rsidRDefault="00C855F9" w:rsidP="00C855F9">
            <w:pPr>
              <w:jc w:val="center"/>
            </w:pPr>
            <w:r>
              <w:t>10 013,00</w:t>
            </w:r>
          </w:p>
        </w:tc>
      </w:tr>
      <w:tr w:rsidR="00C855F9" w:rsidTr="00C855F9">
        <w:trPr>
          <w:trHeight w:val="1560"/>
        </w:trPr>
        <w:tc>
          <w:tcPr>
            <w:tcW w:w="3136" w:type="dxa"/>
            <w:tcBorders>
              <w:top w:val="nil"/>
              <w:left w:val="single" w:sz="8" w:space="0" w:color="auto"/>
              <w:bottom w:val="single" w:sz="4" w:space="0" w:color="auto"/>
              <w:right w:val="single" w:sz="4" w:space="0" w:color="auto"/>
            </w:tcBorders>
            <w:shd w:val="clear" w:color="auto" w:fill="auto"/>
            <w:hideMark/>
          </w:tcPr>
          <w:p w:rsidR="00C855F9" w:rsidRDefault="00C855F9" w:rsidP="00C855F9">
            <w:r>
              <w:t>042 1 16 01203 01 0000 140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pPr>
              <w:jc w:val="both"/>
            </w:pPr>
            <w:r>
              <w:t>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1 800,00</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0,00</w:t>
            </w:r>
          </w:p>
        </w:tc>
        <w:tc>
          <w:tcPr>
            <w:tcW w:w="1843" w:type="dxa"/>
            <w:tcBorders>
              <w:top w:val="nil"/>
              <w:left w:val="nil"/>
              <w:bottom w:val="single" w:sz="4" w:space="0" w:color="auto"/>
              <w:right w:val="single" w:sz="8" w:space="0" w:color="auto"/>
            </w:tcBorders>
            <w:shd w:val="clear" w:color="auto" w:fill="auto"/>
            <w:hideMark/>
          </w:tcPr>
          <w:p w:rsidR="00C855F9" w:rsidRDefault="00C855F9" w:rsidP="00C855F9">
            <w:pPr>
              <w:jc w:val="center"/>
            </w:pPr>
            <w:r>
              <w:t>0,00</w:t>
            </w:r>
          </w:p>
        </w:tc>
      </w:tr>
      <w:tr w:rsidR="00C855F9" w:rsidTr="00C855F9">
        <w:trPr>
          <w:trHeight w:val="1020"/>
        </w:trPr>
        <w:tc>
          <w:tcPr>
            <w:tcW w:w="3136" w:type="dxa"/>
            <w:tcBorders>
              <w:top w:val="nil"/>
              <w:left w:val="single" w:sz="4" w:space="0" w:color="auto"/>
              <w:bottom w:val="single" w:sz="4" w:space="0" w:color="auto"/>
              <w:right w:val="single" w:sz="4" w:space="0" w:color="auto"/>
            </w:tcBorders>
            <w:shd w:val="clear" w:color="auto" w:fill="auto"/>
            <w:hideMark/>
          </w:tcPr>
          <w:p w:rsidR="00C855F9" w:rsidRDefault="00C855F9" w:rsidP="00C855F9">
            <w:pPr>
              <w:rPr>
                <w:b/>
                <w:bCs/>
                <w:i/>
                <w:iCs/>
              </w:rPr>
            </w:pPr>
            <w:r>
              <w:rPr>
                <w:b/>
                <w:bCs/>
                <w:i/>
                <w:iCs/>
              </w:rPr>
              <w:lastRenderedPageBreak/>
              <w:t>000 1 16 07010 00 0000 140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pPr>
              <w:jc w:val="both"/>
              <w:rPr>
                <w:b/>
                <w:bCs/>
                <w:i/>
                <w:iCs/>
              </w:rPr>
            </w:pPr>
            <w:r>
              <w:rPr>
                <w:b/>
                <w:bCs/>
                <w:i/>
                <w:iCs/>
              </w:rPr>
              <w:t>Штрафы, неустойки, пени, уплаченные в случае просрочки исполнения поставщиком (подрядчиком, исполнителем) обязательств, предусмотренных государственным (муниципальным) контрактом</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4 732,47</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0,00</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0,00</w:t>
            </w:r>
          </w:p>
        </w:tc>
      </w:tr>
      <w:tr w:rsidR="00C855F9" w:rsidTr="00C855F9">
        <w:trPr>
          <w:trHeight w:val="1308"/>
        </w:trPr>
        <w:tc>
          <w:tcPr>
            <w:tcW w:w="3136" w:type="dxa"/>
            <w:tcBorders>
              <w:top w:val="nil"/>
              <w:left w:val="single" w:sz="4" w:space="0" w:color="auto"/>
              <w:bottom w:val="single" w:sz="4" w:space="0" w:color="auto"/>
              <w:right w:val="single" w:sz="4" w:space="0" w:color="auto"/>
            </w:tcBorders>
            <w:shd w:val="clear" w:color="auto" w:fill="auto"/>
            <w:hideMark/>
          </w:tcPr>
          <w:p w:rsidR="00C855F9" w:rsidRDefault="00C855F9" w:rsidP="00C855F9">
            <w:r>
              <w:t>050 1 16 07010 05 0000 140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r>
              <w:t>Штрафы, неустойки, пени, уплаченные в случае просрочки исполнения поставщиком (подрядчиком, исполнителем) обязательств, предусмотренных муниципальным контрактом, заключенным муниципальным органом, казенным учреждением муниципального района</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4 732,47</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0,00</w:t>
            </w:r>
          </w:p>
        </w:tc>
        <w:tc>
          <w:tcPr>
            <w:tcW w:w="1843" w:type="dxa"/>
            <w:tcBorders>
              <w:top w:val="nil"/>
              <w:left w:val="nil"/>
              <w:bottom w:val="single" w:sz="4" w:space="0" w:color="auto"/>
              <w:right w:val="nil"/>
            </w:tcBorders>
            <w:shd w:val="clear" w:color="auto" w:fill="auto"/>
            <w:hideMark/>
          </w:tcPr>
          <w:p w:rsidR="00C855F9" w:rsidRDefault="00C855F9" w:rsidP="00C855F9">
            <w:pPr>
              <w:jc w:val="center"/>
            </w:pPr>
            <w:r>
              <w:t>0,00</w:t>
            </w:r>
          </w:p>
        </w:tc>
      </w:tr>
      <w:tr w:rsidR="00C855F9" w:rsidTr="00C855F9">
        <w:trPr>
          <w:trHeight w:val="1305"/>
        </w:trPr>
        <w:tc>
          <w:tcPr>
            <w:tcW w:w="3136" w:type="dxa"/>
            <w:tcBorders>
              <w:top w:val="nil"/>
              <w:left w:val="nil"/>
              <w:bottom w:val="nil"/>
              <w:right w:val="nil"/>
            </w:tcBorders>
            <w:shd w:val="clear" w:color="auto" w:fill="auto"/>
            <w:hideMark/>
          </w:tcPr>
          <w:p w:rsidR="00C855F9" w:rsidRDefault="00C855F9" w:rsidP="00C855F9">
            <w:pPr>
              <w:rPr>
                <w:b/>
                <w:bCs/>
                <w:i/>
                <w:iCs/>
              </w:rPr>
            </w:pPr>
            <w:r>
              <w:rPr>
                <w:b/>
                <w:bCs/>
                <w:i/>
                <w:iCs/>
              </w:rPr>
              <w:t>000 1 16 10120 00 0000 140</w:t>
            </w:r>
          </w:p>
        </w:tc>
        <w:tc>
          <w:tcPr>
            <w:tcW w:w="7087" w:type="dxa"/>
            <w:tcBorders>
              <w:top w:val="nil"/>
              <w:left w:val="nil"/>
              <w:bottom w:val="nil"/>
              <w:right w:val="nil"/>
            </w:tcBorders>
            <w:shd w:val="clear" w:color="auto" w:fill="auto"/>
            <w:hideMark/>
          </w:tcPr>
          <w:p w:rsidR="00C855F9" w:rsidRDefault="00C855F9" w:rsidP="00C855F9">
            <w:pPr>
              <w:rPr>
                <w:b/>
                <w:bCs/>
                <w:i/>
                <w:iCs/>
              </w:rPr>
            </w:pPr>
            <w:r>
              <w:rPr>
                <w:b/>
                <w:bCs/>
                <w:i/>
                <w:iCs/>
              </w:rPr>
              <w:t>Доходы от денежных взысканий (штрафов), поступающие в счет погашения задолженности, образовавшейся до 1 января 2020 года, подлежащие зачислению в бюджеты бюджетной системы Российской Федерации по нормативам, действовавшим в 2019 году</w:t>
            </w:r>
          </w:p>
        </w:tc>
        <w:tc>
          <w:tcPr>
            <w:tcW w:w="1843" w:type="dxa"/>
            <w:tcBorders>
              <w:top w:val="nil"/>
              <w:left w:val="single" w:sz="4" w:space="0" w:color="auto"/>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74 877,21</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0,00</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0,00</w:t>
            </w:r>
          </w:p>
        </w:tc>
      </w:tr>
      <w:tr w:rsidR="00C855F9" w:rsidTr="00C855F9">
        <w:trPr>
          <w:trHeight w:val="79"/>
        </w:trPr>
        <w:tc>
          <w:tcPr>
            <w:tcW w:w="3136" w:type="dxa"/>
            <w:tcBorders>
              <w:top w:val="single" w:sz="4" w:space="0" w:color="auto"/>
              <w:left w:val="single" w:sz="4" w:space="0" w:color="auto"/>
              <w:bottom w:val="single" w:sz="4" w:space="0" w:color="auto"/>
              <w:right w:val="single" w:sz="4" w:space="0" w:color="auto"/>
            </w:tcBorders>
            <w:shd w:val="clear" w:color="auto" w:fill="auto"/>
            <w:hideMark/>
          </w:tcPr>
          <w:p w:rsidR="00C855F9" w:rsidRDefault="00C855F9" w:rsidP="00C855F9">
            <w:r>
              <w:t>188 1 16 10123 01 0051 140</w:t>
            </w:r>
          </w:p>
        </w:tc>
        <w:tc>
          <w:tcPr>
            <w:tcW w:w="7087" w:type="dxa"/>
            <w:tcBorders>
              <w:top w:val="single" w:sz="4" w:space="0" w:color="auto"/>
              <w:left w:val="nil"/>
              <w:bottom w:val="single" w:sz="4" w:space="0" w:color="auto"/>
              <w:right w:val="single" w:sz="4" w:space="0" w:color="auto"/>
            </w:tcBorders>
            <w:shd w:val="clear" w:color="auto" w:fill="auto"/>
            <w:hideMark/>
          </w:tcPr>
          <w:p w:rsidR="00C855F9" w:rsidRDefault="00C855F9" w:rsidP="00C855F9">
            <w:r>
              <w:t>Доходы от денежных взысканий (штрафов), поступающие в счет погашения задолженности, образовавшейся до 1 января 2020 года, подлежащие зачислению в бюджет муниципального образования по нормативам, действовавшим в 2019 году</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39 879,43</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0,00</w:t>
            </w:r>
          </w:p>
        </w:tc>
        <w:tc>
          <w:tcPr>
            <w:tcW w:w="1843" w:type="dxa"/>
            <w:tcBorders>
              <w:top w:val="nil"/>
              <w:left w:val="nil"/>
              <w:bottom w:val="single" w:sz="4" w:space="0" w:color="auto"/>
              <w:right w:val="nil"/>
            </w:tcBorders>
            <w:shd w:val="clear" w:color="auto" w:fill="auto"/>
            <w:hideMark/>
          </w:tcPr>
          <w:p w:rsidR="00C855F9" w:rsidRDefault="00C855F9" w:rsidP="00C855F9">
            <w:pPr>
              <w:jc w:val="center"/>
            </w:pPr>
            <w:r>
              <w:t>0,00</w:t>
            </w:r>
          </w:p>
        </w:tc>
      </w:tr>
      <w:tr w:rsidR="00C855F9" w:rsidTr="00C855F9">
        <w:trPr>
          <w:trHeight w:val="278"/>
        </w:trPr>
        <w:tc>
          <w:tcPr>
            <w:tcW w:w="3136" w:type="dxa"/>
            <w:tcBorders>
              <w:top w:val="nil"/>
              <w:left w:val="single" w:sz="4" w:space="0" w:color="auto"/>
              <w:bottom w:val="single" w:sz="4" w:space="0" w:color="auto"/>
              <w:right w:val="single" w:sz="4" w:space="0" w:color="auto"/>
            </w:tcBorders>
            <w:shd w:val="clear" w:color="auto" w:fill="auto"/>
            <w:hideMark/>
          </w:tcPr>
          <w:p w:rsidR="00C855F9" w:rsidRDefault="00C855F9" w:rsidP="00C855F9">
            <w:r>
              <w:t>322 1 16 10123 01 0051 140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r>
              <w:t>Доходы от денежных взысканий (штрафов), поступающие в счет погашения задолженности, образовавшейся до 1 января 2020 года, подлежащие зачислению в бюджет муниципального образования по нормативам, действовавшим в 2019 году</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19 964,23</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0,00</w:t>
            </w:r>
          </w:p>
        </w:tc>
        <w:tc>
          <w:tcPr>
            <w:tcW w:w="1843" w:type="dxa"/>
            <w:tcBorders>
              <w:top w:val="nil"/>
              <w:left w:val="nil"/>
              <w:bottom w:val="single" w:sz="4" w:space="0" w:color="auto"/>
              <w:right w:val="nil"/>
            </w:tcBorders>
            <w:shd w:val="clear" w:color="auto" w:fill="auto"/>
            <w:hideMark/>
          </w:tcPr>
          <w:p w:rsidR="00C855F9" w:rsidRDefault="00C855F9" w:rsidP="00C855F9">
            <w:pPr>
              <w:jc w:val="center"/>
            </w:pPr>
            <w:r>
              <w:t>0,00</w:t>
            </w:r>
          </w:p>
        </w:tc>
      </w:tr>
      <w:tr w:rsidR="00C855F9" w:rsidTr="00C855F9">
        <w:trPr>
          <w:trHeight w:val="1248"/>
        </w:trPr>
        <w:tc>
          <w:tcPr>
            <w:tcW w:w="3136" w:type="dxa"/>
            <w:tcBorders>
              <w:top w:val="nil"/>
              <w:left w:val="single" w:sz="4" w:space="0" w:color="auto"/>
              <w:bottom w:val="single" w:sz="4" w:space="0" w:color="auto"/>
              <w:right w:val="single" w:sz="4" w:space="0" w:color="auto"/>
            </w:tcBorders>
            <w:shd w:val="clear" w:color="auto" w:fill="auto"/>
            <w:hideMark/>
          </w:tcPr>
          <w:p w:rsidR="00C855F9" w:rsidRDefault="00C855F9" w:rsidP="00C855F9">
            <w:r>
              <w:t>182 1 16 10129 01 0000 140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r>
              <w:t>Доходы от денежных взысканий (штрафов), поступающие в счет погашения задолженности, образовавшейся до 1 января 2020 года, подлежащие зачислению в федеральный бюджет и бюджет муниципального образования по нормативам, действовавшим в 2019 году</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15 033,55</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0,00</w:t>
            </w:r>
          </w:p>
        </w:tc>
        <w:tc>
          <w:tcPr>
            <w:tcW w:w="1843" w:type="dxa"/>
            <w:tcBorders>
              <w:top w:val="nil"/>
              <w:left w:val="nil"/>
              <w:bottom w:val="single" w:sz="4" w:space="0" w:color="auto"/>
              <w:right w:val="nil"/>
            </w:tcBorders>
            <w:shd w:val="clear" w:color="auto" w:fill="auto"/>
            <w:hideMark/>
          </w:tcPr>
          <w:p w:rsidR="00C855F9" w:rsidRDefault="00C855F9" w:rsidP="00C855F9">
            <w:pPr>
              <w:jc w:val="center"/>
            </w:pPr>
            <w:r>
              <w:t>0,00</w:t>
            </w:r>
          </w:p>
        </w:tc>
      </w:tr>
      <w:tr w:rsidR="00C855F9" w:rsidTr="00C855F9">
        <w:trPr>
          <w:trHeight w:val="336"/>
        </w:trPr>
        <w:tc>
          <w:tcPr>
            <w:tcW w:w="3136" w:type="dxa"/>
            <w:tcBorders>
              <w:top w:val="nil"/>
              <w:left w:val="nil"/>
              <w:bottom w:val="nil"/>
              <w:right w:val="nil"/>
            </w:tcBorders>
            <w:shd w:val="clear" w:color="auto" w:fill="auto"/>
            <w:noWrap/>
            <w:vAlign w:val="bottom"/>
            <w:hideMark/>
          </w:tcPr>
          <w:p w:rsidR="00C855F9" w:rsidRDefault="00C855F9" w:rsidP="00C855F9">
            <w:pPr>
              <w:rPr>
                <w:b/>
                <w:bCs/>
                <w:i/>
                <w:iCs/>
              </w:rPr>
            </w:pPr>
            <w:r>
              <w:rPr>
                <w:b/>
                <w:bCs/>
                <w:i/>
                <w:iCs/>
              </w:rPr>
              <w:t>000 1 16 11000 01 0000 140</w:t>
            </w:r>
          </w:p>
        </w:tc>
        <w:tc>
          <w:tcPr>
            <w:tcW w:w="7087" w:type="dxa"/>
            <w:tcBorders>
              <w:top w:val="nil"/>
              <w:left w:val="nil"/>
              <w:bottom w:val="single" w:sz="8" w:space="0" w:color="auto"/>
              <w:right w:val="nil"/>
            </w:tcBorders>
            <w:shd w:val="clear" w:color="auto" w:fill="auto"/>
            <w:hideMark/>
          </w:tcPr>
          <w:p w:rsidR="00C855F9" w:rsidRDefault="00C855F9" w:rsidP="00C855F9">
            <w:pPr>
              <w:jc w:val="both"/>
              <w:rPr>
                <w:b/>
                <w:bCs/>
                <w:i/>
                <w:iCs/>
              </w:rPr>
            </w:pPr>
            <w:r>
              <w:rPr>
                <w:b/>
                <w:bCs/>
                <w:i/>
                <w:iCs/>
              </w:rPr>
              <w:t>Платежи, уплачиваемые в целях возмещения вреда</w:t>
            </w:r>
          </w:p>
        </w:tc>
        <w:tc>
          <w:tcPr>
            <w:tcW w:w="1843" w:type="dxa"/>
            <w:tcBorders>
              <w:top w:val="nil"/>
              <w:left w:val="single" w:sz="4" w:space="0" w:color="auto"/>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191 386,00</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0,00</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0,00</w:t>
            </w:r>
          </w:p>
        </w:tc>
      </w:tr>
      <w:tr w:rsidR="00C855F9" w:rsidTr="00C855F9">
        <w:trPr>
          <w:trHeight w:val="1584"/>
        </w:trPr>
        <w:tc>
          <w:tcPr>
            <w:tcW w:w="3136" w:type="dxa"/>
            <w:tcBorders>
              <w:top w:val="single" w:sz="4" w:space="0" w:color="auto"/>
              <w:left w:val="single" w:sz="8" w:space="0" w:color="auto"/>
              <w:bottom w:val="single" w:sz="4" w:space="0" w:color="auto"/>
              <w:right w:val="single" w:sz="4" w:space="0" w:color="auto"/>
            </w:tcBorders>
            <w:shd w:val="clear" w:color="auto" w:fill="auto"/>
            <w:hideMark/>
          </w:tcPr>
          <w:p w:rsidR="00C855F9" w:rsidRDefault="00C855F9" w:rsidP="00C855F9">
            <w:r>
              <w:t>034 1 16 11050 01 0000 140</w:t>
            </w:r>
          </w:p>
        </w:tc>
        <w:tc>
          <w:tcPr>
            <w:tcW w:w="7087" w:type="dxa"/>
            <w:tcBorders>
              <w:top w:val="single" w:sz="4" w:space="0" w:color="auto"/>
              <w:left w:val="nil"/>
              <w:bottom w:val="single" w:sz="4" w:space="0" w:color="auto"/>
              <w:right w:val="single" w:sz="4" w:space="0" w:color="auto"/>
            </w:tcBorders>
            <w:shd w:val="clear" w:color="auto" w:fill="auto"/>
            <w:hideMark/>
          </w:tcPr>
          <w:p w:rsidR="00C855F9" w:rsidRDefault="00C855F9" w:rsidP="00C855F9">
            <w:r>
              <w:t>Платежи по искам о возмещении вреда, причиненного окружающей среде, а также платежи, уплачиваемые при добровольном возмещении вреда, причиненного окружающей среде (за исключением вреда, причиненного окружающей среде на особо охраняемых природных территориях), подлежащие зачислению в бюджет муниципального образования</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31 386,00</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0,00</w:t>
            </w:r>
          </w:p>
        </w:tc>
        <w:tc>
          <w:tcPr>
            <w:tcW w:w="1843" w:type="dxa"/>
            <w:tcBorders>
              <w:top w:val="nil"/>
              <w:left w:val="nil"/>
              <w:bottom w:val="single" w:sz="4" w:space="0" w:color="auto"/>
              <w:right w:val="single" w:sz="8" w:space="0" w:color="auto"/>
            </w:tcBorders>
            <w:shd w:val="clear" w:color="auto" w:fill="auto"/>
            <w:hideMark/>
          </w:tcPr>
          <w:p w:rsidR="00C855F9" w:rsidRDefault="00C855F9" w:rsidP="00C855F9">
            <w:pPr>
              <w:jc w:val="center"/>
            </w:pPr>
            <w:r>
              <w:t>0,00</w:t>
            </w:r>
          </w:p>
        </w:tc>
      </w:tr>
      <w:tr w:rsidR="00C855F9" w:rsidTr="00C855F9">
        <w:trPr>
          <w:trHeight w:val="1584"/>
        </w:trPr>
        <w:tc>
          <w:tcPr>
            <w:tcW w:w="3136" w:type="dxa"/>
            <w:tcBorders>
              <w:top w:val="nil"/>
              <w:left w:val="single" w:sz="8" w:space="0" w:color="auto"/>
              <w:bottom w:val="single" w:sz="4" w:space="0" w:color="auto"/>
              <w:right w:val="single" w:sz="4" w:space="0" w:color="auto"/>
            </w:tcBorders>
            <w:shd w:val="clear" w:color="auto" w:fill="auto"/>
            <w:hideMark/>
          </w:tcPr>
          <w:p w:rsidR="00C855F9" w:rsidRDefault="00C855F9" w:rsidP="00C855F9">
            <w:r>
              <w:lastRenderedPageBreak/>
              <w:t>041 1 16 11050 01 0000 140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r>
              <w:t>Платежи по искам о возмещении вреда, причиненного окружающей среде, а также платежи, уплачиваемые при добровольном возмещении вреда, причиненного окружающей среде (за исключением вреда, причиненного окружающей среде на особо охраняемых природных территориях), подлежащие зачислению в бюджет муниципального образования</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160 000,00</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0,00</w:t>
            </w:r>
          </w:p>
        </w:tc>
        <w:tc>
          <w:tcPr>
            <w:tcW w:w="1843" w:type="dxa"/>
            <w:tcBorders>
              <w:top w:val="nil"/>
              <w:left w:val="nil"/>
              <w:bottom w:val="single" w:sz="4" w:space="0" w:color="auto"/>
              <w:right w:val="single" w:sz="8" w:space="0" w:color="auto"/>
            </w:tcBorders>
            <w:shd w:val="clear" w:color="auto" w:fill="auto"/>
            <w:hideMark/>
          </w:tcPr>
          <w:p w:rsidR="00C855F9" w:rsidRDefault="00C855F9" w:rsidP="00C855F9">
            <w:pPr>
              <w:jc w:val="center"/>
            </w:pPr>
            <w:r>
              <w:t>0,00</w:t>
            </w:r>
          </w:p>
        </w:tc>
      </w:tr>
      <w:tr w:rsidR="00C855F9" w:rsidTr="00C855F9">
        <w:trPr>
          <w:trHeight w:val="312"/>
        </w:trPr>
        <w:tc>
          <w:tcPr>
            <w:tcW w:w="3136"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rPr>
                <w:b/>
                <w:bCs/>
              </w:rPr>
            </w:pPr>
            <w:r>
              <w:rPr>
                <w:b/>
                <w:bCs/>
              </w:rPr>
              <w:t>000 2 00 0000 00 0000 000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pPr>
              <w:jc w:val="both"/>
              <w:rPr>
                <w:b/>
                <w:bCs/>
              </w:rPr>
            </w:pPr>
            <w:r>
              <w:rPr>
                <w:b/>
                <w:bCs/>
              </w:rPr>
              <w:t>Безвозмездные поступления</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261 751 474,75</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221 321 407,21</w:t>
            </w:r>
          </w:p>
        </w:tc>
        <w:tc>
          <w:tcPr>
            <w:tcW w:w="1843" w:type="dxa"/>
            <w:tcBorders>
              <w:top w:val="nil"/>
              <w:left w:val="nil"/>
              <w:bottom w:val="single" w:sz="4" w:space="0" w:color="auto"/>
              <w:right w:val="single" w:sz="8" w:space="0" w:color="auto"/>
            </w:tcBorders>
            <w:shd w:val="clear" w:color="auto" w:fill="auto"/>
            <w:hideMark/>
          </w:tcPr>
          <w:p w:rsidR="00C855F9" w:rsidRDefault="00C855F9" w:rsidP="00C855F9">
            <w:pPr>
              <w:jc w:val="center"/>
              <w:rPr>
                <w:b/>
                <w:bCs/>
              </w:rPr>
            </w:pPr>
            <w:r>
              <w:rPr>
                <w:b/>
                <w:bCs/>
              </w:rPr>
              <w:t>199 795 168,20</w:t>
            </w:r>
          </w:p>
        </w:tc>
      </w:tr>
      <w:tr w:rsidR="00C855F9" w:rsidTr="00C855F9">
        <w:trPr>
          <w:trHeight w:val="624"/>
        </w:trPr>
        <w:tc>
          <w:tcPr>
            <w:tcW w:w="3136"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rPr>
                <w:b/>
                <w:bCs/>
              </w:rPr>
            </w:pPr>
            <w:r>
              <w:rPr>
                <w:b/>
                <w:bCs/>
              </w:rPr>
              <w:t>000 2 02 0000 00 0000 000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pPr>
              <w:jc w:val="both"/>
              <w:rPr>
                <w:b/>
                <w:bCs/>
              </w:rPr>
            </w:pPr>
            <w:r>
              <w:rPr>
                <w:b/>
                <w:bCs/>
              </w:rPr>
              <w:t xml:space="preserve">Безвозмездные поступления от других  бюджетов бюджетной системы Российской Федерации </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261 595 714,78</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220 991 407,21</w:t>
            </w:r>
          </w:p>
        </w:tc>
        <w:tc>
          <w:tcPr>
            <w:tcW w:w="1843" w:type="dxa"/>
            <w:tcBorders>
              <w:top w:val="nil"/>
              <w:left w:val="nil"/>
              <w:bottom w:val="single" w:sz="4" w:space="0" w:color="auto"/>
              <w:right w:val="single" w:sz="8" w:space="0" w:color="auto"/>
            </w:tcBorders>
            <w:shd w:val="clear" w:color="auto" w:fill="auto"/>
            <w:hideMark/>
          </w:tcPr>
          <w:p w:rsidR="00C855F9" w:rsidRDefault="00C855F9" w:rsidP="00C855F9">
            <w:pPr>
              <w:jc w:val="center"/>
              <w:rPr>
                <w:b/>
                <w:bCs/>
              </w:rPr>
            </w:pPr>
            <w:r>
              <w:rPr>
                <w:b/>
                <w:bCs/>
              </w:rPr>
              <w:t>199 465 168,20</w:t>
            </w:r>
          </w:p>
        </w:tc>
      </w:tr>
      <w:tr w:rsidR="00C855F9" w:rsidTr="00C855F9">
        <w:trPr>
          <w:trHeight w:val="312"/>
        </w:trPr>
        <w:tc>
          <w:tcPr>
            <w:tcW w:w="3136"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rPr>
                <w:b/>
                <w:bCs/>
              </w:rPr>
            </w:pPr>
            <w:r>
              <w:rPr>
                <w:b/>
                <w:bCs/>
              </w:rPr>
              <w:t>000 2 02 10000 00 0000 150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pPr>
              <w:jc w:val="both"/>
              <w:rPr>
                <w:b/>
                <w:bCs/>
              </w:rPr>
            </w:pPr>
            <w:r>
              <w:rPr>
                <w:b/>
                <w:bCs/>
              </w:rPr>
              <w:t xml:space="preserve">Дотации бюджетам бюджетной системы Российской Федерации </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102 039 570,00</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82 226 100,00</w:t>
            </w:r>
          </w:p>
        </w:tc>
        <w:tc>
          <w:tcPr>
            <w:tcW w:w="1843" w:type="dxa"/>
            <w:tcBorders>
              <w:top w:val="nil"/>
              <w:left w:val="nil"/>
              <w:bottom w:val="single" w:sz="4" w:space="0" w:color="auto"/>
              <w:right w:val="single" w:sz="8" w:space="0" w:color="auto"/>
            </w:tcBorders>
            <w:shd w:val="clear" w:color="auto" w:fill="auto"/>
            <w:hideMark/>
          </w:tcPr>
          <w:p w:rsidR="00C855F9" w:rsidRDefault="00C855F9" w:rsidP="00C855F9">
            <w:pPr>
              <w:jc w:val="center"/>
              <w:rPr>
                <w:b/>
                <w:bCs/>
              </w:rPr>
            </w:pPr>
            <w:r>
              <w:rPr>
                <w:b/>
                <w:bCs/>
              </w:rPr>
              <w:t>84 593 200,00</w:t>
            </w:r>
          </w:p>
        </w:tc>
      </w:tr>
      <w:tr w:rsidR="00C855F9" w:rsidTr="00C855F9">
        <w:trPr>
          <w:trHeight w:val="324"/>
        </w:trPr>
        <w:tc>
          <w:tcPr>
            <w:tcW w:w="3136"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rPr>
                <w:b/>
                <w:bCs/>
                <w:i/>
                <w:iCs/>
              </w:rPr>
            </w:pPr>
            <w:r>
              <w:rPr>
                <w:b/>
                <w:bCs/>
                <w:i/>
                <w:iCs/>
              </w:rPr>
              <w:t>000 2 02 15 001 00 0000 150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pPr>
              <w:jc w:val="both"/>
              <w:rPr>
                <w:b/>
                <w:bCs/>
                <w:i/>
                <w:iCs/>
              </w:rPr>
            </w:pPr>
            <w:r>
              <w:rPr>
                <w:b/>
                <w:bCs/>
                <w:i/>
                <w:iCs/>
              </w:rPr>
              <w:t>Дотации на выравнивание бюджетной обеспеченности</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92 032 400,00</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82 226 100,00</w:t>
            </w:r>
          </w:p>
        </w:tc>
        <w:tc>
          <w:tcPr>
            <w:tcW w:w="1843" w:type="dxa"/>
            <w:tcBorders>
              <w:top w:val="nil"/>
              <w:left w:val="nil"/>
              <w:bottom w:val="single" w:sz="4" w:space="0" w:color="auto"/>
              <w:right w:val="single" w:sz="8" w:space="0" w:color="auto"/>
            </w:tcBorders>
            <w:shd w:val="clear" w:color="auto" w:fill="auto"/>
            <w:hideMark/>
          </w:tcPr>
          <w:p w:rsidR="00C855F9" w:rsidRDefault="00C855F9" w:rsidP="00C855F9">
            <w:pPr>
              <w:jc w:val="center"/>
              <w:rPr>
                <w:b/>
                <w:bCs/>
                <w:i/>
                <w:iCs/>
              </w:rPr>
            </w:pPr>
            <w:r>
              <w:rPr>
                <w:b/>
                <w:bCs/>
                <w:i/>
                <w:iCs/>
              </w:rPr>
              <w:t>84 593 200,00</w:t>
            </w:r>
          </w:p>
        </w:tc>
      </w:tr>
      <w:tr w:rsidR="00C855F9" w:rsidTr="00C855F9">
        <w:trPr>
          <w:trHeight w:val="624"/>
        </w:trPr>
        <w:tc>
          <w:tcPr>
            <w:tcW w:w="3136"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rPr>
                <w:i/>
                <w:iCs/>
              </w:rPr>
            </w:pPr>
            <w:r>
              <w:rPr>
                <w:i/>
                <w:iCs/>
              </w:rPr>
              <w:t>000 2 02 15001 05 0000 150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pPr>
              <w:rPr>
                <w:i/>
                <w:iCs/>
              </w:rPr>
            </w:pPr>
            <w:r>
              <w:rPr>
                <w:i/>
                <w:iCs/>
              </w:rPr>
              <w:t>Дотации  бюджетам  муниципальных районов на выравнивание бюджетной обеспеченности</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rPr>
                <w:i/>
                <w:iCs/>
              </w:rPr>
            </w:pPr>
            <w:r>
              <w:rPr>
                <w:i/>
                <w:iCs/>
              </w:rPr>
              <w:t>92 032 400,00</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rPr>
                <w:i/>
                <w:iCs/>
              </w:rPr>
            </w:pPr>
            <w:r>
              <w:rPr>
                <w:i/>
                <w:iCs/>
              </w:rPr>
              <w:t>82 226 100,00</w:t>
            </w:r>
          </w:p>
        </w:tc>
        <w:tc>
          <w:tcPr>
            <w:tcW w:w="1843" w:type="dxa"/>
            <w:tcBorders>
              <w:top w:val="nil"/>
              <w:left w:val="nil"/>
              <w:bottom w:val="single" w:sz="4" w:space="0" w:color="auto"/>
              <w:right w:val="single" w:sz="8" w:space="0" w:color="auto"/>
            </w:tcBorders>
            <w:shd w:val="clear" w:color="auto" w:fill="auto"/>
            <w:hideMark/>
          </w:tcPr>
          <w:p w:rsidR="00C855F9" w:rsidRDefault="00C855F9" w:rsidP="00C855F9">
            <w:pPr>
              <w:jc w:val="center"/>
              <w:rPr>
                <w:i/>
                <w:iCs/>
              </w:rPr>
            </w:pPr>
            <w:r>
              <w:rPr>
                <w:i/>
                <w:iCs/>
              </w:rPr>
              <w:t>84 593 200,00</w:t>
            </w:r>
          </w:p>
        </w:tc>
      </w:tr>
      <w:tr w:rsidR="00C855F9" w:rsidTr="00C855F9">
        <w:trPr>
          <w:trHeight w:val="624"/>
        </w:trPr>
        <w:tc>
          <w:tcPr>
            <w:tcW w:w="3136" w:type="dxa"/>
            <w:tcBorders>
              <w:top w:val="nil"/>
              <w:left w:val="single" w:sz="8" w:space="0" w:color="auto"/>
              <w:bottom w:val="single" w:sz="4" w:space="0" w:color="auto"/>
              <w:right w:val="single" w:sz="4" w:space="0" w:color="auto"/>
            </w:tcBorders>
            <w:shd w:val="clear" w:color="auto" w:fill="auto"/>
            <w:hideMark/>
          </w:tcPr>
          <w:p w:rsidR="00C855F9" w:rsidRDefault="00C855F9" w:rsidP="00C855F9">
            <w:r>
              <w:t>053 2 02 15001 05 0000 150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r>
              <w:t>Дотации  бюджетам  муниципальных районов на выравнивание бюджетной обеспеченности</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92 032 400,00</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82 226 100,00</w:t>
            </w:r>
          </w:p>
        </w:tc>
        <w:tc>
          <w:tcPr>
            <w:tcW w:w="1843" w:type="dxa"/>
            <w:tcBorders>
              <w:top w:val="nil"/>
              <w:left w:val="nil"/>
              <w:bottom w:val="single" w:sz="4" w:space="0" w:color="auto"/>
              <w:right w:val="single" w:sz="8" w:space="0" w:color="auto"/>
            </w:tcBorders>
            <w:shd w:val="clear" w:color="auto" w:fill="auto"/>
            <w:hideMark/>
          </w:tcPr>
          <w:p w:rsidR="00C855F9" w:rsidRDefault="00C855F9" w:rsidP="00C855F9">
            <w:pPr>
              <w:jc w:val="center"/>
            </w:pPr>
            <w:r>
              <w:t>84 593 200,00</w:t>
            </w:r>
          </w:p>
        </w:tc>
      </w:tr>
      <w:tr w:rsidR="00C855F9" w:rsidTr="00C855F9">
        <w:trPr>
          <w:trHeight w:val="648"/>
        </w:trPr>
        <w:tc>
          <w:tcPr>
            <w:tcW w:w="3136"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rPr>
                <w:b/>
                <w:bCs/>
                <w:i/>
                <w:iCs/>
              </w:rPr>
            </w:pPr>
            <w:r>
              <w:rPr>
                <w:b/>
                <w:bCs/>
                <w:i/>
                <w:iCs/>
              </w:rPr>
              <w:t>000 2 02 15 002 00 0000 150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pPr>
              <w:jc w:val="both"/>
              <w:rPr>
                <w:b/>
                <w:bCs/>
                <w:i/>
                <w:iCs/>
              </w:rPr>
            </w:pPr>
            <w:r>
              <w:rPr>
                <w:b/>
                <w:bCs/>
                <w:i/>
                <w:iCs/>
              </w:rPr>
              <w:t>Дотации бюджетам на поддержку мер по обеспечению сбалансированности бюджетов</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10 007 170,00</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0,00</w:t>
            </w:r>
          </w:p>
        </w:tc>
        <w:tc>
          <w:tcPr>
            <w:tcW w:w="1843" w:type="dxa"/>
            <w:tcBorders>
              <w:top w:val="nil"/>
              <w:left w:val="nil"/>
              <w:bottom w:val="single" w:sz="4" w:space="0" w:color="auto"/>
              <w:right w:val="single" w:sz="8" w:space="0" w:color="auto"/>
            </w:tcBorders>
            <w:shd w:val="clear" w:color="auto" w:fill="auto"/>
            <w:hideMark/>
          </w:tcPr>
          <w:p w:rsidR="00C855F9" w:rsidRDefault="00C855F9" w:rsidP="00C855F9">
            <w:pPr>
              <w:jc w:val="center"/>
              <w:rPr>
                <w:b/>
                <w:bCs/>
                <w:i/>
                <w:iCs/>
              </w:rPr>
            </w:pPr>
            <w:r>
              <w:rPr>
                <w:b/>
                <w:bCs/>
                <w:i/>
                <w:iCs/>
              </w:rPr>
              <w:t>0,00</w:t>
            </w:r>
          </w:p>
        </w:tc>
      </w:tr>
      <w:tr w:rsidR="00C855F9" w:rsidTr="00C855F9">
        <w:trPr>
          <w:trHeight w:val="624"/>
        </w:trPr>
        <w:tc>
          <w:tcPr>
            <w:tcW w:w="3136"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rPr>
                <w:i/>
                <w:iCs/>
              </w:rPr>
            </w:pPr>
            <w:r>
              <w:rPr>
                <w:i/>
                <w:iCs/>
              </w:rPr>
              <w:t>000 2 02 15002 05 0000 150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pPr>
              <w:rPr>
                <w:i/>
                <w:iCs/>
              </w:rPr>
            </w:pPr>
            <w:r>
              <w:rPr>
                <w:i/>
                <w:iCs/>
              </w:rPr>
              <w:t>Дотации  бюджетам  муниципальных районов на поддержку мер по обеспечению сбалансированности бюджетов</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rPr>
                <w:i/>
                <w:iCs/>
              </w:rPr>
            </w:pPr>
            <w:r>
              <w:rPr>
                <w:i/>
                <w:iCs/>
              </w:rPr>
              <w:t>10 007 170,00</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rPr>
                <w:i/>
                <w:iCs/>
              </w:rPr>
            </w:pPr>
            <w:r>
              <w:rPr>
                <w:i/>
                <w:iCs/>
              </w:rPr>
              <w:t>0,00</w:t>
            </w:r>
          </w:p>
        </w:tc>
        <w:tc>
          <w:tcPr>
            <w:tcW w:w="1843" w:type="dxa"/>
            <w:tcBorders>
              <w:top w:val="nil"/>
              <w:left w:val="nil"/>
              <w:bottom w:val="single" w:sz="4" w:space="0" w:color="auto"/>
              <w:right w:val="single" w:sz="8" w:space="0" w:color="auto"/>
            </w:tcBorders>
            <w:shd w:val="clear" w:color="auto" w:fill="auto"/>
            <w:hideMark/>
          </w:tcPr>
          <w:p w:rsidR="00C855F9" w:rsidRDefault="00C855F9" w:rsidP="00C855F9">
            <w:pPr>
              <w:jc w:val="center"/>
              <w:rPr>
                <w:i/>
                <w:iCs/>
              </w:rPr>
            </w:pPr>
            <w:r>
              <w:rPr>
                <w:i/>
                <w:iCs/>
              </w:rPr>
              <w:t>0,00</w:t>
            </w:r>
          </w:p>
        </w:tc>
      </w:tr>
      <w:tr w:rsidR="00C855F9" w:rsidTr="00C855F9">
        <w:trPr>
          <w:trHeight w:val="624"/>
        </w:trPr>
        <w:tc>
          <w:tcPr>
            <w:tcW w:w="3136" w:type="dxa"/>
            <w:tcBorders>
              <w:top w:val="nil"/>
              <w:left w:val="single" w:sz="8" w:space="0" w:color="auto"/>
              <w:bottom w:val="single" w:sz="4" w:space="0" w:color="auto"/>
              <w:right w:val="single" w:sz="4" w:space="0" w:color="auto"/>
            </w:tcBorders>
            <w:shd w:val="clear" w:color="auto" w:fill="auto"/>
            <w:hideMark/>
          </w:tcPr>
          <w:p w:rsidR="00C855F9" w:rsidRDefault="00C855F9" w:rsidP="00C855F9">
            <w:r>
              <w:t>053 2 02 15002 05 0000 150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r>
              <w:t>Дотации  бюджетам  муниципальных районов на поддержку мер по обеспечению сбалансированности бюджетов</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10 007 170,00</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0,00</w:t>
            </w:r>
          </w:p>
        </w:tc>
        <w:tc>
          <w:tcPr>
            <w:tcW w:w="1843" w:type="dxa"/>
            <w:tcBorders>
              <w:top w:val="nil"/>
              <w:left w:val="nil"/>
              <w:bottom w:val="single" w:sz="4" w:space="0" w:color="auto"/>
              <w:right w:val="single" w:sz="8" w:space="0" w:color="auto"/>
            </w:tcBorders>
            <w:shd w:val="clear" w:color="auto" w:fill="auto"/>
            <w:hideMark/>
          </w:tcPr>
          <w:p w:rsidR="00C855F9" w:rsidRDefault="00C855F9" w:rsidP="00C855F9">
            <w:pPr>
              <w:jc w:val="center"/>
            </w:pPr>
            <w:r>
              <w:t>0,00</w:t>
            </w:r>
          </w:p>
        </w:tc>
      </w:tr>
      <w:tr w:rsidR="00C855F9" w:rsidTr="00C855F9">
        <w:trPr>
          <w:trHeight w:val="624"/>
        </w:trPr>
        <w:tc>
          <w:tcPr>
            <w:tcW w:w="3136"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rPr>
                <w:b/>
                <w:bCs/>
              </w:rPr>
            </w:pPr>
            <w:r>
              <w:rPr>
                <w:b/>
                <w:bCs/>
              </w:rPr>
              <w:t>000 2 02 20000 00 0000 150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pPr>
              <w:rPr>
                <w:b/>
                <w:bCs/>
              </w:rPr>
            </w:pPr>
            <w:r>
              <w:rPr>
                <w:b/>
                <w:bCs/>
              </w:rPr>
              <w:t>Субсидии бюджетам бюджетной системы Российской Федерации (межбюджетные субсидии)</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37 169 386,24</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11 345 985,77</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9 512 045,97</w:t>
            </w:r>
          </w:p>
        </w:tc>
      </w:tr>
      <w:tr w:rsidR="00C855F9" w:rsidTr="00C855F9">
        <w:trPr>
          <w:trHeight w:val="648"/>
        </w:trPr>
        <w:tc>
          <w:tcPr>
            <w:tcW w:w="3136"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000 2 02 20077 00 0000 150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pPr>
              <w:rPr>
                <w:b/>
                <w:bCs/>
                <w:i/>
                <w:iCs/>
              </w:rPr>
            </w:pPr>
            <w:r>
              <w:rPr>
                <w:b/>
                <w:bCs/>
                <w:i/>
                <w:iCs/>
              </w:rPr>
              <w:t>Субсидии бюджетам на софинансирование капитальных вложений в объекты государственной (муниципальной)собственности</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12 059 553,37</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0,00</w:t>
            </w:r>
          </w:p>
        </w:tc>
        <w:tc>
          <w:tcPr>
            <w:tcW w:w="1843" w:type="dxa"/>
            <w:tcBorders>
              <w:top w:val="nil"/>
              <w:left w:val="nil"/>
              <w:bottom w:val="single" w:sz="4" w:space="0" w:color="auto"/>
              <w:right w:val="nil"/>
            </w:tcBorders>
            <w:shd w:val="clear" w:color="auto" w:fill="auto"/>
            <w:hideMark/>
          </w:tcPr>
          <w:p w:rsidR="00C855F9" w:rsidRDefault="00C855F9" w:rsidP="00C855F9">
            <w:pPr>
              <w:jc w:val="center"/>
              <w:rPr>
                <w:b/>
                <w:bCs/>
              </w:rPr>
            </w:pPr>
            <w:r>
              <w:rPr>
                <w:b/>
                <w:bCs/>
              </w:rPr>
              <w:t>0,00</w:t>
            </w:r>
          </w:p>
        </w:tc>
      </w:tr>
      <w:tr w:rsidR="00C855F9" w:rsidTr="00C855F9">
        <w:trPr>
          <w:trHeight w:val="624"/>
        </w:trPr>
        <w:tc>
          <w:tcPr>
            <w:tcW w:w="3136"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pPr>
            <w:r>
              <w:t>053 2 02 20077 05 0000 150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r>
              <w:t>Субсидии бюджетам муниципальных районов на софинансирование капитальных вложений в объекты муниципальной собственности</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12 059 553,37</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0,00</w:t>
            </w:r>
          </w:p>
        </w:tc>
        <w:tc>
          <w:tcPr>
            <w:tcW w:w="1843" w:type="dxa"/>
            <w:tcBorders>
              <w:top w:val="nil"/>
              <w:left w:val="nil"/>
              <w:bottom w:val="single" w:sz="4" w:space="0" w:color="auto"/>
              <w:right w:val="nil"/>
            </w:tcBorders>
            <w:shd w:val="clear" w:color="auto" w:fill="auto"/>
            <w:hideMark/>
          </w:tcPr>
          <w:p w:rsidR="00C855F9" w:rsidRDefault="00C855F9" w:rsidP="00C855F9">
            <w:pPr>
              <w:jc w:val="center"/>
              <w:rPr>
                <w:b/>
                <w:bCs/>
              </w:rPr>
            </w:pPr>
            <w:r>
              <w:rPr>
                <w:b/>
                <w:bCs/>
              </w:rPr>
              <w:t>0,00</w:t>
            </w:r>
          </w:p>
        </w:tc>
      </w:tr>
      <w:tr w:rsidR="00C855F9" w:rsidTr="00C855F9">
        <w:trPr>
          <w:trHeight w:val="1620"/>
        </w:trPr>
        <w:tc>
          <w:tcPr>
            <w:tcW w:w="3136"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lastRenderedPageBreak/>
              <w:t>000 2 02 20216 00 0000 150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pPr>
              <w:rPr>
                <w:b/>
                <w:bCs/>
                <w:i/>
                <w:iCs/>
              </w:rPr>
            </w:pPr>
            <w:r>
              <w:rPr>
                <w:b/>
                <w:bCs/>
                <w:i/>
                <w:iCs/>
              </w:rPr>
              <w:t>Субсидии бюджетам на осуществление дорожной деятельности в отношении автомобильных дорог общего пользования, а также капитального ремонта и ремонта дворовых территорий многоквартирных домов, проездов к дворовым территориям многоквартирных домов населенных пунктов</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6 655 610,39</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6 395 456,24</w:t>
            </w:r>
          </w:p>
        </w:tc>
        <w:tc>
          <w:tcPr>
            <w:tcW w:w="1843" w:type="dxa"/>
            <w:tcBorders>
              <w:top w:val="nil"/>
              <w:left w:val="nil"/>
              <w:bottom w:val="single" w:sz="4" w:space="0" w:color="auto"/>
              <w:right w:val="nil"/>
            </w:tcBorders>
            <w:shd w:val="clear" w:color="auto" w:fill="auto"/>
            <w:hideMark/>
          </w:tcPr>
          <w:p w:rsidR="00C855F9" w:rsidRDefault="00C855F9" w:rsidP="00C855F9">
            <w:pPr>
              <w:jc w:val="center"/>
              <w:rPr>
                <w:b/>
                <w:bCs/>
                <w:i/>
                <w:iCs/>
              </w:rPr>
            </w:pPr>
            <w:r>
              <w:rPr>
                <w:b/>
                <w:bCs/>
                <w:i/>
                <w:iCs/>
              </w:rPr>
              <w:t>6 785 687,47</w:t>
            </w:r>
          </w:p>
        </w:tc>
      </w:tr>
      <w:tr w:rsidR="00C855F9" w:rsidTr="00C855F9">
        <w:trPr>
          <w:trHeight w:val="1560"/>
        </w:trPr>
        <w:tc>
          <w:tcPr>
            <w:tcW w:w="3136" w:type="dxa"/>
            <w:tcBorders>
              <w:top w:val="nil"/>
              <w:left w:val="single" w:sz="8" w:space="0" w:color="auto"/>
              <w:bottom w:val="single" w:sz="4" w:space="0" w:color="auto"/>
              <w:right w:val="single" w:sz="4" w:space="0" w:color="auto"/>
            </w:tcBorders>
            <w:shd w:val="clear" w:color="auto" w:fill="auto"/>
            <w:hideMark/>
          </w:tcPr>
          <w:p w:rsidR="00C855F9" w:rsidRDefault="00C855F9" w:rsidP="00C855F9">
            <w:r>
              <w:t>053 2 02 20216 05 0000 150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r>
              <w:t>Субсидии бюджетам муниципальных районов на осуществление дорожной деятельности в отношении автомобильных дорог общего пользования, а также капитального ремонта и ремонта дворовых территорий многоквартирных домов, проездов к дворовым территориям многоквартирных домов населенных пунктов</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6 655 610,39</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6 395 456,24</w:t>
            </w:r>
          </w:p>
        </w:tc>
        <w:tc>
          <w:tcPr>
            <w:tcW w:w="1843" w:type="dxa"/>
            <w:tcBorders>
              <w:top w:val="nil"/>
              <w:left w:val="nil"/>
              <w:bottom w:val="single" w:sz="4" w:space="0" w:color="auto"/>
              <w:right w:val="nil"/>
            </w:tcBorders>
            <w:shd w:val="clear" w:color="auto" w:fill="auto"/>
            <w:hideMark/>
          </w:tcPr>
          <w:p w:rsidR="00C855F9" w:rsidRDefault="00C855F9" w:rsidP="00C855F9">
            <w:pPr>
              <w:jc w:val="center"/>
            </w:pPr>
            <w:r>
              <w:t>6 785 687,47</w:t>
            </w:r>
          </w:p>
        </w:tc>
      </w:tr>
      <w:tr w:rsidR="00C855F9" w:rsidTr="00C855F9">
        <w:trPr>
          <w:trHeight w:val="593"/>
        </w:trPr>
        <w:tc>
          <w:tcPr>
            <w:tcW w:w="3136"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rPr>
                <w:b/>
                <w:bCs/>
              </w:rPr>
            </w:pPr>
            <w:r>
              <w:rPr>
                <w:b/>
                <w:bCs/>
              </w:rPr>
              <w:t>053 2 02 25097 00 0000 150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pPr>
              <w:rPr>
                <w:b/>
                <w:bCs/>
              </w:rPr>
            </w:pPr>
            <w:r>
              <w:rPr>
                <w:b/>
                <w:bCs/>
              </w:rPr>
              <w:t>Субсидии бюджетам на создание в общеобразовательных организациях, расположенных в сельской местности, условий для занятий физической культурой и спортом</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0,00</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2 238 602,20</w:t>
            </w:r>
          </w:p>
        </w:tc>
        <w:tc>
          <w:tcPr>
            <w:tcW w:w="1843" w:type="dxa"/>
            <w:tcBorders>
              <w:top w:val="nil"/>
              <w:left w:val="nil"/>
              <w:bottom w:val="single" w:sz="4" w:space="0" w:color="auto"/>
              <w:right w:val="nil"/>
            </w:tcBorders>
            <w:shd w:val="clear" w:color="auto" w:fill="auto"/>
            <w:hideMark/>
          </w:tcPr>
          <w:p w:rsidR="00C855F9" w:rsidRDefault="00C855F9" w:rsidP="00C855F9">
            <w:pPr>
              <w:jc w:val="center"/>
              <w:rPr>
                <w:b/>
                <w:bCs/>
              </w:rPr>
            </w:pPr>
            <w:r>
              <w:rPr>
                <w:b/>
                <w:bCs/>
              </w:rPr>
              <w:t>2 268 978,50</w:t>
            </w:r>
          </w:p>
        </w:tc>
      </w:tr>
      <w:tr w:rsidR="00C855F9" w:rsidTr="00C855F9">
        <w:trPr>
          <w:trHeight w:val="562"/>
        </w:trPr>
        <w:tc>
          <w:tcPr>
            <w:tcW w:w="3136"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pPr>
            <w:r>
              <w:t>053 2 02 25097 05 0000 150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r>
              <w:t>Субсидии бюджетам муниципальных районов на создание в общеобразовательных организациях, расположенных в сельской местности, условий для занятий физической культурой и спортом</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0,00</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2 238 602,20</w:t>
            </w:r>
          </w:p>
        </w:tc>
        <w:tc>
          <w:tcPr>
            <w:tcW w:w="1843" w:type="dxa"/>
            <w:tcBorders>
              <w:top w:val="nil"/>
              <w:left w:val="nil"/>
              <w:bottom w:val="single" w:sz="4" w:space="0" w:color="auto"/>
              <w:right w:val="nil"/>
            </w:tcBorders>
            <w:shd w:val="clear" w:color="auto" w:fill="auto"/>
            <w:hideMark/>
          </w:tcPr>
          <w:p w:rsidR="00C855F9" w:rsidRDefault="00C855F9" w:rsidP="00C855F9">
            <w:pPr>
              <w:jc w:val="center"/>
            </w:pPr>
            <w:r>
              <w:t>2 268 978,50</w:t>
            </w:r>
          </w:p>
        </w:tc>
      </w:tr>
      <w:tr w:rsidR="00C855F9" w:rsidTr="00C855F9">
        <w:trPr>
          <w:trHeight w:val="936"/>
        </w:trPr>
        <w:tc>
          <w:tcPr>
            <w:tcW w:w="3136"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rPr>
                <w:b/>
                <w:bCs/>
              </w:rPr>
            </w:pPr>
            <w:r>
              <w:rPr>
                <w:b/>
                <w:bCs/>
              </w:rPr>
              <w:t>053 2 02 25169 00 0000 150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pPr>
              <w:rPr>
                <w:b/>
                <w:bCs/>
              </w:rPr>
            </w:pPr>
            <w:r>
              <w:rPr>
                <w:b/>
                <w:bCs/>
              </w:rPr>
              <w:t>Субсидии бюджетам на обновление материально-технической базы для формирования у обучающихся современных технологических и гуманитарных навыков</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2 234 117,36</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0,00</w:t>
            </w:r>
          </w:p>
        </w:tc>
        <w:tc>
          <w:tcPr>
            <w:tcW w:w="1843" w:type="dxa"/>
            <w:tcBorders>
              <w:top w:val="nil"/>
              <w:left w:val="nil"/>
              <w:bottom w:val="single" w:sz="4" w:space="0" w:color="auto"/>
              <w:right w:val="nil"/>
            </w:tcBorders>
            <w:shd w:val="clear" w:color="auto" w:fill="auto"/>
            <w:hideMark/>
          </w:tcPr>
          <w:p w:rsidR="00C855F9" w:rsidRDefault="00C855F9" w:rsidP="00C855F9">
            <w:pPr>
              <w:jc w:val="center"/>
              <w:rPr>
                <w:b/>
                <w:bCs/>
              </w:rPr>
            </w:pPr>
            <w:r>
              <w:rPr>
                <w:b/>
                <w:bCs/>
              </w:rPr>
              <w:t>0,00</w:t>
            </w:r>
          </w:p>
        </w:tc>
      </w:tr>
      <w:tr w:rsidR="00C855F9" w:rsidTr="00C855F9">
        <w:trPr>
          <w:trHeight w:val="924"/>
        </w:trPr>
        <w:tc>
          <w:tcPr>
            <w:tcW w:w="3136"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pPr>
            <w:r>
              <w:t>053 2 02 25169 05 0000 150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r>
              <w:t>Субсидии бюджетам муниципальных районов на обновление материально-технической базы для формирования у обучающихся современных технологических и гуманитарных навыков</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2 234 117,36</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0,00</w:t>
            </w:r>
          </w:p>
        </w:tc>
        <w:tc>
          <w:tcPr>
            <w:tcW w:w="1843" w:type="dxa"/>
            <w:tcBorders>
              <w:top w:val="nil"/>
              <w:left w:val="nil"/>
              <w:bottom w:val="single" w:sz="4" w:space="0" w:color="auto"/>
              <w:right w:val="nil"/>
            </w:tcBorders>
            <w:shd w:val="clear" w:color="auto" w:fill="auto"/>
            <w:hideMark/>
          </w:tcPr>
          <w:p w:rsidR="00C855F9" w:rsidRDefault="00C855F9" w:rsidP="00C855F9">
            <w:pPr>
              <w:jc w:val="center"/>
              <w:rPr>
                <w:b/>
                <w:bCs/>
              </w:rPr>
            </w:pPr>
            <w:r>
              <w:rPr>
                <w:b/>
                <w:bCs/>
              </w:rPr>
              <w:t>0,00</w:t>
            </w:r>
          </w:p>
        </w:tc>
      </w:tr>
      <w:tr w:rsidR="00C855F9" w:rsidTr="00C855F9">
        <w:trPr>
          <w:trHeight w:val="79"/>
        </w:trPr>
        <w:tc>
          <w:tcPr>
            <w:tcW w:w="3136"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rPr>
                <w:b/>
                <w:bCs/>
              </w:rPr>
            </w:pPr>
            <w:r>
              <w:rPr>
                <w:b/>
                <w:bCs/>
              </w:rPr>
              <w:t>053 2 02 25210 00 0000 150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pPr>
              <w:rPr>
                <w:b/>
                <w:bCs/>
              </w:rPr>
            </w:pPr>
            <w:r>
              <w:rPr>
                <w:b/>
                <w:bCs/>
              </w:rPr>
              <w:t>Субсидии бюджетам на внедрение целевой модели цифровой образовательной среды в общеобразовательных организациях и профессиональных образовательных организациях</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2 259 172,91</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2 254 547,33</w:t>
            </w:r>
          </w:p>
        </w:tc>
        <w:tc>
          <w:tcPr>
            <w:tcW w:w="1843" w:type="dxa"/>
            <w:tcBorders>
              <w:top w:val="nil"/>
              <w:left w:val="nil"/>
              <w:bottom w:val="single" w:sz="4" w:space="0" w:color="auto"/>
              <w:right w:val="nil"/>
            </w:tcBorders>
            <w:shd w:val="clear" w:color="auto" w:fill="auto"/>
            <w:hideMark/>
          </w:tcPr>
          <w:p w:rsidR="00C855F9" w:rsidRDefault="00C855F9" w:rsidP="00C855F9">
            <w:pPr>
              <w:jc w:val="center"/>
              <w:rPr>
                <w:b/>
                <w:bCs/>
              </w:rPr>
            </w:pPr>
            <w:r>
              <w:rPr>
                <w:b/>
                <w:bCs/>
              </w:rPr>
              <w:t>0,00</w:t>
            </w:r>
          </w:p>
        </w:tc>
      </w:tr>
      <w:tr w:rsidR="00C855F9" w:rsidTr="00C855F9">
        <w:trPr>
          <w:trHeight w:val="972"/>
        </w:trPr>
        <w:tc>
          <w:tcPr>
            <w:tcW w:w="3136"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pPr>
            <w:r>
              <w:t>053 2 02 25210 05 0000 150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r>
              <w:t>Субсидии бюджетам муниципальных районов на внедрение целевой модели цифровой образовательной среды в общеобразовательных организациях и профессиональных образовательных организациях</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2 259 172,91</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2 254 547,33</w:t>
            </w:r>
          </w:p>
        </w:tc>
        <w:tc>
          <w:tcPr>
            <w:tcW w:w="1843" w:type="dxa"/>
            <w:tcBorders>
              <w:top w:val="nil"/>
              <w:left w:val="nil"/>
              <w:bottom w:val="single" w:sz="4" w:space="0" w:color="auto"/>
              <w:right w:val="nil"/>
            </w:tcBorders>
            <w:shd w:val="clear" w:color="auto" w:fill="auto"/>
            <w:hideMark/>
          </w:tcPr>
          <w:p w:rsidR="00C855F9" w:rsidRDefault="00C855F9" w:rsidP="00C855F9">
            <w:pPr>
              <w:jc w:val="center"/>
            </w:pPr>
            <w:r>
              <w:t>0,00</w:t>
            </w:r>
          </w:p>
        </w:tc>
      </w:tr>
      <w:tr w:rsidR="00C855F9" w:rsidTr="00C855F9">
        <w:trPr>
          <w:trHeight w:val="624"/>
        </w:trPr>
        <w:tc>
          <w:tcPr>
            <w:tcW w:w="3136"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rPr>
                <w:b/>
                <w:bCs/>
              </w:rPr>
            </w:pPr>
            <w:r>
              <w:rPr>
                <w:b/>
                <w:bCs/>
              </w:rPr>
              <w:t>000 2 02 25497 00 0000 150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pPr>
              <w:rPr>
                <w:b/>
                <w:bCs/>
              </w:rPr>
            </w:pPr>
            <w:r>
              <w:rPr>
                <w:b/>
                <w:bCs/>
              </w:rPr>
              <w:t>Субсидии бюджетам на реализацию мероприятий по обеспечению жильем молодых семей</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2 839 040,59</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0,00</w:t>
            </w:r>
          </w:p>
        </w:tc>
        <w:tc>
          <w:tcPr>
            <w:tcW w:w="1843" w:type="dxa"/>
            <w:tcBorders>
              <w:top w:val="nil"/>
              <w:left w:val="nil"/>
              <w:bottom w:val="single" w:sz="4" w:space="0" w:color="auto"/>
              <w:right w:val="nil"/>
            </w:tcBorders>
            <w:shd w:val="clear" w:color="auto" w:fill="auto"/>
            <w:hideMark/>
          </w:tcPr>
          <w:p w:rsidR="00C855F9" w:rsidRDefault="00C855F9" w:rsidP="00C855F9">
            <w:pPr>
              <w:jc w:val="center"/>
              <w:rPr>
                <w:b/>
                <w:bCs/>
              </w:rPr>
            </w:pPr>
            <w:r>
              <w:rPr>
                <w:b/>
                <w:bCs/>
              </w:rPr>
              <w:t>0,00</w:t>
            </w:r>
          </w:p>
        </w:tc>
      </w:tr>
      <w:tr w:rsidR="00C855F9" w:rsidTr="00C855F9">
        <w:trPr>
          <w:trHeight w:val="624"/>
        </w:trPr>
        <w:tc>
          <w:tcPr>
            <w:tcW w:w="3136" w:type="dxa"/>
            <w:tcBorders>
              <w:top w:val="nil"/>
              <w:left w:val="single" w:sz="8" w:space="0" w:color="auto"/>
              <w:bottom w:val="single" w:sz="4" w:space="0" w:color="auto"/>
              <w:right w:val="single" w:sz="4" w:space="0" w:color="auto"/>
            </w:tcBorders>
            <w:shd w:val="clear" w:color="auto" w:fill="auto"/>
            <w:hideMark/>
          </w:tcPr>
          <w:p w:rsidR="00C855F9" w:rsidRDefault="00C855F9" w:rsidP="00C855F9">
            <w:r>
              <w:lastRenderedPageBreak/>
              <w:t>053 2 02 25497 05 0000 150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r>
              <w:t>Субсидии бюджетам муниципальных районов на реализацию мероприятий по обеспечению жильем молодых семей</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2 839 040,59</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0,00</w:t>
            </w:r>
          </w:p>
        </w:tc>
        <w:tc>
          <w:tcPr>
            <w:tcW w:w="1843" w:type="dxa"/>
            <w:tcBorders>
              <w:top w:val="nil"/>
              <w:left w:val="nil"/>
              <w:bottom w:val="single" w:sz="4" w:space="0" w:color="auto"/>
              <w:right w:val="nil"/>
            </w:tcBorders>
            <w:shd w:val="clear" w:color="auto" w:fill="auto"/>
            <w:hideMark/>
          </w:tcPr>
          <w:p w:rsidR="00C855F9" w:rsidRDefault="00C855F9" w:rsidP="00C855F9">
            <w:pPr>
              <w:jc w:val="center"/>
              <w:rPr>
                <w:b/>
                <w:bCs/>
              </w:rPr>
            </w:pPr>
            <w:r>
              <w:rPr>
                <w:b/>
                <w:bCs/>
              </w:rPr>
              <w:t>0,00</w:t>
            </w:r>
          </w:p>
        </w:tc>
      </w:tr>
      <w:tr w:rsidR="00C855F9" w:rsidTr="00C855F9">
        <w:trPr>
          <w:trHeight w:val="79"/>
        </w:trPr>
        <w:tc>
          <w:tcPr>
            <w:tcW w:w="3136"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rPr>
                <w:b/>
                <w:bCs/>
              </w:rPr>
            </w:pPr>
            <w:r>
              <w:rPr>
                <w:b/>
                <w:bCs/>
              </w:rPr>
              <w:t>053 2 02 25519 00 0000 150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pPr>
              <w:rPr>
                <w:b/>
                <w:bCs/>
              </w:rPr>
            </w:pPr>
            <w:r>
              <w:rPr>
                <w:b/>
                <w:bCs/>
              </w:rPr>
              <w:t>Субсидия бюджетам на поддержку отрасли культуры</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88 757,44</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0,00</w:t>
            </w:r>
          </w:p>
        </w:tc>
        <w:tc>
          <w:tcPr>
            <w:tcW w:w="1843" w:type="dxa"/>
            <w:tcBorders>
              <w:top w:val="nil"/>
              <w:left w:val="nil"/>
              <w:bottom w:val="single" w:sz="4" w:space="0" w:color="auto"/>
              <w:right w:val="nil"/>
            </w:tcBorders>
            <w:shd w:val="clear" w:color="auto" w:fill="auto"/>
            <w:hideMark/>
          </w:tcPr>
          <w:p w:rsidR="00C855F9" w:rsidRDefault="00C855F9" w:rsidP="00C855F9">
            <w:pPr>
              <w:jc w:val="center"/>
              <w:rPr>
                <w:b/>
                <w:bCs/>
              </w:rPr>
            </w:pPr>
            <w:r>
              <w:rPr>
                <w:b/>
                <w:bCs/>
              </w:rPr>
              <w:t>0,00</w:t>
            </w:r>
          </w:p>
        </w:tc>
      </w:tr>
      <w:tr w:rsidR="00C855F9" w:rsidTr="00C855F9">
        <w:trPr>
          <w:trHeight w:val="79"/>
        </w:trPr>
        <w:tc>
          <w:tcPr>
            <w:tcW w:w="3136" w:type="dxa"/>
            <w:tcBorders>
              <w:top w:val="nil"/>
              <w:left w:val="single" w:sz="8" w:space="0" w:color="auto"/>
              <w:bottom w:val="single" w:sz="4" w:space="0" w:color="auto"/>
              <w:right w:val="single" w:sz="4" w:space="0" w:color="auto"/>
            </w:tcBorders>
            <w:shd w:val="clear" w:color="auto" w:fill="auto"/>
            <w:hideMark/>
          </w:tcPr>
          <w:p w:rsidR="00C855F9" w:rsidRDefault="00C855F9" w:rsidP="00C855F9">
            <w:r>
              <w:t>053 2 02 25519 05 0000 150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r>
              <w:t>Субсидия бюджетам муниципальных районов на поддержку отрасли культуры</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88 757,44</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0,00</w:t>
            </w:r>
          </w:p>
        </w:tc>
        <w:tc>
          <w:tcPr>
            <w:tcW w:w="1843" w:type="dxa"/>
            <w:tcBorders>
              <w:top w:val="nil"/>
              <w:left w:val="nil"/>
              <w:bottom w:val="single" w:sz="4" w:space="0" w:color="auto"/>
              <w:right w:val="nil"/>
            </w:tcBorders>
            <w:shd w:val="clear" w:color="auto" w:fill="auto"/>
            <w:hideMark/>
          </w:tcPr>
          <w:p w:rsidR="00C855F9" w:rsidRDefault="00C855F9" w:rsidP="00C855F9">
            <w:pPr>
              <w:jc w:val="center"/>
              <w:rPr>
                <w:b/>
                <w:bCs/>
              </w:rPr>
            </w:pPr>
            <w:r>
              <w:rPr>
                <w:b/>
                <w:bCs/>
              </w:rPr>
              <w:t>0,00</w:t>
            </w:r>
          </w:p>
        </w:tc>
      </w:tr>
      <w:tr w:rsidR="00C855F9" w:rsidTr="00C855F9">
        <w:trPr>
          <w:trHeight w:val="324"/>
        </w:trPr>
        <w:tc>
          <w:tcPr>
            <w:tcW w:w="3136"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rPr>
                <w:b/>
                <w:bCs/>
                <w:i/>
                <w:iCs/>
              </w:rPr>
            </w:pPr>
            <w:r>
              <w:rPr>
                <w:b/>
                <w:bCs/>
                <w:i/>
                <w:iCs/>
              </w:rPr>
              <w:t xml:space="preserve">000 2 02 29999 00 0000 150 </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pPr>
              <w:rPr>
                <w:b/>
                <w:bCs/>
                <w:i/>
                <w:iCs/>
              </w:rPr>
            </w:pPr>
            <w:r>
              <w:rPr>
                <w:b/>
                <w:bCs/>
                <w:i/>
                <w:iCs/>
              </w:rPr>
              <w:t>Прочие субсидии</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11 033 134,18</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457 380,00</w:t>
            </w:r>
          </w:p>
        </w:tc>
        <w:tc>
          <w:tcPr>
            <w:tcW w:w="1843" w:type="dxa"/>
            <w:tcBorders>
              <w:top w:val="nil"/>
              <w:left w:val="nil"/>
              <w:bottom w:val="single" w:sz="4" w:space="0" w:color="auto"/>
              <w:right w:val="single" w:sz="8" w:space="0" w:color="auto"/>
            </w:tcBorders>
            <w:shd w:val="clear" w:color="auto" w:fill="auto"/>
            <w:hideMark/>
          </w:tcPr>
          <w:p w:rsidR="00C855F9" w:rsidRDefault="00C855F9" w:rsidP="00C855F9">
            <w:pPr>
              <w:jc w:val="center"/>
              <w:rPr>
                <w:b/>
                <w:bCs/>
                <w:i/>
                <w:iCs/>
              </w:rPr>
            </w:pPr>
            <w:r>
              <w:rPr>
                <w:b/>
                <w:bCs/>
                <w:i/>
                <w:iCs/>
              </w:rPr>
              <w:t>457 380,00</w:t>
            </w:r>
          </w:p>
        </w:tc>
      </w:tr>
      <w:tr w:rsidR="00C855F9" w:rsidTr="00C855F9">
        <w:trPr>
          <w:trHeight w:val="312"/>
        </w:trPr>
        <w:tc>
          <w:tcPr>
            <w:tcW w:w="3136"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rPr>
                <w:i/>
                <w:iCs/>
              </w:rPr>
            </w:pPr>
            <w:r>
              <w:rPr>
                <w:i/>
                <w:iCs/>
              </w:rPr>
              <w:t>000 2 02 29999 05 0000 150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pPr>
              <w:rPr>
                <w:i/>
                <w:iCs/>
              </w:rPr>
            </w:pPr>
            <w:r>
              <w:rPr>
                <w:i/>
                <w:iCs/>
              </w:rPr>
              <w:t>Прочие субсидии бюджетам муниципальных районов</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rPr>
                <w:i/>
                <w:iCs/>
              </w:rPr>
            </w:pPr>
            <w:r>
              <w:rPr>
                <w:i/>
                <w:iCs/>
              </w:rPr>
              <w:t>11 033 134,18</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rPr>
                <w:i/>
                <w:iCs/>
              </w:rPr>
            </w:pPr>
            <w:r>
              <w:rPr>
                <w:i/>
                <w:iCs/>
              </w:rPr>
              <w:t>457 380,00</w:t>
            </w:r>
          </w:p>
        </w:tc>
        <w:tc>
          <w:tcPr>
            <w:tcW w:w="1843" w:type="dxa"/>
            <w:tcBorders>
              <w:top w:val="nil"/>
              <w:left w:val="nil"/>
              <w:bottom w:val="single" w:sz="4" w:space="0" w:color="auto"/>
              <w:right w:val="single" w:sz="8" w:space="0" w:color="auto"/>
            </w:tcBorders>
            <w:shd w:val="clear" w:color="auto" w:fill="auto"/>
            <w:hideMark/>
          </w:tcPr>
          <w:p w:rsidR="00C855F9" w:rsidRDefault="00C855F9" w:rsidP="00C855F9">
            <w:pPr>
              <w:jc w:val="center"/>
              <w:rPr>
                <w:i/>
                <w:iCs/>
              </w:rPr>
            </w:pPr>
            <w:r>
              <w:rPr>
                <w:i/>
                <w:iCs/>
              </w:rPr>
              <w:t>457 380,00</w:t>
            </w:r>
          </w:p>
        </w:tc>
      </w:tr>
      <w:tr w:rsidR="00C855F9" w:rsidTr="00C855F9">
        <w:trPr>
          <w:trHeight w:val="312"/>
        </w:trPr>
        <w:tc>
          <w:tcPr>
            <w:tcW w:w="3136" w:type="dxa"/>
            <w:tcBorders>
              <w:top w:val="nil"/>
              <w:left w:val="single" w:sz="8" w:space="0" w:color="auto"/>
              <w:bottom w:val="single" w:sz="4" w:space="0" w:color="auto"/>
              <w:right w:val="single" w:sz="4" w:space="0" w:color="auto"/>
            </w:tcBorders>
            <w:shd w:val="clear" w:color="auto" w:fill="auto"/>
            <w:hideMark/>
          </w:tcPr>
          <w:p w:rsidR="00C855F9" w:rsidRDefault="00C855F9" w:rsidP="00C855F9">
            <w:r>
              <w:t>053 2 02 29999 05 0000 150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r>
              <w:t>Прочие субсидии бюджетам муниципальных районов</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11 033 134,18</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457 380,00</w:t>
            </w:r>
          </w:p>
        </w:tc>
        <w:tc>
          <w:tcPr>
            <w:tcW w:w="1843" w:type="dxa"/>
            <w:tcBorders>
              <w:top w:val="nil"/>
              <w:left w:val="nil"/>
              <w:bottom w:val="single" w:sz="4" w:space="0" w:color="auto"/>
              <w:right w:val="single" w:sz="8" w:space="0" w:color="auto"/>
            </w:tcBorders>
            <w:shd w:val="clear" w:color="auto" w:fill="auto"/>
            <w:hideMark/>
          </w:tcPr>
          <w:p w:rsidR="00C855F9" w:rsidRDefault="00C855F9" w:rsidP="00C855F9">
            <w:pPr>
              <w:jc w:val="center"/>
            </w:pPr>
            <w:r>
              <w:t>457 380,00</w:t>
            </w:r>
          </w:p>
        </w:tc>
      </w:tr>
      <w:tr w:rsidR="00C855F9" w:rsidTr="00C855F9">
        <w:trPr>
          <w:trHeight w:val="312"/>
        </w:trPr>
        <w:tc>
          <w:tcPr>
            <w:tcW w:w="3136"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rPr>
                <w:b/>
                <w:bCs/>
              </w:rPr>
            </w:pPr>
            <w:r>
              <w:rPr>
                <w:b/>
                <w:bCs/>
              </w:rPr>
              <w:t>000 2 02 30000 00 0000 150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pPr>
              <w:jc w:val="both"/>
              <w:rPr>
                <w:b/>
                <w:bCs/>
              </w:rPr>
            </w:pPr>
            <w:r>
              <w:rPr>
                <w:b/>
                <w:bCs/>
              </w:rPr>
              <w:t>Субвенции бюджетам бюджетной системы Российской Федерации</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99 294 736,98</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98 764 401,23</w:t>
            </w:r>
          </w:p>
        </w:tc>
        <w:tc>
          <w:tcPr>
            <w:tcW w:w="1843" w:type="dxa"/>
            <w:tcBorders>
              <w:top w:val="nil"/>
              <w:left w:val="nil"/>
              <w:bottom w:val="single" w:sz="4" w:space="0" w:color="auto"/>
              <w:right w:val="single" w:sz="8" w:space="0" w:color="auto"/>
            </w:tcBorders>
            <w:shd w:val="clear" w:color="auto" w:fill="auto"/>
            <w:hideMark/>
          </w:tcPr>
          <w:p w:rsidR="00C855F9" w:rsidRDefault="00C855F9" w:rsidP="00C855F9">
            <w:pPr>
              <w:jc w:val="center"/>
              <w:rPr>
                <w:b/>
                <w:bCs/>
              </w:rPr>
            </w:pPr>
            <w:r>
              <w:rPr>
                <w:b/>
                <w:bCs/>
              </w:rPr>
              <w:t>98 797 842,23</w:t>
            </w:r>
          </w:p>
        </w:tc>
      </w:tr>
      <w:tr w:rsidR="00C855F9" w:rsidTr="00C855F9">
        <w:trPr>
          <w:trHeight w:val="648"/>
        </w:trPr>
        <w:tc>
          <w:tcPr>
            <w:tcW w:w="3136"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rPr>
                <w:b/>
                <w:bCs/>
                <w:i/>
                <w:iCs/>
              </w:rPr>
            </w:pPr>
            <w:r>
              <w:rPr>
                <w:b/>
                <w:bCs/>
                <w:i/>
                <w:iCs/>
              </w:rPr>
              <w:t>000 2 02 30024 00 0000 150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pPr>
              <w:jc w:val="both"/>
              <w:rPr>
                <w:b/>
                <w:bCs/>
                <w:i/>
                <w:iCs/>
              </w:rPr>
            </w:pPr>
            <w:r>
              <w:rPr>
                <w:b/>
                <w:bCs/>
                <w:i/>
                <w:iCs/>
              </w:rPr>
              <w:t>Субвенции местным бюджетам на выполнение передаваемых полномочий субъектов Российской Федерации</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1 835 180,98</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1 727 988,23</w:t>
            </w:r>
          </w:p>
        </w:tc>
        <w:tc>
          <w:tcPr>
            <w:tcW w:w="1843" w:type="dxa"/>
            <w:tcBorders>
              <w:top w:val="nil"/>
              <w:left w:val="nil"/>
              <w:bottom w:val="single" w:sz="4" w:space="0" w:color="auto"/>
              <w:right w:val="single" w:sz="8" w:space="0" w:color="auto"/>
            </w:tcBorders>
            <w:shd w:val="clear" w:color="auto" w:fill="auto"/>
            <w:hideMark/>
          </w:tcPr>
          <w:p w:rsidR="00C855F9" w:rsidRDefault="00C855F9" w:rsidP="00C855F9">
            <w:pPr>
              <w:jc w:val="center"/>
              <w:rPr>
                <w:b/>
                <w:bCs/>
                <w:i/>
                <w:iCs/>
              </w:rPr>
            </w:pPr>
            <w:r>
              <w:rPr>
                <w:b/>
                <w:bCs/>
                <w:i/>
                <w:iCs/>
              </w:rPr>
              <w:t>1 727 988,23</w:t>
            </w:r>
          </w:p>
        </w:tc>
      </w:tr>
      <w:tr w:rsidR="00C855F9" w:rsidTr="00C855F9">
        <w:trPr>
          <w:trHeight w:val="624"/>
        </w:trPr>
        <w:tc>
          <w:tcPr>
            <w:tcW w:w="3136"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rPr>
                <w:i/>
                <w:iCs/>
              </w:rPr>
            </w:pPr>
            <w:r>
              <w:rPr>
                <w:i/>
                <w:iCs/>
              </w:rPr>
              <w:t>000 2 02 30024 05 0000 150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pPr>
              <w:rPr>
                <w:i/>
                <w:iCs/>
              </w:rPr>
            </w:pPr>
            <w:r>
              <w:rPr>
                <w:i/>
                <w:iCs/>
              </w:rPr>
              <w:t>Субвенции бюджетам муниципальных районов  на выполнение передаваемых полномочий субъектов Российской Федерации</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rPr>
                <w:i/>
                <w:iCs/>
              </w:rPr>
            </w:pPr>
            <w:r>
              <w:rPr>
                <w:i/>
                <w:iCs/>
              </w:rPr>
              <w:t>1 835 180,98</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rPr>
                <w:i/>
                <w:iCs/>
              </w:rPr>
            </w:pPr>
            <w:r>
              <w:rPr>
                <w:i/>
                <w:iCs/>
              </w:rPr>
              <w:t>1 727 988,23</w:t>
            </w:r>
          </w:p>
        </w:tc>
        <w:tc>
          <w:tcPr>
            <w:tcW w:w="1843" w:type="dxa"/>
            <w:tcBorders>
              <w:top w:val="nil"/>
              <w:left w:val="nil"/>
              <w:bottom w:val="single" w:sz="4" w:space="0" w:color="auto"/>
              <w:right w:val="single" w:sz="8" w:space="0" w:color="auto"/>
            </w:tcBorders>
            <w:shd w:val="clear" w:color="auto" w:fill="auto"/>
            <w:hideMark/>
          </w:tcPr>
          <w:p w:rsidR="00C855F9" w:rsidRDefault="00C855F9" w:rsidP="00C855F9">
            <w:pPr>
              <w:jc w:val="center"/>
              <w:rPr>
                <w:i/>
                <w:iCs/>
              </w:rPr>
            </w:pPr>
            <w:r>
              <w:rPr>
                <w:i/>
                <w:iCs/>
              </w:rPr>
              <w:t>1 727 988,23</w:t>
            </w:r>
          </w:p>
        </w:tc>
      </w:tr>
      <w:tr w:rsidR="00C855F9" w:rsidTr="00C855F9">
        <w:trPr>
          <w:trHeight w:val="624"/>
        </w:trPr>
        <w:tc>
          <w:tcPr>
            <w:tcW w:w="3136" w:type="dxa"/>
            <w:tcBorders>
              <w:top w:val="nil"/>
              <w:left w:val="single" w:sz="8" w:space="0" w:color="auto"/>
              <w:bottom w:val="single" w:sz="4" w:space="0" w:color="auto"/>
              <w:right w:val="single" w:sz="4" w:space="0" w:color="auto"/>
            </w:tcBorders>
            <w:shd w:val="clear" w:color="auto" w:fill="auto"/>
            <w:hideMark/>
          </w:tcPr>
          <w:p w:rsidR="00C855F9" w:rsidRDefault="00C855F9" w:rsidP="00C855F9">
            <w:r>
              <w:t>053 2 02 30024 05 0000 150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r>
              <w:t>Субвенции бюджетам муниципальных районов  на выполнение передаваемых полномочий субъектов Российской Федерации</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1 835 180,98</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1 727 988,23</w:t>
            </w:r>
          </w:p>
        </w:tc>
        <w:tc>
          <w:tcPr>
            <w:tcW w:w="1843" w:type="dxa"/>
            <w:tcBorders>
              <w:top w:val="nil"/>
              <w:left w:val="nil"/>
              <w:bottom w:val="single" w:sz="4" w:space="0" w:color="auto"/>
              <w:right w:val="single" w:sz="8" w:space="0" w:color="auto"/>
            </w:tcBorders>
            <w:shd w:val="clear" w:color="auto" w:fill="auto"/>
            <w:hideMark/>
          </w:tcPr>
          <w:p w:rsidR="00C855F9" w:rsidRDefault="00C855F9" w:rsidP="00C855F9">
            <w:pPr>
              <w:jc w:val="center"/>
            </w:pPr>
            <w:r>
              <w:t>1 727 988,23</w:t>
            </w:r>
          </w:p>
        </w:tc>
      </w:tr>
      <w:tr w:rsidR="00C855F9" w:rsidTr="00C855F9">
        <w:trPr>
          <w:trHeight w:val="1248"/>
        </w:trPr>
        <w:tc>
          <w:tcPr>
            <w:tcW w:w="3136"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rPr>
                <w:b/>
                <w:bCs/>
              </w:rPr>
            </w:pPr>
            <w:r>
              <w:rPr>
                <w:b/>
                <w:bCs/>
              </w:rPr>
              <w:t>053 2 02 35082 00 0000 150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pPr>
              <w:rPr>
                <w:b/>
                <w:bCs/>
              </w:rPr>
            </w:pPr>
            <w:r>
              <w:rPr>
                <w:b/>
                <w:bCs/>
              </w:rPr>
              <w:t>Субвенции бюджетам муниципальных образований  на предоставление жилых помещений детям –сиротам и детям, оставшимся без попечения родителей, лицам из их числа по договорам найма специализированных жилых помещений</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2 146 914,00</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2 146 914,00</w:t>
            </w:r>
          </w:p>
        </w:tc>
        <w:tc>
          <w:tcPr>
            <w:tcW w:w="1843" w:type="dxa"/>
            <w:tcBorders>
              <w:top w:val="nil"/>
              <w:left w:val="nil"/>
              <w:bottom w:val="single" w:sz="4" w:space="0" w:color="auto"/>
              <w:right w:val="single" w:sz="8" w:space="0" w:color="auto"/>
            </w:tcBorders>
            <w:shd w:val="clear" w:color="auto" w:fill="auto"/>
            <w:hideMark/>
          </w:tcPr>
          <w:p w:rsidR="00C855F9" w:rsidRDefault="00C855F9" w:rsidP="00C855F9">
            <w:pPr>
              <w:jc w:val="center"/>
              <w:rPr>
                <w:b/>
                <w:bCs/>
              </w:rPr>
            </w:pPr>
            <w:r>
              <w:rPr>
                <w:b/>
                <w:bCs/>
              </w:rPr>
              <w:t>2 146 914,00</w:t>
            </w:r>
          </w:p>
        </w:tc>
      </w:tr>
      <w:tr w:rsidR="00C855F9" w:rsidTr="00C855F9">
        <w:trPr>
          <w:trHeight w:val="649"/>
        </w:trPr>
        <w:tc>
          <w:tcPr>
            <w:tcW w:w="3136" w:type="dxa"/>
            <w:tcBorders>
              <w:top w:val="nil"/>
              <w:left w:val="single" w:sz="8" w:space="0" w:color="auto"/>
              <w:bottom w:val="single" w:sz="4" w:space="0" w:color="auto"/>
              <w:right w:val="single" w:sz="4" w:space="0" w:color="auto"/>
            </w:tcBorders>
            <w:shd w:val="clear" w:color="auto" w:fill="auto"/>
            <w:hideMark/>
          </w:tcPr>
          <w:p w:rsidR="00C855F9" w:rsidRDefault="00C855F9" w:rsidP="00C855F9">
            <w:r>
              <w:t>053 2 02 35082 05 0000 150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r>
              <w:t>Субвенции бюджетам муниципальных районов на предоставление жилых помещений детям – сиротам и детям, оставшимся без попечения родителей, лицам из их числа по договорам найма специализированных жилых помещений</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2 146 914,00</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2 146 914,00</w:t>
            </w:r>
          </w:p>
        </w:tc>
        <w:tc>
          <w:tcPr>
            <w:tcW w:w="1843" w:type="dxa"/>
            <w:tcBorders>
              <w:top w:val="nil"/>
              <w:left w:val="nil"/>
              <w:bottom w:val="single" w:sz="4" w:space="0" w:color="auto"/>
              <w:right w:val="single" w:sz="8" w:space="0" w:color="auto"/>
            </w:tcBorders>
            <w:shd w:val="clear" w:color="auto" w:fill="auto"/>
            <w:hideMark/>
          </w:tcPr>
          <w:p w:rsidR="00C855F9" w:rsidRDefault="00C855F9" w:rsidP="00C855F9">
            <w:pPr>
              <w:jc w:val="center"/>
            </w:pPr>
            <w:r>
              <w:t>2 146 914,00</w:t>
            </w:r>
          </w:p>
        </w:tc>
      </w:tr>
      <w:tr w:rsidR="00C855F9" w:rsidTr="00C855F9">
        <w:trPr>
          <w:trHeight w:val="972"/>
        </w:trPr>
        <w:tc>
          <w:tcPr>
            <w:tcW w:w="3136"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rPr>
                <w:b/>
                <w:bCs/>
              </w:rPr>
            </w:pPr>
            <w:r>
              <w:rPr>
                <w:b/>
                <w:bCs/>
              </w:rPr>
              <w:t>000 2 02 35120 00 0000 150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pPr>
              <w:jc w:val="both"/>
              <w:rPr>
                <w:b/>
                <w:bCs/>
              </w:rPr>
            </w:pPr>
            <w:r>
              <w:rPr>
                <w:b/>
                <w:bCs/>
              </w:rPr>
              <w:t>Субвенции бюджетам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48 781,00</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52 172,00</w:t>
            </w:r>
          </w:p>
        </w:tc>
        <w:tc>
          <w:tcPr>
            <w:tcW w:w="1843" w:type="dxa"/>
            <w:tcBorders>
              <w:top w:val="nil"/>
              <w:left w:val="nil"/>
              <w:bottom w:val="single" w:sz="4" w:space="0" w:color="auto"/>
              <w:right w:val="single" w:sz="8" w:space="0" w:color="auto"/>
            </w:tcBorders>
            <w:shd w:val="clear" w:color="auto" w:fill="auto"/>
            <w:hideMark/>
          </w:tcPr>
          <w:p w:rsidR="00C855F9" w:rsidRDefault="00C855F9" w:rsidP="00C855F9">
            <w:pPr>
              <w:jc w:val="center"/>
              <w:rPr>
                <w:b/>
                <w:bCs/>
              </w:rPr>
            </w:pPr>
            <w:r>
              <w:rPr>
                <w:b/>
                <w:bCs/>
              </w:rPr>
              <w:t>85 613,00</w:t>
            </w:r>
          </w:p>
        </w:tc>
      </w:tr>
      <w:tr w:rsidR="00C855F9" w:rsidTr="00C855F9">
        <w:trPr>
          <w:trHeight w:val="939"/>
        </w:trPr>
        <w:tc>
          <w:tcPr>
            <w:tcW w:w="3136" w:type="dxa"/>
            <w:tcBorders>
              <w:top w:val="nil"/>
              <w:left w:val="single" w:sz="8" w:space="0" w:color="auto"/>
              <w:bottom w:val="single" w:sz="4" w:space="0" w:color="auto"/>
              <w:right w:val="single" w:sz="4" w:space="0" w:color="auto"/>
            </w:tcBorders>
            <w:shd w:val="clear" w:color="auto" w:fill="auto"/>
            <w:hideMark/>
          </w:tcPr>
          <w:p w:rsidR="00C855F9" w:rsidRDefault="00C855F9" w:rsidP="00C855F9">
            <w:r>
              <w:t>053 2 02 35120 05 0000 150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pPr>
              <w:jc w:val="both"/>
            </w:pPr>
            <w:r>
              <w:t>Субвенции бюджетам муниципальных районов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48 781,00</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52 172,00</w:t>
            </w:r>
          </w:p>
        </w:tc>
        <w:tc>
          <w:tcPr>
            <w:tcW w:w="1843" w:type="dxa"/>
            <w:tcBorders>
              <w:top w:val="nil"/>
              <w:left w:val="nil"/>
              <w:bottom w:val="single" w:sz="4" w:space="0" w:color="auto"/>
              <w:right w:val="single" w:sz="8" w:space="0" w:color="auto"/>
            </w:tcBorders>
            <w:shd w:val="clear" w:color="auto" w:fill="auto"/>
            <w:hideMark/>
          </w:tcPr>
          <w:p w:rsidR="00C855F9" w:rsidRDefault="00C855F9" w:rsidP="00C855F9">
            <w:pPr>
              <w:jc w:val="center"/>
            </w:pPr>
            <w:r>
              <w:t>85 613,00</w:t>
            </w:r>
          </w:p>
        </w:tc>
      </w:tr>
      <w:tr w:rsidR="00C855F9" w:rsidTr="00C855F9">
        <w:trPr>
          <w:trHeight w:val="312"/>
        </w:trPr>
        <w:tc>
          <w:tcPr>
            <w:tcW w:w="3136"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rPr>
                <w:b/>
                <w:bCs/>
              </w:rPr>
            </w:pPr>
            <w:r>
              <w:rPr>
                <w:b/>
                <w:bCs/>
              </w:rPr>
              <w:t>000 2 02 39999 00 0000 150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pPr>
              <w:jc w:val="both"/>
              <w:rPr>
                <w:b/>
                <w:bCs/>
              </w:rPr>
            </w:pPr>
            <w:r>
              <w:rPr>
                <w:b/>
                <w:bCs/>
              </w:rPr>
              <w:t xml:space="preserve">Прочие субвенции </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95 263 861,00</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94 837 327,00</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94 837 327,00</w:t>
            </w:r>
          </w:p>
        </w:tc>
      </w:tr>
      <w:tr w:rsidR="00C855F9" w:rsidTr="00C855F9">
        <w:trPr>
          <w:trHeight w:val="324"/>
        </w:trPr>
        <w:tc>
          <w:tcPr>
            <w:tcW w:w="3136"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rPr>
                <w:b/>
                <w:bCs/>
                <w:i/>
                <w:iCs/>
              </w:rPr>
            </w:pPr>
            <w:r>
              <w:rPr>
                <w:b/>
                <w:bCs/>
                <w:i/>
                <w:iCs/>
              </w:rPr>
              <w:t>000 2 02 39999 05 0000 150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pPr>
              <w:jc w:val="both"/>
              <w:rPr>
                <w:b/>
                <w:bCs/>
                <w:i/>
                <w:iCs/>
              </w:rPr>
            </w:pPr>
            <w:r>
              <w:rPr>
                <w:b/>
                <w:bCs/>
                <w:i/>
                <w:iCs/>
              </w:rPr>
              <w:t>Прочие субвенции бюджетам муниципальных районов</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95 263 861,00</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94 837 327,00</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94 837 327,00</w:t>
            </w:r>
          </w:p>
        </w:tc>
      </w:tr>
      <w:tr w:rsidR="00C855F9" w:rsidTr="00C855F9">
        <w:trPr>
          <w:trHeight w:val="312"/>
        </w:trPr>
        <w:tc>
          <w:tcPr>
            <w:tcW w:w="3136" w:type="dxa"/>
            <w:tcBorders>
              <w:top w:val="nil"/>
              <w:left w:val="single" w:sz="8" w:space="0" w:color="auto"/>
              <w:bottom w:val="single" w:sz="4" w:space="0" w:color="auto"/>
              <w:right w:val="single" w:sz="4" w:space="0" w:color="auto"/>
            </w:tcBorders>
            <w:shd w:val="clear" w:color="auto" w:fill="auto"/>
            <w:hideMark/>
          </w:tcPr>
          <w:p w:rsidR="00C855F9" w:rsidRDefault="00C855F9" w:rsidP="00C855F9">
            <w:r>
              <w:lastRenderedPageBreak/>
              <w:t>053 2 02 39999 05 0000 150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pPr>
              <w:jc w:val="both"/>
            </w:pPr>
            <w:r>
              <w:t>Прочие субвенции бюджетам муниципальных районов</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95 263 861,00</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94 837 327,00</w:t>
            </w:r>
          </w:p>
        </w:tc>
        <w:tc>
          <w:tcPr>
            <w:tcW w:w="1843" w:type="dxa"/>
            <w:tcBorders>
              <w:top w:val="nil"/>
              <w:left w:val="nil"/>
              <w:bottom w:val="single" w:sz="4" w:space="0" w:color="auto"/>
              <w:right w:val="single" w:sz="8" w:space="0" w:color="auto"/>
            </w:tcBorders>
            <w:shd w:val="clear" w:color="auto" w:fill="auto"/>
            <w:hideMark/>
          </w:tcPr>
          <w:p w:rsidR="00C855F9" w:rsidRDefault="00C855F9" w:rsidP="00C855F9">
            <w:pPr>
              <w:jc w:val="center"/>
            </w:pPr>
            <w:r>
              <w:t>94 837 327,00</w:t>
            </w:r>
          </w:p>
        </w:tc>
      </w:tr>
      <w:tr w:rsidR="00C855F9" w:rsidTr="00C855F9">
        <w:trPr>
          <w:trHeight w:val="312"/>
        </w:trPr>
        <w:tc>
          <w:tcPr>
            <w:tcW w:w="3136"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rPr>
                <w:b/>
                <w:bCs/>
              </w:rPr>
            </w:pPr>
            <w:r>
              <w:rPr>
                <w:b/>
                <w:bCs/>
              </w:rPr>
              <w:t>000 2 02 40000 00 0000 150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pPr>
              <w:jc w:val="both"/>
              <w:rPr>
                <w:b/>
                <w:bCs/>
              </w:rPr>
            </w:pPr>
            <w:r>
              <w:rPr>
                <w:b/>
                <w:bCs/>
              </w:rPr>
              <w:t>Иные межбюджетные трансферты</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23 092 021,56</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28 654 920,21</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6 562 080,00</w:t>
            </w:r>
          </w:p>
        </w:tc>
      </w:tr>
      <w:tr w:rsidR="00C855F9" w:rsidTr="00C855F9">
        <w:trPr>
          <w:trHeight w:val="1248"/>
        </w:trPr>
        <w:tc>
          <w:tcPr>
            <w:tcW w:w="3136"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rPr>
                <w:i/>
                <w:iCs/>
              </w:rPr>
            </w:pPr>
            <w:r>
              <w:rPr>
                <w:i/>
                <w:iCs/>
              </w:rPr>
              <w:t>000 2 02 40014 05 0000 150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pPr>
              <w:jc w:val="both"/>
              <w:rPr>
                <w:i/>
                <w:iCs/>
              </w:rPr>
            </w:pPr>
            <w:r>
              <w:rPr>
                <w:i/>
                <w:iCs/>
              </w:rPr>
              <w:t xml:space="preserve">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 </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rPr>
                <w:i/>
                <w:iCs/>
              </w:rPr>
            </w:pPr>
            <w:r>
              <w:rPr>
                <w:i/>
                <w:iCs/>
              </w:rPr>
              <w:t>20 470 296,68</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rPr>
                <w:i/>
                <w:iCs/>
              </w:rPr>
            </w:pPr>
            <w:r>
              <w:rPr>
                <w:i/>
                <w:iCs/>
              </w:rPr>
              <w:t>22 092 840,21</w:t>
            </w:r>
          </w:p>
        </w:tc>
        <w:tc>
          <w:tcPr>
            <w:tcW w:w="1843" w:type="dxa"/>
            <w:tcBorders>
              <w:top w:val="nil"/>
              <w:left w:val="nil"/>
              <w:bottom w:val="single" w:sz="4" w:space="0" w:color="auto"/>
              <w:right w:val="single" w:sz="8" w:space="0" w:color="auto"/>
            </w:tcBorders>
            <w:shd w:val="clear" w:color="auto" w:fill="auto"/>
            <w:hideMark/>
          </w:tcPr>
          <w:p w:rsidR="00C855F9" w:rsidRDefault="00C855F9" w:rsidP="00C855F9">
            <w:pPr>
              <w:jc w:val="center"/>
              <w:rPr>
                <w:i/>
                <w:iCs/>
              </w:rPr>
            </w:pPr>
            <w:r>
              <w:rPr>
                <w:i/>
                <w:iCs/>
              </w:rPr>
              <w:t>0,00</w:t>
            </w:r>
          </w:p>
        </w:tc>
      </w:tr>
      <w:tr w:rsidR="00C855F9" w:rsidTr="00C855F9">
        <w:trPr>
          <w:trHeight w:val="1248"/>
        </w:trPr>
        <w:tc>
          <w:tcPr>
            <w:tcW w:w="3136" w:type="dxa"/>
            <w:tcBorders>
              <w:top w:val="nil"/>
              <w:left w:val="single" w:sz="8" w:space="0" w:color="auto"/>
              <w:bottom w:val="single" w:sz="4" w:space="0" w:color="auto"/>
              <w:right w:val="single" w:sz="4" w:space="0" w:color="auto"/>
            </w:tcBorders>
            <w:shd w:val="clear" w:color="auto" w:fill="auto"/>
            <w:hideMark/>
          </w:tcPr>
          <w:p w:rsidR="00C855F9" w:rsidRDefault="00C855F9" w:rsidP="00C855F9">
            <w:r>
              <w:t>053 2 02 40014 05 0000 150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pPr>
              <w:jc w:val="both"/>
            </w:pPr>
            <w:r>
              <w:t xml:space="preserve">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 </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20 470 296,68</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22 092 840,21</w:t>
            </w:r>
          </w:p>
        </w:tc>
        <w:tc>
          <w:tcPr>
            <w:tcW w:w="1843" w:type="dxa"/>
            <w:tcBorders>
              <w:top w:val="nil"/>
              <w:left w:val="nil"/>
              <w:bottom w:val="single" w:sz="4" w:space="0" w:color="auto"/>
              <w:right w:val="single" w:sz="8" w:space="0" w:color="auto"/>
            </w:tcBorders>
            <w:shd w:val="clear" w:color="auto" w:fill="auto"/>
            <w:hideMark/>
          </w:tcPr>
          <w:p w:rsidR="00C855F9" w:rsidRDefault="00C855F9" w:rsidP="00C855F9">
            <w:pPr>
              <w:jc w:val="center"/>
            </w:pPr>
            <w:r>
              <w:t>0,00</w:t>
            </w:r>
          </w:p>
        </w:tc>
      </w:tr>
      <w:tr w:rsidR="00C855F9" w:rsidTr="00C855F9">
        <w:trPr>
          <w:trHeight w:val="1248"/>
        </w:trPr>
        <w:tc>
          <w:tcPr>
            <w:tcW w:w="3136"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rPr>
                <w:b/>
                <w:bCs/>
              </w:rPr>
            </w:pPr>
            <w:r>
              <w:rPr>
                <w:b/>
                <w:bCs/>
              </w:rPr>
              <w:t>000 2 02 45303 00 0000 150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pPr>
              <w:jc w:val="both"/>
              <w:rPr>
                <w:b/>
                <w:bCs/>
              </w:rPr>
            </w:pPr>
            <w:r>
              <w:rPr>
                <w:b/>
                <w:bCs/>
              </w:rPr>
              <w:t>Межбюджетные трансферты бюджетам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2 187 360,00</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6 562 080,00</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6 562 080,00</w:t>
            </w:r>
          </w:p>
        </w:tc>
      </w:tr>
      <w:tr w:rsidR="00C855F9" w:rsidTr="00C855F9">
        <w:trPr>
          <w:trHeight w:val="1248"/>
        </w:trPr>
        <w:tc>
          <w:tcPr>
            <w:tcW w:w="3136" w:type="dxa"/>
            <w:tcBorders>
              <w:top w:val="nil"/>
              <w:left w:val="nil"/>
              <w:bottom w:val="nil"/>
              <w:right w:val="nil"/>
            </w:tcBorders>
            <w:shd w:val="clear" w:color="auto" w:fill="auto"/>
            <w:noWrap/>
            <w:hideMark/>
          </w:tcPr>
          <w:p w:rsidR="00C855F9" w:rsidRDefault="00C855F9" w:rsidP="00C855F9">
            <w:r>
              <w:t>000 2 02 45303 05 0000 150</w:t>
            </w:r>
          </w:p>
        </w:tc>
        <w:tc>
          <w:tcPr>
            <w:tcW w:w="7087" w:type="dxa"/>
            <w:tcBorders>
              <w:top w:val="nil"/>
              <w:left w:val="single" w:sz="4" w:space="0" w:color="auto"/>
              <w:bottom w:val="single" w:sz="4" w:space="0" w:color="auto"/>
              <w:right w:val="single" w:sz="4" w:space="0" w:color="auto"/>
            </w:tcBorders>
            <w:shd w:val="clear" w:color="auto" w:fill="auto"/>
            <w:hideMark/>
          </w:tcPr>
          <w:p w:rsidR="00C855F9" w:rsidRDefault="00C855F9" w:rsidP="00C855F9">
            <w:pPr>
              <w:jc w:val="both"/>
            </w:pPr>
            <w:r>
              <w:t>Межбюджетные трансферты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2 187 360,00</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6 562 080,00</w:t>
            </w:r>
          </w:p>
        </w:tc>
        <w:tc>
          <w:tcPr>
            <w:tcW w:w="1843" w:type="dxa"/>
            <w:tcBorders>
              <w:top w:val="nil"/>
              <w:left w:val="nil"/>
              <w:bottom w:val="single" w:sz="4" w:space="0" w:color="auto"/>
              <w:right w:val="nil"/>
            </w:tcBorders>
            <w:shd w:val="clear" w:color="auto" w:fill="auto"/>
            <w:hideMark/>
          </w:tcPr>
          <w:p w:rsidR="00C855F9" w:rsidRDefault="00C855F9" w:rsidP="00C855F9">
            <w:pPr>
              <w:jc w:val="center"/>
            </w:pPr>
            <w:r>
              <w:t>6 562 080,00</w:t>
            </w:r>
          </w:p>
        </w:tc>
      </w:tr>
      <w:tr w:rsidR="00C855F9" w:rsidTr="00C855F9">
        <w:trPr>
          <w:trHeight w:val="444"/>
        </w:trPr>
        <w:tc>
          <w:tcPr>
            <w:tcW w:w="3136" w:type="dxa"/>
            <w:tcBorders>
              <w:top w:val="single" w:sz="4" w:space="0" w:color="auto"/>
              <w:left w:val="single" w:sz="8" w:space="0" w:color="auto"/>
              <w:bottom w:val="single" w:sz="4" w:space="0" w:color="auto"/>
              <w:right w:val="single" w:sz="4" w:space="0" w:color="auto"/>
            </w:tcBorders>
            <w:shd w:val="clear" w:color="auto" w:fill="auto"/>
            <w:hideMark/>
          </w:tcPr>
          <w:p w:rsidR="00C855F9" w:rsidRDefault="00C855F9" w:rsidP="00C855F9">
            <w:pPr>
              <w:rPr>
                <w:b/>
                <w:bCs/>
                <w:i/>
                <w:iCs/>
              </w:rPr>
            </w:pPr>
            <w:r>
              <w:rPr>
                <w:b/>
                <w:bCs/>
                <w:i/>
                <w:iCs/>
              </w:rPr>
              <w:t>000 2 02 49999 05 0000 150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pPr>
              <w:jc w:val="both"/>
              <w:rPr>
                <w:b/>
                <w:bCs/>
                <w:i/>
                <w:iCs/>
              </w:rPr>
            </w:pPr>
            <w:r>
              <w:rPr>
                <w:b/>
                <w:bCs/>
                <w:i/>
                <w:iCs/>
              </w:rPr>
              <w:t>Прочие межбюджетные трансферты, передаваемые бюджетам</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434 364,88</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0,00</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0,00</w:t>
            </w:r>
          </w:p>
        </w:tc>
      </w:tr>
      <w:tr w:rsidR="00C855F9" w:rsidTr="00C855F9">
        <w:trPr>
          <w:trHeight w:val="624"/>
        </w:trPr>
        <w:tc>
          <w:tcPr>
            <w:tcW w:w="3136" w:type="dxa"/>
            <w:tcBorders>
              <w:top w:val="nil"/>
              <w:left w:val="single" w:sz="8" w:space="0" w:color="auto"/>
              <w:bottom w:val="single" w:sz="4" w:space="0" w:color="auto"/>
              <w:right w:val="single" w:sz="4" w:space="0" w:color="auto"/>
            </w:tcBorders>
            <w:shd w:val="clear" w:color="auto" w:fill="auto"/>
            <w:hideMark/>
          </w:tcPr>
          <w:p w:rsidR="00C855F9" w:rsidRDefault="00C855F9" w:rsidP="00C855F9">
            <w:r>
              <w:t>053 2 02 49999 05 0000 150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pPr>
              <w:jc w:val="both"/>
            </w:pPr>
            <w:r>
              <w:t>Прочие межбюджетные трансферты, передаваемые бюджетам муниципальных районов</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434 364,88</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0,00</w:t>
            </w:r>
          </w:p>
        </w:tc>
        <w:tc>
          <w:tcPr>
            <w:tcW w:w="1843" w:type="dxa"/>
            <w:tcBorders>
              <w:top w:val="nil"/>
              <w:left w:val="nil"/>
              <w:bottom w:val="single" w:sz="4" w:space="0" w:color="auto"/>
              <w:right w:val="single" w:sz="8" w:space="0" w:color="auto"/>
            </w:tcBorders>
            <w:shd w:val="clear" w:color="auto" w:fill="auto"/>
            <w:hideMark/>
          </w:tcPr>
          <w:p w:rsidR="00C855F9" w:rsidRDefault="00C855F9" w:rsidP="00C855F9">
            <w:pPr>
              <w:jc w:val="center"/>
            </w:pPr>
            <w:r>
              <w:t>0,00</w:t>
            </w:r>
          </w:p>
        </w:tc>
      </w:tr>
      <w:tr w:rsidR="00C855F9" w:rsidTr="00C855F9">
        <w:trPr>
          <w:trHeight w:val="312"/>
        </w:trPr>
        <w:tc>
          <w:tcPr>
            <w:tcW w:w="3136"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rPr>
                <w:b/>
                <w:bCs/>
              </w:rPr>
            </w:pPr>
            <w:r>
              <w:rPr>
                <w:b/>
                <w:bCs/>
              </w:rPr>
              <w:t>000 207 00000 00 0000 000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pPr>
              <w:rPr>
                <w:b/>
                <w:bCs/>
              </w:rPr>
            </w:pPr>
            <w:r>
              <w:rPr>
                <w:b/>
                <w:bCs/>
              </w:rPr>
              <w:t xml:space="preserve">Прочие безвозмездные поступления </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155 759,97</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330 000,00</w:t>
            </w:r>
          </w:p>
        </w:tc>
        <w:tc>
          <w:tcPr>
            <w:tcW w:w="1843" w:type="dxa"/>
            <w:tcBorders>
              <w:top w:val="nil"/>
              <w:left w:val="nil"/>
              <w:bottom w:val="single" w:sz="4" w:space="0" w:color="auto"/>
              <w:right w:val="single" w:sz="8" w:space="0" w:color="auto"/>
            </w:tcBorders>
            <w:shd w:val="clear" w:color="auto" w:fill="auto"/>
            <w:hideMark/>
          </w:tcPr>
          <w:p w:rsidR="00C855F9" w:rsidRDefault="00C855F9" w:rsidP="00C855F9">
            <w:pPr>
              <w:jc w:val="center"/>
              <w:rPr>
                <w:b/>
                <w:bCs/>
              </w:rPr>
            </w:pPr>
            <w:r>
              <w:rPr>
                <w:b/>
                <w:bCs/>
              </w:rPr>
              <w:t>330 000,00</w:t>
            </w:r>
          </w:p>
        </w:tc>
      </w:tr>
      <w:tr w:rsidR="00C855F9" w:rsidTr="00C855F9">
        <w:trPr>
          <w:trHeight w:val="648"/>
        </w:trPr>
        <w:tc>
          <w:tcPr>
            <w:tcW w:w="3136"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rPr>
                <w:b/>
                <w:bCs/>
                <w:i/>
                <w:iCs/>
              </w:rPr>
            </w:pPr>
            <w:r>
              <w:rPr>
                <w:b/>
                <w:bCs/>
                <w:i/>
                <w:iCs/>
              </w:rPr>
              <w:t>000 2 07 05000 05 0000 150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pPr>
              <w:rPr>
                <w:b/>
                <w:bCs/>
                <w:i/>
                <w:iCs/>
              </w:rPr>
            </w:pPr>
            <w:r>
              <w:rPr>
                <w:b/>
                <w:bCs/>
                <w:i/>
                <w:iCs/>
              </w:rPr>
              <w:t>Прочие безвозмездные поступления в бюджеты муниципальных районов</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155 759,97</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330 000,00</w:t>
            </w:r>
          </w:p>
        </w:tc>
        <w:tc>
          <w:tcPr>
            <w:tcW w:w="1843" w:type="dxa"/>
            <w:tcBorders>
              <w:top w:val="nil"/>
              <w:left w:val="nil"/>
              <w:bottom w:val="single" w:sz="4" w:space="0" w:color="auto"/>
              <w:right w:val="single" w:sz="8" w:space="0" w:color="auto"/>
            </w:tcBorders>
            <w:shd w:val="clear" w:color="auto" w:fill="auto"/>
            <w:hideMark/>
          </w:tcPr>
          <w:p w:rsidR="00C855F9" w:rsidRDefault="00C855F9" w:rsidP="00C855F9">
            <w:pPr>
              <w:jc w:val="center"/>
              <w:rPr>
                <w:b/>
                <w:bCs/>
                <w:i/>
                <w:iCs/>
              </w:rPr>
            </w:pPr>
            <w:r>
              <w:rPr>
                <w:b/>
                <w:bCs/>
                <w:i/>
                <w:iCs/>
              </w:rPr>
              <w:t>330 000,00</w:t>
            </w:r>
          </w:p>
        </w:tc>
      </w:tr>
      <w:tr w:rsidR="00C855F9" w:rsidTr="00C855F9">
        <w:trPr>
          <w:trHeight w:val="936"/>
        </w:trPr>
        <w:tc>
          <w:tcPr>
            <w:tcW w:w="3136"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rPr>
                <w:i/>
                <w:iCs/>
              </w:rPr>
            </w:pPr>
            <w:r>
              <w:rPr>
                <w:i/>
                <w:iCs/>
              </w:rPr>
              <w:t>000 2 07 05020 05 0000 150</w:t>
            </w:r>
          </w:p>
        </w:tc>
        <w:tc>
          <w:tcPr>
            <w:tcW w:w="7087" w:type="dxa"/>
            <w:tcBorders>
              <w:top w:val="nil"/>
              <w:left w:val="nil"/>
              <w:bottom w:val="single" w:sz="4" w:space="0" w:color="auto"/>
              <w:right w:val="single" w:sz="4" w:space="0" w:color="auto"/>
            </w:tcBorders>
            <w:shd w:val="clear" w:color="auto" w:fill="auto"/>
            <w:hideMark/>
          </w:tcPr>
          <w:p w:rsidR="00C855F9" w:rsidRDefault="00C855F9" w:rsidP="00C855F9">
            <w:pPr>
              <w:rPr>
                <w:i/>
                <w:iCs/>
              </w:rPr>
            </w:pPr>
            <w:r>
              <w:rPr>
                <w:i/>
                <w:iCs/>
              </w:rPr>
              <w:t>Поступления от денежных пожертвований, предоставляемых физическими лицами получателям средств бюджетов муниципальных районов</w:t>
            </w:r>
          </w:p>
        </w:tc>
        <w:tc>
          <w:tcPr>
            <w:tcW w:w="1843" w:type="dxa"/>
            <w:tcBorders>
              <w:top w:val="nil"/>
              <w:left w:val="nil"/>
              <w:bottom w:val="single" w:sz="4" w:space="0" w:color="auto"/>
              <w:right w:val="single" w:sz="4" w:space="0" w:color="auto"/>
            </w:tcBorders>
            <w:shd w:val="clear" w:color="auto" w:fill="auto"/>
            <w:hideMark/>
          </w:tcPr>
          <w:p w:rsidR="00C855F9" w:rsidRDefault="00C855F9" w:rsidP="00C855F9">
            <w:pPr>
              <w:jc w:val="center"/>
              <w:rPr>
                <w:i/>
                <w:iCs/>
              </w:rPr>
            </w:pPr>
            <w:r>
              <w:rPr>
                <w:i/>
                <w:iCs/>
              </w:rPr>
              <w:t>155 759,97</w:t>
            </w:r>
          </w:p>
        </w:tc>
        <w:tc>
          <w:tcPr>
            <w:tcW w:w="1842" w:type="dxa"/>
            <w:tcBorders>
              <w:top w:val="nil"/>
              <w:left w:val="nil"/>
              <w:bottom w:val="single" w:sz="4" w:space="0" w:color="auto"/>
              <w:right w:val="single" w:sz="4" w:space="0" w:color="auto"/>
            </w:tcBorders>
            <w:shd w:val="clear" w:color="auto" w:fill="auto"/>
            <w:hideMark/>
          </w:tcPr>
          <w:p w:rsidR="00C855F9" w:rsidRDefault="00C855F9" w:rsidP="00C855F9">
            <w:pPr>
              <w:jc w:val="center"/>
              <w:rPr>
                <w:i/>
                <w:iCs/>
              </w:rPr>
            </w:pPr>
            <w:r>
              <w:rPr>
                <w:i/>
                <w:iCs/>
              </w:rPr>
              <w:t>330 000,00</w:t>
            </w:r>
          </w:p>
        </w:tc>
        <w:tc>
          <w:tcPr>
            <w:tcW w:w="1843" w:type="dxa"/>
            <w:tcBorders>
              <w:top w:val="nil"/>
              <w:left w:val="nil"/>
              <w:bottom w:val="single" w:sz="4" w:space="0" w:color="auto"/>
              <w:right w:val="single" w:sz="8" w:space="0" w:color="auto"/>
            </w:tcBorders>
            <w:shd w:val="clear" w:color="auto" w:fill="auto"/>
            <w:hideMark/>
          </w:tcPr>
          <w:p w:rsidR="00C855F9" w:rsidRDefault="00C855F9" w:rsidP="00C855F9">
            <w:pPr>
              <w:jc w:val="center"/>
              <w:rPr>
                <w:i/>
                <w:iCs/>
              </w:rPr>
            </w:pPr>
            <w:r>
              <w:rPr>
                <w:i/>
                <w:iCs/>
              </w:rPr>
              <w:t>330 000,00</w:t>
            </w:r>
          </w:p>
        </w:tc>
      </w:tr>
      <w:tr w:rsidR="00C855F9" w:rsidTr="00C855F9">
        <w:trPr>
          <w:trHeight w:val="699"/>
        </w:trPr>
        <w:tc>
          <w:tcPr>
            <w:tcW w:w="3136" w:type="dxa"/>
            <w:tcBorders>
              <w:top w:val="nil"/>
              <w:left w:val="single" w:sz="8" w:space="0" w:color="auto"/>
              <w:bottom w:val="single" w:sz="8" w:space="0" w:color="auto"/>
              <w:right w:val="single" w:sz="4" w:space="0" w:color="auto"/>
            </w:tcBorders>
            <w:shd w:val="clear" w:color="auto" w:fill="auto"/>
            <w:hideMark/>
          </w:tcPr>
          <w:p w:rsidR="00C855F9" w:rsidRDefault="00C855F9" w:rsidP="00C855F9">
            <w:r>
              <w:lastRenderedPageBreak/>
              <w:t>054 2 07 05020 05 0000 150</w:t>
            </w:r>
          </w:p>
        </w:tc>
        <w:tc>
          <w:tcPr>
            <w:tcW w:w="7087" w:type="dxa"/>
            <w:tcBorders>
              <w:top w:val="nil"/>
              <w:left w:val="nil"/>
              <w:bottom w:val="single" w:sz="8" w:space="0" w:color="auto"/>
              <w:right w:val="single" w:sz="4" w:space="0" w:color="auto"/>
            </w:tcBorders>
            <w:shd w:val="clear" w:color="auto" w:fill="auto"/>
            <w:hideMark/>
          </w:tcPr>
          <w:p w:rsidR="00C855F9" w:rsidRDefault="00C855F9" w:rsidP="00C855F9">
            <w:r>
              <w:t>Поступления от денежных пожертвований, предоставляемых физическими лицами получателям средств бюджетов муниципальных районов</w:t>
            </w:r>
          </w:p>
        </w:tc>
        <w:tc>
          <w:tcPr>
            <w:tcW w:w="1843" w:type="dxa"/>
            <w:tcBorders>
              <w:top w:val="nil"/>
              <w:left w:val="nil"/>
              <w:bottom w:val="single" w:sz="8" w:space="0" w:color="auto"/>
              <w:right w:val="single" w:sz="4" w:space="0" w:color="auto"/>
            </w:tcBorders>
            <w:shd w:val="clear" w:color="auto" w:fill="auto"/>
            <w:hideMark/>
          </w:tcPr>
          <w:p w:rsidR="00C855F9" w:rsidRDefault="00C855F9" w:rsidP="00C855F9">
            <w:pPr>
              <w:jc w:val="center"/>
            </w:pPr>
            <w:r>
              <w:t>155 759,97</w:t>
            </w:r>
          </w:p>
        </w:tc>
        <w:tc>
          <w:tcPr>
            <w:tcW w:w="1842" w:type="dxa"/>
            <w:tcBorders>
              <w:top w:val="nil"/>
              <w:left w:val="nil"/>
              <w:bottom w:val="single" w:sz="8" w:space="0" w:color="auto"/>
              <w:right w:val="single" w:sz="4" w:space="0" w:color="auto"/>
            </w:tcBorders>
            <w:shd w:val="clear" w:color="auto" w:fill="auto"/>
            <w:hideMark/>
          </w:tcPr>
          <w:p w:rsidR="00C855F9" w:rsidRDefault="00C855F9" w:rsidP="00C855F9">
            <w:pPr>
              <w:jc w:val="center"/>
            </w:pPr>
            <w:r>
              <w:t>330 000,00</w:t>
            </w:r>
          </w:p>
        </w:tc>
        <w:tc>
          <w:tcPr>
            <w:tcW w:w="1843" w:type="dxa"/>
            <w:tcBorders>
              <w:top w:val="nil"/>
              <w:left w:val="nil"/>
              <w:bottom w:val="single" w:sz="8" w:space="0" w:color="auto"/>
              <w:right w:val="single" w:sz="8" w:space="0" w:color="auto"/>
            </w:tcBorders>
            <w:shd w:val="clear" w:color="auto" w:fill="auto"/>
            <w:hideMark/>
          </w:tcPr>
          <w:p w:rsidR="00C855F9" w:rsidRDefault="00C855F9" w:rsidP="00C855F9">
            <w:pPr>
              <w:jc w:val="center"/>
            </w:pPr>
            <w:r>
              <w:t>330 000,00</w:t>
            </w:r>
          </w:p>
        </w:tc>
      </w:tr>
      <w:tr w:rsidR="00C855F9" w:rsidTr="00C855F9">
        <w:trPr>
          <w:trHeight w:val="324"/>
        </w:trPr>
        <w:tc>
          <w:tcPr>
            <w:tcW w:w="3136" w:type="dxa"/>
            <w:tcBorders>
              <w:top w:val="nil"/>
              <w:left w:val="single" w:sz="8" w:space="0" w:color="auto"/>
              <w:bottom w:val="single" w:sz="8" w:space="0" w:color="auto"/>
              <w:right w:val="single" w:sz="8" w:space="0" w:color="auto"/>
            </w:tcBorders>
            <w:shd w:val="clear" w:color="auto" w:fill="auto"/>
            <w:hideMark/>
          </w:tcPr>
          <w:p w:rsidR="00C855F9" w:rsidRDefault="00C855F9" w:rsidP="00C855F9">
            <w:pPr>
              <w:rPr>
                <w:b/>
                <w:bCs/>
              </w:rPr>
            </w:pPr>
            <w:r>
              <w:rPr>
                <w:b/>
                <w:bCs/>
              </w:rPr>
              <w:t> </w:t>
            </w:r>
          </w:p>
        </w:tc>
        <w:tc>
          <w:tcPr>
            <w:tcW w:w="7087" w:type="dxa"/>
            <w:tcBorders>
              <w:top w:val="nil"/>
              <w:left w:val="nil"/>
              <w:bottom w:val="single" w:sz="8" w:space="0" w:color="auto"/>
              <w:right w:val="single" w:sz="8" w:space="0" w:color="auto"/>
            </w:tcBorders>
            <w:shd w:val="clear" w:color="auto" w:fill="auto"/>
            <w:hideMark/>
          </w:tcPr>
          <w:p w:rsidR="00C855F9" w:rsidRDefault="00C855F9" w:rsidP="00C855F9">
            <w:pPr>
              <w:jc w:val="both"/>
              <w:rPr>
                <w:b/>
                <w:bCs/>
              </w:rPr>
            </w:pPr>
            <w:r>
              <w:rPr>
                <w:b/>
                <w:bCs/>
              </w:rPr>
              <w:t>Всего доходов</w:t>
            </w:r>
          </w:p>
        </w:tc>
        <w:tc>
          <w:tcPr>
            <w:tcW w:w="1843" w:type="dxa"/>
            <w:tcBorders>
              <w:top w:val="nil"/>
              <w:left w:val="nil"/>
              <w:bottom w:val="single" w:sz="8" w:space="0" w:color="auto"/>
              <w:right w:val="single" w:sz="8" w:space="0" w:color="auto"/>
            </w:tcBorders>
            <w:shd w:val="clear" w:color="auto" w:fill="auto"/>
            <w:hideMark/>
          </w:tcPr>
          <w:p w:rsidR="00C855F9" w:rsidRDefault="00C855F9" w:rsidP="00C855F9">
            <w:pPr>
              <w:jc w:val="center"/>
              <w:rPr>
                <w:b/>
                <w:bCs/>
              </w:rPr>
            </w:pPr>
            <w:r>
              <w:rPr>
                <w:b/>
                <w:bCs/>
              </w:rPr>
              <w:t>326 380 112,33</w:t>
            </w:r>
          </w:p>
        </w:tc>
        <w:tc>
          <w:tcPr>
            <w:tcW w:w="1842" w:type="dxa"/>
            <w:tcBorders>
              <w:top w:val="nil"/>
              <w:left w:val="nil"/>
              <w:bottom w:val="single" w:sz="8" w:space="0" w:color="auto"/>
              <w:right w:val="single" w:sz="8" w:space="0" w:color="auto"/>
            </w:tcBorders>
            <w:shd w:val="clear" w:color="auto" w:fill="auto"/>
            <w:hideMark/>
          </w:tcPr>
          <w:p w:rsidR="00C855F9" w:rsidRDefault="00C855F9" w:rsidP="00C855F9">
            <w:pPr>
              <w:jc w:val="center"/>
              <w:rPr>
                <w:b/>
                <w:bCs/>
              </w:rPr>
            </w:pPr>
            <w:r>
              <w:rPr>
                <w:b/>
                <w:bCs/>
              </w:rPr>
              <w:t>288 228 393,97</w:t>
            </w:r>
          </w:p>
        </w:tc>
        <w:tc>
          <w:tcPr>
            <w:tcW w:w="1843" w:type="dxa"/>
            <w:tcBorders>
              <w:top w:val="nil"/>
              <w:left w:val="nil"/>
              <w:bottom w:val="single" w:sz="8" w:space="0" w:color="auto"/>
              <w:right w:val="single" w:sz="8" w:space="0" w:color="auto"/>
            </w:tcBorders>
            <w:shd w:val="clear" w:color="auto" w:fill="auto"/>
            <w:hideMark/>
          </w:tcPr>
          <w:p w:rsidR="00C855F9" w:rsidRDefault="00C855F9" w:rsidP="00C855F9">
            <w:pPr>
              <w:jc w:val="center"/>
              <w:rPr>
                <w:b/>
                <w:bCs/>
              </w:rPr>
            </w:pPr>
            <w:r>
              <w:rPr>
                <w:b/>
                <w:bCs/>
              </w:rPr>
              <w:t>267 252 785,59</w:t>
            </w:r>
          </w:p>
        </w:tc>
      </w:tr>
    </w:tbl>
    <w:p w:rsidR="00C855F9" w:rsidRDefault="00C855F9" w:rsidP="00C855F9">
      <w:pPr>
        <w:pStyle w:val="a4"/>
        <w:jc w:val="both"/>
        <w:rPr>
          <w:sz w:val="20"/>
          <w:szCs w:val="18"/>
        </w:rPr>
      </w:pPr>
    </w:p>
    <w:p w:rsidR="00C855F9" w:rsidRDefault="00C855F9" w:rsidP="00C855F9">
      <w:pPr>
        <w:pStyle w:val="a4"/>
        <w:jc w:val="both"/>
        <w:rPr>
          <w:sz w:val="20"/>
          <w:szCs w:val="18"/>
        </w:rPr>
      </w:pPr>
    </w:p>
    <w:p w:rsidR="00C855F9" w:rsidRDefault="00C855F9" w:rsidP="00C855F9">
      <w:pPr>
        <w:pStyle w:val="a4"/>
        <w:jc w:val="both"/>
        <w:rPr>
          <w:sz w:val="20"/>
          <w:szCs w:val="18"/>
        </w:rPr>
      </w:pPr>
    </w:p>
    <w:p w:rsidR="00C855F9" w:rsidRDefault="00C855F9" w:rsidP="00C855F9">
      <w:pPr>
        <w:pStyle w:val="a4"/>
        <w:jc w:val="both"/>
        <w:rPr>
          <w:sz w:val="20"/>
          <w:szCs w:val="18"/>
        </w:rPr>
      </w:pPr>
    </w:p>
    <w:p w:rsidR="00C855F9" w:rsidRDefault="00C855F9" w:rsidP="00C855F9">
      <w:pPr>
        <w:pStyle w:val="a4"/>
        <w:jc w:val="both"/>
        <w:rPr>
          <w:sz w:val="20"/>
          <w:szCs w:val="18"/>
        </w:rPr>
      </w:pPr>
    </w:p>
    <w:p w:rsidR="00C855F9" w:rsidRDefault="00C855F9" w:rsidP="00C855F9">
      <w:pPr>
        <w:pStyle w:val="a4"/>
        <w:jc w:val="both"/>
        <w:rPr>
          <w:sz w:val="20"/>
          <w:szCs w:val="18"/>
        </w:rPr>
        <w:sectPr w:rsidR="00C855F9" w:rsidSect="00C855F9">
          <w:pgSz w:w="16838" w:h="11906" w:orient="landscape"/>
          <w:pgMar w:top="1701" w:right="992" w:bottom="851" w:left="709" w:header="709" w:footer="709" w:gutter="0"/>
          <w:cols w:space="708"/>
          <w:docGrid w:linePitch="360"/>
        </w:sectPr>
      </w:pPr>
    </w:p>
    <w:p w:rsidR="00C855F9" w:rsidRPr="000B56C6" w:rsidRDefault="00C855F9" w:rsidP="00C855F9">
      <w:pPr>
        <w:jc w:val="right"/>
        <w:rPr>
          <w:bCs/>
          <w:sz w:val="16"/>
          <w:szCs w:val="16"/>
        </w:rPr>
      </w:pPr>
      <w:r>
        <w:rPr>
          <w:bCs/>
          <w:sz w:val="16"/>
          <w:szCs w:val="16"/>
        </w:rPr>
        <w:lastRenderedPageBreak/>
        <w:t>Приложение 3</w:t>
      </w:r>
    </w:p>
    <w:p w:rsidR="00C855F9" w:rsidRPr="000B56C6" w:rsidRDefault="00C855F9" w:rsidP="00C855F9">
      <w:pPr>
        <w:jc w:val="right"/>
        <w:rPr>
          <w:bCs/>
          <w:sz w:val="16"/>
          <w:szCs w:val="16"/>
        </w:rPr>
      </w:pPr>
      <w:r w:rsidRPr="000B56C6">
        <w:rPr>
          <w:bCs/>
          <w:sz w:val="16"/>
          <w:szCs w:val="16"/>
        </w:rPr>
        <w:t xml:space="preserve">к решению Совета Комсомольского </w:t>
      </w:r>
    </w:p>
    <w:p w:rsidR="00C855F9" w:rsidRDefault="00C855F9" w:rsidP="00C855F9">
      <w:pPr>
        <w:jc w:val="right"/>
        <w:rPr>
          <w:bCs/>
          <w:sz w:val="16"/>
          <w:szCs w:val="16"/>
        </w:rPr>
      </w:pPr>
      <w:r w:rsidRPr="000B56C6">
        <w:rPr>
          <w:bCs/>
          <w:sz w:val="16"/>
          <w:szCs w:val="16"/>
        </w:rPr>
        <w:t>муниципального района</w:t>
      </w:r>
      <w:r>
        <w:rPr>
          <w:bCs/>
          <w:sz w:val="16"/>
          <w:szCs w:val="16"/>
        </w:rPr>
        <w:t xml:space="preserve"> </w:t>
      </w:r>
      <w:r w:rsidRPr="000B56C6">
        <w:rPr>
          <w:bCs/>
          <w:sz w:val="16"/>
          <w:szCs w:val="16"/>
        </w:rPr>
        <w:t xml:space="preserve">«О бюджете Комсомольского </w:t>
      </w:r>
    </w:p>
    <w:p w:rsidR="00C855F9" w:rsidRDefault="00C855F9" w:rsidP="00C855F9">
      <w:pPr>
        <w:jc w:val="right"/>
        <w:rPr>
          <w:bCs/>
          <w:sz w:val="16"/>
          <w:szCs w:val="16"/>
        </w:rPr>
      </w:pPr>
      <w:r w:rsidRPr="000B56C6">
        <w:rPr>
          <w:bCs/>
          <w:sz w:val="16"/>
          <w:szCs w:val="16"/>
        </w:rPr>
        <w:t xml:space="preserve">муниципального района </w:t>
      </w:r>
      <w:r>
        <w:rPr>
          <w:bCs/>
          <w:sz w:val="16"/>
          <w:szCs w:val="16"/>
        </w:rPr>
        <w:t xml:space="preserve"> </w:t>
      </w:r>
      <w:r w:rsidRPr="000B56C6">
        <w:rPr>
          <w:bCs/>
          <w:sz w:val="16"/>
          <w:szCs w:val="16"/>
        </w:rPr>
        <w:t>на 20</w:t>
      </w:r>
      <w:r>
        <w:rPr>
          <w:bCs/>
          <w:sz w:val="16"/>
          <w:szCs w:val="16"/>
        </w:rPr>
        <w:t>20</w:t>
      </w:r>
      <w:r w:rsidRPr="000B56C6">
        <w:rPr>
          <w:bCs/>
          <w:sz w:val="16"/>
          <w:szCs w:val="16"/>
        </w:rPr>
        <w:t xml:space="preserve"> год  </w:t>
      </w:r>
    </w:p>
    <w:p w:rsidR="00C855F9" w:rsidRPr="000B56C6" w:rsidRDefault="00C855F9" w:rsidP="00C855F9">
      <w:pPr>
        <w:jc w:val="right"/>
        <w:rPr>
          <w:bCs/>
          <w:sz w:val="16"/>
          <w:szCs w:val="16"/>
        </w:rPr>
      </w:pPr>
      <w:r>
        <w:rPr>
          <w:bCs/>
          <w:sz w:val="16"/>
          <w:szCs w:val="16"/>
        </w:rPr>
        <w:t xml:space="preserve">и на плановый период 2021 и </w:t>
      </w:r>
      <w:r w:rsidRPr="000B56C6">
        <w:rPr>
          <w:bCs/>
          <w:sz w:val="16"/>
          <w:szCs w:val="16"/>
        </w:rPr>
        <w:t>202</w:t>
      </w:r>
      <w:r>
        <w:rPr>
          <w:bCs/>
          <w:sz w:val="16"/>
          <w:szCs w:val="16"/>
        </w:rPr>
        <w:t>2</w:t>
      </w:r>
      <w:r w:rsidRPr="000B56C6">
        <w:rPr>
          <w:bCs/>
          <w:sz w:val="16"/>
          <w:szCs w:val="16"/>
        </w:rPr>
        <w:t xml:space="preserve"> годов»</w:t>
      </w:r>
    </w:p>
    <w:p w:rsidR="00C855F9" w:rsidRPr="000B56C6" w:rsidRDefault="00C855F9" w:rsidP="00C855F9">
      <w:pPr>
        <w:jc w:val="right"/>
        <w:rPr>
          <w:bCs/>
          <w:sz w:val="16"/>
          <w:szCs w:val="16"/>
        </w:rPr>
      </w:pPr>
      <w:r w:rsidRPr="000B56C6">
        <w:rPr>
          <w:bCs/>
          <w:sz w:val="16"/>
          <w:szCs w:val="16"/>
        </w:rPr>
        <w:t>от</w:t>
      </w:r>
      <w:r>
        <w:rPr>
          <w:bCs/>
          <w:sz w:val="16"/>
          <w:szCs w:val="16"/>
        </w:rPr>
        <w:t xml:space="preserve"> 13.12.2019</w:t>
      </w:r>
      <w:r w:rsidRPr="000B56C6">
        <w:rPr>
          <w:bCs/>
          <w:sz w:val="16"/>
          <w:szCs w:val="16"/>
        </w:rPr>
        <w:t xml:space="preserve">  № </w:t>
      </w:r>
      <w:r>
        <w:rPr>
          <w:bCs/>
          <w:sz w:val="16"/>
          <w:szCs w:val="16"/>
        </w:rPr>
        <w:t>487</w:t>
      </w:r>
    </w:p>
    <w:p w:rsidR="00C855F9" w:rsidRPr="00CB3404" w:rsidRDefault="00C855F9" w:rsidP="00C855F9">
      <w:pPr>
        <w:jc w:val="right"/>
        <w:rPr>
          <w:b/>
          <w:bCs/>
        </w:rPr>
      </w:pPr>
    </w:p>
    <w:p w:rsidR="00C855F9" w:rsidRDefault="00C855F9" w:rsidP="00C855F9">
      <w:pPr>
        <w:jc w:val="center"/>
        <w:rPr>
          <w:b/>
          <w:bCs/>
        </w:rPr>
      </w:pPr>
      <w:r w:rsidRPr="000B56C6">
        <w:rPr>
          <w:b/>
          <w:bCs/>
        </w:rPr>
        <w:t>Перечень   главных администраторов доходов  районного бюджета Комсомольского муниципального района, закрепляемые за ними виды (подвиды) доходов районного бюджета на 20</w:t>
      </w:r>
      <w:r>
        <w:rPr>
          <w:b/>
          <w:bCs/>
        </w:rPr>
        <w:t>20</w:t>
      </w:r>
      <w:r w:rsidRPr="000B56C6">
        <w:rPr>
          <w:b/>
          <w:bCs/>
        </w:rPr>
        <w:t xml:space="preserve"> год и на плановый период 20</w:t>
      </w:r>
      <w:r>
        <w:rPr>
          <w:b/>
          <w:bCs/>
        </w:rPr>
        <w:t>21</w:t>
      </w:r>
      <w:r w:rsidRPr="000B56C6">
        <w:rPr>
          <w:b/>
          <w:bCs/>
        </w:rPr>
        <w:t xml:space="preserve"> и 202</w:t>
      </w:r>
      <w:r>
        <w:rPr>
          <w:b/>
          <w:bCs/>
        </w:rPr>
        <w:t>2</w:t>
      </w:r>
      <w:r w:rsidRPr="000B56C6">
        <w:rPr>
          <w:b/>
          <w:bCs/>
        </w:rPr>
        <w:t xml:space="preserve"> годов</w:t>
      </w:r>
    </w:p>
    <w:p w:rsidR="00C855F9" w:rsidRPr="000B56C6" w:rsidRDefault="00C855F9" w:rsidP="00C855F9">
      <w:pPr>
        <w:jc w:val="center"/>
        <w:rPr>
          <w:b/>
          <w:bCs/>
        </w:rPr>
      </w:pPr>
    </w:p>
    <w:tbl>
      <w:tblPr>
        <w:tblW w:w="10207"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tblPr>
      <w:tblGrid>
        <w:gridCol w:w="2977"/>
        <w:gridCol w:w="7230"/>
      </w:tblGrid>
      <w:tr w:rsidR="00C855F9" w:rsidRPr="000B56C6" w:rsidTr="00C855F9">
        <w:trPr>
          <w:trHeight w:val="1121"/>
        </w:trPr>
        <w:tc>
          <w:tcPr>
            <w:tcW w:w="2977" w:type="dxa"/>
          </w:tcPr>
          <w:p w:rsidR="00C855F9" w:rsidRPr="000B56C6" w:rsidRDefault="00C855F9" w:rsidP="00C855F9">
            <w:pPr>
              <w:pStyle w:val="af8"/>
              <w:jc w:val="center"/>
              <w:rPr>
                <w:rFonts w:ascii="Times New Roman" w:hAnsi="Times New Roman"/>
                <w:b/>
                <w:szCs w:val="20"/>
              </w:rPr>
            </w:pPr>
            <w:r w:rsidRPr="000B56C6">
              <w:rPr>
                <w:rFonts w:ascii="Times New Roman" w:hAnsi="Times New Roman"/>
                <w:b/>
                <w:szCs w:val="20"/>
              </w:rPr>
              <w:t>Код классификации доходов</w:t>
            </w:r>
          </w:p>
          <w:p w:rsidR="00C855F9" w:rsidRPr="000B56C6" w:rsidRDefault="00C855F9" w:rsidP="00C855F9">
            <w:pPr>
              <w:pStyle w:val="af8"/>
              <w:jc w:val="center"/>
              <w:rPr>
                <w:rFonts w:ascii="Times New Roman" w:hAnsi="Times New Roman"/>
                <w:b/>
                <w:szCs w:val="20"/>
              </w:rPr>
            </w:pPr>
            <w:r w:rsidRPr="000B56C6">
              <w:rPr>
                <w:rFonts w:ascii="Times New Roman" w:hAnsi="Times New Roman"/>
                <w:b/>
                <w:szCs w:val="20"/>
              </w:rPr>
              <w:t>бюджетов Российской Федерации, код главного администратора доходов районного бюджета</w:t>
            </w:r>
          </w:p>
        </w:tc>
        <w:tc>
          <w:tcPr>
            <w:tcW w:w="7230" w:type="dxa"/>
          </w:tcPr>
          <w:p w:rsidR="00C855F9" w:rsidRPr="000B56C6" w:rsidRDefault="00C855F9" w:rsidP="00C855F9">
            <w:pPr>
              <w:pStyle w:val="af8"/>
              <w:jc w:val="center"/>
              <w:rPr>
                <w:rFonts w:ascii="Times New Roman" w:hAnsi="Times New Roman"/>
                <w:b/>
                <w:szCs w:val="20"/>
              </w:rPr>
            </w:pPr>
          </w:p>
          <w:p w:rsidR="00C855F9" w:rsidRPr="000B56C6" w:rsidRDefault="00C855F9" w:rsidP="00C855F9">
            <w:pPr>
              <w:pStyle w:val="af8"/>
              <w:jc w:val="center"/>
              <w:rPr>
                <w:rFonts w:ascii="Times New Roman" w:hAnsi="Times New Roman"/>
                <w:b/>
                <w:szCs w:val="20"/>
              </w:rPr>
            </w:pPr>
            <w:r w:rsidRPr="000B56C6">
              <w:rPr>
                <w:rFonts w:ascii="Times New Roman" w:hAnsi="Times New Roman"/>
                <w:b/>
                <w:szCs w:val="20"/>
              </w:rPr>
              <w:t>Наименование</w:t>
            </w:r>
          </w:p>
          <w:p w:rsidR="00C855F9" w:rsidRPr="000B56C6" w:rsidRDefault="00C855F9" w:rsidP="00C855F9">
            <w:pPr>
              <w:pStyle w:val="af8"/>
              <w:jc w:val="center"/>
              <w:rPr>
                <w:rFonts w:ascii="Times New Roman" w:hAnsi="Times New Roman"/>
                <w:b/>
                <w:szCs w:val="20"/>
              </w:rPr>
            </w:pPr>
          </w:p>
        </w:tc>
      </w:tr>
      <w:tr w:rsidR="00C855F9" w:rsidRPr="000B56C6" w:rsidTr="00C855F9">
        <w:trPr>
          <w:trHeight w:val="136"/>
        </w:trPr>
        <w:tc>
          <w:tcPr>
            <w:tcW w:w="2977" w:type="dxa"/>
            <w:tcBorders>
              <w:top w:val="nil"/>
            </w:tcBorders>
          </w:tcPr>
          <w:p w:rsidR="00C855F9" w:rsidRPr="000305ED" w:rsidRDefault="00C855F9" w:rsidP="00C855F9">
            <w:pPr>
              <w:pStyle w:val="af8"/>
              <w:jc w:val="center"/>
              <w:rPr>
                <w:rFonts w:ascii="Times New Roman" w:hAnsi="Times New Roman"/>
                <w:b/>
                <w:bCs/>
                <w:szCs w:val="20"/>
              </w:rPr>
            </w:pPr>
            <w:r w:rsidRPr="000305ED">
              <w:rPr>
                <w:rFonts w:ascii="Times New Roman" w:hAnsi="Times New Roman"/>
                <w:b/>
                <w:bCs/>
                <w:szCs w:val="20"/>
              </w:rPr>
              <w:t>023</w:t>
            </w:r>
          </w:p>
        </w:tc>
        <w:tc>
          <w:tcPr>
            <w:tcW w:w="7230" w:type="dxa"/>
          </w:tcPr>
          <w:p w:rsidR="00C855F9" w:rsidRPr="000305ED" w:rsidRDefault="00C855F9" w:rsidP="00C855F9">
            <w:pPr>
              <w:autoSpaceDE w:val="0"/>
              <w:autoSpaceDN w:val="0"/>
              <w:adjustRightInd w:val="0"/>
              <w:jc w:val="both"/>
              <w:rPr>
                <w:rFonts w:eastAsiaTheme="minorHAnsi"/>
                <w:b/>
                <w:lang w:eastAsia="en-US"/>
              </w:rPr>
            </w:pPr>
            <w:r w:rsidRPr="000305ED">
              <w:rPr>
                <w:rFonts w:eastAsiaTheme="minorHAnsi"/>
                <w:b/>
                <w:lang w:eastAsia="en-US"/>
              </w:rPr>
              <w:t>Департамент социальной защиты населения Ивановской области</w:t>
            </w:r>
          </w:p>
        </w:tc>
      </w:tr>
      <w:tr w:rsidR="00C855F9" w:rsidRPr="000B56C6" w:rsidTr="00C855F9">
        <w:trPr>
          <w:trHeight w:val="456"/>
        </w:trPr>
        <w:tc>
          <w:tcPr>
            <w:tcW w:w="2977" w:type="dxa"/>
            <w:tcBorders>
              <w:top w:val="nil"/>
            </w:tcBorders>
          </w:tcPr>
          <w:p w:rsidR="00C855F9" w:rsidRPr="000305ED" w:rsidRDefault="00C855F9" w:rsidP="00C855F9">
            <w:pPr>
              <w:jc w:val="center"/>
            </w:pPr>
            <w:r w:rsidRPr="000305ED">
              <w:t>023 1 16 01053 01 0000 140</w:t>
            </w:r>
          </w:p>
        </w:tc>
        <w:tc>
          <w:tcPr>
            <w:tcW w:w="7230" w:type="dxa"/>
          </w:tcPr>
          <w:p w:rsidR="00C855F9" w:rsidRPr="000305ED" w:rsidRDefault="00C855F9" w:rsidP="00C855F9">
            <w:pPr>
              <w:jc w:val="both"/>
            </w:pPr>
            <w:r w:rsidRPr="000305ED">
              <w:t>Административные штрафы, установленные Главой 5 Кодекса Российской Федерации об административных правонарушениях, за административные правонарушения, посягающие на права граждан, налагаемые мировыми судьями, комиссиями по делам несовершеннолетних и защите их прав</w:t>
            </w:r>
          </w:p>
        </w:tc>
      </w:tr>
      <w:tr w:rsidR="00C855F9" w:rsidRPr="000B56C6" w:rsidTr="00C855F9">
        <w:trPr>
          <w:trHeight w:val="456"/>
        </w:trPr>
        <w:tc>
          <w:tcPr>
            <w:tcW w:w="2977" w:type="dxa"/>
            <w:tcBorders>
              <w:top w:val="nil"/>
            </w:tcBorders>
          </w:tcPr>
          <w:p w:rsidR="00C855F9" w:rsidRPr="000305ED" w:rsidRDefault="00C855F9" w:rsidP="00C855F9">
            <w:pPr>
              <w:jc w:val="center"/>
            </w:pPr>
            <w:r w:rsidRPr="000305ED">
              <w:t>023 1 16 01073 01 0000 140</w:t>
            </w:r>
          </w:p>
        </w:tc>
        <w:tc>
          <w:tcPr>
            <w:tcW w:w="7230" w:type="dxa"/>
          </w:tcPr>
          <w:p w:rsidR="00C855F9" w:rsidRPr="000305ED" w:rsidRDefault="00C855F9" w:rsidP="00C855F9">
            <w:pPr>
              <w:jc w:val="both"/>
            </w:pPr>
            <w:r w:rsidRPr="000305ED">
              <w:t>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 налагаемые мировыми судьями, комиссиями по делам несовершеннолетних и защите их прав</w:t>
            </w:r>
          </w:p>
        </w:tc>
      </w:tr>
      <w:tr w:rsidR="00C855F9" w:rsidRPr="000B56C6" w:rsidTr="00C855F9">
        <w:trPr>
          <w:trHeight w:val="456"/>
        </w:trPr>
        <w:tc>
          <w:tcPr>
            <w:tcW w:w="2977" w:type="dxa"/>
            <w:tcBorders>
              <w:top w:val="nil"/>
            </w:tcBorders>
          </w:tcPr>
          <w:p w:rsidR="00C855F9" w:rsidRPr="000305ED" w:rsidRDefault="00C855F9" w:rsidP="00C855F9">
            <w:pPr>
              <w:jc w:val="center"/>
            </w:pPr>
            <w:r w:rsidRPr="000305ED">
              <w:t>023 1 16 01113 01 0000 140</w:t>
            </w:r>
          </w:p>
        </w:tc>
        <w:tc>
          <w:tcPr>
            <w:tcW w:w="7230" w:type="dxa"/>
          </w:tcPr>
          <w:p w:rsidR="00C855F9" w:rsidRPr="000305ED" w:rsidRDefault="00C855F9" w:rsidP="00C855F9">
            <w:pPr>
              <w:jc w:val="both"/>
            </w:pPr>
            <w:r w:rsidRPr="000305ED">
              <w:t>Административные штрафы, установленные Главой 11 Кодекса Российской Федерации об административных правонарушениях, за административные правонарушения на транспорте, налагаемые мировыми судьями, комиссиями по делам несовершеннолетних и защите их прав</w:t>
            </w:r>
          </w:p>
        </w:tc>
      </w:tr>
      <w:tr w:rsidR="00C855F9" w:rsidRPr="000B56C6" w:rsidTr="00C855F9">
        <w:tc>
          <w:tcPr>
            <w:tcW w:w="2977" w:type="dxa"/>
          </w:tcPr>
          <w:p w:rsidR="00C855F9" w:rsidRPr="000B56C6" w:rsidRDefault="00C855F9" w:rsidP="00C855F9">
            <w:pPr>
              <w:pStyle w:val="af8"/>
              <w:jc w:val="center"/>
              <w:rPr>
                <w:rFonts w:ascii="Times New Roman" w:hAnsi="Times New Roman"/>
                <w:b/>
                <w:bCs/>
                <w:szCs w:val="20"/>
              </w:rPr>
            </w:pPr>
            <w:r w:rsidRPr="000B56C6">
              <w:rPr>
                <w:rFonts w:ascii="Times New Roman" w:hAnsi="Times New Roman"/>
                <w:b/>
                <w:bCs/>
                <w:szCs w:val="20"/>
              </w:rPr>
              <w:t>048</w:t>
            </w:r>
          </w:p>
        </w:tc>
        <w:tc>
          <w:tcPr>
            <w:tcW w:w="7230" w:type="dxa"/>
          </w:tcPr>
          <w:p w:rsidR="00C855F9" w:rsidRPr="000B56C6" w:rsidRDefault="00C855F9" w:rsidP="00C855F9">
            <w:pPr>
              <w:pStyle w:val="af8"/>
              <w:jc w:val="both"/>
              <w:rPr>
                <w:rFonts w:ascii="Times New Roman" w:hAnsi="Times New Roman"/>
                <w:b/>
                <w:bCs/>
                <w:szCs w:val="20"/>
              </w:rPr>
            </w:pPr>
            <w:r w:rsidRPr="000B56C6">
              <w:rPr>
                <w:rFonts w:ascii="Times New Roman" w:hAnsi="Times New Roman"/>
                <w:b/>
                <w:bCs/>
                <w:szCs w:val="20"/>
              </w:rPr>
              <w:t>Управление Федеральной службы по надзору в сфере природопользования по Ивановской области</w:t>
            </w:r>
          </w:p>
        </w:tc>
      </w:tr>
      <w:tr w:rsidR="00C855F9" w:rsidRPr="000B56C6" w:rsidTr="00C855F9">
        <w:trPr>
          <w:trHeight w:val="307"/>
        </w:trPr>
        <w:tc>
          <w:tcPr>
            <w:tcW w:w="2977" w:type="dxa"/>
          </w:tcPr>
          <w:p w:rsidR="00C855F9" w:rsidRPr="000B56C6" w:rsidRDefault="00C855F9" w:rsidP="00C855F9">
            <w:pPr>
              <w:pStyle w:val="af8"/>
              <w:jc w:val="center"/>
              <w:rPr>
                <w:rFonts w:ascii="Times New Roman" w:hAnsi="Times New Roman"/>
                <w:szCs w:val="20"/>
              </w:rPr>
            </w:pPr>
            <w:r>
              <w:rPr>
                <w:rFonts w:ascii="Times New Roman" w:hAnsi="Times New Roman"/>
                <w:szCs w:val="20"/>
              </w:rPr>
              <w:t>048 1 12 01010 01 0</w:t>
            </w:r>
            <w:r w:rsidRPr="000B56C6">
              <w:rPr>
                <w:rFonts w:ascii="Times New Roman" w:hAnsi="Times New Roman"/>
                <w:szCs w:val="20"/>
              </w:rPr>
              <w:t>000 120</w:t>
            </w:r>
          </w:p>
        </w:tc>
        <w:tc>
          <w:tcPr>
            <w:tcW w:w="7230" w:type="dxa"/>
          </w:tcPr>
          <w:p w:rsidR="00C855F9" w:rsidRPr="000B56C6" w:rsidRDefault="00C855F9" w:rsidP="00C855F9">
            <w:pPr>
              <w:snapToGrid w:val="0"/>
              <w:jc w:val="both"/>
            </w:pPr>
            <w:r w:rsidRPr="000B56C6">
              <w:t>Плата за выбросы загрязняющих веществ в атмосферный воздух стационарными объектами</w:t>
            </w:r>
          </w:p>
        </w:tc>
      </w:tr>
      <w:tr w:rsidR="00C855F9" w:rsidRPr="000B56C6" w:rsidTr="00C855F9">
        <w:tc>
          <w:tcPr>
            <w:tcW w:w="2977" w:type="dxa"/>
          </w:tcPr>
          <w:p w:rsidR="00C855F9" w:rsidRPr="000B56C6" w:rsidRDefault="00C855F9" w:rsidP="00C855F9">
            <w:pPr>
              <w:pStyle w:val="af8"/>
              <w:jc w:val="center"/>
              <w:rPr>
                <w:rFonts w:ascii="Times New Roman" w:hAnsi="Times New Roman"/>
                <w:b/>
                <w:bCs/>
                <w:szCs w:val="20"/>
              </w:rPr>
            </w:pPr>
            <w:r w:rsidRPr="000B56C6">
              <w:rPr>
                <w:rFonts w:ascii="Times New Roman" w:hAnsi="Times New Roman"/>
                <w:b/>
                <w:bCs/>
                <w:szCs w:val="20"/>
              </w:rPr>
              <w:t>050</w:t>
            </w:r>
          </w:p>
        </w:tc>
        <w:tc>
          <w:tcPr>
            <w:tcW w:w="7230" w:type="dxa"/>
          </w:tcPr>
          <w:p w:rsidR="00C855F9" w:rsidRPr="000B56C6" w:rsidRDefault="00C855F9" w:rsidP="00C855F9">
            <w:pPr>
              <w:pStyle w:val="af8"/>
              <w:jc w:val="both"/>
              <w:rPr>
                <w:rFonts w:ascii="Times New Roman" w:hAnsi="Times New Roman"/>
                <w:b/>
                <w:bCs/>
                <w:szCs w:val="20"/>
              </w:rPr>
            </w:pPr>
            <w:r w:rsidRPr="000B56C6">
              <w:rPr>
                <w:rFonts w:ascii="Times New Roman" w:hAnsi="Times New Roman"/>
                <w:b/>
                <w:bCs/>
                <w:szCs w:val="20"/>
              </w:rPr>
              <w:t>Администрация Комсомольского муниципального района</w:t>
            </w:r>
          </w:p>
        </w:tc>
      </w:tr>
      <w:tr w:rsidR="00C855F9" w:rsidRPr="000B56C6" w:rsidTr="00C855F9">
        <w:trPr>
          <w:trHeight w:val="221"/>
        </w:trPr>
        <w:tc>
          <w:tcPr>
            <w:tcW w:w="2977" w:type="dxa"/>
          </w:tcPr>
          <w:p w:rsidR="00C855F9" w:rsidRPr="00997687" w:rsidRDefault="00C855F9" w:rsidP="00C855F9">
            <w:pPr>
              <w:pStyle w:val="af8"/>
              <w:jc w:val="center"/>
              <w:rPr>
                <w:rFonts w:ascii="Times New Roman" w:hAnsi="Times New Roman"/>
                <w:bCs/>
                <w:szCs w:val="20"/>
              </w:rPr>
            </w:pPr>
            <w:r w:rsidRPr="00997687">
              <w:rPr>
                <w:rFonts w:ascii="Times New Roman" w:hAnsi="Times New Roman"/>
                <w:bCs/>
                <w:szCs w:val="20"/>
              </w:rPr>
              <w:t>050 1 08 07150 01 0000 110</w:t>
            </w:r>
          </w:p>
        </w:tc>
        <w:tc>
          <w:tcPr>
            <w:tcW w:w="7230" w:type="dxa"/>
          </w:tcPr>
          <w:p w:rsidR="00C855F9" w:rsidRPr="00997687" w:rsidRDefault="00C855F9" w:rsidP="00C855F9">
            <w:pPr>
              <w:pStyle w:val="af8"/>
              <w:jc w:val="both"/>
              <w:rPr>
                <w:rFonts w:ascii="Times New Roman" w:hAnsi="Times New Roman"/>
                <w:bCs/>
                <w:szCs w:val="20"/>
              </w:rPr>
            </w:pPr>
            <w:r w:rsidRPr="00997687">
              <w:rPr>
                <w:rFonts w:ascii="Times New Roman" w:hAnsi="Times New Roman"/>
                <w:bCs/>
                <w:szCs w:val="20"/>
              </w:rPr>
              <w:t>Государственная пошлина за выдачу разрешения на установку рекламной конструкции</w:t>
            </w:r>
          </w:p>
        </w:tc>
      </w:tr>
      <w:tr w:rsidR="00C855F9" w:rsidRPr="000B56C6" w:rsidTr="00C855F9">
        <w:tc>
          <w:tcPr>
            <w:tcW w:w="2977" w:type="dxa"/>
          </w:tcPr>
          <w:p w:rsidR="00C855F9" w:rsidRPr="000B56C6" w:rsidRDefault="00C855F9" w:rsidP="00C855F9">
            <w:pPr>
              <w:pStyle w:val="af8"/>
              <w:jc w:val="center"/>
              <w:rPr>
                <w:rFonts w:ascii="Times New Roman" w:hAnsi="Times New Roman"/>
                <w:szCs w:val="20"/>
              </w:rPr>
            </w:pPr>
          </w:p>
          <w:p w:rsidR="00C855F9" w:rsidRPr="000B56C6" w:rsidRDefault="00C855F9" w:rsidP="00C855F9">
            <w:pPr>
              <w:pStyle w:val="af8"/>
              <w:jc w:val="center"/>
              <w:rPr>
                <w:rFonts w:ascii="Times New Roman" w:hAnsi="Times New Roman"/>
                <w:szCs w:val="20"/>
              </w:rPr>
            </w:pPr>
            <w:r w:rsidRPr="000B56C6">
              <w:rPr>
                <w:rFonts w:ascii="Times New Roman" w:hAnsi="Times New Roman"/>
                <w:szCs w:val="20"/>
              </w:rPr>
              <w:t>050 1 11 05013 05 0000 120</w:t>
            </w:r>
          </w:p>
        </w:tc>
        <w:tc>
          <w:tcPr>
            <w:tcW w:w="7230" w:type="dxa"/>
          </w:tcPr>
          <w:p w:rsidR="00C855F9" w:rsidRPr="000B56C6" w:rsidRDefault="00C855F9" w:rsidP="00C855F9">
            <w:pPr>
              <w:pStyle w:val="af8"/>
              <w:jc w:val="both"/>
              <w:rPr>
                <w:rFonts w:ascii="Times New Roman" w:hAnsi="Times New Roman"/>
                <w:szCs w:val="20"/>
              </w:rPr>
            </w:pPr>
            <w:r w:rsidRPr="000B56C6">
              <w:rPr>
                <w:rFonts w:ascii="Times New Roman" w:hAnsi="Times New Roman"/>
                <w:szCs w:val="20"/>
              </w:rPr>
              <w:t xml:space="preserve">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 а также средства от продажи права на заключение договоров аренды указанных земельных участков </w:t>
            </w:r>
          </w:p>
        </w:tc>
      </w:tr>
      <w:tr w:rsidR="00C855F9" w:rsidRPr="000B56C6" w:rsidTr="00C855F9">
        <w:tc>
          <w:tcPr>
            <w:tcW w:w="2977" w:type="dxa"/>
          </w:tcPr>
          <w:p w:rsidR="00C855F9" w:rsidRPr="000B56C6" w:rsidRDefault="00C855F9" w:rsidP="00C855F9">
            <w:pPr>
              <w:pStyle w:val="af8"/>
              <w:jc w:val="center"/>
              <w:rPr>
                <w:rFonts w:ascii="Times New Roman" w:hAnsi="Times New Roman"/>
                <w:szCs w:val="20"/>
              </w:rPr>
            </w:pPr>
            <w:r w:rsidRPr="000B56C6">
              <w:rPr>
                <w:rFonts w:ascii="Times New Roman" w:hAnsi="Times New Roman"/>
                <w:szCs w:val="20"/>
              </w:rPr>
              <w:t>050 1 11 05013 13 0000 120</w:t>
            </w:r>
          </w:p>
        </w:tc>
        <w:tc>
          <w:tcPr>
            <w:tcW w:w="7230" w:type="dxa"/>
          </w:tcPr>
          <w:p w:rsidR="00C855F9" w:rsidRPr="000B56C6" w:rsidRDefault="00C855F9" w:rsidP="00C855F9">
            <w:pPr>
              <w:pStyle w:val="af8"/>
              <w:jc w:val="both"/>
              <w:rPr>
                <w:rFonts w:ascii="Times New Roman" w:hAnsi="Times New Roman"/>
                <w:szCs w:val="20"/>
              </w:rPr>
            </w:pPr>
            <w:r w:rsidRPr="000B56C6">
              <w:rPr>
                <w:rFonts w:ascii="Times New Roman" w:hAnsi="Times New Roman"/>
                <w:szCs w:val="20"/>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поселений, а также средства от продажи права на заключение договоров аренды указанных земельных участков</w:t>
            </w:r>
          </w:p>
        </w:tc>
      </w:tr>
      <w:tr w:rsidR="00C855F9" w:rsidRPr="000B56C6" w:rsidTr="00C855F9">
        <w:tc>
          <w:tcPr>
            <w:tcW w:w="2977" w:type="dxa"/>
          </w:tcPr>
          <w:p w:rsidR="00C855F9" w:rsidRPr="000B56C6" w:rsidRDefault="00C855F9" w:rsidP="00C855F9">
            <w:pPr>
              <w:pStyle w:val="af8"/>
              <w:jc w:val="center"/>
              <w:rPr>
                <w:rFonts w:ascii="Times New Roman" w:hAnsi="Times New Roman"/>
                <w:szCs w:val="20"/>
              </w:rPr>
            </w:pPr>
            <w:r w:rsidRPr="000B56C6">
              <w:rPr>
                <w:rFonts w:ascii="Times New Roman" w:hAnsi="Times New Roman"/>
                <w:szCs w:val="20"/>
              </w:rPr>
              <w:t>050 1 11 05025 05 0000 120</w:t>
            </w:r>
          </w:p>
        </w:tc>
        <w:tc>
          <w:tcPr>
            <w:tcW w:w="7230" w:type="dxa"/>
          </w:tcPr>
          <w:p w:rsidR="00C855F9" w:rsidRPr="000B56C6" w:rsidRDefault="00C855F9" w:rsidP="00C855F9">
            <w:pPr>
              <w:pStyle w:val="af8"/>
              <w:jc w:val="both"/>
              <w:rPr>
                <w:rFonts w:ascii="Times New Roman" w:hAnsi="Times New Roman"/>
                <w:szCs w:val="20"/>
              </w:rPr>
            </w:pPr>
            <w:r w:rsidRPr="000B56C6">
              <w:rPr>
                <w:rFonts w:ascii="Times New Roman" w:hAnsi="Times New Roman"/>
                <w:szCs w:val="20"/>
              </w:rPr>
              <w:t>Доходы, получаемые в виде арендной платы, а также средства от продажи права на заключение договоров аренды за земли, находящиеся в собств</w:t>
            </w:r>
            <w:r>
              <w:rPr>
                <w:rFonts w:ascii="Times New Roman" w:hAnsi="Times New Roman"/>
                <w:szCs w:val="20"/>
              </w:rPr>
              <w:t>енности муниципальных районов (</w:t>
            </w:r>
            <w:r w:rsidRPr="000B56C6">
              <w:rPr>
                <w:rFonts w:ascii="Times New Roman" w:hAnsi="Times New Roman"/>
                <w:szCs w:val="20"/>
              </w:rPr>
              <w:t>за исключением земельных участков муниципальных бюджетных и автономных учреждений)</w:t>
            </w:r>
          </w:p>
        </w:tc>
      </w:tr>
      <w:tr w:rsidR="00C855F9" w:rsidRPr="000B56C6" w:rsidTr="00C855F9">
        <w:tc>
          <w:tcPr>
            <w:tcW w:w="2977" w:type="dxa"/>
          </w:tcPr>
          <w:p w:rsidR="00C855F9" w:rsidRPr="000B56C6" w:rsidRDefault="00C855F9" w:rsidP="00C855F9">
            <w:pPr>
              <w:pStyle w:val="af8"/>
              <w:jc w:val="center"/>
              <w:rPr>
                <w:rFonts w:ascii="Times New Roman" w:hAnsi="Times New Roman"/>
                <w:szCs w:val="20"/>
              </w:rPr>
            </w:pPr>
          </w:p>
          <w:p w:rsidR="00C855F9" w:rsidRPr="000B56C6" w:rsidRDefault="00C855F9" w:rsidP="00C855F9">
            <w:pPr>
              <w:pStyle w:val="af8"/>
              <w:jc w:val="center"/>
              <w:rPr>
                <w:rFonts w:ascii="Times New Roman" w:hAnsi="Times New Roman"/>
                <w:szCs w:val="20"/>
              </w:rPr>
            </w:pPr>
            <w:r w:rsidRPr="000B56C6">
              <w:rPr>
                <w:rFonts w:ascii="Times New Roman" w:hAnsi="Times New Roman"/>
                <w:szCs w:val="20"/>
              </w:rPr>
              <w:t>050 1 11 05035 05 0000 120</w:t>
            </w:r>
          </w:p>
        </w:tc>
        <w:tc>
          <w:tcPr>
            <w:tcW w:w="7230" w:type="dxa"/>
          </w:tcPr>
          <w:p w:rsidR="00C855F9" w:rsidRPr="000B56C6" w:rsidRDefault="00C855F9" w:rsidP="00C855F9">
            <w:pPr>
              <w:pStyle w:val="af8"/>
              <w:jc w:val="both"/>
              <w:rPr>
                <w:rFonts w:ascii="Times New Roman" w:hAnsi="Times New Roman"/>
                <w:szCs w:val="20"/>
              </w:rPr>
            </w:pPr>
            <w:r w:rsidRPr="000B56C6">
              <w:rPr>
                <w:rFonts w:ascii="Times New Roman" w:hAnsi="Times New Roman"/>
                <w:szCs w:val="20"/>
              </w:rPr>
              <w:t>Доходы от сдачи в аренду имущества, находящегося в оперативном управлении органов управления муниципальных районов и созданных ими учреждений (за исключением имущества муниципальных бюджетных и автономных учреждений)</w:t>
            </w:r>
          </w:p>
        </w:tc>
      </w:tr>
      <w:tr w:rsidR="00C855F9" w:rsidRPr="000B56C6" w:rsidTr="00C855F9">
        <w:tc>
          <w:tcPr>
            <w:tcW w:w="2977" w:type="dxa"/>
          </w:tcPr>
          <w:p w:rsidR="00C855F9" w:rsidRPr="000B56C6" w:rsidRDefault="00C855F9" w:rsidP="00C855F9">
            <w:pPr>
              <w:snapToGrid w:val="0"/>
              <w:ind w:right="-108"/>
              <w:jc w:val="center"/>
            </w:pPr>
            <w:r w:rsidRPr="000B56C6">
              <w:t>050 1 11 05313 13 0000 120</w:t>
            </w:r>
          </w:p>
        </w:tc>
        <w:tc>
          <w:tcPr>
            <w:tcW w:w="7230" w:type="dxa"/>
          </w:tcPr>
          <w:p w:rsidR="00C855F9" w:rsidRPr="000B56C6" w:rsidRDefault="00C855F9" w:rsidP="00C855F9">
            <w:pPr>
              <w:snapToGrid w:val="0"/>
            </w:pPr>
            <w:r w:rsidRPr="000B56C6">
              <w:t xml:space="preserve">Плата по соглашениям об установлении сервитута, заключенным органами местного самоуправления  муниципальных районов, государственными или муниципальными предприятиями либо государственными или муниципальными учреждениями в отношении земельных участков, государственная собственность на которые не разграничена и которые расположены в границах городских поселений  </w:t>
            </w:r>
          </w:p>
        </w:tc>
      </w:tr>
      <w:tr w:rsidR="00C855F9" w:rsidRPr="000B56C6" w:rsidTr="00C855F9">
        <w:tc>
          <w:tcPr>
            <w:tcW w:w="2977" w:type="dxa"/>
          </w:tcPr>
          <w:p w:rsidR="00C855F9" w:rsidRPr="000B56C6" w:rsidRDefault="00C855F9" w:rsidP="00C855F9">
            <w:pPr>
              <w:snapToGrid w:val="0"/>
              <w:ind w:right="-108"/>
              <w:jc w:val="center"/>
            </w:pPr>
            <w:r w:rsidRPr="000B56C6">
              <w:lastRenderedPageBreak/>
              <w:t>050 1 11 05325 05 0000 120</w:t>
            </w:r>
          </w:p>
        </w:tc>
        <w:tc>
          <w:tcPr>
            <w:tcW w:w="7230" w:type="dxa"/>
          </w:tcPr>
          <w:p w:rsidR="00C855F9" w:rsidRPr="000B56C6" w:rsidRDefault="00C855F9" w:rsidP="00C855F9">
            <w:pPr>
              <w:snapToGrid w:val="0"/>
            </w:pPr>
            <w:r w:rsidRPr="000B56C6">
              <w:t xml:space="preserve">Плата по соглашениям об установлении сервитута, заключенным органами местного самоуправления  муниципальных районов,  государственными или муниципальными предприятиями либо государственными или муниципальными учреждениями в отношении земельных участков, находящихся в собственности муниципальных районов   </w:t>
            </w:r>
          </w:p>
        </w:tc>
      </w:tr>
      <w:tr w:rsidR="00C855F9" w:rsidRPr="000B56C6" w:rsidTr="00C855F9">
        <w:tc>
          <w:tcPr>
            <w:tcW w:w="2977" w:type="dxa"/>
            <w:tcBorders>
              <w:left w:val="single" w:sz="4" w:space="0" w:color="auto"/>
            </w:tcBorders>
          </w:tcPr>
          <w:p w:rsidR="00C855F9" w:rsidRPr="000B56C6" w:rsidRDefault="00C855F9" w:rsidP="00C855F9">
            <w:pPr>
              <w:pStyle w:val="af8"/>
              <w:jc w:val="center"/>
              <w:rPr>
                <w:rFonts w:ascii="Times New Roman" w:hAnsi="Times New Roman"/>
                <w:szCs w:val="20"/>
              </w:rPr>
            </w:pPr>
            <w:r w:rsidRPr="000B56C6">
              <w:rPr>
                <w:rFonts w:ascii="Times New Roman" w:hAnsi="Times New Roman"/>
                <w:szCs w:val="20"/>
              </w:rPr>
              <w:t>050 1 11 07015 05 0000 120</w:t>
            </w:r>
          </w:p>
        </w:tc>
        <w:tc>
          <w:tcPr>
            <w:tcW w:w="7230" w:type="dxa"/>
          </w:tcPr>
          <w:p w:rsidR="00C855F9" w:rsidRPr="000B56C6" w:rsidRDefault="00C855F9" w:rsidP="00C855F9">
            <w:pPr>
              <w:pStyle w:val="af8"/>
              <w:jc w:val="both"/>
              <w:rPr>
                <w:rFonts w:ascii="Times New Roman" w:hAnsi="Times New Roman"/>
                <w:szCs w:val="20"/>
              </w:rPr>
            </w:pPr>
            <w:r w:rsidRPr="000B56C6">
              <w:rPr>
                <w:rFonts w:ascii="Times New Roman" w:hAnsi="Times New Roman"/>
                <w:szCs w:val="20"/>
              </w:rPr>
              <w:t>Доходы от перечисления части прибыли, остающейся после уплаты налогов и иных обязательных платежей муниципальных унитарных предприятий, созданных муниципальными районами</w:t>
            </w:r>
          </w:p>
        </w:tc>
      </w:tr>
      <w:tr w:rsidR="00C855F9" w:rsidRPr="000B56C6" w:rsidTr="00C855F9">
        <w:tc>
          <w:tcPr>
            <w:tcW w:w="2977" w:type="dxa"/>
            <w:tcBorders>
              <w:left w:val="single" w:sz="4" w:space="0" w:color="auto"/>
            </w:tcBorders>
          </w:tcPr>
          <w:p w:rsidR="00C855F9" w:rsidRPr="000B56C6" w:rsidRDefault="00C855F9" w:rsidP="00C855F9">
            <w:pPr>
              <w:tabs>
                <w:tab w:val="left" w:pos="7797"/>
              </w:tabs>
              <w:jc w:val="center"/>
              <w:rPr>
                <w:lang w:eastAsia="en-US"/>
              </w:rPr>
            </w:pPr>
            <w:r w:rsidRPr="000B56C6">
              <w:t>050 1 13 02065 05 0000 130</w:t>
            </w:r>
          </w:p>
        </w:tc>
        <w:tc>
          <w:tcPr>
            <w:tcW w:w="7230" w:type="dxa"/>
          </w:tcPr>
          <w:p w:rsidR="00C855F9" w:rsidRPr="000B56C6" w:rsidRDefault="00C855F9" w:rsidP="00C855F9">
            <w:pPr>
              <w:tabs>
                <w:tab w:val="left" w:pos="7797"/>
              </w:tabs>
              <w:jc w:val="both"/>
              <w:rPr>
                <w:lang w:eastAsia="en-US"/>
              </w:rPr>
            </w:pPr>
            <w:r w:rsidRPr="000B56C6">
              <w:t xml:space="preserve">Доходы, поступающие в порядке возмещения расходов, понесенных в связи с эксплуатацией имущества муниципальных районов     </w:t>
            </w:r>
          </w:p>
        </w:tc>
      </w:tr>
      <w:tr w:rsidR="00C855F9" w:rsidRPr="000B56C6" w:rsidTr="00C855F9">
        <w:tc>
          <w:tcPr>
            <w:tcW w:w="2977" w:type="dxa"/>
            <w:tcBorders>
              <w:left w:val="single" w:sz="4" w:space="0" w:color="auto"/>
            </w:tcBorders>
          </w:tcPr>
          <w:p w:rsidR="00C855F9" w:rsidRPr="000B56C6" w:rsidRDefault="00C855F9" w:rsidP="00C855F9">
            <w:pPr>
              <w:pStyle w:val="af8"/>
              <w:jc w:val="center"/>
              <w:rPr>
                <w:rFonts w:ascii="Times New Roman" w:hAnsi="Times New Roman"/>
                <w:szCs w:val="20"/>
              </w:rPr>
            </w:pPr>
            <w:r w:rsidRPr="000B56C6">
              <w:rPr>
                <w:rFonts w:ascii="Times New Roman" w:hAnsi="Times New Roman"/>
                <w:szCs w:val="20"/>
              </w:rPr>
              <w:t>050 1 13 02995 05 0003 130</w:t>
            </w:r>
          </w:p>
        </w:tc>
        <w:tc>
          <w:tcPr>
            <w:tcW w:w="7230" w:type="dxa"/>
          </w:tcPr>
          <w:p w:rsidR="00C855F9" w:rsidRPr="000B56C6" w:rsidRDefault="00C855F9" w:rsidP="00C855F9">
            <w:pPr>
              <w:pStyle w:val="af8"/>
              <w:jc w:val="both"/>
              <w:rPr>
                <w:rFonts w:ascii="Times New Roman" w:hAnsi="Times New Roman"/>
                <w:szCs w:val="20"/>
              </w:rPr>
            </w:pPr>
            <w:r w:rsidRPr="000B56C6">
              <w:rPr>
                <w:rFonts w:ascii="Times New Roman" w:hAnsi="Times New Roman"/>
                <w:szCs w:val="20"/>
              </w:rPr>
              <w:t>Прочие доходы от компенсации затрат бюджетов муниципальных районов (прочие доходы от компенсации затрат районного бюджета)</w:t>
            </w:r>
          </w:p>
        </w:tc>
      </w:tr>
      <w:tr w:rsidR="00C855F9" w:rsidRPr="000B56C6" w:rsidTr="00C855F9">
        <w:tc>
          <w:tcPr>
            <w:tcW w:w="2977" w:type="dxa"/>
            <w:tcBorders>
              <w:left w:val="single" w:sz="4" w:space="0" w:color="auto"/>
            </w:tcBorders>
          </w:tcPr>
          <w:p w:rsidR="00C855F9" w:rsidRPr="000B56C6" w:rsidRDefault="00C855F9" w:rsidP="00C855F9">
            <w:pPr>
              <w:pStyle w:val="af8"/>
              <w:jc w:val="center"/>
              <w:rPr>
                <w:rFonts w:ascii="Times New Roman" w:hAnsi="Times New Roman"/>
                <w:szCs w:val="20"/>
              </w:rPr>
            </w:pPr>
            <w:r w:rsidRPr="000B56C6">
              <w:rPr>
                <w:rFonts w:ascii="Times New Roman" w:hAnsi="Times New Roman"/>
                <w:szCs w:val="20"/>
              </w:rPr>
              <w:t>050 1 13 02995 05 0005 130</w:t>
            </w:r>
          </w:p>
        </w:tc>
        <w:tc>
          <w:tcPr>
            <w:tcW w:w="7230" w:type="dxa"/>
          </w:tcPr>
          <w:p w:rsidR="00C855F9" w:rsidRPr="000B56C6" w:rsidRDefault="00C855F9" w:rsidP="00C855F9">
            <w:pPr>
              <w:pStyle w:val="af8"/>
              <w:jc w:val="both"/>
              <w:rPr>
                <w:rFonts w:ascii="Times New Roman" w:hAnsi="Times New Roman"/>
                <w:szCs w:val="20"/>
              </w:rPr>
            </w:pPr>
            <w:r w:rsidRPr="000B56C6">
              <w:rPr>
                <w:rFonts w:ascii="Times New Roman" w:hAnsi="Times New Roman"/>
                <w:szCs w:val="20"/>
              </w:rPr>
              <w:t>Прочие доходы от компенсации затрат бюджетов муниципальных районов (выплата страховой премии ОСАГО)</w:t>
            </w:r>
          </w:p>
        </w:tc>
      </w:tr>
      <w:tr w:rsidR="00C855F9" w:rsidRPr="000B56C6" w:rsidTr="00C855F9">
        <w:tc>
          <w:tcPr>
            <w:tcW w:w="2977" w:type="dxa"/>
          </w:tcPr>
          <w:p w:rsidR="00C855F9" w:rsidRPr="000B56C6" w:rsidRDefault="00C855F9" w:rsidP="00C855F9">
            <w:pPr>
              <w:pStyle w:val="af8"/>
              <w:jc w:val="center"/>
              <w:rPr>
                <w:rFonts w:ascii="Times New Roman" w:hAnsi="Times New Roman"/>
                <w:szCs w:val="20"/>
              </w:rPr>
            </w:pPr>
          </w:p>
          <w:p w:rsidR="00C855F9" w:rsidRPr="000B56C6" w:rsidRDefault="00C855F9" w:rsidP="00C855F9">
            <w:pPr>
              <w:pStyle w:val="af8"/>
              <w:jc w:val="center"/>
              <w:rPr>
                <w:rFonts w:ascii="Times New Roman" w:hAnsi="Times New Roman"/>
                <w:szCs w:val="20"/>
              </w:rPr>
            </w:pPr>
            <w:r w:rsidRPr="000B56C6">
              <w:rPr>
                <w:rFonts w:ascii="Times New Roman" w:hAnsi="Times New Roman"/>
                <w:szCs w:val="20"/>
              </w:rPr>
              <w:t>050 1 14 02 052 05 0000 410</w:t>
            </w:r>
          </w:p>
        </w:tc>
        <w:tc>
          <w:tcPr>
            <w:tcW w:w="7230" w:type="dxa"/>
          </w:tcPr>
          <w:p w:rsidR="00C855F9" w:rsidRPr="000B56C6" w:rsidRDefault="00C855F9" w:rsidP="00C855F9">
            <w:pPr>
              <w:pStyle w:val="af8"/>
              <w:jc w:val="both"/>
              <w:rPr>
                <w:rFonts w:ascii="Times New Roman" w:hAnsi="Times New Roman"/>
                <w:szCs w:val="20"/>
              </w:rPr>
            </w:pPr>
            <w:r w:rsidRPr="000B56C6">
              <w:rPr>
                <w:rFonts w:ascii="Times New Roman" w:hAnsi="Times New Roman"/>
                <w:szCs w:val="20"/>
              </w:rPr>
              <w:t>Доходы от реализации имущества, находящегося в оперативном управлении учреждений, находящихся в ведении органов управления муниципальных районов (за исключением имущества муниципальных автономных учреждений), в части реализации основных средств по указанному имуществу</w:t>
            </w:r>
          </w:p>
        </w:tc>
      </w:tr>
      <w:tr w:rsidR="00C855F9" w:rsidRPr="000B56C6" w:rsidTr="00C855F9">
        <w:tc>
          <w:tcPr>
            <w:tcW w:w="2977" w:type="dxa"/>
          </w:tcPr>
          <w:p w:rsidR="00C855F9" w:rsidRPr="000B56C6" w:rsidRDefault="00C855F9" w:rsidP="00C855F9">
            <w:pPr>
              <w:pStyle w:val="af8"/>
              <w:jc w:val="center"/>
              <w:rPr>
                <w:rFonts w:ascii="Times New Roman" w:hAnsi="Times New Roman"/>
                <w:szCs w:val="20"/>
              </w:rPr>
            </w:pPr>
            <w:r w:rsidRPr="000B56C6">
              <w:rPr>
                <w:rFonts w:ascii="Times New Roman" w:hAnsi="Times New Roman"/>
                <w:szCs w:val="20"/>
              </w:rPr>
              <w:t>050 1 14 06013 05 0000 430</w:t>
            </w:r>
          </w:p>
        </w:tc>
        <w:tc>
          <w:tcPr>
            <w:tcW w:w="7230" w:type="dxa"/>
          </w:tcPr>
          <w:p w:rsidR="00C855F9" w:rsidRPr="000B56C6" w:rsidRDefault="00C855F9" w:rsidP="00C855F9">
            <w:pPr>
              <w:pStyle w:val="af8"/>
              <w:jc w:val="both"/>
              <w:rPr>
                <w:rFonts w:ascii="Times New Roman" w:hAnsi="Times New Roman"/>
                <w:szCs w:val="20"/>
              </w:rPr>
            </w:pPr>
            <w:r w:rsidRPr="000B56C6">
              <w:rPr>
                <w:rFonts w:ascii="Times New Roman" w:hAnsi="Times New Roman"/>
                <w:szCs w:val="20"/>
              </w:rPr>
              <w:t>Доходы от продажи земельных участков,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w:t>
            </w:r>
          </w:p>
        </w:tc>
      </w:tr>
      <w:tr w:rsidR="00C855F9" w:rsidRPr="000B56C6" w:rsidTr="00C855F9">
        <w:tc>
          <w:tcPr>
            <w:tcW w:w="2977" w:type="dxa"/>
          </w:tcPr>
          <w:p w:rsidR="00C855F9" w:rsidRPr="000B56C6" w:rsidRDefault="00C855F9" w:rsidP="00C855F9">
            <w:pPr>
              <w:pStyle w:val="af8"/>
              <w:jc w:val="center"/>
              <w:rPr>
                <w:rFonts w:ascii="Times New Roman" w:hAnsi="Times New Roman"/>
                <w:szCs w:val="20"/>
              </w:rPr>
            </w:pPr>
            <w:r w:rsidRPr="000B56C6">
              <w:rPr>
                <w:rFonts w:ascii="Times New Roman" w:hAnsi="Times New Roman"/>
                <w:szCs w:val="20"/>
              </w:rPr>
              <w:t>050 1 14 06013 13 0000 430</w:t>
            </w:r>
          </w:p>
        </w:tc>
        <w:tc>
          <w:tcPr>
            <w:tcW w:w="7230" w:type="dxa"/>
          </w:tcPr>
          <w:p w:rsidR="00C855F9" w:rsidRPr="000B56C6" w:rsidRDefault="00C855F9" w:rsidP="00C855F9">
            <w:pPr>
              <w:pStyle w:val="af8"/>
              <w:jc w:val="both"/>
              <w:rPr>
                <w:rFonts w:ascii="Times New Roman" w:hAnsi="Times New Roman"/>
                <w:szCs w:val="20"/>
              </w:rPr>
            </w:pPr>
            <w:r w:rsidRPr="000B56C6">
              <w:rPr>
                <w:rFonts w:ascii="Times New Roman" w:hAnsi="Times New Roman"/>
                <w:szCs w:val="20"/>
              </w:rPr>
              <w:t>Доходы от продажи земельных участков, государственная собственность на которые не разграничена и которые расположены в границах городских поселений</w:t>
            </w:r>
          </w:p>
        </w:tc>
      </w:tr>
      <w:tr w:rsidR="00C855F9" w:rsidRPr="000B56C6" w:rsidTr="00C855F9">
        <w:tc>
          <w:tcPr>
            <w:tcW w:w="2977" w:type="dxa"/>
          </w:tcPr>
          <w:p w:rsidR="00C855F9" w:rsidRPr="009C170C" w:rsidRDefault="00C855F9" w:rsidP="00C855F9">
            <w:pPr>
              <w:jc w:val="center"/>
            </w:pPr>
            <w:r w:rsidRPr="009C170C">
              <w:t>050 1 16 0</w:t>
            </w:r>
            <w:r>
              <w:t>7</w:t>
            </w:r>
            <w:r w:rsidRPr="009C170C">
              <w:t>010 0</w:t>
            </w:r>
            <w:r>
              <w:t>5</w:t>
            </w:r>
            <w:r w:rsidRPr="009C170C">
              <w:t xml:space="preserve"> 0000 140</w:t>
            </w:r>
          </w:p>
        </w:tc>
        <w:tc>
          <w:tcPr>
            <w:tcW w:w="7230" w:type="dxa"/>
          </w:tcPr>
          <w:p w:rsidR="00C855F9" w:rsidRPr="00A14F59" w:rsidRDefault="00C855F9" w:rsidP="00C855F9">
            <w:pPr>
              <w:autoSpaceDE w:val="0"/>
              <w:autoSpaceDN w:val="0"/>
              <w:adjustRightInd w:val="0"/>
              <w:jc w:val="both"/>
            </w:pPr>
            <w:r w:rsidRPr="00A14F59">
              <w:rPr>
                <w:rFonts w:eastAsiaTheme="minorHAnsi"/>
                <w:lang w:eastAsia="en-US"/>
              </w:rPr>
              <w:t>Штрафы, неустойки, пени, уплаченные в случае просрочки исполнения поставщиком (подрядчиком, исполнителем) обязательств, предусмотренных муниципальным контрактом, заключенным муниципальным органом, казенным учреждением муниципального района</w:t>
            </w:r>
          </w:p>
        </w:tc>
      </w:tr>
      <w:tr w:rsidR="00C855F9" w:rsidRPr="000B56C6" w:rsidTr="00C855F9">
        <w:tc>
          <w:tcPr>
            <w:tcW w:w="2977" w:type="dxa"/>
          </w:tcPr>
          <w:p w:rsidR="00C855F9" w:rsidRPr="000B56C6" w:rsidRDefault="00C855F9" w:rsidP="00C855F9">
            <w:pPr>
              <w:pStyle w:val="af8"/>
              <w:jc w:val="center"/>
              <w:rPr>
                <w:rFonts w:ascii="Times New Roman" w:hAnsi="Times New Roman"/>
                <w:szCs w:val="20"/>
              </w:rPr>
            </w:pPr>
            <w:r w:rsidRPr="000B56C6">
              <w:rPr>
                <w:rFonts w:ascii="Times New Roman" w:hAnsi="Times New Roman"/>
                <w:szCs w:val="20"/>
              </w:rPr>
              <w:t>050 117 01050 05 0000 180</w:t>
            </w:r>
          </w:p>
        </w:tc>
        <w:tc>
          <w:tcPr>
            <w:tcW w:w="7230" w:type="dxa"/>
          </w:tcPr>
          <w:p w:rsidR="00C855F9" w:rsidRPr="000B56C6" w:rsidRDefault="00C855F9" w:rsidP="00C855F9">
            <w:pPr>
              <w:pStyle w:val="af8"/>
              <w:rPr>
                <w:rFonts w:ascii="Times New Roman" w:hAnsi="Times New Roman"/>
                <w:szCs w:val="20"/>
              </w:rPr>
            </w:pPr>
            <w:r w:rsidRPr="000B56C6">
              <w:rPr>
                <w:rFonts w:ascii="Times New Roman" w:hAnsi="Times New Roman"/>
                <w:szCs w:val="20"/>
              </w:rPr>
              <w:t>Невыясненные поступления, зачисляемые в бюджеты муниципальных районов</w:t>
            </w:r>
          </w:p>
        </w:tc>
      </w:tr>
      <w:tr w:rsidR="00C855F9" w:rsidRPr="000B56C6" w:rsidTr="00C855F9">
        <w:tc>
          <w:tcPr>
            <w:tcW w:w="2977" w:type="dxa"/>
          </w:tcPr>
          <w:p w:rsidR="00C855F9" w:rsidRPr="000B56C6" w:rsidRDefault="00C855F9" w:rsidP="00C855F9">
            <w:pPr>
              <w:jc w:val="center"/>
              <w:rPr>
                <w:bCs/>
              </w:rPr>
            </w:pPr>
            <w:r w:rsidRPr="000B56C6">
              <w:rPr>
                <w:bCs/>
              </w:rPr>
              <w:t>050 1 17 05050 05 0009 180</w:t>
            </w:r>
          </w:p>
        </w:tc>
        <w:tc>
          <w:tcPr>
            <w:tcW w:w="7230" w:type="dxa"/>
          </w:tcPr>
          <w:p w:rsidR="00C855F9" w:rsidRPr="000B56C6" w:rsidRDefault="00C855F9" w:rsidP="00C855F9">
            <w:pPr>
              <w:jc w:val="both"/>
            </w:pPr>
            <w:r w:rsidRPr="000B56C6">
              <w:t>Прочие неналоговые доходы бюджетов муниципальных районов (прочие неналоговые доходы районного бюджета)</w:t>
            </w:r>
          </w:p>
        </w:tc>
      </w:tr>
      <w:tr w:rsidR="00C855F9" w:rsidRPr="000B56C6" w:rsidTr="00C855F9">
        <w:tc>
          <w:tcPr>
            <w:tcW w:w="2977" w:type="dxa"/>
          </w:tcPr>
          <w:p w:rsidR="00C855F9" w:rsidRPr="000B56C6" w:rsidRDefault="00C855F9" w:rsidP="00C855F9">
            <w:pPr>
              <w:jc w:val="center"/>
              <w:rPr>
                <w:b/>
                <w:bCs/>
              </w:rPr>
            </w:pPr>
            <w:r w:rsidRPr="000B56C6">
              <w:rPr>
                <w:b/>
                <w:bCs/>
              </w:rPr>
              <w:t>052</w:t>
            </w:r>
          </w:p>
        </w:tc>
        <w:tc>
          <w:tcPr>
            <w:tcW w:w="7230" w:type="dxa"/>
          </w:tcPr>
          <w:p w:rsidR="00C855F9" w:rsidRPr="000B56C6" w:rsidRDefault="00C855F9" w:rsidP="00C855F9">
            <w:pPr>
              <w:jc w:val="both"/>
            </w:pPr>
            <w:r w:rsidRPr="000B56C6">
              <w:rPr>
                <w:b/>
              </w:rPr>
              <w:t>Управление образования</w:t>
            </w:r>
            <w:r w:rsidRPr="000B56C6">
              <w:t xml:space="preserve"> </w:t>
            </w:r>
            <w:r w:rsidRPr="000B56C6">
              <w:rPr>
                <w:b/>
                <w:bCs/>
              </w:rPr>
              <w:t>Администрации Комсомольского муниципального района</w:t>
            </w:r>
          </w:p>
        </w:tc>
      </w:tr>
      <w:tr w:rsidR="00C855F9" w:rsidRPr="000B56C6" w:rsidTr="00C855F9">
        <w:tc>
          <w:tcPr>
            <w:tcW w:w="2977" w:type="dxa"/>
          </w:tcPr>
          <w:p w:rsidR="00C855F9" w:rsidRPr="000B56C6" w:rsidRDefault="00C855F9" w:rsidP="00C855F9">
            <w:pPr>
              <w:tabs>
                <w:tab w:val="left" w:pos="7797"/>
              </w:tabs>
              <w:jc w:val="center"/>
              <w:rPr>
                <w:lang w:eastAsia="en-US"/>
              </w:rPr>
            </w:pPr>
            <w:r w:rsidRPr="000B56C6">
              <w:t>052 1 13 01995 05 0001 130</w:t>
            </w:r>
          </w:p>
        </w:tc>
        <w:tc>
          <w:tcPr>
            <w:tcW w:w="7230" w:type="dxa"/>
          </w:tcPr>
          <w:p w:rsidR="00C855F9" w:rsidRPr="000B56C6" w:rsidRDefault="00C855F9" w:rsidP="00C855F9">
            <w:pPr>
              <w:pStyle w:val="ConsPlusNormal"/>
              <w:jc w:val="both"/>
              <w:rPr>
                <w:rFonts w:ascii="Times New Roman" w:hAnsi="Times New Roman"/>
              </w:rPr>
            </w:pPr>
            <w:r w:rsidRPr="000B56C6">
              <w:rPr>
                <w:rFonts w:ascii="Times New Roman" w:hAnsi="Times New Roman"/>
              </w:rPr>
              <w:t>Прочие доходы от оказания платных услуг (работ) получателями средств бюджетов муниципальных районов (доходы от оказания платных услуг казенными учреждениями отдела образования – поступление  родительской платы по детским садам )</w:t>
            </w:r>
          </w:p>
        </w:tc>
      </w:tr>
      <w:tr w:rsidR="00C855F9" w:rsidRPr="000B56C6" w:rsidTr="00C855F9">
        <w:tc>
          <w:tcPr>
            <w:tcW w:w="2977" w:type="dxa"/>
          </w:tcPr>
          <w:p w:rsidR="00C855F9" w:rsidRPr="000B56C6" w:rsidRDefault="00C855F9" w:rsidP="00C855F9">
            <w:pPr>
              <w:tabs>
                <w:tab w:val="left" w:pos="7797"/>
              </w:tabs>
              <w:jc w:val="center"/>
              <w:rPr>
                <w:lang w:eastAsia="en-US"/>
              </w:rPr>
            </w:pPr>
            <w:r w:rsidRPr="000B56C6">
              <w:t>052 1 13 01995 05 0002 130</w:t>
            </w:r>
          </w:p>
        </w:tc>
        <w:tc>
          <w:tcPr>
            <w:tcW w:w="7230" w:type="dxa"/>
          </w:tcPr>
          <w:p w:rsidR="00C855F9" w:rsidRPr="000B56C6" w:rsidRDefault="00C855F9" w:rsidP="00C855F9">
            <w:pPr>
              <w:tabs>
                <w:tab w:val="left" w:pos="7797"/>
              </w:tabs>
              <w:jc w:val="both"/>
              <w:rPr>
                <w:lang w:eastAsia="en-US"/>
              </w:rPr>
            </w:pPr>
            <w:r w:rsidRPr="000B56C6">
              <w:t>Прочие доходы от оказания платных услуг (работ) получателями средств бюджетов муниципальных районов (прочие доходы от оказания платных услуг)</w:t>
            </w:r>
          </w:p>
        </w:tc>
      </w:tr>
      <w:tr w:rsidR="00C855F9" w:rsidRPr="000B56C6" w:rsidTr="00C855F9">
        <w:tc>
          <w:tcPr>
            <w:tcW w:w="2977" w:type="dxa"/>
          </w:tcPr>
          <w:p w:rsidR="00C855F9" w:rsidRPr="000B56C6" w:rsidRDefault="00C855F9" w:rsidP="00C855F9">
            <w:pPr>
              <w:tabs>
                <w:tab w:val="left" w:pos="7797"/>
              </w:tabs>
              <w:jc w:val="center"/>
            </w:pPr>
            <w:r w:rsidRPr="000B56C6">
              <w:t>052 1 13 02995 05 0003 130</w:t>
            </w:r>
          </w:p>
        </w:tc>
        <w:tc>
          <w:tcPr>
            <w:tcW w:w="7230" w:type="dxa"/>
          </w:tcPr>
          <w:p w:rsidR="00C855F9" w:rsidRPr="000B56C6" w:rsidRDefault="00C855F9" w:rsidP="00C855F9">
            <w:pPr>
              <w:tabs>
                <w:tab w:val="left" w:pos="7797"/>
              </w:tabs>
              <w:jc w:val="both"/>
            </w:pPr>
            <w:r w:rsidRPr="000B56C6">
              <w:t>Прочие доходы от компенсации затрат бюджетов муниципальных районов (прочие доходы от компенсации затрат районного бюджета)</w:t>
            </w:r>
          </w:p>
        </w:tc>
      </w:tr>
      <w:tr w:rsidR="00C855F9" w:rsidRPr="000B56C6" w:rsidTr="00C855F9">
        <w:tc>
          <w:tcPr>
            <w:tcW w:w="2977" w:type="dxa"/>
          </w:tcPr>
          <w:p w:rsidR="00C855F9" w:rsidRPr="000B56C6" w:rsidRDefault="00C855F9" w:rsidP="00C855F9">
            <w:pPr>
              <w:tabs>
                <w:tab w:val="left" w:pos="7797"/>
              </w:tabs>
              <w:jc w:val="center"/>
            </w:pPr>
            <w:r w:rsidRPr="000B56C6">
              <w:t>052 1 13 02995 05 0004 130</w:t>
            </w:r>
          </w:p>
        </w:tc>
        <w:tc>
          <w:tcPr>
            <w:tcW w:w="7230" w:type="dxa"/>
          </w:tcPr>
          <w:p w:rsidR="00C855F9" w:rsidRPr="000B56C6" w:rsidRDefault="00C855F9" w:rsidP="00C855F9">
            <w:pPr>
              <w:tabs>
                <w:tab w:val="left" w:pos="7797"/>
              </w:tabs>
              <w:jc w:val="both"/>
            </w:pPr>
            <w:r w:rsidRPr="000B56C6">
              <w:t>Прочие доходы от компенсации затрат бюджетов муниципальных районов (средства поступающие от возврата учреждениями субсидий на выполнение ими муниципального задания прошлых лет)</w:t>
            </w:r>
          </w:p>
        </w:tc>
      </w:tr>
      <w:tr w:rsidR="00C855F9" w:rsidRPr="000B56C6" w:rsidTr="00C855F9">
        <w:tc>
          <w:tcPr>
            <w:tcW w:w="2977" w:type="dxa"/>
          </w:tcPr>
          <w:p w:rsidR="00C855F9" w:rsidRPr="000B56C6" w:rsidRDefault="00C855F9" w:rsidP="00C855F9">
            <w:pPr>
              <w:tabs>
                <w:tab w:val="left" w:pos="7797"/>
              </w:tabs>
              <w:jc w:val="center"/>
            </w:pPr>
            <w:r w:rsidRPr="000B56C6">
              <w:t>052 1 13 02995 05 0005 130</w:t>
            </w:r>
          </w:p>
        </w:tc>
        <w:tc>
          <w:tcPr>
            <w:tcW w:w="7230" w:type="dxa"/>
          </w:tcPr>
          <w:p w:rsidR="00C855F9" w:rsidRPr="000B56C6" w:rsidRDefault="00C855F9" w:rsidP="00C855F9">
            <w:pPr>
              <w:tabs>
                <w:tab w:val="left" w:pos="7797"/>
              </w:tabs>
              <w:jc w:val="both"/>
            </w:pPr>
            <w:r w:rsidRPr="000B56C6">
              <w:t>Прочие доходы от компенсации затрат бюджетов муниципальных районов (выплата страховой премии ОСАГО)</w:t>
            </w:r>
          </w:p>
        </w:tc>
      </w:tr>
      <w:tr w:rsidR="00C855F9" w:rsidRPr="000B56C6" w:rsidTr="00C855F9">
        <w:tc>
          <w:tcPr>
            <w:tcW w:w="2977" w:type="dxa"/>
          </w:tcPr>
          <w:p w:rsidR="00C855F9" w:rsidRPr="000B56C6" w:rsidRDefault="00C855F9" w:rsidP="00C855F9">
            <w:pPr>
              <w:tabs>
                <w:tab w:val="left" w:pos="7797"/>
              </w:tabs>
              <w:jc w:val="center"/>
            </w:pPr>
            <w:r w:rsidRPr="000B56C6">
              <w:t>052 1 13 02995 05 0006 130</w:t>
            </w:r>
          </w:p>
        </w:tc>
        <w:tc>
          <w:tcPr>
            <w:tcW w:w="7230" w:type="dxa"/>
          </w:tcPr>
          <w:p w:rsidR="00C855F9" w:rsidRPr="000B56C6" w:rsidRDefault="00C855F9" w:rsidP="00C855F9">
            <w:pPr>
              <w:tabs>
                <w:tab w:val="left" w:pos="7797"/>
              </w:tabs>
              <w:jc w:val="both"/>
            </w:pPr>
            <w:r w:rsidRPr="000B56C6">
              <w:t>Прочие доходы от компенсации затрат б</w:t>
            </w:r>
            <w:r>
              <w:t>юджетов муниципальных районов (</w:t>
            </w:r>
            <w:r w:rsidRPr="000B56C6">
              <w:t>возмещение расходов по актам проверк</w:t>
            </w:r>
            <w:r>
              <w:t>и</w:t>
            </w:r>
            <w:r w:rsidRPr="000B56C6">
              <w:t>)</w:t>
            </w:r>
          </w:p>
        </w:tc>
      </w:tr>
      <w:tr w:rsidR="00C855F9" w:rsidRPr="000B56C6" w:rsidTr="00C855F9">
        <w:tc>
          <w:tcPr>
            <w:tcW w:w="2977" w:type="dxa"/>
          </w:tcPr>
          <w:p w:rsidR="00C855F9" w:rsidRPr="000B56C6" w:rsidRDefault="00C855F9" w:rsidP="00C855F9">
            <w:pPr>
              <w:pStyle w:val="af8"/>
              <w:jc w:val="center"/>
              <w:rPr>
                <w:rFonts w:ascii="Times New Roman" w:hAnsi="Times New Roman"/>
                <w:szCs w:val="20"/>
              </w:rPr>
            </w:pPr>
            <w:r>
              <w:rPr>
                <w:rFonts w:ascii="Times New Roman" w:hAnsi="Times New Roman"/>
                <w:szCs w:val="20"/>
              </w:rPr>
              <w:t>052 1 17 01050 05 0000 18</w:t>
            </w:r>
            <w:r w:rsidRPr="000B56C6">
              <w:rPr>
                <w:rFonts w:ascii="Times New Roman" w:hAnsi="Times New Roman"/>
                <w:szCs w:val="20"/>
              </w:rPr>
              <w:t>0</w:t>
            </w:r>
          </w:p>
        </w:tc>
        <w:tc>
          <w:tcPr>
            <w:tcW w:w="7230" w:type="dxa"/>
          </w:tcPr>
          <w:p w:rsidR="00C855F9" w:rsidRPr="000B56C6" w:rsidRDefault="00C855F9" w:rsidP="00C855F9">
            <w:pPr>
              <w:pStyle w:val="af8"/>
              <w:rPr>
                <w:rFonts w:ascii="Times New Roman" w:hAnsi="Times New Roman"/>
                <w:szCs w:val="20"/>
              </w:rPr>
            </w:pPr>
            <w:r w:rsidRPr="000B56C6">
              <w:rPr>
                <w:rFonts w:ascii="Times New Roman" w:hAnsi="Times New Roman"/>
                <w:szCs w:val="20"/>
              </w:rPr>
              <w:t>Невыясненные поступления, зачисляемые в бюджеты муниципальных районов</w:t>
            </w:r>
          </w:p>
        </w:tc>
      </w:tr>
      <w:tr w:rsidR="00C855F9" w:rsidRPr="000B56C6" w:rsidTr="00C855F9">
        <w:tc>
          <w:tcPr>
            <w:tcW w:w="2977" w:type="dxa"/>
          </w:tcPr>
          <w:p w:rsidR="00C855F9" w:rsidRPr="000B56C6" w:rsidRDefault="00C855F9" w:rsidP="00C855F9">
            <w:pPr>
              <w:pStyle w:val="af8"/>
              <w:jc w:val="center"/>
              <w:rPr>
                <w:rFonts w:ascii="Times New Roman" w:hAnsi="Times New Roman"/>
                <w:szCs w:val="20"/>
              </w:rPr>
            </w:pPr>
            <w:r w:rsidRPr="000B56C6">
              <w:rPr>
                <w:rFonts w:ascii="Times New Roman" w:hAnsi="Times New Roman"/>
                <w:szCs w:val="20"/>
              </w:rPr>
              <w:t xml:space="preserve">052 2 04 05020 </w:t>
            </w:r>
            <w:r>
              <w:rPr>
                <w:rFonts w:ascii="Times New Roman" w:hAnsi="Times New Roman"/>
                <w:szCs w:val="20"/>
              </w:rPr>
              <w:t>05 0000 15</w:t>
            </w:r>
            <w:r w:rsidRPr="000B56C6">
              <w:rPr>
                <w:rFonts w:ascii="Times New Roman" w:hAnsi="Times New Roman"/>
                <w:szCs w:val="20"/>
              </w:rPr>
              <w:t>0</w:t>
            </w:r>
          </w:p>
        </w:tc>
        <w:tc>
          <w:tcPr>
            <w:tcW w:w="7230" w:type="dxa"/>
          </w:tcPr>
          <w:p w:rsidR="00C855F9" w:rsidRPr="000B56C6" w:rsidRDefault="00C855F9" w:rsidP="00C855F9">
            <w:pPr>
              <w:pStyle w:val="af8"/>
              <w:jc w:val="both"/>
              <w:rPr>
                <w:rFonts w:ascii="Times New Roman" w:hAnsi="Times New Roman"/>
                <w:szCs w:val="20"/>
              </w:rPr>
            </w:pPr>
            <w:r w:rsidRPr="000B56C6">
              <w:rPr>
                <w:rFonts w:ascii="Times New Roman" w:hAnsi="Times New Roman"/>
                <w:szCs w:val="20"/>
              </w:rPr>
              <w:t>Поступления от денежных пожертвований предоставляемых негосударственными организациями получателям средств бюджетов муниципальных районов</w:t>
            </w:r>
          </w:p>
        </w:tc>
      </w:tr>
      <w:tr w:rsidR="00C855F9" w:rsidRPr="000B56C6" w:rsidTr="00C855F9">
        <w:tc>
          <w:tcPr>
            <w:tcW w:w="2977" w:type="dxa"/>
          </w:tcPr>
          <w:p w:rsidR="00C855F9" w:rsidRPr="000B56C6" w:rsidRDefault="00C855F9" w:rsidP="00C855F9">
            <w:pPr>
              <w:pStyle w:val="af8"/>
              <w:jc w:val="center"/>
              <w:rPr>
                <w:rFonts w:ascii="Times New Roman" w:hAnsi="Times New Roman"/>
                <w:b/>
                <w:bCs/>
                <w:szCs w:val="20"/>
              </w:rPr>
            </w:pPr>
            <w:r w:rsidRPr="000B56C6">
              <w:rPr>
                <w:rFonts w:ascii="Times New Roman" w:hAnsi="Times New Roman"/>
                <w:b/>
                <w:bCs/>
                <w:szCs w:val="20"/>
              </w:rPr>
              <w:t>053</w:t>
            </w:r>
          </w:p>
        </w:tc>
        <w:tc>
          <w:tcPr>
            <w:tcW w:w="7230" w:type="dxa"/>
          </w:tcPr>
          <w:p w:rsidR="00C855F9" w:rsidRPr="000B56C6" w:rsidRDefault="00C855F9" w:rsidP="00C855F9">
            <w:pPr>
              <w:pStyle w:val="af8"/>
              <w:jc w:val="both"/>
              <w:rPr>
                <w:rFonts w:ascii="Times New Roman" w:hAnsi="Times New Roman"/>
                <w:b/>
                <w:bCs/>
                <w:szCs w:val="20"/>
              </w:rPr>
            </w:pPr>
            <w:r w:rsidRPr="000B56C6">
              <w:rPr>
                <w:rFonts w:ascii="Times New Roman" w:hAnsi="Times New Roman"/>
                <w:b/>
                <w:bCs/>
                <w:szCs w:val="20"/>
              </w:rPr>
              <w:t>Финансовое управление Администрации Комсомольского муниципального района</w:t>
            </w:r>
          </w:p>
        </w:tc>
      </w:tr>
      <w:tr w:rsidR="00C855F9" w:rsidRPr="000B56C6" w:rsidTr="00C855F9">
        <w:tc>
          <w:tcPr>
            <w:tcW w:w="2977" w:type="dxa"/>
          </w:tcPr>
          <w:p w:rsidR="00C855F9" w:rsidRPr="000B56C6" w:rsidRDefault="00C855F9" w:rsidP="00C855F9">
            <w:pPr>
              <w:pStyle w:val="af8"/>
              <w:jc w:val="center"/>
              <w:rPr>
                <w:rFonts w:ascii="Times New Roman" w:hAnsi="Times New Roman"/>
                <w:bCs/>
                <w:szCs w:val="20"/>
              </w:rPr>
            </w:pPr>
            <w:r w:rsidRPr="000B56C6">
              <w:rPr>
                <w:rFonts w:ascii="Times New Roman" w:hAnsi="Times New Roman"/>
                <w:bCs/>
                <w:szCs w:val="20"/>
              </w:rPr>
              <w:t>053 1 11 03050 05 0000 120</w:t>
            </w:r>
          </w:p>
        </w:tc>
        <w:tc>
          <w:tcPr>
            <w:tcW w:w="7230" w:type="dxa"/>
          </w:tcPr>
          <w:p w:rsidR="00C855F9" w:rsidRPr="000B56C6" w:rsidRDefault="00C855F9" w:rsidP="00C855F9">
            <w:pPr>
              <w:pStyle w:val="af8"/>
              <w:jc w:val="both"/>
              <w:rPr>
                <w:rFonts w:ascii="Times New Roman" w:hAnsi="Times New Roman"/>
                <w:bCs/>
                <w:szCs w:val="20"/>
              </w:rPr>
            </w:pPr>
            <w:r w:rsidRPr="000B56C6">
              <w:rPr>
                <w:rFonts w:ascii="Times New Roman" w:hAnsi="Times New Roman"/>
                <w:bCs/>
                <w:szCs w:val="20"/>
              </w:rPr>
              <w:t xml:space="preserve">Проценты, полученные от предоставления бюджетных кредитов внутри страны за </w:t>
            </w:r>
            <w:r w:rsidRPr="000B56C6">
              <w:rPr>
                <w:rFonts w:ascii="Times New Roman" w:hAnsi="Times New Roman"/>
                <w:bCs/>
                <w:szCs w:val="20"/>
              </w:rPr>
              <w:lastRenderedPageBreak/>
              <w:t>счет средств бюджетов муниципальных районов</w:t>
            </w:r>
          </w:p>
        </w:tc>
      </w:tr>
      <w:tr w:rsidR="00C855F9" w:rsidRPr="000B56C6" w:rsidTr="00C855F9">
        <w:tc>
          <w:tcPr>
            <w:tcW w:w="2977" w:type="dxa"/>
          </w:tcPr>
          <w:p w:rsidR="00C855F9" w:rsidRPr="000B56C6" w:rsidRDefault="00C855F9" w:rsidP="00C855F9">
            <w:pPr>
              <w:pStyle w:val="af8"/>
              <w:jc w:val="center"/>
              <w:rPr>
                <w:rFonts w:ascii="Times New Roman" w:hAnsi="Times New Roman"/>
                <w:szCs w:val="20"/>
              </w:rPr>
            </w:pPr>
            <w:r w:rsidRPr="000B56C6">
              <w:rPr>
                <w:rFonts w:ascii="Times New Roman" w:hAnsi="Times New Roman"/>
                <w:szCs w:val="20"/>
              </w:rPr>
              <w:lastRenderedPageBreak/>
              <w:t>053 1 13 02 995 05 0003 130</w:t>
            </w:r>
          </w:p>
        </w:tc>
        <w:tc>
          <w:tcPr>
            <w:tcW w:w="7230" w:type="dxa"/>
          </w:tcPr>
          <w:p w:rsidR="00C855F9" w:rsidRPr="000B56C6" w:rsidRDefault="00C855F9" w:rsidP="00C855F9">
            <w:pPr>
              <w:pStyle w:val="af8"/>
              <w:rPr>
                <w:rFonts w:ascii="Times New Roman" w:hAnsi="Times New Roman"/>
                <w:szCs w:val="20"/>
              </w:rPr>
            </w:pPr>
            <w:r w:rsidRPr="000B56C6">
              <w:rPr>
                <w:rFonts w:ascii="Times New Roman" w:hAnsi="Times New Roman"/>
                <w:szCs w:val="20"/>
              </w:rPr>
              <w:t>Прочие доходы от компенсации затрат бюджетов муниципальных районов (прочие доходы от компенсации затрат районного бюджета)</w:t>
            </w:r>
          </w:p>
        </w:tc>
      </w:tr>
      <w:tr w:rsidR="00C855F9" w:rsidRPr="000B56C6" w:rsidTr="00C855F9">
        <w:tc>
          <w:tcPr>
            <w:tcW w:w="2977" w:type="dxa"/>
          </w:tcPr>
          <w:p w:rsidR="00C855F9" w:rsidRPr="000B56C6" w:rsidRDefault="00C855F9" w:rsidP="00C855F9">
            <w:pPr>
              <w:pStyle w:val="af8"/>
              <w:jc w:val="center"/>
              <w:rPr>
                <w:rFonts w:ascii="Times New Roman" w:hAnsi="Times New Roman"/>
                <w:szCs w:val="20"/>
              </w:rPr>
            </w:pPr>
            <w:r w:rsidRPr="000B56C6">
              <w:rPr>
                <w:rFonts w:ascii="Times New Roman" w:hAnsi="Times New Roman"/>
                <w:szCs w:val="20"/>
              </w:rPr>
              <w:t>053 1 13 02 995 05 0005 130</w:t>
            </w:r>
          </w:p>
        </w:tc>
        <w:tc>
          <w:tcPr>
            <w:tcW w:w="7230" w:type="dxa"/>
          </w:tcPr>
          <w:p w:rsidR="00C855F9" w:rsidRPr="000B56C6" w:rsidRDefault="00C855F9" w:rsidP="00C855F9">
            <w:pPr>
              <w:pStyle w:val="af8"/>
              <w:rPr>
                <w:rFonts w:ascii="Times New Roman" w:hAnsi="Times New Roman"/>
                <w:szCs w:val="20"/>
              </w:rPr>
            </w:pPr>
            <w:r w:rsidRPr="000B56C6">
              <w:rPr>
                <w:rFonts w:ascii="Times New Roman" w:hAnsi="Times New Roman"/>
                <w:szCs w:val="20"/>
              </w:rPr>
              <w:t>Прочие доходы от компенсации затрат бюджетов муниципальных районов (выплата страховой премии ОСАГО)</w:t>
            </w:r>
          </w:p>
        </w:tc>
      </w:tr>
      <w:tr w:rsidR="00C855F9" w:rsidRPr="000B56C6" w:rsidTr="00C855F9">
        <w:tc>
          <w:tcPr>
            <w:tcW w:w="2977" w:type="dxa"/>
          </w:tcPr>
          <w:p w:rsidR="00C855F9" w:rsidRPr="000B56C6" w:rsidRDefault="00C855F9" w:rsidP="00C855F9">
            <w:pPr>
              <w:pStyle w:val="af8"/>
              <w:jc w:val="center"/>
              <w:rPr>
                <w:rFonts w:ascii="Times New Roman" w:hAnsi="Times New Roman"/>
                <w:szCs w:val="20"/>
              </w:rPr>
            </w:pPr>
            <w:r w:rsidRPr="000B56C6">
              <w:rPr>
                <w:rFonts w:ascii="Times New Roman" w:hAnsi="Times New Roman"/>
                <w:szCs w:val="20"/>
              </w:rPr>
              <w:t>053 1 13 02 995 05 0006 130</w:t>
            </w:r>
          </w:p>
        </w:tc>
        <w:tc>
          <w:tcPr>
            <w:tcW w:w="7230" w:type="dxa"/>
          </w:tcPr>
          <w:p w:rsidR="00C855F9" w:rsidRPr="000B56C6" w:rsidRDefault="00C855F9" w:rsidP="00C855F9">
            <w:pPr>
              <w:pStyle w:val="af8"/>
              <w:rPr>
                <w:rFonts w:ascii="Times New Roman" w:hAnsi="Times New Roman"/>
                <w:szCs w:val="20"/>
              </w:rPr>
            </w:pPr>
            <w:r w:rsidRPr="000B56C6">
              <w:rPr>
                <w:rFonts w:ascii="Times New Roman" w:hAnsi="Times New Roman"/>
                <w:szCs w:val="20"/>
              </w:rPr>
              <w:t>Прочие доходы от компенсации затрат бюджетов муниципальных районов (возмещение расходов по актам проверки)</w:t>
            </w:r>
          </w:p>
        </w:tc>
      </w:tr>
      <w:tr w:rsidR="00C855F9" w:rsidRPr="000B56C6" w:rsidTr="00C855F9">
        <w:tc>
          <w:tcPr>
            <w:tcW w:w="2977" w:type="dxa"/>
          </w:tcPr>
          <w:p w:rsidR="00C855F9" w:rsidRPr="009C170C" w:rsidRDefault="00C855F9" w:rsidP="00C855F9">
            <w:pPr>
              <w:jc w:val="center"/>
            </w:pPr>
            <w:r w:rsidRPr="009C170C">
              <w:t>053 1 16 10100 05 0000 140</w:t>
            </w:r>
          </w:p>
          <w:p w:rsidR="00C855F9" w:rsidRPr="009C170C" w:rsidRDefault="00C855F9" w:rsidP="00C855F9">
            <w:pPr>
              <w:jc w:val="center"/>
            </w:pPr>
          </w:p>
          <w:p w:rsidR="00C855F9" w:rsidRPr="009C170C" w:rsidRDefault="00C855F9" w:rsidP="00C855F9">
            <w:pPr>
              <w:jc w:val="center"/>
            </w:pPr>
          </w:p>
        </w:tc>
        <w:tc>
          <w:tcPr>
            <w:tcW w:w="7230" w:type="dxa"/>
          </w:tcPr>
          <w:p w:rsidR="00C855F9" w:rsidRPr="009C170C" w:rsidRDefault="00C855F9" w:rsidP="00C855F9">
            <w:pPr>
              <w:autoSpaceDE w:val="0"/>
              <w:autoSpaceDN w:val="0"/>
              <w:adjustRightInd w:val="0"/>
              <w:jc w:val="both"/>
            </w:pPr>
            <w:r w:rsidRPr="009C170C">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муниципальных районов)</w:t>
            </w:r>
          </w:p>
        </w:tc>
      </w:tr>
      <w:tr w:rsidR="00C855F9" w:rsidRPr="000B56C6" w:rsidTr="00C855F9">
        <w:tc>
          <w:tcPr>
            <w:tcW w:w="2977" w:type="dxa"/>
          </w:tcPr>
          <w:p w:rsidR="00C855F9" w:rsidRPr="000B56C6" w:rsidRDefault="00C855F9" w:rsidP="00C855F9">
            <w:pPr>
              <w:pStyle w:val="af8"/>
              <w:jc w:val="center"/>
              <w:rPr>
                <w:rFonts w:ascii="Times New Roman" w:hAnsi="Times New Roman"/>
                <w:szCs w:val="20"/>
              </w:rPr>
            </w:pPr>
            <w:r w:rsidRPr="000B56C6">
              <w:rPr>
                <w:rFonts w:ascii="Times New Roman" w:hAnsi="Times New Roman"/>
                <w:szCs w:val="20"/>
              </w:rPr>
              <w:t>053 117 01050 05 0000 180</w:t>
            </w:r>
          </w:p>
        </w:tc>
        <w:tc>
          <w:tcPr>
            <w:tcW w:w="7230" w:type="dxa"/>
          </w:tcPr>
          <w:p w:rsidR="00C855F9" w:rsidRPr="000B56C6" w:rsidRDefault="00C855F9" w:rsidP="00C855F9">
            <w:pPr>
              <w:pStyle w:val="af8"/>
              <w:rPr>
                <w:rFonts w:ascii="Times New Roman" w:hAnsi="Times New Roman"/>
                <w:szCs w:val="20"/>
              </w:rPr>
            </w:pPr>
            <w:r w:rsidRPr="000B56C6">
              <w:rPr>
                <w:rFonts w:ascii="Times New Roman" w:hAnsi="Times New Roman"/>
                <w:szCs w:val="20"/>
              </w:rPr>
              <w:t>Невыясненные поступления, зачисляемые в бюджеты муниципальных районов</w:t>
            </w:r>
          </w:p>
        </w:tc>
      </w:tr>
      <w:tr w:rsidR="00C855F9" w:rsidRPr="000B56C6" w:rsidTr="00C855F9">
        <w:tc>
          <w:tcPr>
            <w:tcW w:w="2977" w:type="dxa"/>
          </w:tcPr>
          <w:p w:rsidR="00C855F9" w:rsidRPr="000B56C6" w:rsidRDefault="00C855F9" w:rsidP="00C855F9">
            <w:pPr>
              <w:jc w:val="center"/>
              <w:rPr>
                <w:bCs/>
              </w:rPr>
            </w:pPr>
            <w:r w:rsidRPr="000B56C6">
              <w:rPr>
                <w:bCs/>
              </w:rPr>
              <w:t xml:space="preserve">053 1 17 05050 </w:t>
            </w:r>
            <w:r w:rsidRPr="003D2E8D">
              <w:rPr>
                <w:bCs/>
              </w:rPr>
              <w:t>05 0009 180</w:t>
            </w:r>
          </w:p>
        </w:tc>
        <w:tc>
          <w:tcPr>
            <w:tcW w:w="7230" w:type="dxa"/>
          </w:tcPr>
          <w:p w:rsidR="00C855F9" w:rsidRPr="000B56C6" w:rsidRDefault="00C855F9" w:rsidP="00C855F9">
            <w:pPr>
              <w:jc w:val="both"/>
            </w:pPr>
            <w:r w:rsidRPr="000B56C6">
              <w:t>Прочие неналоговые доходы бюджетов муниципальных районов (прочие неналоговые доходы районного бюджета)</w:t>
            </w:r>
          </w:p>
        </w:tc>
      </w:tr>
      <w:tr w:rsidR="00C855F9" w:rsidRPr="000B56C6" w:rsidTr="00C855F9">
        <w:tc>
          <w:tcPr>
            <w:tcW w:w="2977" w:type="dxa"/>
          </w:tcPr>
          <w:p w:rsidR="00C855F9" w:rsidRPr="000B56C6" w:rsidRDefault="00C855F9" w:rsidP="00C855F9">
            <w:pPr>
              <w:snapToGrid w:val="0"/>
              <w:jc w:val="center"/>
            </w:pPr>
            <w:r w:rsidRPr="000B56C6">
              <w:t>053 2 02 15001 05 0000 15</w:t>
            </w:r>
            <w:r>
              <w:t>0</w:t>
            </w:r>
          </w:p>
        </w:tc>
        <w:tc>
          <w:tcPr>
            <w:tcW w:w="7230" w:type="dxa"/>
          </w:tcPr>
          <w:p w:rsidR="00C855F9" w:rsidRPr="000B56C6" w:rsidRDefault="00C855F9" w:rsidP="00C855F9">
            <w:pPr>
              <w:snapToGrid w:val="0"/>
              <w:jc w:val="both"/>
            </w:pPr>
            <w:r w:rsidRPr="000B56C6">
              <w:t>Дотации  бюджетам  муниципальных районов на выравнивание бюджетной обеспеченности</w:t>
            </w:r>
          </w:p>
        </w:tc>
      </w:tr>
      <w:tr w:rsidR="00C855F9" w:rsidRPr="000B56C6" w:rsidTr="00C855F9">
        <w:tc>
          <w:tcPr>
            <w:tcW w:w="2977" w:type="dxa"/>
          </w:tcPr>
          <w:p w:rsidR="00C855F9" w:rsidRPr="000B56C6" w:rsidRDefault="00C855F9" w:rsidP="00C855F9">
            <w:pPr>
              <w:snapToGrid w:val="0"/>
              <w:jc w:val="center"/>
            </w:pPr>
            <w:r w:rsidRPr="000B56C6">
              <w:t>053 2 02 15002 05 0000 15</w:t>
            </w:r>
            <w:r>
              <w:t>0</w:t>
            </w:r>
          </w:p>
        </w:tc>
        <w:tc>
          <w:tcPr>
            <w:tcW w:w="7230" w:type="dxa"/>
          </w:tcPr>
          <w:p w:rsidR="00C855F9" w:rsidRPr="000B56C6" w:rsidRDefault="00C855F9" w:rsidP="00C855F9">
            <w:pPr>
              <w:snapToGrid w:val="0"/>
              <w:jc w:val="both"/>
            </w:pPr>
            <w:r w:rsidRPr="000B56C6">
              <w:t>Дотации бюджетам  муниципальных районов на поддержку мер по обеспечению сбалансированности бюджетов</w:t>
            </w:r>
          </w:p>
        </w:tc>
      </w:tr>
      <w:tr w:rsidR="00C855F9" w:rsidRPr="000B56C6" w:rsidTr="00C855F9">
        <w:tc>
          <w:tcPr>
            <w:tcW w:w="2977" w:type="dxa"/>
          </w:tcPr>
          <w:p w:rsidR="00C855F9" w:rsidRPr="000B56C6" w:rsidRDefault="00C855F9" w:rsidP="00C855F9">
            <w:pPr>
              <w:snapToGrid w:val="0"/>
              <w:jc w:val="center"/>
            </w:pPr>
            <w:r w:rsidRPr="000B56C6">
              <w:t>053 202 15009 05 0000 15</w:t>
            </w:r>
            <w:r>
              <w:t>0</w:t>
            </w:r>
          </w:p>
        </w:tc>
        <w:tc>
          <w:tcPr>
            <w:tcW w:w="7230" w:type="dxa"/>
          </w:tcPr>
          <w:p w:rsidR="00C855F9" w:rsidRPr="000B56C6" w:rsidRDefault="00C855F9" w:rsidP="00C855F9">
            <w:pPr>
              <w:snapToGrid w:val="0"/>
              <w:jc w:val="both"/>
            </w:pPr>
            <w:r w:rsidRPr="000B56C6">
              <w:t>Дотации бюджетам  муниципальных районов на частичную компенсацию дополнительных расходов на повышение оплаты труда работников бюджетной сферы</w:t>
            </w:r>
          </w:p>
        </w:tc>
      </w:tr>
      <w:tr w:rsidR="00C855F9" w:rsidRPr="000B56C6" w:rsidTr="00C855F9">
        <w:tc>
          <w:tcPr>
            <w:tcW w:w="2977" w:type="dxa"/>
          </w:tcPr>
          <w:p w:rsidR="00C855F9" w:rsidRPr="000B56C6" w:rsidRDefault="00C855F9" w:rsidP="00C855F9">
            <w:pPr>
              <w:snapToGrid w:val="0"/>
              <w:jc w:val="center"/>
            </w:pPr>
            <w:r w:rsidRPr="000B56C6">
              <w:t>053 202 19999 05 0000 15</w:t>
            </w:r>
            <w:r>
              <w:t>0</w:t>
            </w:r>
          </w:p>
        </w:tc>
        <w:tc>
          <w:tcPr>
            <w:tcW w:w="7230" w:type="dxa"/>
          </w:tcPr>
          <w:p w:rsidR="00C855F9" w:rsidRPr="000B56C6" w:rsidRDefault="00C855F9" w:rsidP="00C855F9">
            <w:pPr>
              <w:snapToGrid w:val="0"/>
              <w:jc w:val="both"/>
            </w:pPr>
            <w:r w:rsidRPr="000B56C6">
              <w:t>Прочие дотации бюджетам муниципальных районов</w:t>
            </w:r>
          </w:p>
        </w:tc>
      </w:tr>
      <w:tr w:rsidR="00C855F9" w:rsidRPr="000B56C6" w:rsidTr="00C855F9">
        <w:tc>
          <w:tcPr>
            <w:tcW w:w="2977" w:type="dxa"/>
          </w:tcPr>
          <w:p w:rsidR="00C855F9" w:rsidRPr="000B56C6" w:rsidRDefault="00C855F9" w:rsidP="00C855F9">
            <w:pPr>
              <w:snapToGrid w:val="0"/>
              <w:ind w:right="-108"/>
              <w:jc w:val="center"/>
              <w:rPr>
                <w:bCs/>
              </w:rPr>
            </w:pPr>
            <w:r w:rsidRPr="000B56C6">
              <w:rPr>
                <w:bCs/>
              </w:rPr>
              <w:t>053 202 20041 05 0000 15</w:t>
            </w:r>
            <w:r>
              <w:rPr>
                <w:bCs/>
              </w:rPr>
              <w:t>0</w:t>
            </w:r>
          </w:p>
        </w:tc>
        <w:tc>
          <w:tcPr>
            <w:tcW w:w="7230" w:type="dxa"/>
          </w:tcPr>
          <w:p w:rsidR="00C855F9" w:rsidRPr="000B56C6" w:rsidRDefault="00C855F9" w:rsidP="00C855F9">
            <w:pPr>
              <w:pStyle w:val="ConsPlusNormal"/>
              <w:jc w:val="both"/>
              <w:rPr>
                <w:rFonts w:ascii="Times New Roman" w:hAnsi="Times New Roman"/>
                <w:b/>
                <w:bCs/>
              </w:rPr>
            </w:pPr>
            <w:r w:rsidRPr="000B56C6">
              <w:rPr>
                <w:rFonts w:ascii="Times New Roman" w:hAnsi="Times New Roman"/>
                <w:bCs/>
              </w:rPr>
              <w:t>Субсидии бюджетам муниципальных районов на строительство, модернизацию, ремонт и содержание автомобильных дорог общего пользования , в том числе дорог в поселениях  (за исключением автомобильных дорог федерального значения)</w:t>
            </w:r>
          </w:p>
        </w:tc>
      </w:tr>
      <w:tr w:rsidR="00C855F9" w:rsidRPr="000B56C6" w:rsidTr="00C855F9">
        <w:tc>
          <w:tcPr>
            <w:tcW w:w="2977" w:type="dxa"/>
          </w:tcPr>
          <w:p w:rsidR="00C855F9" w:rsidRPr="000B56C6" w:rsidRDefault="00C855F9" w:rsidP="00C855F9">
            <w:pPr>
              <w:snapToGrid w:val="0"/>
              <w:ind w:right="-108"/>
              <w:jc w:val="center"/>
              <w:rPr>
                <w:bCs/>
              </w:rPr>
            </w:pPr>
            <w:r w:rsidRPr="000B56C6">
              <w:rPr>
                <w:bCs/>
              </w:rPr>
              <w:t>053 202 20077 05 0000 15</w:t>
            </w:r>
            <w:r>
              <w:rPr>
                <w:bCs/>
              </w:rPr>
              <w:t>0</w:t>
            </w:r>
          </w:p>
        </w:tc>
        <w:tc>
          <w:tcPr>
            <w:tcW w:w="7230" w:type="dxa"/>
          </w:tcPr>
          <w:p w:rsidR="00C855F9" w:rsidRPr="000B56C6" w:rsidRDefault="00C855F9" w:rsidP="00C855F9">
            <w:pPr>
              <w:pStyle w:val="ConsPlusNormal"/>
              <w:jc w:val="both"/>
              <w:rPr>
                <w:rFonts w:ascii="Times New Roman" w:hAnsi="Times New Roman"/>
                <w:bCs/>
              </w:rPr>
            </w:pPr>
            <w:r w:rsidRPr="000B56C6">
              <w:rPr>
                <w:rFonts w:ascii="Times New Roman" w:hAnsi="Times New Roman"/>
                <w:bCs/>
              </w:rPr>
              <w:t xml:space="preserve">Субсидии бюджетам муниципальных районов на софинансирование капитальных вложений в объекты муниципальной собственности </w:t>
            </w:r>
          </w:p>
        </w:tc>
      </w:tr>
      <w:tr w:rsidR="00C855F9" w:rsidRPr="000B56C6" w:rsidTr="00C855F9">
        <w:tc>
          <w:tcPr>
            <w:tcW w:w="2977" w:type="dxa"/>
          </w:tcPr>
          <w:p w:rsidR="00C855F9" w:rsidRPr="000B56C6" w:rsidRDefault="00C855F9" w:rsidP="00C855F9">
            <w:pPr>
              <w:snapToGrid w:val="0"/>
              <w:ind w:right="-108"/>
              <w:jc w:val="center"/>
              <w:rPr>
                <w:bCs/>
              </w:rPr>
            </w:pPr>
            <w:r w:rsidRPr="000B56C6">
              <w:rPr>
                <w:bCs/>
              </w:rPr>
              <w:t>053 202 20216 05 0000 15</w:t>
            </w:r>
            <w:r>
              <w:rPr>
                <w:bCs/>
              </w:rPr>
              <w:t>0</w:t>
            </w:r>
          </w:p>
        </w:tc>
        <w:tc>
          <w:tcPr>
            <w:tcW w:w="7230" w:type="dxa"/>
          </w:tcPr>
          <w:p w:rsidR="00C855F9" w:rsidRPr="000B56C6" w:rsidRDefault="00C855F9" w:rsidP="00C855F9">
            <w:pPr>
              <w:pStyle w:val="ConsPlusNormal"/>
              <w:jc w:val="both"/>
              <w:rPr>
                <w:rFonts w:ascii="Times New Roman" w:hAnsi="Times New Roman"/>
                <w:bCs/>
              </w:rPr>
            </w:pPr>
            <w:r w:rsidRPr="000B56C6">
              <w:rPr>
                <w:rFonts w:ascii="Times New Roman" w:hAnsi="Times New Roman"/>
              </w:rPr>
              <w:t>Субсидии бюджетам муниципальных районов  на осуществление дорожной деятельности в отношении  автомобильных дорог  общего пользования, а также капитального ремонта и ремонта дворовых территорий многоквартирных домов, проездов к  дворовым территориям многоквартирных домов населенных пунктов</w:t>
            </w:r>
          </w:p>
        </w:tc>
      </w:tr>
      <w:tr w:rsidR="00C855F9" w:rsidRPr="000B56C6" w:rsidTr="00C855F9">
        <w:tc>
          <w:tcPr>
            <w:tcW w:w="2977" w:type="dxa"/>
          </w:tcPr>
          <w:p w:rsidR="00C855F9" w:rsidRPr="000B56C6" w:rsidRDefault="00C855F9" w:rsidP="00C855F9">
            <w:pPr>
              <w:snapToGrid w:val="0"/>
              <w:ind w:right="-108"/>
              <w:jc w:val="center"/>
              <w:rPr>
                <w:bCs/>
              </w:rPr>
            </w:pPr>
            <w:r w:rsidRPr="000B56C6">
              <w:rPr>
                <w:bCs/>
              </w:rPr>
              <w:t>053 2 02 25097 05 0000 15</w:t>
            </w:r>
            <w:r>
              <w:rPr>
                <w:bCs/>
              </w:rPr>
              <w:t>0</w:t>
            </w:r>
          </w:p>
        </w:tc>
        <w:tc>
          <w:tcPr>
            <w:tcW w:w="7230" w:type="dxa"/>
          </w:tcPr>
          <w:p w:rsidR="00C855F9" w:rsidRPr="000B56C6" w:rsidRDefault="00C855F9" w:rsidP="00C855F9">
            <w:pPr>
              <w:pStyle w:val="ConsPlusNormal"/>
              <w:jc w:val="both"/>
              <w:rPr>
                <w:rFonts w:ascii="Times New Roman" w:hAnsi="Times New Roman"/>
                <w:bCs/>
              </w:rPr>
            </w:pPr>
            <w:r w:rsidRPr="000B56C6">
              <w:rPr>
                <w:rFonts w:ascii="Times New Roman" w:hAnsi="Times New Roman"/>
                <w:bCs/>
              </w:rPr>
              <w:t>Субсидии бюджетам муниципальных районов на создание в общеобразовательных организациях, расположенных в сельской местности, условий для занятий физической культурой и спортом</w:t>
            </w:r>
          </w:p>
        </w:tc>
      </w:tr>
      <w:tr w:rsidR="00C855F9" w:rsidRPr="000B56C6" w:rsidTr="00C855F9">
        <w:tc>
          <w:tcPr>
            <w:tcW w:w="2977" w:type="dxa"/>
          </w:tcPr>
          <w:p w:rsidR="00C855F9" w:rsidRPr="000B56C6" w:rsidRDefault="00C855F9" w:rsidP="00C855F9">
            <w:pPr>
              <w:snapToGrid w:val="0"/>
              <w:ind w:right="-108"/>
              <w:jc w:val="center"/>
              <w:rPr>
                <w:bCs/>
              </w:rPr>
            </w:pPr>
            <w:r w:rsidRPr="000B56C6">
              <w:rPr>
                <w:bCs/>
              </w:rPr>
              <w:t>053 2 02 25</w:t>
            </w:r>
            <w:r>
              <w:rPr>
                <w:bCs/>
              </w:rPr>
              <w:t>169</w:t>
            </w:r>
            <w:r w:rsidRPr="000B56C6">
              <w:rPr>
                <w:bCs/>
              </w:rPr>
              <w:t xml:space="preserve"> 05 0000 15</w:t>
            </w:r>
            <w:r>
              <w:rPr>
                <w:bCs/>
              </w:rPr>
              <w:t>0</w:t>
            </w:r>
          </w:p>
        </w:tc>
        <w:tc>
          <w:tcPr>
            <w:tcW w:w="7230" w:type="dxa"/>
          </w:tcPr>
          <w:p w:rsidR="00C855F9" w:rsidRPr="000B56C6" w:rsidRDefault="00C855F9" w:rsidP="00C855F9">
            <w:pPr>
              <w:autoSpaceDE w:val="0"/>
              <w:autoSpaceDN w:val="0"/>
              <w:adjustRightInd w:val="0"/>
              <w:jc w:val="both"/>
              <w:rPr>
                <w:bCs/>
              </w:rPr>
            </w:pPr>
            <w:r>
              <w:rPr>
                <w:rFonts w:eastAsiaTheme="minorHAnsi"/>
                <w:lang w:eastAsia="en-US"/>
              </w:rPr>
              <w:t>Субсидии бюджетам муниципальных районов на обновление материально-технической базы для формирования у обучающихся современных технологических и гуманитарных навыков</w:t>
            </w:r>
          </w:p>
        </w:tc>
      </w:tr>
      <w:tr w:rsidR="00C855F9" w:rsidRPr="000B56C6" w:rsidTr="00C855F9">
        <w:tc>
          <w:tcPr>
            <w:tcW w:w="2977" w:type="dxa"/>
          </w:tcPr>
          <w:p w:rsidR="00C855F9" w:rsidRPr="000B56C6" w:rsidRDefault="00C855F9" w:rsidP="00C855F9">
            <w:pPr>
              <w:snapToGrid w:val="0"/>
              <w:ind w:right="-108"/>
              <w:jc w:val="center"/>
              <w:rPr>
                <w:bCs/>
              </w:rPr>
            </w:pPr>
            <w:r w:rsidRPr="000B56C6">
              <w:rPr>
                <w:bCs/>
              </w:rPr>
              <w:t>053 2 02 25519 05 0000 15</w:t>
            </w:r>
            <w:r>
              <w:rPr>
                <w:bCs/>
              </w:rPr>
              <w:t>0</w:t>
            </w:r>
          </w:p>
        </w:tc>
        <w:tc>
          <w:tcPr>
            <w:tcW w:w="7230" w:type="dxa"/>
          </w:tcPr>
          <w:p w:rsidR="00C855F9" w:rsidRPr="000B56C6" w:rsidRDefault="00C855F9" w:rsidP="00C855F9">
            <w:pPr>
              <w:pStyle w:val="ConsPlusNormal"/>
              <w:jc w:val="both"/>
              <w:rPr>
                <w:rFonts w:ascii="Times New Roman" w:hAnsi="Times New Roman"/>
                <w:bCs/>
              </w:rPr>
            </w:pPr>
            <w:r w:rsidRPr="000B56C6">
              <w:rPr>
                <w:rFonts w:ascii="Times New Roman" w:hAnsi="Times New Roman"/>
                <w:bCs/>
              </w:rPr>
              <w:t>Субсидии бюджетам муниципальных районов на поддержку отрасли культуры</w:t>
            </w:r>
          </w:p>
        </w:tc>
      </w:tr>
      <w:tr w:rsidR="00C855F9" w:rsidRPr="000B56C6" w:rsidTr="00C855F9">
        <w:tc>
          <w:tcPr>
            <w:tcW w:w="2977" w:type="dxa"/>
          </w:tcPr>
          <w:p w:rsidR="00C855F9" w:rsidRPr="000B56C6" w:rsidRDefault="00C855F9" w:rsidP="00C855F9">
            <w:pPr>
              <w:snapToGrid w:val="0"/>
              <w:ind w:right="-108"/>
              <w:jc w:val="center"/>
              <w:rPr>
                <w:bCs/>
              </w:rPr>
            </w:pPr>
            <w:r>
              <w:rPr>
                <w:bCs/>
              </w:rPr>
              <w:t>053 202 25497 05 0000 150</w:t>
            </w:r>
          </w:p>
        </w:tc>
        <w:tc>
          <w:tcPr>
            <w:tcW w:w="7230" w:type="dxa"/>
          </w:tcPr>
          <w:p w:rsidR="00C855F9" w:rsidRPr="000B56C6" w:rsidRDefault="00C855F9" w:rsidP="00C855F9">
            <w:pPr>
              <w:autoSpaceDE w:val="0"/>
              <w:autoSpaceDN w:val="0"/>
              <w:adjustRightInd w:val="0"/>
              <w:jc w:val="both"/>
              <w:rPr>
                <w:bCs/>
              </w:rPr>
            </w:pPr>
            <w:r>
              <w:rPr>
                <w:rFonts w:eastAsiaTheme="minorHAnsi"/>
                <w:lang w:eastAsia="en-US"/>
              </w:rPr>
              <w:t>Субсидии бюджетам муниципальных районов на реализацию мероприятий по обеспечению жильем молодых семей</w:t>
            </w:r>
          </w:p>
        </w:tc>
      </w:tr>
      <w:tr w:rsidR="00C855F9" w:rsidRPr="000B56C6" w:rsidTr="00C855F9">
        <w:tc>
          <w:tcPr>
            <w:tcW w:w="2977" w:type="dxa"/>
          </w:tcPr>
          <w:p w:rsidR="00C855F9" w:rsidRPr="000B56C6" w:rsidRDefault="00C855F9" w:rsidP="00C855F9">
            <w:pPr>
              <w:snapToGrid w:val="0"/>
              <w:ind w:right="-108"/>
              <w:jc w:val="center"/>
              <w:rPr>
                <w:bCs/>
              </w:rPr>
            </w:pPr>
            <w:r>
              <w:rPr>
                <w:bCs/>
              </w:rPr>
              <w:t>053 202 25567 05 0000 150</w:t>
            </w:r>
          </w:p>
        </w:tc>
        <w:tc>
          <w:tcPr>
            <w:tcW w:w="7230" w:type="dxa"/>
          </w:tcPr>
          <w:p w:rsidR="00C855F9" w:rsidRPr="000B56C6" w:rsidRDefault="00C855F9" w:rsidP="00C855F9">
            <w:pPr>
              <w:pStyle w:val="ConsPlusNormal"/>
              <w:jc w:val="both"/>
              <w:rPr>
                <w:rFonts w:ascii="Times New Roman" w:hAnsi="Times New Roman"/>
                <w:bCs/>
              </w:rPr>
            </w:pPr>
            <w:r>
              <w:rPr>
                <w:rFonts w:ascii="Times New Roman" w:hAnsi="Times New Roman"/>
                <w:bCs/>
              </w:rPr>
              <w:t>Субсидии бюджетам муниципальных районов на обеспечение устойчивого развития сельских территорий</w:t>
            </w:r>
          </w:p>
        </w:tc>
      </w:tr>
      <w:tr w:rsidR="00C855F9" w:rsidRPr="000B56C6" w:rsidTr="00C855F9">
        <w:tc>
          <w:tcPr>
            <w:tcW w:w="2977" w:type="dxa"/>
          </w:tcPr>
          <w:p w:rsidR="00C855F9" w:rsidRPr="000B56C6" w:rsidRDefault="00C855F9" w:rsidP="00C855F9">
            <w:pPr>
              <w:snapToGrid w:val="0"/>
              <w:ind w:right="-108"/>
              <w:jc w:val="center"/>
              <w:rPr>
                <w:bCs/>
              </w:rPr>
            </w:pPr>
            <w:r w:rsidRPr="000B56C6">
              <w:rPr>
                <w:bCs/>
              </w:rPr>
              <w:t>053 202 29998 05 0000 15</w:t>
            </w:r>
            <w:r>
              <w:rPr>
                <w:bCs/>
              </w:rPr>
              <w:t>0</w:t>
            </w:r>
          </w:p>
        </w:tc>
        <w:tc>
          <w:tcPr>
            <w:tcW w:w="7230" w:type="dxa"/>
          </w:tcPr>
          <w:p w:rsidR="00C855F9" w:rsidRPr="000B56C6" w:rsidRDefault="00C855F9" w:rsidP="00C855F9">
            <w:pPr>
              <w:pStyle w:val="ConsPlusNormal"/>
              <w:jc w:val="both"/>
              <w:rPr>
                <w:rFonts w:ascii="Times New Roman" w:hAnsi="Times New Roman"/>
              </w:rPr>
            </w:pPr>
            <w:r w:rsidRPr="000B56C6">
              <w:rPr>
                <w:rFonts w:ascii="Times New Roman" w:hAnsi="Times New Roman"/>
              </w:rPr>
              <w:t>Субсидии бюджетам муниципальных районов  на финансовое обеспечение отдельных полномочий</w:t>
            </w:r>
          </w:p>
        </w:tc>
      </w:tr>
      <w:tr w:rsidR="00C855F9" w:rsidRPr="000B56C6" w:rsidTr="00C855F9">
        <w:tc>
          <w:tcPr>
            <w:tcW w:w="2977" w:type="dxa"/>
          </w:tcPr>
          <w:p w:rsidR="00C855F9" w:rsidRPr="000B56C6" w:rsidRDefault="00C855F9" w:rsidP="00C855F9">
            <w:pPr>
              <w:snapToGrid w:val="0"/>
              <w:jc w:val="center"/>
              <w:rPr>
                <w:bCs/>
              </w:rPr>
            </w:pPr>
            <w:r w:rsidRPr="000B56C6">
              <w:rPr>
                <w:bCs/>
              </w:rPr>
              <w:t>053 2 02 29999 05 0000 15</w:t>
            </w:r>
            <w:r>
              <w:rPr>
                <w:bCs/>
              </w:rPr>
              <w:t>0</w:t>
            </w:r>
          </w:p>
        </w:tc>
        <w:tc>
          <w:tcPr>
            <w:tcW w:w="7230" w:type="dxa"/>
          </w:tcPr>
          <w:p w:rsidR="00C855F9" w:rsidRPr="000B56C6" w:rsidRDefault="00C855F9" w:rsidP="00C855F9">
            <w:pPr>
              <w:snapToGrid w:val="0"/>
              <w:jc w:val="both"/>
            </w:pPr>
            <w:r w:rsidRPr="000B56C6">
              <w:t>Прочие субсидии бюджетам муниципальных районов</w:t>
            </w:r>
          </w:p>
        </w:tc>
      </w:tr>
      <w:tr w:rsidR="00C855F9" w:rsidRPr="000B56C6" w:rsidTr="00C855F9">
        <w:tc>
          <w:tcPr>
            <w:tcW w:w="2977" w:type="dxa"/>
          </w:tcPr>
          <w:p w:rsidR="00C855F9" w:rsidRPr="000B56C6" w:rsidRDefault="00C855F9" w:rsidP="00C855F9">
            <w:pPr>
              <w:snapToGrid w:val="0"/>
              <w:jc w:val="center"/>
              <w:rPr>
                <w:kern w:val="2"/>
              </w:rPr>
            </w:pPr>
            <w:r w:rsidRPr="000B56C6">
              <w:rPr>
                <w:kern w:val="2"/>
              </w:rPr>
              <w:t>053 2 02 30024 05 0000 15</w:t>
            </w:r>
            <w:r>
              <w:rPr>
                <w:kern w:val="2"/>
              </w:rPr>
              <w:t>0</w:t>
            </w:r>
          </w:p>
        </w:tc>
        <w:tc>
          <w:tcPr>
            <w:tcW w:w="7230" w:type="dxa"/>
          </w:tcPr>
          <w:p w:rsidR="00C855F9" w:rsidRPr="000B56C6" w:rsidRDefault="00C855F9" w:rsidP="00C855F9">
            <w:pPr>
              <w:snapToGrid w:val="0"/>
              <w:jc w:val="both"/>
            </w:pPr>
            <w:r w:rsidRPr="000B56C6">
              <w:t>Субвенции бюджетам муниципальных районов  на выполнение передаваемых полномочий субъектов Российской Федерации</w:t>
            </w:r>
          </w:p>
        </w:tc>
      </w:tr>
      <w:tr w:rsidR="00C855F9" w:rsidRPr="000B56C6" w:rsidTr="00C855F9">
        <w:tc>
          <w:tcPr>
            <w:tcW w:w="2977" w:type="dxa"/>
          </w:tcPr>
          <w:p w:rsidR="00C855F9" w:rsidRPr="000B56C6" w:rsidRDefault="00C855F9" w:rsidP="00C855F9">
            <w:pPr>
              <w:snapToGrid w:val="0"/>
              <w:ind w:right="-108"/>
              <w:jc w:val="center"/>
              <w:rPr>
                <w:bCs/>
              </w:rPr>
            </w:pPr>
            <w:r w:rsidRPr="000B56C6">
              <w:rPr>
                <w:bCs/>
              </w:rPr>
              <w:t>053 202 35082 05 0000 15</w:t>
            </w:r>
            <w:r>
              <w:rPr>
                <w:bCs/>
              </w:rPr>
              <w:t>0</w:t>
            </w:r>
          </w:p>
        </w:tc>
        <w:tc>
          <w:tcPr>
            <w:tcW w:w="7230" w:type="dxa"/>
          </w:tcPr>
          <w:p w:rsidR="00C855F9" w:rsidRPr="000B56C6" w:rsidRDefault="00C855F9" w:rsidP="00C855F9">
            <w:pPr>
              <w:pStyle w:val="ConsPlusNormal"/>
              <w:jc w:val="both"/>
              <w:rPr>
                <w:rFonts w:ascii="Times New Roman" w:hAnsi="Times New Roman"/>
              </w:rPr>
            </w:pPr>
            <w:r w:rsidRPr="000B56C6">
              <w:rPr>
                <w:rFonts w:ascii="Times New Roman" w:hAnsi="Times New Roman"/>
              </w:rPr>
              <w:t>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r>
      <w:tr w:rsidR="00C855F9" w:rsidRPr="000B56C6" w:rsidTr="00C855F9">
        <w:tc>
          <w:tcPr>
            <w:tcW w:w="2977" w:type="dxa"/>
          </w:tcPr>
          <w:p w:rsidR="00C855F9" w:rsidRPr="000B56C6" w:rsidRDefault="00C855F9" w:rsidP="00C855F9">
            <w:pPr>
              <w:snapToGrid w:val="0"/>
              <w:jc w:val="center"/>
              <w:rPr>
                <w:bCs/>
              </w:rPr>
            </w:pPr>
            <w:r w:rsidRPr="000B56C6">
              <w:rPr>
                <w:bCs/>
              </w:rPr>
              <w:t>053 2 02 35120 05 0000 15</w:t>
            </w:r>
            <w:r>
              <w:rPr>
                <w:bCs/>
              </w:rPr>
              <w:t>0</w:t>
            </w:r>
          </w:p>
        </w:tc>
        <w:tc>
          <w:tcPr>
            <w:tcW w:w="7230" w:type="dxa"/>
          </w:tcPr>
          <w:p w:rsidR="00C855F9" w:rsidRPr="000B56C6" w:rsidRDefault="00C855F9" w:rsidP="00C855F9">
            <w:pPr>
              <w:snapToGrid w:val="0"/>
              <w:jc w:val="both"/>
              <w:rPr>
                <w:bCs/>
              </w:rPr>
            </w:pPr>
            <w:r w:rsidRPr="000B56C6">
              <w:rPr>
                <w:bCs/>
              </w:rPr>
              <w:t xml:space="preserve">Субвенции бюджетам муниципальных районов на осуществление полномочий по составлению (изменению) списков кандидатов в присяжные заседатели </w:t>
            </w:r>
            <w:r w:rsidRPr="000B56C6">
              <w:rPr>
                <w:bCs/>
              </w:rPr>
              <w:lastRenderedPageBreak/>
              <w:t xml:space="preserve">федеральных судов общей юрисдикции в Российской Федерации </w:t>
            </w:r>
          </w:p>
        </w:tc>
      </w:tr>
      <w:tr w:rsidR="00C855F9" w:rsidRPr="000B56C6" w:rsidTr="00C855F9">
        <w:tc>
          <w:tcPr>
            <w:tcW w:w="2977" w:type="dxa"/>
          </w:tcPr>
          <w:p w:rsidR="00C855F9" w:rsidRPr="000B56C6" w:rsidRDefault="00C855F9" w:rsidP="00C855F9">
            <w:pPr>
              <w:snapToGrid w:val="0"/>
              <w:jc w:val="center"/>
              <w:rPr>
                <w:kern w:val="2"/>
              </w:rPr>
            </w:pPr>
            <w:r w:rsidRPr="000B56C6">
              <w:rPr>
                <w:kern w:val="2"/>
              </w:rPr>
              <w:lastRenderedPageBreak/>
              <w:t>053 202 39998 05 0000 15</w:t>
            </w:r>
            <w:r>
              <w:rPr>
                <w:kern w:val="2"/>
              </w:rPr>
              <w:t>0</w:t>
            </w:r>
          </w:p>
        </w:tc>
        <w:tc>
          <w:tcPr>
            <w:tcW w:w="7230" w:type="dxa"/>
          </w:tcPr>
          <w:p w:rsidR="00C855F9" w:rsidRPr="000B56C6" w:rsidRDefault="00C855F9" w:rsidP="00C855F9">
            <w:pPr>
              <w:snapToGrid w:val="0"/>
              <w:jc w:val="both"/>
            </w:pPr>
            <w:r w:rsidRPr="000B56C6">
              <w:t>Единая субвенция бюджетам муниципальных районов</w:t>
            </w:r>
          </w:p>
        </w:tc>
      </w:tr>
      <w:tr w:rsidR="00C855F9" w:rsidRPr="000B56C6" w:rsidTr="00C855F9">
        <w:tc>
          <w:tcPr>
            <w:tcW w:w="2977" w:type="dxa"/>
          </w:tcPr>
          <w:p w:rsidR="00C855F9" w:rsidRPr="000B56C6" w:rsidRDefault="00C855F9" w:rsidP="00C855F9">
            <w:pPr>
              <w:snapToGrid w:val="0"/>
              <w:jc w:val="center"/>
              <w:rPr>
                <w:bCs/>
              </w:rPr>
            </w:pPr>
            <w:r w:rsidRPr="000B56C6">
              <w:rPr>
                <w:bCs/>
              </w:rPr>
              <w:t>053 2 02 39999 05 0000 15</w:t>
            </w:r>
            <w:r>
              <w:rPr>
                <w:bCs/>
              </w:rPr>
              <w:t>0</w:t>
            </w:r>
          </w:p>
        </w:tc>
        <w:tc>
          <w:tcPr>
            <w:tcW w:w="7230" w:type="dxa"/>
          </w:tcPr>
          <w:p w:rsidR="00C855F9" w:rsidRPr="000B56C6" w:rsidRDefault="00C855F9" w:rsidP="00C855F9">
            <w:pPr>
              <w:snapToGrid w:val="0"/>
              <w:jc w:val="both"/>
              <w:rPr>
                <w:bCs/>
              </w:rPr>
            </w:pPr>
            <w:r w:rsidRPr="000B56C6">
              <w:rPr>
                <w:bCs/>
              </w:rPr>
              <w:t>Прочие субвенции бюджетам муниципальных районов</w:t>
            </w:r>
          </w:p>
        </w:tc>
      </w:tr>
      <w:tr w:rsidR="00C855F9" w:rsidRPr="000B56C6" w:rsidTr="00C855F9">
        <w:tc>
          <w:tcPr>
            <w:tcW w:w="2977" w:type="dxa"/>
          </w:tcPr>
          <w:p w:rsidR="00C855F9" w:rsidRPr="000B56C6" w:rsidRDefault="00C855F9" w:rsidP="00C855F9">
            <w:pPr>
              <w:snapToGrid w:val="0"/>
              <w:ind w:right="-108"/>
              <w:jc w:val="center"/>
              <w:rPr>
                <w:kern w:val="2"/>
              </w:rPr>
            </w:pPr>
            <w:r w:rsidRPr="000B56C6">
              <w:rPr>
                <w:kern w:val="2"/>
              </w:rPr>
              <w:t>053 2 02 40014 05 0000 15</w:t>
            </w:r>
            <w:r>
              <w:rPr>
                <w:kern w:val="2"/>
              </w:rPr>
              <w:t>0</w:t>
            </w:r>
          </w:p>
        </w:tc>
        <w:tc>
          <w:tcPr>
            <w:tcW w:w="7230" w:type="dxa"/>
          </w:tcPr>
          <w:p w:rsidR="00C855F9" w:rsidRPr="000B56C6" w:rsidRDefault="00C855F9" w:rsidP="00C855F9">
            <w:pPr>
              <w:snapToGrid w:val="0"/>
              <w:jc w:val="both"/>
            </w:pPr>
            <w:r w:rsidRPr="000B56C6">
              <w:t>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r>
      <w:tr w:rsidR="00C855F9" w:rsidRPr="000B56C6" w:rsidTr="00C855F9">
        <w:trPr>
          <w:trHeight w:val="775"/>
        </w:trPr>
        <w:tc>
          <w:tcPr>
            <w:tcW w:w="2977" w:type="dxa"/>
          </w:tcPr>
          <w:p w:rsidR="00C855F9" w:rsidRPr="000B56C6" w:rsidRDefault="00C855F9" w:rsidP="00C855F9">
            <w:pPr>
              <w:snapToGrid w:val="0"/>
              <w:ind w:right="-108"/>
              <w:jc w:val="center"/>
              <w:rPr>
                <w:kern w:val="2"/>
              </w:rPr>
            </w:pPr>
            <w:r>
              <w:rPr>
                <w:kern w:val="2"/>
              </w:rPr>
              <w:t>053 2 02 45303 05 0000 150</w:t>
            </w:r>
          </w:p>
        </w:tc>
        <w:tc>
          <w:tcPr>
            <w:tcW w:w="7230" w:type="dxa"/>
          </w:tcPr>
          <w:p w:rsidR="00C855F9" w:rsidRPr="00346C1B" w:rsidRDefault="00C855F9" w:rsidP="00C855F9">
            <w:pPr>
              <w:jc w:val="both"/>
            </w:pPr>
            <w:r w:rsidRPr="00346C1B">
              <w:t>Межбюджетные трансферты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r>
      <w:tr w:rsidR="00C855F9" w:rsidRPr="000B56C6" w:rsidTr="00C855F9">
        <w:tc>
          <w:tcPr>
            <w:tcW w:w="2977" w:type="dxa"/>
          </w:tcPr>
          <w:p w:rsidR="00C855F9" w:rsidRPr="000B56C6" w:rsidRDefault="00C855F9" w:rsidP="00C855F9">
            <w:pPr>
              <w:snapToGrid w:val="0"/>
              <w:ind w:right="-108"/>
              <w:jc w:val="center"/>
              <w:rPr>
                <w:kern w:val="2"/>
              </w:rPr>
            </w:pPr>
            <w:r w:rsidRPr="000B56C6">
              <w:rPr>
                <w:kern w:val="2"/>
              </w:rPr>
              <w:t>053 2 02 49999 05 0000 15</w:t>
            </w:r>
            <w:r>
              <w:rPr>
                <w:kern w:val="2"/>
              </w:rPr>
              <w:t>0</w:t>
            </w:r>
          </w:p>
        </w:tc>
        <w:tc>
          <w:tcPr>
            <w:tcW w:w="7230" w:type="dxa"/>
          </w:tcPr>
          <w:p w:rsidR="00C855F9" w:rsidRPr="000B56C6" w:rsidRDefault="00C855F9" w:rsidP="00C855F9">
            <w:pPr>
              <w:snapToGrid w:val="0"/>
              <w:jc w:val="both"/>
            </w:pPr>
            <w:r w:rsidRPr="000B56C6">
              <w:t>Прочие межбюджетные трансферты, передаваемые бюджетам муниципальных районов</w:t>
            </w:r>
          </w:p>
        </w:tc>
      </w:tr>
      <w:tr w:rsidR="00C855F9" w:rsidRPr="000B56C6" w:rsidTr="00C855F9">
        <w:tc>
          <w:tcPr>
            <w:tcW w:w="2977" w:type="dxa"/>
          </w:tcPr>
          <w:p w:rsidR="00C855F9" w:rsidRPr="000B56C6" w:rsidRDefault="00C855F9" w:rsidP="00C855F9">
            <w:pPr>
              <w:snapToGrid w:val="0"/>
              <w:ind w:right="-108"/>
              <w:jc w:val="center"/>
              <w:rPr>
                <w:kern w:val="2"/>
              </w:rPr>
            </w:pPr>
            <w:r w:rsidRPr="000B56C6">
              <w:rPr>
                <w:kern w:val="2"/>
              </w:rPr>
              <w:t>053 202 90024 05 0000 15</w:t>
            </w:r>
            <w:r>
              <w:rPr>
                <w:kern w:val="2"/>
              </w:rPr>
              <w:t>0</w:t>
            </w:r>
          </w:p>
        </w:tc>
        <w:tc>
          <w:tcPr>
            <w:tcW w:w="7230" w:type="dxa"/>
          </w:tcPr>
          <w:p w:rsidR="00C855F9" w:rsidRPr="000B56C6" w:rsidRDefault="00C855F9" w:rsidP="00C855F9">
            <w:pPr>
              <w:snapToGrid w:val="0"/>
              <w:jc w:val="both"/>
            </w:pPr>
            <w:r w:rsidRPr="000B56C6">
              <w:t>Прочие безвозмездные поступления в бюджеты муниципальных районов  от бюджетов субъектов Российской Федерации</w:t>
            </w:r>
          </w:p>
        </w:tc>
      </w:tr>
      <w:tr w:rsidR="00C855F9" w:rsidRPr="000B56C6" w:rsidTr="00C855F9">
        <w:tc>
          <w:tcPr>
            <w:tcW w:w="2977" w:type="dxa"/>
          </w:tcPr>
          <w:p w:rsidR="00C855F9" w:rsidRPr="000B56C6" w:rsidRDefault="00C855F9" w:rsidP="00C855F9">
            <w:pPr>
              <w:snapToGrid w:val="0"/>
              <w:ind w:right="-108"/>
              <w:jc w:val="center"/>
              <w:rPr>
                <w:kern w:val="2"/>
              </w:rPr>
            </w:pPr>
            <w:r>
              <w:rPr>
                <w:kern w:val="2"/>
              </w:rPr>
              <w:t>053 2 08 05000 05 0000 15</w:t>
            </w:r>
            <w:r w:rsidRPr="000B56C6">
              <w:rPr>
                <w:kern w:val="2"/>
              </w:rPr>
              <w:t>0</w:t>
            </w:r>
          </w:p>
        </w:tc>
        <w:tc>
          <w:tcPr>
            <w:tcW w:w="7230" w:type="dxa"/>
          </w:tcPr>
          <w:p w:rsidR="00C855F9" w:rsidRPr="000B56C6" w:rsidRDefault="00C855F9" w:rsidP="00C855F9">
            <w:pPr>
              <w:snapToGrid w:val="0"/>
              <w:jc w:val="both"/>
            </w:pPr>
            <w:r w:rsidRPr="000B56C6">
              <w:t>Перечисления из бюджетов муниципальных районов (в бюджеты муниципальных районов)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r>
      <w:tr w:rsidR="00C855F9" w:rsidRPr="000B56C6" w:rsidTr="00C855F9">
        <w:tc>
          <w:tcPr>
            <w:tcW w:w="2977" w:type="dxa"/>
          </w:tcPr>
          <w:p w:rsidR="00C855F9" w:rsidRPr="000B56C6" w:rsidRDefault="00C855F9" w:rsidP="00C855F9">
            <w:pPr>
              <w:snapToGrid w:val="0"/>
              <w:ind w:right="-108"/>
              <w:jc w:val="center"/>
              <w:rPr>
                <w:bCs/>
              </w:rPr>
            </w:pPr>
            <w:r w:rsidRPr="000B56C6">
              <w:rPr>
                <w:bCs/>
              </w:rPr>
              <w:t>053 218 05010 05 0000 1</w:t>
            </w:r>
            <w:r>
              <w:rPr>
                <w:bCs/>
              </w:rPr>
              <w:t>5</w:t>
            </w:r>
            <w:r w:rsidRPr="000B56C6">
              <w:rPr>
                <w:bCs/>
              </w:rPr>
              <w:t>0</w:t>
            </w:r>
          </w:p>
        </w:tc>
        <w:tc>
          <w:tcPr>
            <w:tcW w:w="7230" w:type="dxa"/>
          </w:tcPr>
          <w:p w:rsidR="00C855F9" w:rsidRPr="000B56C6" w:rsidRDefault="00C855F9" w:rsidP="00C855F9">
            <w:pPr>
              <w:snapToGrid w:val="0"/>
              <w:jc w:val="both"/>
            </w:pPr>
            <w:r w:rsidRPr="000B56C6">
              <w:t>Доходы бюджетов муниципальных районов от возврата бюджетными учреждениями остатков субсидий прошлых лет</w:t>
            </w:r>
          </w:p>
        </w:tc>
      </w:tr>
      <w:tr w:rsidR="00C855F9" w:rsidRPr="000B56C6" w:rsidTr="00C855F9">
        <w:tc>
          <w:tcPr>
            <w:tcW w:w="2977" w:type="dxa"/>
          </w:tcPr>
          <w:p w:rsidR="00C855F9" w:rsidRPr="000B56C6" w:rsidRDefault="00C855F9" w:rsidP="00C855F9">
            <w:pPr>
              <w:snapToGrid w:val="0"/>
              <w:ind w:right="-108"/>
              <w:jc w:val="center"/>
              <w:rPr>
                <w:bCs/>
              </w:rPr>
            </w:pPr>
            <w:r>
              <w:rPr>
                <w:bCs/>
              </w:rPr>
              <w:t>053 218 05020 05 0000 15</w:t>
            </w:r>
            <w:r w:rsidRPr="000B56C6">
              <w:rPr>
                <w:bCs/>
              </w:rPr>
              <w:t>0</w:t>
            </w:r>
          </w:p>
        </w:tc>
        <w:tc>
          <w:tcPr>
            <w:tcW w:w="7230" w:type="dxa"/>
          </w:tcPr>
          <w:p w:rsidR="00C855F9" w:rsidRPr="000B56C6" w:rsidRDefault="00C855F9" w:rsidP="00C855F9">
            <w:pPr>
              <w:snapToGrid w:val="0"/>
              <w:jc w:val="both"/>
            </w:pPr>
            <w:r w:rsidRPr="000B56C6">
              <w:t>Доходы бюджетов муниципальных районов от возврата автономными учреждениями остатков субсидий прошлых лет</w:t>
            </w:r>
          </w:p>
        </w:tc>
      </w:tr>
      <w:tr w:rsidR="00C855F9" w:rsidRPr="000B56C6" w:rsidTr="00C855F9">
        <w:tc>
          <w:tcPr>
            <w:tcW w:w="2977" w:type="dxa"/>
          </w:tcPr>
          <w:p w:rsidR="00C855F9" w:rsidRPr="000B56C6" w:rsidRDefault="00C855F9" w:rsidP="00C855F9">
            <w:pPr>
              <w:snapToGrid w:val="0"/>
              <w:ind w:right="-108"/>
              <w:jc w:val="center"/>
              <w:rPr>
                <w:bCs/>
              </w:rPr>
            </w:pPr>
            <w:r>
              <w:rPr>
                <w:bCs/>
              </w:rPr>
              <w:t>053 218 05030 05 0000 15</w:t>
            </w:r>
            <w:r w:rsidRPr="000B56C6">
              <w:rPr>
                <w:bCs/>
              </w:rPr>
              <w:t>0</w:t>
            </w:r>
          </w:p>
        </w:tc>
        <w:tc>
          <w:tcPr>
            <w:tcW w:w="7230" w:type="dxa"/>
          </w:tcPr>
          <w:p w:rsidR="00C855F9" w:rsidRPr="000B56C6" w:rsidRDefault="00C855F9" w:rsidP="00C855F9">
            <w:pPr>
              <w:snapToGrid w:val="0"/>
              <w:jc w:val="both"/>
            </w:pPr>
            <w:r w:rsidRPr="000B56C6">
              <w:t>Доходы бюджетов муниципальных районов от возврата иными организациями остатков субсидий прошлых лет</w:t>
            </w:r>
          </w:p>
        </w:tc>
      </w:tr>
      <w:tr w:rsidR="00C855F9" w:rsidRPr="000B56C6" w:rsidTr="00C855F9">
        <w:tc>
          <w:tcPr>
            <w:tcW w:w="2977" w:type="dxa"/>
          </w:tcPr>
          <w:p w:rsidR="00C855F9" w:rsidRPr="000B56C6" w:rsidRDefault="00C855F9" w:rsidP="00C855F9">
            <w:pPr>
              <w:snapToGrid w:val="0"/>
              <w:ind w:right="-108"/>
              <w:jc w:val="center"/>
              <w:rPr>
                <w:bCs/>
              </w:rPr>
            </w:pPr>
            <w:r w:rsidRPr="000B56C6">
              <w:rPr>
                <w:bCs/>
              </w:rPr>
              <w:t>053 2 18 60010 05 0000 15</w:t>
            </w:r>
            <w:r>
              <w:rPr>
                <w:bCs/>
              </w:rPr>
              <w:t>0</w:t>
            </w:r>
          </w:p>
        </w:tc>
        <w:tc>
          <w:tcPr>
            <w:tcW w:w="7230" w:type="dxa"/>
          </w:tcPr>
          <w:p w:rsidR="00C855F9" w:rsidRPr="000B56C6" w:rsidRDefault="00C855F9" w:rsidP="00C855F9">
            <w:pPr>
              <w:snapToGrid w:val="0"/>
              <w:jc w:val="both"/>
            </w:pPr>
            <w:r w:rsidRPr="000B56C6">
              <w:t>Доходы бюджетов муниципальных районов от возврата остатков субсидий, субвенций и иных межбюджетных трансфертов, имеющих целевое назначение, прошлых лет из бюджетов поселений</w:t>
            </w:r>
          </w:p>
        </w:tc>
      </w:tr>
      <w:tr w:rsidR="00C855F9" w:rsidRPr="000B56C6" w:rsidTr="00C855F9">
        <w:tc>
          <w:tcPr>
            <w:tcW w:w="2977" w:type="dxa"/>
          </w:tcPr>
          <w:p w:rsidR="00C855F9" w:rsidRPr="000B56C6" w:rsidRDefault="00C855F9" w:rsidP="00C855F9">
            <w:pPr>
              <w:snapToGrid w:val="0"/>
              <w:ind w:right="-108"/>
              <w:jc w:val="center"/>
              <w:rPr>
                <w:bCs/>
              </w:rPr>
            </w:pPr>
            <w:r w:rsidRPr="000B56C6">
              <w:rPr>
                <w:bCs/>
              </w:rPr>
              <w:t>053 2 19 60010 05 0000 15</w:t>
            </w:r>
            <w:r>
              <w:rPr>
                <w:bCs/>
              </w:rPr>
              <w:t>0</w:t>
            </w:r>
          </w:p>
        </w:tc>
        <w:tc>
          <w:tcPr>
            <w:tcW w:w="7230" w:type="dxa"/>
          </w:tcPr>
          <w:p w:rsidR="00C855F9" w:rsidRPr="000B56C6" w:rsidRDefault="00C855F9" w:rsidP="00C855F9">
            <w:pPr>
              <w:snapToGrid w:val="0"/>
              <w:jc w:val="both"/>
            </w:pPr>
            <w:r w:rsidRPr="000B56C6">
              <w:t>Возврат прочих остатков субсидий, субвенций и иных межбюджетных трансфертов, имеющих целевое назначение, прошлых лет из бюджетов муниципальных районов</w:t>
            </w:r>
          </w:p>
        </w:tc>
      </w:tr>
      <w:tr w:rsidR="00C855F9" w:rsidRPr="000B56C6" w:rsidTr="00C855F9">
        <w:tc>
          <w:tcPr>
            <w:tcW w:w="2977" w:type="dxa"/>
          </w:tcPr>
          <w:p w:rsidR="00C855F9" w:rsidRPr="000B56C6" w:rsidRDefault="00C855F9" w:rsidP="00C855F9">
            <w:pPr>
              <w:snapToGrid w:val="0"/>
              <w:ind w:right="-108"/>
              <w:jc w:val="center"/>
              <w:rPr>
                <w:b/>
                <w:bCs/>
              </w:rPr>
            </w:pPr>
            <w:r w:rsidRPr="000B56C6">
              <w:rPr>
                <w:b/>
                <w:bCs/>
              </w:rPr>
              <w:t>054</w:t>
            </w:r>
          </w:p>
        </w:tc>
        <w:tc>
          <w:tcPr>
            <w:tcW w:w="7230" w:type="dxa"/>
          </w:tcPr>
          <w:p w:rsidR="00C855F9" w:rsidRPr="000B56C6" w:rsidRDefault="00C855F9" w:rsidP="00C855F9">
            <w:pPr>
              <w:snapToGrid w:val="0"/>
              <w:jc w:val="both"/>
            </w:pPr>
            <w:r w:rsidRPr="000B56C6">
              <w:rPr>
                <w:b/>
              </w:rPr>
              <w:t>Отдел по делам культуры, молодежи и спорта Администрации Комсомольского муниципального района</w:t>
            </w:r>
          </w:p>
        </w:tc>
      </w:tr>
      <w:tr w:rsidR="00C855F9" w:rsidRPr="000B56C6" w:rsidTr="00C855F9">
        <w:tc>
          <w:tcPr>
            <w:tcW w:w="2977" w:type="dxa"/>
          </w:tcPr>
          <w:p w:rsidR="00C855F9" w:rsidRPr="00CC2573" w:rsidRDefault="00C855F9" w:rsidP="00C855F9">
            <w:pPr>
              <w:jc w:val="center"/>
            </w:pPr>
            <w:r w:rsidRPr="00CC2573">
              <w:t>054 1 13 01995 05 00</w:t>
            </w:r>
            <w:r>
              <w:t>11</w:t>
            </w:r>
            <w:r w:rsidRPr="00CC2573">
              <w:t xml:space="preserve"> 130</w:t>
            </w:r>
          </w:p>
        </w:tc>
        <w:tc>
          <w:tcPr>
            <w:tcW w:w="7230" w:type="dxa"/>
          </w:tcPr>
          <w:p w:rsidR="00C855F9" w:rsidRPr="00CC2573" w:rsidRDefault="00C855F9" w:rsidP="00C855F9">
            <w:r w:rsidRPr="00CC2573">
              <w:t>Прочие доходы от оказания платных услуг (работ) получателями средств бюджетов муниципальных районов (МКУ ГДК)</w:t>
            </w:r>
          </w:p>
        </w:tc>
      </w:tr>
      <w:tr w:rsidR="00C855F9" w:rsidRPr="000B56C6" w:rsidTr="00C855F9">
        <w:tc>
          <w:tcPr>
            <w:tcW w:w="2977" w:type="dxa"/>
          </w:tcPr>
          <w:p w:rsidR="00C855F9" w:rsidRPr="00CC2573" w:rsidRDefault="00C855F9" w:rsidP="00C855F9">
            <w:pPr>
              <w:jc w:val="center"/>
            </w:pPr>
            <w:r w:rsidRPr="00CC2573">
              <w:t>054 1 13 01995 05 0010 130</w:t>
            </w:r>
          </w:p>
        </w:tc>
        <w:tc>
          <w:tcPr>
            <w:tcW w:w="7230" w:type="dxa"/>
          </w:tcPr>
          <w:p w:rsidR="00C855F9" w:rsidRPr="00CC2573" w:rsidRDefault="00C855F9" w:rsidP="00C855F9">
            <w:r w:rsidRPr="00CC2573">
              <w:t>Прочие доходы от оказания платных услуг (работ) получателями средств бюджетов муниципальных районов (МКУ ГДК - показ кинофильмов)</w:t>
            </w:r>
          </w:p>
        </w:tc>
      </w:tr>
      <w:tr w:rsidR="00C855F9" w:rsidRPr="000B56C6" w:rsidTr="00C855F9">
        <w:tc>
          <w:tcPr>
            <w:tcW w:w="2977" w:type="dxa"/>
          </w:tcPr>
          <w:p w:rsidR="00C855F9" w:rsidRPr="000B56C6" w:rsidRDefault="00C855F9" w:rsidP="00C855F9">
            <w:pPr>
              <w:tabs>
                <w:tab w:val="left" w:pos="7797"/>
              </w:tabs>
              <w:jc w:val="center"/>
              <w:rPr>
                <w:lang w:eastAsia="en-US"/>
              </w:rPr>
            </w:pPr>
            <w:r w:rsidRPr="000B56C6">
              <w:t>054 1 13 02995 05 0003 130</w:t>
            </w:r>
          </w:p>
          <w:p w:rsidR="00C855F9" w:rsidRPr="000B56C6" w:rsidRDefault="00C855F9" w:rsidP="00C855F9">
            <w:pPr>
              <w:tabs>
                <w:tab w:val="left" w:pos="7797"/>
              </w:tabs>
              <w:jc w:val="center"/>
              <w:rPr>
                <w:lang w:eastAsia="en-US"/>
              </w:rPr>
            </w:pPr>
          </w:p>
        </w:tc>
        <w:tc>
          <w:tcPr>
            <w:tcW w:w="7230" w:type="dxa"/>
          </w:tcPr>
          <w:p w:rsidR="00C855F9" w:rsidRPr="000B56C6" w:rsidRDefault="00C855F9" w:rsidP="00C855F9">
            <w:pPr>
              <w:tabs>
                <w:tab w:val="left" w:pos="7797"/>
              </w:tabs>
              <w:jc w:val="both"/>
              <w:rPr>
                <w:lang w:eastAsia="en-US"/>
              </w:rPr>
            </w:pPr>
            <w:r w:rsidRPr="000B56C6">
              <w:t>Прочие доходы от компенсации затрат бюджетов муниципальных районов (прочие доходы от компенсации затрат районного бюджета)</w:t>
            </w:r>
          </w:p>
        </w:tc>
      </w:tr>
      <w:tr w:rsidR="00C855F9" w:rsidRPr="000B56C6" w:rsidTr="00C855F9">
        <w:tc>
          <w:tcPr>
            <w:tcW w:w="2977" w:type="dxa"/>
          </w:tcPr>
          <w:p w:rsidR="00C855F9" w:rsidRPr="000B56C6" w:rsidRDefault="00C855F9" w:rsidP="00C855F9">
            <w:pPr>
              <w:tabs>
                <w:tab w:val="left" w:pos="7797"/>
              </w:tabs>
              <w:jc w:val="center"/>
            </w:pPr>
            <w:r w:rsidRPr="000B56C6">
              <w:t>054 1 13 02995 05 0005 130</w:t>
            </w:r>
          </w:p>
        </w:tc>
        <w:tc>
          <w:tcPr>
            <w:tcW w:w="7230" w:type="dxa"/>
          </w:tcPr>
          <w:p w:rsidR="00C855F9" w:rsidRPr="000B56C6" w:rsidRDefault="00C855F9" w:rsidP="00C855F9">
            <w:pPr>
              <w:tabs>
                <w:tab w:val="left" w:pos="7797"/>
              </w:tabs>
              <w:jc w:val="both"/>
            </w:pPr>
            <w:r w:rsidRPr="000B56C6">
              <w:t>Прочие доходы от компенсации затрат бюджетов муниципальных районов (выплата страховой премии ОСАГО)</w:t>
            </w:r>
          </w:p>
        </w:tc>
      </w:tr>
      <w:tr w:rsidR="00C855F9" w:rsidRPr="000B56C6" w:rsidTr="00C855F9">
        <w:tc>
          <w:tcPr>
            <w:tcW w:w="2977" w:type="dxa"/>
          </w:tcPr>
          <w:p w:rsidR="00C855F9" w:rsidRPr="000B56C6" w:rsidRDefault="00C855F9" w:rsidP="00C855F9">
            <w:pPr>
              <w:tabs>
                <w:tab w:val="left" w:pos="7797"/>
              </w:tabs>
              <w:jc w:val="center"/>
            </w:pPr>
            <w:r w:rsidRPr="000B56C6">
              <w:t>054 1 13 02995 05 0006 130</w:t>
            </w:r>
          </w:p>
        </w:tc>
        <w:tc>
          <w:tcPr>
            <w:tcW w:w="7230" w:type="dxa"/>
          </w:tcPr>
          <w:p w:rsidR="00C855F9" w:rsidRPr="000B56C6" w:rsidRDefault="00C855F9" w:rsidP="00C855F9">
            <w:pPr>
              <w:tabs>
                <w:tab w:val="left" w:pos="7797"/>
              </w:tabs>
              <w:jc w:val="both"/>
            </w:pPr>
            <w:r w:rsidRPr="000B56C6">
              <w:t>Прочие доходы от компенсации затрат бюджетов муниципальных районов (возмещение расходов по актам проверки)</w:t>
            </w:r>
          </w:p>
        </w:tc>
      </w:tr>
      <w:tr w:rsidR="00C855F9" w:rsidRPr="000B56C6" w:rsidTr="00C855F9">
        <w:tc>
          <w:tcPr>
            <w:tcW w:w="2977" w:type="dxa"/>
          </w:tcPr>
          <w:p w:rsidR="00C855F9" w:rsidRPr="000B56C6" w:rsidRDefault="00C855F9" w:rsidP="00C855F9">
            <w:pPr>
              <w:pStyle w:val="af8"/>
              <w:jc w:val="center"/>
              <w:rPr>
                <w:rFonts w:ascii="Times New Roman" w:hAnsi="Times New Roman"/>
                <w:szCs w:val="20"/>
              </w:rPr>
            </w:pPr>
            <w:r w:rsidRPr="000B56C6">
              <w:rPr>
                <w:rFonts w:ascii="Times New Roman" w:hAnsi="Times New Roman"/>
                <w:szCs w:val="20"/>
              </w:rPr>
              <w:t>054 117 01050 05 0000 180</w:t>
            </w:r>
          </w:p>
        </w:tc>
        <w:tc>
          <w:tcPr>
            <w:tcW w:w="7230" w:type="dxa"/>
          </w:tcPr>
          <w:p w:rsidR="00C855F9" w:rsidRPr="000B56C6" w:rsidRDefault="00C855F9" w:rsidP="00C855F9">
            <w:pPr>
              <w:pStyle w:val="af8"/>
              <w:rPr>
                <w:rFonts w:ascii="Times New Roman" w:hAnsi="Times New Roman"/>
                <w:szCs w:val="20"/>
              </w:rPr>
            </w:pPr>
            <w:r w:rsidRPr="000B56C6">
              <w:rPr>
                <w:rFonts w:ascii="Times New Roman" w:hAnsi="Times New Roman"/>
                <w:szCs w:val="20"/>
              </w:rPr>
              <w:t>Невыясненные поступления, зачисляемые в бюджеты муниципальных районов</w:t>
            </w:r>
          </w:p>
        </w:tc>
      </w:tr>
      <w:tr w:rsidR="00C855F9" w:rsidRPr="000B56C6" w:rsidTr="00C855F9">
        <w:tc>
          <w:tcPr>
            <w:tcW w:w="2977" w:type="dxa"/>
          </w:tcPr>
          <w:p w:rsidR="00C855F9" w:rsidRPr="000B56C6" w:rsidRDefault="00C855F9" w:rsidP="00C855F9">
            <w:pPr>
              <w:jc w:val="center"/>
              <w:rPr>
                <w:bCs/>
              </w:rPr>
            </w:pPr>
            <w:r w:rsidRPr="000B56C6">
              <w:rPr>
                <w:bCs/>
              </w:rPr>
              <w:t>054 1 17 05050 05 0009 180</w:t>
            </w:r>
          </w:p>
        </w:tc>
        <w:tc>
          <w:tcPr>
            <w:tcW w:w="7230" w:type="dxa"/>
          </w:tcPr>
          <w:p w:rsidR="00C855F9" w:rsidRPr="000B56C6" w:rsidRDefault="00C855F9" w:rsidP="00C855F9">
            <w:pPr>
              <w:jc w:val="both"/>
            </w:pPr>
            <w:r w:rsidRPr="000B56C6">
              <w:t>Прочие неналоговые доходы бюджетов муниципальных районов (прочие неналоговые доходы районного бюджета)</w:t>
            </w:r>
          </w:p>
        </w:tc>
      </w:tr>
      <w:tr w:rsidR="00C855F9" w:rsidRPr="000B56C6" w:rsidTr="00C855F9">
        <w:tc>
          <w:tcPr>
            <w:tcW w:w="2977" w:type="dxa"/>
          </w:tcPr>
          <w:p w:rsidR="00C855F9" w:rsidRPr="000B56C6" w:rsidRDefault="00C855F9" w:rsidP="00C855F9">
            <w:pPr>
              <w:pStyle w:val="af8"/>
              <w:jc w:val="center"/>
              <w:rPr>
                <w:rFonts w:ascii="Times New Roman" w:hAnsi="Times New Roman"/>
                <w:szCs w:val="20"/>
              </w:rPr>
            </w:pPr>
            <w:r w:rsidRPr="000B56C6">
              <w:rPr>
                <w:rFonts w:ascii="Times New Roman" w:hAnsi="Times New Roman"/>
                <w:szCs w:val="20"/>
              </w:rPr>
              <w:t>054 2 04 05020 05 0000 1</w:t>
            </w:r>
            <w:r>
              <w:rPr>
                <w:rFonts w:ascii="Times New Roman" w:hAnsi="Times New Roman"/>
                <w:szCs w:val="20"/>
              </w:rPr>
              <w:t>5</w:t>
            </w:r>
            <w:r w:rsidRPr="000B56C6">
              <w:rPr>
                <w:rFonts w:ascii="Times New Roman" w:hAnsi="Times New Roman"/>
                <w:szCs w:val="20"/>
              </w:rPr>
              <w:t>0</w:t>
            </w:r>
          </w:p>
        </w:tc>
        <w:tc>
          <w:tcPr>
            <w:tcW w:w="7230" w:type="dxa"/>
          </w:tcPr>
          <w:p w:rsidR="00C855F9" w:rsidRPr="000B56C6" w:rsidRDefault="00C855F9" w:rsidP="00C855F9">
            <w:pPr>
              <w:pStyle w:val="af8"/>
              <w:jc w:val="both"/>
              <w:rPr>
                <w:rFonts w:ascii="Times New Roman" w:hAnsi="Times New Roman"/>
                <w:szCs w:val="20"/>
              </w:rPr>
            </w:pPr>
            <w:r w:rsidRPr="000B56C6">
              <w:rPr>
                <w:rFonts w:ascii="Times New Roman" w:hAnsi="Times New Roman"/>
                <w:szCs w:val="20"/>
              </w:rPr>
              <w:t>Поступления от денежных пожертвований предоставляемых негосударственными организациями получателям средств бюджетов муниципальных районов</w:t>
            </w:r>
          </w:p>
        </w:tc>
      </w:tr>
      <w:tr w:rsidR="00C855F9" w:rsidRPr="000B56C6" w:rsidTr="00C855F9">
        <w:tc>
          <w:tcPr>
            <w:tcW w:w="2977" w:type="dxa"/>
          </w:tcPr>
          <w:p w:rsidR="00C855F9" w:rsidRPr="000B56C6" w:rsidRDefault="00C855F9" w:rsidP="00C855F9">
            <w:pPr>
              <w:tabs>
                <w:tab w:val="left" w:pos="330"/>
              </w:tabs>
              <w:snapToGrid w:val="0"/>
              <w:ind w:right="-108"/>
              <w:jc w:val="center"/>
              <w:rPr>
                <w:kern w:val="2"/>
              </w:rPr>
            </w:pPr>
            <w:r w:rsidRPr="000B56C6">
              <w:rPr>
                <w:kern w:val="2"/>
              </w:rPr>
              <w:t>054 2 07 05020 05 0000 1</w:t>
            </w:r>
            <w:r>
              <w:rPr>
                <w:kern w:val="2"/>
              </w:rPr>
              <w:t>5</w:t>
            </w:r>
            <w:r w:rsidRPr="000B56C6">
              <w:rPr>
                <w:kern w:val="2"/>
              </w:rPr>
              <w:t>0</w:t>
            </w:r>
          </w:p>
        </w:tc>
        <w:tc>
          <w:tcPr>
            <w:tcW w:w="7230" w:type="dxa"/>
          </w:tcPr>
          <w:p w:rsidR="00C855F9" w:rsidRPr="000B56C6" w:rsidRDefault="00C855F9" w:rsidP="00C855F9">
            <w:pPr>
              <w:snapToGrid w:val="0"/>
              <w:jc w:val="both"/>
              <w:rPr>
                <w:bCs/>
              </w:rPr>
            </w:pPr>
            <w:r w:rsidRPr="000B56C6">
              <w:rPr>
                <w:bCs/>
              </w:rPr>
              <w:t>Поступления от денежных пожертвований, предоставляемых физическими лицами получателям средств бюджетов муниципальных районов</w:t>
            </w:r>
          </w:p>
        </w:tc>
      </w:tr>
      <w:tr w:rsidR="00C855F9" w:rsidRPr="000B56C6" w:rsidTr="00C855F9">
        <w:tc>
          <w:tcPr>
            <w:tcW w:w="2977" w:type="dxa"/>
          </w:tcPr>
          <w:p w:rsidR="00C855F9" w:rsidRPr="000B56C6" w:rsidRDefault="00C855F9" w:rsidP="00C855F9">
            <w:pPr>
              <w:tabs>
                <w:tab w:val="left" w:pos="330"/>
              </w:tabs>
              <w:snapToGrid w:val="0"/>
              <w:ind w:right="-108"/>
              <w:jc w:val="center"/>
              <w:rPr>
                <w:kern w:val="2"/>
              </w:rPr>
            </w:pPr>
            <w:r>
              <w:rPr>
                <w:kern w:val="2"/>
              </w:rPr>
              <w:t>054 2 03 05099 05 0000 150</w:t>
            </w:r>
          </w:p>
        </w:tc>
        <w:tc>
          <w:tcPr>
            <w:tcW w:w="7230" w:type="dxa"/>
          </w:tcPr>
          <w:p w:rsidR="00C855F9" w:rsidRPr="000B56C6" w:rsidRDefault="00C855F9" w:rsidP="00C855F9">
            <w:pPr>
              <w:snapToGrid w:val="0"/>
              <w:jc w:val="both"/>
              <w:rPr>
                <w:bCs/>
              </w:rPr>
            </w:pPr>
            <w:r>
              <w:rPr>
                <w:bCs/>
              </w:rPr>
              <w:t xml:space="preserve">Прочие безвозмездные поступления от государственных  (муниципальных) организаций в бюджеты муниципальных районов </w:t>
            </w:r>
          </w:p>
        </w:tc>
      </w:tr>
      <w:tr w:rsidR="00C855F9" w:rsidRPr="000B56C6" w:rsidTr="00C855F9">
        <w:tc>
          <w:tcPr>
            <w:tcW w:w="2977" w:type="dxa"/>
          </w:tcPr>
          <w:p w:rsidR="00C855F9" w:rsidRPr="000B56C6" w:rsidRDefault="00C855F9" w:rsidP="00C855F9">
            <w:pPr>
              <w:tabs>
                <w:tab w:val="left" w:pos="330"/>
              </w:tabs>
              <w:snapToGrid w:val="0"/>
              <w:ind w:right="-108"/>
              <w:jc w:val="center"/>
              <w:rPr>
                <w:b/>
                <w:kern w:val="2"/>
              </w:rPr>
            </w:pPr>
            <w:r w:rsidRPr="000B56C6">
              <w:rPr>
                <w:b/>
                <w:kern w:val="2"/>
              </w:rPr>
              <w:lastRenderedPageBreak/>
              <w:t>055</w:t>
            </w:r>
          </w:p>
        </w:tc>
        <w:tc>
          <w:tcPr>
            <w:tcW w:w="7230" w:type="dxa"/>
          </w:tcPr>
          <w:p w:rsidR="00C855F9" w:rsidRPr="000B56C6" w:rsidRDefault="00C855F9" w:rsidP="00C855F9">
            <w:pPr>
              <w:snapToGrid w:val="0"/>
              <w:jc w:val="both"/>
              <w:rPr>
                <w:b/>
                <w:bCs/>
              </w:rPr>
            </w:pPr>
            <w:r w:rsidRPr="000B56C6">
              <w:rPr>
                <w:b/>
                <w:bCs/>
              </w:rPr>
              <w:t>Управление по вопросу развития инфраструктуры Администрации Комсомольского муниципального района</w:t>
            </w:r>
          </w:p>
        </w:tc>
      </w:tr>
      <w:tr w:rsidR="00C855F9" w:rsidRPr="000B56C6" w:rsidTr="00C855F9">
        <w:tc>
          <w:tcPr>
            <w:tcW w:w="2977" w:type="dxa"/>
          </w:tcPr>
          <w:p w:rsidR="00C855F9" w:rsidRPr="000B56C6" w:rsidRDefault="00C855F9" w:rsidP="00C855F9">
            <w:pPr>
              <w:tabs>
                <w:tab w:val="left" w:pos="330"/>
              </w:tabs>
              <w:snapToGrid w:val="0"/>
              <w:ind w:right="87"/>
              <w:jc w:val="both"/>
              <w:rPr>
                <w:kern w:val="2"/>
              </w:rPr>
            </w:pPr>
            <w:r w:rsidRPr="000B56C6">
              <w:rPr>
                <w:kern w:val="2"/>
              </w:rPr>
              <w:t>055 1 11 09045 05 0000 120</w:t>
            </w:r>
          </w:p>
        </w:tc>
        <w:tc>
          <w:tcPr>
            <w:tcW w:w="7230" w:type="dxa"/>
          </w:tcPr>
          <w:p w:rsidR="00C855F9" w:rsidRPr="000B56C6" w:rsidRDefault="00C855F9" w:rsidP="00C855F9">
            <w:pPr>
              <w:snapToGrid w:val="0"/>
              <w:jc w:val="both"/>
              <w:rPr>
                <w:bCs/>
              </w:rPr>
            </w:pPr>
            <w:r w:rsidRPr="000B56C6">
              <w:t>Прочие поступления от использования имущества, находящегося в собственности муниципальных районов (за исключением имущества муниципальных бюджетных и автономных учреждений, а так же имущества муниципальных унитарных предприятий, в том числе казенных)</w:t>
            </w:r>
          </w:p>
        </w:tc>
      </w:tr>
      <w:tr w:rsidR="00C855F9" w:rsidRPr="000B56C6" w:rsidTr="00C855F9">
        <w:tc>
          <w:tcPr>
            <w:tcW w:w="2977" w:type="dxa"/>
          </w:tcPr>
          <w:p w:rsidR="00C855F9" w:rsidRPr="000B56C6" w:rsidRDefault="00C855F9" w:rsidP="00C855F9">
            <w:pPr>
              <w:pStyle w:val="af8"/>
              <w:jc w:val="center"/>
              <w:rPr>
                <w:rFonts w:ascii="Times New Roman" w:hAnsi="Times New Roman"/>
                <w:szCs w:val="20"/>
              </w:rPr>
            </w:pPr>
            <w:r w:rsidRPr="000B56C6">
              <w:rPr>
                <w:rFonts w:ascii="Times New Roman" w:hAnsi="Times New Roman"/>
                <w:szCs w:val="20"/>
              </w:rPr>
              <w:t>05</w:t>
            </w:r>
            <w:r>
              <w:rPr>
                <w:rFonts w:ascii="Times New Roman" w:hAnsi="Times New Roman"/>
                <w:szCs w:val="20"/>
              </w:rPr>
              <w:t xml:space="preserve">5 </w:t>
            </w:r>
            <w:r w:rsidRPr="000B56C6">
              <w:rPr>
                <w:rFonts w:ascii="Times New Roman" w:hAnsi="Times New Roman"/>
                <w:szCs w:val="20"/>
              </w:rPr>
              <w:t> 117 01050 05 0000 180</w:t>
            </w:r>
          </w:p>
        </w:tc>
        <w:tc>
          <w:tcPr>
            <w:tcW w:w="7230" w:type="dxa"/>
          </w:tcPr>
          <w:p w:rsidR="00C855F9" w:rsidRPr="000B56C6" w:rsidRDefault="00C855F9" w:rsidP="00C855F9">
            <w:pPr>
              <w:pStyle w:val="af8"/>
              <w:rPr>
                <w:rFonts w:ascii="Times New Roman" w:hAnsi="Times New Roman"/>
                <w:szCs w:val="20"/>
              </w:rPr>
            </w:pPr>
            <w:r w:rsidRPr="000B56C6">
              <w:rPr>
                <w:rFonts w:ascii="Times New Roman" w:hAnsi="Times New Roman"/>
                <w:szCs w:val="20"/>
              </w:rPr>
              <w:t>Невыясненные поступления, зачисляемые в бюджеты муниципальных районов</w:t>
            </w:r>
          </w:p>
        </w:tc>
      </w:tr>
      <w:tr w:rsidR="00C855F9" w:rsidRPr="000B56C6" w:rsidTr="00C855F9">
        <w:tc>
          <w:tcPr>
            <w:tcW w:w="2977" w:type="dxa"/>
          </w:tcPr>
          <w:p w:rsidR="00C855F9" w:rsidRPr="000B56C6" w:rsidRDefault="00C855F9" w:rsidP="00C855F9">
            <w:pPr>
              <w:snapToGrid w:val="0"/>
              <w:jc w:val="center"/>
              <w:rPr>
                <w:b/>
                <w:bCs/>
              </w:rPr>
            </w:pPr>
            <w:r w:rsidRPr="000B56C6">
              <w:rPr>
                <w:b/>
                <w:bCs/>
              </w:rPr>
              <w:t>100</w:t>
            </w:r>
          </w:p>
        </w:tc>
        <w:tc>
          <w:tcPr>
            <w:tcW w:w="7230" w:type="dxa"/>
          </w:tcPr>
          <w:p w:rsidR="00C855F9" w:rsidRPr="000B56C6" w:rsidRDefault="00C855F9" w:rsidP="00C855F9">
            <w:pPr>
              <w:snapToGrid w:val="0"/>
              <w:jc w:val="both"/>
              <w:rPr>
                <w:b/>
              </w:rPr>
            </w:pPr>
            <w:r w:rsidRPr="000B56C6">
              <w:rPr>
                <w:b/>
              </w:rPr>
              <w:t>Управление Федерального казначейства по Ивановской области</w:t>
            </w:r>
          </w:p>
        </w:tc>
      </w:tr>
      <w:tr w:rsidR="00C855F9" w:rsidRPr="000B56C6" w:rsidTr="00C855F9">
        <w:tc>
          <w:tcPr>
            <w:tcW w:w="2977" w:type="dxa"/>
          </w:tcPr>
          <w:p w:rsidR="00C855F9" w:rsidRPr="000B56C6" w:rsidRDefault="00C855F9" w:rsidP="00C855F9">
            <w:pPr>
              <w:snapToGrid w:val="0"/>
              <w:jc w:val="center"/>
            </w:pPr>
            <w:r w:rsidRPr="000B56C6">
              <w:t>100 1 03 0223</w:t>
            </w:r>
            <w:r>
              <w:t>1</w:t>
            </w:r>
            <w:r w:rsidRPr="000B56C6">
              <w:t xml:space="preserve"> 01 0000 110</w:t>
            </w:r>
          </w:p>
        </w:tc>
        <w:tc>
          <w:tcPr>
            <w:tcW w:w="7230" w:type="dxa"/>
          </w:tcPr>
          <w:p w:rsidR="00C855F9" w:rsidRPr="000B56C6" w:rsidRDefault="00C855F9" w:rsidP="00C855F9">
            <w:pPr>
              <w:snapToGrid w:val="0"/>
              <w:jc w:val="both"/>
            </w:pPr>
            <w:r w:rsidRPr="000B56C6">
              <w:t>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r>
      <w:tr w:rsidR="00C855F9" w:rsidRPr="000B56C6" w:rsidTr="00C855F9">
        <w:tc>
          <w:tcPr>
            <w:tcW w:w="2977" w:type="dxa"/>
          </w:tcPr>
          <w:p w:rsidR="00C855F9" w:rsidRPr="000B56C6" w:rsidRDefault="00C855F9" w:rsidP="00C855F9">
            <w:pPr>
              <w:snapToGrid w:val="0"/>
              <w:jc w:val="center"/>
            </w:pPr>
            <w:r w:rsidRPr="000B56C6">
              <w:t>100 1 03 0224</w:t>
            </w:r>
            <w:r>
              <w:t>1</w:t>
            </w:r>
            <w:r w:rsidRPr="000B56C6">
              <w:t xml:space="preserve"> 01 0000 110</w:t>
            </w:r>
          </w:p>
        </w:tc>
        <w:tc>
          <w:tcPr>
            <w:tcW w:w="7230" w:type="dxa"/>
          </w:tcPr>
          <w:p w:rsidR="00C855F9" w:rsidRPr="000B56C6" w:rsidRDefault="00C855F9" w:rsidP="00C855F9">
            <w:pPr>
              <w:snapToGrid w:val="0"/>
              <w:jc w:val="both"/>
            </w:pPr>
            <w:r w:rsidRPr="000B56C6">
              <w:t>Доходы от уплаты акцизов на моторные масла для дизельных и (или) карбюраторных  (инжекторных)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r>
      <w:tr w:rsidR="00C855F9" w:rsidRPr="000B56C6" w:rsidTr="00C855F9">
        <w:tc>
          <w:tcPr>
            <w:tcW w:w="2977" w:type="dxa"/>
          </w:tcPr>
          <w:p w:rsidR="00C855F9" w:rsidRPr="000B56C6" w:rsidRDefault="00C855F9" w:rsidP="00C855F9">
            <w:pPr>
              <w:snapToGrid w:val="0"/>
              <w:jc w:val="center"/>
            </w:pPr>
            <w:r w:rsidRPr="000B56C6">
              <w:t>100 1 03 0225</w:t>
            </w:r>
            <w:r>
              <w:t>1</w:t>
            </w:r>
            <w:r w:rsidRPr="000B56C6">
              <w:t xml:space="preserve"> 01 0000 110</w:t>
            </w:r>
          </w:p>
        </w:tc>
        <w:tc>
          <w:tcPr>
            <w:tcW w:w="7230" w:type="dxa"/>
          </w:tcPr>
          <w:p w:rsidR="00C855F9" w:rsidRPr="000B56C6" w:rsidRDefault="00C855F9" w:rsidP="00C855F9">
            <w:pPr>
              <w:snapToGrid w:val="0"/>
              <w:jc w:val="both"/>
            </w:pPr>
            <w:r w:rsidRPr="000B56C6">
              <w:t>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r>
      <w:tr w:rsidR="00C855F9" w:rsidRPr="000B56C6" w:rsidTr="00C855F9">
        <w:tc>
          <w:tcPr>
            <w:tcW w:w="2977" w:type="dxa"/>
          </w:tcPr>
          <w:p w:rsidR="00C855F9" w:rsidRPr="000B56C6" w:rsidRDefault="00C855F9" w:rsidP="00C855F9">
            <w:pPr>
              <w:snapToGrid w:val="0"/>
              <w:jc w:val="center"/>
            </w:pPr>
            <w:r w:rsidRPr="000B56C6">
              <w:t>100 1 03 0226</w:t>
            </w:r>
            <w:r>
              <w:t>1</w:t>
            </w:r>
            <w:r w:rsidRPr="000B56C6">
              <w:t xml:space="preserve"> 01 0000 110</w:t>
            </w:r>
          </w:p>
        </w:tc>
        <w:tc>
          <w:tcPr>
            <w:tcW w:w="7230" w:type="dxa"/>
          </w:tcPr>
          <w:p w:rsidR="00C855F9" w:rsidRPr="000B56C6" w:rsidRDefault="00C855F9" w:rsidP="00C855F9">
            <w:pPr>
              <w:snapToGrid w:val="0"/>
              <w:jc w:val="both"/>
            </w:pPr>
            <w:r w:rsidRPr="000B56C6">
              <w:t>Доходы от уплаты акцизов на прямогонный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r>
      <w:tr w:rsidR="00C855F9" w:rsidRPr="000B56C6" w:rsidTr="00C855F9">
        <w:tc>
          <w:tcPr>
            <w:tcW w:w="2977" w:type="dxa"/>
          </w:tcPr>
          <w:p w:rsidR="00C855F9" w:rsidRPr="000B56C6" w:rsidRDefault="00C855F9" w:rsidP="00C855F9">
            <w:pPr>
              <w:pStyle w:val="af8"/>
              <w:jc w:val="center"/>
              <w:rPr>
                <w:rFonts w:ascii="Times New Roman" w:hAnsi="Times New Roman"/>
                <w:b/>
                <w:bCs/>
                <w:szCs w:val="20"/>
              </w:rPr>
            </w:pPr>
            <w:r w:rsidRPr="000B56C6">
              <w:rPr>
                <w:rFonts w:ascii="Times New Roman" w:hAnsi="Times New Roman"/>
                <w:b/>
                <w:bCs/>
                <w:szCs w:val="20"/>
              </w:rPr>
              <w:t>182</w:t>
            </w:r>
          </w:p>
        </w:tc>
        <w:tc>
          <w:tcPr>
            <w:tcW w:w="7230" w:type="dxa"/>
          </w:tcPr>
          <w:p w:rsidR="00C855F9" w:rsidRPr="000B56C6" w:rsidRDefault="00C855F9" w:rsidP="00C855F9">
            <w:pPr>
              <w:pStyle w:val="af8"/>
              <w:jc w:val="both"/>
              <w:rPr>
                <w:rFonts w:ascii="Times New Roman" w:hAnsi="Times New Roman"/>
                <w:b/>
                <w:bCs/>
                <w:szCs w:val="20"/>
              </w:rPr>
            </w:pPr>
            <w:r w:rsidRPr="000B56C6">
              <w:rPr>
                <w:rFonts w:ascii="Times New Roman" w:hAnsi="Times New Roman"/>
                <w:b/>
                <w:bCs/>
                <w:szCs w:val="20"/>
              </w:rPr>
              <w:t>Управление Федеральной налоговой службы  по Ивановской области</w:t>
            </w:r>
          </w:p>
        </w:tc>
      </w:tr>
      <w:tr w:rsidR="00C855F9" w:rsidRPr="000B56C6" w:rsidTr="00C855F9">
        <w:tc>
          <w:tcPr>
            <w:tcW w:w="2977" w:type="dxa"/>
          </w:tcPr>
          <w:p w:rsidR="00C855F9" w:rsidRPr="000B56C6" w:rsidRDefault="00C855F9" w:rsidP="00C855F9">
            <w:pPr>
              <w:pStyle w:val="af8"/>
              <w:jc w:val="center"/>
              <w:rPr>
                <w:rFonts w:ascii="Times New Roman" w:hAnsi="Times New Roman"/>
                <w:bCs/>
                <w:szCs w:val="20"/>
              </w:rPr>
            </w:pPr>
            <w:r w:rsidRPr="000B56C6">
              <w:rPr>
                <w:rFonts w:ascii="Times New Roman" w:hAnsi="Times New Roman"/>
                <w:bCs/>
                <w:szCs w:val="20"/>
              </w:rPr>
              <w:t>182 1 01 02010 01 0000 110</w:t>
            </w:r>
          </w:p>
        </w:tc>
        <w:tc>
          <w:tcPr>
            <w:tcW w:w="7230" w:type="dxa"/>
          </w:tcPr>
          <w:p w:rsidR="00C855F9" w:rsidRPr="000B56C6" w:rsidRDefault="00C855F9" w:rsidP="00C855F9">
            <w:pPr>
              <w:pStyle w:val="af8"/>
              <w:jc w:val="both"/>
              <w:rPr>
                <w:rFonts w:ascii="Times New Roman" w:hAnsi="Times New Roman"/>
                <w:b/>
                <w:bCs/>
                <w:szCs w:val="20"/>
              </w:rPr>
            </w:pPr>
            <w:r w:rsidRPr="000B56C6">
              <w:rPr>
                <w:rFonts w:ascii="Times New Roman" w:hAnsi="Times New Roman"/>
                <w:szCs w:val="20"/>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w:t>
            </w:r>
            <w:r w:rsidRPr="000B56C6">
              <w:rPr>
                <w:rFonts w:ascii="Times New Roman" w:hAnsi="Times New Roman"/>
                <w:szCs w:val="20"/>
                <w:vertAlign w:val="superscript"/>
              </w:rPr>
              <w:t xml:space="preserve">1 </w:t>
            </w:r>
            <w:r w:rsidRPr="000B56C6">
              <w:rPr>
                <w:rFonts w:ascii="Times New Roman" w:hAnsi="Times New Roman"/>
                <w:szCs w:val="20"/>
              </w:rPr>
              <w:t>и  228 Налогового кодекса Российской Федерации</w:t>
            </w:r>
          </w:p>
        </w:tc>
      </w:tr>
      <w:tr w:rsidR="00C855F9" w:rsidRPr="000B56C6" w:rsidTr="00C855F9">
        <w:tc>
          <w:tcPr>
            <w:tcW w:w="2977" w:type="dxa"/>
          </w:tcPr>
          <w:p w:rsidR="00C855F9" w:rsidRPr="000B56C6" w:rsidRDefault="00C855F9" w:rsidP="00C855F9">
            <w:pPr>
              <w:pStyle w:val="af8"/>
              <w:jc w:val="center"/>
              <w:rPr>
                <w:rFonts w:ascii="Times New Roman" w:hAnsi="Times New Roman"/>
                <w:szCs w:val="20"/>
              </w:rPr>
            </w:pPr>
            <w:r w:rsidRPr="000B56C6">
              <w:rPr>
                <w:rFonts w:ascii="Times New Roman" w:hAnsi="Times New Roman"/>
                <w:szCs w:val="20"/>
              </w:rPr>
              <w:t>182 1 01 02020 01 0000 110</w:t>
            </w:r>
          </w:p>
        </w:tc>
        <w:tc>
          <w:tcPr>
            <w:tcW w:w="7230" w:type="dxa"/>
          </w:tcPr>
          <w:p w:rsidR="00C855F9" w:rsidRPr="000B56C6" w:rsidRDefault="00C855F9" w:rsidP="00C855F9">
            <w:pPr>
              <w:snapToGrid w:val="0"/>
              <w:jc w:val="both"/>
            </w:pPr>
            <w:r w:rsidRPr="000B56C6">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w:t>
            </w:r>
          </w:p>
        </w:tc>
      </w:tr>
      <w:tr w:rsidR="00C855F9" w:rsidRPr="000B56C6" w:rsidTr="00C855F9">
        <w:tc>
          <w:tcPr>
            <w:tcW w:w="2977" w:type="dxa"/>
          </w:tcPr>
          <w:p w:rsidR="00C855F9" w:rsidRPr="000B56C6" w:rsidRDefault="00C855F9" w:rsidP="00C855F9">
            <w:pPr>
              <w:jc w:val="center"/>
            </w:pPr>
          </w:p>
          <w:p w:rsidR="00C855F9" w:rsidRPr="000B56C6" w:rsidRDefault="00C855F9" w:rsidP="00C855F9">
            <w:pPr>
              <w:pStyle w:val="af8"/>
              <w:jc w:val="center"/>
              <w:rPr>
                <w:rFonts w:ascii="Times New Roman" w:hAnsi="Times New Roman"/>
                <w:szCs w:val="20"/>
              </w:rPr>
            </w:pPr>
            <w:r w:rsidRPr="000B56C6">
              <w:rPr>
                <w:rFonts w:ascii="Times New Roman" w:hAnsi="Times New Roman"/>
                <w:szCs w:val="20"/>
              </w:rPr>
              <w:t>182 1 01 02030 01 0000 110</w:t>
            </w:r>
          </w:p>
        </w:tc>
        <w:tc>
          <w:tcPr>
            <w:tcW w:w="7230" w:type="dxa"/>
          </w:tcPr>
          <w:p w:rsidR="00C855F9" w:rsidRPr="000B56C6" w:rsidRDefault="00C855F9" w:rsidP="00C855F9">
            <w:pPr>
              <w:snapToGrid w:val="0"/>
              <w:jc w:val="both"/>
            </w:pPr>
            <w:r w:rsidRPr="000B56C6">
              <w:t>Налог на доходы физических лиц с доходов, полученных физическими лицами в соответствии со статьей 228  Налогового кодекса Российской Федерации</w:t>
            </w:r>
          </w:p>
        </w:tc>
      </w:tr>
      <w:tr w:rsidR="00C855F9" w:rsidRPr="000B56C6" w:rsidTr="00C855F9">
        <w:tc>
          <w:tcPr>
            <w:tcW w:w="2977" w:type="dxa"/>
          </w:tcPr>
          <w:p w:rsidR="00C855F9" w:rsidRPr="000B56C6" w:rsidRDefault="00C855F9" w:rsidP="00C855F9">
            <w:pPr>
              <w:jc w:val="center"/>
            </w:pPr>
          </w:p>
          <w:p w:rsidR="00C855F9" w:rsidRPr="000B56C6" w:rsidRDefault="00C855F9" w:rsidP="00C855F9">
            <w:pPr>
              <w:pStyle w:val="af8"/>
              <w:jc w:val="center"/>
              <w:rPr>
                <w:rFonts w:ascii="Times New Roman" w:hAnsi="Times New Roman"/>
                <w:szCs w:val="20"/>
              </w:rPr>
            </w:pPr>
            <w:r w:rsidRPr="000B56C6">
              <w:rPr>
                <w:rFonts w:ascii="Times New Roman" w:hAnsi="Times New Roman"/>
                <w:szCs w:val="20"/>
              </w:rPr>
              <w:t>182 1 01 02040 01 0000 110</w:t>
            </w:r>
          </w:p>
        </w:tc>
        <w:tc>
          <w:tcPr>
            <w:tcW w:w="7230" w:type="dxa"/>
          </w:tcPr>
          <w:p w:rsidR="00C855F9" w:rsidRPr="000B56C6" w:rsidRDefault="00C855F9" w:rsidP="00C855F9">
            <w:pPr>
              <w:snapToGrid w:val="0"/>
              <w:jc w:val="both"/>
            </w:pPr>
            <w:r w:rsidRPr="000B56C6">
              <w:t>Налог на доходы физических лиц в виде фиксированных авансовых платежей с доходов, полученных физическими лицами, являющимися иностранными гражданами, осуществляющими трудовую деятельность по найму у физических лиц на основании патента в соответствии со статьей 227</w:t>
            </w:r>
            <w:r w:rsidRPr="000B56C6">
              <w:rPr>
                <w:vertAlign w:val="superscript"/>
              </w:rPr>
              <w:t>1</w:t>
            </w:r>
            <w:r w:rsidRPr="000B56C6">
              <w:t xml:space="preserve"> Налогового кодекса Российской Федерации</w:t>
            </w:r>
          </w:p>
        </w:tc>
      </w:tr>
      <w:tr w:rsidR="00C855F9" w:rsidRPr="000B56C6" w:rsidTr="00C855F9">
        <w:tc>
          <w:tcPr>
            <w:tcW w:w="2977" w:type="dxa"/>
          </w:tcPr>
          <w:p w:rsidR="00C855F9" w:rsidRPr="000B56C6" w:rsidRDefault="00C855F9" w:rsidP="00C855F9">
            <w:pPr>
              <w:pStyle w:val="af8"/>
              <w:jc w:val="center"/>
              <w:rPr>
                <w:rFonts w:ascii="Times New Roman" w:hAnsi="Times New Roman"/>
                <w:szCs w:val="20"/>
              </w:rPr>
            </w:pPr>
            <w:r w:rsidRPr="000B56C6">
              <w:rPr>
                <w:rFonts w:ascii="Times New Roman" w:hAnsi="Times New Roman"/>
                <w:szCs w:val="20"/>
              </w:rPr>
              <w:t>182 1 05 02010 02 0000 110</w:t>
            </w:r>
          </w:p>
        </w:tc>
        <w:tc>
          <w:tcPr>
            <w:tcW w:w="7230" w:type="dxa"/>
          </w:tcPr>
          <w:p w:rsidR="00C855F9" w:rsidRPr="000B56C6" w:rsidRDefault="00C855F9" w:rsidP="00C855F9">
            <w:pPr>
              <w:pStyle w:val="af8"/>
              <w:jc w:val="both"/>
              <w:rPr>
                <w:rFonts w:ascii="Times New Roman" w:hAnsi="Times New Roman"/>
                <w:szCs w:val="20"/>
              </w:rPr>
            </w:pPr>
            <w:r w:rsidRPr="000B56C6">
              <w:rPr>
                <w:rFonts w:ascii="Times New Roman" w:hAnsi="Times New Roman"/>
                <w:szCs w:val="20"/>
              </w:rPr>
              <w:t>Единый налог на вмененный доход для отдельных видов деятельности</w:t>
            </w:r>
          </w:p>
        </w:tc>
      </w:tr>
      <w:tr w:rsidR="00C855F9" w:rsidRPr="000B56C6" w:rsidTr="00C855F9">
        <w:tc>
          <w:tcPr>
            <w:tcW w:w="2977" w:type="dxa"/>
          </w:tcPr>
          <w:p w:rsidR="00C855F9" w:rsidRPr="000B56C6" w:rsidRDefault="00C855F9" w:rsidP="00C855F9">
            <w:pPr>
              <w:pStyle w:val="af8"/>
              <w:jc w:val="center"/>
              <w:rPr>
                <w:rFonts w:ascii="Times New Roman" w:hAnsi="Times New Roman"/>
                <w:szCs w:val="20"/>
              </w:rPr>
            </w:pPr>
          </w:p>
          <w:p w:rsidR="00C855F9" w:rsidRPr="000B56C6" w:rsidRDefault="00C855F9" w:rsidP="00C855F9">
            <w:pPr>
              <w:pStyle w:val="af8"/>
              <w:jc w:val="center"/>
              <w:rPr>
                <w:rFonts w:ascii="Times New Roman" w:hAnsi="Times New Roman"/>
                <w:szCs w:val="20"/>
              </w:rPr>
            </w:pPr>
            <w:r w:rsidRPr="000B56C6">
              <w:rPr>
                <w:rFonts w:ascii="Times New Roman" w:hAnsi="Times New Roman"/>
                <w:szCs w:val="20"/>
              </w:rPr>
              <w:t>182 1 05 02020 02 0000 110</w:t>
            </w:r>
          </w:p>
        </w:tc>
        <w:tc>
          <w:tcPr>
            <w:tcW w:w="7230" w:type="dxa"/>
          </w:tcPr>
          <w:p w:rsidR="00C855F9" w:rsidRPr="000B56C6" w:rsidRDefault="00C855F9" w:rsidP="00C855F9">
            <w:pPr>
              <w:pStyle w:val="af8"/>
              <w:jc w:val="both"/>
              <w:rPr>
                <w:rFonts w:ascii="Times New Roman" w:hAnsi="Times New Roman"/>
                <w:szCs w:val="20"/>
              </w:rPr>
            </w:pPr>
            <w:r w:rsidRPr="000B56C6">
              <w:rPr>
                <w:rFonts w:ascii="Times New Roman" w:hAnsi="Times New Roman"/>
                <w:szCs w:val="20"/>
              </w:rPr>
              <w:t>Единый налог на вмененный доход для отдельных видов деятельности (за налоговые периоды, истекшие до 1 января 2011 года)</w:t>
            </w:r>
          </w:p>
        </w:tc>
      </w:tr>
      <w:tr w:rsidR="00C855F9" w:rsidRPr="000B56C6" w:rsidTr="00C855F9">
        <w:tc>
          <w:tcPr>
            <w:tcW w:w="2977" w:type="dxa"/>
          </w:tcPr>
          <w:p w:rsidR="00C855F9" w:rsidRPr="000B56C6" w:rsidRDefault="00C855F9" w:rsidP="00C855F9">
            <w:pPr>
              <w:pStyle w:val="af8"/>
              <w:jc w:val="center"/>
              <w:rPr>
                <w:rFonts w:ascii="Times New Roman" w:hAnsi="Times New Roman"/>
                <w:szCs w:val="20"/>
              </w:rPr>
            </w:pPr>
            <w:r w:rsidRPr="000B56C6">
              <w:rPr>
                <w:rFonts w:ascii="Times New Roman" w:hAnsi="Times New Roman"/>
                <w:szCs w:val="20"/>
              </w:rPr>
              <w:t>182 1 05 03010 01 0000 110</w:t>
            </w:r>
          </w:p>
        </w:tc>
        <w:tc>
          <w:tcPr>
            <w:tcW w:w="7230" w:type="dxa"/>
          </w:tcPr>
          <w:p w:rsidR="00C855F9" w:rsidRPr="000B56C6" w:rsidRDefault="00C855F9" w:rsidP="00C855F9">
            <w:pPr>
              <w:pStyle w:val="af8"/>
              <w:jc w:val="both"/>
              <w:rPr>
                <w:rFonts w:ascii="Times New Roman" w:hAnsi="Times New Roman"/>
                <w:szCs w:val="20"/>
              </w:rPr>
            </w:pPr>
            <w:r w:rsidRPr="000B56C6">
              <w:rPr>
                <w:rFonts w:ascii="Times New Roman" w:hAnsi="Times New Roman"/>
                <w:szCs w:val="20"/>
              </w:rPr>
              <w:t>Единый сельскохозяйственный налог</w:t>
            </w:r>
          </w:p>
        </w:tc>
      </w:tr>
      <w:tr w:rsidR="00C855F9" w:rsidRPr="000B56C6" w:rsidTr="00C855F9">
        <w:tc>
          <w:tcPr>
            <w:tcW w:w="2977" w:type="dxa"/>
          </w:tcPr>
          <w:p w:rsidR="00C855F9" w:rsidRPr="000B56C6" w:rsidRDefault="00C855F9" w:rsidP="00C855F9">
            <w:pPr>
              <w:pStyle w:val="af8"/>
              <w:jc w:val="center"/>
              <w:rPr>
                <w:rFonts w:ascii="Times New Roman" w:hAnsi="Times New Roman"/>
                <w:szCs w:val="20"/>
              </w:rPr>
            </w:pPr>
            <w:r w:rsidRPr="000B56C6">
              <w:rPr>
                <w:rFonts w:ascii="Times New Roman" w:hAnsi="Times New Roman"/>
                <w:szCs w:val="20"/>
              </w:rPr>
              <w:t>182 1 05 04020 02 0000110</w:t>
            </w:r>
          </w:p>
        </w:tc>
        <w:tc>
          <w:tcPr>
            <w:tcW w:w="7230" w:type="dxa"/>
          </w:tcPr>
          <w:p w:rsidR="00C855F9" w:rsidRPr="000B56C6" w:rsidRDefault="00C855F9" w:rsidP="00C855F9">
            <w:pPr>
              <w:pStyle w:val="af8"/>
              <w:jc w:val="both"/>
              <w:rPr>
                <w:rFonts w:ascii="Times New Roman" w:hAnsi="Times New Roman"/>
                <w:szCs w:val="20"/>
              </w:rPr>
            </w:pPr>
            <w:r w:rsidRPr="000B56C6">
              <w:rPr>
                <w:rFonts w:ascii="Times New Roman" w:hAnsi="Times New Roman"/>
                <w:szCs w:val="20"/>
              </w:rPr>
              <w:t>Налог, взимаемый в связи с применением патентной системы налогообложения, зачисляемый в бюджеты муниципальных районов</w:t>
            </w:r>
          </w:p>
        </w:tc>
      </w:tr>
      <w:tr w:rsidR="00C855F9" w:rsidRPr="000B56C6" w:rsidTr="00C855F9">
        <w:tc>
          <w:tcPr>
            <w:tcW w:w="2977" w:type="dxa"/>
          </w:tcPr>
          <w:p w:rsidR="00C855F9" w:rsidRPr="000B56C6" w:rsidRDefault="00C855F9" w:rsidP="00C855F9">
            <w:pPr>
              <w:pStyle w:val="af8"/>
              <w:jc w:val="center"/>
              <w:rPr>
                <w:rFonts w:ascii="Times New Roman" w:hAnsi="Times New Roman"/>
                <w:szCs w:val="20"/>
                <w:lang w:val="en-US"/>
              </w:rPr>
            </w:pPr>
            <w:r w:rsidRPr="000B56C6">
              <w:rPr>
                <w:rFonts w:ascii="Times New Roman" w:hAnsi="Times New Roman"/>
                <w:szCs w:val="20"/>
                <w:lang w:val="en-US"/>
              </w:rPr>
              <w:t>182 1 07 01020 01 0000 110</w:t>
            </w:r>
          </w:p>
        </w:tc>
        <w:tc>
          <w:tcPr>
            <w:tcW w:w="7230" w:type="dxa"/>
          </w:tcPr>
          <w:p w:rsidR="00C855F9" w:rsidRPr="000B56C6" w:rsidRDefault="00C855F9" w:rsidP="00C855F9">
            <w:pPr>
              <w:pStyle w:val="af8"/>
              <w:jc w:val="both"/>
              <w:rPr>
                <w:rFonts w:ascii="Times New Roman" w:hAnsi="Times New Roman"/>
                <w:szCs w:val="20"/>
              </w:rPr>
            </w:pPr>
            <w:r w:rsidRPr="000B56C6">
              <w:rPr>
                <w:rFonts w:ascii="Times New Roman" w:hAnsi="Times New Roman"/>
                <w:szCs w:val="20"/>
              </w:rPr>
              <w:t xml:space="preserve">Налог на добычу общераспространенных полезных ископаемых </w:t>
            </w:r>
          </w:p>
        </w:tc>
      </w:tr>
      <w:tr w:rsidR="00C855F9" w:rsidRPr="000B56C6" w:rsidTr="00C855F9">
        <w:tc>
          <w:tcPr>
            <w:tcW w:w="2977" w:type="dxa"/>
          </w:tcPr>
          <w:p w:rsidR="00C855F9" w:rsidRPr="000B56C6" w:rsidRDefault="00C855F9" w:rsidP="00C855F9">
            <w:pPr>
              <w:pStyle w:val="af8"/>
              <w:jc w:val="center"/>
              <w:rPr>
                <w:rFonts w:ascii="Times New Roman" w:hAnsi="Times New Roman"/>
                <w:szCs w:val="20"/>
              </w:rPr>
            </w:pPr>
          </w:p>
          <w:p w:rsidR="00C855F9" w:rsidRPr="000B56C6" w:rsidRDefault="00C855F9" w:rsidP="00C855F9">
            <w:pPr>
              <w:pStyle w:val="af8"/>
              <w:jc w:val="center"/>
              <w:rPr>
                <w:rFonts w:ascii="Times New Roman" w:hAnsi="Times New Roman"/>
                <w:szCs w:val="20"/>
              </w:rPr>
            </w:pPr>
            <w:r w:rsidRPr="000B56C6">
              <w:rPr>
                <w:rFonts w:ascii="Times New Roman" w:hAnsi="Times New Roman"/>
                <w:szCs w:val="20"/>
              </w:rPr>
              <w:t>182 1 08 03010 01 0000 110</w:t>
            </w:r>
          </w:p>
        </w:tc>
        <w:tc>
          <w:tcPr>
            <w:tcW w:w="7230" w:type="dxa"/>
          </w:tcPr>
          <w:p w:rsidR="00C855F9" w:rsidRPr="000B56C6" w:rsidRDefault="00C855F9" w:rsidP="00C855F9">
            <w:pPr>
              <w:pStyle w:val="af8"/>
              <w:jc w:val="both"/>
              <w:rPr>
                <w:rFonts w:ascii="Times New Roman" w:hAnsi="Times New Roman"/>
                <w:szCs w:val="20"/>
              </w:rPr>
            </w:pPr>
            <w:r w:rsidRPr="000B56C6">
              <w:rPr>
                <w:rFonts w:ascii="Times New Roman" w:hAnsi="Times New Roman"/>
                <w:szCs w:val="20"/>
              </w:rPr>
              <w:t xml:space="preserve">Государственная пошлина по делам, рассматриваемым в судах общей юрисдикции, мировыми судьями (за исключением Верховного Суда Российской Федерации) </w:t>
            </w:r>
          </w:p>
        </w:tc>
      </w:tr>
    </w:tbl>
    <w:p w:rsidR="00C855F9" w:rsidRPr="000B56C6" w:rsidRDefault="00C855F9" w:rsidP="00C855F9">
      <w:pPr>
        <w:jc w:val="both"/>
        <w:rPr>
          <w:b/>
        </w:rPr>
      </w:pPr>
    </w:p>
    <w:p w:rsidR="00C855F9" w:rsidRDefault="00C855F9" w:rsidP="00C855F9">
      <w:pPr>
        <w:pStyle w:val="a4"/>
        <w:jc w:val="both"/>
        <w:rPr>
          <w:sz w:val="20"/>
          <w:szCs w:val="18"/>
        </w:rPr>
      </w:pPr>
    </w:p>
    <w:p w:rsidR="00C855F9" w:rsidRDefault="00C855F9" w:rsidP="00C855F9">
      <w:pPr>
        <w:pStyle w:val="a4"/>
        <w:jc w:val="both"/>
        <w:rPr>
          <w:sz w:val="20"/>
          <w:szCs w:val="18"/>
        </w:rPr>
      </w:pPr>
    </w:p>
    <w:p w:rsidR="00C855F9" w:rsidRDefault="00C855F9" w:rsidP="00C855F9">
      <w:pPr>
        <w:pStyle w:val="a4"/>
        <w:jc w:val="both"/>
        <w:rPr>
          <w:sz w:val="20"/>
          <w:szCs w:val="18"/>
        </w:rPr>
      </w:pPr>
    </w:p>
    <w:p w:rsidR="00C855F9" w:rsidRDefault="00C855F9" w:rsidP="00C855F9">
      <w:pPr>
        <w:pStyle w:val="a4"/>
        <w:jc w:val="both"/>
        <w:rPr>
          <w:sz w:val="20"/>
          <w:szCs w:val="18"/>
        </w:rPr>
      </w:pPr>
    </w:p>
    <w:p w:rsidR="00C855F9" w:rsidRDefault="00C855F9" w:rsidP="00C855F9">
      <w:pPr>
        <w:rPr>
          <w:rFonts w:ascii="Calibri" w:hAnsi="Calibri"/>
          <w:sz w:val="22"/>
          <w:szCs w:val="22"/>
        </w:rPr>
      </w:pPr>
    </w:p>
    <w:p w:rsidR="00C855F9" w:rsidRPr="000B56C6" w:rsidRDefault="00C855F9" w:rsidP="00C855F9">
      <w:pPr>
        <w:jc w:val="right"/>
        <w:rPr>
          <w:bCs/>
          <w:sz w:val="16"/>
          <w:szCs w:val="16"/>
        </w:rPr>
      </w:pPr>
      <w:r>
        <w:rPr>
          <w:bCs/>
          <w:sz w:val="16"/>
          <w:szCs w:val="16"/>
        </w:rPr>
        <w:t>Приложение 4</w:t>
      </w:r>
    </w:p>
    <w:p w:rsidR="00C855F9" w:rsidRPr="000B56C6" w:rsidRDefault="00C855F9" w:rsidP="00C855F9">
      <w:pPr>
        <w:jc w:val="right"/>
        <w:rPr>
          <w:bCs/>
          <w:sz w:val="16"/>
          <w:szCs w:val="16"/>
        </w:rPr>
      </w:pPr>
      <w:r w:rsidRPr="000B56C6">
        <w:rPr>
          <w:bCs/>
          <w:sz w:val="16"/>
          <w:szCs w:val="16"/>
        </w:rPr>
        <w:t xml:space="preserve">к решению Совета Комсомольского </w:t>
      </w:r>
    </w:p>
    <w:p w:rsidR="00C855F9" w:rsidRDefault="00C855F9" w:rsidP="00C855F9">
      <w:pPr>
        <w:jc w:val="right"/>
        <w:rPr>
          <w:bCs/>
          <w:sz w:val="16"/>
          <w:szCs w:val="16"/>
        </w:rPr>
      </w:pPr>
      <w:r w:rsidRPr="000B56C6">
        <w:rPr>
          <w:bCs/>
          <w:sz w:val="16"/>
          <w:szCs w:val="16"/>
        </w:rPr>
        <w:t>муниципального района</w:t>
      </w:r>
      <w:r>
        <w:rPr>
          <w:bCs/>
          <w:sz w:val="16"/>
          <w:szCs w:val="16"/>
        </w:rPr>
        <w:t xml:space="preserve"> </w:t>
      </w:r>
      <w:r w:rsidRPr="000B56C6">
        <w:rPr>
          <w:bCs/>
          <w:sz w:val="16"/>
          <w:szCs w:val="16"/>
        </w:rPr>
        <w:t xml:space="preserve">«О бюджете Комсомольского </w:t>
      </w:r>
    </w:p>
    <w:p w:rsidR="00C855F9" w:rsidRDefault="00C855F9" w:rsidP="00C855F9">
      <w:pPr>
        <w:jc w:val="right"/>
        <w:rPr>
          <w:bCs/>
          <w:sz w:val="16"/>
          <w:szCs w:val="16"/>
        </w:rPr>
      </w:pPr>
      <w:r w:rsidRPr="000B56C6">
        <w:rPr>
          <w:bCs/>
          <w:sz w:val="16"/>
          <w:szCs w:val="16"/>
        </w:rPr>
        <w:t xml:space="preserve">муниципального района </w:t>
      </w:r>
      <w:r>
        <w:rPr>
          <w:bCs/>
          <w:sz w:val="16"/>
          <w:szCs w:val="16"/>
        </w:rPr>
        <w:t xml:space="preserve"> </w:t>
      </w:r>
      <w:r w:rsidRPr="000B56C6">
        <w:rPr>
          <w:bCs/>
          <w:sz w:val="16"/>
          <w:szCs w:val="16"/>
        </w:rPr>
        <w:t>на 20</w:t>
      </w:r>
      <w:r>
        <w:rPr>
          <w:bCs/>
          <w:sz w:val="16"/>
          <w:szCs w:val="16"/>
        </w:rPr>
        <w:t>20</w:t>
      </w:r>
      <w:r w:rsidRPr="000B56C6">
        <w:rPr>
          <w:bCs/>
          <w:sz w:val="16"/>
          <w:szCs w:val="16"/>
        </w:rPr>
        <w:t xml:space="preserve"> год  </w:t>
      </w:r>
    </w:p>
    <w:p w:rsidR="00C855F9" w:rsidRPr="000B56C6" w:rsidRDefault="00C855F9" w:rsidP="00C855F9">
      <w:pPr>
        <w:jc w:val="right"/>
        <w:rPr>
          <w:bCs/>
          <w:sz w:val="16"/>
          <w:szCs w:val="16"/>
        </w:rPr>
      </w:pPr>
      <w:r>
        <w:rPr>
          <w:bCs/>
          <w:sz w:val="16"/>
          <w:szCs w:val="16"/>
        </w:rPr>
        <w:t xml:space="preserve">и на плановый период 2021 и </w:t>
      </w:r>
      <w:r w:rsidRPr="000B56C6">
        <w:rPr>
          <w:bCs/>
          <w:sz w:val="16"/>
          <w:szCs w:val="16"/>
        </w:rPr>
        <w:t>202</w:t>
      </w:r>
      <w:r>
        <w:rPr>
          <w:bCs/>
          <w:sz w:val="16"/>
          <w:szCs w:val="16"/>
        </w:rPr>
        <w:t>2</w:t>
      </w:r>
      <w:r w:rsidRPr="000B56C6">
        <w:rPr>
          <w:bCs/>
          <w:sz w:val="16"/>
          <w:szCs w:val="16"/>
        </w:rPr>
        <w:t xml:space="preserve"> годов»</w:t>
      </w:r>
    </w:p>
    <w:p w:rsidR="00C855F9" w:rsidRPr="002219E1" w:rsidRDefault="00C855F9" w:rsidP="00C855F9">
      <w:pPr>
        <w:autoSpaceDE w:val="0"/>
        <w:autoSpaceDN w:val="0"/>
        <w:adjustRightInd w:val="0"/>
        <w:jc w:val="right"/>
      </w:pPr>
      <w:r w:rsidRPr="000B56C6">
        <w:rPr>
          <w:bCs/>
          <w:sz w:val="16"/>
          <w:szCs w:val="16"/>
        </w:rPr>
        <w:t>от</w:t>
      </w:r>
      <w:r>
        <w:rPr>
          <w:bCs/>
          <w:sz w:val="16"/>
          <w:szCs w:val="16"/>
        </w:rPr>
        <w:t xml:space="preserve"> 13.12.2019</w:t>
      </w:r>
      <w:r w:rsidRPr="000B56C6">
        <w:rPr>
          <w:bCs/>
          <w:sz w:val="16"/>
          <w:szCs w:val="16"/>
        </w:rPr>
        <w:t xml:space="preserve">  № </w:t>
      </w:r>
      <w:r>
        <w:rPr>
          <w:bCs/>
          <w:sz w:val="16"/>
          <w:szCs w:val="16"/>
        </w:rPr>
        <w:t>487</w:t>
      </w:r>
    </w:p>
    <w:p w:rsidR="00C855F9" w:rsidRPr="002219E1" w:rsidRDefault="00C855F9" w:rsidP="00C855F9">
      <w:pPr>
        <w:autoSpaceDE w:val="0"/>
        <w:autoSpaceDN w:val="0"/>
        <w:adjustRightInd w:val="0"/>
        <w:jc w:val="center"/>
        <w:rPr>
          <w:b/>
          <w:bCs/>
        </w:rPr>
      </w:pPr>
      <w:r w:rsidRPr="002219E1">
        <w:rPr>
          <w:b/>
          <w:bCs/>
        </w:rPr>
        <w:t xml:space="preserve">Источники доходов местных бюджетов, </w:t>
      </w:r>
    </w:p>
    <w:p w:rsidR="00C855F9" w:rsidRPr="002219E1" w:rsidRDefault="00C855F9" w:rsidP="00C855F9">
      <w:pPr>
        <w:autoSpaceDE w:val="0"/>
        <w:autoSpaceDN w:val="0"/>
        <w:adjustRightInd w:val="0"/>
        <w:jc w:val="center"/>
        <w:rPr>
          <w:b/>
          <w:bCs/>
        </w:rPr>
      </w:pPr>
      <w:r w:rsidRPr="002219E1">
        <w:rPr>
          <w:b/>
          <w:bCs/>
        </w:rPr>
        <w:t>закрепленные за главными администраторами доходов бюджета Комсомольского муниципального района Ивановской области,</w:t>
      </w:r>
    </w:p>
    <w:p w:rsidR="00C855F9" w:rsidRPr="002219E1" w:rsidRDefault="00C855F9" w:rsidP="00C855F9">
      <w:pPr>
        <w:autoSpaceDE w:val="0"/>
        <w:autoSpaceDN w:val="0"/>
        <w:adjustRightInd w:val="0"/>
        <w:jc w:val="center"/>
        <w:rPr>
          <w:b/>
          <w:bCs/>
        </w:rPr>
      </w:pPr>
      <w:r w:rsidRPr="002219E1">
        <w:rPr>
          <w:b/>
          <w:bCs/>
        </w:rPr>
        <w:t xml:space="preserve"> на 2020 год и плановый период 2021 и 2022 годов</w:t>
      </w:r>
    </w:p>
    <w:p w:rsidR="00C855F9" w:rsidRPr="002219E1" w:rsidRDefault="00C855F9" w:rsidP="00C855F9">
      <w:pPr>
        <w:autoSpaceDE w:val="0"/>
        <w:autoSpaceDN w:val="0"/>
        <w:adjustRightInd w:val="0"/>
        <w:jc w:val="center"/>
        <w:rPr>
          <w:b/>
          <w:bCs/>
        </w:rPr>
      </w:pPr>
    </w:p>
    <w:tbl>
      <w:tblPr>
        <w:tblW w:w="10206" w:type="dxa"/>
        <w:tblInd w:w="62" w:type="dxa"/>
        <w:tblLayout w:type="fixed"/>
        <w:tblCellMar>
          <w:top w:w="102" w:type="dxa"/>
          <w:left w:w="62" w:type="dxa"/>
          <w:bottom w:w="102" w:type="dxa"/>
          <w:right w:w="62" w:type="dxa"/>
        </w:tblCellMar>
        <w:tblLook w:val="0000"/>
      </w:tblPr>
      <w:tblGrid>
        <w:gridCol w:w="1276"/>
        <w:gridCol w:w="2693"/>
        <w:gridCol w:w="6237"/>
      </w:tblGrid>
      <w:tr w:rsidR="00C855F9" w:rsidRPr="002219E1" w:rsidTr="00C855F9">
        <w:tc>
          <w:tcPr>
            <w:tcW w:w="3969" w:type="dxa"/>
            <w:gridSpan w:val="2"/>
            <w:tcBorders>
              <w:top w:val="single" w:sz="4" w:space="0" w:color="auto"/>
              <w:left w:val="single" w:sz="4" w:space="0" w:color="auto"/>
              <w:bottom w:val="single" w:sz="4" w:space="0" w:color="auto"/>
              <w:right w:val="single" w:sz="4" w:space="0" w:color="auto"/>
            </w:tcBorders>
            <w:vAlign w:val="center"/>
          </w:tcPr>
          <w:p w:rsidR="00C855F9" w:rsidRPr="002219E1" w:rsidRDefault="00C855F9" w:rsidP="00C855F9">
            <w:pPr>
              <w:autoSpaceDE w:val="0"/>
              <w:autoSpaceDN w:val="0"/>
              <w:adjustRightInd w:val="0"/>
              <w:jc w:val="center"/>
              <w:rPr>
                <w:b/>
                <w:bCs/>
              </w:rPr>
            </w:pPr>
            <w:r w:rsidRPr="002219E1">
              <w:rPr>
                <w:b/>
                <w:bCs/>
              </w:rPr>
              <w:t>Код классификации доходов бюджетов Российской Федерации</w:t>
            </w:r>
          </w:p>
        </w:tc>
        <w:tc>
          <w:tcPr>
            <w:tcW w:w="6237" w:type="dxa"/>
            <w:vMerge w:val="restart"/>
            <w:tcBorders>
              <w:top w:val="single" w:sz="4" w:space="0" w:color="auto"/>
              <w:left w:val="single" w:sz="4" w:space="0" w:color="auto"/>
              <w:bottom w:val="single" w:sz="4" w:space="0" w:color="auto"/>
              <w:right w:val="single" w:sz="4" w:space="0" w:color="auto"/>
            </w:tcBorders>
            <w:vAlign w:val="center"/>
          </w:tcPr>
          <w:p w:rsidR="00C855F9" w:rsidRPr="002219E1" w:rsidRDefault="00C855F9" w:rsidP="00C855F9">
            <w:pPr>
              <w:autoSpaceDE w:val="0"/>
              <w:autoSpaceDN w:val="0"/>
              <w:adjustRightInd w:val="0"/>
              <w:jc w:val="center"/>
              <w:rPr>
                <w:b/>
                <w:bCs/>
              </w:rPr>
            </w:pPr>
            <w:r w:rsidRPr="002219E1">
              <w:rPr>
                <w:b/>
                <w:bCs/>
              </w:rPr>
              <w:t>Наименование главного администратора доходов местных бюджетов, кода вида доходов</w:t>
            </w:r>
          </w:p>
        </w:tc>
      </w:tr>
      <w:tr w:rsidR="00C855F9" w:rsidRPr="002219E1" w:rsidTr="00C855F9">
        <w:tc>
          <w:tcPr>
            <w:tcW w:w="1276"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rPr>
                <w:b/>
                <w:bCs/>
              </w:rPr>
            </w:pPr>
            <w:r w:rsidRPr="002219E1">
              <w:rPr>
                <w:b/>
                <w:bCs/>
              </w:rPr>
              <w:t>главного администратора доходов</w:t>
            </w:r>
          </w:p>
        </w:tc>
        <w:tc>
          <w:tcPr>
            <w:tcW w:w="2693" w:type="dxa"/>
            <w:tcBorders>
              <w:top w:val="single" w:sz="4" w:space="0" w:color="auto"/>
              <w:left w:val="single" w:sz="4" w:space="0" w:color="auto"/>
              <w:bottom w:val="single" w:sz="4" w:space="0" w:color="auto"/>
              <w:right w:val="single" w:sz="4" w:space="0" w:color="auto"/>
            </w:tcBorders>
            <w:vAlign w:val="center"/>
          </w:tcPr>
          <w:p w:rsidR="00C855F9" w:rsidRPr="002219E1" w:rsidRDefault="00C855F9" w:rsidP="00C855F9">
            <w:pPr>
              <w:autoSpaceDE w:val="0"/>
              <w:autoSpaceDN w:val="0"/>
              <w:adjustRightInd w:val="0"/>
              <w:jc w:val="center"/>
              <w:rPr>
                <w:b/>
                <w:bCs/>
              </w:rPr>
            </w:pPr>
            <w:r w:rsidRPr="002219E1">
              <w:rPr>
                <w:b/>
                <w:bCs/>
              </w:rPr>
              <w:t>доходов местных бюджетов</w:t>
            </w:r>
          </w:p>
        </w:tc>
        <w:tc>
          <w:tcPr>
            <w:tcW w:w="6237" w:type="dxa"/>
            <w:vMerge/>
            <w:tcBorders>
              <w:top w:val="single" w:sz="4" w:space="0" w:color="auto"/>
              <w:left w:val="single" w:sz="4" w:space="0" w:color="auto"/>
              <w:bottom w:val="single" w:sz="4" w:space="0" w:color="auto"/>
              <w:right w:val="single" w:sz="4" w:space="0" w:color="auto"/>
            </w:tcBorders>
            <w:vAlign w:val="center"/>
          </w:tcPr>
          <w:p w:rsidR="00C855F9" w:rsidRPr="002219E1" w:rsidRDefault="00C855F9" w:rsidP="00C855F9">
            <w:pPr>
              <w:autoSpaceDE w:val="0"/>
              <w:autoSpaceDN w:val="0"/>
              <w:adjustRightInd w:val="0"/>
              <w:jc w:val="center"/>
              <w:rPr>
                <w:b/>
                <w:bCs/>
              </w:rPr>
            </w:pPr>
          </w:p>
        </w:tc>
      </w:tr>
      <w:tr w:rsidR="00C855F9" w:rsidRPr="002219E1" w:rsidTr="00C855F9">
        <w:tc>
          <w:tcPr>
            <w:tcW w:w="1276"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outlineLvl w:val="0"/>
              <w:rPr>
                <w:b/>
                <w:bCs/>
              </w:rPr>
            </w:pPr>
            <w:r w:rsidRPr="002219E1">
              <w:rPr>
                <w:b/>
                <w:bCs/>
              </w:rPr>
              <w:t>050</w:t>
            </w:r>
          </w:p>
        </w:tc>
        <w:tc>
          <w:tcPr>
            <w:tcW w:w="2693"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rPr>
                <w:b/>
                <w:bCs/>
              </w:rPr>
            </w:pPr>
          </w:p>
        </w:tc>
        <w:tc>
          <w:tcPr>
            <w:tcW w:w="6237"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both"/>
              <w:rPr>
                <w:b/>
                <w:bCs/>
              </w:rPr>
            </w:pPr>
            <w:r w:rsidRPr="002219E1">
              <w:rPr>
                <w:b/>
                <w:bCs/>
              </w:rPr>
              <w:t>Администрация Комсомольского муниципального района</w:t>
            </w:r>
          </w:p>
        </w:tc>
      </w:tr>
      <w:tr w:rsidR="00C855F9" w:rsidRPr="002219E1" w:rsidTr="00C855F9">
        <w:tc>
          <w:tcPr>
            <w:tcW w:w="1276"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outlineLvl w:val="0"/>
              <w:rPr>
                <w:bCs/>
              </w:rPr>
            </w:pPr>
            <w:r w:rsidRPr="002219E1">
              <w:rPr>
                <w:bCs/>
              </w:rPr>
              <w:t>050</w:t>
            </w:r>
          </w:p>
        </w:tc>
        <w:tc>
          <w:tcPr>
            <w:tcW w:w="2693"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rPr>
                <w:bCs/>
              </w:rPr>
            </w:pPr>
            <w:r w:rsidRPr="002219E1">
              <w:rPr>
                <w:bCs/>
              </w:rPr>
              <w:t>1 08 07150 01 0000 110</w:t>
            </w:r>
          </w:p>
        </w:tc>
        <w:tc>
          <w:tcPr>
            <w:tcW w:w="6237"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pStyle w:val="af8"/>
              <w:jc w:val="both"/>
              <w:rPr>
                <w:rFonts w:ascii="Times New Roman" w:hAnsi="Times New Roman"/>
                <w:bCs/>
                <w:sz w:val="22"/>
              </w:rPr>
            </w:pPr>
            <w:r w:rsidRPr="002219E1">
              <w:rPr>
                <w:rFonts w:ascii="Times New Roman" w:hAnsi="Times New Roman"/>
                <w:bCs/>
                <w:sz w:val="22"/>
                <w:szCs w:val="22"/>
              </w:rPr>
              <w:t>Государственная пошлина за выдачу разрешения на установку рекламной конструкции</w:t>
            </w:r>
          </w:p>
        </w:tc>
      </w:tr>
      <w:tr w:rsidR="00C855F9" w:rsidRPr="002219E1" w:rsidTr="00C855F9">
        <w:tc>
          <w:tcPr>
            <w:tcW w:w="1276"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outlineLvl w:val="0"/>
              <w:rPr>
                <w:bCs/>
              </w:rPr>
            </w:pPr>
            <w:r w:rsidRPr="002219E1">
              <w:rPr>
                <w:bCs/>
              </w:rPr>
              <w:t>050</w:t>
            </w:r>
          </w:p>
        </w:tc>
        <w:tc>
          <w:tcPr>
            <w:tcW w:w="2693"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rPr>
                <w:bCs/>
              </w:rPr>
            </w:pPr>
            <w:r w:rsidRPr="002219E1">
              <w:t>1 11 05013 05 0000 120</w:t>
            </w:r>
          </w:p>
        </w:tc>
        <w:tc>
          <w:tcPr>
            <w:tcW w:w="6237"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pStyle w:val="af8"/>
              <w:jc w:val="both"/>
              <w:rPr>
                <w:rFonts w:ascii="Times New Roman" w:hAnsi="Times New Roman"/>
                <w:sz w:val="22"/>
              </w:rPr>
            </w:pPr>
            <w:r w:rsidRPr="002219E1">
              <w:rPr>
                <w:rFonts w:ascii="Times New Roman" w:hAnsi="Times New Roman"/>
                <w:sz w:val="22"/>
                <w:szCs w:val="22"/>
              </w:rPr>
              <w:t xml:space="preserve">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 а также средства от продажи права на заключение договоров аренды указанных земельных участков </w:t>
            </w:r>
          </w:p>
        </w:tc>
      </w:tr>
      <w:tr w:rsidR="00C855F9" w:rsidRPr="002219E1" w:rsidTr="00C855F9">
        <w:tc>
          <w:tcPr>
            <w:tcW w:w="1276"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outlineLvl w:val="0"/>
              <w:rPr>
                <w:bCs/>
              </w:rPr>
            </w:pPr>
            <w:r w:rsidRPr="002219E1">
              <w:rPr>
                <w:bCs/>
              </w:rPr>
              <w:t>050</w:t>
            </w:r>
          </w:p>
        </w:tc>
        <w:tc>
          <w:tcPr>
            <w:tcW w:w="2693"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rPr>
                <w:bCs/>
              </w:rPr>
            </w:pPr>
            <w:r w:rsidRPr="002219E1">
              <w:t>1 11 05013 13 0000 120</w:t>
            </w:r>
          </w:p>
        </w:tc>
        <w:tc>
          <w:tcPr>
            <w:tcW w:w="6237"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pStyle w:val="af8"/>
              <w:jc w:val="both"/>
              <w:rPr>
                <w:rFonts w:ascii="Times New Roman" w:hAnsi="Times New Roman"/>
                <w:sz w:val="22"/>
              </w:rPr>
            </w:pPr>
            <w:r w:rsidRPr="002219E1">
              <w:rPr>
                <w:rFonts w:ascii="Times New Roman" w:hAnsi="Times New Roman"/>
                <w:sz w:val="22"/>
                <w:szCs w:val="22"/>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поселений, а также средства от продажи права на заключение договоров аренды указанных земельных участков</w:t>
            </w:r>
          </w:p>
        </w:tc>
      </w:tr>
      <w:tr w:rsidR="00C855F9" w:rsidRPr="002219E1" w:rsidTr="00C855F9">
        <w:tc>
          <w:tcPr>
            <w:tcW w:w="1276"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outlineLvl w:val="0"/>
              <w:rPr>
                <w:bCs/>
              </w:rPr>
            </w:pPr>
            <w:r w:rsidRPr="002219E1">
              <w:rPr>
                <w:bCs/>
              </w:rPr>
              <w:t>050</w:t>
            </w:r>
          </w:p>
        </w:tc>
        <w:tc>
          <w:tcPr>
            <w:tcW w:w="2693"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rPr>
                <w:bCs/>
              </w:rPr>
            </w:pPr>
            <w:r w:rsidRPr="002219E1">
              <w:t>1 11 05025 05 0000 120</w:t>
            </w:r>
          </w:p>
        </w:tc>
        <w:tc>
          <w:tcPr>
            <w:tcW w:w="6237"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pStyle w:val="af8"/>
              <w:jc w:val="both"/>
              <w:rPr>
                <w:rFonts w:ascii="Times New Roman" w:hAnsi="Times New Roman"/>
                <w:sz w:val="22"/>
              </w:rPr>
            </w:pPr>
            <w:r w:rsidRPr="002219E1">
              <w:rPr>
                <w:rFonts w:ascii="Times New Roman" w:hAnsi="Times New Roman"/>
                <w:sz w:val="22"/>
                <w:szCs w:val="22"/>
              </w:rPr>
              <w:t>Доходы, получаемые в виде арендной платы, а также средства от продажи права на заключение договоров аренды за земли, находящиеся в собственности муниципальных районов ( за исключением земельных участков муниципальных бюджетных и автономных учреждений)</w:t>
            </w:r>
          </w:p>
        </w:tc>
      </w:tr>
      <w:tr w:rsidR="00C855F9" w:rsidRPr="002219E1" w:rsidTr="00C855F9">
        <w:tc>
          <w:tcPr>
            <w:tcW w:w="1276"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outlineLvl w:val="0"/>
              <w:rPr>
                <w:bCs/>
              </w:rPr>
            </w:pPr>
            <w:r w:rsidRPr="002219E1">
              <w:rPr>
                <w:bCs/>
              </w:rPr>
              <w:t>050</w:t>
            </w:r>
          </w:p>
        </w:tc>
        <w:tc>
          <w:tcPr>
            <w:tcW w:w="2693"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rPr>
                <w:bCs/>
              </w:rPr>
            </w:pPr>
            <w:r w:rsidRPr="002219E1">
              <w:t>1 11 05035 05 0000 120</w:t>
            </w:r>
          </w:p>
        </w:tc>
        <w:tc>
          <w:tcPr>
            <w:tcW w:w="6237"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pStyle w:val="af8"/>
              <w:jc w:val="both"/>
              <w:rPr>
                <w:rFonts w:ascii="Times New Roman" w:hAnsi="Times New Roman"/>
                <w:sz w:val="22"/>
              </w:rPr>
            </w:pPr>
            <w:r w:rsidRPr="002219E1">
              <w:rPr>
                <w:rFonts w:ascii="Times New Roman" w:hAnsi="Times New Roman"/>
                <w:sz w:val="22"/>
                <w:szCs w:val="22"/>
              </w:rPr>
              <w:t>Доходы от сдачи в аренду имущества, находящегося в оперативном управлении органов управления муниципальных районов и созданных ими учреждений (за исключением имущества муниципальных бюджетных и автономных учреждений)</w:t>
            </w:r>
          </w:p>
        </w:tc>
      </w:tr>
      <w:tr w:rsidR="00C855F9" w:rsidRPr="002219E1" w:rsidTr="00C855F9">
        <w:tc>
          <w:tcPr>
            <w:tcW w:w="1276"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outlineLvl w:val="0"/>
              <w:rPr>
                <w:bCs/>
              </w:rPr>
            </w:pPr>
            <w:r w:rsidRPr="002219E1">
              <w:rPr>
                <w:bCs/>
              </w:rPr>
              <w:t>050</w:t>
            </w:r>
          </w:p>
        </w:tc>
        <w:tc>
          <w:tcPr>
            <w:tcW w:w="2693"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rPr>
                <w:bCs/>
              </w:rPr>
            </w:pPr>
            <w:r w:rsidRPr="002219E1">
              <w:t>1 11 05313 13 0000 120</w:t>
            </w:r>
          </w:p>
        </w:tc>
        <w:tc>
          <w:tcPr>
            <w:tcW w:w="6237"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snapToGrid w:val="0"/>
            </w:pPr>
            <w:r w:rsidRPr="002219E1">
              <w:t xml:space="preserve">Плата по соглашениям об установлении сервитута, заключенным органами местного самоуправления  муниципальных районов, государственными или муниципальными предприятиями либо государственными или муниципальными учреждениями в отношении земельных участков, государственная собственность на которые не разграничена и которые расположены в границах городских поселений  </w:t>
            </w:r>
          </w:p>
        </w:tc>
      </w:tr>
      <w:tr w:rsidR="00C855F9" w:rsidRPr="002219E1" w:rsidTr="00C855F9">
        <w:tc>
          <w:tcPr>
            <w:tcW w:w="1276"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outlineLvl w:val="0"/>
              <w:rPr>
                <w:bCs/>
              </w:rPr>
            </w:pPr>
            <w:r w:rsidRPr="002219E1">
              <w:rPr>
                <w:bCs/>
              </w:rPr>
              <w:t>050</w:t>
            </w:r>
          </w:p>
        </w:tc>
        <w:tc>
          <w:tcPr>
            <w:tcW w:w="2693"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rPr>
                <w:bCs/>
              </w:rPr>
            </w:pPr>
            <w:r w:rsidRPr="002219E1">
              <w:t>1 11 05325 05 0000 120</w:t>
            </w:r>
          </w:p>
        </w:tc>
        <w:tc>
          <w:tcPr>
            <w:tcW w:w="6237"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snapToGrid w:val="0"/>
              <w:jc w:val="both"/>
            </w:pPr>
            <w:r w:rsidRPr="002219E1">
              <w:t xml:space="preserve">Плата по соглашениям об установлении сервитута, заключенным органами местного самоуправления  муниципальных районов,  государственными или муниципальными предприятиями либо государственными или муниципальными учреждениями в отношении </w:t>
            </w:r>
            <w:r w:rsidRPr="002219E1">
              <w:lastRenderedPageBreak/>
              <w:t xml:space="preserve">земельных участков, находящихся в собственности муниципальных районов  </w:t>
            </w:r>
          </w:p>
        </w:tc>
      </w:tr>
      <w:tr w:rsidR="00C855F9" w:rsidRPr="002219E1" w:rsidTr="00C855F9">
        <w:tc>
          <w:tcPr>
            <w:tcW w:w="1276"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outlineLvl w:val="0"/>
              <w:rPr>
                <w:bCs/>
              </w:rPr>
            </w:pPr>
            <w:r w:rsidRPr="002219E1">
              <w:rPr>
                <w:bCs/>
              </w:rPr>
              <w:lastRenderedPageBreak/>
              <w:t>050</w:t>
            </w:r>
          </w:p>
        </w:tc>
        <w:tc>
          <w:tcPr>
            <w:tcW w:w="2693"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rPr>
                <w:bCs/>
              </w:rPr>
            </w:pPr>
            <w:r w:rsidRPr="002219E1">
              <w:t>1 11 07015 05 0000 120</w:t>
            </w:r>
          </w:p>
        </w:tc>
        <w:tc>
          <w:tcPr>
            <w:tcW w:w="6237"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pStyle w:val="af8"/>
              <w:jc w:val="both"/>
              <w:rPr>
                <w:rFonts w:ascii="Times New Roman" w:hAnsi="Times New Roman"/>
                <w:sz w:val="22"/>
              </w:rPr>
            </w:pPr>
            <w:r w:rsidRPr="002219E1">
              <w:rPr>
                <w:rFonts w:ascii="Times New Roman" w:hAnsi="Times New Roman"/>
                <w:sz w:val="22"/>
                <w:szCs w:val="22"/>
              </w:rPr>
              <w:t>Доходы от перечисления части прибыли, остающейся после уплаты налогов и иных обязательных платежей муниципальных унитарных предприятий, созданных муниципальными районами</w:t>
            </w:r>
          </w:p>
        </w:tc>
      </w:tr>
      <w:tr w:rsidR="00C855F9" w:rsidRPr="002219E1" w:rsidTr="00C855F9">
        <w:trPr>
          <w:trHeight w:val="1155"/>
        </w:trPr>
        <w:tc>
          <w:tcPr>
            <w:tcW w:w="1276"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outlineLvl w:val="0"/>
              <w:rPr>
                <w:bCs/>
              </w:rPr>
            </w:pPr>
            <w:r w:rsidRPr="002219E1">
              <w:rPr>
                <w:bCs/>
              </w:rPr>
              <w:t>050</w:t>
            </w:r>
          </w:p>
        </w:tc>
        <w:tc>
          <w:tcPr>
            <w:tcW w:w="2693"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rPr>
                <w:bCs/>
              </w:rPr>
            </w:pPr>
            <w:r w:rsidRPr="002219E1">
              <w:t>1 13 02065 05 0000 130</w:t>
            </w:r>
          </w:p>
        </w:tc>
        <w:tc>
          <w:tcPr>
            <w:tcW w:w="6237"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tabs>
                <w:tab w:val="left" w:pos="7797"/>
              </w:tabs>
              <w:jc w:val="both"/>
            </w:pPr>
            <w:r w:rsidRPr="002219E1">
              <w:t xml:space="preserve">Доходы, поступающие в порядке возмещения расходов, понесенных в связи с эксплуатацией имущества муниципальных районов  </w:t>
            </w:r>
          </w:p>
        </w:tc>
      </w:tr>
      <w:tr w:rsidR="00C855F9" w:rsidRPr="002219E1" w:rsidTr="00C855F9">
        <w:tc>
          <w:tcPr>
            <w:tcW w:w="1276"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outlineLvl w:val="0"/>
              <w:rPr>
                <w:bCs/>
              </w:rPr>
            </w:pPr>
            <w:r w:rsidRPr="002219E1">
              <w:rPr>
                <w:bCs/>
              </w:rPr>
              <w:t>050</w:t>
            </w:r>
          </w:p>
        </w:tc>
        <w:tc>
          <w:tcPr>
            <w:tcW w:w="2693"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rPr>
                <w:bCs/>
              </w:rPr>
            </w:pPr>
            <w:r w:rsidRPr="002219E1">
              <w:t>1 13 02995 05 0003 130</w:t>
            </w:r>
          </w:p>
        </w:tc>
        <w:tc>
          <w:tcPr>
            <w:tcW w:w="6237"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pStyle w:val="af8"/>
              <w:jc w:val="both"/>
              <w:rPr>
                <w:rFonts w:ascii="Times New Roman" w:hAnsi="Times New Roman"/>
                <w:sz w:val="22"/>
              </w:rPr>
            </w:pPr>
            <w:r w:rsidRPr="002219E1">
              <w:rPr>
                <w:rFonts w:ascii="Times New Roman" w:hAnsi="Times New Roman"/>
                <w:sz w:val="22"/>
                <w:szCs w:val="22"/>
              </w:rPr>
              <w:t>Прочие доходы от компенсации затрат бюджетов муниципальных районов (прочие доходы от компенсации затрат районного бюджета)</w:t>
            </w:r>
          </w:p>
        </w:tc>
      </w:tr>
      <w:tr w:rsidR="00C855F9" w:rsidRPr="002219E1" w:rsidTr="00C855F9">
        <w:tc>
          <w:tcPr>
            <w:tcW w:w="1276"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outlineLvl w:val="0"/>
              <w:rPr>
                <w:bCs/>
              </w:rPr>
            </w:pPr>
            <w:r w:rsidRPr="002219E1">
              <w:rPr>
                <w:bCs/>
              </w:rPr>
              <w:t>050</w:t>
            </w:r>
          </w:p>
        </w:tc>
        <w:tc>
          <w:tcPr>
            <w:tcW w:w="2693"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rPr>
                <w:bCs/>
              </w:rPr>
            </w:pPr>
            <w:r w:rsidRPr="002219E1">
              <w:t>1 13 02995 05 0005 130</w:t>
            </w:r>
          </w:p>
        </w:tc>
        <w:tc>
          <w:tcPr>
            <w:tcW w:w="6237"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pStyle w:val="af8"/>
              <w:jc w:val="both"/>
              <w:rPr>
                <w:rFonts w:ascii="Times New Roman" w:hAnsi="Times New Roman"/>
                <w:sz w:val="22"/>
              </w:rPr>
            </w:pPr>
            <w:r w:rsidRPr="002219E1">
              <w:rPr>
                <w:rFonts w:ascii="Times New Roman" w:hAnsi="Times New Roman"/>
                <w:sz w:val="22"/>
                <w:szCs w:val="22"/>
              </w:rPr>
              <w:t>Прочие доходы от компенсации затрат бюджетов муниципальных районов (выплата страховой премии ОСАГО)</w:t>
            </w:r>
          </w:p>
        </w:tc>
      </w:tr>
      <w:tr w:rsidR="00C855F9" w:rsidRPr="002219E1" w:rsidTr="00C855F9">
        <w:tc>
          <w:tcPr>
            <w:tcW w:w="1276"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outlineLvl w:val="0"/>
              <w:rPr>
                <w:bCs/>
              </w:rPr>
            </w:pPr>
            <w:r w:rsidRPr="002219E1">
              <w:rPr>
                <w:bCs/>
              </w:rPr>
              <w:t>050</w:t>
            </w:r>
          </w:p>
        </w:tc>
        <w:tc>
          <w:tcPr>
            <w:tcW w:w="2693"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rPr>
                <w:bCs/>
              </w:rPr>
            </w:pPr>
            <w:r w:rsidRPr="002219E1">
              <w:t>1 14 02 052 05 0000 410</w:t>
            </w:r>
          </w:p>
        </w:tc>
        <w:tc>
          <w:tcPr>
            <w:tcW w:w="6237"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pStyle w:val="af8"/>
              <w:jc w:val="both"/>
              <w:rPr>
                <w:rFonts w:ascii="Times New Roman" w:hAnsi="Times New Roman"/>
                <w:sz w:val="22"/>
              </w:rPr>
            </w:pPr>
            <w:r w:rsidRPr="002219E1">
              <w:rPr>
                <w:rFonts w:ascii="Times New Roman" w:hAnsi="Times New Roman"/>
                <w:sz w:val="22"/>
                <w:szCs w:val="22"/>
              </w:rPr>
              <w:t>Доходы от реализации имущества, находящегося в оперативном управлении учреждений, находящихся в ведении органов управления муниципальных районов (за исключением имущества муниципальных автономных учреждений), в части реализации основных средств по указанному имуществу</w:t>
            </w:r>
          </w:p>
        </w:tc>
      </w:tr>
      <w:tr w:rsidR="00C855F9" w:rsidRPr="002219E1" w:rsidTr="00C855F9">
        <w:tc>
          <w:tcPr>
            <w:tcW w:w="1276"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outlineLvl w:val="0"/>
              <w:rPr>
                <w:bCs/>
              </w:rPr>
            </w:pPr>
            <w:r w:rsidRPr="002219E1">
              <w:rPr>
                <w:bCs/>
              </w:rPr>
              <w:t>050</w:t>
            </w:r>
          </w:p>
        </w:tc>
        <w:tc>
          <w:tcPr>
            <w:tcW w:w="2693"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rPr>
                <w:bCs/>
              </w:rPr>
            </w:pPr>
            <w:r w:rsidRPr="002219E1">
              <w:t>1 14 06013 05 0000 430</w:t>
            </w:r>
          </w:p>
        </w:tc>
        <w:tc>
          <w:tcPr>
            <w:tcW w:w="6237"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pStyle w:val="af8"/>
              <w:jc w:val="both"/>
              <w:rPr>
                <w:rFonts w:ascii="Times New Roman" w:hAnsi="Times New Roman"/>
                <w:sz w:val="22"/>
              </w:rPr>
            </w:pPr>
            <w:r w:rsidRPr="002219E1">
              <w:rPr>
                <w:rFonts w:ascii="Times New Roman" w:hAnsi="Times New Roman"/>
                <w:sz w:val="22"/>
                <w:szCs w:val="22"/>
              </w:rPr>
              <w:t>Доходы от продажи земельных участков,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w:t>
            </w:r>
          </w:p>
        </w:tc>
      </w:tr>
      <w:tr w:rsidR="00C855F9" w:rsidRPr="002219E1" w:rsidTr="00C855F9">
        <w:tc>
          <w:tcPr>
            <w:tcW w:w="1276"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outlineLvl w:val="0"/>
              <w:rPr>
                <w:bCs/>
              </w:rPr>
            </w:pPr>
            <w:r w:rsidRPr="002219E1">
              <w:rPr>
                <w:bCs/>
              </w:rPr>
              <w:t>050</w:t>
            </w:r>
          </w:p>
        </w:tc>
        <w:tc>
          <w:tcPr>
            <w:tcW w:w="2693"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rPr>
                <w:bCs/>
              </w:rPr>
            </w:pPr>
            <w:r w:rsidRPr="002219E1">
              <w:t>1 14 06013 13 0000 430</w:t>
            </w:r>
          </w:p>
        </w:tc>
        <w:tc>
          <w:tcPr>
            <w:tcW w:w="6237"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pStyle w:val="af8"/>
              <w:jc w:val="both"/>
              <w:rPr>
                <w:rFonts w:ascii="Times New Roman" w:hAnsi="Times New Roman"/>
                <w:sz w:val="22"/>
              </w:rPr>
            </w:pPr>
            <w:r w:rsidRPr="002219E1">
              <w:rPr>
                <w:rFonts w:ascii="Times New Roman" w:hAnsi="Times New Roman"/>
                <w:sz w:val="22"/>
                <w:szCs w:val="22"/>
              </w:rPr>
              <w:t>Доходы от продажи земельных участков, государственная собственность на которые не разграничена и которые расположены в границах городских поселений</w:t>
            </w:r>
          </w:p>
        </w:tc>
      </w:tr>
      <w:tr w:rsidR="00C855F9" w:rsidRPr="002219E1" w:rsidTr="00C855F9">
        <w:tc>
          <w:tcPr>
            <w:tcW w:w="1276"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outlineLvl w:val="0"/>
              <w:rPr>
                <w:bCs/>
              </w:rPr>
            </w:pPr>
            <w:r>
              <w:rPr>
                <w:bCs/>
              </w:rPr>
              <w:t>050</w:t>
            </w:r>
          </w:p>
        </w:tc>
        <w:tc>
          <w:tcPr>
            <w:tcW w:w="2693"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pPr>
            <w:r>
              <w:t>1 16 07010 05 0000 140</w:t>
            </w:r>
          </w:p>
        </w:tc>
        <w:tc>
          <w:tcPr>
            <w:tcW w:w="6237"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pStyle w:val="af8"/>
              <w:jc w:val="both"/>
              <w:rPr>
                <w:rFonts w:ascii="Times New Roman" w:hAnsi="Times New Roman"/>
                <w:sz w:val="22"/>
              </w:rPr>
            </w:pPr>
            <w:r w:rsidRPr="00A14F59">
              <w:rPr>
                <w:rFonts w:ascii="Times New Roman" w:eastAsiaTheme="minorHAnsi" w:hAnsi="Times New Roman"/>
                <w:kern w:val="0"/>
                <w:szCs w:val="20"/>
                <w:lang w:eastAsia="en-US"/>
              </w:rPr>
              <w:t>Штрафы, неустойки, пени, уплаченные в случае просрочки исполнения поставщиком (подрядчиком, исполнителем) обязательств, предусмотренных муниципальным контрактом, заключенным муниципальным органом, казенным учреждением муниципального района</w:t>
            </w:r>
          </w:p>
        </w:tc>
      </w:tr>
      <w:tr w:rsidR="00C855F9" w:rsidRPr="002219E1" w:rsidTr="00C855F9">
        <w:tc>
          <w:tcPr>
            <w:tcW w:w="1276"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outlineLvl w:val="0"/>
              <w:rPr>
                <w:bCs/>
              </w:rPr>
            </w:pPr>
            <w:r w:rsidRPr="002219E1">
              <w:rPr>
                <w:bCs/>
              </w:rPr>
              <w:t>050</w:t>
            </w:r>
          </w:p>
        </w:tc>
        <w:tc>
          <w:tcPr>
            <w:tcW w:w="2693"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rPr>
                <w:bCs/>
              </w:rPr>
            </w:pPr>
            <w:r w:rsidRPr="002219E1">
              <w:t>117 01050 05 0000 180</w:t>
            </w:r>
          </w:p>
        </w:tc>
        <w:tc>
          <w:tcPr>
            <w:tcW w:w="6237"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pStyle w:val="af8"/>
              <w:rPr>
                <w:rFonts w:ascii="Times New Roman" w:hAnsi="Times New Roman"/>
                <w:sz w:val="22"/>
              </w:rPr>
            </w:pPr>
            <w:r w:rsidRPr="002219E1">
              <w:rPr>
                <w:rFonts w:ascii="Times New Roman" w:hAnsi="Times New Roman"/>
                <w:sz w:val="22"/>
                <w:szCs w:val="22"/>
              </w:rPr>
              <w:t>Невыясненные поступления, зачисляемые в бюджеты муниципальных районов</w:t>
            </w:r>
          </w:p>
        </w:tc>
      </w:tr>
      <w:tr w:rsidR="00C855F9" w:rsidRPr="002219E1" w:rsidTr="00C855F9">
        <w:tc>
          <w:tcPr>
            <w:tcW w:w="1276"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outlineLvl w:val="0"/>
              <w:rPr>
                <w:bCs/>
              </w:rPr>
            </w:pPr>
            <w:r w:rsidRPr="002219E1">
              <w:rPr>
                <w:bCs/>
              </w:rPr>
              <w:t>050</w:t>
            </w:r>
          </w:p>
        </w:tc>
        <w:tc>
          <w:tcPr>
            <w:tcW w:w="2693"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rPr>
                <w:bCs/>
              </w:rPr>
            </w:pPr>
            <w:r w:rsidRPr="002219E1">
              <w:rPr>
                <w:bCs/>
              </w:rPr>
              <w:t>1 17 05050 05 0009 180</w:t>
            </w:r>
          </w:p>
        </w:tc>
        <w:tc>
          <w:tcPr>
            <w:tcW w:w="6237"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jc w:val="both"/>
            </w:pPr>
            <w:r w:rsidRPr="002219E1">
              <w:t>Прочие неналоговые доходы бюджетов муниципальных районов (прочие неналоговые доходы районного бюджета)</w:t>
            </w:r>
          </w:p>
        </w:tc>
      </w:tr>
      <w:tr w:rsidR="00C855F9" w:rsidRPr="002219E1" w:rsidTr="00C855F9">
        <w:tc>
          <w:tcPr>
            <w:tcW w:w="1276"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outlineLvl w:val="0"/>
              <w:rPr>
                <w:b/>
                <w:bCs/>
              </w:rPr>
            </w:pPr>
            <w:r w:rsidRPr="002219E1">
              <w:rPr>
                <w:b/>
                <w:bCs/>
              </w:rPr>
              <w:t>052</w:t>
            </w:r>
          </w:p>
        </w:tc>
        <w:tc>
          <w:tcPr>
            <w:tcW w:w="2693"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rPr>
                <w:bCs/>
              </w:rPr>
            </w:pPr>
          </w:p>
        </w:tc>
        <w:tc>
          <w:tcPr>
            <w:tcW w:w="6237"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jc w:val="both"/>
            </w:pPr>
            <w:r w:rsidRPr="002219E1">
              <w:rPr>
                <w:b/>
              </w:rPr>
              <w:t>Управление образования</w:t>
            </w:r>
            <w:r w:rsidRPr="002219E1">
              <w:t xml:space="preserve"> </w:t>
            </w:r>
            <w:r w:rsidRPr="002219E1">
              <w:rPr>
                <w:b/>
                <w:bCs/>
              </w:rPr>
              <w:t>Администрации Комсомольского муниципального района</w:t>
            </w:r>
          </w:p>
        </w:tc>
      </w:tr>
      <w:tr w:rsidR="00C855F9" w:rsidRPr="002219E1" w:rsidTr="00C855F9">
        <w:tc>
          <w:tcPr>
            <w:tcW w:w="1276"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outlineLvl w:val="0"/>
              <w:rPr>
                <w:bCs/>
              </w:rPr>
            </w:pPr>
            <w:r w:rsidRPr="002219E1">
              <w:rPr>
                <w:bCs/>
              </w:rPr>
              <w:t>052</w:t>
            </w:r>
          </w:p>
        </w:tc>
        <w:tc>
          <w:tcPr>
            <w:tcW w:w="2693"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rPr>
                <w:bCs/>
              </w:rPr>
            </w:pPr>
            <w:r w:rsidRPr="002219E1">
              <w:t>1 13 01995 05 0001 130</w:t>
            </w:r>
          </w:p>
        </w:tc>
        <w:tc>
          <w:tcPr>
            <w:tcW w:w="6237"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pStyle w:val="ConsPlusNormal"/>
              <w:jc w:val="both"/>
              <w:rPr>
                <w:rFonts w:ascii="Times New Roman" w:hAnsi="Times New Roman"/>
                <w:szCs w:val="22"/>
              </w:rPr>
            </w:pPr>
            <w:r w:rsidRPr="002219E1">
              <w:rPr>
                <w:rFonts w:ascii="Times New Roman" w:hAnsi="Times New Roman"/>
                <w:szCs w:val="22"/>
              </w:rPr>
              <w:t>Прочие доходы от оказания платных услуг (работ) получателями средств бюджетов муниципальных районов (доходы от оказания платных услуг казенными учреждениями отдела образования – поступление  родительской платы по детским садам )</w:t>
            </w:r>
          </w:p>
        </w:tc>
      </w:tr>
      <w:tr w:rsidR="00C855F9" w:rsidRPr="002219E1" w:rsidTr="00C855F9">
        <w:tc>
          <w:tcPr>
            <w:tcW w:w="1276"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outlineLvl w:val="0"/>
              <w:rPr>
                <w:bCs/>
              </w:rPr>
            </w:pPr>
            <w:r w:rsidRPr="002219E1">
              <w:rPr>
                <w:bCs/>
              </w:rPr>
              <w:t>052</w:t>
            </w:r>
          </w:p>
        </w:tc>
        <w:tc>
          <w:tcPr>
            <w:tcW w:w="2693"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rPr>
                <w:bCs/>
              </w:rPr>
            </w:pPr>
            <w:r w:rsidRPr="002219E1">
              <w:t>1 13 01995 05 0002 130</w:t>
            </w:r>
          </w:p>
        </w:tc>
        <w:tc>
          <w:tcPr>
            <w:tcW w:w="6237"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tabs>
                <w:tab w:val="left" w:pos="7797"/>
              </w:tabs>
              <w:jc w:val="both"/>
            </w:pPr>
            <w:r w:rsidRPr="002219E1">
              <w:t>Прочие доходы от оказания платных услуг (работ) получателями средств бюджетов муниципальных районов (прочие доходы от оказания платных услуг)</w:t>
            </w:r>
          </w:p>
        </w:tc>
      </w:tr>
      <w:tr w:rsidR="00C855F9" w:rsidRPr="002219E1" w:rsidTr="00C855F9">
        <w:tc>
          <w:tcPr>
            <w:tcW w:w="1276"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outlineLvl w:val="0"/>
              <w:rPr>
                <w:bCs/>
              </w:rPr>
            </w:pPr>
            <w:r w:rsidRPr="002219E1">
              <w:rPr>
                <w:bCs/>
              </w:rPr>
              <w:t>052</w:t>
            </w:r>
          </w:p>
        </w:tc>
        <w:tc>
          <w:tcPr>
            <w:tcW w:w="2693"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rPr>
                <w:bCs/>
              </w:rPr>
            </w:pPr>
            <w:r w:rsidRPr="002219E1">
              <w:t>1 13 02995 05 0003 130</w:t>
            </w:r>
          </w:p>
        </w:tc>
        <w:tc>
          <w:tcPr>
            <w:tcW w:w="6237"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tabs>
                <w:tab w:val="left" w:pos="7797"/>
              </w:tabs>
              <w:jc w:val="both"/>
            </w:pPr>
            <w:r w:rsidRPr="002219E1">
              <w:t>Прочие доходы от компенсации затрат бюджетов муниципальных районов (прочие доходы от компенсации затрат районного бюджета)</w:t>
            </w:r>
          </w:p>
        </w:tc>
      </w:tr>
      <w:tr w:rsidR="00C855F9" w:rsidRPr="002219E1" w:rsidTr="00C855F9">
        <w:tc>
          <w:tcPr>
            <w:tcW w:w="1276"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outlineLvl w:val="0"/>
              <w:rPr>
                <w:bCs/>
              </w:rPr>
            </w:pPr>
            <w:r w:rsidRPr="002219E1">
              <w:rPr>
                <w:bCs/>
              </w:rPr>
              <w:lastRenderedPageBreak/>
              <w:t>052</w:t>
            </w:r>
          </w:p>
        </w:tc>
        <w:tc>
          <w:tcPr>
            <w:tcW w:w="2693"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rPr>
                <w:bCs/>
              </w:rPr>
            </w:pPr>
            <w:r w:rsidRPr="002219E1">
              <w:t>1 13 02995 05 0004 130</w:t>
            </w:r>
          </w:p>
        </w:tc>
        <w:tc>
          <w:tcPr>
            <w:tcW w:w="6237"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tabs>
                <w:tab w:val="left" w:pos="7797"/>
              </w:tabs>
              <w:jc w:val="both"/>
            </w:pPr>
            <w:r w:rsidRPr="002219E1">
              <w:t>Прочие доходы от компенсации затрат бюджетов муниципальных районов (средства поступающие от возврата учреждениями субсидий на выполнение ими муниципального задания прошлых лет)</w:t>
            </w:r>
          </w:p>
        </w:tc>
      </w:tr>
      <w:tr w:rsidR="00C855F9" w:rsidRPr="002219E1" w:rsidTr="00C855F9">
        <w:tc>
          <w:tcPr>
            <w:tcW w:w="1276"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outlineLvl w:val="0"/>
              <w:rPr>
                <w:bCs/>
              </w:rPr>
            </w:pPr>
            <w:r w:rsidRPr="002219E1">
              <w:rPr>
                <w:bCs/>
              </w:rPr>
              <w:t>052</w:t>
            </w:r>
          </w:p>
        </w:tc>
        <w:tc>
          <w:tcPr>
            <w:tcW w:w="2693"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rPr>
                <w:bCs/>
              </w:rPr>
            </w:pPr>
            <w:r w:rsidRPr="002219E1">
              <w:t>1 13 02995 05 0005 130</w:t>
            </w:r>
          </w:p>
        </w:tc>
        <w:tc>
          <w:tcPr>
            <w:tcW w:w="6237"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tabs>
                <w:tab w:val="left" w:pos="7797"/>
              </w:tabs>
              <w:jc w:val="both"/>
            </w:pPr>
            <w:r w:rsidRPr="002219E1">
              <w:t>Прочие доходы от компенсации затрат бюджетов муниципальных районов (выплата страховой премии ОСАГО)</w:t>
            </w:r>
          </w:p>
        </w:tc>
      </w:tr>
      <w:tr w:rsidR="00C855F9" w:rsidRPr="002219E1" w:rsidTr="00C855F9">
        <w:tc>
          <w:tcPr>
            <w:tcW w:w="1276"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outlineLvl w:val="0"/>
              <w:rPr>
                <w:bCs/>
              </w:rPr>
            </w:pPr>
            <w:r w:rsidRPr="002219E1">
              <w:rPr>
                <w:bCs/>
              </w:rPr>
              <w:t>052</w:t>
            </w:r>
          </w:p>
        </w:tc>
        <w:tc>
          <w:tcPr>
            <w:tcW w:w="2693"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rPr>
                <w:bCs/>
              </w:rPr>
            </w:pPr>
            <w:r w:rsidRPr="002219E1">
              <w:t>1 13 02995 05 0006 130</w:t>
            </w:r>
          </w:p>
        </w:tc>
        <w:tc>
          <w:tcPr>
            <w:tcW w:w="6237"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tabs>
                <w:tab w:val="left" w:pos="7797"/>
              </w:tabs>
              <w:jc w:val="both"/>
            </w:pPr>
            <w:r w:rsidRPr="002219E1">
              <w:t>Прочие доходы от компенсации затрат бюджетов муниципальных районов (возмещение расходов по актам проверк</w:t>
            </w:r>
            <w:r>
              <w:t>и</w:t>
            </w:r>
            <w:r w:rsidRPr="002219E1">
              <w:t>)</w:t>
            </w:r>
          </w:p>
        </w:tc>
      </w:tr>
      <w:tr w:rsidR="00C855F9" w:rsidRPr="002219E1" w:rsidTr="00C855F9">
        <w:tc>
          <w:tcPr>
            <w:tcW w:w="1276"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outlineLvl w:val="0"/>
              <w:rPr>
                <w:bCs/>
              </w:rPr>
            </w:pPr>
            <w:r w:rsidRPr="002219E1">
              <w:rPr>
                <w:bCs/>
              </w:rPr>
              <w:t>052</w:t>
            </w:r>
          </w:p>
        </w:tc>
        <w:tc>
          <w:tcPr>
            <w:tcW w:w="2693"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rPr>
                <w:bCs/>
              </w:rPr>
            </w:pPr>
            <w:r w:rsidRPr="002219E1">
              <w:t>1 17 01050 05 0000 180</w:t>
            </w:r>
          </w:p>
        </w:tc>
        <w:tc>
          <w:tcPr>
            <w:tcW w:w="6237"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pStyle w:val="af8"/>
              <w:rPr>
                <w:rFonts w:ascii="Times New Roman" w:hAnsi="Times New Roman"/>
                <w:sz w:val="22"/>
              </w:rPr>
            </w:pPr>
            <w:r w:rsidRPr="002219E1">
              <w:rPr>
                <w:rFonts w:ascii="Times New Roman" w:hAnsi="Times New Roman"/>
                <w:sz w:val="22"/>
                <w:szCs w:val="22"/>
              </w:rPr>
              <w:t>Невыясненные поступления, зачисляемые в бюджеты муниципальных районов</w:t>
            </w:r>
          </w:p>
        </w:tc>
      </w:tr>
      <w:tr w:rsidR="00C855F9" w:rsidRPr="002219E1" w:rsidTr="00C855F9">
        <w:tc>
          <w:tcPr>
            <w:tcW w:w="1276"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outlineLvl w:val="0"/>
              <w:rPr>
                <w:bCs/>
              </w:rPr>
            </w:pPr>
            <w:r w:rsidRPr="002219E1">
              <w:rPr>
                <w:bCs/>
              </w:rPr>
              <w:t>052</w:t>
            </w:r>
          </w:p>
        </w:tc>
        <w:tc>
          <w:tcPr>
            <w:tcW w:w="2693"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rPr>
                <w:bCs/>
              </w:rPr>
            </w:pPr>
            <w:r w:rsidRPr="002219E1">
              <w:t>2 04 05020 05 0000 150</w:t>
            </w:r>
          </w:p>
        </w:tc>
        <w:tc>
          <w:tcPr>
            <w:tcW w:w="6237"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pStyle w:val="af8"/>
              <w:jc w:val="both"/>
              <w:rPr>
                <w:rFonts w:ascii="Times New Roman" w:hAnsi="Times New Roman"/>
                <w:sz w:val="22"/>
              </w:rPr>
            </w:pPr>
            <w:r w:rsidRPr="002219E1">
              <w:rPr>
                <w:rFonts w:ascii="Times New Roman" w:hAnsi="Times New Roman"/>
                <w:sz w:val="22"/>
                <w:szCs w:val="22"/>
              </w:rPr>
              <w:t>Поступления от денежных пожертвований предоставляемых негосударственными организациями получателям средств бюджетов муниципальных районов</w:t>
            </w:r>
          </w:p>
        </w:tc>
      </w:tr>
      <w:tr w:rsidR="00C855F9" w:rsidRPr="002219E1" w:rsidTr="00C855F9">
        <w:tc>
          <w:tcPr>
            <w:tcW w:w="1276"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outlineLvl w:val="0"/>
              <w:rPr>
                <w:b/>
                <w:bCs/>
              </w:rPr>
            </w:pPr>
            <w:r w:rsidRPr="002219E1">
              <w:rPr>
                <w:b/>
                <w:bCs/>
              </w:rPr>
              <w:t>053</w:t>
            </w:r>
          </w:p>
        </w:tc>
        <w:tc>
          <w:tcPr>
            <w:tcW w:w="2693"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rPr>
                <w:bCs/>
              </w:rPr>
            </w:pPr>
          </w:p>
        </w:tc>
        <w:tc>
          <w:tcPr>
            <w:tcW w:w="6237"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pStyle w:val="af8"/>
              <w:jc w:val="both"/>
              <w:rPr>
                <w:rFonts w:ascii="Times New Roman" w:hAnsi="Times New Roman"/>
                <w:bCs/>
                <w:sz w:val="22"/>
              </w:rPr>
            </w:pPr>
            <w:r w:rsidRPr="002219E1">
              <w:rPr>
                <w:rFonts w:ascii="Times New Roman" w:hAnsi="Times New Roman"/>
                <w:b/>
                <w:bCs/>
                <w:sz w:val="22"/>
                <w:szCs w:val="22"/>
              </w:rPr>
              <w:t>Финансовое управление Администрации Комсомольского муниципального района</w:t>
            </w:r>
          </w:p>
        </w:tc>
      </w:tr>
      <w:tr w:rsidR="00C855F9" w:rsidRPr="002219E1" w:rsidTr="00C855F9">
        <w:tc>
          <w:tcPr>
            <w:tcW w:w="1276"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outlineLvl w:val="0"/>
              <w:rPr>
                <w:bCs/>
              </w:rPr>
            </w:pPr>
            <w:r w:rsidRPr="002219E1">
              <w:rPr>
                <w:bCs/>
              </w:rPr>
              <w:t>053</w:t>
            </w:r>
          </w:p>
        </w:tc>
        <w:tc>
          <w:tcPr>
            <w:tcW w:w="2693"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rPr>
                <w:bCs/>
              </w:rPr>
            </w:pPr>
            <w:r w:rsidRPr="002219E1">
              <w:rPr>
                <w:bCs/>
              </w:rPr>
              <w:t>1 11 03050 05 0000 120</w:t>
            </w:r>
          </w:p>
        </w:tc>
        <w:tc>
          <w:tcPr>
            <w:tcW w:w="6237"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pStyle w:val="af8"/>
              <w:jc w:val="both"/>
              <w:rPr>
                <w:rFonts w:ascii="Times New Roman" w:hAnsi="Times New Roman"/>
                <w:bCs/>
                <w:sz w:val="22"/>
              </w:rPr>
            </w:pPr>
            <w:r w:rsidRPr="002219E1">
              <w:rPr>
                <w:rFonts w:ascii="Times New Roman" w:hAnsi="Times New Roman"/>
                <w:bCs/>
                <w:sz w:val="22"/>
                <w:szCs w:val="22"/>
              </w:rPr>
              <w:t>Проценты, полученные от предоставления бюджетных кредитов внутри страны за счет средств бюджетов муниципальных районов</w:t>
            </w:r>
          </w:p>
        </w:tc>
      </w:tr>
      <w:tr w:rsidR="00C855F9" w:rsidRPr="002219E1" w:rsidTr="00C855F9">
        <w:tc>
          <w:tcPr>
            <w:tcW w:w="1276"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outlineLvl w:val="0"/>
              <w:rPr>
                <w:bCs/>
              </w:rPr>
            </w:pPr>
            <w:r w:rsidRPr="002219E1">
              <w:rPr>
                <w:bCs/>
              </w:rPr>
              <w:t>053</w:t>
            </w:r>
          </w:p>
        </w:tc>
        <w:tc>
          <w:tcPr>
            <w:tcW w:w="2693"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rPr>
                <w:bCs/>
              </w:rPr>
            </w:pPr>
            <w:r w:rsidRPr="002219E1">
              <w:t>1 13 02 995 05 0003 130</w:t>
            </w:r>
          </w:p>
        </w:tc>
        <w:tc>
          <w:tcPr>
            <w:tcW w:w="6237"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pStyle w:val="af8"/>
              <w:rPr>
                <w:rFonts w:ascii="Times New Roman" w:hAnsi="Times New Roman"/>
                <w:sz w:val="22"/>
              </w:rPr>
            </w:pPr>
            <w:r w:rsidRPr="002219E1">
              <w:rPr>
                <w:rFonts w:ascii="Times New Roman" w:hAnsi="Times New Roman"/>
                <w:sz w:val="22"/>
                <w:szCs w:val="22"/>
              </w:rPr>
              <w:t>Прочие доходы от компенсации затрат бюджетов муниципальных районов (прочие доходы от компенсации затрат районного бюджета)</w:t>
            </w:r>
          </w:p>
        </w:tc>
      </w:tr>
      <w:tr w:rsidR="00C855F9" w:rsidRPr="002219E1" w:rsidTr="00C855F9">
        <w:tc>
          <w:tcPr>
            <w:tcW w:w="1276"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outlineLvl w:val="0"/>
              <w:rPr>
                <w:bCs/>
              </w:rPr>
            </w:pPr>
            <w:r w:rsidRPr="002219E1">
              <w:rPr>
                <w:bCs/>
              </w:rPr>
              <w:t>053</w:t>
            </w:r>
          </w:p>
        </w:tc>
        <w:tc>
          <w:tcPr>
            <w:tcW w:w="2693"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rPr>
                <w:bCs/>
              </w:rPr>
            </w:pPr>
            <w:r w:rsidRPr="002219E1">
              <w:t>1 13 02 995 05 0005 130</w:t>
            </w:r>
          </w:p>
        </w:tc>
        <w:tc>
          <w:tcPr>
            <w:tcW w:w="6237"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pStyle w:val="af8"/>
              <w:rPr>
                <w:rFonts w:ascii="Times New Roman" w:hAnsi="Times New Roman"/>
                <w:sz w:val="22"/>
              </w:rPr>
            </w:pPr>
            <w:r w:rsidRPr="002219E1">
              <w:rPr>
                <w:rFonts w:ascii="Times New Roman" w:hAnsi="Times New Roman"/>
                <w:sz w:val="22"/>
                <w:szCs w:val="22"/>
              </w:rPr>
              <w:t>Прочие доходы от компенсации затрат бюджетов муниципальных районов (выплата страховой премии ОСАГО)</w:t>
            </w:r>
          </w:p>
        </w:tc>
      </w:tr>
      <w:tr w:rsidR="00C855F9" w:rsidRPr="002219E1" w:rsidTr="00C855F9">
        <w:tc>
          <w:tcPr>
            <w:tcW w:w="1276"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outlineLvl w:val="0"/>
              <w:rPr>
                <w:bCs/>
              </w:rPr>
            </w:pPr>
            <w:r w:rsidRPr="002219E1">
              <w:rPr>
                <w:bCs/>
              </w:rPr>
              <w:t>053</w:t>
            </w:r>
          </w:p>
        </w:tc>
        <w:tc>
          <w:tcPr>
            <w:tcW w:w="2693"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rPr>
                <w:bCs/>
              </w:rPr>
            </w:pPr>
            <w:r w:rsidRPr="002219E1">
              <w:t>1 13 02 995 05 0006 130</w:t>
            </w:r>
          </w:p>
        </w:tc>
        <w:tc>
          <w:tcPr>
            <w:tcW w:w="6237"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pStyle w:val="af8"/>
              <w:rPr>
                <w:rFonts w:ascii="Times New Roman" w:hAnsi="Times New Roman"/>
                <w:sz w:val="22"/>
              </w:rPr>
            </w:pPr>
            <w:r w:rsidRPr="002219E1">
              <w:rPr>
                <w:rFonts w:ascii="Times New Roman" w:hAnsi="Times New Roman"/>
                <w:sz w:val="22"/>
                <w:szCs w:val="22"/>
              </w:rPr>
              <w:t>Прочие доходы от компенсации затрат бюджетов муниципальных районов (возмещение расходов по актам проверки)</w:t>
            </w:r>
          </w:p>
        </w:tc>
      </w:tr>
      <w:tr w:rsidR="00C855F9" w:rsidRPr="002219E1" w:rsidTr="00C855F9">
        <w:tc>
          <w:tcPr>
            <w:tcW w:w="1276"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outlineLvl w:val="0"/>
              <w:rPr>
                <w:bCs/>
              </w:rPr>
            </w:pPr>
            <w:r>
              <w:rPr>
                <w:bCs/>
              </w:rPr>
              <w:t>053</w:t>
            </w:r>
          </w:p>
        </w:tc>
        <w:tc>
          <w:tcPr>
            <w:tcW w:w="2693" w:type="dxa"/>
            <w:tcBorders>
              <w:top w:val="single" w:sz="4" w:space="0" w:color="auto"/>
              <w:left w:val="single" w:sz="4" w:space="0" w:color="auto"/>
              <w:bottom w:val="single" w:sz="4" w:space="0" w:color="auto"/>
              <w:right w:val="single" w:sz="4" w:space="0" w:color="auto"/>
            </w:tcBorders>
          </w:tcPr>
          <w:p w:rsidR="00C855F9" w:rsidRPr="00D94F2D" w:rsidRDefault="00C855F9" w:rsidP="00C855F9">
            <w:r>
              <w:t xml:space="preserve">     </w:t>
            </w:r>
            <w:r w:rsidRPr="00D94F2D">
              <w:t xml:space="preserve"> 1 16 10100 05 0000 140</w:t>
            </w:r>
          </w:p>
          <w:p w:rsidR="00C855F9" w:rsidRPr="00D94F2D" w:rsidRDefault="00C855F9" w:rsidP="00C855F9">
            <w:pPr>
              <w:jc w:val="center"/>
            </w:pPr>
          </w:p>
          <w:p w:rsidR="00C855F9" w:rsidRPr="00D94F2D" w:rsidRDefault="00C855F9" w:rsidP="00C855F9">
            <w:pPr>
              <w:jc w:val="center"/>
            </w:pPr>
          </w:p>
        </w:tc>
        <w:tc>
          <w:tcPr>
            <w:tcW w:w="6237" w:type="dxa"/>
            <w:tcBorders>
              <w:top w:val="single" w:sz="4" w:space="0" w:color="auto"/>
              <w:left w:val="single" w:sz="4" w:space="0" w:color="auto"/>
              <w:bottom w:val="single" w:sz="4" w:space="0" w:color="auto"/>
              <w:right w:val="single" w:sz="4" w:space="0" w:color="auto"/>
            </w:tcBorders>
          </w:tcPr>
          <w:p w:rsidR="00C855F9" w:rsidRPr="00D94F2D" w:rsidRDefault="00C855F9" w:rsidP="00C855F9">
            <w:pPr>
              <w:jc w:val="both"/>
            </w:pPr>
            <w:r w:rsidRPr="00D94F2D">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муниципальных районов)</w:t>
            </w:r>
          </w:p>
        </w:tc>
      </w:tr>
      <w:tr w:rsidR="00C855F9" w:rsidRPr="002219E1" w:rsidTr="00C855F9">
        <w:tc>
          <w:tcPr>
            <w:tcW w:w="1276"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outlineLvl w:val="0"/>
              <w:rPr>
                <w:bCs/>
              </w:rPr>
            </w:pPr>
            <w:r w:rsidRPr="002219E1">
              <w:rPr>
                <w:bCs/>
              </w:rPr>
              <w:t>053</w:t>
            </w:r>
          </w:p>
        </w:tc>
        <w:tc>
          <w:tcPr>
            <w:tcW w:w="2693"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rPr>
                <w:bCs/>
              </w:rPr>
            </w:pPr>
            <w:r w:rsidRPr="002219E1">
              <w:t>117 01050 05 0000 180</w:t>
            </w:r>
          </w:p>
        </w:tc>
        <w:tc>
          <w:tcPr>
            <w:tcW w:w="6237"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pStyle w:val="af8"/>
              <w:rPr>
                <w:rFonts w:ascii="Times New Roman" w:hAnsi="Times New Roman"/>
                <w:sz w:val="22"/>
              </w:rPr>
            </w:pPr>
            <w:r w:rsidRPr="002219E1">
              <w:rPr>
                <w:rFonts w:ascii="Times New Roman" w:hAnsi="Times New Roman"/>
                <w:sz w:val="22"/>
                <w:szCs w:val="22"/>
              </w:rPr>
              <w:t>Невыясненные поступления, зачисляемые в бюджеты муниципальных районов</w:t>
            </w:r>
          </w:p>
        </w:tc>
      </w:tr>
      <w:tr w:rsidR="00C855F9" w:rsidRPr="002219E1" w:rsidTr="00C855F9">
        <w:tc>
          <w:tcPr>
            <w:tcW w:w="1276"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outlineLvl w:val="0"/>
              <w:rPr>
                <w:bCs/>
              </w:rPr>
            </w:pPr>
            <w:r w:rsidRPr="002219E1">
              <w:rPr>
                <w:bCs/>
              </w:rPr>
              <w:t>053</w:t>
            </w:r>
          </w:p>
        </w:tc>
        <w:tc>
          <w:tcPr>
            <w:tcW w:w="2693"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rPr>
                <w:bCs/>
              </w:rPr>
            </w:pPr>
            <w:r w:rsidRPr="002219E1">
              <w:rPr>
                <w:bCs/>
              </w:rPr>
              <w:t>1 17 05050 05 </w:t>
            </w:r>
            <w:r w:rsidRPr="00D94F2D">
              <w:rPr>
                <w:bCs/>
              </w:rPr>
              <w:t>0009 1</w:t>
            </w:r>
            <w:r w:rsidRPr="002219E1">
              <w:rPr>
                <w:bCs/>
              </w:rPr>
              <w:t>80</w:t>
            </w:r>
          </w:p>
        </w:tc>
        <w:tc>
          <w:tcPr>
            <w:tcW w:w="6237"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jc w:val="both"/>
            </w:pPr>
            <w:r w:rsidRPr="002219E1">
              <w:t>Прочие неналоговые доходы бюджетов муниципальных районов (прочие неналоговые доходы районного бюджета)</w:t>
            </w:r>
          </w:p>
        </w:tc>
      </w:tr>
      <w:tr w:rsidR="00C855F9" w:rsidRPr="002219E1" w:rsidTr="00C855F9">
        <w:tc>
          <w:tcPr>
            <w:tcW w:w="1276"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outlineLvl w:val="0"/>
              <w:rPr>
                <w:bCs/>
              </w:rPr>
            </w:pPr>
            <w:r w:rsidRPr="002219E1">
              <w:rPr>
                <w:bCs/>
              </w:rPr>
              <w:t>053</w:t>
            </w:r>
          </w:p>
        </w:tc>
        <w:tc>
          <w:tcPr>
            <w:tcW w:w="2693"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rPr>
                <w:bCs/>
              </w:rPr>
            </w:pPr>
            <w:r w:rsidRPr="002219E1">
              <w:t>2 02 15001 05 0000 150</w:t>
            </w:r>
          </w:p>
        </w:tc>
        <w:tc>
          <w:tcPr>
            <w:tcW w:w="6237"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snapToGrid w:val="0"/>
              <w:jc w:val="both"/>
            </w:pPr>
            <w:r w:rsidRPr="002219E1">
              <w:t>Дотации  бюджетам  муниципальных районов на выравнивание бюджетной обеспеченности</w:t>
            </w:r>
          </w:p>
        </w:tc>
      </w:tr>
      <w:tr w:rsidR="00C855F9" w:rsidRPr="002219E1" w:rsidTr="00C855F9">
        <w:tc>
          <w:tcPr>
            <w:tcW w:w="1276"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outlineLvl w:val="0"/>
              <w:rPr>
                <w:bCs/>
              </w:rPr>
            </w:pPr>
            <w:r w:rsidRPr="002219E1">
              <w:rPr>
                <w:bCs/>
              </w:rPr>
              <w:t>053</w:t>
            </w:r>
          </w:p>
        </w:tc>
        <w:tc>
          <w:tcPr>
            <w:tcW w:w="2693"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rPr>
                <w:bCs/>
              </w:rPr>
            </w:pPr>
            <w:r w:rsidRPr="002219E1">
              <w:t>2 02 15002 05 0000 150</w:t>
            </w:r>
          </w:p>
        </w:tc>
        <w:tc>
          <w:tcPr>
            <w:tcW w:w="6237"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snapToGrid w:val="0"/>
              <w:jc w:val="both"/>
            </w:pPr>
            <w:r w:rsidRPr="002219E1">
              <w:t>Дотации бюджетам  муниципальных районов на поддержку мер по обеспечению сбалансированности бюджетов</w:t>
            </w:r>
          </w:p>
        </w:tc>
      </w:tr>
      <w:tr w:rsidR="00C855F9" w:rsidRPr="002219E1" w:rsidTr="00C855F9">
        <w:tc>
          <w:tcPr>
            <w:tcW w:w="1276"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outlineLvl w:val="0"/>
              <w:rPr>
                <w:bCs/>
              </w:rPr>
            </w:pPr>
            <w:r w:rsidRPr="002219E1">
              <w:rPr>
                <w:bCs/>
              </w:rPr>
              <w:t>053</w:t>
            </w:r>
          </w:p>
        </w:tc>
        <w:tc>
          <w:tcPr>
            <w:tcW w:w="2693"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rPr>
                <w:bCs/>
              </w:rPr>
            </w:pPr>
            <w:r w:rsidRPr="002219E1">
              <w:t>202 15009 05 0000 150</w:t>
            </w:r>
          </w:p>
        </w:tc>
        <w:tc>
          <w:tcPr>
            <w:tcW w:w="6237"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snapToGrid w:val="0"/>
              <w:jc w:val="both"/>
            </w:pPr>
            <w:r w:rsidRPr="002219E1">
              <w:t>Дотации бюджетам  муниципальных районов на частичную компенсацию дополнительных расходов на повышение оплаты труда работников бюджетной сферы</w:t>
            </w:r>
          </w:p>
        </w:tc>
      </w:tr>
      <w:tr w:rsidR="00C855F9" w:rsidRPr="002219E1" w:rsidTr="00C855F9">
        <w:tc>
          <w:tcPr>
            <w:tcW w:w="1276"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outlineLvl w:val="0"/>
              <w:rPr>
                <w:bCs/>
              </w:rPr>
            </w:pPr>
            <w:r w:rsidRPr="002219E1">
              <w:rPr>
                <w:bCs/>
              </w:rPr>
              <w:t>053</w:t>
            </w:r>
          </w:p>
        </w:tc>
        <w:tc>
          <w:tcPr>
            <w:tcW w:w="2693"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rPr>
                <w:bCs/>
              </w:rPr>
            </w:pPr>
            <w:r w:rsidRPr="002219E1">
              <w:t>202 19999 05 0000 150</w:t>
            </w:r>
          </w:p>
        </w:tc>
        <w:tc>
          <w:tcPr>
            <w:tcW w:w="6237"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snapToGrid w:val="0"/>
              <w:jc w:val="both"/>
            </w:pPr>
            <w:r w:rsidRPr="002219E1">
              <w:t>Прочие дотации бюджетам муниципальных районов</w:t>
            </w:r>
          </w:p>
        </w:tc>
      </w:tr>
      <w:tr w:rsidR="00C855F9" w:rsidRPr="002219E1" w:rsidTr="00C855F9">
        <w:tc>
          <w:tcPr>
            <w:tcW w:w="1276"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outlineLvl w:val="0"/>
              <w:rPr>
                <w:bCs/>
              </w:rPr>
            </w:pPr>
            <w:r w:rsidRPr="002219E1">
              <w:rPr>
                <w:bCs/>
              </w:rPr>
              <w:t>053</w:t>
            </w:r>
          </w:p>
        </w:tc>
        <w:tc>
          <w:tcPr>
            <w:tcW w:w="2693"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rPr>
                <w:bCs/>
              </w:rPr>
            </w:pPr>
            <w:r w:rsidRPr="002219E1">
              <w:rPr>
                <w:bCs/>
              </w:rPr>
              <w:t>202 20041 05 0000 150</w:t>
            </w:r>
          </w:p>
        </w:tc>
        <w:tc>
          <w:tcPr>
            <w:tcW w:w="6237"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pStyle w:val="ConsPlusNormal"/>
              <w:jc w:val="both"/>
              <w:rPr>
                <w:rFonts w:ascii="Times New Roman" w:hAnsi="Times New Roman"/>
                <w:b/>
                <w:bCs/>
                <w:szCs w:val="22"/>
              </w:rPr>
            </w:pPr>
            <w:r w:rsidRPr="002219E1">
              <w:rPr>
                <w:rFonts w:ascii="Times New Roman" w:hAnsi="Times New Roman"/>
                <w:bCs/>
                <w:szCs w:val="22"/>
              </w:rPr>
              <w:t>Субсидии бюджетам муниципальных районов на строительство, модернизацию, ремонт и содержание автомобильных дорог общего пользования , в том числе дорог в поселениях  (за исключением автомобильных дорог федерального значения)</w:t>
            </w:r>
          </w:p>
        </w:tc>
      </w:tr>
      <w:tr w:rsidR="00C855F9" w:rsidRPr="002219E1" w:rsidTr="00C855F9">
        <w:tc>
          <w:tcPr>
            <w:tcW w:w="1276"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outlineLvl w:val="0"/>
              <w:rPr>
                <w:bCs/>
              </w:rPr>
            </w:pPr>
            <w:r w:rsidRPr="002219E1">
              <w:rPr>
                <w:bCs/>
              </w:rPr>
              <w:t>053</w:t>
            </w:r>
          </w:p>
        </w:tc>
        <w:tc>
          <w:tcPr>
            <w:tcW w:w="2693"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rPr>
                <w:bCs/>
              </w:rPr>
            </w:pPr>
            <w:r w:rsidRPr="002219E1">
              <w:rPr>
                <w:bCs/>
              </w:rPr>
              <w:t>202 20077 05 0000 150</w:t>
            </w:r>
          </w:p>
        </w:tc>
        <w:tc>
          <w:tcPr>
            <w:tcW w:w="6237"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pStyle w:val="ConsPlusNormal"/>
              <w:rPr>
                <w:rFonts w:ascii="Times New Roman" w:hAnsi="Times New Roman"/>
                <w:bCs/>
                <w:szCs w:val="22"/>
              </w:rPr>
            </w:pPr>
            <w:r w:rsidRPr="002219E1">
              <w:rPr>
                <w:rFonts w:ascii="Times New Roman" w:hAnsi="Times New Roman"/>
                <w:bCs/>
                <w:szCs w:val="22"/>
              </w:rPr>
              <w:t xml:space="preserve">Субсидии бюджетам муниципальных районов на софинансирование </w:t>
            </w:r>
            <w:r w:rsidRPr="002219E1">
              <w:rPr>
                <w:rFonts w:ascii="Times New Roman" w:hAnsi="Times New Roman"/>
                <w:bCs/>
                <w:szCs w:val="22"/>
              </w:rPr>
              <w:lastRenderedPageBreak/>
              <w:t xml:space="preserve">капитальных вложений в объекты муниципальной собственности </w:t>
            </w:r>
          </w:p>
        </w:tc>
      </w:tr>
      <w:tr w:rsidR="00C855F9" w:rsidRPr="002219E1" w:rsidTr="00C855F9">
        <w:tc>
          <w:tcPr>
            <w:tcW w:w="1276"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outlineLvl w:val="0"/>
              <w:rPr>
                <w:bCs/>
              </w:rPr>
            </w:pPr>
            <w:r w:rsidRPr="002219E1">
              <w:rPr>
                <w:bCs/>
              </w:rPr>
              <w:lastRenderedPageBreak/>
              <w:t>053</w:t>
            </w:r>
          </w:p>
        </w:tc>
        <w:tc>
          <w:tcPr>
            <w:tcW w:w="2693"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rPr>
                <w:bCs/>
              </w:rPr>
            </w:pPr>
            <w:r w:rsidRPr="002219E1">
              <w:rPr>
                <w:bCs/>
              </w:rPr>
              <w:t>202 20216 05 0000 150</w:t>
            </w:r>
          </w:p>
        </w:tc>
        <w:tc>
          <w:tcPr>
            <w:tcW w:w="6237"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pStyle w:val="ConsPlusNormal"/>
              <w:jc w:val="both"/>
              <w:rPr>
                <w:rFonts w:ascii="Times New Roman" w:hAnsi="Times New Roman"/>
                <w:bCs/>
                <w:szCs w:val="22"/>
              </w:rPr>
            </w:pPr>
            <w:r w:rsidRPr="002219E1">
              <w:rPr>
                <w:rFonts w:ascii="Times New Roman" w:hAnsi="Times New Roman"/>
                <w:szCs w:val="22"/>
              </w:rPr>
              <w:t>Субсидии бюджетам муниципальных районов  на осуществление дорожной деятельности в отношении  автомобильных дорог  общего пользования, а также капитального ремонта и ремонта дворовых территорий многоквартирных домов, проездов к  дворовым территориям многоквартирных домов населенных пунктов</w:t>
            </w:r>
          </w:p>
        </w:tc>
      </w:tr>
      <w:tr w:rsidR="00C855F9" w:rsidRPr="002219E1" w:rsidTr="00C855F9">
        <w:tc>
          <w:tcPr>
            <w:tcW w:w="1276"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outlineLvl w:val="0"/>
              <w:rPr>
                <w:bCs/>
              </w:rPr>
            </w:pPr>
            <w:r w:rsidRPr="002219E1">
              <w:rPr>
                <w:bCs/>
              </w:rPr>
              <w:t>053</w:t>
            </w:r>
          </w:p>
        </w:tc>
        <w:tc>
          <w:tcPr>
            <w:tcW w:w="2693"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rPr>
                <w:bCs/>
              </w:rPr>
            </w:pPr>
            <w:r w:rsidRPr="002219E1">
              <w:rPr>
                <w:bCs/>
              </w:rPr>
              <w:t>2 02 25097 05 0000 150</w:t>
            </w:r>
          </w:p>
        </w:tc>
        <w:tc>
          <w:tcPr>
            <w:tcW w:w="6237"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pStyle w:val="ConsPlusNormal"/>
              <w:jc w:val="both"/>
              <w:rPr>
                <w:rFonts w:ascii="Times New Roman" w:hAnsi="Times New Roman"/>
                <w:bCs/>
                <w:szCs w:val="22"/>
              </w:rPr>
            </w:pPr>
            <w:r w:rsidRPr="002219E1">
              <w:rPr>
                <w:rFonts w:ascii="Times New Roman" w:hAnsi="Times New Roman"/>
                <w:bCs/>
                <w:szCs w:val="22"/>
              </w:rPr>
              <w:t>Субсидии бюджетам муниципальных районов на создание в общеобразовательных организациях, расположенных в сельской местности, условий для занятий физической культурой и спортом</w:t>
            </w:r>
          </w:p>
        </w:tc>
      </w:tr>
      <w:tr w:rsidR="00C855F9" w:rsidRPr="002219E1" w:rsidTr="00C855F9">
        <w:tc>
          <w:tcPr>
            <w:tcW w:w="1276"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outlineLvl w:val="0"/>
              <w:rPr>
                <w:bCs/>
              </w:rPr>
            </w:pPr>
            <w:r>
              <w:rPr>
                <w:bCs/>
              </w:rPr>
              <w:t>053</w:t>
            </w:r>
          </w:p>
        </w:tc>
        <w:tc>
          <w:tcPr>
            <w:tcW w:w="2693"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rPr>
                <w:bCs/>
              </w:rPr>
            </w:pPr>
            <w:r>
              <w:rPr>
                <w:bCs/>
              </w:rPr>
              <w:t>2 02 25169 05 0000 150</w:t>
            </w:r>
          </w:p>
        </w:tc>
        <w:tc>
          <w:tcPr>
            <w:tcW w:w="6237" w:type="dxa"/>
            <w:tcBorders>
              <w:top w:val="single" w:sz="4" w:space="0" w:color="auto"/>
              <w:left w:val="single" w:sz="4" w:space="0" w:color="auto"/>
              <w:bottom w:val="single" w:sz="4" w:space="0" w:color="auto"/>
              <w:right w:val="single" w:sz="4" w:space="0" w:color="auto"/>
            </w:tcBorders>
          </w:tcPr>
          <w:p w:rsidR="00C855F9" w:rsidRPr="000B56C6" w:rsidRDefault="00C855F9" w:rsidP="00C855F9">
            <w:pPr>
              <w:autoSpaceDE w:val="0"/>
              <w:autoSpaceDN w:val="0"/>
              <w:adjustRightInd w:val="0"/>
              <w:jc w:val="both"/>
              <w:rPr>
                <w:bCs/>
              </w:rPr>
            </w:pPr>
            <w:r>
              <w:rPr>
                <w:rFonts w:eastAsiaTheme="minorHAnsi"/>
              </w:rPr>
              <w:t>Субсидии бюджетам муниципальных районов на обновление материально-технической базы для формирования у обучающихся современных технологических и гуманитарных навыков</w:t>
            </w:r>
          </w:p>
        </w:tc>
      </w:tr>
      <w:tr w:rsidR="00C855F9" w:rsidRPr="002219E1" w:rsidTr="00C855F9">
        <w:tc>
          <w:tcPr>
            <w:tcW w:w="1276"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outlineLvl w:val="0"/>
              <w:rPr>
                <w:bCs/>
              </w:rPr>
            </w:pPr>
            <w:r w:rsidRPr="002219E1">
              <w:rPr>
                <w:bCs/>
              </w:rPr>
              <w:t>053</w:t>
            </w:r>
          </w:p>
        </w:tc>
        <w:tc>
          <w:tcPr>
            <w:tcW w:w="2693"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rPr>
                <w:bCs/>
              </w:rPr>
            </w:pPr>
            <w:r w:rsidRPr="002219E1">
              <w:rPr>
                <w:bCs/>
              </w:rPr>
              <w:t>2 02 25519 05 0000 150</w:t>
            </w:r>
          </w:p>
        </w:tc>
        <w:tc>
          <w:tcPr>
            <w:tcW w:w="6237"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pStyle w:val="ConsPlusNormal"/>
              <w:jc w:val="both"/>
              <w:rPr>
                <w:rFonts w:ascii="Times New Roman" w:hAnsi="Times New Roman"/>
                <w:bCs/>
                <w:szCs w:val="22"/>
              </w:rPr>
            </w:pPr>
            <w:r w:rsidRPr="002219E1">
              <w:rPr>
                <w:rFonts w:ascii="Times New Roman" w:hAnsi="Times New Roman"/>
                <w:bCs/>
                <w:szCs w:val="22"/>
              </w:rPr>
              <w:t>Субсидии бюджетам муниципальных районов на поддержку отрасли культуры</w:t>
            </w:r>
          </w:p>
        </w:tc>
      </w:tr>
      <w:tr w:rsidR="00C855F9" w:rsidRPr="002219E1" w:rsidTr="00C855F9">
        <w:tc>
          <w:tcPr>
            <w:tcW w:w="1276"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outlineLvl w:val="0"/>
              <w:rPr>
                <w:bCs/>
              </w:rPr>
            </w:pPr>
            <w:r>
              <w:rPr>
                <w:bCs/>
              </w:rPr>
              <w:t xml:space="preserve">053 </w:t>
            </w:r>
          </w:p>
        </w:tc>
        <w:tc>
          <w:tcPr>
            <w:tcW w:w="2693" w:type="dxa"/>
            <w:tcBorders>
              <w:top w:val="single" w:sz="4" w:space="0" w:color="auto"/>
              <w:left w:val="single" w:sz="4" w:space="0" w:color="auto"/>
              <w:bottom w:val="single" w:sz="4" w:space="0" w:color="auto"/>
              <w:right w:val="single" w:sz="4" w:space="0" w:color="auto"/>
            </w:tcBorders>
          </w:tcPr>
          <w:p w:rsidR="00C855F9" w:rsidRPr="000B56C6" w:rsidRDefault="00C855F9" w:rsidP="00C855F9">
            <w:pPr>
              <w:snapToGrid w:val="0"/>
              <w:ind w:right="-108"/>
              <w:jc w:val="center"/>
              <w:rPr>
                <w:bCs/>
              </w:rPr>
            </w:pPr>
            <w:r>
              <w:rPr>
                <w:bCs/>
              </w:rPr>
              <w:t>2 02 25497 05 0000 150</w:t>
            </w:r>
          </w:p>
        </w:tc>
        <w:tc>
          <w:tcPr>
            <w:tcW w:w="6237" w:type="dxa"/>
            <w:tcBorders>
              <w:top w:val="single" w:sz="4" w:space="0" w:color="auto"/>
              <w:left w:val="single" w:sz="4" w:space="0" w:color="auto"/>
              <w:bottom w:val="single" w:sz="4" w:space="0" w:color="auto"/>
              <w:right w:val="single" w:sz="4" w:space="0" w:color="auto"/>
            </w:tcBorders>
          </w:tcPr>
          <w:p w:rsidR="00C855F9" w:rsidRPr="000B56C6" w:rsidRDefault="00C855F9" w:rsidP="00C855F9">
            <w:pPr>
              <w:autoSpaceDE w:val="0"/>
              <w:autoSpaceDN w:val="0"/>
              <w:adjustRightInd w:val="0"/>
              <w:jc w:val="both"/>
              <w:rPr>
                <w:bCs/>
              </w:rPr>
            </w:pPr>
            <w:r>
              <w:rPr>
                <w:rFonts w:eastAsiaTheme="minorHAnsi"/>
              </w:rPr>
              <w:t>Субсидии бюджетам муниципальных районов на реализацию мероприятий по обеспечению жильем молодых семей</w:t>
            </w:r>
          </w:p>
        </w:tc>
      </w:tr>
      <w:tr w:rsidR="00C855F9" w:rsidRPr="002219E1" w:rsidTr="00C855F9">
        <w:tc>
          <w:tcPr>
            <w:tcW w:w="1276"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outlineLvl w:val="0"/>
              <w:rPr>
                <w:bCs/>
              </w:rPr>
            </w:pPr>
            <w:r w:rsidRPr="002219E1">
              <w:rPr>
                <w:bCs/>
              </w:rPr>
              <w:t>053</w:t>
            </w:r>
          </w:p>
        </w:tc>
        <w:tc>
          <w:tcPr>
            <w:tcW w:w="2693"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rPr>
                <w:bCs/>
              </w:rPr>
            </w:pPr>
            <w:r w:rsidRPr="002219E1">
              <w:rPr>
                <w:bCs/>
              </w:rPr>
              <w:t>202 25567 05 0000 150</w:t>
            </w:r>
          </w:p>
        </w:tc>
        <w:tc>
          <w:tcPr>
            <w:tcW w:w="6237"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pStyle w:val="ConsPlusNormal"/>
              <w:jc w:val="both"/>
              <w:rPr>
                <w:rFonts w:ascii="Times New Roman" w:hAnsi="Times New Roman"/>
                <w:bCs/>
                <w:szCs w:val="22"/>
              </w:rPr>
            </w:pPr>
            <w:r w:rsidRPr="002219E1">
              <w:rPr>
                <w:rFonts w:ascii="Times New Roman" w:hAnsi="Times New Roman"/>
                <w:bCs/>
                <w:szCs w:val="22"/>
              </w:rPr>
              <w:t>Субсидии бюджетам муниципальных районов на обеспечение устойчивого развития сельских территорий</w:t>
            </w:r>
          </w:p>
        </w:tc>
      </w:tr>
      <w:tr w:rsidR="00C855F9" w:rsidRPr="002219E1" w:rsidTr="00C855F9">
        <w:tc>
          <w:tcPr>
            <w:tcW w:w="1276"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outlineLvl w:val="0"/>
              <w:rPr>
                <w:bCs/>
              </w:rPr>
            </w:pPr>
            <w:r w:rsidRPr="002219E1">
              <w:rPr>
                <w:bCs/>
              </w:rPr>
              <w:t>053</w:t>
            </w:r>
          </w:p>
        </w:tc>
        <w:tc>
          <w:tcPr>
            <w:tcW w:w="2693"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rPr>
                <w:bCs/>
              </w:rPr>
            </w:pPr>
            <w:r w:rsidRPr="002219E1">
              <w:rPr>
                <w:bCs/>
              </w:rPr>
              <w:t>202 29998 05 0000 150</w:t>
            </w:r>
          </w:p>
        </w:tc>
        <w:tc>
          <w:tcPr>
            <w:tcW w:w="6237"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pStyle w:val="ConsPlusNormal"/>
              <w:jc w:val="both"/>
              <w:rPr>
                <w:rFonts w:ascii="Times New Roman" w:hAnsi="Times New Roman"/>
                <w:szCs w:val="22"/>
              </w:rPr>
            </w:pPr>
            <w:r w:rsidRPr="002219E1">
              <w:rPr>
                <w:rFonts w:ascii="Times New Roman" w:hAnsi="Times New Roman"/>
                <w:szCs w:val="22"/>
              </w:rPr>
              <w:t>Субсидии бюджетам муниципальных районов  на финансовое обеспечение отдельных полномочий</w:t>
            </w:r>
          </w:p>
        </w:tc>
      </w:tr>
      <w:tr w:rsidR="00C855F9" w:rsidRPr="002219E1" w:rsidTr="00C855F9">
        <w:tc>
          <w:tcPr>
            <w:tcW w:w="1276"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outlineLvl w:val="0"/>
              <w:rPr>
                <w:bCs/>
              </w:rPr>
            </w:pPr>
            <w:r w:rsidRPr="002219E1">
              <w:rPr>
                <w:bCs/>
              </w:rPr>
              <w:t>053</w:t>
            </w:r>
          </w:p>
        </w:tc>
        <w:tc>
          <w:tcPr>
            <w:tcW w:w="2693"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rPr>
                <w:bCs/>
              </w:rPr>
            </w:pPr>
            <w:r w:rsidRPr="002219E1">
              <w:rPr>
                <w:bCs/>
              </w:rPr>
              <w:t>2 02 29999 05 0000 150</w:t>
            </w:r>
          </w:p>
        </w:tc>
        <w:tc>
          <w:tcPr>
            <w:tcW w:w="6237"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snapToGrid w:val="0"/>
              <w:jc w:val="both"/>
            </w:pPr>
            <w:r w:rsidRPr="002219E1">
              <w:t>Прочие субсидии бюджетам муниципальных районов</w:t>
            </w:r>
          </w:p>
        </w:tc>
      </w:tr>
      <w:tr w:rsidR="00C855F9" w:rsidRPr="002219E1" w:rsidTr="00C855F9">
        <w:tc>
          <w:tcPr>
            <w:tcW w:w="1276"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outlineLvl w:val="0"/>
              <w:rPr>
                <w:bCs/>
              </w:rPr>
            </w:pPr>
            <w:r w:rsidRPr="002219E1">
              <w:rPr>
                <w:bCs/>
              </w:rPr>
              <w:t>053</w:t>
            </w:r>
          </w:p>
        </w:tc>
        <w:tc>
          <w:tcPr>
            <w:tcW w:w="2693"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rPr>
                <w:bCs/>
              </w:rPr>
            </w:pPr>
            <w:r w:rsidRPr="002219E1">
              <w:rPr>
                <w:kern w:val="2"/>
              </w:rPr>
              <w:t>2 02 30024 05 0000 150</w:t>
            </w:r>
          </w:p>
        </w:tc>
        <w:tc>
          <w:tcPr>
            <w:tcW w:w="6237"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snapToGrid w:val="0"/>
              <w:jc w:val="both"/>
            </w:pPr>
            <w:r w:rsidRPr="002219E1">
              <w:t>Субвенции бюджетам муниципальных районов  на выполнение передаваемых полномочий субъектов Российской Федерации</w:t>
            </w:r>
          </w:p>
        </w:tc>
      </w:tr>
      <w:tr w:rsidR="00C855F9" w:rsidRPr="002219E1" w:rsidTr="00C855F9">
        <w:tc>
          <w:tcPr>
            <w:tcW w:w="1276"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outlineLvl w:val="0"/>
              <w:rPr>
                <w:bCs/>
              </w:rPr>
            </w:pPr>
            <w:r w:rsidRPr="002219E1">
              <w:rPr>
                <w:bCs/>
              </w:rPr>
              <w:t>053</w:t>
            </w:r>
          </w:p>
        </w:tc>
        <w:tc>
          <w:tcPr>
            <w:tcW w:w="2693"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rPr>
                <w:bCs/>
              </w:rPr>
            </w:pPr>
            <w:r w:rsidRPr="002219E1">
              <w:rPr>
                <w:bCs/>
              </w:rPr>
              <w:t>202 35082 05 0000 150</w:t>
            </w:r>
          </w:p>
        </w:tc>
        <w:tc>
          <w:tcPr>
            <w:tcW w:w="6237"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pStyle w:val="ConsPlusNormal"/>
              <w:jc w:val="both"/>
              <w:rPr>
                <w:rFonts w:ascii="Times New Roman" w:hAnsi="Times New Roman"/>
                <w:szCs w:val="22"/>
              </w:rPr>
            </w:pPr>
            <w:r w:rsidRPr="002219E1">
              <w:rPr>
                <w:rFonts w:ascii="Times New Roman" w:hAnsi="Times New Roman"/>
                <w:szCs w:val="22"/>
              </w:rPr>
              <w:t>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r>
      <w:tr w:rsidR="00C855F9" w:rsidRPr="002219E1" w:rsidTr="00C855F9">
        <w:tc>
          <w:tcPr>
            <w:tcW w:w="1276"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outlineLvl w:val="0"/>
              <w:rPr>
                <w:bCs/>
              </w:rPr>
            </w:pPr>
            <w:r w:rsidRPr="002219E1">
              <w:rPr>
                <w:bCs/>
              </w:rPr>
              <w:t>053</w:t>
            </w:r>
          </w:p>
        </w:tc>
        <w:tc>
          <w:tcPr>
            <w:tcW w:w="2693"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rPr>
                <w:bCs/>
              </w:rPr>
            </w:pPr>
            <w:r w:rsidRPr="002219E1">
              <w:rPr>
                <w:bCs/>
              </w:rPr>
              <w:t>2 02 35120 05 0000 150</w:t>
            </w:r>
          </w:p>
        </w:tc>
        <w:tc>
          <w:tcPr>
            <w:tcW w:w="6237"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snapToGrid w:val="0"/>
              <w:jc w:val="both"/>
              <w:rPr>
                <w:bCs/>
              </w:rPr>
            </w:pPr>
            <w:r w:rsidRPr="002219E1">
              <w:rPr>
                <w:bCs/>
              </w:rPr>
              <w:t xml:space="preserve">Субвенции бюджетам муниципальных районов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 </w:t>
            </w:r>
          </w:p>
        </w:tc>
      </w:tr>
      <w:tr w:rsidR="00C855F9" w:rsidRPr="002219E1" w:rsidTr="00C855F9">
        <w:trPr>
          <w:trHeight w:val="440"/>
        </w:trPr>
        <w:tc>
          <w:tcPr>
            <w:tcW w:w="1276"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outlineLvl w:val="0"/>
              <w:rPr>
                <w:bCs/>
              </w:rPr>
            </w:pPr>
            <w:r w:rsidRPr="002219E1">
              <w:rPr>
                <w:bCs/>
              </w:rPr>
              <w:t>053</w:t>
            </w:r>
          </w:p>
        </w:tc>
        <w:tc>
          <w:tcPr>
            <w:tcW w:w="2693"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rPr>
                <w:bCs/>
              </w:rPr>
            </w:pPr>
            <w:r w:rsidRPr="002219E1">
              <w:rPr>
                <w:kern w:val="2"/>
              </w:rPr>
              <w:t>202 39998 05 0000 150</w:t>
            </w:r>
          </w:p>
        </w:tc>
        <w:tc>
          <w:tcPr>
            <w:tcW w:w="6237"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snapToGrid w:val="0"/>
              <w:jc w:val="both"/>
            </w:pPr>
            <w:r w:rsidRPr="002219E1">
              <w:t>Единая субвенция бюджетам муниципальных районов</w:t>
            </w:r>
          </w:p>
        </w:tc>
      </w:tr>
      <w:tr w:rsidR="00C855F9" w:rsidRPr="002219E1" w:rsidTr="00C855F9">
        <w:tc>
          <w:tcPr>
            <w:tcW w:w="1276"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outlineLvl w:val="0"/>
              <w:rPr>
                <w:bCs/>
              </w:rPr>
            </w:pPr>
            <w:r w:rsidRPr="002219E1">
              <w:rPr>
                <w:bCs/>
              </w:rPr>
              <w:t>053</w:t>
            </w:r>
          </w:p>
        </w:tc>
        <w:tc>
          <w:tcPr>
            <w:tcW w:w="2693"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rPr>
                <w:bCs/>
              </w:rPr>
            </w:pPr>
            <w:r w:rsidRPr="002219E1">
              <w:rPr>
                <w:bCs/>
              </w:rPr>
              <w:t>2 02 39999 05 0000 150</w:t>
            </w:r>
          </w:p>
        </w:tc>
        <w:tc>
          <w:tcPr>
            <w:tcW w:w="6237"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snapToGrid w:val="0"/>
              <w:jc w:val="both"/>
              <w:rPr>
                <w:bCs/>
              </w:rPr>
            </w:pPr>
            <w:r w:rsidRPr="002219E1">
              <w:rPr>
                <w:bCs/>
              </w:rPr>
              <w:t>Прочие субвенции бюджетам муниципальных районов</w:t>
            </w:r>
          </w:p>
        </w:tc>
      </w:tr>
      <w:tr w:rsidR="00C855F9" w:rsidRPr="002219E1" w:rsidTr="00C855F9">
        <w:tc>
          <w:tcPr>
            <w:tcW w:w="1276"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outlineLvl w:val="0"/>
              <w:rPr>
                <w:bCs/>
              </w:rPr>
            </w:pPr>
            <w:r w:rsidRPr="002219E1">
              <w:rPr>
                <w:bCs/>
              </w:rPr>
              <w:t>053</w:t>
            </w:r>
          </w:p>
        </w:tc>
        <w:tc>
          <w:tcPr>
            <w:tcW w:w="2693"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rPr>
                <w:bCs/>
              </w:rPr>
            </w:pPr>
            <w:r w:rsidRPr="002219E1">
              <w:rPr>
                <w:kern w:val="2"/>
              </w:rPr>
              <w:t>2 02 40014 05 0000 150</w:t>
            </w:r>
          </w:p>
        </w:tc>
        <w:tc>
          <w:tcPr>
            <w:tcW w:w="6237"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snapToGrid w:val="0"/>
              <w:jc w:val="both"/>
            </w:pPr>
            <w:r w:rsidRPr="002219E1">
              <w:t>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r>
      <w:tr w:rsidR="00C855F9" w:rsidRPr="002219E1" w:rsidTr="00C855F9">
        <w:tc>
          <w:tcPr>
            <w:tcW w:w="1276"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outlineLvl w:val="0"/>
              <w:rPr>
                <w:bCs/>
              </w:rPr>
            </w:pPr>
            <w:r>
              <w:rPr>
                <w:bCs/>
              </w:rPr>
              <w:t>053</w:t>
            </w:r>
          </w:p>
        </w:tc>
        <w:tc>
          <w:tcPr>
            <w:tcW w:w="2693" w:type="dxa"/>
            <w:tcBorders>
              <w:top w:val="single" w:sz="4" w:space="0" w:color="auto"/>
              <w:left w:val="single" w:sz="4" w:space="0" w:color="auto"/>
              <w:bottom w:val="single" w:sz="4" w:space="0" w:color="auto"/>
              <w:right w:val="single" w:sz="4" w:space="0" w:color="auto"/>
            </w:tcBorders>
          </w:tcPr>
          <w:p w:rsidR="00C855F9" w:rsidRPr="00B344E6" w:rsidRDefault="00C855F9" w:rsidP="00C855F9">
            <w:pPr>
              <w:autoSpaceDE w:val="0"/>
              <w:autoSpaceDN w:val="0"/>
              <w:adjustRightInd w:val="0"/>
              <w:jc w:val="center"/>
              <w:rPr>
                <w:kern w:val="2"/>
              </w:rPr>
            </w:pPr>
            <w:r w:rsidRPr="00B344E6">
              <w:rPr>
                <w:kern w:val="2"/>
              </w:rPr>
              <w:t>2 02 45303 05 0000 150</w:t>
            </w:r>
          </w:p>
        </w:tc>
        <w:tc>
          <w:tcPr>
            <w:tcW w:w="6237" w:type="dxa"/>
            <w:tcBorders>
              <w:top w:val="single" w:sz="4" w:space="0" w:color="auto"/>
              <w:left w:val="single" w:sz="4" w:space="0" w:color="auto"/>
              <w:bottom w:val="single" w:sz="4" w:space="0" w:color="auto"/>
              <w:right w:val="single" w:sz="4" w:space="0" w:color="auto"/>
            </w:tcBorders>
          </w:tcPr>
          <w:p w:rsidR="00C855F9" w:rsidRPr="00B344E6" w:rsidRDefault="00C855F9" w:rsidP="00C855F9">
            <w:pPr>
              <w:snapToGrid w:val="0"/>
              <w:jc w:val="both"/>
            </w:pPr>
            <w:r w:rsidRPr="00B344E6">
              <w:rPr>
                <w:rFonts w:eastAsiaTheme="minorHAnsi"/>
              </w:rPr>
              <w:t>Межбюджетные трансферты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r>
      <w:tr w:rsidR="00C855F9" w:rsidRPr="002219E1" w:rsidTr="00C855F9">
        <w:tc>
          <w:tcPr>
            <w:tcW w:w="1276"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outlineLvl w:val="0"/>
              <w:rPr>
                <w:bCs/>
              </w:rPr>
            </w:pPr>
            <w:r w:rsidRPr="002219E1">
              <w:rPr>
                <w:bCs/>
              </w:rPr>
              <w:t>053</w:t>
            </w:r>
          </w:p>
        </w:tc>
        <w:tc>
          <w:tcPr>
            <w:tcW w:w="2693"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rPr>
                <w:bCs/>
              </w:rPr>
            </w:pPr>
            <w:r w:rsidRPr="002219E1">
              <w:rPr>
                <w:kern w:val="2"/>
              </w:rPr>
              <w:t>2 02 49999 05 0000 150</w:t>
            </w:r>
          </w:p>
        </w:tc>
        <w:tc>
          <w:tcPr>
            <w:tcW w:w="6237"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snapToGrid w:val="0"/>
              <w:jc w:val="both"/>
            </w:pPr>
            <w:r w:rsidRPr="002219E1">
              <w:t>Прочие межбюджетные трансферты, передаваемые бюджетам муниципальных районов</w:t>
            </w:r>
          </w:p>
        </w:tc>
      </w:tr>
      <w:tr w:rsidR="00C855F9" w:rsidRPr="002219E1" w:rsidTr="00C855F9">
        <w:tc>
          <w:tcPr>
            <w:tcW w:w="1276"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outlineLvl w:val="0"/>
              <w:rPr>
                <w:bCs/>
              </w:rPr>
            </w:pPr>
            <w:r w:rsidRPr="002219E1">
              <w:rPr>
                <w:bCs/>
              </w:rPr>
              <w:t>053</w:t>
            </w:r>
          </w:p>
        </w:tc>
        <w:tc>
          <w:tcPr>
            <w:tcW w:w="2693"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rPr>
                <w:bCs/>
              </w:rPr>
            </w:pPr>
            <w:r w:rsidRPr="002219E1">
              <w:rPr>
                <w:kern w:val="2"/>
              </w:rPr>
              <w:t>202 90024 05 0000 150</w:t>
            </w:r>
          </w:p>
        </w:tc>
        <w:tc>
          <w:tcPr>
            <w:tcW w:w="6237"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snapToGrid w:val="0"/>
              <w:jc w:val="both"/>
            </w:pPr>
            <w:r w:rsidRPr="002219E1">
              <w:t>Прочие безвозмездные поступления в бюджеты муниципальных районов  от бюджетов субъектов Российской Федерации</w:t>
            </w:r>
          </w:p>
        </w:tc>
      </w:tr>
      <w:tr w:rsidR="00C855F9" w:rsidRPr="002219E1" w:rsidTr="00C855F9">
        <w:tc>
          <w:tcPr>
            <w:tcW w:w="1276"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outlineLvl w:val="0"/>
              <w:rPr>
                <w:bCs/>
              </w:rPr>
            </w:pPr>
            <w:r w:rsidRPr="002219E1">
              <w:rPr>
                <w:bCs/>
              </w:rPr>
              <w:t>053</w:t>
            </w:r>
          </w:p>
        </w:tc>
        <w:tc>
          <w:tcPr>
            <w:tcW w:w="2693"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rPr>
                <w:bCs/>
              </w:rPr>
            </w:pPr>
            <w:r w:rsidRPr="002219E1">
              <w:rPr>
                <w:kern w:val="2"/>
              </w:rPr>
              <w:t>2 08 05000 05 0000 150</w:t>
            </w:r>
          </w:p>
        </w:tc>
        <w:tc>
          <w:tcPr>
            <w:tcW w:w="6237"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snapToGrid w:val="0"/>
              <w:jc w:val="both"/>
            </w:pPr>
            <w:r w:rsidRPr="002219E1">
              <w:t xml:space="preserve">Перечисления из бюджетов муниципальных районов (в бюджеты </w:t>
            </w:r>
            <w:r w:rsidRPr="002219E1">
              <w:lastRenderedPageBreak/>
              <w:t>муниципальных районов)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r>
      <w:tr w:rsidR="00C855F9" w:rsidRPr="002219E1" w:rsidTr="00C855F9">
        <w:tc>
          <w:tcPr>
            <w:tcW w:w="1276"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outlineLvl w:val="0"/>
              <w:rPr>
                <w:bCs/>
              </w:rPr>
            </w:pPr>
            <w:r w:rsidRPr="002219E1">
              <w:rPr>
                <w:bCs/>
              </w:rPr>
              <w:lastRenderedPageBreak/>
              <w:t>053</w:t>
            </w:r>
          </w:p>
        </w:tc>
        <w:tc>
          <w:tcPr>
            <w:tcW w:w="2693"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rPr>
                <w:kern w:val="2"/>
              </w:rPr>
            </w:pPr>
            <w:r w:rsidRPr="002219E1">
              <w:rPr>
                <w:bCs/>
              </w:rPr>
              <w:t>218 05010 05 0000 150</w:t>
            </w:r>
          </w:p>
        </w:tc>
        <w:tc>
          <w:tcPr>
            <w:tcW w:w="6237"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snapToGrid w:val="0"/>
              <w:jc w:val="both"/>
            </w:pPr>
            <w:r w:rsidRPr="002219E1">
              <w:t>Доходы бюджетов муниципальных районов от возврата бюджетными учреждениями остатков субсидий прошлых лет</w:t>
            </w:r>
          </w:p>
        </w:tc>
      </w:tr>
      <w:tr w:rsidR="00C855F9" w:rsidRPr="002219E1" w:rsidTr="00C855F9">
        <w:tc>
          <w:tcPr>
            <w:tcW w:w="1276"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outlineLvl w:val="0"/>
              <w:rPr>
                <w:bCs/>
              </w:rPr>
            </w:pPr>
            <w:r w:rsidRPr="002219E1">
              <w:rPr>
                <w:bCs/>
              </w:rPr>
              <w:t>053</w:t>
            </w:r>
          </w:p>
        </w:tc>
        <w:tc>
          <w:tcPr>
            <w:tcW w:w="2693"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rPr>
                <w:kern w:val="2"/>
              </w:rPr>
            </w:pPr>
            <w:r w:rsidRPr="002219E1">
              <w:rPr>
                <w:bCs/>
              </w:rPr>
              <w:t>218 05020 05 0000 150</w:t>
            </w:r>
          </w:p>
        </w:tc>
        <w:tc>
          <w:tcPr>
            <w:tcW w:w="6237"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snapToGrid w:val="0"/>
              <w:jc w:val="both"/>
            </w:pPr>
            <w:r w:rsidRPr="002219E1">
              <w:t>Доходы бюджетов муниципальных районов от возврата автономными учреждениями остатков субсидий прошлых лет</w:t>
            </w:r>
          </w:p>
        </w:tc>
      </w:tr>
      <w:tr w:rsidR="00C855F9" w:rsidRPr="002219E1" w:rsidTr="00C855F9">
        <w:tc>
          <w:tcPr>
            <w:tcW w:w="1276"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outlineLvl w:val="0"/>
              <w:rPr>
                <w:bCs/>
              </w:rPr>
            </w:pPr>
            <w:r w:rsidRPr="002219E1">
              <w:rPr>
                <w:bCs/>
              </w:rPr>
              <w:t>053</w:t>
            </w:r>
          </w:p>
        </w:tc>
        <w:tc>
          <w:tcPr>
            <w:tcW w:w="2693"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rPr>
                <w:kern w:val="2"/>
              </w:rPr>
            </w:pPr>
            <w:r w:rsidRPr="002219E1">
              <w:rPr>
                <w:bCs/>
              </w:rPr>
              <w:t>218 05030 05 0000 150</w:t>
            </w:r>
          </w:p>
        </w:tc>
        <w:tc>
          <w:tcPr>
            <w:tcW w:w="6237"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snapToGrid w:val="0"/>
              <w:jc w:val="both"/>
            </w:pPr>
            <w:r w:rsidRPr="002219E1">
              <w:t>Доходы бюджетов муниципальных районов от возврата иными организациями остатков субсидий прошлых лет</w:t>
            </w:r>
          </w:p>
        </w:tc>
      </w:tr>
      <w:tr w:rsidR="00C855F9" w:rsidRPr="002219E1" w:rsidTr="00C855F9">
        <w:tc>
          <w:tcPr>
            <w:tcW w:w="1276"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outlineLvl w:val="0"/>
              <w:rPr>
                <w:bCs/>
              </w:rPr>
            </w:pPr>
            <w:r w:rsidRPr="002219E1">
              <w:rPr>
                <w:bCs/>
              </w:rPr>
              <w:t>053</w:t>
            </w:r>
          </w:p>
        </w:tc>
        <w:tc>
          <w:tcPr>
            <w:tcW w:w="2693"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rPr>
                <w:kern w:val="2"/>
              </w:rPr>
            </w:pPr>
            <w:r w:rsidRPr="002219E1">
              <w:rPr>
                <w:bCs/>
              </w:rPr>
              <w:t>2 18 60010 05 0000 150</w:t>
            </w:r>
          </w:p>
        </w:tc>
        <w:tc>
          <w:tcPr>
            <w:tcW w:w="6237"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snapToGrid w:val="0"/>
              <w:jc w:val="both"/>
            </w:pPr>
            <w:r w:rsidRPr="002219E1">
              <w:t>Доходы бюджетов муниципальных районов от возврата остатков субсидий, субвенций и иных межбюджетных трансфертов, имеющих целевое назначение, прошлых лет из бюджетов поселений</w:t>
            </w:r>
          </w:p>
        </w:tc>
      </w:tr>
      <w:tr w:rsidR="00C855F9" w:rsidRPr="002219E1" w:rsidTr="00C855F9">
        <w:tc>
          <w:tcPr>
            <w:tcW w:w="1276"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outlineLvl w:val="0"/>
              <w:rPr>
                <w:bCs/>
              </w:rPr>
            </w:pPr>
            <w:r w:rsidRPr="002219E1">
              <w:rPr>
                <w:bCs/>
              </w:rPr>
              <w:t>053</w:t>
            </w:r>
          </w:p>
        </w:tc>
        <w:tc>
          <w:tcPr>
            <w:tcW w:w="2693"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rPr>
                <w:kern w:val="2"/>
              </w:rPr>
            </w:pPr>
            <w:r w:rsidRPr="002219E1">
              <w:rPr>
                <w:bCs/>
              </w:rPr>
              <w:t>2 19 60010 05 0000 150</w:t>
            </w:r>
          </w:p>
        </w:tc>
        <w:tc>
          <w:tcPr>
            <w:tcW w:w="6237"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snapToGrid w:val="0"/>
              <w:jc w:val="both"/>
            </w:pPr>
            <w:r w:rsidRPr="002219E1">
              <w:t>Возврат прочих остатков субсидий, субвенций и иных межбюджетных трансфертов, имеющих целевое назначение, прошлых лет из бюджетов муниципальных районов</w:t>
            </w:r>
          </w:p>
        </w:tc>
      </w:tr>
      <w:tr w:rsidR="00C855F9" w:rsidRPr="002219E1" w:rsidTr="00C855F9">
        <w:tc>
          <w:tcPr>
            <w:tcW w:w="1276"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outlineLvl w:val="0"/>
              <w:rPr>
                <w:b/>
                <w:bCs/>
              </w:rPr>
            </w:pPr>
            <w:r w:rsidRPr="002219E1">
              <w:rPr>
                <w:b/>
                <w:bCs/>
              </w:rPr>
              <w:t>054</w:t>
            </w:r>
          </w:p>
        </w:tc>
        <w:tc>
          <w:tcPr>
            <w:tcW w:w="2693"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rPr>
                <w:kern w:val="2"/>
              </w:rPr>
            </w:pPr>
          </w:p>
        </w:tc>
        <w:tc>
          <w:tcPr>
            <w:tcW w:w="6237"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snapToGrid w:val="0"/>
              <w:jc w:val="both"/>
            </w:pPr>
            <w:r w:rsidRPr="002219E1">
              <w:rPr>
                <w:b/>
              </w:rPr>
              <w:t>Отдел по делам культуры, молодежи и спорта Администрации Комсомольского муниципального района</w:t>
            </w:r>
          </w:p>
        </w:tc>
      </w:tr>
      <w:tr w:rsidR="00C855F9" w:rsidRPr="002219E1" w:rsidTr="00C855F9">
        <w:trPr>
          <w:trHeight w:val="28"/>
        </w:trPr>
        <w:tc>
          <w:tcPr>
            <w:tcW w:w="1276" w:type="dxa"/>
            <w:tcBorders>
              <w:top w:val="single" w:sz="4" w:space="0" w:color="auto"/>
              <w:left w:val="single" w:sz="4" w:space="0" w:color="auto"/>
              <w:bottom w:val="single" w:sz="4" w:space="0" w:color="auto"/>
              <w:right w:val="single" w:sz="4" w:space="0" w:color="auto"/>
            </w:tcBorders>
          </w:tcPr>
          <w:p w:rsidR="00C855F9" w:rsidRPr="00D94F2D" w:rsidRDefault="00C855F9" w:rsidP="00C855F9">
            <w:pPr>
              <w:autoSpaceDE w:val="0"/>
              <w:autoSpaceDN w:val="0"/>
              <w:adjustRightInd w:val="0"/>
              <w:jc w:val="center"/>
              <w:outlineLvl w:val="0"/>
              <w:rPr>
                <w:bCs/>
              </w:rPr>
            </w:pPr>
            <w:r w:rsidRPr="00D94F2D">
              <w:rPr>
                <w:bCs/>
              </w:rPr>
              <w:t>054</w:t>
            </w:r>
          </w:p>
        </w:tc>
        <w:tc>
          <w:tcPr>
            <w:tcW w:w="2693" w:type="dxa"/>
            <w:tcBorders>
              <w:top w:val="single" w:sz="4" w:space="0" w:color="auto"/>
              <w:left w:val="single" w:sz="4" w:space="0" w:color="auto"/>
              <w:bottom w:val="single" w:sz="4" w:space="0" w:color="auto"/>
              <w:right w:val="single" w:sz="4" w:space="0" w:color="auto"/>
            </w:tcBorders>
          </w:tcPr>
          <w:p w:rsidR="00C855F9" w:rsidRPr="00CC2573" w:rsidRDefault="00C855F9" w:rsidP="00C855F9">
            <w:pPr>
              <w:jc w:val="center"/>
            </w:pPr>
            <w:r w:rsidRPr="00CC2573">
              <w:t xml:space="preserve"> 1 13 01995 05 00</w:t>
            </w:r>
            <w:r>
              <w:t>11</w:t>
            </w:r>
            <w:r w:rsidRPr="00CC2573">
              <w:t xml:space="preserve"> 130</w:t>
            </w:r>
          </w:p>
        </w:tc>
        <w:tc>
          <w:tcPr>
            <w:tcW w:w="6237" w:type="dxa"/>
            <w:tcBorders>
              <w:top w:val="single" w:sz="4" w:space="0" w:color="auto"/>
              <w:left w:val="single" w:sz="4" w:space="0" w:color="auto"/>
              <w:bottom w:val="single" w:sz="4" w:space="0" w:color="auto"/>
              <w:right w:val="single" w:sz="4" w:space="0" w:color="auto"/>
            </w:tcBorders>
          </w:tcPr>
          <w:p w:rsidR="00C855F9" w:rsidRPr="00CC2573" w:rsidRDefault="00C855F9" w:rsidP="00C855F9">
            <w:r w:rsidRPr="00CC2573">
              <w:t>Прочие доходы от оказания платных услуг (работ) получателями средств бюджетов муниципальных районов (МКУ ГДК)</w:t>
            </w:r>
          </w:p>
        </w:tc>
      </w:tr>
      <w:tr w:rsidR="00C855F9" w:rsidRPr="002219E1" w:rsidTr="00C855F9">
        <w:tc>
          <w:tcPr>
            <w:tcW w:w="1276" w:type="dxa"/>
            <w:tcBorders>
              <w:top w:val="single" w:sz="4" w:space="0" w:color="auto"/>
              <w:left w:val="single" w:sz="4" w:space="0" w:color="auto"/>
              <w:bottom w:val="single" w:sz="4" w:space="0" w:color="auto"/>
              <w:right w:val="single" w:sz="4" w:space="0" w:color="auto"/>
            </w:tcBorders>
          </w:tcPr>
          <w:p w:rsidR="00C855F9" w:rsidRPr="00D94F2D" w:rsidRDefault="00C855F9" w:rsidP="00C855F9">
            <w:pPr>
              <w:autoSpaceDE w:val="0"/>
              <w:autoSpaceDN w:val="0"/>
              <w:adjustRightInd w:val="0"/>
              <w:jc w:val="center"/>
              <w:outlineLvl w:val="0"/>
              <w:rPr>
                <w:bCs/>
              </w:rPr>
            </w:pPr>
          </w:p>
        </w:tc>
        <w:tc>
          <w:tcPr>
            <w:tcW w:w="2693" w:type="dxa"/>
            <w:tcBorders>
              <w:top w:val="single" w:sz="4" w:space="0" w:color="auto"/>
              <w:left w:val="single" w:sz="4" w:space="0" w:color="auto"/>
              <w:bottom w:val="single" w:sz="4" w:space="0" w:color="auto"/>
              <w:right w:val="single" w:sz="4" w:space="0" w:color="auto"/>
            </w:tcBorders>
          </w:tcPr>
          <w:p w:rsidR="00C855F9" w:rsidRPr="00CC2573" w:rsidRDefault="00C855F9" w:rsidP="00C855F9">
            <w:pPr>
              <w:jc w:val="center"/>
            </w:pPr>
            <w:r w:rsidRPr="00CC2573">
              <w:t> 1 13 01995 05 0010 130</w:t>
            </w:r>
          </w:p>
        </w:tc>
        <w:tc>
          <w:tcPr>
            <w:tcW w:w="6237" w:type="dxa"/>
            <w:tcBorders>
              <w:top w:val="single" w:sz="4" w:space="0" w:color="auto"/>
              <w:left w:val="single" w:sz="4" w:space="0" w:color="auto"/>
              <w:bottom w:val="single" w:sz="4" w:space="0" w:color="auto"/>
              <w:right w:val="single" w:sz="4" w:space="0" w:color="auto"/>
            </w:tcBorders>
          </w:tcPr>
          <w:p w:rsidR="00C855F9" w:rsidRPr="00CC2573" w:rsidRDefault="00C855F9" w:rsidP="00C855F9">
            <w:r w:rsidRPr="00CC2573">
              <w:t>Прочие доходы от оказания платных услуг (работ) получателями средств бюджетов муниципальных районов (МКУ ГДК - показ кинофильмов)</w:t>
            </w:r>
          </w:p>
        </w:tc>
      </w:tr>
      <w:tr w:rsidR="00C855F9" w:rsidRPr="002219E1" w:rsidTr="00C855F9">
        <w:tc>
          <w:tcPr>
            <w:tcW w:w="1276"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outlineLvl w:val="0"/>
              <w:rPr>
                <w:bCs/>
              </w:rPr>
            </w:pPr>
            <w:r w:rsidRPr="002219E1">
              <w:rPr>
                <w:bCs/>
              </w:rPr>
              <w:t>054</w:t>
            </w:r>
          </w:p>
        </w:tc>
        <w:tc>
          <w:tcPr>
            <w:tcW w:w="2693"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rPr>
                <w:kern w:val="2"/>
              </w:rPr>
            </w:pPr>
            <w:r w:rsidRPr="002219E1">
              <w:t>1 13 02995 05 0003 130</w:t>
            </w:r>
          </w:p>
        </w:tc>
        <w:tc>
          <w:tcPr>
            <w:tcW w:w="6237"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tabs>
                <w:tab w:val="left" w:pos="7797"/>
              </w:tabs>
              <w:jc w:val="both"/>
            </w:pPr>
            <w:r w:rsidRPr="002219E1">
              <w:t>Прочие доходы от компенсации затрат бюджетов муниципальных районов (прочие доходы от компенсации затрат районного бюджета)</w:t>
            </w:r>
          </w:p>
        </w:tc>
      </w:tr>
      <w:tr w:rsidR="00C855F9" w:rsidRPr="002219E1" w:rsidTr="00C855F9">
        <w:tc>
          <w:tcPr>
            <w:tcW w:w="1276"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outlineLvl w:val="0"/>
              <w:rPr>
                <w:bCs/>
              </w:rPr>
            </w:pPr>
            <w:r w:rsidRPr="002219E1">
              <w:rPr>
                <w:bCs/>
              </w:rPr>
              <w:t>054</w:t>
            </w:r>
          </w:p>
        </w:tc>
        <w:tc>
          <w:tcPr>
            <w:tcW w:w="2693"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rPr>
                <w:kern w:val="2"/>
              </w:rPr>
            </w:pPr>
            <w:r w:rsidRPr="002219E1">
              <w:t>1 13 02995 05 0005 130</w:t>
            </w:r>
          </w:p>
        </w:tc>
        <w:tc>
          <w:tcPr>
            <w:tcW w:w="6237"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tabs>
                <w:tab w:val="left" w:pos="7797"/>
              </w:tabs>
              <w:jc w:val="both"/>
            </w:pPr>
            <w:r w:rsidRPr="002219E1">
              <w:t>Прочие доходы от компенсации затрат бюджетов муниципальных районов (выплата страховой премии ОСАГО)</w:t>
            </w:r>
          </w:p>
        </w:tc>
      </w:tr>
      <w:tr w:rsidR="00C855F9" w:rsidRPr="002219E1" w:rsidTr="00C855F9">
        <w:tc>
          <w:tcPr>
            <w:tcW w:w="1276"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outlineLvl w:val="0"/>
              <w:rPr>
                <w:bCs/>
              </w:rPr>
            </w:pPr>
            <w:r w:rsidRPr="002219E1">
              <w:rPr>
                <w:bCs/>
              </w:rPr>
              <w:t>054</w:t>
            </w:r>
          </w:p>
        </w:tc>
        <w:tc>
          <w:tcPr>
            <w:tcW w:w="2693"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rPr>
                <w:kern w:val="2"/>
              </w:rPr>
            </w:pPr>
            <w:r w:rsidRPr="002219E1">
              <w:t>1 13 02995 05 0006 130</w:t>
            </w:r>
          </w:p>
        </w:tc>
        <w:tc>
          <w:tcPr>
            <w:tcW w:w="6237"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tabs>
                <w:tab w:val="left" w:pos="7797"/>
              </w:tabs>
              <w:jc w:val="both"/>
            </w:pPr>
            <w:r w:rsidRPr="002219E1">
              <w:t>Прочие доходы от компенсации затрат бюджетов муниципальных районов (возмещение расходов по актам проверки)</w:t>
            </w:r>
          </w:p>
        </w:tc>
      </w:tr>
      <w:tr w:rsidR="00C855F9" w:rsidRPr="002219E1" w:rsidTr="00C855F9">
        <w:tc>
          <w:tcPr>
            <w:tcW w:w="1276"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outlineLvl w:val="0"/>
              <w:rPr>
                <w:bCs/>
              </w:rPr>
            </w:pPr>
            <w:r w:rsidRPr="002219E1">
              <w:rPr>
                <w:bCs/>
              </w:rPr>
              <w:t>054</w:t>
            </w:r>
          </w:p>
        </w:tc>
        <w:tc>
          <w:tcPr>
            <w:tcW w:w="2693"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rPr>
                <w:kern w:val="2"/>
              </w:rPr>
            </w:pPr>
            <w:r w:rsidRPr="002219E1">
              <w:t>117 01050 05 0000 180</w:t>
            </w:r>
          </w:p>
        </w:tc>
        <w:tc>
          <w:tcPr>
            <w:tcW w:w="6237"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pStyle w:val="af8"/>
              <w:rPr>
                <w:rFonts w:ascii="Times New Roman" w:hAnsi="Times New Roman"/>
                <w:sz w:val="22"/>
              </w:rPr>
            </w:pPr>
            <w:r w:rsidRPr="002219E1">
              <w:rPr>
                <w:rFonts w:ascii="Times New Roman" w:hAnsi="Times New Roman"/>
                <w:sz w:val="22"/>
                <w:szCs w:val="22"/>
              </w:rPr>
              <w:t>Невыясненные поступления, зачисляемые в бюджеты муниципальных районов</w:t>
            </w:r>
          </w:p>
        </w:tc>
      </w:tr>
      <w:tr w:rsidR="00C855F9" w:rsidRPr="002219E1" w:rsidTr="00C855F9">
        <w:tc>
          <w:tcPr>
            <w:tcW w:w="1276"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outlineLvl w:val="0"/>
              <w:rPr>
                <w:bCs/>
              </w:rPr>
            </w:pPr>
            <w:r w:rsidRPr="002219E1">
              <w:rPr>
                <w:bCs/>
              </w:rPr>
              <w:t>054</w:t>
            </w:r>
          </w:p>
        </w:tc>
        <w:tc>
          <w:tcPr>
            <w:tcW w:w="2693"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rPr>
                <w:kern w:val="2"/>
              </w:rPr>
            </w:pPr>
            <w:r w:rsidRPr="002219E1">
              <w:rPr>
                <w:bCs/>
              </w:rPr>
              <w:t>1 17 05050 05 0009 180</w:t>
            </w:r>
          </w:p>
        </w:tc>
        <w:tc>
          <w:tcPr>
            <w:tcW w:w="6237"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jc w:val="both"/>
            </w:pPr>
            <w:r w:rsidRPr="002219E1">
              <w:t>Прочие неналоговые доходы бюджетов муниципальных районов (прочие неналоговые доходы районного бюджета)</w:t>
            </w:r>
          </w:p>
        </w:tc>
      </w:tr>
      <w:tr w:rsidR="00C855F9" w:rsidRPr="002219E1" w:rsidTr="00C855F9">
        <w:tc>
          <w:tcPr>
            <w:tcW w:w="1276"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outlineLvl w:val="0"/>
              <w:rPr>
                <w:bCs/>
              </w:rPr>
            </w:pPr>
            <w:r w:rsidRPr="002219E1">
              <w:rPr>
                <w:bCs/>
              </w:rPr>
              <w:t>054</w:t>
            </w:r>
          </w:p>
        </w:tc>
        <w:tc>
          <w:tcPr>
            <w:tcW w:w="2693"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rPr>
                <w:kern w:val="2"/>
              </w:rPr>
            </w:pPr>
            <w:r w:rsidRPr="002219E1">
              <w:t>2 04 05020 05 0000 150</w:t>
            </w:r>
          </w:p>
        </w:tc>
        <w:tc>
          <w:tcPr>
            <w:tcW w:w="6237"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pStyle w:val="af8"/>
              <w:jc w:val="both"/>
              <w:rPr>
                <w:rFonts w:ascii="Times New Roman" w:hAnsi="Times New Roman"/>
                <w:sz w:val="22"/>
              </w:rPr>
            </w:pPr>
            <w:r w:rsidRPr="002219E1">
              <w:rPr>
                <w:rFonts w:ascii="Times New Roman" w:hAnsi="Times New Roman"/>
                <w:sz w:val="22"/>
                <w:szCs w:val="22"/>
              </w:rPr>
              <w:t>Поступления от денежных пожертвований предоставляемых негосударственными организациями получателям средств бюджетов муниципальных районов</w:t>
            </w:r>
          </w:p>
        </w:tc>
      </w:tr>
      <w:tr w:rsidR="00C855F9" w:rsidRPr="002219E1" w:rsidTr="00C855F9">
        <w:tc>
          <w:tcPr>
            <w:tcW w:w="1276"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outlineLvl w:val="0"/>
              <w:rPr>
                <w:bCs/>
              </w:rPr>
            </w:pPr>
            <w:r w:rsidRPr="002219E1">
              <w:rPr>
                <w:bCs/>
              </w:rPr>
              <w:t>054</w:t>
            </w:r>
          </w:p>
        </w:tc>
        <w:tc>
          <w:tcPr>
            <w:tcW w:w="2693"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rPr>
                <w:kern w:val="2"/>
              </w:rPr>
            </w:pPr>
            <w:r w:rsidRPr="002219E1">
              <w:rPr>
                <w:kern w:val="2"/>
              </w:rPr>
              <w:t>2 07 05020 05 0000 150</w:t>
            </w:r>
          </w:p>
        </w:tc>
        <w:tc>
          <w:tcPr>
            <w:tcW w:w="6237"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snapToGrid w:val="0"/>
              <w:jc w:val="both"/>
              <w:rPr>
                <w:bCs/>
              </w:rPr>
            </w:pPr>
            <w:r w:rsidRPr="002219E1">
              <w:rPr>
                <w:bCs/>
              </w:rPr>
              <w:t>Поступления от денежных пожертвований, предоставляемых физическими лицами получателям средств бюджетов муниципальных районов</w:t>
            </w:r>
          </w:p>
        </w:tc>
      </w:tr>
      <w:tr w:rsidR="00C855F9" w:rsidRPr="002219E1" w:rsidTr="00C855F9">
        <w:tc>
          <w:tcPr>
            <w:tcW w:w="1276"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outlineLvl w:val="0"/>
              <w:rPr>
                <w:bCs/>
              </w:rPr>
            </w:pPr>
            <w:r w:rsidRPr="002219E1">
              <w:rPr>
                <w:bCs/>
              </w:rPr>
              <w:t>054</w:t>
            </w:r>
          </w:p>
        </w:tc>
        <w:tc>
          <w:tcPr>
            <w:tcW w:w="2693"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rPr>
                <w:kern w:val="2"/>
              </w:rPr>
            </w:pPr>
            <w:r w:rsidRPr="002219E1">
              <w:rPr>
                <w:kern w:val="2"/>
              </w:rPr>
              <w:t>2 03 05099 05 0000 150</w:t>
            </w:r>
          </w:p>
        </w:tc>
        <w:tc>
          <w:tcPr>
            <w:tcW w:w="6237"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snapToGrid w:val="0"/>
              <w:jc w:val="both"/>
              <w:rPr>
                <w:bCs/>
              </w:rPr>
            </w:pPr>
            <w:r w:rsidRPr="002219E1">
              <w:rPr>
                <w:bCs/>
              </w:rPr>
              <w:t xml:space="preserve">Прочие безвозмездные поступления от государственных  (муниципальных) организаций в бюджеты муниципальных районов </w:t>
            </w:r>
          </w:p>
        </w:tc>
      </w:tr>
      <w:tr w:rsidR="00C855F9" w:rsidRPr="002219E1" w:rsidTr="00C855F9">
        <w:tc>
          <w:tcPr>
            <w:tcW w:w="1276"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outlineLvl w:val="0"/>
              <w:rPr>
                <w:b/>
                <w:bCs/>
              </w:rPr>
            </w:pPr>
            <w:r w:rsidRPr="002219E1">
              <w:rPr>
                <w:b/>
                <w:bCs/>
              </w:rPr>
              <w:t>055</w:t>
            </w:r>
          </w:p>
        </w:tc>
        <w:tc>
          <w:tcPr>
            <w:tcW w:w="2693"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rPr>
                <w:kern w:val="2"/>
              </w:rPr>
            </w:pPr>
          </w:p>
        </w:tc>
        <w:tc>
          <w:tcPr>
            <w:tcW w:w="6237"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snapToGrid w:val="0"/>
              <w:jc w:val="both"/>
              <w:rPr>
                <w:b/>
                <w:bCs/>
              </w:rPr>
            </w:pPr>
            <w:r w:rsidRPr="002219E1">
              <w:rPr>
                <w:b/>
                <w:bCs/>
              </w:rPr>
              <w:t>Управление по вопросу развития инфраструктуры Администрации Комсомольского муниципального района</w:t>
            </w:r>
          </w:p>
        </w:tc>
      </w:tr>
      <w:tr w:rsidR="00C855F9" w:rsidRPr="002219E1" w:rsidTr="00C855F9">
        <w:trPr>
          <w:trHeight w:val="28"/>
        </w:trPr>
        <w:tc>
          <w:tcPr>
            <w:tcW w:w="1276"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outlineLvl w:val="0"/>
              <w:rPr>
                <w:bCs/>
              </w:rPr>
            </w:pPr>
            <w:r w:rsidRPr="002219E1">
              <w:rPr>
                <w:bCs/>
              </w:rPr>
              <w:t>055</w:t>
            </w:r>
          </w:p>
        </w:tc>
        <w:tc>
          <w:tcPr>
            <w:tcW w:w="2693"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rPr>
                <w:kern w:val="2"/>
              </w:rPr>
            </w:pPr>
            <w:r w:rsidRPr="002219E1">
              <w:rPr>
                <w:kern w:val="2"/>
              </w:rPr>
              <w:t>1 11 09045 05 0000 120</w:t>
            </w:r>
          </w:p>
        </w:tc>
        <w:tc>
          <w:tcPr>
            <w:tcW w:w="6237"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snapToGrid w:val="0"/>
              <w:jc w:val="both"/>
              <w:rPr>
                <w:bCs/>
              </w:rPr>
            </w:pPr>
            <w:r w:rsidRPr="002219E1">
              <w:t xml:space="preserve">Прочие поступления от использования имущества, находящегося в собственности муниципальных районов (за исключением имущества </w:t>
            </w:r>
            <w:r w:rsidRPr="002219E1">
              <w:lastRenderedPageBreak/>
              <w:t>муниципальных бюджетных и автономных учреждений, а так же имущества муниципальных унитарных предприятий, в том числе казенных)</w:t>
            </w:r>
          </w:p>
        </w:tc>
      </w:tr>
      <w:tr w:rsidR="00C855F9" w:rsidRPr="002219E1" w:rsidTr="00C855F9">
        <w:trPr>
          <w:trHeight w:val="28"/>
        </w:trPr>
        <w:tc>
          <w:tcPr>
            <w:tcW w:w="1276"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outlineLvl w:val="0"/>
              <w:rPr>
                <w:bCs/>
              </w:rPr>
            </w:pPr>
            <w:r w:rsidRPr="002219E1">
              <w:rPr>
                <w:bCs/>
              </w:rPr>
              <w:lastRenderedPageBreak/>
              <w:t>055</w:t>
            </w:r>
          </w:p>
        </w:tc>
        <w:tc>
          <w:tcPr>
            <w:tcW w:w="2693"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autoSpaceDE w:val="0"/>
              <w:autoSpaceDN w:val="0"/>
              <w:adjustRightInd w:val="0"/>
              <w:jc w:val="center"/>
              <w:rPr>
                <w:kern w:val="2"/>
              </w:rPr>
            </w:pPr>
            <w:r w:rsidRPr="002219E1">
              <w:t>117 01050 05 0000 180</w:t>
            </w:r>
          </w:p>
        </w:tc>
        <w:tc>
          <w:tcPr>
            <w:tcW w:w="6237" w:type="dxa"/>
            <w:tcBorders>
              <w:top w:val="single" w:sz="4" w:space="0" w:color="auto"/>
              <w:left w:val="single" w:sz="4" w:space="0" w:color="auto"/>
              <w:bottom w:val="single" w:sz="4" w:space="0" w:color="auto"/>
              <w:right w:val="single" w:sz="4" w:space="0" w:color="auto"/>
            </w:tcBorders>
          </w:tcPr>
          <w:p w:rsidR="00C855F9" w:rsidRPr="002219E1" w:rsidRDefault="00C855F9" w:rsidP="00C855F9">
            <w:pPr>
              <w:pStyle w:val="af8"/>
              <w:rPr>
                <w:rFonts w:ascii="Times New Roman" w:hAnsi="Times New Roman"/>
                <w:sz w:val="22"/>
              </w:rPr>
            </w:pPr>
            <w:r w:rsidRPr="002219E1">
              <w:rPr>
                <w:rFonts w:ascii="Times New Roman" w:hAnsi="Times New Roman"/>
                <w:sz w:val="22"/>
                <w:szCs w:val="22"/>
              </w:rPr>
              <w:t>Невыясненные поступления, зачисляемые в бюджеты муниципальных районов</w:t>
            </w:r>
          </w:p>
        </w:tc>
      </w:tr>
    </w:tbl>
    <w:p w:rsidR="00C855F9" w:rsidRDefault="00C855F9" w:rsidP="00C855F9">
      <w:pPr>
        <w:rPr>
          <w:rFonts w:ascii="Calibri" w:hAnsi="Calibri"/>
          <w:sz w:val="22"/>
          <w:szCs w:val="22"/>
        </w:rPr>
        <w:sectPr w:rsidR="00C855F9" w:rsidSect="00C855F9">
          <w:pgSz w:w="11906" w:h="16838"/>
          <w:pgMar w:top="709" w:right="566" w:bottom="1134" w:left="1134" w:header="708" w:footer="708" w:gutter="0"/>
          <w:cols w:space="708"/>
          <w:docGrid w:linePitch="360"/>
        </w:sectPr>
      </w:pPr>
    </w:p>
    <w:tbl>
      <w:tblPr>
        <w:tblW w:w="15185" w:type="dxa"/>
        <w:tblInd w:w="91" w:type="dxa"/>
        <w:tblLook w:val="04A0"/>
      </w:tblPr>
      <w:tblGrid>
        <w:gridCol w:w="3136"/>
        <w:gridCol w:w="5953"/>
        <w:gridCol w:w="1985"/>
        <w:gridCol w:w="1984"/>
        <w:gridCol w:w="2127"/>
      </w:tblGrid>
      <w:tr w:rsidR="00C855F9" w:rsidRPr="00174A87" w:rsidTr="00C855F9">
        <w:trPr>
          <w:trHeight w:val="1032"/>
        </w:trPr>
        <w:tc>
          <w:tcPr>
            <w:tcW w:w="3136" w:type="dxa"/>
            <w:tcBorders>
              <w:top w:val="nil"/>
              <w:left w:val="nil"/>
              <w:bottom w:val="nil"/>
              <w:right w:val="nil"/>
            </w:tcBorders>
            <w:shd w:val="clear" w:color="auto" w:fill="auto"/>
            <w:vAlign w:val="bottom"/>
            <w:hideMark/>
          </w:tcPr>
          <w:p w:rsidR="00C855F9" w:rsidRPr="00174A87" w:rsidRDefault="00C855F9" w:rsidP="00C855F9">
            <w:pPr>
              <w:rPr>
                <w:rFonts w:ascii="Calibri" w:hAnsi="Calibri"/>
              </w:rPr>
            </w:pPr>
          </w:p>
        </w:tc>
        <w:tc>
          <w:tcPr>
            <w:tcW w:w="5953" w:type="dxa"/>
            <w:tcBorders>
              <w:top w:val="nil"/>
              <w:left w:val="nil"/>
              <w:bottom w:val="nil"/>
              <w:right w:val="nil"/>
            </w:tcBorders>
            <w:shd w:val="clear" w:color="auto" w:fill="auto"/>
            <w:vAlign w:val="bottom"/>
            <w:hideMark/>
          </w:tcPr>
          <w:p w:rsidR="00C855F9" w:rsidRPr="00174A87" w:rsidRDefault="00C855F9" w:rsidP="00C855F9">
            <w:pPr>
              <w:rPr>
                <w:rFonts w:ascii="Calibri" w:hAnsi="Calibri"/>
              </w:rPr>
            </w:pPr>
          </w:p>
        </w:tc>
        <w:tc>
          <w:tcPr>
            <w:tcW w:w="1985" w:type="dxa"/>
            <w:tcBorders>
              <w:top w:val="nil"/>
              <w:left w:val="nil"/>
              <w:bottom w:val="nil"/>
              <w:right w:val="nil"/>
            </w:tcBorders>
            <w:shd w:val="clear" w:color="auto" w:fill="auto"/>
            <w:vAlign w:val="bottom"/>
            <w:hideMark/>
          </w:tcPr>
          <w:p w:rsidR="00C855F9" w:rsidRPr="00174A87" w:rsidRDefault="00C855F9" w:rsidP="00C855F9">
            <w:pPr>
              <w:rPr>
                <w:rFonts w:ascii="Calibri" w:hAnsi="Calibri"/>
              </w:rPr>
            </w:pPr>
          </w:p>
        </w:tc>
        <w:tc>
          <w:tcPr>
            <w:tcW w:w="4111" w:type="dxa"/>
            <w:gridSpan w:val="2"/>
            <w:tcBorders>
              <w:top w:val="nil"/>
              <w:left w:val="nil"/>
              <w:bottom w:val="nil"/>
              <w:right w:val="nil"/>
            </w:tcBorders>
            <w:shd w:val="clear" w:color="auto" w:fill="auto"/>
            <w:vAlign w:val="bottom"/>
            <w:hideMark/>
          </w:tcPr>
          <w:p w:rsidR="00C855F9" w:rsidRPr="00174A87" w:rsidRDefault="00C855F9" w:rsidP="00C855F9">
            <w:pPr>
              <w:jc w:val="right"/>
            </w:pPr>
            <w:r w:rsidRPr="00174A87">
              <w:rPr>
                <w:b/>
              </w:rPr>
              <w:t xml:space="preserve">Приложение 5                                                                              </w:t>
            </w:r>
            <w:r w:rsidRPr="00174A87">
              <w:t>к решению Совета Комсомольского муниципального района «О бюджете Комсомольского муниципального района на 2020 год и плановый период 2021 и 2022 годов»</w:t>
            </w:r>
          </w:p>
        </w:tc>
      </w:tr>
      <w:tr w:rsidR="00C855F9" w:rsidRPr="00174A87" w:rsidTr="00C855F9">
        <w:trPr>
          <w:trHeight w:val="288"/>
        </w:trPr>
        <w:tc>
          <w:tcPr>
            <w:tcW w:w="3136" w:type="dxa"/>
            <w:tcBorders>
              <w:top w:val="nil"/>
              <w:left w:val="nil"/>
              <w:bottom w:val="nil"/>
              <w:right w:val="nil"/>
            </w:tcBorders>
            <w:shd w:val="clear" w:color="auto" w:fill="auto"/>
            <w:vAlign w:val="bottom"/>
            <w:hideMark/>
          </w:tcPr>
          <w:p w:rsidR="00C855F9" w:rsidRPr="00174A87" w:rsidRDefault="00C855F9" w:rsidP="00C855F9">
            <w:pPr>
              <w:rPr>
                <w:rFonts w:ascii="Calibri" w:hAnsi="Calibri"/>
              </w:rPr>
            </w:pPr>
          </w:p>
        </w:tc>
        <w:tc>
          <w:tcPr>
            <w:tcW w:w="5953" w:type="dxa"/>
            <w:tcBorders>
              <w:top w:val="nil"/>
              <w:left w:val="nil"/>
              <w:bottom w:val="nil"/>
              <w:right w:val="nil"/>
            </w:tcBorders>
            <w:shd w:val="clear" w:color="auto" w:fill="auto"/>
            <w:vAlign w:val="bottom"/>
            <w:hideMark/>
          </w:tcPr>
          <w:p w:rsidR="00C855F9" w:rsidRPr="00174A87" w:rsidRDefault="00C855F9" w:rsidP="00C855F9">
            <w:pPr>
              <w:rPr>
                <w:rFonts w:ascii="Calibri" w:hAnsi="Calibri"/>
              </w:rPr>
            </w:pPr>
          </w:p>
        </w:tc>
        <w:tc>
          <w:tcPr>
            <w:tcW w:w="1985" w:type="dxa"/>
            <w:tcBorders>
              <w:top w:val="nil"/>
              <w:left w:val="nil"/>
              <w:bottom w:val="nil"/>
              <w:right w:val="nil"/>
            </w:tcBorders>
            <w:shd w:val="clear" w:color="auto" w:fill="auto"/>
            <w:vAlign w:val="bottom"/>
            <w:hideMark/>
          </w:tcPr>
          <w:p w:rsidR="00C855F9" w:rsidRPr="00174A87" w:rsidRDefault="00C855F9" w:rsidP="00C855F9">
            <w:pPr>
              <w:rPr>
                <w:rFonts w:ascii="Calibri" w:hAnsi="Calibri"/>
              </w:rPr>
            </w:pPr>
          </w:p>
        </w:tc>
        <w:tc>
          <w:tcPr>
            <w:tcW w:w="4111" w:type="dxa"/>
            <w:gridSpan w:val="2"/>
            <w:tcBorders>
              <w:top w:val="nil"/>
              <w:left w:val="nil"/>
              <w:bottom w:val="nil"/>
              <w:right w:val="nil"/>
            </w:tcBorders>
            <w:shd w:val="clear" w:color="auto" w:fill="auto"/>
            <w:vAlign w:val="bottom"/>
            <w:hideMark/>
          </w:tcPr>
          <w:p w:rsidR="00C855F9" w:rsidRPr="00174A87" w:rsidRDefault="00C855F9" w:rsidP="00C855F9">
            <w:pPr>
              <w:jc w:val="right"/>
            </w:pPr>
            <w:r w:rsidRPr="00174A87">
              <w:t>от  13.12.2019 № 487</w:t>
            </w:r>
          </w:p>
        </w:tc>
      </w:tr>
      <w:tr w:rsidR="00C855F9" w:rsidRPr="00174A87" w:rsidTr="00C855F9">
        <w:trPr>
          <w:trHeight w:val="288"/>
        </w:trPr>
        <w:tc>
          <w:tcPr>
            <w:tcW w:w="3136" w:type="dxa"/>
            <w:tcBorders>
              <w:top w:val="nil"/>
              <w:left w:val="nil"/>
              <w:bottom w:val="nil"/>
              <w:right w:val="nil"/>
            </w:tcBorders>
            <w:shd w:val="clear" w:color="auto" w:fill="auto"/>
            <w:vAlign w:val="bottom"/>
            <w:hideMark/>
          </w:tcPr>
          <w:p w:rsidR="00C855F9" w:rsidRPr="00174A87" w:rsidRDefault="00C855F9" w:rsidP="00C855F9">
            <w:pPr>
              <w:jc w:val="right"/>
            </w:pPr>
            <w:r w:rsidRPr="00174A87">
              <w:t xml:space="preserve">  </w:t>
            </w:r>
          </w:p>
        </w:tc>
        <w:tc>
          <w:tcPr>
            <w:tcW w:w="5953" w:type="dxa"/>
            <w:tcBorders>
              <w:top w:val="nil"/>
              <w:left w:val="nil"/>
              <w:bottom w:val="nil"/>
              <w:right w:val="nil"/>
            </w:tcBorders>
            <w:shd w:val="clear" w:color="auto" w:fill="auto"/>
            <w:vAlign w:val="bottom"/>
            <w:hideMark/>
          </w:tcPr>
          <w:p w:rsidR="00C855F9" w:rsidRPr="00174A87" w:rsidRDefault="00C855F9" w:rsidP="00C855F9">
            <w:pPr>
              <w:rPr>
                <w:rFonts w:ascii="Calibri" w:hAnsi="Calibri"/>
              </w:rPr>
            </w:pPr>
          </w:p>
        </w:tc>
        <w:tc>
          <w:tcPr>
            <w:tcW w:w="1985" w:type="dxa"/>
            <w:tcBorders>
              <w:top w:val="nil"/>
              <w:left w:val="nil"/>
              <w:bottom w:val="nil"/>
              <w:right w:val="nil"/>
            </w:tcBorders>
            <w:shd w:val="clear" w:color="auto" w:fill="auto"/>
            <w:vAlign w:val="bottom"/>
            <w:hideMark/>
          </w:tcPr>
          <w:p w:rsidR="00C855F9" w:rsidRPr="00174A87" w:rsidRDefault="00C855F9" w:rsidP="00C855F9">
            <w:pPr>
              <w:rPr>
                <w:rFonts w:ascii="Calibri" w:hAnsi="Calibri"/>
              </w:rPr>
            </w:pPr>
          </w:p>
        </w:tc>
        <w:tc>
          <w:tcPr>
            <w:tcW w:w="1984" w:type="dxa"/>
            <w:tcBorders>
              <w:top w:val="nil"/>
              <w:left w:val="nil"/>
              <w:bottom w:val="nil"/>
              <w:right w:val="nil"/>
            </w:tcBorders>
            <w:shd w:val="clear" w:color="auto" w:fill="auto"/>
            <w:vAlign w:val="bottom"/>
            <w:hideMark/>
          </w:tcPr>
          <w:p w:rsidR="00C855F9" w:rsidRPr="00174A87" w:rsidRDefault="00C855F9" w:rsidP="00C855F9">
            <w:pPr>
              <w:rPr>
                <w:rFonts w:ascii="Calibri" w:hAnsi="Calibri"/>
              </w:rPr>
            </w:pPr>
          </w:p>
        </w:tc>
        <w:tc>
          <w:tcPr>
            <w:tcW w:w="2127" w:type="dxa"/>
            <w:tcBorders>
              <w:top w:val="nil"/>
              <w:left w:val="nil"/>
              <w:bottom w:val="nil"/>
              <w:right w:val="nil"/>
            </w:tcBorders>
            <w:shd w:val="clear" w:color="auto" w:fill="auto"/>
            <w:vAlign w:val="bottom"/>
            <w:hideMark/>
          </w:tcPr>
          <w:p w:rsidR="00C855F9" w:rsidRPr="00174A87" w:rsidRDefault="00C855F9" w:rsidP="00C855F9">
            <w:pPr>
              <w:rPr>
                <w:rFonts w:ascii="Calibri" w:hAnsi="Calibri"/>
              </w:rPr>
            </w:pPr>
          </w:p>
        </w:tc>
      </w:tr>
      <w:tr w:rsidR="00C855F9" w:rsidRPr="00174A87" w:rsidTr="00C855F9">
        <w:trPr>
          <w:trHeight w:val="288"/>
        </w:trPr>
        <w:tc>
          <w:tcPr>
            <w:tcW w:w="3136" w:type="dxa"/>
            <w:tcBorders>
              <w:top w:val="nil"/>
              <w:left w:val="nil"/>
              <w:bottom w:val="nil"/>
              <w:right w:val="nil"/>
            </w:tcBorders>
            <w:shd w:val="clear" w:color="auto" w:fill="auto"/>
            <w:vAlign w:val="bottom"/>
            <w:hideMark/>
          </w:tcPr>
          <w:p w:rsidR="00C855F9" w:rsidRPr="00174A87" w:rsidRDefault="00C855F9" w:rsidP="00C855F9">
            <w:pPr>
              <w:jc w:val="both"/>
            </w:pPr>
          </w:p>
        </w:tc>
        <w:tc>
          <w:tcPr>
            <w:tcW w:w="5953" w:type="dxa"/>
            <w:tcBorders>
              <w:top w:val="nil"/>
              <w:left w:val="nil"/>
              <w:bottom w:val="nil"/>
              <w:right w:val="nil"/>
            </w:tcBorders>
            <w:shd w:val="clear" w:color="auto" w:fill="auto"/>
            <w:vAlign w:val="bottom"/>
            <w:hideMark/>
          </w:tcPr>
          <w:p w:rsidR="00C855F9" w:rsidRPr="00174A87" w:rsidRDefault="00C855F9" w:rsidP="00C855F9">
            <w:pPr>
              <w:rPr>
                <w:rFonts w:ascii="Calibri" w:hAnsi="Calibri"/>
              </w:rPr>
            </w:pPr>
          </w:p>
        </w:tc>
        <w:tc>
          <w:tcPr>
            <w:tcW w:w="1985" w:type="dxa"/>
            <w:tcBorders>
              <w:top w:val="nil"/>
              <w:left w:val="nil"/>
              <w:bottom w:val="nil"/>
              <w:right w:val="nil"/>
            </w:tcBorders>
            <w:shd w:val="clear" w:color="auto" w:fill="auto"/>
            <w:vAlign w:val="bottom"/>
            <w:hideMark/>
          </w:tcPr>
          <w:p w:rsidR="00C855F9" w:rsidRPr="00174A87" w:rsidRDefault="00C855F9" w:rsidP="00C855F9">
            <w:pPr>
              <w:rPr>
                <w:rFonts w:ascii="Calibri" w:hAnsi="Calibri"/>
              </w:rPr>
            </w:pPr>
          </w:p>
        </w:tc>
        <w:tc>
          <w:tcPr>
            <w:tcW w:w="1984" w:type="dxa"/>
            <w:tcBorders>
              <w:top w:val="nil"/>
              <w:left w:val="nil"/>
              <w:bottom w:val="nil"/>
              <w:right w:val="nil"/>
            </w:tcBorders>
            <w:shd w:val="clear" w:color="auto" w:fill="auto"/>
            <w:vAlign w:val="bottom"/>
            <w:hideMark/>
          </w:tcPr>
          <w:p w:rsidR="00C855F9" w:rsidRPr="00174A87" w:rsidRDefault="00C855F9" w:rsidP="00C855F9">
            <w:pPr>
              <w:rPr>
                <w:rFonts w:ascii="Calibri" w:hAnsi="Calibri"/>
              </w:rPr>
            </w:pPr>
          </w:p>
        </w:tc>
        <w:tc>
          <w:tcPr>
            <w:tcW w:w="2127" w:type="dxa"/>
            <w:tcBorders>
              <w:top w:val="nil"/>
              <w:left w:val="nil"/>
              <w:bottom w:val="nil"/>
              <w:right w:val="nil"/>
            </w:tcBorders>
            <w:shd w:val="clear" w:color="auto" w:fill="auto"/>
            <w:vAlign w:val="bottom"/>
            <w:hideMark/>
          </w:tcPr>
          <w:p w:rsidR="00C855F9" w:rsidRPr="00174A87" w:rsidRDefault="00C855F9" w:rsidP="00C855F9">
            <w:pPr>
              <w:rPr>
                <w:rFonts w:ascii="Calibri" w:hAnsi="Calibri"/>
              </w:rPr>
            </w:pPr>
          </w:p>
        </w:tc>
      </w:tr>
      <w:tr w:rsidR="00C855F9" w:rsidRPr="00174A87" w:rsidTr="00C855F9">
        <w:trPr>
          <w:trHeight w:val="528"/>
        </w:trPr>
        <w:tc>
          <w:tcPr>
            <w:tcW w:w="15185" w:type="dxa"/>
            <w:gridSpan w:val="5"/>
            <w:tcBorders>
              <w:top w:val="nil"/>
              <w:left w:val="nil"/>
              <w:bottom w:val="nil"/>
              <w:right w:val="nil"/>
            </w:tcBorders>
            <w:shd w:val="clear" w:color="auto" w:fill="auto"/>
            <w:vAlign w:val="bottom"/>
            <w:hideMark/>
          </w:tcPr>
          <w:p w:rsidR="00C855F9" w:rsidRPr="00174A87" w:rsidRDefault="00C855F9" w:rsidP="00C855F9">
            <w:pPr>
              <w:jc w:val="center"/>
              <w:rPr>
                <w:b/>
                <w:bCs/>
              </w:rPr>
            </w:pPr>
            <w:r w:rsidRPr="00174A87">
              <w:rPr>
                <w:b/>
                <w:bCs/>
              </w:rPr>
              <w:t>Источники внутреннего финансирования дефицита бюджета Комсомольского муниципального района на 2020 год                                                             и на плановый период 2021 и 2022 годов</w:t>
            </w:r>
          </w:p>
        </w:tc>
      </w:tr>
      <w:tr w:rsidR="00C855F9" w:rsidRPr="00174A87" w:rsidTr="00C855F9">
        <w:trPr>
          <w:trHeight w:val="300"/>
        </w:trPr>
        <w:tc>
          <w:tcPr>
            <w:tcW w:w="3136" w:type="dxa"/>
            <w:tcBorders>
              <w:top w:val="nil"/>
              <w:left w:val="nil"/>
              <w:bottom w:val="nil"/>
              <w:right w:val="nil"/>
            </w:tcBorders>
            <w:shd w:val="clear" w:color="auto" w:fill="auto"/>
            <w:vAlign w:val="bottom"/>
            <w:hideMark/>
          </w:tcPr>
          <w:p w:rsidR="00C855F9" w:rsidRPr="00174A87" w:rsidRDefault="00C855F9" w:rsidP="00C855F9"/>
        </w:tc>
        <w:tc>
          <w:tcPr>
            <w:tcW w:w="5953" w:type="dxa"/>
            <w:tcBorders>
              <w:top w:val="nil"/>
              <w:left w:val="nil"/>
              <w:bottom w:val="nil"/>
              <w:right w:val="nil"/>
            </w:tcBorders>
            <w:shd w:val="clear" w:color="auto" w:fill="auto"/>
            <w:vAlign w:val="bottom"/>
            <w:hideMark/>
          </w:tcPr>
          <w:p w:rsidR="00C855F9" w:rsidRPr="00174A87" w:rsidRDefault="00C855F9" w:rsidP="00C855F9">
            <w:pPr>
              <w:rPr>
                <w:rFonts w:ascii="Calibri" w:hAnsi="Calibri"/>
              </w:rPr>
            </w:pPr>
          </w:p>
        </w:tc>
        <w:tc>
          <w:tcPr>
            <w:tcW w:w="1985" w:type="dxa"/>
            <w:tcBorders>
              <w:top w:val="nil"/>
              <w:left w:val="nil"/>
              <w:bottom w:val="nil"/>
              <w:right w:val="nil"/>
            </w:tcBorders>
            <w:shd w:val="clear" w:color="auto" w:fill="auto"/>
            <w:vAlign w:val="bottom"/>
            <w:hideMark/>
          </w:tcPr>
          <w:p w:rsidR="00C855F9" w:rsidRPr="00174A87" w:rsidRDefault="00C855F9" w:rsidP="00C855F9">
            <w:pPr>
              <w:rPr>
                <w:rFonts w:ascii="Calibri" w:hAnsi="Calibri"/>
              </w:rPr>
            </w:pPr>
          </w:p>
        </w:tc>
        <w:tc>
          <w:tcPr>
            <w:tcW w:w="1984" w:type="dxa"/>
            <w:tcBorders>
              <w:top w:val="nil"/>
              <w:left w:val="nil"/>
              <w:bottom w:val="nil"/>
              <w:right w:val="nil"/>
            </w:tcBorders>
            <w:shd w:val="clear" w:color="auto" w:fill="auto"/>
            <w:vAlign w:val="bottom"/>
            <w:hideMark/>
          </w:tcPr>
          <w:p w:rsidR="00C855F9" w:rsidRPr="00174A87" w:rsidRDefault="00C855F9" w:rsidP="00C855F9">
            <w:pPr>
              <w:rPr>
                <w:rFonts w:ascii="Calibri" w:hAnsi="Calibri"/>
              </w:rPr>
            </w:pPr>
          </w:p>
        </w:tc>
        <w:tc>
          <w:tcPr>
            <w:tcW w:w="2127" w:type="dxa"/>
            <w:tcBorders>
              <w:top w:val="nil"/>
              <w:left w:val="nil"/>
              <w:bottom w:val="nil"/>
              <w:right w:val="nil"/>
            </w:tcBorders>
            <w:shd w:val="clear" w:color="auto" w:fill="auto"/>
            <w:vAlign w:val="bottom"/>
            <w:hideMark/>
          </w:tcPr>
          <w:p w:rsidR="00C855F9" w:rsidRPr="00174A87" w:rsidRDefault="00C855F9" w:rsidP="00C855F9">
            <w:pPr>
              <w:rPr>
                <w:rFonts w:ascii="Calibri" w:hAnsi="Calibri"/>
              </w:rPr>
            </w:pPr>
          </w:p>
        </w:tc>
      </w:tr>
      <w:tr w:rsidR="00C855F9" w:rsidRPr="00174A87" w:rsidTr="00C855F9">
        <w:trPr>
          <w:trHeight w:val="300"/>
        </w:trPr>
        <w:tc>
          <w:tcPr>
            <w:tcW w:w="3136" w:type="dxa"/>
            <w:vMerge w:val="restart"/>
            <w:tcBorders>
              <w:top w:val="single" w:sz="8" w:space="0" w:color="000000"/>
              <w:left w:val="single" w:sz="8" w:space="0" w:color="000000"/>
              <w:bottom w:val="nil"/>
              <w:right w:val="single" w:sz="8" w:space="0" w:color="000000"/>
            </w:tcBorders>
            <w:shd w:val="clear" w:color="auto" w:fill="auto"/>
            <w:hideMark/>
          </w:tcPr>
          <w:p w:rsidR="00C855F9" w:rsidRPr="00174A87" w:rsidRDefault="00C855F9" w:rsidP="00C855F9">
            <w:pPr>
              <w:jc w:val="center"/>
            </w:pPr>
            <w:r w:rsidRPr="00174A87">
              <w:t>Код классификации источников финансирования дефицита бюджетов</w:t>
            </w:r>
          </w:p>
        </w:tc>
        <w:tc>
          <w:tcPr>
            <w:tcW w:w="5953" w:type="dxa"/>
            <w:vMerge w:val="restart"/>
            <w:tcBorders>
              <w:top w:val="single" w:sz="8" w:space="0" w:color="000000"/>
              <w:left w:val="single" w:sz="8" w:space="0" w:color="000000"/>
              <w:bottom w:val="nil"/>
              <w:right w:val="single" w:sz="8" w:space="0" w:color="000000"/>
            </w:tcBorders>
            <w:shd w:val="clear" w:color="auto" w:fill="auto"/>
            <w:hideMark/>
          </w:tcPr>
          <w:p w:rsidR="00C855F9" w:rsidRPr="00174A87" w:rsidRDefault="00C855F9" w:rsidP="00C855F9">
            <w:pPr>
              <w:jc w:val="center"/>
            </w:pPr>
            <w:r w:rsidRPr="00174A87">
              <w:t>Наименование кода классификации источников финансирования дефицита бюджетов</w:t>
            </w:r>
          </w:p>
        </w:tc>
        <w:tc>
          <w:tcPr>
            <w:tcW w:w="6096" w:type="dxa"/>
            <w:gridSpan w:val="3"/>
            <w:tcBorders>
              <w:top w:val="single" w:sz="8" w:space="0" w:color="000000"/>
              <w:left w:val="nil"/>
              <w:bottom w:val="single" w:sz="8" w:space="0" w:color="auto"/>
              <w:right w:val="single" w:sz="8" w:space="0" w:color="000000"/>
            </w:tcBorders>
            <w:shd w:val="clear" w:color="auto" w:fill="auto"/>
            <w:hideMark/>
          </w:tcPr>
          <w:p w:rsidR="00C855F9" w:rsidRPr="00174A87" w:rsidRDefault="00C855F9" w:rsidP="00C855F9">
            <w:pPr>
              <w:jc w:val="center"/>
            </w:pPr>
            <w:r w:rsidRPr="00174A87">
              <w:t>Сумма руб.</w:t>
            </w:r>
          </w:p>
        </w:tc>
      </w:tr>
      <w:tr w:rsidR="00C855F9" w:rsidRPr="00174A87" w:rsidTr="00C855F9">
        <w:trPr>
          <w:trHeight w:val="510"/>
        </w:trPr>
        <w:tc>
          <w:tcPr>
            <w:tcW w:w="3136" w:type="dxa"/>
            <w:vMerge/>
            <w:tcBorders>
              <w:top w:val="single" w:sz="8" w:space="0" w:color="000000"/>
              <w:left w:val="single" w:sz="8" w:space="0" w:color="000000"/>
              <w:bottom w:val="nil"/>
              <w:right w:val="single" w:sz="8" w:space="0" w:color="000000"/>
            </w:tcBorders>
            <w:vAlign w:val="center"/>
            <w:hideMark/>
          </w:tcPr>
          <w:p w:rsidR="00C855F9" w:rsidRPr="00174A87" w:rsidRDefault="00C855F9" w:rsidP="00C855F9"/>
        </w:tc>
        <w:tc>
          <w:tcPr>
            <w:tcW w:w="5953" w:type="dxa"/>
            <w:vMerge/>
            <w:tcBorders>
              <w:top w:val="single" w:sz="8" w:space="0" w:color="000000"/>
              <w:left w:val="single" w:sz="8" w:space="0" w:color="000000"/>
              <w:bottom w:val="nil"/>
              <w:right w:val="single" w:sz="8" w:space="0" w:color="000000"/>
            </w:tcBorders>
            <w:vAlign w:val="center"/>
            <w:hideMark/>
          </w:tcPr>
          <w:p w:rsidR="00C855F9" w:rsidRPr="00174A87" w:rsidRDefault="00C855F9" w:rsidP="00C855F9"/>
        </w:tc>
        <w:tc>
          <w:tcPr>
            <w:tcW w:w="1985" w:type="dxa"/>
            <w:tcBorders>
              <w:top w:val="nil"/>
              <w:left w:val="nil"/>
              <w:bottom w:val="nil"/>
              <w:right w:val="single" w:sz="8" w:space="0" w:color="000000"/>
            </w:tcBorders>
            <w:shd w:val="clear" w:color="auto" w:fill="auto"/>
            <w:hideMark/>
          </w:tcPr>
          <w:p w:rsidR="00C855F9" w:rsidRPr="00174A87" w:rsidRDefault="00C855F9" w:rsidP="00C855F9">
            <w:pPr>
              <w:jc w:val="center"/>
            </w:pPr>
            <w:r w:rsidRPr="00174A87">
              <w:t xml:space="preserve"> 2020 год</w:t>
            </w:r>
          </w:p>
        </w:tc>
        <w:tc>
          <w:tcPr>
            <w:tcW w:w="1984" w:type="dxa"/>
            <w:tcBorders>
              <w:top w:val="nil"/>
              <w:left w:val="nil"/>
              <w:bottom w:val="nil"/>
              <w:right w:val="single" w:sz="8" w:space="0" w:color="000000"/>
            </w:tcBorders>
            <w:shd w:val="clear" w:color="auto" w:fill="auto"/>
            <w:hideMark/>
          </w:tcPr>
          <w:p w:rsidR="00C855F9" w:rsidRPr="00174A87" w:rsidRDefault="00C855F9" w:rsidP="00C855F9">
            <w:pPr>
              <w:jc w:val="center"/>
            </w:pPr>
            <w:r w:rsidRPr="00174A87">
              <w:t xml:space="preserve"> 2021 год</w:t>
            </w:r>
          </w:p>
        </w:tc>
        <w:tc>
          <w:tcPr>
            <w:tcW w:w="2127" w:type="dxa"/>
            <w:tcBorders>
              <w:top w:val="nil"/>
              <w:left w:val="nil"/>
              <w:bottom w:val="nil"/>
              <w:right w:val="single" w:sz="8" w:space="0" w:color="000000"/>
            </w:tcBorders>
            <w:shd w:val="clear" w:color="auto" w:fill="auto"/>
            <w:hideMark/>
          </w:tcPr>
          <w:p w:rsidR="00C855F9" w:rsidRPr="00174A87" w:rsidRDefault="00C855F9" w:rsidP="00C855F9">
            <w:pPr>
              <w:jc w:val="center"/>
            </w:pPr>
            <w:r w:rsidRPr="00174A87">
              <w:t xml:space="preserve"> 2022 год</w:t>
            </w:r>
          </w:p>
        </w:tc>
      </w:tr>
      <w:tr w:rsidR="00C855F9" w:rsidRPr="00174A87" w:rsidTr="00C855F9">
        <w:trPr>
          <w:trHeight w:val="528"/>
        </w:trPr>
        <w:tc>
          <w:tcPr>
            <w:tcW w:w="3136" w:type="dxa"/>
            <w:tcBorders>
              <w:top w:val="single" w:sz="8" w:space="0" w:color="auto"/>
              <w:left w:val="single" w:sz="8" w:space="0" w:color="auto"/>
              <w:bottom w:val="single" w:sz="4" w:space="0" w:color="auto"/>
              <w:right w:val="single" w:sz="4" w:space="0" w:color="auto"/>
            </w:tcBorders>
            <w:shd w:val="clear" w:color="auto" w:fill="auto"/>
            <w:hideMark/>
          </w:tcPr>
          <w:p w:rsidR="00C855F9" w:rsidRPr="00174A87" w:rsidRDefault="00C855F9" w:rsidP="00C855F9">
            <w:pPr>
              <w:rPr>
                <w:b/>
                <w:bCs/>
              </w:rPr>
            </w:pPr>
            <w:r w:rsidRPr="00174A87">
              <w:rPr>
                <w:b/>
                <w:bCs/>
              </w:rPr>
              <w:t>000 01 00 00 00 00 0000 000</w:t>
            </w:r>
          </w:p>
        </w:tc>
        <w:tc>
          <w:tcPr>
            <w:tcW w:w="5953" w:type="dxa"/>
            <w:tcBorders>
              <w:top w:val="single" w:sz="8" w:space="0" w:color="auto"/>
              <w:left w:val="nil"/>
              <w:bottom w:val="single" w:sz="4" w:space="0" w:color="auto"/>
              <w:right w:val="single" w:sz="4" w:space="0" w:color="auto"/>
            </w:tcBorders>
            <w:shd w:val="clear" w:color="auto" w:fill="auto"/>
            <w:hideMark/>
          </w:tcPr>
          <w:p w:rsidR="00C855F9" w:rsidRPr="00174A87" w:rsidRDefault="00C855F9" w:rsidP="00C855F9">
            <w:pPr>
              <w:jc w:val="center"/>
              <w:rPr>
                <w:b/>
                <w:bCs/>
              </w:rPr>
            </w:pPr>
            <w:r w:rsidRPr="00174A87">
              <w:rPr>
                <w:b/>
                <w:bCs/>
              </w:rPr>
              <w:t>Источники внутреннего финансирования дефицитов бюджетов</w:t>
            </w:r>
          </w:p>
        </w:tc>
        <w:tc>
          <w:tcPr>
            <w:tcW w:w="1985" w:type="dxa"/>
            <w:tcBorders>
              <w:top w:val="single" w:sz="8" w:space="0" w:color="auto"/>
              <w:left w:val="nil"/>
              <w:bottom w:val="single" w:sz="4" w:space="0" w:color="auto"/>
              <w:right w:val="single" w:sz="4" w:space="0" w:color="auto"/>
            </w:tcBorders>
            <w:shd w:val="clear" w:color="auto" w:fill="auto"/>
            <w:hideMark/>
          </w:tcPr>
          <w:p w:rsidR="00C855F9" w:rsidRPr="00174A87" w:rsidRDefault="00C855F9" w:rsidP="00C855F9">
            <w:pPr>
              <w:jc w:val="center"/>
              <w:rPr>
                <w:b/>
                <w:bCs/>
              </w:rPr>
            </w:pPr>
            <w:r w:rsidRPr="00174A87">
              <w:rPr>
                <w:b/>
                <w:bCs/>
              </w:rPr>
              <w:t>-2 132 397,70</w:t>
            </w:r>
          </w:p>
        </w:tc>
        <w:tc>
          <w:tcPr>
            <w:tcW w:w="1984" w:type="dxa"/>
            <w:tcBorders>
              <w:top w:val="single" w:sz="8" w:space="0" w:color="auto"/>
              <w:left w:val="nil"/>
              <w:bottom w:val="single" w:sz="4" w:space="0" w:color="auto"/>
              <w:right w:val="single" w:sz="4" w:space="0" w:color="auto"/>
            </w:tcBorders>
            <w:shd w:val="clear" w:color="auto" w:fill="auto"/>
            <w:hideMark/>
          </w:tcPr>
          <w:p w:rsidR="00C855F9" w:rsidRPr="00174A87" w:rsidRDefault="00C855F9" w:rsidP="00C855F9">
            <w:pPr>
              <w:jc w:val="center"/>
              <w:rPr>
                <w:b/>
                <w:bCs/>
              </w:rPr>
            </w:pPr>
            <w:r w:rsidRPr="00174A87">
              <w:rPr>
                <w:b/>
                <w:bCs/>
              </w:rPr>
              <w:t>-1 411 500,00</w:t>
            </w:r>
          </w:p>
        </w:tc>
        <w:tc>
          <w:tcPr>
            <w:tcW w:w="2127" w:type="dxa"/>
            <w:tcBorders>
              <w:top w:val="single" w:sz="8" w:space="0" w:color="auto"/>
              <w:left w:val="nil"/>
              <w:bottom w:val="single" w:sz="4" w:space="0" w:color="auto"/>
              <w:right w:val="single" w:sz="4" w:space="0" w:color="auto"/>
            </w:tcBorders>
            <w:shd w:val="clear" w:color="auto" w:fill="auto"/>
            <w:hideMark/>
          </w:tcPr>
          <w:p w:rsidR="00C855F9" w:rsidRPr="00174A87" w:rsidRDefault="00C855F9" w:rsidP="00C855F9">
            <w:pPr>
              <w:jc w:val="center"/>
              <w:rPr>
                <w:b/>
                <w:bCs/>
              </w:rPr>
            </w:pPr>
            <w:r w:rsidRPr="00174A87">
              <w:rPr>
                <w:b/>
                <w:bCs/>
              </w:rPr>
              <w:t>-3 778 600,00</w:t>
            </w:r>
          </w:p>
        </w:tc>
      </w:tr>
      <w:tr w:rsidR="00C855F9" w:rsidRPr="00174A87" w:rsidTr="00C855F9">
        <w:trPr>
          <w:trHeight w:val="528"/>
        </w:trPr>
        <w:tc>
          <w:tcPr>
            <w:tcW w:w="3136" w:type="dxa"/>
            <w:tcBorders>
              <w:top w:val="nil"/>
              <w:left w:val="single" w:sz="8" w:space="0" w:color="auto"/>
              <w:bottom w:val="single" w:sz="4" w:space="0" w:color="auto"/>
              <w:right w:val="single" w:sz="4" w:space="0" w:color="auto"/>
            </w:tcBorders>
            <w:shd w:val="clear" w:color="auto" w:fill="auto"/>
            <w:hideMark/>
          </w:tcPr>
          <w:p w:rsidR="00C855F9" w:rsidRPr="00174A87" w:rsidRDefault="00C855F9" w:rsidP="00C855F9">
            <w:pPr>
              <w:rPr>
                <w:b/>
                <w:bCs/>
              </w:rPr>
            </w:pPr>
            <w:r w:rsidRPr="00174A87">
              <w:rPr>
                <w:b/>
                <w:bCs/>
              </w:rPr>
              <w:t>000 01 02 00 00 00 0000 000</w:t>
            </w:r>
          </w:p>
        </w:tc>
        <w:tc>
          <w:tcPr>
            <w:tcW w:w="5953" w:type="dxa"/>
            <w:tcBorders>
              <w:top w:val="nil"/>
              <w:left w:val="nil"/>
              <w:bottom w:val="single" w:sz="4" w:space="0" w:color="auto"/>
              <w:right w:val="single" w:sz="4" w:space="0" w:color="auto"/>
            </w:tcBorders>
            <w:shd w:val="clear" w:color="auto" w:fill="auto"/>
            <w:hideMark/>
          </w:tcPr>
          <w:p w:rsidR="00C855F9" w:rsidRPr="00174A87" w:rsidRDefault="00C855F9" w:rsidP="00C855F9">
            <w:pPr>
              <w:jc w:val="center"/>
              <w:rPr>
                <w:b/>
                <w:bCs/>
              </w:rPr>
            </w:pPr>
            <w:r w:rsidRPr="00174A87">
              <w:rPr>
                <w:b/>
                <w:bCs/>
              </w:rPr>
              <w:t>Кредиты кредитных организаций в валюте Российской Федерации</w:t>
            </w:r>
          </w:p>
        </w:tc>
        <w:tc>
          <w:tcPr>
            <w:tcW w:w="1985" w:type="dxa"/>
            <w:tcBorders>
              <w:top w:val="nil"/>
              <w:left w:val="nil"/>
              <w:bottom w:val="single" w:sz="4" w:space="0" w:color="auto"/>
              <w:right w:val="single" w:sz="4" w:space="0" w:color="auto"/>
            </w:tcBorders>
            <w:shd w:val="clear" w:color="auto" w:fill="auto"/>
            <w:hideMark/>
          </w:tcPr>
          <w:p w:rsidR="00C855F9" w:rsidRPr="00174A87" w:rsidRDefault="00C855F9" w:rsidP="00C855F9">
            <w:pPr>
              <w:jc w:val="center"/>
              <w:rPr>
                <w:b/>
                <w:bCs/>
              </w:rPr>
            </w:pPr>
            <w:r w:rsidRPr="00174A87">
              <w:rPr>
                <w:b/>
                <w:bCs/>
              </w:rPr>
              <w:t>-2 500 000,00</w:t>
            </w:r>
          </w:p>
        </w:tc>
        <w:tc>
          <w:tcPr>
            <w:tcW w:w="1984" w:type="dxa"/>
            <w:tcBorders>
              <w:top w:val="nil"/>
              <w:left w:val="nil"/>
              <w:bottom w:val="single" w:sz="4" w:space="0" w:color="auto"/>
              <w:right w:val="single" w:sz="4" w:space="0" w:color="auto"/>
            </w:tcBorders>
            <w:shd w:val="clear" w:color="auto" w:fill="auto"/>
            <w:hideMark/>
          </w:tcPr>
          <w:p w:rsidR="00C855F9" w:rsidRPr="00174A87" w:rsidRDefault="00C855F9" w:rsidP="00C855F9">
            <w:pPr>
              <w:jc w:val="center"/>
              <w:rPr>
                <w:b/>
                <w:bCs/>
              </w:rPr>
            </w:pPr>
            <w:r w:rsidRPr="00174A87">
              <w:rPr>
                <w:b/>
                <w:bCs/>
              </w:rPr>
              <w:t>0,00</w:t>
            </w:r>
          </w:p>
        </w:tc>
        <w:tc>
          <w:tcPr>
            <w:tcW w:w="2127" w:type="dxa"/>
            <w:tcBorders>
              <w:top w:val="nil"/>
              <w:left w:val="nil"/>
              <w:bottom w:val="single" w:sz="4" w:space="0" w:color="auto"/>
              <w:right w:val="single" w:sz="8" w:space="0" w:color="auto"/>
            </w:tcBorders>
            <w:shd w:val="clear" w:color="auto" w:fill="auto"/>
            <w:hideMark/>
          </w:tcPr>
          <w:p w:rsidR="00C855F9" w:rsidRPr="00174A87" w:rsidRDefault="00C855F9" w:rsidP="00C855F9">
            <w:pPr>
              <w:jc w:val="center"/>
              <w:rPr>
                <w:b/>
                <w:bCs/>
              </w:rPr>
            </w:pPr>
            <w:r w:rsidRPr="00174A87">
              <w:rPr>
                <w:b/>
                <w:bCs/>
              </w:rPr>
              <w:t>0,00</w:t>
            </w:r>
          </w:p>
        </w:tc>
      </w:tr>
      <w:tr w:rsidR="00C855F9" w:rsidRPr="00174A87" w:rsidTr="00C855F9">
        <w:trPr>
          <w:trHeight w:val="528"/>
        </w:trPr>
        <w:tc>
          <w:tcPr>
            <w:tcW w:w="3136" w:type="dxa"/>
            <w:tcBorders>
              <w:top w:val="nil"/>
              <w:left w:val="single" w:sz="8" w:space="0" w:color="auto"/>
              <w:bottom w:val="single" w:sz="4" w:space="0" w:color="auto"/>
              <w:right w:val="single" w:sz="4" w:space="0" w:color="auto"/>
            </w:tcBorders>
            <w:shd w:val="clear" w:color="auto" w:fill="auto"/>
            <w:hideMark/>
          </w:tcPr>
          <w:p w:rsidR="00C855F9" w:rsidRPr="00174A87" w:rsidRDefault="00C855F9" w:rsidP="00C855F9">
            <w:r w:rsidRPr="00174A87">
              <w:t>000 01 02 00 00 00 0000 700</w:t>
            </w:r>
          </w:p>
        </w:tc>
        <w:tc>
          <w:tcPr>
            <w:tcW w:w="5953" w:type="dxa"/>
            <w:tcBorders>
              <w:top w:val="nil"/>
              <w:left w:val="nil"/>
              <w:bottom w:val="single" w:sz="4" w:space="0" w:color="auto"/>
              <w:right w:val="single" w:sz="4" w:space="0" w:color="auto"/>
            </w:tcBorders>
            <w:shd w:val="clear" w:color="auto" w:fill="auto"/>
            <w:hideMark/>
          </w:tcPr>
          <w:p w:rsidR="00C855F9" w:rsidRPr="00174A87" w:rsidRDefault="00C855F9" w:rsidP="00C855F9">
            <w:pPr>
              <w:jc w:val="center"/>
            </w:pPr>
            <w:r w:rsidRPr="00174A87">
              <w:t>Получение кредитов от кредитных организаций в валюте Российской Федерации</w:t>
            </w:r>
          </w:p>
        </w:tc>
        <w:tc>
          <w:tcPr>
            <w:tcW w:w="1985" w:type="dxa"/>
            <w:tcBorders>
              <w:top w:val="nil"/>
              <w:left w:val="nil"/>
              <w:bottom w:val="single" w:sz="4" w:space="0" w:color="auto"/>
              <w:right w:val="single" w:sz="4" w:space="0" w:color="auto"/>
            </w:tcBorders>
            <w:shd w:val="clear" w:color="auto" w:fill="auto"/>
            <w:hideMark/>
          </w:tcPr>
          <w:p w:rsidR="00C855F9" w:rsidRPr="00174A87" w:rsidRDefault="00C855F9" w:rsidP="00C855F9">
            <w:pPr>
              <w:jc w:val="center"/>
            </w:pPr>
            <w:r w:rsidRPr="00174A87">
              <w:t>0,00</w:t>
            </w:r>
          </w:p>
        </w:tc>
        <w:tc>
          <w:tcPr>
            <w:tcW w:w="1984" w:type="dxa"/>
            <w:tcBorders>
              <w:top w:val="nil"/>
              <w:left w:val="nil"/>
              <w:bottom w:val="single" w:sz="4" w:space="0" w:color="auto"/>
              <w:right w:val="single" w:sz="4" w:space="0" w:color="auto"/>
            </w:tcBorders>
            <w:shd w:val="clear" w:color="auto" w:fill="auto"/>
            <w:hideMark/>
          </w:tcPr>
          <w:p w:rsidR="00C855F9" w:rsidRPr="00174A87" w:rsidRDefault="00C855F9" w:rsidP="00C855F9">
            <w:pPr>
              <w:jc w:val="center"/>
            </w:pPr>
            <w:r w:rsidRPr="00174A87">
              <w:t>0,00</w:t>
            </w:r>
          </w:p>
        </w:tc>
        <w:tc>
          <w:tcPr>
            <w:tcW w:w="2127" w:type="dxa"/>
            <w:tcBorders>
              <w:top w:val="nil"/>
              <w:left w:val="nil"/>
              <w:bottom w:val="single" w:sz="4" w:space="0" w:color="auto"/>
              <w:right w:val="single" w:sz="8" w:space="0" w:color="auto"/>
            </w:tcBorders>
            <w:shd w:val="clear" w:color="auto" w:fill="auto"/>
            <w:hideMark/>
          </w:tcPr>
          <w:p w:rsidR="00C855F9" w:rsidRPr="00174A87" w:rsidRDefault="00C855F9" w:rsidP="00C855F9">
            <w:pPr>
              <w:jc w:val="center"/>
            </w:pPr>
            <w:r w:rsidRPr="00174A87">
              <w:t>0,00</w:t>
            </w:r>
          </w:p>
        </w:tc>
      </w:tr>
      <w:tr w:rsidR="00C855F9" w:rsidRPr="00174A87" w:rsidTr="00C855F9">
        <w:trPr>
          <w:trHeight w:val="528"/>
        </w:trPr>
        <w:tc>
          <w:tcPr>
            <w:tcW w:w="3136" w:type="dxa"/>
            <w:tcBorders>
              <w:top w:val="nil"/>
              <w:left w:val="single" w:sz="8" w:space="0" w:color="auto"/>
              <w:bottom w:val="single" w:sz="4" w:space="0" w:color="auto"/>
              <w:right w:val="single" w:sz="4" w:space="0" w:color="auto"/>
            </w:tcBorders>
            <w:shd w:val="clear" w:color="auto" w:fill="auto"/>
            <w:hideMark/>
          </w:tcPr>
          <w:p w:rsidR="00C855F9" w:rsidRPr="00174A87" w:rsidRDefault="00C855F9" w:rsidP="00C855F9">
            <w:r w:rsidRPr="00174A87">
              <w:t>050 01 02 00 00 05 0000 710</w:t>
            </w:r>
          </w:p>
        </w:tc>
        <w:tc>
          <w:tcPr>
            <w:tcW w:w="5953" w:type="dxa"/>
            <w:tcBorders>
              <w:top w:val="nil"/>
              <w:left w:val="nil"/>
              <w:bottom w:val="single" w:sz="4" w:space="0" w:color="auto"/>
              <w:right w:val="single" w:sz="4" w:space="0" w:color="auto"/>
            </w:tcBorders>
            <w:shd w:val="clear" w:color="auto" w:fill="auto"/>
            <w:hideMark/>
          </w:tcPr>
          <w:p w:rsidR="00C855F9" w:rsidRPr="00174A87" w:rsidRDefault="00C855F9" w:rsidP="00C855F9">
            <w:pPr>
              <w:jc w:val="center"/>
            </w:pPr>
            <w:r w:rsidRPr="00174A87">
              <w:t xml:space="preserve">Получение кредитов от кредитных организаций бюджетами муниципальных районов в валюте Российской Федерации </w:t>
            </w:r>
          </w:p>
        </w:tc>
        <w:tc>
          <w:tcPr>
            <w:tcW w:w="1985" w:type="dxa"/>
            <w:tcBorders>
              <w:top w:val="nil"/>
              <w:left w:val="nil"/>
              <w:bottom w:val="single" w:sz="4" w:space="0" w:color="auto"/>
              <w:right w:val="single" w:sz="4" w:space="0" w:color="auto"/>
            </w:tcBorders>
            <w:shd w:val="clear" w:color="auto" w:fill="auto"/>
            <w:hideMark/>
          </w:tcPr>
          <w:p w:rsidR="00C855F9" w:rsidRPr="00174A87" w:rsidRDefault="00C855F9" w:rsidP="00C855F9">
            <w:pPr>
              <w:jc w:val="center"/>
            </w:pPr>
            <w:r w:rsidRPr="00174A87">
              <w:t>0,00</w:t>
            </w:r>
          </w:p>
        </w:tc>
        <w:tc>
          <w:tcPr>
            <w:tcW w:w="1984" w:type="dxa"/>
            <w:tcBorders>
              <w:top w:val="nil"/>
              <w:left w:val="nil"/>
              <w:bottom w:val="single" w:sz="4" w:space="0" w:color="auto"/>
              <w:right w:val="single" w:sz="4" w:space="0" w:color="auto"/>
            </w:tcBorders>
            <w:shd w:val="clear" w:color="auto" w:fill="auto"/>
            <w:hideMark/>
          </w:tcPr>
          <w:p w:rsidR="00C855F9" w:rsidRPr="00174A87" w:rsidRDefault="00C855F9" w:rsidP="00C855F9">
            <w:pPr>
              <w:jc w:val="center"/>
            </w:pPr>
            <w:r w:rsidRPr="00174A87">
              <w:t>0,00</w:t>
            </w:r>
          </w:p>
        </w:tc>
        <w:tc>
          <w:tcPr>
            <w:tcW w:w="2127" w:type="dxa"/>
            <w:tcBorders>
              <w:top w:val="nil"/>
              <w:left w:val="nil"/>
              <w:bottom w:val="single" w:sz="4" w:space="0" w:color="auto"/>
              <w:right w:val="single" w:sz="8" w:space="0" w:color="auto"/>
            </w:tcBorders>
            <w:shd w:val="clear" w:color="auto" w:fill="auto"/>
            <w:hideMark/>
          </w:tcPr>
          <w:p w:rsidR="00C855F9" w:rsidRPr="00174A87" w:rsidRDefault="00C855F9" w:rsidP="00C855F9">
            <w:pPr>
              <w:jc w:val="center"/>
            </w:pPr>
            <w:r w:rsidRPr="00174A87">
              <w:t>0,00</w:t>
            </w:r>
          </w:p>
        </w:tc>
      </w:tr>
      <w:tr w:rsidR="00C855F9" w:rsidRPr="00174A87" w:rsidTr="00C855F9">
        <w:trPr>
          <w:trHeight w:val="528"/>
        </w:trPr>
        <w:tc>
          <w:tcPr>
            <w:tcW w:w="3136" w:type="dxa"/>
            <w:tcBorders>
              <w:top w:val="nil"/>
              <w:left w:val="single" w:sz="8" w:space="0" w:color="auto"/>
              <w:bottom w:val="single" w:sz="4" w:space="0" w:color="auto"/>
              <w:right w:val="single" w:sz="4" w:space="0" w:color="auto"/>
            </w:tcBorders>
            <w:shd w:val="clear" w:color="auto" w:fill="auto"/>
            <w:hideMark/>
          </w:tcPr>
          <w:p w:rsidR="00C855F9" w:rsidRPr="00174A87" w:rsidRDefault="00C855F9" w:rsidP="00C855F9">
            <w:r w:rsidRPr="00174A87">
              <w:t>000 01 02 00 00 00 0000 800</w:t>
            </w:r>
          </w:p>
        </w:tc>
        <w:tc>
          <w:tcPr>
            <w:tcW w:w="5953" w:type="dxa"/>
            <w:tcBorders>
              <w:top w:val="nil"/>
              <w:left w:val="nil"/>
              <w:bottom w:val="single" w:sz="4" w:space="0" w:color="auto"/>
              <w:right w:val="single" w:sz="4" w:space="0" w:color="auto"/>
            </w:tcBorders>
            <w:shd w:val="clear" w:color="auto" w:fill="auto"/>
            <w:hideMark/>
          </w:tcPr>
          <w:p w:rsidR="00C855F9" w:rsidRPr="00174A87" w:rsidRDefault="00C855F9" w:rsidP="00C855F9">
            <w:pPr>
              <w:jc w:val="center"/>
            </w:pPr>
            <w:r w:rsidRPr="00174A87">
              <w:t xml:space="preserve">Погашение кредитов, предоставленных кредитными организациями в валюте Российской Федерации </w:t>
            </w:r>
          </w:p>
        </w:tc>
        <w:tc>
          <w:tcPr>
            <w:tcW w:w="1985" w:type="dxa"/>
            <w:tcBorders>
              <w:top w:val="nil"/>
              <w:left w:val="nil"/>
              <w:bottom w:val="single" w:sz="4" w:space="0" w:color="auto"/>
              <w:right w:val="single" w:sz="4" w:space="0" w:color="auto"/>
            </w:tcBorders>
            <w:shd w:val="clear" w:color="auto" w:fill="auto"/>
            <w:hideMark/>
          </w:tcPr>
          <w:p w:rsidR="00C855F9" w:rsidRPr="00174A87" w:rsidRDefault="00C855F9" w:rsidP="00C855F9">
            <w:pPr>
              <w:jc w:val="center"/>
            </w:pPr>
            <w:r w:rsidRPr="00174A87">
              <w:t>-2 500 000,00</w:t>
            </w:r>
          </w:p>
        </w:tc>
        <w:tc>
          <w:tcPr>
            <w:tcW w:w="1984" w:type="dxa"/>
            <w:tcBorders>
              <w:top w:val="nil"/>
              <w:left w:val="nil"/>
              <w:bottom w:val="single" w:sz="4" w:space="0" w:color="auto"/>
              <w:right w:val="single" w:sz="4" w:space="0" w:color="auto"/>
            </w:tcBorders>
            <w:shd w:val="clear" w:color="auto" w:fill="auto"/>
            <w:hideMark/>
          </w:tcPr>
          <w:p w:rsidR="00C855F9" w:rsidRPr="00174A87" w:rsidRDefault="00C855F9" w:rsidP="00C855F9">
            <w:pPr>
              <w:jc w:val="center"/>
            </w:pPr>
            <w:r w:rsidRPr="00174A87">
              <w:t>0,00</w:t>
            </w:r>
          </w:p>
        </w:tc>
        <w:tc>
          <w:tcPr>
            <w:tcW w:w="2127" w:type="dxa"/>
            <w:tcBorders>
              <w:top w:val="nil"/>
              <w:left w:val="nil"/>
              <w:bottom w:val="single" w:sz="4" w:space="0" w:color="auto"/>
              <w:right w:val="single" w:sz="8" w:space="0" w:color="auto"/>
            </w:tcBorders>
            <w:shd w:val="clear" w:color="auto" w:fill="auto"/>
            <w:hideMark/>
          </w:tcPr>
          <w:p w:rsidR="00C855F9" w:rsidRPr="00174A87" w:rsidRDefault="00C855F9" w:rsidP="00C855F9">
            <w:pPr>
              <w:jc w:val="center"/>
            </w:pPr>
            <w:r w:rsidRPr="00174A87">
              <w:t>0,00</w:t>
            </w:r>
          </w:p>
        </w:tc>
      </w:tr>
      <w:tr w:rsidR="00C855F9" w:rsidRPr="00174A87" w:rsidTr="00C855F9">
        <w:trPr>
          <w:trHeight w:val="528"/>
        </w:trPr>
        <w:tc>
          <w:tcPr>
            <w:tcW w:w="3136" w:type="dxa"/>
            <w:tcBorders>
              <w:top w:val="nil"/>
              <w:left w:val="single" w:sz="8" w:space="0" w:color="auto"/>
              <w:bottom w:val="single" w:sz="4" w:space="0" w:color="auto"/>
              <w:right w:val="single" w:sz="4" w:space="0" w:color="auto"/>
            </w:tcBorders>
            <w:shd w:val="clear" w:color="auto" w:fill="auto"/>
            <w:hideMark/>
          </w:tcPr>
          <w:p w:rsidR="00C855F9" w:rsidRPr="00174A87" w:rsidRDefault="00C855F9" w:rsidP="00C855F9">
            <w:r w:rsidRPr="00174A87">
              <w:t>050 01 02 00 00 05 0000 810</w:t>
            </w:r>
          </w:p>
        </w:tc>
        <w:tc>
          <w:tcPr>
            <w:tcW w:w="5953" w:type="dxa"/>
            <w:tcBorders>
              <w:top w:val="nil"/>
              <w:left w:val="nil"/>
              <w:bottom w:val="single" w:sz="4" w:space="0" w:color="auto"/>
              <w:right w:val="single" w:sz="4" w:space="0" w:color="auto"/>
            </w:tcBorders>
            <w:shd w:val="clear" w:color="auto" w:fill="auto"/>
            <w:hideMark/>
          </w:tcPr>
          <w:p w:rsidR="00C855F9" w:rsidRPr="00174A87" w:rsidRDefault="00C855F9" w:rsidP="00C855F9">
            <w:pPr>
              <w:jc w:val="center"/>
            </w:pPr>
            <w:r w:rsidRPr="00174A87">
              <w:t>Погашение бюджетами муниципальных районов  кредитов от кредитных организаций в валюте Российской Федерации</w:t>
            </w:r>
          </w:p>
        </w:tc>
        <w:tc>
          <w:tcPr>
            <w:tcW w:w="1985" w:type="dxa"/>
            <w:tcBorders>
              <w:top w:val="nil"/>
              <w:left w:val="nil"/>
              <w:bottom w:val="single" w:sz="4" w:space="0" w:color="auto"/>
              <w:right w:val="single" w:sz="4" w:space="0" w:color="auto"/>
            </w:tcBorders>
            <w:shd w:val="clear" w:color="auto" w:fill="auto"/>
            <w:hideMark/>
          </w:tcPr>
          <w:p w:rsidR="00C855F9" w:rsidRPr="00174A87" w:rsidRDefault="00C855F9" w:rsidP="00C855F9">
            <w:pPr>
              <w:jc w:val="center"/>
            </w:pPr>
            <w:r w:rsidRPr="00174A87">
              <w:t>-2 500 000,00</w:t>
            </w:r>
          </w:p>
        </w:tc>
        <w:tc>
          <w:tcPr>
            <w:tcW w:w="1984" w:type="dxa"/>
            <w:tcBorders>
              <w:top w:val="nil"/>
              <w:left w:val="nil"/>
              <w:bottom w:val="single" w:sz="4" w:space="0" w:color="auto"/>
              <w:right w:val="single" w:sz="4" w:space="0" w:color="auto"/>
            </w:tcBorders>
            <w:shd w:val="clear" w:color="auto" w:fill="auto"/>
            <w:hideMark/>
          </w:tcPr>
          <w:p w:rsidR="00C855F9" w:rsidRPr="00174A87" w:rsidRDefault="00C855F9" w:rsidP="00C855F9">
            <w:pPr>
              <w:jc w:val="center"/>
            </w:pPr>
            <w:r w:rsidRPr="00174A87">
              <w:t>0,00</w:t>
            </w:r>
          </w:p>
        </w:tc>
        <w:tc>
          <w:tcPr>
            <w:tcW w:w="2127" w:type="dxa"/>
            <w:tcBorders>
              <w:top w:val="nil"/>
              <w:left w:val="nil"/>
              <w:bottom w:val="single" w:sz="4" w:space="0" w:color="auto"/>
              <w:right w:val="single" w:sz="8" w:space="0" w:color="auto"/>
            </w:tcBorders>
            <w:shd w:val="clear" w:color="auto" w:fill="auto"/>
            <w:hideMark/>
          </w:tcPr>
          <w:p w:rsidR="00C855F9" w:rsidRPr="00174A87" w:rsidRDefault="00C855F9" w:rsidP="00C855F9">
            <w:pPr>
              <w:jc w:val="center"/>
            </w:pPr>
            <w:r w:rsidRPr="00174A87">
              <w:t>0,00</w:t>
            </w:r>
          </w:p>
        </w:tc>
      </w:tr>
      <w:tr w:rsidR="00C855F9" w:rsidRPr="00174A87" w:rsidTr="00C855F9">
        <w:trPr>
          <w:trHeight w:val="528"/>
        </w:trPr>
        <w:tc>
          <w:tcPr>
            <w:tcW w:w="3136" w:type="dxa"/>
            <w:tcBorders>
              <w:top w:val="nil"/>
              <w:left w:val="single" w:sz="8" w:space="0" w:color="auto"/>
              <w:bottom w:val="single" w:sz="4" w:space="0" w:color="auto"/>
              <w:right w:val="single" w:sz="4" w:space="0" w:color="auto"/>
            </w:tcBorders>
            <w:shd w:val="clear" w:color="auto" w:fill="auto"/>
            <w:hideMark/>
          </w:tcPr>
          <w:p w:rsidR="00C855F9" w:rsidRPr="00174A87" w:rsidRDefault="00C855F9" w:rsidP="00C855F9">
            <w:pPr>
              <w:rPr>
                <w:b/>
                <w:bCs/>
              </w:rPr>
            </w:pPr>
            <w:r w:rsidRPr="00174A87">
              <w:rPr>
                <w:b/>
                <w:bCs/>
              </w:rPr>
              <w:t>000 01 05 00 00 00 0000 000</w:t>
            </w:r>
          </w:p>
        </w:tc>
        <w:tc>
          <w:tcPr>
            <w:tcW w:w="5953" w:type="dxa"/>
            <w:tcBorders>
              <w:top w:val="nil"/>
              <w:left w:val="nil"/>
              <w:bottom w:val="single" w:sz="4" w:space="0" w:color="auto"/>
              <w:right w:val="single" w:sz="4" w:space="0" w:color="auto"/>
            </w:tcBorders>
            <w:shd w:val="clear" w:color="auto" w:fill="auto"/>
            <w:hideMark/>
          </w:tcPr>
          <w:p w:rsidR="00C855F9" w:rsidRPr="00174A87" w:rsidRDefault="00C855F9" w:rsidP="00C855F9">
            <w:pPr>
              <w:jc w:val="center"/>
              <w:rPr>
                <w:b/>
                <w:bCs/>
              </w:rPr>
            </w:pPr>
            <w:r w:rsidRPr="00174A87">
              <w:rPr>
                <w:b/>
                <w:bCs/>
              </w:rPr>
              <w:t>Изменение остатков средств на счетах по учету средств бюджетов</w:t>
            </w:r>
          </w:p>
        </w:tc>
        <w:tc>
          <w:tcPr>
            <w:tcW w:w="1985" w:type="dxa"/>
            <w:tcBorders>
              <w:top w:val="nil"/>
              <w:left w:val="nil"/>
              <w:bottom w:val="single" w:sz="4" w:space="0" w:color="auto"/>
              <w:right w:val="single" w:sz="4" w:space="0" w:color="auto"/>
            </w:tcBorders>
            <w:shd w:val="clear" w:color="auto" w:fill="auto"/>
            <w:hideMark/>
          </w:tcPr>
          <w:p w:rsidR="00C855F9" w:rsidRPr="00174A87" w:rsidRDefault="00C855F9" w:rsidP="00C855F9">
            <w:pPr>
              <w:jc w:val="center"/>
              <w:rPr>
                <w:b/>
                <w:bCs/>
              </w:rPr>
            </w:pPr>
            <w:r w:rsidRPr="00174A87">
              <w:rPr>
                <w:b/>
                <w:bCs/>
              </w:rPr>
              <w:t>367 602,30</w:t>
            </w:r>
          </w:p>
        </w:tc>
        <w:tc>
          <w:tcPr>
            <w:tcW w:w="1984" w:type="dxa"/>
            <w:tcBorders>
              <w:top w:val="nil"/>
              <w:left w:val="nil"/>
              <w:bottom w:val="single" w:sz="4" w:space="0" w:color="auto"/>
              <w:right w:val="single" w:sz="4" w:space="0" w:color="auto"/>
            </w:tcBorders>
            <w:shd w:val="clear" w:color="auto" w:fill="auto"/>
            <w:hideMark/>
          </w:tcPr>
          <w:p w:rsidR="00C855F9" w:rsidRPr="00174A87" w:rsidRDefault="00C855F9" w:rsidP="00C855F9">
            <w:pPr>
              <w:jc w:val="center"/>
              <w:rPr>
                <w:b/>
                <w:bCs/>
              </w:rPr>
            </w:pPr>
            <w:r w:rsidRPr="00174A87">
              <w:rPr>
                <w:b/>
                <w:bCs/>
              </w:rPr>
              <w:t>-1 411 500,00</w:t>
            </w:r>
          </w:p>
        </w:tc>
        <w:tc>
          <w:tcPr>
            <w:tcW w:w="2127" w:type="dxa"/>
            <w:tcBorders>
              <w:top w:val="nil"/>
              <w:left w:val="nil"/>
              <w:bottom w:val="single" w:sz="4" w:space="0" w:color="auto"/>
              <w:right w:val="single" w:sz="4" w:space="0" w:color="auto"/>
            </w:tcBorders>
            <w:shd w:val="clear" w:color="auto" w:fill="auto"/>
            <w:hideMark/>
          </w:tcPr>
          <w:p w:rsidR="00C855F9" w:rsidRPr="00174A87" w:rsidRDefault="00C855F9" w:rsidP="00C855F9">
            <w:pPr>
              <w:jc w:val="center"/>
              <w:rPr>
                <w:b/>
                <w:bCs/>
              </w:rPr>
            </w:pPr>
            <w:r w:rsidRPr="00174A87">
              <w:rPr>
                <w:b/>
                <w:bCs/>
              </w:rPr>
              <w:t>-3 778 600,00</w:t>
            </w:r>
          </w:p>
        </w:tc>
      </w:tr>
      <w:tr w:rsidR="00C855F9" w:rsidRPr="00174A87" w:rsidTr="00C855F9">
        <w:trPr>
          <w:trHeight w:val="288"/>
        </w:trPr>
        <w:tc>
          <w:tcPr>
            <w:tcW w:w="3136" w:type="dxa"/>
            <w:tcBorders>
              <w:top w:val="nil"/>
              <w:left w:val="single" w:sz="8" w:space="0" w:color="auto"/>
              <w:bottom w:val="single" w:sz="4" w:space="0" w:color="auto"/>
              <w:right w:val="single" w:sz="4" w:space="0" w:color="auto"/>
            </w:tcBorders>
            <w:shd w:val="clear" w:color="auto" w:fill="auto"/>
            <w:hideMark/>
          </w:tcPr>
          <w:p w:rsidR="00C855F9" w:rsidRPr="00174A87" w:rsidRDefault="00C855F9" w:rsidP="00C855F9">
            <w:pPr>
              <w:rPr>
                <w:b/>
                <w:bCs/>
              </w:rPr>
            </w:pPr>
            <w:r w:rsidRPr="00174A87">
              <w:rPr>
                <w:b/>
                <w:bCs/>
              </w:rPr>
              <w:t>000 01 05 00 00 00 0000 500</w:t>
            </w:r>
          </w:p>
        </w:tc>
        <w:tc>
          <w:tcPr>
            <w:tcW w:w="5953" w:type="dxa"/>
            <w:tcBorders>
              <w:top w:val="nil"/>
              <w:left w:val="nil"/>
              <w:bottom w:val="single" w:sz="4" w:space="0" w:color="auto"/>
              <w:right w:val="single" w:sz="4" w:space="0" w:color="auto"/>
            </w:tcBorders>
            <w:shd w:val="clear" w:color="auto" w:fill="auto"/>
            <w:hideMark/>
          </w:tcPr>
          <w:p w:rsidR="00C855F9" w:rsidRPr="00174A87" w:rsidRDefault="00C855F9" w:rsidP="00C855F9">
            <w:pPr>
              <w:jc w:val="center"/>
              <w:rPr>
                <w:b/>
                <w:bCs/>
              </w:rPr>
            </w:pPr>
            <w:r w:rsidRPr="00174A87">
              <w:rPr>
                <w:b/>
                <w:bCs/>
              </w:rPr>
              <w:t>Увеличение остатков средств бюджетов</w:t>
            </w:r>
          </w:p>
        </w:tc>
        <w:tc>
          <w:tcPr>
            <w:tcW w:w="1985" w:type="dxa"/>
            <w:tcBorders>
              <w:top w:val="nil"/>
              <w:left w:val="nil"/>
              <w:bottom w:val="single" w:sz="4" w:space="0" w:color="auto"/>
              <w:right w:val="single" w:sz="4" w:space="0" w:color="auto"/>
            </w:tcBorders>
            <w:shd w:val="clear" w:color="000000" w:fill="FFFFFF"/>
            <w:hideMark/>
          </w:tcPr>
          <w:p w:rsidR="00C855F9" w:rsidRPr="00174A87" w:rsidRDefault="00C855F9" w:rsidP="00C855F9">
            <w:pPr>
              <w:jc w:val="center"/>
              <w:rPr>
                <w:b/>
                <w:bCs/>
              </w:rPr>
            </w:pPr>
            <w:r w:rsidRPr="00174A87">
              <w:rPr>
                <w:b/>
                <w:bCs/>
              </w:rPr>
              <w:t>-326 380 112,33</w:t>
            </w:r>
          </w:p>
        </w:tc>
        <w:tc>
          <w:tcPr>
            <w:tcW w:w="1984" w:type="dxa"/>
            <w:tcBorders>
              <w:top w:val="nil"/>
              <w:left w:val="nil"/>
              <w:bottom w:val="single" w:sz="4" w:space="0" w:color="auto"/>
              <w:right w:val="single" w:sz="4" w:space="0" w:color="auto"/>
            </w:tcBorders>
            <w:shd w:val="clear" w:color="000000" w:fill="FFFFFF"/>
            <w:hideMark/>
          </w:tcPr>
          <w:p w:rsidR="00C855F9" w:rsidRPr="00174A87" w:rsidRDefault="00C855F9" w:rsidP="00C855F9">
            <w:pPr>
              <w:jc w:val="center"/>
              <w:rPr>
                <w:b/>
                <w:bCs/>
              </w:rPr>
            </w:pPr>
            <w:r w:rsidRPr="00174A87">
              <w:rPr>
                <w:b/>
                <w:bCs/>
              </w:rPr>
              <w:t>-288 228 393,97</w:t>
            </w:r>
          </w:p>
        </w:tc>
        <w:tc>
          <w:tcPr>
            <w:tcW w:w="2127" w:type="dxa"/>
            <w:tcBorders>
              <w:top w:val="nil"/>
              <w:left w:val="nil"/>
              <w:bottom w:val="single" w:sz="4" w:space="0" w:color="auto"/>
              <w:right w:val="single" w:sz="8" w:space="0" w:color="auto"/>
            </w:tcBorders>
            <w:shd w:val="clear" w:color="000000" w:fill="FFFFFF"/>
            <w:hideMark/>
          </w:tcPr>
          <w:p w:rsidR="00C855F9" w:rsidRPr="00174A87" w:rsidRDefault="00C855F9" w:rsidP="00C855F9">
            <w:pPr>
              <w:jc w:val="center"/>
              <w:rPr>
                <w:b/>
                <w:bCs/>
              </w:rPr>
            </w:pPr>
            <w:r w:rsidRPr="00174A87">
              <w:rPr>
                <w:b/>
                <w:bCs/>
              </w:rPr>
              <w:t>-267 252 785,59</w:t>
            </w:r>
          </w:p>
        </w:tc>
      </w:tr>
      <w:tr w:rsidR="00C855F9" w:rsidRPr="00174A87" w:rsidTr="00C855F9">
        <w:trPr>
          <w:trHeight w:val="288"/>
        </w:trPr>
        <w:tc>
          <w:tcPr>
            <w:tcW w:w="3136" w:type="dxa"/>
            <w:tcBorders>
              <w:top w:val="nil"/>
              <w:left w:val="single" w:sz="8" w:space="0" w:color="auto"/>
              <w:bottom w:val="single" w:sz="4" w:space="0" w:color="auto"/>
              <w:right w:val="single" w:sz="4" w:space="0" w:color="auto"/>
            </w:tcBorders>
            <w:shd w:val="clear" w:color="auto" w:fill="auto"/>
            <w:hideMark/>
          </w:tcPr>
          <w:p w:rsidR="00C855F9" w:rsidRPr="00174A87" w:rsidRDefault="00C855F9" w:rsidP="00C855F9">
            <w:r w:rsidRPr="00174A87">
              <w:t>000 01 05 02 00 00 0000 500</w:t>
            </w:r>
          </w:p>
        </w:tc>
        <w:tc>
          <w:tcPr>
            <w:tcW w:w="5953" w:type="dxa"/>
            <w:tcBorders>
              <w:top w:val="nil"/>
              <w:left w:val="nil"/>
              <w:bottom w:val="single" w:sz="4" w:space="0" w:color="auto"/>
              <w:right w:val="single" w:sz="4" w:space="0" w:color="auto"/>
            </w:tcBorders>
            <w:shd w:val="clear" w:color="auto" w:fill="auto"/>
            <w:hideMark/>
          </w:tcPr>
          <w:p w:rsidR="00C855F9" w:rsidRPr="00174A87" w:rsidRDefault="00C855F9" w:rsidP="00C855F9">
            <w:r w:rsidRPr="00174A87">
              <w:t>Увеличение прочих  остатков средств бюджетов</w:t>
            </w:r>
          </w:p>
        </w:tc>
        <w:tc>
          <w:tcPr>
            <w:tcW w:w="1985" w:type="dxa"/>
            <w:tcBorders>
              <w:top w:val="nil"/>
              <w:left w:val="nil"/>
              <w:bottom w:val="single" w:sz="4" w:space="0" w:color="auto"/>
              <w:right w:val="single" w:sz="4" w:space="0" w:color="auto"/>
            </w:tcBorders>
            <w:shd w:val="clear" w:color="auto" w:fill="auto"/>
            <w:hideMark/>
          </w:tcPr>
          <w:p w:rsidR="00C855F9" w:rsidRPr="00174A87" w:rsidRDefault="00C855F9" w:rsidP="00C855F9">
            <w:pPr>
              <w:jc w:val="center"/>
            </w:pPr>
            <w:r w:rsidRPr="00174A87">
              <w:t>-326 380 112,33</w:t>
            </w:r>
          </w:p>
        </w:tc>
        <w:tc>
          <w:tcPr>
            <w:tcW w:w="1984" w:type="dxa"/>
            <w:tcBorders>
              <w:top w:val="nil"/>
              <w:left w:val="nil"/>
              <w:bottom w:val="single" w:sz="4" w:space="0" w:color="auto"/>
              <w:right w:val="single" w:sz="4" w:space="0" w:color="auto"/>
            </w:tcBorders>
            <w:shd w:val="clear" w:color="auto" w:fill="auto"/>
            <w:hideMark/>
          </w:tcPr>
          <w:p w:rsidR="00C855F9" w:rsidRPr="00174A87" w:rsidRDefault="00C855F9" w:rsidP="00C855F9">
            <w:pPr>
              <w:jc w:val="center"/>
            </w:pPr>
            <w:r w:rsidRPr="00174A87">
              <w:t>-288 228 393,97</w:t>
            </w:r>
          </w:p>
        </w:tc>
        <w:tc>
          <w:tcPr>
            <w:tcW w:w="2127" w:type="dxa"/>
            <w:tcBorders>
              <w:top w:val="nil"/>
              <w:left w:val="nil"/>
              <w:bottom w:val="single" w:sz="4" w:space="0" w:color="auto"/>
              <w:right w:val="single" w:sz="8" w:space="0" w:color="auto"/>
            </w:tcBorders>
            <w:shd w:val="clear" w:color="auto" w:fill="auto"/>
            <w:hideMark/>
          </w:tcPr>
          <w:p w:rsidR="00C855F9" w:rsidRPr="00174A87" w:rsidRDefault="00C855F9" w:rsidP="00C855F9">
            <w:pPr>
              <w:jc w:val="center"/>
            </w:pPr>
            <w:r w:rsidRPr="00174A87">
              <w:t>-267 252 785,59</w:t>
            </w:r>
          </w:p>
        </w:tc>
      </w:tr>
      <w:tr w:rsidR="00C855F9" w:rsidRPr="00174A87" w:rsidTr="00C855F9">
        <w:trPr>
          <w:trHeight w:val="288"/>
        </w:trPr>
        <w:tc>
          <w:tcPr>
            <w:tcW w:w="3136" w:type="dxa"/>
            <w:tcBorders>
              <w:top w:val="nil"/>
              <w:left w:val="single" w:sz="8" w:space="0" w:color="auto"/>
              <w:bottom w:val="single" w:sz="4" w:space="0" w:color="auto"/>
              <w:right w:val="single" w:sz="4" w:space="0" w:color="auto"/>
            </w:tcBorders>
            <w:shd w:val="clear" w:color="auto" w:fill="auto"/>
            <w:hideMark/>
          </w:tcPr>
          <w:p w:rsidR="00C855F9" w:rsidRPr="00174A87" w:rsidRDefault="00C855F9" w:rsidP="00C855F9">
            <w:r w:rsidRPr="00174A87">
              <w:t>000 01 05 02 01 00 0000 510</w:t>
            </w:r>
          </w:p>
        </w:tc>
        <w:tc>
          <w:tcPr>
            <w:tcW w:w="5953" w:type="dxa"/>
            <w:tcBorders>
              <w:top w:val="nil"/>
              <w:left w:val="nil"/>
              <w:bottom w:val="single" w:sz="4" w:space="0" w:color="auto"/>
              <w:right w:val="single" w:sz="4" w:space="0" w:color="auto"/>
            </w:tcBorders>
            <w:shd w:val="clear" w:color="auto" w:fill="auto"/>
            <w:hideMark/>
          </w:tcPr>
          <w:p w:rsidR="00C855F9" w:rsidRPr="00174A87" w:rsidRDefault="00C855F9" w:rsidP="00C855F9">
            <w:r w:rsidRPr="00174A87">
              <w:t>Увеличение прочих  остатков денежных средств бюджетов</w:t>
            </w:r>
          </w:p>
        </w:tc>
        <w:tc>
          <w:tcPr>
            <w:tcW w:w="1985" w:type="dxa"/>
            <w:tcBorders>
              <w:top w:val="nil"/>
              <w:left w:val="nil"/>
              <w:bottom w:val="single" w:sz="4" w:space="0" w:color="auto"/>
              <w:right w:val="single" w:sz="4" w:space="0" w:color="auto"/>
            </w:tcBorders>
            <w:shd w:val="clear" w:color="auto" w:fill="auto"/>
            <w:hideMark/>
          </w:tcPr>
          <w:p w:rsidR="00C855F9" w:rsidRPr="00174A87" w:rsidRDefault="00C855F9" w:rsidP="00C855F9">
            <w:pPr>
              <w:jc w:val="center"/>
            </w:pPr>
            <w:r w:rsidRPr="00174A87">
              <w:t>-326 380 112,33</w:t>
            </w:r>
          </w:p>
        </w:tc>
        <w:tc>
          <w:tcPr>
            <w:tcW w:w="1984" w:type="dxa"/>
            <w:tcBorders>
              <w:top w:val="nil"/>
              <w:left w:val="nil"/>
              <w:bottom w:val="single" w:sz="4" w:space="0" w:color="auto"/>
              <w:right w:val="single" w:sz="4" w:space="0" w:color="auto"/>
            </w:tcBorders>
            <w:shd w:val="clear" w:color="auto" w:fill="auto"/>
            <w:hideMark/>
          </w:tcPr>
          <w:p w:rsidR="00C855F9" w:rsidRPr="00174A87" w:rsidRDefault="00C855F9" w:rsidP="00C855F9">
            <w:pPr>
              <w:jc w:val="center"/>
            </w:pPr>
            <w:r w:rsidRPr="00174A87">
              <w:t>-288 228 393,97</w:t>
            </w:r>
          </w:p>
        </w:tc>
        <w:tc>
          <w:tcPr>
            <w:tcW w:w="2127" w:type="dxa"/>
            <w:tcBorders>
              <w:top w:val="nil"/>
              <w:left w:val="nil"/>
              <w:bottom w:val="single" w:sz="4" w:space="0" w:color="auto"/>
              <w:right w:val="single" w:sz="8" w:space="0" w:color="auto"/>
            </w:tcBorders>
            <w:shd w:val="clear" w:color="auto" w:fill="auto"/>
            <w:hideMark/>
          </w:tcPr>
          <w:p w:rsidR="00C855F9" w:rsidRPr="00174A87" w:rsidRDefault="00C855F9" w:rsidP="00C855F9">
            <w:pPr>
              <w:jc w:val="center"/>
            </w:pPr>
            <w:r w:rsidRPr="00174A87">
              <w:t>-267 252 785,59</w:t>
            </w:r>
          </w:p>
        </w:tc>
      </w:tr>
      <w:tr w:rsidR="00C855F9" w:rsidRPr="00174A87" w:rsidTr="00C855F9">
        <w:trPr>
          <w:trHeight w:val="528"/>
        </w:trPr>
        <w:tc>
          <w:tcPr>
            <w:tcW w:w="3136" w:type="dxa"/>
            <w:tcBorders>
              <w:top w:val="nil"/>
              <w:left w:val="single" w:sz="8" w:space="0" w:color="auto"/>
              <w:bottom w:val="single" w:sz="4" w:space="0" w:color="auto"/>
              <w:right w:val="single" w:sz="4" w:space="0" w:color="auto"/>
            </w:tcBorders>
            <w:shd w:val="clear" w:color="auto" w:fill="auto"/>
            <w:hideMark/>
          </w:tcPr>
          <w:p w:rsidR="00C855F9" w:rsidRPr="00174A87" w:rsidRDefault="00C855F9" w:rsidP="00C855F9">
            <w:r w:rsidRPr="00174A87">
              <w:t>053 01 05 02 01 05 0000 510</w:t>
            </w:r>
          </w:p>
        </w:tc>
        <w:tc>
          <w:tcPr>
            <w:tcW w:w="5953" w:type="dxa"/>
            <w:tcBorders>
              <w:top w:val="nil"/>
              <w:left w:val="nil"/>
              <w:bottom w:val="single" w:sz="4" w:space="0" w:color="auto"/>
              <w:right w:val="single" w:sz="4" w:space="0" w:color="auto"/>
            </w:tcBorders>
            <w:shd w:val="clear" w:color="auto" w:fill="auto"/>
            <w:hideMark/>
          </w:tcPr>
          <w:p w:rsidR="00C855F9" w:rsidRPr="00174A87" w:rsidRDefault="00C855F9" w:rsidP="00C855F9">
            <w:r w:rsidRPr="00174A87">
              <w:t>Увеличение прочих  остатков денежных средств бюджетов муниципальных районов</w:t>
            </w:r>
          </w:p>
        </w:tc>
        <w:tc>
          <w:tcPr>
            <w:tcW w:w="1985" w:type="dxa"/>
            <w:tcBorders>
              <w:top w:val="nil"/>
              <w:left w:val="nil"/>
              <w:bottom w:val="single" w:sz="4" w:space="0" w:color="auto"/>
              <w:right w:val="single" w:sz="4" w:space="0" w:color="auto"/>
            </w:tcBorders>
            <w:shd w:val="clear" w:color="000000" w:fill="FFFFFF"/>
            <w:hideMark/>
          </w:tcPr>
          <w:p w:rsidR="00C855F9" w:rsidRPr="00174A87" w:rsidRDefault="00C855F9" w:rsidP="00C855F9">
            <w:pPr>
              <w:jc w:val="center"/>
            </w:pPr>
            <w:r w:rsidRPr="00174A87">
              <w:t>-326 380 112,33</w:t>
            </w:r>
          </w:p>
        </w:tc>
        <w:tc>
          <w:tcPr>
            <w:tcW w:w="1984" w:type="dxa"/>
            <w:tcBorders>
              <w:top w:val="nil"/>
              <w:left w:val="nil"/>
              <w:bottom w:val="single" w:sz="4" w:space="0" w:color="auto"/>
              <w:right w:val="single" w:sz="4" w:space="0" w:color="auto"/>
            </w:tcBorders>
            <w:shd w:val="clear" w:color="000000" w:fill="FFFFFF"/>
            <w:hideMark/>
          </w:tcPr>
          <w:p w:rsidR="00C855F9" w:rsidRPr="00174A87" w:rsidRDefault="00C855F9" w:rsidP="00C855F9">
            <w:pPr>
              <w:jc w:val="center"/>
            </w:pPr>
            <w:r w:rsidRPr="00174A87">
              <w:t>-288 228 393,97</w:t>
            </w:r>
          </w:p>
        </w:tc>
        <w:tc>
          <w:tcPr>
            <w:tcW w:w="2127" w:type="dxa"/>
            <w:tcBorders>
              <w:top w:val="nil"/>
              <w:left w:val="nil"/>
              <w:bottom w:val="single" w:sz="4" w:space="0" w:color="auto"/>
              <w:right w:val="single" w:sz="8" w:space="0" w:color="auto"/>
            </w:tcBorders>
            <w:shd w:val="clear" w:color="000000" w:fill="FFFFFF"/>
            <w:hideMark/>
          </w:tcPr>
          <w:p w:rsidR="00C855F9" w:rsidRPr="00174A87" w:rsidRDefault="00C855F9" w:rsidP="00C855F9">
            <w:pPr>
              <w:jc w:val="center"/>
            </w:pPr>
            <w:r w:rsidRPr="00174A87">
              <w:t>-267 252 785,59</w:t>
            </w:r>
          </w:p>
        </w:tc>
      </w:tr>
      <w:tr w:rsidR="00C855F9" w:rsidRPr="00174A87" w:rsidTr="00C855F9">
        <w:trPr>
          <w:trHeight w:val="288"/>
        </w:trPr>
        <w:tc>
          <w:tcPr>
            <w:tcW w:w="3136" w:type="dxa"/>
            <w:tcBorders>
              <w:top w:val="nil"/>
              <w:left w:val="single" w:sz="8" w:space="0" w:color="auto"/>
              <w:bottom w:val="single" w:sz="4" w:space="0" w:color="auto"/>
              <w:right w:val="single" w:sz="4" w:space="0" w:color="auto"/>
            </w:tcBorders>
            <w:shd w:val="clear" w:color="auto" w:fill="auto"/>
            <w:hideMark/>
          </w:tcPr>
          <w:p w:rsidR="00C855F9" w:rsidRPr="00174A87" w:rsidRDefault="00C855F9" w:rsidP="00C855F9">
            <w:pPr>
              <w:rPr>
                <w:b/>
                <w:bCs/>
              </w:rPr>
            </w:pPr>
            <w:r w:rsidRPr="00174A87">
              <w:rPr>
                <w:b/>
                <w:bCs/>
              </w:rPr>
              <w:t>000 01 05 00 00 00 0000 600</w:t>
            </w:r>
          </w:p>
        </w:tc>
        <w:tc>
          <w:tcPr>
            <w:tcW w:w="5953" w:type="dxa"/>
            <w:tcBorders>
              <w:top w:val="nil"/>
              <w:left w:val="nil"/>
              <w:bottom w:val="single" w:sz="4" w:space="0" w:color="auto"/>
              <w:right w:val="single" w:sz="4" w:space="0" w:color="auto"/>
            </w:tcBorders>
            <w:shd w:val="clear" w:color="auto" w:fill="auto"/>
            <w:hideMark/>
          </w:tcPr>
          <w:p w:rsidR="00C855F9" w:rsidRPr="00174A87" w:rsidRDefault="00C855F9" w:rsidP="00C855F9">
            <w:pPr>
              <w:jc w:val="center"/>
              <w:rPr>
                <w:b/>
                <w:bCs/>
              </w:rPr>
            </w:pPr>
            <w:r w:rsidRPr="00174A87">
              <w:rPr>
                <w:b/>
                <w:bCs/>
              </w:rPr>
              <w:t>Уменьшение остатков средств бюджетов</w:t>
            </w:r>
          </w:p>
        </w:tc>
        <w:tc>
          <w:tcPr>
            <w:tcW w:w="1985" w:type="dxa"/>
            <w:tcBorders>
              <w:top w:val="nil"/>
              <w:left w:val="nil"/>
              <w:bottom w:val="single" w:sz="4" w:space="0" w:color="auto"/>
              <w:right w:val="single" w:sz="4" w:space="0" w:color="auto"/>
            </w:tcBorders>
            <w:shd w:val="clear" w:color="auto" w:fill="auto"/>
            <w:hideMark/>
          </w:tcPr>
          <w:p w:rsidR="00C855F9" w:rsidRPr="00174A87" w:rsidRDefault="00C855F9" w:rsidP="00C855F9">
            <w:pPr>
              <w:jc w:val="center"/>
              <w:rPr>
                <w:b/>
                <w:bCs/>
              </w:rPr>
            </w:pPr>
            <w:r w:rsidRPr="00174A87">
              <w:rPr>
                <w:b/>
                <w:bCs/>
              </w:rPr>
              <w:t>326 747 714,63</w:t>
            </w:r>
          </w:p>
        </w:tc>
        <w:tc>
          <w:tcPr>
            <w:tcW w:w="1984" w:type="dxa"/>
            <w:tcBorders>
              <w:top w:val="nil"/>
              <w:left w:val="nil"/>
              <w:bottom w:val="single" w:sz="4" w:space="0" w:color="auto"/>
              <w:right w:val="single" w:sz="4" w:space="0" w:color="auto"/>
            </w:tcBorders>
            <w:shd w:val="clear" w:color="auto" w:fill="auto"/>
            <w:hideMark/>
          </w:tcPr>
          <w:p w:rsidR="00C855F9" w:rsidRPr="00174A87" w:rsidRDefault="00C855F9" w:rsidP="00C855F9">
            <w:pPr>
              <w:jc w:val="center"/>
              <w:rPr>
                <w:b/>
                <w:bCs/>
              </w:rPr>
            </w:pPr>
            <w:r w:rsidRPr="00174A87">
              <w:rPr>
                <w:b/>
                <w:bCs/>
              </w:rPr>
              <w:t>286 816 893,97</w:t>
            </w:r>
          </w:p>
        </w:tc>
        <w:tc>
          <w:tcPr>
            <w:tcW w:w="2127" w:type="dxa"/>
            <w:tcBorders>
              <w:top w:val="nil"/>
              <w:left w:val="nil"/>
              <w:bottom w:val="single" w:sz="4" w:space="0" w:color="auto"/>
              <w:right w:val="single" w:sz="8" w:space="0" w:color="auto"/>
            </w:tcBorders>
            <w:shd w:val="clear" w:color="auto" w:fill="auto"/>
            <w:hideMark/>
          </w:tcPr>
          <w:p w:rsidR="00C855F9" w:rsidRPr="00174A87" w:rsidRDefault="00C855F9" w:rsidP="00C855F9">
            <w:pPr>
              <w:jc w:val="center"/>
              <w:rPr>
                <w:b/>
                <w:bCs/>
              </w:rPr>
            </w:pPr>
            <w:r w:rsidRPr="00174A87">
              <w:rPr>
                <w:b/>
                <w:bCs/>
              </w:rPr>
              <w:t>263 474 185,59</w:t>
            </w:r>
          </w:p>
        </w:tc>
      </w:tr>
      <w:tr w:rsidR="00C855F9" w:rsidRPr="00174A87" w:rsidTr="00C855F9">
        <w:trPr>
          <w:trHeight w:val="288"/>
        </w:trPr>
        <w:tc>
          <w:tcPr>
            <w:tcW w:w="3136" w:type="dxa"/>
            <w:tcBorders>
              <w:top w:val="nil"/>
              <w:left w:val="single" w:sz="8" w:space="0" w:color="auto"/>
              <w:bottom w:val="single" w:sz="4" w:space="0" w:color="auto"/>
              <w:right w:val="single" w:sz="4" w:space="0" w:color="auto"/>
            </w:tcBorders>
            <w:shd w:val="clear" w:color="auto" w:fill="auto"/>
            <w:hideMark/>
          </w:tcPr>
          <w:p w:rsidR="00C855F9" w:rsidRPr="00174A87" w:rsidRDefault="00C855F9" w:rsidP="00C855F9">
            <w:r w:rsidRPr="00174A87">
              <w:lastRenderedPageBreak/>
              <w:t>000 01 05 02 00 00 0000 600</w:t>
            </w:r>
          </w:p>
        </w:tc>
        <w:tc>
          <w:tcPr>
            <w:tcW w:w="5953" w:type="dxa"/>
            <w:tcBorders>
              <w:top w:val="nil"/>
              <w:left w:val="nil"/>
              <w:bottom w:val="single" w:sz="4" w:space="0" w:color="auto"/>
              <w:right w:val="single" w:sz="4" w:space="0" w:color="auto"/>
            </w:tcBorders>
            <w:shd w:val="clear" w:color="auto" w:fill="auto"/>
            <w:hideMark/>
          </w:tcPr>
          <w:p w:rsidR="00C855F9" w:rsidRPr="00174A87" w:rsidRDefault="00C855F9" w:rsidP="00C855F9">
            <w:r w:rsidRPr="00174A87">
              <w:t>Уменьшение прочих  остатков средств бюджетов</w:t>
            </w:r>
          </w:p>
        </w:tc>
        <w:tc>
          <w:tcPr>
            <w:tcW w:w="1985" w:type="dxa"/>
            <w:tcBorders>
              <w:top w:val="nil"/>
              <w:left w:val="nil"/>
              <w:bottom w:val="single" w:sz="4" w:space="0" w:color="auto"/>
              <w:right w:val="single" w:sz="4" w:space="0" w:color="auto"/>
            </w:tcBorders>
            <w:shd w:val="clear" w:color="auto" w:fill="auto"/>
            <w:hideMark/>
          </w:tcPr>
          <w:p w:rsidR="00C855F9" w:rsidRPr="00174A87" w:rsidRDefault="00C855F9" w:rsidP="00C855F9">
            <w:pPr>
              <w:jc w:val="center"/>
            </w:pPr>
            <w:r w:rsidRPr="00174A87">
              <w:t>326 747 714,63</w:t>
            </w:r>
          </w:p>
        </w:tc>
        <w:tc>
          <w:tcPr>
            <w:tcW w:w="1984" w:type="dxa"/>
            <w:tcBorders>
              <w:top w:val="nil"/>
              <w:left w:val="nil"/>
              <w:bottom w:val="single" w:sz="4" w:space="0" w:color="auto"/>
              <w:right w:val="single" w:sz="4" w:space="0" w:color="auto"/>
            </w:tcBorders>
            <w:shd w:val="clear" w:color="auto" w:fill="auto"/>
            <w:hideMark/>
          </w:tcPr>
          <w:p w:rsidR="00C855F9" w:rsidRPr="00174A87" w:rsidRDefault="00C855F9" w:rsidP="00C855F9">
            <w:pPr>
              <w:jc w:val="center"/>
            </w:pPr>
            <w:r w:rsidRPr="00174A87">
              <w:t>286 816 893,97</w:t>
            </w:r>
          </w:p>
        </w:tc>
        <w:tc>
          <w:tcPr>
            <w:tcW w:w="2127" w:type="dxa"/>
            <w:tcBorders>
              <w:top w:val="nil"/>
              <w:left w:val="nil"/>
              <w:bottom w:val="single" w:sz="4" w:space="0" w:color="auto"/>
              <w:right w:val="single" w:sz="8" w:space="0" w:color="auto"/>
            </w:tcBorders>
            <w:shd w:val="clear" w:color="auto" w:fill="auto"/>
            <w:hideMark/>
          </w:tcPr>
          <w:p w:rsidR="00C855F9" w:rsidRPr="00174A87" w:rsidRDefault="00C855F9" w:rsidP="00C855F9">
            <w:pPr>
              <w:jc w:val="center"/>
            </w:pPr>
            <w:r w:rsidRPr="00174A87">
              <w:t>263 474 185,59</w:t>
            </w:r>
          </w:p>
        </w:tc>
      </w:tr>
      <w:tr w:rsidR="00C855F9" w:rsidRPr="00174A87" w:rsidTr="00C855F9">
        <w:trPr>
          <w:trHeight w:val="288"/>
        </w:trPr>
        <w:tc>
          <w:tcPr>
            <w:tcW w:w="3136" w:type="dxa"/>
            <w:tcBorders>
              <w:top w:val="nil"/>
              <w:left w:val="single" w:sz="8" w:space="0" w:color="auto"/>
              <w:bottom w:val="single" w:sz="4" w:space="0" w:color="auto"/>
              <w:right w:val="single" w:sz="4" w:space="0" w:color="auto"/>
            </w:tcBorders>
            <w:shd w:val="clear" w:color="auto" w:fill="auto"/>
            <w:hideMark/>
          </w:tcPr>
          <w:p w:rsidR="00C855F9" w:rsidRPr="00174A87" w:rsidRDefault="00C855F9" w:rsidP="00C855F9">
            <w:r w:rsidRPr="00174A87">
              <w:t>000 01 05 02 01 00 0000 610</w:t>
            </w:r>
          </w:p>
        </w:tc>
        <w:tc>
          <w:tcPr>
            <w:tcW w:w="5953" w:type="dxa"/>
            <w:tcBorders>
              <w:top w:val="nil"/>
              <w:left w:val="nil"/>
              <w:bottom w:val="single" w:sz="4" w:space="0" w:color="auto"/>
              <w:right w:val="single" w:sz="4" w:space="0" w:color="auto"/>
            </w:tcBorders>
            <w:shd w:val="clear" w:color="auto" w:fill="auto"/>
            <w:hideMark/>
          </w:tcPr>
          <w:p w:rsidR="00C855F9" w:rsidRPr="00174A87" w:rsidRDefault="00C855F9" w:rsidP="00C855F9">
            <w:r w:rsidRPr="00174A87">
              <w:t>Уменьшение прочих  остатков денежных средств бюджетов</w:t>
            </w:r>
          </w:p>
        </w:tc>
        <w:tc>
          <w:tcPr>
            <w:tcW w:w="1985" w:type="dxa"/>
            <w:tcBorders>
              <w:top w:val="nil"/>
              <w:left w:val="nil"/>
              <w:bottom w:val="single" w:sz="4" w:space="0" w:color="auto"/>
              <w:right w:val="single" w:sz="4" w:space="0" w:color="auto"/>
            </w:tcBorders>
            <w:shd w:val="clear" w:color="auto" w:fill="auto"/>
            <w:hideMark/>
          </w:tcPr>
          <w:p w:rsidR="00C855F9" w:rsidRPr="00174A87" w:rsidRDefault="00C855F9" w:rsidP="00C855F9">
            <w:pPr>
              <w:jc w:val="center"/>
            </w:pPr>
            <w:r w:rsidRPr="00174A87">
              <w:t>326 747 714,63</w:t>
            </w:r>
          </w:p>
        </w:tc>
        <w:tc>
          <w:tcPr>
            <w:tcW w:w="1984" w:type="dxa"/>
            <w:tcBorders>
              <w:top w:val="nil"/>
              <w:left w:val="nil"/>
              <w:bottom w:val="single" w:sz="4" w:space="0" w:color="auto"/>
              <w:right w:val="single" w:sz="4" w:space="0" w:color="auto"/>
            </w:tcBorders>
            <w:shd w:val="clear" w:color="auto" w:fill="auto"/>
            <w:hideMark/>
          </w:tcPr>
          <w:p w:rsidR="00C855F9" w:rsidRPr="00174A87" w:rsidRDefault="00C855F9" w:rsidP="00C855F9">
            <w:pPr>
              <w:jc w:val="center"/>
            </w:pPr>
            <w:r w:rsidRPr="00174A87">
              <w:t>286 816 893,97</w:t>
            </w:r>
          </w:p>
        </w:tc>
        <w:tc>
          <w:tcPr>
            <w:tcW w:w="2127" w:type="dxa"/>
            <w:tcBorders>
              <w:top w:val="nil"/>
              <w:left w:val="nil"/>
              <w:bottom w:val="single" w:sz="4" w:space="0" w:color="auto"/>
              <w:right w:val="single" w:sz="8" w:space="0" w:color="auto"/>
            </w:tcBorders>
            <w:shd w:val="clear" w:color="auto" w:fill="auto"/>
            <w:hideMark/>
          </w:tcPr>
          <w:p w:rsidR="00C855F9" w:rsidRPr="00174A87" w:rsidRDefault="00C855F9" w:rsidP="00C855F9">
            <w:pPr>
              <w:jc w:val="center"/>
            </w:pPr>
            <w:r w:rsidRPr="00174A87">
              <w:t>263 474 185,59</w:t>
            </w:r>
          </w:p>
        </w:tc>
      </w:tr>
      <w:tr w:rsidR="00C855F9" w:rsidRPr="00174A87" w:rsidTr="00C855F9">
        <w:trPr>
          <w:trHeight w:val="528"/>
        </w:trPr>
        <w:tc>
          <w:tcPr>
            <w:tcW w:w="3136" w:type="dxa"/>
            <w:tcBorders>
              <w:top w:val="nil"/>
              <w:left w:val="single" w:sz="8" w:space="0" w:color="auto"/>
              <w:bottom w:val="single" w:sz="4" w:space="0" w:color="auto"/>
              <w:right w:val="single" w:sz="4" w:space="0" w:color="auto"/>
            </w:tcBorders>
            <w:shd w:val="clear" w:color="auto" w:fill="auto"/>
            <w:hideMark/>
          </w:tcPr>
          <w:p w:rsidR="00C855F9" w:rsidRPr="00174A87" w:rsidRDefault="00C855F9" w:rsidP="00C855F9">
            <w:r w:rsidRPr="00174A87">
              <w:t>053 01 05 02 01 05 0000 610</w:t>
            </w:r>
          </w:p>
        </w:tc>
        <w:tc>
          <w:tcPr>
            <w:tcW w:w="5953" w:type="dxa"/>
            <w:tcBorders>
              <w:top w:val="nil"/>
              <w:left w:val="nil"/>
              <w:bottom w:val="single" w:sz="4" w:space="0" w:color="auto"/>
              <w:right w:val="single" w:sz="4" w:space="0" w:color="auto"/>
            </w:tcBorders>
            <w:shd w:val="clear" w:color="auto" w:fill="auto"/>
            <w:hideMark/>
          </w:tcPr>
          <w:p w:rsidR="00C855F9" w:rsidRPr="00174A87" w:rsidRDefault="00C855F9" w:rsidP="00C855F9">
            <w:r w:rsidRPr="00174A87">
              <w:t>Уменьшение прочих  остатков денежных средств бюджетов муниципальных районов</w:t>
            </w:r>
          </w:p>
        </w:tc>
        <w:tc>
          <w:tcPr>
            <w:tcW w:w="1985" w:type="dxa"/>
            <w:tcBorders>
              <w:top w:val="nil"/>
              <w:left w:val="nil"/>
              <w:bottom w:val="single" w:sz="4" w:space="0" w:color="auto"/>
              <w:right w:val="single" w:sz="4" w:space="0" w:color="auto"/>
            </w:tcBorders>
            <w:shd w:val="clear" w:color="000000" w:fill="FFFFFF"/>
            <w:hideMark/>
          </w:tcPr>
          <w:p w:rsidR="00C855F9" w:rsidRPr="00174A87" w:rsidRDefault="00C855F9" w:rsidP="00C855F9">
            <w:pPr>
              <w:jc w:val="center"/>
            </w:pPr>
            <w:r w:rsidRPr="00174A87">
              <w:t>326 747 714,63</w:t>
            </w:r>
          </w:p>
        </w:tc>
        <w:tc>
          <w:tcPr>
            <w:tcW w:w="1984" w:type="dxa"/>
            <w:tcBorders>
              <w:top w:val="nil"/>
              <w:left w:val="nil"/>
              <w:bottom w:val="single" w:sz="4" w:space="0" w:color="auto"/>
              <w:right w:val="single" w:sz="4" w:space="0" w:color="auto"/>
            </w:tcBorders>
            <w:shd w:val="clear" w:color="000000" w:fill="FFFFFF"/>
            <w:hideMark/>
          </w:tcPr>
          <w:p w:rsidR="00C855F9" w:rsidRPr="00174A87" w:rsidRDefault="00C855F9" w:rsidP="00C855F9">
            <w:pPr>
              <w:jc w:val="center"/>
            </w:pPr>
            <w:r w:rsidRPr="00174A87">
              <w:t>286 816 893,97</w:t>
            </w:r>
          </w:p>
        </w:tc>
        <w:tc>
          <w:tcPr>
            <w:tcW w:w="2127" w:type="dxa"/>
            <w:tcBorders>
              <w:top w:val="nil"/>
              <w:left w:val="nil"/>
              <w:bottom w:val="single" w:sz="4" w:space="0" w:color="auto"/>
              <w:right w:val="single" w:sz="8" w:space="0" w:color="auto"/>
            </w:tcBorders>
            <w:shd w:val="clear" w:color="000000" w:fill="FFFFFF"/>
            <w:hideMark/>
          </w:tcPr>
          <w:p w:rsidR="00C855F9" w:rsidRPr="00174A87" w:rsidRDefault="00C855F9" w:rsidP="00C855F9">
            <w:pPr>
              <w:jc w:val="center"/>
            </w:pPr>
            <w:r w:rsidRPr="00174A87">
              <w:t>263 474 185,59</w:t>
            </w:r>
          </w:p>
        </w:tc>
      </w:tr>
      <w:tr w:rsidR="00C855F9" w:rsidRPr="00174A87" w:rsidTr="00C855F9">
        <w:trPr>
          <w:trHeight w:val="528"/>
        </w:trPr>
        <w:tc>
          <w:tcPr>
            <w:tcW w:w="3136" w:type="dxa"/>
            <w:tcBorders>
              <w:top w:val="nil"/>
              <w:left w:val="single" w:sz="8" w:space="0" w:color="auto"/>
              <w:bottom w:val="single" w:sz="4" w:space="0" w:color="auto"/>
              <w:right w:val="single" w:sz="4" w:space="0" w:color="auto"/>
            </w:tcBorders>
            <w:shd w:val="clear" w:color="auto" w:fill="auto"/>
            <w:hideMark/>
          </w:tcPr>
          <w:p w:rsidR="00C855F9" w:rsidRPr="00174A87" w:rsidRDefault="00C855F9" w:rsidP="00C855F9">
            <w:pPr>
              <w:rPr>
                <w:b/>
                <w:bCs/>
              </w:rPr>
            </w:pPr>
            <w:r w:rsidRPr="00174A87">
              <w:rPr>
                <w:b/>
                <w:bCs/>
              </w:rPr>
              <w:t>000 01 06 00 00 00 0000 000</w:t>
            </w:r>
          </w:p>
        </w:tc>
        <w:tc>
          <w:tcPr>
            <w:tcW w:w="5953" w:type="dxa"/>
            <w:tcBorders>
              <w:top w:val="nil"/>
              <w:left w:val="nil"/>
              <w:bottom w:val="single" w:sz="4" w:space="0" w:color="auto"/>
              <w:right w:val="single" w:sz="4" w:space="0" w:color="auto"/>
            </w:tcBorders>
            <w:shd w:val="clear" w:color="auto" w:fill="auto"/>
            <w:hideMark/>
          </w:tcPr>
          <w:p w:rsidR="00C855F9" w:rsidRPr="00174A87" w:rsidRDefault="00C855F9" w:rsidP="00C855F9">
            <w:pPr>
              <w:jc w:val="center"/>
              <w:rPr>
                <w:b/>
                <w:bCs/>
              </w:rPr>
            </w:pPr>
            <w:r w:rsidRPr="00174A87">
              <w:rPr>
                <w:b/>
                <w:bCs/>
              </w:rPr>
              <w:t>Иные источники внутреннего финансирования дефицитов бюджетов</w:t>
            </w:r>
          </w:p>
        </w:tc>
        <w:tc>
          <w:tcPr>
            <w:tcW w:w="1985" w:type="dxa"/>
            <w:tcBorders>
              <w:top w:val="nil"/>
              <w:left w:val="nil"/>
              <w:bottom w:val="single" w:sz="4" w:space="0" w:color="auto"/>
              <w:right w:val="single" w:sz="4" w:space="0" w:color="auto"/>
            </w:tcBorders>
            <w:shd w:val="clear" w:color="auto" w:fill="auto"/>
            <w:hideMark/>
          </w:tcPr>
          <w:p w:rsidR="00C855F9" w:rsidRPr="00174A87" w:rsidRDefault="00C855F9" w:rsidP="00C855F9">
            <w:pPr>
              <w:jc w:val="center"/>
              <w:rPr>
                <w:b/>
                <w:bCs/>
              </w:rPr>
            </w:pPr>
            <w:r w:rsidRPr="00174A87">
              <w:rPr>
                <w:b/>
                <w:bCs/>
              </w:rPr>
              <w:t>0,00</w:t>
            </w:r>
          </w:p>
        </w:tc>
        <w:tc>
          <w:tcPr>
            <w:tcW w:w="1984" w:type="dxa"/>
            <w:tcBorders>
              <w:top w:val="nil"/>
              <w:left w:val="nil"/>
              <w:bottom w:val="single" w:sz="4" w:space="0" w:color="auto"/>
              <w:right w:val="single" w:sz="4" w:space="0" w:color="auto"/>
            </w:tcBorders>
            <w:shd w:val="clear" w:color="auto" w:fill="auto"/>
            <w:hideMark/>
          </w:tcPr>
          <w:p w:rsidR="00C855F9" w:rsidRPr="00174A87" w:rsidRDefault="00C855F9" w:rsidP="00C855F9">
            <w:pPr>
              <w:jc w:val="center"/>
              <w:rPr>
                <w:b/>
                <w:bCs/>
              </w:rPr>
            </w:pPr>
            <w:r w:rsidRPr="00174A87">
              <w:rPr>
                <w:b/>
                <w:bCs/>
              </w:rPr>
              <w:t>0,00</w:t>
            </w:r>
          </w:p>
        </w:tc>
        <w:tc>
          <w:tcPr>
            <w:tcW w:w="2127" w:type="dxa"/>
            <w:tcBorders>
              <w:top w:val="nil"/>
              <w:left w:val="nil"/>
              <w:bottom w:val="single" w:sz="4" w:space="0" w:color="auto"/>
              <w:right w:val="single" w:sz="8" w:space="0" w:color="auto"/>
            </w:tcBorders>
            <w:shd w:val="clear" w:color="auto" w:fill="auto"/>
            <w:hideMark/>
          </w:tcPr>
          <w:p w:rsidR="00C855F9" w:rsidRPr="00174A87" w:rsidRDefault="00C855F9" w:rsidP="00C855F9">
            <w:pPr>
              <w:jc w:val="center"/>
              <w:rPr>
                <w:b/>
                <w:bCs/>
              </w:rPr>
            </w:pPr>
            <w:r w:rsidRPr="00174A87">
              <w:rPr>
                <w:b/>
                <w:bCs/>
              </w:rPr>
              <w:t>0,00</w:t>
            </w:r>
          </w:p>
        </w:tc>
      </w:tr>
      <w:tr w:rsidR="00C855F9" w:rsidRPr="00174A87" w:rsidTr="00C855F9">
        <w:trPr>
          <w:trHeight w:val="552"/>
        </w:trPr>
        <w:tc>
          <w:tcPr>
            <w:tcW w:w="3136" w:type="dxa"/>
            <w:tcBorders>
              <w:top w:val="nil"/>
              <w:left w:val="single" w:sz="8" w:space="0" w:color="auto"/>
              <w:bottom w:val="single" w:sz="4" w:space="0" w:color="auto"/>
              <w:right w:val="single" w:sz="4" w:space="0" w:color="auto"/>
            </w:tcBorders>
            <w:shd w:val="clear" w:color="auto" w:fill="auto"/>
            <w:hideMark/>
          </w:tcPr>
          <w:p w:rsidR="00C855F9" w:rsidRPr="00174A87" w:rsidRDefault="00C855F9" w:rsidP="00C855F9">
            <w:pPr>
              <w:rPr>
                <w:b/>
                <w:bCs/>
                <w:i/>
                <w:iCs/>
              </w:rPr>
            </w:pPr>
            <w:r w:rsidRPr="00174A87">
              <w:rPr>
                <w:b/>
                <w:bCs/>
                <w:i/>
                <w:iCs/>
              </w:rPr>
              <w:t>000 01 06 05 00 00 0000 000</w:t>
            </w:r>
          </w:p>
        </w:tc>
        <w:tc>
          <w:tcPr>
            <w:tcW w:w="5953" w:type="dxa"/>
            <w:tcBorders>
              <w:top w:val="nil"/>
              <w:left w:val="nil"/>
              <w:bottom w:val="single" w:sz="4" w:space="0" w:color="auto"/>
              <w:right w:val="single" w:sz="4" w:space="0" w:color="auto"/>
            </w:tcBorders>
            <w:shd w:val="clear" w:color="auto" w:fill="auto"/>
            <w:hideMark/>
          </w:tcPr>
          <w:p w:rsidR="00C855F9" w:rsidRPr="00174A87" w:rsidRDefault="00C855F9" w:rsidP="00C855F9">
            <w:pPr>
              <w:jc w:val="center"/>
              <w:rPr>
                <w:b/>
                <w:bCs/>
                <w:i/>
                <w:iCs/>
              </w:rPr>
            </w:pPr>
            <w:r w:rsidRPr="00174A87">
              <w:rPr>
                <w:b/>
                <w:bCs/>
                <w:i/>
                <w:iCs/>
              </w:rPr>
              <w:t>Бюджетные кредиты, предоставляемые внутри страны в валюте Российской Федерации</w:t>
            </w:r>
          </w:p>
        </w:tc>
        <w:tc>
          <w:tcPr>
            <w:tcW w:w="1985" w:type="dxa"/>
            <w:tcBorders>
              <w:top w:val="nil"/>
              <w:left w:val="nil"/>
              <w:bottom w:val="single" w:sz="4" w:space="0" w:color="auto"/>
              <w:right w:val="single" w:sz="4" w:space="0" w:color="auto"/>
            </w:tcBorders>
            <w:shd w:val="clear" w:color="auto" w:fill="auto"/>
            <w:hideMark/>
          </w:tcPr>
          <w:p w:rsidR="00C855F9" w:rsidRPr="00174A87" w:rsidRDefault="00C855F9" w:rsidP="00C855F9">
            <w:pPr>
              <w:jc w:val="center"/>
              <w:rPr>
                <w:b/>
                <w:bCs/>
                <w:i/>
                <w:iCs/>
              </w:rPr>
            </w:pPr>
            <w:r w:rsidRPr="00174A87">
              <w:rPr>
                <w:b/>
                <w:bCs/>
                <w:i/>
                <w:iCs/>
              </w:rPr>
              <w:t>0,00</w:t>
            </w:r>
          </w:p>
        </w:tc>
        <w:tc>
          <w:tcPr>
            <w:tcW w:w="1984" w:type="dxa"/>
            <w:tcBorders>
              <w:top w:val="nil"/>
              <w:left w:val="nil"/>
              <w:bottom w:val="single" w:sz="4" w:space="0" w:color="auto"/>
              <w:right w:val="single" w:sz="4" w:space="0" w:color="auto"/>
            </w:tcBorders>
            <w:shd w:val="clear" w:color="auto" w:fill="auto"/>
            <w:hideMark/>
          </w:tcPr>
          <w:p w:rsidR="00C855F9" w:rsidRPr="00174A87" w:rsidRDefault="00C855F9" w:rsidP="00C855F9">
            <w:pPr>
              <w:jc w:val="center"/>
              <w:rPr>
                <w:b/>
                <w:bCs/>
                <w:i/>
                <w:iCs/>
              </w:rPr>
            </w:pPr>
            <w:r w:rsidRPr="00174A87">
              <w:rPr>
                <w:b/>
                <w:bCs/>
                <w:i/>
                <w:iCs/>
              </w:rPr>
              <w:t>0,00</w:t>
            </w:r>
          </w:p>
        </w:tc>
        <w:tc>
          <w:tcPr>
            <w:tcW w:w="2127" w:type="dxa"/>
            <w:tcBorders>
              <w:top w:val="nil"/>
              <w:left w:val="nil"/>
              <w:bottom w:val="single" w:sz="4" w:space="0" w:color="auto"/>
              <w:right w:val="single" w:sz="8" w:space="0" w:color="auto"/>
            </w:tcBorders>
            <w:shd w:val="clear" w:color="auto" w:fill="auto"/>
            <w:hideMark/>
          </w:tcPr>
          <w:p w:rsidR="00C855F9" w:rsidRPr="00174A87" w:rsidRDefault="00C855F9" w:rsidP="00C855F9">
            <w:pPr>
              <w:jc w:val="center"/>
              <w:rPr>
                <w:b/>
                <w:bCs/>
                <w:i/>
                <w:iCs/>
              </w:rPr>
            </w:pPr>
            <w:r w:rsidRPr="00174A87">
              <w:rPr>
                <w:b/>
                <w:bCs/>
                <w:i/>
                <w:iCs/>
              </w:rPr>
              <w:t>0,00</w:t>
            </w:r>
          </w:p>
        </w:tc>
      </w:tr>
      <w:tr w:rsidR="00C855F9" w:rsidRPr="00174A87" w:rsidTr="00C855F9">
        <w:trPr>
          <w:trHeight w:val="525"/>
        </w:trPr>
        <w:tc>
          <w:tcPr>
            <w:tcW w:w="3136" w:type="dxa"/>
            <w:tcBorders>
              <w:top w:val="nil"/>
              <w:left w:val="single" w:sz="8" w:space="0" w:color="auto"/>
              <w:bottom w:val="single" w:sz="4" w:space="0" w:color="auto"/>
              <w:right w:val="single" w:sz="4" w:space="0" w:color="auto"/>
            </w:tcBorders>
            <w:shd w:val="clear" w:color="auto" w:fill="auto"/>
            <w:hideMark/>
          </w:tcPr>
          <w:p w:rsidR="00C855F9" w:rsidRPr="00174A87" w:rsidRDefault="00C855F9" w:rsidP="00C855F9">
            <w:r w:rsidRPr="00174A87">
              <w:t>000 01 06 05 00 00 0000 600</w:t>
            </w:r>
          </w:p>
        </w:tc>
        <w:tc>
          <w:tcPr>
            <w:tcW w:w="5953" w:type="dxa"/>
            <w:tcBorders>
              <w:top w:val="nil"/>
              <w:left w:val="nil"/>
              <w:bottom w:val="nil"/>
              <w:right w:val="single" w:sz="4" w:space="0" w:color="auto"/>
            </w:tcBorders>
            <w:shd w:val="clear" w:color="auto" w:fill="auto"/>
            <w:hideMark/>
          </w:tcPr>
          <w:p w:rsidR="00C855F9" w:rsidRPr="00174A87" w:rsidRDefault="00C855F9" w:rsidP="00C855F9">
            <w:r w:rsidRPr="00174A87">
              <w:t>Возврат бюджетных кредитов,   предоставленных внутри страны в валюте Российской Федерации</w:t>
            </w:r>
          </w:p>
        </w:tc>
        <w:tc>
          <w:tcPr>
            <w:tcW w:w="1985" w:type="dxa"/>
            <w:tcBorders>
              <w:top w:val="nil"/>
              <w:left w:val="nil"/>
              <w:bottom w:val="single" w:sz="4" w:space="0" w:color="auto"/>
              <w:right w:val="single" w:sz="4" w:space="0" w:color="auto"/>
            </w:tcBorders>
            <w:shd w:val="clear" w:color="auto" w:fill="auto"/>
            <w:hideMark/>
          </w:tcPr>
          <w:p w:rsidR="00C855F9" w:rsidRPr="00174A87" w:rsidRDefault="00C855F9" w:rsidP="00C855F9">
            <w:pPr>
              <w:jc w:val="center"/>
            </w:pPr>
            <w:r w:rsidRPr="00174A87">
              <w:t>0,00</w:t>
            </w:r>
          </w:p>
        </w:tc>
        <w:tc>
          <w:tcPr>
            <w:tcW w:w="1984" w:type="dxa"/>
            <w:tcBorders>
              <w:top w:val="nil"/>
              <w:left w:val="nil"/>
              <w:bottom w:val="single" w:sz="4" w:space="0" w:color="auto"/>
              <w:right w:val="single" w:sz="4" w:space="0" w:color="auto"/>
            </w:tcBorders>
            <w:shd w:val="clear" w:color="auto" w:fill="auto"/>
            <w:hideMark/>
          </w:tcPr>
          <w:p w:rsidR="00C855F9" w:rsidRPr="00174A87" w:rsidRDefault="00C855F9" w:rsidP="00C855F9">
            <w:pPr>
              <w:jc w:val="center"/>
            </w:pPr>
            <w:r w:rsidRPr="00174A87">
              <w:t>0,00</w:t>
            </w:r>
          </w:p>
        </w:tc>
        <w:tc>
          <w:tcPr>
            <w:tcW w:w="2127" w:type="dxa"/>
            <w:tcBorders>
              <w:top w:val="nil"/>
              <w:left w:val="nil"/>
              <w:bottom w:val="single" w:sz="4" w:space="0" w:color="auto"/>
              <w:right w:val="single" w:sz="8" w:space="0" w:color="auto"/>
            </w:tcBorders>
            <w:shd w:val="clear" w:color="auto" w:fill="auto"/>
            <w:hideMark/>
          </w:tcPr>
          <w:p w:rsidR="00C855F9" w:rsidRPr="00174A87" w:rsidRDefault="00C855F9" w:rsidP="00C855F9">
            <w:pPr>
              <w:jc w:val="center"/>
            </w:pPr>
            <w:r w:rsidRPr="00174A87">
              <w:t>0,00</w:t>
            </w:r>
          </w:p>
        </w:tc>
      </w:tr>
      <w:tr w:rsidR="00C855F9" w:rsidRPr="00174A87" w:rsidTr="00C855F9">
        <w:trPr>
          <w:trHeight w:val="792"/>
        </w:trPr>
        <w:tc>
          <w:tcPr>
            <w:tcW w:w="3136" w:type="dxa"/>
            <w:tcBorders>
              <w:top w:val="nil"/>
              <w:left w:val="single" w:sz="8" w:space="0" w:color="auto"/>
              <w:bottom w:val="single" w:sz="4" w:space="0" w:color="auto"/>
              <w:right w:val="single" w:sz="4" w:space="0" w:color="auto"/>
            </w:tcBorders>
            <w:shd w:val="clear" w:color="auto" w:fill="auto"/>
            <w:hideMark/>
          </w:tcPr>
          <w:p w:rsidR="00C855F9" w:rsidRPr="00174A87" w:rsidRDefault="00C855F9" w:rsidP="00C855F9">
            <w:r w:rsidRPr="00174A87">
              <w:t>000 01 06 05 02 00 0000 600</w:t>
            </w:r>
          </w:p>
        </w:tc>
        <w:tc>
          <w:tcPr>
            <w:tcW w:w="5953" w:type="dxa"/>
            <w:tcBorders>
              <w:top w:val="single" w:sz="4" w:space="0" w:color="auto"/>
              <w:left w:val="nil"/>
              <w:bottom w:val="single" w:sz="4" w:space="0" w:color="auto"/>
              <w:right w:val="single" w:sz="4" w:space="0" w:color="auto"/>
            </w:tcBorders>
            <w:shd w:val="clear" w:color="auto" w:fill="auto"/>
            <w:hideMark/>
          </w:tcPr>
          <w:p w:rsidR="00C855F9" w:rsidRPr="00174A87" w:rsidRDefault="00C855F9" w:rsidP="00C855F9">
            <w:r w:rsidRPr="00174A87">
              <w:t>Возврат бюджетных кредитов,   предоставленных другим бюджетам бюджетной системы  Российской Федерации в валюте Российской Федерации</w:t>
            </w:r>
          </w:p>
        </w:tc>
        <w:tc>
          <w:tcPr>
            <w:tcW w:w="1985" w:type="dxa"/>
            <w:tcBorders>
              <w:top w:val="nil"/>
              <w:left w:val="nil"/>
              <w:bottom w:val="single" w:sz="4" w:space="0" w:color="auto"/>
              <w:right w:val="single" w:sz="4" w:space="0" w:color="auto"/>
            </w:tcBorders>
            <w:shd w:val="clear" w:color="auto" w:fill="auto"/>
            <w:hideMark/>
          </w:tcPr>
          <w:p w:rsidR="00C855F9" w:rsidRPr="00174A87" w:rsidRDefault="00C855F9" w:rsidP="00C855F9">
            <w:pPr>
              <w:jc w:val="center"/>
            </w:pPr>
            <w:r w:rsidRPr="00174A87">
              <w:t>0,00</w:t>
            </w:r>
          </w:p>
        </w:tc>
        <w:tc>
          <w:tcPr>
            <w:tcW w:w="1984" w:type="dxa"/>
            <w:tcBorders>
              <w:top w:val="nil"/>
              <w:left w:val="nil"/>
              <w:bottom w:val="single" w:sz="4" w:space="0" w:color="auto"/>
              <w:right w:val="single" w:sz="4" w:space="0" w:color="auto"/>
            </w:tcBorders>
            <w:shd w:val="clear" w:color="auto" w:fill="auto"/>
            <w:hideMark/>
          </w:tcPr>
          <w:p w:rsidR="00C855F9" w:rsidRPr="00174A87" w:rsidRDefault="00C855F9" w:rsidP="00C855F9">
            <w:pPr>
              <w:jc w:val="center"/>
            </w:pPr>
            <w:r w:rsidRPr="00174A87">
              <w:t>0,00</w:t>
            </w:r>
          </w:p>
        </w:tc>
        <w:tc>
          <w:tcPr>
            <w:tcW w:w="2127" w:type="dxa"/>
            <w:tcBorders>
              <w:top w:val="nil"/>
              <w:left w:val="nil"/>
              <w:bottom w:val="single" w:sz="4" w:space="0" w:color="auto"/>
              <w:right w:val="single" w:sz="8" w:space="0" w:color="auto"/>
            </w:tcBorders>
            <w:shd w:val="clear" w:color="auto" w:fill="auto"/>
            <w:hideMark/>
          </w:tcPr>
          <w:p w:rsidR="00C855F9" w:rsidRPr="00174A87" w:rsidRDefault="00C855F9" w:rsidP="00C855F9">
            <w:pPr>
              <w:jc w:val="center"/>
            </w:pPr>
            <w:r w:rsidRPr="00174A87">
              <w:t>0,00</w:t>
            </w:r>
          </w:p>
        </w:tc>
      </w:tr>
      <w:tr w:rsidR="00C855F9" w:rsidRPr="00174A87" w:rsidTr="00C855F9">
        <w:trPr>
          <w:trHeight w:val="1056"/>
        </w:trPr>
        <w:tc>
          <w:tcPr>
            <w:tcW w:w="3136" w:type="dxa"/>
            <w:tcBorders>
              <w:top w:val="nil"/>
              <w:left w:val="single" w:sz="8" w:space="0" w:color="auto"/>
              <w:bottom w:val="single" w:sz="4" w:space="0" w:color="auto"/>
              <w:right w:val="single" w:sz="4" w:space="0" w:color="auto"/>
            </w:tcBorders>
            <w:shd w:val="clear" w:color="auto" w:fill="auto"/>
            <w:hideMark/>
          </w:tcPr>
          <w:p w:rsidR="00C855F9" w:rsidRPr="00174A87" w:rsidRDefault="00C855F9" w:rsidP="00C855F9">
            <w:r w:rsidRPr="00174A87">
              <w:t>053 01 06 05 02 05 0000 640</w:t>
            </w:r>
          </w:p>
        </w:tc>
        <w:tc>
          <w:tcPr>
            <w:tcW w:w="5953" w:type="dxa"/>
            <w:tcBorders>
              <w:top w:val="nil"/>
              <w:left w:val="nil"/>
              <w:bottom w:val="single" w:sz="4" w:space="0" w:color="auto"/>
              <w:right w:val="single" w:sz="4" w:space="0" w:color="auto"/>
            </w:tcBorders>
            <w:shd w:val="clear" w:color="auto" w:fill="auto"/>
            <w:hideMark/>
          </w:tcPr>
          <w:p w:rsidR="00C855F9" w:rsidRPr="00174A87" w:rsidRDefault="00C855F9" w:rsidP="00C855F9">
            <w:r w:rsidRPr="00174A87">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c>
          <w:tcPr>
            <w:tcW w:w="1985" w:type="dxa"/>
            <w:tcBorders>
              <w:top w:val="nil"/>
              <w:left w:val="nil"/>
              <w:bottom w:val="single" w:sz="4" w:space="0" w:color="auto"/>
              <w:right w:val="single" w:sz="4" w:space="0" w:color="auto"/>
            </w:tcBorders>
            <w:shd w:val="clear" w:color="auto" w:fill="auto"/>
            <w:hideMark/>
          </w:tcPr>
          <w:p w:rsidR="00C855F9" w:rsidRPr="00174A87" w:rsidRDefault="00C855F9" w:rsidP="00C855F9">
            <w:pPr>
              <w:jc w:val="center"/>
            </w:pPr>
            <w:r w:rsidRPr="00174A87">
              <w:t>0,00</w:t>
            </w:r>
          </w:p>
        </w:tc>
        <w:tc>
          <w:tcPr>
            <w:tcW w:w="1984" w:type="dxa"/>
            <w:tcBorders>
              <w:top w:val="nil"/>
              <w:left w:val="nil"/>
              <w:bottom w:val="single" w:sz="4" w:space="0" w:color="auto"/>
              <w:right w:val="single" w:sz="4" w:space="0" w:color="auto"/>
            </w:tcBorders>
            <w:shd w:val="clear" w:color="auto" w:fill="auto"/>
            <w:hideMark/>
          </w:tcPr>
          <w:p w:rsidR="00C855F9" w:rsidRPr="00174A87" w:rsidRDefault="00C855F9" w:rsidP="00C855F9">
            <w:pPr>
              <w:jc w:val="center"/>
            </w:pPr>
            <w:r w:rsidRPr="00174A87">
              <w:t>0,00</w:t>
            </w:r>
          </w:p>
        </w:tc>
        <w:tc>
          <w:tcPr>
            <w:tcW w:w="2127" w:type="dxa"/>
            <w:tcBorders>
              <w:top w:val="nil"/>
              <w:left w:val="nil"/>
              <w:bottom w:val="single" w:sz="4" w:space="0" w:color="auto"/>
              <w:right w:val="single" w:sz="8" w:space="0" w:color="auto"/>
            </w:tcBorders>
            <w:shd w:val="clear" w:color="auto" w:fill="auto"/>
            <w:hideMark/>
          </w:tcPr>
          <w:p w:rsidR="00C855F9" w:rsidRPr="00174A87" w:rsidRDefault="00C855F9" w:rsidP="00C855F9">
            <w:pPr>
              <w:jc w:val="center"/>
            </w:pPr>
            <w:r w:rsidRPr="00174A87">
              <w:t>0,00</w:t>
            </w:r>
          </w:p>
        </w:tc>
      </w:tr>
      <w:tr w:rsidR="00C855F9" w:rsidRPr="00174A87" w:rsidTr="00C855F9">
        <w:trPr>
          <w:trHeight w:val="570"/>
        </w:trPr>
        <w:tc>
          <w:tcPr>
            <w:tcW w:w="3136" w:type="dxa"/>
            <w:tcBorders>
              <w:top w:val="nil"/>
              <w:left w:val="single" w:sz="8" w:space="0" w:color="auto"/>
              <w:bottom w:val="single" w:sz="4" w:space="0" w:color="auto"/>
              <w:right w:val="single" w:sz="4" w:space="0" w:color="auto"/>
            </w:tcBorders>
            <w:shd w:val="clear" w:color="auto" w:fill="auto"/>
            <w:hideMark/>
          </w:tcPr>
          <w:p w:rsidR="00C855F9" w:rsidRPr="00174A87" w:rsidRDefault="00C855F9" w:rsidP="00C855F9">
            <w:pPr>
              <w:rPr>
                <w:b/>
                <w:bCs/>
                <w:i/>
                <w:iCs/>
              </w:rPr>
            </w:pPr>
            <w:r w:rsidRPr="00174A87">
              <w:rPr>
                <w:b/>
                <w:bCs/>
                <w:i/>
                <w:iCs/>
              </w:rPr>
              <w:t>000 01 06 05 00 00 0000 500</w:t>
            </w:r>
          </w:p>
        </w:tc>
        <w:tc>
          <w:tcPr>
            <w:tcW w:w="5953" w:type="dxa"/>
            <w:tcBorders>
              <w:top w:val="nil"/>
              <w:left w:val="nil"/>
              <w:bottom w:val="nil"/>
              <w:right w:val="single" w:sz="4" w:space="0" w:color="auto"/>
            </w:tcBorders>
            <w:shd w:val="clear" w:color="auto" w:fill="auto"/>
            <w:hideMark/>
          </w:tcPr>
          <w:p w:rsidR="00C855F9" w:rsidRPr="00174A87" w:rsidRDefault="00C855F9" w:rsidP="00C855F9">
            <w:pPr>
              <w:rPr>
                <w:b/>
                <w:bCs/>
                <w:i/>
                <w:iCs/>
              </w:rPr>
            </w:pPr>
            <w:r w:rsidRPr="00174A87">
              <w:rPr>
                <w:b/>
                <w:bCs/>
                <w:i/>
                <w:iCs/>
              </w:rPr>
              <w:t>Предоставление бюджетных кредитов внутри страны  в валюте Российской Федерации</w:t>
            </w:r>
          </w:p>
        </w:tc>
        <w:tc>
          <w:tcPr>
            <w:tcW w:w="1985" w:type="dxa"/>
            <w:tcBorders>
              <w:top w:val="nil"/>
              <w:left w:val="nil"/>
              <w:bottom w:val="single" w:sz="4" w:space="0" w:color="auto"/>
              <w:right w:val="single" w:sz="4" w:space="0" w:color="auto"/>
            </w:tcBorders>
            <w:shd w:val="clear" w:color="auto" w:fill="auto"/>
            <w:hideMark/>
          </w:tcPr>
          <w:p w:rsidR="00C855F9" w:rsidRPr="00174A87" w:rsidRDefault="00C855F9" w:rsidP="00C855F9">
            <w:pPr>
              <w:jc w:val="center"/>
              <w:rPr>
                <w:b/>
                <w:bCs/>
              </w:rPr>
            </w:pPr>
            <w:r w:rsidRPr="00174A87">
              <w:rPr>
                <w:b/>
                <w:bCs/>
              </w:rPr>
              <w:t>0,00</w:t>
            </w:r>
          </w:p>
        </w:tc>
        <w:tc>
          <w:tcPr>
            <w:tcW w:w="1984" w:type="dxa"/>
            <w:tcBorders>
              <w:top w:val="nil"/>
              <w:left w:val="nil"/>
              <w:bottom w:val="single" w:sz="4" w:space="0" w:color="auto"/>
              <w:right w:val="single" w:sz="4" w:space="0" w:color="auto"/>
            </w:tcBorders>
            <w:shd w:val="clear" w:color="auto" w:fill="auto"/>
            <w:hideMark/>
          </w:tcPr>
          <w:p w:rsidR="00C855F9" w:rsidRPr="00174A87" w:rsidRDefault="00C855F9" w:rsidP="00C855F9">
            <w:pPr>
              <w:jc w:val="center"/>
              <w:rPr>
                <w:b/>
                <w:bCs/>
              </w:rPr>
            </w:pPr>
            <w:r w:rsidRPr="00174A87">
              <w:rPr>
                <w:b/>
                <w:bCs/>
              </w:rPr>
              <w:t>0,00</w:t>
            </w:r>
          </w:p>
        </w:tc>
        <w:tc>
          <w:tcPr>
            <w:tcW w:w="2127" w:type="dxa"/>
            <w:tcBorders>
              <w:top w:val="nil"/>
              <w:left w:val="nil"/>
              <w:bottom w:val="single" w:sz="4" w:space="0" w:color="auto"/>
              <w:right w:val="single" w:sz="8" w:space="0" w:color="auto"/>
            </w:tcBorders>
            <w:shd w:val="clear" w:color="auto" w:fill="auto"/>
            <w:hideMark/>
          </w:tcPr>
          <w:p w:rsidR="00C855F9" w:rsidRPr="00174A87" w:rsidRDefault="00C855F9" w:rsidP="00C855F9">
            <w:pPr>
              <w:jc w:val="center"/>
              <w:rPr>
                <w:b/>
                <w:bCs/>
              </w:rPr>
            </w:pPr>
            <w:r w:rsidRPr="00174A87">
              <w:rPr>
                <w:b/>
                <w:bCs/>
              </w:rPr>
              <w:t>0,00</w:t>
            </w:r>
          </w:p>
        </w:tc>
      </w:tr>
      <w:tr w:rsidR="00C855F9" w:rsidRPr="00174A87" w:rsidTr="00C855F9">
        <w:trPr>
          <w:trHeight w:val="792"/>
        </w:trPr>
        <w:tc>
          <w:tcPr>
            <w:tcW w:w="3136" w:type="dxa"/>
            <w:tcBorders>
              <w:top w:val="nil"/>
              <w:left w:val="single" w:sz="8" w:space="0" w:color="auto"/>
              <w:bottom w:val="single" w:sz="4" w:space="0" w:color="auto"/>
              <w:right w:val="single" w:sz="4" w:space="0" w:color="auto"/>
            </w:tcBorders>
            <w:shd w:val="clear" w:color="auto" w:fill="auto"/>
            <w:hideMark/>
          </w:tcPr>
          <w:p w:rsidR="00C855F9" w:rsidRPr="00174A87" w:rsidRDefault="00C855F9" w:rsidP="00C855F9">
            <w:r w:rsidRPr="00174A87">
              <w:t>000 01 06 05 02 00 0000 500</w:t>
            </w:r>
          </w:p>
        </w:tc>
        <w:tc>
          <w:tcPr>
            <w:tcW w:w="5953" w:type="dxa"/>
            <w:tcBorders>
              <w:top w:val="single" w:sz="4" w:space="0" w:color="auto"/>
              <w:left w:val="nil"/>
              <w:bottom w:val="single" w:sz="4" w:space="0" w:color="auto"/>
              <w:right w:val="single" w:sz="4" w:space="0" w:color="auto"/>
            </w:tcBorders>
            <w:shd w:val="clear" w:color="auto" w:fill="auto"/>
            <w:hideMark/>
          </w:tcPr>
          <w:p w:rsidR="00C855F9" w:rsidRPr="00174A87" w:rsidRDefault="00C855F9" w:rsidP="00C855F9">
            <w:r w:rsidRPr="00174A87">
              <w:t>Предоставление бюджетных кредитов другим бюджетам бюджетной системы  Российской Федерации в валюте Российской Федерации</w:t>
            </w:r>
          </w:p>
        </w:tc>
        <w:tc>
          <w:tcPr>
            <w:tcW w:w="1985" w:type="dxa"/>
            <w:tcBorders>
              <w:top w:val="nil"/>
              <w:left w:val="nil"/>
              <w:bottom w:val="single" w:sz="4" w:space="0" w:color="auto"/>
              <w:right w:val="single" w:sz="4" w:space="0" w:color="auto"/>
            </w:tcBorders>
            <w:shd w:val="clear" w:color="auto" w:fill="auto"/>
            <w:hideMark/>
          </w:tcPr>
          <w:p w:rsidR="00C855F9" w:rsidRPr="00174A87" w:rsidRDefault="00C855F9" w:rsidP="00C855F9">
            <w:pPr>
              <w:jc w:val="center"/>
            </w:pPr>
            <w:r w:rsidRPr="00174A87">
              <w:t>0,00</w:t>
            </w:r>
          </w:p>
        </w:tc>
        <w:tc>
          <w:tcPr>
            <w:tcW w:w="1984" w:type="dxa"/>
            <w:tcBorders>
              <w:top w:val="nil"/>
              <w:left w:val="nil"/>
              <w:bottom w:val="single" w:sz="4" w:space="0" w:color="auto"/>
              <w:right w:val="single" w:sz="4" w:space="0" w:color="auto"/>
            </w:tcBorders>
            <w:shd w:val="clear" w:color="auto" w:fill="auto"/>
            <w:hideMark/>
          </w:tcPr>
          <w:p w:rsidR="00C855F9" w:rsidRPr="00174A87" w:rsidRDefault="00C855F9" w:rsidP="00C855F9">
            <w:pPr>
              <w:jc w:val="center"/>
            </w:pPr>
            <w:r w:rsidRPr="00174A87">
              <w:t>0,00</w:t>
            </w:r>
          </w:p>
        </w:tc>
        <w:tc>
          <w:tcPr>
            <w:tcW w:w="2127" w:type="dxa"/>
            <w:tcBorders>
              <w:top w:val="nil"/>
              <w:left w:val="nil"/>
              <w:bottom w:val="single" w:sz="4" w:space="0" w:color="auto"/>
              <w:right w:val="single" w:sz="8" w:space="0" w:color="auto"/>
            </w:tcBorders>
            <w:shd w:val="clear" w:color="auto" w:fill="auto"/>
            <w:hideMark/>
          </w:tcPr>
          <w:p w:rsidR="00C855F9" w:rsidRPr="00174A87" w:rsidRDefault="00C855F9" w:rsidP="00C855F9">
            <w:pPr>
              <w:jc w:val="center"/>
            </w:pPr>
            <w:r w:rsidRPr="00174A87">
              <w:t>0,00</w:t>
            </w:r>
          </w:p>
        </w:tc>
      </w:tr>
      <w:tr w:rsidR="00C855F9" w:rsidRPr="00174A87" w:rsidTr="00C855F9">
        <w:trPr>
          <w:trHeight w:val="804"/>
        </w:trPr>
        <w:tc>
          <w:tcPr>
            <w:tcW w:w="3136" w:type="dxa"/>
            <w:tcBorders>
              <w:top w:val="nil"/>
              <w:left w:val="single" w:sz="8" w:space="0" w:color="auto"/>
              <w:bottom w:val="single" w:sz="8" w:space="0" w:color="auto"/>
              <w:right w:val="single" w:sz="4" w:space="0" w:color="auto"/>
            </w:tcBorders>
            <w:shd w:val="clear" w:color="auto" w:fill="auto"/>
            <w:hideMark/>
          </w:tcPr>
          <w:p w:rsidR="00C855F9" w:rsidRPr="00174A87" w:rsidRDefault="00C855F9" w:rsidP="00C855F9">
            <w:r w:rsidRPr="00174A87">
              <w:t>053 01 06 05 02 05 0000 540</w:t>
            </w:r>
          </w:p>
        </w:tc>
        <w:tc>
          <w:tcPr>
            <w:tcW w:w="5953" w:type="dxa"/>
            <w:tcBorders>
              <w:top w:val="nil"/>
              <w:left w:val="nil"/>
              <w:bottom w:val="single" w:sz="8" w:space="0" w:color="auto"/>
              <w:right w:val="single" w:sz="4" w:space="0" w:color="auto"/>
            </w:tcBorders>
            <w:shd w:val="clear" w:color="auto" w:fill="auto"/>
            <w:hideMark/>
          </w:tcPr>
          <w:p w:rsidR="00C855F9" w:rsidRPr="00174A87" w:rsidRDefault="00C855F9" w:rsidP="00C855F9">
            <w:r w:rsidRPr="00174A87">
              <w:t>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w:t>
            </w:r>
          </w:p>
        </w:tc>
        <w:tc>
          <w:tcPr>
            <w:tcW w:w="1985" w:type="dxa"/>
            <w:tcBorders>
              <w:top w:val="nil"/>
              <w:left w:val="nil"/>
              <w:bottom w:val="single" w:sz="8" w:space="0" w:color="auto"/>
              <w:right w:val="single" w:sz="4" w:space="0" w:color="auto"/>
            </w:tcBorders>
            <w:shd w:val="clear" w:color="auto" w:fill="auto"/>
            <w:hideMark/>
          </w:tcPr>
          <w:p w:rsidR="00C855F9" w:rsidRPr="00174A87" w:rsidRDefault="00C855F9" w:rsidP="00C855F9">
            <w:pPr>
              <w:jc w:val="center"/>
            </w:pPr>
            <w:r w:rsidRPr="00174A87">
              <w:t>0,00</w:t>
            </w:r>
          </w:p>
        </w:tc>
        <w:tc>
          <w:tcPr>
            <w:tcW w:w="1984" w:type="dxa"/>
            <w:tcBorders>
              <w:top w:val="nil"/>
              <w:left w:val="nil"/>
              <w:bottom w:val="single" w:sz="8" w:space="0" w:color="auto"/>
              <w:right w:val="single" w:sz="4" w:space="0" w:color="auto"/>
            </w:tcBorders>
            <w:shd w:val="clear" w:color="auto" w:fill="auto"/>
            <w:hideMark/>
          </w:tcPr>
          <w:p w:rsidR="00C855F9" w:rsidRPr="00174A87" w:rsidRDefault="00C855F9" w:rsidP="00C855F9">
            <w:pPr>
              <w:jc w:val="center"/>
            </w:pPr>
            <w:r w:rsidRPr="00174A87">
              <w:t>0,00</w:t>
            </w:r>
          </w:p>
        </w:tc>
        <w:tc>
          <w:tcPr>
            <w:tcW w:w="2127" w:type="dxa"/>
            <w:tcBorders>
              <w:top w:val="nil"/>
              <w:left w:val="nil"/>
              <w:bottom w:val="single" w:sz="8" w:space="0" w:color="auto"/>
              <w:right w:val="single" w:sz="8" w:space="0" w:color="auto"/>
            </w:tcBorders>
            <w:shd w:val="clear" w:color="auto" w:fill="auto"/>
            <w:hideMark/>
          </w:tcPr>
          <w:p w:rsidR="00C855F9" w:rsidRPr="00174A87" w:rsidRDefault="00C855F9" w:rsidP="00C855F9">
            <w:pPr>
              <w:jc w:val="center"/>
            </w:pPr>
            <w:r w:rsidRPr="00174A87">
              <w:t>0,00</w:t>
            </w:r>
          </w:p>
        </w:tc>
      </w:tr>
    </w:tbl>
    <w:p w:rsidR="00C855F9" w:rsidRDefault="00C855F9" w:rsidP="00C855F9">
      <w:pPr>
        <w:pStyle w:val="a4"/>
        <w:jc w:val="both"/>
        <w:rPr>
          <w:sz w:val="20"/>
          <w:szCs w:val="18"/>
        </w:rPr>
      </w:pPr>
    </w:p>
    <w:p w:rsidR="00C855F9" w:rsidRDefault="00C855F9" w:rsidP="00C855F9">
      <w:pPr>
        <w:pStyle w:val="a4"/>
        <w:jc w:val="both"/>
        <w:rPr>
          <w:sz w:val="20"/>
          <w:szCs w:val="18"/>
        </w:rPr>
      </w:pPr>
    </w:p>
    <w:p w:rsidR="00C855F9" w:rsidRDefault="00C855F9" w:rsidP="00C855F9">
      <w:pPr>
        <w:pStyle w:val="a4"/>
        <w:jc w:val="both"/>
        <w:rPr>
          <w:sz w:val="20"/>
          <w:szCs w:val="18"/>
        </w:rPr>
      </w:pPr>
    </w:p>
    <w:p w:rsidR="00C855F9" w:rsidRDefault="00C855F9" w:rsidP="00C855F9">
      <w:pPr>
        <w:pStyle w:val="a4"/>
        <w:jc w:val="both"/>
        <w:rPr>
          <w:sz w:val="20"/>
          <w:szCs w:val="18"/>
        </w:rPr>
      </w:pPr>
    </w:p>
    <w:p w:rsidR="00C855F9" w:rsidRDefault="00C855F9" w:rsidP="00C855F9">
      <w:pPr>
        <w:pStyle w:val="a4"/>
        <w:jc w:val="both"/>
        <w:rPr>
          <w:sz w:val="20"/>
          <w:szCs w:val="18"/>
        </w:rPr>
      </w:pPr>
    </w:p>
    <w:p w:rsidR="00C855F9" w:rsidRDefault="00C855F9" w:rsidP="00C855F9">
      <w:pPr>
        <w:pStyle w:val="a4"/>
        <w:jc w:val="both"/>
        <w:rPr>
          <w:sz w:val="20"/>
          <w:szCs w:val="18"/>
        </w:rPr>
      </w:pPr>
    </w:p>
    <w:p w:rsidR="00C855F9" w:rsidRDefault="00C855F9" w:rsidP="00C855F9">
      <w:pPr>
        <w:pStyle w:val="a4"/>
        <w:jc w:val="both"/>
        <w:rPr>
          <w:sz w:val="20"/>
          <w:szCs w:val="18"/>
        </w:rPr>
      </w:pPr>
    </w:p>
    <w:p w:rsidR="00C855F9" w:rsidRDefault="00C855F9" w:rsidP="00C855F9">
      <w:pPr>
        <w:pStyle w:val="a4"/>
        <w:jc w:val="both"/>
        <w:rPr>
          <w:sz w:val="20"/>
          <w:szCs w:val="18"/>
        </w:rPr>
      </w:pPr>
    </w:p>
    <w:tbl>
      <w:tblPr>
        <w:tblW w:w="15490" w:type="dxa"/>
        <w:tblInd w:w="-176" w:type="dxa"/>
        <w:tblLook w:val="04A0"/>
      </w:tblPr>
      <w:tblGrid>
        <w:gridCol w:w="10490"/>
        <w:gridCol w:w="1843"/>
        <w:gridCol w:w="1279"/>
        <w:gridCol w:w="1878"/>
      </w:tblGrid>
      <w:tr w:rsidR="00C855F9" w:rsidTr="00C855F9">
        <w:trPr>
          <w:trHeight w:val="224"/>
        </w:trPr>
        <w:tc>
          <w:tcPr>
            <w:tcW w:w="15490" w:type="dxa"/>
            <w:gridSpan w:val="4"/>
            <w:tcBorders>
              <w:top w:val="nil"/>
              <w:left w:val="nil"/>
              <w:bottom w:val="nil"/>
              <w:right w:val="nil"/>
            </w:tcBorders>
            <w:shd w:val="clear" w:color="000000" w:fill="FFFFFF"/>
            <w:vAlign w:val="bottom"/>
            <w:hideMark/>
          </w:tcPr>
          <w:p w:rsidR="00C855F9" w:rsidRDefault="00C855F9" w:rsidP="00C855F9">
            <w:pPr>
              <w:jc w:val="right"/>
            </w:pPr>
            <w:r>
              <w:t>Приложение 7</w:t>
            </w:r>
          </w:p>
        </w:tc>
      </w:tr>
      <w:tr w:rsidR="00C855F9" w:rsidTr="00C855F9">
        <w:trPr>
          <w:trHeight w:val="525"/>
        </w:trPr>
        <w:tc>
          <w:tcPr>
            <w:tcW w:w="15490" w:type="dxa"/>
            <w:gridSpan w:val="4"/>
            <w:tcBorders>
              <w:top w:val="nil"/>
              <w:left w:val="nil"/>
              <w:bottom w:val="nil"/>
              <w:right w:val="nil"/>
            </w:tcBorders>
            <w:shd w:val="clear" w:color="000000" w:fill="FFFFFF"/>
            <w:vAlign w:val="bottom"/>
            <w:hideMark/>
          </w:tcPr>
          <w:p w:rsidR="00C855F9" w:rsidRDefault="00C855F9" w:rsidP="00C855F9">
            <w:pPr>
              <w:jc w:val="right"/>
            </w:pPr>
            <w:r>
              <w:t xml:space="preserve">к Решению Совета Комсомольского муниципального района                                                                                                                                                                                                                                                                                                                                                                                                                                        "О бюджете Комсомольского муниципального района                                                                                                                                                                                                                                                                                                                                                                                                                                                    </w:t>
            </w:r>
            <w:r>
              <w:lastRenderedPageBreak/>
              <w:t xml:space="preserve">на 2020 год и на плановый период 2021 и 2022 годов" </w:t>
            </w:r>
          </w:p>
        </w:tc>
      </w:tr>
      <w:tr w:rsidR="00C855F9" w:rsidTr="00C855F9">
        <w:trPr>
          <w:trHeight w:val="182"/>
        </w:trPr>
        <w:tc>
          <w:tcPr>
            <w:tcW w:w="15490" w:type="dxa"/>
            <w:gridSpan w:val="4"/>
            <w:tcBorders>
              <w:top w:val="nil"/>
              <w:left w:val="nil"/>
              <w:bottom w:val="nil"/>
              <w:right w:val="nil"/>
            </w:tcBorders>
            <w:shd w:val="clear" w:color="000000" w:fill="FFFFFF"/>
            <w:noWrap/>
            <w:vAlign w:val="center"/>
            <w:hideMark/>
          </w:tcPr>
          <w:p w:rsidR="00C855F9" w:rsidRDefault="00C855F9" w:rsidP="00C855F9">
            <w:pPr>
              <w:jc w:val="right"/>
            </w:pPr>
            <w:r>
              <w:lastRenderedPageBreak/>
              <w:t xml:space="preserve">от   13.12. </w:t>
            </w:r>
            <w:r>
              <w:rPr>
                <w:u w:val="single"/>
              </w:rPr>
              <w:t>2019</w:t>
            </w:r>
            <w:r>
              <w:t xml:space="preserve"> №487</w:t>
            </w:r>
          </w:p>
        </w:tc>
      </w:tr>
      <w:tr w:rsidR="00C855F9" w:rsidTr="00C855F9">
        <w:trPr>
          <w:trHeight w:val="182"/>
        </w:trPr>
        <w:tc>
          <w:tcPr>
            <w:tcW w:w="10490" w:type="dxa"/>
            <w:tcBorders>
              <w:top w:val="nil"/>
              <w:left w:val="nil"/>
              <w:bottom w:val="nil"/>
              <w:right w:val="nil"/>
            </w:tcBorders>
            <w:shd w:val="clear" w:color="000000" w:fill="FFFFFF"/>
            <w:vAlign w:val="bottom"/>
            <w:hideMark/>
          </w:tcPr>
          <w:p w:rsidR="00C855F9" w:rsidRDefault="00C855F9" w:rsidP="00C855F9">
            <w:r>
              <w:t> </w:t>
            </w:r>
          </w:p>
        </w:tc>
        <w:tc>
          <w:tcPr>
            <w:tcW w:w="5000" w:type="dxa"/>
            <w:gridSpan w:val="3"/>
            <w:tcBorders>
              <w:top w:val="nil"/>
              <w:left w:val="nil"/>
              <w:bottom w:val="nil"/>
              <w:right w:val="nil"/>
            </w:tcBorders>
            <w:shd w:val="clear" w:color="000000" w:fill="FFFFFF"/>
            <w:vAlign w:val="center"/>
            <w:hideMark/>
          </w:tcPr>
          <w:p w:rsidR="00C855F9" w:rsidRDefault="00C855F9" w:rsidP="00C855F9">
            <w:pPr>
              <w:jc w:val="center"/>
            </w:pPr>
            <w:r>
              <w:t> </w:t>
            </w:r>
          </w:p>
        </w:tc>
      </w:tr>
      <w:tr w:rsidR="00C855F9" w:rsidTr="00C855F9">
        <w:trPr>
          <w:trHeight w:val="819"/>
        </w:trPr>
        <w:tc>
          <w:tcPr>
            <w:tcW w:w="15490" w:type="dxa"/>
            <w:gridSpan w:val="4"/>
            <w:tcBorders>
              <w:top w:val="nil"/>
              <w:left w:val="nil"/>
              <w:bottom w:val="nil"/>
              <w:right w:val="nil"/>
            </w:tcBorders>
            <w:shd w:val="clear" w:color="000000" w:fill="FFFFFF"/>
            <w:vAlign w:val="center"/>
            <w:hideMark/>
          </w:tcPr>
          <w:p w:rsidR="00C855F9" w:rsidRDefault="00C855F9" w:rsidP="00C855F9">
            <w:pPr>
              <w:jc w:val="center"/>
              <w:rPr>
                <w:b/>
                <w:bCs/>
              </w:rPr>
            </w:pPr>
            <w:r>
              <w:rPr>
                <w:b/>
                <w:bCs/>
              </w:rPr>
              <w:t>Распределение бюджетных ассигнований по целевым статьям (муниципальным программам Комсомольского муниципального района и не включенным в муниципальные программы Комсомольского муниципального района направлениям деятельности органов местного самоуправления (муниципальных органов Комсомольского муниципального района)), группам видов расходов классификации расходов бюджета Комсомольского муниципального района на 2020 год</w:t>
            </w:r>
          </w:p>
        </w:tc>
      </w:tr>
      <w:tr w:rsidR="00C855F9" w:rsidTr="00C855F9">
        <w:trPr>
          <w:trHeight w:val="189"/>
        </w:trPr>
        <w:tc>
          <w:tcPr>
            <w:tcW w:w="10490" w:type="dxa"/>
            <w:tcBorders>
              <w:top w:val="nil"/>
              <w:left w:val="nil"/>
              <w:bottom w:val="nil"/>
              <w:right w:val="nil"/>
            </w:tcBorders>
            <w:shd w:val="clear" w:color="000000" w:fill="FFFFFF"/>
            <w:vAlign w:val="center"/>
            <w:hideMark/>
          </w:tcPr>
          <w:p w:rsidR="00C855F9" w:rsidRDefault="00C855F9" w:rsidP="00C855F9">
            <w:pPr>
              <w:jc w:val="center"/>
              <w:rPr>
                <w:b/>
                <w:bCs/>
              </w:rPr>
            </w:pPr>
            <w:r>
              <w:rPr>
                <w:b/>
                <w:bCs/>
              </w:rPr>
              <w:t> </w:t>
            </w:r>
          </w:p>
        </w:tc>
        <w:tc>
          <w:tcPr>
            <w:tcW w:w="1843" w:type="dxa"/>
            <w:tcBorders>
              <w:top w:val="nil"/>
              <w:left w:val="nil"/>
              <w:bottom w:val="nil"/>
              <w:right w:val="nil"/>
            </w:tcBorders>
            <w:shd w:val="clear" w:color="000000" w:fill="FFFFFF"/>
            <w:vAlign w:val="center"/>
            <w:hideMark/>
          </w:tcPr>
          <w:p w:rsidR="00C855F9" w:rsidRDefault="00C855F9" w:rsidP="00C855F9">
            <w:pPr>
              <w:jc w:val="center"/>
              <w:rPr>
                <w:b/>
                <w:bCs/>
              </w:rPr>
            </w:pPr>
            <w:r>
              <w:rPr>
                <w:b/>
                <w:bCs/>
              </w:rPr>
              <w:t> </w:t>
            </w:r>
          </w:p>
        </w:tc>
        <w:tc>
          <w:tcPr>
            <w:tcW w:w="1279" w:type="dxa"/>
            <w:tcBorders>
              <w:top w:val="nil"/>
              <w:left w:val="nil"/>
              <w:bottom w:val="nil"/>
              <w:right w:val="nil"/>
            </w:tcBorders>
            <w:shd w:val="clear" w:color="000000" w:fill="FFFFFF"/>
            <w:vAlign w:val="center"/>
            <w:hideMark/>
          </w:tcPr>
          <w:p w:rsidR="00C855F9" w:rsidRDefault="00C855F9" w:rsidP="00C855F9">
            <w:pPr>
              <w:jc w:val="center"/>
              <w:rPr>
                <w:b/>
                <w:bCs/>
              </w:rPr>
            </w:pPr>
            <w:r>
              <w:rPr>
                <w:b/>
                <w:bCs/>
              </w:rPr>
              <w:t> </w:t>
            </w:r>
          </w:p>
        </w:tc>
        <w:tc>
          <w:tcPr>
            <w:tcW w:w="1878" w:type="dxa"/>
            <w:tcBorders>
              <w:top w:val="nil"/>
              <w:left w:val="nil"/>
              <w:bottom w:val="nil"/>
              <w:right w:val="nil"/>
            </w:tcBorders>
            <w:shd w:val="clear" w:color="000000" w:fill="FFFFFF"/>
            <w:vAlign w:val="center"/>
            <w:hideMark/>
          </w:tcPr>
          <w:p w:rsidR="00C855F9" w:rsidRDefault="00C855F9" w:rsidP="00C855F9">
            <w:pPr>
              <w:jc w:val="center"/>
              <w:rPr>
                <w:b/>
                <w:bCs/>
              </w:rPr>
            </w:pPr>
            <w:r>
              <w:rPr>
                <w:b/>
                <w:bCs/>
              </w:rPr>
              <w:t> </w:t>
            </w:r>
          </w:p>
        </w:tc>
      </w:tr>
      <w:tr w:rsidR="00C855F9" w:rsidTr="00C855F9">
        <w:trPr>
          <w:trHeight w:val="371"/>
        </w:trPr>
        <w:tc>
          <w:tcPr>
            <w:tcW w:w="10490" w:type="dxa"/>
            <w:tcBorders>
              <w:top w:val="single" w:sz="8" w:space="0" w:color="auto"/>
              <w:left w:val="single" w:sz="8" w:space="0" w:color="auto"/>
              <w:bottom w:val="single" w:sz="8" w:space="0" w:color="auto"/>
              <w:right w:val="single" w:sz="8" w:space="0" w:color="000000"/>
            </w:tcBorders>
            <w:shd w:val="clear" w:color="000000" w:fill="FFFFFF"/>
            <w:vAlign w:val="center"/>
            <w:hideMark/>
          </w:tcPr>
          <w:p w:rsidR="00C855F9" w:rsidRDefault="00C855F9" w:rsidP="00C855F9">
            <w:pPr>
              <w:jc w:val="center"/>
              <w:rPr>
                <w:b/>
                <w:bCs/>
              </w:rPr>
            </w:pPr>
            <w:r>
              <w:rPr>
                <w:b/>
                <w:bCs/>
              </w:rPr>
              <w:t>Наименование</w:t>
            </w:r>
          </w:p>
        </w:tc>
        <w:tc>
          <w:tcPr>
            <w:tcW w:w="1843" w:type="dxa"/>
            <w:tcBorders>
              <w:top w:val="single" w:sz="8" w:space="0" w:color="auto"/>
              <w:left w:val="nil"/>
              <w:bottom w:val="single" w:sz="8" w:space="0" w:color="auto"/>
              <w:right w:val="single" w:sz="8" w:space="0" w:color="000000"/>
            </w:tcBorders>
            <w:shd w:val="clear" w:color="000000" w:fill="FFFFFF"/>
            <w:vAlign w:val="center"/>
            <w:hideMark/>
          </w:tcPr>
          <w:p w:rsidR="00C855F9" w:rsidRDefault="00C855F9" w:rsidP="00C855F9">
            <w:pPr>
              <w:jc w:val="center"/>
              <w:rPr>
                <w:b/>
                <w:bCs/>
              </w:rPr>
            </w:pPr>
            <w:r>
              <w:rPr>
                <w:b/>
                <w:bCs/>
              </w:rPr>
              <w:t>Целевая статья</w:t>
            </w:r>
          </w:p>
        </w:tc>
        <w:tc>
          <w:tcPr>
            <w:tcW w:w="1279" w:type="dxa"/>
            <w:tcBorders>
              <w:top w:val="single" w:sz="8" w:space="0" w:color="auto"/>
              <w:left w:val="nil"/>
              <w:bottom w:val="single" w:sz="8" w:space="0" w:color="auto"/>
              <w:right w:val="single" w:sz="8" w:space="0" w:color="000000"/>
            </w:tcBorders>
            <w:shd w:val="clear" w:color="000000" w:fill="FFFFFF"/>
            <w:vAlign w:val="center"/>
            <w:hideMark/>
          </w:tcPr>
          <w:p w:rsidR="00C855F9" w:rsidRDefault="00C855F9" w:rsidP="00C855F9">
            <w:pPr>
              <w:jc w:val="center"/>
              <w:rPr>
                <w:b/>
                <w:bCs/>
              </w:rPr>
            </w:pPr>
            <w:r>
              <w:rPr>
                <w:b/>
                <w:bCs/>
              </w:rPr>
              <w:t>Вид расходов</w:t>
            </w:r>
          </w:p>
        </w:tc>
        <w:tc>
          <w:tcPr>
            <w:tcW w:w="1878" w:type="dxa"/>
            <w:tcBorders>
              <w:top w:val="single" w:sz="8" w:space="0" w:color="auto"/>
              <w:left w:val="nil"/>
              <w:bottom w:val="single" w:sz="8" w:space="0" w:color="auto"/>
              <w:right w:val="single" w:sz="8" w:space="0" w:color="auto"/>
            </w:tcBorders>
            <w:shd w:val="clear" w:color="000000" w:fill="FFFFFF"/>
            <w:vAlign w:val="center"/>
            <w:hideMark/>
          </w:tcPr>
          <w:p w:rsidR="00C855F9" w:rsidRDefault="00C855F9" w:rsidP="00C855F9">
            <w:pPr>
              <w:jc w:val="center"/>
              <w:rPr>
                <w:b/>
                <w:bCs/>
              </w:rPr>
            </w:pPr>
            <w:r>
              <w:rPr>
                <w:b/>
                <w:bCs/>
              </w:rPr>
              <w:t>Сумма,        руб.</w:t>
            </w:r>
          </w:p>
        </w:tc>
      </w:tr>
      <w:tr w:rsidR="00C855F9" w:rsidTr="00C855F9">
        <w:trPr>
          <w:trHeight w:val="371"/>
        </w:trPr>
        <w:tc>
          <w:tcPr>
            <w:tcW w:w="10490" w:type="dxa"/>
            <w:tcBorders>
              <w:top w:val="nil"/>
              <w:left w:val="single" w:sz="8" w:space="0" w:color="auto"/>
              <w:bottom w:val="nil"/>
              <w:right w:val="single" w:sz="4" w:space="0" w:color="auto"/>
            </w:tcBorders>
            <w:shd w:val="clear" w:color="000000" w:fill="F2DDDC"/>
            <w:vAlign w:val="bottom"/>
            <w:hideMark/>
          </w:tcPr>
          <w:p w:rsidR="00C855F9" w:rsidRDefault="00C855F9" w:rsidP="00C855F9">
            <w:pPr>
              <w:rPr>
                <w:b/>
                <w:bCs/>
              </w:rPr>
            </w:pPr>
            <w:r>
              <w:rPr>
                <w:b/>
                <w:bCs/>
              </w:rPr>
              <w:t xml:space="preserve">Муниципальная программа "Развитие образования Комсомольского муниципального района" </w:t>
            </w:r>
          </w:p>
        </w:tc>
        <w:tc>
          <w:tcPr>
            <w:tcW w:w="1843" w:type="dxa"/>
            <w:tcBorders>
              <w:top w:val="nil"/>
              <w:left w:val="nil"/>
              <w:bottom w:val="nil"/>
              <w:right w:val="single" w:sz="4" w:space="0" w:color="auto"/>
            </w:tcBorders>
            <w:shd w:val="clear" w:color="000000" w:fill="F2DDDC"/>
            <w:noWrap/>
            <w:vAlign w:val="center"/>
            <w:hideMark/>
          </w:tcPr>
          <w:p w:rsidR="00C855F9" w:rsidRDefault="00C855F9" w:rsidP="00C855F9">
            <w:pPr>
              <w:jc w:val="center"/>
              <w:rPr>
                <w:b/>
                <w:bCs/>
              </w:rPr>
            </w:pPr>
            <w:r>
              <w:rPr>
                <w:b/>
                <w:bCs/>
              </w:rPr>
              <w:t>01 0 00 00000</w:t>
            </w:r>
          </w:p>
        </w:tc>
        <w:tc>
          <w:tcPr>
            <w:tcW w:w="1279" w:type="dxa"/>
            <w:tcBorders>
              <w:top w:val="nil"/>
              <w:left w:val="nil"/>
              <w:bottom w:val="nil"/>
              <w:right w:val="single" w:sz="4" w:space="0" w:color="auto"/>
            </w:tcBorders>
            <w:shd w:val="clear" w:color="000000" w:fill="F2DDDC"/>
            <w:noWrap/>
            <w:vAlign w:val="center"/>
            <w:hideMark/>
          </w:tcPr>
          <w:p w:rsidR="00C855F9" w:rsidRDefault="00C855F9" w:rsidP="00C855F9">
            <w:pPr>
              <w:jc w:val="center"/>
              <w:rPr>
                <w:b/>
                <w:bCs/>
              </w:rPr>
            </w:pPr>
            <w:r>
              <w:rPr>
                <w:b/>
                <w:bCs/>
              </w:rPr>
              <w:t> </w:t>
            </w:r>
          </w:p>
        </w:tc>
        <w:tc>
          <w:tcPr>
            <w:tcW w:w="1878" w:type="dxa"/>
            <w:tcBorders>
              <w:top w:val="nil"/>
              <w:left w:val="nil"/>
              <w:bottom w:val="nil"/>
              <w:right w:val="single" w:sz="8" w:space="0" w:color="auto"/>
            </w:tcBorders>
            <w:shd w:val="clear" w:color="000000" w:fill="F2DDDC"/>
            <w:noWrap/>
            <w:vAlign w:val="center"/>
            <w:hideMark/>
          </w:tcPr>
          <w:p w:rsidR="00C855F9" w:rsidRDefault="00C855F9" w:rsidP="00C855F9">
            <w:pPr>
              <w:jc w:val="center"/>
              <w:rPr>
                <w:b/>
                <w:bCs/>
              </w:rPr>
            </w:pPr>
            <w:r>
              <w:rPr>
                <w:b/>
                <w:bCs/>
              </w:rPr>
              <w:t>184 926 766,52</w:t>
            </w:r>
          </w:p>
        </w:tc>
      </w:tr>
      <w:tr w:rsidR="00C855F9" w:rsidTr="00C855F9">
        <w:trPr>
          <w:trHeight w:val="378"/>
        </w:trPr>
        <w:tc>
          <w:tcPr>
            <w:tcW w:w="10490" w:type="dxa"/>
            <w:tcBorders>
              <w:top w:val="single" w:sz="8" w:space="0" w:color="auto"/>
              <w:left w:val="single" w:sz="8" w:space="0" w:color="auto"/>
              <w:bottom w:val="single" w:sz="4" w:space="0" w:color="auto"/>
              <w:right w:val="single" w:sz="4" w:space="0" w:color="auto"/>
            </w:tcBorders>
            <w:shd w:val="clear" w:color="000000" w:fill="FFFFFF"/>
            <w:vAlign w:val="bottom"/>
            <w:hideMark/>
          </w:tcPr>
          <w:p w:rsidR="00C855F9" w:rsidRDefault="00C855F9" w:rsidP="00C855F9">
            <w:pPr>
              <w:rPr>
                <w:b/>
                <w:bCs/>
                <w:i/>
                <w:iCs/>
              </w:rPr>
            </w:pPr>
            <w:r>
              <w:rPr>
                <w:b/>
                <w:bCs/>
                <w:i/>
                <w:iCs/>
              </w:rPr>
              <w:t>Подпрограмма "Реализация дошкольных образовательных программ в Комсомольском муниципальном районе"</w:t>
            </w:r>
          </w:p>
        </w:tc>
        <w:tc>
          <w:tcPr>
            <w:tcW w:w="1843" w:type="dxa"/>
            <w:tcBorders>
              <w:top w:val="single" w:sz="8" w:space="0" w:color="auto"/>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01 1 00 00000</w:t>
            </w:r>
          </w:p>
        </w:tc>
        <w:tc>
          <w:tcPr>
            <w:tcW w:w="1279" w:type="dxa"/>
            <w:tcBorders>
              <w:top w:val="single" w:sz="8" w:space="0" w:color="auto"/>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 </w:t>
            </w:r>
          </w:p>
        </w:tc>
        <w:tc>
          <w:tcPr>
            <w:tcW w:w="1878" w:type="dxa"/>
            <w:tcBorders>
              <w:top w:val="single" w:sz="8" w:space="0" w:color="auto"/>
              <w:left w:val="nil"/>
              <w:bottom w:val="single" w:sz="4" w:space="0" w:color="auto"/>
              <w:right w:val="single" w:sz="8" w:space="0" w:color="auto"/>
            </w:tcBorders>
            <w:shd w:val="clear" w:color="000000" w:fill="FFFFFF"/>
            <w:noWrap/>
            <w:vAlign w:val="center"/>
            <w:hideMark/>
          </w:tcPr>
          <w:p w:rsidR="00C855F9" w:rsidRDefault="00C855F9" w:rsidP="00C855F9">
            <w:pPr>
              <w:jc w:val="center"/>
              <w:rPr>
                <w:b/>
                <w:bCs/>
                <w:i/>
                <w:iCs/>
              </w:rPr>
            </w:pPr>
            <w:r>
              <w:rPr>
                <w:b/>
                <w:bCs/>
                <w:i/>
                <w:iCs/>
              </w:rPr>
              <w:t>63 914 950,96</w:t>
            </w:r>
          </w:p>
        </w:tc>
      </w:tr>
      <w:tr w:rsidR="00C855F9" w:rsidTr="00C855F9">
        <w:trPr>
          <w:trHeight w:val="182"/>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pPr>
              <w:rPr>
                <w:i/>
                <w:iCs/>
              </w:rPr>
            </w:pPr>
            <w:r>
              <w:rPr>
                <w:i/>
                <w:iCs/>
              </w:rPr>
              <w:t>Основное мероприятие"Развитие дошкольного образования"</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011 01 00000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 </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rPr>
                <w:i/>
                <w:iCs/>
              </w:rPr>
            </w:pPr>
            <w:r>
              <w:rPr>
                <w:i/>
                <w:iCs/>
              </w:rPr>
              <w:t>63 543 356,96</w:t>
            </w:r>
          </w:p>
        </w:tc>
      </w:tr>
      <w:tr w:rsidR="00C855F9" w:rsidTr="00C855F9">
        <w:trPr>
          <w:trHeight w:val="728"/>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r>
              <w:t xml:space="preserve">Оказание муниципальной услуги "Предоставление дошкольного образования и воспитания"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01 1 01 00020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pPr>
            <w:r>
              <w:t>12 058 253,40</w:t>
            </w:r>
          </w:p>
        </w:tc>
      </w:tr>
      <w:tr w:rsidR="00C855F9" w:rsidTr="00C855F9">
        <w:trPr>
          <w:trHeight w:val="53"/>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r>
              <w:t>Оказание муниципальной услуги "Предоставление дошкольного образования и воспитания"  (Закупка товаров, работ и услуг для обеспечения государственных (муниципальных) нужд)</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01 1 01 00020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200</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pPr>
            <w:r>
              <w:t>17 409 438,65</w:t>
            </w:r>
          </w:p>
        </w:tc>
      </w:tr>
      <w:tr w:rsidR="00C855F9" w:rsidTr="00C855F9">
        <w:trPr>
          <w:trHeight w:val="364"/>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r>
              <w:t>Оказание муниципальной услуги "Предоставление дошкольного образования и воспитания" (Иные бюджетные ассигнования)</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01 1 01 00020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800</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pPr>
            <w:r>
              <w:t>284 383,60</w:t>
            </w:r>
          </w:p>
        </w:tc>
      </w:tr>
      <w:tr w:rsidR="00C855F9" w:rsidTr="00C855F9">
        <w:trPr>
          <w:trHeight w:val="88"/>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r>
              <w:t>Финансовое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и возмещение затрат на финансовое обеспечение получения дошкольного образования в частных дошкольных образовательных организациях, включая расходы на оплату труда, на учебники и учебные, учебно-наглядные пособия, технические средства обучения, игры, игрушки (за исключением расходов на содержание зданий и оплату коммунальных услуг)  (Расходы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01 1 01 80170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pPr>
            <w:r>
              <w:t>32 229 636,00</w:t>
            </w:r>
          </w:p>
        </w:tc>
      </w:tr>
      <w:tr w:rsidR="00C855F9" w:rsidTr="00C855F9">
        <w:trPr>
          <w:trHeight w:val="184"/>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r>
              <w:t>Финансовое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и возмещение затрат на финансовое обеспечение получения дошкольного образования в частных дошкольных образовательных организациях, включая расходы на оплату труда, на учебники и учебные, учебно-наглядные пособия, технические средства обучения, игры, игрушки (за исключением расходов на содержание зданий и оплату коммунальных услуг)  (Закупка товаров, работ и услуг для обеспечения государственных (муниципальных)нужд)</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01 1 01 80170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200</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pPr>
            <w:r>
              <w:t>248 514,00</w:t>
            </w:r>
          </w:p>
        </w:tc>
      </w:tr>
      <w:tr w:rsidR="00C855F9" w:rsidTr="00C855F9">
        <w:trPr>
          <w:trHeight w:val="554"/>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r>
              <w:t>Расходы на реализацию наказов избирателей депутатам Ивановской областной Думы на укрепление материально-технической базы образовательных организаций (Закупка товаров, работ и услуг для обеспечения государственных (муниципальных) нужд)</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01 1 01 S1950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200</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pPr>
            <w:r>
              <w:t>1 313 131,31</w:t>
            </w:r>
          </w:p>
        </w:tc>
      </w:tr>
      <w:tr w:rsidR="00C855F9" w:rsidTr="00C855F9">
        <w:trPr>
          <w:trHeight w:val="364"/>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pPr>
              <w:rPr>
                <w:i/>
                <w:iCs/>
              </w:rPr>
            </w:pPr>
            <w:r>
              <w:rPr>
                <w:i/>
                <w:iCs/>
              </w:rPr>
              <w:t>Основное мероприятие "Финансовое обеспечение предоставления мер социальной поддержки в сфере дошкольного образования"</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01 1 02 00000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 </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rPr>
                <w:i/>
                <w:iCs/>
              </w:rPr>
            </w:pPr>
            <w:r>
              <w:rPr>
                <w:i/>
                <w:iCs/>
              </w:rPr>
              <w:t>371 594,00</w:t>
            </w:r>
          </w:p>
        </w:tc>
      </w:tr>
      <w:tr w:rsidR="00C855F9" w:rsidTr="00C855F9">
        <w:trPr>
          <w:trHeight w:val="1275"/>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r>
              <w:lastRenderedPageBreak/>
              <w:t>Осуществление переданных органам местного самоуправления государственных полномочий Ивановской области по присмотру и уходу за детьми-сиротами и детьми, оставшимися без попечения родителей, детьми-инвалидами в  муниципальных дошкольных образовательных организациях и детьми, нуждающимися в длительном лечении, в муниципальных дошкольных образовательных организациях, осуществляющих оздоровление  (Закупка товаров, работ и услуг для обеспечения государственных (муниципальных) нужд)</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 xml:space="preserve">01 1 02 80100 </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200</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pPr>
            <w:r>
              <w:t>371 594,00</w:t>
            </w:r>
          </w:p>
        </w:tc>
      </w:tr>
      <w:tr w:rsidR="00C855F9" w:rsidTr="00C855F9">
        <w:trPr>
          <w:trHeight w:val="567"/>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pPr>
              <w:rPr>
                <w:b/>
                <w:bCs/>
                <w:i/>
                <w:iCs/>
              </w:rPr>
            </w:pPr>
            <w:r>
              <w:rPr>
                <w:b/>
                <w:bCs/>
                <w:i/>
                <w:iCs/>
              </w:rPr>
              <w:t xml:space="preserve">Подпрограмма "Реализация образовательных программ начального общего, основного общего, среднего основного образования в Комсомольском муниципальном районе" </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01 2 00 00000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 </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rPr>
                <w:b/>
                <w:bCs/>
                <w:i/>
                <w:iCs/>
              </w:rPr>
            </w:pPr>
            <w:r>
              <w:rPr>
                <w:b/>
                <w:bCs/>
                <w:i/>
                <w:iCs/>
              </w:rPr>
              <w:t>83 747 315,35</w:t>
            </w:r>
          </w:p>
        </w:tc>
      </w:tr>
      <w:tr w:rsidR="00C855F9" w:rsidTr="00C855F9">
        <w:trPr>
          <w:trHeight w:val="554"/>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pPr>
              <w:rPr>
                <w:i/>
                <w:iCs/>
              </w:rPr>
            </w:pPr>
            <w:r>
              <w:rPr>
                <w:i/>
                <w:iCs/>
              </w:rPr>
              <w:t>Основное мероприятие "Реализация программ общего образования и государственной итоговой аттестации по образовательным программам основного общего и среднего общего образования"</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01 2 01 00000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 </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rPr>
                <w:i/>
                <w:iCs/>
              </w:rPr>
            </w:pPr>
            <w:r>
              <w:rPr>
                <w:i/>
                <w:iCs/>
              </w:rPr>
              <w:t>81 512 972,32</w:t>
            </w:r>
          </w:p>
        </w:tc>
      </w:tr>
      <w:tr w:rsidR="00C855F9" w:rsidTr="00C855F9">
        <w:trPr>
          <w:trHeight w:val="918"/>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r>
              <w:t xml:space="preserve">Оказание муниципальной услуги "Предоставление общедоступного и бесплатного начального общего, основного общего, среднего общего образования по основным общеобразовательным программам" (Расходы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   </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01 2 01 00030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pPr>
            <w:r>
              <w:t>506 339,64</w:t>
            </w:r>
          </w:p>
        </w:tc>
      </w:tr>
      <w:tr w:rsidR="00C855F9" w:rsidTr="00C855F9">
        <w:trPr>
          <w:trHeight w:val="728"/>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r>
              <w:t>Оказание муниципальной услуги "Предоставление общедоступного и бесплатного начального общего, основного общего, среднего общего образования по основным общеобразовательным программам" (Закупка товаров, работ и услуг для обеспечения государственных (муниципальных) нужд)</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01 2 01 00030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200</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pPr>
            <w:r>
              <w:t>15 519 856,31</w:t>
            </w:r>
          </w:p>
        </w:tc>
      </w:tr>
      <w:tr w:rsidR="00C855F9" w:rsidTr="00C855F9">
        <w:trPr>
          <w:trHeight w:val="546"/>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r>
              <w:t>Оказание муниципальной услуги "Предоставление общедоступного и бесплатного начального общего, основного общего, среднего общего образования по основным общеобразовательным программам"  (Иные бюджетные ассигнования)</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01 2 01 00030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800</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pPr>
            <w:r>
              <w:t>513 705,37</w:t>
            </w:r>
          </w:p>
        </w:tc>
      </w:tr>
      <w:tr w:rsidR="00C855F9" w:rsidTr="00C855F9">
        <w:trPr>
          <w:trHeight w:val="1296"/>
        </w:trPr>
        <w:tc>
          <w:tcPr>
            <w:tcW w:w="10490" w:type="dxa"/>
            <w:tcBorders>
              <w:top w:val="nil"/>
              <w:left w:val="single" w:sz="8" w:space="0" w:color="auto"/>
              <w:bottom w:val="single" w:sz="4" w:space="0" w:color="auto"/>
              <w:right w:val="single" w:sz="4" w:space="0" w:color="auto"/>
            </w:tcBorders>
            <w:shd w:val="clear" w:color="auto" w:fill="auto"/>
            <w:vAlign w:val="bottom"/>
            <w:hideMark/>
          </w:tcPr>
          <w:p w:rsidR="00C855F9" w:rsidRDefault="00C855F9" w:rsidP="00C855F9">
            <w:r>
              <w:t>Ежемесячное денежное вознаграждение за классное руководство педагогическим работникам муниципальных образовательных организаций, реализующих образовательные программы начального общего, основного общего и среднего общего образования, в том числе адаптированные основные общеобразовательные программы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01 2 01 53031</w:t>
            </w:r>
          </w:p>
        </w:tc>
        <w:tc>
          <w:tcPr>
            <w:tcW w:w="1279" w:type="dxa"/>
            <w:tcBorders>
              <w:top w:val="nil"/>
              <w:left w:val="nil"/>
              <w:bottom w:val="single" w:sz="4" w:space="0" w:color="auto"/>
              <w:right w:val="nil"/>
            </w:tcBorders>
            <w:shd w:val="clear" w:color="000000" w:fill="FFFFFF"/>
            <w:noWrap/>
            <w:vAlign w:val="center"/>
            <w:hideMark/>
          </w:tcPr>
          <w:p w:rsidR="00C855F9" w:rsidRDefault="00C855F9" w:rsidP="00C855F9">
            <w:pPr>
              <w:jc w:val="center"/>
            </w:pPr>
            <w:r>
              <w:t>100</w:t>
            </w:r>
          </w:p>
        </w:tc>
        <w:tc>
          <w:tcPr>
            <w:tcW w:w="1878" w:type="dxa"/>
            <w:tcBorders>
              <w:top w:val="nil"/>
              <w:left w:val="single" w:sz="4" w:space="0" w:color="auto"/>
              <w:bottom w:val="single" w:sz="4" w:space="0" w:color="auto"/>
              <w:right w:val="single" w:sz="8" w:space="0" w:color="auto"/>
            </w:tcBorders>
            <w:shd w:val="clear" w:color="000000" w:fill="FFFFFF"/>
            <w:noWrap/>
            <w:vAlign w:val="center"/>
            <w:hideMark/>
          </w:tcPr>
          <w:p w:rsidR="00C855F9" w:rsidRDefault="00C855F9" w:rsidP="00C855F9">
            <w:pPr>
              <w:jc w:val="center"/>
            </w:pPr>
            <w:r>
              <w:t>2 187 360,00</w:t>
            </w:r>
          </w:p>
        </w:tc>
      </w:tr>
      <w:tr w:rsidR="00C855F9" w:rsidTr="00C855F9">
        <w:trPr>
          <w:trHeight w:val="1639"/>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r>
              <w:t xml:space="preserve"> Финансовое 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в общеобразовательных организациях, включая расходы на оплату труда, на учебники и учебные, учебно-наглядные пособия, технические средства обучения, игры, игрушки (за исключением расходов на содержание зданий и оплату коммунальных услуг)(Расходы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01 2 01 80150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pPr>
            <w:r>
              <w:t>61 401 202,60</w:t>
            </w:r>
          </w:p>
        </w:tc>
      </w:tr>
      <w:tr w:rsidR="00C855F9" w:rsidTr="00C855F9">
        <w:trPr>
          <w:trHeight w:val="1457"/>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r>
              <w:t>Финансовое 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в общеобразовательных организациях, включая расходы на оплату труда, на учебники и учебные, учебно-наглядные пособия, технические средства обучения, игры, игрушки (за исключением расходов на содержание зданий и оплату коммунальных услуг) (Закупка товаров, работ и услуг для обеспечения государственных(муниципальных) нужд)</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01 2 01 80150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200</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pPr>
            <w:r>
              <w:t>1 384 508,40</w:t>
            </w:r>
          </w:p>
        </w:tc>
      </w:tr>
      <w:tr w:rsidR="00C855F9" w:rsidTr="00C855F9">
        <w:trPr>
          <w:trHeight w:val="371"/>
        </w:trPr>
        <w:tc>
          <w:tcPr>
            <w:tcW w:w="10490" w:type="dxa"/>
            <w:tcBorders>
              <w:top w:val="nil"/>
              <w:left w:val="single" w:sz="8" w:space="0" w:color="auto"/>
              <w:bottom w:val="single" w:sz="4" w:space="0" w:color="auto"/>
              <w:right w:val="single" w:sz="4" w:space="0" w:color="auto"/>
            </w:tcBorders>
            <w:shd w:val="clear" w:color="auto" w:fill="auto"/>
            <w:vAlign w:val="bottom"/>
            <w:hideMark/>
          </w:tcPr>
          <w:p w:rsidR="00C855F9" w:rsidRDefault="00C855F9" w:rsidP="00C855F9">
            <w:pPr>
              <w:rPr>
                <w:i/>
                <w:iCs/>
              </w:rPr>
            </w:pPr>
            <w:r>
              <w:rPr>
                <w:i/>
                <w:iCs/>
              </w:rPr>
              <w:t xml:space="preserve">Основное мероприятие "Наказы избирателей депутатам Ивановской областной Думы" </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01 2 02 00000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 </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rPr>
                <w:i/>
                <w:iCs/>
              </w:rPr>
            </w:pPr>
            <w:r>
              <w:rPr>
                <w:i/>
                <w:iCs/>
              </w:rPr>
              <w:t>0,00</w:t>
            </w:r>
          </w:p>
        </w:tc>
      </w:tr>
      <w:tr w:rsidR="00C855F9" w:rsidTr="00C855F9">
        <w:trPr>
          <w:trHeight w:val="910"/>
        </w:trPr>
        <w:tc>
          <w:tcPr>
            <w:tcW w:w="10490" w:type="dxa"/>
            <w:tcBorders>
              <w:top w:val="nil"/>
              <w:left w:val="single" w:sz="8" w:space="0" w:color="auto"/>
              <w:bottom w:val="single" w:sz="4" w:space="0" w:color="auto"/>
              <w:right w:val="single" w:sz="4" w:space="0" w:color="auto"/>
            </w:tcBorders>
            <w:shd w:val="clear" w:color="auto" w:fill="auto"/>
            <w:vAlign w:val="bottom"/>
            <w:hideMark/>
          </w:tcPr>
          <w:p w:rsidR="00C855F9" w:rsidRDefault="00C855F9" w:rsidP="00C855F9">
            <w:r>
              <w:lastRenderedPageBreak/>
              <w:t xml:space="preserve">Софинансирование расходов на реализацию мероприятий по реализации наказов избирателей депутатам Ивановской областной Думы на укрепление материально-технической базы образовательных организаций, реализация мероприятий по капитальному ремонту объектов общего образования и иным некоммерческим организациям  </w:t>
            </w:r>
          </w:p>
        </w:tc>
        <w:tc>
          <w:tcPr>
            <w:tcW w:w="1843"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t>01 2 02 S2950</w:t>
            </w:r>
          </w:p>
        </w:tc>
        <w:tc>
          <w:tcPr>
            <w:tcW w:w="1279"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t>200</w:t>
            </w:r>
          </w:p>
        </w:tc>
        <w:tc>
          <w:tcPr>
            <w:tcW w:w="1878" w:type="dxa"/>
            <w:tcBorders>
              <w:top w:val="nil"/>
              <w:left w:val="nil"/>
              <w:bottom w:val="single" w:sz="4" w:space="0" w:color="auto"/>
              <w:right w:val="single" w:sz="8" w:space="0" w:color="auto"/>
            </w:tcBorders>
            <w:shd w:val="clear" w:color="000000" w:fill="FFFFFF"/>
            <w:vAlign w:val="center"/>
            <w:hideMark/>
          </w:tcPr>
          <w:p w:rsidR="00C855F9" w:rsidRDefault="00C855F9" w:rsidP="00C855F9">
            <w:pPr>
              <w:jc w:val="center"/>
            </w:pPr>
            <w:r>
              <w:t>0,00</w:t>
            </w:r>
          </w:p>
        </w:tc>
      </w:tr>
      <w:tr w:rsidR="00C855F9" w:rsidTr="00C855F9">
        <w:trPr>
          <w:trHeight w:val="364"/>
        </w:trPr>
        <w:tc>
          <w:tcPr>
            <w:tcW w:w="10490" w:type="dxa"/>
            <w:tcBorders>
              <w:top w:val="nil"/>
              <w:left w:val="single" w:sz="8" w:space="0" w:color="auto"/>
              <w:bottom w:val="single" w:sz="4" w:space="0" w:color="auto"/>
              <w:right w:val="single" w:sz="4" w:space="0" w:color="auto"/>
            </w:tcBorders>
            <w:shd w:val="clear" w:color="000000" w:fill="FFFFFF"/>
            <w:vAlign w:val="center"/>
            <w:hideMark/>
          </w:tcPr>
          <w:p w:rsidR="00C855F9" w:rsidRDefault="00C855F9" w:rsidP="00C855F9">
            <w:pPr>
              <w:rPr>
                <w:i/>
                <w:iCs/>
              </w:rPr>
            </w:pPr>
            <w:r>
              <w:rPr>
                <w:i/>
                <w:iCs/>
              </w:rPr>
              <w:t>Основное мероприятие "Создание условий для занятия физической культурой и спортом в сельской местности"</w:t>
            </w:r>
          </w:p>
        </w:tc>
        <w:tc>
          <w:tcPr>
            <w:tcW w:w="1843" w:type="dxa"/>
            <w:tcBorders>
              <w:top w:val="nil"/>
              <w:left w:val="nil"/>
              <w:bottom w:val="single" w:sz="4" w:space="0" w:color="auto"/>
              <w:right w:val="single" w:sz="4" w:space="0" w:color="auto"/>
            </w:tcBorders>
            <w:shd w:val="clear" w:color="000000" w:fill="FFFFFF"/>
            <w:noWrap/>
            <w:vAlign w:val="bottom"/>
            <w:hideMark/>
          </w:tcPr>
          <w:p w:rsidR="00C855F9" w:rsidRDefault="00C855F9" w:rsidP="00C855F9">
            <w:r>
              <w:t>01 2 04 00000</w:t>
            </w:r>
          </w:p>
        </w:tc>
        <w:tc>
          <w:tcPr>
            <w:tcW w:w="1279"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t> </w:t>
            </w:r>
          </w:p>
        </w:tc>
        <w:tc>
          <w:tcPr>
            <w:tcW w:w="1878" w:type="dxa"/>
            <w:tcBorders>
              <w:top w:val="nil"/>
              <w:left w:val="nil"/>
              <w:bottom w:val="single" w:sz="4" w:space="0" w:color="auto"/>
              <w:right w:val="single" w:sz="8" w:space="0" w:color="auto"/>
            </w:tcBorders>
            <w:shd w:val="clear" w:color="000000" w:fill="FFFFFF"/>
            <w:vAlign w:val="center"/>
            <w:hideMark/>
          </w:tcPr>
          <w:p w:rsidR="00C855F9" w:rsidRDefault="00C855F9" w:rsidP="00C855F9">
            <w:pPr>
              <w:jc w:val="center"/>
              <w:rPr>
                <w:i/>
                <w:iCs/>
              </w:rPr>
            </w:pPr>
            <w:r>
              <w:rPr>
                <w:i/>
                <w:iCs/>
              </w:rPr>
              <w:t>0,00</w:t>
            </w:r>
          </w:p>
        </w:tc>
      </w:tr>
      <w:tr w:rsidR="00C855F9" w:rsidTr="00C855F9">
        <w:trPr>
          <w:trHeight w:val="546"/>
        </w:trPr>
        <w:tc>
          <w:tcPr>
            <w:tcW w:w="10490" w:type="dxa"/>
            <w:tcBorders>
              <w:top w:val="nil"/>
              <w:left w:val="single" w:sz="8" w:space="0" w:color="auto"/>
              <w:bottom w:val="single" w:sz="4" w:space="0" w:color="auto"/>
              <w:right w:val="single" w:sz="4" w:space="0" w:color="auto"/>
            </w:tcBorders>
            <w:shd w:val="clear" w:color="000000" w:fill="FFFFFF"/>
            <w:vAlign w:val="center"/>
            <w:hideMark/>
          </w:tcPr>
          <w:p w:rsidR="00C855F9" w:rsidRDefault="00C855F9" w:rsidP="00C855F9">
            <w:r>
              <w:t>Осуществление комплекса мероприятий по созданию в общеобразовательных организациях , расположенных в сельской местности , условий для занятий физической культурой и спортом</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r>
              <w:t>01 2 04L0971</w:t>
            </w:r>
          </w:p>
        </w:tc>
        <w:tc>
          <w:tcPr>
            <w:tcW w:w="1279"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t>200</w:t>
            </w:r>
          </w:p>
        </w:tc>
        <w:tc>
          <w:tcPr>
            <w:tcW w:w="1878" w:type="dxa"/>
            <w:tcBorders>
              <w:top w:val="nil"/>
              <w:left w:val="nil"/>
              <w:bottom w:val="single" w:sz="4" w:space="0" w:color="auto"/>
              <w:right w:val="single" w:sz="8" w:space="0" w:color="auto"/>
            </w:tcBorders>
            <w:shd w:val="clear" w:color="000000" w:fill="FFFFFF"/>
            <w:vAlign w:val="center"/>
            <w:hideMark/>
          </w:tcPr>
          <w:p w:rsidR="00C855F9" w:rsidRDefault="00C855F9" w:rsidP="00C855F9">
            <w:pPr>
              <w:jc w:val="center"/>
            </w:pPr>
            <w:r>
              <w:t>0,00</w:t>
            </w:r>
          </w:p>
        </w:tc>
      </w:tr>
      <w:tr w:rsidR="00C855F9" w:rsidTr="00C855F9">
        <w:trPr>
          <w:trHeight w:val="182"/>
        </w:trPr>
        <w:tc>
          <w:tcPr>
            <w:tcW w:w="10490" w:type="dxa"/>
            <w:tcBorders>
              <w:top w:val="nil"/>
              <w:left w:val="single" w:sz="8" w:space="0" w:color="auto"/>
              <w:bottom w:val="single" w:sz="4" w:space="0" w:color="auto"/>
              <w:right w:val="single" w:sz="4" w:space="0" w:color="auto"/>
            </w:tcBorders>
            <w:shd w:val="clear" w:color="000000" w:fill="FFFFFF"/>
            <w:vAlign w:val="center"/>
            <w:hideMark/>
          </w:tcPr>
          <w:p w:rsidR="00C855F9" w:rsidRDefault="00C855F9" w:rsidP="00C855F9">
            <w:pPr>
              <w:rPr>
                <w:i/>
                <w:iCs/>
              </w:rPr>
            </w:pPr>
            <w:r>
              <w:rPr>
                <w:i/>
                <w:iCs/>
              </w:rPr>
              <w:t>Региональный проект "Современная школа"</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rPr>
                <w:i/>
                <w:iCs/>
              </w:rPr>
            </w:pPr>
            <w:r>
              <w:rPr>
                <w:i/>
                <w:iCs/>
              </w:rPr>
              <w:t>01 2 Е1 00000</w:t>
            </w:r>
          </w:p>
        </w:tc>
        <w:tc>
          <w:tcPr>
            <w:tcW w:w="1279"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i/>
                <w:iCs/>
              </w:rPr>
            </w:pPr>
            <w:r>
              <w:rPr>
                <w:i/>
                <w:iCs/>
              </w:rPr>
              <w:t> </w:t>
            </w:r>
          </w:p>
        </w:tc>
        <w:tc>
          <w:tcPr>
            <w:tcW w:w="1878" w:type="dxa"/>
            <w:tcBorders>
              <w:top w:val="nil"/>
              <w:left w:val="nil"/>
              <w:bottom w:val="single" w:sz="4" w:space="0" w:color="auto"/>
              <w:right w:val="single" w:sz="8" w:space="0" w:color="auto"/>
            </w:tcBorders>
            <w:shd w:val="clear" w:color="000000" w:fill="FFFFFF"/>
            <w:vAlign w:val="center"/>
            <w:hideMark/>
          </w:tcPr>
          <w:p w:rsidR="00C855F9" w:rsidRDefault="00C855F9" w:rsidP="00C855F9">
            <w:pPr>
              <w:jc w:val="center"/>
              <w:rPr>
                <w:i/>
                <w:iCs/>
              </w:rPr>
            </w:pPr>
            <w:r>
              <w:rPr>
                <w:i/>
                <w:iCs/>
              </w:rPr>
              <w:t>2 234 343,03</w:t>
            </w:r>
          </w:p>
        </w:tc>
      </w:tr>
      <w:tr w:rsidR="00C855F9" w:rsidTr="00C855F9">
        <w:trPr>
          <w:trHeight w:val="910"/>
        </w:trPr>
        <w:tc>
          <w:tcPr>
            <w:tcW w:w="10490" w:type="dxa"/>
            <w:tcBorders>
              <w:top w:val="nil"/>
              <w:left w:val="single" w:sz="8" w:space="0" w:color="auto"/>
              <w:bottom w:val="single" w:sz="4" w:space="0" w:color="auto"/>
              <w:right w:val="nil"/>
            </w:tcBorders>
            <w:shd w:val="clear" w:color="000000" w:fill="FFFFFF"/>
            <w:vAlign w:val="bottom"/>
            <w:hideMark/>
          </w:tcPr>
          <w:p w:rsidR="00C855F9" w:rsidRDefault="00C855F9" w:rsidP="00C855F9">
            <w:r>
              <w:t>Создание (обновление) материально-технической базы для реализации основных и дополнительных общеобразовательных программ цифрового и гуманитарного профилей в общеобразовательных организациях, расположенных в сельской местности и малых городах (Закупка товаров, работ и услуг для обеспечения государственных (муниципальных) нужд)</w:t>
            </w:r>
          </w:p>
        </w:tc>
        <w:tc>
          <w:tcPr>
            <w:tcW w:w="1843" w:type="dxa"/>
            <w:tcBorders>
              <w:top w:val="nil"/>
              <w:left w:val="single" w:sz="4" w:space="0" w:color="auto"/>
              <w:bottom w:val="single" w:sz="4" w:space="0" w:color="auto"/>
              <w:right w:val="single" w:sz="4" w:space="0" w:color="auto"/>
            </w:tcBorders>
            <w:shd w:val="clear" w:color="000000" w:fill="FFFFFF"/>
            <w:noWrap/>
            <w:vAlign w:val="center"/>
            <w:hideMark/>
          </w:tcPr>
          <w:p w:rsidR="00C855F9" w:rsidRDefault="00C855F9" w:rsidP="00C855F9">
            <w:r>
              <w:t>01 2 Е1 51690</w:t>
            </w:r>
          </w:p>
        </w:tc>
        <w:tc>
          <w:tcPr>
            <w:tcW w:w="1279"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t>200</w:t>
            </w:r>
          </w:p>
        </w:tc>
        <w:tc>
          <w:tcPr>
            <w:tcW w:w="1878" w:type="dxa"/>
            <w:tcBorders>
              <w:top w:val="nil"/>
              <w:left w:val="nil"/>
              <w:bottom w:val="single" w:sz="4" w:space="0" w:color="auto"/>
              <w:right w:val="single" w:sz="8" w:space="0" w:color="auto"/>
            </w:tcBorders>
            <w:shd w:val="clear" w:color="000000" w:fill="FFFFFF"/>
            <w:vAlign w:val="center"/>
            <w:hideMark/>
          </w:tcPr>
          <w:p w:rsidR="00C855F9" w:rsidRDefault="00C855F9" w:rsidP="00C855F9">
            <w:pPr>
              <w:jc w:val="center"/>
            </w:pPr>
            <w:r>
              <w:t>2 234 343,03</w:t>
            </w:r>
          </w:p>
        </w:tc>
      </w:tr>
      <w:tr w:rsidR="00C855F9" w:rsidTr="00C855F9">
        <w:trPr>
          <w:trHeight w:val="378"/>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pPr>
              <w:rPr>
                <w:b/>
                <w:bCs/>
                <w:i/>
                <w:iCs/>
              </w:rPr>
            </w:pPr>
            <w:r>
              <w:rPr>
                <w:b/>
                <w:bCs/>
                <w:i/>
                <w:iCs/>
              </w:rPr>
              <w:t>Подпрограмма "Реализация образовательных программ по предоставлению дополнительного образования в Комсомольском муниципальном районе"</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01 3 00 00000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 </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rPr>
                <w:b/>
                <w:bCs/>
                <w:i/>
                <w:iCs/>
              </w:rPr>
            </w:pPr>
            <w:r>
              <w:rPr>
                <w:b/>
                <w:bCs/>
                <w:i/>
                <w:iCs/>
              </w:rPr>
              <w:t>12 514 384,50</w:t>
            </w:r>
          </w:p>
        </w:tc>
      </w:tr>
      <w:tr w:rsidR="00C855F9" w:rsidTr="00C855F9">
        <w:trPr>
          <w:trHeight w:val="364"/>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pPr>
              <w:rPr>
                <w:i/>
                <w:iCs/>
              </w:rPr>
            </w:pPr>
            <w:r>
              <w:rPr>
                <w:i/>
                <w:iCs/>
              </w:rPr>
              <w:t>Основное мероприятие"Развитие дополнительного образования детей в сфере образования"</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01 3 01 00000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 </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rPr>
                <w:i/>
                <w:iCs/>
              </w:rPr>
            </w:pPr>
            <w:r>
              <w:rPr>
                <w:i/>
                <w:iCs/>
              </w:rPr>
              <w:t>12 514 384,50</w:t>
            </w:r>
          </w:p>
        </w:tc>
      </w:tr>
      <w:tr w:rsidR="00C855F9" w:rsidTr="00C855F9">
        <w:trPr>
          <w:trHeight w:val="728"/>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r>
              <w:t>Оказание муниципальной услуги "Предоставление дополнительного образования детям"  (Расходы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01 3 0100170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pPr>
            <w:r>
              <w:t>9 881 411,86</w:t>
            </w:r>
          </w:p>
        </w:tc>
      </w:tr>
      <w:tr w:rsidR="00C855F9" w:rsidTr="00C855F9">
        <w:trPr>
          <w:trHeight w:val="546"/>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r>
              <w:t>Оказание муниципальной услуги "Предоставление дополнительного образования детям" (Закупка товаров, работ и услуг для обеспечения государственных (муниципальных) нужд)</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01 3 01 00170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200</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pPr>
            <w:r>
              <w:t>1 040 163,39</w:t>
            </w:r>
          </w:p>
        </w:tc>
      </w:tr>
      <w:tr w:rsidR="00C855F9" w:rsidTr="00C855F9">
        <w:trPr>
          <w:trHeight w:val="364"/>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r>
              <w:t>Оказание муниципальной услуги "Предоставление дополнительного образования детям" (Иные бюджетные ассигнования)</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01 3 01 00170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800</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pPr>
            <w:r>
              <w:t>8 878,91</w:t>
            </w:r>
          </w:p>
        </w:tc>
      </w:tr>
      <w:tr w:rsidR="00C855F9" w:rsidTr="00C855F9">
        <w:trPr>
          <w:trHeight w:val="1100"/>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r>
              <w:t>Расходы, связанные с поэтапным доведением средней заработной платы педагогическим работникам иных муниципальных организаций дополнительного образования детей до средней заработной платы учителей в Ивановской области (Расходы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 xml:space="preserve">01 3 01 81420 </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pPr>
            <w:r>
              <w:t>1 564 923,18</w:t>
            </w:r>
          </w:p>
        </w:tc>
      </w:tr>
      <w:tr w:rsidR="00C855F9" w:rsidTr="00C855F9">
        <w:trPr>
          <w:trHeight w:val="910"/>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r>
              <w:t>Поэтапное доведение средней заработной платы педагогическим работникам иных муниципальных организаций дополнительного образования детей до средней заработной платы учителей в Ивановской области (Расходы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 xml:space="preserve">01 3 01 S1420 </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pPr>
            <w:r>
              <w:t>19 007,16</w:t>
            </w:r>
          </w:p>
        </w:tc>
      </w:tr>
      <w:tr w:rsidR="00C855F9" w:rsidTr="00C855F9">
        <w:trPr>
          <w:trHeight w:val="378"/>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pPr>
              <w:rPr>
                <w:b/>
                <w:bCs/>
                <w:i/>
                <w:iCs/>
              </w:rPr>
            </w:pPr>
            <w:r>
              <w:rPr>
                <w:b/>
                <w:bCs/>
                <w:i/>
                <w:iCs/>
              </w:rPr>
              <w:t>Подпрограмма "Укрепление пожарной безопасности образовательных учреждений Комсомольского муниципального района"</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01 4 00 00000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 </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rPr>
                <w:b/>
                <w:bCs/>
                <w:i/>
                <w:iCs/>
              </w:rPr>
            </w:pPr>
            <w:r>
              <w:rPr>
                <w:b/>
                <w:bCs/>
                <w:i/>
                <w:iCs/>
              </w:rPr>
              <w:t>1 586 977,67</w:t>
            </w:r>
          </w:p>
        </w:tc>
      </w:tr>
      <w:tr w:rsidR="00C855F9" w:rsidTr="00C855F9">
        <w:trPr>
          <w:trHeight w:val="182"/>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pPr>
              <w:rPr>
                <w:i/>
                <w:iCs/>
              </w:rPr>
            </w:pPr>
            <w:r>
              <w:rPr>
                <w:i/>
                <w:iCs/>
              </w:rPr>
              <w:t>Основное мероприятие "Содействие развитию образования"</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01 4 01 00000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 </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rPr>
                <w:i/>
                <w:iCs/>
              </w:rPr>
            </w:pPr>
            <w:r>
              <w:rPr>
                <w:i/>
                <w:iCs/>
              </w:rPr>
              <w:t>1 586 977,67</w:t>
            </w:r>
          </w:p>
        </w:tc>
      </w:tr>
      <w:tr w:rsidR="00C855F9" w:rsidTr="00C855F9">
        <w:trPr>
          <w:trHeight w:val="364"/>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r>
              <w:t>Мероприятия по укреплению пожарной безопасности  (Закупка товаров, работ и услуг для обеспечения  государственных (муниципальных) нужд)</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01 4 01 00180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200</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pPr>
            <w:r>
              <w:t>1 586 977,67</w:t>
            </w:r>
          </w:p>
        </w:tc>
      </w:tr>
      <w:tr w:rsidR="00C855F9" w:rsidTr="00C855F9">
        <w:trPr>
          <w:trHeight w:val="378"/>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pPr>
              <w:rPr>
                <w:b/>
                <w:bCs/>
                <w:i/>
                <w:iCs/>
              </w:rPr>
            </w:pPr>
            <w:r>
              <w:rPr>
                <w:b/>
                <w:bCs/>
                <w:i/>
                <w:iCs/>
              </w:rPr>
              <w:t>Подпрограмма "Реализация мер социальной поддержки детей в сфере образования Комсомольского муниципального района"</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01 5 00 00000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 </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rPr>
                <w:b/>
                <w:bCs/>
                <w:i/>
                <w:iCs/>
              </w:rPr>
            </w:pPr>
            <w:r>
              <w:rPr>
                <w:b/>
                <w:bCs/>
                <w:i/>
                <w:iCs/>
              </w:rPr>
              <w:t>7 614 230,83</w:t>
            </w:r>
          </w:p>
        </w:tc>
      </w:tr>
      <w:tr w:rsidR="00C855F9" w:rsidTr="00C855F9">
        <w:trPr>
          <w:trHeight w:val="182"/>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pPr>
              <w:rPr>
                <w:i/>
                <w:iCs/>
              </w:rPr>
            </w:pPr>
            <w:r>
              <w:rPr>
                <w:i/>
                <w:iCs/>
              </w:rPr>
              <w:t>Основное мероприятие "Поддержка многодетных семей в сфере образования"</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01 5 01 00000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 </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rPr>
                <w:i/>
                <w:iCs/>
              </w:rPr>
            </w:pPr>
            <w:r>
              <w:rPr>
                <w:i/>
                <w:iCs/>
              </w:rPr>
              <w:t>2 424 511,79</w:t>
            </w:r>
          </w:p>
        </w:tc>
      </w:tr>
      <w:tr w:rsidR="00C855F9" w:rsidTr="00C855F9">
        <w:trPr>
          <w:trHeight w:val="364"/>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r>
              <w:lastRenderedPageBreak/>
              <w:t>Организация бесплатного питания детей из многодетных семей  (Закупка товаров, работ и услуг для обеспечения государственных (муниципальных) нужд)</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01 5 01 00340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200</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pPr>
            <w:r>
              <w:t>2 424 511,79</w:t>
            </w:r>
          </w:p>
        </w:tc>
      </w:tr>
      <w:tr w:rsidR="00C855F9" w:rsidTr="00C855F9">
        <w:trPr>
          <w:trHeight w:val="182"/>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pPr>
              <w:rPr>
                <w:i/>
                <w:iCs/>
              </w:rPr>
            </w:pPr>
            <w:r>
              <w:rPr>
                <w:i/>
                <w:iCs/>
              </w:rPr>
              <w:t>Основное мероприятие "Организация отдыха и оздоровление детей"</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01 5 02 00000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 </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rPr>
                <w:i/>
                <w:iCs/>
              </w:rPr>
            </w:pPr>
            <w:r>
              <w:rPr>
                <w:i/>
                <w:iCs/>
              </w:rPr>
              <w:t>1 349 784,69</w:t>
            </w:r>
          </w:p>
        </w:tc>
      </w:tr>
      <w:tr w:rsidR="00C855F9" w:rsidTr="00C855F9">
        <w:trPr>
          <w:trHeight w:val="546"/>
        </w:trPr>
        <w:tc>
          <w:tcPr>
            <w:tcW w:w="10490" w:type="dxa"/>
            <w:tcBorders>
              <w:top w:val="nil"/>
              <w:left w:val="single" w:sz="8" w:space="0" w:color="auto"/>
              <w:bottom w:val="single" w:sz="4" w:space="0" w:color="auto"/>
              <w:right w:val="single" w:sz="4" w:space="0" w:color="auto"/>
            </w:tcBorders>
            <w:shd w:val="clear" w:color="000000" w:fill="FFFFFF"/>
            <w:hideMark/>
          </w:tcPr>
          <w:p w:rsidR="00C855F9" w:rsidRDefault="00C855F9" w:rsidP="00C855F9">
            <w:r>
              <w:t>Оказание муниципальной услуги "Организация отдыха, оздоровления и занятости детей в каникулярное время"   (Закупка товаров, работ и услуг для обеспечения государственных (муниципальных) нужд)</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01 5 02 S0190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200</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pPr>
            <w:r>
              <w:t>46 251,69</w:t>
            </w:r>
          </w:p>
        </w:tc>
      </w:tr>
      <w:tr w:rsidR="00C855F9" w:rsidTr="00C855F9">
        <w:trPr>
          <w:trHeight w:val="364"/>
        </w:trPr>
        <w:tc>
          <w:tcPr>
            <w:tcW w:w="10490" w:type="dxa"/>
            <w:tcBorders>
              <w:top w:val="nil"/>
              <w:left w:val="single" w:sz="8" w:space="0" w:color="auto"/>
              <w:bottom w:val="single" w:sz="4" w:space="0" w:color="auto"/>
              <w:right w:val="single" w:sz="4" w:space="0" w:color="auto"/>
            </w:tcBorders>
            <w:shd w:val="clear" w:color="000000" w:fill="FFFFFF"/>
            <w:hideMark/>
          </w:tcPr>
          <w:p w:rsidR="00C855F9" w:rsidRDefault="00C855F9" w:rsidP="00C855F9">
            <w:r>
              <w:t>Оказание муниципальной услуги "Организация отдыха, оздоровления и занятости детей в каникулярное время" (Социальное обеспечение и иные выплаты населению)</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01 5 02 S0190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300</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pPr>
            <w:r>
              <w:t>1 252 713,00</w:t>
            </w:r>
          </w:p>
        </w:tc>
      </w:tr>
      <w:tr w:rsidR="00C855F9" w:rsidTr="00C855F9">
        <w:trPr>
          <w:trHeight w:val="518"/>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r>
              <w:t>Осуществление переданных государственных полномочий по организации двухразового питания детей - сирот и детей, находящихся в трудной жизненной ситуации, в лагерях дневного пребывания (Социальное обеспечение и иные выплаты населению)</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01 5 02 80200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300</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pPr>
            <w:r>
              <w:t>50 820,00</w:t>
            </w:r>
          </w:p>
        </w:tc>
      </w:tr>
      <w:tr w:rsidR="00C855F9" w:rsidTr="00C855F9">
        <w:trPr>
          <w:trHeight w:val="364"/>
        </w:trPr>
        <w:tc>
          <w:tcPr>
            <w:tcW w:w="10490" w:type="dxa"/>
            <w:tcBorders>
              <w:top w:val="nil"/>
              <w:left w:val="single" w:sz="8" w:space="0" w:color="auto"/>
              <w:bottom w:val="single" w:sz="4" w:space="0" w:color="auto"/>
              <w:right w:val="single" w:sz="4" w:space="0" w:color="auto"/>
            </w:tcBorders>
            <w:shd w:val="clear" w:color="000000" w:fill="FFFFFF"/>
            <w:hideMark/>
          </w:tcPr>
          <w:p w:rsidR="00C855F9" w:rsidRDefault="00C855F9" w:rsidP="00C855F9">
            <w:pPr>
              <w:rPr>
                <w:i/>
                <w:iCs/>
              </w:rPr>
            </w:pPr>
            <w:r>
              <w:rPr>
                <w:i/>
                <w:iCs/>
              </w:rPr>
              <w:t>Основное мероприятие "Финансовое обеспечение мер социальной поддержки в сфере образования"</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01 5 03 00000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 </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rPr>
                <w:i/>
                <w:iCs/>
              </w:rPr>
            </w:pPr>
            <w:r>
              <w:rPr>
                <w:i/>
                <w:iCs/>
              </w:rPr>
              <w:t>3 839 934,35</w:t>
            </w:r>
          </w:p>
        </w:tc>
      </w:tr>
      <w:tr w:rsidR="00C855F9" w:rsidTr="00C855F9">
        <w:trPr>
          <w:trHeight w:val="546"/>
        </w:trPr>
        <w:tc>
          <w:tcPr>
            <w:tcW w:w="10490" w:type="dxa"/>
            <w:tcBorders>
              <w:top w:val="nil"/>
              <w:left w:val="single" w:sz="8" w:space="0" w:color="auto"/>
              <w:bottom w:val="single" w:sz="4" w:space="0" w:color="auto"/>
              <w:right w:val="single" w:sz="4" w:space="0" w:color="auto"/>
            </w:tcBorders>
            <w:shd w:val="clear" w:color="000000" w:fill="FFFFFF"/>
            <w:hideMark/>
          </w:tcPr>
          <w:p w:rsidR="00C855F9" w:rsidRDefault="00C855F9" w:rsidP="00C855F9">
            <w:r>
              <w:t>Расходы на организацию питания обучающихся 1-4 классов муниципальных общеобразовательных организаций  (Закупка товаров, работ и услуг для обеспечения  государственных (муниципальных) нужд)</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01 5 03 00220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200</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pPr>
            <w:r>
              <w:t>1 703 546,00</w:t>
            </w:r>
          </w:p>
        </w:tc>
      </w:tr>
      <w:tr w:rsidR="00C855F9" w:rsidTr="00C855F9">
        <w:trPr>
          <w:trHeight w:val="910"/>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r>
              <w:t>Осуществление переданных органам местного самоуправления государственных полномочий Ивановской области по выплате компенсации части родительской платы за присмотр и уход за детьми в образовательных организациях, реализующих образовательную программу дошкольного образования (Социальное обеспечение и иные выплаты населению)</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01 5 03 80110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300</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pPr>
            <w:r>
              <w:t>881 288,35</w:t>
            </w:r>
          </w:p>
        </w:tc>
      </w:tr>
      <w:tr w:rsidR="00C855F9" w:rsidTr="00C855F9">
        <w:trPr>
          <w:trHeight w:val="546"/>
        </w:trPr>
        <w:tc>
          <w:tcPr>
            <w:tcW w:w="10490" w:type="dxa"/>
            <w:tcBorders>
              <w:top w:val="nil"/>
              <w:left w:val="single" w:sz="8" w:space="0" w:color="auto"/>
              <w:bottom w:val="single" w:sz="4" w:space="0" w:color="auto"/>
              <w:right w:val="single" w:sz="4" w:space="0" w:color="auto"/>
            </w:tcBorders>
            <w:shd w:val="clear" w:color="000000" w:fill="FFFFFF"/>
            <w:hideMark/>
          </w:tcPr>
          <w:p w:rsidR="00C855F9" w:rsidRDefault="00C855F9" w:rsidP="00C855F9">
            <w:r>
              <w:t>Расходное обязательство органов местного самоуправления по организации питания обучающихся 1-4 классов муниципальных образовательных организаций (Закупка товаров, работ и услуг для обеспечения государственных (муниципальных) нужд)</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01 5 03 S0080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200</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pPr>
            <w:r>
              <w:t>1 255 100,00</w:t>
            </w:r>
          </w:p>
        </w:tc>
      </w:tr>
      <w:tr w:rsidR="00C855F9" w:rsidTr="00C855F9">
        <w:trPr>
          <w:trHeight w:val="378"/>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pPr>
              <w:rPr>
                <w:b/>
                <w:bCs/>
                <w:i/>
                <w:iCs/>
              </w:rPr>
            </w:pPr>
            <w:r>
              <w:rPr>
                <w:b/>
                <w:bCs/>
                <w:i/>
                <w:iCs/>
              </w:rPr>
              <w:t>Подпрограмма "Управление в сфере образования Комсомольского муниципального района"</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01 6 00 00000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 </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rPr>
                <w:b/>
                <w:bCs/>
                <w:i/>
                <w:iCs/>
              </w:rPr>
            </w:pPr>
            <w:r>
              <w:rPr>
                <w:b/>
                <w:bCs/>
                <w:i/>
                <w:iCs/>
              </w:rPr>
              <w:t>15 548 907,21</w:t>
            </w:r>
          </w:p>
        </w:tc>
      </w:tr>
      <w:tr w:rsidR="00C855F9" w:rsidTr="00C855F9">
        <w:trPr>
          <w:trHeight w:val="364"/>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pPr>
              <w:rPr>
                <w:i/>
                <w:iCs/>
              </w:rPr>
            </w:pPr>
            <w:r>
              <w:rPr>
                <w:i/>
                <w:iCs/>
              </w:rPr>
              <w:t>Основное мероприятие "Обеспечение деятельности централизованной бухгалтерии в сфере образования"</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01 6 01 00000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 </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rPr>
                <w:i/>
                <w:iCs/>
              </w:rPr>
            </w:pPr>
            <w:r>
              <w:rPr>
                <w:i/>
                <w:iCs/>
              </w:rPr>
              <w:t>10 897 377,18</w:t>
            </w:r>
          </w:p>
        </w:tc>
      </w:tr>
      <w:tr w:rsidR="00C855F9" w:rsidTr="00C855F9">
        <w:trPr>
          <w:trHeight w:val="910"/>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r>
              <w:t xml:space="preserve">Обеспечение деятельности МКУ "Управление по ведению бухгалтерского учета и хозяйственной деятельности учреждений образования Комсомольского муниципального района"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01 6 01 00200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pPr>
            <w:r>
              <w:t>5 238 086,95</w:t>
            </w:r>
          </w:p>
        </w:tc>
      </w:tr>
      <w:tr w:rsidR="00C855F9" w:rsidTr="00C855F9">
        <w:trPr>
          <w:trHeight w:val="728"/>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r>
              <w:t>Обеспечение деятельности МКУ "Управление по ведению бухгалтерского учета и хозяйственной деятельности учреждений образования Комсомольского муниципального района"  (Закупка товаров, работ и услуг для обеспечения государственных (муниципальных) нужд)</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01 6 01  00200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200</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pPr>
            <w:r>
              <w:t>5 622 290,23</w:t>
            </w:r>
          </w:p>
        </w:tc>
      </w:tr>
      <w:tr w:rsidR="00C855F9" w:rsidTr="00C855F9">
        <w:trPr>
          <w:trHeight w:val="546"/>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r>
              <w:t>Обеспечение деятельности МКУ "Управление по ведению бухгалтерского учета и хозяйственной деятельности учреждений образования Комсомольского муниципального района"  (Иные бюджетные ассигнования)</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01 6 01  00200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800</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pPr>
            <w:r>
              <w:t>37 000,00</w:t>
            </w:r>
          </w:p>
        </w:tc>
      </w:tr>
      <w:tr w:rsidR="00C855F9" w:rsidTr="00C855F9">
        <w:trPr>
          <w:trHeight w:val="364"/>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pPr>
              <w:rPr>
                <w:i/>
                <w:iCs/>
              </w:rPr>
            </w:pPr>
            <w:r>
              <w:rPr>
                <w:i/>
                <w:iCs/>
              </w:rPr>
              <w:t>Основное мероприятие "Обеспечение деятельности органов управления в сфере образования</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01 6 02 00000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 </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rPr>
                <w:i/>
                <w:iCs/>
              </w:rPr>
            </w:pPr>
            <w:r>
              <w:rPr>
                <w:i/>
                <w:iCs/>
              </w:rPr>
              <w:t>2 174 350,92</w:t>
            </w:r>
          </w:p>
        </w:tc>
      </w:tr>
      <w:tr w:rsidR="00C855F9" w:rsidTr="00C855F9">
        <w:trPr>
          <w:trHeight w:val="728"/>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r>
              <w:t xml:space="preserve">Расходы на содержание органов управления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 xml:space="preserve">01 6 02 00210 </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pPr>
            <w:r>
              <w:t>2 117 287,92</w:t>
            </w:r>
          </w:p>
        </w:tc>
      </w:tr>
      <w:tr w:rsidR="00C855F9" w:rsidTr="00C855F9">
        <w:trPr>
          <w:trHeight w:val="364"/>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r>
              <w:t>Расходы на содержание органов управления  (Закупка товаров, работ и услуг для обеспечения государственных (муниципальных) нужд)</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 xml:space="preserve">01 6 02 00210 </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200</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pPr>
            <w:r>
              <w:t>19 463,00</w:t>
            </w:r>
          </w:p>
        </w:tc>
      </w:tr>
      <w:tr w:rsidR="00C855F9" w:rsidTr="00C855F9">
        <w:trPr>
          <w:trHeight w:val="182"/>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r>
              <w:lastRenderedPageBreak/>
              <w:t>Расходы на содержание органов управления (Иные бюджетные ассигнования)</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 xml:space="preserve">01 6 02 00210 </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800</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pPr>
            <w:r>
              <w:t>37 600,00</w:t>
            </w:r>
          </w:p>
        </w:tc>
      </w:tr>
      <w:tr w:rsidR="00C855F9" w:rsidTr="00C855F9">
        <w:trPr>
          <w:trHeight w:val="182"/>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pPr>
              <w:rPr>
                <w:i/>
                <w:iCs/>
              </w:rPr>
            </w:pPr>
            <w:r>
              <w:rPr>
                <w:i/>
                <w:iCs/>
              </w:rPr>
              <w:t>Основное мероприятие "Реализация внешкольных мероприятий"</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01 6 03 00000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 </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rPr>
                <w:i/>
                <w:iCs/>
              </w:rPr>
            </w:pPr>
            <w:r>
              <w:rPr>
                <w:i/>
                <w:iCs/>
              </w:rPr>
              <w:t>37 732,00</w:t>
            </w:r>
          </w:p>
        </w:tc>
      </w:tr>
      <w:tr w:rsidR="00C855F9" w:rsidTr="00C855F9">
        <w:trPr>
          <w:trHeight w:val="364"/>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r>
              <w:t>Проведение районных мероприятий в сфере образования   (Закупка товаров, работ и услуг для обеспечения государственных (муниципальных) нужд)</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01 6 03 20110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200</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pPr>
            <w:r>
              <w:t>14 732,00</w:t>
            </w:r>
          </w:p>
        </w:tc>
      </w:tr>
      <w:tr w:rsidR="00C855F9" w:rsidTr="00C855F9">
        <w:trPr>
          <w:trHeight w:val="364"/>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r>
              <w:t>Проведение районных мероприятий в сфере образования   (Социальное обеспечение и иные выплаты населению)</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01 6 03 20110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300</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pPr>
            <w:r>
              <w:t>23 000,00</w:t>
            </w:r>
          </w:p>
        </w:tc>
      </w:tr>
      <w:tr w:rsidR="00C855F9" w:rsidTr="00C855F9">
        <w:trPr>
          <w:trHeight w:val="546"/>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pPr>
              <w:rPr>
                <w:i/>
                <w:iCs/>
              </w:rPr>
            </w:pPr>
            <w:r>
              <w:rPr>
                <w:i/>
                <w:iCs/>
              </w:rPr>
              <w:t>Основное мероприятие " Организация целевой подготовки педагогов  для работы в муниципальных образовательных организациях Комсомольского муниципального района"</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01 6 04 00000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 </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rPr>
                <w:i/>
                <w:iCs/>
              </w:rPr>
            </w:pPr>
            <w:r>
              <w:rPr>
                <w:i/>
                <w:iCs/>
              </w:rPr>
              <w:t>180 046,00</w:t>
            </w:r>
          </w:p>
        </w:tc>
      </w:tr>
      <w:tr w:rsidR="00C855F9" w:rsidTr="00C855F9">
        <w:trPr>
          <w:trHeight w:val="546"/>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r>
              <w:t>Расходы на организацию целевой подготовки педагогов для работы в муниципальных образовательных организациях Комсомольского муниципального района (Закупка товаров, работ и услуг для обеспечения государственных (муниципальных) нужд)</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01 6 04 S3110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200</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pPr>
            <w:r>
              <w:t>180 046,00</w:t>
            </w:r>
          </w:p>
        </w:tc>
      </w:tr>
      <w:tr w:rsidR="00C855F9" w:rsidTr="00C855F9">
        <w:trPr>
          <w:trHeight w:val="182"/>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pPr>
              <w:rPr>
                <w:i/>
                <w:iCs/>
              </w:rPr>
            </w:pPr>
            <w:r>
              <w:rPr>
                <w:i/>
                <w:iCs/>
              </w:rPr>
              <w:t>Региональный проект "Цифровая образовательная среда"</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01 6 Е4 00000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 </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rPr>
                <w:i/>
                <w:iCs/>
              </w:rPr>
            </w:pPr>
            <w:r>
              <w:rPr>
                <w:i/>
                <w:iCs/>
              </w:rPr>
              <w:t>2 259 401,11</w:t>
            </w:r>
          </w:p>
        </w:tc>
      </w:tr>
      <w:tr w:rsidR="00C855F9" w:rsidTr="00C855F9">
        <w:trPr>
          <w:trHeight w:val="546"/>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r>
              <w:t>Внедрение целевой модели цифровой образовательной среды в общеобразовательных организациях (Закупка товаров, работ и услуг для обеспечения государственных (муниципальных) нужд)</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01 6 Е4 52100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200</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pPr>
            <w:r>
              <w:t>2 259 401,11</w:t>
            </w:r>
          </w:p>
        </w:tc>
      </w:tr>
      <w:tr w:rsidR="00C855F9" w:rsidTr="00C855F9">
        <w:trPr>
          <w:trHeight w:val="364"/>
        </w:trPr>
        <w:tc>
          <w:tcPr>
            <w:tcW w:w="10490" w:type="dxa"/>
            <w:tcBorders>
              <w:top w:val="nil"/>
              <w:left w:val="single" w:sz="8" w:space="0" w:color="auto"/>
              <w:bottom w:val="single" w:sz="4" w:space="0" w:color="auto"/>
              <w:right w:val="single" w:sz="4" w:space="0" w:color="auto"/>
            </w:tcBorders>
            <w:shd w:val="clear" w:color="000000" w:fill="FDE9D9"/>
            <w:hideMark/>
          </w:tcPr>
          <w:p w:rsidR="00C855F9" w:rsidRDefault="00C855F9" w:rsidP="00C855F9">
            <w:pPr>
              <w:rPr>
                <w:b/>
                <w:bCs/>
              </w:rPr>
            </w:pPr>
            <w:r>
              <w:rPr>
                <w:b/>
                <w:bCs/>
              </w:rPr>
              <w:t>Муниципальная программа "Развитие культуры, спорта и молодежной политики  Комсомольского муниципального района"</w:t>
            </w:r>
          </w:p>
        </w:tc>
        <w:tc>
          <w:tcPr>
            <w:tcW w:w="1843" w:type="dxa"/>
            <w:tcBorders>
              <w:top w:val="nil"/>
              <w:left w:val="nil"/>
              <w:bottom w:val="single" w:sz="4" w:space="0" w:color="auto"/>
              <w:right w:val="single" w:sz="4" w:space="0" w:color="auto"/>
            </w:tcBorders>
            <w:shd w:val="clear" w:color="000000" w:fill="FDE9D9"/>
            <w:vAlign w:val="center"/>
            <w:hideMark/>
          </w:tcPr>
          <w:p w:rsidR="00C855F9" w:rsidRDefault="00C855F9" w:rsidP="00C855F9">
            <w:pPr>
              <w:jc w:val="center"/>
              <w:rPr>
                <w:b/>
                <w:bCs/>
              </w:rPr>
            </w:pPr>
            <w:r>
              <w:rPr>
                <w:b/>
                <w:bCs/>
              </w:rPr>
              <w:t>02 0 00 00000</w:t>
            </w:r>
          </w:p>
        </w:tc>
        <w:tc>
          <w:tcPr>
            <w:tcW w:w="1279" w:type="dxa"/>
            <w:tcBorders>
              <w:top w:val="nil"/>
              <w:left w:val="nil"/>
              <w:bottom w:val="single" w:sz="4" w:space="0" w:color="auto"/>
              <w:right w:val="single" w:sz="4" w:space="0" w:color="auto"/>
            </w:tcBorders>
            <w:shd w:val="clear" w:color="000000" w:fill="FDE9D9"/>
            <w:vAlign w:val="center"/>
            <w:hideMark/>
          </w:tcPr>
          <w:p w:rsidR="00C855F9" w:rsidRDefault="00C855F9" w:rsidP="00C855F9">
            <w:pPr>
              <w:jc w:val="center"/>
            </w:pPr>
            <w:r>
              <w:t> </w:t>
            </w:r>
          </w:p>
        </w:tc>
        <w:tc>
          <w:tcPr>
            <w:tcW w:w="1878" w:type="dxa"/>
            <w:tcBorders>
              <w:top w:val="nil"/>
              <w:left w:val="nil"/>
              <w:bottom w:val="single" w:sz="4" w:space="0" w:color="auto"/>
              <w:right w:val="single" w:sz="8" w:space="0" w:color="auto"/>
            </w:tcBorders>
            <w:shd w:val="clear" w:color="000000" w:fill="FDE9D9"/>
            <w:vAlign w:val="center"/>
            <w:hideMark/>
          </w:tcPr>
          <w:p w:rsidR="00C855F9" w:rsidRDefault="00C855F9" w:rsidP="00C855F9">
            <w:pPr>
              <w:jc w:val="center"/>
              <w:rPr>
                <w:b/>
                <w:bCs/>
              </w:rPr>
            </w:pPr>
            <w:r>
              <w:rPr>
                <w:b/>
                <w:bCs/>
              </w:rPr>
              <w:t>41 522 557,82</w:t>
            </w:r>
          </w:p>
        </w:tc>
      </w:tr>
      <w:tr w:rsidR="00C855F9" w:rsidTr="00C855F9">
        <w:trPr>
          <w:trHeight w:val="378"/>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pPr>
              <w:rPr>
                <w:b/>
                <w:bCs/>
                <w:i/>
                <w:iCs/>
              </w:rPr>
            </w:pPr>
            <w:r>
              <w:rPr>
                <w:b/>
                <w:bCs/>
                <w:i/>
                <w:iCs/>
              </w:rPr>
              <w:t>Подпрограмма "Дополнительное образование детей в сфере культуры и искусства в Комсомольском муниципальном районе"</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02 1 00 00000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 </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rPr>
                <w:b/>
                <w:bCs/>
                <w:i/>
                <w:iCs/>
              </w:rPr>
            </w:pPr>
            <w:r>
              <w:rPr>
                <w:b/>
                <w:bCs/>
                <w:i/>
                <w:iCs/>
              </w:rPr>
              <w:t>10 568 700,39</w:t>
            </w:r>
          </w:p>
        </w:tc>
      </w:tr>
      <w:tr w:rsidR="00C855F9" w:rsidTr="00C855F9">
        <w:trPr>
          <w:trHeight w:val="371"/>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pPr>
              <w:rPr>
                <w:i/>
                <w:iCs/>
              </w:rPr>
            </w:pPr>
            <w:r>
              <w:rPr>
                <w:i/>
                <w:iCs/>
              </w:rPr>
              <w:t>Основное мероприятие "Обеспечение деятельности учреждений дополнительного образования в сфере культуры и искусства"</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02 1 01 00000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 </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rPr>
                <w:i/>
                <w:iCs/>
              </w:rPr>
            </w:pPr>
            <w:r>
              <w:rPr>
                <w:i/>
                <w:iCs/>
              </w:rPr>
              <w:t>10 568 700,39</w:t>
            </w:r>
          </w:p>
        </w:tc>
      </w:tr>
      <w:tr w:rsidR="00C855F9" w:rsidTr="00C855F9">
        <w:trPr>
          <w:trHeight w:val="728"/>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r>
              <w:t>Оказание муниципальной услуги "Дополнительное образование детей в сфере культуры и искусства"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02 1 01 00040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pPr>
            <w:r>
              <w:t>5 764 941,00</w:t>
            </w:r>
          </w:p>
        </w:tc>
      </w:tr>
      <w:tr w:rsidR="00C855F9" w:rsidTr="00C855F9">
        <w:trPr>
          <w:trHeight w:val="546"/>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r>
              <w:t>Оказание муниципальной услуги "Дополнительное образование детей в сфере культуры и искусства"  (Закупка товаров, работ и услуг для обеспечения государственных (муниципальных) нужд)</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 xml:space="preserve">02 1 01 00040 </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200</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pPr>
            <w:r>
              <w:t>1 369 943,39</w:t>
            </w:r>
          </w:p>
        </w:tc>
      </w:tr>
      <w:tr w:rsidR="00C855F9" w:rsidTr="00C855F9">
        <w:trPr>
          <w:trHeight w:val="364"/>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r>
              <w:t>Оказание муниципальной услуги "Дополнительное образование детей в сфере культуры и искусства"  (Иные бюджетные ассигнования)</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 xml:space="preserve">02 1 01 00040 </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800</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pPr>
            <w:r>
              <w:t>122 240,00</w:t>
            </w:r>
          </w:p>
        </w:tc>
      </w:tr>
      <w:tr w:rsidR="00C855F9" w:rsidTr="00C855F9">
        <w:trPr>
          <w:trHeight w:val="1093"/>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r>
              <w:t>Расходы, связанные с поэтапным доведением средней заработной платы педагогическим работникам муниципальных организаций дополнительного образования детей в сфере культуры и искусства до средней заработной платы учителей в Ивановской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 xml:space="preserve">02 1 01 81430 </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pPr>
            <w:r>
              <w:t>3 278 460,00</w:t>
            </w:r>
          </w:p>
        </w:tc>
      </w:tr>
      <w:tr w:rsidR="00C855F9" w:rsidTr="00C855F9">
        <w:trPr>
          <w:trHeight w:val="1093"/>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r>
              <w:t>Поэтапное доведение средней заработной платы педагогическим работникам муниципальных организаций дополнительного образования детей в сфере культуры и искусства до средней заработной платы учителей в Ивановской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 xml:space="preserve">02 1 01 S1430 </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pPr>
            <w:r>
              <w:t>33 116,00</w:t>
            </w:r>
          </w:p>
        </w:tc>
      </w:tr>
      <w:tr w:rsidR="00C855F9" w:rsidTr="00C855F9">
        <w:trPr>
          <w:trHeight w:val="182"/>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pPr>
              <w:rPr>
                <w:i/>
                <w:iCs/>
              </w:rPr>
            </w:pPr>
            <w:r>
              <w:rPr>
                <w:i/>
                <w:iCs/>
              </w:rPr>
              <w:t>Региональный проект "Цифровая культура"</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02 1 А3 00000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 </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pPr>
            <w:r>
              <w:t>0,00</w:t>
            </w:r>
          </w:p>
        </w:tc>
      </w:tr>
      <w:tr w:rsidR="00C855F9" w:rsidTr="00C855F9">
        <w:trPr>
          <w:trHeight w:val="364"/>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r>
              <w:t xml:space="preserve">Создание виртуальных концертных залов (Закупка товаров, работ и услуг для обеспечения государственных (муниципальных) нужд) </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02 1 А3 54530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200</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pPr>
            <w:r>
              <w:t>0,00</w:t>
            </w:r>
          </w:p>
        </w:tc>
      </w:tr>
      <w:tr w:rsidR="00C855F9" w:rsidTr="00C855F9">
        <w:trPr>
          <w:trHeight w:val="378"/>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pPr>
              <w:rPr>
                <w:b/>
                <w:bCs/>
                <w:i/>
                <w:iCs/>
              </w:rPr>
            </w:pPr>
            <w:r>
              <w:rPr>
                <w:b/>
                <w:bCs/>
                <w:i/>
                <w:iCs/>
              </w:rPr>
              <w:lastRenderedPageBreak/>
              <w:t>Подпрограмма "Реализация молодежной политики на территории Комсомольского муниципального района"</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02 2 00 00000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 </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rPr>
                <w:b/>
                <w:bCs/>
                <w:i/>
                <w:iCs/>
              </w:rPr>
            </w:pPr>
            <w:r>
              <w:rPr>
                <w:b/>
                <w:bCs/>
                <w:i/>
                <w:iCs/>
              </w:rPr>
              <w:t>660 031,00</w:t>
            </w:r>
          </w:p>
        </w:tc>
      </w:tr>
      <w:tr w:rsidR="00C855F9" w:rsidTr="00C855F9">
        <w:trPr>
          <w:trHeight w:val="182"/>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pPr>
              <w:rPr>
                <w:i/>
                <w:iCs/>
              </w:rPr>
            </w:pPr>
            <w:r>
              <w:rPr>
                <w:i/>
                <w:iCs/>
              </w:rPr>
              <w:t>Основное мероприятие "Реализация молодежной политики"</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02 2 01 00000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 </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rPr>
                <w:i/>
                <w:iCs/>
              </w:rPr>
            </w:pPr>
            <w:r>
              <w:rPr>
                <w:i/>
                <w:iCs/>
              </w:rPr>
              <w:t>660 031,00</w:t>
            </w:r>
          </w:p>
        </w:tc>
      </w:tr>
      <w:tr w:rsidR="00C855F9" w:rsidTr="00C855F9">
        <w:trPr>
          <w:trHeight w:val="910"/>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r>
              <w:t>Создание условий для активной интеграции молодежи в социально-экономическую, культурную и общественно-политическую жизнь района в сфере культуры и искусства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02 2 01 00050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pPr>
            <w:r>
              <w:t>244 791,00</w:t>
            </w:r>
          </w:p>
        </w:tc>
      </w:tr>
      <w:tr w:rsidR="00C855F9" w:rsidTr="00C855F9">
        <w:trPr>
          <w:trHeight w:val="728"/>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r>
              <w:t>Создание условий для активной интеграции молодежи в социально-экономическую, культурную и общественно-политическую жизнь района в сфере культуры и искусства (Закупка товаров, работ и услуг для обеспечения государственных (муниципальных) нужд)</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02 2 01 00050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200</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pPr>
            <w:r>
              <w:t>2 000,00</w:t>
            </w:r>
          </w:p>
        </w:tc>
      </w:tr>
      <w:tr w:rsidR="00C855F9" w:rsidTr="00C855F9">
        <w:trPr>
          <w:trHeight w:val="728"/>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r>
              <w:t xml:space="preserve">Расходы на временную летнюю занятость подростков в трудовом отряде (МКУ ГДК) (Расходы на выплаты персоналу в целях обеспечения выполнения функций государственными ( муниципальными) органами, казенными учреждениями, органами управлениями государственными векбюджетными фондами)  </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02 2 01 G0070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pPr>
            <w:r>
              <w:t>411 140,00</w:t>
            </w:r>
          </w:p>
        </w:tc>
      </w:tr>
      <w:tr w:rsidR="00C855F9" w:rsidTr="00C855F9">
        <w:trPr>
          <w:trHeight w:val="546"/>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r>
              <w:t xml:space="preserve">Расходы на временную летнюю занятость подростков в трудовом отряде (МКУ ГДК) (Закупка товаров, работ и услуг для обеспечения государственных (муниципальных) нужд) </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02 2 01 G0070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200</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pPr>
            <w:r>
              <w:t>2 100,00</w:t>
            </w:r>
          </w:p>
        </w:tc>
      </w:tr>
      <w:tr w:rsidR="00C855F9" w:rsidTr="00C855F9">
        <w:trPr>
          <w:trHeight w:val="378"/>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pPr>
              <w:rPr>
                <w:b/>
                <w:bCs/>
                <w:i/>
                <w:iCs/>
              </w:rPr>
            </w:pPr>
            <w:r>
              <w:rPr>
                <w:b/>
                <w:bCs/>
                <w:i/>
                <w:iCs/>
              </w:rPr>
              <w:t>Подпрограмма "Развитие физической культуры и спорта в Комсомольском муниципальном районе"</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02 3 00 00000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 </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rPr>
                <w:b/>
                <w:bCs/>
              </w:rPr>
            </w:pPr>
            <w:r>
              <w:rPr>
                <w:b/>
                <w:bCs/>
              </w:rPr>
              <w:t>733 790,46</w:t>
            </w:r>
          </w:p>
        </w:tc>
      </w:tr>
      <w:tr w:rsidR="00C855F9" w:rsidTr="00C855F9">
        <w:trPr>
          <w:trHeight w:val="364"/>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pPr>
              <w:rPr>
                <w:i/>
                <w:iCs/>
              </w:rPr>
            </w:pPr>
            <w:r>
              <w:rPr>
                <w:i/>
                <w:iCs/>
              </w:rPr>
              <w:t>Основное мероприятие "Организация и проведение спортивно-массовых мероприятий для развития физкультуры и спорта"</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02 3 01 00000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 </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rPr>
                <w:i/>
                <w:iCs/>
              </w:rPr>
            </w:pPr>
            <w:r>
              <w:rPr>
                <w:i/>
                <w:iCs/>
              </w:rPr>
              <w:t>733 790,46</w:t>
            </w:r>
          </w:p>
        </w:tc>
      </w:tr>
      <w:tr w:rsidR="00C855F9" w:rsidTr="00C855F9">
        <w:trPr>
          <w:trHeight w:val="910"/>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r>
              <w:t xml:space="preserve">Организация и проведение спортивно-массовых мероприятий, укрепление материально-технической базы для развития физкультуры и спорта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02 3 01 00060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pPr>
            <w:r>
              <w:t>128 800,00</w:t>
            </w:r>
          </w:p>
        </w:tc>
      </w:tr>
      <w:tr w:rsidR="00C855F9" w:rsidTr="00C855F9">
        <w:trPr>
          <w:trHeight w:val="546"/>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r>
              <w:t>Организация и проведение спортивно-массовых мероприятий, укрепление материально-технической базы для развития физкультуры и спорта (Закупка товаров, работ и услуг для обеспечения государственных (муниципальных) нужд)</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02 3 01 00060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200</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pPr>
            <w:r>
              <w:t>598 990,46</w:t>
            </w:r>
          </w:p>
        </w:tc>
      </w:tr>
      <w:tr w:rsidR="00C855F9" w:rsidTr="00C855F9">
        <w:trPr>
          <w:trHeight w:val="406"/>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r>
              <w:t>Организация и проведение спортивно-массовых мероприятий, укрепление материально-технической базы для развития физкультуры и спорта (Иные бюджетные ассигнования)</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02 3 01 00060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800</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pPr>
            <w:r>
              <w:t>6 000,00</w:t>
            </w:r>
          </w:p>
        </w:tc>
      </w:tr>
      <w:tr w:rsidR="00C855F9" w:rsidTr="00C855F9">
        <w:trPr>
          <w:trHeight w:val="378"/>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pPr>
              <w:rPr>
                <w:b/>
                <w:bCs/>
                <w:i/>
                <w:iCs/>
              </w:rPr>
            </w:pPr>
            <w:r>
              <w:rPr>
                <w:b/>
                <w:bCs/>
                <w:i/>
                <w:iCs/>
              </w:rPr>
              <w:t xml:space="preserve">Подпрограмма "Проведение мероприятий, связанных с государственными праздниками, юбилейными и памятными  датами" </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02 4  00 00000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 </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rPr>
                <w:b/>
                <w:bCs/>
                <w:i/>
                <w:iCs/>
              </w:rPr>
            </w:pPr>
            <w:r>
              <w:rPr>
                <w:b/>
                <w:bCs/>
                <w:i/>
                <w:iCs/>
              </w:rPr>
              <w:t>1 087 829,82</w:t>
            </w:r>
          </w:p>
        </w:tc>
      </w:tr>
      <w:tr w:rsidR="00C855F9" w:rsidTr="00C855F9">
        <w:trPr>
          <w:trHeight w:val="364"/>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pPr>
              <w:rPr>
                <w:i/>
                <w:iCs/>
              </w:rPr>
            </w:pPr>
            <w:r>
              <w:rPr>
                <w:i/>
                <w:iCs/>
              </w:rPr>
              <w:t>Основное мероприятие "Проведение мероприятий, связанных с государственными праздниками, юбилейными и памятными датами"</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02 4 01 00000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 </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pPr>
            <w:r>
              <w:t>1 087 829,82</w:t>
            </w:r>
          </w:p>
        </w:tc>
      </w:tr>
      <w:tr w:rsidR="00C855F9" w:rsidTr="00C855F9">
        <w:trPr>
          <w:trHeight w:val="546"/>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r>
              <w:t xml:space="preserve">Организация и проведение мероприятий, связанных с государственными праздниками, юбилейными и памятными  датами  (Закупка товаров, работ и услуг для обеспечения государственных (муниципальных) нужд) </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02 4 01 00070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200</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pPr>
            <w:r>
              <w:t>1 087 829,82</w:t>
            </w:r>
          </w:p>
        </w:tc>
      </w:tr>
      <w:tr w:rsidR="00C855F9" w:rsidTr="00C855F9">
        <w:trPr>
          <w:trHeight w:val="189"/>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pPr>
              <w:rPr>
                <w:b/>
                <w:bCs/>
                <w:i/>
                <w:iCs/>
              </w:rPr>
            </w:pPr>
            <w:r>
              <w:rPr>
                <w:b/>
                <w:bCs/>
                <w:i/>
                <w:iCs/>
              </w:rPr>
              <w:t>Подпрограмма "Управление в сфере культуры, спорта и молодежной политики"</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02 5 00 00000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 </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rPr>
                <w:b/>
                <w:bCs/>
                <w:i/>
                <w:iCs/>
              </w:rPr>
            </w:pPr>
            <w:r>
              <w:rPr>
                <w:b/>
                <w:bCs/>
                <w:i/>
                <w:iCs/>
              </w:rPr>
              <w:t>4 776 446,00</w:t>
            </w:r>
          </w:p>
        </w:tc>
      </w:tr>
      <w:tr w:rsidR="00C855F9" w:rsidTr="00C855F9">
        <w:trPr>
          <w:trHeight w:val="364"/>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pPr>
              <w:rPr>
                <w:i/>
                <w:iCs/>
              </w:rPr>
            </w:pPr>
            <w:r>
              <w:rPr>
                <w:i/>
                <w:iCs/>
              </w:rPr>
              <w:t>Основное мероприятие "Обеспечение деятельности органов местного самоуправления в сфере культуры, спорта и молодежной политики"</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02 5 01 00000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 </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rPr>
                <w:i/>
                <w:iCs/>
              </w:rPr>
            </w:pPr>
            <w:r>
              <w:rPr>
                <w:i/>
                <w:iCs/>
              </w:rPr>
              <w:t>1 330 433,00</w:t>
            </w:r>
          </w:p>
        </w:tc>
      </w:tr>
      <w:tr w:rsidR="00C855F9" w:rsidTr="00C855F9">
        <w:trPr>
          <w:trHeight w:val="910"/>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r>
              <w:t xml:space="preserve">Обеспечение функций исполнительных органов местного самоуправления в сфере культуры, спорта и молодежной политики Комсомольского муниципального района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02 5 01 00090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pPr>
            <w:r>
              <w:t>1 330 433,00</w:t>
            </w:r>
          </w:p>
        </w:tc>
      </w:tr>
      <w:tr w:rsidR="00C855F9" w:rsidTr="00C855F9">
        <w:trPr>
          <w:trHeight w:val="728"/>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r>
              <w:lastRenderedPageBreak/>
              <w:t xml:space="preserve">Обеспечение функций исполнительных органов местного самоуправления в сфере культуры, спорта и молодежной политики Комсомольского муниципального района    (Закупка товаров, работ и услуг для обеспечения государственных (муниципальных) нужд)                                             </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02 5 01 00090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200</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pPr>
            <w:r>
              <w:t>0,00</w:t>
            </w:r>
          </w:p>
        </w:tc>
      </w:tr>
      <w:tr w:rsidR="00C855F9" w:rsidTr="00C855F9">
        <w:trPr>
          <w:trHeight w:val="554"/>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r>
              <w:t>Обеспечение функций исполнительных органов местного самоуправления в сфере культуры, спорта и молодежной политики Комсомольского муниципального района (Иные бюджетные ассигнования)</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02 5 01 00090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800</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pPr>
            <w:r>
              <w:t>0,00</w:t>
            </w:r>
          </w:p>
        </w:tc>
      </w:tr>
      <w:tr w:rsidR="00C855F9" w:rsidTr="00C855F9">
        <w:trPr>
          <w:trHeight w:val="336"/>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pPr>
              <w:rPr>
                <w:i/>
                <w:iCs/>
              </w:rPr>
            </w:pPr>
            <w:r>
              <w:rPr>
                <w:i/>
                <w:iCs/>
              </w:rPr>
              <w:t>Основное мероприятие "Обеспечение деятельности МКУ "Центр обслуживания учреждений культуры Комсомольского муниципального района Ивановской области"</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02 5 02 00000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 </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rPr>
                <w:i/>
                <w:iCs/>
              </w:rPr>
            </w:pPr>
            <w:r>
              <w:rPr>
                <w:i/>
                <w:iCs/>
              </w:rPr>
              <w:t>3 446 013,00</w:t>
            </w:r>
          </w:p>
        </w:tc>
      </w:tr>
      <w:tr w:rsidR="00C855F9" w:rsidTr="00C855F9">
        <w:trPr>
          <w:trHeight w:val="918"/>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r>
              <w:t xml:space="preserve">Обеспечение деятельности МКУ "Центр обслуживания учреждений культуры Комсомольского муниципального района Ивановской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02 5 02 00100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pPr>
            <w:r>
              <w:t>1 068 532,00</w:t>
            </w:r>
          </w:p>
        </w:tc>
      </w:tr>
      <w:tr w:rsidR="00C855F9" w:rsidTr="00C855F9">
        <w:trPr>
          <w:trHeight w:val="546"/>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r>
              <w:t>Обеспечение деятельности МКУ "Центр обслуживания учреждений культуры Комсомольского муниципального района Ивановской области"  (Закупка товаров, работ и услуг для обеспечения  государственных (муниципальных) нужд)</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02 5 02 00100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200</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pPr>
            <w:r>
              <w:t>223 280,00</w:t>
            </w:r>
          </w:p>
        </w:tc>
      </w:tr>
      <w:tr w:rsidR="00C855F9" w:rsidTr="00C855F9">
        <w:trPr>
          <w:trHeight w:val="546"/>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r>
              <w:t>Обеспечение деятельности МКУ "Центр обслуживания учреждений культуры Комсомольского муниципального района Ивановской области"  (Иные бюджетные ассигнования</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02 5 02 00100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800</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pPr>
            <w:r>
              <w:t>0,00</w:t>
            </w:r>
          </w:p>
        </w:tc>
      </w:tr>
      <w:tr w:rsidR="00C855F9" w:rsidTr="00C855F9">
        <w:trPr>
          <w:trHeight w:val="79"/>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r>
              <w:t xml:space="preserve">Содержание работников младшего обслуживающего персонала МКУ "Центр обслуживания учреждений культуры Комсомольского муниципального района Ивановской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02 5 02 G0040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pPr>
            <w:r>
              <w:t>2 154 201,00</w:t>
            </w:r>
          </w:p>
        </w:tc>
      </w:tr>
      <w:tr w:rsidR="00C855F9" w:rsidTr="00C855F9">
        <w:trPr>
          <w:trHeight w:val="567"/>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pPr>
              <w:rPr>
                <w:b/>
                <w:bCs/>
                <w:i/>
                <w:iCs/>
              </w:rPr>
            </w:pPr>
            <w:r>
              <w:rPr>
                <w:b/>
                <w:bCs/>
                <w:i/>
                <w:iCs/>
              </w:rPr>
              <w:t>Подпрограмма "Организация деятельности в области спорта, культурно-досуговой деятельности с детьми, подростками и молодежью в Комсомольском муниципальном районе"</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02 6 00 00000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 </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rPr>
                <w:b/>
                <w:bCs/>
                <w:i/>
                <w:iCs/>
              </w:rPr>
            </w:pPr>
            <w:r>
              <w:rPr>
                <w:b/>
                <w:bCs/>
                <w:i/>
                <w:iCs/>
              </w:rPr>
              <w:t>0,00</w:t>
            </w:r>
          </w:p>
        </w:tc>
      </w:tr>
      <w:tr w:rsidR="00C855F9" w:rsidTr="00C855F9">
        <w:trPr>
          <w:trHeight w:val="364"/>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pPr>
              <w:rPr>
                <w:i/>
                <w:iCs/>
              </w:rPr>
            </w:pPr>
            <w:r>
              <w:rPr>
                <w:i/>
                <w:iCs/>
              </w:rPr>
              <w:t>Основное мероприятие "Обеспечение деятельности учреждений по организации досуга населения по различным направлениям"</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02 6 01 00000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 </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rPr>
                <w:i/>
                <w:iCs/>
              </w:rPr>
            </w:pPr>
            <w:r>
              <w:rPr>
                <w:i/>
                <w:iCs/>
              </w:rPr>
              <w:t>0,00</w:t>
            </w:r>
          </w:p>
        </w:tc>
      </w:tr>
      <w:tr w:rsidR="00C855F9" w:rsidTr="00C855F9">
        <w:trPr>
          <w:trHeight w:val="736"/>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r>
              <w:t xml:space="preserve">Создание условий для организации досуга населения по различным направлениям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02 6 01 00080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pPr>
            <w:r>
              <w:t>0,00</w:t>
            </w:r>
          </w:p>
        </w:tc>
      </w:tr>
      <w:tr w:rsidR="00C855F9" w:rsidTr="00C855F9">
        <w:trPr>
          <w:trHeight w:val="567"/>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pPr>
              <w:rPr>
                <w:b/>
                <w:bCs/>
                <w:i/>
                <w:iCs/>
              </w:rPr>
            </w:pPr>
            <w:r>
              <w:rPr>
                <w:b/>
                <w:bCs/>
                <w:i/>
                <w:iCs/>
              </w:rPr>
              <w:t xml:space="preserve">Подпрограмма "Библиотечное обслуживание населения, комплектование и обеспечение сохранности библиотечных фондов библиотек в Комсомольском муниципальном районе" </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02 7 00 00000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 </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rPr>
                <w:b/>
                <w:bCs/>
                <w:i/>
                <w:iCs/>
              </w:rPr>
            </w:pPr>
            <w:r>
              <w:rPr>
                <w:b/>
                <w:bCs/>
                <w:i/>
                <w:iCs/>
              </w:rPr>
              <w:t>4 951 164,44</w:t>
            </w:r>
          </w:p>
        </w:tc>
      </w:tr>
      <w:tr w:rsidR="00C855F9" w:rsidTr="00C855F9">
        <w:trPr>
          <w:trHeight w:val="364"/>
        </w:trPr>
        <w:tc>
          <w:tcPr>
            <w:tcW w:w="10490"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rPr>
                <w:i/>
                <w:iCs/>
              </w:rPr>
            </w:pPr>
            <w:r>
              <w:rPr>
                <w:i/>
                <w:iCs/>
              </w:rPr>
              <w:t xml:space="preserve">Основное мероприятие   "Организация библиотечного обслуживания населения, комплектование и обеспечение сохранности библиотечных фондов библиотек " </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02 7 01 00000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 </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rPr>
                <w:i/>
                <w:iCs/>
              </w:rPr>
            </w:pPr>
            <w:r>
              <w:rPr>
                <w:i/>
                <w:iCs/>
              </w:rPr>
              <w:t>4 951 164,44</w:t>
            </w:r>
          </w:p>
        </w:tc>
      </w:tr>
      <w:tr w:rsidR="00C855F9" w:rsidTr="00C855F9">
        <w:trPr>
          <w:trHeight w:val="728"/>
        </w:trPr>
        <w:tc>
          <w:tcPr>
            <w:tcW w:w="10490" w:type="dxa"/>
            <w:tcBorders>
              <w:top w:val="nil"/>
              <w:left w:val="single" w:sz="8" w:space="0" w:color="auto"/>
              <w:bottom w:val="single" w:sz="4" w:space="0" w:color="auto"/>
              <w:right w:val="single" w:sz="4" w:space="0" w:color="auto"/>
            </w:tcBorders>
            <w:shd w:val="clear" w:color="000000" w:fill="FFFFFF"/>
            <w:vAlign w:val="center"/>
            <w:hideMark/>
          </w:tcPr>
          <w:p w:rsidR="00C855F9" w:rsidRDefault="00C855F9" w:rsidP="00C855F9">
            <w:r>
              <w:t xml:space="preserve">Библиотечное обслуживание населения, комплектование и обеспечение сохранности библиотечных фондов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02 7 01 00380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pPr>
            <w:r>
              <w:t>2 204 621,00</w:t>
            </w:r>
          </w:p>
        </w:tc>
      </w:tr>
      <w:tr w:rsidR="00C855F9" w:rsidTr="00C855F9">
        <w:trPr>
          <w:trHeight w:val="546"/>
        </w:trPr>
        <w:tc>
          <w:tcPr>
            <w:tcW w:w="10490" w:type="dxa"/>
            <w:tcBorders>
              <w:top w:val="nil"/>
              <w:left w:val="single" w:sz="8" w:space="0" w:color="auto"/>
              <w:bottom w:val="single" w:sz="4" w:space="0" w:color="auto"/>
              <w:right w:val="single" w:sz="4" w:space="0" w:color="auto"/>
            </w:tcBorders>
            <w:shd w:val="clear" w:color="000000" w:fill="FFFFFF"/>
            <w:vAlign w:val="center"/>
            <w:hideMark/>
          </w:tcPr>
          <w:p w:rsidR="00C855F9" w:rsidRDefault="00C855F9" w:rsidP="00C855F9">
            <w:r>
              <w:t xml:space="preserve">Библиотечное обслуживание населения, комплектование и обеспечение сохранности библиотечных фондов (Закупка товаров, работ и услуг для обеспечения государственных (муниципальных) нужд) </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02 7 01 00380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200</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pPr>
            <w:r>
              <w:t>565 367,00</w:t>
            </w:r>
          </w:p>
        </w:tc>
      </w:tr>
      <w:tr w:rsidR="00C855F9" w:rsidTr="00C855F9">
        <w:trPr>
          <w:trHeight w:val="1093"/>
        </w:trPr>
        <w:tc>
          <w:tcPr>
            <w:tcW w:w="10490" w:type="dxa"/>
            <w:tcBorders>
              <w:top w:val="nil"/>
              <w:left w:val="single" w:sz="8" w:space="0" w:color="auto"/>
              <w:bottom w:val="single" w:sz="4" w:space="0" w:color="auto"/>
              <w:right w:val="single" w:sz="4" w:space="0" w:color="auto"/>
            </w:tcBorders>
            <w:shd w:val="clear" w:color="000000" w:fill="FFFFFF"/>
            <w:vAlign w:val="center"/>
            <w:hideMark/>
          </w:tcPr>
          <w:p w:rsidR="00C855F9" w:rsidRDefault="00C855F9" w:rsidP="00C855F9">
            <w:r>
              <w:lastRenderedPageBreak/>
              <w:t xml:space="preserve">Расходы, связанные с поэтапным доведением средней заработной платы работникам культуры муниципальных учреждений культуры Ивановской области до средней заработной платы в Ивановской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02 7 01 80340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pPr>
            <w:r>
              <w:t>2 070 606,00</w:t>
            </w:r>
          </w:p>
        </w:tc>
      </w:tr>
      <w:tr w:rsidR="00C855F9" w:rsidTr="00C855F9">
        <w:trPr>
          <w:trHeight w:val="910"/>
        </w:trPr>
        <w:tc>
          <w:tcPr>
            <w:tcW w:w="10490" w:type="dxa"/>
            <w:tcBorders>
              <w:top w:val="nil"/>
              <w:left w:val="single" w:sz="8" w:space="0" w:color="auto"/>
              <w:bottom w:val="single" w:sz="4" w:space="0" w:color="auto"/>
              <w:right w:val="single" w:sz="4" w:space="0" w:color="auto"/>
            </w:tcBorders>
            <w:shd w:val="clear" w:color="000000" w:fill="FFFFFF"/>
            <w:vAlign w:val="center"/>
            <w:hideMark/>
          </w:tcPr>
          <w:p w:rsidR="00C855F9" w:rsidRDefault="00C855F9" w:rsidP="00C855F9">
            <w:r>
              <w:t xml:space="preserve">Поэтапное доведение средней заработной платы работникам культуры муниципальных учреждений культуры Ивановской области до средней заработной платы в Ивановской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02 7 01 S0340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pPr>
            <w:r>
              <w:t>20 916,00</w:t>
            </w:r>
          </w:p>
        </w:tc>
      </w:tr>
      <w:tr w:rsidR="00C855F9" w:rsidTr="00C855F9">
        <w:trPr>
          <w:trHeight w:val="546"/>
        </w:trPr>
        <w:tc>
          <w:tcPr>
            <w:tcW w:w="10490" w:type="dxa"/>
            <w:tcBorders>
              <w:top w:val="nil"/>
              <w:left w:val="single" w:sz="8" w:space="0" w:color="auto"/>
              <w:bottom w:val="single" w:sz="4" w:space="0" w:color="auto"/>
              <w:right w:val="single" w:sz="4" w:space="0" w:color="auto"/>
            </w:tcBorders>
            <w:shd w:val="clear" w:color="000000" w:fill="FFFFFF"/>
            <w:vAlign w:val="center"/>
            <w:hideMark/>
          </w:tcPr>
          <w:p w:rsidR="00C855F9" w:rsidRDefault="00C855F9" w:rsidP="00C855F9">
            <w:r>
              <w:t>Поддержка отрасли культуры (Комплектование книжных фондов библиотек муниципальных образований)(Закупка товаров, работ и услуг для обеспечения государственных (муниципальных) нужд)</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02 7 01 L5191</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200</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pPr>
            <w:r>
              <w:t>0,00</w:t>
            </w:r>
          </w:p>
        </w:tc>
      </w:tr>
      <w:tr w:rsidR="00C855F9" w:rsidTr="00C855F9">
        <w:trPr>
          <w:trHeight w:val="728"/>
        </w:trPr>
        <w:tc>
          <w:tcPr>
            <w:tcW w:w="10490" w:type="dxa"/>
            <w:tcBorders>
              <w:top w:val="nil"/>
              <w:left w:val="single" w:sz="8" w:space="0" w:color="auto"/>
              <w:bottom w:val="single" w:sz="4" w:space="0" w:color="auto"/>
              <w:right w:val="single" w:sz="4" w:space="0" w:color="auto"/>
            </w:tcBorders>
            <w:shd w:val="clear" w:color="000000" w:fill="FFFFFF"/>
            <w:vAlign w:val="center"/>
            <w:hideMark/>
          </w:tcPr>
          <w:p w:rsidR="00C855F9" w:rsidRDefault="00C855F9" w:rsidP="00C855F9">
            <w:r>
              <w:t>Подключение муниципальных общедоступных библиотек к информационно-телекоммуникационной сети Интернет и развитие библиотечного дела с учетом задачи расширения информационных технологий и оцифровки (Закупка товаров, работ и услуг для обеспечения государственных (муниципальных) нужд)</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02 7 01 L5192</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200</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pPr>
            <w:r>
              <w:t>89 654,44</w:t>
            </w:r>
          </w:p>
        </w:tc>
      </w:tr>
      <w:tr w:rsidR="00C855F9" w:rsidTr="00C855F9">
        <w:trPr>
          <w:trHeight w:val="378"/>
        </w:trPr>
        <w:tc>
          <w:tcPr>
            <w:tcW w:w="10490" w:type="dxa"/>
            <w:tcBorders>
              <w:top w:val="nil"/>
              <w:left w:val="single" w:sz="8" w:space="0" w:color="auto"/>
              <w:bottom w:val="single" w:sz="4" w:space="0" w:color="auto"/>
              <w:right w:val="single" w:sz="4" w:space="0" w:color="auto"/>
            </w:tcBorders>
            <w:shd w:val="clear" w:color="000000" w:fill="FFFFFF"/>
            <w:hideMark/>
          </w:tcPr>
          <w:p w:rsidR="00C855F9" w:rsidRDefault="00C855F9" w:rsidP="00C855F9">
            <w:pPr>
              <w:rPr>
                <w:b/>
                <w:bCs/>
                <w:i/>
                <w:iCs/>
              </w:rPr>
            </w:pPr>
            <w:r>
              <w:rPr>
                <w:b/>
                <w:bCs/>
                <w:i/>
                <w:iCs/>
              </w:rPr>
              <w:t>Подпрограмма "Организация культурно-досугового обслуживания населения Комсомольского городского поселения"</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02 9 00 00000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 </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rPr>
                <w:b/>
                <w:bCs/>
                <w:i/>
                <w:iCs/>
              </w:rPr>
            </w:pPr>
            <w:r>
              <w:rPr>
                <w:b/>
                <w:bCs/>
                <w:i/>
                <w:iCs/>
              </w:rPr>
              <w:t>13 016 684,03</w:t>
            </w:r>
          </w:p>
        </w:tc>
      </w:tr>
      <w:tr w:rsidR="00C855F9" w:rsidTr="00C855F9">
        <w:trPr>
          <w:trHeight w:val="364"/>
        </w:trPr>
        <w:tc>
          <w:tcPr>
            <w:tcW w:w="10490" w:type="dxa"/>
            <w:tcBorders>
              <w:top w:val="nil"/>
              <w:left w:val="single" w:sz="8" w:space="0" w:color="auto"/>
              <w:bottom w:val="single" w:sz="4" w:space="0" w:color="auto"/>
              <w:right w:val="single" w:sz="4" w:space="0" w:color="auto"/>
            </w:tcBorders>
            <w:shd w:val="clear" w:color="000000" w:fill="FFFFFF"/>
            <w:hideMark/>
          </w:tcPr>
          <w:p w:rsidR="00C855F9" w:rsidRDefault="00C855F9" w:rsidP="00C855F9">
            <w:pPr>
              <w:rPr>
                <w:i/>
                <w:iCs/>
              </w:rPr>
            </w:pPr>
            <w:r>
              <w:rPr>
                <w:i/>
                <w:iCs/>
              </w:rPr>
              <w:t xml:space="preserve">Основное мероприятие "Организация культурно-досугового обслуживания населения Комсомольского городского поселения" </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02 9 01 00000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 </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rPr>
                <w:i/>
                <w:iCs/>
              </w:rPr>
            </w:pPr>
            <w:r>
              <w:rPr>
                <w:i/>
                <w:iCs/>
              </w:rPr>
              <w:t>9 344 030,00</w:t>
            </w:r>
          </w:p>
        </w:tc>
      </w:tr>
      <w:tr w:rsidR="00C855F9" w:rsidTr="00C855F9">
        <w:trPr>
          <w:trHeight w:val="728"/>
        </w:trPr>
        <w:tc>
          <w:tcPr>
            <w:tcW w:w="10490" w:type="dxa"/>
            <w:tcBorders>
              <w:top w:val="nil"/>
              <w:left w:val="single" w:sz="8" w:space="0" w:color="auto"/>
              <w:bottom w:val="single" w:sz="4" w:space="0" w:color="auto"/>
              <w:right w:val="single" w:sz="4" w:space="0" w:color="auto"/>
            </w:tcBorders>
            <w:shd w:val="clear" w:color="000000" w:fill="FFFFFF"/>
            <w:hideMark/>
          </w:tcPr>
          <w:p w:rsidR="00C855F9" w:rsidRDefault="00C855F9" w:rsidP="00C855F9">
            <w:r>
              <w:t xml:space="preserve">Организация обеспечения деятельности учреждения культуры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02 9 01 G0040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pPr>
            <w:r>
              <w:t>5 836 143,00</w:t>
            </w:r>
          </w:p>
        </w:tc>
      </w:tr>
      <w:tr w:rsidR="00C855F9" w:rsidTr="00C855F9">
        <w:trPr>
          <w:trHeight w:val="364"/>
        </w:trPr>
        <w:tc>
          <w:tcPr>
            <w:tcW w:w="10490" w:type="dxa"/>
            <w:tcBorders>
              <w:top w:val="nil"/>
              <w:left w:val="single" w:sz="8" w:space="0" w:color="auto"/>
              <w:bottom w:val="single" w:sz="4" w:space="0" w:color="auto"/>
              <w:right w:val="single" w:sz="4" w:space="0" w:color="auto"/>
            </w:tcBorders>
            <w:shd w:val="clear" w:color="000000" w:fill="FFFFFF"/>
            <w:hideMark/>
          </w:tcPr>
          <w:p w:rsidR="00C855F9" w:rsidRDefault="00C855F9" w:rsidP="00C855F9">
            <w:r>
              <w:t>Организация обеспечения деятельности учреждения культуры (Закупка товаров, работ и услуг для обеспечения государственных (муниципальных) нужд)</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02 9 01 G0040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200</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pPr>
            <w:r>
              <w:t>3 442 587,00</w:t>
            </w:r>
          </w:p>
        </w:tc>
      </w:tr>
      <w:tr w:rsidR="00C855F9" w:rsidTr="00C855F9">
        <w:trPr>
          <w:trHeight w:val="364"/>
        </w:trPr>
        <w:tc>
          <w:tcPr>
            <w:tcW w:w="10490" w:type="dxa"/>
            <w:tcBorders>
              <w:top w:val="nil"/>
              <w:left w:val="single" w:sz="8" w:space="0" w:color="auto"/>
              <w:bottom w:val="single" w:sz="4" w:space="0" w:color="auto"/>
              <w:right w:val="single" w:sz="4" w:space="0" w:color="auto"/>
            </w:tcBorders>
            <w:shd w:val="clear" w:color="000000" w:fill="FFFFFF"/>
            <w:hideMark/>
          </w:tcPr>
          <w:p w:rsidR="00C855F9" w:rsidRDefault="00C855F9" w:rsidP="00C855F9">
            <w:r>
              <w:t>Организация обеспечения деятельности учреждения культуры (Иные бюджетные ассигнования)</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02 9 01 G0040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800</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pPr>
            <w:r>
              <w:t>65 300,00</w:t>
            </w:r>
          </w:p>
        </w:tc>
      </w:tr>
      <w:tr w:rsidR="00C855F9" w:rsidTr="00C855F9">
        <w:trPr>
          <w:trHeight w:val="567"/>
        </w:trPr>
        <w:tc>
          <w:tcPr>
            <w:tcW w:w="10490" w:type="dxa"/>
            <w:tcBorders>
              <w:top w:val="nil"/>
              <w:left w:val="single" w:sz="8" w:space="0" w:color="auto"/>
              <w:bottom w:val="single" w:sz="4" w:space="0" w:color="auto"/>
              <w:right w:val="single" w:sz="4" w:space="0" w:color="auto"/>
            </w:tcBorders>
            <w:shd w:val="clear" w:color="000000" w:fill="FFFFFF"/>
            <w:hideMark/>
          </w:tcPr>
          <w:p w:rsidR="00C855F9" w:rsidRDefault="00C855F9" w:rsidP="00C855F9">
            <w:pPr>
              <w:rPr>
                <w:i/>
                <w:iCs/>
              </w:rPr>
            </w:pPr>
            <w:r>
              <w:rPr>
                <w:i/>
                <w:iCs/>
              </w:rPr>
              <w:t>Основное мероприятие  "Поэтапное доведение средней заработной платы работникам культуры муниципальных учреждений культуры до средней заработной платы в Ивановской области в соответствии с Указами Президента Российской Федерации"</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02 9 02 00000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 </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rPr>
                <w:i/>
                <w:iCs/>
              </w:rPr>
            </w:pPr>
            <w:r>
              <w:rPr>
                <w:i/>
                <w:iCs/>
              </w:rPr>
              <w:t>2 906 114,00</w:t>
            </w:r>
          </w:p>
        </w:tc>
      </w:tr>
      <w:tr w:rsidR="00C855F9" w:rsidTr="00C855F9">
        <w:trPr>
          <w:trHeight w:val="1093"/>
        </w:trPr>
        <w:tc>
          <w:tcPr>
            <w:tcW w:w="10490" w:type="dxa"/>
            <w:tcBorders>
              <w:top w:val="nil"/>
              <w:left w:val="single" w:sz="8" w:space="0" w:color="auto"/>
              <w:bottom w:val="single" w:sz="4" w:space="0" w:color="auto"/>
              <w:right w:val="single" w:sz="4" w:space="0" w:color="auto"/>
            </w:tcBorders>
            <w:shd w:val="clear" w:color="000000" w:fill="FFFFFF"/>
            <w:hideMark/>
          </w:tcPr>
          <w:p w:rsidR="00C855F9" w:rsidRDefault="00C855F9" w:rsidP="00C855F9">
            <w:r>
              <w:t xml:space="preserve">Расходы  связанные с поэтапным доведением средней заработной платы работникам культуры муниципальных учреждений культуры до средней заработной платы в Ивановской области в соответствии с Указами Президента РФ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02 9 02 S0340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pPr>
            <w:r>
              <w:t>145 306,00</w:t>
            </w:r>
          </w:p>
        </w:tc>
      </w:tr>
      <w:tr w:rsidR="00C855F9" w:rsidTr="00C855F9">
        <w:trPr>
          <w:trHeight w:val="910"/>
        </w:trPr>
        <w:tc>
          <w:tcPr>
            <w:tcW w:w="10490" w:type="dxa"/>
            <w:tcBorders>
              <w:top w:val="nil"/>
              <w:left w:val="single" w:sz="8" w:space="0" w:color="auto"/>
              <w:bottom w:val="single" w:sz="4" w:space="0" w:color="auto"/>
              <w:right w:val="single" w:sz="4" w:space="0" w:color="auto"/>
            </w:tcBorders>
            <w:shd w:val="clear" w:color="000000" w:fill="FFFFFF"/>
            <w:hideMark/>
          </w:tcPr>
          <w:p w:rsidR="00C855F9" w:rsidRDefault="00C855F9" w:rsidP="00C855F9">
            <w:r>
              <w:t xml:space="preserve">Поэтапное доведение средней заработной платы работникам культуры поселения до средней заработной платы в Ивановской области в соответствии с Указами Президента РФ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02 9 02 80340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pPr>
            <w:r>
              <w:t>2 760 808,00</w:t>
            </w:r>
          </w:p>
        </w:tc>
      </w:tr>
      <w:tr w:rsidR="00C855F9" w:rsidTr="00C855F9">
        <w:trPr>
          <w:trHeight w:val="364"/>
        </w:trPr>
        <w:tc>
          <w:tcPr>
            <w:tcW w:w="10490" w:type="dxa"/>
            <w:tcBorders>
              <w:top w:val="nil"/>
              <w:left w:val="nil"/>
              <w:bottom w:val="single" w:sz="4" w:space="0" w:color="auto"/>
              <w:right w:val="single" w:sz="4" w:space="0" w:color="auto"/>
            </w:tcBorders>
            <w:shd w:val="clear" w:color="000000" w:fill="FFFFFF"/>
            <w:hideMark/>
          </w:tcPr>
          <w:p w:rsidR="00C855F9" w:rsidRDefault="00C855F9" w:rsidP="00C855F9">
            <w:pPr>
              <w:rPr>
                <w:i/>
                <w:iCs/>
              </w:rPr>
            </w:pPr>
            <w:r>
              <w:rPr>
                <w:i/>
                <w:iCs/>
              </w:rPr>
              <w:t>Основное мероприятие "Укрепление материально-технической базы муниципальных учреждений культуры Ивановской области"</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02 9 03 00000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 </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pPr>
            <w:r>
              <w:t>0,00</w:t>
            </w:r>
          </w:p>
        </w:tc>
      </w:tr>
      <w:tr w:rsidR="00C855F9" w:rsidTr="00C855F9">
        <w:trPr>
          <w:trHeight w:val="364"/>
        </w:trPr>
        <w:tc>
          <w:tcPr>
            <w:tcW w:w="10490" w:type="dxa"/>
            <w:tcBorders>
              <w:top w:val="nil"/>
              <w:left w:val="single" w:sz="8" w:space="0" w:color="auto"/>
              <w:bottom w:val="single" w:sz="4" w:space="0" w:color="auto"/>
              <w:right w:val="single" w:sz="4" w:space="0" w:color="auto"/>
            </w:tcBorders>
            <w:shd w:val="clear" w:color="000000" w:fill="FFFFFF"/>
            <w:hideMark/>
          </w:tcPr>
          <w:p w:rsidR="00C855F9" w:rsidRDefault="00C855F9" w:rsidP="00C855F9">
            <w:r>
              <w:t>Капитальный ремонт летней площадки здания МКУ ГДК г. Комсомольска (Закупка товаров, работ и услуг для обеспечения государственных (муниципальных) нужд)</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02 9 03 S1980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200</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pPr>
            <w:r>
              <w:t>0,00</w:t>
            </w:r>
          </w:p>
        </w:tc>
      </w:tr>
      <w:tr w:rsidR="00C855F9" w:rsidTr="00C855F9">
        <w:trPr>
          <w:trHeight w:val="182"/>
        </w:trPr>
        <w:tc>
          <w:tcPr>
            <w:tcW w:w="10490" w:type="dxa"/>
            <w:tcBorders>
              <w:top w:val="nil"/>
              <w:left w:val="single" w:sz="8" w:space="0" w:color="auto"/>
              <w:bottom w:val="single" w:sz="4" w:space="0" w:color="auto"/>
              <w:right w:val="single" w:sz="4" w:space="0" w:color="auto"/>
            </w:tcBorders>
            <w:shd w:val="clear" w:color="000000" w:fill="FFFFFF"/>
            <w:hideMark/>
          </w:tcPr>
          <w:p w:rsidR="00C855F9" w:rsidRDefault="00C855F9" w:rsidP="00C855F9">
            <w:pPr>
              <w:rPr>
                <w:i/>
                <w:iCs/>
              </w:rPr>
            </w:pPr>
            <w:r>
              <w:rPr>
                <w:i/>
                <w:iCs/>
              </w:rPr>
              <w:lastRenderedPageBreak/>
              <w:t xml:space="preserve">Основное мероприятие "Организация показа кинофильмов" </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02 9 04 00000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 </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rPr>
                <w:i/>
                <w:iCs/>
              </w:rPr>
            </w:pPr>
            <w:r>
              <w:rPr>
                <w:i/>
                <w:iCs/>
              </w:rPr>
              <w:t>766 540,03</w:t>
            </w:r>
          </w:p>
        </w:tc>
      </w:tr>
      <w:tr w:rsidR="00C855F9" w:rsidTr="00C855F9">
        <w:trPr>
          <w:trHeight w:val="364"/>
        </w:trPr>
        <w:tc>
          <w:tcPr>
            <w:tcW w:w="10490" w:type="dxa"/>
            <w:tcBorders>
              <w:top w:val="nil"/>
              <w:left w:val="single" w:sz="8" w:space="0" w:color="auto"/>
              <w:bottom w:val="single" w:sz="4" w:space="0" w:color="auto"/>
              <w:right w:val="single" w:sz="4" w:space="0" w:color="auto"/>
            </w:tcBorders>
            <w:shd w:val="clear" w:color="000000" w:fill="FFFFFF"/>
            <w:hideMark/>
          </w:tcPr>
          <w:p w:rsidR="00C855F9" w:rsidRDefault="00C855F9" w:rsidP="00C855F9">
            <w:r>
              <w:t>Расходы по организации показа кинофильмов (Закупка товаров, работ и услуг для обеспечения государственных (муниципальных) нужд)</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02 9 04 G0060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200</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pPr>
            <w:r>
              <w:t>766 540,03</w:t>
            </w:r>
          </w:p>
        </w:tc>
      </w:tr>
      <w:tr w:rsidR="00C855F9" w:rsidTr="00C855F9">
        <w:trPr>
          <w:trHeight w:val="378"/>
        </w:trPr>
        <w:tc>
          <w:tcPr>
            <w:tcW w:w="10490"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rPr>
                <w:b/>
                <w:bCs/>
                <w:i/>
                <w:iCs/>
              </w:rPr>
            </w:pPr>
            <w:r>
              <w:rPr>
                <w:b/>
                <w:bCs/>
                <w:i/>
                <w:iCs/>
              </w:rPr>
              <w:t xml:space="preserve">Подпрограмма "Библиотечное обслуживание населения, комплектование и обеспечение сохранности библиотечных фондов библиотек поселения" </w:t>
            </w:r>
          </w:p>
        </w:tc>
        <w:tc>
          <w:tcPr>
            <w:tcW w:w="1843"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rPr>
                <w:b/>
                <w:bCs/>
                <w:i/>
                <w:iCs/>
              </w:rPr>
            </w:pPr>
            <w:r>
              <w:rPr>
                <w:b/>
                <w:bCs/>
                <w:i/>
                <w:iCs/>
              </w:rPr>
              <w:t>02 А 00 00000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 </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rPr>
                <w:b/>
                <w:bCs/>
                <w:i/>
                <w:iCs/>
              </w:rPr>
            </w:pPr>
            <w:r>
              <w:rPr>
                <w:b/>
                <w:bCs/>
                <w:i/>
                <w:iCs/>
              </w:rPr>
              <w:t>5 727 911,68</w:t>
            </w:r>
          </w:p>
        </w:tc>
      </w:tr>
      <w:tr w:rsidR="00C855F9" w:rsidTr="00C855F9">
        <w:trPr>
          <w:trHeight w:val="364"/>
        </w:trPr>
        <w:tc>
          <w:tcPr>
            <w:tcW w:w="10490"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rPr>
                <w:i/>
                <w:iCs/>
              </w:rPr>
            </w:pPr>
            <w:r>
              <w:rPr>
                <w:i/>
                <w:iCs/>
              </w:rPr>
              <w:t xml:space="preserve">Основное мероприятие   "Библиотечное обслуживание населения, комплектование и обеспечение сохранности библиотечных фондов библиотек поселения" </w:t>
            </w:r>
          </w:p>
        </w:tc>
        <w:tc>
          <w:tcPr>
            <w:tcW w:w="1843"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rPr>
                <w:i/>
                <w:iCs/>
              </w:rPr>
            </w:pPr>
            <w:r>
              <w:rPr>
                <w:i/>
                <w:iCs/>
              </w:rPr>
              <w:t>02 А 01 00000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 </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pPr>
            <w:r>
              <w:t>4 456 485,68</w:t>
            </w:r>
          </w:p>
        </w:tc>
      </w:tr>
      <w:tr w:rsidR="00C855F9" w:rsidTr="00C855F9">
        <w:trPr>
          <w:trHeight w:val="910"/>
        </w:trPr>
        <w:tc>
          <w:tcPr>
            <w:tcW w:w="10490" w:type="dxa"/>
            <w:tcBorders>
              <w:top w:val="nil"/>
              <w:left w:val="single" w:sz="8" w:space="0" w:color="auto"/>
              <w:bottom w:val="single" w:sz="4" w:space="0" w:color="auto"/>
              <w:right w:val="single" w:sz="4" w:space="0" w:color="auto"/>
            </w:tcBorders>
            <w:shd w:val="clear" w:color="auto" w:fill="auto"/>
            <w:hideMark/>
          </w:tcPr>
          <w:p w:rsidR="00C855F9" w:rsidRDefault="00C855F9" w:rsidP="00C855F9">
            <w:r>
              <w:t>Библиотечное обслуживание населения, комплектование и обеспечение  сохранности библиотечных фондов  библиотек поселения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43"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pPr>
            <w:r>
              <w:t>02 А 01 G0050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pPr>
            <w:r>
              <w:t>3 644 793,00</w:t>
            </w:r>
          </w:p>
        </w:tc>
      </w:tr>
      <w:tr w:rsidR="00C855F9" w:rsidTr="00C855F9">
        <w:trPr>
          <w:trHeight w:val="546"/>
        </w:trPr>
        <w:tc>
          <w:tcPr>
            <w:tcW w:w="10490" w:type="dxa"/>
            <w:tcBorders>
              <w:top w:val="nil"/>
              <w:left w:val="single" w:sz="8" w:space="0" w:color="auto"/>
              <w:bottom w:val="single" w:sz="4" w:space="0" w:color="auto"/>
              <w:right w:val="single" w:sz="4" w:space="0" w:color="auto"/>
            </w:tcBorders>
            <w:shd w:val="clear" w:color="auto" w:fill="auto"/>
            <w:hideMark/>
          </w:tcPr>
          <w:p w:rsidR="00C855F9" w:rsidRDefault="00C855F9" w:rsidP="00C855F9">
            <w:r>
              <w:t>Библиотечное обслуживание населения, комплектование и обеспечение  сохранности библиотечных фондов  библиотек поселения (Закупка товаров, работ и услуг для обеспечения государственных (муниципальных) нужд)</w:t>
            </w:r>
          </w:p>
        </w:tc>
        <w:tc>
          <w:tcPr>
            <w:tcW w:w="1843"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pPr>
            <w:r>
              <w:t>02 А 01 G0050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200</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pPr>
            <w:r>
              <w:t>809 392,68</w:t>
            </w:r>
          </w:p>
        </w:tc>
      </w:tr>
      <w:tr w:rsidR="00C855F9" w:rsidTr="00C855F9">
        <w:trPr>
          <w:trHeight w:val="350"/>
        </w:trPr>
        <w:tc>
          <w:tcPr>
            <w:tcW w:w="10490" w:type="dxa"/>
            <w:tcBorders>
              <w:top w:val="nil"/>
              <w:left w:val="single" w:sz="8" w:space="0" w:color="auto"/>
              <w:bottom w:val="single" w:sz="4" w:space="0" w:color="auto"/>
              <w:right w:val="single" w:sz="4" w:space="0" w:color="auto"/>
            </w:tcBorders>
            <w:shd w:val="clear" w:color="auto" w:fill="auto"/>
            <w:hideMark/>
          </w:tcPr>
          <w:p w:rsidR="00C855F9" w:rsidRDefault="00C855F9" w:rsidP="00C855F9">
            <w:r>
              <w:t>Библиотечное обслуживание населения, комплектование и обеспечение  сохранности библиотечных фондов  библиотек поселения (Иные бюджетные ассигнования)</w:t>
            </w:r>
          </w:p>
        </w:tc>
        <w:tc>
          <w:tcPr>
            <w:tcW w:w="1843"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pPr>
            <w:r>
              <w:t>02 А 01 G0050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800</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pPr>
            <w:r>
              <w:t>2 300,00</w:t>
            </w:r>
          </w:p>
        </w:tc>
      </w:tr>
      <w:tr w:rsidR="00C855F9" w:rsidTr="00C855F9">
        <w:trPr>
          <w:trHeight w:val="728"/>
        </w:trPr>
        <w:tc>
          <w:tcPr>
            <w:tcW w:w="10490"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rPr>
                <w:i/>
                <w:iCs/>
              </w:rPr>
            </w:pPr>
            <w:r>
              <w:rPr>
                <w:i/>
                <w:iCs/>
              </w:rPr>
              <w:t>Основное мероприятие  "Поэтапное доведение средней заработной платы работникам культуры муниципальных учреждений культуры до средней заработной платы в Ивановской области в соответствии с Указами Президента Российской Федерации"</w:t>
            </w:r>
          </w:p>
        </w:tc>
        <w:tc>
          <w:tcPr>
            <w:tcW w:w="1843"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rPr>
                <w:i/>
                <w:iCs/>
              </w:rPr>
            </w:pPr>
            <w:r>
              <w:rPr>
                <w:i/>
                <w:iCs/>
              </w:rPr>
              <w:t>02 А 02 00000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 </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pPr>
            <w:r>
              <w:t>1 271 426,00</w:t>
            </w:r>
          </w:p>
        </w:tc>
      </w:tr>
      <w:tr w:rsidR="00C855F9" w:rsidTr="00C855F9">
        <w:trPr>
          <w:trHeight w:val="1093"/>
        </w:trPr>
        <w:tc>
          <w:tcPr>
            <w:tcW w:w="10490" w:type="dxa"/>
            <w:tcBorders>
              <w:top w:val="nil"/>
              <w:left w:val="single" w:sz="8" w:space="0" w:color="auto"/>
              <w:bottom w:val="single" w:sz="4" w:space="0" w:color="auto"/>
              <w:right w:val="single" w:sz="4" w:space="0" w:color="auto"/>
            </w:tcBorders>
            <w:shd w:val="clear" w:color="auto" w:fill="auto"/>
            <w:hideMark/>
          </w:tcPr>
          <w:p w:rsidR="00C855F9" w:rsidRDefault="00C855F9" w:rsidP="00C855F9">
            <w:r>
              <w:t>Расходы,  связанные с поэтапным доведением средней заработной платы работникам культуры муниципальных учреждений культуры до средней заработной платы в Ивановской области в соответствии с Указами Президента Российской Федерации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43"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pPr>
            <w:r>
              <w:t>02 А 02 S0340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pPr>
            <w:r>
              <w:t>63 572,00</w:t>
            </w:r>
          </w:p>
        </w:tc>
      </w:tr>
      <w:tr w:rsidR="00C855F9" w:rsidTr="00C855F9">
        <w:trPr>
          <w:trHeight w:val="1093"/>
        </w:trPr>
        <w:tc>
          <w:tcPr>
            <w:tcW w:w="10490" w:type="dxa"/>
            <w:tcBorders>
              <w:top w:val="nil"/>
              <w:left w:val="single" w:sz="8" w:space="0" w:color="auto"/>
              <w:bottom w:val="single" w:sz="4" w:space="0" w:color="auto"/>
              <w:right w:val="single" w:sz="4" w:space="0" w:color="auto"/>
            </w:tcBorders>
            <w:shd w:val="clear" w:color="auto" w:fill="auto"/>
            <w:hideMark/>
          </w:tcPr>
          <w:p w:rsidR="00C855F9" w:rsidRDefault="00C855F9" w:rsidP="00C855F9">
            <w:r>
              <w:t>Софинансирование расходов связанных с поэтапным доведением средней заработной платы работникам культуры поселения до средней заработной платы в Ивановской области в соответствии с Указами Президента РФ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43"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pPr>
            <w:r>
              <w:t>02 А 02 80340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pPr>
            <w:r>
              <w:t>1 207 854,00</w:t>
            </w:r>
          </w:p>
        </w:tc>
      </w:tr>
      <w:tr w:rsidR="00C855F9" w:rsidTr="00C855F9">
        <w:trPr>
          <w:trHeight w:val="364"/>
        </w:trPr>
        <w:tc>
          <w:tcPr>
            <w:tcW w:w="10490" w:type="dxa"/>
            <w:tcBorders>
              <w:top w:val="nil"/>
              <w:left w:val="single" w:sz="8" w:space="0" w:color="auto"/>
              <w:bottom w:val="single" w:sz="4" w:space="0" w:color="auto"/>
              <w:right w:val="single" w:sz="4" w:space="0" w:color="auto"/>
            </w:tcBorders>
            <w:shd w:val="clear" w:color="000000" w:fill="FFFF00"/>
            <w:vAlign w:val="center"/>
            <w:hideMark/>
          </w:tcPr>
          <w:p w:rsidR="00C855F9" w:rsidRDefault="00C855F9" w:rsidP="00C855F9">
            <w:pPr>
              <w:rPr>
                <w:b/>
                <w:bCs/>
              </w:rPr>
            </w:pPr>
            <w:r>
              <w:rPr>
                <w:b/>
                <w:bCs/>
              </w:rPr>
              <w:t>Муниципальная программа «Обеспечение доступным и комфортным жильем населения Комсомольского муниципального района»</w:t>
            </w:r>
          </w:p>
        </w:tc>
        <w:tc>
          <w:tcPr>
            <w:tcW w:w="1843" w:type="dxa"/>
            <w:tcBorders>
              <w:top w:val="nil"/>
              <w:left w:val="nil"/>
              <w:bottom w:val="single" w:sz="4" w:space="0" w:color="auto"/>
              <w:right w:val="single" w:sz="4" w:space="0" w:color="auto"/>
            </w:tcBorders>
            <w:shd w:val="clear" w:color="000000" w:fill="FFFF00"/>
            <w:vAlign w:val="center"/>
            <w:hideMark/>
          </w:tcPr>
          <w:p w:rsidR="00C855F9" w:rsidRDefault="00C855F9" w:rsidP="00C855F9">
            <w:pPr>
              <w:jc w:val="center"/>
              <w:rPr>
                <w:b/>
                <w:bCs/>
              </w:rPr>
            </w:pPr>
            <w:r>
              <w:rPr>
                <w:b/>
                <w:bCs/>
              </w:rPr>
              <w:t>03 0 00 00000</w:t>
            </w:r>
          </w:p>
        </w:tc>
        <w:tc>
          <w:tcPr>
            <w:tcW w:w="1279" w:type="dxa"/>
            <w:tcBorders>
              <w:top w:val="nil"/>
              <w:left w:val="nil"/>
              <w:bottom w:val="single" w:sz="4" w:space="0" w:color="auto"/>
              <w:right w:val="single" w:sz="4" w:space="0" w:color="auto"/>
            </w:tcBorders>
            <w:shd w:val="clear" w:color="000000" w:fill="FFFF00"/>
            <w:vAlign w:val="center"/>
            <w:hideMark/>
          </w:tcPr>
          <w:p w:rsidR="00C855F9" w:rsidRDefault="00C855F9" w:rsidP="00C855F9">
            <w:pPr>
              <w:jc w:val="center"/>
              <w:rPr>
                <w:b/>
                <w:bCs/>
              </w:rPr>
            </w:pPr>
            <w:r>
              <w:rPr>
                <w:b/>
                <w:bCs/>
              </w:rPr>
              <w:t> </w:t>
            </w:r>
          </w:p>
        </w:tc>
        <w:tc>
          <w:tcPr>
            <w:tcW w:w="1878" w:type="dxa"/>
            <w:tcBorders>
              <w:top w:val="nil"/>
              <w:left w:val="nil"/>
              <w:bottom w:val="single" w:sz="4" w:space="0" w:color="auto"/>
              <w:right w:val="single" w:sz="8" w:space="0" w:color="auto"/>
            </w:tcBorders>
            <w:shd w:val="clear" w:color="000000" w:fill="FFFF00"/>
            <w:noWrap/>
            <w:vAlign w:val="center"/>
            <w:hideMark/>
          </w:tcPr>
          <w:p w:rsidR="00C855F9" w:rsidRDefault="00C855F9" w:rsidP="00C855F9">
            <w:pPr>
              <w:jc w:val="center"/>
              <w:rPr>
                <w:b/>
                <w:bCs/>
              </w:rPr>
            </w:pPr>
            <w:r>
              <w:rPr>
                <w:b/>
                <w:bCs/>
              </w:rPr>
              <w:t>2 841 048,00</w:t>
            </w:r>
          </w:p>
        </w:tc>
      </w:tr>
      <w:tr w:rsidR="00C855F9" w:rsidTr="00C855F9">
        <w:trPr>
          <w:trHeight w:val="189"/>
        </w:trPr>
        <w:tc>
          <w:tcPr>
            <w:tcW w:w="10490" w:type="dxa"/>
            <w:tcBorders>
              <w:top w:val="nil"/>
              <w:left w:val="single" w:sz="8" w:space="0" w:color="auto"/>
              <w:bottom w:val="single" w:sz="4" w:space="0" w:color="auto"/>
              <w:right w:val="single" w:sz="4" w:space="0" w:color="auto"/>
            </w:tcBorders>
            <w:shd w:val="clear" w:color="000000" w:fill="FFFFFF"/>
            <w:hideMark/>
          </w:tcPr>
          <w:p w:rsidR="00C855F9" w:rsidRDefault="00C855F9" w:rsidP="00C855F9">
            <w:pPr>
              <w:rPr>
                <w:b/>
                <w:bCs/>
                <w:i/>
                <w:iCs/>
              </w:rPr>
            </w:pPr>
            <w:r>
              <w:rPr>
                <w:b/>
                <w:bCs/>
                <w:i/>
                <w:iCs/>
              </w:rPr>
              <w:t xml:space="preserve">Подпрограмма «Обеспечение жильем молодых семей» </w:t>
            </w:r>
          </w:p>
        </w:tc>
        <w:tc>
          <w:tcPr>
            <w:tcW w:w="1843"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b/>
                <w:bCs/>
                <w:i/>
                <w:iCs/>
              </w:rPr>
            </w:pPr>
            <w:r>
              <w:rPr>
                <w:b/>
                <w:bCs/>
                <w:i/>
                <w:iCs/>
              </w:rPr>
              <w:t>03 1 00 00000</w:t>
            </w:r>
          </w:p>
        </w:tc>
        <w:tc>
          <w:tcPr>
            <w:tcW w:w="1279"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b/>
                <w:bCs/>
                <w:i/>
                <w:iCs/>
              </w:rPr>
            </w:pPr>
            <w:r>
              <w:rPr>
                <w:b/>
                <w:bCs/>
                <w:i/>
                <w:iCs/>
              </w:rPr>
              <w:t> </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rPr>
                <w:b/>
                <w:bCs/>
                <w:i/>
                <w:iCs/>
              </w:rPr>
            </w:pPr>
            <w:r>
              <w:rPr>
                <w:b/>
                <w:bCs/>
                <w:i/>
                <w:iCs/>
              </w:rPr>
              <w:t>2 841 048,00</w:t>
            </w:r>
          </w:p>
        </w:tc>
      </w:tr>
      <w:tr w:rsidR="00C855F9" w:rsidTr="00C855F9">
        <w:trPr>
          <w:trHeight w:val="364"/>
        </w:trPr>
        <w:tc>
          <w:tcPr>
            <w:tcW w:w="10490" w:type="dxa"/>
            <w:tcBorders>
              <w:top w:val="nil"/>
              <w:left w:val="single" w:sz="8" w:space="0" w:color="auto"/>
              <w:bottom w:val="single" w:sz="4" w:space="0" w:color="auto"/>
              <w:right w:val="single" w:sz="4" w:space="0" w:color="auto"/>
            </w:tcBorders>
            <w:shd w:val="clear" w:color="000000" w:fill="FFFFFF"/>
            <w:hideMark/>
          </w:tcPr>
          <w:p w:rsidR="00C855F9" w:rsidRDefault="00C855F9" w:rsidP="00C855F9">
            <w:pPr>
              <w:rPr>
                <w:i/>
                <w:iCs/>
              </w:rPr>
            </w:pPr>
            <w:r>
              <w:rPr>
                <w:i/>
                <w:iCs/>
              </w:rPr>
              <w:t>Основное мероприятие "Предоставление мер социальной поддержки по обеспечению жильем молодых семей"</w:t>
            </w:r>
          </w:p>
        </w:tc>
        <w:tc>
          <w:tcPr>
            <w:tcW w:w="1843"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i/>
                <w:iCs/>
              </w:rPr>
            </w:pPr>
            <w:r>
              <w:rPr>
                <w:i/>
                <w:iCs/>
              </w:rPr>
              <w:t>03 1 01 00000</w:t>
            </w:r>
          </w:p>
        </w:tc>
        <w:tc>
          <w:tcPr>
            <w:tcW w:w="1279"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i/>
                <w:iCs/>
              </w:rPr>
            </w:pPr>
            <w:r>
              <w:rPr>
                <w:i/>
                <w:iCs/>
              </w:rPr>
              <w:t> </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rPr>
                <w:i/>
                <w:iCs/>
              </w:rPr>
            </w:pPr>
            <w:r>
              <w:rPr>
                <w:i/>
                <w:iCs/>
              </w:rPr>
              <w:t>2 841 048,00</w:t>
            </w:r>
          </w:p>
        </w:tc>
      </w:tr>
      <w:tr w:rsidR="00C855F9" w:rsidTr="00C855F9">
        <w:trPr>
          <w:trHeight w:val="546"/>
        </w:trPr>
        <w:tc>
          <w:tcPr>
            <w:tcW w:w="10490" w:type="dxa"/>
            <w:tcBorders>
              <w:top w:val="nil"/>
              <w:left w:val="single" w:sz="8" w:space="0" w:color="auto"/>
              <w:bottom w:val="nil"/>
              <w:right w:val="single" w:sz="4" w:space="0" w:color="auto"/>
            </w:tcBorders>
            <w:shd w:val="clear" w:color="000000" w:fill="FFFFFF"/>
            <w:vAlign w:val="bottom"/>
            <w:hideMark/>
          </w:tcPr>
          <w:p w:rsidR="00C855F9" w:rsidRDefault="00C855F9" w:rsidP="00C855F9">
            <w:r>
              <w:t>Реализация мероприятий по предоставлению социальных выплат молодым семьям на приобретение (строительство) жилого помещения (Социальное обеспечение и иные выплаты населению)</w:t>
            </w:r>
          </w:p>
        </w:tc>
        <w:tc>
          <w:tcPr>
            <w:tcW w:w="1843"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t>03 1 01 L4970</w:t>
            </w:r>
          </w:p>
        </w:tc>
        <w:tc>
          <w:tcPr>
            <w:tcW w:w="1279"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t>300</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pPr>
            <w:r>
              <w:t>2 841 048,00</w:t>
            </w:r>
          </w:p>
        </w:tc>
      </w:tr>
      <w:tr w:rsidR="00C855F9" w:rsidTr="00C855F9">
        <w:trPr>
          <w:trHeight w:val="378"/>
        </w:trPr>
        <w:tc>
          <w:tcPr>
            <w:tcW w:w="10490" w:type="dxa"/>
            <w:tcBorders>
              <w:top w:val="single" w:sz="4" w:space="0" w:color="auto"/>
              <w:left w:val="single" w:sz="8" w:space="0" w:color="auto"/>
              <w:bottom w:val="single" w:sz="4" w:space="0" w:color="auto"/>
              <w:right w:val="single" w:sz="4" w:space="0" w:color="auto"/>
            </w:tcBorders>
            <w:shd w:val="clear" w:color="000000" w:fill="FFFFFF"/>
            <w:hideMark/>
          </w:tcPr>
          <w:p w:rsidR="00C855F9" w:rsidRDefault="00C855F9" w:rsidP="00C855F9">
            <w:pPr>
              <w:rPr>
                <w:b/>
                <w:bCs/>
                <w:i/>
                <w:iCs/>
              </w:rPr>
            </w:pPr>
            <w:r>
              <w:rPr>
                <w:b/>
                <w:bCs/>
                <w:i/>
                <w:iCs/>
              </w:rPr>
              <w:t>Подпрограмма «Государственная поддержка граждан в сфере ипотечного жилищного кредитования "</w:t>
            </w:r>
          </w:p>
        </w:tc>
        <w:tc>
          <w:tcPr>
            <w:tcW w:w="1843"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b/>
                <w:bCs/>
                <w:i/>
                <w:iCs/>
              </w:rPr>
            </w:pPr>
            <w:r>
              <w:rPr>
                <w:b/>
                <w:bCs/>
                <w:i/>
                <w:iCs/>
              </w:rPr>
              <w:t>03 2 01 00000</w:t>
            </w:r>
          </w:p>
        </w:tc>
        <w:tc>
          <w:tcPr>
            <w:tcW w:w="1279"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b/>
                <w:bCs/>
                <w:i/>
                <w:iCs/>
              </w:rPr>
            </w:pPr>
            <w:r>
              <w:rPr>
                <w:b/>
                <w:bCs/>
                <w:i/>
                <w:iCs/>
              </w:rPr>
              <w:t> </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rPr>
                <w:b/>
                <w:bCs/>
                <w:i/>
                <w:iCs/>
              </w:rPr>
            </w:pPr>
            <w:r>
              <w:rPr>
                <w:b/>
                <w:bCs/>
                <w:i/>
                <w:iCs/>
              </w:rPr>
              <w:t>0,00</w:t>
            </w:r>
          </w:p>
        </w:tc>
      </w:tr>
      <w:tr w:rsidR="00C855F9" w:rsidTr="00C855F9">
        <w:trPr>
          <w:trHeight w:val="364"/>
        </w:trPr>
        <w:tc>
          <w:tcPr>
            <w:tcW w:w="10490" w:type="dxa"/>
            <w:tcBorders>
              <w:top w:val="nil"/>
              <w:left w:val="single" w:sz="8" w:space="0" w:color="auto"/>
              <w:bottom w:val="single" w:sz="4" w:space="0" w:color="auto"/>
              <w:right w:val="single" w:sz="4" w:space="0" w:color="auto"/>
            </w:tcBorders>
            <w:shd w:val="clear" w:color="000000" w:fill="FFFFFF"/>
            <w:hideMark/>
          </w:tcPr>
          <w:p w:rsidR="00C855F9" w:rsidRDefault="00C855F9" w:rsidP="00C855F9">
            <w:pPr>
              <w:rPr>
                <w:i/>
                <w:iCs/>
              </w:rPr>
            </w:pPr>
            <w:r>
              <w:rPr>
                <w:i/>
                <w:iCs/>
              </w:rPr>
              <w:t>Основное мероприятие"Государственная поддержка граждан в сфере ипотечного жилищного кредитования"</w:t>
            </w:r>
          </w:p>
        </w:tc>
        <w:tc>
          <w:tcPr>
            <w:tcW w:w="1843"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i/>
                <w:iCs/>
              </w:rPr>
            </w:pPr>
            <w:r>
              <w:rPr>
                <w:i/>
                <w:iCs/>
              </w:rPr>
              <w:t>03 2 01 00000</w:t>
            </w:r>
          </w:p>
        </w:tc>
        <w:tc>
          <w:tcPr>
            <w:tcW w:w="1279"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i/>
                <w:iCs/>
              </w:rPr>
            </w:pPr>
            <w:r>
              <w:rPr>
                <w:i/>
                <w:iCs/>
              </w:rPr>
              <w:t> </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rPr>
                <w:i/>
                <w:iCs/>
              </w:rPr>
            </w:pPr>
            <w:r>
              <w:rPr>
                <w:i/>
                <w:iCs/>
              </w:rPr>
              <w:t>0,00</w:t>
            </w:r>
          </w:p>
        </w:tc>
      </w:tr>
      <w:tr w:rsidR="00C855F9" w:rsidTr="00C855F9">
        <w:trPr>
          <w:trHeight w:val="728"/>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r>
              <w:lastRenderedPageBreak/>
              <w:t>Субсидия гражданам на оплату первоначального взноса при получении ипотечного жилищного кредита или на погашение основной суммы долга и уплату процентов по ипотечному жилищному кредиту (в том числе рефинансированному) (Социальное обеспечение и иные выплаты населению)</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03 2 01 S3100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300</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pPr>
            <w:r>
              <w:t>0,00</w:t>
            </w:r>
          </w:p>
        </w:tc>
      </w:tr>
      <w:tr w:rsidR="00C855F9" w:rsidTr="00C855F9">
        <w:trPr>
          <w:trHeight w:val="364"/>
        </w:trPr>
        <w:tc>
          <w:tcPr>
            <w:tcW w:w="10490" w:type="dxa"/>
            <w:tcBorders>
              <w:top w:val="nil"/>
              <w:left w:val="single" w:sz="8" w:space="0" w:color="auto"/>
              <w:bottom w:val="single" w:sz="4" w:space="0" w:color="auto"/>
              <w:right w:val="single" w:sz="4" w:space="0" w:color="auto"/>
            </w:tcBorders>
            <w:shd w:val="clear" w:color="000000" w:fill="FFFF00"/>
            <w:hideMark/>
          </w:tcPr>
          <w:p w:rsidR="00C855F9" w:rsidRDefault="00C855F9" w:rsidP="00C855F9">
            <w:pPr>
              <w:rPr>
                <w:b/>
                <w:bCs/>
              </w:rPr>
            </w:pPr>
            <w:r>
              <w:rPr>
                <w:b/>
                <w:bCs/>
              </w:rPr>
              <w:t>Муниципальная программа «Развитие экономики Комсомольского муниципального района»</w:t>
            </w:r>
          </w:p>
        </w:tc>
        <w:tc>
          <w:tcPr>
            <w:tcW w:w="1843" w:type="dxa"/>
            <w:tcBorders>
              <w:top w:val="nil"/>
              <w:left w:val="nil"/>
              <w:bottom w:val="single" w:sz="4" w:space="0" w:color="auto"/>
              <w:right w:val="single" w:sz="4" w:space="0" w:color="auto"/>
            </w:tcBorders>
            <w:shd w:val="clear" w:color="000000" w:fill="FFFF00"/>
            <w:vAlign w:val="center"/>
            <w:hideMark/>
          </w:tcPr>
          <w:p w:rsidR="00C855F9" w:rsidRDefault="00C855F9" w:rsidP="00C855F9">
            <w:pPr>
              <w:jc w:val="center"/>
              <w:rPr>
                <w:b/>
                <w:bCs/>
              </w:rPr>
            </w:pPr>
            <w:r>
              <w:rPr>
                <w:b/>
                <w:bCs/>
              </w:rPr>
              <w:t>04 0 00 00000</w:t>
            </w:r>
          </w:p>
        </w:tc>
        <w:tc>
          <w:tcPr>
            <w:tcW w:w="1279" w:type="dxa"/>
            <w:tcBorders>
              <w:top w:val="nil"/>
              <w:left w:val="nil"/>
              <w:bottom w:val="single" w:sz="4" w:space="0" w:color="auto"/>
              <w:right w:val="single" w:sz="4" w:space="0" w:color="auto"/>
            </w:tcBorders>
            <w:shd w:val="clear" w:color="000000" w:fill="FFFF00"/>
            <w:noWrap/>
            <w:vAlign w:val="center"/>
            <w:hideMark/>
          </w:tcPr>
          <w:p w:rsidR="00C855F9" w:rsidRDefault="00C855F9" w:rsidP="00C855F9">
            <w:pPr>
              <w:jc w:val="center"/>
              <w:rPr>
                <w:b/>
                <w:bCs/>
              </w:rPr>
            </w:pPr>
            <w:r>
              <w:rPr>
                <w:b/>
                <w:bCs/>
              </w:rPr>
              <w:t> </w:t>
            </w:r>
          </w:p>
        </w:tc>
        <w:tc>
          <w:tcPr>
            <w:tcW w:w="1878" w:type="dxa"/>
            <w:tcBorders>
              <w:top w:val="nil"/>
              <w:left w:val="nil"/>
              <w:bottom w:val="single" w:sz="4" w:space="0" w:color="auto"/>
              <w:right w:val="single" w:sz="8" w:space="0" w:color="auto"/>
            </w:tcBorders>
            <w:shd w:val="clear" w:color="000000" w:fill="FFFF00"/>
            <w:noWrap/>
            <w:vAlign w:val="center"/>
            <w:hideMark/>
          </w:tcPr>
          <w:p w:rsidR="00C855F9" w:rsidRDefault="00C855F9" w:rsidP="00C855F9">
            <w:pPr>
              <w:jc w:val="center"/>
              <w:rPr>
                <w:b/>
                <w:bCs/>
              </w:rPr>
            </w:pPr>
            <w:r>
              <w:rPr>
                <w:b/>
                <w:bCs/>
              </w:rPr>
              <w:t>100 000,00</w:t>
            </w:r>
          </w:p>
        </w:tc>
      </w:tr>
      <w:tr w:rsidR="00C855F9" w:rsidTr="00C855F9">
        <w:trPr>
          <w:trHeight w:val="189"/>
        </w:trPr>
        <w:tc>
          <w:tcPr>
            <w:tcW w:w="10490" w:type="dxa"/>
            <w:tcBorders>
              <w:top w:val="nil"/>
              <w:left w:val="single" w:sz="8" w:space="0" w:color="auto"/>
              <w:bottom w:val="single" w:sz="4" w:space="0" w:color="auto"/>
              <w:right w:val="single" w:sz="4" w:space="0" w:color="auto"/>
            </w:tcBorders>
            <w:shd w:val="clear" w:color="000000" w:fill="FFFFFF"/>
            <w:hideMark/>
          </w:tcPr>
          <w:p w:rsidR="00C855F9" w:rsidRDefault="00C855F9" w:rsidP="00C855F9">
            <w:pPr>
              <w:rPr>
                <w:b/>
                <w:bCs/>
                <w:i/>
                <w:iCs/>
              </w:rPr>
            </w:pPr>
            <w:r>
              <w:rPr>
                <w:b/>
                <w:bCs/>
                <w:i/>
                <w:iCs/>
              </w:rPr>
              <w:t>Подпрограмма "Развитие малого и среднего предпринимательства"</w:t>
            </w:r>
          </w:p>
        </w:tc>
        <w:tc>
          <w:tcPr>
            <w:tcW w:w="1843"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b/>
                <w:bCs/>
                <w:i/>
                <w:iCs/>
              </w:rPr>
            </w:pPr>
            <w:r>
              <w:rPr>
                <w:b/>
                <w:bCs/>
                <w:i/>
                <w:iCs/>
              </w:rPr>
              <w:t>04 1 00 00000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 </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rPr>
                <w:b/>
                <w:bCs/>
                <w:i/>
                <w:iCs/>
              </w:rPr>
            </w:pPr>
            <w:r>
              <w:rPr>
                <w:b/>
                <w:bCs/>
                <w:i/>
                <w:iCs/>
              </w:rPr>
              <w:t>100 000,00</w:t>
            </w:r>
          </w:p>
        </w:tc>
      </w:tr>
      <w:tr w:rsidR="00C855F9" w:rsidTr="00C855F9">
        <w:trPr>
          <w:trHeight w:val="364"/>
        </w:trPr>
        <w:tc>
          <w:tcPr>
            <w:tcW w:w="10490" w:type="dxa"/>
            <w:tcBorders>
              <w:top w:val="nil"/>
              <w:left w:val="single" w:sz="8" w:space="0" w:color="auto"/>
              <w:bottom w:val="single" w:sz="4" w:space="0" w:color="auto"/>
              <w:right w:val="single" w:sz="4" w:space="0" w:color="auto"/>
            </w:tcBorders>
            <w:shd w:val="clear" w:color="000000" w:fill="FFFFFF"/>
            <w:hideMark/>
          </w:tcPr>
          <w:p w:rsidR="00C855F9" w:rsidRDefault="00C855F9" w:rsidP="00C855F9">
            <w:pPr>
              <w:rPr>
                <w:i/>
                <w:iCs/>
              </w:rPr>
            </w:pPr>
            <w:r>
              <w:rPr>
                <w:i/>
                <w:iCs/>
              </w:rPr>
              <w:t>Основное мероприятие "Финансовая поддержка проектов, реализуемых субъектами малого и среднего предпринимательства"</w:t>
            </w:r>
          </w:p>
        </w:tc>
        <w:tc>
          <w:tcPr>
            <w:tcW w:w="1843"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i/>
                <w:iCs/>
              </w:rPr>
            </w:pPr>
            <w:r>
              <w:rPr>
                <w:i/>
                <w:iCs/>
              </w:rPr>
              <w:t>04 1 01 00000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 </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rPr>
                <w:i/>
                <w:iCs/>
              </w:rPr>
            </w:pPr>
            <w:r>
              <w:rPr>
                <w:i/>
                <w:iCs/>
              </w:rPr>
              <w:t>100 000,00</w:t>
            </w:r>
          </w:p>
        </w:tc>
      </w:tr>
      <w:tr w:rsidR="00C855F9" w:rsidTr="00C855F9">
        <w:trPr>
          <w:trHeight w:val="364"/>
        </w:trPr>
        <w:tc>
          <w:tcPr>
            <w:tcW w:w="10490" w:type="dxa"/>
            <w:tcBorders>
              <w:top w:val="nil"/>
              <w:left w:val="single" w:sz="8" w:space="0" w:color="auto"/>
              <w:bottom w:val="single" w:sz="4" w:space="0" w:color="auto"/>
              <w:right w:val="single" w:sz="4" w:space="0" w:color="auto"/>
            </w:tcBorders>
            <w:shd w:val="clear" w:color="000000" w:fill="FFFFFF"/>
            <w:hideMark/>
          </w:tcPr>
          <w:p w:rsidR="00C855F9" w:rsidRDefault="00C855F9" w:rsidP="00C855F9">
            <w:r>
              <w:t>Субсидирование части процентной ставки по банковским кредитам на инвестиционные цели (Иные бюджетные ассигнования)</w:t>
            </w:r>
          </w:p>
        </w:tc>
        <w:tc>
          <w:tcPr>
            <w:tcW w:w="1843"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t>04 1 01 60030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800</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pPr>
            <w:r>
              <w:t>100 000,00</w:t>
            </w:r>
          </w:p>
        </w:tc>
      </w:tr>
      <w:tr w:rsidR="00C855F9" w:rsidTr="00C855F9">
        <w:trPr>
          <w:trHeight w:val="364"/>
        </w:trPr>
        <w:tc>
          <w:tcPr>
            <w:tcW w:w="10490" w:type="dxa"/>
            <w:tcBorders>
              <w:top w:val="nil"/>
              <w:left w:val="single" w:sz="8" w:space="0" w:color="auto"/>
              <w:bottom w:val="single" w:sz="4" w:space="0" w:color="auto"/>
              <w:right w:val="single" w:sz="4" w:space="0" w:color="auto"/>
            </w:tcBorders>
            <w:shd w:val="clear" w:color="000000" w:fill="FFFF00"/>
            <w:vAlign w:val="bottom"/>
            <w:hideMark/>
          </w:tcPr>
          <w:p w:rsidR="00C855F9" w:rsidRDefault="00C855F9" w:rsidP="00C855F9">
            <w:pPr>
              <w:rPr>
                <w:b/>
                <w:bCs/>
              </w:rPr>
            </w:pPr>
            <w:r>
              <w:rPr>
                <w:b/>
                <w:bCs/>
              </w:rPr>
              <w:t>Муниципальная программа "Обеспечение безопасности граждан и профилактика правонарушений  Комсомольского муниципального района"</w:t>
            </w:r>
          </w:p>
        </w:tc>
        <w:tc>
          <w:tcPr>
            <w:tcW w:w="1843" w:type="dxa"/>
            <w:tcBorders>
              <w:top w:val="nil"/>
              <w:left w:val="nil"/>
              <w:bottom w:val="single" w:sz="4" w:space="0" w:color="auto"/>
              <w:right w:val="single" w:sz="4" w:space="0" w:color="auto"/>
            </w:tcBorders>
            <w:shd w:val="clear" w:color="000000" w:fill="FFFF00"/>
            <w:noWrap/>
            <w:vAlign w:val="center"/>
            <w:hideMark/>
          </w:tcPr>
          <w:p w:rsidR="00C855F9" w:rsidRDefault="00C855F9" w:rsidP="00C855F9">
            <w:pPr>
              <w:jc w:val="center"/>
              <w:rPr>
                <w:b/>
                <w:bCs/>
              </w:rPr>
            </w:pPr>
            <w:r>
              <w:rPr>
                <w:b/>
                <w:bCs/>
              </w:rPr>
              <w:t>05 0 00 00000</w:t>
            </w:r>
          </w:p>
        </w:tc>
        <w:tc>
          <w:tcPr>
            <w:tcW w:w="1279" w:type="dxa"/>
            <w:tcBorders>
              <w:top w:val="nil"/>
              <w:left w:val="nil"/>
              <w:bottom w:val="single" w:sz="4" w:space="0" w:color="auto"/>
              <w:right w:val="single" w:sz="4" w:space="0" w:color="auto"/>
            </w:tcBorders>
            <w:shd w:val="clear" w:color="000000" w:fill="FFFF00"/>
            <w:noWrap/>
            <w:vAlign w:val="center"/>
            <w:hideMark/>
          </w:tcPr>
          <w:p w:rsidR="00C855F9" w:rsidRDefault="00C855F9" w:rsidP="00C855F9">
            <w:pPr>
              <w:jc w:val="center"/>
              <w:rPr>
                <w:b/>
                <w:bCs/>
              </w:rPr>
            </w:pPr>
            <w:r>
              <w:rPr>
                <w:b/>
                <w:bCs/>
              </w:rPr>
              <w:t> </w:t>
            </w:r>
          </w:p>
        </w:tc>
        <w:tc>
          <w:tcPr>
            <w:tcW w:w="1878" w:type="dxa"/>
            <w:tcBorders>
              <w:top w:val="nil"/>
              <w:left w:val="nil"/>
              <w:bottom w:val="single" w:sz="4" w:space="0" w:color="auto"/>
              <w:right w:val="single" w:sz="8" w:space="0" w:color="auto"/>
            </w:tcBorders>
            <w:shd w:val="clear" w:color="000000" w:fill="FFFF00"/>
            <w:noWrap/>
            <w:vAlign w:val="center"/>
            <w:hideMark/>
          </w:tcPr>
          <w:p w:rsidR="00C855F9" w:rsidRDefault="00C855F9" w:rsidP="00C855F9">
            <w:pPr>
              <w:jc w:val="center"/>
              <w:rPr>
                <w:b/>
                <w:bCs/>
              </w:rPr>
            </w:pPr>
            <w:r>
              <w:rPr>
                <w:b/>
                <w:bCs/>
              </w:rPr>
              <w:t>1 589 723,95</w:t>
            </w:r>
          </w:p>
        </w:tc>
      </w:tr>
      <w:tr w:rsidR="00C855F9" w:rsidTr="00C855F9">
        <w:trPr>
          <w:trHeight w:val="378"/>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pPr>
              <w:rPr>
                <w:b/>
                <w:bCs/>
                <w:i/>
                <w:iCs/>
              </w:rPr>
            </w:pPr>
            <w:r>
              <w:rPr>
                <w:b/>
                <w:bCs/>
                <w:i/>
                <w:iCs/>
              </w:rPr>
              <w:t>Подпрограмма "Предупреждение возникновения чрезвычайных ситуаций, обеспечение пожарной безопасности и безопасности на водных объектах"</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05 1 00 00000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 </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rPr>
                <w:b/>
                <w:bCs/>
                <w:i/>
                <w:iCs/>
              </w:rPr>
            </w:pPr>
            <w:r>
              <w:rPr>
                <w:b/>
                <w:bCs/>
                <w:i/>
                <w:iCs/>
              </w:rPr>
              <w:t>175 908,67</w:t>
            </w:r>
          </w:p>
        </w:tc>
      </w:tr>
      <w:tr w:rsidR="00C855F9" w:rsidTr="00C855F9">
        <w:trPr>
          <w:trHeight w:val="364"/>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pPr>
              <w:rPr>
                <w:i/>
                <w:iCs/>
              </w:rPr>
            </w:pPr>
            <w:r>
              <w:rPr>
                <w:i/>
                <w:iCs/>
              </w:rPr>
              <w:t>Основное мероприятие "Водолазное обследование и очистка подводных акваторий зон купания на северо-западной окраине с.Октябрьский"</w:t>
            </w:r>
          </w:p>
        </w:tc>
        <w:tc>
          <w:tcPr>
            <w:tcW w:w="1843" w:type="dxa"/>
            <w:tcBorders>
              <w:top w:val="nil"/>
              <w:left w:val="nil"/>
              <w:bottom w:val="single" w:sz="4" w:space="0" w:color="auto"/>
              <w:right w:val="single" w:sz="4" w:space="0" w:color="auto"/>
            </w:tcBorders>
            <w:shd w:val="clear" w:color="000000" w:fill="FFFFFF"/>
            <w:vAlign w:val="bottom"/>
            <w:hideMark/>
          </w:tcPr>
          <w:p w:rsidR="00C855F9" w:rsidRDefault="00C855F9" w:rsidP="00C855F9">
            <w:pPr>
              <w:jc w:val="center"/>
              <w:rPr>
                <w:i/>
                <w:iCs/>
              </w:rPr>
            </w:pPr>
            <w:r>
              <w:rPr>
                <w:i/>
                <w:iCs/>
              </w:rPr>
              <w:t>05 1 03 00000</w:t>
            </w:r>
          </w:p>
        </w:tc>
        <w:tc>
          <w:tcPr>
            <w:tcW w:w="1279"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rPr>
                <w:i/>
                <w:iCs/>
              </w:rPr>
            </w:pPr>
            <w:r>
              <w:rPr>
                <w:i/>
                <w:iCs/>
              </w:rPr>
              <w:t> </w:t>
            </w:r>
          </w:p>
        </w:tc>
        <w:tc>
          <w:tcPr>
            <w:tcW w:w="1878" w:type="dxa"/>
            <w:tcBorders>
              <w:top w:val="nil"/>
              <w:left w:val="nil"/>
              <w:bottom w:val="single" w:sz="4" w:space="0" w:color="auto"/>
              <w:right w:val="single" w:sz="8" w:space="0" w:color="auto"/>
            </w:tcBorders>
            <w:shd w:val="clear" w:color="auto" w:fill="auto"/>
            <w:noWrap/>
            <w:vAlign w:val="bottom"/>
            <w:hideMark/>
          </w:tcPr>
          <w:p w:rsidR="00C855F9" w:rsidRDefault="00C855F9" w:rsidP="00C855F9">
            <w:pPr>
              <w:jc w:val="center"/>
              <w:rPr>
                <w:i/>
                <w:iCs/>
              </w:rPr>
            </w:pPr>
            <w:r>
              <w:rPr>
                <w:i/>
                <w:iCs/>
              </w:rPr>
              <w:t>20 742,00</w:t>
            </w:r>
          </w:p>
        </w:tc>
      </w:tr>
      <w:tr w:rsidR="00C855F9" w:rsidTr="00C855F9">
        <w:trPr>
          <w:trHeight w:val="371"/>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r>
              <w:t>Водолазное обследование и очистка подводных акваторий зон купания на северо-западной окраине с.Октябрьский</w:t>
            </w:r>
          </w:p>
        </w:tc>
        <w:tc>
          <w:tcPr>
            <w:tcW w:w="1843" w:type="dxa"/>
            <w:tcBorders>
              <w:top w:val="nil"/>
              <w:left w:val="nil"/>
              <w:bottom w:val="single" w:sz="4" w:space="0" w:color="auto"/>
              <w:right w:val="single" w:sz="4" w:space="0" w:color="auto"/>
            </w:tcBorders>
            <w:shd w:val="clear" w:color="000000" w:fill="FFFFFF"/>
            <w:vAlign w:val="bottom"/>
            <w:hideMark/>
          </w:tcPr>
          <w:p w:rsidR="00C855F9" w:rsidRDefault="00C855F9" w:rsidP="00C855F9">
            <w:pPr>
              <w:jc w:val="center"/>
            </w:pPr>
            <w:r>
              <w:t>05 1 03 20400</w:t>
            </w:r>
          </w:p>
        </w:tc>
        <w:tc>
          <w:tcPr>
            <w:tcW w:w="1279"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pPr>
            <w:r>
              <w:t>200</w:t>
            </w:r>
          </w:p>
        </w:tc>
        <w:tc>
          <w:tcPr>
            <w:tcW w:w="1878" w:type="dxa"/>
            <w:tcBorders>
              <w:top w:val="nil"/>
              <w:left w:val="nil"/>
              <w:bottom w:val="single" w:sz="4" w:space="0" w:color="auto"/>
              <w:right w:val="single" w:sz="8" w:space="0" w:color="auto"/>
            </w:tcBorders>
            <w:shd w:val="clear" w:color="auto" w:fill="auto"/>
            <w:noWrap/>
            <w:vAlign w:val="center"/>
            <w:hideMark/>
          </w:tcPr>
          <w:p w:rsidR="00C855F9" w:rsidRDefault="00C855F9" w:rsidP="00C855F9">
            <w:pPr>
              <w:jc w:val="center"/>
            </w:pPr>
            <w:r>
              <w:t>20 742,00</w:t>
            </w:r>
          </w:p>
        </w:tc>
      </w:tr>
      <w:tr w:rsidR="00C855F9" w:rsidTr="00C855F9">
        <w:trPr>
          <w:trHeight w:val="371"/>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pPr>
              <w:rPr>
                <w:i/>
                <w:iCs/>
              </w:rPr>
            </w:pPr>
            <w:r>
              <w:rPr>
                <w:i/>
                <w:iCs/>
              </w:rPr>
              <w:t>Основное мероприятие "Оповещение населения на территории Комсомольского муниципального района"</w:t>
            </w:r>
          </w:p>
        </w:tc>
        <w:tc>
          <w:tcPr>
            <w:tcW w:w="1843" w:type="dxa"/>
            <w:tcBorders>
              <w:top w:val="nil"/>
              <w:left w:val="nil"/>
              <w:bottom w:val="single" w:sz="4" w:space="0" w:color="auto"/>
              <w:right w:val="single" w:sz="4" w:space="0" w:color="auto"/>
            </w:tcBorders>
            <w:shd w:val="clear" w:color="000000" w:fill="FFFFFF"/>
            <w:vAlign w:val="bottom"/>
            <w:hideMark/>
          </w:tcPr>
          <w:p w:rsidR="00C855F9" w:rsidRDefault="00C855F9" w:rsidP="00C855F9">
            <w:pPr>
              <w:jc w:val="center"/>
              <w:rPr>
                <w:i/>
                <w:iCs/>
              </w:rPr>
            </w:pPr>
            <w:r>
              <w:rPr>
                <w:i/>
                <w:iCs/>
              </w:rPr>
              <w:t>05 1 04 00000</w:t>
            </w:r>
          </w:p>
        </w:tc>
        <w:tc>
          <w:tcPr>
            <w:tcW w:w="1279"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pPr>
            <w:r>
              <w:t> </w:t>
            </w:r>
          </w:p>
        </w:tc>
        <w:tc>
          <w:tcPr>
            <w:tcW w:w="1878" w:type="dxa"/>
            <w:tcBorders>
              <w:top w:val="nil"/>
              <w:left w:val="nil"/>
              <w:bottom w:val="single" w:sz="4" w:space="0" w:color="auto"/>
              <w:right w:val="single" w:sz="8" w:space="0" w:color="auto"/>
            </w:tcBorders>
            <w:shd w:val="clear" w:color="auto" w:fill="auto"/>
            <w:noWrap/>
            <w:vAlign w:val="center"/>
            <w:hideMark/>
          </w:tcPr>
          <w:p w:rsidR="00C855F9" w:rsidRDefault="00C855F9" w:rsidP="00C855F9">
            <w:pPr>
              <w:jc w:val="center"/>
              <w:rPr>
                <w:i/>
                <w:iCs/>
              </w:rPr>
            </w:pPr>
            <w:r>
              <w:rPr>
                <w:i/>
                <w:iCs/>
              </w:rPr>
              <w:t>155 166,67</w:t>
            </w:r>
          </w:p>
        </w:tc>
      </w:tr>
      <w:tr w:rsidR="00C855F9" w:rsidTr="00C855F9">
        <w:trPr>
          <w:trHeight w:val="554"/>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r>
              <w:t xml:space="preserve">Восстановление системы оповещения населения на территории Комсомольского муниципального района (Закупка товаров, работ и услуг для обеспечения государственных (муниципальных) нужд) </w:t>
            </w:r>
          </w:p>
        </w:tc>
        <w:tc>
          <w:tcPr>
            <w:tcW w:w="1843" w:type="dxa"/>
            <w:tcBorders>
              <w:top w:val="nil"/>
              <w:left w:val="nil"/>
              <w:bottom w:val="single" w:sz="4" w:space="0" w:color="auto"/>
              <w:right w:val="single" w:sz="4" w:space="0" w:color="auto"/>
            </w:tcBorders>
            <w:shd w:val="clear" w:color="000000" w:fill="FFFFFF"/>
            <w:vAlign w:val="bottom"/>
            <w:hideMark/>
          </w:tcPr>
          <w:p w:rsidR="00C855F9" w:rsidRDefault="00C855F9" w:rsidP="00C855F9">
            <w:pPr>
              <w:jc w:val="center"/>
            </w:pPr>
            <w:r>
              <w:t>05 1 04 20840</w:t>
            </w:r>
          </w:p>
        </w:tc>
        <w:tc>
          <w:tcPr>
            <w:tcW w:w="1279"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pPr>
            <w:r>
              <w:t>200</w:t>
            </w:r>
          </w:p>
        </w:tc>
        <w:tc>
          <w:tcPr>
            <w:tcW w:w="1878" w:type="dxa"/>
            <w:tcBorders>
              <w:top w:val="nil"/>
              <w:left w:val="nil"/>
              <w:bottom w:val="single" w:sz="4" w:space="0" w:color="auto"/>
              <w:right w:val="single" w:sz="8" w:space="0" w:color="auto"/>
            </w:tcBorders>
            <w:shd w:val="clear" w:color="auto" w:fill="auto"/>
            <w:noWrap/>
            <w:vAlign w:val="center"/>
            <w:hideMark/>
          </w:tcPr>
          <w:p w:rsidR="00C855F9" w:rsidRDefault="00C855F9" w:rsidP="00C855F9">
            <w:pPr>
              <w:jc w:val="center"/>
            </w:pPr>
            <w:r>
              <w:t>155 166,67</w:t>
            </w:r>
          </w:p>
        </w:tc>
      </w:tr>
      <w:tr w:rsidR="00C855F9" w:rsidTr="00C855F9">
        <w:trPr>
          <w:trHeight w:val="378"/>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pPr>
              <w:rPr>
                <w:b/>
                <w:bCs/>
                <w:i/>
                <w:iCs/>
              </w:rPr>
            </w:pPr>
            <w:r>
              <w:rPr>
                <w:b/>
                <w:bCs/>
                <w:i/>
                <w:iCs/>
              </w:rPr>
              <w:t>Подпрограмма "Профилактика правонарушений, борьба с преступностью и обеспечение безопасности граждан"</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05 2 00 00000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 </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rPr>
                <w:b/>
                <w:bCs/>
                <w:i/>
                <w:iCs/>
              </w:rPr>
            </w:pPr>
            <w:r>
              <w:rPr>
                <w:b/>
                <w:bCs/>
                <w:i/>
                <w:iCs/>
              </w:rPr>
              <w:t>427 867,74</w:t>
            </w:r>
          </w:p>
        </w:tc>
      </w:tr>
      <w:tr w:rsidR="00C855F9" w:rsidTr="00C855F9">
        <w:trPr>
          <w:trHeight w:val="364"/>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pPr>
              <w:rPr>
                <w:i/>
                <w:iCs/>
              </w:rPr>
            </w:pPr>
            <w:r>
              <w:rPr>
                <w:i/>
                <w:iCs/>
              </w:rPr>
              <w:t>Основное мероприятие "Обеспечение общественного порядка и профилактика правонарушений"</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05 2 01 00000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 </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rPr>
                <w:i/>
                <w:iCs/>
              </w:rPr>
            </w:pPr>
            <w:r>
              <w:rPr>
                <w:i/>
                <w:iCs/>
              </w:rPr>
              <w:t>427 867,74</w:t>
            </w:r>
          </w:p>
        </w:tc>
      </w:tr>
      <w:tr w:rsidR="00C855F9" w:rsidTr="00C855F9">
        <w:trPr>
          <w:trHeight w:val="910"/>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r>
              <w:t xml:space="preserve">Осуществление полномочий по созданию и организации деятельности комиссий по делам несовершеннолетних и защите их прав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05 2 01 80360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pPr>
            <w:r>
              <w:t>360 088,07</w:t>
            </w:r>
          </w:p>
        </w:tc>
      </w:tr>
      <w:tr w:rsidR="00C855F9" w:rsidTr="00C855F9">
        <w:trPr>
          <w:trHeight w:val="546"/>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r>
              <w:t xml:space="preserve">Осуществление полномочий по созданию и организации деятельности комиссий по делам несовершеннолетних и защите их прав  (Закупка товаров, работ и услуг для обеспечения государственных (муниципальных) нужд) </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05 2 01 80360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200</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pPr>
            <w:r>
              <w:t>67 779,67</w:t>
            </w:r>
          </w:p>
        </w:tc>
      </w:tr>
      <w:tr w:rsidR="00C855F9" w:rsidTr="00C855F9">
        <w:trPr>
          <w:trHeight w:val="567"/>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pPr>
              <w:rPr>
                <w:b/>
                <w:bCs/>
                <w:i/>
                <w:iCs/>
              </w:rPr>
            </w:pPr>
            <w:r>
              <w:rPr>
                <w:b/>
                <w:bCs/>
                <w:i/>
                <w:iCs/>
              </w:rPr>
              <w:t xml:space="preserve">Подпрограмма "Проведение комплексных мероприятий по борьбе с преступностью, предупреждению терроризма и экстремизма, развитию  многоуровневой системы профилактики  правонарушений и обеспечения безопасности граждан " </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05 3 00 00000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 </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rPr>
                <w:b/>
                <w:bCs/>
                <w:i/>
                <w:iCs/>
              </w:rPr>
            </w:pPr>
            <w:r>
              <w:rPr>
                <w:b/>
                <w:bCs/>
                <w:i/>
                <w:iCs/>
              </w:rPr>
              <w:t>25 000,00</w:t>
            </w:r>
          </w:p>
        </w:tc>
      </w:tr>
      <w:tr w:rsidR="00C855F9" w:rsidTr="00C855F9">
        <w:trPr>
          <w:trHeight w:val="546"/>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pPr>
              <w:rPr>
                <w:i/>
                <w:iCs/>
              </w:rPr>
            </w:pPr>
            <w:r>
              <w:rPr>
                <w:i/>
                <w:iCs/>
              </w:rPr>
              <w:t>Основное мероприятие "Проведение мероприятий по борьбе с преступностью, предупреждению терроризма, экстремизма и обеспечения безопасности дорожного движения"</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05 3 01 00000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 </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rPr>
                <w:i/>
                <w:iCs/>
              </w:rPr>
            </w:pPr>
            <w:r>
              <w:rPr>
                <w:i/>
                <w:iCs/>
              </w:rPr>
              <w:t>25 000,00</w:t>
            </w:r>
          </w:p>
        </w:tc>
      </w:tr>
      <w:tr w:rsidR="00C855F9" w:rsidTr="00C855F9">
        <w:trPr>
          <w:trHeight w:val="364"/>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r>
              <w:t>Поощрение членов добровольной народной дружины (Социальное обеспечение и иные выплаты населению)</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05 3 01 20450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300</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pPr>
            <w:r>
              <w:t>25 000,00</w:t>
            </w:r>
          </w:p>
        </w:tc>
      </w:tr>
      <w:tr w:rsidR="00C855F9" w:rsidTr="00C855F9">
        <w:trPr>
          <w:trHeight w:val="189"/>
        </w:trPr>
        <w:tc>
          <w:tcPr>
            <w:tcW w:w="10490" w:type="dxa"/>
            <w:tcBorders>
              <w:top w:val="nil"/>
              <w:left w:val="single" w:sz="8" w:space="0" w:color="auto"/>
              <w:bottom w:val="single" w:sz="4" w:space="0" w:color="auto"/>
              <w:right w:val="single" w:sz="4" w:space="0" w:color="auto"/>
            </w:tcBorders>
            <w:shd w:val="clear" w:color="000000" w:fill="FFFFFF"/>
            <w:vAlign w:val="center"/>
            <w:hideMark/>
          </w:tcPr>
          <w:p w:rsidR="00C855F9" w:rsidRDefault="00C855F9" w:rsidP="00C855F9">
            <w:pPr>
              <w:rPr>
                <w:b/>
                <w:bCs/>
                <w:i/>
                <w:iCs/>
              </w:rPr>
            </w:pPr>
            <w:r>
              <w:rPr>
                <w:b/>
                <w:bCs/>
                <w:i/>
                <w:iCs/>
              </w:rPr>
              <w:t>Подпрограмма "Безопасный район"</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05 4 00 00000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 </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rPr>
                <w:b/>
                <w:bCs/>
                <w:i/>
                <w:iCs/>
              </w:rPr>
            </w:pPr>
            <w:r>
              <w:rPr>
                <w:b/>
                <w:bCs/>
                <w:i/>
                <w:iCs/>
              </w:rPr>
              <w:t>892 434,65</w:t>
            </w:r>
          </w:p>
        </w:tc>
      </w:tr>
      <w:tr w:rsidR="00C855F9" w:rsidTr="00C855F9">
        <w:trPr>
          <w:trHeight w:val="364"/>
        </w:trPr>
        <w:tc>
          <w:tcPr>
            <w:tcW w:w="10490" w:type="dxa"/>
            <w:tcBorders>
              <w:top w:val="nil"/>
              <w:left w:val="single" w:sz="8" w:space="0" w:color="auto"/>
              <w:bottom w:val="single" w:sz="4" w:space="0" w:color="auto"/>
              <w:right w:val="single" w:sz="4" w:space="0" w:color="auto"/>
            </w:tcBorders>
            <w:shd w:val="clear" w:color="000000" w:fill="FFFFFF"/>
            <w:vAlign w:val="center"/>
            <w:hideMark/>
          </w:tcPr>
          <w:p w:rsidR="00C855F9" w:rsidRDefault="00C855F9" w:rsidP="00C855F9">
            <w:pPr>
              <w:rPr>
                <w:i/>
                <w:iCs/>
              </w:rPr>
            </w:pPr>
            <w:r>
              <w:rPr>
                <w:i/>
                <w:iCs/>
              </w:rPr>
              <w:t xml:space="preserve">Основное мероприятие "Совершенствование системы видеонаблюдения и видеофиксации происшествий и </w:t>
            </w:r>
            <w:r>
              <w:rPr>
                <w:i/>
                <w:iCs/>
              </w:rPr>
              <w:lastRenderedPageBreak/>
              <w:t>чрезвычайных ситуаций"</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lastRenderedPageBreak/>
              <w:t>05 4 01 00000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 </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rPr>
                <w:i/>
                <w:iCs/>
              </w:rPr>
            </w:pPr>
            <w:r>
              <w:rPr>
                <w:i/>
                <w:iCs/>
              </w:rPr>
              <w:t>892 434,65</w:t>
            </w:r>
          </w:p>
        </w:tc>
      </w:tr>
      <w:tr w:rsidR="00C855F9" w:rsidTr="00C855F9">
        <w:trPr>
          <w:trHeight w:val="364"/>
        </w:trPr>
        <w:tc>
          <w:tcPr>
            <w:tcW w:w="10490" w:type="dxa"/>
            <w:tcBorders>
              <w:top w:val="nil"/>
              <w:left w:val="single" w:sz="8" w:space="0" w:color="auto"/>
              <w:bottom w:val="single" w:sz="4" w:space="0" w:color="auto"/>
              <w:right w:val="single" w:sz="4" w:space="0" w:color="auto"/>
            </w:tcBorders>
            <w:shd w:val="clear" w:color="000000" w:fill="FFFFFF"/>
            <w:vAlign w:val="center"/>
            <w:hideMark/>
          </w:tcPr>
          <w:p w:rsidR="00C855F9" w:rsidRDefault="00C855F9" w:rsidP="00C855F9">
            <w:r>
              <w:lastRenderedPageBreak/>
              <w:t xml:space="preserve">Снижение рисков возникновения происшествий и чрезвычайных ситуаций   (Закупка товаров, работ и услуг для обеспечения государственных (муниципальных) нужд) </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05 4 01 20170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200</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pPr>
            <w:r>
              <w:t>407 934,65</w:t>
            </w:r>
          </w:p>
        </w:tc>
      </w:tr>
      <w:tr w:rsidR="00C855F9" w:rsidTr="00C855F9">
        <w:trPr>
          <w:trHeight w:val="364"/>
        </w:trPr>
        <w:tc>
          <w:tcPr>
            <w:tcW w:w="10490" w:type="dxa"/>
            <w:tcBorders>
              <w:top w:val="nil"/>
              <w:left w:val="single" w:sz="8" w:space="0" w:color="auto"/>
              <w:bottom w:val="single" w:sz="4" w:space="0" w:color="auto"/>
              <w:right w:val="single" w:sz="4" w:space="0" w:color="auto"/>
            </w:tcBorders>
            <w:shd w:val="clear" w:color="000000" w:fill="FFFFFF"/>
            <w:vAlign w:val="center"/>
            <w:hideMark/>
          </w:tcPr>
          <w:p w:rsidR="00C855F9" w:rsidRDefault="00C855F9" w:rsidP="00C855F9">
            <w:r>
              <w:t xml:space="preserve">Приобретение систем видеонаблюдения с последующей установкой  (Закупка товаров, работ и услуг для обеспечения  государственных (муниципальных) нужд) </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05 4 01 20410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200</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pPr>
            <w:r>
              <w:t>484 500,00</w:t>
            </w:r>
          </w:p>
        </w:tc>
      </w:tr>
      <w:tr w:rsidR="00C855F9" w:rsidTr="00C855F9">
        <w:trPr>
          <w:trHeight w:val="378"/>
        </w:trPr>
        <w:tc>
          <w:tcPr>
            <w:tcW w:w="10490" w:type="dxa"/>
            <w:tcBorders>
              <w:top w:val="nil"/>
              <w:left w:val="single" w:sz="8" w:space="0" w:color="auto"/>
              <w:bottom w:val="single" w:sz="4" w:space="0" w:color="auto"/>
              <w:right w:val="single" w:sz="4" w:space="0" w:color="auto"/>
            </w:tcBorders>
            <w:shd w:val="clear" w:color="000000" w:fill="FFFFFF"/>
            <w:vAlign w:val="center"/>
            <w:hideMark/>
          </w:tcPr>
          <w:p w:rsidR="00C855F9" w:rsidRDefault="00C855F9" w:rsidP="00C855F9">
            <w:pPr>
              <w:rPr>
                <w:b/>
                <w:bCs/>
                <w:i/>
                <w:iCs/>
              </w:rPr>
            </w:pPr>
            <w:r>
              <w:rPr>
                <w:b/>
                <w:bCs/>
                <w:i/>
                <w:iCs/>
              </w:rPr>
              <w:t>Подпрограмма "Организация проведения мероприятий по отлову и содержанию безнадзорных животных"</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05 5 00 00000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 </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rPr>
                <w:b/>
                <w:bCs/>
                <w:i/>
                <w:iCs/>
              </w:rPr>
            </w:pPr>
            <w:r>
              <w:rPr>
                <w:b/>
                <w:bCs/>
                <w:i/>
                <w:iCs/>
              </w:rPr>
              <w:t>56 679,09</w:t>
            </w:r>
          </w:p>
        </w:tc>
      </w:tr>
      <w:tr w:rsidR="00C855F9" w:rsidTr="00C855F9">
        <w:trPr>
          <w:trHeight w:val="364"/>
        </w:trPr>
        <w:tc>
          <w:tcPr>
            <w:tcW w:w="10490" w:type="dxa"/>
            <w:tcBorders>
              <w:top w:val="nil"/>
              <w:left w:val="single" w:sz="8" w:space="0" w:color="auto"/>
              <w:bottom w:val="single" w:sz="4" w:space="0" w:color="auto"/>
              <w:right w:val="single" w:sz="4" w:space="0" w:color="auto"/>
            </w:tcBorders>
            <w:shd w:val="clear" w:color="000000" w:fill="FFFFFF"/>
            <w:vAlign w:val="center"/>
            <w:hideMark/>
          </w:tcPr>
          <w:p w:rsidR="00C855F9" w:rsidRDefault="00C855F9" w:rsidP="00C855F9">
            <w:pPr>
              <w:rPr>
                <w:i/>
                <w:iCs/>
              </w:rPr>
            </w:pPr>
            <w:r>
              <w:rPr>
                <w:i/>
                <w:iCs/>
              </w:rPr>
              <w:t>Основное мероприятие "Организация проведения мероприятий по отлову и содержанию безнадзорных животных"</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05 5 01 00000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 </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rPr>
                <w:i/>
                <w:iCs/>
              </w:rPr>
            </w:pPr>
            <w:r>
              <w:rPr>
                <w:i/>
                <w:iCs/>
              </w:rPr>
              <w:t>56 679,09</w:t>
            </w:r>
          </w:p>
        </w:tc>
      </w:tr>
      <w:tr w:rsidR="00C855F9" w:rsidTr="00C855F9">
        <w:trPr>
          <w:trHeight w:val="1093"/>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r>
              <w:t xml:space="preserve">Осуществление отдельных государственных полномочий по организации проведения на территории Ивановской области мероприятий по предупреждению и ликвидации болезней животных, их лечению, защите населения от болезней, общих для человека и животных, в части организации проведения мероприятий по отлову и содержанию безнадзорных животных   (Закупка товаров, работ и услуг для обеспечения государственных (муниципальных) нужд) </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05 5 01 80370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200</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pPr>
            <w:r>
              <w:t>56 679,09</w:t>
            </w:r>
          </w:p>
        </w:tc>
      </w:tr>
      <w:tr w:rsidR="00C855F9" w:rsidTr="00C855F9">
        <w:trPr>
          <w:trHeight w:val="378"/>
        </w:trPr>
        <w:tc>
          <w:tcPr>
            <w:tcW w:w="10490" w:type="dxa"/>
            <w:tcBorders>
              <w:top w:val="nil"/>
              <w:left w:val="single" w:sz="8" w:space="0" w:color="auto"/>
              <w:bottom w:val="single" w:sz="4" w:space="0" w:color="auto"/>
              <w:right w:val="single" w:sz="4" w:space="0" w:color="auto"/>
            </w:tcBorders>
            <w:shd w:val="clear" w:color="000000" w:fill="FFFFFF"/>
            <w:vAlign w:val="center"/>
            <w:hideMark/>
          </w:tcPr>
          <w:p w:rsidR="00C855F9" w:rsidRDefault="00C855F9" w:rsidP="00C855F9">
            <w:pPr>
              <w:rPr>
                <w:b/>
                <w:bCs/>
                <w:i/>
                <w:iCs/>
              </w:rPr>
            </w:pPr>
            <w:r>
              <w:rPr>
                <w:b/>
                <w:bCs/>
                <w:i/>
                <w:iCs/>
              </w:rPr>
              <w:t>Подпрограмма "Предупреждение и пресечение административных правонарушений в сфере административно-технического контроля"</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05 6 00 00000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 </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rPr>
                <w:b/>
                <w:bCs/>
                <w:i/>
                <w:iCs/>
              </w:rPr>
            </w:pPr>
            <w:r>
              <w:rPr>
                <w:b/>
                <w:bCs/>
                <w:i/>
                <w:iCs/>
              </w:rPr>
              <w:t>11 833,80</w:t>
            </w:r>
          </w:p>
        </w:tc>
      </w:tr>
      <w:tr w:rsidR="00C855F9" w:rsidTr="00C855F9">
        <w:trPr>
          <w:trHeight w:val="364"/>
        </w:trPr>
        <w:tc>
          <w:tcPr>
            <w:tcW w:w="10490" w:type="dxa"/>
            <w:tcBorders>
              <w:top w:val="nil"/>
              <w:left w:val="single" w:sz="8" w:space="0" w:color="auto"/>
              <w:bottom w:val="single" w:sz="4" w:space="0" w:color="auto"/>
              <w:right w:val="single" w:sz="4" w:space="0" w:color="auto"/>
            </w:tcBorders>
            <w:shd w:val="clear" w:color="000000" w:fill="FFFFFF"/>
            <w:vAlign w:val="center"/>
            <w:hideMark/>
          </w:tcPr>
          <w:p w:rsidR="00C855F9" w:rsidRDefault="00C855F9" w:rsidP="00C855F9">
            <w:pPr>
              <w:rPr>
                <w:i/>
                <w:iCs/>
              </w:rPr>
            </w:pPr>
            <w:r>
              <w:rPr>
                <w:i/>
                <w:iCs/>
              </w:rPr>
              <w:t>Основное мероприятие "Предупреждение и пресечение административных правонарушений"</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05 6 01 00000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 </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rPr>
                <w:i/>
                <w:iCs/>
              </w:rPr>
            </w:pPr>
            <w:r>
              <w:rPr>
                <w:i/>
                <w:iCs/>
              </w:rPr>
              <w:t>11 833,80</w:t>
            </w:r>
          </w:p>
        </w:tc>
      </w:tr>
      <w:tr w:rsidR="00C855F9" w:rsidTr="00C855F9">
        <w:trPr>
          <w:trHeight w:val="546"/>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r>
              <w:t xml:space="preserve">Осуществление отдельных государственных полномочий в сфере административных правонарушений  (Закупка товаров, работ и услуг для обеспечения государственных (муниципальных) нужд) </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05 6 01 80350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200</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pPr>
            <w:r>
              <w:t>11 833,80</w:t>
            </w:r>
          </w:p>
        </w:tc>
      </w:tr>
      <w:tr w:rsidR="00C855F9" w:rsidTr="00C855F9">
        <w:trPr>
          <w:trHeight w:val="364"/>
        </w:trPr>
        <w:tc>
          <w:tcPr>
            <w:tcW w:w="10490" w:type="dxa"/>
            <w:tcBorders>
              <w:top w:val="nil"/>
              <w:left w:val="single" w:sz="8" w:space="0" w:color="auto"/>
              <w:bottom w:val="single" w:sz="4" w:space="0" w:color="auto"/>
              <w:right w:val="single" w:sz="4" w:space="0" w:color="auto"/>
            </w:tcBorders>
            <w:shd w:val="clear" w:color="000000" w:fill="FFFF00"/>
            <w:hideMark/>
          </w:tcPr>
          <w:p w:rsidR="00C855F9" w:rsidRDefault="00C855F9" w:rsidP="00C855F9">
            <w:pPr>
              <w:rPr>
                <w:b/>
                <w:bCs/>
              </w:rPr>
            </w:pPr>
            <w:r>
              <w:rPr>
                <w:b/>
                <w:bCs/>
              </w:rPr>
              <w:t xml:space="preserve">Муниципальная программа «Развитие здравоохранения Комсомольского муниципального района» </w:t>
            </w:r>
          </w:p>
        </w:tc>
        <w:tc>
          <w:tcPr>
            <w:tcW w:w="1843" w:type="dxa"/>
            <w:tcBorders>
              <w:top w:val="nil"/>
              <w:left w:val="nil"/>
              <w:bottom w:val="single" w:sz="4" w:space="0" w:color="auto"/>
              <w:right w:val="single" w:sz="4" w:space="0" w:color="auto"/>
            </w:tcBorders>
            <w:shd w:val="clear" w:color="000000" w:fill="FFFF00"/>
            <w:noWrap/>
            <w:vAlign w:val="center"/>
            <w:hideMark/>
          </w:tcPr>
          <w:p w:rsidR="00C855F9" w:rsidRDefault="00C855F9" w:rsidP="00C855F9">
            <w:pPr>
              <w:jc w:val="center"/>
              <w:rPr>
                <w:b/>
                <w:bCs/>
              </w:rPr>
            </w:pPr>
            <w:r>
              <w:rPr>
                <w:b/>
                <w:bCs/>
              </w:rPr>
              <w:t>06 0 00 00000</w:t>
            </w:r>
          </w:p>
        </w:tc>
        <w:tc>
          <w:tcPr>
            <w:tcW w:w="1279" w:type="dxa"/>
            <w:tcBorders>
              <w:top w:val="nil"/>
              <w:left w:val="nil"/>
              <w:bottom w:val="single" w:sz="4" w:space="0" w:color="auto"/>
              <w:right w:val="single" w:sz="4" w:space="0" w:color="auto"/>
            </w:tcBorders>
            <w:shd w:val="clear" w:color="000000" w:fill="FFFF00"/>
            <w:noWrap/>
            <w:vAlign w:val="center"/>
            <w:hideMark/>
          </w:tcPr>
          <w:p w:rsidR="00C855F9" w:rsidRDefault="00C855F9" w:rsidP="00C855F9">
            <w:pPr>
              <w:jc w:val="center"/>
              <w:rPr>
                <w:b/>
                <w:bCs/>
              </w:rPr>
            </w:pPr>
            <w:r>
              <w:rPr>
                <w:b/>
                <w:bCs/>
              </w:rPr>
              <w:t> </w:t>
            </w:r>
          </w:p>
        </w:tc>
        <w:tc>
          <w:tcPr>
            <w:tcW w:w="1878" w:type="dxa"/>
            <w:tcBorders>
              <w:top w:val="nil"/>
              <w:left w:val="nil"/>
              <w:bottom w:val="single" w:sz="4" w:space="0" w:color="auto"/>
              <w:right w:val="single" w:sz="8" w:space="0" w:color="auto"/>
            </w:tcBorders>
            <w:shd w:val="clear" w:color="000000" w:fill="FFFF00"/>
            <w:noWrap/>
            <w:vAlign w:val="center"/>
            <w:hideMark/>
          </w:tcPr>
          <w:p w:rsidR="00C855F9" w:rsidRDefault="00C855F9" w:rsidP="00C855F9">
            <w:pPr>
              <w:jc w:val="center"/>
              <w:rPr>
                <w:b/>
                <w:bCs/>
              </w:rPr>
            </w:pPr>
            <w:r>
              <w:rPr>
                <w:b/>
                <w:bCs/>
              </w:rPr>
              <w:t>148 000,00</w:t>
            </w:r>
          </w:p>
        </w:tc>
      </w:tr>
      <w:tr w:rsidR="00C855F9" w:rsidTr="00C855F9">
        <w:trPr>
          <w:trHeight w:val="378"/>
        </w:trPr>
        <w:tc>
          <w:tcPr>
            <w:tcW w:w="10490" w:type="dxa"/>
            <w:tcBorders>
              <w:top w:val="nil"/>
              <w:left w:val="single" w:sz="8" w:space="0" w:color="auto"/>
              <w:bottom w:val="single" w:sz="4" w:space="0" w:color="auto"/>
              <w:right w:val="single" w:sz="4" w:space="0" w:color="auto"/>
            </w:tcBorders>
            <w:shd w:val="clear" w:color="000000" w:fill="FFFFFF"/>
            <w:hideMark/>
          </w:tcPr>
          <w:p w:rsidR="00C855F9" w:rsidRDefault="00C855F9" w:rsidP="00C855F9">
            <w:pPr>
              <w:rPr>
                <w:b/>
                <w:bCs/>
                <w:i/>
                <w:iCs/>
              </w:rPr>
            </w:pPr>
            <w:r>
              <w:rPr>
                <w:b/>
                <w:bCs/>
                <w:i/>
                <w:iCs/>
              </w:rPr>
              <w:t xml:space="preserve">Подпрограмма «Поддержка молодых специалистов в системе здравоохранения Комсомольского муниципального района» </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06 1 00 0000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 </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rPr>
                <w:b/>
                <w:bCs/>
                <w:i/>
                <w:iCs/>
              </w:rPr>
            </w:pPr>
            <w:r>
              <w:rPr>
                <w:b/>
                <w:bCs/>
                <w:i/>
                <w:iCs/>
              </w:rPr>
              <w:t>40 000,00</w:t>
            </w:r>
          </w:p>
        </w:tc>
      </w:tr>
      <w:tr w:rsidR="00C855F9" w:rsidTr="00C855F9">
        <w:trPr>
          <w:trHeight w:val="182"/>
        </w:trPr>
        <w:tc>
          <w:tcPr>
            <w:tcW w:w="10490" w:type="dxa"/>
            <w:tcBorders>
              <w:top w:val="nil"/>
              <w:left w:val="single" w:sz="8" w:space="0" w:color="auto"/>
              <w:bottom w:val="single" w:sz="4" w:space="0" w:color="auto"/>
              <w:right w:val="single" w:sz="4" w:space="0" w:color="auto"/>
            </w:tcBorders>
            <w:shd w:val="clear" w:color="000000" w:fill="FFFFFF"/>
            <w:hideMark/>
          </w:tcPr>
          <w:p w:rsidR="00C855F9" w:rsidRDefault="00C855F9" w:rsidP="00C855F9">
            <w:pPr>
              <w:rPr>
                <w:i/>
                <w:iCs/>
              </w:rPr>
            </w:pPr>
            <w:r>
              <w:rPr>
                <w:i/>
                <w:iCs/>
              </w:rPr>
              <w:t>Основное мероприятие"Поддержка молодых специалистов"</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06 1 01 00000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 </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rPr>
                <w:i/>
                <w:iCs/>
              </w:rPr>
            </w:pPr>
            <w:r>
              <w:rPr>
                <w:i/>
                <w:iCs/>
              </w:rPr>
              <w:t>40 000,00</w:t>
            </w:r>
          </w:p>
        </w:tc>
      </w:tr>
      <w:tr w:rsidR="00C855F9" w:rsidTr="00C855F9">
        <w:trPr>
          <w:trHeight w:val="364"/>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r>
              <w:t>Экономическая поддержка молодых специалистов  в виде выплаты подъемных в первый год работы (Социальное обеспечение и иные выплаты населению)</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06 1 01 20160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300</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pPr>
            <w:r>
              <w:t>40 000,00</w:t>
            </w:r>
          </w:p>
        </w:tc>
      </w:tr>
      <w:tr w:rsidR="00C855F9" w:rsidTr="00C855F9">
        <w:trPr>
          <w:trHeight w:val="378"/>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pPr>
              <w:rPr>
                <w:b/>
                <w:bCs/>
                <w:i/>
                <w:iCs/>
              </w:rPr>
            </w:pPr>
            <w:r>
              <w:rPr>
                <w:b/>
                <w:bCs/>
                <w:i/>
                <w:iCs/>
              </w:rPr>
              <w:t>Подпрограмма "Социальная поддержка медицинских работников ОБУЗ "Комсомольская ЦБ"</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06 2 00 00000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 </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rPr>
                <w:b/>
                <w:bCs/>
                <w:i/>
                <w:iCs/>
              </w:rPr>
            </w:pPr>
            <w:r>
              <w:rPr>
                <w:b/>
                <w:bCs/>
                <w:i/>
                <w:iCs/>
              </w:rPr>
              <w:t>108 000,00</w:t>
            </w:r>
          </w:p>
        </w:tc>
      </w:tr>
      <w:tr w:rsidR="00C855F9" w:rsidTr="00C855F9">
        <w:trPr>
          <w:trHeight w:val="364"/>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pPr>
              <w:rPr>
                <w:i/>
                <w:iCs/>
              </w:rPr>
            </w:pPr>
            <w:r>
              <w:rPr>
                <w:i/>
                <w:iCs/>
              </w:rPr>
              <w:t>Основное мероприятие "Социальная поддержка медицинских работников ОБУЗ "Комсомольская ЦБ"</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06 2 01 00000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 </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rPr>
                <w:i/>
                <w:iCs/>
              </w:rPr>
            </w:pPr>
            <w:r>
              <w:rPr>
                <w:i/>
                <w:iCs/>
              </w:rPr>
              <w:t>108 000,00</w:t>
            </w:r>
          </w:p>
        </w:tc>
      </w:tr>
      <w:tr w:rsidR="00C855F9" w:rsidTr="00C855F9">
        <w:trPr>
          <w:trHeight w:val="364"/>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r>
              <w:t xml:space="preserve">Социальное обеспечение и иные выплаты населению (Социальное обеспечение и иные выплаты населению) </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06 2 01 20830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300</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pPr>
            <w:r>
              <w:t>108 000,00</w:t>
            </w:r>
          </w:p>
        </w:tc>
      </w:tr>
      <w:tr w:rsidR="00C855F9" w:rsidTr="00C855F9">
        <w:trPr>
          <w:trHeight w:val="364"/>
        </w:trPr>
        <w:tc>
          <w:tcPr>
            <w:tcW w:w="10490" w:type="dxa"/>
            <w:tcBorders>
              <w:top w:val="nil"/>
              <w:left w:val="single" w:sz="8" w:space="0" w:color="auto"/>
              <w:bottom w:val="single" w:sz="4" w:space="0" w:color="auto"/>
              <w:right w:val="single" w:sz="4" w:space="0" w:color="auto"/>
            </w:tcBorders>
            <w:shd w:val="clear" w:color="000000" w:fill="FFFF00"/>
            <w:vAlign w:val="bottom"/>
            <w:hideMark/>
          </w:tcPr>
          <w:p w:rsidR="00C855F9" w:rsidRDefault="00C855F9" w:rsidP="00C855F9">
            <w:pPr>
              <w:rPr>
                <w:b/>
                <w:bCs/>
              </w:rPr>
            </w:pPr>
            <w:r>
              <w:rPr>
                <w:b/>
                <w:bCs/>
              </w:rPr>
              <w:t>Муниципальная программа "Охрана окружающей среды  Комсомольского муниципального района"</w:t>
            </w:r>
          </w:p>
        </w:tc>
        <w:tc>
          <w:tcPr>
            <w:tcW w:w="1843" w:type="dxa"/>
            <w:tcBorders>
              <w:top w:val="nil"/>
              <w:left w:val="nil"/>
              <w:bottom w:val="single" w:sz="4" w:space="0" w:color="auto"/>
              <w:right w:val="single" w:sz="4" w:space="0" w:color="auto"/>
            </w:tcBorders>
            <w:shd w:val="clear" w:color="000000" w:fill="FFFF00"/>
            <w:vAlign w:val="center"/>
            <w:hideMark/>
          </w:tcPr>
          <w:p w:rsidR="00C855F9" w:rsidRDefault="00C855F9" w:rsidP="00C855F9">
            <w:pPr>
              <w:jc w:val="center"/>
              <w:rPr>
                <w:b/>
                <w:bCs/>
              </w:rPr>
            </w:pPr>
            <w:r>
              <w:rPr>
                <w:b/>
                <w:bCs/>
                <w:sz w:val="22"/>
                <w:szCs w:val="22"/>
              </w:rPr>
              <w:t>07 0 00 00000</w:t>
            </w:r>
          </w:p>
        </w:tc>
        <w:tc>
          <w:tcPr>
            <w:tcW w:w="1279" w:type="dxa"/>
            <w:tcBorders>
              <w:top w:val="nil"/>
              <w:left w:val="nil"/>
              <w:bottom w:val="single" w:sz="4" w:space="0" w:color="auto"/>
              <w:right w:val="single" w:sz="4" w:space="0" w:color="auto"/>
            </w:tcBorders>
            <w:shd w:val="clear" w:color="000000" w:fill="FFFF00"/>
            <w:vAlign w:val="center"/>
            <w:hideMark/>
          </w:tcPr>
          <w:p w:rsidR="00C855F9" w:rsidRDefault="00C855F9" w:rsidP="00C855F9">
            <w:pPr>
              <w:jc w:val="center"/>
            </w:pPr>
            <w:r>
              <w:rPr>
                <w:sz w:val="22"/>
                <w:szCs w:val="22"/>
              </w:rPr>
              <w:t> </w:t>
            </w:r>
          </w:p>
        </w:tc>
        <w:tc>
          <w:tcPr>
            <w:tcW w:w="1878" w:type="dxa"/>
            <w:tcBorders>
              <w:top w:val="nil"/>
              <w:left w:val="nil"/>
              <w:bottom w:val="single" w:sz="4" w:space="0" w:color="auto"/>
              <w:right w:val="single" w:sz="8" w:space="0" w:color="auto"/>
            </w:tcBorders>
            <w:shd w:val="clear" w:color="000000" w:fill="FFFF00"/>
            <w:vAlign w:val="center"/>
            <w:hideMark/>
          </w:tcPr>
          <w:p w:rsidR="00C855F9" w:rsidRDefault="00C855F9" w:rsidP="00C855F9">
            <w:pPr>
              <w:jc w:val="center"/>
              <w:rPr>
                <w:b/>
                <w:bCs/>
              </w:rPr>
            </w:pPr>
            <w:r>
              <w:rPr>
                <w:b/>
                <w:bCs/>
                <w:sz w:val="22"/>
                <w:szCs w:val="22"/>
              </w:rPr>
              <w:t>2 535 098,00</w:t>
            </w:r>
          </w:p>
        </w:tc>
      </w:tr>
      <w:tr w:rsidR="00C855F9" w:rsidTr="00C855F9">
        <w:trPr>
          <w:trHeight w:val="378"/>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pPr>
              <w:rPr>
                <w:b/>
                <w:bCs/>
                <w:i/>
                <w:iCs/>
              </w:rPr>
            </w:pPr>
            <w:r>
              <w:rPr>
                <w:b/>
                <w:bCs/>
                <w:i/>
                <w:iCs/>
              </w:rPr>
              <w:t>Подпрограмма "Организация проведения мероприятий по содержанию сибиреязвенных скотомогильников"</w:t>
            </w:r>
          </w:p>
        </w:tc>
        <w:tc>
          <w:tcPr>
            <w:tcW w:w="1843"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b/>
                <w:bCs/>
                <w:i/>
                <w:iCs/>
              </w:rPr>
            </w:pPr>
            <w:r>
              <w:rPr>
                <w:b/>
                <w:bCs/>
                <w:i/>
                <w:iCs/>
                <w:sz w:val="22"/>
                <w:szCs w:val="22"/>
              </w:rPr>
              <w:t>07 1 00 00000</w:t>
            </w:r>
          </w:p>
        </w:tc>
        <w:tc>
          <w:tcPr>
            <w:tcW w:w="1279"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b/>
                <w:bCs/>
                <w:i/>
                <w:iCs/>
              </w:rPr>
            </w:pPr>
            <w:r>
              <w:rPr>
                <w:b/>
                <w:bCs/>
                <w:i/>
                <w:iCs/>
                <w:sz w:val="22"/>
                <w:szCs w:val="22"/>
              </w:rPr>
              <w:t> </w:t>
            </w:r>
          </w:p>
        </w:tc>
        <w:tc>
          <w:tcPr>
            <w:tcW w:w="1878" w:type="dxa"/>
            <w:tcBorders>
              <w:top w:val="nil"/>
              <w:left w:val="nil"/>
              <w:bottom w:val="single" w:sz="4" w:space="0" w:color="auto"/>
              <w:right w:val="single" w:sz="8" w:space="0" w:color="auto"/>
            </w:tcBorders>
            <w:shd w:val="clear" w:color="000000" w:fill="FFFFFF"/>
            <w:vAlign w:val="center"/>
            <w:hideMark/>
          </w:tcPr>
          <w:p w:rsidR="00C855F9" w:rsidRDefault="00C855F9" w:rsidP="00C855F9">
            <w:pPr>
              <w:jc w:val="center"/>
              <w:rPr>
                <w:b/>
                <w:bCs/>
                <w:i/>
                <w:iCs/>
              </w:rPr>
            </w:pPr>
            <w:r>
              <w:rPr>
                <w:b/>
                <w:bCs/>
                <w:i/>
                <w:iCs/>
                <w:sz w:val="22"/>
                <w:szCs w:val="22"/>
              </w:rPr>
              <w:t>35 098,00</w:t>
            </w:r>
          </w:p>
        </w:tc>
      </w:tr>
      <w:tr w:rsidR="00C855F9" w:rsidTr="00C855F9">
        <w:trPr>
          <w:trHeight w:val="910"/>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pPr>
              <w:rPr>
                <w:i/>
                <w:iCs/>
              </w:rPr>
            </w:pPr>
            <w:r>
              <w:rPr>
                <w:i/>
                <w:iCs/>
              </w:rPr>
              <w:t xml:space="preserve"> Основное мероприятие "Организация проведения на территории Комсомольского муниципального района мероприятий по предупреждению и ликвидации болезней животных, их лечению, защите населения от болезней, общих для человека и животных, в части организации проведения мероприятий по содержанию сибиреязвенных скотомогильников" </w:t>
            </w:r>
          </w:p>
        </w:tc>
        <w:tc>
          <w:tcPr>
            <w:tcW w:w="1843"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i/>
                <w:iCs/>
              </w:rPr>
            </w:pPr>
            <w:r>
              <w:rPr>
                <w:i/>
                <w:iCs/>
                <w:sz w:val="22"/>
                <w:szCs w:val="22"/>
              </w:rPr>
              <w:t>07 1 01 00000</w:t>
            </w:r>
          </w:p>
        </w:tc>
        <w:tc>
          <w:tcPr>
            <w:tcW w:w="1279"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i/>
                <w:iCs/>
              </w:rPr>
            </w:pPr>
            <w:r>
              <w:rPr>
                <w:i/>
                <w:iCs/>
                <w:sz w:val="22"/>
                <w:szCs w:val="22"/>
              </w:rPr>
              <w:t> </w:t>
            </w:r>
          </w:p>
        </w:tc>
        <w:tc>
          <w:tcPr>
            <w:tcW w:w="1878" w:type="dxa"/>
            <w:tcBorders>
              <w:top w:val="nil"/>
              <w:left w:val="nil"/>
              <w:bottom w:val="single" w:sz="4" w:space="0" w:color="auto"/>
              <w:right w:val="single" w:sz="8" w:space="0" w:color="auto"/>
            </w:tcBorders>
            <w:shd w:val="clear" w:color="000000" w:fill="FFFFFF"/>
            <w:vAlign w:val="center"/>
            <w:hideMark/>
          </w:tcPr>
          <w:p w:rsidR="00C855F9" w:rsidRDefault="00C855F9" w:rsidP="00C855F9">
            <w:pPr>
              <w:jc w:val="center"/>
              <w:rPr>
                <w:i/>
                <w:iCs/>
              </w:rPr>
            </w:pPr>
            <w:r>
              <w:rPr>
                <w:i/>
                <w:iCs/>
                <w:sz w:val="22"/>
                <w:szCs w:val="22"/>
              </w:rPr>
              <w:t>35 098,00</w:t>
            </w:r>
          </w:p>
        </w:tc>
      </w:tr>
      <w:tr w:rsidR="00C855F9" w:rsidTr="00C855F9">
        <w:trPr>
          <w:trHeight w:val="728"/>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r>
              <w:lastRenderedPageBreak/>
              <w:t>Организация проведения на территории Комсомольского муниципального района мероприятий по предупреждению и ликвидации болезней животных, их лечению, защите населения от болезней, общих для человека и животных, в части организации проведения мероприятий по содержанию сибиреязвенных скотомогильников</w:t>
            </w:r>
          </w:p>
        </w:tc>
        <w:tc>
          <w:tcPr>
            <w:tcW w:w="1843"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rPr>
                <w:sz w:val="22"/>
                <w:szCs w:val="22"/>
              </w:rPr>
              <w:t>07 1 01 82400</w:t>
            </w:r>
          </w:p>
        </w:tc>
        <w:tc>
          <w:tcPr>
            <w:tcW w:w="1279"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rPr>
                <w:sz w:val="22"/>
                <w:szCs w:val="22"/>
              </w:rPr>
              <w:t>200</w:t>
            </w:r>
          </w:p>
        </w:tc>
        <w:tc>
          <w:tcPr>
            <w:tcW w:w="1878" w:type="dxa"/>
            <w:tcBorders>
              <w:top w:val="nil"/>
              <w:left w:val="nil"/>
              <w:bottom w:val="single" w:sz="4" w:space="0" w:color="auto"/>
              <w:right w:val="single" w:sz="8" w:space="0" w:color="auto"/>
            </w:tcBorders>
            <w:shd w:val="clear" w:color="000000" w:fill="FFFFFF"/>
            <w:vAlign w:val="center"/>
            <w:hideMark/>
          </w:tcPr>
          <w:p w:rsidR="00C855F9" w:rsidRDefault="00C855F9" w:rsidP="00C855F9">
            <w:pPr>
              <w:jc w:val="center"/>
            </w:pPr>
            <w:r>
              <w:rPr>
                <w:sz w:val="22"/>
                <w:szCs w:val="22"/>
              </w:rPr>
              <w:t>35 098,00</w:t>
            </w:r>
          </w:p>
        </w:tc>
      </w:tr>
      <w:tr w:rsidR="00C855F9" w:rsidTr="00C855F9">
        <w:trPr>
          <w:trHeight w:val="378"/>
        </w:trPr>
        <w:tc>
          <w:tcPr>
            <w:tcW w:w="10490" w:type="dxa"/>
            <w:tcBorders>
              <w:top w:val="nil"/>
              <w:left w:val="single" w:sz="8" w:space="0" w:color="auto"/>
              <w:bottom w:val="single" w:sz="4" w:space="0" w:color="auto"/>
              <w:right w:val="single" w:sz="4" w:space="0" w:color="auto"/>
            </w:tcBorders>
            <w:shd w:val="clear" w:color="000000" w:fill="FFFFFF"/>
            <w:hideMark/>
          </w:tcPr>
          <w:p w:rsidR="00C855F9" w:rsidRDefault="00C855F9" w:rsidP="00C855F9">
            <w:pPr>
              <w:rPr>
                <w:b/>
                <w:bCs/>
                <w:i/>
                <w:iCs/>
              </w:rPr>
            </w:pPr>
            <w:r>
              <w:rPr>
                <w:b/>
                <w:bCs/>
                <w:i/>
                <w:iCs/>
              </w:rPr>
              <w:t>Подпрограмма "Мероприятия по исследованию особо охраняемых природных территорий"</w:t>
            </w:r>
          </w:p>
        </w:tc>
        <w:tc>
          <w:tcPr>
            <w:tcW w:w="1843"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b/>
                <w:bCs/>
                <w:i/>
                <w:iCs/>
              </w:rPr>
            </w:pPr>
            <w:r>
              <w:rPr>
                <w:b/>
                <w:bCs/>
                <w:i/>
                <w:iCs/>
                <w:sz w:val="22"/>
                <w:szCs w:val="22"/>
              </w:rPr>
              <w:t>07 2 00 00000</w:t>
            </w:r>
          </w:p>
        </w:tc>
        <w:tc>
          <w:tcPr>
            <w:tcW w:w="1279"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b/>
                <w:bCs/>
                <w:i/>
                <w:iCs/>
              </w:rPr>
            </w:pPr>
            <w:r>
              <w:rPr>
                <w:b/>
                <w:bCs/>
                <w:i/>
                <w:iCs/>
                <w:sz w:val="22"/>
                <w:szCs w:val="22"/>
              </w:rPr>
              <w:t> </w:t>
            </w:r>
          </w:p>
        </w:tc>
        <w:tc>
          <w:tcPr>
            <w:tcW w:w="1878" w:type="dxa"/>
            <w:tcBorders>
              <w:top w:val="nil"/>
              <w:left w:val="nil"/>
              <w:bottom w:val="single" w:sz="4" w:space="0" w:color="auto"/>
              <w:right w:val="single" w:sz="8" w:space="0" w:color="auto"/>
            </w:tcBorders>
            <w:shd w:val="clear" w:color="000000" w:fill="FFFFFF"/>
            <w:vAlign w:val="center"/>
            <w:hideMark/>
          </w:tcPr>
          <w:p w:rsidR="00C855F9" w:rsidRDefault="00C855F9" w:rsidP="00C855F9">
            <w:pPr>
              <w:jc w:val="center"/>
              <w:rPr>
                <w:b/>
                <w:bCs/>
                <w:i/>
                <w:iCs/>
              </w:rPr>
            </w:pPr>
            <w:r>
              <w:rPr>
                <w:b/>
                <w:bCs/>
                <w:i/>
                <w:iCs/>
                <w:sz w:val="22"/>
                <w:szCs w:val="22"/>
              </w:rPr>
              <w:t>0,00</w:t>
            </w:r>
          </w:p>
        </w:tc>
      </w:tr>
      <w:tr w:rsidR="00C855F9" w:rsidTr="00C855F9">
        <w:trPr>
          <w:trHeight w:val="364"/>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pPr>
              <w:rPr>
                <w:i/>
                <w:iCs/>
              </w:rPr>
            </w:pPr>
            <w:r>
              <w:rPr>
                <w:i/>
                <w:iCs/>
              </w:rPr>
              <w:t>Основное мероприятие "Постановка на кадастровый учет особо охраняемых природных территорий"</w:t>
            </w:r>
          </w:p>
        </w:tc>
        <w:tc>
          <w:tcPr>
            <w:tcW w:w="1843"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i/>
                <w:iCs/>
              </w:rPr>
            </w:pPr>
            <w:r>
              <w:rPr>
                <w:i/>
                <w:iCs/>
                <w:sz w:val="22"/>
                <w:szCs w:val="22"/>
              </w:rPr>
              <w:t>07 2 02 00000</w:t>
            </w:r>
          </w:p>
        </w:tc>
        <w:tc>
          <w:tcPr>
            <w:tcW w:w="1279"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rPr>
                <w:sz w:val="22"/>
                <w:szCs w:val="22"/>
              </w:rPr>
              <w:t> </w:t>
            </w:r>
          </w:p>
        </w:tc>
        <w:tc>
          <w:tcPr>
            <w:tcW w:w="1878" w:type="dxa"/>
            <w:tcBorders>
              <w:top w:val="nil"/>
              <w:left w:val="nil"/>
              <w:bottom w:val="single" w:sz="4" w:space="0" w:color="auto"/>
              <w:right w:val="single" w:sz="8" w:space="0" w:color="auto"/>
            </w:tcBorders>
            <w:shd w:val="clear" w:color="000000" w:fill="FFFFFF"/>
            <w:vAlign w:val="center"/>
            <w:hideMark/>
          </w:tcPr>
          <w:p w:rsidR="00C855F9" w:rsidRDefault="00C855F9" w:rsidP="00C855F9">
            <w:pPr>
              <w:jc w:val="center"/>
            </w:pPr>
            <w:r>
              <w:rPr>
                <w:sz w:val="22"/>
                <w:szCs w:val="22"/>
              </w:rPr>
              <w:t>0,00</w:t>
            </w:r>
          </w:p>
        </w:tc>
      </w:tr>
      <w:tr w:rsidR="00C855F9" w:rsidTr="00C855F9">
        <w:trPr>
          <w:trHeight w:val="728"/>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r>
              <w:t>Проведение землеустроительных работ по координатному описанию местоположения границ особо охраняемых природных территорий, составление карт-планов объектов землеустройства (Закупка товаров, работ и услуг для обеспечения государственных (муниципальных) нужд)</w:t>
            </w:r>
          </w:p>
        </w:tc>
        <w:tc>
          <w:tcPr>
            <w:tcW w:w="1843"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rPr>
                <w:sz w:val="22"/>
                <w:szCs w:val="22"/>
              </w:rPr>
              <w:t>07 2 02 20070</w:t>
            </w:r>
          </w:p>
        </w:tc>
        <w:tc>
          <w:tcPr>
            <w:tcW w:w="1279"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rPr>
                <w:sz w:val="22"/>
                <w:szCs w:val="22"/>
              </w:rPr>
              <w:t>200</w:t>
            </w:r>
          </w:p>
        </w:tc>
        <w:tc>
          <w:tcPr>
            <w:tcW w:w="1878" w:type="dxa"/>
            <w:tcBorders>
              <w:top w:val="nil"/>
              <w:left w:val="nil"/>
              <w:bottom w:val="single" w:sz="4" w:space="0" w:color="auto"/>
              <w:right w:val="single" w:sz="8" w:space="0" w:color="auto"/>
            </w:tcBorders>
            <w:shd w:val="clear" w:color="000000" w:fill="FFFFFF"/>
            <w:vAlign w:val="center"/>
            <w:hideMark/>
          </w:tcPr>
          <w:p w:rsidR="00C855F9" w:rsidRDefault="00C855F9" w:rsidP="00C855F9">
            <w:pPr>
              <w:jc w:val="center"/>
            </w:pPr>
            <w:r>
              <w:rPr>
                <w:sz w:val="22"/>
                <w:szCs w:val="22"/>
              </w:rPr>
              <w:t>0,00</w:t>
            </w:r>
          </w:p>
        </w:tc>
      </w:tr>
      <w:tr w:rsidR="00C855F9" w:rsidTr="00C855F9">
        <w:trPr>
          <w:trHeight w:val="757"/>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pPr>
              <w:rPr>
                <w:b/>
                <w:bCs/>
                <w:i/>
                <w:iCs/>
              </w:rPr>
            </w:pPr>
            <w:r>
              <w:rPr>
                <w:b/>
                <w:bCs/>
                <w:i/>
                <w:iCs/>
              </w:rPr>
              <w:t>Подпрограмма "Рекультивация земельного участка с кадастровым номером 37:08:011101:19, расположенного по адресу: Ивановская область, Комсомольский район, вблизи с. Октябрьский"и земельного участка с кадастровым номером 37:08:011413:1, расположенного на территории Новоусадебского с/п"</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07 3 00 00000</w:t>
            </w:r>
          </w:p>
        </w:tc>
        <w:tc>
          <w:tcPr>
            <w:tcW w:w="1279"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b/>
                <w:bCs/>
                <w:i/>
                <w:iCs/>
              </w:rPr>
            </w:pPr>
            <w:r>
              <w:rPr>
                <w:b/>
                <w:bCs/>
                <w:i/>
                <w:iCs/>
                <w:sz w:val="22"/>
                <w:szCs w:val="22"/>
              </w:rPr>
              <w:t> </w:t>
            </w:r>
          </w:p>
        </w:tc>
        <w:tc>
          <w:tcPr>
            <w:tcW w:w="1878" w:type="dxa"/>
            <w:tcBorders>
              <w:top w:val="nil"/>
              <w:left w:val="nil"/>
              <w:bottom w:val="single" w:sz="4" w:space="0" w:color="auto"/>
              <w:right w:val="single" w:sz="8" w:space="0" w:color="auto"/>
            </w:tcBorders>
            <w:shd w:val="clear" w:color="000000" w:fill="FFFFFF"/>
            <w:vAlign w:val="center"/>
            <w:hideMark/>
          </w:tcPr>
          <w:p w:rsidR="00C855F9" w:rsidRDefault="00C855F9" w:rsidP="00C855F9">
            <w:pPr>
              <w:jc w:val="center"/>
              <w:rPr>
                <w:b/>
                <w:bCs/>
                <w:i/>
                <w:iCs/>
              </w:rPr>
            </w:pPr>
            <w:r>
              <w:rPr>
                <w:b/>
                <w:bCs/>
                <w:i/>
                <w:iCs/>
                <w:sz w:val="22"/>
                <w:szCs w:val="22"/>
              </w:rPr>
              <w:t>2 500 000,00</w:t>
            </w:r>
          </w:p>
        </w:tc>
      </w:tr>
      <w:tr w:rsidR="00C855F9" w:rsidTr="00C855F9">
        <w:trPr>
          <w:trHeight w:val="728"/>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pPr>
              <w:rPr>
                <w:i/>
                <w:iCs/>
              </w:rPr>
            </w:pPr>
            <w:r>
              <w:rPr>
                <w:i/>
                <w:iCs/>
              </w:rPr>
              <w:t>Основное мероприятие "Рекультивация земельного участка с кадастровым номером 37:08:011101:19, расположенного по адресу: Ивановская область, Комсомольский район, вблизи с. Октябрьский и земельного участка с кадастровым номером 37:08:011413:1, расположенного на территории Новоусадебского с/п"</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07 3 01 00000</w:t>
            </w:r>
          </w:p>
        </w:tc>
        <w:tc>
          <w:tcPr>
            <w:tcW w:w="1279"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i/>
                <w:iCs/>
              </w:rPr>
            </w:pPr>
            <w:r>
              <w:rPr>
                <w:i/>
                <w:iCs/>
                <w:sz w:val="22"/>
                <w:szCs w:val="22"/>
              </w:rPr>
              <w:t> </w:t>
            </w:r>
          </w:p>
        </w:tc>
        <w:tc>
          <w:tcPr>
            <w:tcW w:w="1878" w:type="dxa"/>
            <w:tcBorders>
              <w:top w:val="nil"/>
              <w:left w:val="nil"/>
              <w:bottom w:val="single" w:sz="4" w:space="0" w:color="auto"/>
              <w:right w:val="single" w:sz="8" w:space="0" w:color="auto"/>
            </w:tcBorders>
            <w:shd w:val="clear" w:color="000000" w:fill="FFFFFF"/>
            <w:vAlign w:val="center"/>
            <w:hideMark/>
          </w:tcPr>
          <w:p w:rsidR="00C855F9" w:rsidRDefault="00C855F9" w:rsidP="00C855F9">
            <w:pPr>
              <w:jc w:val="center"/>
              <w:rPr>
                <w:i/>
                <w:iCs/>
              </w:rPr>
            </w:pPr>
            <w:r>
              <w:rPr>
                <w:i/>
                <w:iCs/>
                <w:sz w:val="22"/>
                <w:szCs w:val="22"/>
              </w:rPr>
              <w:t>2 500 000,00</w:t>
            </w:r>
          </w:p>
        </w:tc>
      </w:tr>
      <w:tr w:rsidR="00C855F9" w:rsidTr="00C855F9">
        <w:trPr>
          <w:trHeight w:val="546"/>
        </w:trPr>
        <w:tc>
          <w:tcPr>
            <w:tcW w:w="10490" w:type="dxa"/>
            <w:tcBorders>
              <w:top w:val="nil"/>
              <w:left w:val="single" w:sz="8" w:space="0" w:color="auto"/>
              <w:bottom w:val="nil"/>
              <w:right w:val="single" w:sz="4" w:space="0" w:color="auto"/>
            </w:tcBorders>
            <w:shd w:val="clear" w:color="000000" w:fill="FFFFFF"/>
            <w:vAlign w:val="center"/>
            <w:hideMark/>
          </w:tcPr>
          <w:p w:rsidR="00C855F9" w:rsidRDefault="00C855F9" w:rsidP="00C855F9">
            <w:r>
              <w:t>Разработка ПСД, включая государственную экологическую экспертизу по рекультивации земельного участка площадью 3,1 под свалкой ТБО (Закупка товаров, работ и услуг для обеспечения государственных (муниципальных) нужд)</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07 3 01 20050</w:t>
            </w:r>
          </w:p>
        </w:tc>
        <w:tc>
          <w:tcPr>
            <w:tcW w:w="1279" w:type="dxa"/>
            <w:tcBorders>
              <w:top w:val="nil"/>
              <w:left w:val="nil"/>
              <w:bottom w:val="nil"/>
              <w:right w:val="single" w:sz="4" w:space="0" w:color="auto"/>
            </w:tcBorders>
            <w:shd w:val="clear" w:color="auto" w:fill="auto"/>
            <w:noWrap/>
            <w:vAlign w:val="center"/>
            <w:hideMark/>
          </w:tcPr>
          <w:p w:rsidR="00C855F9" w:rsidRDefault="00C855F9" w:rsidP="00C855F9">
            <w:pPr>
              <w:jc w:val="center"/>
            </w:pPr>
            <w:r>
              <w:t>200</w:t>
            </w:r>
          </w:p>
        </w:tc>
        <w:tc>
          <w:tcPr>
            <w:tcW w:w="1878" w:type="dxa"/>
            <w:tcBorders>
              <w:top w:val="nil"/>
              <w:left w:val="nil"/>
              <w:bottom w:val="single" w:sz="4" w:space="0" w:color="auto"/>
              <w:right w:val="single" w:sz="8" w:space="0" w:color="auto"/>
            </w:tcBorders>
            <w:shd w:val="clear" w:color="auto" w:fill="auto"/>
            <w:noWrap/>
            <w:vAlign w:val="center"/>
            <w:hideMark/>
          </w:tcPr>
          <w:p w:rsidR="00C855F9" w:rsidRDefault="00C855F9" w:rsidP="00C855F9">
            <w:pPr>
              <w:jc w:val="center"/>
            </w:pPr>
            <w:r>
              <w:t>2 100 000,00</w:t>
            </w:r>
          </w:p>
        </w:tc>
      </w:tr>
      <w:tr w:rsidR="00C855F9" w:rsidTr="00C855F9">
        <w:trPr>
          <w:trHeight w:val="364"/>
        </w:trPr>
        <w:tc>
          <w:tcPr>
            <w:tcW w:w="10490" w:type="dxa"/>
            <w:tcBorders>
              <w:top w:val="single" w:sz="4" w:space="0" w:color="auto"/>
              <w:left w:val="single" w:sz="8" w:space="0" w:color="auto"/>
              <w:bottom w:val="single" w:sz="4" w:space="0" w:color="auto"/>
              <w:right w:val="single" w:sz="4" w:space="0" w:color="auto"/>
            </w:tcBorders>
            <w:shd w:val="clear" w:color="000000" w:fill="FFFFFF"/>
            <w:vAlign w:val="bottom"/>
            <w:hideMark/>
          </w:tcPr>
          <w:p w:rsidR="00C855F9" w:rsidRDefault="00C855F9" w:rsidP="00C855F9">
            <w:r>
              <w:t>Технический этап рекультивации (Закупка товаров, работ и услуг для обеспечения государственных (муниципальных) нужд)</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07 3 01 20420</w:t>
            </w:r>
          </w:p>
        </w:tc>
        <w:tc>
          <w:tcPr>
            <w:tcW w:w="1279" w:type="dxa"/>
            <w:tcBorders>
              <w:top w:val="single" w:sz="4" w:space="0" w:color="auto"/>
              <w:left w:val="nil"/>
              <w:bottom w:val="single" w:sz="4" w:space="0" w:color="auto"/>
              <w:right w:val="single" w:sz="4" w:space="0" w:color="auto"/>
            </w:tcBorders>
            <w:shd w:val="clear" w:color="000000" w:fill="FFFFFF"/>
            <w:vAlign w:val="center"/>
            <w:hideMark/>
          </w:tcPr>
          <w:p w:rsidR="00C855F9" w:rsidRDefault="00C855F9" w:rsidP="00C855F9">
            <w:pPr>
              <w:jc w:val="center"/>
            </w:pPr>
            <w:r>
              <w:rPr>
                <w:sz w:val="22"/>
                <w:szCs w:val="22"/>
              </w:rPr>
              <w:t>200</w:t>
            </w:r>
          </w:p>
        </w:tc>
        <w:tc>
          <w:tcPr>
            <w:tcW w:w="1878" w:type="dxa"/>
            <w:tcBorders>
              <w:top w:val="nil"/>
              <w:left w:val="nil"/>
              <w:bottom w:val="single" w:sz="4" w:space="0" w:color="auto"/>
              <w:right w:val="single" w:sz="8" w:space="0" w:color="auto"/>
            </w:tcBorders>
            <w:shd w:val="clear" w:color="000000" w:fill="FFFFFF"/>
            <w:vAlign w:val="center"/>
            <w:hideMark/>
          </w:tcPr>
          <w:p w:rsidR="00C855F9" w:rsidRDefault="00C855F9" w:rsidP="00C855F9">
            <w:pPr>
              <w:jc w:val="center"/>
            </w:pPr>
            <w:r>
              <w:rPr>
                <w:sz w:val="22"/>
                <w:szCs w:val="22"/>
              </w:rPr>
              <w:t>400 000,00</w:t>
            </w:r>
          </w:p>
        </w:tc>
      </w:tr>
      <w:tr w:rsidR="00C855F9" w:rsidTr="00C855F9">
        <w:trPr>
          <w:trHeight w:val="182"/>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r>
              <w:t>Технический этап рекультивации (Иные бюджетные ассигнования)</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07 3 01 20420</w:t>
            </w:r>
          </w:p>
        </w:tc>
        <w:tc>
          <w:tcPr>
            <w:tcW w:w="1279"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rPr>
                <w:sz w:val="22"/>
                <w:szCs w:val="22"/>
              </w:rPr>
              <w:t>800</w:t>
            </w:r>
          </w:p>
        </w:tc>
        <w:tc>
          <w:tcPr>
            <w:tcW w:w="1878" w:type="dxa"/>
            <w:tcBorders>
              <w:top w:val="nil"/>
              <w:left w:val="nil"/>
              <w:bottom w:val="single" w:sz="4" w:space="0" w:color="auto"/>
              <w:right w:val="single" w:sz="8" w:space="0" w:color="auto"/>
            </w:tcBorders>
            <w:shd w:val="clear" w:color="000000" w:fill="FFFFFF"/>
            <w:vAlign w:val="center"/>
            <w:hideMark/>
          </w:tcPr>
          <w:p w:rsidR="00C855F9" w:rsidRDefault="00C855F9" w:rsidP="00C855F9">
            <w:pPr>
              <w:jc w:val="center"/>
            </w:pPr>
            <w:r>
              <w:rPr>
                <w:sz w:val="22"/>
                <w:szCs w:val="22"/>
              </w:rPr>
              <w:t>0,00</w:t>
            </w:r>
          </w:p>
        </w:tc>
      </w:tr>
      <w:tr w:rsidR="00C855F9" w:rsidTr="00C855F9">
        <w:trPr>
          <w:trHeight w:val="364"/>
        </w:trPr>
        <w:tc>
          <w:tcPr>
            <w:tcW w:w="10490" w:type="dxa"/>
            <w:tcBorders>
              <w:top w:val="nil"/>
              <w:left w:val="single" w:sz="8" w:space="0" w:color="auto"/>
              <w:bottom w:val="single" w:sz="4" w:space="0" w:color="auto"/>
              <w:right w:val="single" w:sz="4" w:space="0" w:color="auto"/>
            </w:tcBorders>
            <w:shd w:val="clear" w:color="000000" w:fill="FFFF00"/>
            <w:hideMark/>
          </w:tcPr>
          <w:p w:rsidR="00C855F9" w:rsidRDefault="00C855F9" w:rsidP="00C855F9">
            <w:pPr>
              <w:rPr>
                <w:b/>
                <w:bCs/>
              </w:rPr>
            </w:pPr>
            <w:r>
              <w:rPr>
                <w:b/>
                <w:bCs/>
              </w:rPr>
              <w:t>Муниципальная программа «Развитие транспортной системы Комсомольского муниципального района Ивановской области»</w:t>
            </w:r>
          </w:p>
        </w:tc>
        <w:tc>
          <w:tcPr>
            <w:tcW w:w="1843" w:type="dxa"/>
            <w:tcBorders>
              <w:top w:val="nil"/>
              <w:left w:val="nil"/>
              <w:bottom w:val="single" w:sz="4" w:space="0" w:color="auto"/>
              <w:right w:val="single" w:sz="4" w:space="0" w:color="auto"/>
            </w:tcBorders>
            <w:shd w:val="clear" w:color="000000" w:fill="FFFF00"/>
            <w:vAlign w:val="center"/>
            <w:hideMark/>
          </w:tcPr>
          <w:p w:rsidR="00C855F9" w:rsidRDefault="00C855F9" w:rsidP="00C855F9">
            <w:pPr>
              <w:jc w:val="center"/>
              <w:rPr>
                <w:b/>
                <w:bCs/>
              </w:rPr>
            </w:pPr>
            <w:r>
              <w:rPr>
                <w:b/>
                <w:bCs/>
                <w:sz w:val="22"/>
                <w:szCs w:val="22"/>
              </w:rPr>
              <w:t>08 0 00 00000</w:t>
            </w:r>
          </w:p>
        </w:tc>
        <w:tc>
          <w:tcPr>
            <w:tcW w:w="1279" w:type="dxa"/>
            <w:tcBorders>
              <w:top w:val="nil"/>
              <w:left w:val="nil"/>
              <w:bottom w:val="single" w:sz="4" w:space="0" w:color="auto"/>
              <w:right w:val="single" w:sz="4" w:space="0" w:color="auto"/>
            </w:tcBorders>
            <w:shd w:val="clear" w:color="000000" w:fill="FFFF00"/>
            <w:vAlign w:val="center"/>
            <w:hideMark/>
          </w:tcPr>
          <w:p w:rsidR="00C855F9" w:rsidRDefault="00C855F9" w:rsidP="00C855F9">
            <w:pPr>
              <w:jc w:val="center"/>
            </w:pPr>
            <w:r>
              <w:rPr>
                <w:sz w:val="22"/>
                <w:szCs w:val="22"/>
              </w:rPr>
              <w:t> </w:t>
            </w:r>
          </w:p>
        </w:tc>
        <w:tc>
          <w:tcPr>
            <w:tcW w:w="1878" w:type="dxa"/>
            <w:tcBorders>
              <w:top w:val="nil"/>
              <w:left w:val="nil"/>
              <w:bottom w:val="single" w:sz="4" w:space="0" w:color="auto"/>
              <w:right w:val="single" w:sz="8" w:space="0" w:color="auto"/>
            </w:tcBorders>
            <w:shd w:val="clear" w:color="000000" w:fill="FFFF00"/>
            <w:vAlign w:val="center"/>
            <w:hideMark/>
          </w:tcPr>
          <w:p w:rsidR="00C855F9" w:rsidRDefault="00C855F9" w:rsidP="00C855F9">
            <w:pPr>
              <w:jc w:val="center"/>
              <w:rPr>
                <w:b/>
                <w:bCs/>
              </w:rPr>
            </w:pPr>
            <w:r>
              <w:rPr>
                <w:b/>
                <w:bCs/>
                <w:sz w:val="22"/>
                <w:szCs w:val="22"/>
              </w:rPr>
              <w:t>15 412 618,71</w:t>
            </w:r>
          </w:p>
        </w:tc>
      </w:tr>
      <w:tr w:rsidR="00C855F9" w:rsidTr="00C855F9">
        <w:trPr>
          <w:trHeight w:val="567"/>
        </w:trPr>
        <w:tc>
          <w:tcPr>
            <w:tcW w:w="10490" w:type="dxa"/>
            <w:tcBorders>
              <w:top w:val="nil"/>
              <w:left w:val="single" w:sz="8" w:space="0" w:color="auto"/>
              <w:bottom w:val="single" w:sz="4" w:space="0" w:color="auto"/>
              <w:right w:val="single" w:sz="4" w:space="0" w:color="auto"/>
            </w:tcBorders>
            <w:shd w:val="clear" w:color="000000" w:fill="FFFFFF"/>
            <w:hideMark/>
          </w:tcPr>
          <w:p w:rsidR="00C855F9" w:rsidRDefault="00C855F9" w:rsidP="00C855F9">
            <w:pPr>
              <w:rPr>
                <w:b/>
                <w:bCs/>
                <w:i/>
                <w:iCs/>
              </w:rPr>
            </w:pPr>
            <w:r>
              <w:rPr>
                <w:b/>
                <w:bCs/>
                <w:i/>
                <w:iCs/>
              </w:rPr>
              <w:t xml:space="preserve">Подпрограмма "Строительство, реконструкция, ремонт, капитальный ремонт и содержание автомобильных дорог общего пользования местного значения Комсомольского муниципального района" </w:t>
            </w:r>
          </w:p>
        </w:tc>
        <w:tc>
          <w:tcPr>
            <w:tcW w:w="1843"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b/>
                <w:bCs/>
                <w:i/>
                <w:iCs/>
              </w:rPr>
            </w:pPr>
            <w:r>
              <w:rPr>
                <w:b/>
                <w:bCs/>
                <w:i/>
                <w:iCs/>
                <w:sz w:val="22"/>
                <w:szCs w:val="22"/>
              </w:rPr>
              <w:t>08 1 00 00000</w:t>
            </w:r>
          </w:p>
        </w:tc>
        <w:tc>
          <w:tcPr>
            <w:tcW w:w="1279"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b/>
                <w:bCs/>
                <w:i/>
                <w:iCs/>
              </w:rPr>
            </w:pPr>
            <w:r>
              <w:rPr>
                <w:b/>
                <w:bCs/>
                <w:i/>
                <w:iCs/>
                <w:sz w:val="22"/>
                <w:szCs w:val="22"/>
              </w:rPr>
              <w:t> </w:t>
            </w:r>
          </w:p>
        </w:tc>
        <w:tc>
          <w:tcPr>
            <w:tcW w:w="1878" w:type="dxa"/>
            <w:tcBorders>
              <w:top w:val="nil"/>
              <w:left w:val="nil"/>
              <w:bottom w:val="single" w:sz="4" w:space="0" w:color="auto"/>
              <w:right w:val="single" w:sz="8" w:space="0" w:color="auto"/>
            </w:tcBorders>
            <w:shd w:val="clear" w:color="000000" w:fill="FFFFFF"/>
            <w:vAlign w:val="center"/>
            <w:hideMark/>
          </w:tcPr>
          <w:p w:rsidR="00C855F9" w:rsidRDefault="00C855F9" w:rsidP="00C855F9">
            <w:pPr>
              <w:jc w:val="center"/>
              <w:rPr>
                <w:b/>
                <w:bCs/>
                <w:i/>
                <w:iCs/>
              </w:rPr>
            </w:pPr>
            <w:r>
              <w:rPr>
                <w:b/>
                <w:bCs/>
                <w:i/>
                <w:iCs/>
                <w:sz w:val="22"/>
                <w:szCs w:val="22"/>
              </w:rPr>
              <w:t>14 290 368,71</w:t>
            </w:r>
          </w:p>
        </w:tc>
      </w:tr>
      <w:tr w:rsidR="00C855F9" w:rsidTr="00C855F9">
        <w:trPr>
          <w:trHeight w:val="189"/>
        </w:trPr>
        <w:tc>
          <w:tcPr>
            <w:tcW w:w="10490" w:type="dxa"/>
            <w:tcBorders>
              <w:top w:val="nil"/>
              <w:left w:val="single" w:sz="8" w:space="0" w:color="auto"/>
              <w:bottom w:val="single" w:sz="4" w:space="0" w:color="auto"/>
              <w:right w:val="single" w:sz="4" w:space="0" w:color="auto"/>
            </w:tcBorders>
            <w:shd w:val="clear" w:color="000000" w:fill="FFFFFF"/>
            <w:hideMark/>
          </w:tcPr>
          <w:p w:rsidR="00C855F9" w:rsidRDefault="00C855F9" w:rsidP="00C855F9">
            <w:pPr>
              <w:rPr>
                <w:i/>
                <w:iCs/>
              </w:rPr>
            </w:pPr>
            <w:r>
              <w:rPr>
                <w:i/>
                <w:iCs/>
              </w:rPr>
              <w:t>Основное мероприятие "Дорожный фонд"</w:t>
            </w:r>
          </w:p>
        </w:tc>
        <w:tc>
          <w:tcPr>
            <w:tcW w:w="1843"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i/>
                <w:iCs/>
              </w:rPr>
            </w:pPr>
            <w:r>
              <w:rPr>
                <w:i/>
                <w:iCs/>
                <w:sz w:val="22"/>
                <w:szCs w:val="22"/>
              </w:rPr>
              <w:t>08 1 01 00000</w:t>
            </w:r>
          </w:p>
        </w:tc>
        <w:tc>
          <w:tcPr>
            <w:tcW w:w="1279"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i/>
                <w:iCs/>
              </w:rPr>
            </w:pPr>
            <w:r>
              <w:rPr>
                <w:i/>
                <w:iCs/>
                <w:sz w:val="22"/>
                <w:szCs w:val="22"/>
              </w:rPr>
              <w:t> </w:t>
            </w:r>
          </w:p>
        </w:tc>
        <w:tc>
          <w:tcPr>
            <w:tcW w:w="1878" w:type="dxa"/>
            <w:tcBorders>
              <w:top w:val="nil"/>
              <w:left w:val="nil"/>
              <w:bottom w:val="single" w:sz="4" w:space="0" w:color="auto"/>
              <w:right w:val="single" w:sz="8" w:space="0" w:color="auto"/>
            </w:tcBorders>
            <w:shd w:val="clear" w:color="000000" w:fill="FFFFFF"/>
            <w:vAlign w:val="center"/>
            <w:hideMark/>
          </w:tcPr>
          <w:p w:rsidR="00C855F9" w:rsidRDefault="00C855F9" w:rsidP="00C855F9">
            <w:pPr>
              <w:jc w:val="center"/>
              <w:rPr>
                <w:i/>
                <w:iCs/>
              </w:rPr>
            </w:pPr>
            <w:r>
              <w:rPr>
                <w:i/>
                <w:iCs/>
                <w:sz w:val="22"/>
                <w:szCs w:val="22"/>
              </w:rPr>
              <w:t>7 047 673,71</w:t>
            </w:r>
          </w:p>
        </w:tc>
      </w:tr>
      <w:tr w:rsidR="00C855F9" w:rsidTr="00C855F9">
        <w:trPr>
          <w:trHeight w:val="546"/>
        </w:trPr>
        <w:tc>
          <w:tcPr>
            <w:tcW w:w="10490" w:type="dxa"/>
            <w:tcBorders>
              <w:top w:val="nil"/>
              <w:left w:val="single" w:sz="8" w:space="0" w:color="auto"/>
              <w:bottom w:val="single" w:sz="4" w:space="0" w:color="auto"/>
              <w:right w:val="single" w:sz="4" w:space="0" w:color="auto"/>
            </w:tcBorders>
            <w:shd w:val="clear" w:color="000000" w:fill="FFFFFF"/>
            <w:hideMark/>
          </w:tcPr>
          <w:p w:rsidR="00C855F9" w:rsidRDefault="00C855F9" w:rsidP="00C855F9">
            <w:r>
              <w:t>Мероприятия по содержанию, ремонту, капитальному ремонту, проектированию, строительству и реконструкции автомобильных дорог местного значения  (Межбюджетные трансферты)</w:t>
            </w:r>
          </w:p>
        </w:tc>
        <w:tc>
          <w:tcPr>
            <w:tcW w:w="1843"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rPr>
                <w:sz w:val="22"/>
                <w:szCs w:val="22"/>
              </w:rPr>
              <w:t>08 1 01 Р1000</w:t>
            </w:r>
          </w:p>
        </w:tc>
        <w:tc>
          <w:tcPr>
            <w:tcW w:w="1279"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rPr>
                <w:sz w:val="22"/>
                <w:szCs w:val="22"/>
              </w:rPr>
              <w:t>500</w:t>
            </w:r>
          </w:p>
        </w:tc>
        <w:tc>
          <w:tcPr>
            <w:tcW w:w="1878" w:type="dxa"/>
            <w:tcBorders>
              <w:top w:val="nil"/>
              <w:left w:val="nil"/>
              <w:bottom w:val="single" w:sz="4" w:space="0" w:color="auto"/>
              <w:right w:val="single" w:sz="8" w:space="0" w:color="auto"/>
            </w:tcBorders>
            <w:shd w:val="clear" w:color="000000" w:fill="FFFFFF"/>
            <w:vAlign w:val="center"/>
            <w:hideMark/>
          </w:tcPr>
          <w:p w:rsidR="00C855F9" w:rsidRDefault="00C855F9" w:rsidP="00C855F9">
            <w:pPr>
              <w:jc w:val="center"/>
            </w:pPr>
            <w:r>
              <w:rPr>
                <w:sz w:val="22"/>
                <w:szCs w:val="22"/>
              </w:rPr>
              <w:t>6 924 457,71</w:t>
            </w:r>
          </w:p>
        </w:tc>
      </w:tr>
      <w:tr w:rsidR="00C855F9" w:rsidTr="00C855F9">
        <w:trPr>
          <w:trHeight w:val="554"/>
        </w:trPr>
        <w:tc>
          <w:tcPr>
            <w:tcW w:w="10490" w:type="dxa"/>
            <w:tcBorders>
              <w:top w:val="nil"/>
              <w:left w:val="single" w:sz="8" w:space="0" w:color="auto"/>
              <w:bottom w:val="nil"/>
              <w:right w:val="single" w:sz="4" w:space="0" w:color="auto"/>
            </w:tcBorders>
            <w:shd w:val="clear" w:color="000000" w:fill="FFFFFF"/>
            <w:vAlign w:val="bottom"/>
            <w:hideMark/>
          </w:tcPr>
          <w:p w:rsidR="00C855F9" w:rsidRDefault="00C855F9" w:rsidP="00C855F9">
            <w:r>
              <w:t xml:space="preserve">Содержание, ремонт, капитальный ремонт, проектирование, строительство и реконструкция автомобильных дорог местного значения (Закупка товаров, работ и услуг для обеспечения государственных (муниципальных) нужд) </w:t>
            </w:r>
          </w:p>
        </w:tc>
        <w:tc>
          <w:tcPr>
            <w:tcW w:w="1843"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rPr>
                <w:sz w:val="22"/>
                <w:szCs w:val="22"/>
              </w:rPr>
              <w:t>08 1 01 21000</w:t>
            </w:r>
          </w:p>
        </w:tc>
        <w:tc>
          <w:tcPr>
            <w:tcW w:w="1279"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rPr>
                <w:sz w:val="22"/>
                <w:szCs w:val="22"/>
              </w:rPr>
              <w:t>200</w:t>
            </w:r>
          </w:p>
        </w:tc>
        <w:tc>
          <w:tcPr>
            <w:tcW w:w="1878" w:type="dxa"/>
            <w:tcBorders>
              <w:top w:val="nil"/>
              <w:left w:val="nil"/>
              <w:bottom w:val="single" w:sz="4" w:space="0" w:color="auto"/>
              <w:right w:val="single" w:sz="8" w:space="0" w:color="auto"/>
            </w:tcBorders>
            <w:shd w:val="clear" w:color="000000" w:fill="FFFFFF"/>
            <w:vAlign w:val="center"/>
            <w:hideMark/>
          </w:tcPr>
          <w:p w:rsidR="00C855F9" w:rsidRDefault="00C855F9" w:rsidP="00C855F9">
            <w:pPr>
              <w:jc w:val="center"/>
            </w:pPr>
            <w:r>
              <w:rPr>
                <w:sz w:val="22"/>
                <w:szCs w:val="22"/>
              </w:rPr>
              <w:t>123 216,00</w:t>
            </w:r>
          </w:p>
        </w:tc>
      </w:tr>
      <w:tr w:rsidR="00C855F9" w:rsidTr="00C855F9">
        <w:trPr>
          <w:trHeight w:val="736"/>
        </w:trPr>
        <w:tc>
          <w:tcPr>
            <w:tcW w:w="10490" w:type="dxa"/>
            <w:tcBorders>
              <w:top w:val="single" w:sz="4" w:space="0" w:color="auto"/>
              <w:left w:val="single" w:sz="8" w:space="0" w:color="auto"/>
              <w:bottom w:val="nil"/>
              <w:right w:val="single" w:sz="4" w:space="0" w:color="auto"/>
            </w:tcBorders>
            <w:shd w:val="clear" w:color="000000" w:fill="FFFFFF"/>
            <w:vAlign w:val="bottom"/>
            <w:hideMark/>
          </w:tcPr>
          <w:p w:rsidR="00C855F9" w:rsidRDefault="00C855F9" w:rsidP="00C855F9">
            <w:pPr>
              <w:rPr>
                <w:i/>
                <w:iCs/>
              </w:rPr>
            </w:pPr>
            <w:r>
              <w:rPr>
                <w:i/>
                <w:iCs/>
              </w:rPr>
              <w:t>Основное мероприятие "Проектирование строительства (реконструкции), капитального ремонта, строительства (реконструкция), капитальный ремонт, ремонт и содержание автомобильных дорог общего пользования местного значения, в том числе на формирование муниципальных дорожных фондов"</w:t>
            </w:r>
          </w:p>
        </w:tc>
        <w:tc>
          <w:tcPr>
            <w:tcW w:w="1843"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i/>
                <w:iCs/>
              </w:rPr>
            </w:pPr>
            <w:r>
              <w:rPr>
                <w:i/>
                <w:iCs/>
                <w:sz w:val="22"/>
                <w:szCs w:val="22"/>
              </w:rPr>
              <w:t>08 1 05 00000</w:t>
            </w:r>
          </w:p>
        </w:tc>
        <w:tc>
          <w:tcPr>
            <w:tcW w:w="1279"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i/>
                <w:iCs/>
              </w:rPr>
            </w:pPr>
            <w:r>
              <w:rPr>
                <w:i/>
                <w:iCs/>
                <w:sz w:val="22"/>
                <w:szCs w:val="22"/>
              </w:rPr>
              <w:t> </w:t>
            </w:r>
          </w:p>
        </w:tc>
        <w:tc>
          <w:tcPr>
            <w:tcW w:w="1878" w:type="dxa"/>
            <w:tcBorders>
              <w:top w:val="nil"/>
              <w:left w:val="nil"/>
              <w:bottom w:val="single" w:sz="4" w:space="0" w:color="auto"/>
              <w:right w:val="single" w:sz="8" w:space="0" w:color="auto"/>
            </w:tcBorders>
            <w:shd w:val="clear" w:color="000000" w:fill="FFFFFF"/>
            <w:vAlign w:val="center"/>
            <w:hideMark/>
          </w:tcPr>
          <w:p w:rsidR="00C855F9" w:rsidRDefault="00C855F9" w:rsidP="00C855F9">
            <w:pPr>
              <w:jc w:val="center"/>
              <w:rPr>
                <w:i/>
                <w:iCs/>
              </w:rPr>
            </w:pPr>
            <w:r>
              <w:rPr>
                <w:i/>
                <w:iCs/>
                <w:sz w:val="22"/>
                <w:szCs w:val="22"/>
              </w:rPr>
              <w:t>7 242 695,00</w:t>
            </w:r>
          </w:p>
        </w:tc>
      </w:tr>
      <w:tr w:rsidR="00C855F9" w:rsidTr="00C855F9">
        <w:trPr>
          <w:trHeight w:val="910"/>
        </w:trPr>
        <w:tc>
          <w:tcPr>
            <w:tcW w:w="10490" w:type="dxa"/>
            <w:tcBorders>
              <w:top w:val="single" w:sz="4" w:space="0" w:color="auto"/>
              <w:left w:val="single" w:sz="8" w:space="0" w:color="auto"/>
              <w:bottom w:val="single" w:sz="4" w:space="0" w:color="auto"/>
              <w:right w:val="single" w:sz="4" w:space="0" w:color="auto"/>
            </w:tcBorders>
            <w:shd w:val="clear" w:color="000000" w:fill="FFFFFF"/>
            <w:hideMark/>
          </w:tcPr>
          <w:p w:rsidR="00C855F9" w:rsidRDefault="00C855F9" w:rsidP="00C855F9">
            <w:r>
              <w:t>Проектирование строительства (реконструкции), капитального ремонта, строительства (реконструкция), капитальный ремонт, ремонт и содержание автомобильных дорог общего пользования местного значения, в том числе на формирование муниципальных дорожных фондов (Закупка товаров, работ и услуг для обеспечения государственных (муниципальных) нужд)</w:t>
            </w:r>
          </w:p>
        </w:tc>
        <w:tc>
          <w:tcPr>
            <w:tcW w:w="1843"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rPr>
                <w:sz w:val="22"/>
                <w:szCs w:val="22"/>
              </w:rPr>
              <w:t>08 1 05 S0510</w:t>
            </w:r>
          </w:p>
        </w:tc>
        <w:tc>
          <w:tcPr>
            <w:tcW w:w="1279"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rPr>
                <w:sz w:val="22"/>
                <w:szCs w:val="22"/>
              </w:rPr>
              <w:t>200</w:t>
            </w:r>
          </w:p>
        </w:tc>
        <w:tc>
          <w:tcPr>
            <w:tcW w:w="1878" w:type="dxa"/>
            <w:tcBorders>
              <w:top w:val="nil"/>
              <w:left w:val="nil"/>
              <w:bottom w:val="single" w:sz="4" w:space="0" w:color="auto"/>
              <w:right w:val="single" w:sz="8" w:space="0" w:color="auto"/>
            </w:tcBorders>
            <w:shd w:val="clear" w:color="000000" w:fill="FFFFFF"/>
            <w:vAlign w:val="center"/>
            <w:hideMark/>
          </w:tcPr>
          <w:p w:rsidR="00C855F9" w:rsidRDefault="00C855F9" w:rsidP="00C855F9">
            <w:pPr>
              <w:jc w:val="center"/>
            </w:pPr>
            <w:r>
              <w:rPr>
                <w:sz w:val="22"/>
                <w:szCs w:val="22"/>
              </w:rPr>
              <w:t>7 242 695,00</w:t>
            </w:r>
          </w:p>
        </w:tc>
      </w:tr>
      <w:tr w:rsidR="00C855F9" w:rsidTr="00C855F9">
        <w:trPr>
          <w:trHeight w:val="378"/>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pPr>
              <w:rPr>
                <w:b/>
                <w:bCs/>
                <w:i/>
                <w:iCs/>
              </w:rPr>
            </w:pPr>
            <w:r>
              <w:rPr>
                <w:b/>
                <w:bCs/>
                <w:i/>
                <w:iCs/>
              </w:rPr>
              <w:lastRenderedPageBreak/>
              <w:t>Подпрограмма "Поддержка общественного транспорта Комсомольского муниципального района"</w:t>
            </w:r>
          </w:p>
        </w:tc>
        <w:tc>
          <w:tcPr>
            <w:tcW w:w="1843"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b/>
                <w:bCs/>
                <w:i/>
                <w:iCs/>
              </w:rPr>
            </w:pPr>
            <w:r>
              <w:rPr>
                <w:b/>
                <w:bCs/>
                <w:i/>
                <w:iCs/>
                <w:sz w:val="22"/>
                <w:szCs w:val="22"/>
              </w:rPr>
              <w:t>08 2 00 00000</w:t>
            </w:r>
          </w:p>
        </w:tc>
        <w:tc>
          <w:tcPr>
            <w:tcW w:w="1279"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b/>
                <w:bCs/>
                <w:i/>
                <w:iCs/>
              </w:rPr>
            </w:pPr>
            <w:r>
              <w:rPr>
                <w:b/>
                <w:bCs/>
                <w:i/>
                <w:iCs/>
                <w:sz w:val="22"/>
                <w:szCs w:val="22"/>
              </w:rPr>
              <w:t> </w:t>
            </w:r>
          </w:p>
        </w:tc>
        <w:tc>
          <w:tcPr>
            <w:tcW w:w="1878" w:type="dxa"/>
            <w:tcBorders>
              <w:top w:val="nil"/>
              <w:left w:val="nil"/>
              <w:bottom w:val="single" w:sz="4" w:space="0" w:color="auto"/>
              <w:right w:val="single" w:sz="8" w:space="0" w:color="auto"/>
            </w:tcBorders>
            <w:shd w:val="clear" w:color="000000" w:fill="FFFFFF"/>
            <w:vAlign w:val="center"/>
            <w:hideMark/>
          </w:tcPr>
          <w:p w:rsidR="00C855F9" w:rsidRDefault="00C855F9" w:rsidP="00C855F9">
            <w:pPr>
              <w:jc w:val="center"/>
              <w:rPr>
                <w:b/>
                <w:bCs/>
                <w:i/>
                <w:iCs/>
              </w:rPr>
            </w:pPr>
            <w:r>
              <w:rPr>
                <w:b/>
                <w:bCs/>
                <w:i/>
                <w:iCs/>
                <w:sz w:val="22"/>
                <w:szCs w:val="22"/>
              </w:rPr>
              <w:t>1 122 250,00</w:t>
            </w:r>
          </w:p>
        </w:tc>
      </w:tr>
      <w:tr w:rsidR="00C855F9" w:rsidTr="00C855F9">
        <w:trPr>
          <w:trHeight w:val="364"/>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pPr>
              <w:rPr>
                <w:i/>
                <w:iCs/>
              </w:rPr>
            </w:pPr>
            <w:r>
              <w:rPr>
                <w:i/>
                <w:iCs/>
              </w:rPr>
              <w:t>Основное мероприятие "Создание условий для предоставления транспортных услуг населениюв границах Комсомольского муниципального района"</w:t>
            </w:r>
          </w:p>
        </w:tc>
        <w:tc>
          <w:tcPr>
            <w:tcW w:w="1843"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i/>
                <w:iCs/>
              </w:rPr>
            </w:pPr>
            <w:r>
              <w:rPr>
                <w:i/>
                <w:iCs/>
                <w:sz w:val="22"/>
                <w:szCs w:val="22"/>
              </w:rPr>
              <w:t>08 2 02 00000</w:t>
            </w:r>
          </w:p>
        </w:tc>
        <w:tc>
          <w:tcPr>
            <w:tcW w:w="1279"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rPr>
                <w:sz w:val="22"/>
                <w:szCs w:val="22"/>
              </w:rPr>
              <w:t> </w:t>
            </w:r>
          </w:p>
        </w:tc>
        <w:tc>
          <w:tcPr>
            <w:tcW w:w="1878" w:type="dxa"/>
            <w:tcBorders>
              <w:top w:val="nil"/>
              <w:left w:val="nil"/>
              <w:bottom w:val="single" w:sz="4" w:space="0" w:color="auto"/>
              <w:right w:val="single" w:sz="8" w:space="0" w:color="auto"/>
            </w:tcBorders>
            <w:shd w:val="clear" w:color="000000" w:fill="FFFFFF"/>
            <w:vAlign w:val="center"/>
            <w:hideMark/>
          </w:tcPr>
          <w:p w:rsidR="00C855F9" w:rsidRDefault="00C855F9" w:rsidP="00C855F9">
            <w:pPr>
              <w:jc w:val="center"/>
            </w:pPr>
            <w:r>
              <w:rPr>
                <w:sz w:val="22"/>
                <w:szCs w:val="22"/>
              </w:rPr>
              <w:t>1 122 250,00</w:t>
            </w:r>
          </w:p>
        </w:tc>
      </w:tr>
      <w:tr w:rsidR="00C855F9" w:rsidTr="00C855F9">
        <w:trPr>
          <w:trHeight w:val="546"/>
        </w:trPr>
        <w:tc>
          <w:tcPr>
            <w:tcW w:w="10490" w:type="dxa"/>
            <w:tcBorders>
              <w:top w:val="nil"/>
              <w:left w:val="single" w:sz="8" w:space="0" w:color="auto"/>
              <w:bottom w:val="single" w:sz="4" w:space="0" w:color="auto"/>
              <w:right w:val="single" w:sz="4" w:space="0" w:color="auto"/>
            </w:tcBorders>
            <w:shd w:val="clear" w:color="000000" w:fill="FFFFFF"/>
            <w:vAlign w:val="center"/>
            <w:hideMark/>
          </w:tcPr>
          <w:p w:rsidR="00C855F9" w:rsidRDefault="00C855F9" w:rsidP="00C855F9">
            <w:r>
              <w:t>Организация по созданию условий для обеспечения транспортных услуг населению  (Закупка товаров, работ и услуг для обеспечения государственных (муниципальных) нужд)</w:t>
            </w:r>
          </w:p>
        </w:tc>
        <w:tc>
          <w:tcPr>
            <w:tcW w:w="1843"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rPr>
                <w:sz w:val="22"/>
                <w:szCs w:val="22"/>
              </w:rPr>
              <w:t>08 2 02 20180</w:t>
            </w:r>
          </w:p>
        </w:tc>
        <w:tc>
          <w:tcPr>
            <w:tcW w:w="1279"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rPr>
                <w:sz w:val="22"/>
                <w:szCs w:val="22"/>
              </w:rPr>
              <w:t>200</w:t>
            </w:r>
          </w:p>
        </w:tc>
        <w:tc>
          <w:tcPr>
            <w:tcW w:w="1878" w:type="dxa"/>
            <w:tcBorders>
              <w:top w:val="nil"/>
              <w:left w:val="nil"/>
              <w:bottom w:val="single" w:sz="4" w:space="0" w:color="auto"/>
              <w:right w:val="single" w:sz="8" w:space="0" w:color="auto"/>
            </w:tcBorders>
            <w:shd w:val="clear" w:color="000000" w:fill="FFFFFF"/>
            <w:vAlign w:val="center"/>
            <w:hideMark/>
          </w:tcPr>
          <w:p w:rsidR="00C855F9" w:rsidRDefault="00C855F9" w:rsidP="00C855F9">
            <w:pPr>
              <w:jc w:val="center"/>
            </w:pPr>
            <w:r>
              <w:rPr>
                <w:sz w:val="22"/>
                <w:szCs w:val="22"/>
              </w:rPr>
              <w:t>1 122 250,00</w:t>
            </w:r>
          </w:p>
        </w:tc>
      </w:tr>
      <w:tr w:rsidR="00C855F9" w:rsidTr="00C855F9">
        <w:trPr>
          <w:trHeight w:val="371"/>
        </w:trPr>
        <w:tc>
          <w:tcPr>
            <w:tcW w:w="10490" w:type="dxa"/>
            <w:tcBorders>
              <w:top w:val="nil"/>
              <w:left w:val="single" w:sz="8" w:space="0" w:color="auto"/>
              <w:bottom w:val="single" w:sz="4" w:space="0" w:color="auto"/>
              <w:right w:val="single" w:sz="4" w:space="0" w:color="auto"/>
            </w:tcBorders>
            <w:shd w:val="clear" w:color="000000" w:fill="FFFF00"/>
            <w:vAlign w:val="bottom"/>
            <w:hideMark/>
          </w:tcPr>
          <w:p w:rsidR="00C855F9" w:rsidRDefault="00C855F9" w:rsidP="00C855F9">
            <w:pPr>
              <w:rPr>
                <w:b/>
                <w:bCs/>
              </w:rPr>
            </w:pPr>
            <w:r>
              <w:rPr>
                <w:b/>
                <w:bCs/>
              </w:rPr>
              <w:t>Муниципальная программа "Осуществление финансовой политики Комсомольского муниципального района"</w:t>
            </w:r>
          </w:p>
        </w:tc>
        <w:tc>
          <w:tcPr>
            <w:tcW w:w="1843" w:type="dxa"/>
            <w:tcBorders>
              <w:top w:val="nil"/>
              <w:left w:val="nil"/>
              <w:bottom w:val="single" w:sz="4" w:space="0" w:color="auto"/>
              <w:right w:val="single" w:sz="4" w:space="0" w:color="auto"/>
            </w:tcBorders>
            <w:shd w:val="clear" w:color="000000" w:fill="FFFF00"/>
            <w:noWrap/>
            <w:vAlign w:val="center"/>
            <w:hideMark/>
          </w:tcPr>
          <w:p w:rsidR="00C855F9" w:rsidRDefault="00C855F9" w:rsidP="00C855F9">
            <w:pPr>
              <w:jc w:val="center"/>
              <w:rPr>
                <w:b/>
                <w:bCs/>
              </w:rPr>
            </w:pPr>
            <w:r>
              <w:rPr>
                <w:b/>
                <w:bCs/>
              </w:rPr>
              <w:t>09 0 00 00000</w:t>
            </w:r>
          </w:p>
        </w:tc>
        <w:tc>
          <w:tcPr>
            <w:tcW w:w="1279" w:type="dxa"/>
            <w:tcBorders>
              <w:top w:val="nil"/>
              <w:left w:val="nil"/>
              <w:bottom w:val="single" w:sz="4" w:space="0" w:color="auto"/>
              <w:right w:val="single" w:sz="4" w:space="0" w:color="auto"/>
            </w:tcBorders>
            <w:shd w:val="clear" w:color="000000" w:fill="FFFF00"/>
            <w:noWrap/>
            <w:vAlign w:val="center"/>
            <w:hideMark/>
          </w:tcPr>
          <w:p w:rsidR="00C855F9" w:rsidRDefault="00C855F9" w:rsidP="00C855F9">
            <w:pPr>
              <w:jc w:val="center"/>
              <w:rPr>
                <w:b/>
                <w:bCs/>
              </w:rPr>
            </w:pPr>
            <w:r>
              <w:rPr>
                <w:b/>
                <w:bCs/>
              </w:rPr>
              <w:t> </w:t>
            </w:r>
          </w:p>
        </w:tc>
        <w:tc>
          <w:tcPr>
            <w:tcW w:w="1878" w:type="dxa"/>
            <w:tcBorders>
              <w:top w:val="nil"/>
              <w:left w:val="nil"/>
              <w:bottom w:val="single" w:sz="4" w:space="0" w:color="auto"/>
              <w:right w:val="single" w:sz="8" w:space="0" w:color="auto"/>
            </w:tcBorders>
            <w:shd w:val="clear" w:color="000000" w:fill="FFFF00"/>
            <w:noWrap/>
            <w:vAlign w:val="center"/>
            <w:hideMark/>
          </w:tcPr>
          <w:p w:rsidR="00C855F9" w:rsidRDefault="00C855F9" w:rsidP="00C855F9">
            <w:pPr>
              <w:jc w:val="center"/>
              <w:rPr>
                <w:b/>
                <w:bCs/>
              </w:rPr>
            </w:pPr>
            <w:r>
              <w:rPr>
                <w:b/>
                <w:bCs/>
              </w:rPr>
              <w:t>5 773 342,26</w:t>
            </w:r>
          </w:p>
        </w:tc>
      </w:tr>
      <w:tr w:rsidR="00C855F9" w:rsidTr="00C855F9">
        <w:trPr>
          <w:trHeight w:val="378"/>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pPr>
              <w:rPr>
                <w:b/>
                <w:bCs/>
                <w:i/>
                <w:iCs/>
              </w:rPr>
            </w:pPr>
            <w:r>
              <w:rPr>
                <w:b/>
                <w:bCs/>
                <w:i/>
                <w:iCs/>
              </w:rPr>
              <w:t>Подпрограмма "Деятельность финансового управления Администрации Комсомольского муниципального района"</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09 1 00 00000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 </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rPr>
                <w:b/>
                <w:bCs/>
                <w:i/>
                <w:iCs/>
              </w:rPr>
            </w:pPr>
            <w:r>
              <w:rPr>
                <w:b/>
                <w:bCs/>
                <w:i/>
                <w:iCs/>
              </w:rPr>
              <w:t>5 773 342,26</w:t>
            </w:r>
          </w:p>
        </w:tc>
      </w:tr>
      <w:tr w:rsidR="00C855F9" w:rsidTr="00C855F9">
        <w:trPr>
          <w:trHeight w:val="364"/>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pPr>
              <w:rPr>
                <w:i/>
                <w:iCs/>
              </w:rPr>
            </w:pPr>
            <w:r>
              <w:rPr>
                <w:i/>
                <w:iCs/>
              </w:rPr>
              <w:t>Основное мероприятие "Обеспечение деятельности финансового управления Администрации Комсомольского муниципального района"</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09 1 01 00000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 </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rPr>
                <w:i/>
                <w:iCs/>
              </w:rPr>
            </w:pPr>
            <w:r>
              <w:rPr>
                <w:i/>
                <w:iCs/>
              </w:rPr>
              <w:t>5 773 342,26</w:t>
            </w:r>
          </w:p>
        </w:tc>
      </w:tr>
      <w:tr w:rsidR="00C855F9" w:rsidTr="00C855F9">
        <w:trPr>
          <w:trHeight w:val="910"/>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r>
              <w:t xml:space="preserve">Обеспечение деятельности исполнительных органов местного самоуправления в Комсомольском муниципальном районе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09 1 01 00150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pPr>
            <w:r>
              <w:t>4 989 587,85</w:t>
            </w:r>
          </w:p>
        </w:tc>
      </w:tr>
      <w:tr w:rsidR="00C855F9" w:rsidTr="00C855F9">
        <w:trPr>
          <w:trHeight w:val="546"/>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r>
              <w:t>Обеспечение деятельности исполнительных органов местного самоуправления в Комсомольском муниципальном районе (Закупка товаров, работ и услуг для обеспечения  государственных (муниципальных) нужд)</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09 1 01 00150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200</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pPr>
            <w:r>
              <w:t>783 754,41</w:t>
            </w:r>
          </w:p>
        </w:tc>
      </w:tr>
      <w:tr w:rsidR="00C855F9" w:rsidTr="00C855F9">
        <w:trPr>
          <w:trHeight w:val="371"/>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r>
              <w:t>Обеспечение деятельности исполнительных органов местного самоуправления в Комсомольском муниципальном районе  (Иные бюджетные ассигнования)</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09 1 01 00150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800</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pPr>
            <w:r>
              <w:t>0,00</w:t>
            </w:r>
          </w:p>
        </w:tc>
      </w:tr>
      <w:tr w:rsidR="00C855F9" w:rsidTr="00C855F9">
        <w:trPr>
          <w:trHeight w:val="364"/>
        </w:trPr>
        <w:tc>
          <w:tcPr>
            <w:tcW w:w="10490" w:type="dxa"/>
            <w:tcBorders>
              <w:top w:val="nil"/>
              <w:left w:val="single" w:sz="8" w:space="0" w:color="auto"/>
              <w:bottom w:val="single" w:sz="4" w:space="0" w:color="auto"/>
              <w:right w:val="single" w:sz="4" w:space="0" w:color="auto"/>
            </w:tcBorders>
            <w:shd w:val="clear" w:color="000000" w:fill="FFFF00"/>
            <w:vAlign w:val="bottom"/>
            <w:hideMark/>
          </w:tcPr>
          <w:p w:rsidR="00C855F9" w:rsidRDefault="00C855F9" w:rsidP="00C855F9">
            <w:pPr>
              <w:rPr>
                <w:b/>
                <w:bCs/>
              </w:rPr>
            </w:pPr>
            <w:r>
              <w:rPr>
                <w:b/>
                <w:bCs/>
              </w:rPr>
              <w:t>Муниципальная программа "Совершенствование местного самоуправления в Комсомольском муниципальном районе"</w:t>
            </w:r>
          </w:p>
        </w:tc>
        <w:tc>
          <w:tcPr>
            <w:tcW w:w="1843" w:type="dxa"/>
            <w:tcBorders>
              <w:top w:val="nil"/>
              <w:left w:val="nil"/>
              <w:bottom w:val="single" w:sz="4" w:space="0" w:color="auto"/>
              <w:right w:val="single" w:sz="4" w:space="0" w:color="auto"/>
            </w:tcBorders>
            <w:shd w:val="clear" w:color="000000" w:fill="FFFF00"/>
            <w:noWrap/>
            <w:vAlign w:val="center"/>
            <w:hideMark/>
          </w:tcPr>
          <w:p w:rsidR="00C855F9" w:rsidRDefault="00C855F9" w:rsidP="00C855F9">
            <w:pPr>
              <w:jc w:val="center"/>
              <w:rPr>
                <w:b/>
                <w:bCs/>
              </w:rPr>
            </w:pPr>
            <w:r>
              <w:rPr>
                <w:b/>
                <w:bCs/>
              </w:rPr>
              <w:t>10 0 00 00000</w:t>
            </w:r>
          </w:p>
        </w:tc>
        <w:tc>
          <w:tcPr>
            <w:tcW w:w="1279" w:type="dxa"/>
            <w:tcBorders>
              <w:top w:val="nil"/>
              <w:left w:val="nil"/>
              <w:bottom w:val="single" w:sz="4" w:space="0" w:color="auto"/>
              <w:right w:val="single" w:sz="4" w:space="0" w:color="auto"/>
            </w:tcBorders>
            <w:shd w:val="clear" w:color="000000" w:fill="FFFF00"/>
            <w:noWrap/>
            <w:vAlign w:val="center"/>
            <w:hideMark/>
          </w:tcPr>
          <w:p w:rsidR="00C855F9" w:rsidRDefault="00C855F9" w:rsidP="00C855F9">
            <w:pPr>
              <w:jc w:val="center"/>
              <w:rPr>
                <w:b/>
                <w:bCs/>
              </w:rPr>
            </w:pPr>
            <w:r>
              <w:rPr>
                <w:b/>
                <w:bCs/>
              </w:rPr>
              <w:t> </w:t>
            </w:r>
          </w:p>
        </w:tc>
        <w:tc>
          <w:tcPr>
            <w:tcW w:w="1878" w:type="dxa"/>
            <w:tcBorders>
              <w:top w:val="nil"/>
              <w:left w:val="nil"/>
              <w:bottom w:val="single" w:sz="4" w:space="0" w:color="auto"/>
              <w:right w:val="single" w:sz="8" w:space="0" w:color="auto"/>
            </w:tcBorders>
            <w:shd w:val="clear" w:color="000000" w:fill="FFFF00"/>
            <w:noWrap/>
            <w:vAlign w:val="center"/>
            <w:hideMark/>
          </w:tcPr>
          <w:p w:rsidR="00C855F9" w:rsidRDefault="00C855F9" w:rsidP="00C855F9">
            <w:pPr>
              <w:jc w:val="center"/>
              <w:rPr>
                <w:b/>
                <w:bCs/>
              </w:rPr>
            </w:pPr>
            <w:r>
              <w:rPr>
                <w:b/>
                <w:bCs/>
              </w:rPr>
              <w:t>37 355 635,28</w:t>
            </w:r>
          </w:p>
        </w:tc>
      </w:tr>
      <w:tr w:rsidR="00C855F9" w:rsidTr="00C855F9">
        <w:trPr>
          <w:trHeight w:val="189"/>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pPr>
              <w:rPr>
                <w:b/>
                <w:bCs/>
                <w:i/>
                <w:iCs/>
              </w:rPr>
            </w:pPr>
            <w:r>
              <w:rPr>
                <w:b/>
                <w:bCs/>
                <w:i/>
                <w:iCs/>
              </w:rPr>
              <w:t xml:space="preserve">Подпрограмма "Обеспечение деятельности органов местного самоуправления " </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10 1 00 00000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 </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rPr>
                <w:b/>
                <w:bCs/>
                <w:i/>
                <w:iCs/>
              </w:rPr>
            </w:pPr>
            <w:r>
              <w:rPr>
                <w:b/>
                <w:bCs/>
                <w:i/>
                <w:iCs/>
              </w:rPr>
              <w:t>33 541 305,21</w:t>
            </w:r>
          </w:p>
        </w:tc>
      </w:tr>
      <w:tr w:rsidR="00C855F9" w:rsidTr="00C855F9">
        <w:trPr>
          <w:trHeight w:val="364"/>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pPr>
              <w:rPr>
                <w:i/>
                <w:iCs/>
              </w:rPr>
            </w:pPr>
            <w:r>
              <w:rPr>
                <w:i/>
                <w:iCs/>
              </w:rPr>
              <w:t>Основное мероприятие "Обеспечение деятельности центральных исполнительных органов Комсомольского муниципального района"</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10 1 01 00000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 </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rPr>
                <w:i/>
                <w:iCs/>
              </w:rPr>
            </w:pPr>
            <w:r>
              <w:rPr>
                <w:i/>
                <w:iCs/>
              </w:rPr>
              <w:t>16 519 120,33</w:t>
            </w:r>
          </w:p>
        </w:tc>
      </w:tr>
      <w:tr w:rsidR="00C855F9" w:rsidTr="00C855F9">
        <w:trPr>
          <w:trHeight w:val="910"/>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r>
              <w:t xml:space="preserve">Обеспечение деятельности исполнительных органов местного самоуправления в Комсомольском муниципальном районе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10 1 01 00130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pPr>
            <w:r>
              <w:t>15 674 420,33</w:t>
            </w:r>
          </w:p>
        </w:tc>
      </w:tr>
      <w:tr w:rsidR="00C855F9" w:rsidTr="00C855F9">
        <w:trPr>
          <w:trHeight w:val="546"/>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r>
              <w:t>Обеспечение деятельности исполнительных органов местного самоуправления в Комсомольском муниципальном районе (Закупка товаров, работ и услуг для обеспечения государственных (муниципальных) нужд)</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10 1 01 00130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200</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pPr>
            <w:r>
              <w:t>812 700,00</w:t>
            </w:r>
          </w:p>
        </w:tc>
      </w:tr>
      <w:tr w:rsidR="00C855F9" w:rsidTr="00C855F9">
        <w:trPr>
          <w:trHeight w:val="364"/>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r>
              <w:t>Обеспечение деятельности исполнительных органов местного самоуправления в Комсомольском муниципальном районе (Иные бюджетные ассигнования)</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10 1 01 00130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800</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pPr>
            <w:r>
              <w:t>32 000,00</w:t>
            </w:r>
          </w:p>
        </w:tc>
      </w:tr>
      <w:tr w:rsidR="00C855F9" w:rsidTr="00C855F9">
        <w:trPr>
          <w:trHeight w:val="546"/>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pPr>
              <w:rPr>
                <w:i/>
                <w:iCs/>
              </w:rPr>
            </w:pPr>
            <w:r>
              <w:rPr>
                <w:i/>
                <w:iCs/>
              </w:rPr>
              <w:t>Основное мероприятие "Обеспечение деятельности казенного учреждения по обеспечению органов местного самоуправления Комсомольского муниципального района"</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10 1 02 00000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 </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rPr>
                <w:i/>
                <w:iCs/>
              </w:rPr>
            </w:pPr>
            <w:r>
              <w:rPr>
                <w:i/>
                <w:iCs/>
              </w:rPr>
              <w:t>10 825 652,86</w:t>
            </w:r>
          </w:p>
        </w:tc>
      </w:tr>
      <w:tr w:rsidR="00C855F9" w:rsidTr="00C855F9">
        <w:trPr>
          <w:trHeight w:val="736"/>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r>
              <w:t xml:space="preserve">Обеспечение деятельности МКУ "Управление МТХ обеспечения Комсомольского района"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10 1 02 00140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pPr>
            <w:r>
              <w:t>3 523 176,82</w:t>
            </w:r>
          </w:p>
        </w:tc>
      </w:tr>
      <w:tr w:rsidR="00C855F9" w:rsidTr="00C855F9">
        <w:trPr>
          <w:trHeight w:val="546"/>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r>
              <w:lastRenderedPageBreak/>
              <w:t>Обеспечение деятельности МКУ "Управление МТХ обеспечения Комсомольского района"  (Закупка товаров, работ и услуг для обеспечения государственных (муниципальных) нужд)</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10 1 02 00140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200</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pPr>
            <w:r>
              <w:t>7 242 011,28</w:t>
            </w:r>
          </w:p>
        </w:tc>
      </w:tr>
      <w:tr w:rsidR="00C855F9" w:rsidTr="00C855F9">
        <w:trPr>
          <w:trHeight w:val="364"/>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r>
              <w:t>Обеспечение деятельности МКУ "Управление МТХ обеспечения Комсомольского района" (Социальное обеспечение и иные выплаты населению)</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10 1 02 00140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300</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pPr>
            <w:r>
              <w:t>33 464,76</w:t>
            </w:r>
          </w:p>
        </w:tc>
      </w:tr>
      <w:tr w:rsidR="00C855F9" w:rsidTr="00C855F9">
        <w:trPr>
          <w:trHeight w:val="364"/>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r>
              <w:t>Обеспечение деятельности МКУ "Управление МТХ обеспечения Комсомольского района"   (Иные бюджетные ассигнования)</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10 1 02 00140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800</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pPr>
            <w:r>
              <w:t>27 000,00</w:t>
            </w:r>
          </w:p>
        </w:tc>
      </w:tr>
      <w:tr w:rsidR="00C855F9" w:rsidTr="00C855F9">
        <w:trPr>
          <w:trHeight w:val="546"/>
        </w:trPr>
        <w:tc>
          <w:tcPr>
            <w:tcW w:w="10490" w:type="dxa"/>
            <w:tcBorders>
              <w:top w:val="nil"/>
              <w:left w:val="single" w:sz="8" w:space="0" w:color="auto"/>
              <w:bottom w:val="single" w:sz="4" w:space="0" w:color="auto"/>
              <w:right w:val="single" w:sz="4" w:space="0" w:color="auto"/>
            </w:tcBorders>
            <w:shd w:val="clear" w:color="000000" w:fill="FFFFFF"/>
            <w:vAlign w:val="center"/>
            <w:hideMark/>
          </w:tcPr>
          <w:p w:rsidR="00C855F9" w:rsidRDefault="00C855F9" w:rsidP="00C855F9">
            <w:pPr>
              <w:rPr>
                <w:i/>
                <w:iCs/>
              </w:rPr>
            </w:pPr>
            <w:r>
              <w:rPr>
                <w:i/>
                <w:iCs/>
              </w:rPr>
              <w:t>Основное мероприятие "Обеспечение деятельности центральных исполнительных органов Управления по вопросу развития инфраструктуры Администрации Комсомольского муниципального района"</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10 1 03 00000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 </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rPr>
                <w:i/>
                <w:iCs/>
              </w:rPr>
            </w:pPr>
            <w:r>
              <w:rPr>
                <w:i/>
                <w:iCs/>
              </w:rPr>
              <w:t>6 196 532,02</w:t>
            </w:r>
          </w:p>
        </w:tc>
      </w:tr>
      <w:tr w:rsidR="00C855F9" w:rsidTr="00C855F9">
        <w:trPr>
          <w:trHeight w:val="910"/>
        </w:trPr>
        <w:tc>
          <w:tcPr>
            <w:tcW w:w="10490" w:type="dxa"/>
            <w:tcBorders>
              <w:top w:val="nil"/>
              <w:left w:val="single" w:sz="8" w:space="0" w:color="auto"/>
              <w:bottom w:val="single" w:sz="4" w:space="0" w:color="auto"/>
              <w:right w:val="single" w:sz="4" w:space="0" w:color="auto"/>
            </w:tcBorders>
            <w:shd w:val="clear" w:color="000000" w:fill="FFFFFF"/>
            <w:vAlign w:val="center"/>
            <w:hideMark/>
          </w:tcPr>
          <w:p w:rsidR="00C855F9" w:rsidRDefault="00C855F9" w:rsidP="00C855F9">
            <w:r>
              <w:t xml:space="preserve">Обеспечение деятельности исполнительных органов местного самоуправления Управления по вопросу развития инфраструктуры Администрации Комсомольского муниципального района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10 1 03 00370</w:t>
            </w:r>
          </w:p>
        </w:tc>
        <w:tc>
          <w:tcPr>
            <w:tcW w:w="1279"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t>100</w:t>
            </w:r>
          </w:p>
        </w:tc>
        <w:tc>
          <w:tcPr>
            <w:tcW w:w="1878" w:type="dxa"/>
            <w:tcBorders>
              <w:top w:val="nil"/>
              <w:left w:val="nil"/>
              <w:bottom w:val="single" w:sz="4" w:space="0" w:color="auto"/>
              <w:right w:val="single" w:sz="8" w:space="0" w:color="auto"/>
            </w:tcBorders>
            <w:shd w:val="clear" w:color="000000" w:fill="FFFFFF"/>
            <w:vAlign w:val="center"/>
            <w:hideMark/>
          </w:tcPr>
          <w:p w:rsidR="00C855F9" w:rsidRDefault="00C855F9" w:rsidP="00C855F9">
            <w:pPr>
              <w:jc w:val="center"/>
            </w:pPr>
            <w:r>
              <w:t>6 049 532,02</w:t>
            </w:r>
          </w:p>
        </w:tc>
      </w:tr>
      <w:tr w:rsidR="00C855F9" w:rsidTr="00C855F9">
        <w:trPr>
          <w:trHeight w:val="728"/>
        </w:trPr>
        <w:tc>
          <w:tcPr>
            <w:tcW w:w="10490" w:type="dxa"/>
            <w:tcBorders>
              <w:top w:val="nil"/>
              <w:left w:val="single" w:sz="8" w:space="0" w:color="auto"/>
              <w:bottom w:val="single" w:sz="4" w:space="0" w:color="auto"/>
              <w:right w:val="single" w:sz="4" w:space="0" w:color="auto"/>
            </w:tcBorders>
            <w:shd w:val="clear" w:color="000000" w:fill="FFFFFF"/>
            <w:vAlign w:val="center"/>
            <w:hideMark/>
          </w:tcPr>
          <w:p w:rsidR="00C855F9" w:rsidRDefault="00C855F9" w:rsidP="00C855F9">
            <w:r>
              <w:t>Обеспечение деятельности исполнительных органов местного самоуправления Управления по вопросу развития инфраструктуры Администрации Комсомольского муниципального района(Закупка товаров, работ и услуг для обеспечения государственных (муниципальных) нужд)</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10 1 03 00370</w:t>
            </w:r>
          </w:p>
        </w:tc>
        <w:tc>
          <w:tcPr>
            <w:tcW w:w="1279"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t>200</w:t>
            </w:r>
          </w:p>
        </w:tc>
        <w:tc>
          <w:tcPr>
            <w:tcW w:w="1878" w:type="dxa"/>
            <w:tcBorders>
              <w:top w:val="nil"/>
              <w:left w:val="nil"/>
              <w:bottom w:val="single" w:sz="4" w:space="0" w:color="auto"/>
              <w:right w:val="single" w:sz="8" w:space="0" w:color="auto"/>
            </w:tcBorders>
            <w:shd w:val="clear" w:color="000000" w:fill="FFFFFF"/>
            <w:vAlign w:val="center"/>
            <w:hideMark/>
          </w:tcPr>
          <w:p w:rsidR="00C855F9" w:rsidRDefault="00C855F9" w:rsidP="00C855F9">
            <w:pPr>
              <w:jc w:val="center"/>
            </w:pPr>
            <w:r>
              <w:t>141 000,00</w:t>
            </w:r>
          </w:p>
        </w:tc>
      </w:tr>
      <w:tr w:rsidR="00C855F9" w:rsidTr="00C855F9">
        <w:trPr>
          <w:trHeight w:val="546"/>
        </w:trPr>
        <w:tc>
          <w:tcPr>
            <w:tcW w:w="10490" w:type="dxa"/>
            <w:tcBorders>
              <w:top w:val="nil"/>
              <w:left w:val="single" w:sz="8" w:space="0" w:color="auto"/>
              <w:bottom w:val="single" w:sz="4" w:space="0" w:color="auto"/>
              <w:right w:val="single" w:sz="4" w:space="0" w:color="auto"/>
            </w:tcBorders>
            <w:shd w:val="clear" w:color="000000" w:fill="FFFFFF"/>
            <w:vAlign w:val="center"/>
            <w:hideMark/>
          </w:tcPr>
          <w:p w:rsidR="00C855F9" w:rsidRDefault="00C855F9" w:rsidP="00C855F9">
            <w:r>
              <w:t>Обеспечение деятельности исполнительных органов местного самоуправления Управления по вопросу развития инфраструктуры Администрации Комсомольского муниципального района  (Иные бюджетные ассигнования)</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10 1 03 00370</w:t>
            </w:r>
          </w:p>
        </w:tc>
        <w:tc>
          <w:tcPr>
            <w:tcW w:w="1279"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t>800</w:t>
            </w:r>
          </w:p>
        </w:tc>
        <w:tc>
          <w:tcPr>
            <w:tcW w:w="1878" w:type="dxa"/>
            <w:tcBorders>
              <w:top w:val="nil"/>
              <w:left w:val="nil"/>
              <w:bottom w:val="single" w:sz="4" w:space="0" w:color="auto"/>
              <w:right w:val="single" w:sz="8" w:space="0" w:color="auto"/>
            </w:tcBorders>
            <w:shd w:val="clear" w:color="000000" w:fill="FFFFFF"/>
            <w:vAlign w:val="center"/>
            <w:hideMark/>
          </w:tcPr>
          <w:p w:rsidR="00C855F9" w:rsidRDefault="00C855F9" w:rsidP="00C855F9">
            <w:pPr>
              <w:jc w:val="center"/>
            </w:pPr>
            <w:r>
              <w:t>6 000,00</w:t>
            </w:r>
          </w:p>
        </w:tc>
      </w:tr>
      <w:tr w:rsidR="00C855F9" w:rsidTr="00C855F9">
        <w:trPr>
          <w:trHeight w:val="364"/>
        </w:trPr>
        <w:tc>
          <w:tcPr>
            <w:tcW w:w="10490" w:type="dxa"/>
            <w:tcBorders>
              <w:top w:val="nil"/>
              <w:left w:val="single" w:sz="8" w:space="0" w:color="auto"/>
              <w:bottom w:val="single" w:sz="4" w:space="0" w:color="auto"/>
              <w:right w:val="single" w:sz="4" w:space="0" w:color="auto"/>
            </w:tcBorders>
            <w:shd w:val="clear" w:color="000000" w:fill="FFFFFF"/>
            <w:vAlign w:val="center"/>
            <w:hideMark/>
          </w:tcPr>
          <w:p w:rsidR="00C855F9" w:rsidRDefault="00C855F9" w:rsidP="00C855F9">
            <w:pPr>
              <w:rPr>
                <w:i/>
                <w:iCs/>
              </w:rPr>
            </w:pPr>
            <w:r>
              <w:rPr>
                <w:i/>
                <w:iCs/>
              </w:rPr>
              <w:t>Основное мероприятие "Обеспечение деятельности органов местного самоуправления по передачи части полномочий"</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10 1 04 00000</w:t>
            </w:r>
          </w:p>
        </w:tc>
        <w:tc>
          <w:tcPr>
            <w:tcW w:w="1279"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t> </w:t>
            </w:r>
          </w:p>
        </w:tc>
        <w:tc>
          <w:tcPr>
            <w:tcW w:w="1878" w:type="dxa"/>
            <w:tcBorders>
              <w:top w:val="nil"/>
              <w:left w:val="nil"/>
              <w:bottom w:val="single" w:sz="4" w:space="0" w:color="auto"/>
              <w:right w:val="single" w:sz="8" w:space="0" w:color="auto"/>
            </w:tcBorders>
            <w:shd w:val="clear" w:color="000000" w:fill="FFFFFF"/>
            <w:vAlign w:val="center"/>
            <w:hideMark/>
          </w:tcPr>
          <w:p w:rsidR="00C855F9" w:rsidRDefault="00C855F9" w:rsidP="00C855F9">
            <w:pPr>
              <w:jc w:val="center"/>
            </w:pPr>
            <w:r>
              <w:t>0,00</w:t>
            </w:r>
          </w:p>
        </w:tc>
      </w:tr>
      <w:tr w:rsidR="00C855F9" w:rsidTr="00C855F9">
        <w:trPr>
          <w:trHeight w:val="364"/>
        </w:trPr>
        <w:tc>
          <w:tcPr>
            <w:tcW w:w="10490" w:type="dxa"/>
            <w:tcBorders>
              <w:top w:val="nil"/>
              <w:left w:val="single" w:sz="8" w:space="0" w:color="auto"/>
              <w:bottom w:val="single" w:sz="4" w:space="0" w:color="auto"/>
              <w:right w:val="single" w:sz="4" w:space="0" w:color="auto"/>
            </w:tcBorders>
            <w:shd w:val="clear" w:color="000000" w:fill="FFFFFF"/>
            <w:vAlign w:val="center"/>
            <w:hideMark/>
          </w:tcPr>
          <w:p w:rsidR="00C855F9" w:rsidRDefault="00C855F9" w:rsidP="00C855F9">
            <w:r>
              <w:t>Обеспечение деятельности органов местного самоуправления по передачи части полномочий (Межбюджетные трансферты)</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 1 04 Р1120</w:t>
            </w:r>
          </w:p>
        </w:tc>
        <w:tc>
          <w:tcPr>
            <w:tcW w:w="1279"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t>500</w:t>
            </w:r>
          </w:p>
        </w:tc>
        <w:tc>
          <w:tcPr>
            <w:tcW w:w="1878" w:type="dxa"/>
            <w:tcBorders>
              <w:top w:val="nil"/>
              <w:left w:val="nil"/>
              <w:bottom w:val="single" w:sz="4" w:space="0" w:color="auto"/>
              <w:right w:val="single" w:sz="8" w:space="0" w:color="auto"/>
            </w:tcBorders>
            <w:shd w:val="clear" w:color="000000" w:fill="FFFFFF"/>
            <w:vAlign w:val="center"/>
            <w:hideMark/>
          </w:tcPr>
          <w:p w:rsidR="00C855F9" w:rsidRDefault="00C855F9" w:rsidP="00C855F9">
            <w:pPr>
              <w:jc w:val="center"/>
            </w:pPr>
            <w:r>
              <w:t>0,00</w:t>
            </w:r>
          </w:p>
        </w:tc>
      </w:tr>
      <w:tr w:rsidR="00C855F9" w:rsidTr="00C855F9">
        <w:trPr>
          <w:trHeight w:val="189"/>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pPr>
              <w:rPr>
                <w:b/>
                <w:bCs/>
                <w:i/>
                <w:iCs/>
              </w:rPr>
            </w:pPr>
            <w:r>
              <w:rPr>
                <w:b/>
                <w:bCs/>
                <w:i/>
                <w:iCs/>
              </w:rPr>
              <w:t>Подпрограмма "Развитие муниципальной службы"</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10 2 00 00000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 </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rPr>
                <w:b/>
                <w:bCs/>
                <w:i/>
                <w:iCs/>
              </w:rPr>
            </w:pPr>
            <w:r>
              <w:rPr>
                <w:b/>
                <w:bCs/>
                <w:i/>
                <w:iCs/>
              </w:rPr>
              <w:t>1 251 070,38</w:t>
            </w:r>
          </w:p>
        </w:tc>
      </w:tr>
      <w:tr w:rsidR="00C855F9" w:rsidTr="00C855F9">
        <w:trPr>
          <w:trHeight w:val="182"/>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pPr>
              <w:rPr>
                <w:i/>
                <w:iCs/>
              </w:rPr>
            </w:pPr>
            <w:r>
              <w:rPr>
                <w:i/>
                <w:iCs/>
              </w:rPr>
              <w:t>Основное мероприятие "Подготовка кадров для муниципальной службы"</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10 2 01 00000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 </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rPr>
                <w:i/>
                <w:iCs/>
              </w:rPr>
            </w:pPr>
            <w:r>
              <w:rPr>
                <w:i/>
                <w:iCs/>
              </w:rPr>
              <w:t>93 000,00</w:t>
            </w:r>
          </w:p>
        </w:tc>
      </w:tr>
      <w:tr w:rsidR="00C855F9" w:rsidTr="00C855F9">
        <w:trPr>
          <w:trHeight w:val="364"/>
        </w:trPr>
        <w:tc>
          <w:tcPr>
            <w:tcW w:w="10490" w:type="dxa"/>
            <w:tcBorders>
              <w:top w:val="nil"/>
              <w:left w:val="single" w:sz="8" w:space="0" w:color="auto"/>
              <w:bottom w:val="single" w:sz="4" w:space="0" w:color="auto"/>
              <w:right w:val="single" w:sz="4" w:space="0" w:color="auto"/>
            </w:tcBorders>
            <w:shd w:val="clear" w:color="000000" w:fill="FFFFFF"/>
            <w:hideMark/>
          </w:tcPr>
          <w:p w:rsidR="00C855F9" w:rsidRDefault="00C855F9" w:rsidP="00C855F9">
            <w:r>
              <w:t xml:space="preserve">Подготовка, переподготовка и повышение квалификации кадров   (Закупка товаров, работ и услуг для обеспечения государственных (муниципальных) нужд) </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10 2 01 00110</w:t>
            </w:r>
          </w:p>
        </w:tc>
        <w:tc>
          <w:tcPr>
            <w:tcW w:w="1279"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t>200</w:t>
            </w:r>
          </w:p>
        </w:tc>
        <w:tc>
          <w:tcPr>
            <w:tcW w:w="1878" w:type="dxa"/>
            <w:tcBorders>
              <w:top w:val="nil"/>
              <w:left w:val="nil"/>
              <w:bottom w:val="single" w:sz="4" w:space="0" w:color="auto"/>
              <w:right w:val="single" w:sz="8" w:space="0" w:color="auto"/>
            </w:tcBorders>
            <w:shd w:val="clear" w:color="000000" w:fill="FFFFFF"/>
            <w:vAlign w:val="center"/>
            <w:hideMark/>
          </w:tcPr>
          <w:p w:rsidR="00C855F9" w:rsidRDefault="00C855F9" w:rsidP="00C855F9">
            <w:pPr>
              <w:jc w:val="center"/>
            </w:pPr>
            <w:r>
              <w:t>93 000,00</w:t>
            </w:r>
          </w:p>
        </w:tc>
      </w:tr>
      <w:tr w:rsidR="00C855F9" w:rsidTr="00C855F9">
        <w:trPr>
          <w:trHeight w:val="364"/>
        </w:trPr>
        <w:tc>
          <w:tcPr>
            <w:tcW w:w="10490" w:type="dxa"/>
            <w:tcBorders>
              <w:top w:val="nil"/>
              <w:left w:val="single" w:sz="8" w:space="0" w:color="auto"/>
              <w:bottom w:val="single" w:sz="4" w:space="0" w:color="auto"/>
              <w:right w:val="single" w:sz="4" w:space="0" w:color="auto"/>
            </w:tcBorders>
            <w:shd w:val="clear" w:color="000000" w:fill="FFFFFF"/>
            <w:hideMark/>
          </w:tcPr>
          <w:p w:rsidR="00C855F9" w:rsidRDefault="00C855F9" w:rsidP="00C855F9">
            <w:pPr>
              <w:rPr>
                <w:i/>
                <w:iCs/>
              </w:rPr>
            </w:pPr>
            <w:r>
              <w:rPr>
                <w:i/>
                <w:iCs/>
              </w:rPr>
              <w:t>Основное мероприятие "Оплата членских взносов в ассоциацию "Совет муниципальных образований"</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10 2 02 00000</w:t>
            </w:r>
          </w:p>
        </w:tc>
        <w:tc>
          <w:tcPr>
            <w:tcW w:w="1279"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i/>
                <w:iCs/>
              </w:rPr>
            </w:pPr>
            <w:r>
              <w:rPr>
                <w:i/>
                <w:iCs/>
              </w:rPr>
              <w:t> </w:t>
            </w:r>
          </w:p>
        </w:tc>
        <w:tc>
          <w:tcPr>
            <w:tcW w:w="1878" w:type="dxa"/>
            <w:tcBorders>
              <w:top w:val="nil"/>
              <w:left w:val="nil"/>
              <w:bottom w:val="single" w:sz="4" w:space="0" w:color="auto"/>
              <w:right w:val="single" w:sz="8" w:space="0" w:color="auto"/>
            </w:tcBorders>
            <w:shd w:val="clear" w:color="000000" w:fill="FFFFFF"/>
            <w:vAlign w:val="center"/>
            <w:hideMark/>
          </w:tcPr>
          <w:p w:rsidR="00C855F9" w:rsidRDefault="00C855F9" w:rsidP="00C855F9">
            <w:pPr>
              <w:jc w:val="center"/>
              <w:rPr>
                <w:i/>
                <w:iCs/>
              </w:rPr>
            </w:pPr>
            <w:r>
              <w:rPr>
                <w:i/>
                <w:iCs/>
              </w:rPr>
              <w:t>39 446,00</w:t>
            </w:r>
          </w:p>
        </w:tc>
      </w:tr>
      <w:tr w:rsidR="00C855F9" w:rsidTr="00C855F9">
        <w:trPr>
          <w:trHeight w:val="364"/>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r>
              <w:t>Расходы на оплату членских взносов в ассоциацию Совет муниципальных образований  (Иные бюджетные ассигнования)</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10 2 02 20010</w:t>
            </w:r>
          </w:p>
        </w:tc>
        <w:tc>
          <w:tcPr>
            <w:tcW w:w="1279"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t>800</w:t>
            </w:r>
          </w:p>
        </w:tc>
        <w:tc>
          <w:tcPr>
            <w:tcW w:w="1878" w:type="dxa"/>
            <w:tcBorders>
              <w:top w:val="nil"/>
              <w:left w:val="nil"/>
              <w:bottom w:val="single" w:sz="4" w:space="0" w:color="auto"/>
              <w:right w:val="single" w:sz="8" w:space="0" w:color="auto"/>
            </w:tcBorders>
            <w:shd w:val="clear" w:color="000000" w:fill="FFFFFF"/>
            <w:vAlign w:val="center"/>
            <w:hideMark/>
          </w:tcPr>
          <w:p w:rsidR="00C855F9" w:rsidRDefault="00C855F9" w:rsidP="00C855F9">
            <w:pPr>
              <w:jc w:val="center"/>
            </w:pPr>
            <w:r>
              <w:t>39 446,00</w:t>
            </w:r>
          </w:p>
        </w:tc>
      </w:tr>
      <w:tr w:rsidR="00C855F9" w:rsidTr="00C855F9">
        <w:trPr>
          <w:trHeight w:val="364"/>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pPr>
              <w:rPr>
                <w:i/>
                <w:iCs/>
              </w:rPr>
            </w:pPr>
            <w:r>
              <w:rPr>
                <w:i/>
                <w:iCs/>
              </w:rPr>
              <w:t>Основное мероприятие "Обеспечение социальных гарантий муниципальным служащим"</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10 2 03 00000</w:t>
            </w:r>
          </w:p>
        </w:tc>
        <w:tc>
          <w:tcPr>
            <w:tcW w:w="1279"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i/>
                <w:iCs/>
              </w:rPr>
            </w:pPr>
            <w:r>
              <w:rPr>
                <w:i/>
                <w:iCs/>
              </w:rPr>
              <w:t> </w:t>
            </w:r>
          </w:p>
        </w:tc>
        <w:tc>
          <w:tcPr>
            <w:tcW w:w="1878" w:type="dxa"/>
            <w:tcBorders>
              <w:top w:val="nil"/>
              <w:left w:val="nil"/>
              <w:bottom w:val="single" w:sz="4" w:space="0" w:color="auto"/>
              <w:right w:val="single" w:sz="8" w:space="0" w:color="auto"/>
            </w:tcBorders>
            <w:shd w:val="clear" w:color="000000" w:fill="FFFFFF"/>
            <w:vAlign w:val="center"/>
            <w:hideMark/>
          </w:tcPr>
          <w:p w:rsidR="00C855F9" w:rsidRDefault="00C855F9" w:rsidP="00C855F9">
            <w:pPr>
              <w:jc w:val="center"/>
              <w:rPr>
                <w:i/>
                <w:iCs/>
              </w:rPr>
            </w:pPr>
            <w:r>
              <w:rPr>
                <w:i/>
                <w:iCs/>
              </w:rPr>
              <w:t>1 118 624,38</w:t>
            </w:r>
          </w:p>
        </w:tc>
      </w:tr>
      <w:tr w:rsidR="00C855F9" w:rsidTr="00C855F9">
        <w:trPr>
          <w:trHeight w:val="546"/>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r>
              <w:t>Выплата и доставка пенсий за выслугу лет лицам, замещавшим выборные муниципальные должности и должности муниципальной службы  (Социальное обеспечение и иные выплаты населению)</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10 2 03 20130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300</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pPr>
            <w:r>
              <w:t>1 118 624,38</w:t>
            </w:r>
          </w:p>
        </w:tc>
      </w:tr>
      <w:tr w:rsidR="00C855F9" w:rsidTr="00C855F9">
        <w:trPr>
          <w:trHeight w:val="182"/>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pPr>
              <w:rPr>
                <w:i/>
                <w:iCs/>
              </w:rPr>
            </w:pPr>
            <w:r>
              <w:rPr>
                <w:i/>
                <w:iCs/>
              </w:rPr>
              <w:t>Основное мероприятие "Выплата премий к Почетным грамотам"</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10 2 04 00000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 </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pPr>
            <w:r>
              <w:t>0,00</w:t>
            </w:r>
          </w:p>
        </w:tc>
      </w:tr>
      <w:tr w:rsidR="00C855F9" w:rsidTr="00C855F9">
        <w:trPr>
          <w:trHeight w:val="182"/>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r>
              <w:t>Выплата премий к почетным грамотам и других премий</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10 2 04 20080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800</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pPr>
            <w:r>
              <w:t>0,00</w:t>
            </w:r>
          </w:p>
        </w:tc>
      </w:tr>
      <w:tr w:rsidR="00C855F9" w:rsidTr="00C855F9">
        <w:trPr>
          <w:trHeight w:val="378"/>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pPr>
              <w:rPr>
                <w:b/>
                <w:bCs/>
                <w:i/>
                <w:iCs/>
              </w:rPr>
            </w:pPr>
            <w:r>
              <w:rPr>
                <w:b/>
                <w:bCs/>
                <w:i/>
                <w:iCs/>
              </w:rPr>
              <w:t>Подпрограмма "Информатизация деятельности Администрации Комсомольского муниципального района "</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10 3 00 00000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 </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rPr>
                <w:b/>
                <w:bCs/>
                <w:i/>
                <w:iCs/>
              </w:rPr>
            </w:pPr>
            <w:r>
              <w:rPr>
                <w:b/>
                <w:bCs/>
                <w:i/>
                <w:iCs/>
              </w:rPr>
              <w:t>912 970,00</w:t>
            </w:r>
          </w:p>
        </w:tc>
      </w:tr>
      <w:tr w:rsidR="00C855F9" w:rsidTr="00C855F9">
        <w:trPr>
          <w:trHeight w:val="182"/>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pPr>
              <w:rPr>
                <w:i/>
                <w:iCs/>
              </w:rPr>
            </w:pPr>
            <w:r>
              <w:rPr>
                <w:i/>
                <w:iCs/>
              </w:rPr>
              <w:t>Основное мероприятие "Развитие информационных технологий"</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10 3 01 00000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 </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rPr>
                <w:i/>
                <w:iCs/>
              </w:rPr>
            </w:pPr>
            <w:r>
              <w:rPr>
                <w:i/>
                <w:iCs/>
              </w:rPr>
              <w:t>912 970,00</w:t>
            </w:r>
          </w:p>
        </w:tc>
      </w:tr>
      <w:tr w:rsidR="00C855F9" w:rsidTr="00C855F9">
        <w:trPr>
          <w:trHeight w:val="364"/>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r>
              <w:t>Развитие и использование информационных технологий    (Закупка товаров, работ и услуг для обеспечения  государственных (муниципальных) нужд)</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10 3 01 00160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200</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pPr>
            <w:r>
              <w:t>912 970,00</w:t>
            </w:r>
          </w:p>
        </w:tc>
      </w:tr>
      <w:tr w:rsidR="00C855F9" w:rsidTr="00C855F9">
        <w:trPr>
          <w:trHeight w:val="378"/>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pPr>
              <w:rPr>
                <w:b/>
                <w:bCs/>
                <w:i/>
                <w:iCs/>
              </w:rPr>
            </w:pPr>
            <w:r>
              <w:rPr>
                <w:b/>
                <w:bCs/>
                <w:i/>
                <w:iCs/>
              </w:rPr>
              <w:lastRenderedPageBreak/>
              <w:t xml:space="preserve">Подпрограмма "Обеспечение деятельности Главы Комсомольского муниципального района " </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10 5 00 00000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 </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rPr>
                <w:b/>
                <w:bCs/>
                <w:i/>
                <w:iCs/>
              </w:rPr>
            </w:pPr>
            <w:r>
              <w:rPr>
                <w:b/>
                <w:bCs/>
                <w:i/>
                <w:iCs/>
              </w:rPr>
              <w:t>1 650 289,69</w:t>
            </w:r>
          </w:p>
        </w:tc>
      </w:tr>
      <w:tr w:rsidR="00C855F9" w:rsidTr="00C855F9">
        <w:trPr>
          <w:trHeight w:val="217"/>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pPr>
              <w:rPr>
                <w:i/>
                <w:iCs/>
              </w:rPr>
            </w:pPr>
            <w:r>
              <w:rPr>
                <w:i/>
                <w:iCs/>
              </w:rPr>
              <w:t>Основное мероприятие "Содержание Главы Комсомольского муниципального района"</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10 5 01 00000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 </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rPr>
                <w:i/>
                <w:iCs/>
              </w:rPr>
            </w:pPr>
            <w:r>
              <w:rPr>
                <w:i/>
                <w:iCs/>
              </w:rPr>
              <w:t>1 650 289,69</w:t>
            </w:r>
          </w:p>
        </w:tc>
      </w:tr>
      <w:tr w:rsidR="00C855F9" w:rsidTr="00C855F9">
        <w:trPr>
          <w:trHeight w:val="728"/>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r>
              <w:t xml:space="preserve">Глава  Комсомольского муниципального района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10 5 01 00360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pPr>
            <w:r>
              <w:t>1 650 289,69</w:t>
            </w:r>
          </w:p>
        </w:tc>
      </w:tr>
      <w:tr w:rsidR="00C855F9" w:rsidTr="00C855F9">
        <w:trPr>
          <w:trHeight w:val="364"/>
        </w:trPr>
        <w:tc>
          <w:tcPr>
            <w:tcW w:w="10490" w:type="dxa"/>
            <w:tcBorders>
              <w:top w:val="nil"/>
              <w:left w:val="single" w:sz="8" w:space="0" w:color="auto"/>
              <w:bottom w:val="single" w:sz="4" w:space="0" w:color="auto"/>
              <w:right w:val="single" w:sz="4" w:space="0" w:color="auto"/>
            </w:tcBorders>
            <w:shd w:val="clear" w:color="000000" w:fill="FFFF00"/>
            <w:vAlign w:val="center"/>
            <w:hideMark/>
          </w:tcPr>
          <w:p w:rsidR="00C855F9" w:rsidRDefault="00C855F9" w:rsidP="00C855F9">
            <w:pPr>
              <w:rPr>
                <w:b/>
                <w:bCs/>
              </w:rPr>
            </w:pPr>
            <w:r>
              <w:rPr>
                <w:b/>
                <w:bCs/>
              </w:rPr>
              <w:t xml:space="preserve">Муниципальная программа "Повышение качества жизни граждан пожилого возраста в Комсомольском муниципальном районе" </w:t>
            </w:r>
          </w:p>
        </w:tc>
        <w:tc>
          <w:tcPr>
            <w:tcW w:w="1843" w:type="dxa"/>
            <w:tcBorders>
              <w:top w:val="nil"/>
              <w:left w:val="nil"/>
              <w:bottom w:val="single" w:sz="4" w:space="0" w:color="auto"/>
              <w:right w:val="single" w:sz="4" w:space="0" w:color="auto"/>
            </w:tcBorders>
            <w:shd w:val="clear" w:color="000000" w:fill="FFFF00"/>
            <w:noWrap/>
            <w:vAlign w:val="center"/>
            <w:hideMark/>
          </w:tcPr>
          <w:p w:rsidR="00C855F9" w:rsidRDefault="00C855F9" w:rsidP="00C855F9">
            <w:pPr>
              <w:jc w:val="center"/>
              <w:rPr>
                <w:b/>
                <w:bCs/>
              </w:rPr>
            </w:pPr>
            <w:r>
              <w:rPr>
                <w:b/>
                <w:bCs/>
              </w:rPr>
              <w:t>11 0 00 00000</w:t>
            </w:r>
          </w:p>
        </w:tc>
        <w:tc>
          <w:tcPr>
            <w:tcW w:w="1279" w:type="dxa"/>
            <w:tcBorders>
              <w:top w:val="nil"/>
              <w:left w:val="nil"/>
              <w:bottom w:val="single" w:sz="4" w:space="0" w:color="auto"/>
              <w:right w:val="single" w:sz="4" w:space="0" w:color="auto"/>
            </w:tcBorders>
            <w:shd w:val="clear" w:color="000000" w:fill="FFFF00"/>
            <w:noWrap/>
            <w:vAlign w:val="bottom"/>
            <w:hideMark/>
          </w:tcPr>
          <w:p w:rsidR="00C855F9" w:rsidRDefault="00C855F9" w:rsidP="00C855F9">
            <w:pPr>
              <w:jc w:val="center"/>
              <w:rPr>
                <w:b/>
                <w:bCs/>
              </w:rPr>
            </w:pPr>
            <w:r>
              <w:rPr>
                <w:b/>
                <w:bCs/>
              </w:rPr>
              <w:t> </w:t>
            </w:r>
          </w:p>
        </w:tc>
        <w:tc>
          <w:tcPr>
            <w:tcW w:w="1878" w:type="dxa"/>
            <w:tcBorders>
              <w:top w:val="nil"/>
              <w:left w:val="nil"/>
              <w:bottom w:val="single" w:sz="4" w:space="0" w:color="auto"/>
              <w:right w:val="single" w:sz="8" w:space="0" w:color="auto"/>
            </w:tcBorders>
            <w:shd w:val="clear" w:color="000000" w:fill="FFFF00"/>
            <w:noWrap/>
            <w:vAlign w:val="center"/>
            <w:hideMark/>
          </w:tcPr>
          <w:p w:rsidR="00C855F9" w:rsidRDefault="00C855F9" w:rsidP="00C855F9">
            <w:pPr>
              <w:jc w:val="center"/>
              <w:rPr>
                <w:b/>
                <w:bCs/>
              </w:rPr>
            </w:pPr>
            <w:r>
              <w:rPr>
                <w:b/>
                <w:bCs/>
              </w:rPr>
              <w:t>436 000,00</w:t>
            </w:r>
          </w:p>
        </w:tc>
      </w:tr>
      <w:tr w:rsidR="00C855F9" w:rsidTr="00C855F9">
        <w:trPr>
          <w:trHeight w:val="378"/>
        </w:trPr>
        <w:tc>
          <w:tcPr>
            <w:tcW w:w="10490" w:type="dxa"/>
            <w:tcBorders>
              <w:top w:val="nil"/>
              <w:left w:val="single" w:sz="8" w:space="0" w:color="auto"/>
              <w:bottom w:val="single" w:sz="4" w:space="0" w:color="auto"/>
              <w:right w:val="single" w:sz="4" w:space="0" w:color="auto"/>
            </w:tcBorders>
            <w:shd w:val="clear" w:color="000000" w:fill="FFFFFF"/>
            <w:vAlign w:val="center"/>
            <w:hideMark/>
          </w:tcPr>
          <w:p w:rsidR="00C855F9" w:rsidRDefault="00C855F9" w:rsidP="00C855F9">
            <w:pPr>
              <w:rPr>
                <w:b/>
                <w:bCs/>
                <w:i/>
                <w:iCs/>
              </w:rPr>
            </w:pPr>
            <w:r>
              <w:rPr>
                <w:b/>
                <w:bCs/>
                <w:i/>
                <w:iCs/>
              </w:rPr>
              <w:t>Подпрограмма "Развитие ветеранского движения в Комсомольском муниципальном районе"</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11 1 00 00000</w:t>
            </w:r>
          </w:p>
        </w:tc>
        <w:tc>
          <w:tcPr>
            <w:tcW w:w="1279" w:type="dxa"/>
            <w:tcBorders>
              <w:top w:val="nil"/>
              <w:left w:val="nil"/>
              <w:bottom w:val="single" w:sz="4" w:space="0" w:color="auto"/>
              <w:right w:val="single" w:sz="4" w:space="0" w:color="auto"/>
            </w:tcBorders>
            <w:shd w:val="clear" w:color="auto" w:fill="auto"/>
            <w:noWrap/>
            <w:vAlign w:val="bottom"/>
            <w:hideMark/>
          </w:tcPr>
          <w:p w:rsidR="00C855F9" w:rsidRDefault="00C855F9" w:rsidP="00C855F9">
            <w:pPr>
              <w:jc w:val="center"/>
              <w:rPr>
                <w:b/>
                <w:bCs/>
                <w:i/>
                <w:iCs/>
              </w:rPr>
            </w:pPr>
            <w:r>
              <w:rPr>
                <w:b/>
                <w:bCs/>
                <w:i/>
                <w:iCs/>
              </w:rPr>
              <w:t> </w:t>
            </w:r>
          </w:p>
        </w:tc>
        <w:tc>
          <w:tcPr>
            <w:tcW w:w="1878" w:type="dxa"/>
            <w:tcBorders>
              <w:top w:val="nil"/>
              <w:left w:val="nil"/>
              <w:bottom w:val="single" w:sz="4" w:space="0" w:color="auto"/>
              <w:right w:val="single" w:sz="8" w:space="0" w:color="auto"/>
            </w:tcBorders>
            <w:shd w:val="clear" w:color="auto" w:fill="auto"/>
            <w:noWrap/>
            <w:vAlign w:val="center"/>
            <w:hideMark/>
          </w:tcPr>
          <w:p w:rsidR="00C855F9" w:rsidRDefault="00C855F9" w:rsidP="00C855F9">
            <w:pPr>
              <w:jc w:val="center"/>
              <w:rPr>
                <w:b/>
                <w:bCs/>
                <w:i/>
                <w:iCs/>
              </w:rPr>
            </w:pPr>
            <w:r>
              <w:rPr>
                <w:b/>
                <w:bCs/>
                <w:i/>
                <w:iCs/>
              </w:rPr>
              <w:t>121 100,00</w:t>
            </w:r>
          </w:p>
        </w:tc>
      </w:tr>
      <w:tr w:rsidR="00C855F9" w:rsidTr="00C855F9">
        <w:trPr>
          <w:trHeight w:val="364"/>
        </w:trPr>
        <w:tc>
          <w:tcPr>
            <w:tcW w:w="10490" w:type="dxa"/>
            <w:tcBorders>
              <w:top w:val="nil"/>
              <w:left w:val="single" w:sz="8" w:space="0" w:color="auto"/>
              <w:bottom w:val="single" w:sz="4" w:space="0" w:color="auto"/>
              <w:right w:val="single" w:sz="4" w:space="0" w:color="auto"/>
            </w:tcBorders>
            <w:shd w:val="clear" w:color="000000" w:fill="FFFFFF"/>
            <w:vAlign w:val="center"/>
            <w:hideMark/>
          </w:tcPr>
          <w:p w:rsidR="00C855F9" w:rsidRDefault="00C855F9" w:rsidP="00C855F9">
            <w:pPr>
              <w:rPr>
                <w:i/>
                <w:iCs/>
              </w:rPr>
            </w:pPr>
            <w:r>
              <w:rPr>
                <w:i/>
                <w:iCs/>
              </w:rPr>
              <w:t>Основное мероприятие "Содержание социально ориентированных некоммерческих организаций и организация досуга людей старшего возраста"</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11 1 01 00000</w:t>
            </w:r>
          </w:p>
        </w:tc>
        <w:tc>
          <w:tcPr>
            <w:tcW w:w="1279" w:type="dxa"/>
            <w:tcBorders>
              <w:top w:val="nil"/>
              <w:left w:val="nil"/>
              <w:bottom w:val="single" w:sz="4" w:space="0" w:color="auto"/>
              <w:right w:val="single" w:sz="4" w:space="0" w:color="auto"/>
            </w:tcBorders>
            <w:shd w:val="clear" w:color="auto" w:fill="auto"/>
            <w:noWrap/>
            <w:vAlign w:val="bottom"/>
            <w:hideMark/>
          </w:tcPr>
          <w:p w:rsidR="00C855F9" w:rsidRDefault="00C855F9" w:rsidP="00C855F9">
            <w:pPr>
              <w:jc w:val="center"/>
              <w:rPr>
                <w:i/>
                <w:iCs/>
              </w:rPr>
            </w:pPr>
            <w:r>
              <w:rPr>
                <w:i/>
                <w:iCs/>
              </w:rPr>
              <w:t> </w:t>
            </w:r>
          </w:p>
        </w:tc>
        <w:tc>
          <w:tcPr>
            <w:tcW w:w="1878" w:type="dxa"/>
            <w:tcBorders>
              <w:top w:val="nil"/>
              <w:left w:val="nil"/>
              <w:bottom w:val="single" w:sz="4" w:space="0" w:color="auto"/>
              <w:right w:val="single" w:sz="8" w:space="0" w:color="auto"/>
            </w:tcBorders>
            <w:shd w:val="clear" w:color="auto" w:fill="auto"/>
            <w:noWrap/>
            <w:vAlign w:val="center"/>
            <w:hideMark/>
          </w:tcPr>
          <w:p w:rsidR="00C855F9" w:rsidRDefault="00C855F9" w:rsidP="00C855F9">
            <w:pPr>
              <w:jc w:val="center"/>
              <w:rPr>
                <w:i/>
                <w:iCs/>
              </w:rPr>
            </w:pPr>
            <w:r>
              <w:rPr>
                <w:i/>
                <w:iCs/>
              </w:rPr>
              <w:t>121 100,00</w:t>
            </w:r>
          </w:p>
        </w:tc>
      </w:tr>
      <w:tr w:rsidR="00C855F9" w:rsidTr="00C855F9">
        <w:trPr>
          <w:trHeight w:val="546"/>
        </w:trPr>
        <w:tc>
          <w:tcPr>
            <w:tcW w:w="10490" w:type="dxa"/>
            <w:tcBorders>
              <w:top w:val="nil"/>
              <w:left w:val="single" w:sz="8" w:space="0" w:color="auto"/>
              <w:bottom w:val="single" w:sz="4" w:space="0" w:color="auto"/>
              <w:right w:val="single" w:sz="4" w:space="0" w:color="auto"/>
            </w:tcBorders>
            <w:shd w:val="clear" w:color="000000" w:fill="FFFFFF"/>
            <w:vAlign w:val="center"/>
            <w:hideMark/>
          </w:tcPr>
          <w:p w:rsidR="00C855F9" w:rsidRDefault="00C855F9" w:rsidP="00C855F9">
            <w:r>
              <w:t>Содержание социально ориентированных некоммерческих организаций и организация досуга людей старшего возраста (Предоставление субсидий бюджетным, автономным учреждениям и иным некоммерческим организациям)</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11 1 01 60020</w:t>
            </w:r>
          </w:p>
        </w:tc>
        <w:tc>
          <w:tcPr>
            <w:tcW w:w="1279"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pPr>
            <w:r>
              <w:t>600</w:t>
            </w:r>
          </w:p>
        </w:tc>
        <w:tc>
          <w:tcPr>
            <w:tcW w:w="1878" w:type="dxa"/>
            <w:tcBorders>
              <w:top w:val="nil"/>
              <w:left w:val="nil"/>
              <w:bottom w:val="single" w:sz="4" w:space="0" w:color="auto"/>
              <w:right w:val="single" w:sz="8" w:space="0" w:color="auto"/>
            </w:tcBorders>
            <w:shd w:val="clear" w:color="auto" w:fill="auto"/>
            <w:noWrap/>
            <w:vAlign w:val="center"/>
            <w:hideMark/>
          </w:tcPr>
          <w:p w:rsidR="00C855F9" w:rsidRDefault="00C855F9" w:rsidP="00C855F9">
            <w:pPr>
              <w:jc w:val="center"/>
            </w:pPr>
            <w:r>
              <w:t>121 100,00</w:t>
            </w:r>
          </w:p>
        </w:tc>
      </w:tr>
      <w:tr w:rsidR="00C855F9" w:rsidTr="00C855F9">
        <w:trPr>
          <w:trHeight w:val="378"/>
        </w:trPr>
        <w:tc>
          <w:tcPr>
            <w:tcW w:w="10490" w:type="dxa"/>
            <w:tcBorders>
              <w:top w:val="nil"/>
              <w:left w:val="single" w:sz="8" w:space="0" w:color="auto"/>
              <w:bottom w:val="single" w:sz="4" w:space="0" w:color="auto"/>
              <w:right w:val="single" w:sz="4" w:space="0" w:color="auto"/>
            </w:tcBorders>
            <w:shd w:val="clear" w:color="000000" w:fill="FFFFFF"/>
            <w:vAlign w:val="center"/>
            <w:hideMark/>
          </w:tcPr>
          <w:p w:rsidR="00C855F9" w:rsidRDefault="00C855F9" w:rsidP="00C855F9">
            <w:pPr>
              <w:rPr>
                <w:b/>
                <w:bCs/>
                <w:i/>
                <w:iCs/>
              </w:rPr>
            </w:pPr>
            <w:r>
              <w:rPr>
                <w:b/>
                <w:bCs/>
                <w:i/>
                <w:iCs/>
              </w:rPr>
              <w:t>Подпрограмма "Социальная поддержка граждан в Комсомольском муниципальном районе"</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11 2 00 00000</w:t>
            </w:r>
          </w:p>
        </w:tc>
        <w:tc>
          <w:tcPr>
            <w:tcW w:w="1279"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rPr>
                <w:b/>
                <w:bCs/>
                <w:i/>
                <w:iCs/>
              </w:rPr>
            </w:pPr>
            <w:r>
              <w:rPr>
                <w:b/>
                <w:bCs/>
                <w:i/>
                <w:iCs/>
              </w:rPr>
              <w:t> </w:t>
            </w:r>
          </w:p>
        </w:tc>
        <w:tc>
          <w:tcPr>
            <w:tcW w:w="1878" w:type="dxa"/>
            <w:tcBorders>
              <w:top w:val="nil"/>
              <w:left w:val="nil"/>
              <w:bottom w:val="single" w:sz="4" w:space="0" w:color="auto"/>
              <w:right w:val="single" w:sz="8" w:space="0" w:color="auto"/>
            </w:tcBorders>
            <w:shd w:val="clear" w:color="auto" w:fill="auto"/>
            <w:noWrap/>
            <w:vAlign w:val="center"/>
            <w:hideMark/>
          </w:tcPr>
          <w:p w:rsidR="00C855F9" w:rsidRDefault="00C855F9" w:rsidP="00C855F9">
            <w:pPr>
              <w:jc w:val="center"/>
              <w:rPr>
                <w:b/>
                <w:bCs/>
                <w:i/>
                <w:iCs/>
              </w:rPr>
            </w:pPr>
            <w:r>
              <w:rPr>
                <w:b/>
                <w:bCs/>
                <w:i/>
                <w:iCs/>
              </w:rPr>
              <w:t>314 900,00</w:t>
            </w:r>
          </w:p>
        </w:tc>
      </w:tr>
      <w:tr w:rsidR="00C855F9" w:rsidTr="00C855F9">
        <w:trPr>
          <w:trHeight w:val="364"/>
        </w:trPr>
        <w:tc>
          <w:tcPr>
            <w:tcW w:w="10490" w:type="dxa"/>
            <w:tcBorders>
              <w:top w:val="nil"/>
              <w:left w:val="single" w:sz="8" w:space="0" w:color="auto"/>
              <w:bottom w:val="single" w:sz="4" w:space="0" w:color="auto"/>
              <w:right w:val="single" w:sz="4" w:space="0" w:color="auto"/>
            </w:tcBorders>
            <w:shd w:val="clear" w:color="000000" w:fill="FFFFFF"/>
            <w:vAlign w:val="center"/>
            <w:hideMark/>
          </w:tcPr>
          <w:p w:rsidR="00C855F9" w:rsidRDefault="00C855F9" w:rsidP="00C855F9">
            <w:pPr>
              <w:rPr>
                <w:i/>
                <w:iCs/>
              </w:rPr>
            </w:pPr>
            <w:r>
              <w:rPr>
                <w:i/>
                <w:iCs/>
              </w:rPr>
              <w:t>Основное мероприятие "Социальная поддержка инвалидов и участников Великой Отечественной войны"</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11 2 01 00000</w:t>
            </w:r>
          </w:p>
        </w:tc>
        <w:tc>
          <w:tcPr>
            <w:tcW w:w="1279"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pPr>
            <w:r>
              <w:t> </w:t>
            </w:r>
          </w:p>
        </w:tc>
        <w:tc>
          <w:tcPr>
            <w:tcW w:w="1878" w:type="dxa"/>
            <w:tcBorders>
              <w:top w:val="nil"/>
              <w:left w:val="nil"/>
              <w:bottom w:val="single" w:sz="4" w:space="0" w:color="auto"/>
              <w:right w:val="single" w:sz="8" w:space="0" w:color="auto"/>
            </w:tcBorders>
            <w:shd w:val="clear" w:color="auto" w:fill="auto"/>
            <w:noWrap/>
            <w:vAlign w:val="center"/>
            <w:hideMark/>
          </w:tcPr>
          <w:p w:rsidR="00C855F9" w:rsidRDefault="00C855F9" w:rsidP="00C855F9">
            <w:pPr>
              <w:jc w:val="center"/>
            </w:pPr>
            <w:r>
              <w:t>314 900,00</w:t>
            </w:r>
          </w:p>
        </w:tc>
      </w:tr>
      <w:tr w:rsidR="00C855F9" w:rsidTr="00C855F9">
        <w:trPr>
          <w:trHeight w:val="364"/>
        </w:trPr>
        <w:tc>
          <w:tcPr>
            <w:tcW w:w="10490" w:type="dxa"/>
            <w:tcBorders>
              <w:top w:val="nil"/>
              <w:left w:val="single" w:sz="8" w:space="0" w:color="auto"/>
              <w:bottom w:val="single" w:sz="4" w:space="0" w:color="auto"/>
              <w:right w:val="single" w:sz="4" w:space="0" w:color="auto"/>
            </w:tcBorders>
            <w:shd w:val="clear" w:color="000000" w:fill="FFFFFF"/>
            <w:vAlign w:val="center"/>
            <w:hideMark/>
          </w:tcPr>
          <w:p w:rsidR="00C855F9" w:rsidRDefault="00C855F9" w:rsidP="00C855F9">
            <w:r>
              <w:t>Ремонт жилых помещений инвалидов и участников Великой Отечественной войны (Социальное обеспечение и иные выплаты населению)</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11 2 01 20080</w:t>
            </w:r>
          </w:p>
        </w:tc>
        <w:tc>
          <w:tcPr>
            <w:tcW w:w="1279"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pPr>
            <w:r>
              <w:t>300</w:t>
            </w:r>
          </w:p>
        </w:tc>
        <w:tc>
          <w:tcPr>
            <w:tcW w:w="1878" w:type="dxa"/>
            <w:tcBorders>
              <w:top w:val="nil"/>
              <w:left w:val="nil"/>
              <w:bottom w:val="single" w:sz="4" w:space="0" w:color="auto"/>
              <w:right w:val="single" w:sz="8" w:space="0" w:color="auto"/>
            </w:tcBorders>
            <w:shd w:val="clear" w:color="auto" w:fill="auto"/>
            <w:noWrap/>
            <w:vAlign w:val="center"/>
            <w:hideMark/>
          </w:tcPr>
          <w:p w:rsidR="00C855F9" w:rsidRDefault="00C855F9" w:rsidP="00C855F9">
            <w:pPr>
              <w:jc w:val="center"/>
            </w:pPr>
            <w:r>
              <w:t>0,00</w:t>
            </w:r>
          </w:p>
        </w:tc>
      </w:tr>
      <w:tr w:rsidR="00C855F9" w:rsidTr="00C855F9">
        <w:trPr>
          <w:trHeight w:val="1457"/>
        </w:trPr>
        <w:tc>
          <w:tcPr>
            <w:tcW w:w="10490" w:type="dxa"/>
            <w:tcBorders>
              <w:top w:val="nil"/>
              <w:left w:val="single" w:sz="8" w:space="0" w:color="auto"/>
              <w:bottom w:val="nil"/>
              <w:right w:val="single" w:sz="4" w:space="0" w:color="auto"/>
            </w:tcBorders>
            <w:shd w:val="clear" w:color="000000" w:fill="FFFFFF"/>
            <w:vAlign w:val="bottom"/>
            <w:hideMark/>
          </w:tcPr>
          <w:p w:rsidR="00C855F9" w:rsidRDefault="00C855F9" w:rsidP="00C855F9">
            <w:r>
              <w:t>Проведение ремонта жилых помещений и (или) замена (приобретение) бытового и сантехнического оборудования в жилых помещениях, занимаемых инвалидами и участниками Великой Отечественной войны 1941-1945 годов, за исключением инвалидов и участников Великой Отечественной войны, обеспеченных жильем в соответствии с Указом Президента Российской Федерации от 07.05.2008 №714 "Об обеспечении жильем ветеранов Великой Отечественной войны 1941-1945 годов" и Федеральным законом от 12.01.1995 №5-ФЗ "О ветеранах" (Закупка товаров, работ и услуг для обеспечения государственных (муниципальных) нужд)</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11 2 01 80240</w:t>
            </w:r>
          </w:p>
        </w:tc>
        <w:tc>
          <w:tcPr>
            <w:tcW w:w="1279"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pPr>
            <w:r>
              <w:t>200</w:t>
            </w:r>
          </w:p>
        </w:tc>
        <w:tc>
          <w:tcPr>
            <w:tcW w:w="1878" w:type="dxa"/>
            <w:tcBorders>
              <w:top w:val="nil"/>
              <w:left w:val="nil"/>
              <w:bottom w:val="single" w:sz="4" w:space="0" w:color="auto"/>
              <w:right w:val="single" w:sz="8" w:space="0" w:color="auto"/>
            </w:tcBorders>
            <w:shd w:val="clear" w:color="auto" w:fill="auto"/>
            <w:noWrap/>
            <w:vAlign w:val="center"/>
            <w:hideMark/>
          </w:tcPr>
          <w:p w:rsidR="00C855F9" w:rsidRDefault="00C855F9" w:rsidP="00C855F9">
            <w:pPr>
              <w:jc w:val="center"/>
            </w:pPr>
            <w:r>
              <w:t>100 000,00</w:t>
            </w:r>
          </w:p>
        </w:tc>
      </w:tr>
      <w:tr w:rsidR="00C855F9" w:rsidTr="00C855F9">
        <w:trPr>
          <w:trHeight w:val="1457"/>
        </w:trPr>
        <w:tc>
          <w:tcPr>
            <w:tcW w:w="10490" w:type="dxa"/>
            <w:tcBorders>
              <w:top w:val="single" w:sz="4" w:space="0" w:color="auto"/>
              <w:left w:val="single" w:sz="8" w:space="0" w:color="auto"/>
              <w:bottom w:val="nil"/>
              <w:right w:val="single" w:sz="4" w:space="0" w:color="auto"/>
            </w:tcBorders>
            <w:shd w:val="clear" w:color="000000" w:fill="FFFFFF"/>
            <w:vAlign w:val="bottom"/>
            <w:hideMark/>
          </w:tcPr>
          <w:p w:rsidR="00C855F9" w:rsidRDefault="00C855F9" w:rsidP="00C855F9">
            <w:r>
              <w:t>Проведение ремонта жилых помещений и (или) замена (приобретение) бытового и сантехнического оборудования в жилых помещениях, занимаемых инвалидами и участниками Великой Отечественной войны 1941-1945 годов, за исключением инвалидов и участников Великой Отечественной войны, обеспеченных жильем в соответствии с Указом Президента Российской Федерации от 07.05.2008 №714 "Об обеспечении жильем ветеранов Великой Отечественной войны 1941-1945 годов" и Федеральным законом от 12.01.1995 №5-ФЗ "О ветеранах" (Социальное обеспечение и иные выплаты населению)</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11 2 01 80240</w:t>
            </w:r>
          </w:p>
        </w:tc>
        <w:tc>
          <w:tcPr>
            <w:tcW w:w="1279"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pPr>
            <w:r>
              <w:t>300</w:t>
            </w:r>
          </w:p>
        </w:tc>
        <w:tc>
          <w:tcPr>
            <w:tcW w:w="1878" w:type="dxa"/>
            <w:tcBorders>
              <w:top w:val="nil"/>
              <w:left w:val="nil"/>
              <w:bottom w:val="single" w:sz="4" w:space="0" w:color="auto"/>
              <w:right w:val="single" w:sz="8" w:space="0" w:color="auto"/>
            </w:tcBorders>
            <w:shd w:val="clear" w:color="auto" w:fill="auto"/>
            <w:noWrap/>
            <w:vAlign w:val="center"/>
            <w:hideMark/>
          </w:tcPr>
          <w:p w:rsidR="00C855F9" w:rsidRDefault="00C855F9" w:rsidP="00C855F9">
            <w:pPr>
              <w:jc w:val="center"/>
            </w:pPr>
            <w:r>
              <w:t>214 900,00</w:t>
            </w:r>
          </w:p>
        </w:tc>
      </w:tr>
      <w:tr w:rsidR="00C855F9" w:rsidTr="00C855F9">
        <w:trPr>
          <w:trHeight w:val="546"/>
        </w:trPr>
        <w:tc>
          <w:tcPr>
            <w:tcW w:w="10490" w:type="dxa"/>
            <w:tcBorders>
              <w:top w:val="single" w:sz="4" w:space="0" w:color="auto"/>
              <w:left w:val="single" w:sz="8" w:space="0" w:color="auto"/>
              <w:bottom w:val="single" w:sz="4" w:space="0" w:color="auto"/>
              <w:right w:val="single" w:sz="4" w:space="0" w:color="auto"/>
            </w:tcBorders>
            <w:shd w:val="clear" w:color="000000" w:fill="FFFF00"/>
            <w:vAlign w:val="center"/>
            <w:hideMark/>
          </w:tcPr>
          <w:p w:rsidR="00C855F9" w:rsidRDefault="00C855F9" w:rsidP="00C855F9">
            <w:pPr>
              <w:rPr>
                <w:b/>
                <w:bCs/>
              </w:rPr>
            </w:pPr>
            <w:r>
              <w:rPr>
                <w:b/>
                <w:bCs/>
              </w:rPr>
              <w:t>Муниципальная программа "Развитие сельского хозяйства и регулирование сельскохозяйственной продукции, сырья и продовольствия в Комсомольском муниципальном районе Ивановской области на 2014-2020 годы"</w:t>
            </w:r>
          </w:p>
        </w:tc>
        <w:tc>
          <w:tcPr>
            <w:tcW w:w="1843" w:type="dxa"/>
            <w:tcBorders>
              <w:top w:val="nil"/>
              <w:left w:val="nil"/>
              <w:bottom w:val="single" w:sz="4" w:space="0" w:color="auto"/>
              <w:right w:val="single" w:sz="4" w:space="0" w:color="auto"/>
            </w:tcBorders>
            <w:shd w:val="clear" w:color="000000" w:fill="FFFF00"/>
            <w:noWrap/>
            <w:vAlign w:val="center"/>
            <w:hideMark/>
          </w:tcPr>
          <w:p w:rsidR="00C855F9" w:rsidRDefault="00C855F9" w:rsidP="00C855F9">
            <w:pPr>
              <w:jc w:val="center"/>
              <w:rPr>
                <w:b/>
                <w:bCs/>
              </w:rPr>
            </w:pPr>
            <w:r>
              <w:rPr>
                <w:b/>
                <w:bCs/>
              </w:rPr>
              <w:t>12 0 00 00000</w:t>
            </w:r>
          </w:p>
        </w:tc>
        <w:tc>
          <w:tcPr>
            <w:tcW w:w="1279" w:type="dxa"/>
            <w:tcBorders>
              <w:top w:val="nil"/>
              <w:left w:val="nil"/>
              <w:bottom w:val="single" w:sz="4" w:space="0" w:color="auto"/>
              <w:right w:val="single" w:sz="4" w:space="0" w:color="auto"/>
            </w:tcBorders>
            <w:shd w:val="clear" w:color="000000" w:fill="FFFF00"/>
            <w:noWrap/>
            <w:vAlign w:val="center"/>
            <w:hideMark/>
          </w:tcPr>
          <w:p w:rsidR="00C855F9" w:rsidRDefault="00C855F9" w:rsidP="00C855F9">
            <w:pPr>
              <w:jc w:val="center"/>
              <w:rPr>
                <w:b/>
                <w:bCs/>
              </w:rPr>
            </w:pPr>
            <w:r>
              <w:rPr>
                <w:b/>
                <w:bCs/>
              </w:rPr>
              <w:t> </w:t>
            </w:r>
          </w:p>
        </w:tc>
        <w:tc>
          <w:tcPr>
            <w:tcW w:w="1878" w:type="dxa"/>
            <w:tcBorders>
              <w:top w:val="nil"/>
              <w:left w:val="nil"/>
              <w:bottom w:val="single" w:sz="4" w:space="0" w:color="auto"/>
              <w:right w:val="single" w:sz="8" w:space="0" w:color="auto"/>
            </w:tcBorders>
            <w:shd w:val="clear" w:color="000000" w:fill="FFFF00"/>
            <w:noWrap/>
            <w:vAlign w:val="center"/>
            <w:hideMark/>
          </w:tcPr>
          <w:p w:rsidR="00C855F9" w:rsidRDefault="00C855F9" w:rsidP="00C855F9">
            <w:pPr>
              <w:jc w:val="center"/>
              <w:rPr>
                <w:b/>
                <w:bCs/>
              </w:rPr>
            </w:pPr>
            <w:r>
              <w:rPr>
                <w:b/>
                <w:bCs/>
              </w:rPr>
              <w:t>0,00</w:t>
            </w:r>
          </w:p>
        </w:tc>
      </w:tr>
      <w:tr w:rsidR="00C855F9" w:rsidTr="00C855F9">
        <w:trPr>
          <w:trHeight w:val="378"/>
        </w:trPr>
        <w:tc>
          <w:tcPr>
            <w:tcW w:w="10490" w:type="dxa"/>
            <w:tcBorders>
              <w:top w:val="nil"/>
              <w:left w:val="single" w:sz="8" w:space="0" w:color="auto"/>
              <w:bottom w:val="single" w:sz="4" w:space="0" w:color="auto"/>
              <w:right w:val="single" w:sz="4" w:space="0" w:color="auto"/>
            </w:tcBorders>
            <w:shd w:val="clear" w:color="000000" w:fill="FFFFFF"/>
            <w:vAlign w:val="center"/>
            <w:hideMark/>
          </w:tcPr>
          <w:p w:rsidR="00C855F9" w:rsidRDefault="00C855F9" w:rsidP="00C855F9">
            <w:pPr>
              <w:rPr>
                <w:b/>
                <w:bCs/>
                <w:i/>
                <w:iCs/>
              </w:rPr>
            </w:pPr>
            <w:r>
              <w:rPr>
                <w:b/>
                <w:bCs/>
                <w:i/>
                <w:iCs/>
              </w:rPr>
              <w:t>Подпрограмма "Устойчивое развитие сельских территорий Комсомольского муниципального района на 2014-2020 годы"</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12 1 00 00000</w:t>
            </w:r>
          </w:p>
        </w:tc>
        <w:tc>
          <w:tcPr>
            <w:tcW w:w="1279"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rPr>
                <w:b/>
                <w:bCs/>
                <w:i/>
                <w:iCs/>
              </w:rPr>
            </w:pPr>
            <w:r>
              <w:rPr>
                <w:b/>
                <w:bCs/>
                <w:i/>
                <w:iCs/>
              </w:rPr>
              <w:t> </w:t>
            </w:r>
          </w:p>
        </w:tc>
        <w:tc>
          <w:tcPr>
            <w:tcW w:w="1878" w:type="dxa"/>
            <w:tcBorders>
              <w:top w:val="nil"/>
              <w:left w:val="nil"/>
              <w:bottom w:val="single" w:sz="4" w:space="0" w:color="auto"/>
              <w:right w:val="single" w:sz="8" w:space="0" w:color="auto"/>
            </w:tcBorders>
            <w:shd w:val="clear" w:color="auto" w:fill="auto"/>
            <w:noWrap/>
            <w:vAlign w:val="center"/>
            <w:hideMark/>
          </w:tcPr>
          <w:p w:rsidR="00C855F9" w:rsidRDefault="00C855F9" w:rsidP="00C855F9">
            <w:pPr>
              <w:jc w:val="center"/>
              <w:rPr>
                <w:b/>
                <w:bCs/>
                <w:i/>
                <w:iCs/>
              </w:rPr>
            </w:pPr>
            <w:r>
              <w:rPr>
                <w:b/>
                <w:bCs/>
                <w:i/>
                <w:iCs/>
              </w:rPr>
              <w:t>0,00</w:t>
            </w:r>
          </w:p>
        </w:tc>
      </w:tr>
      <w:tr w:rsidR="00C855F9" w:rsidTr="00C855F9">
        <w:trPr>
          <w:trHeight w:val="364"/>
        </w:trPr>
        <w:tc>
          <w:tcPr>
            <w:tcW w:w="10490" w:type="dxa"/>
            <w:tcBorders>
              <w:top w:val="nil"/>
              <w:left w:val="single" w:sz="8" w:space="0" w:color="auto"/>
              <w:bottom w:val="single" w:sz="4" w:space="0" w:color="auto"/>
              <w:right w:val="single" w:sz="4" w:space="0" w:color="auto"/>
            </w:tcBorders>
            <w:shd w:val="clear" w:color="000000" w:fill="FFFFFF"/>
            <w:vAlign w:val="center"/>
            <w:hideMark/>
          </w:tcPr>
          <w:p w:rsidR="00C855F9" w:rsidRDefault="00C855F9" w:rsidP="00C855F9">
            <w:r>
              <w:t>Основное мероприятие "Поддержка мероприятий по реализации местных инициатив граждан, проживающих в сельской местности"</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12 1 02 00000</w:t>
            </w:r>
          </w:p>
        </w:tc>
        <w:tc>
          <w:tcPr>
            <w:tcW w:w="1279"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pPr>
            <w:r>
              <w:t> </w:t>
            </w:r>
          </w:p>
        </w:tc>
        <w:tc>
          <w:tcPr>
            <w:tcW w:w="1878" w:type="dxa"/>
            <w:tcBorders>
              <w:top w:val="nil"/>
              <w:left w:val="nil"/>
              <w:bottom w:val="single" w:sz="4" w:space="0" w:color="auto"/>
              <w:right w:val="single" w:sz="8" w:space="0" w:color="auto"/>
            </w:tcBorders>
            <w:shd w:val="clear" w:color="auto" w:fill="auto"/>
            <w:noWrap/>
            <w:vAlign w:val="center"/>
            <w:hideMark/>
          </w:tcPr>
          <w:p w:rsidR="00C855F9" w:rsidRDefault="00C855F9" w:rsidP="00C855F9">
            <w:pPr>
              <w:jc w:val="center"/>
            </w:pPr>
            <w:r>
              <w:t>0,00</w:t>
            </w:r>
          </w:p>
        </w:tc>
      </w:tr>
      <w:tr w:rsidR="00C855F9" w:rsidTr="00C855F9">
        <w:trPr>
          <w:trHeight w:val="364"/>
        </w:trPr>
        <w:tc>
          <w:tcPr>
            <w:tcW w:w="10490" w:type="dxa"/>
            <w:tcBorders>
              <w:top w:val="nil"/>
              <w:left w:val="single" w:sz="8" w:space="0" w:color="auto"/>
              <w:bottom w:val="single" w:sz="4" w:space="0" w:color="auto"/>
              <w:right w:val="single" w:sz="4" w:space="0" w:color="auto"/>
            </w:tcBorders>
            <w:shd w:val="clear" w:color="000000" w:fill="FFFFFF"/>
            <w:vAlign w:val="center"/>
            <w:hideMark/>
          </w:tcPr>
          <w:p w:rsidR="00C855F9" w:rsidRDefault="00C855F9" w:rsidP="00C855F9">
            <w:r>
              <w:t>Грантовая поддержка местных инициатив граждан, проживающих в сельской местности (Капитальные вложения в объекты государственной (муниципальной) собственности)</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12 1 02 L5674</w:t>
            </w:r>
          </w:p>
        </w:tc>
        <w:tc>
          <w:tcPr>
            <w:tcW w:w="1279"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pPr>
            <w:r>
              <w:t>400</w:t>
            </w:r>
          </w:p>
        </w:tc>
        <w:tc>
          <w:tcPr>
            <w:tcW w:w="1878" w:type="dxa"/>
            <w:tcBorders>
              <w:top w:val="nil"/>
              <w:left w:val="nil"/>
              <w:bottom w:val="single" w:sz="4" w:space="0" w:color="auto"/>
              <w:right w:val="single" w:sz="8" w:space="0" w:color="auto"/>
            </w:tcBorders>
            <w:shd w:val="clear" w:color="auto" w:fill="auto"/>
            <w:noWrap/>
            <w:vAlign w:val="center"/>
            <w:hideMark/>
          </w:tcPr>
          <w:p w:rsidR="00C855F9" w:rsidRDefault="00C855F9" w:rsidP="00C855F9">
            <w:pPr>
              <w:jc w:val="center"/>
            </w:pPr>
            <w:r>
              <w:t>0,00</w:t>
            </w:r>
          </w:p>
        </w:tc>
      </w:tr>
      <w:tr w:rsidR="00C855F9" w:rsidTr="00C855F9">
        <w:trPr>
          <w:trHeight w:val="364"/>
        </w:trPr>
        <w:tc>
          <w:tcPr>
            <w:tcW w:w="10490" w:type="dxa"/>
            <w:tcBorders>
              <w:top w:val="nil"/>
              <w:left w:val="single" w:sz="8" w:space="0" w:color="auto"/>
              <w:bottom w:val="single" w:sz="4" w:space="0" w:color="auto"/>
              <w:right w:val="single" w:sz="4" w:space="0" w:color="auto"/>
            </w:tcBorders>
            <w:shd w:val="clear" w:color="000000" w:fill="FFFF00"/>
            <w:vAlign w:val="bottom"/>
            <w:hideMark/>
          </w:tcPr>
          <w:p w:rsidR="00C855F9" w:rsidRDefault="00C855F9" w:rsidP="00C855F9">
            <w:pPr>
              <w:rPr>
                <w:b/>
                <w:bCs/>
              </w:rPr>
            </w:pPr>
            <w:r>
              <w:rPr>
                <w:b/>
                <w:bCs/>
              </w:rPr>
              <w:lastRenderedPageBreak/>
              <w:t>Муниципальная программа "Улучшение условий и охраны труда в Комсомольском муниципальном районе"</w:t>
            </w:r>
          </w:p>
        </w:tc>
        <w:tc>
          <w:tcPr>
            <w:tcW w:w="1843" w:type="dxa"/>
            <w:tcBorders>
              <w:top w:val="nil"/>
              <w:left w:val="nil"/>
              <w:bottom w:val="single" w:sz="4" w:space="0" w:color="auto"/>
              <w:right w:val="single" w:sz="4" w:space="0" w:color="auto"/>
            </w:tcBorders>
            <w:shd w:val="clear" w:color="000000" w:fill="FFFF00"/>
            <w:vAlign w:val="center"/>
            <w:hideMark/>
          </w:tcPr>
          <w:p w:rsidR="00C855F9" w:rsidRDefault="00C855F9" w:rsidP="00C855F9">
            <w:pPr>
              <w:jc w:val="center"/>
              <w:rPr>
                <w:b/>
                <w:bCs/>
              </w:rPr>
            </w:pPr>
            <w:r>
              <w:rPr>
                <w:b/>
                <w:bCs/>
              </w:rPr>
              <w:t>13 0 00 00000</w:t>
            </w:r>
          </w:p>
        </w:tc>
        <w:tc>
          <w:tcPr>
            <w:tcW w:w="1279" w:type="dxa"/>
            <w:tcBorders>
              <w:top w:val="nil"/>
              <w:left w:val="nil"/>
              <w:bottom w:val="single" w:sz="4" w:space="0" w:color="auto"/>
              <w:right w:val="single" w:sz="4" w:space="0" w:color="auto"/>
            </w:tcBorders>
            <w:shd w:val="clear" w:color="000000" w:fill="FFFF00"/>
            <w:vAlign w:val="center"/>
            <w:hideMark/>
          </w:tcPr>
          <w:p w:rsidR="00C855F9" w:rsidRDefault="00C855F9" w:rsidP="00C855F9">
            <w:pPr>
              <w:rPr>
                <w:b/>
                <w:bCs/>
              </w:rPr>
            </w:pPr>
            <w:r>
              <w:rPr>
                <w:b/>
                <w:bCs/>
              </w:rPr>
              <w:t> </w:t>
            </w:r>
          </w:p>
        </w:tc>
        <w:tc>
          <w:tcPr>
            <w:tcW w:w="1878" w:type="dxa"/>
            <w:tcBorders>
              <w:top w:val="nil"/>
              <w:left w:val="nil"/>
              <w:bottom w:val="single" w:sz="4" w:space="0" w:color="auto"/>
              <w:right w:val="single" w:sz="8" w:space="0" w:color="auto"/>
            </w:tcBorders>
            <w:shd w:val="clear" w:color="000000" w:fill="FFFF00"/>
            <w:vAlign w:val="center"/>
            <w:hideMark/>
          </w:tcPr>
          <w:p w:rsidR="00C855F9" w:rsidRDefault="00C855F9" w:rsidP="00C855F9">
            <w:pPr>
              <w:jc w:val="center"/>
              <w:rPr>
                <w:b/>
                <w:bCs/>
              </w:rPr>
            </w:pPr>
            <w:r>
              <w:rPr>
                <w:b/>
                <w:bCs/>
              </w:rPr>
              <w:t>172 016,60</w:t>
            </w:r>
          </w:p>
        </w:tc>
      </w:tr>
      <w:tr w:rsidR="00C855F9" w:rsidTr="00C855F9">
        <w:trPr>
          <w:trHeight w:val="757"/>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pPr>
              <w:rPr>
                <w:b/>
                <w:bCs/>
                <w:i/>
                <w:iCs/>
              </w:rPr>
            </w:pPr>
            <w:r>
              <w:rPr>
                <w:b/>
                <w:bCs/>
                <w:i/>
                <w:iCs/>
              </w:rPr>
              <w:t>Подпрограмма "Улучшение условий и охраны труда в Администрации Комсомольского муниципального района, структурных подразделениях Администрации, муниципальных учреждениях и организациях Комсомольского муниципального района "</w:t>
            </w:r>
          </w:p>
        </w:tc>
        <w:tc>
          <w:tcPr>
            <w:tcW w:w="1843"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b/>
                <w:bCs/>
                <w:i/>
                <w:iCs/>
              </w:rPr>
            </w:pPr>
            <w:r>
              <w:rPr>
                <w:b/>
                <w:bCs/>
                <w:i/>
                <w:iCs/>
              </w:rPr>
              <w:t>13 1 00 00000</w:t>
            </w:r>
          </w:p>
        </w:tc>
        <w:tc>
          <w:tcPr>
            <w:tcW w:w="1279"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rPr>
                <w:b/>
                <w:bCs/>
                <w:i/>
                <w:iCs/>
              </w:rPr>
            </w:pPr>
            <w:r>
              <w:rPr>
                <w:b/>
                <w:bCs/>
                <w:i/>
                <w:iCs/>
              </w:rPr>
              <w:t> </w:t>
            </w:r>
          </w:p>
        </w:tc>
        <w:tc>
          <w:tcPr>
            <w:tcW w:w="1878" w:type="dxa"/>
            <w:tcBorders>
              <w:top w:val="nil"/>
              <w:left w:val="nil"/>
              <w:bottom w:val="single" w:sz="4" w:space="0" w:color="auto"/>
              <w:right w:val="single" w:sz="8" w:space="0" w:color="auto"/>
            </w:tcBorders>
            <w:shd w:val="clear" w:color="000000" w:fill="FFFFFF"/>
            <w:vAlign w:val="center"/>
            <w:hideMark/>
          </w:tcPr>
          <w:p w:rsidR="00C855F9" w:rsidRDefault="00C855F9" w:rsidP="00C855F9">
            <w:pPr>
              <w:jc w:val="center"/>
              <w:rPr>
                <w:b/>
                <w:bCs/>
                <w:i/>
                <w:iCs/>
              </w:rPr>
            </w:pPr>
            <w:r>
              <w:rPr>
                <w:b/>
                <w:bCs/>
                <w:i/>
                <w:iCs/>
              </w:rPr>
              <w:t>172 016,60</w:t>
            </w:r>
          </w:p>
        </w:tc>
      </w:tr>
      <w:tr w:rsidR="00C855F9" w:rsidTr="00C855F9">
        <w:trPr>
          <w:trHeight w:val="182"/>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pPr>
              <w:rPr>
                <w:i/>
                <w:iCs/>
              </w:rPr>
            </w:pPr>
            <w:r>
              <w:rPr>
                <w:i/>
                <w:iCs/>
              </w:rPr>
              <w:t>Основное мероприятие "Улучшение условий и охрана труда"</w:t>
            </w:r>
          </w:p>
        </w:tc>
        <w:tc>
          <w:tcPr>
            <w:tcW w:w="1843"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i/>
                <w:iCs/>
              </w:rPr>
            </w:pPr>
            <w:r>
              <w:rPr>
                <w:i/>
                <w:iCs/>
              </w:rPr>
              <w:t>13 1 01 00000</w:t>
            </w:r>
          </w:p>
        </w:tc>
        <w:tc>
          <w:tcPr>
            <w:tcW w:w="1279"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i/>
                <w:iCs/>
              </w:rPr>
            </w:pPr>
            <w:r>
              <w:rPr>
                <w:i/>
                <w:iCs/>
              </w:rPr>
              <w:t> </w:t>
            </w:r>
          </w:p>
        </w:tc>
        <w:tc>
          <w:tcPr>
            <w:tcW w:w="1878" w:type="dxa"/>
            <w:tcBorders>
              <w:top w:val="nil"/>
              <w:left w:val="nil"/>
              <w:bottom w:val="single" w:sz="4" w:space="0" w:color="auto"/>
              <w:right w:val="single" w:sz="8" w:space="0" w:color="auto"/>
            </w:tcBorders>
            <w:shd w:val="clear" w:color="000000" w:fill="FFFFFF"/>
            <w:vAlign w:val="center"/>
            <w:hideMark/>
          </w:tcPr>
          <w:p w:rsidR="00C855F9" w:rsidRDefault="00C855F9" w:rsidP="00C855F9">
            <w:pPr>
              <w:jc w:val="center"/>
              <w:rPr>
                <w:i/>
                <w:iCs/>
              </w:rPr>
            </w:pPr>
            <w:r>
              <w:rPr>
                <w:i/>
                <w:iCs/>
              </w:rPr>
              <w:t>172 016,60</w:t>
            </w:r>
          </w:p>
        </w:tc>
      </w:tr>
      <w:tr w:rsidR="00C855F9" w:rsidTr="00C855F9">
        <w:trPr>
          <w:trHeight w:val="546"/>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r>
              <w:t>Организация семинаров-совещаний и обучающих семинаров по охране труда для руководителей и специалистов учреждений  (Закупка товаров, работ и услуг для обеспечения государственных (муниципальных) нужд)</w:t>
            </w:r>
          </w:p>
        </w:tc>
        <w:tc>
          <w:tcPr>
            <w:tcW w:w="1843"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t>13 1 01 00350</w:t>
            </w:r>
          </w:p>
        </w:tc>
        <w:tc>
          <w:tcPr>
            <w:tcW w:w="1279"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t>200</w:t>
            </w:r>
          </w:p>
        </w:tc>
        <w:tc>
          <w:tcPr>
            <w:tcW w:w="1878" w:type="dxa"/>
            <w:tcBorders>
              <w:top w:val="nil"/>
              <w:left w:val="nil"/>
              <w:bottom w:val="single" w:sz="4" w:space="0" w:color="auto"/>
              <w:right w:val="single" w:sz="8" w:space="0" w:color="auto"/>
            </w:tcBorders>
            <w:shd w:val="clear" w:color="000000" w:fill="FFFFFF"/>
            <w:vAlign w:val="center"/>
            <w:hideMark/>
          </w:tcPr>
          <w:p w:rsidR="00C855F9" w:rsidRDefault="00C855F9" w:rsidP="00C855F9">
            <w:pPr>
              <w:jc w:val="center"/>
            </w:pPr>
            <w:r>
              <w:t>20 000,00</w:t>
            </w:r>
          </w:p>
        </w:tc>
      </w:tr>
      <w:tr w:rsidR="00C855F9" w:rsidTr="00C855F9">
        <w:trPr>
          <w:trHeight w:val="546"/>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r>
              <w:t>Проведение диспансеризации муниципальных служащих Администрации Комсомольского муниципального района (Закупка товаров, работ и услуг для обеспечения государственных (муниципальных) нужд)</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13 1 01 00390</w:t>
            </w:r>
          </w:p>
        </w:tc>
        <w:tc>
          <w:tcPr>
            <w:tcW w:w="1279"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t>200</w:t>
            </w:r>
          </w:p>
        </w:tc>
        <w:tc>
          <w:tcPr>
            <w:tcW w:w="1878" w:type="dxa"/>
            <w:tcBorders>
              <w:top w:val="nil"/>
              <w:left w:val="nil"/>
              <w:bottom w:val="single" w:sz="4" w:space="0" w:color="auto"/>
              <w:right w:val="single" w:sz="8" w:space="0" w:color="auto"/>
            </w:tcBorders>
            <w:shd w:val="clear" w:color="000000" w:fill="FFFFFF"/>
            <w:vAlign w:val="center"/>
            <w:hideMark/>
          </w:tcPr>
          <w:p w:rsidR="00C855F9" w:rsidRDefault="00C855F9" w:rsidP="00C855F9">
            <w:pPr>
              <w:jc w:val="center"/>
            </w:pPr>
            <w:r>
              <w:t>134 049,93</w:t>
            </w:r>
          </w:p>
        </w:tc>
      </w:tr>
      <w:tr w:rsidR="00C855F9" w:rsidTr="00C855F9">
        <w:trPr>
          <w:trHeight w:val="546"/>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r>
              <w:t>Проведение специальной оценки условий труда в Администрации Комсомольского муниципального района (Закупка товаров, работ и услуг для обеспечения государственных (муниципальных) нужд)</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13 1 01 00400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200</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pPr>
            <w:r>
              <w:t>17 966,67</w:t>
            </w:r>
          </w:p>
        </w:tc>
      </w:tr>
      <w:tr w:rsidR="00C855F9" w:rsidTr="00C855F9">
        <w:trPr>
          <w:trHeight w:val="364"/>
        </w:trPr>
        <w:tc>
          <w:tcPr>
            <w:tcW w:w="10490" w:type="dxa"/>
            <w:tcBorders>
              <w:top w:val="nil"/>
              <w:left w:val="single" w:sz="8" w:space="0" w:color="auto"/>
              <w:bottom w:val="single" w:sz="4" w:space="0" w:color="auto"/>
              <w:right w:val="single" w:sz="4" w:space="0" w:color="auto"/>
            </w:tcBorders>
            <w:shd w:val="clear" w:color="000000" w:fill="FFFF00"/>
            <w:vAlign w:val="center"/>
            <w:hideMark/>
          </w:tcPr>
          <w:p w:rsidR="00C855F9" w:rsidRDefault="00C855F9" w:rsidP="00C855F9">
            <w:pPr>
              <w:rPr>
                <w:b/>
                <w:bCs/>
              </w:rPr>
            </w:pPr>
            <w:r>
              <w:rPr>
                <w:b/>
                <w:bCs/>
              </w:rPr>
              <w:t xml:space="preserve">Муниципальная программа "Газификация Комсомольского муниципального района Ивановской области" </w:t>
            </w:r>
          </w:p>
        </w:tc>
        <w:tc>
          <w:tcPr>
            <w:tcW w:w="1843" w:type="dxa"/>
            <w:tcBorders>
              <w:top w:val="nil"/>
              <w:left w:val="nil"/>
              <w:bottom w:val="single" w:sz="4" w:space="0" w:color="auto"/>
              <w:right w:val="single" w:sz="4" w:space="0" w:color="auto"/>
            </w:tcBorders>
            <w:shd w:val="clear" w:color="000000" w:fill="FFFF00"/>
            <w:noWrap/>
            <w:vAlign w:val="center"/>
            <w:hideMark/>
          </w:tcPr>
          <w:p w:rsidR="00C855F9" w:rsidRDefault="00C855F9" w:rsidP="00C855F9">
            <w:pPr>
              <w:jc w:val="center"/>
              <w:rPr>
                <w:b/>
                <w:bCs/>
              </w:rPr>
            </w:pPr>
            <w:r>
              <w:rPr>
                <w:b/>
                <w:bCs/>
              </w:rPr>
              <w:t>14 0 00 00000</w:t>
            </w:r>
          </w:p>
        </w:tc>
        <w:tc>
          <w:tcPr>
            <w:tcW w:w="1279" w:type="dxa"/>
            <w:tcBorders>
              <w:top w:val="nil"/>
              <w:left w:val="nil"/>
              <w:bottom w:val="single" w:sz="4" w:space="0" w:color="auto"/>
              <w:right w:val="single" w:sz="4" w:space="0" w:color="auto"/>
            </w:tcBorders>
            <w:shd w:val="clear" w:color="000000" w:fill="FFFF00"/>
            <w:noWrap/>
            <w:vAlign w:val="center"/>
            <w:hideMark/>
          </w:tcPr>
          <w:p w:rsidR="00C855F9" w:rsidRDefault="00C855F9" w:rsidP="00C855F9">
            <w:pPr>
              <w:jc w:val="center"/>
            </w:pPr>
            <w:r>
              <w:t> </w:t>
            </w:r>
          </w:p>
        </w:tc>
        <w:tc>
          <w:tcPr>
            <w:tcW w:w="1878" w:type="dxa"/>
            <w:tcBorders>
              <w:top w:val="nil"/>
              <w:left w:val="nil"/>
              <w:bottom w:val="single" w:sz="4" w:space="0" w:color="auto"/>
              <w:right w:val="single" w:sz="8" w:space="0" w:color="auto"/>
            </w:tcBorders>
            <w:shd w:val="clear" w:color="000000" w:fill="FFFF00"/>
            <w:noWrap/>
            <w:vAlign w:val="center"/>
            <w:hideMark/>
          </w:tcPr>
          <w:p w:rsidR="00C855F9" w:rsidRDefault="00C855F9" w:rsidP="00C855F9">
            <w:pPr>
              <w:jc w:val="center"/>
              <w:rPr>
                <w:b/>
                <w:bCs/>
              </w:rPr>
            </w:pPr>
            <w:r>
              <w:rPr>
                <w:b/>
                <w:bCs/>
              </w:rPr>
              <w:t>14 221 402,68</w:t>
            </w:r>
          </w:p>
        </w:tc>
      </w:tr>
      <w:tr w:rsidR="00C855F9" w:rsidTr="00C855F9">
        <w:trPr>
          <w:trHeight w:val="378"/>
        </w:trPr>
        <w:tc>
          <w:tcPr>
            <w:tcW w:w="10490" w:type="dxa"/>
            <w:tcBorders>
              <w:top w:val="nil"/>
              <w:left w:val="single" w:sz="8" w:space="0" w:color="auto"/>
              <w:bottom w:val="single" w:sz="4" w:space="0" w:color="auto"/>
              <w:right w:val="single" w:sz="4" w:space="0" w:color="auto"/>
            </w:tcBorders>
            <w:shd w:val="clear" w:color="000000" w:fill="FFFFFF"/>
            <w:vAlign w:val="center"/>
            <w:hideMark/>
          </w:tcPr>
          <w:p w:rsidR="00C855F9" w:rsidRDefault="00C855F9" w:rsidP="00C855F9">
            <w:pPr>
              <w:rPr>
                <w:b/>
                <w:bCs/>
                <w:i/>
                <w:iCs/>
              </w:rPr>
            </w:pPr>
            <w:r>
              <w:rPr>
                <w:b/>
                <w:bCs/>
                <w:i/>
                <w:iCs/>
              </w:rPr>
              <w:t>Подпрограмма "Газификация Комсомольского муниципального района Ивановской области"</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14 1 00 00000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 </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rPr>
                <w:b/>
                <w:bCs/>
                <w:i/>
                <w:iCs/>
              </w:rPr>
            </w:pPr>
            <w:r>
              <w:rPr>
                <w:b/>
                <w:bCs/>
                <w:i/>
                <w:iCs/>
              </w:rPr>
              <w:t>14 221 402,68</w:t>
            </w:r>
          </w:p>
        </w:tc>
      </w:tr>
      <w:tr w:rsidR="00C855F9" w:rsidTr="00C855F9">
        <w:trPr>
          <w:trHeight w:val="546"/>
        </w:trPr>
        <w:tc>
          <w:tcPr>
            <w:tcW w:w="10490" w:type="dxa"/>
            <w:tcBorders>
              <w:top w:val="nil"/>
              <w:left w:val="single" w:sz="8" w:space="0" w:color="auto"/>
              <w:bottom w:val="single" w:sz="4" w:space="0" w:color="auto"/>
              <w:right w:val="single" w:sz="4" w:space="0" w:color="auto"/>
            </w:tcBorders>
            <w:shd w:val="clear" w:color="000000" w:fill="FFFFFF"/>
            <w:vAlign w:val="center"/>
            <w:hideMark/>
          </w:tcPr>
          <w:p w:rsidR="00C855F9" w:rsidRDefault="00C855F9" w:rsidP="00C855F9">
            <w:pPr>
              <w:rPr>
                <w:i/>
                <w:iCs/>
              </w:rPr>
            </w:pPr>
            <w:r>
              <w:rPr>
                <w:i/>
                <w:iCs/>
              </w:rPr>
              <w:t>Основное мероприятие "Комплексное обустройство объектами социальной и инженерной инфраструктуры населенных пунктов, расположенных в сельской местности"</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14 1 02 00000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 </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rPr>
                <w:i/>
                <w:iCs/>
              </w:rPr>
            </w:pPr>
            <w:r>
              <w:rPr>
                <w:i/>
                <w:iCs/>
              </w:rPr>
              <w:t>168 714,52</w:t>
            </w:r>
          </w:p>
        </w:tc>
      </w:tr>
      <w:tr w:rsidR="00C855F9" w:rsidTr="00C855F9">
        <w:trPr>
          <w:trHeight w:val="728"/>
        </w:trPr>
        <w:tc>
          <w:tcPr>
            <w:tcW w:w="10490" w:type="dxa"/>
            <w:tcBorders>
              <w:top w:val="nil"/>
              <w:left w:val="single" w:sz="8" w:space="0" w:color="auto"/>
              <w:bottom w:val="single" w:sz="4" w:space="0" w:color="auto"/>
              <w:right w:val="single" w:sz="4" w:space="0" w:color="auto"/>
            </w:tcBorders>
            <w:shd w:val="clear" w:color="000000" w:fill="FFFFFF"/>
            <w:vAlign w:val="center"/>
            <w:hideMark/>
          </w:tcPr>
          <w:p w:rsidR="00C855F9" w:rsidRDefault="00C855F9" w:rsidP="00C855F9">
            <w:r>
              <w:t>Разработка проектно-сметной документации на строительство объекта: "Внутренние инженерные системы газоснабжения многоквартирных домов №1 и №3 в д.Данилово Комсомольского района Ивановской области (Закупка товаров, работ и услуг для обеспечения государственных (муниципальных) нужд)</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14 1 02 20240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400</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pPr>
            <w:r>
              <w:t>168 714,52</w:t>
            </w:r>
          </w:p>
        </w:tc>
      </w:tr>
      <w:tr w:rsidR="00C855F9" w:rsidTr="00C855F9">
        <w:trPr>
          <w:trHeight w:val="364"/>
        </w:trPr>
        <w:tc>
          <w:tcPr>
            <w:tcW w:w="10490" w:type="dxa"/>
            <w:tcBorders>
              <w:top w:val="nil"/>
              <w:left w:val="single" w:sz="8" w:space="0" w:color="auto"/>
              <w:bottom w:val="single" w:sz="4" w:space="0" w:color="auto"/>
              <w:right w:val="single" w:sz="4" w:space="0" w:color="auto"/>
            </w:tcBorders>
            <w:shd w:val="clear" w:color="000000" w:fill="FFFFFF"/>
            <w:vAlign w:val="center"/>
            <w:hideMark/>
          </w:tcPr>
          <w:p w:rsidR="00C855F9" w:rsidRDefault="00C855F9" w:rsidP="00C855F9">
            <w:pPr>
              <w:rPr>
                <w:i/>
                <w:iCs/>
              </w:rPr>
            </w:pPr>
            <w:r>
              <w:rPr>
                <w:i/>
                <w:iCs/>
              </w:rPr>
              <w:t>Основное мероприятие "Услуги по эксплуатации опасных производственных объектов (ОПО)"</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14 1 06 00000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 </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rPr>
                <w:i/>
                <w:iCs/>
              </w:rPr>
            </w:pPr>
            <w:r>
              <w:rPr>
                <w:i/>
                <w:iCs/>
              </w:rPr>
              <w:t>690 000,00</w:t>
            </w:r>
          </w:p>
        </w:tc>
      </w:tr>
      <w:tr w:rsidR="00C855F9" w:rsidTr="00C855F9">
        <w:trPr>
          <w:trHeight w:val="546"/>
        </w:trPr>
        <w:tc>
          <w:tcPr>
            <w:tcW w:w="10490" w:type="dxa"/>
            <w:tcBorders>
              <w:top w:val="nil"/>
              <w:left w:val="single" w:sz="8" w:space="0" w:color="auto"/>
              <w:bottom w:val="single" w:sz="4" w:space="0" w:color="auto"/>
              <w:right w:val="single" w:sz="4" w:space="0" w:color="auto"/>
            </w:tcBorders>
            <w:shd w:val="clear" w:color="000000" w:fill="FFFFFF"/>
            <w:vAlign w:val="center"/>
            <w:hideMark/>
          </w:tcPr>
          <w:p w:rsidR="00C855F9" w:rsidRDefault="00C855F9" w:rsidP="00C855F9">
            <w:r>
              <w:t>Услуги по эксплуатации опасных производственных объектов на период строительства (Закупка товаров, работ и услуг для обеспечения государственных (муниципальных) нужд)</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14 1 06 20660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200</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pPr>
            <w:r>
              <w:t>690 000,00</w:t>
            </w:r>
          </w:p>
        </w:tc>
      </w:tr>
      <w:tr w:rsidR="00C855F9" w:rsidTr="00C855F9">
        <w:trPr>
          <w:trHeight w:val="364"/>
        </w:trPr>
        <w:tc>
          <w:tcPr>
            <w:tcW w:w="10490" w:type="dxa"/>
            <w:tcBorders>
              <w:top w:val="nil"/>
              <w:left w:val="single" w:sz="8" w:space="0" w:color="auto"/>
              <w:bottom w:val="single" w:sz="4" w:space="0" w:color="auto"/>
              <w:right w:val="single" w:sz="4" w:space="0" w:color="auto"/>
            </w:tcBorders>
            <w:shd w:val="clear" w:color="000000" w:fill="FFFFFF"/>
            <w:vAlign w:val="center"/>
            <w:hideMark/>
          </w:tcPr>
          <w:p w:rsidR="00C855F9" w:rsidRDefault="00C855F9" w:rsidP="00C855F9">
            <w:pPr>
              <w:rPr>
                <w:i/>
                <w:iCs/>
              </w:rPr>
            </w:pPr>
            <w:r>
              <w:rPr>
                <w:i/>
                <w:iCs/>
              </w:rPr>
              <w:t>Основное мероприятие "Газификация жилых домов с. Октябрьский Комсомольского района Ивановской области"</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14 1 07 00000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 </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rPr>
                <w:i/>
                <w:iCs/>
              </w:rPr>
            </w:pPr>
            <w:r>
              <w:rPr>
                <w:i/>
                <w:iCs/>
              </w:rPr>
              <w:t>3 336 719,77</w:t>
            </w:r>
          </w:p>
        </w:tc>
      </w:tr>
      <w:tr w:rsidR="00C855F9" w:rsidTr="00C855F9">
        <w:trPr>
          <w:trHeight w:val="441"/>
        </w:trPr>
        <w:tc>
          <w:tcPr>
            <w:tcW w:w="10490" w:type="dxa"/>
            <w:tcBorders>
              <w:top w:val="nil"/>
              <w:left w:val="single" w:sz="8" w:space="0" w:color="auto"/>
              <w:bottom w:val="single" w:sz="4" w:space="0" w:color="auto"/>
              <w:right w:val="single" w:sz="4" w:space="0" w:color="auto"/>
            </w:tcBorders>
            <w:shd w:val="clear" w:color="000000" w:fill="FFFFFF"/>
            <w:vAlign w:val="center"/>
            <w:hideMark/>
          </w:tcPr>
          <w:p w:rsidR="00C855F9" w:rsidRDefault="00C855F9" w:rsidP="00C855F9">
            <w:r>
              <w:t>Газификация жилых домов с. Октябрьский Комсомольского района Ивановской области (Капитальные вложения в объекты государственной (муниципальной) собственности)</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14 1 07 S2990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400</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pPr>
            <w:r>
              <w:t>3 336 719,77</w:t>
            </w:r>
          </w:p>
        </w:tc>
      </w:tr>
      <w:tr w:rsidR="00C855F9" w:rsidTr="00C855F9">
        <w:trPr>
          <w:trHeight w:val="364"/>
        </w:trPr>
        <w:tc>
          <w:tcPr>
            <w:tcW w:w="10490" w:type="dxa"/>
            <w:tcBorders>
              <w:top w:val="nil"/>
              <w:left w:val="single" w:sz="8" w:space="0" w:color="auto"/>
              <w:bottom w:val="single" w:sz="4" w:space="0" w:color="auto"/>
              <w:right w:val="single" w:sz="4" w:space="0" w:color="auto"/>
            </w:tcBorders>
            <w:shd w:val="clear" w:color="auto" w:fill="auto"/>
            <w:vAlign w:val="bottom"/>
            <w:hideMark/>
          </w:tcPr>
          <w:p w:rsidR="00C855F9" w:rsidRDefault="00C855F9" w:rsidP="00C855F9">
            <w:pPr>
              <w:rPr>
                <w:i/>
                <w:iCs/>
              </w:rPr>
            </w:pPr>
            <w:r>
              <w:rPr>
                <w:i/>
                <w:iCs/>
              </w:rPr>
              <w:t>Основное мероприятие "Техническое обслуживание газового оборудования и газопроводов"</w:t>
            </w:r>
          </w:p>
        </w:tc>
        <w:tc>
          <w:tcPr>
            <w:tcW w:w="1843" w:type="dxa"/>
            <w:tcBorders>
              <w:top w:val="nil"/>
              <w:left w:val="nil"/>
              <w:bottom w:val="single" w:sz="4" w:space="0" w:color="auto"/>
              <w:right w:val="single" w:sz="4" w:space="0" w:color="auto"/>
            </w:tcBorders>
            <w:shd w:val="clear" w:color="auto" w:fill="auto"/>
            <w:vAlign w:val="bottom"/>
            <w:hideMark/>
          </w:tcPr>
          <w:p w:rsidR="00C855F9" w:rsidRDefault="00C855F9" w:rsidP="00C855F9">
            <w:pPr>
              <w:rPr>
                <w:i/>
                <w:iCs/>
              </w:rPr>
            </w:pPr>
            <w:r>
              <w:rPr>
                <w:i/>
                <w:iCs/>
              </w:rPr>
              <w:t>14 1 08 00000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 </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rPr>
                <w:i/>
                <w:iCs/>
              </w:rPr>
            </w:pPr>
            <w:r>
              <w:rPr>
                <w:i/>
                <w:iCs/>
              </w:rPr>
              <w:t>1 163 703,40</w:t>
            </w:r>
          </w:p>
        </w:tc>
      </w:tr>
      <w:tr w:rsidR="00C855F9" w:rsidTr="00C855F9">
        <w:trPr>
          <w:trHeight w:val="364"/>
        </w:trPr>
        <w:tc>
          <w:tcPr>
            <w:tcW w:w="10490" w:type="dxa"/>
            <w:tcBorders>
              <w:top w:val="nil"/>
              <w:left w:val="single" w:sz="8" w:space="0" w:color="auto"/>
              <w:bottom w:val="single" w:sz="4" w:space="0" w:color="auto"/>
              <w:right w:val="single" w:sz="4" w:space="0" w:color="auto"/>
            </w:tcBorders>
            <w:shd w:val="clear" w:color="000000" w:fill="FFFFFF"/>
            <w:vAlign w:val="center"/>
            <w:hideMark/>
          </w:tcPr>
          <w:p w:rsidR="00C855F9" w:rsidRDefault="00C855F9" w:rsidP="00C855F9">
            <w:r>
              <w:t>Техническое обслуживание газового оборудования и газопроводов (Закупка товаров, работ и услуг для обеспечения государственных (муниципальных) нужд)</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14 1 08 20810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200</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pPr>
            <w:r>
              <w:t>1 163 703,40</w:t>
            </w:r>
          </w:p>
        </w:tc>
      </w:tr>
      <w:tr w:rsidR="00C855F9" w:rsidTr="00C855F9">
        <w:trPr>
          <w:trHeight w:val="546"/>
        </w:trPr>
        <w:tc>
          <w:tcPr>
            <w:tcW w:w="10490" w:type="dxa"/>
            <w:tcBorders>
              <w:top w:val="nil"/>
              <w:left w:val="single" w:sz="8" w:space="0" w:color="auto"/>
              <w:bottom w:val="single" w:sz="4" w:space="0" w:color="auto"/>
              <w:right w:val="single" w:sz="4" w:space="0" w:color="auto"/>
            </w:tcBorders>
            <w:shd w:val="clear" w:color="000000" w:fill="FFFFFF"/>
            <w:vAlign w:val="center"/>
            <w:hideMark/>
          </w:tcPr>
          <w:p w:rsidR="00C855F9" w:rsidRDefault="00C855F9" w:rsidP="00C855F9">
            <w:pPr>
              <w:rPr>
                <w:i/>
                <w:iCs/>
              </w:rPr>
            </w:pPr>
            <w:r>
              <w:rPr>
                <w:i/>
                <w:iCs/>
              </w:rPr>
              <w:t>Основное мероприятие "Разработка проектной документации на перевод на природный газ котельной ООО "Октябрь" в с.Октябрьский Комсомольского района Ивановской области"</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14 1 09 00000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 </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pPr>
            <w:r>
              <w:t>2 040 035,15</w:t>
            </w:r>
          </w:p>
        </w:tc>
      </w:tr>
      <w:tr w:rsidR="00C855F9" w:rsidTr="00C855F9">
        <w:trPr>
          <w:trHeight w:val="546"/>
        </w:trPr>
        <w:tc>
          <w:tcPr>
            <w:tcW w:w="10490" w:type="dxa"/>
            <w:tcBorders>
              <w:top w:val="nil"/>
              <w:left w:val="single" w:sz="8" w:space="0" w:color="auto"/>
              <w:bottom w:val="single" w:sz="4" w:space="0" w:color="auto"/>
              <w:right w:val="single" w:sz="4" w:space="0" w:color="auto"/>
            </w:tcBorders>
            <w:shd w:val="clear" w:color="000000" w:fill="FFFFFF"/>
            <w:vAlign w:val="center"/>
            <w:hideMark/>
          </w:tcPr>
          <w:p w:rsidR="00C855F9" w:rsidRDefault="00C855F9" w:rsidP="00C855F9">
            <w:r>
              <w:t>Разработка проектной документации на перевод на природный газ котельной ООО "Октябрь</w:t>
            </w:r>
            <w:r>
              <w:rPr>
                <w:b/>
                <w:bCs/>
              </w:rPr>
              <w:t>"</w:t>
            </w:r>
            <w:r>
              <w:t xml:space="preserve"> в с.Октябрьский Комсомольского района Ивановской области (Иные бюджетные ассигнования)</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14 1 09 S2990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400</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pPr>
            <w:r>
              <w:t>2 040 035,15</w:t>
            </w:r>
          </w:p>
        </w:tc>
      </w:tr>
      <w:tr w:rsidR="00C855F9" w:rsidTr="00C855F9">
        <w:trPr>
          <w:trHeight w:val="364"/>
        </w:trPr>
        <w:tc>
          <w:tcPr>
            <w:tcW w:w="10490" w:type="dxa"/>
            <w:tcBorders>
              <w:top w:val="nil"/>
              <w:left w:val="single" w:sz="8" w:space="0" w:color="auto"/>
              <w:bottom w:val="single" w:sz="4" w:space="0" w:color="auto"/>
              <w:right w:val="single" w:sz="4" w:space="0" w:color="auto"/>
            </w:tcBorders>
            <w:shd w:val="clear" w:color="000000" w:fill="FFFFFF"/>
            <w:vAlign w:val="center"/>
            <w:hideMark/>
          </w:tcPr>
          <w:p w:rsidR="00C855F9" w:rsidRDefault="00C855F9" w:rsidP="00C855F9">
            <w:pPr>
              <w:rPr>
                <w:i/>
                <w:iCs/>
              </w:rPr>
            </w:pPr>
            <w:r>
              <w:rPr>
                <w:i/>
                <w:iCs/>
              </w:rPr>
              <w:t>Основное мероприятие "Строительство сети газораспределения для жилых домов по адресу: Ивановская область, Комсомольский район, д.Тимоново"</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14 1 10 00000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 </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rPr>
                <w:i/>
                <w:iCs/>
              </w:rPr>
            </w:pPr>
            <w:r>
              <w:rPr>
                <w:i/>
                <w:iCs/>
              </w:rPr>
              <w:t>4 289 737,14</w:t>
            </w:r>
          </w:p>
        </w:tc>
      </w:tr>
      <w:tr w:rsidR="00C855F9" w:rsidTr="00C855F9">
        <w:trPr>
          <w:trHeight w:val="728"/>
        </w:trPr>
        <w:tc>
          <w:tcPr>
            <w:tcW w:w="10490" w:type="dxa"/>
            <w:tcBorders>
              <w:top w:val="nil"/>
              <w:left w:val="single" w:sz="8" w:space="0" w:color="auto"/>
              <w:bottom w:val="single" w:sz="4" w:space="0" w:color="auto"/>
              <w:right w:val="single" w:sz="4" w:space="0" w:color="auto"/>
            </w:tcBorders>
            <w:shd w:val="clear" w:color="000000" w:fill="FFFFFF"/>
            <w:vAlign w:val="center"/>
            <w:hideMark/>
          </w:tcPr>
          <w:p w:rsidR="00C855F9" w:rsidRDefault="00C855F9" w:rsidP="00C855F9">
            <w:r>
              <w:lastRenderedPageBreak/>
              <w:t xml:space="preserve">Согласование конкурсной документации по объекту: строительство сети газораспределения для жилых домов по адресу: Ивановская область, Комсомольский район, д.Тимоново (Закупка товаров, работ и услуг для обеспечения государственных (муниципальных) нужд) </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14 1 10 20850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200</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pPr>
            <w:r>
              <w:t>8 808,86</w:t>
            </w:r>
          </w:p>
        </w:tc>
      </w:tr>
      <w:tr w:rsidR="00C855F9" w:rsidTr="00C855F9">
        <w:trPr>
          <w:trHeight w:val="364"/>
        </w:trPr>
        <w:tc>
          <w:tcPr>
            <w:tcW w:w="10490" w:type="dxa"/>
            <w:tcBorders>
              <w:top w:val="nil"/>
              <w:left w:val="single" w:sz="8" w:space="0" w:color="auto"/>
              <w:bottom w:val="single" w:sz="4" w:space="0" w:color="auto"/>
              <w:right w:val="single" w:sz="4" w:space="0" w:color="auto"/>
            </w:tcBorders>
            <w:shd w:val="clear" w:color="000000" w:fill="FFFFFF"/>
            <w:vAlign w:val="center"/>
            <w:hideMark/>
          </w:tcPr>
          <w:p w:rsidR="00C855F9" w:rsidRDefault="00C855F9" w:rsidP="00C855F9">
            <w:r>
              <w:t>Строительство сети газораспределения для жилых домов по адресу: Ивановская область, Комсомольский район, д.Тимоново (Иные бюджетные ассигнования)</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14 1 10 S2990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400</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pPr>
            <w:r>
              <w:t>4 280 928,28</w:t>
            </w:r>
          </w:p>
        </w:tc>
      </w:tr>
      <w:tr w:rsidR="00C855F9" w:rsidTr="00C855F9">
        <w:trPr>
          <w:trHeight w:val="546"/>
        </w:trPr>
        <w:tc>
          <w:tcPr>
            <w:tcW w:w="10490" w:type="dxa"/>
            <w:tcBorders>
              <w:top w:val="nil"/>
              <w:left w:val="single" w:sz="8" w:space="0" w:color="auto"/>
              <w:bottom w:val="single" w:sz="4" w:space="0" w:color="auto"/>
              <w:right w:val="single" w:sz="4" w:space="0" w:color="auto"/>
            </w:tcBorders>
            <w:shd w:val="clear" w:color="000000" w:fill="FFFFFF"/>
            <w:vAlign w:val="center"/>
            <w:hideMark/>
          </w:tcPr>
          <w:p w:rsidR="00C855F9" w:rsidRDefault="00C855F9" w:rsidP="00C855F9">
            <w:pPr>
              <w:rPr>
                <w:i/>
                <w:iCs/>
              </w:rPr>
            </w:pPr>
            <w:r>
              <w:rPr>
                <w:i/>
                <w:iCs/>
              </w:rPr>
              <w:t>Основное мероприятие "Строительство сети газораспределения для последующей газификации жилых домов д.Кожевниково Комсомольского района Ивановской области"</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14 1 11 00000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 </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rPr>
                <w:i/>
                <w:iCs/>
              </w:rPr>
            </w:pPr>
            <w:r>
              <w:rPr>
                <w:i/>
                <w:iCs/>
              </w:rPr>
              <w:t>2 532 492,70</w:t>
            </w:r>
          </w:p>
        </w:tc>
      </w:tr>
      <w:tr w:rsidR="00C855F9" w:rsidTr="00C855F9">
        <w:trPr>
          <w:trHeight w:val="728"/>
        </w:trPr>
        <w:tc>
          <w:tcPr>
            <w:tcW w:w="10490" w:type="dxa"/>
            <w:tcBorders>
              <w:top w:val="nil"/>
              <w:left w:val="single" w:sz="8" w:space="0" w:color="auto"/>
              <w:bottom w:val="single" w:sz="4" w:space="0" w:color="auto"/>
              <w:right w:val="single" w:sz="4" w:space="0" w:color="auto"/>
            </w:tcBorders>
            <w:shd w:val="clear" w:color="000000" w:fill="FFFFFF"/>
            <w:vAlign w:val="center"/>
            <w:hideMark/>
          </w:tcPr>
          <w:p w:rsidR="00C855F9" w:rsidRDefault="00C855F9" w:rsidP="00C855F9">
            <w:r>
              <w:t xml:space="preserve">Согласование конкурсной документации по объекту: строительство сети газораспределения для последующей газификации жилых домов д.Кожевниково Комсомольского района Ивановской области (Закупка товаров, работ и услуг для обеспечения государственных (муниципальных) нужд) </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14 1 11 20860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200</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pPr>
            <w:r>
              <w:t>8 808,86</w:t>
            </w:r>
          </w:p>
        </w:tc>
      </w:tr>
      <w:tr w:rsidR="00C855F9" w:rsidTr="00C855F9">
        <w:trPr>
          <w:trHeight w:val="546"/>
        </w:trPr>
        <w:tc>
          <w:tcPr>
            <w:tcW w:w="10490" w:type="dxa"/>
            <w:tcBorders>
              <w:top w:val="nil"/>
              <w:left w:val="single" w:sz="8" w:space="0" w:color="auto"/>
              <w:bottom w:val="single" w:sz="4" w:space="0" w:color="auto"/>
              <w:right w:val="single" w:sz="4" w:space="0" w:color="auto"/>
            </w:tcBorders>
            <w:shd w:val="clear" w:color="000000" w:fill="FFFFFF"/>
            <w:vAlign w:val="center"/>
            <w:hideMark/>
          </w:tcPr>
          <w:p w:rsidR="00C855F9" w:rsidRDefault="00C855F9" w:rsidP="00C855F9">
            <w:r>
              <w:t>Строительство сети газораспределения для последующей газификации жилых домов д.Кожевниково Комсомольского района Ивановской области (Иные бюджетные ассигнования)</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14 1 11 S2990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400</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pPr>
            <w:r>
              <w:t>2 523 683,84</w:t>
            </w:r>
          </w:p>
        </w:tc>
      </w:tr>
      <w:tr w:rsidR="00C855F9" w:rsidTr="00C855F9">
        <w:trPr>
          <w:trHeight w:val="588"/>
        </w:trPr>
        <w:tc>
          <w:tcPr>
            <w:tcW w:w="10490" w:type="dxa"/>
            <w:tcBorders>
              <w:top w:val="nil"/>
              <w:left w:val="single" w:sz="8" w:space="0" w:color="auto"/>
              <w:bottom w:val="single" w:sz="4" w:space="0" w:color="auto"/>
              <w:right w:val="single" w:sz="4" w:space="0" w:color="auto"/>
            </w:tcBorders>
            <w:shd w:val="clear" w:color="000000" w:fill="FFFF00"/>
            <w:vAlign w:val="center"/>
            <w:hideMark/>
          </w:tcPr>
          <w:p w:rsidR="00C855F9" w:rsidRDefault="00C855F9" w:rsidP="00C855F9">
            <w:pPr>
              <w:rPr>
                <w:b/>
                <w:bCs/>
              </w:rPr>
            </w:pPr>
            <w:r>
              <w:rPr>
                <w:b/>
                <w:bCs/>
              </w:rPr>
              <w:t xml:space="preserve">Муниципальная программа "Обеспечение населения объектами инженерной инфраструктуры, услугами жилищно-коммунального хозяйства и благоустройства сельских поселений Комсомольского муниципального района" </w:t>
            </w:r>
          </w:p>
        </w:tc>
        <w:tc>
          <w:tcPr>
            <w:tcW w:w="1843" w:type="dxa"/>
            <w:tcBorders>
              <w:top w:val="nil"/>
              <w:left w:val="nil"/>
              <w:bottom w:val="single" w:sz="4" w:space="0" w:color="auto"/>
              <w:right w:val="single" w:sz="4" w:space="0" w:color="auto"/>
            </w:tcBorders>
            <w:shd w:val="clear" w:color="000000" w:fill="FFFF00"/>
            <w:noWrap/>
            <w:vAlign w:val="center"/>
            <w:hideMark/>
          </w:tcPr>
          <w:p w:rsidR="00C855F9" w:rsidRDefault="00C855F9" w:rsidP="00C855F9">
            <w:pPr>
              <w:jc w:val="center"/>
              <w:rPr>
                <w:b/>
                <w:bCs/>
              </w:rPr>
            </w:pPr>
            <w:r>
              <w:rPr>
                <w:b/>
                <w:bCs/>
              </w:rPr>
              <w:t>15 0 00 00000</w:t>
            </w:r>
          </w:p>
        </w:tc>
        <w:tc>
          <w:tcPr>
            <w:tcW w:w="1279" w:type="dxa"/>
            <w:tcBorders>
              <w:top w:val="nil"/>
              <w:left w:val="nil"/>
              <w:bottom w:val="single" w:sz="4" w:space="0" w:color="auto"/>
              <w:right w:val="single" w:sz="4" w:space="0" w:color="auto"/>
            </w:tcBorders>
            <w:shd w:val="clear" w:color="000000" w:fill="FFFF00"/>
            <w:noWrap/>
            <w:vAlign w:val="bottom"/>
            <w:hideMark/>
          </w:tcPr>
          <w:p w:rsidR="00C855F9" w:rsidRDefault="00C855F9" w:rsidP="00C855F9">
            <w:pPr>
              <w:jc w:val="center"/>
              <w:rPr>
                <w:b/>
                <w:bCs/>
              </w:rPr>
            </w:pPr>
            <w:r>
              <w:rPr>
                <w:b/>
                <w:bCs/>
              </w:rPr>
              <w:t> </w:t>
            </w:r>
          </w:p>
        </w:tc>
        <w:tc>
          <w:tcPr>
            <w:tcW w:w="1878" w:type="dxa"/>
            <w:tcBorders>
              <w:top w:val="nil"/>
              <w:left w:val="nil"/>
              <w:bottom w:val="single" w:sz="4" w:space="0" w:color="auto"/>
              <w:right w:val="single" w:sz="8" w:space="0" w:color="auto"/>
            </w:tcBorders>
            <w:shd w:val="clear" w:color="000000" w:fill="FFFF00"/>
            <w:noWrap/>
            <w:vAlign w:val="center"/>
            <w:hideMark/>
          </w:tcPr>
          <w:p w:rsidR="00C855F9" w:rsidRDefault="00C855F9" w:rsidP="00C855F9">
            <w:pPr>
              <w:jc w:val="center"/>
              <w:rPr>
                <w:b/>
                <w:bCs/>
              </w:rPr>
            </w:pPr>
            <w:r>
              <w:rPr>
                <w:b/>
                <w:bCs/>
              </w:rPr>
              <w:t>5 651 979,61</w:t>
            </w:r>
          </w:p>
        </w:tc>
      </w:tr>
      <w:tr w:rsidR="00C855F9" w:rsidTr="00C855F9">
        <w:trPr>
          <w:trHeight w:val="567"/>
        </w:trPr>
        <w:tc>
          <w:tcPr>
            <w:tcW w:w="10490" w:type="dxa"/>
            <w:tcBorders>
              <w:top w:val="nil"/>
              <w:left w:val="single" w:sz="8" w:space="0" w:color="auto"/>
              <w:bottom w:val="single" w:sz="4" w:space="0" w:color="auto"/>
              <w:right w:val="single" w:sz="4" w:space="0" w:color="auto"/>
            </w:tcBorders>
            <w:shd w:val="clear" w:color="000000" w:fill="FFFFFF"/>
            <w:vAlign w:val="center"/>
            <w:hideMark/>
          </w:tcPr>
          <w:p w:rsidR="00C855F9" w:rsidRDefault="00C855F9" w:rsidP="00C855F9">
            <w:pPr>
              <w:rPr>
                <w:b/>
                <w:bCs/>
                <w:i/>
                <w:iCs/>
              </w:rPr>
            </w:pPr>
            <w:r>
              <w:rPr>
                <w:b/>
                <w:bCs/>
                <w:i/>
                <w:iCs/>
              </w:rPr>
              <w:t>Подпрограмма "Содержание муниципального жилищного фонда и иных полномочий органов местного самоуправления в соответствии с жилищным законодательством"</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15 1 00 00000</w:t>
            </w:r>
          </w:p>
        </w:tc>
        <w:tc>
          <w:tcPr>
            <w:tcW w:w="1279" w:type="dxa"/>
            <w:tcBorders>
              <w:top w:val="nil"/>
              <w:left w:val="nil"/>
              <w:bottom w:val="single" w:sz="4" w:space="0" w:color="auto"/>
              <w:right w:val="single" w:sz="4" w:space="0" w:color="auto"/>
            </w:tcBorders>
            <w:shd w:val="clear" w:color="auto" w:fill="auto"/>
            <w:noWrap/>
            <w:vAlign w:val="bottom"/>
            <w:hideMark/>
          </w:tcPr>
          <w:p w:rsidR="00C855F9" w:rsidRDefault="00C855F9" w:rsidP="00C855F9">
            <w:pPr>
              <w:jc w:val="center"/>
              <w:rPr>
                <w:b/>
                <w:bCs/>
                <w:i/>
                <w:iCs/>
              </w:rPr>
            </w:pPr>
            <w:r>
              <w:rPr>
                <w:b/>
                <w:bCs/>
                <w:i/>
                <w:iCs/>
              </w:rPr>
              <w:t> </w:t>
            </w:r>
          </w:p>
        </w:tc>
        <w:tc>
          <w:tcPr>
            <w:tcW w:w="1878" w:type="dxa"/>
            <w:tcBorders>
              <w:top w:val="nil"/>
              <w:left w:val="nil"/>
              <w:bottom w:val="single" w:sz="4" w:space="0" w:color="auto"/>
              <w:right w:val="single" w:sz="8" w:space="0" w:color="auto"/>
            </w:tcBorders>
            <w:shd w:val="clear" w:color="auto" w:fill="auto"/>
            <w:noWrap/>
            <w:vAlign w:val="center"/>
            <w:hideMark/>
          </w:tcPr>
          <w:p w:rsidR="00C855F9" w:rsidRDefault="00C855F9" w:rsidP="00C855F9">
            <w:pPr>
              <w:jc w:val="center"/>
              <w:rPr>
                <w:b/>
                <w:bCs/>
                <w:i/>
                <w:iCs/>
              </w:rPr>
            </w:pPr>
            <w:r>
              <w:rPr>
                <w:b/>
                <w:bCs/>
                <w:i/>
                <w:iCs/>
              </w:rPr>
              <w:t>2 076 613,45</w:t>
            </w:r>
          </w:p>
        </w:tc>
      </w:tr>
      <w:tr w:rsidR="00C855F9" w:rsidTr="00C855F9">
        <w:trPr>
          <w:trHeight w:val="364"/>
        </w:trPr>
        <w:tc>
          <w:tcPr>
            <w:tcW w:w="10490" w:type="dxa"/>
            <w:tcBorders>
              <w:top w:val="nil"/>
              <w:left w:val="single" w:sz="8" w:space="0" w:color="auto"/>
              <w:bottom w:val="single" w:sz="4" w:space="0" w:color="auto"/>
              <w:right w:val="single" w:sz="4" w:space="0" w:color="auto"/>
            </w:tcBorders>
            <w:shd w:val="clear" w:color="000000" w:fill="FFFFFF"/>
            <w:vAlign w:val="center"/>
            <w:hideMark/>
          </w:tcPr>
          <w:p w:rsidR="00C855F9" w:rsidRDefault="00C855F9" w:rsidP="00C855F9">
            <w:pPr>
              <w:rPr>
                <w:i/>
                <w:iCs/>
              </w:rPr>
            </w:pPr>
            <w:r>
              <w:rPr>
                <w:i/>
                <w:iCs/>
              </w:rPr>
              <w:t>Основное мероприятие "Содержание муниципального жилищного фонда сельских поселений Комсомольского муниципального района"</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15 1 01 00000</w:t>
            </w:r>
          </w:p>
        </w:tc>
        <w:tc>
          <w:tcPr>
            <w:tcW w:w="1279" w:type="dxa"/>
            <w:tcBorders>
              <w:top w:val="nil"/>
              <w:left w:val="nil"/>
              <w:bottom w:val="single" w:sz="4" w:space="0" w:color="auto"/>
              <w:right w:val="single" w:sz="4" w:space="0" w:color="auto"/>
            </w:tcBorders>
            <w:shd w:val="clear" w:color="auto" w:fill="auto"/>
            <w:noWrap/>
            <w:vAlign w:val="bottom"/>
            <w:hideMark/>
          </w:tcPr>
          <w:p w:rsidR="00C855F9" w:rsidRDefault="00C855F9" w:rsidP="00C855F9">
            <w:pPr>
              <w:jc w:val="center"/>
              <w:rPr>
                <w:i/>
                <w:iCs/>
              </w:rPr>
            </w:pPr>
            <w:r>
              <w:rPr>
                <w:i/>
                <w:iCs/>
              </w:rPr>
              <w:t> </w:t>
            </w:r>
          </w:p>
        </w:tc>
        <w:tc>
          <w:tcPr>
            <w:tcW w:w="1878" w:type="dxa"/>
            <w:tcBorders>
              <w:top w:val="nil"/>
              <w:left w:val="nil"/>
              <w:bottom w:val="single" w:sz="4" w:space="0" w:color="auto"/>
              <w:right w:val="single" w:sz="8" w:space="0" w:color="auto"/>
            </w:tcBorders>
            <w:shd w:val="clear" w:color="auto" w:fill="auto"/>
            <w:noWrap/>
            <w:vAlign w:val="center"/>
            <w:hideMark/>
          </w:tcPr>
          <w:p w:rsidR="00C855F9" w:rsidRDefault="00C855F9" w:rsidP="00C855F9">
            <w:pPr>
              <w:jc w:val="center"/>
              <w:rPr>
                <w:i/>
                <w:iCs/>
              </w:rPr>
            </w:pPr>
            <w:r>
              <w:rPr>
                <w:i/>
                <w:iCs/>
              </w:rPr>
              <w:t>1 020 613,45</w:t>
            </w:r>
          </w:p>
        </w:tc>
      </w:tr>
      <w:tr w:rsidR="00C855F9" w:rsidTr="00C855F9">
        <w:trPr>
          <w:trHeight w:val="364"/>
        </w:trPr>
        <w:tc>
          <w:tcPr>
            <w:tcW w:w="10490" w:type="dxa"/>
            <w:tcBorders>
              <w:top w:val="nil"/>
              <w:left w:val="single" w:sz="8" w:space="0" w:color="auto"/>
              <w:bottom w:val="single" w:sz="4" w:space="0" w:color="auto"/>
              <w:right w:val="single" w:sz="4" w:space="0" w:color="auto"/>
            </w:tcBorders>
            <w:shd w:val="clear" w:color="auto" w:fill="auto"/>
            <w:vAlign w:val="bottom"/>
            <w:hideMark/>
          </w:tcPr>
          <w:p w:rsidR="00C855F9" w:rsidRDefault="00C855F9" w:rsidP="00C855F9">
            <w:r>
              <w:t xml:space="preserve">Обследование аварийного и ветхого жилья (Закупка товаров, работ и услуг для обеспечения государственных (муниципальных) нужд) </w:t>
            </w:r>
          </w:p>
        </w:tc>
        <w:tc>
          <w:tcPr>
            <w:tcW w:w="1843" w:type="dxa"/>
            <w:tcBorders>
              <w:top w:val="nil"/>
              <w:left w:val="nil"/>
              <w:bottom w:val="single" w:sz="4" w:space="0" w:color="auto"/>
              <w:right w:val="single" w:sz="4" w:space="0" w:color="auto"/>
            </w:tcBorders>
            <w:shd w:val="clear" w:color="auto" w:fill="auto"/>
            <w:noWrap/>
            <w:vAlign w:val="bottom"/>
            <w:hideMark/>
          </w:tcPr>
          <w:p w:rsidR="00C855F9" w:rsidRDefault="00C855F9" w:rsidP="00C855F9">
            <w:r>
              <w:t>15 1 01 20180</w:t>
            </w:r>
          </w:p>
        </w:tc>
        <w:tc>
          <w:tcPr>
            <w:tcW w:w="1279" w:type="dxa"/>
            <w:tcBorders>
              <w:top w:val="nil"/>
              <w:left w:val="nil"/>
              <w:bottom w:val="single" w:sz="4" w:space="0" w:color="auto"/>
              <w:right w:val="single" w:sz="4" w:space="0" w:color="auto"/>
            </w:tcBorders>
            <w:shd w:val="clear" w:color="auto" w:fill="auto"/>
            <w:noWrap/>
            <w:vAlign w:val="bottom"/>
            <w:hideMark/>
          </w:tcPr>
          <w:p w:rsidR="00C855F9" w:rsidRDefault="00C855F9" w:rsidP="00C855F9">
            <w:pPr>
              <w:jc w:val="center"/>
            </w:pPr>
            <w:r>
              <w:t>200</w:t>
            </w:r>
          </w:p>
        </w:tc>
        <w:tc>
          <w:tcPr>
            <w:tcW w:w="1878" w:type="dxa"/>
            <w:tcBorders>
              <w:top w:val="nil"/>
              <w:left w:val="nil"/>
              <w:bottom w:val="single" w:sz="4" w:space="0" w:color="auto"/>
              <w:right w:val="single" w:sz="8" w:space="0" w:color="auto"/>
            </w:tcBorders>
            <w:shd w:val="clear" w:color="auto" w:fill="auto"/>
            <w:noWrap/>
            <w:vAlign w:val="center"/>
            <w:hideMark/>
          </w:tcPr>
          <w:p w:rsidR="00C855F9" w:rsidRDefault="00C855F9" w:rsidP="00C855F9">
            <w:pPr>
              <w:jc w:val="center"/>
            </w:pPr>
            <w:r>
              <w:t>0,00</w:t>
            </w:r>
          </w:p>
        </w:tc>
      </w:tr>
      <w:tr w:rsidR="00C855F9" w:rsidTr="00C855F9">
        <w:trPr>
          <w:trHeight w:val="364"/>
        </w:trPr>
        <w:tc>
          <w:tcPr>
            <w:tcW w:w="10490" w:type="dxa"/>
            <w:tcBorders>
              <w:top w:val="nil"/>
              <w:left w:val="single" w:sz="8" w:space="0" w:color="auto"/>
              <w:bottom w:val="single" w:sz="4" w:space="0" w:color="auto"/>
              <w:right w:val="single" w:sz="4" w:space="0" w:color="auto"/>
            </w:tcBorders>
            <w:shd w:val="clear" w:color="000000" w:fill="FFFFFF"/>
            <w:vAlign w:val="center"/>
            <w:hideMark/>
          </w:tcPr>
          <w:p w:rsidR="00C855F9" w:rsidRDefault="00C855F9" w:rsidP="00C855F9">
            <w:r>
              <w:t xml:space="preserve">Мероприятия по содержанию муниципального жилого фонда Комсомольского муниципального района (Межбюджетные трансферты) </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15 1 01 21290</w:t>
            </w:r>
          </w:p>
        </w:tc>
        <w:tc>
          <w:tcPr>
            <w:tcW w:w="1279"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pPr>
            <w:r>
              <w:t>200</w:t>
            </w:r>
          </w:p>
        </w:tc>
        <w:tc>
          <w:tcPr>
            <w:tcW w:w="1878" w:type="dxa"/>
            <w:tcBorders>
              <w:top w:val="nil"/>
              <w:left w:val="nil"/>
              <w:bottom w:val="single" w:sz="4" w:space="0" w:color="auto"/>
              <w:right w:val="single" w:sz="8" w:space="0" w:color="auto"/>
            </w:tcBorders>
            <w:shd w:val="clear" w:color="auto" w:fill="auto"/>
            <w:noWrap/>
            <w:vAlign w:val="center"/>
            <w:hideMark/>
          </w:tcPr>
          <w:p w:rsidR="00C855F9" w:rsidRDefault="00C855F9" w:rsidP="00C855F9">
            <w:pPr>
              <w:jc w:val="center"/>
            </w:pPr>
            <w:r>
              <w:t>12 483,45</w:t>
            </w:r>
          </w:p>
        </w:tc>
      </w:tr>
      <w:tr w:rsidR="00C855F9" w:rsidTr="00C855F9">
        <w:trPr>
          <w:trHeight w:val="182"/>
        </w:trPr>
        <w:tc>
          <w:tcPr>
            <w:tcW w:w="10490" w:type="dxa"/>
            <w:tcBorders>
              <w:top w:val="nil"/>
              <w:left w:val="single" w:sz="8" w:space="0" w:color="auto"/>
              <w:bottom w:val="single" w:sz="4" w:space="0" w:color="auto"/>
              <w:right w:val="single" w:sz="4" w:space="0" w:color="auto"/>
            </w:tcBorders>
            <w:shd w:val="clear" w:color="000000" w:fill="FFFFFF"/>
            <w:vAlign w:val="center"/>
            <w:hideMark/>
          </w:tcPr>
          <w:p w:rsidR="00C855F9" w:rsidRDefault="00C855F9" w:rsidP="00C855F9">
            <w:r>
              <w:t xml:space="preserve">Содержание муниципального жилищного фонда (Межбюджетные трансферты) </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15 1 01 Р1290</w:t>
            </w:r>
          </w:p>
        </w:tc>
        <w:tc>
          <w:tcPr>
            <w:tcW w:w="1279"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pPr>
            <w:r>
              <w:t>500</w:t>
            </w:r>
          </w:p>
        </w:tc>
        <w:tc>
          <w:tcPr>
            <w:tcW w:w="1878" w:type="dxa"/>
            <w:tcBorders>
              <w:top w:val="nil"/>
              <w:left w:val="nil"/>
              <w:bottom w:val="single" w:sz="4" w:space="0" w:color="auto"/>
              <w:right w:val="single" w:sz="8" w:space="0" w:color="auto"/>
            </w:tcBorders>
            <w:shd w:val="clear" w:color="auto" w:fill="auto"/>
            <w:noWrap/>
            <w:vAlign w:val="center"/>
            <w:hideMark/>
          </w:tcPr>
          <w:p w:rsidR="00C855F9" w:rsidRDefault="00C855F9" w:rsidP="00C855F9">
            <w:pPr>
              <w:jc w:val="center"/>
            </w:pPr>
            <w:r>
              <w:t>1 008 130,00</w:t>
            </w:r>
          </w:p>
        </w:tc>
      </w:tr>
      <w:tr w:rsidR="00C855F9" w:rsidTr="00C855F9">
        <w:trPr>
          <w:trHeight w:val="364"/>
        </w:trPr>
        <w:tc>
          <w:tcPr>
            <w:tcW w:w="10490" w:type="dxa"/>
            <w:tcBorders>
              <w:top w:val="nil"/>
              <w:left w:val="single" w:sz="8" w:space="0" w:color="auto"/>
              <w:bottom w:val="single" w:sz="4" w:space="0" w:color="auto"/>
              <w:right w:val="single" w:sz="4" w:space="0" w:color="auto"/>
            </w:tcBorders>
            <w:shd w:val="clear" w:color="000000" w:fill="FFFFFF"/>
            <w:vAlign w:val="center"/>
            <w:hideMark/>
          </w:tcPr>
          <w:p w:rsidR="00C855F9" w:rsidRDefault="00C855F9" w:rsidP="00C855F9">
            <w:pPr>
              <w:rPr>
                <w:i/>
                <w:iCs/>
              </w:rPr>
            </w:pPr>
            <w:r>
              <w:rPr>
                <w:i/>
                <w:iCs/>
              </w:rPr>
              <w:t>Основное мероприятие "Взносы на капитальный ремонт за муниципальные квартиры сельских поселений Комсомольского муниципального района"</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15 1 02 00000</w:t>
            </w:r>
          </w:p>
        </w:tc>
        <w:tc>
          <w:tcPr>
            <w:tcW w:w="1279"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rPr>
                <w:i/>
                <w:iCs/>
              </w:rPr>
            </w:pPr>
            <w:r>
              <w:rPr>
                <w:i/>
                <w:iCs/>
              </w:rPr>
              <w:t> </w:t>
            </w:r>
          </w:p>
        </w:tc>
        <w:tc>
          <w:tcPr>
            <w:tcW w:w="1878" w:type="dxa"/>
            <w:tcBorders>
              <w:top w:val="nil"/>
              <w:left w:val="nil"/>
              <w:bottom w:val="single" w:sz="4" w:space="0" w:color="auto"/>
              <w:right w:val="single" w:sz="8" w:space="0" w:color="auto"/>
            </w:tcBorders>
            <w:shd w:val="clear" w:color="auto" w:fill="auto"/>
            <w:noWrap/>
            <w:vAlign w:val="center"/>
            <w:hideMark/>
          </w:tcPr>
          <w:p w:rsidR="00C855F9" w:rsidRDefault="00C855F9" w:rsidP="00C855F9">
            <w:pPr>
              <w:jc w:val="center"/>
              <w:rPr>
                <w:i/>
                <w:iCs/>
              </w:rPr>
            </w:pPr>
            <w:r>
              <w:rPr>
                <w:i/>
                <w:iCs/>
              </w:rPr>
              <w:t>1 056 000,00</w:t>
            </w:r>
          </w:p>
        </w:tc>
      </w:tr>
      <w:tr w:rsidR="00C855F9" w:rsidTr="00C855F9">
        <w:trPr>
          <w:trHeight w:val="364"/>
        </w:trPr>
        <w:tc>
          <w:tcPr>
            <w:tcW w:w="10490" w:type="dxa"/>
            <w:tcBorders>
              <w:top w:val="nil"/>
              <w:left w:val="single" w:sz="8" w:space="0" w:color="auto"/>
              <w:bottom w:val="single" w:sz="4" w:space="0" w:color="auto"/>
              <w:right w:val="single" w:sz="4" w:space="0" w:color="auto"/>
            </w:tcBorders>
            <w:shd w:val="clear" w:color="000000" w:fill="FFFFFF"/>
            <w:vAlign w:val="center"/>
            <w:hideMark/>
          </w:tcPr>
          <w:p w:rsidR="00C855F9" w:rsidRDefault="00C855F9" w:rsidP="00C855F9">
            <w:r>
              <w:t xml:space="preserve">Взносы на капитальный ремонт за муниципальные квартиры (Межбюджетные трансферты) </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15 1 02 Р1220</w:t>
            </w:r>
          </w:p>
        </w:tc>
        <w:tc>
          <w:tcPr>
            <w:tcW w:w="1279"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pPr>
            <w:r>
              <w:t>500</w:t>
            </w:r>
          </w:p>
        </w:tc>
        <w:tc>
          <w:tcPr>
            <w:tcW w:w="1878" w:type="dxa"/>
            <w:tcBorders>
              <w:top w:val="nil"/>
              <w:left w:val="nil"/>
              <w:bottom w:val="single" w:sz="4" w:space="0" w:color="auto"/>
              <w:right w:val="single" w:sz="8" w:space="0" w:color="auto"/>
            </w:tcBorders>
            <w:shd w:val="clear" w:color="auto" w:fill="auto"/>
            <w:noWrap/>
            <w:vAlign w:val="center"/>
            <w:hideMark/>
          </w:tcPr>
          <w:p w:rsidR="00C855F9" w:rsidRDefault="00C855F9" w:rsidP="00C855F9">
            <w:pPr>
              <w:jc w:val="center"/>
            </w:pPr>
            <w:r>
              <w:t>1 056 000,00</w:t>
            </w:r>
          </w:p>
        </w:tc>
      </w:tr>
      <w:tr w:rsidR="00C855F9" w:rsidTr="00C855F9">
        <w:trPr>
          <w:trHeight w:val="567"/>
        </w:trPr>
        <w:tc>
          <w:tcPr>
            <w:tcW w:w="10490" w:type="dxa"/>
            <w:tcBorders>
              <w:top w:val="nil"/>
              <w:left w:val="single" w:sz="8" w:space="0" w:color="auto"/>
              <w:bottom w:val="single" w:sz="4" w:space="0" w:color="auto"/>
              <w:right w:val="single" w:sz="4" w:space="0" w:color="auto"/>
            </w:tcBorders>
            <w:shd w:val="clear" w:color="000000" w:fill="FFFFFF"/>
            <w:vAlign w:val="center"/>
            <w:hideMark/>
          </w:tcPr>
          <w:p w:rsidR="00C855F9" w:rsidRDefault="00C855F9" w:rsidP="00C855F9">
            <w:pPr>
              <w:rPr>
                <w:b/>
                <w:bCs/>
                <w:i/>
                <w:iCs/>
              </w:rPr>
            </w:pPr>
            <w:r>
              <w:rPr>
                <w:b/>
                <w:bCs/>
                <w:i/>
                <w:iCs/>
              </w:rPr>
              <w:t>Подпрограмма "Реализация мероприятий по организации в границах сельских поселений Комсомольского муниципального района электро-, тепло-, газо-, водоснабжения и водоотведения"</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15 2 00 00000</w:t>
            </w:r>
          </w:p>
        </w:tc>
        <w:tc>
          <w:tcPr>
            <w:tcW w:w="1279" w:type="dxa"/>
            <w:tcBorders>
              <w:top w:val="nil"/>
              <w:left w:val="nil"/>
              <w:bottom w:val="single" w:sz="4" w:space="0" w:color="auto"/>
              <w:right w:val="single" w:sz="4" w:space="0" w:color="auto"/>
            </w:tcBorders>
            <w:shd w:val="clear" w:color="auto" w:fill="auto"/>
            <w:noWrap/>
            <w:vAlign w:val="bottom"/>
            <w:hideMark/>
          </w:tcPr>
          <w:p w:rsidR="00C855F9" w:rsidRDefault="00C855F9" w:rsidP="00C855F9">
            <w:pPr>
              <w:jc w:val="center"/>
              <w:rPr>
                <w:b/>
                <w:bCs/>
                <w:i/>
                <w:iCs/>
              </w:rPr>
            </w:pPr>
            <w:r>
              <w:rPr>
                <w:b/>
                <w:bCs/>
                <w:i/>
                <w:iCs/>
              </w:rPr>
              <w:t> </w:t>
            </w:r>
          </w:p>
        </w:tc>
        <w:tc>
          <w:tcPr>
            <w:tcW w:w="1878" w:type="dxa"/>
            <w:tcBorders>
              <w:top w:val="nil"/>
              <w:left w:val="nil"/>
              <w:bottom w:val="single" w:sz="4" w:space="0" w:color="auto"/>
              <w:right w:val="single" w:sz="8" w:space="0" w:color="auto"/>
            </w:tcBorders>
            <w:shd w:val="clear" w:color="auto" w:fill="auto"/>
            <w:noWrap/>
            <w:vAlign w:val="center"/>
            <w:hideMark/>
          </w:tcPr>
          <w:p w:rsidR="00C855F9" w:rsidRDefault="00C855F9" w:rsidP="00C855F9">
            <w:pPr>
              <w:jc w:val="center"/>
              <w:rPr>
                <w:b/>
                <w:bCs/>
                <w:i/>
                <w:iCs/>
              </w:rPr>
            </w:pPr>
            <w:r>
              <w:rPr>
                <w:b/>
                <w:bCs/>
                <w:i/>
                <w:iCs/>
              </w:rPr>
              <w:t>695 067,36</w:t>
            </w:r>
          </w:p>
        </w:tc>
      </w:tr>
      <w:tr w:rsidR="00C855F9" w:rsidTr="00C855F9">
        <w:trPr>
          <w:trHeight w:val="364"/>
        </w:trPr>
        <w:tc>
          <w:tcPr>
            <w:tcW w:w="10490" w:type="dxa"/>
            <w:tcBorders>
              <w:top w:val="nil"/>
              <w:left w:val="single" w:sz="8" w:space="0" w:color="auto"/>
              <w:bottom w:val="single" w:sz="4" w:space="0" w:color="auto"/>
              <w:right w:val="single" w:sz="4" w:space="0" w:color="auto"/>
            </w:tcBorders>
            <w:shd w:val="clear" w:color="000000" w:fill="FFFFFF"/>
            <w:vAlign w:val="center"/>
            <w:hideMark/>
          </w:tcPr>
          <w:p w:rsidR="00C855F9" w:rsidRDefault="00C855F9" w:rsidP="00C855F9">
            <w:pPr>
              <w:rPr>
                <w:i/>
                <w:iCs/>
              </w:rPr>
            </w:pPr>
            <w:r>
              <w:rPr>
                <w:i/>
                <w:iCs/>
              </w:rPr>
              <w:t>Основное мероприятие "Техническое обслуживание водопроводных сетей и артезианских скважин сельских поселений Комсомольского муниципального района"</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15 2 03 00000</w:t>
            </w:r>
          </w:p>
        </w:tc>
        <w:tc>
          <w:tcPr>
            <w:tcW w:w="1279" w:type="dxa"/>
            <w:tcBorders>
              <w:top w:val="nil"/>
              <w:left w:val="nil"/>
              <w:bottom w:val="single" w:sz="4" w:space="0" w:color="auto"/>
              <w:right w:val="single" w:sz="4" w:space="0" w:color="auto"/>
            </w:tcBorders>
            <w:shd w:val="clear" w:color="000000" w:fill="FFFFFF"/>
            <w:noWrap/>
            <w:vAlign w:val="bottom"/>
            <w:hideMark/>
          </w:tcPr>
          <w:p w:rsidR="00C855F9" w:rsidRDefault="00C855F9" w:rsidP="00C855F9">
            <w:pPr>
              <w:rPr>
                <w:rFonts w:ascii="Calibri" w:hAnsi="Calibri"/>
              </w:rPr>
            </w:pPr>
            <w:r>
              <w:rPr>
                <w:rFonts w:ascii="Calibri" w:hAnsi="Calibri"/>
                <w:sz w:val="22"/>
                <w:szCs w:val="22"/>
              </w:rPr>
              <w:t> </w:t>
            </w:r>
          </w:p>
        </w:tc>
        <w:tc>
          <w:tcPr>
            <w:tcW w:w="1878" w:type="dxa"/>
            <w:tcBorders>
              <w:top w:val="nil"/>
              <w:left w:val="nil"/>
              <w:bottom w:val="single" w:sz="4" w:space="0" w:color="auto"/>
              <w:right w:val="single" w:sz="8" w:space="0" w:color="auto"/>
            </w:tcBorders>
            <w:shd w:val="clear" w:color="auto" w:fill="auto"/>
            <w:noWrap/>
            <w:vAlign w:val="center"/>
            <w:hideMark/>
          </w:tcPr>
          <w:p w:rsidR="00C855F9" w:rsidRDefault="00C855F9" w:rsidP="00C855F9">
            <w:pPr>
              <w:jc w:val="center"/>
              <w:rPr>
                <w:i/>
                <w:iCs/>
              </w:rPr>
            </w:pPr>
            <w:r>
              <w:rPr>
                <w:i/>
                <w:iCs/>
              </w:rPr>
              <w:t>7 500,00</w:t>
            </w:r>
          </w:p>
        </w:tc>
      </w:tr>
      <w:tr w:rsidR="00C855F9" w:rsidTr="00C855F9">
        <w:trPr>
          <w:trHeight w:val="182"/>
        </w:trPr>
        <w:tc>
          <w:tcPr>
            <w:tcW w:w="10490" w:type="dxa"/>
            <w:tcBorders>
              <w:top w:val="nil"/>
              <w:left w:val="single" w:sz="8" w:space="0" w:color="auto"/>
              <w:bottom w:val="single" w:sz="4" w:space="0" w:color="auto"/>
              <w:right w:val="single" w:sz="4" w:space="0" w:color="auto"/>
            </w:tcBorders>
            <w:shd w:val="clear" w:color="000000" w:fill="FFFFFF"/>
            <w:vAlign w:val="center"/>
            <w:hideMark/>
          </w:tcPr>
          <w:p w:rsidR="00C855F9" w:rsidRDefault="00C855F9" w:rsidP="00C855F9">
            <w:r>
              <w:t>Ремонт, реконструкция водопроводной сети (Межбюджетные трансферты)</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15 2 03 Р1210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500</w:t>
            </w:r>
          </w:p>
        </w:tc>
        <w:tc>
          <w:tcPr>
            <w:tcW w:w="1878" w:type="dxa"/>
            <w:tcBorders>
              <w:top w:val="nil"/>
              <w:left w:val="nil"/>
              <w:bottom w:val="single" w:sz="4" w:space="0" w:color="auto"/>
              <w:right w:val="single" w:sz="8" w:space="0" w:color="auto"/>
            </w:tcBorders>
            <w:shd w:val="clear" w:color="auto" w:fill="auto"/>
            <w:noWrap/>
            <w:vAlign w:val="center"/>
            <w:hideMark/>
          </w:tcPr>
          <w:p w:rsidR="00C855F9" w:rsidRDefault="00C855F9" w:rsidP="00C855F9">
            <w:pPr>
              <w:jc w:val="center"/>
            </w:pPr>
            <w:r>
              <w:t>7 500,00</w:t>
            </w:r>
          </w:p>
        </w:tc>
      </w:tr>
      <w:tr w:rsidR="00C855F9" w:rsidTr="00C855F9">
        <w:trPr>
          <w:trHeight w:val="364"/>
        </w:trPr>
        <w:tc>
          <w:tcPr>
            <w:tcW w:w="10490" w:type="dxa"/>
            <w:tcBorders>
              <w:top w:val="nil"/>
              <w:left w:val="single" w:sz="8" w:space="0" w:color="auto"/>
              <w:bottom w:val="single" w:sz="4" w:space="0" w:color="auto"/>
              <w:right w:val="single" w:sz="4" w:space="0" w:color="auto"/>
            </w:tcBorders>
            <w:shd w:val="clear" w:color="000000" w:fill="FFFFFF"/>
            <w:vAlign w:val="center"/>
            <w:hideMark/>
          </w:tcPr>
          <w:p w:rsidR="00C855F9" w:rsidRDefault="00C855F9" w:rsidP="00C855F9">
            <w:pPr>
              <w:rPr>
                <w:i/>
                <w:iCs/>
              </w:rPr>
            </w:pPr>
            <w:r>
              <w:rPr>
                <w:i/>
                <w:iCs/>
              </w:rPr>
              <w:t xml:space="preserve">Основное мероприятие " Организация электро-, тепло-, газо-, водоснабжения и водоотведения" </w:t>
            </w:r>
            <w:r>
              <w:rPr>
                <w:b/>
                <w:bCs/>
                <w:i/>
                <w:iCs/>
              </w:rPr>
              <w:t xml:space="preserve"> </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15 2 06 00000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 </w:t>
            </w:r>
          </w:p>
        </w:tc>
        <w:tc>
          <w:tcPr>
            <w:tcW w:w="1878" w:type="dxa"/>
            <w:tcBorders>
              <w:top w:val="nil"/>
              <w:left w:val="nil"/>
              <w:bottom w:val="single" w:sz="4" w:space="0" w:color="auto"/>
              <w:right w:val="single" w:sz="8" w:space="0" w:color="auto"/>
            </w:tcBorders>
            <w:shd w:val="clear" w:color="auto" w:fill="auto"/>
            <w:noWrap/>
            <w:vAlign w:val="center"/>
            <w:hideMark/>
          </w:tcPr>
          <w:p w:rsidR="00C855F9" w:rsidRDefault="00C855F9" w:rsidP="00C855F9">
            <w:pPr>
              <w:jc w:val="center"/>
              <w:rPr>
                <w:i/>
                <w:iCs/>
              </w:rPr>
            </w:pPr>
            <w:r>
              <w:rPr>
                <w:i/>
                <w:iCs/>
              </w:rPr>
              <w:t>687 567,36</w:t>
            </w:r>
          </w:p>
        </w:tc>
      </w:tr>
      <w:tr w:rsidR="00C855F9" w:rsidTr="00C855F9">
        <w:trPr>
          <w:trHeight w:val="364"/>
        </w:trPr>
        <w:tc>
          <w:tcPr>
            <w:tcW w:w="10490" w:type="dxa"/>
            <w:tcBorders>
              <w:top w:val="nil"/>
              <w:left w:val="single" w:sz="8" w:space="0" w:color="auto"/>
              <w:bottom w:val="single" w:sz="4" w:space="0" w:color="auto"/>
              <w:right w:val="single" w:sz="4" w:space="0" w:color="auto"/>
            </w:tcBorders>
            <w:shd w:val="clear" w:color="auto" w:fill="auto"/>
            <w:vAlign w:val="bottom"/>
            <w:hideMark/>
          </w:tcPr>
          <w:p w:rsidR="00C855F9" w:rsidRDefault="00C855F9" w:rsidP="00C855F9">
            <w:r>
              <w:t>ПСД на строительство скважины в с. Октябрьский (Закупка товаров, работ и услуг для обеспечения государственных (муниципальных) нужд)</w:t>
            </w:r>
          </w:p>
        </w:tc>
        <w:tc>
          <w:tcPr>
            <w:tcW w:w="1843"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pPr>
            <w:r>
              <w:t>15 2 06 20150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200</w:t>
            </w:r>
          </w:p>
        </w:tc>
        <w:tc>
          <w:tcPr>
            <w:tcW w:w="1878" w:type="dxa"/>
            <w:tcBorders>
              <w:top w:val="nil"/>
              <w:left w:val="nil"/>
              <w:bottom w:val="single" w:sz="4" w:space="0" w:color="auto"/>
              <w:right w:val="single" w:sz="8" w:space="0" w:color="auto"/>
            </w:tcBorders>
            <w:shd w:val="clear" w:color="auto" w:fill="auto"/>
            <w:noWrap/>
            <w:vAlign w:val="center"/>
            <w:hideMark/>
          </w:tcPr>
          <w:p w:rsidR="00C855F9" w:rsidRDefault="00C855F9" w:rsidP="00C855F9">
            <w:pPr>
              <w:jc w:val="center"/>
            </w:pPr>
            <w:r>
              <w:t>50 000,00</w:t>
            </w:r>
          </w:p>
        </w:tc>
      </w:tr>
      <w:tr w:rsidR="00C855F9" w:rsidTr="00C855F9">
        <w:trPr>
          <w:trHeight w:val="364"/>
        </w:trPr>
        <w:tc>
          <w:tcPr>
            <w:tcW w:w="10490" w:type="dxa"/>
            <w:tcBorders>
              <w:top w:val="nil"/>
              <w:left w:val="single" w:sz="8" w:space="0" w:color="auto"/>
              <w:bottom w:val="single" w:sz="4" w:space="0" w:color="auto"/>
              <w:right w:val="single" w:sz="4" w:space="0" w:color="auto"/>
            </w:tcBorders>
            <w:shd w:val="clear" w:color="auto" w:fill="auto"/>
            <w:vAlign w:val="bottom"/>
            <w:hideMark/>
          </w:tcPr>
          <w:p w:rsidR="00C855F9" w:rsidRDefault="00C855F9" w:rsidP="00C855F9">
            <w:r>
              <w:t>ПСД на строительство скважины в с. Октябрьский (Закупка товаров, работ и услуг для обеспечения государственных (муниципальных) нужд)</w:t>
            </w:r>
          </w:p>
        </w:tc>
        <w:tc>
          <w:tcPr>
            <w:tcW w:w="1843"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pPr>
            <w:r>
              <w:t>15 2 06 20150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400</w:t>
            </w:r>
          </w:p>
        </w:tc>
        <w:tc>
          <w:tcPr>
            <w:tcW w:w="1878" w:type="dxa"/>
            <w:tcBorders>
              <w:top w:val="nil"/>
              <w:left w:val="nil"/>
              <w:bottom w:val="single" w:sz="4" w:space="0" w:color="auto"/>
              <w:right w:val="single" w:sz="8" w:space="0" w:color="auto"/>
            </w:tcBorders>
            <w:shd w:val="clear" w:color="auto" w:fill="auto"/>
            <w:noWrap/>
            <w:vAlign w:val="center"/>
            <w:hideMark/>
          </w:tcPr>
          <w:p w:rsidR="00C855F9" w:rsidRDefault="00C855F9" w:rsidP="00C855F9">
            <w:pPr>
              <w:jc w:val="center"/>
            </w:pPr>
            <w:r>
              <w:t>250 000,00</w:t>
            </w:r>
          </w:p>
        </w:tc>
      </w:tr>
      <w:tr w:rsidR="00C855F9" w:rsidTr="00C855F9">
        <w:trPr>
          <w:trHeight w:val="364"/>
        </w:trPr>
        <w:tc>
          <w:tcPr>
            <w:tcW w:w="10490" w:type="dxa"/>
            <w:tcBorders>
              <w:top w:val="nil"/>
              <w:left w:val="single" w:sz="8" w:space="0" w:color="auto"/>
              <w:bottom w:val="single" w:sz="4" w:space="0" w:color="auto"/>
              <w:right w:val="single" w:sz="4" w:space="0" w:color="auto"/>
            </w:tcBorders>
            <w:shd w:val="clear" w:color="auto" w:fill="auto"/>
            <w:vAlign w:val="bottom"/>
            <w:hideMark/>
          </w:tcPr>
          <w:p w:rsidR="00C855F9" w:rsidRDefault="00C855F9" w:rsidP="00C855F9">
            <w:r>
              <w:lastRenderedPageBreak/>
              <w:t>Актуализация схем теплоснабжения, водоснабжения (Закупка товаров, работ и услуг для обеспечения государственных (муниципальных) нужд)</w:t>
            </w:r>
          </w:p>
        </w:tc>
        <w:tc>
          <w:tcPr>
            <w:tcW w:w="1843"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pPr>
            <w:r>
              <w:t xml:space="preserve">15 2 06 20160 </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200</w:t>
            </w:r>
          </w:p>
        </w:tc>
        <w:tc>
          <w:tcPr>
            <w:tcW w:w="1878" w:type="dxa"/>
            <w:tcBorders>
              <w:top w:val="nil"/>
              <w:left w:val="nil"/>
              <w:bottom w:val="single" w:sz="4" w:space="0" w:color="auto"/>
              <w:right w:val="single" w:sz="8" w:space="0" w:color="auto"/>
            </w:tcBorders>
            <w:shd w:val="clear" w:color="auto" w:fill="auto"/>
            <w:noWrap/>
            <w:vAlign w:val="center"/>
            <w:hideMark/>
          </w:tcPr>
          <w:p w:rsidR="00C855F9" w:rsidRDefault="00C855F9" w:rsidP="00C855F9">
            <w:pPr>
              <w:jc w:val="center"/>
            </w:pPr>
            <w:r>
              <w:t>0,00</w:t>
            </w:r>
          </w:p>
        </w:tc>
      </w:tr>
      <w:tr w:rsidR="00C855F9" w:rsidTr="00C855F9">
        <w:trPr>
          <w:trHeight w:val="546"/>
        </w:trPr>
        <w:tc>
          <w:tcPr>
            <w:tcW w:w="10490" w:type="dxa"/>
            <w:tcBorders>
              <w:top w:val="nil"/>
              <w:left w:val="single" w:sz="8" w:space="0" w:color="auto"/>
              <w:bottom w:val="single" w:sz="4" w:space="0" w:color="auto"/>
              <w:right w:val="single" w:sz="4" w:space="0" w:color="auto"/>
            </w:tcBorders>
            <w:shd w:val="clear" w:color="auto" w:fill="auto"/>
            <w:vAlign w:val="bottom"/>
            <w:hideMark/>
          </w:tcPr>
          <w:p w:rsidR="00C855F9" w:rsidRDefault="00C855F9" w:rsidP="00C855F9">
            <w:r>
              <w:t>Реконструкция канализационных сетей в с. Светиково и на территории Новоусадебского с/п (Закупка товаров, работ и услуг для обеспечения государственных (муниципальных) нужд)</w:t>
            </w:r>
          </w:p>
        </w:tc>
        <w:tc>
          <w:tcPr>
            <w:tcW w:w="1843"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pPr>
            <w:r>
              <w:t>15 2 06 20170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200</w:t>
            </w:r>
          </w:p>
        </w:tc>
        <w:tc>
          <w:tcPr>
            <w:tcW w:w="1878" w:type="dxa"/>
            <w:tcBorders>
              <w:top w:val="nil"/>
              <w:left w:val="nil"/>
              <w:bottom w:val="single" w:sz="4" w:space="0" w:color="auto"/>
              <w:right w:val="single" w:sz="8" w:space="0" w:color="auto"/>
            </w:tcBorders>
            <w:shd w:val="clear" w:color="auto" w:fill="auto"/>
            <w:noWrap/>
            <w:vAlign w:val="center"/>
            <w:hideMark/>
          </w:tcPr>
          <w:p w:rsidR="00C855F9" w:rsidRDefault="00C855F9" w:rsidP="00C855F9">
            <w:pPr>
              <w:jc w:val="center"/>
            </w:pPr>
            <w:r>
              <w:t>0,00</w:t>
            </w:r>
          </w:p>
        </w:tc>
      </w:tr>
      <w:tr w:rsidR="00C855F9" w:rsidTr="00C855F9">
        <w:trPr>
          <w:trHeight w:val="546"/>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r>
              <w:t>Прочие мероприятия в области коммунального хозяйства сельских поселений Комсомольского муниципального района (Закупка товаров, работ и услуг для обеспечения государственных (муниципальных) нужд)</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r>
              <w:t>15 2 06 20710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200</w:t>
            </w:r>
          </w:p>
        </w:tc>
        <w:tc>
          <w:tcPr>
            <w:tcW w:w="1878" w:type="dxa"/>
            <w:tcBorders>
              <w:top w:val="nil"/>
              <w:left w:val="nil"/>
              <w:bottom w:val="single" w:sz="4" w:space="0" w:color="auto"/>
              <w:right w:val="single" w:sz="8" w:space="0" w:color="auto"/>
            </w:tcBorders>
            <w:shd w:val="clear" w:color="auto" w:fill="auto"/>
            <w:noWrap/>
            <w:vAlign w:val="center"/>
            <w:hideMark/>
          </w:tcPr>
          <w:p w:rsidR="00C855F9" w:rsidRDefault="00C855F9" w:rsidP="00C855F9">
            <w:pPr>
              <w:jc w:val="center"/>
            </w:pPr>
            <w:r>
              <w:t>27 567,36</w:t>
            </w:r>
          </w:p>
        </w:tc>
      </w:tr>
      <w:tr w:rsidR="00C855F9" w:rsidTr="00C855F9">
        <w:trPr>
          <w:trHeight w:val="546"/>
        </w:trPr>
        <w:tc>
          <w:tcPr>
            <w:tcW w:w="10490" w:type="dxa"/>
            <w:tcBorders>
              <w:top w:val="nil"/>
              <w:left w:val="single" w:sz="8" w:space="0" w:color="auto"/>
              <w:bottom w:val="single" w:sz="4" w:space="0" w:color="auto"/>
              <w:right w:val="single" w:sz="4" w:space="0" w:color="auto"/>
            </w:tcBorders>
            <w:shd w:val="clear" w:color="000000" w:fill="FFFFFF"/>
            <w:vAlign w:val="center"/>
            <w:hideMark/>
          </w:tcPr>
          <w:p w:rsidR="00C855F9" w:rsidRDefault="00C855F9" w:rsidP="00C855F9">
            <w:r>
              <w:t xml:space="preserve">Организация в границах поселения тепло-, водоснабжения населения, водоотведения в пределах полномочий, установленных законодательством Российской Федерации  (Межбюджетные трансферты) </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r>
              <w:t>15 2 06 Р1320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500</w:t>
            </w:r>
          </w:p>
        </w:tc>
        <w:tc>
          <w:tcPr>
            <w:tcW w:w="1878" w:type="dxa"/>
            <w:tcBorders>
              <w:top w:val="nil"/>
              <w:left w:val="nil"/>
              <w:bottom w:val="single" w:sz="4" w:space="0" w:color="auto"/>
              <w:right w:val="single" w:sz="8" w:space="0" w:color="auto"/>
            </w:tcBorders>
            <w:shd w:val="clear" w:color="auto" w:fill="auto"/>
            <w:noWrap/>
            <w:vAlign w:val="center"/>
            <w:hideMark/>
          </w:tcPr>
          <w:p w:rsidR="00C855F9" w:rsidRDefault="00C855F9" w:rsidP="00C855F9">
            <w:pPr>
              <w:jc w:val="center"/>
            </w:pPr>
            <w:r>
              <w:t>360 000,00</w:t>
            </w:r>
          </w:p>
        </w:tc>
      </w:tr>
      <w:tr w:rsidR="00C855F9" w:rsidTr="00C855F9">
        <w:trPr>
          <w:trHeight w:val="847"/>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pPr>
              <w:rPr>
                <w:b/>
                <w:bCs/>
                <w:i/>
                <w:iCs/>
              </w:rPr>
            </w:pPr>
            <w:r>
              <w:rPr>
                <w:b/>
                <w:bCs/>
                <w:i/>
                <w:iCs/>
                <w:sz w:val="22"/>
                <w:szCs w:val="22"/>
              </w:rPr>
              <w:t>Подпрограмма "Транспортные расходы на оказание услуг по перевозке умерших граждан, зарегистрированных на территории Комсомольского муниципального района, не востребованных и не имеющих родственников, автомобильным транспортом из морга г. Иваново после проведения судебно-медицинской экспертизы до сельского поселения Комсомольского муниципального района"</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15 3 00 00000</w:t>
            </w:r>
          </w:p>
        </w:tc>
        <w:tc>
          <w:tcPr>
            <w:tcW w:w="1279" w:type="dxa"/>
            <w:tcBorders>
              <w:top w:val="nil"/>
              <w:left w:val="nil"/>
              <w:bottom w:val="single" w:sz="4" w:space="0" w:color="auto"/>
              <w:right w:val="single" w:sz="4" w:space="0" w:color="auto"/>
            </w:tcBorders>
            <w:shd w:val="clear" w:color="auto" w:fill="auto"/>
            <w:noWrap/>
            <w:vAlign w:val="bottom"/>
            <w:hideMark/>
          </w:tcPr>
          <w:p w:rsidR="00C855F9" w:rsidRDefault="00C855F9" w:rsidP="00C855F9">
            <w:pPr>
              <w:jc w:val="center"/>
              <w:rPr>
                <w:b/>
                <w:bCs/>
                <w:i/>
                <w:iCs/>
              </w:rPr>
            </w:pPr>
            <w:r>
              <w:rPr>
                <w:b/>
                <w:bCs/>
                <w:i/>
                <w:iCs/>
              </w:rPr>
              <w:t> </w:t>
            </w:r>
          </w:p>
        </w:tc>
        <w:tc>
          <w:tcPr>
            <w:tcW w:w="1878" w:type="dxa"/>
            <w:tcBorders>
              <w:top w:val="nil"/>
              <w:left w:val="nil"/>
              <w:bottom w:val="single" w:sz="4" w:space="0" w:color="auto"/>
              <w:right w:val="single" w:sz="8" w:space="0" w:color="auto"/>
            </w:tcBorders>
            <w:shd w:val="clear" w:color="auto" w:fill="auto"/>
            <w:noWrap/>
            <w:vAlign w:val="center"/>
            <w:hideMark/>
          </w:tcPr>
          <w:p w:rsidR="00C855F9" w:rsidRDefault="00C855F9" w:rsidP="00C855F9">
            <w:pPr>
              <w:jc w:val="center"/>
              <w:rPr>
                <w:b/>
                <w:bCs/>
                <w:i/>
                <w:iCs/>
              </w:rPr>
            </w:pPr>
            <w:r>
              <w:rPr>
                <w:b/>
                <w:bCs/>
                <w:i/>
                <w:iCs/>
              </w:rPr>
              <w:t>95 000,00</w:t>
            </w:r>
          </w:p>
        </w:tc>
      </w:tr>
      <w:tr w:rsidR="00C855F9" w:rsidTr="00C855F9">
        <w:trPr>
          <w:trHeight w:val="813"/>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pPr>
              <w:rPr>
                <w:i/>
                <w:iCs/>
              </w:rPr>
            </w:pPr>
            <w:r>
              <w:rPr>
                <w:i/>
                <w:iCs/>
                <w:sz w:val="22"/>
                <w:szCs w:val="22"/>
              </w:rPr>
              <w:t>Основное мероприятие "Транспортные расходы на оказание услуг по перевозке умерших граждан, зарегистрированных на территории Комсомольского муниципального района, не востребованных и не имеющих родственников, автомобильным транспортом из морга г. Иваново после проведения судебно-медицинской экспертизы до сельского поселения Комсомольского муниципального района"</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15 3 01 00000</w:t>
            </w:r>
          </w:p>
        </w:tc>
        <w:tc>
          <w:tcPr>
            <w:tcW w:w="1279" w:type="dxa"/>
            <w:tcBorders>
              <w:top w:val="nil"/>
              <w:left w:val="nil"/>
              <w:bottom w:val="single" w:sz="4" w:space="0" w:color="auto"/>
              <w:right w:val="single" w:sz="4" w:space="0" w:color="auto"/>
            </w:tcBorders>
            <w:shd w:val="clear" w:color="auto" w:fill="auto"/>
            <w:noWrap/>
            <w:vAlign w:val="bottom"/>
            <w:hideMark/>
          </w:tcPr>
          <w:p w:rsidR="00C855F9" w:rsidRDefault="00C855F9" w:rsidP="00C855F9">
            <w:pPr>
              <w:jc w:val="center"/>
              <w:rPr>
                <w:i/>
                <w:iCs/>
              </w:rPr>
            </w:pPr>
            <w:r>
              <w:rPr>
                <w:i/>
                <w:iCs/>
              </w:rPr>
              <w:t> </w:t>
            </w:r>
          </w:p>
        </w:tc>
        <w:tc>
          <w:tcPr>
            <w:tcW w:w="1878" w:type="dxa"/>
            <w:tcBorders>
              <w:top w:val="nil"/>
              <w:left w:val="nil"/>
              <w:bottom w:val="single" w:sz="4" w:space="0" w:color="auto"/>
              <w:right w:val="single" w:sz="8" w:space="0" w:color="auto"/>
            </w:tcBorders>
            <w:shd w:val="clear" w:color="auto" w:fill="auto"/>
            <w:noWrap/>
            <w:vAlign w:val="center"/>
            <w:hideMark/>
          </w:tcPr>
          <w:p w:rsidR="00C855F9" w:rsidRDefault="00C855F9" w:rsidP="00C855F9">
            <w:pPr>
              <w:jc w:val="center"/>
              <w:rPr>
                <w:i/>
                <w:iCs/>
              </w:rPr>
            </w:pPr>
            <w:r>
              <w:rPr>
                <w:i/>
                <w:iCs/>
              </w:rPr>
              <w:t>95 000,00</w:t>
            </w:r>
          </w:p>
        </w:tc>
      </w:tr>
      <w:tr w:rsidR="00C855F9" w:rsidTr="00C855F9">
        <w:trPr>
          <w:trHeight w:val="813"/>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r>
              <w:rPr>
                <w:sz w:val="22"/>
                <w:szCs w:val="22"/>
              </w:rPr>
              <w:t xml:space="preserve">Транспортные расходы на оказание услуг по перевозке умерших граждан, зарегистрированных на территории Комсомольского муниципального района, не востребованных и не имеющих родственников, автомобильным транспортом из морга г. Иваново после проведения судебно-медицинской экспертизы до сельского поселения Комсомольского муниципального района (Межбюджетные трансферты) </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15 3 01 Р1250</w:t>
            </w:r>
          </w:p>
        </w:tc>
        <w:tc>
          <w:tcPr>
            <w:tcW w:w="1279"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pPr>
            <w:r>
              <w:t>500</w:t>
            </w:r>
          </w:p>
        </w:tc>
        <w:tc>
          <w:tcPr>
            <w:tcW w:w="1878" w:type="dxa"/>
            <w:tcBorders>
              <w:top w:val="nil"/>
              <w:left w:val="nil"/>
              <w:bottom w:val="single" w:sz="4" w:space="0" w:color="auto"/>
              <w:right w:val="single" w:sz="8" w:space="0" w:color="auto"/>
            </w:tcBorders>
            <w:shd w:val="clear" w:color="auto" w:fill="auto"/>
            <w:noWrap/>
            <w:vAlign w:val="center"/>
            <w:hideMark/>
          </w:tcPr>
          <w:p w:rsidR="00C855F9" w:rsidRDefault="00C855F9" w:rsidP="00C855F9">
            <w:pPr>
              <w:jc w:val="center"/>
            </w:pPr>
            <w:r>
              <w:t>95 000,00</w:t>
            </w:r>
          </w:p>
        </w:tc>
      </w:tr>
      <w:tr w:rsidR="00C855F9" w:rsidTr="00C855F9">
        <w:trPr>
          <w:trHeight w:val="378"/>
        </w:trPr>
        <w:tc>
          <w:tcPr>
            <w:tcW w:w="10490" w:type="dxa"/>
            <w:tcBorders>
              <w:top w:val="nil"/>
              <w:left w:val="single" w:sz="8" w:space="0" w:color="auto"/>
              <w:bottom w:val="single" w:sz="4" w:space="0" w:color="auto"/>
              <w:right w:val="single" w:sz="4" w:space="0" w:color="auto"/>
            </w:tcBorders>
            <w:shd w:val="clear" w:color="000000" w:fill="FFFFFF"/>
            <w:vAlign w:val="center"/>
            <w:hideMark/>
          </w:tcPr>
          <w:p w:rsidR="00C855F9" w:rsidRDefault="00C855F9" w:rsidP="00C855F9">
            <w:pPr>
              <w:rPr>
                <w:b/>
                <w:bCs/>
                <w:i/>
                <w:iCs/>
              </w:rPr>
            </w:pPr>
            <w:r>
              <w:rPr>
                <w:b/>
                <w:bCs/>
                <w:i/>
                <w:iCs/>
              </w:rPr>
              <w:t>Подпрограмма "Благоустройство сельских поселениях  Комсомольского муниципального района"</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15 4 00 00000</w:t>
            </w:r>
          </w:p>
        </w:tc>
        <w:tc>
          <w:tcPr>
            <w:tcW w:w="1279" w:type="dxa"/>
            <w:tcBorders>
              <w:top w:val="nil"/>
              <w:left w:val="nil"/>
              <w:bottom w:val="single" w:sz="4" w:space="0" w:color="auto"/>
              <w:right w:val="single" w:sz="4" w:space="0" w:color="auto"/>
            </w:tcBorders>
            <w:shd w:val="clear" w:color="auto" w:fill="auto"/>
            <w:noWrap/>
            <w:vAlign w:val="bottom"/>
            <w:hideMark/>
          </w:tcPr>
          <w:p w:rsidR="00C855F9" w:rsidRDefault="00C855F9" w:rsidP="00C855F9">
            <w:pPr>
              <w:jc w:val="center"/>
              <w:rPr>
                <w:b/>
                <w:bCs/>
                <w:i/>
                <w:iCs/>
              </w:rPr>
            </w:pPr>
            <w:r>
              <w:rPr>
                <w:b/>
                <w:bCs/>
                <w:i/>
                <w:iCs/>
              </w:rPr>
              <w:t> </w:t>
            </w:r>
          </w:p>
        </w:tc>
        <w:tc>
          <w:tcPr>
            <w:tcW w:w="1878" w:type="dxa"/>
            <w:tcBorders>
              <w:top w:val="nil"/>
              <w:left w:val="nil"/>
              <w:bottom w:val="single" w:sz="4" w:space="0" w:color="auto"/>
              <w:right w:val="single" w:sz="8" w:space="0" w:color="auto"/>
            </w:tcBorders>
            <w:shd w:val="clear" w:color="auto" w:fill="auto"/>
            <w:noWrap/>
            <w:vAlign w:val="center"/>
            <w:hideMark/>
          </w:tcPr>
          <w:p w:rsidR="00C855F9" w:rsidRDefault="00C855F9" w:rsidP="00C855F9">
            <w:pPr>
              <w:jc w:val="center"/>
              <w:rPr>
                <w:b/>
                <w:bCs/>
                <w:i/>
                <w:iCs/>
              </w:rPr>
            </w:pPr>
            <w:r>
              <w:rPr>
                <w:b/>
                <w:bCs/>
                <w:i/>
                <w:iCs/>
              </w:rPr>
              <w:t>1 679 270,00</w:t>
            </w:r>
          </w:p>
        </w:tc>
      </w:tr>
      <w:tr w:rsidR="00C855F9" w:rsidTr="00C855F9">
        <w:trPr>
          <w:trHeight w:val="364"/>
        </w:trPr>
        <w:tc>
          <w:tcPr>
            <w:tcW w:w="10490" w:type="dxa"/>
            <w:tcBorders>
              <w:top w:val="nil"/>
              <w:left w:val="single" w:sz="8" w:space="0" w:color="auto"/>
              <w:bottom w:val="single" w:sz="4" w:space="0" w:color="auto"/>
              <w:right w:val="single" w:sz="4" w:space="0" w:color="auto"/>
            </w:tcBorders>
            <w:shd w:val="clear" w:color="000000" w:fill="FFFFFF"/>
            <w:vAlign w:val="center"/>
            <w:hideMark/>
          </w:tcPr>
          <w:p w:rsidR="00C855F9" w:rsidRDefault="00C855F9" w:rsidP="00C855F9">
            <w:pPr>
              <w:rPr>
                <w:i/>
                <w:iCs/>
              </w:rPr>
            </w:pPr>
            <w:r>
              <w:rPr>
                <w:i/>
                <w:iCs/>
              </w:rPr>
              <w:t>Основное мероприятие "Мероприятия по благоустройству сельских поселений Комсомольского муниципального района"</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15 4 01 00000</w:t>
            </w:r>
          </w:p>
        </w:tc>
        <w:tc>
          <w:tcPr>
            <w:tcW w:w="1279" w:type="dxa"/>
            <w:tcBorders>
              <w:top w:val="nil"/>
              <w:left w:val="nil"/>
              <w:bottom w:val="single" w:sz="4" w:space="0" w:color="auto"/>
              <w:right w:val="single" w:sz="4" w:space="0" w:color="auto"/>
            </w:tcBorders>
            <w:shd w:val="clear" w:color="auto" w:fill="auto"/>
            <w:noWrap/>
            <w:vAlign w:val="bottom"/>
            <w:hideMark/>
          </w:tcPr>
          <w:p w:rsidR="00C855F9" w:rsidRDefault="00C855F9" w:rsidP="00C855F9">
            <w:pPr>
              <w:jc w:val="center"/>
              <w:rPr>
                <w:i/>
                <w:iCs/>
              </w:rPr>
            </w:pPr>
            <w:r>
              <w:rPr>
                <w:i/>
                <w:iCs/>
              </w:rPr>
              <w:t> </w:t>
            </w:r>
          </w:p>
        </w:tc>
        <w:tc>
          <w:tcPr>
            <w:tcW w:w="1878" w:type="dxa"/>
            <w:tcBorders>
              <w:top w:val="nil"/>
              <w:left w:val="nil"/>
              <w:bottom w:val="single" w:sz="4" w:space="0" w:color="auto"/>
              <w:right w:val="single" w:sz="8" w:space="0" w:color="auto"/>
            </w:tcBorders>
            <w:shd w:val="clear" w:color="auto" w:fill="auto"/>
            <w:noWrap/>
            <w:vAlign w:val="center"/>
            <w:hideMark/>
          </w:tcPr>
          <w:p w:rsidR="00C855F9" w:rsidRDefault="00C855F9" w:rsidP="00C855F9">
            <w:pPr>
              <w:jc w:val="center"/>
              <w:rPr>
                <w:i/>
                <w:iCs/>
              </w:rPr>
            </w:pPr>
            <w:r>
              <w:rPr>
                <w:i/>
                <w:iCs/>
              </w:rPr>
              <w:t>1 660 000,00</w:t>
            </w:r>
          </w:p>
        </w:tc>
      </w:tr>
      <w:tr w:rsidR="00C855F9" w:rsidTr="00C855F9">
        <w:trPr>
          <w:trHeight w:val="182"/>
        </w:trPr>
        <w:tc>
          <w:tcPr>
            <w:tcW w:w="10490" w:type="dxa"/>
            <w:tcBorders>
              <w:top w:val="nil"/>
              <w:left w:val="single" w:sz="8" w:space="0" w:color="auto"/>
              <w:bottom w:val="single" w:sz="4" w:space="0" w:color="auto"/>
              <w:right w:val="single" w:sz="4" w:space="0" w:color="auto"/>
            </w:tcBorders>
            <w:shd w:val="clear" w:color="000000" w:fill="FFFFFF"/>
            <w:vAlign w:val="center"/>
            <w:hideMark/>
          </w:tcPr>
          <w:p w:rsidR="00C855F9" w:rsidRDefault="00C855F9" w:rsidP="00C855F9">
            <w:r>
              <w:t xml:space="preserve">Содержание колодцев (Межбюджетные трансферты) </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15 4 01 Р1260</w:t>
            </w:r>
          </w:p>
        </w:tc>
        <w:tc>
          <w:tcPr>
            <w:tcW w:w="1279"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pPr>
            <w:r>
              <w:t>500</w:t>
            </w:r>
          </w:p>
        </w:tc>
        <w:tc>
          <w:tcPr>
            <w:tcW w:w="1878" w:type="dxa"/>
            <w:tcBorders>
              <w:top w:val="nil"/>
              <w:left w:val="nil"/>
              <w:bottom w:val="single" w:sz="4" w:space="0" w:color="auto"/>
              <w:right w:val="single" w:sz="8" w:space="0" w:color="auto"/>
            </w:tcBorders>
            <w:shd w:val="clear" w:color="auto" w:fill="auto"/>
            <w:noWrap/>
            <w:vAlign w:val="center"/>
            <w:hideMark/>
          </w:tcPr>
          <w:p w:rsidR="00C855F9" w:rsidRDefault="00C855F9" w:rsidP="00C855F9">
            <w:pPr>
              <w:jc w:val="center"/>
            </w:pPr>
            <w:r>
              <w:t>475 000,00</w:t>
            </w:r>
          </w:p>
        </w:tc>
      </w:tr>
      <w:tr w:rsidR="00C855F9" w:rsidTr="00C855F9">
        <w:trPr>
          <w:trHeight w:val="182"/>
        </w:trPr>
        <w:tc>
          <w:tcPr>
            <w:tcW w:w="10490" w:type="dxa"/>
            <w:tcBorders>
              <w:top w:val="nil"/>
              <w:left w:val="single" w:sz="8" w:space="0" w:color="auto"/>
              <w:bottom w:val="single" w:sz="4" w:space="0" w:color="auto"/>
              <w:right w:val="single" w:sz="4" w:space="0" w:color="auto"/>
            </w:tcBorders>
            <w:shd w:val="clear" w:color="000000" w:fill="FFFFFF"/>
            <w:vAlign w:val="center"/>
            <w:hideMark/>
          </w:tcPr>
          <w:p w:rsidR="00C855F9" w:rsidRDefault="00C855F9" w:rsidP="00C855F9">
            <w:r>
              <w:t xml:space="preserve">Содержание кладбищ  (Межбюджетные трансферты) </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15 4 01 Р1270</w:t>
            </w:r>
          </w:p>
        </w:tc>
        <w:tc>
          <w:tcPr>
            <w:tcW w:w="1279"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pPr>
            <w:r>
              <w:t>500</w:t>
            </w:r>
          </w:p>
        </w:tc>
        <w:tc>
          <w:tcPr>
            <w:tcW w:w="1878" w:type="dxa"/>
            <w:tcBorders>
              <w:top w:val="nil"/>
              <w:left w:val="nil"/>
              <w:bottom w:val="single" w:sz="4" w:space="0" w:color="auto"/>
              <w:right w:val="single" w:sz="8" w:space="0" w:color="auto"/>
            </w:tcBorders>
            <w:shd w:val="clear" w:color="auto" w:fill="auto"/>
            <w:noWrap/>
            <w:vAlign w:val="center"/>
            <w:hideMark/>
          </w:tcPr>
          <w:p w:rsidR="00C855F9" w:rsidRDefault="00C855F9" w:rsidP="00C855F9">
            <w:pPr>
              <w:jc w:val="center"/>
            </w:pPr>
            <w:r>
              <w:t>450 000,00</w:t>
            </w:r>
          </w:p>
        </w:tc>
      </w:tr>
      <w:tr w:rsidR="00C855F9" w:rsidTr="00C855F9">
        <w:trPr>
          <w:trHeight w:val="182"/>
        </w:trPr>
        <w:tc>
          <w:tcPr>
            <w:tcW w:w="10490" w:type="dxa"/>
            <w:tcBorders>
              <w:top w:val="nil"/>
              <w:left w:val="single" w:sz="8" w:space="0" w:color="auto"/>
              <w:bottom w:val="single" w:sz="4" w:space="0" w:color="auto"/>
              <w:right w:val="single" w:sz="4" w:space="0" w:color="auto"/>
            </w:tcBorders>
            <w:shd w:val="clear" w:color="000000" w:fill="FFFFFF"/>
            <w:vAlign w:val="center"/>
            <w:hideMark/>
          </w:tcPr>
          <w:p w:rsidR="00C855F9" w:rsidRDefault="00C855F9" w:rsidP="00C855F9">
            <w:r>
              <w:t xml:space="preserve">Строительство колодцев  (Межбюджетные трансферты)  </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15 4 01 Р1300</w:t>
            </w:r>
          </w:p>
        </w:tc>
        <w:tc>
          <w:tcPr>
            <w:tcW w:w="1279"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pPr>
            <w:r>
              <w:t>500</w:t>
            </w:r>
          </w:p>
        </w:tc>
        <w:tc>
          <w:tcPr>
            <w:tcW w:w="1878" w:type="dxa"/>
            <w:tcBorders>
              <w:top w:val="nil"/>
              <w:left w:val="nil"/>
              <w:bottom w:val="single" w:sz="4" w:space="0" w:color="auto"/>
              <w:right w:val="single" w:sz="8" w:space="0" w:color="auto"/>
            </w:tcBorders>
            <w:shd w:val="clear" w:color="auto" w:fill="auto"/>
            <w:noWrap/>
            <w:vAlign w:val="center"/>
            <w:hideMark/>
          </w:tcPr>
          <w:p w:rsidR="00C855F9" w:rsidRDefault="00C855F9" w:rsidP="00C855F9">
            <w:pPr>
              <w:jc w:val="center"/>
            </w:pPr>
            <w:r>
              <w:t>735 000,00</w:t>
            </w:r>
          </w:p>
        </w:tc>
      </w:tr>
      <w:tr w:rsidR="00C855F9" w:rsidTr="00C855F9">
        <w:trPr>
          <w:trHeight w:val="364"/>
        </w:trPr>
        <w:tc>
          <w:tcPr>
            <w:tcW w:w="10490" w:type="dxa"/>
            <w:tcBorders>
              <w:top w:val="nil"/>
              <w:left w:val="single" w:sz="8" w:space="0" w:color="auto"/>
              <w:bottom w:val="single" w:sz="4" w:space="0" w:color="auto"/>
              <w:right w:val="single" w:sz="4" w:space="0" w:color="auto"/>
            </w:tcBorders>
            <w:shd w:val="clear" w:color="000000" w:fill="FFFFFF"/>
            <w:vAlign w:val="center"/>
            <w:hideMark/>
          </w:tcPr>
          <w:p w:rsidR="00C855F9" w:rsidRDefault="00C855F9" w:rsidP="00C855F9">
            <w:pPr>
              <w:rPr>
                <w:i/>
                <w:iCs/>
              </w:rPr>
            </w:pPr>
            <w:r>
              <w:rPr>
                <w:i/>
                <w:iCs/>
              </w:rPr>
              <w:t>Основное мероприятие "Прочие мероприятия по благоустройству сельских поселений Комсомольского муниципального района"</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15 4 02 00000</w:t>
            </w:r>
          </w:p>
        </w:tc>
        <w:tc>
          <w:tcPr>
            <w:tcW w:w="1279"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rPr>
                <w:i/>
                <w:iCs/>
              </w:rPr>
            </w:pPr>
            <w:r>
              <w:rPr>
                <w:i/>
                <w:iCs/>
              </w:rPr>
              <w:t> </w:t>
            </w:r>
          </w:p>
        </w:tc>
        <w:tc>
          <w:tcPr>
            <w:tcW w:w="1878" w:type="dxa"/>
            <w:tcBorders>
              <w:top w:val="nil"/>
              <w:left w:val="nil"/>
              <w:bottom w:val="single" w:sz="4" w:space="0" w:color="auto"/>
              <w:right w:val="single" w:sz="8" w:space="0" w:color="auto"/>
            </w:tcBorders>
            <w:shd w:val="clear" w:color="auto" w:fill="auto"/>
            <w:noWrap/>
            <w:vAlign w:val="center"/>
            <w:hideMark/>
          </w:tcPr>
          <w:p w:rsidR="00C855F9" w:rsidRDefault="00C855F9" w:rsidP="00C855F9">
            <w:pPr>
              <w:jc w:val="center"/>
              <w:rPr>
                <w:i/>
                <w:iCs/>
              </w:rPr>
            </w:pPr>
            <w:r>
              <w:rPr>
                <w:i/>
                <w:iCs/>
              </w:rPr>
              <w:t>19 270,00</w:t>
            </w:r>
          </w:p>
        </w:tc>
      </w:tr>
      <w:tr w:rsidR="00C855F9" w:rsidTr="00C855F9">
        <w:trPr>
          <w:trHeight w:val="364"/>
        </w:trPr>
        <w:tc>
          <w:tcPr>
            <w:tcW w:w="10490" w:type="dxa"/>
            <w:tcBorders>
              <w:top w:val="nil"/>
              <w:left w:val="single" w:sz="8" w:space="0" w:color="auto"/>
              <w:bottom w:val="single" w:sz="4" w:space="0" w:color="auto"/>
              <w:right w:val="single" w:sz="4" w:space="0" w:color="auto"/>
            </w:tcBorders>
            <w:shd w:val="clear" w:color="000000" w:fill="FFFFFF"/>
            <w:vAlign w:val="center"/>
            <w:hideMark/>
          </w:tcPr>
          <w:p w:rsidR="00C855F9" w:rsidRDefault="00C855F9" w:rsidP="00C855F9">
            <w:r>
              <w:t xml:space="preserve">Изготовление баннеров (Закупка товаров, работ и услуг для обеспечения государственных (муниципальных) нужд) </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15 4 02 20880</w:t>
            </w:r>
          </w:p>
        </w:tc>
        <w:tc>
          <w:tcPr>
            <w:tcW w:w="1279"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pPr>
            <w:r>
              <w:t>200</w:t>
            </w:r>
          </w:p>
        </w:tc>
        <w:tc>
          <w:tcPr>
            <w:tcW w:w="1878" w:type="dxa"/>
            <w:tcBorders>
              <w:top w:val="nil"/>
              <w:left w:val="nil"/>
              <w:bottom w:val="single" w:sz="4" w:space="0" w:color="auto"/>
              <w:right w:val="single" w:sz="8" w:space="0" w:color="auto"/>
            </w:tcBorders>
            <w:shd w:val="clear" w:color="auto" w:fill="auto"/>
            <w:noWrap/>
            <w:vAlign w:val="center"/>
            <w:hideMark/>
          </w:tcPr>
          <w:p w:rsidR="00C855F9" w:rsidRDefault="00C855F9" w:rsidP="00C855F9">
            <w:pPr>
              <w:jc w:val="center"/>
            </w:pPr>
            <w:r>
              <w:t>19 270,00</w:t>
            </w:r>
          </w:p>
        </w:tc>
      </w:tr>
      <w:tr w:rsidR="00C855F9" w:rsidTr="00C855F9">
        <w:trPr>
          <w:trHeight w:val="364"/>
        </w:trPr>
        <w:tc>
          <w:tcPr>
            <w:tcW w:w="10490" w:type="dxa"/>
            <w:tcBorders>
              <w:top w:val="nil"/>
              <w:left w:val="single" w:sz="8" w:space="0" w:color="auto"/>
              <w:bottom w:val="single" w:sz="4" w:space="0" w:color="auto"/>
              <w:right w:val="single" w:sz="4" w:space="0" w:color="auto"/>
            </w:tcBorders>
            <w:shd w:val="clear" w:color="000000" w:fill="FFFFFF"/>
            <w:vAlign w:val="center"/>
            <w:hideMark/>
          </w:tcPr>
          <w:p w:rsidR="00C855F9" w:rsidRDefault="00C855F9" w:rsidP="00C855F9">
            <w:r>
              <w:t>Прочие мероприятия по благоустройству (Закупка товаров, работ и услуг для обеспечения государственных (муниципальных) нужд)</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15 4 02 20900</w:t>
            </w:r>
          </w:p>
        </w:tc>
        <w:tc>
          <w:tcPr>
            <w:tcW w:w="1279"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pPr>
            <w:r>
              <w:t>200</w:t>
            </w:r>
          </w:p>
        </w:tc>
        <w:tc>
          <w:tcPr>
            <w:tcW w:w="1878" w:type="dxa"/>
            <w:tcBorders>
              <w:top w:val="nil"/>
              <w:left w:val="nil"/>
              <w:bottom w:val="single" w:sz="4" w:space="0" w:color="auto"/>
              <w:right w:val="single" w:sz="8" w:space="0" w:color="auto"/>
            </w:tcBorders>
            <w:shd w:val="clear" w:color="auto" w:fill="auto"/>
            <w:noWrap/>
            <w:vAlign w:val="center"/>
            <w:hideMark/>
          </w:tcPr>
          <w:p w:rsidR="00C855F9" w:rsidRDefault="00C855F9" w:rsidP="00C855F9">
            <w:pPr>
              <w:jc w:val="center"/>
            </w:pPr>
            <w:r>
              <w:t>0,00</w:t>
            </w:r>
          </w:p>
        </w:tc>
      </w:tr>
      <w:tr w:rsidR="00C855F9" w:rsidTr="00C855F9">
        <w:trPr>
          <w:trHeight w:val="567"/>
        </w:trPr>
        <w:tc>
          <w:tcPr>
            <w:tcW w:w="10490" w:type="dxa"/>
            <w:tcBorders>
              <w:top w:val="nil"/>
              <w:left w:val="single" w:sz="8" w:space="0" w:color="auto"/>
              <w:bottom w:val="single" w:sz="4" w:space="0" w:color="auto"/>
              <w:right w:val="single" w:sz="4" w:space="0" w:color="auto"/>
            </w:tcBorders>
            <w:shd w:val="clear" w:color="000000" w:fill="FFFFFF"/>
            <w:vAlign w:val="center"/>
            <w:hideMark/>
          </w:tcPr>
          <w:p w:rsidR="00C855F9" w:rsidRDefault="00C855F9" w:rsidP="00C855F9">
            <w:pPr>
              <w:rPr>
                <w:b/>
                <w:bCs/>
                <w:i/>
                <w:iCs/>
              </w:rPr>
            </w:pPr>
            <w:r>
              <w:rPr>
                <w:b/>
                <w:bCs/>
                <w:i/>
                <w:iCs/>
              </w:rPr>
              <w:t>Подпрограмма "Ликвидация несанкционированных навалов мусора, организация санитарной очистки, сборов и вывоз твердых отходов вне границ сельских населенных пунктов на территории Комсомольского муниципального района"</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15 5 00 00000</w:t>
            </w:r>
          </w:p>
        </w:tc>
        <w:tc>
          <w:tcPr>
            <w:tcW w:w="1279" w:type="dxa"/>
            <w:tcBorders>
              <w:top w:val="nil"/>
              <w:left w:val="nil"/>
              <w:bottom w:val="single" w:sz="4" w:space="0" w:color="auto"/>
              <w:right w:val="single" w:sz="4" w:space="0" w:color="auto"/>
            </w:tcBorders>
            <w:shd w:val="clear" w:color="auto" w:fill="auto"/>
            <w:noWrap/>
            <w:vAlign w:val="bottom"/>
            <w:hideMark/>
          </w:tcPr>
          <w:p w:rsidR="00C855F9" w:rsidRDefault="00C855F9" w:rsidP="00C855F9">
            <w:pPr>
              <w:jc w:val="center"/>
              <w:rPr>
                <w:b/>
                <w:bCs/>
                <w:i/>
                <w:iCs/>
              </w:rPr>
            </w:pPr>
            <w:r>
              <w:rPr>
                <w:b/>
                <w:bCs/>
                <w:i/>
                <w:iCs/>
              </w:rPr>
              <w:t> </w:t>
            </w:r>
          </w:p>
        </w:tc>
        <w:tc>
          <w:tcPr>
            <w:tcW w:w="1878" w:type="dxa"/>
            <w:tcBorders>
              <w:top w:val="nil"/>
              <w:left w:val="nil"/>
              <w:bottom w:val="single" w:sz="4" w:space="0" w:color="auto"/>
              <w:right w:val="single" w:sz="8" w:space="0" w:color="auto"/>
            </w:tcBorders>
            <w:shd w:val="clear" w:color="auto" w:fill="auto"/>
            <w:noWrap/>
            <w:vAlign w:val="center"/>
            <w:hideMark/>
          </w:tcPr>
          <w:p w:rsidR="00C855F9" w:rsidRDefault="00C855F9" w:rsidP="00C855F9">
            <w:pPr>
              <w:jc w:val="center"/>
              <w:rPr>
                <w:b/>
                <w:bCs/>
                <w:i/>
                <w:iCs/>
              </w:rPr>
            </w:pPr>
            <w:r>
              <w:rPr>
                <w:b/>
                <w:bCs/>
                <w:i/>
                <w:iCs/>
              </w:rPr>
              <w:t>606 028,80</w:t>
            </w:r>
          </w:p>
        </w:tc>
      </w:tr>
      <w:tr w:rsidR="00C855F9" w:rsidTr="00C855F9">
        <w:trPr>
          <w:trHeight w:val="567"/>
        </w:trPr>
        <w:tc>
          <w:tcPr>
            <w:tcW w:w="10490" w:type="dxa"/>
            <w:tcBorders>
              <w:top w:val="nil"/>
              <w:left w:val="single" w:sz="8" w:space="0" w:color="auto"/>
              <w:bottom w:val="single" w:sz="4" w:space="0" w:color="auto"/>
              <w:right w:val="single" w:sz="4" w:space="0" w:color="auto"/>
            </w:tcBorders>
            <w:shd w:val="clear" w:color="000000" w:fill="FFFFFF"/>
            <w:vAlign w:val="center"/>
            <w:hideMark/>
          </w:tcPr>
          <w:p w:rsidR="00C855F9" w:rsidRDefault="00C855F9" w:rsidP="00C855F9">
            <w:pPr>
              <w:rPr>
                <w:i/>
                <w:iCs/>
              </w:rPr>
            </w:pPr>
            <w:r>
              <w:rPr>
                <w:i/>
                <w:iCs/>
              </w:rPr>
              <w:t>Основное мероприятие "Ликвидация несанкционированных навалов мусора, организация санитарной очистки, сборов и вывоз твердых отходов вне границ сельских населенных пунктов на территории Комсомольского муниципального района"</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15 5 01 00000</w:t>
            </w:r>
          </w:p>
        </w:tc>
        <w:tc>
          <w:tcPr>
            <w:tcW w:w="1279" w:type="dxa"/>
            <w:tcBorders>
              <w:top w:val="nil"/>
              <w:left w:val="nil"/>
              <w:bottom w:val="single" w:sz="4" w:space="0" w:color="auto"/>
              <w:right w:val="single" w:sz="4" w:space="0" w:color="auto"/>
            </w:tcBorders>
            <w:shd w:val="clear" w:color="auto" w:fill="auto"/>
            <w:noWrap/>
            <w:vAlign w:val="bottom"/>
            <w:hideMark/>
          </w:tcPr>
          <w:p w:rsidR="00C855F9" w:rsidRDefault="00C855F9" w:rsidP="00C855F9">
            <w:pPr>
              <w:jc w:val="center"/>
              <w:rPr>
                <w:i/>
                <w:iCs/>
              </w:rPr>
            </w:pPr>
            <w:r>
              <w:rPr>
                <w:i/>
                <w:iCs/>
              </w:rPr>
              <w:t> </w:t>
            </w:r>
          </w:p>
        </w:tc>
        <w:tc>
          <w:tcPr>
            <w:tcW w:w="1878" w:type="dxa"/>
            <w:tcBorders>
              <w:top w:val="nil"/>
              <w:left w:val="nil"/>
              <w:bottom w:val="single" w:sz="4" w:space="0" w:color="auto"/>
              <w:right w:val="single" w:sz="8" w:space="0" w:color="auto"/>
            </w:tcBorders>
            <w:shd w:val="clear" w:color="auto" w:fill="auto"/>
            <w:noWrap/>
            <w:vAlign w:val="center"/>
            <w:hideMark/>
          </w:tcPr>
          <w:p w:rsidR="00C855F9" w:rsidRDefault="00C855F9" w:rsidP="00C855F9">
            <w:pPr>
              <w:jc w:val="center"/>
              <w:rPr>
                <w:i/>
                <w:iCs/>
              </w:rPr>
            </w:pPr>
            <w:r>
              <w:rPr>
                <w:i/>
                <w:iCs/>
              </w:rPr>
              <w:t>606 028,80</w:t>
            </w:r>
          </w:p>
        </w:tc>
      </w:tr>
      <w:tr w:rsidR="00C855F9" w:rsidTr="00C855F9">
        <w:trPr>
          <w:trHeight w:val="554"/>
        </w:trPr>
        <w:tc>
          <w:tcPr>
            <w:tcW w:w="10490" w:type="dxa"/>
            <w:tcBorders>
              <w:top w:val="nil"/>
              <w:left w:val="single" w:sz="8" w:space="0" w:color="auto"/>
              <w:bottom w:val="single" w:sz="4" w:space="0" w:color="auto"/>
              <w:right w:val="single" w:sz="4" w:space="0" w:color="auto"/>
            </w:tcBorders>
            <w:shd w:val="clear" w:color="000000" w:fill="FFFFFF"/>
            <w:vAlign w:val="center"/>
            <w:hideMark/>
          </w:tcPr>
          <w:p w:rsidR="00C855F9" w:rsidRDefault="00C855F9" w:rsidP="00C855F9">
            <w:r>
              <w:lastRenderedPageBreak/>
              <w:t xml:space="preserve">Ликвидация несанкционированных навалов мусора, организация санитарной очистки, сборов и вывоз твердых отходов вне границ сельских населенных пунктов на территории Комсомольского муниципального района  (Межбюджетные трансферты) </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15 5 01 Р0330</w:t>
            </w:r>
          </w:p>
        </w:tc>
        <w:tc>
          <w:tcPr>
            <w:tcW w:w="1279"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pPr>
            <w:r>
              <w:t>500</w:t>
            </w:r>
          </w:p>
        </w:tc>
        <w:tc>
          <w:tcPr>
            <w:tcW w:w="1878" w:type="dxa"/>
            <w:tcBorders>
              <w:top w:val="nil"/>
              <w:left w:val="nil"/>
              <w:bottom w:val="single" w:sz="4" w:space="0" w:color="auto"/>
              <w:right w:val="single" w:sz="8" w:space="0" w:color="auto"/>
            </w:tcBorders>
            <w:shd w:val="clear" w:color="auto" w:fill="auto"/>
            <w:noWrap/>
            <w:vAlign w:val="center"/>
            <w:hideMark/>
          </w:tcPr>
          <w:p w:rsidR="00C855F9" w:rsidRDefault="00C855F9" w:rsidP="00C855F9">
            <w:pPr>
              <w:jc w:val="center"/>
            </w:pPr>
            <w:r>
              <w:t>606 028,80</w:t>
            </w:r>
          </w:p>
        </w:tc>
      </w:tr>
      <w:tr w:rsidR="00C855F9" w:rsidTr="00C855F9">
        <w:trPr>
          <w:trHeight w:val="378"/>
        </w:trPr>
        <w:tc>
          <w:tcPr>
            <w:tcW w:w="10490" w:type="dxa"/>
            <w:tcBorders>
              <w:top w:val="nil"/>
              <w:left w:val="single" w:sz="8" w:space="0" w:color="auto"/>
              <w:bottom w:val="single" w:sz="4" w:space="0" w:color="auto"/>
              <w:right w:val="single" w:sz="4" w:space="0" w:color="auto"/>
            </w:tcBorders>
            <w:shd w:val="clear" w:color="000000" w:fill="FFFFFF"/>
            <w:vAlign w:val="center"/>
            <w:hideMark/>
          </w:tcPr>
          <w:p w:rsidR="00C855F9" w:rsidRDefault="00C855F9" w:rsidP="00C855F9">
            <w:pPr>
              <w:rPr>
                <w:b/>
                <w:bCs/>
                <w:i/>
                <w:iCs/>
              </w:rPr>
            </w:pPr>
            <w:r>
              <w:rPr>
                <w:b/>
                <w:bCs/>
                <w:i/>
                <w:iCs/>
              </w:rPr>
              <w:t>Подпрограмма"Обеспечение населения Комсомольского муниципального района теплоснабжением"</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15 6 00 00000</w:t>
            </w:r>
          </w:p>
        </w:tc>
        <w:tc>
          <w:tcPr>
            <w:tcW w:w="1279"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rPr>
                <w:b/>
                <w:bCs/>
                <w:i/>
                <w:iCs/>
              </w:rPr>
            </w:pPr>
            <w:r>
              <w:rPr>
                <w:b/>
                <w:bCs/>
                <w:i/>
                <w:iCs/>
              </w:rPr>
              <w:t> </w:t>
            </w:r>
          </w:p>
        </w:tc>
        <w:tc>
          <w:tcPr>
            <w:tcW w:w="1878" w:type="dxa"/>
            <w:tcBorders>
              <w:top w:val="nil"/>
              <w:left w:val="nil"/>
              <w:bottom w:val="single" w:sz="4" w:space="0" w:color="auto"/>
              <w:right w:val="single" w:sz="8" w:space="0" w:color="auto"/>
            </w:tcBorders>
            <w:shd w:val="clear" w:color="auto" w:fill="auto"/>
            <w:noWrap/>
            <w:vAlign w:val="center"/>
            <w:hideMark/>
          </w:tcPr>
          <w:p w:rsidR="00C855F9" w:rsidRDefault="00C855F9" w:rsidP="00C855F9">
            <w:pPr>
              <w:jc w:val="center"/>
              <w:rPr>
                <w:b/>
                <w:bCs/>
                <w:i/>
                <w:iCs/>
              </w:rPr>
            </w:pPr>
            <w:r>
              <w:rPr>
                <w:b/>
                <w:bCs/>
                <w:i/>
                <w:iCs/>
              </w:rPr>
              <w:t>500 000,00</w:t>
            </w:r>
          </w:p>
        </w:tc>
      </w:tr>
      <w:tr w:rsidR="00C855F9" w:rsidTr="00C855F9">
        <w:trPr>
          <w:trHeight w:val="364"/>
        </w:trPr>
        <w:tc>
          <w:tcPr>
            <w:tcW w:w="10490" w:type="dxa"/>
            <w:tcBorders>
              <w:top w:val="nil"/>
              <w:left w:val="single" w:sz="8" w:space="0" w:color="auto"/>
              <w:bottom w:val="single" w:sz="4" w:space="0" w:color="auto"/>
              <w:right w:val="single" w:sz="4" w:space="0" w:color="auto"/>
            </w:tcBorders>
            <w:shd w:val="clear" w:color="000000" w:fill="FFFFFF"/>
            <w:vAlign w:val="center"/>
            <w:hideMark/>
          </w:tcPr>
          <w:p w:rsidR="00C855F9" w:rsidRDefault="00C855F9" w:rsidP="00C855F9">
            <w:pPr>
              <w:rPr>
                <w:i/>
                <w:iCs/>
              </w:rPr>
            </w:pPr>
            <w:r>
              <w:rPr>
                <w:i/>
                <w:iCs/>
              </w:rPr>
              <w:t>Основное мероприятие "Обеспечение теплоснабжения в границах муниципального района"</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15 6 01 00000</w:t>
            </w:r>
          </w:p>
        </w:tc>
        <w:tc>
          <w:tcPr>
            <w:tcW w:w="1279"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rPr>
                <w:i/>
                <w:iCs/>
              </w:rPr>
            </w:pPr>
            <w:r>
              <w:rPr>
                <w:i/>
                <w:iCs/>
              </w:rPr>
              <w:t> </w:t>
            </w:r>
          </w:p>
        </w:tc>
        <w:tc>
          <w:tcPr>
            <w:tcW w:w="1878" w:type="dxa"/>
            <w:tcBorders>
              <w:top w:val="nil"/>
              <w:left w:val="nil"/>
              <w:bottom w:val="single" w:sz="4" w:space="0" w:color="auto"/>
              <w:right w:val="single" w:sz="8" w:space="0" w:color="auto"/>
            </w:tcBorders>
            <w:shd w:val="clear" w:color="auto" w:fill="auto"/>
            <w:noWrap/>
            <w:vAlign w:val="center"/>
            <w:hideMark/>
          </w:tcPr>
          <w:p w:rsidR="00C855F9" w:rsidRDefault="00C855F9" w:rsidP="00C855F9">
            <w:pPr>
              <w:jc w:val="center"/>
              <w:rPr>
                <w:i/>
                <w:iCs/>
              </w:rPr>
            </w:pPr>
            <w:r>
              <w:rPr>
                <w:i/>
                <w:iCs/>
              </w:rPr>
              <w:t>500 000,00</w:t>
            </w:r>
          </w:p>
        </w:tc>
      </w:tr>
      <w:tr w:rsidR="00C855F9" w:rsidTr="00C855F9">
        <w:trPr>
          <w:trHeight w:val="539"/>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r>
              <w:t>Субсидия организациям коммунального комплекса Комсомольского муниципального района на организацию обеспечения теплоснабжения потребителей в условиях подготовки и прохождения отопительного периода (Иные бюджетные ассигнования)</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15 6 01 60050</w:t>
            </w:r>
          </w:p>
        </w:tc>
        <w:tc>
          <w:tcPr>
            <w:tcW w:w="1279"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pPr>
            <w:r>
              <w:t>800</w:t>
            </w:r>
          </w:p>
        </w:tc>
        <w:tc>
          <w:tcPr>
            <w:tcW w:w="1878" w:type="dxa"/>
            <w:tcBorders>
              <w:top w:val="nil"/>
              <w:left w:val="nil"/>
              <w:bottom w:val="single" w:sz="4" w:space="0" w:color="auto"/>
              <w:right w:val="single" w:sz="8" w:space="0" w:color="auto"/>
            </w:tcBorders>
            <w:shd w:val="clear" w:color="auto" w:fill="auto"/>
            <w:noWrap/>
            <w:vAlign w:val="center"/>
            <w:hideMark/>
          </w:tcPr>
          <w:p w:rsidR="00C855F9" w:rsidRDefault="00C855F9" w:rsidP="00C855F9">
            <w:pPr>
              <w:jc w:val="center"/>
            </w:pPr>
            <w:r>
              <w:t>500 000,00</w:t>
            </w:r>
          </w:p>
        </w:tc>
      </w:tr>
      <w:tr w:rsidR="00C855F9" w:rsidTr="00C855F9">
        <w:trPr>
          <w:trHeight w:val="364"/>
        </w:trPr>
        <w:tc>
          <w:tcPr>
            <w:tcW w:w="10490" w:type="dxa"/>
            <w:tcBorders>
              <w:top w:val="nil"/>
              <w:left w:val="single" w:sz="8" w:space="0" w:color="auto"/>
              <w:bottom w:val="single" w:sz="4" w:space="0" w:color="auto"/>
              <w:right w:val="single" w:sz="4" w:space="0" w:color="auto"/>
            </w:tcBorders>
            <w:shd w:val="clear" w:color="000000" w:fill="FFFF00"/>
            <w:vAlign w:val="center"/>
            <w:hideMark/>
          </w:tcPr>
          <w:p w:rsidR="00C855F9" w:rsidRDefault="00C855F9" w:rsidP="00C855F9">
            <w:pPr>
              <w:rPr>
                <w:b/>
                <w:bCs/>
              </w:rPr>
            </w:pPr>
            <w:r>
              <w:rPr>
                <w:b/>
                <w:bCs/>
              </w:rPr>
              <w:t xml:space="preserve">Муниципальная программа "Управление имуществом Комсомольского муниципального района Ивановской области и земельными ресурсами" </w:t>
            </w:r>
          </w:p>
        </w:tc>
        <w:tc>
          <w:tcPr>
            <w:tcW w:w="1843" w:type="dxa"/>
            <w:tcBorders>
              <w:top w:val="nil"/>
              <w:left w:val="nil"/>
              <w:bottom w:val="single" w:sz="4" w:space="0" w:color="auto"/>
              <w:right w:val="single" w:sz="4" w:space="0" w:color="auto"/>
            </w:tcBorders>
            <w:shd w:val="clear" w:color="000000" w:fill="FFFF00"/>
            <w:noWrap/>
            <w:vAlign w:val="center"/>
            <w:hideMark/>
          </w:tcPr>
          <w:p w:rsidR="00C855F9" w:rsidRDefault="00C855F9" w:rsidP="00C855F9">
            <w:pPr>
              <w:jc w:val="center"/>
              <w:rPr>
                <w:b/>
                <w:bCs/>
              </w:rPr>
            </w:pPr>
            <w:r>
              <w:rPr>
                <w:b/>
                <w:bCs/>
              </w:rPr>
              <w:t>16 0 00 00000</w:t>
            </w:r>
          </w:p>
        </w:tc>
        <w:tc>
          <w:tcPr>
            <w:tcW w:w="1279" w:type="dxa"/>
            <w:tcBorders>
              <w:top w:val="nil"/>
              <w:left w:val="nil"/>
              <w:bottom w:val="single" w:sz="4" w:space="0" w:color="auto"/>
              <w:right w:val="single" w:sz="4" w:space="0" w:color="auto"/>
            </w:tcBorders>
            <w:shd w:val="clear" w:color="000000" w:fill="FFFF00"/>
            <w:noWrap/>
            <w:vAlign w:val="bottom"/>
            <w:hideMark/>
          </w:tcPr>
          <w:p w:rsidR="00C855F9" w:rsidRDefault="00C855F9" w:rsidP="00C855F9">
            <w:pPr>
              <w:jc w:val="center"/>
              <w:rPr>
                <w:b/>
                <w:bCs/>
              </w:rPr>
            </w:pPr>
            <w:r>
              <w:rPr>
                <w:b/>
                <w:bCs/>
              </w:rPr>
              <w:t> </w:t>
            </w:r>
          </w:p>
        </w:tc>
        <w:tc>
          <w:tcPr>
            <w:tcW w:w="1878" w:type="dxa"/>
            <w:tcBorders>
              <w:top w:val="nil"/>
              <w:left w:val="nil"/>
              <w:bottom w:val="single" w:sz="4" w:space="0" w:color="auto"/>
              <w:right w:val="single" w:sz="8" w:space="0" w:color="auto"/>
            </w:tcBorders>
            <w:shd w:val="clear" w:color="000000" w:fill="FFFF00"/>
            <w:noWrap/>
            <w:vAlign w:val="center"/>
            <w:hideMark/>
          </w:tcPr>
          <w:p w:rsidR="00C855F9" w:rsidRDefault="00C855F9" w:rsidP="00C855F9">
            <w:pPr>
              <w:jc w:val="center"/>
              <w:rPr>
                <w:b/>
                <w:bCs/>
              </w:rPr>
            </w:pPr>
            <w:r>
              <w:rPr>
                <w:b/>
                <w:bCs/>
              </w:rPr>
              <w:t>2 381 242,51</w:t>
            </w:r>
          </w:p>
        </w:tc>
      </w:tr>
      <w:tr w:rsidR="00C855F9" w:rsidTr="00C855F9">
        <w:trPr>
          <w:trHeight w:val="567"/>
        </w:trPr>
        <w:tc>
          <w:tcPr>
            <w:tcW w:w="10490" w:type="dxa"/>
            <w:tcBorders>
              <w:top w:val="nil"/>
              <w:left w:val="single" w:sz="8" w:space="0" w:color="auto"/>
              <w:bottom w:val="single" w:sz="4" w:space="0" w:color="auto"/>
              <w:right w:val="single" w:sz="4" w:space="0" w:color="auto"/>
            </w:tcBorders>
            <w:shd w:val="clear" w:color="000000" w:fill="FFFFFF"/>
            <w:vAlign w:val="center"/>
            <w:hideMark/>
          </w:tcPr>
          <w:p w:rsidR="00C855F9" w:rsidRDefault="00C855F9" w:rsidP="00C855F9">
            <w:pPr>
              <w:rPr>
                <w:b/>
                <w:bCs/>
                <w:i/>
                <w:iCs/>
              </w:rPr>
            </w:pPr>
            <w:r>
              <w:rPr>
                <w:b/>
                <w:bCs/>
                <w:i/>
                <w:iCs/>
              </w:rPr>
              <w:t>Подпрограмма "Повышение эффективности управления и распоряжения имуществом Комсомольского муниципального района Ивановской области и земельными ресурсами"</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16 1 00 00000</w:t>
            </w:r>
          </w:p>
        </w:tc>
        <w:tc>
          <w:tcPr>
            <w:tcW w:w="1279" w:type="dxa"/>
            <w:tcBorders>
              <w:top w:val="nil"/>
              <w:left w:val="nil"/>
              <w:bottom w:val="single" w:sz="4" w:space="0" w:color="auto"/>
              <w:right w:val="single" w:sz="4" w:space="0" w:color="auto"/>
            </w:tcBorders>
            <w:shd w:val="clear" w:color="auto" w:fill="auto"/>
            <w:noWrap/>
            <w:vAlign w:val="bottom"/>
            <w:hideMark/>
          </w:tcPr>
          <w:p w:rsidR="00C855F9" w:rsidRDefault="00C855F9" w:rsidP="00C855F9">
            <w:pPr>
              <w:jc w:val="center"/>
              <w:rPr>
                <w:b/>
                <w:bCs/>
                <w:i/>
                <w:iCs/>
              </w:rPr>
            </w:pPr>
            <w:r>
              <w:rPr>
                <w:b/>
                <w:bCs/>
                <w:i/>
                <w:iCs/>
              </w:rPr>
              <w:t> </w:t>
            </w:r>
          </w:p>
        </w:tc>
        <w:tc>
          <w:tcPr>
            <w:tcW w:w="1878" w:type="dxa"/>
            <w:tcBorders>
              <w:top w:val="nil"/>
              <w:left w:val="nil"/>
              <w:bottom w:val="single" w:sz="4" w:space="0" w:color="auto"/>
              <w:right w:val="single" w:sz="8" w:space="0" w:color="auto"/>
            </w:tcBorders>
            <w:shd w:val="clear" w:color="auto" w:fill="auto"/>
            <w:noWrap/>
            <w:vAlign w:val="center"/>
            <w:hideMark/>
          </w:tcPr>
          <w:p w:rsidR="00C855F9" w:rsidRDefault="00C855F9" w:rsidP="00C855F9">
            <w:pPr>
              <w:jc w:val="center"/>
              <w:rPr>
                <w:b/>
                <w:bCs/>
                <w:i/>
                <w:iCs/>
              </w:rPr>
            </w:pPr>
            <w:r>
              <w:rPr>
                <w:b/>
                <w:bCs/>
                <w:i/>
                <w:iCs/>
              </w:rPr>
              <w:t>2 164 553,55</w:t>
            </w:r>
          </w:p>
        </w:tc>
      </w:tr>
      <w:tr w:rsidR="00C855F9" w:rsidTr="00C855F9">
        <w:trPr>
          <w:trHeight w:val="364"/>
        </w:trPr>
        <w:tc>
          <w:tcPr>
            <w:tcW w:w="10490" w:type="dxa"/>
            <w:tcBorders>
              <w:top w:val="nil"/>
              <w:left w:val="single" w:sz="8" w:space="0" w:color="auto"/>
              <w:bottom w:val="single" w:sz="4" w:space="0" w:color="auto"/>
              <w:right w:val="single" w:sz="4" w:space="0" w:color="auto"/>
            </w:tcBorders>
            <w:shd w:val="clear" w:color="000000" w:fill="FFFFFF"/>
            <w:vAlign w:val="center"/>
            <w:hideMark/>
          </w:tcPr>
          <w:p w:rsidR="00C855F9" w:rsidRDefault="00C855F9" w:rsidP="00C855F9">
            <w:pPr>
              <w:rPr>
                <w:i/>
                <w:iCs/>
              </w:rPr>
            </w:pPr>
            <w:r>
              <w:rPr>
                <w:i/>
                <w:iCs/>
              </w:rPr>
              <w:t>Основное мероприятие "Управление и распоряжение имуществом Комсомольского муниципального района Ивановской области и земельными ресурсами"</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16 1 01 00000</w:t>
            </w:r>
          </w:p>
        </w:tc>
        <w:tc>
          <w:tcPr>
            <w:tcW w:w="1279" w:type="dxa"/>
            <w:tcBorders>
              <w:top w:val="nil"/>
              <w:left w:val="nil"/>
              <w:bottom w:val="single" w:sz="4" w:space="0" w:color="auto"/>
              <w:right w:val="single" w:sz="4" w:space="0" w:color="auto"/>
            </w:tcBorders>
            <w:shd w:val="clear" w:color="auto" w:fill="auto"/>
            <w:noWrap/>
            <w:vAlign w:val="bottom"/>
            <w:hideMark/>
          </w:tcPr>
          <w:p w:rsidR="00C855F9" w:rsidRDefault="00C855F9" w:rsidP="00C855F9">
            <w:pPr>
              <w:jc w:val="center"/>
              <w:rPr>
                <w:i/>
                <w:iCs/>
              </w:rPr>
            </w:pPr>
            <w:r>
              <w:rPr>
                <w:i/>
                <w:iCs/>
              </w:rPr>
              <w:t> </w:t>
            </w:r>
          </w:p>
        </w:tc>
        <w:tc>
          <w:tcPr>
            <w:tcW w:w="1878" w:type="dxa"/>
            <w:tcBorders>
              <w:top w:val="nil"/>
              <w:left w:val="nil"/>
              <w:bottom w:val="single" w:sz="4" w:space="0" w:color="auto"/>
              <w:right w:val="single" w:sz="8" w:space="0" w:color="auto"/>
            </w:tcBorders>
            <w:shd w:val="clear" w:color="auto" w:fill="auto"/>
            <w:noWrap/>
            <w:vAlign w:val="center"/>
            <w:hideMark/>
          </w:tcPr>
          <w:p w:rsidR="00C855F9" w:rsidRDefault="00C855F9" w:rsidP="00C855F9">
            <w:pPr>
              <w:jc w:val="center"/>
              <w:rPr>
                <w:i/>
                <w:iCs/>
              </w:rPr>
            </w:pPr>
            <w:r>
              <w:rPr>
                <w:i/>
                <w:iCs/>
              </w:rPr>
              <w:t>1 997 528,38</w:t>
            </w:r>
          </w:p>
        </w:tc>
      </w:tr>
      <w:tr w:rsidR="00C855F9" w:rsidTr="00C855F9">
        <w:trPr>
          <w:trHeight w:val="546"/>
        </w:trPr>
        <w:tc>
          <w:tcPr>
            <w:tcW w:w="10490" w:type="dxa"/>
            <w:tcBorders>
              <w:top w:val="nil"/>
              <w:left w:val="single" w:sz="8" w:space="0" w:color="auto"/>
              <w:bottom w:val="single" w:sz="4" w:space="0" w:color="auto"/>
              <w:right w:val="single" w:sz="4" w:space="0" w:color="auto"/>
            </w:tcBorders>
            <w:shd w:val="clear" w:color="000000" w:fill="FFFFFF"/>
            <w:vAlign w:val="center"/>
            <w:hideMark/>
          </w:tcPr>
          <w:p w:rsidR="00C855F9" w:rsidRDefault="00C855F9" w:rsidP="00C855F9">
            <w:r>
              <w:t xml:space="preserve">Проведение оценки имущества Комсомольского муниципального района Ивановской области (Закупка товаров, работ и услуг для обеспечения государственных (муниципальных) нужд) </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16 1 01 20470</w:t>
            </w:r>
          </w:p>
        </w:tc>
        <w:tc>
          <w:tcPr>
            <w:tcW w:w="1279"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pPr>
            <w:r>
              <w:t>200</w:t>
            </w:r>
          </w:p>
        </w:tc>
        <w:tc>
          <w:tcPr>
            <w:tcW w:w="1878" w:type="dxa"/>
            <w:tcBorders>
              <w:top w:val="nil"/>
              <w:left w:val="nil"/>
              <w:bottom w:val="single" w:sz="4" w:space="0" w:color="auto"/>
              <w:right w:val="single" w:sz="8" w:space="0" w:color="auto"/>
            </w:tcBorders>
            <w:shd w:val="clear" w:color="auto" w:fill="auto"/>
            <w:noWrap/>
            <w:vAlign w:val="center"/>
            <w:hideMark/>
          </w:tcPr>
          <w:p w:rsidR="00C855F9" w:rsidRDefault="00C855F9" w:rsidP="00C855F9">
            <w:pPr>
              <w:jc w:val="center"/>
            </w:pPr>
            <w:r>
              <w:t>94 023,35</w:t>
            </w:r>
          </w:p>
        </w:tc>
      </w:tr>
      <w:tr w:rsidR="00C855F9" w:rsidTr="00C855F9">
        <w:trPr>
          <w:trHeight w:val="728"/>
        </w:trPr>
        <w:tc>
          <w:tcPr>
            <w:tcW w:w="10490" w:type="dxa"/>
            <w:tcBorders>
              <w:top w:val="nil"/>
              <w:left w:val="single" w:sz="8" w:space="0" w:color="auto"/>
              <w:bottom w:val="single" w:sz="4" w:space="0" w:color="auto"/>
              <w:right w:val="single" w:sz="4" w:space="0" w:color="auto"/>
            </w:tcBorders>
            <w:shd w:val="clear" w:color="000000" w:fill="FFFFFF"/>
            <w:vAlign w:val="center"/>
            <w:hideMark/>
          </w:tcPr>
          <w:p w:rsidR="00C855F9" w:rsidRDefault="00C855F9" w:rsidP="00C855F9">
            <w:r>
              <w:t xml:space="preserve">Проведение комплекса работ по межеванию земель для постановки на кадастровый учет земельных участков, на которые возникает право собственности  Комсомольского муниципального района  (Закупка товаров, работ и услуг для обеспечения государственных (муниципальных) нужд) </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16 1 01 20480</w:t>
            </w:r>
          </w:p>
        </w:tc>
        <w:tc>
          <w:tcPr>
            <w:tcW w:w="1279"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pPr>
            <w:r>
              <w:t>200</w:t>
            </w:r>
          </w:p>
        </w:tc>
        <w:tc>
          <w:tcPr>
            <w:tcW w:w="1878" w:type="dxa"/>
            <w:tcBorders>
              <w:top w:val="nil"/>
              <w:left w:val="nil"/>
              <w:bottom w:val="single" w:sz="4" w:space="0" w:color="auto"/>
              <w:right w:val="single" w:sz="8" w:space="0" w:color="auto"/>
            </w:tcBorders>
            <w:shd w:val="clear" w:color="auto" w:fill="auto"/>
            <w:noWrap/>
            <w:vAlign w:val="center"/>
            <w:hideMark/>
          </w:tcPr>
          <w:p w:rsidR="00C855F9" w:rsidRDefault="00C855F9" w:rsidP="00C855F9">
            <w:pPr>
              <w:jc w:val="center"/>
            </w:pPr>
            <w:r>
              <w:t>739 820,62</w:t>
            </w:r>
          </w:p>
        </w:tc>
      </w:tr>
      <w:tr w:rsidR="00C855F9" w:rsidTr="00C855F9">
        <w:trPr>
          <w:trHeight w:val="546"/>
        </w:trPr>
        <w:tc>
          <w:tcPr>
            <w:tcW w:w="10490" w:type="dxa"/>
            <w:tcBorders>
              <w:top w:val="nil"/>
              <w:left w:val="single" w:sz="8" w:space="0" w:color="auto"/>
              <w:bottom w:val="single" w:sz="4" w:space="0" w:color="auto"/>
              <w:right w:val="single" w:sz="4" w:space="0" w:color="auto"/>
            </w:tcBorders>
            <w:shd w:val="clear" w:color="000000" w:fill="FFFFFF"/>
            <w:vAlign w:val="center"/>
            <w:hideMark/>
          </w:tcPr>
          <w:p w:rsidR="00C855F9" w:rsidRDefault="00C855F9" w:rsidP="00C855F9">
            <w:r>
              <w:t xml:space="preserve">Обеспечение сохранности и содержания имущества казны Комсомольского муниципального района Ивановской области  (Закупка товаров, работ и услуг для обеспечения государственных (муниципальных) нужд) </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16 1 01 20490</w:t>
            </w:r>
          </w:p>
        </w:tc>
        <w:tc>
          <w:tcPr>
            <w:tcW w:w="1279"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pPr>
            <w:r>
              <w:t>200</w:t>
            </w:r>
          </w:p>
        </w:tc>
        <w:tc>
          <w:tcPr>
            <w:tcW w:w="1878" w:type="dxa"/>
            <w:tcBorders>
              <w:top w:val="nil"/>
              <w:left w:val="nil"/>
              <w:bottom w:val="single" w:sz="4" w:space="0" w:color="auto"/>
              <w:right w:val="single" w:sz="8" w:space="0" w:color="auto"/>
            </w:tcBorders>
            <w:shd w:val="clear" w:color="auto" w:fill="auto"/>
            <w:noWrap/>
            <w:vAlign w:val="center"/>
            <w:hideMark/>
          </w:tcPr>
          <w:p w:rsidR="00C855F9" w:rsidRDefault="00C855F9" w:rsidP="00C855F9">
            <w:pPr>
              <w:jc w:val="center"/>
            </w:pPr>
            <w:r>
              <w:t>1 154 084,41</w:t>
            </w:r>
          </w:p>
        </w:tc>
      </w:tr>
      <w:tr w:rsidR="00C855F9" w:rsidTr="00C855F9">
        <w:trPr>
          <w:trHeight w:val="364"/>
        </w:trPr>
        <w:tc>
          <w:tcPr>
            <w:tcW w:w="10490" w:type="dxa"/>
            <w:tcBorders>
              <w:top w:val="nil"/>
              <w:left w:val="single" w:sz="8" w:space="0" w:color="auto"/>
              <w:bottom w:val="single" w:sz="4" w:space="0" w:color="auto"/>
              <w:right w:val="single" w:sz="4" w:space="0" w:color="auto"/>
            </w:tcBorders>
            <w:shd w:val="clear" w:color="000000" w:fill="FFFFFF"/>
            <w:vAlign w:val="center"/>
            <w:hideMark/>
          </w:tcPr>
          <w:p w:rsidR="00C855F9" w:rsidRDefault="00C855F9" w:rsidP="00C855F9">
            <w:r>
              <w:t>Обеспечение сохранности и содержания имущества казны Комсомольского муниципального района Ивановской области  (Иные бюджетные ассигнования)</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16 1 01 20490</w:t>
            </w:r>
          </w:p>
        </w:tc>
        <w:tc>
          <w:tcPr>
            <w:tcW w:w="1279"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pPr>
            <w:r>
              <w:t>800</w:t>
            </w:r>
          </w:p>
        </w:tc>
        <w:tc>
          <w:tcPr>
            <w:tcW w:w="1878" w:type="dxa"/>
            <w:tcBorders>
              <w:top w:val="nil"/>
              <w:left w:val="nil"/>
              <w:bottom w:val="single" w:sz="4" w:space="0" w:color="auto"/>
              <w:right w:val="single" w:sz="8" w:space="0" w:color="auto"/>
            </w:tcBorders>
            <w:shd w:val="clear" w:color="auto" w:fill="auto"/>
            <w:noWrap/>
            <w:vAlign w:val="center"/>
            <w:hideMark/>
          </w:tcPr>
          <w:p w:rsidR="00C855F9" w:rsidRDefault="00C855F9" w:rsidP="00C855F9">
            <w:pPr>
              <w:jc w:val="center"/>
            </w:pPr>
            <w:r>
              <w:t>9 600,00</w:t>
            </w:r>
          </w:p>
        </w:tc>
      </w:tr>
      <w:tr w:rsidR="00C855F9" w:rsidTr="00C855F9">
        <w:trPr>
          <w:trHeight w:val="322"/>
        </w:trPr>
        <w:tc>
          <w:tcPr>
            <w:tcW w:w="10490" w:type="dxa"/>
            <w:tcBorders>
              <w:top w:val="nil"/>
              <w:left w:val="single" w:sz="8" w:space="0" w:color="auto"/>
              <w:bottom w:val="single" w:sz="4" w:space="0" w:color="auto"/>
              <w:right w:val="single" w:sz="4" w:space="0" w:color="auto"/>
            </w:tcBorders>
            <w:shd w:val="clear" w:color="000000" w:fill="FFFFFF"/>
            <w:vAlign w:val="center"/>
            <w:hideMark/>
          </w:tcPr>
          <w:p w:rsidR="00C855F9" w:rsidRDefault="00C855F9" w:rsidP="00C855F9">
            <w:pPr>
              <w:rPr>
                <w:i/>
                <w:iCs/>
              </w:rPr>
            </w:pPr>
            <w:r>
              <w:rPr>
                <w:i/>
                <w:iCs/>
                <w:sz w:val="22"/>
                <w:szCs w:val="22"/>
              </w:rPr>
              <w:t>Основное мероприятие "Описание границ населенных пунктов Комсомольского муниципального района Ивановской области"</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sz w:val="22"/>
                <w:szCs w:val="22"/>
              </w:rPr>
              <w:t>16 1 02 00000</w:t>
            </w:r>
          </w:p>
        </w:tc>
        <w:tc>
          <w:tcPr>
            <w:tcW w:w="1279" w:type="dxa"/>
            <w:tcBorders>
              <w:top w:val="nil"/>
              <w:left w:val="nil"/>
              <w:bottom w:val="single" w:sz="4" w:space="0" w:color="auto"/>
              <w:right w:val="single" w:sz="4" w:space="0" w:color="auto"/>
            </w:tcBorders>
            <w:shd w:val="clear" w:color="auto" w:fill="auto"/>
            <w:noWrap/>
            <w:vAlign w:val="bottom"/>
            <w:hideMark/>
          </w:tcPr>
          <w:p w:rsidR="00C855F9" w:rsidRDefault="00C855F9" w:rsidP="00C855F9">
            <w:pPr>
              <w:jc w:val="center"/>
              <w:rPr>
                <w:i/>
                <w:iCs/>
              </w:rPr>
            </w:pPr>
            <w:r>
              <w:rPr>
                <w:i/>
                <w:iCs/>
              </w:rPr>
              <w:t> </w:t>
            </w:r>
          </w:p>
        </w:tc>
        <w:tc>
          <w:tcPr>
            <w:tcW w:w="1878" w:type="dxa"/>
            <w:tcBorders>
              <w:top w:val="nil"/>
              <w:left w:val="nil"/>
              <w:bottom w:val="single" w:sz="4" w:space="0" w:color="auto"/>
              <w:right w:val="single" w:sz="8" w:space="0" w:color="auto"/>
            </w:tcBorders>
            <w:shd w:val="clear" w:color="auto" w:fill="auto"/>
            <w:noWrap/>
            <w:vAlign w:val="center"/>
            <w:hideMark/>
          </w:tcPr>
          <w:p w:rsidR="00C855F9" w:rsidRDefault="00C855F9" w:rsidP="00C855F9">
            <w:pPr>
              <w:jc w:val="center"/>
              <w:rPr>
                <w:i/>
                <w:iCs/>
              </w:rPr>
            </w:pPr>
            <w:r>
              <w:rPr>
                <w:i/>
                <w:iCs/>
              </w:rPr>
              <w:t>167 025,17</w:t>
            </w:r>
          </w:p>
        </w:tc>
      </w:tr>
      <w:tr w:rsidR="00C855F9" w:rsidTr="00C855F9">
        <w:trPr>
          <w:trHeight w:val="546"/>
        </w:trPr>
        <w:tc>
          <w:tcPr>
            <w:tcW w:w="10490" w:type="dxa"/>
            <w:tcBorders>
              <w:top w:val="nil"/>
              <w:left w:val="single" w:sz="8" w:space="0" w:color="auto"/>
              <w:bottom w:val="single" w:sz="4" w:space="0" w:color="auto"/>
              <w:right w:val="single" w:sz="4" w:space="0" w:color="auto"/>
            </w:tcBorders>
            <w:shd w:val="clear" w:color="000000" w:fill="FFFFFF"/>
            <w:vAlign w:val="center"/>
            <w:hideMark/>
          </w:tcPr>
          <w:p w:rsidR="00C855F9" w:rsidRDefault="00C855F9" w:rsidP="00C855F9">
            <w:r>
              <w:t xml:space="preserve">Описание границ населенных пунктов Комсомольского муниципального района Ивановской области(Закупка товаров, работ и услуг для обеспечения государственных (муниципальных) нужд) </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16 1 02 20630</w:t>
            </w:r>
          </w:p>
        </w:tc>
        <w:tc>
          <w:tcPr>
            <w:tcW w:w="1279"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pPr>
            <w:r>
              <w:t>200</w:t>
            </w:r>
          </w:p>
        </w:tc>
        <w:tc>
          <w:tcPr>
            <w:tcW w:w="1878" w:type="dxa"/>
            <w:tcBorders>
              <w:top w:val="nil"/>
              <w:left w:val="nil"/>
              <w:bottom w:val="single" w:sz="4" w:space="0" w:color="auto"/>
              <w:right w:val="single" w:sz="8" w:space="0" w:color="auto"/>
            </w:tcBorders>
            <w:shd w:val="clear" w:color="auto" w:fill="auto"/>
            <w:noWrap/>
            <w:vAlign w:val="center"/>
            <w:hideMark/>
          </w:tcPr>
          <w:p w:rsidR="00C855F9" w:rsidRDefault="00C855F9" w:rsidP="00C855F9">
            <w:pPr>
              <w:jc w:val="center"/>
            </w:pPr>
            <w:r>
              <w:t>167 025,17</w:t>
            </w:r>
          </w:p>
        </w:tc>
      </w:tr>
      <w:tr w:rsidR="00C855F9" w:rsidTr="00C855F9">
        <w:trPr>
          <w:trHeight w:val="567"/>
        </w:trPr>
        <w:tc>
          <w:tcPr>
            <w:tcW w:w="10490" w:type="dxa"/>
            <w:tcBorders>
              <w:top w:val="nil"/>
              <w:left w:val="single" w:sz="8" w:space="0" w:color="auto"/>
              <w:bottom w:val="single" w:sz="4" w:space="0" w:color="auto"/>
              <w:right w:val="single" w:sz="4" w:space="0" w:color="auto"/>
            </w:tcBorders>
            <w:shd w:val="clear" w:color="000000" w:fill="FFFFFF"/>
            <w:vAlign w:val="center"/>
            <w:hideMark/>
          </w:tcPr>
          <w:p w:rsidR="00C855F9" w:rsidRDefault="00C855F9" w:rsidP="00C855F9">
            <w:pPr>
              <w:rPr>
                <w:b/>
                <w:bCs/>
                <w:i/>
                <w:iCs/>
              </w:rPr>
            </w:pPr>
            <w:r>
              <w:rPr>
                <w:b/>
                <w:bCs/>
                <w:i/>
                <w:iCs/>
              </w:rPr>
              <w:t>Подпрограмма "Планировка территории и проведение комплексных кадастровых работ на территории Комсомольского муниципального района Ивановской области"</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16 2 00 00000</w:t>
            </w:r>
          </w:p>
        </w:tc>
        <w:tc>
          <w:tcPr>
            <w:tcW w:w="1279"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rPr>
                <w:b/>
                <w:bCs/>
                <w:i/>
                <w:iCs/>
              </w:rPr>
            </w:pPr>
            <w:r>
              <w:rPr>
                <w:b/>
                <w:bCs/>
                <w:i/>
                <w:iCs/>
              </w:rPr>
              <w:t> </w:t>
            </w:r>
          </w:p>
        </w:tc>
        <w:tc>
          <w:tcPr>
            <w:tcW w:w="1878" w:type="dxa"/>
            <w:tcBorders>
              <w:top w:val="nil"/>
              <w:left w:val="nil"/>
              <w:bottom w:val="single" w:sz="4" w:space="0" w:color="auto"/>
              <w:right w:val="single" w:sz="8" w:space="0" w:color="auto"/>
            </w:tcBorders>
            <w:shd w:val="clear" w:color="auto" w:fill="auto"/>
            <w:noWrap/>
            <w:vAlign w:val="center"/>
            <w:hideMark/>
          </w:tcPr>
          <w:p w:rsidR="00C855F9" w:rsidRDefault="00C855F9" w:rsidP="00C855F9">
            <w:pPr>
              <w:jc w:val="center"/>
              <w:rPr>
                <w:b/>
                <w:bCs/>
                <w:i/>
                <w:iCs/>
              </w:rPr>
            </w:pPr>
            <w:r>
              <w:rPr>
                <w:b/>
                <w:bCs/>
                <w:i/>
                <w:iCs/>
              </w:rPr>
              <w:t>216 688,96</w:t>
            </w:r>
          </w:p>
        </w:tc>
      </w:tr>
      <w:tr w:rsidR="00C855F9" w:rsidTr="00C855F9">
        <w:trPr>
          <w:trHeight w:val="259"/>
        </w:trPr>
        <w:tc>
          <w:tcPr>
            <w:tcW w:w="10490" w:type="dxa"/>
            <w:tcBorders>
              <w:top w:val="nil"/>
              <w:left w:val="single" w:sz="8" w:space="0" w:color="auto"/>
              <w:bottom w:val="single" w:sz="4" w:space="0" w:color="auto"/>
              <w:right w:val="single" w:sz="4" w:space="0" w:color="auto"/>
            </w:tcBorders>
            <w:shd w:val="clear" w:color="000000" w:fill="FFFFFF"/>
            <w:vAlign w:val="center"/>
            <w:hideMark/>
          </w:tcPr>
          <w:p w:rsidR="00C855F9" w:rsidRDefault="00C855F9" w:rsidP="00C855F9">
            <w:pPr>
              <w:rPr>
                <w:i/>
                <w:iCs/>
              </w:rPr>
            </w:pPr>
            <w:r>
              <w:rPr>
                <w:i/>
                <w:iCs/>
              </w:rPr>
              <w:t>Основное мероприятие "Разработка проектов планировки и межевания территории"</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16 2 02 00000</w:t>
            </w:r>
          </w:p>
        </w:tc>
        <w:tc>
          <w:tcPr>
            <w:tcW w:w="1279"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rPr>
                <w:i/>
                <w:iCs/>
              </w:rPr>
            </w:pPr>
            <w:r>
              <w:rPr>
                <w:i/>
                <w:iCs/>
              </w:rPr>
              <w:t> </w:t>
            </w:r>
          </w:p>
        </w:tc>
        <w:tc>
          <w:tcPr>
            <w:tcW w:w="1878" w:type="dxa"/>
            <w:tcBorders>
              <w:top w:val="nil"/>
              <w:left w:val="nil"/>
              <w:bottom w:val="single" w:sz="4" w:space="0" w:color="auto"/>
              <w:right w:val="single" w:sz="8" w:space="0" w:color="auto"/>
            </w:tcBorders>
            <w:shd w:val="clear" w:color="auto" w:fill="auto"/>
            <w:noWrap/>
            <w:vAlign w:val="center"/>
            <w:hideMark/>
          </w:tcPr>
          <w:p w:rsidR="00C855F9" w:rsidRDefault="00C855F9" w:rsidP="00C855F9">
            <w:pPr>
              <w:jc w:val="center"/>
              <w:rPr>
                <w:i/>
                <w:iCs/>
              </w:rPr>
            </w:pPr>
            <w:r>
              <w:rPr>
                <w:i/>
                <w:iCs/>
              </w:rPr>
              <w:t>216 688,96</w:t>
            </w:r>
          </w:p>
        </w:tc>
      </w:tr>
      <w:tr w:rsidR="00C855F9" w:rsidTr="00C855F9">
        <w:trPr>
          <w:trHeight w:val="728"/>
        </w:trPr>
        <w:tc>
          <w:tcPr>
            <w:tcW w:w="10490" w:type="dxa"/>
            <w:tcBorders>
              <w:top w:val="nil"/>
              <w:left w:val="single" w:sz="8" w:space="0" w:color="auto"/>
              <w:bottom w:val="single" w:sz="4" w:space="0" w:color="auto"/>
              <w:right w:val="single" w:sz="4" w:space="0" w:color="auto"/>
            </w:tcBorders>
            <w:shd w:val="clear" w:color="000000" w:fill="FFFFFF"/>
            <w:vAlign w:val="center"/>
            <w:hideMark/>
          </w:tcPr>
          <w:p w:rsidR="00C855F9" w:rsidRDefault="00C855F9" w:rsidP="00C855F9">
            <w:r>
              <w:t>Проведение комплексных кадастровых работ в кадастровом квартале 37:08:050303 площадью 28,8 га с разработкой и утверждением карты-плана выполненных комплексных кадастровых работ (Закупка товаров, работ и услуг для обеспечения государственных (муниципальных) нужд)</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16 2 02 20550</w:t>
            </w:r>
          </w:p>
        </w:tc>
        <w:tc>
          <w:tcPr>
            <w:tcW w:w="1279"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pPr>
            <w:r>
              <w:t>200</w:t>
            </w:r>
          </w:p>
        </w:tc>
        <w:tc>
          <w:tcPr>
            <w:tcW w:w="1878" w:type="dxa"/>
            <w:tcBorders>
              <w:top w:val="nil"/>
              <w:left w:val="nil"/>
              <w:bottom w:val="single" w:sz="4" w:space="0" w:color="auto"/>
              <w:right w:val="single" w:sz="8" w:space="0" w:color="auto"/>
            </w:tcBorders>
            <w:shd w:val="clear" w:color="auto" w:fill="auto"/>
            <w:noWrap/>
            <w:vAlign w:val="center"/>
            <w:hideMark/>
          </w:tcPr>
          <w:p w:rsidR="00C855F9" w:rsidRDefault="00C855F9" w:rsidP="00C855F9">
            <w:pPr>
              <w:jc w:val="center"/>
            </w:pPr>
            <w:r>
              <w:t>216 688,96</w:t>
            </w:r>
          </w:p>
        </w:tc>
      </w:tr>
      <w:tr w:rsidR="00C855F9" w:rsidTr="00C855F9">
        <w:trPr>
          <w:trHeight w:val="364"/>
        </w:trPr>
        <w:tc>
          <w:tcPr>
            <w:tcW w:w="10490" w:type="dxa"/>
            <w:tcBorders>
              <w:top w:val="nil"/>
              <w:left w:val="single" w:sz="8" w:space="0" w:color="auto"/>
              <w:bottom w:val="single" w:sz="4" w:space="0" w:color="auto"/>
              <w:right w:val="single" w:sz="4" w:space="0" w:color="auto"/>
            </w:tcBorders>
            <w:shd w:val="clear" w:color="000000" w:fill="FFFF00"/>
            <w:vAlign w:val="center"/>
            <w:hideMark/>
          </w:tcPr>
          <w:p w:rsidR="00C855F9" w:rsidRDefault="00C855F9" w:rsidP="00C855F9">
            <w:pPr>
              <w:rPr>
                <w:b/>
                <w:bCs/>
              </w:rPr>
            </w:pPr>
            <w:r>
              <w:rPr>
                <w:b/>
                <w:bCs/>
              </w:rPr>
              <w:t>Муниципальная программа "Градостроительная деятельность на территории Комсомольского муниципального района Ивановской области"</w:t>
            </w:r>
          </w:p>
        </w:tc>
        <w:tc>
          <w:tcPr>
            <w:tcW w:w="1843" w:type="dxa"/>
            <w:tcBorders>
              <w:top w:val="nil"/>
              <w:left w:val="nil"/>
              <w:bottom w:val="single" w:sz="4" w:space="0" w:color="auto"/>
              <w:right w:val="single" w:sz="4" w:space="0" w:color="auto"/>
            </w:tcBorders>
            <w:shd w:val="clear" w:color="000000" w:fill="FFFF00"/>
            <w:noWrap/>
            <w:vAlign w:val="center"/>
            <w:hideMark/>
          </w:tcPr>
          <w:p w:rsidR="00C855F9" w:rsidRDefault="00C855F9" w:rsidP="00C855F9">
            <w:pPr>
              <w:jc w:val="center"/>
              <w:rPr>
                <w:b/>
                <w:bCs/>
              </w:rPr>
            </w:pPr>
            <w:r>
              <w:rPr>
                <w:b/>
                <w:bCs/>
              </w:rPr>
              <w:t>17 0 00 00000</w:t>
            </w:r>
          </w:p>
        </w:tc>
        <w:tc>
          <w:tcPr>
            <w:tcW w:w="1279" w:type="dxa"/>
            <w:tcBorders>
              <w:top w:val="nil"/>
              <w:left w:val="nil"/>
              <w:bottom w:val="single" w:sz="4" w:space="0" w:color="auto"/>
              <w:right w:val="single" w:sz="4" w:space="0" w:color="auto"/>
            </w:tcBorders>
            <w:shd w:val="clear" w:color="000000" w:fill="FFFF00"/>
            <w:noWrap/>
            <w:vAlign w:val="center"/>
            <w:hideMark/>
          </w:tcPr>
          <w:p w:rsidR="00C855F9" w:rsidRDefault="00C855F9" w:rsidP="00C855F9">
            <w:pPr>
              <w:jc w:val="center"/>
              <w:rPr>
                <w:b/>
                <w:bCs/>
              </w:rPr>
            </w:pPr>
            <w:r>
              <w:rPr>
                <w:b/>
                <w:bCs/>
              </w:rPr>
              <w:t> </w:t>
            </w:r>
          </w:p>
        </w:tc>
        <w:tc>
          <w:tcPr>
            <w:tcW w:w="1878" w:type="dxa"/>
            <w:tcBorders>
              <w:top w:val="nil"/>
              <w:left w:val="nil"/>
              <w:bottom w:val="single" w:sz="4" w:space="0" w:color="auto"/>
              <w:right w:val="single" w:sz="8" w:space="0" w:color="auto"/>
            </w:tcBorders>
            <w:shd w:val="clear" w:color="000000" w:fill="FFFF00"/>
            <w:noWrap/>
            <w:vAlign w:val="center"/>
            <w:hideMark/>
          </w:tcPr>
          <w:p w:rsidR="00C855F9" w:rsidRDefault="00C855F9" w:rsidP="00C855F9">
            <w:pPr>
              <w:jc w:val="center"/>
              <w:rPr>
                <w:b/>
                <w:bCs/>
              </w:rPr>
            </w:pPr>
            <w:r>
              <w:rPr>
                <w:b/>
                <w:bCs/>
              </w:rPr>
              <w:t>609 160,00</w:t>
            </w:r>
          </w:p>
        </w:tc>
      </w:tr>
      <w:tr w:rsidR="00C855F9" w:rsidTr="00C855F9">
        <w:trPr>
          <w:trHeight w:val="189"/>
        </w:trPr>
        <w:tc>
          <w:tcPr>
            <w:tcW w:w="10490" w:type="dxa"/>
            <w:tcBorders>
              <w:top w:val="nil"/>
              <w:left w:val="single" w:sz="8" w:space="0" w:color="auto"/>
              <w:bottom w:val="single" w:sz="4" w:space="0" w:color="auto"/>
              <w:right w:val="single" w:sz="4" w:space="0" w:color="auto"/>
            </w:tcBorders>
            <w:shd w:val="clear" w:color="000000" w:fill="FFFFFF"/>
            <w:vAlign w:val="center"/>
            <w:hideMark/>
          </w:tcPr>
          <w:p w:rsidR="00C855F9" w:rsidRDefault="00C855F9" w:rsidP="00C855F9">
            <w:pPr>
              <w:rPr>
                <w:b/>
                <w:bCs/>
                <w:i/>
                <w:iCs/>
              </w:rPr>
            </w:pPr>
            <w:r>
              <w:rPr>
                <w:b/>
                <w:bCs/>
                <w:i/>
                <w:iCs/>
              </w:rPr>
              <w:t>Подпрограмма "Территориальное планирование"</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17 1 00 00000</w:t>
            </w:r>
          </w:p>
        </w:tc>
        <w:tc>
          <w:tcPr>
            <w:tcW w:w="1279"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rPr>
                <w:b/>
                <w:bCs/>
                <w:i/>
                <w:iCs/>
              </w:rPr>
            </w:pPr>
            <w:r>
              <w:rPr>
                <w:b/>
                <w:bCs/>
                <w:i/>
                <w:iCs/>
              </w:rPr>
              <w:t> </w:t>
            </w:r>
          </w:p>
        </w:tc>
        <w:tc>
          <w:tcPr>
            <w:tcW w:w="1878" w:type="dxa"/>
            <w:tcBorders>
              <w:top w:val="nil"/>
              <w:left w:val="nil"/>
              <w:bottom w:val="single" w:sz="4" w:space="0" w:color="auto"/>
              <w:right w:val="single" w:sz="8" w:space="0" w:color="auto"/>
            </w:tcBorders>
            <w:shd w:val="clear" w:color="auto" w:fill="auto"/>
            <w:noWrap/>
            <w:vAlign w:val="center"/>
            <w:hideMark/>
          </w:tcPr>
          <w:p w:rsidR="00C855F9" w:rsidRDefault="00C855F9" w:rsidP="00C855F9">
            <w:pPr>
              <w:jc w:val="center"/>
              <w:rPr>
                <w:b/>
                <w:bCs/>
                <w:i/>
                <w:iCs/>
              </w:rPr>
            </w:pPr>
            <w:r>
              <w:rPr>
                <w:b/>
                <w:bCs/>
                <w:i/>
                <w:iCs/>
              </w:rPr>
              <w:t>609 160,00</w:t>
            </w:r>
          </w:p>
        </w:tc>
      </w:tr>
      <w:tr w:rsidR="00C855F9" w:rsidTr="00C855F9">
        <w:trPr>
          <w:trHeight w:val="728"/>
        </w:trPr>
        <w:tc>
          <w:tcPr>
            <w:tcW w:w="10490" w:type="dxa"/>
            <w:tcBorders>
              <w:top w:val="nil"/>
              <w:left w:val="single" w:sz="8" w:space="0" w:color="auto"/>
              <w:bottom w:val="single" w:sz="4" w:space="0" w:color="auto"/>
              <w:right w:val="single" w:sz="4" w:space="0" w:color="auto"/>
            </w:tcBorders>
            <w:shd w:val="clear" w:color="000000" w:fill="FFFFFF"/>
            <w:vAlign w:val="center"/>
            <w:hideMark/>
          </w:tcPr>
          <w:p w:rsidR="00C855F9" w:rsidRDefault="00C855F9" w:rsidP="00C855F9">
            <w:pPr>
              <w:rPr>
                <w:i/>
                <w:iCs/>
              </w:rPr>
            </w:pPr>
            <w:r>
              <w:rPr>
                <w:i/>
                <w:iCs/>
              </w:rPr>
              <w:lastRenderedPageBreak/>
              <w:t>Основное мероприятие "Внесение изменений в документы территориального планирования и градостроительного зонирования муниципальных образований Комсомольского муниципального района в соответствии с действующим градостроительным законодательством"</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17 1 01 00000</w:t>
            </w:r>
          </w:p>
        </w:tc>
        <w:tc>
          <w:tcPr>
            <w:tcW w:w="1279"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rPr>
                <w:i/>
                <w:iCs/>
              </w:rPr>
            </w:pPr>
            <w:r>
              <w:rPr>
                <w:i/>
                <w:iCs/>
              </w:rPr>
              <w:t> </w:t>
            </w:r>
          </w:p>
        </w:tc>
        <w:tc>
          <w:tcPr>
            <w:tcW w:w="1878" w:type="dxa"/>
            <w:tcBorders>
              <w:top w:val="nil"/>
              <w:left w:val="nil"/>
              <w:bottom w:val="single" w:sz="4" w:space="0" w:color="auto"/>
              <w:right w:val="single" w:sz="8" w:space="0" w:color="auto"/>
            </w:tcBorders>
            <w:shd w:val="clear" w:color="auto" w:fill="auto"/>
            <w:noWrap/>
            <w:vAlign w:val="center"/>
            <w:hideMark/>
          </w:tcPr>
          <w:p w:rsidR="00C855F9" w:rsidRDefault="00C855F9" w:rsidP="00C855F9">
            <w:pPr>
              <w:jc w:val="center"/>
              <w:rPr>
                <w:i/>
                <w:iCs/>
              </w:rPr>
            </w:pPr>
            <w:r>
              <w:rPr>
                <w:i/>
                <w:iCs/>
              </w:rPr>
              <w:t>609 160,00</w:t>
            </w:r>
          </w:p>
        </w:tc>
      </w:tr>
      <w:tr w:rsidR="00C855F9" w:rsidTr="00C855F9">
        <w:trPr>
          <w:trHeight w:val="554"/>
        </w:trPr>
        <w:tc>
          <w:tcPr>
            <w:tcW w:w="10490" w:type="dxa"/>
            <w:tcBorders>
              <w:top w:val="nil"/>
              <w:left w:val="single" w:sz="8" w:space="0" w:color="auto"/>
              <w:bottom w:val="single" w:sz="4" w:space="0" w:color="auto"/>
              <w:right w:val="single" w:sz="4" w:space="0" w:color="auto"/>
            </w:tcBorders>
            <w:shd w:val="clear" w:color="000000" w:fill="FFFFFF"/>
            <w:vAlign w:val="center"/>
            <w:hideMark/>
          </w:tcPr>
          <w:p w:rsidR="00C855F9" w:rsidRDefault="00C855F9" w:rsidP="00C855F9">
            <w:r>
              <w:t>Описание местоположения границ территориальных зон Комсомольского городского поселения Комсомольского муниципального района Ивановской области (Закупка товаров, работ и услуг для обеспечения государственных (муниципальных) нужд)</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17 1 01 20820</w:t>
            </w:r>
          </w:p>
        </w:tc>
        <w:tc>
          <w:tcPr>
            <w:tcW w:w="1279"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pPr>
            <w:r>
              <w:t>200</w:t>
            </w:r>
          </w:p>
        </w:tc>
        <w:tc>
          <w:tcPr>
            <w:tcW w:w="1878" w:type="dxa"/>
            <w:tcBorders>
              <w:top w:val="nil"/>
              <w:left w:val="nil"/>
              <w:bottom w:val="single" w:sz="4" w:space="0" w:color="auto"/>
              <w:right w:val="single" w:sz="8" w:space="0" w:color="auto"/>
            </w:tcBorders>
            <w:shd w:val="clear" w:color="auto" w:fill="auto"/>
            <w:noWrap/>
            <w:vAlign w:val="center"/>
            <w:hideMark/>
          </w:tcPr>
          <w:p w:rsidR="00C855F9" w:rsidRDefault="00C855F9" w:rsidP="00C855F9">
            <w:pPr>
              <w:jc w:val="center"/>
            </w:pPr>
            <w:r>
              <w:t>0,00</w:t>
            </w:r>
          </w:p>
        </w:tc>
      </w:tr>
      <w:tr w:rsidR="00C855F9" w:rsidTr="00C855F9">
        <w:trPr>
          <w:trHeight w:val="770"/>
        </w:trPr>
        <w:tc>
          <w:tcPr>
            <w:tcW w:w="10490" w:type="dxa"/>
            <w:tcBorders>
              <w:top w:val="nil"/>
              <w:left w:val="single" w:sz="8" w:space="0" w:color="auto"/>
              <w:bottom w:val="single" w:sz="4" w:space="0" w:color="auto"/>
              <w:right w:val="single" w:sz="4" w:space="0" w:color="auto"/>
            </w:tcBorders>
            <w:shd w:val="clear" w:color="000000" w:fill="FFFFFF"/>
            <w:vAlign w:val="center"/>
            <w:hideMark/>
          </w:tcPr>
          <w:p w:rsidR="00C855F9" w:rsidRDefault="00C855F9" w:rsidP="00C855F9">
            <w:r>
              <w:t>Изготовление проекта внесения изменений в Генеральный план и Правила землепользования и застройки сельских поселений Комсомольского муниципального района Ивановской области (Закупка товаров, работ и услуг для обеспечения государственных (муниципальных) нужд)</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17 1 01 20370</w:t>
            </w:r>
          </w:p>
        </w:tc>
        <w:tc>
          <w:tcPr>
            <w:tcW w:w="1279"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pPr>
            <w:r>
              <w:t>200</w:t>
            </w:r>
          </w:p>
        </w:tc>
        <w:tc>
          <w:tcPr>
            <w:tcW w:w="1878" w:type="dxa"/>
            <w:tcBorders>
              <w:top w:val="nil"/>
              <w:left w:val="nil"/>
              <w:bottom w:val="single" w:sz="4" w:space="0" w:color="auto"/>
              <w:right w:val="single" w:sz="8" w:space="0" w:color="auto"/>
            </w:tcBorders>
            <w:shd w:val="clear" w:color="auto" w:fill="auto"/>
            <w:noWrap/>
            <w:vAlign w:val="center"/>
            <w:hideMark/>
          </w:tcPr>
          <w:p w:rsidR="00C855F9" w:rsidRDefault="00C855F9" w:rsidP="00C855F9">
            <w:pPr>
              <w:jc w:val="center"/>
            </w:pPr>
            <w:r>
              <w:t>609 160,00</w:t>
            </w:r>
          </w:p>
        </w:tc>
      </w:tr>
      <w:tr w:rsidR="00C855F9" w:rsidTr="00C855F9">
        <w:trPr>
          <w:trHeight w:val="364"/>
        </w:trPr>
        <w:tc>
          <w:tcPr>
            <w:tcW w:w="10490" w:type="dxa"/>
            <w:tcBorders>
              <w:top w:val="nil"/>
              <w:left w:val="single" w:sz="8" w:space="0" w:color="auto"/>
              <w:bottom w:val="single" w:sz="4" w:space="0" w:color="auto"/>
              <w:right w:val="single" w:sz="4" w:space="0" w:color="auto"/>
            </w:tcBorders>
            <w:shd w:val="clear" w:color="000000" w:fill="FFFF00"/>
            <w:vAlign w:val="center"/>
            <w:hideMark/>
          </w:tcPr>
          <w:p w:rsidR="00C855F9" w:rsidRDefault="00C855F9" w:rsidP="00C855F9">
            <w:pPr>
              <w:rPr>
                <w:b/>
                <w:bCs/>
              </w:rPr>
            </w:pPr>
            <w:r>
              <w:rPr>
                <w:b/>
                <w:bCs/>
              </w:rPr>
              <w:t>Муниципальная программа "Организация предоставления государственных и муниципальных услуг на базе МФЦ"</w:t>
            </w:r>
          </w:p>
        </w:tc>
        <w:tc>
          <w:tcPr>
            <w:tcW w:w="1843" w:type="dxa"/>
            <w:tcBorders>
              <w:top w:val="nil"/>
              <w:left w:val="nil"/>
              <w:bottom w:val="single" w:sz="4" w:space="0" w:color="auto"/>
              <w:right w:val="single" w:sz="4" w:space="0" w:color="auto"/>
            </w:tcBorders>
            <w:shd w:val="clear" w:color="000000" w:fill="FFFF00"/>
            <w:vAlign w:val="bottom"/>
            <w:hideMark/>
          </w:tcPr>
          <w:p w:rsidR="00C855F9" w:rsidRDefault="00C855F9" w:rsidP="00C855F9">
            <w:pPr>
              <w:rPr>
                <w:b/>
                <w:bCs/>
              </w:rPr>
            </w:pPr>
            <w:r>
              <w:rPr>
                <w:b/>
                <w:bCs/>
                <w:sz w:val="22"/>
                <w:szCs w:val="22"/>
              </w:rPr>
              <w:t>18 0 00 00000</w:t>
            </w:r>
          </w:p>
        </w:tc>
        <w:tc>
          <w:tcPr>
            <w:tcW w:w="1279" w:type="dxa"/>
            <w:tcBorders>
              <w:top w:val="nil"/>
              <w:left w:val="nil"/>
              <w:bottom w:val="single" w:sz="4" w:space="0" w:color="auto"/>
              <w:right w:val="single" w:sz="4" w:space="0" w:color="auto"/>
            </w:tcBorders>
            <w:shd w:val="clear" w:color="000000" w:fill="FFFF00"/>
            <w:noWrap/>
            <w:vAlign w:val="bottom"/>
            <w:hideMark/>
          </w:tcPr>
          <w:p w:rsidR="00C855F9" w:rsidRDefault="00C855F9" w:rsidP="00C855F9">
            <w:pPr>
              <w:jc w:val="center"/>
              <w:rPr>
                <w:b/>
                <w:bCs/>
              </w:rPr>
            </w:pPr>
            <w:r>
              <w:rPr>
                <w:b/>
                <w:bCs/>
              </w:rPr>
              <w:t> </w:t>
            </w:r>
          </w:p>
        </w:tc>
        <w:tc>
          <w:tcPr>
            <w:tcW w:w="1878" w:type="dxa"/>
            <w:tcBorders>
              <w:top w:val="nil"/>
              <w:left w:val="nil"/>
              <w:bottom w:val="single" w:sz="4" w:space="0" w:color="auto"/>
              <w:right w:val="single" w:sz="8" w:space="0" w:color="auto"/>
            </w:tcBorders>
            <w:shd w:val="clear" w:color="000000" w:fill="FFFF00"/>
            <w:noWrap/>
            <w:vAlign w:val="center"/>
            <w:hideMark/>
          </w:tcPr>
          <w:p w:rsidR="00C855F9" w:rsidRDefault="00C855F9" w:rsidP="00C855F9">
            <w:pPr>
              <w:jc w:val="center"/>
              <w:rPr>
                <w:b/>
                <w:bCs/>
              </w:rPr>
            </w:pPr>
            <w:r>
              <w:rPr>
                <w:b/>
                <w:bCs/>
              </w:rPr>
              <w:t>3 922 616,00</w:t>
            </w:r>
          </w:p>
        </w:tc>
      </w:tr>
      <w:tr w:rsidR="00C855F9" w:rsidTr="00C855F9">
        <w:trPr>
          <w:trHeight w:val="378"/>
        </w:trPr>
        <w:tc>
          <w:tcPr>
            <w:tcW w:w="10490" w:type="dxa"/>
            <w:tcBorders>
              <w:top w:val="nil"/>
              <w:left w:val="single" w:sz="8" w:space="0" w:color="auto"/>
              <w:bottom w:val="single" w:sz="4" w:space="0" w:color="auto"/>
              <w:right w:val="single" w:sz="4" w:space="0" w:color="auto"/>
            </w:tcBorders>
            <w:shd w:val="clear" w:color="000000" w:fill="FFFFFF"/>
            <w:vAlign w:val="center"/>
            <w:hideMark/>
          </w:tcPr>
          <w:p w:rsidR="00C855F9" w:rsidRDefault="00C855F9" w:rsidP="00C855F9">
            <w:pPr>
              <w:rPr>
                <w:b/>
                <w:bCs/>
                <w:i/>
                <w:iCs/>
              </w:rPr>
            </w:pPr>
            <w:r>
              <w:rPr>
                <w:b/>
                <w:bCs/>
                <w:i/>
                <w:iCs/>
              </w:rPr>
              <w:t>Подпрограмма "Обеспечение деятельности МФЦ предоставления государственных и муниципальных услуг"</w:t>
            </w:r>
          </w:p>
        </w:tc>
        <w:tc>
          <w:tcPr>
            <w:tcW w:w="1843" w:type="dxa"/>
            <w:tcBorders>
              <w:top w:val="nil"/>
              <w:left w:val="nil"/>
              <w:bottom w:val="single" w:sz="4" w:space="0" w:color="auto"/>
              <w:right w:val="single" w:sz="4" w:space="0" w:color="auto"/>
            </w:tcBorders>
            <w:shd w:val="clear" w:color="000000" w:fill="FFFFFF"/>
            <w:vAlign w:val="bottom"/>
            <w:hideMark/>
          </w:tcPr>
          <w:p w:rsidR="00C855F9" w:rsidRDefault="00C855F9" w:rsidP="00C855F9">
            <w:pPr>
              <w:rPr>
                <w:b/>
                <w:bCs/>
                <w:i/>
                <w:iCs/>
              </w:rPr>
            </w:pPr>
            <w:r>
              <w:rPr>
                <w:b/>
                <w:bCs/>
                <w:i/>
                <w:iCs/>
                <w:sz w:val="22"/>
                <w:szCs w:val="22"/>
              </w:rPr>
              <w:t>18 1 00 00000</w:t>
            </w:r>
          </w:p>
        </w:tc>
        <w:tc>
          <w:tcPr>
            <w:tcW w:w="1279" w:type="dxa"/>
            <w:tcBorders>
              <w:top w:val="nil"/>
              <w:left w:val="nil"/>
              <w:bottom w:val="single" w:sz="4" w:space="0" w:color="auto"/>
              <w:right w:val="single" w:sz="4" w:space="0" w:color="auto"/>
            </w:tcBorders>
            <w:shd w:val="clear" w:color="auto" w:fill="auto"/>
            <w:noWrap/>
            <w:vAlign w:val="bottom"/>
            <w:hideMark/>
          </w:tcPr>
          <w:p w:rsidR="00C855F9" w:rsidRDefault="00C855F9" w:rsidP="00C855F9">
            <w:pPr>
              <w:jc w:val="center"/>
              <w:rPr>
                <w:b/>
                <w:bCs/>
                <w:i/>
                <w:iCs/>
              </w:rPr>
            </w:pPr>
            <w:r>
              <w:rPr>
                <w:b/>
                <w:bCs/>
                <w:i/>
                <w:iCs/>
              </w:rPr>
              <w:t> </w:t>
            </w:r>
          </w:p>
        </w:tc>
        <w:tc>
          <w:tcPr>
            <w:tcW w:w="1878" w:type="dxa"/>
            <w:tcBorders>
              <w:top w:val="nil"/>
              <w:left w:val="nil"/>
              <w:bottom w:val="single" w:sz="4" w:space="0" w:color="auto"/>
              <w:right w:val="single" w:sz="8" w:space="0" w:color="auto"/>
            </w:tcBorders>
            <w:shd w:val="clear" w:color="auto" w:fill="auto"/>
            <w:noWrap/>
            <w:vAlign w:val="center"/>
            <w:hideMark/>
          </w:tcPr>
          <w:p w:rsidR="00C855F9" w:rsidRDefault="00C855F9" w:rsidP="00C855F9">
            <w:pPr>
              <w:jc w:val="center"/>
              <w:rPr>
                <w:b/>
                <w:bCs/>
                <w:i/>
                <w:iCs/>
              </w:rPr>
            </w:pPr>
            <w:r>
              <w:rPr>
                <w:b/>
                <w:bCs/>
                <w:i/>
                <w:iCs/>
              </w:rPr>
              <w:t>3 791 516,00</w:t>
            </w:r>
          </w:p>
        </w:tc>
      </w:tr>
      <w:tr w:rsidR="00C855F9" w:rsidTr="00C855F9">
        <w:trPr>
          <w:trHeight w:val="364"/>
        </w:trPr>
        <w:tc>
          <w:tcPr>
            <w:tcW w:w="10490" w:type="dxa"/>
            <w:tcBorders>
              <w:top w:val="nil"/>
              <w:left w:val="single" w:sz="8" w:space="0" w:color="auto"/>
              <w:bottom w:val="single" w:sz="4" w:space="0" w:color="auto"/>
              <w:right w:val="single" w:sz="4" w:space="0" w:color="auto"/>
            </w:tcBorders>
            <w:shd w:val="clear" w:color="000000" w:fill="FFFFFF"/>
            <w:vAlign w:val="center"/>
            <w:hideMark/>
          </w:tcPr>
          <w:p w:rsidR="00C855F9" w:rsidRDefault="00C855F9" w:rsidP="00C855F9">
            <w:pPr>
              <w:rPr>
                <w:i/>
                <w:iCs/>
              </w:rPr>
            </w:pPr>
            <w:r>
              <w:rPr>
                <w:i/>
                <w:iCs/>
              </w:rPr>
              <w:t>Основное мероприятие "Обеспечение эффективного функционирования МФЦ оказания государственных и муниципальных услуг"</w:t>
            </w:r>
          </w:p>
        </w:tc>
        <w:tc>
          <w:tcPr>
            <w:tcW w:w="1843" w:type="dxa"/>
            <w:tcBorders>
              <w:top w:val="nil"/>
              <w:left w:val="nil"/>
              <w:bottom w:val="single" w:sz="4" w:space="0" w:color="auto"/>
              <w:right w:val="single" w:sz="4" w:space="0" w:color="auto"/>
            </w:tcBorders>
            <w:shd w:val="clear" w:color="000000" w:fill="FFFFFF"/>
            <w:vAlign w:val="bottom"/>
            <w:hideMark/>
          </w:tcPr>
          <w:p w:rsidR="00C855F9" w:rsidRDefault="00C855F9" w:rsidP="00C855F9">
            <w:pPr>
              <w:rPr>
                <w:i/>
                <w:iCs/>
              </w:rPr>
            </w:pPr>
            <w:r>
              <w:rPr>
                <w:i/>
                <w:iCs/>
                <w:sz w:val="22"/>
                <w:szCs w:val="22"/>
              </w:rPr>
              <w:t>18 1 01 00000</w:t>
            </w:r>
          </w:p>
        </w:tc>
        <w:tc>
          <w:tcPr>
            <w:tcW w:w="1279" w:type="dxa"/>
            <w:tcBorders>
              <w:top w:val="nil"/>
              <w:left w:val="nil"/>
              <w:bottom w:val="single" w:sz="4" w:space="0" w:color="auto"/>
              <w:right w:val="single" w:sz="4" w:space="0" w:color="auto"/>
            </w:tcBorders>
            <w:shd w:val="clear" w:color="auto" w:fill="auto"/>
            <w:noWrap/>
            <w:vAlign w:val="bottom"/>
            <w:hideMark/>
          </w:tcPr>
          <w:p w:rsidR="00C855F9" w:rsidRDefault="00C855F9" w:rsidP="00C855F9">
            <w:pPr>
              <w:jc w:val="center"/>
              <w:rPr>
                <w:i/>
                <w:iCs/>
              </w:rPr>
            </w:pPr>
            <w:r>
              <w:rPr>
                <w:i/>
                <w:iCs/>
              </w:rPr>
              <w:t> </w:t>
            </w:r>
          </w:p>
        </w:tc>
        <w:tc>
          <w:tcPr>
            <w:tcW w:w="1878" w:type="dxa"/>
            <w:tcBorders>
              <w:top w:val="nil"/>
              <w:left w:val="nil"/>
              <w:bottom w:val="single" w:sz="4" w:space="0" w:color="auto"/>
              <w:right w:val="single" w:sz="8" w:space="0" w:color="auto"/>
            </w:tcBorders>
            <w:shd w:val="clear" w:color="auto" w:fill="auto"/>
            <w:noWrap/>
            <w:vAlign w:val="center"/>
            <w:hideMark/>
          </w:tcPr>
          <w:p w:rsidR="00C855F9" w:rsidRDefault="00C855F9" w:rsidP="00C855F9">
            <w:pPr>
              <w:jc w:val="center"/>
              <w:rPr>
                <w:i/>
                <w:iCs/>
              </w:rPr>
            </w:pPr>
            <w:r>
              <w:rPr>
                <w:i/>
                <w:iCs/>
              </w:rPr>
              <w:t>3 791 516,00</w:t>
            </w:r>
          </w:p>
        </w:tc>
      </w:tr>
      <w:tr w:rsidR="00C855F9" w:rsidTr="00C855F9">
        <w:trPr>
          <w:trHeight w:val="546"/>
        </w:trPr>
        <w:tc>
          <w:tcPr>
            <w:tcW w:w="10490" w:type="dxa"/>
            <w:tcBorders>
              <w:top w:val="nil"/>
              <w:left w:val="single" w:sz="8" w:space="0" w:color="auto"/>
              <w:bottom w:val="single" w:sz="4" w:space="0" w:color="auto"/>
              <w:right w:val="single" w:sz="4" w:space="0" w:color="auto"/>
            </w:tcBorders>
            <w:shd w:val="clear" w:color="000000" w:fill="FFFFFF"/>
            <w:vAlign w:val="center"/>
            <w:hideMark/>
          </w:tcPr>
          <w:p w:rsidR="00C855F9" w:rsidRDefault="00C855F9" w:rsidP="00C855F9">
            <w:r>
              <w:t>Обеспечение эффективного функционирования МФЦ оказания государственных и муниципальных услуг  (Предоставление субсидий бюджетным автономным учреждениям и иным некоммерческим организациям)</w:t>
            </w:r>
          </w:p>
        </w:tc>
        <w:tc>
          <w:tcPr>
            <w:tcW w:w="1843"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t>18 1 01 00320</w:t>
            </w:r>
          </w:p>
        </w:tc>
        <w:tc>
          <w:tcPr>
            <w:tcW w:w="1279"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pPr>
            <w:r>
              <w:t>600</w:t>
            </w:r>
          </w:p>
        </w:tc>
        <w:tc>
          <w:tcPr>
            <w:tcW w:w="1878" w:type="dxa"/>
            <w:tcBorders>
              <w:top w:val="nil"/>
              <w:left w:val="nil"/>
              <w:bottom w:val="single" w:sz="4" w:space="0" w:color="auto"/>
              <w:right w:val="single" w:sz="8" w:space="0" w:color="auto"/>
            </w:tcBorders>
            <w:shd w:val="clear" w:color="auto" w:fill="auto"/>
            <w:noWrap/>
            <w:vAlign w:val="center"/>
            <w:hideMark/>
          </w:tcPr>
          <w:p w:rsidR="00C855F9" w:rsidRDefault="00C855F9" w:rsidP="00C855F9">
            <w:pPr>
              <w:jc w:val="center"/>
            </w:pPr>
            <w:r>
              <w:t>2 672 300,00</w:t>
            </w:r>
          </w:p>
        </w:tc>
      </w:tr>
      <w:tr w:rsidR="00C855F9" w:rsidTr="00C855F9">
        <w:trPr>
          <w:trHeight w:val="728"/>
        </w:trPr>
        <w:tc>
          <w:tcPr>
            <w:tcW w:w="10490" w:type="dxa"/>
            <w:tcBorders>
              <w:top w:val="nil"/>
              <w:left w:val="single" w:sz="8" w:space="0" w:color="auto"/>
              <w:bottom w:val="single" w:sz="4" w:space="0" w:color="auto"/>
              <w:right w:val="single" w:sz="4" w:space="0" w:color="auto"/>
            </w:tcBorders>
            <w:shd w:val="clear" w:color="000000" w:fill="FFFFFF"/>
            <w:vAlign w:val="center"/>
            <w:hideMark/>
          </w:tcPr>
          <w:p w:rsidR="00C855F9" w:rsidRDefault="00C855F9" w:rsidP="00C855F9">
            <w:r>
              <w:t>Софинансирование расходов по обеспечению функционирования многофункциональных центров предоставления государственных и муниципальных услуг  (Предоставление субсидий бюджетным автономным учреждениям и иным некоммерческим организациям)</w:t>
            </w:r>
          </w:p>
        </w:tc>
        <w:tc>
          <w:tcPr>
            <w:tcW w:w="1843"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t>18 1 02 82910</w:t>
            </w:r>
          </w:p>
        </w:tc>
        <w:tc>
          <w:tcPr>
            <w:tcW w:w="1279"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600</w:t>
            </w:r>
          </w:p>
        </w:tc>
        <w:tc>
          <w:tcPr>
            <w:tcW w:w="187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pPr>
            <w:r>
              <w:t>1 119 216,00</w:t>
            </w:r>
          </w:p>
        </w:tc>
      </w:tr>
      <w:tr w:rsidR="00C855F9" w:rsidTr="00C855F9">
        <w:trPr>
          <w:trHeight w:val="378"/>
        </w:trPr>
        <w:tc>
          <w:tcPr>
            <w:tcW w:w="10490" w:type="dxa"/>
            <w:tcBorders>
              <w:top w:val="nil"/>
              <w:left w:val="single" w:sz="8" w:space="0" w:color="auto"/>
              <w:bottom w:val="single" w:sz="4" w:space="0" w:color="auto"/>
              <w:right w:val="single" w:sz="4" w:space="0" w:color="auto"/>
            </w:tcBorders>
            <w:shd w:val="clear" w:color="000000" w:fill="FFFFFF"/>
            <w:vAlign w:val="center"/>
            <w:hideMark/>
          </w:tcPr>
          <w:p w:rsidR="00C855F9" w:rsidRDefault="00C855F9" w:rsidP="00C855F9">
            <w:pPr>
              <w:rPr>
                <w:b/>
                <w:bCs/>
                <w:i/>
                <w:iCs/>
              </w:rPr>
            </w:pPr>
            <w:r>
              <w:rPr>
                <w:b/>
                <w:bCs/>
                <w:i/>
                <w:iCs/>
              </w:rPr>
              <w:t>Подпрограмма "Повышение качества и доступности предоставления государственных и муниципальных услуг на базе МФЦ"</w:t>
            </w:r>
          </w:p>
        </w:tc>
        <w:tc>
          <w:tcPr>
            <w:tcW w:w="1843"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b/>
                <w:bCs/>
                <w:i/>
                <w:iCs/>
              </w:rPr>
            </w:pPr>
            <w:r>
              <w:rPr>
                <w:b/>
                <w:bCs/>
                <w:i/>
                <w:iCs/>
                <w:sz w:val="22"/>
                <w:szCs w:val="22"/>
              </w:rPr>
              <w:t>18 2 00 00000</w:t>
            </w:r>
          </w:p>
        </w:tc>
        <w:tc>
          <w:tcPr>
            <w:tcW w:w="1279" w:type="dxa"/>
            <w:tcBorders>
              <w:top w:val="nil"/>
              <w:left w:val="nil"/>
              <w:bottom w:val="single" w:sz="4" w:space="0" w:color="auto"/>
              <w:right w:val="single" w:sz="4" w:space="0" w:color="auto"/>
            </w:tcBorders>
            <w:shd w:val="clear" w:color="auto" w:fill="auto"/>
            <w:noWrap/>
            <w:vAlign w:val="bottom"/>
            <w:hideMark/>
          </w:tcPr>
          <w:p w:rsidR="00C855F9" w:rsidRDefault="00C855F9" w:rsidP="00C855F9">
            <w:pPr>
              <w:jc w:val="center"/>
              <w:rPr>
                <w:b/>
                <w:bCs/>
                <w:i/>
                <w:iCs/>
              </w:rPr>
            </w:pPr>
            <w:r>
              <w:rPr>
                <w:b/>
                <w:bCs/>
                <w:i/>
                <w:iCs/>
              </w:rPr>
              <w:t> </w:t>
            </w:r>
          </w:p>
        </w:tc>
        <w:tc>
          <w:tcPr>
            <w:tcW w:w="1878" w:type="dxa"/>
            <w:tcBorders>
              <w:top w:val="nil"/>
              <w:left w:val="nil"/>
              <w:bottom w:val="single" w:sz="4" w:space="0" w:color="auto"/>
              <w:right w:val="single" w:sz="8" w:space="0" w:color="auto"/>
            </w:tcBorders>
            <w:shd w:val="clear" w:color="auto" w:fill="auto"/>
            <w:noWrap/>
            <w:vAlign w:val="center"/>
            <w:hideMark/>
          </w:tcPr>
          <w:p w:rsidR="00C855F9" w:rsidRDefault="00C855F9" w:rsidP="00C855F9">
            <w:pPr>
              <w:jc w:val="center"/>
              <w:rPr>
                <w:b/>
                <w:bCs/>
                <w:i/>
                <w:iCs/>
              </w:rPr>
            </w:pPr>
            <w:r>
              <w:rPr>
                <w:b/>
                <w:bCs/>
                <w:i/>
                <w:iCs/>
              </w:rPr>
              <w:t>131 100,00</w:t>
            </w:r>
          </w:p>
        </w:tc>
      </w:tr>
      <w:tr w:rsidR="00C855F9" w:rsidTr="00C855F9">
        <w:trPr>
          <w:trHeight w:val="364"/>
        </w:trPr>
        <w:tc>
          <w:tcPr>
            <w:tcW w:w="10490" w:type="dxa"/>
            <w:tcBorders>
              <w:top w:val="nil"/>
              <w:left w:val="single" w:sz="8" w:space="0" w:color="auto"/>
              <w:bottom w:val="single" w:sz="4" w:space="0" w:color="auto"/>
              <w:right w:val="single" w:sz="4" w:space="0" w:color="auto"/>
            </w:tcBorders>
            <w:shd w:val="clear" w:color="000000" w:fill="FFFFFF"/>
            <w:vAlign w:val="center"/>
            <w:hideMark/>
          </w:tcPr>
          <w:p w:rsidR="00C855F9" w:rsidRDefault="00C855F9" w:rsidP="00C855F9">
            <w:pPr>
              <w:rPr>
                <w:i/>
                <w:iCs/>
              </w:rPr>
            </w:pPr>
            <w:r>
              <w:rPr>
                <w:i/>
                <w:iCs/>
              </w:rPr>
              <w:t>Основное мероприятие "Повышение эффективности организации предоставления государственных и муниципальных услуг на базе МФЦ"</w:t>
            </w:r>
          </w:p>
        </w:tc>
        <w:tc>
          <w:tcPr>
            <w:tcW w:w="1843"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i/>
                <w:iCs/>
              </w:rPr>
            </w:pPr>
            <w:r>
              <w:rPr>
                <w:i/>
                <w:iCs/>
                <w:sz w:val="22"/>
                <w:szCs w:val="22"/>
              </w:rPr>
              <w:t>18 2 01 00000</w:t>
            </w:r>
          </w:p>
        </w:tc>
        <w:tc>
          <w:tcPr>
            <w:tcW w:w="1279" w:type="dxa"/>
            <w:tcBorders>
              <w:top w:val="nil"/>
              <w:left w:val="nil"/>
              <w:bottom w:val="single" w:sz="4" w:space="0" w:color="auto"/>
              <w:right w:val="single" w:sz="4" w:space="0" w:color="auto"/>
            </w:tcBorders>
            <w:shd w:val="clear" w:color="auto" w:fill="auto"/>
            <w:noWrap/>
            <w:vAlign w:val="bottom"/>
            <w:hideMark/>
          </w:tcPr>
          <w:p w:rsidR="00C855F9" w:rsidRDefault="00C855F9" w:rsidP="00C855F9">
            <w:pPr>
              <w:jc w:val="center"/>
              <w:rPr>
                <w:i/>
                <w:iCs/>
              </w:rPr>
            </w:pPr>
            <w:r>
              <w:rPr>
                <w:i/>
                <w:iCs/>
              </w:rPr>
              <w:t> </w:t>
            </w:r>
          </w:p>
        </w:tc>
        <w:tc>
          <w:tcPr>
            <w:tcW w:w="1878" w:type="dxa"/>
            <w:tcBorders>
              <w:top w:val="nil"/>
              <w:left w:val="nil"/>
              <w:bottom w:val="single" w:sz="4" w:space="0" w:color="auto"/>
              <w:right w:val="single" w:sz="8" w:space="0" w:color="auto"/>
            </w:tcBorders>
            <w:shd w:val="clear" w:color="auto" w:fill="auto"/>
            <w:noWrap/>
            <w:vAlign w:val="center"/>
            <w:hideMark/>
          </w:tcPr>
          <w:p w:rsidR="00C855F9" w:rsidRDefault="00C855F9" w:rsidP="00C855F9">
            <w:pPr>
              <w:jc w:val="center"/>
              <w:rPr>
                <w:i/>
                <w:iCs/>
              </w:rPr>
            </w:pPr>
            <w:r>
              <w:rPr>
                <w:i/>
                <w:iCs/>
              </w:rPr>
              <w:t>131 100,00</w:t>
            </w:r>
          </w:p>
        </w:tc>
      </w:tr>
      <w:tr w:rsidR="00C855F9" w:rsidTr="00C855F9">
        <w:trPr>
          <w:trHeight w:val="546"/>
        </w:trPr>
        <w:tc>
          <w:tcPr>
            <w:tcW w:w="10490" w:type="dxa"/>
            <w:tcBorders>
              <w:top w:val="nil"/>
              <w:left w:val="single" w:sz="8" w:space="0" w:color="auto"/>
              <w:bottom w:val="single" w:sz="4" w:space="0" w:color="auto"/>
              <w:right w:val="single" w:sz="4" w:space="0" w:color="auto"/>
            </w:tcBorders>
            <w:shd w:val="clear" w:color="000000" w:fill="FFFFFF"/>
            <w:vAlign w:val="center"/>
            <w:hideMark/>
          </w:tcPr>
          <w:p w:rsidR="00C855F9" w:rsidRDefault="00C855F9" w:rsidP="00C855F9">
            <w:r>
              <w:t>Повышение эффективности организации предоставления государственных и муниципальных услуг на базе МФЦ  (Предоставление субсидий бюджетным автономным учреждениям и иным некоммерческим организациям)</w:t>
            </w:r>
          </w:p>
        </w:tc>
        <w:tc>
          <w:tcPr>
            <w:tcW w:w="1843"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rPr>
                <w:sz w:val="22"/>
                <w:szCs w:val="22"/>
              </w:rPr>
              <w:t>18 2 01 20140</w:t>
            </w:r>
          </w:p>
        </w:tc>
        <w:tc>
          <w:tcPr>
            <w:tcW w:w="1279"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pPr>
            <w:r>
              <w:t>600</w:t>
            </w:r>
          </w:p>
        </w:tc>
        <w:tc>
          <w:tcPr>
            <w:tcW w:w="1878" w:type="dxa"/>
            <w:tcBorders>
              <w:top w:val="nil"/>
              <w:left w:val="nil"/>
              <w:bottom w:val="single" w:sz="4" w:space="0" w:color="auto"/>
              <w:right w:val="single" w:sz="8" w:space="0" w:color="auto"/>
            </w:tcBorders>
            <w:shd w:val="clear" w:color="auto" w:fill="auto"/>
            <w:noWrap/>
            <w:vAlign w:val="center"/>
            <w:hideMark/>
          </w:tcPr>
          <w:p w:rsidR="00C855F9" w:rsidRDefault="00C855F9" w:rsidP="00C855F9">
            <w:pPr>
              <w:jc w:val="center"/>
            </w:pPr>
            <w:r>
              <w:t>131 100,00</w:t>
            </w:r>
          </w:p>
        </w:tc>
      </w:tr>
      <w:tr w:rsidR="00C855F9" w:rsidTr="00C855F9">
        <w:trPr>
          <w:trHeight w:val="364"/>
        </w:trPr>
        <w:tc>
          <w:tcPr>
            <w:tcW w:w="10490" w:type="dxa"/>
            <w:tcBorders>
              <w:top w:val="nil"/>
              <w:left w:val="single" w:sz="8" w:space="0" w:color="auto"/>
              <w:bottom w:val="single" w:sz="4" w:space="0" w:color="auto"/>
              <w:right w:val="single" w:sz="4" w:space="0" w:color="auto"/>
            </w:tcBorders>
            <w:shd w:val="clear" w:color="000000" w:fill="FFFF00"/>
            <w:vAlign w:val="center"/>
            <w:hideMark/>
          </w:tcPr>
          <w:p w:rsidR="00C855F9" w:rsidRDefault="00C855F9" w:rsidP="00C855F9">
            <w:pPr>
              <w:rPr>
                <w:b/>
                <w:bCs/>
              </w:rPr>
            </w:pPr>
            <w:r>
              <w:rPr>
                <w:b/>
                <w:bCs/>
              </w:rPr>
              <w:t>Муниципальная программа "Формирование современной городской среды на 2020-2024 годы"</w:t>
            </w:r>
          </w:p>
        </w:tc>
        <w:tc>
          <w:tcPr>
            <w:tcW w:w="1843" w:type="dxa"/>
            <w:tcBorders>
              <w:top w:val="nil"/>
              <w:left w:val="nil"/>
              <w:bottom w:val="single" w:sz="4" w:space="0" w:color="auto"/>
              <w:right w:val="single" w:sz="4" w:space="0" w:color="auto"/>
            </w:tcBorders>
            <w:shd w:val="clear" w:color="000000" w:fill="FFFF00"/>
            <w:vAlign w:val="center"/>
            <w:hideMark/>
          </w:tcPr>
          <w:p w:rsidR="00C855F9" w:rsidRDefault="00C855F9" w:rsidP="00C855F9">
            <w:pPr>
              <w:jc w:val="center"/>
              <w:rPr>
                <w:b/>
                <w:bCs/>
              </w:rPr>
            </w:pPr>
            <w:r>
              <w:rPr>
                <w:b/>
                <w:bCs/>
                <w:sz w:val="22"/>
                <w:szCs w:val="22"/>
              </w:rPr>
              <w:t>19 0 00 00000</w:t>
            </w:r>
          </w:p>
        </w:tc>
        <w:tc>
          <w:tcPr>
            <w:tcW w:w="1279" w:type="dxa"/>
            <w:tcBorders>
              <w:top w:val="nil"/>
              <w:left w:val="nil"/>
              <w:bottom w:val="single" w:sz="4" w:space="0" w:color="auto"/>
              <w:right w:val="single" w:sz="4" w:space="0" w:color="auto"/>
            </w:tcBorders>
            <w:shd w:val="clear" w:color="000000" w:fill="FFFF00"/>
            <w:noWrap/>
            <w:vAlign w:val="center"/>
            <w:hideMark/>
          </w:tcPr>
          <w:p w:rsidR="00C855F9" w:rsidRDefault="00C855F9" w:rsidP="00C855F9">
            <w:pPr>
              <w:jc w:val="center"/>
              <w:rPr>
                <w:b/>
                <w:bCs/>
              </w:rPr>
            </w:pPr>
            <w:r>
              <w:rPr>
                <w:b/>
                <w:bCs/>
              </w:rPr>
              <w:t> </w:t>
            </w:r>
          </w:p>
        </w:tc>
        <w:tc>
          <w:tcPr>
            <w:tcW w:w="1878" w:type="dxa"/>
            <w:tcBorders>
              <w:top w:val="nil"/>
              <w:left w:val="nil"/>
              <w:bottom w:val="single" w:sz="4" w:space="0" w:color="auto"/>
              <w:right w:val="single" w:sz="8" w:space="0" w:color="auto"/>
            </w:tcBorders>
            <w:shd w:val="clear" w:color="000000" w:fill="FFFF00"/>
            <w:noWrap/>
            <w:vAlign w:val="center"/>
            <w:hideMark/>
          </w:tcPr>
          <w:p w:rsidR="00C855F9" w:rsidRDefault="00C855F9" w:rsidP="00C855F9">
            <w:pPr>
              <w:jc w:val="center"/>
              <w:rPr>
                <w:b/>
                <w:bCs/>
              </w:rPr>
            </w:pPr>
            <w:r>
              <w:rPr>
                <w:b/>
                <w:bCs/>
              </w:rPr>
              <w:t>238 233,00</w:t>
            </w:r>
          </w:p>
        </w:tc>
      </w:tr>
      <w:tr w:rsidR="00C855F9" w:rsidTr="00C855F9">
        <w:trPr>
          <w:trHeight w:val="378"/>
        </w:trPr>
        <w:tc>
          <w:tcPr>
            <w:tcW w:w="10490" w:type="dxa"/>
            <w:tcBorders>
              <w:top w:val="nil"/>
              <w:left w:val="single" w:sz="8" w:space="0" w:color="auto"/>
              <w:bottom w:val="single" w:sz="4" w:space="0" w:color="auto"/>
              <w:right w:val="single" w:sz="4" w:space="0" w:color="auto"/>
            </w:tcBorders>
            <w:shd w:val="clear" w:color="000000" w:fill="FFFFFF"/>
            <w:vAlign w:val="center"/>
            <w:hideMark/>
          </w:tcPr>
          <w:p w:rsidR="00C855F9" w:rsidRDefault="00C855F9" w:rsidP="00C855F9">
            <w:pPr>
              <w:rPr>
                <w:b/>
                <w:bCs/>
                <w:i/>
                <w:iCs/>
              </w:rPr>
            </w:pPr>
            <w:r>
              <w:rPr>
                <w:b/>
                <w:bCs/>
                <w:i/>
                <w:iCs/>
              </w:rPr>
              <w:t>Подпрограмма "Увековечение памяти погибших при защите Отечества на территории Комсомольского муниципального района ивановской области"</w:t>
            </w:r>
          </w:p>
        </w:tc>
        <w:tc>
          <w:tcPr>
            <w:tcW w:w="1843"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b/>
                <w:bCs/>
                <w:i/>
                <w:iCs/>
              </w:rPr>
            </w:pPr>
            <w:r>
              <w:rPr>
                <w:b/>
                <w:bCs/>
                <w:i/>
                <w:iCs/>
                <w:sz w:val="22"/>
                <w:szCs w:val="22"/>
              </w:rPr>
              <w:t>19 1 00 00000</w:t>
            </w:r>
          </w:p>
        </w:tc>
        <w:tc>
          <w:tcPr>
            <w:tcW w:w="1279"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rPr>
                <w:b/>
                <w:bCs/>
                <w:i/>
                <w:iCs/>
              </w:rPr>
            </w:pPr>
            <w:r>
              <w:rPr>
                <w:b/>
                <w:bCs/>
                <w:i/>
                <w:iCs/>
              </w:rPr>
              <w:t> </w:t>
            </w:r>
          </w:p>
        </w:tc>
        <w:tc>
          <w:tcPr>
            <w:tcW w:w="1878" w:type="dxa"/>
            <w:tcBorders>
              <w:top w:val="nil"/>
              <w:left w:val="nil"/>
              <w:bottom w:val="single" w:sz="4" w:space="0" w:color="auto"/>
              <w:right w:val="single" w:sz="8" w:space="0" w:color="auto"/>
            </w:tcBorders>
            <w:shd w:val="clear" w:color="auto" w:fill="auto"/>
            <w:noWrap/>
            <w:vAlign w:val="center"/>
            <w:hideMark/>
          </w:tcPr>
          <w:p w:rsidR="00C855F9" w:rsidRDefault="00C855F9" w:rsidP="00C855F9">
            <w:pPr>
              <w:jc w:val="center"/>
              <w:rPr>
                <w:b/>
                <w:bCs/>
                <w:i/>
                <w:iCs/>
              </w:rPr>
            </w:pPr>
            <w:r>
              <w:rPr>
                <w:b/>
                <w:bCs/>
                <w:i/>
                <w:iCs/>
              </w:rPr>
              <w:t>238 233,00</w:t>
            </w:r>
          </w:p>
        </w:tc>
      </w:tr>
      <w:tr w:rsidR="00C855F9" w:rsidTr="00C855F9">
        <w:trPr>
          <w:trHeight w:val="182"/>
        </w:trPr>
        <w:tc>
          <w:tcPr>
            <w:tcW w:w="10490" w:type="dxa"/>
            <w:tcBorders>
              <w:top w:val="nil"/>
              <w:left w:val="single" w:sz="8" w:space="0" w:color="auto"/>
              <w:bottom w:val="single" w:sz="4" w:space="0" w:color="auto"/>
              <w:right w:val="single" w:sz="4" w:space="0" w:color="auto"/>
            </w:tcBorders>
            <w:shd w:val="clear" w:color="000000" w:fill="FFFFFF"/>
            <w:vAlign w:val="center"/>
            <w:hideMark/>
          </w:tcPr>
          <w:p w:rsidR="00C855F9" w:rsidRDefault="00C855F9" w:rsidP="00C855F9">
            <w:pPr>
              <w:rPr>
                <w:i/>
                <w:iCs/>
              </w:rPr>
            </w:pPr>
            <w:r>
              <w:rPr>
                <w:i/>
                <w:iCs/>
              </w:rPr>
              <w:t>Основное мероприятие "Экспертиза проверки сметной стоимости"</w:t>
            </w:r>
          </w:p>
        </w:tc>
        <w:tc>
          <w:tcPr>
            <w:tcW w:w="1843"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i/>
                <w:iCs/>
              </w:rPr>
            </w:pPr>
            <w:r>
              <w:rPr>
                <w:i/>
                <w:iCs/>
                <w:sz w:val="22"/>
                <w:szCs w:val="22"/>
              </w:rPr>
              <w:t>19 1 01 00000</w:t>
            </w:r>
          </w:p>
        </w:tc>
        <w:tc>
          <w:tcPr>
            <w:tcW w:w="1279"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rPr>
                <w:i/>
                <w:iCs/>
              </w:rPr>
            </w:pPr>
            <w:r>
              <w:rPr>
                <w:i/>
                <w:iCs/>
              </w:rPr>
              <w:t> </w:t>
            </w:r>
          </w:p>
        </w:tc>
        <w:tc>
          <w:tcPr>
            <w:tcW w:w="1878" w:type="dxa"/>
            <w:tcBorders>
              <w:top w:val="nil"/>
              <w:left w:val="nil"/>
              <w:bottom w:val="single" w:sz="4" w:space="0" w:color="auto"/>
              <w:right w:val="single" w:sz="8" w:space="0" w:color="auto"/>
            </w:tcBorders>
            <w:shd w:val="clear" w:color="auto" w:fill="auto"/>
            <w:noWrap/>
            <w:vAlign w:val="center"/>
            <w:hideMark/>
          </w:tcPr>
          <w:p w:rsidR="00C855F9" w:rsidRDefault="00C855F9" w:rsidP="00C855F9">
            <w:pPr>
              <w:jc w:val="center"/>
              <w:rPr>
                <w:i/>
                <w:iCs/>
              </w:rPr>
            </w:pPr>
            <w:r>
              <w:rPr>
                <w:i/>
                <w:iCs/>
              </w:rPr>
              <w:t>18 000,00</w:t>
            </w:r>
          </w:p>
        </w:tc>
      </w:tr>
      <w:tr w:rsidR="00C855F9" w:rsidTr="00C855F9">
        <w:trPr>
          <w:trHeight w:val="560"/>
        </w:trPr>
        <w:tc>
          <w:tcPr>
            <w:tcW w:w="10490" w:type="dxa"/>
            <w:tcBorders>
              <w:top w:val="nil"/>
              <w:left w:val="single" w:sz="8" w:space="0" w:color="auto"/>
              <w:bottom w:val="single" w:sz="4" w:space="0" w:color="auto"/>
              <w:right w:val="single" w:sz="4" w:space="0" w:color="auto"/>
            </w:tcBorders>
            <w:shd w:val="clear" w:color="000000" w:fill="FFFFFF"/>
            <w:vAlign w:val="center"/>
            <w:hideMark/>
          </w:tcPr>
          <w:p w:rsidR="00C855F9" w:rsidRDefault="00C855F9" w:rsidP="00C855F9">
            <w:r>
              <w:t>Экспертиза проверки сметной стоимости. Восстановление (ремонт, реставрация, благоустройство) воинских захоронений на территории Ивановской области (Закупка товаров, работ и услуг для обеспечения государственных (муниципальных) нужд)</w:t>
            </w:r>
          </w:p>
        </w:tc>
        <w:tc>
          <w:tcPr>
            <w:tcW w:w="1843"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rPr>
                <w:sz w:val="22"/>
                <w:szCs w:val="22"/>
              </w:rPr>
              <w:t>19 1 01 L2990</w:t>
            </w:r>
          </w:p>
        </w:tc>
        <w:tc>
          <w:tcPr>
            <w:tcW w:w="1279"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pPr>
            <w:r>
              <w:t>200</w:t>
            </w:r>
          </w:p>
        </w:tc>
        <w:tc>
          <w:tcPr>
            <w:tcW w:w="1878" w:type="dxa"/>
            <w:tcBorders>
              <w:top w:val="nil"/>
              <w:left w:val="nil"/>
              <w:bottom w:val="single" w:sz="4" w:space="0" w:color="auto"/>
              <w:right w:val="single" w:sz="8" w:space="0" w:color="auto"/>
            </w:tcBorders>
            <w:shd w:val="clear" w:color="auto" w:fill="auto"/>
            <w:noWrap/>
            <w:vAlign w:val="center"/>
            <w:hideMark/>
          </w:tcPr>
          <w:p w:rsidR="00C855F9" w:rsidRDefault="00C855F9" w:rsidP="00C855F9">
            <w:pPr>
              <w:jc w:val="center"/>
            </w:pPr>
            <w:r>
              <w:t>18 000,00</w:t>
            </w:r>
          </w:p>
        </w:tc>
      </w:tr>
      <w:tr w:rsidR="00C855F9" w:rsidTr="00C855F9">
        <w:trPr>
          <w:trHeight w:val="364"/>
        </w:trPr>
        <w:tc>
          <w:tcPr>
            <w:tcW w:w="10490" w:type="dxa"/>
            <w:tcBorders>
              <w:top w:val="nil"/>
              <w:left w:val="single" w:sz="8" w:space="0" w:color="auto"/>
              <w:bottom w:val="single" w:sz="4" w:space="0" w:color="auto"/>
              <w:right w:val="single" w:sz="4" w:space="0" w:color="auto"/>
            </w:tcBorders>
            <w:shd w:val="clear" w:color="000000" w:fill="FFFFFF"/>
            <w:vAlign w:val="center"/>
            <w:hideMark/>
          </w:tcPr>
          <w:p w:rsidR="00C855F9" w:rsidRDefault="00C855F9" w:rsidP="00C855F9">
            <w:pPr>
              <w:rPr>
                <w:i/>
                <w:iCs/>
              </w:rPr>
            </w:pPr>
            <w:r>
              <w:rPr>
                <w:i/>
                <w:iCs/>
              </w:rPr>
              <w:t>Основное мероприятие "Реализация мероприятий федеральной целевой программы "Увековечивание памяти погибшим при защите Отечества на 2019-2024 годы""</w:t>
            </w:r>
          </w:p>
        </w:tc>
        <w:tc>
          <w:tcPr>
            <w:tcW w:w="1843"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i/>
                <w:iCs/>
              </w:rPr>
            </w:pPr>
            <w:r>
              <w:rPr>
                <w:i/>
                <w:iCs/>
                <w:sz w:val="22"/>
                <w:szCs w:val="22"/>
              </w:rPr>
              <w:t>19 1 02 00000</w:t>
            </w:r>
          </w:p>
        </w:tc>
        <w:tc>
          <w:tcPr>
            <w:tcW w:w="1279"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rPr>
                <w:i/>
                <w:iCs/>
              </w:rPr>
            </w:pPr>
            <w:r>
              <w:rPr>
                <w:i/>
                <w:iCs/>
              </w:rPr>
              <w:t> </w:t>
            </w:r>
          </w:p>
        </w:tc>
        <w:tc>
          <w:tcPr>
            <w:tcW w:w="1878" w:type="dxa"/>
            <w:tcBorders>
              <w:top w:val="nil"/>
              <w:left w:val="nil"/>
              <w:bottom w:val="single" w:sz="4" w:space="0" w:color="auto"/>
              <w:right w:val="single" w:sz="8" w:space="0" w:color="auto"/>
            </w:tcBorders>
            <w:shd w:val="clear" w:color="auto" w:fill="auto"/>
            <w:noWrap/>
            <w:vAlign w:val="center"/>
            <w:hideMark/>
          </w:tcPr>
          <w:p w:rsidR="00C855F9" w:rsidRDefault="00C855F9" w:rsidP="00C855F9">
            <w:pPr>
              <w:jc w:val="center"/>
              <w:rPr>
                <w:i/>
                <w:iCs/>
              </w:rPr>
            </w:pPr>
            <w:r>
              <w:rPr>
                <w:i/>
                <w:iCs/>
              </w:rPr>
              <w:t>220 233,00</w:t>
            </w:r>
          </w:p>
        </w:tc>
      </w:tr>
      <w:tr w:rsidR="00C855F9" w:rsidTr="00C855F9">
        <w:trPr>
          <w:trHeight w:val="546"/>
        </w:trPr>
        <w:tc>
          <w:tcPr>
            <w:tcW w:w="10490" w:type="dxa"/>
            <w:tcBorders>
              <w:top w:val="nil"/>
              <w:left w:val="single" w:sz="8" w:space="0" w:color="auto"/>
              <w:bottom w:val="single" w:sz="4" w:space="0" w:color="auto"/>
              <w:right w:val="single" w:sz="4" w:space="0" w:color="auto"/>
            </w:tcBorders>
            <w:shd w:val="clear" w:color="000000" w:fill="FFFFFF"/>
            <w:vAlign w:val="center"/>
            <w:hideMark/>
          </w:tcPr>
          <w:p w:rsidR="00C855F9" w:rsidRDefault="00C855F9" w:rsidP="00C855F9">
            <w:r>
              <w:t>Реализация мероприятий федеральной целевой программы "Увековечивание памяти погибшим при защите Отечества на 2019-2024 годы" (Закупка товаров, работ и услуг для обеспечения государственных (муниципальных) нужд)</w:t>
            </w:r>
          </w:p>
        </w:tc>
        <w:tc>
          <w:tcPr>
            <w:tcW w:w="1843"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rPr>
                <w:sz w:val="22"/>
                <w:szCs w:val="22"/>
              </w:rPr>
              <w:t>19 1 02 L2990</w:t>
            </w:r>
          </w:p>
        </w:tc>
        <w:tc>
          <w:tcPr>
            <w:tcW w:w="1279"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pPr>
            <w:r>
              <w:t>200</w:t>
            </w:r>
          </w:p>
        </w:tc>
        <w:tc>
          <w:tcPr>
            <w:tcW w:w="1878" w:type="dxa"/>
            <w:tcBorders>
              <w:top w:val="nil"/>
              <w:left w:val="nil"/>
              <w:bottom w:val="single" w:sz="4" w:space="0" w:color="auto"/>
              <w:right w:val="single" w:sz="8" w:space="0" w:color="auto"/>
            </w:tcBorders>
            <w:shd w:val="clear" w:color="auto" w:fill="auto"/>
            <w:noWrap/>
            <w:vAlign w:val="center"/>
            <w:hideMark/>
          </w:tcPr>
          <w:p w:rsidR="00C855F9" w:rsidRDefault="00C855F9" w:rsidP="00C855F9">
            <w:pPr>
              <w:jc w:val="center"/>
            </w:pPr>
            <w:r>
              <w:t>220 233,00</w:t>
            </w:r>
          </w:p>
        </w:tc>
      </w:tr>
      <w:tr w:rsidR="00C855F9" w:rsidTr="00C855F9">
        <w:trPr>
          <w:trHeight w:val="182"/>
        </w:trPr>
        <w:tc>
          <w:tcPr>
            <w:tcW w:w="10490" w:type="dxa"/>
            <w:tcBorders>
              <w:top w:val="nil"/>
              <w:left w:val="single" w:sz="8" w:space="0" w:color="auto"/>
              <w:bottom w:val="single" w:sz="4" w:space="0" w:color="auto"/>
              <w:right w:val="single" w:sz="4" w:space="0" w:color="auto"/>
            </w:tcBorders>
            <w:shd w:val="clear" w:color="000000" w:fill="FFFF00"/>
            <w:hideMark/>
          </w:tcPr>
          <w:p w:rsidR="00C855F9" w:rsidRDefault="00C855F9" w:rsidP="00C855F9">
            <w:pPr>
              <w:rPr>
                <w:b/>
                <w:bCs/>
              </w:rPr>
            </w:pPr>
            <w:r>
              <w:rPr>
                <w:b/>
                <w:bCs/>
              </w:rPr>
              <w:t>Непрограммные направления деятельности органов местного самоуправления</w:t>
            </w:r>
          </w:p>
        </w:tc>
        <w:tc>
          <w:tcPr>
            <w:tcW w:w="1843" w:type="dxa"/>
            <w:tcBorders>
              <w:top w:val="nil"/>
              <w:left w:val="nil"/>
              <w:bottom w:val="single" w:sz="4" w:space="0" w:color="auto"/>
              <w:right w:val="single" w:sz="4" w:space="0" w:color="auto"/>
            </w:tcBorders>
            <w:shd w:val="clear" w:color="000000" w:fill="FFFF00"/>
            <w:vAlign w:val="center"/>
            <w:hideMark/>
          </w:tcPr>
          <w:p w:rsidR="00C855F9" w:rsidRDefault="00C855F9" w:rsidP="00C855F9">
            <w:pPr>
              <w:jc w:val="center"/>
              <w:rPr>
                <w:b/>
                <w:bCs/>
              </w:rPr>
            </w:pPr>
            <w:r>
              <w:rPr>
                <w:b/>
                <w:bCs/>
                <w:sz w:val="22"/>
                <w:szCs w:val="22"/>
              </w:rPr>
              <w:t>30 0 00 00000</w:t>
            </w:r>
          </w:p>
        </w:tc>
        <w:tc>
          <w:tcPr>
            <w:tcW w:w="1279" w:type="dxa"/>
            <w:tcBorders>
              <w:top w:val="nil"/>
              <w:left w:val="nil"/>
              <w:bottom w:val="single" w:sz="4" w:space="0" w:color="auto"/>
              <w:right w:val="single" w:sz="4" w:space="0" w:color="auto"/>
            </w:tcBorders>
            <w:shd w:val="clear" w:color="000000" w:fill="FFFF00"/>
            <w:vAlign w:val="center"/>
            <w:hideMark/>
          </w:tcPr>
          <w:p w:rsidR="00C855F9" w:rsidRDefault="00C855F9" w:rsidP="00C855F9">
            <w:pPr>
              <w:jc w:val="center"/>
              <w:rPr>
                <w:b/>
                <w:bCs/>
              </w:rPr>
            </w:pPr>
            <w:r>
              <w:rPr>
                <w:b/>
                <w:bCs/>
                <w:sz w:val="22"/>
                <w:szCs w:val="22"/>
              </w:rPr>
              <w:t> </w:t>
            </w:r>
          </w:p>
        </w:tc>
        <w:tc>
          <w:tcPr>
            <w:tcW w:w="1878" w:type="dxa"/>
            <w:tcBorders>
              <w:top w:val="nil"/>
              <w:left w:val="nil"/>
              <w:bottom w:val="single" w:sz="4" w:space="0" w:color="auto"/>
              <w:right w:val="single" w:sz="8" w:space="0" w:color="auto"/>
            </w:tcBorders>
            <w:shd w:val="clear" w:color="000000" w:fill="FFFF00"/>
            <w:vAlign w:val="center"/>
            <w:hideMark/>
          </w:tcPr>
          <w:p w:rsidR="00C855F9" w:rsidRDefault="00C855F9" w:rsidP="00C855F9">
            <w:pPr>
              <w:jc w:val="center"/>
              <w:rPr>
                <w:b/>
                <w:bCs/>
              </w:rPr>
            </w:pPr>
            <w:r>
              <w:rPr>
                <w:b/>
                <w:bCs/>
                <w:sz w:val="22"/>
                <w:szCs w:val="22"/>
              </w:rPr>
              <w:t>3 635 929,44</w:t>
            </w:r>
          </w:p>
        </w:tc>
      </w:tr>
      <w:tr w:rsidR="00C855F9" w:rsidTr="00C855F9">
        <w:trPr>
          <w:trHeight w:val="189"/>
        </w:trPr>
        <w:tc>
          <w:tcPr>
            <w:tcW w:w="10490" w:type="dxa"/>
            <w:tcBorders>
              <w:top w:val="nil"/>
              <w:left w:val="single" w:sz="8" w:space="0" w:color="auto"/>
              <w:bottom w:val="single" w:sz="4" w:space="0" w:color="auto"/>
              <w:right w:val="single" w:sz="4" w:space="0" w:color="auto"/>
            </w:tcBorders>
            <w:shd w:val="clear" w:color="000000" w:fill="FFFFFF"/>
            <w:hideMark/>
          </w:tcPr>
          <w:p w:rsidR="00C855F9" w:rsidRDefault="00C855F9" w:rsidP="00C855F9">
            <w:pPr>
              <w:rPr>
                <w:b/>
                <w:bCs/>
                <w:i/>
                <w:iCs/>
              </w:rPr>
            </w:pPr>
            <w:r>
              <w:rPr>
                <w:b/>
                <w:bCs/>
                <w:i/>
                <w:iCs/>
              </w:rPr>
              <w:lastRenderedPageBreak/>
              <w:t>Иные непрограммные мероприятия</w:t>
            </w:r>
          </w:p>
        </w:tc>
        <w:tc>
          <w:tcPr>
            <w:tcW w:w="1843"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b/>
                <w:bCs/>
                <w:i/>
                <w:iCs/>
              </w:rPr>
            </w:pPr>
            <w:r>
              <w:rPr>
                <w:b/>
                <w:bCs/>
                <w:i/>
                <w:iCs/>
                <w:sz w:val="22"/>
                <w:szCs w:val="22"/>
              </w:rPr>
              <w:t>30 9 00 00000</w:t>
            </w:r>
          </w:p>
        </w:tc>
        <w:tc>
          <w:tcPr>
            <w:tcW w:w="1279"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b/>
                <w:bCs/>
                <w:i/>
                <w:iCs/>
              </w:rPr>
            </w:pPr>
            <w:r>
              <w:rPr>
                <w:b/>
                <w:bCs/>
                <w:i/>
                <w:iCs/>
                <w:sz w:val="22"/>
                <w:szCs w:val="22"/>
              </w:rPr>
              <w:t> </w:t>
            </w:r>
          </w:p>
        </w:tc>
        <w:tc>
          <w:tcPr>
            <w:tcW w:w="1878" w:type="dxa"/>
            <w:tcBorders>
              <w:top w:val="nil"/>
              <w:left w:val="nil"/>
              <w:bottom w:val="single" w:sz="4" w:space="0" w:color="auto"/>
              <w:right w:val="single" w:sz="8" w:space="0" w:color="auto"/>
            </w:tcBorders>
            <w:shd w:val="clear" w:color="000000" w:fill="FFFFFF"/>
            <w:vAlign w:val="center"/>
            <w:hideMark/>
          </w:tcPr>
          <w:p w:rsidR="00C855F9" w:rsidRDefault="00C855F9" w:rsidP="00C855F9">
            <w:pPr>
              <w:jc w:val="center"/>
              <w:rPr>
                <w:b/>
                <w:bCs/>
                <w:i/>
                <w:iCs/>
              </w:rPr>
            </w:pPr>
            <w:r>
              <w:rPr>
                <w:b/>
                <w:bCs/>
                <w:i/>
                <w:iCs/>
                <w:sz w:val="22"/>
                <w:szCs w:val="22"/>
              </w:rPr>
              <w:t>3 635 929,44</w:t>
            </w:r>
          </w:p>
        </w:tc>
      </w:tr>
      <w:tr w:rsidR="00C855F9" w:rsidTr="00C855F9">
        <w:trPr>
          <w:trHeight w:val="182"/>
        </w:trPr>
        <w:tc>
          <w:tcPr>
            <w:tcW w:w="10490" w:type="dxa"/>
            <w:tcBorders>
              <w:top w:val="nil"/>
              <w:left w:val="single" w:sz="8" w:space="0" w:color="auto"/>
              <w:bottom w:val="single" w:sz="4" w:space="0" w:color="auto"/>
              <w:right w:val="single" w:sz="4" w:space="0" w:color="auto"/>
            </w:tcBorders>
            <w:shd w:val="clear" w:color="000000" w:fill="FFFFFF"/>
            <w:hideMark/>
          </w:tcPr>
          <w:p w:rsidR="00C855F9" w:rsidRDefault="00C855F9" w:rsidP="00C855F9">
            <w:r>
              <w:t>Проведение мероприятий резервного фонда (иные бюджетные ассигнования)</w:t>
            </w:r>
          </w:p>
        </w:tc>
        <w:tc>
          <w:tcPr>
            <w:tcW w:w="1843"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t>30 9 00 20100</w:t>
            </w:r>
          </w:p>
        </w:tc>
        <w:tc>
          <w:tcPr>
            <w:tcW w:w="1279"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t>800</w:t>
            </w:r>
          </w:p>
        </w:tc>
        <w:tc>
          <w:tcPr>
            <w:tcW w:w="1878" w:type="dxa"/>
            <w:tcBorders>
              <w:top w:val="nil"/>
              <w:left w:val="nil"/>
              <w:bottom w:val="single" w:sz="4" w:space="0" w:color="auto"/>
              <w:right w:val="single" w:sz="8" w:space="0" w:color="auto"/>
            </w:tcBorders>
            <w:shd w:val="clear" w:color="000000" w:fill="FFFFFF"/>
            <w:vAlign w:val="center"/>
            <w:hideMark/>
          </w:tcPr>
          <w:p w:rsidR="00C855F9" w:rsidRDefault="00C855F9" w:rsidP="00C855F9">
            <w:pPr>
              <w:jc w:val="center"/>
            </w:pPr>
            <w:r>
              <w:t>300 000,00</w:t>
            </w:r>
          </w:p>
        </w:tc>
      </w:tr>
      <w:tr w:rsidR="00C855F9" w:rsidTr="00C855F9">
        <w:trPr>
          <w:trHeight w:val="546"/>
        </w:trPr>
        <w:tc>
          <w:tcPr>
            <w:tcW w:w="10490" w:type="dxa"/>
            <w:tcBorders>
              <w:top w:val="nil"/>
              <w:left w:val="single" w:sz="8" w:space="0" w:color="auto"/>
              <w:bottom w:val="single" w:sz="4" w:space="0" w:color="auto"/>
              <w:right w:val="single" w:sz="4" w:space="0" w:color="auto"/>
            </w:tcBorders>
            <w:shd w:val="clear" w:color="000000" w:fill="FFFFFF"/>
            <w:hideMark/>
          </w:tcPr>
          <w:p w:rsidR="00C855F9" w:rsidRDefault="00C855F9" w:rsidP="00C855F9">
            <w:r>
              <w:t xml:space="preserve">Составление (изменение) списков кандидатов в присяжные заседатели федеральных судов общей юрисдикции в Российской Федерации (Закупка товаров, работ и услуг для обеспечения государственных (муниципальных) нужд) </w:t>
            </w:r>
          </w:p>
        </w:tc>
        <w:tc>
          <w:tcPr>
            <w:tcW w:w="1843"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t>30 9 00 51200</w:t>
            </w:r>
          </w:p>
        </w:tc>
        <w:tc>
          <w:tcPr>
            <w:tcW w:w="1279"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t>200</w:t>
            </w:r>
          </w:p>
        </w:tc>
        <w:tc>
          <w:tcPr>
            <w:tcW w:w="1878" w:type="dxa"/>
            <w:tcBorders>
              <w:top w:val="nil"/>
              <w:left w:val="nil"/>
              <w:bottom w:val="single" w:sz="4" w:space="0" w:color="auto"/>
              <w:right w:val="single" w:sz="8" w:space="0" w:color="auto"/>
            </w:tcBorders>
            <w:shd w:val="clear" w:color="000000" w:fill="FFFFFF"/>
            <w:vAlign w:val="center"/>
            <w:hideMark/>
          </w:tcPr>
          <w:p w:rsidR="00C855F9" w:rsidRDefault="00C855F9" w:rsidP="00C855F9">
            <w:pPr>
              <w:jc w:val="center"/>
            </w:pPr>
            <w:r>
              <w:t>48 781,00</w:t>
            </w:r>
          </w:p>
        </w:tc>
      </w:tr>
      <w:tr w:rsidR="00C855F9" w:rsidTr="00C855F9">
        <w:trPr>
          <w:trHeight w:val="364"/>
        </w:trPr>
        <w:tc>
          <w:tcPr>
            <w:tcW w:w="10490" w:type="dxa"/>
            <w:tcBorders>
              <w:top w:val="nil"/>
              <w:left w:val="single" w:sz="8" w:space="0" w:color="auto"/>
              <w:bottom w:val="single" w:sz="4" w:space="0" w:color="auto"/>
              <w:right w:val="single" w:sz="4" w:space="0" w:color="auto"/>
            </w:tcBorders>
            <w:shd w:val="clear" w:color="000000" w:fill="FFFFFF"/>
            <w:hideMark/>
          </w:tcPr>
          <w:p w:rsidR="00C855F9" w:rsidRDefault="00C855F9" w:rsidP="00C855F9">
            <w:r>
              <w:t>Составление (изменение) списков кандидатов в присяжные заседатели федеральных судов общей юрисдикции в Российской Федерации (Межбюджетные трансферты)</w:t>
            </w:r>
          </w:p>
        </w:tc>
        <w:tc>
          <w:tcPr>
            <w:tcW w:w="1843"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t>30 9 00 51200</w:t>
            </w:r>
          </w:p>
        </w:tc>
        <w:tc>
          <w:tcPr>
            <w:tcW w:w="1279"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t>500</w:t>
            </w:r>
          </w:p>
        </w:tc>
        <w:tc>
          <w:tcPr>
            <w:tcW w:w="1878" w:type="dxa"/>
            <w:tcBorders>
              <w:top w:val="nil"/>
              <w:left w:val="nil"/>
              <w:bottom w:val="single" w:sz="4" w:space="0" w:color="auto"/>
              <w:right w:val="single" w:sz="8" w:space="0" w:color="auto"/>
            </w:tcBorders>
            <w:shd w:val="clear" w:color="000000" w:fill="FFFFFF"/>
            <w:vAlign w:val="center"/>
            <w:hideMark/>
          </w:tcPr>
          <w:p w:rsidR="00C855F9" w:rsidRDefault="00C855F9" w:rsidP="00C855F9">
            <w:pPr>
              <w:jc w:val="center"/>
            </w:pPr>
            <w:r>
              <w:t>0,00</w:t>
            </w:r>
          </w:p>
        </w:tc>
      </w:tr>
      <w:tr w:rsidR="00C855F9" w:rsidTr="00C855F9">
        <w:trPr>
          <w:trHeight w:val="364"/>
        </w:trPr>
        <w:tc>
          <w:tcPr>
            <w:tcW w:w="10490" w:type="dxa"/>
            <w:tcBorders>
              <w:top w:val="nil"/>
              <w:left w:val="single" w:sz="8" w:space="0" w:color="auto"/>
              <w:bottom w:val="single" w:sz="4" w:space="0" w:color="auto"/>
              <w:right w:val="single" w:sz="4" w:space="0" w:color="auto"/>
            </w:tcBorders>
            <w:shd w:val="clear" w:color="000000" w:fill="FFFFFF"/>
            <w:vAlign w:val="center"/>
            <w:hideMark/>
          </w:tcPr>
          <w:p w:rsidR="00C855F9" w:rsidRDefault="00C855F9" w:rsidP="00C855F9">
            <w:r>
              <w:t>Оплата за оказание юридических услуг (Закупка товаров, работ и услуг для обеспечения государственных (муниципальных) нужд)</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30 9 00 20230</w:t>
            </w:r>
          </w:p>
        </w:tc>
        <w:tc>
          <w:tcPr>
            <w:tcW w:w="1279"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t>200</w:t>
            </w:r>
          </w:p>
        </w:tc>
        <w:tc>
          <w:tcPr>
            <w:tcW w:w="1878" w:type="dxa"/>
            <w:tcBorders>
              <w:top w:val="nil"/>
              <w:left w:val="nil"/>
              <w:bottom w:val="single" w:sz="4" w:space="0" w:color="auto"/>
              <w:right w:val="single" w:sz="8" w:space="0" w:color="auto"/>
            </w:tcBorders>
            <w:shd w:val="clear" w:color="000000" w:fill="FFFFFF"/>
            <w:vAlign w:val="center"/>
            <w:hideMark/>
          </w:tcPr>
          <w:p w:rsidR="00C855F9" w:rsidRDefault="00C855F9" w:rsidP="00C855F9">
            <w:pPr>
              <w:jc w:val="center"/>
            </w:pPr>
            <w:r>
              <w:t>180 000,00</w:t>
            </w:r>
          </w:p>
        </w:tc>
      </w:tr>
      <w:tr w:rsidR="00C855F9" w:rsidTr="00C855F9">
        <w:trPr>
          <w:trHeight w:val="364"/>
        </w:trPr>
        <w:tc>
          <w:tcPr>
            <w:tcW w:w="10490" w:type="dxa"/>
            <w:tcBorders>
              <w:top w:val="nil"/>
              <w:left w:val="single" w:sz="8" w:space="0" w:color="auto"/>
              <w:bottom w:val="single" w:sz="4" w:space="0" w:color="auto"/>
              <w:right w:val="single" w:sz="4" w:space="0" w:color="auto"/>
            </w:tcBorders>
            <w:shd w:val="clear" w:color="000000" w:fill="FFFFFF"/>
            <w:vAlign w:val="center"/>
            <w:hideMark/>
          </w:tcPr>
          <w:p w:rsidR="00C855F9" w:rsidRDefault="00C855F9" w:rsidP="00C855F9">
            <w:r>
              <w:t>Исполнение судебных актов по исполнительным листам (Иные бюджетные ассигнования)</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30 9 00 20330</w:t>
            </w:r>
          </w:p>
        </w:tc>
        <w:tc>
          <w:tcPr>
            <w:tcW w:w="1279"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t>800</w:t>
            </w:r>
          </w:p>
        </w:tc>
        <w:tc>
          <w:tcPr>
            <w:tcW w:w="1878" w:type="dxa"/>
            <w:tcBorders>
              <w:top w:val="nil"/>
              <w:left w:val="nil"/>
              <w:bottom w:val="single" w:sz="4" w:space="0" w:color="auto"/>
              <w:right w:val="single" w:sz="8" w:space="0" w:color="auto"/>
            </w:tcBorders>
            <w:shd w:val="clear" w:color="000000" w:fill="FFFFFF"/>
            <w:vAlign w:val="center"/>
            <w:hideMark/>
          </w:tcPr>
          <w:p w:rsidR="00C855F9" w:rsidRDefault="00C855F9" w:rsidP="00C855F9">
            <w:pPr>
              <w:jc w:val="center"/>
            </w:pPr>
            <w:r>
              <w:t>1 000,00</w:t>
            </w:r>
          </w:p>
        </w:tc>
      </w:tr>
      <w:tr w:rsidR="00C855F9" w:rsidTr="00C855F9">
        <w:trPr>
          <w:trHeight w:val="364"/>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r>
              <w:t>Аудиторская проверка ООО "Фармация" (Закупка товаров, работ и услуг для обеспечения государственных (муниципальных) нужд)</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30 9 00 20340</w:t>
            </w:r>
          </w:p>
        </w:tc>
        <w:tc>
          <w:tcPr>
            <w:tcW w:w="1279"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t>200</w:t>
            </w:r>
          </w:p>
        </w:tc>
        <w:tc>
          <w:tcPr>
            <w:tcW w:w="1878" w:type="dxa"/>
            <w:tcBorders>
              <w:top w:val="nil"/>
              <w:left w:val="nil"/>
              <w:bottom w:val="single" w:sz="4" w:space="0" w:color="auto"/>
              <w:right w:val="single" w:sz="8" w:space="0" w:color="auto"/>
            </w:tcBorders>
            <w:shd w:val="clear" w:color="000000" w:fill="FFFFFF"/>
            <w:vAlign w:val="center"/>
            <w:hideMark/>
          </w:tcPr>
          <w:p w:rsidR="00C855F9" w:rsidRDefault="00C855F9" w:rsidP="00C855F9">
            <w:pPr>
              <w:jc w:val="center"/>
            </w:pPr>
            <w:r>
              <w:t>0,00</w:t>
            </w:r>
          </w:p>
        </w:tc>
      </w:tr>
      <w:tr w:rsidR="00C855F9" w:rsidTr="00C855F9">
        <w:trPr>
          <w:trHeight w:val="364"/>
        </w:trPr>
        <w:tc>
          <w:tcPr>
            <w:tcW w:w="10490" w:type="dxa"/>
            <w:tcBorders>
              <w:top w:val="nil"/>
              <w:left w:val="single" w:sz="8" w:space="0" w:color="auto"/>
              <w:bottom w:val="single" w:sz="4" w:space="0" w:color="auto"/>
              <w:right w:val="single" w:sz="4" w:space="0" w:color="auto"/>
            </w:tcBorders>
            <w:shd w:val="clear" w:color="000000" w:fill="FFFFFF"/>
            <w:vAlign w:val="center"/>
            <w:hideMark/>
          </w:tcPr>
          <w:p w:rsidR="00C855F9" w:rsidRDefault="00C855F9" w:rsidP="00C855F9">
            <w:r>
              <w:t>Публикация в СМИ (Закупка товаров, работ и услуг для обеспечения государственных (муниципальных) нужд)</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30 9 00 20360</w:t>
            </w:r>
          </w:p>
        </w:tc>
        <w:tc>
          <w:tcPr>
            <w:tcW w:w="1279"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t>200</w:t>
            </w:r>
          </w:p>
        </w:tc>
        <w:tc>
          <w:tcPr>
            <w:tcW w:w="1878" w:type="dxa"/>
            <w:tcBorders>
              <w:top w:val="nil"/>
              <w:left w:val="nil"/>
              <w:bottom w:val="single" w:sz="4" w:space="0" w:color="auto"/>
              <w:right w:val="single" w:sz="8" w:space="0" w:color="auto"/>
            </w:tcBorders>
            <w:shd w:val="clear" w:color="000000" w:fill="FFFFFF"/>
            <w:vAlign w:val="center"/>
            <w:hideMark/>
          </w:tcPr>
          <w:p w:rsidR="00C855F9" w:rsidRDefault="00C855F9" w:rsidP="00C855F9">
            <w:pPr>
              <w:jc w:val="center"/>
            </w:pPr>
            <w:r>
              <w:t>18 200,00</w:t>
            </w:r>
          </w:p>
        </w:tc>
      </w:tr>
      <w:tr w:rsidR="00C855F9" w:rsidTr="00C855F9">
        <w:trPr>
          <w:trHeight w:val="546"/>
        </w:trPr>
        <w:tc>
          <w:tcPr>
            <w:tcW w:w="10490" w:type="dxa"/>
            <w:tcBorders>
              <w:top w:val="nil"/>
              <w:left w:val="single" w:sz="8" w:space="0" w:color="auto"/>
              <w:bottom w:val="single" w:sz="4" w:space="0" w:color="auto"/>
              <w:right w:val="single" w:sz="4" w:space="0" w:color="auto"/>
            </w:tcBorders>
            <w:shd w:val="clear" w:color="000000" w:fill="FFFFFF"/>
            <w:vAlign w:val="bottom"/>
            <w:hideMark/>
          </w:tcPr>
          <w:p w:rsidR="00C855F9" w:rsidRDefault="00C855F9" w:rsidP="00C855F9">
            <w:r>
              <w:t>Изготовление проекта внесения  изменений в Генеральный план сельских поселений (Закупка товаров, работ и услуг для обеспечения государственных (муниципальных) нужд)</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30 9 00 20370</w:t>
            </w:r>
          </w:p>
        </w:tc>
        <w:tc>
          <w:tcPr>
            <w:tcW w:w="1279"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t>200</w:t>
            </w:r>
          </w:p>
        </w:tc>
        <w:tc>
          <w:tcPr>
            <w:tcW w:w="1878" w:type="dxa"/>
            <w:tcBorders>
              <w:top w:val="nil"/>
              <w:left w:val="nil"/>
              <w:bottom w:val="single" w:sz="4" w:space="0" w:color="auto"/>
              <w:right w:val="single" w:sz="8" w:space="0" w:color="auto"/>
            </w:tcBorders>
            <w:shd w:val="clear" w:color="000000" w:fill="FFFFFF"/>
            <w:vAlign w:val="center"/>
            <w:hideMark/>
          </w:tcPr>
          <w:p w:rsidR="00C855F9" w:rsidRDefault="00C855F9" w:rsidP="00C855F9">
            <w:pPr>
              <w:jc w:val="center"/>
            </w:pPr>
            <w:r>
              <w:t>0,00</w:t>
            </w:r>
          </w:p>
        </w:tc>
      </w:tr>
      <w:tr w:rsidR="00C855F9" w:rsidTr="00C855F9">
        <w:trPr>
          <w:trHeight w:val="364"/>
        </w:trPr>
        <w:tc>
          <w:tcPr>
            <w:tcW w:w="10490" w:type="dxa"/>
            <w:tcBorders>
              <w:top w:val="nil"/>
              <w:left w:val="single" w:sz="8" w:space="0" w:color="auto"/>
              <w:bottom w:val="nil"/>
              <w:right w:val="single" w:sz="4" w:space="0" w:color="auto"/>
            </w:tcBorders>
            <w:shd w:val="clear" w:color="000000" w:fill="FFFFFF"/>
            <w:hideMark/>
          </w:tcPr>
          <w:p w:rsidR="00C855F9" w:rsidRDefault="00C855F9" w:rsidP="00C855F9">
            <w:r>
              <w:t>Своевременное обслуживание и погашение долговых обязательств Комсомольского муниципального района (Обслуживание государственного муниципального долга)</w:t>
            </w:r>
          </w:p>
        </w:tc>
        <w:tc>
          <w:tcPr>
            <w:tcW w:w="1843" w:type="dxa"/>
            <w:tcBorders>
              <w:top w:val="nil"/>
              <w:left w:val="nil"/>
              <w:bottom w:val="nil"/>
              <w:right w:val="single" w:sz="4" w:space="0" w:color="auto"/>
            </w:tcBorders>
            <w:shd w:val="clear" w:color="000000" w:fill="FFFFFF"/>
            <w:vAlign w:val="center"/>
            <w:hideMark/>
          </w:tcPr>
          <w:p w:rsidR="00C855F9" w:rsidRDefault="00C855F9" w:rsidP="00C855F9">
            <w:pPr>
              <w:jc w:val="center"/>
            </w:pPr>
            <w:r>
              <w:t>30 9 00 20380</w:t>
            </w:r>
          </w:p>
        </w:tc>
        <w:tc>
          <w:tcPr>
            <w:tcW w:w="1279" w:type="dxa"/>
            <w:tcBorders>
              <w:top w:val="nil"/>
              <w:left w:val="nil"/>
              <w:bottom w:val="nil"/>
              <w:right w:val="single" w:sz="4" w:space="0" w:color="auto"/>
            </w:tcBorders>
            <w:shd w:val="clear" w:color="000000" w:fill="FFFFFF"/>
            <w:vAlign w:val="center"/>
            <w:hideMark/>
          </w:tcPr>
          <w:p w:rsidR="00C855F9" w:rsidRDefault="00C855F9" w:rsidP="00C855F9">
            <w:pPr>
              <w:jc w:val="center"/>
            </w:pPr>
            <w:r>
              <w:t>700</w:t>
            </w:r>
          </w:p>
        </w:tc>
        <w:tc>
          <w:tcPr>
            <w:tcW w:w="1878" w:type="dxa"/>
            <w:tcBorders>
              <w:top w:val="nil"/>
              <w:left w:val="nil"/>
              <w:bottom w:val="nil"/>
              <w:right w:val="single" w:sz="8" w:space="0" w:color="auto"/>
            </w:tcBorders>
            <w:shd w:val="clear" w:color="000000" w:fill="FFFFFF"/>
            <w:vAlign w:val="center"/>
            <w:hideMark/>
          </w:tcPr>
          <w:p w:rsidR="00C855F9" w:rsidRDefault="00C855F9" w:rsidP="00C855F9">
            <w:pPr>
              <w:jc w:val="center"/>
            </w:pPr>
            <w:r>
              <w:t>139 616,44</w:t>
            </w:r>
          </w:p>
        </w:tc>
      </w:tr>
      <w:tr w:rsidR="00C855F9" w:rsidTr="00C855F9">
        <w:trPr>
          <w:trHeight w:val="728"/>
        </w:trPr>
        <w:tc>
          <w:tcPr>
            <w:tcW w:w="104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855F9" w:rsidRDefault="00C855F9" w:rsidP="00C855F9">
            <w:r>
              <w:t xml:space="preserve">Возмещение собственникам земельных участков убытков, причиненных изъятием земельных участков для государственных нужд и (или) временным занятием земельных участков (Закупка товаров, работ и услуг для обеспечения государственных (муниципальных) нужд) </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C855F9" w:rsidRDefault="00C855F9" w:rsidP="00C855F9">
            <w:pPr>
              <w:jc w:val="center"/>
            </w:pPr>
            <w:r>
              <w:t>30 9 00 20670</w:t>
            </w:r>
          </w:p>
        </w:tc>
        <w:tc>
          <w:tcPr>
            <w:tcW w:w="1279" w:type="dxa"/>
            <w:tcBorders>
              <w:top w:val="single" w:sz="4" w:space="0" w:color="auto"/>
              <w:left w:val="nil"/>
              <w:bottom w:val="nil"/>
              <w:right w:val="single" w:sz="4" w:space="0" w:color="auto"/>
            </w:tcBorders>
            <w:shd w:val="clear" w:color="000000" w:fill="FFFFFF"/>
            <w:vAlign w:val="center"/>
            <w:hideMark/>
          </w:tcPr>
          <w:p w:rsidR="00C855F9" w:rsidRDefault="00C855F9" w:rsidP="00C855F9">
            <w:pPr>
              <w:jc w:val="center"/>
            </w:pPr>
            <w:r>
              <w:t>200</w:t>
            </w:r>
          </w:p>
        </w:tc>
        <w:tc>
          <w:tcPr>
            <w:tcW w:w="1878" w:type="dxa"/>
            <w:tcBorders>
              <w:top w:val="single" w:sz="4" w:space="0" w:color="auto"/>
              <w:left w:val="nil"/>
              <w:bottom w:val="nil"/>
              <w:right w:val="single" w:sz="8" w:space="0" w:color="auto"/>
            </w:tcBorders>
            <w:shd w:val="clear" w:color="000000" w:fill="FFFFFF"/>
            <w:vAlign w:val="center"/>
            <w:hideMark/>
          </w:tcPr>
          <w:p w:rsidR="00C855F9" w:rsidRDefault="00C855F9" w:rsidP="00C855F9">
            <w:pPr>
              <w:jc w:val="center"/>
            </w:pPr>
            <w:r>
              <w:t>2 741,04</w:t>
            </w:r>
          </w:p>
        </w:tc>
      </w:tr>
      <w:tr w:rsidR="00C855F9" w:rsidTr="00C855F9">
        <w:trPr>
          <w:trHeight w:val="546"/>
        </w:trPr>
        <w:tc>
          <w:tcPr>
            <w:tcW w:w="10490" w:type="dxa"/>
            <w:tcBorders>
              <w:top w:val="nil"/>
              <w:left w:val="single" w:sz="4" w:space="0" w:color="auto"/>
              <w:bottom w:val="single" w:sz="4" w:space="0" w:color="auto"/>
              <w:right w:val="single" w:sz="4" w:space="0" w:color="auto"/>
            </w:tcBorders>
            <w:shd w:val="clear" w:color="000000" w:fill="FFFFFF"/>
            <w:vAlign w:val="center"/>
            <w:hideMark/>
          </w:tcPr>
          <w:p w:rsidR="00C855F9" w:rsidRDefault="00C855F9" w:rsidP="00C855F9">
            <w:r>
              <w:t>Возмещение собственникам земельных участков убытков, причиненных изъятием земельных участков для государственных нужд и (или) временным занятием земельных участков (Иные бюджетные ассигнования)</w:t>
            </w:r>
          </w:p>
        </w:tc>
        <w:tc>
          <w:tcPr>
            <w:tcW w:w="1843"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t>30 9 00 20670</w:t>
            </w:r>
          </w:p>
        </w:tc>
        <w:tc>
          <w:tcPr>
            <w:tcW w:w="1279" w:type="dxa"/>
            <w:tcBorders>
              <w:top w:val="single" w:sz="4" w:space="0" w:color="auto"/>
              <w:left w:val="nil"/>
              <w:bottom w:val="nil"/>
              <w:right w:val="single" w:sz="4" w:space="0" w:color="auto"/>
            </w:tcBorders>
            <w:shd w:val="clear" w:color="000000" w:fill="FFFFFF"/>
            <w:vAlign w:val="center"/>
            <w:hideMark/>
          </w:tcPr>
          <w:p w:rsidR="00C855F9" w:rsidRDefault="00C855F9" w:rsidP="00C855F9">
            <w:pPr>
              <w:jc w:val="center"/>
            </w:pPr>
            <w:r>
              <w:t>800</w:t>
            </w:r>
          </w:p>
        </w:tc>
        <w:tc>
          <w:tcPr>
            <w:tcW w:w="1878" w:type="dxa"/>
            <w:tcBorders>
              <w:top w:val="single" w:sz="4" w:space="0" w:color="auto"/>
              <w:left w:val="nil"/>
              <w:bottom w:val="nil"/>
              <w:right w:val="single" w:sz="8" w:space="0" w:color="auto"/>
            </w:tcBorders>
            <w:shd w:val="clear" w:color="000000" w:fill="FFFFFF"/>
            <w:vAlign w:val="center"/>
            <w:hideMark/>
          </w:tcPr>
          <w:p w:rsidR="00C855F9" w:rsidRDefault="00C855F9" w:rsidP="00C855F9">
            <w:pPr>
              <w:jc w:val="center"/>
            </w:pPr>
            <w:r>
              <w:t>2 206,96</w:t>
            </w:r>
          </w:p>
        </w:tc>
      </w:tr>
      <w:tr w:rsidR="00C855F9" w:rsidTr="00C855F9">
        <w:trPr>
          <w:trHeight w:val="364"/>
        </w:trPr>
        <w:tc>
          <w:tcPr>
            <w:tcW w:w="10490" w:type="dxa"/>
            <w:tcBorders>
              <w:top w:val="nil"/>
              <w:left w:val="single" w:sz="8" w:space="0" w:color="auto"/>
              <w:bottom w:val="single" w:sz="4" w:space="0" w:color="auto"/>
              <w:right w:val="single" w:sz="4" w:space="0" w:color="auto"/>
            </w:tcBorders>
            <w:shd w:val="clear" w:color="000000" w:fill="FFFFFF"/>
            <w:hideMark/>
          </w:tcPr>
          <w:p w:rsidR="00C855F9" w:rsidRDefault="00C855F9" w:rsidP="00C855F9">
            <w:r>
              <w:t>Приобретение и содержание имущества казны (Закупка товаров, работ и услуг для обеспечения государственных (муниципальных) нужд)</w:t>
            </w:r>
          </w:p>
        </w:tc>
        <w:tc>
          <w:tcPr>
            <w:tcW w:w="1843" w:type="dxa"/>
            <w:tcBorders>
              <w:top w:val="nil"/>
              <w:left w:val="nil"/>
              <w:bottom w:val="nil"/>
              <w:right w:val="single" w:sz="4" w:space="0" w:color="auto"/>
            </w:tcBorders>
            <w:shd w:val="clear" w:color="000000" w:fill="FFFFFF"/>
            <w:vAlign w:val="center"/>
            <w:hideMark/>
          </w:tcPr>
          <w:p w:rsidR="00C855F9" w:rsidRDefault="00C855F9" w:rsidP="00C855F9">
            <w:pPr>
              <w:jc w:val="center"/>
            </w:pPr>
            <w:r>
              <w:t>30 9 00 20870</w:t>
            </w:r>
          </w:p>
        </w:tc>
        <w:tc>
          <w:tcPr>
            <w:tcW w:w="1279" w:type="dxa"/>
            <w:tcBorders>
              <w:top w:val="single" w:sz="4" w:space="0" w:color="auto"/>
              <w:left w:val="nil"/>
              <w:bottom w:val="nil"/>
              <w:right w:val="single" w:sz="4" w:space="0" w:color="auto"/>
            </w:tcBorders>
            <w:shd w:val="clear" w:color="000000" w:fill="FFFFFF"/>
            <w:vAlign w:val="center"/>
            <w:hideMark/>
          </w:tcPr>
          <w:p w:rsidR="00C855F9" w:rsidRDefault="00C855F9" w:rsidP="00C855F9">
            <w:pPr>
              <w:jc w:val="center"/>
            </w:pPr>
            <w:r>
              <w:t>200</w:t>
            </w:r>
          </w:p>
        </w:tc>
        <w:tc>
          <w:tcPr>
            <w:tcW w:w="1878" w:type="dxa"/>
            <w:tcBorders>
              <w:top w:val="single" w:sz="4" w:space="0" w:color="auto"/>
              <w:left w:val="nil"/>
              <w:bottom w:val="nil"/>
              <w:right w:val="single" w:sz="8" w:space="0" w:color="auto"/>
            </w:tcBorders>
            <w:shd w:val="clear" w:color="000000" w:fill="FFFFFF"/>
            <w:vAlign w:val="center"/>
            <w:hideMark/>
          </w:tcPr>
          <w:p w:rsidR="00C855F9" w:rsidRDefault="00C855F9" w:rsidP="00C855F9">
            <w:pPr>
              <w:jc w:val="center"/>
            </w:pPr>
            <w:r>
              <w:t>701 330,00</w:t>
            </w:r>
          </w:p>
        </w:tc>
      </w:tr>
      <w:tr w:rsidR="00C855F9" w:rsidTr="00C855F9">
        <w:trPr>
          <w:trHeight w:val="546"/>
        </w:trPr>
        <w:tc>
          <w:tcPr>
            <w:tcW w:w="10490" w:type="dxa"/>
            <w:tcBorders>
              <w:top w:val="nil"/>
              <w:left w:val="single" w:sz="8" w:space="0" w:color="auto"/>
              <w:bottom w:val="single" w:sz="4" w:space="0" w:color="auto"/>
              <w:right w:val="single" w:sz="4" w:space="0" w:color="auto"/>
            </w:tcBorders>
            <w:shd w:val="clear" w:color="000000" w:fill="FFFFFF"/>
            <w:vAlign w:val="center"/>
            <w:hideMark/>
          </w:tcPr>
          <w:p w:rsidR="00C855F9" w:rsidRDefault="00C855F9" w:rsidP="00C855F9">
            <w:r>
              <w:t>Мероприятия по сносу и демонтажу объектов капитального строительства и некапитальных (временных) строений, сооружений (Закупка товаров, работ и услуг для обеспечения государственных (муниципальных) нужд)</w:t>
            </w:r>
          </w:p>
        </w:tc>
        <w:tc>
          <w:tcPr>
            <w:tcW w:w="1843" w:type="dxa"/>
            <w:tcBorders>
              <w:top w:val="single" w:sz="4" w:space="0" w:color="auto"/>
              <w:left w:val="nil"/>
              <w:bottom w:val="nil"/>
              <w:right w:val="single" w:sz="4" w:space="0" w:color="auto"/>
            </w:tcBorders>
            <w:shd w:val="clear" w:color="000000" w:fill="FFFFFF"/>
            <w:vAlign w:val="center"/>
            <w:hideMark/>
          </w:tcPr>
          <w:p w:rsidR="00C855F9" w:rsidRDefault="00C855F9" w:rsidP="00C855F9">
            <w:pPr>
              <w:jc w:val="center"/>
            </w:pPr>
            <w:r>
              <w:t>30 9 00 20890</w:t>
            </w:r>
          </w:p>
        </w:tc>
        <w:tc>
          <w:tcPr>
            <w:tcW w:w="1279" w:type="dxa"/>
            <w:tcBorders>
              <w:top w:val="single" w:sz="4" w:space="0" w:color="auto"/>
              <w:left w:val="nil"/>
              <w:bottom w:val="nil"/>
              <w:right w:val="single" w:sz="4" w:space="0" w:color="auto"/>
            </w:tcBorders>
            <w:shd w:val="clear" w:color="000000" w:fill="FFFFFF"/>
            <w:vAlign w:val="center"/>
            <w:hideMark/>
          </w:tcPr>
          <w:p w:rsidR="00C855F9" w:rsidRDefault="00C855F9" w:rsidP="00C855F9">
            <w:pPr>
              <w:jc w:val="center"/>
            </w:pPr>
            <w:r>
              <w:t>200</w:t>
            </w:r>
          </w:p>
        </w:tc>
        <w:tc>
          <w:tcPr>
            <w:tcW w:w="1878" w:type="dxa"/>
            <w:tcBorders>
              <w:top w:val="single" w:sz="4" w:space="0" w:color="auto"/>
              <w:left w:val="nil"/>
              <w:bottom w:val="nil"/>
              <w:right w:val="single" w:sz="8" w:space="0" w:color="auto"/>
            </w:tcBorders>
            <w:shd w:val="clear" w:color="000000" w:fill="FFFFFF"/>
            <w:vAlign w:val="center"/>
            <w:hideMark/>
          </w:tcPr>
          <w:p w:rsidR="00C855F9" w:rsidRDefault="00C855F9" w:rsidP="00C855F9">
            <w:pPr>
              <w:jc w:val="center"/>
            </w:pPr>
            <w:r>
              <w:t>95 140,00</w:t>
            </w:r>
          </w:p>
        </w:tc>
      </w:tr>
      <w:tr w:rsidR="00C855F9" w:rsidTr="00C855F9">
        <w:trPr>
          <w:trHeight w:val="554"/>
        </w:trPr>
        <w:tc>
          <w:tcPr>
            <w:tcW w:w="10490" w:type="dxa"/>
            <w:tcBorders>
              <w:top w:val="nil"/>
              <w:left w:val="single" w:sz="8" w:space="0" w:color="auto"/>
              <w:bottom w:val="single" w:sz="8" w:space="0" w:color="auto"/>
              <w:right w:val="single" w:sz="4" w:space="0" w:color="auto"/>
            </w:tcBorders>
            <w:shd w:val="clear" w:color="000000" w:fill="FFFFFF"/>
            <w:hideMark/>
          </w:tcPr>
          <w:p w:rsidR="00C855F9" w:rsidRDefault="00C855F9" w:rsidP="00C855F9">
            <w:r>
              <w:t>Предоставление жилых помещений детям-сиротам и детям, оставшимся без попечения родителей, лицам из их числа по договорам найма (Капитальные вложения в объекты государственной (муниципальной) собственности)</w:t>
            </w:r>
          </w:p>
        </w:tc>
        <w:tc>
          <w:tcPr>
            <w:tcW w:w="1843" w:type="dxa"/>
            <w:tcBorders>
              <w:top w:val="single" w:sz="4" w:space="0" w:color="auto"/>
              <w:left w:val="nil"/>
              <w:bottom w:val="single" w:sz="8" w:space="0" w:color="auto"/>
              <w:right w:val="single" w:sz="4" w:space="0" w:color="auto"/>
            </w:tcBorders>
            <w:shd w:val="clear" w:color="000000" w:fill="FFFFFF"/>
            <w:vAlign w:val="center"/>
            <w:hideMark/>
          </w:tcPr>
          <w:p w:rsidR="00C855F9" w:rsidRDefault="00C855F9" w:rsidP="00C855F9">
            <w:pPr>
              <w:jc w:val="center"/>
            </w:pPr>
            <w:r>
              <w:t>30 9 00 R0820</w:t>
            </w:r>
          </w:p>
        </w:tc>
        <w:tc>
          <w:tcPr>
            <w:tcW w:w="1279" w:type="dxa"/>
            <w:tcBorders>
              <w:top w:val="single" w:sz="4" w:space="0" w:color="auto"/>
              <w:left w:val="nil"/>
              <w:bottom w:val="single" w:sz="8" w:space="0" w:color="auto"/>
              <w:right w:val="single" w:sz="4" w:space="0" w:color="auto"/>
            </w:tcBorders>
            <w:shd w:val="clear" w:color="000000" w:fill="FFFFFF"/>
            <w:vAlign w:val="center"/>
            <w:hideMark/>
          </w:tcPr>
          <w:p w:rsidR="00C855F9" w:rsidRDefault="00C855F9" w:rsidP="00C855F9">
            <w:pPr>
              <w:jc w:val="center"/>
            </w:pPr>
            <w:r>
              <w:t>400</w:t>
            </w:r>
          </w:p>
        </w:tc>
        <w:tc>
          <w:tcPr>
            <w:tcW w:w="1878" w:type="dxa"/>
            <w:tcBorders>
              <w:top w:val="single" w:sz="4" w:space="0" w:color="auto"/>
              <w:left w:val="nil"/>
              <w:bottom w:val="single" w:sz="8" w:space="0" w:color="auto"/>
              <w:right w:val="single" w:sz="8" w:space="0" w:color="auto"/>
            </w:tcBorders>
            <w:shd w:val="clear" w:color="000000" w:fill="FFFFFF"/>
            <w:vAlign w:val="center"/>
            <w:hideMark/>
          </w:tcPr>
          <w:p w:rsidR="00C855F9" w:rsidRDefault="00C855F9" w:rsidP="00C855F9">
            <w:pPr>
              <w:jc w:val="center"/>
            </w:pPr>
            <w:r>
              <w:t>2 146 914,00</w:t>
            </w:r>
          </w:p>
        </w:tc>
      </w:tr>
      <w:tr w:rsidR="00C855F9" w:rsidTr="00C855F9">
        <w:trPr>
          <w:trHeight w:val="371"/>
        </w:trPr>
        <w:tc>
          <w:tcPr>
            <w:tcW w:w="10490" w:type="dxa"/>
            <w:tcBorders>
              <w:top w:val="nil"/>
              <w:left w:val="single" w:sz="8" w:space="0" w:color="auto"/>
              <w:bottom w:val="single" w:sz="8" w:space="0" w:color="auto"/>
              <w:right w:val="single" w:sz="4" w:space="0" w:color="auto"/>
            </w:tcBorders>
            <w:shd w:val="clear" w:color="000000" w:fill="FFFF00"/>
            <w:hideMark/>
          </w:tcPr>
          <w:p w:rsidR="00C855F9" w:rsidRDefault="00C855F9" w:rsidP="00C855F9">
            <w:pPr>
              <w:rPr>
                <w:b/>
                <w:bCs/>
              </w:rPr>
            </w:pPr>
            <w:r>
              <w:rPr>
                <w:b/>
                <w:bCs/>
              </w:rPr>
              <w:t>Непрограммные направления деятельности представительных органов местного самоуправления Комсомольского муниципального района</w:t>
            </w:r>
          </w:p>
        </w:tc>
        <w:tc>
          <w:tcPr>
            <w:tcW w:w="1843" w:type="dxa"/>
            <w:tcBorders>
              <w:top w:val="nil"/>
              <w:left w:val="nil"/>
              <w:bottom w:val="single" w:sz="8" w:space="0" w:color="auto"/>
              <w:right w:val="single" w:sz="4" w:space="0" w:color="auto"/>
            </w:tcBorders>
            <w:shd w:val="clear" w:color="000000" w:fill="FFFF00"/>
            <w:vAlign w:val="center"/>
            <w:hideMark/>
          </w:tcPr>
          <w:p w:rsidR="00C855F9" w:rsidRDefault="00C855F9" w:rsidP="00C855F9">
            <w:pPr>
              <w:jc w:val="center"/>
              <w:rPr>
                <w:b/>
                <w:bCs/>
              </w:rPr>
            </w:pPr>
            <w:r>
              <w:rPr>
                <w:b/>
                <w:bCs/>
              </w:rPr>
              <w:t>31 0 00 00000</w:t>
            </w:r>
          </w:p>
        </w:tc>
        <w:tc>
          <w:tcPr>
            <w:tcW w:w="1279" w:type="dxa"/>
            <w:tcBorders>
              <w:top w:val="nil"/>
              <w:left w:val="nil"/>
              <w:bottom w:val="single" w:sz="8" w:space="0" w:color="auto"/>
              <w:right w:val="single" w:sz="4" w:space="0" w:color="auto"/>
            </w:tcBorders>
            <w:shd w:val="clear" w:color="000000" w:fill="FFFF00"/>
            <w:vAlign w:val="center"/>
            <w:hideMark/>
          </w:tcPr>
          <w:p w:rsidR="00C855F9" w:rsidRDefault="00C855F9" w:rsidP="00C855F9">
            <w:pPr>
              <w:jc w:val="center"/>
              <w:rPr>
                <w:b/>
                <w:bCs/>
              </w:rPr>
            </w:pPr>
            <w:r>
              <w:rPr>
                <w:b/>
                <w:bCs/>
              </w:rPr>
              <w:t> </w:t>
            </w:r>
          </w:p>
        </w:tc>
        <w:tc>
          <w:tcPr>
            <w:tcW w:w="1878" w:type="dxa"/>
            <w:tcBorders>
              <w:top w:val="nil"/>
              <w:left w:val="nil"/>
              <w:bottom w:val="single" w:sz="8" w:space="0" w:color="auto"/>
              <w:right w:val="single" w:sz="8" w:space="0" w:color="auto"/>
            </w:tcBorders>
            <w:shd w:val="clear" w:color="000000" w:fill="FFFF00"/>
            <w:vAlign w:val="center"/>
            <w:hideMark/>
          </w:tcPr>
          <w:p w:rsidR="00C855F9" w:rsidRDefault="00C855F9" w:rsidP="00C855F9">
            <w:pPr>
              <w:jc w:val="center"/>
              <w:rPr>
                <w:b/>
                <w:bCs/>
              </w:rPr>
            </w:pPr>
            <w:r>
              <w:rPr>
                <w:b/>
                <w:bCs/>
              </w:rPr>
              <w:t>774 344,25</w:t>
            </w:r>
          </w:p>
        </w:tc>
      </w:tr>
      <w:tr w:rsidR="00C855F9" w:rsidTr="00C855F9">
        <w:trPr>
          <w:trHeight w:val="189"/>
        </w:trPr>
        <w:tc>
          <w:tcPr>
            <w:tcW w:w="10490" w:type="dxa"/>
            <w:tcBorders>
              <w:top w:val="nil"/>
              <w:left w:val="single" w:sz="8" w:space="0" w:color="auto"/>
              <w:bottom w:val="single" w:sz="4" w:space="0" w:color="auto"/>
              <w:right w:val="single" w:sz="4" w:space="0" w:color="auto"/>
            </w:tcBorders>
            <w:shd w:val="clear" w:color="000000" w:fill="FFFFFF"/>
            <w:hideMark/>
          </w:tcPr>
          <w:p w:rsidR="00C855F9" w:rsidRDefault="00C855F9" w:rsidP="00C855F9">
            <w:pPr>
              <w:rPr>
                <w:b/>
                <w:bCs/>
                <w:i/>
                <w:iCs/>
              </w:rPr>
            </w:pPr>
            <w:r>
              <w:rPr>
                <w:b/>
                <w:bCs/>
                <w:i/>
                <w:iCs/>
              </w:rPr>
              <w:t>Иные непрограммные мероприятия</w:t>
            </w:r>
          </w:p>
        </w:tc>
        <w:tc>
          <w:tcPr>
            <w:tcW w:w="1843"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i/>
                <w:iCs/>
              </w:rPr>
            </w:pPr>
            <w:r>
              <w:rPr>
                <w:i/>
                <w:iCs/>
              </w:rPr>
              <w:t>31 9 00 00000</w:t>
            </w:r>
          </w:p>
        </w:tc>
        <w:tc>
          <w:tcPr>
            <w:tcW w:w="1279"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t> </w:t>
            </w:r>
          </w:p>
        </w:tc>
        <w:tc>
          <w:tcPr>
            <w:tcW w:w="1878" w:type="dxa"/>
            <w:tcBorders>
              <w:top w:val="nil"/>
              <w:left w:val="nil"/>
              <w:bottom w:val="single" w:sz="4" w:space="0" w:color="auto"/>
              <w:right w:val="single" w:sz="8" w:space="0" w:color="auto"/>
            </w:tcBorders>
            <w:shd w:val="clear" w:color="000000" w:fill="FFFFFF"/>
            <w:vAlign w:val="center"/>
            <w:hideMark/>
          </w:tcPr>
          <w:p w:rsidR="00C855F9" w:rsidRDefault="00C855F9" w:rsidP="00C855F9">
            <w:pPr>
              <w:jc w:val="center"/>
              <w:rPr>
                <w:i/>
                <w:iCs/>
              </w:rPr>
            </w:pPr>
            <w:r>
              <w:rPr>
                <w:i/>
                <w:iCs/>
              </w:rPr>
              <w:t>774 344,25</w:t>
            </w:r>
          </w:p>
        </w:tc>
      </w:tr>
      <w:tr w:rsidR="00C855F9" w:rsidTr="00C855F9">
        <w:trPr>
          <w:trHeight w:val="728"/>
        </w:trPr>
        <w:tc>
          <w:tcPr>
            <w:tcW w:w="10490" w:type="dxa"/>
            <w:tcBorders>
              <w:top w:val="nil"/>
              <w:left w:val="single" w:sz="4" w:space="0" w:color="auto"/>
              <w:bottom w:val="single" w:sz="4" w:space="0" w:color="auto"/>
              <w:right w:val="single" w:sz="4" w:space="0" w:color="auto"/>
            </w:tcBorders>
            <w:shd w:val="clear" w:color="000000" w:fill="FFFFFF"/>
            <w:vAlign w:val="center"/>
            <w:hideMark/>
          </w:tcPr>
          <w:p w:rsidR="00C855F9" w:rsidRDefault="00C855F9" w:rsidP="00C855F9">
            <w:r>
              <w:t xml:space="preserve">Обеспечение функционирования Контрольно-счетной комиссии Комсомольского муниципального района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843"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t>31 9 00 00390</w:t>
            </w:r>
          </w:p>
        </w:tc>
        <w:tc>
          <w:tcPr>
            <w:tcW w:w="1279"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t>100</w:t>
            </w:r>
          </w:p>
        </w:tc>
        <w:tc>
          <w:tcPr>
            <w:tcW w:w="1878" w:type="dxa"/>
            <w:tcBorders>
              <w:top w:val="nil"/>
              <w:left w:val="nil"/>
              <w:bottom w:val="single" w:sz="4" w:space="0" w:color="auto"/>
              <w:right w:val="single" w:sz="8" w:space="0" w:color="auto"/>
            </w:tcBorders>
            <w:shd w:val="clear" w:color="000000" w:fill="FFFFFF"/>
            <w:vAlign w:val="center"/>
            <w:hideMark/>
          </w:tcPr>
          <w:p w:rsidR="00C855F9" w:rsidRDefault="00C855F9" w:rsidP="00C855F9">
            <w:pPr>
              <w:jc w:val="center"/>
            </w:pPr>
            <w:r>
              <w:t>770 444,25</w:t>
            </w:r>
          </w:p>
        </w:tc>
      </w:tr>
      <w:tr w:rsidR="00C855F9" w:rsidTr="00C855F9">
        <w:trPr>
          <w:trHeight w:val="554"/>
        </w:trPr>
        <w:tc>
          <w:tcPr>
            <w:tcW w:w="10490" w:type="dxa"/>
            <w:tcBorders>
              <w:top w:val="nil"/>
              <w:left w:val="single" w:sz="4" w:space="0" w:color="auto"/>
              <w:bottom w:val="single" w:sz="8" w:space="0" w:color="auto"/>
              <w:right w:val="single" w:sz="4" w:space="0" w:color="auto"/>
            </w:tcBorders>
            <w:shd w:val="clear" w:color="000000" w:fill="FFFFFF"/>
            <w:vAlign w:val="center"/>
            <w:hideMark/>
          </w:tcPr>
          <w:p w:rsidR="00C855F9" w:rsidRDefault="00C855F9" w:rsidP="00C855F9">
            <w:r>
              <w:t>Обеспечение функционирования Контрольно-счетной комиссии Комсомольского муниципального района (Закупка товаров, работ и услуг для обеспечения государственных (муниципальных) нужд)</w:t>
            </w:r>
          </w:p>
        </w:tc>
        <w:tc>
          <w:tcPr>
            <w:tcW w:w="1843" w:type="dxa"/>
            <w:tcBorders>
              <w:top w:val="nil"/>
              <w:left w:val="nil"/>
              <w:bottom w:val="single" w:sz="8" w:space="0" w:color="auto"/>
              <w:right w:val="single" w:sz="4" w:space="0" w:color="auto"/>
            </w:tcBorders>
            <w:shd w:val="clear" w:color="000000" w:fill="FFFFFF"/>
            <w:vAlign w:val="center"/>
            <w:hideMark/>
          </w:tcPr>
          <w:p w:rsidR="00C855F9" w:rsidRDefault="00C855F9" w:rsidP="00C855F9">
            <w:pPr>
              <w:jc w:val="center"/>
            </w:pPr>
            <w:r>
              <w:t>31 9 00 00390</w:t>
            </w:r>
          </w:p>
        </w:tc>
        <w:tc>
          <w:tcPr>
            <w:tcW w:w="1279" w:type="dxa"/>
            <w:tcBorders>
              <w:top w:val="nil"/>
              <w:left w:val="nil"/>
              <w:bottom w:val="single" w:sz="8" w:space="0" w:color="auto"/>
              <w:right w:val="single" w:sz="4" w:space="0" w:color="auto"/>
            </w:tcBorders>
            <w:shd w:val="clear" w:color="000000" w:fill="FFFFFF"/>
            <w:vAlign w:val="center"/>
            <w:hideMark/>
          </w:tcPr>
          <w:p w:rsidR="00C855F9" w:rsidRDefault="00C855F9" w:rsidP="00C855F9">
            <w:pPr>
              <w:jc w:val="center"/>
            </w:pPr>
            <w:r>
              <w:t>200</w:t>
            </w:r>
          </w:p>
        </w:tc>
        <w:tc>
          <w:tcPr>
            <w:tcW w:w="1878" w:type="dxa"/>
            <w:tcBorders>
              <w:top w:val="nil"/>
              <w:left w:val="nil"/>
              <w:bottom w:val="single" w:sz="8" w:space="0" w:color="auto"/>
              <w:right w:val="single" w:sz="8" w:space="0" w:color="auto"/>
            </w:tcBorders>
            <w:shd w:val="clear" w:color="000000" w:fill="FFFFFF"/>
            <w:vAlign w:val="center"/>
            <w:hideMark/>
          </w:tcPr>
          <w:p w:rsidR="00C855F9" w:rsidRDefault="00C855F9" w:rsidP="00C855F9">
            <w:pPr>
              <w:jc w:val="center"/>
            </w:pPr>
            <w:r>
              <w:t>3 900,00</w:t>
            </w:r>
          </w:p>
        </w:tc>
      </w:tr>
      <w:tr w:rsidR="00C855F9" w:rsidTr="00C855F9">
        <w:trPr>
          <w:trHeight w:val="189"/>
        </w:trPr>
        <w:tc>
          <w:tcPr>
            <w:tcW w:w="10490" w:type="dxa"/>
            <w:tcBorders>
              <w:top w:val="nil"/>
              <w:left w:val="single" w:sz="8" w:space="0" w:color="auto"/>
              <w:bottom w:val="single" w:sz="8" w:space="0" w:color="auto"/>
              <w:right w:val="single" w:sz="4" w:space="0" w:color="auto"/>
            </w:tcBorders>
            <w:shd w:val="clear" w:color="000000" w:fill="FFFFFF"/>
            <w:vAlign w:val="bottom"/>
            <w:hideMark/>
          </w:tcPr>
          <w:p w:rsidR="00C855F9" w:rsidRDefault="00C855F9" w:rsidP="00C855F9">
            <w:pPr>
              <w:rPr>
                <w:b/>
                <w:bCs/>
              </w:rPr>
            </w:pPr>
            <w:r>
              <w:rPr>
                <w:b/>
                <w:bCs/>
              </w:rPr>
              <w:t>ВСЕГО</w:t>
            </w:r>
          </w:p>
        </w:tc>
        <w:tc>
          <w:tcPr>
            <w:tcW w:w="1843" w:type="dxa"/>
            <w:tcBorders>
              <w:top w:val="nil"/>
              <w:left w:val="nil"/>
              <w:bottom w:val="single" w:sz="8" w:space="0" w:color="auto"/>
              <w:right w:val="single" w:sz="4" w:space="0" w:color="auto"/>
            </w:tcBorders>
            <w:shd w:val="clear" w:color="000000" w:fill="FFFFFF"/>
            <w:noWrap/>
            <w:vAlign w:val="center"/>
            <w:hideMark/>
          </w:tcPr>
          <w:p w:rsidR="00C855F9" w:rsidRDefault="00C855F9" w:rsidP="00C855F9">
            <w:pPr>
              <w:jc w:val="center"/>
              <w:rPr>
                <w:b/>
                <w:bCs/>
              </w:rPr>
            </w:pPr>
            <w:r>
              <w:rPr>
                <w:b/>
                <w:bCs/>
              </w:rPr>
              <w:t> </w:t>
            </w:r>
          </w:p>
        </w:tc>
        <w:tc>
          <w:tcPr>
            <w:tcW w:w="1279" w:type="dxa"/>
            <w:tcBorders>
              <w:top w:val="nil"/>
              <w:left w:val="nil"/>
              <w:bottom w:val="single" w:sz="8" w:space="0" w:color="auto"/>
              <w:right w:val="single" w:sz="4" w:space="0" w:color="auto"/>
            </w:tcBorders>
            <w:shd w:val="clear" w:color="000000" w:fill="FFFFFF"/>
            <w:noWrap/>
            <w:vAlign w:val="center"/>
            <w:hideMark/>
          </w:tcPr>
          <w:p w:rsidR="00C855F9" w:rsidRDefault="00C855F9" w:rsidP="00C855F9">
            <w:pPr>
              <w:jc w:val="center"/>
              <w:rPr>
                <w:b/>
                <w:bCs/>
              </w:rPr>
            </w:pPr>
            <w:r>
              <w:rPr>
                <w:b/>
                <w:bCs/>
              </w:rPr>
              <w:t> </w:t>
            </w:r>
          </w:p>
        </w:tc>
        <w:tc>
          <w:tcPr>
            <w:tcW w:w="1878" w:type="dxa"/>
            <w:tcBorders>
              <w:top w:val="nil"/>
              <w:left w:val="nil"/>
              <w:bottom w:val="single" w:sz="8" w:space="0" w:color="auto"/>
              <w:right w:val="single" w:sz="8" w:space="0" w:color="auto"/>
            </w:tcBorders>
            <w:shd w:val="clear" w:color="000000" w:fill="FFFFFF"/>
            <w:noWrap/>
            <w:vAlign w:val="center"/>
            <w:hideMark/>
          </w:tcPr>
          <w:p w:rsidR="00C855F9" w:rsidRDefault="00C855F9" w:rsidP="00C855F9">
            <w:pPr>
              <w:jc w:val="center"/>
              <w:rPr>
                <w:b/>
                <w:bCs/>
              </w:rPr>
            </w:pPr>
            <w:r>
              <w:rPr>
                <w:b/>
                <w:bCs/>
              </w:rPr>
              <w:t>324 247 714,63</w:t>
            </w:r>
          </w:p>
        </w:tc>
      </w:tr>
    </w:tbl>
    <w:p w:rsidR="00C855F9" w:rsidRDefault="00C855F9" w:rsidP="00C855F9">
      <w:pPr>
        <w:pStyle w:val="a4"/>
        <w:jc w:val="both"/>
        <w:rPr>
          <w:sz w:val="20"/>
          <w:szCs w:val="18"/>
        </w:rPr>
      </w:pPr>
    </w:p>
    <w:p w:rsidR="00C855F9" w:rsidRDefault="00C855F9" w:rsidP="00C855F9">
      <w:pPr>
        <w:pStyle w:val="a4"/>
        <w:jc w:val="both"/>
        <w:rPr>
          <w:sz w:val="20"/>
          <w:szCs w:val="18"/>
        </w:rPr>
      </w:pPr>
    </w:p>
    <w:tbl>
      <w:tblPr>
        <w:tblW w:w="15340" w:type="dxa"/>
        <w:tblInd w:w="91" w:type="dxa"/>
        <w:tblLook w:val="04A0"/>
      </w:tblPr>
      <w:tblGrid>
        <w:gridCol w:w="7920"/>
        <w:gridCol w:w="1878"/>
        <w:gridCol w:w="1280"/>
        <w:gridCol w:w="2120"/>
        <w:gridCol w:w="2142"/>
      </w:tblGrid>
      <w:tr w:rsidR="00C855F9" w:rsidRPr="00166772" w:rsidTr="00C855F9">
        <w:trPr>
          <w:trHeight w:val="329"/>
        </w:trPr>
        <w:tc>
          <w:tcPr>
            <w:tcW w:w="15340" w:type="dxa"/>
            <w:gridSpan w:val="5"/>
            <w:tcBorders>
              <w:top w:val="nil"/>
              <w:left w:val="nil"/>
              <w:bottom w:val="nil"/>
              <w:right w:val="nil"/>
            </w:tcBorders>
            <w:shd w:val="clear" w:color="000000" w:fill="FFFFFF"/>
            <w:vAlign w:val="bottom"/>
            <w:hideMark/>
          </w:tcPr>
          <w:p w:rsidR="00C855F9" w:rsidRPr="00166772" w:rsidRDefault="00C855F9" w:rsidP="00C855F9">
            <w:pPr>
              <w:jc w:val="right"/>
            </w:pPr>
            <w:r w:rsidRPr="00166772">
              <w:t xml:space="preserve">Приложение 8 </w:t>
            </w:r>
          </w:p>
        </w:tc>
      </w:tr>
      <w:tr w:rsidR="00C855F9" w:rsidRPr="00166772" w:rsidTr="00C855F9">
        <w:trPr>
          <w:trHeight w:val="649"/>
        </w:trPr>
        <w:tc>
          <w:tcPr>
            <w:tcW w:w="15340" w:type="dxa"/>
            <w:gridSpan w:val="5"/>
            <w:tcBorders>
              <w:top w:val="nil"/>
              <w:left w:val="nil"/>
              <w:bottom w:val="nil"/>
              <w:right w:val="nil"/>
            </w:tcBorders>
            <w:shd w:val="clear" w:color="000000" w:fill="FFFFFF"/>
            <w:vAlign w:val="bottom"/>
            <w:hideMark/>
          </w:tcPr>
          <w:p w:rsidR="00C855F9" w:rsidRPr="00166772" w:rsidRDefault="00C855F9" w:rsidP="00C855F9">
            <w:pPr>
              <w:jc w:val="right"/>
            </w:pPr>
            <w:r w:rsidRPr="00166772">
              <w:t>к Решению Совета Комсомольского муниципального района                                                                                                                                                                                                                                                                                                                                                                                                                                                                                                                                                 "О  бюджете Комсомольского муниципального района                                                                                                                                                                                                                                                                                                                                                                                                                                               на 2020 год и на плановый период 2021 и 2022 годов"</w:t>
            </w:r>
          </w:p>
        </w:tc>
      </w:tr>
      <w:tr w:rsidR="00C855F9" w:rsidRPr="00166772" w:rsidTr="00C855F9">
        <w:trPr>
          <w:trHeight w:val="216"/>
        </w:trPr>
        <w:tc>
          <w:tcPr>
            <w:tcW w:w="15340" w:type="dxa"/>
            <w:gridSpan w:val="5"/>
            <w:tcBorders>
              <w:top w:val="nil"/>
              <w:left w:val="nil"/>
              <w:bottom w:val="nil"/>
              <w:right w:val="nil"/>
            </w:tcBorders>
            <w:shd w:val="clear" w:color="000000" w:fill="FFFFFF"/>
            <w:vAlign w:val="center"/>
            <w:hideMark/>
          </w:tcPr>
          <w:p w:rsidR="00C855F9" w:rsidRPr="00166772" w:rsidRDefault="00C855F9" w:rsidP="00C855F9">
            <w:pPr>
              <w:jc w:val="right"/>
            </w:pPr>
            <w:r w:rsidRPr="00166772">
              <w:t>от   13.12.</w:t>
            </w:r>
            <w:r w:rsidRPr="00166772">
              <w:rPr>
                <w:u w:val="single"/>
              </w:rPr>
              <w:t>2019г.</w:t>
            </w:r>
            <w:r w:rsidRPr="00166772">
              <w:t xml:space="preserve"> №487</w:t>
            </w:r>
          </w:p>
        </w:tc>
      </w:tr>
      <w:tr w:rsidR="00C855F9" w:rsidRPr="00166772" w:rsidTr="00C855F9">
        <w:trPr>
          <w:trHeight w:val="214"/>
        </w:trPr>
        <w:tc>
          <w:tcPr>
            <w:tcW w:w="7920" w:type="dxa"/>
            <w:tcBorders>
              <w:top w:val="nil"/>
              <w:left w:val="nil"/>
              <w:bottom w:val="nil"/>
              <w:right w:val="nil"/>
            </w:tcBorders>
            <w:shd w:val="clear" w:color="000000" w:fill="FFFFFF"/>
            <w:vAlign w:val="bottom"/>
            <w:hideMark/>
          </w:tcPr>
          <w:p w:rsidR="00C855F9" w:rsidRPr="00166772" w:rsidRDefault="00C855F9" w:rsidP="00C855F9">
            <w:r w:rsidRPr="00166772">
              <w:t> </w:t>
            </w:r>
          </w:p>
        </w:tc>
        <w:tc>
          <w:tcPr>
            <w:tcW w:w="5278" w:type="dxa"/>
            <w:gridSpan w:val="3"/>
            <w:tcBorders>
              <w:top w:val="nil"/>
              <w:left w:val="nil"/>
              <w:bottom w:val="nil"/>
              <w:right w:val="nil"/>
            </w:tcBorders>
            <w:shd w:val="clear" w:color="000000" w:fill="FFFFFF"/>
            <w:vAlign w:val="center"/>
            <w:hideMark/>
          </w:tcPr>
          <w:p w:rsidR="00C855F9" w:rsidRPr="00166772" w:rsidRDefault="00C855F9" w:rsidP="00C855F9">
            <w:pPr>
              <w:jc w:val="center"/>
            </w:pPr>
            <w:r w:rsidRPr="00166772">
              <w:t> </w:t>
            </w:r>
          </w:p>
        </w:tc>
        <w:tc>
          <w:tcPr>
            <w:tcW w:w="2142" w:type="dxa"/>
            <w:tcBorders>
              <w:top w:val="nil"/>
              <w:left w:val="nil"/>
              <w:bottom w:val="nil"/>
              <w:right w:val="nil"/>
            </w:tcBorders>
            <w:shd w:val="clear" w:color="000000" w:fill="FFFFFF"/>
            <w:noWrap/>
            <w:vAlign w:val="bottom"/>
            <w:hideMark/>
          </w:tcPr>
          <w:p w:rsidR="00C855F9" w:rsidRPr="00166772" w:rsidRDefault="00C855F9" w:rsidP="00C855F9">
            <w:r w:rsidRPr="00166772">
              <w:t> </w:t>
            </w:r>
          </w:p>
        </w:tc>
      </w:tr>
      <w:tr w:rsidR="00C855F9" w:rsidRPr="00166772" w:rsidTr="00C855F9">
        <w:trPr>
          <w:trHeight w:val="1122"/>
        </w:trPr>
        <w:tc>
          <w:tcPr>
            <w:tcW w:w="15340" w:type="dxa"/>
            <w:gridSpan w:val="5"/>
            <w:tcBorders>
              <w:top w:val="nil"/>
              <w:left w:val="nil"/>
              <w:bottom w:val="nil"/>
              <w:right w:val="nil"/>
            </w:tcBorders>
            <w:shd w:val="clear" w:color="000000" w:fill="FFFFFF"/>
            <w:vAlign w:val="center"/>
            <w:hideMark/>
          </w:tcPr>
          <w:p w:rsidR="00C855F9" w:rsidRPr="00166772" w:rsidRDefault="00C855F9" w:rsidP="00C855F9">
            <w:pPr>
              <w:jc w:val="center"/>
              <w:rPr>
                <w:b/>
                <w:bCs/>
              </w:rPr>
            </w:pPr>
            <w:r w:rsidRPr="00166772">
              <w:rPr>
                <w:b/>
                <w:bCs/>
              </w:rPr>
              <w:t>Распределение бюджетных ассигнований по целевым статьям (муниципальным программам Комсомольского муниципального района и не включенным в муниципальные программы Комсомольского муниципального района направлениям деятельности органов местного самоуправления (муниципальных органов Комсомольского муниципального района)), группам видов расходов классификации расходов бюджета Комсомольского муниципального района на 2021 и 2022 годы</w:t>
            </w:r>
          </w:p>
        </w:tc>
      </w:tr>
      <w:tr w:rsidR="00C855F9" w:rsidRPr="00166772" w:rsidTr="00C855F9">
        <w:trPr>
          <w:trHeight w:val="33"/>
        </w:trPr>
        <w:tc>
          <w:tcPr>
            <w:tcW w:w="7920" w:type="dxa"/>
            <w:tcBorders>
              <w:top w:val="nil"/>
              <w:left w:val="nil"/>
              <w:bottom w:val="nil"/>
              <w:right w:val="nil"/>
            </w:tcBorders>
            <w:shd w:val="clear" w:color="000000" w:fill="FFFFFF"/>
            <w:vAlign w:val="center"/>
            <w:hideMark/>
          </w:tcPr>
          <w:p w:rsidR="00C855F9" w:rsidRPr="00166772" w:rsidRDefault="00C855F9" w:rsidP="00C855F9">
            <w:pPr>
              <w:jc w:val="center"/>
              <w:rPr>
                <w:b/>
                <w:bCs/>
              </w:rPr>
            </w:pPr>
            <w:r w:rsidRPr="00166772">
              <w:rPr>
                <w:b/>
                <w:bCs/>
              </w:rPr>
              <w:t> </w:t>
            </w:r>
          </w:p>
        </w:tc>
        <w:tc>
          <w:tcPr>
            <w:tcW w:w="1878" w:type="dxa"/>
            <w:tcBorders>
              <w:top w:val="nil"/>
              <w:left w:val="nil"/>
              <w:bottom w:val="nil"/>
              <w:right w:val="nil"/>
            </w:tcBorders>
            <w:shd w:val="clear" w:color="000000" w:fill="FFFFFF"/>
            <w:vAlign w:val="center"/>
            <w:hideMark/>
          </w:tcPr>
          <w:p w:rsidR="00C855F9" w:rsidRPr="00166772" w:rsidRDefault="00C855F9" w:rsidP="00C855F9">
            <w:pPr>
              <w:jc w:val="center"/>
              <w:rPr>
                <w:b/>
                <w:bCs/>
              </w:rPr>
            </w:pPr>
            <w:r w:rsidRPr="00166772">
              <w:rPr>
                <w:b/>
                <w:bCs/>
              </w:rPr>
              <w:t> </w:t>
            </w:r>
          </w:p>
        </w:tc>
        <w:tc>
          <w:tcPr>
            <w:tcW w:w="1280" w:type="dxa"/>
            <w:tcBorders>
              <w:top w:val="nil"/>
              <w:left w:val="nil"/>
              <w:bottom w:val="nil"/>
              <w:right w:val="nil"/>
            </w:tcBorders>
            <w:shd w:val="clear" w:color="000000" w:fill="FFFFFF"/>
            <w:vAlign w:val="center"/>
            <w:hideMark/>
          </w:tcPr>
          <w:p w:rsidR="00C855F9" w:rsidRPr="00166772" w:rsidRDefault="00C855F9" w:rsidP="00C855F9">
            <w:pPr>
              <w:jc w:val="center"/>
              <w:rPr>
                <w:b/>
                <w:bCs/>
              </w:rPr>
            </w:pPr>
            <w:r w:rsidRPr="00166772">
              <w:rPr>
                <w:b/>
                <w:bCs/>
              </w:rPr>
              <w:t> </w:t>
            </w:r>
          </w:p>
        </w:tc>
        <w:tc>
          <w:tcPr>
            <w:tcW w:w="2120" w:type="dxa"/>
            <w:tcBorders>
              <w:top w:val="nil"/>
              <w:left w:val="nil"/>
              <w:bottom w:val="nil"/>
              <w:right w:val="nil"/>
            </w:tcBorders>
            <w:shd w:val="clear" w:color="000000" w:fill="FFFFFF"/>
            <w:vAlign w:val="center"/>
            <w:hideMark/>
          </w:tcPr>
          <w:p w:rsidR="00C855F9" w:rsidRPr="00166772" w:rsidRDefault="00C855F9" w:rsidP="00C855F9">
            <w:pPr>
              <w:jc w:val="center"/>
              <w:rPr>
                <w:b/>
                <w:bCs/>
              </w:rPr>
            </w:pPr>
            <w:r w:rsidRPr="00166772">
              <w:rPr>
                <w:b/>
                <w:bCs/>
              </w:rPr>
              <w:t> </w:t>
            </w:r>
          </w:p>
        </w:tc>
        <w:tc>
          <w:tcPr>
            <w:tcW w:w="2142" w:type="dxa"/>
            <w:tcBorders>
              <w:top w:val="nil"/>
              <w:left w:val="nil"/>
              <w:bottom w:val="nil"/>
              <w:right w:val="nil"/>
            </w:tcBorders>
            <w:shd w:val="clear" w:color="000000" w:fill="FFFFFF"/>
            <w:vAlign w:val="center"/>
            <w:hideMark/>
          </w:tcPr>
          <w:p w:rsidR="00C855F9" w:rsidRPr="00166772" w:rsidRDefault="00C855F9" w:rsidP="00C855F9">
            <w:pPr>
              <w:jc w:val="center"/>
              <w:rPr>
                <w:b/>
                <w:bCs/>
              </w:rPr>
            </w:pPr>
            <w:r w:rsidRPr="00166772">
              <w:rPr>
                <w:b/>
                <w:bCs/>
              </w:rPr>
              <w:t> </w:t>
            </w:r>
          </w:p>
        </w:tc>
      </w:tr>
      <w:tr w:rsidR="00C855F9" w:rsidRPr="00166772" w:rsidTr="00C855F9">
        <w:trPr>
          <w:trHeight w:val="222"/>
        </w:trPr>
        <w:tc>
          <w:tcPr>
            <w:tcW w:w="7920" w:type="dxa"/>
            <w:vMerge w:val="restart"/>
            <w:tcBorders>
              <w:top w:val="single" w:sz="8" w:space="0" w:color="auto"/>
              <w:left w:val="single" w:sz="8" w:space="0" w:color="auto"/>
              <w:bottom w:val="single" w:sz="8" w:space="0" w:color="auto"/>
              <w:right w:val="single" w:sz="8" w:space="0" w:color="auto"/>
            </w:tcBorders>
            <w:shd w:val="clear" w:color="000000" w:fill="FFFFFF"/>
            <w:vAlign w:val="center"/>
            <w:hideMark/>
          </w:tcPr>
          <w:p w:rsidR="00C855F9" w:rsidRPr="00166772" w:rsidRDefault="00C855F9" w:rsidP="00C855F9">
            <w:pPr>
              <w:jc w:val="center"/>
              <w:rPr>
                <w:b/>
                <w:bCs/>
              </w:rPr>
            </w:pPr>
            <w:r w:rsidRPr="00166772">
              <w:rPr>
                <w:b/>
                <w:bCs/>
              </w:rPr>
              <w:t>Наименование</w:t>
            </w:r>
          </w:p>
        </w:tc>
        <w:tc>
          <w:tcPr>
            <w:tcW w:w="1878" w:type="dxa"/>
            <w:vMerge w:val="restart"/>
            <w:tcBorders>
              <w:top w:val="single" w:sz="8" w:space="0" w:color="auto"/>
              <w:left w:val="single" w:sz="8" w:space="0" w:color="auto"/>
              <w:bottom w:val="single" w:sz="8" w:space="0" w:color="auto"/>
              <w:right w:val="single" w:sz="8" w:space="0" w:color="auto"/>
            </w:tcBorders>
            <w:shd w:val="clear" w:color="000000" w:fill="FFFFFF"/>
            <w:vAlign w:val="center"/>
            <w:hideMark/>
          </w:tcPr>
          <w:p w:rsidR="00C855F9" w:rsidRPr="00166772" w:rsidRDefault="00C855F9" w:rsidP="00C855F9">
            <w:pPr>
              <w:jc w:val="center"/>
              <w:rPr>
                <w:b/>
                <w:bCs/>
              </w:rPr>
            </w:pPr>
            <w:r w:rsidRPr="00166772">
              <w:rPr>
                <w:b/>
                <w:bCs/>
              </w:rPr>
              <w:t>Целевая статья</w:t>
            </w:r>
          </w:p>
        </w:tc>
        <w:tc>
          <w:tcPr>
            <w:tcW w:w="1280" w:type="dxa"/>
            <w:vMerge w:val="restart"/>
            <w:tcBorders>
              <w:top w:val="single" w:sz="8" w:space="0" w:color="auto"/>
              <w:left w:val="single" w:sz="8" w:space="0" w:color="auto"/>
              <w:bottom w:val="single" w:sz="8" w:space="0" w:color="auto"/>
              <w:right w:val="single" w:sz="8" w:space="0" w:color="auto"/>
            </w:tcBorders>
            <w:shd w:val="clear" w:color="000000" w:fill="FFFFFF"/>
            <w:vAlign w:val="center"/>
            <w:hideMark/>
          </w:tcPr>
          <w:p w:rsidR="00C855F9" w:rsidRPr="00166772" w:rsidRDefault="00C855F9" w:rsidP="00C855F9">
            <w:pPr>
              <w:jc w:val="center"/>
              <w:rPr>
                <w:b/>
                <w:bCs/>
              </w:rPr>
            </w:pPr>
            <w:r w:rsidRPr="00166772">
              <w:rPr>
                <w:b/>
                <w:bCs/>
              </w:rPr>
              <w:t>Вид расходов</w:t>
            </w:r>
          </w:p>
        </w:tc>
        <w:tc>
          <w:tcPr>
            <w:tcW w:w="4262" w:type="dxa"/>
            <w:gridSpan w:val="2"/>
            <w:tcBorders>
              <w:top w:val="single" w:sz="8" w:space="0" w:color="auto"/>
              <w:left w:val="nil"/>
              <w:bottom w:val="single" w:sz="8" w:space="0" w:color="auto"/>
              <w:right w:val="single" w:sz="8" w:space="0" w:color="auto"/>
            </w:tcBorders>
            <w:shd w:val="clear" w:color="000000" w:fill="FFFFFF"/>
            <w:vAlign w:val="center"/>
            <w:hideMark/>
          </w:tcPr>
          <w:p w:rsidR="00C855F9" w:rsidRPr="00166772" w:rsidRDefault="00C855F9" w:rsidP="00C855F9">
            <w:pPr>
              <w:jc w:val="center"/>
              <w:rPr>
                <w:b/>
                <w:bCs/>
              </w:rPr>
            </w:pPr>
            <w:r w:rsidRPr="00166772">
              <w:rPr>
                <w:b/>
                <w:bCs/>
              </w:rPr>
              <w:t>Сумма,        руб.</w:t>
            </w:r>
          </w:p>
        </w:tc>
      </w:tr>
      <w:tr w:rsidR="00C855F9" w:rsidRPr="00166772" w:rsidTr="00C855F9">
        <w:trPr>
          <w:trHeight w:val="222"/>
        </w:trPr>
        <w:tc>
          <w:tcPr>
            <w:tcW w:w="7920" w:type="dxa"/>
            <w:vMerge/>
            <w:tcBorders>
              <w:top w:val="single" w:sz="8" w:space="0" w:color="auto"/>
              <w:left w:val="single" w:sz="8" w:space="0" w:color="auto"/>
              <w:bottom w:val="single" w:sz="8" w:space="0" w:color="auto"/>
              <w:right w:val="single" w:sz="8" w:space="0" w:color="auto"/>
            </w:tcBorders>
            <w:vAlign w:val="center"/>
            <w:hideMark/>
          </w:tcPr>
          <w:p w:rsidR="00C855F9" w:rsidRPr="00166772" w:rsidRDefault="00C855F9" w:rsidP="00C855F9">
            <w:pPr>
              <w:rPr>
                <w:b/>
                <w:bCs/>
              </w:rPr>
            </w:pPr>
          </w:p>
        </w:tc>
        <w:tc>
          <w:tcPr>
            <w:tcW w:w="1878" w:type="dxa"/>
            <w:vMerge/>
            <w:tcBorders>
              <w:top w:val="single" w:sz="8" w:space="0" w:color="auto"/>
              <w:left w:val="single" w:sz="8" w:space="0" w:color="auto"/>
              <w:bottom w:val="single" w:sz="8" w:space="0" w:color="auto"/>
              <w:right w:val="single" w:sz="8" w:space="0" w:color="auto"/>
            </w:tcBorders>
            <w:vAlign w:val="center"/>
            <w:hideMark/>
          </w:tcPr>
          <w:p w:rsidR="00C855F9" w:rsidRPr="00166772" w:rsidRDefault="00C855F9" w:rsidP="00C855F9">
            <w:pPr>
              <w:rPr>
                <w:b/>
                <w:bCs/>
              </w:rPr>
            </w:pPr>
          </w:p>
        </w:tc>
        <w:tc>
          <w:tcPr>
            <w:tcW w:w="1280" w:type="dxa"/>
            <w:vMerge/>
            <w:tcBorders>
              <w:top w:val="single" w:sz="8" w:space="0" w:color="auto"/>
              <w:left w:val="single" w:sz="8" w:space="0" w:color="auto"/>
              <w:bottom w:val="single" w:sz="8" w:space="0" w:color="auto"/>
              <w:right w:val="single" w:sz="8" w:space="0" w:color="auto"/>
            </w:tcBorders>
            <w:vAlign w:val="center"/>
            <w:hideMark/>
          </w:tcPr>
          <w:p w:rsidR="00C855F9" w:rsidRPr="00166772" w:rsidRDefault="00C855F9" w:rsidP="00C855F9">
            <w:pPr>
              <w:rPr>
                <w:b/>
                <w:bCs/>
              </w:rPr>
            </w:pPr>
          </w:p>
        </w:tc>
        <w:tc>
          <w:tcPr>
            <w:tcW w:w="2120" w:type="dxa"/>
            <w:tcBorders>
              <w:top w:val="nil"/>
              <w:left w:val="nil"/>
              <w:bottom w:val="single" w:sz="8" w:space="0" w:color="auto"/>
              <w:right w:val="single" w:sz="8" w:space="0" w:color="auto"/>
            </w:tcBorders>
            <w:shd w:val="clear" w:color="000000" w:fill="FFFFFF"/>
            <w:vAlign w:val="center"/>
            <w:hideMark/>
          </w:tcPr>
          <w:p w:rsidR="00C855F9" w:rsidRPr="00166772" w:rsidRDefault="00C855F9" w:rsidP="00C855F9">
            <w:pPr>
              <w:jc w:val="center"/>
              <w:rPr>
                <w:b/>
                <w:bCs/>
              </w:rPr>
            </w:pPr>
            <w:r w:rsidRPr="00166772">
              <w:rPr>
                <w:b/>
                <w:bCs/>
              </w:rPr>
              <w:t>2021 год</w:t>
            </w:r>
          </w:p>
        </w:tc>
        <w:tc>
          <w:tcPr>
            <w:tcW w:w="2142" w:type="dxa"/>
            <w:tcBorders>
              <w:top w:val="nil"/>
              <w:left w:val="nil"/>
              <w:bottom w:val="single" w:sz="8" w:space="0" w:color="auto"/>
              <w:right w:val="single" w:sz="8" w:space="0" w:color="auto"/>
            </w:tcBorders>
            <w:shd w:val="clear" w:color="000000" w:fill="FFFFFF"/>
            <w:vAlign w:val="center"/>
            <w:hideMark/>
          </w:tcPr>
          <w:p w:rsidR="00C855F9" w:rsidRPr="00166772" w:rsidRDefault="00C855F9" w:rsidP="00C855F9">
            <w:pPr>
              <w:jc w:val="center"/>
              <w:rPr>
                <w:b/>
                <w:bCs/>
              </w:rPr>
            </w:pPr>
            <w:r w:rsidRPr="00166772">
              <w:rPr>
                <w:b/>
                <w:bCs/>
              </w:rPr>
              <w:t>2022 год</w:t>
            </w:r>
          </w:p>
        </w:tc>
      </w:tr>
      <w:tr w:rsidR="00C855F9" w:rsidRPr="00166772" w:rsidTr="00C855F9">
        <w:trPr>
          <w:trHeight w:val="436"/>
        </w:trPr>
        <w:tc>
          <w:tcPr>
            <w:tcW w:w="7920" w:type="dxa"/>
            <w:tcBorders>
              <w:top w:val="nil"/>
              <w:left w:val="single" w:sz="8" w:space="0" w:color="auto"/>
              <w:bottom w:val="single" w:sz="8" w:space="0" w:color="auto"/>
              <w:right w:val="single" w:sz="4" w:space="0" w:color="auto"/>
            </w:tcBorders>
            <w:shd w:val="clear" w:color="000000" w:fill="F2DDDC"/>
            <w:vAlign w:val="bottom"/>
            <w:hideMark/>
          </w:tcPr>
          <w:p w:rsidR="00C855F9" w:rsidRPr="00166772" w:rsidRDefault="00C855F9" w:rsidP="00C855F9">
            <w:pPr>
              <w:rPr>
                <w:b/>
                <w:bCs/>
              </w:rPr>
            </w:pPr>
            <w:r w:rsidRPr="00166772">
              <w:rPr>
                <w:b/>
                <w:bCs/>
              </w:rPr>
              <w:t xml:space="preserve">Муниципальная программа "Развитие образования Комсомольского муниципального района" </w:t>
            </w:r>
          </w:p>
        </w:tc>
        <w:tc>
          <w:tcPr>
            <w:tcW w:w="1878" w:type="dxa"/>
            <w:tcBorders>
              <w:top w:val="nil"/>
              <w:left w:val="nil"/>
              <w:bottom w:val="single" w:sz="8" w:space="0" w:color="auto"/>
              <w:right w:val="single" w:sz="4" w:space="0" w:color="auto"/>
            </w:tcBorders>
            <w:shd w:val="clear" w:color="000000" w:fill="F2DDDC"/>
            <w:noWrap/>
            <w:vAlign w:val="center"/>
            <w:hideMark/>
          </w:tcPr>
          <w:p w:rsidR="00C855F9" w:rsidRPr="00166772" w:rsidRDefault="00C855F9" w:rsidP="00C855F9">
            <w:pPr>
              <w:jc w:val="center"/>
              <w:rPr>
                <w:b/>
                <w:bCs/>
              </w:rPr>
            </w:pPr>
            <w:r w:rsidRPr="00166772">
              <w:rPr>
                <w:b/>
                <w:bCs/>
              </w:rPr>
              <w:t>01 0 00 00000</w:t>
            </w:r>
          </w:p>
        </w:tc>
        <w:tc>
          <w:tcPr>
            <w:tcW w:w="1280" w:type="dxa"/>
            <w:tcBorders>
              <w:top w:val="nil"/>
              <w:left w:val="nil"/>
              <w:bottom w:val="single" w:sz="8" w:space="0" w:color="auto"/>
              <w:right w:val="single" w:sz="4" w:space="0" w:color="auto"/>
            </w:tcBorders>
            <w:shd w:val="clear" w:color="000000" w:fill="F2DDDC"/>
            <w:noWrap/>
            <w:vAlign w:val="center"/>
            <w:hideMark/>
          </w:tcPr>
          <w:p w:rsidR="00C855F9" w:rsidRPr="00166772" w:rsidRDefault="00C855F9" w:rsidP="00C855F9">
            <w:pPr>
              <w:jc w:val="center"/>
              <w:rPr>
                <w:b/>
                <w:bCs/>
              </w:rPr>
            </w:pPr>
            <w:r w:rsidRPr="00166772">
              <w:rPr>
                <w:b/>
                <w:bCs/>
              </w:rPr>
              <w:t> </w:t>
            </w:r>
          </w:p>
        </w:tc>
        <w:tc>
          <w:tcPr>
            <w:tcW w:w="2120" w:type="dxa"/>
            <w:tcBorders>
              <w:top w:val="nil"/>
              <w:left w:val="nil"/>
              <w:bottom w:val="single" w:sz="8" w:space="0" w:color="auto"/>
              <w:right w:val="single" w:sz="8" w:space="0" w:color="auto"/>
            </w:tcBorders>
            <w:shd w:val="clear" w:color="000000" w:fill="F2DDDC"/>
            <w:noWrap/>
            <w:vAlign w:val="center"/>
            <w:hideMark/>
          </w:tcPr>
          <w:p w:rsidR="00C855F9" w:rsidRPr="00166772" w:rsidRDefault="00C855F9" w:rsidP="00C855F9">
            <w:pPr>
              <w:jc w:val="center"/>
              <w:rPr>
                <w:b/>
                <w:bCs/>
              </w:rPr>
            </w:pPr>
            <w:r w:rsidRPr="00166772">
              <w:rPr>
                <w:b/>
                <w:bCs/>
              </w:rPr>
              <w:t>178 092 140,99</w:t>
            </w:r>
          </w:p>
        </w:tc>
        <w:tc>
          <w:tcPr>
            <w:tcW w:w="2142" w:type="dxa"/>
            <w:tcBorders>
              <w:top w:val="nil"/>
              <w:left w:val="single" w:sz="4" w:space="0" w:color="auto"/>
              <w:bottom w:val="single" w:sz="8" w:space="0" w:color="auto"/>
              <w:right w:val="single" w:sz="8" w:space="0" w:color="auto"/>
            </w:tcBorders>
            <w:shd w:val="clear" w:color="000000" w:fill="F2DDDC"/>
            <w:noWrap/>
            <w:vAlign w:val="center"/>
            <w:hideMark/>
          </w:tcPr>
          <w:p w:rsidR="00C855F9" w:rsidRPr="00166772" w:rsidRDefault="00C855F9" w:rsidP="00C855F9">
            <w:pPr>
              <w:jc w:val="center"/>
              <w:rPr>
                <w:b/>
                <w:bCs/>
              </w:rPr>
            </w:pPr>
            <w:r w:rsidRPr="00166772">
              <w:rPr>
                <w:b/>
                <w:bCs/>
              </w:rPr>
              <w:t>175 262 272,61</w:t>
            </w:r>
          </w:p>
        </w:tc>
      </w:tr>
      <w:tr w:rsidR="00C855F9" w:rsidRPr="00166772" w:rsidTr="00C855F9">
        <w:trPr>
          <w:trHeight w:val="445"/>
        </w:trPr>
        <w:tc>
          <w:tcPr>
            <w:tcW w:w="7920"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pPr>
              <w:rPr>
                <w:b/>
                <w:bCs/>
                <w:i/>
                <w:iCs/>
              </w:rPr>
            </w:pPr>
            <w:r w:rsidRPr="00166772">
              <w:rPr>
                <w:b/>
                <w:bCs/>
                <w:i/>
                <w:iCs/>
              </w:rPr>
              <w:t>Подпрограмма "Реализация дошкольных образовательных программ в Комсомольском муниципальном районе"</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rPr>
                <w:b/>
                <w:bCs/>
                <w:i/>
                <w:iCs/>
              </w:rPr>
            </w:pPr>
            <w:r w:rsidRPr="00166772">
              <w:rPr>
                <w:b/>
                <w:bCs/>
                <w:i/>
                <w:iCs/>
              </w:rPr>
              <w:t>01 1 00 00000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rPr>
                <w:b/>
                <w:bCs/>
                <w:i/>
                <w:iCs/>
              </w:rPr>
            </w:pPr>
            <w:r w:rsidRPr="00166772">
              <w:rPr>
                <w:b/>
                <w:bCs/>
                <w:i/>
                <w:iCs/>
              </w:rPr>
              <w:t> </w:t>
            </w:r>
          </w:p>
        </w:tc>
        <w:tc>
          <w:tcPr>
            <w:tcW w:w="2120" w:type="dxa"/>
            <w:tcBorders>
              <w:top w:val="nil"/>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rPr>
                <w:b/>
                <w:bCs/>
                <w:i/>
                <w:iCs/>
              </w:rPr>
            </w:pPr>
            <w:r w:rsidRPr="00166772">
              <w:rPr>
                <w:b/>
                <w:bCs/>
                <w:i/>
                <w:iCs/>
              </w:rPr>
              <w:t>65 210 596,28</w:t>
            </w:r>
          </w:p>
        </w:tc>
        <w:tc>
          <w:tcPr>
            <w:tcW w:w="21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rPr>
                <w:b/>
                <w:bCs/>
                <w:i/>
                <w:iCs/>
              </w:rPr>
            </w:pPr>
            <w:r w:rsidRPr="00166772">
              <w:rPr>
                <w:b/>
                <w:bCs/>
                <w:i/>
                <w:iCs/>
              </w:rPr>
              <w:t>65 224 978,25</w:t>
            </w:r>
          </w:p>
        </w:tc>
      </w:tr>
      <w:tr w:rsidR="00C855F9" w:rsidRPr="00166772" w:rsidTr="00C855F9">
        <w:trPr>
          <w:trHeight w:val="214"/>
        </w:trPr>
        <w:tc>
          <w:tcPr>
            <w:tcW w:w="7920"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pPr>
              <w:rPr>
                <w:i/>
                <w:iCs/>
              </w:rPr>
            </w:pPr>
            <w:r w:rsidRPr="00166772">
              <w:rPr>
                <w:i/>
                <w:iCs/>
              </w:rPr>
              <w:t>Основное мероприятие"Развитие дошкольного образования"</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rPr>
                <w:i/>
                <w:iCs/>
              </w:rPr>
            </w:pPr>
            <w:r w:rsidRPr="00166772">
              <w:rPr>
                <w:i/>
                <w:iCs/>
              </w:rPr>
              <w:t>01 1 01 00000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rPr>
                <w:i/>
                <w:iCs/>
              </w:rPr>
            </w:pPr>
            <w:r w:rsidRPr="00166772">
              <w:rPr>
                <w:i/>
                <w:iCs/>
              </w:rPr>
              <w:t> </w:t>
            </w:r>
          </w:p>
        </w:tc>
        <w:tc>
          <w:tcPr>
            <w:tcW w:w="2120" w:type="dxa"/>
            <w:tcBorders>
              <w:top w:val="nil"/>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rPr>
                <w:i/>
                <w:iCs/>
              </w:rPr>
            </w:pPr>
            <w:r w:rsidRPr="00166772">
              <w:rPr>
                <w:i/>
                <w:iCs/>
              </w:rPr>
              <w:t>64 844 644,28</w:t>
            </w:r>
          </w:p>
        </w:tc>
        <w:tc>
          <w:tcPr>
            <w:tcW w:w="21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rPr>
                <w:i/>
                <w:iCs/>
              </w:rPr>
            </w:pPr>
            <w:r w:rsidRPr="00166772">
              <w:rPr>
                <w:i/>
                <w:iCs/>
              </w:rPr>
              <w:t>64 859 026,25</w:t>
            </w:r>
          </w:p>
        </w:tc>
      </w:tr>
      <w:tr w:rsidR="00C855F9" w:rsidRPr="00166772" w:rsidTr="00C855F9">
        <w:trPr>
          <w:trHeight w:val="1071"/>
        </w:trPr>
        <w:tc>
          <w:tcPr>
            <w:tcW w:w="7920"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 xml:space="preserve">Оказание муниципальной услуги "Предоставление дошкольного образования и воспитания"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01 1 01 00020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100</w:t>
            </w:r>
          </w:p>
        </w:tc>
        <w:tc>
          <w:tcPr>
            <w:tcW w:w="2120" w:type="dxa"/>
            <w:tcBorders>
              <w:top w:val="nil"/>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12 505 551,31</w:t>
            </w:r>
          </w:p>
        </w:tc>
        <w:tc>
          <w:tcPr>
            <w:tcW w:w="21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12 505 551,31</w:t>
            </w:r>
          </w:p>
        </w:tc>
      </w:tr>
      <w:tr w:rsidR="00C855F9" w:rsidRPr="00166772" w:rsidTr="00C855F9">
        <w:trPr>
          <w:trHeight w:val="642"/>
        </w:trPr>
        <w:tc>
          <w:tcPr>
            <w:tcW w:w="7920"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Оказание муниципальной услуги "Предоставление дошкольного образования и воспитания"  (Закупка товаров, работ и услуг для обеспечения государственных (муниципальных) нужд)</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01 1 01 00020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200</w:t>
            </w:r>
          </w:p>
        </w:tc>
        <w:tc>
          <w:tcPr>
            <w:tcW w:w="2120" w:type="dxa"/>
            <w:tcBorders>
              <w:top w:val="nil"/>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19 893 694,57</w:t>
            </w:r>
          </w:p>
        </w:tc>
        <w:tc>
          <w:tcPr>
            <w:tcW w:w="21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19 908 076,54</w:t>
            </w:r>
          </w:p>
        </w:tc>
      </w:tr>
      <w:tr w:rsidR="00C855F9" w:rsidRPr="00166772" w:rsidTr="00C855F9">
        <w:trPr>
          <w:trHeight w:val="428"/>
        </w:trPr>
        <w:tc>
          <w:tcPr>
            <w:tcW w:w="7920"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Оказание муниципальной услуги "Предоставление дошкольного образования и воспитания" (Иные бюджетные ассигнования)</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01 1 01 00020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800</w:t>
            </w:r>
          </w:p>
        </w:tc>
        <w:tc>
          <w:tcPr>
            <w:tcW w:w="2120" w:type="dxa"/>
            <w:tcBorders>
              <w:top w:val="nil"/>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552 810,40</w:t>
            </w:r>
          </w:p>
        </w:tc>
        <w:tc>
          <w:tcPr>
            <w:tcW w:w="21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552 810,40</w:t>
            </w:r>
          </w:p>
        </w:tc>
      </w:tr>
      <w:tr w:rsidR="00C855F9" w:rsidRPr="00166772" w:rsidTr="00C855F9">
        <w:trPr>
          <w:trHeight w:val="2355"/>
        </w:trPr>
        <w:tc>
          <w:tcPr>
            <w:tcW w:w="7920"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lastRenderedPageBreak/>
              <w:t>Финансовое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и возмещение затрат на финансовое обеспечение получения дошкольного образования в частных дошкольных образовательных организациях, включая расходы на оплату труда, на учебники и учебные, учебно-наглядные пособия, технические средства обучения, игры, игрушки (за исключением расходов на содержание зданий и оплату коммунальных услуг)  (Расходы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01 1 01 80170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100</w:t>
            </w:r>
          </w:p>
        </w:tc>
        <w:tc>
          <w:tcPr>
            <w:tcW w:w="2120" w:type="dxa"/>
            <w:tcBorders>
              <w:top w:val="nil"/>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31 783 523,00</w:t>
            </w:r>
          </w:p>
        </w:tc>
        <w:tc>
          <w:tcPr>
            <w:tcW w:w="21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31 783 523,00</w:t>
            </w:r>
          </w:p>
        </w:tc>
      </w:tr>
      <w:tr w:rsidR="00C855F9" w:rsidRPr="00166772" w:rsidTr="00C855F9">
        <w:trPr>
          <w:trHeight w:val="1944"/>
        </w:trPr>
        <w:tc>
          <w:tcPr>
            <w:tcW w:w="7920"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Финансовое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и возмещение затрат на финансовое обеспечение получения дошкольного образования в частных дошкольных образовательных организациях, включая расходы на оплату труда, на учебники и учебные, учебно-наглядные пособия, технические средства обучения, игры, игрушки (за исключением расходов на содержание зданий и оплату коммунальных услуг)  (Закупка товаров, работ и услуг для  обеспечения государственных (муниципальных)нужд)</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01 1 01 80170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200</w:t>
            </w:r>
          </w:p>
        </w:tc>
        <w:tc>
          <w:tcPr>
            <w:tcW w:w="2120" w:type="dxa"/>
            <w:tcBorders>
              <w:top w:val="nil"/>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109 065,00</w:t>
            </w:r>
          </w:p>
        </w:tc>
        <w:tc>
          <w:tcPr>
            <w:tcW w:w="21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109 065,00</w:t>
            </w:r>
          </w:p>
        </w:tc>
      </w:tr>
      <w:tr w:rsidR="00C855F9" w:rsidRPr="00166772" w:rsidTr="00C855F9">
        <w:trPr>
          <w:trHeight w:val="428"/>
        </w:trPr>
        <w:tc>
          <w:tcPr>
            <w:tcW w:w="7920"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pPr>
              <w:rPr>
                <w:i/>
                <w:iCs/>
              </w:rPr>
            </w:pPr>
            <w:r w:rsidRPr="00166772">
              <w:rPr>
                <w:i/>
                <w:iCs/>
              </w:rPr>
              <w:t>Основное мероприятие "Финансовое обеспечение предоставления мер социальной поддержки в сфере дошкольного образования"</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rPr>
                <w:i/>
                <w:iCs/>
              </w:rPr>
            </w:pPr>
            <w:r w:rsidRPr="00166772">
              <w:rPr>
                <w:i/>
                <w:iCs/>
              </w:rPr>
              <w:t>01 1 02 00000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rPr>
                <w:i/>
                <w:iCs/>
              </w:rPr>
            </w:pPr>
            <w:r w:rsidRPr="00166772">
              <w:rPr>
                <w:i/>
                <w:iCs/>
              </w:rPr>
              <w:t> </w:t>
            </w:r>
          </w:p>
        </w:tc>
        <w:tc>
          <w:tcPr>
            <w:tcW w:w="2120" w:type="dxa"/>
            <w:tcBorders>
              <w:top w:val="nil"/>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rPr>
                <w:i/>
                <w:iCs/>
              </w:rPr>
            </w:pPr>
            <w:r w:rsidRPr="00166772">
              <w:rPr>
                <w:i/>
                <w:iCs/>
              </w:rPr>
              <w:t>365 952,00</w:t>
            </w:r>
          </w:p>
        </w:tc>
        <w:tc>
          <w:tcPr>
            <w:tcW w:w="21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rPr>
                <w:i/>
                <w:iCs/>
              </w:rPr>
            </w:pPr>
            <w:r w:rsidRPr="00166772">
              <w:rPr>
                <w:i/>
                <w:iCs/>
              </w:rPr>
              <w:t>365 952,00</w:t>
            </w:r>
          </w:p>
        </w:tc>
      </w:tr>
      <w:tr w:rsidR="00C855F9" w:rsidRPr="00166772" w:rsidTr="00C855F9">
        <w:trPr>
          <w:trHeight w:val="1713"/>
        </w:trPr>
        <w:tc>
          <w:tcPr>
            <w:tcW w:w="7920"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Осуществление переданных органам местного самоуправления государственных полномочий Ивановской области по присмотру и уходу за детьми-сиротами и детьми, оставшимися без попечения родителей, детьми-инвалидами в  муниципальных дошкольных образовательных организациях и детьми, нуждающимися в длительном лечении, в муниципальных дошкольных образовательных организациях, осуществляющих оздоровление  (Закупка товаров, работ и услуг для обеспечения государственных (муниципальных) нужд)</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 xml:space="preserve">01 1 02 80100 </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200</w:t>
            </w:r>
          </w:p>
        </w:tc>
        <w:tc>
          <w:tcPr>
            <w:tcW w:w="2120" w:type="dxa"/>
            <w:tcBorders>
              <w:top w:val="nil"/>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365 952,00</w:t>
            </w:r>
          </w:p>
        </w:tc>
        <w:tc>
          <w:tcPr>
            <w:tcW w:w="21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365 952,00</w:t>
            </w:r>
          </w:p>
        </w:tc>
      </w:tr>
      <w:tr w:rsidR="00C855F9" w:rsidRPr="00166772" w:rsidTr="00C855F9">
        <w:trPr>
          <w:trHeight w:val="667"/>
        </w:trPr>
        <w:tc>
          <w:tcPr>
            <w:tcW w:w="7920"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pPr>
              <w:rPr>
                <w:b/>
                <w:bCs/>
                <w:i/>
                <w:iCs/>
              </w:rPr>
            </w:pPr>
            <w:r w:rsidRPr="00166772">
              <w:rPr>
                <w:b/>
                <w:bCs/>
                <w:i/>
                <w:iCs/>
              </w:rPr>
              <w:t xml:space="preserve">Подпрограмма "Реализация образовательных программ начального общего, основного общего, среднего основного образования в Комсомольском муниципальном районе" </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rPr>
                <w:b/>
                <w:bCs/>
                <w:i/>
                <w:iCs/>
              </w:rPr>
            </w:pPr>
            <w:r w:rsidRPr="00166772">
              <w:rPr>
                <w:b/>
                <w:bCs/>
                <w:i/>
                <w:iCs/>
              </w:rPr>
              <w:t>01 2 00 00000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rPr>
                <w:b/>
                <w:bCs/>
                <w:i/>
                <w:iCs/>
              </w:rPr>
            </w:pPr>
            <w:r w:rsidRPr="00166772">
              <w:rPr>
                <w:b/>
                <w:bCs/>
                <w:i/>
                <w:iCs/>
              </w:rPr>
              <w:t> </w:t>
            </w:r>
          </w:p>
        </w:tc>
        <w:tc>
          <w:tcPr>
            <w:tcW w:w="2120" w:type="dxa"/>
            <w:tcBorders>
              <w:top w:val="nil"/>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rPr>
                <w:b/>
                <w:bCs/>
                <w:i/>
                <w:iCs/>
              </w:rPr>
            </w:pPr>
            <w:r w:rsidRPr="00166772">
              <w:rPr>
                <w:b/>
                <w:bCs/>
                <w:i/>
                <w:iCs/>
              </w:rPr>
              <w:t>79 167 540,82</w:t>
            </w:r>
          </w:p>
        </w:tc>
        <w:tc>
          <w:tcPr>
            <w:tcW w:w="21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rPr>
                <w:b/>
                <w:bCs/>
                <w:i/>
                <w:iCs/>
              </w:rPr>
            </w:pPr>
            <w:r w:rsidRPr="00166772">
              <w:rPr>
                <w:b/>
                <w:bCs/>
                <w:i/>
                <w:iCs/>
              </w:rPr>
              <w:t>79 193 141,95</w:t>
            </w:r>
          </w:p>
        </w:tc>
      </w:tr>
      <w:tr w:rsidR="00C855F9" w:rsidRPr="00166772" w:rsidTr="00C855F9">
        <w:trPr>
          <w:trHeight w:val="79"/>
        </w:trPr>
        <w:tc>
          <w:tcPr>
            <w:tcW w:w="7920"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pPr>
              <w:rPr>
                <w:i/>
                <w:iCs/>
              </w:rPr>
            </w:pPr>
            <w:r w:rsidRPr="00166772">
              <w:rPr>
                <w:i/>
                <w:iCs/>
              </w:rPr>
              <w:t>Основное мероприятие "Реализация программ общего образования и государственной итоговой аттестации по образовательным программам основного общего и среднего общего образования"</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rPr>
                <w:i/>
                <w:iCs/>
              </w:rPr>
            </w:pPr>
            <w:r w:rsidRPr="00166772">
              <w:rPr>
                <w:i/>
                <w:iCs/>
              </w:rPr>
              <w:t>01 2 01 00000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rPr>
                <w:i/>
                <w:iCs/>
              </w:rPr>
            </w:pPr>
            <w:r w:rsidRPr="00166772">
              <w:rPr>
                <w:i/>
                <w:iCs/>
              </w:rPr>
              <w:t> </w:t>
            </w:r>
          </w:p>
        </w:tc>
        <w:tc>
          <w:tcPr>
            <w:tcW w:w="2120" w:type="dxa"/>
            <w:tcBorders>
              <w:top w:val="nil"/>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rPr>
                <w:i/>
                <w:iCs/>
              </w:rPr>
            </w:pPr>
            <w:r w:rsidRPr="00166772">
              <w:rPr>
                <w:i/>
                <w:iCs/>
              </w:rPr>
              <w:t>76 906 326,42</w:t>
            </w:r>
          </w:p>
        </w:tc>
        <w:tc>
          <w:tcPr>
            <w:tcW w:w="21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rPr>
                <w:i/>
                <w:iCs/>
              </w:rPr>
            </w:pPr>
            <w:r w:rsidRPr="00166772">
              <w:rPr>
                <w:i/>
                <w:iCs/>
              </w:rPr>
              <w:t>76 901 244,45</w:t>
            </w:r>
          </w:p>
        </w:tc>
      </w:tr>
      <w:tr w:rsidR="00C855F9" w:rsidRPr="00166772" w:rsidTr="00C855F9">
        <w:trPr>
          <w:trHeight w:val="1071"/>
        </w:trPr>
        <w:tc>
          <w:tcPr>
            <w:tcW w:w="7920"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Оказание муниципальной услуги "Предоставление общедоступного и бесплатного начального общего, основного общего, среднего общего образования по основным общеобразовательным программам"           (Закупка товаров, работ и услуг для обеспечения государственных (муниципальных)</w:t>
            </w:r>
            <w:r>
              <w:t xml:space="preserve"> </w:t>
            </w:r>
            <w:r w:rsidRPr="00166772">
              <w:t>нужд)</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01 2 01 00030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200</w:t>
            </w:r>
          </w:p>
        </w:tc>
        <w:tc>
          <w:tcPr>
            <w:tcW w:w="2120" w:type="dxa"/>
            <w:tcBorders>
              <w:top w:val="nil"/>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6 709 514,37</w:t>
            </w:r>
          </w:p>
        </w:tc>
        <w:tc>
          <w:tcPr>
            <w:tcW w:w="21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6 704 432,40</w:t>
            </w:r>
          </w:p>
        </w:tc>
      </w:tr>
      <w:tr w:rsidR="00C855F9" w:rsidRPr="00166772" w:rsidTr="00C855F9">
        <w:trPr>
          <w:trHeight w:val="856"/>
        </w:trPr>
        <w:tc>
          <w:tcPr>
            <w:tcW w:w="7920"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lastRenderedPageBreak/>
              <w:t>Оказание муниципальной услуги "Предоставление общедоступного и бесплатного начального общего, основного общего, среднего общего образования по основным общеобразовательным программам"  (Иные бюджетные ассигнования)</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01 2 01 00030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800</w:t>
            </w:r>
          </w:p>
        </w:tc>
        <w:tc>
          <w:tcPr>
            <w:tcW w:w="2120" w:type="dxa"/>
            <w:tcBorders>
              <w:top w:val="nil"/>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689 993,05</w:t>
            </w:r>
          </w:p>
        </w:tc>
        <w:tc>
          <w:tcPr>
            <w:tcW w:w="21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689 993,05</w:t>
            </w:r>
          </w:p>
        </w:tc>
      </w:tr>
      <w:tr w:rsidR="00C855F9" w:rsidRPr="00166772" w:rsidTr="00C855F9">
        <w:trPr>
          <w:trHeight w:val="1705"/>
        </w:trPr>
        <w:tc>
          <w:tcPr>
            <w:tcW w:w="7920" w:type="dxa"/>
            <w:tcBorders>
              <w:top w:val="nil"/>
              <w:left w:val="single" w:sz="8" w:space="0" w:color="auto"/>
              <w:bottom w:val="single" w:sz="4" w:space="0" w:color="auto"/>
              <w:right w:val="single" w:sz="4" w:space="0" w:color="auto"/>
            </w:tcBorders>
            <w:shd w:val="clear" w:color="auto" w:fill="auto"/>
            <w:vAlign w:val="bottom"/>
            <w:hideMark/>
          </w:tcPr>
          <w:p w:rsidR="00C855F9" w:rsidRPr="00166772" w:rsidRDefault="00C855F9" w:rsidP="00C855F9">
            <w:r w:rsidRPr="00166772">
              <w:t>Ежемесячное денежное вознаграждение за классное руководство педагогическим работникам муниципальных образовательных организаций, реализующих образовательные программы начального общего, основного общего и среднего общего образования, в том числе адаптированные основные общеобразовательные программы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01 2 01 53031</w:t>
            </w:r>
          </w:p>
        </w:tc>
        <w:tc>
          <w:tcPr>
            <w:tcW w:w="1280"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100</w:t>
            </w:r>
          </w:p>
        </w:tc>
        <w:tc>
          <w:tcPr>
            <w:tcW w:w="2120"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6 562 080,00</w:t>
            </w:r>
          </w:p>
        </w:tc>
        <w:tc>
          <w:tcPr>
            <w:tcW w:w="21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6 562 080,00</w:t>
            </w:r>
          </w:p>
        </w:tc>
      </w:tr>
      <w:tr w:rsidR="00C855F9" w:rsidRPr="00166772" w:rsidTr="00C855F9">
        <w:trPr>
          <w:trHeight w:val="2355"/>
        </w:trPr>
        <w:tc>
          <w:tcPr>
            <w:tcW w:w="7920"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 xml:space="preserve"> Финансовое 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в общеобразовательных организациях, включая расходы на оплату труда, на учебники и учебные, учебно-наглядные пособия, технические средства обучения, игры, игрушки (за исключением расходов на содержание зданий и оплату коммунальных услуг)(Расходы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01 2 01 80150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100</w:t>
            </w:r>
          </w:p>
        </w:tc>
        <w:tc>
          <w:tcPr>
            <w:tcW w:w="2120" w:type="dxa"/>
            <w:tcBorders>
              <w:top w:val="nil"/>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61 560 258,00</w:t>
            </w:r>
          </w:p>
        </w:tc>
        <w:tc>
          <w:tcPr>
            <w:tcW w:w="21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61 560 258,00</w:t>
            </w:r>
          </w:p>
        </w:tc>
      </w:tr>
      <w:tr w:rsidR="00C855F9" w:rsidRPr="00166772" w:rsidTr="00C855F9">
        <w:trPr>
          <w:trHeight w:val="79"/>
        </w:trPr>
        <w:tc>
          <w:tcPr>
            <w:tcW w:w="7920"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Финансовое 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в общеобразовательных организациях, включая расходы на оплату труда, на учебники и учебные, учебно-наглядные пособия, технические средства обучения, игры, игрушки (за исключением расходов на содержание зданий и оплату коммунальных услуг) (Закупка товаров, работ и услуг для обеспечения государственных(муниципальных) нужд)</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01 2 01 80150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200</w:t>
            </w:r>
          </w:p>
        </w:tc>
        <w:tc>
          <w:tcPr>
            <w:tcW w:w="2120" w:type="dxa"/>
            <w:tcBorders>
              <w:top w:val="nil"/>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1 384 481,00</w:t>
            </w:r>
          </w:p>
        </w:tc>
        <w:tc>
          <w:tcPr>
            <w:tcW w:w="21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1 384 481,00</w:t>
            </w:r>
          </w:p>
        </w:tc>
      </w:tr>
      <w:tr w:rsidR="00C855F9" w:rsidRPr="00166772" w:rsidTr="00C855F9">
        <w:trPr>
          <w:trHeight w:val="214"/>
        </w:trPr>
        <w:tc>
          <w:tcPr>
            <w:tcW w:w="7920"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pPr>
              <w:rPr>
                <w:i/>
                <w:iCs/>
              </w:rPr>
            </w:pPr>
            <w:r w:rsidRPr="00166772">
              <w:rPr>
                <w:i/>
                <w:iCs/>
              </w:rPr>
              <w:t>Региональный проект "Успех каждого ребенка"</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rPr>
                <w:i/>
                <w:iCs/>
              </w:rPr>
            </w:pPr>
            <w:r w:rsidRPr="00166772">
              <w:rPr>
                <w:i/>
                <w:iCs/>
              </w:rPr>
              <w:t>01 2 Е2 00000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rPr>
                <w:i/>
                <w:iCs/>
              </w:rPr>
            </w:pPr>
            <w:r w:rsidRPr="00166772">
              <w:rPr>
                <w:i/>
                <w:iCs/>
              </w:rPr>
              <w:t> </w:t>
            </w:r>
          </w:p>
        </w:tc>
        <w:tc>
          <w:tcPr>
            <w:tcW w:w="2120" w:type="dxa"/>
            <w:tcBorders>
              <w:top w:val="nil"/>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rPr>
                <w:i/>
                <w:iCs/>
              </w:rPr>
            </w:pPr>
            <w:r w:rsidRPr="00166772">
              <w:rPr>
                <w:i/>
                <w:iCs/>
              </w:rPr>
              <w:t>2 261 214,40</w:t>
            </w:r>
          </w:p>
        </w:tc>
        <w:tc>
          <w:tcPr>
            <w:tcW w:w="21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rPr>
                <w:i/>
                <w:iCs/>
              </w:rPr>
            </w:pPr>
            <w:r w:rsidRPr="00166772">
              <w:rPr>
                <w:i/>
                <w:iCs/>
              </w:rPr>
              <w:t>2 291 897,50</w:t>
            </w:r>
          </w:p>
        </w:tc>
      </w:tr>
      <w:tr w:rsidR="00C855F9" w:rsidRPr="00166772" w:rsidTr="00C855F9">
        <w:trPr>
          <w:trHeight w:val="856"/>
        </w:trPr>
        <w:tc>
          <w:tcPr>
            <w:tcW w:w="7920"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Создание в общеобразовательных организациях, расположенных в сельской местности и малых городах, условий для занятия физической культурой и спортом (Закупка товаров, работ и услуг для обеспечения государственных(муниципальных) нужд)</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 2 E2 50970</w:t>
            </w:r>
          </w:p>
        </w:tc>
        <w:tc>
          <w:tcPr>
            <w:tcW w:w="1280"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200</w:t>
            </w:r>
          </w:p>
        </w:tc>
        <w:tc>
          <w:tcPr>
            <w:tcW w:w="2120" w:type="dxa"/>
            <w:tcBorders>
              <w:top w:val="nil"/>
              <w:left w:val="single" w:sz="4" w:space="0" w:color="auto"/>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2 261 214,40</w:t>
            </w:r>
          </w:p>
        </w:tc>
        <w:tc>
          <w:tcPr>
            <w:tcW w:w="2142"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2 291 897,50</w:t>
            </w:r>
          </w:p>
        </w:tc>
      </w:tr>
      <w:tr w:rsidR="00C855F9" w:rsidRPr="00166772" w:rsidTr="00C855F9">
        <w:trPr>
          <w:trHeight w:val="667"/>
        </w:trPr>
        <w:tc>
          <w:tcPr>
            <w:tcW w:w="7920"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pPr>
              <w:rPr>
                <w:b/>
                <w:bCs/>
                <w:i/>
                <w:iCs/>
              </w:rPr>
            </w:pPr>
            <w:r w:rsidRPr="00166772">
              <w:rPr>
                <w:b/>
                <w:bCs/>
                <w:i/>
                <w:iCs/>
              </w:rPr>
              <w:t>Подпрограмма "Реализация образовательных программ по предоставлению дополнительного образования в Комсомольском муниципальном районе"</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rPr>
                <w:b/>
                <w:bCs/>
                <w:i/>
                <w:iCs/>
              </w:rPr>
            </w:pPr>
            <w:r w:rsidRPr="00166772">
              <w:rPr>
                <w:b/>
                <w:bCs/>
                <w:i/>
                <w:iCs/>
              </w:rPr>
              <w:t>01 3 00 00000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rPr>
                <w:b/>
                <w:bCs/>
                <w:i/>
                <w:iCs/>
              </w:rPr>
            </w:pPr>
            <w:r w:rsidRPr="00166772">
              <w:rPr>
                <w:b/>
                <w:bCs/>
                <w:i/>
                <w:iCs/>
              </w:rPr>
              <w:t> </w:t>
            </w:r>
          </w:p>
        </w:tc>
        <w:tc>
          <w:tcPr>
            <w:tcW w:w="2120" w:type="dxa"/>
            <w:tcBorders>
              <w:top w:val="nil"/>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rPr>
                <w:b/>
                <w:bCs/>
                <w:i/>
                <w:iCs/>
              </w:rPr>
            </w:pPr>
            <w:r w:rsidRPr="00166772">
              <w:rPr>
                <w:b/>
                <w:bCs/>
                <w:i/>
                <w:iCs/>
              </w:rPr>
              <w:t>12 485 144,86</w:t>
            </w:r>
          </w:p>
        </w:tc>
        <w:tc>
          <w:tcPr>
            <w:tcW w:w="21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rPr>
                <w:b/>
                <w:bCs/>
                <w:i/>
                <w:iCs/>
              </w:rPr>
            </w:pPr>
            <w:r w:rsidRPr="00166772">
              <w:rPr>
                <w:b/>
                <w:bCs/>
                <w:i/>
                <w:iCs/>
              </w:rPr>
              <w:t>12 485 145,30</w:t>
            </w:r>
          </w:p>
        </w:tc>
      </w:tr>
      <w:tr w:rsidR="00C855F9" w:rsidRPr="00166772" w:rsidTr="00C855F9">
        <w:trPr>
          <w:trHeight w:val="428"/>
        </w:trPr>
        <w:tc>
          <w:tcPr>
            <w:tcW w:w="7920"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pPr>
              <w:rPr>
                <w:i/>
                <w:iCs/>
              </w:rPr>
            </w:pPr>
            <w:r w:rsidRPr="00166772">
              <w:rPr>
                <w:i/>
                <w:iCs/>
              </w:rPr>
              <w:t>Основное мероприятие"Развитие дополнительного образования детей в сфере образования"</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rPr>
                <w:i/>
                <w:iCs/>
              </w:rPr>
            </w:pPr>
            <w:r w:rsidRPr="00166772">
              <w:rPr>
                <w:i/>
                <w:iCs/>
              </w:rPr>
              <w:t>01 3 01 00000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rPr>
                <w:i/>
                <w:iCs/>
              </w:rPr>
            </w:pPr>
            <w:r w:rsidRPr="00166772">
              <w:rPr>
                <w:i/>
                <w:iCs/>
              </w:rPr>
              <w:t> </w:t>
            </w:r>
          </w:p>
        </w:tc>
        <w:tc>
          <w:tcPr>
            <w:tcW w:w="2120" w:type="dxa"/>
            <w:tcBorders>
              <w:top w:val="nil"/>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rPr>
                <w:i/>
                <w:iCs/>
              </w:rPr>
            </w:pPr>
            <w:r w:rsidRPr="00166772">
              <w:rPr>
                <w:i/>
                <w:iCs/>
              </w:rPr>
              <w:t>12 485 144,86</w:t>
            </w:r>
          </w:p>
        </w:tc>
        <w:tc>
          <w:tcPr>
            <w:tcW w:w="21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rPr>
                <w:i/>
                <w:iCs/>
              </w:rPr>
            </w:pPr>
            <w:r w:rsidRPr="00166772">
              <w:rPr>
                <w:i/>
                <w:iCs/>
              </w:rPr>
              <w:t>12 485 145,30</w:t>
            </w:r>
          </w:p>
        </w:tc>
      </w:tr>
      <w:tr w:rsidR="00C855F9" w:rsidRPr="00166772" w:rsidTr="00C855F9">
        <w:trPr>
          <w:trHeight w:val="1071"/>
        </w:trPr>
        <w:tc>
          <w:tcPr>
            <w:tcW w:w="7920"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lastRenderedPageBreak/>
              <w:t>Оказание муниципальной услуги "Предоставление дополнительного образования детям"  (Расходы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01 3 0100170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100</w:t>
            </w:r>
          </w:p>
        </w:tc>
        <w:tc>
          <w:tcPr>
            <w:tcW w:w="2120" w:type="dxa"/>
            <w:tcBorders>
              <w:top w:val="nil"/>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rPr>
                <w:color w:val="002060"/>
              </w:rPr>
            </w:pPr>
            <w:r w:rsidRPr="00166772">
              <w:rPr>
                <w:color w:val="002060"/>
              </w:rPr>
              <w:t>11 548 697,24</w:t>
            </w:r>
          </w:p>
        </w:tc>
        <w:tc>
          <w:tcPr>
            <w:tcW w:w="21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11 548 697,24</w:t>
            </w:r>
          </w:p>
        </w:tc>
      </w:tr>
      <w:tr w:rsidR="00C855F9" w:rsidRPr="00166772" w:rsidTr="00C855F9">
        <w:trPr>
          <w:trHeight w:val="642"/>
        </w:trPr>
        <w:tc>
          <w:tcPr>
            <w:tcW w:w="7920"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Оказание муниципальной услуги "Предоставление дополнительного образования детям" (Закупка товаров, работ и услуг для обеспечения государственных (муниципальных) нужд)</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01 3 01 00170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200</w:t>
            </w:r>
          </w:p>
        </w:tc>
        <w:tc>
          <w:tcPr>
            <w:tcW w:w="2120" w:type="dxa"/>
            <w:tcBorders>
              <w:top w:val="nil"/>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918 236,16</w:t>
            </w:r>
          </w:p>
        </w:tc>
        <w:tc>
          <w:tcPr>
            <w:tcW w:w="21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918 236,60</w:t>
            </w:r>
          </w:p>
        </w:tc>
      </w:tr>
      <w:tr w:rsidR="00C855F9" w:rsidRPr="00166772" w:rsidTr="00C855F9">
        <w:trPr>
          <w:trHeight w:val="428"/>
        </w:trPr>
        <w:tc>
          <w:tcPr>
            <w:tcW w:w="7920"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Оказание муниципальной услуги "Предоставление дополнительного образования детям" (Иные бюджетные ассигнования)</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01 3 01 00170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800</w:t>
            </w:r>
          </w:p>
        </w:tc>
        <w:tc>
          <w:tcPr>
            <w:tcW w:w="2120" w:type="dxa"/>
            <w:tcBorders>
              <w:top w:val="nil"/>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18 211,46</w:t>
            </w:r>
          </w:p>
        </w:tc>
        <w:tc>
          <w:tcPr>
            <w:tcW w:w="21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18 211,46</w:t>
            </w:r>
          </w:p>
        </w:tc>
      </w:tr>
      <w:tr w:rsidR="00C855F9" w:rsidRPr="00166772" w:rsidTr="00C855F9">
        <w:trPr>
          <w:trHeight w:val="453"/>
        </w:trPr>
        <w:tc>
          <w:tcPr>
            <w:tcW w:w="7920"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pPr>
              <w:rPr>
                <w:b/>
                <w:bCs/>
                <w:i/>
                <w:iCs/>
              </w:rPr>
            </w:pPr>
            <w:r w:rsidRPr="00166772">
              <w:rPr>
                <w:b/>
                <w:bCs/>
                <w:i/>
                <w:iCs/>
              </w:rPr>
              <w:t>Подпрограмма "Укрепление пожарной безопасности образовательных учреждений Комсомольского муниципального района"</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rPr>
                <w:b/>
                <w:bCs/>
                <w:i/>
                <w:iCs/>
              </w:rPr>
            </w:pPr>
            <w:r w:rsidRPr="00166772">
              <w:rPr>
                <w:b/>
                <w:bCs/>
                <w:i/>
                <w:iCs/>
              </w:rPr>
              <w:t>01 4 00 00000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rPr>
                <w:b/>
                <w:bCs/>
                <w:i/>
                <w:iCs/>
              </w:rPr>
            </w:pPr>
            <w:r w:rsidRPr="00166772">
              <w:rPr>
                <w:b/>
                <w:bCs/>
                <w:i/>
                <w:iCs/>
              </w:rPr>
              <w:t> </w:t>
            </w:r>
          </w:p>
        </w:tc>
        <w:tc>
          <w:tcPr>
            <w:tcW w:w="2120" w:type="dxa"/>
            <w:tcBorders>
              <w:top w:val="nil"/>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rPr>
                <w:b/>
                <w:bCs/>
                <w:i/>
                <w:iCs/>
              </w:rPr>
            </w:pPr>
            <w:r w:rsidRPr="00166772">
              <w:rPr>
                <w:b/>
                <w:bCs/>
                <w:i/>
                <w:iCs/>
              </w:rPr>
              <w:t>1 373 984,44</w:t>
            </w:r>
          </w:p>
        </w:tc>
        <w:tc>
          <w:tcPr>
            <w:tcW w:w="21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rPr>
                <w:b/>
                <w:bCs/>
                <w:i/>
                <w:iCs/>
              </w:rPr>
            </w:pPr>
            <w:r w:rsidRPr="00166772">
              <w:rPr>
                <w:b/>
                <w:bCs/>
                <w:i/>
                <w:iCs/>
              </w:rPr>
              <w:t>1 373 984,44</w:t>
            </w:r>
          </w:p>
        </w:tc>
      </w:tr>
      <w:tr w:rsidR="00C855F9" w:rsidRPr="00166772" w:rsidTr="00C855F9">
        <w:trPr>
          <w:trHeight w:val="214"/>
        </w:trPr>
        <w:tc>
          <w:tcPr>
            <w:tcW w:w="7920"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pPr>
              <w:rPr>
                <w:i/>
                <w:iCs/>
              </w:rPr>
            </w:pPr>
            <w:r w:rsidRPr="00166772">
              <w:rPr>
                <w:i/>
                <w:iCs/>
              </w:rPr>
              <w:t>Основное мероприятие "Содействие развитию образования"</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rPr>
                <w:i/>
                <w:iCs/>
              </w:rPr>
            </w:pPr>
            <w:r w:rsidRPr="00166772">
              <w:rPr>
                <w:i/>
                <w:iCs/>
              </w:rPr>
              <w:t>01 4 01 00000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rPr>
                <w:i/>
                <w:iCs/>
              </w:rPr>
            </w:pPr>
            <w:r w:rsidRPr="00166772">
              <w:rPr>
                <w:i/>
                <w:iCs/>
              </w:rPr>
              <w:t> </w:t>
            </w:r>
          </w:p>
        </w:tc>
        <w:tc>
          <w:tcPr>
            <w:tcW w:w="2120" w:type="dxa"/>
            <w:tcBorders>
              <w:top w:val="nil"/>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rPr>
                <w:i/>
                <w:iCs/>
              </w:rPr>
            </w:pPr>
            <w:r w:rsidRPr="00166772">
              <w:rPr>
                <w:i/>
                <w:iCs/>
              </w:rPr>
              <w:t>1 373 984,44</w:t>
            </w:r>
          </w:p>
        </w:tc>
        <w:tc>
          <w:tcPr>
            <w:tcW w:w="21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rPr>
                <w:i/>
                <w:iCs/>
              </w:rPr>
            </w:pPr>
            <w:r w:rsidRPr="00166772">
              <w:rPr>
                <w:i/>
                <w:iCs/>
              </w:rPr>
              <w:t>1 373 984,44</w:t>
            </w:r>
          </w:p>
        </w:tc>
      </w:tr>
      <w:tr w:rsidR="00C855F9" w:rsidRPr="00166772" w:rsidTr="00C855F9">
        <w:trPr>
          <w:trHeight w:val="428"/>
        </w:trPr>
        <w:tc>
          <w:tcPr>
            <w:tcW w:w="7920"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Мероприятия по укреплению пожарной безопасности  (Закупка товаров, работ и услуг для обеспечения  государственных (муниципальных) нужд)</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01 4 01 00180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200</w:t>
            </w:r>
          </w:p>
        </w:tc>
        <w:tc>
          <w:tcPr>
            <w:tcW w:w="2120" w:type="dxa"/>
            <w:tcBorders>
              <w:top w:val="nil"/>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1 373 984,44</w:t>
            </w:r>
          </w:p>
        </w:tc>
        <w:tc>
          <w:tcPr>
            <w:tcW w:w="21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1 373 984,44</w:t>
            </w:r>
          </w:p>
        </w:tc>
      </w:tr>
      <w:tr w:rsidR="00C855F9" w:rsidRPr="00166772" w:rsidTr="00C855F9">
        <w:trPr>
          <w:trHeight w:val="445"/>
        </w:trPr>
        <w:tc>
          <w:tcPr>
            <w:tcW w:w="7920"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pPr>
              <w:rPr>
                <w:b/>
                <w:bCs/>
                <w:i/>
                <w:iCs/>
              </w:rPr>
            </w:pPr>
            <w:r w:rsidRPr="00166772">
              <w:rPr>
                <w:b/>
                <w:bCs/>
                <w:i/>
                <w:iCs/>
              </w:rPr>
              <w:t>Подпрограмма "Реализация мер социальной поддержки детей в сфере образования Комсомольского муниципального района"</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rPr>
                <w:b/>
                <w:bCs/>
                <w:i/>
                <w:iCs/>
              </w:rPr>
            </w:pPr>
            <w:r w:rsidRPr="00166772">
              <w:rPr>
                <w:b/>
                <w:bCs/>
                <w:i/>
                <w:iCs/>
              </w:rPr>
              <w:t>01 5 00 00000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rPr>
                <w:b/>
                <w:bCs/>
                <w:i/>
                <w:iCs/>
              </w:rPr>
            </w:pPr>
            <w:r w:rsidRPr="00166772">
              <w:rPr>
                <w:b/>
                <w:bCs/>
                <w:i/>
                <w:iCs/>
              </w:rPr>
              <w:t> </w:t>
            </w:r>
          </w:p>
        </w:tc>
        <w:tc>
          <w:tcPr>
            <w:tcW w:w="2120" w:type="dxa"/>
            <w:tcBorders>
              <w:top w:val="nil"/>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rPr>
                <w:b/>
                <w:bCs/>
                <w:i/>
                <w:iCs/>
              </w:rPr>
            </w:pPr>
            <w:r w:rsidRPr="00166772">
              <w:rPr>
                <w:b/>
                <w:bCs/>
                <w:i/>
                <w:iCs/>
              </w:rPr>
              <w:t>5 250 956,04</w:t>
            </w:r>
          </w:p>
        </w:tc>
        <w:tc>
          <w:tcPr>
            <w:tcW w:w="21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rPr>
                <w:b/>
                <w:bCs/>
                <w:i/>
                <w:iCs/>
              </w:rPr>
            </w:pPr>
            <w:r w:rsidRPr="00166772">
              <w:rPr>
                <w:b/>
                <w:bCs/>
                <w:i/>
                <w:iCs/>
              </w:rPr>
              <w:t>4 967 294,04</w:t>
            </w:r>
          </w:p>
        </w:tc>
      </w:tr>
      <w:tr w:rsidR="00C855F9" w:rsidRPr="00166772" w:rsidTr="00C855F9">
        <w:trPr>
          <w:trHeight w:val="428"/>
        </w:trPr>
        <w:tc>
          <w:tcPr>
            <w:tcW w:w="7920"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pPr>
              <w:rPr>
                <w:i/>
                <w:iCs/>
              </w:rPr>
            </w:pPr>
            <w:r w:rsidRPr="00166772">
              <w:rPr>
                <w:i/>
                <w:iCs/>
              </w:rPr>
              <w:t>Основное мероприятие "Поддержка многодетных семей в сфере образования"</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rPr>
                <w:i/>
                <w:iCs/>
              </w:rPr>
            </w:pPr>
            <w:r w:rsidRPr="00166772">
              <w:rPr>
                <w:i/>
                <w:iCs/>
              </w:rPr>
              <w:t>01 5 01 00000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rPr>
                <w:i/>
                <w:iCs/>
              </w:rPr>
            </w:pPr>
            <w:r w:rsidRPr="00166772">
              <w:rPr>
                <w:i/>
                <w:iCs/>
              </w:rPr>
              <w:t> </w:t>
            </w:r>
          </w:p>
        </w:tc>
        <w:tc>
          <w:tcPr>
            <w:tcW w:w="2120" w:type="dxa"/>
            <w:tcBorders>
              <w:top w:val="nil"/>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rPr>
                <w:i/>
                <w:iCs/>
              </w:rPr>
            </w:pPr>
            <w:r w:rsidRPr="00166772">
              <w:rPr>
                <w:i/>
                <w:iCs/>
              </w:rPr>
              <w:t>958 800,00</w:t>
            </w:r>
          </w:p>
        </w:tc>
        <w:tc>
          <w:tcPr>
            <w:tcW w:w="21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rPr>
                <w:i/>
                <w:iCs/>
              </w:rPr>
            </w:pPr>
            <w:r w:rsidRPr="00166772">
              <w:rPr>
                <w:i/>
                <w:iCs/>
              </w:rPr>
              <w:t>670 056,00</w:t>
            </w:r>
          </w:p>
        </w:tc>
      </w:tr>
      <w:tr w:rsidR="00C855F9" w:rsidRPr="00166772" w:rsidTr="00C855F9">
        <w:trPr>
          <w:trHeight w:val="420"/>
        </w:trPr>
        <w:tc>
          <w:tcPr>
            <w:tcW w:w="7920"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Организация бесплатного питания детей из многодетных семей  (Закупка товаров, работ и услуг для обеспечения государственных (муниципальных) нужд)</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01 5 01 00340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200</w:t>
            </w:r>
          </w:p>
        </w:tc>
        <w:tc>
          <w:tcPr>
            <w:tcW w:w="2120" w:type="dxa"/>
            <w:tcBorders>
              <w:top w:val="nil"/>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958 800,00</w:t>
            </w:r>
          </w:p>
        </w:tc>
        <w:tc>
          <w:tcPr>
            <w:tcW w:w="21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670 056,00</w:t>
            </w:r>
          </w:p>
        </w:tc>
      </w:tr>
      <w:tr w:rsidR="00C855F9" w:rsidRPr="00166772" w:rsidTr="00C855F9">
        <w:trPr>
          <w:trHeight w:val="214"/>
        </w:trPr>
        <w:tc>
          <w:tcPr>
            <w:tcW w:w="7920"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pPr>
              <w:rPr>
                <w:i/>
                <w:iCs/>
              </w:rPr>
            </w:pPr>
            <w:r w:rsidRPr="00166772">
              <w:rPr>
                <w:i/>
                <w:iCs/>
              </w:rPr>
              <w:t>Основное мероприятие "Организация отдыха и оздоровление детей"</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rPr>
                <w:i/>
                <w:iCs/>
              </w:rPr>
            </w:pPr>
            <w:r w:rsidRPr="00166772">
              <w:rPr>
                <w:i/>
                <w:iCs/>
              </w:rPr>
              <w:t>01 5 02 00000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rPr>
                <w:i/>
                <w:iCs/>
              </w:rPr>
            </w:pPr>
            <w:r w:rsidRPr="00166772">
              <w:rPr>
                <w:i/>
                <w:iCs/>
              </w:rPr>
              <w:t> </w:t>
            </w:r>
          </w:p>
        </w:tc>
        <w:tc>
          <w:tcPr>
            <w:tcW w:w="2120" w:type="dxa"/>
            <w:tcBorders>
              <w:top w:val="nil"/>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rPr>
                <w:i/>
                <w:iCs/>
              </w:rPr>
            </w:pPr>
            <w:r w:rsidRPr="00166772">
              <w:rPr>
                <w:i/>
                <w:iCs/>
              </w:rPr>
              <w:t>1 354 866,69</w:t>
            </w:r>
          </w:p>
        </w:tc>
        <w:tc>
          <w:tcPr>
            <w:tcW w:w="21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rPr>
                <w:i/>
                <w:iCs/>
              </w:rPr>
            </w:pPr>
            <w:r w:rsidRPr="00166772">
              <w:rPr>
                <w:i/>
                <w:iCs/>
              </w:rPr>
              <w:t>1 359 948,69</w:t>
            </w:r>
          </w:p>
        </w:tc>
      </w:tr>
      <w:tr w:rsidR="00C855F9" w:rsidRPr="00166772" w:rsidTr="00C855F9">
        <w:trPr>
          <w:trHeight w:val="642"/>
        </w:trPr>
        <w:tc>
          <w:tcPr>
            <w:tcW w:w="7920" w:type="dxa"/>
            <w:tcBorders>
              <w:top w:val="nil"/>
              <w:left w:val="single" w:sz="8" w:space="0" w:color="auto"/>
              <w:bottom w:val="single" w:sz="4" w:space="0" w:color="auto"/>
              <w:right w:val="single" w:sz="4" w:space="0" w:color="auto"/>
            </w:tcBorders>
            <w:shd w:val="clear" w:color="000000" w:fill="FFFFFF"/>
            <w:hideMark/>
          </w:tcPr>
          <w:p w:rsidR="00C855F9" w:rsidRPr="00166772" w:rsidRDefault="00C855F9" w:rsidP="00C855F9">
            <w:r w:rsidRPr="00166772">
              <w:t>Оказание муниципальной услуги "Организация отдыха, оздоровления и занятости детей в каникулярное время"   (Закупка товаров, работ и услуг для обеспечения государственных (муниципальных) нужд)</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 5 02 S0190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200</w:t>
            </w:r>
          </w:p>
        </w:tc>
        <w:tc>
          <w:tcPr>
            <w:tcW w:w="2120" w:type="dxa"/>
            <w:tcBorders>
              <w:top w:val="nil"/>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1 304 046,69</w:t>
            </w:r>
          </w:p>
        </w:tc>
        <w:tc>
          <w:tcPr>
            <w:tcW w:w="21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1 309 128,69</w:t>
            </w:r>
          </w:p>
        </w:tc>
      </w:tr>
      <w:tr w:rsidR="00C855F9" w:rsidRPr="00166772" w:rsidTr="00C855F9">
        <w:trPr>
          <w:trHeight w:val="1071"/>
        </w:trPr>
        <w:tc>
          <w:tcPr>
            <w:tcW w:w="7920"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Осуществление переданных государственных полномочий по организации двухразового питания детей - сирот и детей, находящихся в трудной жизненной ситуации, в лагерях дневного пребывания   (Предоставление субсидий бюджетным, автономным учреждениям и иным некоммерческим организациям)</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01 5 02 80200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200</w:t>
            </w:r>
          </w:p>
        </w:tc>
        <w:tc>
          <w:tcPr>
            <w:tcW w:w="2120" w:type="dxa"/>
            <w:tcBorders>
              <w:top w:val="nil"/>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50 820,00</w:t>
            </w:r>
          </w:p>
        </w:tc>
        <w:tc>
          <w:tcPr>
            <w:tcW w:w="21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50 820,00</w:t>
            </w:r>
          </w:p>
        </w:tc>
      </w:tr>
      <w:tr w:rsidR="00C855F9" w:rsidRPr="00166772" w:rsidTr="00C855F9">
        <w:trPr>
          <w:trHeight w:val="428"/>
        </w:trPr>
        <w:tc>
          <w:tcPr>
            <w:tcW w:w="7920" w:type="dxa"/>
            <w:tcBorders>
              <w:top w:val="nil"/>
              <w:left w:val="single" w:sz="8" w:space="0" w:color="auto"/>
              <w:bottom w:val="single" w:sz="4" w:space="0" w:color="auto"/>
              <w:right w:val="single" w:sz="4" w:space="0" w:color="auto"/>
            </w:tcBorders>
            <w:shd w:val="clear" w:color="000000" w:fill="FFFFFF"/>
            <w:hideMark/>
          </w:tcPr>
          <w:p w:rsidR="00C855F9" w:rsidRPr="00166772" w:rsidRDefault="00C855F9" w:rsidP="00C855F9">
            <w:pPr>
              <w:rPr>
                <w:i/>
                <w:iCs/>
              </w:rPr>
            </w:pPr>
            <w:r w:rsidRPr="00166772">
              <w:rPr>
                <w:i/>
                <w:iCs/>
              </w:rPr>
              <w:t>Основное мероприятие "Финансовое обеспечение мер социальной поддержки в сфере образования"</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rPr>
                <w:i/>
                <w:iCs/>
              </w:rPr>
            </w:pPr>
            <w:r w:rsidRPr="00166772">
              <w:rPr>
                <w:i/>
                <w:iCs/>
              </w:rPr>
              <w:t>01 5 03 00000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rPr>
                <w:i/>
                <w:iCs/>
              </w:rPr>
            </w:pPr>
            <w:r w:rsidRPr="00166772">
              <w:rPr>
                <w:i/>
                <w:iCs/>
              </w:rPr>
              <w:t> </w:t>
            </w:r>
          </w:p>
        </w:tc>
        <w:tc>
          <w:tcPr>
            <w:tcW w:w="2120" w:type="dxa"/>
            <w:tcBorders>
              <w:top w:val="nil"/>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rPr>
                <w:i/>
                <w:iCs/>
              </w:rPr>
            </w:pPr>
            <w:r w:rsidRPr="00166772">
              <w:rPr>
                <w:i/>
                <w:iCs/>
              </w:rPr>
              <w:t>2 937 289,35</w:t>
            </w:r>
          </w:p>
        </w:tc>
        <w:tc>
          <w:tcPr>
            <w:tcW w:w="21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rPr>
                <w:i/>
                <w:iCs/>
              </w:rPr>
            </w:pPr>
            <w:r w:rsidRPr="00166772">
              <w:rPr>
                <w:i/>
                <w:iCs/>
              </w:rPr>
              <w:t>2 937 289,35</w:t>
            </w:r>
          </w:p>
        </w:tc>
      </w:tr>
      <w:tr w:rsidR="00C855F9" w:rsidRPr="00166772" w:rsidTr="00C855F9">
        <w:trPr>
          <w:trHeight w:val="675"/>
        </w:trPr>
        <w:tc>
          <w:tcPr>
            <w:tcW w:w="7920" w:type="dxa"/>
            <w:tcBorders>
              <w:top w:val="nil"/>
              <w:left w:val="single" w:sz="8" w:space="0" w:color="auto"/>
              <w:bottom w:val="single" w:sz="4" w:space="0" w:color="auto"/>
              <w:right w:val="single" w:sz="4" w:space="0" w:color="auto"/>
            </w:tcBorders>
            <w:shd w:val="clear" w:color="000000" w:fill="FFFFFF"/>
            <w:hideMark/>
          </w:tcPr>
          <w:p w:rsidR="00C855F9" w:rsidRPr="00166772" w:rsidRDefault="00C855F9" w:rsidP="00C855F9">
            <w:r w:rsidRPr="00166772">
              <w:t>Расходы на организацию питания обучающихся 1-4 классов муниципальных общеобразовательных организаций  (Закупка товаров, работ и услуг для обеспечения государственных (муниципальных) нужд)</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01 5 03 00220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200</w:t>
            </w:r>
          </w:p>
        </w:tc>
        <w:tc>
          <w:tcPr>
            <w:tcW w:w="2120" w:type="dxa"/>
            <w:tcBorders>
              <w:top w:val="nil"/>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2 043 450,00</w:t>
            </w:r>
          </w:p>
        </w:tc>
        <w:tc>
          <w:tcPr>
            <w:tcW w:w="21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2 043 450,00</w:t>
            </w:r>
          </w:p>
        </w:tc>
      </w:tr>
      <w:tr w:rsidR="00C855F9" w:rsidRPr="00166772" w:rsidTr="00C855F9">
        <w:trPr>
          <w:trHeight w:val="1285"/>
        </w:trPr>
        <w:tc>
          <w:tcPr>
            <w:tcW w:w="7920"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Осуществление переданных органам местного самоуправления государственных полномочий Ивановской области по выплате компенсации части родительской платы за присмотр и уход за детьми в образовательных организациях, реализующих образовательную программу дошкольного образования (Социальное обеспечение и иные выплаты населению)</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01 5 03 80110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300</w:t>
            </w:r>
          </w:p>
        </w:tc>
        <w:tc>
          <w:tcPr>
            <w:tcW w:w="2120" w:type="dxa"/>
            <w:tcBorders>
              <w:top w:val="nil"/>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881 288,35</w:t>
            </w:r>
          </w:p>
        </w:tc>
        <w:tc>
          <w:tcPr>
            <w:tcW w:w="21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881 288,35</w:t>
            </w:r>
          </w:p>
        </w:tc>
      </w:tr>
      <w:tr w:rsidR="00C855F9" w:rsidRPr="00166772" w:rsidTr="00C855F9">
        <w:trPr>
          <w:trHeight w:val="856"/>
        </w:trPr>
        <w:tc>
          <w:tcPr>
            <w:tcW w:w="7920" w:type="dxa"/>
            <w:tcBorders>
              <w:top w:val="nil"/>
              <w:left w:val="single" w:sz="8" w:space="0" w:color="auto"/>
              <w:bottom w:val="single" w:sz="4" w:space="0" w:color="auto"/>
              <w:right w:val="single" w:sz="4" w:space="0" w:color="auto"/>
            </w:tcBorders>
            <w:shd w:val="clear" w:color="000000" w:fill="FFFFFF"/>
            <w:hideMark/>
          </w:tcPr>
          <w:p w:rsidR="00C855F9" w:rsidRPr="00166772" w:rsidRDefault="00C855F9" w:rsidP="00C855F9">
            <w:r w:rsidRPr="00166772">
              <w:lastRenderedPageBreak/>
              <w:t>Расходное обязательство органов местного самоуправления по организации питания обучающихся 1-4 классов муниципальных образовательных организаций (Закупка товаров, работ и услуг для обеспечения государственных (муниципальных) нужд)</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 5 03 S0080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200</w:t>
            </w:r>
          </w:p>
        </w:tc>
        <w:tc>
          <w:tcPr>
            <w:tcW w:w="2120" w:type="dxa"/>
            <w:tcBorders>
              <w:top w:val="nil"/>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12 551,00</w:t>
            </w:r>
          </w:p>
        </w:tc>
        <w:tc>
          <w:tcPr>
            <w:tcW w:w="21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12 551,00</w:t>
            </w:r>
          </w:p>
        </w:tc>
      </w:tr>
      <w:tr w:rsidR="00C855F9" w:rsidRPr="00166772" w:rsidTr="00C855F9">
        <w:trPr>
          <w:trHeight w:val="445"/>
        </w:trPr>
        <w:tc>
          <w:tcPr>
            <w:tcW w:w="7920"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pPr>
              <w:rPr>
                <w:b/>
                <w:bCs/>
                <w:i/>
                <w:iCs/>
              </w:rPr>
            </w:pPr>
            <w:r w:rsidRPr="00166772">
              <w:rPr>
                <w:b/>
                <w:bCs/>
                <w:i/>
                <w:iCs/>
              </w:rPr>
              <w:t>Подпрограмма "Управление в сфере образования Комсомольского муниципального района"</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rPr>
                <w:b/>
                <w:bCs/>
                <w:i/>
                <w:iCs/>
              </w:rPr>
            </w:pPr>
            <w:r w:rsidRPr="00166772">
              <w:rPr>
                <w:b/>
                <w:bCs/>
                <w:i/>
                <w:iCs/>
              </w:rPr>
              <w:t>01 6 00 00000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rPr>
                <w:b/>
                <w:bCs/>
                <w:i/>
                <w:iCs/>
              </w:rPr>
            </w:pPr>
            <w:r w:rsidRPr="00166772">
              <w:rPr>
                <w:b/>
                <w:bCs/>
                <w:i/>
                <w:iCs/>
              </w:rPr>
              <w:t> </w:t>
            </w:r>
          </w:p>
        </w:tc>
        <w:tc>
          <w:tcPr>
            <w:tcW w:w="2120" w:type="dxa"/>
            <w:tcBorders>
              <w:top w:val="nil"/>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rPr>
                <w:b/>
                <w:bCs/>
                <w:i/>
                <w:iCs/>
              </w:rPr>
            </w:pPr>
            <w:r w:rsidRPr="00166772">
              <w:rPr>
                <w:b/>
                <w:bCs/>
                <w:i/>
                <w:iCs/>
              </w:rPr>
              <w:t>14 603 918,55</w:t>
            </w:r>
          </w:p>
        </w:tc>
        <w:tc>
          <w:tcPr>
            <w:tcW w:w="21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rPr>
                <w:b/>
                <w:bCs/>
                <w:i/>
                <w:iCs/>
              </w:rPr>
            </w:pPr>
            <w:r w:rsidRPr="00166772">
              <w:rPr>
                <w:b/>
                <w:bCs/>
                <w:i/>
                <w:iCs/>
              </w:rPr>
              <w:t>12 017 728,63</w:t>
            </w:r>
          </w:p>
        </w:tc>
      </w:tr>
      <w:tr w:rsidR="00C855F9" w:rsidRPr="00166772" w:rsidTr="00C855F9">
        <w:trPr>
          <w:trHeight w:val="428"/>
        </w:trPr>
        <w:tc>
          <w:tcPr>
            <w:tcW w:w="7920"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pPr>
              <w:rPr>
                <w:i/>
                <w:iCs/>
              </w:rPr>
            </w:pPr>
            <w:r w:rsidRPr="00166772">
              <w:rPr>
                <w:i/>
                <w:iCs/>
              </w:rPr>
              <w:t>Основное мероприятие "Обеспечение деятельности централизованной бухгалтерии в сфере образования"</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rPr>
                <w:i/>
                <w:iCs/>
              </w:rPr>
            </w:pPr>
            <w:r w:rsidRPr="00166772">
              <w:rPr>
                <w:i/>
                <w:iCs/>
              </w:rPr>
              <w:t>01 6 01 00000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rPr>
                <w:i/>
                <w:iCs/>
              </w:rPr>
            </w:pPr>
            <w:r w:rsidRPr="00166772">
              <w:rPr>
                <w:i/>
                <w:iCs/>
              </w:rPr>
              <w:t> </w:t>
            </w:r>
          </w:p>
        </w:tc>
        <w:tc>
          <w:tcPr>
            <w:tcW w:w="2120" w:type="dxa"/>
            <w:tcBorders>
              <w:top w:val="nil"/>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rPr>
                <w:i/>
                <w:iCs/>
              </w:rPr>
            </w:pPr>
            <w:r w:rsidRPr="00166772">
              <w:rPr>
                <w:i/>
                <w:iCs/>
              </w:rPr>
              <w:t>10 010 409,56</w:t>
            </w:r>
          </w:p>
        </w:tc>
        <w:tc>
          <w:tcPr>
            <w:tcW w:w="21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rPr>
                <w:i/>
                <w:iCs/>
              </w:rPr>
            </w:pPr>
            <w:r w:rsidRPr="00166772">
              <w:rPr>
                <w:i/>
                <w:iCs/>
              </w:rPr>
              <w:t>9 678 994,71</w:t>
            </w:r>
          </w:p>
        </w:tc>
      </w:tr>
      <w:tr w:rsidR="00C855F9" w:rsidRPr="00166772" w:rsidTr="00C855F9">
        <w:trPr>
          <w:trHeight w:val="1244"/>
        </w:trPr>
        <w:tc>
          <w:tcPr>
            <w:tcW w:w="7920"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 xml:space="preserve">Обеспечение деятельности МКУ "Управление по ведению бухгалтерского учета и хозяйственной деятельности учреждений образования Комсомольского муниципального района"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01 6 01 00200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100</w:t>
            </w:r>
          </w:p>
        </w:tc>
        <w:tc>
          <w:tcPr>
            <w:tcW w:w="2120" w:type="dxa"/>
            <w:tcBorders>
              <w:top w:val="nil"/>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5 581 539,71</w:t>
            </w:r>
          </w:p>
        </w:tc>
        <w:tc>
          <w:tcPr>
            <w:tcW w:w="21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5 581 539,71</w:t>
            </w:r>
          </w:p>
        </w:tc>
      </w:tr>
      <w:tr w:rsidR="00C855F9" w:rsidRPr="00166772" w:rsidTr="00C855F9">
        <w:trPr>
          <w:trHeight w:val="79"/>
        </w:trPr>
        <w:tc>
          <w:tcPr>
            <w:tcW w:w="7920"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Обеспечение деятельности МКУ "Управление по ведению бухгалтерского учета и хозяйственной деятельности учреждений образования Комсомольского муниципального района"  (Закупка товаров, работ и услуг для обеспечения государственных (муниципальных) нужд)</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01 6 01  00200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200</w:t>
            </w:r>
          </w:p>
        </w:tc>
        <w:tc>
          <w:tcPr>
            <w:tcW w:w="2120" w:type="dxa"/>
            <w:tcBorders>
              <w:top w:val="nil"/>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4 416 869,85</w:t>
            </w:r>
          </w:p>
        </w:tc>
        <w:tc>
          <w:tcPr>
            <w:tcW w:w="21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4 085 455,00</w:t>
            </w:r>
          </w:p>
        </w:tc>
      </w:tr>
      <w:tr w:rsidR="00C855F9" w:rsidRPr="00166772" w:rsidTr="00C855F9">
        <w:trPr>
          <w:trHeight w:val="626"/>
        </w:trPr>
        <w:tc>
          <w:tcPr>
            <w:tcW w:w="7920"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Обеспечение деятельности МКУ "Управление по ведению бухгалтерского учета и хозяйственной деятельности учреждений образования Комсомольского муниципального района" (Иные бюджетные ассигнования)</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01 6 01  00200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800</w:t>
            </w:r>
          </w:p>
        </w:tc>
        <w:tc>
          <w:tcPr>
            <w:tcW w:w="2120" w:type="dxa"/>
            <w:tcBorders>
              <w:top w:val="nil"/>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12 000,00</w:t>
            </w:r>
          </w:p>
        </w:tc>
        <w:tc>
          <w:tcPr>
            <w:tcW w:w="21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12 000,00</w:t>
            </w:r>
          </w:p>
        </w:tc>
      </w:tr>
      <w:tr w:rsidR="00C855F9" w:rsidRPr="00166772" w:rsidTr="00C855F9">
        <w:trPr>
          <w:trHeight w:val="428"/>
        </w:trPr>
        <w:tc>
          <w:tcPr>
            <w:tcW w:w="7920"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pPr>
              <w:rPr>
                <w:i/>
                <w:iCs/>
              </w:rPr>
            </w:pPr>
            <w:r w:rsidRPr="00166772">
              <w:rPr>
                <w:i/>
                <w:iCs/>
              </w:rPr>
              <w:t>Основное мероприятие "Обеспечение деятельности органов управления в сфере образования</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rPr>
                <w:i/>
                <w:iCs/>
              </w:rPr>
            </w:pPr>
            <w:r w:rsidRPr="00166772">
              <w:rPr>
                <w:i/>
                <w:iCs/>
              </w:rPr>
              <w:t>01 6 02 00000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rPr>
                <w:i/>
                <w:iCs/>
              </w:rPr>
            </w:pPr>
            <w:r w:rsidRPr="00166772">
              <w:rPr>
                <w:i/>
                <w:iCs/>
              </w:rPr>
              <w:t> </w:t>
            </w:r>
          </w:p>
        </w:tc>
        <w:tc>
          <w:tcPr>
            <w:tcW w:w="2120" w:type="dxa"/>
            <w:tcBorders>
              <w:top w:val="nil"/>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rPr>
                <w:i/>
                <w:iCs/>
              </w:rPr>
            </w:pPr>
            <w:r w:rsidRPr="00166772">
              <w:rPr>
                <w:i/>
                <w:iCs/>
              </w:rPr>
              <w:t>2 158 687,92</w:t>
            </w:r>
          </w:p>
        </w:tc>
        <w:tc>
          <w:tcPr>
            <w:tcW w:w="21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rPr>
                <w:i/>
                <w:iCs/>
              </w:rPr>
            </w:pPr>
            <w:r w:rsidRPr="00166772">
              <w:rPr>
                <w:i/>
                <w:iCs/>
              </w:rPr>
              <w:t>2 158 687,92</w:t>
            </w:r>
          </w:p>
        </w:tc>
      </w:tr>
      <w:tr w:rsidR="00C855F9" w:rsidRPr="00166772" w:rsidTr="00C855F9">
        <w:trPr>
          <w:trHeight w:val="856"/>
        </w:trPr>
        <w:tc>
          <w:tcPr>
            <w:tcW w:w="7920"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 xml:space="preserve">Расходы на содержание органов управления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 xml:space="preserve">01 6 02 00210 </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100</w:t>
            </w:r>
          </w:p>
        </w:tc>
        <w:tc>
          <w:tcPr>
            <w:tcW w:w="2120" w:type="dxa"/>
            <w:tcBorders>
              <w:top w:val="nil"/>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2 117 287,92</w:t>
            </w:r>
          </w:p>
        </w:tc>
        <w:tc>
          <w:tcPr>
            <w:tcW w:w="21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2 117 287,92</w:t>
            </w:r>
          </w:p>
        </w:tc>
      </w:tr>
      <w:tr w:rsidR="00C855F9" w:rsidRPr="00166772" w:rsidTr="00C855F9">
        <w:trPr>
          <w:trHeight w:val="428"/>
        </w:trPr>
        <w:tc>
          <w:tcPr>
            <w:tcW w:w="7920" w:type="dxa"/>
            <w:tcBorders>
              <w:top w:val="nil"/>
              <w:left w:val="single" w:sz="8" w:space="0" w:color="auto"/>
              <w:bottom w:val="nil"/>
              <w:right w:val="single" w:sz="4" w:space="0" w:color="auto"/>
            </w:tcBorders>
            <w:shd w:val="clear" w:color="000000" w:fill="FFFFFF"/>
            <w:vAlign w:val="bottom"/>
            <w:hideMark/>
          </w:tcPr>
          <w:p w:rsidR="00C855F9" w:rsidRPr="00166772" w:rsidRDefault="00C855F9" w:rsidP="00C855F9">
            <w:r w:rsidRPr="00166772">
              <w:t>Расходы на содержание органов управления  (Закупка товаров, работ и услуг для обеспечения государственных (муниципальных) нужд)</w:t>
            </w:r>
          </w:p>
        </w:tc>
        <w:tc>
          <w:tcPr>
            <w:tcW w:w="1878" w:type="dxa"/>
            <w:tcBorders>
              <w:top w:val="nil"/>
              <w:left w:val="nil"/>
              <w:bottom w:val="nil"/>
              <w:right w:val="single" w:sz="4" w:space="0" w:color="auto"/>
            </w:tcBorders>
            <w:shd w:val="clear" w:color="000000" w:fill="FFFFFF"/>
            <w:noWrap/>
            <w:vAlign w:val="center"/>
            <w:hideMark/>
          </w:tcPr>
          <w:p w:rsidR="00C855F9" w:rsidRPr="00166772" w:rsidRDefault="00C855F9" w:rsidP="00C855F9">
            <w:pPr>
              <w:jc w:val="center"/>
            </w:pPr>
            <w:r w:rsidRPr="00166772">
              <w:t xml:space="preserve">01 6 02 00210 </w:t>
            </w:r>
          </w:p>
        </w:tc>
        <w:tc>
          <w:tcPr>
            <w:tcW w:w="1280" w:type="dxa"/>
            <w:tcBorders>
              <w:top w:val="nil"/>
              <w:left w:val="nil"/>
              <w:bottom w:val="nil"/>
              <w:right w:val="single" w:sz="4" w:space="0" w:color="auto"/>
            </w:tcBorders>
            <w:shd w:val="clear" w:color="000000" w:fill="FFFFFF"/>
            <w:noWrap/>
            <w:vAlign w:val="center"/>
            <w:hideMark/>
          </w:tcPr>
          <w:p w:rsidR="00C855F9" w:rsidRPr="00166772" w:rsidRDefault="00C855F9" w:rsidP="00C855F9">
            <w:pPr>
              <w:jc w:val="center"/>
            </w:pPr>
            <w:r w:rsidRPr="00166772">
              <w:t>200</w:t>
            </w:r>
          </w:p>
        </w:tc>
        <w:tc>
          <w:tcPr>
            <w:tcW w:w="2120" w:type="dxa"/>
            <w:tcBorders>
              <w:top w:val="nil"/>
              <w:left w:val="nil"/>
              <w:bottom w:val="nil"/>
              <w:right w:val="single" w:sz="8" w:space="0" w:color="auto"/>
            </w:tcBorders>
            <w:shd w:val="clear" w:color="000000" w:fill="FFFFFF"/>
            <w:noWrap/>
            <w:vAlign w:val="center"/>
            <w:hideMark/>
          </w:tcPr>
          <w:p w:rsidR="00C855F9" w:rsidRPr="00166772" w:rsidRDefault="00C855F9" w:rsidP="00C855F9">
            <w:pPr>
              <w:jc w:val="center"/>
            </w:pPr>
            <w:r w:rsidRPr="00166772">
              <w:t>3 800,00</w:t>
            </w:r>
          </w:p>
        </w:tc>
        <w:tc>
          <w:tcPr>
            <w:tcW w:w="2142" w:type="dxa"/>
            <w:tcBorders>
              <w:top w:val="nil"/>
              <w:left w:val="single" w:sz="4" w:space="0" w:color="auto"/>
              <w:bottom w:val="nil"/>
              <w:right w:val="single" w:sz="8" w:space="0" w:color="auto"/>
            </w:tcBorders>
            <w:shd w:val="clear" w:color="000000" w:fill="FFFFFF"/>
            <w:noWrap/>
            <w:vAlign w:val="center"/>
            <w:hideMark/>
          </w:tcPr>
          <w:p w:rsidR="00C855F9" w:rsidRPr="00166772" w:rsidRDefault="00C855F9" w:rsidP="00C855F9">
            <w:pPr>
              <w:jc w:val="center"/>
            </w:pPr>
            <w:r w:rsidRPr="00166772">
              <w:t>3 800,00</w:t>
            </w:r>
          </w:p>
        </w:tc>
      </w:tr>
      <w:tr w:rsidR="00C855F9" w:rsidRPr="00166772" w:rsidTr="00C855F9">
        <w:trPr>
          <w:trHeight w:val="428"/>
        </w:trPr>
        <w:tc>
          <w:tcPr>
            <w:tcW w:w="7920" w:type="dxa"/>
            <w:tcBorders>
              <w:top w:val="single" w:sz="4" w:space="0" w:color="auto"/>
              <w:left w:val="single" w:sz="8" w:space="0" w:color="auto"/>
              <w:bottom w:val="nil"/>
              <w:right w:val="single" w:sz="4" w:space="0" w:color="auto"/>
            </w:tcBorders>
            <w:shd w:val="clear" w:color="000000" w:fill="FFFFFF"/>
            <w:vAlign w:val="bottom"/>
            <w:hideMark/>
          </w:tcPr>
          <w:p w:rsidR="00C855F9" w:rsidRPr="00166772" w:rsidRDefault="00C855F9" w:rsidP="00C855F9">
            <w:r w:rsidRPr="00166772">
              <w:t>Расходы на содержание органов управления (Иные бюджетные ассигнования)</w:t>
            </w:r>
          </w:p>
        </w:tc>
        <w:tc>
          <w:tcPr>
            <w:tcW w:w="1878" w:type="dxa"/>
            <w:tcBorders>
              <w:top w:val="single" w:sz="4" w:space="0" w:color="auto"/>
              <w:left w:val="nil"/>
              <w:bottom w:val="nil"/>
              <w:right w:val="single" w:sz="4" w:space="0" w:color="auto"/>
            </w:tcBorders>
            <w:shd w:val="clear" w:color="000000" w:fill="FFFFFF"/>
            <w:noWrap/>
            <w:vAlign w:val="center"/>
            <w:hideMark/>
          </w:tcPr>
          <w:p w:rsidR="00C855F9" w:rsidRPr="00166772" w:rsidRDefault="00C855F9" w:rsidP="00C855F9">
            <w:pPr>
              <w:jc w:val="center"/>
            </w:pPr>
            <w:r w:rsidRPr="00166772">
              <w:t xml:space="preserve">01 6 02 00210 </w:t>
            </w:r>
          </w:p>
        </w:tc>
        <w:tc>
          <w:tcPr>
            <w:tcW w:w="1280" w:type="dxa"/>
            <w:tcBorders>
              <w:top w:val="single" w:sz="4" w:space="0" w:color="auto"/>
              <w:left w:val="nil"/>
              <w:bottom w:val="nil"/>
              <w:right w:val="single" w:sz="4" w:space="0" w:color="auto"/>
            </w:tcBorders>
            <w:shd w:val="clear" w:color="000000" w:fill="FFFFFF"/>
            <w:noWrap/>
            <w:vAlign w:val="center"/>
            <w:hideMark/>
          </w:tcPr>
          <w:p w:rsidR="00C855F9" w:rsidRPr="00166772" w:rsidRDefault="00C855F9" w:rsidP="00C855F9">
            <w:pPr>
              <w:jc w:val="center"/>
            </w:pPr>
            <w:r w:rsidRPr="00166772">
              <w:t>800</w:t>
            </w:r>
          </w:p>
        </w:tc>
        <w:tc>
          <w:tcPr>
            <w:tcW w:w="2120" w:type="dxa"/>
            <w:tcBorders>
              <w:top w:val="single" w:sz="4" w:space="0" w:color="auto"/>
              <w:left w:val="nil"/>
              <w:bottom w:val="nil"/>
              <w:right w:val="single" w:sz="8" w:space="0" w:color="auto"/>
            </w:tcBorders>
            <w:shd w:val="clear" w:color="000000" w:fill="FFFFFF"/>
            <w:noWrap/>
            <w:vAlign w:val="center"/>
            <w:hideMark/>
          </w:tcPr>
          <w:p w:rsidR="00C855F9" w:rsidRPr="00166772" w:rsidRDefault="00C855F9" w:rsidP="00C855F9">
            <w:pPr>
              <w:jc w:val="center"/>
            </w:pPr>
            <w:r w:rsidRPr="00166772">
              <w:t>37 600,00</w:t>
            </w:r>
          </w:p>
        </w:tc>
        <w:tc>
          <w:tcPr>
            <w:tcW w:w="2142" w:type="dxa"/>
            <w:tcBorders>
              <w:top w:val="single" w:sz="4" w:space="0" w:color="auto"/>
              <w:left w:val="single" w:sz="4" w:space="0" w:color="auto"/>
              <w:bottom w:val="nil"/>
              <w:right w:val="single" w:sz="8" w:space="0" w:color="auto"/>
            </w:tcBorders>
            <w:shd w:val="clear" w:color="000000" w:fill="FFFFFF"/>
            <w:noWrap/>
            <w:vAlign w:val="center"/>
            <w:hideMark/>
          </w:tcPr>
          <w:p w:rsidR="00C855F9" w:rsidRPr="00166772" w:rsidRDefault="00C855F9" w:rsidP="00C855F9">
            <w:pPr>
              <w:jc w:val="center"/>
            </w:pPr>
            <w:r w:rsidRPr="00166772">
              <w:t>37 600,00</w:t>
            </w:r>
          </w:p>
        </w:tc>
      </w:tr>
      <w:tr w:rsidR="00C855F9" w:rsidRPr="00166772" w:rsidTr="00C855F9">
        <w:trPr>
          <w:trHeight w:val="642"/>
        </w:trPr>
        <w:tc>
          <w:tcPr>
            <w:tcW w:w="7920" w:type="dxa"/>
            <w:tcBorders>
              <w:top w:val="single" w:sz="4" w:space="0" w:color="auto"/>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pPr>
              <w:rPr>
                <w:i/>
                <w:iCs/>
              </w:rPr>
            </w:pPr>
            <w:r w:rsidRPr="00166772">
              <w:rPr>
                <w:i/>
                <w:iCs/>
              </w:rPr>
              <w:t>Основное мероприятие " Организация целевой подготовки педагогов  для работы в муниципальных образовательных организациях Комсомольского муниципального района"</w:t>
            </w:r>
          </w:p>
        </w:tc>
        <w:tc>
          <w:tcPr>
            <w:tcW w:w="1878" w:type="dxa"/>
            <w:tcBorders>
              <w:top w:val="single" w:sz="4" w:space="0" w:color="auto"/>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rPr>
                <w:i/>
                <w:iCs/>
              </w:rPr>
            </w:pPr>
            <w:r w:rsidRPr="00166772">
              <w:rPr>
                <w:i/>
                <w:iCs/>
              </w:rPr>
              <w:t>01 6 04 00000</w:t>
            </w:r>
          </w:p>
        </w:tc>
        <w:tc>
          <w:tcPr>
            <w:tcW w:w="1280" w:type="dxa"/>
            <w:tcBorders>
              <w:top w:val="single" w:sz="4" w:space="0" w:color="auto"/>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 </w:t>
            </w:r>
          </w:p>
        </w:tc>
        <w:tc>
          <w:tcPr>
            <w:tcW w:w="2120" w:type="dxa"/>
            <w:tcBorders>
              <w:top w:val="single" w:sz="4" w:space="0" w:color="auto"/>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rPr>
                <w:i/>
                <w:iCs/>
              </w:rPr>
            </w:pPr>
            <w:r w:rsidRPr="00166772">
              <w:rPr>
                <w:i/>
                <w:iCs/>
              </w:rPr>
              <w:t>180 046,00</w:t>
            </w:r>
          </w:p>
        </w:tc>
        <w:tc>
          <w:tcPr>
            <w:tcW w:w="2142" w:type="dxa"/>
            <w:tcBorders>
              <w:top w:val="single" w:sz="4" w:space="0" w:color="auto"/>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rPr>
                <w:i/>
                <w:iCs/>
              </w:rPr>
            </w:pPr>
            <w:r w:rsidRPr="00166772">
              <w:rPr>
                <w:i/>
                <w:iCs/>
              </w:rPr>
              <w:t>180 046,00</w:t>
            </w:r>
          </w:p>
        </w:tc>
      </w:tr>
      <w:tr w:rsidR="00C855F9" w:rsidRPr="00166772" w:rsidTr="00C855F9">
        <w:trPr>
          <w:trHeight w:val="856"/>
        </w:trPr>
        <w:tc>
          <w:tcPr>
            <w:tcW w:w="7920"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Расходы на организацию целевой подготовки педагогов для работы в муниципальных образовательных организациях Комсомольского муниципального района (Закупка товаров, работ и услуг для обеспечения государственных (муниципальных) нужд)</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01 6 04 20240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200</w:t>
            </w:r>
          </w:p>
        </w:tc>
        <w:tc>
          <w:tcPr>
            <w:tcW w:w="2120" w:type="dxa"/>
            <w:tcBorders>
              <w:top w:val="nil"/>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180 046,00</w:t>
            </w:r>
          </w:p>
        </w:tc>
        <w:tc>
          <w:tcPr>
            <w:tcW w:w="21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180 046,00</w:t>
            </w:r>
          </w:p>
        </w:tc>
      </w:tr>
      <w:tr w:rsidR="00C855F9" w:rsidRPr="00166772" w:rsidTr="00C855F9">
        <w:trPr>
          <w:trHeight w:val="214"/>
        </w:trPr>
        <w:tc>
          <w:tcPr>
            <w:tcW w:w="7920"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pPr>
              <w:rPr>
                <w:i/>
                <w:iCs/>
              </w:rPr>
            </w:pPr>
            <w:r w:rsidRPr="00166772">
              <w:rPr>
                <w:i/>
                <w:iCs/>
              </w:rPr>
              <w:t>Региональный проект "Цифровая образовательная среда"</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rPr>
                <w:i/>
                <w:iCs/>
              </w:rPr>
            </w:pPr>
            <w:r w:rsidRPr="00166772">
              <w:rPr>
                <w:i/>
                <w:iCs/>
              </w:rPr>
              <w:t>01 6 Е4 00000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rPr>
                <w:i/>
                <w:iCs/>
              </w:rPr>
            </w:pPr>
            <w:r w:rsidRPr="00166772">
              <w:rPr>
                <w:i/>
                <w:iCs/>
              </w:rPr>
              <w:t> </w:t>
            </w:r>
          </w:p>
        </w:tc>
        <w:tc>
          <w:tcPr>
            <w:tcW w:w="212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rPr>
                <w:i/>
                <w:iCs/>
              </w:rPr>
            </w:pPr>
            <w:r w:rsidRPr="00166772">
              <w:rPr>
                <w:i/>
                <w:iCs/>
              </w:rPr>
              <w:t>2 254 775,07</w:t>
            </w:r>
          </w:p>
        </w:tc>
        <w:tc>
          <w:tcPr>
            <w:tcW w:w="2142"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rPr>
                <w:i/>
                <w:iCs/>
              </w:rPr>
            </w:pPr>
            <w:r w:rsidRPr="00166772">
              <w:rPr>
                <w:i/>
                <w:iCs/>
              </w:rPr>
              <w:t>0,00</w:t>
            </w:r>
          </w:p>
        </w:tc>
      </w:tr>
      <w:tr w:rsidR="00C855F9" w:rsidRPr="00166772" w:rsidTr="00C855F9">
        <w:trPr>
          <w:trHeight w:val="651"/>
        </w:trPr>
        <w:tc>
          <w:tcPr>
            <w:tcW w:w="7920"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Внедрение целевой модели цифровой образовательной среды в общеобразовательных организациях (Закупка товаров, работ и услуг для обеспечения государственных (муниципальных) нужд)</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 6 Е4 52100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200</w:t>
            </w:r>
          </w:p>
        </w:tc>
        <w:tc>
          <w:tcPr>
            <w:tcW w:w="2120" w:type="dxa"/>
            <w:tcBorders>
              <w:top w:val="nil"/>
              <w:left w:val="nil"/>
              <w:bottom w:val="single" w:sz="8" w:space="0" w:color="auto"/>
              <w:right w:val="single" w:sz="4" w:space="0" w:color="auto"/>
            </w:tcBorders>
            <w:shd w:val="clear" w:color="000000" w:fill="FFFFFF"/>
            <w:noWrap/>
            <w:vAlign w:val="center"/>
            <w:hideMark/>
          </w:tcPr>
          <w:p w:rsidR="00C855F9" w:rsidRPr="00166772" w:rsidRDefault="00C855F9" w:rsidP="00C855F9">
            <w:pPr>
              <w:jc w:val="center"/>
            </w:pPr>
            <w:r w:rsidRPr="00166772">
              <w:t>2 254 775,07</w:t>
            </w:r>
          </w:p>
        </w:tc>
        <w:tc>
          <w:tcPr>
            <w:tcW w:w="2142" w:type="dxa"/>
            <w:tcBorders>
              <w:top w:val="nil"/>
              <w:left w:val="nil"/>
              <w:bottom w:val="single" w:sz="8" w:space="0" w:color="auto"/>
              <w:right w:val="single" w:sz="4" w:space="0" w:color="auto"/>
            </w:tcBorders>
            <w:shd w:val="clear" w:color="000000" w:fill="FFFFFF"/>
            <w:noWrap/>
            <w:vAlign w:val="center"/>
            <w:hideMark/>
          </w:tcPr>
          <w:p w:rsidR="00C855F9" w:rsidRPr="00166772" w:rsidRDefault="00C855F9" w:rsidP="00C855F9">
            <w:pPr>
              <w:jc w:val="center"/>
            </w:pPr>
            <w:r w:rsidRPr="00166772">
              <w:t>0,00</w:t>
            </w:r>
          </w:p>
        </w:tc>
      </w:tr>
      <w:tr w:rsidR="00C855F9" w:rsidRPr="00166772" w:rsidTr="00C855F9">
        <w:trPr>
          <w:trHeight w:val="436"/>
        </w:trPr>
        <w:tc>
          <w:tcPr>
            <w:tcW w:w="7920" w:type="dxa"/>
            <w:tcBorders>
              <w:top w:val="single" w:sz="8" w:space="0" w:color="auto"/>
              <w:left w:val="single" w:sz="8" w:space="0" w:color="auto"/>
              <w:bottom w:val="single" w:sz="8" w:space="0" w:color="auto"/>
              <w:right w:val="single" w:sz="4" w:space="0" w:color="auto"/>
            </w:tcBorders>
            <w:shd w:val="clear" w:color="000000" w:fill="FDE9D9"/>
            <w:hideMark/>
          </w:tcPr>
          <w:p w:rsidR="00C855F9" w:rsidRPr="00166772" w:rsidRDefault="00C855F9" w:rsidP="00C855F9">
            <w:pPr>
              <w:rPr>
                <w:b/>
                <w:bCs/>
              </w:rPr>
            </w:pPr>
            <w:r w:rsidRPr="00166772">
              <w:rPr>
                <w:b/>
                <w:bCs/>
              </w:rPr>
              <w:lastRenderedPageBreak/>
              <w:t>Муниципальная программа "Развитие культуры, спорта и молодежной политики  Комсомольского муниципального района"</w:t>
            </w:r>
          </w:p>
        </w:tc>
        <w:tc>
          <w:tcPr>
            <w:tcW w:w="1878" w:type="dxa"/>
            <w:tcBorders>
              <w:top w:val="single" w:sz="8" w:space="0" w:color="auto"/>
              <w:left w:val="nil"/>
              <w:bottom w:val="single" w:sz="8" w:space="0" w:color="auto"/>
              <w:right w:val="single" w:sz="4" w:space="0" w:color="auto"/>
            </w:tcBorders>
            <w:shd w:val="clear" w:color="000000" w:fill="FDE9D9"/>
            <w:vAlign w:val="center"/>
            <w:hideMark/>
          </w:tcPr>
          <w:p w:rsidR="00C855F9" w:rsidRPr="00166772" w:rsidRDefault="00C855F9" w:rsidP="00C855F9">
            <w:pPr>
              <w:jc w:val="center"/>
              <w:rPr>
                <w:b/>
                <w:bCs/>
              </w:rPr>
            </w:pPr>
            <w:r w:rsidRPr="00166772">
              <w:rPr>
                <w:b/>
                <w:bCs/>
              </w:rPr>
              <w:t>02 0 00 00000</w:t>
            </w:r>
          </w:p>
        </w:tc>
        <w:tc>
          <w:tcPr>
            <w:tcW w:w="1280" w:type="dxa"/>
            <w:tcBorders>
              <w:top w:val="single" w:sz="8" w:space="0" w:color="auto"/>
              <w:left w:val="nil"/>
              <w:bottom w:val="single" w:sz="8" w:space="0" w:color="auto"/>
              <w:right w:val="single" w:sz="4" w:space="0" w:color="auto"/>
            </w:tcBorders>
            <w:shd w:val="clear" w:color="000000" w:fill="FDE9D9"/>
            <w:vAlign w:val="center"/>
            <w:hideMark/>
          </w:tcPr>
          <w:p w:rsidR="00C855F9" w:rsidRPr="00166772" w:rsidRDefault="00C855F9" w:rsidP="00C855F9">
            <w:pPr>
              <w:jc w:val="center"/>
            </w:pPr>
            <w:r w:rsidRPr="00166772">
              <w:t> </w:t>
            </w:r>
          </w:p>
        </w:tc>
        <w:tc>
          <w:tcPr>
            <w:tcW w:w="2120" w:type="dxa"/>
            <w:tcBorders>
              <w:top w:val="nil"/>
              <w:left w:val="nil"/>
              <w:bottom w:val="single" w:sz="8" w:space="0" w:color="auto"/>
              <w:right w:val="single" w:sz="8" w:space="0" w:color="auto"/>
            </w:tcBorders>
            <w:shd w:val="clear" w:color="000000" w:fill="FDE9D9"/>
            <w:vAlign w:val="center"/>
            <w:hideMark/>
          </w:tcPr>
          <w:p w:rsidR="00C855F9" w:rsidRPr="00166772" w:rsidRDefault="00C855F9" w:rsidP="00C855F9">
            <w:pPr>
              <w:jc w:val="center"/>
              <w:rPr>
                <w:b/>
                <w:bCs/>
              </w:rPr>
            </w:pPr>
            <w:r w:rsidRPr="00166772">
              <w:rPr>
                <w:b/>
                <w:bCs/>
              </w:rPr>
              <w:t>36 229 482,12</w:t>
            </w:r>
          </w:p>
        </w:tc>
        <w:tc>
          <w:tcPr>
            <w:tcW w:w="2142" w:type="dxa"/>
            <w:tcBorders>
              <w:top w:val="nil"/>
              <w:left w:val="single" w:sz="4" w:space="0" w:color="auto"/>
              <w:bottom w:val="single" w:sz="8" w:space="0" w:color="auto"/>
              <w:right w:val="single" w:sz="8" w:space="0" w:color="auto"/>
            </w:tcBorders>
            <w:shd w:val="clear" w:color="000000" w:fill="FDE9D9"/>
            <w:vAlign w:val="center"/>
            <w:hideMark/>
          </w:tcPr>
          <w:p w:rsidR="00C855F9" w:rsidRPr="00166772" w:rsidRDefault="00C855F9" w:rsidP="00C855F9">
            <w:pPr>
              <w:jc w:val="center"/>
              <w:rPr>
                <w:b/>
                <w:bCs/>
              </w:rPr>
            </w:pPr>
            <w:r w:rsidRPr="00166772">
              <w:rPr>
                <w:b/>
                <w:bCs/>
              </w:rPr>
              <w:t>14 038 887,68</w:t>
            </w:r>
          </w:p>
        </w:tc>
      </w:tr>
      <w:tr w:rsidR="00C855F9" w:rsidRPr="00166772" w:rsidTr="00C855F9">
        <w:trPr>
          <w:trHeight w:val="445"/>
        </w:trPr>
        <w:tc>
          <w:tcPr>
            <w:tcW w:w="7920"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pPr>
              <w:rPr>
                <w:b/>
                <w:bCs/>
                <w:i/>
                <w:iCs/>
              </w:rPr>
            </w:pPr>
            <w:r w:rsidRPr="00166772">
              <w:rPr>
                <w:b/>
                <w:bCs/>
                <w:i/>
                <w:iCs/>
              </w:rPr>
              <w:t>Подпрограмма "Дополнительное образование детей в сфере культуры и искусства в Комсомольском муниципальном районе"</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rPr>
                <w:b/>
                <w:bCs/>
                <w:i/>
                <w:iCs/>
              </w:rPr>
            </w:pPr>
            <w:r w:rsidRPr="00166772">
              <w:rPr>
                <w:b/>
                <w:bCs/>
                <w:i/>
                <w:iCs/>
              </w:rPr>
              <w:t>02 1 00 00000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rPr>
                <w:b/>
                <w:bCs/>
                <w:i/>
                <w:iCs/>
              </w:rPr>
            </w:pPr>
            <w:r w:rsidRPr="00166772">
              <w:rPr>
                <w:b/>
                <w:bCs/>
                <w:i/>
                <w:iCs/>
              </w:rPr>
              <w:t> </w:t>
            </w:r>
          </w:p>
        </w:tc>
        <w:tc>
          <w:tcPr>
            <w:tcW w:w="2120" w:type="dxa"/>
            <w:tcBorders>
              <w:top w:val="nil"/>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rPr>
                <w:b/>
                <w:bCs/>
                <w:i/>
                <w:iCs/>
              </w:rPr>
            </w:pPr>
            <w:r w:rsidRPr="00166772">
              <w:rPr>
                <w:b/>
                <w:bCs/>
                <w:i/>
                <w:iCs/>
              </w:rPr>
              <w:t>6 284 376,89</w:t>
            </w:r>
          </w:p>
        </w:tc>
        <w:tc>
          <w:tcPr>
            <w:tcW w:w="21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rPr>
                <w:b/>
                <w:bCs/>
                <w:i/>
                <w:iCs/>
              </w:rPr>
            </w:pPr>
            <w:r w:rsidRPr="00166772">
              <w:rPr>
                <w:b/>
                <w:bCs/>
                <w:i/>
                <w:iCs/>
              </w:rPr>
              <w:t>6 157 622,68</w:t>
            </w:r>
          </w:p>
        </w:tc>
      </w:tr>
      <w:tr w:rsidR="00C855F9" w:rsidRPr="00166772" w:rsidTr="00C855F9">
        <w:trPr>
          <w:trHeight w:val="436"/>
        </w:trPr>
        <w:tc>
          <w:tcPr>
            <w:tcW w:w="7920"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pPr>
              <w:rPr>
                <w:i/>
                <w:iCs/>
              </w:rPr>
            </w:pPr>
            <w:r w:rsidRPr="00166772">
              <w:rPr>
                <w:i/>
                <w:iCs/>
              </w:rPr>
              <w:t>Основное мероприятие "Обеспечение деятельности учреждений дополнительного образования в сфере культуры и искусства"</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rPr>
                <w:i/>
                <w:iCs/>
              </w:rPr>
            </w:pPr>
            <w:r w:rsidRPr="00166772">
              <w:rPr>
                <w:i/>
                <w:iCs/>
              </w:rPr>
              <w:t>02 1 01 00000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rPr>
                <w:i/>
                <w:iCs/>
              </w:rPr>
            </w:pPr>
            <w:r w:rsidRPr="00166772">
              <w:rPr>
                <w:i/>
                <w:iCs/>
              </w:rPr>
              <w:t> </w:t>
            </w:r>
          </w:p>
        </w:tc>
        <w:tc>
          <w:tcPr>
            <w:tcW w:w="2120" w:type="dxa"/>
            <w:tcBorders>
              <w:top w:val="nil"/>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rPr>
                <w:i/>
                <w:iCs/>
              </w:rPr>
            </w:pPr>
            <w:r w:rsidRPr="00166772">
              <w:rPr>
                <w:i/>
                <w:iCs/>
              </w:rPr>
              <w:t>6 284 376,89</w:t>
            </w:r>
          </w:p>
        </w:tc>
        <w:tc>
          <w:tcPr>
            <w:tcW w:w="21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rPr>
                <w:i/>
                <w:iCs/>
              </w:rPr>
            </w:pPr>
            <w:r w:rsidRPr="00166772">
              <w:rPr>
                <w:i/>
                <w:iCs/>
              </w:rPr>
              <w:t>6 157 622,68</w:t>
            </w:r>
          </w:p>
        </w:tc>
      </w:tr>
      <w:tr w:rsidR="00C855F9" w:rsidRPr="00166772" w:rsidTr="00C855F9">
        <w:trPr>
          <w:trHeight w:val="79"/>
        </w:trPr>
        <w:tc>
          <w:tcPr>
            <w:tcW w:w="7920"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Оказание муниципальной услуги "Дополнительное образование детей в сфере культуры и искусства"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02 1 01 00040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100</w:t>
            </w:r>
          </w:p>
        </w:tc>
        <w:tc>
          <w:tcPr>
            <w:tcW w:w="2120" w:type="dxa"/>
            <w:tcBorders>
              <w:top w:val="nil"/>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5 954 376,89</w:t>
            </w:r>
          </w:p>
        </w:tc>
        <w:tc>
          <w:tcPr>
            <w:tcW w:w="21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5 827 622,68</w:t>
            </w:r>
          </w:p>
        </w:tc>
      </w:tr>
      <w:tr w:rsidR="00C855F9" w:rsidRPr="00166772" w:rsidTr="00C855F9">
        <w:trPr>
          <w:trHeight w:val="642"/>
        </w:trPr>
        <w:tc>
          <w:tcPr>
            <w:tcW w:w="7920"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Оказание муниципальной услуги "Дополнительное образование детей в сфере культуры и искусства"  (Закупка товаров, работ и услуг для обеспечения государственных (муниципальных) нужд)</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 xml:space="preserve">02 1 01 00040 </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200</w:t>
            </w:r>
          </w:p>
        </w:tc>
        <w:tc>
          <w:tcPr>
            <w:tcW w:w="2120" w:type="dxa"/>
            <w:tcBorders>
              <w:top w:val="nil"/>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330 000,00</w:t>
            </w:r>
          </w:p>
        </w:tc>
        <w:tc>
          <w:tcPr>
            <w:tcW w:w="21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330 000,00</w:t>
            </w:r>
          </w:p>
        </w:tc>
      </w:tr>
      <w:tr w:rsidR="00C855F9" w:rsidRPr="00166772" w:rsidTr="00C855F9">
        <w:trPr>
          <w:trHeight w:val="428"/>
        </w:trPr>
        <w:tc>
          <w:tcPr>
            <w:tcW w:w="7920"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Оказание муниципальной услуги "Дополнительное образование детей в сфере культуры и искусства"  (Иные бюджетные ассигнования)</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 xml:space="preserve">02 1 01 00040 </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800</w:t>
            </w:r>
          </w:p>
        </w:tc>
        <w:tc>
          <w:tcPr>
            <w:tcW w:w="2120" w:type="dxa"/>
            <w:tcBorders>
              <w:top w:val="nil"/>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0,00</w:t>
            </w:r>
          </w:p>
        </w:tc>
        <w:tc>
          <w:tcPr>
            <w:tcW w:w="21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0,00</w:t>
            </w:r>
          </w:p>
        </w:tc>
      </w:tr>
      <w:tr w:rsidR="00C855F9" w:rsidRPr="00166772" w:rsidTr="00C855F9">
        <w:trPr>
          <w:trHeight w:val="445"/>
        </w:trPr>
        <w:tc>
          <w:tcPr>
            <w:tcW w:w="7920"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pPr>
              <w:rPr>
                <w:b/>
                <w:bCs/>
                <w:i/>
                <w:iCs/>
              </w:rPr>
            </w:pPr>
            <w:r w:rsidRPr="00166772">
              <w:rPr>
                <w:b/>
                <w:bCs/>
                <w:i/>
                <w:iCs/>
              </w:rPr>
              <w:t>Подпрограмма "Реализация молодежной политики на территории Комсомольского муниципального района"</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rPr>
                <w:b/>
                <w:bCs/>
                <w:i/>
                <w:iCs/>
              </w:rPr>
            </w:pPr>
            <w:r w:rsidRPr="00166772">
              <w:rPr>
                <w:b/>
                <w:bCs/>
                <w:i/>
                <w:iCs/>
              </w:rPr>
              <w:t>02 2 00 00000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rPr>
                <w:b/>
                <w:bCs/>
                <w:i/>
                <w:iCs/>
              </w:rPr>
            </w:pPr>
            <w:r w:rsidRPr="00166772">
              <w:rPr>
                <w:b/>
                <w:bCs/>
                <w:i/>
                <w:iCs/>
              </w:rPr>
              <w:t> </w:t>
            </w:r>
          </w:p>
        </w:tc>
        <w:tc>
          <w:tcPr>
            <w:tcW w:w="2120" w:type="dxa"/>
            <w:tcBorders>
              <w:top w:val="nil"/>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rPr>
                <w:b/>
                <w:bCs/>
                <w:i/>
                <w:iCs/>
              </w:rPr>
            </w:pPr>
            <w:r w:rsidRPr="00166772">
              <w:rPr>
                <w:b/>
                <w:bCs/>
                <w:i/>
                <w:iCs/>
              </w:rPr>
              <w:t>413 240,00</w:t>
            </w:r>
          </w:p>
        </w:tc>
        <w:tc>
          <w:tcPr>
            <w:tcW w:w="21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rPr>
                <w:b/>
                <w:bCs/>
                <w:i/>
                <w:iCs/>
              </w:rPr>
            </w:pPr>
            <w:r w:rsidRPr="00166772">
              <w:rPr>
                <w:b/>
                <w:bCs/>
                <w:i/>
                <w:iCs/>
              </w:rPr>
              <w:t>0,00</w:t>
            </w:r>
          </w:p>
        </w:tc>
      </w:tr>
      <w:tr w:rsidR="00C855F9" w:rsidRPr="00166772" w:rsidTr="00C855F9">
        <w:trPr>
          <w:trHeight w:val="214"/>
        </w:trPr>
        <w:tc>
          <w:tcPr>
            <w:tcW w:w="7920"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pPr>
              <w:rPr>
                <w:i/>
                <w:iCs/>
              </w:rPr>
            </w:pPr>
            <w:r w:rsidRPr="00166772">
              <w:rPr>
                <w:i/>
                <w:iCs/>
              </w:rPr>
              <w:t>Основное мероприятие "Реализация молодежной политики"</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rPr>
                <w:i/>
                <w:iCs/>
              </w:rPr>
            </w:pPr>
            <w:r w:rsidRPr="00166772">
              <w:rPr>
                <w:i/>
                <w:iCs/>
              </w:rPr>
              <w:t>02 2 01 00000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rPr>
                <w:i/>
                <w:iCs/>
              </w:rPr>
            </w:pPr>
            <w:r w:rsidRPr="00166772">
              <w:rPr>
                <w:i/>
                <w:iCs/>
              </w:rPr>
              <w:t> </w:t>
            </w:r>
          </w:p>
        </w:tc>
        <w:tc>
          <w:tcPr>
            <w:tcW w:w="2120" w:type="dxa"/>
            <w:tcBorders>
              <w:top w:val="nil"/>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rPr>
                <w:i/>
                <w:iCs/>
              </w:rPr>
            </w:pPr>
            <w:r w:rsidRPr="00166772">
              <w:rPr>
                <w:i/>
                <w:iCs/>
              </w:rPr>
              <w:t>413 240,00</w:t>
            </w:r>
          </w:p>
        </w:tc>
        <w:tc>
          <w:tcPr>
            <w:tcW w:w="21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rPr>
                <w:i/>
                <w:iCs/>
              </w:rPr>
            </w:pPr>
            <w:r w:rsidRPr="00166772">
              <w:rPr>
                <w:i/>
                <w:iCs/>
              </w:rPr>
              <w:t>0,00</w:t>
            </w:r>
          </w:p>
        </w:tc>
      </w:tr>
      <w:tr w:rsidR="00C855F9" w:rsidRPr="00166772" w:rsidTr="00C855F9">
        <w:trPr>
          <w:trHeight w:val="1071"/>
        </w:trPr>
        <w:tc>
          <w:tcPr>
            <w:tcW w:w="7920"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 xml:space="preserve">Расходы на временную летнюю занятость подростков в трудовом отряде (МКУ ГДК) (Расходы на выплаты персоналу в целях обеспечения выполнения функций государственными ( муниципальными) органами, казенными учреждениями, органами управлениями государственными векбюджетными фондами)  </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02 2 01 G0070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100</w:t>
            </w:r>
          </w:p>
        </w:tc>
        <w:tc>
          <w:tcPr>
            <w:tcW w:w="2120" w:type="dxa"/>
            <w:tcBorders>
              <w:top w:val="nil"/>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411 140,00</w:t>
            </w:r>
          </w:p>
        </w:tc>
        <w:tc>
          <w:tcPr>
            <w:tcW w:w="21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0,00</w:t>
            </w:r>
          </w:p>
        </w:tc>
      </w:tr>
      <w:tr w:rsidR="00C855F9" w:rsidRPr="00166772" w:rsidTr="00C855F9">
        <w:trPr>
          <w:trHeight w:val="642"/>
        </w:trPr>
        <w:tc>
          <w:tcPr>
            <w:tcW w:w="7920"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 xml:space="preserve">Расходы на временную летнюю занятость подростков в трудовом отряде (МКУ ГДК) (Закупка товаров, работ и услуг для обеспечения государственных (муниципальных) нужд) </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02 2 01 G0070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200</w:t>
            </w:r>
          </w:p>
        </w:tc>
        <w:tc>
          <w:tcPr>
            <w:tcW w:w="2120" w:type="dxa"/>
            <w:tcBorders>
              <w:top w:val="nil"/>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2 100,00</w:t>
            </w:r>
          </w:p>
        </w:tc>
        <w:tc>
          <w:tcPr>
            <w:tcW w:w="21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0,00</w:t>
            </w:r>
          </w:p>
        </w:tc>
      </w:tr>
      <w:tr w:rsidR="00C855F9" w:rsidRPr="00166772" w:rsidTr="00C855F9">
        <w:trPr>
          <w:trHeight w:val="445"/>
        </w:trPr>
        <w:tc>
          <w:tcPr>
            <w:tcW w:w="7920"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pPr>
              <w:rPr>
                <w:b/>
                <w:bCs/>
                <w:i/>
                <w:iCs/>
              </w:rPr>
            </w:pPr>
            <w:r w:rsidRPr="00166772">
              <w:rPr>
                <w:b/>
                <w:bCs/>
                <w:i/>
                <w:iCs/>
              </w:rPr>
              <w:t>Подпрограмма "Управление в сфере культуры, спорта и молодежной политики"</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rPr>
                <w:b/>
                <w:bCs/>
                <w:i/>
                <w:iCs/>
              </w:rPr>
            </w:pPr>
            <w:r w:rsidRPr="00166772">
              <w:rPr>
                <w:b/>
                <w:bCs/>
                <w:i/>
                <w:iCs/>
              </w:rPr>
              <w:t>02 5 00 00000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rPr>
                <w:b/>
                <w:bCs/>
                <w:i/>
                <w:iCs/>
              </w:rPr>
            </w:pPr>
            <w:r w:rsidRPr="00166772">
              <w:rPr>
                <w:b/>
                <w:bCs/>
                <w:i/>
                <w:iCs/>
              </w:rPr>
              <w:t> </w:t>
            </w:r>
          </w:p>
        </w:tc>
        <w:tc>
          <w:tcPr>
            <w:tcW w:w="2120" w:type="dxa"/>
            <w:tcBorders>
              <w:top w:val="nil"/>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rPr>
                <w:b/>
                <w:bCs/>
                <w:i/>
                <w:iCs/>
              </w:rPr>
            </w:pPr>
            <w:r w:rsidRPr="00166772">
              <w:rPr>
                <w:b/>
                <w:bCs/>
                <w:i/>
                <w:iCs/>
              </w:rPr>
              <w:t>4 547 166,00</w:t>
            </w:r>
          </w:p>
        </w:tc>
        <w:tc>
          <w:tcPr>
            <w:tcW w:w="21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rPr>
                <w:b/>
                <w:bCs/>
                <w:i/>
                <w:iCs/>
              </w:rPr>
            </w:pPr>
            <w:r w:rsidRPr="00166772">
              <w:rPr>
                <w:b/>
                <w:bCs/>
                <w:i/>
                <w:iCs/>
              </w:rPr>
              <w:t>2 392 965,00</w:t>
            </w:r>
          </w:p>
        </w:tc>
      </w:tr>
      <w:tr w:rsidR="00C855F9" w:rsidRPr="00166772" w:rsidTr="00C855F9">
        <w:trPr>
          <w:trHeight w:val="428"/>
        </w:trPr>
        <w:tc>
          <w:tcPr>
            <w:tcW w:w="7920"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pPr>
              <w:rPr>
                <w:i/>
                <w:iCs/>
              </w:rPr>
            </w:pPr>
            <w:r w:rsidRPr="00166772">
              <w:rPr>
                <w:i/>
                <w:iCs/>
              </w:rPr>
              <w:t>Основное мероприятие "Обеспечение деятельности органов местного самоуправления в сфере культуры, спорта и молодежной политики"</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rPr>
                <w:i/>
                <w:iCs/>
              </w:rPr>
            </w:pPr>
            <w:r w:rsidRPr="00166772">
              <w:rPr>
                <w:i/>
                <w:iCs/>
              </w:rPr>
              <w:t>02 5 01 00000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rPr>
                <w:i/>
                <w:iCs/>
              </w:rPr>
            </w:pPr>
            <w:r w:rsidRPr="00166772">
              <w:rPr>
                <w:i/>
                <w:iCs/>
              </w:rPr>
              <w:t> </w:t>
            </w:r>
          </w:p>
        </w:tc>
        <w:tc>
          <w:tcPr>
            <w:tcW w:w="2120" w:type="dxa"/>
            <w:tcBorders>
              <w:top w:val="nil"/>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rPr>
                <w:i/>
                <w:iCs/>
              </w:rPr>
            </w:pPr>
            <w:r w:rsidRPr="00166772">
              <w:rPr>
                <w:i/>
                <w:iCs/>
              </w:rPr>
              <w:t>1 324 433,00</w:t>
            </w:r>
          </w:p>
        </w:tc>
        <w:tc>
          <w:tcPr>
            <w:tcW w:w="21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rPr>
                <w:i/>
                <w:iCs/>
              </w:rPr>
            </w:pPr>
            <w:r w:rsidRPr="00166772">
              <w:rPr>
                <w:i/>
                <w:iCs/>
              </w:rPr>
              <w:t>1 324 433,00</w:t>
            </w:r>
          </w:p>
        </w:tc>
      </w:tr>
      <w:tr w:rsidR="00C855F9" w:rsidRPr="00166772" w:rsidTr="00C855F9">
        <w:trPr>
          <w:trHeight w:val="1285"/>
        </w:trPr>
        <w:tc>
          <w:tcPr>
            <w:tcW w:w="7920"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 xml:space="preserve">Обеспечение функций исполнительных органов местного самоуправления в сфере культуры, спорта и молодежной политики Комсомольского муниципального района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02 5 01 00090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100</w:t>
            </w:r>
          </w:p>
        </w:tc>
        <w:tc>
          <w:tcPr>
            <w:tcW w:w="2120" w:type="dxa"/>
            <w:tcBorders>
              <w:top w:val="nil"/>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1 324 433,00</w:t>
            </w:r>
          </w:p>
        </w:tc>
        <w:tc>
          <w:tcPr>
            <w:tcW w:w="21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1 324 433,00</w:t>
            </w:r>
          </w:p>
        </w:tc>
      </w:tr>
      <w:tr w:rsidR="00C855F9" w:rsidRPr="00166772" w:rsidTr="00C855F9">
        <w:trPr>
          <w:trHeight w:val="634"/>
        </w:trPr>
        <w:tc>
          <w:tcPr>
            <w:tcW w:w="7920"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Обеспечение функций исполнительных органов местного самоуправления в сфере культуры, спорта и молодежной политики Комсомольского муниципального района (Иные бюджетные ассигнования)</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02 5 01 00090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800</w:t>
            </w:r>
          </w:p>
        </w:tc>
        <w:tc>
          <w:tcPr>
            <w:tcW w:w="2120" w:type="dxa"/>
            <w:tcBorders>
              <w:top w:val="nil"/>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0,00</w:t>
            </w:r>
          </w:p>
        </w:tc>
        <w:tc>
          <w:tcPr>
            <w:tcW w:w="21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0,00</w:t>
            </w:r>
          </w:p>
        </w:tc>
      </w:tr>
      <w:tr w:rsidR="00C855F9" w:rsidRPr="00166772" w:rsidTr="00C855F9">
        <w:trPr>
          <w:trHeight w:val="642"/>
        </w:trPr>
        <w:tc>
          <w:tcPr>
            <w:tcW w:w="7920"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pPr>
              <w:rPr>
                <w:i/>
                <w:iCs/>
              </w:rPr>
            </w:pPr>
            <w:r w:rsidRPr="00166772">
              <w:rPr>
                <w:i/>
                <w:iCs/>
              </w:rPr>
              <w:t>Основное мероприятие "Обеспечение деятельности МКУ "Центр обслуживания учреждений культуры Комсомольского муниципального района Ивановской области"</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rPr>
                <w:i/>
                <w:iCs/>
              </w:rPr>
            </w:pPr>
            <w:r w:rsidRPr="00166772">
              <w:rPr>
                <w:i/>
                <w:iCs/>
              </w:rPr>
              <w:t>02 5 02 00000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rPr>
                <w:i/>
                <w:iCs/>
              </w:rPr>
            </w:pPr>
            <w:r w:rsidRPr="00166772">
              <w:rPr>
                <w:i/>
                <w:iCs/>
              </w:rPr>
              <w:t> </w:t>
            </w:r>
          </w:p>
        </w:tc>
        <w:tc>
          <w:tcPr>
            <w:tcW w:w="2120" w:type="dxa"/>
            <w:tcBorders>
              <w:top w:val="nil"/>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rPr>
                <w:i/>
                <w:iCs/>
              </w:rPr>
            </w:pPr>
            <w:r w:rsidRPr="00166772">
              <w:rPr>
                <w:i/>
                <w:iCs/>
              </w:rPr>
              <w:t>3 222 733,00</w:t>
            </w:r>
          </w:p>
        </w:tc>
        <w:tc>
          <w:tcPr>
            <w:tcW w:w="21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rPr>
                <w:i/>
                <w:iCs/>
              </w:rPr>
            </w:pPr>
            <w:r w:rsidRPr="00166772">
              <w:rPr>
                <w:i/>
                <w:iCs/>
              </w:rPr>
              <w:t>1 068 532,00</w:t>
            </w:r>
          </w:p>
        </w:tc>
      </w:tr>
      <w:tr w:rsidR="00C855F9" w:rsidRPr="00166772" w:rsidTr="00C855F9">
        <w:trPr>
          <w:trHeight w:val="1285"/>
        </w:trPr>
        <w:tc>
          <w:tcPr>
            <w:tcW w:w="7920"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lastRenderedPageBreak/>
              <w:t xml:space="preserve">Обеспечение деятельности МКУ "Центр обслуживания учреждений культуры Комсомольского муниципального района Ивановской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02 5 02 00100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100</w:t>
            </w:r>
          </w:p>
        </w:tc>
        <w:tc>
          <w:tcPr>
            <w:tcW w:w="2120" w:type="dxa"/>
            <w:tcBorders>
              <w:top w:val="nil"/>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1 068 532,00</w:t>
            </w:r>
          </w:p>
        </w:tc>
        <w:tc>
          <w:tcPr>
            <w:tcW w:w="21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1 068 532,00</w:t>
            </w:r>
          </w:p>
        </w:tc>
      </w:tr>
      <w:tr w:rsidR="00C855F9" w:rsidRPr="00166772" w:rsidTr="00C855F9">
        <w:trPr>
          <w:trHeight w:val="865"/>
        </w:trPr>
        <w:tc>
          <w:tcPr>
            <w:tcW w:w="7920"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Обеспечение деятельности МКУ "Центр обслуживания учреждений культуры Комсомольского муниципального района Ивановской области" (Закупка товаров, работ и услуг для обеспечения государственных (муниципальных) нужд)</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02 5 02 00100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200</w:t>
            </w:r>
          </w:p>
        </w:tc>
        <w:tc>
          <w:tcPr>
            <w:tcW w:w="2120" w:type="dxa"/>
            <w:tcBorders>
              <w:top w:val="nil"/>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0,00</w:t>
            </w:r>
          </w:p>
        </w:tc>
        <w:tc>
          <w:tcPr>
            <w:tcW w:w="21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0,00</w:t>
            </w:r>
          </w:p>
        </w:tc>
      </w:tr>
      <w:tr w:rsidR="00C855F9" w:rsidRPr="00166772" w:rsidTr="00C855F9">
        <w:trPr>
          <w:trHeight w:val="1285"/>
        </w:trPr>
        <w:tc>
          <w:tcPr>
            <w:tcW w:w="7920"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 xml:space="preserve">Содержание работников младшего обслуживающего персонала МКУ "Центр обслуживания учреждений культуры Комсомольского муниципального района Ивановской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02 5 02 G0040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100</w:t>
            </w:r>
          </w:p>
        </w:tc>
        <w:tc>
          <w:tcPr>
            <w:tcW w:w="2120" w:type="dxa"/>
            <w:tcBorders>
              <w:top w:val="nil"/>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2 154 201,00</w:t>
            </w:r>
          </w:p>
        </w:tc>
        <w:tc>
          <w:tcPr>
            <w:tcW w:w="21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0,00</w:t>
            </w:r>
          </w:p>
        </w:tc>
      </w:tr>
      <w:tr w:rsidR="00C855F9" w:rsidRPr="00166772" w:rsidTr="00C855F9">
        <w:trPr>
          <w:trHeight w:val="667"/>
        </w:trPr>
        <w:tc>
          <w:tcPr>
            <w:tcW w:w="7920"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pPr>
              <w:rPr>
                <w:b/>
                <w:bCs/>
                <w:i/>
                <w:iCs/>
              </w:rPr>
            </w:pPr>
            <w:r w:rsidRPr="00166772">
              <w:rPr>
                <w:b/>
                <w:bCs/>
                <w:i/>
                <w:iCs/>
              </w:rPr>
              <w:t xml:space="preserve">Подпрограмма "Библиотечное обслуживание населения, комплектование и обеспечение сохранности библиотечных фондов библиотек в Комсомольском муниципальном районе" </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rPr>
                <w:b/>
                <w:bCs/>
                <w:i/>
                <w:iCs/>
              </w:rPr>
            </w:pPr>
            <w:r w:rsidRPr="00166772">
              <w:rPr>
                <w:b/>
                <w:bCs/>
                <w:i/>
                <w:iCs/>
              </w:rPr>
              <w:t>02 7 00 00000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rPr>
                <w:b/>
                <w:bCs/>
                <w:i/>
                <w:iCs/>
              </w:rPr>
            </w:pPr>
            <w:r w:rsidRPr="00166772">
              <w:rPr>
                <w:b/>
                <w:bCs/>
                <w:i/>
                <w:iCs/>
              </w:rPr>
              <w:t> </w:t>
            </w:r>
          </w:p>
        </w:tc>
        <w:tc>
          <w:tcPr>
            <w:tcW w:w="2120" w:type="dxa"/>
            <w:tcBorders>
              <w:top w:val="nil"/>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rPr>
                <w:b/>
                <w:bCs/>
                <w:i/>
                <w:iCs/>
              </w:rPr>
            </w:pPr>
            <w:r w:rsidRPr="00166772">
              <w:rPr>
                <w:b/>
                <w:bCs/>
                <w:i/>
                <w:iCs/>
              </w:rPr>
              <w:t>4 309 300,00</w:t>
            </w:r>
          </w:p>
        </w:tc>
        <w:tc>
          <w:tcPr>
            <w:tcW w:w="21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rPr>
                <w:b/>
                <w:bCs/>
                <w:i/>
                <w:iCs/>
              </w:rPr>
            </w:pPr>
            <w:r w:rsidRPr="00166772">
              <w:rPr>
                <w:b/>
                <w:bCs/>
                <w:i/>
                <w:iCs/>
              </w:rPr>
              <w:t>4 309 300,00</w:t>
            </w:r>
          </w:p>
        </w:tc>
      </w:tr>
      <w:tr w:rsidR="00C855F9" w:rsidRPr="00166772" w:rsidTr="00C855F9">
        <w:trPr>
          <w:trHeight w:val="642"/>
        </w:trPr>
        <w:tc>
          <w:tcPr>
            <w:tcW w:w="7920" w:type="dxa"/>
            <w:tcBorders>
              <w:top w:val="nil"/>
              <w:left w:val="single" w:sz="8" w:space="0" w:color="auto"/>
              <w:bottom w:val="single" w:sz="4" w:space="0" w:color="auto"/>
              <w:right w:val="single" w:sz="4" w:space="0" w:color="auto"/>
            </w:tcBorders>
            <w:shd w:val="clear" w:color="auto" w:fill="auto"/>
            <w:hideMark/>
          </w:tcPr>
          <w:p w:rsidR="00C855F9" w:rsidRPr="00166772" w:rsidRDefault="00C855F9" w:rsidP="00C855F9">
            <w:pPr>
              <w:rPr>
                <w:i/>
                <w:iCs/>
              </w:rPr>
            </w:pPr>
            <w:r w:rsidRPr="00166772">
              <w:rPr>
                <w:i/>
                <w:iCs/>
              </w:rPr>
              <w:t xml:space="preserve">Основное мероприятие   "Организация библиотечного обслуживания населения, комплектование и обеспечение сохранности библиотечных фондов библиотек " </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rPr>
                <w:i/>
                <w:iCs/>
              </w:rPr>
            </w:pPr>
            <w:r w:rsidRPr="00166772">
              <w:rPr>
                <w:i/>
                <w:iCs/>
              </w:rPr>
              <w:t>02 7 01 00000</w:t>
            </w:r>
          </w:p>
        </w:tc>
        <w:tc>
          <w:tcPr>
            <w:tcW w:w="1280" w:type="dxa"/>
            <w:tcBorders>
              <w:top w:val="nil"/>
              <w:left w:val="nil"/>
              <w:bottom w:val="nil"/>
              <w:right w:val="single" w:sz="4" w:space="0" w:color="auto"/>
            </w:tcBorders>
            <w:shd w:val="clear" w:color="000000" w:fill="FFFFFF"/>
            <w:noWrap/>
            <w:vAlign w:val="center"/>
            <w:hideMark/>
          </w:tcPr>
          <w:p w:rsidR="00C855F9" w:rsidRPr="00166772" w:rsidRDefault="00C855F9" w:rsidP="00C855F9">
            <w:pPr>
              <w:jc w:val="center"/>
              <w:rPr>
                <w:i/>
                <w:iCs/>
              </w:rPr>
            </w:pPr>
            <w:r w:rsidRPr="00166772">
              <w:rPr>
                <w:i/>
                <w:iCs/>
              </w:rPr>
              <w:t> </w:t>
            </w:r>
          </w:p>
        </w:tc>
        <w:tc>
          <w:tcPr>
            <w:tcW w:w="2120" w:type="dxa"/>
            <w:tcBorders>
              <w:top w:val="nil"/>
              <w:left w:val="nil"/>
              <w:bottom w:val="nil"/>
              <w:right w:val="single" w:sz="8" w:space="0" w:color="auto"/>
            </w:tcBorders>
            <w:shd w:val="clear" w:color="000000" w:fill="FFFFFF"/>
            <w:noWrap/>
            <w:vAlign w:val="center"/>
            <w:hideMark/>
          </w:tcPr>
          <w:p w:rsidR="00C855F9" w:rsidRPr="00166772" w:rsidRDefault="00C855F9" w:rsidP="00C855F9">
            <w:pPr>
              <w:jc w:val="center"/>
              <w:rPr>
                <w:i/>
                <w:iCs/>
              </w:rPr>
            </w:pPr>
            <w:r w:rsidRPr="00166772">
              <w:rPr>
                <w:i/>
                <w:iCs/>
              </w:rPr>
              <w:t>4 309 300,00</w:t>
            </w:r>
          </w:p>
        </w:tc>
        <w:tc>
          <w:tcPr>
            <w:tcW w:w="2142" w:type="dxa"/>
            <w:tcBorders>
              <w:top w:val="nil"/>
              <w:left w:val="single" w:sz="4" w:space="0" w:color="auto"/>
              <w:bottom w:val="nil"/>
              <w:right w:val="single" w:sz="8" w:space="0" w:color="auto"/>
            </w:tcBorders>
            <w:shd w:val="clear" w:color="000000" w:fill="FFFFFF"/>
            <w:noWrap/>
            <w:vAlign w:val="center"/>
            <w:hideMark/>
          </w:tcPr>
          <w:p w:rsidR="00C855F9" w:rsidRPr="00166772" w:rsidRDefault="00C855F9" w:rsidP="00C855F9">
            <w:pPr>
              <w:jc w:val="center"/>
              <w:rPr>
                <w:i/>
                <w:iCs/>
              </w:rPr>
            </w:pPr>
            <w:r w:rsidRPr="00166772">
              <w:rPr>
                <w:i/>
                <w:iCs/>
              </w:rPr>
              <w:t>4 309 300,00</w:t>
            </w:r>
          </w:p>
        </w:tc>
      </w:tr>
      <w:tr w:rsidR="00C855F9" w:rsidRPr="00166772" w:rsidTr="00C855F9">
        <w:trPr>
          <w:trHeight w:val="1071"/>
        </w:trPr>
        <w:tc>
          <w:tcPr>
            <w:tcW w:w="7920" w:type="dxa"/>
            <w:tcBorders>
              <w:top w:val="nil"/>
              <w:left w:val="single" w:sz="8" w:space="0" w:color="auto"/>
              <w:bottom w:val="single" w:sz="4" w:space="0" w:color="auto"/>
              <w:right w:val="single" w:sz="4" w:space="0" w:color="auto"/>
            </w:tcBorders>
            <w:shd w:val="clear" w:color="000000" w:fill="FFFFFF"/>
            <w:vAlign w:val="center"/>
            <w:hideMark/>
          </w:tcPr>
          <w:p w:rsidR="00C855F9" w:rsidRPr="00166772" w:rsidRDefault="00C855F9" w:rsidP="00C855F9">
            <w:r w:rsidRPr="00166772">
              <w:t xml:space="preserve">Библиотечное обслуживание населения, комплектование и обеспечение сохранности библиотечных фондов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02 7 01 00380</w:t>
            </w:r>
          </w:p>
        </w:tc>
        <w:tc>
          <w:tcPr>
            <w:tcW w:w="1280" w:type="dxa"/>
            <w:tcBorders>
              <w:top w:val="single" w:sz="4" w:space="0" w:color="auto"/>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100</w:t>
            </w:r>
          </w:p>
        </w:tc>
        <w:tc>
          <w:tcPr>
            <w:tcW w:w="2120" w:type="dxa"/>
            <w:tcBorders>
              <w:top w:val="single" w:sz="4" w:space="0" w:color="auto"/>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4 309 300,00</w:t>
            </w:r>
          </w:p>
        </w:tc>
        <w:tc>
          <w:tcPr>
            <w:tcW w:w="2142" w:type="dxa"/>
            <w:tcBorders>
              <w:top w:val="single" w:sz="4" w:space="0" w:color="auto"/>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4 309 300,00</w:t>
            </w:r>
          </w:p>
        </w:tc>
      </w:tr>
      <w:tr w:rsidR="00C855F9" w:rsidRPr="00166772" w:rsidTr="00C855F9">
        <w:trPr>
          <w:trHeight w:val="642"/>
        </w:trPr>
        <w:tc>
          <w:tcPr>
            <w:tcW w:w="7920" w:type="dxa"/>
            <w:tcBorders>
              <w:top w:val="nil"/>
              <w:left w:val="single" w:sz="8" w:space="0" w:color="auto"/>
              <w:bottom w:val="single" w:sz="4" w:space="0" w:color="auto"/>
              <w:right w:val="single" w:sz="4" w:space="0" w:color="auto"/>
            </w:tcBorders>
            <w:shd w:val="clear" w:color="000000" w:fill="FFFFFF"/>
            <w:vAlign w:val="center"/>
            <w:hideMark/>
          </w:tcPr>
          <w:p w:rsidR="00C855F9" w:rsidRPr="00166772" w:rsidRDefault="00C855F9" w:rsidP="00C855F9">
            <w:r w:rsidRPr="00166772">
              <w:t xml:space="preserve">Библиотечное обслуживание населения, комплектование и обеспечение сохранности библиотечных фондов (Закупка товаров, работ и услуг для обеспечения государственных (муниципальных) нужд) </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02 7 01 00380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200</w:t>
            </w:r>
          </w:p>
        </w:tc>
        <w:tc>
          <w:tcPr>
            <w:tcW w:w="2120" w:type="dxa"/>
            <w:tcBorders>
              <w:top w:val="nil"/>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0,00</w:t>
            </w:r>
          </w:p>
        </w:tc>
        <w:tc>
          <w:tcPr>
            <w:tcW w:w="21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0,00</w:t>
            </w:r>
          </w:p>
        </w:tc>
      </w:tr>
      <w:tr w:rsidR="00C855F9" w:rsidRPr="00166772" w:rsidTr="00C855F9">
        <w:trPr>
          <w:trHeight w:val="445"/>
        </w:trPr>
        <w:tc>
          <w:tcPr>
            <w:tcW w:w="7920" w:type="dxa"/>
            <w:tcBorders>
              <w:top w:val="nil"/>
              <w:left w:val="single" w:sz="8" w:space="0" w:color="auto"/>
              <w:bottom w:val="single" w:sz="4" w:space="0" w:color="auto"/>
              <w:right w:val="single" w:sz="4" w:space="0" w:color="auto"/>
            </w:tcBorders>
            <w:shd w:val="clear" w:color="000000" w:fill="FFFFFF"/>
            <w:hideMark/>
          </w:tcPr>
          <w:p w:rsidR="00C855F9" w:rsidRPr="00166772" w:rsidRDefault="00C855F9" w:rsidP="00C855F9">
            <w:pPr>
              <w:rPr>
                <w:b/>
                <w:bCs/>
                <w:i/>
                <w:iCs/>
              </w:rPr>
            </w:pPr>
            <w:r w:rsidRPr="00166772">
              <w:rPr>
                <w:b/>
                <w:bCs/>
                <w:i/>
                <w:iCs/>
              </w:rPr>
              <w:t>Подпрограмма "Организация культурно-досугового обслуживания населения Комсомольского городского поселения"</w:t>
            </w:r>
          </w:p>
        </w:tc>
        <w:tc>
          <w:tcPr>
            <w:tcW w:w="187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rPr>
                <w:b/>
                <w:bCs/>
                <w:i/>
                <w:iCs/>
              </w:rPr>
            </w:pPr>
            <w:r w:rsidRPr="00166772">
              <w:rPr>
                <w:b/>
                <w:bCs/>
                <w:i/>
                <w:iCs/>
              </w:rPr>
              <w:t>02 9 00 00000</w:t>
            </w:r>
          </w:p>
        </w:tc>
        <w:tc>
          <w:tcPr>
            <w:tcW w:w="1280" w:type="dxa"/>
            <w:tcBorders>
              <w:top w:val="nil"/>
              <w:left w:val="single" w:sz="4" w:space="0" w:color="auto"/>
              <w:bottom w:val="single" w:sz="4" w:space="0" w:color="auto"/>
              <w:right w:val="single" w:sz="4" w:space="0" w:color="auto"/>
            </w:tcBorders>
            <w:shd w:val="clear" w:color="000000" w:fill="FFFFFF"/>
            <w:noWrap/>
            <w:vAlign w:val="center"/>
            <w:hideMark/>
          </w:tcPr>
          <w:p w:rsidR="00C855F9" w:rsidRPr="00166772" w:rsidRDefault="00C855F9" w:rsidP="00C855F9">
            <w:pPr>
              <w:jc w:val="center"/>
              <w:rPr>
                <w:b/>
                <w:bCs/>
                <w:i/>
                <w:iCs/>
              </w:rPr>
            </w:pPr>
            <w:r w:rsidRPr="00166772">
              <w:rPr>
                <w:b/>
                <w:bCs/>
                <w:i/>
                <w:iCs/>
              </w:rPr>
              <w:t> </w:t>
            </w:r>
          </w:p>
        </w:tc>
        <w:tc>
          <w:tcPr>
            <w:tcW w:w="2120" w:type="dxa"/>
            <w:tcBorders>
              <w:top w:val="nil"/>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rPr>
                <w:b/>
                <w:bCs/>
                <w:i/>
                <w:iCs/>
              </w:rPr>
            </w:pPr>
            <w:r w:rsidRPr="00166772">
              <w:rPr>
                <w:b/>
                <w:bCs/>
                <w:i/>
                <w:iCs/>
              </w:rPr>
              <w:t>14 583 099,23</w:t>
            </w:r>
          </w:p>
        </w:tc>
        <w:tc>
          <w:tcPr>
            <w:tcW w:w="21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rPr>
                <w:b/>
                <w:bCs/>
                <w:i/>
                <w:iCs/>
              </w:rPr>
            </w:pPr>
            <w:r w:rsidRPr="00166772">
              <w:rPr>
                <w:b/>
                <w:bCs/>
                <w:i/>
                <w:iCs/>
              </w:rPr>
              <w:t>1 179 000,00</w:t>
            </w:r>
          </w:p>
        </w:tc>
      </w:tr>
      <w:tr w:rsidR="00C855F9" w:rsidRPr="00166772" w:rsidTr="00C855F9">
        <w:trPr>
          <w:trHeight w:val="428"/>
        </w:trPr>
        <w:tc>
          <w:tcPr>
            <w:tcW w:w="7920" w:type="dxa"/>
            <w:tcBorders>
              <w:top w:val="nil"/>
              <w:left w:val="single" w:sz="8" w:space="0" w:color="auto"/>
              <w:bottom w:val="single" w:sz="4" w:space="0" w:color="auto"/>
              <w:right w:val="single" w:sz="4" w:space="0" w:color="auto"/>
            </w:tcBorders>
            <w:shd w:val="clear" w:color="000000" w:fill="FFFFFF"/>
            <w:hideMark/>
          </w:tcPr>
          <w:p w:rsidR="00C855F9" w:rsidRPr="00166772" w:rsidRDefault="00C855F9" w:rsidP="00C855F9">
            <w:pPr>
              <w:rPr>
                <w:i/>
                <w:iCs/>
              </w:rPr>
            </w:pPr>
            <w:r w:rsidRPr="00166772">
              <w:rPr>
                <w:i/>
                <w:iCs/>
              </w:rPr>
              <w:t xml:space="preserve">Основное мероприятие "Организация культурно-досугового обслуживания населения Комсомольского городского поселения" </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rPr>
                <w:i/>
                <w:iCs/>
              </w:rPr>
            </w:pPr>
            <w:r w:rsidRPr="00166772">
              <w:rPr>
                <w:i/>
                <w:iCs/>
              </w:rPr>
              <w:t>02 9 01 00000</w:t>
            </w:r>
          </w:p>
        </w:tc>
        <w:tc>
          <w:tcPr>
            <w:tcW w:w="1280" w:type="dxa"/>
            <w:tcBorders>
              <w:top w:val="nil"/>
              <w:left w:val="nil"/>
              <w:bottom w:val="nil"/>
              <w:right w:val="single" w:sz="4" w:space="0" w:color="auto"/>
            </w:tcBorders>
            <w:shd w:val="clear" w:color="000000" w:fill="FFFFFF"/>
            <w:noWrap/>
            <w:vAlign w:val="center"/>
            <w:hideMark/>
          </w:tcPr>
          <w:p w:rsidR="00C855F9" w:rsidRPr="00166772" w:rsidRDefault="00C855F9" w:rsidP="00C855F9">
            <w:pPr>
              <w:jc w:val="center"/>
              <w:rPr>
                <w:i/>
                <w:iCs/>
              </w:rPr>
            </w:pPr>
            <w:r w:rsidRPr="00166772">
              <w:rPr>
                <w:i/>
                <w:iCs/>
              </w:rPr>
              <w:t> </w:t>
            </w:r>
          </w:p>
        </w:tc>
        <w:tc>
          <w:tcPr>
            <w:tcW w:w="2120" w:type="dxa"/>
            <w:tcBorders>
              <w:top w:val="nil"/>
              <w:left w:val="nil"/>
              <w:bottom w:val="nil"/>
              <w:right w:val="single" w:sz="8" w:space="0" w:color="auto"/>
            </w:tcBorders>
            <w:shd w:val="clear" w:color="000000" w:fill="FFFFFF"/>
            <w:noWrap/>
            <w:vAlign w:val="center"/>
            <w:hideMark/>
          </w:tcPr>
          <w:p w:rsidR="00C855F9" w:rsidRPr="00166772" w:rsidRDefault="00C855F9" w:rsidP="00C855F9">
            <w:pPr>
              <w:jc w:val="center"/>
              <w:rPr>
                <w:i/>
                <w:iCs/>
              </w:rPr>
            </w:pPr>
            <w:r w:rsidRPr="00166772">
              <w:rPr>
                <w:i/>
                <w:iCs/>
              </w:rPr>
              <w:t>13 533 099,23</w:t>
            </w:r>
          </w:p>
        </w:tc>
        <w:tc>
          <w:tcPr>
            <w:tcW w:w="2142" w:type="dxa"/>
            <w:tcBorders>
              <w:top w:val="nil"/>
              <w:left w:val="single" w:sz="4" w:space="0" w:color="auto"/>
              <w:bottom w:val="nil"/>
              <w:right w:val="single" w:sz="8" w:space="0" w:color="auto"/>
            </w:tcBorders>
            <w:shd w:val="clear" w:color="000000" w:fill="FFFFFF"/>
            <w:noWrap/>
            <w:vAlign w:val="center"/>
            <w:hideMark/>
          </w:tcPr>
          <w:p w:rsidR="00C855F9" w:rsidRPr="00166772" w:rsidRDefault="00C855F9" w:rsidP="00C855F9">
            <w:pPr>
              <w:jc w:val="center"/>
              <w:rPr>
                <w:i/>
                <w:iCs/>
              </w:rPr>
            </w:pPr>
            <w:r w:rsidRPr="00166772">
              <w:rPr>
                <w:i/>
                <w:iCs/>
              </w:rPr>
              <w:t>100 000,00</w:t>
            </w:r>
          </w:p>
        </w:tc>
      </w:tr>
      <w:tr w:rsidR="00C855F9" w:rsidRPr="00166772" w:rsidTr="00C855F9">
        <w:trPr>
          <w:trHeight w:val="1071"/>
        </w:trPr>
        <w:tc>
          <w:tcPr>
            <w:tcW w:w="7920" w:type="dxa"/>
            <w:tcBorders>
              <w:top w:val="nil"/>
              <w:left w:val="single" w:sz="8" w:space="0" w:color="auto"/>
              <w:bottom w:val="single" w:sz="4" w:space="0" w:color="auto"/>
              <w:right w:val="single" w:sz="4" w:space="0" w:color="auto"/>
            </w:tcBorders>
            <w:shd w:val="clear" w:color="000000" w:fill="FFFFFF"/>
            <w:hideMark/>
          </w:tcPr>
          <w:p w:rsidR="00C855F9" w:rsidRPr="00166772" w:rsidRDefault="00C855F9" w:rsidP="00C855F9">
            <w:r w:rsidRPr="00166772">
              <w:t xml:space="preserve">Организация обеспечения деятельности учреждения культуры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02 9 01 G0040</w:t>
            </w:r>
          </w:p>
        </w:tc>
        <w:tc>
          <w:tcPr>
            <w:tcW w:w="1280" w:type="dxa"/>
            <w:tcBorders>
              <w:top w:val="single" w:sz="4" w:space="0" w:color="auto"/>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100</w:t>
            </w:r>
          </w:p>
        </w:tc>
        <w:tc>
          <w:tcPr>
            <w:tcW w:w="2120" w:type="dxa"/>
            <w:tcBorders>
              <w:top w:val="single" w:sz="4" w:space="0" w:color="auto"/>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8 923 130,00</w:t>
            </w:r>
          </w:p>
        </w:tc>
        <w:tc>
          <w:tcPr>
            <w:tcW w:w="2142" w:type="dxa"/>
            <w:tcBorders>
              <w:top w:val="single" w:sz="4" w:space="0" w:color="auto"/>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0,00</w:t>
            </w:r>
          </w:p>
        </w:tc>
      </w:tr>
      <w:tr w:rsidR="00C855F9" w:rsidRPr="00166772" w:rsidTr="00C855F9">
        <w:trPr>
          <w:trHeight w:val="642"/>
        </w:trPr>
        <w:tc>
          <w:tcPr>
            <w:tcW w:w="7920" w:type="dxa"/>
            <w:tcBorders>
              <w:top w:val="nil"/>
              <w:left w:val="single" w:sz="8" w:space="0" w:color="auto"/>
              <w:bottom w:val="single" w:sz="4" w:space="0" w:color="auto"/>
              <w:right w:val="single" w:sz="4" w:space="0" w:color="auto"/>
            </w:tcBorders>
            <w:shd w:val="clear" w:color="000000" w:fill="FFFFFF"/>
            <w:hideMark/>
          </w:tcPr>
          <w:p w:rsidR="00C855F9" w:rsidRPr="00166772" w:rsidRDefault="00C855F9" w:rsidP="00C855F9">
            <w:r w:rsidRPr="00166772">
              <w:t>Организация обеспечения деятельности учреждения культуры (Закупка товаров, работ и услуг для обеспечения  государственных (муниципальных) нужд)</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02 9 01 G0040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200</w:t>
            </w:r>
          </w:p>
        </w:tc>
        <w:tc>
          <w:tcPr>
            <w:tcW w:w="2120" w:type="dxa"/>
            <w:tcBorders>
              <w:top w:val="nil"/>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4 524 669,23</w:t>
            </w:r>
          </w:p>
        </w:tc>
        <w:tc>
          <w:tcPr>
            <w:tcW w:w="21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100 000,00</w:t>
            </w:r>
          </w:p>
        </w:tc>
      </w:tr>
      <w:tr w:rsidR="00C855F9" w:rsidRPr="00166772" w:rsidTr="00C855F9">
        <w:trPr>
          <w:trHeight w:val="428"/>
        </w:trPr>
        <w:tc>
          <w:tcPr>
            <w:tcW w:w="7920" w:type="dxa"/>
            <w:tcBorders>
              <w:top w:val="nil"/>
              <w:left w:val="single" w:sz="8" w:space="0" w:color="auto"/>
              <w:bottom w:val="single" w:sz="4" w:space="0" w:color="auto"/>
              <w:right w:val="single" w:sz="4" w:space="0" w:color="auto"/>
            </w:tcBorders>
            <w:shd w:val="clear" w:color="000000" w:fill="FFFFFF"/>
            <w:hideMark/>
          </w:tcPr>
          <w:p w:rsidR="00C855F9" w:rsidRPr="00166772" w:rsidRDefault="00C855F9" w:rsidP="00C855F9">
            <w:r w:rsidRPr="00166772">
              <w:lastRenderedPageBreak/>
              <w:t>Организация обеспечения деятельности учреждения культуры (Иные бюджетные ассигнования)</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02 9 01 G0040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800</w:t>
            </w:r>
          </w:p>
        </w:tc>
        <w:tc>
          <w:tcPr>
            <w:tcW w:w="2120" w:type="dxa"/>
            <w:tcBorders>
              <w:top w:val="nil"/>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85 300,00</w:t>
            </w:r>
          </w:p>
        </w:tc>
        <w:tc>
          <w:tcPr>
            <w:tcW w:w="21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0,00</w:t>
            </w:r>
          </w:p>
        </w:tc>
      </w:tr>
      <w:tr w:rsidR="00C855F9" w:rsidRPr="00166772" w:rsidTr="00C855F9">
        <w:trPr>
          <w:trHeight w:val="214"/>
        </w:trPr>
        <w:tc>
          <w:tcPr>
            <w:tcW w:w="7920" w:type="dxa"/>
            <w:tcBorders>
              <w:top w:val="nil"/>
              <w:left w:val="single" w:sz="8" w:space="0" w:color="auto"/>
              <w:bottom w:val="single" w:sz="4" w:space="0" w:color="auto"/>
              <w:right w:val="single" w:sz="4" w:space="0" w:color="auto"/>
            </w:tcBorders>
            <w:shd w:val="clear" w:color="000000" w:fill="FFFFFF"/>
            <w:hideMark/>
          </w:tcPr>
          <w:p w:rsidR="00C855F9" w:rsidRPr="00166772" w:rsidRDefault="00C855F9" w:rsidP="00C855F9">
            <w:pPr>
              <w:rPr>
                <w:i/>
                <w:iCs/>
              </w:rPr>
            </w:pPr>
            <w:r w:rsidRPr="00166772">
              <w:rPr>
                <w:i/>
                <w:iCs/>
              </w:rPr>
              <w:t xml:space="preserve">Основное мероприятие "Организация показа кинофильмов" </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rPr>
                <w:i/>
                <w:iCs/>
              </w:rPr>
            </w:pPr>
            <w:r w:rsidRPr="00166772">
              <w:rPr>
                <w:i/>
                <w:iCs/>
              </w:rPr>
              <w:t>02 9 04 00000</w:t>
            </w:r>
          </w:p>
        </w:tc>
        <w:tc>
          <w:tcPr>
            <w:tcW w:w="1280" w:type="dxa"/>
            <w:tcBorders>
              <w:top w:val="nil"/>
              <w:left w:val="nil"/>
              <w:bottom w:val="nil"/>
              <w:right w:val="single" w:sz="4" w:space="0" w:color="auto"/>
            </w:tcBorders>
            <w:shd w:val="clear" w:color="000000" w:fill="FFFFFF"/>
            <w:noWrap/>
            <w:vAlign w:val="center"/>
            <w:hideMark/>
          </w:tcPr>
          <w:p w:rsidR="00C855F9" w:rsidRPr="00166772" w:rsidRDefault="00C855F9" w:rsidP="00C855F9">
            <w:pPr>
              <w:jc w:val="center"/>
              <w:rPr>
                <w:i/>
                <w:iCs/>
              </w:rPr>
            </w:pPr>
            <w:r w:rsidRPr="00166772">
              <w:rPr>
                <w:i/>
                <w:iCs/>
              </w:rPr>
              <w:t> </w:t>
            </w:r>
          </w:p>
        </w:tc>
        <w:tc>
          <w:tcPr>
            <w:tcW w:w="2120" w:type="dxa"/>
            <w:tcBorders>
              <w:top w:val="nil"/>
              <w:left w:val="nil"/>
              <w:bottom w:val="nil"/>
              <w:right w:val="single" w:sz="8" w:space="0" w:color="auto"/>
            </w:tcBorders>
            <w:shd w:val="clear" w:color="000000" w:fill="FFFFFF"/>
            <w:noWrap/>
            <w:vAlign w:val="center"/>
            <w:hideMark/>
          </w:tcPr>
          <w:p w:rsidR="00C855F9" w:rsidRPr="00166772" w:rsidRDefault="00C855F9" w:rsidP="00C855F9">
            <w:pPr>
              <w:jc w:val="center"/>
              <w:rPr>
                <w:i/>
                <w:iCs/>
              </w:rPr>
            </w:pPr>
            <w:r w:rsidRPr="00166772">
              <w:rPr>
                <w:i/>
                <w:iCs/>
              </w:rPr>
              <w:t>1 050 000,00</w:t>
            </w:r>
          </w:p>
        </w:tc>
        <w:tc>
          <w:tcPr>
            <w:tcW w:w="2142" w:type="dxa"/>
            <w:tcBorders>
              <w:top w:val="nil"/>
              <w:left w:val="single" w:sz="4" w:space="0" w:color="auto"/>
              <w:bottom w:val="nil"/>
              <w:right w:val="single" w:sz="8" w:space="0" w:color="auto"/>
            </w:tcBorders>
            <w:shd w:val="clear" w:color="000000" w:fill="FFFFFF"/>
            <w:noWrap/>
            <w:vAlign w:val="center"/>
            <w:hideMark/>
          </w:tcPr>
          <w:p w:rsidR="00C855F9" w:rsidRPr="00166772" w:rsidRDefault="00C855F9" w:rsidP="00C855F9">
            <w:pPr>
              <w:jc w:val="center"/>
              <w:rPr>
                <w:i/>
                <w:iCs/>
              </w:rPr>
            </w:pPr>
            <w:r w:rsidRPr="00166772">
              <w:rPr>
                <w:i/>
                <w:iCs/>
              </w:rPr>
              <w:t>1 079 000,00</w:t>
            </w:r>
          </w:p>
        </w:tc>
      </w:tr>
      <w:tr w:rsidR="00C855F9" w:rsidRPr="00166772" w:rsidTr="00C855F9">
        <w:trPr>
          <w:trHeight w:val="428"/>
        </w:trPr>
        <w:tc>
          <w:tcPr>
            <w:tcW w:w="7920" w:type="dxa"/>
            <w:tcBorders>
              <w:top w:val="nil"/>
              <w:left w:val="single" w:sz="8" w:space="0" w:color="auto"/>
              <w:bottom w:val="single" w:sz="4" w:space="0" w:color="auto"/>
              <w:right w:val="single" w:sz="4" w:space="0" w:color="auto"/>
            </w:tcBorders>
            <w:shd w:val="clear" w:color="000000" w:fill="FFFFFF"/>
            <w:hideMark/>
          </w:tcPr>
          <w:p w:rsidR="00C855F9" w:rsidRPr="00166772" w:rsidRDefault="00C855F9" w:rsidP="00C855F9">
            <w:r w:rsidRPr="00166772">
              <w:t>Расходы по организации показа кинофильмов (Закупка товаров, работ и услуг для обеспечения государственных (муниципальных) нужд)</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02 9 04 G0060</w:t>
            </w:r>
          </w:p>
        </w:tc>
        <w:tc>
          <w:tcPr>
            <w:tcW w:w="1280" w:type="dxa"/>
            <w:tcBorders>
              <w:top w:val="single" w:sz="4" w:space="0" w:color="auto"/>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200</w:t>
            </w:r>
          </w:p>
        </w:tc>
        <w:tc>
          <w:tcPr>
            <w:tcW w:w="2120" w:type="dxa"/>
            <w:tcBorders>
              <w:top w:val="single" w:sz="4" w:space="0" w:color="auto"/>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1 050 000,00</w:t>
            </w:r>
          </w:p>
        </w:tc>
        <w:tc>
          <w:tcPr>
            <w:tcW w:w="2142" w:type="dxa"/>
            <w:tcBorders>
              <w:top w:val="single" w:sz="4" w:space="0" w:color="auto"/>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1 079 000,00</w:t>
            </w:r>
          </w:p>
        </w:tc>
      </w:tr>
      <w:tr w:rsidR="00C855F9" w:rsidRPr="00166772" w:rsidTr="00C855F9">
        <w:trPr>
          <w:trHeight w:val="667"/>
        </w:trPr>
        <w:tc>
          <w:tcPr>
            <w:tcW w:w="7920" w:type="dxa"/>
            <w:tcBorders>
              <w:top w:val="nil"/>
              <w:left w:val="nil"/>
              <w:bottom w:val="single" w:sz="4" w:space="0" w:color="auto"/>
              <w:right w:val="single" w:sz="4" w:space="0" w:color="auto"/>
            </w:tcBorders>
            <w:shd w:val="clear" w:color="auto" w:fill="auto"/>
            <w:hideMark/>
          </w:tcPr>
          <w:p w:rsidR="00C855F9" w:rsidRPr="00166772" w:rsidRDefault="00C855F9" w:rsidP="00C855F9">
            <w:pPr>
              <w:rPr>
                <w:b/>
                <w:bCs/>
                <w:i/>
                <w:iCs/>
              </w:rPr>
            </w:pPr>
            <w:r w:rsidRPr="00166772">
              <w:rPr>
                <w:b/>
                <w:bCs/>
                <w:i/>
                <w:iCs/>
              </w:rPr>
              <w:t xml:space="preserve">Подпрограмма "Библиотечное обслуживание населения, комплектование и обеспечение сохранности библиотечных фондов библиотек поселения" </w:t>
            </w:r>
          </w:p>
        </w:tc>
        <w:tc>
          <w:tcPr>
            <w:tcW w:w="1878" w:type="dxa"/>
            <w:tcBorders>
              <w:top w:val="nil"/>
              <w:left w:val="nil"/>
              <w:bottom w:val="single" w:sz="4" w:space="0" w:color="auto"/>
              <w:right w:val="single" w:sz="4" w:space="0" w:color="auto"/>
            </w:tcBorders>
            <w:shd w:val="clear" w:color="auto" w:fill="auto"/>
            <w:noWrap/>
            <w:vAlign w:val="center"/>
            <w:hideMark/>
          </w:tcPr>
          <w:p w:rsidR="00C855F9" w:rsidRPr="00166772" w:rsidRDefault="00C855F9" w:rsidP="00C855F9">
            <w:pPr>
              <w:jc w:val="center"/>
              <w:rPr>
                <w:b/>
                <w:bCs/>
                <w:i/>
                <w:iCs/>
              </w:rPr>
            </w:pPr>
            <w:r w:rsidRPr="00166772">
              <w:rPr>
                <w:b/>
                <w:bCs/>
                <w:i/>
                <w:iCs/>
              </w:rPr>
              <w:t>02 А 00 00000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rPr>
                <w:b/>
                <w:bCs/>
                <w:i/>
                <w:iCs/>
              </w:rPr>
            </w:pPr>
            <w:r w:rsidRPr="00166772">
              <w:rPr>
                <w:b/>
                <w:bCs/>
                <w:i/>
                <w:iCs/>
              </w:rPr>
              <w:t> </w:t>
            </w:r>
          </w:p>
        </w:tc>
        <w:tc>
          <w:tcPr>
            <w:tcW w:w="2120" w:type="dxa"/>
            <w:tcBorders>
              <w:top w:val="nil"/>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rPr>
                <w:b/>
                <w:bCs/>
                <w:i/>
                <w:iCs/>
              </w:rPr>
            </w:pPr>
            <w:r w:rsidRPr="00166772">
              <w:rPr>
                <w:b/>
                <w:bCs/>
                <w:i/>
                <w:iCs/>
              </w:rPr>
              <w:t>6 092 300,00</w:t>
            </w:r>
          </w:p>
        </w:tc>
        <w:tc>
          <w:tcPr>
            <w:tcW w:w="21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rPr>
                <w:b/>
                <w:bCs/>
                <w:i/>
                <w:iCs/>
              </w:rPr>
            </w:pPr>
            <w:r w:rsidRPr="00166772">
              <w:rPr>
                <w:b/>
                <w:bCs/>
                <w:i/>
                <w:iCs/>
              </w:rPr>
              <w:t>0,00</w:t>
            </w:r>
          </w:p>
        </w:tc>
      </w:tr>
      <w:tr w:rsidR="00C855F9" w:rsidRPr="00166772" w:rsidTr="00C855F9">
        <w:trPr>
          <w:trHeight w:val="642"/>
        </w:trPr>
        <w:tc>
          <w:tcPr>
            <w:tcW w:w="7920" w:type="dxa"/>
            <w:tcBorders>
              <w:top w:val="nil"/>
              <w:left w:val="nil"/>
              <w:bottom w:val="single" w:sz="4" w:space="0" w:color="auto"/>
              <w:right w:val="single" w:sz="4" w:space="0" w:color="auto"/>
            </w:tcBorders>
            <w:shd w:val="clear" w:color="auto" w:fill="auto"/>
            <w:hideMark/>
          </w:tcPr>
          <w:p w:rsidR="00C855F9" w:rsidRPr="00166772" w:rsidRDefault="00C855F9" w:rsidP="00C855F9">
            <w:pPr>
              <w:rPr>
                <w:i/>
                <w:iCs/>
              </w:rPr>
            </w:pPr>
            <w:r w:rsidRPr="00166772">
              <w:rPr>
                <w:i/>
                <w:iCs/>
              </w:rPr>
              <w:t xml:space="preserve">Основное мероприятие   "Библиотечное обслуживание населения, комплектование и обеспечение сохранности библиотечных фондов библиотек поселения" </w:t>
            </w:r>
          </w:p>
        </w:tc>
        <w:tc>
          <w:tcPr>
            <w:tcW w:w="1878" w:type="dxa"/>
            <w:tcBorders>
              <w:top w:val="nil"/>
              <w:left w:val="nil"/>
              <w:bottom w:val="single" w:sz="4" w:space="0" w:color="auto"/>
              <w:right w:val="single" w:sz="4" w:space="0" w:color="auto"/>
            </w:tcBorders>
            <w:shd w:val="clear" w:color="auto" w:fill="auto"/>
            <w:noWrap/>
            <w:vAlign w:val="center"/>
            <w:hideMark/>
          </w:tcPr>
          <w:p w:rsidR="00C855F9" w:rsidRPr="00166772" w:rsidRDefault="00C855F9" w:rsidP="00C855F9">
            <w:pPr>
              <w:jc w:val="center"/>
              <w:rPr>
                <w:i/>
                <w:iCs/>
              </w:rPr>
            </w:pPr>
            <w:r w:rsidRPr="00166772">
              <w:rPr>
                <w:i/>
                <w:iCs/>
              </w:rPr>
              <w:t>02 А 01 00000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 </w:t>
            </w:r>
          </w:p>
        </w:tc>
        <w:tc>
          <w:tcPr>
            <w:tcW w:w="2120" w:type="dxa"/>
            <w:tcBorders>
              <w:top w:val="nil"/>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6 092 300,00</w:t>
            </w:r>
          </w:p>
        </w:tc>
        <w:tc>
          <w:tcPr>
            <w:tcW w:w="21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0,00</w:t>
            </w:r>
          </w:p>
        </w:tc>
      </w:tr>
      <w:tr w:rsidR="00C855F9" w:rsidRPr="00166772" w:rsidTr="00C855F9">
        <w:trPr>
          <w:trHeight w:val="1285"/>
        </w:trPr>
        <w:tc>
          <w:tcPr>
            <w:tcW w:w="7920" w:type="dxa"/>
            <w:tcBorders>
              <w:top w:val="nil"/>
              <w:left w:val="nil"/>
              <w:bottom w:val="single" w:sz="4" w:space="0" w:color="auto"/>
              <w:right w:val="single" w:sz="4" w:space="0" w:color="auto"/>
            </w:tcBorders>
            <w:shd w:val="clear" w:color="auto" w:fill="auto"/>
            <w:hideMark/>
          </w:tcPr>
          <w:p w:rsidR="00C855F9" w:rsidRPr="00166772" w:rsidRDefault="00C855F9" w:rsidP="00C855F9">
            <w:r w:rsidRPr="00166772">
              <w:t>Библиотечное обслуживание населения, комплектование и обеспечение  сохранности библиотечных фондов  библиотек поселения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8" w:type="dxa"/>
            <w:tcBorders>
              <w:top w:val="nil"/>
              <w:left w:val="nil"/>
              <w:bottom w:val="single" w:sz="4" w:space="0" w:color="auto"/>
              <w:right w:val="single" w:sz="4" w:space="0" w:color="auto"/>
            </w:tcBorders>
            <w:shd w:val="clear" w:color="auto" w:fill="auto"/>
            <w:noWrap/>
            <w:vAlign w:val="center"/>
            <w:hideMark/>
          </w:tcPr>
          <w:p w:rsidR="00C855F9" w:rsidRPr="00166772" w:rsidRDefault="00C855F9" w:rsidP="00C855F9">
            <w:pPr>
              <w:jc w:val="center"/>
            </w:pPr>
            <w:r w:rsidRPr="00166772">
              <w:t>02 А 01 G0050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100</w:t>
            </w:r>
          </w:p>
        </w:tc>
        <w:tc>
          <w:tcPr>
            <w:tcW w:w="2120" w:type="dxa"/>
            <w:tcBorders>
              <w:top w:val="nil"/>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4 929 726,00</w:t>
            </w:r>
          </w:p>
        </w:tc>
        <w:tc>
          <w:tcPr>
            <w:tcW w:w="21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0,00</w:t>
            </w:r>
          </w:p>
        </w:tc>
      </w:tr>
      <w:tr w:rsidR="00C855F9" w:rsidRPr="00166772" w:rsidTr="00C855F9">
        <w:trPr>
          <w:trHeight w:val="684"/>
        </w:trPr>
        <w:tc>
          <w:tcPr>
            <w:tcW w:w="7920" w:type="dxa"/>
            <w:tcBorders>
              <w:top w:val="nil"/>
              <w:left w:val="nil"/>
              <w:bottom w:val="single" w:sz="4" w:space="0" w:color="auto"/>
              <w:right w:val="single" w:sz="4" w:space="0" w:color="auto"/>
            </w:tcBorders>
            <w:shd w:val="clear" w:color="auto" w:fill="auto"/>
            <w:hideMark/>
          </w:tcPr>
          <w:p w:rsidR="00C855F9" w:rsidRPr="00166772" w:rsidRDefault="00C855F9" w:rsidP="00C855F9">
            <w:r w:rsidRPr="00166772">
              <w:t>Библиотечное обслуживание населения, комплектование и обеспечение  сохранности библиотечных фондов  библиотек поселения (Закупка товаров, работ и услуг для обеспечения государственных (муниципальных) нужд)</w:t>
            </w:r>
          </w:p>
        </w:tc>
        <w:tc>
          <w:tcPr>
            <w:tcW w:w="1878" w:type="dxa"/>
            <w:tcBorders>
              <w:top w:val="nil"/>
              <w:left w:val="nil"/>
              <w:bottom w:val="single" w:sz="4" w:space="0" w:color="auto"/>
              <w:right w:val="single" w:sz="4" w:space="0" w:color="auto"/>
            </w:tcBorders>
            <w:shd w:val="clear" w:color="auto" w:fill="auto"/>
            <w:noWrap/>
            <w:vAlign w:val="center"/>
            <w:hideMark/>
          </w:tcPr>
          <w:p w:rsidR="00C855F9" w:rsidRPr="00166772" w:rsidRDefault="00C855F9" w:rsidP="00C855F9">
            <w:pPr>
              <w:jc w:val="center"/>
            </w:pPr>
            <w:r w:rsidRPr="00166772">
              <w:t>02 А 01 G0050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200</w:t>
            </w:r>
          </w:p>
        </w:tc>
        <w:tc>
          <w:tcPr>
            <w:tcW w:w="2120" w:type="dxa"/>
            <w:tcBorders>
              <w:top w:val="nil"/>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1 160 474,00</w:t>
            </w:r>
          </w:p>
        </w:tc>
        <w:tc>
          <w:tcPr>
            <w:tcW w:w="21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0,00</w:t>
            </w:r>
          </w:p>
        </w:tc>
      </w:tr>
      <w:tr w:rsidR="00C855F9" w:rsidRPr="00166772" w:rsidTr="00C855F9">
        <w:trPr>
          <w:trHeight w:val="642"/>
        </w:trPr>
        <w:tc>
          <w:tcPr>
            <w:tcW w:w="7920" w:type="dxa"/>
            <w:tcBorders>
              <w:top w:val="nil"/>
              <w:left w:val="nil"/>
              <w:bottom w:val="single" w:sz="4" w:space="0" w:color="auto"/>
              <w:right w:val="single" w:sz="4" w:space="0" w:color="auto"/>
            </w:tcBorders>
            <w:shd w:val="clear" w:color="auto" w:fill="auto"/>
            <w:hideMark/>
          </w:tcPr>
          <w:p w:rsidR="00C855F9" w:rsidRPr="00166772" w:rsidRDefault="00C855F9" w:rsidP="00C855F9">
            <w:r w:rsidRPr="00166772">
              <w:t>Библиотечное обслуживание населения, комплектование и обеспечение  сохранности библиотечных фондов  библиотек поселения (Иные бюджетные ассигнования)</w:t>
            </w:r>
          </w:p>
        </w:tc>
        <w:tc>
          <w:tcPr>
            <w:tcW w:w="1878" w:type="dxa"/>
            <w:tcBorders>
              <w:top w:val="nil"/>
              <w:left w:val="nil"/>
              <w:bottom w:val="single" w:sz="4" w:space="0" w:color="auto"/>
              <w:right w:val="single" w:sz="4" w:space="0" w:color="auto"/>
            </w:tcBorders>
            <w:shd w:val="clear" w:color="auto" w:fill="auto"/>
            <w:noWrap/>
            <w:vAlign w:val="center"/>
            <w:hideMark/>
          </w:tcPr>
          <w:p w:rsidR="00C855F9" w:rsidRPr="00166772" w:rsidRDefault="00C855F9" w:rsidP="00C855F9">
            <w:pPr>
              <w:jc w:val="center"/>
            </w:pPr>
            <w:r w:rsidRPr="00166772">
              <w:t>02 А 01 G0050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800</w:t>
            </w:r>
          </w:p>
        </w:tc>
        <w:tc>
          <w:tcPr>
            <w:tcW w:w="2120" w:type="dxa"/>
            <w:tcBorders>
              <w:top w:val="nil"/>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2 100,00</w:t>
            </w:r>
          </w:p>
        </w:tc>
        <w:tc>
          <w:tcPr>
            <w:tcW w:w="21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0,00</w:t>
            </w:r>
          </w:p>
        </w:tc>
      </w:tr>
      <w:tr w:rsidR="00C855F9" w:rsidRPr="00166772" w:rsidTr="00C855F9">
        <w:trPr>
          <w:trHeight w:val="428"/>
        </w:trPr>
        <w:tc>
          <w:tcPr>
            <w:tcW w:w="7920" w:type="dxa"/>
            <w:tcBorders>
              <w:top w:val="nil"/>
              <w:left w:val="single" w:sz="8" w:space="0" w:color="auto"/>
              <w:bottom w:val="single" w:sz="4" w:space="0" w:color="auto"/>
              <w:right w:val="single" w:sz="4" w:space="0" w:color="auto"/>
            </w:tcBorders>
            <w:shd w:val="clear" w:color="000000" w:fill="FFFF00"/>
            <w:vAlign w:val="center"/>
            <w:hideMark/>
          </w:tcPr>
          <w:p w:rsidR="00C855F9" w:rsidRPr="00166772" w:rsidRDefault="00C855F9" w:rsidP="00C855F9">
            <w:pPr>
              <w:rPr>
                <w:b/>
                <w:bCs/>
              </w:rPr>
            </w:pPr>
            <w:r w:rsidRPr="00166772">
              <w:rPr>
                <w:b/>
                <w:bCs/>
              </w:rPr>
              <w:t>Муниципальная программа «Обеспечение доступным и комфортным жильем населения Комсомольского муниципального района»</w:t>
            </w:r>
          </w:p>
        </w:tc>
        <w:tc>
          <w:tcPr>
            <w:tcW w:w="1878" w:type="dxa"/>
            <w:tcBorders>
              <w:top w:val="nil"/>
              <w:left w:val="nil"/>
              <w:bottom w:val="single" w:sz="4" w:space="0" w:color="auto"/>
              <w:right w:val="single" w:sz="4" w:space="0" w:color="auto"/>
            </w:tcBorders>
            <w:shd w:val="clear" w:color="000000" w:fill="FFFF00"/>
            <w:vAlign w:val="center"/>
            <w:hideMark/>
          </w:tcPr>
          <w:p w:rsidR="00C855F9" w:rsidRPr="00166772" w:rsidRDefault="00C855F9" w:rsidP="00C855F9">
            <w:pPr>
              <w:jc w:val="center"/>
              <w:rPr>
                <w:b/>
                <w:bCs/>
              </w:rPr>
            </w:pPr>
            <w:r w:rsidRPr="00166772">
              <w:rPr>
                <w:b/>
                <w:bCs/>
              </w:rPr>
              <w:t>03 0 00 00000</w:t>
            </w:r>
          </w:p>
        </w:tc>
        <w:tc>
          <w:tcPr>
            <w:tcW w:w="1280" w:type="dxa"/>
            <w:tcBorders>
              <w:top w:val="nil"/>
              <w:left w:val="nil"/>
              <w:bottom w:val="single" w:sz="4" w:space="0" w:color="auto"/>
              <w:right w:val="single" w:sz="4" w:space="0" w:color="auto"/>
            </w:tcBorders>
            <w:shd w:val="clear" w:color="000000" w:fill="FFFF00"/>
            <w:vAlign w:val="center"/>
            <w:hideMark/>
          </w:tcPr>
          <w:p w:rsidR="00C855F9" w:rsidRPr="00166772" w:rsidRDefault="00C855F9" w:rsidP="00C855F9">
            <w:pPr>
              <w:jc w:val="center"/>
              <w:rPr>
                <w:b/>
                <w:bCs/>
              </w:rPr>
            </w:pPr>
            <w:r w:rsidRPr="00166772">
              <w:rPr>
                <w:b/>
                <w:bCs/>
              </w:rPr>
              <w:t> </w:t>
            </w:r>
          </w:p>
        </w:tc>
        <w:tc>
          <w:tcPr>
            <w:tcW w:w="2120" w:type="dxa"/>
            <w:tcBorders>
              <w:top w:val="nil"/>
              <w:left w:val="nil"/>
              <w:bottom w:val="single" w:sz="4" w:space="0" w:color="auto"/>
              <w:right w:val="single" w:sz="8" w:space="0" w:color="auto"/>
            </w:tcBorders>
            <w:shd w:val="clear" w:color="000000" w:fill="FFFF00"/>
            <w:noWrap/>
            <w:vAlign w:val="center"/>
            <w:hideMark/>
          </w:tcPr>
          <w:p w:rsidR="00C855F9" w:rsidRPr="00166772" w:rsidRDefault="00C855F9" w:rsidP="00C855F9">
            <w:pPr>
              <w:jc w:val="center"/>
              <w:rPr>
                <w:b/>
                <w:bCs/>
              </w:rPr>
            </w:pPr>
            <w:r w:rsidRPr="00166772">
              <w:rPr>
                <w:b/>
                <w:bCs/>
              </w:rPr>
              <w:t>101 000,00</w:t>
            </w:r>
          </w:p>
        </w:tc>
        <w:tc>
          <w:tcPr>
            <w:tcW w:w="2142" w:type="dxa"/>
            <w:tcBorders>
              <w:top w:val="nil"/>
              <w:left w:val="single" w:sz="4" w:space="0" w:color="auto"/>
              <w:bottom w:val="single" w:sz="4" w:space="0" w:color="auto"/>
              <w:right w:val="single" w:sz="8" w:space="0" w:color="auto"/>
            </w:tcBorders>
            <w:shd w:val="clear" w:color="000000" w:fill="FFFF00"/>
            <w:noWrap/>
            <w:vAlign w:val="center"/>
            <w:hideMark/>
          </w:tcPr>
          <w:p w:rsidR="00C855F9" w:rsidRPr="00166772" w:rsidRDefault="00C855F9" w:rsidP="00C855F9">
            <w:pPr>
              <w:jc w:val="center"/>
              <w:rPr>
                <w:b/>
                <w:bCs/>
              </w:rPr>
            </w:pPr>
            <w:r w:rsidRPr="00166772">
              <w:rPr>
                <w:b/>
                <w:bCs/>
              </w:rPr>
              <w:t>0,00</w:t>
            </w:r>
          </w:p>
        </w:tc>
      </w:tr>
      <w:tr w:rsidR="00C855F9" w:rsidRPr="00166772" w:rsidTr="00C855F9">
        <w:trPr>
          <w:trHeight w:val="222"/>
        </w:trPr>
        <w:tc>
          <w:tcPr>
            <w:tcW w:w="7920" w:type="dxa"/>
            <w:tcBorders>
              <w:top w:val="nil"/>
              <w:left w:val="single" w:sz="8" w:space="0" w:color="auto"/>
              <w:bottom w:val="single" w:sz="4" w:space="0" w:color="auto"/>
              <w:right w:val="single" w:sz="4" w:space="0" w:color="auto"/>
            </w:tcBorders>
            <w:shd w:val="clear" w:color="000000" w:fill="FFFFFF"/>
            <w:hideMark/>
          </w:tcPr>
          <w:p w:rsidR="00C855F9" w:rsidRPr="00166772" w:rsidRDefault="00C855F9" w:rsidP="00C855F9">
            <w:pPr>
              <w:rPr>
                <w:b/>
                <w:bCs/>
                <w:i/>
                <w:iCs/>
              </w:rPr>
            </w:pPr>
            <w:r w:rsidRPr="00166772">
              <w:rPr>
                <w:b/>
                <w:bCs/>
                <w:i/>
                <w:iCs/>
              </w:rPr>
              <w:t xml:space="preserve">Подпрограмма «Обеспечение жильем молодых семей» </w:t>
            </w:r>
          </w:p>
        </w:tc>
        <w:tc>
          <w:tcPr>
            <w:tcW w:w="1878"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rPr>
                <w:b/>
                <w:bCs/>
                <w:i/>
                <w:iCs/>
              </w:rPr>
            </w:pPr>
            <w:r w:rsidRPr="00166772">
              <w:rPr>
                <w:b/>
                <w:bCs/>
                <w:i/>
                <w:iCs/>
              </w:rPr>
              <w:t>03 1 00 00000</w:t>
            </w:r>
          </w:p>
        </w:tc>
        <w:tc>
          <w:tcPr>
            <w:tcW w:w="1280"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rPr>
                <w:b/>
                <w:bCs/>
                <w:i/>
                <w:iCs/>
              </w:rPr>
            </w:pPr>
            <w:r w:rsidRPr="00166772">
              <w:rPr>
                <w:b/>
                <w:bCs/>
                <w:i/>
                <w:iCs/>
              </w:rPr>
              <w:t> </w:t>
            </w:r>
          </w:p>
        </w:tc>
        <w:tc>
          <w:tcPr>
            <w:tcW w:w="2120" w:type="dxa"/>
            <w:tcBorders>
              <w:top w:val="nil"/>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rPr>
                <w:b/>
                <w:bCs/>
                <w:i/>
                <w:iCs/>
              </w:rPr>
            </w:pPr>
            <w:r w:rsidRPr="00166772">
              <w:rPr>
                <w:b/>
                <w:bCs/>
                <w:i/>
                <w:iCs/>
              </w:rPr>
              <w:t>1 000,00</w:t>
            </w:r>
          </w:p>
        </w:tc>
        <w:tc>
          <w:tcPr>
            <w:tcW w:w="21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rPr>
                <w:b/>
                <w:bCs/>
                <w:i/>
                <w:iCs/>
              </w:rPr>
            </w:pPr>
            <w:r w:rsidRPr="00166772">
              <w:rPr>
                <w:b/>
                <w:bCs/>
                <w:i/>
                <w:iCs/>
              </w:rPr>
              <w:t>0,00</w:t>
            </w:r>
          </w:p>
        </w:tc>
      </w:tr>
      <w:tr w:rsidR="00C855F9" w:rsidRPr="00166772" w:rsidTr="00C855F9">
        <w:trPr>
          <w:trHeight w:val="428"/>
        </w:trPr>
        <w:tc>
          <w:tcPr>
            <w:tcW w:w="7920" w:type="dxa"/>
            <w:tcBorders>
              <w:top w:val="nil"/>
              <w:left w:val="single" w:sz="8" w:space="0" w:color="auto"/>
              <w:bottom w:val="nil"/>
              <w:right w:val="single" w:sz="4" w:space="0" w:color="auto"/>
            </w:tcBorders>
            <w:shd w:val="clear" w:color="000000" w:fill="FFFFFF"/>
            <w:hideMark/>
          </w:tcPr>
          <w:p w:rsidR="00C855F9" w:rsidRPr="00166772" w:rsidRDefault="00C855F9" w:rsidP="00C855F9">
            <w:pPr>
              <w:rPr>
                <w:i/>
                <w:iCs/>
              </w:rPr>
            </w:pPr>
            <w:r w:rsidRPr="00166772">
              <w:rPr>
                <w:i/>
                <w:iCs/>
              </w:rPr>
              <w:t>Основное мероприятие "Предоставление мер социальной поддержки по обеспечению жильем молодых семей"</w:t>
            </w:r>
          </w:p>
        </w:tc>
        <w:tc>
          <w:tcPr>
            <w:tcW w:w="1878"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rPr>
                <w:i/>
                <w:iCs/>
              </w:rPr>
            </w:pPr>
            <w:r w:rsidRPr="00166772">
              <w:rPr>
                <w:i/>
                <w:iCs/>
              </w:rPr>
              <w:t>03 1 01 00000</w:t>
            </w:r>
          </w:p>
        </w:tc>
        <w:tc>
          <w:tcPr>
            <w:tcW w:w="1280" w:type="dxa"/>
            <w:tcBorders>
              <w:top w:val="nil"/>
              <w:left w:val="nil"/>
              <w:bottom w:val="single" w:sz="4" w:space="0" w:color="auto"/>
              <w:right w:val="nil"/>
            </w:tcBorders>
            <w:shd w:val="clear" w:color="000000" w:fill="FFFFFF"/>
            <w:vAlign w:val="center"/>
            <w:hideMark/>
          </w:tcPr>
          <w:p w:rsidR="00C855F9" w:rsidRPr="00166772" w:rsidRDefault="00C855F9" w:rsidP="00C855F9">
            <w:pPr>
              <w:jc w:val="center"/>
              <w:rPr>
                <w:i/>
                <w:iCs/>
              </w:rPr>
            </w:pPr>
            <w:r w:rsidRPr="00166772">
              <w:rPr>
                <w:i/>
                <w:iCs/>
              </w:rPr>
              <w:t> </w:t>
            </w:r>
          </w:p>
        </w:tc>
        <w:tc>
          <w:tcPr>
            <w:tcW w:w="2120"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rPr>
                <w:i/>
                <w:iCs/>
              </w:rPr>
            </w:pPr>
            <w:r w:rsidRPr="00166772">
              <w:rPr>
                <w:i/>
                <w:iCs/>
              </w:rPr>
              <w:t>1 000,00</w:t>
            </w:r>
          </w:p>
        </w:tc>
        <w:tc>
          <w:tcPr>
            <w:tcW w:w="21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rPr>
                <w:i/>
                <w:iCs/>
              </w:rPr>
            </w:pPr>
            <w:r w:rsidRPr="00166772">
              <w:rPr>
                <w:i/>
                <w:iCs/>
              </w:rPr>
              <w:t>0,00</w:t>
            </w:r>
          </w:p>
        </w:tc>
      </w:tr>
      <w:tr w:rsidR="00C855F9" w:rsidRPr="00166772" w:rsidTr="00C855F9">
        <w:trPr>
          <w:trHeight w:val="642"/>
        </w:trPr>
        <w:tc>
          <w:tcPr>
            <w:tcW w:w="7920" w:type="dxa"/>
            <w:tcBorders>
              <w:top w:val="single" w:sz="4" w:space="0" w:color="auto"/>
              <w:left w:val="single" w:sz="8" w:space="0" w:color="auto"/>
              <w:bottom w:val="nil"/>
              <w:right w:val="single" w:sz="4" w:space="0" w:color="auto"/>
            </w:tcBorders>
            <w:shd w:val="clear" w:color="000000" w:fill="FFFFFF"/>
            <w:vAlign w:val="bottom"/>
            <w:hideMark/>
          </w:tcPr>
          <w:p w:rsidR="00C855F9" w:rsidRPr="00166772" w:rsidRDefault="00C855F9" w:rsidP="00C855F9">
            <w:r w:rsidRPr="00166772">
              <w:t>Предоставление социальных выплат молодым семьям на приобретение (строительство) жилого помещения (Социальное обеспечение и иные выплаты населению)</w:t>
            </w:r>
          </w:p>
        </w:tc>
        <w:tc>
          <w:tcPr>
            <w:tcW w:w="1878"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03 1 01 20590</w:t>
            </w:r>
          </w:p>
        </w:tc>
        <w:tc>
          <w:tcPr>
            <w:tcW w:w="1280"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300</w:t>
            </w:r>
          </w:p>
        </w:tc>
        <w:tc>
          <w:tcPr>
            <w:tcW w:w="2120" w:type="dxa"/>
            <w:tcBorders>
              <w:top w:val="nil"/>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1 000,00</w:t>
            </w:r>
          </w:p>
        </w:tc>
        <w:tc>
          <w:tcPr>
            <w:tcW w:w="21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rPr>
                <w:i/>
                <w:iCs/>
              </w:rPr>
            </w:pPr>
            <w:r w:rsidRPr="00166772">
              <w:rPr>
                <w:i/>
                <w:iCs/>
              </w:rPr>
              <w:t>0,00</w:t>
            </w:r>
          </w:p>
        </w:tc>
      </w:tr>
      <w:tr w:rsidR="00C855F9" w:rsidRPr="00166772" w:rsidTr="00C855F9">
        <w:trPr>
          <w:trHeight w:val="445"/>
        </w:trPr>
        <w:tc>
          <w:tcPr>
            <w:tcW w:w="7920" w:type="dxa"/>
            <w:tcBorders>
              <w:top w:val="single" w:sz="4" w:space="0" w:color="auto"/>
              <w:left w:val="single" w:sz="8" w:space="0" w:color="auto"/>
              <w:bottom w:val="single" w:sz="4" w:space="0" w:color="auto"/>
              <w:right w:val="single" w:sz="4" w:space="0" w:color="auto"/>
            </w:tcBorders>
            <w:shd w:val="clear" w:color="000000" w:fill="FFFFFF"/>
            <w:hideMark/>
          </w:tcPr>
          <w:p w:rsidR="00C855F9" w:rsidRPr="00166772" w:rsidRDefault="00C855F9" w:rsidP="00C855F9">
            <w:pPr>
              <w:rPr>
                <w:b/>
                <w:bCs/>
                <w:i/>
                <w:iCs/>
              </w:rPr>
            </w:pPr>
            <w:r w:rsidRPr="00166772">
              <w:rPr>
                <w:b/>
                <w:bCs/>
                <w:i/>
                <w:iCs/>
              </w:rPr>
              <w:t>Подпрограмма «Государственная поддержка граждан в сфере ипотечного жилищного кредитования "</w:t>
            </w:r>
          </w:p>
        </w:tc>
        <w:tc>
          <w:tcPr>
            <w:tcW w:w="1878"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rPr>
                <w:b/>
                <w:bCs/>
                <w:i/>
                <w:iCs/>
              </w:rPr>
            </w:pPr>
            <w:r w:rsidRPr="00166772">
              <w:rPr>
                <w:b/>
                <w:bCs/>
                <w:i/>
                <w:iCs/>
              </w:rPr>
              <w:t>03 2 01 00000</w:t>
            </w:r>
          </w:p>
        </w:tc>
        <w:tc>
          <w:tcPr>
            <w:tcW w:w="1280"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rPr>
                <w:b/>
                <w:bCs/>
                <w:i/>
                <w:iCs/>
              </w:rPr>
            </w:pPr>
            <w:r w:rsidRPr="00166772">
              <w:rPr>
                <w:b/>
                <w:bCs/>
                <w:i/>
                <w:iCs/>
              </w:rPr>
              <w:t> </w:t>
            </w:r>
          </w:p>
        </w:tc>
        <w:tc>
          <w:tcPr>
            <w:tcW w:w="2120" w:type="dxa"/>
            <w:tcBorders>
              <w:top w:val="nil"/>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rPr>
                <w:b/>
                <w:bCs/>
                <w:i/>
                <w:iCs/>
              </w:rPr>
            </w:pPr>
            <w:r w:rsidRPr="00166772">
              <w:rPr>
                <w:b/>
                <w:bCs/>
                <w:i/>
                <w:iCs/>
              </w:rPr>
              <w:t>100 000,00</w:t>
            </w:r>
          </w:p>
        </w:tc>
        <w:tc>
          <w:tcPr>
            <w:tcW w:w="21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rPr>
                <w:b/>
                <w:bCs/>
                <w:i/>
                <w:iCs/>
              </w:rPr>
            </w:pPr>
            <w:r w:rsidRPr="00166772">
              <w:rPr>
                <w:b/>
                <w:bCs/>
                <w:i/>
                <w:iCs/>
              </w:rPr>
              <w:t>0,00</w:t>
            </w:r>
          </w:p>
        </w:tc>
      </w:tr>
      <w:tr w:rsidR="00C855F9" w:rsidRPr="00166772" w:rsidTr="00C855F9">
        <w:trPr>
          <w:trHeight w:val="428"/>
        </w:trPr>
        <w:tc>
          <w:tcPr>
            <w:tcW w:w="7920" w:type="dxa"/>
            <w:tcBorders>
              <w:top w:val="nil"/>
              <w:left w:val="single" w:sz="8" w:space="0" w:color="auto"/>
              <w:bottom w:val="nil"/>
              <w:right w:val="single" w:sz="4" w:space="0" w:color="auto"/>
            </w:tcBorders>
            <w:shd w:val="clear" w:color="000000" w:fill="FFFFFF"/>
            <w:hideMark/>
          </w:tcPr>
          <w:p w:rsidR="00C855F9" w:rsidRPr="00166772" w:rsidRDefault="00C855F9" w:rsidP="00C855F9">
            <w:pPr>
              <w:rPr>
                <w:i/>
                <w:iCs/>
              </w:rPr>
            </w:pPr>
            <w:r w:rsidRPr="00166772">
              <w:rPr>
                <w:i/>
                <w:iCs/>
              </w:rPr>
              <w:t>Основное мероприятие"Государственная поддержка граждан в сфере ипотечного жилищного кредитования"</w:t>
            </w:r>
          </w:p>
        </w:tc>
        <w:tc>
          <w:tcPr>
            <w:tcW w:w="1878"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rPr>
                <w:i/>
                <w:iCs/>
              </w:rPr>
            </w:pPr>
            <w:r w:rsidRPr="00166772">
              <w:rPr>
                <w:i/>
                <w:iCs/>
              </w:rPr>
              <w:t>03 2 01 00000</w:t>
            </w:r>
          </w:p>
        </w:tc>
        <w:tc>
          <w:tcPr>
            <w:tcW w:w="1280" w:type="dxa"/>
            <w:tcBorders>
              <w:top w:val="nil"/>
              <w:left w:val="nil"/>
              <w:bottom w:val="single" w:sz="4" w:space="0" w:color="auto"/>
              <w:right w:val="nil"/>
            </w:tcBorders>
            <w:shd w:val="clear" w:color="000000" w:fill="FFFFFF"/>
            <w:vAlign w:val="center"/>
            <w:hideMark/>
          </w:tcPr>
          <w:p w:rsidR="00C855F9" w:rsidRPr="00166772" w:rsidRDefault="00C855F9" w:rsidP="00C855F9">
            <w:pPr>
              <w:jc w:val="center"/>
              <w:rPr>
                <w:i/>
                <w:iCs/>
              </w:rPr>
            </w:pPr>
            <w:r w:rsidRPr="00166772">
              <w:rPr>
                <w:i/>
                <w:iCs/>
              </w:rPr>
              <w:t> </w:t>
            </w:r>
          </w:p>
        </w:tc>
        <w:tc>
          <w:tcPr>
            <w:tcW w:w="2120"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rPr>
                <w:i/>
                <w:iCs/>
              </w:rPr>
            </w:pPr>
            <w:r w:rsidRPr="00166772">
              <w:rPr>
                <w:i/>
                <w:iCs/>
              </w:rPr>
              <w:t>100 000,00</w:t>
            </w:r>
          </w:p>
        </w:tc>
        <w:tc>
          <w:tcPr>
            <w:tcW w:w="21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rPr>
                <w:i/>
                <w:iCs/>
              </w:rPr>
            </w:pPr>
            <w:r w:rsidRPr="00166772">
              <w:rPr>
                <w:i/>
                <w:iCs/>
              </w:rPr>
              <w:t>0,00</w:t>
            </w:r>
          </w:p>
        </w:tc>
      </w:tr>
      <w:tr w:rsidR="00C855F9" w:rsidRPr="00166772" w:rsidTr="00C855F9">
        <w:trPr>
          <w:trHeight w:val="1071"/>
        </w:trPr>
        <w:tc>
          <w:tcPr>
            <w:tcW w:w="7920" w:type="dxa"/>
            <w:tcBorders>
              <w:top w:val="single" w:sz="4" w:space="0" w:color="auto"/>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Субсидия гражданам на оплату первоначального взноса при получении ипотечного жилищного кредита или на погашение основной суммы долга и уплату процентов по ипотечному жилищному кредиту (в том числе рефинансированному) (Социальное обеспечение и иные выплаты населению)</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03 2 01 20600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300</w:t>
            </w:r>
          </w:p>
        </w:tc>
        <w:tc>
          <w:tcPr>
            <w:tcW w:w="2120" w:type="dxa"/>
            <w:tcBorders>
              <w:top w:val="nil"/>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100 000,00</w:t>
            </w:r>
          </w:p>
        </w:tc>
        <w:tc>
          <w:tcPr>
            <w:tcW w:w="21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0,00</w:t>
            </w:r>
          </w:p>
        </w:tc>
      </w:tr>
      <w:tr w:rsidR="00C855F9" w:rsidRPr="00166772" w:rsidTr="00C855F9">
        <w:trPr>
          <w:trHeight w:val="428"/>
        </w:trPr>
        <w:tc>
          <w:tcPr>
            <w:tcW w:w="7920" w:type="dxa"/>
            <w:tcBorders>
              <w:top w:val="nil"/>
              <w:left w:val="single" w:sz="8" w:space="0" w:color="auto"/>
              <w:bottom w:val="single" w:sz="4" w:space="0" w:color="auto"/>
              <w:right w:val="single" w:sz="4" w:space="0" w:color="auto"/>
            </w:tcBorders>
            <w:shd w:val="clear" w:color="000000" w:fill="FFFF00"/>
            <w:hideMark/>
          </w:tcPr>
          <w:p w:rsidR="00C855F9" w:rsidRPr="00166772" w:rsidRDefault="00C855F9" w:rsidP="00C855F9">
            <w:pPr>
              <w:rPr>
                <w:b/>
                <w:bCs/>
              </w:rPr>
            </w:pPr>
            <w:r w:rsidRPr="00166772">
              <w:rPr>
                <w:b/>
                <w:bCs/>
              </w:rPr>
              <w:t>Муниципальная программа «Развитие экономики Комсомольского муниципального района»</w:t>
            </w:r>
          </w:p>
        </w:tc>
        <w:tc>
          <w:tcPr>
            <w:tcW w:w="1878" w:type="dxa"/>
            <w:tcBorders>
              <w:top w:val="nil"/>
              <w:left w:val="nil"/>
              <w:bottom w:val="single" w:sz="4" w:space="0" w:color="auto"/>
              <w:right w:val="single" w:sz="4" w:space="0" w:color="auto"/>
            </w:tcBorders>
            <w:shd w:val="clear" w:color="000000" w:fill="FFFF00"/>
            <w:vAlign w:val="center"/>
            <w:hideMark/>
          </w:tcPr>
          <w:p w:rsidR="00C855F9" w:rsidRPr="00166772" w:rsidRDefault="00C855F9" w:rsidP="00C855F9">
            <w:pPr>
              <w:jc w:val="center"/>
              <w:rPr>
                <w:b/>
                <w:bCs/>
              </w:rPr>
            </w:pPr>
            <w:r w:rsidRPr="00166772">
              <w:rPr>
                <w:b/>
                <w:bCs/>
              </w:rPr>
              <w:t>04 0 00 00000</w:t>
            </w:r>
          </w:p>
        </w:tc>
        <w:tc>
          <w:tcPr>
            <w:tcW w:w="1280" w:type="dxa"/>
            <w:tcBorders>
              <w:top w:val="nil"/>
              <w:left w:val="nil"/>
              <w:bottom w:val="single" w:sz="4" w:space="0" w:color="auto"/>
              <w:right w:val="single" w:sz="4" w:space="0" w:color="auto"/>
            </w:tcBorders>
            <w:shd w:val="clear" w:color="000000" w:fill="FFFF00"/>
            <w:noWrap/>
            <w:vAlign w:val="center"/>
            <w:hideMark/>
          </w:tcPr>
          <w:p w:rsidR="00C855F9" w:rsidRPr="00166772" w:rsidRDefault="00C855F9" w:rsidP="00C855F9">
            <w:pPr>
              <w:jc w:val="center"/>
              <w:rPr>
                <w:b/>
                <w:bCs/>
              </w:rPr>
            </w:pPr>
            <w:r w:rsidRPr="00166772">
              <w:rPr>
                <w:b/>
                <w:bCs/>
              </w:rPr>
              <w:t> </w:t>
            </w:r>
          </w:p>
        </w:tc>
        <w:tc>
          <w:tcPr>
            <w:tcW w:w="2120" w:type="dxa"/>
            <w:tcBorders>
              <w:top w:val="nil"/>
              <w:left w:val="nil"/>
              <w:bottom w:val="single" w:sz="4" w:space="0" w:color="auto"/>
              <w:right w:val="single" w:sz="8" w:space="0" w:color="auto"/>
            </w:tcBorders>
            <w:shd w:val="clear" w:color="000000" w:fill="FFFF00"/>
            <w:noWrap/>
            <w:vAlign w:val="center"/>
            <w:hideMark/>
          </w:tcPr>
          <w:p w:rsidR="00C855F9" w:rsidRPr="00166772" w:rsidRDefault="00C855F9" w:rsidP="00C855F9">
            <w:pPr>
              <w:jc w:val="center"/>
              <w:rPr>
                <w:b/>
                <w:bCs/>
              </w:rPr>
            </w:pPr>
            <w:r w:rsidRPr="00166772">
              <w:rPr>
                <w:b/>
                <w:bCs/>
              </w:rPr>
              <w:t>100 000,00</w:t>
            </w:r>
          </w:p>
        </w:tc>
        <w:tc>
          <w:tcPr>
            <w:tcW w:w="2142" w:type="dxa"/>
            <w:tcBorders>
              <w:top w:val="nil"/>
              <w:left w:val="single" w:sz="4" w:space="0" w:color="auto"/>
              <w:bottom w:val="single" w:sz="4" w:space="0" w:color="auto"/>
              <w:right w:val="single" w:sz="8" w:space="0" w:color="auto"/>
            </w:tcBorders>
            <w:shd w:val="clear" w:color="000000" w:fill="FFFF00"/>
            <w:noWrap/>
            <w:vAlign w:val="center"/>
            <w:hideMark/>
          </w:tcPr>
          <w:p w:rsidR="00C855F9" w:rsidRPr="00166772" w:rsidRDefault="00C855F9" w:rsidP="00C855F9">
            <w:pPr>
              <w:jc w:val="center"/>
              <w:rPr>
                <w:b/>
                <w:bCs/>
              </w:rPr>
            </w:pPr>
            <w:r w:rsidRPr="00166772">
              <w:rPr>
                <w:b/>
                <w:bCs/>
              </w:rPr>
              <w:t>0,00</w:t>
            </w:r>
          </w:p>
        </w:tc>
      </w:tr>
      <w:tr w:rsidR="00C855F9" w:rsidRPr="00166772" w:rsidTr="00C855F9">
        <w:trPr>
          <w:trHeight w:val="222"/>
        </w:trPr>
        <w:tc>
          <w:tcPr>
            <w:tcW w:w="7920" w:type="dxa"/>
            <w:tcBorders>
              <w:top w:val="nil"/>
              <w:left w:val="single" w:sz="8" w:space="0" w:color="auto"/>
              <w:bottom w:val="single" w:sz="4" w:space="0" w:color="auto"/>
              <w:right w:val="single" w:sz="4" w:space="0" w:color="auto"/>
            </w:tcBorders>
            <w:shd w:val="clear" w:color="000000" w:fill="FFFFFF"/>
            <w:hideMark/>
          </w:tcPr>
          <w:p w:rsidR="00C855F9" w:rsidRPr="00166772" w:rsidRDefault="00C855F9" w:rsidP="00C855F9">
            <w:pPr>
              <w:rPr>
                <w:b/>
                <w:bCs/>
                <w:i/>
                <w:iCs/>
              </w:rPr>
            </w:pPr>
            <w:r w:rsidRPr="00166772">
              <w:rPr>
                <w:b/>
                <w:bCs/>
                <w:i/>
                <w:iCs/>
              </w:rPr>
              <w:lastRenderedPageBreak/>
              <w:t>Подпрограмма "Развитие малого и среднего предпринимательства"</w:t>
            </w:r>
          </w:p>
        </w:tc>
        <w:tc>
          <w:tcPr>
            <w:tcW w:w="1878"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rPr>
                <w:b/>
                <w:bCs/>
                <w:i/>
                <w:iCs/>
              </w:rPr>
            </w:pPr>
            <w:r w:rsidRPr="00166772">
              <w:rPr>
                <w:b/>
                <w:bCs/>
                <w:i/>
                <w:iCs/>
              </w:rPr>
              <w:t>04 1 00 00000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rPr>
                <w:b/>
                <w:bCs/>
                <w:i/>
                <w:iCs/>
              </w:rPr>
            </w:pPr>
            <w:r w:rsidRPr="00166772">
              <w:rPr>
                <w:b/>
                <w:bCs/>
                <w:i/>
                <w:iCs/>
              </w:rPr>
              <w:t> </w:t>
            </w:r>
          </w:p>
        </w:tc>
        <w:tc>
          <w:tcPr>
            <w:tcW w:w="2120" w:type="dxa"/>
            <w:tcBorders>
              <w:top w:val="nil"/>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rPr>
                <w:b/>
                <w:bCs/>
                <w:i/>
                <w:iCs/>
              </w:rPr>
            </w:pPr>
            <w:r w:rsidRPr="00166772">
              <w:rPr>
                <w:b/>
                <w:bCs/>
                <w:i/>
                <w:iCs/>
              </w:rPr>
              <w:t>100 000,00</w:t>
            </w:r>
          </w:p>
        </w:tc>
        <w:tc>
          <w:tcPr>
            <w:tcW w:w="21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rPr>
                <w:b/>
                <w:bCs/>
                <w:i/>
                <w:iCs/>
              </w:rPr>
            </w:pPr>
            <w:r w:rsidRPr="00166772">
              <w:rPr>
                <w:b/>
                <w:bCs/>
                <w:i/>
                <w:iCs/>
              </w:rPr>
              <w:t>0,00</w:t>
            </w:r>
          </w:p>
        </w:tc>
      </w:tr>
      <w:tr w:rsidR="00C855F9" w:rsidRPr="00166772" w:rsidTr="00C855F9">
        <w:trPr>
          <w:trHeight w:val="428"/>
        </w:trPr>
        <w:tc>
          <w:tcPr>
            <w:tcW w:w="7920" w:type="dxa"/>
            <w:tcBorders>
              <w:top w:val="nil"/>
              <w:left w:val="single" w:sz="8" w:space="0" w:color="auto"/>
              <w:bottom w:val="single" w:sz="4" w:space="0" w:color="auto"/>
              <w:right w:val="single" w:sz="4" w:space="0" w:color="auto"/>
            </w:tcBorders>
            <w:shd w:val="clear" w:color="000000" w:fill="FFFFFF"/>
            <w:hideMark/>
          </w:tcPr>
          <w:p w:rsidR="00C855F9" w:rsidRPr="00166772" w:rsidRDefault="00C855F9" w:rsidP="00C855F9">
            <w:pPr>
              <w:rPr>
                <w:i/>
                <w:iCs/>
              </w:rPr>
            </w:pPr>
            <w:r w:rsidRPr="00166772">
              <w:rPr>
                <w:i/>
                <w:iCs/>
              </w:rPr>
              <w:t>Основное мероприятие "Финансовая поддержка проектов, реализуемых субъектами малого и среднего предпринимательства"</w:t>
            </w:r>
          </w:p>
        </w:tc>
        <w:tc>
          <w:tcPr>
            <w:tcW w:w="1878"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rPr>
                <w:i/>
                <w:iCs/>
              </w:rPr>
            </w:pPr>
            <w:r w:rsidRPr="00166772">
              <w:rPr>
                <w:i/>
                <w:iCs/>
              </w:rPr>
              <w:t>04 1 01 00000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rPr>
                <w:i/>
                <w:iCs/>
              </w:rPr>
            </w:pPr>
            <w:r w:rsidRPr="00166772">
              <w:rPr>
                <w:i/>
                <w:iCs/>
              </w:rPr>
              <w:t> </w:t>
            </w:r>
          </w:p>
        </w:tc>
        <w:tc>
          <w:tcPr>
            <w:tcW w:w="2120" w:type="dxa"/>
            <w:tcBorders>
              <w:top w:val="nil"/>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rPr>
                <w:i/>
                <w:iCs/>
              </w:rPr>
            </w:pPr>
            <w:r w:rsidRPr="00166772">
              <w:rPr>
                <w:i/>
                <w:iCs/>
              </w:rPr>
              <w:t>100 000,00</w:t>
            </w:r>
          </w:p>
        </w:tc>
        <w:tc>
          <w:tcPr>
            <w:tcW w:w="21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rPr>
                <w:i/>
                <w:iCs/>
              </w:rPr>
            </w:pPr>
            <w:r w:rsidRPr="00166772">
              <w:rPr>
                <w:i/>
                <w:iCs/>
              </w:rPr>
              <w:t>0,00</w:t>
            </w:r>
          </w:p>
        </w:tc>
      </w:tr>
      <w:tr w:rsidR="00C855F9" w:rsidRPr="00166772" w:rsidTr="00C855F9">
        <w:trPr>
          <w:trHeight w:val="428"/>
        </w:trPr>
        <w:tc>
          <w:tcPr>
            <w:tcW w:w="7920" w:type="dxa"/>
            <w:tcBorders>
              <w:top w:val="nil"/>
              <w:left w:val="single" w:sz="8" w:space="0" w:color="auto"/>
              <w:bottom w:val="single" w:sz="4" w:space="0" w:color="auto"/>
              <w:right w:val="single" w:sz="4" w:space="0" w:color="auto"/>
            </w:tcBorders>
            <w:shd w:val="clear" w:color="000000" w:fill="FFFFFF"/>
            <w:hideMark/>
          </w:tcPr>
          <w:p w:rsidR="00C855F9" w:rsidRPr="00166772" w:rsidRDefault="00C855F9" w:rsidP="00C855F9">
            <w:r w:rsidRPr="00166772">
              <w:t>Субсидирование части процентной ставки по банковским кредитам на инвестиционные цели (Иные бюджетные ассигнования)</w:t>
            </w:r>
          </w:p>
        </w:tc>
        <w:tc>
          <w:tcPr>
            <w:tcW w:w="1878"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04 1 01 60030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800</w:t>
            </w:r>
          </w:p>
        </w:tc>
        <w:tc>
          <w:tcPr>
            <w:tcW w:w="2120" w:type="dxa"/>
            <w:tcBorders>
              <w:top w:val="nil"/>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100 000,00</w:t>
            </w:r>
          </w:p>
        </w:tc>
        <w:tc>
          <w:tcPr>
            <w:tcW w:w="2142" w:type="dxa"/>
            <w:tcBorders>
              <w:top w:val="nil"/>
              <w:left w:val="single" w:sz="4" w:space="0" w:color="auto"/>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0,00</w:t>
            </w:r>
          </w:p>
        </w:tc>
      </w:tr>
      <w:tr w:rsidR="00C855F9" w:rsidRPr="00166772" w:rsidTr="00C855F9">
        <w:trPr>
          <w:trHeight w:val="642"/>
        </w:trPr>
        <w:tc>
          <w:tcPr>
            <w:tcW w:w="7920" w:type="dxa"/>
            <w:tcBorders>
              <w:top w:val="nil"/>
              <w:left w:val="single" w:sz="8" w:space="0" w:color="auto"/>
              <w:bottom w:val="nil"/>
              <w:right w:val="single" w:sz="4" w:space="0" w:color="auto"/>
            </w:tcBorders>
            <w:shd w:val="clear" w:color="000000" w:fill="FFFF00"/>
            <w:vAlign w:val="bottom"/>
            <w:hideMark/>
          </w:tcPr>
          <w:p w:rsidR="00C855F9" w:rsidRPr="00166772" w:rsidRDefault="00C855F9" w:rsidP="00C855F9">
            <w:pPr>
              <w:rPr>
                <w:b/>
                <w:bCs/>
              </w:rPr>
            </w:pPr>
            <w:r w:rsidRPr="00166772">
              <w:rPr>
                <w:b/>
                <w:bCs/>
              </w:rPr>
              <w:t>Муниципальная программа "Обеспечение безопасности граждан и профилактика правонарушений  Комсомольского муниципального района"</w:t>
            </w:r>
          </w:p>
        </w:tc>
        <w:tc>
          <w:tcPr>
            <w:tcW w:w="1878" w:type="dxa"/>
            <w:tcBorders>
              <w:top w:val="nil"/>
              <w:left w:val="nil"/>
              <w:bottom w:val="nil"/>
              <w:right w:val="single" w:sz="4" w:space="0" w:color="auto"/>
            </w:tcBorders>
            <w:shd w:val="clear" w:color="000000" w:fill="FFFF00"/>
            <w:noWrap/>
            <w:vAlign w:val="center"/>
            <w:hideMark/>
          </w:tcPr>
          <w:p w:rsidR="00C855F9" w:rsidRPr="00166772" w:rsidRDefault="00C855F9" w:rsidP="00C855F9">
            <w:pPr>
              <w:jc w:val="center"/>
              <w:rPr>
                <w:b/>
                <w:bCs/>
              </w:rPr>
            </w:pPr>
            <w:r w:rsidRPr="00166772">
              <w:rPr>
                <w:b/>
                <w:bCs/>
              </w:rPr>
              <w:t>05 0 00 00000</w:t>
            </w:r>
          </w:p>
        </w:tc>
        <w:tc>
          <w:tcPr>
            <w:tcW w:w="1280" w:type="dxa"/>
            <w:tcBorders>
              <w:top w:val="nil"/>
              <w:left w:val="nil"/>
              <w:bottom w:val="nil"/>
              <w:right w:val="single" w:sz="4" w:space="0" w:color="auto"/>
            </w:tcBorders>
            <w:shd w:val="clear" w:color="000000" w:fill="FFFF00"/>
            <w:noWrap/>
            <w:vAlign w:val="center"/>
            <w:hideMark/>
          </w:tcPr>
          <w:p w:rsidR="00C855F9" w:rsidRPr="00166772" w:rsidRDefault="00C855F9" w:rsidP="00C855F9">
            <w:pPr>
              <w:jc w:val="center"/>
              <w:rPr>
                <w:b/>
                <w:bCs/>
              </w:rPr>
            </w:pPr>
            <w:r w:rsidRPr="00166772">
              <w:rPr>
                <w:b/>
                <w:bCs/>
              </w:rPr>
              <w:t> </w:t>
            </w:r>
          </w:p>
        </w:tc>
        <w:tc>
          <w:tcPr>
            <w:tcW w:w="2120" w:type="dxa"/>
            <w:tcBorders>
              <w:top w:val="nil"/>
              <w:left w:val="nil"/>
              <w:bottom w:val="nil"/>
              <w:right w:val="single" w:sz="8" w:space="0" w:color="auto"/>
            </w:tcBorders>
            <w:shd w:val="clear" w:color="000000" w:fill="FFFF00"/>
            <w:noWrap/>
            <w:vAlign w:val="center"/>
            <w:hideMark/>
          </w:tcPr>
          <w:p w:rsidR="00C855F9" w:rsidRPr="00166772" w:rsidRDefault="00C855F9" w:rsidP="00C855F9">
            <w:pPr>
              <w:jc w:val="center"/>
              <w:rPr>
                <w:b/>
                <w:bCs/>
              </w:rPr>
            </w:pPr>
            <w:r w:rsidRPr="00166772">
              <w:rPr>
                <w:b/>
                <w:bCs/>
              </w:rPr>
              <w:t>441 651,21</w:t>
            </w:r>
          </w:p>
        </w:tc>
        <w:tc>
          <w:tcPr>
            <w:tcW w:w="2142" w:type="dxa"/>
            <w:tcBorders>
              <w:top w:val="nil"/>
              <w:left w:val="single" w:sz="4" w:space="0" w:color="auto"/>
              <w:bottom w:val="nil"/>
              <w:right w:val="single" w:sz="8" w:space="0" w:color="auto"/>
            </w:tcBorders>
            <w:shd w:val="clear" w:color="000000" w:fill="FFFF00"/>
            <w:noWrap/>
            <w:vAlign w:val="center"/>
            <w:hideMark/>
          </w:tcPr>
          <w:p w:rsidR="00C855F9" w:rsidRPr="00166772" w:rsidRDefault="00C855F9" w:rsidP="00C855F9">
            <w:pPr>
              <w:jc w:val="center"/>
              <w:rPr>
                <w:b/>
                <w:bCs/>
              </w:rPr>
            </w:pPr>
            <w:r w:rsidRPr="00166772">
              <w:rPr>
                <w:b/>
                <w:bCs/>
              </w:rPr>
              <w:t>429 927,88</w:t>
            </w:r>
          </w:p>
        </w:tc>
      </w:tr>
      <w:tr w:rsidR="00C855F9" w:rsidRPr="00166772" w:rsidTr="00C855F9">
        <w:trPr>
          <w:trHeight w:val="445"/>
        </w:trPr>
        <w:tc>
          <w:tcPr>
            <w:tcW w:w="7920" w:type="dxa"/>
            <w:tcBorders>
              <w:top w:val="single" w:sz="4" w:space="0" w:color="auto"/>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pPr>
              <w:rPr>
                <w:b/>
                <w:bCs/>
                <w:i/>
                <w:iCs/>
              </w:rPr>
            </w:pPr>
            <w:r w:rsidRPr="00166772">
              <w:rPr>
                <w:b/>
                <w:bCs/>
                <w:i/>
                <w:iCs/>
              </w:rPr>
              <w:t>Подпрограмма "Профилактика правонарушений, борьба с преступностью и обеспечение безопасности граждан"</w:t>
            </w:r>
          </w:p>
        </w:tc>
        <w:tc>
          <w:tcPr>
            <w:tcW w:w="1878" w:type="dxa"/>
            <w:tcBorders>
              <w:top w:val="single" w:sz="4" w:space="0" w:color="auto"/>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rPr>
                <w:b/>
                <w:bCs/>
                <w:i/>
                <w:iCs/>
              </w:rPr>
            </w:pPr>
            <w:r w:rsidRPr="00166772">
              <w:rPr>
                <w:b/>
                <w:bCs/>
                <w:i/>
                <w:iCs/>
              </w:rPr>
              <w:t>05 2 00 00000</w:t>
            </w:r>
          </w:p>
        </w:tc>
        <w:tc>
          <w:tcPr>
            <w:tcW w:w="1280" w:type="dxa"/>
            <w:tcBorders>
              <w:top w:val="single" w:sz="4" w:space="0" w:color="auto"/>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rPr>
                <w:b/>
                <w:bCs/>
                <w:i/>
                <w:iCs/>
              </w:rPr>
            </w:pPr>
            <w:r w:rsidRPr="00166772">
              <w:rPr>
                <w:b/>
                <w:bCs/>
                <w:i/>
                <w:iCs/>
              </w:rPr>
              <w:t> </w:t>
            </w:r>
          </w:p>
        </w:tc>
        <w:tc>
          <w:tcPr>
            <w:tcW w:w="2120" w:type="dxa"/>
            <w:tcBorders>
              <w:top w:val="single" w:sz="4" w:space="0" w:color="auto"/>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rPr>
                <w:b/>
                <w:bCs/>
                <w:i/>
                <w:iCs/>
              </w:rPr>
            </w:pPr>
            <w:r w:rsidRPr="00166772">
              <w:rPr>
                <w:b/>
                <w:bCs/>
                <w:i/>
                <w:iCs/>
              </w:rPr>
              <w:t>397 396,00</w:t>
            </w:r>
          </w:p>
        </w:tc>
        <w:tc>
          <w:tcPr>
            <w:tcW w:w="2142" w:type="dxa"/>
            <w:tcBorders>
              <w:top w:val="single" w:sz="4" w:space="0" w:color="auto"/>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rPr>
                <w:b/>
                <w:bCs/>
                <w:i/>
                <w:iCs/>
              </w:rPr>
            </w:pPr>
            <w:r w:rsidRPr="00166772">
              <w:rPr>
                <w:b/>
                <w:bCs/>
                <w:i/>
                <w:iCs/>
              </w:rPr>
              <w:t>397 396,00</w:t>
            </w:r>
          </w:p>
        </w:tc>
      </w:tr>
      <w:tr w:rsidR="00C855F9" w:rsidRPr="00166772" w:rsidTr="00C855F9">
        <w:trPr>
          <w:trHeight w:val="428"/>
        </w:trPr>
        <w:tc>
          <w:tcPr>
            <w:tcW w:w="7920"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pPr>
              <w:rPr>
                <w:i/>
                <w:iCs/>
              </w:rPr>
            </w:pPr>
            <w:r w:rsidRPr="00166772">
              <w:rPr>
                <w:i/>
                <w:iCs/>
              </w:rPr>
              <w:t>Основное мероприятие "Обеспечение общественного порядка и профилактика правонарушений"</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rPr>
                <w:i/>
                <w:iCs/>
              </w:rPr>
            </w:pPr>
            <w:r w:rsidRPr="00166772">
              <w:rPr>
                <w:i/>
                <w:iCs/>
              </w:rPr>
              <w:t>05 2 01 00000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rPr>
                <w:i/>
                <w:iCs/>
              </w:rPr>
            </w:pPr>
            <w:r w:rsidRPr="00166772">
              <w:rPr>
                <w:i/>
                <w:iCs/>
              </w:rPr>
              <w:t> </w:t>
            </w:r>
          </w:p>
        </w:tc>
        <w:tc>
          <w:tcPr>
            <w:tcW w:w="2120" w:type="dxa"/>
            <w:tcBorders>
              <w:top w:val="nil"/>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rPr>
                <w:i/>
                <w:iCs/>
              </w:rPr>
            </w:pPr>
            <w:r w:rsidRPr="00166772">
              <w:rPr>
                <w:i/>
                <w:iCs/>
              </w:rPr>
              <w:t>397 396,00</w:t>
            </w:r>
          </w:p>
        </w:tc>
        <w:tc>
          <w:tcPr>
            <w:tcW w:w="21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rPr>
                <w:i/>
                <w:iCs/>
              </w:rPr>
            </w:pPr>
            <w:r w:rsidRPr="00166772">
              <w:rPr>
                <w:i/>
                <w:iCs/>
              </w:rPr>
              <w:t>397 396,00</w:t>
            </w:r>
          </w:p>
        </w:tc>
      </w:tr>
      <w:tr w:rsidR="00C855F9" w:rsidRPr="00166772" w:rsidTr="00C855F9">
        <w:trPr>
          <w:trHeight w:val="1285"/>
        </w:trPr>
        <w:tc>
          <w:tcPr>
            <w:tcW w:w="7920"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 xml:space="preserve">Осуществление полномочий по созданию и организации деятельности комиссий по делам несовершеннолетних и защите их прав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05 2 01 80360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100</w:t>
            </w:r>
          </w:p>
        </w:tc>
        <w:tc>
          <w:tcPr>
            <w:tcW w:w="2120" w:type="dxa"/>
            <w:tcBorders>
              <w:top w:val="nil"/>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383 097,36</w:t>
            </w:r>
          </w:p>
        </w:tc>
        <w:tc>
          <w:tcPr>
            <w:tcW w:w="21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383 097,36</w:t>
            </w:r>
          </w:p>
        </w:tc>
      </w:tr>
      <w:tr w:rsidR="00C855F9" w:rsidRPr="00166772" w:rsidTr="00C855F9">
        <w:trPr>
          <w:trHeight w:val="856"/>
        </w:trPr>
        <w:tc>
          <w:tcPr>
            <w:tcW w:w="7920"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 xml:space="preserve">Осуществление полномочий по созданию и организации деятельности комиссий по делам несовершеннолетних и защите их прав  (Закупка товаров, работ и услуг для обеспечения государственных (муниципальных) нужд) </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05 2 01 80360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200</w:t>
            </w:r>
          </w:p>
        </w:tc>
        <w:tc>
          <w:tcPr>
            <w:tcW w:w="2120" w:type="dxa"/>
            <w:tcBorders>
              <w:top w:val="nil"/>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14 298,64</w:t>
            </w:r>
          </w:p>
        </w:tc>
        <w:tc>
          <w:tcPr>
            <w:tcW w:w="21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14 298,64</w:t>
            </w:r>
          </w:p>
        </w:tc>
      </w:tr>
      <w:tr w:rsidR="00C855F9" w:rsidRPr="00166772" w:rsidTr="00C855F9">
        <w:trPr>
          <w:trHeight w:val="222"/>
        </w:trPr>
        <w:tc>
          <w:tcPr>
            <w:tcW w:w="7920"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pPr>
              <w:rPr>
                <w:b/>
                <w:bCs/>
                <w:i/>
                <w:iCs/>
              </w:rPr>
            </w:pPr>
            <w:r w:rsidRPr="00166772">
              <w:rPr>
                <w:b/>
                <w:bCs/>
                <w:i/>
                <w:iCs/>
              </w:rPr>
              <w:t>Подпрограмма "Безопасный район"</w:t>
            </w:r>
          </w:p>
        </w:tc>
        <w:tc>
          <w:tcPr>
            <w:tcW w:w="187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rPr>
                <w:b/>
                <w:bCs/>
                <w:i/>
                <w:iCs/>
              </w:rPr>
            </w:pPr>
            <w:r w:rsidRPr="00166772">
              <w:rPr>
                <w:b/>
                <w:bCs/>
                <w:i/>
                <w:iCs/>
              </w:rPr>
              <w:t>05 4 00 00000</w:t>
            </w:r>
          </w:p>
        </w:tc>
        <w:tc>
          <w:tcPr>
            <w:tcW w:w="1280" w:type="dxa"/>
            <w:tcBorders>
              <w:top w:val="nil"/>
              <w:left w:val="single" w:sz="4" w:space="0" w:color="auto"/>
              <w:bottom w:val="single" w:sz="4" w:space="0" w:color="auto"/>
              <w:right w:val="single" w:sz="4" w:space="0" w:color="auto"/>
            </w:tcBorders>
            <w:shd w:val="clear" w:color="000000" w:fill="FFFFFF"/>
            <w:noWrap/>
            <w:vAlign w:val="center"/>
            <w:hideMark/>
          </w:tcPr>
          <w:p w:rsidR="00C855F9" w:rsidRPr="00166772" w:rsidRDefault="00C855F9" w:rsidP="00C855F9">
            <w:pPr>
              <w:jc w:val="center"/>
              <w:rPr>
                <w:b/>
                <w:bCs/>
                <w:i/>
                <w:iCs/>
              </w:rPr>
            </w:pPr>
            <w:r w:rsidRPr="00166772">
              <w:rPr>
                <w:b/>
                <w:bCs/>
                <w:i/>
                <w:iCs/>
              </w:rPr>
              <w:t> </w:t>
            </w:r>
          </w:p>
        </w:tc>
        <w:tc>
          <w:tcPr>
            <w:tcW w:w="2120" w:type="dxa"/>
            <w:tcBorders>
              <w:top w:val="nil"/>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rPr>
                <w:b/>
                <w:bCs/>
                <w:i/>
                <w:iCs/>
              </w:rPr>
            </w:pPr>
            <w:r w:rsidRPr="00166772">
              <w:rPr>
                <w:b/>
                <w:bCs/>
                <w:i/>
                <w:iCs/>
              </w:rPr>
              <w:t>11 723,33</w:t>
            </w:r>
          </w:p>
        </w:tc>
        <w:tc>
          <w:tcPr>
            <w:tcW w:w="21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rPr>
                <w:b/>
                <w:bCs/>
                <w:i/>
                <w:iCs/>
              </w:rPr>
            </w:pPr>
            <w:r w:rsidRPr="00166772">
              <w:rPr>
                <w:b/>
                <w:bCs/>
                <w:i/>
                <w:iCs/>
              </w:rPr>
              <w:t>0,00</w:t>
            </w:r>
          </w:p>
        </w:tc>
      </w:tr>
      <w:tr w:rsidR="00C855F9" w:rsidRPr="00166772" w:rsidTr="00C855F9">
        <w:trPr>
          <w:trHeight w:val="428"/>
        </w:trPr>
        <w:tc>
          <w:tcPr>
            <w:tcW w:w="7920"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pPr>
              <w:rPr>
                <w:i/>
                <w:iCs/>
              </w:rPr>
            </w:pPr>
            <w:r w:rsidRPr="00166772">
              <w:rPr>
                <w:i/>
                <w:iCs/>
              </w:rPr>
              <w:t>Основное мероприятие "Совершенствование системы видеонаблюдения и видеофиксации прои</w:t>
            </w:r>
            <w:r>
              <w:rPr>
                <w:i/>
                <w:iCs/>
              </w:rPr>
              <w:t>с</w:t>
            </w:r>
            <w:r w:rsidRPr="00166772">
              <w:rPr>
                <w:i/>
                <w:iCs/>
              </w:rPr>
              <w:t>шествий и чрезвычайных ситуаций"</w:t>
            </w:r>
          </w:p>
        </w:tc>
        <w:tc>
          <w:tcPr>
            <w:tcW w:w="187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rPr>
                <w:i/>
                <w:iCs/>
              </w:rPr>
            </w:pPr>
            <w:r w:rsidRPr="00166772">
              <w:rPr>
                <w:i/>
                <w:iCs/>
              </w:rPr>
              <w:t>05 4 01 20170</w:t>
            </w:r>
          </w:p>
        </w:tc>
        <w:tc>
          <w:tcPr>
            <w:tcW w:w="1280" w:type="dxa"/>
            <w:tcBorders>
              <w:top w:val="nil"/>
              <w:left w:val="single" w:sz="4" w:space="0" w:color="auto"/>
              <w:bottom w:val="single" w:sz="4" w:space="0" w:color="auto"/>
              <w:right w:val="single" w:sz="4" w:space="0" w:color="auto"/>
            </w:tcBorders>
            <w:shd w:val="clear" w:color="000000" w:fill="FFFFFF"/>
            <w:noWrap/>
            <w:vAlign w:val="center"/>
            <w:hideMark/>
          </w:tcPr>
          <w:p w:rsidR="00C855F9" w:rsidRPr="00166772" w:rsidRDefault="00C855F9" w:rsidP="00C855F9">
            <w:pPr>
              <w:jc w:val="center"/>
              <w:rPr>
                <w:i/>
                <w:iCs/>
              </w:rPr>
            </w:pPr>
            <w:r w:rsidRPr="00166772">
              <w:rPr>
                <w:i/>
                <w:iCs/>
              </w:rPr>
              <w:t> </w:t>
            </w:r>
          </w:p>
        </w:tc>
        <w:tc>
          <w:tcPr>
            <w:tcW w:w="2120" w:type="dxa"/>
            <w:tcBorders>
              <w:top w:val="nil"/>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rPr>
                <w:i/>
                <w:iCs/>
              </w:rPr>
            </w:pPr>
            <w:r w:rsidRPr="00166772">
              <w:rPr>
                <w:i/>
                <w:iCs/>
              </w:rPr>
              <w:t>11 723,33</w:t>
            </w:r>
          </w:p>
        </w:tc>
        <w:tc>
          <w:tcPr>
            <w:tcW w:w="21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rPr>
                <w:i/>
                <w:iCs/>
              </w:rPr>
            </w:pPr>
            <w:r w:rsidRPr="00166772">
              <w:rPr>
                <w:i/>
                <w:iCs/>
              </w:rPr>
              <w:t>0,00</w:t>
            </w:r>
          </w:p>
        </w:tc>
      </w:tr>
      <w:tr w:rsidR="00C855F9" w:rsidRPr="00166772" w:rsidTr="00C855F9">
        <w:trPr>
          <w:trHeight w:val="642"/>
        </w:trPr>
        <w:tc>
          <w:tcPr>
            <w:tcW w:w="7920"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Снижение рисков возникновения прои</w:t>
            </w:r>
            <w:r>
              <w:t>с</w:t>
            </w:r>
            <w:r w:rsidRPr="00166772">
              <w:t xml:space="preserve">шествий и чрезвычайных ситуаций  (Закупка товаров, работ и услуг для обеспечения государственных (муниципальных) нужд) </w:t>
            </w:r>
          </w:p>
        </w:tc>
        <w:tc>
          <w:tcPr>
            <w:tcW w:w="187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05 4 01 20170</w:t>
            </w:r>
          </w:p>
        </w:tc>
        <w:tc>
          <w:tcPr>
            <w:tcW w:w="1280" w:type="dxa"/>
            <w:tcBorders>
              <w:top w:val="nil"/>
              <w:left w:val="single" w:sz="4" w:space="0" w:color="auto"/>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200</w:t>
            </w:r>
          </w:p>
        </w:tc>
        <w:tc>
          <w:tcPr>
            <w:tcW w:w="2120" w:type="dxa"/>
            <w:tcBorders>
              <w:top w:val="nil"/>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11 723,33</w:t>
            </w:r>
          </w:p>
        </w:tc>
        <w:tc>
          <w:tcPr>
            <w:tcW w:w="21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0,00</w:t>
            </w:r>
          </w:p>
        </w:tc>
      </w:tr>
      <w:tr w:rsidR="00C855F9" w:rsidRPr="00166772" w:rsidTr="00C855F9">
        <w:trPr>
          <w:trHeight w:val="445"/>
        </w:trPr>
        <w:tc>
          <w:tcPr>
            <w:tcW w:w="7920" w:type="dxa"/>
            <w:tcBorders>
              <w:top w:val="nil"/>
              <w:left w:val="single" w:sz="8" w:space="0" w:color="auto"/>
              <w:bottom w:val="single" w:sz="4" w:space="0" w:color="auto"/>
              <w:right w:val="single" w:sz="4" w:space="0" w:color="auto"/>
            </w:tcBorders>
            <w:shd w:val="clear" w:color="000000" w:fill="FFFFFF"/>
            <w:vAlign w:val="center"/>
            <w:hideMark/>
          </w:tcPr>
          <w:p w:rsidR="00C855F9" w:rsidRPr="00166772" w:rsidRDefault="00C855F9" w:rsidP="00C855F9">
            <w:pPr>
              <w:rPr>
                <w:b/>
                <w:bCs/>
                <w:i/>
                <w:iCs/>
              </w:rPr>
            </w:pPr>
            <w:r w:rsidRPr="00166772">
              <w:rPr>
                <w:b/>
                <w:bCs/>
                <w:i/>
                <w:iCs/>
              </w:rPr>
              <w:t>Подпрограмма "Организация проведения мероприятий по отлову и содержанию безнадзорных животных"</w:t>
            </w:r>
          </w:p>
        </w:tc>
        <w:tc>
          <w:tcPr>
            <w:tcW w:w="187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rPr>
                <w:b/>
                <w:bCs/>
                <w:i/>
                <w:iCs/>
              </w:rPr>
            </w:pPr>
            <w:r w:rsidRPr="00166772">
              <w:rPr>
                <w:b/>
                <w:bCs/>
                <w:i/>
                <w:iCs/>
              </w:rPr>
              <w:t>05 5 00 00000</w:t>
            </w:r>
          </w:p>
        </w:tc>
        <w:tc>
          <w:tcPr>
            <w:tcW w:w="1280" w:type="dxa"/>
            <w:tcBorders>
              <w:top w:val="nil"/>
              <w:left w:val="single" w:sz="4" w:space="0" w:color="auto"/>
              <w:bottom w:val="single" w:sz="4" w:space="0" w:color="auto"/>
              <w:right w:val="single" w:sz="4" w:space="0" w:color="auto"/>
            </w:tcBorders>
            <w:shd w:val="clear" w:color="000000" w:fill="FFFFFF"/>
            <w:noWrap/>
            <w:vAlign w:val="center"/>
            <w:hideMark/>
          </w:tcPr>
          <w:p w:rsidR="00C855F9" w:rsidRPr="00166772" w:rsidRDefault="00C855F9" w:rsidP="00C855F9">
            <w:pPr>
              <w:jc w:val="center"/>
              <w:rPr>
                <w:b/>
                <w:bCs/>
                <w:i/>
                <w:iCs/>
              </w:rPr>
            </w:pPr>
            <w:r w:rsidRPr="00166772">
              <w:rPr>
                <w:b/>
                <w:bCs/>
                <w:i/>
                <w:iCs/>
              </w:rPr>
              <w:t> </w:t>
            </w:r>
          </w:p>
        </w:tc>
        <w:tc>
          <w:tcPr>
            <w:tcW w:w="2120" w:type="dxa"/>
            <w:tcBorders>
              <w:top w:val="nil"/>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rPr>
                <w:b/>
                <w:bCs/>
                <w:i/>
                <w:iCs/>
              </w:rPr>
            </w:pPr>
            <w:r w:rsidRPr="00166772">
              <w:rPr>
                <w:b/>
                <w:bCs/>
                <w:i/>
                <w:iCs/>
              </w:rPr>
              <w:t>20 698,08</w:t>
            </w:r>
          </w:p>
        </w:tc>
        <w:tc>
          <w:tcPr>
            <w:tcW w:w="21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rPr>
                <w:b/>
                <w:bCs/>
                <w:i/>
                <w:iCs/>
              </w:rPr>
            </w:pPr>
            <w:r w:rsidRPr="00166772">
              <w:rPr>
                <w:b/>
                <w:bCs/>
                <w:i/>
                <w:iCs/>
              </w:rPr>
              <w:t>20 698,08</w:t>
            </w:r>
          </w:p>
        </w:tc>
      </w:tr>
      <w:tr w:rsidR="00C855F9" w:rsidRPr="00166772" w:rsidTr="00C855F9">
        <w:trPr>
          <w:trHeight w:val="428"/>
        </w:trPr>
        <w:tc>
          <w:tcPr>
            <w:tcW w:w="7920" w:type="dxa"/>
            <w:tcBorders>
              <w:top w:val="nil"/>
              <w:left w:val="single" w:sz="8" w:space="0" w:color="auto"/>
              <w:bottom w:val="single" w:sz="4" w:space="0" w:color="auto"/>
              <w:right w:val="single" w:sz="4" w:space="0" w:color="auto"/>
            </w:tcBorders>
            <w:shd w:val="clear" w:color="000000" w:fill="FFFFFF"/>
            <w:vAlign w:val="center"/>
            <w:hideMark/>
          </w:tcPr>
          <w:p w:rsidR="00C855F9" w:rsidRPr="00166772" w:rsidRDefault="00C855F9" w:rsidP="00C855F9">
            <w:pPr>
              <w:rPr>
                <w:i/>
                <w:iCs/>
              </w:rPr>
            </w:pPr>
            <w:r w:rsidRPr="00166772">
              <w:rPr>
                <w:i/>
                <w:iCs/>
              </w:rPr>
              <w:t>Основное мероприятие "Организация проведения мероприятий по отлову и содержанию безнадзорных животных"</w:t>
            </w:r>
          </w:p>
        </w:tc>
        <w:tc>
          <w:tcPr>
            <w:tcW w:w="187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rPr>
                <w:i/>
                <w:iCs/>
              </w:rPr>
            </w:pPr>
            <w:r w:rsidRPr="00166772">
              <w:rPr>
                <w:i/>
                <w:iCs/>
              </w:rPr>
              <w:t>05 5 01 00000</w:t>
            </w:r>
          </w:p>
        </w:tc>
        <w:tc>
          <w:tcPr>
            <w:tcW w:w="1280" w:type="dxa"/>
            <w:tcBorders>
              <w:top w:val="nil"/>
              <w:left w:val="single" w:sz="4" w:space="0" w:color="auto"/>
              <w:bottom w:val="nil"/>
              <w:right w:val="single" w:sz="4" w:space="0" w:color="auto"/>
            </w:tcBorders>
            <w:shd w:val="clear" w:color="000000" w:fill="FFFFFF"/>
            <w:noWrap/>
            <w:vAlign w:val="center"/>
            <w:hideMark/>
          </w:tcPr>
          <w:p w:rsidR="00C855F9" w:rsidRPr="00166772" w:rsidRDefault="00C855F9" w:rsidP="00C855F9">
            <w:pPr>
              <w:jc w:val="center"/>
              <w:rPr>
                <w:i/>
                <w:iCs/>
              </w:rPr>
            </w:pPr>
            <w:r w:rsidRPr="00166772">
              <w:rPr>
                <w:i/>
                <w:iCs/>
              </w:rPr>
              <w:t> </w:t>
            </w:r>
          </w:p>
        </w:tc>
        <w:tc>
          <w:tcPr>
            <w:tcW w:w="2120" w:type="dxa"/>
            <w:tcBorders>
              <w:top w:val="nil"/>
              <w:left w:val="nil"/>
              <w:bottom w:val="nil"/>
              <w:right w:val="single" w:sz="8" w:space="0" w:color="auto"/>
            </w:tcBorders>
            <w:shd w:val="clear" w:color="000000" w:fill="FFFFFF"/>
            <w:noWrap/>
            <w:vAlign w:val="center"/>
            <w:hideMark/>
          </w:tcPr>
          <w:p w:rsidR="00C855F9" w:rsidRPr="00166772" w:rsidRDefault="00C855F9" w:rsidP="00C855F9">
            <w:pPr>
              <w:jc w:val="center"/>
              <w:rPr>
                <w:i/>
                <w:iCs/>
              </w:rPr>
            </w:pPr>
            <w:r w:rsidRPr="00166772">
              <w:rPr>
                <w:i/>
                <w:iCs/>
              </w:rPr>
              <w:t>20 698,08</w:t>
            </w:r>
          </w:p>
        </w:tc>
        <w:tc>
          <w:tcPr>
            <w:tcW w:w="2142" w:type="dxa"/>
            <w:tcBorders>
              <w:top w:val="nil"/>
              <w:left w:val="single" w:sz="4" w:space="0" w:color="auto"/>
              <w:bottom w:val="nil"/>
              <w:right w:val="single" w:sz="8" w:space="0" w:color="auto"/>
            </w:tcBorders>
            <w:shd w:val="clear" w:color="000000" w:fill="FFFFFF"/>
            <w:noWrap/>
            <w:vAlign w:val="center"/>
            <w:hideMark/>
          </w:tcPr>
          <w:p w:rsidR="00C855F9" w:rsidRPr="00166772" w:rsidRDefault="00C855F9" w:rsidP="00C855F9">
            <w:pPr>
              <w:jc w:val="center"/>
              <w:rPr>
                <w:i/>
                <w:iCs/>
              </w:rPr>
            </w:pPr>
            <w:r w:rsidRPr="00166772">
              <w:rPr>
                <w:i/>
                <w:iCs/>
              </w:rPr>
              <w:t>20 698,08</w:t>
            </w:r>
          </w:p>
        </w:tc>
      </w:tr>
      <w:tr w:rsidR="00C855F9" w:rsidRPr="00166772" w:rsidTr="00C855F9">
        <w:trPr>
          <w:trHeight w:val="1499"/>
        </w:trPr>
        <w:tc>
          <w:tcPr>
            <w:tcW w:w="7920"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 xml:space="preserve">Осуществление отдельных государственных полномочий по организации проведения на территории Ивановской области мероприятий по предупреждению и ликвидации болезней животных, их лечению, защите населения от болезней, общих для человека и животных, в части организации проведения мероприятий по отлову и содержанию безнадзорных животных   (Закупка товаров, работ и услуг для обеспечения государственных (муниципальных) нужд) </w:t>
            </w:r>
          </w:p>
        </w:tc>
        <w:tc>
          <w:tcPr>
            <w:tcW w:w="187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05 5 01 80370</w:t>
            </w:r>
          </w:p>
        </w:tc>
        <w:tc>
          <w:tcPr>
            <w:tcW w:w="12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200</w:t>
            </w:r>
          </w:p>
        </w:tc>
        <w:tc>
          <w:tcPr>
            <w:tcW w:w="2120" w:type="dxa"/>
            <w:tcBorders>
              <w:top w:val="single" w:sz="4" w:space="0" w:color="auto"/>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20 698,08</w:t>
            </w:r>
          </w:p>
        </w:tc>
        <w:tc>
          <w:tcPr>
            <w:tcW w:w="2142" w:type="dxa"/>
            <w:tcBorders>
              <w:top w:val="single" w:sz="4" w:space="0" w:color="auto"/>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20 698,08</w:t>
            </w:r>
          </w:p>
        </w:tc>
      </w:tr>
      <w:tr w:rsidR="00C855F9" w:rsidRPr="00166772" w:rsidTr="00C855F9">
        <w:trPr>
          <w:trHeight w:val="445"/>
        </w:trPr>
        <w:tc>
          <w:tcPr>
            <w:tcW w:w="7920" w:type="dxa"/>
            <w:tcBorders>
              <w:top w:val="nil"/>
              <w:left w:val="single" w:sz="8" w:space="0" w:color="auto"/>
              <w:bottom w:val="single" w:sz="4" w:space="0" w:color="auto"/>
              <w:right w:val="single" w:sz="4" w:space="0" w:color="auto"/>
            </w:tcBorders>
            <w:shd w:val="clear" w:color="000000" w:fill="FFFFFF"/>
            <w:vAlign w:val="center"/>
            <w:hideMark/>
          </w:tcPr>
          <w:p w:rsidR="00C855F9" w:rsidRPr="00166772" w:rsidRDefault="00C855F9" w:rsidP="00C855F9">
            <w:pPr>
              <w:rPr>
                <w:b/>
                <w:bCs/>
                <w:i/>
                <w:iCs/>
              </w:rPr>
            </w:pPr>
            <w:r w:rsidRPr="00166772">
              <w:rPr>
                <w:b/>
                <w:bCs/>
                <w:i/>
                <w:iCs/>
              </w:rPr>
              <w:t>Подпрограмма "Предупреждение и пресечение административных правонарушений в сфере административно-технического контроля"</w:t>
            </w:r>
          </w:p>
        </w:tc>
        <w:tc>
          <w:tcPr>
            <w:tcW w:w="187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rPr>
                <w:b/>
                <w:bCs/>
                <w:i/>
                <w:iCs/>
              </w:rPr>
            </w:pPr>
            <w:r w:rsidRPr="00166772">
              <w:rPr>
                <w:b/>
                <w:bCs/>
                <w:i/>
                <w:iCs/>
              </w:rPr>
              <w:t>05 6 00 00000</w:t>
            </w:r>
          </w:p>
        </w:tc>
        <w:tc>
          <w:tcPr>
            <w:tcW w:w="1280" w:type="dxa"/>
            <w:tcBorders>
              <w:top w:val="nil"/>
              <w:left w:val="single" w:sz="4" w:space="0" w:color="auto"/>
              <w:bottom w:val="single" w:sz="4" w:space="0" w:color="auto"/>
              <w:right w:val="single" w:sz="4" w:space="0" w:color="auto"/>
            </w:tcBorders>
            <w:shd w:val="clear" w:color="000000" w:fill="FFFFFF"/>
            <w:noWrap/>
            <w:vAlign w:val="center"/>
            <w:hideMark/>
          </w:tcPr>
          <w:p w:rsidR="00C855F9" w:rsidRPr="00166772" w:rsidRDefault="00C855F9" w:rsidP="00C855F9">
            <w:pPr>
              <w:jc w:val="center"/>
              <w:rPr>
                <w:b/>
                <w:bCs/>
                <w:i/>
                <w:iCs/>
              </w:rPr>
            </w:pPr>
            <w:r w:rsidRPr="00166772">
              <w:rPr>
                <w:b/>
                <w:bCs/>
                <w:i/>
                <w:iCs/>
              </w:rPr>
              <w:t> </w:t>
            </w:r>
          </w:p>
        </w:tc>
        <w:tc>
          <w:tcPr>
            <w:tcW w:w="2120" w:type="dxa"/>
            <w:tcBorders>
              <w:top w:val="nil"/>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rPr>
                <w:b/>
                <w:bCs/>
                <w:i/>
                <w:iCs/>
              </w:rPr>
            </w:pPr>
            <w:r w:rsidRPr="00166772">
              <w:rPr>
                <w:b/>
                <w:bCs/>
                <w:i/>
                <w:iCs/>
              </w:rPr>
              <w:t>11 833,80</w:t>
            </w:r>
          </w:p>
        </w:tc>
        <w:tc>
          <w:tcPr>
            <w:tcW w:w="21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rPr>
                <w:b/>
                <w:bCs/>
                <w:i/>
                <w:iCs/>
              </w:rPr>
            </w:pPr>
            <w:r w:rsidRPr="00166772">
              <w:rPr>
                <w:b/>
                <w:bCs/>
                <w:i/>
                <w:iCs/>
              </w:rPr>
              <w:t>11 833,80</w:t>
            </w:r>
          </w:p>
        </w:tc>
      </w:tr>
      <w:tr w:rsidR="00C855F9" w:rsidRPr="00166772" w:rsidTr="00C855F9">
        <w:trPr>
          <w:trHeight w:val="428"/>
        </w:trPr>
        <w:tc>
          <w:tcPr>
            <w:tcW w:w="7920" w:type="dxa"/>
            <w:tcBorders>
              <w:top w:val="nil"/>
              <w:left w:val="single" w:sz="8" w:space="0" w:color="auto"/>
              <w:bottom w:val="single" w:sz="4" w:space="0" w:color="auto"/>
              <w:right w:val="single" w:sz="4" w:space="0" w:color="auto"/>
            </w:tcBorders>
            <w:shd w:val="clear" w:color="000000" w:fill="FFFFFF"/>
            <w:vAlign w:val="center"/>
            <w:hideMark/>
          </w:tcPr>
          <w:p w:rsidR="00C855F9" w:rsidRPr="00166772" w:rsidRDefault="00C855F9" w:rsidP="00C855F9">
            <w:pPr>
              <w:rPr>
                <w:i/>
                <w:iCs/>
              </w:rPr>
            </w:pPr>
            <w:r w:rsidRPr="00166772">
              <w:rPr>
                <w:i/>
                <w:iCs/>
              </w:rPr>
              <w:lastRenderedPageBreak/>
              <w:t>Основное мероприятие "Предупреждение и пресечение административных правонарушений"</w:t>
            </w:r>
          </w:p>
        </w:tc>
        <w:tc>
          <w:tcPr>
            <w:tcW w:w="187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rPr>
                <w:i/>
                <w:iCs/>
              </w:rPr>
            </w:pPr>
            <w:r w:rsidRPr="00166772">
              <w:rPr>
                <w:i/>
                <w:iCs/>
              </w:rPr>
              <w:t>05 6 01 00000</w:t>
            </w:r>
          </w:p>
        </w:tc>
        <w:tc>
          <w:tcPr>
            <w:tcW w:w="1280" w:type="dxa"/>
            <w:tcBorders>
              <w:top w:val="nil"/>
              <w:left w:val="single" w:sz="4" w:space="0" w:color="auto"/>
              <w:bottom w:val="nil"/>
              <w:right w:val="single" w:sz="4" w:space="0" w:color="auto"/>
            </w:tcBorders>
            <w:shd w:val="clear" w:color="000000" w:fill="FFFFFF"/>
            <w:noWrap/>
            <w:vAlign w:val="center"/>
            <w:hideMark/>
          </w:tcPr>
          <w:p w:rsidR="00C855F9" w:rsidRPr="00166772" w:rsidRDefault="00C855F9" w:rsidP="00C855F9">
            <w:pPr>
              <w:jc w:val="center"/>
              <w:rPr>
                <w:i/>
                <w:iCs/>
              </w:rPr>
            </w:pPr>
            <w:r w:rsidRPr="00166772">
              <w:rPr>
                <w:i/>
                <w:iCs/>
              </w:rPr>
              <w:t> </w:t>
            </w:r>
          </w:p>
        </w:tc>
        <w:tc>
          <w:tcPr>
            <w:tcW w:w="2120" w:type="dxa"/>
            <w:tcBorders>
              <w:top w:val="nil"/>
              <w:left w:val="nil"/>
              <w:bottom w:val="nil"/>
              <w:right w:val="single" w:sz="8" w:space="0" w:color="auto"/>
            </w:tcBorders>
            <w:shd w:val="clear" w:color="000000" w:fill="FFFFFF"/>
            <w:noWrap/>
            <w:vAlign w:val="center"/>
            <w:hideMark/>
          </w:tcPr>
          <w:p w:rsidR="00C855F9" w:rsidRPr="00166772" w:rsidRDefault="00C855F9" w:rsidP="00C855F9">
            <w:pPr>
              <w:jc w:val="center"/>
              <w:rPr>
                <w:i/>
                <w:iCs/>
              </w:rPr>
            </w:pPr>
            <w:r w:rsidRPr="00166772">
              <w:rPr>
                <w:i/>
                <w:iCs/>
              </w:rPr>
              <w:t>11 833,80</w:t>
            </w:r>
          </w:p>
        </w:tc>
        <w:tc>
          <w:tcPr>
            <w:tcW w:w="2142" w:type="dxa"/>
            <w:tcBorders>
              <w:top w:val="nil"/>
              <w:left w:val="single" w:sz="4" w:space="0" w:color="auto"/>
              <w:bottom w:val="nil"/>
              <w:right w:val="single" w:sz="8" w:space="0" w:color="auto"/>
            </w:tcBorders>
            <w:shd w:val="clear" w:color="000000" w:fill="FFFFFF"/>
            <w:noWrap/>
            <w:vAlign w:val="center"/>
            <w:hideMark/>
          </w:tcPr>
          <w:p w:rsidR="00C855F9" w:rsidRPr="00166772" w:rsidRDefault="00C855F9" w:rsidP="00C855F9">
            <w:pPr>
              <w:jc w:val="center"/>
              <w:rPr>
                <w:i/>
                <w:iCs/>
              </w:rPr>
            </w:pPr>
            <w:r w:rsidRPr="00166772">
              <w:rPr>
                <w:i/>
                <w:iCs/>
              </w:rPr>
              <w:t>11 833,80</w:t>
            </w:r>
          </w:p>
        </w:tc>
      </w:tr>
      <w:tr w:rsidR="00C855F9" w:rsidRPr="00166772" w:rsidTr="00C855F9">
        <w:trPr>
          <w:trHeight w:val="642"/>
        </w:trPr>
        <w:tc>
          <w:tcPr>
            <w:tcW w:w="7920"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 xml:space="preserve">Осуществление отдельных государственных полномочий в сфере административных правонарушений  (Закупка товаров, работ и услуг для обеспечения государственных (муниципальных) нужд) </w:t>
            </w:r>
          </w:p>
        </w:tc>
        <w:tc>
          <w:tcPr>
            <w:tcW w:w="187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05 6 01 80350</w:t>
            </w:r>
          </w:p>
        </w:tc>
        <w:tc>
          <w:tcPr>
            <w:tcW w:w="12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200</w:t>
            </w:r>
          </w:p>
        </w:tc>
        <w:tc>
          <w:tcPr>
            <w:tcW w:w="2120" w:type="dxa"/>
            <w:tcBorders>
              <w:top w:val="single" w:sz="4" w:space="0" w:color="auto"/>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11 833,80</w:t>
            </w:r>
          </w:p>
        </w:tc>
        <w:tc>
          <w:tcPr>
            <w:tcW w:w="2142" w:type="dxa"/>
            <w:tcBorders>
              <w:top w:val="single" w:sz="4" w:space="0" w:color="auto"/>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11 833,80</w:t>
            </w:r>
          </w:p>
        </w:tc>
      </w:tr>
      <w:tr w:rsidR="00C855F9" w:rsidRPr="00166772" w:rsidTr="00C855F9">
        <w:trPr>
          <w:trHeight w:val="428"/>
        </w:trPr>
        <w:tc>
          <w:tcPr>
            <w:tcW w:w="7920" w:type="dxa"/>
            <w:tcBorders>
              <w:top w:val="nil"/>
              <w:left w:val="single" w:sz="8" w:space="0" w:color="auto"/>
              <w:bottom w:val="single" w:sz="4" w:space="0" w:color="auto"/>
              <w:right w:val="single" w:sz="4" w:space="0" w:color="auto"/>
            </w:tcBorders>
            <w:shd w:val="clear" w:color="000000" w:fill="FFFF00"/>
            <w:vAlign w:val="bottom"/>
            <w:hideMark/>
          </w:tcPr>
          <w:p w:rsidR="00C855F9" w:rsidRPr="00166772" w:rsidRDefault="00C855F9" w:rsidP="00C855F9">
            <w:pPr>
              <w:rPr>
                <w:b/>
                <w:bCs/>
              </w:rPr>
            </w:pPr>
            <w:r w:rsidRPr="00166772">
              <w:rPr>
                <w:b/>
                <w:bCs/>
              </w:rPr>
              <w:t>Муниципальная программа " Охрана окружающей среды Комсомольского муниципального района"</w:t>
            </w:r>
          </w:p>
        </w:tc>
        <w:tc>
          <w:tcPr>
            <w:tcW w:w="1878" w:type="dxa"/>
            <w:tcBorders>
              <w:top w:val="nil"/>
              <w:left w:val="nil"/>
              <w:bottom w:val="single" w:sz="4" w:space="0" w:color="auto"/>
              <w:right w:val="nil"/>
            </w:tcBorders>
            <w:shd w:val="clear" w:color="000000" w:fill="FFFF00"/>
            <w:noWrap/>
            <w:vAlign w:val="center"/>
            <w:hideMark/>
          </w:tcPr>
          <w:p w:rsidR="00C855F9" w:rsidRPr="00166772" w:rsidRDefault="00C855F9" w:rsidP="00C855F9">
            <w:pPr>
              <w:jc w:val="center"/>
              <w:rPr>
                <w:b/>
                <w:bCs/>
              </w:rPr>
            </w:pPr>
            <w:r w:rsidRPr="00166772">
              <w:rPr>
                <w:b/>
                <w:bCs/>
              </w:rPr>
              <w:t>07 0 00 00000</w:t>
            </w:r>
          </w:p>
        </w:tc>
        <w:tc>
          <w:tcPr>
            <w:tcW w:w="1280" w:type="dxa"/>
            <w:tcBorders>
              <w:top w:val="nil"/>
              <w:left w:val="single" w:sz="4" w:space="0" w:color="auto"/>
              <w:bottom w:val="single" w:sz="4" w:space="0" w:color="auto"/>
              <w:right w:val="single" w:sz="4" w:space="0" w:color="auto"/>
            </w:tcBorders>
            <w:shd w:val="clear" w:color="000000" w:fill="FFFF00"/>
            <w:noWrap/>
            <w:vAlign w:val="center"/>
            <w:hideMark/>
          </w:tcPr>
          <w:p w:rsidR="00C855F9" w:rsidRPr="00166772" w:rsidRDefault="00C855F9" w:rsidP="00C855F9">
            <w:pPr>
              <w:jc w:val="center"/>
              <w:rPr>
                <w:b/>
                <w:bCs/>
              </w:rPr>
            </w:pPr>
            <w:r w:rsidRPr="00166772">
              <w:rPr>
                <w:b/>
                <w:bCs/>
              </w:rPr>
              <w:t> </w:t>
            </w:r>
          </w:p>
        </w:tc>
        <w:tc>
          <w:tcPr>
            <w:tcW w:w="2120" w:type="dxa"/>
            <w:tcBorders>
              <w:top w:val="nil"/>
              <w:left w:val="nil"/>
              <w:bottom w:val="single" w:sz="4" w:space="0" w:color="auto"/>
              <w:right w:val="nil"/>
            </w:tcBorders>
            <w:shd w:val="clear" w:color="000000" w:fill="FFFF00"/>
            <w:noWrap/>
            <w:vAlign w:val="center"/>
            <w:hideMark/>
          </w:tcPr>
          <w:p w:rsidR="00C855F9" w:rsidRPr="00166772" w:rsidRDefault="00C855F9" w:rsidP="00C855F9">
            <w:pPr>
              <w:jc w:val="center"/>
              <w:rPr>
                <w:b/>
                <w:bCs/>
              </w:rPr>
            </w:pPr>
            <w:r w:rsidRPr="00166772">
              <w:rPr>
                <w:b/>
                <w:bCs/>
              </w:rPr>
              <w:t>2 167 965,31</w:t>
            </w:r>
          </w:p>
        </w:tc>
        <w:tc>
          <w:tcPr>
            <w:tcW w:w="2142" w:type="dxa"/>
            <w:tcBorders>
              <w:top w:val="nil"/>
              <w:left w:val="single" w:sz="4" w:space="0" w:color="auto"/>
              <w:bottom w:val="single" w:sz="4" w:space="0" w:color="auto"/>
              <w:right w:val="nil"/>
            </w:tcBorders>
            <w:shd w:val="clear" w:color="000000" w:fill="FFFF00"/>
            <w:noWrap/>
            <w:vAlign w:val="center"/>
            <w:hideMark/>
          </w:tcPr>
          <w:p w:rsidR="00C855F9" w:rsidRPr="00166772" w:rsidRDefault="00C855F9" w:rsidP="00C855F9">
            <w:pPr>
              <w:jc w:val="center"/>
              <w:rPr>
                <w:b/>
                <w:bCs/>
              </w:rPr>
            </w:pPr>
            <w:r w:rsidRPr="00166772">
              <w:rPr>
                <w:b/>
                <w:bCs/>
              </w:rPr>
              <w:t>2 147 817,37</w:t>
            </w:r>
          </w:p>
        </w:tc>
      </w:tr>
      <w:tr w:rsidR="00C855F9" w:rsidRPr="00166772" w:rsidTr="00C855F9">
        <w:trPr>
          <w:trHeight w:val="1112"/>
        </w:trPr>
        <w:tc>
          <w:tcPr>
            <w:tcW w:w="7920"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pPr>
              <w:rPr>
                <w:b/>
                <w:bCs/>
                <w:i/>
                <w:iCs/>
              </w:rPr>
            </w:pPr>
            <w:r w:rsidRPr="00166772">
              <w:rPr>
                <w:b/>
                <w:bCs/>
                <w:i/>
                <w:iCs/>
              </w:rPr>
              <w:t>Подпрограмма "Рекультивация земельного участка с кадастровым номером 37:08:011101:19, расположенного по адресу: Ивановская область, Комсомольский район, вблизи с. Октябрьский"и земельного участка с кадастровым номером 37:08:011413:1, расположенного на территории Новоусадебского с/п"</w:t>
            </w:r>
          </w:p>
        </w:tc>
        <w:tc>
          <w:tcPr>
            <w:tcW w:w="187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rPr>
                <w:b/>
                <w:bCs/>
                <w:i/>
                <w:iCs/>
              </w:rPr>
            </w:pPr>
            <w:r w:rsidRPr="00166772">
              <w:rPr>
                <w:b/>
                <w:bCs/>
                <w:i/>
                <w:iCs/>
              </w:rPr>
              <w:t>07 3 00 00000</w:t>
            </w:r>
          </w:p>
        </w:tc>
        <w:tc>
          <w:tcPr>
            <w:tcW w:w="1280" w:type="dxa"/>
            <w:tcBorders>
              <w:top w:val="nil"/>
              <w:left w:val="single" w:sz="4" w:space="0" w:color="auto"/>
              <w:bottom w:val="single" w:sz="4" w:space="0" w:color="auto"/>
              <w:right w:val="single" w:sz="4" w:space="0" w:color="auto"/>
            </w:tcBorders>
            <w:shd w:val="clear" w:color="000000" w:fill="FFFFFF"/>
            <w:vAlign w:val="center"/>
            <w:hideMark/>
          </w:tcPr>
          <w:p w:rsidR="00C855F9" w:rsidRPr="00166772" w:rsidRDefault="00C855F9" w:rsidP="00C855F9">
            <w:pPr>
              <w:jc w:val="center"/>
              <w:rPr>
                <w:b/>
                <w:bCs/>
                <w:i/>
                <w:iCs/>
              </w:rPr>
            </w:pPr>
            <w:r w:rsidRPr="00166772">
              <w:rPr>
                <w:b/>
                <w:bCs/>
                <w:i/>
                <w:iCs/>
                <w:sz w:val="22"/>
                <w:szCs w:val="22"/>
              </w:rPr>
              <w:t> </w:t>
            </w:r>
          </w:p>
        </w:tc>
        <w:tc>
          <w:tcPr>
            <w:tcW w:w="2120"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rPr>
                <w:b/>
                <w:bCs/>
                <w:i/>
                <w:iCs/>
              </w:rPr>
            </w:pPr>
            <w:r w:rsidRPr="00166772">
              <w:rPr>
                <w:b/>
                <w:bCs/>
                <w:i/>
                <w:iCs/>
                <w:sz w:val="22"/>
                <w:szCs w:val="22"/>
              </w:rPr>
              <w:t>2 167 965,31</w:t>
            </w:r>
          </w:p>
        </w:tc>
        <w:tc>
          <w:tcPr>
            <w:tcW w:w="2142" w:type="dxa"/>
            <w:tcBorders>
              <w:top w:val="nil"/>
              <w:left w:val="nil"/>
              <w:bottom w:val="single" w:sz="4" w:space="0" w:color="auto"/>
              <w:right w:val="single" w:sz="8" w:space="0" w:color="auto"/>
            </w:tcBorders>
            <w:shd w:val="clear" w:color="000000" w:fill="FFFFFF"/>
            <w:vAlign w:val="center"/>
            <w:hideMark/>
          </w:tcPr>
          <w:p w:rsidR="00C855F9" w:rsidRPr="00166772" w:rsidRDefault="00C855F9" w:rsidP="00C855F9">
            <w:pPr>
              <w:jc w:val="center"/>
              <w:rPr>
                <w:b/>
                <w:bCs/>
                <w:i/>
                <w:iCs/>
              </w:rPr>
            </w:pPr>
            <w:r w:rsidRPr="00166772">
              <w:rPr>
                <w:b/>
                <w:bCs/>
                <w:i/>
                <w:iCs/>
                <w:sz w:val="22"/>
                <w:szCs w:val="22"/>
              </w:rPr>
              <w:t>2 147 817,37</w:t>
            </w:r>
          </w:p>
        </w:tc>
      </w:tr>
      <w:tr w:rsidR="00C855F9" w:rsidRPr="00166772" w:rsidTr="00C855F9">
        <w:trPr>
          <w:trHeight w:val="1071"/>
        </w:trPr>
        <w:tc>
          <w:tcPr>
            <w:tcW w:w="7920"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pPr>
              <w:rPr>
                <w:i/>
                <w:iCs/>
              </w:rPr>
            </w:pPr>
            <w:r w:rsidRPr="00166772">
              <w:rPr>
                <w:i/>
                <w:iCs/>
              </w:rPr>
              <w:t>Основное мероприятие "Рекультивация земельного участка с кадастровым номером 37:08:011101:19, расположенного по адресу: Ивановская область, Комсомольский район, вблизи с. Октябрьский и земельного участка с кадастровым номером 37:08:011413:1, расположенного на территории Новоусадебского с/п"</w:t>
            </w:r>
          </w:p>
        </w:tc>
        <w:tc>
          <w:tcPr>
            <w:tcW w:w="187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rPr>
                <w:i/>
                <w:iCs/>
              </w:rPr>
            </w:pPr>
            <w:r w:rsidRPr="00166772">
              <w:rPr>
                <w:i/>
                <w:iCs/>
              </w:rPr>
              <w:t>07 3 01 00000</w:t>
            </w:r>
          </w:p>
        </w:tc>
        <w:tc>
          <w:tcPr>
            <w:tcW w:w="1280" w:type="dxa"/>
            <w:tcBorders>
              <w:top w:val="nil"/>
              <w:left w:val="single" w:sz="4" w:space="0" w:color="auto"/>
              <w:bottom w:val="single" w:sz="4" w:space="0" w:color="auto"/>
              <w:right w:val="single" w:sz="4" w:space="0" w:color="auto"/>
            </w:tcBorders>
            <w:shd w:val="clear" w:color="000000" w:fill="FFFFFF"/>
            <w:vAlign w:val="center"/>
            <w:hideMark/>
          </w:tcPr>
          <w:p w:rsidR="00C855F9" w:rsidRPr="00166772" w:rsidRDefault="00C855F9" w:rsidP="00C855F9">
            <w:pPr>
              <w:jc w:val="center"/>
              <w:rPr>
                <w:i/>
                <w:iCs/>
              </w:rPr>
            </w:pPr>
            <w:r w:rsidRPr="00166772">
              <w:rPr>
                <w:i/>
                <w:iCs/>
                <w:sz w:val="22"/>
                <w:szCs w:val="22"/>
              </w:rPr>
              <w:t> </w:t>
            </w:r>
          </w:p>
        </w:tc>
        <w:tc>
          <w:tcPr>
            <w:tcW w:w="2120"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rPr>
                <w:i/>
                <w:iCs/>
              </w:rPr>
            </w:pPr>
            <w:r w:rsidRPr="00166772">
              <w:rPr>
                <w:i/>
                <w:iCs/>
                <w:sz w:val="22"/>
                <w:szCs w:val="22"/>
              </w:rPr>
              <w:t>2 167 965,31</w:t>
            </w:r>
          </w:p>
        </w:tc>
        <w:tc>
          <w:tcPr>
            <w:tcW w:w="2142"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rPr>
                <w:i/>
                <w:iCs/>
              </w:rPr>
            </w:pPr>
            <w:r w:rsidRPr="00166772">
              <w:rPr>
                <w:i/>
                <w:iCs/>
                <w:sz w:val="22"/>
                <w:szCs w:val="22"/>
              </w:rPr>
              <w:t>2 147 817,37</w:t>
            </w:r>
          </w:p>
        </w:tc>
      </w:tr>
      <w:tr w:rsidR="00C855F9" w:rsidRPr="00166772" w:rsidTr="00C855F9">
        <w:trPr>
          <w:trHeight w:val="856"/>
        </w:trPr>
        <w:tc>
          <w:tcPr>
            <w:tcW w:w="7920" w:type="dxa"/>
            <w:tcBorders>
              <w:top w:val="nil"/>
              <w:left w:val="single" w:sz="8" w:space="0" w:color="auto"/>
              <w:bottom w:val="nil"/>
              <w:right w:val="single" w:sz="4" w:space="0" w:color="auto"/>
            </w:tcBorders>
            <w:shd w:val="clear" w:color="000000" w:fill="FFFFFF"/>
            <w:vAlign w:val="center"/>
            <w:hideMark/>
          </w:tcPr>
          <w:p w:rsidR="00C855F9" w:rsidRPr="00166772" w:rsidRDefault="00C855F9" w:rsidP="00C855F9">
            <w:r w:rsidRPr="00166772">
              <w:t>Разработка ПСД, включая государственную экологическую экспертизу по рекультивации земельного участка площадью 3,1 под свалкой ТБО (Закупка товаров, работ и услуг для обеспечения государственных (муниципальных) нужд)</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07 3 01 20050</w:t>
            </w:r>
          </w:p>
        </w:tc>
        <w:tc>
          <w:tcPr>
            <w:tcW w:w="1280" w:type="dxa"/>
            <w:tcBorders>
              <w:top w:val="nil"/>
              <w:left w:val="nil"/>
              <w:bottom w:val="nil"/>
              <w:right w:val="single" w:sz="4" w:space="0" w:color="auto"/>
            </w:tcBorders>
            <w:shd w:val="clear" w:color="auto" w:fill="auto"/>
            <w:noWrap/>
            <w:vAlign w:val="center"/>
            <w:hideMark/>
          </w:tcPr>
          <w:p w:rsidR="00C855F9" w:rsidRPr="00166772" w:rsidRDefault="00C855F9" w:rsidP="00C855F9">
            <w:pPr>
              <w:jc w:val="center"/>
            </w:pPr>
            <w:r w:rsidRPr="00166772">
              <w:t>200</w:t>
            </w:r>
          </w:p>
        </w:tc>
        <w:tc>
          <w:tcPr>
            <w:tcW w:w="2120" w:type="dxa"/>
            <w:tcBorders>
              <w:top w:val="nil"/>
              <w:left w:val="nil"/>
              <w:bottom w:val="single" w:sz="4" w:space="0" w:color="auto"/>
              <w:right w:val="single" w:sz="8" w:space="0" w:color="auto"/>
            </w:tcBorders>
            <w:shd w:val="clear" w:color="auto" w:fill="auto"/>
            <w:noWrap/>
            <w:vAlign w:val="center"/>
            <w:hideMark/>
          </w:tcPr>
          <w:p w:rsidR="00C855F9" w:rsidRPr="00166772" w:rsidRDefault="00C855F9" w:rsidP="00C855F9">
            <w:pPr>
              <w:jc w:val="center"/>
            </w:pPr>
            <w:r w:rsidRPr="00166772">
              <w:t>1 686 195,24</w:t>
            </w:r>
          </w:p>
        </w:tc>
        <w:tc>
          <w:tcPr>
            <w:tcW w:w="2142" w:type="dxa"/>
            <w:tcBorders>
              <w:top w:val="nil"/>
              <w:left w:val="single" w:sz="4" w:space="0" w:color="auto"/>
              <w:bottom w:val="single" w:sz="4" w:space="0" w:color="auto"/>
              <w:right w:val="single" w:sz="8" w:space="0" w:color="auto"/>
            </w:tcBorders>
            <w:shd w:val="clear" w:color="auto" w:fill="auto"/>
            <w:noWrap/>
            <w:vAlign w:val="center"/>
            <w:hideMark/>
          </w:tcPr>
          <w:p w:rsidR="00C855F9" w:rsidRPr="00166772" w:rsidRDefault="00C855F9" w:rsidP="00C855F9">
            <w:pPr>
              <w:jc w:val="center"/>
            </w:pPr>
            <w:r w:rsidRPr="00166772">
              <w:t>1 670 524,62</w:t>
            </w:r>
          </w:p>
        </w:tc>
      </w:tr>
      <w:tr w:rsidR="00C855F9" w:rsidRPr="00166772" w:rsidTr="00C855F9">
        <w:trPr>
          <w:trHeight w:val="428"/>
        </w:trPr>
        <w:tc>
          <w:tcPr>
            <w:tcW w:w="7920" w:type="dxa"/>
            <w:tcBorders>
              <w:top w:val="single" w:sz="4" w:space="0" w:color="auto"/>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Технический этап рекультивации (Закупка товаров, работ и услуг для обеспечения государственных (муниципальных) нужд)</w:t>
            </w:r>
          </w:p>
        </w:tc>
        <w:tc>
          <w:tcPr>
            <w:tcW w:w="187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07 3 01 20420</w:t>
            </w:r>
          </w:p>
        </w:tc>
        <w:tc>
          <w:tcPr>
            <w:tcW w:w="12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rPr>
                <w:sz w:val="22"/>
                <w:szCs w:val="22"/>
              </w:rPr>
              <w:t>200</w:t>
            </w:r>
          </w:p>
        </w:tc>
        <w:tc>
          <w:tcPr>
            <w:tcW w:w="2120"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rPr>
                <w:sz w:val="22"/>
                <w:szCs w:val="22"/>
              </w:rPr>
              <w:t>481 770,07</w:t>
            </w:r>
          </w:p>
        </w:tc>
        <w:tc>
          <w:tcPr>
            <w:tcW w:w="2142" w:type="dxa"/>
            <w:tcBorders>
              <w:top w:val="nil"/>
              <w:left w:val="nil"/>
              <w:bottom w:val="single" w:sz="4" w:space="0" w:color="auto"/>
              <w:right w:val="single" w:sz="8" w:space="0" w:color="auto"/>
            </w:tcBorders>
            <w:shd w:val="clear" w:color="000000" w:fill="FFFFFF"/>
            <w:vAlign w:val="center"/>
            <w:hideMark/>
          </w:tcPr>
          <w:p w:rsidR="00C855F9" w:rsidRPr="00166772" w:rsidRDefault="00C855F9" w:rsidP="00C855F9">
            <w:pPr>
              <w:jc w:val="center"/>
            </w:pPr>
            <w:r w:rsidRPr="00166772">
              <w:rPr>
                <w:sz w:val="22"/>
                <w:szCs w:val="22"/>
              </w:rPr>
              <w:t>477 292,75</w:t>
            </w:r>
          </w:p>
        </w:tc>
      </w:tr>
      <w:tr w:rsidR="00C855F9" w:rsidRPr="00166772" w:rsidTr="00C855F9">
        <w:trPr>
          <w:trHeight w:val="428"/>
        </w:trPr>
        <w:tc>
          <w:tcPr>
            <w:tcW w:w="7920" w:type="dxa"/>
            <w:tcBorders>
              <w:top w:val="nil"/>
              <w:left w:val="single" w:sz="8" w:space="0" w:color="auto"/>
              <w:bottom w:val="single" w:sz="4" w:space="0" w:color="auto"/>
              <w:right w:val="single" w:sz="4" w:space="0" w:color="auto"/>
            </w:tcBorders>
            <w:shd w:val="clear" w:color="000000" w:fill="FFFF00"/>
            <w:hideMark/>
          </w:tcPr>
          <w:p w:rsidR="00C855F9" w:rsidRPr="00166772" w:rsidRDefault="00C855F9" w:rsidP="00C855F9">
            <w:pPr>
              <w:rPr>
                <w:b/>
                <w:bCs/>
              </w:rPr>
            </w:pPr>
            <w:r w:rsidRPr="00166772">
              <w:rPr>
                <w:b/>
                <w:bCs/>
              </w:rPr>
              <w:t>Муниципальная программа «Развитие транспортной системы Комсомольского муниципального района Ивановской области»</w:t>
            </w:r>
          </w:p>
        </w:tc>
        <w:tc>
          <w:tcPr>
            <w:tcW w:w="1878" w:type="dxa"/>
            <w:tcBorders>
              <w:top w:val="nil"/>
              <w:left w:val="nil"/>
              <w:bottom w:val="single" w:sz="4" w:space="0" w:color="auto"/>
              <w:right w:val="single" w:sz="4" w:space="0" w:color="auto"/>
            </w:tcBorders>
            <w:shd w:val="clear" w:color="000000" w:fill="FFFF00"/>
            <w:vAlign w:val="center"/>
            <w:hideMark/>
          </w:tcPr>
          <w:p w:rsidR="00C855F9" w:rsidRPr="00166772" w:rsidRDefault="00C855F9" w:rsidP="00C855F9">
            <w:pPr>
              <w:jc w:val="center"/>
              <w:rPr>
                <w:b/>
                <w:bCs/>
              </w:rPr>
            </w:pPr>
            <w:r w:rsidRPr="00166772">
              <w:rPr>
                <w:b/>
                <w:bCs/>
                <w:sz w:val="22"/>
                <w:szCs w:val="22"/>
              </w:rPr>
              <w:t>08 0 00 00000</w:t>
            </w:r>
          </w:p>
        </w:tc>
        <w:tc>
          <w:tcPr>
            <w:tcW w:w="1280" w:type="dxa"/>
            <w:tcBorders>
              <w:top w:val="nil"/>
              <w:left w:val="nil"/>
              <w:bottom w:val="single" w:sz="4" w:space="0" w:color="auto"/>
              <w:right w:val="single" w:sz="4" w:space="0" w:color="auto"/>
            </w:tcBorders>
            <w:shd w:val="clear" w:color="000000" w:fill="FFFF00"/>
            <w:vAlign w:val="center"/>
            <w:hideMark/>
          </w:tcPr>
          <w:p w:rsidR="00C855F9" w:rsidRPr="00166772" w:rsidRDefault="00C855F9" w:rsidP="00C855F9">
            <w:pPr>
              <w:jc w:val="center"/>
            </w:pPr>
            <w:r w:rsidRPr="00166772">
              <w:rPr>
                <w:sz w:val="22"/>
                <w:szCs w:val="22"/>
              </w:rPr>
              <w:t> </w:t>
            </w:r>
          </w:p>
        </w:tc>
        <w:tc>
          <w:tcPr>
            <w:tcW w:w="2120" w:type="dxa"/>
            <w:tcBorders>
              <w:top w:val="nil"/>
              <w:left w:val="nil"/>
              <w:bottom w:val="single" w:sz="4" w:space="0" w:color="auto"/>
              <w:right w:val="nil"/>
            </w:tcBorders>
            <w:shd w:val="clear" w:color="000000" w:fill="FFFF00"/>
            <w:vAlign w:val="center"/>
            <w:hideMark/>
          </w:tcPr>
          <w:p w:rsidR="00C855F9" w:rsidRPr="00166772" w:rsidRDefault="00C855F9" w:rsidP="00C855F9">
            <w:pPr>
              <w:jc w:val="center"/>
              <w:rPr>
                <w:b/>
                <w:bCs/>
              </w:rPr>
            </w:pPr>
            <w:r w:rsidRPr="00166772">
              <w:rPr>
                <w:b/>
                <w:bCs/>
                <w:sz w:val="22"/>
                <w:szCs w:val="22"/>
              </w:rPr>
              <w:t>15 553 927,13</w:t>
            </w:r>
          </w:p>
        </w:tc>
        <w:tc>
          <w:tcPr>
            <w:tcW w:w="2142" w:type="dxa"/>
            <w:tcBorders>
              <w:top w:val="nil"/>
              <w:left w:val="single" w:sz="4" w:space="0" w:color="auto"/>
              <w:bottom w:val="single" w:sz="4" w:space="0" w:color="auto"/>
              <w:right w:val="single" w:sz="8" w:space="0" w:color="auto"/>
            </w:tcBorders>
            <w:shd w:val="clear" w:color="000000" w:fill="FFFF00"/>
            <w:vAlign w:val="center"/>
            <w:hideMark/>
          </w:tcPr>
          <w:p w:rsidR="00C855F9" w:rsidRPr="00166772" w:rsidRDefault="00C855F9" w:rsidP="00C855F9">
            <w:pPr>
              <w:jc w:val="center"/>
              <w:rPr>
                <w:b/>
                <w:bCs/>
              </w:rPr>
            </w:pPr>
            <w:r w:rsidRPr="00166772">
              <w:rPr>
                <w:b/>
                <w:bCs/>
                <w:sz w:val="22"/>
                <w:szCs w:val="22"/>
              </w:rPr>
              <w:t>16 368 610,56</w:t>
            </w:r>
          </w:p>
        </w:tc>
      </w:tr>
      <w:tr w:rsidR="00C855F9" w:rsidRPr="00166772" w:rsidTr="00C855F9">
        <w:trPr>
          <w:trHeight w:val="684"/>
        </w:trPr>
        <w:tc>
          <w:tcPr>
            <w:tcW w:w="7920" w:type="dxa"/>
            <w:tcBorders>
              <w:top w:val="nil"/>
              <w:left w:val="single" w:sz="8" w:space="0" w:color="auto"/>
              <w:bottom w:val="single" w:sz="4" w:space="0" w:color="auto"/>
              <w:right w:val="single" w:sz="4" w:space="0" w:color="auto"/>
            </w:tcBorders>
            <w:shd w:val="clear" w:color="000000" w:fill="FFFFFF"/>
            <w:hideMark/>
          </w:tcPr>
          <w:p w:rsidR="00C855F9" w:rsidRPr="00166772" w:rsidRDefault="00C855F9" w:rsidP="00C855F9">
            <w:pPr>
              <w:rPr>
                <w:b/>
                <w:bCs/>
                <w:i/>
                <w:iCs/>
              </w:rPr>
            </w:pPr>
            <w:r w:rsidRPr="00166772">
              <w:rPr>
                <w:b/>
                <w:bCs/>
                <w:i/>
                <w:iCs/>
              </w:rPr>
              <w:t xml:space="preserve">Подпрограмма "Строительство, реконструкция, ремонт, капитальный ремонт и содержание автомобильных дорог общего пользования местного значения Комсомольского муниципального района" </w:t>
            </w:r>
          </w:p>
        </w:tc>
        <w:tc>
          <w:tcPr>
            <w:tcW w:w="1878"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rPr>
                <w:b/>
                <w:bCs/>
                <w:i/>
                <w:iCs/>
              </w:rPr>
            </w:pPr>
            <w:r w:rsidRPr="00166772">
              <w:rPr>
                <w:b/>
                <w:bCs/>
                <w:i/>
                <w:iCs/>
                <w:sz w:val="22"/>
                <w:szCs w:val="22"/>
              </w:rPr>
              <w:t>08 1 00 00000</w:t>
            </w:r>
          </w:p>
        </w:tc>
        <w:tc>
          <w:tcPr>
            <w:tcW w:w="1280"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rPr>
                <w:b/>
                <w:bCs/>
                <w:i/>
                <w:iCs/>
              </w:rPr>
            </w:pPr>
            <w:r w:rsidRPr="00166772">
              <w:rPr>
                <w:b/>
                <w:bCs/>
                <w:i/>
                <w:iCs/>
                <w:sz w:val="22"/>
                <w:szCs w:val="22"/>
              </w:rPr>
              <w:t> </w:t>
            </w:r>
          </w:p>
        </w:tc>
        <w:tc>
          <w:tcPr>
            <w:tcW w:w="2120" w:type="dxa"/>
            <w:tcBorders>
              <w:top w:val="nil"/>
              <w:left w:val="nil"/>
              <w:bottom w:val="single" w:sz="4" w:space="0" w:color="auto"/>
              <w:right w:val="nil"/>
            </w:tcBorders>
            <w:shd w:val="clear" w:color="000000" w:fill="FFFFFF"/>
            <w:vAlign w:val="center"/>
            <w:hideMark/>
          </w:tcPr>
          <w:p w:rsidR="00C855F9" w:rsidRPr="00166772" w:rsidRDefault="00C855F9" w:rsidP="00C855F9">
            <w:pPr>
              <w:jc w:val="center"/>
              <w:rPr>
                <w:b/>
                <w:bCs/>
                <w:i/>
                <w:iCs/>
              </w:rPr>
            </w:pPr>
            <w:r w:rsidRPr="00166772">
              <w:rPr>
                <w:b/>
                <w:bCs/>
                <w:i/>
                <w:iCs/>
                <w:sz w:val="22"/>
                <w:szCs w:val="22"/>
              </w:rPr>
              <w:t>14 670 682,00</w:t>
            </w:r>
          </w:p>
        </w:tc>
        <w:tc>
          <w:tcPr>
            <w:tcW w:w="2142" w:type="dxa"/>
            <w:tcBorders>
              <w:top w:val="nil"/>
              <w:left w:val="single" w:sz="4" w:space="0" w:color="auto"/>
              <w:bottom w:val="single" w:sz="4" w:space="0" w:color="auto"/>
              <w:right w:val="nil"/>
            </w:tcBorders>
            <w:shd w:val="clear" w:color="000000" w:fill="FFFFFF"/>
            <w:vAlign w:val="center"/>
            <w:hideMark/>
          </w:tcPr>
          <w:p w:rsidR="00C855F9" w:rsidRPr="00166772" w:rsidRDefault="00C855F9" w:rsidP="00C855F9">
            <w:pPr>
              <w:jc w:val="center"/>
              <w:rPr>
                <w:b/>
                <w:bCs/>
                <w:i/>
                <w:iCs/>
              </w:rPr>
            </w:pPr>
            <w:r w:rsidRPr="00166772">
              <w:rPr>
                <w:b/>
                <w:bCs/>
                <w:i/>
                <w:iCs/>
                <w:sz w:val="22"/>
                <w:szCs w:val="22"/>
              </w:rPr>
              <w:t>15 493 573,86</w:t>
            </w:r>
          </w:p>
        </w:tc>
      </w:tr>
      <w:tr w:rsidR="00C855F9" w:rsidRPr="00166772" w:rsidTr="00C855F9">
        <w:trPr>
          <w:trHeight w:val="214"/>
        </w:trPr>
        <w:tc>
          <w:tcPr>
            <w:tcW w:w="7920" w:type="dxa"/>
            <w:tcBorders>
              <w:top w:val="nil"/>
              <w:left w:val="single" w:sz="8" w:space="0" w:color="auto"/>
              <w:bottom w:val="single" w:sz="4" w:space="0" w:color="auto"/>
              <w:right w:val="single" w:sz="4" w:space="0" w:color="auto"/>
            </w:tcBorders>
            <w:shd w:val="clear" w:color="000000" w:fill="FFFFFF"/>
            <w:hideMark/>
          </w:tcPr>
          <w:p w:rsidR="00C855F9" w:rsidRPr="00166772" w:rsidRDefault="00C855F9" w:rsidP="00C855F9">
            <w:pPr>
              <w:rPr>
                <w:i/>
                <w:iCs/>
              </w:rPr>
            </w:pPr>
            <w:r w:rsidRPr="00166772">
              <w:rPr>
                <w:i/>
                <w:iCs/>
              </w:rPr>
              <w:t>Основное мероприятие "Дорожный фонд"</w:t>
            </w:r>
          </w:p>
        </w:tc>
        <w:tc>
          <w:tcPr>
            <w:tcW w:w="1878"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rPr>
                <w:i/>
                <w:iCs/>
              </w:rPr>
            </w:pPr>
            <w:r w:rsidRPr="00166772">
              <w:rPr>
                <w:i/>
                <w:iCs/>
                <w:sz w:val="22"/>
                <w:szCs w:val="22"/>
              </w:rPr>
              <w:t>08 1 01 00000</w:t>
            </w:r>
          </w:p>
        </w:tc>
        <w:tc>
          <w:tcPr>
            <w:tcW w:w="1280"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rPr>
                <w:i/>
                <w:iCs/>
              </w:rPr>
            </w:pPr>
            <w:r w:rsidRPr="00166772">
              <w:rPr>
                <w:i/>
                <w:iCs/>
                <w:sz w:val="22"/>
                <w:szCs w:val="22"/>
              </w:rPr>
              <w:t> </w:t>
            </w:r>
          </w:p>
        </w:tc>
        <w:tc>
          <w:tcPr>
            <w:tcW w:w="2120" w:type="dxa"/>
            <w:tcBorders>
              <w:top w:val="nil"/>
              <w:left w:val="nil"/>
              <w:bottom w:val="single" w:sz="4" w:space="0" w:color="auto"/>
              <w:right w:val="nil"/>
            </w:tcBorders>
            <w:shd w:val="clear" w:color="000000" w:fill="FFFFFF"/>
            <w:vAlign w:val="center"/>
            <w:hideMark/>
          </w:tcPr>
          <w:p w:rsidR="00C855F9" w:rsidRPr="00166772" w:rsidRDefault="00C855F9" w:rsidP="00C855F9">
            <w:pPr>
              <w:jc w:val="center"/>
              <w:rPr>
                <w:i/>
                <w:iCs/>
              </w:rPr>
            </w:pPr>
            <w:r w:rsidRPr="00166772">
              <w:rPr>
                <w:i/>
                <w:iCs/>
                <w:sz w:val="22"/>
                <w:szCs w:val="22"/>
              </w:rPr>
              <w:t>8 210 625,19</w:t>
            </w:r>
          </w:p>
        </w:tc>
        <w:tc>
          <w:tcPr>
            <w:tcW w:w="2142" w:type="dxa"/>
            <w:tcBorders>
              <w:top w:val="nil"/>
              <w:left w:val="single" w:sz="4" w:space="0" w:color="auto"/>
              <w:bottom w:val="single" w:sz="4" w:space="0" w:color="auto"/>
              <w:right w:val="nil"/>
            </w:tcBorders>
            <w:shd w:val="clear" w:color="000000" w:fill="FFFFFF"/>
            <w:vAlign w:val="center"/>
            <w:hideMark/>
          </w:tcPr>
          <w:p w:rsidR="00C855F9" w:rsidRPr="00166772" w:rsidRDefault="00C855F9" w:rsidP="00C855F9">
            <w:pPr>
              <w:jc w:val="center"/>
              <w:rPr>
                <w:i/>
                <w:iCs/>
              </w:rPr>
            </w:pPr>
            <w:r w:rsidRPr="00166772">
              <w:rPr>
                <w:i/>
                <w:iCs/>
                <w:sz w:val="22"/>
                <w:szCs w:val="22"/>
              </w:rPr>
              <w:t>8 639 344,09</w:t>
            </w:r>
          </w:p>
        </w:tc>
      </w:tr>
      <w:tr w:rsidR="00C855F9" w:rsidRPr="00166772" w:rsidTr="00C855F9">
        <w:trPr>
          <w:trHeight w:val="856"/>
        </w:trPr>
        <w:tc>
          <w:tcPr>
            <w:tcW w:w="7920" w:type="dxa"/>
            <w:tcBorders>
              <w:top w:val="nil"/>
              <w:left w:val="single" w:sz="8" w:space="0" w:color="auto"/>
              <w:bottom w:val="single" w:sz="4" w:space="0" w:color="auto"/>
              <w:right w:val="single" w:sz="4" w:space="0" w:color="auto"/>
            </w:tcBorders>
            <w:shd w:val="clear" w:color="000000" w:fill="FFFFFF"/>
            <w:hideMark/>
          </w:tcPr>
          <w:p w:rsidR="00C855F9" w:rsidRPr="00166772" w:rsidRDefault="00C855F9" w:rsidP="00C855F9">
            <w:r w:rsidRPr="00166772">
              <w:t xml:space="preserve">Содержание, ремонт, капитальный ремонт, проектирование, строительство и реконструкция автомобильных дорог местного значения  (Закупка товаров, работ и услуг для обеспечения государственных (муниципальных) нужд) </w:t>
            </w:r>
          </w:p>
        </w:tc>
        <w:tc>
          <w:tcPr>
            <w:tcW w:w="1878"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rPr>
                <w:sz w:val="22"/>
                <w:szCs w:val="22"/>
              </w:rPr>
              <w:t>08 1 01 21000</w:t>
            </w:r>
          </w:p>
        </w:tc>
        <w:tc>
          <w:tcPr>
            <w:tcW w:w="1280"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rPr>
                <w:sz w:val="22"/>
                <w:szCs w:val="22"/>
              </w:rPr>
              <w:t>200</w:t>
            </w:r>
          </w:p>
        </w:tc>
        <w:tc>
          <w:tcPr>
            <w:tcW w:w="2120" w:type="dxa"/>
            <w:tcBorders>
              <w:top w:val="nil"/>
              <w:left w:val="nil"/>
              <w:bottom w:val="single" w:sz="4" w:space="0" w:color="auto"/>
              <w:right w:val="nil"/>
            </w:tcBorders>
            <w:shd w:val="clear" w:color="000000" w:fill="FFFFFF"/>
            <w:vAlign w:val="center"/>
            <w:hideMark/>
          </w:tcPr>
          <w:p w:rsidR="00C855F9" w:rsidRPr="00166772" w:rsidRDefault="00C855F9" w:rsidP="00C855F9">
            <w:pPr>
              <w:jc w:val="center"/>
            </w:pPr>
            <w:r w:rsidRPr="00166772">
              <w:rPr>
                <w:sz w:val="22"/>
                <w:szCs w:val="22"/>
              </w:rPr>
              <w:t>1 436 167,48</w:t>
            </w:r>
          </w:p>
        </w:tc>
        <w:tc>
          <w:tcPr>
            <w:tcW w:w="2142" w:type="dxa"/>
            <w:tcBorders>
              <w:top w:val="nil"/>
              <w:left w:val="single" w:sz="4" w:space="0" w:color="auto"/>
              <w:bottom w:val="single" w:sz="4" w:space="0" w:color="auto"/>
              <w:right w:val="nil"/>
            </w:tcBorders>
            <w:shd w:val="clear" w:color="000000" w:fill="FFFFFF"/>
            <w:vAlign w:val="center"/>
            <w:hideMark/>
          </w:tcPr>
          <w:p w:rsidR="00C855F9" w:rsidRPr="00166772" w:rsidRDefault="00C855F9" w:rsidP="00C855F9">
            <w:pPr>
              <w:jc w:val="center"/>
            </w:pPr>
            <w:r w:rsidRPr="00166772">
              <w:rPr>
                <w:sz w:val="22"/>
                <w:szCs w:val="22"/>
              </w:rPr>
              <w:t>1 864 886,39</w:t>
            </w:r>
          </w:p>
        </w:tc>
      </w:tr>
      <w:tr w:rsidR="00C855F9" w:rsidRPr="00166772" w:rsidTr="00C855F9">
        <w:trPr>
          <w:trHeight w:val="856"/>
        </w:trPr>
        <w:tc>
          <w:tcPr>
            <w:tcW w:w="7920" w:type="dxa"/>
            <w:tcBorders>
              <w:top w:val="nil"/>
              <w:left w:val="single" w:sz="8" w:space="0" w:color="auto"/>
              <w:bottom w:val="single" w:sz="4" w:space="0" w:color="auto"/>
              <w:right w:val="single" w:sz="4" w:space="0" w:color="auto"/>
            </w:tcBorders>
            <w:shd w:val="clear" w:color="000000" w:fill="FFFFFF"/>
            <w:hideMark/>
          </w:tcPr>
          <w:p w:rsidR="00C855F9" w:rsidRPr="00166772" w:rsidRDefault="00C855F9" w:rsidP="00C855F9">
            <w:r w:rsidRPr="00166772">
              <w:t>Мероприятия по содержанию, ремонту, капитальному ремонту, проектированию, строительству и реконструкции автомобильных дорог местного значения  (Закупка товаров, работ и услуг для обеспечения государственных (муниципальных) нужд)</w:t>
            </w:r>
          </w:p>
        </w:tc>
        <w:tc>
          <w:tcPr>
            <w:tcW w:w="1878"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rPr>
                <w:sz w:val="22"/>
                <w:szCs w:val="22"/>
              </w:rPr>
              <w:t>08 1 01 Р1000</w:t>
            </w:r>
          </w:p>
        </w:tc>
        <w:tc>
          <w:tcPr>
            <w:tcW w:w="1280"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rPr>
                <w:sz w:val="22"/>
                <w:szCs w:val="22"/>
              </w:rPr>
              <w:t>500</w:t>
            </w:r>
          </w:p>
        </w:tc>
        <w:tc>
          <w:tcPr>
            <w:tcW w:w="2120" w:type="dxa"/>
            <w:tcBorders>
              <w:top w:val="nil"/>
              <w:left w:val="nil"/>
              <w:bottom w:val="single" w:sz="4" w:space="0" w:color="auto"/>
              <w:right w:val="nil"/>
            </w:tcBorders>
            <w:shd w:val="clear" w:color="000000" w:fill="FFFFFF"/>
            <w:vAlign w:val="center"/>
            <w:hideMark/>
          </w:tcPr>
          <w:p w:rsidR="00C855F9" w:rsidRPr="00166772" w:rsidRDefault="00C855F9" w:rsidP="00C855F9">
            <w:pPr>
              <w:jc w:val="center"/>
            </w:pPr>
            <w:r w:rsidRPr="00166772">
              <w:rPr>
                <w:sz w:val="22"/>
                <w:szCs w:val="22"/>
              </w:rPr>
              <w:t>6 774 457,71</w:t>
            </w:r>
          </w:p>
        </w:tc>
        <w:tc>
          <w:tcPr>
            <w:tcW w:w="2142" w:type="dxa"/>
            <w:tcBorders>
              <w:top w:val="nil"/>
              <w:left w:val="single" w:sz="4" w:space="0" w:color="auto"/>
              <w:bottom w:val="single" w:sz="4" w:space="0" w:color="auto"/>
              <w:right w:val="single" w:sz="8" w:space="0" w:color="auto"/>
            </w:tcBorders>
            <w:shd w:val="clear" w:color="000000" w:fill="FFFFFF"/>
            <w:vAlign w:val="center"/>
            <w:hideMark/>
          </w:tcPr>
          <w:p w:rsidR="00C855F9" w:rsidRPr="00166772" w:rsidRDefault="00C855F9" w:rsidP="00C855F9">
            <w:pPr>
              <w:jc w:val="center"/>
            </w:pPr>
            <w:r w:rsidRPr="00166772">
              <w:rPr>
                <w:sz w:val="22"/>
                <w:szCs w:val="22"/>
              </w:rPr>
              <w:t>6 774 457,70</w:t>
            </w:r>
          </w:p>
        </w:tc>
      </w:tr>
      <w:tr w:rsidR="00C855F9" w:rsidRPr="00166772" w:rsidTr="00C855F9">
        <w:trPr>
          <w:trHeight w:val="1079"/>
        </w:trPr>
        <w:tc>
          <w:tcPr>
            <w:tcW w:w="7920" w:type="dxa"/>
            <w:tcBorders>
              <w:top w:val="nil"/>
              <w:left w:val="single" w:sz="8" w:space="0" w:color="auto"/>
              <w:bottom w:val="nil"/>
              <w:right w:val="single" w:sz="4" w:space="0" w:color="auto"/>
            </w:tcBorders>
            <w:shd w:val="clear" w:color="000000" w:fill="FFFFFF"/>
            <w:vAlign w:val="bottom"/>
            <w:hideMark/>
          </w:tcPr>
          <w:p w:rsidR="00C855F9" w:rsidRPr="00166772" w:rsidRDefault="00C855F9" w:rsidP="00C855F9">
            <w:pPr>
              <w:rPr>
                <w:i/>
                <w:iCs/>
              </w:rPr>
            </w:pPr>
            <w:r w:rsidRPr="00166772">
              <w:rPr>
                <w:i/>
                <w:iCs/>
              </w:rPr>
              <w:t>Основное мероприятие "Проектирование строительства (реконструкции), капитального ремо</w:t>
            </w:r>
            <w:r>
              <w:rPr>
                <w:i/>
                <w:iCs/>
              </w:rPr>
              <w:t>нта, строительства (реконструкц</w:t>
            </w:r>
            <w:r w:rsidRPr="00166772">
              <w:rPr>
                <w:i/>
                <w:iCs/>
              </w:rPr>
              <w:t>ия), капитальный ремонт, ремонт и содержание автомобильных дорог общего пользования местного значения, в том числе на формирование муниципальных дорожных фондов"</w:t>
            </w:r>
          </w:p>
        </w:tc>
        <w:tc>
          <w:tcPr>
            <w:tcW w:w="1878"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rPr>
                <w:i/>
                <w:iCs/>
              </w:rPr>
            </w:pPr>
            <w:r w:rsidRPr="00166772">
              <w:rPr>
                <w:i/>
                <w:iCs/>
                <w:sz w:val="22"/>
                <w:szCs w:val="22"/>
              </w:rPr>
              <w:t>08 1 05 00000</w:t>
            </w:r>
          </w:p>
        </w:tc>
        <w:tc>
          <w:tcPr>
            <w:tcW w:w="1280"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rPr>
                <w:i/>
                <w:iCs/>
              </w:rPr>
            </w:pPr>
            <w:r w:rsidRPr="00166772">
              <w:rPr>
                <w:i/>
                <w:iCs/>
                <w:sz w:val="22"/>
                <w:szCs w:val="22"/>
              </w:rPr>
              <w:t> </w:t>
            </w:r>
          </w:p>
        </w:tc>
        <w:tc>
          <w:tcPr>
            <w:tcW w:w="2120" w:type="dxa"/>
            <w:tcBorders>
              <w:top w:val="nil"/>
              <w:left w:val="nil"/>
              <w:bottom w:val="single" w:sz="4" w:space="0" w:color="auto"/>
              <w:right w:val="nil"/>
            </w:tcBorders>
            <w:shd w:val="clear" w:color="000000" w:fill="FFFFFF"/>
            <w:vAlign w:val="center"/>
            <w:hideMark/>
          </w:tcPr>
          <w:p w:rsidR="00C855F9" w:rsidRPr="00166772" w:rsidRDefault="00C855F9" w:rsidP="00C855F9">
            <w:pPr>
              <w:jc w:val="center"/>
              <w:rPr>
                <w:i/>
                <w:iCs/>
              </w:rPr>
            </w:pPr>
            <w:r w:rsidRPr="00166772">
              <w:rPr>
                <w:i/>
                <w:iCs/>
                <w:sz w:val="22"/>
                <w:szCs w:val="22"/>
              </w:rPr>
              <w:t>6 460 056,81</w:t>
            </w:r>
          </w:p>
        </w:tc>
        <w:tc>
          <w:tcPr>
            <w:tcW w:w="2142" w:type="dxa"/>
            <w:tcBorders>
              <w:top w:val="nil"/>
              <w:left w:val="single" w:sz="4" w:space="0" w:color="auto"/>
              <w:bottom w:val="single" w:sz="4" w:space="0" w:color="auto"/>
              <w:right w:val="nil"/>
            </w:tcBorders>
            <w:shd w:val="clear" w:color="000000" w:fill="FFFFFF"/>
            <w:vAlign w:val="center"/>
            <w:hideMark/>
          </w:tcPr>
          <w:p w:rsidR="00C855F9" w:rsidRPr="00166772" w:rsidRDefault="00C855F9" w:rsidP="00C855F9">
            <w:pPr>
              <w:jc w:val="center"/>
              <w:rPr>
                <w:i/>
                <w:iCs/>
              </w:rPr>
            </w:pPr>
            <w:r w:rsidRPr="00166772">
              <w:rPr>
                <w:i/>
                <w:iCs/>
                <w:sz w:val="22"/>
                <w:szCs w:val="22"/>
              </w:rPr>
              <w:t>6 854 229,77</w:t>
            </w:r>
          </w:p>
        </w:tc>
      </w:tr>
      <w:tr w:rsidR="00C855F9" w:rsidRPr="00166772" w:rsidTr="00C855F9">
        <w:trPr>
          <w:trHeight w:val="79"/>
        </w:trPr>
        <w:tc>
          <w:tcPr>
            <w:tcW w:w="7920" w:type="dxa"/>
            <w:tcBorders>
              <w:top w:val="single" w:sz="4" w:space="0" w:color="auto"/>
              <w:left w:val="single" w:sz="8" w:space="0" w:color="auto"/>
              <w:bottom w:val="single" w:sz="4" w:space="0" w:color="auto"/>
              <w:right w:val="single" w:sz="4" w:space="0" w:color="auto"/>
            </w:tcBorders>
            <w:shd w:val="clear" w:color="000000" w:fill="FFFFFF"/>
            <w:hideMark/>
          </w:tcPr>
          <w:p w:rsidR="00C855F9" w:rsidRPr="00166772" w:rsidRDefault="00C855F9" w:rsidP="00C855F9">
            <w:r w:rsidRPr="00166772">
              <w:lastRenderedPageBreak/>
              <w:t>Проектирование строительства (реконструкции), капитального ремо</w:t>
            </w:r>
            <w:r>
              <w:t>нта, строительства (реконструкц</w:t>
            </w:r>
            <w:r w:rsidRPr="00166772">
              <w:t>ия), капитальный ремонт, ремонт и содержание автомобильных дорог общего пользования местного значения, в том числе на формирование муниципальных дорожных фондов (Закупка товаров, работ и услуг для обеспечения государственных (муниципальных) нужд)</w:t>
            </w:r>
          </w:p>
        </w:tc>
        <w:tc>
          <w:tcPr>
            <w:tcW w:w="1878"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rPr>
                <w:sz w:val="22"/>
                <w:szCs w:val="22"/>
              </w:rPr>
              <w:t>08 1 05 S0510</w:t>
            </w:r>
          </w:p>
        </w:tc>
        <w:tc>
          <w:tcPr>
            <w:tcW w:w="1280"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rPr>
                <w:sz w:val="22"/>
                <w:szCs w:val="22"/>
              </w:rPr>
              <w:t>200</w:t>
            </w:r>
          </w:p>
        </w:tc>
        <w:tc>
          <w:tcPr>
            <w:tcW w:w="2120" w:type="dxa"/>
            <w:tcBorders>
              <w:top w:val="nil"/>
              <w:left w:val="nil"/>
              <w:bottom w:val="single" w:sz="4" w:space="0" w:color="auto"/>
              <w:right w:val="nil"/>
            </w:tcBorders>
            <w:shd w:val="clear" w:color="000000" w:fill="FFFFFF"/>
            <w:vAlign w:val="center"/>
            <w:hideMark/>
          </w:tcPr>
          <w:p w:rsidR="00C855F9" w:rsidRPr="00166772" w:rsidRDefault="00C855F9" w:rsidP="00C855F9">
            <w:pPr>
              <w:jc w:val="center"/>
            </w:pPr>
            <w:r w:rsidRPr="00166772">
              <w:rPr>
                <w:sz w:val="22"/>
                <w:szCs w:val="22"/>
              </w:rPr>
              <w:t>6 460 056,81</w:t>
            </w:r>
          </w:p>
        </w:tc>
        <w:tc>
          <w:tcPr>
            <w:tcW w:w="2142" w:type="dxa"/>
            <w:tcBorders>
              <w:top w:val="nil"/>
              <w:left w:val="single" w:sz="4" w:space="0" w:color="auto"/>
              <w:bottom w:val="single" w:sz="4" w:space="0" w:color="auto"/>
              <w:right w:val="nil"/>
            </w:tcBorders>
            <w:shd w:val="clear" w:color="000000" w:fill="FFFFFF"/>
            <w:vAlign w:val="center"/>
            <w:hideMark/>
          </w:tcPr>
          <w:p w:rsidR="00C855F9" w:rsidRPr="00166772" w:rsidRDefault="00C855F9" w:rsidP="00C855F9">
            <w:pPr>
              <w:jc w:val="center"/>
            </w:pPr>
            <w:r w:rsidRPr="00166772">
              <w:rPr>
                <w:sz w:val="22"/>
                <w:szCs w:val="22"/>
              </w:rPr>
              <w:t>6 854 229,77</w:t>
            </w:r>
          </w:p>
        </w:tc>
      </w:tr>
      <w:tr w:rsidR="00C855F9" w:rsidRPr="00166772" w:rsidTr="00C855F9">
        <w:trPr>
          <w:trHeight w:val="445"/>
        </w:trPr>
        <w:tc>
          <w:tcPr>
            <w:tcW w:w="7920"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pPr>
              <w:rPr>
                <w:b/>
                <w:bCs/>
                <w:i/>
                <w:iCs/>
              </w:rPr>
            </w:pPr>
            <w:r w:rsidRPr="00166772">
              <w:rPr>
                <w:b/>
                <w:bCs/>
                <w:i/>
                <w:iCs/>
              </w:rPr>
              <w:t>Подпрограмма "Поддержка общественного транспорта Комсомольского муниципального района"</w:t>
            </w:r>
          </w:p>
        </w:tc>
        <w:tc>
          <w:tcPr>
            <w:tcW w:w="1878"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rPr>
                <w:b/>
                <w:bCs/>
                <w:i/>
                <w:iCs/>
              </w:rPr>
            </w:pPr>
            <w:r w:rsidRPr="00166772">
              <w:rPr>
                <w:b/>
                <w:bCs/>
                <w:i/>
                <w:iCs/>
                <w:sz w:val="22"/>
                <w:szCs w:val="22"/>
              </w:rPr>
              <w:t>08 2 00 00000</w:t>
            </w:r>
          </w:p>
        </w:tc>
        <w:tc>
          <w:tcPr>
            <w:tcW w:w="1280"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rPr>
                <w:b/>
                <w:bCs/>
                <w:i/>
                <w:iCs/>
              </w:rPr>
            </w:pPr>
            <w:r w:rsidRPr="00166772">
              <w:rPr>
                <w:b/>
                <w:bCs/>
                <w:i/>
                <w:iCs/>
                <w:sz w:val="22"/>
                <w:szCs w:val="22"/>
              </w:rPr>
              <w:t> </w:t>
            </w:r>
          </w:p>
        </w:tc>
        <w:tc>
          <w:tcPr>
            <w:tcW w:w="2120" w:type="dxa"/>
            <w:tcBorders>
              <w:top w:val="nil"/>
              <w:left w:val="nil"/>
              <w:bottom w:val="single" w:sz="4" w:space="0" w:color="auto"/>
              <w:right w:val="nil"/>
            </w:tcBorders>
            <w:shd w:val="clear" w:color="000000" w:fill="FFFFFF"/>
            <w:vAlign w:val="center"/>
            <w:hideMark/>
          </w:tcPr>
          <w:p w:rsidR="00C855F9" w:rsidRPr="00166772" w:rsidRDefault="00C855F9" w:rsidP="00C855F9">
            <w:pPr>
              <w:jc w:val="center"/>
              <w:rPr>
                <w:b/>
                <w:bCs/>
                <w:i/>
                <w:iCs/>
              </w:rPr>
            </w:pPr>
            <w:r w:rsidRPr="00166772">
              <w:rPr>
                <w:b/>
                <w:bCs/>
                <w:i/>
                <w:iCs/>
                <w:sz w:val="22"/>
                <w:szCs w:val="22"/>
              </w:rPr>
              <w:t>883 245,13</w:t>
            </w:r>
          </w:p>
        </w:tc>
        <w:tc>
          <w:tcPr>
            <w:tcW w:w="2142" w:type="dxa"/>
            <w:tcBorders>
              <w:top w:val="nil"/>
              <w:left w:val="single" w:sz="4" w:space="0" w:color="auto"/>
              <w:bottom w:val="single" w:sz="4" w:space="0" w:color="auto"/>
              <w:right w:val="nil"/>
            </w:tcBorders>
            <w:shd w:val="clear" w:color="000000" w:fill="FFFFFF"/>
            <w:vAlign w:val="center"/>
            <w:hideMark/>
          </w:tcPr>
          <w:p w:rsidR="00C855F9" w:rsidRPr="00166772" w:rsidRDefault="00C855F9" w:rsidP="00C855F9">
            <w:pPr>
              <w:jc w:val="center"/>
              <w:rPr>
                <w:b/>
                <w:bCs/>
                <w:i/>
                <w:iCs/>
              </w:rPr>
            </w:pPr>
            <w:r w:rsidRPr="00166772">
              <w:rPr>
                <w:b/>
                <w:bCs/>
                <w:i/>
                <w:iCs/>
                <w:sz w:val="22"/>
                <w:szCs w:val="22"/>
              </w:rPr>
              <w:t>875 036,70</w:t>
            </w:r>
          </w:p>
        </w:tc>
      </w:tr>
      <w:tr w:rsidR="00C855F9" w:rsidRPr="00166772" w:rsidTr="00C855F9">
        <w:trPr>
          <w:trHeight w:val="642"/>
        </w:trPr>
        <w:tc>
          <w:tcPr>
            <w:tcW w:w="7920"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pPr>
              <w:rPr>
                <w:i/>
                <w:iCs/>
              </w:rPr>
            </w:pPr>
            <w:r w:rsidRPr="00166772">
              <w:rPr>
                <w:i/>
                <w:iCs/>
              </w:rPr>
              <w:t>Основное мероприятие "Возмещение убытков, возникших вследствие регулирования тарифов на перевозку пассажиров на муниципальных маршрутах автомобильного транспорта"</w:t>
            </w:r>
          </w:p>
        </w:tc>
        <w:tc>
          <w:tcPr>
            <w:tcW w:w="1878"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rPr>
                <w:i/>
                <w:iCs/>
              </w:rPr>
            </w:pPr>
            <w:r w:rsidRPr="00166772">
              <w:rPr>
                <w:i/>
                <w:iCs/>
                <w:sz w:val="22"/>
                <w:szCs w:val="22"/>
              </w:rPr>
              <w:t>08 2 01 00000</w:t>
            </w:r>
          </w:p>
        </w:tc>
        <w:tc>
          <w:tcPr>
            <w:tcW w:w="1280"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rPr>
                <w:i/>
                <w:iCs/>
              </w:rPr>
            </w:pPr>
            <w:r w:rsidRPr="00166772">
              <w:rPr>
                <w:i/>
                <w:iCs/>
                <w:sz w:val="22"/>
                <w:szCs w:val="22"/>
              </w:rPr>
              <w:t> </w:t>
            </w:r>
          </w:p>
        </w:tc>
        <w:tc>
          <w:tcPr>
            <w:tcW w:w="2120" w:type="dxa"/>
            <w:tcBorders>
              <w:top w:val="nil"/>
              <w:left w:val="nil"/>
              <w:bottom w:val="single" w:sz="4" w:space="0" w:color="auto"/>
              <w:right w:val="nil"/>
            </w:tcBorders>
            <w:shd w:val="clear" w:color="000000" w:fill="FFFFFF"/>
            <w:vAlign w:val="center"/>
            <w:hideMark/>
          </w:tcPr>
          <w:p w:rsidR="00C855F9" w:rsidRPr="00166772" w:rsidRDefault="00C855F9" w:rsidP="00C855F9">
            <w:pPr>
              <w:jc w:val="center"/>
              <w:rPr>
                <w:i/>
                <w:iCs/>
              </w:rPr>
            </w:pPr>
            <w:r w:rsidRPr="00166772">
              <w:rPr>
                <w:i/>
                <w:iCs/>
                <w:sz w:val="22"/>
                <w:szCs w:val="22"/>
              </w:rPr>
              <w:t>0,00</w:t>
            </w:r>
          </w:p>
        </w:tc>
        <w:tc>
          <w:tcPr>
            <w:tcW w:w="2142" w:type="dxa"/>
            <w:tcBorders>
              <w:top w:val="nil"/>
              <w:left w:val="single" w:sz="4" w:space="0" w:color="auto"/>
              <w:bottom w:val="single" w:sz="4" w:space="0" w:color="auto"/>
              <w:right w:val="single" w:sz="8" w:space="0" w:color="auto"/>
            </w:tcBorders>
            <w:shd w:val="clear" w:color="000000" w:fill="FFFFFF"/>
            <w:vAlign w:val="center"/>
            <w:hideMark/>
          </w:tcPr>
          <w:p w:rsidR="00C855F9" w:rsidRPr="00166772" w:rsidRDefault="00C855F9" w:rsidP="00C855F9">
            <w:pPr>
              <w:jc w:val="center"/>
              <w:rPr>
                <w:i/>
                <w:iCs/>
              </w:rPr>
            </w:pPr>
            <w:r w:rsidRPr="00166772">
              <w:rPr>
                <w:i/>
                <w:iCs/>
                <w:sz w:val="22"/>
                <w:szCs w:val="22"/>
              </w:rPr>
              <w:t>0,00</w:t>
            </w:r>
          </w:p>
        </w:tc>
      </w:tr>
      <w:tr w:rsidR="00C855F9" w:rsidRPr="00166772" w:rsidTr="00C855F9">
        <w:trPr>
          <w:trHeight w:val="428"/>
        </w:trPr>
        <w:tc>
          <w:tcPr>
            <w:tcW w:w="7920"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Обеспечение доступности пассажирского транспорта для населения по муниципальным маршрутам   (Иные бюджетные ассигнования)</w:t>
            </w:r>
          </w:p>
        </w:tc>
        <w:tc>
          <w:tcPr>
            <w:tcW w:w="1878"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rPr>
                <w:sz w:val="22"/>
                <w:szCs w:val="22"/>
              </w:rPr>
              <w:t>08 2 01 60010</w:t>
            </w:r>
          </w:p>
        </w:tc>
        <w:tc>
          <w:tcPr>
            <w:tcW w:w="1280"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rPr>
                <w:sz w:val="22"/>
                <w:szCs w:val="22"/>
              </w:rPr>
              <w:t>800</w:t>
            </w:r>
          </w:p>
        </w:tc>
        <w:tc>
          <w:tcPr>
            <w:tcW w:w="2120" w:type="dxa"/>
            <w:tcBorders>
              <w:top w:val="nil"/>
              <w:left w:val="nil"/>
              <w:bottom w:val="single" w:sz="4" w:space="0" w:color="auto"/>
              <w:right w:val="nil"/>
            </w:tcBorders>
            <w:shd w:val="clear" w:color="000000" w:fill="FFFFFF"/>
            <w:vAlign w:val="center"/>
            <w:hideMark/>
          </w:tcPr>
          <w:p w:rsidR="00C855F9" w:rsidRPr="00166772" w:rsidRDefault="00C855F9" w:rsidP="00C855F9">
            <w:pPr>
              <w:jc w:val="center"/>
            </w:pPr>
            <w:r w:rsidRPr="00166772">
              <w:rPr>
                <w:sz w:val="22"/>
                <w:szCs w:val="22"/>
              </w:rPr>
              <w:t>0,00</w:t>
            </w:r>
          </w:p>
        </w:tc>
        <w:tc>
          <w:tcPr>
            <w:tcW w:w="2142" w:type="dxa"/>
            <w:tcBorders>
              <w:top w:val="nil"/>
              <w:left w:val="single" w:sz="4" w:space="0" w:color="auto"/>
              <w:bottom w:val="single" w:sz="4" w:space="0" w:color="auto"/>
              <w:right w:val="nil"/>
            </w:tcBorders>
            <w:shd w:val="clear" w:color="000000" w:fill="FFFFFF"/>
            <w:vAlign w:val="center"/>
            <w:hideMark/>
          </w:tcPr>
          <w:p w:rsidR="00C855F9" w:rsidRPr="00166772" w:rsidRDefault="00C855F9" w:rsidP="00C855F9">
            <w:pPr>
              <w:jc w:val="center"/>
            </w:pPr>
            <w:r w:rsidRPr="00166772">
              <w:rPr>
                <w:sz w:val="22"/>
                <w:szCs w:val="22"/>
              </w:rPr>
              <w:t>0,00</w:t>
            </w:r>
          </w:p>
        </w:tc>
      </w:tr>
      <w:tr w:rsidR="00C855F9" w:rsidRPr="00166772" w:rsidTr="00C855F9">
        <w:trPr>
          <w:trHeight w:val="642"/>
        </w:trPr>
        <w:tc>
          <w:tcPr>
            <w:tcW w:w="7920"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pPr>
              <w:rPr>
                <w:i/>
                <w:iCs/>
              </w:rPr>
            </w:pPr>
            <w:r w:rsidRPr="00166772">
              <w:rPr>
                <w:i/>
                <w:iCs/>
              </w:rPr>
              <w:t>Основное мероприятие "Создание условий для предоставления транспортных услуг населению в границах Комсомольского муниципального района"</w:t>
            </w:r>
          </w:p>
        </w:tc>
        <w:tc>
          <w:tcPr>
            <w:tcW w:w="1878"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rPr>
                <w:i/>
                <w:iCs/>
              </w:rPr>
            </w:pPr>
            <w:r w:rsidRPr="00166772">
              <w:rPr>
                <w:i/>
                <w:iCs/>
                <w:sz w:val="22"/>
                <w:szCs w:val="22"/>
              </w:rPr>
              <w:t>08 2 02 00000</w:t>
            </w:r>
          </w:p>
        </w:tc>
        <w:tc>
          <w:tcPr>
            <w:tcW w:w="1280"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rPr>
                <w:i/>
                <w:iCs/>
              </w:rPr>
            </w:pPr>
            <w:r w:rsidRPr="00166772">
              <w:rPr>
                <w:i/>
                <w:iCs/>
                <w:sz w:val="22"/>
                <w:szCs w:val="22"/>
              </w:rPr>
              <w:t> </w:t>
            </w:r>
          </w:p>
        </w:tc>
        <w:tc>
          <w:tcPr>
            <w:tcW w:w="2120" w:type="dxa"/>
            <w:tcBorders>
              <w:top w:val="nil"/>
              <w:left w:val="nil"/>
              <w:bottom w:val="nil"/>
              <w:right w:val="nil"/>
            </w:tcBorders>
            <w:shd w:val="clear" w:color="000000" w:fill="FFFFFF"/>
            <w:vAlign w:val="center"/>
            <w:hideMark/>
          </w:tcPr>
          <w:p w:rsidR="00C855F9" w:rsidRPr="00166772" w:rsidRDefault="00C855F9" w:rsidP="00C855F9">
            <w:pPr>
              <w:jc w:val="center"/>
              <w:rPr>
                <w:i/>
                <w:iCs/>
              </w:rPr>
            </w:pPr>
            <w:r w:rsidRPr="00166772">
              <w:rPr>
                <w:i/>
                <w:iCs/>
                <w:sz w:val="22"/>
                <w:szCs w:val="22"/>
              </w:rPr>
              <w:t>883 245,13</w:t>
            </w:r>
          </w:p>
        </w:tc>
        <w:tc>
          <w:tcPr>
            <w:tcW w:w="2142" w:type="dxa"/>
            <w:tcBorders>
              <w:top w:val="nil"/>
              <w:left w:val="single" w:sz="4" w:space="0" w:color="auto"/>
              <w:bottom w:val="nil"/>
              <w:right w:val="nil"/>
            </w:tcBorders>
            <w:shd w:val="clear" w:color="000000" w:fill="FFFFFF"/>
            <w:vAlign w:val="center"/>
            <w:hideMark/>
          </w:tcPr>
          <w:p w:rsidR="00C855F9" w:rsidRPr="00166772" w:rsidRDefault="00C855F9" w:rsidP="00C855F9">
            <w:pPr>
              <w:jc w:val="center"/>
              <w:rPr>
                <w:i/>
                <w:iCs/>
              </w:rPr>
            </w:pPr>
            <w:r w:rsidRPr="00166772">
              <w:rPr>
                <w:i/>
                <w:iCs/>
                <w:sz w:val="22"/>
                <w:szCs w:val="22"/>
              </w:rPr>
              <w:t>875 036,70</w:t>
            </w:r>
          </w:p>
        </w:tc>
      </w:tr>
      <w:tr w:rsidR="00C855F9" w:rsidRPr="00166772" w:rsidTr="00C855F9">
        <w:trPr>
          <w:trHeight w:val="651"/>
        </w:trPr>
        <w:tc>
          <w:tcPr>
            <w:tcW w:w="7920" w:type="dxa"/>
            <w:tcBorders>
              <w:top w:val="nil"/>
              <w:left w:val="single" w:sz="8" w:space="0" w:color="auto"/>
              <w:bottom w:val="single" w:sz="4" w:space="0" w:color="auto"/>
              <w:right w:val="single" w:sz="4" w:space="0" w:color="auto"/>
            </w:tcBorders>
            <w:shd w:val="clear" w:color="000000" w:fill="FFFFFF"/>
            <w:vAlign w:val="center"/>
            <w:hideMark/>
          </w:tcPr>
          <w:p w:rsidR="00C855F9" w:rsidRPr="00166772" w:rsidRDefault="00C855F9" w:rsidP="00C855F9">
            <w:r w:rsidRPr="00166772">
              <w:t>Организация по созданию условий для обеспечения транспортных услуг населению  (Закупка товаров, работ и услуг для обеспечения государственных (муниципальных) нужд)</w:t>
            </w:r>
          </w:p>
        </w:tc>
        <w:tc>
          <w:tcPr>
            <w:tcW w:w="1878"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rPr>
                <w:sz w:val="22"/>
                <w:szCs w:val="22"/>
              </w:rPr>
              <w:t>08 2 02 20180</w:t>
            </w:r>
          </w:p>
        </w:tc>
        <w:tc>
          <w:tcPr>
            <w:tcW w:w="1280"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rPr>
                <w:sz w:val="22"/>
                <w:szCs w:val="22"/>
              </w:rPr>
              <w:t>200</w:t>
            </w:r>
          </w:p>
        </w:tc>
        <w:tc>
          <w:tcPr>
            <w:tcW w:w="2120" w:type="dxa"/>
            <w:tcBorders>
              <w:top w:val="single" w:sz="4" w:space="0" w:color="auto"/>
              <w:left w:val="nil"/>
              <w:bottom w:val="single" w:sz="8" w:space="0" w:color="auto"/>
              <w:right w:val="nil"/>
            </w:tcBorders>
            <w:shd w:val="clear" w:color="000000" w:fill="FFFFFF"/>
            <w:vAlign w:val="center"/>
            <w:hideMark/>
          </w:tcPr>
          <w:p w:rsidR="00C855F9" w:rsidRPr="00166772" w:rsidRDefault="00C855F9" w:rsidP="00C855F9">
            <w:pPr>
              <w:jc w:val="center"/>
            </w:pPr>
            <w:r w:rsidRPr="00166772">
              <w:rPr>
                <w:sz w:val="22"/>
                <w:szCs w:val="22"/>
              </w:rPr>
              <w:t>883 245,13</w:t>
            </w:r>
          </w:p>
        </w:tc>
        <w:tc>
          <w:tcPr>
            <w:tcW w:w="2142" w:type="dxa"/>
            <w:tcBorders>
              <w:top w:val="single" w:sz="4" w:space="0" w:color="auto"/>
              <w:left w:val="single" w:sz="4" w:space="0" w:color="auto"/>
              <w:bottom w:val="single" w:sz="8" w:space="0" w:color="auto"/>
              <w:right w:val="nil"/>
            </w:tcBorders>
            <w:shd w:val="clear" w:color="000000" w:fill="FFFFFF"/>
            <w:vAlign w:val="center"/>
            <w:hideMark/>
          </w:tcPr>
          <w:p w:rsidR="00C855F9" w:rsidRPr="00166772" w:rsidRDefault="00C855F9" w:rsidP="00C855F9">
            <w:pPr>
              <w:jc w:val="center"/>
            </w:pPr>
            <w:r w:rsidRPr="00166772">
              <w:rPr>
                <w:sz w:val="22"/>
                <w:szCs w:val="22"/>
              </w:rPr>
              <w:t>875 036,70</w:t>
            </w:r>
          </w:p>
        </w:tc>
      </w:tr>
      <w:tr w:rsidR="00C855F9" w:rsidRPr="00166772" w:rsidTr="00C855F9">
        <w:trPr>
          <w:trHeight w:val="436"/>
        </w:trPr>
        <w:tc>
          <w:tcPr>
            <w:tcW w:w="7920" w:type="dxa"/>
            <w:tcBorders>
              <w:top w:val="single" w:sz="8" w:space="0" w:color="auto"/>
              <w:left w:val="single" w:sz="8" w:space="0" w:color="auto"/>
              <w:bottom w:val="single" w:sz="8" w:space="0" w:color="auto"/>
              <w:right w:val="single" w:sz="4" w:space="0" w:color="auto"/>
            </w:tcBorders>
            <w:shd w:val="clear" w:color="000000" w:fill="FFFF00"/>
            <w:vAlign w:val="bottom"/>
            <w:hideMark/>
          </w:tcPr>
          <w:p w:rsidR="00C855F9" w:rsidRPr="00166772" w:rsidRDefault="00C855F9" w:rsidP="00C855F9">
            <w:pPr>
              <w:rPr>
                <w:b/>
                <w:bCs/>
              </w:rPr>
            </w:pPr>
            <w:r w:rsidRPr="00166772">
              <w:rPr>
                <w:b/>
                <w:bCs/>
              </w:rPr>
              <w:t>Муниципальная программа "Осуществление финансовой политики Комсомольского муниципального района"</w:t>
            </w:r>
          </w:p>
        </w:tc>
        <w:tc>
          <w:tcPr>
            <w:tcW w:w="1878" w:type="dxa"/>
            <w:tcBorders>
              <w:top w:val="single" w:sz="8" w:space="0" w:color="auto"/>
              <w:left w:val="nil"/>
              <w:bottom w:val="single" w:sz="8" w:space="0" w:color="auto"/>
              <w:right w:val="single" w:sz="4" w:space="0" w:color="auto"/>
            </w:tcBorders>
            <w:shd w:val="clear" w:color="000000" w:fill="FFFF00"/>
            <w:noWrap/>
            <w:vAlign w:val="center"/>
            <w:hideMark/>
          </w:tcPr>
          <w:p w:rsidR="00C855F9" w:rsidRPr="00166772" w:rsidRDefault="00C855F9" w:rsidP="00C855F9">
            <w:pPr>
              <w:jc w:val="center"/>
              <w:rPr>
                <w:b/>
                <w:bCs/>
              </w:rPr>
            </w:pPr>
            <w:r w:rsidRPr="00166772">
              <w:rPr>
                <w:b/>
                <w:bCs/>
              </w:rPr>
              <w:t>09 0 00 00000</w:t>
            </w:r>
          </w:p>
        </w:tc>
        <w:tc>
          <w:tcPr>
            <w:tcW w:w="1280" w:type="dxa"/>
            <w:tcBorders>
              <w:top w:val="single" w:sz="8" w:space="0" w:color="auto"/>
              <w:left w:val="nil"/>
              <w:bottom w:val="single" w:sz="8" w:space="0" w:color="auto"/>
              <w:right w:val="single" w:sz="4" w:space="0" w:color="auto"/>
            </w:tcBorders>
            <w:shd w:val="clear" w:color="000000" w:fill="FFFF00"/>
            <w:noWrap/>
            <w:vAlign w:val="center"/>
            <w:hideMark/>
          </w:tcPr>
          <w:p w:rsidR="00C855F9" w:rsidRPr="00166772" w:rsidRDefault="00C855F9" w:rsidP="00C855F9">
            <w:pPr>
              <w:jc w:val="center"/>
              <w:rPr>
                <w:b/>
                <w:bCs/>
              </w:rPr>
            </w:pPr>
            <w:r w:rsidRPr="00166772">
              <w:rPr>
                <w:b/>
                <w:bCs/>
              </w:rPr>
              <w:t> </w:t>
            </w:r>
          </w:p>
        </w:tc>
        <w:tc>
          <w:tcPr>
            <w:tcW w:w="2120" w:type="dxa"/>
            <w:tcBorders>
              <w:top w:val="nil"/>
              <w:left w:val="nil"/>
              <w:bottom w:val="single" w:sz="8" w:space="0" w:color="auto"/>
              <w:right w:val="nil"/>
            </w:tcBorders>
            <w:shd w:val="clear" w:color="000000" w:fill="FFFF00"/>
            <w:noWrap/>
            <w:vAlign w:val="center"/>
            <w:hideMark/>
          </w:tcPr>
          <w:p w:rsidR="00C855F9" w:rsidRPr="00166772" w:rsidRDefault="00C855F9" w:rsidP="00C855F9">
            <w:pPr>
              <w:jc w:val="center"/>
              <w:rPr>
                <w:b/>
                <w:bCs/>
              </w:rPr>
            </w:pPr>
            <w:r w:rsidRPr="00166772">
              <w:rPr>
                <w:b/>
                <w:bCs/>
              </w:rPr>
              <w:t>4 739 021,12</w:t>
            </w:r>
          </w:p>
        </w:tc>
        <w:tc>
          <w:tcPr>
            <w:tcW w:w="2142" w:type="dxa"/>
            <w:tcBorders>
              <w:top w:val="nil"/>
              <w:left w:val="single" w:sz="4" w:space="0" w:color="auto"/>
              <w:bottom w:val="single" w:sz="8" w:space="0" w:color="auto"/>
              <w:right w:val="single" w:sz="8" w:space="0" w:color="auto"/>
            </w:tcBorders>
            <w:shd w:val="clear" w:color="000000" w:fill="FFFF00"/>
            <w:noWrap/>
            <w:vAlign w:val="center"/>
            <w:hideMark/>
          </w:tcPr>
          <w:p w:rsidR="00C855F9" w:rsidRPr="00166772" w:rsidRDefault="00C855F9" w:rsidP="00C855F9">
            <w:pPr>
              <w:jc w:val="center"/>
              <w:rPr>
                <w:b/>
                <w:bCs/>
              </w:rPr>
            </w:pPr>
            <w:r w:rsidRPr="00166772">
              <w:rPr>
                <w:b/>
                <w:bCs/>
              </w:rPr>
              <w:t>4 691 560,59</w:t>
            </w:r>
          </w:p>
        </w:tc>
      </w:tr>
      <w:tr w:rsidR="00C855F9" w:rsidRPr="00166772" w:rsidTr="00C855F9">
        <w:trPr>
          <w:trHeight w:val="445"/>
        </w:trPr>
        <w:tc>
          <w:tcPr>
            <w:tcW w:w="7920"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pPr>
              <w:rPr>
                <w:b/>
                <w:bCs/>
                <w:i/>
                <w:iCs/>
              </w:rPr>
            </w:pPr>
            <w:r w:rsidRPr="00166772">
              <w:rPr>
                <w:b/>
                <w:bCs/>
                <w:i/>
                <w:iCs/>
              </w:rPr>
              <w:t>Подпрограмма "Деятельность финансового управления Администрации Комсомольского муниципального района"</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rPr>
                <w:b/>
                <w:bCs/>
                <w:i/>
                <w:iCs/>
              </w:rPr>
            </w:pPr>
            <w:r w:rsidRPr="00166772">
              <w:rPr>
                <w:b/>
                <w:bCs/>
                <w:i/>
                <w:iCs/>
              </w:rPr>
              <w:t>09 1 00 00000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rPr>
                <w:b/>
                <w:bCs/>
                <w:i/>
                <w:iCs/>
              </w:rPr>
            </w:pPr>
            <w:r w:rsidRPr="00166772">
              <w:rPr>
                <w:b/>
                <w:bCs/>
                <w:i/>
                <w:iCs/>
              </w:rPr>
              <w:t> </w:t>
            </w:r>
          </w:p>
        </w:tc>
        <w:tc>
          <w:tcPr>
            <w:tcW w:w="2120"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rPr>
                <w:b/>
                <w:bCs/>
                <w:i/>
                <w:iCs/>
              </w:rPr>
            </w:pPr>
            <w:r w:rsidRPr="00166772">
              <w:rPr>
                <w:b/>
                <w:bCs/>
                <w:i/>
                <w:iCs/>
              </w:rPr>
              <w:t>4 739 021,12</w:t>
            </w:r>
          </w:p>
        </w:tc>
        <w:tc>
          <w:tcPr>
            <w:tcW w:w="21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rPr>
                <w:b/>
                <w:bCs/>
                <w:i/>
                <w:iCs/>
              </w:rPr>
            </w:pPr>
            <w:r w:rsidRPr="00166772">
              <w:rPr>
                <w:b/>
                <w:bCs/>
                <w:i/>
                <w:iCs/>
              </w:rPr>
              <w:t>4 691 560,59</w:t>
            </w:r>
          </w:p>
        </w:tc>
      </w:tr>
      <w:tr w:rsidR="00C855F9" w:rsidRPr="00166772" w:rsidTr="00C855F9">
        <w:trPr>
          <w:trHeight w:val="428"/>
        </w:trPr>
        <w:tc>
          <w:tcPr>
            <w:tcW w:w="7920"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pPr>
              <w:rPr>
                <w:i/>
                <w:iCs/>
              </w:rPr>
            </w:pPr>
            <w:r w:rsidRPr="00166772">
              <w:rPr>
                <w:i/>
                <w:iCs/>
              </w:rPr>
              <w:t>Основное мероприятие "Обеспечение деятельности финансового управления Администрации Комсомольского муниципального района"</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rPr>
                <w:i/>
                <w:iCs/>
              </w:rPr>
            </w:pPr>
            <w:r w:rsidRPr="00166772">
              <w:rPr>
                <w:i/>
                <w:iCs/>
              </w:rPr>
              <w:t>09 1 01 00000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rPr>
                <w:i/>
                <w:iCs/>
              </w:rPr>
            </w:pPr>
            <w:r w:rsidRPr="00166772">
              <w:rPr>
                <w:i/>
                <w:iCs/>
              </w:rPr>
              <w:t> </w:t>
            </w:r>
          </w:p>
        </w:tc>
        <w:tc>
          <w:tcPr>
            <w:tcW w:w="2120"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rPr>
                <w:i/>
                <w:iCs/>
              </w:rPr>
            </w:pPr>
            <w:r w:rsidRPr="00166772">
              <w:rPr>
                <w:i/>
                <w:iCs/>
              </w:rPr>
              <w:t>4 739 021,12</w:t>
            </w:r>
          </w:p>
        </w:tc>
        <w:tc>
          <w:tcPr>
            <w:tcW w:w="21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rPr>
                <w:i/>
                <w:iCs/>
              </w:rPr>
            </w:pPr>
            <w:r w:rsidRPr="00166772">
              <w:rPr>
                <w:i/>
                <w:iCs/>
              </w:rPr>
              <w:t>4 691 560,59</w:t>
            </w:r>
          </w:p>
        </w:tc>
      </w:tr>
      <w:tr w:rsidR="00C855F9" w:rsidRPr="00166772" w:rsidTr="00C855F9">
        <w:trPr>
          <w:trHeight w:val="1285"/>
        </w:trPr>
        <w:tc>
          <w:tcPr>
            <w:tcW w:w="7920"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 xml:space="preserve">Обеспечение деятельности исполнительных органов местного самоуправления в Комсомольском муниципальном районе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09 1 01 00150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100</w:t>
            </w:r>
          </w:p>
        </w:tc>
        <w:tc>
          <w:tcPr>
            <w:tcW w:w="2120"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4 739 021,12</w:t>
            </w:r>
          </w:p>
        </w:tc>
        <w:tc>
          <w:tcPr>
            <w:tcW w:w="21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4 691 560,59</w:t>
            </w:r>
          </w:p>
        </w:tc>
      </w:tr>
      <w:tr w:rsidR="00C855F9" w:rsidRPr="00166772" w:rsidTr="00C855F9">
        <w:trPr>
          <w:trHeight w:val="865"/>
        </w:trPr>
        <w:tc>
          <w:tcPr>
            <w:tcW w:w="7920" w:type="dxa"/>
            <w:tcBorders>
              <w:top w:val="nil"/>
              <w:left w:val="single" w:sz="8" w:space="0" w:color="auto"/>
              <w:bottom w:val="nil"/>
              <w:right w:val="single" w:sz="4" w:space="0" w:color="auto"/>
            </w:tcBorders>
            <w:shd w:val="clear" w:color="000000" w:fill="FFFFFF"/>
            <w:vAlign w:val="bottom"/>
            <w:hideMark/>
          </w:tcPr>
          <w:p w:rsidR="00C855F9" w:rsidRPr="00166772" w:rsidRDefault="00C855F9" w:rsidP="00C855F9">
            <w:r w:rsidRPr="00166772">
              <w:t>Обеспечение деятельности исполнительных органов местного самоуправления в Комсомольском муниципальном районе (Закупка товаров, работ и услуг для обеспечения государственных (муниципальных) нужд)</w:t>
            </w:r>
          </w:p>
        </w:tc>
        <w:tc>
          <w:tcPr>
            <w:tcW w:w="1878" w:type="dxa"/>
            <w:tcBorders>
              <w:top w:val="nil"/>
              <w:left w:val="nil"/>
              <w:bottom w:val="nil"/>
              <w:right w:val="single" w:sz="4" w:space="0" w:color="auto"/>
            </w:tcBorders>
            <w:shd w:val="clear" w:color="000000" w:fill="FFFFFF"/>
            <w:noWrap/>
            <w:vAlign w:val="center"/>
            <w:hideMark/>
          </w:tcPr>
          <w:p w:rsidR="00C855F9" w:rsidRPr="00166772" w:rsidRDefault="00C855F9" w:rsidP="00C855F9">
            <w:pPr>
              <w:jc w:val="center"/>
            </w:pPr>
            <w:r w:rsidRPr="00166772">
              <w:t>09 1 01 00150</w:t>
            </w:r>
          </w:p>
        </w:tc>
        <w:tc>
          <w:tcPr>
            <w:tcW w:w="1280" w:type="dxa"/>
            <w:tcBorders>
              <w:top w:val="nil"/>
              <w:left w:val="nil"/>
              <w:bottom w:val="nil"/>
              <w:right w:val="single" w:sz="4" w:space="0" w:color="auto"/>
            </w:tcBorders>
            <w:shd w:val="clear" w:color="000000" w:fill="FFFFFF"/>
            <w:noWrap/>
            <w:vAlign w:val="center"/>
            <w:hideMark/>
          </w:tcPr>
          <w:p w:rsidR="00C855F9" w:rsidRPr="00166772" w:rsidRDefault="00C855F9" w:rsidP="00C855F9">
            <w:pPr>
              <w:jc w:val="center"/>
            </w:pPr>
            <w:r w:rsidRPr="00166772">
              <w:t>200</w:t>
            </w:r>
          </w:p>
        </w:tc>
        <w:tc>
          <w:tcPr>
            <w:tcW w:w="2120" w:type="dxa"/>
            <w:tcBorders>
              <w:top w:val="nil"/>
              <w:left w:val="nil"/>
              <w:bottom w:val="nil"/>
              <w:right w:val="nil"/>
            </w:tcBorders>
            <w:shd w:val="clear" w:color="000000" w:fill="FFFFFF"/>
            <w:noWrap/>
            <w:vAlign w:val="center"/>
            <w:hideMark/>
          </w:tcPr>
          <w:p w:rsidR="00C855F9" w:rsidRPr="00166772" w:rsidRDefault="00C855F9" w:rsidP="00C855F9">
            <w:pPr>
              <w:jc w:val="center"/>
            </w:pPr>
            <w:r w:rsidRPr="00166772">
              <w:t>0,00</w:t>
            </w:r>
          </w:p>
        </w:tc>
        <w:tc>
          <w:tcPr>
            <w:tcW w:w="2142" w:type="dxa"/>
            <w:tcBorders>
              <w:top w:val="nil"/>
              <w:left w:val="single" w:sz="4" w:space="0" w:color="auto"/>
              <w:bottom w:val="nil"/>
              <w:right w:val="single" w:sz="8" w:space="0" w:color="auto"/>
            </w:tcBorders>
            <w:shd w:val="clear" w:color="000000" w:fill="FFFFFF"/>
            <w:noWrap/>
            <w:vAlign w:val="center"/>
            <w:hideMark/>
          </w:tcPr>
          <w:p w:rsidR="00C855F9" w:rsidRPr="00166772" w:rsidRDefault="00C855F9" w:rsidP="00C855F9">
            <w:pPr>
              <w:jc w:val="center"/>
            </w:pPr>
            <w:r w:rsidRPr="00166772">
              <w:t>0,00</w:t>
            </w:r>
          </w:p>
        </w:tc>
      </w:tr>
      <w:tr w:rsidR="00C855F9" w:rsidRPr="00166772" w:rsidTr="00C855F9">
        <w:trPr>
          <w:trHeight w:val="436"/>
        </w:trPr>
        <w:tc>
          <w:tcPr>
            <w:tcW w:w="7920" w:type="dxa"/>
            <w:tcBorders>
              <w:top w:val="single" w:sz="8" w:space="0" w:color="auto"/>
              <w:left w:val="single" w:sz="8" w:space="0" w:color="auto"/>
              <w:bottom w:val="single" w:sz="8" w:space="0" w:color="auto"/>
              <w:right w:val="single" w:sz="4" w:space="0" w:color="auto"/>
            </w:tcBorders>
            <w:shd w:val="clear" w:color="000000" w:fill="FFFF00"/>
            <w:vAlign w:val="bottom"/>
            <w:hideMark/>
          </w:tcPr>
          <w:p w:rsidR="00C855F9" w:rsidRPr="00166772" w:rsidRDefault="00C855F9" w:rsidP="00C855F9">
            <w:pPr>
              <w:rPr>
                <w:b/>
                <w:bCs/>
              </w:rPr>
            </w:pPr>
            <w:r w:rsidRPr="00166772">
              <w:rPr>
                <w:b/>
                <w:bCs/>
              </w:rPr>
              <w:t>Муниципальная программа "Совершенствование местного самоуправления в Комсомольском муниципальном районе"</w:t>
            </w:r>
          </w:p>
        </w:tc>
        <w:tc>
          <w:tcPr>
            <w:tcW w:w="1878" w:type="dxa"/>
            <w:tcBorders>
              <w:top w:val="single" w:sz="8" w:space="0" w:color="auto"/>
              <w:left w:val="nil"/>
              <w:bottom w:val="single" w:sz="8" w:space="0" w:color="auto"/>
              <w:right w:val="single" w:sz="4" w:space="0" w:color="auto"/>
            </w:tcBorders>
            <w:shd w:val="clear" w:color="000000" w:fill="FFFF00"/>
            <w:noWrap/>
            <w:vAlign w:val="center"/>
            <w:hideMark/>
          </w:tcPr>
          <w:p w:rsidR="00C855F9" w:rsidRPr="00166772" w:rsidRDefault="00C855F9" w:rsidP="00C855F9">
            <w:pPr>
              <w:jc w:val="center"/>
              <w:rPr>
                <w:b/>
                <w:bCs/>
              </w:rPr>
            </w:pPr>
            <w:r w:rsidRPr="00166772">
              <w:rPr>
                <w:b/>
                <w:bCs/>
              </w:rPr>
              <w:t>10 0 00 00000</w:t>
            </w:r>
          </w:p>
        </w:tc>
        <w:tc>
          <w:tcPr>
            <w:tcW w:w="1280" w:type="dxa"/>
            <w:tcBorders>
              <w:top w:val="single" w:sz="8" w:space="0" w:color="auto"/>
              <w:left w:val="nil"/>
              <w:bottom w:val="single" w:sz="8" w:space="0" w:color="auto"/>
              <w:right w:val="single" w:sz="4" w:space="0" w:color="auto"/>
            </w:tcBorders>
            <w:shd w:val="clear" w:color="000000" w:fill="FFFF00"/>
            <w:noWrap/>
            <w:vAlign w:val="center"/>
            <w:hideMark/>
          </w:tcPr>
          <w:p w:rsidR="00C855F9" w:rsidRPr="00166772" w:rsidRDefault="00C855F9" w:rsidP="00C855F9">
            <w:pPr>
              <w:jc w:val="center"/>
              <w:rPr>
                <w:b/>
                <w:bCs/>
              </w:rPr>
            </w:pPr>
            <w:r w:rsidRPr="00166772">
              <w:rPr>
                <w:b/>
                <w:bCs/>
              </w:rPr>
              <w:t> </w:t>
            </w:r>
          </w:p>
        </w:tc>
        <w:tc>
          <w:tcPr>
            <w:tcW w:w="2120" w:type="dxa"/>
            <w:tcBorders>
              <w:top w:val="single" w:sz="8" w:space="0" w:color="auto"/>
              <w:left w:val="nil"/>
              <w:bottom w:val="single" w:sz="8" w:space="0" w:color="auto"/>
              <w:right w:val="single" w:sz="8" w:space="0" w:color="auto"/>
            </w:tcBorders>
            <w:shd w:val="clear" w:color="000000" w:fill="FFFF00"/>
            <w:noWrap/>
            <w:vAlign w:val="center"/>
            <w:hideMark/>
          </w:tcPr>
          <w:p w:rsidR="00C855F9" w:rsidRPr="00166772" w:rsidRDefault="00C855F9" w:rsidP="00C855F9">
            <w:pPr>
              <w:jc w:val="center"/>
              <w:rPr>
                <w:b/>
                <w:bCs/>
              </w:rPr>
            </w:pPr>
            <w:r w:rsidRPr="00166772">
              <w:rPr>
                <w:b/>
                <w:bCs/>
              </w:rPr>
              <w:t>33 559 445,96</w:t>
            </w:r>
          </w:p>
        </w:tc>
        <w:tc>
          <w:tcPr>
            <w:tcW w:w="2142" w:type="dxa"/>
            <w:tcBorders>
              <w:top w:val="single" w:sz="8" w:space="0" w:color="auto"/>
              <w:left w:val="single" w:sz="4" w:space="0" w:color="auto"/>
              <w:bottom w:val="single" w:sz="8" w:space="0" w:color="auto"/>
              <w:right w:val="single" w:sz="8" w:space="0" w:color="auto"/>
            </w:tcBorders>
            <w:shd w:val="clear" w:color="000000" w:fill="FFFF00"/>
            <w:noWrap/>
            <w:vAlign w:val="center"/>
            <w:hideMark/>
          </w:tcPr>
          <w:p w:rsidR="00C855F9" w:rsidRPr="00166772" w:rsidRDefault="00C855F9" w:rsidP="00C855F9">
            <w:pPr>
              <w:jc w:val="center"/>
              <w:rPr>
                <w:b/>
                <w:bCs/>
              </w:rPr>
            </w:pPr>
            <w:r w:rsidRPr="00166772">
              <w:rPr>
                <w:b/>
                <w:bCs/>
              </w:rPr>
              <w:t>32 974 994,52</w:t>
            </w:r>
          </w:p>
        </w:tc>
      </w:tr>
      <w:tr w:rsidR="00C855F9" w:rsidRPr="00166772" w:rsidTr="00C855F9">
        <w:trPr>
          <w:trHeight w:val="445"/>
        </w:trPr>
        <w:tc>
          <w:tcPr>
            <w:tcW w:w="7920"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pPr>
              <w:rPr>
                <w:b/>
                <w:bCs/>
                <w:i/>
                <w:iCs/>
              </w:rPr>
            </w:pPr>
            <w:r w:rsidRPr="00166772">
              <w:rPr>
                <w:b/>
                <w:bCs/>
                <w:i/>
                <w:iCs/>
              </w:rPr>
              <w:t xml:space="preserve">Подпрограмма "Обеспечение деятельности органов местного самоуправления " </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rPr>
                <w:b/>
                <w:bCs/>
                <w:i/>
                <w:iCs/>
              </w:rPr>
            </w:pPr>
            <w:r w:rsidRPr="00166772">
              <w:rPr>
                <w:b/>
                <w:bCs/>
                <w:i/>
                <w:iCs/>
              </w:rPr>
              <w:t>10 1 00 00000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rPr>
                <w:b/>
                <w:bCs/>
                <w:i/>
                <w:iCs/>
              </w:rPr>
            </w:pPr>
            <w:r w:rsidRPr="00166772">
              <w:rPr>
                <w:b/>
                <w:bCs/>
                <w:i/>
                <w:iCs/>
              </w:rPr>
              <w:t> </w:t>
            </w:r>
          </w:p>
        </w:tc>
        <w:tc>
          <w:tcPr>
            <w:tcW w:w="2120" w:type="dxa"/>
            <w:tcBorders>
              <w:top w:val="nil"/>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rPr>
                <w:b/>
                <w:bCs/>
                <w:i/>
                <w:iCs/>
              </w:rPr>
            </w:pPr>
            <w:r w:rsidRPr="00166772">
              <w:rPr>
                <w:b/>
                <w:bCs/>
                <w:i/>
                <w:iCs/>
              </w:rPr>
              <w:t>30 418 455,26</w:t>
            </w:r>
          </w:p>
        </w:tc>
        <w:tc>
          <w:tcPr>
            <w:tcW w:w="21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rPr>
                <w:b/>
                <w:bCs/>
                <w:i/>
                <w:iCs/>
              </w:rPr>
            </w:pPr>
            <w:r w:rsidRPr="00166772">
              <w:rPr>
                <w:b/>
                <w:bCs/>
                <w:i/>
                <w:iCs/>
              </w:rPr>
              <w:t>29 018 332,04</w:t>
            </w:r>
          </w:p>
        </w:tc>
      </w:tr>
      <w:tr w:rsidR="00C855F9" w:rsidRPr="00166772" w:rsidTr="00C855F9">
        <w:trPr>
          <w:trHeight w:val="428"/>
        </w:trPr>
        <w:tc>
          <w:tcPr>
            <w:tcW w:w="7920"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pPr>
              <w:rPr>
                <w:i/>
                <w:iCs/>
              </w:rPr>
            </w:pPr>
            <w:r w:rsidRPr="00166772">
              <w:rPr>
                <w:i/>
                <w:iCs/>
              </w:rPr>
              <w:t>Основное мероприятие "Обеспечение деятельности центральных исполнительных органов Комсомольского муниципального района"</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rPr>
                <w:i/>
                <w:iCs/>
              </w:rPr>
            </w:pPr>
            <w:r w:rsidRPr="00166772">
              <w:rPr>
                <w:i/>
                <w:iCs/>
              </w:rPr>
              <w:t>10 1 01 00000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rPr>
                <w:i/>
                <w:iCs/>
              </w:rPr>
            </w:pPr>
            <w:r w:rsidRPr="00166772">
              <w:rPr>
                <w:i/>
                <w:iCs/>
              </w:rPr>
              <w:t> </w:t>
            </w:r>
          </w:p>
        </w:tc>
        <w:tc>
          <w:tcPr>
            <w:tcW w:w="2120" w:type="dxa"/>
            <w:tcBorders>
              <w:top w:val="nil"/>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rPr>
                <w:i/>
                <w:iCs/>
              </w:rPr>
            </w:pPr>
            <w:r w:rsidRPr="00166772">
              <w:rPr>
                <w:i/>
                <w:iCs/>
              </w:rPr>
              <w:t>17 250 923,23</w:t>
            </w:r>
          </w:p>
        </w:tc>
        <w:tc>
          <w:tcPr>
            <w:tcW w:w="21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rPr>
                <w:i/>
                <w:iCs/>
              </w:rPr>
            </w:pPr>
            <w:r w:rsidRPr="00166772">
              <w:rPr>
                <w:i/>
                <w:iCs/>
              </w:rPr>
              <w:t>16 800 800,00</w:t>
            </w:r>
          </w:p>
        </w:tc>
      </w:tr>
      <w:tr w:rsidR="00C855F9" w:rsidRPr="00166772" w:rsidTr="00C855F9">
        <w:trPr>
          <w:trHeight w:val="1285"/>
        </w:trPr>
        <w:tc>
          <w:tcPr>
            <w:tcW w:w="7920"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lastRenderedPageBreak/>
              <w:t xml:space="preserve">Обеспечение деятельности исполнительных органов местного самоуправления в Комсомольском муниципальном районе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10 1 01 00130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100</w:t>
            </w:r>
          </w:p>
        </w:tc>
        <w:tc>
          <w:tcPr>
            <w:tcW w:w="2120" w:type="dxa"/>
            <w:tcBorders>
              <w:top w:val="nil"/>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16 800 800,00</w:t>
            </w:r>
          </w:p>
        </w:tc>
        <w:tc>
          <w:tcPr>
            <w:tcW w:w="21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16 800 800,00</w:t>
            </w:r>
          </w:p>
        </w:tc>
      </w:tr>
      <w:tr w:rsidR="00C855F9" w:rsidRPr="00166772" w:rsidTr="00C855F9">
        <w:trPr>
          <w:trHeight w:val="856"/>
        </w:trPr>
        <w:tc>
          <w:tcPr>
            <w:tcW w:w="7920"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Обеспечение деятельности исполнительных органов местного самоуправления в Комсомольском муниципальном районе                   (Закупка товаров, работ и услуг для обеспечения государственных (муниципальных) нужд)</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10 1 01 00130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200</w:t>
            </w:r>
          </w:p>
        </w:tc>
        <w:tc>
          <w:tcPr>
            <w:tcW w:w="2120" w:type="dxa"/>
            <w:tcBorders>
              <w:top w:val="nil"/>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450 123,23</w:t>
            </w:r>
          </w:p>
        </w:tc>
        <w:tc>
          <w:tcPr>
            <w:tcW w:w="21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0,00</w:t>
            </w:r>
          </w:p>
        </w:tc>
      </w:tr>
      <w:tr w:rsidR="00C855F9" w:rsidRPr="00166772" w:rsidTr="00C855F9">
        <w:trPr>
          <w:trHeight w:val="642"/>
        </w:trPr>
        <w:tc>
          <w:tcPr>
            <w:tcW w:w="7920"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pPr>
              <w:rPr>
                <w:i/>
                <w:iCs/>
              </w:rPr>
            </w:pPr>
            <w:r w:rsidRPr="00166772">
              <w:rPr>
                <w:i/>
                <w:iCs/>
              </w:rPr>
              <w:t>Основное мероприятие "Обеспечение деятельности казенного учреждения по обеспечению органов местного самоуправления Комсомольского муниципального района"</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rPr>
                <w:i/>
                <w:iCs/>
              </w:rPr>
            </w:pPr>
            <w:r w:rsidRPr="00166772">
              <w:rPr>
                <w:i/>
                <w:iCs/>
              </w:rPr>
              <w:t>10 1 02 00000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rPr>
                <w:i/>
                <w:iCs/>
              </w:rPr>
            </w:pPr>
            <w:r w:rsidRPr="00166772">
              <w:rPr>
                <w:i/>
                <w:iCs/>
              </w:rPr>
              <w:t> </w:t>
            </w:r>
          </w:p>
        </w:tc>
        <w:tc>
          <w:tcPr>
            <w:tcW w:w="2120" w:type="dxa"/>
            <w:tcBorders>
              <w:top w:val="nil"/>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rPr>
                <w:i/>
                <w:iCs/>
              </w:rPr>
            </w:pPr>
            <w:r w:rsidRPr="00166772">
              <w:rPr>
                <w:i/>
                <w:iCs/>
              </w:rPr>
              <w:t>6 971 000,00</w:t>
            </w:r>
          </w:p>
        </w:tc>
        <w:tc>
          <w:tcPr>
            <w:tcW w:w="21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rPr>
                <w:i/>
                <w:iCs/>
              </w:rPr>
            </w:pPr>
            <w:r w:rsidRPr="00166772">
              <w:rPr>
                <w:i/>
                <w:iCs/>
              </w:rPr>
              <w:t>6 021 000,00</w:t>
            </w:r>
          </w:p>
        </w:tc>
      </w:tr>
      <w:tr w:rsidR="00C855F9" w:rsidRPr="00166772" w:rsidTr="00C855F9">
        <w:trPr>
          <w:trHeight w:val="1071"/>
        </w:trPr>
        <w:tc>
          <w:tcPr>
            <w:tcW w:w="7920"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 xml:space="preserve">Обеспечение деятельности МКУ "Управление МТХ обеспечения Комсомольского района"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10 1 02 00140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100</w:t>
            </w:r>
          </w:p>
        </w:tc>
        <w:tc>
          <w:tcPr>
            <w:tcW w:w="2120" w:type="dxa"/>
            <w:tcBorders>
              <w:top w:val="nil"/>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4 544 000,00</w:t>
            </w:r>
          </w:p>
        </w:tc>
        <w:tc>
          <w:tcPr>
            <w:tcW w:w="21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4 544 000,00</w:t>
            </w:r>
          </w:p>
        </w:tc>
      </w:tr>
      <w:tr w:rsidR="00C855F9" w:rsidRPr="00166772" w:rsidTr="00C855F9">
        <w:trPr>
          <w:trHeight w:val="642"/>
        </w:trPr>
        <w:tc>
          <w:tcPr>
            <w:tcW w:w="7920"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Обеспечение деятельности МКУ "Управление МТХ обеспечения Комсомольского района"  (Закупка товаров, работ и услуг для обеспечения государственных (муниципальных) нужд)</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10 1 02 00140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200</w:t>
            </w:r>
          </w:p>
        </w:tc>
        <w:tc>
          <w:tcPr>
            <w:tcW w:w="2120" w:type="dxa"/>
            <w:tcBorders>
              <w:top w:val="nil"/>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2 400 000,00</w:t>
            </w:r>
          </w:p>
        </w:tc>
        <w:tc>
          <w:tcPr>
            <w:tcW w:w="21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1 450 000,00</w:t>
            </w:r>
          </w:p>
        </w:tc>
      </w:tr>
      <w:tr w:rsidR="00C855F9" w:rsidRPr="00166772" w:rsidTr="00C855F9">
        <w:trPr>
          <w:trHeight w:val="428"/>
        </w:trPr>
        <w:tc>
          <w:tcPr>
            <w:tcW w:w="7920"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Обеспечение деятельности МКУ "Управление МТХ обеспечения Комсомольского района" (Иные бюджетные ассигнования)</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10 1 02 00140</w:t>
            </w:r>
          </w:p>
        </w:tc>
        <w:tc>
          <w:tcPr>
            <w:tcW w:w="1280"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800</w:t>
            </w:r>
          </w:p>
        </w:tc>
        <w:tc>
          <w:tcPr>
            <w:tcW w:w="2120"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27 000,00</w:t>
            </w:r>
          </w:p>
        </w:tc>
        <w:tc>
          <w:tcPr>
            <w:tcW w:w="21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27 000,00</w:t>
            </w:r>
          </w:p>
        </w:tc>
      </w:tr>
      <w:tr w:rsidR="00C855F9" w:rsidRPr="00166772" w:rsidTr="00C855F9">
        <w:trPr>
          <w:trHeight w:val="856"/>
        </w:trPr>
        <w:tc>
          <w:tcPr>
            <w:tcW w:w="7920" w:type="dxa"/>
            <w:tcBorders>
              <w:top w:val="nil"/>
              <w:left w:val="single" w:sz="8" w:space="0" w:color="auto"/>
              <w:bottom w:val="single" w:sz="4" w:space="0" w:color="auto"/>
              <w:right w:val="single" w:sz="4" w:space="0" w:color="auto"/>
            </w:tcBorders>
            <w:shd w:val="clear" w:color="000000" w:fill="FFFFFF"/>
            <w:vAlign w:val="center"/>
            <w:hideMark/>
          </w:tcPr>
          <w:p w:rsidR="00C855F9" w:rsidRPr="00166772" w:rsidRDefault="00C855F9" w:rsidP="00C855F9">
            <w:pPr>
              <w:rPr>
                <w:i/>
                <w:iCs/>
              </w:rPr>
            </w:pPr>
            <w:r w:rsidRPr="00166772">
              <w:rPr>
                <w:i/>
                <w:iCs/>
              </w:rPr>
              <w:t>Основное мероприятие "Обеспечение деятельности центральных исполнительных органов Управления по вопросу развития инфраструктуры Администрации Комсомольского муниципального района"</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rPr>
                <w:i/>
                <w:iCs/>
              </w:rPr>
            </w:pPr>
            <w:r w:rsidRPr="00166772">
              <w:rPr>
                <w:i/>
                <w:iCs/>
              </w:rPr>
              <w:t>10 1 03 00000</w:t>
            </w:r>
          </w:p>
        </w:tc>
        <w:tc>
          <w:tcPr>
            <w:tcW w:w="1280"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rPr>
                <w:i/>
                <w:iCs/>
              </w:rPr>
            </w:pPr>
            <w:r w:rsidRPr="00166772">
              <w:rPr>
                <w:i/>
                <w:iCs/>
              </w:rPr>
              <w:t> </w:t>
            </w:r>
          </w:p>
        </w:tc>
        <w:tc>
          <w:tcPr>
            <w:tcW w:w="2120"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rPr>
                <w:i/>
                <w:iCs/>
              </w:rPr>
            </w:pPr>
            <w:r w:rsidRPr="00166772">
              <w:rPr>
                <w:i/>
                <w:iCs/>
              </w:rPr>
              <w:t>6 196 532,03</w:t>
            </w:r>
          </w:p>
        </w:tc>
        <w:tc>
          <w:tcPr>
            <w:tcW w:w="21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rPr>
                <w:i/>
                <w:iCs/>
              </w:rPr>
            </w:pPr>
            <w:r w:rsidRPr="00166772">
              <w:rPr>
                <w:i/>
                <w:iCs/>
              </w:rPr>
              <w:t>6 196 532,04</w:t>
            </w:r>
          </w:p>
        </w:tc>
      </w:tr>
      <w:tr w:rsidR="00C855F9" w:rsidRPr="00166772" w:rsidTr="00C855F9">
        <w:trPr>
          <w:trHeight w:val="1499"/>
        </w:trPr>
        <w:tc>
          <w:tcPr>
            <w:tcW w:w="7920" w:type="dxa"/>
            <w:tcBorders>
              <w:top w:val="nil"/>
              <w:left w:val="single" w:sz="8" w:space="0" w:color="auto"/>
              <w:bottom w:val="single" w:sz="4" w:space="0" w:color="auto"/>
              <w:right w:val="single" w:sz="4" w:space="0" w:color="auto"/>
            </w:tcBorders>
            <w:shd w:val="clear" w:color="000000" w:fill="FFFFFF"/>
            <w:vAlign w:val="center"/>
            <w:hideMark/>
          </w:tcPr>
          <w:p w:rsidR="00C855F9" w:rsidRPr="00166772" w:rsidRDefault="00C855F9" w:rsidP="00C855F9">
            <w:r w:rsidRPr="00166772">
              <w:t xml:space="preserve">Обеспечение деятельности исполнительных органов местного самоуправления Управления по вопросу развития инфраструктуры Администрации Комсомольского муниципального района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10 1 03 00370</w:t>
            </w:r>
          </w:p>
        </w:tc>
        <w:tc>
          <w:tcPr>
            <w:tcW w:w="1280" w:type="dxa"/>
            <w:tcBorders>
              <w:top w:val="nil"/>
              <w:left w:val="nil"/>
              <w:bottom w:val="single" w:sz="4" w:space="0" w:color="auto"/>
              <w:right w:val="nil"/>
            </w:tcBorders>
            <w:shd w:val="clear" w:color="000000" w:fill="FFFFFF"/>
            <w:vAlign w:val="center"/>
            <w:hideMark/>
          </w:tcPr>
          <w:p w:rsidR="00C855F9" w:rsidRPr="00166772" w:rsidRDefault="00C855F9" w:rsidP="00C855F9">
            <w:pPr>
              <w:jc w:val="center"/>
            </w:pPr>
            <w:r w:rsidRPr="00166772">
              <w:t>100</w:t>
            </w:r>
          </w:p>
        </w:tc>
        <w:tc>
          <w:tcPr>
            <w:tcW w:w="2120" w:type="dxa"/>
            <w:tcBorders>
              <w:top w:val="nil"/>
              <w:left w:val="single" w:sz="4" w:space="0" w:color="auto"/>
              <w:bottom w:val="single" w:sz="4" w:space="0" w:color="auto"/>
              <w:right w:val="single" w:sz="8" w:space="0" w:color="auto"/>
            </w:tcBorders>
            <w:shd w:val="clear" w:color="000000" w:fill="FFFFFF"/>
            <w:vAlign w:val="center"/>
            <w:hideMark/>
          </w:tcPr>
          <w:p w:rsidR="00C855F9" w:rsidRPr="00166772" w:rsidRDefault="00C855F9" w:rsidP="00C855F9">
            <w:pPr>
              <w:jc w:val="center"/>
            </w:pPr>
            <w:r w:rsidRPr="00166772">
              <w:t>6 049 532,03</w:t>
            </w:r>
          </w:p>
        </w:tc>
        <w:tc>
          <w:tcPr>
            <w:tcW w:w="2142" w:type="dxa"/>
            <w:tcBorders>
              <w:top w:val="nil"/>
              <w:left w:val="single" w:sz="4" w:space="0" w:color="auto"/>
              <w:bottom w:val="single" w:sz="4" w:space="0" w:color="auto"/>
              <w:right w:val="single" w:sz="8" w:space="0" w:color="auto"/>
            </w:tcBorders>
            <w:shd w:val="clear" w:color="000000" w:fill="FFFFFF"/>
            <w:vAlign w:val="center"/>
            <w:hideMark/>
          </w:tcPr>
          <w:p w:rsidR="00C855F9" w:rsidRPr="00166772" w:rsidRDefault="00C855F9" w:rsidP="00C855F9">
            <w:pPr>
              <w:jc w:val="center"/>
            </w:pPr>
            <w:r w:rsidRPr="00166772">
              <w:t>6 049 532,04</w:t>
            </w:r>
          </w:p>
        </w:tc>
      </w:tr>
      <w:tr w:rsidR="00C855F9" w:rsidRPr="00166772" w:rsidTr="00C855F9">
        <w:trPr>
          <w:trHeight w:val="914"/>
        </w:trPr>
        <w:tc>
          <w:tcPr>
            <w:tcW w:w="7920" w:type="dxa"/>
            <w:tcBorders>
              <w:top w:val="nil"/>
              <w:left w:val="single" w:sz="8" w:space="0" w:color="auto"/>
              <w:bottom w:val="single" w:sz="4" w:space="0" w:color="auto"/>
              <w:right w:val="single" w:sz="4" w:space="0" w:color="auto"/>
            </w:tcBorders>
            <w:shd w:val="clear" w:color="000000" w:fill="FFFFFF"/>
            <w:vAlign w:val="center"/>
            <w:hideMark/>
          </w:tcPr>
          <w:p w:rsidR="00C855F9" w:rsidRPr="00166772" w:rsidRDefault="00C855F9" w:rsidP="00C855F9">
            <w:r w:rsidRPr="00166772">
              <w:t>Обеспечение деятельности исполнительных органов местного самоуправления Управления по вопросу развития инфраструктуры Администрации Комсомольского муниципального района (Закупка товаров, работ и услуг для обеспечения государственных (муниципальных) нужд)</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10 1 03 00370</w:t>
            </w:r>
          </w:p>
        </w:tc>
        <w:tc>
          <w:tcPr>
            <w:tcW w:w="1280" w:type="dxa"/>
            <w:tcBorders>
              <w:top w:val="nil"/>
              <w:left w:val="nil"/>
              <w:bottom w:val="single" w:sz="4" w:space="0" w:color="auto"/>
              <w:right w:val="nil"/>
            </w:tcBorders>
            <w:shd w:val="clear" w:color="000000" w:fill="FFFFFF"/>
            <w:vAlign w:val="center"/>
            <w:hideMark/>
          </w:tcPr>
          <w:p w:rsidR="00C855F9" w:rsidRPr="00166772" w:rsidRDefault="00C855F9" w:rsidP="00C855F9">
            <w:pPr>
              <w:jc w:val="center"/>
            </w:pPr>
            <w:r w:rsidRPr="00166772">
              <w:t>200</w:t>
            </w:r>
          </w:p>
        </w:tc>
        <w:tc>
          <w:tcPr>
            <w:tcW w:w="2120" w:type="dxa"/>
            <w:tcBorders>
              <w:top w:val="nil"/>
              <w:left w:val="single" w:sz="4" w:space="0" w:color="auto"/>
              <w:bottom w:val="single" w:sz="4" w:space="0" w:color="auto"/>
              <w:right w:val="single" w:sz="8" w:space="0" w:color="auto"/>
            </w:tcBorders>
            <w:shd w:val="clear" w:color="000000" w:fill="FFFFFF"/>
            <w:vAlign w:val="center"/>
            <w:hideMark/>
          </w:tcPr>
          <w:p w:rsidR="00C855F9" w:rsidRPr="00166772" w:rsidRDefault="00C855F9" w:rsidP="00C855F9">
            <w:pPr>
              <w:jc w:val="center"/>
            </w:pPr>
            <w:r w:rsidRPr="00166772">
              <w:t>141 000,00</w:t>
            </w:r>
          </w:p>
        </w:tc>
        <w:tc>
          <w:tcPr>
            <w:tcW w:w="2142" w:type="dxa"/>
            <w:tcBorders>
              <w:top w:val="nil"/>
              <w:left w:val="single" w:sz="4" w:space="0" w:color="auto"/>
              <w:bottom w:val="single" w:sz="4" w:space="0" w:color="auto"/>
              <w:right w:val="single" w:sz="8" w:space="0" w:color="auto"/>
            </w:tcBorders>
            <w:shd w:val="clear" w:color="000000" w:fill="FFFFFF"/>
            <w:vAlign w:val="center"/>
            <w:hideMark/>
          </w:tcPr>
          <w:p w:rsidR="00C855F9" w:rsidRPr="00166772" w:rsidRDefault="00C855F9" w:rsidP="00C855F9">
            <w:pPr>
              <w:jc w:val="center"/>
            </w:pPr>
            <w:r w:rsidRPr="00166772">
              <w:t>141 000,00</w:t>
            </w:r>
          </w:p>
        </w:tc>
      </w:tr>
      <w:tr w:rsidR="00C855F9" w:rsidRPr="00166772" w:rsidTr="00C855F9">
        <w:trPr>
          <w:trHeight w:val="856"/>
        </w:trPr>
        <w:tc>
          <w:tcPr>
            <w:tcW w:w="7920" w:type="dxa"/>
            <w:tcBorders>
              <w:top w:val="nil"/>
              <w:left w:val="single" w:sz="8" w:space="0" w:color="auto"/>
              <w:bottom w:val="single" w:sz="4" w:space="0" w:color="auto"/>
              <w:right w:val="single" w:sz="4" w:space="0" w:color="auto"/>
            </w:tcBorders>
            <w:shd w:val="clear" w:color="000000" w:fill="FFFFFF"/>
            <w:vAlign w:val="center"/>
            <w:hideMark/>
          </w:tcPr>
          <w:p w:rsidR="00C855F9" w:rsidRPr="00166772" w:rsidRDefault="00C855F9" w:rsidP="00C855F9">
            <w:r w:rsidRPr="00166772">
              <w:t>Обеспечение деятельности исполнительных органов местного самоуправления Управления по вопросу развития инфраструктуры Администрации Комсомольского муниципального района  (Иные бюджетные ассигнования)</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10 1 03 00370</w:t>
            </w:r>
          </w:p>
        </w:tc>
        <w:tc>
          <w:tcPr>
            <w:tcW w:w="1280" w:type="dxa"/>
            <w:tcBorders>
              <w:top w:val="nil"/>
              <w:left w:val="nil"/>
              <w:bottom w:val="single" w:sz="4" w:space="0" w:color="auto"/>
              <w:right w:val="nil"/>
            </w:tcBorders>
            <w:shd w:val="clear" w:color="000000" w:fill="FFFFFF"/>
            <w:vAlign w:val="center"/>
            <w:hideMark/>
          </w:tcPr>
          <w:p w:rsidR="00C855F9" w:rsidRPr="00166772" w:rsidRDefault="00C855F9" w:rsidP="00C855F9">
            <w:pPr>
              <w:jc w:val="center"/>
            </w:pPr>
            <w:r w:rsidRPr="00166772">
              <w:t>800</w:t>
            </w:r>
          </w:p>
        </w:tc>
        <w:tc>
          <w:tcPr>
            <w:tcW w:w="2120" w:type="dxa"/>
            <w:tcBorders>
              <w:top w:val="nil"/>
              <w:left w:val="single" w:sz="4" w:space="0" w:color="auto"/>
              <w:bottom w:val="single" w:sz="4" w:space="0" w:color="auto"/>
              <w:right w:val="single" w:sz="8" w:space="0" w:color="auto"/>
            </w:tcBorders>
            <w:shd w:val="clear" w:color="000000" w:fill="FFFFFF"/>
            <w:vAlign w:val="center"/>
            <w:hideMark/>
          </w:tcPr>
          <w:p w:rsidR="00C855F9" w:rsidRPr="00166772" w:rsidRDefault="00C855F9" w:rsidP="00C855F9">
            <w:pPr>
              <w:jc w:val="center"/>
            </w:pPr>
            <w:r w:rsidRPr="00166772">
              <w:t>6 000,00</w:t>
            </w:r>
          </w:p>
        </w:tc>
        <w:tc>
          <w:tcPr>
            <w:tcW w:w="2142" w:type="dxa"/>
            <w:tcBorders>
              <w:top w:val="nil"/>
              <w:left w:val="single" w:sz="4" w:space="0" w:color="auto"/>
              <w:bottom w:val="single" w:sz="4" w:space="0" w:color="auto"/>
              <w:right w:val="single" w:sz="8" w:space="0" w:color="auto"/>
            </w:tcBorders>
            <w:shd w:val="clear" w:color="000000" w:fill="FFFFFF"/>
            <w:vAlign w:val="center"/>
            <w:hideMark/>
          </w:tcPr>
          <w:p w:rsidR="00C855F9" w:rsidRPr="00166772" w:rsidRDefault="00C855F9" w:rsidP="00C855F9">
            <w:pPr>
              <w:jc w:val="center"/>
            </w:pPr>
            <w:r w:rsidRPr="00166772">
              <w:t>6 000,00</w:t>
            </w:r>
          </w:p>
        </w:tc>
      </w:tr>
      <w:tr w:rsidR="00C855F9" w:rsidRPr="00166772" w:rsidTr="00C855F9">
        <w:trPr>
          <w:trHeight w:val="428"/>
        </w:trPr>
        <w:tc>
          <w:tcPr>
            <w:tcW w:w="7920" w:type="dxa"/>
            <w:tcBorders>
              <w:top w:val="nil"/>
              <w:left w:val="single" w:sz="8" w:space="0" w:color="auto"/>
              <w:bottom w:val="single" w:sz="4" w:space="0" w:color="auto"/>
              <w:right w:val="single" w:sz="4" w:space="0" w:color="auto"/>
            </w:tcBorders>
            <w:shd w:val="clear" w:color="000000" w:fill="FFFFFF"/>
            <w:vAlign w:val="center"/>
            <w:hideMark/>
          </w:tcPr>
          <w:p w:rsidR="00C855F9" w:rsidRPr="00166772" w:rsidRDefault="00C855F9" w:rsidP="00C855F9">
            <w:pPr>
              <w:rPr>
                <w:i/>
                <w:iCs/>
              </w:rPr>
            </w:pPr>
            <w:r w:rsidRPr="00166772">
              <w:rPr>
                <w:i/>
                <w:iCs/>
              </w:rPr>
              <w:lastRenderedPageBreak/>
              <w:t>Основное мероприятие "Обеспечение деятельности органов местного самоуправления по передачи части полномочий"</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rPr>
                <w:i/>
                <w:iCs/>
              </w:rPr>
            </w:pPr>
            <w:r w:rsidRPr="00166772">
              <w:rPr>
                <w:i/>
                <w:iCs/>
              </w:rPr>
              <w:t>10 1 04 00000</w:t>
            </w:r>
          </w:p>
        </w:tc>
        <w:tc>
          <w:tcPr>
            <w:tcW w:w="1280"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 </w:t>
            </w:r>
          </w:p>
        </w:tc>
        <w:tc>
          <w:tcPr>
            <w:tcW w:w="2120" w:type="dxa"/>
            <w:tcBorders>
              <w:top w:val="nil"/>
              <w:left w:val="nil"/>
              <w:bottom w:val="single" w:sz="4" w:space="0" w:color="auto"/>
              <w:right w:val="single" w:sz="8" w:space="0" w:color="auto"/>
            </w:tcBorders>
            <w:shd w:val="clear" w:color="000000" w:fill="FFFFFF"/>
            <w:vAlign w:val="center"/>
            <w:hideMark/>
          </w:tcPr>
          <w:p w:rsidR="00C855F9" w:rsidRPr="00166772" w:rsidRDefault="00C855F9" w:rsidP="00C855F9">
            <w:pPr>
              <w:jc w:val="center"/>
              <w:rPr>
                <w:i/>
                <w:iCs/>
              </w:rPr>
            </w:pPr>
            <w:r w:rsidRPr="00166772">
              <w:rPr>
                <w:i/>
                <w:iCs/>
              </w:rPr>
              <w:t>0,00</w:t>
            </w:r>
          </w:p>
        </w:tc>
        <w:tc>
          <w:tcPr>
            <w:tcW w:w="2142" w:type="dxa"/>
            <w:tcBorders>
              <w:top w:val="nil"/>
              <w:left w:val="single" w:sz="4" w:space="0" w:color="auto"/>
              <w:bottom w:val="single" w:sz="4" w:space="0" w:color="auto"/>
              <w:right w:val="single" w:sz="8" w:space="0" w:color="auto"/>
            </w:tcBorders>
            <w:shd w:val="clear" w:color="000000" w:fill="FFFFFF"/>
            <w:vAlign w:val="center"/>
            <w:hideMark/>
          </w:tcPr>
          <w:p w:rsidR="00C855F9" w:rsidRPr="00166772" w:rsidRDefault="00C855F9" w:rsidP="00C855F9">
            <w:pPr>
              <w:jc w:val="center"/>
              <w:rPr>
                <w:i/>
                <w:iCs/>
              </w:rPr>
            </w:pPr>
            <w:r w:rsidRPr="00166772">
              <w:rPr>
                <w:i/>
                <w:iCs/>
              </w:rPr>
              <w:t>0,00</w:t>
            </w:r>
          </w:p>
        </w:tc>
      </w:tr>
      <w:tr w:rsidR="00C855F9" w:rsidRPr="00166772" w:rsidTr="00C855F9">
        <w:trPr>
          <w:trHeight w:val="428"/>
        </w:trPr>
        <w:tc>
          <w:tcPr>
            <w:tcW w:w="7920" w:type="dxa"/>
            <w:tcBorders>
              <w:top w:val="nil"/>
              <w:left w:val="single" w:sz="8" w:space="0" w:color="auto"/>
              <w:bottom w:val="single" w:sz="4" w:space="0" w:color="auto"/>
              <w:right w:val="single" w:sz="4" w:space="0" w:color="auto"/>
            </w:tcBorders>
            <w:shd w:val="clear" w:color="000000" w:fill="FFFFFF"/>
            <w:vAlign w:val="center"/>
            <w:hideMark/>
          </w:tcPr>
          <w:p w:rsidR="00C855F9" w:rsidRPr="00166772" w:rsidRDefault="00C855F9" w:rsidP="00C855F9">
            <w:r w:rsidRPr="00166772">
              <w:t>Обеспечение деятельности органов местного самоуправления по передачи части полномочий (Межбюджетные трансферты)</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10 1 04 Р1120</w:t>
            </w:r>
          </w:p>
        </w:tc>
        <w:tc>
          <w:tcPr>
            <w:tcW w:w="1280"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500</w:t>
            </w:r>
          </w:p>
        </w:tc>
        <w:tc>
          <w:tcPr>
            <w:tcW w:w="2120" w:type="dxa"/>
            <w:tcBorders>
              <w:top w:val="nil"/>
              <w:left w:val="nil"/>
              <w:bottom w:val="single" w:sz="4" w:space="0" w:color="auto"/>
              <w:right w:val="single" w:sz="8" w:space="0" w:color="auto"/>
            </w:tcBorders>
            <w:shd w:val="clear" w:color="000000" w:fill="FFFFFF"/>
            <w:vAlign w:val="center"/>
            <w:hideMark/>
          </w:tcPr>
          <w:p w:rsidR="00C855F9" w:rsidRPr="00166772" w:rsidRDefault="00C855F9" w:rsidP="00C855F9">
            <w:pPr>
              <w:jc w:val="center"/>
            </w:pPr>
            <w:r w:rsidRPr="00166772">
              <w:t>0,00</w:t>
            </w:r>
          </w:p>
        </w:tc>
        <w:tc>
          <w:tcPr>
            <w:tcW w:w="2142" w:type="dxa"/>
            <w:tcBorders>
              <w:top w:val="nil"/>
              <w:left w:val="single" w:sz="4" w:space="0" w:color="auto"/>
              <w:bottom w:val="single" w:sz="4" w:space="0" w:color="auto"/>
              <w:right w:val="single" w:sz="8" w:space="0" w:color="auto"/>
            </w:tcBorders>
            <w:shd w:val="clear" w:color="000000" w:fill="FFFFFF"/>
            <w:vAlign w:val="center"/>
            <w:hideMark/>
          </w:tcPr>
          <w:p w:rsidR="00C855F9" w:rsidRPr="00166772" w:rsidRDefault="00C855F9" w:rsidP="00C855F9">
            <w:pPr>
              <w:jc w:val="center"/>
            </w:pPr>
            <w:r w:rsidRPr="00166772">
              <w:t>0,00</w:t>
            </w:r>
          </w:p>
        </w:tc>
      </w:tr>
      <w:tr w:rsidR="00C855F9" w:rsidRPr="00166772" w:rsidTr="00C855F9">
        <w:trPr>
          <w:trHeight w:val="222"/>
        </w:trPr>
        <w:tc>
          <w:tcPr>
            <w:tcW w:w="7920"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pPr>
              <w:rPr>
                <w:b/>
                <w:bCs/>
                <w:i/>
                <w:iCs/>
              </w:rPr>
            </w:pPr>
            <w:r w:rsidRPr="00166772">
              <w:rPr>
                <w:b/>
                <w:bCs/>
                <w:i/>
                <w:iCs/>
              </w:rPr>
              <w:t>Подпрограмма "Развитие муниципальной службы"</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rPr>
                <w:b/>
                <w:bCs/>
                <w:i/>
                <w:iCs/>
              </w:rPr>
            </w:pPr>
            <w:r w:rsidRPr="00166772">
              <w:rPr>
                <w:b/>
                <w:bCs/>
                <w:i/>
                <w:iCs/>
              </w:rPr>
              <w:t>10 2 00 00000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rPr>
                <w:b/>
                <w:bCs/>
                <w:i/>
                <w:iCs/>
              </w:rPr>
            </w:pPr>
            <w:r w:rsidRPr="00166772">
              <w:rPr>
                <w:b/>
                <w:bCs/>
                <w:i/>
                <w:iCs/>
              </w:rPr>
              <w:t> </w:t>
            </w:r>
          </w:p>
        </w:tc>
        <w:tc>
          <w:tcPr>
            <w:tcW w:w="2120" w:type="dxa"/>
            <w:tcBorders>
              <w:top w:val="nil"/>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rPr>
                <w:b/>
                <w:bCs/>
                <w:i/>
                <w:iCs/>
              </w:rPr>
            </w:pPr>
            <w:r w:rsidRPr="00166772">
              <w:rPr>
                <w:b/>
                <w:bCs/>
                <w:i/>
                <w:iCs/>
              </w:rPr>
              <w:t>711 582,00</w:t>
            </w:r>
          </w:p>
        </w:tc>
        <w:tc>
          <w:tcPr>
            <w:tcW w:w="21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rPr>
                <w:b/>
                <w:bCs/>
                <w:i/>
                <w:iCs/>
              </w:rPr>
            </w:pPr>
            <w:r w:rsidRPr="00166772">
              <w:rPr>
                <w:b/>
                <w:bCs/>
                <w:i/>
                <w:iCs/>
              </w:rPr>
              <w:t>1 528 000,00</w:t>
            </w:r>
          </w:p>
        </w:tc>
      </w:tr>
      <w:tr w:rsidR="00C855F9" w:rsidRPr="00166772" w:rsidTr="00C855F9">
        <w:trPr>
          <w:trHeight w:val="214"/>
        </w:trPr>
        <w:tc>
          <w:tcPr>
            <w:tcW w:w="7920"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pPr>
              <w:rPr>
                <w:i/>
                <w:iCs/>
              </w:rPr>
            </w:pPr>
            <w:r w:rsidRPr="00166772">
              <w:rPr>
                <w:i/>
                <w:iCs/>
              </w:rPr>
              <w:t>Основное мероприятие "Подготовка кадров для муниципальной службы"</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rPr>
                <w:i/>
                <w:iCs/>
              </w:rPr>
            </w:pPr>
            <w:r w:rsidRPr="00166772">
              <w:rPr>
                <w:i/>
                <w:iCs/>
              </w:rPr>
              <w:t>10 2 01 00000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rPr>
                <w:i/>
                <w:iCs/>
              </w:rPr>
            </w:pPr>
            <w:r w:rsidRPr="00166772">
              <w:rPr>
                <w:i/>
                <w:iCs/>
              </w:rPr>
              <w:t> </w:t>
            </w:r>
          </w:p>
        </w:tc>
        <w:tc>
          <w:tcPr>
            <w:tcW w:w="2120"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rPr>
                <w:i/>
                <w:iCs/>
              </w:rPr>
            </w:pPr>
            <w:r w:rsidRPr="00166772">
              <w:rPr>
                <w:i/>
                <w:iCs/>
              </w:rPr>
              <w:t>0,00</w:t>
            </w:r>
          </w:p>
        </w:tc>
        <w:tc>
          <w:tcPr>
            <w:tcW w:w="2142" w:type="dxa"/>
            <w:tcBorders>
              <w:top w:val="nil"/>
              <w:left w:val="single" w:sz="4" w:space="0" w:color="auto"/>
              <w:bottom w:val="single" w:sz="4" w:space="0" w:color="auto"/>
              <w:right w:val="nil"/>
            </w:tcBorders>
            <w:shd w:val="clear" w:color="000000" w:fill="FFFFFF"/>
            <w:noWrap/>
            <w:vAlign w:val="center"/>
            <w:hideMark/>
          </w:tcPr>
          <w:p w:rsidR="00C855F9" w:rsidRPr="00166772" w:rsidRDefault="00C855F9" w:rsidP="00C855F9">
            <w:pPr>
              <w:jc w:val="center"/>
              <w:rPr>
                <w:i/>
                <w:iCs/>
              </w:rPr>
            </w:pPr>
            <w:r w:rsidRPr="00166772">
              <w:rPr>
                <w:i/>
                <w:iCs/>
              </w:rPr>
              <w:t>0,00</w:t>
            </w:r>
          </w:p>
        </w:tc>
      </w:tr>
      <w:tr w:rsidR="00C855F9" w:rsidRPr="00166772" w:rsidTr="00C855F9">
        <w:trPr>
          <w:trHeight w:val="642"/>
        </w:trPr>
        <w:tc>
          <w:tcPr>
            <w:tcW w:w="7920" w:type="dxa"/>
            <w:tcBorders>
              <w:top w:val="nil"/>
              <w:left w:val="single" w:sz="8" w:space="0" w:color="auto"/>
              <w:bottom w:val="single" w:sz="4" w:space="0" w:color="auto"/>
              <w:right w:val="single" w:sz="4" w:space="0" w:color="auto"/>
            </w:tcBorders>
            <w:shd w:val="clear" w:color="000000" w:fill="FFFFFF"/>
            <w:hideMark/>
          </w:tcPr>
          <w:p w:rsidR="00C855F9" w:rsidRPr="00166772" w:rsidRDefault="00C855F9" w:rsidP="00C855F9">
            <w:r w:rsidRPr="00166772">
              <w:t xml:space="preserve">Подготовка, переподготовка и повышение квалификации кадров   (Закупка товаров, работ и услуг для обеспечения государственных (муниципальных) нужд) </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10 2 01 00110</w:t>
            </w:r>
          </w:p>
        </w:tc>
        <w:tc>
          <w:tcPr>
            <w:tcW w:w="1280"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200</w:t>
            </w:r>
          </w:p>
        </w:tc>
        <w:tc>
          <w:tcPr>
            <w:tcW w:w="2120" w:type="dxa"/>
            <w:tcBorders>
              <w:top w:val="nil"/>
              <w:left w:val="nil"/>
              <w:bottom w:val="single" w:sz="4" w:space="0" w:color="auto"/>
              <w:right w:val="nil"/>
            </w:tcBorders>
            <w:shd w:val="clear" w:color="000000" w:fill="FFFFFF"/>
            <w:vAlign w:val="center"/>
            <w:hideMark/>
          </w:tcPr>
          <w:p w:rsidR="00C855F9" w:rsidRPr="00166772" w:rsidRDefault="00C855F9" w:rsidP="00C855F9">
            <w:pPr>
              <w:jc w:val="center"/>
            </w:pPr>
            <w:r w:rsidRPr="00166772">
              <w:t>0,00</w:t>
            </w:r>
          </w:p>
        </w:tc>
        <w:tc>
          <w:tcPr>
            <w:tcW w:w="2142" w:type="dxa"/>
            <w:tcBorders>
              <w:top w:val="nil"/>
              <w:left w:val="single" w:sz="8"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0,00</w:t>
            </w:r>
          </w:p>
        </w:tc>
      </w:tr>
      <w:tr w:rsidR="00C855F9" w:rsidRPr="00166772" w:rsidTr="00C855F9">
        <w:trPr>
          <w:trHeight w:val="428"/>
        </w:trPr>
        <w:tc>
          <w:tcPr>
            <w:tcW w:w="7920"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pPr>
              <w:rPr>
                <w:i/>
                <w:iCs/>
              </w:rPr>
            </w:pPr>
            <w:r w:rsidRPr="00166772">
              <w:rPr>
                <w:i/>
                <w:iCs/>
              </w:rPr>
              <w:t>Основное мероприятие "Обеспечение социальных гарантий муниципальным служащим"</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10 2 03 00000</w:t>
            </w:r>
          </w:p>
        </w:tc>
        <w:tc>
          <w:tcPr>
            <w:tcW w:w="1280" w:type="dxa"/>
            <w:tcBorders>
              <w:top w:val="nil"/>
              <w:left w:val="nil"/>
              <w:bottom w:val="single" w:sz="4" w:space="0" w:color="auto"/>
              <w:right w:val="nil"/>
            </w:tcBorders>
            <w:shd w:val="clear" w:color="000000" w:fill="FFFFFF"/>
            <w:vAlign w:val="center"/>
            <w:hideMark/>
          </w:tcPr>
          <w:p w:rsidR="00C855F9" w:rsidRPr="00166772" w:rsidRDefault="00C855F9" w:rsidP="00C855F9">
            <w:pPr>
              <w:jc w:val="center"/>
            </w:pPr>
            <w:r w:rsidRPr="00166772">
              <w:t> </w:t>
            </w:r>
          </w:p>
        </w:tc>
        <w:tc>
          <w:tcPr>
            <w:tcW w:w="2120" w:type="dxa"/>
            <w:tcBorders>
              <w:top w:val="nil"/>
              <w:left w:val="single" w:sz="4" w:space="0" w:color="auto"/>
              <w:bottom w:val="single" w:sz="4" w:space="0" w:color="auto"/>
              <w:right w:val="nil"/>
            </w:tcBorders>
            <w:shd w:val="clear" w:color="000000" w:fill="FFFFFF"/>
            <w:vAlign w:val="center"/>
            <w:hideMark/>
          </w:tcPr>
          <w:p w:rsidR="00C855F9" w:rsidRPr="00166772" w:rsidRDefault="00C855F9" w:rsidP="00C855F9">
            <w:pPr>
              <w:jc w:val="center"/>
            </w:pPr>
            <w:r w:rsidRPr="00166772">
              <w:t>711 582,00</w:t>
            </w:r>
          </w:p>
        </w:tc>
        <w:tc>
          <w:tcPr>
            <w:tcW w:w="2142" w:type="dxa"/>
            <w:tcBorders>
              <w:top w:val="nil"/>
              <w:left w:val="single" w:sz="4" w:space="0" w:color="auto"/>
              <w:bottom w:val="single" w:sz="4" w:space="0" w:color="auto"/>
              <w:right w:val="nil"/>
            </w:tcBorders>
            <w:shd w:val="clear" w:color="000000" w:fill="FFFFFF"/>
            <w:vAlign w:val="center"/>
            <w:hideMark/>
          </w:tcPr>
          <w:p w:rsidR="00C855F9" w:rsidRPr="00166772" w:rsidRDefault="00C855F9" w:rsidP="00C855F9">
            <w:pPr>
              <w:jc w:val="center"/>
            </w:pPr>
            <w:r w:rsidRPr="00166772">
              <w:t>1 528 000,00</w:t>
            </w:r>
          </w:p>
        </w:tc>
      </w:tr>
      <w:tr w:rsidR="00C855F9" w:rsidRPr="00166772" w:rsidTr="00C855F9">
        <w:trPr>
          <w:trHeight w:val="642"/>
        </w:trPr>
        <w:tc>
          <w:tcPr>
            <w:tcW w:w="7920"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Выплата и доставка пенсий за выслугу лет лицам, замещавшим выборные муниципальные должности и должности муниципальной службы  (Социальное обеспечение и иные выплаты населению)</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10 2 03 20130</w:t>
            </w:r>
          </w:p>
        </w:tc>
        <w:tc>
          <w:tcPr>
            <w:tcW w:w="1280" w:type="dxa"/>
            <w:tcBorders>
              <w:top w:val="nil"/>
              <w:left w:val="nil"/>
              <w:bottom w:val="single" w:sz="4" w:space="0" w:color="auto"/>
              <w:right w:val="nil"/>
            </w:tcBorders>
            <w:shd w:val="clear" w:color="000000" w:fill="FFFFFF"/>
            <w:vAlign w:val="center"/>
            <w:hideMark/>
          </w:tcPr>
          <w:p w:rsidR="00C855F9" w:rsidRPr="00166772" w:rsidRDefault="00C855F9" w:rsidP="00C855F9">
            <w:pPr>
              <w:jc w:val="center"/>
            </w:pPr>
            <w:r w:rsidRPr="00166772">
              <w:t>300</w:t>
            </w:r>
          </w:p>
        </w:tc>
        <w:tc>
          <w:tcPr>
            <w:tcW w:w="2120" w:type="dxa"/>
            <w:tcBorders>
              <w:top w:val="nil"/>
              <w:left w:val="single" w:sz="4" w:space="0" w:color="auto"/>
              <w:bottom w:val="single" w:sz="4" w:space="0" w:color="auto"/>
              <w:right w:val="single" w:sz="8" w:space="0" w:color="auto"/>
            </w:tcBorders>
            <w:shd w:val="clear" w:color="000000" w:fill="FFFFFF"/>
            <w:vAlign w:val="center"/>
            <w:hideMark/>
          </w:tcPr>
          <w:p w:rsidR="00C855F9" w:rsidRPr="00166772" w:rsidRDefault="00C855F9" w:rsidP="00C855F9">
            <w:pPr>
              <w:jc w:val="center"/>
            </w:pPr>
            <w:r w:rsidRPr="00166772">
              <w:t>711 582,00</w:t>
            </w:r>
          </w:p>
        </w:tc>
        <w:tc>
          <w:tcPr>
            <w:tcW w:w="2142" w:type="dxa"/>
            <w:tcBorders>
              <w:top w:val="nil"/>
              <w:left w:val="single" w:sz="4" w:space="0" w:color="auto"/>
              <w:bottom w:val="single" w:sz="4" w:space="0" w:color="auto"/>
              <w:right w:val="single" w:sz="8" w:space="0" w:color="auto"/>
            </w:tcBorders>
            <w:shd w:val="clear" w:color="000000" w:fill="FFFFFF"/>
            <w:vAlign w:val="center"/>
            <w:hideMark/>
          </w:tcPr>
          <w:p w:rsidR="00C855F9" w:rsidRPr="00166772" w:rsidRDefault="00C855F9" w:rsidP="00C855F9">
            <w:pPr>
              <w:jc w:val="center"/>
            </w:pPr>
            <w:r w:rsidRPr="00166772">
              <w:t>1 528 000,00</w:t>
            </w:r>
          </w:p>
        </w:tc>
      </w:tr>
      <w:tr w:rsidR="00C855F9" w:rsidRPr="00166772" w:rsidTr="00C855F9">
        <w:trPr>
          <w:trHeight w:val="445"/>
        </w:trPr>
        <w:tc>
          <w:tcPr>
            <w:tcW w:w="7920"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pPr>
              <w:rPr>
                <w:b/>
                <w:bCs/>
                <w:i/>
                <w:iCs/>
              </w:rPr>
            </w:pPr>
            <w:r w:rsidRPr="00166772">
              <w:rPr>
                <w:b/>
                <w:bCs/>
                <w:i/>
                <w:iCs/>
              </w:rPr>
              <w:t>Подпрограмма "Информатизация деятельности Администрации Комсомольского муниципального района "</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rPr>
                <w:b/>
                <w:bCs/>
                <w:i/>
                <w:iCs/>
              </w:rPr>
            </w:pPr>
            <w:r w:rsidRPr="00166772">
              <w:rPr>
                <w:b/>
                <w:bCs/>
                <w:i/>
                <w:iCs/>
              </w:rPr>
              <w:t>10 3 00 00000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rPr>
                <w:b/>
                <w:bCs/>
                <w:i/>
                <w:iCs/>
              </w:rPr>
            </w:pPr>
            <w:r w:rsidRPr="00166772">
              <w:rPr>
                <w:b/>
                <w:bCs/>
                <w:i/>
                <w:iCs/>
              </w:rPr>
              <w:t> </w:t>
            </w:r>
          </w:p>
        </w:tc>
        <w:tc>
          <w:tcPr>
            <w:tcW w:w="2120" w:type="dxa"/>
            <w:tcBorders>
              <w:top w:val="nil"/>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rPr>
                <w:b/>
                <w:bCs/>
                <w:i/>
                <w:iCs/>
              </w:rPr>
            </w:pPr>
            <w:r w:rsidRPr="00166772">
              <w:rPr>
                <w:b/>
                <w:bCs/>
                <w:i/>
                <w:iCs/>
              </w:rPr>
              <w:t>779 119,01</w:t>
            </w:r>
          </w:p>
        </w:tc>
        <w:tc>
          <w:tcPr>
            <w:tcW w:w="21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rPr>
                <w:b/>
                <w:bCs/>
                <w:i/>
                <w:iCs/>
              </w:rPr>
            </w:pPr>
            <w:r w:rsidRPr="00166772">
              <w:rPr>
                <w:b/>
                <w:bCs/>
                <w:i/>
                <w:iCs/>
              </w:rPr>
              <w:t>778 372,79</w:t>
            </w:r>
          </w:p>
        </w:tc>
      </w:tr>
      <w:tr w:rsidR="00C855F9" w:rsidRPr="00166772" w:rsidTr="00C855F9">
        <w:trPr>
          <w:trHeight w:val="214"/>
        </w:trPr>
        <w:tc>
          <w:tcPr>
            <w:tcW w:w="7920"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pPr>
              <w:rPr>
                <w:i/>
                <w:iCs/>
              </w:rPr>
            </w:pPr>
            <w:r w:rsidRPr="00166772">
              <w:rPr>
                <w:i/>
                <w:iCs/>
              </w:rPr>
              <w:t>Основное мероприятие "Развитие информационных технологий"</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rPr>
                <w:i/>
                <w:iCs/>
              </w:rPr>
            </w:pPr>
            <w:r w:rsidRPr="00166772">
              <w:rPr>
                <w:i/>
                <w:iCs/>
              </w:rPr>
              <w:t>10 3 01 00000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rPr>
                <w:i/>
                <w:iCs/>
              </w:rPr>
            </w:pPr>
            <w:r w:rsidRPr="00166772">
              <w:rPr>
                <w:i/>
                <w:iCs/>
              </w:rPr>
              <w:t> </w:t>
            </w:r>
          </w:p>
        </w:tc>
        <w:tc>
          <w:tcPr>
            <w:tcW w:w="2120" w:type="dxa"/>
            <w:tcBorders>
              <w:top w:val="nil"/>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rPr>
                <w:i/>
                <w:iCs/>
              </w:rPr>
            </w:pPr>
            <w:r w:rsidRPr="00166772">
              <w:rPr>
                <w:i/>
                <w:iCs/>
              </w:rPr>
              <w:t>779 119,01</w:t>
            </w:r>
          </w:p>
        </w:tc>
        <w:tc>
          <w:tcPr>
            <w:tcW w:w="21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rPr>
                <w:i/>
                <w:iCs/>
              </w:rPr>
            </w:pPr>
            <w:r w:rsidRPr="00166772">
              <w:rPr>
                <w:i/>
                <w:iCs/>
              </w:rPr>
              <w:t>778 372,79</w:t>
            </w:r>
          </w:p>
        </w:tc>
      </w:tr>
      <w:tr w:rsidR="00C855F9" w:rsidRPr="00166772" w:rsidTr="00C855F9">
        <w:trPr>
          <w:trHeight w:val="642"/>
        </w:trPr>
        <w:tc>
          <w:tcPr>
            <w:tcW w:w="7920"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Развитие и использование информационных технологий    (Закупка товаров, работ и услуг для обеспечения  государственных (муниципальных) нужд)</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10 3 01 00160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200</w:t>
            </w:r>
          </w:p>
        </w:tc>
        <w:tc>
          <w:tcPr>
            <w:tcW w:w="2120" w:type="dxa"/>
            <w:tcBorders>
              <w:top w:val="nil"/>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779 119,01</w:t>
            </w:r>
          </w:p>
        </w:tc>
        <w:tc>
          <w:tcPr>
            <w:tcW w:w="21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778 372,79</w:t>
            </w:r>
          </w:p>
        </w:tc>
      </w:tr>
      <w:tr w:rsidR="00C855F9" w:rsidRPr="00166772" w:rsidTr="00C855F9">
        <w:trPr>
          <w:trHeight w:val="445"/>
        </w:trPr>
        <w:tc>
          <w:tcPr>
            <w:tcW w:w="7920"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pPr>
              <w:rPr>
                <w:b/>
                <w:bCs/>
                <w:i/>
                <w:iCs/>
              </w:rPr>
            </w:pPr>
            <w:r w:rsidRPr="00166772">
              <w:rPr>
                <w:b/>
                <w:bCs/>
                <w:i/>
                <w:iCs/>
              </w:rPr>
              <w:t xml:space="preserve">Подпрограмма "Обеспечение деятельности Главы Комсомольского муниципального района " </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rPr>
                <w:b/>
                <w:bCs/>
                <w:i/>
                <w:iCs/>
              </w:rPr>
            </w:pPr>
            <w:r w:rsidRPr="00166772">
              <w:rPr>
                <w:b/>
                <w:bCs/>
                <w:i/>
                <w:iCs/>
              </w:rPr>
              <w:t>10 5 00 00000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rPr>
                <w:b/>
                <w:bCs/>
                <w:i/>
                <w:iCs/>
              </w:rPr>
            </w:pPr>
            <w:r w:rsidRPr="00166772">
              <w:rPr>
                <w:b/>
                <w:bCs/>
                <w:i/>
                <w:iCs/>
              </w:rPr>
              <w:t> </w:t>
            </w:r>
          </w:p>
        </w:tc>
        <w:tc>
          <w:tcPr>
            <w:tcW w:w="2120" w:type="dxa"/>
            <w:tcBorders>
              <w:top w:val="nil"/>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rPr>
                <w:b/>
                <w:bCs/>
                <w:i/>
                <w:iCs/>
              </w:rPr>
            </w:pPr>
            <w:r w:rsidRPr="00166772">
              <w:rPr>
                <w:b/>
                <w:bCs/>
                <w:i/>
                <w:iCs/>
              </w:rPr>
              <w:t>1 650 289,69</w:t>
            </w:r>
          </w:p>
        </w:tc>
        <w:tc>
          <w:tcPr>
            <w:tcW w:w="21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rPr>
                <w:b/>
                <w:bCs/>
                <w:i/>
                <w:iCs/>
              </w:rPr>
            </w:pPr>
            <w:r w:rsidRPr="00166772">
              <w:rPr>
                <w:b/>
                <w:bCs/>
                <w:i/>
                <w:iCs/>
              </w:rPr>
              <w:t>1 650 289,69</w:t>
            </w:r>
          </w:p>
        </w:tc>
      </w:tr>
      <w:tr w:rsidR="00C855F9" w:rsidRPr="00166772" w:rsidTr="00C855F9">
        <w:trPr>
          <w:trHeight w:val="428"/>
        </w:trPr>
        <w:tc>
          <w:tcPr>
            <w:tcW w:w="7920"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pPr>
              <w:rPr>
                <w:i/>
                <w:iCs/>
              </w:rPr>
            </w:pPr>
            <w:r w:rsidRPr="00166772">
              <w:rPr>
                <w:i/>
                <w:iCs/>
              </w:rPr>
              <w:t>Основное мероприятие "Содержание Главы Комсомольского муниципального района"</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rPr>
                <w:i/>
                <w:iCs/>
              </w:rPr>
            </w:pPr>
            <w:r w:rsidRPr="00166772">
              <w:rPr>
                <w:i/>
                <w:iCs/>
              </w:rPr>
              <w:t>10 5 01 00000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rPr>
                <w:i/>
                <w:iCs/>
              </w:rPr>
            </w:pPr>
            <w:r w:rsidRPr="00166772">
              <w:rPr>
                <w:i/>
                <w:iCs/>
              </w:rPr>
              <w:t> </w:t>
            </w:r>
          </w:p>
        </w:tc>
        <w:tc>
          <w:tcPr>
            <w:tcW w:w="2120" w:type="dxa"/>
            <w:tcBorders>
              <w:top w:val="nil"/>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rPr>
                <w:i/>
                <w:iCs/>
              </w:rPr>
            </w:pPr>
            <w:r w:rsidRPr="00166772">
              <w:rPr>
                <w:i/>
                <w:iCs/>
              </w:rPr>
              <w:t>1 650 289,69</w:t>
            </w:r>
          </w:p>
        </w:tc>
        <w:tc>
          <w:tcPr>
            <w:tcW w:w="21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rPr>
                <w:i/>
                <w:iCs/>
              </w:rPr>
            </w:pPr>
            <w:r w:rsidRPr="00166772">
              <w:rPr>
                <w:i/>
                <w:iCs/>
              </w:rPr>
              <w:t>1 650 289,69</w:t>
            </w:r>
          </w:p>
        </w:tc>
      </w:tr>
      <w:tr w:rsidR="00C855F9" w:rsidRPr="00166772" w:rsidTr="00C855F9">
        <w:trPr>
          <w:trHeight w:val="79"/>
        </w:trPr>
        <w:tc>
          <w:tcPr>
            <w:tcW w:w="7920"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 xml:space="preserve">Глава  Комсомольского муниципального района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10 5 01 00360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100</w:t>
            </w:r>
          </w:p>
        </w:tc>
        <w:tc>
          <w:tcPr>
            <w:tcW w:w="2120" w:type="dxa"/>
            <w:tcBorders>
              <w:top w:val="nil"/>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1 650 289,69</w:t>
            </w:r>
          </w:p>
        </w:tc>
        <w:tc>
          <w:tcPr>
            <w:tcW w:w="21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1 650 289,69</w:t>
            </w:r>
          </w:p>
        </w:tc>
      </w:tr>
      <w:tr w:rsidR="00C855F9" w:rsidRPr="00166772" w:rsidTr="00C855F9">
        <w:trPr>
          <w:trHeight w:val="428"/>
        </w:trPr>
        <w:tc>
          <w:tcPr>
            <w:tcW w:w="7920" w:type="dxa"/>
            <w:tcBorders>
              <w:top w:val="nil"/>
              <w:left w:val="single" w:sz="8" w:space="0" w:color="auto"/>
              <w:bottom w:val="single" w:sz="4" w:space="0" w:color="auto"/>
              <w:right w:val="single" w:sz="4" w:space="0" w:color="auto"/>
            </w:tcBorders>
            <w:shd w:val="clear" w:color="000000" w:fill="FFFF00"/>
            <w:vAlign w:val="bottom"/>
            <w:hideMark/>
          </w:tcPr>
          <w:p w:rsidR="00C855F9" w:rsidRPr="00166772" w:rsidRDefault="00C855F9" w:rsidP="00C855F9">
            <w:pPr>
              <w:rPr>
                <w:b/>
                <w:bCs/>
              </w:rPr>
            </w:pPr>
            <w:r w:rsidRPr="00166772">
              <w:rPr>
                <w:b/>
                <w:bCs/>
              </w:rPr>
              <w:t xml:space="preserve">Муниципальная программа "Повышение качества жизни граждан пожилого возраста в Комсомольском муниципальном районе" </w:t>
            </w:r>
          </w:p>
        </w:tc>
        <w:tc>
          <w:tcPr>
            <w:tcW w:w="1878" w:type="dxa"/>
            <w:tcBorders>
              <w:top w:val="nil"/>
              <w:left w:val="nil"/>
              <w:bottom w:val="single" w:sz="4" w:space="0" w:color="auto"/>
              <w:right w:val="nil"/>
            </w:tcBorders>
            <w:shd w:val="clear" w:color="000000" w:fill="FFFF00"/>
            <w:noWrap/>
            <w:vAlign w:val="center"/>
            <w:hideMark/>
          </w:tcPr>
          <w:p w:rsidR="00C855F9" w:rsidRPr="00166772" w:rsidRDefault="00C855F9" w:rsidP="00C855F9">
            <w:pPr>
              <w:jc w:val="center"/>
              <w:rPr>
                <w:b/>
                <w:bCs/>
              </w:rPr>
            </w:pPr>
            <w:r w:rsidRPr="00166772">
              <w:rPr>
                <w:b/>
                <w:bCs/>
              </w:rPr>
              <w:t>11 0 00 00000</w:t>
            </w:r>
          </w:p>
        </w:tc>
        <w:tc>
          <w:tcPr>
            <w:tcW w:w="1280" w:type="dxa"/>
            <w:tcBorders>
              <w:top w:val="nil"/>
              <w:left w:val="single" w:sz="4" w:space="0" w:color="auto"/>
              <w:bottom w:val="single" w:sz="4" w:space="0" w:color="auto"/>
              <w:right w:val="single" w:sz="4" w:space="0" w:color="auto"/>
            </w:tcBorders>
            <w:shd w:val="clear" w:color="000000" w:fill="FFFF00"/>
            <w:noWrap/>
            <w:vAlign w:val="center"/>
            <w:hideMark/>
          </w:tcPr>
          <w:p w:rsidR="00C855F9" w:rsidRPr="00166772" w:rsidRDefault="00C855F9" w:rsidP="00C855F9">
            <w:pPr>
              <w:jc w:val="center"/>
              <w:rPr>
                <w:b/>
                <w:bCs/>
              </w:rPr>
            </w:pPr>
            <w:r w:rsidRPr="00166772">
              <w:rPr>
                <w:b/>
                <w:bCs/>
              </w:rPr>
              <w:t> </w:t>
            </w:r>
          </w:p>
        </w:tc>
        <w:tc>
          <w:tcPr>
            <w:tcW w:w="2120" w:type="dxa"/>
            <w:tcBorders>
              <w:top w:val="nil"/>
              <w:left w:val="nil"/>
              <w:bottom w:val="nil"/>
              <w:right w:val="single" w:sz="8" w:space="0" w:color="auto"/>
            </w:tcBorders>
            <w:shd w:val="clear" w:color="000000" w:fill="FFFF00"/>
            <w:noWrap/>
            <w:vAlign w:val="center"/>
            <w:hideMark/>
          </w:tcPr>
          <w:p w:rsidR="00C855F9" w:rsidRPr="00166772" w:rsidRDefault="00C855F9" w:rsidP="00C855F9">
            <w:pPr>
              <w:jc w:val="center"/>
              <w:rPr>
                <w:b/>
                <w:bCs/>
              </w:rPr>
            </w:pPr>
            <w:r w:rsidRPr="00166772">
              <w:rPr>
                <w:b/>
                <w:bCs/>
              </w:rPr>
              <w:t>121 100,00</w:t>
            </w:r>
          </w:p>
        </w:tc>
        <w:tc>
          <w:tcPr>
            <w:tcW w:w="2142" w:type="dxa"/>
            <w:tcBorders>
              <w:top w:val="nil"/>
              <w:left w:val="single" w:sz="4" w:space="0" w:color="auto"/>
              <w:bottom w:val="nil"/>
              <w:right w:val="single" w:sz="8" w:space="0" w:color="auto"/>
            </w:tcBorders>
            <w:shd w:val="clear" w:color="000000" w:fill="FFFF00"/>
            <w:noWrap/>
            <w:vAlign w:val="center"/>
            <w:hideMark/>
          </w:tcPr>
          <w:p w:rsidR="00C855F9" w:rsidRPr="00166772" w:rsidRDefault="00C855F9" w:rsidP="00C855F9">
            <w:pPr>
              <w:jc w:val="center"/>
              <w:rPr>
                <w:b/>
                <w:bCs/>
              </w:rPr>
            </w:pPr>
            <w:r w:rsidRPr="00166772">
              <w:rPr>
                <w:b/>
                <w:bCs/>
              </w:rPr>
              <w:t>121 100,00</w:t>
            </w:r>
          </w:p>
        </w:tc>
      </w:tr>
      <w:tr w:rsidR="00C855F9" w:rsidRPr="00166772" w:rsidTr="00C855F9">
        <w:trPr>
          <w:trHeight w:val="445"/>
        </w:trPr>
        <w:tc>
          <w:tcPr>
            <w:tcW w:w="7920"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pPr>
              <w:rPr>
                <w:b/>
                <w:bCs/>
                <w:i/>
                <w:iCs/>
              </w:rPr>
            </w:pPr>
            <w:r w:rsidRPr="00166772">
              <w:rPr>
                <w:b/>
                <w:bCs/>
                <w:i/>
                <w:iCs/>
              </w:rPr>
              <w:t>Подпрограмма "Развитие ветеранского движения в Комсомольском муниципальном районе"</w:t>
            </w:r>
          </w:p>
        </w:tc>
        <w:tc>
          <w:tcPr>
            <w:tcW w:w="187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rPr>
                <w:b/>
                <w:bCs/>
                <w:i/>
                <w:iCs/>
              </w:rPr>
            </w:pPr>
            <w:r w:rsidRPr="00166772">
              <w:rPr>
                <w:b/>
                <w:bCs/>
                <w:i/>
                <w:iCs/>
              </w:rPr>
              <w:t>11 1 00 00000</w:t>
            </w:r>
          </w:p>
        </w:tc>
        <w:tc>
          <w:tcPr>
            <w:tcW w:w="1280" w:type="dxa"/>
            <w:tcBorders>
              <w:top w:val="nil"/>
              <w:left w:val="single" w:sz="4" w:space="0" w:color="auto"/>
              <w:bottom w:val="single" w:sz="4" w:space="0" w:color="auto"/>
              <w:right w:val="single" w:sz="4" w:space="0" w:color="auto"/>
            </w:tcBorders>
            <w:shd w:val="clear" w:color="000000" w:fill="FFFFFF"/>
            <w:noWrap/>
            <w:vAlign w:val="center"/>
            <w:hideMark/>
          </w:tcPr>
          <w:p w:rsidR="00C855F9" w:rsidRPr="00166772" w:rsidRDefault="00C855F9" w:rsidP="00C855F9">
            <w:pPr>
              <w:jc w:val="center"/>
              <w:rPr>
                <w:b/>
                <w:bCs/>
                <w:i/>
                <w:iCs/>
              </w:rPr>
            </w:pPr>
            <w:r w:rsidRPr="00166772">
              <w:rPr>
                <w:b/>
                <w:bCs/>
                <w:i/>
                <w:iCs/>
              </w:rPr>
              <w:t> </w:t>
            </w:r>
          </w:p>
        </w:tc>
        <w:tc>
          <w:tcPr>
            <w:tcW w:w="2120" w:type="dxa"/>
            <w:tcBorders>
              <w:top w:val="single" w:sz="4" w:space="0" w:color="auto"/>
              <w:left w:val="nil"/>
              <w:bottom w:val="nil"/>
              <w:right w:val="single" w:sz="8" w:space="0" w:color="auto"/>
            </w:tcBorders>
            <w:shd w:val="clear" w:color="000000" w:fill="FFFFFF"/>
            <w:noWrap/>
            <w:vAlign w:val="center"/>
            <w:hideMark/>
          </w:tcPr>
          <w:p w:rsidR="00C855F9" w:rsidRPr="00166772" w:rsidRDefault="00C855F9" w:rsidP="00C855F9">
            <w:pPr>
              <w:jc w:val="center"/>
              <w:rPr>
                <w:b/>
                <w:bCs/>
                <w:i/>
                <w:iCs/>
              </w:rPr>
            </w:pPr>
            <w:r w:rsidRPr="00166772">
              <w:rPr>
                <w:b/>
                <w:bCs/>
                <w:i/>
                <w:iCs/>
              </w:rPr>
              <w:t>121 100,00</w:t>
            </w:r>
          </w:p>
        </w:tc>
        <w:tc>
          <w:tcPr>
            <w:tcW w:w="2142" w:type="dxa"/>
            <w:tcBorders>
              <w:top w:val="single" w:sz="4" w:space="0" w:color="auto"/>
              <w:left w:val="single" w:sz="4" w:space="0" w:color="auto"/>
              <w:bottom w:val="nil"/>
              <w:right w:val="single" w:sz="8" w:space="0" w:color="auto"/>
            </w:tcBorders>
            <w:shd w:val="clear" w:color="000000" w:fill="FFFFFF"/>
            <w:noWrap/>
            <w:vAlign w:val="center"/>
            <w:hideMark/>
          </w:tcPr>
          <w:p w:rsidR="00C855F9" w:rsidRPr="00166772" w:rsidRDefault="00C855F9" w:rsidP="00C855F9">
            <w:pPr>
              <w:jc w:val="center"/>
              <w:rPr>
                <w:b/>
                <w:bCs/>
                <w:i/>
                <w:iCs/>
              </w:rPr>
            </w:pPr>
            <w:r w:rsidRPr="00166772">
              <w:rPr>
                <w:b/>
                <w:bCs/>
                <w:i/>
                <w:iCs/>
              </w:rPr>
              <w:t>121 100,00</w:t>
            </w:r>
          </w:p>
        </w:tc>
      </w:tr>
      <w:tr w:rsidR="00C855F9" w:rsidRPr="00166772" w:rsidTr="00C855F9">
        <w:trPr>
          <w:trHeight w:val="642"/>
        </w:trPr>
        <w:tc>
          <w:tcPr>
            <w:tcW w:w="7920"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pPr>
              <w:rPr>
                <w:i/>
                <w:iCs/>
              </w:rPr>
            </w:pPr>
            <w:r w:rsidRPr="00166772">
              <w:rPr>
                <w:i/>
                <w:iCs/>
              </w:rPr>
              <w:t>Основное мероприятие "Содержание социально ориентированных некоммерческих организаций и организация досуга людей старшего возраста"</w:t>
            </w:r>
          </w:p>
        </w:tc>
        <w:tc>
          <w:tcPr>
            <w:tcW w:w="187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rPr>
                <w:i/>
                <w:iCs/>
              </w:rPr>
            </w:pPr>
            <w:r w:rsidRPr="00166772">
              <w:rPr>
                <w:i/>
                <w:iCs/>
              </w:rPr>
              <w:t>11 1 01 00000</w:t>
            </w:r>
          </w:p>
        </w:tc>
        <w:tc>
          <w:tcPr>
            <w:tcW w:w="1280" w:type="dxa"/>
            <w:tcBorders>
              <w:top w:val="nil"/>
              <w:left w:val="single" w:sz="4" w:space="0" w:color="auto"/>
              <w:bottom w:val="single" w:sz="4" w:space="0" w:color="auto"/>
              <w:right w:val="single" w:sz="4" w:space="0" w:color="auto"/>
            </w:tcBorders>
            <w:shd w:val="clear" w:color="000000" w:fill="FFFFFF"/>
            <w:noWrap/>
            <w:vAlign w:val="center"/>
            <w:hideMark/>
          </w:tcPr>
          <w:p w:rsidR="00C855F9" w:rsidRPr="00166772" w:rsidRDefault="00C855F9" w:rsidP="00C855F9">
            <w:pPr>
              <w:jc w:val="center"/>
              <w:rPr>
                <w:i/>
                <w:iCs/>
              </w:rPr>
            </w:pPr>
            <w:r w:rsidRPr="00166772">
              <w:rPr>
                <w:i/>
                <w:iCs/>
              </w:rPr>
              <w:t> </w:t>
            </w:r>
          </w:p>
        </w:tc>
        <w:tc>
          <w:tcPr>
            <w:tcW w:w="2120" w:type="dxa"/>
            <w:tcBorders>
              <w:top w:val="single" w:sz="4" w:space="0" w:color="auto"/>
              <w:left w:val="nil"/>
              <w:bottom w:val="nil"/>
              <w:right w:val="single" w:sz="8" w:space="0" w:color="auto"/>
            </w:tcBorders>
            <w:shd w:val="clear" w:color="000000" w:fill="FFFFFF"/>
            <w:noWrap/>
            <w:vAlign w:val="center"/>
            <w:hideMark/>
          </w:tcPr>
          <w:p w:rsidR="00C855F9" w:rsidRPr="00166772" w:rsidRDefault="00C855F9" w:rsidP="00C855F9">
            <w:pPr>
              <w:jc w:val="center"/>
              <w:rPr>
                <w:i/>
                <w:iCs/>
              </w:rPr>
            </w:pPr>
            <w:r w:rsidRPr="00166772">
              <w:rPr>
                <w:i/>
                <w:iCs/>
              </w:rPr>
              <w:t>121 100,00</w:t>
            </w:r>
          </w:p>
        </w:tc>
        <w:tc>
          <w:tcPr>
            <w:tcW w:w="2142" w:type="dxa"/>
            <w:tcBorders>
              <w:top w:val="single" w:sz="4" w:space="0" w:color="auto"/>
              <w:left w:val="single" w:sz="4" w:space="0" w:color="auto"/>
              <w:bottom w:val="nil"/>
              <w:right w:val="single" w:sz="8" w:space="0" w:color="auto"/>
            </w:tcBorders>
            <w:shd w:val="clear" w:color="000000" w:fill="FFFFFF"/>
            <w:noWrap/>
            <w:vAlign w:val="center"/>
            <w:hideMark/>
          </w:tcPr>
          <w:p w:rsidR="00C855F9" w:rsidRPr="00166772" w:rsidRDefault="00C855F9" w:rsidP="00C855F9">
            <w:pPr>
              <w:jc w:val="center"/>
              <w:rPr>
                <w:i/>
                <w:iCs/>
              </w:rPr>
            </w:pPr>
            <w:r w:rsidRPr="00166772">
              <w:rPr>
                <w:i/>
                <w:iCs/>
              </w:rPr>
              <w:t>121 100,00</w:t>
            </w:r>
          </w:p>
        </w:tc>
      </w:tr>
      <w:tr w:rsidR="00C855F9" w:rsidRPr="00166772" w:rsidTr="00C855F9">
        <w:trPr>
          <w:trHeight w:val="840"/>
        </w:trPr>
        <w:tc>
          <w:tcPr>
            <w:tcW w:w="7920"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Содержание социально ориентированных некоммерческих организаций и организация досуга людей старшего возраста (Предоставление субсидий бюджетным, автономным учреждениям и иным некоммерческим организациям)</w:t>
            </w:r>
          </w:p>
        </w:tc>
        <w:tc>
          <w:tcPr>
            <w:tcW w:w="187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11 1 01 60020</w:t>
            </w:r>
          </w:p>
        </w:tc>
        <w:tc>
          <w:tcPr>
            <w:tcW w:w="1280" w:type="dxa"/>
            <w:tcBorders>
              <w:top w:val="nil"/>
              <w:left w:val="single" w:sz="4" w:space="0" w:color="auto"/>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600</w:t>
            </w:r>
          </w:p>
        </w:tc>
        <w:tc>
          <w:tcPr>
            <w:tcW w:w="2120" w:type="dxa"/>
            <w:tcBorders>
              <w:top w:val="single" w:sz="4" w:space="0" w:color="auto"/>
              <w:left w:val="nil"/>
              <w:bottom w:val="nil"/>
              <w:right w:val="single" w:sz="8" w:space="0" w:color="auto"/>
            </w:tcBorders>
            <w:shd w:val="clear" w:color="000000" w:fill="FFFFFF"/>
            <w:noWrap/>
            <w:vAlign w:val="center"/>
            <w:hideMark/>
          </w:tcPr>
          <w:p w:rsidR="00C855F9" w:rsidRPr="00166772" w:rsidRDefault="00C855F9" w:rsidP="00C855F9">
            <w:pPr>
              <w:jc w:val="center"/>
            </w:pPr>
            <w:r w:rsidRPr="00166772">
              <w:t>121 100,00</w:t>
            </w:r>
          </w:p>
        </w:tc>
        <w:tc>
          <w:tcPr>
            <w:tcW w:w="2142" w:type="dxa"/>
            <w:tcBorders>
              <w:top w:val="single" w:sz="4" w:space="0" w:color="auto"/>
              <w:left w:val="single" w:sz="4" w:space="0" w:color="auto"/>
              <w:bottom w:val="nil"/>
              <w:right w:val="single" w:sz="8" w:space="0" w:color="auto"/>
            </w:tcBorders>
            <w:shd w:val="clear" w:color="000000" w:fill="FFFFFF"/>
            <w:noWrap/>
            <w:vAlign w:val="center"/>
            <w:hideMark/>
          </w:tcPr>
          <w:p w:rsidR="00C855F9" w:rsidRPr="00166772" w:rsidRDefault="00C855F9" w:rsidP="00C855F9">
            <w:pPr>
              <w:jc w:val="center"/>
            </w:pPr>
            <w:r w:rsidRPr="00166772">
              <w:t>121 100,00</w:t>
            </w:r>
          </w:p>
        </w:tc>
      </w:tr>
      <w:tr w:rsidR="00C855F9" w:rsidRPr="00166772" w:rsidTr="00C855F9">
        <w:trPr>
          <w:trHeight w:val="428"/>
        </w:trPr>
        <w:tc>
          <w:tcPr>
            <w:tcW w:w="7920" w:type="dxa"/>
            <w:tcBorders>
              <w:top w:val="nil"/>
              <w:left w:val="single" w:sz="8" w:space="0" w:color="auto"/>
              <w:bottom w:val="single" w:sz="4" w:space="0" w:color="auto"/>
              <w:right w:val="single" w:sz="4" w:space="0" w:color="auto"/>
            </w:tcBorders>
            <w:shd w:val="clear" w:color="000000" w:fill="FFFF00"/>
            <w:vAlign w:val="center"/>
            <w:hideMark/>
          </w:tcPr>
          <w:p w:rsidR="00C855F9" w:rsidRPr="00166772" w:rsidRDefault="00C855F9" w:rsidP="00C855F9">
            <w:pPr>
              <w:rPr>
                <w:b/>
                <w:bCs/>
              </w:rPr>
            </w:pPr>
            <w:r w:rsidRPr="00166772">
              <w:rPr>
                <w:b/>
                <w:bCs/>
              </w:rPr>
              <w:t xml:space="preserve">Муниципальная программа "Газификация Комсомольского муниципального района Ивановской области" </w:t>
            </w:r>
          </w:p>
        </w:tc>
        <w:tc>
          <w:tcPr>
            <w:tcW w:w="1878" w:type="dxa"/>
            <w:tcBorders>
              <w:top w:val="nil"/>
              <w:left w:val="nil"/>
              <w:bottom w:val="single" w:sz="4" w:space="0" w:color="auto"/>
              <w:right w:val="nil"/>
            </w:tcBorders>
            <w:shd w:val="clear" w:color="000000" w:fill="FFFF00"/>
            <w:noWrap/>
            <w:vAlign w:val="center"/>
            <w:hideMark/>
          </w:tcPr>
          <w:p w:rsidR="00C855F9" w:rsidRPr="00166772" w:rsidRDefault="00C855F9" w:rsidP="00C855F9">
            <w:pPr>
              <w:jc w:val="center"/>
              <w:rPr>
                <w:b/>
                <w:bCs/>
              </w:rPr>
            </w:pPr>
            <w:r w:rsidRPr="00166772">
              <w:rPr>
                <w:b/>
                <w:bCs/>
              </w:rPr>
              <w:t>14 0 00 00000</w:t>
            </w:r>
          </w:p>
        </w:tc>
        <w:tc>
          <w:tcPr>
            <w:tcW w:w="1280" w:type="dxa"/>
            <w:tcBorders>
              <w:top w:val="nil"/>
              <w:left w:val="single" w:sz="4" w:space="0" w:color="auto"/>
              <w:bottom w:val="single" w:sz="4" w:space="0" w:color="auto"/>
              <w:right w:val="single" w:sz="4" w:space="0" w:color="auto"/>
            </w:tcBorders>
            <w:shd w:val="clear" w:color="000000" w:fill="FFFF00"/>
            <w:noWrap/>
            <w:vAlign w:val="center"/>
            <w:hideMark/>
          </w:tcPr>
          <w:p w:rsidR="00C855F9" w:rsidRPr="00166772" w:rsidRDefault="00C855F9" w:rsidP="00C855F9">
            <w:pPr>
              <w:jc w:val="center"/>
            </w:pPr>
            <w:r w:rsidRPr="00166772">
              <w:t> </w:t>
            </w:r>
          </w:p>
        </w:tc>
        <w:tc>
          <w:tcPr>
            <w:tcW w:w="2120" w:type="dxa"/>
            <w:tcBorders>
              <w:top w:val="single" w:sz="4" w:space="0" w:color="auto"/>
              <w:left w:val="nil"/>
              <w:bottom w:val="nil"/>
              <w:right w:val="single" w:sz="8" w:space="0" w:color="auto"/>
            </w:tcBorders>
            <w:shd w:val="clear" w:color="000000" w:fill="FFFF00"/>
            <w:noWrap/>
            <w:vAlign w:val="center"/>
            <w:hideMark/>
          </w:tcPr>
          <w:p w:rsidR="00C855F9" w:rsidRPr="00166772" w:rsidRDefault="00C855F9" w:rsidP="00C855F9">
            <w:pPr>
              <w:jc w:val="center"/>
              <w:rPr>
                <w:b/>
                <w:bCs/>
              </w:rPr>
            </w:pPr>
            <w:r w:rsidRPr="00166772">
              <w:rPr>
                <w:b/>
                <w:bCs/>
              </w:rPr>
              <w:t>86 535,38</w:t>
            </w:r>
          </w:p>
        </w:tc>
        <w:tc>
          <w:tcPr>
            <w:tcW w:w="2142" w:type="dxa"/>
            <w:tcBorders>
              <w:top w:val="single" w:sz="4" w:space="0" w:color="auto"/>
              <w:left w:val="single" w:sz="4" w:space="0" w:color="auto"/>
              <w:bottom w:val="nil"/>
              <w:right w:val="single" w:sz="8" w:space="0" w:color="auto"/>
            </w:tcBorders>
            <w:shd w:val="clear" w:color="000000" w:fill="FFFF00"/>
            <w:noWrap/>
            <w:vAlign w:val="center"/>
            <w:hideMark/>
          </w:tcPr>
          <w:p w:rsidR="00C855F9" w:rsidRPr="00166772" w:rsidRDefault="00C855F9" w:rsidP="00C855F9">
            <w:pPr>
              <w:jc w:val="center"/>
              <w:rPr>
                <w:b/>
                <w:bCs/>
              </w:rPr>
            </w:pPr>
            <w:r w:rsidRPr="00166772">
              <w:rPr>
                <w:b/>
                <w:bCs/>
              </w:rPr>
              <w:t>0,00</w:t>
            </w:r>
          </w:p>
        </w:tc>
      </w:tr>
      <w:tr w:rsidR="00C855F9" w:rsidRPr="00166772" w:rsidTr="00C855F9">
        <w:trPr>
          <w:trHeight w:val="445"/>
        </w:trPr>
        <w:tc>
          <w:tcPr>
            <w:tcW w:w="7920" w:type="dxa"/>
            <w:tcBorders>
              <w:top w:val="nil"/>
              <w:left w:val="single" w:sz="8" w:space="0" w:color="auto"/>
              <w:bottom w:val="single" w:sz="4" w:space="0" w:color="auto"/>
              <w:right w:val="single" w:sz="4" w:space="0" w:color="auto"/>
            </w:tcBorders>
            <w:shd w:val="clear" w:color="000000" w:fill="FFFFFF"/>
            <w:vAlign w:val="center"/>
            <w:hideMark/>
          </w:tcPr>
          <w:p w:rsidR="00C855F9" w:rsidRPr="00166772" w:rsidRDefault="00C855F9" w:rsidP="00C855F9">
            <w:pPr>
              <w:rPr>
                <w:b/>
                <w:bCs/>
                <w:i/>
                <w:iCs/>
              </w:rPr>
            </w:pPr>
            <w:r w:rsidRPr="00166772">
              <w:rPr>
                <w:b/>
                <w:bCs/>
                <w:i/>
                <w:iCs/>
              </w:rPr>
              <w:lastRenderedPageBreak/>
              <w:t>Подпрограмма "Газификация Комсомольского муниципального района Ивановской области"</w:t>
            </w:r>
          </w:p>
        </w:tc>
        <w:tc>
          <w:tcPr>
            <w:tcW w:w="187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rPr>
                <w:b/>
                <w:bCs/>
                <w:i/>
                <w:iCs/>
              </w:rPr>
            </w:pPr>
            <w:r w:rsidRPr="00166772">
              <w:rPr>
                <w:b/>
                <w:bCs/>
                <w:i/>
                <w:iCs/>
              </w:rPr>
              <w:t>14 1 00 00000</w:t>
            </w:r>
          </w:p>
        </w:tc>
        <w:tc>
          <w:tcPr>
            <w:tcW w:w="1280" w:type="dxa"/>
            <w:tcBorders>
              <w:top w:val="nil"/>
              <w:left w:val="single" w:sz="4" w:space="0" w:color="auto"/>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 </w:t>
            </w:r>
          </w:p>
        </w:tc>
        <w:tc>
          <w:tcPr>
            <w:tcW w:w="2120" w:type="dxa"/>
            <w:tcBorders>
              <w:top w:val="single" w:sz="4" w:space="0" w:color="auto"/>
              <w:left w:val="nil"/>
              <w:bottom w:val="nil"/>
              <w:right w:val="single" w:sz="8" w:space="0" w:color="auto"/>
            </w:tcBorders>
            <w:shd w:val="clear" w:color="000000" w:fill="FFFFFF"/>
            <w:noWrap/>
            <w:vAlign w:val="center"/>
            <w:hideMark/>
          </w:tcPr>
          <w:p w:rsidR="00C855F9" w:rsidRPr="00166772" w:rsidRDefault="00C855F9" w:rsidP="00C855F9">
            <w:pPr>
              <w:jc w:val="center"/>
              <w:rPr>
                <w:b/>
                <w:bCs/>
                <w:i/>
                <w:iCs/>
              </w:rPr>
            </w:pPr>
            <w:r w:rsidRPr="00166772">
              <w:rPr>
                <w:b/>
                <w:bCs/>
                <w:i/>
                <w:iCs/>
              </w:rPr>
              <w:t>86 535,38</w:t>
            </w:r>
          </w:p>
        </w:tc>
        <w:tc>
          <w:tcPr>
            <w:tcW w:w="2142" w:type="dxa"/>
            <w:tcBorders>
              <w:top w:val="single" w:sz="4" w:space="0" w:color="auto"/>
              <w:left w:val="single" w:sz="4" w:space="0" w:color="auto"/>
              <w:bottom w:val="nil"/>
              <w:right w:val="single" w:sz="8" w:space="0" w:color="auto"/>
            </w:tcBorders>
            <w:shd w:val="clear" w:color="000000" w:fill="FFFFFF"/>
            <w:noWrap/>
            <w:vAlign w:val="center"/>
            <w:hideMark/>
          </w:tcPr>
          <w:p w:rsidR="00C855F9" w:rsidRPr="00166772" w:rsidRDefault="00C855F9" w:rsidP="00C855F9">
            <w:pPr>
              <w:jc w:val="center"/>
              <w:rPr>
                <w:b/>
                <w:bCs/>
                <w:i/>
                <w:iCs/>
              </w:rPr>
            </w:pPr>
            <w:r w:rsidRPr="00166772">
              <w:rPr>
                <w:b/>
                <w:bCs/>
                <w:i/>
                <w:iCs/>
              </w:rPr>
              <w:t>0,00</w:t>
            </w:r>
          </w:p>
        </w:tc>
      </w:tr>
      <w:tr w:rsidR="00C855F9" w:rsidRPr="00166772" w:rsidTr="00C855F9">
        <w:trPr>
          <w:trHeight w:val="428"/>
        </w:trPr>
        <w:tc>
          <w:tcPr>
            <w:tcW w:w="7920" w:type="dxa"/>
            <w:tcBorders>
              <w:top w:val="nil"/>
              <w:left w:val="single" w:sz="8" w:space="0" w:color="auto"/>
              <w:bottom w:val="single" w:sz="4" w:space="0" w:color="auto"/>
              <w:right w:val="single" w:sz="4" w:space="0" w:color="auto"/>
            </w:tcBorders>
            <w:shd w:val="clear" w:color="000000" w:fill="FFFFFF"/>
            <w:vAlign w:val="center"/>
            <w:hideMark/>
          </w:tcPr>
          <w:p w:rsidR="00C855F9" w:rsidRPr="00166772" w:rsidRDefault="00C855F9" w:rsidP="00C855F9">
            <w:pPr>
              <w:rPr>
                <w:i/>
                <w:iCs/>
              </w:rPr>
            </w:pPr>
            <w:r w:rsidRPr="00166772">
              <w:rPr>
                <w:i/>
                <w:iCs/>
              </w:rPr>
              <w:t>Основное мероприятие "Газификация жилых домов с. Октябрьский Комсомольского района Ивановской области"</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rPr>
                <w:i/>
                <w:iCs/>
              </w:rPr>
            </w:pPr>
            <w:r w:rsidRPr="00166772">
              <w:rPr>
                <w:i/>
                <w:iCs/>
              </w:rPr>
              <w:t>14 1 07 00000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 </w:t>
            </w:r>
          </w:p>
        </w:tc>
        <w:tc>
          <w:tcPr>
            <w:tcW w:w="2120" w:type="dxa"/>
            <w:tcBorders>
              <w:top w:val="single" w:sz="4" w:space="0" w:color="auto"/>
              <w:left w:val="nil"/>
              <w:bottom w:val="nil"/>
              <w:right w:val="single" w:sz="8" w:space="0" w:color="auto"/>
            </w:tcBorders>
            <w:shd w:val="clear" w:color="000000" w:fill="FFFFFF"/>
            <w:noWrap/>
            <w:vAlign w:val="center"/>
            <w:hideMark/>
          </w:tcPr>
          <w:p w:rsidR="00C855F9" w:rsidRPr="00166772" w:rsidRDefault="00C855F9" w:rsidP="00C855F9">
            <w:pPr>
              <w:jc w:val="center"/>
              <w:rPr>
                <w:i/>
                <w:iCs/>
              </w:rPr>
            </w:pPr>
            <w:r w:rsidRPr="00166772">
              <w:rPr>
                <w:i/>
                <w:iCs/>
              </w:rPr>
              <w:t>86 535,38</w:t>
            </w:r>
          </w:p>
        </w:tc>
        <w:tc>
          <w:tcPr>
            <w:tcW w:w="2142" w:type="dxa"/>
            <w:tcBorders>
              <w:top w:val="single" w:sz="4" w:space="0" w:color="auto"/>
              <w:left w:val="single" w:sz="4" w:space="0" w:color="auto"/>
              <w:bottom w:val="nil"/>
              <w:right w:val="single" w:sz="8" w:space="0" w:color="auto"/>
            </w:tcBorders>
            <w:shd w:val="clear" w:color="000000" w:fill="FFFFFF"/>
            <w:noWrap/>
            <w:vAlign w:val="center"/>
            <w:hideMark/>
          </w:tcPr>
          <w:p w:rsidR="00C855F9" w:rsidRPr="00166772" w:rsidRDefault="00C855F9" w:rsidP="00C855F9">
            <w:pPr>
              <w:jc w:val="center"/>
              <w:rPr>
                <w:i/>
                <w:iCs/>
              </w:rPr>
            </w:pPr>
            <w:r w:rsidRPr="00166772">
              <w:rPr>
                <w:i/>
                <w:iCs/>
              </w:rPr>
              <w:t>0,00</w:t>
            </w:r>
          </w:p>
        </w:tc>
      </w:tr>
      <w:tr w:rsidR="00C855F9" w:rsidRPr="00166772" w:rsidTr="00C855F9">
        <w:trPr>
          <w:trHeight w:val="659"/>
        </w:trPr>
        <w:tc>
          <w:tcPr>
            <w:tcW w:w="7920" w:type="dxa"/>
            <w:tcBorders>
              <w:top w:val="nil"/>
              <w:left w:val="single" w:sz="8" w:space="0" w:color="auto"/>
              <w:bottom w:val="single" w:sz="4" w:space="0" w:color="auto"/>
              <w:right w:val="single" w:sz="4" w:space="0" w:color="auto"/>
            </w:tcBorders>
            <w:shd w:val="clear" w:color="000000" w:fill="FFFFFF"/>
            <w:vAlign w:val="center"/>
            <w:hideMark/>
          </w:tcPr>
          <w:p w:rsidR="00C855F9" w:rsidRPr="00166772" w:rsidRDefault="00C855F9" w:rsidP="00C855F9">
            <w:r w:rsidRPr="00166772">
              <w:t>Техническое обслуживание газового оборудования и газопроводов (Закупка товаров, работ и услуг для обеспечения государственных (муниципальных) нужд)</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14 1 08 20810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200</w:t>
            </w:r>
          </w:p>
        </w:tc>
        <w:tc>
          <w:tcPr>
            <w:tcW w:w="2120" w:type="dxa"/>
            <w:tcBorders>
              <w:top w:val="single" w:sz="4" w:space="0" w:color="auto"/>
              <w:left w:val="nil"/>
              <w:bottom w:val="nil"/>
              <w:right w:val="single" w:sz="8" w:space="0" w:color="auto"/>
            </w:tcBorders>
            <w:shd w:val="clear" w:color="000000" w:fill="FFFFFF"/>
            <w:noWrap/>
            <w:vAlign w:val="center"/>
            <w:hideMark/>
          </w:tcPr>
          <w:p w:rsidR="00C855F9" w:rsidRPr="00166772" w:rsidRDefault="00C855F9" w:rsidP="00C855F9">
            <w:pPr>
              <w:jc w:val="center"/>
            </w:pPr>
            <w:r w:rsidRPr="00166772">
              <w:t>86 535,38</w:t>
            </w:r>
          </w:p>
        </w:tc>
        <w:tc>
          <w:tcPr>
            <w:tcW w:w="2142" w:type="dxa"/>
            <w:tcBorders>
              <w:top w:val="single" w:sz="4" w:space="0" w:color="auto"/>
              <w:left w:val="single" w:sz="4" w:space="0" w:color="auto"/>
              <w:bottom w:val="nil"/>
              <w:right w:val="single" w:sz="8" w:space="0" w:color="auto"/>
            </w:tcBorders>
            <w:shd w:val="clear" w:color="000000" w:fill="FFFFFF"/>
            <w:noWrap/>
            <w:vAlign w:val="center"/>
            <w:hideMark/>
          </w:tcPr>
          <w:p w:rsidR="00C855F9" w:rsidRPr="00166772" w:rsidRDefault="00C855F9" w:rsidP="00C855F9">
            <w:pPr>
              <w:jc w:val="center"/>
            </w:pPr>
            <w:r w:rsidRPr="00166772">
              <w:t>0,00</w:t>
            </w:r>
          </w:p>
        </w:tc>
      </w:tr>
      <w:tr w:rsidR="00C855F9" w:rsidRPr="00166772" w:rsidTr="00C855F9">
        <w:trPr>
          <w:trHeight w:val="856"/>
        </w:trPr>
        <w:tc>
          <w:tcPr>
            <w:tcW w:w="7920" w:type="dxa"/>
            <w:tcBorders>
              <w:top w:val="nil"/>
              <w:left w:val="single" w:sz="8" w:space="0" w:color="auto"/>
              <w:bottom w:val="single" w:sz="4" w:space="0" w:color="auto"/>
              <w:right w:val="single" w:sz="4" w:space="0" w:color="auto"/>
            </w:tcBorders>
            <w:shd w:val="clear" w:color="000000" w:fill="FFFF00"/>
            <w:vAlign w:val="center"/>
            <w:hideMark/>
          </w:tcPr>
          <w:p w:rsidR="00C855F9" w:rsidRPr="00166772" w:rsidRDefault="00C855F9" w:rsidP="00C855F9">
            <w:pPr>
              <w:rPr>
                <w:b/>
                <w:bCs/>
              </w:rPr>
            </w:pPr>
            <w:r w:rsidRPr="00166772">
              <w:rPr>
                <w:b/>
                <w:bCs/>
              </w:rPr>
              <w:t xml:space="preserve">Муниципальная программа "Обеспечение населения объектами инженерной инфраструктуры, услугами жилищно-коммунального хозяйства и благоустройства сельских поселений Комсомольского муниципального района" </w:t>
            </w:r>
          </w:p>
        </w:tc>
        <w:tc>
          <w:tcPr>
            <w:tcW w:w="1878" w:type="dxa"/>
            <w:tcBorders>
              <w:top w:val="nil"/>
              <w:left w:val="nil"/>
              <w:bottom w:val="single" w:sz="4" w:space="0" w:color="auto"/>
              <w:right w:val="single" w:sz="4" w:space="0" w:color="auto"/>
            </w:tcBorders>
            <w:shd w:val="clear" w:color="000000" w:fill="FFFF00"/>
            <w:noWrap/>
            <w:vAlign w:val="center"/>
            <w:hideMark/>
          </w:tcPr>
          <w:p w:rsidR="00C855F9" w:rsidRPr="00166772" w:rsidRDefault="00C855F9" w:rsidP="00C855F9">
            <w:pPr>
              <w:jc w:val="center"/>
              <w:rPr>
                <w:b/>
                <w:bCs/>
              </w:rPr>
            </w:pPr>
            <w:r w:rsidRPr="00166772">
              <w:rPr>
                <w:b/>
                <w:bCs/>
              </w:rPr>
              <w:t>15 0 00 00000</w:t>
            </w:r>
          </w:p>
        </w:tc>
        <w:tc>
          <w:tcPr>
            <w:tcW w:w="1280" w:type="dxa"/>
            <w:tcBorders>
              <w:top w:val="nil"/>
              <w:left w:val="nil"/>
              <w:bottom w:val="single" w:sz="4" w:space="0" w:color="auto"/>
              <w:right w:val="single" w:sz="4" w:space="0" w:color="auto"/>
            </w:tcBorders>
            <w:shd w:val="clear" w:color="000000" w:fill="FFFF00"/>
            <w:noWrap/>
            <w:vAlign w:val="bottom"/>
            <w:hideMark/>
          </w:tcPr>
          <w:p w:rsidR="00C855F9" w:rsidRPr="00166772" w:rsidRDefault="00C855F9" w:rsidP="00C855F9">
            <w:pPr>
              <w:jc w:val="center"/>
              <w:rPr>
                <w:b/>
                <w:bCs/>
              </w:rPr>
            </w:pPr>
            <w:r w:rsidRPr="00166772">
              <w:rPr>
                <w:b/>
                <w:bCs/>
              </w:rPr>
              <w:t> </w:t>
            </w:r>
          </w:p>
        </w:tc>
        <w:tc>
          <w:tcPr>
            <w:tcW w:w="2120" w:type="dxa"/>
            <w:tcBorders>
              <w:top w:val="single" w:sz="4" w:space="0" w:color="auto"/>
              <w:left w:val="nil"/>
              <w:bottom w:val="single" w:sz="4" w:space="0" w:color="auto"/>
              <w:right w:val="single" w:sz="8" w:space="0" w:color="auto"/>
            </w:tcBorders>
            <w:shd w:val="clear" w:color="000000" w:fill="FFFF00"/>
            <w:noWrap/>
            <w:vAlign w:val="center"/>
            <w:hideMark/>
          </w:tcPr>
          <w:p w:rsidR="00C855F9" w:rsidRPr="00166772" w:rsidRDefault="00C855F9" w:rsidP="00C855F9">
            <w:pPr>
              <w:jc w:val="center"/>
              <w:rPr>
                <w:b/>
                <w:bCs/>
              </w:rPr>
            </w:pPr>
            <w:r w:rsidRPr="00166772">
              <w:rPr>
                <w:b/>
                <w:bCs/>
              </w:rPr>
              <w:t>5 308 579,21</w:t>
            </w:r>
          </w:p>
        </w:tc>
        <w:tc>
          <w:tcPr>
            <w:tcW w:w="2142" w:type="dxa"/>
            <w:tcBorders>
              <w:top w:val="single" w:sz="4" w:space="0" w:color="auto"/>
              <w:left w:val="single" w:sz="4" w:space="0" w:color="auto"/>
              <w:bottom w:val="single" w:sz="4" w:space="0" w:color="auto"/>
              <w:right w:val="single" w:sz="8" w:space="0" w:color="auto"/>
            </w:tcBorders>
            <w:shd w:val="clear" w:color="000000" w:fill="FFFF00"/>
            <w:noWrap/>
            <w:vAlign w:val="center"/>
            <w:hideMark/>
          </w:tcPr>
          <w:p w:rsidR="00C855F9" w:rsidRPr="00166772" w:rsidRDefault="00C855F9" w:rsidP="00C855F9">
            <w:pPr>
              <w:jc w:val="center"/>
              <w:rPr>
                <w:b/>
                <w:bCs/>
              </w:rPr>
            </w:pPr>
            <w:r w:rsidRPr="00166772">
              <w:rPr>
                <w:b/>
                <w:bCs/>
              </w:rPr>
              <w:t>5 259 244,03</w:t>
            </w:r>
          </w:p>
        </w:tc>
      </w:tr>
      <w:tr w:rsidR="00C855F9" w:rsidRPr="00166772" w:rsidTr="00C855F9">
        <w:trPr>
          <w:trHeight w:val="667"/>
        </w:trPr>
        <w:tc>
          <w:tcPr>
            <w:tcW w:w="7920" w:type="dxa"/>
            <w:tcBorders>
              <w:top w:val="nil"/>
              <w:left w:val="single" w:sz="8" w:space="0" w:color="auto"/>
              <w:bottom w:val="single" w:sz="4" w:space="0" w:color="auto"/>
              <w:right w:val="single" w:sz="4" w:space="0" w:color="auto"/>
            </w:tcBorders>
            <w:shd w:val="clear" w:color="000000" w:fill="FFFFFF"/>
            <w:vAlign w:val="center"/>
            <w:hideMark/>
          </w:tcPr>
          <w:p w:rsidR="00C855F9" w:rsidRPr="00166772" w:rsidRDefault="00C855F9" w:rsidP="00C855F9">
            <w:pPr>
              <w:rPr>
                <w:b/>
                <w:bCs/>
                <w:i/>
                <w:iCs/>
              </w:rPr>
            </w:pPr>
            <w:r w:rsidRPr="00166772">
              <w:rPr>
                <w:b/>
                <w:bCs/>
                <w:i/>
                <w:iCs/>
              </w:rPr>
              <w:t>Подпрограмма "Содержание муниципального жилищного фонда и иных полномочий органов местного самоуправления в соответствии с жилищным законодательством"</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rPr>
                <w:b/>
                <w:bCs/>
                <w:i/>
                <w:iCs/>
              </w:rPr>
            </w:pPr>
            <w:r w:rsidRPr="00166772">
              <w:rPr>
                <w:b/>
                <w:bCs/>
                <w:i/>
                <w:iCs/>
              </w:rPr>
              <w:t>15 1 00 00000</w:t>
            </w:r>
          </w:p>
        </w:tc>
        <w:tc>
          <w:tcPr>
            <w:tcW w:w="1280" w:type="dxa"/>
            <w:tcBorders>
              <w:top w:val="nil"/>
              <w:left w:val="nil"/>
              <w:bottom w:val="single" w:sz="4" w:space="0" w:color="auto"/>
              <w:right w:val="single" w:sz="4" w:space="0" w:color="auto"/>
            </w:tcBorders>
            <w:shd w:val="clear" w:color="auto" w:fill="auto"/>
            <w:noWrap/>
            <w:vAlign w:val="bottom"/>
            <w:hideMark/>
          </w:tcPr>
          <w:p w:rsidR="00C855F9" w:rsidRPr="00166772" w:rsidRDefault="00C855F9" w:rsidP="00C855F9">
            <w:pPr>
              <w:jc w:val="center"/>
              <w:rPr>
                <w:b/>
                <w:bCs/>
                <w:i/>
                <w:iCs/>
              </w:rPr>
            </w:pPr>
            <w:r w:rsidRPr="00166772">
              <w:rPr>
                <w:b/>
                <w:bCs/>
                <w:i/>
                <w:iCs/>
              </w:rPr>
              <w:t> </w:t>
            </w:r>
          </w:p>
        </w:tc>
        <w:tc>
          <w:tcPr>
            <w:tcW w:w="2120" w:type="dxa"/>
            <w:tcBorders>
              <w:top w:val="nil"/>
              <w:left w:val="nil"/>
              <w:bottom w:val="single" w:sz="4" w:space="0" w:color="auto"/>
              <w:right w:val="single" w:sz="8" w:space="0" w:color="auto"/>
            </w:tcBorders>
            <w:shd w:val="clear" w:color="auto" w:fill="auto"/>
            <w:noWrap/>
            <w:vAlign w:val="center"/>
            <w:hideMark/>
          </w:tcPr>
          <w:p w:rsidR="00C855F9" w:rsidRPr="00166772" w:rsidRDefault="00C855F9" w:rsidP="00C855F9">
            <w:pPr>
              <w:jc w:val="center"/>
              <w:rPr>
                <w:b/>
                <w:bCs/>
                <w:i/>
                <w:iCs/>
              </w:rPr>
            </w:pPr>
            <w:r w:rsidRPr="00166772">
              <w:rPr>
                <w:b/>
                <w:bCs/>
                <w:i/>
                <w:iCs/>
              </w:rPr>
              <w:t>1 262 028,82</w:t>
            </w:r>
          </w:p>
        </w:tc>
        <w:tc>
          <w:tcPr>
            <w:tcW w:w="2142" w:type="dxa"/>
            <w:tcBorders>
              <w:top w:val="nil"/>
              <w:left w:val="single" w:sz="4" w:space="0" w:color="auto"/>
              <w:bottom w:val="single" w:sz="4" w:space="0" w:color="auto"/>
              <w:right w:val="single" w:sz="8" w:space="0" w:color="auto"/>
            </w:tcBorders>
            <w:shd w:val="clear" w:color="auto" w:fill="auto"/>
            <w:noWrap/>
            <w:vAlign w:val="center"/>
            <w:hideMark/>
          </w:tcPr>
          <w:p w:rsidR="00C855F9" w:rsidRPr="00166772" w:rsidRDefault="00C855F9" w:rsidP="00C855F9">
            <w:pPr>
              <w:jc w:val="center"/>
              <w:rPr>
                <w:b/>
                <w:bCs/>
                <w:i/>
                <w:iCs/>
              </w:rPr>
            </w:pPr>
            <w:r w:rsidRPr="00166772">
              <w:rPr>
                <w:b/>
                <w:bCs/>
                <w:i/>
                <w:iCs/>
              </w:rPr>
              <w:t>1 250 300,17</w:t>
            </w:r>
          </w:p>
        </w:tc>
      </w:tr>
      <w:tr w:rsidR="00C855F9" w:rsidRPr="00166772" w:rsidTr="00C855F9">
        <w:trPr>
          <w:trHeight w:val="428"/>
        </w:trPr>
        <w:tc>
          <w:tcPr>
            <w:tcW w:w="7920" w:type="dxa"/>
            <w:tcBorders>
              <w:top w:val="nil"/>
              <w:left w:val="single" w:sz="8" w:space="0" w:color="auto"/>
              <w:bottom w:val="single" w:sz="4" w:space="0" w:color="auto"/>
              <w:right w:val="single" w:sz="4" w:space="0" w:color="auto"/>
            </w:tcBorders>
            <w:shd w:val="clear" w:color="000000" w:fill="FFFFFF"/>
            <w:vAlign w:val="center"/>
            <w:hideMark/>
          </w:tcPr>
          <w:p w:rsidR="00C855F9" w:rsidRPr="00166772" w:rsidRDefault="00C855F9" w:rsidP="00C855F9">
            <w:pPr>
              <w:rPr>
                <w:i/>
                <w:iCs/>
              </w:rPr>
            </w:pPr>
            <w:r w:rsidRPr="00166772">
              <w:rPr>
                <w:i/>
                <w:iCs/>
              </w:rPr>
              <w:t>Основное мероприятие "Содержание муниципального жилищного фонда сельских поселений Комсомольского муниципального района"</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rPr>
                <w:i/>
                <w:iCs/>
              </w:rPr>
            </w:pPr>
            <w:r w:rsidRPr="00166772">
              <w:rPr>
                <w:i/>
                <w:iCs/>
              </w:rPr>
              <w:t>15 1 01 00000</w:t>
            </w:r>
          </w:p>
        </w:tc>
        <w:tc>
          <w:tcPr>
            <w:tcW w:w="1280" w:type="dxa"/>
            <w:tcBorders>
              <w:top w:val="nil"/>
              <w:left w:val="nil"/>
              <w:bottom w:val="single" w:sz="4" w:space="0" w:color="auto"/>
              <w:right w:val="single" w:sz="4" w:space="0" w:color="auto"/>
            </w:tcBorders>
            <w:shd w:val="clear" w:color="auto" w:fill="auto"/>
            <w:noWrap/>
            <w:vAlign w:val="bottom"/>
            <w:hideMark/>
          </w:tcPr>
          <w:p w:rsidR="00C855F9" w:rsidRPr="00166772" w:rsidRDefault="00C855F9" w:rsidP="00C855F9">
            <w:pPr>
              <w:jc w:val="center"/>
              <w:rPr>
                <w:i/>
                <w:iCs/>
              </w:rPr>
            </w:pPr>
            <w:r w:rsidRPr="00166772">
              <w:rPr>
                <w:i/>
                <w:iCs/>
              </w:rPr>
              <w:t> </w:t>
            </w:r>
          </w:p>
        </w:tc>
        <w:tc>
          <w:tcPr>
            <w:tcW w:w="2120" w:type="dxa"/>
            <w:tcBorders>
              <w:top w:val="nil"/>
              <w:left w:val="nil"/>
              <w:bottom w:val="single" w:sz="4" w:space="0" w:color="auto"/>
              <w:right w:val="single" w:sz="8" w:space="0" w:color="auto"/>
            </w:tcBorders>
            <w:shd w:val="clear" w:color="auto" w:fill="auto"/>
            <w:noWrap/>
            <w:vAlign w:val="center"/>
            <w:hideMark/>
          </w:tcPr>
          <w:p w:rsidR="00C855F9" w:rsidRPr="00166772" w:rsidRDefault="00C855F9" w:rsidP="00C855F9">
            <w:pPr>
              <w:jc w:val="center"/>
              <w:rPr>
                <w:i/>
                <w:iCs/>
              </w:rPr>
            </w:pPr>
            <w:r w:rsidRPr="00166772">
              <w:rPr>
                <w:i/>
                <w:iCs/>
              </w:rPr>
              <w:t>550 020,83</w:t>
            </w:r>
          </w:p>
        </w:tc>
        <w:tc>
          <w:tcPr>
            <w:tcW w:w="2142" w:type="dxa"/>
            <w:tcBorders>
              <w:top w:val="nil"/>
              <w:left w:val="single" w:sz="4" w:space="0" w:color="auto"/>
              <w:bottom w:val="single" w:sz="4" w:space="0" w:color="auto"/>
              <w:right w:val="single" w:sz="8" w:space="0" w:color="auto"/>
            </w:tcBorders>
            <w:shd w:val="clear" w:color="auto" w:fill="auto"/>
            <w:noWrap/>
            <w:vAlign w:val="center"/>
            <w:hideMark/>
          </w:tcPr>
          <w:p w:rsidR="00C855F9" w:rsidRPr="00166772" w:rsidRDefault="00C855F9" w:rsidP="00C855F9">
            <w:pPr>
              <w:jc w:val="center"/>
              <w:rPr>
                <w:i/>
                <w:iCs/>
              </w:rPr>
            </w:pPr>
            <w:r w:rsidRPr="00166772">
              <w:rPr>
                <w:i/>
                <w:iCs/>
              </w:rPr>
              <w:t>544 909,22</w:t>
            </w:r>
          </w:p>
        </w:tc>
      </w:tr>
      <w:tr w:rsidR="00C855F9" w:rsidRPr="00166772" w:rsidTr="00C855F9">
        <w:trPr>
          <w:trHeight w:val="428"/>
        </w:trPr>
        <w:tc>
          <w:tcPr>
            <w:tcW w:w="7920" w:type="dxa"/>
            <w:tcBorders>
              <w:top w:val="nil"/>
              <w:left w:val="nil"/>
              <w:bottom w:val="nil"/>
              <w:right w:val="nil"/>
            </w:tcBorders>
            <w:shd w:val="clear" w:color="auto" w:fill="auto"/>
            <w:vAlign w:val="bottom"/>
            <w:hideMark/>
          </w:tcPr>
          <w:p w:rsidR="00C855F9" w:rsidRPr="00166772" w:rsidRDefault="00C855F9" w:rsidP="00C855F9">
            <w:r w:rsidRPr="00166772">
              <w:t xml:space="preserve">Обследование аварийного и ветхого жилья (Закупка товаров, работ и услуг для обеспечения государственных (муниципальных) нужд) </w:t>
            </w:r>
          </w:p>
        </w:tc>
        <w:tc>
          <w:tcPr>
            <w:tcW w:w="1878" w:type="dxa"/>
            <w:tcBorders>
              <w:top w:val="nil"/>
              <w:left w:val="nil"/>
              <w:bottom w:val="nil"/>
              <w:right w:val="nil"/>
            </w:tcBorders>
            <w:shd w:val="clear" w:color="auto" w:fill="auto"/>
            <w:noWrap/>
            <w:vAlign w:val="bottom"/>
            <w:hideMark/>
          </w:tcPr>
          <w:p w:rsidR="00C855F9" w:rsidRPr="00166772" w:rsidRDefault="00C855F9" w:rsidP="00C855F9">
            <w:r w:rsidRPr="00166772">
              <w:t>15 1 01 20180</w:t>
            </w:r>
          </w:p>
        </w:tc>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C855F9" w:rsidRPr="00166772" w:rsidRDefault="00C855F9" w:rsidP="00C855F9">
            <w:pPr>
              <w:jc w:val="center"/>
            </w:pPr>
            <w:r w:rsidRPr="00166772">
              <w:t>200</w:t>
            </w:r>
          </w:p>
        </w:tc>
        <w:tc>
          <w:tcPr>
            <w:tcW w:w="2120" w:type="dxa"/>
            <w:tcBorders>
              <w:top w:val="nil"/>
              <w:left w:val="nil"/>
              <w:bottom w:val="single" w:sz="4" w:space="0" w:color="auto"/>
              <w:right w:val="single" w:sz="8" w:space="0" w:color="auto"/>
            </w:tcBorders>
            <w:shd w:val="clear" w:color="auto" w:fill="auto"/>
            <w:noWrap/>
            <w:vAlign w:val="center"/>
            <w:hideMark/>
          </w:tcPr>
          <w:p w:rsidR="00C855F9" w:rsidRPr="00166772" w:rsidRDefault="00C855F9" w:rsidP="00C855F9">
            <w:pPr>
              <w:jc w:val="center"/>
            </w:pPr>
            <w:r w:rsidRPr="00166772">
              <w:t>0,00</w:t>
            </w:r>
          </w:p>
        </w:tc>
        <w:tc>
          <w:tcPr>
            <w:tcW w:w="2142" w:type="dxa"/>
            <w:tcBorders>
              <w:top w:val="nil"/>
              <w:left w:val="nil"/>
              <w:bottom w:val="nil"/>
              <w:right w:val="nil"/>
            </w:tcBorders>
            <w:shd w:val="clear" w:color="000000" w:fill="FFFFFF"/>
            <w:noWrap/>
            <w:vAlign w:val="center"/>
            <w:hideMark/>
          </w:tcPr>
          <w:p w:rsidR="00C855F9" w:rsidRPr="00166772" w:rsidRDefault="00C855F9" w:rsidP="00C855F9">
            <w:pPr>
              <w:jc w:val="center"/>
            </w:pPr>
            <w:r w:rsidRPr="00166772">
              <w:t>0,00</w:t>
            </w:r>
          </w:p>
        </w:tc>
      </w:tr>
      <w:tr w:rsidR="00C855F9" w:rsidRPr="00166772" w:rsidTr="00C855F9">
        <w:trPr>
          <w:trHeight w:val="428"/>
        </w:trPr>
        <w:tc>
          <w:tcPr>
            <w:tcW w:w="7920" w:type="dxa"/>
            <w:tcBorders>
              <w:top w:val="single" w:sz="4" w:space="0" w:color="auto"/>
              <w:left w:val="single" w:sz="8" w:space="0" w:color="auto"/>
              <w:bottom w:val="single" w:sz="4" w:space="0" w:color="auto"/>
              <w:right w:val="single" w:sz="4" w:space="0" w:color="auto"/>
            </w:tcBorders>
            <w:shd w:val="clear" w:color="000000" w:fill="FFFFFF"/>
            <w:vAlign w:val="center"/>
            <w:hideMark/>
          </w:tcPr>
          <w:p w:rsidR="00C855F9" w:rsidRPr="00166772" w:rsidRDefault="00C855F9" w:rsidP="00C855F9">
            <w:r w:rsidRPr="00166772">
              <w:t xml:space="preserve">Содержание муниципального жилищного фонда (Межбюджетные трансферты) </w:t>
            </w:r>
          </w:p>
        </w:tc>
        <w:tc>
          <w:tcPr>
            <w:tcW w:w="1878" w:type="dxa"/>
            <w:tcBorders>
              <w:top w:val="single" w:sz="4" w:space="0" w:color="auto"/>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15 1 01 Р1290</w:t>
            </w:r>
          </w:p>
        </w:tc>
        <w:tc>
          <w:tcPr>
            <w:tcW w:w="1280" w:type="dxa"/>
            <w:tcBorders>
              <w:top w:val="nil"/>
              <w:left w:val="nil"/>
              <w:bottom w:val="single" w:sz="4" w:space="0" w:color="auto"/>
              <w:right w:val="single" w:sz="4" w:space="0" w:color="auto"/>
            </w:tcBorders>
            <w:shd w:val="clear" w:color="auto" w:fill="auto"/>
            <w:noWrap/>
            <w:vAlign w:val="center"/>
            <w:hideMark/>
          </w:tcPr>
          <w:p w:rsidR="00C855F9" w:rsidRPr="00166772" w:rsidRDefault="00C855F9" w:rsidP="00C855F9">
            <w:pPr>
              <w:jc w:val="center"/>
            </w:pPr>
            <w:r w:rsidRPr="00166772">
              <w:t>500</w:t>
            </w:r>
          </w:p>
        </w:tc>
        <w:tc>
          <w:tcPr>
            <w:tcW w:w="2120" w:type="dxa"/>
            <w:tcBorders>
              <w:top w:val="nil"/>
              <w:left w:val="nil"/>
              <w:bottom w:val="single" w:sz="4" w:space="0" w:color="auto"/>
              <w:right w:val="single" w:sz="8" w:space="0" w:color="auto"/>
            </w:tcBorders>
            <w:shd w:val="clear" w:color="auto" w:fill="auto"/>
            <w:noWrap/>
            <w:vAlign w:val="center"/>
            <w:hideMark/>
          </w:tcPr>
          <w:p w:rsidR="00C855F9" w:rsidRPr="00166772" w:rsidRDefault="00C855F9" w:rsidP="00C855F9">
            <w:pPr>
              <w:jc w:val="center"/>
            </w:pPr>
            <w:r w:rsidRPr="00166772">
              <w:t>550 020,83</w:t>
            </w:r>
          </w:p>
        </w:tc>
        <w:tc>
          <w:tcPr>
            <w:tcW w:w="2142" w:type="dxa"/>
            <w:tcBorders>
              <w:top w:val="single" w:sz="4" w:space="0" w:color="auto"/>
              <w:left w:val="single" w:sz="4" w:space="0" w:color="auto"/>
              <w:bottom w:val="single" w:sz="4" w:space="0" w:color="auto"/>
              <w:right w:val="single" w:sz="8" w:space="0" w:color="auto"/>
            </w:tcBorders>
            <w:shd w:val="clear" w:color="auto" w:fill="auto"/>
            <w:noWrap/>
            <w:vAlign w:val="center"/>
            <w:hideMark/>
          </w:tcPr>
          <w:p w:rsidR="00C855F9" w:rsidRPr="00166772" w:rsidRDefault="00C855F9" w:rsidP="00C855F9">
            <w:pPr>
              <w:jc w:val="center"/>
            </w:pPr>
            <w:r w:rsidRPr="00166772">
              <w:t>544 909,22</w:t>
            </w:r>
          </w:p>
        </w:tc>
      </w:tr>
      <w:tr w:rsidR="00C855F9" w:rsidRPr="00166772" w:rsidTr="00C855F9">
        <w:trPr>
          <w:trHeight w:val="79"/>
        </w:trPr>
        <w:tc>
          <w:tcPr>
            <w:tcW w:w="7920" w:type="dxa"/>
            <w:tcBorders>
              <w:top w:val="nil"/>
              <w:left w:val="single" w:sz="8" w:space="0" w:color="auto"/>
              <w:bottom w:val="single" w:sz="4" w:space="0" w:color="auto"/>
              <w:right w:val="single" w:sz="4" w:space="0" w:color="auto"/>
            </w:tcBorders>
            <w:shd w:val="clear" w:color="000000" w:fill="FFFFFF"/>
            <w:vAlign w:val="center"/>
            <w:hideMark/>
          </w:tcPr>
          <w:p w:rsidR="00C855F9" w:rsidRPr="00166772" w:rsidRDefault="00C855F9" w:rsidP="00C855F9">
            <w:pPr>
              <w:rPr>
                <w:i/>
                <w:iCs/>
              </w:rPr>
            </w:pPr>
            <w:r w:rsidRPr="00166772">
              <w:rPr>
                <w:i/>
                <w:iCs/>
              </w:rPr>
              <w:t>Основное мероприятие "Взносы на капитальный ремонт за муниципальные квартиры сельских поселений Комсомольского муниципального района"</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rPr>
                <w:i/>
                <w:iCs/>
              </w:rPr>
            </w:pPr>
            <w:r w:rsidRPr="00166772">
              <w:rPr>
                <w:i/>
                <w:iCs/>
              </w:rPr>
              <w:t>15 1 02 00000</w:t>
            </w:r>
          </w:p>
        </w:tc>
        <w:tc>
          <w:tcPr>
            <w:tcW w:w="1280" w:type="dxa"/>
            <w:tcBorders>
              <w:top w:val="nil"/>
              <w:left w:val="nil"/>
              <w:bottom w:val="single" w:sz="4" w:space="0" w:color="auto"/>
              <w:right w:val="single" w:sz="4" w:space="0" w:color="auto"/>
            </w:tcBorders>
            <w:shd w:val="clear" w:color="auto" w:fill="auto"/>
            <w:noWrap/>
            <w:vAlign w:val="center"/>
            <w:hideMark/>
          </w:tcPr>
          <w:p w:rsidR="00C855F9" w:rsidRPr="00166772" w:rsidRDefault="00C855F9" w:rsidP="00C855F9">
            <w:pPr>
              <w:jc w:val="center"/>
              <w:rPr>
                <w:i/>
                <w:iCs/>
              </w:rPr>
            </w:pPr>
            <w:r w:rsidRPr="00166772">
              <w:rPr>
                <w:i/>
                <w:iCs/>
              </w:rPr>
              <w:t> </w:t>
            </w:r>
          </w:p>
        </w:tc>
        <w:tc>
          <w:tcPr>
            <w:tcW w:w="2120" w:type="dxa"/>
            <w:tcBorders>
              <w:top w:val="nil"/>
              <w:left w:val="nil"/>
              <w:bottom w:val="single" w:sz="4" w:space="0" w:color="auto"/>
              <w:right w:val="single" w:sz="8" w:space="0" w:color="auto"/>
            </w:tcBorders>
            <w:shd w:val="clear" w:color="auto" w:fill="auto"/>
            <w:noWrap/>
            <w:vAlign w:val="center"/>
            <w:hideMark/>
          </w:tcPr>
          <w:p w:rsidR="00C855F9" w:rsidRPr="00166772" w:rsidRDefault="00C855F9" w:rsidP="00C855F9">
            <w:pPr>
              <w:jc w:val="center"/>
              <w:rPr>
                <w:i/>
                <w:iCs/>
              </w:rPr>
            </w:pPr>
            <w:r w:rsidRPr="00166772">
              <w:rPr>
                <w:i/>
                <w:iCs/>
              </w:rPr>
              <w:t>712 007,99</w:t>
            </w:r>
          </w:p>
        </w:tc>
        <w:tc>
          <w:tcPr>
            <w:tcW w:w="2142" w:type="dxa"/>
            <w:tcBorders>
              <w:top w:val="nil"/>
              <w:left w:val="single" w:sz="4" w:space="0" w:color="auto"/>
              <w:bottom w:val="single" w:sz="4" w:space="0" w:color="auto"/>
              <w:right w:val="single" w:sz="8" w:space="0" w:color="auto"/>
            </w:tcBorders>
            <w:shd w:val="clear" w:color="auto" w:fill="auto"/>
            <w:noWrap/>
            <w:vAlign w:val="center"/>
            <w:hideMark/>
          </w:tcPr>
          <w:p w:rsidR="00C855F9" w:rsidRPr="00166772" w:rsidRDefault="00C855F9" w:rsidP="00C855F9">
            <w:pPr>
              <w:jc w:val="center"/>
              <w:rPr>
                <w:i/>
                <w:iCs/>
              </w:rPr>
            </w:pPr>
            <w:r w:rsidRPr="00166772">
              <w:rPr>
                <w:i/>
                <w:iCs/>
              </w:rPr>
              <w:t>705 390,95</w:t>
            </w:r>
          </w:p>
        </w:tc>
      </w:tr>
      <w:tr w:rsidR="00C855F9" w:rsidRPr="00166772" w:rsidTr="00C855F9">
        <w:trPr>
          <w:trHeight w:val="428"/>
        </w:trPr>
        <w:tc>
          <w:tcPr>
            <w:tcW w:w="7920" w:type="dxa"/>
            <w:tcBorders>
              <w:top w:val="nil"/>
              <w:left w:val="single" w:sz="8" w:space="0" w:color="auto"/>
              <w:bottom w:val="single" w:sz="4" w:space="0" w:color="auto"/>
              <w:right w:val="single" w:sz="4" w:space="0" w:color="auto"/>
            </w:tcBorders>
            <w:shd w:val="clear" w:color="000000" w:fill="FFFFFF"/>
            <w:vAlign w:val="center"/>
            <w:hideMark/>
          </w:tcPr>
          <w:p w:rsidR="00C855F9" w:rsidRPr="00166772" w:rsidRDefault="00C855F9" w:rsidP="00C855F9">
            <w:r w:rsidRPr="00166772">
              <w:t xml:space="preserve">Взносы на капитальный ремонт за муниципальные квартиры (Межбюджетные трансферты) </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15 1 02 Р1220</w:t>
            </w:r>
          </w:p>
        </w:tc>
        <w:tc>
          <w:tcPr>
            <w:tcW w:w="1280" w:type="dxa"/>
            <w:tcBorders>
              <w:top w:val="nil"/>
              <w:left w:val="nil"/>
              <w:bottom w:val="single" w:sz="4" w:space="0" w:color="auto"/>
              <w:right w:val="single" w:sz="4" w:space="0" w:color="auto"/>
            </w:tcBorders>
            <w:shd w:val="clear" w:color="auto" w:fill="auto"/>
            <w:noWrap/>
            <w:vAlign w:val="center"/>
            <w:hideMark/>
          </w:tcPr>
          <w:p w:rsidR="00C855F9" w:rsidRPr="00166772" w:rsidRDefault="00C855F9" w:rsidP="00C855F9">
            <w:pPr>
              <w:jc w:val="center"/>
            </w:pPr>
            <w:r w:rsidRPr="00166772">
              <w:t>500</w:t>
            </w:r>
          </w:p>
        </w:tc>
        <w:tc>
          <w:tcPr>
            <w:tcW w:w="2120" w:type="dxa"/>
            <w:tcBorders>
              <w:top w:val="nil"/>
              <w:left w:val="nil"/>
              <w:bottom w:val="single" w:sz="4" w:space="0" w:color="auto"/>
              <w:right w:val="single" w:sz="8" w:space="0" w:color="auto"/>
            </w:tcBorders>
            <w:shd w:val="clear" w:color="auto" w:fill="auto"/>
            <w:noWrap/>
            <w:vAlign w:val="center"/>
            <w:hideMark/>
          </w:tcPr>
          <w:p w:rsidR="00C855F9" w:rsidRPr="00166772" w:rsidRDefault="00C855F9" w:rsidP="00C855F9">
            <w:pPr>
              <w:jc w:val="center"/>
            </w:pPr>
            <w:r w:rsidRPr="00166772">
              <w:t>712 007,99</w:t>
            </w:r>
          </w:p>
        </w:tc>
        <w:tc>
          <w:tcPr>
            <w:tcW w:w="2142" w:type="dxa"/>
            <w:tcBorders>
              <w:top w:val="nil"/>
              <w:left w:val="single" w:sz="4" w:space="0" w:color="auto"/>
              <w:bottom w:val="single" w:sz="4" w:space="0" w:color="auto"/>
              <w:right w:val="single" w:sz="8" w:space="0" w:color="auto"/>
            </w:tcBorders>
            <w:shd w:val="clear" w:color="auto" w:fill="auto"/>
            <w:noWrap/>
            <w:vAlign w:val="center"/>
            <w:hideMark/>
          </w:tcPr>
          <w:p w:rsidR="00C855F9" w:rsidRPr="00166772" w:rsidRDefault="00C855F9" w:rsidP="00C855F9">
            <w:pPr>
              <w:jc w:val="center"/>
            </w:pPr>
            <w:r w:rsidRPr="00166772">
              <w:t>705 390,95</w:t>
            </w:r>
          </w:p>
        </w:tc>
      </w:tr>
      <w:tr w:rsidR="00C855F9" w:rsidRPr="00166772" w:rsidTr="00C855F9">
        <w:trPr>
          <w:trHeight w:val="667"/>
        </w:trPr>
        <w:tc>
          <w:tcPr>
            <w:tcW w:w="7920" w:type="dxa"/>
            <w:tcBorders>
              <w:top w:val="nil"/>
              <w:left w:val="single" w:sz="8" w:space="0" w:color="auto"/>
              <w:bottom w:val="single" w:sz="4" w:space="0" w:color="auto"/>
              <w:right w:val="single" w:sz="4" w:space="0" w:color="auto"/>
            </w:tcBorders>
            <w:shd w:val="clear" w:color="000000" w:fill="FFFFFF"/>
            <w:vAlign w:val="center"/>
            <w:hideMark/>
          </w:tcPr>
          <w:p w:rsidR="00C855F9" w:rsidRPr="00166772" w:rsidRDefault="00C855F9" w:rsidP="00C855F9">
            <w:pPr>
              <w:rPr>
                <w:b/>
                <w:bCs/>
                <w:i/>
                <w:iCs/>
              </w:rPr>
            </w:pPr>
            <w:r w:rsidRPr="00166772">
              <w:rPr>
                <w:b/>
                <w:bCs/>
                <w:i/>
                <w:iCs/>
              </w:rPr>
              <w:t>Подпрограмма "Реализация мероприятий по организации в границах сельских поселений Комсомольского муниципального района электро-, тепло-, газо-, водоснабжения и водоотведения"</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rPr>
                <w:b/>
                <w:bCs/>
                <w:i/>
                <w:iCs/>
              </w:rPr>
            </w:pPr>
            <w:r w:rsidRPr="00166772">
              <w:rPr>
                <w:b/>
                <w:bCs/>
                <w:i/>
                <w:iCs/>
              </w:rPr>
              <w:t>15 2 00 00000</w:t>
            </w:r>
          </w:p>
        </w:tc>
        <w:tc>
          <w:tcPr>
            <w:tcW w:w="1280" w:type="dxa"/>
            <w:tcBorders>
              <w:top w:val="nil"/>
              <w:left w:val="nil"/>
              <w:bottom w:val="single" w:sz="4" w:space="0" w:color="auto"/>
              <w:right w:val="single" w:sz="4" w:space="0" w:color="auto"/>
            </w:tcBorders>
            <w:shd w:val="clear" w:color="auto" w:fill="auto"/>
            <w:noWrap/>
            <w:vAlign w:val="bottom"/>
            <w:hideMark/>
          </w:tcPr>
          <w:p w:rsidR="00C855F9" w:rsidRPr="00166772" w:rsidRDefault="00C855F9" w:rsidP="00C855F9">
            <w:pPr>
              <w:jc w:val="center"/>
              <w:rPr>
                <w:b/>
                <w:bCs/>
                <w:i/>
                <w:iCs/>
              </w:rPr>
            </w:pPr>
            <w:r w:rsidRPr="00166772">
              <w:rPr>
                <w:b/>
                <w:bCs/>
                <w:i/>
                <w:iCs/>
              </w:rPr>
              <w:t> </w:t>
            </w:r>
          </w:p>
        </w:tc>
        <w:tc>
          <w:tcPr>
            <w:tcW w:w="2120" w:type="dxa"/>
            <w:tcBorders>
              <w:top w:val="nil"/>
              <w:left w:val="nil"/>
              <w:bottom w:val="single" w:sz="4" w:space="0" w:color="auto"/>
              <w:right w:val="single" w:sz="8" w:space="0" w:color="auto"/>
            </w:tcBorders>
            <w:shd w:val="clear" w:color="auto" w:fill="auto"/>
            <w:noWrap/>
            <w:vAlign w:val="center"/>
            <w:hideMark/>
          </w:tcPr>
          <w:p w:rsidR="00C855F9" w:rsidRPr="00166772" w:rsidRDefault="00C855F9" w:rsidP="00C855F9">
            <w:pPr>
              <w:jc w:val="center"/>
              <w:rPr>
                <w:b/>
                <w:bCs/>
                <w:i/>
                <w:iCs/>
              </w:rPr>
            </w:pPr>
            <w:r w:rsidRPr="00166772">
              <w:rPr>
                <w:b/>
                <w:bCs/>
                <w:i/>
                <w:iCs/>
              </w:rPr>
              <w:t>2 215 824,13</w:t>
            </w:r>
          </w:p>
        </w:tc>
        <w:tc>
          <w:tcPr>
            <w:tcW w:w="2142" w:type="dxa"/>
            <w:tcBorders>
              <w:top w:val="nil"/>
              <w:left w:val="single" w:sz="4" w:space="0" w:color="auto"/>
              <w:bottom w:val="single" w:sz="4" w:space="0" w:color="auto"/>
              <w:right w:val="single" w:sz="8" w:space="0" w:color="auto"/>
            </w:tcBorders>
            <w:shd w:val="clear" w:color="auto" w:fill="auto"/>
            <w:noWrap/>
            <w:vAlign w:val="center"/>
            <w:hideMark/>
          </w:tcPr>
          <w:p w:rsidR="00C855F9" w:rsidRPr="00166772" w:rsidRDefault="00C855F9" w:rsidP="00C855F9">
            <w:pPr>
              <w:jc w:val="center"/>
              <w:rPr>
                <w:b/>
                <w:bCs/>
                <w:i/>
                <w:iCs/>
              </w:rPr>
            </w:pPr>
            <w:r w:rsidRPr="00166772">
              <w:rPr>
                <w:b/>
                <w:bCs/>
                <w:i/>
                <w:iCs/>
              </w:rPr>
              <w:t>2 195 231,42</w:t>
            </w:r>
          </w:p>
        </w:tc>
      </w:tr>
      <w:tr w:rsidR="00C855F9" w:rsidRPr="00166772" w:rsidTr="00C855F9">
        <w:trPr>
          <w:trHeight w:val="642"/>
        </w:trPr>
        <w:tc>
          <w:tcPr>
            <w:tcW w:w="7920" w:type="dxa"/>
            <w:tcBorders>
              <w:top w:val="nil"/>
              <w:left w:val="single" w:sz="8" w:space="0" w:color="auto"/>
              <w:bottom w:val="single" w:sz="4" w:space="0" w:color="auto"/>
              <w:right w:val="single" w:sz="4" w:space="0" w:color="auto"/>
            </w:tcBorders>
            <w:shd w:val="clear" w:color="000000" w:fill="FFFFFF"/>
            <w:vAlign w:val="center"/>
            <w:hideMark/>
          </w:tcPr>
          <w:p w:rsidR="00C855F9" w:rsidRPr="00166772" w:rsidRDefault="00C855F9" w:rsidP="00C855F9">
            <w:pPr>
              <w:rPr>
                <w:i/>
                <w:iCs/>
              </w:rPr>
            </w:pPr>
            <w:r w:rsidRPr="00166772">
              <w:rPr>
                <w:i/>
                <w:iCs/>
              </w:rPr>
              <w:t>Основное мероприятие "Техническое обслуживание водопроводных сетей и артезианских скважин сельских поселений Комсомольского муниципального района"</w:t>
            </w:r>
          </w:p>
        </w:tc>
        <w:tc>
          <w:tcPr>
            <w:tcW w:w="1878" w:type="dxa"/>
            <w:tcBorders>
              <w:top w:val="nil"/>
              <w:left w:val="nil"/>
              <w:bottom w:val="nil"/>
              <w:right w:val="nil"/>
            </w:tcBorders>
            <w:shd w:val="clear" w:color="000000" w:fill="FFFFFF"/>
            <w:noWrap/>
            <w:vAlign w:val="center"/>
            <w:hideMark/>
          </w:tcPr>
          <w:p w:rsidR="00C855F9" w:rsidRPr="00166772" w:rsidRDefault="00C855F9" w:rsidP="00C855F9">
            <w:pPr>
              <w:jc w:val="center"/>
            </w:pPr>
            <w:r w:rsidRPr="00166772">
              <w:t>15 2 03 00000</w:t>
            </w:r>
          </w:p>
        </w:tc>
        <w:tc>
          <w:tcPr>
            <w:tcW w:w="1280" w:type="dxa"/>
            <w:tcBorders>
              <w:top w:val="nil"/>
              <w:left w:val="single" w:sz="4" w:space="0" w:color="auto"/>
              <w:bottom w:val="single" w:sz="4" w:space="0" w:color="auto"/>
              <w:right w:val="single" w:sz="4" w:space="0" w:color="auto"/>
            </w:tcBorders>
            <w:shd w:val="clear" w:color="000000" w:fill="FFFFFF"/>
            <w:noWrap/>
            <w:vAlign w:val="bottom"/>
            <w:hideMark/>
          </w:tcPr>
          <w:p w:rsidR="00C855F9" w:rsidRPr="00166772" w:rsidRDefault="00C855F9" w:rsidP="00C855F9">
            <w:pPr>
              <w:rPr>
                <w:rFonts w:ascii="Calibri" w:hAnsi="Calibri"/>
              </w:rPr>
            </w:pPr>
            <w:r w:rsidRPr="00166772">
              <w:rPr>
                <w:rFonts w:ascii="Calibri" w:hAnsi="Calibri"/>
                <w:sz w:val="22"/>
                <w:szCs w:val="22"/>
              </w:rPr>
              <w:t> </w:t>
            </w:r>
          </w:p>
        </w:tc>
        <w:tc>
          <w:tcPr>
            <w:tcW w:w="2120" w:type="dxa"/>
            <w:tcBorders>
              <w:top w:val="nil"/>
              <w:left w:val="nil"/>
              <w:bottom w:val="single" w:sz="4" w:space="0" w:color="auto"/>
              <w:right w:val="single" w:sz="8" w:space="0" w:color="auto"/>
            </w:tcBorders>
            <w:shd w:val="clear" w:color="auto" w:fill="auto"/>
            <w:noWrap/>
            <w:vAlign w:val="center"/>
            <w:hideMark/>
          </w:tcPr>
          <w:p w:rsidR="00C855F9" w:rsidRPr="00166772" w:rsidRDefault="00C855F9" w:rsidP="00C855F9">
            <w:pPr>
              <w:jc w:val="center"/>
              <w:rPr>
                <w:i/>
                <w:iCs/>
              </w:rPr>
            </w:pPr>
            <w:r w:rsidRPr="00166772">
              <w:rPr>
                <w:i/>
                <w:iCs/>
              </w:rPr>
              <w:t>0,00</w:t>
            </w:r>
          </w:p>
        </w:tc>
        <w:tc>
          <w:tcPr>
            <w:tcW w:w="2142" w:type="dxa"/>
            <w:tcBorders>
              <w:top w:val="nil"/>
              <w:left w:val="single" w:sz="4" w:space="0" w:color="auto"/>
              <w:bottom w:val="single" w:sz="4" w:space="0" w:color="auto"/>
              <w:right w:val="single" w:sz="8" w:space="0" w:color="auto"/>
            </w:tcBorders>
            <w:shd w:val="clear" w:color="auto" w:fill="auto"/>
            <w:noWrap/>
            <w:vAlign w:val="center"/>
            <w:hideMark/>
          </w:tcPr>
          <w:p w:rsidR="00C855F9" w:rsidRPr="00166772" w:rsidRDefault="00C855F9" w:rsidP="00C855F9">
            <w:pPr>
              <w:jc w:val="center"/>
              <w:rPr>
                <w:i/>
                <w:iCs/>
              </w:rPr>
            </w:pPr>
            <w:r w:rsidRPr="00166772">
              <w:rPr>
                <w:i/>
                <w:iCs/>
              </w:rPr>
              <w:t>0,00</w:t>
            </w:r>
          </w:p>
        </w:tc>
      </w:tr>
      <w:tr w:rsidR="00C855F9" w:rsidRPr="00166772" w:rsidTr="00C855F9">
        <w:trPr>
          <w:trHeight w:val="255"/>
        </w:trPr>
        <w:tc>
          <w:tcPr>
            <w:tcW w:w="7920" w:type="dxa"/>
            <w:tcBorders>
              <w:top w:val="nil"/>
              <w:left w:val="single" w:sz="8" w:space="0" w:color="auto"/>
              <w:bottom w:val="nil"/>
              <w:right w:val="single" w:sz="4" w:space="0" w:color="auto"/>
            </w:tcBorders>
            <w:shd w:val="clear" w:color="000000" w:fill="FFFFFF"/>
            <w:vAlign w:val="center"/>
            <w:hideMark/>
          </w:tcPr>
          <w:p w:rsidR="00C855F9" w:rsidRPr="00166772" w:rsidRDefault="00C855F9" w:rsidP="00C855F9">
            <w:r w:rsidRPr="00166772">
              <w:t>Ремонт, реконструкция водопроводной сети (Межбюджетные трансферты)</w:t>
            </w:r>
          </w:p>
        </w:tc>
        <w:tc>
          <w:tcPr>
            <w:tcW w:w="1878" w:type="dxa"/>
            <w:tcBorders>
              <w:top w:val="single" w:sz="4" w:space="0" w:color="auto"/>
              <w:left w:val="nil"/>
              <w:bottom w:val="nil"/>
              <w:right w:val="nil"/>
            </w:tcBorders>
            <w:shd w:val="clear" w:color="000000" w:fill="FFFFFF"/>
            <w:noWrap/>
            <w:vAlign w:val="center"/>
            <w:hideMark/>
          </w:tcPr>
          <w:p w:rsidR="00C855F9" w:rsidRPr="00166772" w:rsidRDefault="00C855F9" w:rsidP="00C855F9">
            <w:pPr>
              <w:jc w:val="center"/>
            </w:pPr>
            <w:r w:rsidRPr="00166772">
              <w:t>15 2 03 Р1210</w:t>
            </w:r>
          </w:p>
        </w:tc>
        <w:tc>
          <w:tcPr>
            <w:tcW w:w="1280" w:type="dxa"/>
            <w:tcBorders>
              <w:top w:val="nil"/>
              <w:left w:val="single" w:sz="4" w:space="0" w:color="auto"/>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500</w:t>
            </w:r>
          </w:p>
        </w:tc>
        <w:tc>
          <w:tcPr>
            <w:tcW w:w="2120" w:type="dxa"/>
            <w:tcBorders>
              <w:top w:val="nil"/>
              <w:left w:val="nil"/>
              <w:bottom w:val="single" w:sz="4" w:space="0" w:color="auto"/>
              <w:right w:val="single" w:sz="8" w:space="0" w:color="auto"/>
            </w:tcBorders>
            <w:shd w:val="clear" w:color="auto" w:fill="auto"/>
            <w:noWrap/>
            <w:vAlign w:val="center"/>
            <w:hideMark/>
          </w:tcPr>
          <w:p w:rsidR="00C855F9" w:rsidRPr="00166772" w:rsidRDefault="00C855F9" w:rsidP="00C855F9">
            <w:pPr>
              <w:jc w:val="center"/>
            </w:pPr>
            <w:r w:rsidRPr="00166772">
              <w:t>0,00</w:t>
            </w:r>
          </w:p>
        </w:tc>
        <w:tc>
          <w:tcPr>
            <w:tcW w:w="2142" w:type="dxa"/>
            <w:tcBorders>
              <w:top w:val="nil"/>
              <w:left w:val="nil"/>
              <w:bottom w:val="nil"/>
              <w:right w:val="nil"/>
            </w:tcBorders>
            <w:shd w:val="clear" w:color="000000" w:fill="FFFFFF"/>
            <w:noWrap/>
            <w:vAlign w:val="center"/>
            <w:hideMark/>
          </w:tcPr>
          <w:p w:rsidR="00C855F9" w:rsidRPr="00166772" w:rsidRDefault="00C855F9" w:rsidP="00C855F9">
            <w:pPr>
              <w:jc w:val="center"/>
            </w:pPr>
            <w:r w:rsidRPr="00166772">
              <w:t>0,00</w:t>
            </w:r>
          </w:p>
        </w:tc>
      </w:tr>
      <w:tr w:rsidR="00C855F9" w:rsidRPr="00166772" w:rsidTr="00C855F9">
        <w:trPr>
          <w:trHeight w:val="428"/>
        </w:trPr>
        <w:tc>
          <w:tcPr>
            <w:tcW w:w="7920" w:type="dxa"/>
            <w:tcBorders>
              <w:top w:val="single" w:sz="4" w:space="0" w:color="auto"/>
              <w:left w:val="single" w:sz="8" w:space="0" w:color="auto"/>
              <w:bottom w:val="nil"/>
              <w:right w:val="single" w:sz="4" w:space="0" w:color="auto"/>
            </w:tcBorders>
            <w:shd w:val="clear" w:color="000000" w:fill="FFFFFF"/>
            <w:vAlign w:val="center"/>
            <w:hideMark/>
          </w:tcPr>
          <w:p w:rsidR="00C855F9" w:rsidRPr="00166772" w:rsidRDefault="00C855F9" w:rsidP="00C855F9">
            <w:pPr>
              <w:rPr>
                <w:i/>
                <w:iCs/>
              </w:rPr>
            </w:pPr>
            <w:r w:rsidRPr="00166772">
              <w:rPr>
                <w:i/>
                <w:iCs/>
              </w:rPr>
              <w:t xml:space="preserve">Основное мероприятие " Организация электро-, тепло-, газо-, водоснабжения и водоотведения" </w:t>
            </w:r>
            <w:r w:rsidRPr="00166772">
              <w:rPr>
                <w:b/>
                <w:bCs/>
                <w:i/>
                <w:iCs/>
              </w:rPr>
              <w:t xml:space="preserve"> </w:t>
            </w:r>
          </w:p>
        </w:tc>
        <w:tc>
          <w:tcPr>
            <w:tcW w:w="1878" w:type="dxa"/>
            <w:tcBorders>
              <w:top w:val="single" w:sz="4" w:space="0" w:color="auto"/>
              <w:left w:val="nil"/>
              <w:bottom w:val="nil"/>
              <w:right w:val="nil"/>
            </w:tcBorders>
            <w:shd w:val="clear" w:color="000000" w:fill="FFFFFF"/>
            <w:noWrap/>
            <w:vAlign w:val="center"/>
            <w:hideMark/>
          </w:tcPr>
          <w:p w:rsidR="00C855F9" w:rsidRPr="00166772" w:rsidRDefault="00C855F9" w:rsidP="00C855F9">
            <w:pPr>
              <w:jc w:val="center"/>
            </w:pPr>
            <w:r w:rsidRPr="00166772">
              <w:t>15 2 06 00000</w:t>
            </w:r>
          </w:p>
        </w:tc>
        <w:tc>
          <w:tcPr>
            <w:tcW w:w="1280" w:type="dxa"/>
            <w:tcBorders>
              <w:top w:val="nil"/>
              <w:left w:val="single" w:sz="4" w:space="0" w:color="auto"/>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 </w:t>
            </w:r>
          </w:p>
        </w:tc>
        <w:tc>
          <w:tcPr>
            <w:tcW w:w="2120" w:type="dxa"/>
            <w:tcBorders>
              <w:top w:val="nil"/>
              <w:left w:val="nil"/>
              <w:bottom w:val="single" w:sz="4" w:space="0" w:color="auto"/>
              <w:right w:val="single" w:sz="8" w:space="0" w:color="auto"/>
            </w:tcBorders>
            <w:shd w:val="clear" w:color="auto" w:fill="auto"/>
            <w:noWrap/>
            <w:vAlign w:val="center"/>
            <w:hideMark/>
          </w:tcPr>
          <w:p w:rsidR="00C855F9" w:rsidRPr="00166772" w:rsidRDefault="00C855F9" w:rsidP="00C855F9">
            <w:pPr>
              <w:jc w:val="center"/>
              <w:rPr>
                <w:i/>
                <w:iCs/>
              </w:rPr>
            </w:pPr>
            <w:r w:rsidRPr="00166772">
              <w:rPr>
                <w:i/>
                <w:iCs/>
              </w:rPr>
              <w:t>2 215 824,13</w:t>
            </w:r>
          </w:p>
        </w:tc>
        <w:tc>
          <w:tcPr>
            <w:tcW w:w="2142" w:type="dxa"/>
            <w:tcBorders>
              <w:top w:val="single" w:sz="4" w:space="0" w:color="auto"/>
              <w:left w:val="single" w:sz="4" w:space="0" w:color="auto"/>
              <w:bottom w:val="single" w:sz="4" w:space="0" w:color="auto"/>
              <w:right w:val="single" w:sz="8" w:space="0" w:color="auto"/>
            </w:tcBorders>
            <w:shd w:val="clear" w:color="auto" w:fill="auto"/>
            <w:noWrap/>
            <w:vAlign w:val="center"/>
            <w:hideMark/>
          </w:tcPr>
          <w:p w:rsidR="00C855F9" w:rsidRPr="00166772" w:rsidRDefault="00C855F9" w:rsidP="00C855F9">
            <w:pPr>
              <w:jc w:val="center"/>
              <w:rPr>
                <w:i/>
                <w:iCs/>
              </w:rPr>
            </w:pPr>
            <w:r w:rsidRPr="00166772">
              <w:rPr>
                <w:i/>
                <w:iCs/>
              </w:rPr>
              <w:t>2 195 231,42</w:t>
            </w:r>
          </w:p>
        </w:tc>
      </w:tr>
      <w:tr w:rsidR="00C855F9" w:rsidRPr="00166772" w:rsidTr="00C855F9">
        <w:trPr>
          <w:trHeight w:val="463"/>
        </w:trPr>
        <w:tc>
          <w:tcPr>
            <w:tcW w:w="79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855F9" w:rsidRPr="00166772" w:rsidRDefault="00C855F9" w:rsidP="00C855F9">
            <w:r w:rsidRPr="00166772">
              <w:t>ПСД на строительство скважины в с. Октябрьский (Закупка товаров, работ и услуг для обеспечения государственных (муниципальных) нужд)</w:t>
            </w:r>
          </w:p>
        </w:tc>
        <w:tc>
          <w:tcPr>
            <w:tcW w:w="1878" w:type="dxa"/>
            <w:tcBorders>
              <w:top w:val="single" w:sz="4" w:space="0" w:color="auto"/>
              <w:left w:val="nil"/>
              <w:bottom w:val="single" w:sz="4" w:space="0" w:color="auto"/>
              <w:right w:val="single" w:sz="4" w:space="0" w:color="auto"/>
            </w:tcBorders>
            <w:shd w:val="clear" w:color="auto" w:fill="auto"/>
            <w:noWrap/>
            <w:vAlign w:val="bottom"/>
            <w:hideMark/>
          </w:tcPr>
          <w:p w:rsidR="00C855F9" w:rsidRPr="00166772" w:rsidRDefault="00C855F9" w:rsidP="00C855F9">
            <w:pPr>
              <w:jc w:val="center"/>
            </w:pPr>
            <w:r w:rsidRPr="00166772">
              <w:t>15 2 06 20150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200</w:t>
            </w:r>
          </w:p>
        </w:tc>
        <w:tc>
          <w:tcPr>
            <w:tcW w:w="2120" w:type="dxa"/>
            <w:tcBorders>
              <w:top w:val="nil"/>
              <w:left w:val="nil"/>
              <w:bottom w:val="single" w:sz="4" w:space="0" w:color="auto"/>
              <w:right w:val="single" w:sz="8" w:space="0" w:color="auto"/>
            </w:tcBorders>
            <w:shd w:val="clear" w:color="auto" w:fill="auto"/>
            <w:noWrap/>
            <w:vAlign w:val="center"/>
            <w:hideMark/>
          </w:tcPr>
          <w:p w:rsidR="00C855F9" w:rsidRPr="00166772" w:rsidRDefault="00C855F9" w:rsidP="00C855F9">
            <w:pPr>
              <w:jc w:val="center"/>
            </w:pPr>
            <w:r w:rsidRPr="00166772">
              <w:t>200 737,53</w:t>
            </w:r>
          </w:p>
        </w:tc>
        <w:tc>
          <w:tcPr>
            <w:tcW w:w="2142" w:type="dxa"/>
            <w:tcBorders>
              <w:top w:val="nil"/>
              <w:left w:val="single" w:sz="4" w:space="0" w:color="auto"/>
              <w:bottom w:val="single" w:sz="4" w:space="0" w:color="auto"/>
              <w:right w:val="single" w:sz="8" w:space="0" w:color="auto"/>
            </w:tcBorders>
            <w:shd w:val="clear" w:color="auto" w:fill="auto"/>
            <w:noWrap/>
            <w:vAlign w:val="center"/>
            <w:hideMark/>
          </w:tcPr>
          <w:p w:rsidR="00C855F9" w:rsidRPr="00166772" w:rsidRDefault="00C855F9" w:rsidP="00C855F9">
            <w:pPr>
              <w:jc w:val="center"/>
            </w:pPr>
            <w:r w:rsidRPr="00166772">
              <w:t>198 871,98</w:t>
            </w:r>
          </w:p>
        </w:tc>
      </w:tr>
      <w:tr w:rsidR="00C855F9" w:rsidRPr="00166772" w:rsidTr="00C855F9">
        <w:trPr>
          <w:trHeight w:val="484"/>
        </w:trPr>
        <w:tc>
          <w:tcPr>
            <w:tcW w:w="7920" w:type="dxa"/>
            <w:tcBorders>
              <w:top w:val="nil"/>
              <w:left w:val="single" w:sz="4" w:space="0" w:color="auto"/>
              <w:bottom w:val="single" w:sz="4" w:space="0" w:color="auto"/>
              <w:right w:val="single" w:sz="4" w:space="0" w:color="auto"/>
            </w:tcBorders>
            <w:shd w:val="clear" w:color="auto" w:fill="auto"/>
            <w:vAlign w:val="bottom"/>
            <w:hideMark/>
          </w:tcPr>
          <w:p w:rsidR="00C855F9" w:rsidRPr="00166772" w:rsidRDefault="00C855F9" w:rsidP="00C855F9">
            <w:r w:rsidRPr="00166772">
              <w:t>Актуализация схем теплоснабжения, водоснабжения (Закупка товаров, работ и услуг для обеспечения государственных (муниципальных) нужд)</w:t>
            </w:r>
          </w:p>
        </w:tc>
        <w:tc>
          <w:tcPr>
            <w:tcW w:w="1878" w:type="dxa"/>
            <w:tcBorders>
              <w:top w:val="nil"/>
              <w:left w:val="nil"/>
              <w:bottom w:val="single" w:sz="4" w:space="0" w:color="auto"/>
              <w:right w:val="single" w:sz="4" w:space="0" w:color="auto"/>
            </w:tcBorders>
            <w:shd w:val="clear" w:color="auto" w:fill="auto"/>
            <w:noWrap/>
            <w:vAlign w:val="bottom"/>
            <w:hideMark/>
          </w:tcPr>
          <w:p w:rsidR="00C855F9" w:rsidRPr="00166772" w:rsidRDefault="00C855F9" w:rsidP="00C855F9">
            <w:pPr>
              <w:jc w:val="center"/>
            </w:pPr>
            <w:r w:rsidRPr="00166772">
              <w:t xml:space="preserve">15 2 06 20160 </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200</w:t>
            </w:r>
          </w:p>
        </w:tc>
        <w:tc>
          <w:tcPr>
            <w:tcW w:w="2120" w:type="dxa"/>
            <w:tcBorders>
              <w:top w:val="nil"/>
              <w:left w:val="nil"/>
              <w:bottom w:val="single" w:sz="4" w:space="0" w:color="auto"/>
              <w:right w:val="single" w:sz="8" w:space="0" w:color="auto"/>
            </w:tcBorders>
            <w:shd w:val="clear" w:color="auto" w:fill="auto"/>
            <w:noWrap/>
            <w:vAlign w:val="center"/>
            <w:hideMark/>
          </w:tcPr>
          <w:p w:rsidR="00C855F9" w:rsidRPr="00166772" w:rsidRDefault="00C855F9" w:rsidP="00C855F9">
            <w:pPr>
              <w:jc w:val="center"/>
            </w:pPr>
            <w:r w:rsidRPr="00166772">
              <w:t> </w:t>
            </w:r>
          </w:p>
        </w:tc>
        <w:tc>
          <w:tcPr>
            <w:tcW w:w="2142" w:type="dxa"/>
            <w:tcBorders>
              <w:top w:val="nil"/>
              <w:left w:val="single" w:sz="4" w:space="0" w:color="auto"/>
              <w:bottom w:val="single" w:sz="4" w:space="0" w:color="auto"/>
              <w:right w:val="single" w:sz="8" w:space="0" w:color="auto"/>
            </w:tcBorders>
            <w:shd w:val="clear" w:color="auto" w:fill="auto"/>
            <w:noWrap/>
            <w:vAlign w:val="center"/>
            <w:hideMark/>
          </w:tcPr>
          <w:p w:rsidR="00C855F9" w:rsidRPr="00166772" w:rsidRDefault="00C855F9" w:rsidP="00C855F9">
            <w:pPr>
              <w:jc w:val="center"/>
            </w:pPr>
            <w:r w:rsidRPr="00166772">
              <w:t> </w:t>
            </w:r>
          </w:p>
        </w:tc>
      </w:tr>
      <w:tr w:rsidR="00C855F9" w:rsidRPr="00166772" w:rsidTr="00C855F9">
        <w:trPr>
          <w:trHeight w:val="638"/>
        </w:trPr>
        <w:tc>
          <w:tcPr>
            <w:tcW w:w="7920" w:type="dxa"/>
            <w:tcBorders>
              <w:top w:val="nil"/>
              <w:left w:val="nil"/>
              <w:bottom w:val="single" w:sz="4" w:space="0" w:color="auto"/>
              <w:right w:val="single" w:sz="4" w:space="0" w:color="auto"/>
            </w:tcBorders>
            <w:shd w:val="clear" w:color="000000" w:fill="FFFFFF"/>
            <w:vAlign w:val="bottom"/>
            <w:hideMark/>
          </w:tcPr>
          <w:p w:rsidR="00C855F9" w:rsidRPr="00166772" w:rsidRDefault="00C855F9" w:rsidP="00C855F9">
            <w:r w:rsidRPr="00166772">
              <w:t>Прочие мероприятия в области коммунального хозяйства сельских поселений Комсомольского муниципального района (Закупка товаров, работ и услуг для обеспечения государственных (муниципальных) нужд)</w:t>
            </w:r>
          </w:p>
        </w:tc>
        <w:tc>
          <w:tcPr>
            <w:tcW w:w="1878" w:type="dxa"/>
            <w:tcBorders>
              <w:top w:val="nil"/>
              <w:left w:val="nil"/>
              <w:bottom w:val="nil"/>
              <w:right w:val="nil"/>
            </w:tcBorders>
            <w:shd w:val="clear" w:color="000000" w:fill="FFFFFF"/>
            <w:noWrap/>
            <w:vAlign w:val="bottom"/>
            <w:hideMark/>
          </w:tcPr>
          <w:p w:rsidR="00C855F9" w:rsidRPr="00166772" w:rsidRDefault="00C855F9" w:rsidP="00C855F9">
            <w:r w:rsidRPr="00166772">
              <w:t>15 2 06 20710</w:t>
            </w:r>
          </w:p>
        </w:tc>
        <w:tc>
          <w:tcPr>
            <w:tcW w:w="1280" w:type="dxa"/>
            <w:tcBorders>
              <w:top w:val="nil"/>
              <w:left w:val="single" w:sz="4" w:space="0" w:color="auto"/>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200</w:t>
            </w:r>
          </w:p>
        </w:tc>
        <w:tc>
          <w:tcPr>
            <w:tcW w:w="2120" w:type="dxa"/>
            <w:tcBorders>
              <w:top w:val="nil"/>
              <w:left w:val="nil"/>
              <w:bottom w:val="single" w:sz="4" w:space="0" w:color="auto"/>
              <w:right w:val="single" w:sz="8" w:space="0" w:color="auto"/>
            </w:tcBorders>
            <w:shd w:val="clear" w:color="auto" w:fill="auto"/>
            <w:noWrap/>
            <w:vAlign w:val="center"/>
            <w:hideMark/>
          </w:tcPr>
          <w:p w:rsidR="00C855F9" w:rsidRPr="00166772" w:rsidRDefault="00C855F9" w:rsidP="00C855F9">
            <w:pPr>
              <w:jc w:val="center"/>
            </w:pPr>
            <w:r w:rsidRPr="00166772">
              <w:t>890 956,44</w:t>
            </w:r>
          </w:p>
        </w:tc>
        <w:tc>
          <w:tcPr>
            <w:tcW w:w="2142" w:type="dxa"/>
            <w:tcBorders>
              <w:top w:val="nil"/>
              <w:left w:val="single" w:sz="4" w:space="0" w:color="auto"/>
              <w:bottom w:val="single" w:sz="4" w:space="0" w:color="auto"/>
              <w:right w:val="single" w:sz="8" w:space="0" w:color="auto"/>
            </w:tcBorders>
            <w:shd w:val="clear" w:color="auto" w:fill="auto"/>
            <w:noWrap/>
            <w:vAlign w:val="center"/>
            <w:hideMark/>
          </w:tcPr>
          <w:p w:rsidR="00C855F9" w:rsidRPr="00166772" w:rsidRDefault="00C855F9" w:rsidP="00C855F9">
            <w:pPr>
              <w:jc w:val="center"/>
            </w:pPr>
            <w:r w:rsidRPr="00166772">
              <w:t>882 676,36</w:t>
            </w:r>
          </w:p>
        </w:tc>
      </w:tr>
      <w:tr w:rsidR="00C855F9" w:rsidRPr="00166772" w:rsidTr="00C855F9">
        <w:trPr>
          <w:trHeight w:val="659"/>
        </w:trPr>
        <w:tc>
          <w:tcPr>
            <w:tcW w:w="7920" w:type="dxa"/>
            <w:tcBorders>
              <w:top w:val="nil"/>
              <w:left w:val="single" w:sz="8" w:space="0" w:color="auto"/>
              <w:bottom w:val="single" w:sz="4" w:space="0" w:color="auto"/>
              <w:right w:val="single" w:sz="4" w:space="0" w:color="auto"/>
            </w:tcBorders>
            <w:shd w:val="clear" w:color="000000" w:fill="FFFFFF"/>
            <w:vAlign w:val="center"/>
            <w:hideMark/>
          </w:tcPr>
          <w:p w:rsidR="00C855F9" w:rsidRPr="00166772" w:rsidRDefault="00C855F9" w:rsidP="00C855F9">
            <w:r w:rsidRPr="00166772">
              <w:lastRenderedPageBreak/>
              <w:t xml:space="preserve">Организация в границах поселения тепло-, водоснабжения населения, водоотведения в пределах полномочий, установленных законодательством Российской Федерации  (Межбюджетные трансферты) </w:t>
            </w:r>
          </w:p>
        </w:tc>
        <w:tc>
          <w:tcPr>
            <w:tcW w:w="1878" w:type="dxa"/>
            <w:tcBorders>
              <w:top w:val="single" w:sz="4" w:space="0" w:color="auto"/>
              <w:left w:val="nil"/>
              <w:bottom w:val="single" w:sz="4" w:space="0" w:color="auto"/>
              <w:right w:val="single" w:sz="4" w:space="0" w:color="auto"/>
            </w:tcBorders>
            <w:shd w:val="clear" w:color="000000" w:fill="FFFFFF"/>
            <w:noWrap/>
            <w:vAlign w:val="bottom"/>
            <w:hideMark/>
          </w:tcPr>
          <w:p w:rsidR="00C855F9" w:rsidRPr="00166772" w:rsidRDefault="00C855F9" w:rsidP="00C855F9">
            <w:r w:rsidRPr="00166772">
              <w:t>15 2 06 Р1320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500</w:t>
            </w:r>
          </w:p>
        </w:tc>
        <w:tc>
          <w:tcPr>
            <w:tcW w:w="2120" w:type="dxa"/>
            <w:tcBorders>
              <w:top w:val="nil"/>
              <w:left w:val="nil"/>
              <w:bottom w:val="single" w:sz="4" w:space="0" w:color="auto"/>
              <w:right w:val="single" w:sz="8" w:space="0" w:color="auto"/>
            </w:tcBorders>
            <w:shd w:val="clear" w:color="auto" w:fill="auto"/>
            <w:noWrap/>
            <w:vAlign w:val="center"/>
            <w:hideMark/>
          </w:tcPr>
          <w:p w:rsidR="00C855F9" w:rsidRPr="00166772" w:rsidRDefault="00C855F9" w:rsidP="00C855F9">
            <w:pPr>
              <w:jc w:val="center"/>
            </w:pPr>
            <w:r w:rsidRPr="00166772">
              <w:t>1 124 130,16</w:t>
            </w:r>
          </w:p>
        </w:tc>
        <w:tc>
          <w:tcPr>
            <w:tcW w:w="2142" w:type="dxa"/>
            <w:tcBorders>
              <w:top w:val="nil"/>
              <w:left w:val="single" w:sz="4" w:space="0" w:color="auto"/>
              <w:bottom w:val="single" w:sz="4" w:space="0" w:color="auto"/>
              <w:right w:val="single" w:sz="8" w:space="0" w:color="auto"/>
            </w:tcBorders>
            <w:shd w:val="clear" w:color="auto" w:fill="auto"/>
            <w:noWrap/>
            <w:vAlign w:val="center"/>
            <w:hideMark/>
          </w:tcPr>
          <w:p w:rsidR="00C855F9" w:rsidRPr="00166772" w:rsidRDefault="00C855F9" w:rsidP="00C855F9">
            <w:pPr>
              <w:jc w:val="center"/>
            </w:pPr>
            <w:r w:rsidRPr="00166772">
              <w:t>1 113 683,08</w:t>
            </w:r>
          </w:p>
        </w:tc>
      </w:tr>
      <w:tr w:rsidR="00C855F9" w:rsidRPr="00166772" w:rsidTr="00C855F9">
        <w:trPr>
          <w:trHeight w:val="1194"/>
        </w:trPr>
        <w:tc>
          <w:tcPr>
            <w:tcW w:w="7920" w:type="dxa"/>
            <w:tcBorders>
              <w:top w:val="nil"/>
              <w:left w:val="nil"/>
              <w:bottom w:val="single" w:sz="4" w:space="0" w:color="auto"/>
              <w:right w:val="single" w:sz="4" w:space="0" w:color="auto"/>
            </w:tcBorders>
            <w:shd w:val="clear" w:color="000000" w:fill="FFFFFF"/>
            <w:vAlign w:val="bottom"/>
            <w:hideMark/>
          </w:tcPr>
          <w:p w:rsidR="00C855F9" w:rsidRPr="00166772" w:rsidRDefault="00C855F9" w:rsidP="00C855F9">
            <w:pPr>
              <w:rPr>
                <w:b/>
                <w:bCs/>
                <w:i/>
                <w:iCs/>
              </w:rPr>
            </w:pPr>
            <w:r w:rsidRPr="00166772">
              <w:rPr>
                <w:b/>
                <w:bCs/>
                <w:i/>
                <w:iCs/>
                <w:sz w:val="22"/>
                <w:szCs w:val="22"/>
              </w:rPr>
              <w:t>Подпрограмма "Транспортные расходы на оказание услуг по перевозке умерших граждан, зарегистрированных на территории Комсомольского муниципального района, не востребованных и не имеющих родственников, автомобильным транспортом из морга г. Иваново после проведения судебно-медицинской экспертизы до сельского поселения Комсомольского муниципального района"</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rPr>
                <w:b/>
                <w:bCs/>
                <w:i/>
                <w:iCs/>
              </w:rPr>
            </w:pPr>
            <w:r w:rsidRPr="00166772">
              <w:rPr>
                <w:b/>
                <w:bCs/>
                <w:i/>
                <w:iCs/>
              </w:rPr>
              <w:t>15 3 00 00000</w:t>
            </w:r>
          </w:p>
        </w:tc>
        <w:tc>
          <w:tcPr>
            <w:tcW w:w="1280" w:type="dxa"/>
            <w:tcBorders>
              <w:top w:val="nil"/>
              <w:left w:val="nil"/>
              <w:bottom w:val="single" w:sz="4" w:space="0" w:color="auto"/>
              <w:right w:val="single" w:sz="4" w:space="0" w:color="auto"/>
            </w:tcBorders>
            <w:shd w:val="clear" w:color="auto" w:fill="auto"/>
            <w:noWrap/>
            <w:vAlign w:val="bottom"/>
            <w:hideMark/>
          </w:tcPr>
          <w:p w:rsidR="00C855F9" w:rsidRPr="00166772" w:rsidRDefault="00C855F9" w:rsidP="00C855F9">
            <w:pPr>
              <w:jc w:val="center"/>
              <w:rPr>
                <w:b/>
                <w:bCs/>
                <w:i/>
                <w:iCs/>
              </w:rPr>
            </w:pPr>
            <w:r w:rsidRPr="00166772">
              <w:rPr>
                <w:b/>
                <w:bCs/>
                <w:i/>
                <w:iCs/>
              </w:rPr>
              <w:t> </w:t>
            </w:r>
          </w:p>
        </w:tc>
        <w:tc>
          <w:tcPr>
            <w:tcW w:w="2120" w:type="dxa"/>
            <w:tcBorders>
              <w:top w:val="nil"/>
              <w:left w:val="nil"/>
              <w:bottom w:val="single" w:sz="4" w:space="0" w:color="auto"/>
              <w:right w:val="single" w:sz="8" w:space="0" w:color="auto"/>
            </w:tcBorders>
            <w:shd w:val="clear" w:color="auto" w:fill="auto"/>
            <w:noWrap/>
            <w:vAlign w:val="center"/>
            <w:hideMark/>
          </w:tcPr>
          <w:p w:rsidR="00C855F9" w:rsidRPr="00166772" w:rsidRDefault="00C855F9" w:rsidP="00C855F9">
            <w:pPr>
              <w:jc w:val="center"/>
              <w:rPr>
                <w:b/>
                <w:bCs/>
                <w:i/>
                <w:iCs/>
              </w:rPr>
            </w:pPr>
            <w:r w:rsidRPr="00166772">
              <w:rPr>
                <w:b/>
                <w:bCs/>
                <w:i/>
                <w:iCs/>
              </w:rPr>
              <w:t>76 280,26</w:t>
            </w:r>
          </w:p>
        </w:tc>
        <w:tc>
          <w:tcPr>
            <w:tcW w:w="2142" w:type="dxa"/>
            <w:tcBorders>
              <w:top w:val="nil"/>
              <w:left w:val="single" w:sz="4" w:space="0" w:color="auto"/>
              <w:bottom w:val="single" w:sz="4" w:space="0" w:color="auto"/>
              <w:right w:val="single" w:sz="8" w:space="0" w:color="auto"/>
            </w:tcBorders>
            <w:shd w:val="clear" w:color="auto" w:fill="auto"/>
            <w:noWrap/>
            <w:vAlign w:val="center"/>
            <w:hideMark/>
          </w:tcPr>
          <w:p w:rsidR="00C855F9" w:rsidRPr="00166772" w:rsidRDefault="00C855F9" w:rsidP="00C855F9">
            <w:pPr>
              <w:jc w:val="center"/>
              <w:rPr>
                <w:b/>
                <w:bCs/>
                <w:i/>
                <w:iCs/>
              </w:rPr>
            </w:pPr>
            <w:r w:rsidRPr="00166772">
              <w:rPr>
                <w:b/>
                <w:bCs/>
                <w:i/>
                <w:iCs/>
              </w:rPr>
              <w:t>75 571,35</w:t>
            </w:r>
          </w:p>
        </w:tc>
      </w:tr>
      <w:tr w:rsidR="00C855F9" w:rsidRPr="00166772" w:rsidTr="00C855F9">
        <w:trPr>
          <w:trHeight w:val="1145"/>
        </w:trPr>
        <w:tc>
          <w:tcPr>
            <w:tcW w:w="7920" w:type="dxa"/>
            <w:tcBorders>
              <w:top w:val="nil"/>
              <w:left w:val="nil"/>
              <w:bottom w:val="single" w:sz="4" w:space="0" w:color="auto"/>
              <w:right w:val="single" w:sz="4" w:space="0" w:color="auto"/>
            </w:tcBorders>
            <w:shd w:val="clear" w:color="000000" w:fill="FFFFFF"/>
            <w:vAlign w:val="bottom"/>
            <w:hideMark/>
          </w:tcPr>
          <w:p w:rsidR="00C855F9" w:rsidRPr="00166772" w:rsidRDefault="00C855F9" w:rsidP="00C855F9">
            <w:pPr>
              <w:rPr>
                <w:i/>
                <w:iCs/>
              </w:rPr>
            </w:pPr>
            <w:r w:rsidRPr="00166772">
              <w:rPr>
                <w:i/>
                <w:iCs/>
                <w:sz w:val="22"/>
                <w:szCs w:val="22"/>
              </w:rPr>
              <w:t>Основное мероприятие "Транспортные расходы на оказание услуг по перевозке умерших граждан, зарегистрированных на территории Комсомольского муниципального района, не востребованных и не имеющих родственников, автомобильным транспортом из морга г. Иваново после проведения судебно-медицинской экспертизы до сельского поселения Комсомольского муниципального района"</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rPr>
                <w:i/>
                <w:iCs/>
              </w:rPr>
            </w:pPr>
            <w:r w:rsidRPr="00166772">
              <w:rPr>
                <w:i/>
                <w:iCs/>
              </w:rPr>
              <w:t>15 3 01 00000</w:t>
            </w:r>
          </w:p>
        </w:tc>
        <w:tc>
          <w:tcPr>
            <w:tcW w:w="1280" w:type="dxa"/>
            <w:tcBorders>
              <w:top w:val="nil"/>
              <w:left w:val="nil"/>
              <w:bottom w:val="single" w:sz="4" w:space="0" w:color="auto"/>
              <w:right w:val="single" w:sz="4" w:space="0" w:color="auto"/>
            </w:tcBorders>
            <w:shd w:val="clear" w:color="auto" w:fill="auto"/>
            <w:noWrap/>
            <w:vAlign w:val="bottom"/>
            <w:hideMark/>
          </w:tcPr>
          <w:p w:rsidR="00C855F9" w:rsidRPr="00166772" w:rsidRDefault="00C855F9" w:rsidP="00C855F9">
            <w:pPr>
              <w:jc w:val="center"/>
              <w:rPr>
                <w:i/>
                <w:iCs/>
              </w:rPr>
            </w:pPr>
            <w:r w:rsidRPr="00166772">
              <w:rPr>
                <w:i/>
                <w:iCs/>
              </w:rPr>
              <w:t> </w:t>
            </w:r>
          </w:p>
        </w:tc>
        <w:tc>
          <w:tcPr>
            <w:tcW w:w="2120" w:type="dxa"/>
            <w:tcBorders>
              <w:top w:val="nil"/>
              <w:left w:val="nil"/>
              <w:bottom w:val="single" w:sz="4" w:space="0" w:color="auto"/>
              <w:right w:val="single" w:sz="8" w:space="0" w:color="auto"/>
            </w:tcBorders>
            <w:shd w:val="clear" w:color="auto" w:fill="auto"/>
            <w:noWrap/>
            <w:vAlign w:val="center"/>
            <w:hideMark/>
          </w:tcPr>
          <w:p w:rsidR="00C855F9" w:rsidRPr="00166772" w:rsidRDefault="00C855F9" w:rsidP="00C855F9">
            <w:pPr>
              <w:jc w:val="center"/>
              <w:rPr>
                <w:i/>
                <w:iCs/>
              </w:rPr>
            </w:pPr>
            <w:r w:rsidRPr="00166772">
              <w:rPr>
                <w:i/>
                <w:iCs/>
              </w:rPr>
              <w:t>76 280,26</w:t>
            </w:r>
          </w:p>
        </w:tc>
        <w:tc>
          <w:tcPr>
            <w:tcW w:w="2142" w:type="dxa"/>
            <w:tcBorders>
              <w:top w:val="nil"/>
              <w:left w:val="single" w:sz="4" w:space="0" w:color="auto"/>
              <w:bottom w:val="single" w:sz="4" w:space="0" w:color="auto"/>
              <w:right w:val="single" w:sz="8" w:space="0" w:color="auto"/>
            </w:tcBorders>
            <w:shd w:val="clear" w:color="auto" w:fill="auto"/>
            <w:noWrap/>
            <w:vAlign w:val="center"/>
            <w:hideMark/>
          </w:tcPr>
          <w:p w:rsidR="00C855F9" w:rsidRPr="00166772" w:rsidRDefault="00C855F9" w:rsidP="00C855F9">
            <w:pPr>
              <w:jc w:val="center"/>
              <w:rPr>
                <w:i/>
                <w:iCs/>
              </w:rPr>
            </w:pPr>
            <w:r w:rsidRPr="00166772">
              <w:rPr>
                <w:i/>
                <w:iCs/>
              </w:rPr>
              <w:t>75 571,35</w:t>
            </w:r>
          </w:p>
        </w:tc>
      </w:tr>
      <w:tr w:rsidR="00C855F9" w:rsidRPr="00166772" w:rsidTr="00C855F9">
        <w:trPr>
          <w:trHeight w:val="955"/>
        </w:trPr>
        <w:tc>
          <w:tcPr>
            <w:tcW w:w="7920" w:type="dxa"/>
            <w:tcBorders>
              <w:top w:val="nil"/>
              <w:left w:val="nil"/>
              <w:bottom w:val="nil"/>
              <w:right w:val="nil"/>
            </w:tcBorders>
            <w:shd w:val="clear" w:color="000000" w:fill="FFFFFF"/>
            <w:vAlign w:val="bottom"/>
            <w:hideMark/>
          </w:tcPr>
          <w:p w:rsidR="00C855F9" w:rsidRPr="00166772" w:rsidRDefault="00C855F9" w:rsidP="00C855F9">
            <w:r w:rsidRPr="00166772">
              <w:rPr>
                <w:sz w:val="22"/>
                <w:szCs w:val="22"/>
              </w:rPr>
              <w:t xml:space="preserve">Транспортные расходы на оказание услуг по перевозке умерших граждан, зарегистрированных на территории Комсомольского муниципального района, не востребованных и не имеющих родственников, автомобильным транспортом из морга г. Иваново после проведения судебно-медицинской экспертизы до сельского поселения Комсомольского муниципального района (Межбюджетные трансферты) </w:t>
            </w:r>
          </w:p>
        </w:tc>
        <w:tc>
          <w:tcPr>
            <w:tcW w:w="1878" w:type="dxa"/>
            <w:tcBorders>
              <w:top w:val="nil"/>
              <w:left w:val="single" w:sz="4" w:space="0" w:color="auto"/>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15 3 01 Р1250</w:t>
            </w:r>
          </w:p>
        </w:tc>
        <w:tc>
          <w:tcPr>
            <w:tcW w:w="1280" w:type="dxa"/>
            <w:tcBorders>
              <w:top w:val="nil"/>
              <w:left w:val="nil"/>
              <w:bottom w:val="single" w:sz="4" w:space="0" w:color="auto"/>
              <w:right w:val="single" w:sz="4" w:space="0" w:color="auto"/>
            </w:tcBorders>
            <w:shd w:val="clear" w:color="auto" w:fill="auto"/>
            <w:noWrap/>
            <w:vAlign w:val="center"/>
            <w:hideMark/>
          </w:tcPr>
          <w:p w:rsidR="00C855F9" w:rsidRPr="00166772" w:rsidRDefault="00C855F9" w:rsidP="00C855F9">
            <w:pPr>
              <w:jc w:val="center"/>
            </w:pPr>
            <w:r w:rsidRPr="00166772">
              <w:t>500</w:t>
            </w:r>
          </w:p>
        </w:tc>
        <w:tc>
          <w:tcPr>
            <w:tcW w:w="2120" w:type="dxa"/>
            <w:tcBorders>
              <w:top w:val="nil"/>
              <w:left w:val="nil"/>
              <w:bottom w:val="single" w:sz="4" w:space="0" w:color="auto"/>
              <w:right w:val="single" w:sz="8" w:space="0" w:color="auto"/>
            </w:tcBorders>
            <w:shd w:val="clear" w:color="auto" w:fill="auto"/>
            <w:noWrap/>
            <w:vAlign w:val="center"/>
            <w:hideMark/>
          </w:tcPr>
          <w:p w:rsidR="00C855F9" w:rsidRPr="00166772" w:rsidRDefault="00C855F9" w:rsidP="00C855F9">
            <w:pPr>
              <w:jc w:val="center"/>
            </w:pPr>
            <w:r w:rsidRPr="00166772">
              <w:t>76 280,26</w:t>
            </w:r>
          </w:p>
        </w:tc>
        <w:tc>
          <w:tcPr>
            <w:tcW w:w="2142" w:type="dxa"/>
            <w:tcBorders>
              <w:top w:val="nil"/>
              <w:left w:val="single" w:sz="4" w:space="0" w:color="auto"/>
              <w:bottom w:val="single" w:sz="4" w:space="0" w:color="auto"/>
              <w:right w:val="single" w:sz="8" w:space="0" w:color="auto"/>
            </w:tcBorders>
            <w:shd w:val="clear" w:color="auto" w:fill="auto"/>
            <w:noWrap/>
            <w:vAlign w:val="center"/>
            <w:hideMark/>
          </w:tcPr>
          <w:p w:rsidR="00C855F9" w:rsidRPr="00166772" w:rsidRDefault="00C855F9" w:rsidP="00C855F9">
            <w:pPr>
              <w:jc w:val="center"/>
            </w:pPr>
            <w:r w:rsidRPr="00166772">
              <w:t>75 571,35</w:t>
            </w:r>
          </w:p>
        </w:tc>
      </w:tr>
      <w:tr w:rsidR="00C855F9" w:rsidRPr="00166772" w:rsidTr="00C855F9">
        <w:trPr>
          <w:trHeight w:val="445"/>
        </w:trPr>
        <w:tc>
          <w:tcPr>
            <w:tcW w:w="7920" w:type="dxa"/>
            <w:tcBorders>
              <w:top w:val="single" w:sz="4" w:space="0" w:color="auto"/>
              <w:left w:val="single" w:sz="8" w:space="0" w:color="auto"/>
              <w:bottom w:val="single" w:sz="4" w:space="0" w:color="auto"/>
              <w:right w:val="single" w:sz="4" w:space="0" w:color="auto"/>
            </w:tcBorders>
            <w:shd w:val="clear" w:color="000000" w:fill="FFFFFF"/>
            <w:vAlign w:val="center"/>
            <w:hideMark/>
          </w:tcPr>
          <w:p w:rsidR="00C855F9" w:rsidRPr="00166772" w:rsidRDefault="00C855F9" w:rsidP="00C855F9">
            <w:pPr>
              <w:rPr>
                <w:b/>
                <w:bCs/>
                <w:i/>
                <w:iCs/>
              </w:rPr>
            </w:pPr>
            <w:r w:rsidRPr="00166772">
              <w:rPr>
                <w:b/>
                <w:bCs/>
                <w:i/>
                <w:iCs/>
              </w:rPr>
              <w:t>Подпрограмма "Благоустройство сельских поселениях  Комсомольского муниципального района"</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rPr>
                <w:b/>
                <w:bCs/>
                <w:i/>
                <w:iCs/>
              </w:rPr>
            </w:pPr>
            <w:r w:rsidRPr="00166772">
              <w:rPr>
                <w:b/>
                <w:bCs/>
                <w:i/>
                <w:iCs/>
              </w:rPr>
              <w:t>15 4 00 00000</w:t>
            </w:r>
          </w:p>
        </w:tc>
        <w:tc>
          <w:tcPr>
            <w:tcW w:w="1280" w:type="dxa"/>
            <w:tcBorders>
              <w:top w:val="nil"/>
              <w:left w:val="nil"/>
              <w:bottom w:val="single" w:sz="4" w:space="0" w:color="auto"/>
              <w:right w:val="single" w:sz="4" w:space="0" w:color="auto"/>
            </w:tcBorders>
            <w:shd w:val="clear" w:color="auto" w:fill="auto"/>
            <w:noWrap/>
            <w:vAlign w:val="bottom"/>
            <w:hideMark/>
          </w:tcPr>
          <w:p w:rsidR="00C855F9" w:rsidRPr="00166772" w:rsidRDefault="00C855F9" w:rsidP="00C855F9">
            <w:pPr>
              <w:jc w:val="center"/>
              <w:rPr>
                <w:b/>
                <w:bCs/>
                <w:i/>
                <w:iCs/>
              </w:rPr>
            </w:pPr>
            <w:r w:rsidRPr="00166772">
              <w:rPr>
                <w:b/>
                <w:bCs/>
                <w:i/>
                <w:iCs/>
              </w:rPr>
              <w:t> </w:t>
            </w:r>
          </w:p>
        </w:tc>
        <w:tc>
          <w:tcPr>
            <w:tcW w:w="2120" w:type="dxa"/>
            <w:tcBorders>
              <w:top w:val="nil"/>
              <w:left w:val="nil"/>
              <w:bottom w:val="single" w:sz="4" w:space="0" w:color="auto"/>
              <w:right w:val="single" w:sz="8" w:space="0" w:color="auto"/>
            </w:tcBorders>
            <w:shd w:val="clear" w:color="auto" w:fill="auto"/>
            <w:noWrap/>
            <w:vAlign w:val="center"/>
            <w:hideMark/>
          </w:tcPr>
          <w:p w:rsidR="00C855F9" w:rsidRPr="00166772" w:rsidRDefault="00C855F9" w:rsidP="00C855F9">
            <w:pPr>
              <w:jc w:val="center"/>
              <w:rPr>
                <w:b/>
                <w:bCs/>
                <w:i/>
                <w:iCs/>
              </w:rPr>
            </w:pPr>
            <w:r w:rsidRPr="00166772">
              <w:rPr>
                <w:b/>
                <w:bCs/>
                <w:i/>
                <w:iCs/>
              </w:rPr>
              <w:t>1 433 265,95</w:t>
            </w:r>
          </w:p>
        </w:tc>
        <w:tc>
          <w:tcPr>
            <w:tcW w:w="2142" w:type="dxa"/>
            <w:tcBorders>
              <w:top w:val="nil"/>
              <w:left w:val="single" w:sz="4" w:space="0" w:color="auto"/>
              <w:bottom w:val="single" w:sz="4" w:space="0" w:color="auto"/>
              <w:right w:val="single" w:sz="8" w:space="0" w:color="auto"/>
            </w:tcBorders>
            <w:shd w:val="clear" w:color="auto" w:fill="auto"/>
            <w:noWrap/>
            <w:vAlign w:val="center"/>
            <w:hideMark/>
          </w:tcPr>
          <w:p w:rsidR="00C855F9" w:rsidRPr="00166772" w:rsidRDefault="00C855F9" w:rsidP="00C855F9">
            <w:pPr>
              <w:jc w:val="center"/>
              <w:rPr>
                <w:b/>
                <w:bCs/>
                <w:i/>
                <w:iCs/>
              </w:rPr>
            </w:pPr>
            <w:r w:rsidRPr="00166772">
              <w:rPr>
                <w:b/>
                <w:bCs/>
                <w:i/>
                <w:iCs/>
              </w:rPr>
              <w:t>1 419 945,92</w:t>
            </w:r>
          </w:p>
        </w:tc>
      </w:tr>
      <w:tr w:rsidR="00C855F9" w:rsidRPr="00166772" w:rsidTr="00C855F9">
        <w:trPr>
          <w:trHeight w:val="428"/>
        </w:trPr>
        <w:tc>
          <w:tcPr>
            <w:tcW w:w="7920" w:type="dxa"/>
            <w:tcBorders>
              <w:top w:val="nil"/>
              <w:left w:val="single" w:sz="8" w:space="0" w:color="auto"/>
              <w:bottom w:val="single" w:sz="4" w:space="0" w:color="auto"/>
              <w:right w:val="single" w:sz="4" w:space="0" w:color="auto"/>
            </w:tcBorders>
            <w:shd w:val="clear" w:color="000000" w:fill="FFFFFF"/>
            <w:vAlign w:val="center"/>
            <w:hideMark/>
          </w:tcPr>
          <w:p w:rsidR="00C855F9" w:rsidRPr="00166772" w:rsidRDefault="00C855F9" w:rsidP="00C855F9">
            <w:pPr>
              <w:rPr>
                <w:i/>
                <w:iCs/>
              </w:rPr>
            </w:pPr>
            <w:r w:rsidRPr="00166772">
              <w:rPr>
                <w:i/>
                <w:iCs/>
              </w:rPr>
              <w:t>Основное мероприятие "Мероприятия по благоустройству сельских поселений Комсомольского муниципального района"</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rPr>
                <w:i/>
                <w:iCs/>
              </w:rPr>
            </w:pPr>
            <w:r w:rsidRPr="00166772">
              <w:rPr>
                <w:i/>
                <w:iCs/>
              </w:rPr>
              <w:t>15 4 01 00000</w:t>
            </w:r>
          </w:p>
        </w:tc>
        <w:tc>
          <w:tcPr>
            <w:tcW w:w="1280" w:type="dxa"/>
            <w:tcBorders>
              <w:top w:val="nil"/>
              <w:left w:val="nil"/>
              <w:bottom w:val="single" w:sz="4" w:space="0" w:color="auto"/>
              <w:right w:val="single" w:sz="4" w:space="0" w:color="auto"/>
            </w:tcBorders>
            <w:shd w:val="clear" w:color="auto" w:fill="auto"/>
            <w:noWrap/>
            <w:vAlign w:val="bottom"/>
            <w:hideMark/>
          </w:tcPr>
          <w:p w:rsidR="00C855F9" w:rsidRPr="00166772" w:rsidRDefault="00C855F9" w:rsidP="00C855F9">
            <w:pPr>
              <w:jc w:val="center"/>
              <w:rPr>
                <w:i/>
                <w:iCs/>
              </w:rPr>
            </w:pPr>
            <w:r w:rsidRPr="00166772">
              <w:rPr>
                <w:i/>
                <w:iCs/>
              </w:rPr>
              <w:t> </w:t>
            </w:r>
          </w:p>
        </w:tc>
        <w:tc>
          <w:tcPr>
            <w:tcW w:w="2120" w:type="dxa"/>
            <w:tcBorders>
              <w:top w:val="nil"/>
              <w:left w:val="nil"/>
              <w:bottom w:val="single" w:sz="4" w:space="0" w:color="auto"/>
              <w:right w:val="single" w:sz="8" w:space="0" w:color="auto"/>
            </w:tcBorders>
            <w:shd w:val="clear" w:color="auto" w:fill="auto"/>
            <w:noWrap/>
            <w:vAlign w:val="center"/>
            <w:hideMark/>
          </w:tcPr>
          <w:p w:rsidR="00C855F9" w:rsidRPr="00166772" w:rsidRDefault="00C855F9" w:rsidP="00C855F9">
            <w:pPr>
              <w:jc w:val="center"/>
              <w:rPr>
                <w:i/>
                <w:iCs/>
              </w:rPr>
            </w:pPr>
            <w:r w:rsidRPr="00166772">
              <w:rPr>
                <w:i/>
                <w:iCs/>
              </w:rPr>
              <w:t>1 433 265,95</w:t>
            </w:r>
          </w:p>
        </w:tc>
        <w:tc>
          <w:tcPr>
            <w:tcW w:w="2142" w:type="dxa"/>
            <w:tcBorders>
              <w:top w:val="nil"/>
              <w:left w:val="single" w:sz="4" w:space="0" w:color="auto"/>
              <w:bottom w:val="single" w:sz="4" w:space="0" w:color="auto"/>
              <w:right w:val="single" w:sz="8" w:space="0" w:color="auto"/>
            </w:tcBorders>
            <w:shd w:val="clear" w:color="auto" w:fill="auto"/>
            <w:noWrap/>
            <w:vAlign w:val="center"/>
            <w:hideMark/>
          </w:tcPr>
          <w:p w:rsidR="00C855F9" w:rsidRPr="00166772" w:rsidRDefault="00C855F9" w:rsidP="00C855F9">
            <w:pPr>
              <w:jc w:val="center"/>
              <w:rPr>
                <w:i/>
                <w:iCs/>
              </w:rPr>
            </w:pPr>
            <w:r w:rsidRPr="00166772">
              <w:rPr>
                <w:i/>
                <w:iCs/>
              </w:rPr>
              <w:t>1 419 945,92</w:t>
            </w:r>
          </w:p>
        </w:tc>
      </w:tr>
      <w:tr w:rsidR="00C855F9" w:rsidRPr="00166772" w:rsidTr="00C855F9">
        <w:trPr>
          <w:trHeight w:val="214"/>
        </w:trPr>
        <w:tc>
          <w:tcPr>
            <w:tcW w:w="7920" w:type="dxa"/>
            <w:tcBorders>
              <w:top w:val="nil"/>
              <w:left w:val="single" w:sz="8" w:space="0" w:color="auto"/>
              <w:bottom w:val="single" w:sz="4" w:space="0" w:color="auto"/>
              <w:right w:val="single" w:sz="4" w:space="0" w:color="auto"/>
            </w:tcBorders>
            <w:shd w:val="clear" w:color="000000" w:fill="FFFFFF"/>
            <w:vAlign w:val="center"/>
            <w:hideMark/>
          </w:tcPr>
          <w:p w:rsidR="00C855F9" w:rsidRPr="00166772" w:rsidRDefault="00C855F9" w:rsidP="00C855F9">
            <w:r w:rsidRPr="00166772">
              <w:t xml:space="preserve">Содержание колодцев (Межбюджетные трансферты) </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15 4 01 Р1260</w:t>
            </w:r>
          </w:p>
        </w:tc>
        <w:tc>
          <w:tcPr>
            <w:tcW w:w="1280" w:type="dxa"/>
            <w:tcBorders>
              <w:top w:val="nil"/>
              <w:left w:val="nil"/>
              <w:bottom w:val="single" w:sz="4" w:space="0" w:color="auto"/>
              <w:right w:val="single" w:sz="4" w:space="0" w:color="auto"/>
            </w:tcBorders>
            <w:shd w:val="clear" w:color="auto" w:fill="auto"/>
            <w:noWrap/>
            <w:vAlign w:val="center"/>
            <w:hideMark/>
          </w:tcPr>
          <w:p w:rsidR="00C855F9" w:rsidRPr="00166772" w:rsidRDefault="00C855F9" w:rsidP="00C855F9">
            <w:pPr>
              <w:jc w:val="center"/>
            </w:pPr>
            <w:r w:rsidRPr="00166772">
              <w:t>500</w:t>
            </w:r>
          </w:p>
        </w:tc>
        <w:tc>
          <w:tcPr>
            <w:tcW w:w="2120" w:type="dxa"/>
            <w:tcBorders>
              <w:top w:val="nil"/>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550 020,83</w:t>
            </w:r>
          </w:p>
        </w:tc>
        <w:tc>
          <w:tcPr>
            <w:tcW w:w="2142" w:type="dxa"/>
            <w:tcBorders>
              <w:top w:val="nil"/>
              <w:left w:val="single" w:sz="4" w:space="0" w:color="auto"/>
              <w:bottom w:val="single" w:sz="4" w:space="0" w:color="auto"/>
              <w:right w:val="single" w:sz="8" w:space="0" w:color="auto"/>
            </w:tcBorders>
            <w:shd w:val="clear" w:color="auto" w:fill="auto"/>
            <w:noWrap/>
            <w:vAlign w:val="center"/>
            <w:hideMark/>
          </w:tcPr>
          <w:p w:rsidR="00C855F9" w:rsidRPr="00166772" w:rsidRDefault="00C855F9" w:rsidP="00C855F9">
            <w:pPr>
              <w:jc w:val="center"/>
            </w:pPr>
            <w:r w:rsidRPr="00166772">
              <w:t>544 909,22</w:t>
            </w:r>
          </w:p>
        </w:tc>
      </w:tr>
      <w:tr w:rsidR="00C855F9" w:rsidRPr="00166772" w:rsidTr="00C855F9">
        <w:trPr>
          <w:trHeight w:val="214"/>
        </w:trPr>
        <w:tc>
          <w:tcPr>
            <w:tcW w:w="7920" w:type="dxa"/>
            <w:tcBorders>
              <w:top w:val="nil"/>
              <w:left w:val="single" w:sz="8" w:space="0" w:color="auto"/>
              <w:bottom w:val="single" w:sz="4" w:space="0" w:color="auto"/>
              <w:right w:val="single" w:sz="4" w:space="0" w:color="auto"/>
            </w:tcBorders>
            <w:shd w:val="clear" w:color="000000" w:fill="FFFFFF"/>
            <w:vAlign w:val="center"/>
            <w:hideMark/>
          </w:tcPr>
          <w:p w:rsidR="00C855F9" w:rsidRPr="00166772" w:rsidRDefault="00C855F9" w:rsidP="00C855F9">
            <w:r w:rsidRPr="00166772">
              <w:t xml:space="preserve">Содержание кладбищ  (Межбюджетные трансферты) </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15 4 01 Р1270</w:t>
            </w:r>
          </w:p>
        </w:tc>
        <w:tc>
          <w:tcPr>
            <w:tcW w:w="1280" w:type="dxa"/>
            <w:tcBorders>
              <w:top w:val="nil"/>
              <w:left w:val="nil"/>
              <w:bottom w:val="single" w:sz="4" w:space="0" w:color="auto"/>
              <w:right w:val="single" w:sz="4" w:space="0" w:color="auto"/>
            </w:tcBorders>
            <w:shd w:val="clear" w:color="auto" w:fill="auto"/>
            <w:noWrap/>
            <w:vAlign w:val="center"/>
            <w:hideMark/>
          </w:tcPr>
          <w:p w:rsidR="00C855F9" w:rsidRPr="00166772" w:rsidRDefault="00C855F9" w:rsidP="00C855F9">
            <w:pPr>
              <w:jc w:val="center"/>
            </w:pPr>
            <w:r w:rsidRPr="00166772">
              <w:t>500</w:t>
            </w:r>
          </w:p>
        </w:tc>
        <w:tc>
          <w:tcPr>
            <w:tcW w:w="2120" w:type="dxa"/>
            <w:tcBorders>
              <w:top w:val="nil"/>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449 652,06</w:t>
            </w:r>
          </w:p>
        </w:tc>
        <w:tc>
          <w:tcPr>
            <w:tcW w:w="2142" w:type="dxa"/>
            <w:tcBorders>
              <w:top w:val="nil"/>
              <w:left w:val="single" w:sz="4" w:space="0" w:color="auto"/>
              <w:bottom w:val="single" w:sz="4" w:space="0" w:color="auto"/>
              <w:right w:val="single" w:sz="8" w:space="0" w:color="auto"/>
            </w:tcBorders>
            <w:shd w:val="clear" w:color="auto" w:fill="auto"/>
            <w:noWrap/>
            <w:vAlign w:val="center"/>
            <w:hideMark/>
          </w:tcPr>
          <w:p w:rsidR="00C855F9" w:rsidRPr="00166772" w:rsidRDefault="00C855F9" w:rsidP="00C855F9">
            <w:pPr>
              <w:jc w:val="center"/>
            </w:pPr>
            <w:r w:rsidRPr="00166772">
              <w:t>445 473,23</w:t>
            </w:r>
          </w:p>
        </w:tc>
      </w:tr>
      <w:tr w:rsidR="00C855F9" w:rsidRPr="00166772" w:rsidTr="00C855F9">
        <w:trPr>
          <w:trHeight w:val="428"/>
        </w:trPr>
        <w:tc>
          <w:tcPr>
            <w:tcW w:w="7920" w:type="dxa"/>
            <w:tcBorders>
              <w:top w:val="nil"/>
              <w:left w:val="single" w:sz="8" w:space="0" w:color="auto"/>
              <w:bottom w:val="single" w:sz="4" w:space="0" w:color="auto"/>
              <w:right w:val="single" w:sz="4" w:space="0" w:color="auto"/>
            </w:tcBorders>
            <w:shd w:val="clear" w:color="000000" w:fill="FFFFFF"/>
            <w:vAlign w:val="center"/>
            <w:hideMark/>
          </w:tcPr>
          <w:p w:rsidR="00C855F9" w:rsidRPr="00166772" w:rsidRDefault="00C855F9" w:rsidP="00C855F9">
            <w:r w:rsidRPr="00166772">
              <w:t>Строительство колодцев (Закупка товаров, работ и услуг для обеспечения государственных (муниципальных) нужд)</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15 4 01 20130</w:t>
            </w:r>
          </w:p>
        </w:tc>
        <w:tc>
          <w:tcPr>
            <w:tcW w:w="1280" w:type="dxa"/>
            <w:tcBorders>
              <w:top w:val="nil"/>
              <w:left w:val="nil"/>
              <w:bottom w:val="single" w:sz="4" w:space="0" w:color="auto"/>
              <w:right w:val="single" w:sz="4" w:space="0" w:color="auto"/>
            </w:tcBorders>
            <w:shd w:val="clear" w:color="auto" w:fill="auto"/>
            <w:noWrap/>
            <w:vAlign w:val="center"/>
            <w:hideMark/>
          </w:tcPr>
          <w:p w:rsidR="00C855F9" w:rsidRPr="00166772" w:rsidRDefault="00C855F9" w:rsidP="00C855F9">
            <w:pPr>
              <w:jc w:val="center"/>
            </w:pPr>
            <w:r w:rsidRPr="00166772">
              <w:t>200</w:t>
            </w:r>
          </w:p>
        </w:tc>
        <w:tc>
          <w:tcPr>
            <w:tcW w:w="2120" w:type="dxa"/>
            <w:tcBorders>
              <w:top w:val="nil"/>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0,00</w:t>
            </w:r>
          </w:p>
        </w:tc>
        <w:tc>
          <w:tcPr>
            <w:tcW w:w="2142" w:type="dxa"/>
            <w:tcBorders>
              <w:top w:val="nil"/>
              <w:left w:val="single" w:sz="4" w:space="0" w:color="auto"/>
              <w:bottom w:val="single" w:sz="4" w:space="0" w:color="auto"/>
              <w:right w:val="single" w:sz="8" w:space="0" w:color="auto"/>
            </w:tcBorders>
            <w:shd w:val="clear" w:color="auto" w:fill="auto"/>
            <w:noWrap/>
            <w:vAlign w:val="center"/>
            <w:hideMark/>
          </w:tcPr>
          <w:p w:rsidR="00C855F9" w:rsidRPr="00166772" w:rsidRDefault="00C855F9" w:rsidP="00C855F9">
            <w:pPr>
              <w:jc w:val="center"/>
            </w:pPr>
            <w:r w:rsidRPr="00166772">
              <w:t>0,00</w:t>
            </w:r>
          </w:p>
        </w:tc>
      </w:tr>
      <w:tr w:rsidR="00C855F9" w:rsidRPr="00166772" w:rsidTr="00C855F9">
        <w:trPr>
          <w:trHeight w:val="214"/>
        </w:trPr>
        <w:tc>
          <w:tcPr>
            <w:tcW w:w="7920" w:type="dxa"/>
            <w:tcBorders>
              <w:top w:val="nil"/>
              <w:left w:val="single" w:sz="8" w:space="0" w:color="auto"/>
              <w:bottom w:val="single" w:sz="4" w:space="0" w:color="auto"/>
              <w:right w:val="single" w:sz="4" w:space="0" w:color="auto"/>
            </w:tcBorders>
            <w:shd w:val="clear" w:color="000000" w:fill="FFFFFF"/>
            <w:vAlign w:val="center"/>
            <w:hideMark/>
          </w:tcPr>
          <w:p w:rsidR="00C855F9" w:rsidRPr="00166772" w:rsidRDefault="00C855F9" w:rsidP="00C855F9">
            <w:r w:rsidRPr="00166772">
              <w:t xml:space="preserve">Строительство колодцев  (Межбюджетные трансферты)  </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15 4 01 Р1300</w:t>
            </w:r>
          </w:p>
        </w:tc>
        <w:tc>
          <w:tcPr>
            <w:tcW w:w="1280" w:type="dxa"/>
            <w:tcBorders>
              <w:top w:val="nil"/>
              <w:left w:val="nil"/>
              <w:bottom w:val="single" w:sz="4" w:space="0" w:color="auto"/>
              <w:right w:val="single" w:sz="4" w:space="0" w:color="auto"/>
            </w:tcBorders>
            <w:shd w:val="clear" w:color="auto" w:fill="auto"/>
            <w:noWrap/>
            <w:vAlign w:val="center"/>
            <w:hideMark/>
          </w:tcPr>
          <w:p w:rsidR="00C855F9" w:rsidRPr="00166772" w:rsidRDefault="00C855F9" w:rsidP="00C855F9">
            <w:pPr>
              <w:jc w:val="center"/>
            </w:pPr>
            <w:r w:rsidRPr="00166772">
              <w:t>500</w:t>
            </w:r>
          </w:p>
        </w:tc>
        <w:tc>
          <w:tcPr>
            <w:tcW w:w="2120" w:type="dxa"/>
            <w:tcBorders>
              <w:top w:val="nil"/>
              <w:left w:val="nil"/>
              <w:bottom w:val="single" w:sz="4" w:space="0" w:color="auto"/>
              <w:right w:val="single" w:sz="8" w:space="0" w:color="auto"/>
            </w:tcBorders>
            <w:shd w:val="clear" w:color="auto" w:fill="auto"/>
            <w:noWrap/>
            <w:vAlign w:val="center"/>
            <w:hideMark/>
          </w:tcPr>
          <w:p w:rsidR="00C855F9" w:rsidRPr="00166772" w:rsidRDefault="00C855F9" w:rsidP="00C855F9">
            <w:pPr>
              <w:jc w:val="center"/>
            </w:pPr>
            <w:r w:rsidRPr="00166772">
              <w:t>433 593,06</w:t>
            </w:r>
          </w:p>
        </w:tc>
        <w:tc>
          <w:tcPr>
            <w:tcW w:w="2142" w:type="dxa"/>
            <w:tcBorders>
              <w:top w:val="nil"/>
              <w:left w:val="single" w:sz="4" w:space="0" w:color="auto"/>
              <w:bottom w:val="single" w:sz="4" w:space="0" w:color="auto"/>
              <w:right w:val="single" w:sz="8" w:space="0" w:color="auto"/>
            </w:tcBorders>
            <w:shd w:val="clear" w:color="auto" w:fill="auto"/>
            <w:noWrap/>
            <w:vAlign w:val="center"/>
            <w:hideMark/>
          </w:tcPr>
          <w:p w:rsidR="00C855F9" w:rsidRPr="00166772" w:rsidRDefault="00C855F9" w:rsidP="00C855F9">
            <w:pPr>
              <w:jc w:val="center"/>
            </w:pPr>
            <w:r w:rsidRPr="00166772">
              <w:t>429 563,47</w:t>
            </w:r>
          </w:p>
        </w:tc>
      </w:tr>
      <w:tr w:rsidR="00C855F9" w:rsidRPr="00166772" w:rsidTr="00C855F9">
        <w:trPr>
          <w:trHeight w:val="889"/>
        </w:trPr>
        <w:tc>
          <w:tcPr>
            <w:tcW w:w="7920" w:type="dxa"/>
            <w:tcBorders>
              <w:top w:val="nil"/>
              <w:left w:val="single" w:sz="8" w:space="0" w:color="auto"/>
              <w:bottom w:val="single" w:sz="4" w:space="0" w:color="auto"/>
              <w:right w:val="single" w:sz="4" w:space="0" w:color="auto"/>
            </w:tcBorders>
            <w:shd w:val="clear" w:color="000000" w:fill="FFFFFF"/>
            <w:vAlign w:val="center"/>
            <w:hideMark/>
          </w:tcPr>
          <w:p w:rsidR="00C855F9" w:rsidRPr="00166772" w:rsidRDefault="00C855F9" w:rsidP="00C855F9">
            <w:pPr>
              <w:rPr>
                <w:b/>
                <w:bCs/>
                <w:i/>
                <w:iCs/>
              </w:rPr>
            </w:pPr>
            <w:r w:rsidRPr="00166772">
              <w:rPr>
                <w:b/>
                <w:bCs/>
                <w:i/>
                <w:iCs/>
              </w:rPr>
              <w:t>Подпрограмма "Ликвидация несанкционированных навалов мусора, организация санитарной очистки, сборов и вывоз твердых отходов вне границ сельских населенных пунктов на территории Комсомольского муниципального района"</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rPr>
                <w:b/>
                <w:bCs/>
                <w:i/>
                <w:iCs/>
              </w:rPr>
            </w:pPr>
            <w:r w:rsidRPr="00166772">
              <w:rPr>
                <w:b/>
                <w:bCs/>
                <w:i/>
                <w:iCs/>
              </w:rPr>
              <w:t>15 5 00 00000</w:t>
            </w:r>
          </w:p>
        </w:tc>
        <w:tc>
          <w:tcPr>
            <w:tcW w:w="1280" w:type="dxa"/>
            <w:tcBorders>
              <w:top w:val="nil"/>
              <w:left w:val="nil"/>
              <w:bottom w:val="single" w:sz="4" w:space="0" w:color="auto"/>
              <w:right w:val="single" w:sz="4" w:space="0" w:color="auto"/>
            </w:tcBorders>
            <w:shd w:val="clear" w:color="auto" w:fill="auto"/>
            <w:noWrap/>
            <w:vAlign w:val="bottom"/>
            <w:hideMark/>
          </w:tcPr>
          <w:p w:rsidR="00C855F9" w:rsidRPr="00166772" w:rsidRDefault="00C855F9" w:rsidP="00C855F9">
            <w:pPr>
              <w:jc w:val="center"/>
              <w:rPr>
                <w:b/>
                <w:bCs/>
                <w:i/>
                <w:iCs/>
              </w:rPr>
            </w:pPr>
            <w:r w:rsidRPr="00166772">
              <w:rPr>
                <w:b/>
                <w:bCs/>
                <w:i/>
                <w:iCs/>
              </w:rPr>
              <w:t> </w:t>
            </w:r>
          </w:p>
        </w:tc>
        <w:tc>
          <w:tcPr>
            <w:tcW w:w="2120" w:type="dxa"/>
            <w:tcBorders>
              <w:top w:val="nil"/>
              <w:left w:val="nil"/>
              <w:bottom w:val="single" w:sz="4" w:space="0" w:color="auto"/>
              <w:right w:val="single" w:sz="8" w:space="0" w:color="auto"/>
            </w:tcBorders>
            <w:shd w:val="clear" w:color="auto" w:fill="auto"/>
            <w:noWrap/>
            <w:vAlign w:val="center"/>
            <w:hideMark/>
          </w:tcPr>
          <w:p w:rsidR="00C855F9" w:rsidRPr="00166772" w:rsidRDefault="00C855F9" w:rsidP="00C855F9">
            <w:pPr>
              <w:jc w:val="center"/>
              <w:rPr>
                <w:b/>
                <w:bCs/>
                <w:i/>
                <w:iCs/>
              </w:rPr>
            </w:pPr>
            <w:r w:rsidRPr="00166772">
              <w:rPr>
                <w:b/>
                <w:bCs/>
                <w:i/>
                <w:iCs/>
              </w:rPr>
              <w:t>321 180,05</w:t>
            </w:r>
          </w:p>
        </w:tc>
        <w:tc>
          <w:tcPr>
            <w:tcW w:w="2142" w:type="dxa"/>
            <w:tcBorders>
              <w:top w:val="nil"/>
              <w:left w:val="single" w:sz="4" w:space="0" w:color="auto"/>
              <w:bottom w:val="single" w:sz="4" w:space="0" w:color="auto"/>
              <w:right w:val="single" w:sz="8" w:space="0" w:color="auto"/>
            </w:tcBorders>
            <w:shd w:val="clear" w:color="auto" w:fill="auto"/>
            <w:noWrap/>
            <w:vAlign w:val="center"/>
            <w:hideMark/>
          </w:tcPr>
          <w:p w:rsidR="00C855F9" w:rsidRPr="00166772" w:rsidRDefault="00C855F9" w:rsidP="00C855F9">
            <w:pPr>
              <w:jc w:val="center"/>
              <w:rPr>
                <w:b/>
                <w:bCs/>
                <w:i/>
                <w:iCs/>
              </w:rPr>
            </w:pPr>
            <w:r w:rsidRPr="00166772">
              <w:rPr>
                <w:b/>
                <w:bCs/>
                <w:i/>
                <w:iCs/>
              </w:rPr>
              <w:t>318 195,17</w:t>
            </w:r>
          </w:p>
        </w:tc>
      </w:tr>
      <w:tr w:rsidR="00C855F9" w:rsidRPr="00166772" w:rsidTr="00C855F9">
        <w:trPr>
          <w:trHeight w:val="856"/>
        </w:trPr>
        <w:tc>
          <w:tcPr>
            <w:tcW w:w="7920" w:type="dxa"/>
            <w:tcBorders>
              <w:top w:val="nil"/>
              <w:left w:val="single" w:sz="8" w:space="0" w:color="auto"/>
              <w:bottom w:val="single" w:sz="4" w:space="0" w:color="auto"/>
              <w:right w:val="single" w:sz="4" w:space="0" w:color="auto"/>
            </w:tcBorders>
            <w:shd w:val="clear" w:color="000000" w:fill="FFFFFF"/>
            <w:vAlign w:val="center"/>
            <w:hideMark/>
          </w:tcPr>
          <w:p w:rsidR="00C855F9" w:rsidRPr="00166772" w:rsidRDefault="00C855F9" w:rsidP="00C855F9">
            <w:pPr>
              <w:rPr>
                <w:i/>
                <w:iCs/>
              </w:rPr>
            </w:pPr>
            <w:r w:rsidRPr="00166772">
              <w:rPr>
                <w:i/>
                <w:iCs/>
              </w:rPr>
              <w:t>Основное мероприятие "Ликвидация несанкционированных навалов мусора, организация санитарной очистки, сборов и вывоз твердых отходов вне границ сельских населенных пунктов на территории Комсомольского муниципального района"</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rPr>
                <w:i/>
                <w:iCs/>
              </w:rPr>
            </w:pPr>
            <w:r w:rsidRPr="00166772">
              <w:rPr>
                <w:i/>
                <w:iCs/>
              </w:rPr>
              <w:t>15 5 01 00000</w:t>
            </w:r>
          </w:p>
        </w:tc>
        <w:tc>
          <w:tcPr>
            <w:tcW w:w="1280" w:type="dxa"/>
            <w:tcBorders>
              <w:top w:val="nil"/>
              <w:left w:val="nil"/>
              <w:bottom w:val="single" w:sz="4" w:space="0" w:color="auto"/>
              <w:right w:val="single" w:sz="4" w:space="0" w:color="auto"/>
            </w:tcBorders>
            <w:shd w:val="clear" w:color="auto" w:fill="auto"/>
            <w:noWrap/>
            <w:vAlign w:val="bottom"/>
            <w:hideMark/>
          </w:tcPr>
          <w:p w:rsidR="00C855F9" w:rsidRPr="00166772" w:rsidRDefault="00C855F9" w:rsidP="00C855F9">
            <w:pPr>
              <w:jc w:val="center"/>
              <w:rPr>
                <w:i/>
                <w:iCs/>
              </w:rPr>
            </w:pPr>
            <w:r w:rsidRPr="00166772">
              <w:rPr>
                <w:i/>
                <w:iCs/>
              </w:rPr>
              <w:t> </w:t>
            </w:r>
          </w:p>
        </w:tc>
        <w:tc>
          <w:tcPr>
            <w:tcW w:w="2120" w:type="dxa"/>
            <w:tcBorders>
              <w:top w:val="nil"/>
              <w:left w:val="nil"/>
              <w:bottom w:val="single" w:sz="4" w:space="0" w:color="auto"/>
              <w:right w:val="single" w:sz="8" w:space="0" w:color="auto"/>
            </w:tcBorders>
            <w:shd w:val="clear" w:color="auto" w:fill="auto"/>
            <w:noWrap/>
            <w:vAlign w:val="center"/>
            <w:hideMark/>
          </w:tcPr>
          <w:p w:rsidR="00C855F9" w:rsidRPr="00166772" w:rsidRDefault="00C855F9" w:rsidP="00C855F9">
            <w:pPr>
              <w:jc w:val="center"/>
              <w:rPr>
                <w:i/>
                <w:iCs/>
              </w:rPr>
            </w:pPr>
            <w:r w:rsidRPr="00166772">
              <w:rPr>
                <w:i/>
                <w:iCs/>
              </w:rPr>
              <w:t>321 180,05</w:t>
            </w:r>
          </w:p>
        </w:tc>
        <w:tc>
          <w:tcPr>
            <w:tcW w:w="2142" w:type="dxa"/>
            <w:tcBorders>
              <w:top w:val="nil"/>
              <w:left w:val="single" w:sz="4" w:space="0" w:color="auto"/>
              <w:bottom w:val="single" w:sz="4" w:space="0" w:color="auto"/>
              <w:right w:val="single" w:sz="8" w:space="0" w:color="auto"/>
            </w:tcBorders>
            <w:shd w:val="clear" w:color="auto" w:fill="auto"/>
            <w:noWrap/>
            <w:vAlign w:val="center"/>
            <w:hideMark/>
          </w:tcPr>
          <w:p w:rsidR="00C855F9" w:rsidRPr="00166772" w:rsidRDefault="00C855F9" w:rsidP="00C855F9">
            <w:pPr>
              <w:jc w:val="center"/>
              <w:rPr>
                <w:i/>
                <w:iCs/>
              </w:rPr>
            </w:pPr>
            <w:r w:rsidRPr="00166772">
              <w:rPr>
                <w:i/>
                <w:iCs/>
              </w:rPr>
              <w:t>318 195,17</w:t>
            </w:r>
          </w:p>
        </w:tc>
      </w:tr>
      <w:tr w:rsidR="00C855F9" w:rsidRPr="00166772" w:rsidTr="00C855F9">
        <w:trPr>
          <w:trHeight w:val="856"/>
        </w:trPr>
        <w:tc>
          <w:tcPr>
            <w:tcW w:w="7920" w:type="dxa"/>
            <w:tcBorders>
              <w:top w:val="nil"/>
              <w:left w:val="single" w:sz="8" w:space="0" w:color="auto"/>
              <w:bottom w:val="single" w:sz="4" w:space="0" w:color="auto"/>
              <w:right w:val="single" w:sz="4" w:space="0" w:color="auto"/>
            </w:tcBorders>
            <w:shd w:val="clear" w:color="000000" w:fill="FFFFFF"/>
            <w:vAlign w:val="center"/>
            <w:hideMark/>
          </w:tcPr>
          <w:p w:rsidR="00C855F9" w:rsidRPr="00166772" w:rsidRDefault="00C855F9" w:rsidP="00C855F9">
            <w:r w:rsidRPr="00166772">
              <w:lastRenderedPageBreak/>
              <w:t xml:space="preserve">Ликвидация несанкционированных навалов мусора, организация санитарной очистки, сборов и вывоз твердых отходов вне границ сельских населенных пунктов на территории Комсомольского муниципального района  (Межбюджетные трансферты) </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15 5 01 Р0330</w:t>
            </w:r>
          </w:p>
        </w:tc>
        <w:tc>
          <w:tcPr>
            <w:tcW w:w="1280" w:type="dxa"/>
            <w:tcBorders>
              <w:top w:val="nil"/>
              <w:left w:val="nil"/>
              <w:bottom w:val="single" w:sz="4" w:space="0" w:color="auto"/>
              <w:right w:val="single" w:sz="4" w:space="0" w:color="auto"/>
            </w:tcBorders>
            <w:shd w:val="clear" w:color="auto" w:fill="auto"/>
            <w:noWrap/>
            <w:vAlign w:val="center"/>
            <w:hideMark/>
          </w:tcPr>
          <w:p w:rsidR="00C855F9" w:rsidRPr="00166772" w:rsidRDefault="00C855F9" w:rsidP="00C855F9">
            <w:pPr>
              <w:jc w:val="center"/>
            </w:pPr>
            <w:r w:rsidRPr="00166772">
              <w:t>500</w:t>
            </w:r>
          </w:p>
        </w:tc>
        <w:tc>
          <w:tcPr>
            <w:tcW w:w="2120" w:type="dxa"/>
            <w:tcBorders>
              <w:top w:val="nil"/>
              <w:left w:val="nil"/>
              <w:bottom w:val="single" w:sz="4" w:space="0" w:color="auto"/>
              <w:right w:val="single" w:sz="8" w:space="0" w:color="auto"/>
            </w:tcBorders>
            <w:shd w:val="clear" w:color="auto" w:fill="auto"/>
            <w:noWrap/>
            <w:vAlign w:val="center"/>
            <w:hideMark/>
          </w:tcPr>
          <w:p w:rsidR="00C855F9" w:rsidRPr="00166772" w:rsidRDefault="00C855F9" w:rsidP="00C855F9">
            <w:pPr>
              <w:jc w:val="center"/>
            </w:pPr>
            <w:r w:rsidRPr="00166772">
              <w:t>321 180,05</w:t>
            </w:r>
          </w:p>
        </w:tc>
        <w:tc>
          <w:tcPr>
            <w:tcW w:w="2142" w:type="dxa"/>
            <w:tcBorders>
              <w:top w:val="nil"/>
              <w:left w:val="single" w:sz="4" w:space="0" w:color="auto"/>
              <w:bottom w:val="single" w:sz="4" w:space="0" w:color="auto"/>
              <w:right w:val="single" w:sz="8" w:space="0" w:color="auto"/>
            </w:tcBorders>
            <w:shd w:val="clear" w:color="auto" w:fill="auto"/>
            <w:noWrap/>
            <w:vAlign w:val="center"/>
            <w:hideMark/>
          </w:tcPr>
          <w:p w:rsidR="00C855F9" w:rsidRPr="00166772" w:rsidRDefault="00C855F9" w:rsidP="00C855F9">
            <w:pPr>
              <w:jc w:val="center"/>
            </w:pPr>
            <w:r w:rsidRPr="00166772">
              <w:t>318 195,17</w:t>
            </w:r>
          </w:p>
        </w:tc>
      </w:tr>
      <w:tr w:rsidR="00C855F9" w:rsidRPr="00166772" w:rsidTr="00C855F9">
        <w:trPr>
          <w:trHeight w:val="642"/>
        </w:trPr>
        <w:tc>
          <w:tcPr>
            <w:tcW w:w="7920" w:type="dxa"/>
            <w:tcBorders>
              <w:top w:val="nil"/>
              <w:left w:val="single" w:sz="8" w:space="0" w:color="auto"/>
              <w:bottom w:val="single" w:sz="4" w:space="0" w:color="auto"/>
              <w:right w:val="single" w:sz="4" w:space="0" w:color="auto"/>
            </w:tcBorders>
            <w:shd w:val="clear" w:color="000000" w:fill="FFFF00"/>
            <w:vAlign w:val="center"/>
            <w:hideMark/>
          </w:tcPr>
          <w:p w:rsidR="00C855F9" w:rsidRPr="00166772" w:rsidRDefault="00C855F9" w:rsidP="00C855F9">
            <w:pPr>
              <w:rPr>
                <w:b/>
                <w:bCs/>
              </w:rPr>
            </w:pPr>
            <w:r w:rsidRPr="00166772">
              <w:rPr>
                <w:b/>
                <w:bCs/>
              </w:rPr>
              <w:t xml:space="preserve">Муниципальная программа "Управление имуществом Комсомольского муниципального района Ивановской области и земельными ресурсами" </w:t>
            </w:r>
          </w:p>
        </w:tc>
        <w:tc>
          <w:tcPr>
            <w:tcW w:w="1878" w:type="dxa"/>
            <w:tcBorders>
              <w:top w:val="nil"/>
              <w:left w:val="nil"/>
              <w:bottom w:val="single" w:sz="4" w:space="0" w:color="auto"/>
              <w:right w:val="single" w:sz="4" w:space="0" w:color="auto"/>
            </w:tcBorders>
            <w:shd w:val="clear" w:color="000000" w:fill="FFFF00"/>
            <w:noWrap/>
            <w:vAlign w:val="center"/>
            <w:hideMark/>
          </w:tcPr>
          <w:p w:rsidR="00C855F9" w:rsidRPr="00166772" w:rsidRDefault="00C855F9" w:rsidP="00C855F9">
            <w:pPr>
              <w:jc w:val="center"/>
              <w:rPr>
                <w:b/>
                <w:bCs/>
              </w:rPr>
            </w:pPr>
            <w:r w:rsidRPr="00166772">
              <w:rPr>
                <w:b/>
                <w:bCs/>
              </w:rPr>
              <w:t>16 0 00 00000</w:t>
            </w:r>
          </w:p>
        </w:tc>
        <w:tc>
          <w:tcPr>
            <w:tcW w:w="1280" w:type="dxa"/>
            <w:tcBorders>
              <w:top w:val="nil"/>
              <w:left w:val="nil"/>
              <w:bottom w:val="single" w:sz="4" w:space="0" w:color="auto"/>
              <w:right w:val="single" w:sz="4" w:space="0" w:color="auto"/>
            </w:tcBorders>
            <w:shd w:val="clear" w:color="000000" w:fill="FFFF00"/>
            <w:noWrap/>
            <w:vAlign w:val="bottom"/>
            <w:hideMark/>
          </w:tcPr>
          <w:p w:rsidR="00C855F9" w:rsidRPr="00166772" w:rsidRDefault="00C855F9" w:rsidP="00C855F9">
            <w:pPr>
              <w:jc w:val="center"/>
              <w:rPr>
                <w:b/>
                <w:bCs/>
              </w:rPr>
            </w:pPr>
            <w:r w:rsidRPr="00166772">
              <w:rPr>
                <w:b/>
                <w:bCs/>
              </w:rPr>
              <w:t> </w:t>
            </w:r>
          </w:p>
        </w:tc>
        <w:tc>
          <w:tcPr>
            <w:tcW w:w="2120" w:type="dxa"/>
            <w:tcBorders>
              <w:top w:val="nil"/>
              <w:left w:val="nil"/>
              <w:bottom w:val="single" w:sz="4" w:space="0" w:color="auto"/>
              <w:right w:val="single" w:sz="8" w:space="0" w:color="auto"/>
            </w:tcBorders>
            <w:shd w:val="clear" w:color="000000" w:fill="FFFF00"/>
            <w:noWrap/>
            <w:vAlign w:val="center"/>
            <w:hideMark/>
          </w:tcPr>
          <w:p w:rsidR="00C855F9" w:rsidRPr="00166772" w:rsidRDefault="00C855F9" w:rsidP="00C855F9">
            <w:pPr>
              <w:jc w:val="center"/>
              <w:rPr>
                <w:b/>
                <w:bCs/>
              </w:rPr>
            </w:pPr>
            <w:r w:rsidRPr="00166772">
              <w:rPr>
                <w:b/>
                <w:bCs/>
              </w:rPr>
              <w:t>889 215,29</w:t>
            </w:r>
          </w:p>
        </w:tc>
        <w:tc>
          <w:tcPr>
            <w:tcW w:w="2142" w:type="dxa"/>
            <w:tcBorders>
              <w:top w:val="nil"/>
              <w:left w:val="single" w:sz="4" w:space="0" w:color="auto"/>
              <w:bottom w:val="single" w:sz="4" w:space="0" w:color="auto"/>
              <w:right w:val="single" w:sz="8" w:space="0" w:color="auto"/>
            </w:tcBorders>
            <w:shd w:val="clear" w:color="000000" w:fill="FFFF00"/>
            <w:noWrap/>
            <w:vAlign w:val="center"/>
            <w:hideMark/>
          </w:tcPr>
          <w:p w:rsidR="00C855F9" w:rsidRPr="00166772" w:rsidRDefault="00C855F9" w:rsidP="00C855F9">
            <w:pPr>
              <w:jc w:val="center"/>
              <w:rPr>
                <w:b/>
                <w:bCs/>
              </w:rPr>
            </w:pPr>
            <w:r w:rsidRPr="00166772">
              <w:rPr>
                <w:b/>
                <w:bCs/>
              </w:rPr>
              <w:t>39 546,00</w:t>
            </w:r>
          </w:p>
        </w:tc>
      </w:tr>
      <w:tr w:rsidR="00C855F9" w:rsidRPr="00166772" w:rsidTr="00C855F9">
        <w:trPr>
          <w:trHeight w:val="667"/>
        </w:trPr>
        <w:tc>
          <w:tcPr>
            <w:tcW w:w="7920" w:type="dxa"/>
            <w:tcBorders>
              <w:top w:val="nil"/>
              <w:left w:val="single" w:sz="8" w:space="0" w:color="auto"/>
              <w:bottom w:val="single" w:sz="4" w:space="0" w:color="auto"/>
              <w:right w:val="single" w:sz="4" w:space="0" w:color="auto"/>
            </w:tcBorders>
            <w:shd w:val="clear" w:color="000000" w:fill="FFFFFF"/>
            <w:vAlign w:val="center"/>
            <w:hideMark/>
          </w:tcPr>
          <w:p w:rsidR="00C855F9" w:rsidRPr="00166772" w:rsidRDefault="00C855F9" w:rsidP="00C855F9">
            <w:pPr>
              <w:rPr>
                <w:b/>
                <w:bCs/>
                <w:i/>
                <w:iCs/>
              </w:rPr>
            </w:pPr>
            <w:r w:rsidRPr="00166772">
              <w:rPr>
                <w:b/>
                <w:bCs/>
                <w:i/>
                <w:iCs/>
              </w:rPr>
              <w:t>Подпрограмма "Повышение эффективности управления и распоряжения имуществом Комсомольского муниципального района Ивановской области и земельными ресурсами"</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rPr>
                <w:b/>
                <w:bCs/>
                <w:i/>
                <w:iCs/>
              </w:rPr>
            </w:pPr>
            <w:r w:rsidRPr="00166772">
              <w:rPr>
                <w:b/>
                <w:bCs/>
                <w:i/>
                <w:iCs/>
              </w:rPr>
              <w:t>16 1 00 00000</w:t>
            </w:r>
          </w:p>
        </w:tc>
        <w:tc>
          <w:tcPr>
            <w:tcW w:w="1280" w:type="dxa"/>
            <w:tcBorders>
              <w:top w:val="nil"/>
              <w:left w:val="nil"/>
              <w:bottom w:val="single" w:sz="4" w:space="0" w:color="auto"/>
              <w:right w:val="single" w:sz="4" w:space="0" w:color="auto"/>
            </w:tcBorders>
            <w:shd w:val="clear" w:color="000000" w:fill="FFFFFF"/>
            <w:noWrap/>
            <w:vAlign w:val="bottom"/>
            <w:hideMark/>
          </w:tcPr>
          <w:p w:rsidR="00C855F9" w:rsidRPr="00166772" w:rsidRDefault="00C855F9" w:rsidP="00C855F9">
            <w:pPr>
              <w:jc w:val="center"/>
              <w:rPr>
                <w:b/>
                <w:bCs/>
              </w:rPr>
            </w:pPr>
            <w:r w:rsidRPr="00166772">
              <w:rPr>
                <w:b/>
                <w:bCs/>
              </w:rPr>
              <w:t> </w:t>
            </w:r>
          </w:p>
        </w:tc>
        <w:tc>
          <w:tcPr>
            <w:tcW w:w="2120" w:type="dxa"/>
            <w:tcBorders>
              <w:top w:val="nil"/>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rPr>
                <w:b/>
                <w:bCs/>
              </w:rPr>
            </w:pPr>
            <w:r w:rsidRPr="00166772">
              <w:rPr>
                <w:b/>
                <w:bCs/>
              </w:rPr>
              <w:t>587 746,00</w:t>
            </w:r>
          </w:p>
        </w:tc>
        <w:tc>
          <w:tcPr>
            <w:tcW w:w="21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rPr>
                <w:b/>
                <w:bCs/>
              </w:rPr>
            </w:pPr>
            <w:r w:rsidRPr="00166772">
              <w:rPr>
                <w:b/>
                <w:bCs/>
              </w:rPr>
              <w:t>39 546,00</w:t>
            </w:r>
          </w:p>
        </w:tc>
      </w:tr>
      <w:tr w:rsidR="00C855F9" w:rsidRPr="00166772" w:rsidTr="00C855F9">
        <w:trPr>
          <w:trHeight w:val="642"/>
        </w:trPr>
        <w:tc>
          <w:tcPr>
            <w:tcW w:w="7920" w:type="dxa"/>
            <w:tcBorders>
              <w:top w:val="nil"/>
              <w:left w:val="single" w:sz="8" w:space="0" w:color="auto"/>
              <w:bottom w:val="single" w:sz="4" w:space="0" w:color="auto"/>
              <w:right w:val="single" w:sz="4" w:space="0" w:color="auto"/>
            </w:tcBorders>
            <w:shd w:val="clear" w:color="000000" w:fill="FFFFFF"/>
            <w:vAlign w:val="center"/>
            <w:hideMark/>
          </w:tcPr>
          <w:p w:rsidR="00C855F9" w:rsidRPr="00166772" w:rsidRDefault="00C855F9" w:rsidP="00C855F9">
            <w:pPr>
              <w:rPr>
                <w:i/>
                <w:iCs/>
              </w:rPr>
            </w:pPr>
            <w:r w:rsidRPr="00166772">
              <w:rPr>
                <w:i/>
                <w:iCs/>
              </w:rPr>
              <w:t>Основное мероприятие "Управление и распоряжение имуществом Комсомольского муниципального района Ивановской области и земельными ресурсами"</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rPr>
                <w:i/>
                <w:iCs/>
              </w:rPr>
            </w:pPr>
            <w:r w:rsidRPr="00166772">
              <w:rPr>
                <w:i/>
                <w:iCs/>
              </w:rPr>
              <w:t>16 1 01 00000</w:t>
            </w:r>
          </w:p>
        </w:tc>
        <w:tc>
          <w:tcPr>
            <w:tcW w:w="1280" w:type="dxa"/>
            <w:tcBorders>
              <w:top w:val="nil"/>
              <w:left w:val="nil"/>
              <w:bottom w:val="single" w:sz="4" w:space="0" w:color="auto"/>
              <w:right w:val="single" w:sz="4" w:space="0" w:color="auto"/>
            </w:tcBorders>
            <w:shd w:val="clear" w:color="000000" w:fill="FFFFFF"/>
            <w:noWrap/>
            <w:vAlign w:val="bottom"/>
            <w:hideMark/>
          </w:tcPr>
          <w:p w:rsidR="00C855F9" w:rsidRPr="00166772" w:rsidRDefault="00C855F9" w:rsidP="00C855F9">
            <w:pPr>
              <w:jc w:val="center"/>
            </w:pPr>
            <w:r w:rsidRPr="00166772">
              <w:t> </w:t>
            </w:r>
          </w:p>
        </w:tc>
        <w:tc>
          <w:tcPr>
            <w:tcW w:w="2120" w:type="dxa"/>
            <w:tcBorders>
              <w:top w:val="nil"/>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587 746,00</w:t>
            </w:r>
          </w:p>
        </w:tc>
        <w:tc>
          <w:tcPr>
            <w:tcW w:w="21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39 546,00</w:t>
            </w:r>
          </w:p>
        </w:tc>
      </w:tr>
      <w:tr w:rsidR="00C855F9" w:rsidRPr="00166772" w:rsidTr="00C855F9">
        <w:trPr>
          <w:trHeight w:val="651"/>
        </w:trPr>
        <w:tc>
          <w:tcPr>
            <w:tcW w:w="7920" w:type="dxa"/>
            <w:tcBorders>
              <w:top w:val="nil"/>
              <w:left w:val="single" w:sz="8" w:space="0" w:color="auto"/>
              <w:bottom w:val="single" w:sz="4" w:space="0" w:color="auto"/>
              <w:right w:val="single" w:sz="4" w:space="0" w:color="auto"/>
            </w:tcBorders>
            <w:shd w:val="clear" w:color="000000" w:fill="FFFFFF"/>
            <w:vAlign w:val="center"/>
            <w:hideMark/>
          </w:tcPr>
          <w:p w:rsidR="00C855F9" w:rsidRPr="00166772" w:rsidRDefault="00C855F9" w:rsidP="00C855F9">
            <w:r w:rsidRPr="00166772">
              <w:t xml:space="preserve">Обеспечение сохранности и содержания имущества казны Комсомольского муниципального района Ивановской области  (Закупка товаров, работ и услуг для обеспечения государственных (муниципальных) нужд) </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16 1 01 20490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200</w:t>
            </w:r>
          </w:p>
        </w:tc>
        <w:tc>
          <w:tcPr>
            <w:tcW w:w="2120" w:type="dxa"/>
            <w:tcBorders>
              <w:top w:val="nil"/>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587 746,00</w:t>
            </w:r>
          </w:p>
        </w:tc>
        <w:tc>
          <w:tcPr>
            <w:tcW w:w="21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39 546,00</w:t>
            </w:r>
          </w:p>
        </w:tc>
      </w:tr>
      <w:tr w:rsidR="00C855F9" w:rsidRPr="00166772" w:rsidTr="00C855F9">
        <w:trPr>
          <w:trHeight w:val="667"/>
        </w:trPr>
        <w:tc>
          <w:tcPr>
            <w:tcW w:w="7920" w:type="dxa"/>
            <w:tcBorders>
              <w:top w:val="nil"/>
              <w:left w:val="single" w:sz="8" w:space="0" w:color="auto"/>
              <w:bottom w:val="single" w:sz="4" w:space="0" w:color="auto"/>
              <w:right w:val="single" w:sz="4" w:space="0" w:color="auto"/>
            </w:tcBorders>
            <w:shd w:val="clear" w:color="000000" w:fill="FFFFFF"/>
            <w:vAlign w:val="center"/>
            <w:hideMark/>
          </w:tcPr>
          <w:p w:rsidR="00C855F9" w:rsidRPr="00166772" w:rsidRDefault="00C855F9" w:rsidP="00C855F9">
            <w:pPr>
              <w:rPr>
                <w:b/>
                <w:bCs/>
                <w:i/>
                <w:iCs/>
              </w:rPr>
            </w:pPr>
            <w:r w:rsidRPr="00166772">
              <w:rPr>
                <w:b/>
                <w:bCs/>
                <w:i/>
                <w:iCs/>
              </w:rPr>
              <w:t>Подпрограмма "Планировка территории и проведение комплексных кадастровых работ на территории Комсомольского муниципального района Ивановской области"</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rPr>
                <w:b/>
                <w:bCs/>
                <w:i/>
                <w:iCs/>
              </w:rPr>
            </w:pPr>
            <w:r w:rsidRPr="00166772">
              <w:rPr>
                <w:b/>
                <w:bCs/>
                <w:i/>
                <w:iCs/>
              </w:rPr>
              <w:t>16 2 00 00000</w:t>
            </w:r>
          </w:p>
        </w:tc>
        <w:tc>
          <w:tcPr>
            <w:tcW w:w="1280" w:type="dxa"/>
            <w:tcBorders>
              <w:top w:val="nil"/>
              <w:left w:val="nil"/>
              <w:bottom w:val="single" w:sz="4" w:space="0" w:color="auto"/>
              <w:right w:val="single" w:sz="4" w:space="0" w:color="auto"/>
            </w:tcBorders>
            <w:shd w:val="clear" w:color="auto" w:fill="auto"/>
            <w:noWrap/>
            <w:vAlign w:val="bottom"/>
            <w:hideMark/>
          </w:tcPr>
          <w:p w:rsidR="00C855F9" w:rsidRPr="00166772" w:rsidRDefault="00C855F9" w:rsidP="00C855F9">
            <w:pPr>
              <w:jc w:val="center"/>
              <w:rPr>
                <w:b/>
                <w:bCs/>
                <w:i/>
                <w:iCs/>
              </w:rPr>
            </w:pPr>
            <w:r w:rsidRPr="00166772">
              <w:rPr>
                <w:b/>
                <w:bCs/>
                <w:i/>
                <w:iCs/>
              </w:rPr>
              <w:t> </w:t>
            </w:r>
          </w:p>
        </w:tc>
        <w:tc>
          <w:tcPr>
            <w:tcW w:w="2120" w:type="dxa"/>
            <w:tcBorders>
              <w:top w:val="nil"/>
              <w:left w:val="nil"/>
              <w:bottom w:val="single" w:sz="4" w:space="0" w:color="auto"/>
              <w:right w:val="single" w:sz="8" w:space="0" w:color="auto"/>
            </w:tcBorders>
            <w:shd w:val="clear" w:color="auto" w:fill="auto"/>
            <w:noWrap/>
            <w:vAlign w:val="center"/>
            <w:hideMark/>
          </w:tcPr>
          <w:p w:rsidR="00C855F9" w:rsidRPr="00166772" w:rsidRDefault="00C855F9" w:rsidP="00C855F9">
            <w:pPr>
              <w:jc w:val="center"/>
              <w:rPr>
                <w:b/>
                <w:bCs/>
                <w:i/>
                <w:iCs/>
              </w:rPr>
            </w:pPr>
            <w:r w:rsidRPr="00166772">
              <w:rPr>
                <w:b/>
                <w:bCs/>
                <w:i/>
                <w:iCs/>
              </w:rPr>
              <w:t>301 469,29</w:t>
            </w:r>
          </w:p>
        </w:tc>
        <w:tc>
          <w:tcPr>
            <w:tcW w:w="2142" w:type="dxa"/>
            <w:tcBorders>
              <w:top w:val="nil"/>
              <w:left w:val="single" w:sz="4" w:space="0" w:color="auto"/>
              <w:bottom w:val="single" w:sz="4" w:space="0" w:color="auto"/>
              <w:right w:val="single" w:sz="8" w:space="0" w:color="auto"/>
            </w:tcBorders>
            <w:shd w:val="clear" w:color="auto" w:fill="auto"/>
            <w:noWrap/>
            <w:vAlign w:val="center"/>
            <w:hideMark/>
          </w:tcPr>
          <w:p w:rsidR="00C855F9" w:rsidRPr="00166772" w:rsidRDefault="00C855F9" w:rsidP="00C855F9">
            <w:pPr>
              <w:jc w:val="center"/>
              <w:rPr>
                <w:b/>
                <w:bCs/>
                <w:i/>
                <w:iCs/>
              </w:rPr>
            </w:pPr>
            <w:r w:rsidRPr="00166772">
              <w:rPr>
                <w:b/>
                <w:bCs/>
                <w:i/>
                <w:iCs/>
              </w:rPr>
              <w:t>0,00</w:t>
            </w:r>
          </w:p>
        </w:tc>
      </w:tr>
      <w:tr w:rsidR="00C855F9" w:rsidRPr="00166772" w:rsidTr="00C855F9">
        <w:trPr>
          <w:trHeight w:val="428"/>
        </w:trPr>
        <w:tc>
          <w:tcPr>
            <w:tcW w:w="7920" w:type="dxa"/>
            <w:tcBorders>
              <w:top w:val="nil"/>
              <w:left w:val="single" w:sz="8" w:space="0" w:color="auto"/>
              <w:bottom w:val="single" w:sz="4" w:space="0" w:color="auto"/>
              <w:right w:val="single" w:sz="4" w:space="0" w:color="auto"/>
            </w:tcBorders>
            <w:shd w:val="clear" w:color="000000" w:fill="FFFFFF"/>
            <w:vAlign w:val="center"/>
            <w:hideMark/>
          </w:tcPr>
          <w:p w:rsidR="00C855F9" w:rsidRPr="00166772" w:rsidRDefault="00C855F9" w:rsidP="00C855F9">
            <w:pPr>
              <w:rPr>
                <w:i/>
                <w:iCs/>
              </w:rPr>
            </w:pPr>
            <w:r w:rsidRPr="00166772">
              <w:rPr>
                <w:i/>
                <w:iCs/>
              </w:rPr>
              <w:t>Основное мероприятие "Разработка проектов планировки и межевания территории"</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rPr>
                <w:i/>
                <w:iCs/>
              </w:rPr>
            </w:pPr>
            <w:r w:rsidRPr="00166772">
              <w:rPr>
                <w:i/>
                <w:iCs/>
              </w:rPr>
              <w:t>16 2 02 00000</w:t>
            </w:r>
          </w:p>
        </w:tc>
        <w:tc>
          <w:tcPr>
            <w:tcW w:w="1280" w:type="dxa"/>
            <w:tcBorders>
              <w:top w:val="nil"/>
              <w:left w:val="nil"/>
              <w:bottom w:val="single" w:sz="4" w:space="0" w:color="auto"/>
              <w:right w:val="single" w:sz="4" w:space="0" w:color="auto"/>
            </w:tcBorders>
            <w:shd w:val="clear" w:color="auto" w:fill="auto"/>
            <w:noWrap/>
            <w:vAlign w:val="bottom"/>
            <w:hideMark/>
          </w:tcPr>
          <w:p w:rsidR="00C855F9" w:rsidRPr="00166772" w:rsidRDefault="00C855F9" w:rsidP="00C855F9">
            <w:pPr>
              <w:jc w:val="center"/>
              <w:rPr>
                <w:i/>
                <w:iCs/>
              </w:rPr>
            </w:pPr>
            <w:r w:rsidRPr="00166772">
              <w:rPr>
                <w:i/>
                <w:iCs/>
              </w:rPr>
              <w:t> </w:t>
            </w:r>
          </w:p>
        </w:tc>
        <w:tc>
          <w:tcPr>
            <w:tcW w:w="2120" w:type="dxa"/>
            <w:tcBorders>
              <w:top w:val="nil"/>
              <w:left w:val="nil"/>
              <w:bottom w:val="single" w:sz="4" w:space="0" w:color="auto"/>
              <w:right w:val="single" w:sz="8" w:space="0" w:color="auto"/>
            </w:tcBorders>
            <w:shd w:val="clear" w:color="auto" w:fill="auto"/>
            <w:noWrap/>
            <w:vAlign w:val="center"/>
            <w:hideMark/>
          </w:tcPr>
          <w:p w:rsidR="00C855F9" w:rsidRPr="00166772" w:rsidRDefault="00C855F9" w:rsidP="00C855F9">
            <w:pPr>
              <w:jc w:val="center"/>
              <w:rPr>
                <w:i/>
                <w:iCs/>
              </w:rPr>
            </w:pPr>
            <w:r w:rsidRPr="00166772">
              <w:rPr>
                <w:i/>
                <w:iCs/>
              </w:rPr>
              <w:t>301 469,29</w:t>
            </w:r>
          </w:p>
        </w:tc>
        <w:tc>
          <w:tcPr>
            <w:tcW w:w="2142" w:type="dxa"/>
            <w:tcBorders>
              <w:top w:val="nil"/>
              <w:left w:val="single" w:sz="4" w:space="0" w:color="auto"/>
              <w:bottom w:val="single" w:sz="4" w:space="0" w:color="auto"/>
              <w:right w:val="single" w:sz="8" w:space="0" w:color="auto"/>
            </w:tcBorders>
            <w:shd w:val="clear" w:color="auto" w:fill="auto"/>
            <w:noWrap/>
            <w:vAlign w:val="center"/>
            <w:hideMark/>
          </w:tcPr>
          <w:p w:rsidR="00C855F9" w:rsidRPr="00166772" w:rsidRDefault="00C855F9" w:rsidP="00C855F9">
            <w:pPr>
              <w:jc w:val="center"/>
              <w:rPr>
                <w:i/>
                <w:iCs/>
              </w:rPr>
            </w:pPr>
            <w:r w:rsidRPr="00166772">
              <w:rPr>
                <w:i/>
                <w:iCs/>
              </w:rPr>
              <w:t>0,00</w:t>
            </w:r>
          </w:p>
        </w:tc>
      </w:tr>
      <w:tr w:rsidR="00C855F9" w:rsidRPr="00166772" w:rsidTr="00C855F9">
        <w:trPr>
          <w:trHeight w:val="856"/>
        </w:trPr>
        <w:tc>
          <w:tcPr>
            <w:tcW w:w="7920" w:type="dxa"/>
            <w:tcBorders>
              <w:top w:val="nil"/>
              <w:left w:val="single" w:sz="8" w:space="0" w:color="auto"/>
              <w:bottom w:val="single" w:sz="4" w:space="0" w:color="auto"/>
              <w:right w:val="single" w:sz="4" w:space="0" w:color="auto"/>
            </w:tcBorders>
            <w:shd w:val="clear" w:color="000000" w:fill="FFFFFF"/>
            <w:vAlign w:val="center"/>
            <w:hideMark/>
          </w:tcPr>
          <w:p w:rsidR="00C855F9" w:rsidRPr="00166772" w:rsidRDefault="00C855F9" w:rsidP="00C855F9">
            <w:r w:rsidRPr="00166772">
              <w:t xml:space="preserve">Проведение комплексных кадастровых работ в кадастровом квартале 37:08:050303 площадью 20,8 га с разработкой и утверждением карты-плана выполненных комплексных кадастровых работ (Закупка товаров, работ и услуг для обеспечения государственных (муниципальных)  нужд) </w:t>
            </w:r>
          </w:p>
        </w:tc>
        <w:tc>
          <w:tcPr>
            <w:tcW w:w="187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16 2 02 20550</w:t>
            </w:r>
          </w:p>
        </w:tc>
        <w:tc>
          <w:tcPr>
            <w:tcW w:w="1280" w:type="dxa"/>
            <w:tcBorders>
              <w:top w:val="nil"/>
              <w:left w:val="nil"/>
              <w:bottom w:val="single" w:sz="4" w:space="0" w:color="auto"/>
              <w:right w:val="single" w:sz="4" w:space="0" w:color="auto"/>
            </w:tcBorders>
            <w:shd w:val="clear" w:color="auto" w:fill="auto"/>
            <w:noWrap/>
            <w:vAlign w:val="center"/>
            <w:hideMark/>
          </w:tcPr>
          <w:p w:rsidR="00C855F9" w:rsidRPr="00166772" w:rsidRDefault="00C855F9" w:rsidP="00C855F9">
            <w:pPr>
              <w:jc w:val="center"/>
            </w:pPr>
            <w:r w:rsidRPr="00166772">
              <w:t>200</w:t>
            </w:r>
          </w:p>
        </w:tc>
        <w:tc>
          <w:tcPr>
            <w:tcW w:w="2120" w:type="dxa"/>
            <w:tcBorders>
              <w:top w:val="nil"/>
              <w:left w:val="nil"/>
              <w:bottom w:val="single" w:sz="4" w:space="0" w:color="auto"/>
              <w:right w:val="single" w:sz="8" w:space="0" w:color="auto"/>
            </w:tcBorders>
            <w:shd w:val="clear" w:color="auto" w:fill="auto"/>
            <w:noWrap/>
            <w:vAlign w:val="center"/>
            <w:hideMark/>
          </w:tcPr>
          <w:p w:rsidR="00C855F9" w:rsidRPr="00166772" w:rsidRDefault="00C855F9" w:rsidP="00C855F9">
            <w:pPr>
              <w:jc w:val="center"/>
            </w:pPr>
            <w:r w:rsidRPr="00166772">
              <w:t>301 469,29</w:t>
            </w:r>
          </w:p>
        </w:tc>
        <w:tc>
          <w:tcPr>
            <w:tcW w:w="2142" w:type="dxa"/>
            <w:tcBorders>
              <w:top w:val="nil"/>
              <w:left w:val="single" w:sz="4" w:space="0" w:color="auto"/>
              <w:bottom w:val="single" w:sz="4" w:space="0" w:color="auto"/>
              <w:right w:val="single" w:sz="8" w:space="0" w:color="auto"/>
            </w:tcBorders>
            <w:shd w:val="clear" w:color="auto" w:fill="auto"/>
            <w:noWrap/>
            <w:vAlign w:val="center"/>
            <w:hideMark/>
          </w:tcPr>
          <w:p w:rsidR="00C855F9" w:rsidRPr="00166772" w:rsidRDefault="00C855F9" w:rsidP="00C855F9">
            <w:pPr>
              <w:jc w:val="center"/>
            </w:pPr>
            <w:r w:rsidRPr="00166772">
              <w:t>0,00</w:t>
            </w:r>
          </w:p>
        </w:tc>
      </w:tr>
      <w:tr w:rsidR="00C855F9" w:rsidRPr="00166772" w:rsidTr="00C855F9">
        <w:trPr>
          <w:trHeight w:val="428"/>
        </w:trPr>
        <w:tc>
          <w:tcPr>
            <w:tcW w:w="7920" w:type="dxa"/>
            <w:tcBorders>
              <w:top w:val="nil"/>
              <w:left w:val="single" w:sz="4" w:space="0" w:color="auto"/>
              <w:bottom w:val="single" w:sz="4" w:space="0" w:color="auto"/>
              <w:right w:val="single" w:sz="4" w:space="0" w:color="auto"/>
            </w:tcBorders>
            <w:shd w:val="clear" w:color="000000" w:fill="FFFF00"/>
            <w:vAlign w:val="center"/>
            <w:hideMark/>
          </w:tcPr>
          <w:p w:rsidR="00C855F9" w:rsidRPr="00166772" w:rsidRDefault="00C855F9" w:rsidP="00C855F9">
            <w:pPr>
              <w:rPr>
                <w:b/>
                <w:bCs/>
              </w:rPr>
            </w:pPr>
            <w:r w:rsidRPr="00166772">
              <w:rPr>
                <w:b/>
                <w:bCs/>
              </w:rPr>
              <w:t>Муниципальная программа "Организация предоставления государственных и муниципальных услуг на базе МФЦ"</w:t>
            </w:r>
          </w:p>
        </w:tc>
        <w:tc>
          <w:tcPr>
            <w:tcW w:w="1878" w:type="dxa"/>
            <w:tcBorders>
              <w:top w:val="nil"/>
              <w:left w:val="nil"/>
              <w:bottom w:val="single" w:sz="4" w:space="0" w:color="auto"/>
              <w:right w:val="single" w:sz="4" w:space="0" w:color="auto"/>
            </w:tcBorders>
            <w:shd w:val="clear" w:color="000000" w:fill="FFFF00"/>
            <w:vAlign w:val="bottom"/>
            <w:hideMark/>
          </w:tcPr>
          <w:p w:rsidR="00C855F9" w:rsidRPr="00166772" w:rsidRDefault="00C855F9" w:rsidP="00C855F9">
            <w:pPr>
              <w:rPr>
                <w:b/>
                <w:bCs/>
              </w:rPr>
            </w:pPr>
            <w:r w:rsidRPr="00166772">
              <w:rPr>
                <w:b/>
                <w:bCs/>
                <w:sz w:val="22"/>
                <w:szCs w:val="22"/>
              </w:rPr>
              <w:t>18 0 00 00000</w:t>
            </w:r>
          </w:p>
        </w:tc>
        <w:tc>
          <w:tcPr>
            <w:tcW w:w="1280" w:type="dxa"/>
            <w:tcBorders>
              <w:top w:val="nil"/>
              <w:left w:val="nil"/>
              <w:bottom w:val="single" w:sz="4" w:space="0" w:color="auto"/>
              <w:right w:val="single" w:sz="4" w:space="0" w:color="auto"/>
            </w:tcBorders>
            <w:shd w:val="clear" w:color="000000" w:fill="FFFF00"/>
            <w:noWrap/>
            <w:vAlign w:val="bottom"/>
            <w:hideMark/>
          </w:tcPr>
          <w:p w:rsidR="00C855F9" w:rsidRPr="00166772" w:rsidRDefault="00C855F9" w:rsidP="00C855F9">
            <w:pPr>
              <w:jc w:val="center"/>
              <w:rPr>
                <w:b/>
                <w:bCs/>
              </w:rPr>
            </w:pPr>
            <w:r w:rsidRPr="00166772">
              <w:rPr>
                <w:b/>
                <w:bCs/>
              </w:rPr>
              <w:t> </w:t>
            </w:r>
          </w:p>
        </w:tc>
        <w:tc>
          <w:tcPr>
            <w:tcW w:w="2120" w:type="dxa"/>
            <w:tcBorders>
              <w:top w:val="nil"/>
              <w:left w:val="nil"/>
              <w:bottom w:val="single" w:sz="4" w:space="0" w:color="auto"/>
              <w:right w:val="single" w:sz="8" w:space="0" w:color="auto"/>
            </w:tcBorders>
            <w:shd w:val="clear" w:color="000000" w:fill="FFFF00"/>
            <w:noWrap/>
            <w:vAlign w:val="center"/>
            <w:hideMark/>
          </w:tcPr>
          <w:p w:rsidR="00C855F9" w:rsidRPr="00166772" w:rsidRDefault="00C855F9" w:rsidP="00C855F9">
            <w:pPr>
              <w:jc w:val="center"/>
              <w:rPr>
                <w:b/>
                <w:bCs/>
              </w:rPr>
            </w:pPr>
            <w:r w:rsidRPr="00166772">
              <w:rPr>
                <w:b/>
                <w:bCs/>
              </w:rPr>
              <w:t>2 803 400,00</w:t>
            </w:r>
          </w:p>
        </w:tc>
        <w:tc>
          <w:tcPr>
            <w:tcW w:w="2142" w:type="dxa"/>
            <w:tcBorders>
              <w:top w:val="nil"/>
              <w:left w:val="single" w:sz="4" w:space="0" w:color="auto"/>
              <w:bottom w:val="single" w:sz="4" w:space="0" w:color="auto"/>
              <w:right w:val="single" w:sz="8" w:space="0" w:color="auto"/>
            </w:tcBorders>
            <w:shd w:val="clear" w:color="000000" w:fill="FFFF00"/>
            <w:noWrap/>
            <w:vAlign w:val="center"/>
            <w:hideMark/>
          </w:tcPr>
          <w:p w:rsidR="00C855F9" w:rsidRPr="00166772" w:rsidRDefault="00C855F9" w:rsidP="00C855F9">
            <w:pPr>
              <w:jc w:val="center"/>
              <w:rPr>
                <w:b/>
                <w:bCs/>
              </w:rPr>
            </w:pPr>
            <w:r w:rsidRPr="00166772">
              <w:rPr>
                <w:b/>
                <w:bCs/>
              </w:rPr>
              <w:t>1 814 953,10</w:t>
            </w:r>
          </w:p>
        </w:tc>
      </w:tr>
      <w:tr w:rsidR="00C855F9" w:rsidRPr="00166772" w:rsidTr="00C855F9">
        <w:trPr>
          <w:trHeight w:val="445"/>
        </w:trPr>
        <w:tc>
          <w:tcPr>
            <w:tcW w:w="7920" w:type="dxa"/>
            <w:tcBorders>
              <w:top w:val="nil"/>
              <w:left w:val="single" w:sz="4" w:space="0" w:color="auto"/>
              <w:bottom w:val="single" w:sz="4" w:space="0" w:color="auto"/>
              <w:right w:val="single" w:sz="4" w:space="0" w:color="auto"/>
            </w:tcBorders>
            <w:shd w:val="clear" w:color="000000" w:fill="FFFFFF"/>
            <w:vAlign w:val="center"/>
            <w:hideMark/>
          </w:tcPr>
          <w:p w:rsidR="00C855F9" w:rsidRPr="00166772" w:rsidRDefault="00C855F9" w:rsidP="00C855F9">
            <w:pPr>
              <w:rPr>
                <w:b/>
                <w:bCs/>
                <w:i/>
                <w:iCs/>
              </w:rPr>
            </w:pPr>
            <w:r w:rsidRPr="00166772">
              <w:rPr>
                <w:b/>
                <w:bCs/>
                <w:i/>
                <w:iCs/>
              </w:rPr>
              <w:t>Подпрограмма "Обеспечение деятельности МФЦ предоставления государственных и муниципальных услуг"</w:t>
            </w:r>
          </w:p>
        </w:tc>
        <w:tc>
          <w:tcPr>
            <w:tcW w:w="1878" w:type="dxa"/>
            <w:tcBorders>
              <w:top w:val="nil"/>
              <w:left w:val="nil"/>
              <w:bottom w:val="single" w:sz="4" w:space="0" w:color="auto"/>
              <w:right w:val="single" w:sz="4" w:space="0" w:color="auto"/>
            </w:tcBorders>
            <w:shd w:val="clear" w:color="000000" w:fill="FFFFFF"/>
            <w:vAlign w:val="bottom"/>
            <w:hideMark/>
          </w:tcPr>
          <w:p w:rsidR="00C855F9" w:rsidRPr="00166772" w:rsidRDefault="00C855F9" w:rsidP="00C855F9">
            <w:pPr>
              <w:rPr>
                <w:b/>
                <w:bCs/>
                <w:i/>
                <w:iCs/>
              </w:rPr>
            </w:pPr>
            <w:r w:rsidRPr="00166772">
              <w:rPr>
                <w:b/>
                <w:bCs/>
                <w:i/>
                <w:iCs/>
                <w:sz w:val="22"/>
                <w:szCs w:val="22"/>
              </w:rPr>
              <w:t>18 1 00 00000</w:t>
            </w:r>
          </w:p>
        </w:tc>
        <w:tc>
          <w:tcPr>
            <w:tcW w:w="1280" w:type="dxa"/>
            <w:tcBorders>
              <w:top w:val="nil"/>
              <w:left w:val="nil"/>
              <w:bottom w:val="single" w:sz="4" w:space="0" w:color="auto"/>
              <w:right w:val="single" w:sz="4" w:space="0" w:color="auto"/>
            </w:tcBorders>
            <w:shd w:val="clear" w:color="auto" w:fill="auto"/>
            <w:noWrap/>
            <w:vAlign w:val="bottom"/>
            <w:hideMark/>
          </w:tcPr>
          <w:p w:rsidR="00C855F9" w:rsidRPr="00166772" w:rsidRDefault="00C855F9" w:rsidP="00C855F9">
            <w:pPr>
              <w:jc w:val="center"/>
              <w:rPr>
                <w:b/>
                <w:bCs/>
                <w:i/>
                <w:iCs/>
              </w:rPr>
            </w:pPr>
            <w:r w:rsidRPr="00166772">
              <w:rPr>
                <w:b/>
                <w:bCs/>
                <w:i/>
                <w:iCs/>
              </w:rPr>
              <w:t> </w:t>
            </w:r>
          </w:p>
        </w:tc>
        <w:tc>
          <w:tcPr>
            <w:tcW w:w="2120" w:type="dxa"/>
            <w:tcBorders>
              <w:top w:val="nil"/>
              <w:left w:val="nil"/>
              <w:bottom w:val="single" w:sz="4" w:space="0" w:color="auto"/>
              <w:right w:val="single" w:sz="8" w:space="0" w:color="auto"/>
            </w:tcBorders>
            <w:shd w:val="clear" w:color="auto" w:fill="auto"/>
            <w:noWrap/>
            <w:vAlign w:val="center"/>
            <w:hideMark/>
          </w:tcPr>
          <w:p w:rsidR="00C855F9" w:rsidRPr="00166772" w:rsidRDefault="00C855F9" w:rsidP="00C855F9">
            <w:pPr>
              <w:jc w:val="center"/>
              <w:rPr>
                <w:b/>
                <w:bCs/>
                <w:i/>
                <w:iCs/>
              </w:rPr>
            </w:pPr>
            <w:r w:rsidRPr="00166772">
              <w:rPr>
                <w:b/>
                <w:bCs/>
                <w:i/>
                <w:iCs/>
              </w:rPr>
              <w:t>2 672 300,00</w:t>
            </w:r>
          </w:p>
        </w:tc>
        <w:tc>
          <w:tcPr>
            <w:tcW w:w="2142" w:type="dxa"/>
            <w:tcBorders>
              <w:top w:val="nil"/>
              <w:left w:val="single" w:sz="4" w:space="0" w:color="auto"/>
              <w:bottom w:val="single" w:sz="4" w:space="0" w:color="auto"/>
              <w:right w:val="single" w:sz="8" w:space="0" w:color="auto"/>
            </w:tcBorders>
            <w:shd w:val="clear" w:color="auto" w:fill="auto"/>
            <w:noWrap/>
            <w:vAlign w:val="center"/>
            <w:hideMark/>
          </w:tcPr>
          <w:p w:rsidR="00C855F9" w:rsidRPr="00166772" w:rsidRDefault="00C855F9" w:rsidP="00C855F9">
            <w:pPr>
              <w:jc w:val="center"/>
              <w:rPr>
                <w:b/>
                <w:bCs/>
                <w:i/>
                <w:iCs/>
              </w:rPr>
            </w:pPr>
            <w:r w:rsidRPr="00166772">
              <w:rPr>
                <w:b/>
                <w:bCs/>
                <w:i/>
                <w:iCs/>
              </w:rPr>
              <w:t>1 683 853,10</w:t>
            </w:r>
          </w:p>
        </w:tc>
      </w:tr>
      <w:tr w:rsidR="00C855F9" w:rsidRPr="00166772" w:rsidTr="00C855F9">
        <w:trPr>
          <w:trHeight w:val="428"/>
        </w:trPr>
        <w:tc>
          <w:tcPr>
            <w:tcW w:w="7920" w:type="dxa"/>
            <w:tcBorders>
              <w:top w:val="nil"/>
              <w:left w:val="single" w:sz="4" w:space="0" w:color="auto"/>
              <w:bottom w:val="single" w:sz="4" w:space="0" w:color="auto"/>
              <w:right w:val="single" w:sz="4" w:space="0" w:color="auto"/>
            </w:tcBorders>
            <w:shd w:val="clear" w:color="000000" w:fill="FFFFFF"/>
            <w:vAlign w:val="center"/>
            <w:hideMark/>
          </w:tcPr>
          <w:p w:rsidR="00C855F9" w:rsidRPr="00166772" w:rsidRDefault="00C855F9" w:rsidP="00C855F9">
            <w:pPr>
              <w:rPr>
                <w:i/>
                <w:iCs/>
              </w:rPr>
            </w:pPr>
            <w:r w:rsidRPr="00166772">
              <w:rPr>
                <w:i/>
                <w:iCs/>
              </w:rPr>
              <w:t>Основное мероприятие "Обеспечение эффективного функционирования МФЦ оказания государственных и муниципальных услуг"</w:t>
            </w:r>
          </w:p>
        </w:tc>
        <w:tc>
          <w:tcPr>
            <w:tcW w:w="1878" w:type="dxa"/>
            <w:tcBorders>
              <w:top w:val="nil"/>
              <w:left w:val="nil"/>
              <w:bottom w:val="single" w:sz="4" w:space="0" w:color="auto"/>
              <w:right w:val="single" w:sz="4" w:space="0" w:color="auto"/>
            </w:tcBorders>
            <w:shd w:val="clear" w:color="000000" w:fill="FFFFFF"/>
            <w:vAlign w:val="bottom"/>
            <w:hideMark/>
          </w:tcPr>
          <w:p w:rsidR="00C855F9" w:rsidRPr="00166772" w:rsidRDefault="00C855F9" w:rsidP="00C855F9">
            <w:pPr>
              <w:rPr>
                <w:i/>
                <w:iCs/>
              </w:rPr>
            </w:pPr>
            <w:r w:rsidRPr="00166772">
              <w:rPr>
                <w:i/>
                <w:iCs/>
                <w:sz w:val="22"/>
                <w:szCs w:val="22"/>
              </w:rPr>
              <w:t>18 1 01 00000</w:t>
            </w:r>
          </w:p>
        </w:tc>
        <w:tc>
          <w:tcPr>
            <w:tcW w:w="1280" w:type="dxa"/>
            <w:tcBorders>
              <w:top w:val="nil"/>
              <w:left w:val="nil"/>
              <w:bottom w:val="single" w:sz="4" w:space="0" w:color="auto"/>
              <w:right w:val="single" w:sz="4" w:space="0" w:color="auto"/>
            </w:tcBorders>
            <w:shd w:val="clear" w:color="auto" w:fill="auto"/>
            <w:noWrap/>
            <w:vAlign w:val="bottom"/>
            <w:hideMark/>
          </w:tcPr>
          <w:p w:rsidR="00C855F9" w:rsidRPr="00166772" w:rsidRDefault="00C855F9" w:rsidP="00C855F9">
            <w:pPr>
              <w:jc w:val="center"/>
              <w:rPr>
                <w:i/>
                <w:iCs/>
              </w:rPr>
            </w:pPr>
            <w:r w:rsidRPr="00166772">
              <w:rPr>
                <w:i/>
                <w:iCs/>
              </w:rPr>
              <w:t> </w:t>
            </w:r>
          </w:p>
        </w:tc>
        <w:tc>
          <w:tcPr>
            <w:tcW w:w="2120" w:type="dxa"/>
            <w:tcBorders>
              <w:top w:val="nil"/>
              <w:left w:val="nil"/>
              <w:bottom w:val="single" w:sz="4" w:space="0" w:color="auto"/>
              <w:right w:val="single" w:sz="8" w:space="0" w:color="auto"/>
            </w:tcBorders>
            <w:shd w:val="clear" w:color="auto" w:fill="auto"/>
            <w:noWrap/>
            <w:vAlign w:val="center"/>
            <w:hideMark/>
          </w:tcPr>
          <w:p w:rsidR="00C855F9" w:rsidRPr="00166772" w:rsidRDefault="00C855F9" w:rsidP="00C855F9">
            <w:pPr>
              <w:jc w:val="center"/>
              <w:rPr>
                <w:i/>
                <w:iCs/>
              </w:rPr>
            </w:pPr>
            <w:r w:rsidRPr="00166772">
              <w:rPr>
                <w:i/>
                <w:iCs/>
              </w:rPr>
              <w:t>2 672 300,00</w:t>
            </w:r>
          </w:p>
        </w:tc>
        <w:tc>
          <w:tcPr>
            <w:tcW w:w="2142" w:type="dxa"/>
            <w:tcBorders>
              <w:top w:val="nil"/>
              <w:left w:val="single" w:sz="4" w:space="0" w:color="auto"/>
              <w:bottom w:val="single" w:sz="4" w:space="0" w:color="auto"/>
              <w:right w:val="single" w:sz="8" w:space="0" w:color="auto"/>
            </w:tcBorders>
            <w:shd w:val="clear" w:color="auto" w:fill="auto"/>
            <w:noWrap/>
            <w:vAlign w:val="center"/>
            <w:hideMark/>
          </w:tcPr>
          <w:p w:rsidR="00C855F9" w:rsidRPr="00166772" w:rsidRDefault="00C855F9" w:rsidP="00C855F9">
            <w:pPr>
              <w:jc w:val="center"/>
              <w:rPr>
                <w:i/>
                <w:iCs/>
              </w:rPr>
            </w:pPr>
            <w:r w:rsidRPr="00166772">
              <w:rPr>
                <w:i/>
                <w:iCs/>
              </w:rPr>
              <w:t>1 683 853,10</w:t>
            </w:r>
          </w:p>
        </w:tc>
      </w:tr>
      <w:tr w:rsidR="00C855F9" w:rsidRPr="00166772" w:rsidTr="00C855F9">
        <w:trPr>
          <w:trHeight w:val="856"/>
        </w:trPr>
        <w:tc>
          <w:tcPr>
            <w:tcW w:w="7920" w:type="dxa"/>
            <w:tcBorders>
              <w:top w:val="nil"/>
              <w:left w:val="single" w:sz="4" w:space="0" w:color="auto"/>
              <w:bottom w:val="single" w:sz="4" w:space="0" w:color="auto"/>
              <w:right w:val="single" w:sz="4" w:space="0" w:color="auto"/>
            </w:tcBorders>
            <w:shd w:val="clear" w:color="000000" w:fill="FFFFFF"/>
            <w:vAlign w:val="center"/>
            <w:hideMark/>
          </w:tcPr>
          <w:p w:rsidR="00C855F9" w:rsidRPr="00166772" w:rsidRDefault="00C855F9" w:rsidP="00C855F9">
            <w:r w:rsidRPr="00166772">
              <w:t>Обеспечение эффективного функционирования МФЦ оказания государственных и муниципальных услуг (Предоставление субсидий бюджетным автономным учреждениям и иным некоммерческим организациям)</w:t>
            </w:r>
          </w:p>
        </w:tc>
        <w:tc>
          <w:tcPr>
            <w:tcW w:w="1878"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rPr>
                <w:sz w:val="22"/>
                <w:szCs w:val="22"/>
              </w:rPr>
              <w:t>18 1 01 00320</w:t>
            </w:r>
          </w:p>
        </w:tc>
        <w:tc>
          <w:tcPr>
            <w:tcW w:w="1280" w:type="dxa"/>
            <w:tcBorders>
              <w:top w:val="nil"/>
              <w:left w:val="nil"/>
              <w:bottom w:val="single" w:sz="4" w:space="0" w:color="auto"/>
              <w:right w:val="single" w:sz="4" w:space="0" w:color="auto"/>
            </w:tcBorders>
            <w:shd w:val="clear" w:color="auto" w:fill="auto"/>
            <w:noWrap/>
            <w:vAlign w:val="center"/>
            <w:hideMark/>
          </w:tcPr>
          <w:p w:rsidR="00C855F9" w:rsidRPr="00166772" w:rsidRDefault="00C855F9" w:rsidP="00C855F9">
            <w:pPr>
              <w:jc w:val="center"/>
            </w:pPr>
            <w:r w:rsidRPr="00166772">
              <w:t>600</w:t>
            </w:r>
          </w:p>
        </w:tc>
        <w:tc>
          <w:tcPr>
            <w:tcW w:w="2120" w:type="dxa"/>
            <w:tcBorders>
              <w:top w:val="nil"/>
              <w:left w:val="nil"/>
              <w:bottom w:val="single" w:sz="4" w:space="0" w:color="auto"/>
              <w:right w:val="single" w:sz="8" w:space="0" w:color="auto"/>
            </w:tcBorders>
            <w:shd w:val="clear" w:color="auto" w:fill="auto"/>
            <w:noWrap/>
            <w:vAlign w:val="center"/>
            <w:hideMark/>
          </w:tcPr>
          <w:p w:rsidR="00C855F9" w:rsidRPr="00166772" w:rsidRDefault="00C855F9" w:rsidP="00C855F9">
            <w:pPr>
              <w:jc w:val="center"/>
            </w:pPr>
            <w:r w:rsidRPr="00166772">
              <w:t>2 672 300,00</w:t>
            </w:r>
          </w:p>
        </w:tc>
        <w:tc>
          <w:tcPr>
            <w:tcW w:w="2142" w:type="dxa"/>
            <w:tcBorders>
              <w:top w:val="nil"/>
              <w:left w:val="single" w:sz="4" w:space="0" w:color="auto"/>
              <w:bottom w:val="single" w:sz="4" w:space="0" w:color="auto"/>
              <w:right w:val="single" w:sz="8" w:space="0" w:color="auto"/>
            </w:tcBorders>
            <w:shd w:val="clear" w:color="auto" w:fill="auto"/>
            <w:noWrap/>
            <w:vAlign w:val="center"/>
            <w:hideMark/>
          </w:tcPr>
          <w:p w:rsidR="00C855F9" w:rsidRPr="00166772" w:rsidRDefault="00C855F9" w:rsidP="00C855F9">
            <w:pPr>
              <w:jc w:val="center"/>
            </w:pPr>
            <w:r w:rsidRPr="00166772">
              <w:t>1 683 853,10</w:t>
            </w:r>
          </w:p>
        </w:tc>
      </w:tr>
      <w:tr w:rsidR="00C855F9" w:rsidRPr="00166772" w:rsidTr="00C855F9">
        <w:trPr>
          <w:trHeight w:val="453"/>
        </w:trPr>
        <w:tc>
          <w:tcPr>
            <w:tcW w:w="7920" w:type="dxa"/>
            <w:tcBorders>
              <w:top w:val="nil"/>
              <w:left w:val="single" w:sz="4" w:space="0" w:color="auto"/>
              <w:bottom w:val="single" w:sz="4" w:space="0" w:color="auto"/>
              <w:right w:val="single" w:sz="4" w:space="0" w:color="auto"/>
            </w:tcBorders>
            <w:shd w:val="clear" w:color="000000" w:fill="FFFFFF"/>
            <w:vAlign w:val="center"/>
            <w:hideMark/>
          </w:tcPr>
          <w:p w:rsidR="00C855F9" w:rsidRPr="00166772" w:rsidRDefault="00C855F9" w:rsidP="00C855F9">
            <w:pPr>
              <w:rPr>
                <w:b/>
                <w:bCs/>
                <w:i/>
                <w:iCs/>
              </w:rPr>
            </w:pPr>
            <w:r w:rsidRPr="00166772">
              <w:rPr>
                <w:b/>
                <w:bCs/>
                <w:i/>
                <w:iCs/>
              </w:rPr>
              <w:t>Подпрограмма "Повышение качества и доступности предоставления государственных и муниципальных услуг на базе МФЦ"</w:t>
            </w:r>
          </w:p>
        </w:tc>
        <w:tc>
          <w:tcPr>
            <w:tcW w:w="1878"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rPr>
                <w:b/>
                <w:bCs/>
                <w:i/>
                <w:iCs/>
              </w:rPr>
            </w:pPr>
            <w:r w:rsidRPr="00166772">
              <w:rPr>
                <w:b/>
                <w:bCs/>
                <w:i/>
                <w:iCs/>
                <w:sz w:val="22"/>
                <w:szCs w:val="22"/>
              </w:rPr>
              <w:t>18 2 00 00000</w:t>
            </w:r>
          </w:p>
        </w:tc>
        <w:tc>
          <w:tcPr>
            <w:tcW w:w="1280" w:type="dxa"/>
            <w:tcBorders>
              <w:top w:val="nil"/>
              <w:left w:val="nil"/>
              <w:bottom w:val="single" w:sz="4" w:space="0" w:color="auto"/>
              <w:right w:val="single" w:sz="4" w:space="0" w:color="auto"/>
            </w:tcBorders>
            <w:shd w:val="clear" w:color="auto" w:fill="auto"/>
            <w:noWrap/>
            <w:vAlign w:val="bottom"/>
            <w:hideMark/>
          </w:tcPr>
          <w:p w:rsidR="00C855F9" w:rsidRPr="00166772" w:rsidRDefault="00C855F9" w:rsidP="00C855F9">
            <w:pPr>
              <w:jc w:val="center"/>
              <w:rPr>
                <w:b/>
                <w:bCs/>
                <w:i/>
                <w:iCs/>
              </w:rPr>
            </w:pPr>
            <w:r w:rsidRPr="00166772">
              <w:rPr>
                <w:b/>
                <w:bCs/>
                <w:i/>
                <w:iCs/>
              </w:rPr>
              <w:t> </w:t>
            </w:r>
          </w:p>
        </w:tc>
        <w:tc>
          <w:tcPr>
            <w:tcW w:w="2120" w:type="dxa"/>
            <w:tcBorders>
              <w:top w:val="nil"/>
              <w:left w:val="nil"/>
              <w:bottom w:val="single" w:sz="4" w:space="0" w:color="auto"/>
              <w:right w:val="single" w:sz="8" w:space="0" w:color="auto"/>
            </w:tcBorders>
            <w:shd w:val="clear" w:color="auto" w:fill="auto"/>
            <w:noWrap/>
            <w:vAlign w:val="center"/>
            <w:hideMark/>
          </w:tcPr>
          <w:p w:rsidR="00C855F9" w:rsidRPr="00166772" w:rsidRDefault="00C855F9" w:rsidP="00C855F9">
            <w:pPr>
              <w:jc w:val="center"/>
              <w:rPr>
                <w:b/>
                <w:bCs/>
                <w:i/>
                <w:iCs/>
              </w:rPr>
            </w:pPr>
            <w:r w:rsidRPr="00166772">
              <w:rPr>
                <w:b/>
                <w:bCs/>
                <w:i/>
                <w:iCs/>
              </w:rPr>
              <w:t>131 100,00</w:t>
            </w:r>
          </w:p>
        </w:tc>
        <w:tc>
          <w:tcPr>
            <w:tcW w:w="2142" w:type="dxa"/>
            <w:tcBorders>
              <w:top w:val="nil"/>
              <w:left w:val="single" w:sz="4" w:space="0" w:color="auto"/>
              <w:bottom w:val="single" w:sz="4" w:space="0" w:color="auto"/>
              <w:right w:val="single" w:sz="8" w:space="0" w:color="auto"/>
            </w:tcBorders>
            <w:shd w:val="clear" w:color="auto" w:fill="auto"/>
            <w:noWrap/>
            <w:vAlign w:val="center"/>
            <w:hideMark/>
          </w:tcPr>
          <w:p w:rsidR="00C855F9" w:rsidRPr="00166772" w:rsidRDefault="00C855F9" w:rsidP="00C855F9">
            <w:pPr>
              <w:jc w:val="center"/>
              <w:rPr>
                <w:b/>
                <w:bCs/>
                <w:i/>
                <w:iCs/>
              </w:rPr>
            </w:pPr>
            <w:r w:rsidRPr="00166772">
              <w:rPr>
                <w:b/>
                <w:bCs/>
                <w:i/>
                <w:iCs/>
              </w:rPr>
              <w:t>131 100,00</w:t>
            </w:r>
          </w:p>
        </w:tc>
      </w:tr>
      <w:tr w:rsidR="00C855F9" w:rsidRPr="00166772" w:rsidTr="00C855F9">
        <w:trPr>
          <w:trHeight w:val="428"/>
        </w:trPr>
        <w:tc>
          <w:tcPr>
            <w:tcW w:w="7920" w:type="dxa"/>
            <w:tcBorders>
              <w:top w:val="nil"/>
              <w:left w:val="single" w:sz="4" w:space="0" w:color="auto"/>
              <w:bottom w:val="single" w:sz="4" w:space="0" w:color="auto"/>
              <w:right w:val="single" w:sz="4" w:space="0" w:color="auto"/>
            </w:tcBorders>
            <w:shd w:val="clear" w:color="000000" w:fill="FFFFFF"/>
            <w:vAlign w:val="center"/>
            <w:hideMark/>
          </w:tcPr>
          <w:p w:rsidR="00C855F9" w:rsidRPr="00166772" w:rsidRDefault="00C855F9" w:rsidP="00C855F9">
            <w:pPr>
              <w:rPr>
                <w:i/>
                <w:iCs/>
              </w:rPr>
            </w:pPr>
            <w:r w:rsidRPr="00166772">
              <w:rPr>
                <w:i/>
                <w:iCs/>
              </w:rPr>
              <w:t>Основное мероприятие "Повышение эффективности организации предоставления государственных и муниципальных услуг на базе МФЦ"</w:t>
            </w:r>
          </w:p>
        </w:tc>
        <w:tc>
          <w:tcPr>
            <w:tcW w:w="1878"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rPr>
                <w:i/>
                <w:iCs/>
              </w:rPr>
            </w:pPr>
            <w:r w:rsidRPr="00166772">
              <w:rPr>
                <w:i/>
                <w:iCs/>
                <w:sz w:val="22"/>
                <w:szCs w:val="22"/>
              </w:rPr>
              <w:t>18 2 01 00000</w:t>
            </w:r>
          </w:p>
        </w:tc>
        <w:tc>
          <w:tcPr>
            <w:tcW w:w="1280" w:type="dxa"/>
            <w:tcBorders>
              <w:top w:val="nil"/>
              <w:left w:val="nil"/>
              <w:bottom w:val="single" w:sz="4" w:space="0" w:color="auto"/>
              <w:right w:val="single" w:sz="4" w:space="0" w:color="auto"/>
            </w:tcBorders>
            <w:shd w:val="clear" w:color="auto" w:fill="auto"/>
            <w:noWrap/>
            <w:vAlign w:val="bottom"/>
            <w:hideMark/>
          </w:tcPr>
          <w:p w:rsidR="00C855F9" w:rsidRPr="00166772" w:rsidRDefault="00C855F9" w:rsidP="00C855F9">
            <w:pPr>
              <w:jc w:val="center"/>
              <w:rPr>
                <w:i/>
                <w:iCs/>
              </w:rPr>
            </w:pPr>
            <w:r w:rsidRPr="00166772">
              <w:rPr>
                <w:i/>
                <w:iCs/>
              </w:rPr>
              <w:t> </w:t>
            </w:r>
          </w:p>
        </w:tc>
        <w:tc>
          <w:tcPr>
            <w:tcW w:w="2120" w:type="dxa"/>
            <w:tcBorders>
              <w:top w:val="nil"/>
              <w:left w:val="nil"/>
              <w:bottom w:val="single" w:sz="4" w:space="0" w:color="auto"/>
              <w:right w:val="single" w:sz="8" w:space="0" w:color="auto"/>
            </w:tcBorders>
            <w:shd w:val="clear" w:color="auto" w:fill="auto"/>
            <w:noWrap/>
            <w:vAlign w:val="center"/>
            <w:hideMark/>
          </w:tcPr>
          <w:p w:rsidR="00C855F9" w:rsidRPr="00166772" w:rsidRDefault="00C855F9" w:rsidP="00C855F9">
            <w:pPr>
              <w:jc w:val="center"/>
              <w:rPr>
                <w:i/>
                <w:iCs/>
              </w:rPr>
            </w:pPr>
            <w:r w:rsidRPr="00166772">
              <w:rPr>
                <w:i/>
                <w:iCs/>
              </w:rPr>
              <w:t>131 100,00</w:t>
            </w:r>
          </w:p>
        </w:tc>
        <w:tc>
          <w:tcPr>
            <w:tcW w:w="2142" w:type="dxa"/>
            <w:tcBorders>
              <w:top w:val="nil"/>
              <w:left w:val="single" w:sz="4" w:space="0" w:color="auto"/>
              <w:bottom w:val="single" w:sz="4" w:space="0" w:color="auto"/>
              <w:right w:val="single" w:sz="8" w:space="0" w:color="auto"/>
            </w:tcBorders>
            <w:shd w:val="clear" w:color="auto" w:fill="auto"/>
            <w:noWrap/>
            <w:vAlign w:val="center"/>
            <w:hideMark/>
          </w:tcPr>
          <w:p w:rsidR="00C855F9" w:rsidRPr="00166772" w:rsidRDefault="00C855F9" w:rsidP="00C855F9">
            <w:pPr>
              <w:jc w:val="center"/>
              <w:rPr>
                <w:i/>
                <w:iCs/>
              </w:rPr>
            </w:pPr>
            <w:r w:rsidRPr="00166772">
              <w:rPr>
                <w:i/>
                <w:iCs/>
              </w:rPr>
              <w:t>131 100,00</w:t>
            </w:r>
          </w:p>
        </w:tc>
      </w:tr>
      <w:tr w:rsidR="00C855F9" w:rsidRPr="00166772" w:rsidTr="00C855F9">
        <w:trPr>
          <w:trHeight w:val="865"/>
        </w:trPr>
        <w:tc>
          <w:tcPr>
            <w:tcW w:w="7920" w:type="dxa"/>
            <w:tcBorders>
              <w:top w:val="nil"/>
              <w:left w:val="single" w:sz="4" w:space="0" w:color="auto"/>
              <w:bottom w:val="single" w:sz="4" w:space="0" w:color="auto"/>
              <w:right w:val="single" w:sz="4" w:space="0" w:color="auto"/>
            </w:tcBorders>
            <w:shd w:val="clear" w:color="000000" w:fill="FFFFFF"/>
            <w:vAlign w:val="center"/>
            <w:hideMark/>
          </w:tcPr>
          <w:p w:rsidR="00C855F9" w:rsidRPr="00166772" w:rsidRDefault="00C855F9" w:rsidP="00C855F9">
            <w:r w:rsidRPr="00166772">
              <w:lastRenderedPageBreak/>
              <w:t>Повышение эффективности организации предоставления государственных и муниципальных услуг на базе МФЦ (Предоставление субсидий бюджетным автономным учреждениям и иным некоммерческим организациям)</w:t>
            </w:r>
          </w:p>
        </w:tc>
        <w:tc>
          <w:tcPr>
            <w:tcW w:w="1878"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rPr>
                <w:sz w:val="22"/>
                <w:szCs w:val="22"/>
              </w:rPr>
              <w:t>18 2 01 20140</w:t>
            </w:r>
          </w:p>
        </w:tc>
        <w:tc>
          <w:tcPr>
            <w:tcW w:w="1280" w:type="dxa"/>
            <w:tcBorders>
              <w:top w:val="nil"/>
              <w:left w:val="nil"/>
              <w:bottom w:val="single" w:sz="4" w:space="0" w:color="auto"/>
              <w:right w:val="single" w:sz="4" w:space="0" w:color="auto"/>
            </w:tcBorders>
            <w:shd w:val="clear" w:color="auto" w:fill="auto"/>
            <w:noWrap/>
            <w:vAlign w:val="center"/>
            <w:hideMark/>
          </w:tcPr>
          <w:p w:rsidR="00C855F9" w:rsidRPr="00166772" w:rsidRDefault="00C855F9" w:rsidP="00C855F9">
            <w:pPr>
              <w:jc w:val="center"/>
            </w:pPr>
            <w:r w:rsidRPr="00166772">
              <w:t>600</w:t>
            </w:r>
          </w:p>
        </w:tc>
        <w:tc>
          <w:tcPr>
            <w:tcW w:w="2120" w:type="dxa"/>
            <w:tcBorders>
              <w:top w:val="nil"/>
              <w:left w:val="nil"/>
              <w:bottom w:val="single" w:sz="4" w:space="0" w:color="auto"/>
              <w:right w:val="single" w:sz="8" w:space="0" w:color="auto"/>
            </w:tcBorders>
            <w:shd w:val="clear" w:color="auto" w:fill="auto"/>
            <w:noWrap/>
            <w:vAlign w:val="center"/>
            <w:hideMark/>
          </w:tcPr>
          <w:p w:rsidR="00C855F9" w:rsidRPr="00166772" w:rsidRDefault="00C855F9" w:rsidP="00C855F9">
            <w:pPr>
              <w:jc w:val="center"/>
            </w:pPr>
            <w:r w:rsidRPr="00166772">
              <w:t>131 100,00</w:t>
            </w:r>
          </w:p>
        </w:tc>
        <w:tc>
          <w:tcPr>
            <w:tcW w:w="2142" w:type="dxa"/>
            <w:tcBorders>
              <w:top w:val="nil"/>
              <w:left w:val="single" w:sz="4" w:space="0" w:color="auto"/>
              <w:bottom w:val="single" w:sz="4" w:space="0" w:color="auto"/>
              <w:right w:val="single" w:sz="8" w:space="0" w:color="auto"/>
            </w:tcBorders>
            <w:shd w:val="clear" w:color="auto" w:fill="auto"/>
            <w:noWrap/>
            <w:vAlign w:val="center"/>
            <w:hideMark/>
          </w:tcPr>
          <w:p w:rsidR="00C855F9" w:rsidRPr="00166772" w:rsidRDefault="00C855F9" w:rsidP="00C855F9">
            <w:pPr>
              <w:jc w:val="center"/>
            </w:pPr>
            <w:r w:rsidRPr="00166772">
              <w:t>131 100,00</w:t>
            </w:r>
          </w:p>
        </w:tc>
      </w:tr>
      <w:tr w:rsidR="00C855F9" w:rsidRPr="00166772" w:rsidTr="00C855F9">
        <w:trPr>
          <w:trHeight w:val="436"/>
        </w:trPr>
        <w:tc>
          <w:tcPr>
            <w:tcW w:w="7920" w:type="dxa"/>
            <w:tcBorders>
              <w:top w:val="single" w:sz="8" w:space="0" w:color="auto"/>
              <w:left w:val="single" w:sz="8" w:space="0" w:color="auto"/>
              <w:bottom w:val="single" w:sz="8" w:space="0" w:color="auto"/>
              <w:right w:val="single" w:sz="4" w:space="0" w:color="auto"/>
            </w:tcBorders>
            <w:shd w:val="clear" w:color="000000" w:fill="FFFF00"/>
            <w:hideMark/>
          </w:tcPr>
          <w:p w:rsidR="00C855F9" w:rsidRPr="00166772" w:rsidRDefault="00C855F9" w:rsidP="00C855F9">
            <w:pPr>
              <w:rPr>
                <w:b/>
                <w:bCs/>
              </w:rPr>
            </w:pPr>
            <w:r w:rsidRPr="00166772">
              <w:rPr>
                <w:b/>
                <w:bCs/>
              </w:rPr>
              <w:t>Непрограммные направления деятельности органов местного самоуправления</w:t>
            </w:r>
          </w:p>
        </w:tc>
        <w:tc>
          <w:tcPr>
            <w:tcW w:w="1878" w:type="dxa"/>
            <w:tcBorders>
              <w:top w:val="single" w:sz="8" w:space="0" w:color="auto"/>
              <w:left w:val="nil"/>
              <w:bottom w:val="single" w:sz="8" w:space="0" w:color="auto"/>
              <w:right w:val="single" w:sz="4" w:space="0" w:color="auto"/>
            </w:tcBorders>
            <w:shd w:val="clear" w:color="000000" w:fill="FFFF00"/>
            <w:vAlign w:val="center"/>
            <w:hideMark/>
          </w:tcPr>
          <w:p w:rsidR="00C855F9" w:rsidRPr="00166772" w:rsidRDefault="00C855F9" w:rsidP="00C855F9">
            <w:pPr>
              <w:jc w:val="center"/>
              <w:rPr>
                <w:b/>
                <w:bCs/>
              </w:rPr>
            </w:pPr>
            <w:r w:rsidRPr="00166772">
              <w:rPr>
                <w:b/>
                <w:bCs/>
                <w:sz w:val="22"/>
                <w:szCs w:val="22"/>
              </w:rPr>
              <w:t>30 0 00 00000</w:t>
            </w:r>
          </w:p>
        </w:tc>
        <w:tc>
          <w:tcPr>
            <w:tcW w:w="1280" w:type="dxa"/>
            <w:tcBorders>
              <w:top w:val="single" w:sz="8" w:space="0" w:color="auto"/>
              <w:left w:val="nil"/>
              <w:bottom w:val="single" w:sz="8" w:space="0" w:color="auto"/>
              <w:right w:val="single" w:sz="4" w:space="0" w:color="auto"/>
            </w:tcBorders>
            <w:shd w:val="clear" w:color="000000" w:fill="FFFF00"/>
            <w:vAlign w:val="center"/>
            <w:hideMark/>
          </w:tcPr>
          <w:p w:rsidR="00C855F9" w:rsidRPr="00166772" w:rsidRDefault="00C855F9" w:rsidP="00C855F9">
            <w:pPr>
              <w:jc w:val="center"/>
              <w:rPr>
                <w:b/>
                <w:bCs/>
              </w:rPr>
            </w:pPr>
            <w:r w:rsidRPr="00166772">
              <w:rPr>
                <w:b/>
                <w:bCs/>
                <w:sz w:val="22"/>
                <w:szCs w:val="22"/>
              </w:rPr>
              <w:t> </w:t>
            </w:r>
          </w:p>
        </w:tc>
        <w:tc>
          <w:tcPr>
            <w:tcW w:w="2120" w:type="dxa"/>
            <w:tcBorders>
              <w:top w:val="single" w:sz="8" w:space="0" w:color="auto"/>
              <w:left w:val="nil"/>
              <w:bottom w:val="single" w:sz="8" w:space="0" w:color="auto"/>
              <w:right w:val="single" w:sz="8" w:space="0" w:color="auto"/>
            </w:tcBorders>
            <w:shd w:val="clear" w:color="000000" w:fill="FFFF00"/>
            <w:vAlign w:val="center"/>
            <w:hideMark/>
          </w:tcPr>
          <w:p w:rsidR="00C855F9" w:rsidRPr="00166772" w:rsidRDefault="00C855F9" w:rsidP="00C855F9">
            <w:pPr>
              <w:jc w:val="center"/>
              <w:rPr>
                <w:b/>
                <w:bCs/>
              </w:rPr>
            </w:pPr>
            <w:r w:rsidRPr="00166772">
              <w:rPr>
                <w:b/>
                <w:bCs/>
                <w:sz w:val="22"/>
                <w:szCs w:val="22"/>
              </w:rPr>
              <w:t>2 199 086,00</w:t>
            </w:r>
          </w:p>
        </w:tc>
        <w:tc>
          <w:tcPr>
            <w:tcW w:w="2142" w:type="dxa"/>
            <w:tcBorders>
              <w:top w:val="single" w:sz="8" w:space="0" w:color="auto"/>
              <w:left w:val="nil"/>
              <w:bottom w:val="single" w:sz="8" w:space="0" w:color="auto"/>
              <w:right w:val="single" w:sz="8" w:space="0" w:color="auto"/>
            </w:tcBorders>
            <w:shd w:val="clear" w:color="000000" w:fill="FFFF00"/>
            <w:vAlign w:val="center"/>
            <w:hideMark/>
          </w:tcPr>
          <w:p w:rsidR="00C855F9" w:rsidRPr="00166772" w:rsidRDefault="00C855F9" w:rsidP="00C855F9">
            <w:pPr>
              <w:jc w:val="center"/>
              <w:rPr>
                <w:b/>
                <w:bCs/>
              </w:rPr>
            </w:pPr>
            <w:r w:rsidRPr="00166772">
              <w:rPr>
                <w:b/>
                <w:bCs/>
                <w:sz w:val="22"/>
                <w:szCs w:val="22"/>
              </w:rPr>
              <w:t>2 232 527,00</w:t>
            </w:r>
          </w:p>
        </w:tc>
      </w:tr>
      <w:tr w:rsidR="00C855F9" w:rsidRPr="00166772" w:rsidTr="00C855F9">
        <w:trPr>
          <w:trHeight w:val="222"/>
        </w:trPr>
        <w:tc>
          <w:tcPr>
            <w:tcW w:w="7920" w:type="dxa"/>
            <w:tcBorders>
              <w:top w:val="nil"/>
              <w:left w:val="single" w:sz="8" w:space="0" w:color="auto"/>
              <w:bottom w:val="single" w:sz="4" w:space="0" w:color="auto"/>
              <w:right w:val="single" w:sz="4" w:space="0" w:color="auto"/>
            </w:tcBorders>
            <w:shd w:val="clear" w:color="000000" w:fill="FFFFFF"/>
            <w:hideMark/>
          </w:tcPr>
          <w:p w:rsidR="00C855F9" w:rsidRPr="00166772" w:rsidRDefault="00C855F9" w:rsidP="00C855F9">
            <w:pPr>
              <w:rPr>
                <w:b/>
                <w:bCs/>
                <w:i/>
                <w:iCs/>
              </w:rPr>
            </w:pPr>
            <w:r w:rsidRPr="00166772">
              <w:rPr>
                <w:b/>
                <w:bCs/>
                <w:i/>
                <w:iCs/>
              </w:rPr>
              <w:t>Иные непрограммные мероприятия</w:t>
            </w:r>
          </w:p>
        </w:tc>
        <w:tc>
          <w:tcPr>
            <w:tcW w:w="1878"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rPr>
                <w:b/>
                <w:bCs/>
                <w:i/>
                <w:iCs/>
              </w:rPr>
            </w:pPr>
            <w:r w:rsidRPr="00166772">
              <w:rPr>
                <w:b/>
                <w:bCs/>
                <w:i/>
                <w:iCs/>
                <w:sz w:val="22"/>
                <w:szCs w:val="22"/>
              </w:rPr>
              <w:t>30 9 00 00000</w:t>
            </w:r>
          </w:p>
        </w:tc>
        <w:tc>
          <w:tcPr>
            <w:tcW w:w="1280"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rPr>
                <w:b/>
                <w:bCs/>
                <w:i/>
                <w:iCs/>
              </w:rPr>
            </w:pPr>
            <w:r w:rsidRPr="00166772">
              <w:rPr>
                <w:b/>
                <w:bCs/>
                <w:i/>
                <w:iCs/>
                <w:sz w:val="22"/>
                <w:szCs w:val="22"/>
              </w:rPr>
              <w:t> </w:t>
            </w:r>
          </w:p>
        </w:tc>
        <w:tc>
          <w:tcPr>
            <w:tcW w:w="2120" w:type="dxa"/>
            <w:tcBorders>
              <w:top w:val="nil"/>
              <w:left w:val="nil"/>
              <w:bottom w:val="single" w:sz="4" w:space="0" w:color="auto"/>
              <w:right w:val="single" w:sz="8" w:space="0" w:color="auto"/>
            </w:tcBorders>
            <w:shd w:val="clear" w:color="000000" w:fill="FFFFFF"/>
            <w:vAlign w:val="center"/>
            <w:hideMark/>
          </w:tcPr>
          <w:p w:rsidR="00C855F9" w:rsidRPr="00166772" w:rsidRDefault="00C855F9" w:rsidP="00C855F9">
            <w:pPr>
              <w:jc w:val="center"/>
              <w:rPr>
                <w:b/>
                <w:bCs/>
                <w:i/>
                <w:iCs/>
              </w:rPr>
            </w:pPr>
            <w:r w:rsidRPr="00166772">
              <w:rPr>
                <w:b/>
                <w:bCs/>
                <w:i/>
                <w:iCs/>
                <w:sz w:val="22"/>
                <w:szCs w:val="22"/>
              </w:rPr>
              <w:t>2 199 086,00</w:t>
            </w:r>
          </w:p>
        </w:tc>
        <w:tc>
          <w:tcPr>
            <w:tcW w:w="2142" w:type="dxa"/>
            <w:tcBorders>
              <w:top w:val="nil"/>
              <w:left w:val="single" w:sz="4" w:space="0" w:color="auto"/>
              <w:bottom w:val="single" w:sz="4" w:space="0" w:color="auto"/>
              <w:right w:val="single" w:sz="8" w:space="0" w:color="auto"/>
            </w:tcBorders>
            <w:shd w:val="clear" w:color="000000" w:fill="FFFFFF"/>
            <w:vAlign w:val="center"/>
            <w:hideMark/>
          </w:tcPr>
          <w:p w:rsidR="00C855F9" w:rsidRPr="00166772" w:rsidRDefault="00C855F9" w:rsidP="00C855F9">
            <w:pPr>
              <w:jc w:val="center"/>
              <w:rPr>
                <w:b/>
                <w:bCs/>
                <w:i/>
                <w:iCs/>
              </w:rPr>
            </w:pPr>
            <w:r w:rsidRPr="00166772">
              <w:rPr>
                <w:b/>
                <w:bCs/>
                <w:i/>
                <w:iCs/>
                <w:sz w:val="22"/>
                <w:szCs w:val="22"/>
              </w:rPr>
              <w:t>2 232 527,00</w:t>
            </w:r>
          </w:p>
        </w:tc>
      </w:tr>
      <w:tr w:rsidR="00C855F9" w:rsidRPr="00166772" w:rsidTr="00C855F9">
        <w:trPr>
          <w:trHeight w:val="856"/>
        </w:trPr>
        <w:tc>
          <w:tcPr>
            <w:tcW w:w="7920" w:type="dxa"/>
            <w:tcBorders>
              <w:top w:val="nil"/>
              <w:left w:val="single" w:sz="8" w:space="0" w:color="auto"/>
              <w:bottom w:val="single" w:sz="4" w:space="0" w:color="auto"/>
              <w:right w:val="nil"/>
            </w:tcBorders>
            <w:shd w:val="clear" w:color="000000" w:fill="FFFFFF"/>
            <w:hideMark/>
          </w:tcPr>
          <w:p w:rsidR="00C855F9" w:rsidRPr="00166772" w:rsidRDefault="00C855F9" w:rsidP="00C855F9">
            <w:r w:rsidRPr="00166772">
              <w:t xml:space="preserve">Составление (изменение) списков кандидатов в присяжные заседатели федеральных судов общей юрисдикции в Российской Федерации (Закупка товаров, работ и услуг для обеспечения государственных (муниципальных)  нужд) </w:t>
            </w:r>
          </w:p>
        </w:tc>
        <w:tc>
          <w:tcPr>
            <w:tcW w:w="1878" w:type="dxa"/>
            <w:tcBorders>
              <w:top w:val="nil"/>
              <w:left w:val="single" w:sz="4" w:space="0" w:color="auto"/>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30 9 00 51200</w:t>
            </w:r>
          </w:p>
        </w:tc>
        <w:tc>
          <w:tcPr>
            <w:tcW w:w="1280"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200</w:t>
            </w:r>
          </w:p>
        </w:tc>
        <w:tc>
          <w:tcPr>
            <w:tcW w:w="2120" w:type="dxa"/>
            <w:tcBorders>
              <w:top w:val="nil"/>
              <w:left w:val="nil"/>
              <w:bottom w:val="single" w:sz="4" w:space="0" w:color="auto"/>
              <w:right w:val="nil"/>
            </w:tcBorders>
            <w:shd w:val="clear" w:color="000000" w:fill="FFFFFF"/>
            <w:vAlign w:val="center"/>
            <w:hideMark/>
          </w:tcPr>
          <w:p w:rsidR="00C855F9" w:rsidRPr="00166772" w:rsidRDefault="00C855F9" w:rsidP="00C855F9">
            <w:pPr>
              <w:jc w:val="center"/>
            </w:pPr>
            <w:r w:rsidRPr="00166772">
              <w:t>52 172,00</w:t>
            </w:r>
          </w:p>
        </w:tc>
        <w:tc>
          <w:tcPr>
            <w:tcW w:w="2142" w:type="dxa"/>
            <w:tcBorders>
              <w:top w:val="nil"/>
              <w:left w:val="single" w:sz="8" w:space="0" w:color="auto"/>
              <w:bottom w:val="single" w:sz="4" w:space="0" w:color="auto"/>
              <w:right w:val="single" w:sz="8" w:space="0" w:color="auto"/>
            </w:tcBorders>
            <w:shd w:val="clear" w:color="000000" w:fill="FFFFFF"/>
            <w:vAlign w:val="center"/>
            <w:hideMark/>
          </w:tcPr>
          <w:p w:rsidR="00C855F9" w:rsidRPr="00166772" w:rsidRDefault="00C855F9" w:rsidP="00C855F9">
            <w:pPr>
              <w:jc w:val="center"/>
            </w:pPr>
            <w:r w:rsidRPr="00166772">
              <w:t>85 613,00</w:t>
            </w:r>
          </w:p>
        </w:tc>
      </w:tr>
      <w:tr w:rsidR="00C855F9" w:rsidRPr="00166772" w:rsidTr="00C855F9">
        <w:trPr>
          <w:trHeight w:val="642"/>
        </w:trPr>
        <w:tc>
          <w:tcPr>
            <w:tcW w:w="7920" w:type="dxa"/>
            <w:tcBorders>
              <w:top w:val="nil"/>
              <w:left w:val="single" w:sz="8" w:space="0" w:color="auto"/>
              <w:bottom w:val="single" w:sz="4" w:space="0" w:color="auto"/>
              <w:right w:val="nil"/>
            </w:tcBorders>
            <w:shd w:val="clear" w:color="000000" w:fill="FFFFFF"/>
            <w:hideMark/>
          </w:tcPr>
          <w:p w:rsidR="00C855F9" w:rsidRPr="00166772" w:rsidRDefault="00C855F9" w:rsidP="00C855F9">
            <w:r w:rsidRPr="00166772">
              <w:t xml:space="preserve">Составление (изменение) списков кандидатов в присяжные заседатели федеральных судов общей юрисдикции в Российской Федерации (Межбюджетные трансферты)  </w:t>
            </w:r>
          </w:p>
        </w:tc>
        <w:tc>
          <w:tcPr>
            <w:tcW w:w="1878" w:type="dxa"/>
            <w:tcBorders>
              <w:top w:val="nil"/>
              <w:left w:val="single" w:sz="4" w:space="0" w:color="auto"/>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30 9 00 51200</w:t>
            </w:r>
          </w:p>
        </w:tc>
        <w:tc>
          <w:tcPr>
            <w:tcW w:w="1280"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500</w:t>
            </w:r>
          </w:p>
        </w:tc>
        <w:tc>
          <w:tcPr>
            <w:tcW w:w="2120" w:type="dxa"/>
            <w:tcBorders>
              <w:top w:val="nil"/>
              <w:left w:val="nil"/>
              <w:bottom w:val="single" w:sz="4" w:space="0" w:color="auto"/>
              <w:right w:val="single" w:sz="8" w:space="0" w:color="auto"/>
            </w:tcBorders>
            <w:shd w:val="clear" w:color="000000" w:fill="FFFFFF"/>
            <w:vAlign w:val="center"/>
            <w:hideMark/>
          </w:tcPr>
          <w:p w:rsidR="00C855F9" w:rsidRPr="00166772" w:rsidRDefault="00C855F9" w:rsidP="00C855F9">
            <w:pPr>
              <w:jc w:val="center"/>
            </w:pPr>
            <w:r w:rsidRPr="00166772">
              <w:t>0,00</w:t>
            </w:r>
          </w:p>
        </w:tc>
        <w:tc>
          <w:tcPr>
            <w:tcW w:w="2142" w:type="dxa"/>
            <w:tcBorders>
              <w:top w:val="nil"/>
              <w:left w:val="nil"/>
              <w:bottom w:val="single" w:sz="4" w:space="0" w:color="auto"/>
              <w:right w:val="single" w:sz="8" w:space="0" w:color="auto"/>
            </w:tcBorders>
            <w:shd w:val="clear" w:color="000000" w:fill="FFFFFF"/>
            <w:vAlign w:val="center"/>
            <w:hideMark/>
          </w:tcPr>
          <w:p w:rsidR="00C855F9" w:rsidRPr="00166772" w:rsidRDefault="00C855F9" w:rsidP="00C855F9">
            <w:pPr>
              <w:jc w:val="center"/>
            </w:pPr>
            <w:r w:rsidRPr="00166772">
              <w:t>0,00</w:t>
            </w:r>
          </w:p>
        </w:tc>
      </w:tr>
      <w:tr w:rsidR="00C855F9" w:rsidRPr="00166772" w:rsidTr="00C855F9">
        <w:trPr>
          <w:trHeight w:val="642"/>
        </w:trPr>
        <w:tc>
          <w:tcPr>
            <w:tcW w:w="7920" w:type="dxa"/>
            <w:tcBorders>
              <w:top w:val="nil"/>
              <w:left w:val="single" w:sz="8" w:space="0" w:color="auto"/>
              <w:bottom w:val="single" w:sz="4" w:space="0" w:color="auto"/>
              <w:right w:val="single" w:sz="4" w:space="0" w:color="auto"/>
            </w:tcBorders>
            <w:shd w:val="clear" w:color="000000" w:fill="FFFFFF"/>
            <w:hideMark/>
          </w:tcPr>
          <w:p w:rsidR="00C855F9" w:rsidRPr="00166772" w:rsidRDefault="00C855F9" w:rsidP="00C855F9">
            <w:r w:rsidRPr="00166772">
              <w:t>Своевременное обслуживание и погашение долговых обязательств Комсомольского муниципального района (Обслуживание государственного муниципального долга)</w:t>
            </w:r>
          </w:p>
        </w:tc>
        <w:tc>
          <w:tcPr>
            <w:tcW w:w="1878" w:type="dxa"/>
            <w:tcBorders>
              <w:top w:val="nil"/>
              <w:left w:val="nil"/>
              <w:bottom w:val="nil"/>
              <w:right w:val="single" w:sz="4" w:space="0" w:color="auto"/>
            </w:tcBorders>
            <w:shd w:val="clear" w:color="000000" w:fill="FFFFFF"/>
            <w:vAlign w:val="center"/>
            <w:hideMark/>
          </w:tcPr>
          <w:p w:rsidR="00C855F9" w:rsidRPr="00166772" w:rsidRDefault="00C855F9" w:rsidP="00C855F9">
            <w:pPr>
              <w:jc w:val="center"/>
            </w:pPr>
            <w:r w:rsidRPr="00166772">
              <w:t>30 9 00 20380</w:t>
            </w:r>
          </w:p>
        </w:tc>
        <w:tc>
          <w:tcPr>
            <w:tcW w:w="1280" w:type="dxa"/>
            <w:tcBorders>
              <w:top w:val="nil"/>
              <w:left w:val="nil"/>
              <w:bottom w:val="nil"/>
              <w:right w:val="single" w:sz="4" w:space="0" w:color="auto"/>
            </w:tcBorders>
            <w:shd w:val="clear" w:color="000000" w:fill="FFFFFF"/>
            <w:vAlign w:val="center"/>
            <w:hideMark/>
          </w:tcPr>
          <w:p w:rsidR="00C855F9" w:rsidRPr="00166772" w:rsidRDefault="00C855F9" w:rsidP="00C855F9">
            <w:pPr>
              <w:jc w:val="center"/>
            </w:pPr>
            <w:r w:rsidRPr="00166772">
              <w:t>700</w:t>
            </w:r>
          </w:p>
        </w:tc>
        <w:tc>
          <w:tcPr>
            <w:tcW w:w="2120" w:type="dxa"/>
            <w:tcBorders>
              <w:top w:val="nil"/>
              <w:left w:val="nil"/>
              <w:bottom w:val="nil"/>
              <w:right w:val="nil"/>
            </w:tcBorders>
            <w:shd w:val="clear" w:color="000000" w:fill="FFFFFF"/>
            <w:vAlign w:val="center"/>
            <w:hideMark/>
          </w:tcPr>
          <w:p w:rsidR="00C855F9" w:rsidRPr="00166772" w:rsidRDefault="00C855F9" w:rsidP="00C855F9">
            <w:pPr>
              <w:jc w:val="center"/>
            </w:pPr>
            <w:r w:rsidRPr="00166772">
              <w:t>0,00</w:t>
            </w:r>
          </w:p>
        </w:tc>
        <w:tc>
          <w:tcPr>
            <w:tcW w:w="2142" w:type="dxa"/>
            <w:tcBorders>
              <w:top w:val="nil"/>
              <w:left w:val="single" w:sz="8" w:space="0" w:color="auto"/>
              <w:bottom w:val="single" w:sz="4" w:space="0" w:color="auto"/>
              <w:right w:val="single" w:sz="8" w:space="0" w:color="auto"/>
            </w:tcBorders>
            <w:shd w:val="clear" w:color="000000" w:fill="FFFFFF"/>
            <w:vAlign w:val="center"/>
            <w:hideMark/>
          </w:tcPr>
          <w:p w:rsidR="00C855F9" w:rsidRPr="00166772" w:rsidRDefault="00C855F9" w:rsidP="00C855F9">
            <w:pPr>
              <w:jc w:val="center"/>
            </w:pPr>
            <w:r w:rsidRPr="00166772">
              <w:t>0,00</w:t>
            </w:r>
          </w:p>
        </w:tc>
      </w:tr>
      <w:tr w:rsidR="00C855F9" w:rsidRPr="00166772" w:rsidTr="00C855F9">
        <w:trPr>
          <w:trHeight w:val="253"/>
        </w:trPr>
        <w:tc>
          <w:tcPr>
            <w:tcW w:w="7920" w:type="dxa"/>
            <w:tcBorders>
              <w:top w:val="nil"/>
              <w:left w:val="single" w:sz="8" w:space="0" w:color="auto"/>
              <w:bottom w:val="nil"/>
              <w:right w:val="single" w:sz="4" w:space="0" w:color="auto"/>
            </w:tcBorders>
            <w:shd w:val="clear" w:color="000000" w:fill="FFFFFF"/>
            <w:hideMark/>
          </w:tcPr>
          <w:p w:rsidR="00C855F9" w:rsidRPr="00166772" w:rsidRDefault="00C855F9" w:rsidP="00C855F9">
            <w:r w:rsidRPr="00166772">
              <w:t>Предоставление жилых помещений детям-сиротам и детям, оставшимся без попечения родителей, лицам из их числа по договорам найма (Капитальные вложения в объекты государственной (муниципальной) собственности)</w:t>
            </w:r>
          </w:p>
        </w:tc>
        <w:tc>
          <w:tcPr>
            <w:tcW w:w="1878" w:type="dxa"/>
            <w:tcBorders>
              <w:top w:val="single" w:sz="4" w:space="0" w:color="auto"/>
              <w:left w:val="nil"/>
              <w:bottom w:val="nil"/>
              <w:right w:val="single" w:sz="4" w:space="0" w:color="auto"/>
            </w:tcBorders>
            <w:shd w:val="clear" w:color="000000" w:fill="FFFFFF"/>
            <w:vAlign w:val="center"/>
            <w:hideMark/>
          </w:tcPr>
          <w:p w:rsidR="00C855F9" w:rsidRPr="00166772" w:rsidRDefault="00C855F9" w:rsidP="00C855F9">
            <w:pPr>
              <w:jc w:val="center"/>
            </w:pPr>
            <w:r w:rsidRPr="00166772">
              <w:t>30 9 00 R0820</w:t>
            </w:r>
          </w:p>
        </w:tc>
        <w:tc>
          <w:tcPr>
            <w:tcW w:w="1280" w:type="dxa"/>
            <w:tcBorders>
              <w:top w:val="single" w:sz="4" w:space="0" w:color="auto"/>
              <w:left w:val="nil"/>
              <w:bottom w:val="nil"/>
              <w:right w:val="single" w:sz="4" w:space="0" w:color="auto"/>
            </w:tcBorders>
            <w:shd w:val="clear" w:color="000000" w:fill="FFFFFF"/>
            <w:vAlign w:val="center"/>
            <w:hideMark/>
          </w:tcPr>
          <w:p w:rsidR="00C855F9" w:rsidRPr="00166772" w:rsidRDefault="00C855F9" w:rsidP="00C855F9">
            <w:pPr>
              <w:jc w:val="center"/>
            </w:pPr>
            <w:r w:rsidRPr="00166772">
              <w:t>400</w:t>
            </w:r>
          </w:p>
        </w:tc>
        <w:tc>
          <w:tcPr>
            <w:tcW w:w="2120" w:type="dxa"/>
            <w:tcBorders>
              <w:top w:val="single" w:sz="4" w:space="0" w:color="auto"/>
              <w:left w:val="nil"/>
              <w:bottom w:val="nil"/>
              <w:right w:val="nil"/>
            </w:tcBorders>
            <w:shd w:val="clear" w:color="000000" w:fill="FFFFFF"/>
            <w:vAlign w:val="center"/>
            <w:hideMark/>
          </w:tcPr>
          <w:p w:rsidR="00C855F9" w:rsidRPr="00166772" w:rsidRDefault="00C855F9" w:rsidP="00C855F9">
            <w:pPr>
              <w:jc w:val="center"/>
            </w:pPr>
            <w:r w:rsidRPr="00166772">
              <w:t>2 146 914,00</w:t>
            </w:r>
          </w:p>
        </w:tc>
        <w:tc>
          <w:tcPr>
            <w:tcW w:w="2142" w:type="dxa"/>
            <w:tcBorders>
              <w:top w:val="nil"/>
              <w:left w:val="single" w:sz="8" w:space="0" w:color="auto"/>
              <w:bottom w:val="nil"/>
              <w:right w:val="single" w:sz="8" w:space="0" w:color="auto"/>
            </w:tcBorders>
            <w:shd w:val="clear" w:color="000000" w:fill="FFFFFF"/>
            <w:vAlign w:val="center"/>
            <w:hideMark/>
          </w:tcPr>
          <w:p w:rsidR="00C855F9" w:rsidRPr="00166772" w:rsidRDefault="00C855F9" w:rsidP="00C855F9">
            <w:pPr>
              <w:jc w:val="center"/>
            </w:pPr>
            <w:r w:rsidRPr="00166772">
              <w:t>2 146 914,00</w:t>
            </w:r>
          </w:p>
        </w:tc>
      </w:tr>
      <w:tr w:rsidR="00C855F9" w:rsidRPr="00166772" w:rsidTr="00C855F9">
        <w:trPr>
          <w:trHeight w:val="47"/>
        </w:trPr>
        <w:tc>
          <w:tcPr>
            <w:tcW w:w="7920" w:type="dxa"/>
            <w:tcBorders>
              <w:top w:val="single" w:sz="8" w:space="0" w:color="auto"/>
              <w:left w:val="single" w:sz="8" w:space="0" w:color="auto"/>
              <w:bottom w:val="single" w:sz="8" w:space="0" w:color="auto"/>
              <w:right w:val="single" w:sz="4" w:space="0" w:color="auto"/>
            </w:tcBorders>
            <w:shd w:val="clear" w:color="000000" w:fill="FFFF00"/>
            <w:hideMark/>
          </w:tcPr>
          <w:p w:rsidR="00C855F9" w:rsidRPr="00166772" w:rsidRDefault="00C855F9" w:rsidP="00C855F9">
            <w:pPr>
              <w:rPr>
                <w:b/>
                <w:bCs/>
              </w:rPr>
            </w:pPr>
            <w:r w:rsidRPr="00166772">
              <w:rPr>
                <w:b/>
                <w:bCs/>
              </w:rPr>
              <w:t>Непрограммные направления деятельности представительных органов местного самоуправления Комсомольского муниципального района</w:t>
            </w:r>
          </w:p>
        </w:tc>
        <w:tc>
          <w:tcPr>
            <w:tcW w:w="1878" w:type="dxa"/>
            <w:tcBorders>
              <w:top w:val="single" w:sz="8" w:space="0" w:color="auto"/>
              <w:left w:val="nil"/>
              <w:bottom w:val="single" w:sz="8" w:space="0" w:color="auto"/>
              <w:right w:val="single" w:sz="4" w:space="0" w:color="auto"/>
            </w:tcBorders>
            <w:shd w:val="clear" w:color="000000" w:fill="FFFF00"/>
            <w:vAlign w:val="center"/>
            <w:hideMark/>
          </w:tcPr>
          <w:p w:rsidR="00C855F9" w:rsidRPr="00166772" w:rsidRDefault="00C855F9" w:rsidP="00C855F9">
            <w:pPr>
              <w:jc w:val="center"/>
              <w:rPr>
                <w:b/>
                <w:bCs/>
              </w:rPr>
            </w:pPr>
            <w:r w:rsidRPr="00166772">
              <w:rPr>
                <w:b/>
                <w:bCs/>
              </w:rPr>
              <w:t>31 0 00 00000</w:t>
            </w:r>
          </w:p>
        </w:tc>
        <w:tc>
          <w:tcPr>
            <w:tcW w:w="1280" w:type="dxa"/>
            <w:tcBorders>
              <w:top w:val="single" w:sz="8" w:space="0" w:color="auto"/>
              <w:left w:val="nil"/>
              <w:bottom w:val="single" w:sz="8" w:space="0" w:color="auto"/>
              <w:right w:val="single" w:sz="4" w:space="0" w:color="auto"/>
            </w:tcBorders>
            <w:shd w:val="clear" w:color="000000" w:fill="FFFF00"/>
            <w:vAlign w:val="center"/>
            <w:hideMark/>
          </w:tcPr>
          <w:p w:rsidR="00C855F9" w:rsidRPr="00166772" w:rsidRDefault="00C855F9" w:rsidP="00C855F9">
            <w:pPr>
              <w:jc w:val="center"/>
              <w:rPr>
                <w:b/>
                <w:bCs/>
              </w:rPr>
            </w:pPr>
            <w:r w:rsidRPr="00166772">
              <w:rPr>
                <w:b/>
                <w:bCs/>
              </w:rPr>
              <w:t> </w:t>
            </w:r>
          </w:p>
        </w:tc>
        <w:tc>
          <w:tcPr>
            <w:tcW w:w="2120" w:type="dxa"/>
            <w:tcBorders>
              <w:top w:val="single" w:sz="8" w:space="0" w:color="auto"/>
              <w:left w:val="nil"/>
              <w:bottom w:val="single" w:sz="8" w:space="0" w:color="auto"/>
              <w:right w:val="single" w:sz="8" w:space="0" w:color="auto"/>
            </w:tcBorders>
            <w:shd w:val="clear" w:color="000000" w:fill="FFFF00"/>
            <w:vAlign w:val="center"/>
            <w:hideMark/>
          </w:tcPr>
          <w:p w:rsidR="00C855F9" w:rsidRPr="00166772" w:rsidRDefault="00C855F9" w:rsidP="00C855F9">
            <w:pPr>
              <w:jc w:val="center"/>
              <w:rPr>
                <w:b/>
                <w:bCs/>
              </w:rPr>
            </w:pPr>
            <w:r w:rsidRPr="00166772">
              <w:rPr>
                <w:b/>
                <w:bCs/>
              </w:rPr>
              <w:t>774 344,25</w:t>
            </w:r>
          </w:p>
        </w:tc>
        <w:tc>
          <w:tcPr>
            <w:tcW w:w="2142" w:type="dxa"/>
            <w:tcBorders>
              <w:top w:val="single" w:sz="8" w:space="0" w:color="auto"/>
              <w:left w:val="single" w:sz="4" w:space="0" w:color="auto"/>
              <w:bottom w:val="single" w:sz="8" w:space="0" w:color="auto"/>
              <w:right w:val="single" w:sz="8" w:space="0" w:color="auto"/>
            </w:tcBorders>
            <w:shd w:val="clear" w:color="000000" w:fill="FFFF00"/>
            <w:vAlign w:val="center"/>
            <w:hideMark/>
          </w:tcPr>
          <w:p w:rsidR="00C855F9" w:rsidRPr="00166772" w:rsidRDefault="00C855F9" w:rsidP="00C855F9">
            <w:pPr>
              <w:jc w:val="center"/>
              <w:rPr>
                <w:b/>
                <w:bCs/>
              </w:rPr>
            </w:pPr>
            <w:r w:rsidRPr="00166772">
              <w:rPr>
                <w:b/>
                <w:bCs/>
              </w:rPr>
              <w:t>774 344,25</w:t>
            </w:r>
          </w:p>
        </w:tc>
      </w:tr>
      <w:tr w:rsidR="00C855F9" w:rsidRPr="00166772" w:rsidTr="00C855F9">
        <w:trPr>
          <w:trHeight w:val="222"/>
        </w:trPr>
        <w:tc>
          <w:tcPr>
            <w:tcW w:w="7920" w:type="dxa"/>
            <w:tcBorders>
              <w:top w:val="nil"/>
              <w:left w:val="single" w:sz="8" w:space="0" w:color="auto"/>
              <w:bottom w:val="single" w:sz="4" w:space="0" w:color="auto"/>
              <w:right w:val="single" w:sz="4" w:space="0" w:color="auto"/>
            </w:tcBorders>
            <w:shd w:val="clear" w:color="000000" w:fill="FFFFFF"/>
            <w:hideMark/>
          </w:tcPr>
          <w:p w:rsidR="00C855F9" w:rsidRPr="00166772" w:rsidRDefault="00C855F9" w:rsidP="00C855F9">
            <w:pPr>
              <w:rPr>
                <w:b/>
                <w:bCs/>
                <w:i/>
                <w:iCs/>
              </w:rPr>
            </w:pPr>
            <w:r w:rsidRPr="00166772">
              <w:rPr>
                <w:b/>
                <w:bCs/>
                <w:i/>
                <w:iCs/>
              </w:rPr>
              <w:t>Иные непрограммные мероприятия</w:t>
            </w:r>
          </w:p>
        </w:tc>
        <w:tc>
          <w:tcPr>
            <w:tcW w:w="1878"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rPr>
                <w:i/>
                <w:iCs/>
              </w:rPr>
            </w:pPr>
            <w:r w:rsidRPr="00166772">
              <w:rPr>
                <w:i/>
                <w:iCs/>
              </w:rPr>
              <w:t>31 9 00 00000</w:t>
            </w:r>
          </w:p>
        </w:tc>
        <w:tc>
          <w:tcPr>
            <w:tcW w:w="1280"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 </w:t>
            </w:r>
          </w:p>
        </w:tc>
        <w:tc>
          <w:tcPr>
            <w:tcW w:w="2120" w:type="dxa"/>
            <w:tcBorders>
              <w:top w:val="nil"/>
              <w:left w:val="nil"/>
              <w:bottom w:val="single" w:sz="4" w:space="0" w:color="auto"/>
              <w:right w:val="single" w:sz="8" w:space="0" w:color="auto"/>
            </w:tcBorders>
            <w:shd w:val="clear" w:color="000000" w:fill="FFFFFF"/>
            <w:vAlign w:val="center"/>
            <w:hideMark/>
          </w:tcPr>
          <w:p w:rsidR="00C855F9" w:rsidRPr="00166772" w:rsidRDefault="00C855F9" w:rsidP="00C855F9">
            <w:pPr>
              <w:jc w:val="center"/>
              <w:rPr>
                <w:i/>
                <w:iCs/>
              </w:rPr>
            </w:pPr>
            <w:r w:rsidRPr="00166772">
              <w:rPr>
                <w:i/>
                <w:iCs/>
              </w:rPr>
              <w:t>774 344,25</w:t>
            </w:r>
          </w:p>
        </w:tc>
        <w:tc>
          <w:tcPr>
            <w:tcW w:w="2142" w:type="dxa"/>
            <w:tcBorders>
              <w:top w:val="nil"/>
              <w:left w:val="single" w:sz="4" w:space="0" w:color="auto"/>
              <w:bottom w:val="single" w:sz="4" w:space="0" w:color="auto"/>
              <w:right w:val="single" w:sz="8" w:space="0" w:color="auto"/>
            </w:tcBorders>
            <w:shd w:val="clear" w:color="000000" w:fill="FFFFFF"/>
            <w:vAlign w:val="center"/>
            <w:hideMark/>
          </w:tcPr>
          <w:p w:rsidR="00C855F9" w:rsidRPr="00166772" w:rsidRDefault="00C855F9" w:rsidP="00C855F9">
            <w:pPr>
              <w:jc w:val="center"/>
              <w:rPr>
                <w:i/>
                <w:iCs/>
              </w:rPr>
            </w:pPr>
            <w:r w:rsidRPr="00166772">
              <w:rPr>
                <w:i/>
                <w:iCs/>
              </w:rPr>
              <w:t>774 344,25</w:t>
            </w:r>
          </w:p>
        </w:tc>
      </w:tr>
      <w:tr w:rsidR="00C855F9" w:rsidRPr="00166772" w:rsidTr="00C855F9">
        <w:trPr>
          <w:trHeight w:val="54"/>
        </w:trPr>
        <w:tc>
          <w:tcPr>
            <w:tcW w:w="7920" w:type="dxa"/>
            <w:tcBorders>
              <w:top w:val="nil"/>
              <w:left w:val="single" w:sz="4" w:space="0" w:color="auto"/>
              <w:bottom w:val="nil"/>
              <w:right w:val="single" w:sz="4" w:space="0" w:color="auto"/>
            </w:tcBorders>
            <w:shd w:val="clear" w:color="000000" w:fill="FFFFFF"/>
            <w:vAlign w:val="center"/>
            <w:hideMark/>
          </w:tcPr>
          <w:p w:rsidR="00C855F9" w:rsidRPr="00166772" w:rsidRDefault="00C855F9" w:rsidP="00C855F9">
            <w:r w:rsidRPr="00166772">
              <w:t xml:space="preserve">Обеспечение функционирования Контрольно-счетной комиссии Комсомольского муниципального района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878" w:type="dxa"/>
            <w:tcBorders>
              <w:top w:val="nil"/>
              <w:left w:val="nil"/>
              <w:bottom w:val="nil"/>
              <w:right w:val="single" w:sz="4" w:space="0" w:color="auto"/>
            </w:tcBorders>
            <w:shd w:val="clear" w:color="000000" w:fill="FFFFFF"/>
            <w:vAlign w:val="center"/>
            <w:hideMark/>
          </w:tcPr>
          <w:p w:rsidR="00C855F9" w:rsidRPr="00166772" w:rsidRDefault="00C855F9" w:rsidP="00C855F9">
            <w:pPr>
              <w:jc w:val="center"/>
            </w:pPr>
            <w:r w:rsidRPr="00166772">
              <w:t>31 9 00 00390</w:t>
            </w:r>
          </w:p>
        </w:tc>
        <w:tc>
          <w:tcPr>
            <w:tcW w:w="1280" w:type="dxa"/>
            <w:tcBorders>
              <w:top w:val="nil"/>
              <w:left w:val="nil"/>
              <w:bottom w:val="nil"/>
              <w:right w:val="single" w:sz="4" w:space="0" w:color="auto"/>
            </w:tcBorders>
            <w:shd w:val="clear" w:color="000000" w:fill="FFFFFF"/>
            <w:vAlign w:val="center"/>
            <w:hideMark/>
          </w:tcPr>
          <w:p w:rsidR="00C855F9" w:rsidRPr="00166772" w:rsidRDefault="00C855F9" w:rsidP="00C855F9">
            <w:pPr>
              <w:jc w:val="center"/>
            </w:pPr>
            <w:r w:rsidRPr="00166772">
              <w:t>100</w:t>
            </w:r>
          </w:p>
        </w:tc>
        <w:tc>
          <w:tcPr>
            <w:tcW w:w="2120" w:type="dxa"/>
            <w:tcBorders>
              <w:top w:val="nil"/>
              <w:left w:val="nil"/>
              <w:bottom w:val="nil"/>
              <w:right w:val="single" w:sz="8" w:space="0" w:color="auto"/>
            </w:tcBorders>
            <w:shd w:val="clear" w:color="000000" w:fill="FFFFFF"/>
            <w:vAlign w:val="center"/>
            <w:hideMark/>
          </w:tcPr>
          <w:p w:rsidR="00C855F9" w:rsidRPr="00166772" w:rsidRDefault="00C855F9" w:rsidP="00C855F9">
            <w:pPr>
              <w:jc w:val="center"/>
            </w:pPr>
            <w:r w:rsidRPr="00166772">
              <w:t>774 344,25</w:t>
            </w:r>
          </w:p>
        </w:tc>
        <w:tc>
          <w:tcPr>
            <w:tcW w:w="2142" w:type="dxa"/>
            <w:tcBorders>
              <w:top w:val="nil"/>
              <w:left w:val="single" w:sz="4" w:space="0" w:color="auto"/>
              <w:bottom w:val="nil"/>
              <w:right w:val="single" w:sz="8" w:space="0" w:color="auto"/>
            </w:tcBorders>
            <w:shd w:val="clear" w:color="000000" w:fill="FFFFFF"/>
            <w:vAlign w:val="center"/>
            <w:hideMark/>
          </w:tcPr>
          <w:p w:rsidR="00C855F9" w:rsidRPr="00166772" w:rsidRDefault="00C855F9" w:rsidP="00C855F9">
            <w:pPr>
              <w:jc w:val="center"/>
            </w:pPr>
            <w:r w:rsidRPr="00166772">
              <w:t>774 344,25</w:t>
            </w:r>
          </w:p>
        </w:tc>
      </w:tr>
      <w:tr w:rsidR="00C855F9" w:rsidRPr="00166772" w:rsidTr="00C855F9">
        <w:trPr>
          <w:trHeight w:val="222"/>
        </w:trPr>
        <w:tc>
          <w:tcPr>
            <w:tcW w:w="7920" w:type="dxa"/>
            <w:tcBorders>
              <w:top w:val="single" w:sz="8" w:space="0" w:color="auto"/>
              <w:left w:val="single" w:sz="8" w:space="0" w:color="auto"/>
              <w:bottom w:val="single" w:sz="8" w:space="0" w:color="auto"/>
              <w:right w:val="single" w:sz="4" w:space="0" w:color="auto"/>
            </w:tcBorders>
            <w:shd w:val="clear" w:color="000000" w:fill="FFFFFF"/>
            <w:vAlign w:val="bottom"/>
            <w:hideMark/>
          </w:tcPr>
          <w:p w:rsidR="00C855F9" w:rsidRPr="00166772" w:rsidRDefault="00C855F9" w:rsidP="00C855F9">
            <w:pPr>
              <w:rPr>
                <w:b/>
                <w:bCs/>
              </w:rPr>
            </w:pPr>
            <w:r w:rsidRPr="00166772">
              <w:rPr>
                <w:b/>
                <w:bCs/>
              </w:rPr>
              <w:t>ВСЕГО</w:t>
            </w:r>
          </w:p>
        </w:tc>
        <w:tc>
          <w:tcPr>
            <w:tcW w:w="1878" w:type="dxa"/>
            <w:tcBorders>
              <w:top w:val="single" w:sz="8" w:space="0" w:color="auto"/>
              <w:left w:val="nil"/>
              <w:bottom w:val="single" w:sz="8" w:space="0" w:color="auto"/>
              <w:right w:val="single" w:sz="4" w:space="0" w:color="auto"/>
            </w:tcBorders>
            <w:shd w:val="clear" w:color="000000" w:fill="FFFFFF"/>
            <w:noWrap/>
            <w:vAlign w:val="center"/>
            <w:hideMark/>
          </w:tcPr>
          <w:p w:rsidR="00C855F9" w:rsidRPr="00166772" w:rsidRDefault="00C855F9" w:rsidP="00C855F9">
            <w:pPr>
              <w:jc w:val="center"/>
              <w:rPr>
                <w:b/>
                <w:bCs/>
              </w:rPr>
            </w:pPr>
            <w:r w:rsidRPr="00166772">
              <w:rPr>
                <w:b/>
                <w:bCs/>
              </w:rPr>
              <w:t> </w:t>
            </w:r>
          </w:p>
        </w:tc>
        <w:tc>
          <w:tcPr>
            <w:tcW w:w="1280" w:type="dxa"/>
            <w:tcBorders>
              <w:top w:val="single" w:sz="8" w:space="0" w:color="auto"/>
              <w:left w:val="nil"/>
              <w:bottom w:val="single" w:sz="8" w:space="0" w:color="auto"/>
              <w:right w:val="single" w:sz="4" w:space="0" w:color="auto"/>
            </w:tcBorders>
            <w:shd w:val="clear" w:color="000000" w:fill="FFFFFF"/>
            <w:noWrap/>
            <w:vAlign w:val="center"/>
            <w:hideMark/>
          </w:tcPr>
          <w:p w:rsidR="00C855F9" w:rsidRPr="00166772" w:rsidRDefault="00C855F9" w:rsidP="00C855F9">
            <w:pPr>
              <w:jc w:val="center"/>
              <w:rPr>
                <w:b/>
                <w:bCs/>
              </w:rPr>
            </w:pPr>
            <w:r w:rsidRPr="00166772">
              <w:rPr>
                <w:b/>
                <w:bCs/>
              </w:rPr>
              <w:t> </w:t>
            </w:r>
          </w:p>
        </w:tc>
        <w:tc>
          <w:tcPr>
            <w:tcW w:w="2120" w:type="dxa"/>
            <w:tcBorders>
              <w:top w:val="single" w:sz="8" w:space="0" w:color="auto"/>
              <w:left w:val="nil"/>
              <w:bottom w:val="single" w:sz="8" w:space="0" w:color="auto"/>
              <w:right w:val="nil"/>
            </w:tcBorders>
            <w:shd w:val="clear" w:color="000000" w:fill="FFFFFF"/>
            <w:noWrap/>
            <w:vAlign w:val="center"/>
            <w:hideMark/>
          </w:tcPr>
          <w:p w:rsidR="00C855F9" w:rsidRPr="00166772" w:rsidRDefault="00C855F9" w:rsidP="00C855F9">
            <w:pPr>
              <w:jc w:val="center"/>
              <w:rPr>
                <w:b/>
                <w:bCs/>
              </w:rPr>
            </w:pPr>
            <w:r w:rsidRPr="00166772">
              <w:rPr>
                <w:b/>
                <w:bCs/>
              </w:rPr>
              <w:t>283 166 893,97</w:t>
            </w:r>
          </w:p>
        </w:tc>
        <w:tc>
          <w:tcPr>
            <w:tcW w:w="2142" w:type="dxa"/>
            <w:tcBorders>
              <w:top w:val="single" w:sz="8" w:space="0" w:color="auto"/>
              <w:left w:val="single" w:sz="4" w:space="0" w:color="auto"/>
              <w:bottom w:val="single" w:sz="8" w:space="0" w:color="auto"/>
              <w:right w:val="nil"/>
            </w:tcBorders>
            <w:shd w:val="clear" w:color="000000" w:fill="FFFFFF"/>
            <w:noWrap/>
            <w:vAlign w:val="center"/>
            <w:hideMark/>
          </w:tcPr>
          <w:p w:rsidR="00C855F9" w:rsidRPr="00166772" w:rsidRDefault="00C855F9" w:rsidP="00C855F9">
            <w:pPr>
              <w:jc w:val="center"/>
              <w:rPr>
                <w:b/>
                <w:bCs/>
              </w:rPr>
            </w:pPr>
            <w:r w:rsidRPr="00166772">
              <w:rPr>
                <w:b/>
                <w:bCs/>
              </w:rPr>
              <w:t>256 155 785,59</w:t>
            </w:r>
          </w:p>
        </w:tc>
      </w:tr>
    </w:tbl>
    <w:p w:rsidR="00C855F9" w:rsidRDefault="00C855F9" w:rsidP="00C855F9">
      <w:pPr>
        <w:pStyle w:val="a4"/>
        <w:jc w:val="both"/>
        <w:rPr>
          <w:sz w:val="20"/>
          <w:szCs w:val="18"/>
        </w:rPr>
      </w:pPr>
    </w:p>
    <w:p w:rsidR="00C855F9" w:rsidRDefault="00C855F9" w:rsidP="00C855F9">
      <w:pPr>
        <w:pStyle w:val="a4"/>
        <w:jc w:val="both"/>
        <w:rPr>
          <w:sz w:val="20"/>
          <w:szCs w:val="18"/>
        </w:rPr>
      </w:pPr>
    </w:p>
    <w:p w:rsidR="00C855F9" w:rsidRDefault="00C855F9" w:rsidP="00C855F9">
      <w:pPr>
        <w:pStyle w:val="a4"/>
        <w:jc w:val="both"/>
        <w:rPr>
          <w:sz w:val="20"/>
          <w:szCs w:val="18"/>
        </w:rPr>
      </w:pPr>
    </w:p>
    <w:p w:rsidR="00C855F9" w:rsidRDefault="00C855F9" w:rsidP="00C855F9">
      <w:pPr>
        <w:pStyle w:val="a4"/>
        <w:jc w:val="both"/>
        <w:rPr>
          <w:sz w:val="20"/>
          <w:szCs w:val="18"/>
        </w:rPr>
      </w:pPr>
    </w:p>
    <w:p w:rsidR="00C855F9" w:rsidRDefault="00C855F9" w:rsidP="00C855F9">
      <w:pPr>
        <w:pStyle w:val="a4"/>
        <w:jc w:val="both"/>
        <w:rPr>
          <w:sz w:val="20"/>
          <w:szCs w:val="18"/>
        </w:rPr>
      </w:pPr>
    </w:p>
    <w:p w:rsidR="00C855F9" w:rsidRDefault="00C855F9" w:rsidP="00C855F9">
      <w:pPr>
        <w:pStyle w:val="a4"/>
        <w:jc w:val="both"/>
        <w:rPr>
          <w:sz w:val="20"/>
          <w:szCs w:val="18"/>
        </w:rPr>
      </w:pPr>
    </w:p>
    <w:p w:rsidR="00C855F9" w:rsidRDefault="00C855F9" w:rsidP="00C855F9">
      <w:pPr>
        <w:pStyle w:val="a4"/>
        <w:jc w:val="both"/>
        <w:rPr>
          <w:sz w:val="20"/>
          <w:szCs w:val="18"/>
        </w:rPr>
      </w:pPr>
    </w:p>
    <w:p w:rsidR="00C855F9" w:rsidRDefault="00C855F9" w:rsidP="00C855F9">
      <w:pPr>
        <w:pStyle w:val="a4"/>
        <w:jc w:val="both"/>
        <w:rPr>
          <w:sz w:val="20"/>
          <w:szCs w:val="18"/>
        </w:rPr>
      </w:pPr>
    </w:p>
    <w:p w:rsidR="00C855F9" w:rsidRDefault="00C855F9" w:rsidP="00C855F9">
      <w:pPr>
        <w:pStyle w:val="a4"/>
        <w:jc w:val="both"/>
        <w:rPr>
          <w:sz w:val="20"/>
          <w:szCs w:val="18"/>
        </w:rPr>
      </w:pPr>
    </w:p>
    <w:p w:rsidR="00C855F9" w:rsidRDefault="00C855F9" w:rsidP="00C855F9">
      <w:pPr>
        <w:pStyle w:val="a4"/>
        <w:jc w:val="both"/>
        <w:rPr>
          <w:sz w:val="20"/>
          <w:szCs w:val="18"/>
        </w:rPr>
      </w:pPr>
    </w:p>
    <w:p w:rsidR="00C855F9" w:rsidRDefault="00C855F9" w:rsidP="00C855F9">
      <w:pPr>
        <w:pStyle w:val="a4"/>
        <w:jc w:val="both"/>
        <w:rPr>
          <w:sz w:val="20"/>
          <w:szCs w:val="18"/>
        </w:rPr>
      </w:pPr>
    </w:p>
    <w:p w:rsidR="00C855F9" w:rsidRDefault="00C855F9" w:rsidP="00C855F9">
      <w:pPr>
        <w:pStyle w:val="a4"/>
        <w:jc w:val="both"/>
        <w:rPr>
          <w:sz w:val="20"/>
          <w:szCs w:val="18"/>
        </w:rPr>
      </w:pPr>
    </w:p>
    <w:p w:rsidR="00C855F9" w:rsidRDefault="00C855F9" w:rsidP="00C855F9">
      <w:pPr>
        <w:pStyle w:val="a4"/>
        <w:jc w:val="both"/>
        <w:rPr>
          <w:sz w:val="20"/>
          <w:szCs w:val="18"/>
        </w:rPr>
      </w:pPr>
    </w:p>
    <w:p w:rsidR="00C855F9" w:rsidRDefault="00C855F9" w:rsidP="00C855F9">
      <w:pPr>
        <w:pStyle w:val="a4"/>
        <w:jc w:val="both"/>
        <w:rPr>
          <w:sz w:val="20"/>
          <w:szCs w:val="18"/>
        </w:rPr>
      </w:pPr>
    </w:p>
    <w:p w:rsidR="00C855F9" w:rsidRDefault="00C855F9" w:rsidP="00C855F9">
      <w:pPr>
        <w:pStyle w:val="a4"/>
        <w:jc w:val="both"/>
        <w:rPr>
          <w:sz w:val="20"/>
          <w:szCs w:val="18"/>
        </w:rPr>
      </w:pPr>
    </w:p>
    <w:p w:rsidR="00C855F9" w:rsidRDefault="00C855F9" w:rsidP="00C855F9">
      <w:pPr>
        <w:pStyle w:val="a4"/>
        <w:jc w:val="both"/>
        <w:rPr>
          <w:sz w:val="20"/>
          <w:szCs w:val="18"/>
        </w:rPr>
      </w:pPr>
    </w:p>
    <w:tbl>
      <w:tblPr>
        <w:tblW w:w="15613" w:type="dxa"/>
        <w:tblInd w:w="-318" w:type="dxa"/>
        <w:tblLayout w:type="fixed"/>
        <w:tblLook w:val="04A0"/>
      </w:tblPr>
      <w:tblGrid>
        <w:gridCol w:w="7939"/>
        <w:gridCol w:w="1134"/>
        <w:gridCol w:w="883"/>
        <w:gridCol w:w="961"/>
        <w:gridCol w:w="1840"/>
        <w:gridCol w:w="1108"/>
        <w:gridCol w:w="1748"/>
      </w:tblGrid>
      <w:tr w:rsidR="00C855F9" w:rsidRPr="00166772" w:rsidTr="00C855F9">
        <w:trPr>
          <w:trHeight w:val="39"/>
        </w:trPr>
        <w:tc>
          <w:tcPr>
            <w:tcW w:w="15613" w:type="dxa"/>
            <w:gridSpan w:val="7"/>
            <w:tcBorders>
              <w:top w:val="nil"/>
              <w:left w:val="nil"/>
              <w:bottom w:val="nil"/>
              <w:right w:val="nil"/>
            </w:tcBorders>
            <w:shd w:val="clear" w:color="000000" w:fill="FFFFFF"/>
            <w:noWrap/>
            <w:vAlign w:val="bottom"/>
            <w:hideMark/>
          </w:tcPr>
          <w:p w:rsidR="00C855F9" w:rsidRPr="00166772" w:rsidRDefault="00C855F9" w:rsidP="00C855F9">
            <w:pPr>
              <w:jc w:val="right"/>
            </w:pPr>
            <w:r w:rsidRPr="00166772">
              <w:t>Приложение 9</w:t>
            </w:r>
          </w:p>
        </w:tc>
      </w:tr>
      <w:tr w:rsidR="00C855F9" w:rsidRPr="00166772" w:rsidTr="00C855F9">
        <w:trPr>
          <w:trHeight w:val="73"/>
        </w:trPr>
        <w:tc>
          <w:tcPr>
            <w:tcW w:w="15613" w:type="dxa"/>
            <w:gridSpan w:val="7"/>
            <w:tcBorders>
              <w:top w:val="nil"/>
              <w:left w:val="nil"/>
              <w:bottom w:val="nil"/>
              <w:right w:val="nil"/>
            </w:tcBorders>
            <w:shd w:val="clear" w:color="000000" w:fill="FFFFFF"/>
            <w:vAlign w:val="bottom"/>
            <w:hideMark/>
          </w:tcPr>
          <w:p w:rsidR="00C855F9" w:rsidRPr="00166772" w:rsidRDefault="00C855F9" w:rsidP="00C855F9">
            <w:pPr>
              <w:jc w:val="right"/>
            </w:pPr>
            <w:r w:rsidRPr="00166772">
              <w:t>к Решению Совета Комсомольского муниципального района                                                                                                                                                                                                                                                                                                                                                                                                                                                                                "О  бюджете Комсомольского муниципального района                                                                                                                                                                                                                                                                                                                                                                                                                                               на 2020 год и на плановый период 2021 и 2022 годов"</w:t>
            </w:r>
          </w:p>
        </w:tc>
      </w:tr>
      <w:tr w:rsidR="00C855F9" w:rsidRPr="00166772" w:rsidTr="00C855F9">
        <w:trPr>
          <w:trHeight w:val="25"/>
        </w:trPr>
        <w:tc>
          <w:tcPr>
            <w:tcW w:w="15613" w:type="dxa"/>
            <w:gridSpan w:val="7"/>
            <w:tcBorders>
              <w:top w:val="nil"/>
              <w:left w:val="nil"/>
              <w:bottom w:val="nil"/>
              <w:right w:val="nil"/>
            </w:tcBorders>
            <w:shd w:val="clear" w:color="000000" w:fill="FFFFFF"/>
            <w:noWrap/>
            <w:vAlign w:val="center"/>
            <w:hideMark/>
          </w:tcPr>
          <w:p w:rsidR="00C855F9" w:rsidRPr="00166772" w:rsidRDefault="00C855F9" w:rsidP="00C855F9">
            <w:pPr>
              <w:jc w:val="right"/>
            </w:pPr>
            <w:r w:rsidRPr="00166772">
              <w:t>от</w:t>
            </w:r>
            <w:r w:rsidRPr="00166772">
              <w:rPr>
                <w:u w:val="single"/>
              </w:rPr>
              <w:t xml:space="preserve">  13.12.2019 </w:t>
            </w:r>
            <w:r w:rsidRPr="00166772">
              <w:t>№487</w:t>
            </w:r>
          </w:p>
        </w:tc>
      </w:tr>
      <w:tr w:rsidR="00C855F9" w:rsidRPr="00166772" w:rsidTr="00C855F9">
        <w:trPr>
          <w:trHeight w:val="25"/>
        </w:trPr>
        <w:tc>
          <w:tcPr>
            <w:tcW w:w="7939" w:type="dxa"/>
            <w:tcBorders>
              <w:top w:val="nil"/>
              <w:left w:val="nil"/>
              <w:bottom w:val="nil"/>
              <w:right w:val="nil"/>
            </w:tcBorders>
            <w:shd w:val="clear" w:color="000000" w:fill="FFFFFF"/>
            <w:noWrap/>
            <w:vAlign w:val="bottom"/>
            <w:hideMark/>
          </w:tcPr>
          <w:p w:rsidR="00C855F9" w:rsidRPr="00166772" w:rsidRDefault="00C855F9" w:rsidP="00C855F9">
            <w:pPr>
              <w:ind w:firstLineChars="1500" w:firstLine="3000"/>
              <w:jc w:val="right"/>
            </w:pPr>
            <w:r w:rsidRPr="00166772">
              <w:t> </w:t>
            </w:r>
          </w:p>
        </w:tc>
        <w:tc>
          <w:tcPr>
            <w:tcW w:w="1134" w:type="dxa"/>
            <w:tcBorders>
              <w:top w:val="nil"/>
              <w:left w:val="nil"/>
              <w:bottom w:val="nil"/>
              <w:right w:val="nil"/>
            </w:tcBorders>
            <w:shd w:val="clear" w:color="000000" w:fill="FFFFFF"/>
            <w:noWrap/>
            <w:vAlign w:val="center"/>
            <w:hideMark/>
          </w:tcPr>
          <w:p w:rsidR="00C855F9" w:rsidRPr="00166772" w:rsidRDefault="00C855F9" w:rsidP="00C855F9">
            <w:pPr>
              <w:jc w:val="center"/>
            </w:pPr>
            <w:r w:rsidRPr="00166772">
              <w:t> </w:t>
            </w:r>
          </w:p>
        </w:tc>
        <w:tc>
          <w:tcPr>
            <w:tcW w:w="883" w:type="dxa"/>
            <w:tcBorders>
              <w:top w:val="nil"/>
              <w:left w:val="nil"/>
              <w:bottom w:val="nil"/>
              <w:right w:val="nil"/>
            </w:tcBorders>
            <w:shd w:val="clear" w:color="000000" w:fill="FFFFFF"/>
            <w:noWrap/>
            <w:vAlign w:val="center"/>
            <w:hideMark/>
          </w:tcPr>
          <w:p w:rsidR="00C855F9" w:rsidRPr="00166772" w:rsidRDefault="00C855F9" w:rsidP="00C855F9">
            <w:r w:rsidRPr="00166772">
              <w:t> </w:t>
            </w:r>
          </w:p>
        </w:tc>
        <w:tc>
          <w:tcPr>
            <w:tcW w:w="961" w:type="dxa"/>
            <w:tcBorders>
              <w:top w:val="nil"/>
              <w:left w:val="nil"/>
              <w:bottom w:val="nil"/>
              <w:right w:val="nil"/>
            </w:tcBorders>
            <w:shd w:val="clear" w:color="000000" w:fill="FFFFFF"/>
            <w:noWrap/>
            <w:vAlign w:val="center"/>
            <w:hideMark/>
          </w:tcPr>
          <w:p w:rsidR="00C855F9" w:rsidRPr="00166772" w:rsidRDefault="00C855F9" w:rsidP="00C855F9">
            <w:r w:rsidRPr="00166772">
              <w:t> </w:t>
            </w:r>
          </w:p>
        </w:tc>
        <w:tc>
          <w:tcPr>
            <w:tcW w:w="1840" w:type="dxa"/>
            <w:tcBorders>
              <w:top w:val="nil"/>
              <w:left w:val="nil"/>
              <w:bottom w:val="nil"/>
              <w:right w:val="nil"/>
            </w:tcBorders>
            <w:shd w:val="clear" w:color="000000" w:fill="FFFFFF"/>
            <w:noWrap/>
            <w:vAlign w:val="center"/>
            <w:hideMark/>
          </w:tcPr>
          <w:p w:rsidR="00C855F9" w:rsidRPr="00166772" w:rsidRDefault="00C855F9" w:rsidP="00C855F9">
            <w:pPr>
              <w:jc w:val="right"/>
            </w:pPr>
            <w:r w:rsidRPr="00166772">
              <w:t> </w:t>
            </w:r>
          </w:p>
        </w:tc>
        <w:tc>
          <w:tcPr>
            <w:tcW w:w="1108" w:type="dxa"/>
            <w:tcBorders>
              <w:top w:val="nil"/>
              <w:left w:val="nil"/>
              <w:bottom w:val="nil"/>
              <w:right w:val="nil"/>
            </w:tcBorders>
            <w:shd w:val="clear" w:color="000000" w:fill="FFFFFF"/>
            <w:noWrap/>
            <w:vAlign w:val="center"/>
            <w:hideMark/>
          </w:tcPr>
          <w:p w:rsidR="00C855F9" w:rsidRPr="00166772" w:rsidRDefault="00C855F9" w:rsidP="00C855F9">
            <w:pPr>
              <w:jc w:val="right"/>
            </w:pPr>
            <w:r w:rsidRPr="00166772">
              <w:t> </w:t>
            </w:r>
          </w:p>
        </w:tc>
        <w:tc>
          <w:tcPr>
            <w:tcW w:w="1748" w:type="dxa"/>
            <w:tcBorders>
              <w:top w:val="nil"/>
              <w:left w:val="nil"/>
              <w:bottom w:val="nil"/>
              <w:right w:val="nil"/>
            </w:tcBorders>
            <w:shd w:val="clear" w:color="000000" w:fill="FFFFFF"/>
            <w:noWrap/>
            <w:vAlign w:val="center"/>
            <w:hideMark/>
          </w:tcPr>
          <w:p w:rsidR="00C855F9" w:rsidRPr="00166772" w:rsidRDefault="00C855F9" w:rsidP="00C855F9">
            <w:pPr>
              <w:jc w:val="right"/>
            </w:pPr>
            <w:r w:rsidRPr="00166772">
              <w:t> </w:t>
            </w:r>
          </w:p>
        </w:tc>
      </w:tr>
      <w:tr w:rsidR="00C855F9" w:rsidRPr="00166772" w:rsidTr="00C855F9">
        <w:trPr>
          <w:trHeight w:val="43"/>
        </w:trPr>
        <w:tc>
          <w:tcPr>
            <w:tcW w:w="15613" w:type="dxa"/>
            <w:gridSpan w:val="7"/>
            <w:tcBorders>
              <w:top w:val="nil"/>
              <w:left w:val="nil"/>
              <w:bottom w:val="nil"/>
              <w:right w:val="nil"/>
            </w:tcBorders>
            <w:shd w:val="clear" w:color="000000" w:fill="FFFFFF"/>
            <w:hideMark/>
          </w:tcPr>
          <w:p w:rsidR="00C855F9" w:rsidRPr="00166772" w:rsidRDefault="00C855F9" w:rsidP="00C855F9">
            <w:pPr>
              <w:jc w:val="center"/>
              <w:rPr>
                <w:b/>
                <w:bCs/>
              </w:rPr>
            </w:pPr>
            <w:r w:rsidRPr="00166772">
              <w:rPr>
                <w:b/>
                <w:bCs/>
              </w:rPr>
              <w:t>Ведомственная структура расходов  бюджета Комсомольского муниципального района на 2020 год</w:t>
            </w:r>
          </w:p>
        </w:tc>
      </w:tr>
      <w:tr w:rsidR="00C855F9" w:rsidRPr="00166772" w:rsidTr="00C855F9">
        <w:trPr>
          <w:trHeight w:val="26"/>
        </w:trPr>
        <w:tc>
          <w:tcPr>
            <w:tcW w:w="7939" w:type="dxa"/>
            <w:tcBorders>
              <w:top w:val="nil"/>
              <w:left w:val="nil"/>
              <w:bottom w:val="nil"/>
              <w:right w:val="nil"/>
            </w:tcBorders>
            <w:shd w:val="clear" w:color="000000" w:fill="FFFFFF"/>
            <w:hideMark/>
          </w:tcPr>
          <w:p w:rsidR="00C855F9" w:rsidRPr="00166772" w:rsidRDefault="00C855F9" w:rsidP="00C855F9">
            <w:r w:rsidRPr="00166772">
              <w:t> </w:t>
            </w:r>
          </w:p>
        </w:tc>
        <w:tc>
          <w:tcPr>
            <w:tcW w:w="1134" w:type="dxa"/>
            <w:tcBorders>
              <w:top w:val="nil"/>
              <w:left w:val="nil"/>
              <w:bottom w:val="nil"/>
              <w:right w:val="nil"/>
            </w:tcBorders>
            <w:shd w:val="clear" w:color="000000" w:fill="FFFFFF"/>
            <w:vAlign w:val="center"/>
            <w:hideMark/>
          </w:tcPr>
          <w:p w:rsidR="00C855F9" w:rsidRPr="00166772" w:rsidRDefault="00C855F9" w:rsidP="00C855F9">
            <w:pPr>
              <w:jc w:val="center"/>
            </w:pPr>
            <w:r w:rsidRPr="00166772">
              <w:t> </w:t>
            </w:r>
          </w:p>
        </w:tc>
        <w:tc>
          <w:tcPr>
            <w:tcW w:w="883" w:type="dxa"/>
            <w:tcBorders>
              <w:top w:val="nil"/>
              <w:left w:val="nil"/>
              <w:bottom w:val="nil"/>
              <w:right w:val="nil"/>
            </w:tcBorders>
            <w:shd w:val="clear" w:color="000000" w:fill="FFFFFF"/>
            <w:vAlign w:val="center"/>
            <w:hideMark/>
          </w:tcPr>
          <w:p w:rsidR="00C855F9" w:rsidRPr="00166772" w:rsidRDefault="00C855F9" w:rsidP="00C855F9">
            <w:r w:rsidRPr="00166772">
              <w:t> </w:t>
            </w:r>
          </w:p>
        </w:tc>
        <w:tc>
          <w:tcPr>
            <w:tcW w:w="961" w:type="dxa"/>
            <w:tcBorders>
              <w:top w:val="nil"/>
              <w:left w:val="nil"/>
              <w:bottom w:val="nil"/>
              <w:right w:val="nil"/>
            </w:tcBorders>
            <w:shd w:val="clear" w:color="000000" w:fill="FFFFFF"/>
            <w:vAlign w:val="center"/>
            <w:hideMark/>
          </w:tcPr>
          <w:p w:rsidR="00C855F9" w:rsidRPr="00166772" w:rsidRDefault="00C855F9" w:rsidP="00C855F9">
            <w:r w:rsidRPr="00166772">
              <w:t> </w:t>
            </w:r>
          </w:p>
        </w:tc>
        <w:tc>
          <w:tcPr>
            <w:tcW w:w="1840" w:type="dxa"/>
            <w:tcBorders>
              <w:top w:val="nil"/>
              <w:left w:val="nil"/>
              <w:bottom w:val="nil"/>
              <w:right w:val="nil"/>
            </w:tcBorders>
            <w:shd w:val="clear" w:color="000000" w:fill="FFFFFF"/>
            <w:vAlign w:val="center"/>
            <w:hideMark/>
          </w:tcPr>
          <w:p w:rsidR="00C855F9" w:rsidRPr="00166772" w:rsidRDefault="00C855F9" w:rsidP="00C855F9">
            <w:pPr>
              <w:jc w:val="center"/>
            </w:pPr>
            <w:r w:rsidRPr="00166772">
              <w:t> </w:t>
            </w:r>
          </w:p>
        </w:tc>
        <w:tc>
          <w:tcPr>
            <w:tcW w:w="1108" w:type="dxa"/>
            <w:tcBorders>
              <w:top w:val="nil"/>
              <w:left w:val="nil"/>
              <w:bottom w:val="nil"/>
              <w:right w:val="nil"/>
            </w:tcBorders>
            <w:shd w:val="clear" w:color="000000" w:fill="FFFFFF"/>
            <w:vAlign w:val="center"/>
            <w:hideMark/>
          </w:tcPr>
          <w:p w:rsidR="00C855F9" w:rsidRPr="00166772" w:rsidRDefault="00C855F9" w:rsidP="00C855F9">
            <w:pPr>
              <w:jc w:val="center"/>
            </w:pPr>
            <w:r w:rsidRPr="00166772">
              <w:t> </w:t>
            </w:r>
          </w:p>
        </w:tc>
        <w:tc>
          <w:tcPr>
            <w:tcW w:w="1748" w:type="dxa"/>
            <w:tcBorders>
              <w:top w:val="nil"/>
              <w:left w:val="nil"/>
              <w:bottom w:val="nil"/>
              <w:right w:val="nil"/>
            </w:tcBorders>
            <w:shd w:val="clear" w:color="000000" w:fill="FFFFFF"/>
            <w:vAlign w:val="center"/>
            <w:hideMark/>
          </w:tcPr>
          <w:p w:rsidR="00C855F9" w:rsidRPr="00166772" w:rsidRDefault="00C855F9" w:rsidP="00C855F9">
            <w:pPr>
              <w:jc w:val="center"/>
            </w:pPr>
            <w:r w:rsidRPr="00166772">
              <w:t> </w:t>
            </w:r>
          </w:p>
        </w:tc>
      </w:tr>
      <w:tr w:rsidR="00C855F9" w:rsidRPr="00166772" w:rsidTr="00C855F9">
        <w:trPr>
          <w:trHeight w:val="91"/>
        </w:trPr>
        <w:tc>
          <w:tcPr>
            <w:tcW w:w="7939" w:type="dxa"/>
            <w:tcBorders>
              <w:top w:val="single" w:sz="8" w:space="0" w:color="auto"/>
              <w:left w:val="single" w:sz="8" w:space="0" w:color="auto"/>
              <w:bottom w:val="single" w:sz="8" w:space="0" w:color="auto"/>
              <w:right w:val="single" w:sz="8" w:space="0" w:color="000000"/>
            </w:tcBorders>
            <w:shd w:val="clear" w:color="000000" w:fill="FFFFFF"/>
            <w:vAlign w:val="center"/>
            <w:hideMark/>
          </w:tcPr>
          <w:p w:rsidR="00C855F9" w:rsidRPr="00166772" w:rsidRDefault="00C855F9" w:rsidP="00C855F9">
            <w:pPr>
              <w:jc w:val="center"/>
              <w:rPr>
                <w:b/>
                <w:bCs/>
              </w:rPr>
            </w:pPr>
            <w:r w:rsidRPr="00166772">
              <w:rPr>
                <w:b/>
                <w:bCs/>
                <w:sz w:val="22"/>
                <w:szCs w:val="22"/>
              </w:rPr>
              <w:t>Наименование</w:t>
            </w:r>
          </w:p>
        </w:tc>
        <w:tc>
          <w:tcPr>
            <w:tcW w:w="1134" w:type="dxa"/>
            <w:tcBorders>
              <w:top w:val="single" w:sz="8" w:space="0" w:color="auto"/>
              <w:left w:val="nil"/>
              <w:bottom w:val="single" w:sz="8" w:space="0" w:color="auto"/>
              <w:right w:val="single" w:sz="8" w:space="0" w:color="000000"/>
            </w:tcBorders>
            <w:shd w:val="clear" w:color="000000" w:fill="FFFFFF"/>
            <w:vAlign w:val="center"/>
            <w:hideMark/>
          </w:tcPr>
          <w:p w:rsidR="00C855F9" w:rsidRPr="00166772" w:rsidRDefault="00C855F9" w:rsidP="00C855F9">
            <w:pPr>
              <w:jc w:val="center"/>
              <w:rPr>
                <w:b/>
                <w:bCs/>
              </w:rPr>
            </w:pPr>
            <w:r w:rsidRPr="00166772">
              <w:rPr>
                <w:b/>
                <w:bCs/>
                <w:sz w:val="22"/>
                <w:szCs w:val="22"/>
              </w:rPr>
              <w:t>Код главного распорядителя</w:t>
            </w:r>
          </w:p>
        </w:tc>
        <w:tc>
          <w:tcPr>
            <w:tcW w:w="883" w:type="dxa"/>
            <w:tcBorders>
              <w:top w:val="single" w:sz="8" w:space="0" w:color="auto"/>
              <w:left w:val="nil"/>
              <w:bottom w:val="single" w:sz="8" w:space="0" w:color="auto"/>
              <w:right w:val="single" w:sz="8" w:space="0" w:color="000000"/>
            </w:tcBorders>
            <w:shd w:val="clear" w:color="000000" w:fill="FFFFFF"/>
            <w:vAlign w:val="center"/>
            <w:hideMark/>
          </w:tcPr>
          <w:p w:rsidR="00C855F9" w:rsidRPr="00166772" w:rsidRDefault="00C855F9" w:rsidP="00C855F9">
            <w:pPr>
              <w:jc w:val="center"/>
              <w:rPr>
                <w:b/>
                <w:bCs/>
              </w:rPr>
            </w:pPr>
            <w:r w:rsidRPr="00166772">
              <w:rPr>
                <w:b/>
                <w:bCs/>
                <w:sz w:val="22"/>
                <w:szCs w:val="22"/>
              </w:rPr>
              <w:t>Раздел</w:t>
            </w:r>
          </w:p>
        </w:tc>
        <w:tc>
          <w:tcPr>
            <w:tcW w:w="961" w:type="dxa"/>
            <w:tcBorders>
              <w:top w:val="single" w:sz="8" w:space="0" w:color="auto"/>
              <w:left w:val="nil"/>
              <w:bottom w:val="single" w:sz="8" w:space="0" w:color="auto"/>
              <w:right w:val="single" w:sz="8" w:space="0" w:color="000000"/>
            </w:tcBorders>
            <w:shd w:val="clear" w:color="000000" w:fill="FFFFFF"/>
            <w:vAlign w:val="center"/>
            <w:hideMark/>
          </w:tcPr>
          <w:p w:rsidR="00C855F9" w:rsidRPr="00166772" w:rsidRDefault="00C855F9" w:rsidP="00C855F9">
            <w:pPr>
              <w:jc w:val="center"/>
              <w:rPr>
                <w:b/>
                <w:bCs/>
              </w:rPr>
            </w:pPr>
            <w:r w:rsidRPr="00166772">
              <w:rPr>
                <w:b/>
                <w:bCs/>
                <w:sz w:val="22"/>
                <w:szCs w:val="22"/>
              </w:rPr>
              <w:t>Подраздел</w:t>
            </w:r>
          </w:p>
        </w:tc>
        <w:tc>
          <w:tcPr>
            <w:tcW w:w="1840" w:type="dxa"/>
            <w:tcBorders>
              <w:top w:val="single" w:sz="8" w:space="0" w:color="auto"/>
              <w:left w:val="nil"/>
              <w:bottom w:val="single" w:sz="8" w:space="0" w:color="auto"/>
              <w:right w:val="single" w:sz="8" w:space="0" w:color="000000"/>
            </w:tcBorders>
            <w:shd w:val="clear" w:color="000000" w:fill="FFFFFF"/>
            <w:vAlign w:val="center"/>
            <w:hideMark/>
          </w:tcPr>
          <w:p w:rsidR="00C855F9" w:rsidRPr="00166772" w:rsidRDefault="00C855F9" w:rsidP="00C855F9">
            <w:pPr>
              <w:jc w:val="center"/>
              <w:rPr>
                <w:b/>
                <w:bCs/>
              </w:rPr>
            </w:pPr>
            <w:r w:rsidRPr="00166772">
              <w:rPr>
                <w:b/>
                <w:bCs/>
                <w:sz w:val="22"/>
                <w:szCs w:val="22"/>
              </w:rPr>
              <w:t>Целевая статья</w:t>
            </w:r>
          </w:p>
        </w:tc>
        <w:tc>
          <w:tcPr>
            <w:tcW w:w="1108" w:type="dxa"/>
            <w:tcBorders>
              <w:top w:val="single" w:sz="8" w:space="0" w:color="auto"/>
              <w:left w:val="nil"/>
              <w:bottom w:val="single" w:sz="8" w:space="0" w:color="auto"/>
              <w:right w:val="nil"/>
            </w:tcBorders>
            <w:shd w:val="clear" w:color="000000" w:fill="FFFFFF"/>
            <w:vAlign w:val="center"/>
            <w:hideMark/>
          </w:tcPr>
          <w:p w:rsidR="00C855F9" w:rsidRPr="00166772" w:rsidRDefault="00C855F9" w:rsidP="00C855F9">
            <w:pPr>
              <w:jc w:val="center"/>
              <w:rPr>
                <w:b/>
                <w:bCs/>
              </w:rPr>
            </w:pPr>
            <w:r w:rsidRPr="00166772">
              <w:rPr>
                <w:b/>
                <w:bCs/>
                <w:sz w:val="22"/>
                <w:szCs w:val="22"/>
              </w:rPr>
              <w:t>Вид расходов</w:t>
            </w:r>
          </w:p>
        </w:tc>
        <w:tc>
          <w:tcPr>
            <w:tcW w:w="1748" w:type="dxa"/>
            <w:tcBorders>
              <w:top w:val="single" w:sz="8" w:space="0" w:color="auto"/>
              <w:left w:val="single" w:sz="4" w:space="0" w:color="auto"/>
              <w:bottom w:val="single" w:sz="8" w:space="0" w:color="auto"/>
              <w:right w:val="single" w:sz="8" w:space="0" w:color="auto"/>
            </w:tcBorders>
            <w:shd w:val="clear" w:color="000000" w:fill="FFFFFF"/>
            <w:vAlign w:val="center"/>
            <w:hideMark/>
          </w:tcPr>
          <w:p w:rsidR="00C855F9" w:rsidRPr="00166772" w:rsidRDefault="00C855F9" w:rsidP="00C855F9">
            <w:pPr>
              <w:jc w:val="center"/>
              <w:rPr>
                <w:b/>
                <w:bCs/>
              </w:rPr>
            </w:pPr>
            <w:r w:rsidRPr="00166772">
              <w:rPr>
                <w:b/>
                <w:bCs/>
                <w:sz w:val="22"/>
                <w:szCs w:val="22"/>
              </w:rPr>
              <w:t>Сумма, руб.</w:t>
            </w:r>
          </w:p>
        </w:tc>
      </w:tr>
      <w:tr w:rsidR="00C855F9" w:rsidRPr="00166772" w:rsidTr="00C855F9">
        <w:trPr>
          <w:trHeight w:val="52"/>
        </w:trPr>
        <w:tc>
          <w:tcPr>
            <w:tcW w:w="7939" w:type="dxa"/>
            <w:tcBorders>
              <w:top w:val="nil"/>
              <w:left w:val="single" w:sz="8" w:space="0" w:color="auto"/>
              <w:bottom w:val="single" w:sz="8" w:space="0" w:color="auto"/>
              <w:right w:val="single" w:sz="4" w:space="0" w:color="auto"/>
            </w:tcBorders>
            <w:shd w:val="clear" w:color="000000" w:fill="FFFF00"/>
            <w:hideMark/>
          </w:tcPr>
          <w:p w:rsidR="00C855F9" w:rsidRPr="00166772" w:rsidRDefault="00C855F9" w:rsidP="00C855F9">
            <w:pPr>
              <w:rPr>
                <w:b/>
                <w:bCs/>
              </w:rPr>
            </w:pPr>
            <w:r w:rsidRPr="00166772">
              <w:rPr>
                <w:b/>
                <w:bCs/>
              </w:rPr>
              <w:t>Администрация Комсомольского муниципального района Ивановской области</w:t>
            </w:r>
          </w:p>
        </w:tc>
        <w:tc>
          <w:tcPr>
            <w:tcW w:w="1134" w:type="dxa"/>
            <w:tcBorders>
              <w:top w:val="nil"/>
              <w:left w:val="nil"/>
              <w:bottom w:val="single" w:sz="8" w:space="0" w:color="auto"/>
              <w:right w:val="single" w:sz="4" w:space="0" w:color="auto"/>
            </w:tcBorders>
            <w:shd w:val="clear" w:color="000000" w:fill="FFFF00"/>
            <w:vAlign w:val="center"/>
            <w:hideMark/>
          </w:tcPr>
          <w:p w:rsidR="00C855F9" w:rsidRPr="00166772" w:rsidRDefault="00C855F9" w:rsidP="00C855F9">
            <w:pPr>
              <w:jc w:val="center"/>
              <w:rPr>
                <w:b/>
                <w:bCs/>
              </w:rPr>
            </w:pPr>
            <w:r w:rsidRPr="00166772">
              <w:rPr>
                <w:b/>
                <w:bCs/>
              </w:rPr>
              <w:t>.050</w:t>
            </w:r>
          </w:p>
        </w:tc>
        <w:tc>
          <w:tcPr>
            <w:tcW w:w="883" w:type="dxa"/>
            <w:tcBorders>
              <w:top w:val="nil"/>
              <w:left w:val="nil"/>
              <w:bottom w:val="single" w:sz="8" w:space="0" w:color="auto"/>
              <w:right w:val="single" w:sz="4" w:space="0" w:color="auto"/>
            </w:tcBorders>
            <w:shd w:val="clear" w:color="000000" w:fill="FFFF00"/>
            <w:vAlign w:val="center"/>
            <w:hideMark/>
          </w:tcPr>
          <w:p w:rsidR="00C855F9" w:rsidRPr="00166772" w:rsidRDefault="00C855F9" w:rsidP="00C855F9">
            <w:pPr>
              <w:jc w:val="center"/>
              <w:rPr>
                <w:b/>
                <w:bCs/>
              </w:rPr>
            </w:pPr>
            <w:r w:rsidRPr="00166772">
              <w:rPr>
                <w:b/>
                <w:bCs/>
              </w:rPr>
              <w:t> </w:t>
            </w:r>
          </w:p>
        </w:tc>
        <w:tc>
          <w:tcPr>
            <w:tcW w:w="961" w:type="dxa"/>
            <w:tcBorders>
              <w:top w:val="nil"/>
              <w:left w:val="nil"/>
              <w:bottom w:val="single" w:sz="8" w:space="0" w:color="auto"/>
              <w:right w:val="single" w:sz="4" w:space="0" w:color="auto"/>
            </w:tcBorders>
            <w:shd w:val="clear" w:color="000000" w:fill="FFFF00"/>
            <w:vAlign w:val="center"/>
            <w:hideMark/>
          </w:tcPr>
          <w:p w:rsidR="00C855F9" w:rsidRPr="00166772" w:rsidRDefault="00C855F9" w:rsidP="00C855F9">
            <w:pPr>
              <w:jc w:val="center"/>
              <w:rPr>
                <w:b/>
                <w:bCs/>
              </w:rPr>
            </w:pPr>
            <w:r w:rsidRPr="00166772">
              <w:rPr>
                <w:b/>
                <w:bCs/>
              </w:rPr>
              <w:t> </w:t>
            </w:r>
          </w:p>
        </w:tc>
        <w:tc>
          <w:tcPr>
            <w:tcW w:w="1840" w:type="dxa"/>
            <w:tcBorders>
              <w:top w:val="nil"/>
              <w:left w:val="nil"/>
              <w:bottom w:val="single" w:sz="8" w:space="0" w:color="auto"/>
              <w:right w:val="single" w:sz="4" w:space="0" w:color="auto"/>
            </w:tcBorders>
            <w:shd w:val="clear" w:color="000000" w:fill="FFFF00"/>
            <w:vAlign w:val="center"/>
            <w:hideMark/>
          </w:tcPr>
          <w:p w:rsidR="00C855F9" w:rsidRPr="00166772" w:rsidRDefault="00C855F9" w:rsidP="00C855F9">
            <w:pPr>
              <w:jc w:val="center"/>
              <w:rPr>
                <w:b/>
                <w:bCs/>
              </w:rPr>
            </w:pPr>
            <w:r w:rsidRPr="00166772">
              <w:rPr>
                <w:b/>
                <w:bCs/>
              </w:rPr>
              <w:t> </w:t>
            </w:r>
          </w:p>
        </w:tc>
        <w:tc>
          <w:tcPr>
            <w:tcW w:w="1108" w:type="dxa"/>
            <w:tcBorders>
              <w:top w:val="nil"/>
              <w:left w:val="nil"/>
              <w:bottom w:val="single" w:sz="8" w:space="0" w:color="auto"/>
              <w:right w:val="nil"/>
            </w:tcBorders>
            <w:shd w:val="clear" w:color="000000" w:fill="FFFF00"/>
            <w:vAlign w:val="center"/>
            <w:hideMark/>
          </w:tcPr>
          <w:p w:rsidR="00C855F9" w:rsidRPr="00166772" w:rsidRDefault="00C855F9" w:rsidP="00C855F9">
            <w:pPr>
              <w:jc w:val="center"/>
              <w:rPr>
                <w:b/>
                <w:bCs/>
              </w:rPr>
            </w:pPr>
            <w:r w:rsidRPr="00166772">
              <w:rPr>
                <w:b/>
                <w:bCs/>
              </w:rPr>
              <w:t> </w:t>
            </w:r>
          </w:p>
        </w:tc>
        <w:tc>
          <w:tcPr>
            <w:tcW w:w="1748" w:type="dxa"/>
            <w:tcBorders>
              <w:top w:val="nil"/>
              <w:left w:val="single" w:sz="4" w:space="0" w:color="auto"/>
              <w:bottom w:val="single" w:sz="8" w:space="0" w:color="auto"/>
              <w:right w:val="single" w:sz="8" w:space="0" w:color="auto"/>
            </w:tcBorders>
            <w:shd w:val="clear" w:color="000000" w:fill="FFFF00"/>
            <w:vAlign w:val="center"/>
            <w:hideMark/>
          </w:tcPr>
          <w:p w:rsidR="00C855F9" w:rsidRPr="00166772" w:rsidRDefault="00C855F9" w:rsidP="00C855F9">
            <w:pPr>
              <w:jc w:val="center"/>
              <w:rPr>
                <w:b/>
                <w:bCs/>
              </w:rPr>
            </w:pPr>
            <w:r w:rsidRPr="00166772">
              <w:rPr>
                <w:b/>
                <w:bCs/>
              </w:rPr>
              <w:t>66 255 157,64</w:t>
            </w:r>
          </w:p>
        </w:tc>
      </w:tr>
      <w:tr w:rsidR="00C855F9" w:rsidRPr="00166772" w:rsidTr="00C855F9">
        <w:trPr>
          <w:trHeight w:val="125"/>
        </w:trPr>
        <w:tc>
          <w:tcPr>
            <w:tcW w:w="793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 xml:space="preserve">Глава Комсомольского муниципального района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134"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.050</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.02</w:t>
            </w:r>
          </w:p>
        </w:tc>
        <w:tc>
          <w:tcPr>
            <w:tcW w:w="1840"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10 5 01 00360</w:t>
            </w:r>
          </w:p>
        </w:tc>
        <w:tc>
          <w:tcPr>
            <w:tcW w:w="1108" w:type="dxa"/>
            <w:tcBorders>
              <w:top w:val="nil"/>
              <w:left w:val="nil"/>
              <w:bottom w:val="single" w:sz="4" w:space="0" w:color="auto"/>
              <w:right w:val="nil"/>
            </w:tcBorders>
            <w:shd w:val="clear" w:color="000000" w:fill="FFFFFF"/>
            <w:vAlign w:val="center"/>
            <w:hideMark/>
          </w:tcPr>
          <w:p w:rsidR="00C855F9" w:rsidRPr="00166772" w:rsidRDefault="00C855F9" w:rsidP="00C855F9">
            <w:pPr>
              <w:jc w:val="center"/>
            </w:pPr>
            <w:r w:rsidRPr="00166772">
              <w:t>100</w:t>
            </w:r>
          </w:p>
        </w:tc>
        <w:tc>
          <w:tcPr>
            <w:tcW w:w="1748" w:type="dxa"/>
            <w:tcBorders>
              <w:top w:val="nil"/>
              <w:left w:val="single" w:sz="4" w:space="0" w:color="auto"/>
              <w:bottom w:val="single" w:sz="4" w:space="0" w:color="auto"/>
              <w:right w:val="single" w:sz="8" w:space="0" w:color="auto"/>
            </w:tcBorders>
            <w:shd w:val="clear" w:color="000000" w:fill="FFFFFF"/>
            <w:vAlign w:val="center"/>
            <w:hideMark/>
          </w:tcPr>
          <w:p w:rsidR="00C855F9" w:rsidRPr="00166772" w:rsidRDefault="00C855F9" w:rsidP="00C855F9">
            <w:pPr>
              <w:jc w:val="center"/>
            </w:pPr>
            <w:r w:rsidRPr="00166772">
              <w:t>1 650 289,69</w:t>
            </w:r>
          </w:p>
        </w:tc>
      </w:tr>
      <w:tr w:rsidR="00C855F9" w:rsidRPr="00166772" w:rsidTr="00C855F9">
        <w:trPr>
          <w:trHeight w:val="152"/>
        </w:trPr>
        <w:tc>
          <w:tcPr>
            <w:tcW w:w="793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 xml:space="preserve">Обеспечение деятельности исполнительных органов местного самоуправления в Комсомольском муниципальном районе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134"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.050</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.04</w:t>
            </w:r>
          </w:p>
        </w:tc>
        <w:tc>
          <w:tcPr>
            <w:tcW w:w="1840"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10 1 01 00130</w:t>
            </w:r>
          </w:p>
        </w:tc>
        <w:tc>
          <w:tcPr>
            <w:tcW w:w="110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100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11 374 666,66</w:t>
            </w:r>
          </w:p>
        </w:tc>
      </w:tr>
      <w:tr w:rsidR="00C855F9" w:rsidRPr="00166772" w:rsidTr="00C855F9">
        <w:trPr>
          <w:trHeight w:val="101"/>
        </w:trPr>
        <w:tc>
          <w:tcPr>
            <w:tcW w:w="793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Обеспечение деятельности исполнительных органов местного самоуправления в Комсомольском муниципальном районе  (Закупка товаров, работ и услуг для обеспечения государственных (муниципальных) нужд)</w:t>
            </w:r>
          </w:p>
        </w:tc>
        <w:tc>
          <w:tcPr>
            <w:tcW w:w="1134"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.050</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.04</w:t>
            </w:r>
          </w:p>
        </w:tc>
        <w:tc>
          <w:tcPr>
            <w:tcW w:w="1840"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10 1 01 00130</w:t>
            </w:r>
          </w:p>
        </w:tc>
        <w:tc>
          <w:tcPr>
            <w:tcW w:w="110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200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812 700,00</w:t>
            </w:r>
          </w:p>
        </w:tc>
      </w:tr>
      <w:tr w:rsidR="00C855F9" w:rsidRPr="00166772" w:rsidTr="00C855F9">
        <w:trPr>
          <w:trHeight w:val="76"/>
        </w:trPr>
        <w:tc>
          <w:tcPr>
            <w:tcW w:w="793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Обеспечение деятельности исполнительных органов местного самоуправления в Комсомольском муниципальном районе  (Иные бюджетные ассигнования)</w:t>
            </w:r>
          </w:p>
        </w:tc>
        <w:tc>
          <w:tcPr>
            <w:tcW w:w="1134"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.050</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.04</w:t>
            </w:r>
          </w:p>
        </w:tc>
        <w:tc>
          <w:tcPr>
            <w:tcW w:w="1840"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10 1 01 00130</w:t>
            </w:r>
          </w:p>
        </w:tc>
        <w:tc>
          <w:tcPr>
            <w:tcW w:w="110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800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32 000,00</w:t>
            </w:r>
          </w:p>
        </w:tc>
      </w:tr>
      <w:tr w:rsidR="00C855F9" w:rsidRPr="00166772" w:rsidTr="00C855F9">
        <w:trPr>
          <w:trHeight w:val="76"/>
        </w:trPr>
        <w:tc>
          <w:tcPr>
            <w:tcW w:w="793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Обеспечение деятельности МКУ "Управление МТХ обеспечения Комсомольского района" (Иные бюджетные ассигнования)</w:t>
            </w:r>
          </w:p>
        </w:tc>
        <w:tc>
          <w:tcPr>
            <w:tcW w:w="1134"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.050</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.04</w:t>
            </w:r>
          </w:p>
        </w:tc>
        <w:tc>
          <w:tcPr>
            <w:tcW w:w="1840"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10 1 02 00140</w:t>
            </w:r>
          </w:p>
        </w:tc>
        <w:tc>
          <w:tcPr>
            <w:tcW w:w="110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800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0,00</w:t>
            </w:r>
          </w:p>
        </w:tc>
      </w:tr>
      <w:tr w:rsidR="00C855F9" w:rsidRPr="00166772" w:rsidTr="00C855F9">
        <w:trPr>
          <w:trHeight w:val="148"/>
        </w:trPr>
        <w:tc>
          <w:tcPr>
            <w:tcW w:w="793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 xml:space="preserve">Осуществление полномочий по созданию и организации деятельности комиссий по делам несовершеннолетних и защите их прав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134"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.050</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.04</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05 2 01 80360</w:t>
            </w:r>
          </w:p>
        </w:tc>
        <w:tc>
          <w:tcPr>
            <w:tcW w:w="110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100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360 088,07</w:t>
            </w:r>
          </w:p>
        </w:tc>
      </w:tr>
      <w:tr w:rsidR="00C855F9" w:rsidRPr="00166772" w:rsidTr="00C855F9">
        <w:trPr>
          <w:trHeight w:val="101"/>
        </w:trPr>
        <w:tc>
          <w:tcPr>
            <w:tcW w:w="793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 xml:space="preserve">Осуществление полномочий по созданию и организации деятельности комиссий по делам несовершеннолетних и защите их прав   (Закупка товаров, работ и услуг для обеспечения государственных (муниципальных) нужд) </w:t>
            </w:r>
          </w:p>
        </w:tc>
        <w:tc>
          <w:tcPr>
            <w:tcW w:w="1134"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.050</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.04</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05 2 01 80360</w:t>
            </w:r>
          </w:p>
        </w:tc>
        <w:tc>
          <w:tcPr>
            <w:tcW w:w="110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200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67 779,67</w:t>
            </w:r>
          </w:p>
        </w:tc>
      </w:tr>
      <w:tr w:rsidR="00C855F9" w:rsidRPr="00166772" w:rsidTr="00C855F9">
        <w:trPr>
          <w:trHeight w:val="101"/>
        </w:trPr>
        <w:tc>
          <w:tcPr>
            <w:tcW w:w="793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lastRenderedPageBreak/>
              <w:t xml:space="preserve">Составление (изменение) списков кандидатов в присяжные заседатели федеральных судов общей юрисдикции в Российской Федерации  (Закупка товаров, работ и услуг для обеспечения государственных (муниципальных) нужд) </w:t>
            </w:r>
          </w:p>
        </w:tc>
        <w:tc>
          <w:tcPr>
            <w:tcW w:w="1134"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.050</w:t>
            </w:r>
          </w:p>
        </w:tc>
        <w:tc>
          <w:tcPr>
            <w:tcW w:w="883"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.01</w:t>
            </w:r>
          </w:p>
        </w:tc>
        <w:tc>
          <w:tcPr>
            <w:tcW w:w="961"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w:t>
            </w:r>
          </w:p>
        </w:tc>
        <w:tc>
          <w:tcPr>
            <w:tcW w:w="1840"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30 9 00 51200</w:t>
            </w:r>
          </w:p>
        </w:tc>
        <w:tc>
          <w:tcPr>
            <w:tcW w:w="1108" w:type="dxa"/>
            <w:tcBorders>
              <w:top w:val="nil"/>
              <w:left w:val="nil"/>
              <w:bottom w:val="single" w:sz="4" w:space="0" w:color="auto"/>
              <w:right w:val="nil"/>
            </w:tcBorders>
            <w:shd w:val="clear" w:color="000000" w:fill="FFFFFF"/>
            <w:vAlign w:val="center"/>
            <w:hideMark/>
          </w:tcPr>
          <w:p w:rsidR="00C855F9" w:rsidRPr="00166772" w:rsidRDefault="00C855F9" w:rsidP="00C855F9">
            <w:pPr>
              <w:jc w:val="center"/>
            </w:pPr>
            <w:r w:rsidRPr="00166772">
              <w:t>200</w:t>
            </w:r>
          </w:p>
        </w:tc>
        <w:tc>
          <w:tcPr>
            <w:tcW w:w="1748" w:type="dxa"/>
            <w:tcBorders>
              <w:top w:val="nil"/>
              <w:left w:val="single" w:sz="4" w:space="0" w:color="auto"/>
              <w:bottom w:val="single" w:sz="4" w:space="0" w:color="auto"/>
              <w:right w:val="single" w:sz="8" w:space="0" w:color="auto"/>
            </w:tcBorders>
            <w:shd w:val="clear" w:color="000000" w:fill="FFFFFF"/>
            <w:vAlign w:val="center"/>
            <w:hideMark/>
          </w:tcPr>
          <w:p w:rsidR="00C855F9" w:rsidRPr="00166772" w:rsidRDefault="00C855F9" w:rsidP="00C855F9">
            <w:pPr>
              <w:jc w:val="center"/>
            </w:pPr>
            <w:r w:rsidRPr="00166772">
              <w:t>48 781,00</w:t>
            </w:r>
          </w:p>
        </w:tc>
      </w:tr>
      <w:tr w:rsidR="00C855F9" w:rsidRPr="00166772" w:rsidTr="00C855F9">
        <w:trPr>
          <w:trHeight w:val="79"/>
        </w:trPr>
        <w:tc>
          <w:tcPr>
            <w:tcW w:w="7939" w:type="dxa"/>
            <w:tcBorders>
              <w:top w:val="nil"/>
              <w:left w:val="single" w:sz="8" w:space="0" w:color="auto"/>
              <w:bottom w:val="nil"/>
              <w:right w:val="single" w:sz="4" w:space="0" w:color="auto"/>
            </w:tcBorders>
            <w:shd w:val="clear" w:color="000000" w:fill="FFFFFF"/>
            <w:vAlign w:val="bottom"/>
            <w:hideMark/>
          </w:tcPr>
          <w:p w:rsidR="00C855F9" w:rsidRPr="00166772" w:rsidRDefault="00C855F9" w:rsidP="00C855F9">
            <w:r w:rsidRPr="00166772">
              <w:t>Составление (изменение) списков кандидатов в присяжные заседатели федеральных судов общей юрисдикции в Российской Федерации (Межбюджетные трансферты)</w:t>
            </w:r>
          </w:p>
        </w:tc>
        <w:tc>
          <w:tcPr>
            <w:tcW w:w="1134"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.050</w:t>
            </w:r>
          </w:p>
        </w:tc>
        <w:tc>
          <w:tcPr>
            <w:tcW w:w="883"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.01</w:t>
            </w:r>
          </w:p>
        </w:tc>
        <w:tc>
          <w:tcPr>
            <w:tcW w:w="961"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w:t>
            </w:r>
          </w:p>
        </w:tc>
        <w:tc>
          <w:tcPr>
            <w:tcW w:w="1840"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30 9 00 51200</w:t>
            </w:r>
          </w:p>
        </w:tc>
        <w:tc>
          <w:tcPr>
            <w:tcW w:w="1108" w:type="dxa"/>
            <w:tcBorders>
              <w:top w:val="nil"/>
              <w:left w:val="nil"/>
              <w:bottom w:val="single" w:sz="4" w:space="0" w:color="auto"/>
              <w:right w:val="nil"/>
            </w:tcBorders>
            <w:shd w:val="clear" w:color="000000" w:fill="FFFFFF"/>
            <w:vAlign w:val="center"/>
            <w:hideMark/>
          </w:tcPr>
          <w:p w:rsidR="00C855F9" w:rsidRPr="00166772" w:rsidRDefault="00C855F9" w:rsidP="00C855F9">
            <w:pPr>
              <w:jc w:val="center"/>
            </w:pPr>
            <w:r w:rsidRPr="00166772">
              <w:t>500</w:t>
            </w:r>
          </w:p>
        </w:tc>
        <w:tc>
          <w:tcPr>
            <w:tcW w:w="1748" w:type="dxa"/>
            <w:tcBorders>
              <w:top w:val="nil"/>
              <w:left w:val="single" w:sz="4" w:space="0" w:color="auto"/>
              <w:bottom w:val="single" w:sz="4" w:space="0" w:color="auto"/>
              <w:right w:val="single" w:sz="8" w:space="0" w:color="auto"/>
            </w:tcBorders>
            <w:shd w:val="clear" w:color="000000" w:fill="FFFFFF"/>
            <w:vAlign w:val="center"/>
            <w:hideMark/>
          </w:tcPr>
          <w:p w:rsidR="00C855F9" w:rsidRPr="00166772" w:rsidRDefault="00C855F9" w:rsidP="00C855F9">
            <w:pPr>
              <w:jc w:val="center"/>
            </w:pPr>
            <w:r w:rsidRPr="00166772">
              <w:t>0,00</w:t>
            </w:r>
          </w:p>
        </w:tc>
      </w:tr>
      <w:tr w:rsidR="00C855F9" w:rsidRPr="00166772" w:rsidTr="00C855F9">
        <w:trPr>
          <w:trHeight w:val="51"/>
        </w:trPr>
        <w:tc>
          <w:tcPr>
            <w:tcW w:w="7939" w:type="dxa"/>
            <w:tcBorders>
              <w:top w:val="single" w:sz="4" w:space="0" w:color="auto"/>
              <w:left w:val="single" w:sz="8" w:space="0" w:color="auto"/>
              <w:bottom w:val="nil"/>
              <w:right w:val="single" w:sz="4" w:space="0" w:color="auto"/>
            </w:tcBorders>
            <w:shd w:val="clear" w:color="000000" w:fill="FFFFFF"/>
            <w:hideMark/>
          </w:tcPr>
          <w:p w:rsidR="00C855F9" w:rsidRPr="00166772" w:rsidRDefault="00C855F9" w:rsidP="00C855F9">
            <w:r w:rsidRPr="00166772">
              <w:t>Проведение мероприятий резервного фонда (иные бюджетные ассигнования)</w:t>
            </w:r>
          </w:p>
        </w:tc>
        <w:tc>
          <w:tcPr>
            <w:tcW w:w="1134"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.050</w:t>
            </w:r>
          </w:p>
        </w:tc>
        <w:tc>
          <w:tcPr>
            <w:tcW w:w="883"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.01</w:t>
            </w:r>
          </w:p>
        </w:tc>
        <w:tc>
          <w:tcPr>
            <w:tcW w:w="961"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.11</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30 9 00 20100</w:t>
            </w:r>
          </w:p>
        </w:tc>
        <w:tc>
          <w:tcPr>
            <w:tcW w:w="1108" w:type="dxa"/>
            <w:tcBorders>
              <w:top w:val="nil"/>
              <w:left w:val="nil"/>
              <w:bottom w:val="single" w:sz="4" w:space="0" w:color="auto"/>
              <w:right w:val="nil"/>
            </w:tcBorders>
            <w:shd w:val="clear" w:color="000000" w:fill="FFFFFF"/>
            <w:vAlign w:val="center"/>
            <w:hideMark/>
          </w:tcPr>
          <w:p w:rsidR="00C855F9" w:rsidRPr="00166772" w:rsidRDefault="00C855F9" w:rsidP="00C855F9">
            <w:pPr>
              <w:jc w:val="center"/>
            </w:pPr>
            <w:r w:rsidRPr="00166772">
              <w:t>800</w:t>
            </w:r>
          </w:p>
        </w:tc>
        <w:tc>
          <w:tcPr>
            <w:tcW w:w="1748" w:type="dxa"/>
            <w:tcBorders>
              <w:top w:val="nil"/>
              <w:left w:val="single" w:sz="4" w:space="0" w:color="auto"/>
              <w:bottom w:val="single" w:sz="4" w:space="0" w:color="auto"/>
              <w:right w:val="single" w:sz="8" w:space="0" w:color="auto"/>
            </w:tcBorders>
            <w:shd w:val="clear" w:color="000000" w:fill="FFFFFF"/>
            <w:vAlign w:val="center"/>
            <w:hideMark/>
          </w:tcPr>
          <w:p w:rsidR="00C855F9" w:rsidRPr="00166772" w:rsidRDefault="00C855F9" w:rsidP="00C855F9">
            <w:pPr>
              <w:jc w:val="center"/>
            </w:pPr>
            <w:r w:rsidRPr="00166772">
              <w:t>300 000,00</w:t>
            </w:r>
          </w:p>
        </w:tc>
      </w:tr>
      <w:tr w:rsidR="00C855F9" w:rsidRPr="00166772" w:rsidTr="00C855F9">
        <w:trPr>
          <w:trHeight w:val="101"/>
        </w:trPr>
        <w:tc>
          <w:tcPr>
            <w:tcW w:w="7939" w:type="dxa"/>
            <w:tcBorders>
              <w:top w:val="single" w:sz="4" w:space="0" w:color="auto"/>
              <w:left w:val="single" w:sz="8" w:space="0" w:color="auto"/>
              <w:bottom w:val="nil"/>
              <w:right w:val="single" w:sz="4" w:space="0" w:color="auto"/>
            </w:tcBorders>
            <w:shd w:val="clear" w:color="000000" w:fill="FFFFFF"/>
            <w:vAlign w:val="bottom"/>
            <w:hideMark/>
          </w:tcPr>
          <w:p w:rsidR="00C855F9" w:rsidRPr="00166772" w:rsidRDefault="00C855F9" w:rsidP="00C855F9">
            <w:r w:rsidRPr="00166772">
              <w:t>Организация и проведение мероприятий, связанных с государственными праздниками, юбилейными и памятными  датами   (Закупка товаров, работ и услуг для обеспечения государственных (муниципальных) нужд)</w:t>
            </w:r>
          </w:p>
        </w:tc>
        <w:tc>
          <w:tcPr>
            <w:tcW w:w="1134"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.050</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.13</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02 4 01 00070</w:t>
            </w:r>
          </w:p>
        </w:tc>
        <w:tc>
          <w:tcPr>
            <w:tcW w:w="1108" w:type="dxa"/>
            <w:tcBorders>
              <w:top w:val="nil"/>
              <w:left w:val="nil"/>
              <w:bottom w:val="single" w:sz="4" w:space="0" w:color="auto"/>
              <w:right w:val="nil"/>
            </w:tcBorders>
            <w:shd w:val="clear" w:color="000000" w:fill="FFFFFF"/>
            <w:vAlign w:val="center"/>
            <w:hideMark/>
          </w:tcPr>
          <w:p w:rsidR="00C855F9" w:rsidRPr="00166772" w:rsidRDefault="00C855F9" w:rsidP="00C855F9">
            <w:pPr>
              <w:jc w:val="center"/>
            </w:pPr>
            <w:r w:rsidRPr="00166772">
              <w:t>200</w:t>
            </w:r>
          </w:p>
        </w:tc>
        <w:tc>
          <w:tcPr>
            <w:tcW w:w="1748" w:type="dxa"/>
            <w:tcBorders>
              <w:top w:val="nil"/>
              <w:left w:val="single" w:sz="4" w:space="0" w:color="auto"/>
              <w:bottom w:val="single" w:sz="4" w:space="0" w:color="auto"/>
              <w:right w:val="single" w:sz="8" w:space="0" w:color="auto"/>
            </w:tcBorders>
            <w:shd w:val="clear" w:color="000000" w:fill="FFFFFF"/>
            <w:vAlign w:val="center"/>
            <w:hideMark/>
          </w:tcPr>
          <w:p w:rsidR="00C855F9" w:rsidRPr="00166772" w:rsidRDefault="00C855F9" w:rsidP="00C855F9">
            <w:pPr>
              <w:jc w:val="center"/>
            </w:pPr>
            <w:r w:rsidRPr="00166772">
              <w:t>0,00</w:t>
            </w:r>
          </w:p>
        </w:tc>
      </w:tr>
      <w:tr w:rsidR="00C855F9" w:rsidRPr="00166772" w:rsidTr="00C855F9">
        <w:trPr>
          <w:trHeight w:val="101"/>
        </w:trPr>
        <w:tc>
          <w:tcPr>
            <w:tcW w:w="7939" w:type="dxa"/>
            <w:tcBorders>
              <w:top w:val="single" w:sz="4" w:space="0" w:color="auto"/>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 xml:space="preserve">Осуществление отдельных государственных полномочий в сфере административных правонарушений  (Закупка товаров, работ и услуг для обеспечения государственных (муниципальных) нужд) </w:t>
            </w:r>
          </w:p>
        </w:tc>
        <w:tc>
          <w:tcPr>
            <w:tcW w:w="1134"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.050</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.13</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05 6 01 80350</w:t>
            </w:r>
          </w:p>
        </w:tc>
        <w:tc>
          <w:tcPr>
            <w:tcW w:w="110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200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0,00</w:t>
            </w:r>
          </w:p>
        </w:tc>
      </w:tr>
      <w:tr w:rsidR="00C855F9" w:rsidRPr="00166772" w:rsidTr="00C855F9">
        <w:trPr>
          <w:trHeight w:val="152"/>
        </w:trPr>
        <w:tc>
          <w:tcPr>
            <w:tcW w:w="793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 xml:space="preserve">Обеспечение деятельности исполнительных органов местного самоуправления в Комсомольском муниципальном районе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134"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.050</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.13</w:t>
            </w:r>
          </w:p>
        </w:tc>
        <w:tc>
          <w:tcPr>
            <w:tcW w:w="1840"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10 1 01 00130</w:t>
            </w:r>
          </w:p>
        </w:tc>
        <w:tc>
          <w:tcPr>
            <w:tcW w:w="110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100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4 299 753,67</w:t>
            </w:r>
          </w:p>
        </w:tc>
      </w:tr>
      <w:tr w:rsidR="00C855F9" w:rsidRPr="00166772" w:rsidTr="00C855F9">
        <w:trPr>
          <w:trHeight w:val="101"/>
        </w:trPr>
        <w:tc>
          <w:tcPr>
            <w:tcW w:w="793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Обеспечение деятельности исполнительных органов местного самоуправления в Комсомольском муниципальном районе  (Закупка товаров, работ и услуг дл</w:t>
            </w:r>
            <w:r>
              <w:t>я обеспечения государственных (</w:t>
            </w:r>
            <w:r w:rsidRPr="00166772">
              <w:t xml:space="preserve">муниципальных) нужд) </w:t>
            </w:r>
          </w:p>
        </w:tc>
        <w:tc>
          <w:tcPr>
            <w:tcW w:w="1134"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.050</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.13</w:t>
            </w:r>
          </w:p>
        </w:tc>
        <w:tc>
          <w:tcPr>
            <w:tcW w:w="1840"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10 1 01 00130</w:t>
            </w:r>
          </w:p>
        </w:tc>
        <w:tc>
          <w:tcPr>
            <w:tcW w:w="110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200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0,00</w:t>
            </w:r>
          </w:p>
        </w:tc>
      </w:tr>
      <w:tr w:rsidR="00C855F9" w:rsidRPr="00166772" w:rsidTr="00C855F9">
        <w:trPr>
          <w:trHeight w:val="76"/>
        </w:trPr>
        <w:tc>
          <w:tcPr>
            <w:tcW w:w="793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 xml:space="preserve">Обеспечение деятельности исполнительных органов  местного самоуправления в Комсомольском муниципальном районе  (Иные бюджетные ассигнования) </w:t>
            </w:r>
          </w:p>
        </w:tc>
        <w:tc>
          <w:tcPr>
            <w:tcW w:w="1134"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.050</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.13</w:t>
            </w:r>
          </w:p>
        </w:tc>
        <w:tc>
          <w:tcPr>
            <w:tcW w:w="1840"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10 1 01 00130</w:t>
            </w:r>
          </w:p>
        </w:tc>
        <w:tc>
          <w:tcPr>
            <w:tcW w:w="110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800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0,00</w:t>
            </w:r>
          </w:p>
        </w:tc>
      </w:tr>
      <w:tr w:rsidR="00C855F9" w:rsidRPr="00166772" w:rsidTr="00C855F9">
        <w:trPr>
          <w:trHeight w:val="152"/>
        </w:trPr>
        <w:tc>
          <w:tcPr>
            <w:tcW w:w="793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 xml:space="preserve">Обеспечение деятельности МКУ "Управление МТХ обеспечения Комсомольского района"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134"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.050</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.13</w:t>
            </w:r>
          </w:p>
        </w:tc>
        <w:tc>
          <w:tcPr>
            <w:tcW w:w="1840"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10 1 02 00140</w:t>
            </w:r>
          </w:p>
        </w:tc>
        <w:tc>
          <w:tcPr>
            <w:tcW w:w="110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100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3 523 176,82</w:t>
            </w:r>
          </w:p>
        </w:tc>
      </w:tr>
      <w:tr w:rsidR="00C855F9" w:rsidRPr="00166772" w:rsidTr="00C855F9">
        <w:trPr>
          <w:trHeight w:val="101"/>
        </w:trPr>
        <w:tc>
          <w:tcPr>
            <w:tcW w:w="793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Обеспечение деятельности МКУ "Управление МТХ обеспечения Комсомольского района"  (Закупка товаров, работ и услуг для обеспечения государственных (муниципальных) нужд)</w:t>
            </w:r>
          </w:p>
        </w:tc>
        <w:tc>
          <w:tcPr>
            <w:tcW w:w="1134"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.050</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.13</w:t>
            </w:r>
          </w:p>
        </w:tc>
        <w:tc>
          <w:tcPr>
            <w:tcW w:w="1840"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10 1 02 00140</w:t>
            </w:r>
          </w:p>
        </w:tc>
        <w:tc>
          <w:tcPr>
            <w:tcW w:w="110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200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7 242 011,28</w:t>
            </w:r>
          </w:p>
        </w:tc>
      </w:tr>
      <w:tr w:rsidR="00C855F9" w:rsidRPr="00166772" w:rsidTr="00C855F9">
        <w:trPr>
          <w:trHeight w:val="76"/>
        </w:trPr>
        <w:tc>
          <w:tcPr>
            <w:tcW w:w="793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Обеспечение деятельности МКУ "Управление МТХ обеспечения Комсомольского района" (Социальное обеспечение и иные выплаты населению)</w:t>
            </w:r>
          </w:p>
        </w:tc>
        <w:tc>
          <w:tcPr>
            <w:tcW w:w="1134"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.050</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.13</w:t>
            </w:r>
          </w:p>
        </w:tc>
        <w:tc>
          <w:tcPr>
            <w:tcW w:w="1840"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10 1 02 00140</w:t>
            </w:r>
          </w:p>
        </w:tc>
        <w:tc>
          <w:tcPr>
            <w:tcW w:w="110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300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33 464,76</w:t>
            </w:r>
          </w:p>
        </w:tc>
      </w:tr>
      <w:tr w:rsidR="00C855F9" w:rsidRPr="00166772" w:rsidTr="00C855F9">
        <w:trPr>
          <w:trHeight w:val="76"/>
        </w:trPr>
        <w:tc>
          <w:tcPr>
            <w:tcW w:w="793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Обеспечение деятельности МКУ "Управление МТХ обеспечения Комсомольского района"  (Иные бюджетные ассигнования)</w:t>
            </w:r>
          </w:p>
        </w:tc>
        <w:tc>
          <w:tcPr>
            <w:tcW w:w="1134"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.050</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.13</w:t>
            </w:r>
          </w:p>
        </w:tc>
        <w:tc>
          <w:tcPr>
            <w:tcW w:w="1840"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10 1 02 00140</w:t>
            </w:r>
          </w:p>
        </w:tc>
        <w:tc>
          <w:tcPr>
            <w:tcW w:w="110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800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27 000,00</w:t>
            </w:r>
          </w:p>
        </w:tc>
      </w:tr>
      <w:tr w:rsidR="00C855F9" w:rsidRPr="00166772" w:rsidTr="00C855F9">
        <w:trPr>
          <w:trHeight w:val="46"/>
        </w:trPr>
        <w:tc>
          <w:tcPr>
            <w:tcW w:w="793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Расходы на оплату членских взносов в ассоциацию "Совет муниципальных образований" (Иные бюджетные ассигнования)</w:t>
            </w:r>
          </w:p>
        </w:tc>
        <w:tc>
          <w:tcPr>
            <w:tcW w:w="1134"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.050</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.13</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10 2 02 20010</w:t>
            </w:r>
          </w:p>
        </w:tc>
        <w:tc>
          <w:tcPr>
            <w:tcW w:w="1108" w:type="dxa"/>
            <w:tcBorders>
              <w:top w:val="nil"/>
              <w:left w:val="nil"/>
              <w:bottom w:val="single" w:sz="4" w:space="0" w:color="auto"/>
              <w:right w:val="nil"/>
            </w:tcBorders>
            <w:shd w:val="clear" w:color="000000" w:fill="FFFFFF"/>
            <w:vAlign w:val="center"/>
            <w:hideMark/>
          </w:tcPr>
          <w:p w:rsidR="00C855F9" w:rsidRPr="00166772" w:rsidRDefault="00C855F9" w:rsidP="00C855F9">
            <w:pPr>
              <w:jc w:val="center"/>
            </w:pPr>
            <w:r w:rsidRPr="00166772">
              <w:t>800</w:t>
            </w:r>
          </w:p>
        </w:tc>
        <w:tc>
          <w:tcPr>
            <w:tcW w:w="1748" w:type="dxa"/>
            <w:tcBorders>
              <w:top w:val="nil"/>
              <w:left w:val="single" w:sz="4" w:space="0" w:color="auto"/>
              <w:bottom w:val="single" w:sz="4" w:space="0" w:color="auto"/>
              <w:right w:val="single" w:sz="8" w:space="0" w:color="auto"/>
            </w:tcBorders>
            <w:shd w:val="clear" w:color="000000" w:fill="FFFFFF"/>
            <w:vAlign w:val="center"/>
            <w:hideMark/>
          </w:tcPr>
          <w:p w:rsidR="00C855F9" w:rsidRPr="00166772" w:rsidRDefault="00C855F9" w:rsidP="00C855F9">
            <w:pPr>
              <w:jc w:val="center"/>
            </w:pPr>
            <w:r w:rsidRPr="00166772">
              <w:t>39 446,00</w:t>
            </w:r>
          </w:p>
        </w:tc>
      </w:tr>
      <w:tr w:rsidR="00C855F9" w:rsidRPr="00166772" w:rsidTr="00C855F9">
        <w:trPr>
          <w:trHeight w:val="51"/>
        </w:trPr>
        <w:tc>
          <w:tcPr>
            <w:tcW w:w="793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Выплата премий к Почетным грамотам и других премий (Иные бюджетные ассигнования)</w:t>
            </w:r>
          </w:p>
        </w:tc>
        <w:tc>
          <w:tcPr>
            <w:tcW w:w="1134"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.050</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.13</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10 2 04 20080</w:t>
            </w:r>
          </w:p>
        </w:tc>
        <w:tc>
          <w:tcPr>
            <w:tcW w:w="1108" w:type="dxa"/>
            <w:tcBorders>
              <w:top w:val="nil"/>
              <w:left w:val="nil"/>
              <w:bottom w:val="single" w:sz="4" w:space="0" w:color="auto"/>
              <w:right w:val="nil"/>
            </w:tcBorders>
            <w:shd w:val="clear" w:color="000000" w:fill="FFFFFF"/>
            <w:vAlign w:val="center"/>
            <w:hideMark/>
          </w:tcPr>
          <w:p w:rsidR="00C855F9" w:rsidRPr="00166772" w:rsidRDefault="00C855F9" w:rsidP="00C855F9">
            <w:pPr>
              <w:jc w:val="center"/>
            </w:pPr>
            <w:r w:rsidRPr="00166772">
              <w:t>800</w:t>
            </w:r>
          </w:p>
        </w:tc>
        <w:tc>
          <w:tcPr>
            <w:tcW w:w="1748" w:type="dxa"/>
            <w:tcBorders>
              <w:top w:val="nil"/>
              <w:left w:val="single" w:sz="4" w:space="0" w:color="auto"/>
              <w:bottom w:val="single" w:sz="4" w:space="0" w:color="auto"/>
              <w:right w:val="single" w:sz="8" w:space="0" w:color="auto"/>
            </w:tcBorders>
            <w:shd w:val="clear" w:color="000000" w:fill="FFFFFF"/>
            <w:vAlign w:val="center"/>
            <w:hideMark/>
          </w:tcPr>
          <w:p w:rsidR="00C855F9" w:rsidRPr="00166772" w:rsidRDefault="00C855F9" w:rsidP="00C855F9">
            <w:pPr>
              <w:jc w:val="center"/>
            </w:pPr>
            <w:r w:rsidRPr="00166772">
              <w:t>0,00</w:t>
            </w:r>
          </w:p>
        </w:tc>
      </w:tr>
      <w:tr w:rsidR="00C855F9" w:rsidRPr="00166772" w:rsidTr="00C855F9">
        <w:trPr>
          <w:trHeight w:val="76"/>
        </w:trPr>
        <w:tc>
          <w:tcPr>
            <w:tcW w:w="793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Развитие и использование информационных технологий    (Закупка товаров, работ и услуг для обеспечения государственных (муниципальных) нужд)</w:t>
            </w:r>
          </w:p>
        </w:tc>
        <w:tc>
          <w:tcPr>
            <w:tcW w:w="1134"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.050</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.13</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10 3 01 00160</w:t>
            </w:r>
          </w:p>
        </w:tc>
        <w:tc>
          <w:tcPr>
            <w:tcW w:w="110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200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753 824,00</w:t>
            </w:r>
          </w:p>
        </w:tc>
      </w:tr>
      <w:tr w:rsidR="00C855F9" w:rsidRPr="00166772" w:rsidTr="00C855F9">
        <w:trPr>
          <w:trHeight w:val="127"/>
        </w:trPr>
        <w:tc>
          <w:tcPr>
            <w:tcW w:w="793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 xml:space="preserve">Организация платных образовательных услуг, семинаров-совещаний и обучающих семинаров по охране труда для руководителей и специалистов учреждений (Закупка </w:t>
            </w:r>
            <w:r w:rsidRPr="00166772">
              <w:lastRenderedPageBreak/>
              <w:t>товаров, работ и услуг для обеспечения государственных (муниципальных) нужд)</w:t>
            </w:r>
          </w:p>
        </w:tc>
        <w:tc>
          <w:tcPr>
            <w:tcW w:w="1134"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lastRenderedPageBreak/>
              <w:t>.050</w:t>
            </w:r>
          </w:p>
        </w:tc>
        <w:tc>
          <w:tcPr>
            <w:tcW w:w="883"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.01</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.13</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13 1 01 00350</w:t>
            </w:r>
          </w:p>
        </w:tc>
        <w:tc>
          <w:tcPr>
            <w:tcW w:w="110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200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20 000,00</w:t>
            </w:r>
          </w:p>
        </w:tc>
      </w:tr>
      <w:tr w:rsidR="00C855F9" w:rsidRPr="00166772" w:rsidTr="00C855F9">
        <w:trPr>
          <w:trHeight w:val="101"/>
        </w:trPr>
        <w:tc>
          <w:tcPr>
            <w:tcW w:w="793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lastRenderedPageBreak/>
              <w:t>Проведение диспансеризации работников Администрации Комсомольского муниципального района (Закупка товаров, работ и услуг для обеспечения государственных (муниципальных) нужд)</w:t>
            </w:r>
          </w:p>
        </w:tc>
        <w:tc>
          <w:tcPr>
            <w:tcW w:w="1134"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.050</w:t>
            </w:r>
          </w:p>
        </w:tc>
        <w:tc>
          <w:tcPr>
            <w:tcW w:w="883"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.01</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.13</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13 1 01 00390</w:t>
            </w:r>
          </w:p>
        </w:tc>
        <w:tc>
          <w:tcPr>
            <w:tcW w:w="110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200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134 049,93</w:t>
            </w:r>
          </w:p>
        </w:tc>
      </w:tr>
      <w:tr w:rsidR="00C855F9" w:rsidRPr="00166772" w:rsidTr="00C855F9">
        <w:trPr>
          <w:trHeight w:val="101"/>
        </w:trPr>
        <w:tc>
          <w:tcPr>
            <w:tcW w:w="793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Проведение специальной оценки условий труда в Администрации Комсомольского муниципального района (Закупка товаров, работ и услуг для обеспечения государственных (муниципальных) нужд)</w:t>
            </w:r>
          </w:p>
        </w:tc>
        <w:tc>
          <w:tcPr>
            <w:tcW w:w="1134"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.050</w:t>
            </w:r>
          </w:p>
        </w:tc>
        <w:tc>
          <w:tcPr>
            <w:tcW w:w="883"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.01</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.13</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13 1 01 00400</w:t>
            </w:r>
          </w:p>
        </w:tc>
        <w:tc>
          <w:tcPr>
            <w:tcW w:w="110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200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17 966,67</w:t>
            </w:r>
          </w:p>
        </w:tc>
      </w:tr>
      <w:tr w:rsidR="00C855F9" w:rsidRPr="00166772" w:rsidTr="00C855F9">
        <w:trPr>
          <w:trHeight w:val="152"/>
        </w:trPr>
        <w:tc>
          <w:tcPr>
            <w:tcW w:w="7939" w:type="dxa"/>
            <w:tcBorders>
              <w:top w:val="nil"/>
              <w:left w:val="single" w:sz="8" w:space="0" w:color="auto"/>
              <w:bottom w:val="single" w:sz="4" w:space="0" w:color="auto"/>
              <w:right w:val="single" w:sz="4" w:space="0" w:color="auto"/>
            </w:tcBorders>
            <w:shd w:val="clear" w:color="000000" w:fill="FFFFFF"/>
            <w:vAlign w:val="center"/>
            <w:hideMark/>
          </w:tcPr>
          <w:p w:rsidR="00C855F9" w:rsidRPr="00166772" w:rsidRDefault="00C855F9" w:rsidP="00C855F9">
            <w:r w:rsidRPr="00166772">
              <w:t>Обеспечение государственной регистрации прав собственности Комсомольского муниципального района Ивановской области на недвижимое имущество из состава имущества казны Комсомольского муниципального района Ивановской области (Закупка товаров, работ и услуг для обеспечения государственных (муниципальных) нужд)</w:t>
            </w:r>
          </w:p>
        </w:tc>
        <w:tc>
          <w:tcPr>
            <w:tcW w:w="1134"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.050</w:t>
            </w:r>
          </w:p>
        </w:tc>
        <w:tc>
          <w:tcPr>
            <w:tcW w:w="883"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.01</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.13</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16 1 01 20460</w:t>
            </w:r>
          </w:p>
        </w:tc>
        <w:tc>
          <w:tcPr>
            <w:tcW w:w="110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200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0,00</w:t>
            </w:r>
          </w:p>
        </w:tc>
      </w:tr>
      <w:tr w:rsidR="00C855F9" w:rsidRPr="00166772" w:rsidTr="00C855F9">
        <w:trPr>
          <w:trHeight w:val="101"/>
        </w:trPr>
        <w:tc>
          <w:tcPr>
            <w:tcW w:w="7939" w:type="dxa"/>
            <w:tcBorders>
              <w:top w:val="nil"/>
              <w:left w:val="single" w:sz="8" w:space="0" w:color="auto"/>
              <w:bottom w:val="single" w:sz="4" w:space="0" w:color="auto"/>
              <w:right w:val="single" w:sz="4" w:space="0" w:color="auto"/>
            </w:tcBorders>
            <w:shd w:val="clear" w:color="000000" w:fill="FFFFFF"/>
            <w:vAlign w:val="center"/>
            <w:hideMark/>
          </w:tcPr>
          <w:p w:rsidR="00C855F9" w:rsidRPr="00166772" w:rsidRDefault="00C855F9" w:rsidP="00C855F9">
            <w:r w:rsidRPr="00166772">
              <w:t>Проведение оценки имущества Комсомольского муниципального района Ивановской области (Закупка товаров, работ и услуг для обеспечения государственных (муниципальных) нужд)</w:t>
            </w:r>
          </w:p>
        </w:tc>
        <w:tc>
          <w:tcPr>
            <w:tcW w:w="1134"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.050</w:t>
            </w:r>
          </w:p>
        </w:tc>
        <w:tc>
          <w:tcPr>
            <w:tcW w:w="883"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.01</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.13</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16 1 01 20470</w:t>
            </w:r>
          </w:p>
        </w:tc>
        <w:tc>
          <w:tcPr>
            <w:tcW w:w="110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200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94 023,35</w:t>
            </w:r>
          </w:p>
        </w:tc>
      </w:tr>
      <w:tr w:rsidR="00C855F9" w:rsidRPr="00166772" w:rsidTr="00C855F9">
        <w:trPr>
          <w:trHeight w:val="101"/>
        </w:trPr>
        <w:tc>
          <w:tcPr>
            <w:tcW w:w="7939" w:type="dxa"/>
            <w:tcBorders>
              <w:top w:val="nil"/>
              <w:left w:val="single" w:sz="8" w:space="0" w:color="auto"/>
              <w:bottom w:val="single" w:sz="4" w:space="0" w:color="auto"/>
              <w:right w:val="single" w:sz="4" w:space="0" w:color="auto"/>
            </w:tcBorders>
            <w:shd w:val="clear" w:color="000000" w:fill="FFFFFF"/>
            <w:vAlign w:val="center"/>
            <w:hideMark/>
          </w:tcPr>
          <w:p w:rsidR="00C855F9" w:rsidRPr="00166772" w:rsidRDefault="00C855F9" w:rsidP="00C855F9">
            <w:r w:rsidRPr="00166772">
              <w:t>Обеспечение сохранности и содержания имущества казны Комсомольского муниципального района Ивановской области (Закупка товаров, работ и услуг для обеспечения государственных (муниципальных) нужд)</w:t>
            </w:r>
          </w:p>
        </w:tc>
        <w:tc>
          <w:tcPr>
            <w:tcW w:w="1134"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.050</w:t>
            </w:r>
          </w:p>
        </w:tc>
        <w:tc>
          <w:tcPr>
            <w:tcW w:w="883"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.01</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.13</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16 1 01 20490</w:t>
            </w:r>
          </w:p>
        </w:tc>
        <w:tc>
          <w:tcPr>
            <w:tcW w:w="110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200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1 154 084,41</w:t>
            </w:r>
          </w:p>
        </w:tc>
      </w:tr>
      <w:tr w:rsidR="00C855F9" w:rsidRPr="00166772" w:rsidTr="00C855F9">
        <w:trPr>
          <w:trHeight w:val="76"/>
        </w:trPr>
        <w:tc>
          <w:tcPr>
            <w:tcW w:w="7939" w:type="dxa"/>
            <w:tcBorders>
              <w:top w:val="nil"/>
              <w:left w:val="single" w:sz="8" w:space="0" w:color="auto"/>
              <w:bottom w:val="single" w:sz="4" w:space="0" w:color="auto"/>
              <w:right w:val="single" w:sz="4" w:space="0" w:color="auto"/>
            </w:tcBorders>
            <w:shd w:val="clear" w:color="000000" w:fill="FFFFFF"/>
            <w:vAlign w:val="center"/>
            <w:hideMark/>
          </w:tcPr>
          <w:p w:rsidR="00C855F9" w:rsidRPr="00166772" w:rsidRDefault="00C855F9" w:rsidP="00C855F9">
            <w:r w:rsidRPr="00166772">
              <w:t>Обеспечение сохранности и содержания имущества казны Комсомольского муниципального района Ивановской области (Иные бюджетные ассигнования)</w:t>
            </w:r>
          </w:p>
        </w:tc>
        <w:tc>
          <w:tcPr>
            <w:tcW w:w="1134"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.050</w:t>
            </w:r>
          </w:p>
        </w:tc>
        <w:tc>
          <w:tcPr>
            <w:tcW w:w="883"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.01</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.13</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16 1 01 20490</w:t>
            </w:r>
          </w:p>
        </w:tc>
        <w:tc>
          <w:tcPr>
            <w:tcW w:w="110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800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9 600,00</w:t>
            </w:r>
          </w:p>
        </w:tc>
      </w:tr>
      <w:tr w:rsidR="00C855F9" w:rsidRPr="00166772" w:rsidTr="00C855F9">
        <w:trPr>
          <w:trHeight w:val="127"/>
        </w:trPr>
        <w:tc>
          <w:tcPr>
            <w:tcW w:w="7939" w:type="dxa"/>
            <w:tcBorders>
              <w:top w:val="nil"/>
              <w:left w:val="single" w:sz="8" w:space="0" w:color="auto"/>
              <w:bottom w:val="single" w:sz="4" w:space="0" w:color="auto"/>
              <w:right w:val="single" w:sz="4" w:space="0" w:color="auto"/>
            </w:tcBorders>
            <w:shd w:val="clear" w:color="000000" w:fill="FFFFFF"/>
            <w:vAlign w:val="center"/>
            <w:hideMark/>
          </w:tcPr>
          <w:p w:rsidR="00C855F9" w:rsidRPr="00166772" w:rsidRDefault="00C855F9" w:rsidP="00C855F9">
            <w:r w:rsidRPr="00166772">
              <w:t>Описание местоположения границ территориальных зон Комсомольского городского поселения Комсомольского муниципального района Ивановской области (Закупка товаров, работ и услуг для обеспечения государственных (муниципальных) нужд)</w:t>
            </w:r>
          </w:p>
        </w:tc>
        <w:tc>
          <w:tcPr>
            <w:tcW w:w="1134"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.050</w:t>
            </w:r>
          </w:p>
        </w:tc>
        <w:tc>
          <w:tcPr>
            <w:tcW w:w="883"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.01</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.13</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17 1 01 20820</w:t>
            </w:r>
          </w:p>
        </w:tc>
        <w:tc>
          <w:tcPr>
            <w:tcW w:w="110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200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0,00</w:t>
            </w:r>
          </w:p>
        </w:tc>
      </w:tr>
      <w:tr w:rsidR="00C855F9" w:rsidRPr="00166772" w:rsidTr="00C855F9">
        <w:trPr>
          <w:trHeight w:val="129"/>
        </w:trPr>
        <w:tc>
          <w:tcPr>
            <w:tcW w:w="7939" w:type="dxa"/>
            <w:tcBorders>
              <w:top w:val="nil"/>
              <w:left w:val="single" w:sz="8" w:space="0" w:color="auto"/>
              <w:bottom w:val="single" w:sz="4" w:space="0" w:color="auto"/>
              <w:right w:val="single" w:sz="4" w:space="0" w:color="auto"/>
            </w:tcBorders>
            <w:shd w:val="clear" w:color="000000" w:fill="FFFFFF"/>
            <w:vAlign w:val="center"/>
            <w:hideMark/>
          </w:tcPr>
          <w:p w:rsidR="00C855F9" w:rsidRPr="00166772" w:rsidRDefault="00C855F9" w:rsidP="00C855F9">
            <w:r w:rsidRPr="00166772">
              <w:t>Изготовление проекта внесения изменений в Генеральный план и Правила землепользования и застройки сельских поселений Комсомольского муниципального района Ивановской области (Закупка товаров, работ и услуг для обеспечения государственных (муниципальных) нужд)</w:t>
            </w:r>
          </w:p>
        </w:tc>
        <w:tc>
          <w:tcPr>
            <w:tcW w:w="1134"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.050</w:t>
            </w:r>
          </w:p>
        </w:tc>
        <w:tc>
          <w:tcPr>
            <w:tcW w:w="883"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.01</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.13</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17 1 01 20370</w:t>
            </w:r>
          </w:p>
        </w:tc>
        <w:tc>
          <w:tcPr>
            <w:tcW w:w="110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200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609 160,00</w:t>
            </w:r>
          </w:p>
        </w:tc>
      </w:tr>
      <w:tr w:rsidR="00C855F9" w:rsidRPr="00166772" w:rsidTr="00C855F9">
        <w:trPr>
          <w:trHeight w:val="101"/>
        </w:trPr>
        <w:tc>
          <w:tcPr>
            <w:tcW w:w="793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Обеспечение эффективного функционирования МФЦ оказания государственных и муниципальных услуг  (Предоставление субсидий бюджетным автономным учреждениям и иным некоммерческим организациям)</w:t>
            </w:r>
          </w:p>
        </w:tc>
        <w:tc>
          <w:tcPr>
            <w:tcW w:w="1134"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.050</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.13</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18 1 01 00320</w:t>
            </w:r>
          </w:p>
        </w:tc>
        <w:tc>
          <w:tcPr>
            <w:tcW w:w="1108" w:type="dxa"/>
            <w:tcBorders>
              <w:top w:val="nil"/>
              <w:left w:val="nil"/>
              <w:bottom w:val="single" w:sz="4" w:space="0" w:color="auto"/>
              <w:right w:val="nil"/>
            </w:tcBorders>
            <w:shd w:val="clear" w:color="000000" w:fill="FFFFFF"/>
            <w:vAlign w:val="center"/>
            <w:hideMark/>
          </w:tcPr>
          <w:p w:rsidR="00C855F9" w:rsidRPr="00166772" w:rsidRDefault="00C855F9" w:rsidP="00C855F9">
            <w:pPr>
              <w:jc w:val="center"/>
            </w:pPr>
            <w:r w:rsidRPr="00166772">
              <w:t>600</w:t>
            </w:r>
          </w:p>
        </w:tc>
        <w:tc>
          <w:tcPr>
            <w:tcW w:w="1748" w:type="dxa"/>
            <w:tcBorders>
              <w:top w:val="nil"/>
              <w:left w:val="single" w:sz="4" w:space="0" w:color="auto"/>
              <w:bottom w:val="single" w:sz="4" w:space="0" w:color="auto"/>
              <w:right w:val="single" w:sz="8" w:space="0" w:color="auto"/>
            </w:tcBorders>
            <w:shd w:val="clear" w:color="000000" w:fill="FFFFFF"/>
            <w:vAlign w:val="center"/>
            <w:hideMark/>
          </w:tcPr>
          <w:p w:rsidR="00C855F9" w:rsidRPr="00166772" w:rsidRDefault="00C855F9" w:rsidP="00C855F9">
            <w:pPr>
              <w:jc w:val="center"/>
            </w:pPr>
            <w:r w:rsidRPr="00166772">
              <w:t>2 672 300,00</w:t>
            </w:r>
          </w:p>
        </w:tc>
      </w:tr>
      <w:tr w:rsidR="00C855F9" w:rsidRPr="00166772" w:rsidTr="00C855F9">
        <w:trPr>
          <w:trHeight w:val="122"/>
        </w:trPr>
        <w:tc>
          <w:tcPr>
            <w:tcW w:w="793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Софинансирование расходов по обеспечению функционирования многофункциональных центров предоставления государственных и муниципальных услуг  (Предоставление субсидий бюджетным автономным учреждениям и иным некоммерческим организациям)</w:t>
            </w:r>
          </w:p>
        </w:tc>
        <w:tc>
          <w:tcPr>
            <w:tcW w:w="1134"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.050</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.13</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 xml:space="preserve">18 1 02 82910 </w:t>
            </w:r>
          </w:p>
        </w:tc>
        <w:tc>
          <w:tcPr>
            <w:tcW w:w="1108" w:type="dxa"/>
            <w:tcBorders>
              <w:top w:val="nil"/>
              <w:left w:val="nil"/>
              <w:bottom w:val="single" w:sz="4" w:space="0" w:color="auto"/>
              <w:right w:val="nil"/>
            </w:tcBorders>
            <w:shd w:val="clear" w:color="000000" w:fill="FFFFFF"/>
            <w:vAlign w:val="center"/>
            <w:hideMark/>
          </w:tcPr>
          <w:p w:rsidR="00C855F9" w:rsidRPr="00166772" w:rsidRDefault="00C855F9" w:rsidP="00C855F9">
            <w:pPr>
              <w:jc w:val="center"/>
            </w:pPr>
            <w:r w:rsidRPr="00166772">
              <w:t>600</w:t>
            </w:r>
          </w:p>
        </w:tc>
        <w:tc>
          <w:tcPr>
            <w:tcW w:w="1748" w:type="dxa"/>
            <w:tcBorders>
              <w:top w:val="nil"/>
              <w:left w:val="single" w:sz="4" w:space="0" w:color="auto"/>
              <w:bottom w:val="single" w:sz="4" w:space="0" w:color="auto"/>
              <w:right w:val="single" w:sz="8" w:space="0" w:color="auto"/>
            </w:tcBorders>
            <w:shd w:val="clear" w:color="000000" w:fill="FFFFFF"/>
            <w:vAlign w:val="center"/>
            <w:hideMark/>
          </w:tcPr>
          <w:p w:rsidR="00C855F9" w:rsidRPr="00166772" w:rsidRDefault="00C855F9" w:rsidP="00C855F9">
            <w:pPr>
              <w:jc w:val="center"/>
            </w:pPr>
            <w:r w:rsidRPr="00166772">
              <w:t>1 119 216,00</w:t>
            </w:r>
          </w:p>
        </w:tc>
      </w:tr>
      <w:tr w:rsidR="00C855F9" w:rsidRPr="00166772" w:rsidTr="00C855F9">
        <w:trPr>
          <w:trHeight w:val="101"/>
        </w:trPr>
        <w:tc>
          <w:tcPr>
            <w:tcW w:w="793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Повышение эффективности организации предоставления государственных и муниципальных услуг на базе МФЦ  (Предоставление субсидий бюджетным автономным учреждениям и иным некоммерческим организациям)</w:t>
            </w:r>
          </w:p>
        </w:tc>
        <w:tc>
          <w:tcPr>
            <w:tcW w:w="1134"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.050</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.13</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18 2 01 20140</w:t>
            </w:r>
          </w:p>
        </w:tc>
        <w:tc>
          <w:tcPr>
            <w:tcW w:w="1108" w:type="dxa"/>
            <w:tcBorders>
              <w:top w:val="nil"/>
              <w:left w:val="nil"/>
              <w:bottom w:val="single" w:sz="4" w:space="0" w:color="auto"/>
              <w:right w:val="nil"/>
            </w:tcBorders>
            <w:shd w:val="clear" w:color="000000" w:fill="FFFFFF"/>
            <w:vAlign w:val="center"/>
            <w:hideMark/>
          </w:tcPr>
          <w:p w:rsidR="00C855F9" w:rsidRPr="00166772" w:rsidRDefault="00C855F9" w:rsidP="00C855F9">
            <w:pPr>
              <w:jc w:val="center"/>
            </w:pPr>
            <w:r w:rsidRPr="00166772">
              <w:t>600</w:t>
            </w:r>
          </w:p>
        </w:tc>
        <w:tc>
          <w:tcPr>
            <w:tcW w:w="1748" w:type="dxa"/>
            <w:tcBorders>
              <w:top w:val="nil"/>
              <w:left w:val="single" w:sz="4" w:space="0" w:color="auto"/>
              <w:bottom w:val="single" w:sz="4" w:space="0" w:color="auto"/>
              <w:right w:val="single" w:sz="8" w:space="0" w:color="auto"/>
            </w:tcBorders>
            <w:shd w:val="clear" w:color="000000" w:fill="FFFFFF"/>
            <w:vAlign w:val="center"/>
            <w:hideMark/>
          </w:tcPr>
          <w:p w:rsidR="00C855F9" w:rsidRPr="00166772" w:rsidRDefault="00C855F9" w:rsidP="00C855F9">
            <w:pPr>
              <w:jc w:val="center"/>
            </w:pPr>
            <w:r w:rsidRPr="00166772">
              <w:t>131 100,00</w:t>
            </w:r>
          </w:p>
        </w:tc>
      </w:tr>
      <w:tr w:rsidR="00C855F9" w:rsidRPr="00166772" w:rsidTr="00C855F9">
        <w:trPr>
          <w:trHeight w:val="76"/>
        </w:trPr>
        <w:tc>
          <w:tcPr>
            <w:tcW w:w="7939" w:type="dxa"/>
            <w:tcBorders>
              <w:top w:val="nil"/>
              <w:left w:val="single" w:sz="8" w:space="0" w:color="auto"/>
              <w:bottom w:val="single" w:sz="4" w:space="0" w:color="auto"/>
              <w:right w:val="single" w:sz="4" w:space="0" w:color="auto"/>
            </w:tcBorders>
            <w:shd w:val="clear" w:color="000000" w:fill="FFFFFF"/>
            <w:vAlign w:val="center"/>
            <w:hideMark/>
          </w:tcPr>
          <w:p w:rsidR="00C855F9" w:rsidRPr="00166772" w:rsidRDefault="00C855F9" w:rsidP="00C855F9">
            <w:r w:rsidRPr="00166772">
              <w:t>Оплата за оказание юридических услуг (Закупка товаров, работ и услуг для обеспечения государственных (муниципальных) нужд)</w:t>
            </w:r>
          </w:p>
        </w:tc>
        <w:tc>
          <w:tcPr>
            <w:tcW w:w="1134"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.050</w:t>
            </w:r>
          </w:p>
        </w:tc>
        <w:tc>
          <w:tcPr>
            <w:tcW w:w="883"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.01</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.13</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30 9 00 20230</w:t>
            </w:r>
          </w:p>
        </w:tc>
        <w:tc>
          <w:tcPr>
            <w:tcW w:w="110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200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180 000,00</w:t>
            </w:r>
          </w:p>
        </w:tc>
      </w:tr>
      <w:tr w:rsidR="00C855F9" w:rsidRPr="00166772" w:rsidTr="00C855F9">
        <w:trPr>
          <w:trHeight w:val="101"/>
        </w:trPr>
        <w:tc>
          <w:tcPr>
            <w:tcW w:w="7939" w:type="dxa"/>
            <w:tcBorders>
              <w:top w:val="nil"/>
              <w:left w:val="single" w:sz="8" w:space="0" w:color="auto"/>
              <w:bottom w:val="single" w:sz="4" w:space="0" w:color="auto"/>
              <w:right w:val="single" w:sz="4" w:space="0" w:color="auto"/>
            </w:tcBorders>
            <w:shd w:val="clear" w:color="000000" w:fill="FFFFFF"/>
            <w:vAlign w:val="center"/>
            <w:hideMark/>
          </w:tcPr>
          <w:p w:rsidR="00C855F9" w:rsidRPr="00166772" w:rsidRDefault="00C855F9" w:rsidP="00C855F9">
            <w:r w:rsidRPr="00166772">
              <w:t>Оплата за оказание медицинских услуг по флюорографическому осмотру на передвижном цифровом флюорографическом кабинете (Закупка товаров, работ и услуг для обеспечения государственных (муниципальных) нужд)</w:t>
            </w:r>
          </w:p>
        </w:tc>
        <w:tc>
          <w:tcPr>
            <w:tcW w:w="1134"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.050</w:t>
            </w:r>
          </w:p>
        </w:tc>
        <w:tc>
          <w:tcPr>
            <w:tcW w:w="883"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.01</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.13</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30 9 00 20270</w:t>
            </w:r>
          </w:p>
        </w:tc>
        <w:tc>
          <w:tcPr>
            <w:tcW w:w="110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200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0,00</w:t>
            </w:r>
          </w:p>
        </w:tc>
      </w:tr>
      <w:tr w:rsidR="00C855F9" w:rsidRPr="00166772" w:rsidTr="00C855F9">
        <w:trPr>
          <w:trHeight w:val="76"/>
        </w:trPr>
        <w:tc>
          <w:tcPr>
            <w:tcW w:w="7939" w:type="dxa"/>
            <w:tcBorders>
              <w:top w:val="nil"/>
              <w:left w:val="single" w:sz="8" w:space="0" w:color="auto"/>
              <w:bottom w:val="single" w:sz="4" w:space="0" w:color="auto"/>
              <w:right w:val="single" w:sz="4" w:space="0" w:color="auto"/>
            </w:tcBorders>
            <w:shd w:val="clear" w:color="000000" w:fill="FFFFFF"/>
            <w:vAlign w:val="center"/>
            <w:hideMark/>
          </w:tcPr>
          <w:p w:rsidR="00C855F9" w:rsidRPr="00166772" w:rsidRDefault="00C855F9" w:rsidP="00C855F9">
            <w:r w:rsidRPr="00166772">
              <w:t xml:space="preserve">Аудиторская проверка ООО "Фармация" (Закупка товаров, работ и услуг для </w:t>
            </w:r>
            <w:r w:rsidRPr="00166772">
              <w:lastRenderedPageBreak/>
              <w:t>обеспечения государственных (муниципальных) нужд)</w:t>
            </w:r>
          </w:p>
        </w:tc>
        <w:tc>
          <w:tcPr>
            <w:tcW w:w="1134"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lastRenderedPageBreak/>
              <w:t>.050</w:t>
            </w:r>
          </w:p>
        </w:tc>
        <w:tc>
          <w:tcPr>
            <w:tcW w:w="883"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.01</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.13</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30 9 00 20340</w:t>
            </w:r>
          </w:p>
        </w:tc>
        <w:tc>
          <w:tcPr>
            <w:tcW w:w="110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200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0,00</w:t>
            </w:r>
          </w:p>
        </w:tc>
      </w:tr>
      <w:tr w:rsidR="00C855F9" w:rsidRPr="00166772" w:rsidTr="00C855F9">
        <w:trPr>
          <w:trHeight w:val="51"/>
        </w:trPr>
        <w:tc>
          <w:tcPr>
            <w:tcW w:w="7939" w:type="dxa"/>
            <w:tcBorders>
              <w:top w:val="nil"/>
              <w:left w:val="single" w:sz="8" w:space="0" w:color="auto"/>
              <w:bottom w:val="single" w:sz="4" w:space="0" w:color="auto"/>
              <w:right w:val="single" w:sz="4" w:space="0" w:color="auto"/>
            </w:tcBorders>
            <w:shd w:val="clear" w:color="000000" w:fill="FFFFFF"/>
            <w:vAlign w:val="center"/>
            <w:hideMark/>
          </w:tcPr>
          <w:p w:rsidR="00C855F9" w:rsidRPr="00166772" w:rsidRDefault="00C855F9" w:rsidP="00C855F9">
            <w:r w:rsidRPr="00166772">
              <w:lastRenderedPageBreak/>
              <w:t>Публикация в СМИ (Закупка товаров, работ и услуг для обеспечения государственных (муниципальных) нужд)</w:t>
            </w:r>
          </w:p>
        </w:tc>
        <w:tc>
          <w:tcPr>
            <w:tcW w:w="1134"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.050</w:t>
            </w:r>
          </w:p>
        </w:tc>
        <w:tc>
          <w:tcPr>
            <w:tcW w:w="883"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.01</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.13</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30 9 00 20360</w:t>
            </w:r>
          </w:p>
        </w:tc>
        <w:tc>
          <w:tcPr>
            <w:tcW w:w="110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200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0,00</w:t>
            </w:r>
          </w:p>
        </w:tc>
      </w:tr>
      <w:tr w:rsidR="00C855F9" w:rsidRPr="00166772" w:rsidTr="00C855F9">
        <w:trPr>
          <w:trHeight w:val="76"/>
        </w:trPr>
        <w:tc>
          <w:tcPr>
            <w:tcW w:w="793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Изготовление проекта внесения  изменений в Генеральный план сельских поселений (Закупка товаров, работ и услуг для обеспечения государственных (муниципальных) нужд)</w:t>
            </w:r>
          </w:p>
        </w:tc>
        <w:tc>
          <w:tcPr>
            <w:tcW w:w="1134"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.050</w:t>
            </w:r>
          </w:p>
        </w:tc>
        <w:tc>
          <w:tcPr>
            <w:tcW w:w="883"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.01</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.13</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30 9 00 20370</w:t>
            </w:r>
          </w:p>
        </w:tc>
        <w:tc>
          <w:tcPr>
            <w:tcW w:w="110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200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0,00</w:t>
            </w:r>
          </w:p>
        </w:tc>
      </w:tr>
      <w:tr w:rsidR="00C855F9" w:rsidRPr="00166772" w:rsidTr="00C855F9">
        <w:trPr>
          <w:trHeight w:val="78"/>
        </w:trPr>
        <w:tc>
          <w:tcPr>
            <w:tcW w:w="7939" w:type="dxa"/>
            <w:tcBorders>
              <w:top w:val="nil"/>
              <w:left w:val="single" w:sz="8" w:space="0" w:color="auto"/>
              <w:bottom w:val="single" w:sz="4" w:space="0" w:color="auto"/>
              <w:right w:val="single" w:sz="4" w:space="0" w:color="auto"/>
            </w:tcBorders>
            <w:shd w:val="clear" w:color="000000" w:fill="FFFFFF"/>
            <w:vAlign w:val="center"/>
            <w:hideMark/>
          </w:tcPr>
          <w:p w:rsidR="00C855F9" w:rsidRPr="00166772" w:rsidRDefault="00C855F9" w:rsidP="00C855F9">
            <w:r w:rsidRPr="00166772">
              <w:t>Приобретение и содержание имущества казны Комсомольского муниципального района (Закупка товаров, работ и услуг для обеспечения государственных (муниципальных) нужд)</w:t>
            </w:r>
          </w:p>
        </w:tc>
        <w:tc>
          <w:tcPr>
            <w:tcW w:w="1134"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.050</w:t>
            </w:r>
          </w:p>
        </w:tc>
        <w:tc>
          <w:tcPr>
            <w:tcW w:w="883"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.01</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.13</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30 9 00 20870</w:t>
            </w:r>
          </w:p>
        </w:tc>
        <w:tc>
          <w:tcPr>
            <w:tcW w:w="110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200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701 330,00</w:t>
            </w:r>
          </w:p>
        </w:tc>
      </w:tr>
      <w:tr w:rsidR="00C855F9" w:rsidRPr="00166772" w:rsidTr="00C855F9">
        <w:trPr>
          <w:trHeight w:val="101"/>
        </w:trPr>
        <w:tc>
          <w:tcPr>
            <w:tcW w:w="7939" w:type="dxa"/>
            <w:tcBorders>
              <w:top w:val="nil"/>
              <w:left w:val="single" w:sz="8" w:space="0" w:color="auto"/>
              <w:bottom w:val="single" w:sz="4" w:space="0" w:color="auto"/>
              <w:right w:val="single" w:sz="4" w:space="0" w:color="auto"/>
            </w:tcBorders>
            <w:shd w:val="clear" w:color="000000" w:fill="FFFFFF"/>
            <w:vAlign w:val="center"/>
            <w:hideMark/>
          </w:tcPr>
          <w:p w:rsidR="00C855F9" w:rsidRPr="00166772" w:rsidRDefault="00C855F9" w:rsidP="00C855F9">
            <w:r w:rsidRPr="00166772">
              <w:t>Мероприятия по сносу и демонтажу объектов капитального строительства и некапитальных (временных) строений, сооружений (Закупка товаров, работ и услуг для обеспечения государственных (муниципальных) нужд)</w:t>
            </w:r>
          </w:p>
        </w:tc>
        <w:tc>
          <w:tcPr>
            <w:tcW w:w="1134"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.050</w:t>
            </w:r>
          </w:p>
        </w:tc>
        <w:tc>
          <w:tcPr>
            <w:tcW w:w="883"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.01</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.13</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30 9 00 20890</w:t>
            </w:r>
          </w:p>
        </w:tc>
        <w:tc>
          <w:tcPr>
            <w:tcW w:w="110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200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95 140,00</w:t>
            </w:r>
          </w:p>
        </w:tc>
      </w:tr>
      <w:tr w:rsidR="00C855F9" w:rsidRPr="00166772" w:rsidTr="00C855F9">
        <w:trPr>
          <w:trHeight w:val="101"/>
        </w:trPr>
        <w:tc>
          <w:tcPr>
            <w:tcW w:w="7939" w:type="dxa"/>
            <w:tcBorders>
              <w:top w:val="nil"/>
              <w:left w:val="single" w:sz="8" w:space="0" w:color="auto"/>
              <w:bottom w:val="single" w:sz="4" w:space="0" w:color="auto"/>
              <w:right w:val="single" w:sz="4" w:space="0" w:color="auto"/>
            </w:tcBorders>
            <w:shd w:val="clear" w:color="000000" w:fill="FFFFFF"/>
            <w:vAlign w:val="center"/>
            <w:hideMark/>
          </w:tcPr>
          <w:p w:rsidR="00C855F9" w:rsidRPr="00166772" w:rsidRDefault="00C855F9" w:rsidP="00C855F9">
            <w:r w:rsidRPr="00166772">
              <w:t xml:space="preserve">Создание системы обеспечения вызова экстренных оперативных служб по единому номеру "112" (Закупка товаров, работ и услуг для обеспечения государственных (муниципальных) нужд) </w:t>
            </w:r>
          </w:p>
        </w:tc>
        <w:tc>
          <w:tcPr>
            <w:tcW w:w="1134"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.050</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.03</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.09</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05 1 01 20090</w:t>
            </w:r>
          </w:p>
        </w:tc>
        <w:tc>
          <w:tcPr>
            <w:tcW w:w="1108" w:type="dxa"/>
            <w:tcBorders>
              <w:top w:val="nil"/>
              <w:left w:val="nil"/>
              <w:bottom w:val="single" w:sz="4" w:space="0" w:color="auto"/>
              <w:right w:val="nil"/>
            </w:tcBorders>
            <w:shd w:val="clear" w:color="000000" w:fill="FFFFFF"/>
            <w:vAlign w:val="center"/>
            <w:hideMark/>
          </w:tcPr>
          <w:p w:rsidR="00C855F9" w:rsidRPr="00166772" w:rsidRDefault="00C855F9" w:rsidP="00C855F9">
            <w:pPr>
              <w:jc w:val="center"/>
            </w:pPr>
            <w:r w:rsidRPr="00166772">
              <w:t>200</w:t>
            </w:r>
          </w:p>
        </w:tc>
        <w:tc>
          <w:tcPr>
            <w:tcW w:w="1748" w:type="dxa"/>
            <w:tcBorders>
              <w:top w:val="nil"/>
              <w:left w:val="single" w:sz="4" w:space="0" w:color="auto"/>
              <w:bottom w:val="single" w:sz="4" w:space="0" w:color="auto"/>
              <w:right w:val="single" w:sz="8" w:space="0" w:color="auto"/>
            </w:tcBorders>
            <w:shd w:val="clear" w:color="000000" w:fill="FFFFFF"/>
            <w:vAlign w:val="center"/>
            <w:hideMark/>
          </w:tcPr>
          <w:p w:rsidR="00C855F9" w:rsidRPr="00166772" w:rsidRDefault="00C855F9" w:rsidP="00C855F9">
            <w:pPr>
              <w:jc w:val="center"/>
            </w:pPr>
            <w:r w:rsidRPr="00166772">
              <w:t>0,00</w:t>
            </w:r>
          </w:p>
        </w:tc>
      </w:tr>
      <w:tr w:rsidR="00C855F9" w:rsidRPr="00166772" w:rsidTr="00C855F9">
        <w:trPr>
          <w:trHeight w:val="101"/>
        </w:trPr>
        <w:tc>
          <w:tcPr>
            <w:tcW w:w="793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Водолазное обследование и очистка подводных акваторий зон купания на северо-западной окраине с.Октябрьский (Закупка товаров, работ и услуг для обеспечения государственных (муниципальных) нужд)</w:t>
            </w:r>
          </w:p>
        </w:tc>
        <w:tc>
          <w:tcPr>
            <w:tcW w:w="1134"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.050</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.03</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.09</w:t>
            </w:r>
          </w:p>
        </w:tc>
        <w:tc>
          <w:tcPr>
            <w:tcW w:w="1840"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05 1 03 20400</w:t>
            </w:r>
          </w:p>
        </w:tc>
        <w:tc>
          <w:tcPr>
            <w:tcW w:w="1108" w:type="dxa"/>
            <w:tcBorders>
              <w:top w:val="nil"/>
              <w:left w:val="single" w:sz="4" w:space="0" w:color="auto"/>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200</w:t>
            </w:r>
          </w:p>
        </w:tc>
        <w:tc>
          <w:tcPr>
            <w:tcW w:w="1748" w:type="dxa"/>
            <w:tcBorders>
              <w:top w:val="nil"/>
              <w:left w:val="nil"/>
              <w:bottom w:val="single" w:sz="4" w:space="0" w:color="auto"/>
              <w:right w:val="single" w:sz="8" w:space="0" w:color="auto"/>
            </w:tcBorders>
            <w:shd w:val="clear" w:color="000000" w:fill="FFFFFF"/>
            <w:vAlign w:val="center"/>
            <w:hideMark/>
          </w:tcPr>
          <w:p w:rsidR="00C855F9" w:rsidRPr="00166772" w:rsidRDefault="00C855F9" w:rsidP="00C855F9">
            <w:pPr>
              <w:jc w:val="center"/>
            </w:pPr>
            <w:r w:rsidRPr="00166772">
              <w:t>20 742,00</w:t>
            </w:r>
          </w:p>
        </w:tc>
      </w:tr>
      <w:tr w:rsidR="00C855F9" w:rsidRPr="00166772" w:rsidTr="00C855F9">
        <w:trPr>
          <w:trHeight w:val="101"/>
        </w:trPr>
        <w:tc>
          <w:tcPr>
            <w:tcW w:w="793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 xml:space="preserve">Восстановление системы оповещения населения на территории Комсомольского муниципального района (Закупка товаров, работ и услуг для обеспечения государственных (муниципальных) нужд) </w:t>
            </w:r>
          </w:p>
        </w:tc>
        <w:tc>
          <w:tcPr>
            <w:tcW w:w="1134"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.050</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.03</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.09</w:t>
            </w:r>
          </w:p>
        </w:tc>
        <w:tc>
          <w:tcPr>
            <w:tcW w:w="1840"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05 1 04 20840</w:t>
            </w:r>
          </w:p>
        </w:tc>
        <w:tc>
          <w:tcPr>
            <w:tcW w:w="1108" w:type="dxa"/>
            <w:tcBorders>
              <w:top w:val="nil"/>
              <w:left w:val="single" w:sz="4" w:space="0" w:color="auto"/>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200</w:t>
            </w:r>
          </w:p>
        </w:tc>
        <w:tc>
          <w:tcPr>
            <w:tcW w:w="1748" w:type="dxa"/>
            <w:tcBorders>
              <w:top w:val="nil"/>
              <w:left w:val="nil"/>
              <w:bottom w:val="single" w:sz="4" w:space="0" w:color="auto"/>
              <w:right w:val="single" w:sz="8" w:space="0" w:color="auto"/>
            </w:tcBorders>
            <w:shd w:val="clear" w:color="000000" w:fill="FFFFFF"/>
            <w:vAlign w:val="center"/>
            <w:hideMark/>
          </w:tcPr>
          <w:p w:rsidR="00C855F9" w:rsidRPr="00166772" w:rsidRDefault="00C855F9" w:rsidP="00C855F9">
            <w:pPr>
              <w:jc w:val="center"/>
            </w:pPr>
            <w:r w:rsidRPr="00166772">
              <w:t>155 166,67</w:t>
            </w:r>
          </w:p>
        </w:tc>
      </w:tr>
      <w:tr w:rsidR="00C855F9" w:rsidRPr="00166772" w:rsidTr="00C855F9">
        <w:trPr>
          <w:trHeight w:val="76"/>
        </w:trPr>
        <w:tc>
          <w:tcPr>
            <w:tcW w:w="7939" w:type="dxa"/>
            <w:tcBorders>
              <w:top w:val="nil"/>
              <w:left w:val="single" w:sz="8" w:space="0" w:color="auto"/>
              <w:bottom w:val="single" w:sz="4" w:space="0" w:color="auto"/>
              <w:right w:val="single" w:sz="4" w:space="0" w:color="auto"/>
            </w:tcBorders>
            <w:shd w:val="clear" w:color="000000" w:fill="FFFFFF"/>
            <w:vAlign w:val="center"/>
            <w:hideMark/>
          </w:tcPr>
          <w:p w:rsidR="00C855F9" w:rsidRPr="00166772" w:rsidRDefault="00C855F9" w:rsidP="00C855F9">
            <w:r w:rsidRPr="00166772">
              <w:t xml:space="preserve">Снижение рисков возникновения происшествий и чрезвычайных ситуаций (Закупка товаров, работ и услуг для обеспечения государственных (муниципальных) нужд) </w:t>
            </w:r>
          </w:p>
        </w:tc>
        <w:tc>
          <w:tcPr>
            <w:tcW w:w="1134"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.050</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.03</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.09</w:t>
            </w:r>
          </w:p>
        </w:tc>
        <w:tc>
          <w:tcPr>
            <w:tcW w:w="1840"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05 4 01 20170</w:t>
            </w:r>
          </w:p>
        </w:tc>
        <w:tc>
          <w:tcPr>
            <w:tcW w:w="1108" w:type="dxa"/>
            <w:tcBorders>
              <w:top w:val="nil"/>
              <w:left w:val="single" w:sz="4" w:space="0" w:color="auto"/>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200</w:t>
            </w:r>
          </w:p>
        </w:tc>
        <w:tc>
          <w:tcPr>
            <w:tcW w:w="174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pPr>
            <w:r>
              <w:t>407 934,65</w:t>
            </w:r>
          </w:p>
        </w:tc>
      </w:tr>
      <w:tr w:rsidR="00C855F9" w:rsidRPr="00166772" w:rsidTr="00C855F9">
        <w:trPr>
          <w:trHeight w:val="76"/>
        </w:trPr>
        <w:tc>
          <w:tcPr>
            <w:tcW w:w="7939" w:type="dxa"/>
            <w:tcBorders>
              <w:top w:val="nil"/>
              <w:left w:val="single" w:sz="8" w:space="0" w:color="auto"/>
              <w:bottom w:val="single" w:sz="4" w:space="0" w:color="auto"/>
              <w:right w:val="single" w:sz="4" w:space="0" w:color="auto"/>
            </w:tcBorders>
            <w:shd w:val="clear" w:color="000000" w:fill="FFFFFF"/>
            <w:vAlign w:val="center"/>
            <w:hideMark/>
          </w:tcPr>
          <w:p w:rsidR="00C855F9" w:rsidRPr="00166772" w:rsidRDefault="00C855F9" w:rsidP="00C855F9">
            <w:r w:rsidRPr="00166772">
              <w:t xml:space="preserve">Приобретение систем видеонаблюдения с последующей установкой (Закупка товаров, работ и услуг для обеспечения государственных (муниципальных)  нужд) </w:t>
            </w:r>
          </w:p>
        </w:tc>
        <w:tc>
          <w:tcPr>
            <w:tcW w:w="1134"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.050</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.03</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.09</w:t>
            </w:r>
          </w:p>
        </w:tc>
        <w:tc>
          <w:tcPr>
            <w:tcW w:w="1840"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 xml:space="preserve">05 4 01 20410 </w:t>
            </w:r>
          </w:p>
        </w:tc>
        <w:tc>
          <w:tcPr>
            <w:tcW w:w="1108" w:type="dxa"/>
            <w:tcBorders>
              <w:top w:val="nil"/>
              <w:left w:val="single" w:sz="4" w:space="0" w:color="auto"/>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200</w:t>
            </w:r>
          </w:p>
        </w:tc>
        <w:tc>
          <w:tcPr>
            <w:tcW w:w="1748" w:type="dxa"/>
            <w:tcBorders>
              <w:top w:val="nil"/>
              <w:left w:val="nil"/>
              <w:bottom w:val="single" w:sz="4" w:space="0" w:color="auto"/>
              <w:right w:val="single" w:sz="8" w:space="0" w:color="auto"/>
            </w:tcBorders>
            <w:shd w:val="clear" w:color="000000" w:fill="FFFFFF"/>
            <w:noWrap/>
            <w:vAlign w:val="center"/>
            <w:hideMark/>
          </w:tcPr>
          <w:p w:rsidR="00C855F9" w:rsidRDefault="00C855F9" w:rsidP="00C855F9">
            <w:pPr>
              <w:jc w:val="center"/>
            </w:pPr>
            <w:r>
              <w:t>484 500,00</w:t>
            </w:r>
          </w:p>
        </w:tc>
      </w:tr>
      <w:tr w:rsidR="00C855F9" w:rsidRPr="00166772" w:rsidTr="00C855F9">
        <w:trPr>
          <w:trHeight w:val="51"/>
        </w:trPr>
        <w:tc>
          <w:tcPr>
            <w:tcW w:w="7939" w:type="dxa"/>
            <w:tcBorders>
              <w:top w:val="nil"/>
              <w:left w:val="single" w:sz="8" w:space="0" w:color="auto"/>
              <w:bottom w:val="nil"/>
              <w:right w:val="single" w:sz="4" w:space="0" w:color="auto"/>
            </w:tcBorders>
            <w:shd w:val="clear" w:color="000000" w:fill="FFFFFF"/>
            <w:vAlign w:val="bottom"/>
            <w:hideMark/>
          </w:tcPr>
          <w:p w:rsidR="00C855F9" w:rsidRPr="00166772" w:rsidRDefault="00C855F9" w:rsidP="00C855F9">
            <w:r w:rsidRPr="00166772">
              <w:t>Поощрение членов добровольной народной дружины (Социальное обеспечение и иные выплаты населению)</w:t>
            </w:r>
          </w:p>
        </w:tc>
        <w:tc>
          <w:tcPr>
            <w:tcW w:w="1134"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.050</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.03</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.14</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05 3 01 20450</w:t>
            </w:r>
          </w:p>
        </w:tc>
        <w:tc>
          <w:tcPr>
            <w:tcW w:w="110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300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25 000,00</w:t>
            </w:r>
          </w:p>
        </w:tc>
      </w:tr>
      <w:tr w:rsidR="00C855F9" w:rsidRPr="00166772" w:rsidTr="00C855F9">
        <w:trPr>
          <w:trHeight w:val="76"/>
        </w:trPr>
        <w:tc>
          <w:tcPr>
            <w:tcW w:w="7939" w:type="dxa"/>
            <w:tcBorders>
              <w:top w:val="single" w:sz="4" w:space="0" w:color="auto"/>
              <w:left w:val="single" w:sz="8" w:space="0" w:color="auto"/>
              <w:bottom w:val="nil"/>
              <w:right w:val="single" w:sz="4" w:space="0" w:color="auto"/>
            </w:tcBorders>
            <w:shd w:val="clear" w:color="000000" w:fill="FFFFFF"/>
            <w:vAlign w:val="bottom"/>
            <w:hideMark/>
          </w:tcPr>
          <w:p w:rsidR="00C855F9" w:rsidRPr="00166772" w:rsidRDefault="00C855F9" w:rsidP="00C855F9">
            <w:r w:rsidRPr="00166772">
              <w:t>Грантовая поддержка местных инициатив граждан, проживающих в сельской местности (Капитальные вложения в объекты государственной (муниципальной) собственности)</w:t>
            </w:r>
          </w:p>
        </w:tc>
        <w:tc>
          <w:tcPr>
            <w:tcW w:w="1134"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.050</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.04</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w:t>
            </w:r>
          </w:p>
        </w:tc>
        <w:tc>
          <w:tcPr>
            <w:tcW w:w="1840"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12 1 02 L5674</w:t>
            </w:r>
          </w:p>
        </w:tc>
        <w:tc>
          <w:tcPr>
            <w:tcW w:w="1108" w:type="dxa"/>
            <w:tcBorders>
              <w:top w:val="nil"/>
              <w:left w:val="single" w:sz="4" w:space="0" w:color="auto"/>
              <w:bottom w:val="single" w:sz="4" w:space="0" w:color="auto"/>
              <w:right w:val="nil"/>
            </w:tcBorders>
            <w:shd w:val="clear" w:color="000000" w:fill="FFFFFF"/>
            <w:noWrap/>
            <w:vAlign w:val="center"/>
            <w:hideMark/>
          </w:tcPr>
          <w:p w:rsidR="00C855F9" w:rsidRPr="00166772" w:rsidRDefault="00C855F9" w:rsidP="00C855F9">
            <w:pPr>
              <w:jc w:val="center"/>
            </w:pPr>
            <w:r w:rsidRPr="00166772">
              <w:t>400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0,00</w:t>
            </w:r>
          </w:p>
        </w:tc>
      </w:tr>
      <w:tr w:rsidR="00C855F9" w:rsidRPr="00166772" w:rsidTr="00C855F9">
        <w:trPr>
          <w:trHeight w:val="121"/>
        </w:trPr>
        <w:tc>
          <w:tcPr>
            <w:tcW w:w="7939" w:type="dxa"/>
            <w:tcBorders>
              <w:top w:val="single" w:sz="4" w:space="0" w:color="auto"/>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 xml:space="preserve">Осуществление отдельных государственных полномочий в области обращения с животными, в части организации мероприятий при осуществлении деятельности по обращению с животными без владельцев (Закупка товаров, работ и услуг для обеспечения государственных (муниципальных) нужд) </w:t>
            </w:r>
          </w:p>
        </w:tc>
        <w:tc>
          <w:tcPr>
            <w:tcW w:w="1134"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.050</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.04</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w:t>
            </w:r>
          </w:p>
        </w:tc>
        <w:tc>
          <w:tcPr>
            <w:tcW w:w="1840"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05 5 01 80370</w:t>
            </w:r>
          </w:p>
        </w:tc>
        <w:tc>
          <w:tcPr>
            <w:tcW w:w="1108" w:type="dxa"/>
            <w:tcBorders>
              <w:top w:val="nil"/>
              <w:left w:val="single" w:sz="4" w:space="0" w:color="auto"/>
              <w:bottom w:val="single" w:sz="4" w:space="0" w:color="auto"/>
              <w:right w:val="nil"/>
            </w:tcBorders>
            <w:shd w:val="clear" w:color="000000" w:fill="FFFFFF"/>
            <w:noWrap/>
            <w:vAlign w:val="center"/>
            <w:hideMark/>
          </w:tcPr>
          <w:p w:rsidR="00C855F9" w:rsidRPr="00166772" w:rsidRDefault="00C855F9" w:rsidP="00C855F9">
            <w:pPr>
              <w:jc w:val="center"/>
            </w:pPr>
            <w:r w:rsidRPr="00166772">
              <w:t>200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56 679,09</w:t>
            </w:r>
          </w:p>
        </w:tc>
      </w:tr>
      <w:tr w:rsidR="00C855F9" w:rsidRPr="00166772" w:rsidTr="00C855F9">
        <w:trPr>
          <w:trHeight w:val="152"/>
        </w:trPr>
        <w:tc>
          <w:tcPr>
            <w:tcW w:w="793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 xml:space="preserve">Мероприятия по предупреждению и ликвидации болезней животных, их лечению, защите населения от болезней, общих для человека и животных, в части организации проведения мероприятий по отлову и содержанию безнадзорных животных   (Закупка товаров, работ и услуг для обеспечения государственных (муниципальных) нужд) </w:t>
            </w:r>
          </w:p>
        </w:tc>
        <w:tc>
          <w:tcPr>
            <w:tcW w:w="1134" w:type="dxa"/>
            <w:tcBorders>
              <w:top w:val="nil"/>
              <w:left w:val="nil"/>
              <w:bottom w:val="nil"/>
              <w:right w:val="single" w:sz="4" w:space="0" w:color="auto"/>
            </w:tcBorders>
            <w:shd w:val="clear" w:color="000000" w:fill="FFFFFF"/>
            <w:noWrap/>
            <w:vAlign w:val="center"/>
            <w:hideMark/>
          </w:tcPr>
          <w:p w:rsidR="00C855F9" w:rsidRPr="00166772" w:rsidRDefault="00C855F9" w:rsidP="00C855F9">
            <w:pPr>
              <w:jc w:val="center"/>
            </w:pPr>
            <w:r w:rsidRPr="00166772">
              <w:t>.050</w:t>
            </w:r>
          </w:p>
        </w:tc>
        <w:tc>
          <w:tcPr>
            <w:tcW w:w="883" w:type="dxa"/>
            <w:tcBorders>
              <w:top w:val="nil"/>
              <w:left w:val="nil"/>
              <w:bottom w:val="nil"/>
              <w:right w:val="single" w:sz="4" w:space="0" w:color="auto"/>
            </w:tcBorders>
            <w:shd w:val="clear" w:color="000000" w:fill="FFFFFF"/>
            <w:noWrap/>
            <w:vAlign w:val="center"/>
            <w:hideMark/>
          </w:tcPr>
          <w:p w:rsidR="00C855F9" w:rsidRPr="00166772" w:rsidRDefault="00C855F9" w:rsidP="00C855F9">
            <w:pPr>
              <w:jc w:val="center"/>
            </w:pPr>
            <w:r w:rsidRPr="00166772">
              <w:t>.04</w:t>
            </w:r>
          </w:p>
        </w:tc>
        <w:tc>
          <w:tcPr>
            <w:tcW w:w="961" w:type="dxa"/>
            <w:tcBorders>
              <w:top w:val="nil"/>
              <w:left w:val="nil"/>
              <w:bottom w:val="nil"/>
              <w:right w:val="single" w:sz="4" w:space="0" w:color="auto"/>
            </w:tcBorders>
            <w:shd w:val="clear" w:color="000000" w:fill="FFFFFF"/>
            <w:noWrap/>
            <w:vAlign w:val="center"/>
            <w:hideMark/>
          </w:tcPr>
          <w:p w:rsidR="00C855F9" w:rsidRPr="00166772" w:rsidRDefault="00C855F9" w:rsidP="00C855F9">
            <w:pPr>
              <w:jc w:val="center"/>
            </w:pPr>
            <w:r w:rsidRPr="00166772">
              <w:t>.05</w:t>
            </w:r>
          </w:p>
        </w:tc>
        <w:tc>
          <w:tcPr>
            <w:tcW w:w="1840" w:type="dxa"/>
            <w:tcBorders>
              <w:top w:val="nil"/>
              <w:left w:val="nil"/>
              <w:bottom w:val="nil"/>
              <w:right w:val="nil"/>
            </w:tcBorders>
            <w:shd w:val="clear" w:color="000000" w:fill="FFFFFF"/>
            <w:noWrap/>
            <w:vAlign w:val="center"/>
            <w:hideMark/>
          </w:tcPr>
          <w:p w:rsidR="00C855F9" w:rsidRPr="00166772" w:rsidRDefault="00C855F9" w:rsidP="00C855F9">
            <w:pPr>
              <w:jc w:val="center"/>
            </w:pPr>
            <w:r w:rsidRPr="00166772">
              <w:t>05 5 01 20570</w:t>
            </w:r>
          </w:p>
        </w:tc>
        <w:tc>
          <w:tcPr>
            <w:tcW w:w="1108" w:type="dxa"/>
            <w:tcBorders>
              <w:top w:val="nil"/>
              <w:left w:val="single" w:sz="4" w:space="0" w:color="auto"/>
              <w:bottom w:val="nil"/>
              <w:right w:val="nil"/>
            </w:tcBorders>
            <w:shd w:val="clear" w:color="000000" w:fill="FFFFFF"/>
            <w:noWrap/>
            <w:vAlign w:val="center"/>
            <w:hideMark/>
          </w:tcPr>
          <w:p w:rsidR="00C855F9" w:rsidRPr="00166772" w:rsidRDefault="00C855F9" w:rsidP="00C855F9">
            <w:pPr>
              <w:jc w:val="center"/>
            </w:pPr>
            <w:r w:rsidRPr="00166772">
              <w:t>200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0,00</w:t>
            </w:r>
          </w:p>
        </w:tc>
      </w:tr>
      <w:tr w:rsidR="00C855F9" w:rsidRPr="00166772" w:rsidTr="00C855F9">
        <w:trPr>
          <w:trHeight w:val="203"/>
        </w:trPr>
        <w:tc>
          <w:tcPr>
            <w:tcW w:w="7939" w:type="dxa"/>
            <w:tcBorders>
              <w:top w:val="nil"/>
              <w:left w:val="single" w:sz="8" w:space="0" w:color="auto"/>
              <w:bottom w:val="nil"/>
              <w:right w:val="single" w:sz="4" w:space="0" w:color="auto"/>
            </w:tcBorders>
            <w:shd w:val="clear" w:color="000000" w:fill="FFFFFF"/>
            <w:vAlign w:val="bottom"/>
            <w:hideMark/>
          </w:tcPr>
          <w:p w:rsidR="00C855F9" w:rsidRPr="00166772" w:rsidRDefault="00C855F9" w:rsidP="00C855F9">
            <w:r w:rsidRPr="00166772">
              <w:t xml:space="preserve">Организация проведения на территории Комсомольского муниципального района мероприятий по предупреждению и ликвидации болезней животных, их лечению, защите населения от болезней, общих для человека и животных, в части организации проведения мероприятий по содержанию сибиреязвенных скотомогильников (Закупка товаров, работ </w:t>
            </w:r>
            <w:r w:rsidRPr="00166772">
              <w:lastRenderedPageBreak/>
              <w:t xml:space="preserve">и услуг для обеспечения государственных (муниципальных) нужд) </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lastRenderedPageBreak/>
              <w:t>.050</w:t>
            </w:r>
          </w:p>
        </w:tc>
        <w:tc>
          <w:tcPr>
            <w:tcW w:w="883" w:type="dxa"/>
            <w:tcBorders>
              <w:top w:val="single" w:sz="4" w:space="0" w:color="auto"/>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.04</w:t>
            </w:r>
          </w:p>
        </w:tc>
        <w:tc>
          <w:tcPr>
            <w:tcW w:w="961" w:type="dxa"/>
            <w:tcBorders>
              <w:top w:val="single" w:sz="4" w:space="0" w:color="auto"/>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w:t>
            </w:r>
          </w:p>
        </w:tc>
        <w:tc>
          <w:tcPr>
            <w:tcW w:w="1840" w:type="dxa"/>
            <w:tcBorders>
              <w:top w:val="single" w:sz="4" w:space="0" w:color="auto"/>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07 1 01 82400</w:t>
            </w:r>
          </w:p>
        </w:tc>
        <w:tc>
          <w:tcPr>
            <w:tcW w:w="1108" w:type="dxa"/>
            <w:tcBorders>
              <w:top w:val="single" w:sz="4" w:space="0" w:color="auto"/>
              <w:left w:val="single" w:sz="4" w:space="0" w:color="auto"/>
              <w:bottom w:val="single" w:sz="4" w:space="0" w:color="auto"/>
              <w:right w:val="nil"/>
            </w:tcBorders>
            <w:shd w:val="clear" w:color="000000" w:fill="FFFFFF"/>
            <w:noWrap/>
            <w:vAlign w:val="center"/>
            <w:hideMark/>
          </w:tcPr>
          <w:p w:rsidR="00C855F9" w:rsidRPr="00166772" w:rsidRDefault="00C855F9" w:rsidP="00C855F9">
            <w:pPr>
              <w:jc w:val="center"/>
            </w:pPr>
            <w:r w:rsidRPr="00166772">
              <w:t>200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35 098,00</w:t>
            </w:r>
          </w:p>
        </w:tc>
      </w:tr>
      <w:tr w:rsidR="00C855F9" w:rsidRPr="00166772" w:rsidTr="00C855F9">
        <w:trPr>
          <w:trHeight w:val="127"/>
        </w:trPr>
        <w:tc>
          <w:tcPr>
            <w:tcW w:w="7939" w:type="dxa"/>
            <w:tcBorders>
              <w:top w:val="single" w:sz="4" w:space="0" w:color="auto"/>
              <w:left w:val="single" w:sz="8" w:space="0" w:color="auto"/>
              <w:bottom w:val="nil"/>
              <w:right w:val="single" w:sz="4" w:space="0" w:color="auto"/>
            </w:tcBorders>
            <w:shd w:val="clear" w:color="000000" w:fill="FFFFFF"/>
            <w:vAlign w:val="bottom"/>
            <w:hideMark/>
          </w:tcPr>
          <w:p w:rsidR="00C855F9" w:rsidRPr="00166772" w:rsidRDefault="00C855F9" w:rsidP="00C855F9">
            <w:r w:rsidRPr="00166772">
              <w:lastRenderedPageBreak/>
              <w:t xml:space="preserve">Мероприятия по содержанию, ремонту, капитальному ремонту, проектированию, строительству и реконструкции автомобильных дорог местного значения (Закупка товаров, работ и услуг для обеспечения государственных (муниципальных) нужд) </w:t>
            </w:r>
          </w:p>
        </w:tc>
        <w:tc>
          <w:tcPr>
            <w:tcW w:w="1134"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.050</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.04</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.09</w:t>
            </w:r>
          </w:p>
        </w:tc>
        <w:tc>
          <w:tcPr>
            <w:tcW w:w="1840"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08 1 01 P1000</w:t>
            </w:r>
          </w:p>
        </w:tc>
        <w:tc>
          <w:tcPr>
            <w:tcW w:w="1108" w:type="dxa"/>
            <w:tcBorders>
              <w:top w:val="nil"/>
              <w:left w:val="single" w:sz="4" w:space="0" w:color="auto"/>
              <w:bottom w:val="single" w:sz="4" w:space="0" w:color="auto"/>
              <w:right w:val="nil"/>
            </w:tcBorders>
            <w:shd w:val="clear" w:color="000000" w:fill="FFFFFF"/>
            <w:noWrap/>
            <w:vAlign w:val="center"/>
            <w:hideMark/>
          </w:tcPr>
          <w:p w:rsidR="00C855F9" w:rsidRPr="00166772" w:rsidRDefault="00C855F9" w:rsidP="00C855F9">
            <w:pPr>
              <w:jc w:val="center"/>
            </w:pPr>
            <w:r w:rsidRPr="00166772">
              <w:t>500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0,00</w:t>
            </w:r>
          </w:p>
        </w:tc>
      </w:tr>
      <w:tr w:rsidR="00C855F9" w:rsidRPr="00166772" w:rsidTr="00C855F9">
        <w:trPr>
          <w:trHeight w:val="101"/>
        </w:trPr>
        <w:tc>
          <w:tcPr>
            <w:tcW w:w="7939" w:type="dxa"/>
            <w:tcBorders>
              <w:top w:val="single" w:sz="4" w:space="0" w:color="auto"/>
              <w:left w:val="single" w:sz="8" w:space="0" w:color="auto"/>
              <w:bottom w:val="single" w:sz="4" w:space="0" w:color="auto"/>
              <w:right w:val="single" w:sz="4" w:space="0" w:color="auto"/>
            </w:tcBorders>
            <w:shd w:val="clear" w:color="000000" w:fill="FFFFFF"/>
            <w:hideMark/>
          </w:tcPr>
          <w:p w:rsidR="00C855F9" w:rsidRPr="00166772" w:rsidRDefault="00C855F9" w:rsidP="00C855F9">
            <w:r w:rsidRPr="00166772">
              <w:t>Ремонт автомобильной дороги ул. Советская - ул. Железнодорожная в с. Октябрьский Комсомольского района (Закупка товаров, работ и услуг для обеспечения государственных (муниципальных) нужд)</w:t>
            </w:r>
          </w:p>
        </w:tc>
        <w:tc>
          <w:tcPr>
            <w:tcW w:w="1134"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.050</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.04</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.09</w:t>
            </w:r>
          </w:p>
        </w:tc>
        <w:tc>
          <w:tcPr>
            <w:tcW w:w="1840"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08 1 01 20680</w:t>
            </w:r>
          </w:p>
        </w:tc>
        <w:tc>
          <w:tcPr>
            <w:tcW w:w="1108"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200</w:t>
            </w:r>
          </w:p>
        </w:tc>
        <w:tc>
          <w:tcPr>
            <w:tcW w:w="1748" w:type="dxa"/>
            <w:tcBorders>
              <w:top w:val="nil"/>
              <w:left w:val="nil"/>
              <w:bottom w:val="single" w:sz="4" w:space="0" w:color="auto"/>
              <w:right w:val="single" w:sz="8" w:space="0" w:color="auto"/>
            </w:tcBorders>
            <w:shd w:val="clear" w:color="000000" w:fill="FFFFFF"/>
            <w:vAlign w:val="center"/>
            <w:hideMark/>
          </w:tcPr>
          <w:p w:rsidR="00C855F9" w:rsidRPr="00166772" w:rsidRDefault="00C855F9" w:rsidP="00C855F9">
            <w:pPr>
              <w:jc w:val="center"/>
            </w:pPr>
            <w:r w:rsidRPr="00166772">
              <w:t>0,00</w:t>
            </w:r>
          </w:p>
        </w:tc>
      </w:tr>
      <w:tr w:rsidR="00C855F9" w:rsidRPr="00166772" w:rsidTr="00C855F9">
        <w:trPr>
          <w:trHeight w:val="76"/>
        </w:trPr>
        <w:tc>
          <w:tcPr>
            <w:tcW w:w="7939" w:type="dxa"/>
            <w:tcBorders>
              <w:top w:val="nil"/>
              <w:left w:val="single" w:sz="8" w:space="0" w:color="auto"/>
              <w:bottom w:val="single" w:sz="4" w:space="0" w:color="auto"/>
              <w:right w:val="single" w:sz="4" w:space="0" w:color="auto"/>
            </w:tcBorders>
            <w:shd w:val="clear" w:color="000000" w:fill="FFFFFF"/>
            <w:hideMark/>
          </w:tcPr>
          <w:p w:rsidR="00C855F9" w:rsidRPr="00166772" w:rsidRDefault="00C855F9" w:rsidP="00C855F9">
            <w:r w:rsidRPr="00166772">
              <w:t>Ремонт автомобильной дороги у. Молодежная с. Писцово Комсомольского района (Закупка товаров, работ и услуг для обеспечения государственных (муниципальных) нужд)</w:t>
            </w:r>
          </w:p>
        </w:tc>
        <w:tc>
          <w:tcPr>
            <w:tcW w:w="1134"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.050</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.04</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.09</w:t>
            </w:r>
          </w:p>
        </w:tc>
        <w:tc>
          <w:tcPr>
            <w:tcW w:w="1840"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08 1 01 20690</w:t>
            </w:r>
          </w:p>
        </w:tc>
        <w:tc>
          <w:tcPr>
            <w:tcW w:w="1108"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200</w:t>
            </w:r>
          </w:p>
        </w:tc>
        <w:tc>
          <w:tcPr>
            <w:tcW w:w="1748" w:type="dxa"/>
            <w:tcBorders>
              <w:top w:val="nil"/>
              <w:left w:val="nil"/>
              <w:bottom w:val="single" w:sz="4" w:space="0" w:color="auto"/>
              <w:right w:val="single" w:sz="8" w:space="0" w:color="auto"/>
            </w:tcBorders>
            <w:shd w:val="clear" w:color="000000" w:fill="FFFFFF"/>
            <w:vAlign w:val="center"/>
            <w:hideMark/>
          </w:tcPr>
          <w:p w:rsidR="00C855F9" w:rsidRPr="00166772" w:rsidRDefault="00C855F9" w:rsidP="00C855F9">
            <w:pPr>
              <w:jc w:val="center"/>
            </w:pPr>
            <w:r w:rsidRPr="00166772">
              <w:t>0,00</w:t>
            </w:r>
          </w:p>
        </w:tc>
      </w:tr>
      <w:tr w:rsidR="00C855F9" w:rsidRPr="00166772" w:rsidTr="00C855F9">
        <w:trPr>
          <w:trHeight w:val="101"/>
        </w:trPr>
        <w:tc>
          <w:tcPr>
            <w:tcW w:w="7939" w:type="dxa"/>
            <w:tcBorders>
              <w:top w:val="nil"/>
              <w:left w:val="single" w:sz="8" w:space="0" w:color="auto"/>
              <w:bottom w:val="nil"/>
              <w:right w:val="single" w:sz="4" w:space="0" w:color="auto"/>
            </w:tcBorders>
            <w:shd w:val="clear" w:color="000000" w:fill="FFFFFF"/>
            <w:vAlign w:val="bottom"/>
            <w:hideMark/>
          </w:tcPr>
          <w:p w:rsidR="00C855F9" w:rsidRPr="00166772" w:rsidRDefault="00C855F9" w:rsidP="00C855F9">
            <w:r w:rsidRPr="00166772">
              <w:t xml:space="preserve">Содержание, ремонт, капитальный ремонт, проектирование, строительство и реконструкция автомобильных дорог местного значения (Закупка товаров, работ и услуг для обеспечения государственных (муниципальных) нужд) </w:t>
            </w:r>
          </w:p>
        </w:tc>
        <w:tc>
          <w:tcPr>
            <w:tcW w:w="1134"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.050</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.04</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.09</w:t>
            </w:r>
          </w:p>
        </w:tc>
        <w:tc>
          <w:tcPr>
            <w:tcW w:w="1840"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08 1 01 21000</w:t>
            </w:r>
          </w:p>
        </w:tc>
        <w:tc>
          <w:tcPr>
            <w:tcW w:w="1108" w:type="dxa"/>
            <w:tcBorders>
              <w:top w:val="nil"/>
              <w:left w:val="single" w:sz="4" w:space="0" w:color="auto"/>
              <w:bottom w:val="single" w:sz="4" w:space="0" w:color="auto"/>
              <w:right w:val="nil"/>
            </w:tcBorders>
            <w:shd w:val="clear" w:color="000000" w:fill="FFFFFF"/>
            <w:noWrap/>
            <w:vAlign w:val="center"/>
            <w:hideMark/>
          </w:tcPr>
          <w:p w:rsidR="00C855F9" w:rsidRPr="00166772" w:rsidRDefault="00C855F9" w:rsidP="00C855F9">
            <w:pPr>
              <w:jc w:val="center"/>
            </w:pPr>
            <w:r w:rsidRPr="00166772">
              <w:t>200</w:t>
            </w:r>
          </w:p>
        </w:tc>
        <w:tc>
          <w:tcPr>
            <w:tcW w:w="1748" w:type="dxa"/>
            <w:tcBorders>
              <w:top w:val="nil"/>
              <w:left w:val="single" w:sz="4" w:space="0" w:color="auto"/>
              <w:bottom w:val="single" w:sz="4" w:space="0" w:color="auto"/>
              <w:right w:val="single" w:sz="8" w:space="0" w:color="auto"/>
            </w:tcBorders>
            <w:shd w:val="clear" w:color="000000" w:fill="FFFFFF"/>
            <w:vAlign w:val="center"/>
            <w:hideMark/>
          </w:tcPr>
          <w:p w:rsidR="00C855F9" w:rsidRPr="00166772" w:rsidRDefault="00C855F9" w:rsidP="00C855F9">
            <w:pPr>
              <w:jc w:val="center"/>
            </w:pPr>
            <w:r w:rsidRPr="00166772">
              <w:t>123 216,00</w:t>
            </w:r>
          </w:p>
        </w:tc>
      </w:tr>
      <w:tr w:rsidR="00C855F9" w:rsidRPr="00166772" w:rsidTr="00C855F9">
        <w:trPr>
          <w:trHeight w:val="103"/>
        </w:trPr>
        <w:tc>
          <w:tcPr>
            <w:tcW w:w="7939" w:type="dxa"/>
            <w:tcBorders>
              <w:top w:val="single" w:sz="4" w:space="0" w:color="auto"/>
              <w:left w:val="single" w:sz="8" w:space="0" w:color="auto"/>
              <w:bottom w:val="single" w:sz="4" w:space="0" w:color="auto"/>
              <w:right w:val="single" w:sz="4" w:space="0" w:color="auto"/>
            </w:tcBorders>
            <w:shd w:val="clear" w:color="000000" w:fill="FFFFFF"/>
            <w:hideMark/>
          </w:tcPr>
          <w:p w:rsidR="00C855F9" w:rsidRPr="00166772" w:rsidRDefault="00C855F9" w:rsidP="00C855F9">
            <w:r w:rsidRPr="00166772">
              <w:t>Разработка проектно-сметной документации на реконструкцию автомобильных дорог общего пользования местного значения муниципального района (Закупка товаров, работ и услуг для обеспечения государственных (муниципальных) нужд)</w:t>
            </w:r>
          </w:p>
        </w:tc>
        <w:tc>
          <w:tcPr>
            <w:tcW w:w="1134"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 xml:space="preserve">.050 </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.04</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.09</w:t>
            </w:r>
          </w:p>
        </w:tc>
        <w:tc>
          <w:tcPr>
            <w:tcW w:w="1840"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08 1 01 20700</w:t>
            </w:r>
          </w:p>
        </w:tc>
        <w:tc>
          <w:tcPr>
            <w:tcW w:w="1108"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200</w:t>
            </w:r>
          </w:p>
        </w:tc>
        <w:tc>
          <w:tcPr>
            <w:tcW w:w="1748" w:type="dxa"/>
            <w:tcBorders>
              <w:top w:val="nil"/>
              <w:left w:val="nil"/>
              <w:bottom w:val="single" w:sz="4" w:space="0" w:color="auto"/>
              <w:right w:val="single" w:sz="8" w:space="0" w:color="auto"/>
            </w:tcBorders>
            <w:shd w:val="clear" w:color="000000" w:fill="FFFFFF"/>
            <w:vAlign w:val="center"/>
            <w:hideMark/>
          </w:tcPr>
          <w:p w:rsidR="00C855F9" w:rsidRPr="00166772" w:rsidRDefault="00C855F9" w:rsidP="00C855F9">
            <w:pPr>
              <w:jc w:val="center"/>
            </w:pPr>
            <w:r w:rsidRPr="00166772">
              <w:t>0,00</w:t>
            </w:r>
          </w:p>
        </w:tc>
      </w:tr>
      <w:tr w:rsidR="00C855F9" w:rsidRPr="00166772" w:rsidTr="00C855F9">
        <w:trPr>
          <w:trHeight w:val="106"/>
        </w:trPr>
        <w:tc>
          <w:tcPr>
            <w:tcW w:w="7939" w:type="dxa"/>
            <w:tcBorders>
              <w:top w:val="nil"/>
              <w:left w:val="single" w:sz="8" w:space="0" w:color="auto"/>
              <w:bottom w:val="single" w:sz="4" w:space="0" w:color="auto"/>
              <w:right w:val="single" w:sz="4" w:space="0" w:color="auto"/>
            </w:tcBorders>
            <w:shd w:val="clear" w:color="000000" w:fill="FFFFFF"/>
            <w:hideMark/>
          </w:tcPr>
          <w:p w:rsidR="00C855F9" w:rsidRPr="00166772" w:rsidRDefault="00C855F9" w:rsidP="00C855F9">
            <w:r w:rsidRPr="00166772">
              <w:t>Ремонт автомобильной дороги "ул. Советская - ул. Железнодорожная" в с. Октябрьский Комсомольского района Ивановской области (Закупка товаров, работ и услуг для обеспечения государственных (муниципальных) нужд)</w:t>
            </w:r>
          </w:p>
        </w:tc>
        <w:tc>
          <w:tcPr>
            <w:tcW w:w="1134"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.050</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.04</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.09</w:t>
            </w:r>
          </w:p>
        </w:tc>
        <w:tc>
          <w:tcPr>
            <w:tcW w:w="1840" w:type="dxa"/>
            <w:tcBorders>
              <w:top w:val="nil"/>
              <w:left w:val="nil"/>
              <w:bottom w:val="single" w:sz="4" w:space="0" w:color="auto"/>
              <w:right w:val="nil"/>
            </w:tcBorders>
            <w:shd w:val="clear" w:color="000000" w:fill="FFFFFF"/>
            <w:vAlign w:val="center"/>
            <w:hideMark/>
          </w:tcPr>
          <w:p w:rsidR="00C855F9" w:rsidRPr="00166772" w:rsidRDefault="00C855F9" w:rsidP="00C855F9">
            <w:pPr>
              <w:jc w:val="center"/>
            </w:pPr>
            <w:r w:rsidRPr="00166772">
              <w:t>08 1 02 S0510</w:t>
            </w:r>
          </w:p>
        </w:tc>
        <w:tc>
          <w:tcPr>
            <w:tcW w:w="1108" w:type="dxa"/>
            <w:tcBorders>
              <w:top w:val="nil"/>
              <w:left w:val="single" w:sz="4" w:space="0" w:color="auto"/>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200</w:t>
            </w:r>
          </w:p>
        </w:tc>
        <w:tc>
          <w:tcPr>
            <w:tcW w:w="1748" w:type="dxa"/>
            <w:tcBorders>
              <w:top w:val="nil"/>
              <w:left w:val="nil"/>
              <w:bottom w:val="single" w:sz="4" w:space="0" w:color="auto"/>
              <w:right w:val="single" w:sz="8" w:space="0" w:color="auto"/>
            </w:tcBorders>
            <w:shd w:val="clear" w:color="000000" w:fill="FFFFFF"/>
            <w:vAlign w:val="center"/>
            <w:hideMark/>
          </w:tcPr>
          <w:p w:rsidR="00C855F9" w:rsidRPr="00166772" w:rsidRDefault="00C855F9" w:rsidP="00C855F9">
            <w:pPr>
              <w:jc w:val="center"/>
            </w:pPr>
            <w:r w:rsidRPr="00166772">
              <w:t>0,00</w:t>
            </w:r>
          </w:p>
        </w:tc>
      </w:tr>
      <w:tr w:rsidR="00C855F9" w:rsidRPr="00166772" w:rsidTr="00C855F9">
        <w:trPr>
          <w:trHeight w:val="76"/>
        </w:trPr>
        <w:tc>
          <w:tcPr>
            <w:tcW w:w="7939" w:type="dxa"/>
            <w:tcBorders>
              <w:top w:val="nil"/>
              <w:left w:val="single" w:sz="8" w:space="0" w:color="auto"/>
              <w:bottom w:val="single" w:sz="4" w:space="0" w:color="auto"/>
              <w:right w:val="single" w:sz="4" w:space="0" w:color="auto"/>
            </w:tcBorders>
            <w:shd w:val="clear" w:color="000000" w:fill="FFFFFF"/>
            <w:hideMark/>
          </w:tcPr>
          <w:p w:rsidR="00C855F9" w:rsidRPr="00166772" w:rsidRDefault="00C855F9" w:rsidP="00C855F9">
            <w:r w:rsidRPr="00166772">
              <w:t>Ремонт автомобильной дороги ул. Молодежная с.Писцово Комсомольского района (Закупка товаров, работ и услуг для обеспечения государственных (муниципальных) нужд)</w:t>
            </w:r>
          </w:p>
        </w:tc>
        <w:tc>
          <w:tcPr>
            <w:tcW w:w="1134"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.050</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.04</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.09</w:t>
            </w:r>
          </w:p>
        </w:tc>
        <w:tc>
          <w:tcPr>
            <w:tcW w:w="1840" w:type="dxa"/>
            <w:tcBorders>
              <w:top w:val="nil"/>
              <w:left w:val="nil"/>
              <w:bottom w:val="single" w:sz="4" w:space="0" w:color="auto"/>
              <w:right w:val="nil"/>
            </w:tcBorders>
            <w:shd w:val="clear" w:color="000000" w:fill="FFFFFF"/>
            <w:vAlign w:val="center"/>
            <w:hideMark/>
          </w:tcPr>
          <w:p w:rsidR="00C855F9" w:rsidRPr="00166772" w:rsidRDefault="00C855F9" w:rsidP="00C855F9">
            <w:pPr>
              <w:jc w:val="center"/>
            </w:pPr>
            <w:r w:rsidRPr="00166772">
              <w:t>08 1 03 S0510</w:t>
            </w:r>
          </w:p>
        </w:tc>
        <w:tc>
          <w:tcPr>
            <w:tcW w:w="1108" w:type="dxa"/>
            <w:tcBorders>
              <w:top w:val="nil"/>
              <w:left w:val="single" w:sz="4" w:space="0" w:color="auto"/>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200</w:t>
            </w:r>
          </w:p>
        </w:tc>
        <w:tc>
          <w:tcPr>
            <w:tcW w:w="1748" w:type="dxa"/>
            <w:tcBorders>
              <w:top w:val="nil"/>
              <w:left w:val="nil"/>
              <w:bottom w:val="single" w:sz="4" w:space="0" w:color="auto"/>
              <w:right w:val="single" w:sz="8" w:space="0" w:color="auto"/>
            </w:tcBorders>
            <w:shd w:val="clear" w:color="000000" w:fill="FFFFFF"/>
            <w:vAlign w:val="center"/>
            <w:hideMark/>
          </w:tcPr>
          <w:p w:rsidR="00C855F9" w:rsidRPr="00166772" w:rsidRDefault="00C855F9" w:rsidP="00C855F9">
            <w:pPr>
              <w:jc w:val="center"/>
            </w:pPr>
            <w:r w:rsidRPr="00166772">
              <w:t>0,00</w:t>
            </w:r>
          </w:p>
        </w:tc>
      </w:tr>
      <w:tr w:rsidR="00C855F9" w:rsidRPr="00166772" w:rsidTr="00C855F9">
        <w:trPr>
          <w:trHeight w:val="177"/>
        </w:trPr>
        <w:tc>
          <w:tcPr>
            <w:tcW w:w="7939" w:type="dxa"/>
            <w:tcBorders>
              <w:top w:val="nil"/>
              <w:left w:val="single" w:sz="8" w:space="0" w:color="auto"/>
              <w:bottom w:val="single" w:sz="4" w:space="0" w:color="auto"/>
              <w:right w:val="single" w:sz="4" w:space="0" w:color="auto"/>
            </w:tcBorders>
            <w:shd w:val="clear" w:color="000000" w:fill="FFFFFF"/>
            <w:hideMark/>
          </w:tcPr>
          <w:p w:rsidR="00C855F9" w:rsidRPr="00166772" w:rsidRDefault="00C855F9" w:rsidP="00C855F9">
            <w:r w:rsidRPr="00166772">
              <w:t>Проектирование строительства (реконструкции), капитального ремо</w:t>
            </w:r>
            <w:r>
              <w:t>нта, строительства (реконструкц</w:t>
            </w:r>
            <w:r w:rsidRPr="00166772">
              <w:t>ия), капитальный ремонт, ремонт и содержание автомобильных дорог общего пользования местного значения, в том числе на формирование муниципальных дорожных фондов (Закупка товаров, работ и услуг для обеспечения государственных (муниципальных) нужд)</w:t>
            </w:r>
          </w:p>
        </w:tc>
        <w:tc>
          <w:tcPr>
            <w:tcW w:w="1134"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.050</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.04</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.09</w:t>
            </w:r>
          </w:p>
        </w:tc>
        <w:tc>
          <w:tcPr>
            <w:tcW w:w="1840" w:type="dxa"/>
            <w:tcBorders>
              <w:top w:val="nil"/>
              <w:left w:val="nil"/>
              <w:bottom w:val="single" w:sz="4" w:space="0" w:color="auto"/>
              <w:right w:val="nil"/>
            </w:tcBorders>
            <w:shd w:val="clear" w:color="000000" w:fill="FFFFFF"/>
            <w:vAlign w:val="center"/>
            <w:hideMark/>
          </w:tcPr>
          <w:p w:rsidR="00C855F9" w:rsidRPr="00166772" w:rsidRDefault="00C855F9" w:rsidP="00C855F9">
            <w:pPr>
              <w:jc w:val="center"/>
            </w:pPr>
            <w:r w:rsidRPr="00166772">
              <w:t>08 1 05 S0510</w:t>
            </w:r>
          </w:p>
        </w:tc>
        <w:tc>
          <w:tcPr>
            <w:tcW w:w="1108" w:type="dxa"/>
            <w:tcBorders>
              <w:top w:val="nil"/>
              <w:left w:val="single" w:sz="4" w:space="0" w:color="auto"/>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200</w:t>
            </w:r>
          </w:p>
        </w:tc>
        <w:tc>
          <w:tcPr>
            <w:tcW w:w="1748" w:type="dxa"/>
            <w:tcBorders>
              <w:top w:val="nil"/>
              <w:left w:val="nil"/>
              <w:bottom w:val="single" w:sz="4" w:space="0" w:color="auto"/>
              <w:right w:val="single" w:sz="8" w:space="0" w:color="auto"/>
            </w:tcBorders>
            <w:shd w:val="clear" w:color="000000" w:fill="FFFFFF"/>
            <w:vAlign w:val="center"/>
            <w:hideMark/>
          </w:tcPr>
          <w:p w:rsidR="00C855F9" w:rsidRPr="00166772" w:rsidRDefault="00C855F9" w:rsidP="00C855F9">
            <w:pPr>
              <w:jc w:val="center"/>
            </w:pPr>
            <w:r w:rsidRPr="00166772">
              <w:t>7 242 695,00</w:t>
            </w:r>
          </w:p>
        </w:tc>
      </w:tr>
      <w:tr w:rsidR="00C855F9" w:rsidRPr="00166772" w:rsidTr="00C855F9">
        <w:trPr>
          <w:trHeight w:val="76"/>
        </w:trPr>
        <w:tc>
          <w:tcPr>
            <w:tcW w:w="7939" w:type="dxa"/>
            <w:tcBorders>
              <w:top w:val="nil"/>
              <w:left w:val="single" w:sz="8" w:space="0" w:color="auto"/>
              <w:bottom w:val="single" w:sz="4" w:space="0" w:color="auto"/>
              <w:right w:val="single" w:sz="4" w:space="0" w:color="auto"/>
            </w:tcBorders>
            <w:shd w:val="clear" w:color="000000" w:fill="FFFFFF"/>
            <w:hideMark/>
          </w:tcPr>
          <w:p w:rsidR="00C855F9" w:rsidRPr="00166772" w:rsidRDefault="00C855F9" w:rsidP="00C855F9">
            <w:r w:rsidRPr="00166772">
              <w:t>Субсидирование части процентной ставки по банковским кредитам на инвестиционные цели (Иные бюджетные ассигнования)</w:t>
            </w:r>
          </w:p>
        </w:tc>
        <w:tc>
          <w:tcPr>
            <w:tcW w:w="1134"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 xml:space="preserve">.050 </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.04</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.12</w:t>
            </w:r>
          </w:p>
        </w:tc>
        <w:tc>
          <w:tcPr>
            <w:tcW w:w="1840" w:type="dxa"/>
            <w:tcBorders>
              <w:top w:val="nil"/>
              <w:left w:val="nil"/>
              <w:bottom w:val="single" w:sz="4" w:space="0" w:color="auto"/>
              <w:right w:val="nil"/>
            </w:tcBorders>
            <w:shd w:val="clear" w:color="000000" w:fill="FFFFFF"/>
            <w:vAlign w:val="center"/>
            <w:hideMark/>
          </w:tcPr>
          <w:p w:rsidR="00C855F9" w:rsidRPr="00166772" w:rsidRDefault="00C855F9" w:rsidP="00C855F9">
            <w:pPr>
              <w:jc w:val="center"/>
            </w:pPr>
            <w:r w:rsidRPr="00166772">
              <w:t>04 1 01 60030</w:t>
            </w:r>
          </w:p>
        </w:tc>
        <w:tc>
          <w:tcPr>
            <w:tcW w:w="1108" w:type="dxa"/>
            <w:tcBorders>
              <w:top w:val="nil"/>
              <w:left w:val="single" w:sz="4" w:space="0" w:color="auto"/>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800</w:t>
            </w:r>
          </w:p>
        </w:tc>
        <w:tc>
          <w:tcPr>
            <w:tcW w:w="1748" w:type="dxa"/>
            <w:tcBorders>
              <w:top w:val="nil"/>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100 000,00</w:t>
            </w:r>
          </w:p>
        </w:tc>
      </w:tr>
      <w:tr w:rsidR="00C855F9" w:rsidRPr="00166772" w:rsidTr="00C855F9">
        <w:trPr>
          <w:trHeight w:val="127"/>
        </w:trPr>
        <w:tc>
          <w:tcPr>
            <w:tcW w:w="7939" w:type="dxa"/>
            <w:tcBorders>
              <w:top w:val="nil"/>
              <w:left w:val="single" w:sz="8" w:space="0" w:color="auto"/>
              <w:bottom w:val="single" w:sz="4" w:space="0" w:color="auto"/>
              <w:right w:val="single" w:sz="4" w:space="0" w:color="auto"/>
            </w:tcBorders>
            <w:shd w:val="clear" w:color="000000" w:fill="FFFFFF"/>
            <w:hideMark/>
          </w:tcPr>
          <w:p w:rsidR="00C855F9" w:rsidRPr="00166772" w:rsidRDefault="00C855F9" w:rsidP="00C855F9">
            <w:r w:rsidRPr="00166772">
              <w:t xml:space="preserve">Проведение комплекса работ по межеванию земель для постановки на кадастровый учет земельных участков, на которые возникает право собственности Комсомольского муниципального района (Закупка товаров, работ и услуг для обеспечения государственных (муниципальных)  нужд) </w:t>
            </w:r>
          </w:p>
        </w:tc>
        <w:tc>
          <w:tcPr>
            <w:tcW w:w="1134"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.050</w:t>
            </w:r>
          </w:p>
        </w:tc>
        <w:tc>
          <w:tcPr>
            <w:tcW w:w="883"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.04</w:t>
            </w:r>
          </w:p>
        </w:tc>
        <w:tc>
          <w:tcPr>
            <w:tcW w:w="961"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.12</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16 1 01 20480</w:t>
            </w:r>
          </w:p>
        </w:tc>
        <w:tc>
          <w:tcPr>
            <w:tcW w:w="1108" w:type="dxa"/>
            <w:tcBorders>
              <w:top w:val="nil"/>
              <w:left w:val="nil"/>
              <w:bottom w:val="single" w:sz="4" w:space="0" w:color="auto"/>
              <w:right w:val="nil"/>
            </w:tcBorders>
            <w:shd w:val="clear" w:color="000000" w:fill="FFFFFF"/>
            <w:vAlign w:val="center"/>
            <w:hideMark/>
          </w:tcPr>
          <w:p w:rsidR="00C855F9" w:rsidRPr="00166772" w:rsidRDefault="00C855F9" w:rsidP="00C855F9">
            <w:pPr>
              <w:jc w:val="center"/>
            </w:pPr>
            <w:r w:rsidRPr="00166772">
              <w:t>200</w:t>
            </w:r>
          </w:p>
        </w:tc>
        <w:tc>
          <w:tcPr>
            <w:tcW w:w="1748" w:type="dxa"/>
            <w:tcBorders>
              <w:top w:val="nil"/>
              <w:left w:val="single" w:sz="4" w:space="0" w:color="auto"/>
              <w:bottom w:val="single" w:sz="4" w:space="0" w:color="auto"/>
              <w:right w:val="single" w:sz="8" w:space="0" w:color="auto"/>
            </w:tcBorders>
            <w:shd w:val="clear" w:color="000000" w:fill="FFFFFF"/>
            <w:vAlign w:val="center"/>
            <w:hideMark/>
          </w:tcPr>
          <w:p w:rsidR="00C855F9" w:rsidRPr="00166772" w:rsidRDefault="00C855F9" w:rsidP="00C855F9">
            <w:pPr>
              <w:jc w:val="center"/>
            </w:pPr>
            <w:r w:rsidRPr="00166772">
              <w:t>739 820,62</w:t>
            </w:r>
          </w:p>
        </w:tc>
      </w:tr>
      <w:tr w:rsidR="00C855F9" w:rsidRPr="00166772" w:rsidTr="00C855F9">
        <w:trPr>
          <w:trHeight w:val="131"/>
        </w:trPr>
        <w:tc>
          <w:tcPr>
            <w:tcW w:w="7939" w:type="dxa"/>
            <w:tcBorders>
              <w:top w:val="nil"/>
              <w:left w:val="single" w:sz="8" w:space="0" w:color="auto"/>
              <w:bottom w:val="single" w:sz="4" w:space="0" w:color="auto"/>
              <w:right w:val="single" w:sz="4" w:space="0" w:color="auto"/>
            </w:tcBorders>
            <w:shd w:val="clear" w:color="000000" w:fill="FFFFFF"/>
            <w:hideMark/>
          </w:tcPr>
          <w:p w:rsidR="00C855F9" w:rsidRPr="00166772" w:rsidRDefault="00C855F9" w:rsidP="00C855F9">
            <w:r w:rsidRPr="00166772">
              <w:t xml:space="preserve">Проведение комплексных кадастровых работ в кадастровом квартале 37:08:050303 площадью 20,8 га с разработкой и утверждением карты-плана выполненных комплексных кадастровых работ (Закупка товаров, работ и услуг для обеспечения государственных (муниципальных)  нужд) </w:t>
            </w:r>
          </w:p>
        </w:tc>
        <w:tc>
          <w:tcPr>
            <w:tcW w:w="1134"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.050</w:t>
            </w:r>
          </w:p>
        </w:tc>
        <w:tc>
          <w:tcPr>
            <w:tcW w:w="883"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.04</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.12</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16 2 02 20550</w:t>
            </w:r>
          </w:p>
        </w:tc>
        <w:tc>
          <w:tcPr>
            <w:tcW w:w="110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200</w:t>
            </w:r>
          </w:p>
        </w:tc>
        <w:tc>
          <w:tcPr>
            <w:tcW w:w="1748" w:type="dxa"/>
            <w:tcBorders>
              <w:top w:val="nil"/>
              <w:left w:val="single" w:sz="4" w:space="0" w:color="auto"/>
              <w:bottom w:val="single" w:sz="4" w:space="0" w:color="auto"/>
              <w:right w:val="single" w:sz="8" w:space="0" w:color="auto"/>
            </w:tcBorders>
            <w:shd w:val="clear" w:color="000000" w:fill="FFFFFF"/>
            <w:vAlign w:val="center"/>
            <w:hideMark/>
          </w:tcPr>
          <w:p w:rsidR="00C855F9" w:rsidRPr="00166772" w:rsidRDefault="00C855F9" w:rsidP="00C855F9">
            <w:pPr>
              <w:jc w:val="center"/>
            </w:pPr>
            <w:r w:rsidRPr="00166772">
              <w:t>216 688,96</w:t>
            </w:r>
          </w:p>
        </w:tc>
      </w:tr>
      <w:tr w:rsidR="00C855F9" w:rsidRPr="00166772" w:rsidTr="00C855F9">
        <w:trPr>
          <w:trHeight w:val="101"/>
        </w:trPr>
        <w:tc>
          <w:tcPr>
            <w:tcW w:w="7939" w:type="dxa"/>
            <w:tcBorders>
              <w:top w:val="nil"/>
              <w:left w:val="single" w:sz="8" w:space="0" w:color="auto"/>
              <w:bottom w:val="single" w:sz="4" w:space="0" w:color="auto"/>
              <w:right w:val="single" w:sz="4" w:space="0" w:color="auto"/>
            </w:tcBorders>
            <w:shd w:val="clear" w:color="000000" w:fill="FFFFFF"/>
            <w:vAlign w:val="center"/>
            <w:hideMark/>
          </w:tcPr>
          <w:p w:rsidR="00C855F9" w:rsidRPr="00166772" w:rsidRDefault="00C855F9" w:rsidP="00C855F9">
            <w:r w:rsidRPr="00166772">
              <w:t>Описание границ населенных пунктов Комсомольского муниципального района Ивановской области (Закупка товаров, работ и услуг для обеспечения государственных (муниципальных) нужд)</w:t>
            </w:r>
          </w:p>
        </w:tc>
        <w:tc>
          <w:tcPr>
            <w:tcW w:w="1134"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.050</w:t>
            </w:r>
          </w:p>
        </w:tc>
        <w:tc>
          <w:tcPr>
            <w:tcW w:w="883"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.04</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.12</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16 1 02 20630</w:t>
            </w:r>
          </w:p>
        </w:tc>
        <w:tc>
          <w:tcPr>
            <w:tcW w:w="110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200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167 025,17</w:t>
            </w:r>
          </w:p>
        </w:tc>
      </w:tr>
      <w:tr w:rsidR="00C855F9" w:rsidRPr="00166772" w:rsidTr="00C855F9">
        <w:trPr>
          <w:trHeight w:val="76"/>
        </w:trPr>
        <w:tc>
          <w:tcPr>
            <w:tcW w:w="7939" w:type="dxa"/>
            <w:tcBorders>
              <w:top w:val="nil"/>
              <w:left w:val="single" w:sz="8" w:space="0" w:color="auto"/>
              <w:bottom w:val="single" w:sz="4" w:space="0" w:color="auto"/>
              <w:right w:val="nil"/>
            </w:tcBorders>
            <w:shd w:val="clear" w:color="000000" w:fill="FFFFFF"/>
            <w:hideMark/>
          </w:tcPr>
          <w:p w:rsidR="00C855F9" w:rsidRPr="00166772" w:rsidRDefault="00C855F9" w:rsidP="00C855F9">
            <w:r w:rsidRPr="00166772">
              <w:t xml:space="preserve">Изготовление проекта внесения  изменений в Генеральный план сельских поселений ( </w:t>
            </w:r>
            <w:r w:rsidRPr="00166772">
              <w:lastRenderedPageBreak/>
              <w:t>Закупка товаров, работ и услуг для обеспечения государственных (муниципальных) нужд)</w:t>
            </w:r>
          </w:p>
        </w:tc>
        <w:tc>
          <w:tcPr>
            <w:tcW w:w="1134" w:type="dxa"/>
            <w:tcBorders>
              <w:top w:val="nil"/>
              <w:left w:val="single" w:sz="4" w:space="0" w:color="auto"/>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lastRenderedPageBreak/>
              <w:t>.050</w:t>
            </w:r>
          </w:p>
        </w:tc>
        <w:tc>
          <w:tcPr>
            <w:tcW w:w="883"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.04</w:t>
            </w:r>
          </w:p>
        </w:tc>
        <w:tc>
          <w:tcPr>
            <w:tcW w:w="961"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.12</w:t>
            </w:r>
          </w:p>
        </w:tc>
        <w:tc>
          <w:tcPr>
            <w:tcW w:w="1840"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30 9 00 20370</w:t>
            </w:r>
          </w:p>
        </w:tc>
        <w:tc>
          <w:tcPr>
            <w:tcW w:w="1108" w:type="dxa"/>
            <w:tcBorders>
              <w:top w:val="nil"/>
              <w:left w:val="single" w:sz="4" w:space="0" w:color="auto"/>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200</w:t>
            </w:r>
          </w:p>
        </w:tc>
        <w:tc>
          <w:tcPr>
            <w:tcW w:w="1748" w:type="dxa"/>
            <w:tcBorders>
              <w:top w:val="nil"/>
              <w:left w:val="nil"/>
              <w:bottom w:val="single" w:sz="4" w:space="0" w:color="auto"/>
              <w:right w:val="single" w:sz="8" w:space="0" w:color="auto"/>
            </w:tcBorders>
            <w:shd w:val="clear" w:color="000000" w:fill="FFFFFF"/>
            <w:vAlign w:val="center"/>
            <w:hideMark/>
          </w:tcPr>
          <w:p w:rsidR="00C855F9" w:rsidRPr="00166772" w:rsidRDefault="00C855F9" w:rsidP="00C855F9">
            <w:pPr>
              <w:jc w:val="center"/>
            </w:pPr>
            <w:r w:rsidRPr="00166772">
              <w:t>0,00</w:t>
            </w:r>
          </w:p>
        </w:tc>
      </w:tr>
      <w:tr w:rsidR="00C855F9" w:rsidRPr="00166772" w:rsidTr="00C855F9">
        <w:trPr>
          <w:trHeight w:val="152"/>
        </w:trPr>
        <w:tc>
          <w:tcPr>
            <w:tcW w:w="7939" w:type="dxa"/>
            <w:tcBorders>
              <w:top w:val="nil"/>
              <w:left w:val="single" w:sz="8" w:space="0" w:color="auto"/>
              <w:bottom w:val="single" w:sz="4" w:space="0" w:color="auto"/>
              <w:right w:val="single" w:sz="4" w:space="0" w:color="auto"/>
            </w:tcBorders>
            <w:shd w:val="clear" w:color="000000" w:fill="FFFFFF"/>
            <w:vAlign w:val="center"/>
            <w:hideMark/>
          </w:tcPr>
          <w:p w:rsidR="00C855F9" w:rsidRPr="00166772" w:rsidRDefault="00C855F9" w:rsidP="00C855F9">
            <w:r w:rsidRPr="00166772">
              <w:lastRenderedPageBreak/>
              <w:t>Разработка проектно-сметной документации на строительство объекта: "Внутренние инженерные системы газоснабжения многоквартирных домов №1 и №3 в д.Данилово Комсомольского района Ивановской области (Закупка товаров, работ и услуг для обеспечения государственных (муниципальных) нужд)</w:t>
            </w:r>
          </w:p>
        </w:tc>
        <w:tc>
          <w:tcPr>
            <w:tcW w:w="1134"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.050</w:t>
            </w:r>
          </w:p>
        </w:tc>
        <w:tc>
          <w:tcPr>
            <w:tcW w:w="883"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w:t>
            </w:r>
          </w:p>
        </w:tc>
        <w:tc>
          <w:tcPr>
            <w:tcW w:w="961"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.02</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14 1 02 20240</w:t>
            </w:r>
          </w:p>
        </w:tc>
        <w:tc>
          <w:tcPr>
            <w:tcW w:w="1108"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400</w:t>
            </w:r>
          </w:p>
        </w:tc>
        <w:tc>
          <w:tcPr>
            <w:tcW w:w="1748" w:type="dxa"/>
            <w:tcBorders>
              <w:top w:val="nil"/>
              <w:left w:val="nil"/>
              <w:bottom w:val="single" w:sz="4" w:space="0" w:color="auto"/>
              <w:right w:val="single" w:sz="8" w:space="0" w:color="auto"/>
            </w:tcBorders>
            <w:shd w:val="clear" w:color="000000" w:fill="FFFFFF"/>
            <w:vAlign w:val="center"/>
            <w:hideMark/>
          </w:tcPr>
          <w:p w:rsidR="00C855F9" w:rsidRPr="00166772" w:rsidRDefault="00C855F9" w:rsidP="00C855F9">
            <w:pPr>
              <w:jc w:val="center"/>
            </w:pPr>
            <w:r w:rsidRPr="00166772">
              <w:t>168 714,52</w:t>
            </w:r>
          </w:p>
        </w:tc>
      </w:tr>
      <w:tr w:rsidR="00C855F9" w:rsidRPr="00166772" w:rsidTr="00C855F9">
        <w:trPr>
          <w:trHeight w:val="74"/>
        </w:trPr>
        <w:tc>
          <w:tcPr>
            <w:tcW w:w="7939" w:type="dxa"/>
            <w:tcBorders>
              <w:top w:val="nil"/>
              <w:left w:val="single" w:sz="8" w:space="0" w:color="auto"/>
              <w:bottom w:val="single" w:sz="4" w:space="0" w:color="auto"/>
              <w:right w:val="single" w:sz="4" w:space="0" w:color="auto"/>
            </w:tcBorders>
            <w:shd w:val="clear" w:color="000000" w:fill="FFFFFF"/>
            <w:vAlign w:val="center"/>
            <w:hideMark/>
          </w:tcPr>
          <w:p w:rsidR="00C855F9" w:rsidRPr="00166772" w:rsidRDefault="00C855F9" w:rsidP="00C855F9">
            <w:r w:rsidRPr="00166772">
              <w:t xml:space="preserve">Услуги по эксплуатации опасных производственных объектов на период строительства (Закупка товаров, работ и услуг для обеспечения государственных (муниципальных) нужд) </w:t>
            </w:r>
          </w:p>
        </w:tc>
        <w:tc>
          <w:tcPr>
            <w:tcW w:w="1134"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.050</w:t>
            </w:r>
          </w:p>
        </w:tc>
        <w:tc>
          <w:tcPr>
            <w:tcW w:w="883"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w:t>
            </w:r>
          </w:p>
        </w:tc>
        <w:tc>
          <w:tcPr>
            <w:tcW w:w="961"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.02</w:t>
            </w:r>
          </w:p>
        </w:tc>
        <w:tc>
          <w:tcPr>
            <w:tcW w:w="1840" w:type="dxa"/>
            <w:tcBorders>
              <w:top w:val="nil"/>
              <w:left w:val="nil"/>
              <w:bottom w:val="single" w:sz="4" w:space="0" w:color="auto"/>
              <w:right w:val="nil"/>
            </w:tcBorders>
            <w:shd w:val="clear" w:color="000000" w:fill="FFFFFF"/>
            <w:vAlign w:val="center"/>
            <w:hideMark/>
          </w:tcPr>
          <w:p w:rsidR="00C855F9" w:rsidRPr="00166772" w:rsidRDefault="00C855F9" w:rsidP="00C855F9">
            <w:pPr>
              <w:jc w:val="center"/>
            </w:pPr>
            <w:r w:rsidRPr="00166772">
              <w:t>14 1 06 20660</w:t>
            </w:r>
          </w:p>
        </w:tc>
        <w:tc>
          <w:tcPr>
            <w:tcW w:w="1108" w:type="dxa"/>
            <w:tcBorders>
              <w:top w:val="nil"/>
              <w:left w:val="single" w:sz="4" w:space="0" w:color="auto"/>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200</w:t>
            </w:r>
          </w:p>
        </w:tc>
        <w:tc>
          <w:tcPr>
            <w:tcW w:w="1748" w:type="dxa"/>
            <w:tcBorders>
              <w:top w:val="nil"/>
              <w:left w:val="nil"/>
              <w:bottom w:val="single" w:sz="4" w:space="0" w:color="auto"/>
              <w:right w:val="single" w:sz="8" w:space="0" w:color="auto"/>
            </w:tcBorders>
            <w:shd w:val="clear" w:color="000000" w:fill="FFFFFF"/>
            <w:vAlign w:val="center"/>
            <w:hideMark/>
          </w:tcPr>
          <w:p w:rsidR="00C855F9" w:rsidRPr="00166772" w:rsidRDefault="00C855F9" w:rsidP="00C855F9">
            <w:pPr>
              <w:jc w:val="center"/>
            </w:pPr>
            <w:r w:rsidRPr="00166772">
              <w:t>690 000,00</w:t>
            </w:r>
          </w:p>
        </w:tc>
      </w:tr>
      <w:tr w:rsidR="00C855F9" w:rsidRPr="00166772" w:rsidTr="00C855F9">
        <w:trPr>
          <w:trHeight w:val="76"/>
        </w:trPr>
        <w:tc>
          <w:tcPr>
            <w:tcW w:w="7939" w:type="dxa"/>
            <w:tcBorders>
              <w:top w:val="nil"/>
              <w:left w:val="single" w:sz="8" w:space="0" w:color="auto"/>
              <w:bottom w:val="single" w:sz="4" w:space="0" w:color="auto"/>
              <w:right w:val="single" w:sz="4" w:space="0" w:color="auto"/>
            </w:tcBorders>
            <w:shd w:val="clear" w:color="000000" w:fill="FFFFFF"/>
            <w:vAlign w:val="center"/>
            <w:hideMark/>
          </w:tcPr>
          <w:p w:rsidR="00C855F9" w:rsidRPr="00166772" w:rsidRDefault="00C855F9" w:rsidP="00C855F9">
            <w:r w:rsidRPr="00166772">
              <w:t>Газификация жилых домов с.Октябрьский Комсомольского района Ивановской области ( Капитальные вложения в объекты государственной (муниципальной) собственности)</w:t>
            </w:r>
          </w:p>
        </w:tc>
        <w:tc>
          <w:tcPr>
            <w:tcW w:w="1134"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.050</w:t>
            </w:r>
          </w:p>
        </w:tc>
        <w:tc>
          <w:tcPr>
            <w:tcW w:w="883"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w:t>
            </w:r>
          </w:p>
        </w:tc>
        <w:tc>
          <w:tcPr>
            <w:tcW w:w="961"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.02</w:t>
            </w:r>
          </w:p>
        </w:tc>
        <w:tc>
          <w:tcPr>
            <w:tcW w:w="1840" w:type="dxa"/>
            <w:tcBorders>
              <w:top w:val="nil"/>
              <w:left w:val="nil"/>
              <w:bottom w:val="single" w:sz="4" w:space="0" w:color="auto"/>
              <w:right w:val="nil"/>
            </w:tcBorders>
            <w:shd w:val="clear" w:color="000000" w:fill="FFFFFF"/>
            <w:vAlign w:val="center"/>
            <w:hideMark/>
          </w:tcPr>
          <w:p w:rsidR="00C855F9" w:rsidRPr="00166772" w:rsidRDefault="00C855F9" w:rsidP="00C855F9">
            <w:pPr>
              <w:jc w:val="center"/>
            </w:pPr>
            <w:r w:rsidRPr="00166772">
              <w:t>14 1 07 S2990</w:t>
            </w:r>
          </w:p>
        </w:tc>
        <w:tc>
          <w:tcPr>
            <w:tcW w:w="1108" w:type="dxa"/>
            <w:tcBorders>
              <w:top w:val="nil"/>
              <w:left w:val="single" w:sz="4" w:space="0" w:color="auto"/>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400</w:t>
            </w:r>
          </w:p>
        </w:tc>
        <w:tc>
          <w:tcPr>
            <w:tcW w:w="1748" w:type="dxa"/>
            <w:tcBorders>
              <w:top w:val="nil"/>
              <w:left w:val="nil"/>
              <w:bottom w:val="single" w:sz="4" w:space="0" w:color="auto"/>
              <w:right w:val="single" w:sz="8" w:space="0" w:color="auto"/>
            </w:tcBorders>
            <w:shd w:val="clear" w:color="000000" w:fill="FFFFFF"/>
            <w:vAlign w:val="center"/>
            <w:hideMark/>
          </w:tcPr>
          <w:p w:rsidR="00C855F9" w:rsidRPr="00166772" w:rsidRDefault="00C855F9" w:rsidP="00C855F9">
            <w:pPr>
              <w:jc w:val="center"/>
            </w:pPr>
            <w:r w:rsidRPr="00166772">
              <w:t>3 336 719,77</w:t>
            </w:r>
          </w:p>
        </w:tc>
      </w:tr>
      <w:tr w:rsidR="00C855F9" w:rsidRPr="00166772" w:rsidTr="00C855F9">
        <w:trPr>
          <w:trHeight w:val="76"/>
        </w:trPr>
        <w:tc>
          <w:tcPr>
            <w:tcW w:w="7939" w:type="dxa"/>
            <w:tcBorders>
              <w:top w:val="nil"/>
              <w:left w:val="single" w:sz="8" w:space="0" w:color="auto"/>
              <w:bottom w:val="single" w:sz="4" w:space="0" w:color="auto"/>
              <w:right w:val="single" w:sz="4" w:space="0" w:color="auto"/>
            </w:tcBorders>
            <w:shd w:val="clear" w:color="000000" w:fill="FFFFFF"/>
            <w:vAlign w:val="center"/>
            <w:hideMark/>
          </w:tcPr>
          <w:p w:rsidR="00C855F9" w:rsidRPr="00166772" w:rsidRDefault="00C855F9" w:rsidP="00C855F9">
            <w:r w:rsidRPr="00166772">
              <w:t>Техническое обслуживание газовог</w:t>
            </w:r>
            <w:r>
              <w:t>о оборудования и газопроводов (</w:t>
            </w:r>
            <w:r w:rsidRPr="00166772">
              <w:t>Закупка товаров, работ и услуг дл</w:t>
            </w:r>
            <w:r>
              <w:t>я обеспечения государственных (</w:t>
            </w:r>
            <w:r w:rsidRPr="00166772">
              <w:t>муниципальных) нужд)</w:t>
            </w:r>
          </w:p>
        </w:tc>
        <w:tc>
          <w:tcPr>
            <w:tcW w:w="1134"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.050</w:t>
            </w:r>
          </w:p>
        </w:tc>
        <w:tc>
          <w:tcPr>
            <w:tcW w:w="883"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w:t>
            </w:r>
          </w:p>
        </w:tc>
        <w:tc>
          <w:tcPr>
            <w:tcW w:w="961"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.02</w:t>
            </w:r>
          </w:p>
        </w:tc>
        <w:tc>
          <w:tcPr>
            <w:tcW w:w="1840" w:type="dxa"/>
            <w:tcBorders>
              <w:top w:val="nil"/>
              <w:left w:val="nil"/>
              <w:bottom w:val="single" w:sz="4" w:space="0" w:color="auto"/>
              <w:right w:val="nil"/>
            </w:tcBorders>
            <w:shd w:val="clear" w:color="000000" w:fill="FFFFFF"/>
            <w:vAlign w:val="center"/>
            <w:hideMark/>
          </w:tcPr>
          <w:p w:rsidR="00C855F9" w:rsidRPr="00166772" w:rsidRDefault="00C855F9" w:rsidP="00C855F9">
            <w:pPr>
              <w:jc w:val="center"/>
            </w:pPr>
            <w:r w:rsidRPr="00166772">
              <w:t>14 1 08 20810</w:t>
            </w:r>
          </w:p>
        </w:tc>
        <w:tc>
          <w:tcPr>
            <w:tcW w:w="1108" w:type="dxa"/>
            <w:tcBorders>
              <w:top w:val="nil"/>
              <w:left w:val="single" w:sz="4" w:space="0" w:color="auto"/>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200</w:t>
            </w:r>
          </w:p>
        </w:tc>
        <w:tc>
          <w:tcPr>
            <w:tcW w:w="1748" w:type="dxa"/>
            <w:tcBorders>
              <w:top w:val="nil"/>
              <w:left w:val="nil"/>
              <w:bottom w:val="single" w:sz="4" w:space="0" w:color="auto"/>
              <w:right w:val="single" w:sz="8" w:space="0" w:color="auto"/>
            </w:tcBorders>
            <w:shd w:val="clear" w:color="000000" w:fill="FFFFFF"/>
            <w:vAlign w:val="center"/>
            <w:hideMark/>
          </w:tcPr>
          <w:p w:rsidR="00C855F9" w:rsidRPr="00166772" w:rsidRDefault="00C855F9" w:rsidP="00C855F9">
            <w:pPr>
              <w:jc w:val="center"/>
            </w:pPr>
            <w:r w:rsidRPr="00166772">
              <w:t>1 163 703,40</w:t>
            </w:r>
          </w:p>
        </w:tc>
      </w:tr>
      <w:tr w:rsidR="00C855F9" w:rsidRPr="00166772" w:rsidTr="00C855F9">
        <w:trPr>
          <w:trHeight w:val="101"/>
        </w:trPr>
        <w:tc>
          <w:tcPr>
            <w:tcW w:w="7939" w:type="dxa"/>
            <w:tcBorders>
              <w:top w:val="nil"/>
              <w:left w:val="single" w:sz="8" w:space="0" w:color="auto"/>
              <w:bottom w:val="single" w:sz="4" w:space="0" w:color="auto"/>
              <w:right w:val="single" w:sz="4" w:space="0" w:color="auto"/>
            </w:tcBorders>
            <w:shd w:val="clear" w:color="000000" w:fill="FFFFFF"/>
            <w:vAlign w:val="center"/>
            <w:hideMark/>
          </w:tcPr>
          <w:p w:rsidR="00C855F9" w:rsidRPr="00166772" w:rsidRDefault="00C855F9" w:rsidP="00C855F9">
            <w:r w:rsidRPr="00166772">
              <w:t>Разработка проектной документации на перевод на природный газ котельной ООО "Октябрь</w:t>
            </w:r>
            <w:r w:rsidRPr="00166772">
              <w:rPr>
                <w:b/>
                <w:bCs/>
              </w:rPr>
              <w:t>"</w:t>
            </w:r>
            <w:r w:rsidRPr="00166772">
              <w:t xml:space="preserve"> в с.Октябрьский Комсомольского района Ивановской области (Иные бюджетные ассигнования)</w:t>
            </w:r>
          </w:p>
        </w:tc>
        <w:tc>
          <w:tcPr>
            <w:tcW w:w="1134"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.050</w:t>
            </w:r>
          </w:p>
        </w:tc>
        <w:tc>
          <w:tcPr>
            <w:tcW w:w="883"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w:t>
            </w:r>
          </w:p>
        </w:tc>
        <w:tc>
          <w:tcPr>
            <w:tcW w:w="961"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.02</w:t>
            </w:r>
          </w:p>
        </w:tc>
        <w:tc>
          <w:tcPr>
            <w:tcW w:w="1840" w:type="dxa"/>
            <w:tcBorders>
              <w:top w:val="nil"/>
              <w:left w:val="nil"/>
              <w:bottom w:val="single" w:sz="4" w:space="0" w:color="auto"/>
              <w:right w:val="nil"/>
            </w:tcBorders>
            <w:shd w:val="clear" w:color="000000" w:fill="FFFFFF"/>
            <w:vAlign w:val="center"/>
            <w:hideMark/>
          </w:tcPr>
          <w:p w:rsidR="00C855F9" w:rsidRPr="00166772" w:rsidRDefault="00C855F9" w:rsidP="00C855F9">
            <w:pPr>
              <w:jc w:val="center"/>
            </w:pPr>
            <w:r w:rsidRPr="00166772">
              <w:t>14 1 09 S2990</w:t>
            </w:r>
          </w:p>
        </w:tc>
        <w:tc>
          <w:tcPr>
            <w:tcW w:w="1108" w:type="dxa"/>
            <w:tcBorders>
              <w:top w:val="nil"/>
              <w:left w:val="single" w:sz="4" w:space="0" w:color="auto"/>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400</w:t>
            </w:r>
          </w:p>
        </w:tc>
        <w:tc>
          <w:tcPr>
            <w:tcW w:w="1748" w:type="dxa"/>
            <w:tcBorders>
              <w:top w:val="nil"/>
              <w:left w:val="nil"/>
              <w:bottom w:val="single" w:sz="4" w:space="0" w:color="auto"/>
              <w:right w:val="single" w:sz="8" w:space="0" w:color="auto"/>
            </w:tcBorders>
            <w:shd w:val="clear" w:color="000000" w:fill="FFFFFF"/>
            <w:vAlign w:val="center"/>
            <w:hideMark/>
          </w:tcPr>
          <w:p w:rsidR="00C855F9" w:rsidRPr="00166772" w:rsidRDefault="00C855F9" w:rsidP="00C855F9">
            <w:pPr>
              <w:jc w:val="center"/>
            </w:pPr>
            <w:r w:rsidRPr="00166772">
              <w:t>2 040 035,15</w:t>
            </w:r>
          </w:p>
        </w:tc>
      </w:tr>
      <w:tr w:rsidR="00C855F9" w:rsidRPr="00166772" w:rsidTr="00C855F9">
        <w:trPr>
          <w:trHeight w:val="127"/>
        </w:trPr>
        <w:tc>
          <w:tcPr>
            <w:tcW w:w="7939" w:type="dxa"/>
            <w:tcBorders>
              <w:top w:val="nil"/>
              <w:left w:val="single" w:sz="8" w:space="0" w:color="auto"/>
              <w:bottom w:val="single" w:sz="4" w:space="0" w:color="auto"/>
              <w:right w:val="single" w:sz="4" w:space="0" w:color="auto"/>
            </w:tcBorders>
            <w:shd w:val="clear" w:color="000000" w:fill="FFFFFF"/>
            <w:vAlign w:val="center"/>
            <w:hideMark/>
          </w:tcPr>
          <w:p w:rsidR="00C855F9" w:rsidRPr="00166772" w:rsidRDefault="00C855F9" w:rsidP="00C855F9">
            <w:r w:rsidRPr="00166772">
              <w:t xml:space="preserve">Согласование конкурсной документации по объекту: строительство сети газораспределения для жилых домов по адресу: Ивановская область, Комсомольский район, д.Тимоново (Закупка товаров, работ и услуг для обеспечения государственных (муниципальных) нужд) </w:t>
            </w:r>
          </w:p>
        </w:tc>
        <w:tc>
          <w:tcPr>
            <w:tcW w:w="1134"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.050</w:t>
            </w:r>
          </w:p>
        </w:tc>
        <w:tc>
          <w:tcPr>
            <w:tcW w:w="883"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w:t>
            </w:r>
          </w:p>
        </w:tc>
        <w:tc>
          <w:tcPr>
            <w:tcW w:w="961"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.02</w:t>
            </w:r>
          </w:p>
        </w:tc>
        <w:tc>
          <w:tcPr>
            <w:tcW w:w="1840" w:type="dxa"/>
            <w:tcBorders>
              <w:top w:val="nil"/>
              <w:left w:val="nil"/>
              <w:bottom w:val="single" w:sz="4" w:space="0" w:color="auto"/>
              <w:right w:val="nil"/>
            </w:tcBorders>
            <w:shd w:val="clear" w:color="000000" w:fill="FFFFFF"/>
            <w:vAlign w:val="center"/>
            <w:hideMark/>
          </w:tcPr>
          <w:p w:rsidR="00C855F9" w:rsidRPr="00166772" w:rsidRDefault="00C855F9" w:rsidP="00C855F9">
            <w:pPr>
              <w:jc w:val="center"/>
            </w:pPr>
            <w:r w:rsidRPr="00166772">
              <w:t>14 1 10 20850</w:t>
            </w:r>
          </w:p>
        </w:tc>
        <w:tc>
          <w:tcPr>
            <w:tcW w:w="1108" w:type="dxa"/>
            <w:tcBorders>
              <w:top w:val="nil"/>
              <w:left w:val="single" w:sz="4" w:space="0" w:color="auto"/>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200</w:t>
            </w:r>
          </w:p>
        </w:tc>
        <w:tc>
          <w:tcPr>
            <w:tcW w:w="1748" w:type="dxa"/>
            <w:tcBorders>
              <w:top w:val="nil"/>
              <w:left w:val="nil"/>
              <w:bottom w:val="single" w:sz="4" w:space="0" w:color="auto"/>
              <w:right w:val="nil"/>
            </w:tcBorders>
            <w:shd w:val="clear" w:color="000000" w:fill="FFFFFF"/>
            <w:vAlign w:val="center"/>
            <w:hideMark/>
          </w:tcPr>
          <w:p w:rsidR="00C855F9" w:rsidRPr="00166772" w:rsidRDefault="00C855F9" w:rsidP="00C855F9">
            <w:pPr>
              <w:jc w:val="center"/>
            </w:pPr>
            <w:r w:rsidRPr="00166772">
              <w:t>8 808,86</w:t>
            </w:r>
          </w:p>
        </w:tc>
      </w:tr>
      <w:tr w:rsidR="00C855F9" w:rsidRPr="00166772" w:rsidTr="00C855F9">
        <w:trPr>
          <w:trHeight w:val="76"/>
        </w:trPr>
        <w:tc>
          <w:tcPr>
            <w:tcW w:w="7939" w:type="dxa"/>
            <w:tcBorders>
              <w:top w:val="nil"/>
              <w:left w:val="single" w:sz="8" w:space="0" w:color="auto"/>
              <w:bottom w:val="single" w:sz="4" w:space="0" w:color="auto"/>
              <w:right w:val="single" w:sz="4" w:space="0" w:color="auto"/>
            </w:tcBorders>
            <w:shd w:val="clear" w:color="000000" w:fill="FFFFFF"/>
            <w:vAlign w:val="center"/>
            <w:hideMark/>
          </w:tcPr>
          <w:p w:rsidR="00C855F9" w:rsidRPr="00166772" w:rsidRDefault="00C855F9" w:rsidP="00C855F9">
            <w:r w:rsidRPr="00166772">
              <w:t>Строительство сети газораспределения для жилых домов по адресу: Ивановская область, Комсомольский район, д.Тимоново (Иные бюджетные ассигнования)</w:t>
            </w:r>
          </w:p>
        </w:tc>
        <w:tc>
          <w:tcPr>
            <w:tcW w:w="1134"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.050</w:t>
            </w:r>
          </w:p>
        </w:tc>
        <w:tc>
          <w:tcPr>
            <w:tcW w:w="883"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w:t>
            </w:r>
          </w:p>
        </w:tc>
        <w:tc>
          <w:tcPr>
            <w:tcW w:w="961"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.02</w:t>
            </w:r>
          </w:p>
        </w:tc>
        <w:tc>
          <w:tcPr>
            <w:tcW w:w="1840" w:type="dxa"/>
            <w:tcBorders>
              <w:top w:val="nil"/>
              <w:left w:val="nil"/>
              <w:bottom w:val="single" w:sz="4" w:space="0" w:color="auto"/>
              <w:right w:val="nil"/>
            </w:tcBorders>
            <w:shd w:val="clear" w:color="000000" w:fill="FFFFFF"/>
            <w:vAlign w:val="center"/>
            <w:hideMark/>
          </w:tcPr>
          <w:p w:rsidR="00C855F9" w:rsidRPr="00166772" w:rsidRDefault="00C855F9" w:rsidP="00C855F9">
            <w:pPr>
              <w:jc w:val="center"/>
            </w:pPr>
            <w:r w:rsidRPr="00166772">
              <w:t>14 1 10 S2990</w:t>
            </w:r>
          </w:p>
        </w:tc>
        <w:tc>
          <w:tcPr>
            <w:tcW w:w="1108" w:type="dxa"/>
            <w:tcBorders>
              <w:top w:val="nil"/>
              <w:left w:val="single" w:sz="4" w:space="0" w:color="auto"/>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400</w:t>
            </w:r>
          </w:p>
        </w:tc>
        <w:tc>
          <w:tcPr>
            <w:tcW w:w="1748"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4 280 928,28</w:t>
            </w:r>
          </w:p>
        </w:tc>
      </w:tr>
      <w:tr w:rsidR="00C855F9" w:rsidRPr="00166772" w:rsidTr="00C855F9">
        <w:trPr>
          <w:trHeight w:val="127"/>
        </w:trPr>
        <w:tc>
          <w:tcPr>
            <w:tcW w:w="7939" w:type="dxa"/>
            <w:tcBorders>
              <w:top w:val="nil"/>
              <w:left w:val="single" w:sz="8" w:space="0" w:color="auto"/>
              <w:bottom w:val="single" w:sz="4" w:space="0" w:color="auto"/>
              <w:right w:val="single" w:sz="4" w:space="0" w:color="auto"/>
            </w:tcBorders>
            <w:shd w:val="clear" w:color="000000" w:fill="FFFFFF"/>
            <w:vAlign w:val="center"/>
            <w:hideMark/>
          </w:tcPr>
          <w:p w:rsidR="00C855F9" w:rsidRPr="00166772" w:rsidRDefault="00C855F9" w:rsidP="00C855F9">
            <w:r w:rsidRPr="00166772">
              <w:t xml:space="preserve">Согласование конкурсной документации по объекту: строительство сети газораспределения для последующей газификации жилых домов д.Кожевниково Комсомольского района Ивановской области (Закупка товаров, работ и услуг для обеспечения государственных (муниципальных) нужд) </w:t>
            </w:r>
          </w:p>
        </w:tc>
        <w:tc>
          <w:tcPr>
            <w:tcW w:w="1134"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.050</w:t>
            </w:r>
          </w:p>
        </w:tc>
        <w:tc>
          <w:tcPr>
            <w:tcW w:w="883"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w:t>
            </w:r>
          </w:p>
        </w:tc>
        <w:tc>
          <w:tcPr>
            <w:tcW w:w="961"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.02</w:t>
            </w:r>
          </w:p>
        </w:tc>
        <w:tc>
          <w:tcPr>
            <w:tcW w:w="1840" w:type="dxa"/>
            <w:tcBorders>
              <w:top w:val="nil"/>
              <w:left w:val="nil"/>
              <w:bottom w:val="single" w:sz="4" w:space="0" w:color="auto"/>
              <w:right w:val="nil"/>
            </w:tcBorders>
            <w:shd w:val="clear" w:color="000000" w:fill="FFFFFF"/>
            <w:vAlign w:val="center"/>
            <w:hideMark/>
          </w:tcPr>
          <w:p w:rsidR="00C855F9" w:rsidRPr="00166772" w:rsidRDefault="00C855F9" w:rsidP="00C855F9">
            <w:pPr>
              <w:jc w:val="center"/>
            </w:pPr>
            <w:r w:rsidRPr="00166772">
              <w:t>14 1 11 20860</w:t>
            </w:r>
          </w:p>
        </w:tc>
        <w:tc>
          <w:tcPr>
            <w:tcW w:w="1108" w:type="dxa"/>
            <w:tcBorders>
              <w:top w:val="nil"/>
              <w:left w:val="single" w:sz="4" w:space="0" w:color="auto"/>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200</w:t>
            </w:r>
          </w:p>
        </w:tc>
        <w:tc>
          <w:tcPr>
            <w:tcW w:w="1748" w:type="dxa"/>
            <w:tcBorders>
              <w:top w:val="nil"/>
              <w:left w:val="nil"/>
              <w:bottom w:val="single" w:sz="4" w:space="0" w:color="auto"/>
              <w:right w:val="nil"/>
            </w:tcBorders>
            <w:shd w:val="clear" w:color="000000" w:fill="FFFFFF"/>
            <w:vAlign w:val="center"/>
            <w:hideMark/>
          </w:tcPr>
          <w:p w:rsidR="00C855F9" w:rsidRPr="00166772" w:rsidRDefault="00C855F9" w:rsidP="00C855F9">
            <w:pPr>
              <w:jc w:val="center"/>
            </w:pPr>
            <w:r w:rsidRPr="00166772">
              <w:t>8 808,86</w:t>
            </w:r>
          </w:p>
        </w:tc>
      </w:tr>
      <w:tr w:rsidR="00C855F9" w:rsidRPr="00166772" w:rsidTr="00C855F9">
        <w:trPr>
          <w:trHeight w:val="83"/>
        </w:trPr>
        <w:tc>
          <w:tcPr>
            <w:tcW w:w="7939" w:type="dxa"/>
            <w:tcBorders>
              <w:top w:val="nil"/>
              <w:left w:val="single" w:sz="8" w:space="0" w:color="auto"/>
              <w:bottom w:val="single" w:sz="4" w:space="0" w:color="auto"/>
              <w:right w:val="single" w:sz="4" w:space="0" w:color="auto"/>
            </w:tcBorders>
            <w:shd w:val="clear" w:color="000000" w:fill="FFFFFF"/>
            <w:vAlign w:val="center"/>
            <w:hideMark/>
          </w:tcPr>
          <w:p w:rsidR="00C855F9" w:rsidRPr="00166772" w:rsidRDefault="00C855F9" w:rsidP="00C855F9">
            <w:r w:rsidRPr="00166772">
              <w:t>Строительство сети газораспределения для последующей газификации жилых домов д.Кожевниково Комсомольского района Ивановской области (Иные бюджетные ассигнования)</w:t>
            </w:r>
          </w:p>
        </w:tc>
        <w:tc>
          <w:tcPr>
            <w:tcW w:w="1134"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.050</w:t>
            </w:r>
          </w:p>
        </w:tc>
        <w:tc>
          <w:tcPr>
            <w:tcW w:w="883"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w:t>
            </w:r>
          </w:p>
        </w:tc>
        <w:tc>
          <w:tcPr>
            <w:tcW w:w="961"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.02</w:t>
            </w:r>
          </w:p>
        </w:tc>
        <w:tc>
          <w:tcPr>
            <w:tcW w:w="1840" w:type="dxa"/>
            <w:tcBorders>
              <w:top w:val="nil"/>
              <w:left w:val="nil"/>
              <w:bottom w:val="single" w:sz="4" w:space="0" w:color="auto"/>
              <w:right w:val="nil"/>
            </w:tcBorders>
            <w:shd w:val="clear" w:color="000000" w:fill="FFFFFF"/>
            <w:vAlign w:val="center"/>
            <w:hideMark/>
          </w:tcPr>
          <w:p w:rsidR="00C855F9" w:rsidRPr="00166772" w:rsidRDefault="00C855F9" w:rsidP="00C855F9">
            <w:pPr>
              <w:jc w:val="center"/>
            </w:pPr>
            <w:r w:rsidRPr="00166772">
              <w:t>14 1 11 S2990</w:t>
            </w:r>
          </w:p>
        </w:tc>
        <w:tc>
          <w:tcPr>
            <w:tcW w:w="1108" w:type="dxa"/>
            <w:tcBorders>
              <w:top w:val="nil"/>
              <w:left w:val="single" w:sz="4" w:space="0" w:color="auto"/>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400</w:t>
            </w:r>
          </w:p>
        </w:tc>
        <w:tc>
          <w:tcPr>
            <w:tcW w:w="1748"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2 523 683,84</w:t>
            </w:r>
          </w:p>
        </w:tc>
      </w:tr>
      <w:tr w:rsidR="00C855F9" w:rsidRPr="00166772" w:rsidTr="00C855F9">
        <w:trPr>
          <w:trHeight w:val="133"/>
        </w:trPr>
        <w:tc>
          <w:tcPr>
            <w:tcW w:w="7939" w:type="dxa"/>
            <w:tcBorders>
              <w:top w:val="nil"/>
              <w:left w:val="single" w:sz="8" w:space="0" w:color="auto"/>
              <w:bottom w:val="single" w:sz="4" w:space="0" w:color="auto"/>
              <w:right w:val="single" w:sz="4" w:space="0" w:color="auto"/>
            </w:tcBorders>
            <w:shd w:val="clear" w:color="000000" w:fill="FFFFFF"/>
            <w:vAlign w:val="center"/>
            <w:hideMark/>
          </w:tcPr>
          <w:p w:rsidR="00C855F9" w:rsidRPr="00166772" w:rsidRDefault="00C855F9" w:rsidP="00C855F9">
            <w:r w:rsidRPr="00166772">
              <w:t xml:space="preserve">Возмещение собственникам земельных участков убытков, причиненных изъятием земельных участков для государственных нужд и (или) временным занятием земельных участков (Закупка товаров, работ и услуг для обеспечения государственных (муниципальных) нужд) </w:t>
            </w:r>
          </w:p>
        </w:tc>
        <w:tc>
          <w:tcPr>
            <w:tcW w:w="1134"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.050</w:t>
            </w:r>
          </w:p>
        </w:tc>
        <w:tc>
          <w:tcPr>
            <w:tcW w:w="883"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w:t>
            </w:r>
          </w:p>
        </w:tc>
        <w:tc>
          <w:tcPr>
            <w:tcW w:w="961"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.02</w:t>
            </w:r>
          </w:p>
        </w:tc>
        <w:tc>
          <w:tcPr>
            <w:tcW w:w="1840" w:type="dxa"/>
            <w:tcBorders>
              <w:top w:val="nil"/>
              <w:left w:val="nil"/>
              <w:bottom w:val="single" w:sz="4" w:space="0" w:color="auto"/>
              <w:right w:val="nil"/>
            </w:tcBorders>
            <w:shd w:val="clear" w:color="000000" w:fill="FFFFFF"/>
            <w:vAlign w:val="center"/>
            <w:hideMark/>
          </w:tcPr>
          <w:p w:rsidR="00C855F9" w:rsidRPr="00166772" w:rsidRDefault="00C855F9" w:rsidP="00C855F9">
            <w:pPr>
              <w:jc w:val="center"/>
            </w:pPr>
            <w:r w:rsidRPr="00166772">
              <w:t>30 9 00 20670</w:t>
            </w:r>
          </w:p>
        </w:tc>
        <w:tc>
          <w:tcPr>
            <w:tcW w:w="1108" w:type="dxa"/>
            <w:tcBorders>
              <w:top w:val="nil"/>
              <w:left w:val="single" w:sz="4" w:space="0" w:color="auto"/>
              <w:bottom w:val="single" w:sz="4" w:space="0" w:color="auto"/>
              <w:right w:val="nil"/>
            </w:tcBorders>
            <w:shd w:val="clear" w:color="000000" w:fill="FFFFFF"/>
            <w:vAlign w:val="center"/>
            <w:hideMark/>
          </w:tcPr>
          <w:p w:rsidR="00C855F9" w:rsidRPr="00166772" w:rsidRDefault="00C855F9" w:rsidP="00C855F9">
            <w:pPr>
              <w:jc w:val="center"/>
            </w:pPr>
            <w:r w:rsidRPr="00166772">
              <w:t>200</w:t>
            </w:r>
          </w:p>
        </w:tc>
        <w:tc>
          <w:tcPr>
            <w:tcW w:w="1748" w:type="dxa"/>
            <w:tcBorders>
              <w:top w:val="nil"/>
              <w:left w:val="single" w:sz="4" w:space="0" w:color="auto"/>
              <w:bottom w:val="single" w:sz="4" w:space="0" w:color="auto"/>
              <w:right w:val="nil"/>
            </w:tcBorders>
            <w:shd w:val="clear" w:color="000000" w:fill="FFFFFF"/>
            <w:vAlign w:val="center"/>
            <w:hideMark/>
          </w:tcPr>
          <w:p w:rsidR="00C855F9" w:rsidRPr="00166772" w:rsidRDefault="00C855F9" w:rsidP="00C855F9">
            <w:pPr>
              <w:jc w:val="center"/>
            </w:pPr>
            <w:r w:rsidRPr="00166772">
              <w:t>2 741,04</w:t>
            </w:r>
          </w:p>
        </w:tc>
      </w:tr>
      <w:tr w:rsidR="00C855F9" w:rsidRPr="00166772" w:rsidTr="00C855F9">
        <w:trPr>
          <w:trHeight w:val="106"/>
        </w:trPr>
        <w:tc>
          <w:tcPr>
            <w:tcW w:w="7939" w:type="dxa"/>
            <w:tcBorders>
              <w:top w:val="nil"/>
              <w:left w:val="single" w:sz="8" w:space="0" w:color="auto"/>
              <w:bottom w:val="single" w:sz="4" w:space="0" w:color="auto"/>
              <w:right w:val="single" w:sz="4" w:space="0" w:color="auto"/>
            </w:tcBorders>
            <w:shd w:val="clear" w:color="000000" w:fill="FFFFFF"/>
            <w:vAlign w:val="center"/>
            <w:hideMark/>
          </w:tcPr>
          <w:p w:rsidR="00C855F9" w:rsidRPr="00166772" w:rsidRDefault="00C855F9" w:rsidP="00C855F9">
            <w:r w:rsidRPr="00166772">
              <w:t>Возмещение собственникам земельных участков убытков, причиненных изъятием земельных участков для государственных нужд и (или) временным занятием земельных участков (Иные бюджетные ассигнования)</w:t>
            </w:r>
          </w:p>
        </w:tc>
        <w:tc>
          <w:tcPr>
            <w:tcW w:w="1134"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.050</w:t>
            </w:r>
          </w:p>
        </w:tc>
        <w:tc>
          <w:tcPr>
            <w:tcW w:w="883"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w:t>
            </w:r>
          </w:p>
        </w:tc>
        <w:tc>
          <w:tcPr>
            <w:tcW w:w="961"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.02</w:t>
            </w:r>
          </w:p>
        </w:tc>
        <w:tc>
          <w:tcPr>
            <w:tcW w:w="1840" w:type="dxa"/>
            <w:tcBorders>
              <w:top w:val="nil"/>
              <w:left w:val="nil"/>
              <w:bottom w:val="single" w:sz="4" w:space="0" w:color="auto"/>
              <w:right w:val="nil"/>
            </w:tcBorders>
            <w:shd w:val="clear" w:color="000000" w:fill="FFFFFF"/>
            <w:vAlign w:val="center"/>
            <w:hideMark/>
          </w:tcPr>
          <w:p w:rsidR="00C855F9" w:rsidRPr="00166772" w:rsidRDefault="00C855F9" w:rsidP="00C855F9">
            <w:pPr>
              <w:jc w:val="center"/>
            </w:pPr>
            <w:r w:rsidRPr="00166772">
              <w:t>30 9 00 20670</w:t>
            </w:r>
          </w:p>
        </w:tc>
        <w:tc>
          <w:tcPr>
            <w:tcW w:w="1108" w:type="dxa"/>
            <w:tcBorders>
              <w:top w:val="nil"/>
              <w:left w:val="single" w:sz="4" w:space="0" w:color="auto"/>
              <w:bottom w:val="single" w:sz="4" w:space="0" w:color="auto"/>
              <w:right w:val="nil"/>
            </w:tcBorders>
            <w:shd w:val="clear" w:color="000000" w:fill="FFFFFF"/>
            <w:vAlign w:val="center"/>
            <w:hideMark/>
          </w:tcPr>
          <w:p w:rsidR="00C855F9" w:rsidRPr="00166772" w:rsidRDefault="00C855F9" w:rsidP="00C855F9">
            <w:pPr>
              <w:jc w:val="center"/>
            </w:pPr>
            <w:r w:rsidRPr="00166772">
              <w:t>800</w:t>
            </w:r>
          </w:p>
        </w:tc>
        <w:tc>
          <w:tcPr>
            <w:tcW w:w="1748" w:type="dxa"/>
            <w:tcBorders>
              <w:top w:val="nil"/>
              <w:left w:val="single" w:sz="4" w:space="0" w:color="auto"/>
              <w:bottom w:val="single" w:sz="4" w:space="0" w:color="auto"/>
              <w:right w:val="nil"/>
            </w:tcBorders>
            <w:shd w:val="clear" w:color="000000" w:fill="FFFFFF"/>
            <w:vAlign w:val="center"/>
            <w:hideMark/>
          </w:tcPr>
          <w:p w:rsidR="00C855F9" w:rsidRPr="00166772" w:rsidRDefault="00C855F9" w:rsidP="00C855F9">
            <w:pPr>
              <w:jc w:val="center"/>
            </w:pPr>
            <w:r w:rsidRPr="00166772">
              <w:t>2 206,96</w:t>
            </w:r>
          </w:p>
        </w:tc>
      </w:tr>
      <w:tr w:rsidR="00C855F9" w:rsidRPr="00166772" w:rsidTr="00C855F9">
        <w:trPr>
          <w:trHeight w:val="76"/>
        </w:trPr>
        <w:tc>
          <w:tcPr>
            <w:tcW w:w="7939" w:type="dxa"/>
            <w:tcBorders>
              <w:top w:val="nil"/>
              <w:left w:val="single" w:sz="8" w:space="0" w:color="auto"/>
              <w:bottom w:val="single" w:sz="4" w:space="0" w:color="auto"/>
              <w:right w:val="single" w:sz="4" w:space="0" w:color="auto"/>
            </w:tcBorders>
            <w:shd w:val="clear" w:color="000000" w:fill="FFFFFF"/>
            <w:hideMark/>
          </w:tcPr>
          <w:p w:rsidR="00C855F9" w:rsidRPr="00166772" w:rsidRDefault="00C855F9" w:rsidP="00C855F9">
            <w:r w:rsidRPr="00166772">
              <w:t xml:space="preserve">Подготовка, переподготовка и повышение квалификации кадров   (Закупка товаров, работ и услуг для обеспечения государственных (муниципальных) нужд) </w:t>
            </w:r>
          </w:p>
        </w:tc>
        <w:tc>
          <w:tcPr>
            <w:tcW w:w="1134"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.050</w:t>
            </w:r>
          </w:p>
        </w:tc>
        <w:tc>
          <w:tcPr>
            <w:tcW w:w="883"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.07</w:t>
            </w:r>
          </w:p>
        </w:tc>
        <w:tc>
          <w:tcPr>
            <w:tcW w:w="961"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10 2 01 00110</w:t>
            </w:r>
          </w:p>
        </w:tc>
        <w:tc>
          <w:tcPr>
            <w:tcW w:w="1108" w:type="dxa"/>
            <w:tcBorders>
              <w:top w:val="nil"/>
              <w:left w:val="nil"/>
              <w:bottom w:val="single" w:sz="4" w:space="0" w:color="auto"/>
              <w:right w:val="nil"/>
            </w:tcBorders>
            <w:shd w:val="clear" w:color="000000" w:fill="FFFFFF"/>
            <w:vAlign w:val="center"/>
            <w:hideMark/>
          </w:tcPr>
          <w:p w:rsidR="00C855F9" w:rsidRPr="00166772" w:rsidRDefault="00C855F9" w:rsidP="00C855F9">
            <w:pPr>
              <w:jc w:val="center"/>
            </w:pPr>
            <w:r w:rsidRPr="00166772">
              <w:t>200</w:t>
            </w:r>
          </w:p>
        </w:tc>
        <w:tc>
          <w:tcPr>
            <w:tcW w:w="1748" w:type="dxa"/>
            <w:tcBorders>
              <w:top w:val="nil"/>
              <w:left w:val="single" w:sz="4" w:space="0" w:color="auto"/>
              <w:bottom w:val="single" w:sz="4" w:space="0" w:color="auto"/>
              <w:right w:val="single" w:sz="8" w:space="0" w:color="auto"/>
            </w:tcBorders>
            <w:shd w:val="clear" w:color="000000" w:fill="FFFFFF"/>
            <w:vAlign w:val="center"/>
            <w:hideMark/>
          </w:tcPr>
          <w:p w:rsidR="00C855F9" w:rsidRPr="00166772" w:rsidRDefault="00C855F9" w:rsidP="00C855F9">
            <w:pPr>
              <w:jc w:val="center"/>
            </w:pPr>
            <w:r w:rsidRPr="00166772">
              <w:t>68 000,00</w:t>
            </w:r>
          </w:p>
        </w:tc>
      </w:tr>
      <w:tr w:rsidR="00C855F9" w:rsidRPr="00166772" w:rsidTr="00C855F9">
        <w:trPr>
          <w:trHeight w:val="101"/>
        </w:trPr>
        <w:tc>
          <w:tcPr>
            <w:tcW w:w="793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Выплата и доставка пенсий за выслугу лет лицам, замещавшим выборные муниципальные должности и должности муниципальной службы   (Социальное обеспечение и иные выплаты населению)</w:t>
            </w:r>
          </w:p>
        </w:tc>
        <w:tc>
          <w:tcPr>
            <w:tcW w:w="1134"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.050</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.10</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10 2 03 20130</w:t>
            </w:r>
          </w:p>
        </w:tc>
        <w:tc>
          <w:tcPr>
            <w:tcW w:w="110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300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1 118 624,38</w:t>
            </w:r>
          </w:p>
        </w:tc>
      </w:tr>
      <w:tr w:rsidR="00C855F9" w:rsidRPr="00166772" w:rsidTr="00C855F9">
        <w:trPr>
          <w:trHeight w:val="101"/>
        </w:trPr>
        <w:tc>
          <w:tcPr>
            <w:tcW w:w="7939" w:type="dxa"/>
            <w:tcBorders>
              <w:top w:val="nil"/>
              <w:left w:val="single" w:sz="8" w:space="0" w:color="auto"/>
              <w:bottom w:val="nil"/>
              <w:right w:val="single" w:sz="4" w:space="0" w:color="auto"/>
            </w:tcBorders>
            <w:shd w:val="clear" w:color="000000" w:fill="FFFFFF"/>
            <w:vAlign w:val="bottom"/>
            <w:hideMark/>
          </w:tcPr>
          <w:p w:rsidR="00C855F9" w:rsidRPr="00166772" w:rsidRDefault="00C855F9" w:rsidP="00C855F9">
            <w:r w:rsidRPr="00166772">
              <w:lastRenderedPageBreak/>
              <w:t>Реализация мероприятий по предоставлению социальных выплат молодым семьям на приобретение (строительство) жилого помещения (Социальное обеспечение и иные выплаты населению)</w:t>
            </w:r>
          </w:p>
        </w:tc>
        <w:tc>
          <w:tcPr>
            <w:tcW w:w="1134"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.050</w:t>
            </w:r>
          </w:p>
        </w:tc>
        <w:tc>
          <w:tcPr>
            <w:tcW w:w="883"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.10</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.03</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03 1 01 L4970</w:t>
            </w:r>
          </w:p>
        </w:tc>
        <w:tc>
          <w:tcPr>
            <w:tcW w:w="110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300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2 841 048,00</w:t>
            </w:r>
          </w:p>
        </w:tc>
      </w:tr>
      <w:tr w:rsidR="00C855F9" w:rsidRPr="00166772" w:rsidTr="00C855F9">
        <w:trPr>
          <w:trHeight w:val="123"/>
        </w:trPr>
        <w:tc>
          <w:tcPr>
            <w:tcW w:w="7939" w:type="dxa"/>
            <w:tcBorders>
              <w:top w:val="single" w:sz="4" w:space="0" w:color="auto"/>
              <w:left w:val="single" w:sz="8" w:space="0" w:color="auto"/>
              <w:bottom w:val="nil"/>
              <w:right w:val="single" w:sz="4" w:space="0" w:color="auto"/>
            </w:tcBorders>
            <w:shd w:val="clear" w:color="000000" w:fill="FFFFFF"/>
            <w:vAlign w:val="bottom"/>
            <w:hideMark/>
          </w:tcPr>
          <w:p w:rsidR="00C855F9" w:rsidRPr="00166772" w:rsidRDefault="00C855F9" w:rsidP="00C855F9">
            <w:r w:rsidRPr="00166772">
              <w:t>Субсидия гражданам на оплату первоначального взноса при получении ипотечного жилищного кредита или на погашение основной суммы долга и уплату процентов по ипотечному жилищному кредиту (в том числе рефинансированному) (Социальное обеспечение и иные выплаты населению)</w:t>
            </w:r>
          </w:p>
        </w:tc>
        <w:tc>
          <w:tcPr>
            <w:tcW w:w="1134"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.050</w:t>
            </w:r>
          </w:p>
        </w:tc>
        <w:tc>
          <w:tcPr>
            <w:tcW w:w="883"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.10</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.03</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03 2 01 20600</w:t>
            </w:r>
          </w:p>
        </w:tc>
        <w:tc>
          <w:tcPr>
            <w:tcW w:w="110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300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0,00</w:t>
            </w:r>
          </w:p>
        </w:tc>
      </w:tr>
      <w:tr w:rsidR="00C855F9" w:rsidRPr="00166772" w:rsidTr="00C855F9">
        <w:trPr>
          <w:trHeight w:val="76"/>
        </w:trPr>
        <w:tc>
          <w:tcPr>
            <w:tcW w:w="7939" w:type="dxa"/>
            <w:tcBorders>
              <w:top w:val="single" w:sz="4" w:space="0" w:color="auto"/>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Экономическая поддержка в виде выплаты подъемных в первый год работы (Социальное обеспечение и иные выплаты населению)</w:t>
            </w:r>
          </w:p>
        </w:tc>
        <w:tc>
          <w:tcPr>
            <w:tcW w:w="1134"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.050</w:t>
            </w:r>
          </w:p>
        </w:tc>
        <w:tc>
          <w:tcPr>
            <w:tcW w:w="883"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.10</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.03</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06 1 01 20160</w:t>
            </w:r>
          </w:p>
        </w:tc>
        <w:tc>
          <w:tcPr>
            <w:tcW w:w="110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300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40 000,00</w:t>
            </w:r>
          </w:p>
        </w:tc>
      </w:tr>
      <w:tr w:rsidR="00C855F9" w:rsidRPr="00166772" w:rsidTr="00C855F9">
        <w:trPr>
          <w:trHeight w:val="58"/>
        </w:trPr>
        <w:tc>
          <w:tcPr>
            <w:tcW w:w="7939" w:type="dxa"/>
            <w:tcBorders>
              <w:top w:val="nil"/>
              <w:left w:val="single" w:sz="8" w:space="0" w:color="auto"/>
              <w:bottom w:val="nil"/>
              <w:right w:val="single" w:sz="4" w:space="0" w:color="auto"/>
            </w:tcBorders>
            <w:shd w:val="clear" w:color="000000" w:fill="FFFFFF"/>
            <w:vAlign w:val="center"/>
            <w:hideMark/>
          </w:tcPr>
          <w:p w:rsidR="00C855F9" w:rsidRPr="00166772" w:rsidRDefault="00C855F9" w:rsidP="00C855F9">
            <w:r w:rsidRPr="00166772">
              <w:t>Социальное обеспечение и иные выплаты населению (Социальное обеспечение и иные выплаты населению)</w:t>
            </w:r>
          </w:p>
        </w:tc>
        <w:tc>
          <w:tcPr>
            <w:tcW w:w="1134"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.050</w:t>
            </w:r>
          </w:p>
        </w:tc>
        <w:tc>
          <w:tcPr>
            <w:tcW w:w="883"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.10</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.03</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06 2 01 20830</w:t>
            </w:r>
          </w:p>
        </w:tc>
        <w:tc>
          <w:tcPr>
            <w:tcW w:w="110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300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108 000,00</w:t>
            </w:r>
          </w:p>
        </w:tc>
      </w:tr>
      <w:tr w:rsidR="00C855F9" w:rsidRPr="00166772" w:rsidTr="00C855F9">
        <w:trPr>
          <w:trHeight w:val="76"/>
        </w:trPr>
        <w:tc>
          <w:tcPr>
            <w:tcW w:w="7939" w:type="dxa"/>
            <w:tcBorders>
              <w:top w:val="single" w:sz="4" w:space="0" w:color="auto"/>
              <w:left w:val="single" w:sz="8" w:space="0" w:color="auto"/>
              <w:bottom w:val="nil"/>
              <w:right w:val="single" w:sz="4" w:space="0" w:color="auto"/>
            </w:tcBorders>
            <w:shd w:val="clear" w:color="000000" w:fill="FFFFFF"/>
            <w:vAlign w:val="bottom"/>
            <w:hideMark/>
          </w:tcPr>
          <w:p w:rsidR="00C855F9" w:rsidRPr="00166772" w:rsidRDefault="00C855F9" w:rsidP="00C855F9">
            <w:r w:rsidRPr="00166772">
              <w:t>Ремонт жилых помещений инвалидов и участнико</w:t>
            </w:r>
            <w:r>
              <w:t>в Великой Отечественной войны (</w:t>
            </w:r>
            <w:r w:rsidRPr="00166772">
              <w:t>Социальное обеспечение и иные выплаты населению)</w:t>
            </w:r>
          </w:p>
        </w:tc>
        <w:tc>
          <w:tcPr>
            <w:tcW w:w="1134"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.050</w:t>
            </w:r>
          </w:p>
        </w:tc>
        <w:tc>
          <w:tcPr>
            <w:tcW w:w="883"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.10</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.03</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11 2 01 20080</w:t>
            </w:r>
          </w:p>
        </w:tc>
        <w:tc>
          <w:tcPr>
            <w:tcW w:w="110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300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0,00</w:t>
            </w:r>
          </w:p>
        </w:tc>
      </w:tr>
      <w:tr w:rsidR="00C855F9" w:rsidRPr="00166772" w:rsidTr="00C855F9">
        <w:trPr>
          <w:trHeight w:val="283"/>
        </w:trPr>
        <w:tc>
          <w:tcPr>
            <w:tcW w:w="7939" w:type="dxa"/>
            <w:tcBorders>
              <w:top w:val="single" w:sz="4" w:space="0" w:color="auto"/>
              <w:left w:val="single" w:sz="8" w:space="0" w:color="auto"/>
              <w:bottom w:val="nil"/>
              <w:right w:val="single" w:sz="4" w:space="0" w:color="auto"/>
            </w:tcBorders>
            <w:shd w:val="clear" w:color="000000" w:fill="FFFFFF"/>
            <w:vAlign w:val="bottom"/>
            <w:hideMark/>
          </w:tcPr>
          <w:p w:rsidR="00C855F9" w:rsidRPr="00166772" w:rsidRDefault="00C855F9" w:rsidP="00C855F9">
            <w:r w:rsidRPr="00166772">
              <w:t xml:space="preserve">Проведение ремонта жилых помещений и (или) замена (приобретение) бытового и сантехнического оборудования в жилых помещениях, занимаемых инвалидами и участниками Великой Отечественной войны 1941-1945 годов, за исключением инвалидов и участников Великой Отечественной войны, обеспеченных жильем в соответствии с Указом Президента Российской Федерации от 07.05.2008 №714 "Об обеспечении жильем ветеранов Великой Отечественной войны 1941-1945 годов" и Федеральным законом от 12.01.1995 №5-ФЗ "О ветеранах" (Закупка товаров, работ и услуг для обеспечения государственных (муниципальных) нужд) </w:t>
            </w:r>
          </w:p>
        </w:tc>
        <w:tc>
          <w:tcPr>
            <w:tcW w:w="1134"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.050</w:t>
            </w:r>
          </w:p>
        </w:tc>
        <w:tc>
          <w:tcPr>
            <w:tcW w:w="883"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.10</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.03</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11 2 01 80240</w:t>
            </w:r>
          </w:p>
        </w:tc>
        <w:tc>
          <w:tcPr>
            <w:tcW w:w="110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200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100 000,00</w:t>
            </w:r>
          </w:p>
        </w:tc>
      </w:tr>
      <w:tr w:rsidR="00C855F9" w:rsidRPr="00166772" w:rsidTr="00C855F9">
        <w:trPr>
          <w:trHeight w:val="255"/>
        </w:trPr>
        <w:tc>
          <w:tcPr>
            <w:tcW w:w="7939" w:type="dxa"/>
            <w:tcBorders>
              <w:top w:val="single" w:sz="4" w:space="0" w:color="auto"/>
              <w:left w:val="single" w:sz="8" w:space="0" w:color="auto"/>
              <w:bottom w:val="nil"/>
              <w:right w:val="single" w:sz="4" w:space="0" w:color="auto"/>
            </w:tcBorders>
            <w:shd w:val="clear" w:color="000000" w:fill="FFFFFF"/>
            <w:vAlign w:val="bottom"/>
            <w:hideMark/>
          </w:tcPr>
          <w:p w:rsidR="00C855F9" w:rsidRPr="00166772" w:rsidRDefault="00C855F9" w:rsidP="00C855F9">
            <w:r w:rsidRPr="00166772">
              <w:t>Проведение ремонта жилых помещений и (или) замена (приобретение) бытового и сантехнического оборудования в жилых помещениях, занимаемых инвалидами и участниками Великой Отечественной войны 1941-1945 годов, за исключением инвалидов и участников Великой Отечественной войны, обеспеченных жильем в соответствии с Указом Президента Российской Федерации от 07.05.2008 №714 "Об обеспечении жильем ветеранов Великой Отечественной войны 1941-1945 годов" и Федеральным законом от 12.01.1995 №5-ФЗ "О ветеранах" (Социальное обеспечение и иные выплаты населению)</w:t>
            </w:r>
          </w:p>
        </w:tc>
        <w:tc>
          <w:tcPr>
            <w:tcW w:w="1134"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.050</w:t>
            </w:r>
          </w:p>
        </w:tc>
        <w:tc>
          <w:tcPr>
            <w:tcW w:w="883"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.10</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.03</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11 2 01 80240</w:t>
            </w:r>
          </w:p>
        </w:tc>
        <w:tc>
          <w:tcPr>
            <w:tcW w:w="110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300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214 900,00</w:t>
            </w:r>
          </w:p>
        </w:tc>
      </w:tr>
      <w:tr w:rsidR="00C855F9" w:rsidRPr="00166772" w:rsidTr="00C855F9">
        <w:trPr>
          <w:trHeight w:val="152"/>
        </w:trPr>
        <w:tc>
          <w:tcPr>
            <w:tcW w:w="7939" w:type="dxa"/>
            <w:tcBorders>
              <w:top w:val="single" w:sz="4" w:space="0" w:color="auto"/>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 xml:space="preserve">Обеспечение деятельности исполнительных органов местного самоуправления в Комсомольском муниципальном районе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134"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.050</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.10</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.04</w:t>
            </w:r>
          </w:p>
        </w:tc>
        <w:tc>
          <w:tcPr>
            <w:tcW w:w="1840"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10 1 01 00130</w:t>
            </w:r>
          </w:p>
        </w:tc>
        <w:tc>
          <w:tcPr>
            <w:tcW w:w="110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100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0,00</w:t>
            </w:r>
          </w:p>
        </w:tc>
      </w:tr>
      <w:tr w:rsidR="00C855F9" w:rsidRPr="00166772" w:rsidTr="00C855F9">
        <w:trPr>
          <w:trHeight w:val="101"/>
        </w:trPr>
        <w:tc>
          <w:tcPr>
            <w:tcW w:w="7939" w:type="dxa"/>
            <w:tcBorders>
              <w:top w:val="nil"/>
              <w:left w:val="single" w:sz="8" w:space="0" w:color="auto"/>
              <w:bottom w:val="single" w:sz="4" w:space="0" w:color="auto"/>
              <w:right w:val="single" w:sz="4" w:space="0" w:color="auto"/>
            </w:tcBorders>
            <w:shd w:val="clear" w:color="000000" w:fill="FFFFFF"/>
            <w:hideMark/>
          </w:tcPr>
          <w:p w:rsidR="00C855F9" w:rsidRPr="00166772" w:rsidRDefault="00C855F9" w:rsidP="00C855F9">
            <w:r w:rsidRPr="00166772">
              <w:t>Содержание социально- ориентированной некоммерческой организации и организация досуга людей старшего возраста (Предоставление субсидий бюджетным, автономным учреждениям и иным некоммерческим организациям)</w:t>
            </w:r>
          </w:p>
        </w:tc>
        <w:tc>
          <w:tcPr>
            <w:tcW w:w="1134"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.050</w:t>
            </w:r>
          </w:p>
        </w:tc>
        <w:tc>
          <w:tcPr>
            <w:tcW w:w="883"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.10</w:t>
            </w:r>
          </w:p>
        </w:tc>
        <w:tc>
          <w:tcPr>
            <w:tcW w:w="961"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.06</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11 1 01 60020</w:t>
            </w:r>
          </w:p>
        </w:tc>
        <w:tc>
          <w:tcPr>
            <w:tcW w:w="1108" w:type="dxa"/>
            <w:tcBorders>
              <w:top w:val="nil"/>
              <w:left w:val="nil"/>
              <w:bottom w:val="single" w:sz="4" w:space="0" w:color="auto"/>
              <w:right w:val="nil"/>
            </w:tcBorders>
            <w:shd w:val="clear" w:color="000000" w:fill="FFFFFF"/>
            <w:vAlign w:val="center"/>
            <w:hideMark/>
          </w:tcPr>
          <w:p w:rsidR="00C855F9" w:rsidRPr="00166772" w:rsidRDefault="00C855F9" w:rsidP="00C855F9">
            <w:pPr>
              <w:jc w:val="center"/>
            </w:pPr>
            <w:r w:rsidRPr="00166772">
              <w:t>600</w:t>
            </w:r>
          </w:p>
        </w:tc>
        <w:tc>
          <w:tcPr>
            <w:tcW w:w="1748" w:type="dxa"/>
            <w:tcBorders>
              <w:top w:val="nil"/>
              <w:left w:val="single" w:sz="4" w:space="0" w:color="auto"/>
              <w:bottom w:val="single" w:sz="4" w:space="0" w:color="auto"/>
              <w:right w:val="single" w:sz="8" w:space="0" w:color="auto"/>
            </w:tcBorders>
            <w:shd w:val="clear" w:color="000000" w:fill="FFFFFF"/>
            <w:vAlign w:val="center"/>
            <w:hideMark/>
          </w:tcPr>
          <w:p w:rsidR="00C855F9" w:rsidRPr="00166772" w:rsidRDefault="00C855F9" w:rsidP="00C855F9">
            <w:pPr>
              <w:jc w:val="center"/>
            </w:pPr>
            <w:r w:rsidRPr="00166772">
              <w:t>121 100,00</w:t>
            </w:r>
          </w:p>
        </w:tc>
      </w:tr>
      <w:tr w:rsidR="00C855F9" w:rsidRPr="00166772" w:rsidTr="00C855F9">
        <w:trPr>
          <w:trHeight w:val="77"/>
        </w:trPr>
        <w:tc>
          <w:tcPr>
            <w:tcW w:w="7939" w:type="dxa"/>
            <w:tcBorders>
              <w:top w:val="nil"/>
              <w:left w:val="single" w:sz="8" w:space="0" w:color="auto"/>
              <w:bottom w:val="single" w:sz="8" w:space="0" w:color="auto"/>
              <w:right w:val="single" w:sz="4" w:space="0" w:color="auto"/>
            </w:tcBorders>
            <w:shd w:val="clear" w:color="000000" w:fill="FFFFFF"/>
            <w:hideMark/>
          </w:tcPr>
          <w:p w:rsidR="00C855F9" w:rsidRPr="00166772" w:rsidRDefault="00C855F9" w:rsidP="00C855F9">
            <w:r w:rsidRPr="00166772">
              <w:t>Своевременное обслуживание и погашение долговых обязательств Комсомольского муниципального района  (Обслуживание государственного муниципального долга)</w:t>
            </w:r>
          </w:p>
        </w:tc>
        <w:tc>
          <w:tcPr>
            <w:tcW w:w="1134" w:type="dxa"/>
            <w:tcBorders>
              <w:top w:val="nil"/>
              <w:left w:val="nil"/>
              <w:bottom w:val="single" w:sz="8" w:space="0" w:color="auto"/>
              <w:right w:val="single" w:sz="4" w:space="0" w:color="auto"/>
            </w:tcBorders>
            <w:shd w:val="clear" w:color="000000" w:fill="FFFFFF"/>
            <w:vAlign w:val="center"/>
            <w:hideMark/>
          </w:tcPr>
          <w:p w:rsidR="00C855F9" w:rsidRPr="00166772" w:rsidRDefault="00C855F9" w:rsidP="00C855F9">
            <w:pPr>
              <w:jc w:val="center"/>
            </w:pPr>
            <w:r w:rsidRPr="00166772">
              <w:t>.050</w:t>
            </w:r>
          </w:p>
        </w:tc>
        <w:tc>
          <w:tcPr>
            <w:tcW w:w="883" w:type="dxa"/>
            <w:tcBorders>
              <w:top w:val="nil"/>
              <w:left w:val="nil"/>
              <w:bottom w:val="single" w:sz="8" w:space="0" w:color="auto"/>
              <w:right w:val="single" w:sz="4" w:space="0" w:color="auto"/>
            </w:tcBorders>
            <w:shd w:val="clear" w:color="000000" w:fill="FFFFFF"/>
            <w:vAlign w:val="center"/>
            <w:hideMark/>
          </w:tcPr>
          <w:p w:rsidR="00C855F9" w:rsidRPr="00166772" w:rsidRDefault="00C855F9" w:rsidP="00C855F9">
            <w:pPr>
              <w:jc w:val="center"/>
            </w:pPr>
            <w:r w:rsidRPr="00166772">
              <w:t>.13</w:t>
            </w:r>
          </w:p>
        </w:tc>
        <w:tc>
          <w:tcPr>
            <w:tcW w:w="961" w:type="dxa"/>
            <w:tcBorders>
              <w:top w:val="nil"/>
              <w:left w:val="nil"/>
              <w:bottom w:val="single" w:sz="8" w:space="0" w:color="auto"/>
              <w:right w:val="single" w:sz="4" w:space="0" w:color="auto"/>
            </w:tcBorders>
            <w:shd w:val="clear" w:color="000000" w:fill="FFFFFF"/>
            <w:vAlign w:val="center"/>
            <w:hideMark/>
          </w:tcPr>
          <w:p w:rsidR="00C855F9" w:rsidRPr="00166772" w:rsidRDefault="00C855F9" w:rsidP="00C855F9">
            <w:pPr>
              <w:jc w:val="center"/>
            </w:pPr>
            <w:r w:rsidRPr="00166772">
              <w:t>.01</w:t>
            </w:r>
          </w:p>
        </w:tc>
        <w:tc>
          <w:tcPr>
            <w:tcW w:w="1840" w:type="dxa"/>
            <w:tcBorders>
              <w:top w:val="nil"/>
              <w:left w:val="nil"/>
              <w:bottom w:val="single" w:sz="8" w:space="0" w:color="auto"/>
              <w:right w:val="single" w:sz="4" w:space="0" w:color="auto"/>
            </w:tcBorders>
            <w:shd w:val="clear" w:color="000000" w:fill="FFFFFF"/>
            <w:noWrap/>
            <w:vAlign w:val="center"/>
            <w:hideMark/>
          </w:tcPr>
          <w:p w:rsidR="00C855F9" w:rsidRPr="00166772" w:rsidRDefault="00C855F9" w:rsidP="00C855F9">
            <w:pPr>
              <w:jc w:val="center"/>
            </w:pPr>
            <w:r w:rsidRPr="00166772">
              <w:t>30 9 00 20380</w:t>
            </w:r>
          </w:p>
        </w:tc>
        <w:tc>
          <w:tcPr>
            <w:tcW w:w="1108" w:type="dxa"/>
            <w:tcBorders>
              <w:top w:val="nil"/>
              <w:left w:val="nil"/>
              <w:bottom w:val="single" w:sz="8" w:space="0" w:color="auto"/>
              <w:right w:val="nil"/>
            </w:tcBorders>
            <w:shd w:val="clear" w:color="000000" w:fill="FFFFFF"/>
            <w:vAlign w:val="center"/>
            <w:hideMark/>
          </w:tcPr>
          <w:p w:rsidR="00C855F9" w:rsidRPr="00166772" w:rsidRDefault="00C855F9" w:rsidP="00C855F9">
            <w:pPr>
              <w:jc w:val="center"/>
            </w:pPr>
            <w:r w:rsidRPr="00166772">
              <w:t>700</w:t>
            </w:r>
          </w:p>
        </w:tc>
        <w:tc>
          <w:tcPr>
            <w:tcW w:w="1748" w:type="dxa"/>
            <w:tcBorders>
              <w:top w:val="nil"/>
              <w:left w:val="single" w:sz="4" w:space="0" w:color="auto"/>
              <w:bottom w:val="single" w:sz="8" w:space="0" w:color="auto"/>
              <w:right w:val="single" w:sz="8" w:space="0" w:color="auto"/>
            </w:tcBorders>
            <w:shd w:val="clear" w:color="000000" w:fill="FFFFFF"/>
            <w:vAlign w:val="center"/>
            <w:hideMark/>
          </w:tcPr>
          <w:p w:rsidR="00C855F9" w:rsidRPr="00166772" w:rsidRDefault="00C855F9" w:rsidP="00C855F9">
            <w:pPr>
              <w:jc w:val="center"/>
            </w:pPr>
            <w:r w:rsidRPr="00166772">
              <w:t>139 616,44</w:t>
            </w:r>
          </w:p>
        </w:tc>
      </w:tr>
      <w:tr w:rsidR="00C855F9" w:rsidRPr="00166772" w:rsidTr="00C855F9">
        <w:trPr>
          <w:trHeight w:val="49"/>
        </w:trPr>
        <w:tc>
          <w:tcPr>
            <w:tcW w:w="7939" w:type="dxa"/>
            <w:tcBorders>
              <w:top w:val="nil"/>
              <w:left w:val="single" w:sz="8" w:space="0" w:color="auto"/>
              <w:bottom w:val="single" w:sz="8" w:space="0" w:color="auto"/>
              <w:right w:val="single" w:sz="4" w:space="0" w:color="auto"/>
            </w:tcBorders>
            <w:shd w:val="clear" w:color="000000" w:fill="F2DDDC"/>
            <w:vAlign w:val="bottom"/>
            <w:hideMark/>
          </w:tcPr>
          <w:p w:rsidR="00C855F9" w:rsidRPr="00166772" w:rsidRDefault="00C855F9" w:rsidP="00C855F9">
            <w:pPr>
              <w:rPr>
                <w:b/>
                <w:bCs/>
              </w:rPr>
            </w:pPr>
            <w:r w:rsidRPr="00166772">
              <w:rPr>
                <w:b/>
                <w:bCs/>
              </w:rPr>
              <w:t>Управление образования Администрации Комсомольского муниципального района Ивановской области</w:t>
            </w:r>
          </w:p>
        </w:tc>
        <w:tc>
          <w:tcPr>
            <w:tcW w:w="1134" w:type="dxa"/>
            <w:tcBorders>
              <w:top w:val="nil"/>
              <w:left w:val="nil"/>
              <w:bottom w:val="single" w:sz="8" w:space="0" w:color="auto"/>
              <w:right w:val="single" w:sz="4" w:space="0" w:color="auto"/>
            </w:tcBorders>
            <w:shd w:val="clear" w:color="000000" w:fill="F2DDDC"/>
            <w:noWrap/>
            <w:vAlign w:val="center"/>
            <w:hideMark/>
          </w:tcPr>
          <w:p w:rsidR="00C855F9" w:rsidRPr="00166772" w:rsidRDefault="00C855F9" w:rsidP="00C855F9">
            <w:pPr>
              <w:jc w:val="center"/>
              <w:rPr>
                <w:b/>
                <w:bCs/>
              </w:rPr>
            </w:pPr>
            <w:r w:rsidRPr="00166772">
              <w:rPr>
                <w:b/>
                <w:bCs/>
              </w:rPr>
              <w:t>.052</w:t>
            </w:r>
          </w:p>
        </w:tc>
        <w:tc>
          <w:tcPr>
            <w:tcW w:w="883" w:type="dxa"/>
            <w:tcBorders>
              <w:top w:val="nil"/>
              <w:left w:val="nil"/>
              <w:bottom w:val="single" w:sz="8" w:space="0" w:color="auto"/>
              <w:right w:val="single" w:sz="4" w:space="0" w:color="auto"/>
            </w:tcBorders>
            <w:shd w:val="clear" w:color="000000" w:fill="F2DDDC"/>
            <w:noWrap/>
            <w:vAlign w:val="center"/>
            <w:hideMark/>
          </w:tcPr>
          <w:p w:rsidR="00C855F9" w:rsidRPr="00166772" w:rsidRDefault="00C855F9" w:rsidP="00C855F9">
            <w:pPr>
              <w:jc w:val="center"/>
              <w:rPr>
                <w:b/>
                <w:bCs/>
              </w:rPr>
            </w:pPr>
            <w:r w:rsidRPr="00166772">
              <w:rPr>
                <w:b/>
                <w:bCs/>
              </w:rPr>
              <w:t> </w:t>
            </w:r>
          </w:p>
        </w:tc>
        <w:tc>
          <w:tcPr>
            <w:tcW w:w="961" w:type="dxa"/>
            <w:tcBorders>
              <w:top w:val="nil"/>
              <w:left w:val="nil"/>
              <w:bottom w:val="single" w:sz="8" w:space="0" w:color="auto"/>
              <w:right w:val="single" w:sz="4" w:space="0" w:color="auto"/>
            </w:tcBorders>
            <w:shd w:val="clear" w:color="000000" w:fill="F2DDDC"/>
            <w:noWrap/>
            <w:vAlign w:val="center"/>
            <w:hideMark/>
          </w:tcPr>
          <w:p w:rsidR="00C855F9" w:rsidRPr="00166772" w:rsidRDefault="00C855F9" w:rsidP="00C855F9">
            <w:pPr>
              <w:jc w:val="center"/>
              <w:rPr>
                <w:b/>
                <w:bCs/>
              </w:rPr>
            </w:pPr>
            <w:r w:rsidRPr="00166772">
              <w:rPr>
                <w:b/>
                <w:bCs/>
              </w:rPr>
              <w:t> </w:t>
            </w:r>
          </w:p>
        </w:tc>
        <w:tc>
          <w:tcPr>
            <w:tcW w:w="1840" w:type="dxa"/>
            <w:tcBorders>
              <w:top w:val="nil"/>
              <w:left w:val="nil"/>
              <w:bottom w:val="single" w:sz="8" w:space="0" w:color="auto"/>
              <w:right w:val="single" w:sz="4" w:space="0" w:color="auto"/>
            </w:tcBorders>
            <w:shd w:val="clear" w:color="000000" w:fill="F2DDDC"/>
            <w:noWrap/>
            <w:vAlign w:val="center"/>
            <w:hideMark/>
          </w:tcPr>
          <w:p w:rsidR="00C855F9" w:rsidRPr="00166772" w:rsidRDefault="00C855F9" w:rsidP="00C855F9">
            <w:pPr>
              <w:jc w:val="center"/>
              <w:rPr>
                <w:b/>
                <w:bCs/>
              </w:rPr>
            </w:pPr>
            <w:r w:rsidRPr="00166772">
              <w:rPr>
                <w:b/>
                <w:bCs/>
              </w:rPr>
              <w:t> </w:t>
            </w:r>
          </w:p>
        </w:tc>
        <w:tc>
          <w:tcPr>
            <w:tcW w:w="1108" w:type="dxa"/>
            <w:tcBorders>
              <w:top w:val="nil"/>
              <w:left w:val="nil"/>
              <w:bottom w:val="single" w:sz="8" w:space="0" w:color="auto"/>
              <w:right w:val="nil"/>
            </w:tcBorders>
            <w:shd w:val="clear" w:color="000000" w:fill="F2DDDC"/>
            <w:noWrap/>
            <w:vAlign w:val="center"/>
            <w:hideMark/>
          </w:tcPr>
          <w:p w:rsidR="00C855F9" w:rsidRPr="00166772" w:rsidRDefault="00C855F9" w:rsidP="00C855F9">
            <w:pPr>
              <w:jc w:val="center"/>
              <w:rPr>
                <w:b/>
                <w:bCs/>
              </w:rPr>
            </w:pPr>
            <w:r w:rsidRPr="00166772">
              <w:rPr>
                <w:b/>
                <w:bCs/>
              </w:rPr>
              <w:t> </w:t>
            </w:r>
          </w:p>
        </w:tc>
        <w:tc>
          <w:tcPr>
            <w:tcW w:w="1748" w:type="dxa"/>
            <w:tcBorders>
              <w:top w:val="nil"/>
              <w:left w:val="single" w:sz="4" w:space="0" w:color="auto"/>
              <w:bottom w:val="single" w:sz="8" w:space="0" w:color="auto"/>
              <w:right w:val="single" w:sz="8" w:space="0" w:color="auto"/>
            </w:tcBorders>
            <w:shd w:val="clear" w:color="000000" w:fill="F2DDDC"/>
            <w:noWrap/>
            <w:vAlign w:val="center"/>
            <w:hideMark/>
          </w:tcPr>
          <w:p w:rsidR="00C855F9" w:rsidRPr="00166772" w:rsidRDefault="00C855F9" w:rsidP="00C855F9">
            <w:pPr>
              <w:jc w:val="center"/>
              <w:rPr>
                <w:b/>
                <w:bCs/>
              </w:rPr>
            </w:pPr>
            <w:r w:rsidRPr="00166772">
              <w:rPr>
                <w:b/>
                <w:bCs/>
              </w:rPr>
              <w:t>184 926 766,52</w:t>
            </w:r>
          </w:p>
        </w:tc>
      </w:tr>
      <w:tr w:rsidR="00C855F9" w:rsidRPr="00166772" w:rsidTr="00C855F9">
        <w:trPr>
          <w:trHeight w:val="152"/>
        </w:trPr>
        <w:tc>
          <w:tcPr>
            <w:tcW w:w="793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 xml:space="preserve">Оказание муниципальной услуги" Предоставление дошкольного образования и </w:t>
            </w:r>
            <w:r w:rsidRPr="00166772">
              <w:lastRenderedPageBreak/>
              <w:t xml:space="preserve">воспитания"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134"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lastRenderedPageBreak/>
              <w:t>.052</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.07</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01 1 01 00020</w:t>
            </w:r>
          </w:p>
        </w:tc>
        <w:tc>
          <w:tcPr>
            <w:tcW w:w="110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100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12 058 253,40</w:t>
            </w:r>
          </w:p>
        </w:tc>
      </w:tr>
      <w:tr w:rsidR="00C855F9" w:rsidRPr="00166772" w:rsidTr="00C855F9">
        <w:trPr>
          <w:trHeight w:val="73"/>
        </w:trPr>
        <w:tc>
          <w:tcPr>
            <w:tcW w:w="793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lastRenderedPageBreak/>
              <w:t>Оказание муниципальной услуги "Предоставление дошкольного образования и воспитания"  (Закупка товаров, работ и услуг для обеспечения государственных (муниципальных) нужд)</w:t>
            </w:r>
          </w:p>
        </w:tc>
        <w:tc>
          <w:tcPr>
            <w:tcW w:w="1134"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.052</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.07</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01 1 01 00020</w:t>
            </w:r>
          </w:p>
        </w:tc>
        <w:tc>
          <w:tcPr>
            <w:tcW w:w="110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200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17 409 438,65</w:t>
            </w:r>
          </w:p>
        </w:tc>
      </w:tr>
      <w:tr w:rsidR="00C855F9" w:rsidRPr="00166772" w:rsidTr="00C855F9">
        <w:trPr>
          <w:trHeight w:val="51"/>
        </w:trPr>
        <w:tc>
          <w:tcPr>
            <w:tcW w:w="793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Оказание муниципальной услуги "Предоставление дошкольного образования и воспитания" (Иные бюджетные ассигнования)</w:t>
            </w:r>
          </w:p>
        </w:tc>
        <w:tc>
          <w:tcPr>
            <w:tcW w:w="1134"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.052</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.07</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01 1 01 00020</w:t>
            </w:r>
          </w:p>
        </w:tc>
        <w:tc>
          <w:tcPr>
            <w:tcW w:w="110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800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284 383,60</w:t>
            </w:r>
          </w:p>
        </w:tc>
      </w:tr>
      <w:tr w:rsidR="00C855F9" w:rsidRPr="00166772" w:rsidTr="00C855F9">
        <w:trPr>
          <w:trHeight w:val="76"/>
        </w:trPr>
        <w:tc>
          <w:tcPr>
            <w:tcW w:w="793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Реализация мероприятий по капитальному ремонту объектов образования (Закупка товаров, работ и услуг для обеспечения государственных (муниципальных) нужд)</w:t>
            </w:r>
          </w:p>
        </w:tc>
        <w:tc>
          <w:tcPr>
            <w:tcW w:w="1134"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.052</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.07</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01 1 01 83500</w:t>
            </w:r>
          </w:p>
        </w:tc>
        <w:tc>
          <w:tcPr>
            <w:tcW w:w="110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200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0,00</w:t>
            </w:r>
          </w:p>
        </w:tc>
      </w:tr>
      <w:tr w:rsidR="00C855F9" w:rsidRPr="00166772" w:rsidTr="00C855F9">
        <w:trPr>
          <w:trHeight w:val="127"/>
        </w:trPr>
        <w:tc>
          <w:tcPr>
            <w:tcW w:w="793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Расходы на реализацию наказов избирателей депутатам Ивановской областной Думы на укрепление материально-технической базы образовательных организаций (Закупка товаров, работ и услуг для обеспечения государственных (муниципальных) нужд)</w:t>
            </w:r>
          </w:p>
        </w:tc>
        <w:tc>
          <w:tcPr>
            <w:tcW w:w="1134"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.052</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.07</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 1 01 S1950</w:t>
            </w:r>
          </w:p>
        </w:tc>
        <w:tc>
          <w:tcPr>
            <w:tcW w:w="110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200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1 313 131,31</w:t>
            </w:r>
          </w:p>
        </w:tc>
      </w:tr>
      <w:tr w:rsidR="00C855F9" w:rsidRPr="00166772" w:rsidTr="00C855F9">
        <w:trPr>
          <w:trHeight w:val="76"/>
        </w:trPr>
        <w:tc>
          <w:tcPr>
            <w:tcW w:w="793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Расходы на мероприятия по капитальному ремонту объектов образования (Закупка товаров, работ и услуг для обеспечения государственных муниципальных нужд)</w:t>
            </w:r>
          </w:p>
        </w:tc>
        <w:tc>
          <w:tcPr>
            <w:tcW w:w="1134"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.052</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.07</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 1 01 S3500</w:t>
            </w:r>
          </w:p>
        </w:tc>
        <w:tc>
          <w:tcPr>
            <w:tcW w:w="110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200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0,00</w:t>
            </w:r>
          </w:p>
        </w:tc>
      </w:tr>
      <w:tr w:rsidR="00C855F9" w:rsidRPr="00166772" w:rsidTr="00C855F9">
        <w:trPr>
          <w:trHeight w:val="358"/>
        </w:trPr>
        <w:tc>
          <w:tcPr>
            <w:tcW w:w="793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Финансовое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и возмещение затрат на финансовое обеспечение получения дошкольного образования в частных дошкольных образовательных организациях, включая расходы на оплату труда, на учебники и учебные, учебно-наглядные пособия, технические средства обучения, игры, игрушки (за исключением расходов на содержание зданий и оплату коммунальных услуг)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134"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.052</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.07</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01 1 01 80170</w:t>
            </w:r>
          </w:p>
        </w:tc>
        <w:tc>
          <w:tcPr>
            <w:tcW w:w="110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100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32 229 636,00</w:t>
            </w:r>
          </w:p>
        </w:tc>
      </w:tr>
      <w:tr w:rsidR="00C855F9" w:rsidRPr="00166772" w:rsidTr="00C855F9">
        <w:trPr>
          <w:trHeight w:val="274"/>
        </w:trPr>
        <w:tc>
          <w:tcPr>
            <w:tcW w:w="793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Финансовое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и возмещение затрат на финансовое обеспечение получения дошкольного образования в частных дошкольных образовательных организациях, включая расходы на оплату труда, на учебники и учебные, учебно-наглядные пособия, технические средства обучения, игры, игрушки (за исключением расходов на содержание зданий и оплату коммунальных услуг)   (Закупка товаров, работ и услуг для обеспечения государственных муниципальных нужд)</w:t>
            </w:r>
          </w:p>
        </w:tc>
        <w:tc>
          <w:tcPr>
            <w:tcW w:w="1134"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.052</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.07</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01 1 01 80170</w:t>
            </w:r>
          </w:p>
        </w:tc>
        <w:tc>
          <w:tcPr>
            <w:tcW w:w="110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200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248 514,00</w:t>
            </w:r>
          </w:p>
        </w:tc>
      </w:tr>
      <w:tr w:rsidR="00C855F9" w:rsidRPr="00166772" w:rsidTr="00C855F9">
        <w:trPr>
          <w:trHeight w:val="224"/>
        </w:trPr>
        <w:tc>
          <w:tcPr>
            <w:tcW w:w="793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Осуществление переданных органам местного самоуправления государственных полномочий Ивановской области по присмотру и уходу за детьми-сиротами и детьми, оставшимися без попечения родителей, детьми-инвалидами в  муниципальных дошкольных образовательных организациях и детьми, нуждающимися в длительном лечении, в муниципальных дошкольных образовательных организациях, осуществляющих оздоровление (Закупка товаров, работ и услуг для обеспечения государственных (муниципальных) нужд)</w:t>
            </w:r>
          </w:p>
        </w:tc>
        <w:tc>
          <w:tcPr>
            <w:tcW w:w="1134"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.052</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.07</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01 1 02 80100</w:t>
            </w:r>
          </w:p>
        </w:tc>
        <w:tc>
          <w:tcPr>
            <w:tcW w:w="110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200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371 594,00</w:t>
            </w:r>
          </w:p>
        </w:tc>
      </w:tr>
      <w:tr w:rsidR="00C855F9" w:rsidRPr="00166772" w:rsidTr="00C855F9">
        <w:trPr>
          <w:trHeight w:val="76"/>
        </w:trPr>
        <w:tc>
          <w:tcPr>
            <w:tcW w:w="793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 xml:space="preserve">Мероприятия по укреплению пожарной безопасности  (Закупка товаров, работ и услуг </w:t>
            </w:r>
            <w:r w:rsidRPr="00166772">
              <w:lastRenderedPageBreak/>
              <w:t>для обеспечения государственных (муниципальных) нужд)</w:t>
            </w:r>
          </w:p>
        </w:tc>
        <w:tc>
          <w:tcPr>
            <w:tcW w:w="1134"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lastRenderedPageBreak/>
              <w:t>.052</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.07</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01 4 01 00180</w:t>
            </w:r>
          </w:p>
        </w:tc>
        <w:tc>
          <w:tcPr>
            <w:tcW w:w="110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200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565 385,18</w:t>
            </w:r>
          </w:p>
        </w:tc>
      </w:tr>
      <w:tr w:rsidR="00C855F9" w:rsidRPr="00166772" w:rsidTr="00C855F9">
        <w:trPr>
          <w:trHeight w:val="76"/>
        </w:trPr>
        <w:tc>
          <w:tcPr>
            <w:tcW w:w="793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lastRenderedPageBreak/>
              <w:t>Организация бесплатного питания детей из многодетных семей   (Закупка товаров, работ и услуг для обеспечения государственных (муниципальных) нужд)</w:t>
            </w:r>
          </w:p>
        </w:tc>
        <w:tc>
          <w:tcPr>
            <w:tcW w:w="1134"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.052</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.07</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01 5 01 00340</w:t>
            </w:r>
          </w:p>
        </w:tc>
        <w:tc>
          <w:tcPr>
            <w:tcW w:w="110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200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801 857,61</w:t>
            </w:r>
          </w:p>
        </w:tc>
      </w:tr>
      <w:tr w:rsidR="00C855F9" w:rsidRPr="00166772" w:rsidTr="00C855F9">
        <w:trPr>
          <w:trHeight w:val="200"/>
        </w:trPr>
        <w:tc>
          <w:tcPr>
            <w:tcW w:w="793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Оказание муниципальной услуги "Предоставление общедоступного и бесплатного начального общего, основного общего, среднего общего образования по основным общеобразовательным программам"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134"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.052</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.07</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.02</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01 2 01 00030</w:t>
            </w:r>
          </w:p>
        </w:tc>
        <w:tc>
          <w:tcPr>
            <w:tcW w:w="110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100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506 339,64</w:t>
            </w:r>
          </w:p>
        </w:tc>
      </w:tr>
      <w:tr w:rsidR="00C855F9" w:rsidRPr="00166772" w:rsidTr="00C855F9">
        <w:trPr>
          <w:trHeight w:val="150"/>
        </w:trPr>
        <w:tc>
          <w:tcPr>
            <w:tcW w:w="793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Оказание муниципальной услуги "Предоставление общедоступного и бесплатного начального общего, основного общего, среднего общего образования по основным общеобразовательным программам"  (Закупка товаров, работ и услуг для обеспечения государственных (муниципальных) нужд)</w:t>
            </w:r>
          </w:p>
        </w:tc>
        <w:tc>
          <w:tcPr>
            <w:tcW w:w="1134"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.052</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.07</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.02</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01 2 01 00030</w:t>
            </w:r>
          </w:p>
        </w:tc>
        <w:tc>
          <w:tcPr>
            <w:tcW w:w="110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200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15 519 856,31</w:t>
            </w:r>
          </w:p>
        </w:tc>
      </w:tr>
      <w:tr w:rsidR="00C855F9" w:rsidRPr="00166772" w:rsidTr="00C855F9">
        <w:trPr>
          <w:trHeight w:val="123"/>
        </w:trPr>
        <w:tc>
          <w:tcPr>
            <w:tcW w:w="793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Оказание муниципальной услуги "Предоставление общедоступного и бесплатного начального общего, основного общего, среднего общего образования по основным общеобразовательным программам"  (Иные бюджетные ассигнования)</w:t>
            </w:r>
          </w:p>
        </w:tc>
        <w:tc>
          <w:tcPr>
            <w:tcW w:w="1134"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.052</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.07</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.02</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01 2 01 00030</w:t>
            </w:r>
          </w:p>
        </w:tc>
        <w:tc>
          <w:tcPr>
            <w:tcW w:w="110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800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513 705,37</w:t>
            </w:r>
          </w:p>
        </w:tc>
      </w:tr>
      <w:tr w:rsidR="00C855F9" w:rsidRPr="00166772" w:rsidTr="00C855F9">
        <w:trPr>
          <w:trHeight w:val="251"/>
        </w:trPr>
        <w:tc>
          <w:tcPr>
            <w:tcW w:w="7939" w:type="dxa"/>
            <w:tcBorders>
              <w:top w:val="nil"/>
              <w:left w:val="single" w:sz="8" w:space="0" w:color="auto"/>
              <w:bottom w:val="single" w:sz="4" w:space="0" w:color="auto"/>
              <w:right w:val="single" w:sz="4" w:space="0" w:color="auto"/>
            </w:tcBorders>
            <w:shd w:val="clear" w:color="auto" w:fill="auto"/>
            <w:vAlign w:val="bottom"/>
            <w:hideMark/>
          </w:tcPr>
          <w:p w:rsidR="00C855F9" w:rsidRPr="00166772" w:rsidRDefault="00C855F9" w:rsidP="00C855F9">
            <w:r w:rsidRPr="00166772">
              <w:t>Ежемесячное денежное вознаграждение за классное руководство педагогическим работникам муниципальных образовательных организаций, реализующих образовательные программы начального общего, основного общего и среднего общего образования, в том числе адаптированные основные общеобразовательные программы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134"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.052</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.07</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.02</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01 2 01 53031</w:t>
            </w:r>
          </w:p>
        </w:tc>
        <w:tc>
          <w:tcPr>
            <w:tcW w:w="110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100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2 187 360,00</w:t>
            </w:r>
          </w:p>
        </w:tc>
      </w:tr>
      <w:tr w:rsidR="00C855F9" w:rsidRPr="00166772" w:rsidTr="00C855F9">
        <w:trPr>
          <w:trHeight w:val="349"/>
        </w:trPr>
        <w:tc>
          <w:tcPr>
            <w:tcW w:w="793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Финансовое 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в общеобразовательных организациях, включая расходы на оплату труда, на учебники и учебные, учебно-наглядные пособия, технические средства обучения, игры, игрушки (за исключением расходов на содержание зданий и оплату коммунальных услуг)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134"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.052</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.07</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.02</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01 2 01 80150</w:t>
            </w:r>
          </w:p>
        </w:tc>
        <w:tc>
          <w:tcPr>
            <w:tcW w:w="110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100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61 401 202,60</w:t>
            </w:r>
          </w:p>
        </w:tc>
      </w:tr>
      <w:tr w:rsidR="00C855F9" w:rsidRPr="00166772" w:rsidTr="00C855F9">
        <w:trPr>
          <w:trHeight w:val="270"/>
        </w:trPr>
        <w:tc>
          <w:tcPr>
            <w:tcW w:w="793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Финансовое 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в общеобразовательных организациях, включая расходы на оплату труда, на учебники и учебные, учебно-наглядные пособия, технические средства обучения, игры, игрушки (за исключением расходов на содержание зданий и оплату коммунальных услуг) (Закупка товаров, работ и услуг для обеспечения государственных (муниципальных) нужд)</w:t>
            </w:r>
          </w:p>
        </w:tc>
        <w:tc>
          <w:tcPr>
            <w:tcW w:w="1134"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.052</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.07</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.02</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01 2 01 80150</w:t>
            </w:r>
          </w:p>
        </w:tc>
        <w:tc>
          <w:tcPr>
            <w:tcW w:w="110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200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1 384 508,40</w:t>
            </w:r>
          </w:p>
        </w:tc>
      </w:tr>
      <w:tr w:rsidR="00C855F9" w:rsidRPr="00166772" w:rsidTr="00C855F9">
        <w:trPr>
          <w:trHeight w:val="177"/>
        </w:trPr>
        <w:tc>
          <w:tcPr>
            <w:tcW w:w="7939" w:type="dxa"/>
            <w:tcBorders>
              <w:top w:val="nil"/>
              <w:left w:val="single" w:sz="8" w:space="0" w:color="auto"/>
              <w:bottom w:val="single" w:sz="4" w:space="0" w:color="auto"/>
              <w:right w:val="nil"/>
            </w:tcBorders>
            <w:shd w:val="clear" w:color="000000" w:fill="FFFFFF"/>
            <w:vAlign w:val="bottom"/>
            <w:hideMark/>
          </w:tcPr>
          <w:p w:rsidR="00C855F9" w:rsidRPr="00166772" w:rsidRDefault="00C855F9" w:rsidP="00C855F9">
            <w:r w:rsidRPr="00166772">
              <w:lastRenderedPageBreak/>
              <w:t>Расходы на реализацию наказов избирателей депутатам Ивановской областной Думы на укрепление материально-технической базы образовательных организаций, реализация мероприятий по капитальному ремонту объектов общего образования (Предоставление субсидий бюджетным, автономным учреждениями иным некоммерческим организациям)</w:t>
            </w: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.052</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.07</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.02</w:t>
            </w:r>
          </w:p>
        </w:tc>
        <w:tc>
          <w:tcPr>
            <w:tcW w:w="1840"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01 2 02 S1950</w:t>
            </w:r>
          </w:p>
        </w:tc>
        <w:tc>
          <w:tcPr>
            <w:tcW w:w="1108"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200</w:t>
            </w:r>
          </w:p>
        </w:tc>
        <w:tc>
          <w:tcPr>
            <w:tcW w:w="1748" w:type="dxa"/>
            <w:tcBorders>
              <w:top w:val="nil"/>
              <w:left w:val="nil"/>
              <w:bottom w:val="single" w:sz="4" w:space="0" w:color="auto"/>
              <w:right w:val="single" w:sz="8" w:space="0" w:color="auto"/>
            </w:tcBorders>
            <w:shd w:val="clear" w:color="000000" w:fill="FFFFFF"/>
            <w:vAlign w:val="center"/>
            <w:hideMark/>
          </w:tcPr>
          <w:p w:rsidR="00C855F9" w:rsidRPr="00166772" w:rsidRDefault="00C855F9" w:rsidP="00C855F9">
            <w:pPr>
              <w:jc w:val="center"/>
            </w:pPr>
            <w:r w:rsidRPr="00166772">
              <w:t>0,00</w:t>
            </w:r>
          </w:p>
        </w:tc>
      </w:tr>
      <w:tr w:rsidR="00C855F9" w:rsidRPr="00166772" w:rsidTr="00C855F9">
        <w:trPr>
          <w:trHeight w:val="177"/>
        </w:trPr>
        <w:tc>
          <w:tcPr>
            <w:tcW w:w="7939" w:type="dxa"/>
            <w:tcBorders>
              <w:top w:val="nil"/>
              <w:left w:val="single" w:sz="8" w:space="0" w:color="auto"/>
              <w:bottom w:val="single" w:sz="4" w:space="0" w:color="auto"/>
              <w:right w:val="nil"/>
            </w:tcBorders>
            <w:shd w:val="clear" w:color="000000" w:fill="FFFFFF"/>
            <w:vAlign w:val="bottom"/>
            <w:hideMark/>
          </w:tcPr>
          <w:p w:rsidR="00C855F9" w:rsidRPr="00166772" w:rsidRDefault="00C855F9" w:rsidP="00C855F9">
            <w:r w:rsidRPr="00166772">
              <w:t>Создание (обновление) материально-технической базы для реализации основных и дополнительных общеобразовательных программ цифрового и гуманитарного профилей в общеобразовательных организациях, расположенных в сельской местности и малых городах (Закупка товаров, работ и услуг для обеспечения государственных (муниципальных) нужд)</w:t>
            </w: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.052</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.07</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.02</w:t>
            </w:r>
          </w:p>
        </w:tc>
        <w:tc>
          <w:tcPr>
            <w:tcW w:w="1840"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01 2 Е1 51690</w:t>
            </w:r>
          </w:p>
        </w:tc>
        <w:tc>
          <w:tcPr>
            <w:tcW w:w="1108" w:type="dxa"/>
            <w:tcBorders>
              <w:top w:val="nil"/>
              <w:left w:val="nil"/>
              <w:bottom w:val="single" w:sz="4" w:space="0" w:color="auto"/>
              <w:right w:val="nil"/>
            </w:tcBorders>
            <w:shd w:val="clear" w:color="000000" w:fill="FFFFFF"/>
            <w:vAlign w:val="center"/>
            <w:hideMark/>
          </w:tcPr>
          <w:p w:rsidR="00C855F9" w:rsidRPr="00166772" w:rsidRDefault="00C855F9" w:rsidP="00C855F9">
            <w:pPr>
              <w:jc w:val="center"/>
            </w:pPr>
            <w:r w:rsidRPr="00166772">
              <w:t>200</w:t>
            </w:r>
          </w:p>
        </w:tc>
        <w:tc>
          <w:tcPr>
            <w:tcW w:w="1748" w:type="dxa"/>
            <w:tcBorders>
              <w:top w:val="nil"/>
              <w:left w:val="single" w:sz="4" w:space="0" w:color="auto"/>
              <w:bottom w:val="single" w:sz="4" w:space="0" w:color="auto"/>
              <w:right w:val="single" w:sz="8" w:space="0" w:color="auto"/>
            </w:tcBorders>
            <w:shd w:val="clear" w:color="000000" w:fill="FFFFFF"/>
            <w:vAlign w:val="center"/>
            <w:hideMark/>
          </w:tcPr>
          <w:p w:rsidR="00C855F9" w:rsidRPr="00166772" w:rsidRDefault="00C855F9" w:rsidP="00C855F9">
            <w:pPr>
              <w:jc w:val="center"/>
            </w:pPr>
            <w:r w:rsidRPr="00166772">
              <w:t>2 234 343,03</w:t>
            </w:r>
          </w:p>
        </w:tc>
      </w:tr>
      <w:tr w:rsidR="00C855F9" w:rsidRPr="00166772" w:rsidTr="00C855F9">
        <w:trPr>
          <w:trHeight w:val="76"/>
        </w:trPr>
        <w:tc>
          <w:tcPr>
            <w:tcW w:w="793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Мероприятия по укреплению пожарной безопасности  (Закупка товаров, работ и услуг для обеспечения государственных (муниципальных) нужд)</w:t>
            </w:r>
          </w:p>
        </w:tc>
        <w:tc>
          <w:tcPr>
            <w:tcW w:w="1134"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.052</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.07</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.02</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01 4 01 00180</w:t>
            </w:r>
          </w:p>
        </w:tc>
        <w:tc>
          <w:tcPr>
            <w:tcW w:w="110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200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927 253,01</w:t>
            </w:r>
          </w:p>
        </w:tc>
      </w:tr>
      <w:tr w:rsidR="00C855F9" w:rsidRPr="00166772" w:rsidTr="00C855F9">
        <w:trPr>
          <w:trHeight w:val="76"/>
        </w:trPr>
        <w:tc>
          <w:tcPr>
            <w:tcW w:w="793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Организация бесплатного питания детей из многодетных семей  (Закупка товаров, работ и услуг для обеспечения государственных (муниципальных)  нужд)</w:t>
            </w:r>
          </w:p>
        </w:tc>
        <w:tc>
          <w:tcPr>
            <w:tcW w:w="1134"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.052</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.07</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.02</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01 5 01 00340</w:t>
            </w:r>
          </w:p>
        </w:tc>
        <w:tc>
          <w:tcPr>
            <w:tcW w:w="110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200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1 622 654,18</w:t>
            </w:r>
          </w:p>
        </w:tc>
      </w:tr>
      <w:tr w:rsidR="00C855F9" w:rsidRPr="00166772" w:rsidTr="00C855F9">
        <w:trPr>
          <w:trHeight w:val="101"/>
        </w:trPr>
        <w:tc>
          <w:tcPr>
            <w:tcW w:w="7939" w:type="dxa"/>
            <w:tcBorders>
              <w:top w:val="nil"/>
              <w:left w:val="single" w:sz="8" w:space="0" w:color="auto"/>
              <w:bottom w:val="single" w:sz="4" w:space="0" w:color="auto"/>
              <w:right w:val="single" w:sz="4" w:space="0" w:color="auto"/>
            </w:tcBorders>
            <w:shd w:val="clear" w:color="000000" w:fill="FFFFFF"/>
            <w:hideMark/>
          </w:tcPr>
          <w:p w:rsidR="00C855F9" w:rsidRPr="00166772" w:rsidRDefault="00C855F9" w:rsidP="00C855F9">
            <w:r w:rsidRPr="00166772">
              <w:t xml:space="preserve"> Расходы на организацию питания обучающихся 1-4 классов муниципальных общеобразовательных организаций  (Закупка товаров, работ и услуг для обеспечения государственных (муниципальных) нужд)</w:t>
            </w:r>
          </w:p>
        </w:tc>
        <w:tc>
          <w:tcPr>
            <w:tcW w:w="1134"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.052</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.07</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.02</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01 5 03 00220</w:t>
            </w:r>
          </w:p>
        </w:tc>
        <w:tc>
          <w:tcPr>
            <w:tcW w:w="110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200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1 703 546,00</w:t>
            </w:r>
          </w:p>
        </w:tc>
      </w:tr>
      <w:tr w:rsidR="00C855F9" w:rsidRPr="00166772" w:rsidTr="00C855F9">
        <w:trPr>
          <w:trHeight w:val="101"/>
        </w:trPr>
        <w:tc>
          <w:tcPr>
            <w:tcW w:w="7939" w:type="dxa"/>
            <w:tcBorders>
              <w:top w:val="nil"/>
              <w:left w:val="single" w:sz="8" w:space="0" w:color="auto"/>
              <w:bottom w:val="single" w:sz="4" w:space="0" w:color="auto"/>
              <w:right w:val="single" w:sz="4" w:space="0" w:color="auto"/>
            </w:tcBorders>
            <w:shd w:val="clear" w:color="000000" w:fill="FFFFFF"/>
            <w:hideMark/>
          </w:tcPr>
          <w:p w:rsidR="00C855F9" w:rsidRPr="00166772" w:rsidRDefault="00C855F9" w:rsidP="00C855F9">
            <w:r w:rsidRPr="00166772">
              <w:t>Расходное обязательство органов местного самоуправления по организации питания обучающихся 1-4 классов муниципальных образовательных организаций (Закупка товаров, работ и услуг для обеспечения государственных (муниципальных) нужд)</w:t>
            </w:r>
          </w:p>
        </w:tc>
        <w:tc>
          <w:tcPr>
            <w:tcW w:w="1134"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.052</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.07</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.02</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 5 03 S0080</w:t>
            </w:r>
          </w:p>
        </w:tc>
        <w:tc>
          <w:tcPr>
            <w:tcW w:w="110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200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1 255 100,00</w:t>
            </w:r>
          </w:p>
        </w:tc>
      </w:tr>
      <w:tr w:rsidR="00C855F9" w:rsidRPr="00166772" w:rsidTr="00C855F9">
        <w:trPr>
          <w:trHeight w:val="146"/>
        </w:trPr>
        <w:tc>
          <w:tcPr>
            <w:tcW w:w="793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Оказание муниципальной услуги "Предоставление дополнительного образования детям"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134"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.052</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.07</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.03</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01 3 01 00170</w:t>
            </w:r>
          </w:p>
        </w:tc>
        <w:tc>
          <w:tcPr>
            <w:tcW w:w="110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100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9 881 411,86</w:t>
            </w:r>
          </w:p>
        </w:tc>
      </w:tr>
      <w:tr w:rsidR="00C855F9" w:rsidRPr="00166772" w:rsidTr="00C855F9">
        <w:trPr>
          <w:trHeight w:val="101"/>
        </w:trPr>
        <w:tc>
          <w:tcPr>
            <w:tcW w:w="793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Оказание муниципальной услуги "Предоставление дополнительного образования детям" (Закупка товаров, работ и услуг для обеспечения государственных (муниципальных) нужд)</w:t>
            </w:r>
          </w:p>
        </w:tc>
        <w:tc>
          <w:tcPr>
            <w:tcW w:w="1134"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.052</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.07</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.03</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01 3 01 00170</w:t>
            </w:r>
          </w:p>
        </w:tc>
        <w:tc>
          <w:tcPr>
            <w:tcW w:w="110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200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1 040 163,39</w:t>
            </w:r>
          </w:p>
        </w:tc>
      </w:tr>
      <w:tr w:rsidR="00C855F9" w:rsidRPr="00166772" w:rsidTr="00C855F9">
        <w:trPr>
          <w:trHeight w:val="76"/>
        </w:trPr>
        <w:tc>
          <w:tcPr>
            <w:tcW w:w="793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Оказание муниципальной услуги "Предоставление дополнительного образования детям"  (Иные бюджетные ассигнования)</w:t>
            </w:r>
          </w:p>
        </w:tc>
        <w:tc>
          <w:tcPr>
            <w:tcW w:w="1134"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.052</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.07</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.03</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01 3 01 00170</w:t>
            </w:r>
          </w:p>
        </w:tc>
        <w:tc>
          <w:tcPr>
            <w:tcW w:w="110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800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8 878,91</w:t>
            </w:r>
          </w:p>
        </w:tc>
      </w:tr>
      <w:tr w:rsidR="00C855F9" w:rsidRPr="00166772" w:rsidTr="00C855F9">
        <w:trPr>
          <w:trHeight w:val="199"/>
        </w:trPr>
        <w:tc>
          <w:tcPr>
            <w:tcW w:w="793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Расходы, связанные с поэтапным доведением средней заработной платы педагогическим работникам иных муниципальных организаций дополнительного образования детей до средней заработной платы учителей в Ивановской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134"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.052</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.07</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.03</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 xml:space="preserve">01 3 01 81420 </w:t>
            </w:r>
          </w:p>
        </w:tc>
        <w:tc>
          <w:tcPr>
            <w:tcW w:w="110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100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1 564 923,18</w:t>
            </w:r>
          </w:p>
        </w:tc>
      </w:tr>
      <w:tr w:rsidR="00C855F9" w:rsidRPr="00166772" w:rsidTr="00C855F9">
        <w:trPr>
          <w:trHeight w:val="203"/>
        </w:trPr>
        <w:tc>
          <w:tcPr>
            <w:tcW w:w="793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Поэтапное доведение средней заработной платы педагогическим работникам иных муниципальных организаций дополнительного образования детей до средней заработной платы учителей в Ивановской области (Расходы на выплаты персоналу в целях обеспечения выполнения функций государственными (муниципальными)органами, казенными учреждениями, органами управления государственными внебюджетными фондами)</w:t>
            </w:r>
          </w:p>
        </w:tc>
        <w:tc>
          <w:tcPr>
            <w:tcW w:w="1134"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.052</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.07</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.03</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 xml:space="preserve">01 3 01 S1420 </w:t>
            </w:r>
          </w:p>
        </w:tc>
        <w:tc>
          <w:tcPr>
            <w:tcW w:w="110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100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19 007,16</w:t>
            </w:r>
          </w:p>
        </w:tc>
      </w:tr>
      <w:tr w:rsidR="00C855F9" w:rsidRPr="00166772" w:rsidTr="00C855F9">
        <w:trPr>
          <w:trHeight w:val="76"/>
        </w:trPr>
        <w:tc>
          <w:tcPr>
            <w:tcW w:w="793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 xml:space="preserve">Мероприятия по укреплению пожарной безопасности  (Закупка товаров, работ и услуг </w:t>
            </w:r>
            <w:r w:rsidRPr="00166772">
              <w:lastRenderedPageBreak/>
              <w:t>для обеспечения государственных (муниципальных) нужд)</w:t>
            </w:r>
          </w:p>
        </w:tc>
        <w:tc>
          <w:tcPr>
            <w:tcW w:w="1134"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lastRenderedPageBreak/>
              <w:t>.052</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.07</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.03</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01 4 01 00180</w:t>
            </w:r>
          </w:p>
        </w:tc>
        <w:tc>
          <w:tcPr>
            <w:tcW w:w="110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200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94 339,48</w:t>
            </w:r>
          </w:p>
        </w:tc>
      </w:tr>
      <w:tr w:rsidR="00C855F9" w:rsidRPr="00166772" w:rsidTr="00C855F9">
        <w:trPr>
          <w:trHeight w:val="101"/>
        </w:trPr>
        <w:tc>
          <w:tcPr>
            <w:tcW w:w="7939" w:type="dxa"/>
            <w:tcBorders>
              <w:top w:val="nil"/>
              <w:left w:val="single" w:sz="8" w:space="0" w:color="auto"/>
              <w:bottom w:val="single" w:sz="4" w:space="0" w:color="auto"/>
              <w:right w:val="single" w:sz="4" w:space="0" w:color="auto"/>
            </w:tcBorders>
            <w:shd w:val="clear" w:color="000000" w:fill="FFFFFF"/>
            <w:hideMark/>
          </w:tcPr>
          <w:p w:rsidR="00C855F9" w:rsidRPr="00166772" w:rsidRDefault="00C855F9" w:rsidP="00C855F9">
            <w:r w:rsidRPr="00166772">
              <w:lastRenderedPageBreak/>
              <w:t>Оказание муниципальной услуги "Организация отдыха, оздоровления и занятости детей в каникулярное время"   (Закупка товаров, работ и услуг для обеспечения государственных (муниципальных) нужд)</w:t>
            </w:r>
          </w:p>
        </w:tc>
        <w:tc>
          <w:tcPr>
            <w:tcW w:w="1134"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.052</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.07</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.07</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 5 02 S0190</w:t>
            </w:r>
          </w:p>
        </w:tc>
        <w:tc>
          <w:tcPr>
            <w:tcW w:w="110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200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46 251,69</w:t>
            </w:r>
          </w:p>
        </w:tc>
      </w:tr>
      <w:tr w:rsidR="00C855F9" w:rsidRPr="00166772" w:rsidTr="00C855F9">
        <w:trPr>
          <w:trHeight w:val="76"/>
        </w:trPr>
        <w:tc>
          <w:tcPr>
            <w:tcW w:w="7939" w:type="dxa"/>
            <w:tcBorders>
              <w:top w:val="nil"/>
              <w:left w:val="single" w:sz="8" w:space="0" w:color="auto"/>
              <w:bottom w:val="single" w:sz="4" w:space="0" w:color="auto"/>
              <w:right w:val="single" w:sz="4" w:space="0" w:color="auto"/>
            </w:tcBorders>
            <w:shd w:val="clear" w:color="000000" w:fill="FFFFFF"/>
            <w:hideMark/>
          </w:tcPr>
          <w:p w:rsidR="00C855F9" w:rsidRPr="00166772" w:rsidRDefault="00C855F9" w:rsidP="00C855F9">
            <w:r w:rsidRPr="00166772">
              <w:t xml:space="preserve">Оказание муниципальной услуги "Организация отдыха, оздоровления и занятости детей в каникулярное время"  (Социальное обеспечение и иные выплаты населению)   </w:t>
            </w:r>
          </w:p>
        </w:tc>
        <w:tc>
          <w:tcPr>
            <w:tcW w:w="1134"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.052</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.07</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.07</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 5 02 S0190</w:t>
            </w:r>
          </w:p>
        </w:tc>
        <w:tc>
          <w:tcPr>
            <w:tcW w:w="110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300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1 252 713,00</w:t>
            </w:r>
          </w:p>
        </w:tc>
      </w:tr>
      <w:tr w:rsidR="00C855F9" w:rsidRPr="00166772" w:rsidTr="00C855F9">
        <w:trPr>
          <w:trHeight w:val="101"/>
        </w:trPr>
        <w:tc>
          <w:tcPr>
            <w:tcW w:w="7939" w:type="dxa"/>
            <w:tcBorders>
              <w:top w:val="nil"/>
              <w:left w:val="single" w:sz="8" w:space="0" w:color="auto"/>
              <w:bottom w:val="single" w:sz="4" w:space="0" w:color="auto"/>
              <w:right w:val="single" w:sz="4" w:space="0" w:color="auto"/>
            </w:tcBorders>
            <w:shd w:val="clear" w:color="000000" w:fill="FFFFFF"/>
            <w:hideMark/>
          </w:tcPr>
          <w:p w:rsidR="00C855F9" w:rsidRPr="00166772" w:rsidRDefault="00C855F9" w:rsidP="00C855F9">
            <w:r w:rsidRPr="00166772">
              <w:t>Оказание муниципальной услуги "Организация отдыха, оздоровления и занятости детей в каникулярное время"   (Предоставление субсидий бюджетным, автономным учреждениям и иным некоммерческим организациям)</w:t>
            </w:r>
          </w:p>
        </w:tc>
        <w:tc>
          <w:tcPr>
            <w:tcW w:w="1134"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.052</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.07</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.07</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 5 02 S0190</w:t>
            </w:r>
          </w:p>
        </w:tc>
        <w:tc>
          <w:tcPr>
            <w:tcW w:w="110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600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0,00</w:t>
            </w:r>
          </w:p>
        </w:tc>
      </w:tr>
      <w:tr w:rsidR="00C855F9" w:rsidRPr="00166772" w:rsidTr="00C855F9">
        <w:trPr>
          <w:trHeight w:val="127"/>
        </w:trPr>
        <w:tc>
          <w:tcPr>
            <w:tcW w:w="793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Осуществление переданных государственных полномочий по организации двухразового питания детей - сирот и детей, находящихся в трудной жизненной ситуации, в лагерях дневного пребывания (Социальное обеспечение и иные выплаты населению)</w:t>
            </w:r>
          </w:p>
        </w:tc>
        <w:tc>
          <w:tcPr>
            <w:tcW w:w="1134"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.052</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.07</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.07</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01 5 02 80200</w:t>
            </w:r>
          </w:p>
        </w:tc>
        <w:tc>
          <w:tcPr>
            <w:tcW w:w="110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300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50 820,00</w:t>
            </w:r>
          </w:p>
        </w:tc>
      </w:tr>
      <w:tr w:rsidR="00C855F9" w:rsidRPr="00166772" w:rsidTr="00C855F9">
        <w:trPr>
          <w:trHeight w:val="177"/>
        </w:trPr>
        <w:tc>
          <w:tcPr>
            <w:tcW w:w="793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 xml:space="preserve">Обеспечение деятельности МКУ "Управление по ведению бухгалтерского учета и хозяйственной деятельности учреждений образования Комсомольского муниципального района" (Расходы на выплату персоналу в целях обеспечения выполнения функций государственными(муниципальными) органами, казёнными учреждениями, органами управления государственными внебюджетными фондами) </w:t>
            </w:r>
          </w:p>
        </w:tc>
        <w:tc>
          <w:tcPr>
            <w:tcW w:w="1134"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.052</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.07</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.09</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01 6 01 00200</w:t>
            </w:r>
          </w:p>
        </w:tc>
        <w:tc>
          <w:tcPr>
            <w:tcW w:w="110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100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5 238 086,95</w:t>
            </w:r>
          </w:p>
        </w:tc>
      </w:tr>
      <w:tr w:rsidR="00C855F9" w:rsidRPr="00166772" w:rsidTr="00C855F9">
        <w:trPr>
          <w:trHeight w:val="127"/>
        </w:trPr>
        <w:tc>
          <w:tcPr>
            <w:tcW w:w="793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Обеспечение деятельности МКУ "Управление по ведению бухгалтерского учета и хозяйственной деятельности учреждений образования Комсомольского муниципального района"  (Закупка товаров, работ и услуг для обеспечения  государственных  (муниципальных) нужд)</w:t>
            </w:r>
          </w:p>
        </w:tc>
        <w:tc>
          <w:tcPr>
            <w:tcW w:w="1134"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.052</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.07</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.09</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01 6 01 00200</w:t>
            </w:r>
          </w:p>
        </w:tc>
        <w:tc>
          <w:tcPr>
            <w:tcW w:w="110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200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5 622 290,23</w:t>
            </w:r>
          </w:p>
        </w:tc>
      </w:tr>
      <w:tr w:rsidR="00C855F9" w:rsidRPr="00166772" w:rsidTr="00C855F9">
        <w:trPr>
          <w:trHeight w:val="101"/>
        </w:trPr>
        <w:tc>
          <w:tcPr>
            <w:tcW w:w="793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Обеспечение деятельности МКУ "Управление по ведению бухгалтерского учета и хозяйственной деятельности учреждений образования Комсомольского муниципального района"  (Иные бюджетные ассигнования)</w:t>
            </w:r>
          </w:p>
        </w:tc>
        <w:tc>
          <w:tcPr>
            <w:tcW w:w="1134"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.052</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.07</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.09</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01 6 01 00200</w:t>
            </w:r>
          </w:p>
        </w:tc>
        <w:tc>
          <w:tcPr>
            <w:tcW w:w="110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800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37 000,00</w:t>
            </w:r>
          </w:p>
        </w:tc>
      </w:tr>
      <w:tr w:rsidR="00C855F9" w:rsidRPr="00166772" w:rsidTr="00C855F9">
        <w:trPr>
          <w:trHeight w:val="127"/>
        </w:trPr>
        <w:tc>
          <w:tcPr>
            <w:tcW w:w="793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 xml:space="preserve">Расходы на содержание органов управления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134"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.052</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.07</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.09</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01 6 02 00210</w:t>
            </w:r>
          </w:p>
        </w:tc>
        <w:tc>
          <w:tcPr>
            <w:tcW w:w="110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100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2 117 287,92</w:t>
            </w:r>
          </w:p>
        </w:tc>
      </w:tr>
      <w:tr w:rsidR="00C855F9" w:rsidRPr="00166772" w:rsidTr="00C855F9">
        <w:trPr>
          <w:trHeight w:val="75"/>
        </w:trPr>
        <w:tc>
          <w:tcPr>
            <w:tcW w:w="7939" w:type="dxa"/>
            <w:tcBorders>
              <w:top w:val="nil"/>
              <w:left w:val="single" w:sz="8" w:space="0" w:color="auto"/>
              <w:bottom w:val="nil"/>
              <w:right w:val="single" w:sz="4" w:space="0" w:color="auto"/>
            </w:tcBorders>
            <w:shd w:val="clear" w:color="000000" w:fill="FFFFFF"/>
            <w:vAlign w:val="bottom"/>
            <w:hideMark/>
          </w:tcPr>
          <w:p w:rsidR="00C855F9" w:rsidRPr="00166772" w:rsidRDefault="00C855F9" w:rsidP="00C855F9">
            <w:r w:rsidRPr="00166772">
              <w:t>Расходы на содержание органов управления  (Закупка товаров, работ и услуг для обеспечения государственных (муниципальных) нужд)</w:t>
            </w:r>
          </w:p>
        </w:tc>
        <w:tc>
          <w:tcPr>
            <w:tcW w:w="1134" w:type="dxa"/>
            <w:tcBorders>
              <w:top w:val="nil"/>
              <w:left w:val="nil"/>
              <w:bottom w:val="nil"/>
              <w:right w:val="single" w:sz="4" w:space="0" w:color="auto"/>
            </w:tcBorders>
            <w:shd w:val="clear" w:color="000000" w:fill="FFFFFF"/>
            <w:noWrap/>
            <w:vAlign w:val="center"/>
            <w:hideMark/>
          </w:tcPr>
          <w:p w:rsidR="00C855F9" w:rsidRPr="00166772" w:rsidRDefault="00C855F9" w:rsidP="00C855F9">
            <w:pPr>
              <w:jc w:val="center"/>
            </w:pPr>
            <w:r w:rsidRPr="00166772">
              <w:t>.052</w:t>
            </w:r>
          </w:p>
        </w:tc>
        <w:tc>
          <w:tcPr>
            <w:tcW w:w="883" w:type="dxa"/>
            <w:tcBorders>
              <w:top w:val="nil"/>
              <w:left w:val="nil"/>
              <w:bottom w:val="nil"/>
              <w:right w:val="single" w:sz="4" w:space="0" w:color="auto"/>
            </w:tcBorders>
            <w:shd w:val="clear" w:color="000000" w:fill="FFFFFF"/>
            <w:noWrap/>
            <w:vAlign w:val="center"/>
            <w:hideMark/>
          </w:tcPr>
          <w:p w:rsidR="00C855F9" w:rsidRPr="00166772" w:rsidRDefault="00C855F9" w:rsidP="00C855F9">
            <w:pPr>
              <w:jc w:val="center"/>
            </w:pPr>
            <w:r w:rsidRPr="00166772">
              <w:t>.07</w:t>
            </w:r>
          </w:p>
        </w:tc>
        <w:tc>
          <w:tcPr>
            <w:tcW w:w="961" w:type="dxa"/>
            <w:tcBorders>
              <w:top w:val="nil"/>
              <w:left w:val="nil"/>
              <w:bottom w:val="nil"/>
              <w:right w:val="single" w:sz="4" w:space="0" w:color="auto"/>
            </w:tcBorders>
            <w:shd w:val="clear" w:color="000000" w:fill="FFFFFF"/>
            <w:noWrap/>
            <w:vAlign w:val="center"/>
            <w:hideMark/>
          </w:tcPr>
          <w:p w:rsidR="00C855F9" w:rsidRPr="00166772" w:rsidRDefault="00C855F9" w:rsidP="00C855F9">
            <w:pPr>
              <w:jc w:val="center"/>
            </w:pPr>
            <w:r w:rsidRPr="00166772">
              <w:t>.09</w:t>
            </w:r>
          </w:p>
        </w:tc>
        <w:tc>
          <w:tcPr>
            <w:tcW w:w="1840" w:type="dxa"/>
            <w:tcBorders>
              <w:top w:val="nil"/>
              <w:left w:val="nil"/>
              <w:bottom w:val="nil"/>
              <w:right w:val="single" w:sz="4" w:space="0" w:color="auto"/>
            </w:tcBorders>
            <w:shd w:val="clear" w:color="000000" w:fill="FFFFFF"/>
            <w:noWrap/>
            <w:vAlign w:val="center"/>
            <w:hideMark/>
          </w:tcPr>
          <w:p w:rsidR="00C855F9" w:rsidRPr="00166772" w:rsidRDefault="00C855F9" w:rsidP="00C855F9">
            <w:pPr>
              <w:jc w:val="center"/>
            </w:pPr>
            <w:r w:rsidRPr="00166772">
              <w:t>01 6 02 00210</w:t>
            </w:r>
          </w:p>
        </w:tc>
        <w:tc>
          <w:tcPr>
            <w:tcW w:w="1108" w:type="dxa"/>
            <w:tcBorders>
              <w:top w:val="nil"/>
              <w:left w:val="nil"/>
              <w:bottom w:val="nil"/>
              <w:right w:val="nil"/>
            </w:tcBorders>
            <w:shd w:val="clear" w:color="000000" w:fill="FFFFFF"/>
            <w:noWrap/>
            <w:vAlign w:val="center"/>
            <w:hideMark/>
          </w:tcPr>
          <w:p w:rsidR="00C855F9" w:rsidRPr="00166772" w:rsidRDefault="00C855F9" w:rsidP="00C855F9">
            <w:pPr>
              <w:jc w:val="center"/>
            </w:pPr>
            <w:r w:rsidRPr="00166772">
              <w:t>200</w:t>
            </w:r>
          </w:p>
        </w:tc>
        <w:tc>
          <w:tcPr>
            <w:tcW w:w="1748" w:type="dxa"/>
            <w:tcBorders>
              <w:top w:val="nil"/>
              <w:left w:val="single" w:sz="4" w:space="0" w:color="auto"/>
              <w:bottom w:val="nil"/>
              <w:right w:val="single" w:sz="8" w:space="0" w:color="auto"/>
            </w:tcBorders>
            <w:shd w:val="clear" w:color="000000" w:fill="FFFFFF"/>
            <w:noWrap/>
            <w:vAlign w:val="center"/>
            <w:hideMark/>
          </w:tcPr>
          <w:p w:rsidR="00C855F9" w:rsidRPr="00166772" w:rsidRDefault="00C855F9" w:rsidP="00C855F9">
            <w:pPr>
              <w:jc w:val="center"/>
            </w:pPr>
            <w:r w:rsidRPr="00166772">
              <w:t>19 463,00</w:t>
            </w:r>
          </w:p>
        </w:tc>
      </w:tr>
      <w:tr w:rsidR="00C855F9" w:rsidRPr="00166772" w:rsidTr="00C855F9">
        <w:trPr>
          <w:trHeight w:val="51"/>
        </w:trPr>
        <w:tc>
          <w:tcPr>
            <w:tcW w:w="7939" w:type="dxa"/>
            <w:tcBorders>
              <w:top w:val="single" w:sz="4" w:space="0" w:color="auto"/>
              <w:left w:val="single" w:sz="8" w:space="0" w:color="auto"/>
              <w:bottom w:val="nil"/>
              <w:right w:val="single" w:sz="4" w:space="0" w:color="auto"/>
            </w:tcBorders>
            <w:shd w:val="clear" w:color="000000" w:fill="FFFFFF"/>
            <w:vAlign w:val="bottom"/>
            <w:hideMark/>
          </w:tcPr>
          <w:p w:rsidR="00C855F9" w:rsidRPr="00166772" w:rsidRDefault="00C855F9" w:rsidP="00C855F9">
            <w:r w:rsidRPr="00166772">
              <w:t>Расходы на содержание органов управления (Иные бюджетные ассигнования)</w:t>
            </w:r>
          </w:p>
        </w:tc>
        <w:tc>
          <w:tcPr>
            <w:tcW w:w="1134" w:type="dxa"/>
            <w:tcBorders>
              <w:top w:val="single" w:sz="4" w:space="0" w:color="auto"/>
              <w:left w:val="nil"/>
              <w:bottom w:val="nil"/>
              <w:right w:val="single" w:sz="4" w:space="0" w:color="auto"/>
            </w:tcBorders>
            <w:shd w:val="clear" w:color="000000" w:fill="FFFFFF"/>
            <w:noWrap/>
            <w:vAlign w:val="center"/>
            <w:hideMark/>
          </w:tcPr>
          <w:p w:rsidR="00C855F9" w:rsidRPr="00166772" w:rsidRDefault="00C855F9" w:rsidP="00C855F9">
            <w:pPr>
              <w:jc w:val="center"/>
            </w:pPr>
            <w:r w:rsidRPr="00166772">
              <w:t>.052</w:t>
            </w:r>
          </w:p>
        </w:tc>
        <w:tc>
          <w:tcPr>
            <w:tcW w:w="883" w:type="dxa"/>
            <w:tcBorders>
              <w:top w:val="single" w:sz="4" w:space="0" w:color="auto"/>
              <w:left w:val="nil"/>
              <w:bottom w:val="nil"/>
              <w:right w:val="single" w:sz="4" w:space="0" w:color="auto"/>
            </w:tcBorders>
            <w:shd w:val="clear" w:color="000000" w:fill="FFFFFF"/>
            <w:noWrap/>
            <w:vAlign w:val="center"/>
            <w:hideMark/>
          </w:tcPr>
          <w:p w:rsidR="00C855F9" w:rsidRPr="00166772" w:rsidRDefault="00C855F9" w:rsidP="00C855F9">
            <w:pPr>
              <w:jc w:val="center"/>
            </w:pPr>
            <w:r w:rsidRPr="00166772">
              <w:t>.07</w:t>
            </w:r>
          </w:p>
        </w:tc>
        <w:tc>
          <w:tcPr>
            <w:tcW w:w="961" w:type="dxa"/>
            <w:tcBorders>
              <w:top w:val="single" w:sz="4" w:space="0" w:color="auto"/>
              <w:left w:val="nil"/>
              <w:bottom w:val="nil"/>
              <w:right w:val="single" w:sz="4" w:space="0" w:color="auto"/>
            </w:tcBorders>
            <w:shd w:val="clear" w:color="000000" w:fill="FFFFFF"/>
            <w:noWrap/>
            <w:vAlign w:val="center"/>
            <w:hideMark/>
          </w:tcPr>
          <w:p w:rsidR="00C855F9" w:rsidRPr="00166772" w:rsidRDefault="00C855F9" w:rsidP="00C855F9">
            <w:pPr>
              <w:jc w:val="center"/>
            </w:pPr>
            <w:r w:rsidRPr="00166772">
              <w:t>.09</w:t>
            </w:r>
          </w:p>
        </w:tc>
        <w:tc>
          <w:tcPr>
            <w:tcW w:w="1840" w:type="dxa"/>
            <w:tcBorders>
              <w:top w:val="single" w:sz="4" w:space="0" w:color="auto"/>
              <w:left w:val="nil"/>
              <w:bottom w:val="nil"/>
              <w:right w:val="single" w:sz="4" w:space="0" w:color="auto"/>
            </w:tcBorders>
            <w:shd w:val="clear" w:color="000000" w:fill="FFFFFF"/>
            <w:noWrap/>
            <w:vAlign w:val="center"/>
            <w:hideMark/>
          </w:tcPr>
          <w:p w:rsidR="00C855F9" w:rsidRPr="00166772" w:rsidRDefault="00C855F9" w:rsidP="00C855F9">
            <w:pPr>
              <w:jc w:val="center"/>
            </w:pPr>
            <w:r w:rsidRPr="00166772">
              <w:t>01 6 02 00210</w:t>
            </w:r>
          </w:p>
        </w:tc>
        <w:tc>
          <w:tcPr>
            <w:tcW w:w="1108" w:type="dxa"/>
            <w:tcBorders>
              <w:top w:val="single" w:sz="4" w:space="0" w:color="auto"/>
              <w:left w:val="nil"/>
              <w:bottom w:val="nil"/>
              <w:right w:val="nil"/>
            </w:tcBorders>
            <w:shd w:val="clear" w:color="000000" w:fill="FFFFFF"/>
            <w:noWrap/>
            <w:vAlign w:val="center"/>
            <w:hideMark/>
          </w:tcPr>
          <w:p w:rsidR="00C855F9" w:rsidRPr="00166772" w:rsidRDefault="00C855F9" w:rsidP="00C855F9">
            <w:pPr>
              <w:jc w:val="center"/>
            </w:pPr>
            <w:r w:rsidRPr="00166772">
              <w:t>800</w:t>
            </w:r>
          </w:p>
        </w:tc>
        <w:tc>
          <w:tcPr>
            <w:tcW w:w="1748" w:type="dxa"/>
            <w:tcBorders>
              <w:top w:val="single" w:sz="4" w:space="0" w:color="auto"/>
              <w:left w:val="single" w:sz="4" w:space="0" w:color="auto"/>
              <w:bottom w:val="nil"/>
              <w:right w:val="single" w:sz="8" w:space="0" w:color="auto"/>
            </w:tcBorders>
            <w:shd w:val="clear" w:color="000000" w:fill="FFFFFF"/>
            <w:noWrap/>
            <w:vAlign w:val="center"/>
            <w:hideMark/>
          </w:tcPr>
          <w:p w:rsidR="00C855F9" w:rsidRPr="00166772" w:rsidRDefault="00C855F9" w:rsidP="00C855F9">
            <w:pPr>
              <w:jc w:val="center"/>
            </w:pPr>
            <w:r w:rsidRPr="00166772">
              <w:t>37 600,00</w:t>
            </w:r>
          </w:p>
        </w:tc>
      </w:tr>
      <w:tr w:rsidR="00C855F9" w:rsidRPr="00166772" w:rsidTr="00C855F9">
        <w:trPr>
          <w:trHeight w:val="76"/>
        </w:trPr>
        <w:tc>
          <w:tcPr>
            <w:tcW w:w="7939" w:type="dxa"/>
            <w:tcBorders>
              <w:top w:val="single" w:sz="4" w:space="0" w:color="auto"/>
              <w:left w:val="single" w:sz="8" w:space="0" w:color="auto"/>
              <w:bottom w:val="nil"/>
              <w:right w:val="single" w:sz="4" w:space="0" w:color="auto"/>
            </w:tcBorders>
            <w:shd w:val="clear" w:color="000000" w:fill="FFFFFF"/>
            <w:vAlign w:val="bottom"/>
            <w:hideMark/>
          </w:tcPr>
          <w:p w:rsidR="00C855F9" w:rsidRPr="00166772" w:rsidRDefault="00C855F9" w:rsidP="00C855F9">
            <w:r w:rsidRPr="00166772">
              <w:t>Проведение районных мероприятий в сфере образования  (Закупка товаров, работ и услуг для обеспечения государственных (муниципальных) нужд)</w:t>
            </w:r>
          </w:p>
        </w:tc>
        <w:tc>
          <w:tcPr>
            <w:tcW w:w="1134" w:type="dxa"/>
            <w:tcBorders>
              <w:top w:val="single" w:sz="4" w:space="0" w:color="auto"/>
              <w:left w:val="nil"/>
              <w:bottom w:val="nil"/>
              <w:right w:val="single" w:sz="4" w:space="0" w:color="auto"/>
            </w:tcBorders>
            <w:shd w:val="clear" w:color="000000" w:fill="FFFFFF"/>
            <w:noWrap/>
            <w:vAlign w:val="center"/>
            <w:hideMark/>
          </w:tcPr>
          <w:p w:rsidR="00C855F9" w:rsidRPr="00166772" w:rsidRDefault="00C855F9" w:rsidP="00C855F9">
            <w:pPr>
              <w:jc w:val="center"/>
            </w:pPr>
            <w:r w:rsidRPr="00166772">
              <w:t>.052</w:t>
            </w:r>
          </w:p>
        </w:tc>
        <w:tc>
          <w:tcPr>
            <w:tcW w:w="883" w:type="dxa"/>
            <w:tcBorders>
              <w:top w:val="single" w:sz="4" w:space="0" w:color="auto"/>
              <w:left w:val="nil"/>
              <w:bottom w:val="nil"/>
              <w:right w:val="single" w:sz="4" w:space="0" w:color="auto"/>
            </w:tcBorders>
            <w:shd w:val="clear" w:color="000000" w:fill="FFFFFF"/>
            <w:noWrap/>
            <w:vAlign w:val="center"/>
            <w:hideMark/>
          </w:tcPr>
          <w:p w:rsidR="00C855F9" w:rsidRPr="00166772" w:rsidRDefault="00C855F9" w:rsidP="00C855F9">
            <w:pPr>
              <w:jc w:val="center"/>
            </w:pPr>
            <w:r w:rsidRPr="00166772">
              <w:t>.07</w:t>
            </w:r>
          </w:p>
        </w:tc>
        <w:tc>
          <w:tcPr>
            <w:tcW w:w="961" w:type="dxa"/>
            <w:tcBorders>
              <w:top w:val="single" w:sz="4" w:space="0" w:color="auto"/>
              <w:left w:val="nil"/>
              <w:bottom w:val="nil"/>
              <w:right w:val="single" w:sz="4" w:space="0" w:color="auto"/>
            </w:tcBorders>
            <w:shd w:val="clear" w:color="000000" w:fill="FFFFFF"/>
            <w:noWrap/>
            <w:vAlign w:val="center"/>
            <w:hideMark/>
          </w:tcPr>
          <w:p w:rsidR="00C855F9" w:rsidRPr="00166772" w:rsidRDefault="00C855F9" w:rsidP="00C855F9">
            <w:pPr>
              <w:jc w:val="center"/>
            </w:pPr>
            <w:r w:rsidRPr="00166772">
              <w:t>.09</w:t>
            </w:r>
          </w:p>
        </w:tc>
        <w:tc>
          <w:tcPr>
            <w:tcW w:w="1840" w:type="dxa"/>
            <w:tcBorders>
              <w:top w:val="single" w:sz="4" w:space="0" w:color="auto"/>
              <w:left w:val="nil"/>
              <w:bottom w:val="nil"/>
              <w:right w:val="nil"/>
            </w:tcBorders>
            <w:shd w:val="clear" w:color="000000" w:fill="FFFFFF"/>
            <w:noWrap/>
            <w:vAlign w:val="center"/>
            <w:hideMark/>
          </w:tcPr>
          <w:p w:rsidR="00C855F9" w:rsidRPr="00166772" w:rsidRDefault="00C855F9" w:rsidP="00C855F9">
            <w:pPr>
              <w:jc w:val="center"/>
            </w:pPr>
            <w:r w:rsidRPr="00166772">
              <w:t>01 6 03 20110</w:t>
            </w:r>
          </w:p>
        </w:tc>
        <w:tc>
          <w:tcPr>
            <w:tcW w:w="1108" w:type="dxa"/>
            <w:tcBorders>
              <w:top w:val="single" w:sz="4" w:space="0" w:color="auto"/>
              <w:left w:val="single" w:sz="4" w:space="0" w:color="auto"/>
              <w:bottom w:val="nil"/>
              <w:right w:val="nil"/>
            </w:tcBorders>
            <w:shd w:val="clear" w:color="000000" w:fill="FFFFFF"/>
            <w:noWrap/>
            <w:vAlign w:val="center"/>
            <w:hideMark/>
          </w:tcPr>
          <w:p w:rsidR="00C855F9" w:rsidRPr="00166772" w:rsidRDefault="00C855F9" w:rsidP="00C855F9">
            <w:pPr>
              <w:jc w:val="center"/>
            </w:pPr>
            <w:r w:rsidRPr="00166772">
              <w:t>200</w:t>
            </w:r>
          </w:p>
        </w:tc>
        <w:tc>
          <w:tcPr>
            <w:tcW w:w="1748" w:type="dxa"/>
            <w:tcBorders>
              <w:top w:val="single" w:sz="4" w:space="0" w:color="auto"/>
              <w:left w:val="single" w:sz="4" w:space="0" w:color="auto"/>
              <w:bottom w:val="nil"/>
              <w:right w:val="single" w:sz="8" w:space="0" w:color="auto"/>
            </w:tcBorders>
            <w:shd w:val="clear" w:color="000000" w:fill="FFFFFF"/>
            <w:noWrap/>
            <w:vAlign w:val="center"/>
            <w:hideMark/>
          </w:tcPr>
          <w:p w:rsidR="00C855F9" w:rsidRPr="00166772" w:rsidRDefault="00C855F9" w:rsidP="00C855F9">
            <w:pPr>
              <w:jc w:val="center"/>
            </w:pPr>
            <w:r w:rsidRPr="00166772">
              <w:t>14 732,00</w:t>
            </w:r>
          </w:p>
        </w:tc>
      </w:tr>
      <w:tr w:rsidR="00C855F9" w:rsidRPr="00166772" w:rsidTr="00C855F9">
        <w:trPr>
          <w:trHeight w:val="51"/>
        </w:trPr>
        <w:tc>
          <w:tcPr>
            <w:tcW w:w="7939" w:type="dxa"/>
            <w:tcBorders>
              <w:top w:val="single" w:sz="4" w:space="0" w:color="auto"/>
              <w:left w:val="single" w:sz="8" w:space="0" w:color="auto"/>
              <w:bottom w:val="nil"/>
              <w:right w:val="single" w:sz="4" w:space="0" w:color="auto"/>
            </w:tcBorders>
            <w:shd w:val="clear" w:color="000000" w:fill="FFFFFF"/>
            <w:vAlign w:val="bottom"/>
            <w:hideMark/>
          </w:tcPr>
          <w:p w:rsidR="00C855F9" w:rsidRPr="00166772" w:rsidRDefault="00C855F9" w:rsidP="00C855F9">
            <w:r w:rsidRPr="00166772">
              <w:t>Проведение районных мероприятий в сфере образования  (Социальное обеспечение и иные выплаты населению)</w:t>
            </w:r>
          </w:p>
        </w:tc>
        <w:tc>
          <w:tcPr>
            <w:tcW w:w="1134" w:type="dxa"/>
            <w:tcBorders>
              <w:top w:val="single" w:sz="4" w:space="0" w:color="auto"/>
              <w:left w:val="nil"/>
              <w:bottom w:val="nil"/>
              <w:right w:val="single" w:sz="4" w:space="0" w:color="auto"/>
            </w:tcBorders>
            <w:shd w:val="clear" w:color="000000" w:fill="FFFFFF"/>
            <w:noWrap/>
            <w:vAlign w:val="center"/>
            <w:hideMark/>
          </w:tcPr>
          <w:p w:rsidR="00C855F9" w:rsidRPr="00166772" w:rsidRDefault="00C855F9" w:rsidP="00C855F9">
            <w:pPr>
              <w:jc w:val="center"/>
            </w:pPr>
            <w:r w:rsidRPr="00166772">
              <w:t>.052</w:t>
            </w:r>
          </w:p>
        </w:tc>
        <w:tc>
          <w:tcPr>
            <w:tcW w:w="883" w:type="dxa"/>
            <w:tcBorders>
              <w:top w:val="single" w:sz="4" w:space="0" w:color="auto"/>
              <w:left w:val="nil"/>
              <w:bottom w:val="nil"/>
              <w:right w:val="single" w:sz="4" w:space="0" w:color="auto"/>
            </w:tcBorders>
            <w:shd w:val="clear" w:color="000000" w:fill="FFFFFF"/>
            <w:noWrap/>
            <w:vAlign w:val="center"/>
            <w:hideMark/>
          </w:tcPr>
          <w:p w:rsidR="00C855F9" w:rsidRPr="00166772" w:rsidRDefault="00C855F9" w:rsidP="00C855F9">
            <w:pPr>
              <w:jc w:val="center"/>
            </w:pPr>
            <w:r w:rsidRPr="00166772">
              <w:t>.07</w:t>
            </w:r>
          </w:p>
        </w:tc>
        <w:tc>
          <w:tcPr>
            <w:tcW w:w="961" w:type="dxa"/>
            <w:tcBorders>
              <w:top w:val="single" w:sz="4" w:space="0" w:color="auto"/>
              <w:left w:val="nil"/>
              <w:bottom w:val="nil"/>
              <w:right w:val="single" w:sz="4" w:space="0" w:color="auto"/>
            </w:tcBorders>
            <w:shd w:val="clear" w:color="000000" w:fill="FFFFFF"/>
            <w:noWrap/>
            <w:vAlign w:val="center"/>
            <w:hideMark/>
          </w:tcPr>
          <w:p w:rsidR="00C855F9" w:rsidRPr="00166772" w:rsidRDefault="00C855F9" w:rsidP="00C855F9">
            <w:pPr>
              <w:jc w:val="center"/>
            </w:pPr>
            <w:r w:rsidRPr="00166772">
              <w:t>.09</w:t>
            </w:r>
          </w:p>
        </w:tc>
        <w:tc>
          <w:tcPr>
            <w:tcW w:w="1840" w:type="dxa"/>
            <w:tcBorders>
              <w:top w:val="single" w:sz="4" w:space="0" w:color="auto"/>
              <w:left w:val="nil"/>
              <w:bottom w:val="nil"/>
              <w:right w:val="nil"/>
            </w:tcBorders>
            <w:shd w:val="clear" w:color="000000" w:fill="FFFFFF"/>
            <w:noWrap/>
            <w:vAlign w:val="center"/>
            <w:hideMark/>
          </w:tcPr>
          <w:p w:rsidR="00C855F9" w:rsidRPr="00166772" w:rsidRDefault="00C855F9" w:rsidP="00C855F9">
            <w:pPr>
              <w:jc w:val="center"/>
            </w:pPr>
            <w:r w:rsidRPr="00166772">
              <w:t>01 6 03 20110</w:t>
            </w:r>
          </w:p>
        </w:tc>
        <w:tc>
          <w:tcPr>
            <w:tcW w:w="1108" w:type="dxa"/>
            <w:tcBorders>
              <w:top w:val="single" w:sz="4" w:space="0" w:color="auto"/>
              <w:left w:val="single" w:sz="4" w:space="0" w:color="auto"/>
              <w:bottom w:val="nil"/>
              <w:right w:val="nil"/>
            </w:tcBorders>
            <w:shd w:val="clear" w:color="000000" w:fill="FFFFFF"/>
            <w:noWrap/>
            <w:vAlign w:val="center"/>
            <w:hideMark/>
          </w:tcPr>
          <w:p w:rsidR="00C855F9" w:rsidRPr="00166772" w:rsidRDefault="00C855F9" w:rsidP="00C855F9">
            <w:pPr>
              <w:jc w:val="center"/>
            </w:pPr>
            <w:r w:rsidRPr="00166772">
              <w:t>300</w:t>
            </w:r>
          </w:p>
        </w:tc>
        <w:tc>
          <w:tcPr>
            <w:tcW w:w="1748" w:type="dxa"/>
            <w:tcBorders>
              <w:top w:val="single" w:sz="4" w:space="0" w:color="auto"/>
              <w:left w:val="single" w:sz="4" w:space="0" w:color="auto"/>
              <w:bottom w:val="nil"/>
              <w:right w:val="single" w:sz="8" w:space="0" w:color="auto"/>
            </w:tcBorders>
            <w:shd w:val="clear" w:color="000000" w:fill="FFFFFF"/>
            <w:noWrap/>
            <w:vAlign w:val="center"/>
            <w:hideMark/>
          </w:tcPr>
          <w:p w:rsidR="00C855F9" w:rsidRPr="00166772" w:rsidRDefault="00C855F9" w:rsidP="00C855F9">
            <w:pPr>
              <w:jc w:val="center"/>
            </w:pPr>
            <w:r w:rsidRPr="00166772">
              <w:t>23 000,00</w:t>
            </w:r>
          </w:p>
        </w:tc>
      </w:tr>
      <w:tr w:rsidR="00C855F9" w:rsidRPr="00166772" w:rsidTr="00C855F9">
        <w:trPr>
          <w:trHeight w:val="127"/>
        </w:trPr>
        <w:tc>
          <w:tcPr>
            <w:tcW w:w="7939" w:type="dxa"/>
            <w:tcBorders>
              <w:top w:val="single" w:sz="4" w:space="0" w:color="auto"/>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Организация целевой подготовки педагогов для работы в муниципальных образовательных организациях Комсомольского муниципального района (Закупка товаров, работ и услуг для обеспечения государственных (муниципальных) нужд)</w:t>
            </w:r>
          </w:p>
        </w:tc>
        <w:tc>
          <w:tcPr>
            <w:tcW w:w="1134" w:type="dxa"/>
            <w:tcBorders>
              <w:top w:val="single" w:sz="4" w:space="0" w:color="auto"/>
              <w:left w:val="nil"/>
              <w:bottom w:val="nil"/>
              <w:right w:val="single" w:sz="4" w:space="0" w:color="auto"/>
            </w:tcBorders>
            <w:shd w:val="clear" w:color="000000" w:fill="FFFFFF"/>
            <w:noWrap/>
            <w:vAlign w:val="center"/>
            <w:hideMark/>
          </w:tcPr>
          <w:p w:rsidR="00C855F9" w:rsidRPr="00166772" w:rsidRDefault="00C855F9" w:rsidP="00C855F9">
            <w:pPr>
              <w:jc w:val="center"/>
            </w:pPr>
            <w:r w:rsidRPr="00166772">
              <w:t>.052</w:t>
            </w:r>
          </w:p>
        </w:tc>
        <w:tc>
          <w:tcPr>
            <w:tcW w:w="883" w:type="dxa"/>
            <w:tcBorders>
              <w:top w:val="single" w:sz="4" w:space="0" w:color="auto"/>
              <w:left w:val="nil"/>
              <w:bottom w:val="nil"/>
              <w:right w:val="single" w:sz="4" w:space="0" w:color="auto"/>
            </w:tcBorders>
            <w:shd w:val="clear" w:color="000000" w:fill="FFFFFF"/>
            <w:noWrap/>
            <w:vAlign w:val="center"/>
            <w:hideMark/>
          </w:tcPr>
          <w:p w:rsidR="00C855F9" w:rsidRPr="00166772" w:rsidRDefault="00C855F9" w:rsidP="00C855F9">
            <w:pPr>
              <w:jc w:val="center"/>
            </w:pPr>
            <w:r w:rsidRPr="00166772">
              <w:t>.07</w:t>
            </w:r>
          </w:p>
        </w:tc>
        <w:tc>
          <w:tcPr>
            <w:tcW w:w="961" w:type="dxa"/>
            <w:tcBorders>
              <w:top w:val="single" w:sz="4" w:space="0" w:color="auto"/>
              <w:left w:val="nil"/>
              <w:bottom w:val="nil"/>
              <w:right w:val="single" w:sz="4" w:space="0" w:color="auto"/>
            </w:tcBorders>
            <w:shd w:val="clear" w:color="000000" w:fill="FFFFFF"/>
            <w:noWrap/>
            <w:vAlign w:val="center"/>
            <w:hideMark/>
          </w:tcPr>
          <w:p w:rsidR="00C855F9" w:rsidRPr="00166772" w:rsidRDefault="00C855F9" w:rsidP="00C855F9">
            <w:pPr>
              <w:jc w:val="center"/>
            </w:pPr>
            <w:r w:rsidRPr="00166772">
              <w:t>.09</w:t>
            </w:r>
          </w:p>
        </w:tc>
        <w:tc>
          <w:tcPr>
            <w:tcW w:w="1840" w:type="dxa"/>
            <w:tcBorders>
              <w:top w:val="single" w:sz="4" w:space="0" w:color="auto"/>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01 6 04 83110</w:t>
            </w:r>
          </w:p>
        </w:tc>
        <w:tc>
          <w:tcPr>
            <w:tcW w:w="1108" w:type="dxa"/>
            <w:tcBorders>
              <w:top w:val="single" w:sz="4" w:space="0" w:color="auto"/>
              <w:left w:val="single" w:sz="4" w:space="0" w:color="auto"/>
              <w:bottom w:val="nil"/>
              <w:right w:val="nil"/>
            </w:tcBorders>
            <w:shd w:val="clear" w:color="000000" w:fill="FFFFFF"/>
            <w:noWrap/>
            <w:vAlign w:val="center"/>
            <w:hideMark/>
          </w:tcPr>
          <w:p w:rsidR="00C855F9" w:rsidRPr="00166772" w:rsidRDefault="00C855F9" w:rsidP="00C855F9">
            <w:pPr>
              <w:jc w:val="center"/>
            </w:pPr>
            <w:r w:rsidRPr="00166772">
              <w:t>200</w:t>
            </w:r>
          </w:p>
        </w:tc>
        <w:tc>
          <w:tcPr>
            <w:tcW w:w="1748" w:type="dxa"/>
            <w:tcBorders>
              <w:top w:val="single" w:sz="4" w:space="0" w:color="auto"/>
              <w:left w:val="single" w:sz="4" w:space="0" w:color="auto"/>
              <w:bottom w:val="nil"/>
              <w:right w:val="single" w:sz="8" w:space="0" w:color="auto"/>
            </w:tcBorders>
            <w:shd w:val="clear" w:color="000000" w:fill="FFFFFF"/>
            <w:noWrap/>
            <w:vAlign w:val="center"/>
            <w:hideMark/>
          </w:tcPr>
          <w:p w:rsidR="00C855F9" w:rsidRPr="00166772" w:rsidRDefault="00C855F9" w:rsidP="00C855F9">
            <w:pPr>
              <w:jc w:val="center"/>
            </w:pPr>
            <w:r w:rsidRPr="00166772">
              <w:t>0,00</w:t>
            </w:r>
          </w:p>
        </w:tc>
      </w:tr>
      <w:tr w:rsidR="00C855F9" w:rsidRPr="00166772" w:rsidTr="00C855F9">
        <w:trPr>
          <w:trHeight w:val="127"/>
        </w:trPr>
        <w:tc>
          <w:tcPr>
            <w:tcW w:w="793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Расходы на организацию целевой подготовки педагогов для работы в муниципальных образовательных организациях Комсомольского муниципального района (Закупка товаров, работ и услуг для обеспечения  государственных (муниципальных) нужд)</w:t>
            </w:r>
          </w:p>
        </w:tc>
        <w:tc>
          <w:tcPr>
            <w:tcW w:w="1134" w:type="dxa"/>
            <w:tcBorders>
              <w:top w:val="single" w:sz="4" w:space="0" w:color="auto"/>
              <w:left w:val="nil"/>
              <w:bottom w:val="nil"/>
              <w:right w:val="single" w:sz="4" w:space="0" w:color="auto"/>
            </w:tcBorders>
            <w:shd w:val="clear" w:color="000000" w:fill="FFFFFF"/>
            <w:noWrap/>
            <w:vAlign w:val="center"/>
            <w:hideMark/>
          </w:tcPr>
          <w:p w:rsidR="00C855F9" w:rsidRPr="00166772" w:rsidRDefault="00C855F9" w:rsidP="00C855F9">
            <w:pPr>
              <w:jc w:val="center"/>
            </w:pPr>
            <w:r w:rsidRPr="00166772">
              <w:t>.052</w:t>
            </w:r>
          </w:p>
        </w:tc>
        <w:tc>
          <w:tcPr>
            <w:tcW w:w="883" w:type="dxa"/>
            <w:tcBorders>
              <w:top w:val="single" w:sz="4" w:space="0" w:color="auto"/>
              <w:left w:val="nil"/>
              <w:bottom w:val="nil"/>
              <w:right w:val="single" w:sz="4" w:space="0" w:color="auto"/>
            </w:tcBorders>
            <w:shd w:val="clear" w:color="000000" w:fill="FFFFFF"/>
            <w:noWrap/>
            <w:vAlign w:val="center"/>
            <w:hideMark/>
          </w:tcPr>
          <w:p w:rsidR="00C855F9" w:rsidRPr="00166772" w:rsidRDefault="00C855F9" w:rsidP="00C855F9">
            <w:pPr>
              <w:jc w:val="center"/>
            </w:pPr>
            <w:r w:rsidRPr="00166772">
              <w:t>.07</w:t>
            </w:r>
          </w:p>
        </w:tc>
        <w:tc>
          <w:tcPr>
            <w:tcW w:w="961" w:type="dxa"/>
            <w:tcBorders>
              <w:top w:val="single" w:sz="4" w:space="0" w:color="auto"/>
              <w:left w:val="nil"/>
              <w:bottom w:val="nil"/>
              <w:right w:val="single" w:sz="4" w:space="0" w:color="auto"/>
            </w:tcBorders>
            <w:shd w:val="clear" w:color="000000" w:fill="FFFFFF"/>
            <w:noWrap/>
            <w:vAlign w:val="center"/>
            <w:hideMark/>
          </w:tcPr>
          <w:p w:rsidR="00C855F9" w:rsidRPr="00166772" w:rsidRDefault="00C855F9" w:rsidP="00C855F9">
            <w:pPr>
              <w:jc w:val="center"/>
            </w:pPr>
            <w:r w:rsidRPr="00166772">
              <w:t>.09</w:t>
            </w:r>
          </w:p>
        </w:tc>
        <w:tc>
          <w:tcPr>
            <w:tcW w:w="1840"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01 6 04 S3110</w:t>
            </w:r>
          </w:p>
        </w:tc>
        <w:tc>
          <w:tcPr>
            <w:tcW w:w="1108" w:type="dxa"/>
            <w:tcBorders>
              <w:top w:val="single" w:sz="4" w:space="0" w:color="auto"/>
              <w:left w:val="single" w:sz="4" w:space="0" w:color="auto"/>
              <w:bottom w:val="nil"/>
              <w:right w:val="nil"/>
            </w:tcBorders>
            <w:shd w:val="clear" w:color="000000" w:fill="FFFFFF"/>
            <w:noWrap/>
            <w:vAlign w:val="center"/>
            <w:hideMark/>
          </w:tcPr>
          <w:p w:rsidR="00C855F9" w:rsidRPr="00166772" w:rsidRDefault="00C855F9" w:rsidP="00C855F9">
            <w:pPr>
              <w:jc w:val="center"/>
            </w:pPr>
            <w:r w:rsidRPr="00166772">
              <w:t>200</w:t>
            </w:r>
          </w:p>
        </w:tc>
        <w:tc>
          <w:tcPr>
            <w:tcW w:w="1748" w:type="dxa"/>
            <w:tcBorders>
              <w:top w:val="single" w:sz="4" w:space="0" w:color="auto"/>
              <w:left w:val="single" w:sz="4" w:space="0" w:color="auto"/>
              <w:bottom w:val="nil"/>
              <w:right w:val="single" w:sz="8" w:space="0" w:color="auto"/>
            </w:tcBorders>
            <w:shd w:val="clear" w:color="000000" w:fill="FFFFFF"/>
            <w:noWrap/>
            <w:vAlign w:val="center"/>
            <w:hideMark/>
          </w:tcPr>
          <w:p w:rsidR="00C855F9" w:rsidRPr="00166772" w:rsidRDefault="00C855F9" w:rsidP="00C855F9">
            <w:pPr>
              <w:jc w:val="center"/>
            </w:pPr>
            <w:r w:rsidRPr="00166772">
              <w:t>180 046,00</w:t>
            </w:r>
          </w:p>
        </w:tc>
      </w:tr>
      <w:tr w:rsidR="00C855F9" w:rsidRPr="00166772" w:rsidTr="00C855F9">
        <w:trPr>
          <w:trHeight w:val="101"/>
        </w:trPr>
        <w:tc>
          <w:tcPr>
            <w:tcW w:w="793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lastRenderedPageBreak/>
              <w:t>Внедрение целевой модели цифровой образовательной среды в общеобразовательных организациях (Закупка товаров, работ и услуг для обеспечения  государственных (муниципальных) нужд)</w:t>
            </w:r>
          </w:p>
        </w:tc>
        <w:tc>
          <w:tcPr>
            <w:tcW w:w="1134" w:type="dxa"/>
            <w:tcBorders>
              <w:top w:val="single" w:sz="4" w:space="0" w:color="auto"/>
              <w:left w:val="nil"/>
              <w:bottom w:val="nil"/>
              <w:right w:val="single" w:sz="4" w:space="0" w:color="auto"/>
            </w:tcBorders>
            <w:shd w:val="clear" w:color="000000" w:fill="FFFFFF"/>
            <w:noWrap/>
            <w:vAlign w:val="center"/>
            <w:hideMark/>
          </w:tcPr>
          <w:p w:rsidR="00C855F9" w:rsidRPr="00166772" w:rsidRDefault="00C855F9" w:rsidP="00C855F9">
            <w:pPr>
              <w:jc w:val="center"/>
            </w:pPr>
            <w:r w:rsidRPr="00166772">
              <w:t>.052</w:t>
            </w:r>
          </w:p>
        </w:tc>
        <w:tc>
          <w:tcPr>
            <w:tcW w:w="883" w:type="dxa"/>
            <w:tcBorders>
              <w:top w:val="single" w:sz="4" w:space="0" w:color="auto"/>
              <w:left w:val="nil"/>
              <w:bottom w:val="nil"/>
              <w:right w:val="single" w:sz="4" w:space="0" w:color="auto"/>
            </w:tcBorders>
            <w:shd w:val="clear" w:color="000000" w:fill="FFFFFF"/>
            <w:noWrap/>
            <w:vAlign w:val="center"/>
            <w:hideMark/>
          </w:tcPr>
          <w:p w:rsidR="00C855F9" w:rsidRPr="00166772" w:rsidRDefault="00C855F9" w:rsidP="00C855F9">
            <w:pPr>
              <w:jc w:val="center"/>
            </w:pPr>
            <w:r w:rsidRPr="00166772">
              <w:t>.07</w:t>
            </w:r>
          </w:p>
        </w:tc>
        <w:tc>
          <w:tcPr>
            <w:tcW w:w="961" w:type="dxa"/>
            <w:tcBorders>
              <w:top w:val="single" w:sz="4" w:space="0" w:color="auto"/>
              <w:left w:val="nil"/>
              <w:bottom w:val="nil"/>
              <w:right w:val="single" w:sz="4" w:space="0" w:color="auto"/>
            </w:tcBorders>
            <w:shd w:val="clear" w:color="000000" w:fill="FFFFFF"/>
            <w:noWrap/>
            <w:vAlign w:val="center"/>
            <w:hideMark/>
          </w:tcPr>
          <w:p w:rsidR="00C855F9" w:rsidRPr="00166772" w:rsidRDefault="00C855F9" w:rsidP="00C855F9">
            <w:pPr>
              <w:jc w:val="center"/>
            </w:pPr>
            <w:r w:rsidRPr="00166772">
              <w:t>.09</w:t>
            </w:r>
          </w:p>
        </w:tc>
        <w:tc>
          <w:tcPr>
            <w:tcW w:w="1840"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01 6 E4 52100</w:t>
            </w:r>
          </w:p>
        </w:tc>
        <w:tc>
          <w:tcPr>
            <w:tcW w:w="1108" w:type="dxa"/>
            <w:tcBorders>
              <w:top w:val="single" w:sz="4" w:space="0" w:color="auto"/>
              <w:left w:val="single" w:sz="4" w:space="0" w:color="auto"/>
              <w:bottom w:val="nil"/>
              <w:right w:val="nil"/>
            </w:tcBorders>
            <w:shd w:val="clear" w:color="000000" w:fill="FFFFFF"/>
            <w:noWrap/>
            <w:vAlign w:val="center"/>
            <w:hideMark/>
          </w:tcPr>
          <w:p w:rsidR="00C855F9" w:rsidRPr="00166772" w:rsidRDefault="00C855F9" w:rsidP="00C855F9">
            <w:pPr>
              <w:jc w:val="center"/>
            </w:pPr>
            <w:r w:rsidRPr="00166772">
              <w:t>200</w:t>
            </w:r>
          </w:p>
        </w:tc>
        <w:tc>
          <w:tcPr>
            <w:tcW w:w="1748" w:type="dxa"/>
            <w:tcBorders>
              <w:top w:val="single" w:sz="4" w:space="0" w:color="auto"/>
              <w:left w:val="single" w:sz="4" w:space="0" w:color="auto"/>
              <w:bottom w:val="nil"/>
              <w:right w:val="single" w:sz="8" w:space="0" w:color="auto"/>
            </w:tcBorders>
            <w:shd w:val="clear" w:color="000000" w:fill="FFFFFF"/>
            <w:noWrap/>
            <w:vAlign w:val="center"/>
            <w:hideMark/>
          </w:tcPr>
          <w:p w:rsidR="00C855F9" w:rsidRPr="00166772" w:rsidRDefault="00C855F9" w:rsidP="00C855F9">
            <w:pPr>
              <w:jc w:val="center"/>
            </w:pPr>
            <w:r w:rsidRPr="00166772">
              <w:t>2 259 401,11</w:t>
            </w:r>
          </w:p>
        </w:tc>
      </w:tr>
      <w:tr w:rsidR="00C855F9" w:rsidRPr="00166772" w:rsidTr="00C855F9">
        <w:trPr>
          <w:trHeight w:val="149"/>
        </w:trPr>
        <w:tc>
          <w:tcPr>
            <w:tcW w:w="793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Осуществление переданных органам местного самоуправления государственных полномочий Ивановской области по выплате компенсации части родительской платы за присмотр и уход за детьми в образовательных организациях, реализующих образовательную программу дошкольного образования (Социальное обеспечение и иные выплаты населению)</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.052</w:t>
            </w:r>
          </w:p>
        </w:tc>
        <w:tc>
          <w:tcPr>
            <w:tcW w:w="883" w:type="dxa"/>
            <w:tcBorders>
              <w:top w:val="single" w:sz="4" w:space="0" w:color="auto"/>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.10</w:t>
            </w:r>
          </w:p>
        </w:tc>
        <w:tc>
          <w:tcPr>
            <w:tcW w:w="961" w:type="dxa"/>
            <w:tcBorders>
              <w:top w:val="single" w:sz="4" w:space="0" w:color="auto"/>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.04</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01 5 03 80110</w:t>
            </w:r>
          </w:p>
        </w:tc>
        <w:tc>
          <w:tcPr>
            <w:tcW w:w="1108" w:type="dxa"/>
            <w:tcBorders>
              <w:top w:val="single" w:sz="4" w:space="0" w:color="auto"/>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300</w:t>
            </w:r>
          </w:p>
        </w:tc>
        <w:tc>
          <w:tcPr>
            <w:tcW w:w="1748" w:type="dxa"/>
            <w:tcBorders>
              <w:top w:val="single" w:sz="4" w:space="0" w:color="auto"/>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881 288,35</w:t>
            </w:r>
          </w:p>
        </w:tc>
      </w:tr>
      <w:tr w:rsidR="00C855F9" w:rsidRPr="00166772" w:rsidTr="00C855F9">
        <w:trPr>
          <w:trHeight w:val="52"/>
        </w:trPr>
        <w:tc>
          <w:tcPr>
            <w:tcW w:w="7939" w:type="dxa"/>
            <w:tcBorders>
              <w:top w:val="single" w:sz="8" w:space="0" w:color="auto"/>
              <w:left w:val="single" w:sz="8" w:space="0" w:color="auto"/>
              <w:bottom w:val="single" w:sz="8" w:space="0" w:color="auto"/>
              <w:right w:val="single" w:sz="4" w:space="0" w:color="auto"/>
            </w:tcBorders>
            <w:shd w:val="clear" w:color="000000" w:fill="FFFF00"/>
            <w:hideMark/>
          </w:tcPr>
          <w:p w:rsidR="00C855F9" w:rsidRPr="00166772" w:rsidRDefault="00C855F9" w:rsidP="00C855F9">
            <w:pPr>
              <w:rPr>
                <w:b/>
                <w:bCs/>
              </w:rPr>
            </w:pPr>
            <w:r w:rsidRPr="00166772">
              <w:rPr>
                <w:b/>
                <w:bCs/>
              </w:rPr>
              <w:t>Финансовое управление Администрации Комсомольского муниципального района</w:t>
            </w:r>
          </w:p>
        </w:tc>
        <w:tc>
          <w:tcPr>
            <w:tcW w:w="1134" w:type="dxa"/>
            <w:tcBorders>
              <w:top w:val="single" w:sz="8" w:space="0" w:color="auto"/>
              <w:left w:val="nil"/>
              <w:bottom w:val="single" w:sz="8" w:space="0" w:color="auto"/>
              <w:right w:val="single" w:sz="4" w:space="0" w:color="auto"/>
            </w:tcBorders>
            <w:shd w:val="clear" w:color="000000" w:fill="FFFF00"/>
            <w:vAlign w:val="center"/>
            <w:hideMark/>
          </w:tcPr>
          <w:p w:rsidR="00C855F9" w:rsidRPr="00166772" w:rsidRDefault="00C855F9" w:rsidP="00C855F9">
            <w:pPr>
              <w:jc w:val="center"/>
              <w:rPr>
                <w:b/>
                <w:bCs/>
              </w:rPr>
            </w:pPr>
            <w:r w:rsidRPr="00166772">
              <w:rPr>
                <w:b/>
                <w:bCs/>
              </w:rPr>
              <w:t>.053</w:t>
            </w:r>
          </w:p>
        </w:tc>
        <w:tc>
          <w:tcPr>
            <w:tcW w:w="883" w:type="dxa"/>
            <w:tcBorders>
              <w:top w:val="single" w:sz="8" w:space="0" w:color="auto"/>
              <w:left w:val="nil"/>
              <w:bottom w:val="single" w:sz="8" w:space="0" w:color="auto"/>
              <w:right w:val="single" w:sz="4" w:space="0" w:color="auto"/>
            </w:tcBorders>
            <w:shd w:val="clear" w:color="000000" w:fill="FFFF00"/>
            <w:vAlign w:val="center"/>
            <w:hideMark/>
          </w:tcPr>
          <w:p w:rsidR="00C855F9" w:rsidRPr="00166772" w:rsidRDefault="00C855F9" w:rsidP="00C855F9">
            <w:pPr>
              <w:jc w:val="center"/>
            </w:pPr>
            <w:r w:rsidRPr="00166772">
              <w:t> </w:t>
            </w:r>
          </w:p>
        </w:tc>
        <w:tc>
          <w:tcPr>
            <w:tcW w:w="961" w:type="dxa"/>
            <w:tcBorders>
              <w:top w:val="single" w:sz="8" w:space="0" w:color="auto"/>
              <w:left w:val="nil"/>
              <w:bottom w:val="single" w:sz="8" w:space="0" w:color="auto"/>
              <w:right w:val="single" w:sz="4" w:space="0" w:color="auto"/>
            </w:tcBorders>
            <w:shd w:val="clear" w:color="000000" w:fill="FFFF00"/>
            <w:vAlign w:val="center"/>
            <w:hideMark/>
          </w:tcPr>
          <w:p w:rsidR="00C855F9" w:rsidRPr="00166772" w:rsidRDefault="00C855F9" w:rsidP="00C855F9">
            <w:pPr>
              <w:jc w:val="center"/>
            </w:pPr>
            <w:r w:rsidRPr="00166772">
              <w:t> </w:t>
            </w:r>
          </w:p>
        </w:tc>
        <w:tc>
          <w:tcPr>
            <w:tcW w:w="1840" w:type="dxa"/>
            <w:tcBorders>
              <w:top w:val="single" w:sz="8" w:space="0" w:color="auto"/>
              <w:left w:val="nil"/>
              <w:bottom w:val="single" w:sz="8" w:space="0" w:color="auto"/>
              <w:right w:val="single" w:sz="4" w:space="0" w:color="auto"/>
            </w:tcBorders>
            <w:shd w:val="clear" w:color="000000" w:fill="FFFF00"/>
            <w:vAlign w:val="center"/>
            <w:hideMark/>
          </w:tcPr>
          <w:p w:rsidR="00C855F9" w:rsidRPr="00166772" w:rsidRDefault="00C855F9" w:rsidP="00C855F9">
            <w:pPr>
              <w:jc w:val="center"/>
            </w:pPr>
            <w:r w:rsidRPr="00166772">
              <w:t> </w:t>
            </w:r>
          </w:p>
        </w:tc>
        <w:tc>
          <w:tcPr>
            <w:tcW w:w="1108" w:type="dxa"/>
            <w:tcBorders>
              <w:top w:val="single" w:sz="8" w:space="0" w:color="auto"/>
              <w:left w:val="nil"/>
              <w:bottom w:val="single" w:sz="8" w:space="0" w:color="auto"/>
              <w:right w:val="nil"/>
            </w:tcBorders>
            <w:shd w:val="clear" w:color="000000" w:fill="FFFF00"/>
            <w:vAlign w:val="center"/>
            <w:hideMark/>
          </w:tcPr>
          <w:p w:rsidR="00C855F9" w:rsidRPr="00166772" w:rsidRDefault="00C855F9" w:rsidP="00C855F9">
            <w:pPr>
              <w:jc w:val="center"/>
            </w:pPr>
            <w:r w:rsidRPr="00166772">
              <w:t> </w:t>
            </w:r>
          </w:p>
        </w:tc>
        <w:tc>
          <w:tcPr>
            <w:tcW w:w="1748" w:type="dxa"/>
            <w:tcBorders>
              <w:top w:val="single" w:sz="8" w:space="0" w:color="auto"/>
              <w:left w:val="single" w:sz="4" w:space="0" w:color="auto"/>
              <w:bottom w:val="single" w:sz="8" w:space="0" w:color="auto"/>
              <w:right w:val="single" w:sz="8" w:space="0" w:color="auto"/>
            </w:tcBorders>
            <w:shd w:val="clear" w:color="000000" w:fill="FFFF00"/>
            <w:vAlign w:val="center"/>
            <w:hideMark/>
          </w:tcPr>
          <w:p w:rsidR="00C855F9" w:rsidRPr="00166772" w:rsidRDefault="00C855F9" w:rsidP="00C855F9">
            <w:pPr>
              <w:jc w:val="center"/>
              <w:rPr>
                <w:b/>
                <w:bCs/>
              </w:rPr>
            </w:pPr>
            <w:r w:rsidRPr="00166772">
              <w:rPr>
                <w:b/>
                <w:bCs/>
              </w:rPr>
              <w:t>5 773 342,26</w:t>
            </w:r>
          </w:p>
        </w:tc>
      </w:tr>
      <w:tr w:rsidR="00C855F9" w:rsidRPr="00166772" w:rsidTr="00C855F9">
        <w:trPr>
          <w:trHeight w:val="152"/>
        </w:trPr>
        <w:tc>
          <w:tcPr>
            <w:tcW w:w="793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 xml:space="preserve">Обеспечение деятельности исполнительных органов местного самоуправления в Комсомольском муниципальном районе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134"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.053</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.06</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09 1 01 00150</w:t>
            </w:r>
          </w:p>
        </w:tc>
        <w:tc>
          <w:tcPr>
            <w:tcW w:w="110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100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4 989 587,85</w:t>
            </w:r>
          </w:p>
        </w:tc>
      </w:tr>
      <w:tr w:rsidR="00C855F9" w:rsidRPr="00166772" w:rsidTr="00C855F9">
        <w:trPr>
          <w:trHeight w:val="101"/>
        </w:trPr>
        <w:tc>
          <w:tcPr>
            <w:tcW w:w="793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Обеспечение деятельности исполнительных органов местного самоуправления в Комсомольском муниципальном районе  (Закупка товаров, работ и услуг для обеспечения государственных (муниципальных) нужд)</w:t>
            </w:r>
          </w:p>
        </w:tc>
        <w:tc>
          <w:tcPr>
            <w:tcW w:w="1134"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.053</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.06</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09 1 01 00150</w:t>
            </w:r>
          </w:p>
        </w:tc>
        <w:tc>
          <w:tcPr>
            <w:tcW w:w="110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200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783 754,41</w:t>
            </w:r>
          </w:p>
        </w:tc>
      </w:tr>
      <w:tr w:rsidR="00C855F9" w:rsidRPr="00166772" w:rsidTr="00C855F9">
        <w:trPr>
          <w:trHeight w:val="76"/>
        </w:trPr>
        <w:tc>
          <w:tcPr>
            <w:tcW w:w="793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Обеспечение деятельности исполнительных органов местного самоуправления в Комсомольском муниципальном районе   (Иные бюджетные ассигнования)</w:t>
            </w:r>
          </w:p>
        </w:tc>
        <w:tc>
          <w:tcPr>
            <w:tcW w:w="1134"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.053</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.06</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09 1 01 00150</w:t>
            </w:r>
          </w:p>
        </w:tc>
        <w:tc>
          <w:tcPr>
            <w:tcW w:w="110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800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0,00</w:t>
            </w:r>
          </w:p>
        </w:tc>
      </w:tr>
      <w:tr w:rsidR="00C855F9" w:rsidRPr="00166772" w:rsidTr="00C855F9">
        <w:trPr>
          <w:trHeight w:val="80"/>
        </w:trPr>
        <w:tc>
          <w:tcPr>
            <w:tcW w:w="793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Развитие и использование информационных технологий    (Закупка товаров, работ и услуг для обеспечения  государственных (муниципальных) нужд)</w:t>
            </w:r>
          </w:p>
        </w:tc>
        <w:tc>
          <w:tcPr>
            <w:tcW w:w="1134" w:type="dxa"/>
            <w:tcBorders>
              <w:top w:val="nil"/>
              <w:left w:val="nil"/>
              <w:bottom w:val="single" w:sz="8" w:space="0" w:color="auto"/>
              <w:right w:val="single" w:sz="4" w:space="0" w:color="auto"/>
            </w:tcBorders>
            <w:shd w:val="clear" w:color="000000" w:fill="FFFFFF"/>
            <w:noWrap/>
            <w:vAlign w:val="center"/>
            <w:hideMark/>
          </w:tcPr>
          <w:p w:rsidR="00C855F9" w:rsidRPr="00166772" w:rsidRDefault="00C855F9" w:rsidP="00C855F9">
            <w:pPr>
              <w:jc w:val="center"/>
            </w:pPr>
            <w:r w:rsidRPr="00166772">
              <w:t>.053</w:t>
            </w:r>
          </w:p>
        </w:tc>
        <w:tc>
          <w:tcPr>
            <w:tcW w:w="883" w:type="dxa"/>
            <w:tcBorders>
              <w:top w:val="nil"/>
              <w:left w:val="nil"/>
              <w:bottom w:val="single" w:sz="8" w:space="0" w:color="auto"/>
              <w:right w:val="single" w:sz="4" w:space="0" w:color="auto"/>
            </w:tcBorders>
            <w:shd w:val="clear" w:color="000000" w:fill="FFFFFF"/>
            <w:noWrap/>
            <w:vAlign w:val="center"/>
            <w:hideMark/>
          </w:tcPr>
          <w:p w:rsidR="00C855F9" w:rsidRPr="00166772" w:rsidRDefault="00C855F9" w:rsidP="00C855F9">
            <w:pPr>
              <w:jc w:val="center"/>
            </w:pPr>
            <w:r w:rsidRPr="00166772">
              <w:t>.01</w:t>
            </w:r>
          </w:p>
        </w:tc>
        <w:tc>
          <w:tcPr>
            <w:tcW w:w="961" w:type="dxa"/>
            <w:tcBorders>
              <w:top w:val="nil"/>
              <w:left w:val="nil"/>
              <w:bottom w:val="single" w:sz="8" w:space="0" w:color="auto"/>
              <w:right w:val="single" w:sz="4" w:space="0" w:color="auto"/>
            </w:tcBorders>
            <w:shd w:val="clear" w:color="000000" w:fill="FFFFFF"/>
            <w:noWrap/>
            <w:vAlign w:val="center"/>
            <w:hideMark/>
          </w:tcPr>
          <w:p w:rsidR="00C855F9" w:rsidRPr="00166772" w:rsidRDefault="00C855F9" w:rsidP="00C855F9">
            <w:pPr>
              <w:jc w:val="center"/>
            </w:pPr>
            <w:r w:rsidRPr="00166772">
              <w:t>.13</w:t>
            </w:r>
          </w:p>
        </w:tc>
        <w:tc>
          <w:tcPr>
            <w:tcW w:w="1840" w:type="dxa"/>
            <w:tcBorders>
              <w:top w:val="nil"/>
              <w:left w:val="nil"/>
              <w:bottom w:val="single" w:sz="8" w:space="0" w:color="auto"/>
              <w:right w:val="single" w:sz="4" w:space="0" w:color="auto"/>
            </w:tcBorders>
            <w:shd w:val="clear" w:color="000000" w:fill="FFFFFF"/>
            <w:noWrap/>
            <w:vAlign w:val="center"/>
            <w:hideMark/>
          </w:tcPr>
          <w:p w:rsidR="00C855F9" w:rsidRPr="00166772" w:rsidRDefault="00C855F9" w:rsidP="00C855F9">
            <w:pPr>
              <w:jc w:val="center"/>
            </w:pPr>
            <w:r w:rsidRPr="00166772">
              <w:t>1030100160</w:t>
            </w:r>
          </w:p>
        </w:tc>
        <w:tc>
          <w:tcPr>
            <w:tcW w:w="1108" w:type="dxa"/>
            <w:tcBorders>
              <w:top w:val="nil"/>
              <w:left w:val="nil"/>
              <w:bottom w:val="single" w:sz="8" w:space="0" w:color="auto"/>
              <w:right w:val="nil"/>
            </w:tcBorders>
            <w:shd w:val="clear" w:color="000000" w:fill="FFFFFF"/>
            <w:noWrap/>
            <w:vAlign w:val="center"/>
            <w:hideMark/>
          </w:tcPr>
          <w:p w:rsidR="00C855F9" w:rsidRPr="00166772" w:rsidRDefault="00C855F9" w:rsidP="00C855F9">
            <w:pPr>
              <w:jc w:val="center"/>
            </w:pPr>
            <w:r w:rsidRPr="00166772">
              <w:t>200</w:t>
            </w:r>
          </w:p>
        </w:tc>
        <w:tc>
          <w:tcPr>
            <w:tcW w:w="1748" w:type="dxa"/>
            <w:tcBorders>
              <w:top w:val="nil"/>
              <w:left w:val="single" w:sz="4" w:space="0" w:color="auto"/>
              <w:bottom w:val="single" w:sz="8" w:space="0" w:color="auto"/>
              <w:right w:val="single" w:sz="8" w:space="0" w:color="auto"/>
            </w:tcBorders>
            <w:shd w:val="clear" w:color="000000" w:fill="FFFFFF"/>
            <w:noWrap/>
            <w:vAlign w:val="center"/>
            <w:hideMark/>
          </w:tcPr>
          <w:p w:rsidR="00C855F9" w:rsidRPr="00166772" w:rsidRDefault="00C855F9" w:rsidP="00C855F9">
            <w:pPr>
              <w:jc w:val="center"/>
            </w:pPr>
            <w:r w:rsidRPr="00166772">
              <w:t>0,00</w:t>
            </w:r>
          </w:p>
        </w:tc>
      </w:tr>
      <w:tr w:rsidR="00C855F9" w:rsidRPr="00166772" w:rsidTr="00C855F9">
        <w:trPr>
          <w:trHeight w:val="57"/>
        </w:trPr>
        <w:tc>
          <w:tcPr>
            <w:tcW w:w="7939" w:type="dxa"/>
            <w:tcBorders>
              <w:top w:val="nil"/>
              <w:left w:val="single" w:sz="8" w:space="0" w:color="auto"/>
              <w:bottom w:val="single" w:sz="8" w:space="0" w:color="auto"/>
              <w:right w:val="single" w:sz="4" w:space="0" w:color="auto"/>
            </w:tcBorders>
            <w:shd w:val="clear" w:color="000000" w:fill="FFFF00"/>
            <w:hideMark/>
          </w:tcPr>
          <w:p w:rsidR="00C855F9" w:rsidRPr="00166772" w:rsidRDefault="00C855F9" w:rsidP="00C855F9">
            <w:pPr>
              <w:rPr>
                <w:b/>
                <w:bCs/>
              </w:rPr>
            </w:pPr>
            <w:r w:rsidRPr="00166772">
              <w:rPr>
                <w:b/>
                <w:bCs/>
              </w:rPr>
              <w:t>Отдел по делам культуры, молодежи и спорта Администрации Комсомольского муниципального района</w:t>
            </w:r>
          </w:p>
        </w:tc>
        <w:tc>
          <w:tcPr>
            <w:tcW w:w="1134" w:type="dxa"/>
            <w:tcBorders>
              <w:top w:val="nil"/>
              <w:left w:val="nil"/>
              <w:bottom w:val="single" w:sz="8" w:space="0" w:color="auto"/>
              <w:right w:val="single" w:sz="4" w:space="0" w:color="auto"/>
            </w:tcBorders>
            <w:shd w:val="clear" w:color="000000" w:fill="FFFF00"/>
            <w:vAlign w:val="center"/>
            <w:hideMark/>
          </w:tcPr>
          <w:p w:rsidR="00C855F9" w:rsidRPr="00166772" w:rsidRDefault="00C855F9" w:rsidP="00C855F9">
            <w:pPr>
              <w:jc w:val="center"/>
              <w:rPr>
                <w:b/>
                <w:bCs/>
              </w:rPr>
            </w:pPr>
            <w:r w:rsidRPr="00166772">
              <w:rPr>
                <w:b/>
                <w:bCs/>
              </w:rPr>
              <w:t>.054</w:t>
            </w:r>
          </w:p>
        </w:tc>
        <w:tc>
          <w:tcPr>
            <w:tcW w:w="883" w:type="dxa"/>
            <w:tcBorders>
              <w:top w:val="nil"/>
              <w:left w:val="nil"/>
              <w:bottom w:val="single" w:sz="8" w:space="0" w:color="auto"/>
              <w:right w:val="single" w:sz="4" w:space="0" w:color="auto"/>
            </w:tcBorders>
            <w:shd w:val="clear" w:color="000000" w:fill="FFFF00"/>
            <w:vAlign w:val="center"/>
            <w:hideMark/>
          </w:tcPr>
          <w:p w:rsidR="00C855F9" w:rsidRPr="00166772" w:rsidRDefault="00C855F9" w:rsidP="00C855F9">
            <w:pPr>
              <w:jc w:val="center"/>
            </w:pPr>
            <w:r w:rsidRPr="00166772">
              <w:t> </w:t>
            </w:r>
          </w:p>
        </w:tc>
        <w:tc>
          <w:tcPr>
            <w:tcW w:w="961" w:type="dxa"/>
            <w:tcBorders>
              <w:top w:val="nil"/>
              <w:left w:val="nil"/>
              <w:bottom w:val="single" w:sz="8" w:space="0" w:color="auto"/>
              <w:right w:val="single" w:sz="4" w:space="0" w:color="auto"/>
            </w:tcBorders>
            <w:shd w:val="clear" w:color="000000" w:fill="FFFF00"/>
            <w:vAlign w:val="center"/>
            <w:hideMark/>
          </w:tcPr>
          <w:p w:rsidR="00C855F9" w:rsidRPr="00166772" w:rsidRDefault="00C855F9" w:rsidP="00C855F9">
            <w:pPr>
              <w:jc w:val="center"/>
            </w:pPr>
            <w:r w:rsidRPr="00166772">
              <w:t> </w:t>
            </w:r>
          </w:p>
        </w:tc>
        <w:tc>
          <w:tcPr>
            <w:tcW w:w="1840" w:type="dxa"/>
            <w:tcBorders>
              <w:top w:val="nil"/>
              <w:left w:val="nil"/>
              <w:bottom w:val="single" w:sz="8" w:space="0" w:color="auto"/>
              <w:right w:val="single" w:sz="4" w:space="0" w:color="auto"/>
            </w:tcBorders>
            <w:shd w:val="clear" w:color="000000" w:fill="FFFF00"/>
            <w:vAlign w:val="center"/>
            <w:hideMark/>
          </w:tcPr>
          <w:p w:rsidR="00C855F9" w:rsidRPr="00166772" w:rsidRDefault="00C855F9" w:rsidP="00C855F9">
            <w:pPr>
              <w:jc w:val="center"/>
            </w:pPr>
            <w:r w:rsidRPr="00166772">
              <w:t> </w:t>
            </w:r>
          </w:p>
        </w:tc>
        <w:tc>
          <w:tcPr>
            <w:tcW w:w="1108" w:type="dxa"/>
            <w:tcBorders>
              <w:top w:val="nil"/>
              <w:left w:val="nil"/>
              <w:bottom w:val="single" w:sz="8" w:space="0" w:color="auto"/>
              <w:right w:val="nil"/>
            </w:tcBorders>
            <w:shd w:val="clear" w:color="000000" w:fill="FFFF00"/>
            <w:vAlign w:val="center"/>
            <w:hideMark/>
          </w:tcPr>
          <w:p w:rsidR="00C855F9" w:rsidRPr="00166772" w:rsidRDefault="00C855F9" w:rsidP="00C855F9">
            <w:pPr>
              <w:jc w:val="center"/>
            </w:pPr>
            <w:r w:rsidRPr="00166772">
              <w:t> </w:t>
            </w:r>
          </w:p>
        </w:tc>
        <w:tc>
          <w:tcPr>
            <w:tcW w:w="1748" w:type="dxa"/>
            <w:tcBorders>
              <w:top w:val="nil"/>
              <w:left w:val="single" w:sz="4" w:space="0" w:color="auto"/>
              <w:bottom w:val="single" w:sz="8" w:space="0" w:color="auto"/>
              <w:right w:val="single" w:sz="8" w:space="0" w:color="auto"/>
            </w:tcBorders>
            <w:shd w:val="clear" w:color="000000" w:fill="FFFF00"/>
            <w:vAlign w:val="center"/>
            <w:hideMark/>
          </w:tcPr>
          <w:p w:rsidR="00C855F9" w:rsidRPr="00166772" w:rsidRDefault="00C855F9" w:rsidP="00C855F9">
            <w:pPr>
              <w:jc w:val="center"/>
              <w:rPr>
                <w:b/>
                <w:bCs/>
              </w:rPr>
            </w:pPr>
            <w:r w:rsidRPr="00166772">
              <w:rPr>
                <w:b/>
                <w:bCs/>
              </w:rPr>
              <w:t>41 522 557,82</w:t>
            </w:r>
          </w:p>
        </w:tc>
      </w:tr>
      <w:tr w:rsidR="00C855F9" w:rsidRPr="00166772" w:rsidTr="00C855F9">
        <w:trPr>
          <w:trHeight w:val="101"/>
        </w:trPr>
        <w:tc>
          <w:tcPr>
            <w:tcW w:w="7939" w:type="dxa"/>
            <w:tcBorders>
              <w:top w:val="nil"/>
              <w:left w:val="single" w:sz="8" w:space="0" w:color="auto"/>
              <w:bottom w:val="nil"/>
              <w:right w:val="single" w:sz="4" w:space="0" w:color="auto"/>
            </w:tcBorders>
            <w:shd w:val="clear" w:color="000000" w:fill="FFFFFF"/>
            <w:hideMark/>
          </w:tcPr>
          <w:p w:rsidR="00C855F9" w:rsidRPr="00166772" w:rsidRDefault="00C855F9" w:rsidP="00C855F9">
            <w:r w:rsidRPr="00166772">
              <w:t>Организация и проведение мероприятий, связанных с государственными праздниками, юбилейными и памятными  датами   (Закупка товаров, работ и услуг для обеспечения государственных (муниципальных) нужд)</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.054</w:t>
            </w:r>
          </w:p>
        </w:tc>
        <w:tc>
          <w:tcPr>
            <w:tcW w:w="883" w:type="dxa"/>
            <w:tcBorders>
              <w:top w:val="single" w:sz="4" w:space="0" w:color="auto"/>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w:t>
            </w:r>
          </w:p>
        </w:tc>
        <w:tc>
          <w:tcPr>
            <w:tcW w:w="961" w:type="dxa"/>
            <w:tcBorders>
              <w:top w:val="single" w:sz="4" w:space="0" w:color="auto"/>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.13</w:t>
            </w:r>
          </w:p>
        </w:tc>
        <w:tc>
          <w:tcPr>
            <w:tcW w:w="1840" w:type="dxa"/>
            <w:tcBorders>
              <w:top w:val="single" w:sz="4" w:space="0" w:color="auto"/>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02 4 01 00070</w:t>
            </w:r>
          </w:p>
        </w:tc>
        <w:tc>
          <w:tcPr>
            <w:tcW w:w="1108" w:type="dxa"/>
            <w:tcBorders>
              <w:top w:val="single" w:sz="4" w:space="0" w:color="auto"/>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200</w:t>
            </w:r>
          </w:p>
        </w:tc>
        <w:tc>
          <w:tcPr>
            <w:tcW w:w="1748" w:type="dxa"/>
            <w:tcBorders>
              <w:top w:val="single" w:sz="4" w:space="0" w:color="auto"/>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1 087 829,82</w:t>
            </w:r>
          </w:p>
        </w:tc>
      </w:tr>
      <w:tr w:rsidR="00C855F9" w:rsidRPr="00166772" w:rsidTr="00C855F9">
        <w:trPr>
          <w:trHeight w:val="152"/>
        </w:trPr>
        <w:tc>
          <w:tcPr>
            <w:tcW w:w="7939" w:type="dxa"/>
            <w:tcBorders>
              <w:top w:val="single" w:sz="4" w:space="0" w:color="auto"/>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Оказание муниципальной услуги "Дополнительное образование детей в сфере культуры и искусства"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134"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.054</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.07</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.03</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02 1 01 00040</w:t>
            </w:r>
          </w:p>
        </w:tc>
        <w:tc>
          <w:tcPr>
            <w:tcW w:w="110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100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5 764 941,00</w:t>
            </w:r>
          </w:p>
        </w:tc>
      </w:tr>
      <w:tr w:rsidR="00C855F9" w:rsidRPr="00166772" w:rsidTr="00C855F9">
        <w:trPr>
          <w:trHeight w:val="101"/>
        </w:trPr>
        <w:tc>
          <w:tcPr>
            <w:tcW w:w="793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Оказание муниципальной услуги "Дополнительное образование детей в сфере культуры и искусства"  (Закупка товаров, работ и услуг для обеспечения государственных (муниципальных) нужд)</w:t>
            </w:r>
          </w:p>
        </w:tc>
        <w:tc>
          <w:tcPr>
            <w:tcW w:w="1134"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.054</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.07</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.03</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02 1 01 00040</w:t>
            </w:r>
          </w:p>
        </w:tc>
        <w:tc>
          <w:tcPr>
            <w:tcW w:w="110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200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1 369 943,39</w:t>
            </w:r>
          </w:p>
        </w:tc>
      </w:tr>
      <w:tr w:rsidR="00C855F9" w:rsidRPr="00166772" w:rsidTr="00C855F9">
        <w:trPr>
          <w:trHeight w:val="76"/>
        </w:trPr>
        <w:tc>
          <w:tcPr>
            <w:tcW w:w="793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Оказание муниципальной услуги "Дополнительное образование детей в сфере культуры и искусства"   (Иные бюджетные ассигнования)</w:t>
            </w:r>
          </w:p>
        </w:tc>
        <w:tc>
          <w:tcPr>
            <w:tcW w:w="1134"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.054</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.07</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.03</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02 1 01 00040</w:t>
            </w:r>
          </w:p>
        </w:tc>
        <w:tc>
          <w:tcPr>
            <w:tcW w:w="110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800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122 240,00</w:t>
            </w:r>
          </w:p>
        </w:tc>
      </w:tr>
      <w:tr w:rsidR="00C855F9" w:rsidRPr="00166772" w:rsidTr="00C855F9">
        <w:trPr>
          <w:trHeight w:val="224"/>
        </w:trPr>
        <w:tc>
          <w:tcPr>
            <w:tcW w:w="793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 xml:space="preserve">Расходы, связанные с поэтапным доведением средней заработной платы педагогическим работникам муниципальных организаций дополнительного образования детей в сфере культуры и искусства до средней заработной платы учителей в Ивановской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w:t>
            </w:r>
            <w:r w:rsidRPr="00166772">
              <w:lastRenderedPageBreak/>
              <w:t>управления государственными внебюджетными фондами)</w:t>
            </w:r>
          </w:p>
        </w:tc>
        <w:tc>
          <w:tcPr>
            <w:tcW w:w="1134"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lastRenderedPageBreak/>
              <w:t>.054</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.07</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.03</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02 1 0181430</w:t>
            </w:r>
          </w:p>
        </w:tc>
        <w:tc>
          <w:tcPr>
            <w:tcW w:w="110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100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3 278 460,00</w:t>
            </w:r>
          </w:p>
        </w:tc>
      </w:tr>
      <w:tr w:rsidR="00C855F9" w:rsidRPr="00166772" w:rsidTr="00C855F9">
        <w:trPr>
          <w:trHeight w:val="203"/>
        </w:trPr>
        <w:tc>
          <w:tcPr>
            <w:tcW w:w="793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lastRenderedPageBreak/>
              <w:t>Поэтапное доведение средней заработной платы педагогическим работникам муниципальных организаций дополнительного образования детей в сфере культуры и искусства до средней заработной платы учителей в Ивановской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134"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.054</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.07</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.03</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02 1 01S1430</w:t>
            </w:r>
          </w:p>
        </w:tc>
        <w:tc>
          <w:tcPr>
            <w:tcW w:w="110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100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33 116,00</w:t>
            </w:r>
          </w:p>
        </w:tc>
      </w:tr>
      <w:tr w:rsidR="00C855F9" w:rsidRPr="00166772" w:rsidTr="00C855F9">
        <w:trPr>
          <w:trHeight w:val="76"/>
        </w:trPr>
        <w:tc>
          <w:tcPr>
            <w:tcW w:w="793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 xml:space="preserve">Создание виртуальных концертных залов (Закупка товаров, работ и услуг для обеспечения государственных (муниципальных) нужд) </w:t>
            </w:r>
          </w:p>
        </w:tc>
        <w:tc>
          <w:tcPr>
            <w:tcW w:w="1134"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.054</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.07</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.03</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021А354530</w:t>
            </w:r>
          </w:p>
        </w:tc>
        <w:tc>
          <w:tcPr>
            <w:tcW w:w="110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200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0,00</w:t>
            </w:r>
          </w:p>
        </w:tc>
      </w:tr>
      <w:tr w:rsidR="00C855F9" w:rsidRPr="00166772" w:rsidTr="00C855F9">
        <w:trPr>
          <w:trHeight w:val="177"/>
        </w:trPr>
        <w:tc>
          <w:tcPr>
            <w:tcW w:w="793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Создание условий для активной интеграции молодежи в социально-экономическую, культурную и общественно-политическую жизнь района в сфере культуры и искусства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134"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.054</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.07</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.07</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02 2 01 00050</w:t>
            </w:r>
          </w:p>
        </w:tc>
        <w:tc>
          <w:tcPr>
            <w:tcW w:w="110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100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244 791,00</w:t>
            </w:r>
          </w:p>
        </w:tc>
      </w:tr>
      <w:tr w:rsidR="00C855F9" w:rsidRPr="00166772" w:rsidTr="00C855F9">
        <w:trPr>
          <w:trHeight w:val="127"/>
        </w:trPr>
        <w:tc>
          <w:tcPr>
            <w:tcW w:w="793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Создание условий для активной интеграции молодежи в социально-экономическую, культурную и общественно-политическую жизнь района в сфере культуры и искусства (Закупка товаров, работ и услуг для обеспечения государственных (муниципальных) нужд)</w:t>
            </w:r>
          </w:p>
        </w:tc>
        <w:tc>
          <w:tcPr>
            <w:tcW w:w="1134"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.054</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.07</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.07</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02 2 01 00050</w:t>
            </w:r>
          </w:p>
        </w:tc>
        <w:tc>
          <w:tcPr>
            <w:tcW w:w="110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200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2 000,00</w:t>
            </w:r>
          </w:p>
        </w:tc>
      </w:tr>
      <w:tr w:rsidR="00C855F9" w:rsidRPr="00166772" w:rsidTr="00C855F9">
        <w:trPr>
          <w:trHeight w:val="152"/>
        </w:trPr>
        <w:tc>
          <w:tcPr>
            <w:tcW w:w="793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Расходы на временную летнюю занятость</w:t>
            </w:r>
            <w:r>
              <w:t xml:space="preserve"> подростков в трудовом отряде (</w:t>
            </w:r>
            <w:r w:rsidRPr="00166772">
              <w:t xml:space="preserve">МКУ ГДК) (Расходы на выплаты персоналу в целях обеспечения выполнения функций государственными ( муниципальными) органами, казенными учреждениями, органами управлениями государственными векбюджетными фондами)  </w:t>
            </w:r>
          </w:p>
        </w:tc>
        <w:tc>
          <w:tcPr>
            <w:tcW w:w="1134"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.054</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.07</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.07</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 xml:space="preserve"> 02 2 01 G0070</w:t>
            </w:r>
          </w:p>
        </w:tc>
        <w:tc>
          <w:tcPr>
            <w:tcW w:w="110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100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411 140,00</w:t>
            </w:r>
          </w:p>
        </w:tc>
      </w:tr>
      <w:tr w:rsidR="00C855F9" w:rsidRPr="00166772" w:rsidTr="00C855F9">
        <w:trPr>
          <w:trHeight w:val="76"/>
        </w:trPr>
        <w:tc>
          <w:tcPr>
            <w:tcW w:w="793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Расходы на временную летнюю занятость</w:t>
            </w:r>
            <w:r>
              <w:t xml:space="preserve"> подростков в трудовом отряде (</w:t>
            </w:r>
            <w:r w:rsidRPr="00166772">
              <w:t xml:space="preserve">МКУ ГДК) (Закупка товаров, работ и услуг для обеспечения государственных (муниципальных) нужд) </w:t>
            </w:r>
          </w:p>
        </w:tc>
        <w:tc>
          <w:tcPr>
            <w:tcW w:w="1134"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.054</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.07</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.07</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02 2 01 G0070</w:t>
            </w:r>
          </w:p>
        </w:tc>
        <w:tc>
          <w:tcPr>
            <w:tcW w:w="110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200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2 100,00</w:t>
            </w:r>
          </w:p>
        </w:tc>
      </w:tr>
      <w:tr w:rsidR="00C855F9" w:rsidRPr="00166772" w:rsidTr="00C855F9">
        <w:trPr>
          <w:trHeight w:val="152"/>
        </w:trPr>
        <w:tc>
          <w:tcPr>
            <w:tcW w:w="7939" w:type="dxa"/>
            <w:tcBorders>
              <w:top w:val="nil"/>
              <w:left w:val="single" w:sz="8" w:space="0" w:color="auto"/>
              <w:bottom w:val="single" w:sz="4" w:space="0" w:color="auto"/>
              <w:right w:val="single" w:sz="4" w:space="0" w:color="auto"/>
            </w:tcBorders>
            <w:shd w:val="clear" w:color="000000" w:fill="FFFFFF"/>
            <w:vAlign w:val="center"/>
            <w:hideMark/>
          </w:tcPr>
          <w:p w:rsidR="00C855F9" w:rsidRPr="00166772" w:rsidRDefault="00C855F9" w:rsidP="00C855F9">
            <w:r w:rsidRPr="00166772">
              <w:t xml:space="preserve">Библиотечное обслуживание населения, комплектование и обеспечение сохранности библиотечных фондов библиотек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134"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.054</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.08</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02 7 01 00380</w:t>
            </w:r>
          </w:p>
        </w:tc>
        <w:tc>
          <w:tcPr>
            <w:tcW w:w="110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100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2 204 621,00</w:t>
            </w:r>
          </w:p>
        </w:tc>
      </w:tr>
      <w:tr w:rsidR="00C855F9" w:rsidRPr="00166772" w:rsidTr="00C855F9">
        <w:trPr>
          <w:trHeight w:val="101"/>
        </w:trPr>
        <w:tc>
          <w:tcPr>
            <w:tcW w:w="7939" w:type="dxa"/>
            <w:tcBorders>
              <w:top w:val="nil"/>
              <w:left w:val="single" w:sz="8" w:space="0" w:color="auto"/>
              <w:bottom w:val="single" w:sz="4" w:space="0" w:color="auto"/>
              <w:right w:val="single" w:sz="4" w:space="0" w:color="auto"/>
            </w:tcBorders>
            <w:shd w:val="clear" w:color="000000" w:fill="FFFFFF"/>
            <w:vAlign w:val="center"/>
            <w:hideMark/>
          </w:tcPr>
          <w:p w:rsidR="00C855F9" w:rsidRPr="00166772" w:rsidRDefault="00C855F9" w:rsidP="00C855F9">
            <w:r w:rsidRPr="00166772">
              <w:t>Библиотечное обслуживание населения, комплектование и обеспечение сохранности библиотечных фондов библиотек (Закупка товаров, работ и услуг для обеспечения государственных (муниципальных) нужд)</w:t>
            </w:r>
          </w:p>
        </w:tc>
        <w:tc>
          <w:tcPr>
            <w:tcW w:w="1134"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.054</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.08</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02 7 01 00380</w:t>
            </w:r>
          </w:p>
        </w:tc>
        <w:tc>
          <w:tcPr>
            <w:tcW w:w="110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200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565 367,00</w:t>
            </w:r>
          </w:p>
        </w:tc>
      </w:tr>
      <w:tr w:rsidR="00C855F9" w:rsidRPr="00166772" w:rsidTr="00C855F9">
        <w:trPr>
          <w:trHeight w:val="203"/>
        </w:trPr>
        <w:tc>
          <w:tcPr>
            <w:tcW w:w="7939" w:type="dxa"/>
            <w:tcBorders>
              <w:top w:val="nil"/>
              <w:left w:val="single" w:sz="8" w:space="0" w:color="auto"/>
              <w:bottom w:val="single" w:sz="4" w:space="0" w:color="auto"/>
              <w:right w:val="single" w:sz="4" w:space="0" w:color="auto"/>
            </w:tcBorders>
            <w:shd w:val="clear" w:color="000000" w:fill="FFFFFF"/>
            <w:vAlign w:val="center"/>
            <w:hideMark/>
          </w:tcPr>
          <w:p w:rsidR="00C855F9" w:rsidRPr="00166772" w:rsidRDefault="00C855F9" w:rsidP="00C855F9">
            <w:r w:rsidRPr="00166772">
              <w:t xml:space="preserve">Расходы, связанные с поэтапным доведением средней заработной платы работникам культуры муниципальных учреждений культуры Ивановской области до средней заработной платы в Ивановской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134"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.054</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.08</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02 7 01 80340</w:t>
            </w:r>
          </w:p>
        </w:tc>
        <w:tc>
          <w:tcPr>
            <w:tcW w:w="110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100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2 070 606,00</w:t>
            </w:r>
          </w:p>
        </w:tc>
      </w:tr>
      <w:tr w:rsidR="00C855F9" w:rsidRPr="00166772" w:rsidTr="00C855F9">
        <w:trPr>
          <w:trHeight w:val="177"/>
        </w:trPr>
        <w:tc>
          <w:tcPr>
            <w:tcW w:w="7939" w:type="dxa"/>
            <w:tcBorders>
              <w:top w:val="nil"/>
              <w:left w:val="single" w:sz="8" w:space="0" w:color="auto"/>
              <w:bottom w:val="single" w:sz="4" w:space="0" w:color="auto"/>
              <w:right w:val="single" w:sz="4" w:space="0" w:color="auto"/>
            </w:tcBorders>
            <w:shd w:val="clear" w:color="000000" w:fill="FFFFFF"/>
            <w:vAlign w:val="center"/>
            <w:hideMark/>
          </w:tcPr>
          <w:p w:rsidR="00C855F9" w:rsidRPr="00166772" w:rsidRDefault="00C855F9" w:rsidP="00C855F9">
            <w:r w:rsidRPr="00166772">
              <w:t xml:space="preserve">Поэтапное доведение средней заработной платы работникам культуры муниципальных учреждений культуры Ивановской области до средней заработной платы в Ивановской области  (Расходы на выплаты персоналу в целях обеспечения выполнения функций </w:t>
            </w:r>
            <w:r w:rsidRPr="00166772">
              <w:lastRenderedPageBreak/>
              <w:t xml:space="preserve">государственными (муниципальными) органами, казенными учреждениями, органами управления государственными внебюджетными фондами) </w:t>
            </w:r>
          </w:p>
        </w:tc>
        <w:tc>
          <w:tcPr>
            <w:tcW w:w="1134"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lastRenderedPageBreak/>
              <w:t>.054</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.08</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02 7 01 S0340</w:t>
            </w:r>
          </w:p>
        </w:tc>
        <w:tc>
          <w:tcPr>
            <w:tcW w:w="110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100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20 916,00</w:t>
            </w:r>
          </w:p>
        </w:tc>
      </w:tr>
      <w:tr w:rsidR="00C855F9" w:rsidRPr="00166772" w:rsidTr="00C855F9">
        <w:trPr>
          <w:trHeight w:val="101"/>
        </w:trPr>
        <w:tc>
          <w:tcPr>
            <w:tcW w:w="7939" w:type="dxa"/>
            <w:tcBorders>
              <w:top w:val="nil"/>
              <w:left w:val="single" w:sz="8" w:space="0" w:color="auto"/>
              <w:bottom w:val="single" w:sz="4" w:space="0" w:color="auto"/>
              <w:right w:val="single" w:sz="4" w:space="0" w:color="auto"/>
            </w:tcBorders>
            <w:shd w:val="clear" w:color="000000" w:fill="FFFFFF"/>
            <w:vAlign w:val="center"/>
            <w:hideMark/>
          </w:tcPr>
          <w:p w:rsidR="00C855F9" w:rsidRPr="00166772" w:rsidRDefault="00C855F9" w:rsidP="00C855F9">
            <w:r w:rsidRPr="00166772">
              <w:lastRenderedPageBreak/>
              <w:t>Поддержка отрасли культуры (Комплектование книжных фондов библиотек муниципальных образований)(Закупка товаров, работ и услуг для обеспечения государственных (муниципальных) нужд)</w:t>
            </w:r>
          </w:p>
        </w:tc>
        <w:tc>
          <w:tcPr>
            <w:tcW w:w="1134"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.054</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.08</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02 7 01 L5191</w:t>
            </w:r>
          </w:p>
        </w:tc>
        <w:tc>
          <w:tcPr>
            <w:tcW w:w="110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200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0,00</w:t>
            </w:r>
          </w:p>
        </w:tc>
      </w:tr>
      <w:tr w:rsidR="00C855F9" w:rsidRPr="00166772" w:rsidTr="00C855F9">
        <w:trPr>
          <w:trHeight w:val="152"/>
        </w:trPr>
        <w:tc>
          <w:tcPr>
            <w:tcW w:w="7939" w:type="dxa"/>
            <w:tcBorders>
              <w:top w:val="nil"/>
              <w:left w:val="single" w:sz="8" w:space="0" w:color="auto"/>
              <w:bottom w:val="single" w:sz="4" w:space="0" w:color="auto"/>
              <w:right w:val="single" w:sz="4" w:space="0" w:color="auto"/>
            </w:tcBorders>
            <w:shd w:val="clear" w:color="000000" w:fill="FFFFFF"/>
            <w:vAlign w:val="center"/>
            <w:hideMark/>
          </w:tcPr>
          <w:p w:rsidR="00C855F9" w:rsidRPr="00166772" w:rsidRDefault="00C855F9" w:rsidP="00C855F9">
            <w:r w:rsidRPr="00166772">
              <w:t>Подключение муниципальных общедоступных библиотек к информационно-телекоммуникационной сети Интернет и развитие библиотечного дела с учетом задачи расширения информационных технологий и оцифровки (Закупка товаров, работ и услуг для обеспечения государственных (муниципальных) нужд)</w:t>
            </w:r>
          </w:p>
        </w:tc>
        <w:tc>
          <w:tcPr>
            <w:tcW w:w="1134"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.054</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.08</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02 7 01 L5192</w:t>
            </w:r>
          </w:p>
        </w:tc>
        <w:tc>
          <w:tcPr>
            <w:tcW w:w="110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200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89 654,44</w:t>
            </w:r>
          </w:p>
        </w:tc>
      </w:tr>
      <w:tr w:rsidR="00C855F9" w:rsidRPr="00166772" w:rsidTr="00C855F9">
        <w:trPr>
          <w:trHeight w:val="203"/>
        </w:trPr>
        <w:tc>
          <w:tcPr>
            <w:tcW w:w="7939" w:type="dxa"/>
            <w:tcBorders>
              <w:top w:val="nil"/>
              <w:left w:val="single" w:sz="8" w:space="0" w:color="auto"/>
              <w:bottom w:val="single" w:sz="4" w:space="0" w:color="auto"/>
              <w:right w:val="single" w:sz="4" w:space="0" w:color="auto"/>
            </w:tcBorders>
            <w:shd w:val="clear" w:color="000000" w:fill="FFFFFF"/>
            <w:vAlign w:val="center"/>
            <w:hideMark/>
          </w:tcPr>
          <w:p w:rsidR="00C855F9" w:rsidRPr="00166772" w:rsidRDefault="00C855F9" w:rsidP="00C855F9">
            <w:r w:rsidRPr="00166772">
              <w:t xml:space="preserve">Государственная поддержка лучших работников муниципальных учреждений культуры, находящихся на территории сельских поселений Комсомольского муниципального района, на 2018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134"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.054</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.08</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02 7 01 L5194</w:t>
            </w:r>
          </w:p>
        </w:tc>
        <w:tc>
          <w:tcPr>
            <w:tcW w:w="110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100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0,00</w:t>
            </w:r>
          </w:p>
        </w:tc>
      </w:tr>
      <w:tr w:rsidR="00C855F9" w:rsidRPr="00166772" w:rsidTr="00C855F9">
        <w:trPr>
          <w:trHeight w:val="124"/>
        </w:trPr>
        <w:tc>
          <w:tcPr>
            <w:tcW w:w="7939" w:type="dxa"/>
            <w:tcBorders>
              <w:top w:val="nil"/>
              <w:left w:val="single" w:sz="8" w:space="0" w:color="auto"/>
              <w:bottom w:val="single" w:sz="4" w:space="0" w:color="auto"/>
              <w:right w:val="single" w:sz="4" w:space="0" w:color="auto"/>
            </w:tcBorders>
            <w:shd w:val="clear" w:color="000000" w:fill="FFFFFF"/>
            <w:hideMark/>
          </w:tcPr>
          <w:p w:rsidR="00C855F9" w:rsidRPr="00166772" w:rsidRDefault="00C855F9" w:rsidP="00C855F9">
            <w:r w:rsidRPr="00166772">
              <w:t xml:space="preserve">Организация обеспечения деятельности учреждения культуры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134"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.054</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.08</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02 9 01 G0040</w:t>
            </w:r>
          </w:p>
        </w:tc>
        <w:tc>
          <w:tcPr>
            <w:tcW w:w="110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100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5 836 143,00</w:t>
            </w:r>
          </w:p>
        </w:tc>
      </w:tr>
      <w:tr w:rsidR="00C855F9" w:rsidRPr="00166772" w:rsidTr="00C855F9">
        <w:trPr>
          <w:trHeight w:val="76"/>
        </w:trPr>
        <w:tc>
          <w:tcPr>
            <w:tcW w:w="7939" w:type="dxa"/>
            <w:tcBorders>
              <w:top w:val="nil"/>
              <w:left w:val="single" w:sz="8" w:space="0" w:color="auto"/>
              <w:bottom w:val="single" w:sz="4" w:space="0" w:color="auto"/>
              <w:right w:val="single" w:sz="4" w:space="0" w:color="auto"/>
            </w:tcBorders>
            <w:shd w:val="clear" w:color="000000" w:fill="FFFFFF"/>
            <w:hideMark/>
          </w:tcPr>
          <w:p w:rsidR="00C855F9" w:rsidRPr="00166772" w:rsidRDefault="00C855F9" w:rsidP="00C855F9">
            <w:r w:rsidRPr="00166772">
              <w:t>Организация обеспечения деятельности учреждения культуры (Закупка товаров, работ и услуг для обеспечения  государственных (муниципальных) нужд)</w:t>
            </w:r>
          </w:p>
        </w:tc>
        <w:tc>
          <w:tcPr>
            <w:tcW w:w="1134"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.054</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.08</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02 9 01 G0040</w:t>
            </w:r>
          </w:p>
        </w:tc>
        <w:tc>
          <w:tcPr>
            <w:tcW w:w="110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200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3 442 587,00</w:t>
            </w:r>
          </w:p>
        </w:tc>
      </w:tr>
      <w:tr w:rsidR="00C855F9" w:rsidRPr="00166772" w:rsidTr="00C855F9">
        <w:trPr>
          <w:trHeight w:val="51"/>
        </w:trPr>
        <w:tc>
          <w:tcPr>
            <w:tcW w:w="7939" w:type="dxa"/>
            <w:tcBorders>
              <w:top w:val="nil"/>
              <w:left w:val="single" w:sz="8" w:space="0" w:color="auto"/>
              <w:bottom w:val="single" w:sz="4" w:space="0" w:color="auto"/>
              <w:right w:val="single" w:sz="4" w:space="0" w:color="auto"/>
            </w:tcBorders>
            <w:shd w:val="clear" w:color="000000" w:fill="FFFFFF"/>
            <w:hideMark/>
          </w:tcPr>
          <w:p w:rsidR="00C855F9" w:rsidRPr="00166772" w:rsidRDefault="00C855F9" w:rsidP="00C855F9">
            <w:r w:rsidRPr="00166772">
              <w:t>Организация обеспечения деятельности учреждения культуры (Иные бюджетные ассигнования)</w:t>
            </w:r>
          </w:p>
        </w:tc>
        <w:tc>
          <w:tcPr>
            <w:tcW w:w="1134"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.054</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.08</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02 9 01 G0040</w:t>
            </w:r>
          </w:p>
        </w:tc>
        <w:tc>
          <w:tcPr>
            <w:tcW w:w="110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800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65 300,00</w:t>
            </w:r>
          </w:p>
        </w:tc>
      </w:tr>
      <w:tr w:rsidR="00C855F9" w:rsidRPr="00166772" w:rsidTr="00C855F9">
        <w:trPr>
          <w:trHeight w:val="76"/>
        </w:trPr>
        <w:tc>
          <w:tcPr>
            <w:tcW w:w="7939" w:type="dxa"/>
            <w:tcBorders>
              <w:top w:val="nil"/>
              <w:left w:val="single" w:sz="8" w:space="0" w:color="auto"/>
              <w:bottom w:val="single" w:sz="4" w:space="0" w:color="auto"/>
              <w:right w:val="single" w:sz="4" w:space="0" w:color="auto"/>
            </w:tcBorders>
            <w:shd w:val="clear" w:color="000000" w:fill="FFFFFF"/>
            <w:hideMark/>
          </w:tcPr>
          <w:p w:rsidR="00C855F9" w:rsidRPr="00166772" w:rsidRDefault="00C855F9" w:rsidP="00C855F9">
            <w:r w:rsidRPr="00166772">
              <w:t>Расходы по организации показа кинофильмов(Закупка товаров, работ и услуг для обеспечения государственных (муниципальных) нужд)</w:t>
            </w:r>
          </w:p>
        </w:tc>
        <w:tc>
          <w:tcPr>
            <w:tcW w:w="1134"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.054</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.08</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02 9 04 G0060</w:t>
            </w:r>
          </w:p>
        </w:tc>
        <w:tc>
          <w:tcPr>
            <w:tcW w:w="110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200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766 540,03</w:t>
            </w:r>
          </w:p>
        </w:tc>
      </w:tr>
      <w:tr w:rsidR="00C855F9" w:rsidRPr="00166772" w:rsidTr="00C855F9">
        <w:trPr>
          <w:trHeight w:val="177"/>
        </w:trPr>
        <w:tc>
          <w:tcPr>
            <w:tcW w:w="7939" w:type="dxa"/>
            <w:tcBorders>
              <w:top w:val="nil"/>
              <w:left w:val="single" w:sz="8" w:space="0" w:color="auto"/>
              <w:bottom w:val="single" w:sz="4" w:space="0" w:color="auto"/>
              <w:right w:val="single" w:sz="4" w:space="0" w:color="auto"/>
            </w:tcBorders>
            <w:shd w:val="clear" w:color="000000" w:fill="FFFFFF"/>
            <w:hideMark/>
          </w:tcPr>
          <w:p w:rsidR="00C855F9" w:rsidRPr="00166772" w:rsidRDefault="00C855F9" w:rsidP="00C855F9">
            <w:r w:rsidRPr="00166772">
              <w:t xml:space="preserve">Поэтапное доведение средней заработной платы работникам культуры поселения до средней заработной платы в Ивановской области в соответствии с указами Президента РФ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134"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.054</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.08</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02 9 02 80340</w:t>
            </w:r>
          </w:p>
        </w:tc>
        <w:tc>
          <w:tcPr>
            <w:tcW w:w="110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100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2 760 808,00</w:t>
            </w:r>
          </w:p>
        </w:tc>
      </w:tr>
      <w:tr w:rsidR="00C855F9" w:rsidRPr="00166772" w:rsidTr="00C855F9">
        <w:trPr>
          <w:trHeight w:val="208"/>
        </w:trPr>
        <w:tc>
          <w:tcPr>
            <w:tcW w:w="7939" w:type="dxa"/>
            <w:tcBorders>
              <w:top w:val="nil"/>
              <w:left w:val="single" w:sz="8" w:space="0" w:color="auto"/>
              <w:bottom w:val="single" w:sz="4" w:space="0" w:color="auto"/>
              <w:right w:val="single" w:sz="4" w:space="0" w:color="auto"/>
            </w:tcBorders>
            <w:shd w:val="clear" w:color="000000" w:fill="FFFFFF"/>
            <w:hideMark/>
          </w:tcPr>
          <w:p w:rsidR="00C855F9" w:rsidRPr="00166772" w:rsidRDefault="00C855F9" w:rsidP="00C855F9">
            <w:r w:rsidRPr="00166772">
              <w:t xml:space="preserve">Расходы  связанные с поэтапным доведением средней заработной платы работникам культуры муниципальных учреждений культуры до средней заработной платы в Ивановской области в соответствии с указаниями Президента РФ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134"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.054</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.08</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02 9 02 S0340</w:t>
            </w:r>
          </w:p>
        </w:tc>
        <w:tc>
          <w:tcPr>
            <w:tcW w:w="110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100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145 306,00</w:t>
            </w:r>
          </w:p>
        </w:tc>
      </w:tr>
      <w:tr w:rsidR="00C855F9" w:rsidRPr="00166772" w:rsidTr="00C855F9">
        <w:trPr>
          <w:trHeight w:val="76"/>
        </w:trPr>
        <w:tc>
          <w:tcPr>
            <w:tcW w:w="7939" w:type="dxa"/>
            <w:tcBorders>
              <w:top w:val="nil"/>
              <w:left w:val="single" w:sz="8" w:space="0" w:color="auto"/>
              <w:bottom w:val="single" w:sz="4" w:space="0" w:color="auto"/>
              <w:right w:val="single" w:sz="4" w:space="0" w:color="auto"/>
            </w:tcBorders>
            <w:shd w:val="clear" w:color="000000" w:fill="FFFFFF"/>
            <w:hideMark/>
          </w:tcPr>
          <w:p w:rsidR="00C855F9" w:rsidRPr="00166772" w:rsidRDefault="00C855F9" w:rsidP="00C855F9">
            <w:r w:rsidRPr="00166772">
              <w:t>Ремонтные работы МКУ "Городской Дом культуры", замена кресел в зрительном зале (Закупка товаров, работ и услуг для обеспечения государственных (муниципальных) нужд)</w:t>
            </w:r>
          </w:p>
        </w:tc>
        <w:tc>
          <w:tcPr>
            <w:tcW w:w="1134"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.054</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.08</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02 9 03 S1980</w:t>
            </w:r>
          </w:p>
        </w:tc>
        <w:tc>
          <w:tcPr>
            <w:tcW w:w="110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200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0,00</w:t>
            </w:r>
          </w:p>
        </w:tc>
      </w:tr>
      <w:tr w:rsidR="00C855F9" w:rsidRPr="00166772" w:rsidTr="00C855F9">
        <w:trPr>
          <w:trHeight w:val="154"/>
        </w:trPr>
        <w:tc>
          <w:tcPr>
            <w:tcW w:w="7939" w:type="dxa"/>
            <w:tcBorders>
              <w:top w:val="nil"/>
              <w:left w:val="single" w:sz="8" w:space="0" w:color="auto"/>
              <w:bottom w:val="single" w:sz="4" w:space="0" w:color="auto"/>
              <w:right w:val="single" w:sz="4" w:space="0" w:color="auto"/>
            </w:tcBorders>
            <w:shd w:val="clear" w:color="000000" w:fill="FFFFFF"/>
            <w:hideMark/>
          </w:tcPr>
          <w:p w:rsidR="00C855F9" w:rsidRPr="00166772" w:rsidRDefault="00C855F9" w:rsidP="00C855F9">
            <w:r w:rsidRPr="00166772">
              <w:t xml:space="preserve">Библиотечное обслуживание населения, комплектование и обеспечение  сохранности библиотечных фондов  библиотек поселения (Расходы на выплаты персоналу в целях обеспечения выполнения функций государственными (муниципальными) органами, </w:t>
            </w:r>
            <w:r w:rsidRPr="00166772">
              <w:lastRenderedPageBreak/>
              <w:t xml:space="preserve">казенными учреждениями, органами управления государственными внебюджетными фондами) </w:t>
            </w:r>
          </w:p>
        </w:tc>
        <w:tc>
          <w:tcPr>
            <w:tcW w:w="1134"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lastRenderedPageBreak/>
              <w:t>.054</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.08</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02 A 01 G0050</w:t>
            </w:r>
          </w:p>
        </w:tc>
        <w:tc>
          <w:tcPr>
            <w:tcW w:w="110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100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3 644 793,00</w:t>
            </w:r>
          </w:p>
        </w:tc>
      </w:tr>
      <w:tr w:rsidR="00C855F9" w:rsidRPr="00166772" w:rsidTr="00C855F9">
        <w:trPr>
          <w:trHeight w:val="101"/>
        </w:trPr>
        <w:tc>
          <w:tcPr>
            <w:tcW w:w="7939" w:type="dxa"/>
            <w:tcBorders>
              <w:top w:val="nil"/>
              <w:left w:val="single" w:sz="8" w:space="0" w:color="auto"/>
              <w:bottom w:val="single" w:sz="4" w:space="0" w:color="auto"/>
              <w:right w:val="single" w:sz="4" w:space="0" w:color="auto"/>
            </w:tcBorders>
            <w:shd w:val="clear" w:color="000000" w:fill="FFFFFF"/>
            <w:hideMark/>
          </w:tcPr>
          <w:p w:rsidR="00C855F9" w:rsidRPr="00166772" w:rsidRDefault="00C855F9" w:rsidP="00C855F9">
            <w:r w:rsidRPr="00166772">
              <w:lastRenderedPageBreak/>
              <w:t>Библиотечное обслуживание населения, комплектование и обеспечение  сохранности библиотечных фондов  библиотек поселения  (Закупка товаров, работ и услуг для обеспечения  государственных (муниципальных) нужд)</w:t>
            </w:r>
          </w:p>
        </w:tc>
        <w:tc>
          <w:tcPr>
            <w:tcW w:w="1134"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.054</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.08</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02 A 01 G0050</w:t>
            </w:r>
          </w:p>
        </w:tc>
        <w:tc>
          <w:tcPr>
            <w:tcW w:w="110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200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809 392,68</w:t>
            </w:r>
          </w:p>
        </w:tc>
      </w:tr>
      <w:tr w:rsidR="00C855F9" w:rsidRPr="00166772" w:rsidTr="00C855F9">
        <w:trPr>
          <w:trHeight w:val="76"/>
        </w:trPr>
        <w:tc>
          <w:tcPr>
            <w:tcW w:w="7939" w:type="dxa"/>
            <w:tcBorders>
              <w:top w:val="nil"/>
              <w:left w:val="single" w:sz="8" w:space="0" w:color="auto"/>
              <w:bottom w:val="single" w:sz="4" w:space="0" w:color="auto"/>
              <w:right w:val="single" w:sz="4" w:space="0" w:color="auto"/>
            </w:tcBorders>
            <w:shd w:val="clear" w:color="000000" w:fill="FFFFFF"/>
            <w:hideMark/>
          </w:tcPr>
          <w:p w:rsidR="00C855F9" w:rsidRPr="00166772" w:rsidRDefault="00C855F9" w:rsidP="00C855F9">
            <w:r w:rsidRPr="00166772">
              <w:t>Библиотечное обслуживание населения, комплектование и обеспечение  сохранности библиотечных фондов  библиотек поселения (Иные бюджетные ассигнования)</w:t>
            </w:r>
          </w:p>
        </w:tc>
        <w:tc>
          <w:tcPr>
            <w:tcW w:w="1134"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.054</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.08</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02 A 01 G0050</w:t>
            </w:r>
          </w:p>
        </w:tc>
        <w:tc>
          <w:tcPr>
            <w:tcW w:w="110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800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2 300,00</w:t>
            </w:r>
          </w:p>
        </w:tc>
      </w:tr>
      <w:tr w:rsidR="00C855F9" w:rsidRPr="00166772" w:rsidTr="00C855F9">
        <w:trPr>
          <w:trHeight w:val="203"/>
        </w:trPr>
        <w:tc>
          <w:tcPr>
            <w:tcW w:w="7939" w:type="dxa"/>
            <w:tcBorders>
              <w:top w:val="nil"/>
              <w:left w:val="single" w:sz="8" w:space="0" w:color="auto"/>
              <w:bottom w:val="single" w:sz="4" w:space="0" w:color="auto"/>
              <w:right w:val="single" w:sz="4" w:space="0" w:color="auto"/>
            </w:tcBorders>
            <w:shd w:val="clear" w:color="000000" w:fill="FFFFFF"/>
            <w:hideMark/>
          </w:tcPr>
          <w:p w:rsidR="00C855F9" w:rsidRPr="00166772" w:rsidRDefault="00C855F9" w:rsidP="00C855F9">
            <w:r w:rsidRPr="00166772">
              <w:t xml:space="preserve">Софинансирование расходов связанных с поэтапным доведением средней заработной платы работникам культуры поселения до средней заработной платы в Ивановской области в соответствии с указами Президента РФ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134"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.054</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.08</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02 A 02 80340</w:t>
            </w:r>
          </w:p>
        </w:tc>
        <w:tc>
          <w:tcPr>
            <w:tcW w:w="110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100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1 207 854,00</w:t>
            </w:r>
          </w:p>
        </w:tc>
      </w:tr>
      <w:tr w:rsidR="00C855F9" w:rsidRPr="00166772" w:rsidTr="00C855F9">
        <w:trPr>
          <w:trHeight w:val="228"/>
        </w:trPr>
        <w:tc>
          <w:tcPr>
            <w:tcW w:w="7939" w:type="dxa"/>
            <w:tcBorders>
              <w:top w:val="nil"/>
              <w:left w:val="single" w:sz="8" w:space="0" w:color="auto"/>
              <w:bottom w:val="single" w:sz="4" w:space="0" w:color="auto"/>
              <w:right w:val="single" w:sz="4" w:space="0" w:color="auto"/>
            </w:tcBorders>
            <w:shd w:val="clear" w:color="000000" w:fill="FFFFFF"/>
            <w:hideMark/>
          </w:tcPr>
          <w:p w:rsidR="00C855F9" w:rsidRPr="00166772" w:rsidRDefault="00C855F9" w:rsidP="00C855F9">
            <w:r w:rsidRPr="00166772">
              <w:t xml:space="preserve">Расходы  связанные с поэтапным доведением средней заработной платы работникам культуры муниципальных учреждений культуры до средней заработной платы в Ивановской области в соответствии с указаниями Президента Российской Федерации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134"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.054</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.08</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02 A 02 S0340</w:t>
            </w:r>
          </w:p>
        </w:tc>
        <w:tc>
          <w:tcPr>
            <w:tcW w:w="110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100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63 572,00</w:t>
            </w:r>
          </w:p>
        </w:tc>
      </w:tr>
      <w:tr w:rsidR="00C855F9" w:rsidRPr="00166772" w:rsidTr="00C855F9">
        <w:trPr>
          <w:trHeight w:val="76"/>
        </w:trPr>
        <w:tc>
          <w:tcPr>
            <w:tcW w:w="7939" w:type="dxa"/>
            <w:tcBorders>
              <w:top w:val="nil"/>
              <w:left w:val="single" w:sz="8" w:space="0" w:color="auto"/>
              <w:bottom w:val="single" w:sz="4" w:space="0" w:color="auto"/>
              <w:right w:val="single" w:sz="4" w:space="0" w:color="auto"/>
            </w:tcBorders>
            <w:shd w:val="clear" w:color="000000" w:fill="FFFFFF"/>
            <w:hideMark/>
          </w:tcPr>
          <w:p w:rsidR="00C855F9" w:rsidRPr="00166772" w:rsidRDefault="00C855F9" w:rsidP="00C855F9">
            <w:r w:rsidRPr="00166772">
              <w:t>Комплектование книжных фондов библиотек (Закупка товаров, работ и услуг для обеспечения государственных (муниципальных) нужд)</w:t>
            </w:r>
          </w:p>
        </w:tc>
        <w:tc>
          <w:tcPr>
            <w:tcW w:w="1134"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.054</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.08</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02 A 03 R5191</w:t>
            </w:r>
          </w:p>
        </w:tc>
        <w:tc>
          <w:tcPr>
            <w:tcW w:w="110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200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0,00</w:t>
            </w:r>
          </w:p>
        </w:tc>
      </w:tr>
      <w:tr w:rsidR="00C855F9" w:rsidRPr="00166772" w:rsidTr="00C855F9">
        <w:trPr>
          <w:trHeight w:val="99"/>
        </w:trPr>
        <w:tc>
          <w:tcPr>
            <w:tcW w:w="7939" w:type="dxa"/>
            <w:tcBorders>
              <w:top w:val="nil"/>
              <w:left w:val="single" w:sz="8" w:space="0" w:color="auto"/>
              <w:bottom w:val="single" w:sz="4" w:space="0" w:color="auto"/>
              <w:right w:val="single" w:sz="4" w:space="0" w:color="auto"/>
            </w:tcBorders>
            <w:shd w:val="clear" w:color="auto" w:fill="auto"/>
            <w:noWrap/>
            <w:vAlign w:val="bottom"/>
            <w:hideMark/>
          </w:tcPr>
          <w:p w:rsidR="00C855F9" w:rsidRPr="00166772" w:rsidRDefault="00C855F9" w:rsidP="00C855F9">
            <w:pPr>
              <w:jc w:val="both"/>
            </w:pPr>
            <w:r w:rsidRPr="00166772">
              <w:t>Софинансирование расходов федерального бюджета на комплектование книжных фондов библиотек Комсомольского городского поселения (Закупка товаров, работ и услуг для обеспечения государственных (муниципальных) нужд)</w:t>
            </w:r>
          </w:p>
        </w:tc>
        <w:tc>
          <w:tcPr>
            <w:tcW w:w="1134"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.054</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.08</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02 A 03 L5191</w:t>
            </w:r>
          </w:p>
        </w:tc>
        <w:tc>
          <w:tcPr>
            <w:tcW w:w="110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200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0,00</w:t>
            </w:r>
          </w:p>
        </w:tc>
      </w:tr>
      <w:tr w:rsidR="00C855F9" w:rsidRPr="00166772" w:rsidTr="00C855F9">
        <w:trPr>
          <w:trHeight w:val="76"/>
        </w:trPr>
        <w:tc>
          <w:tcPr>
            <w:tcW w:w="7939" w:type="dxa"/>
            <w:tcBorders>
              <w:top w:val="nil"/>
              <w:left w:val="single" w:sz="8" w:space="0" w:color="auto"/>
              <w:bottom w:val="nil"/>
              <w:right w:val="nil"/>
            </w:tcBorders>
            <w:shd w:val="clear" w:color="auto" w:fill="auto"/>
            <w:noWrap/>
            <w:vAlign w:val="bottom"/>
            <w:hideMark/>
          </w:tcPr>
          <w:p w:rsidR="00C855F9" w:rsidRPr="00166772" w:rsidRDefault="00C855F9" w:rsidP="00C855F9">
            <w:pPr>
              <w:jc w:val="both"/>
            </w:pPr>
            <w:r w:rsidRPr="00166772">
              <w:t>Приобретение аппаратуры для переоборудования кинозала (Закупка товаров, работ и услуг для обеспечения государственных (муниципальных) нужд)</w:t>
            </w: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.054</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.08</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30 9 00 20320</w:t>
            </w:r>
          </w:p>
        </w:tc>
        <w:tc>
          <w:tcPr>
            <w:tcW w:w="110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200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0,00</w:t>
            </w:r>
          </w:p>
        </w:tc>
      </w:tr>
      <w:tr w:rsidR="00C855F9" w:rsidRPr="00166772" w:rsidTr="00C855F9">
        <w:trPr>
          <w:trHeight w:val="177"/>
        </w:trPr>
        <w:tc>
          <w:tcPr>
            <w:tcW w:w="7939" w:type="dxa"/>
            <w:tcBorders>
              <w:top w:val="single" w:sz="4" w:space="0" w:color="auto"/>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 xml:space="preserve">Обеспечение функций исполнительных органов местного самоуправления в сфере культуры, спорта и молодежной политики Комсомольского муниципального района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134"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.054</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.08</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.04</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02 5 01 00090</w:t>
            </w:r>
          </w:p>
        </w:tc>
        <w:tc>
          <w:tcPr>
            <w:tcW w:w="110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100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1 330 433,00</w:t>
            </w:r>
          </w:p>
        </w:tc>
      </w:tr>
      <w:tr w:rsidR="00C855F9" w:rsidRPr="00166772" w:rsidTr="00C855F9">
        <w:trPr>
          <w:trHeight w:val="127"/>
        </w:trPr>
        <w:tc>
          <w:tcPr>
            <w:tcW w:w="793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Обеспечение функций исполнительных органов местного самоуправления в сфере культуры, спорта и молодежной политики Комсомольского муниципального района   (Закупка товаров, работ и услуг для обеспечения государственных (муниципальных) нужд)</w:t>
            </w:r>
          </w:p>
        </w:tc>
        <w:tc>
          <w:tcPr>
            <w:tcW w:w="1134"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.054</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.08</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.04</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02 5 01 00090</w:t>
            </w:r>
          </w:p>
        </w:tc>
        <w:tc>
          <w:tcPr>
            <w:tcW w:w="110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200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0,00</w:t>
            </w:r>
          </w:p>
        </w:tc>
      </w:tr>
      <w:tr w:rsidR="00C855F9" w:rsidRPr="00166772" w:rsidTr="00C855F9">
        <w:trPr>
          <w:trHeight w:val="101"/>
        </w:trPr>
        <w:tc>
          <w:tcPr>
            <w:tcW w:w="793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Обеспечение функций исполнительных органов местного самоуправления в сфере культуры, спорта и молодежной политики Комсомольского муниципального района  (Иные бюджетные ассигнования)</w:t>
            </w:r>
          </w:p>
        </w:tc>
        <w:tc>
          <w:tcPr>
            <w:tcW w:w="1134"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.054</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.08</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.04</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02 5 01 00090</w:t>
            </w:r>
          </w:p>
        </w:tc>
        <w:tc>
          <w:tcPr>
            <w:tcW w:w="110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800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0,00</w:t>
            </w:r>
          </w:p>
        </w:tc>
      </w:tr>
      <w:tr w:rsidR="00C855F9" w:rsidRPr="00166772" w:rsidTr="00C855F9">
        <w:trPr>
          <w:trHeight w:val="177"/>
        </w:trPr>
        <w:tc>
          <w:tcPr>
            <w:tcW w:w="793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 xml:space="preserve">Обеспечение деятельности МКУ "Центр обслуживания учреждений культуры Комсомольского муниципального района Ивановской области"  (Расходы на выплаты персоналу в целях обеспечения выполнения функций государственными </w:t>
            </w:r>
            <w:r w:rsidRPr="00166772">
              <w:lastRenderedPageBreak/>
              <w:t xml:space="preserve">(муниципальными) органами, казенными учреждениями, органами управления государственными внебюджетными фондами) </w:t>
            </w:r>
          </w:p>
        </w:tc>
        <w:tc>
          <w:tcPr>
            <w:tcW w:w="1134"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lastRenderedPageBreak/>
              <w:t>.054</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.08</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.04</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02 5 02 00100</w:t>
            </w:r>
          </w:p>
        </w:tc>
        <w:tc>
          <w:tcPr>
            <w:tcW w:w="110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100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1 068 532,00</w:t>
            </w:r>
          </w:p>
        </w:tc>
      </w:tr>
      <w:tr w:rsidR="00C855F9" w:rsidRPr="00166772" w:rsidTr="00C855F9">
        <w:trPr>
          <w:trHeight w:val="101"/>
        </w:trPr>
        <w:tc>
          <w:tcPr>
            <w:tcW w:w="793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lastRenderedPageBreak/>
              <w:t>Обеспечение деятельности МКУ "Центр обслуживания учреждений культуры Комсомольского муниципального района Ивановской области"  (Закупка товаров, работ и услуг для обеспечения государственных (муниципальных) нужд)</w:t>
            </w:r>
          </w:p>
        </w:tc>
        <w:tc>
          <w:tcPr>
            <w:tcW w:w="1134"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.054</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.08</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.04</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02 5 02 00100</w:t>
            </w:r>
          </w:p>
        </w:tc>
        <w:tc>
          <w:tcPr>
            <w:tcW w:w="110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200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223 280,00</w:t>
            </w:r>
          </w:p>
        </w:tc>
      </w:tr>
      <w:tr w:rsidR="00C855F9" w:rsidRPr="00166772" w:rsidTr="00C855F9">
        <w:trPr>
          <w:trHeight w:val="173"/>
        </w:trPr>
        <w:tc>
          <w:tcPr>
            <w:tcW w:w="793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 xml:space="preserve">Содержание работников младшего обслуживающего персонала МКУ "Центр обслуживания учреждений культуры Комсомольского муниципального района Ивановской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134"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.054</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.08</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.04</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02 5 02 G0040</w:t>
            </w:r>
          </w:p>
        </w:tc>
        <w:tc>
          <w:tcPr>
            <w:tcW w:w="110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100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2 154 201,00</w:t>
            </w:r>
          </w:p>
        </w:tc>
      </w:tr>
      <w:tr w:rsidR="00C855F9" w:rsidRPr="00166772" w:rsidTr="00C855F9">
        <w:trPr>
          <w:trHeight w:val="101"/>
        </w:trPr>
        <w:tc>
          <w:tcPr>
            <w:tcW w:w="793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Содержание работников младшего обслуживающего персонала МКУ "Центр обслуживания учреждений культуры Комсомольского муниципального района Ивановской области"  (Иные бюджетные ассигнования)</w:t>
            </w:r>
          </w:p>
        </w:tc>
        <w:tc>
          <w:tcPr>
            <w:tcW w:w="1134"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.054</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.08</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.04</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02 5 02 00100</w:t>
            </w:r>
          </w:p>
        </w:tc>
        <w:tc>
          <w:tcPr>
            <w:tcW w:w="110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800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0,00</w:t>
            </w:r>
          </w:p>
        </w:tc>
      </w:tr>
      <w:tr w:rsidR="00C855F9" w:rsidRPr="00166772" w:rsidTr="00C855F9">
        <w:trPr>
          <w:trHeight w:val="177"/>
        </w:trPr>
        <w:tc>
          <w:tcPr>
            <w:tcW w:w="7939" w:type="dxa"/>
            <w:tcBorders>
              <w:top w:val="nil"/>
              <w:left w:val="single" w:sz="8" w:space="0" w:color="auto"/>
              <w:bottom w:val="single" w:sz="4" w:space="0" w:color="auto"/>
              <w:right w:val="nil"/>
            </w:tcBorders>
            <w:shd w:val="clear" w:color="000000" w:fill="FFFFFF"/>
            <w:vAlign w:val="bottom"/>
            <w:hideMark/>
          </w:tcPr>
          <w:p w:rsidR="00C855F9" w:rsidRPr="00166772" w:rsidRDefault="00C855F9" w:rsidP="00C855F9">
            <w:r w:rsidRPr="00166772">
              <w:t xml:space="preserve">Организация и проведение спортивно-массовых мероприятий, укрепление материально-технической базы для развития физкультуры и спорта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.054</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.11</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02 3 01 00060</w:t>
            </w:r>
          </w:p>
        </w:tc>
        <w:tc>
          <w:tcPr>
            <w:tcW w:w="110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100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128 800,00</w:t>
            </w:r>
          </w:p>
        </w:tc>
      </w:tr>
      <w:tr w:rsidR="00C855F9" w:rsidRPr="00166772" w:rsidTr="00C855F9">
        <w:trPr>
          <w:trHeight w:val="97"/>
        </w:trPr>
        <w:tc>
          <w:tcPr>
            <w:tcW w:w="7939" w:type="dxa"/>
            <w:tcBorders>
              <w:top w:val="nil"/>
              <w:left w:val="single" w:sz="8" w:space="0" w:color="auto"/>
              <w:bottom w:val="single" w:sz="4" w:space="0" w:color="auto"/>
              <w:right w:val="nil"/>
            </w:tcBorders>
            <w:shd w:val="clear" w:color="000000" w:fill="FFFFFF"/>
            <w:vAlign w:val="bottom"/>
            <w:hideMark/>
          </w:tcPr>
          <w:p w:rsidR="00C855F9" w:rsidRPr="00166772" w:rsidRDefault="00C855F9" w:rsidP="00C855F9">
            <w:r w:rsidRPr="00166772">
              <w:t>Организация и проведение спортивно-массовых мероприятий, укрепление материально-технической базы для развития физкультуры и спорта  (Закупка товаров, работ и услуг для обеспечения государственных (муниципальных) нужд)</w:t>
            </w: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.054</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.11</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02 3 01 00060</w:t>
            </w:r>
          </w:p>
        </w:tc>
        <w:tc>
          <w:tcPr>
            <w:tcW w:w="110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200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598 990,46</w:t>
            </w:r>
          </w:p>
        </w:tc>
      </w:tr>
      <w:tr w:rsidR="00C855F9" w:rsidRPr="00166772" w:rsidTr="00C855F9">
        <w:trPr>
          <w:trHeight w:val="70"/>
        </w:trPr>
        <w:tc>
          <w:tcPr>
            <w:tcW w:w="7939" w:type="dxa"/>
            <w:tcBorders>
              <w:top w:val="nil"/>
              <w:left w:val="single" w:sz="8" w:space="0" w:color="auto"/>
              <w:bottom w:val="single" w:sz="4" w:space="0" w:color="auto"/>
              <w:right w:val="nil"/>
            </w:tcBorders>
            <w:shd w:val="clear" w:color="000000" w:fill="FFFFFF"/>
            <w:vAlign w:val="bottom"/>
            <w:hideMark/>
          </w:tcPr>
          <w:p w:rsidR="00C855F9" w:rsidRPr="00166772" w:rsidRDefault="00C855F9" w:rsidP="00C855F9">
            <w:r w:rsidRPr="00166772">
              <w:t>Организация и проведение спортивно-массовых мероприятий, укрепление материально-технической базы для развития физкультуры и спорта (Иные бюджетные ассигнования)</w:t>
            </w: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.054</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.11</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02 3 01 00060</w:t>
            </w:r>
          </w:p>
        </w:tc>
        <w:tc>
          <w:tcPr>
            <w:tcW w:w="110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800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6 000,00</w:t>
            </w:r>
          </w:p>
        </w:tc>
      </w:tr>
      <w:tr w:rsidR="00C855F9" w:rsidRPr="00166772" w:rsidTr="00C855F9">
        <w:trPr>
          <w:trHeight w:val="52"/>
        </w:trPr>
        <w:tc>
          <w:tcPr>
            <w:tcW w:w="7939" w:type="dxa"/>
            <w:tcBorders>
              <w:top w:val="nil"/>
              <w:left w:val="single" w:sz="8" w:space="0" w:color="auto"/>
              <w:bottom w:val="single" w:sz="8" w:space="0" w:color="auto"/>
              <w:right w:val="single" w:sz="4" w:space="0" w:color="auto"/>
            </w:tcBorders>
            <w:shd w:val="clear" w:color="000000" w:fill="FDE9D9"/>
            <w:hideMark/>
          </w:tcPr>
          <w:p w:rsidR="00C855F9" w:rsidRPr="00166772" w:rsidRDefault="00C855F9" w:rsidP="00C855F9">
            <w:pPr>
              <w:rPr>
                <w:b/>
                <w:bCs/>
              </w:rPr>
            </w:pPr>
            <w:r w:rsidRPr="00166772">
              <w:rPr>
                <w:b/>
                <w:bCs/>
              </w:rPr>
              <w:t>Управление по вопросу развития инфраструктуры Администрации Комсомольского муниципального района</w:t>
            </w:r>
          </w:p>
        </w:tc>
        <w:tc>
          <w:tcPr>
            <w:tcW w:w="1134" w:type="dxa"/>
            <w:tcBorders>
              <w:top w:val="nil"/>
              <w:left w:val="nil"/>
              <w:bottom w:val="single" w:sz="8" w:space="0" w:color="auto"/>
              <w:right w:val="single" w:sz="4" w:space="0" w:color="auto"/>
            </w:tcBorders>
            <w:shd w:val="clear" w:color="000000" w:fill="FDE9D9"/>
            <w:vAlign w:val="center"/>
            <w:hideMark/>
          </w:tcPr>
          <w:p w:rsidR="00C855F9" w:rsidRPr="00166772" w:rsidRDefault="00C855F9" w:rsidP="00C855F9">
            <w:pPr>
              <w:jc w:val="center"/>
              <w:rPr>
                <w:b/>
                <w:bCs/>
              </w:rPr>
            </w:pPr>
            <w:r w:rsidRPr="00166772">
              <w:rPr>
                <w:b/>
                <w:bCs/>
              </w:rPr>
              <w:t>.055</w:t>
            </w:r>
          </w:p>
        </w:tc>
        <w:tc>
          <w:tcPr>
            <w:tcW w:w="883" w:type="dxa"/>
            <w:tcBorders>
              <w:top w:val="nil"/>
              <w:left w:val="nil"/>
              <w:bottom w:val="single" w:sz="8" w:space="0" w:color="auto"/>
              <w:right w:val="single" w:sz="4" w:space="0" w:color="auto"/>
            </w:tcBorders>
            <w:shd w:val="clear" w:color="000000" w:fill="FDE9D9"/>
            <w:vAlign w:val="center"/>
            <w:hideMark/>
          </w:tcPr>
          <w:p w:rsidR="00C855F9" w:rsidRPr="00166772" w:rsidRDefault="00C855F9" w:rsidP="00C855F9">
            <w:pPr>
              <w:jc w:val="center"/>
            </w:pPr>
            <w:r w:rsidRPr="00166772">
              <w:t> </w:t>
            </w:r>
          </w:p>
        </w:tc>
        <w:tc>
          <w:tcPr>
            <w:tcW w:w="961" w:type="dxa"/>
            <w:tcBorders>
              <w:top w:val="nil"/>
              <w:left w:val="nil"/>
              <w:bottom w:val="single" w:sz="8" w:space="0" w:color="auto"/>
              <w:right w:val="single" w:sz="4" w:space="0" w:color="auto"/>
            </w:tcBorders>
            <w:shd w:val="clear" w:color="000000" w:fill="FDE9D9"/>
            <w:vAlign w:val="center"/>
            <w:hideMark/>
          </w:tcPr>
          <w:p w:rsidR="00C855F9" w:rsidRPr="00166772" w:rsidRDefault="00C855F9" w:rsidP="00C855F9">
            <w:pPr>
              <w:jc w:val="center"/>
            </w:pPr>
            <w:r w:rsidRPr="00166772">
              <w:t> </w:t>
            </w:r>
          </w:p>
        </w:tc>
        <w:tc>
          <w:tcPr>
            <w:tcW w:w="1840" w:type="dxa"/>
            <w:tcBorders>
              <w:top w:val="nil"/>
              <w:left w:val="nil"/>
              <w:bottom w:val="single" w:sz="8" w:space="0" w:color="auto"/>
              <w:right w:val="single" w:sz="4" w:space="0" w:color="auto"/>
            </w:tcBorders>
            <w:shd w:val="clear" w:color="000000" w:fill="FDE9D9"/>
            <w:vAlign w:val="center"/>
            <w:hideMark/>
          </w:tcPr>
          <w:p w:rsidR="00C855F9" w:rsidRPr="00166772" w:rsidRDefault="00C855F9" w:rsidP="00C855F9">
            <w:pPr>
              <w:jc w:val="center"/>
            </w:pPr>
            <w:r w:rsidRPr="00166772">
              <w:t> </w:t>
            </w:r>
          </w:p>
        </w:tc>
        <w:tc>
          <w:tcPr>
            <w:tcW w:w="1108" w:type="dxa"/>
            <w:tcBorders>
              <w:top w:val="nil"/>
              <w:left w:val="nil"/>
              <w:bottom w:val="single" w:sz="8" w:space="0" w:color="auto"/>
              <w:right w:val="nil"/>
            </w:tcBorders>
            <w:shd w:val="clear" w:color="000000" w:fill="FDE9D9"/>
            <w:vAlign w:val="center"/>
            <w:hideMark/>
          </w:tcPr>
          <w:p w:rsidR="00C855F9" w:rsidRPr="00166772" w:rsidRDefault="00C855F9" w:rsidP="00C855F9">
            <w:pPr>
              <w:jc w:val="center"/>
            </w:pPr>
            <w:r w:rsidRPr="00166772">
              <w:t> </w:t>
            </w:r>
          </w:p>
        </w:tc>
        <w:tc>
          <w:tcPr>
            <w:tcW w:w="1748" w:type="dxa"/>
            <w:tcBorders>
              <w:top w:val="nil"/>
              <w:left w:val="single" w:sz="4" w:space="0" w:color="auto"/>
              <w:bottom w:val="single" w:sz="8" w:space="0" w:color="auto"/>
              <w:right w:val="single" w:sz="8" w:space="0" w:color="auto"/>
            </w:tcBorders>
            <w:shd w:val="clear" w:color="000000" w:fill="FDE9D9"/>
            <w:vAlign w:val="center"/>
            <w:hideMark/>
          </w:tcPr>
          <w:p w:rsidR="00C855F9" w:rsidRPr="00166772" w:rsidRDefault="00C855F9" w:rsidP="00C855F9">
            <w:pPr>
              <w:jc w:val="center"/>
              <w:rPr>
                <w:b/>
                <w:bCs/>
              </w:rPr>
            </w:pPr>
            <w:r w:rsidRPr="00166772">
              <w:rPr>
                <w:b/>
                <w:bCs/>
              </w:rPr>
              <w:t>24 995 546,14</w:t>
            </w:r>
          </w:p>
        </w:tc>
      </w:tr>
      <w:tr w:rsidR="00C855F9" w:rsidRPr="00166772" w:rsidTr="00C855F9">
        <w:trPr>
          <w:trHeight w:val="101"/>
        </w:trPr>
        <w:tc>
          <w:tcPr>
            <w:tcW w:w="7939" w:type="dxa"/>
            <w:tcBorders>
              <w:top w:val="single" w:sz="4" w:space="0" w:color="auto"/>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 xml:space="preserve">Осуществление отдельных государственных полномочий в сфере административных правонарушений  (Закупка товаров, работ и услуг для обеспечения государственных (муниципальных) нужд) </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.055</w:t>
            </w:r>
          </w:p>
        </w:tc>
        <w:tc>
          <w:tcPr>
            <w:tcW w:w="883" w:type="dxa"/>
            <w:tcBorders>
              <w:top w:val="single" w:sz="4" w:space="0" w:color="auto"/>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w:t>
            </w:r>
          </w:p>
        </w:tc>
        <w:tc>
          <w:tcPr>
            <w:tcW w:w="961" w:type="dxa"/>
            <w:tcBorders>
              <w:top w:val="single" w:sz="4" w:space="0" w:color="auto"/>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.13</w:t>
            </w:r>
          </w:p>
        </w:tc>
        <w:tc>
          <w:tcPr>
            <w:tcW w:w="1840" w:type="dxa"/>
            <w:tcBorders>
              <w:top w:val="single" w:sz="4" w:space="0" w:color="auto"/>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05 6 01 80350</w:t>
            </w:r>
          </w:p>
        </w:tc>
        <w:tc>
          <w:tcPr>
            <w:tcW w:w="1108" w:type="dxa"/>
            <w:tcBorders>
              <w:top w:val="single" w:sz="4" w:space="0" w:color="auto"/>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200</w:t>
            </w:r>
          </w:p>
        </w:tc>
        <w:tc>
          <w:tcPr>
            <w:tcW w:w="174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11 833,80</w:t>
            </w:r>
          </w:p>
        </w:tc>
      </w:tr>
      <w:tr w:rsidR="00C855F9" w:rsidRPr="00166772" w:rsidTr="00C855F9">
        <w:trPr>
          <w:trHeight w:val="76"/>
        </w:trPr>
        <w:tc>
          <w:tcPr>
            <w:tcW w:w="793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Развитие и использование информационных технологий    (Закупка товаров, работ и услуг для обеспечения государственных (муниципальных) нужд)</w:t>
            </w:r>
          </w:p>
        </w:tc>
        <w:tc>
          <w:tcPr>
            <w:tcW w:w="1134"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.055</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.13</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10 3 01 00160</w:t>
            </w:r>
          </w:p>
        </w:tc>
        <w:tc>
          <w:tcPr>
            <w:tcW w:w="110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200</w:t>
            </w:r>
          </w:p>
        </w:tc>
        <w:tc>
          <w:tcPr>
            <w:tcW w:w="1748" w:type="dxa"/>
            <w:tcBorders>
              <w:top w:val="nil"/>
              <w:left w:val="single" w:sz="4" w:space="0" w:color="auto"/>
              <w:bottom w:val="single" w:sz="4" w:space="0" w:color="auto"/>
              <w:right w:val="single" w:sz="8" w:space="0" w:color="auto"/>
            </w:tcBorders>
            <w:shd w:val="clear" w:color="000000" w:fill="FFFFFF"/>
            <w:vAlign w:val="center"/>
            <w:hideMark/>
          </w:tcPr>
          <w:p w:rsidR="00C855F9" w:rsidRPr="00166772" w:rsidRDefault="00C855F9" w:rsidP="00C855F9">
            <w:pPr>
              <w:jc w:val="center"/>
            </w:pPr>
            <w:r w:rsidRPr="00166772">
              <w:t>159 146,00</w:t>
            </w:r>
          </w:p>
        </w:tc>
      </w:tr>
      <w:tr w:rsidR="00C855F9" w:rsidRPr="00166772" w:rsidTr="00C855F9">
        <w:trPr>
          <w:trHeight w:val="203"/>
        </w:trPr>
        <w:tc>
          <w:tcPr>
            <w:tcW w:w="7939" w:type="dxa"/>
            <w:tcBorders>
              <w:top w:val="nil"/>
              <w:left w:val="single" w:sz="8" w:space="0" w:color="auto"/>
              <w:bottom w:val="single" w:sz="4" w:space="0" w:color="auto"/>
              <w:right w:val="single" w:sz="4" w:space="0" w:color="auto"/>
            </w:tcBorders>
            <w:shd w:val="clear" w:color="000000" w:fill="FFFFFF"/>
            <w:vAlign w:val="center"/>
            <w:hideMark/>
          </w:tcPr>
          <w:p w:rsidR="00C855F9" w:rsidRPr="00166772" w:rsidRDefault="00C855F9" w:rsidP="00C855F9">
            <w:r w:rsidRPr="00166772">
              <w:t xml:space="preserve">Обеспечение деятельности исполнительных органов местного самоуправления Управления по вопросу развития инфраструктуры Администрации Комсомольского муниципального района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134"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.055</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.13</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10 1 03 00370</w:t>
            </w:r>
          </w:p>
        </w:tc>
        <w:tc>
          <w:tcPr>
            <w:tcW w:w="1108" w:type="dxa"/>
            <w:tcBorders>
              <w:top w:val="nil"/>
              <w:left w:val="nil"/>
              <w:bottom w:val="single" w:sz="4" w:space="0" w:color="auto"/>
              <w:right w:val="nil"/>
            </w:tcBorders>
            <w:shd w:val="clear" w:color="000000" w:fill="FFFFFF"/>
            <w:vAlign w:val="center"/>
            <w:hideMark/>
          </w:tcPr>
          <w:p w:rsidR="00C855F9" w:rsidRPr="00166772" w:rsidRDefault="00C855F9" w:rsidP="00C855F9">
            <w:pPr>
              <w:jc w:val="center"/>
            </w:pPr>
            <w:r w:rsidRPr="00166772">
              <w:t>100</w:t>
            </w:r>
          </w:p>
        </w:tc>
        <w:tc>
          <w:tcPr>
            <w:tcW w:w="1748" w:type="dxa"/>
            <w:tcBorders>
              <w:top w:val="nil"/>
              <w:left w:val="single" w:sz="4" w:space="0" w:color="auto"/>
              <w:bottom w:val="single" w:sz="4" w:space="0" w:color="auto"/>
              <w:right w:val="single" w:sz="8" w:space="0" w:color="auto"/>
            </w:tcBorders>
            <w:shd w:val="clear" w:color="000000" w:fill="FFFFFF"/>
            <w:vAlign w:val="center"/>
            <w:hideMark/>
          </w:tcPr>
          <w:p w:rsidR="00C855F9" w:rsidRPr="00166772" w:rsidRDefault="00C855F9" w:rsidP="00C855F9">
            <w:pPr>
              <w:jc w:val="center"/>
            </w:pPr>
            <w:r w:rsidRPr="00166772">
              <w:t>6 049 532,02</w:t>
            </w:r>
          </w:p>
        </w:tc>
      </w:tr>
      <w:tr w:rsidR="00C855F9" w:rsidRPr="00166772" w:rsidTr="00C855F9">
        <w:trPr>
          <w:trHeight w:val="127"/>
        </w:trPr>
        <w:tc>
          <w:tcPr>
            <w:tcW w:w="7939" w:type="dxa"/>
            <w:tcBorders>
              <w:top w:val="nil"/>
              <w:left w:val="single" w:sz="8" w:space="0" w:color="auto"/>
              <w:bottom w:val="single" w:sz="4" w:space="0" w:color="auto"/>
              <w:right w:val="single" w:sz="4" w:space="0" w:color="auto"/>
            </w:tcBorders>
            <w:shd w:val="clear" w:color="000000" w:fill="FFFFFF"/>
            <w:vAlign w:val="center"/>
            <w:hideMark/>
          </w:tcPr>
          <w:p w:rsidR="00C855F9" w:rsidRPr="00166772" w:rsidRDefault="00C855F9" w:rsidP="00C855F9">
            <w:r w:rsidRPr="00166772">
              <w:t>Обеспечение деятельности исполнительных органов местного самоуправления Управления по вопросу развития инфраструктуры Администрации Комсомольского муниципального района  (Закупка товаров, работ и услуг для обеспечения государственных (муниципальных) нужд)</w:t>
            </w:r>
          </w:p>
        </w:tc>
        <w:tc>
          <w:tcPr>
            <w:tcW w:w="1134"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.055</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.13</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10 1 03 00370</w:t>
            </w:r>
          </w:p>
        </w:tc>
        <w:tc>
          <w:tcPr>
            <w:tcW w:w="1108" w:type="dxa"/>
            <w:tcBorders>
              <w:top w:val="nil"/>
              <w:left w:val="nil"/>
              <w:bottom w:val="single" w:sz="4" w:space="0" w:color="auto"/>
              <w:right w:val="nil"/>
            </w:tcBorders>
            <w:shd w:val="clear" w:color="000000" w:fill="FFFFFF"/>
            <w:vAlign w:val="center"/>
            <w:hideMark/>
          </w:tcPr>
          <w:p w:rsidR="00C855F9" w:rsidRPr="00166772" w:rsidRDefault="00C855F9" w:rsidP="00C855F9">
            <w:pPr>
              <w:jc w:val="center"/>
            </w:pPr>
            <w:r w:rsidRPr="00166772">
              <w:t>200</w:t>
            </w:r>
          </w:p>
        </w:tc>
        <w:tc>
          <w:tcPr>
            <w:tcW w:w="1748" w:type="dxa"/>
            <w:tcBorders>
              <w:top w:val="nil"/>
              <w:left w:val="single" w:sz="4" w:space="0" w:color="auto"/>
              <w:bottom w:val="single" w:sz="4" w:space="0" w:color="auto"/>
              <w:right w:val="single" w:sz="8" w:space="0" w:color="auto"/>
            </w:tcBorders>
            <w:shd w:val="clear" w:color="000000" w:fill="FFFFFF"/>
            <w:vAlign w:val="center"/>
            <w:hideMark/>
          </w:tcPr>
          <w:p w:rsidR="00C855F9" w:rsidRPr="00166772" w:rsidRDefault="00C855F9" w:rsidP="00C855F9">
            <w:pPr>
              <w:jc w:val="center"/>
            </w:pPr>
            <w:r w:rsidRPr="00166772">
              <w:t>141 000,00</w:t>
            </w:r>
          </w:p>
        </w:tc>
      </w:tr>
      <w:tr w:rsidR="00C855F9" w:rsidRPr="00166772" w:rsidTr="00C855F9">
        <w:trPr>
          <w:trHeight w:val="101"/>
        </w:trPr>
        <w:tc>
          <w:tcPr>
            <w:tcW w:w="7939" w:type="dxa"/>
            <w:tcBorders>
              <w:top w:val="nil"/>
              <w:left w:val="single" w:sz="8" w:space="0" w:color="auto"/>
              <w:bottom w:val="single" w:sz="4" w:space="0" w:color="auto"/>
              <w:right w:val="single" w:sz="4" w:space="0" w:color="auto"/>
            </w:tcBorders>
            <w:shd w:val="clear" w:color="000000" w:fill="FFFFFF"/>
            <w:vAlign w:val="center"/>
            <w:hideMark/>
          </w:tcPr>
          <w:p w:rsidR="00C855F9" w:rsidRPr="00166772" w:rsidRDefault="00C855F9" w:rsidP="00C855F9">
            <w:r w:rsidRPr="00166772">
              <w:t xml:space="preserve">Обеспечение деятельности исполнительных органов местного самоуправления Управления по вопросу развития инфраструктуры Администрации Комсомольского </w:t>
            </w:r>
            <w:r w:rsidRPr="00166772">
              <w:lastRenderedPageBreak/>
              <w:t>муниципального района  (Иные бюджетные ассигнования)</w:t>
            </w:r>
          </w:p>
        </w:tc>
        <w:tc>
          <w:tcPr>
            <w:tcW w:w="1134"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lastRenderedPageBreak/>
              <w:t>.055</w:t>
            </w:r>
          </w:p>
        </w:tc>
        <w:tc>
          <w:tcPr>
            <w:tcW w:w="883"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.13</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10 1 03 00370</w:t>
            </w:r>
          </w:p>
        </w:tc>
        <w:tc>
          <w:tcPr>
            <w:tcW w:w="1108" w:type="dxa"/>
            <w:tcBorders>
              <w:top w:val="nil"/>
              <w:left w:val="nil"/>
              <w:bottom w:val="single" w:sz="4" w:space="0" w:color="auto"/>
              <w:right w:val="nil"/>
            </w:tcBorders>
            <w:shd w:val="clear" w:color="000000" w:fill="FFFFFF"/>
            <w:vAlign w:val="center"/>
            <w:hideMark/>
          </w:tcPr>
          <w:p w:rsidR="00C855F9" w:rsidRPr="00166772" w:rsidRDefault="00C855F9" w:rsidP="00C855F9">
            <w:pPr>
              <w:jc w:val="center"/>
            </w:pPr>
            <w:r w:rsidRPr="00166772">
              <w:t>800</w:t>
            </w:r>
          </w:p>
        </w:tc>
        <w:tc>
          <w:tcPr>
            <w:tcW w:w="1748" w:type="dxa"/>
            <w:tcBorders>
              <w:top w:val="nil"/>
              <w:left w:val="single" w:sz="4" w:space="0" w:color="auto"/>
              <w:bottom w:val="single" w:sz="4" w:space="0" w:color="auto"/>
              <w:right w:val="single" w:sz="8" w:space="0" w:color="auto"/>
            </w:tcBorders>
            <w:shd w:val="clear" w:color="000000" w:fill="FFFFFF"/>
            <w:vAlign w:val="center"/>
            <w:hideMark/>
          </w:tcPr>
          <w:p w:rsidR="00C855F9" w:rsidRPr="00166772" w:rsidRDefault="00C855F9" w:rsidP="00C855F9">
            <w:pPr>
              <w:jc w:val="center"/>
            </w:pPr>
            <w:r w:rsidRPr="00166772">
              <w:t>6 000,00</w:t>
            </w:r>
          </w:p>
        </w:tc>
      </w:tr>
      <w:tr w:rsidR="00C855F9" w:rsidRPr="00166772" w:rsidTr="00C855F9">
        <w:trPr>
          <w:trHeight w:val="51"/>
        </w:trPr>
        <w:tc>
          <w:tcPr>
            <w:tcW w:w="7939" w:type="dxa"/>
            <w:tcBorders>
              <w:top w:val="nil"/>
              <w:left w:val="single" w:sz="8" w:space="0" w:color="auto"/>
              <w:bottom w:val="single" w:sz="4" w:space="0" w:color="auto"/>
              <w:right w:val="single" w:sz="4" w:space="0" w:color="auto"/>
            </w:tcBorders>
            <w:shd w:val="clear" w:color="000000" w:fill="FFFFFF"/>
            <w:vAlign w:val="center"/>
            <w:hideMark/>
          </w:tcPr>
          <w:p w:rsidR="00C855F9" w:rsidRPr="00166772" w:rsidRDefault="00C855F9" w:rsidP="00C855F9">
            <w:r w:rsidRPr="00166772">
              <w:lastRenderedPageBreak/>
              <w:t>Исполнение судебных актов по исполнительным листам (Иные бюджетные ассигнования)</w:t>
            </w:r>
          </w:p>
        </w:tc>
        <w:tc>
          <w:tcPr>
            <w:tcW w:w="1134" w:type="dxa"/>
            <w:tcBorders>
              <w:top w:val="nil"/>
              <w:left w:val="nil"/>
              <w:bottom w:val="nil"/>
              <w:right w:val="single" w:sz="4" w:space="0" w:color="auto"/>
            </w:tcBorders>
            <w:shd w:val="clear" w:color="000000" w:fill="FFFFFF"/>
            <w:noWrap/>
            <w:vAlign w:val="center"/>
            <w:hideMark/>
          </w:tcPr>
          <w:p w:rsidR="00C855F9" w:rsidRPr="00166772" w:rsidRDefault="00C855F9" w:rsidP="00C855F9">
            <w:pPr>
              <w:jc w:val="center"/>
            </w:pPr>
            <w:r w:rsidRPr="00166772">
              <w:t>.055</w:t>
            </w:r>
          </w:p>
        </w:tc>
        <w:tc>
          <w:tcPr>
            <w:tcW w:w="883" w:type="dxa"/>
            <w:tcBorders>
              <w:top w:val="nil"/>
              <w:left w:val="nil"/>
              <w:bottom w:val="nil"/>
              <w:right w:val="single" w:sz="4" w:space="0" w:color="auto"/>
            </w:tcBorders>
            <w:shd w:val="clear" w:color="000000" w:fill="FFFFFF"/>
            <w:noWrap/>
            <w:vAlign w:val="center"/>
            <w:hideMark/>
          </w:tcPr>
          <w:p w:rsidR="00C855F9" w:rsidRPr="00166772" w:rsidRDefault="00C855F9" w:rsidP="00C855F9">
            <w:pPr>
              <w:jc w:val="center"/>
            </w:pPr>
            <w:r w:rsidRPr="00166772">
              <w:t>.01</w:t>
            </w:r>
          </w:p>
        </w:tc>
        <w:tc>
          <w:tcPr>
            <w:tcW w:w="961" w:type="dxa"/>
            <w:tcBorders>
              <w:top w:val="nil"/>
              <w:left w:val="nil"/>
              <w:bottom w:val="nil"/>
              <w:right w:val="single" w:sz="4" w:space="0" w:color="auto"/>
            </w:tcBorders>
            <w:shd w:val="clear" w:color="000000" w:fill="FFFFFF"/>
            <w:noWrap/>
            <w:vAlign w:val="center"/>
            <w:hideMark/>
          </w:tcPr>
          <w:p w:rsidR="00C855F9" w:rsidRPr="00166772" w:rsidRDefault="00C855F9" w:rsidP="00C855F9">
            <w:pPr>
              <w:jc w:val="center"/>
            </w:pPr>
            <w:r w:rsidRPr="00166772">
              <w:t>.13</w:t>
            </w:r>
          </w:p>
        </w:tc>
        <w:tc>
          <w:tcPr>
            <w:tcW w:w="1840" w:type="dxa"/>
            <w:tcBorders>
              <w:top w:val="nil"/>
              <w:left w:val="nil"/>
              <w:bottom w:val="nil"/>
              <w:right w:val="single" w:sz="4" w:space="0" w:color="auto"/>
            </w:tcBorders>
            <w:shd w:val="clear" w:color="000000" w:fill="FFFFFF"/>
            <w:noWrap/>
            <w:vAlign w:val="center"/>
            <w:hideMark/>
          </w:tcPr>
          <w:p w:rsidR="00C855F9" w:rsidRPr="00166772" w:rsidRDefault="00C855F9" w:rsidP="00C855F9">
            <w:pPr>
              <w:jc w:val="center"/>
            </w:pPr>
            <w:r w:rsidRPr="00166772">
              <w:t>30 9 00 20330</w:t>
            </w:r>
          </w:p>
        </w:tc>
        <w:tc>
          <w:tcPr>
            <w:tcW w:w="1108" w:type="dxa"/>
            <w:tcBorders>
              <w:top w:val="nil"/>
              <w:left w:val="nil"/>
              <w:bottom w:val="nil"/>
              <w:right w:val="nil"/>
            </w:tcBorders>
            <w:shd w:val="clear" w:color="000000" w:fill="FFFFFF"/>
            <w:vAlign w:val="center"/>
            <w:hideMark/>
          </w:tcPr>
          <w:p w:rsidR="00C855F9" w:rsidRPr="00166772" w:rsidRDefault="00C855F9" w:rsidP="00C855F9">
            <w:pPr>
              <w:jc w:val="center"/>
            </w:pPr>
            <w:r w:rsidRPr="00166772">
              <w:t>800</w:t>
            </w:r>
          </w:p>
        </w:tc>
        <w:tc>
          <w:tcPr>
            <w:tcW w:w="1748" w:type="dxa"/>
            <w:tcBorders>
              <w:top w:val="nil"/>
              <w:left w:val="single" w:sz="4" w:space="0" w:color="auto"/>
              <w:bottom w:val="single" w:sz="4" w:space="0" w:color="auto"/>
              <w:right w:val="single" w:sz="8" w:space="0" w:color="auto"/>
            </w:tcBorders>
            <w:shd w:val="clear" w:color="000000" w:fill="FFFFFF"/>
            <w:vAlign w:val="center"/>
            <w:hideMark/>
          </w:tcPr>
          <w:p w:rsidR="00C855F9" w:rsidRPr="00166772" w:rsidRDefault="00C855F9" w:rsidP="00C855F9">
            <w:pPr>
              <w:jc w:val="center"/>
            </w:pPr>
            <w:r w:rsidRPr="00166772">
              <w:t>1 000,00</w:t>
            </w:r>
          </w:p>
        </w:tc>
      </w:tr>
      <w:tr w:rsidR="00C855F9" w:rsidRPr="00166772" w:rsidTr="00C855F9">
        <w:trPr>
          <w:trHeight w:val="51"/>
        </w:trPr>
        <w:tc>
          <w:tcPr>
            <w:tcW w:w="7939" w:type="dxa"/>
            <w:tcBorders>
              <w:top w:val="nil"/>
              <w:left w:val="single" w:sz="8" w:space="0" w:color="auto"/>
              <w:bottom w:val="single" w:sz="4" w:space="0" w:color="auto"/>
              <w:right w:val="single" w:sz="4" w:space="0" w:color="auto"/>
            </w:tcBorders>
            <w:shd w:val="clear" w:color="000000" w:fill="FFFFFF"/>
            <w:vAlign w:val="center"/>
            <w:hideMark/>
          </w:tcPr>
          <w:p w:rsidR="00C855F9" w:rsidRPr="00166772" w:rsidRDefault="00C855F9" w:rsidP="00C855F9">
            <w:r w:rsidRPr="00166772">
              <w:t>Публикация в СМИ (Закупка товаров, работ и услуг для обеспечения государственных (муниципальных) нужд)</w:t>
            </w:r>
          </w:p>
        </w:tc>
        <w:tc>
          <w:tcPr>
            <w:tcW w:w="1134" w:type="dxa"/>
            <w:tcBorders>
              <w:top w:val="single" w:sz="4" w:space="0" w:color="auto"/>
              <w:left w:val="nil"/>
              <w:bottom w:val="nil"/>
              <w:right w:val="single" w:sz="4" w:space="0" w:color="auto"/>
            </w:tcBorders>
            <w:shd w:val="clear" w:color="000000" w:fill="FFFFFF"/>
            <w:noWrap/>
            <w:vAlign w:val="center"/>
            <w:hideMark/>
          </w:tcPr>
          <w:p w:rsidR="00C855F9" w:rsidRPr="00166772" w:rsidRDefault="00C855F9" w:rsidP="00C855F9">
            <w:pPr>
              <w:jc w:val="center"/>
            </w:pPr>
            <w:r w:rsidRPr="00166772">
              <w:t>.055</w:t>
            </w:r>
          </w:p>
        </w:tc>
        <w:tc>
          <w:tcPr>
            <w:tcW w:w="883" w:type="dxa"/>
            <w:tcBorders>
              <w:top w:val="single" w:sz="4" w:space="0" w:color="auto"/>
              <w:left w:val="nil"/>
              <w:bottom w:val="nil"/>
              <w:right w:val="single" w:sz="4" w:space="0" w:color="auto"/>
            </w:tcBorders>
            <w:shd w:val="clear" w:color="000000" w:fill="FFFFFF"/>
            <w:noWrap/>
            <w:vAlign w:val="center"/>
            <w:hideMark/>
          </w:tcPr>
          <w:p w:rsidR="00C855F9" w:rsidRPr="00166772" w:rsidRDefault="00C855F9" w:rsidP="00C855F9">
            <w:pPr>
              <w:jc w:val="center"/>
            </w:pPr>
            <w:r w:rsidRPr="00166772">
              <w:t>.01</w:t>
            </w:r>
          </w:p>
        </w:tc>
        <w:tc>
          <w:tcPr>
            <w:tcW w:w="961" w:type="dxa"/>
            <w:tcBorders>
              <w:top w:val="single" w:sz="4" w:space="0" w:color="auto"/>
              <w:left w:val="nil"/>
              <w:bottom w:val="nil"/>
              <w:right w:val="single" w:sz="4" w:space="0" w:color="auto"/>
            </w:tcBorders>
            <w:shd w:val="clear" w:color="000000" w:fill="FFFFFF"/>
            <w:noWrap/>
            <w:vAlign w:val="center"/>
            <w:hideMark/>
          </w:tcPr>
          <w:p w:rsidR="00C855F9" w:rsidRPr="00166772" w:rsidRDefault="00C855F9" w:rsidP="00C855F9">
            <w:pPr>
              <w:jc w:val="center"/>
            </w:pPr>
            <w:r w:rsidRPr="00166772">
              <w:t>.13</w:t>
            </w:r>
          </w:p>
        </w:tc>
        <w:tc>
          <w:tcPr>
            <w:tcW w:w="1840" w:type="dxa"/>
            <w:tcBorders>
              <w:top w:val="single" w:sz="4" w:space="0" w:color="auto"/>
              <w:left w:val="nil"/>
              <w:bottom w:val="nil"/>
              <w:right w:val="single" w:sz="4" w:space="0" w:color="auto"/>
            </w:tcBorders>
            <w:shd w:val="clear" w:color="000000" w:fill="FFFFFF"/>
            <w:noWrap/>
            <w:vAlign w:val="center"/>
            <w:hideMark/>
          </w:tcPr>
          <w:p w:rsidR="00C855F9" w:rsidRPr="00166772" w:rsidRDefault="00C855F9" w:rsidP="00C855F9">
            <w:pPr>
              <w:jc w:val="center"/>
            </w:pPr>
            <w:r w:rsidRPr="00166772">
              <w:t>30 9 00 20360</w:t>
            </w:r>
          </w:p>
        </w:tc>
        <w:tc>
          <w:tcPr>
            <w:tcW w:w="1108" w:type="dxa"/>
            <w:tcBorders>
              <w:top w:val="single" w:sz="4" w:space="0" w:color="auto"/>
              <w:left w:val="nil"/>
              <w:bottom w:val="nil"/>
              <w:right w:val="nil"/>
            </w:tcBorders>
            <w:shd w:val="clear" w:color="000000" w:fill="FFFFFF"/>
            <w:vAlign w:val="center"/>
            <w:hideMark/>
          </w:tcPr>
          <w:p w:rsidR="00C855F9" w:rsidRPr="00166772" w:rsidRDefault="00C855F9" w:rsidP="00C855F9">
            <w:pPr>
              <w:jc w:val="center"/>
            </w:pPr>
            <w:r w:rsidRPr="00166772">
              <w:t>200</w:t>
            </w:r>
          </w:p>
        </w:tc>
        <w:tc>
          <w:tcPr>
            <w:tcW w:w="1748" w:type="dxa"/>
            <w:tcBorders>
              <w:top w:val="nil"/>
              <w:left w:val="single" w:sz="4" w:space="0" w:color="auto"/>
              <w:bottom w:val="single" w:sz="4" w:space="0" w:color="auto"/>
              <w:right w:val="single" w:sz="8" w:space="0" w:color="auto"/>
            </w:tcBorders>
            <w:shd w:val="clear" w:color="000000" w:fill="FFFFFF"/>
            <w:vAlign w:val="center"/>
            <w:hideMark/>
          </w:tcPr>
          <w:p w:rsidR="00C855F9" w:rsidRPr="00166772" w:rsidRDefault="00C855F9" w:rsidP="00C855F9">
            <w:pPr>
              <w:jc w:val="center"/>
            </w:pPr>
            <w:r w:rsidRPr="00166772">
              <w:t>18 200,00</w:t>
            </w:r>
          </w:p>
        </w:tc>
      </w:tr>
      <w:tr w:rsidR="00C855F9" w:rsidRPr="00166772" w:rsidTr="00C855F9">
        <w:trPr>
          <w:trHeight w:val="101"/>
        </w:trPr>
        <w:tc>
          <w:tcPr>
            <w:tcW w:w="7939" w:type="dxa"/>
            <w:tcBorders>
              <w:top w:val="nil"/>
              <w:left w:val="single" w:sz="8" w:space="0" w:color="auto"/>
              <w:bottom w:val="single" w:sz="4" w:space="0" w:color="auto"/>
              <w:right w:val="single" w:sz="4" w:space="0" w:color="auto"/>
            </w:tcBorders>
            <w:shd w:val="clear" w:color="000000" w:fill="FFFFFF"/>
            <w:vAlign w:val="center"/>
            <w:hideMark/>
          </w:tcPr>
          <w:p w:rsidR="00C855F9" w:rsidRPr="00166772" w:rsidRDefault="00C855F9" w:rsidP="00C855F9">
            <w:r w:rsidRPr="00166772">
              <w:t>Организация по созданию условий для обеспечения транспортных услуг населению  (Закупка товаров, работ и услуг для обеспечения государственных (муниципальных) нужд)</w:t>
            </w:r>
          </w:p>
        </w:tc>
        <w:tc>
          <w:tcPr>
            <w:tcW w:w="1134" w:type="dxa"/>
            <w:tcBorders>
              <w:top w:val="single" w:sz="4" w:space="0" w:color="auto"/>
              <w:left w:val="nil"/>
              <w:bottom w:val="nil"/>
              <w:right w:val="single" w:sz="4" w:space="0" w:color="auto"/>
            </w:tcBorders>
            <w:shd w:val="clear" w:color="000000" w:fill="FFFFFF"/>
            <w:noWrap/>
            <w:vAlign w:val="center"/>
            <w:hideMark/>
          </w:tcPr>
          <w:p w:rsidR="00C855F9" w:rsidRPr="00166772" w:rsidRDefault="00C855F9" w:rsidP="00C855F9">
            <w:pPr>
              <w:jc w:val="center"/>
            </w:pPr>
            <w:r w:rsidRPr="00166772">
              <w:t>.055</w:t>
            </w:r>
          </w:p>
        </w:tc>
        <w:tc>
          <w:tcPr>
            <w:tcW w:w="883" w:type="dxa"/>
            <w:tcBorders>
              <w:top w:val="single" w:sz="4" w:space="0" w:color="auto"/>
              <w:left w:val="nil"/>
              <w:bottom w:val="nil"/>
              <w:right w:val="single" w:sz="4" w:space="0" w:color="auto"/>
            </w:tcBorders>
            <w:shd w:val="clear" w:color="000000" w:fill="FFFFFF"/>
            <w:noWrap/>
            <w:vAlign w:val="center"/>
            <w:hideMark/>
          </w:tcPr>
          <w:p w:rsidR="00C855F9" w:rsidRPr="00166772" w:rsidRDefault="00C855F9" w:rsidP="00C855F9">
            <w:pPr>
              <w:jc w:val="center"/>
            </w:pPr>
            <w:r w:rsidRPr="00166772">
              <w:t>.04</w:t>
            </w:r>
          </w:p>
        </w:tc>
        <w:tc>
          <w:tcPr>
            <w:tcW w:w="961" w:type="dxa"/>
            <w:tcBorders>
              <w:top w:val="single" w:sz="4" w:space="0" w:color="auto"/>
              <w:left w:val="nil"/>
              <w:bottom w:val="nil"/>
              <w:right w:val="single" w:sz="4" w:space="0" w:color="auto"/>
            </w:tcBorders>
            <w:shd w:val="clear" w:color="000000" w:fill="FFFFFF"/>
            <w:noWrap/>
            <w:vAlign w:val="center"/>
            <w:hideMark/>
          </w:tcPr>
          <w:p w:rsidR="00C855F9" w:rsidRPr="00166772" w:rsidRDefault="00C855F9" w:rsidP="00C855F9">
            <w:pPr>
              <w:jc w:val="center"/>
            </w:pPr>
            <w:r w:rsidRPr="00166772">
              <w:t>.08</w:t>
            </w:r>
          </w:p>
        </w:tc>
        <w:tc>
          <w:tcPr>
            <w:tcW w:w="1840" w:type="dxa"/>
            <w:tcBorders>
              <w:top w:val="single" w:sz="4" w:space="0" w:color="auto"/>
              <w:left w:val="nil"/>
              <w:bottom w:val="nil"/>
              <w:right w:val="single" w:sz="4" w:space="0" w:color="auto"/>
            </w:tcBorders>
            <w:shd w:val="clear" w:color="000000" w:fill="FFFFFF"/>
            <w:vAlign w:val="center"/>
            <w:hideMark/>
          </w:tcPr>
          <w:p w:rsidR="00C855F9" w:rsidRPr="00166772" w:rsidRDefault="00C855F9" w:rsidP="00C855F9">
            <w:pPr>
              <w:jc w:val="center"/>
            </w:pPr>
            <w:r w:rsidRPr="00166772">
              <w:t>08 2 02 20180</w:t>
            </w:r>
          </w:p>
        </w:tc>
        <w:tc>
          <w:tcPr>
            <w:tcW w:w="1108" w:type="dxa"/>
            <w:tcBorders>
              <w:top w:val="single" w:sz="4" w:space="0" w:color="auto"/>
              <w:left w:val="nil"/>
              <w:bottom w:val="nil"/>
              <w:right w:val="nil"/>
            </w:tcBorders>
            <w:shd w:val="clear" w:color="000000" w:fill="FFFFFF"/>
            <w:vAlign w:val="center"/>
            <w:hideMark/>
          </w:tcPr>
          <w:p w:rsidR="00C855F9" w:rsidRPr="00166772" w:rsidRDefault="00C855F9" w:rsidP="00C855F9">
            <w:pPr>
              <w:jc w:val="center"/>
            </w:pPr>
            <w:r w:rsidRPr="00166772">
              <w:t>200</w:t>
            </w:r>
          </w:p>
        </w:tc>
        <w:tc>
          <w:tcPr>
            <w:tcW w:w="1748" w:type="dxa"/>
            <w:tcBorders>
              <w:top w:val="nil"/>
              <w:left w:val="single" w:sz="4" w:space="0" w:color="auto"/>
              <w:bottom w:val="single" w:sz="4" w:space="0" w:color="auto"/>
              <w:right w:val="single" w:sz="8" w:space="0" w:color="auto"/>
            </w:tcBorders>
            <w:shd w:val="clear" w:color="000000" w:fill="FFFFFF"/>
            <w:vAlign w:val="center"/>
            <w:hideMark/>
          </w:tcPr>
          <w:p w:rsidR="00C855F9" w:rsidRPr="00166772" w:rsidRDefault="00C855F9" w:rsidP="00C855F9">
            <w:pPr>
              <w:jc w:val="center"/>
            </w:pPr>
            <w:r w:rsidRPr="00166772">
              <w:t>1 122 250,00</w:t>
            </w:r>
          </w:p>
        </w:tc>
      </w:tr>
      <w:tr w:rsidR="00C855F9" w:rsidRPr="00166772" w:rsidTr="00C855F9">
        <w:trPr>
          <w:trHeight w:val="76"/>
        </w:trPr>
        <w:tc>
          <w:tcPr>
            <w:tcW w:w="7939" w:type="dxa"/>
            <w:tcBorders>
              <w:top w:val="nil"/>
              <w:left w:val="single" w:sz="8" w:space="0" w:color="auto"/>
              <w:bottom w:val="single" w:sz="4" w:space="0" w:color="auto"/>
              <w:right w:val="single" w:sz="4" w:space="0" w:color="auto"/>
            </w:tcBorders>
            <w:shd w:val="clear" w:color="000000" w:fill="FFFFFF"/>
            <w:hideMark/>
          </w:tcPr>
          <w:p w:rsidR="00C855F9" w:rsidRPr="00166772" w:rsidRDefault="00C855F9" w:rsidP="00C855F9">
            <w:r w:rsidRPr="00166772">
              <w:t>Содержание, ремонт, капитальный ремонт, проектирование, строительство и реконструкция автомобил</w:t>
            </w:r>
            <w:r>
              <w:t>ьных дорог местного значения  (</w:t>
            </w:r>
            <w:r w:rsidRPr="00166772">
              <w:t>Межбюджетные трансферты)</w:t>
            </w:r>
          </w:p>
        </w:tc>
        <w:tc>
          <w:tcPr>
            <w:tcW w:w="1134"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.055</w:t>
            </w:r>
          </w:p>
        </w:tc>
        <w:tc>
          <w:tcPr>
            <w:tcW w:w="883"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.04</w:t>
            </w:r>
          </w:p>
        </w:tc>
        <w:tc>
          <w:tcPr>
            <w:tcW w:w="961"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.09</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08 1 01 Р1000</w:t>
            </w:r>
          </w:p>
        </w:tc>
        <w:tc>
          <w:tcPr>
            <w:tcW w:w="1108" w:type="dxa"/>
            <w:tcBorders>
              <w:top w:val="nil"/>
              <w:left w:val="nil"/>
              <w:bottom w:val="single" w:sz="4" w:space="0" w:color="auto"/>
              <w:right w:val="nil"/>
            </w:tcBorders>
            <w:shd w:val="clear" w:color="000000" w:fill="FFFFFF"/>
            <w:vAlign w:val="center"/>
            <w:hideMark/>
          </w:tcPr>
          <w:p w:rsidR="00C855F9" w:rsidRPr="00166772" w:rsidRDefault="00C855F9" w:rsidP="00C855F9">
            <w:pPr>
              <w:jc w:val="center"/>
            </w:pPr>
            <w:r w:rsidRPr="00166772">
              <w:t>500</w:t>
            </w:r>
          </w:p>
        </w:tc>
        <w:tc>
          <w:tcPr>
            <w:tcW w:w="1748" w:type="dxa"/>
            <w:tcBorders>
              <w:top w:val="nil"/>
              <w:left w:val="single" w:sz="4" w:space="0" w:color="auto"/>
              <w:bottom w:val="single" w:sz="4" w:space="0" w:color="auto"/>
              <w:right w:val="single" w:sz="8" w:space="0" w:color="auto"/>
            </w:tcBorders>
            <w:shd w:val="clear" w:color="000000" w:fill="FFFFFF"/>
            <w:vAlign w:val="center"/>
            <w:hideMark/>
          </w:tcPr>
          <w:p w:rsidR="00C855F9" w:rsidRPr="00166772" w:rsidRDefault="00C855F9" w:rsidP="00C855F9">
            <w:pPr>
              <w:jc w:val="center"/>
            </w:pPr>
            <w:r w:rsidRPr="00166772">
              <w:t>6 924 457,71</w:t>
            </w:r>
          </w:p>
        </w:tc>
      </w:tr>
      <w:tr w:rsidR="00C855F9" w:rsidRPr="00166772" w:rsidTr="00C855F9">
        <w:trPr>
          <w:trHeight w:val="76"/>
        </w:trPr>
        <w:tc>
          <w:tcPr>
            <w:tcW w:w="7939" w:type="dxa"/>
            <w:tcBorders>
              <w:top w:val="nil"/>
              <w:left w:val="single" w:sz="8" w:space="0" w:color="auto"/>
              <w:bottom w:val="single" w:sz="4" w:space="0" w:color="auto"/>
              <w:right w:val="nil"/>
            </w:tcBorders>
            <w:shd w:val="clear" w:color="000000" w:fill="FFFFFF"/>
            <w:hideMark/>
          </w:tcPr>
          <w:p w:rsidR="00C855F9" w:rsidRPr="00166772" w:rsidRDefault="00C855F9" w:rsidP="00C855F9">
            <w:r w:rsidRPr="00166772">
              <w:t>Мероприятия по содержанию муниципального жилого фонда Комсомольского муниципального района (Межбюджетные трансферты)</w:t>
            </w:r>
          </w:p>
        </w:tc>
        <w:tc>
          <w:tcPr>
            <w:tcW w:w="1134" w:type="dxa"/>
            <w:tcBorders>
              <w:top w:val="nil"/>
              <w:left w:val="single" w:sz="4" w:space="0" w:color="auto"/>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.055</w:t>
            </w:r>
          </w:p>
        </w:tc>
        <w:tc>
          <w:tcPr>
            <w:tcW w:w="883"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w:t>
            </w:r>
          </w:p>
        </w:tc>
        <w:tc>
          <w:tcPr>
            <w:tcW w:w="961"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.01</w:t>
            </w:r>
          </w:p>
        </w:tc>
        <w:tc>
          <w:tcPr>
            <w:tcW w:w="1840" w:type="dxa"/>
            <w:tcBorders>
              <w:top w:val="nil"/>
              <w:left w:val="nil"/>
              <w:bottom w:val="single" w:sz="4" w:space="0" w:color="auto"/>
              <w:right w:val="nil"/>
            </w:tcBorders>
            <w:shd w:val="clear" w:color="000000" w:fill="FFFFFF"/>
            <w:vAlign w:val="center"/>
            <w:hideMark/>
          </w:tcPr>
          <w:p w:rsidR="00C855F9" w:rsidRPr="00166772" w:rsidRDefault="00C855F9" w:rsidP="00C855F9">
            <w:pPr>
              <w:jc w:val="center"/>
            </w:pPr>
            <w:r w:rsidRPr="00166772">
              <w:t>15 1 01 21290</w:t>
            </w:r>
          </w:p>
        </w:tc>
        <w:tc>
          <w:tcPr>
            <w:tcW w:w="1108" w:type="dxa"/>
            <w:tcBorders>
              <w:top w:val="nil"/>
              <w:left w:val="single" w:sz="4" w:space="0" w:color="auto"/>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200</w:t>
            </w:r>
          </w:p>
        </w:tc>
        <w:tc>
          <w:tcPr>
            <w:tcW w:w="1748" w:type="dxa"/>
            <w:tcBorders>
              <w:top w:val="nil"/>
              <w:left w:val="nil"/>
              <w:bottom w:val="single" w:sz="4" w:space="0" w:color="auto"/>
              <w:right w:val="single" w:sz="8" w:space="0" w:color="auto"/>
            </w:tcBorders>
            <w:shd w:val="clear" w:color="000000" w:fill="FFFFFF"/>
            <w:vAlign w:val="center"/>
            <w:hideMark/>
          </w:tcPr>
          <w:p w:rsidR="00C855F9" w:rsidRPr="00166772" w:rsidRDefault="00C855F9" w:rsidP="00C855F9">
            <w:pPr>
              <w:jc w:val="center"/>
            </w:pPr>
            <w:r w:rsidRPr="00166772">
              <w:t>12 483,45</w:t>
            </w:r>
          </w:p>
        </w:tc>
      </w:tr>
      <w:tr w:rsidR="00C855F9" w:rsidRPr="00166772" w:rsidTr="00C855F9">
        <w:trPr>
          <w:trHeight w:val="51"/>
        </w:trPr>
        <w:tc>
          <w:tcPr>
            <w:tcW w:w="7939" w:type="dxa"/>
            <w:tcBorders>
              <w:top w:val="nil"/>
              <w:left w:val="single" w:sz="8" w:space="0" w:color="auto"/>
              <w:bottom w:val="single" w:sz="4" w:space="0" w:color="auto"/>
              <w:right w:val="nil"/>
            </w:tcBorders>
            <w:shd w:val="clear" w:color="000000" w:fill="FFFFFF"/>
            <w:hideMark/>
          </w:tcPr>
          <w:p w:rsidR="00C855F9" w:rsidRPr="00166772" w:rsidRDefault="00C855F9" w:rsidP="00C855F9">
            <w:r w:rsidRPr="00166772">
              <w:t>Содержание муниципального жилищного фонда  (Межбюджетные трансферты)</w:t>
            </w:r>
          </w:p>
        </w:tc>
        <w:tc>
          <w:tcPr>
            <w:tcW w:w="1134" w:type="dxa"/>
            <w:tcBorders>
              <w:top w:val="nil"/>
              <w:left w:val="single" w:sz="4" w:space="0" w:color="auto"/>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.055</w:t>
            </w:r>
          </w:p>
        </w:tc>
        <w:tc>
          <w:tcPr>
            <w:tcW w:w="883"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w:t>
            </w:r>
          </w:p>
        </w:tc>
        <w:tc>
          <w:tcPr>
            <w:tcW w:w="961"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.01</w:t>
            </w:r>
          </w:p>
        </w:tc>
        <w:tc>
          <w:tcPr>
            <w:tcW w:w="1840" w:type="dxa"/>
            <w:tcBorders>
              <w:top w:val="nil"/>
              <w:left w:val="nil"/>
              <w:bottom w:val="single" w:sz="4" w:space="0" w:color="auto"/>
              <w:right w:val="nil"/>
            </w:tcBorders>
            <w:shd w:val="clear" w:color="000000" w:fill="FFFFFF"/>
            <w:vAlign w:val="center"/>
            <w:hideMark/>
          </w:tcPr>
          <w:p w:rsidR="00C855F9" w:rsidRPr="00166772" w:rsidRDefault="00C855F9" w:rsidP="00C855F9">
            <w:pPr>
              <w:jc w:val="center"/>
            </w:pPr>
            <w:r w:rsidRPr="00166772">
              <w:t>15 1 01 Р1290</w:t>
            </w:r>
          </w:p>
        </w:tc>
        <w:tc>
          <w:tcPr>
            <w:tcW w:w="1108" w:type="dxa"/>
            <w:tcBorders>
              <w:top w:val="nil"/>
              <w:left w:val="single" w:sz="4" w:space="0" w:color="auto"/>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500</w:t>
            </w:r>
          </w:p>
        </w:tc>
        <w:tc>
          <w:tcPr>
            <w:tcW w:w="1748" w:type="dxa"/>
            <w:tcBorders>
              <w:top w:val="nil"/>
              <w:left w:val="nil"/>
              <w:bottom w:val="single" w:sz="4" w:space="0" w:color="auto"/>
              <w:right w:val="single" w:sz="8" w:space="0" w:color="auto"/>
            </w:tcBorders>
            <w:shd w:val="clear" w:color="000000" w:fill="FFFFFF"/>
            <w:vAlign w:val="center"/>
            <w:hideMark/>
          </w:tcPr>
          <w:p w:rsidR="00C855F9" w:rsidRPr="00166772" w:rsidRDefault="00C855F9" w:rsidP="00C855F9">
            <w:pPr>
              <w:jc w:val="center"/>
            </w:pPr>
            <w:r w:rsidRPr="00166772">
              <w:t>1 008 130,00</w:t>
            </w:r>
          </w:p>
        </w:tc>
      </w:tr>
      <w:tr w:rsidR="00C855F9" w:rsidRPr="00166772" w:rsidTr="00C855F9">
        <w:trPr>
          <w:trHeight w:val="51"/>
        </w:trPr>
        <w:tc>
          <w:tcPr>
            <w:tcW w:w="7939" w:type="dxa"/>
            <w:tcBorders>
              <w:top w:val="nil"/>
              <w:left w:val="single" w:sz="8" w:space="0" w:color="auto"/>
              <w:bottom w:val="single" w:sz="4" w:space="0" w:color="auto"/>
              <w:right w:val="nil"/>
            </w:tcBorders>
            <w:shd w:val="clear" w:color="000000" w:fill="FFFFFF"/>
            <w:hideMark/>
          </w:tcPr>
          <w:p w:rsidR="00C855F9" w:rsidRPr="00166772" w:rsidRDefault="00C855F9" w:rsidP="00C855F9">
            <w:r w:rsidRPr="00166772">
              <w:t>Взносы на капитальный ремонт за муниципальные квартиры  (Межбюджетные трансферты)</w:t>
            </w:r>
          </w:p>
        </w:tc>
        <w:tc>
          <w:tcPr>
            <w:tcW w:w="1134" w:type="dxa"/>
            <w:tcBorders>
              <w:top w:val="nil"/>
              <w:left w:val="single" w:sz="4" w:space="0" w:color="auto"/>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.055</w:t>
            </w:r>
          </w:p>
        </w:tc>
        <w:tc>
          <w:tcPr>
            <w:tcW w:w="883"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w:t>
            </w:r>
          </w:p>
        </w:tc>
        <w:tc>
          <w:tcPr>
            <w:tcW w:w="961"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.01</w:t>
            </w:r>
          </w:p>
        </w:tc>
        <w:tc>
          <w:tcPr>
            <w:tcW w:w="1840" w:type="dxa"/>
            <w:tcBorders>
              <w:top w:val="nil"/>
              <w:left w:val="nil"/>
              <w:bottom w:val="single" w:sz="4" w:space="0" w:color="auto"/>
              <w:right w:val="nil"/>
            </w:tcBorders>
            <w:shd w:val="clear" w:color="000000" w:fill="FFFFFF"/>
            <w:vAlign w:val="center"/>
            <w:hideMark/>
          </w:tcPr>
          <w:p w:rsidR="00C855F9" w:rsidRPr="00166772" w:rsidRDefault="00C855F9" w:rsidP="00C855F9">
            <w:pPr>
              <w:jc w:val="center"/>
            </w:pPr>
            <w:r w:rsidRPr="00166772">
              <w:t>15 1 02 Р1220</w:t>
            </w:r>
          </w:p>
        </w:tc>
        <w:tc>
          <w:tcPr>
            <w:tcW w:w="1108" w:type="dxa"/>
            <w:tcBorders>
              <w:top w:val="nil"/>
              <w:left w:val="single" w:sz="4" w:space="0" w:color="auto"/>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500</w:t>
            </w:r>
          </w:p>
        </w:tc>
        <w:tc>
          <w:tcPr>
            <w:tcW w:w="1748" w:type="dxa"/>
            <w:tcBorders>
              <w:top w:val="nil"/>
              <w:left w:val="nil"/>
              <w:bottom w:val="single" w:sz="4" w:space="0" w:color="auto"/>
              <w:right w:val="single" w:sz="8" w:space="0" w:color="auto"/>
            </w:tcBorders>
            <w:shd w:val="clear" w:color="000000" w:fill="FFFFFF"/>
            <w:vAlign w:val="center"/>
            <w:hideMark/>
          </w:tcPr>
          <w:p w:rsidR="00C855F9" w:rsidRPr="00166772" w:rsidRDefault="00C855F9" w:rsidP="00C855F9">
            <w:pPr>
              <w:jc w:val="center"/>
            </w:pPr>
            <w:r w:rsidRPr="00166772">
              <w:t>1 056 000,00</w:t>
            </w:r>
          </w:p>
        </w:tc>
      </w:tr>
      <w:tr w:rsidR="00C855F9" w:rsidRPr="00166772" w:rsidTr="00C855F9">
        <w:trPr>
          <w:trHeight w:val="51"/>
        </w:trPr>
        <w:tc>
          <w:tcPr>
            <w:tcW w:w="7939" w:type="dxa"/>
            <w:tcBorders>
              <w:top w:val="nil"/>
              <w:left w:val="single" w:sz="8" w:space="0" w:color="auto"/>
              <w:bottom w:val="single" w:sz="4" w:space="0" w:color="auto"/>
              <w:right w:val="single" w:sz="4" w:space="0" w:color="auto"/>
            </w:tcBorders>
            <w:shd w:val="clear" w:color="000000" w:fill="FFFFFF"/>
            <w:vAlign w:val="center"/>
            <w:hideMark/>
          </w:tcPr>
          <w:p w:rsidR="00C855F9" w:rsidRPr="00166772" w:rsidRDefault="00C855F9" w:rsidP="00C855F9">
            <w:r w:rsidRPr="00166772">
              <w:t>Ремонт, реконструкция водопроводной сети (Межбюджетные трансферты)</w:t>
            </w:r>
          </w:p>
        </w:tc>
        <w:tc>
          <w:tcPr>
            <w:tcW w:w="1134"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.055</w:t>
            </w:r>
          </w:p>
        </w:tc>
        <w:tc>
          <w:tcPr>
            <w:tcW w:w="883"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w:t>
            </w:r>
          </w:p>
        </w:tc>
        <w:tc>
          <w:tcPr>
            <w:tcW w:w="961"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.02</w:t>
            </w:r>
          </w:p>
        </w:tc>
        <w:tc>
          <w:tcPr>
            <w:tcW w:w="1840" w:type="dxa"/>
            <w:tcBorders>
              <w:top w:val="nil"/>
              <w:left w:val="nil"/>
              <w:bottom w:val="single" w:sz="4" w:space="0" w:color="auto"/>
              <w:right w:val="nil"/>
            </w:tcBorders>
            <w:shd w:val="clear" w:color="000000" w:fill="FFFFFF"/>
            <w:vAlign w:val="center"/>
            <w:hideMark/>
          </w:tcPr>
          <w:p w:rsidR="00C855F9" w:rsidRPr="00166772" w:rsidRDefault="00C855F9" w:rsidP="00C855F9">
            <w:pPr>
              <w:jc w:val="center"/>
            </w:pPr>
            <w:r w:rsidRPr="00166772">
              <w:t>15 2 03 Р1210</w:t>
            </w:r>
          </w:p>
        </w:tc>
        <w:tc>
          <w:tcPr>
            <w:tcW w:w="1108" w:type="dxa"/>
            <w:tcBorders>
              <w:top w:val="nil"/>
              <w:left w:val="single" w:sz="4" w:space="0" w:color="auto"/>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500</w:t>
            </w:r>
          </w:p>
        </w:tc>
        <w:tc>
          <w:tcPr>
            <w:tcW w:w="1748" w:type="dxa"/>
            <w:tcBorders>
              <w:top w:val="nil"/>
              <w:left w:val="nil"/>
              <w:bottom w:val="single" w:sz="4" w:space="0" w:color="auto"/>
              <w:right w:val="single" w:sz="8" w:space="0" w:color="auto"/>
            </w:tcBorders>
            <w:shd w:val="clear" w:color="000000" w:fill="FFFFFF"/>
            <w:vAlign w:val="center"/>
            <w:hideMark/>
          </w:tcPr>
          <w:p w:rsidR="00C855F9" w:rsidRPr="00166772" w:rsidRDefault="00C855F9" w:rsidP="00C855F9">
            <w:pPr>
              <w:jc w:val="center"/>
            </w:pPr>
            <w:r w:rsidRPr="00166772">
              <w:t>7 500,00</w:t>
            </w:r>
          </w:p>
        </w:tc>
      </w:tr>
      <w:tr w:rsidR="00C855F9" w:rsidRPr="00166772" w:rsidTr="00C855F9">
        <w:trPr>
          <w:trHeight w:val="76"/>
        </w:trPr>
        <w:tc>
          <w:tcPr>
            <w:tcW w:w="7939" w:type="dxa"/>
            <w:tcBorders>
              <w:top w:val="nil"/>
              <w:left w:val="single" w:sz="8" w:space="0" w:color="auto"/>
              <w:bottom w:val="single" w:sz="4" w:space="0" w:color="auto"/>
              <w:right w:val="single" w:sz="4" w:space="0" w:color="auto"/>
            </w:tcBorders>
            <w:shd w:val="clear" w:color="auto" w:fill="auto"/>
            <w:vAlign w:val="bottom"/>
            <w:hideMark/>
          </w:tcPr>
          <w:p w:rsidR="00C855F9" w:rsidRPr="00166772" w:rsidRDefault="00C855F9" w:rsidP="00C855F9">
            <w:r w:rsidRPr="00166772">
              <w:t>ПСД на строительство скважины в с. Октябрьский (Закупка товаров, работ и услуг для обеспечения государственных (муниципальных) нужд)</w:t>
            </w:r>
          </w:p>
        </w:tc>
        <w:tc>
          <w:tcPr>
            <w:tcW w:w="1134"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.055</w:t>
            </w:r>
          </w:p>
        </w:tc>
        <w:tc>
          <w:tcPr>
            <w:tcW w:w="883"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w:t>
            </w:r>
          </w:p>
        </w:tc>
        <w:tc>
          <w:tcPr>
            <w:tcW w:w="961"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.02</w:t>
            </w:r>
          </w:p>
        </w:tc>
        <w:tc>
          <w:tcPr>
            <w:tcW w:w="1840" w:type="dxa"/>
            <w:tcBorders>
              <w:top w:val="nil"/>
              <w:left w:val="nil"/>
              <w:bottom w:val="single" w:sz="4" w:space="0" w:color="auto"/>
              <w:right w:val="single" w:sz="4" w:space="0" w:color="auto"/>
            </w:tcBorders>
            <w:shd w:val="clear" w:color="auto" w:fill="auto"/>
            <w:noWrap/>
            <w:vAlign w:val="center"/>
            <w:hideMark/>
          </w:tcPr>
          <w:p w:rsidR="00C855F9" w:rsidRPr="00166772" w:rsidRDefault="00C855F9" w:rsidP="00C855F9">
            <w:pPr>
              <w:jc w:val="center"/>
            </w:pPr>
            <w:r w:rsidRPr="00166772">
              <w:t>15 2 06 20150</w:t>
            </w:r>
          </w:p>
        </w:tc>
        <w:tc>
          <w:tcPr>
            <w:tcW w:w="110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200</w:t>
            </w:r>
          </w:p>
        </w:tc>
        <w:tc>
          <w:tcPr>
            <w:tcW w:w="1748" w:type="dxa"/>
            <w:tcBorders>
              <w:top w:val="nil"/>
              <w:left w:val="nil"/>
              <w:bottom w:val="single" w:sz="4" w:space="0" w:color="auto"/>
              <w:right w:val="single" w:sz="8" w:space="0" w:color="auto"/>
            </w:tcBorders>
            <w:shd w:val="clear" w:color="auto" w:fill="auto"/>
            <w:noWrap/>
            <w:vAlign w:val="center"/>
            <w:hideMark/>
          </w:tcPr>
          <w:p w:rsidR="00C855F9" w:rsidRPr="00166772" w:rsidRDefault="00C855F9" w:rsidP="00C855F9">
            <w:pPr>
              <w:jc w:val="center"/>
            </w:pPr>
            <w:r w:rsidRPr="00166772">
              <w:t>50 000,00</w:t>
            </w:r>
          </w:p>
        </w:tc>
      </w:tr>
      <w:tr w:rsidR="00C855F9" w:rsidRPr="00166772" w:rsidTr="00C855F9">
        <w:trPr>
          <w:trHeight w:val="76"/>
        </w:trPr>
        <w:tc>
          <w:tcPr>
            <w:tcW w:w="7939" w:type="dxa"/>
            <w:tcBorders>
              <w:top w:val="nil"/>
              <w:left w:val="single" w:sz="8" w:space="0" w:color="auto"/>
              <w:bottom w:val="single" w:sz="4" w:space="0" w:color="auto"/>
              <w:right w:val="single" w:sz="4" w:space="0" w:color="auto"/>
            </w:tcBorders>
            <w:shd w:val="clear" w:color="auto" w:fill="auto"/>
            <w:vAlign w:val="bottom"/>
            <w:hideMark/>
          </w:tcPr>
          <w:p w:rsidR="00C855F9" w:rsidRPr="00166772" w:rsidRDefault="00C855F9" w:rsidP="00C855F9">
            <w:r w:rsidRPr="00166772">
              <w:t>ПСД на строительство скважины в с. Октябрьский (Капитальные вложения в объекты государственной (муниципальной) собственности)</w:t>
            </w:r>
          </w:p>
        </w:tc>
        <w:tc>
          <w:tcPr>
            <w:tcW w:w="1134"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.055</w:t>
            </w:r>
          </w:p>
        </w:tc>
        <w:tc>
          <w:tcPr>
            <w:tcW w:w="883"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w:t>
            </w:r>
          </w:p>
        </w:tc>
        <w:tc>
          <w:tcPr>
            <w:tcW w:w="961"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.02</w:t>
            </w:r>
          </w:p>
        </w:tc>
        <w:tc>
          <w:tcPr>
            <w:tcW w:w="1840" w:type="dxa"/>
            <w:tcBorders>
              <w:top w:val="nil"/>
              <w:left w:val="nil"/>
              <w:bottom w:val="single" w:sz="4" w:space="0" w:color="auto"/>
              <w:right w:val="single" w:sz="4" w:space="0" w:color="auto"/>
            </w:tcBorders>
            <w:shd w:val="clear" w:color="auto" w:fill="auto"/>
            <w:noWrap/>
            <w:vAlign w:val="center"/>
            <w:hideMark/>
          </w:tcPr>
          <w:p w:rsidR="00C855F9" w:rsidRPr="00166772" w:rsidRDefault="00C855F9" w:rsidP="00C855F9">
            <w:pPr>
              <w:jc w:val="center"/>
            </w:pPr>
            <w:r w:rsidRPr="00166772">
              <w:t>15 2 06 20150</w:t>
            </w:r>
          </w:p>
        </w:tc>
        <w:tc>
          <w:tcPr>
            <w:tcW w:w="1108"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400</w:t>
            </w:r>
          </w:p>
        </w:tc>
        <w:tc>
          <w:tcPr>
            <w:tcW w:w="1748" w:type="dxa"/>
            <w:tcBorders>
              <w:top w:val="nil"/>
              <w:left w:val="nil"/>
              <w:bottom w:val="single" w:sz="4" w:space="0" w:color="auto"/>
              <w:right w:val="single" w:sz="8" w:space="0" w:color="auto"/>
            </w:tcBorders>
            <w:shd w:val="clear" w:color="auto" w:fill="auto"/>
            <w:noWrap/>
            <w:vAlign w:val="center"/>
            <w:hideMark/>
          </w:tcPr>
          <w:p w:rsidR="00C855F9" w:rsidRPr="00166772" w:rsidRDefault="00C855F9" w:rsidP="00C855F9">
            <w:pPr>
              <w:jc w:val="center"/>
            </w:pPr>
            <w:r w:rsidRPr="00166772">
              <w:t>250 000,00</w:t>
            </w:r>
          </w:p>
        </w:tc>
      </w:tr>
      <w:tr w:rsidR="00C855F9" w:rsidRPr="00166772" w:rsidTr="00C855F9">
        <w:trPr>
          <w:trHeight w:val="101"/>
        </w:trPr>
        <w:tc>
          <w:tcPr>
            <w:tcW w:w="7939" w:type="dxa"/>
            <w:tcBorders>
              <w:top w:val="nil"/>
              <w:left w:val="single" w:sz="8" w:space="0" w:color="auto"/>
              <w:bottom w:val="single" w:sz="4" w:space="0" w:color="auto"/>
              <w:right w:val="single" w:sz="4" w:space="0" w:color="auto"/>
            </w:tcBorders>
            <w:shd w:val="clear" w:color="000000" w:fill="FFFFFF"/>
            <w:vAlign w:val="center"/>
            <w:hideMark/>
          </w:tcPr>
          <w:p w:rsidR="00C855F9" w:rsidRPr="00166772" w:rsidRDefault="00C855F9" w:rsidP="00C855F9">
            <w:r w:rsidRPr="00166772">
              <w:t xml:space="preserve">Прочие мероприятия в области коммунального хозяйства сельских поселений Комсомольского муниципального района (Закупка товаров, работ и услуг для обеспечения государственных (муниципальных) нужд) </w:t>
            </w:r>
          </w:p>
        </w:tc>
        <w:tc>
          <w:tcPr>
            <w:tcW w:w="1134"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.055</w:t>
            </w:r>
          </w:p>
        </w:tc>
        <w:tc>
          <w:tcPr>
            <w:tcW w:w="883"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w:t>
            </w:r>
          </w:p>
        </w:tc>
        <w:tc>
          <w:tcPr>
            <w:tcW w:w="961"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.02</w:t>
            </w:r>
          </w:p>
        </w:tc>
        <w:tc>
          <w:tcPr>
            <w:tcW w:w="1840"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15 2 06 20710</w:t>
            </w:r>
          </w:p>
        </w:tc>
        <w:tc>
          <w:tcPr>
            <w:tcW w:w="1108" w:type="dxa"/>
            <w:tcBorders>
              <w:top w:val="nil"/>
              <w:left w:val="single" w:sz="4" w:space="0" w:color="auto"/>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200</w:t>
            </w:r>
          </w:p>
        </w:tc>
        <w:tc>
          <w:tcPr>
            <w:tcW w:w="1748" w:type="dxa"/>
            <w:tcBorders>
              <w:top w:val="nil"/>
              <w:left w:val="nil"/>
              <w:bottom w:val="single" w:sz="4" w:space="0" w:color="auto"/>
              <w:right w:val="single" w:sz="8" w:space="0" w:color="auto"/>
            </w:tcBorders>
            <w:shd w:val="clear" w:color="000000" w:fill="FFFFFF"/>
            <w:vAlign w:val="center"/>
            <w:hideMark/>
          </w:tcPr>
          <w:p w:rsidR="00C855F9" w:rsidRPr="00166772" w:rsidRDefault="00C855F9" w:rsidP="00C855F9">
            <w:pPr>
              <w:jc w:val="center"/>
            </w:pPr>
            <w:r w:rsidRPr="00166772">
              <w:t>27 567,36</w:t>
            </w:r>
          </w:p>
        </w:tc>
      </w:tr>
      <w:tr w:rsidR="00C855F9" w:rsidRPr="00166772" w:rsidTr="00C855F9">
        <w:trPr>
          <w:trHeight w:val="101"/>
        </w:trPr>
        <w:tc>
          <w:tcPr>
            <w:tcW w:w="7939" w:type="dxa"/>
            <w:tcBorders>
              <w:top w:val="nil"/>
              <w:left w:val="single" w:sz="8" w:space="0" w:color="auto"/>
              <w:bottom w:val="single" w:sz="4" w:space="0" w:color="auto"/>
              <w:right w:val="single" w:sz="4" w:space="0" w:color="auto"/>
            </w:tcBorders>
            <w:shd w:val="clear" w:color="000000" w:fill="FFFFFF"/>
            <w:vAlign w:val="center"/>
            <w:hideMark/>
          </w:tcPr>
          <w:p w:rsidR="00C855F9" w:rsidRPr="00166772" w:rsidRDefault="00C855F9" w:rsidP="00C855F9">
            <w:r w:rsidRPr="00166772">
              <w:t xml:space="preserve">Организация в границах поселения тепло-, водоснабжения населения, водоотведения в пределах полномочий, установленных законодательством Российской Федерации  (Межбюджетные трансферты) </w:t>
            </w:r>
          </w:p>
        </w:tc>
        <w:tc>
          <w:tcPr>
            <w:tcW w:w="1134"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.055</w:t>
            </w:r>
          </w:p>
        </w:tc>
        <w:tc>
          <w:tcPr>
            <w:tcW w:w="883"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w:t>
            </w:r>
          </w:p>
        </w:tc>
        <w:tc>
          <w:tcPr>
            <w:tcW w:w="961"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.02</w:t>
            </w:r>
          </w:p>
        </w:tc>
        <w:tc>
          <w:tcPr>
            <w:tcW w:w="1840"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15 2 06 Р1320</w:t>
            </w:r>
          </w:p>
        </w:tc>
        <w:tc>
          <w:tcPr>
            <w:tcW w:w="1108" w:type="dxa"/>
            <w:tcBorders>
              <w:top w:val="nil"/>
              <w:left w:val="single" w:sz="4" w:space="0" w:color="auto"/>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500</w:t>
            </w:r>
          </w:p>
        </w:tc>
        <w:tc>
          <w:tcPr>
            <w:tcW w:w="1748" w:type="dxa"/>
            <w:tcBorders>
              <w:top w:val="nil"/>
              <w:left w:val="nil"/>
              <w:bottom w:val="single" w:sz="4" w:space="0" w:color="auto"/>
              <w:right w:val="single" w:sz="8" w:space="0" w:color="auto"/>
            </w:tcBorders>
            <w:shd w:val="clear" w:color="000000" w:fill="FFFFFF"/>
            <w:vAlign w:val="center"/>
            <w:hideMark/>
          </w:tcPr>
          <w:p w:rsidR="00C855F9" w:rsidRPr="00166772" w:rsidRDefault="00C855F9" w:rsidP="00C855F9">
            <w:pPr>
              <w:jc w:val="center"/>
            </w:pPr>
            <w:r w:rsidRPr="00166772">
              <w:t>360 000,00</w:t>
            </w:r>
          </w:p>
        </w:tc>
      </w:tr>
      <w:tr w:rsidR="00C855F9" w:rsidRPr="00166772" w:rsidTr="00C855F9">
        <w:trPr>
          <w:trHeight w:val="180"/>
        </w:trPr>
        <w:tc>
          <w:tcPr>
            <w:tcW w:w="7939" w:type="dxa"/>
            <w:tcBorders>
              <w:top w:val="nil"/>
              <w:left w:val="single" w:sz="8" w:space="0" w:color="auto"/>
              <w:bottom w:val="nil"/>
              <w:right w:val="nil"/>
            </w:tcBorders>
            <w:shd w:val="clear" w:color="000000" w:fill="FFFFFF"/>
            <w:vAlign w:val="bottom"/>
            <w:hideMark/>
          </w:tcPr>
          <w:p w:rsidR="00C855F9" w:rsidRPr="00166772" w:rsidRDefault="00C855F9" w:rsidP="00C855F9">
            <w:r w:rsidRPr="00166772">
              <w:t xml:space="preserve">Транспортные расходы на оказание услуг по перевозке умерших граждан, зарегистрированных на территории Комсомольского муниципального района, не востребованных и не имеющих родственников, автомобильным транспортом из морга г. Иваново после проведения судебно-медицинской экспертизы до сельского поселения Комсомольского муниципального района (Межбюджетные трансферты) </w:t>
            </w:r>
          </w:p>
        </w:tc>
        <w:tc>
          <w:tcPr>
            <w:tcW w:w="1134" w:type="dxa"/>
            <w:tcBorders>
              <w:top w:val="nil"/>
              <w:left w:val="single" w:sz="4" w:space="0" w:color="auto"/>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.055</w:t>
            </w:r>
          </w:p>
        </w:tc>
        <w:tc>
          <w:tcPr>
            <w:tcW w:w="883"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w:t>
            </w:r>
          </w:p>
        </w:tc>
        <w:tc>
          <w:tcPr>
            <w:tcW w:w="961"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.02</w:t>
            </w:r>
          </w:p>
        </w:tc>
        <w:tc>
          <w:tcPr>
            <w:tcW w:w="1840"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15 3 01 Р1250</w:t>
            </w:r>
          </w:p>
        </w:tc>
        <w:tc>
          <w:tcPr>
            <w:tcW w:w="1108" w:type="dxa"/>
            <w:tcBorders>
              <w:top w:val="nil"/>
              <w:left w:val="single" w:sz="4" w:space="0" w:color="auto"/>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500</w:t>
            </w:r>
          </w:p>
        </w:tc>
        <w:tc>
          <w:tcPr>
            <w:tcW w:w="1748" w:type="dxa"/>
            <w:tcBorders>
              <w:top w:val="nil"/>
              <w:left w:val="nil"/>
              <w:bottom w:val="single" w:sz="4" w:space="0" w:color="auto"/>
              <w:right w:val="single" w:sz="8" w:space="0" w:color="auto"/>
            </w:tcBorders>
            <w:shd w:val="clear" w:color="000000" w:fill="FFFFFF"/>
            <w:vAlign w:val="center"/>
            <w:hideMark/>
          </w:tcPr>
          <w:p w:rsidR="00C855F9" w:rsidRPr="00166772" w:rsidRDefault="00C855F9" w:rsidP="00C855F9">
            <w:pPr>
              <w:jc w:val="center"/>
            </w:pPr>
            <w:r w:rsidRPr="00166772">
              <w:t>95 000,00</w:t>
            </w:r>
          </w:p>
        </w:tc>
      </w:tr>
      <w:tr w:rsidR="00C855F9" w:rsidRPr="00166772" w:rsidTr="00C855F9">
        <w:trPr>
          <w:trHeight w:val="124"/>
        </w:trPr>
        <w:tc>
          <w:tcPr>
            <w:tcW w:w="7939" w:type="dxa"/>
            <w:tcBorders>
              <w:top w:val="single" w:sz="4" w:space="0" w:color="auto"/>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Субсидия организациям коммунального комплекса Комсомольского муниципального района на организацию обеспечения теплоснабжения потребителей в условиях подготовки и прохождения отопительного периода (Иные бюджетные ассигнования)</w:t>
            </w:r>
          </w:p>
        </w:tc>
        <w:tc>
          <w:tcPr>
            <w:tcW w:w="1134"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.055</w:t>
            </w:r>
          </w:p>
        </w:tc>
        <w:tc>
          <w:tcPr>
            <w:tcW w:w="883"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w:t>
            </w:r>
          </w:p>
        </w:tc>
        <w:tc>
          <w:tcPr>
            <w:tcW w:w="961"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.02</w:t>
            </w:r>
          </w:p>
        </w:tc>
        <w:tc>
          <w:tcPr>
            <w:tcW w:w="1840" w:type="dxa"/>
            <w:tcBorders>
              <w:top w:val="nil"/>
              <w:left w:val="nil"/>
              <w:bottom w:val="single" w:sz="4" w:space="0" w:color="auto"/>
              <w:right w:val="nil"/>
            </w:tcBorders>
            <w:shd w:val="clear" w:color="000000" w:fill="FFFFFF"/>
            <w:vAlign w:val="center"/>
            <w:hideMark/>
          </w:tcPr>
          <w:p w:rsidR="00C855F9" w:rsidRPr="00166772" w:rsidRDefault="00C855F9" w:rsidP="00C855F9">
            <w:pPr>
              <w:jc w:val="center"/>
            </w:pPr>
            <w:r w:rsidRPr="00166772">
              <w:t>15 6 01 60050</w:t>
            </w:r>
          </w:p>
        </w:tc>
        <w:tc>
          <w:tcPr>
            <w:tcW w:w="1108" w:type="dxa"/>
            <w:tcBorders>
              <w:top w:val="nil"/>
              <w:left w:val="single" w:sz="4" w:space="0" w:color="auto"/>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800</w:t>
            </w:r>
          </w:p>
        </w:tc>
        <w:tc>
          <w:tcPr>
            <w:tcW w:w="1748" w:type="dxa"/>
            <w:tcBorders>
              <w:top w:val="nil"/>
              <w:left w:val="nil"/>
              <w:bottom w:val="single" w:sz="4" w:space="0" w:color="auto"/>
              <w:right w:val="single" w:sz="8" w:space="0" w:color="auto"/>
            </w:tcBorders>
            <w:shd w:val="clear" w:color="000000" w:fill="FFFFFF"/>
            <w:vAlign w:val="center"/>
            <w:hideMark/>
          </w:tcPr>
          <w:p w:rsidR="00C855F9" w:rsidRPr="00166772" w:rsidRDefault="00C855F9" w:rsidP="00C855F9">
            <w:pPr>
              <w:jc w:val="center"/>
            </w:pPr>
            <w:r w:rsidRPr="00166772">
              <w:t>500 000,00</w:t>
            </w:r>
          </w:p>
        </w:tc>
      </w:tr>
      <w:tr w:rsidR="00C855F9" w:rsidRPr="00166772" w:rsidTr="00C855F9">
        <w:trPr>
          <w:trHeight w:val="25"/>
        </w:trPr>
        <w:tc>
          <w:tcPr>
            <w:tcW w:w="7939" w:type="dxa"/>
            <w:tcBorders>
              <w:top w:val="nil"/>
              <w:left w:val="single" w:sz="8" w:space="0" w:color="auto"/>
              <w:bottom w:val="single" w:sz="4" w:space="0" w:color="auto"/>
              <w:right w:val="single" w:sz="4" w:space="0" w:color="auto"/>
            </w:tcBorders>
            <w:shd w:val="clear" w:color="000000" w:fill="FFFFFF"/>
            <w:hideMark/>
          </w:tcPr>
          <w:p w:rsidR="00C855F9" w:rsidRPr="00166772" w:rsidRDefault="00C855F9" w:rsidP="00C855F9">
            <w:r w:rsidRPr="00166772">
              <w:t xml:space="preserve">Содержание колодцев (Межбюджетные трансферты) </w:t>
            </w:r>
          </w:p>
        </w:tc>
        <w:tc>
          <w:tcPr>
            <w:tcW w:w="1134"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.055</w:t>
            </w:r>
          </w:p>
        </w:tc>
        <w:tc>
          <w:tcPr>
            <w:tcW w:w="883"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w:t>
            </w:r>
          </w:p>
        </w:tc>
        <w:tc>
          <w:tcPr>
            <w:tcW w:w="961"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.03</w:t>
            </w:r>
          </w:p>
        </w:tc>
        <w:tc>
          <w:tcPr>
            <w:tcW w:w="1840"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15 4 01 Р1260</w:t>
            </w:r>
          </w:p>
        </w:tc>
        <w:tc>
          <w:tcPr>
            <w:tcW w:w="1108" w:type="dxa"/>
            <w:tcBorders>
              <w:top w:val="nil"/>
              <w:left w:val="single" w:sz="4" w:space="0" w:color="auto"/>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500</w:t>
            </w:r>
          </w:p>
        </w:tc>
        <w:tc>
          <w:tcPr>
            <w:tcW w:w="1748" w:type="dxa"/>
            <w:tcBorders>
              <w:top w:val="nil"/>
              <w:left w:val="nil"/>
              <w:bottom w:val="single" w:sz="4" w:space="0" w:color="auto"/>
              <w:right w:val="single" w:sz="8" w:space="0" w:color="auto"/>
            </w:tcBorders>
            <w:shd w:val="clear" w:color="000000" w:fill="FFFFFF"/>
            <w:vAlign w:val="center"/>
            <w:hideMark/>
          </w:tcPr>
          <w:p w:rsidR="00C855F9" w:rsidRPr="00166772" w:rsidRDefault="00C855F9" w:rsidP="00C855F9">
            <w:pPr>
              <w:jc w:val="center"/>
            </w:pPr>
            <w:r w:rsidRPr="00166772">
              <w:t>475 000,00</w:t>
            </w:r>
          </w:p>
        </w:tc>
      </w:tr>
      <w:tr w:rsidR="00C855F9" w:rsidRPr="00166772" w:rsidTr="00C855F9">
        <w:trPr>
          <w:trHeight w:val="25"/>
        </w:trPr>
        <w:tc>
          <w:tcPr>
            <w:tcW w:w="7939" w:type="dxa"/>
            <w:tcBorders>
              <w:top w:val="nil"/>
              <w:left w:val="single" w:sz="8" w:space="0" w:color="auto"/>
              <w:bottom w:val="single" w:sz="4" w:space="0" w:color="auto"/>
              <w:right w:val="single" w:sz="4" w:space="0" w:color="auto"/>
            </w:tcBorders>
            <w:shd w:val="clear" w:color="000000" w:fill="FFFFFF"/>
            <w:hideMark/>
          </w:tcPr>
          <w:p w:rsidR="00C855F9" w:rsidRPr="00166772" w:rsidRDefault="00C855F9" w:rsidP="00C855F9">
            <w:r w:rsidRPr="00166772">
              <w:t xml:space="preserve">Содержание кладбищ (Межбюджетные трансферты) </w:t>
            </w:r>
          </w:p>
        </w:tc>
        <w:tc>
          <w:tcPr>
            <w:tcW w:w="1134"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.055</w:t>
            </w:r>
          </w:p>
        </w:tc>
        <w:tc>
          <w:tcPr>
            <w:tcW w:w="883"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w:t>
            </w:r>
          </w:p>
        </w:tc>
        <w:tc>
          <w:tcPr>
            <w:tcW w:w="961"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.03</w:t>
            </w:r>
          </w:p>
        </w:tc>
        <w:tc>
          <w:tcPr>
            <w:tcW w:w="1840"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15 4 01 Р1270</w:t>
            </w:r>
          </w:p>
        </w:tc>
        <w:tc>
          <w:tcPr>
            <w:tcW w:w="1108" w:type="dxa"/>
            <w:tcBorders>
              <w:top w:val="nil"/>
              <w:left w:val="single" w:sz="4" w:space="0" w:color="auto"/>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500</w:t>
            </w:r>
          </w:p>
        </w:tc>
        <w:tc>
          <w:tcPr>
            <w:tcW w:w="1748" w:type="dxa"/>
            <w:tcBorders>
              <w:top w:val="nil"/>
              <w:left w:val="nil"/>
              <w:bottom w:val="single" w:sz="4" w:space="0" w:color="auto"/>
              <w:right w:val="single" w:sz="8" w:space="0" w:color="auto"/>
            </w:tcBorders>
            <w:shd w:val="clear" w:color="000000" w:fill="FFFFFF"/>
            <w:vAlign w:val="center"/>
            <w:hideMark/>
          </w:tcPr>
          <w:p w:rsidR="00C855F9" w:rsidRPr="00166772" w:rsidRDefault="00C855F9" w:rsidP="00C855F9">
            <w:pPr>
              <w:jc w:val="center"/>
            </w:pPr>
            <w:r w:rsidRPr="00166772">
              <w:t>450 000,00</w:t>
            </w:r>
          </w:p>
        </w:tc>
      </w:tr>
      <w:tr w:rsidR="00C855F9" w:rsidRPr="00166772" w:rsidTr="00C855F9">
        <w:trPr>
          <w:trHeight w:val="25"/>
        </w:trPr>
        <w:tc>
          <w:tcPr>
            <w:tcW w:w="7939" w:type="dxa"/>
            <w:tcBorders>
              <w:top w:val="nil"/>
              <w:left w:val="single" w:sz="8" w:space="0" w:color="auto"/>
              <w:bottom w:val="single" w:sz="4" w:space="0" w:color="auto"/>
              <w:right w:val="single" w:sz="4" w:space="0" w:color="auto"/>
            </w:tcBorders>
            <w:shd w:val="clear" w:color="000000" w:fill="FFFFFF"/>
            <w:vAlign w:val="center"/>
            <w:hideMark/>
          </w:tcPr>
          <w:p w:rsidR="00C855F9" w:rsidRPr="00166772" w:rsidRDefault="00C855F9" w:rsidP="00C855F9">
            <w:r w:rsidRPr="00166772">
              <w:t xml:space="preserve">Строительство колодцев (Межбюджетные трансферты) ) </w:t>
            </w:r>
          </w:p>
        </w:tc>
        <w:tc>
          <w:tcPr>
            <w:tcW w:w="1134"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.055</w:t>
            </w:r>
          </w:p>
        </w:tc>
        <w:tc>
          <w:tcPr>
            <w:tcW w:w="883"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w:t>
            </w:r>
          </w:p>
        </w:tc>
        <w:tc>
          <w:tcPr>
            <w:tcW w:w="961"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.03</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15 4 01 Р1300</w:t>
            </w:r>
          </w:p>
        </w:tc>
        <w:tc>
          <w:tcPr>
            <w:tcW w:w="1108" w:type="dxa"/>
            <w:tcBorders>
              <w:top w:val="nil"/>
              <w:left w:val="nil"/>
              <w:bottom w:val="single" w:sz="4" w:space="0" w:color="auto"/>
              <w:right w:val="single" w:sz="4" w:space="0" w:color="auto"/>
            </w:tcBorders>
            <w:shd w:val="clear" w:color="auto" w:fill="auto"/>
            <w:noWrap/>
            <w:vAlign w:val="center"/>
            <w:hideMark/>
          </w:tcPr>
          <w:p w:rsidR="00C855F9" w:rsidRPr="00166772" w:rsidRDefault="00C855F9" w:rsidP="00C855F9">
            <w:pPr>
              <w:jc w:val="center"/>
            </w:pPr>
            <w:r w:rsidRPr="00166772">
              <w:t>500</w:t>
            </w:r>
          </w:p>
        </w:tc>
        <w:tc>
          <w:tcPr>
            <w:tcW w:w="1748" w:type="dxa"/>
            <w:tcBorders>
              <w:top w:val="nil"/>
              <w:left w:val="nil"/>
              <w:bottom w:val="single" w:sz="4" w:space="0" w:color="auto"/>
              <w:right w:val="single" w:sz="8" w:space="0" w:color="auto"/>
            </w:tcBorders>
            <w:shd w:val="clear" w:color="auto" w:fill="auto"/>
            <w:noWrap/>
            <w:vAlign w:val="center"/>
            <w:hideMark/>
          </w:tcPr>
          <w:p w:rsidR="00C855F9" w:rsidRPr="00166772" w:rsidRDefault="00C855F9" w:rsidP="00C855F9">
            <w:pPr>
              <w:jc w:val="center"/>
            </w:pPr>
            <w:r w:rsidRPr="00166772">
              <w:t>735 000,00</w:t>
            </w:r>
          </w:p>
        </w:tc>
      </w:tr>
      <w:tr w:rsidR="00C855F9" w:rsidRPr="00166772" w:rsidTr="00C855F9">
        <w:trPr>
          <w:trHeight w:val="29"/>
        </w:trPr>
        <w:tc>
          <w:tcPr>
            <w:tcW w:w="7939" w:type="dxa"/>
            <w:tcBorders>
              <w:top w:val="nil"/>
              <w:left w:val="single" w:sz="8" w:space="0" w:color="auto"/>
              <w:bottom w:val="single" w:sz="4" w:space="0" w:color="auto"/>
              <w:right w:val="single" w:sz="4" w:space="0" w:color="auto"/>
            </w:tcBorders>
            <w:shd w:val="clear" w:color="000000" w:fill="FFFFFF"/>
            <w:hideMark/>
          </w:tcPr>
          <w:p w:rsidR="00C855F9" w:rsidRPr="00166772" w:rsidRDefault="00C855F9" w:rsidP="00C855F9">
            <w:r w:rsidRPr="00166772">
              <w:t>Капитальный ремонт колодцев (Межбюджетные трансферты)</w:t>
            </w:r>
          </w:p>
        </w:tc>
        <w:tc>
          <w:tcPr>
            <w:tcW w:w="1134"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.055</w:t>
            </w:r>
          </w:p>
        </w:tc>
        <w:tc>
          <w:tcPr>
            <w:tcW w:w="883"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w:t>
            </w:r>
          </w:p>
        </w:tc>
        <w:tc>
          <w:tcPr>
            <w:tcW w:w="961"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.03</w:t>
            </w:r>
          </w:p>
        </w:tc>
        <w:tc>
          <w:tcPr>
            <w:tcW w:w="1840"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15 4 01 Р1310</w:t>
            </w:r>
          </w:p>
        </w:tc>
        <w:tc>
          <w:tcPr>
            <w:tcW w:w="1108" w:type="dxa"/>
            <w:tcBorders>
              <w:top w:val="nil"/>
              <w:left w:val="single" w:sz="4" w:space="0" w:color="auto"/>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500</w:t>
            </w:r>
          </w:p>
        </w:tc>
        <w:tc>
          <w:tcPr>
            <w:tcW w:w="1748" w:type="dxa"/>
            <w:tcBorders>
              <w:top w:val="nil"/>
              <w:left w:val="nil"/>
              <w:bottom w:val="single" w:sz="4" w:space="0" w:color="auto"/>
              <w:right w:val="single" w:sz="8" w:space="0" w:color="auto"/>
            </w:tcBorders>
            <w:shd w:val="clear" w:color="000000" w:fill="FFFFFF"/>
            <w:vAlign w:val="center"/>
            <w:hideMark/>
          </w:tcPr>
          <w:p w:rsidR="00C855F9" w:rsidRPr="00166772" w:rsidRDefault="00C855F9" w:rsidP="00C855F9">
            <w:pPr>
              <w:jc w:val="center"/>
            </w:pPr>
            <w:r w:rsidRPr="00166772">
              <w:t>0,00</w:t>
            </w:r>
          </w:p>
        </w:tc>
      </w:tr>
      <w:tr w:rsidR="00C855F9" w:rsidRPr="00166772" w:rsidTr="00C855F9">
        <w:trPr>
          <w:trHeight w:val="55"/>
        </w:trPr>
        <w:tc>
          <w:tcPr>
            <w:tcW w:w="7939" w:type="dxa"/>
            <w:tcBorders>
              <w:top w:val="nil"/>
              <w:left w:val="single" w:sz="8" w:space="0" w:color="auto"/>
              <w:bottom w:val="single" w:sz="4" w:space="0" w:color="auto"/>
              <w:right w:val="single" w:sz="4" w:space="0" w:color="auto"/>
            </w:tcBorders>
            <w:shd w:val="clear" w:color="000000" w:fill="FFFFFF"/>
            <w:hideMark/>
          </w:tcPr>
          <w:p w:rsidR="00C855F9" w:rsidRPr="00166772" w:rsidRDefault="00C855F9" w:rsidP="00C855F9">
            <w:r w:rsidRPr="00166772">
              <w:t>Изготовление баннеров (Закупка товаров, работ и услуг для обеспечения государственных (муниципальных) нужд)</w:t>
            </w:r>
          </w:p>
        </w:tc>
        <w:tc>
          <w:tcPr>
            <w:tcW w:w="1134"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.055</w:t>
            </w:r>
          </w:p>
        </w:tc>
        <w:tc>
          <w:tcPr>
            <w:tcW w:w="883"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w:t>
            </w:r>
          </w:p>
        </w:tc>
        <w:tc>
          <w:tcPr>
            <w:tcW w:w="961"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.03</w:t>
            </w:r>
          </w:p>
        </w:tc>
        <w:tc>
          <w:tcPr>
            <w:tcW w:w="1840"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15 4 02 20880</w:t>
            </w:r>
          </w:p>
        </w:tc>
        <w:tc>
          <w:tcPr>
            <w:tcW w:w="1108" w:type="dxa"/>
            <w:tcBorders>
              <w:top w:val="nil"/>
              <w:left w:val="single" w:sz="4" w:space="0" w:color="auto"/>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200</w:t>
            </w:r>
          </w:p>
        </w:tc>
        <w:tc>
          <w:tcPr>
            <w:tcW w:w="1748" w:type="dxa"/>
            <w:tcBorders>
              <w:top w:val="nil"/>
              <w:left w:val="nil"/>
              <w:bottom w:val="single" w:sz="4" w:space="0" w:color="auto"/>
              <w:right w:val="single" w:sz="8" w:space="0" w:color="auto"/>
            </w:tcBorders>
            <w:shd w:val="clear" w:color="000000" w:fill="FFFFFF"/>
            <w:vAlign w:val="center"/>
            <w:hideMark/>
          </w:tcPr>
          <w:p w:rsidR="00C855F9" w:rsidRPr="00166772" w:rsidRDefault="00C855F9" w:rsidP="00C855F9">
            <w:pPr>
              <w:jc w:val="center"/>
            </w:pPr>
            <w:r w:rsidRPr="00166772">
              <w:t>19 270,00</w:t>
            </w:r>
          </w:p>
        </w:tc>
      </w:tr>
      <w:tr w:rsidR="00C855F9" w:rsidRPr="00166772" w:rsidTr="00C855F9">
        <w:trPr>
          <w:trHeight w:val="76"/>
        </w:trPr>
        <w:tc>
          <w:tcPr>
            <w:tcW w:w="7939" w:type="dxa"/>
            <w:tcBorders>
              <w:top w:val="nil"/>
              <w:left w:val="single" w:sz="8" w:space="0" w:color="auto"/>
              <w:bottom w:val="single" w:sz="4" w:space="0" w:color="auto"/>
              <w:right w:val="nil"/>
            </w:tcBorders>
            <w:shd w:val="clear" w:color="000000" w:fill="FFFFFF"/>
            <w:hideMark/>
          </w:tcPr>
          <w:p w:rsidR="00C855F9" w:rsidRPr="00166772" w:rsidRDefault="00C855F9" w:rsidP="00C855F9">
            <w:r w:rsidRPr="00166772">
              <w:lastRenderedPageBreak/>
              <w:t>Прочие мероприятия по благоустройству (Закупка товаров, работ и услуг для обеспечения государственных (муниципальных) нужд)</w:t>
            </w:r>
          </w:p>
        </w:tc>
        <w:tc>
          <w:tcPr>
            <w:tcW w:w="1134" w:type="dxa"/>
            <w:tcBorders>
              <w:top w:val="nil"/>
              <w:left w:val="single" w:sz="4" w:space="0" w:color="auto"/>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.055</w:t>
            </w:r>
          </w:p>
        </w:tc>
        <w:tc>
          <w:tcPr>
            <w:tcW w:w="883"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w:t>
            </w:r>
          </w:p>
        </w:tc>
        <w:tc>
          <w:tcPr>
            <w:tcW w:w="961"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.03</w:t>
            </w:r>
          </w:p>
        </w:tc>
        <w:tc>
          <w:tcPr>
            <w:tcW w:w="1840" w:type="dxa"/>
            <w:tcBorders>
              <w:top w:val="nil"/>
              <w:left w:val="nil"/>
              <w:bottom w:val="single" w:sz="4" w:space="0" w:color="auto"/>
              <w:right w:val="nil"/>
            </w:tcBorders>
            <w:shd w:val="clear" w:color="000000" w:fill="FFFFFF"/>
            <w:vAlign w:val="center"/>
            <w:hideMark/>
          </w:tcPr>
          <w:p w:rsidR="00C855F9" w:rsidRPr="00166772" w:rsidRDefault="00C855F9" w:rsidP="00C855F9">
            <w:pPr>
              <w:jc w:val="center"/>
            </w:pPr>
            <w:r w:rsidRPr="00166772">
              <w:t>15 4 02 20900</w:t>
            </w:r>
          </w:p>
        </w:tc>
        <w:tc>
          <w:tcPr>
            <w:tcW w:w="1108" w:type="dxa"/>
            <w:tcBorders>
              <w:top w:val="nil"/>
              <w:left w:val="single" w:sz="4" w:space="0" w:color="auto"/>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200</w:t>
            </w:r>
          </w:p>
        </w:tc>
        <w:tc>
          <w:tcPr>
            <w:tcW w:w="1748" w:type="dxa"/>
            <w:tcBorders>
              <w:top w:val="nil"/>
              <w:left w:val="nil"/>
              <w:bottom w:val="single" w:sz="4" w:space="0" w:color="auto"/>
              <w:right w:val="single" w:sz="8" w:space="0" w:color="auto"/>
            </w:tcBorders>
            <w:shd w:val="clear" w:color="000000" w:fill="FFFFFF"/>
            <w:vAlign w:val="center"/>
            <w:hideMark/>
          </w:tcPr>
          <w:p w:rsidR="00C855F9" w:rsidRPr="00166772" w:rsidRDefault="00C855F9" w:rsidP="00C855F9">
            <w:pPr>
              <w:jc w:val="center"/>
            </w:pPr>
            <w:r w:rsidRPr="00166772">
              <w:t>0,00</w:t>
            </w:r>
          </w:p>
        </w:tc>
      </w:tr>
      <w:tr w:rsidR="00C855F9" w:rsidRPr="00166772" w:rsidTr="00C855F9">
        <w:trPr>
          <w:trHeight w:val="127"/>
        </w:trPr>
        <w:tc>
          <w:tcPr>
            <w:tcW w:w="7939" w:type="dxa"/>
            <w:tcBorders>
              <w:top w:val="nil"/>
              <w:left w:val="single" w:sz="8" w:space="0" w:color="auto"/>
              <w:bottom w:val="single" w:sz="4" w:space="0" w:color="auto"/>
              <w:right w:val="single" w:sz="4" w:space="0" w:color="auto"/>
            </w:tcBorders>
            <w:shd w:val="clear" w:color="000000" w:fill="FFFFFF"/>
            <w:vAlign w:val="center"/>
            <w:hideMark/>
          </w:tcPr>
          <w:p w:rsidR="00C855F9" w:rsidRPr="00166772" w:rsidRDefault="00C855F9" w:rsidP="00C855F9">
            <w:r w:rsidRPr="00166772">
              <w:t xml:space="preserve">Ликвидация несанкционированных навалов мусора, организация санитарной очистки, сборов и вывоз твердых отходов вне границ сельских населенных пунктов на территории Комсомольского муниципального района (Межбюджетные трансферты) </w:t>
            </w:r>
          </w:p>
        </w:tc>
        <w:tc>
          <w:tcPr>
            <w:tcW w:w="1134"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.055</w:t>
            </w:r>
          </w:p>
        </w:tc>
        <w:tc>
          <w:tcPr>
            <w:tcW w:w="883"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w:t>
            </w:r>
          </w:p>
        </w:tc>
        <w:tc>
          <w:tcPr>
            <w:tcW w:w="961"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.03</w:t>
            </w:r>
          </w:p>
        </w:tc>
        <w:tc>
          <w:tcPr>
            <w:tcW w:w="1840"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15 5 01 Р0330</w:t>
            </w:r>
          </w:p>
        </w:tc>
        <w:tc>
          <w:tcPr>
            <w:tcW w:w="1108" w:type="dxa"/>
            <w:tcBorders>
              <w:top w:val="nil"/>
              <w:left w:val="single" w:sz="4" w:space="0" w:color="auto"/>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500</w:t>
            </w:r>
          </w:p>
        </w:tc>
        <w:tc>
          <w:tcPr>
            <w:tcW w:w="1748" w:type="dxa"/>
            <w:tcBorders>
              <w:top w:val="nil"/>
              <w:left w:val="nil"/>
              <w:bottom w:val="single" w:sz="4" w:space="0" w:color="auto"/>
              <w:right w:val="single" w:sz="8" w:space="0" w:color="auto"/>
            </w:tcBorders>
            <w:shd w:val="clear" w:color="000000" w:fill="FFFFFF"/>
            <w:vAlign w:val="center"/>
            <w:hideMark/>
          </w:tcPr>
          <w:p w:rsidR="00C855F9" w:rsidRPr="00166772" w:rsidRDefault="00C855F9" w:rsidP="00C855F9">
            <w:pPr>
              <w:jc w:val="center"/>
            </w:pPr>
            <w:r w:rsidRPr="00166772">
              <w:t>606 028,80</w:t>
            </w:r>
          </w:p>
        </w:tc>
      </w:tr>
      <w:tr w:rsidR="00C855F9" w:rsidRPr="00166772" w:rsidTr="00C855F9">
        <w:trPr>
          <w:trHeight w:val="127"/>
        </w:trPr>
        <w:tc>
          <w:tcPr>
            <w:tcW w:w="7939" w:type="dxa"/>
            <w:tcBorders>
              <w:top w:val="nil"/>
              <w:left w:val="single" w:sz="8" w:space="0" w:color="auto"/>
              <w:bottom w:val="single" w:sz="4" w:space="0" w:color="auto"/>
              <w:right w:val="single" w:sz="4" w:space="0" w:color="auto"/>
            </w:tcBorders>
            <w:shd w:val="clear" w:color="000000" w:fill="FFFFFF"/>
            <w:vAlign w:val="center"/>
            <w:hideMark/>
          </w:tcPr>
          <w:p w:rsidR="00C855F9" w:rsidRPr="00166772" w:rsidRDefault="00C855F9" w:rsidP="00C855F9">
            <w:r w:rsidRPr="00166772">
              <w:t>Экспертиза проверки сметной стоимости. Восстановление (ремонт, реставрация, благоустройство) воинских захоронений на территории Ивановской области (Закупка товаров, работ и услуг для обеспечения государственных (муниципальных) нужд)</w:t>
            </w:r>
          </w:p>
        </w:tc>
        <w:tc>
          <w:tcPr>
            <w:tcW w:w="1134"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.055</w:t>
            </w:r>
          </w:p>
        </w:tc>
        <w:tc>
          <w:tcPr>
            <w:tcW w:w="883"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w:t>
            </w:r>
          </w:p>
        </w:tc>
        <w:tc>
          <w:tcPr>
            <w:tcW w:w="961"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.03</w:t>
            </w:r>
          </w:p>
        </w:tc>
        <w:tc>
          <w:tcPr>
            <w:tcW w:w="1840"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rPr>
                <w:sz w:val="22"/>
                <w:szCs w:val="22"/>
              </w:rPr>
              <w:t>19 1 01 L2990</w:t>
            </w:r>
          </w:p>
        </w:tc>
        <w:tc>
          <w:tcPr>
            <w:tcW w:w="1108"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200</w:t>
            </w:r>
          </w:p>
        </w:tc>
        <w:tc>
          <w:tcPr>
            <w:tcW w:w="1748"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18 000,00</w:t>
            </w:r>
          </w:p>
        </w:tc>
      </w:tr>
      <w:tr w:rsidR="00C855F9" w:rsidRPr="00166772" w:rsidTr="00C855F9">
        <w:trPr>
          <w:trHeight w:val="101"/>
        </w:trPr>
        <w:tc>
          <w:tcPr>
            <w:tcW w:w="7939" w:type="dxa"/>
            <w:tcBorders>
              <w:top w:val="nil"/>
              <w:left w:val="single" w:sz="8" w:space="0" w:color="auto"/>
              <w:bottom w:val="single" w:sz="4" w:space="0" w:color="auto"/>
              <w:right w:val="single" w:sz="4" w:space="0" w:color="auto"/>
            </w:tcBorders>
            <w:shd w:val="clear" w:color="000000" w:fill="FFFFFF"/>
            <w:vAlign w:val="center"/>
            <w:hideMark/>
          </w:tcPr>
          <w:p w:rsidR="00C855F9" w:rsidRPr="00166772" w:rsidRDefault="00C855F9" w:rsidP="00C855F9">
            <w:r w:rsidRPr="00166772">
              <w:t>Реализация мероприятий федеральной целевой программы "Увековечивание памяти погибшим при защите Отечества на 2019-2024 годы" (Закупка товаров, работ и услуг для обеспечения государственных (муниципальных) нужд)</w:t>
            </w:r>
          </w:p>
        </w:tc>
        <w:tc>
          <w:tcPr>
            <w:tcW w:w="1134"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.055</w:t>
            </w:r>
          </w:p>
        </w:tc>
        <w:tc>
          <w:tcPr>
            <w:tcW w:w="883"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w:t>
            </w:r>
          </w:p>
        </w:tc>
        <w:tc>
          <w:tcPr>
            <w:tcW w:w="961"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.03</w:t>
            </w:r>
          </w:p>
        </w:tc>
        <w:tc>
          <w:tcPr>
            <w:tcW w:w="1840"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rPr>
                <w:sz w:val="22"/>
                <w:szCs w:val="22"/>
              </w:rPr>
              <w:t>19 1 02 L2990</w:t>
            </w:r>
          </w:p>
        </w:tc>
        <w:tc>
          <w:tcPr>
            <w:tcW w:w="1108"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200</w:t>
            </w:r>
          </w:p>
        </w:tc>
        <w:tc>
          <w:tcPr>
            <w:tcW w:w="1748"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220 233,00</w:t>
            </w:r>
          </w:p>
        </w:tc>
      </w:tr>
      <w:tr w:rsidR="00C855F9" w:rsidRPr="00166772" w:rsidTr="00C855F9">
        <w:trPr>
          <w:trHeight w:val="76"/>
        </w:trPr>
        <w:tc>
          <w:tcPr>
            <w:tcW w:w="7939" w:type="dxa"/>
            <w:tcBorders>
              <w:top w:val="nil"/>
              <w:left w:val="single" w:sz="8" w:space="0" w:color="auto"/>
              <w:bottom w:val="nil"/>
              <w:right w:val="single" w:sz="4" w:space="0" w:color="auto"/>
            </w:tcBorders>
            <w:shd w:val="clear" w:color="000000" w:fill="FFFFFF"/>
            <w:vAlign w:val="center"/>
            <w:hideMark/>
          </w:tcPr>
          <w:p w:rsidR="00C855F9" w:rsidRPr="00166772" w:rsidRDefault="00C855F9" w:rsidP="00C855F9">
            <w:r w:rsidRPr="00166772">
              <w:t xml:space="preserve">Технический этап рекультивации (Закупка товаров, работ и услуг для обеспечения государственных (муниципальных) нужд) </w:t>
            </w:r>
          </w:p>
        </w:tc>
        <w:tc>
          <w:tcPr>
            <w:tcW w:w="1134" w:type="dxa"/>
            <w:tcBorders>
              <w:top w:val="nil"/>
              <w:left w:val="nil"/>
              <w:bottom w:val="nil"/>
              <w:right w:val="single" w:sz="4" w:space="0" w:color="auto"/>
            </w:tcBorders>
            <w:shd w:val="clear" w:color="000000" w:fill="FFFFFF"/>
            <w:vAlign w:val="center"/>
            <w:hideMark/>
          </w:tcPr>
          <w:p w:rsidR="00C855F9" w:rsidRPr="00166772" w:rsidRDefault="00C855F9" w:rsidP="00C855F9">
            <w:pPr>
              <w:jc w:val="center"/>
            </w:pPr>
            <w:r w:rsidRPr="00166772">
              <w:t>.055</w:t>
            </w:r>
          </w:p>
        </w:tc>
        <w:tc>
          <w:tcPr>
            <w:tcW w:w="883" w:type="dxa"/>
            <w:tcBorders>
              <w:top w:val="nil"/>
              <w:left w:val="nil"/>
              <w:bottom w:val="nil"/>
              <w:right w:val="single" w:sz="4" w:space="0" w:color="auto"/>
            </w:tcBorders>
            <w:shd w:val="clear" w:color="000000" w:fill="FFFFFF"/>
            <w:vAlign w:val="center"/>
            <w:hideMark/>
          </w:tcPr>
          <w:p w:rsidR="00C855F9" w:rsidRPr="00166772" w:rsidRDefault="00C855F9" w:rsidP="00C855F9">
            <w:pPr>
              <w:jc w:val="center"/>
            </w:pPr>
            <w:r w:rsidRPr="00166772">
              <w:t>.06</w:t>
            </w:r>
          </w:p>
        </w:tc>
        <w:tc>
          <w:tcPr>
            <w:tcW w:w="961" w:type="dxa"/>
            <w:tcBorders>
              <w:top w:val="nil"/>
              <w:left w:val="nil"/>
              <w:bottom w:val="nil"/>
              <w:right w:val="single" w:sz="4" w:space="0" w:color="auto"/>
            </w:tcBorders>
            <w:shd w:val="clear" w:color="000000" w:fill="FFFFFF"/>
            <w:vAlign w:val="center"/>
            <w:hideMark/>
          </w:tcPr>
          <w:p w:rsidR="00C855F9" w:rsidRPr="00166772" w:rsidRDefault="00C855F9" w:rsidP="00C855F9">
            <w:pPr>
              <w:jc w:val="center"/>
            </w:pPr>
            <w:r w:rsidRPr="00166772">
              <w:t>.03</w:t>
            </w:r>
          </w:p>
        </w:tc>
        <w:tc>
          <w:tcPr>
            <w:tcW w:w="1840" w:type="dxa"/>
            <w:tcBorders>
              <w:top w:val="nil"/>
              <w:left w:val="nil"/>
              <w:bottom w:val="nil"/>
              <w:right w:val="nil"/>
            </w:tcBorders>
            <w:shd w:val="clear" w:color="000000" w:fill="FFFFFF"/>
            <w:noWrap/>
            <w:vAlign w:val="center"/>
            <w:hideMark/>
          </w:tcPr>
          <w:p w:rsidR="00C855F9" w:rsidRPr="00166772" w:rsidRDefault="00C855F9" w:rsidP="00C855F9">
            <w:pPr>
              <w:jc w:val="center"/>
            </w:pPr>
            <w:r w:rsidRPr="00166772">
              <w:t>07 3 01 20420</w:t>
            </w:r>
          </w:p>
        </w:tc>
        <w:tc>
          <w:tcPr>
            <w:tcW w:w="1108" w:type="dxa"/>
            <w:tcBorders>
              <w:top w:val="nil"/>
              <w:left w:val="single" w:sz="4" w:space="0" w:color="auto"/>
              <w:bottom w:val="nil"/>
              <w:right w:val="single" w:sz="4" w:space="0" w:color="auto"/>
            </w:tcBorders>
            <w:shd w:val="clear" w:color="000000" w:fill="FFFFFF"/>
            <w:vAlign w:val="center"/>
            <w:hideMark/>
          </w:tcPr>
          <w:p w:rsidR="00C855F9" w:rsidRPr="00166772" w:rsidRDefault="00C855F9" w:rsidP="00C855F9">
            <w:pPr>
              <w:jc w:val="center"/>
            </w:pPr>
            <w:r w:rsidRPr="00166772">
              <w:t>200</w:t>
            </w:r>
          </w:p>
        </w:tc>
        <w:tc>
          <w:tcPr>
            <w:tcW w:w="1748" w:type="dxa"/>
            <w:tcBorders>
              <w:top w:val="nil"/>
              <w:left w:val="nil"/>
              <w:bottom w:val="nil"/>
              <w:right w:val="single" w:sz="8" w:space="0" w:color="auto"/>
            </w:tcBorders>
            <w:shd w:val="clear" w:color="000000" w:fill="FFFFFF"/>
            <w:vAlign w:val="center"/>
            <w:hideMark/>
          </w:tcPr>
          <w:p w:rsidR="00C855F9" w:rsidRPr="00166772" w:rsidRDefault="00C855F9" w:rsidP="00C855F9">
            <w:pPr>
              <w:jc w:val="center"/>
            </w:pPr>
            <w:r w:rsidRPr="00166772">
              <w:t>400 000,00</w:t>
            </w:r>
          </w:p>
        </w:tc>
      </w:tr>
      <w:tr w:rsidR="00C855F9" w:rsidRPr="00166772" w:rsidTr="00C855F9">
        <w:trPr>
          <w:trHeight w:val="101"/>
        </w:trPr>
        <w:tc>
          <w:tcPr>
            <w:tcW w:w="7939" w:type="dxa"/>
            <w:tcBorders>
              <w:top w:val="single" w:sz="4" w:space="0" w:color="auto"/>
              <w:left w:val="single" w:sz="8" w:space="0" w:color="auto"/>
              <w:bottom w:val="nil"/>
              <w:right w:val="single" w:sz="4" w:space="0" w:color="auto"/>
            </w:tcBorders>
            <w:shd w:val="clear" w:color="000000" w:fill="FFFFFF"/>
            <w:vAlign w:val="center"/>
            <w:hideMark/>
          </w:tcPr>
          <w:p w:rsidR="00C855F9" w:rsidRPr="00166772" w:rsidRDefault="00C855F9" w:rsidP="00C855F9">
            <w:r w:rsidRPr="00166772">
              <w:t>Разработка ПСД, включая государственную экологическую экспертизу по рекультивации земельного участка площадью 3,1 под свалкой ТБО (Закупка товаров, работ и услуг для обеспечения государственных (муниципальных) нужд)</w:t>
            </w:r>
          </w:p>
        </w:tc>
        <w:tc>
          <w:tcPr>
            <w:tcW w:w="1134" w:type="dxa"/>
            <w:tcBorders>
              <w:top w:val="single" w:sz="4" w:space="0" w:color="auto"/>
              <w:left w:val="nil"/>
              <w:bottom w:val="nil"/>
              <w:right w:val="single" w:sz="4" w:space="0" w:color="auto"/>
            </w:tcBorders>
            <w:shd w:val="clear" w:color="000000" w:fill="FFFFFF"/>
            <w:vAlign w:val="center"/>
            <w:hideMark/>
          </w:tcPr>
          <w:p w:rsidR="00C855F9" w:rsidRPr="00166772" w:rsidRDefault="00C855F9" w:rsidP="00C855F9">
            <w:pPr>
              <w:jc w:val="center"/>
            </w:pPr>
            <w:r w:rsidRPr="00166772">
              <w:t>.055</w:t>
            </w:r>
          </w:p>
        </w:tc>
        <w:tc>
          <w:tcPr>
            <w:tcW w:w="883" w:type="dxa"/>
            <w:tcBorders>
              <w:top w:val="single" w:sz="4" w:space="0" w:color="auto"/>
              <w:left w:val="nil"/>
              <w:bottom w:val="nil"/>
              <w:right w:val="single" w:sz="4" w:space="0" w:color="auto"/>
            </w:tcBorders>
            <w:shd w:val="clear" w:color="000000" w:fill="FFFFFF"/>
            <w:vAlign w:val="center"/>
            <w:hideMark/>
          </w:tcPr>
          <w:p w:rsidR="00C855F9" w:rsidRPr="00166772" w:rsidRDefault="00C855F9" w:rsidP="00C855F9">
            <w:pPr>
              <w:jc w:val="center"/>
            </w:pPr>
            <w:r w:rsidRPr="00166772">
              <w:t>.06</w:t>
            </w:r>
          </w:p>
        </w:tc>
        <w:tc>
          <w:tcPr>
            <w:tcW w:w="961" w:type="dxa"/>
            <w:tcBorders>
              <w:top w:val="single" w:sz="4" w:space="0" w:color="auto"/>
              <w:left w:val="nil"/>
              <w:bottom w:val="nil"/>
              <w:right w:val="single" w:sz="4" w:space="0" w:color="auto"/>
            </w:tcBorders>
            <w:shd w:val="clear" w:color="000000" w:fill="FFFFFF"/>
            <w:vAlign w:val="center"/>
            <w:hideMark/>
          </w:tcPr>
          <w:p w:rsidR="00C855F9" w:rsidRPr="00166772" w:rsidRDefault="00C855F9" w:rsidP="00C855F9">
            <w:pPr>
              <w:jc w:val="center"/>
            </w:pPr>
            <w:r w:rsidRPr="00166772">
              <w:t>.03</w:t>
            </w:r>
          </w:p>
        </w:tc>
        <w:tc>
          <w:tcPr>
            <w:tcW w:w="1840" w:type="dxa"/>
            <w:tcBorders>
              <w:top w:val="single" w:sz="4" w:space="0" w:color="auto"/>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07 3 01 20050</w:t>
            </w:r>
          </w:p>
        </w:tc>
        <w:tc>
          <w:tcPr>
            <w:tcW w:w="1108" w:type="dxa"/>
            <w:tcBorders>
              <w:top w:val="single" w:sz="4" w:space="0" w:color="auto"/>
              <w:left w:val="nil"/>
              <w:bottom w:val="nil"/>
              <w:right w:val="single" w:sz="4" w:space="0" w:color="auto"/>
            </w:tcBorders>
            <w:shd w:val="clear" w:color="auto" w:fill="auto"/>
            <w:noWrap/>
            <w:vAlign w:val="center"/>
            <w:hideMark/>
          </w:tcPr>
          <w:p w:rsidR="00C855F9" w:rsidRPr="00166772" w:rsidRDefault="00C855F9" w:rsidP="00C855F9">
            <w:pPr>
              <w:jc w:val="center"/>
            </w:pPr>
            <w:r w:rsidRPr="00166772">
              <w:t>200</w:t>
            </w:r>
          </w:p>
        </w:tc>
        <w:tc>
          <w:tcPr>
            <w:tcW w:w="1748" w:type="dxa"/>
            <w:tcBorders>
              <w:top w:val="single" w:sz="4" w:space="0" w:color="auto"/>
              <w:left w:val="nil"/>
              <w:bottom w:val="single" w:sz="4" w:space="0" w:color="auto"/>
              <w:right w:val="single" w:sz="8" w:space="0" w:color="auto"/>
            </w:tcBorders>
            <w:shd w:val="clear" w:color="auto" w:fill="auto"/>
            <w:noWrap/>
            <w:vAlign w:val="center"/>
            <w:hideMark/>
          </w:tcPr>
          <w:p w:rsidR="00C855F9" w:rsidRPr="00166772" w:rsidRDefault="00C855F9" w:rsidP="00C855F9">
            <w:pPr>
              <w:jc w:val="center"/>
            </w:pPr>
            <w:r w:rsidRPr="00166772">
              <w:t>2 100 000,00</w:t>
            </w:r>
          </w:p>
        </w:tc>
      </w:tr>
      <w:tr w:rsidR="00C855F9" w:rsidRPr="00166772" w:rsidTr="00C855F9">
        <w:trPr>
          <w:trHeight w:val="76"/>
        </w:trPr>
        <w:tc>
          <w:tcPr>
            <w:tcW w:w="7939" w:type="dxa"/>
            <w:tcBorders>
              <w:top w:val="single" w:sz="4" w:space="0" w:color="auto"/>
              <w:left w:val="single" w:sz="8" w:space="0" w:color="auto"/>
              <w:bottom w:val="single" w:sz="4" w:space="0" w:color="auto"/>
              <w:right w:val="single" w:sz="4" w:space="0" w:color="auto"/>
            </w:tcBorders>
            <w:shd w:val="clear" w:color="000000" w:fill="FFFFFF"/>
            <w:hideMark/>
          </w:tcPr>
          <w:p w:rsidR="00C855F9" w:rsidRPr="00166772" w:rsidRDefault="00C855F9" w:rsidP="00C855F9">
            <w:r w:rsidRPr="00166772">
              <w:t xml:space="preserve">Подготовка, переподготовка и повышение квалификации кадров   (Закупка товаров, работ и услуг для обеспечения государственных (муниципальных) нужд) </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.055</w:t>
            </w:r>
          </w:p>
        </w:tc>
        <w:tc>
          <w:tcPr>
            <w:tcW w:w="883" w:type="dxa"/>
            <w:tcBorders>
              <w:top w:val="single" w:sz="4" w:space="0" w:color="auto"/>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.07</w:t>
            </w:r>
          </w:p>
        </w:tc>
        <w:tc>
          <w:tcPr>
            <w:tcW w:w="961" w:type="dxa"/>
            <w:tcBorders>
              <w:top w:val="single" w:sz="4" w:space="0" w:color="auto"/>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10 2 01 00110</w:t>
            </w:r>
          </w:p>
        </w:tc>
        <w:tc>
          <w:tcPr>
            <w:tcW w:w="1108" w:type="dxa"/>
            <w:tcBorders>
              <w:top w:val="single" w:sz="4" w:space="0" w:color="auto"/>
              <w:left w:val="nil"/>
              <w:bottom w:val="single" w:sz="4" w:space="0" w:color="auto"/>
              <w:right w:val="nil"/>
            </w:tcBorders>
            <w:shd w:val="clear" w:color="000000" w:fill="FFFFFF"/>
            <w:vAlign w:val="center"/>
            <w:hideMark/>
          </w:tcPr>
          <w:p w:rsidR="00C855F9" w:rsidRPr="00166772" w:rsidRDefault="00C855F9" w:rsidP="00C855F9">
            <w:pPr>
              <w:jc w:val="center"/>
            </w:pPr>
            <w:r w:rsidRPr="00166772">
              <w:t>200</w:t>
            </w:r>
          </w:p>
        </w:tc>
        <w:tc>
          <w:tcPr>
            <w:tcW w:w="1748" w:type="dxa"/>
            <w:tcBorders>
              <w:top w:val="nil"/>
              <w:left w:val="single" w:sz="4" w:space="0" w:color="auto"/>
              <w:bottom w:val="single" w:sz="4" w:space="0" w:color="auto"/>
              <w:right w:val="single" w:sz="8" w:space="0" w:color="auto"/>
            </w:tcBorders>
            <w:shd w:val="clear" w:color="auto" w:fill="auto"/>
            <w:noWrap/>
            <w:vAlign w:val="center"/>
            <w:hideMark/>
          </w:tcPr>
          <w:p w:rsidR="00C855F9" w:rsidRPr="00166772" w:rsidRDefault="00C855F9" w:rsidP="00C855F9">
            <w:pPr>
              <w:jc w:val="center"/>
            </w:pPr>
            <w:r w:rsidRPr="00166772">
              <w:t>25 000,00</w:t>
            </w:r>
          </w:p>
        </w:tc>
      </w:tr>
      <w:tr w:rsidR="00C855F9" w:rsidRPr="00166772" w:rsidTr="00C855F9">
        <w:trPr>
          <w:trHeight w:val="101"/>
        </w:trPr>
        <w:tc>
          <w:tcPr>
            <w:tcW w:w="7939" w:type="dxa"/>
            <w:tcBorders>
              <w:top w:val="nil"/>
              <w:left w:val="single" w:sz="8" w:space="0" w:color="auto"/>
              <w:bottom w:val="nil"/>
              <w:right w:val="single" w:sz="4" w:space="0" w:color="auto"/>
            </w:tcBorders>
            <w:shd w:val="clear" w:color="000000" w:fill="FFFFFF"/>
            <w:hideMark/>
          </w:tcPr>
          <w:p w:rsidR="00C855F9" w:rsidRPr="00166772" w:rsidRDefault="00C855F9" w:rsidP="00C855F9">
            <w:r w:rsidRPr="00166772">
              <w:t>Предоставление жилых помещений детям-сиротам и детям, оставшимся без попечения родителей, лицам из их числа по договорам найма (Капитальные вложения в объекты государственной (муниципальной) собственности)</w:t>
            </w:r>
          </w:p>
        </w:tc>
        <w:tc>
          <w:tcPr>
            <w:tcW w:w="1134" w:type="dxa"/>
            <w:tcBorders>
              <w:top w:val="nil"/>
              <w:left w:val="nil"/>
              <w:bottom w:val="nil"/>
              <w:right w:val="single" w:sz="4" w:space="0" w:color="auto"/>
            </w:tcBorders>
            <w:shd w:val="clear" w:color="000000" w:fill="FFFFFF"/>
            <w:vAlign w:val="center"/>
            <w:hideMark/>
          </w:tcPr>
          <w:p w:rsidR="00C855F9" w:rsidRPr="00166772" w:rsidRDefault="00C855F9" w:rsidP="00C855F9">
            <w:pPr>
              <w:jc w:val="center"/>
            </w:pPr>
            <w:r w:rsidRPr="00166772">
              <w:t>.055</w:t>
            </w:r>
          </w:p>
        </w:tc>
        <w:tc>
          <w:tcPr>
            <w:tcW w:w="883" w:type="dxa"/>
            <w:tcBorders>
              <w:top w:val="nil"/>
              <w:left w:val="nil"/>
              <w:bottom w:val="nil"/>
              <w:right w:val="single" w:sz="4" w:space="0" w:color="auto"/>
            </w:tcBorders>
            <w:shd w:val="clear" w:color="000000" w:fill="FFFFFF"/>
            <w:vAlign w:val="center"/>
            <w:hideMark/>
          </w:tcPr>
          <w:p w:rsidR="00C855F9" w:rsidRPr="00166772" w:rsidRDefault="00C855F9" w:rsidP="00C855F9">
            <w:pPr>
              <w:jc w:val="center"/>
            </w:pPr>
            <w:r w:rsidRPr="00166772">
              <w:t>.10</w:t>
            </w:r>
          </w:p>
        </w:tc>
        <w:tc>
          <w:tcPr>
            <w:tcW w:w="961" w:type="dxa"/>
            <w:tcBorders>
              <w:top w:val="nil"/>
              <w:left w:val="nil"/>
              <w:bottom w:val="nil"/>
              <w:right w:val="single" w:sz="4" w:space="0" w:color="auto"/>
            </w:tcBorders>
            <w:shd w:val="clear" w:color="000000" w:fill="FFFFFF"/>
            <w:vAlign w:val="center"/>
            <w:hideMark/>
          </w:tcPr>
          <w:p w:rsidR="00C855F9" w:rsidRPr="00166772" w:rsidRDefault="00C855F9" w:rsidP="00C855F9">
            <w:pPr>
              <w:jc w:val="center"/>
            </w:pPr>
            <w:r w:rsidRPr="00166772">
              <w:t>.04</w:t>
            </w:r>
          </w:p>
        </w:tc>
        <w:tc>
          <w:tcPr>
            <w:tcW w:w="1840" w:type="dxa"/>
            <w:tcBorders>
              <w:top w:val="nil"/>
              <w:left w:val="nil"/>
              <w:bottom w:val="nil"/>
              <w:right w:val="nil"/>
            </w:tcBorders>
            <w:shd w:val="clear" w:color="000000" w:fill="FFFFFF"/>
            <w:noWrap/>
            <w:vAlign w:val="center"/>
            <w:hideMark/>
          </w:tcPr>
          <w:p w:rsidR="00C855F9" w:rsidRPr="00166772" w:rsidRDefault="00C855F9" w:rsidP="00C855F9">
            <w:pPr>
              <w:jc w:val="center"/>
            </w:pPr>
            <w:r w:rsidRPr="00166772">
              <w:t>30 9 00 R0820</w:t>
            </w:r>
          </w:p>
        </w:tc>
        <w:tc>
          <w:tcPr>
            <w:tcW w:w="1108" w:type="dxa"/>
            <w:tcBorders>
              <w:top w:val="nil"/>
              <w:left w:val="single" w:sz="4" w:space="0" w:color="auto"/>
              <w:bottom w:val="nil"/>
              <w:right w:val="single" w:sz="4" w:space="0" w:color="auto"/>
            </w:tcBorders>
            <w:shd w:val="clear" w:color="000000" w:fill="FFFFFF"/>
            <w:vAlign w:val="center"/>
            <w:hideMark/>
          </w:tcPr>
          <w:p w:rsidR="00C855F9" w:rsidRPr="00166772" w:rsidRDefault="00C855F9" w:rsidP="00C855F9">
            <w:pPr>
              <w:jc w:val="center"/>
            </w:pPr>
            <w:r w:rsidRPr="00166772">
              <w:t>400</w:t>
            </w:r>
          </w:p>
        </w:tc>
        <w:tc>
          <w:tcPr>
            <w:tcW w:w="1748" w:type="dxa"/>
            <w:tcBorders>
              <w:top w:val="nil"/>
              <w:left w:val="nil"/>
              <w:bottom w:val="single" w:sz="4" w:space="0" w:color="auto"/>
              <w:right w:val="single" w:sz="8" w:space="0" w:color="auto"/>
            </w:tcBorders>
            <w:shd w:val="clear" w:color="auto" w:fill="auto"/>
            <w:noWrap/>
            <w:vAlign w:val="center"/>
            <w:hideMark/>
          </w:tcPr>
          <w:p w:rsidR="00C855F9" w:rsidRPr="00166772" w:rsidRDefault="00C855F9" w:rsidP="00C855F9">
            <w:pPr>
              <w:jc w:val="center"/>
            </w:pPr>
            <w:r w:rsidRPr="00166772">
              <w:t>2 146 914,00</w:t>
            </w:r>
          </w:p>
        </w:tc>
      </w:tr>
      <w:tr w:rsidR="00C855F9" w:rsidRPr="00166772" w:rsidTr="00C855F9">
        <w:trPr>
          <w:trHeight w:val="51"/>
        </w:trPr>
        <w:tc>
          <w:tcPr>
            <w:tcW w:w="7939" w:type="dxa"/>
            <w:tcBorders>
              <w:top w:val="single" w:sz="4" w:space="0" w:color="auto"/>
              <w:left w:val="single" w:sz="8" w:space="0" w:color="auto"/>
              <w:bottom w:val="single" w:sz="4" w:space="0" w:color="auto"/>
              <w:right w:val="single" w:sz="4" w:space="0" w:color="auto"/>
            </w:tcBorders>
            <w:shd w:val="clear" w:color="000000" w:fill="FFFF00"/>
            <w:vAlign w:val="center"/>
            <w:hideMark/>
          </w:tcPr>
          <w:p w:rsidR="00C855F9" w:rsidRPr="00166772" w:rsidRDefault="00C855F9" w:rsidP="00C855F9">
            <w:pPr>
              <w:rPr>
                <w:b/>
                <w:bCs/>
              </w:rPr>
            </w:pPr>
            <w:r w:rsidRPr="00166772">
              <w:rPr>
                <w:b/>
                <w:bCs/>
              </w:rPr>
              <w:t>Совет Комсомольского муниципального района Ивановской области</w:t>
            </w:r>
          </w:p>
        </w:tc>
        <w:tc>
          <w:tcPr>
            <w:tcW w:w="1134" w:type="dxa"/>
            <w:tcBorders>
              <w:top w:val="single" w:sz="4" w:space="0" w:color="auto"/>
              <w:left w:val="nil"/>
              <w:bottom w:val="single" w:sz="4" w:space="0" w:color="auto"/>
              <w:right w:val="single" w:sz="4" w:space="0" w:color="auto"/>
            </w:tcBorders>
            <w:shd w:val="clear" w:color="000000" w:fill="FFFF00"/>
            <w:vAlign w:val="center"/>
            <w:hideMark/>
          </w:tcPr>
          <w:p w:rsidR="00C855F9" w:rsidRPr="00166772" w:rsidRDefault="00C855F9" w:rsidP="00C855F9">
            <w:pPr>
              <w:jc w:val="center"/>
              <w:rPr>
                <w:b/>
                <w:bCs/>
              </w:rPr>
            </w:pPr>
            <w:r w:rsidRPr="00166772">
              <w:rPr>
                <w:b/>
                <w:bCs/>
              </w:rPr>
              <w:t>.057</w:t>
            </w:r>
          </w:p>
        </w:tc>
        <w:tc>
          <w:tcPr>
            <w:tcW w:w="883" w:type="dxa"/>
            <w:tcBorders>
              <w:top w:val="single" w:sz="4" w:space="0" w:color="auto"/>
              <w:left w:val="nil"/>
              <w:bottom w:val="single" w:sz="4" w:space="0" w:color="auto"/>
              <w:right w:val="single" w:sz="4" w:space="0" w:color="auto"/>
            </w:tcBorders>
            <w:shd w:val="clear" w:color="000000" w:fill="FFFF00"/>
            <w:vAlign w:val="center"/>
            <w:hideMark/>
          </w:tcPr>
          <w:p w:rsidR="00C855F9" w:rsidRPr="00166772" w:rsidRDefault="00C855F9" w:rsidP="00C855F9">
            <w:pPr>
              <w:jc w:val="center"/>
            </w:pPr>
            <w:r w:rsidRPr="00166772">
              <w:t> </w:t>
            </w:r>
          </w:p>
        </w:tc>
        <w:tc>
          <w:tcPr>
            <w:tcW w:w="961" w:type="dxa"/>
            <w:tcBorders>
              <w:top w:val="single" w:sz="4" w:space="0" w:color="auto"/>
              <w:left w:val="nil"/>
              <w:bottom w:val="single" w:sz="4" w:space="0" w:color="auto"/>
              <w:right w:val="single" w:sz="4" w:space="0" w:color="auto"/>
            </w:tcBorders>
            <w:shd w:val="clear" w:color="000000" w:fill="FFFF00"/>
            <w:vAlign w:val="center"/>
            <w:hideMark/>
          </w:tcPr>
          <w:p w:rsidR="00C855F9" w:rsidRPr="00166772" w:rsidRDefault="00C855F9" w:rsidP="00C855F9">
            <w:pPr>
              <w:jc w:val="center"/>
            </w:pPr>
            <w:r w:rsidRPr="00166772">
              <w:t> </w:t>
            </w:r>
          </w:p>
        </w:tc>
        <w:tc>
          <w:tcPr>
            <w:tcW w:w="1840" w:type="dxa"/>
            <w:tcBorders>
              <w:top w:val="single" w:sz="4" w:space="0" w:color="auto"/>
              <w:left w:val="nil"/>
              <w:bottom w:val="single" w:sz="4" w:space="0" w:color="auto"/>
              <w:right w:val="single" w:sz="4" w:space="0" w:color="auto"/>
            </w:tcBorders>
            <w:shd w:val="clear" w:color="000000" w:fill="FFFF00"/>
            <w:noWrap/>
            <w:vAlign w:val="center"/>
            <w:hideMark/>
          </w:tcPr>
          <w:p w:rsidR="00C855F9" w:rsidRPr="00166772" w:rsidRDefault="00C855F9" w:rsidP="00C855F9">
            <w:pPr>
              <w:jc w:val="center"/>
            </w:pPr>
            <w:r w:rsidRPr="00166772">
              <w:t> </w:t>
            </w:r>
          </w:p>
        </w:tc>
        <w:tc>
          <w:tcPr>
            <w:tcW w:w="1108" w:type="dxa"/>
            <w:tcBorders>
              <w:top w:val="single" w:sz="4" w:space="0" w:color="auto"/>
              <w:left w:val="nil"/>
              <w:bottom w:val="single" w:sz="4" w:space="0" w:color="auto"/>
              <w:right w:val="single" w:sz="4" w:space="0" w:color="auto"/>
            </w:tcBorders>
            <w:shd w:val="clear" w:color="000000" w:fill="FFFF00"/>
            <w:vAlign w:val="center"/>
            <w:hideMark/>
          </w:tcPr>
          <w:p w:rsidR="00C855F9" w:rsidRPr="00166772" w:rsidRDefault="00C855F9" w:rsidP="00C855F9">
            <w:pPr>
              <w:jc w:val="center"/>
            </w:pPr>
            <w:r w:rsidRPr="00166772">
              <w:t> </w:t>
            </w:r>
          </w:p>
        </w:tc>
        <w:tc>
          <w:tcPr>
            <w:tcW w:w="1748" w:type="dxa"/>
            <w:tcBorders>
              <w:top w:val="nil"/>
              <w:left w:val="nil"/>
              <w:bottom w:val="single" w:sz="4" w:space="0" w:color="auto"/>
              <w:right w:val="single" w:sz="8" w:space="0" w:color="auto"/>
            </w:tcBorders>
            <w:shd w:val="clear" w:color="000000" w:fill="FFFF00"/>
            <w:vAlign w:val="center"/>
            <w:hideMark/>
          </w:tcPr>
          <w:p w:rsidR="00C855F9" w:rsidRPr="00166772" w:rsidRDefault="00C855F9" w:rsidP="00C855F9">
            <w:pPr>
              <w:jc w:val="center"/>
              <w:rPr>
                <w:b/>
                <w:bCs/>
              </w:rPr>
            </w:pPr>
            <w:r w:rsidRPr="00166772">
              <w:rPr>
                <w:b/>
                <w:bCs/>
              </w:rPr>
              <w:t>774 344,25</w:t>
            </w:r>
          </w:p>
        </w:tc>
      </w:tr>
      <w:tr w:rsidR="00C855F9" w:rsidRPr="00166772" w:rsidTr="00C855F9">
        <w:trPr>
          <w:trHeight w:val="42"/>
        </w:trPr>
        <w:tc>
          <w:tcPr>
            <w:tcW w:w="7939" w:type="dxa"/>
            <w:tcBorders>
              <w:top w:val="nil"/>
              <w:left w:val="single" w:sz="8" w:space="0" w:color="auto"/>
              <w:bottom w:val="single" w:sz="4" w:space="0" w:color="auto"/>
              <w:right w:val="single" w:sz="4" w:space="0" w:color="auto"/>
            </w:tcBorders>
            <w:shd w:val="clear" w:color="000000" w:fill="FFFFFF"/>
            <w:vAlign w:val="center"/>
            <w:hideMark/>
          </w:tcPr>
          <w:p w:rsidR="00C855F9" w:rsidRPr="00166772" w:rsidRDefault="00C855F9" w:rsidP="00C855F9">
            <w:r w:rsidRPr="00166772">
              <w:t xml:space="preserve">Обеспечение функционирования Контрольно-счетной комиссии Комсомольского муниципального района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134"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.057</w:t>
            </w:r>
          </w:p>
        </w:tc>
        <w:tc>
          <w:tcPr>
            <w:tcW w:w="883"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.01</w:t>
            </w:r>
          </w:p>
        </w:tc>
        <w:tc>
          <w:tcPr>
            <w:tcW w:w="961"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.06</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31 9 00 00390</w:t>
            </w:r>
          </w:p>
        </w:tc>
        <w:tc>
          <w:tcPr>
            <w:tcW w:w="1108"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100</w:t>
            </w:r>
          </w:p>
        </w:tc>
        <w:tc>
          <w:tcPr>
            <w:tcW w:w="1748" w:type="dxa"/>
            <w:tcBorders>
              <w:top w:val="nil"/>
              <w:left w:val="nil"/>
              <w:bottom w:val="single" w:sz="4" w:space="0" w:color="auto"/>
              <w:right w:val="single" w:sz="8" w:space="0" w:color="auto"/>
            </w:tcBorders>
            <w:shd w:val="clear" w:color="000000" w:fill="FFFFFF"/>
            <w:vAlign w:val="center"/>
            <w:hideMark/>
          </w:tcPr>
          <w:p w:rsidR="00C855F9" w:rsidRPr="00166772" w:rsidRDefault="00C855F9" w:rsidP="00C855F9">
            <w:pPr>
              <w:jc w:val="center"/>
            </w:pPr>
            <w:r w:rsidRPr="00166772">
              <w:t>770 444,25</w:t>
            </w:r>
          </w:p>
        </w:tc>
      </w:tr>
      <w:tr w:rsidR="00C855F9" w:rsidRPr="00166772" w:rsidTr="00C855F9">
        <w:trPr>
          <w:trHeight w:val="9"/>
        </w:trPr>
        <w:tc>
          <w:tcPr>
            <w:tcW w:w="7939" w:type="dxa"/>
            <w:tcBorders>
              <w:top w:val="nil"/>
              <w:left w:val="single" w:sz="8" w:space="0" w:color="auto"/>
              <w:bottom w:val="single" w:sz="4" w:space="0" w:color="auto"/>
              <w:right w:val="single" w:sz="4" w:space="0" w:color="auto"/>
            </w:tcBorders>
            <w:shd w:val="clear" w:color="000000" w:fill="FFFFFF"/>
            <w:vAlign w:val="center"/>
            <w:hideMark/>
          </w:tcPr>
          <w:p w:rsidR="00C855F9" w:rsidRPr="00166772" w:rsidRDefault="00C855F9" w:rsidP="00C855F9">
            <w:r w:rsidRPr="00166772">
              <w:t xml:space="preserve">Обеспечение функционирования Контрольно-счетной комиссии Комсомольского муниципального района (Закупка товаров, работ и услуг для обеспечения государственных (муниципальных) нужд) </w:t>
            </w:r>
          </w:p>
        </w:tc>
        <w:tc>
          <w:tcPr>
            <w:tcW w:w="1134"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.057</w:t>
            </w:r>
          </w:p>
        </w:tc>
        <w:tc>
          <w:tcPr>
            <w:tcW w:w="883"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.01</w:t>
            </w:r>
          </w:p>
        </w:tc>
        <w:tc>
          <w:tcPr>
            <w:tcW w:w="961"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.06</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31 9 00 00390</w:t>
            </w:r>
          </w:p>
        </w:tc>
        <w:tc>
          <w:tcPr>
            <w:tcW w:w="1108"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200</w:t>
            </w:r>
          </w:p>
        </w:tc>
        <w:tc>
          <w:tcPr>
            <w:tcW w:w="1748" w:type="dxa"/>
            <w:tcBorders>
              <w:top w:val="nil"/>
              <w:left w:val="nil"/>
              <w:bottom w:val="single" w:sz="4" w:space="0" w:color="auto"/>
              <w:right w:val="single" w:sz="8" w:space="0" w:color="auto"/>
            </w:tcBorders>
            <w:shd w:val="clear" w:color="000000" w:fill="FFFFFF"/>
            <w:vAlign w:val="center"/>
            <w:hideMark/>
          </w:tcPr>
          <w:p w:rsidR="00C855F9" w:rsidRPr="00166772" w:rsidRDefault="00C855F9" w:rsidP="00C855F9">
            <w:pPr>
              <w:jc w:val="center"/>
            </w:pPr>
            <w:r w:rsidRPr="00166772">
              <w:t>3 900,00</w:t>
            </w:r>
          </w:p>
        </w:tc>
      </w:tr>
      <w:tr w:rsidR="00C855F9" w:rsidRPr="00166772" w:rsidTr="00C855F9">
        <w:trPr>
          <w:trHeight w:val="9"/>
        </w:trPr>
        <w:tc>
          <w:tcPr>
            <w:tcW w:w="7939" w:type="dxa"/>
            <w:tcBorders>
              <w:top w:val="nil"/>
              <w:left w:val="single" w:sz="8" w:space="0" w:color="auto"/>
              <w:bottom w:val="single" w:sz="4" w:space="0" w:color="auto"/>
              <w:right w:val="single" w:sz="4" w:space="0" w:color="auto"/>
            </w:tcBorders>
            <w:shd w:val="clear" w:color="000000" w:fill="FFFFFF"/>
            <w:hideMark/>
          </w:tcPr>
          <w:p w:rsidR="00C855F9" w:rsidRPr="00166772" w:rsidRDefault="00C855F9" w:rsidP="00C855F9">
            <w:r w:rsidRPr="00166772">
              <w:t xml:space="preserve">Подготовка, переподготовка и повышение квалификации кадров (Закупка товаров, работ и услуг для обеспечения государственных (муниципальных) нужд) </w:t>
            </w:r>
          </w:p>
        </w:tc>
        <w:tc>
          <w:tcPr>
            <w:tcW w:w="1134"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.057</w:t>
            </w:r>
          </w:p>
        </w:tc>
        <w:tc>
          <w:tcPr>
            <w:tcW w:w="883"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.07</w:t>
            </w:r>
          </w:p>
        </w:tc>
        <w:tc>
          <w:tcPr>
            <w:tcW w:w="961"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w:t>
            </w:r>
          </w:p>
        </w:tc>
        <w:tc>
          <w:tcPr>
            <w:tcW w:w="1840"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10 2 01 00110</w:t>
            </w:r>
          </w:p>
        </w:tc>
        <w:tc>
          <w:tcPr>
            <w:tcW w:w="1108" w:type="dxa"/>
            <w:tcBorders>
              <w:top w:val="nil"/>
              <w:left w:val="nil"/>
              <w:bottom w:val="single" w:sz="4" w:space="0" w:color="auto"/>
              <w:right w:val="nil"/>
            </w:tcBorders>
            <w:shd w:val="clear" w:color="000000" w:fill="FFFFFF"/>
            <w:vAlign w:val="center"/>
            <w:hideMark/>
          </w:tcPr>
          <w:p w:rsidR="00C855F9" w:rsidRPr="00166772" w:rsidRDefault="00C855F9" w:rsidP="00C855F9">
            <w:pPr>
              <w:jc w:val="center"/>
            </w:pPr>
            <w:r w:rsidRPr="00166772">
              <w:t>200</w:t>
            </w:r>
          </w:p>
        </w:tc>
        <w:tc>
          <w:tcPr>
            <w:tcW w:w="1748" w:type="dxa"/>
            <w:tcBorders>
              <w:top w:val="nil"/>
              <w:left w:val="single" w:sz="4" w:space="0" w:color="auto"/>
              <w:bottom w:val="single" w:sz="4" w:space="0" w:color="auto"/>
              <w:right w:val="single" w:sz="8" w:space="0" w:color="auto"/>
            </w:tcBorders>
            <w:shd w:val="clear" w:color="000000" w:fill="FFFFFF"/>
            <w:vAlign w:val="center"/>
            <w:hideMark/>
          </w:tcPr>
          <w:p w:rsidR="00C855F9" w:rsidRPr="00166772" w:rsidRDefault="00C855F9" w:rsidP="00C855F9">
            <w:pPr>
              <w:jc w:val="center"/>
            </w:pPr>
            <w:r w:rsidRPr="00166772">
              <w:t>0,00</w:t>
            </w:r>
          </w:p>
        </w:tc>
      </w:tr>
      <w:tr w:rsidR="00C855F9" w:rsidRPr="00166772" w:rsidTr="00C855F9">
        <w:trPr>
          <w:trHeight w:val="26"/>
        </w:trPr>
        <w:tc>
          <w:tcPr>
            <w:tcW w:w="7939" w:type="dxa"/>
            <w:tcBorders>
              <w:top w:val="nil"/>
              <w:left w:val="single" w:sz="8" w:space="0" w:color="auto"/>
              <w:bottom w:val="single" w:sz="8" w:space="0" w:color="auto"/>
              <w:right w:val="single" w:sz="4" w:space="0" w:color="auto"/>
            </w:tcBorders>
            <w:shd w:val="clear" w:color="000000" w:fill="FFFFFF"/>
            <w:noWrap/>
            <w:vAlign w:val="bottom"/>
            <w:hideMark/>
          </w:tcPr>
          <w:p w:rsidR="00C855F9" w:rsidRPr="00166772" w:rsidRDefault="00C855F9" w:rsidP="00C855F9">
            <w:pPr>
              <w:rPr>
                <w:b/>
                <w:bCs/>
              </w:rPr>
            </w:pPr>
            <w:r w:rsidRPr="00166772">
              <w:rPr>
                <w:b/>
                <w:bCs/>
              </w:rPr>
              <w:t>ИТОГО</w:t>
            </w:r>
          </w:p>
        </w:tc>
        <w:tc>
          <w:tcPr>
            <w:tcW w:w="1134" w:type="dxa"/>
            <w:tcBorders>
              <w:top w:val="nil"/>
              <w:left w:val="nil"/>
              <w:bottom w:val="single" w:sz="8" w:space="0" w:color="auto"/>
              <w:right w:val="single" w:sz="4" w:space="0" w:color="auto"/>
            </w:tcBorders>
            <w:shd w:val="clear" w:color="000000" w:fill="FFFFFF"/>
            <w:noWrap/>
            <w:vAlign w:val="center"/>
            <w:hideMark/>
          </w:tcPr>
          <w:p w:rsidR="00C855F9" w:rsidRPr="00166772" w:rsidRDefault="00C855F9" w:rsidP="00C855F9">
            <w:pPr>
              <w:jc w:val="center"/>
              <w:rPr>
                <w:b/>
                <w:bCs/>
              </w:rPr>
            </w:pPr>
            <w:r w:rsidRPr="00166772">
              <w:rPr>
                <w:b/>
                <w:bCs/>
              </w:rPr>
              <w:t> </w:t>
            </w:r>
          </w:p>
        </w:tc>
        <w:tc>
          <w:tcPr>
            <w:tcW w:w="883" w:type="dxa"/>
            <w:tcBorders>
              <w:top w:val="nil"/>
              <w:left w:val="nil"/>
              <w:bottom w:val="single" w:sz="8" w:space="0" w:color="auto"/>
              <w:right w:val="single" w:sz="4" w:space="0" w:color="auto"/>
            </w:tcBorders>
            <w:shd w:val="clear" w:color="000000" w:fill="FFFFFF"/>
            <w:noWrap/>
            <w:vAlign w:val="center"/>
            <w:hideMark/>
          </w:tcPr>
          <w:p w:rsidR="00C855F9" w:rsidRPr="00166772" w:rsidRDefault="00C855F9" w:rsidP="00C855F9">
            <w:pPr>
              <w:rPr>
                <w:b/>
                <w:bCs/>
              </w:rPr>
            </w:pPr>
            <w:r w:rsidRPr="00166772">
              <w:rPr>
                <w:b/>
                <w:bCs/>
              </w:rPr>
              <w:t> </w:t>
            </w:r>
          </w:p>
        </w:tc>
        <w:tc>
          <w:tcPr>
            <w:tcW w:w="961" w:type="dxa"/>
            <w:tcBorders>
              <w:top w:val="nil"/>
              <w:left w:val="nil"/>
              <w:bottom w:val="single" w:sz="8" w:space="0" w:color="auto"/>
              <w:right w:val="single" w:sz="4" w:space="0" w:color="auto"/>
            </w:tcBorders>
            <w:shd w:val="clear" w:color="000000" w:fill="FFFFFF"/>
            <w:noWrap/>
            <w:vAlign w:val="center"/>
            <w:hideMark/>
          </w:tcPr>
          <w:p w:rsidR="00C855F9" w:rsidRPr="00166772" w:rsidRDefault="00C855F9" w:rsidP="00C855F9">
            <w:pPr>
              <w:rPr>
                <w:b/>
                <w:bCs/>
              </w:rPr>
            </w:pPr>
            <w:r w:rsidRPr="00166772">
              <w:rPr>
                <w:b/>
                <w:bCs/>
              </w:rPr>
              <w:t> </w:t>
            </w:r>
          </w:p>
        </w:tc>
        <w:tc>
          <w:tcPr>
            <w:tcW w:w="1840" w:type="dxa"/>
            <w:tcBorders>
              <w:top w:val="nil"/>
              <w:left w:val="nil"/>
              <w:bottom w:val="single" w:sz="8" w:space="0" w:color="auto"/>
              <w:right w:val="single" w:sz="4" w:space="0" w:color="auto"/>
            </w:tcBorders>
            <w:shd w:val="clear" w:color="000000" w:fill="FFFFFF"/>
            <w:noWrap/>
            <w:vAlign w:val="center"/>
            <w:hideMark/>
          </w:tcPr>
          <w:p w:rsidR="00C855F9" w:rsidRPr="00166772" w:rsidRDefault="00C855F9" w:rsidP="00C855F9">
            <w:pPr>
              <w:jc w:val="center"/>
              <w:rPr>
                <w:b/>
                <w:bCs/>
              </w:rPr>
            </w:pPr>
            <w:r w:rsidRPr="00166772">
              <w:rPr>
                <w:b/>
                <w:bCs/>
              </w:rPr>
              <w:t> </w:t>
            </w:r>
          </w:p>
        </w:tc>
        <w:tc>
          <w:tcPr>
            <w:tcW w:w="1108" w:type="dxa"/>
            <w:tcBorders>
              <w:top w:val="nil"/>
              <w:left w:val="nil"/>
              <w:bottom w:val="single" w:sz="8" w:space="0" w:color="auto"/>
              <w:right w:val="single" w:sz="4" w:space="0" w:color="auto"/>
            </w:tcBorders>
            <w:shd w:val="clear" w:color="000000" w:fill="FFFFFF"/>
            <w:noWrap/>
            <w:vAlign w:val="center"/>
            <w:hideMark/>
          </w:tcPr>
          <w:p w:rsidR="00C855F9" w:rsidRPr="00166772" w:rsidRDefault="00C855F9" w:rsidP="00C855F9">
            <w:pPr>
              <w:jc w:val="center"/>
              <w:rPr>
                <w:b/>
                <w:bCs/>
              </w:rPr>
            </w:pPr>
            <w:r w:rsidRPr="00166772">
              <w:rPr>
                <w:b/>
                <w:bCs/>
              </w:rPr>
              <w:t> </w:t>
            </w:r>
          </w:p>
        </w:tc>
        <w:tc>
          <w:tcPr>
            <w:tcW w:w="1748" w:type="dxa"/>
            <w:tcBorders>
              <w:top w:val="nil"/>
              <w:left w:val="nil"/>
              <w:bottom w:val="single" w:sz="8" w:space="0" w:color="auto"/>
              <w:right w:val="single" w:sz="8" w:space="0" w:color="auto"/>
            </w:tcBorders>
            <w:shd w:val="clear" w:color="000000" w:fill="FFFFFF"/>
            <w:noWrap/>
            <w:vAlign w:val="center"/>
            <w:hideMark/>
          </w:tcPr>
          <w:p w:rsidR="00C855F9" w:rsidRPr="00166772" w:rsidRDefault="00C855F9" w:rsidP="00C855F9">
            <w:pPr>
              <w:jc w:val="center"/>
              <w:rPr>
                <w:b/>
                <w:bCs/>
              </w:rPr>
            </w:pPr>
            <w:r w:rsidRPr="00166772">
              <w:rPr>
                <w:b/>
                <w:bCs/>
              </w:rPr>
              <w:t>324 247 714,63</w:t>
            </w:r>
          </w:p>
        </w:tc>
      </w:tr>
    </w:tbl>
    <w:p w:rsidR="00C855F9" w:rsidRDefault="00C855F9" w:rsidP="00C855F9">
      <w:pPr>
        <w:pStyle w:val="a4"/>
        <w:jc w:val="both"/>
        <w:rPr>
          <w:sz w:val="20"/>
          <w:szCs w:val="18"/>
        </w:rPr>
      </w:pPr>
    </w:p>
    <w:p w:rsidR="00C855F9" w:rsidRDefault="00C855F9" w:rsidP="00C855F9">
      <w:pPr>
        <w:pStyle w:val="a4"/>
        <w:jc w:val="both"/>
        <w:rPr>
          <w:sz w:val="20"/>
          <w:szCs w:val="18"/>
        </w:rPr>
      </w:pPr>
    </w:p>
    <w:tbl>
      <w:tblPr>
        <w:tblW w:w="15326" w:type="dxa"/>
        <w:tblInd w:w="-318" w:type="dxa"/>
        <w:tblLayout w:type="fixed"/>
        <w:tblLook w:val="04A0"/>
      </w:tblPr>
      <w:tblGrid>
        <w:gridCol w:w="5829"/>
        <w:gridCol w:w="1276"/>
        <w:gridCol w:w="882"/>
        <w:gridCol w:w="951"/>
        <w:gridCol w:w="1701"/>
        <w:gridCol w:w="1107"/>
        <w:gridCol w:w="1738"/>
        <w:gridCol w:w="1842"/>
      </w:tblGrid>
      <w:tr w:rsidR="00C855F9" w:rsidRPr="00166772" w:rsidTr="00C855F9">
        <w:trPr>
          <w:trHeight w:val="480"/>
        </w:trPr>
        <w:tc>
          <w:tcPr>
            <w:tcW w:w="15326" w:type="dxa"/>
            <w:gridSpan w:val="8"/>
            <w:tcBorders>
              <w:top w:val="nil"/>
              <w:left w:val="nil"/>
              <w:bottom w:val="nil"/>
              <w:right w:val="nil"/>
            </w:tcBorders>
            <w:shd w:val="clear" w:color="000000" w:fill="FFFFFF"/>
            <w:noWrap/>
            <w:vAlign w:val="bottom"/>
            <w:hideMark/>
          </w:tcPr>
          <w:p w:rsidR="00C855F9" w:rsidRPr="00166772" w:rsidRDefault="00C855F9" w:rsidP="00C855F9">
            <w:pPr>
              <w:jc w:val="right"/>
            </w:pPr>
            <w:r w:rsidRPr="00166772">
              <w:t>Приложение 10</w:t>
            </w:r>
          </w:p>
        </w:tc>
      </w:tr>
      <w:tr w:rsidR="00C855F9" w:rsidRPr="00166772" w:rsidTr="00C855F9">
        <w:trPr>
          <w:trHeight w:val="888"/>
        </w:trPr>
        <w:tc>
          <w:tcPr>
            <w:tcW w:w="15326" w:type="dxa"/>
            <w:gridSpan w:val="8"/>
            <w:tcBorders>
              <w:top w:val="nil"/>
              <w:left w:val="nil"/>
              <w:bottom w:val="nil"/>
              <w:right w:val="nil"/>
            </w:tcBorders>
            <w:shd w:val="clear" w:color="000000" w:fill="FFFFFF"/>
            <w:hideMark/>
          </w:tcPr>
          <w:p w:rsidR="00C855F9" w:rsidRPr="00166772" w:rsidRDefault="00C855F9" w:rsidP="00C855F9">
            <w:pPr>
              <w:jc w:val="right"/>
            </w:pPr>
            <w:r w:rsidRPr="00166772">
              <w:t>к Решению Совета Комсомольского муниципального района                                                                                                                                                                                                                                                                                                                                                                                                                                      "О  бюджете Комсомольского муниципального района                                                                                                                                                                                                                                                                                                                                                                                                                                                 на 2020 год и на плановый период 2021 и 2022 годов"</w:t>
            </w:r>
          </w:p>
        </w:tc>
      </w:tr>
      <w:tr w:rsidR="00C855F9" w:rsidRPr="00166772" w:rsidTr="00C855F9">
        <w:trPr>
          <w:trHeight w:val="312"/>
        </w:trPr>
        <w:tc>
          <w:tcPr>
            <w:tcW w:w="15326" w:type="dxa"/>
            <w:gridSpan w:val="8"/>
            <w:tcBorders>
              <w:top w:val="nil"/>
              <w:left w:val="nil"/>
              <w:bottom w:val="nil"/>
              <w:right w:val="nil"/>
            </w:tcBorders>
            <w:shd w:val="clear" w:color="000000" w:fill="FFFFFF"/>
            <w:noWrap/>
            <w:vAlign w:val="center"/>
            <w:hideMark/>
          </w:tcPr>
          <w:p w:rsidR="00C855F9" w:rsidRPr="00166772" w:rsidRDefault="00C855F9" w:rsidP="00C855F9">
            <w:pPr>
              <w:jc w:val="right"/>
            </w:pPr>
            <w:r w:rsidRPr="00166772">
              <w:lastRenderedPageBreak/>
              <w:t>от</w:t>
            </w:r>
            <w:r w:rsidRPr="00166772">
              <w:rPr>
                <w:u w:val="single"/>
              </w:rPr>
              <w:t xml:space="preserve"> 13.12.2019 </w:t>
            </w:r>
            <w:r w:rsidRPr="00166772">
              <w:t>№487</w:t>
            </w:r>
          </w:p>
        </w:tc>
      </w:tr>
      <w:tr w:rsidR="00C855F9" w:rsidRPr="00166772" w:rsidTr="00C855F9">
        <w:trPr>
          <w:trHeight w:val="312"/>
        </w:trPr>
        <w:tc>
          <w:tcPr>
            <w:tcW w:w="5829" w:type="dxa"/>
            <w:tcBorders>
              <w:top w:val="nil"/>
              <w:left w:val="nil"/>
              <w:bottom w:val="nil"/>
              <w:right w:val="nil"/>
            </w:tcBorders>
            <w:shd w:val="clear" w:color="000000" w:fill="FFFFFF"/>
            <w:noWrap/>
            <w:vAlign w:val="bottom"/>
            <w:hideMark/>
          </w:tcPr>
          <w:p w:rsidR="00C855F9" w:rsidRPr="00166772" w:rsidRDefault="00C855F9" w:rsidP="00C855F9">
            <w:pPr>
              <w:ind w:firstLineChars="1500" w:firstLine="3000"/>
              <w:jc w:val="right"/>
            </w:pPr>
            <w:r w:rsidRPr="00166772">
              <w:t> </w:t>
            </w:r>
          </w:p>
        </w:tc>
        <w:tc>
          <w:tcPr>
            <w:tcW w:w="1276" w:type="dxa"/>
            <w:tcBorders>
              <w:top w:val="nil"/>
              <w:left w:val="nil"/>
              <w:bottom w:val="nil"/>
              <w:right w:val="nil"/>
            </w:tcBorders>
            <w:shd w:val="clear" w:color="000000" w:fill="FFFFFF"/>
            <w:noWrap/>
            <w:vAlign w:val="center"/>
            <w:hideMark/>
          </w:tcPr>
          <w:p w:rsidR="00C855F9" w:rsidRPr="00166772" w:rsidRDefault="00C855F9" w:rsidP="00C855F9">
            <w:pPr>
              <w:jc w:val="center"/>
            </w:pPr>
            <w:r w:rsidRPr="00166772">
              <w:t> </w:t>
            </w:r>
          </w:p>
        </w:tc>
        <w:tc>
          <w:tcPr>
            <w:tcW w:w="882" w:type="dxa"/>
            <w:tcBorders>
              <w:top w:val="nil"/>
              <w:left w:val="nil"/>
              <w:bottom w:val="nil"/>
              <w:right w:val="nil"/>
            </w:tcBorders>
            <w:shd w:val="clear" w:color="000000" w:fill="FFFFFF"/>
            <w:noWrap/>
            <w:vAlign w:val="center"/>
            <w:hideMark/>
          </w:tcPr>
          <w:p w:rsidR="00C855F9" w:rsidRPr="00166772" w:rsidRDefault="00C855F9" w:rsidP="00C855F9">
            <w:r w:rsidRPr="00166772">
              <w:t> </w:t>
            </w:r>
          </w:p>
        </w:tc>
        <w:tc>
          <w:tcPr>
            <w:tcW w:w="951" w:type="dxa"/>
            <w:tcBorders>
              <w:top w:val="nil"/>
              <w:left w:val="nil"/>
              <w:bottom w:val="nil"/>
              <w:right w:val="nil"/>
            </w:tcBorders>
            <w:shd w:val="clear" w:color="000000" w:fill="FFFFFF"/>
            <w:noWrap/>
            <w:vAlign w:val="center"/>
            <w:hideMark/>
          </w:tcPr>
          <w:p w:rsidR="00C855F9" w:rsidRPr="00166772" w:rsidRDefault="00C855F9" w:rsidP="00C855F9">
            <w:r w:rsidRPr="00166772">
              <w:t> </w:t>
            </w:r>
          </w:p>
        </w:tc>
        <w:tc>
          <w:tcPr>
            <w:tcW w:w="1701" w:type="dxa"/>
            <w:tcBorders>
              <w:top w:val="nil"/>
              <w:left w:val="nil"/>
              <w:bottom w:val="nil"/>
              <w:right w:val="nil"/>
            </w:tcBorders>
            <w:shd w:val="clear" w:color="000000" w:fill="FFFFFF"/>
            <w:noWrap/>
            <w:vAlign w:val="center"/>
            <w:hideMark/>
          </w:tcPr>
          <w:p w:rsidR="00C855F9" w:rsidRPr="00166772" w:rsidRDefault="00C855F9" w:rsidP="00C855F9">
            <w:pPr>
              <w:jc w:val="right"/>
            </w:pPr>
            <w:r w:rsidRPr="00166772">
              <w:t> </w:t>
            </w:r>
          </w:p>
        </w:tc>
        <w:tc>
          <w:tcPr>
            <w:tcW w:w="1107" w:type="dxa"/>
            <w:tcBorders>
              <w:top w:val="nil"/>
              <w:left w:val="nil"/>
              <w:bottom w:val="nil"/>
              <w:right w:val="nil"/>
            </w:tcBorders>
            <w:shd w:val="clear" w:color="000000" w:fill="FFFFFF"/>
            <w:noWrap/>
            <w:vAlign w:val="center"/>
            <w:hideMark/>
          </w:tcPr>
          <w:p w:rsidR="00C855F9" w:rsidRPr="00166772" w:rsidRDefault="00C855F9" w:rsidP="00C855F9">
            <w:pPr>
              <w:jc w:val="right"/>
            </w:pPr>
            <w:r w:rsidRPr="00166772">
              <w:t> </w:t>
            </w:r>
          </w:p>
        </w:tc>
        <w:tc>
          <w:tcPr>
            <w:tcW w:w="1738" w:type="dxa"/>
            <w:tcBorders>
              <w:top w:val="nil"/>
              <w:left w:val="nil"/>
              <w:bottom w:val="nil"/>
              <w:right w:val="nil"/>
            </w:tcBorders>
            <w:shd w:val="clear" w:color="000000" w:fill="FFFFFF"/>
            <w:noWrap/>
            <w:vAlign w:val="center"/>
            <w:hideMark/>
          </w:tcPr>
          <w:p w:rsidR="00C855F9" w:rsidRPr="00166772" w:rsidRDefault="00C855F9" w:rsidP="00C855F9">
            <w:pPr>
              <w:jc w:val="right"/>
            </w:pPr>
            <w:r w:rsidRPr="00166772">
              <w:t> </w:t>
            </w:r>
          </w:p>
        </w:tc>
        <w:tc>
          <w:tcPr>
            <w:tcW w:w="1842" w:type="dxa"/>
            <w:tcBorders>
              <w:top w:val="nil"/>
              <w:left w:val="nil"/>
              <w:bottom w:val="nil"/>
              <w:right w:val="nil"/>
            </w:tcBorders>
            <w:shd w:val="clear" w:color="000000" w:fill="FFFFFF"/>
            <w:noWrap/>
            <w:vAlign w:val="center"/>
            <w:hideMark/>
          </w:tcPr>
          <w:p w:rsidR="00C855F9" w:rsidRPr="00166772" w:rsidRDefault="00C855F9" w:rsidP="00C855F9">
            <w:pPr>
              <w:jc w:val="right"/>
            </w:pPr>
            <w:r w:rsidRPr="00166772">
              <w:t> </w:t>
            </w:r>
          </w:p>
        </w:tc>
      </w:tr>
      <w:tr w:rsidR="00C855F9" w:rsidRPr="00166772" w:rsidTr="00C855F9">
        <w:trPr>
          <w:trHeight w:val="465"/>
        </w:trPr>
        <w:tc>
          <w:tcPr>
            <w:tcW w:w="13484" w:type="dxa"/>
            <w:gridSpan w:val="7"/>
            <w:tcBorders>
              <w:top w:val="nil"/>
              <w:left w:val="nil"/>
              <w:bottom w:val="nil"/>
              <w:right w:val="nil"/>
            </w:tcBorders>
            <w:shd w:val="clear" w:color="000000" w:fill="FFFFFF"/>
            <w:hideMark/>
          </w:tcPr>
          <w:p w:rsidR="00C855F9" w:rsidRPr="00166772" w:rsidRDefault="00C855F9" w:rsidP="00C855F9">
            <w:pPr>
              <w:jc w:val="center"/>
              <w:rPr>
                <w:b/>
                <w:bCs/>
              </w:rPr>
            </w:pPr>
            <w:r w:rsidRPr="00166772">
              <w:rPr>
                <w:b/>
                <w:bCs/>
              </w:rPr>
              <w:t>Ведомственная структура расходов  бюджета Комсомольского муниципального района на 2021 и 2022 годы</w:t>
            </w:r>
          </w:p>
        </w:tc>
        <w:tc>
          <w:tcPr>
            <w:tcW w:w="1842" w:type="dxa"/>
            <w:tcBorders>
              <w:top w:val="nil"/>
              <w:left w:val="nil"/>
              <w:bottom w:val="nil"/>
              <w:right w:val="nil"/>
            </w:tcBorders>
            <w:shd w:val="clear" w:color="000000" w:fill="FFFFFF"/>
            <w:noWrap/>
            <w:vAlign w:val="bottom"/>
            <w:hideMark/>
          </w:tcPr>
          <w:p w:rsidR="00C855F9" w:rsidRPr="00166772" w:rsidRDefault="00C855F9" w:rsidP="00C855F9">
            <w:r w:rsidRPr="00166772">
              <w:t> </w:t>
            </w:r>
          </w:p>
        </w:tc>
      </w:tr>
      <w:tr w:rsidR="00C855F9" w:rsidRPr="00166772" w:rsidTr="00C855F9">
        <w:trPr>
          <w:trHeight w:val="324"/>
        </w:trPr>
        <w:tc>
          <w:tcPr>
            <w:tcW w:w="5829" w:type="dxa"/>
            <w:tcBorders>
              <w:top w:val="nil"/>
              <w:left w:val="nil"/>
              <w:bottom w:val="nil"/>
              <w:right w:val="nil"/>
            </w:tcBorders>
            <w:shd w:val="clear" w:color="000000" w:fill="FFFFFF"/>
            <w:hideMark/>
          </w:tcPr>
          <w:p w:rsidR="00C855F9" w:rsidRPr="00166772" w:rsidRDefault="00C855F9" w:rsidP="00C855F9">
            <w:r w:rsidRPr="00166772">
              <w:t> </w:t>
            </w:r>
          </w:p>
        </w:tc>
        <w:tc>
          <w:tcPr>
            <w:tcW w:w="1276" w:type="dxa"/>
            <w:tcBorders>
              <w:top w:val="nil"/>
              <w:left w:val="nil"/>
              <w:bottom w:val="nil"/>
              <w:right w:val="nil"/>
            </w:tcBorders>
            <w:shd w:val="clear" w:color="000000" w:fill="FFFFFF"/>
            <w:vAlign w:val="center"/>
            <w:hideMark/>
          </w:tcPr>
          <w:p w:rsidR="00C855F9" w:rsidRPr="00166772" w:rsidRDefault="00C855F9" w:rsidP="00C855F9">
            <w:pPr>
              <w:jc w:val="center"/>
            </w:pPr>
            <w:r w:rsidRPr="00166772">
              <w:t> </w:t>
            </w:r>
          </w:p>
        </w:tc>
        <w:tc>
          <w:tcPr>
            <w:tcW w:w="882" w:type="dxa"/>
            <w:tcBorders>
              <w:top w:val="nil"/>
              <w:left w:val="nil"/>
              <w:bottom w:val="nil"/>
              <w:right w:val="nil"/>
            </w:tcBorders>
            <w:shd w:val="clear" w:color="000000" w:fill="FFFFFF"/>
            <w:vAlign w:val="center"/>
            <w:hideMark/>
          </w:tcPr>
          <w:p w:rsidR="00C855F9" w:rsidRPr="00166772" w:rsidRDefault="00C855F9" w:rsidP="00C855F9">
            <w:r w:rsidRPr="00166772">
              <w:t> </w:t>
            </w:r>
          </w:p>
        </w:tc>
        <w:tc>
          <w:tcPr>
            <w:tcW w:w="951" w:type="dxa"/>
            <w:tcBorders>
              <w:top w:val="nil"/>
              <w:left w:val="nil"/>
              <w:bottom w:val="nil"/>
              <w:right w:val="nil"/>
            </w:tcBorders>
            <w:shd w:val="clear" w:color="000000" w:fill="FFFFFF"/>
            <w:vAlign w:val="center"/>
            <w:hideMark/>
          </w:tcPr>
          <w:p w:rsidR="00C855F9" w:rsidRPr="00166772" w:rsidRDefault="00C855F9" w:rsidP="00C855F9">
            <w:r w:rsidRPr="00166772">
              <w:t> </w:t>
            </w:r>
          </w:p>
        </w:tc>
        <w:tc>
          <w:tcPr>
            <w:tcW w:w="1701" w:type="dxa"/>
            <w:tcBorders>
              <w:top w:val="nil"/>
              <w:left w:val="nil"/>
              <w:bottom w:val="nil"/>
              <w:right w:val="nil"/>
            </w:tcBorders>
            <w:shd w:val="clear" w:color="000000" w:fill="FFFFFF"/>
            <w:vAlign w:val="center"/>
            <w:hideMark/>
          </w:tcPr>
          <w:p w:rsidR="00C855F9" w:rsidRPr="00166772" w:rsidRDefault="00C855F9" w:rsidP="00C855F9">
            <w:pPr>
              <w:jc w:val="center"/>
            </w:pPr>
            <w:r w:rsidRPr="00166772">
              <w:t> </w:t>
            </w:r>
          </w:p>
        </w:tc>
        <w:tc>
          <w:tcPr>
            <w:tcW w:w="1107" w:type="dxa"/>
            <w:tcBorders>
              <w:top w:val="nil"/>
              <w:left w:val="nil"/>
              <w:bottom w:val="nil"/>
              <w:right w:val="nil"/>
            </w:tcBorders>
            <w:shd w:val="clear" w:color="000000" w:fill="FFFFFF"/>
            <w:vAlign w:val="center"/>
            <w:hideMark/>
          </w:tcPr>
          <w:p w:rsidR="00C855F9" w:rsidRPr="00166772" w:rsidRDefault="00C855F9" w:rsidP="00C855F9">
            <w:pPr>
              <w:jc w:val="center"/>
            </w:pPr>
            <w:r w:rsidRPr="00166772">
              <w:t> </w:t>
            </w:r>
          </w:p>
        </w:tc>
        <w:tc>
          <w:tcPr>
            <w:tcW w:w="1738" w:type="dxa"/>
            <w:tcBorders>
              <w:top w:val="nil"/>
              <w:left w:val="nil"/>
              <w:bottom w:val="nil"/>
              <w:right w:val="nil"/>
            </w:tcBorders>
            <w:shd w:val="clear" w:color="000000" w:fill="FFFFFF"/>
            <w:vAlign w:val="center"/>
            <w:hideMark/>
          </w:tcPr>
          <w:p w:rsidR="00C855F9" w:rsidRPr="00166772" w:rsidRDefault="00C855F9" w:rsidP="00C855F9">
            <w:pPr>
              <w:jc w:val="center"/>
            </w:pPr>
            <w:r w:rsidRPr="00166772">
              <w:t> </w:t>
            </w:r>
          </w:p>
        </w:tc>
        <w:tc>
          <w:tcPr>
            <w:tcW w:w="1842" w:type="dxa"/>
            <w:tcBorders>
              <w:top w:val="nil"/>
              <w:left w:val="nil"/>
              <w:bottom w:val="nil"/>
              <w:right w:val="nil"/>
            </w:tcBorders>
            <w:shd w:val="clear" w:color="000000" w:fill="FFFFFF"/>
            <w:vAlign w:val="center"/>
            <w:hideMark/>
          </w:tcPr>
          <w:p w:rsidR="00C855F9" w:rsidRPr="00166772" w:rsidRDefault="00C855F9" w:rsidP="00C855F9">
            <w:pPr>
              <w:jc w:val="center"/>
            </w:pPr>
            <w:r w:rsidRPr="00166772">
              <w:t> </w:t>
            </w:r>
          </w:p>
        </w:tc>
      </w:tr>
      <w:tr w:rsidR="00C855F9" w:rsidRPr="00166772" w:rsidTr="00C855F9">
        <w:trPr>
          <w:trHeight w:val="330"/>
        </w:trPr>
        <w:tc>
          <w:tcPr>
            <w:tcW w:w="5829" w:type="dxa"/>
            <w:vMerge w:val="restart"/>
            <w:tcBorders>
              <w:top w:val="single" w:sz="8" w:space="0" w:color="auto"/>
              <w:left w:val="single" w:sz="8" w:space="0" w:color="auto"/>
              <w:bottom w:val="single" w:sz="8" w:space="0" w:color="auto"/>
              <w:right w:val="single" w:sz="8" w:space="0" w:color="auto"/>
            </w:tcBorders>
            <w:shd w:val="clear" w:color="000000" w:fill="FFFFFF"/>
            <w:vAlign w:val="center"/>
            <w:hideMark/>
          </w:tcPr>
          <w:p w:rsidR="00C855F9" w:rsidRPr="00166772" w:rsidRDefault="00C855F9" w:rsidP="00C855F9">
            <w:pPr>
              <w:jc w:val="center"/>
              <w:rPr>
                <w:b/>
                <w:bCs/>
              </w:rPr>
            </w:pPr>
            <w:r w:rsidRPr="00166772">
              <w:rPr>
                <w:b/>
                <w:bCs/>
                <w:sz w:val="22"/>
                <w:szCs w:val="22"/>
              </w:rPr>
              <w:t>Наименование</w:t>
            </w:r>
          </w:p>
        </w:tc>
        <w:tc>
          <w:tcPr>
            <w:tcW w:w="1276" w:type="dxa"/>
            <w:vMerge w:val="restart"/>
            <w:tcBorders>
              <w:top w:val="single" w:sz="8" w:space="0" w:color="auto"/>
              <w:left w:val="single" w:sz="8" w:space="0" w:color="auto"/>
              <w:bottom w:val="single" w:sz="8" w:space="0" w:color="auto"/>
              <w:right w:val="single" w:sz="8" w:space="0" w:color="auto"/>
            </w:tcBorders>
            <w:shd w:val="clear" w:color="000000" w:fill="FFFFFF"/>
            <w:vAlign w:val="center"/>
            <w:hideMark/>
          </w:tcPr>
          <w:p w:rsidR="00C855F9" w:rsidRPr="00166772" w:rsidRDefault="00C855F9" w:rsidP="00C855F9">
            <w:pPr>
              <w:jc w:val="center"/>
              <w:rPr>
                <w:b/>
                <w:bCs/>
              </w:rPr>
            </w:pPr>
            <w:r w:rsidRPr="00166772">
              <w:rPr>
                <w:b/>
                <w:bCs/>
                <w:sz w:val="22"/>
                <w:szCs w:val="22"/>
              </w:rPr>
              <w:t>Код главного распорядителя</w:t>
            </w:r>
          </w:p>
        </w:tc>
        <w:tc>
          <w:tcPr>
            <w:tcW w:w="882" w:type="dxa"/>
            <w:vMerge w:val="restart"/>
            <w:tcBorders>
              <w:top w:val="single" w:sz="8" w:space="0" w:color="auto"/>
              <w:left w:val="single" w:sz="8" w:space="0" w:color="auto"/>
              <w:bottom w:val="single" w:sz="8" w:space="0" w:color="auto"/>
              <w:right w:val="single" w:sz="8" w:space="0" w:color="auto"/>
            </w:tcBorders>
            <w:shd w:val="clear" w:color="000000" w:fill="FFFFFF"/>
            <w:vAlign w:val="center"/>
            <w:hideMark/>
          </w:tcPr>
          <w:p w:rsidR="00C855F9" w:rsidRPr="00166772" w:rsidRDefault="00C855F9" w:rsidP="00C855F9">
            <w:pPr>
              <w:jc w:val="center"/>
              <w:rPr>
                <w:b/>
                <w:bCs/>
              </w:rPr>
            </w:pPr>
            <w:r w:rsidRPr="00166772">
              <w:rPr>
                <w:b/>
                <w:bCs/>
                <w:sz w:val="22"/>
                <w:szCs w:val="22"/>
              </w:rPr>
              <w:t>Раздел</w:t>
            </w:r>
          </w:p>
        </w:tc>
        <w:tc>
          <w:tcPr>
            <w:tcW w:w="951" w:type="dxa"/>
            <w:vMerge w:val="restart"/>
            <w:tcBorders>
              <w:top w:val="single" w:sz="8" w:space="0" w:color="auto"/>
              <w:left w:val="single" w:sz="8" w:space="0" w:color="auto"/>
              <w:bottom w:val="single" w:sz="8" w:space="0" w:color="auto"/>
              <w:right w:val="single" w:sz="8" w:space="0" w:color="auto"/>
            </w:tcBorders>
            <w:shd w:val="clear" w:color="000000" w:fill="FFFFFF"/>
            <w:vAlign w:val="center"/>
            <w:hideMark/>
          </w:tcPr>
          <w:p w:rsidR="00C855F9" w:rsidRPr="00166772" w:rsidRDefault="00C855F9" w:rsidP="00C855F9">
            <w:pPr>
              <w:jc w:val="center"/>
              <w:rPr>
                <w:b/>
                <w:bCs/>
              </w:rPr>
            </w:pPr>
            <w:r w:rsidRPr="00166772">
              <w:rPr>
                <w:b/>
                <w:bCs/>
                <w:sz w:val="22"/>
                <w:szCs w:val="22"/>
              </w:rPr>
              <w:t>Подраздел</w:t>
            </w:r>
          </w:p>
        </w:tc>
        <w:tc>
          <w:tcPr>
            <w:tcW w:w="1701" w:type="dxa"/>
            <w:vMerge w:val="restart"/>
            <w:tcBorders>
              <w:top w:val="single" w:sz="8" w:space="0" w:color="auto"/>
              <w:left w:val="single" w:sz="8" w:space="0" w:color="auto"/>
              <w:bottom w:val="single" w:sz="8" w:space="0" w:color="auto"/>
              <w:right w:val="single" w:sz="8" w:space="0" w:color="auto"/>
            </w:tcBorders>
            <w:shd w:val="clear" w:color="000000" w:fill="FFFFFF"/>
            <w:vAlign w:val="center"/>
            <w:hideMark/>
          </w:tcPr>
          <w:p w:rsidR="00C855F9" w:rsidRPr="00166772" w:rsidRDefault="00C855F9" w:rsidP="00C855F9">
            <w:pPr>
              <w:jc w:val="center"/>
              <w:rPr>
                <w:b/>
                <w:bCs/>
              </w:rPr>
            </w:pPr>
            <w:r w:rsidRPr="00166772">
              <w:rPr>
                <w:b/>
                <w:bCs/>
                <w:sz w:val="22"/>
                <w:szCs w:val="22"/>
              </w:rPr>
              <w:t>Целевая статья</w:t>
            </w:r>
          </w:p>
        </w:tc>
        <w:tc>
          <w:tcPr>
            <w:tcW w:w="1107" w:type="dxa"/>
            <w:vMerge w:val="restart"/>
            <w:tcBorders>
              <w:top w:val="single" w:sz="8" w:space="0" w:color="auto"/>
              <w:left w:val="single" w:sz="8" w:space="0" w:color="auto"/>
              <w:bottom w:val="single" w:sz="8" w:space="0" w:color="auto"/>
              <w:right w:val="single" w:sz="8" w:space="0" w:color="auto"/>
            </w:tcBorders>
            <w:shd w:val="clear" w:color="000000" w:fill="FFFFFF"/>
            <w:vAlign w:val="center"/>
            <w:hideMark/>
          </w:tcPr>
          <w:p w:rsidR="00C855F9" w:rsidRPr="00166772" w:rsidRDefault="00C855F9" w:rsidP="00C855F9">
            <w:pPr>
              <w:jc w:val="center"/>
              <w:rPr>
                <w:b/>
                <w:bCs/>
              </w:rPr>
            </w:pPr>
            <w:r w:rsidRPr="00166772">
              <w:rPr>
                <w:b/>
                <w:bCs/>
                <w:sz w:val="22"/>
                <w:szCs w:val="22"/>
              </w:rPr>
              <w:t>Вид расходов</w:t>
            </w:r>
          </w:p>
        </w:tc>
        <w:tc>
          <w:tcPr>
            <w:tcW w:w="3580" w:type="dxa"/>
            <w:gridSpan w:val="2"/>
            <w:tcBorders>
              <w:top w:val="single" w:sz="8" w:space="0" w:color="auto"/>
              <w:left w:val="nil"/>
              <w:bottom w:val="single" w:sz="8" w:space="0" w:color="auto"/>
              <w:right w:val="single" w:sz="8" w:space="0" w:color="000000"/>
            </w:tcBorders>
            <w:shd w:val="clear" w:color="000000" w:fill="FFFFFF"/>
            <w:vAlign w:val="center"/>
            <w:hideMark/>
          </w:tcPr>
          <w:p w:rsidR="00C855F9" w:rsidRPr="00166772" w:rsidRDefault="00C855F9" w:rsidP="00C855F9">
            <w:pPr>
              <w:jc w:val="center"/>
            </w:pPr>
            <w:r w:rsidRPr="00166772">
              <w:t>Сумма, руб.</w:t>
            </w:r>
          </w:p>
        </w:tc>
      </w:tr>
      <w:tr w:rsidR="00C855F9" w:rsidRPr="00166772" w:rsidTr="00C855F9">
        <w:trPr>
          <w:trHeight w:val="288"/>
        </w:trPr>
        <w:tc>
          <w:tcPr>
            <w:tcW w:w="5829" w:type="dxa"/>
            <w:vMerge/>
            <w:tcBorders>
              <w:top w:val="single" w:sz="8" w:space="0" w:color="auto"/>
              <w:left w:val="single" w:sz="8" w:space="0" w:color="auto"/>
              <w:bottom w:val="single" w:sz="8" w:space="0" w:color="auto"/>
              <w:right w:val="single" w:sz="8" w:space="0" w:color="auto"/>
            </w:tcBorders>
            <w:vAlign w:val="center"/>
            <w:hideMark/>
          </w:tcPr>
          <w:p w:rsidR="00C855F9" w:rsidRPr="00166772" w:rsidRDefault="00C855F9" w:rsidP="00C855F9">
            <w:pPr>
              <w:rPr>
                <w:b/>
                <w:bCs/>
              </w:rPr>
            </w:pPr>
          </w:p>
        </w:tc>
        <w:tc>
          <w:tcPr>
            <w:tcW w:w="1276" w:type="dxa"/>
            <w:vMerge/>
            <w:tcBorders>
              <w:top w:val="single" w:sz="8" w:space="0" w:color="auto"/>
              <w:left w:val="single" w:sz="8" w:space="0" w:color="auto"/>
              <w:bottom w:val="single" w:sz="8" w:space="0" w:color="auto"/>
              <w:right w:val="single" w:sz="8" w:space="0" w:color="auto"/>
            </w:tcBorders>
            <w:vAlign w:val="center"/>
            <w:hideMark/>
          </w:tcPr>
          <w:p w:rsidR="00C855F9" w:rsidRPr="00166772" w:rsidRDefault="00C855F9" w:rsidP="00C855F9">
            <w:pPr>
              <w:rPr>
                <w:b/>
                <w:bCs/>
              </w:rPr>
            </w:pPr>
          </w:p>
        </w:tc>
        <w:tc>
          <w:tcPr>
            <w:tcW w:w="882" w:type="dxa"/>
            <w:vMerge/>
            <w:tcBorders>
              <w:top w:val="single" w:sz="8" w:space="0" w:color="auto"/>
              <w:left w:val="single" w:sz="8" w:space="0" w:color="auto"/>
              <w:bottom w:val="single" w:sz="8" w:space="0" w:color="auto"/>
              <w:right w:val="single" w:sz="8" w:space="0" w:color="auto"/>
            </w:tcBorders>
            <w:vAlign w:val="center"/>
            <w:hideMark/>
          </w:tcPr>
          <w:p w:rsidR="00C855F9" w:rsidRPr="00166772" w:rsidRDefault="00C855F9" w:rsidP="00C855F9">
            <w:pPr>
              <w:rPr>
                <w:b/>
                <w:bCs/>
              </w:rPr>
            </w:pPr>
          </w:p>
        </w:tc>
        <w:tc>
          <w:tcPr>
            <w:tcW w:w="951" w:type="dxa"/>
            <w:vMerge/>
            <w:tcBorders>
              <w:top w:val="single" w:sz="8" w:space="0" w:color="auto"/>
              <w:left w:val="single" w:sz="8" w:space="0" w:color="auto"/>
              <w:bottom w:val="single" w:sz="8" w:space="0" w:color="auto"/>
              <w:right w:val="single" w:sz="8" w:space="0" w:color="auto"/>
            </w:tcBorders>
            <w:vAlign w:val="center"/>
            <w:hideMark/>
          </w:tcPr>
          <w:p w:rsidR="00C855F9" w:rsidRPr="00166772" w:rsidRDefault="00C855F9" w:rsidP="00C855F9">
            <w:pPr>
              <w:rPr>
                <w:b/>
                <w:bCs/>
              </w:rPr>
            </w:pPr>
          </w:p>
        </w:tc>
        <w:tc>
          <w:tcPr>
            <w:tcW w:w="1701" w:type="dxa"/>
            <w:vMerge/>
            <w:tcBorders>
              <w:top w:val="single" w:sz="8" w:space="0" w:color="auto"/>
              <w:left w:val="single" w:sz="8" w:space="0" w:color="auto"/>
              <w:bottom w:val="single" w:sz="8" w:space="0" w:color="auto"/>
              <w:right w:val="single" w:sz="8" w:space="0" w:color="auto"/>
            </w:tcBorders>
            <w:vAlign w:val="center"/>
            <w:hideMark/>
          </w:tcPr>
          <w:p w:rsidR="00C855F9" w:rsidRPr="00166772" w:rsidRDefault="00C855F9" w:rsidP="00C855F9">
            <w:pPr>
              <w:rPr>
                <w:b/>
                <w:bCs/>
              </w:rPr>
            </w:pPr>
          </w:p>
        </w:tc>
        <w:tc>
          <w:tcPr>
            <w:tcW w:w="1107" w:type="dxa"/>
            <w:vMerge/>
            <w:tcBorders>
              <w:top w:val="single" w:sz="8" w:space="0" w:color="auto"/>
              <w:left w:val="single" w:sz="8" w:space="0" w:color="auto"/>
              <w:bottom w:val="single" w:sz="8" w:space="0" w:color="auto"/>
              <w:right w:val="single" w:sz="8" w:space="0" w:color="auto"/>
            </w:tcBorders>
            <w:vAlign w:val="center"/>
            <w:hideMark/>
          </w:tcPr>
          <w:p w:rsidR="00C855F9" w:rsidRPr="00166772" w:rsidRDefault="00C855F9" w:rsidP="00C855F9">
            <w:pPr>
              <w:rPr>
                <w:b/>
                <w:bCs/>
              </w:rPr>
            </w:pPr>
          </w:p>
        </w:tc>
        <w:tc>
          <w:tcPr>
            <w:tcW w:w="1738" w:type="dxa"/>
            <w:tcBorders>
              <w:top w:val="nil"/>
              <w:left w:val="nil"/>
              <w:bottom w:val="single" w:sz="8" w:space="0" w:color="auto"/>
              <w:right w:val="single" w:sz="8" w:space="0" w:color="auto"/>
            </w:tcBorders>
            <w:shd w:val="clear" w:color="000000" w:fill="FFFFFF"/>
            <w:vAlign w:val="center"/>
            <w:hideMark/>
          </w:tcPr>
          <w:p w:rsidR="00C855F9" w:rsidRPr="00166772" w:rsidRDefault="00C855F9" w:rsidP="00C855F9">
            <w:pPr>
              <w:jc w:val="center"/>
              <w:rPr>
                <w:b/>
                <w:bCs/>
              </w:rPr>
            </w:pPr>
            <w:r w:rsidRPr="00166772">
              <w:rPr>
                <w:b/>
                <w:bCs/>
                <w:sz w:val="22"/>
                <w:szCs w:val="22"/>
              </w:rPr>
              <w:t>2021 год</w:t>
            </w:r>
          </w:p>
        </w:tc>
        <w:tc>
          <w:tcPr>
            <w:tcW w:w="1842" w:type="dxa"/>
            <w:tcBorders>
              <w:top w:val="nil"/>
              <w:left w:val="nil"/>
              <w:bottom w:val="single" w:sz="8" w:space="0" w:color="auto"/>
              <w:right w:val="single" w:sz="8" w:space="0" w:color="auto"/>
            </w:tcBorders>
            <w:shd w:val="clear" w:color="000000" w:fill="FFFFFF"/>
            <w:vAlign w:val="center"/>
            <w:hideMark/>
          </w:tcPr>
          <w:p w:rsidR="00C855F9" w:rsidRPr="00166772" w:rsidRDefault="00C855F9" w:rsidP="00C855F9">
            <w:pPr>
              <w:jc w:val="center"/>
              <w:rPr>
                <w:b/>
                <w:bCs/>
              </w:rPr>
            </w:pPr>
            <w:r w:rsidRPr="00166772">
              <w:rPr>
                <w:b/>
                <w:bCs/>
                <w:sz w:val="22"/>
                <w:szCs w:val="22"/>
              </w:rPr>
              <w:t>2022 год</w:t>
            </w:r>
          </w:p>
        </w:tc>
      </w:tr>
      <w:tr w:rsidR="00C855F9" w:rsidRPr="00166772" w:rsidTr="00C855F9">
        <w:trPr>
          <w:trHeight w:val="636"/>
        </w:trPr>
        <w:tc>
          <w:tcPr>
            <w:tcW w:w="5829" w:type="dxa"/>
            <w:tcBorders>
              <w:top w:val="nil"/>
              <w:left w:val="single" w:sz="8" w:space="0" w:color="auto"/>
              <w:bottom w:val="single" w:sz="8" w:space="0" w:color="auto"/>
              <w:right w:val="single" w:sz="4" w:space="0" w:color="auto"/>
            </w:tcBorders>
            <w:shd w:val="clear" w:color="000000" w:fill="FFFF00"/>
            <w:hideMark/>
          </w:tcPr>
          <w:p w:rsidR="00C855F9" w:rsidRPr="00166772" w:rsidRDefault="00C855F9" w:rsidP="00C855F9">
            <w:pPr>
              <w:rPr>
                <w:b/>
                <w:bCs/>
              </w:rPr>
            </w:pPr>
            <w:r w:rsidRPr="00166772">
              <w:rPr>
                <w:b/>
                <w:bCs/>
              </w:rPr>
              <w:t>Администрация Комсомольского муниципального района Ивановской области</w:t>
            </w:r>
          </w:p>
        </w:tc>
        <w:tc>
          <w:tcPr>
            <w:tcW w:w="1276" w:type="dxa"/>
            <w:tcBorders>
              <w:top w:val="nil"/>
              <w:left w:val="nil"/>
              <w:bottom w:val="single" w:sz="8" w:space="0" w:color="auto"/>
              <w:right w:val="single" w:sz="4" w:space="0" w:color="auto"/>
            </w:tcBorders>
            <w:shd w:val="clear" w:color="000000" w:fill="FFFF00"/>
            <w:vAlign w:val="center"/>
            <w:hideMark/>
          </w:tcPr>
          <w:p w:rsidR="00C855F9" w:rsidRPr="00166772" w:rsidRDefault="00C855F9" w:rsidP="00C855F9">
            <w:pPr>
              <w:jc w:val="center"/>
              <w:rPr>
                <w:b/>
                <w:bCs/>
              </w:rPr>
            </w:pPr>
            <w:r w:rsidRPr="00166772">
              <w:rPr>
                <w:b/>
                <w:bCs/>
              </w:rPr>
              <w:t>.050</w:t>
            </w:r>
          </w:p>
        </w:tc>
        <w:tc>
          <w:tcPr>
            <w:tcW w:w="882" w:type="dxa"/>
            <w:tcBorders>
              <w:top w:val="nil"/>
              <w:left w:val="nil"/>
              <w:bottom w:val="single" w:sz="8" w:space="0" w:color="auto"/>
              <w:right w:val="single" w:sz="4" w:space="0" w:color="auto"/>
            </w:tcBorders>
            <w:shd w:val="clear" w:color="000000" w:fill="FFFF00"/>
            <w:vAlign w:val="center"/>
            <w:hideMark/>
          </w:tcPr>
          <w:p w:rsidR="00C855F9" w:rsidRPr="00166772" w:rsidRDefault="00C855F9" w:rsidP="00C855F9">
            <w:pPr>
              <w:jc w:val="center"/>
              <w:rPr>
                <w:b/>
                <w:bCs/>
              </w:rPr>
            </w:pPr>
            <w:r w:rsidRPr="00166772">
              <w:rPr>
                <w:b/>
                <w:bCs/>
              </w:rPr>
              <w:t> </w:t>
            </w:r>
          </w:p>
        </w:tc>
        <w:tc>
          <w:tcPr>
            <w:tcW w:w="951" w:type="dxa"/>
            <w:tcBorders>
              <w:top w:val="nil"/>
              <w:left w:val="nil"/>
              <w:bottom w:val="single" w:sz="8" w:space="0" w:color="auto"/>
              <w:right w:val="single" w:sz="4" w:space="0" w:color="auto"/>
            </w:tcBorders>
            <w:shd w:val="clear" w:color="000000" w:fill="FFFF00"/>
            <w:vAlign w:val="center"/>
            <w:hideMark/>
          </w:tcPr>
          <w:p w:rsidR="00C855F9" w:rsidRPr="00166772" w:rsidRDefault="00C855F9" w:rsidP="00C855F9">
            <w:pPr>
              <w:jc w:val="center"/>
              <w:rPr>
                <w:b/>
                <w:bCs/>
              </w:rPr>
            </w:pPr>
            <w:r w:rsidRPr="00166772">
              <w:rPr>
                <w:b/>
                <w:bCs/>
              </w:rPr>
              <w:t> </w:t>
            </w:r>
          </w:p>
        </w:tc>
        <w:tc>
          <w:tcPr>
            <w:tcW w:w="1701" w:type="dxa"/>
            <w:tcBorders>
              <w:top w:val="nil"/>
              <w:left w:val="nil"/>
              <w:bottom w:val="single" w:sz="8" w:space="0" w:color="auto"/>
              <w:right w:val="single" w:sz="4" w:space="0" w:color="auto"/>
            </w:tcBorders>
            <w:shd w:val="clear" w:color="000000" w:fill="FFFF00"/>
            <w:vAlign w:val="center"/>
            <w:hideMark/>
          </w:tcPr>
          <w:p w:rsidR="00C855F9" w:rsidRPr="00166772" w:rsidRDefault="00C855F9" w:rsidP="00C855F9">
            <w:pPr>
              <w:jc w:val="center"/>
              <w:rPr>
                <w:b/>
                <w:bCs/>
              </w:rPr>
            </w:pPr>
            <w:r w:rsidRPr="00166772">
              <w:rPr>
                <w:b/>
                <w:bCs/>
              </w:rPr>
              <w:t> </w:t>
            </w:r>
          </w:p>
        </w:tc>
        <w:tc>
          <w:tcPr>
            <w:tcW w:w="1107" w:type="dxa"/>
            <w:tcBorders>
              <w:top w:val="nil"/>
              <w:left w:val="nil"/>
              <w:bottom w:val="single" w:sz="8" w:space="0" w:color="auto"/>
              <w:right w:val="nil"/>
            </w:tcBorders>
            <w:shd w:val="clear" w:color="000000" w:fill="FFFF00"/>
            <w:vAlign w:val="center"/>
            <w:hideMark/>
          </w:tcPr>
          <w:p w:rsidR="00C855F9" w:rsidRPr="00166772" w:rsidRDefault="00C855F9" w:rsidP="00C855F9">
            <w:pPr>
              <w:jc w:val="center"/>
              <w:rPr>
                <w:b/>
                <w:bCs/>
              </w:rPr>
            </w:pPr>
            <w:r w:rsidRPr="00166772">
              <w:rPr>
                <w:b/>
                <w:bCs/>
              </w:rPr>
              <w:t> </w:t>
            </w:r>
          </w:p>
        </w:tc>
        <w:tc>
          <w:tcPr>
            <w:tcW w:w="1738" w:type="dxa"/>
            <w:tcBorders>
              <w:top w:val="nil"/>
              <w:left w:val="single" w:sz="4" w:space="0" w:color="auto"/>
              <w:bottom w:val="single" w:sz="8" w:space="0" w:color="auto"/>
              <w:right w:val="single" w:sz="8" w:space="0" w:color="auto"/>
            </w:tcBorders>
            <w:shd w:val="clear" w:color="000000" w:fill="FFFF00"/>
            <w:vAlign w:val="center"/>
            <w:hideMark/>
          </w:tcPr>
          <w:p w:rsidR="00C855F9" w:rsidRPr="00166772" w:rsidRDefault="00C855F9" w:rsidP="00C855F9">
            <w:pPr>
              <w:jc w:val="center"/>
              <w:rPr>
                <w:b/>
                <w:bCs/>
              </w:rPr>
            </w:pPr>
            <w:r w:rsidRPr="00166772">
              <w:rPr>
                <w:b/>
                <w:bCs/>
              </w:rPr>
              <w:t>39 612 083,29</w:t>
            </w:r>
          </w:p>
        </w:tc>
        <w:tc>
          <w:tcPr>
            <w:tcW w:w="1842" w:type="dxa"/>
            <w:tcBorders>
              <w:top w:val="nil"/>
              <w:left w:val="single" w:sz="4" w:space="0" w:color="auto"/>
              <w:bottom w:val="single" w:sz="8" w:space="0" w:color="auto"/>
              <w:right w:val="single" w:sz="8" w:space="0" w:color="auto"/>
            </w:tcBorders>
            <w:shd w:val="clear" w:color="000000" w:fill="FFFF00"/>
            <w:vAlign w:val="center"/>
            <w:hideMark/>
          </w:tcPr>
          <w:p w:rsidR="00C855F9" w:rsidRPr="00166772" w:rsidRDefault="00C855F9" w:rsidP="00C855F9">
            <w:pPr>
              <w:jc w:val="center"/>
              <w:rPr>
                <w:b/>
                <w:bCs/>
              </w:rPr>
            </w:pPr>
            <w:r w:rsidRPr="00166772">
              <w:rPr>
                <w:b/>
                <w:bCs/>
              </w:rPr>
              <w:t>37 747 336,03</w:t>
            </w:r>
          </w:p>
        </w:tc>
      </w:tr>
      <w:tr w:rsidR="00C855F9" w:rsidRPr="00166772" w:rsidTr="00C855F9">
        <w:trPr>
          <w:trHeight w:val="1560"/>
        </w:trPr>
        <w:tc>
          <w:tcPr>
            <w:tcW w:w="582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 xml:space="preserve">Глава Комсомольского муниципального района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276"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.050</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w:t>
            </w:r>
          </w:p>
        </w:tc>
        <w:tc>
          <w:tcPr>
            <w:tcW w:w="95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.02</w:t>
            </w:r>
          </w:p>
        </w:tc>
        <w:tc>
          <w:tcPr>
            <w:tcW w:w="1701"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10 5 01 00360</w:t>
            </w:r>
          </w:p>
        </w:tc>
        <w:tc>
          <w:tcPr>
            <w:tcW w:w="1107" w:type="dxa"/>
            <w:tcBorders>
              <w:top w:val="nil"/>
              <w:left w:val="nil"/>
              <w:bottom w:val="single" w:sz="4" w:space="0" w:color="auto"/>
              <w:right w:val="nil"/>
            </w:tcBorders>
            <w:shd w:val="clear" w:color="000000" w:fill="FFFFFF"/>
            <w:vAlign w:val="center"/>
            <w:hideMark/>
          </w:tcPr>
          <w:p w:rsidR="00C855F9" w:rsidRPr="00166772" w:rsidRDefault="00C855F9" w:rsidP="00C855F9">
            <w:pPr>
              <w:jc w:val="center"/>
            </w:pPr>
            <w:r w:rsidRPr="00166772">
              <w:t>100</w:t>
            </w:r>
          </w:p>
        </w:tc>
        <w:tc>
          <w:tcPr>
            <w:tcW w:w="1738" w:type="dxa"/>
            <w:tcBorders>
              <w:top w:val="nil"/>
              <w:left w:val="single" w:sz="4" w:space="0" w:color="auto"/>
              <w:bottom w:val="single" w:sz="4" w:space="0" w:color="auto"/>
              <w:right w:val="single" w:sz="8" w:space="0" w:color="auto"/>
            </w:tcBorders>
            <w:shd w:val="clear" w:color="000000" w:fill="FFFFFF"/>
            <w:vAlign w:val="center"/>
            <w:hideMark/>
          </w:tcPr>
          <w:p w:rsidR="00C855F9" w:rsidRPr="00166772" w:rsidRDefault="00C855F9" w:rsidP="00C855F9">
            <w:pPr>
              <w:jc w:val="center"/>
            </w:pPr>
            <w:r w:rsidRPr="00166772">
              <w:t>1 650 289,69</w:t>
            </w:r>
          </w:p>
        </w:tc>
        <w:tc>
          <w:tcPr>
            <w:tcW w:w="1842" w:type="dxa"/>
            <w:tcBorders>
              <w:top w:val="nil"/>
              <w:left w:val="single" w:sz="4" w:space="0" w:color="auto"/>
              <w:bottom w:val="single" w:sz="4" w:space="0" w:color="auto"/>
              <w:right w:val="single" w:sz="8" w:space="0" w:color="auto"/>
            </w:tcBorders>
            <w:shd w:val="clear" w:color="000000" w:fill="FFFFFF"/>
            <w:vAlign w:val="center"/>
            <w:hideMark/>
          </w:tcPr>
          <w:p w:rsidR="00C855F9" w:rsidRPr="00166772" w:rsidRDefault="00C855F9" w:rsidP="00C855F9">
            <w:pPr>
              <w:jc w:val="center"/>
            </w:pPr>
            <w:r w:rsidRPr="00166772">
              <w:t>1 650 289,69</w:t>
            </w:r>
          </w:p>
        </w:tc>
      </w:tr>
      <w:tr w:rsidR="00C855F9" w:rsidRPr="00166772" w:rsidTr="00C855F9">
        <w:trPr>
          <w:trHeight w:val="1872"/>
        </w:trPr>
        <w:tc>
          <w:tcPr>
            <w:tcW w:w="582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 xml:space="preserve">Обеспечение деятельности исполнительных органов местного самоуправления в Комсомольском муниципальном районе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276"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.050</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w:t>
            </w:r>
          </w:p>
        </w:tc>
        <w:tc>
          <w:tcPr>
            <w:tcW w:w="95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.04</w:t>
            </w:r>
          </w:p>
        </w:tc>
        <w:tc>
          <w:tcPr>
            <w:tcW w:w="1701"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10 1 01 00130</w:t>
            </w:r>
          </w:p>
        </w:tc>
        <w:tc>
          <w:tcPr>
            <w:tcW w:w="1107"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100</w:t>
            </w:r>
          </w:p>
        </w:tc>
        <w:tc>
          <w:tcPr>
            <w:tcW w:w="173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11 410 500,00</w:t>
            </w:r>
          </w:p>
        </w:tc>
        <w:tc>
          <w:tcPr>
            <w:tcW w:w="18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11 410 500,00</w:t>
            </w:r>
          </w:p>
        </w:tc>
      </w:tr>
      <w:tr w:rsidR="00C855F9" w:rsidRPr="00166772" w:rsidTr="00C855F9">
        <w:trPr>
          <w:trHeight w:val="1248"/>
        </w:trPr>
        <w:tc>
          <w:tcPr>
            <w:tcW w:w="582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Обеспечение деятельности исполнительных органов местного самоуправления в Комсомольском муниципальном районе  (Закупка товаров, работ и услуг для обеспечения государственных (муниципальных) нужд)</w:t>
            </w:r>
          </w:p>
        </w:tc>
        <w:tc>
          <w:tcPr>
            <w:tcW w:w="1276"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.050</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w:t>
            </w:r>
          </w:p>
        </w:tc>
        <w:tc>
          <w:tcPr>
            <w:tcW w:w="95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.04</w:t>
            </w:r>
          </w:p>
        </w:tc>
        <w:tc>
          <w:tcPr>
            <w:tcW w:w="1701"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10 1 01 00130</w:t>
            </w:r>
          </w:p>
        </w:tc>
        <w:tc>
          <w:tcPr>
            <w:tcW w:w="1107"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200</w:t>
            </w:r>
          </w:p>
        </w:tc>
        <w:tc>
          <w:tcPr>
            <w:tcW w:w="173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450 123,23</w:t>
            </w:r>
          </w:p>
        </w:tc>
        <w:tc>
          <w:tcPr>
            <w:tcW w:w="18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0,00</w:t>
            </w:r>
          </w:p>
        </w:tc>
      </w:tr>
      <w:tr w:rsidR="00C855F9" w:rsidRPr="00166772" w:rsidTr="00C855F9">
        <w:trPr>
          <w:trHeight w:val="936"/>
        </w:trPr>
        <w:tc>
          <w:tcPr>
            <w:tcW w:w="582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Обеспечение деятельности исполнительных органов местного самоуправления в Комсомольском муниципальном районе  (Иные бюджетные ассигнования)</w:t>
            </w:r>
          </w:p>
        </w:tc>
        <w:tc>
          <w:tcPr>
            <w:tcW w:w="1276"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.050</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w:t>
            </w:r>
          </w:p>
        </w:tc>
        <w:tc>
          <w:tcPr>
            <w:tcW w:w="95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.04</w:t>
            </w:r>
          </w:p>
        </w:tc>
        <w:tc>
          <w:tcPr>
            <w:tcW w:w="1701"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10 1 01 00130</w:t>
            </w:r>
          </w:p>
        </w:tc>
        <w:tc>
          <w:tcPr>
            <w:tcW w:w="1107"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800</w:t>
            </w:r>
          </w:p>
        </w:tc>
        <w:tc>
          <w:tcPr>
            <w:tcW w:w="173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0,00</w:t>
            </w:r>
          </w:p>
        </w:tc>
        <w:tc>
          <w:tcPr>
            <w:tcW w:w="18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0,00</w:t>
            </w:r>
          </w:p>
        </w:tc>
      </w:tr>
      <w:tr w:rsidR="00C855F9" w:rsidRPr="00166772" w:rsidTr="00C855F9">
        <w:trPr>
          <w:trHeight w:val="2160"/>
        </w:trPr>
        <w:tc>
          <w:tcPr>
            <w:tcW w:w="582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lastRenderedPageBreak/>
              <w:t xml:space="preserve">Осуществление полномочий по созданию и организации деятельности комиссий по делам несовершеннолетних и защите их прав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276"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.050</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w:t>
            </w:r>
          </w:p>
        </w:tc>
        <w:tc>
          <w:tcPr>
            <w:tcW w:w="95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.04</w:t>
            </w:r>
          </w:p>
        </w:tc>
        <w:tc>
          <w:tcPr>
            <w:tcW w:w="170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05 2 01 80360</w:t>
            </w:r>
          </w:p>
        </w:tc>
        <w:tc>
          <w:tcPr>
            <w:tcW w:w="1107"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100</w:t>
            </w:r>
          </w:p>
        </w:tc>
        <w:tc>
          <w:tcPr>
            <w:tcW w:w="173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383 097,36</w:t>
            </w:r>
          </w:p>
        </w:tc>
        <w:tc>
          <w:tcPr>
            <w:tcW w:w="18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383 097,36</w:t>
            </w:r>
          </w:p>
        </w:tc>
      </w:tr>
      <w:tr w:rsidR="00C855F9" w:rsidRPr="00166772" w:rsidTr="00C855F9">
        <w:trPr>
          <w:trHeight w:val="1248"/>
        </w:trPr>
        <w:tc>
          <w:tcPr>
            <w:tcW w:w="582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 xml:space="preserve">Осуществление полномочий по созданию и организации деятельности комиссий по делам несовершеннолетних и защите их прав   (Закупка товаров, работ и услуг для обеспечения государственных (муниципальных) нужд) </w:t>
            </w:r>
          </w:p>
        </w:tc>
        <w:tc>
          <w:tcPr>
            <w:tcW w:w="1276"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.050</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w:t>
            </w:r>
          </w:p>
        </w:tc>
        <w:tc>
          <w:tcPr>
            <w:tcW w:w="95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.04</w:t>
            </w:r>
          </w:p>
        </w:tc>
        <w:tc>
          <w:tcPr>
            <w:tcW w:w="170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05 2 01 80360</w:t>
            </w:r>
          </w:p>
        </w:tc>
        <w:tc>
          <w:tcPr>
            <w:tcW w:w="1107"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200</w:t>
            </w:r>
          </w:p>
        </w:tc>
        <w:tc>
          <w:tcPr>
            <w:tcW w:w="173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14 298,64</w:t>
            </w:r>
          </w:p>
        </w:tc>
        <w:tc>
          <w:tcPr>
            <w:tcW w:w="18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14 298,64</w:t>
            </w:r>
          </w:p>
        </w:tc>
      </w:tr>
      <w:tr w:rsidR="00C855F9" w:rsidRPr="00166772" w:rsidTr="00C855F9">
        <w:trPr>
          <w:trHeight w:val="1248"/>
        </w:trPr>
        <w:tc>
          <w:tcPr>
            <w:tcW w:w="582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 xml:space="preserve">Составление (изменение) списков кандидатов в присяжные заседатели федеральных судов общей юрисдикции в Российской Федерации  (Закупка товаров, работ и услуг для обеспечения государственных (муниципальных) нужд) </w:t>
            </w:r>
          </w:p>
        </w:tc>
        <w:tc>
          <w:tcPr>
            <w:tcW w:w="1276"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.050</w:t>
            </w:r>
          </w:p>
        </w:tc>
        <w:tc>
          <w:tcPr>
            <w:tcW w:w="882"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.01</w:t>
            </w:r>
          </w:p>
        </w:tc>
        <w:tc>
          <w:tcPr>
            <w:tcW w:w="951"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w:t>
            </w:r>
          </w:p>
        </w:tc>
        <w:tc>
          <w:tcPr>
            <w:tcW w:w="1701"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30 9 00 51200</w:t>
            </w:r>
          </w:p>
        </w:tc>
        <w:tc>
          <w:tcPr>
            <w:tcW w:w="1107" w:type="dxa"/>
            <w:tcBorders>
              <w:top w:val="nil"/>
              <w:left w:val="nil"/>
              <w:bottom w:val="single" w:sz="4" w:space="0" w:color="auto"/>
              <w:right w:val="nil"/>
            </w:tcBorders>
            <w:shd w:val="clear" w:color="000000" w:fill="FFFFFF"/>
            <w:vAlign w:val="center"/>
            <w:hideMark/>
          </w:tcPr>
          <w:p w:rsidR="00C855F9" w:rsidRPr="00166772" w:rsidRDefault="00C855F9" w:rsidP="00C855F9">
            <w:pPr>
              <w:jc w:val="center"/>
            </w:pPr>
            <w:r w:rsidRPr="00166772">
              <w:t>200</w:t>
            </w:r>
          </w:p>
        </w:tc>
        <w:tc>
          <w:tcPr>
            <w:tcW w:w="1738" w:type="dxa"/>
            <w:tcBorders>
              <w:top w:val="nil"/>
              <w:left w:val="single" w:sz="4" w:space="0" w:color="auto"/>
              <w:bottom w:val="single" w:sz="4" w:space="0" w:color="auto"/>
              <w:right w:val="single" w:sz="8" w:space="0" w:color="auto"/>
            </w:tcBorders>
            <w:shd w:val="clear" w:color="000000" w:fill="FFFFFF"/>
            <w:vAlign w:val="center"/>
            <w:hideMark/>
          </w:tcPr>
          <w:p w:rsidR="00C855F9" w:rsidRPr="00166772" w:rsidRDefault="00C855F9" w:rsidP="00C855F9">
            <w:pPr>
              <w:jc w:val="center"/>
            </w:pPr>
            <w:r w:rsidRPr="00166772">
              <w:t>52 172,00</w:t>
            </w:r>
          </w:p>
        </w:tc>
        <w:tc>
          <w:tcPr>
            <w:tcW w:w="1842" w:type="dxa"/>
            <w:tcBorders>
              <w:top w:val="nil"/>
              <w:left w:val="single" w:sz="4" w:space="0" w:color="auto"/>
              <w:bottom w:val="single" w:sz="4" w:space="0" w:color="auto"/>
              <w:right w:val="single" w:sz="8" w:space="0" w:color="auto"/>
            </w:tcBorders>
            <w:shd w:val="clear" w:color="000000" w:fill="FFFFFF"/>
            <w:vAlign w:val="center"/>
            <w:hideMark/>
          </w:tcPr>
          <w:p w:rsidR="00C855F9" w:rsidRPr="00166772" w:rsidRDefault="00C855F9" w:rsidP="00C855F9">
            <w:pPr>
              <w:jc w:val="center"/>
            </w:pPr>
            <w:r w:rsidRPr="00166772">
              <w:t>85 613,00</w:t>
            </w:r>
          </w:p>
        </w:tc>
      </w:tr>
      <w:tr w:rsidR="00C855F9" w:rsidRPr="00166772" w:rsidTr="00C855F9">
        <w:trPr>
          <w:trHeight w:val="936"/>
        </w:trPr>
        <w:tc>
          <w:tcPr>
            <w:tcW w:w="582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Составление (изменение) списков кандидатов в присяжные заседатели федеральных судов общей юрисдикции в Российской Федерации  (Межбюджетные трансферты)</w:t>
            </w:r>
          </w:p>
        </w:tc>
        <w:tc>
          <w:tcPr>
            <w:tcW w:w="1276"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.050</w:t>
            </w:r>
          </w:p>
        </w:tc>
        <w:tc>
          <w:tcPr>
            <w:tcW w:w="882"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.01</w:t>
            </w:r>
          </w:p>
        </w:tc>
        <w:tc>
          <w:tcPr>
            <w:tcW w:w="951"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w:t>
            </w:r>
          </w:p>
        </w:tc>
        <w:tc>
          <w:tcPr>
            <w:tcW w:w="1701"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30 9 00 51200</w:t>
            </w:r>
          </w:p>
        </w:tc>
        <w:tc>
          <w:tcPr>
            <w:tcW w:w="1107" w:type="dxa"/>
            <w:tcBorders>
              <w:top w:val="nil"/>
              <w:left w:val="nil"/>
              <w:bottom w:val="single" w:sz="4" w:space="0" w:color="auto"/>
              <w:right w:val="nil"/>
            </w:tcBorders>
            <w:shd w:val="clear" w:color="000000" w:fill="FFFFFF"/>
            <w:vAlign w:val="center"/>
            <w:hideMark/>
          </w:tcPr>
          <w:p w:rsidR="00C855F9" w:rsidRPr="00166772" w:rsidRDefault="00C855F9" w:rsidP="00C855F9">
            <w:pPr>
              <w:jc w:val="center"/>
            </w:pPr>
            <w:r w:rsidRPr="00166772">
              <w:t>500</w:t>
            </w:r>
          </w:p>
        </w:tc>
        <w:tc>
          <w:tcPr>
            <w:tcW w:w="1738" w:type="dxa"/>
            <w:tcBorders>
              <w:top w:val="nil"/>
              <w:left w:val="single" w:sz="4" w:space="0" w:color="auto"/>
              <w:bottom w:val="single" w:sz="4" w:space="0" w:color="auto"/>
              <w:right w:val="single" w:sz="8" w:space="0" w:color="auto"/>
            </w:tcBorders>
            <w:shd w:val="clear" w:color="000000" w:fill="FFFFFF"/>
            <w:vAlign w:val="center"/>
            <w:hideMark/>
          </w:tcPr>
          <w:p w:rsidR="00C855F9" w:rsidRPr="00166772" w:rsidRDefault="00C855F9" w:rsidP="00C855F9">
            <w:pPr>
              <w:jc w:val="center"/>
            </w:pPr>
            <w:r w:rsidRPr="00166772">
              <w:t>0,00</w:t>
            </w:r>
          </w:p>
        </w:tc>
        <w:tc>
          <w:tcPr>
            <w:tcW w:w="1842" w:type="dxa"/>
            <w:tcBorders>
              <w:top w:val="nil"/>
              <w:left w:val="single" w:sz="4" w:space="0" w:color="auto"/>
              <w:bottom w:val="single" w:sz="4" w:space="0" w:color="auto"/>
              <w:right w:val="single" w:sz="8" w:space="0" w:color="auto"/>
            </w:tcBorders>
            <w:shd w:val="clear" w:color="000000" w:fill="FFFFFF"/>
            <w:vAlign w:val="center"/>
            <w:hideMark/>
          </w:tcPr>
          <w:p w:rsidR="00C855F9" w:rsidRPr="00166772" w:rsidRDefault="00C855F9" w:rsidP="00C855F9">
            <w:pPr>
              <w:jc w:val="center"/>
            </w:pPr>
            <w:r w:rsidRPr="00166772">
              <w:t>0,00</w:t>
            </w:r>
          </w:p>
        </w:tc>
      </w:tr>
      <w:tr w:rsidR="00C855F9" w:rsidRPr="00166772" w:rsidTr="00C855F9">
        <w:trPr>
          <w:trHeight w:val="972"/>
        </w:trPr>
        <w:tc>
          <w:tcPr>
            <w:tcW w:w="582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 xml:space="preserve">Осуществление отдельных государственных полномочий в сфере административных правонарушений  (Закупка товаров, работ и услуг для обеспечения государственных (муниципальных) нужд) </w:t>
            </w:r>
          </w:p>
        </w:tc>
        <w:tc>
          <w:tcPr>
            <w:tcW w:w="1276"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.050</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w:t>
            </w:r>
          </w:p>
        </w:tc>
        <w:tc>
          <w:tcPr>
            <w:tcW w:w="95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.13</w:t>
            </w:r>
          </w:p>
        </w:tc>
        <w:tc>
          <w:tcPr>
            <w:tcW w:w="170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05 6 01 80350</w:t>
            </w:r>
          </w:p>
        </w:tc>
        <w:tc>
          <w:tcPr>
            <w:tcW w:w="1107"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200</w:t>
            </w:r>
          </w:p>
        </w:tc>
        <w:tc>
          <w:tcPr>
            <w:tcW w:w="173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0,00</w:t>
            </w:r>
          </w:p>
        </w:tc>
        <w:tc>
          <w:tcPr>
            <w:tcW w:w="18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0,00</w:t>
            </w:r>
          </w:p>
        </w:tc>
      </w:tr>
      <w:tr w:rsidR="00C855F9" w:rsidRPr="00166772" w:rsidTr="00C855F9">
        <w:trPr>
          <w:trHeight w:val="1872"/>
        </w:trPr>
        <w:tc>
          <w:tcPr>
            <w:tcW w:w="582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 xml:space="preserve">Обеспечение деятельности исполнительных органов местного самоуправления в Комсомольском муниципальном районе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276"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.050</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w:t>
            </w:r>
          </w:p>
        </w:tc>
        <w:tc>
          <w:tcPr>
            <w:tcW w:w="95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.13</w:t>
            </w:r>
          </w:p>
        </w:tc>
        <w:tc>
          <w:tcPr>
            <w:tcW w:w="1701"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10 1 01 00130</w:t>
            </w:r>
          </w:p>
        </w:tc>
        <w:tc>
          <w:tcPr>
            <w:tcW w:w="1107"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100</w:t>
            </w:r>
          </w:p>
        </w:tc>
        <w:tc>
          <w:tcPr>
            <w:tcW w:w="173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5 390 300,00</w:t>
            </w:r>
          </w:p>
        </w:tc>
        <w:tc>
          <w:tcPr>
            <w:tcW w:w="18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5 390 300,00</w:t>
            </w:r>
          </w:p>
        </w:tc>
      </w:tr>
      <w:tr w:rsidR="00C855F9" w:rsidRPr="00166772" w:rsidTr="00C855F9">
        <w:trPr>
          <w:trHeight w:val="1536"/>
        </w:trPr>
        <w:tc>
          <w:tcPr>
            <w:tcW w:w="582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lastRenderedPageBreak/>
              <w:t xml:space="preserve">Обеспечение деятельности МКУ "Управление МТХ обеспечения Комсомольского района"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276"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.050</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w:t>
            </w:r>
          </w:p>
        </w:tc>
        <w:tc>
          <w:tcPr>
            <w:tcW w:w="95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.13</w:t>
            </w:r>
          </w:p>
        </w:tc>
        <w:tc>
          <w:tcPr>
            <w:tcW w:w="1701"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10 1 02 00140</w:t>
            </w:r>
          </w:p>
        </w:tc>
        <w:tc>
          <w:tcPr>
            <w:tcW w:w="1107"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100</w:t>
            </w:r>
          </w:p>
        </w:tc>
        <w:tc>
          <w:tcPr>
            <w:tcW w:w="173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4 544 000,00</w:t>
            </w:r>
          </w:p>
        </w:tc>
        <w:tc>
          <w:tcPr>
            <w:tcW w:w="18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4 544 000,00</w:t>
            </w:r>
          </w:p>
        </w:tc>
      </w:tr>
      <w:tr w:rsidR="00C855F9" w:rsidRPr="00166772" w:rsidTr="00C855F9">
        <w:trPr>
          <w:trHeight w:val="900"/>
        </w:trPr>
        <w:tc>
          <w:tcPr>
            <w:tcW w:w="582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Обеспечение деятельности МКУ "Управление МТХ обеспечения Комсомольского района"  (Закупка товаров, работ и услуг для обеспечения государственных (муниципальных) нужд)</w:t>
            </w:r>
          </w:p>
        </w:tc>
        <w:tc>
          <w:tcPr>
            <w:tcW w:w="1276"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.050</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w:t>
            </w:r>
          </w:p>
        </w:tc>
        <w:tc>
          <w:tcPr>
            <w:tcW w:w="95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.13</w:t>
            </w:r>
          </w:p>
        </w:tc>
        <w:tc>
          <w:tcPr>
            <w:tcW w:w="1701"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10 1 02 00140</w:t>
            </w:r>
          </w:p>
        </w:tc>
        <w:tc>
          <w:tcPr>
            <w:tcW w:w="1107"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200</w:t>
            </w:r>
          </w:p>
        </w:tc>
        <w:tc>
          <w:tcPr>
            <w:tcW w:w="173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2 400 000,00</w:t>
            </w:r>
          </w:p>
        </w:tc>
        <w:tc>
          <w:tcPr>
            <w:tcW w:w="18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1 450 000,00</w:t>
            </w:r>
          </w:p>
        </w:tc>
      </w:tr>
      <w:tr w:rsidR="00C855F9" w:rsidRPr="00166772" w:rsidTr="00C855F9">
        <w:trPr>
          <w:trHeight w:val="924"/>
        </w:trPr>
        <w:tc>
          <w:tcPr>
            <w:tcW w:w="582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Обеспечение деятельности МКУ "Управление МТХ обеспечения Комсомольского района"  (Иные бюджетные ассигнования)</w:t>
            </w:r>
          </w:p>
        </w:tc>
        <w:tc>
          <w:tcPr>
            <w:tcW w:w="1276"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.050</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w:t>
            </w:r>
          </w:p>
        </w:tc>
        <w:tc>
          <w:tcPr>
            <w:tcW w:w="95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.13</w:t>
            </w:r>
          </w:p>
        </w:tc>
        <w:tc>
          <w:tcPr>
            <w:tcW w:w="1701"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10 1 02 00140</w:t>
            </w:r>
          </w:p>
        </w:tc>
        <w:tc>
          <w:tcPr>
            <w:tcW w:w="1107"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800</w:t>
            </w:r>
          </w:p>
        </w:tc>
        <w:tc>
          <w:tcPr>
            <w:tcW w:w="173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27 000,00</w:t>
            </w:r>
          </w:p>
        </w:tc>
        <w:tc>
          <w:tcPr>
            <w:tcW w:w="18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27 000,00</w:t>
            </w:r>
          </w:p>
        </w:tc>
      </w:tr>
      <w:tr w:rsidR="00C855F9" w:rsidRPr="00166772" w:rsidTr="00C855F9">
        <w:trPr>
          <w:trHeight w:val="936"/>
        </w:trPr>
        <w:tc>
          <w:tcPr>
            <w:tcW w:w="582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Расходы на оплату членских взносов в ассоциацию "Совет муниципальных образований"   (Иные бюджетные ассигнования)</w:t>
            </w:r>
          </w:p>
        </w:tc>
        <w:tc>
          <w:tcPr>
            <w:tcW w:w="1276"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.050</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w:t>
            </w:r>
          </w:p>
        </w:tc>
        <w:tc>
          <w:tcPr>
            <w:tcW w:w="95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.13</w:t>
            </w:r>
          </w:p>
        </w:tc>
        <w:tc>
          <w:tcPr>
            <w:tcW w:w="170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10 2 02 20010</w:t>
            </w:r>
          </w:p>
        </w:tc>
        <w:tc>
          <w:tcPr>
            <w:tcW w:w="1107" w:type="dxa"/>
            <w:tcBorders>
              <w:top w:val="nil"/>
              <w:left w:val="nil"/>
              <w:bottom w:val="single" w:sz="4" w:space="0" w:color="auto"/>
              <w:right w:val="nil"/>
            </w:tcBorders>
            <w:shd w:val="clear" w:color="000000" w:fill="FFFFFF"/>
            <w:vAlign w:val="center"/>
            <w:hideMark/>
          </w:tcPr>
          <w:p w:rsidR="00C855F9" w:rsidRPr="00166772" w:rsidRDefault="00C855F9" w:rsidP="00C855F9">
            <w:pPr>
              <w:jc w:val="center"/>
            </w:pPr>
            <w:r w:rsidRPr="00166772">
              <w:t>800</w:t>
            </w:r>
          </w:p>
        </w:tc>
        <w:tc>
          <w:tcPr>
            <w:tcW w:w="1738" w:type="dxa"/>
            <w:tcBorders>
              <w:top w:val="nil"/>
              <w:left w:val="single" w:sz="4" w:space="0" w:color="auto"/>
              <w:bottom w:val="single" w:sz="4" w:space="0" w:color="auto"/>
              <w:right w:val="single" w:sz="8" w:space="0" w:color="auto"/>
            </w:tcBorders>
            <w:shd w:val="clear" w:color="000000" w:fill="FFFFFF"/>
            <w:vAlign w:val="center"/>
            <w:hideMark/>
          </w:tcPr>
          <w:p w:rsidR="00C855F9" w:rsidRPr="00166772" w:rsidRDefault="00C855F9" w:rsidP="00C855F9">
            <w:pPr>
              <w:jc w:val="center"/>
            </w:pPr>
            <w:r w:rsidRPr="00166772">
              <w:t>0,00</w:t>
            </w:r>
          </w:p>
        </w:tc>
        <w:tc>
          <w:tcPr>
            <w:tcW w:w="1842" w:type="dxa"/>
            <w:tcBorders>
              <w:top w:val="nil"/>
              <w:left w:val="single" w:sz="4" w:space="0" w:color="auto"/>
              <w:bottom w:val="single" w:sz="4" w:space="0" w:color="auto"/>
              <w:right w:val="single" w:sz="8" w:space="0" w:color="auto"/>
            </w:tcBorders>
            <w:shd w:val="clear" w:color="000000" w:fill="FFFFFF"/>
            <w:vAlign w:val="center"/>
            <w:hideMark/>
          </w:tcPr>
          <w:p w:rsidR="00C855F9" w:rsidRPr="00166772" w:rsidRDefault="00C855F9" w:rsidP="00C855F9">
            <w:pPr>
              <w:jc w:val="center"/>
            </w:pPr>
            <w:r w:rsidRPr="00166772">
              <w:t>0,00</w:t>
            </w:r>
          </w:p>
        </w:tc>
      </w:tr>
      <w:tr w:rsidR="00C855F9" w:rsidRPr="00166772" w:rsidTr="00C855F9">
        <w:trPr>
          <w:trHeight w:val="936"/>
        </w:trPr>
        <w:tc>
          <w:tcPr>
            <w:tcW w:w="582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Развитие и использование информационных технологий    (Закупка товаров, работ и услуг для обеспечения государственных (муниципальных) нужд)</w:t>
            </w:r>
          </w:p>
        </w:tc>
        <w:tc>
          <w:tcPr>
            <w:tcW w:w="1276"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.050</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w:t>
            </w:r>
          </w:p>
        </w:tc>
        <w:tc>
          <w:tcPr>
            <w:tcW w:w="95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.13</w:t>
            </w:r>
          </w:p>
        </w:tc>
        <w:tc>
          <w:tcPr>
            <w:tcW w:w="170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10 3 01 00160</w:t>
            </w:r>
          </w:p>
        </w:tc>
        <w:tc>
          <w:tcPr>
            <w:tcW w:w="1107"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200</w:t>
            </w:r>
          </w:p>
        </w:tc>
        <w:tc>
          <w:tcPr>
            <w:tcW w:w="173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698 824,00</w:t>
            </w:r>
          </w:p>
        </w:tc>
        <w:tc>
          <w:tcPr>
            <w:tcW w:w="18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698 824,00</w:t>
            </w:r>
          </w:p>
        </w:tc>
      </w:tr>
      <w:tr w:rsidR="00C855F9" w:rsidRPr="00166772" w:rsidTr="00C855F9">
        <w:trPr>
          <w:trHeight w:val="1248"/>
        </w:trPr>
        <w:tc>
          <w:tcPr>
            <w:tcW w:w="582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Обеспечение эффективного функционирования МФЦ оказания государственных и муниципальных услуг  (Предоставление субсидий бюджетным автономным учреждениям и иным некоммерческим организациям)</w:t>
            </w:r>
          </w:p>
        </w:tc>
        <w:tc>
          <w:tcPr>
            <w:tcW w:w="1276"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.050</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w:t>
            </w:r>
          </w:p>
        </w:tc>
        <w:tc>
          <w:tcPr>
            <w:tcW w:w="95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.13</w:t>
            </w:r>
          </w:p>
        </w:tc>
        <w:tc>
          <w:tcPr>
            <w:tcW w:w="170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18 1 01 00320</w:t>
            </w:r>
          </w:p>
        </w:tc>
        <w:tc>
          <w:tcPr>
            <w:tcW w:w="1107" w:type="dxa"/>
            <w:tcBorders>
              <w:top w:val="nil"/>
              <w:left w:val="nil"/>
              <w:bottom w:val="single" w:sz="4" w:space="0" w:color="auto"/>
              <w:right w:val="nil"/>
            </w:tcBorders>
            <w:shd w:val="clear" w:color="000000" w:fill="FFFFFF"/>
            <w:vAlign w:val="center"/>
            <w:hideMark/>
          </w:tcPr>
          <w:p w:rsidR="00C855F9" w:rsidRPr="00166772" w:rsidRDefault="00C855F9" w:rsidP="00C855F9">
            <w:pPr>
              <w:jc w:val="center"/>
            </w:pPr>
            <w:r w:rsidRPr="00166772">
              <w:t>600</w:t>
            </w:r>
          </w:p>
        </w:tc>
        <w:tc>
          <w:tcPr>
            <w:tcW w:w="1738" w:type="dxa"/>
            <w:tcBorders>
              <w:top w:val="nil"/>
              <w:left w:val="single" w:sz="4" w:space="0" w:color="auto"/>
              <w:bottom w:val="single" w:sz="4" w:space="0" w:color="auto"/>
              <w:right w:val="single" w:sz="8" w:space="0" w:color="auto"/>
            </w:tcBorders>
            <w:shd w:val="clear" w:color="000000" w:fill="FFFFFF"/>
            <w:vAlign w:val="center"/>
            <w:hideMark/>
          </w:tcPr>
          <w:p w:rsidR="00C855F9" w:rsidRPr="00166772" w:rsidRDefault="00C855F9" w:rsidP="00C855F9">
            <w:pPr>
              <w:jc w:val="center"/>
            </w:pPr>
            <w:r w:rsidRPr="00166772">
              <w:t>2 672 300,00</w:t>
            </w:r>
          </w:p>
        </w:tc>
        <w:tc>
          <w:tcPr>
            <w:tcW w:w="1842" w:type="dxa"/>
            <w:tcBorders>
              <w:top w:val="nil"/>
              <w:left w:val="single" w:sz="4" w:space="0" w:color="auto"/>
              <w:bottom w:val="single" w:sz="4" w:space="0" w:color="auto"/>
              <w:right w:val="single" w:sz="8" w:space="0" w:color="auto"/>
            </w:tcBorders>
            <w:shd w:val="clear" w:color="000000" w:fill="FFFFFF"/>
            <w:vAlign w:val="center"/>
            <w:hideMark/>
          </w:tcPr>
          <w:p w:rsidR="00C855F9" w:rsidRPr="00166772" w:rsidRDefault="00C855F9" w:rsidP="00C855F9">
            <w:pPr>
              <w:jc w:val="center"/>
            </w:pPr>
            <w:r w:rsidRPr="00166772">
              <w:t>1 683 853,10</w:t>
            </w:r>
          </w:p>
        </w:tc>
      </w:tr>
      <w:tr w:rsidR="00C855F9" w:rsidRPr="00166772" w:rsidTr="00C855F9">
        <w:trPr>
          <w:trHeight w:val="1248"/>
        </w:trPr>
        <w:tc>
          <w:tcPr>
            <w:tcW w:w="582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Повышение эффективности организации предоставления государственных и муниципальных услуг на базе МФЦ  (Предоставление субсидий бюджетным автономным учреждениям и иным некоммерческим организациям)</w:t>
            </w:r>
          </w:p>
        </w:tc>
        <w:tc>
          <w:tcPr>
            <w:tcW w:w="1276"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.050</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w:t>
            </w:r>
          </w:p>
        </w:tc>
        <w:tc>
          <w:tcPr>
            <w:tcW w:w="95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.13</w:t>
            </w:r>
          </w:p>
        </w:tc>
        <w:tc>
          <w:tcPr>
            <w:tcW w:w="170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18 2 01 20140</w:t>
            </w:r>
          </w:p>
        </w:tc>
        <w:tc>
          <w:tcPr>
            <w:tcW w:w="1107" w:type="dxa"/>
            <w:tcBorders>
              <w:top w:val="nil"/>
              <w:left w:val="nil"/>
              <w:bottom w:val="single" w:sz="4" w:space="0" w:color="auto"/>
              <w:right w:val="nil"/>
            </w:tcBorders>
            <w:shd w:val="clear" w:color="000000" w:fill="FFFFFF"/>
            <w:vAlign w:val="center"/>
            <w:hideMark/>
          </w:tcPr>
          <w:p w:rsidR="00C855F9" w:rsidRPr="00166772" w:rsidRDefault="00C855F9" w:rsidP="00C855F9">
            <w:pPr>
              <w:jc w:val="center"/>
            </w:pPr>
            <w:r w:rsidRPr="00166772">
              <w:t>600</w:t>
            </w:r>
          </w:p>
        </w:tc>
        <w:tc>
          <w:tcPr>
            <w:tcW w:w="1738" w:type="dxa"/>
            <w:tcBorders>
              <w:top w:val="nil"/>
              <w:left w:val="single" w:sz="4" w:space="0" w:color="auto"/>
              <w:bottom w:val="single" w:sz="4" w:space="0" w:color="auto"/>
              <w:right w:val="single" w:sz="8" w:space="0" w:color="auto"/>
            </w:tcBorders>
            <w:shd w:val="clear" w:color="000000" w:fill="FFFFFF"/>
            <w:vAlign w:val="center"/>
            <w:hideMark/>
          </w:tcPr>
          <w:p w:rsidR="00C855F9" w:rsidRPr="00166772" w:rsidRDefault="00C855F9" w:rsidP="00C855F9">
            <w:pPr>
              <w:jc w:val="center"/>
            </w:pPr>
            <w:r w:rsidRPr="00166772">
              <w:t>131 100,00</w:t>
            </w:r>
          </w:p>
        </w:tc>
        <w:tc>
          <w:tcPr>
            <w:tcW w:w="1842" w:type="dxa"/>
            <w:tcBorders>
              <w:top w:val="nil"/>
              <w:left w:val="single" w:sz="4" w:space="0" w:color="auto"/>
              <w:bottom w:val="single" w:sz="4" w:space="0" w:color="auto"/>
              <w:right w:val="single" w:sz="8" w:space="0" w:color="auto"/>
            </w:tcBorders>
            <w:shd w:val="clear" w:color="000000" w:fill="FFFFFF"/>
            <w:vAlign w:val="center"/>
            <w:hideMark/>
          </w:tcPr>
          <w:p w:rsidR="00C855F9" w:rsidRPr="00166772" w:rsidRDefault="00C855F9" w:rsidP="00C855F9">
            <w:pPr>
              <w:jc w:val="center"/>
            </w:pPr>
            <w:r w:rsidRPr="00166772">
              <w:t>131 100,00</w:t>
            </w:r>
          </w:p>
        </w:tc>
      </w:tr>
      <w:tr w:rsidR="00C855F9" w:rsidRPr="00166772" w:rsidTr="00C855F9">
        <w:trPr>
          <w:trHeight w:val="1248"/>
        </w:trPr>
        <w:tc>
          <w:tcPr>
            <w:tcW w:w="5829" w:type="dxa"/>
            <w:tcBorders>
              <w:top w:val="nil"/>
              <w:left w:val="single" w:sz="8" w:space="0" w:color="auto"/>
              <w:bottom w:val="single" w:sz="4" w:space="0" w:color="auto"/>
              <w:right w:val="single" w:sz="4" w:space="0" w:color="auto"/>
            </w:tcBorders>
            <w:shd w:val="clear" w:color="000000" w:fill="FFFFFF"/>
            <w:vAlign w:val="center"/>
            <w:hideMark/>
          </w:tcPr>
          <w:p w:rsidR="00C855F9" w:rsidRPr="00166772" w:rsidRDefault="00C855F9" w:rsidP="00C855F9">
            <w:r w:rsidRPr="00166772">
              <w:t>Обеспечение сохранности и содержания имущества казны Комсомольского муниципального района Ивановской области (Закупка товаров, работ и услуг для обеспечения государственных (муниципальных) нужд)</w:t>
            </w:r>
          </w:p>
        </w:tc>
        <w:tc>
          <w:tcPr>
            <w:tcW w:w="1276"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.050</w:t>
            </w:r>
          </w:p>
        </w:tc>
        <w:tc>
          <w:tcPr>
            <w:tcW w:w="882"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.01</w:t>
            </w:r>
          </w:p>
        </w:tc>
        <w:tc>
          <w:tcPr>
            <w:tcW w:w="95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.13</w:t>
            </w:r>
          </w:p>
        </w:tc>
        <w:tc>
          <w:tcPr>
            <w:tcW w:w="170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16 1 01 20490</w:t>
            </w:r>
          </w:p>
        </w:tc>
        <w:tc>
          <w:tcPr>
            <w:tcW w:w="1107"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200</w:t>
            </w:r>
          </w:p>
        </w:tc>
        <w:tc>
          <w:tcPr>
            <w:tcW w:w="173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587 746,00</w:t>
            </w:r>
          </w:p>
        </w:tc>
        <w:tc>
          <w:tcPr>
            <w:tcW w:w="18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39 546,00</w:t>
            </w:r>
          </w:p>
        </w:tc>
      </w:tr>
      <w:tr w:rsidR="00C855F9" w:rsidRPr="00166772" w:rsidTr="00C855F9">
        <w:trPr>
          <w:trHeight w:val="588"/>
        </w:trPr>
        <w:tc>
          <w:tcPr>
            <w:tcW w:w="5829" w:type="dxa"/>
            <w:tcBorders>
              <w:top w:val="nil"/>
              <w:left w:val="single" w:sz="8" w:space="0" w:color="auto"/>
              <w:bottom w:val="single" w:sz="4" w:space="0" w:color="auto"/>
              <w:right w:val="single" w:sz="4" w:space="0" w:color="auto"/>
            </w:tcBorders>
            <w:shd w:val="clear" w:color="000000" w:fill="FFFFFF"/>
            <w:vAlign w:val="center"/>
            <w:hideMark/>
          </w:tcPr>
          <w:p w:rsidR="00C855F9" w:rsidRPr="00166772" w:rsidRDefault="00C855F9" w:rsidP="00C855F9">
            <w:r w:rsidRPr="00166772">
              <w:lastRenderedPageBreak/>
              <w:t>Услуги газеты "Заря"</w:t>
            </w:r>
            <w:r w:rsidRPr="00166772">
              <w:rPr>
                <w:sz w:val="22"/>
                <w:szCs w:val="22"/>
              </w:rPr>
              <w:t xml:space="preserve"> (Закупка товаров, работ и услуг для обеспечения государственных (муниципальных) нужд)</w:t>
            </w:r>
          </w:p>
        </w:tc>
        <w:tc>
          <w:tcPr>
            <w:tcW w:w="1276"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.050</w:t>
            </w:r>
          </w:p>
        </w:tc>
        <w:tc>
          <w:tcPr>
            <w:tcW w:w="882"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.01</w:t>
            </w:r>
          </w:p>
        </w:tc>
        <w:tc>
          <w:tcPr>
            <w:tcW w:w="95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.13</w:t>
            </w:r>
          </w:p>
        </w:tc>
        <w:tc>
          <w:tcPr>
            <w:tcW w:w="1701"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30 9 00 20360</w:t>
            </w:r>
          </w:p>
        </w:tc>
        <w:tc>
          <w:tcPr>
            <w:tcW w:w="1107" w:type="dxa"/>
            <w:tcBorders>
              <w:top w:val="nil"/>
              <w:left w:val="single" w:sz="4" w:space="0" w:color="auto"/>
              <w:bottom w:val="single" w:sz="4" w:space="0" w:color="auto"/>
              <w:right w:val="nil"/>
            </w:tcBorders>
            <w:shd w:val="clear" w:color="000000" w:fill="FFFFFF"/>
            <w:noWrap/>
            <w:vAlign w:val="center"/>
            <w:hideMark/>
          </w:tcPr>
          <w:p w:rsidR="00C855F9" w:rsidRPr="00166772" w:rsidRDefault="00C855F9" w:rsidP="00C855F9">
            <w:pPr>
              <w:jc w:val="center"/>
            </w:pPr>
            <w:r w:rsidRPr="00166772">
              <w:t>200</w:t>
            </w:r>
          </w:p>
        </w:tc>
        <w:tc>
          <w:tcPr>
            <w:tcW w:w="173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0,00</w:t>
            </w:r>
          </w:p>
        </w:tc>
        <w:tc>
          <w:tcPr>
            <w:tcW w:w="18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0,00</w:t>
            </w:r>
          </w:p>
        </w:tc>
      </w:tr>
      <w:tr w:rsidR="00C855F9" w:rsidRPr="00166772" w:rsidTr="00C855F9">
        <w:trPr>
          <w:trHeight w:val="1248"/>
        </w:trPr>
        <w:tc>
          <w:tcPr>
            <w:tcW w:w="582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Водолазное обследование и очистка подводных акваторий зон купания на северо-западной окраине с.Октябрьский (Закупка товаров, работ и услуг для обеспечения государственных (муниципальных) нужд)</w:t>
            </w:r>
          </w:p>
        </w:tc>
        <w:tc>
          <w:tcPr>
            <w:tcW w:w="1276"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.050</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.03</w:t>
            </w:r>
          </w:p>
        </w:tc>
        <w:tc>
          <w:tcPr>
            <w:tcW w:w="95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.09</w:t>
            </w:r>
          </w:p>
        </w:tc>
        <w:tc>
          <w:tcPr>
            <w:tcW w:w="1701"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05 1 03 20400</w:t>
            </w:r>
          </w:p>
        </w:tc>
        <w:tc>
          <w:tcPr>
            <w:tcW w:w="1107" w:type="dxa"/>
            <w:tcBorders>
              <w:top w:val="nil"/>
              <w:left w:val="single" w:sz="4" w:space="0" w:color="auto"/>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200</w:t>
            </w:r>
          </w:p>
        </w:tc>
        <w:tc>
          <w:tcPr>
            <w:tcW w:w="1738" w:type="dxa"/>
            <w:tcBorders>
              <w:top w:val="nil"/>
              <w:left w:val="nil"/>
              <w:bottom w:val="single" w:sz="4" w:space="0" w:color="auto"/>
              <w:right w:val="single" w:sz="8" w:space="0" w:color="auto"/>
            </w:tcBorders>
            <w:shd w:val="clear" w:color="000000" w:fill="FFFFFF"/>
            <w:vAlign w:val="center"/>
            <w:hideMark/>
          </w:tcPr>
          <w:p w:rsidR="00C855F9" w:rsidRPr="00166772" w:rsidRDefault="00C855F9" w:rsidP="00C855F9">
            <w:pPr>
              <w:jc w:val="center"/>
            </w:pPr>
            <w:r w:rsidRPr="00166772">
              <w:t>0,00</w:t>
            </w:r>
          </w:p>
        </w:tc>
        <w:tc>
          <w:tcPr>
            <w:tcW w:w="1842" w:type="dxa"/>
            <w:tcBorders>
              <w:top w:val="nil"/>
              <w:left w:val="single" w:sz="4" w:space="0" w:color="auto"/>
              <w:bottom w:val="single" w:sz="4" w:space="0" w:color="auto"/>
              <w:right w:val="single" w:sz="8" w:space="0" w:color="auto"/>
            </w:tcBorders>
            <w:shd w:val="clear" w:color="000000" w:fill="FFFFFF"/>
            <w:vAlign w:val="center"/>
            <w:hideMark/>
          </w:tcPr>
          <w:p w:rsidR="00C855F9" w:rsidRPr="00166772" w:rsidRDefault="00C855F9" w:rsidP="00C855F9">
            <w:pPr>
              <w:jc w:val="center"/>
            </w:pPr>
            <w:r w:rsidRPr="00166772">
              <w:t>0,00</w:t>
            </w:r>
          </w:p>
        </w:tc>
      </w:tr>
      <w:tr w:rsidR="00C855F9" w:rsidRPr="00166772" w:rsidTr="00C855F9">
        <w:trPr>
          <w:trHeight w:val="936"/>
        </w:trPr>
        <w:tc>
          <w:tcPr>
            <w:tcW w:w="5829" w:type="dxa"/>
            <w:tcBorders>
              <w:top w:val="nil"/>
              <w:left w:val="single" w:sz="8" w:space="0" w:color="auto"/>
              <w:bottom w:val="single" w:sz="4" w:space="0" w:color="auto"/>
              <w:right w:val="single" w:sz="4" w:space="0" w:color="auto"/>
            </w:tcBorders>
            <w:shd w:val="clear" w:color="000000" w:fill="FFFFFF"/>
            <w:vAlign w:val="center"/>
            <w:hideMark/>
          </w:tcPr>
          <w:p w:rsidR="00C855F9" w:rsidRPr="00166772" w:rsidRDefault="00C855F9" w:rsidP="00C855F9">
            <w:r w:rsidRPr="00166772">
              <w:t xml:space="preserve">Снижение рисков возникновения происшествий и чрезвычайных ситуаций   (Закупка товаров, работ и услуг для обеспечения государственных (муниципальных) нужд) </w:t>
            </w:r>
          </w:p>
        </w:tc>
        <w:tc>
          <w:tcPr>
            <w:tcW w:w="1276"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.050</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.03</w:t>
            </w:r>
          </w:p>
        </w:tc>
        <w:tc>
          <w:tcPr>
            <w:tcW w:w="95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.09</w:t>
            </w:r>
          </w:p>
        </w:tc>
        <w:tc>
          <w:tcPr>
            <w:tcW w:w="1701"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05 4 01 20170</w:t>
            </w:r>
          </w:p>
        </w:tc>
        <w:tc>
          <w:tcPr>
            <w:tcW w:w="1107" w:type="dxa"/>
            <w:tcBorders>
              <w:top w:val="nil"/>
              <w:left w:val="single" w:sz="4" w:space="0" w:color="auto"/>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200</w:t>
            </w:r>
          </w:p>
        </w:tc>
        <w:tc>
          <w:tcPr>
            <w:tcW w:w="1738" w:type="dxa"/>
            <w:tcBorders>
              <w:top w:val="nil"/>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11 723,33</w:t>
            </w:r>
          </w:p>
        </w:tc>
        <w:tc>
          <w:tcPr>
            <w:tcW w:w="18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0,00</w:t>
            </w:r>
          </w:p>
        </w:tc>
      </w:tr>
      <w:tr w:rsidR="00C855F9" w:rsidRPr="00166772" w:rsidTr="00C855F9">
        <w:trPr>
          <w:trHeight w:val="1524"/>
        </w:trPr>
        <w:tc>
          <w:tcPr>
            <w:tcW w:w="582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 xml:space="preserve">Осуществление отдельных государственных полномочий в области обращения с животными, в части организации мероприятий при осуществлении деятельности по обращению с животными без владельцев (Закупка товаров, работ и услуг для обеспечения государственных (муниципальных) нужд) </w:t>
            </w:r>
          </w:p>
        </w:tc>
        <w:tc>
          <w:tcPr>
            <w:tcW w:w="1276"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.050</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.04</w:t>
            </w:r>
          </w:p>
        </w:tc>
        <w:tc>
          <w:tcPr>
            <w:tcW w:w="95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w:t>
            </w:r>
          </w:p>
        </w:tc>
        <w:tc>
          <w:tcPr>
            <w:tcW w:w="1701"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05 5 01 80370</w:t>
            </w:r>
          </w:p>
        </w:tc>
        <w:tc>
          <w:tcPr>
            <w:tcW w:w="1107" w:type="dxa"/>
            <w:tcBorders>
              <w:top w:val="nil"/>
              <w:left w:val="single" w:sz="4" w:space="0" w:color="auto"/>
              <w:bottom w:val="single" w:sz="4" w:space="0" w:color="auto"/>
              <w:right w:val="nil"/>
            </w:tcBorders>
            <w:shd w:val="clear" w:color="000000" w:fill="FFFFFF"/>
            <w:noWrap/>
            <w:vAlign w:val="center"/>
            <w:hideMark/>
          </w:tcPr>
          <w:p w:rsidR="00C855F9" w:rsidRPr="00166772" w:rsidRDefault="00C855F9" w:rsidP="00C855F9">
            <w:pPr>
              <w:jc w:val="center"/>
            </w:pPr>
            <w:r w:rsidRPr="00166772">
              <w:t>200</w:t>
            </w:r>
          </w:p>
        </w:tc>
        <w:tc>
          <w:tcPr>
            <w:tcW w:w="173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20 698,08</w:t>
            </w:r>
          </w:p>
        </w:tc>
        <w:tc>
          <w:tcPr>
            <w:tcW w:w="18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20 698,08</w:t>
            </w:r>
          </w:p>
        </w:tc>
      </w:tr>
      <w:tr w:rsidR="00C855F9" w:rsidRPr="00166772" w:rsidTr="00C855F9">
        <w:trPr>
          <w:trHeight w:val="1872"/>
        </w:trPr>
        <w:tc>
          <w:tcPr>
            <w:tcW w:w="582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 xml:space="preserve">Мероприятия по предупреждению и ликвидации болезней животных, их лечению, защите населения от болезней, общих для человека и животных, в части организации проведения мероприятий по отлову и содержанию безнадзорных животных   (Закупка товаров, работ и услуг для обеспечения государственных (муниципальных) нужд) </w:t>
            </w:r>
          </w:p>
        </w:tc>
        <w:tc>
          <w:tcPr>
            <w:tcW w:w="1276" w:type="dxa"/>
            <w:tcBorders>
              <w:top w:val="nil"/>
              <w:left w:val="nil"/>
              <w:bottom w:val="nil"/>
              <w:right w:val="single" w:sz="4" w:space="0" w:color="auto"/>
            </w:tcBorders>
            <w:shd w:val="clear" w:color="000000" w:fill="FFFFFF"/>
            <w:noWrap/>
            <w:vAlign w:val="center"/>
            <w:hideMark/>
          </w:tcPr>
          <w:p w:rsidR="00C855F9" w:rsidRPr="00166772" w:rsidRDefault="00C855F9" w:rsidP="00C855F9">
            <w:pPr>
              <w:jc w:val="center"/>
            </w:pPr>
            <w:r w:rsidRPr="00166772">
              <w:t>.050</w:t>
            </w:r>
          </w:p>
        </w:tc>
        <w:tc>
          <w:tcPr>
            <w:tcW w:w="882" w:type="dxa"/>
            <w:tcBorders>
              <w:top w:val="nil"/>
              <w:left w:val="nil"/>
              <w:bottom w:val="nil"/>
              <w:right w:val="single" w:sz="4" w:space="0" w:color="auto"/>
            </w:tcBorders>
            <w:shd w:val="clear" w:color="000000" w:fill="FFFFFF"/>
            <w:noWrap/>
            <w:vAlign w:val="center"/>
            <w:hideMark/>
          </w:tcPr>
          <w:p w:rsidR="00C855F9" w:rsidRPr="00166772" w:rsidRDefault="00C855F9" w:rsidP="00C855F9">
            <w:pPr>
              <w:jc w:val="center"/>
            </w:pPr>
            <w:r w:rsidRPr="00166772">
              <w:t>.04</w:t>
            </w:r>
          </w:p>
        </w:tc>
        <w:tc>
          <w:tcPr>
            <w:tcW w:w="951" w:type="dxa"/>
            <w:tcBorders>
              <w:top w:val="nil"/>
              <w:left w:val="nil"/>
              <w:bottom w:val="nil"/>
              <w:right w:val="single" w:sz="4" w:space="0" w:color="auto"/>
            </w:tcBorders>
            <w:shd w:val="clear" w:color="000000" w:fill="FFFFFF"/>
            <w:noWrap/>
            <w:vAlign w:val="center"/>
            <w:hideMark/>
          </w:tcPr>
          <w:p w:rsidR="00C855F9" w:rsidRPr="00166772" w:rsidRDefault="00C855F9" w:rsidP="00C855F9">
            <w:pPr>
              <w:jc w:val="center"/>
            </w:pPr>
            <w:r w:rsidRPr="00166772">
              <w:t>.05</w:t>
            </w:r>
          </w:p>
        </w:tc>
        <w:tc>
          <w:tcPr>
            <w:tcW w:w="1701" w:type="dxa"/>
            <w:tcBorders>
              <w:top w:val="nil"/>
              <w:left w:val="nil"/>
              <w:bottom w:val="nil"/>
              <w:right w:val="nil"/>
            </w:tcBorders>
            <w:shd w:val="clear" w:color="000000" w:fill="FFFFFF"/>
            <w:noWrap/>
            <w:vAlign w:val="center"/>
            <w:hideMark/>
          </w:tcPr>
          <w:p w:rsidR="00C855F9" w:rsidRPr="00166772" w:rsidRDefault="00C855F9" w:rsidP="00C855F9">
            <w:pPr>
              <w:jc w:val="center"/>
            </w:pPr>
            <w:r w:rsidRPr="00166772">
              <w:t>0 5 01 20570</w:t>
            </w:r>
          </w:p>
        </w:tc>
        <w:tc>
          <w:tcPr>
            <w:tcW w:w="1107" w:type="dxa"/>
            <w:tcBorders>
              <w:top w:val="nil"/>
              <w:left w:val="single" w:sz="4" w:space="0" w:color="auto"/>
              <w:bottom w:val="nil"/>
              <w:right w:val="nil"/>
            </w:tcBorders>
            <w:shd w:val="clear" w:color="000000" w:fill="FFFFFF"/>
            <w:noWrap/>
            <w:vAlign w:val="center"/>
            <w:hideMark/>
          </w:tcPr>
          <w:p w:rsidR="00C855F9" w:rsidRPr="00166772" w:rsidRDefault="00C855F9" w:rsidP="00C855F9">
            <w:pPr>
              <w:jc w:val="center"/>
            </w:pPr>
            <w:r w:rsidRPr="00166772">
              <w:t>200</w:t>
            </w:r>
          </w:p>
        </w:tc>
        <w:tc>
          <w:tcPr>
            <w:tcW w:w="173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0,00</w:t>
            </w:r>
          </w:p>
        </w:tc>
        <w:tc>
          <w:tcPr>
            <w:tcW w:w="18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0,00</w:t>
            </w:r>
          </w:p>
        </w:tc>
      </w:tr>
      <w:tr w:rsidR="00C855F9" w:rsidRPr="00166772" w:rsidTr="00C855F9">
        <w:trPr>
          <w:trHeight w:val="1248"/>
        </w:trPr>
        <w:tc>
          <w:tcPr>
            <w:tcW w:w="582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Содержание, ремонт, капитальный ремонт, проектирование, строительство и реконструкция автомобильных дорог местного значения  (Закупка товаров, работ и услуг для обеспечения государственных (муниципальных) нужд)</w:t>
            </w: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.050</w:t>
            </w:r>
          </w:p>
        </w:tc>
        <w:tc>
          <w:tcPr>
            <w:tcW w:w="882" w:type="dxa"/>
            <w:tcBorders>
              <w:top w:val="single" w:sz="4" w:space="0" w:color="auto"/>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.04</w:t>
            </w:r>
          </w:p>
        </w:tc>
        <w:tc>
          <w:tcPr>
            <w:tcW w:w="951" w:type="dxa"/>
            <w:tcBorders>
              <w:top w:val="single" w:sz="4" w:space="0" w:color="auto"/>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.09</w:t>
            </w:r>
          </w:p>
        </w:tc>
        <w:tc>
          <w:tcPr>
            <w:tcW w:w="1701" w:type="dxa"/>
            <w:tcBorders>
              <w:top w:val="single" w:sz="4" w:space="0" w:color="auto"/>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08 1 01 21000</w:t>
            </w:r>
          </w:p>
        </w:tc>
        <w:tc>
          <w:tcPr>
            <w:tcW w:w="1107" w:type="dxa"/>
            <w:tcBorders>
              <w:top w:val="single" w:sz="4" w:space="0" w:color="auto"/>
              <w:left w:val="single" w:sz="4" w:space="0" w:color="auto"/>
              <w:bottom w:val="single" w:sz="4" w:space="0" w:color="auto"/>
              <w:right w:val="nil"/>
            </w:tcBorders>
            <w:shd w:val="clear" w:color="000000" w:fill="FFFFFF"/>
            <w:noWrap/>
            <w:vAlign w:val="center"/>
            <w:hideMark/>
          </w:tcPr>
          <w:p w:rsidR="00C855F9" w:rsidRPr="00166772" w:rsidRDefault="00C855F9" w:rsidP="00C855F9">
            <w:pPr>
              <w:jc w:val="center"/>
            </w:pPr>
            <w:r w:rsidRPr="00166772">
              <w:t>200</w:t>
            </w:r>
          </w:p>
        </w:tc>
        <w:tc>
          <w:tcPr>
            <w:tcW w:w="1738" w:type="dxa"/>
            <w:tcBorders>
              <w:top w:val="nil"/>
              <w:left w:val="single" w:sz="4" w:space="0" w:color="auto"/>
              <w:bottom w:val="single" w:sz="4" w:space="0" w:color="auto"/>
              <w:right w:val="nil"/>
            </w:tcBorders>
            <w:shd w:val="clear" w:color="000000" w:fill="FFFFFF"/>
            <w:noWrap/>
            <w:vAlign w:val="center"/>
            <w:hideMark/>
          </w:tcPr>
          <w:p w:rsidR="00C855F9" w:rsidRPr="00166772" w:rsidRDefault="00C855F9" w:rsidP="00C855F9">
            <w:pPr>
              <w:jc w:val="center"/>
            </w:pPr>
            <w:r w:rsidRPr="00166772">
              <w:t>1 286 167,48</w:t>
            </w:r>
          </w:p>
        </w:tc>
        <w:tc>
          <w:tcPr>
            <w:tcW w:w="1842" w:type="dxa"/>
            <w:tcBorders>
              <w:top w:val="nil"/>
              <w:left w:val="single" w:sz="8"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1 714 886,39</w:t>
            </w:r>
          </w:p>
        </w:tc>
      </w:tr>
      <w:tr w:rsidR="00C855F9" w:rsidRPr="00166772" w:rsidTr="00C855F9">
        <w:trPr>
          <w:trHeight w:val="2184"/>
        </w:trPr>
        <w:tc>
          <w:tcPr>
            <w:tcW w:w="5829" w:type="dxa"/>
            <w:tcBorders>
              <w:top w:val="nil"/>
              <w:left w:val="single" w:sz="8" w:space="0" w:color="auto"/>
              <w:bottom w:val="single" w:sz="4" w:space="0" w:color="auto"/>
              <w:right w:val="single" w:sz="4" w:space="0" w:color="auto"/>
            </w:tcBorders>
            <w:shd w:val="clear" w:color="000000" w:fill="FFFFFF"/>
            <w:hideMark/>
          </w:tcPr>
          <w:p w:rsidR="00C855F9" w:rsidRPr="00166772" w:rsidRDefault="00C855F9" w:rsidP="00C855F9">
            <w:r w:rsidRPr="00166772">
              <w:lastRenderedPageBreak/>
              <w:t>Проектирование строительства (реконструкции), капитального ремон</w:t>
            </w:r>
            <w:r>
              <w:t>та, строительства (реконструкц</w:t>
            </w:r>
            <w:r w:rsidRPr="00166772">
              <w:t>ия), капитальный ремонт, ремонт и содержание автомобильных дорог общего пользования местного значения, в том числе на формирование муниципальных дорожных фондов (Закупка товаров, работ и услуг для обеспечения государственных (муниципальных) нужд)</w:t>
            </w:r>
          </w:p>
        </w:tc>
        <w:tc>
          <w:tcPr>
            <w:tcW w:w="1276"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.050</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.04</w:t>
            </w:r>
          </w:p>
        </w:tc>
        <w:tc>
          <w:tcPr>
            <w:tcW w:w="95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.09</w:t>
            </w:r>
          </w:p>
        </w:tc>
        <w:tc>
          <w:tcPr>
            <w:tcW w:w="1701" w:type="dxa"/>
            <w:tcBorders>
              <w:top w:val="nil"/>
              <w:left w:val="nil"/>
              <w:bottom w:val="single" w:sz="4" w:space="0" w:color="auto"/>
              <w:right w:val="nil"/>
            </w:tcBorders>
            <w:shd w:val="clear" w:color="000000" w:fill="FFFFFF"/>
            <w:vAlign w:val="center"/>
            <w:hideMark/>
          </w:tcPr>
          <w:p w:rsidR="00C855F9" w:rsidRPr="00166772" w:rsidRDefault="00C855F9" w:rsidP="00C855F9">
            <w:pPr>
              <w:jc w:val="center"/>
            </w:pPr>
            <w:r w:rsidRPr="00166772">
              <w:t>08 1 05 S 0510</w:t>
            </w:r>
          </w:p>
        </w:tc>
        <w:tc>
          <w:tcPr>
            <w:tcW w:w="1107" w:type="dxa"/>
            <w:tcBorders>
              <w:top w:val="nil"/>
              <w:left w:val="single" w:sz="4" w:space="0" w:color="auto"/>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200</w:t>
            </w:r>
          </w:p>
        </w:tc>
        <w:tc>
          <w:tcPr>
            <w:tcW w:w="1738"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6 460 056,81</w:t>
            </w:r>
          </w:p>
        </w:tc>
        <w:tc>
          <w:tcPr>
            <w:tcW w:w="1842" w:type="dxa"/>
            <w:tcBorders>
              <w:top w:val="nil"/>
              <w:left w:val="single" w:sz="8"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6 854 229,77</w:t>
            </w:r>
          </w:p>
        </w:tc>
      </w:tr>
      <w:tr w:rsidR="00C855F9" w:rsidRPr="00166772" w:rsidTr="00C855F9">
        <w:trPr>
          <w:trHeight w:val="106"/>
        </w:trPr>
        <w:tc>
          <w:tcPr>
            <w:tcW w:w="582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Субсидирование части процентной ставки по банковским кредитам на инвестиционные цели (Иные бюджетные ассигнования)</w:t>
            </w:r>
          </w:p>
        </w:tc>
        <w:tc>
          <w:tcPr>
            <w:tcW w:w="1276" w:type="dxa"/>
            <w:tcBorders>
              <w:top w:val="nil"/>
              <w:left w:val="nil"/>
              <w:bottom w:val="nil"/>
              <w:right w:val="single" w:sz="4" w:space="0" w:color="auto"/>
            </w:tcBorders>
            <w:shd w:val="clear" w:color="000000" w:fill="FFFFFF"/>
            <w:noWrap/>
            <w:vAlign w:val="center"/>
            <w:hideMark/>
          </w:tcPr>
          <w:p w:rsidR="00C855F9" w:rsidRPr="00166772" w:rsidRDefault="00C855F9" w:rsidP="00C855F9">
            <w:pPr>
              <w:jc w:val="center"/>
            </w:pPr>
            <w:r w:rsidRPr="00166772">
              <w:t>.050</w:t>
            </w:r>
          </w:p>
        </w:tc>
        <w:tc>
          <w:tcPr>
            <w:tcW w:w="882" w:type="dxa"/>
            <w:tcBorders>
              <w:top w:val="nil"/>
              <w:left w:val="nil"/>
              <w:bottom w:val="nil"/>
              <w:right w:val="single" w:sz="4" w:space="0" w:color="auto"/>
            </w:tcBorders>
            <w:shd w:val="clear" w:color="000000" w:fill="FFFFFF"/>
            <w:noWrap/>
            <w:vAlign w:val="center"/>
            <w:hideMark/>
          </w:tcPr>
          <w:p w:rsidR="00C855F9" w:rsidRPr="00166772" w:rsidRDefault="00C855F9" w:rsidP="00C855F9">
            <w:pPr>
              <w:jc w:val="center"/>
            </w:pPr>
            <w:r w:rsidRPr="00166772">
              <w:t>.04</w:t>
            </w:r>
          </w:p>
        </w:tc>
        <w:tc>
          <w:tcPr>
            <w:tcW w:w="951" w:type="dxa"/>
            <w:tcBorders>
              <w:top w:val="nil"/>
              <w:left w:val="nil"/>
              <w:bottom w:val="nil"/>
              <w:right w:val="single" w:sz="4" w:space="0" w:color="auto"/>
            </w:tcBorders>
            <w:shd w:val="clear" w:color="000000" w:fill="FFFFFF"/>
            <w:noWrap/>
            <w:vAlign w:val="center"/>
            <w:hideMark/>
          </w:tcPr>
          <w:p w:rsidR="00C855F9" w:rsidRPr="00166772" w:rsidRDefault="00C855F9" w:rsidP="00C855F9">
            <w:pPr>
              <w:jc w:val="center"/>
            </w:pPr>
            <w:r w:rsidRPr="00166772">
              <w:t>.12</w:t>
            </w:r>
          </w:p>
        </w:tc>
        <w:tc>
          <w:tcPr>
            <w:tcW w:w="1701" w:type="dxa"/>
            <w:tcBorders>
              <w:top w:val="nil"/>
              <w:left w:val="nil"/>
              <w:bottom w:val="nil"/>
              <w:right w:val="nil"/>
            </w:tcBorders>
            <w:shd w:val="clear" w:color="000000" w:fill="FFFFFF"/>
            <w:noWrap/>
            <w:vAlign w:val="center"/>
            <w:hideMark/>
          </w:tcPr>
          <w:p w:rsidR="00C855F9" w:rsidRPr="00166772" w:rsidRDefault="00C855F9" w:rsidP="00C855F9">
            <w:pPr>
              <w:jc w:val="center"/>
            </w:pPr>
            <w:r w:rsidRPr="00166772">
              <w:t>16 1 01 60030</w:t>
            </w:r>
          </w:p>
        </w:tc>
        <w:tc>
          <w:tcPr>
            <w:tcW w:w="1107" w:type="dxa"/>
            <w:tcBorders>
              <w:top w:val="nil"/>
              <w:left w:val="single" w:sz="4" w:space="0" w:color="auto"/>
              <w:bottom w:val="nil"/>
              <w:right w:val="nil"/>
            </w:tcBorders>
            <w:shd w:val="clear" w:color="000000" w:fill="FFFFFF"/>
            <w:noWrap/>
            <w:vAlign w:val="center"/>
            <w:hideMark/>
          </w:tcPr>
          <w:p w:rsidR="00C855F9" w:rsidRPr="00166772" w:rsidRDefault="00C855F9" w:rsidP="00C855F9">
            <w:pPr>
              <w:jc w:val="center"/>
            </w:pPr>
            <w:r w:rsidRPr="00166772">
              <w:t>200</w:t>
            </w:r>
          </w:p>
        </w:tc>
        <w:tc>
          <w:tcPr>
            <w:tcW w:w="1738" w:type="dxa"/>
            <w:tcBorders>
              <w:top w:val="nil"/>
              <w:left w:val="single" w:sz="4" w:space="0" w:color="auto"/>
              <w:bottom w:val="single" w:sz="4" w:space="0" w:color="auto"/>
              <w:right w:val="nil"/>
            </w:tcBorders>
            <w:shd w:val="clear" w:color="000000" w:fill="FFFFFF"/>
            <w:noWrap/>
            <w:vAlign w:val="center"/>
            <w:hideMark/>
          </w:tcPr>
          <w:p w:rsidR="00C855F9" w:rsidRPr="00166772" w:rsidRDefault="00C855F9" w:rsidP="00C855F9">
            <w:pPr>
              <w:jc w:val="center"/>
            </w:pPr>
            <w:r w:rsidRPr="00166772">
              <w:t>100 000,00</w:t>
            </w:r>
          </w:p>
        </w:tc>
        <w:tc>
          <w:tcPr>
            <w:tcW w:w="1842" w:type="dxa"/>
            <w:tcBorders>
              <w:top w:val="nil"/>
              <w:left w:val="single" w:sz="8"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0,00</w:t>
            </w:r>
          </w:p>
        </w:tc>
      </w:tr>
      <w:tr w:rsidR="00C855F9" w:rsidRPr="00166772" w:rsidTr="00C855F9">
        <w:trPr>
          <w:trHeight w:val="1248"/>
        </w:trPr>
        <w:tc>
          <w:tcPr>
            <w:tcW w:w="582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Описание границ населенных пунктов Комсомольского муниципального района Ивановской области (Закупка товаров, работ и услуг для обеспечения государственных (муниципальных) нужд)</w:t>
            </w:r>
          </w:p>
        </w:tc>
        <w:tc>
          <w:tcPr>
            <w:tcW w:w="1276" w:type="dxa"/>
            <w:tcBorders>
              <w:top w:val="single" w:sz="4" w:space="0" w:color="auto"/>
              <w:left w:val="nil"/>
              <w:bottom w:val="nil"/>
              <w:right w:val="single" w:sz="4" w:space="0" w:color="auto"/>
            </w:tcBorders>
            <w:shd w:val="clear" w:color="000000" w:fill="FFFFFF"/>
            <w:noWrap/>
            <w:vAlign w:val="center"/>
            <w:hideMark/>
          </w:tcPr>
          <w:p w:rsidR="00C855F9" w:rsidRPr="00166772" w:rsidRDefault="00C855F9" w:rsidP="00C855F9">
            <w:pPr>
              <w:jc w:val="center"/>
            </w:pPr>
            <w:r w:rsidRPr="00166772">
              <w:t>.050</w:t>
            </w:r>
          </w:p>
        </w:tc>
        <w:tc>
          <w:tcPr>
            <w:tcW w:w="882" w:type="dxa"/>
            <w:tcBorders>
              <w:top w:val="single" w:sz="4" w:space="0" w:color="auto"/>
              <w:left w:val="nil"/>
              <w:bottom w:val="nil"/>
              <w:right w:val="single" w:sz="4" w:space="0" w:color="auto"/>
            </w:tcBorders>
            <w:shd w:val="clear" w:color="000000" w:fill="FFFFFF"/>
            <w:noWrap/>
            <w:vAlign w:val="center"/>
            <w:hideMark/>
          </w:tcPr>
          <w:p w:rsidR="00C855F9" w:rsidRPr="00166772" w:rsidRDefault="00C855F9" w:rsidP="00C855F9">
            <w:pPr>
              <w:jc w:val="center"/>
            </w:pPr>
            <w:r w:rsidRPr="00166772">
              <w:t>.04</w:t>
            </w:r>
          </w:p>
        </w:tc>
        <w:tc>
          <w:tcPr>
            <w:tcW w:w="951" w:type="dxa"/>
            <w:tcBorders>
              <w:top w:val="single" w:sz="4" w:space="0" w:color="auto"/>
              <w:left w:val="nil"/>
              <w:bottom w:val="nil"/>
              <w:right w:val="single" w:sz="4" w:space="0" w:color="auto"/>
            </w:tcBorders>
            <w:shd w:val="clear" w:color="000000" w:fill="FFFFFF"/>
            <w:noWrap/>
            <w:vAlign w:val="center"/>
            <w:hideMark/>
          </w:tcPr>
          <w:p w:rsidR="00C855F9" w:rsidRPr="00166772" w:rsidRDefault="00C855F9" w:rsidP="00C855F9">
            <w:pPr>
              <w:jc w:val="center"/>
            </w:pPr>
            <w:r w:rsidRPr="00166772">
              <w:t>.12</w:t>
            </w:r>
          </w:p>
        </w:tc>
        <w:tc>
          <w:tcPr>
            <w:tcW w:w="1701" w:type="dxa"/>
            <w:tcBorders>
              <w:top w:val="single" w:sz="4" w:space="0" w:color="auto"/>
              <w:left w:val="nil"/>
              <w:bottom w:val="nil"/>
              <w:right w:val="nil"/>
            </w:tcBorders>
            <w:shd w:val="clear" w:color="000000" w:fill="FFFFFF"/>
            <w:noWrap/>
            <w:vAlign w:val="center"/>
            <w:hideMark/>
          </w:tcPr>
          <w:p w:rsidR="00C855F9" w:rsidRPr="00166772" w:rsidRDefault="00C855F9" w:rsidP="00C855F9">
            <w:pPr>
              <w:jc w:val="center"/>
            </w:pPr>
            <w:r w:rsidRPr="00166772">
              <w:t>16 1 02 20630</w:t>
            </w:r>
          </w:p>
        </w:tc>
        <w:tc>
          <w:tcPr>
            <w:tcW w:w="1107" w:type="dxa"/>
            <w:tcBorders>
              <w:top w:val="single" w:sz="4" w:space="0" w:color="auto"/>
              <w:left w:val="single" w:sz="4" w:space="0" w:color="auto"/>
              <w:bottom w:val="nil"/>
              <w:right w:val="nil"/>
            </w:tcBorders>
            <w:shd w:val="clear" w:color="000000" w:fill="FFFFFF"/>
            <w:noWrap/>
            <w:vAlign w:val="center"/>
            <w:hideMark/>
          </w:tcPr>
          <w:p w:rsidR="00C855F9" w:rsidRPr="00166772" w:rsidRDefault="00C855F9" w:rsidP="00C855F9">
            <w:pPr>
              <w:jc w:val="center"/>
            </w:pPr>
            <w:r w:rsidRPr="00166772">
              <w:t>200</w:t>
            </w:r>
          </w:p>
        </w:tc>
        <w:tc>
          <w:tcPr>
            <w:tcW w:w="1738" w:type="dxa"/>
            <w:tcBorders>
              <w:top w:val="nil"/>
              <w:left w:val="single" w:sz="4" w:space="0" w:color="auto"/>
              <w:bottom w:val="single" w:sz="4" w:space="0" w:color="auto"/>
              <w:right w:val="nil"/>
            </w:tcBorders>
            <w:shd w:val="clear" w:color="000000" w:fill="FFFFFF"/>
            <w:noWrap/>
            <w:vAlign w:val="center"/>
            <w:hideMark/>
          </w:tcPr>
          <w:p w:rsidR="00C855F9" w:rsidRPr="00166772" w:rsidRDefault="00C855F9" w:rsidP="00C855F9">
            <w:pPr>
              <w:jc w:val="center"/>
            </w:pPr>
            <w:r w:rsidRPr="00166772">
              <w:t>0,00</w:t>
            </w:r>
          </w:p>
        </w:tc>
        <w:tc>
          <w:tcPr>
            <w:tcW w:w="1842" w:type="dxa"/>
            <w:tcBorders>
              <w:top w:val="nil"/>
              <w:left w:val="single" w:sz="8"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0,00</w:t>
            </w:r>
          </w:p>
        </w:tc>
      </w:tr>
      <w:tr w:rsidR="00C855F9" w:rsidRPr="00166772" w:rsidTr="00C855F9">
        <w:trPr>
          <w:trHeight w:val="1560"/>
        </w:trPr>
        <w:tc>
          <w:tcPr>
            <w:tcW w:w="5829" w:type="dxa"/>
            <w:tcBorders>
              <w:top w:val="nil"/>
              <w:left w:val="single" w:sz="8" w:space="0" w:color="auto"/>
              <w:bottom w:val="single" w:sz="4" w:space="0" w:color="auto"/>
              <w:right w:val="single" w:sz="4" w:space="0" w:color="auto"/>
            </w:tcBorders>
            <w:shd w:val="clear" w:color="000000" w:fill="FFFFFF"/>
            <w:vAlign w:val="center"/>
            <w:hideMark/>
          </w:tcPr>
          <w:p w:rsidR="00C855F9" w:rsidRPr="00166772" w:rsidRDefault="00C855F9" w:rsidP="00C855F9">
            <w:r w:rsidRPr="00166772">
              <w:t xml:space="preserve">Проведение комплексных кадастровых работ в кадастровом квартале 37:08:050303 площадью 20,8 га с разработкой и утверждением карты-плана выполненных комплексных кадастровых работ (Закупка товаров, работ и услуг для обеспечения государственных (муниципальных)  нужд) </w:t>
            </w:r>
          </w:p>
        </w:tc>
        <w:tc>
          <w:tcPr>
            <w:tcW w:w="1276" w:type="dxa"/>
            <w:tcBorders>
              <w:top w:val="single" w:sz="4" w:space="0" w:color="auto"/>
              <w:left w:val="nil"/>
              <w:bottom w:val="nil"/>
              <w:right w:val="single" w:sz="4" w:space="0" w:color="auto"/>
            </w:tcBorders>
            <w:shd w:val="clear" w:color="000000" w:fill="FFFFFF"/>
            <w:noWrap/>
            <w:vAlign w:val="center"/>
            <w:hideMark/>
          </w:tcPr>
          <w:p w:rsidR="00C855F9" w:rsidRPr="00166772" w:rsidRDefault="00C855F9" w:rsidP="00C855F9">
            <w:pPr>
              <w:jc w:val="center"/>
            </w:pPr>
            <w:r w:rsidRPr="00166772">
              <w:t>.050</w:t>
            </w:r>
          </w:p>
        </w:tc>
        <w:tc>
          <w:tcPr>
            <w:tcW w:w="882" w:type="dxa"/>
            <w:tcBorders>
              <w:top w:val="single" w:sz="4" w:space="0" w:color="auto"/>
              <w:left w:val="nil"/>
              <w:bottom w:val="nil"/>
              <w:right w:val="single" w:sz="4" w:space="0" w:color="auto"/>
            </w:tcBorders>
            <w:shd w:val="clear" w:color="000000" w:fill="FFFFFF"/>
            <w:noWrap/>
            <w:vAlign w:val="center"/>
            <w:hideMark/>
          </w:tcPr>
          <w:p w:rsidR="00C855F9" w:rsidRPr="00166772" w:rsidRDefault="00C855F9" w:rsidP="00C855F9">
            <w:pPr>
              <w:jc w:val="center"/>
            </w:pPr>
            <w:r w:rsidRPr="00166772">
              <w:t>.04</w:t>
            </w:r>
          </w:p>
        </w:tc>
        <w:tc>
          <w:tcPr>
            <w:tcW w:w="951" w:type="dxa"/>
            <w:tcBorders>
              <w:top w:val="single" w:sz="4" w:space="0" w:color="auto"/>
              <w:left w:val="nil"/>
              <w:bottom w:val="nil"/>
              <w:right w:val="single" w:sz="4" w:space="0" w:color="auto"/>
            </w:tcBorders>
            <w:shd w:val="clear" w:color="000000" w:fill="FFFFFF"/>
            <w:noWrap/>
            <w:vAlign w:val="center"/>
            <w:hideMark/>
          </w:tcPr>
          <w:p w:rsidR="00C855F9" w:rsidRPr="00166772" w:rsidRDefault="00C855F9" w:rsidP="00C855F9">
            <w:pPr>
              <w:jc w:val="center"/>
            </w:pPr>
            <w:r w:rsidRPr="00166772">
              <w:t>.12</w:t>
            </w:r>
          </w:p>
        </w:tc>
        <w:tc>
          <w:tcPr>
            <w:tcW w:w="1701" w:type="dxa"/>
            <w:tcBorders>
              <w:top w:val="single" w:sz="4" w:space="0" w:color="auto"/>
              <w:left w:val="nil"/>
              <w:bottom w:val="nil"/>
              <w:right w:val="nil"/>
            </w:tcBorders>
            <w:shd w:val="clear" w:color="000000" w:fill="FFFFFF"/>
            <w:noWrap/>
            <w:vAlign w:val="center"/>
            <w:hideMark/>
          </w:tcPr>
          <w:p w:rsidR="00C855F9" w:rsidRPr="00166772" w:rsidRDefault="00C855F9" w:rsidP="00C855F9">
            <w:pPr>
              <w:jc w:val="center"/>
            </w:pPr>
            <w:r w:rsidRPr="00166772">
              <w:t>16 2 02 20550</w:t>
            </w:r>
          </w:p>
        </w:tc>
        <w:tc>
          <w:tcPr>
            <w:tcW w:w="1107" w:type="dxa"/>
            <w:tcBorders>
              <w:top w:val="single" w:sz="4" w:space="0" w:color="auto"/>
              <w:left w:val="single" w:sz="4" w:space="0" w:color="auto"/>
              <w:bottom w:val="nil"/>
              <w:right w:val="nil"/>
            </w:tcBorders>
            <w:shd w:val="clear" w:color="000000" w:fill="FFFFFF"/>
            <w:noWrap/>
            <w:vAlign w:val="center"/>
            <w:hideMark/>
          </w:tcPr>
          <w:p w:rsidR="00C855F9" w:rsidRPr="00166772" w:rsidRDefault="00C855F9" w:rsidP="00C855F9">
            <w:pPr>
              <w:jc w:val="center"/>
            </w:pPr>
            <w:r w:rsidRPr="00166772">
              <w:t>200</w:t>
            </w:r>
          </w:p>
        </w:tc>
        <w:tc>
          <w:tcPr>
            <w:tcW w:w="173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301 469,29</w:t>
            </w:r>
          </w:p>
        </w:tc>
        <w:tc>
          <w:tcPr>
            <w:tcW w:w="18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0,00</w:t>
            </w:r>
          </w:p>
        </w:tc>
      </w:tr>
      <w:tr w:rsidR="00C855F9" w:rsidRPr="00166772" w:rsidTr="00C855F9">
        <w:trPr>
          <w:trHeight w:val="1872"/>
        </w:trPr>
        <w:tc>
          <w:tcPr>
            <w:tcW w:w="5829" w:type="dxa"/>
            <w:tcBorders>
              <w:top w:val="nil"/>
              <w:left w:val="single" w:sz="8" w:space="0" w:color="auto"/>
              <w:bottom w:val="single" w:sz="4" w:space="0" w:color="auto"/>
              <w:right w:val="single" w:sz="4" w:space="0" w:color="auto"/>
            </w:tcBorders>
            <w:shd w:val="clear" w:color="000000" w:fill="FFFFFF"/>
            <w:vAlign w:val="center"/>
            <w:hideMark/>
          </w:tcPr>
          <w:p w:rsidR="00C855F9" w:rsidRPr="00166772" w:rsidRDefault="00C855F9" w:rsidP="00C855F9">
            <w:r w:rsidRPr="00166772">
              <w:t xml:space="preserve">Проведение комплексных кадастровых работ в кадастровом квартале 37:08:050206 площадью 14,83 га, в кадастровом квартале 37:08:050203 площадью 13,5 га с разработкой и утверждением карты-плана выполненных комплексных кадастровых работ (Закупка товаров, работ и услуг для обеспечения государственных (муниципальных)  нужд) </w:t>
            </w:r>
          </w:p>
        </w:tc>
        <w:tc>
          <w:tcPr>
            <w:tcW w:w="1276" w:type="dxa"/>
            <w:tcBorders>
              <w:top w:val="single" w:sz="4" w:space="0" w:color="auto"/>
              <w:left w:val="nil"/>
              <w:bottom w:val="nil"/>
              <w:right w:val="single" w:sz="4" w:space="0" w:color="auto"/>
            </w:tcBorders>
            <w:shd w:val="clear" w:color="000000" w:fill="FFFFFF"/>
            <w:noWrap/>
            <w:vAlign w:val="center"/>
            <w:hideMark/>
          </w:tcPr>
          <w:p w:rsidR="00C855F9" w:rsidRPr="00166772" w:rsidRDefault="00C855F9" w:rsidP="00C855F9">
            <w:pPr>
              <w:jc w:val="center"/>
            </w:pPr>
            <w:r w:rsidRPr="00166772">
              <w:t>.050</w:t>
            </w:r>
          </w:p>
        </w:tc>
        <w:tc>
          <w:tcPr>
            <w:tcW w:w="882" w:type="dxa"/>
            <w:tcBorders>
              <w:top w:val="single" w:sz="4" w:space="0" w:color="auto"/>
              <w:left w:val="nil"/>
              <w:bottom w:val="nil"/>
              <w:right w:val="single" w:sz="4" w:space="0" w:color="auto"/>
            </w:tcBorders>
            <w:shd w:val="clear" w:color="000000" w:fill="FFFFFF"/>
            <w:noWrap/>
            <w:vAlign w:val="center"/>
            <w:hideMark/>
          </w:tcPr>
          <w:p w:rsidR="00C855F9" w:rsidRPr="00166772" w:rsidRDefault="00C855F9" w:rsidP="00C855F9">
            <w:pPr>
              <w:jc w:val="center"/>
            </w:pPr>
            <w:r w:rsidRPr="00166772">
              <w:t>.04</w:t>
            </w:r>
          </w:p>
        </w:tc>
        <w:tc>
          <w:tcPr>
            <w:tcW w:w="951" w:type="dxa"/>
            <w:tcBorders>
              <w:top w:val="single" w:sz="4" w:space="0" w:color="auto"/>
              <w:left w:val="nil"/>
              <w:bottom w:val="nil"/>
              <w:right w:val="single" w:sz="4" w:space="0" w:color="auto"/>
            </w:tcBorders>
            <w:shd w:val="clear" w:color="000000" w:fill="FFFFFF"/>
            <w:noWrap/>
            <w:vAlign w:val="center"/>
            <w:hideMark/>
          </w:tcPr>
          <w:p w:rsidR="00C855F9" w:rsidRPr="00166772" w:rsidRDefault="00C855F9" w:rsidP="00C855F9">
            <w:pPr>
              <w:jc w:val="center"/>
            </w:pPr>
            <w:r w:rsidRPr="00166772">
              <w:t>.12</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16 2 02 20560</w:t>
            </w:r>
          </w:p>
        </w:tc>
        <w:tc>
          <w:tcPr>
            <w:tcW w:w="1107" w:type="dxa"/>
            <w:tcBorders>
              <w:top w:val="single" w:sz="4" w:space="0" w:color="auto"/>
              <w:left w:val="nil"/>
              <w:bottom w:val="nil"/>
              <w:right w:val="nil"/>
            </w:tcBorders>
            <w:shd w:val="clear" w:color="000000" w:fill="FFFFFF"/>
            <w:noWrap/>
            <w:vAlign w:val="center"/>
            <w:hideMark/>
          </w:tcPr>
          <w:p w:rsidR="00C855F9" w:rsidRPr="00166772" w:rsidRDefault="00C855F9" w:rsidP="00C855F9">
            <w:pPr>
              <w:jc w:val="center"/>
            </w:pPr>
            <w:r w:rsidRPr="00166772">
              <w:t>200</w:t>
            </w:r>
          </w:p>
        </w:tc>
        <w:tc>
          <w:tcPr>
            <w:tcW w:w="173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0,00</w:t>
            </w:r>
          </w:p>
        </w:tc>
        <w:tc>
          <w:tcPr>
            <w:tcW w:w="18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0,00</w:t>
            </w:r>
          </w:p>
        </w:tc>
      </w:tr>
      <w:tr w:rsidR="00C855F9" w:rsidRPr="00166772" w:rsidTr="00C855F9">
        <w:trPr>
          <w:trHeight w:val="936"/>
        </w:trPr>
        <w:tc>
          <w:tcPr>
            <w:tcW w:w="5829" w:type="dxa"/>
            <w:tcBorders>
              <w:top w:val="nil"/>
              <w:left w:val="single" w:sz="8" w:space="0" w:color="auto"/>
              <w:bottom w:val="single" w:sz="4" w:space="0" w:color="auto"/>
              <w:right w:val="single" w:sz="4" w:space="0" w:color="auto"/>
            </w:tcBorders>
            <w:shd w:val="clear" w:color="000000" w:fill="FFFFFF"/>
            <w:vAlign w:val="center"/>
            <w:hideMark/>
          </w:tcPr>
          <w:p w:rsidR="00C855F9" w:rsidRPr="00166772" w:rsidRDefault="00C855F9" w:rsidP="00C855F9">
            <w:r w:rsidRPr="00166772">
              <w:t>Техническое обслуживание газового оборудования и газопроводов ( Закупка товаров, работ и услуг для обеспечения государственных ( муниципальных) нужд)</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.050</w:t>
            </w:r>
          </w:p>
        </w:tc>
        <w:tc>
          <w:tcPr>
            <w:tcW w:w="882" w:type="dxa"/>
            <w:tcBorders>
              <w:top w:val="single" w:sz="4" w:space="0" w:color="auto"/>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w:t>
            </w:r>
          </w:p>
        </w:tc>
        <w:tc>
          <w:tcPr>
            <w:tcW w:w="951" w:type="dxa"/>
            <w:tcBorders>
              <w:top w:val="single" w:sz="4" w:space="0" w:color="auto"/>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.02</w:t>
            </w:r>
          </w:p>
        </w:tc>
        <w:tc>
          <w:tcPr>
            <w:tcW w:w="1701" w:type="dxa"/>
            <w:tcBorders>
              <w:top w:val="nil"/>
              <w:left w:val="nil"/>
              <w:bottom w:val="single" w:sz="4" w:space="0" w:color="auto"/>
              <w:right w:val="nil"/>
            </w:tcBorders>
            <w:shd w:val="clear" w:color="000000" w:fill="FFFFFF"/>
            <w:vAlign w:val="center"/>
            <w:hideMark/>
          </w:tcPr>
          <w:p w:rsidR="00C855F9" w:rsidRPr="00166772" w:rsidRDefault="00C855F9" w:rsidP="00C855F9">
            <w:pPr>
              <w:jc w:val="center"/>
            </w:pPr>
            <w:r w:rsidRPr="00166772">
              <w:t>14 1 08 20810</w:t>
            </w:r>
          </w:p>
        </w:tc>
        <w:tc>
          <w:tcPr>
            <w:tcW w:w="110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200</w:t>
            </w:r>
          </w:p>
        </w:tc>
        <w:tc>
          <w:tcPr>
            <w:tcW w:w="1738" w:type="dxa"/>
            <w:tcBorders>
              <w:top w:val="nil"/>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86 535,38</w:t>
            </w:r>
          </w:p>
        </w:tc>
        <w:tc>
          <w:tcPr>
            <w:tcW w:w="18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 </w:t>
            </w:r>
          </w:p>
        </w:tc>
      </w:tr>
      <w:tr w:rsidR="00C855F9" w:rsidRPr="00166772" w:rsidTr="00C855F9">
        <w:trPr>
          <w:trHeight w:val="936"/>
        </w:trPr>
        <w:tc>
          <w:tcPr>
            <w:tcW w:w="5829" w:type="dxa"/>
            <w:tcBorders>
              <w:top w:val="nil"/>
              <w:left w:val="single" w:sz="8" w:space="0" w:color="auto"/>
              <w:bottom w:val="single" w:sz="4" w:space="0" w:color="auto"/>
              <w:right w:val="single" w:sz="4" w:space="0" w:color="auto"/>
            </w:tcBorders>
            <w:shd w:val="clear" w:color="000000" w:fill="FFFFFF"/>
            <w:vAlign w:val="center"/>
            <w:hideMark/>
          </w:tcPr>
          <w:p w:rsidR="00C855F9" w:rsidRPr="00166772" w:rsidRDefault="00C855F9" w:rsidP="00C855F9">
            <w:r w:rsidRPr="00166772">
              <w:t>Расходы на оказание услуг по комплексному экологическому обследованию (Закупка товаров, работ и услуг для обеспечения государственных ( муниципальных ) нужд)</w:t>
            </w:r>
          </w:p>
        </w:tc>
        <w:tc>
          <w:tcPr>
            <w:tcW w:w="1276" w:type="dxa"/>
            <w:tcBorders>
              <w:top w:val="nil"/>
              <w:left w:val="nil"/>
              <w:bottom w:val="nil"/>
              <w:right w:val="single" w:sz="4" w:space="0" w:color="auto"/>
            </w:tcBorders>
            <w:shd w:val="clear" w:color="000000" w:fill="FFFFFF"/>
            <w:noWrap/>
            <w:vAlign w:val="center"/>
            <w:hideMark/>
          </w:tcPr>
          <w:p w:rsidR="00C855F9" w:rsidRPr="00166772" w:rsidRDefault="00C855F9" w:rsidP="00C855F9">
            <w:pPr>
              <w:jc w:val="center"/>
            </w:pPr>
            <w:r w:rsidRPr="00166772">
              <w:t>.050</w:t>
            </w:r>
          </w:p>
        </w:tc>
        <w:tc>
          <w:tcPr>
            <w:tcW w:w="882" w:type="dxa"/>
            <w:tcBorders>
              <w:top w:val="nil"/>
              <w:left w:val="nil"/>
              <w:bottom w:val="nil"/>
              <w:right w:val="single" w:sz="4" w:space="0" w:color="auto"/>
            </w:tcBorders>
            <w:shd w:val="clear" w:color="000000" w:fill="FFFFFF"/>
            <w:noWrap/>
            <w:vAlign w:val="center"/>
            <w:hideMark/>
          </w:tcPr>
          <w:p w:rsidR="00C855F9" w:rsidRPr="00166772" w:rsidRDefault="00C855F9" w:rsidP="00C855F9">
            <w:pPr>
              <w:jc w:val="center"/>
            </w:pPr>
            <w:r w:rsidRPr="00166772">
              <w:t>.06</w:t>
            </w:r>
          </w:p>
        </w:tc>
        <w:tc>
          <w:tcPr>
            <w:tcW w:w="951" w:type="dxa"/>
            <w:tcBorders>
              <w:top w:val="nil"/>
              <w:left w:val="nil"/>
              <w:bottom w:val="nil"/>
              <w:right w:val="single" w:sz="4" w:space="0" w:color="auto"/>
            </w:tcBorders>
            <w:shd w:val="clear" w:color="000000" w:fill="FFFFFF"/>
            <w:noWrap/>
            <w:vAlign w:val="center"/>
            <w:hideMark/>
          </w:tcPr>
          <w:p w:rsidR="00C855F9" w:rsidRPr="00166772" w:rsidRDefault="00C855F9" w:rsidP="00C855F9">
            <w:pPr>
              <w:jc w:val="center"/>
            </w:pPr>
            <w:r w:rsidRPr="00166772">
              <w:t>.03</w:t>
            </w:r>
          </w:p>
        </w:tc>
        <w:tc>
          <w:tcPr>
            <w:tcW w:w="1701" w:type="dxa"/>
            <w:tcBorders>
              <w:top w:val="nil"/>
              <w:left w:val="nil"/>
              <w:bottom w:val="nil"/>
              <w:right w:val="nil"/>
            </w:tcBorders>
            <w:shd w:val="clear" w:color="000000" w:fill="FFFFFF"/>
            <w:noWrap/>
            <w:vAlign w:val="center"/>
            <w:hideMark/>
          </w:tcPr>
          <w:p w:rsidR="00C855F9" w:rsidRPr="00166772" w:rsidRDefault="00C855F9" w:rsidP="00C855F9">
            <w:pPr>
              <w:jc w:val="center"/>
            </w:pPr>
            <w:r w:rsidRPr="00166772">
              <w:t>07 2 01 20060</w:t>
            </w:r>
          </w:p>
        </w:tc>
        <w:tc>
          <w:tcPr>
            <w:tcW w:w="1107" w:type="dxa"/>
            <w:tcBorders>
              <w:top w:val="nil"/>
              <w:left w:val="single" w:sz="4" w:space="0" w:color="auto"/>
              <w:bottom w:val="nil"/>
              <w:right w:val="nil"/>
            </w:tcBorders>
            <w:shd w:val="clear" w:color="000000" w:fill="FFFFFF"/>
            <w:noWrap/>
            <w:vAlign w:val="center"/>
            <w:hideMark/>
          </w:tcPr>
          <w:p w:rsidR="00C855F9" w:rsidRPr="00166772" w:rsidRDefault="00C855F9" w:rsidP="00C855F9">
            <w:pPr>
              <w:jc w:val="center"/>
            </w:pPr>
            <w:r w:rsidRPr="00166772">
              <w:t>200</w:t>
            </w:r>
          </w:p>
        </w:tc>
        <w:tc>
          <w:tcPr>
            <w:tcW w:w="173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0,00</w:t>
            </w:r>
          </w:p>
        </w:tc>
        <w:tc>
          <w:tcPr>
            <w:tcW w:w="18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0,00</w:t>
            </w:r>
          </w:p>
        </w:tc>
      </w:tr>
      <w:tr w:rsidR="00C855F9" w:rsidRPr="00166772" w:rsidTr="00C855F9">
        <w:trPr>
          <w:trHeight w:val="936"/>
        </w:trPr>
        <w:tc>
          <w:tcPr>
            <w:tcW w:w="5829" w:type="dxa"/>
            <w:tcBorders>
              <w:top w:val="nil"/>
              <w:left w:val="single" w:sz="8" w:space="0" w:color="auto"/>
              <w:bottom w:val="single" w:sz="4" w:space="0" w:color="auto"/>
              <w:right w:val="single" w:sz="4" w:space="0" w:color="auto"/>
            </w:tcBorders>
            <w:shd w:val="clear" w:color="000000" w:fill="FFFFFF"/>
            <w:hideMark/>
          </w:tcPr>
          <w:p w:rsidR="00C855F9" w:rsidRPr="00166772" w:rsidRDefault="00C855F9" w:rsidP="00C855F9">
            <w:r w:rsidRPr="00166772">
              <w:lastRenderedPageBreak/>
              <w:t xml:space="preserve">Подготовка, переподготовка и повышение квалификации кадров   (Закупка товаров, работ и услуг для обеспечения государственных (муниципальных) нужд) </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.050</w:t>
            </w:r>
          </w:p>
        </w:tc>
        <w:tc>
          <w:tcPr>
            <w:tcW w:w="882" w:type="dxa"/>
            <w:tcBorders>
              <w:top w:val="single" w:sz="4" w:space="0" w:color="auto"/>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.07</w:t>
            </w:r>
          </w:p>
        </w:tc>
        <w:tc>
          <w:tcPr>
            <w:tcW w:w="951" w:type="dxa"/>
            <w:tcBorders>
              <w:top w:val="single" w:sz="4" w:space="0" w:color="auto"/>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10 2 01 00110</w:t>
            </w:r>
          </w:p>
        </w:tc>
        <w:tc>
          <w:tcPr>
            <w:tcW w:w="1107" w:type="dxa"/>
            <w:tcBorders>
              <w:top w:val="single" w:sz="4" w:space="0" w:color="auto"/>
              <w:left w:val="nil"/>
              <w:bottom w:val="single" w:sz="4" w:space="0" w:color="auto"/>
              <w:right w:val="nil"/>
            </w:tcBorders>
            <w:shd w:val="clear" w:color="000000" w:fill="FFFFFF"/>
            <w:vAlign w:val="center"/>
            <w:hideMark/>
          </w:tcPr>
          <w:p w:rsidR="00C855F9" w:rsidRPr="00166772" w:rsidRDefault="00C855F9" w:rsidP="00C855F9">
            <w:pPr>
              <w:jc w:val="center"/>
            </w:pPr>
            <w:r w:rsidRPr="00166772">
              <w:t>200</w:t>
            </w:r>
          </w:p>
        </w:tc>
        <w:tc>
          <w:tcPr>
            <w:tcW w:w="1738" w:type="dxa"/>
            <w:tcBorders>
              <w:top w:val="nil"/>
              <w:left w:val="single" w:sz="4" w:space="0" w:color="auto"/>
              <w:bottom w:val="single" w:sz="4" w:space="0" w:color="auto"/>
              <w:right w:val="single" w:sz="8" w:space="0" w:color="auto"/>
            </w:tcBorders>
            <w:shd w:val="clear" w:color="000000" w:fill="FFFFFF"/>
            <w:vAlign w:val="center"/>
            <w:hideMark/>
          </w:tcPr>
          <w:p w:rsidR="00C855F9" w:rsidRPr="00166772" w:rsidRDefault="00C855F9" w:rsidP="00C855F9">
            <w:pPr>
              <w:jc w:val="center"/>
            </w:pPr>
            <w:r w:rsidRPr="00166772">
              <w:t>0,00</w:t>
            </w:r>
          </w:p>
        </w:tc>
        <w:tc>
          <w:tcPr>
            <w:tcW w:w="1842" w:type="dxa"/>
            <w:tcBorders>
              <w:top w:val="nil"/>
              <w:left w:val="single" w:sz="4" w:space="0" w:color="auto"/>
              <w:bottom w:val="single" w:sz="4" w:space="0" w:color="auto"/>
              <w:right w:val="single" w:sz="8" w:space="0" w:color="auto"/>
            </w:tcBorders>
            <w:shd w:val="clear" w:color="000000" w:fill="FFFFFF"/>
            <w:vAlign w:val="center"/>
            <w:hideMark/>
          </w:tcPr>
          <w:p w:rsidR="00C855F9" w:rsidRPr="00166772" w:rsidRDefault="00C855F9" w:rsidP="00C855F9">
            <w:pPr>
              <w:jc w:val="center"/>
            </w:pPr>
            <w:r w:rsidRPr="00166772">
              <w:t>0,00</w:t>
            </w:r>
          </w:p>
        </w:tc>
      </w:tr>
      <w:tr w:rsidR="00C855F9" w:rsidRPr="00166772" w:rsidTr="00C855F9">
        <w:trPr>
          <w:trHeight w:val="1248"/>
        </w:trPr>
        <w:tc>
          <w:tcPr>
            <w:tcW w:w="582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Выплата и доставка пенсий за выслугу лет лицам, замещавшим выборные муниципальные должности и должности муниципальной службы (Социальное обеспечение и иные выплаты населению)</w:t>
            </w:r>
          </w:p>
        </w:tc>
        <w:tc>
          <w:tcPr>
            <w:tcW w:w="1276"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.050</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.10</w:t>
            </w:r>
          </w:p>
        </w:tc>
        <w:tc>
          <w:tcPr>
            <w:tcW w:w="95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w:t>
            </w:r>
          </w:p>
        </w:tc>
        <w:tc>
          <w:tcPr>
            <w:tcW w:w="170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10 2 03 20130</w:t>
            </w:r>
          </w:p>
        </w:tc>
        <w:tc>
          <w:tcPr>
            <w:tcW w:w="1107"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300</w:t>
            </w:r>
          </w:p>
        </w:tc>
        <w:tc>
          <w:tcPr>
            <w:tcW w:w="173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711 582,00</w:t>
            </w:r>
          </w:p>
        </w:tc>
        <w:tc>
          <w:tcPr>
            <w:tcW w:w="18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1 528 000,00</w:t>
            </w:r>
          </w:p>
        </w:tc>
      </w:tr>
      <w:tr w:rsidR="00C855F9" w:rsidRPr="00166772" w:rsidTr="00C855F9">
        <w:trPr>
          <w:trHeight w:val="936"/>
        </w:trPr>
        <w:tc>
          <w:tcPr>
            <w:tcW w:w="5829" w:type="dxa"/>
            <w:tcBorders>
              <w:top w:val="nil"/>
              <w:left w:val="single" w:sz="8" w:space="0" w:color="auto"/>
              <w:bottom w:val="nil"/>
              <w:right w:val="single" w:sz="4" w:space="0" w:color="auto"/>
            </w:tcBorders>
            <w:shd w:val="clear" w:color="000000" w:fill="FFFFFF"/>
            <w:vAlign w:val="bottom"/>
            <w:hideMark/>
          </w:tcPr>
          <w:p w:rsidR="00C855F9" w:rsidRPr="00166772" w:rsidRDefault="00C855F9" w:rsidP="00C855F9">
            <w:r w:rsidRPr="00166772">
              <w:t>Предоставление социальных выплат молодым семьям на приобретение (строительство) жилого помещения (Социальное обеспечение и иные выплаты населению)</w:t>
            </w:r>
          </w:p>
        </w:tc>
        <w:tc>
          <w:tcPr>
            <w:tcW w:w="1276"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.050</w:t>
            </w:r>
          </w:p>
        </w:tc>
        <w:tc>
          <w:tcPr>
            <w:tcW w:w="882"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.10</w:t>
            </w:r>
          </w:p>
        </w:tc>
        <w:tc>
          <w:tcPr>
            <w:tcW w:w="95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.03</w:t>
            </w:r>
          </w:p>
        </w:tc>
        <w:tc>
          <w:tcPr>
            <w:tcW w:w="170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03 1 01 20590</w:t>
            </w:r>
          </w:p>
        </w:tc>
        <w:tc>
          <w:tcPr>
            <w:tcW w:w="1107"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300</w:t>
            </w:r>
          </w:p>
        </w:tc>
        <w:tc>
          <w:tcPr>
            <w:tcW w:w="173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1 000,00</w:t>
            </w:r>
          </w:p>
        </w:tc>
        <w:tc>
          <w:tcPr>
            <w:tcW w:w="18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0,00</w:t>
            </w:r>
          </w:p>
        </w:tc>
      </w:tr>
      <w:tr w:rsidR="00C855F9" w:rsidRPr="00166772" w:rsidTr="00C855F9">
        <w:trPr>
          <w:trHeight w:val="1539"/>
        </w:trPr>
        <w:tc>
          <w:tcPr>
            <w:tcW w:w="5829" w:type="dxa"/>
            <w:tcBorders>
              <w:top w:val="single" w:sz="4" w:space="0" w:color="auto"/>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Субсидия гражданам на оплату первоначального взноса при получении ипотечного жилищного кредита или на погашение основной суммы долга и уплату процентов по ипотечному жилищному кредиту (в том числе рефинансированному) (Социальное обеспечение и иные выплаты населению)</w:t>
            </w:r>
          </w:p>
        </w:tc>
        <w:tc>
          <w:tcPr>
            <w:tcW w:w="1276"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.050</w:t>
            </w:r>
          </w:p>
        </w:tc>
        <w:tc>
          <w:tcPr>
            <w:tcW w:w="882"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.10</w:t>
            </w:r>
          </w:p>
        </w:tc>
        <w:tc>
          <w:tcPr>
            <w:tcW w:w="95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.03</w:t>
            </w:r>
          </w:p>
        </w:tc>
        <w:tc>
          <w:tcPr>
            <w:tcW w:w="170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03 2  01 20600</w:t>
            </w:r>
          </w:p>
        </w:tc>
        <w:tc>
          <w:tcPr>
            <w:tcW w:w="1107" w:type="dxa"/>
            <w:tcBorders>
              <w:top w:val="nil"/>
              <w:left w:val="nil"/>
              <w:bottom w:val="single" w:sz="4" w:space="0" w:color="auto"/>
              <w:right w:val="nil"/>
            </w:tcBorders>
            <w:shd w:val="clear" w:color="000000" w:fill="FFFFFF"/>
            <w:vAlign w:val="center"/>
            <w:hideMark/>
          </w:tcPr>
          <w:p w:rsidR="00C855F9" w:rsidRPr="00166772" w:rsidRDefault="00C855F9" w:rsidP="00C855F9">
            <w:pPr>
              <w:jc w:val="center"/>
            </w:pPr>
            <w:r w:rsidRPr="00166772">
              <w:t>300</w:t>
            </w:r>
          </w:p>
        </w:tc>
        <w:tc>
          <w:tcPr>
            <w:tcW w:w="173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100 000,00</w:t>
            </w:r>
          </w:p>
        </w:tc>
        <w:tc>
          <w:tcPr>
            <w:tcW w:w="18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0,00</w:t>
            </w:r>
          </w:p>
        </w:tc>
      </w:tr>
      <w:tr w:rsidR="00C855F9" w:rsidRPr="00166772" w:rsidTr="00C855F9">
        <w:trPr>
          <w:trHeight w:val="1284"/>
        </w:trPr>
        <w:tc>
          <w:tcPr>
            <w:tcW w:w="5829" w:type="dxa"/>
            <w:tcBorders>
              <w:top w:val="nil"/>
              <w:left w:val="single" w:sz="8" w:space="0" w:color="auto"/>
              <w:bottom w:val="single" w:sz="4" w:space="0" w:color="auto"/>
              <w:right w:val="single" w:sz="4" w:space="0" w:color="auto"/>
            </w:tcBorders>
            <w:shd w:val="clear" w:color="000000" w:fill="FFFFFF"/>
            <w:hideMark/>
          </w:tcPr>
          <w:p w:rsidR="00C855F9" w:rsidRPr="00166772" w:rsidRDefault="00C855F9" w:rsidP="00C855F9">
            <w:r w:rsidRPr="00166772">
              <w:t>Содержание социально- ориентированной некоммерческой организации и организация досуга людей старшего возраста (Предоставление субсидий бюджетным, автономным учреждениям и иным некоммерческим организациям)</w:t>
            </w:r>
          </w:p>
        </w:tc>
        <w:tc>
          <w:tcPr>
            <w:tcW w:w="1276"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.050</w:t>
            </w:r>
          </w:p>
        </w:tc>
        <w:tc>
          <w:tcPr>
            <w:tcW w:w="882"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.10</w:t>
            </w:r>
          </w:p>
        </w:tc>
        <w:tc>
          <w:tcPr>
            <w:tcW w:w="951"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.06</w:t>
            </w:r>
          </w:p>
        </w:tc>
        <w:tc>
          <w:tcPr>
            <w:tcW w:w="170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11 1 01 60020</w:t>
            </w:r>
          </w:p>
        </w:tc>
        <w:tc>
          <w:tcPr>
            <w:tcW w:w="1107" w:type="dxa"/>
            <w:tcBorders>
              <w:top w:val="nil"/>
              <w:left w:val="nil"/>
              <w:bottom w:val="single" w:sz="4" w:space="0" w:color="auto"/>
              <w:right w:val="nil"/>
            </w:tcBorders>
            <w:shd w:val="clear" w:color="000000" w:fill="FFFFFF"/>
            <w:vAlign w:val="center"/>
            <w:hideMark/>
          </w:tcPr>
          <w:p w:rsidR="00C855F9" w:rsidRPr="00166772" w:rsidRDefault="00C855F9" w:rsidP="00C855F9">
            <w:pPr>
              <w:jc w:val="center"/>
            </w:pPr>
            <w:r w:rsidRPr="00166772">
              <w:t>600</w:t>
            </w:r>
          </w:p>
        </w:tc>
        <w:tc>
          <w:tcPr>
            <w:tcW w:w="1738" w:type="dxa"/>
            <w:tcBorders>
              <w:top w:val="nil"/>
              <w:left w:val="single" w:sz="4" w:space="0" w:color="auto"/>
              <w:bottom w:val="single" w:sz="4" w:space="0" w:color="auto"/>
              <w:right w:val="single" w:sz="8" w:space="0" w:color="auto"/>
            </w:tcBorders>
            <w:shd w:val="clear" w:color="000000" w:fill="FFFFFF"/>
            <w:vAlign w:val="center"/>
            <w:hideMark/>
          </w:tcPr>
          <w:p w:rsidR="00C855F9" w:rsidRPr="00166772" w:rsidRDefault="00C855F9" w:rsidP="00C855F9">
            <w:pPr>
              <w:jc w:val="center"/>
            </w:pPr>
            <w:r w:rsidRPr="00166772">
              <w:t>121 100,00</w:t>
            </w:r>
          </w:p>
        </w:tc>
        <w:tc>
          <w:tcPr>
            <w:tcW w:w="1842" w:type="dxa"/>
            <w:tcBorders>
              <w:top w:val="nil"/>
              <w:left w:val="single" w:sz="4" w:space="0" w:color="auto"/>
              <w:bottom w:val="single" w:sz="4" w:space="0" w:color="auto"/>
              <w:right w:val="single" w:sz="8" w:space="0" w:color="auto"/>
            </w:tcBorders>
            <w:shd w:val="clear" w:color="000000" w:fill="FFFFFF"/>
            <w:vAlign w:val="center"/>
            <w:hideMark/>
          </w:tcPr>
          <w:p w:rsidR="00C855F9" w:rsidRPr="00166772" w:rsidRDefault="00C855F9" w:rsidP="00C855F9">
            <w:pPr>
              <w:jc w:val="center"/>
            </w:pPr>
            <w:r w:rsidRPr="00166772">
              <w:t>121 100,00</w:t>
            </w:r>
          </w:p>
        </w:tc>
      </w:tr>
      <w:tr w:rsidR="00C855F9" w:rsidRPr="00166772" w:rsidTr="00C855F9">
        <w:trPr>
          <w:trHeight w:val="1020"/>
        </w:trPr>
        <w:tc>
          <w:tcPr>
            <w:tcW w:w="5829" w:type="dxa"/>
            <w:tcBorders>
              <w:top w:val="nil"/>
              <w:left w:val="single" w:sz="8" w:space="0" w:color="auto"/>
              <w:bottom w:val="single" w:sz="8" w:space="0" w:color="auto"/>
              <w:right w:val="single" w:sz="4" w:space="0" w:color="auto"/>
            </w:tcBorders>
            <w:shd w:val="clear" w:color="000000" w:fill="FFFFFF"/>
            <w:hideMark/>
          </w:tcPr>
          <w:p w:rsidR="00C855F9" w:rsidRPr="00166772" w:rsidRDefault="00C855F9" w:rsidP="00C855F9">
            <w:r w:rsidRPr="00166772">
              <w:t xml:space="preserve">Своевременное обслуживание и погашение долговых обязательств Комсомольского муниципального района (Обслуживание государственного муниципального долга) </w:t>
            </w:r>
          </w:p>
        </w:tc>
        <w:tc>
          <w:tcPr>
            <w:tcW w:w="1276" w:type="dxa"/>
            <w:tcBorders>
              <w:top w:val="nil"/>
              <w:left w:val="nil"/>
              <w:bottom w:val="single" w:sz="8" w:space="0" w:color="auto"/>
              <w:right w:val="single" w:sz="4" w:space="0" w:color="auto"/>
            </w:tcBorders>
            <w:shd w:val="clear" w:color="000000" w:fill="FFFFFF"/>
            <w:vAlign w:val="center"/>
            <w:hideMark/>
          </w:tcPr>
          <w:p w:rsidR="00C855F9" w:rsidRPr="00166772" w:rsidRDefault="00C855F9" w:rsidP="00C855F9">
            <w:pPr>
              <w:jc w:val="center"/>
            </w:pPr>
            <w:r w:rsidRPr="00166772">
              <w:t>.050</w:t>
            </w:r>
          </w:p>
        </w:tc>
        <w:tc>
          <w:tcPr>
            <w:tcW w:w="882" w:type="dxa"/>
            <w:tcBorders>
              <w:top w:val="nil"/>
              <w:left w:val="nil"/>
              <w:bottom w:val="single" w:sz="8" w:space="0" w:color="auto"/>
              <w:right w:val="single" w:sz="4" w:space="0" w:color="auto"/>
            </w:tcBorders>
            <w:shd w:val="clear" w:color="000000" w:fill="FFFFFF"/>
            <w:vAlign w:val="center"/>
            <w:hideMark/>
          </w:tcPr>
          <w:p w:rsidR="00C855F9" w:rsidRPr="00166772" w:rsidRDefault="00C855F9" w:rsidP="00C855F9">
            <w:pPr>
              <w:jc w:val="center"/>
            </w:pPr>
            <w:r w:rsidRPr="00166772">
              <w:t>.13</w:t>
            </w:r>
          </w:p>
        </w:tc>
        <w:tc>
          <w:tcPr>
            <w:tcW w:w="951" w:type="dxa"/>
            <w:tcBorders>
              <w:top w:val="nil"/>
              <w:left w:val="nil"/>
              <w:bottom w:val="single" w:sz="8" w:space="0" w:color="auto"/>
              <w:right w:val="single" w:sz="4" w:space="0" w:color="auto"/>
            </w:tcBorders>
            <w:shd w:val="clear" w:color="000000" w:fill="FFFFFF"/>
            <w:vAlign w:val="center"/>
            <w:hideMark/>
          </w:tcPr>
          <w:p w:rsidR="00C855F9" w:rsidRPr="00166772" w:rsidRDefault="00C855F9" w:rsidP="00C855F9">
            <w:pPr>
              <w:jc w:val="center"/>
            </w:pPr>
            <w:r w:rsidRPr="00166772">
              <w:t>.01</w:t>
            </w:r>
          </w:p>
        </w:tc>
        <w:tc>
          <w:tcPr>
            <w:tcW w:w="1701" w:type="dxa"/>
            <w:tcBorders>
              <w:top w:val="nil"/>
              <w:left w:val="nil"/>
              <w:bottom w:val="single" w:sz="8" w:space="0" w:color="auto"/>
              <w:right w:val="single" w:sz="4" w:space="0" w:color="auto"/>
            </w:tcBorders>
            <w:shd w:val="clear" w:color="000000" w:fill="FFFFFF"/>
            <w:noWrap/>
            <w:vAlign w:val="center"/>
            <w:hideMark/>
          </w:tcPr>
          <w:p w:rsidR="00C855F9" w:rsidRPr="00166772" w:rsidRDefault="00C855F9" w:rsidP="00C855F9">
            <w:pPr>
              <w:jc w:val="center"/>
            </w:pPr>
            <w:r w:rsidRPr="00166772">
              <w:t>30 9 00 20380</w:t>
            </w:r>
          </w:p>
        </w:tc>
        <w:tc>
          <w:tcPr>
            <w:tcW w:w="1107" w:type="dxa"/>
            <w:tcBorders>
              <w:top w:val="nil"/>
              <w:left w:val="nil"/>
              <w:bottom w:val="single" w:sz="8" w:space="0" w:color="auto"/>
              <w:right w:val="nil"/>
            </w:tcBorders>
            <w:shd w:val="clear" w:color="000000" w:fill="FFFFFF"/>
            <w:vAlign w:val="center"/>
            <w:hideMark/>
          </w:tcPr>
          <w:p w:rsidR="00C855F9" w:rsidRPr="00166772" w:rsidRDefault="00C855F9" w:rsidP="00C855F9">
            <w:pPr>
              <w:jc w:val="center"/>
            </w:pPr>
            <w:r w:rsidRPr="00166772">
              <w:t>700</w:t>
            </w:r>
          </w:p>
        </w:tc>
        <w:tc>
          <w:tcPr>
            <w:tcW w:w="1738" w:type="dxa"/>
            <w:tcBorders>
              <w:top w:val="nil"/>
              <w:left w:val="single" w:sz="4" w:space="0" w:color="auto"/>
              <w:bottom w:val="single" w:sz="8" w:space="0" w:color="auto"/>
              <w:right w:val="single" w:sz="8" w:space="0" w:color="auto"/>
            </w:tcBorders>
            <w:shd w:val="clear" w:color="000000" w:fill="FFFFFF"/>
            <w:vAlign w:val="center"/>
            <w:hideMark/>
          </w:tcPr>
          <w:p w:rsidR="00C855F9" w:rsidRPr="00166772" w:rsidRDefault="00C855F9" w:rsidP="00C855F9">
            <w:pPr>
              <w:jc w:val="center"/>
            </w:pPr>
            <w:r w:rsidRPr="00166772">
              <w:t>0,00</w:t>
            </w:r>
          </w:p>
        </w:tc>
        <w:tc>
          <w:tcPr>
            <w:tcW w:w="1842" w:type="dxa"/>
            <w:tcBorders>
              <w:top w:val="nil"/>
              <w:left w:val="single" w:sz="4" w:space="0" w:color="auto"/>
              <w:bottom w:val="single" w:sz="8" w:space="0" w:color="auto"/>
              <w:right w:val="single" w:sz="8" w:space="0" w:color="auto"/>
            </w:tcBorders>
            <w:shd w:val="clear" w:color="000000" w:fill="FFFFFF"/>
            <w:vAlign w:val="center"/>
            <w:hideMark/>
          </w:tcPr>
          <w:p w:rsidR="00C855F9" w:rsidRPr="00166772" w:rsidRDefault="00C855F9" w:rsidP="00C855F9">
            <w:pPr>
              <w:jc w:val="center"/>
            </w:pPr>
            <w:r w:rsidRPr="00166772">
              <w:t>0,00</w:t>
            </w:r>
          </w:p>
        </w:tc>
      </w:tr>
      <w:tr w:rsidR="00C855F9" w:rsidRPr="00166772" w:rsidTr="00C855F9">
        <w:trPr>
          <w:trHeight w:val="612"/>
        </w:trPr>
        <w:tc>
          <w:tcPr>
            <w:tcW w:w="5829" w:type="dxa"/>
            <w:tcBorders>
              <w:top w:val="nil"/>
              <w:left w:val="single" w:sz="8" w:space="0" w:color="auto"/>
              <w:bottom w:val="single" w:sz="8" w:space="0" w:color="auto"/>
              <w:right w:val="single" w:sz="4" w:space="0" w:color="auto"/>
            </w:tcBorders>
            <w:shd w:val="clear" w:color="000000" w:fill="F2DDDC"/>
            <w:vAlign w:val="bottom"/>
            <w:hideMark/>
          </w:tcPr>
          <w:p w:rsidR="00C855F9" w:rsidRPr="00166772" w:rsidRDefault="00C855F9" w:rsidP="00C855F9">
            <w:pPr>
              <w:rPr>
                <w:b/>
                <w:bCs/>
              </w:rPr>
            </w:pPr>
            <w:r w:rsidRPr="00166772">
              <w:rPr>
                <w:b/>
                <w:bCs/>
              </w:rPr>
              <w:t>Управление образования Администрации Комсомольского муниципального района Ивановской области</w:t>
            </w:r>
          </w:p>
        </w:tc>
        <w:tc>
          <w:tcPr>
            <w:tcW w:w="1276" w:type="dxa"/>
            <w:tcBorders>
              <w:top w:val="nil"/>
              <w:left w:val="nil"/>
              <w:bottom w:val="single" w:sz="8" w:space="0" w:color="auto"/>
              <w:right w:val="single" w:sz="4" w:space="0" w:color="auto"/>
            </w:tcBorders>
            <w:shd w:val="clear" w:color="000000" w:fill="F2DDDC"/>
            <w:noWrap/>
            <w:vAlign w:val="center"/>
            <w:hideMark/>
          </w:tcPr>
          <w:p w:rsidR="00C855F9" w:rsidRPr="00166772" w:rsidRDefault="00C855F9" w:rsidP="00C855F9">
            <w:pPr>
              <w:jc w:val="center"/>
              <w:rPr>
                <w:b/>
                <w:bCs/>
              </w:rPr>
            </w:pPr>
            <w:r w:rsidRPr="00166772">
              <w:rPr>
                <w:b/>
                <w:bCs/>
              </w:rPr>
              <w:t>.052</w:t>
            </w:r>
          </w:p>
        </w:tc>
        <w:tc>
          <w:tcPr>
            <w:tcW w:w="882" w:type="dxa"/>
            <w:tcBorders>
              <w:top w:val="nil"/>
              <w:left w:val="nil"/>
              <w:bottom w:val="single" w:sz="8" w:space="0" w:color="auto"/>
              <w:right w:val="single" w:sz="4" w:space="0" w:color="auto"/>
            </w:tcBorders>
            <w:shd w:val="clear" w:color="000000" w:fill="F2DDDC"/>
            <w:noWrap/>
            <w:vAlign w:val="center"/>
            <w:hideMark/>
          </w:tcPr>
          <w:p w:rsidR="00C855F9" w:rsidRPr="00166772" w:rsidRDefault="00C855F9" w:rsidP="00C855F9">
            <w:pPr>
              <w:jc w:val="center"/>
              <w:rPr>
                <w:b/>
                <w:bCs/>
              </w:rPr>
            </w:pPr>
            <w:r w:rsidRPr="00166772">
              <w:rPr>
                <w:b/>
                <w:bCs/>
              </w:rPr>
              <w:t> </w:t>
            </w:r>
          </w:p>
        </w:tc>
        <w:tc>
          <w:tcPr>
            <w:tcW w:w="951" w:type="dxa"/>
            <w:tcBorders>
              <w:top w:val="nil"/>
              <w:left w:val="nil"/>
              <w:bottom w:val="single" w:sz="8" w:space="0" w:color="auto"/>
              <w:right w:val="single" w:sz="4" w:space="0" w:color="auto"/>
            </w:tcBorders>
            <w:shd w:val="clear" w:color="000000" w:fill="F2DDDC"/>
            <w:noWrap/>
            <w:vAlign w:val="center"/>
            <w:hideMark/>
          </w:tcPr>
          <w:p w:rsidR="00C855F9" w:rsidRPr="00166772" w:rsidRDefault="00C855F9" w:rsidP="00C855F9">
            <w:pPr>
              <w:jc w:val="center"/>
              <w:rPr>
                <w:b/>
                <w:bCs/>
              </w:rPr>
            </w:pPr>
            <w:r w:rsidRPr="00166772">
              <w:rPr>
                <w:b/>
                <w:bCs/>
              </w:rPr>
              <w:t> </w:t>
            </w:r>
          </w:p>
        </w:tc>
        <w:tc>
          <w:tcPr>
            <w:tcW w:w="1701" w:type="dxa"/>
            <w:tcBorders>
              <w:top w:val="nil"/>
              <w:left w:val="nil"/>
              <w:bottom w:val="single" w:sz="8" w:space="0" w:color="auto"/>
              <w:right w:val="single" w:sz="4" w:space="0" w:color="auto"/>
            </w:tcBorders>
            <w:shd w:val="clear" w:color="000000" w:fill="F2DDDC"/>
            <w:noWrap/>
            <w:vAlign w:val="center"/>
            <w:hideMark/>
          </w:tcPr>
          <w:p w:rsidR="00C855F9" w:rsidRPr="00166772" w:rsidRDefault="00C855F9" w:rsidP="00C855F9">
            <w:pPr>
              <w:jc w:val="center"/>
              <w:rPr>
                <w:b/>
                <w:bCs/>
              </w:rPr>
            </w:pPr>
            <w:r w:rsidRPr="00166772">
              <w:rPr>
                <w:b/>
                <w:bCs/>
              </w:rPr>
              <w:t> </w:t>
            </w:r>
          </w:p>
        </w:tc>
        <w:tc>
          <w:tcPr>
            <w:tcW w:w="1107" w:type="dxa"/>
            <w:tcBorders>
              <w:top w:val="nil"/>
              <w:left w:val="nil"/>
              <w:bottom w:val="single" w:sz="8" w:space="0" w:color="auto"/>
              <w:right w:val="nil"/>
            </w:tcBorders>
            <w:shd w:val="clear" w:color="000000" w:fill="F2DDDC"/>
            <w:noWrap/>
            <w:vAlign w:val="center"/>
            <w:hideMark/>
          </w:tcPr>
          <w:p w:rsidR="00C855F9" w:rsidRPr="00166772" w:rsidRDefault="00C855F9" w:rsidP="00C855F9">
            <w:pPr>
              <w:jc w:val="center"/>
              <w:rPr>
                <w:b/>
                <w:bCs/>
              </w:rPr>
            </w:pPr>
            <w:r w:rsidRPr="00166772">
              <w:rPr>
                <w:b/>
                <w:bCs/>
              </w:rPr>
              <w:t> </w:t>
            </w:r>
          </w:p>
        </w:tc>
        <w:tc>
          <w:tcPr>
            <w:tcW w:w="1738" w:type="dxa"/>
            <w:tcBorders>
              <w:top w:val="nil"/>
              <w:left w:val="single" w:sz="4" w:space="0" w:color="auto"/>
              <w:bottom w:val="single" w:sz="8" w:space="0" w:color="auto"/>
              <w:right w:val="single" w:sz="8" w:space="0" w:color="auto"/>
            </w:tcBorders>
            <w:shd w:val="clear" w:color="000000" w:fill="F2DDDC"/>
            <w:noWrap/>
            <w:vAlign w:val="center"/>
            <w:hideMark/>
          </w:tcPr>
          <w:p w:rsidR="00C855F9" w:rsidRPr="00166772" w:rsidRDefault="00C855F9" w:rsidP="00C855F9">
            <w:pPr>
              <w:jc w:val="center"/>
              <w:rPr>
                <w:b/>
                <w:bCs/>
              </w:rPr>
            </w:pPr>
            <w:r w:rsidRPr="00166772">
              <w:rPr>
                <w:b/>
                <w:bCs/>
              </w:rPr>
              <w:t>178 092 140,99</w:t>
            </w:r>
          </w:p>
        </w:tc>
        <w:tc>
          <w:tcPr>
            <w:tcW w:w="1842" w:type="dxa"/>
            <w:tcBorders>
              <w:top w:val="nil"/>
              <w:left w:val="single" w:sz="4" w:space="0" w:color="auto"/>
              <w:bottom w:val="single" w:sz="8" w:space="0" w:color="auto"/>
              <w:right w:val="single" w:sz="8" w:space="0" w:color="auto"/>
            </w:tcBorders>
            <w:shd w:val="clear" w:color="000000" w:fill="F2DDDC"/>
            <w:noWrap/>
            <w:vAlign w:val="center"/>
            <w:hideMark/>
          </w:tcPr>
          <w:p w:rsidR="00C855F9" w:rsidRPr="00166772" w:rsidRDefault="00C855F9" w:rsidP="00C855F9">
            <w:pPr>
              <w:jc w:val="center"/>
              <w:rPr>
                <w:b/>
                <w:bCs/>
              </w:rPr>
            </w:pPr>
            <w:r w:rsidRPr="00166772">
              <w:rPr>
                <w:b/>
                <w:bCs/>
              </w:rPr>
              <w:t>175 262 272,61</w:t>
            </w:r>
          </w:p>
        </w:tc>
      </w:tr>
      <w:tr w:rsidR="00C855F9" w:rsidRPr="00166772" w:rsidTr="00C855F9">
        <w:trPr>
          <w:trHeight w:val="1524"/>
        </w:trPr>
        <w:tc>
          <w:tcPr>
            <w:tcW w:w="582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 xml:space="preserve">Оказание муниципальной услуги" Предоставление дошкольного образования и воспитания"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276"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.052</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.07</w:t>
            </w:r>
          </w:p>
        </w:tc>
        <w:tc>
          <w:tcPr>
            <w:tcW w:w="95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w:t>
            </w:r>
          </w:p>
        </w:tc>
        <w:tc>
          <w:tcPr>
            <w:tcW w:w="170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01 1 01 00020</w:t>
            </w:r>
          </w:p>
        </w:tc>
        <w:tc>
          <w:tcPr>
            <w:tcW w:w="1107"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100</w:t>
            </w:r>
          </w:p>
        </w:tc>
        <w:tc>
          <w:tcPr>
            <w:tcW w:w="173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12 505 551,31</w:t>
            </w:r>
          </w:p>
        </w:tc>
        <w:tc>
          <w:tcPr>
            <w:tcW w:w="18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12 505 551,31</w:t>
            </w:r>
          </w:p>
        </w:tc>
      </w:tr>
      <w:tr w:rsidR="00C855F9" w:rsidRPr="00166772" w:rsidTr="00C855F9">
        <w:trPr>
          <w:trHeight w:val="912"/>
        </w:trPr>
        <w:tc>
          <w:tcPr>
            <w:tcW w:w="582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lastRenderedPageBreak/>
              <w:t>Оказание муниципальной услуги "Предоставление дошкольного образования и воспитания"  (Закупка товаров, работ и услуг для обеспечения государственных (муниципальных) нужд)</w:t>
            </w:r>
          </w:p>
        </w:tc>
        <w:tc>
          <w:tcPr>
            <w:tcW w:w="1276"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.052</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.07</w:t>
            </w:r>
          </w:p>
        </w:tc>
        <w:tc>
          <w:tcPr>
            <w:tcW w:w="95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w:t>
            </w:r>
          </w:p>
        </w:tc>
        <w:tc>
          <w:tcPr>
            <w:tcW w:w="170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01 1 01 00020</w:t>
            </w:r>
          </w:p>
        </w:tc>
        <w:tc>
          <w:tcPr>
            <w:tcW w:w="1107"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200</w:t>
            </w:r>
          </w:p>
        </w:tc>
        <w:tc>
          <w:tcPr>
            <w:tcW w:w="173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19 893 694,57</w:t>
            </w:r>
          </w:p>
        </w:tc>
        <w:tc>
          <w:tcPr>
            <w:tcW w:w="18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19 908 076,54</w:t>
            </w:r>
          </w:p>
        </w:tc>
      </w:tr>
      <w:tr w:rsidR="00C855F9" w:rsidRPr="00166772" w:rsidTr="00C855F9">
        <w:trPr>
          <w:trHeight w:val="888"/>
        </w:trPr>
        <w:tc>
          <w:tcPr>
            <w:tcW w:w="582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Оказание муниципальной услуги "Предоставление дошкольного образования и воспитания"  (Иные бюджетные ассигнования)</w:t>
            </w:r>
          </w:p>
        </w:tc>
        <w:tc>
          <w:tcPr>
            <w:tcW w:w="1276"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.052</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.07</w:t>
            </w:r>
          </w:p>
        </w:tc>
        <w:tc>
          <w:tcPr>
            <w:tcW w:w="95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w:t>
            </w:r>
          </w:p>
        </w:tc>
        <w:tc>
          <w:tcPr>
            <w:tcW w:w="170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01 1 01 00020</w:t>
            </w:r>
          </w:p>
        </w:tc>
        <w:tc>
          <w:tcPr>
            <w:tcW w:w="1107"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800</w:t>
            </w:r>
          </w:p>
        </w:tc>
        <w:tc>
          <w:tcPr>
            <w:tcW w:w="173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552 810,40</w:t>
            </w:r>
          </w:p>
        </w:tc>
        <w:tc>
          <w:tcPr>
            <w:tcW w:w="18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552 810,40</w:t>
            </w:r>
          </w:p>
        </w:tc>
      </w:tr>
      <w:tr w:rsidR="00C855F9" w:rsidRPr="00166772" w:rsidTr="00C855F9">
        <w:trPr>
          <w:trHeight w:val="4080"/>
        </w:trPr>
        <w:tc>
          <w:tcPr>
            <w:tcW w:w="582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Финансовое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и возмещение затрат на финансовое обеспечение получения дошкольного образования в частных дошкольных образовательных организациях, включая расходы на оплату труда, на учебники и учебные, учебно-наглядные пособия, технические средства обучения, игры, игрушки (за исключением расходов на содержание зданий и оплату коммунальных услуг)  (Расходы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1276"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.052</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.07</w:t>
            </w:r>
          </w:p>
        </w:tc>
        <w:tc>
          <w:tcPr>
            <w:tcW w:w="95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w:t>
            </w:r>
          </w:p>
        </w:tc>
        <w:tc>
          <w:tcPr>
            <w:tcW w:w="170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01 1 01 80170</w:t>
            </w:r>
          </w:p>
        </w:tc>
        <w:tc>
          <w:tcPr>
            <w:tcW w:w="1107"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100</w:t>
            </w:r>
          </w:p>
        </w:tc>
        <w:tc>
          <w:tcPr>
            <w:tcW w:w="173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31 783 523,00</w:t>
            </w:r>
          </w:p>
        </w:tc>
        <w:tc>
          <w:tcPr>
            <w:tcW w:w="18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31 783 523,00</w:t>
            </w:r>
          </w:p>
        </w:tc>
      </w:tr>
      <w:tr w:rsidR="00C855F9" w:rsidRPr="00166772" w:rsidTr="00C855F9">
        <w:trPr>
          <w:trHeight w:val="3528"/>
        </w:trPr>
        <w:tc>
          <w:tcPr>
            <w:tcW w:w="582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Финансовое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и возмещение затрат на финансовое обеспечение получения дошкольного образования в частных дошкольных образовательных организациях, включая расходы на оплату труда, на учебники и учебные, учебно-наглядные пособия, технические средства обучения, игры, игрушки (за исключением расходов на содержание зданий и оплату коммунальных услуг)   (Закупка товаров, работ и услуг для обеспечения государственных (муниципальных)  нужд)</w:t>
            </w:r>
          </w:p>
        </w:tc>
        <w:tc>
          <w:tcPr>
            <w:tcW w:w="1276"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.052</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.07</w:t>
            </w:r>
          </w:p>
        </w:tc>
        <w:tc>
          <w:tcPr>
            <w:tcW w:w="95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w:t>
            </w:r>
          </w:p>
        </w:tc>
        <w:tc>
          <w:tcPr>
            <w:tcW w:w="170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01 1 01 80170</w:t>
            </w:r>
          </w:p>
        </w:tc>
        <w:tc>
          <w:tcPr>
            <w:tcW w:w="1107"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200</w:t>
            </w:r>
          </w:p>
        </w:tc>
        <w:tc>
          <w:tcPr>
            <w:tcW w:w="173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109 065,00</w:t>
            </w:r>
          </w:p>
        </w:tc>
        <w:tc>
          <w:tcPr>
            <w:tcW w:w="18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109 065,00</w:t>
            </w:r>
          </w:p>
        </w:tc>
      </w:tr>
      <w:tr w:rsidR="00C855F9" w:rsidRPr="00166772" w:rsidTr="00C855F9">
        <w:trPr>
          <w:trHeight w:val="2859"/>
        </w:trPr>
        <w:tc>
          <w:tcPr>
            <w:tcW w:w="582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lastRenderedPageBreak/>
              <w:t>Осуществление переданных органам местного самоуправления государственных полномочий Ивановской области по присмотру и уходу за детьми-сиротами и детьми, оставшимися без попечения родителей, детьми-инвалидами в  муниципальных дошкольных образовательных организациях и детьми, нуждающимися в длительном лечении, в муниципальных дошкольных образовательных организациях, осуществляющих оздоровление (Закупка товаров, работ и услуг для обеспечения государственных (муниципальных) нужд)</w:t>
            </w:r>
          </w:p>
        </w:tc>
        <w:tc>
          <w:tcPr>
            <w:tcW w:w="1276"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.052</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.07</w:t>
            </w:r>
          </w:p>
        </w:tc>
        <w:tc>
          <w:tcPr>
            <w:tcW w:w="95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w:t>
            </w:r>
          </w:p>
        </w:tc>
        <w:tc>
          <w:tcPr>
            <w:tcW w:w="170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01 1 02 80100</w:t>
            </w:r>
          </w:p>
        </w:tc>
        <w:tc>
          <w:tcPr>
            <w:tcW w:w="1107"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200</w:t>
            </w:r>
          </w:p>
        </w:tc>
        <w:tc>
          <w:tcPr>
            <w:tcW w:w="173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365 952,00</w:t>
            </w:r>
          </w:p>
        </w:tc>
        <w:tc>
          <w:tcPr>
            <w:tcW w:w="18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365 952,00</w:t>
            </w:r>
          </w:p>
        </w:tc>
      </w:tr>
      <w:tr w:rsidR="00C855F9" w:rsidRPr="00166772" w:rsidTr="00C855F9">
        <w:trPr>
          <w:trHeight w:val="106"/>
        </w:trPr>
        <w:tc>
          <w:tcPr>
            <w:tcW w:w="582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Мероприятия по укреплению пожарной безопасности  (Закупка товаров, работ и услуг для обеспечения государственных (муниципальных) нужд)</w:t>
            </w:r>
          </w:p>
        </w:tc>
        <w:tc>
          <w:tcPr>
            <w:tcW w:w="1276"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.052</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.07</w:t>
            </w:r>
          </w:p>
        </w:tc>
        <w:tc>
          <w:tcPr>
            <w:tcW w:w="95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w:t>
            </w:r>
          </w:p>
        </w:tc>
        <w:tc>
          <w:tcPr>
            <w:tcW w:w="170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01 4 01 00180</w:t>
            </w:r>
          </w:p>
        </w:tc>
        <w:tc>
          <w:tcPr>
            <w:tcW w:w="1107"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200</w:t>
            </w:r>
          </w:p>
        </w:tc>
        <w:tc>
          <w:tcPr>
            <w:tcW w:w="173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461 224,44</w:t>
            </w:r>
          </w:p>
        </w:tc>
        <w:tc>
          <w:tcPr>
            <w:tcW w:w="18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461 224,44</w:t>
            </w:r>
          </w:p>
        </w:tc>
      </w:tr>
      <w:tr w:rsidR="00C855F9" w:rsidRPr="00166772" w:rsidTr="00C855F9">
        <w:trPr>
          <w:trHeight w:val="912"/>
        </w:trPr>
        <w:tc>
          <w:tcPr>
            <w:tcW w:w="582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Организация бесплатного питания детей из многодетных семей   (Закупка товаров, работ и услуг для обеспечения государственных (муниципальных) нужд)</w:t>
            </w:r>
          </w:p>
        </w:tc>
        <w:tc>
          <w:tcPr>
            <w:tcW w:w="1276"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.052</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.07</w:t>
            </w:r>
          </w:p>
        </w:tc>
        <w:tc>
          <w:tcPr>
            <w:tcW w:w="95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w:t>
            </w:r>
          </w:p>
        </w:tc>
        <w:tc>
          <w:tcPr>
            <w:tcW w:w="170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01 5 01 00340</w:t>
            </w:r>
          </w:p>
        </w:tc>
        <w:tc>
          <w:tcPr>
            <w:tcW w:w="1107"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200</w:t>
            </w:r>
          </w:p>
        </w:tc>
        <w:tc>
          <w:tcPr>
            <w:tcW w:w="173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958 800,00</w:t>
            </w:r>
          </w:p>
        </w:tc>
        <w:tc>
          <w:tcPr>
            <w:tcW w:w="18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670 056,00</w:t>
            </w:r>
          </w:p>
        </w:tc>
      </w:tr>
      <w:tr w:rsidR="00C855F9" w:rsidRPr="00166772" w:rsidTr="00C855F9">
        <w:trPr>
          <w:trHeight w:val="106"/>
        </w:trPr>
        <w:tc>
          <w:tcPr>
            <w:tcW w:w="5829" w:type="dxa"/>
            <w:tcBorders>
              <w:top w:val="nil"/>
              <w:left w:val="single" w:sz="8" w:space="0" w:color="auto"/>
              <w:bottom w:val="single" w:sz="4" w:space="0" w:color="auto"/>
              <w:right w:val="single" w:sz="4" w:space="0" w:color="auto"/>
            </w:tcBorders>
            <w:shd w:val="clear" w:color="000000" w:fill="FFFFFF"/>
            <w:hideMark/>
          </w:tcPr>
          <w:p w:rsidR="00C855F9" w:rsidRPr="00166772" w:rsidRDefault="00C855F9" w:rsidP="00C855F9">
            <w:r w:rsidRPr="00166772">
              <w:t>Оказание муниципальной услуги "Предоставление общедоступного и бесплатного начального общего, основного общего, среднего общего о</w:t>
            </w:r>
            <w:r>
              <w:t>бразования по основным общеобра</w:t>
            </w:r>
            <w:r w:rsidRPr="00166772">
              <w:t>зовательным программам"  (Закупка товаров, работ и услуг для обеспечения государственных (муниципальных) нужд)</w:t>
            </w:r>
          </w:p>
        </w:tc>
        <w:tc>
          <w:tcPr>
            <w:tcW w:w="1276"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.052</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.07</w:t>
            </w:r>
          </w:p>
        </w:tc>
        <w:tc>
          <w:tcPr>
            <w:tcW w:w="95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.02</w:t>
            </w:r>
          </w:p>
        </w:tc>
        <w:tc>
          <w:tcPr>
            <w:tcW w:w="170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01 2 01 00030</w:t>
            </w:r>
          </w:p>
        </w:tc>
        <w:tc>
          <w:tcPr>
            <w:tcW w:w="1107"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200</w:t>
            </w:r>
          </w:p>
        </w:tc>
        <w:tc>
          <w:tcPr>
            <w:tcW w:w="173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6 709 514,37</w:t>
            </w:r>
          </w:p>
        </w:tc>
        <w:tc>
          <w:tcPr>
            <w:tcW w:w="18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6 704 432,40</w:t>
            </w:r>
          </w:p>
        </w:tc>
      </w:tr>
      <w:tr w:rsidR="00C855F9" w:rsidRPr="00166772" w:rsidTr="00C855F9">
        <w:trPr>
          <w:trHeight w:val="106"/>
        </w:trPr>
        <w:tc>
          <w:tcPr>
            <w:tcW w:w="582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Оказание муниципальной услуги "Предоставление общедоступного и бесплатного начального общего, основного общего, среднего общего образования по основным общеобразовательным программам"  (Иные бюджетные ассигнования)</w:t>
            </w:r>
          </w:p>
        </w:tc>
        <w:tc>
          <w:tcPr>
            <w:tcW w:w="1276"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.052</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.07</w:t>
            </w:r>
          </w:p>
        </w:tc>
        <w:tc>
          <w:tcPr>
            <w:tcW w:w="95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.02</w:t>
            </w:r>
          </w:p>
        </w:tc>
        <w:tc>
          <w:tcPr>
            <w:tcW w:w="170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01 2 01 00030</w:t>
            </w:r>
          </w:p>
        </w:tc>
        <w:tc>
          <w:tcPr>
            <w:tcW w:w="1107"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800</w:t>
            </w:r>
          </w:p>
        </w:tc>
        <w:tc>
          <w:tcPr>
            <w:tcW w:w="173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689 993,05</w:t>
            </w:r>
          </w:p>
        </w:tc>
        <w:tc>
          <w:tcPr>
            <w:tcW w:w="18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689 993,05</w:t>
            </w:r>
          </w:p>
        </w:tc>
      </w:tr>
      <w:tr w:rsidR="00C855F9" w:rsidRPr="00166772" w:rsidTr="00C855F9">
        <w:trPr>
          <w:trHeight w:val="3084"/>
        </w:trPr>
        <w:tc>
          <w:tcPr>
            <w:tcW w:w="5829" w:type="dxa"/>
            <w:tcBorders>
              <w:top w:val="nil"/>
              <w:left w:val="single" w:sz="8" w:space="0" w:color="auto"/>
              <w:bottom w:val="single" w:sz="4" w:space="0" w:color="auto"/>
              <w:right w:val="single" w:sz="4" w:space="0" w:color="auto"/>
            </w:tcBorders>
            <w:shd w:val="clear" w:color="auto" w:fill="auto"/>
            <w:vAlign w:val="bottom"/>
            <w:hideMark/>
          </w:tcPr>
          <w:p w:rsidR="00C855F9" w:rsidRPr="00166772" w:rsidRDefault="00C855F9" w:rsidP="00C855F9">
            <w:r w:rsidRPr="00166772">
              <w:lastRenderedPageBreak/>
              <w:t>Ежемесячное денежное вознаграждение за классное руководство педагогическим работникам муниципальных образовательных организаций, реализующих образовательные программы начального общего, основного общего и среднего общего образования, в том числе адаптированные основные общеобразовательные программы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276"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.052</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.07</w:t>
            </w:r>
          </w:p>
        </w:tc>
        <w:tc>
          <w:tcPr>
            <w:tcW w:w="95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.02</w:t>
            </w:r>
          </w:p>
        </w:tc>
        <w:tc>
          <w:tcPr>
            <w:tcW w:w="170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01 2 01 53031</w:t>
            </w:r>
          </w:p>
        </w:tc>
        <w:tc>
          <w:tcPr>
            <w:tcW w:w="1107"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100</w:t>
            </w:r>
          </w:p>
        </w:tc>
        <w:tc>
          <w:tcPr>
            <w:tcW w:w="173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6 562 080,00</w:t>
            </w:r>
          </w:p>
        </w:tc>
        <w:tc>
          <w:tcPr>
            <w:tcW w:w="18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6 562 080,00</w:t>
            </w:r>
          </w:p>
        </w:tc>
      </w:tr>
      <w:tr w:rsidR="00C855F9" w:rsidRPr="00166772" w:rsidTr="00C855F9">
        <w:trPr>
          <w:trHeight w:val="4032"/>
        </w:trPr>
        <w:tc>
          <w:tcPr>
            <w:tcW w:w="582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Финансовое 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в общеобразовательных организациях, включая расходы на оплату труда, на учебники и учебные, учебно-наглядные пособия, технические средства обучения, игры, игрушки (за исключением расходов на содержание зданий и оплату коммунальных услуг) (Расходы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1276"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.052</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.07</w:t>
            </w:r>
          </w:p>
        </w:tc>
        <w:tc>
          <w:tcPr>
            <w:tcW w:w="95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.02</w:t>
            </w:r>
          </w:p>
        </w:tc>
        <w:tc>
          <w:tcPr>
            <w:tcW w:w="170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01 2 01 80150</w:t>
            </w:r>
          </w:p>
        </w:tc>
        <w:tc>
          <w:tcPr>
            <w:tcW w:w="1107"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100</w:t>
            </w:r>
          </w:p>
        </w:tc>
        <w:tc>
          <w:tcPr>
            <w:tcW w:w="173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61 560 258,00</w:t>
            </w:r>
          </w:p>
        </w:tc>
        <w:tc>
          <w:tcPr>
            <w:tcW w:w="18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61 560 258,00</w:t>
            </w:r>
          </w:p>
        </w:tc>
      </w:tr>
      <w:tr w:rsidR="00C855F9" w:rsidRPr="00166772" w:rsidTr="00C855F9">
        <w:trPr>
          <w:trHeight w:val="3408"/>
        </w:trPr>
        <w:tc>
          <w:tcPr>
            <w:tcW w:w="582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lastRenderedPageBreak/>
              <w:t>Финансовое 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в общеобразовательных организациях, включая расходы на оплату труда, на учебники и учебные, учебно-наглядные пособия, технические средства обучения, игры, игрушки (за исключением расходов на содержание зданий и оплату коммунальных услуг) (Закупка товаров, работ и услуг для обеспечения государственных (муниципальных) нужд)</w:t>
            </w:r>
          </w:p>
        </w:tc>
        <w:tc>
          <w:tcPr>
            <w:tcW w:w="1276"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.052</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.07</w:t>
            </w:r>
          </w:p>
        </w:tc>
        <w:tc>
          <w:tcPr>
            <w:tcW w:w="95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.02</w:t>
            </w:r>
          </w:p>
        </w:tc>
        <w:tc>
          <w:tcPr>
            <w:tcW w:w="170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01 2 01 80150</w:t>
            </w:r>
          </w:p>
        </w:tc>
        <w:tc>
          <w:tcPr>
            <w:tcW w:w="1107"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200</w:t>
            </w:r>
          </w:p>
        </w:tc>
        <w:tc>
          <w:tcPr>
            <w:tcW w:w="173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1 384 481,00</w:t>
            </w:r>
          </w:p>
        </w:tc>
        <w:tc>
          <w:tcPr>
            <w:tcW w:w="18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1 384 481,00</w:t>
            </w:r>
          </w:p>
        </w:tc>
      </w:tr>
      <w:tr w:rsidR="00C855F9" w:rsidRPr="00166772" w:rsidTr="00C855F9">
        <w:trPr>
          <w:trHeight w:val="948"/>
        </w:trPr>
        <w:tc>
          <w:tcPr>
            <w:tcW w:w="582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Создание в общеобразовательных организациях, расположенных в сельской местности и малых городах, условий для занятия физической культурой и спортом</w:t>
            </w:r>
          </w:p>
        </w:tc>
        <w:tc>
          <w:tcPr>
            <w:tcW w:w="1276"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.052</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.07</w:t>
            </w:r>
          </w:p>
        </w:tc>
        <w:tc>
          <w:tcPr>
            <w:tcW w:w="95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.02</w:t>
            </w:r>
          </w:p>
        </w:tc>
        <w:tc>
          <w:tcPr>
            <w:tcW w:w="170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 2 E2 50970</w:t>
            </w:r>
          </w:p>
        </w:tc>
        <w:tc>
          <w:tcPr>
            <w:tcW w:w="1107"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200</w:t>
            </w:r>
          </w:p>
        </w:tc>
        <w:tc>
          <w:tcPr>
            <w:tcW w:w="173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2 261 214,40</w:t>
            </w:r>
          </w:p>
        </w:tc>
        <w:tc>
          <w:tcPr>
            <w:tcW w:w="18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2 291 897,50</w:t>
            </w:r>
          </w:p>
        </w:tc>
      </w:tr>
      <w:tr w:rsidR="00C855F9" w:rsidRPr="00166772" w:rsidTr="00C855F9">
        <w:trPr>
          <w:trHeight w:val="106"/>
        </w:trPr>
        <w:tc>
          <w:tcPr>
            <w:tcW w:w="582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Мероприятия по укреплению пожарной безопасности  (Закупка товаров, работ и услуг для обеспечения государственных (муниципальных) нужд)</w:t>
            </w:r>
          </w:p>
        </w:tc>
        <w:tc>
          <w:tcPr>
            <w:tcW w:w="1276"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.052</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.07</w:t>
            </w:r>
          </w:p>
        </w:tc>
        <w:tc>
          <w:tcPr>
            <w:tcW w:w="95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.02</w:t>
            </w:r>
          </w:p>
        </w:tc>
        <w:tc>
          <w:tcPr>
            <w:tcW w:w="170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01 4 01 00180</w:t>
            </w:r>
          </w:p>
        </w:tc>
        <w:tc>
          <w:tcPr>
            <w:tcW w:w="1107"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200</w:t>
            </w:r>
          </w:p>
        </w:tc>
        <w:tc>
          <w:tcPr>
            <w:tcW w:w="173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818 420,52</w:t>
            </w:r>
          </w:p>
        </w:tc>
        <w:tc>
          <w:tcPr>
            <w:tcW w:w="18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818 420,52</w:t>
            </w:r>
          </w:p>
        </w:tc>
      </w:tr>
      <w:tr w:rsidR="00C855F9" w:rsidRPr="00166772" w:rsidTr="00C855F9">
        <w:trPr>
          <w:trHeight w:val="912"/>
        </w:trPr>
        <w:tc>
          <w:tcPr>
            <w:tcW w:w="582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Организация бесплатного питания детей из многодетных семей  (Закупка товаров, работ и услуг для обеспечения государственных (муниципальных) нужд)</w:t>
            </w:r>
          </w:p>
        </w:tc>
        <w:tc>
          <w:tcPr>
            <w:tcW w:w="1276"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.052</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.07</w:t>
            </w:r>
          </w:p>
        </w:tc>
        <w:tc>
          <w:tcPr>
            <w:tcW w:w="95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.02</w:t>
            </w:r>
          </w:p>
        </w:tc>
        <w:tc>
          <w:tcPr>
            <w:tcW w:w="170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01 5 01 00340</w:t>
            </w:r>
          </w:p>
        </w:tc>
        <w:tc>
          <w:tcPr>
            <w:tcW w:w="1107"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200</w:t>
            </w:r>
          </w:p>
        </w:tc>
        <w:tc>
          <w:tcPr>
            <w:tcW w:w="173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0,00</w:t>
            </w:r>
          </w:p>
        </w:tc>
        <w:tc>
          <w:tcPr>
            <w:tcW w:w="18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0,00</w:t>
            </w:r>
          </w:p>
        </w:tc>
      </w:tr>
      <w:tr w:rsidR="00C855F9" w:rsidRPr="00166772" w:rsidTr="00C855F9">
        <w:trPr>
          <w:trHeight w:val="1248"/>
        </w:trPr>
        <w:tc>
          <w:tcPr>
            <w:tcW w:w="5829" w:type="dxa"/>
            <w:tcBorders>
              <w:top w:val="nil"/>
              <w:left w:val="single" w:sz="8" w:space="0" w:color="auto"/>
              <w:bottom w:val="single" w:sz="4" w:space="0" w:color="auto"/>
              <w:right w:val="single" w:sz="4" w:space="0" w:color="auto"/>
            </w:tcBorders>
            <w:shd w:val="clear" w:color="000000" w:fill="FFFFFF"/>
            <w:hideMark/>
          </w:tcPr>
          <w:p w:rsidR="00C855F9" w:rsidRPr="00166772" w:rsidRDefault="00C855F9" w:rsidP="00C855F9">
            <w:r w:rsidRPr="00166772">
              <w:t xml:space="preserve"> Расходы на организацию питания обучающихся 1-4 классов муниципальных общеобразовательных организаций  (Закупка товаров, работ и услуг для обеспечения государственных (муниципальных) нужд)</w:t>
            </w:r>
          </w:p>
        </w:tc>
        <w:tc>
          <w:tcPr>
            <w:tcW w:w="1276"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.052</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.07</w:t>
            </w:r>
          </w:p>
        </w:tc>
        <w:tc>
          <w:tcPr>
            <w:tcW w:w="95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.02</w:t>
            </w:r>
          </w:p>
        </w:tc>
        <w:tc>
          <w:tcPr>
            <w:tcW w:w="170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01 5 03 00220</w:t>
            </w:r>
          </w:p>
        </w:tc>
        <w:tc>
          <w:tcPr>
            <w:tcW w:w="1107"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200</w:t>
            </w:r>
          </w:p>
        </w:tc>
        <w:tc>
          <w:tcPr>
            <w:tcW w:w="173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2 043 450,00</w:t>
            </w:r>
          </w:p>
        </w:tc>
        <w:tc>
          <w:tcPr>
            <w:tcW w:w="18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2 043 450,00</w:t>
            </w:r>
          </w:p>
        </w:tc>
      </w:tr>
      <w:tr w:rsidR="00C855F9" w:rsidRPr="00166772" w:rsidTr="00C855F9">
        <w:trPr>
          <w:trHeight w:val="1560"/>
        </w:trPr>
        <w:tc>
          <w:tcPr>
            <w:tcW w:w="5829" w:type="dxa"/>
            <w:tcBorders>
              <w:top w:val="nil"/>
              <w:left w:val="single" w:sz="8" w:space="0" w:color="auto"/>
              <w:bottom w:val="single" w:sz="4" w:space="0" w:color="auto"/>
              <w:right w:val="single" w:sz="4" w:space="0" w:color="auto"/>
            </w:tcBorders>
            <w:shd w:val="clear" w:color="000000" w:fill="FFFFFF"/>
            <w:hideMark/>
          </w:tcPr>
          <w:p w:rsidR="00C855F9" w:rsidRPr="00166772" w:rsidRDefault="00C855F9" w:rsidP="00C855F9">
            <w:r w:rsidRPr="00166772">
              <w:t>Расходное обязательство органов местного самоуправления по организации питания обучающихся 1-4 классов муниципальных образовательных организаций (Закупка товаров, работ и услуг для обеспечения государственных (муниципальных) нужд)</w:t>
            </w:r>
          </w:p>
        </w:tc>
        <w:tc>
          <w:tcPr>
            <w:tcW w:w="1276"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.052</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.07</w:t>
            </w:r>
          </w:p>
        </w:tc>
        <w:tc>
          <w:tcPr>
            <w:tcW w:w="95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.02</w:t>
            </w:r>
          </w:p>
        </w:tc>
        <w:tc>
          <w:tcPr>
            <w:tcW w:w="170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 5 03 S0080</w:t>
            </w:r>
          </w:p>
        </w:tc>
        <w:tc>
          <w:tcPr>
            <w:tcW w:w="1107"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200</w:t>
            </w:r>
          </w:p>
        </w:tc>
        <w:tc>
          <w:tcPr>
            <w:tcW w:w="173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12 551,00</w:t>
            </w:r>
          </w:p>
        </w:tc>
        <w:tc>
          <w:tcPr>
            <w:tcW w:w="18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12 551,00</w:t>
            </w:r>
          </w:p>
        </w:tc>
      </w:tr>
      <w:tr w:rsidR="00C855F9" w:rsidRPr="00166772" w:rsidTr="00C855F9">
        <w:trPr>
          <w:trHeight w:val="785"/>
        </w:trPr>
        <w:tc>
          <w:tcPr>
            <w:tcW w:w="582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lastRenderedPageBreak/>
              <w:t>Оказание муниципальной услуги "Предоставление дополнительного образования детям"  (Расходы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1276"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.052</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.07</w:t>
            </w:r>
          </w:p>
        </w:tc>
        <w:tc>
          <w:tcPr>
            <w:tcW w:w="95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.03</w:t>
            </w:r>
          </w:p>
        </w:tc>
        <w:tc>
          <w:tcPr>
            <w:tcW w:w="170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01 3 01 00170</w:t>
            </w:r>
          </w:p>
        </w:tc>
        <w:tc>
          <w:tcPr>
            <w:tcW w:w="1107"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100</w:t>
            </w:r>
          </w:p>
        </w:tc>
        <w:tc>
          <w:tcPr>
            <w:tcW w:w="173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11 548 697,24</w:t>
            </w:r>
          </w:p>
        </w:tc>
        <w:tc>
          <w:tcPr>
            <w:tcW w:w="18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11 548 697,24</w:t>
            </w:r>
          </w:p>
        </w:tc>
      </w:tr>
      <w:tr w:rsidR="00C855F9" w:rsidRPr="00166772" w:rsidTr="00C855F9">
        <w:trPr>
          <w:trHeight w:val="106"/>
        </w:trPr>
        <w:tc>
          <w:tcPr>
            <w:tcW w:w="582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Оказание муниципальной услуги "Предоставление дополнительного образования детям" (Закупка товаров, работ и услуг для обеспечения государственных (муниципальных) нужд)</w:t>
            </w:r>
          </w:p>
        </w:tc>
        <w:tc>
          <w:tcPr>
            <w:tcW w:w="1276"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.052</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.07</w:t>
            </w:r>
          </w:p>
        </w:tc>
        <w:tc>
          <w:tcPr>
            <w:tcW w:w="95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.03</w:t>
            </w:r>
          </w:p>
        </w:tc>
        <w:tc>
          <w:tcPr>
            <w:tcW w:w="170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01 3 01 00170</w:t>
            </w:r>
          </w:p>
        </w:tc>
        <w:tc>
          <w:tcPr>
            <w:tcW w:w="1107"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200</w:t>
            </w:r>
          </w:p>
        </w:tc>
        <w:tc>
          <w:tcPr>
            <w:tcW w:w="173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918 236,16</w:t>
            </w:r>
          </w:p>
        </w:tc>
        <w:tc>
          <w:tcPr>
            <w:tcW w:w="18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918 236,60</w:t>
            </w:r>
          </w:p>
        </w:tc>
      </w:tr>
      <w:tr w:rsidR="00C855F9" w:rsidRPr="00166772" w:rsidTr="00C855F9">
        <w:trPr>
          <w:trHeight w:val="106"/>
        </w:trPr>
        <w:tc>
          <w:tcPr>
            <w:tcW w:w="582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Оказание муниципальной услуги "Предоставление дополнительного образования детям"  (Иные бюджетные ассигнования)</w:t>
            </w:r>
          </w:p>
        </w:tc>
        <w:tc>
          <w:tcPr>
            <w:tcW w:w="1276"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.052</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.07</w:t>
            </w:r>
          </w:p>
        </w:tc>
        <w:tc>
          <w:tcPr>
            <w:tcW w:w="95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.03</w:t>
            </w:r>
          </w:p>
        </w:tc>
        <w:tc>
          <w:tcPr>
            <w:tcW w:w="170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01 3 01 00170</w:t>
            </w:r>
          </w:p>
        </w:tc>
        <w:tc>
          <w:tcPr>
            <w:tcW w:w="1107"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800</w:t>
            </w:r>
          </w:p>
        </w:tc>
        <w:tc>
          <w:tcPr>
            <w:tcW w:w="173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18 211,46</w:t>
            </w:r>
          </w:p>
        </w:tc>
        <w:tc>
          <w:tcPr>
            <w:tcW w:w="18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18 211,46</w:t>
            </w:r>
          </w:p>
        </w:tc>
      </w:tr>
      <w:tr w:rsidR="00C855F9" w:rsidRPr="00166772" w:rsidTr="00C855F9">
        <w:trPr>
          <w:trHeight w:val="106"/>
        </w:trPr>
        <w:tc>
          <w:tcPr>
            <w:tcW w:w="582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Мероприятия по укреплению пожарной безопасности  (Закупка товаров, работ и услуг для обеспечения государственных (муниципальных) нужд)</w:t>
            </w:r>
          </w:p>
        </w:tc>
        <w:tc>
          <w:tcPr>
            <w:tcW w:w="1276"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.052</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.07</w:t>
            </w:r>
          </w:p>
        </w:tc>
        <w:tc>
          <w:tcPr>
            <w:tcW w:w="95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.03</w:t>
            </w:r>
          </w:p>
        </w:tc>
        <w:tc>
          <w:tcPr>
            <w:tcW w:w="170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01 4 01 00180</w:t>
            </w:r>
          </w:p>
        </w:tc>
        <w:tc>
          <w:tcPr>
            <w:tcW w:w="1107"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200</w:t>
            </w:r>
          </w:p>
        </w:tc>
        <w:tc>
          <w:tcPr>
            <w:tcW w:w="173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94 339,48</w:t>
            </w:r>
          </w:p>
        </w:tc>
        <w:tc>
          <w:tcPr>
            <w:tcW w:w="18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94 339,48</w:t>
            </w:r>
          </w:p>
        </w:tc>
      </w:tr>
      <w:tr w:rsidR="00C855F9" w:rsidRPr="00166772" w:rsidTr="00C855F9">
        <w:trPr>
          <w:trHeight w:val="1248"/>
        </w:trPr>
        <w:tc>
          <w:tcPr>
            <w:tcW w:w="5829" w:type="dxa"/>
            <w:tcBorders>
              <w:top w:val="nil"/>
              <w:left w:val="single" w:sz="8" w:space="0" w:color="auto"/>
              <w:bottom w:val="single" w:sz="4" w:space="0" w:color="auto"/>
              <w:right w:val="single" w:sz="4" w:space="0" w:color="auto"/>
            </w:tcBorders>
            <w:shd w:val="clear" w:color="000000" w:fill="FFFFFF"/>
            <w:hideMark/>
          </w:tcPr>
          <w:p w:rsidR="00C855F9" w:rsidRPr="00166772" w:rsidRDefault="00C855F9" w:rsidP="00C855F9">
            <w:r w:rsidRPr="00166772">
              <w:t>Оказание муниципальной услуги "Организация отдыха, оздоровления и занятости детей в каникулярное время"   (Закупка товаров, работ и услуг для обеспечения государственных (муниципальных) нужд)</w:t>
            </w:r>
          </w:p>
        </w:tc>
        <w:tc>
          <w:tcPr>
            <w:tcW w:w="1276"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.052</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.07</w:t>
            </w:r>
          </w:p>
        </w:tc>
        <w:tc>
          <w:tcPr>
            <w:tcW w:w="95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.07</w:t>
            </w:r>
          </w:p>
        </w:tc>
        <w:tc>
          <w:tcPr>
            <w:tcW w:w="170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 5 02 S0190</w:t>
            </w:r>
          </w:p>
        </w:tc>
        <w:tc>
          <w:tcPr>
            <w:tcW w:w="1107"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200</w:t>
            </w:r>
          </w:p>
        </w:tc>
        <w:tc>
          <w:tcPr>
            <w:tcW w:w="173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1 304 046,69</w:t>
            </w:r>
          </w:p>
        </w:tc>
        <w:tc>
          <w:tcPr>
            <w:tcW w:w="18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1 309 128,69</w:t>
            </w:r>
          </w:p>
        </w:tc>
      </w:tr>
      <w:tr w:rsidR="00C855F9" w:rsidRPr="00166772" w:rsidTr="00C855F9">
        <w:trPr>
          <w:trHeight w:val="1248"/>
        </w:trPr>
        <w:tc>
          <w:tcPr>
            <w:tcW w:w="5829" w:type="dxa"/>
            <w:tcBorders>
              <w:top w:val="nil"/>
              <w:left w:val="single" w:sz="8" w:space="0" w:color="auto"/>
              <w:bottom w:val="single" w:sz="4" w:space="0" w:color="auto"/>
              <w:right w:val="single" w:sz="4" w:space="0" w:color="auto"/>
            </w:tcBorders>
            <w:shd w:val="clear" w:color="000000" w:fill="FFFFFF"/>
            <w:hideMark/>
          </w:tcPr>
          <w:p w:rsidR="00C855F9" w:rsidRPr="00166772" w:rsidRDefault="00C855F9" w:rsidP="00C855F9">
            <w:r w:rsidRPr="00166772">
              <w:t xml:space="preserve">Организация отдыха детей  в каникулярное время в части организации двухразового питания в лагерях дневного пребывания  (Закупка товаров, работ и услуг для  обеспечения государственных  (муниципальных) нужд) </w:t>
            </w:r>
          </w:p>
        </w:tc>
        <w:tc>
          <w:tcPr>
            <w:tcW w:w="1276"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.052</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.07</w:t>
            </w:r>
          </w:p>
        </w:tc>
        <w:tc>
          <w:tcPr>
            <w:tcW w:w="95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.07</w:t>
            </w:r>
          </w:p>
        </w:tc>
        <w:tc>
          <w:tcPr>
            <w:tcW w:w="170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01 5 02 80190</w:t>
            </w:r>
          </w:p>
        </w:tc>
        <w:tc>
          <w:tcPr>
            <w:tcW w:w="1107"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200</w:t>
            </w:r>
          </w:p>
        </w:tc>
        <w:tc>
          <w:tcPr>
            <w:tcW w:w="173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0,00</w:t>
            </w:r>
          </w:p>
        </w:tc>
        <w:tc>
          <w:tcPr>
            <w:tcW w:w="18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0,00</w:t>
            </w:r>
          </w:p>
        </w:tc>
      </w:tr>
      <w:tr w:rsidR="00C855F9" w:rsidRPr="00166772" w:rsidTr="00C855F9">
        <w:trPr>
          <w:trHeight w:val="106"/>
        </w:trPr>
        <w:tc>
          <w:tcPr>
            <w:tcW w:w="5829" w:type="dxa"/>
            <w:tcBorders>
              <w:top w:val="nil"/>
              <w:left w:val="single" w:sz="8" w:space="0" w:color="auto"/>
              <w:bottom w:val="single" w:sz="4" w:space="0" w:color="auto"/>
              <w:right w:val="single" w:sz="4" w:space="0" w:color="auto"/>
            </w:tcBorders>
            <w:shd w:val="clear" w:color="000000" w:fill="FFFFFF"/>
            <w:hideMark/>
          </w:tcPr>
          <w:p w:rsidR="00C855F9" w:rsidRPr="00166772" w:rsidRDefault="00C855F9" w:rsidP="00C855F9">
            <w:r w:rsidRPr="00166772">
              <w:t xml:space="preserve">Организация отдыха детей  в каникулярное время в части организации двухразового питания в лагерях дневного пребывания  (Предоставление субсидий бюджетным, автономным учреждениям и иным некоммерческим организациям) </w:t>
            </w:r>
          </w:p>
        </w:tc>
        <w:tc>
          <w:tcPr>
            <w:tcW w:w="1276"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.052</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.07</w:t>
            </w:r>
          </w:p>
        </w:tc>
        <w:tc>
          <w:tcPr>
            <w:tcW w:w="95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.07</w:t>
            </w:r>
          </w:p>
        </w:tc>
        <w:tc>
          <w:tcPr>
            <w:tcW w:w="170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01 5 02 80190</w:t>
            </w:r>
          </w:p>
        </w:tc>
        <w:tc>
          <w:tcPr>
            <w:tcW w:w="1107"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600</w:t>
            </w:r>
          </w:p>
        </w:tc>
        <w:tc>
          <w:tcPr>
            <w:tcW w:w="173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0,00</w:t>
            </w:r>
          </w:p>
        </w:tc>
        <w:tc>
          <w:tcPr>
            <w:tcW w:w="18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0,00</w:t>
            </w:r>
          </w:p>
        </w:tc>
      </w:tr>
      <w:tr w:rsidR="00C855F9" w:rsidRPr="00166772" w:rsidTr="00C855F9">
        <w:trPr>
          <w:trHeight w:val="333"/>
        </w:trPr>
        <w:tc>
          <w:tcPr>
            <w:tcW w:w="582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Осуществление переданных государственных полномочий по организации двухразового питания детей - сирот и детей, находящихся в трудной жизненной ситуации, в лагерях дневного пребывания (Предоставление субсидий бюджетным, автономным учреждениям и иным некоммерческим организациям)</w:t>
            </w:r>
          </w:p>
        </w:tc>
        <w:tc>
          <w:tcPr>
            <w:tcW w:w="1276"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.052</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.07</w:t>
            </w:r>
          </w:p>
        </w:tc>
        <w:tc>
          <w:tcPr>
            <w:tcW w:w="95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.07</w:t>
            </w:r>
          </w:p>
        </w:tc>
        <w:tc>
          <w:tcPr>
            <w:tcW w:w="170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01 5 02 80200</w:t>
            </w:r>
          </w:p>
        </w:tc>
        <w:tc>
          <w:tcPr>
            <w:tcW w:w="1107"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200</w:t>
            </w:r>
          </w:p>
        </w:tc>
        <w:tc>
          <w:tcPr>
            <w:tcW w:w="173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50 820,00</w:t>
            </w:r>
          </w:p>
        </w:tc>
        <w:tc>
          <w:tcPr>
            <w:tcW w:w="18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50 820,00</w:t>
            </w:r>
          </w:p>
        </w:tc>
      </w:tr>
      <w:tr w:rsidR="00C855F9" w:rsidRPr="00166772" w:rsidTr="00C855F9">
        <w:trPr>
          <w:trHeight w:val="2184"/>
        </w:trPr>
        <w:tc>
          <w:tcPr>
            <w:tcW w:w="582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lastRenderedPageBreak/>
              <w:t xml:space="preserve">Обеспечение деятельности МКУ "Управление по ведению бухгалтерского учета и хозяйственной деятельности учреждений образования Комсомольского муниципального района" (Расходы на выплату персоналу в целях обеспечения выполнения функций государственными(муниципальными) органами, казёнными учреждениями, органами управления государственными внебюджетными фондами) </w:t>
            </w:r>
          </w:p>
        </w:tc>
        <w:tc>
          <w:tcPr>
            <w:tcW w:w="1276"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.052</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.07</w:t>
            </w:r>
          </w:p>
        </w:tc>
        <w:tc>
          <w:tcPr>
            <w:tcW w:w="95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.09</w:t>
            </w:r>
          </w:p>
        </w:tc>
        <w:tc>
          <w:tcPr>
            <w:tcW w:w="170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01 6 01 00200</w:t>
            </w:r>
          </w:p>
        </w:tc>
        <w:tc>
          <w:tcPr>
            <w:tcW w:w="1107"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100</w:t>
            </w:r>
          </w:p>
        </w:tc>
        <w:tc>
          <w:tcPr>
            <w:tcW w:w="173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5 581 539,71</w:t>
            </w:r>
          </w:p>
        </w:tc>
        <w:tc>
          <w:tcPr>
            <w:tcW w:w="18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5 581 539,71</w:t>
            </w:r>
          </w:p>
        </w:tc>
      </w:tr>
      <w:tr w:rsidR="00C855F9" w:rsidRPr="00166772" w:rsidTr="00C855F9">
        <w:trPr>
          <w:trHeight w:val="1560"/>
        </w:trPr>
        <w:tc>
          <w:tcPr>
            <w:tcW w:w="582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Обеспечение деятельности МКУ "Управление по ведению бухгалтерского учета и хозяйственной деятельности учреждений образования Комсомольского муниципального района"  (Закупка товаров, работ и услуг для обеспечения государственных  (муниципальных) нужд)</w:t>
            </w:r>
          </w:p>
        </w:tc>
        <w:tc>
          <w:tcPr>
            <w:tcW w:w="1276"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.052</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.07</w:t>
            </w:r>
          </w:p>
        </w:tc>
        <w:tc>
          <w:tcPr>
            <w:tcW w:w="95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.09</w:t>
            </w:r>
          </w:p>
        </w:tc>
        <w:tc>
          <w:tcPr>
            <w:tcW w:w="170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01 6 01 00200</w:t>
            </w:r>
          </w:p>
        </w:tc>
        <w:tc>
          <w:tcPr>
            <w:tcW w:w="1107"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200</w:t>
            </w:r>
          </w:p>
        </w:tc>
        <w:tc>
          <w:tcPr>
            <w:tcW w:w="173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4 416 869,85</w:t>
            </w:r>
          </w:p>
        </w:tc>
        <w:tc>
          <w:tcPr>
            <w:tcW w:w="18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4 085 455,00</w:t>
            </w:r>
          </w:p>
        </w:tc>
      </w:tr>
      <w:tr w:rsidR="00C855F9" w:rsidRPr="00166772" w:rsidTr="00C855F9">
        <w:trPr>
          <w:trHeight w:val="1248"/>
        </w:trPr>
        <w:tc>
          <w:tcPr>
            <w:tcW w:w="582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Обеспечение деятельности МКУ "Управление по ведению бухгалтерского учета и хозяйственной деятельности учреждений образования Комсомольского муниципального района" (Иные бюджетные ассигнования)</w:t>
            </w:r>
          </w:p>
        </w:tc>
        <w:tc>
          <w:tcPr>
            <w:tcW w:w="1276"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.052</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.07</w:t>
            </w:r>
          </w:p>
        </w:tc>
        <w:tc>
          <w:tcPr>
            <w:tcW w:w="95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.09</w:t>
            </w:r>
          </w:p>
        </w:tc>
        <w:tc>
          <w:tcPr>
            <w:tcW w:w="170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01 6 01 00200</w:t>
            </w:r>
          </w:p>
        </w:tc>
        <w:tc>
          <w:tcPr>
            <w:tcW w:w="1107"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800</w:t>
            </w:r>
          </w:p>
        </w:tc>
        <w:tc>
          <w:tcPr>
            <w:tcW w:w="173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12 000,00</w:t>
            </w:r>
          </w:p>
        </w:tc>
        <w:tc>
          <w:tcPr>
            <w:tcW w:w="18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12 000,00</w:t>
            </w:r>
          </w:p>
        </w:tc>
      </w:tr>
      <w:tr w:rsidR="00C855F9" w:rsidRPr="00166772" w:rsidTr="00C855F9">
        <w:trPr>
          <w:trHeight w:val="1560"/>
        </w:trPr>
        <w:tc>
          <w:tcPr>
            <w:tcW w:w="582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 xml:space="preserve">Расходы на содержание органов управления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276"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.052</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.07</w:t>
            </w:r>
          </w:p>
        </w:tc>
        <w:tc>
          <w:tcPr>
            <w:tcW w:w="95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.09</w:t>
            </w:r>
          </w:p>
        </w:tc>
        <w:tc>
          <w:tcPr>
            <w:tcW w:w="170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01 6 02 00210</w:t>
            </w:r>
          </w:p>
        </w:tc>
        <w:tc>
          <w:tcPr>
            <w:tcW w:w="1107"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100</w:t>
            </w:r>
          </w:p>
        </w:tc>
        <w:tc>
          <w:tcPr>
            <w:tcW w:w="173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2 117 287,92</w:t>
            </w:r>
          </w:p>
        </w:tc>
        <w:tc>
          <w:tcPr>
            <w:tcW w:w="18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2 117 287,92</w:t>
            </w:r>
          </w:p>
        </w:tc>
      </w:tr>
      <w:tr w:rsidR="00C855F9" w:rsidRPr="00166772" w:rsidTr="00C855F9">
        <w:trPr>
          <w:trHeight w:val="106"/>
        </w:trPr>
        <w:tc>
          <w:tcPr>
            <w:tcW w:w="5829" w:type="dxa"/>
            <w:tcBorders>
              <w:top w:val="nil"/>
              <w:left w:val="single" w:sz="8" w:space="0" w:color="auto"/>
              <w:bottom w:val="nil"/>
              <w:right w:val="single" w:sz="4" w:space="0" w:color="auto"/>
            </w:tcBorders>
            <w:shd w:val="clear" w:color="000000" w:fill="FFFFFF"/>
            <w:vAlign w:val="bottom"/>
            <w:hideMark/>
          </w:tcPr>
          <w:p w:rsidR="00C855F9" w:rsidRPr="00166772" w:rsidRDefault="00C855F9" w:rsidP="00C855F9">
            <w:r w:rsidRPr="00166772">
              <w:t>Расходы на содержание органов управления  (Закупка товаров, работ и услуг для обеспечения государственных (муниципальных) нужд)</w:t>
            </w:r>
          </w:p>
        </w:tc>
        <w:tc>
          <w:tcPr>
            <w:tcW w:w="1276" w:type="dxa"/>
            <w:tcBorders>
              <w:top w:val="nil"/>
              <w:left w:val="nil"/>
              <w:bottom w:val="nil"/>
              <w:right w:val="single" w:sz="4" w:space="0" w:color="auto"/>
            </w:tcBorders>
            <w:shd w:val="clear" w:color="000000" w:fill="FFFFFF"/>
            <w:noWrap/>
            <w:vAlign w:val="center"/>
            <w:hideMark/>
          </w:tcPr>
          <w:p w:rsidR="00C855F9" w:rsidRPr="00166772" w:rsidRDefault="00C855F9" w:rsidP="00C855F9">
            <w:pPr>
              <w:jc w:val="center"/>
            </w:pPr>
            <w:r w:rsidRPr="00166772">
              <w:t>.052</w:t>
            </w:r>
          </w:p>
        </w:tc>
        <w:tc>
          <w:tcPr>
            <w:tcW w:w="882" w:type="dxa"/>
            <w:tcBorders>
              <w:top w:val="nil"/>
              <w:left w:val="nil"/>
              <w:bottom w:val="nil"/>
              <w:right w:val="single" w:sz="4" w:space="0" w:color="auto"/>
            </w:tcBorders>
            <w:shd w:val="clear" w:color="000000" w:fill="FFFFFF"/>
            <w:noWrap/>
            <w:vAlign w:val="center"/>
            <w:hideMark/>
          </w:tcPr>
          <w:p w:rsidR="00C855F9" w:rsidRPr="00166772" w:rsidRDefault="00C855F9" w:rsidP="00C855F9">
            <w:pPr>
              <w:jc w:val="center"/>
            </w:pPr>
            <w:r w:rsidRPr="00166772">
              <w:t>.07</w:t>
            </w:r>
          </w:p>
        </w:tc>
        <w:tc>
          <w:tcPr>
            <w:tcW w:w="951" w:type="dxa"/>
            <w:tcBorders>
              <w:top w:val="nil"/>
              <w:left w:val="nil"/>
              <w:bottom w:val="nil"/>
              <w:right w:val="single" w:sz="4" w:space="0" w:color="auto"/>
            </w:tcBorders>
            <w:shd w:val="clear" w:color="000000" w:fill="FFFFFF"/>
            <w:noWrap/>
            <w:vAlign w:val="center"/>
            <w:hideMark/>
          </w:tcPr>
          <w:p w:rsidR="00C855F9" w:rsidRPr="00166772" w:rsidRDefault="00C855F9" w:rsidP="00C855F9">
            <w:pPr>
              <w:jc w:val="center"/>
            </w:pPr>
            <w:r w:rsidRPr="00166772">
              <w:t>.09</w:t>
            </w:r>
          </w:p>
        </w:tc>
        <w:tc>
          <w:tcPr>
            <w:tcW w:w="1701" w:type="dxa"/>
            <w:tcBorders>
              <w:top w:val="nil"/>
              <w:left w:val="nil"/>
              <w:bottom w:val="nil"/>
              <w:right w:val="single" w:sz="4" w:space="0" w:color="auto"/>
            </w:tcBorders>
            <w:shd w:val="clear" w:color="000000" w:fill="FFFFFF"/>
            <w:noWrap/>
            <w:vAlign w:val="center"/>
            <w:hideMark/>
          </w:tcPr>
          <w:p w:rsidR="00C855F9" w:rsidRPr="00166772" w:rsidRDefault="00C855F9" w:rsidP="00C855F9">
            <w:pPr>
              <w:jc w:val="center"/>
            </w:pPr>
            <w:r w:rsidRPr="00166772">
              <w:t>01 6 02 00210</w:t>
            </w:r>
          </w:p>
        </w:tc>
        <w:tc>
          <w:tcPr>
            <w:tcW w:w="1107" w:type="dxa"/>
            <w:tcBorders>
              <w:top w:val="nil"/>
              <w:left w:val="nil"/>
              <w:bottom w:val="nil"/>
              <w:right w:val="nil"/>
            </w:tcBorders>
            <w:shd w:val="clear" w:color="000000" w:fill="FFFFFF"/>
            <w:noWrap/>
            <w:vAlign w:val="center"/>
            <w:hideMark/>
          </w:tcPr>
          <w:p w:rsidR="00C855F9" w:rsidRPr="00166772" w:rsidRDefault="00C855F9" w:rsidP="00C855F9">
            <w:pPr>
              <w:jc w:val="center"/>
            </w:pPr>
            <w:r w:rsidRPr="00166772">
              <w:t>200</w:t>
            </w:r>
          </w:p>
        </w:tc>
        <w:tc>
          <w:tcPr>
            <w:tcW w:w="1738" w:type="dxa"/>
            <w:tcBorders>
              <w:top w:val="nil"/>
              <w:left w:val="single" w:sz="4" w:space="0" w:color="auto"/>
              <w:bottom w:val="nil"/>
              <w:right w:val="single" w:sz="8" w:space="0" w:color="auto"/>
            </w:tcBorders>
            <w:shd w:val="clear" w:color="000000" w:fill="FFFFFF"/>
            <w:noWrap/>
            <w:vAlign w:val="center"/>
            <w:hideMark/>
          </w:tcPr>
          <w:p w:rsidR="00C855F9" w:rsidRPr="00166772" w:rsidRDefault="00C855F9" w:rsidP="00C855F9">
            <w:pPr>
              <w:jc w:val="center"/>
            </w:pPr>
            <w:r w:rsidRPr="00166772">
              <w:t>3 800,00</w:t>
            </w:r>
          </w:p>
        </w:tc>
        <w:tc>
          <w:tcPr>
            <w:tcW w:w="1842" w:type="dxa"/>
            <w:tcBorders>
              <w:top w:val="nil"/>
              <w:left w:val="single" w:sz="4" w:space="0" w:color="auto"/>
              <w:bottom w:val="nil"/>
              <w:right w:val="single" w:sz="8" w:space="0" w:color="auto"/>
            </w:tcBorders>
            <w:shd w:val="clear" w:color="000000" w:fill="FFFFFF"/>
            <w:noWrap/>
            <w:vAlign w:val="center"/>
            <w:hideMark/>
          </w:tcPr>
          <w:p w:rsidR="00C855F9" w:rsidRPr="00166772" w:rsidRDefault="00C855F9" w:rsidP="00C855F9">
            <w:pPr>
              <w:jc w:val="center"/>
            </w:pPr>
            <w:r w:rsidRPr="00166772">
              <w:t>3 800,00</w:t>
            </w:r>
          </w:p>
        </w:tc>
      </w:tr>
      <w:tr w:rsidR="00C855F9" w:rsidRPr="00166772" w:rsidTr="00C855F9">
        <w:trPr>
          <w:trHeight w:val="624"/>
        </w:trPr>
        <w:tc>
          <w:tcPr>
            <w:tcW w:w="5829" w:type="dxa"/>
            <w:tcBorders>
              <w:top w:val="single" w:sz="4" w:space="0" w:color="auto"/>
              <w:left w:val="single" w:sz="8" w:space="0" w:color="auto"/>
              <w:bottom w:val="nil"/>
              <w:right w:val="single" w:sz="4" w:space="0" w:color="auto"/>
            </w:tcBorders>
            <w:shd w:val="clear" w:color="000000" w:fill="FFFFFF"/>
            <w:vAlign w:val="bottom"/>
            <w:hideMark/>
          </w:tcPr>
          <w:p w:rsidR="00C855F9" w:rsidRPr="00166772" w:rsidRDefault="00C855F9" w:rsidP="00C855F9">
            <w:r w:rsidRPr="00166772">
              <w:t>Расходы на содержание органов управления (Иные бюджетные ассигнования)</w:t>
            </w:r>
          </w:p>
        </w:tc>
        <w:tc>
          <w:tcPr>
            <w:tcW w:w="1276" w:type="dxa"/>
            <w:tcBorders>
              <w:top w:val="single" w:sz="4" w:space="0" w:color="auto"/>
              <w:left w:val="nil"/>
              <w:bottom w:val="nil"/>
              <w:right w:val="single" w:sz="4" w:space="0" w:color="auto"/>
            </w:tcBorders>
            <w:shd w:val="clear" w:color="000000" w:fill="FFFFFF"/>
            <w:noWrap/>
            <w:vAlign w:val="center"/>
            <w:hideMark/>
          </w:tcPr>
          <w:p w:rsidR="00C855F9" w:rsidRPr="00166772" w:rsidRDefault="00C855F9" w:rsidP="00C855F9">
            <w:pPr>
              <w:jc w:val="center"/>
            </w:pPr>
            <w:r w:rsidRPr="00166772">
              <w:t>.052</w:t>
            </w:r>
          </w:p>
        </w:tc>
        <w:tc>
          <w:tcPr>
            <w:tcW w:w="882" w:type="dxa"/>
            <w:tcBorders>
              <w:top w:val="single" w:sz="4" w:space="0" w:color="auto"/>
              <w:left w:val="nil"/>
              <w:bottom w:val="nil"/>
              <w:right w:val="single" w:sz="4" w:space="0" w:color="auto"/>
            </w:tcBorders>
            <w:shd w:val="clear" w:color="000000" w:fill="FFFFFF"/>
            <w:noWrap/>
            <w:vAlign w:val="center"/>
            <w:hideMark/>
          </w:tcPr>
          <w:p w:rsidR="00C855F9" w:rsidRPr="00166772" w:rsidRDefault="00C855F9" w:rsidP="00C855F9">
            <w:pPr>
              <w:jc w:val="center"/>
            </w:pPr>
            <w:r w:rsidRPr="00166772">
              <w:t>.07</w:t>
            </w:r>
          </w:p>
        </w:tc>
        <w:tc>
          <w:tcPr>
            <w:tcW w:w="951" w:type="dxa"/>
            <w:tcBorders>
              <w:top w:val="single" w:sz="4" w:space="0" w:color="auto"/>
              <w:left w:val="nil"/>
              <w:bottom w:val="nil"/>
              <w:right w:val="single" w:sz="4" w:space="0" w:color="auto"/>
            </w:tcBorders>
            <w:shd w:val="clear" w:color="000000" w:fill="FFFFFF"/>
            <w:noWrap/>
            <w:vAlign w:val="center"/>
            <w:hideMark/>
          </w:tcPr>
          <w:p w:rsidR="00C855F9" w:rsidRPr="00166772" w:rsidRDefault="00C855F9" w:rsidP="00C855F9">
            <w:pPr>
              <w:jc w:val="center"/>
            </w:pPr>
            <w:r w:rsidRPr="00166772">
              <w:t>.09</w:t>
            </w:r>
          </w:p>
        </w:tc>
        <w:tc>
          <w:tcPr>
            <w:tcW w:w="1701" w:type="dxa"/>
            <w:tcBorders>
              <w:top w:val="single" w:sz="4" w:space="0" w:color="auto"/>
              <w:left w:val="nil"/>
              <w:bottom w:val="nil"/>
              <w:right w:val="single" w:sz="4" w:space="0" w:color="auto"/>
            </w:tcBorders>
            <w:shd w:val="clear" w:color="000000" w:fill="FFFFFF"/>
            <w:noWrap/>
            <w:vAlign w:val="center"/>
            <w:hideMark/>
          </w:tcPr>
          <w:p w:rsidR="00C855F9" w:rsidRPr="00166772" w:rsidRDefault="00C855F9" w:rsidP="00C855F9">
            <w:pPr>
              <w:jc w:val="center"/>
            </w:pPr>
            <w:r w:rsidRPr="00166772">
              <w:t>01 6 02 00210</w:t>
            </w:r>
          </w:p>
        </w:tc>
        <w:tc>
          <w:tcPr>
            <w:tcW w:w="1107" w:type="dxa"/>
            <w:tcBorders>
              <w:top w:val="single" w:sz="4" w:space="0" w:color="auto"/>
              <w:left w:val="nil"/>
              <w:bottom w:val="nil"/>
              <w:right w:val="nil"/>
            </w:tcBorders>
            <w:shd w:val="clear" w:color="000000" w:fill="FFFFFF"/>
            <w:noWrap/>
            <w:vAlign w:val="center"/>
            <w:hideMark/>
          </w:tcPr>
          <w:p w:rsidR="00C855F9" w:rsidRPr="00166772" w:rsidRDefault="00C855F9" w:rsidP="00C855F9">
            <w:pPr>
              <w:jc w:val="center"/>
            </w:pPr>
            <w:r w:rsidRPr="00166772">
              <w:t>800</w:t>
            </w:r>
          </w:p>
        </w:tc>
        <w:tc>
          <w:tcPr>
            <w:tcW w:w="1738" w:type="dxa"/>
            <w:tcBorders>
              <w:top w:val="single" w:sz="4" w:space="0" w:color="auto"/>
              <w:left w:val="single" w:sz="4" w:space="0" w:color="auto"/>
              <w:bottom w:val="nil"/>
              <w:right w:val="single" w:sz="8" w:space="0" w:color="auto"/>
            </w:tcBorders>
            <w:shd w:val="clear" w:color="000000" w:fill="FFFFFF"/>
            <w:noWrap/>
            <w:vAlign w:val="center"/>
            <w:hideMark/>
          </w:tcPr>
          <w:p w:rsidR="00C855F9" w:rsidRPr="00166772" w:rsidRDefault="00C855F9" w:rsidP="00C855F9">
            <w:pPr>
              <w:jc w:val="center"/>
            </w:pPr>
            <w:r w:rsidRPr="00166772">
              <w:t>37 600,00</w:t>
            </w:r>
          </w:p>
        </w:tc>
        <w:tc>
          <w:tcPr>
            <w:tcW w:w="1842" w:type="dxa"/>
            <w:tcBorders>
              <w:top w:val="single" w:sz="4" w:space="0" w:color="auto"/>
              <w:left w:val="single" w:sz="4" w:space="0" w:color="auto"/>
              <w:bottom w:val="nil"/>
              <w:right w:val="single" w:sz="8" w:space="0" w:color="auto"/>
            </w:tcBorders>
            <w:shd w:val="clear" w:color="000000" w:fill="FFFFFF"/>
            <w:noWrap/>
            <w:vAlign w:val="center"/>
            <w:hideMark/>
          </w:tcPr>
          <w:p w:rsidR="00C855F9" w:rsidRPr="00166772" w:rsidRDefault="00C855F9" w:rsidP="00C855F9">
            <w:pPr>
              <w:jc w:val="center"/>
            </w:pPr>
            <w:r w:rsidRPr="00166772">
              <w:t>37 600,00</w:t>
            </w:r>
          </w:p>
        </w:tc>
      </w:tr>
      <w:tr w:rsidR="00C855F9" w:rsidRPr="00166772" w:rsidTr="00C855F9">
        <w:trPr>
          <w:trHeight w:val="1560"/>
        </w:trPr>
        <w:tc>
          <w:tcPr>
            <w:tcW w:w="5829" w:type="dxa"/>
            <w:tcBorders>
              <w:top w:val="single" w:sz="4" w:space="0" w:color="auto"/>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Расходы на организацию целевой подготовки педагогов для работы в муниципальных образовательных организациях Комсомольского муниципального района ( Закупка товаров, работ и услуг для обеспечения  государственных (муниципальных) нужд</w:t>
            </w:r>
          </w:p>
        </w:tc>
        <w:tc>
          <w:tcPr>
            <w:tcW w:w="1276" w:type="dxa"/>
            <w:tcBorders>
              <w:top w:val="single" w:sz="4" w:space="0" w:color="auto"/>
              <w:left w:val="nil"/>
              <w:bottom w:val="nil"/>
              <w:right w:val="single" w:sz="4" w:space="0" w:color="auto"/>
            </w:tcBorders>
            <w:shd w:val="clear" w:color="000000" w:fill="FFFFFF"/>
            <w:noWrap/>
            <w:vAlign w:val="center"/>
            <w:hideMark/>
          </w:tcPr>
          <w:p w:rsidR="00C855F9" w:rsidRPr="00166772" w:rsidRDefault="00C855F9" w:rsidP="00C855F9">
            <w:pPr>
              <w:jc w:val="center"/>
            </w:pPr>
            <w:r w:rsidRPr="00166772">
              <w:t>.052</w:t>
            </w:r>
          </w:p>
        </w:tc>
        <w:tc>
          <w:tcPr>
            <w:tcW w:w="882" w:type="dxa"/>
            <w:tcBorders>
              <w:top w:val="single" w:sz="4" w:space="0" w:color="auto"/>
              <w:left w:val="nil"/>
              <w:bottom w:val="nil"/>
              <w:right w:val="single" w:sz="4" w:space="0" w:color="auto"/>
            </w:tcBorders>
            <w:shd w:val="clear" w:color="000000" w:fill="FFFFFF"/>
            <w:noWrap/>
            <w:vAlign w:val="center"/>
            <w:hideMark/>
          </w:tcPr>
          <w:p w:rsidR="00C855F9" w:rsidRPr="00166772" w:rsidRDefault="00C855F9" w:rsidP="00C855F9">
            <w:pPr>
              <w:jc w:val="center"/>
            </w:pPr>
            <w:r w:rsidRPr="00166772">
              <w:t>.07</w:t>
            </w:r>
          </w:p>
        </w:tc>
        <w:tc>
          <w:tcPr>
            <w:tcW w:w="951" w:type="dxa"/>
            <w:tcBorders>
              <w:top w:val="single" w:sz="4" w:space="0" w:color="auto"/>
              <w:left w:val="nil"/>
              <w:bottom w:val="nil"/>
              <w:right w:val="single" w:sz="4" w:space="0" w:color="auto"/>
            </w:tcBorders>
            <w:shd w:val="clear" w:color="000000" w:fill="FFFFFF"/>
            <w:noWrap/>
            <w:vAlign w:val="center"/>
            <w:hideMark/>
          </w:tcPr>
          <w:p w:rsidR="00C855F9" w:rsidRPr="00166772" w:rsidRDefault="00C855F9" w:rsidP="00C855F9">
            <w:pPr>
              <w:jc w:val="center"/>
            </w:pPr>
            <w:r w:rsidRPr="00166772">
              <w:t>.09</w:t>
            </w:r>
          </w:p>
        </w:tc>
        <w:tc>
          <w:tcPr>
            <w:tcW w:w="1701" w:type="dxa"/>
            <w:tcBorders>
              <w:top w:val="single" w:sz="4" w:space="0" w:color="auto"/>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01 6 04 S3110</w:t>
            </w:r>
          </w:p>
        </w:tc>
        <w:tc>
          <w:tcPr>
            <w:tcW w:w="1107" w:type="dxa"/>
            <w:tcBorders>
              <w:top w:val="single" w:sz="4" w:space="0" w:color="auto"/>
              <w:left w:val="single" w:sz="4" w:space="0" w:color="auto"/>
              <w:bottom w:val="nil"/>
              <w:right w:val="nil"/>
            </w:tcBorders>
            <w:shd w:val="clear" w:color="000000" w:fill="FFFFFF"/>
            <w:noWrap/>
            <w:vAlign w:val="center"/>
            <w:hideMark/>
          </w:tcPr>
          <w:p w:rsidR="00C855F9" w:rsidRPr="00166772" w:rsidRDefault="00C855F9" w:rsidP="00C855F9">
            <w:pPr>
              <w:jc w:val="center"/>
            </w:pPr>
            <w:r w:rsidRPr="00166772">
              <w:t>200</w:t>
            </w:r>
          </w:p>
        </w:tc>
        <w:tc>
          <w:tcPr>
            <w:tcW w:w="1738" w:type="dxa"/>
            <w:tcBorders>
              <w:top w:val="single" w:sz="4" w:space="0" w:color="auto"/>
              <w:left w:val="single" w:sz="4" w:space="0" w:color="auto"/>
              <w:bottom w:val="nil"/>
              <w:right w:val="single" w:sz="8" w:space="0" w:color="auto"/>
            </w:tcBorders>
            <w:shd w:val="clear" w:color="000000" w:fill="FFFFFF"/>
            <w:noWrap/>
            <w:vAlign w:val="center"/>
            <w:hideMark/>
          </w:tcPr>
          <w:p w:rsidR="00C855F9" w:rsidRPr="00166772" w:rsidRDefault="00C855F9" w:rsidP="00C855F9">
            <w:pPr>
              <w:jc w:val="center"/>
            </w:pPr>
            <w:r w:rsidRPr="00166772">
              <w:t>180 046,00</w:t>
            </w:r>
          </w:p>
        </w:tc>
        <w:tc>
          <w:tcPr>
            <w:tcW w:w="1842" w:type="dxa"/>
            <w:tcBorders>
              <w:top w:val="single" w:sz="4" w:space="0" w:color="auto"/>
              <w:left w:val="single" w:sz="4" w:space="0" w:color="auto"/>
              <w:bottom w:val="nil"/>
              <w:right w:val="single" w:sz="8" w:space="0" w:color="auto"/>
            </w:tcBorders>
            <w:shd w:val="clear" w:color="000000" w:fill="FFFFFF"/>
            <w:noWrap/>
            <w:vAlign w:val="center"/>
            <w:hideMark/>
          </w:tcPr>
          <w:p w:rsidR="00C855F9" w:rsidRPr="00166772" w:rsidRDefault="00C855F9" w:rsidP="00C855F9">
            <w:pPr>
              <w:jc w:val="center"/>
            </w:pPr>
            <w:r w:rsidRPr="00166772">
              <w:t>180 046,00</w:t>
            </w:r>
          </w:p>
        </w:tc>
      </w:tr>
      <w:tr w:rsidR="00C855F9" w:rsidRPr="00166772" w:rsidTr="00C855F9">
        <w:trPr>
          <w:trHeight w:val="1248"/>
        </w:trPr>
        <w:tc>
          <w:tcPr>
            <w:tcW w:w="582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lastRenderedPageBreak/>
              <w:t>Внедрение целевой модели цифровой образовательной среды в общеобразовательных организациях (Закупка товаров, работ и услуг для обеспечения  государственных (муниципальных) нужд)</w:t>
            </w:r>
          </w:p>
        </w:tc>
        <w:tc>
          <w:tcPr>
            <w:tcW w:w="1276" w:type="dxa"/>
            <w:tcBorders>
              <w:top w:val="single" w:sz="4" w:space="0" w:color="auto"/>
              <w:left w:val="nil"/>
              <w:bottom w:val="nil"/>
              <w:right w:val="single" w:sz="4" w:space="0" w:color="auto"/>
            </w:tcBorders>
            <w:shd w:val="clear" w:color="000000" w:fill="FFFFFF"/>
            <w:noWrap/>
            <w:vAlign w:val="center"/>
            <w:hideMark/>
          </w:tcPr>
          <w:p w:rsidR="00C855F9" w:rsidRPr="00166772" w:rsidRDefault="00C855F9" w:rsidP="00C855F9">
            <w:pPr>
              <w:jc w:val="center"/>
            </w:pPr>
            <w:r w:rsidRPr="00166772">
              <w:t>.052</w:t>
            </w:r>
          </w:p>
        </w:tc>
        <w:tc>
          <w:tcPr>
            <w:tcW w:w="882" w:type="dxa"/>
            <w:tcBorders>
              <w:top w:val="single" w:sz="4" w:space="0" w:color="auto"/>
              <w:left w:val="nil"/>
              <w:bottom w:val="nil"/>
              <w:right w:val="single" w:sz="4" w:space="0" w:color="auto"/>
            </w:tcBorders>
            <w:shd w:val="clear" w:color="000000" w:fill="FFFFFF"/>
            <w:noWrap/>
            <w:vAlign w:val="center"/>
            <w:hideMark/>
          </w:tcPr>
          <w:p w:rsidR="00C855F9" w:rsidRPr="00166772" w:rsidRDefault="00C855F9" w:rsidP="00C855F9">
            <w:pPr>
              <w:jc w:val="center"/>
            </w:pPr>
            <w:r w:rsidRPr="00166772">
              <w:t>.07</w:t>
            </w:r>
          </w:p>
        </w:tc>
        <w:tc>
          <w:tcPr>
            <w:tcW w:w="951" w:type="dxa"/>
            <w:tcBorders>
              <w:top w:val="single" w:sz="4" w:space="0" w:color="auto"/>
              <w:left w:val="nil"/>
              <w:bottom w:val="nil"/>
              <w:right w:val="single" w:sz="4" w:space="0" w:color="auto"/>
            </w:tcBorders>
            <w:shd w:val="clear" w:color="000000" w:fill="FFFFFF"/>
            <w:noWrap/>
            <w:vAlign w:val="center"/>
            <w:hideMark/>
          </w:tcPr>
          <w:p w:rsidR="00C855F9" w:rsidRPr="00166772" w:rsidRDefault="00C855F9" w:rsidP="00C855F9">
            <w:pPr>
              <w:jc w:val="center"/>
            </w:pPr>
            <w:r w:rsidRPr="00166772">
              <w:t>.09</w:t>
            </w:r>
          </w:p>
        </w:tc>
        <w:tc>
          <w:tcPr>
            <w:tcW w:w="1701"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01 6 E4 52100</w:t>
            </w:r>
          </w:p>
        </w:tc>
        <w:tc>
          <w:tcPr>
            <w:tcW w:w="1107" w:type="dxa"/>
            <w:tcBorders>
              <w:top w:val="single" w:sz="4" w:space="0" w:color="auto"/>
              <w:left w:val="single" w:sz="4" w:space="0" w:color="auto"/>
              <w:bottom w:val="nil"/>
              <w:right w:val="nil"/>
            </w:tcBorders>
            <w:shd w:val="clear" w:color="000000" w:fill="FFFFFF"/>
            <w:noWrap/>
            <w:vAlign w:val="center"/>
            <w:hideMark/>
          </w:tcPr>
          <w:p w:rsidR="00C855F9" w:rsidRPr="00166772" w:rsidRDefault="00C855F9" w:rsidP="00C855F9">
            <w:pPr>
              <w:jc w:val="center"/>
            </w:pPr>
            <w:r w:rsidRPr="00166772">
              <w:t>200</w:t>
            </w:r>
          </w:p>
        </w:tc>
        <w:tc>
          <w:tcPr>
            <w:tcW w:w="1738" w:type="dxa"/>
            <w:tcBorders>
              <w:top w:val="single" w:sz="4" w:space="0" w:color="auto"/>
              <w:left w:val="single" w:sz="4" w:space="0" w:color="auto"/>
              <w:bottom w:val="nil"/>
              <w:right w:val="single" w:sz="8" w:space="0" w:color="auto"/>
            </w:tcBorders>
            <w:shd w:val="clear" w:color="000000" w:fill="FFFFFF"/>
            <w:noWrap/>
            <w:vAlign w:val="center"/>
            <w:hideMark/>
          </w:tcPr>
          <w:p w:rsidR="00C855F9" w:rsidRPr="00166772" w:rsidRDefault="00C855F9" w:rsidP="00C855F9">
            <w:pPr>
              <w:jc w:val="center"/>
            </w:pPr>
            <w:r w:rsidRPr="00166772">
              <w:t>2 254 775,07</w:t>
            </w:r>
          </w:p>
        </w:tc>
        <w:tc>
          <w:tcPr>
            <w:tcW w:w="1842" w:type="dxa"/>
            <w:tcBorders>
              <w:top w:val="single" w:sz="4" w:space="0" w:color="auto"/>
              <w:left w:val="single" w:sz="4" w:space="0" w:color="auto"/>
              <w:bottom w:val="nil"/>
              <w:right w:val="single" w:sz="8" w:space="0" w:color="auto"/>
            </w:tcBorders>
            <w:shd w:val="clear" w:color="000000" w:fill="FFFFFF"/>
            <w:noWrap/>
            <w:vAlign w:val="center"/>
            <w:hideMark/>
          </w:tcPr>
          <w:p w:rsidR="00C855F9" w:rsidRPr="00166772" w:rsidRDefault="00C855F9" w:rsidP="00C855F9">
            <w:pPr>
              <w:jc w:val="center"/>
            </w:pPr>
            <w:r w:rsidRPr="00166772">
              <w:t>0,00</w:t>
            </w:r>
          </w:p>
        </w:tc>
      </w:tr>
      <w:tr w:rsidR="00C855F9" w:rsidRPr="00166772" w:rsidTr="00C855F9">
        <w:trPr>
          <w:trHeight w:val="1872"/>
        </w:trPr>
        <w:tc>
          <w:tcPr>
            <w:tcW w:w="582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Осуществление переданных органам местного самоуправления государственных полномочий Ивановской области по выплате компенсации части родительской платы за присмотр и уход за детьми в образовательных организациях, реализующих образовательную программу дошкольного образования (Социальное обеспечение и иные выплаты населению)</w:t>
            </w: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.052</w:t>
            </w:r>
          </w:p>
        </w:tc>
        <w:tc>
          <w:tcPr>
            <w:tcW w:w="882" w:type="dxa"/>
            <w:tcBorders>
              <w:top w:val="single" w:sz="4" w:space="0" w:color="auto"/>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.10</w:t>
            </w:r>
          </w:p>
        </w:tc>
        <w:tc>
          <w:tcPr>
            <w:tcW w:w="951" w:type="dxa"/>
            <w:tcBorders>
              <w:top w:val="single" w:sz="4" w:space="0" w:color="auto"/>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.04</w:t>
            </w:r>
          </w:p>
        </w:tc>
        <w:tc>
          <w:tcPr>
            <w:tcW w:w="170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01 5 03 80110</w:t>
            </w:r>
          </w:p>
        </w:tc>
        <w:tc>
          <w:tcPr>
            <w:tcW w:w="1107" w:type="dxa"/>
            <w:tcBorders>
              <w:top w:val="single" w:sz="4" w:space="0" w:color="auto"/>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300</w:t>
            </w:r>
          </w:p>
        </w:tc>
        <w:tc>
          <w:tcPr>
            <w:tcW w:w="1738" w:type="dxa"/>
            <w:tcBorders>
              <w:top w:val="single" w:sz="4" w:space="0" w:color="auto"/>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881 288,35</w:t>
            </w:r>
          </w:p>
        </w:tc>
        <w:tc>
          <w:tcPr>
            <w:tcW w:w="1842" w:type="dxa"/>
            <w:tcBorders>
              <w:top w:val="single" w:sz="4" w:space="0" w:color="auto"/>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881 288,35</w:t>
            </w:r>
          </w:p>
        </w:tc>
      </w:tr>
      <w:tr w:rsidR="00C855F9" w:rsidRPr="00166772" w:rsidTr="00C855F9">
        <w:trPr>
          <w:trHeight w:val="636"/>
        </w:trPr>
        <w:tc>
          <w:tcPr>
            <w:tcW w:w="5829" w:type="dxa"/>
            <w:tcBorders>
              <w:top w:val="single" w:sz="8" w:space="0" w:color="auto"/>
              <w:left w:val="single" w:sz="8" w:space="0" w:color="auto"/>
              <w:bottom w:val="single" w:sz="8" w:space="0" w:color="auto"/>
              <w:right w:val="single" w:sz="4" w:space="0" w:color="auto"/>
            </w:tcBorders>
            <w:shd w:val="clear" w:color="000000" w:fill="FFFF00"/>
            <w:hideMark/>
          </w:tcPr>
          <w:p w:rsidR="00C855F9" w:rsidRPr="00166772" w:rsidRDefault="00C855F9" w:rsidP="00C855F9">
            <w:pPr>
              <w:rPr>
                <w:b/>
                <w:bCs/>
              </w:rPr>
            </w:pPr>
            <w:r w:rsidRPr="00166772">
              <w:rPr>
                <w:b/>
                <w:bCs/>
              </w:rPr>
              <w:t>Финансовое управление Администрации Комсомольского муниципального района</w:t>
            </w:r>
          </w:p>
        </w:tc>
        <w:tc>
          <w:tcPr>
            <w:tcW w:w="1276" w:type="dxa"/>
            <w:tcBorders>
              <w:top w:val="single" w:sz="8" w:space="0" w:color="auto"/>
              <w:left w:val="nil"/>
              <w:bottom w:val="single" w:sz="8" w:space="0" w:color="auto"/>
              <w:right w:val="single" w:sz="4" w:space="0" w:color="auto"/>
            </w:tcBorders>
            <w:shd w:val="clear" w:color="000000" w:fill="FFFF00"/>
            <w:vAlign w:val="center"/>
            <w:hideMark/>
          </w:tcPr>
          <w:p w:rsidR="00C855F9" w:rsidRPr="00166772" w:rsidRDefault="00C855F9" w:rsidP="00C855F9">
            <w:pPr>
              <w:jc w:val="center"/>
              <w:rPr>
                <w:b/>
                <w:bCs/>
              </w:rPr>
            </w:pPr>
            <w:r w:rsidRPr="00166772">
              <w:rPr>
                <w:b/>
                <w:bCs/>
              </w:rPr>
              <w:t>.053</w:t>
            </w:r>
          </w:p>
        </w:tc>
        <w:tc>
          <w:tcPr>
            <w:tcW w:w="882" w:type="dxa"/>
            <w:tcBorders>
              <w:top w:val="single" w:sz="8" w:space="0" w:color="auto"/>
              <w:left w:val="nil"/>
              <w:bottom w:val="single" w:sz="8" w:space="0" w:color="auto"/>
              <w:right w:val="single" w:sz="4" w:space="0" w:color="auto"/>
            </w:tcBorders>
            <w:shd w:val="clear" w:color="000000" w:fill="FFFF00"/>
            <w:vAlign w:val="center"/>
            <w:hideMark/>
          </w:tcPr>
          <w:p w:rsidR="00C855F9" w:rsidRPr="00166772" w:rsidRDefault="00C855F9" w:rsidP="00C855F9">
            <w:pPr>
              <w:jc w:val="center"/>
            </w:pPr>
            <w:r w:rsidRPr="00166772">
              <w:t> </w:t>
            </w:r>
          </w:p>
        </w:tc>
        <w:tc>
          <w:tcPr>
            <w:tcW w:w="951" w:type="dxa"/>
            <w:tcBorders>
              <w:top w:val="single" w:sz="8" w:space="0" w:color="auto"/>
              <w:left w:val="nil"/>
              <w:bottom w:val="single" w:sz="8" w:space="0" w:color="auto"/>
              <w:right w:val="single" w:sz="4" w:space="0" w:color="auto"/>
            </w:tcBorders>
            <w:shd w:val="clear" w:color="000000" w:fill="FFFF00"/>
            <w:vAlign w:val="center"/>
            <w:hideMark/>
          </w:tcPr>
          <w:p w:rsidR="00C855F9" w:rsidRPr="00166772" w:rsidRDefault="00C855F9" w:rsidP="00C855F9">
            <w:pPr>
              <w:jc w:val="center"/>
            </w:pPr>
            <w:r w:rsidRPr="00166772">
              <w:t> </w:t>
            </w:r>
          </w:p>
        </w:tc>
        <w:tc>
          <w:tcPr>
            <w:tcW w:w="1701" w:type="dxa"/>
            <w:tcBorders>
              <w:top w:val="single" w:sz="8" w:space="0" w:color="auto"/>
              <w:left w:val="nil"/>
              <w:bottom w:val="single" w:sz="8" w:space="0" w:color="auto"/>
              <w:right w:val="single" w:sz="4" w:space="0" w:color="auto"/>
            </w:tcBorders>
            <w:shd w:val="clear" w:color="000000" w:fill="FFFF00"/>
            <w:vAlign w:val="center"/>
            <w:hideMark/>
          </w:tcPr>
          <w:p w:rsidR="00C855F9" w:rsidRPr="00166772" w:rsidRDefault="00C855F9" w:rsidP="00C855F9">
            <w:pPr>
              <w:jc w:val="center"/>
            </w:pPr>
            <w:r w:rsidRPr="00166772">
              <w:t> </w:t>
            </w:r>
          </w:p>
        </w:tc>
        <w:tc>
          <w:tcPr>
            <w:tcW w:w="1107" w:type="dxa"/>
            <w:tcBorders>
              <w:top w:val="single" w:sz="8" w:space="0" w:color="auto"/>
              <w:left w:val="nil"/>
              <w:bottom w:val="single" w:sz="8" w:space="0" w:color="auto"/>
              <w:right w:val="nil"/>
            </w:tcBorders>
            <w:shd w:val="clear" w:color="000000" w:fill="FFFF00"/>
            <w:vAlign w:val="center"/>
            <w:hideMark/>
          </w:tcPr>
          <w:p w:rsidR="00C855F9" w:rsidRPr="00166772" w:rsidRDefault="00C855F9" w:rsidP="00C855F9">
            <w:pPr>
              <w:jc w:val="center"/>
            </w:pPr>
            <w:r w:rsidRPr="00166772">
              <w:t> </w:t>
            </w:r>
          </w:p>
        </w:tc>
        <w:tc>
          <w:tcPr>
            <w:tcW w:w="1738" w:type="dxa"/>
            <w:tcBorders>
              <w:top w:val="single" w:sz="8" w:space="0" w:color="auto"/>
              <w:left w:val="single" w:sz="4" w:space="0" w:color="auto"/>
              <w:bottom w:val="single" w:sz="8" w:space="0" w:color="auto"/>
              <w:right w:val="single" w:sz="8" w:space="0" w:color="auto"/>
            </w:tcBorders>
            <w:shd w:val="clear" w:color="000000" w:fill="FFFF00"/>
            <w:vAlign w:val="center"/>
            <w:hideMark/>
          </w:tcPr>
          <w:p w:rsidR="00C855F9" w:rsidRPr="00166772" w:rsidRDefault="00C855F9" w:rsidP="00C855F9">
            <w:pPr>
              <w:jc w:val="center"/>
              <w:rPr>
                <w:b/>
                <w:bCs/>
              </w:rPr>
            </w:pPr>
            <w:r w:rsidRPr="00166772">
              <w:rPr>
                <w:b/>
                <w:bCs/>
              </w:rPr>
              <w:t>4 739 021,12</w:t>
            </w:r>
          </w:p>
        </w:tc>
        <w:tc>
          <w:tcPr>
            <w:tcW w:w="1842" w:type="dxa"/>
            <w:tcBorders>
              <w:top w:val="single" w:sz="8" w:space="0" w:color="auto"/>
              <w:left w:val="single" w:sz="4" w:space="0" w:color="auto"/>
              <w:bottom w:val="single" w:sz="8" w:space="0" w:color="auto"/>
              <w:right w:val="single" w:sz="8" w:space="0" w:color="auto"/>
            </w:tcBorders>
            <w:shd w:val="clear" w:color="000000" w:fill="FFFF00"/>
            <w:vAlign w:val="center"/>
            <w:hideMark/>
          </w:tcPr>
          <w:p w:rsidR="00C855F9" w:rsidRPr="00166772" w:rsidRDefault="00C855F9" w:rsidP="00C855F9">
            <w:pPr>
              <w:jc w:val="center"/>
              <w:rPr>
                <w:b/>
                <w:bCs/>
              </w:rPr>
            </w:pPr>
            <w:r w:rsidRPr="00166772">
              <w:rPr>
                <w:b/>
                <w:bCs/>
              </w:rPr>
              <w:t>4 691 560,59</w:t>
            </w:r>
          </w:p>
        </w:tc>
      </w:tr>
      <w:tr w:rsidR="00C855F9" w:rsidRPr="00166772" w:rsidTr="00C855F9">
        <w:trPr>
          <w:trHeight w:val="1872"/>
        </w:trPr>
        <w:tc>
          <w:tcPr>
            <w:tcW w:w="582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 xml:space="preserve">Обеспечение деятельности исполнительных органов местного самоуправления в Комсомольском муниципальном районе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276"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.053</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w:t>
            </w:r>
          </w:p>
        </w:tc>
        <w:tc>
          <w:tcPr>
            <w:tcW w:w="95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.06</w:t>
            </w:r>
          </w:p>
        </w:tc>
        <w:tc>
          <w:tcPr>
            <w:tcW w:w="170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09 1 01 00150</w:t>
            </w:r>
          </w:p>
        </w:tc>
        <w:tc>
          <w:tcPr>
            <w:tcW w:w="1107"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100</w:t>
            </w:r>
          </w:p>
        </w:tc>
        <w:tc>
          <w:tcPr>
            <w:tcW w:w="173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4 739 021,12</w:t>
            </w:r>
          </w:p>
        </w:tc>
        <w:tc>
          <w:tcPr>
            <w:tcW w:w="18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4 691 560,59</w:t>
            </w:r>
          </w:p>
        </w:tc>
      </w:tr>
      <w:tr w:rsidR="00C855F9" w:rsidRPr="00166772" w:rsidTr="00C855F9">
        <w:trPr>
          <w:trHeight w:val="1248"/>
        </w:trPr>
        <w:tc>
          <w:tcPr>
            <w:tcW w:w="582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Обеспечение деятельности исполнительных органов местного самоуправления в Комсомольском муниципальном районе  (Закупка товаров, работ и услуг для обеспечения государственных (муниципальных) нужд)</w:t>
            </w:r>
          </w:p>
        </w:tc>
        <w:tc>
          <w:tcPr>
            <w:tcW w:w="1276"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.053</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w:t>
            </w:r>
          </w:p>
        </w:tc>
        <w:tc>
          <w:tcPr>
            <w:tcW w:w="95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.06</w:t>
            </w:r>
          </w:p>
        </w:tc>
        <w:tc>
          <w:tcPr>
            <w:tcW w:w="170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09 1 01 00150</w:t>
            </w:r>
          </w:p>
        </w:tc>
        <w:tc>
          <w:tcPr>
            <w:tcW w:w="1107"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200</w:t>
            </w:r>
          </w:p>
        </w:tc>
        <w:tc>
          <w:tcPr>
            <w:tcW w:w="173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0,00</w:t>
            </w:r>
          </w:p>
        </w:tc>
        <w:tc>
          <w:tcPr>
            <w:tcW w:w="18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0,00</w:t>
            </w:r>
          </w:p>
        </w:tc>
      </w:tr>
      <w:tr w:rsidR="00C855F9" w:rsidRPr="00166772" w:rsidTr="00C855F9">
        <w:trPr>
          <w:trHeight w:val="936"/>
        </w:trPr>
        <w:tc>
          <w:tcPr>
            <w:tcW w:w="582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Обеспечение деятельности исполнительных органов местного самоуправления в Комсомольском муниципальном районе   (Иные бюджетные ассигнования)</w:t>
            </w:r>
          </w:p>
        </w:tc>
        <w:tc>
          <w:tcPr>
            <w:tcW w:w="1276"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.053</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w:t>
            </w:r>
          </w:p>
        </w:tc>
        <w:tc>
          <w:tcPr>
            <w:tcW w:w="95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.06</w:t>
            </w:r>
          </w:p>
        </w:tc>
        <w:tc>
          <w:tcPr>
            <w:tcW w:w="170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09 1 01 00150</w:t>
            </w:r>
          </w:p>
        </w:tc>
        <w:tc>
          <w:tcPr>
            <w:tcW w:w="1107"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800</w:t>
            </w:r>
          </w:p>
        </w:tc>
        <w:tc>
          <w:tcPr>
            <w:tcW w:w="173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0,00</w:t>
            </w:r>
          </w:p>
        </w:tc>
        <w:tc>
          <w:tcPr>
            <w:tcW w:w="18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0,00</w:t>
            </w:r>
          </w:p>
        </w:tc>
      </w:tr>
      <w:tr w:rsidR="00C855F9" w:rsidRPr="00166772" w:rsidTr="00C855F9">
        <w:trPr>
          <w:trHeight w:val="672"/>
        </w:trPr>
        <w:tc>
          <w:tcPr>
            <w:tcW w:w="5829" w:type="dxa"/>
            <w:tcBorders>
              <w:top w:val="nil"/>
              <w:left w:val="single" w:sz="8" w:space="0" w:color="auto"/>
              <w:bottom w:val="single" w:sz="8" w:space="0" w:color="auto"/>
              <w:right w:val="single" w:sz="4" w:space="0" w:color="auto"/>
            </w:tcBorders>
            <w:shd w:val="clear" w:color="000000" w:fill="FDE9D9"/>
            <w:hideMark/>
          </w:tcPr>
          <w:p w:rsidR="00C855F9" w:rsidRPr="00166772" w:rsidRDefault="00C855F9" w:rsidP="00C855F9">
            <w:pPr>
              <w:rPr>
                <w:b/>
                <w:bCs/>
              </w:rPr>
            </w:pPr>
            <w:r w:rsidRPr="00166772">
              <w:rPr>
                <w:b/>
                <w:bCs/>
              </w:rPr>
              <w:t>Отдел по делам культуры, молодежи и спорта Администрации Комсомольского муниципального района</w:t>
            </w:r>
          </w:p>
        </w:tc>
        <w:tc>
          <w:tcPr>
            <w:tcW w:w="1276" w:type="dxa"/>
            <w:tcBorders>
              <w:top w:val="nil"/>
              <w:left w:val="nil"/>
              <w:bottom w:val="single" w:sz="8" w:space="0" w:color="auto"/>
              <w:right w:val="single" w:sz="4" w:space="0" w:color="auto"/>
            </w:tcBorders>
            <w:shd w:val="clear" w:color="000000" w:fill="FDE9D9"/>
            <w:vAlign w:val="center"/>
            <w:hideMark/>
          </w:tcPr>
          <w:p w:rsidR="00C855F9" w:rsidRPr="00166772" w:rsidRDefault="00C855F9" w:rsidP="00C855F9">
            <w:pPr>
              <w:jc w:val="center"/>
              <w:rPr>
                <w:b/>
                <w:bCs/>
              </w:rPr>
            </w:pPr>
            <w:r w:rsidRPr="00166772">
              <w:rPr>
                <w:b/>
                <w:bCs/>
              </w:rPr>
              <w:t>.054</w:t>
            </w:r>
          </w:p>
        </w:tc>
        <w:tc>
          <w:tcPr>
            <w:tcW w:w="882" w:type="dxa"/>
            <w:tcBorders>
              <w:top w:val="nil"/>
              <w:left w:val="nil"/>
              <w:bottom w:val="single" w:sz="8" w:space="0" w:color="auto"/>
              <w:right w:val="single" w:sz="4" w:space="0" w:color="auto"/>
            </w:tcBorders>
            <w:shd w:val="clear" w:color="000000" w:fill="FDE9D9"/>
            <w:vAlign w:val="center"/>
            <w:hideMark/>
          </w:tcPr>
          <w:p w:rsidR="00C855F9" w:rsidRPr="00166772" w:rsidRDefault="00C855F9" w:rsidP="00C855F9">
            <w:pPr>
              <w:jc w:val="center"/>
            </w:pPr>
            <w:r w:rsidRPr="00166772">
              <w:t> </w:t>
            </w:r>
          </w:p>
        </w:tc>
        <w:tc>
          <w:tcPr>
            <w:tcW w:w="951" w:type="dxa"/>
            <w:tcBorders>
              <w:top w:val="nil"/>
              <w:left w:val="nil"/>
              <w:bottom w:val="single" w:sz="8" w:space="0" w:color="auto"/>
              <w:right w:val="single" w:sz="4" w:space="0" w:color="auto"/>
            </w:tcBorders>
            <w:shd w:val="clear" w:color="000000" w:fill="FDE9D9"/>
            <w:vAlign w:val="center"/>
            <w:hideMark/>
          </w:tcPr>
          <w:p w:rsidR="00C855F9" w:rsidRPr="00166772" w:rsidRDefault="00C855F9" w:rsidP="00C855F9">
            <w:pPr>
              <w:jc w:val="center"/>
            </w:pPr>
            <w:r w:rsidRPr="00166772">
              <w:t> </w:t>
            </w:r>
          </w:p>
        </w:tc>
        <w:tc>
          <w:tcPr>
            <w:tcW w:w="1701" w:type="dxa"/>
            <w:tcBorders>
              <w:top w:val="nil"/>
              <w:left w:val="nil"/>
              <w:bottom w:val="single" w:sz="8" w:space="0" w:color="auto"/>
              <w:right w:val="single" w:sz="4" w:space="0" w:color="auto"/>
            </w:tcBorders>
            <w:shd w:val="clear" w:color="000000" w:fill="FDE9D9"/>
            <w:vAlign w:val="center"/>
            <w:hideMark/>
          </w:tcPr>
          <w:p w:rsidR="00C855F9" w:rsidRPr="00166772" w:rsidRDefault="00C855F9" w:rsidP="00C855F9">
            <w:pPr>
              <w:jc w:val="center"/>
            </w:pPr>
            <w:r w:rsidRPr="00166772">
              <w:t> </w:t>
            </w:r>
          </w:p>
        </w:tc>
        <w:tc>
          <w:tcPr>
            <w:tcW w:w="1107" w:type="dxa"/>
            <w:tcBorders>
              <w:top w:val="nil"/>
              <w:left w:val="nil"/>
              <w:bottom w:val="single" w:sz="8" w:space="0" w:color="auto"/>
              <w:right w:val="nil"/>
            </w:tcBorders>
            <w:shd w:val="clear" w:color="000000" w:fill="FDE9D9"/>
            <w:vAlign w:val="center"/>
            <w:hideMark/>
          </w:tcPr>
          <w:p w:rsidR="00C855F9" w:rsidRPr="00166772" w:rsidRDefault="00C855F9" w:rsidP="00C855F9">
            <w:pPr>
              <w:jc w:val="center"/>
            </w:pPr>
            <w:r w:rsidRPr="00166772">
              <w:t> </w:t>
            </w:r>
          </w:p>
        </w:tc>
        <w:tc>
          <w:tcPr>
            <w:tcW w:w="1738" w:type="dxa"/>
            <w:tcBorders>
              <w:top w:val="nil"/>
              <w:left w:val="single" w:sz="4" w:space="0" w:color="auto"/>
              <w:bottom w:val="single" w:sz="8" w:space="0" w:color="auto"/>
              <w:right w:val="single" w:sz="8" w:space="0" w:color="auto"/>
            </w:tcBorders>
            <w:shd w:val="clear" w:color="000000" w:fill="FDE9D9"/>
            <w:vAlign w:val="center"/>
            <w:hideMark/>
          </w:tcPr>
          <w:p w:rsidR="00C855F9" w:rsidRPr="00166772" w:rsidRDefault="00C855F9" w:rsidP="00C855F9">
            <w:pPr>
              <w:jc w:val="center"/>
              <w:rPr>
                <w:b/>
                <w:bCs/>
              </w:rPr>
            </w:pPr>
            <w:r w:rsidRPr="00166772">
              <w:rPr>
                <w:b/>
                <w:bCs/>
              </w:rPr>
              <w:t>36 229 482,12</w:t>
            </w:r>
          </w:p>
        </w:tc>
        <w:tc>
          <w:tcPr>
            <w:tcW w:w="1842" w:type="dxa"/>
            <w:tcBorders>
              <w:top w:val="nil"/>
              <w:left w:val="single" w:sz="4" w:space="0" w:color="auto"/>
              <w:bottom w:val="single" w:sz="8" w:space="0" w:color="auto"/>
              <w:right w:val="single" w:sz="8" w:space="0" w:color="auto"/>
            </w:tcBorders>
            <w:shd w:val="clear" w:color="000000" w:fill="FDE9D9"/>
            <w:vAlign w:val="center"/>
            <w:hideMark/>
          </w:tcPr>
          <w:p w:rsidR="00C855F9" w:rsidRPr="00166772" w:rsidRDefault="00C855F9" w:rsidP="00C855F9">
            <w:pPr>
              <w:jc w:val="center"/>
              <w:rPr>
                <w:b/>
                <w:bCs/>
              </w:rPr>
            </w:pPr>
            <w:r w:rsidRPr="00166772">
              <w:rPr>
                <w:b/>
                <w:bCs/>
              </w:rPr>
              <w:t>14 038 887,68</w:t>
            </w:r>
          </w:p>
        </w:tc>
      </w:tr>
      <w:tr w:rsidR="00C855F9" w:rsidRPr="00166772" w:rsidTr="00C855F9">
        <w:trPr>
          <w:trHeight w:val="1872"/>
        </w:trPr>
        <w:tc>
          <w:tcPr>
            <w:tcW w:w="5829" w:type="dxa"/>
            <w:tcBorders>
              <w:top w:val="single" w:sz="4" w:space="0" w:color="auto"/>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lastRenderedPageBreak/>
              <w:t>Оказание муниципальной услуги "Дополнительное образование детей в сфере культуры и искусства"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.054</w:t>
            </w:r>
          </w:p>
        </w:tc>
        <w:tc>
          <w:tcPr>
            <w:tcW w:w="882" w:type="dxa"/>
            <w:tcBorders>
              <w:top w:val="single" w:sz="4" w:space="0" w:color="auto"/>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.07</w:t>
            </w:r>
          </w:p>
        </w:tc>
        <w:tc>
          <w:tcPr>
            <w:tcW w:w="951" w:type="dxa"/>
            <w:tcBorders>
              <w:top w:val="single" w:sz="4" w:space="0" w:color="auto"/>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.03</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02 1 01 00040</w:t>
            </w:r>
          </w:p>
        </w:tc>
        <w:tc>
          <w:tcPr>
            <w:tcW w:w="1107" w:type="dxa"/>
            <w:tcBorders>
              <w:top w:val="single" w:sz="4" w:space="0" w:color="auto"/>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100</w:t>
            </w:r>
          </w:p>
        </w:tc>
        <w:tc>
          <w:tcPr>
            <w:tcW w:w="1738" w:type="dxa"/>
            <w:tcBorders>
              <w:top w:val="single" w:sz="4" w:space="0" w:color="auto"/>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5 954 376,89</w:t>
            </w:r>
          </w:p>
        </w:tc>
        <w:tc>
          <w:tcPr>
            <w:tcW w:w="1842" w:type="dxa"/>
            <w:tcBorders>
              <w:top w:val="single" w:sz="4" w:space="0" w:color="auto"/>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5 827 622,68</w:t>
            </w:r>
          </w:p>
        </w:tc>
      </w:tr>
      <w:tr w:rsidR="00C855F9" w:rsidRPr="00166772" w:rsidTr="00C855F9">
        <w:trPr>
          <w:trHeight w:val="1248"/>
        </w:trPr>
        <w:tc>
          <w:tcPr>
            <w:tcW w:w="582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Оказание муниципальной услуги "Дополнительное образование детей в сфере культуры и искусства"  (Закупка товаров, работ и услуг для обеспечения государственных (муниципальных) нужд)</w:t>
            </w:r>
          </w:p>
        </w:tc>
        <w:tc>
          <w:tcPr>
            <w:tcW w:w="1276"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.054</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.07</w:t>
            </w:r>
          </w:p>
        </w:tc>
        <w:tc>
          <w:tcPr>
            <w:tcW w:w="95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.03</w:t>
            </w:r>
          </w:p>
        </w:tc>
        <w:tc>
          <w:tcPr>
            <w:tcW w:w="170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02 1 01 00040</w:t>
            </w:r>
          </w:p>
        </w:tc>
        <w:tc>
          <w:tcPr>
            <w:tcW w:w="1107"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200</w:t>
            </w:r>
          </w:p>
        </w:tc>
        <w:tc>
          <w:tcPr>
            <w:tcW w:w="173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330 000,00</w:t>
            </w:r>
          </w:p>
        </w:tc>
        <w:tc>
          <w:tcPr>
            <w:tcW w:w="18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330 000,00</w:t>
            </w:r>
          </w:p>
        </w:tc>
      </w:tr>
      <w:tr w:rsidR="00C855F9" w:rsidRPr="00166772" w:rsidTr="00C855F9">
        <w:trPr>
          <w:trHeight w:val="936"/>
        </w:trPr>
        <w:tc>
          <w:tcPr>
            <w:tcW w:w="582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Оказание муниципальной услуги "Дополнительное образование детей в сфере культуры и искусства"   (Иные бюджетные ассигнования)</w:t>
            </w:r>
          </w:p>
        </w:tc>
        <w:tc>
          <w:tcPr>
            <w:tcW w:w="1276"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.054</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.07</w:t>
            </w:r>
          </w:p>
        </w:tc>
        <w:tc>
          <w:tcPr>
            <w:tcW w:w="95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.03</w:t>
            </w:r>
          </w:p>
        </w:tc>
        <w:tc>
          <w:tcPr>
            <w:tcW w:w="170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02 1 01 00040</w:t>
            </w:r>
          </w:p>
        </w:tc>
        <w:tc>
          <w:tcPr>
            <w:tcW w:w="1107"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800</w:t>
            </w:r>
          </w:p>
        </w:tc>
        <w:tc>
          <w:tcPr>
            <w:tcW w:w="173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 </w:t>
            </w:r>
          </w:p>
        </w:tc>
        <w:tc>
          <w:tcPr>
            <w:tcW w:w="18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 </w:t>
            </w:r>
          </w:p>
        </w:tc>
      </w:tr>
      <w:tr w:rsidR="00C855F9" w:rsidRPr="00166772" w:rsidTr="00C855F9">
        <w:trPr>
          <w:trHeight w:val="2184"/>
        </w:trPr>
        <w:tc>
          <w:tcPr>
            <w:tcW w:w="582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Создание условий для активной интеграции молодежи в социально-экономическую, культурную и общественно-политическую жизнь района в сфере культуры и искусства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276"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.054</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.07</w:t>
            </w:r>
          </w:p>
        </w:tc>
        <w:tc>
          <w:tcPr>
            <w:tcW w:w="95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.07</w:t>
            </w:r>
          </w:p>
        </w:tc>
        <w:tc>
          <w:tcPr>
            <w:tcW w:w="170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02 2 01 00050</w:t>
            </w:r>
          </w:p>
        </w:tc>
        <w:tc>
          <w:tcPr>
            <w:tcW w:w="1107"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100</w:t>
            </w:r>
          </w:p>
        </w:tc>
        <w:tc>
          <w:tcPr>
            <w:tcW w:w="173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 </w:t>
            </w:r>
          </w:p>
        </w:tc>
        <w:tc>
          <w:tcPr>
            <w:tcW w:w="18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 </w:t>
            </w:r>
          </w:p>
        </w:tc>
      </w:tr>
      <w:tr w:rsidR="00C855F9" w:rsidRPr="00166772" w:rsidTr="00C855F9">
        <w:trPr>
          <w:trHeight w:val="1560"/>
        </w:trPr>
        <w:tc>
          <w:tcPr>
            <w:tcW w:w="582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Создание условий для активной интеграции молодежи в социально-экономическую, культурную и общественно-политическую жизнь района в сфере культуры и искусства (Закупка товаров, работ и услуг для обеспечения государственных (муниципальных) нужд)</w:t>
            </w:r>
          </w:p>
        </w:tc>
        <w:tc>
          <w:tcPr>
            <w:tcW w:w="1276"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.054</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.07</w:t>
            </w:r>
          </w:p>
        </w:tc>
        <w:tc>
          <w:tcPr>
            <w:tcW w:w="95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.07</w:t>
            </w:r>
          </w:p>
        </w:tc>
        <w:tc>
          <w:tcPr>
            <w:tcW w:w="170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02 2 01 00050</w:t>
            </w:r>
          </w:p>
        </w:tc>
        <w:tc>
          <w:tcPr>
            <w:tcW w:w="1107"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200</w:t>
            </w:r>
          </w:p>
        </w:tc>
        <w:tc>
          <w:tcPr>
            <w:tcW w:w="173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 </w:t>
            </w:r>
          </w:p>
        </w:tc>
        <w:tc>
          <w:tcPr>
            <w:tcW w:w="18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 </w:t>
            </w:r>
          </w:p>
        </w:tc>
      </w:tr>
      <w:tr w:rsidR="00C855F9" w:rsidRPr="00166772" w:rsidTr="00C855F9">
        <w:trPr>
          <w:trHeight w:val="106"/>
        </w:trPr>
        <w:tc>
          <w:tcPr>
            <w:tcW w:w="582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 xml:space="preserve">Расходы на временную летнюю занятость подростков в трудовом отряде ( МКУ ГДК) (Расходы на выплаты персоналу в целях обеспечения выполнения функций государственными ( муниципальными) органами, казенными учреждениями, органами управлениями государственными векбюджетными фондами)  </w:t>
            </w:r>
          </w:p>
        </w:tc>
        <w:tc>
          <w:tcPr>
            <w:tcW w:w="1276"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.054</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.07</w:t>
            </w:r>
          </w:p>
        </w:tc>
        <w:tc>
          <w:tcPr>
            <w:tcW w:w="95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.07</w:t>
            </w:r>
          </w:p>
        </w:tc>
        <w:tc>
          <w:tcPr>
            <w:tcW w:w="170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 xml:space="preserve"> 02 2 01 G0070</w:t>
            </w:r>
          </w:p>
        </w:tc>
        <w:tc>
          <w:tcPr>
            <w:tcW w:w="1107"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100</w:t>
            </w:r>
          </w:p>
        </w:tc>
        <w:tc>
          <w:tcPr>
            <w:tcW w:w="173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411 140,00</w:t>
            </w:r>
          </w:p>
        </w:tc>
        <w:tc>
          <w:tcPr>
            <w:tcW w:w="18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0,00</w:t>
            </w:r>
          </w:p>
        </w:tc>
      </w:tr>
      <w:tr w:rsidR="00C855F9" w:rsidRPr="00166772" w:rsidTr="00C855F9">
        <w:trPr>
          <w:trHeight w:val="936"/>
        </w:trPr>
        <w:tc>
          <w:tcPr>
            <w:tcW w:w="582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lastRenderedPageBreak/>
              <w:t xml:space="preserve">Расходы на временную летнюю занятость подростков в трудовом отряде ( МКУ ГДК) (Закупка товаров, работ и услуг для обеспечения государственных (муниципальных) нужд) </w:t>
            </w:r>
          </w:p>
        </w:tc>
        <w:tc>
          <w:tcPr>
            <w:tcW w:w="1276"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.054</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.07</w:t>
            </w:r>
          </w:p>
        </w:tc>
        <w:tc>
          <w:tcPr>
            <w:tcW w:w="95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.07</w:t>
            </w:r>
          </w:p>
        </w:tc>
        <w:tc>
          <w:tcPr>
            <w:tcW w:w="170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02 2 01 G0070</w:t>
            </w:r>
          </w:p>
        </w:tc>
        <w:tc>
          <w:tcPr>
            <w:tcW w:w="1107"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200</w:t>
            </w:r>
          </w:p>
        </w:tc>
        <w:tc>
          <w:tcPr>
            <w:tcW w:w="173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2 100,00</w:t>
            </w:r>
          </w:p>
        </w:tc>
        <w:tc>
          <w:tcPr>
            <w:tcW w:w="18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0,00</w:t>
            </w:r>
          </w:p>
        </w:tc>
      </w:tr>
      <w:tr w:rsidR="00C855F9" w:rsidRPr="00166772" w:rsidTr="00C855F9">
        <w:trPr>
          <w:trHeight w:val="1872"/>
        </w:trPr>
        <w:tc>
          <w:tcPr>
            <w:tcW w:w="5829" w:type="dxa"/>
            <w:tcBorders>
              <w:top w:val="nil"/>
              <w:left w:val="single" w:sz="8" w:space="0" w:color="auto"/>
              <w:bottom w:val="single" w:sz="4" w:space="0" w:color="auto"/>
              <w:right w:val="single" w:sz="4" w:space="0" w:color="auto"/>
            </w:tcBorders>
            <w:shd w:val="clear" w:color="000000" w:fill="FFFFFF"/>
            <w:vAlign w:val="center"/>
            <w:hideMark/>
          </w:tcPr>
          <w:p w:rsidR="00C855F9" w:rsidRPr="00166772" w:rsidRDefault="00C855F9" w:rsidP="00C855F9">
            <w:r w:rsidRPr="00166772">
              <w:t xml:space="preserve">Библиотечное обслуживание населения, комплектование и обеспечение сохранности библиотечных фондов библиотек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276"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.054</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.08</w:t>
            </w:r>
          </w:p>
        </w:tc>
        <w:tc>
          <w:tcPr>
            <w:tcW w:w="95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w:t>
            </w:r>
          </w:p>
        </w:tc>
        <w:tc>
          <w:tcPr>
            <w:tcW w:w="170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02 7 01 00380</w:t>
            </w:r>
          </w:p>
        </w:tc>
        <w:tc>
          <w:tcPr>
            <w:tcW w:w="1107"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100</w:t>
            </w:r>
          </w:p>
        </w:tc>
        <w:tc>
          <w:tcPr>
            <w:tcW w:w="173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4 309 300,00</w:t>
            </w:r>
          </w:p>
        </w:tc>
        <w:tc>
          <w:tcPr>
            <w:tcW w:w="18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4 309 300,00</w:t>
            </w:r>
          </w:p>
        </w:tc>
      </w:tr>
      <w:tr w:rsidR="00C855F9" w:rsidRPr="00166772" w:rsidTr="00C855F9">
        <w:trPr>
          <w:trHeight w:val="1872"/>
        </w:trPr>
        <w:tc>
          <w:tcPr>
            <w:tcW w:w="5829" w:type="dxa"/>
            <w:tcBorders>
              <w:top w:val="nil"/>
              <w:left w:val="single" w:sz="8" w:space="0" w:color="auto"/>
              <w:bottom w:val="single" w:sz="4" w:space="0" w:color="auto"/>
              <w:right w:val="single" w:sz="4" w:space="0" w:color="auto"/>
            </w:tcBorders>
            <w:shd w:val="clear" w:color="000000" w:fill="FFFFFF"/>
            <w:vAlign w:val="center"/>
            <w:hideMark/>
          </w:tcPr>
          <w:p w:rsidR="00C855F9" w:rsidRPr="00166772" w:rsidRDefault="00C855F9" w:rsidP="00C855F9">
            <w:r w:rsidRPr="00166772">
              <w:t xml:space="preserve">Библиотечное обслуживание населения, комплектование и обеспечение сохранности библиотечных фондов библиотек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276"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.054</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.08</w:t>
            </w:r>
          </w:p>
        </w:tc>
        <w:tc>
          <w:tcPr>
            <w:tcW w:w="95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w:t>
            </w:r>
          </w:p>
        </w:tc>
        <w:tc>
          <w:tcPr>
            <w:tcW w:w="170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02 7 01 00380</w:t>
            </w:r>
          </w:p>
        </w:tc>
        <w:tc>
          <w:tcPr>
            <w:tcW w:w="1107"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200</w:t>
            </w:r>
          </w:p>
        </w:tc>
        <w:tc>
          <w:tcPr>
            <w:tcW w:w="173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 </w:t>
            </w:r>
          </w:p>
        </w:tc>
        <w:tc>
          <w:tcPr>
            <w:tcW w:w="18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 </w:t>
            </w:r>
          </w:p>
        </w:tc>
      </w:tr>
      <w:tr w:rsidR="00C855F9" w:rsidRPr="00166772" w:rsidTr="00C855F9">
        <w:trPr>
          <w:trHeight w:val="1248"/>
        </w:trPr>
        <w:tc>
          <w:tcPr>
            <w:tcW w:w="5829" w:type="dxa"/>
            <w:tcBorders>
              <w:top w:val="nil"/>
              <w:left w:val="single" w:sz="8" w:space="0" w:color="auto"/>
              <w:bottom w:val="single" w:sz="4" w:space="0" w:color="auto"/>
              <w:right w:val="single" w:sz="4" w:space="0" w:color="auto"/>
            </w:tcBorders>
            <w:shd w:val="clear" w:color="000000" w:fill="FFFFFF"/>
            <w:vAlign w:val="center"/>
            <w:hideMark/>
          </w:tcPr>
          <w:p w:rsidR="00C855F9" w:rsidRPr="00166772" w:rsidRDefault="00C855F9" w:rsidP="00C855F9">
            <w:r w:rsidRPr="00166772">
              <w:t>Поддержка отрасли культуры (Комплектование книжных фондов библиотек муниципальных образований) (Закупка товаров, работ и услуг для обеспечения  государственных (муниципальных) нужд)</w:t>
            </w:r>
          </w:p>
        </w:tc>
        <w:tc>
          <w:tcPr>
            <w:tcW w:w="1276"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.054</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.08</w:t>
            </w:r>
          </w:p>
        </w:tc>
        <w:tc>
          <w:tcPr>
            <w:tcW w:w="95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w:t>
            </w:r>
          </w:p>
        </w:tc>
        <w:tc>
          <w:tcPr>
            <w:tcW w:w="170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02 7 01 L5191</w:t>
            </w:r>
          </w:p>
        </w:tc>
        <w:tc>
          <w:tcPr>
            <w:tcW w:w="1107"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200</w:t>
            </w:r>
          </w:p>
        </w:tc>
        <w:tc>
          <w:tcPr>
            <w:tcW w:w="173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 </w:t>
            </w:r>
          </w:p>
        </w:tc>
        <w:tc>
          <w:tcPr>
            <w:tcW w:w="1842" w:type="dxa"/>
            <w:tcBorders>
              <w:top w:val="nil"/>
              <w:left w:val="nil"/>
              <w:bottom w:val="nil"/>
              <w:right w:val="single" w:sz="8" w:space="0" w:color="auto"/>
            </w:tcBorders>
            <w:shd w:val="clear" w:color="000000" w:fill="FFFFFF"/>
            <w:noWrap/>
            <w:vAlign w:val="center"/>
            <w:hideMark/>
          </w:tcPr>
          <w:p w:rsidR="00C855F9" w:rsidRPr="00166772" w:rsidRDefault="00C855F9" w:rsidP="00C855F9">
            <w:pPr>
              <w:jc w:val="center"/>
            </w:pPr>
            <w:r w:rsidRPr="00166772">
              <w:t> </w:t>
            </w:r>
          </w:p>
        </w:tc>
      </w:tr>
      <w:tr w:rsidR="00C855F9" w:rsidRPr="00166772" w:rsidTr="00C855F9">
        <w:trPr>
          <w:trHeight w:val="1608"/>
        </w:trPr>
        <w:tc>
          <w:tcPr>
            <w:tcW w:w="5829" w:type="dxa"/>
            <w:tcBorders>
              <w:top w:val="nil"/>
              <w:left w:val="single" w:sz="8" w:space="0" w:color="auto"/>
              <w:bottom w:val="single" w:sz="4" w:space="0" w:color="auto"/>
              <w:right w:val="single" w:sz="4" w:space="0" w:color="auto"/>
            </w:tcBorders>
            <w:shd w:val="clear" w:color="000000" w:fill="FFFFFF"/>
            <w:hideMark/>
          </w:tcPr>
          <w:p w:rsidR="00C855F9" w:rsidRPr="00166772" w:rsidRDefault="00C855F9" w:rsidP="00C855F9">
            <w:r w:rsidRPr="00166772">
              <w:t xml:space="preserve">Организация обеспечения деятельности учреждения культуры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276"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.054</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.08</w:t>
            </w:r>
          </w:p>
        </w:tc>
        <w:tc>
          <w:tcPr>
            <w:tcW w:w="95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w:t>
            </w:r>
          </w:p>
        </w:tc>
        <w:tc>
          <w:tcPr>
            <w:tcW w:w="170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02 9 01 G0040</w:t>
            </w:r>
          </w:p>
        </w:tc>
        <w:tc>
          <w:tcPr>
            <w:tcW w:w="1107"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100</w:t>
            </w:r>
          </w:p>
        </w:tc>
        <w:tc>
          <w:tcPr>
            <w:tcW w:w="173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8 923 130,00</w:t>
            </w:r>
          </w:p>
        </w:tc>
        <w:tc>
          <w:tcPr>
            <w:tcW w:w="1842" w:type="dxa"/>
            <w:tcBorders>
              <w:top w:val="single" w:sz="4" w:space="0" w:color="auto"/>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 </w:t>
            </w:r>
          </w:p>
        </w:tc>
      </w:tr>
      <w:tr w:rsidR="00C855F9" w:rsidRPr="00166772" w:rsidTr="00C855F9">
        <w:trPr>
          <w:trHeight w:val="936"/>
        </w:trPr>
        <w:tc>
          <w:tcPr>
            <w:tcW w:w="5829" w:type="dxa"/>
            <w:tcBorders>
              <w:top w:val="nil"/>
              <w:left w:val="single" w:sz="8" w:space="0" w:color="auto"/>
              <w:bottom w:val="single" w:sz="4" w:space="0" w:color="auto"/>
              <w:right w:val="single" w:sz="4" w:space="0" w:color="auto"/>
            </w:tcBorders>
            <w:shd w:val="clear" w:color="000000" w:fill="FFFFFF"/>
            <w:hideMark/>
          </w:tcPr>
          <w:p w:rsidR="00C855F9" w:rsidRPr="00166772" w:rsidRDefault="00C855F9" w:rsidP="00C855F9">
            <w:r w:rsidRPr="00166772">
              <w:t>Организация обеспечения деятельности учреждения культуры (Закупка товаров, работ и услуг для обеспечения государственных (муниципальных) нужд)</w:t>
            </w:r>
          </w:p>
        </w:tc>
        <w:tc>
          <w:tcPr>
            <w:tcW w:w="1276"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.054</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.08</w:t>
            </w:r>
          </w:p>
        </w:tc>
        <w:tc>
          <w:tcPr>
            <w:tcW w:w="95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w:t>
            </w:r>
          </w:p>
        </w:tc>
        <w:tc>
          <w:tcPr>
            <w:tcW w:w="170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02 9 01 G0040</w:t>
            </w:r>
          </w:p>
        </w:tc>
        <w:tc>
          <w:tcPr>
            <w:tcW w:w="1107"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200</w:t>
            </w:r>
          </w:p>
        </w:tc>
        <w:tc>
          <w:tcPr>
            <w:tcW w:w="173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4 524 669,23</w:t>
            </w:r>
          </w:p>
        </w:tc>
        <w:tc>
          <w:tcPr>
            <w:tcW w:w="1842" w:type="dxa"/>
            <w:tcBorders>
              <w:top w:val="nil"/>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100 000,00</w:t>
            </w:r>
          </w:p>
        </w:tc>
      </w:tr>
      <w:tr w:rsidR="00C855F9" w:rsidRPr="00166772" w:rsidTr="00C855F9">
        <w:trPr>
          <w:trHeight w:val="624"/>
        </w:trPr>
        <w:tc>
          <w:tcPr>
            <w:tcW w:w="5829" w:type="dxa"/>
            <w:tcBorders>
              <w:top w:val="nil"/>
              <w:left w:val="single" w:sz="8" w:space="0" w:color="auto"/>
              <w:bottom w:val="single" w:sz="4" w:space="0" w:color="auto"/>
              <w:right w:val="single" w:sz="4" w:space="0" w:color="auto"/>
            </w:tcBorders>
            <w:shd w:val="clear" w:color="000000" w:fill="FFFFFF"/>
            <w:hideMark/>
          </w:tcPr>
          <w:p w:rsidR="00C855F9" w:rsidRPr="00166772" w:rsidRDefault="00C855F9" w:rsidP="00C855F9">
            <w:r w:rsidRPr="00166772">
              <w:t>Организация обеспечения деятельности учреждения культуры (Иные бюджетные ассигнования)</w:t>
            </w:r>
          </w:p>
        </w:tc>
        <w:tc>
          <w:tcPr>
            <w:tcW w:w="1276"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.054</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.08</w:t>
            </w:r>
          </w:p>
        </w:tc>
        <w:tc>
          <w:tcPr>
            <w:tcW w:w="95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w:t>
            </w:r>
          </w:p>
        </w:tc>
        <w:tc>
          <w:tcPr>
            <w:tcW w:w="170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02 9 01 G0040</w:t>
            </w:r>
          </w:p>
        </w:tc>
        <w:tc>
          <w:tcPr>
            <w:tcW w:w="1107"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800</w:t>
            </w:r>
          </w:p>
        </w:tc>
        <w:tc>
          <w:tcPr>
            <w:tcW w:w="173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85 300,00</w:t>
            </w:r>
          </w:p>
        </w:tc>
        <w:tc>
          <w:tcPr>
            <w:tcW w:w="1842" w:type="dxa"/>
            <w:tcBorders>
              <w:top w:val="nil"/>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 </w:t>
            </w:r>
          </w:p>
        </w:tc>
      </w:tr>
      <w:tr w:rsidR="00C855F9" w:rsidRPr="00166772" w:rsidTr="00C855F9">
        <w:trPr>
          <w:trHeight w:val="936"/>
        </w:trPr>
        <w:tc>
          <w:tcPr>
            <w:tcW w:w="5829" w:type="dxa"/>
            <w:tcBorders>
              <w:top w:val="nil"/>
              <w:left w:val="single" w:sz="8" w:space="0" w:color="auto"/>
              <w:bottom w:val="single" w:sz="4" w:space="0" w:color="auto"/>
              <w:right w:val="single" w:sz="4" w:space="0" w:color="auto"/>
            </w:tcBorders>
            <w:shd w:val="clear" w:color="000000" w:fill="FFFFFF"/>
            <w:hideMark/>
          </w:tcPr>
          <w:p w:rsidR="00C855F9" w:rsidRPr="00166772" w:rsidRDefault="00C855F9" w:rsidP="00C855F9">
            <w:r w:rsidRPr="00166772">
              <w:lastRenderedPageBreak/>
              <w:t>Расходы по организации показа кинофильмов(Закупка товаров, работ и услуг для обеспечения государственных (муниципальных) нужд)</w:t>
            </w:r>
          </w:p>
        </w:tc>
        <w:tc>
          <w:tcPr>
            <w:tcW w:w="1276"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.054</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.08</w:t>
            </w:r>
          </w:p>
        </w:tc>
        <w:tc>
          <w:tcPr>
            <w:tcW w:w="95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w:t>
            </w:r>
          </w:p>
        </w:tc>
        <w:tc>
          <w:tcPr>
            <w:tcW w:w="170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02 9 04 G0060</w:t>
            </w:r>
          </w:p>
        </w:tc>
        <w:tc>
          <w:tcPr>
            <w:tcW w:w="1107"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200</w:t>
            </w:r>
          </w:p>
        </w:tc>
        <w:tc>
          <w:tcPr>
            <w:tcW w:w="173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1 050 000,00</w:t>
            </w:r>
          </w:p>
        </w:tc>
        <w:tc>
          <w:tcPr>
            <w:tcW w:w="1842" w:type="dxa"/>
            <w:tcBorders>
              <w:top w:val="nil"/>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1 079 000,00</w:t>
            </w:r>
          </w:p>
        </w:tc>
      </w:tr>
      <w:tr w:rsidR="00C855F9" w:rsidRPr="00166772" w:rsidTr="00C855F9">
        <w:trPr>
          <w:trHeight w:val="1884"/>
        </w:trPr>
        <w:tc>
          <w:tcPr>
            <w:tcW w:w="5829" w:type="dxa"/>
            <w:tcBorders>
              <w:top w:val="nil"/>
              <w:left w:val="single" w:sz="8" w:space="0" w:color="auto"/>
              <w:bottom w:val="single" w:sz="4" w:space="0" w:color="auto"/>
              <w:right w:val="single" w:sz="4" w:space="0" w:color="auto"/>
            </w:tcBorders>
            <w:shd w:val="clear" w:color="000000" w:fill="FFFFFF"/>
            <w:hideMark/>
          </w:tcPr>
          <w:p w:rsidR="00C855F9" w:rsidRPr="00166772" w:rsidRDefault="00C855F9" w:rsidP="00C855F9">
            <w:r w:rsidRPr="00166772">
              <w:t xml:space="preserve">Библиотечное обслуживание населения, комплектование и обеспечение  сохранности библиотечных фондов  библиотек поселения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276"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.054</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.08</w:t>
            </w:r>
          </w:p>
        </w:tc>
        <w:tc>
          <w:tcPr>
            <w:tcW w:w="95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w:t>
            </w:r>
          </w:p>
        </w:tc>
        <w:tc>
          <w:tcPr>
            <w:tcW w:w="170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02 A 01 G0050</w:t>
            </w:r>
          </w:p>
        </w:tc>
        <w:tc>
          <w:tcPr>
            <w:tcW w:w="1107"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100</w:t>
            </w:r>
          </w:p>
        </w:tc>
        <w:tc>
          <w:tcPr>
            <w:tcW w:w="173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4 929 726,00</w:t>
            </w:r>
          </w:p>
        </w:tc>
        <w:tc>
          <w:tcPr>
            <w:tcW w:w="1842" w:type="dxa"/>
            <w:tcBorders>
              <w:top w:val="nil"/>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 </w:t>
            </w:r>
          </w:p>
        </w:tc>
      </w:tr>
      <w:tr w:rsidR="00C855F9" w:rsidRPr="00166772" w:rsidTr="00C855F9">
        <w:trPr>
          <w:trHeight w:val="1248"/>
        </w:trPr>
        <w:tc>
          <w:tcPr>
            <w:tcW w:w="5829" w:type="dxa"/>
            <w:tcBorders>
              <w:top w:val="nil"/>
              <w:left w:val="single" w:sz="8" w:space="0" w:color="auto"/>
              <w:bottom w:val="single" w:sz="4" w:space="0" w:color="auto"/>
              <w:right w:val="single" w:sz="4" w:space="0" w:color="auto"/>
            </w:tcBorders>
            <w:shd w:val="clear" w:color="000000" w:fill="FFFFFF"/>
            <w:hideMark/>
          </w:tcPr>
          <w:p w:rsidR="00C855F9" w:rsidRPr="00166772" w:rsidRDefault="00C855F9" w:rsidP="00C855F9">
            <w:r w:rsidRPr="00166772">
              <w:t>Библиотечное обслуживание населения, комплектование и обеспечение  сохранности библиотечных фондов  библиотек поселения  (Закупка товаров, работ и услуг для обеспечения государственных (муниципальных) нужд)</w:t>
            </w:r>
          </w:p>
        </w:tc>
        <w:tc>
          <w:tcPr>
            <w:tcW w:w="1276"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.054</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.08</w:t>
            </w:r>
          </w:p>
        </w:tc>
        <w:tc>
          <w:tcPr>
            <w:tcW w:w="95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w:t>
            </w:r>
          </w:p>
        </w:tc>
        <w:tc>
          <w:tcPr>
            <w:tcW w:w="170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02 A 01 G0050</w:t>
            </w:r>
          </w:p>
        </w:tc>
        <w:tc>
          <w:tcPr>
            <w:tcW w:w="1107"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200</w:t>
            </w:r>
          </w:p>
        </w:tc>
        <w:tc>
          <w:tcPr>
            <w:tcW w:w="173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1 160 474,00</w:t>
            </w:r>
          </w:p>
        </w:tc>
        <w:tc>
          <w:tcPr>
            <w:tcW w:w="1842" w:type="dxa"/>
            <w:tcBorders>
              <w:top w:val="nil"/>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 </w:t>
            </w:r>
          </w:p>
        </w:tc>
      </w:tr>
      <w:tr w:rsidR="00C855F9" w:rsidRPr="00166772" w:rsidTr="00C855F9">
        <w:trPr>
          <w:trHeight w:val="936"/>
        </w:trPr>
        <w:tc>
          <w:tcPr>
            <w:tcW w:w="5829" w:type="dxa"/>
            <w:tcBorders>
              <w:top w:val="nil"/>
              <w:left w:val="single" w:sz="8" w:space="0" w:color="auto"/>
              <w:bottom w:val="single" w:sz="4" w:space="0" w:color="auto"/>
              <w:right w:val="single" w:sz="4" w:space="0" w:color="auto"/>
            </w:tcBorders>
            <w:shd w:val="clear" w:color="000000" w:fill="FFFFFF"/>
            <w:hideMark/>
          </w:tcPr>
          <w:p w:rsidR="00C855F9" w:rsidRPr="00166772" w:rsidRDefault="00C855F9" w:rsidP="00C855F9">
            <w:r w:rsidRPr="00166772">
              <w:t>Библиотечное обслуживание населения, комплектование и обеспечение  сохранности библиотечных фондов  библиотек поселения (Иные бюджетные ассигнования)</w:t>
            </w:r>
          </w:p>
        </w:tc>
        <w:tc>
          <w:tcPr>
            <w:tcW w:w="1276"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.054</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.08</w:t>
            </w:r>
          </w:p>
        </w:tc>
        <w:tc>
          <w:tcPr>
            <w:tcW w:w="95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w:t>
            </w:r>
          </w:p>
        </w:tc>
        <w:tc>
          <w:tcPr>
            <w:tcW w:w="170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02 A 01 G0050</w:t>
            </w:r>
          </w:p>
        </w:tc>
        <w:tc>
          <w:tcPr>
            <w:tcW w:w="1107"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800</w:t>
            </w:r>
          </w:p>
        </w:tc>
        <w:tc>
          <w:tcPr>
            <w:tcW w:w="173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2 100,00</w:t>
            </w:r>
          </w:p>
        </w:tc>
        <w:tc>
          <w:tcPr>
            <w:tcW w:w="1842" w:type="dxa"/>
            <w:tcBorders>
              <w:top w:val="nil"/>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 </w:t>
            </w:r>
          </w:p>
        </w:tc>
      </w:tr>
      <w:tr w:rsidR="00C855F9" w:rsidRPr="00166772" w:rsidTr="00C855F9">
        <w:trPr>
          <w:trHeight w:val="936"/>
        </w:trPr>
        <w:tc>
          <w:tcPr>
            <w:tcW w:w="5829" w:type="dxa"/>
            <w:tcBorders>
              <w:top w:val="nil"/>
              <w:left w:val="single" w:sz="8" w:space="0" w:color="auto"/>
              <w:bottom w:val="single" w:sz="4" w:space="0" w:color="auto"/>
              <w:right w:val="single" w:sz="4" w:space="0" w:color="auto"/>
            </w:tcBorders>
            <w:shd w:val="clear" w:color="000000" w:fill="FFFFFF"/>
            <w:hideMark/>
          </w:tcPr>
          <w:p w:rsidR="00C855F9" w:rsidRPr="00166772" w:rsidRDefault="00C855F9" w:rsidP="00C855F9">
            <w:r w:rsidRPr="00166772">
              <w:t>Комплектование книжных фондов библиотек (Закупка товаров, работ и услуг для обеспечения государственных (муниципальных) нужд)</w:t>
            </w:r>
          </w:p>
        </w:tc>
        <w:tc>
          <w:tcPr>
            <w:tcW w:w="1276"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.054</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.08</w:t>
            </w:r>
          </w:p>
        </w:tc>
        <w:tc>
          <w:tcPr>
            <w:tcW w:w="95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w:t>
            </w:r>
          </w:p>
        </w:tc>
        <w:tc>
          <w:tcPr>
            <w:tcW w:w="170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02 A 03 R5191</w:t>
            </w:r>
          </w:p>
        </w:tc>
        <w:tc>
          <w:tcPr>
            <w:tcW w:w="1107"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200</w:t>
            </w:r>
          </w:p>
        </w:tc>
        <w:tc>
          <w:tcPr>
            <w:tcW w:w="173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 </w:t>
            </w:r>
          </w:p>
        </w:tc>
        <w:tc>
          <w:tcPr>
            <w:tcW w:w="1842" w:type="dxa"/>
            <w:tcBorders>
              <w:top w:val="nil"/>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 </w:t>
            </w:r>
          </w:p>
        </w:tc>
      </w:tr>
      <w:tr w:rsidR="00C855F9" w:rsidRPr="00166772" w:rsidTr="00C855F9">
        <w:trPr>
          <w:trHeight w:val="1224"/>
        </w:trPr>
        <w:tc>
          <w:tcPr>
            <w:tcW w:w="5829" w:type="dxa"/>
            <w:tcBorders>
              <w:top w:val="nil"/>
              <w:left w:val="single" w:sz="8" w:space="0" w:color="auto"/>
              <w:bottom w:val="nil"/>
              <w:right w:val="nil"/>
            </w:tcBorders>
            <w:shd w:val="clear" w:color="auto" w:fill="auto"/>
            <w:noWrap/>
            <w:vAlign w:val="bottom"/>
            <w:hideMark/>
          </w:tcPr>
          <w:p w:rsidR="00C855F9" w:rsidRPr="00166772" w:rsidRDefault="00C855F9" w:rsidP="00C855F9">
            <w:pPr>
              <w:jc w:val="both"/>
            </w:pPr>
            <w:r w:rsidRPr="00166772">
              <w:t>Софинансирование расходов федерального бюджета на комплектование книжных фондов библиотек Комсомольского городского поселения (Закупка товаров, работ и услуг для обеспечения  государственных (муниципальных) нужд)</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.054</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.08</w:t>
            </w:r>
          </w:p>
        </w:tc>
        <w:tc>
          <w:tcPr>
            <w:tcW w:w="95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w:t>
            </w:r>
          </w:p>
        </w:tc>
        <w:tc>
          <w:tcPr>
            <w:tcW w:w="170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02 A 03 L5191</w:t>
            </w:r>
          </w:p>
        </w:tc>
        <w:tc>
          <w:tcPr>
            <w:tcW w:w="1107"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200</w:t>
            </w:r>
          </w:p>
        </w:tc>
        <w:tc>
          <w:tcPr>
            <w:tcW w:w="173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 </w:t>
            </w:r>
          </w:p>
        </w:tc>
        <w:tc>
          <w:tcPr>
            <w:tcW w:w="1842" w:type="dxa"/>
            <w:tcBorders>
              <w:top w:val="nil"/>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 </w:t>
            </w:r>
          </w:p>
        </w:tc>
      </w:tr>
      <w:tr w:rsidR="00C855F9" w:rsidRPr="00166772" w:rsidTr="00C855F9">
        <w:trPr>
          <w:trHeight w:val="2160"/>
        </w:trPr>
        <w:tc>
          <w:tcPr>
            <w:tcW w:w="5829" w:type="dxa"/>
            <w:tcBorders>
              <w:top w:val="single" w:sz="4" w:space="0" w:color="auto"/>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 xml:space="preserve">Обеспечение функций исполнительных органов местного самоуправления в сфере культуры, спорта и молодежной политики Комсомольского муниципального района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276"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.054</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.08</w:t>
            </w:r>
          </w:p>
        </w:tc>
        <w:tc>
          <w:tcPr>
            <w:tcW w:w="95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.04</w:t>
            </w:r>
          </w:p>
        </w:tc>
        <w:tc>
          <w:tcPr>
            <w:tcW w:w="170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02 5 01 00090</w:t>
            </w:r>
          </w:p>
        </w:tc>
        <w:tc>
          <w:tcPr>
            <w:tcW w:w="1107"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100</w:t>
            </w:r>
          </w:p>
        </w:tc>
        <w:tc>
          <w:tcPr>
            <w:tcW w:w="173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1 324 433,00</w:t>
            </w:r>
          </w:p>
        </w:tc>
        <w:tc>
          <w:tcPr>
            <w:tcW w:w="18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1 324 433,00</w:t>
            </w:r>
          </w:p>
        </w:tc>
      </w:tr>
      <w:tr w:rsidR="00C855F9" w:rsidRPr="00166772" w:rsidTr="00C855F9">
        <w:trPr>
          <w:trHeight w:val="1248"/>
        </w:trPr>
        <w:tc>
          <w:tcPr>
            <w:tcW w:w="582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lastRenderedPageBreak/>
              <w:t>Обеспечение функций исполнительных органов местного самоуправления в сфере культуры, спорта и молодежной политики Комсомольского муниципального района  (Иные бюджетные ассигнования)</w:t>
            </w:r>
          </w:p>
        </w:tc>
        <w:tc>
          <w:tcPr>
            <w:tcW w:w="1276"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.054</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.08</w:t>
            </w:r>
          </w:p>
        </w:tc>
        <w:tc>
          <w:tcPr>
            <w:tcW w:w="95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.04</w:t>
            </w:r>
          </w:p>
        </w:tc>
        <w:tc>
          <w:tcPr>
            <w:tcW w:w="170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02 5 01 00090</w:t>
            </w:r>
          </w:p>
        </w:tc>
        <w:tc>
          <w:tcPr>
            <w:tcW w:w="1107"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800</w:t>
            </w:r>
          </w:p>
        </w:tc>
        <w:tc>
          <w:tcPr>
            <w:tcW w:w="173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 </w:t>
            </w:r>
          </w:p>
        </w:tc>
        <w:tc>
          <w:tcPr>
            <w:tcW w:w="18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 </w:t>
            </w:r>
          </w:p>
        </w:tc>
      </w:tr>
      <w:tr w:rsidR="00C855F9" w:rsidRPr="00166772" w:rsidTr="00C855F9">
        <w:trPr>
          <w:trHeight w:val="2184"/>
        </w:trPr>
        <w:tc>
          <w:tcPr>
            <w:tcW w:w="582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 xml:space="preserve">Обеспечение деятельности МКУ "Центр обслуживания учреждений культуры Комсомольского муниципального района Ивановской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276"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.054</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.08</w:t>
            </w:r>
          </w:p>
        </w:tc>
        <w:tc>
          <w:tcPr>
            <w:tcW w:w="95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.04</w:t>
            </w:r>
          </w:p>
        </w:tc>
        <w:tc>
          <w:tcPr>
            <w:tcW w:w="170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02 5 02 00100</w:t>
            </w:r>
          </w:p>
        </w:tc>
        <w:tc>
          <w:tcPr>
            <w:tcW w:w="1107"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100</w:t>
            </w:r>
          </w:p>
        </w:tc>
        <w:tc>
          <w:tcPr>
            <w:tcW w:w="173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1 068 532,00</w:t>
            </w:r>
          </w:p>
        </w:tc>
        <w:tc>
          <w:tcPr>
            <w:tcW w:w="18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1 068 532,00</w:t>
            </w:r>
          </w:p>
        </w:tc>
      </w:tr>
      <w:tr w:rsidR="00C855F9" w:rsidRPr="00166772" w:rsidTr="00C855F9">
        <w:trPr>
          <w:trHeight w:val="1245"/>
        </w:trPr>
        <w:tc>
          <w:tcPr>
            <w:tcW w:w="582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Обеспечение деятельности МКУ "Центр обслуживания учреждений культуры Комсомольского муниципального района Ивановской области" (Закупка товаров, работ и услуг для обеспечения государственных (муниципальных) нужд)</w:t>
            </w:r>
          </w:p>
        </w:tc>
        <w:tc>
          <w:tcPr>
            <w:tcW w:w="1276"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.054</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.08</w:t>
            </w:r>
          </w:p>
        </w:tc>
        <w:tc>
          <w:tcPr>
            <w:tcW w:w="95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.04</w:t>
            </w:r>
          </w:p>
        </w:tc>
        <w:tc>
          <w:tcPr>
            <w:tcW w:w="170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02 5 02 00100</w:t>
            </w:r>
          </w:p>
        </w:tc>
        <w:tc>
          <w:tcPr>
            <w:tcW w:w="1107"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200</w:t>
            </w:r>
          </w:p>
        </w:tc>
        <w:tc>
          <w:tcPr>
            <w:tcW w:w="173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 </w:t>
            </w:r>
          </w:p>
        </w:tc>
        <w:tc>
          <w:tcPr>
            <w:tcW w:w="18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 </w:t>
            </w:r>
          </w:p>
        </w:tc>
      </w:tr>
      <w:tr w:rsidR="00C855F9" w:rsidRPr="00166772" w:rsidTr="00C855F9">
        <w:trPr>
          <w:trHeight w:val="2160"/>
        </w:trPr>
        <w:tc>
          <w:tcPr>
            <w:tcW w:w="582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 xml:space="preserve">Содержание работников младшего обслуживающего персонала МКУ "Центр обслуживания учреждений культуры Комсомольского муниципального района Ивановской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276"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.054</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.08</w:t>
            </w:r>
          </w:p>
        </w:tc>
        <w:tc>
          <w:tcPr>
            <w:tcW w:w="95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.04</w:t>
            </w:r>
          </w:p>
        </w:tc>
        <w:tc>
          <w:tcPr>
            <w:tcW w:w="170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02 5 02 G0040</w:t>
            </w:r>
          </w:p>
        </w:tc>
        <w:tc>
          <w:tcPr>
            <w:tcW w:w="1107"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100</w:t>
            </w:r>
          </w:p>
        </w:tc>
        <w:tc>
          <w:tcPr>
            <w:tcW w:w="173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2 154 201,00</w:t>
            </w:r>
          </w:p>
        </w:tc>
        <w:tc>
          <w:tcPr>
            <w:tcW w:w="18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0,00</w:t>
            </w:r>
          </w:p>
        </w:tc>
      </w:tr>
      <w:tr w:rsidR="00C855F9" w:rsidRPr="00166772" w:rsidTr="00C855F9">
        <w:trPr>
          <w:trHeight w:val="162"/>
        </w:trPr>
        <w:tc>
          <w:tcPr>
            <w:tcW w:w="582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 xml:space="preserve">Создание условий для организации досуга населения по различным направлениям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276"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.054</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.11</w:t>
            </w:r>
          </w:p>
        </w:tc>
        <w:tc>
          <w:tcPr>
            <w:tcW w:w="95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w:t>
            </w:r>
          </w:p>
        </w:tc>
        <w:tc>
          <w:tcPr>
            <w:tcW w:w="170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02 6 01 00080</w:t>
            </w:r>
          </w:p>
        </w:tc>
        <w:tc>
          <w:tcPr>
            <w:tcW w:w="1107"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100</w:t>
            </w:r>
          </w:p>
        </w:tc>
        <w:tc>
          <w:tcPr>
            <w:tcW w:w="173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 </w:t>
            </w:r>
          </w:p>
        </w:tc>
        <w:tc>
          <w:tcPr>
            <w:tcW w:w="18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 </w:t>
            </w:r>
          </w:p>
        </w:tc>
      </w:tr>
      <w:tr w:rsidR="00C855F9" w:rsidRPr="00166772" w:rsidTr="00C855F9">
        <w:trPr>
          <w:trHeight w:val="936"/>
        </w:trPr>
        <w:tc>
          <w:tcPr>
            <w:tcW w:w="582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Создание условий для организации досуга населения по различным направлениям   (Закупка товаров, работ и услуг для обеспечения государственных (муниципальных) нужд)</w:t>
            </w:r>
          </w:p>
        </w:tc>
        <w:tc>
          <w:tcPr>
            <w:tcW w:w="1276"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.054</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.11</w:t>
            </w:r>
          </w:p>
        </w:tc>
        <w:tc>
          <w:tcPr>
            <w:tcW w:w="95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w:t>
            </w:r>
          </w:p>
        </w:tc>
        <w:tc>
          <w:tcPr>
            <w:tcW w:w="170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02 6 01 00080</w:t>
            </w:r>
          </w:p>
        </w:tc>
        <w:tc>
          <w:tcPr>
            <w:tcW w:w="1107"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200</w:t>
            </w:r>
          </w:p>
        </w:tc>
        <w:tc>
          <w:tcPr>
            <w:tcW w:w="173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 </w:t>
            </w:r>
          </w:p>
        </w:tc>
        <w:tc>
          <w:tcPr>
            <w:tcW w:w="18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 </w:t>
            </w:r>
          </w:p>
        </w:tc>
      </w:tr>
      <w:tr w:rsidR="00C855F9" w:rsidRPr="00166772" w:rsidTr="00C855F9">
        <w:trPr>
          <w:trHeight w:val="624"/>
        </w:trPr>
        <w:tc>
          <w:tcPr>
            <w:tcW w:w="5829" w:type="dxa"/>
            <w:tcBorders>
              <w:top w:val="nil"/>
              <w:left w:val="single" w:sz="8" w:space="0" w:color="auto"/>
              <w:bottom w:val="single" w:sz="8" w:space="0" w:color="auto"/>
              <w:right w:val="single" w:sz="4" w:space="0" w:color="auto"/>
            </w:tcBorders>
            <w:shd w:val="clear" w:color="000000" w:fill="FDE9D9"/>
            <w:hideMark/>
          </w:tcPr>
          <w:p w:rsidR="00C855F9" w:rsidRPr="00166772" w:rsidRDefault="00C855F9" w:rsidP="00C855F9">
            <w:pPr>
              <w:rPr>
                <w:b/>
                <w:bCs/>
              </w:rPr>
            </w:pPr>
            <w:r w:rsidRPr="00166772">
              <w:rPr>
                <w:b/>
                <w:bCs/>
              </w:rPr>
              <w:lastRenderedPageBreak/>
              <w:t>Управление по вопросу развития инфраструктуры Администрации Комсомольского муниципального района</w:t>
            </w:r>
          </w:p>
        </w:tc>
        <w:tc>
          <w:tcPr>
            <w:tcW w:w="1276" w:type="dxa"/>
            <w:tcBorders>
              <w:top w:val="nil"/>
              <w:left w:val="nil"/>
              <w:bottom w:val="single" w:sz="8" w:space="0" w:color="auto"/>
              <w:right w:val="single" w:sz="4" w:space="0" w:color="auto"/>
            </w:tcBorders>
            <w:shd w:val="clear" w:color="000000" w:fill="FDE9D9"/>
            <w:vAlign w:val="center"/>
            <w:hideMark/>
          </w:tcPr>
          <w:p w:rsidR="00C855F9" w:rsidRPr="00166772" w:rsidRDefault="00C855F9" w:rsidP="00C855F9">
            <w:pPr>
              <w:jc w:val="center"/>
              <w:rPr>
                <w:b/>
                <w:bCs/>
              </w:rPr>
            </w:pPr>
            <w:r w:rsidRPr="00166772">
              <w:rPr>
                <w:b/>
                <w:bCs/>
              </w:rPr>
              <w:t>.055</w:t>
            </w:r>
          </w:p>
        </w:tc>
        <w:tc>
          <w:tcPr>
            <w:tcW w:w="882" w:type="dxa"/>
            <w:tcBorders>
              <w:top w:val="nil"/>
              <w:left w:val="nil"/>
              <w:bottom w:val="single" w:sz="8" w:space="0" w:color="auto"/>
              <w:right w:val="single" w:sz="4" w:space="0" w:color="auto"/>
            </w:tcBorders>
            <w:shd w:val="clear" w:color="000000" w:fill="FDE9D9"/>
            <w:vAlign w:val="center"/>
            <w:hideMark/>
          </w:tcPr>
          <w:p w:rsidR="00C855F9" w:rsidRPr="00166772" w:rsidRDefault="00C855F9" w:rsidP="00C855F9">
            <w:pPr>
              <w:jc w:val="center"/>
            </w:pPr>
            <w:r w:rsidRPr="00166772">
              <w:t> </w:t>
            </w:r>
          </w:p>
        </w:tc>
        <w:tc>
          <w:tcPr>
            <w:tcW w:w="951" w:type="dxa"/>
            <w:tcBorders>
              <w:top w:val="nil"/>
              <w:left w:val="nil"/>
              <w:bottom w:val="single" w:sz="8" w:space="0" w:color="auto"/>
              <w:right w:val="single" w:sz="4" w:space="0" w:color="auto"/>
            </w:tcBorders>
            <w:shd w:val="clear" w:color="000000" w:fill="FDE9D9"/>
            <w:vAlign w:val="center"/>
            <w:hideMark/>
          </w:tcPr>
          <w:p w:rsidR="00C855F9" w:rsidRPr="00166772" w:rsidRDefault="00C855F9" w:rsidP="00C855F9">
            <w:pPr>
              <w:jc w:val="center"/>
            </w:pPr>
            <w:r w:rsidRPr="00166772">
              <w:t> </w:t>
            </w:r>
          </w:p>
        </w:tc>
        <w:tc>
          <w:tcPr>
            <w:tcW w:w="1701" w:type="dxa"/>
            <w:tcBorders>
              <w:top w:val="nil"/>
              <w:left w:val="nil"/>
              <w:bottom w:val="single" w:sz="8" w:space="0" w:color="auto"/>
              <w:right w:val="single" w:sz="4" w:space="0" w:color="auto"/>
            </w:tcBorders>
            <w:shd w:val="clear" w:color="000000" w:fill="FDE9D9"/>
            <w:vAlign w:val="center"/>
            <w:hideMark/>
          </w:tcPr>
          <w:p w:rsidR="00C855F9" w:rsidRPr="00166772" w:rsidRDefault="00C855F9" w:rsidP="00C855F9">
            <w:pPr>
              <w:jc w:val="center"/>
            </w:pPr>
            <w:r w:rsidRPr="00166772">
              <w:t> </w:t>
            </w:r>
          </w:p>
        </w:tc>
        <w:tc>
          <w:tcPr>
            <w:tcW w:w="1107" w:type="dxa"/>
            <w:tcBorders>
              <w:top w:val="nil"/>
              <w:left w:val="nil"/>
              <w:bottom w:val="single" w:sz="8" w:space="0" w:color="auto"/>
              <w:right w:val="nil"/>
            </w:tcBorders>
            <w:shd w:val="clear" w:color="000000" w:fill="FDE9D9"/>
            <w:vAlign w:val="center"/>
            <w:hideMark/>
          </w:tcPr>
          <w:p w:rsidR="00C855F9" w:rsidRPr="00166772" w:rsidRDefault="00C855F9" w:rsidP="00C855F9">
            <w:pPr>
              <w:jc w:val="center"/>
            </w:pPr>
            <w:r w:rsidRPr="00166772">
              <w:t> </w:t>
            </w:r>
          </w:p>
        </w:tc>
        <w:tc>
          <w:tcPr>
            <w:tcW w:w="1738" w:type="dxa"/>
            <w:tcBorders>
              <w:top w:val="nil"/>
              <w:left w:val="single" w:sz="4" w:space="0" w:color="auto"/>
              <w:bottom w:val="single" w:sz="8" w:space="0" w:color="auto"/>
              <w:right w:val="single" w:sz="8" w:space="0" w:color="auto"/>
            </w:tcBorders>
            <w:shd w:val="clear" w:color="000000" w:fill="FDE9D9"/>
            <w:vAlign w:val="center"/>
            <w:hideMark/>
          </w:tcPr>
          <w:p w:rsidR="00C855F9" w:rsidRPr="00166772" w:rsidRDefault="00C855F9" w:rsidP="00C855F9">
            <w:pPr>
              <w:jc w:val="center"/>
              <w:rPr>
                <w:b/>
                <w:bCs/>
              </w:rPr>
            </w:pPr>
            <w:r w:rsidRPr="00166772">
              <w:rPr>
                <w:b/>
                <w:bCs/>
              </w:rPr>
              <w:t>23 719 822,20</w:t>
            </w:r>
          </w:p>
        </w:tc>
        <w:tc>
          <w:tcPr>
            <w:tcW w:w="1842" w:type="dxa"/>
            <w:tcBorders>
              <w:top w:val="nil"/>
              <w:left w:val="single" w:sz="4" w:space="0" w:color="auto"/>
              <w:bottom w:val="single" w:sz="8" w:space="0" w:color="auto"/>
              <w:right w:val="single" w:sz="8" w:space="0" w:color="auto"/>
            </w:tcBorders>
            <w:shd w:val="clear" w:color="000000" w:fill="FDE9D9"/>
            <w:vAlign w:val="center"/>
            <w:hideMark/>
          </w:tcPr>
          <w:p w:rsidR="00C855F9" w:rsidRPr="00166772" w:rsidRDefault="00C855F9" w:rsidP="00C855F9">
            <w:pPr>
              <w:jc w:val="center"/>
              <w:rPr>
                <w:b/>
                <w:bCs/>
              </w:rPr>
            </w:pPr>
            <w:r w:rsidRPr="00166772">
              <w:rPr>
                <w:b/>
                <w:bCs/>
              </w:rPr>
              <w:t>23 641 384,43</w:t>
            </w:r>
          </w:p>
        </w:tc>
      </w:tr>
      <w:tr w:rsidR="00C855F9" w:rsidRPr="00166772" w:rsidTr="00C855F9">
        <w:trPr>
          <w:trHeight w:val="1248"/>
        </w:trPr>
        <w:tc>
          <w:tcPr>
            <w:tcW w:w="5829" w:type="dxa"/>
            <w:tcBorders>
              <w:top w:val="single" w:sz="4" w:space="0" w:color="auto"/>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 xml:space="preserve">Осуществление отдельных государственных полномочий в сфере административных правонарушений  (Закупка товаров, работ и услуг для обеспечения государственных (муниципальных) нужд) </w:t>
            </w: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.055</w:t>
            </w:r>
          </w:p>
        </w:tc>
        <w:tc>
          <w:tcPr>
            <w:tcW w:w="882" w:type="dxa"/>
            <w:tcBorders>
              <w:top w:val="single" w:sz="4" w:space="0" w:color="auto"/>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w:t>
            </w:r>
          </w:p>
        </w:tc>
        <w:tc>
          <w:tcPr>
            <w:tcW w:w="951" w:type="dxa"/>
            <w:tcBorders>
              <w:top w:val="single" w:sz="4" w:space="0" w:color="auto"/>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.13</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05 6 01 80350</w:t>
            </w:r>
          </w:p>
        </w:tc>
        <w:tc>
          <w:tcPr>
            <w:tcW w:w="1107" w:type="dxa"/>
            <w:tcBorders>
              <w:top w:val="single" w:sz="4" w:space="0" w:color="auto"/>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200</w:t>
            </w:r>
          </w:p>
        </w:tc>
        <w:tc>
          <w:tcPr>
            <w:tcW w:w="1738"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11 833,80</w:t>
            </w:r>
          </w:p>
        </w:tc>
        <w:tc>
          <w:tcPr>
            <w:tcW w:w="1842"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11 833,80</w:t>
            </w:r>
          </w:p>
        </w:tc>
      </w:tr>
      <w:tr w:rsidR="00C855F9" w:rsidRPr="00166772" w:rsidTr="00C855F9">
        <w:trPr>
          <w:trHeight w:val="936"/>
        </w:trPr>
        <w:tc>
          <w:tcPr>
            <w:tcW w:w="582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Развитие и использование информационных технологий    (Закупка товаров, работ и услуг для обеспечения государственных (муниципальных) нужд)</w:t>
            </w:r>
          </w:p>
        </w:tc>
        <w:tc>
          <w:tcPr>
            <w:tcW w:w="1276"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.055</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w:t>
            </w:r>
          </w:p>
        </w:tc>
        <w:tc>
          <w:tcPr>
            <w:tcW w:w="95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.13</w:t>
            </w:r>
          </w:p>
        </w:tc>
        <w:tc>
          <w:tcPr>
            <w:tcW w:w="170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10 3 01 00160</w:t>
            </w:r>
          </w:p>
        </w:tc>
        <w:tc>
          <w:tcPr>
            <w:tcW w:w="1107"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200</w:t>
            </w:r>
          </w:p>
        </w:tc>
        <w:tc>
          <w:tcPr>
            <w:tcW w:w="1738" w:type="dxa"/>
            <w:tcBorders>
              <w:top w:val="nil"/>
              <w:left w:val="single" w:sz="4" w:space="0" w:color="auto"/>
              <w:bottom w:val="single" w:sz="4" w:space="0" w:color="auto"/>
              <w:right w:val="single" w:sz="8" w:space="0" w:color="auto"/>
            </w:tcBorders>
            <w:shd w:val="clear" w:color="000000" w:fill="FFFFFF"/>
            <w:vAlign w:val="center"/>
            <w:hideMark/>
          </w:tcPr>
          <w:p w:rsidR="00C855F9" w:rsidRPr="00166772" w:rsidRDefault="00C855F9" w:rsidP="00C855F9">
            <w:pPr>
              <w:jc w:val="center"/>
            </w:pPr>
            <w:r w:rsidRPr="00166772">
              <w:t>80 295,01</w:t>
            </w:r>
          </w:p>
        </w:tc>
        <w:tc>
          <w:tcPr>
            <w:tcW w:w="1842" w:type="dxa"/>
            <w:tcBorders>
              <w:top w:val="nil"/>
              <w:left w:val="nil"/>
              <w:bottom w:val="nil"/>
              <w:right w:val="nil"/>
            </w:tcBorders>
            <w:shd w:val="clear" w:color="000000" w:fill="FFFFFF"/>
            <w:noWrap/>
            <w:vAlign w:val="center"/>
            <w:hideMark/>
          </w:tcPr>
          <w:p w:rsidR="00C855F9" w:rsidRPr="00166772" w:rsidRDefault="00C855F9" w:rsidP="00C855F9">
            <w:pPr>
              <w:jc w:val="center"/>
            </w:pPr>
            <w:r w:rsidRPr="00166772">
              <w:t>79 548,79</w:t>
            </w:r>
          </w:p>
        </w:tc>
      </w:tr>
      <w:tr w:rsidR="00C855F9" w:rsidRPr="00166772" w:rsidTr="00C855F9">
        <w:trPr>
          <w:trHeight w:val="2496"/>
        </w:trPr>
        <w:tc>
          <w:tcPr>
            <w:tcW w:w="5829" w:type="dxa"/>
            <w:tcBorders>
              <w:top w:val="nil"/>
              <w:left w:val="single" w:sz="8" w:space="0" w:color="auto"/>
              <w:bottom w:val="single" w:sz="4" w:space="0" w:color="auto"/>
              <w:right w:val="single" w:sz="4" w:space="0" w:color="auto"/>
            </w:tcBorders>
            <w:shd w:val="clear" w:color="000000" w:fill="FFFFFF"/>
            <w:vAlign w:val="center"/>
            <w:hideMark/>
          </w:tcPr>
          <w:p w:rsidR="00C855F9" w:rsidRPr="00166772" w:rsidRDefault="00C855F9" w:rsidP="00C855F9">
            <w:r w:rsidRPr="00166772">
              <w:t xml:space="preserve">Обеспечение деятельности исполнительных органов местного самоуправления Управления по вопросу развития инфраструктуры Администрации Комсомольского муниципального района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276"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.055</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w:t>
            </w:r>
          </w:p>
        </w:tc>
        <w:tc>
          <w:tcPr>
            <w:tcW w:w="95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.13</w:t>
            </w:r>
          </w:p>
        </w:tc>
        <w:tc>
          <w:tcPr>
            <w:tcW w:w="170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10 1 03 00370</w:t>
            </w:r>
          </w:p>
        </w:tc>
        <w:tc>
          <w:tcPr>
            <w:tcW w:w="1107" w:type="dxa"/>
            <w:tcBorders>
              <w:top w:val="nil"/>
              <w:left w:val="nil"/>
              <w:bottom w:val="single" w:sz="4" w:space="0" w:color="auto"/>
              <w:right w:val="nil"/>
            </w:tcBorders>
            <w:shd w:val="clear" w:color="000000" w:fill="FFFFFF"/>
            <w:vAlign w:val="center"/>
            <w:hideMark/>
          </w:tcPr>
          <w:p w:rsidR="00C855F9" w:rsidRPr="00166772" w:rsidRDefault="00C855F9" w:rsidP="00C855F9">
            <w:pPr>
              <w:jc w:val="center"/>
            </w:pPr>
            <w:r w:rsidRPr="00166772">
              <w:t>100</w:t>
            </w:r>
          </w:p>
        </w:tc>
        <w:tc>
          <w:tcPr>
            <w:tcW w:w="1738" w:type="dxa"/>
            <w:tcBorders>
              <w:top w:val="nil"/>
              <w:left w:val="single" w:sz="4" w:space="0" w:color="auto"/>
              <w:bottom w:val="single" w:sz="4" w:space="0" w:color="auto"/>
              <w:right w:val="single" w:sz="8" w:space="0" w:color="auto"/>
            </w:tcBorders>
            <w:shd w:val="clear" w:color="000000" w:fill="FFFFFF"/>
            <w:vAlign w:val="center"/>
            <w:hideMark/>
          </w:tcPr>
          <w:p w:rsidR="00C855F9" w:rsidRPr="00166772" w:rsidRDefault="00C855F9" w:rsidP="00C855F9">
            <w:pPr>
              <w:jc w:val="center"/>
            </w:pPr>
            <w:r w:rsidRPr="00166772">
              <w:t>6 049 532,03</w:t>
            </w:r>
          </w:p>
        </w:tc>
        <w:tc>
          <w:tcPr>
            <w:tcW w:w="1842" w:type="dxa"/>
            <w:tcBorders>
              <w:top w:val="single" w:sz="4" w:space="0" w:color="auto"/>
              <w:left w:val="single" w:sz="4" w:space="0" w:color="auto"/>
              <w:bottom w:val="single" w:sz="4" w:space="0" w:color="auto"/>
              <w:right w:val="single" w:sz="8" w:space="0" w:color="auto"/>
            </w:tcBorders>
            <w:shd w:val="clear" w:color="000000" w:fill="FFFFFF"/>
            <w:vAlign w:val="center"/>
            <w:hideMark/>
          </w:tcPr>
          <w:p w:rsidR="00C855F9" w:rsidRPr="00166772" w:rsidRDefault="00C855F9" w:rsidP="00C855F9">
            <w:pPr>
              <w:jc w:val="center"/>
            </w:pPr>
            <w:r w:rsidRPr="00166772">
              <w:t>6 049 532,04</w:t>
            </w:r>
          </w:p>
        </w:tc>
      </w:tr>
      <w:tr w:rsidR="00C855F9" w:rsidRPr="00166772" w:rsidTr="00C855F9">
        <w:trPr>
          <w:trHeight w:val="242"/>
        </w:trPr>
        <w:tc>
          <w:tcPr>
            <w:tcW w:w="5829" w:type="dxa"/>
            <w:tcBorders>
              <w:top w:val="nil"/>
              <w:left w:val="single" w:sz="8" w:space="0" w:color="auto"/>
              <w:bottom w:val="single" w:sz="4" w:space="0" w:color="auto"/>
              <w:right w:val="single" w:sz="4" w:space="0" w:color="auto"/>
            </w:tcBorders>
            <w:shd w:val="clear" w:color="000000" w:fill="FFFFFF"/>
            <w:vAlign w:val="center"/>
            <w:hideMark/>
          </w:tcPr>
          <w:p w:rsidR="00C855F9" w:rsidRPr="00166772" w:rsidRDefault="00C855F9" w:rsidP="00C855F9">
            <w:r w:rsidRPr="00166772">
              <w:t>Обеспечение деятельности исполнительных органов местного самоуправления Управления городского хозяйства Комсомольского муниципального района (Закупка товаров, работ и услуг для обеспечения государственных (муниципальных) нужд)</w:t>
            </w:r>
          </w:p>
        </w:tc>
        <w:tc>
          <w:tcPr>
            <w:tcW w:w="1276"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.055</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w:t>
            </w:r>
          </w:p>
        </w:tc>
        <w:tc>
          <w:tcPr>
            <w:tcW w:w="95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.13</w:t>
            </w:r>
          </w:p>
        </w:tc>
        <w:tc>
          <w:tcPr>
            <w:tcW w:w="170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10 1 03 00370</w:t>
            </w:r>
          </w:p>
        </w:tc>
        <w:tc>
          <w:tcPr>
            <w:tcW w:w="1107" w:type="dxa"/>
            <w:tcBorders>
              <w:top w:val="nil"/>
              <w:left w:val="nil"/>
              <w:bottom w:val="single" w:sz="4" w:space="0" w:color="auto"/>
              <w:right w:val="nil"/>
            </w:tcBorders>
            <w:shd w:val="clear" w:color="000000" w:fill="FFFFFF"/>
            <w:vAlign w:val="center"/>
            <w:hideMark/>
          </w:tcPr>
          <w:p w:rsidR="00C855F9" w:rsidRPr="00166772" w:rsidRDefault="00C855F9" w:rsidP="00C855F9">
            <w:pPr>
              <w:jc w:val="center"/>
            </w:pPr>
            <w:r w:rsidRPr="00166772">
              <w:t>200</w:t>
            </w:r>
          </w:p>
        </w:tc>
        <w:tc>
          <w:tcPr>
            <w:tcW w:w="1738" w:type="dxa"/>
            <w:tcBorders>
              <w:top w:val="nil"/>
              <w:left w:val="single" w:sz="4" w:space="0" w:color="auto"/>
              <w:bottom w:val="single" w:sz="4" w:space="0" w:color="auto"/>
              <w:right w:val="single" w:sz="8" w:space="0" w:color="auto"/>
            </w:tcBorders>
            <w:shd w:val="clear" w:color="000000" w:fill="FFFFFF"/>
            <w:vAlign w:val="center"/>
            <w:hideMark/>
          </w:tcPr>
          <w:p w:rsidR="00C855F9" w:rsidRPr="00166772" w:rsidRDefault="00C855F9" w:rsidP="00C855F9">
            <w:pPr>
              <w:jc w:val="center"/>
            </w:pPr>
            <w:r w:rsidRPr="00166772">
              <w:t>141 000,00</w:t>
            </w:r>
          </w:p>
        </w:tc>
        <w:tc>
          <w:tcPr>
            <w:tcW w:w="1842" w:type="dxa"/>
            <w:tcBorders>
              <w:top w:val="nil"/>
              <w:left w:val="single" w:sz="4" w:space="0" w:color="auto"/>
              <w:bottom w:val="single" w:sz="4" w:space="0" w:color="auto"/>
              <w:right w:val="single" w:sz="8" w:space="0" w:color="auto"/>
            </w:tcBorders>
            <w:shd w:val="clear" w:color="000000" w:fill="FFFFFF"/>
            <w:vAlign w:val="center"/>
            <w:hideMark/>
          </w:tcPr>
          <w:p w:rsidR="00C855F9" w:rsidRPr="00166772" w:rsidRDefault="00C855F9" w:rsidP="00C855F9">
            <w:pPr>
              <w:jc w:val="center"/>
            </w:pPr>
            <w:r w:rsidRPr="00166772">
              <w:t>141 000,00</w:t>
            </w:r>
          </w:p>
        </w:tc>
      </w:tr>
      <w:tr w:rsidR="00C855F9" w:rsidRPr="00166772" w:rsidTr="00C855F9">
        <w:trPr>
          <w:trHeight w:val="1248"/>
        </w:trPr>
        <w:tc>
          <w:tcPr>
            <w:tcW w:w="5829" w:type="dxa"/>
            <w:tcBorders>
              <w:top w:val="nil"/>
              <w:left w:val="single" w:sz="8" w:space="0" w:color="auto"/>
              <w:bottom w:val="single" w:sz="4" w:space="0" w:color="auto"/>
              <w:right w:val="single" w:sz="4" w:space="0" w:color="auto"/>
            </w:tcBorders>
            <w:shd w:val="clear" w:color="000000" w:fill="FFFFFF"/>
            <w:vAlign w:val="center"/>
            <w:hideMark/>
          </w:tcPr>
          <w:p w:rsidR="00C855F9" w:rsidRPr="00166772" w:rsidRDefault="00C855F9" w:rsidP="00C855F9">
            <w:r w:rsidRPr="00166772">
              <w:t>Обеспечение деятельности исполнительных органов местного самоуправления Управления по вопросу развития инфраструктуры Администрации Комсомольского муниципального района  (Иные бюджетные ассигнования)</w:t>
            </w:r>
          </w:p>
        </w:tc>
        <w:tc>
          <w:tcPr>
            <w:tcW w:w="1276"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.055</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w:t>
            </w:r>
          </w:p>
        </w:tc>
        <w:tc>
          <w:tcPr>
            <w:tcW w:w="95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.13</w:t>
            </w:r>
          </w:p>
        </w:tc>
        <w:tc>
          <w:tcPr>
            <w:tcW w:w="170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10 1 03 00370</w:t>
            </w:r>
          </w:p>
        </w:tc>
        <w:tc>
          <w:tcPr>
            <w:tcW w:w="1107" w:type="dxa"/>
            <w:tcBorders>
              <w:top w:val="nil"/>
              <w:left w:val="nil"/>
              <w:bottom w:val="single" w:sz="4" w:space="0" w:color="auto"/>
              <w:right w:val="nil"/>
            </w:tcBorders>
            <w:shd w:val="clear" w:color="000000" w:fill="FFFFFF"/>
            <w:vAlign w:val="center"/>
            <w:hideMark/>
          </w:tcPr>
          <w:p w:rsidR="00C855F9" w:rsidRPr="00166772" w:rsidRDefault="00C855F9" w:rsidP="00C855F9">
            <w:pPr>
              <w:jc w:val="center"/>
            </w:pPr>
            <w:r w:rsidRPr="00166772">
              <w:t>800</w:t>
            </w:r>
          </w:p>
        </w:tc>
        <w:tc>
          <w:tcPr>
            <w:tcW w:w="1738" w:type="dxa"/>
            <w:tcBorders>
              <w:top w:val="nil"/>
              <w:left w:val="single" w:sz="4" w:space="0" w:color="auto"/>
              <w:bottom w:val="single" w:sz="4" w:space="0" w:color="auto"/>
              <w:right w:val="single" w:sz="8" w:space="0" w:color="auto"/>
            </w:tcBorders>
            <w:shd w:val="clear" w:color="000000" w:fill="FFFFFF"/>
            <w:vAlign w:val="center"/>
            <w:hideMark/>
          </w:tcPr>
          <w:p w:rsidR="00C855F9" w:rsidRPr="00166772" w:rsidRDefault="00C855F9" w:rsidP="00C855F9">
            <w:pPr>
              <w:jc w:val="center"/>
            </w:pPr>
            <w:r w:rsidRPr="00166772">
              <w:t>6 000,00</w:t>
            </w:r>
          </w:p>
        </w:tc>
        <w:tc>
          <w:tcPr>
            <w:tcW w:w="1842" w:type="dxa"/>
            <w:tcBorders>
              <w:top w:val="nil"/>
              <w:left w:val="single" w:sz="4" w:space="0" w:color="auto"/>
              <w:bottom w:val="single" w:sz="4" w:space="0" w:color="auto"/>
              <w:right w:val="single" w:sz="8" w:space="0" w:color="auto"/>
            </w:tcBorders>
            <w:shd w:val="clear" w:color="000000" w:fill="FFFFFF"/>
            <w:vAlign w:val="center"/>
            <w:hideMark/>
          </w:tcPr>
          <w:p w:rsidR="00C855F9" w:rsidRPr="00166772" w:rsidRDefault="00C855F9" w:rsidP="00C855F9">
            <w:pPr>
              <w:jc w:val="center"/>
            </w:pPr>
            <w:r w:rsidRPr="00166772">
              <w:t>6 000,00</w:t>
            </w:r>
          </w:p>
        </w:tc>
      </w:tr>
      <w:tr w:rsidR="00C855F9" w:rsidRPr="00166772" w:rsidTr="00C855F9">
        <w:trPr>
          <w:trHeight w:val="720"/>
        </w:trPr>
        <w:tc>
          <w:tcPr>
            <w:tcW w:w="5829" w:type="dxa"/>
            <w:tcBorders>
              <w:top w:val="nil"/>
              <w:left w:val="single" w:sz="8" w:space="0" w:color="auto"/>
              <w:bottom w:val="single" w:sz="4" w:space="0" w:color="auto"/>
              <w:right w:val="single" w:sz="4" w:space="0" w:color="auto"/>
            </w:tcBorders>
            <w:shd w:val="clear" w:color="000000" w:fill="FFFFFF"/>
            <w:vAlign w:val="center"/>
            <w:hideMark/>
          </w:tcPr>
          <w:p w:rsidR="00C855F9" w:rsidRPr="00166772" w:rsidRDefault="00C855F9" w:rsidP="00C855F9">
            <w:r w:rsidRPr="00166772">
              <w:t>Обеспечение деятельности органов местного самоуправления по передаче части полномочий (Межбюджетные трансферты)</w:t>
            </w:r>
          </w:p>
        </w:tc>
        <w:tc>
          <w:tcPr>
            <w:tcW w:w="1276"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.055</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.01</w:t>
            </w:r>
          </w:p>
        </w:tc>
        <w:tc>
          <w:tcPr>
            <w:tcW w:w="95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.13</w:t>
            </w:r>
          </w:p>
        </w:tc>
        <w:tc>
          <w:tcPr>
            <w:tcW w:w="170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10 1 04 Р1120</w:t>
            </w:r>
          </w:p>
        </w:tc>
        <w:tc>
          <w:tcPr>
            <w:tcW w:w="1107" w:type="dxa"/>
            <w:tcBorders>
              <w:top w:val="nil"/>
              <w:left w:val="nil"/>
              <w:bottom w:val="nil"/>
              <w:right w:val="nil"/>
            </w:tcBorders>
            <w:shd w:val="clear" w:color="000000" w:fill="FFFFFF"/>
            <w:vAlign w:val="center"/>
            <w:hideMark/>
          </w:tcPr>
          <w:p w:rsidR="00C855F9" w:rsidRPr="00166772" w:rsidRDefault="00C855F9" w:rsidP="00C855F9">
            <w:pPr>
              <w:jc w:val="center"/>
            </w:pPr>
            <w:r w:rsidRPr="00166772">
              <w:t>500</w:t>
            </w:r>
          </w:p>
        </w:tc>
        <w:tc>
          <w:tcPr>
            <w:tcW w:w="1738" w:type="dxa"/>
            <w:tcBorders>
              <w:top w:val="nil"/>
              <w:left w:val="single" w:sz="4" w:space="0" w:color="auto"/>
              <w:bottom w:val="single" w:sz="4" w:space="0" w:color="auto"/>
              <w:right w:val="single" w:sz="8" w:space="0" w:color="auto"/>
            </w:tcBorders>
            <w:shd w:val="clear" w:color="000000" w:fill="FFFFFF"/>
            <w:vAlign w:val="center"/>
            <w:hideMark/>
          </w:tcPr>
          <w:p w:rsidR="00C855F9" w:rsidRPr="00166772" w:rsidRDefault="00C855F9" w:rsidP="00C855F9">
            <w:pPr>
              <w:jc w:val="center"/>
            </w:pPr>
            <w:r w:rsidRPr="00166772">
              <w:t>0,00</w:t>
            </w:r>
          </w:p>
        </w:tc>
        <w:tc>
          <w:tcPr>
            <w:tcW w:w="1842" w:type="dxa"/>
            <w:tcBorders>
              <w:top w:val="nil"/>
              <w:left w:val="nil"/>
              <w:bottom w:val="nil"/>
              <w:right w:val="nil"/>
            </w:tcBorders>
            <w:shd w:val="clear" w:color="000000" w:fill="FFFFFF"/>
            <w:noWrap/>
            <w:vAlign w:val="center"/>
            <w:hideMark/>
          </w:tcPr>
          <w:p w:rsidR="00C855F9" w:rsidRPr="00166772" w:rsidRDefault="00C855F9" w:rsidP="00C855F9">
            <w:pPr>
              <w:jc w:val="center"/>
            </w:pPr>
            <w:r w:rsidRPr="00166772">
              <w:t>0,00</w:t>
            </w:r>
          </w:p>
        </w:tc>
      </w:tr>
      <w:tr w:rsidR="00C855F9" w:rsidRPr="00166772" w:rsidTr="00C855F9">
        <w:trPr>
          <w:trHeight w:val="106"/>
        </w:trPr>
        <w:tc>
          <w:tcPr>
            <w:tcW w:w="5829" w:type="dxa"/>
            <w:tcBorders>
              <w:top w:val="nil"/>
              <w:left w:val="single" w:sz="8" w:space="0" w:color="auto"/>
              <w:bottom w:val="nil"/>
              <w:right w:val="single" w:sz="4" w:space="0" w:color="auto"/>
            </w:tcBorders>
            <w:shd w:val="clear" w:color="000000" w:fill="FFFFFF"/>
            <w:vAlign w:val="bottom"/>
            <w:hideMark/>
          </w:tcPr>
          <w:p w:rsidR="00C855F9" w:rsidRPr="00166772" w:rsidRDefault="00C855F9" w:rsidP="00C855F9">
            <w:r w:rsidRPr="00166772">
              <w:t>Обеспечение доступности пассажирского транспорта для населения по муниципальным маршрутам (Иные бюджетные ассигнования)</w:t>
            </w:r>
          </w:p>
        </w:tc>
        <w:tc>
          <w:tcPr>
            <w:tcW w:w="1276" w:type="dxa"/>
            <w:tcBorders>
              <w:top w:val="nil"/>
              <w:left w:val="nil"/>
              <w:bottom w:val="nil"/>
              <w:right w:val="single" w:sz="4" w:space="0" w:color="auto"/>
            </w:tcBorders>
            <w:shd w:val="clear" w:color="000000" w:fill="FFFFFF"/>
            <w:noWrap/>
            <w:vAlign w:val="center"/>
            <w:hideMark/>
          </w:tcPr>
          <w:p w:rsidR="00C855F9" w:rsidRPr="00166772" w:rsidRDefault="00C855F9" w:rsidP="00C855F9">
            <w:pPr>
              <w:jc w:val="center"/>
            </w:pPr>
            <w:r w:rsidRPr="00166772">
              <w:t>.055</w:t>
            </w:r>
          </w:p>
        </w:tc>
        <w:tc>
          <w:tcPr>
            <w:tcW w:w="882" w:type="dxa"/>
            <w:tcBorders>
              <w:top w:val="nil"/>
              <w:left w:val="nil"/>
              <w:bottom w:val="nil"/>
              <w:right w:val="single" w:sz="4" w:space="0" w:color="auto"/>
            </w:tcBorders>
            <w:shd w:val="clear" w:color="000000" w:fill="FFFFFF"/>
            <w:noWrap/>
            <w:vAlign w:val="center"/>
            <w:hideMark/>
          </w:tcPr>
          <w:p w:rsidR="00C855F9" w:rsidRPr="00166772" w:rsidRDefault="00C855F9" w:rsidP="00C855F9">
            <w:pPr>
              <w:jc w:val="center"/>
            </w:pPr>
            <w:r w:rsidRPr="00166772">
              <w:t>.04</w:t>
            </w:r>
          </w:p>
        </w:tc>
        <w:tc>
          <w:tcPr>
            <w:tcW w:w="951" w:type="dxa"/>
            <w:tcBorders>
              <w:top w:val="nil"/>
              <w:left w:val="nil"/>
              <w:bottom w:val="nil"/>
              <w:right w:val="single" w:sz="4" w:space="0" w:color="auto"/>
            </w:tcBorders>
            <w:shd w:val="clear" w:color="000000" w:fill="FFFFFF"/>
            <w:noWrap/>
            <w:vAlign w:val="center"/>
            <w:hideMark/>
          </w:tcPr>
          <w:p w:rsidR="00C855F9" w:rsidRPr="00166772" w:rsidRDefault="00C855F9" w:rsidP="00C855F9">
            <w:pPr>
              <w:jc w:val="center"/>
            </w:pPr>
            <w:r w:rsidRPr="00166772">
              <w:t>.08</w:t>
            </w:r>
          </w:p>
        </w:tc>
        <w:tc>
          <w:tcPr>
            <w:tcW w:w="1701" w:type="dxa"/>
            <w:tcBorders>
              <w:top w:val="nil"/>
              <w:left w:val="nil"/>
              <w:bottom w:val="nil"/>
              <w:right w:val="single" w:sz="4" w:space="0" w:color="auto"/>
            </w:tcBorders>
            <w:shd w:val="clear" w:color="000000" w:fill="FFFFFF"/>
            <w:vAlign w:val="center"/>
            <w:hideMark/>
          </w:tcPr>
          <w:p w:rsidR="00C855F9" w:rsidRPr="00166772" w:rsidRDefault="00C855F9" w:rsidP="00C855F9">
            <w:pPr>
              <w:jc w:val="center"/>
            </w:pPr>
            <w:r w:rsidRPr="00166772">
              <w:t>08 2 01 60010</w:t>
            </w:r>
          </w:p>
        </w:tc>
        <w:tc>
          <w:tcPr>
            <w:tcW w:w="1107" w:type="dxa"/>
            <w:tcBorders>
              <w:top w:val="single" w:sz="4" w:space="0" w:color="auto"/>
              <w:left w:val="nil"/>
              <w:bottom w:val="nil"/>
              <w:right w:val="nil"/>
            </w:tcBorders>
            <w:shd w:val="clear" w:color="000000" w:fill="FFFFFF"/>
            <w:vAlign w:val="center"/>
            <w:hideMark/>
          </w:tcPr>
          <w:p w:rsidR="00C855F9" w:rsidRPr="00166772" w:rsidRDefault="00C855F9" w:rsidP="00C855F9">
            <w:pPr>
              <w:jc w:val="center"/>
            </w:pPr>
            <w:r w:rsidRPr="00166772">
              <w:t>800</w:t>
            </w:r>
          </w:p>
        </w:tc>
        <w:tc>
          <w:tcPr>
            <w:tcW w:w="1738" w:type="dxa"/>
            <w:tcBorders>
              <w:top w:val="nil"/>
              <w:left w:val="single" w:sz="4" w:space="0" w:color="auto"/>
              <w:bottom w:val="single" w:sz="4" w:space="0" w:color="auto"/>
              <w:right w:val="single" w:sz="8" w:space="0" w:color="auto"/>
            </w:tcBorders>
            <w:shd w:val="clear" w:color="000000" w:fill="FFFFFF"/>
            <w:vAlign w:val="center"/>
            <w:hideMark/>
          </w:tcPr>
          <w:p w:rsidR="00C855F9" w:rsidRPr="00166772" w:rsidRDefault="00C855F9" w:rsidP="00C855F9">
            <w:pPr>
              <w:jc w:val="center"/>
            </w:pPr>
            <w:r w:rsidRPr="00166772">
              <w:t>0,00</w:t>
            </w:r>
          </w:p>
        </w:tc>
        <w:tc>
          <w:tcPr>
            <w:tcW w:w="1842" w:type="dxa"/>
            <w:tcBorders>
              <w:top w:val="single" w:sz="4" w:space="0" w:color="auto"/>
              <w:left w:val="single" w:sz="4" w:space="0" w:color="auto"/>
              <w:bottom w:val="single" w:sz="4" w:space="0" w:color="auto"/>
              <w:right w:val="single" w:sz="8" w:space="0" w:color="auto"/>
            </w:tcBorders>
            <w:shd w:val="clear" w:color="000000" w:fill="FFFFFF"/>
            <w:vAlign w:val="center"/>
            <w:hideMark/>
          </w:tcPr>
          <w:p w:rsidR="00C855F9" w:rsidRPr="00166772" w:rsidRDefault="00C855F9" w:rsidP="00C855F9">
            <w:pPr>
              <w:jc w:val="center"/>
            </w:pPr>
            <w:r w:rsidRPr="00166772">
              <w:t>0,00</w:t>
            </w:r>
          </w:p>
        </w:tc>
      </w:tr>
      <w:tr w:rsidR="00C855F9" w:rsidRPr="00166772" w:rsidTr="00C855F9">
        <w:trPr>
          <w:trHeight w:val="960"/>
        </w:trPr>
        <w:tc>
          <w:tcPr>
            <w:tcW w:w="5829" w:type="dxa"/>
            <w:tcBorders>
              <w:top w:val="single" w:sz="4" w:space="0" w:color="auto"/>
              <w:left w:val="single" w:sz="8" w:space="0" w:color="auto"/>
              <w:bottom w:val="single" w:sz="4" w:space="0" w:color="auto"/>
              <w:right w:val="single" w:sz="4" w:space="0" w:color="auto"/>
            </w:tcBorders>
            <w:shd w:val="clear" w:color="000000" w:fill="FFFFFF"/>
            <w:vAlign w:val="center"/>
            <w:hideMark/>
          </w:tcPr>
          <w:p w:rsidR="00C855F9" w:rsidRPr="00166772" w:rsidRDefault="00C855F9" w:rsidP="00C855F9">
            <w:r w:rsidRPr="00166772">
              <w:lastRenderedPageBreak/>
              <w:t>Организация по созданию условий для обеспечения транспортных услуг населению  (Закупка товаров, работ и услуг для обеспечения государственных (муниципальных) нужд)</w:t>
            </w:r>
          </w:p>
        </w:tc>
        <w:tc>
          <w:tcPr>
            <w:tcW w:w="1276" w:type="dxa"/>
            <w:tcBorders>
              <w:top w:val="single" w:sz="4" w:space="0" w:color="auto"/>
              <w:left w:val="nil"/>
              <w:bottom w:val="nil"/>
              <w:right w:val="single" w:sz="4" w:space="0" w:color="auto"/>
            </w:tcBorders>
            <w:shd w:val="clear" w:color="000000" w:fill="FFFFFF"/>
            <w:noWrap/>
            <w:vAlign w:val="center"/>
            <w:hideMark/>
          </w:tcPr>
          <w:p w:rsidR="00C855F9" w:rsidRPr="00166772" w:rsidRDefault="00C855F9" w:rsidP="00C855F9">
            <w:pPr>
              <w:jc w:val="center"/>
            </w:pPr>
            <w:r w:rsidRPr="00166772">
              <w:t>.055</w:t>
            </w:r>
          </w:p>
        </w:tc>
        <w:tc>
          <w:tcPr>
            <w:tcW w:w="882" w:type="dxa"/>
            <w:tcBorders>
              <w:top w:val="single" w:sz="4" w:space="0" w:color="auto"/>
              <w:left w:val="nil"/>
              <w:bottom w:val="nil"/>
              <w:right w:val="single" w:sz="4" w:space="0" w:color="auto"/>
            </w:tcBorders>
            <w:shd w:val="clear" w:color="000000" w:fill="FFFFFF"/>
            <w:noWrap/>
            <w:vAlign w:val="center"/>
            <w:hideMark/>
          </w:tcPr>
          <w:p w:rsidR="00C855F9" w:rsidRPr="00166772" w:rsidRDefault="00C855F9" w:rsidP="00C855F9">
            <w:pPr>
              <w:jc w:val="center"/>
            </w:pPr>
            <w:r w:rsidRPr="00166772">
              <w:t>.04</w:t>
            </w:r>
          </w:p>
        </w:tc>
        <w:tc>
          <w:tcPr>
            <w:tcW w:w="951" w:type="dxa"/>
            <w:tcBorders>
              <w:top w:val="single" w:sz="4" w:space="0" w:color="auto"/>
              <w:left w:val="nil"/>
              <w:bottom w:val="nil"/>
              <w:right w:val="single" w:sz="4" w:space="0" w:color="auto"/>
            </w:tcBorders>
            <w:shd w:val="clear" w:color="000000" w:fill="FFFFFF"/>
            <w:noWrap/>
            <w:vAlign w:val="center"/>
            <w:hideMark/>
          </w:tcPr>
          <w:p w:rsidR="00C855F9" w:rsidRPr="00166772" w:rsidRDefault="00C855F9" w:rsidP="00C855F9">
            <w:pPr>
              <w:jc w:val="center"/>
            </w:pPr>
            <w:r w:rsidRPr="00166772">
              <w:t>.08</w:t>
            </w:r>
          </w:p>
        </w:tc>
        <w:tc>
          <w:tcPr>
            <w:tcW w:w="1701" w:type="dxa"/>
            <w:tcBorders>
              <w:top w:val="single" w:sz="4" w:space="0" w:color="auto"/>
              <w:left w:val="nil"/>
              <w:bottom w:val="nil"/>
              <w:right w:val="single" w:sz="4" w:space="0" w:color="auto"/>
            </w:tcBorders>
            <w:shd w:val="clear" w:color="000000" w:fill="FFFFFF"/>
            <w:vAlign w:val="center"/>
            <w:hideMark/>
          </w:tcPr>
          <w:p w:rsidR="00C855F9" w:rsidRPr="00166772" w:rsidRDefault="00C855F9" w:rsidP="00C855F9">
            <w:pPr>
              <w:jc w:val="center"/>
            </w:pPr>
            <w:r w:rsidRPr="00166772">
              <w:t>08 2 02 20180</w:t>
            </w:r>
          </w:p>
        </w:tc>
        <w:tc>
          <w:tcPr>
            <w:tcW w:w="1107" w:type="dxa"/>
            <w:tcBorders>
              <w:top w:val="single" w:sz="4" w:space="0" w:color="auto"/>
              <w:left w:val="nil"/>
              <w:bottom w:val="nil"/>
              <w:right w:val="nil"/>
            </w:tcBorders>
            <w:shd w:val="clear" w:color="000000" w:fill="FFFFFF"/>
            <w:vAlign w:val="center"/>
            <w:hideMark/>
          </w:tcPr>
          <w:p w:rsidR="00C855F9" w:rsidRPr="00166772" w:rsidRDefault="00C855F9" w:rsidP="00C855F9">
            <w:pPr>
              <w:jc w:val="center"/>
            </w:pPr>
            <w:r w:rsidRPr="00166772">
              <w:t>200</w:t>
            </w:r>
          </w:p>
        </w:tc>
        <w:tc>
          <w:tcPr>
            <w:tcW w:w="1738" w:type="dxa"/>
            <w:tcBorders>
              <w:top w:val="nil"/>
              <w:left w:val="single" w:sz="4" w:space="0" w:color="auto"/>
              <w:bottom w:val="single" w:sz="4" w:space="0" w:color="auto"/>
              <w:right w:val="single" w:sz="8" w:space="0" w:color="auto"/>
            </w:tcBorders>
            <w:shd w:val="clear" w:color="000000" w:fill="FFFFFF"/>
            <w:vAlign w:val="center"/>
            <w:hideMark/>
          </w:tcPr>
          <w:p w:rsidR="00C855F9" w:rsidRPr="00166772" w:rsidRDefault="00C855F9" w:rsidP="00C855F9">
            <w:pPr>
              <w:jc w:val="center"/>
            </w:pPr>
            <w:r w:rsidRPr="00166772">
              <w:t>883 245,13</w:t>
            </w:r>
          </w:p>
        </w:tc>
        <w:tc>
          <w:tcPr>
            <w:tcW w:w="1842" w:type="dxa"/>
            <w:tcBorders>
              <w:top w:val="nil"/>
              <w:left w:val="single" w:sz="4" w:space="0" w:color="auto"/>
              <w:bottom w:val="single" w:sz="4" w:space="0" w:color="auto"/>
              <w:right w:val="single" w:sz="8" w:space="0" w:color="auto"/>
            </w:tcBorders>
            <w:shd w:val="clear" w:color="000000" w:fill="FFFFFF"/>
            <w:vAlign w:val="center"/>
            <w:hideMark/>
          </w:tcPr>
          <w:p w:rsidR="00C855F9" w:rsidRPr="00166772" w:rsidRDefault="00C855F9" w:rsidP="00C855F9">
            <w:pPr>
              <w:jc w:val="center"/>
            </w:pPr>
            <w:r w:rsidRPr="00166772">
              <w:t>875 036,70</w:t>
            </w:r>
          </w:p>
        </w:tc>
      </w:tr>
      <w:tr w:rsidR="00C855F9" w:rsidRPr="00166772" w:rsidTr="00C855F9">
        <w:trPr>
          <w:trHeight w:val="1248"/>
        </w:trPr>
        <w:tc>
          <w:tcPr>
            <w:tcW w:w="5829" w:type="dxa"/>
            <w:tcBorders>
              <w:top w:val="nil"/>
              <w:left w:val="single" w:sz="8" w:space="0" w:color="auto"/>
              <w:bottom w:val="single" w:sz="4" w:space="0" w:color="auto"/>
              <w:right w:val="single" w:sz="4" w:space="0" w:color="auto"/>
            </w:tcBorders>
            <w:shd w:val="clear" w:color="000000" w:fill="FFFFFF"/>
            <w:hideMark/>
          </w:tcPr>
          <w:p w:rsidR="00C855F9" w:rsidRPr="00166772" w:rsidRDefault="00C855F9" w:rsidP="00C855F9">
            <w:r w:rsidRPr="00166772">
              <w:t>Содержание, ремонт, капитальный ремонт, проектирование, строительство и реконструкция автомобильных дорог местного значения  (Закупка товаров, работ и услуг для обеспечения государственных (муниципальных) нужд)</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.055</w:t>
            </w:r>
          </w:p>
        </w:tc>
        <w:tc>
          <w:tcPr>
            <w:tcW w:w="882" w:type="dxa"/>
            <w:tcBorders>
              <w:top w:val="single" w:sz="4" w:space="0" w:color="auto"/>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.04</w:t>
            </w:r>
          </w:p>
        </w:tc>
        <w:tc>
          <w:tcPr>
            <w:tcW w:w="951" w:type="dxa"/>
            <w:tcBorders>
              <w:top w:val="single" w:sz="4" w:space="0" w:color="auto"/>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.09</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08 1 01 21000</w:t>
            </w:r>
          </w:p>
        </w:tc>
        <w:tc>
          <w:tcPr>
            <w:tcW w:w="1107" w:type="dxa"/>
            <w:tcBorders>
              <w:top w:val="single" w:sz="4" w:space="0" w:color="auto"/>
              <w:left w:val="nil"/>
              <w:bottom w:val="single" w:sz="4" w:space="0" w:color="auto"/>
              <w:right w:val="nil"/>
            </w:tcBorders>
            <w:shd w:val="clear" w:color="000000" w:fill="FFFFFF"/>
            <w:vAlign w:val="center"/>
            <w:hideMark/>
          </w:tcPr>
          <w:p w:rsidR="00C855F9" w:rsidRPr="00166772" w:rsidRDefault="00C855F9" w:rsidP="00C855F9">
            <w:pPr>
              <w:jc w:val="center"/>
            </w:pPr>
            <w:r w:rsidRPr="00166772">
              <w:t>200</w:t>
            </w:r>
          </w:p>
        </w:tc>
        <w:tc>
          <w:tcPr>
            <w:tcW w:w="1738" w:type="dxa"/>
            <w:tcBorders>
              <w:top w:val="nil"/>
              <w:left w:val="single" w:sz="4" w:space="0" w:color="auto"/>
              <w:bottom w:val="single" w:sz="4" w:space="0" w:color="auto"/>
              <w:right w:val="single" w:sz="8" w:space="0" w:color="auto"/>
            </w:tcBorders>
            <w:shd w:val="clear" w:color="000000" w:fill="FFFFFF"/>
            <w:vAlign w:val="center"/>
            <w:hideMark/>
          </w:tcPr>
          <w:p w:rsidR="00C855F9" w:rsidRPr="00166772" w:rsidRDefault="00C855F9" w:rsidP="00C855F9">
            <w:pPr>
              <w:jc w:val="center"/>
            </w:pPr>
            <w:r w:rsidRPr="00166772">
              <w:t>150 000,00</w:t>
            </w:r>
          </w:p>
        </w:tc>
        <w:tc>
          <w:tcPr>
            <w:tcW w:w="1842" w:type="dxa"/>
            <w:tcBorders>
              <w:top w:val="nil"/>
              <w:left w:val="single" w:sz="4" w:space="0" w:color="auto"/>
              <w:bottom w:val="single" w:sz="4" w:space="0" w:color="auto"/>
              <w:right w:val="single" w:sz="8" w:space="0" w:color="auto"/>
            </w:tcBorders>
            <w:shd w:val="clear" w:color="000000" w:fill="FFFFFF"/>
            <w:vAlign w:val="center"/>
            <w:hideMark/>
          </w:tcPr>
          <w:p w:rsidR="00C855F9" w:rsidRPr="00166772" w:rsidRDefault="00C855F9" w:rsidP="00C855F9">
            <w:pPr>
              <w:jc w:val="center"/>
            </w:pPr>
            <w:r w:rsidRPr="00166772">
              <w:t>150 000,00</w:t>
            </w:r>
          </w:p>
        </w:tc>
      </w:tr>
      <w:tr w:rsidR="00C855F9" w:rsidRPr="00166772" w:rsidTr="00C855F9">
        <w:trPr>
          <w:trHeight w:val="936"/>
        </w:trPr>
        <w:tc>
          <w:tcPr>
            <w:tcW w:w="5829" w:type="dxa"/>
            <w:tcBorders>
              <w:top w:val="nil"/>
              <w:left w:val="single" w:sz="8" w:space="0" w:color="auto"/>
              <w:bottom w:val="single" w:sz="4" w:space="0" w:color="auto"/>
              <w:right w:val="single" w:sz="4" w:space="0" w:color="auto"/>
            </w:tcBorders>
            <w:shd w:val="clear" w:color="000000" w:fill="FFFFFF"/>
            <w:hideMark/>
          </w:tcPr>
          <w:p w:rsidR="00C855F9" w:rsidRPr="00166772" w:rsidRDefault="00C855F9" w:rsidP="00C855F9">
            <w:r w:rsidRPr="00166772">
              <w:t xml:space="preserve">Содержание, ремонт, капитальный ремонт, проектирование, строительство и реконструкция автомобильных дорог местного </w:t>
            </w:r>
            <w:r>
              <w:t>значения  (</w:t>
            </w:r>
            <w:r w:rsidRPr="00166772">
              <w:t>Межбюджетные трансферты)</w:t>
            </w:r>
          </w:p>
        </w:tc>
        <w:tc>
          <w:tcPr>
            <w:tcW w:w="1276"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.055</w:t>
            </w:r>
          </w:p>
        </w:tc>
        <w:tc>
          <w:tcPr>
            <w:tcW w:w="882"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.04</w:t>
            </w:r>
          </w:p>
        </w:tc>
        <w:tc>
          <w:tcPr>
            <w:tcW w:w="951"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.09</w:t>
            </w:r>
          </w:p>
        </w:tc>
        <w:tc>
          <w:tcPr>
            <w:tcW w:w="170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08 1 01 Р1000</w:t>
            </w:r>
          </w:p>
        </w:tc>
        <w:tc>
          <w:tcPr>
            <w:tcW w:w="1107" w:type="dxa"/>
            <w:tcBorders>
              <w:top w:val="nil"/>
              <w:left w:val="nil"/>
              <w:bottom w:val="single" w:sz="4" w:space="0" w:color="auto"/>
              <w:right w:val="nil"/>
            </w:tcBorders>
            <w:shd w:val="clear" w:color="000000" w:fill="FFFFFF"/>
            <w:vAlign w:val="center"/>
            <w:hideMark/>
          </w:tcPr>
          <w:p w:rsidR="00C855F9" w:rsidRPr="00166772" w:rsidRDefault="00C855F9" w:rsidP="00C855F9">
            <w:pPr>
              <w:jc w:val="center"/>
            </w:pPr>
            <w:r w:rsidRPr="00166772">
              <w:t>500</w:t>
            </w:r>
          </w:p>
        </w:tc>
        <w:tc>
          <w:tcPr>
            <w:tcW w:w="1738" w:type="dxa"/>
            <w:tcBorders>
              <w:top w:val="nil"/>
              <w:left w:val="single" w:sz="4" w:space="0" w:color="auto"/>
              <w:bottom w:val="single" w:sz="4" w:space="0" w:color="auto"/>
              <w:right w:val="single" w:sz="8" w:space="0" w:color="auto"/>
            </w:tcBorders>
            <w:shd w:val="clear" w:color="000000" w:fill="FFFFFF"/>
            <w:vAlign w:val="center"/>
            <w:hideMark/>
          </w:tcPr>
          <w:p w:rsidR="00C855F9" w:rsidRPr="00166772" w:rsidRDefault="00C855F9" w:rsidP="00C855F9">
            <w:pPr>
              <w:jc w:val="center"/>
            </w:pPr>
            <w:r w:rsidRPr="00166772">
              <w:t>6 774 457,71</w:t>
            </w:r>
          </w:p>
        </w:tc>
        <w:tc>
          <w:tcPr>
            <w:tcW w:w="1842" w:type="dxa"/>
            <w:tcBorders>
              <w:top w:val="nil"/>
              <w:left w:val="single" w:sz="4" w:space="0" w:color="auto"/>
              <w:bottom w:val="single" w:sz="4" w:space="0" w:color="auto"/>
              <w:right w:val="single" w:sz="8" w:space="0" w:color="auto"/>
            </w:tcBorders>
            <w:shd w:val="clear" w:color="000000" w:fill="FFFFFF"/>
            <w:vAlign w:val="center"/>
            <w:hideMark/>
          </w:tcPr>
          <w:p w:rsidR="00C855F9" w:rsidRPr="00166772" w:rsidRDefault="00C855F9" w:rsidP="00C855F9">
            <w:pPr>
              <w:jc w:val="center"/>
            </w:pPr>
            <w:r w:rsidRPr="00166772">
              <w:t>6 774 457,70</w:t>
            </w:r>
          </w:p>
        </w:tc>
      </w:tr>
      <w:tr w:rsidR="00C855F9" w:rsidRPr="00166772" w:rsidTr="00C855F9">
        <w:trPr>
          <w:trHeight w:val="624"/>
        </w:trPr>
        <w:tc>
          <w:tcPr>
            <w:tcW w:w="5829" w:type="dxa"/>
            <w:tcBorders>
              <w:top w:val="nil"/>
              <w:left w:val="single" w:sz="8" w:space="0" w:color="auto"/>
              <w:bottom w:val="single" w:sz="4" w:space="0" w:color="auto"/>
              <w:right w:val="nil"/>
            </w:tcBorders>
            <w:shd w:val="clear" w:color="000000" w:fill="FFFFFF"/>
            <w:hideMark/>
          </w:tcPr>
          <w:p w:rsidR="00C855F9" w:rsidRPr="00166772" w:rsidRDefault="00C855F9" w:rsidP="00C855F9">
            <w:r w:rsidRPr="00166772">
              <w:t>Содержание муниципального жилищного фонда  (Межбюджетные трансферты)</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.055</w:t>
            </w:r>
          </w:p>
        </w:tc>
        <w:tc>
          <w:tcPr>
            <w:tcW w:w="882"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w:t>
            </w:r>
          </w:p>
        </w:tc>
        <w:tc>
          <w:tcPr>
            <w:tcW w:w="951"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.01</w:t>
            </w:r>
          </w:p>
        </w:tc>
        <w:tc>
          <w:tcPr>
            <w:tcW w:w="1701" w:type="dxa"/>
            <w:tcBorders>
              <w:top w:val="nil"/>
              <w:left w:val="nil"/>
              <w:bottom w:val="single" w:sz="4" w:space="0" w:color="auto"/>
              <w:right w:val="nil"/>
            </w:tcBorders>
            <w:shd w:val="clear" w:color="000000" w:fill="FFFFFF"/>
            <w:vAlign w:val="center"/>
            <w:hideMark/>
          </w:tcPr>
          <w:p w:rsidR="00C855F9" w:rsidRPr="00166772" w:rsidRDefault="00C855F9" w:rsidP="00C855F9">
            <w:pPr>
              <w:jc w:val="center"/>
            </w:pPr>
            <w:r w:rsidRPr="00166772">
              <w:t>15 1 01 Р1290</w:t>
            </w:r>
          </w:p>
        </w:tc>
        <w:tc>
          <w:tcPr>
            <w:tcW w:w="1107" w:type="dxa"/>
            <w:tcBorders>
              <w:top w:val="nil"/>
              <w:left w:val="single" w:sz="4" w:space="0" w:color="auto"/>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500</w:t>
            </w:r>
          </w:p>
        </w:tc>
        <w:tc>
          <w:tcPr>
            <w:tcW w:w="1738" w:type="dxa"/>
            <w:tcBorders>
              <w:top w:val="nil"/>
              <w:left w:val="nil"/>
              <w:bottom w:val="single" w:sz="4" w:space="0" w:color="auto"/>
              <w:right w:val="single" w:sz="8" w:space="0" w:color="auto"/>
            </w:tcBorders>
            <w:shd w:val="clear" w:color="000000" w:fill="FFFFFF"/>
            <w:vAlign w:val="center"/>
            <w:hideMark/>
          </w:tcPr>
          <w:p w:rsidR="00C855F9" w:rsidRPr="00166772" w:rsidRDefault="00C855F9" w:rsidP="00C855F9">
            <w:pPr>
              <w:jc w:val="center"/>
            </w:pPr>
            <w:r w:rsidRPr="00166772">
              <w:t>550 020,83</w:t>
            </w:r>
          </w:p>
        </w:tc>
        <w:tc>
          <w:tcPr>
            <w:tcW w:w="1842" w:type="dxa"/>
            <w:tcBorders>
              <w:top w:val="nil"/>
              <w:left w:val="nil"/>
              <w:bottom w:val="single" w:sz="4" w:space="0" w:color="auto"/>
              <w:right w:val="single" w:sz="8" w:space="0" w:color="auto"/>
            </w:tcBorders>
            <w:shd w:val="clear" w:color="000000" w:fill="FFFFFF"/>
            <w:vAlign w:val="center"/>
            <w:hideMark/>
          </w:tcPr>
          <w:p w:rsidR="00C855F9" w:rsidRPr="00166772" w:rsidRDefault="00C855F9" w:rsidP="00C855F9">
            <w:pPr>
              <w:jc w:val="center"/>
            </w:pPr>
            <w:r w:rsidRPr="00166772">
              <w:t>544 909,22</w:t>
            </w:r>
          </w:p>
        </w:tc>
      </w:tr>
      <w:tr w:rsidR="00C855F9" w:rsidRPr="00166772" w:rsidTr="00C855F9">
        <w:trPr>
          <w:trHeight w:val="624"/>
        </w:trPr>
        <w:tc>
          <w:tcPr>
            <w:tcW w:w="5829" w:type="dxa"/>
            <w:tcBorders>
              <w:top w:val="nil"/>
              <w:left w:val="single" w:sz="8" w:space="0" w:color="auto"/>
              <w:bottom w:val="single" w:sz="4" w:space="0" w:color="auto"/>
              <w:right w:val="nil"/>
            </w:tcBorders>
            <w:shd w:val="clear" w:color="000000" w:fill="FFFFFF"/>
            <w:hideMark/>
          </w:tcPr>
          <w:p w:rsidR="00C855F9" w:rsidRPr="00166772" w:rsidRDefault="00C855F9" w:rsidP="00C855F9">
            <w:r w:rsidRPr="00166772">
              <w:t>Взносы на капитальный ремонт за муниципальные квартиры  (Межбюджетные трансферты)</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.055</w:t>
            </w:r>
          </w:p>
        </w:tc>
        <w:tc>
          <w:tcPr>
            <w:tcW w:w="882"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w:t>
            </w:r>
          </w:p>
        </w:tc>
        <w:tc>
          <w:tcPr>
            <w:tcW w:w="951"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.01</w:t>
            </w:r>
          </w:p>
        </w:tc>
        <w:tc>
          <w:tcPr>
            <w:tcW w:w="1701" w:type="dxa"/>
            <w:tcBorders>
              <w:top w:val="nil"/>
              <w:left w:val="nil"/>
              <w:bottom w:val="single" w:sz="4" w:space="0" w:color="auto"/>
              <w:right w:val="nil"/>
            </w:tcBorders>
            <w:shd w:val="clear" w:color="000000" w:fill="FFFFFF"/>
            <w:vAlign w:val="center"/>
            <w:hideMark/>
          </w:tcPr>
          <w:p w:rsidR="00C855F9" w:rsidRPr="00166772" w:rsidRDefault="00C855F9" w:rsidP="00C855F9">
            <w:pPr>
              <w:jc w:val="center"/>
            </w:pPr>
            <w:r w:rsidRPr="00166772">
              <w:t>15 1 02 Р1220</w:t>
            </w:r>
          </w:p>
        </w:tc>
        <w:tc>
          <w:tcPr>
            <w:tcW w:w="1107" w:type="dxa"/>
            <w:tcBorders>
              <w:top w:val="nil"/>
              <w:left w:val="single" w:sz="4" w:space="0" w:color="auto"/>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500</w:t>
            </w:r>
          </w:p>
        </w:tc>
        <w:tc>
          <w:tcPr>
            <w:tcW w:w="1738" w:type="dxa"/>
            <w:tcBorders>
              <w:top w:val="nil"/>
              <w:left w:val="nil"/>
              <w:bottom w:val="single" w:sz="4" w:space="0" w:color="auto"/>
              <w:right w:val="single" w:sz="8" w:space="0" w:color="auto"/>
            </w:tcBorders>
            <w:shd w:val="clear" w:color="000000" w:fill="FFFFFF"/>
            <w:vAlign w:val="center"/>
            <w:hideMark/>
          </w:tcPr>
          <w:p w:rsidR="00C855F9" w:rsidRPr="00166772" w:rsidRDefault="00C855F9" w:rsidP="00C855F9">
            <w:pPr>
              <w:jc w:val="center"/>
            </w:pPr>
            <w:r w:rsidRPr="00166772">
              <w:t>712 007,99</w:t>
            </w:r>
          </w:p>
        </w:tc>
        <w:tc>
          <w:tcPr>
            <w:tcW w:w="1842" w:type="dxa"/>
            <w:tcBorders>
              <w:top w:val="nil"/>
              <w:left w:val="nil"/>
              <w:bottom w:val="single" w:sz="4" w:space="0" w:color="auto"/>
              <w:right w:val="single" w:sz="8" w:space="0" w:color="auto"/>
            </w:tcBorders>
            <w:shd w:val="clear" w:color="000000" w:fill="FFFFFF"/>
            <w:vAlign w:val="center"/>
            <w:hideMark/>
          </w:tcPr>
          <w:p w:rsidR="00C855F9" w:rsidRPr="00166772" w:rsidRDefault="00C855F9" w:rsidP="00C855F9">
            <w:pPr>
              <w:jc w:val="center"/>
            </w:pPr>
            <w:r w:rsidRPr="00166772">
              <w:t>705 390,95</w:t>
            </w:r>
          </w:p>
        </w:tc>
      </w:tr>
      <w:tr w:rsidR="00C855F9" w:rsidRPr="00166772" w:rsidTr="00C855F9">
        <w:trPr>
          <w:trHeight w:val="936"/>
        </w:trPr>
        <w:tc>
          <w:tcPr>
            <w:tcW w:w="5829" w:type="dxa"/>
            <w:tcBorders>
              <w:top w:val="nil"/>
              <w:left w:val="single" w:sz="8" w:space="0" w:color="auto"/>
              <w:bottom w:val="single" w:sz="4" w:space="0" w:color="auto"/>
              <w:right w:val="single" w:sz="4" w:space="0" w:color="auto"/>
            </w:tcBorders>
            <w:shd w:val="clear" w:color="auto" w:fill="auto"/>
            <w:vAlign w:val="bottom"/>
            <w:hideMark/>
          </w:tcPr>
          <w:p w:rsidR="00C855F9" w:rsidRPr="00166772" w:rsidRDefault="00C855F9" w:rsidP="00C855F9">
            <w:r w:rsidRPr="00166772">
              <w:t>ПСД на строительство скважины в с. Октябрьский (Закупка товаров, работ и услуг для обеспечения государственных (муниципальных) нужд)</w:t>
            </w:r>
          </w:p>
        </w:tc>
        <w:tc>
          <w:tcPr>
            <w:tcW w:w="1276"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.055</w:t>
            </w:r>
          </w:p>
        </w:tc>
        <w:tc>
          <w:tcPr>
            <w:tcW w:w="882"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w:t>
            </w:r>
          </w:p>
        </w:tc>
        <w:tc>
          <w:tcPr>
            <w:tcW w:w="951"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.02</w:t>
            </w:r>
          </w:p>
        </w:tc>
        <w:tc>
          <w:tcPr>
            <w:tcW w:w="1701" w:type="dxa"/>
            <w:tcBorders>
              <w:top w:val="nil"/>
              <w:left w:val="nil"/>
              <w:bottom w:val="single" w:sz="4" w:space="0" w:color="auto"/>
              <w:right w:val="single" w:sz="4" w:space="0" w:color="auto"/>
            </w:tcBorders>
            <w:shd w:val="clear" w:color="auto" w:fill="auto"/>
            <w:noWrap/>
            <w:vAlign w:val="center"/>
            <w:hideMark/>
          </w:tcPr>
          <w:p w:rsidR="00C855F9" w:rsidRPr="00166772" w:rsidRDefault="00C855F9" w:rsidP="00C855F9">
            <w:pPr>
              <w:jc w:val="center"/>
            </w:pPr>
            <w:r w:rsidRPr="00166772">
              <w:t>15 2 06 20150</w:t>
            </w:r>
          </w:p>
        </w:tc>
        <w:tc>
          <w:tcPr>
            <w:tcW w:w="1107"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200</w:t>
            </w:r>
          </w:p>
        </w:tc>
        <w:tc>
          <w:tcPr>
            <w:tcW w:w="1738" w:type="dxa"/>
            <w:tcBorders>
              <w:top w:val="nil"/>
              <w:left w:val="nil"/>
              <w:bottom w:val="single" w:sz="4" w:space="0" w:color="auto"/>
              <w:right w:val="single" w:sz="8" w:space="0" w:color="auto"/>
            </w:tcBorders>
            <w:shd w:val="clear" w:color="auto" w:fill="auto"/>
            <w:noWrap/>
            <w:vAlign w:val="center"/>
            <w:hideMark/>
          </w:tcPr>
          <w:p w:rsidR="00C855F9" w:rsidRPr="00166772" w:rsidRDefault="00C855F9" w:rsidP="00C855F9">
            <w:pPr>
              <w:jc w:val="center"/>
            </w:pPr>
            <w:r w:rsidRPr="00166772">
              <w:t>200 737,53</w:t>
            </w:r>
          </w:p>
        </w:tc>
        <w:tc>
          <w:tcPr>
            <w:tcW w:w="1842" w:type="dxa"/>
            <w:tcBorders>
              <w:top w:val="nil"/>
              <w:left w:val="single" w:sz="4" w:space="0" w:color="auto"/>
              <w:bottom w:val="single" w:sz="4" w:space="0" w:color="auto"/>
              <w:right w:val="single" w:sz="8" w:space="0" w:color="auto"/>
            </w:tcBorders>
            <w:shd w:val="clear" w:color="auto" w:fill="auto"/>
            <w:noWrap/>
            <w:vAlign w:val="center"/>
            <w:hideMark/>
          </w:tcPr>
          <w:p w:rsidR="00C855F9" w:rsidRPr="00166772" w:rsidRDefault="00C855F9" w:rsidP="00C855F9">
            <w:pPr>
              <w:jc w:val="center"/>
            </w:pPr>
            <w:r w:rsidRPr="00166772">
              <w:t>198 871,98</w:t>
            </w:r>
          </w:p>
        </w:tc>
      </w:tr>
      <w:tr w:rsidR="00C855F9" w:rsidRPr="00166772" w:rsidTr="00C855F9">
        <w:trPr>
          <w:trHeight w:val="1248"/>
        </w:trPr>
        <w:tc>
          <w:tcPr>
            <w:tcW w:w="5829" w:type="dxa"/>
            <w:tcBorders>
              <w:top w:val="nil"/>
              <w:left w:val="single" w:sz="8" w:space="0" w:color="auto"/>
              <w:bottom w:val="single" w:sz="4" w:space="0" w:color="auto"/>
              <w:right w:val="single" w:sz="4" w:space="0" w:color="auto"/>
            </w:tcBorders>
            <w:shd w:val="clear" w:color="000000" w:fill="FFFFFF"/>
            <w:vAlign w:val="center"/>
            <w:hideMark/>
          </w:tcPr>
          <w:p w:rsidR="00C855F9" w:rsidRPr="00166772" w:rsidRDefault="00C855F9" w:rsidP="00C855F9">
            <w:r w:rsidRPr="00166772">
              <w:t xml:space="preserve">Прочие мероприятия в области коммунального хозяйства сельских поселений Комсомольского муниципального района(Закупка товаров, работ и услуг для обеспечения государственных (муниципальных) нужд) </w:t>
            </w:r>
          </w:p>
        </w:tc>
        <w:tc>
          <w:tcPr>
            <w:tcW w:w="1276"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.055</w:t>
            </w:r>
          </w:p>
        </w:tc>
        <w:tc>
          <w:tcPr>
            <w:tcW w:w="882"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w:t>
            </w:r>
          </w:p>
        </w:tc>
        <w:tc>
          <w:tcPr>
            <w:tcW w:w="951"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.02</w:t>
            </w:r>
          </w:p>
        </w:tc>
        <w:tc>
          <w:tcPr>
            <w:tcW w:w="1701"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15 2 06 20710</w:t>
            </w:r>
          </w:p>
        </w:tc>
        <w:tc>
          <w:tcPr>
            <w:tcW w:w="1107" w:type="dxa"/>
            <w:tcBorders>
              <w:top w:val="nil"/>
              <w:left w:val="single" w:sz="4" w:space="0" w:color="auto"/>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200</w:t>
            </w:r>
          </w:p>
        </w:tc>
        <w:tc>
          <w:tcPr>
            <w:tcW w:w="1738" w:type="dxa"/>
            <w:tcBorders>
              <w:top w:val="nil"/>
              <w:left w:val="nil"/>
              <w:bottom w:val="single" w:sz="4" w:space="0" w:color="auto"/>
              <w:right w:val="single" w:sz="8" w:space="0" w:color="auto"/>
            </w:tcBorders>
            <w:shd w:val="clear" w:color="auto" w:fill="auto"/>
            <w:noWrap/>
            <w:vAlign w:val="center"/>
            <w:hideMark/>
          </w:tcPr>
          <w:p w:rsidR="00C855F9" w:rsidRPr="00166772" w:rsidRDefault="00C855F9" w:rsidP="00C855F9">
            <w:pPr>
              <w:jc w:val="center"/>
            </w:pPr>
            <w:r w:rsidRPr="00166772">
              <w:t>890 956,44</w:t>
            </w:r>
          </w:p>
        </w:tc>
        <w:tc>
          <w:tcPr>
            <w:tcW w:w="1842" w:type="dxa"/>
            <w:tcBorders>
              <w:top w:val="nil"/>
              <w:left w:val="nil"/>
              <w:bottom w:val="single" w:sz="4" w:space="0" w:color="auto"/>
              <w:right w:val="single" w:sz="8" w:space="0" w:color="auto"/>
            </w:tcBorders>
            <w:shd w:val="clear" w:color="auto" w:fill="auto"/>
            <w:noWrap/>
            <w:vAlign w:val="center"/>
            <w:hideMark/>
          </w:tcPr>
          <w:p w:rsidR="00C855F9" w:rsidRPr="00166772" w:rsidRDefault="00C855F9" w:rsidP="00C855F9">
            <w:pPr>
              <w:jc w:val="center"/>
            </w:pPr>
            <w:r w:rsidRPr="00166772">
              <w:t>882 676,36</w:t>
            </w:r>
          </w:p>
        </w:tc>
      </w:tr>
      <w:tr w:rsidR="00C855F9" w:rsidRPr="00166772" w:rsidTr="00C855F9">
        <w:trPr>
          <w:trHeight w:val="2172"/>
        </w:trPr>
        <w:tc>
          <w:tcPr>
            <w:tcW w:w="5829" w:type="dxa"/>
            <w:tcBorders>
              <w:top w:val="nil"/>
              <w:left w:val="single" w:sz="8" w:space="0" w:color="auto"/>
              <w:bottom w:val="single" w:sz="4" w:space="0" w:color="auto"/>
              <w:right w:val="single" w:sz="4" w:space="0" w:color="auto"/>
            </w:tcBorders>
            <w:shd w:val="clear" w:color="000000" w:fill="FFFFFF"/>
            <w:vAlign w:val="bottom"/>
            <w:hideMark/>
          </w:tcPr>
          <w:p w:rsidR="00C855F9" w:rsidRPr="00166772" w:rsidRDefault="00C855F9" w:rsidP="00C855F9">
            <w:r w:rsidRPr="00166772">
              <w:t xml:space="preserve">Транспортные расходы на оказание услуг по перевозке умерших граждан, зарегистрированных на территории Комсомольского муниципального района, не востребованных и не имеющих родственников, автомобильным транспортом из морга г. Иваново после проведения судебно-медицинской экспертизы до сельского поселения Комсомольского муниципального района (Межбюджетные трансферты) </w:t>
            </w:r>
          </w:p>
        </w:tc>
        <w:tc>
          <w:tcPr>
            <w:tcW w:w="1276"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.055</w:t>
            </w:r>
          </w:p>
        </w:tc>
        <w:tc>
          <w:tcPr>
            <w:tcW w:w="882"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w:t>
            </w:r>
          </w:p>
        </w:tc>
        <w:tc>
          <w:tcPr>
            <w:tcW w:w="951"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.02</w:t>
            </w:r>
          </w:p>
        </w:tc>
        <w:tc>
          <w:tcPr>
            <w:tcW w:w="1701"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15 3 01 Р1250</w:t>
            </w:r>
          </w:p>
        </w:tc>
        <w:tc>
          <w:tcPr>
            <w:tcW w:w="1107" w:type="dxa"/>
            <w:tcBorders>
              <w:top w:val="nil"/>
              <w:left w:val="single" w:sz="4" w:space="0" w:color="auto"/>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500</w:t>
            </w:r>
          </w:p>
        </w:tc>
        <w:tc>
          <w:tcPr>
            <w:tcW w:w="1738" w:type="dxa"/>
            <w:tcBorders>
              <w:top w:val="nil"/>
              <w:left w:val="nil"/>
              <w:bottom w:val="single" w:sz="4" w:space="0" w:color="auto"/>
              <w:right w:val="single" w:sz="8" w:space="0" w:color="auto"/>
            </w:tcBorders>
            <w:shd w:val="clear" w:color="000000" w:fill="FFFFFF"/>
            <w:vAlign w:val="center"/>
            <w:hideMark/>
          </w:tcPr>
          <w:p w:rsidR="00C855F9" w:rsidRPr="00166772" w:rsidRDefault="00C855F9" w:rsidP="00C855F9">
            <w:pPr>
              <w:jc w:val="center"/>
            </w:pPr>
            <w:r w:rsidRPr="00166772">
              <w:t>76 280,26</w:t>
            </w:r>
          </w:p>
        </w:tc>
        <w:tc>
          <w:tcPr>
            <w:tcW w:w="1842" w:type="dxa"/>
            <w:tcBorders>
              <w:top w:val="nil"/>
              <w:left w:val="nil"/>
              <w:bottom w:val="single" w:sz="4" w:space="0" w:color="auto"/>
              <w:right w:val="single" w:sz="8" w:space="0" w:color="auto"/>
            </w:tcBorders>
            <w:shd w:val="clear" w:color="000000" w:fill="FFFFFF"/>
            <w:vAlign w:val="center"/>
            <w:hideMark/>
          </w:tcPr>
          <w:p w:rsidR="00C855F9" w:rsidRPr="00166772" w:rsidRDefault="00C855F9" w:rsidP="00C855F9">
            <w:pPr>
              <w:jc w:val="center"/>
            </w:pPr>
            <w:r w:rsidRPr="00166772">
              <w:t>75 571,35</w:t>
            </w:r>
          </w:p>
        </w:tc>
      </w:tr>
      <w:tr w:rsidR="00C855F9" w:rsidRPr="00166772" w:rsidTr="00C855F9">
        <w:trPr>
          <w:trHeight w:val="1248"/>
        </w:trPr>
        <w:tc>
          <w:tcPr>
            <w:tcW w:w="5829" w:type="dxa"/>
            <w:tcBorders>
              <w:top w:val="nil"/>
              <w:left w:val="single" w:sz="8" w:space="0" w:color="auto"/>
              <w:bottom w:val="single" w:sz="4" w:space="0" w:color="auto"/>
              <w:right w:val="single" w:sz="4" w:space="0" w:color="auto"/>
            </w:tcBorders>
            <w:shd w:val="clear" w:color="000000" w:fill="FFFFFF"/>
            <w:vAlign w:val="center"/>
            <w:hideMark/>
          </w:tcPr>
          <w:p w:rsidR="00C855F9" w:rsidRPr="00166772" w:rsidRDefault="00C855F9" w:rsidP="00C855F9">
            <w:r w:rsidRPr="00166772">
              <w:lastRenderedPageBreak/>
              <w:t xml:space="preserve">Организация в границах поселения тепло-, водоснабжения населения, водоотведения в пределах полномочий, установленных законодательством Российской Федерации  (Межбюджетные трансферты) </w:t>
            </w:r>
          </w:p>
        </w:tc>
        <w:tc>
          <w:tcPr>
            <w:tcW w:w="1276"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.055</w:t>
            </w:r>
          </w:p>
        </w:tc>
        <w:tc>
          <w:tcPr>
            <w:tcW w:w="882"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w:t>
            </w:r>
          </w:p>
        </w:tc>
        <w:tc>
          <w:tcPr>
            <w:tcW w:w="951"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.02</w:t>
            </w:r>
          </w:p>
        </w:tc>
        <w:tc>
          <w:tcPr>
            <w:tcW w:w="1701"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15 2 06 Р1320</w:t>
            </w:r>
          </w:p>
        </w:tc>
        <w:tc>
          <w:tcPr>
            <w:tcW w:w="1107" w:type="dxa"/>
            <w:tcBorders>
              <w:top w:val="nil"/>
              <w:left w:val="single" w:sz="4" w:space="0" w:color="auto"/>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500</w:t>
            </w:r>
          </w:p>
        </w:tc>
        <w:tc>
          <w:tcPr>
            <w:tcW w:w="1738" w:type="dxa"/>
            <w:tcBorders>
              <w:top w:val="nil"/>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1 124 130,16</w:t>
            </w:r>
          </w:p>
        </w:tc>
        <w:tc>
          <w:tcPr>
            <w:tcW w:w="1842" w:type="dxa"/>
            <w:tcBorders>
              <w:top w:val="nil"/>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1 113 683,08</w:t>
            </w:r>
          </w:p>
        </w:tc>
      </w:tr>
      <w:tr w:rsidR="00C855F9" w:rsidRPr="00166772" w:rsidTr="00C855F9">
        <w:trPr>
          <w:trHeight w:val="312"/>
        </w:trPr>
        <w:tc>
          <w:tcPr>
            <w:tcW w:w="5829" w:type="dxa"/>
            <w:tcBorders>
              <w:top w:val="nil"/>
              <w:left w:val="single" w:sz="8" w:space="0" w:color="auto"/>
              <w:bottom w:val="single" w:sz="4" w:space="0" w:color="auto"/>
              <w:right w:val="single" w:sz="4" w:space="0" w:color="auto"/>
            </w:tcBorders>
            <w:shd w:val="clear" w:color="000000" w:fill="FFFFFF"/>
            <w:vAlign w:val="center"/>
            <w:hideMark/>
          </w:tcPr>
          <w:p w:rsidR="00C855F9" w:rsidRPr="00166772" w:rsidRDefault="00C855F9" w:rsidP="00C855F9">
            <w:r w:rsidRPr="00166772">
              <w:t xml:space="preserve">Содержание колодцев (Межбюджетные трансферты) </w:t>
            </w:r>
          </w:p>
        </w:tc>
        <w:tc>
          <w:tcPr>
            <w:tcW w:w="1276"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.055</w:t>
            </w:r>
          </w:p>
        </w:tc>
        <w:tc>
          <w:tcPr>
            <w:tcW w:w="882"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w:t>
            </w:r>
          </w:p>
        </w:tc>
        <w:tc>
          <w:tcPr>
            <w:tcW w:w="951"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.03</w:t>
            </w:r>
          </w:p>
        </w:tc>
        <w:tc>
          <w:tcPr>
            <w:tcW w:w="170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15 4 01 Р1260</w:t>
            </w:r>
          </w:p>
        </w:tc>
        <w:tc>
          <w:tcPr>
            <w:tcW w:w="1107" w:type="dxa"/>
            <w:tcBorders>
              <w:top w:val="nil"/>
              <w:left w:val="nil"/>
              <w:bottom w:val="single" w:sz="4" w:space="0" w:color="auto"/>
              <w:right w:val="single" w:sz="4" w:space="0" w:color="auto"/>
            </w:tcBorders>
            <w:shd w:val="clear" w:color="auto" w:fill="auto"/>
            <w:noWrap/>
            <w:vAlign w:val="center"/>
            <w:hideMark/>
          </w:tcPr>
          <w:p w:rsidR="00C855F9" w:rsidRPr="00166772" w:rsidRDefault="00C855F9" w:rsidP="00C855F9">
            <w:pPr>
              <w:jc w:val="center"/>
            </w:pPr>
            <w:r w:rsidRPr="00166772">
              <w:t>500</w:t>
            </w:r>
          </w:p>
        </w:tc>
        <w:tc>
          <w:tcPr>
            <w:tcW w:w="1738" w:type="dxa"/>
            <w:tcBorders>
              <w:top w:val="nil"/>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550 020,83</w:t>
            </w:r>
          </w:p>
        </w:tc>
        <w:tc>
          <w:tcPr>
            <w:tcW w:w="1842" w:type="dxa"/>
            <w:tcBorders>
              <w:top w:val="nil"/>
              <w:left w:val="single" w:sz="4" w:space="0" w:color="auto"/>
              <w:bottom w:val="single" w:sz="4" w:space="0" w:color="auto"/>
              <w:right w:val="single" w:sz="8" w:space="0" w:color="auto"/>
            </w:tcBorders>
            <w:shd w:val="clear" w:color="auto" w:fill="auto"/>
            <w:noWrap/>
            <w:vAlign w:val="center"/>
            <w:hideMark/>
          </w:tcPr>
          <w:p w:rsidR="00C855F9" w:rsidRPr="00166772" w:rsidRDefault="00C855F9" w:rsidP="00C855F9">
            <w:pPr>
              <w:jc w:val="center"/>
            </w:pPr>
            <w:r w:rsidRPr="00166772">
              <w:t>544 909,22</w:t>
            </w:r>
          </w:p>
        </w:tc>
      </w:tr>
      <w:tr w:rsidR="00C855F9" w:rsidRPr="00166772" w:rsidTr="00C855F9">
        <w:trPr>
          <w:trHeight w:val="312"/>
        </w:trPr>
        <w:tc>
          <w:tcPr>
            <w:tcW w:w="5829" w:type="dxa"/>
            <w:tcBorders>
              <w:top w:val="nil"/>
              <w:left w:val="single" w:sz="8" w:space="0" w:color="auto"/>
              <w:bottom w:val="single" w:sz="4" w:space="0" w:color="auto"/>
              <w:right w:val="single" w:sz="4" w:space="0" w:color="auto"/>
            </w:tcBorders>
            <w:shd w:val="clear" w:color="000000" w:fill="FFFFFF"/>
            <w:vAlign w:val="center"/>
            <w:hideMark/>
          </w:tcPr>
          <w:p w:rsidR="00C855F9" w:rsidRPr="00166772" w:rsidRDefault="00C855F9" w:rsidP="00C855F9">
            <w:r w:rsidRPr="00166772">
              <w:t xml:space="preserve">Содержание кладбищ  (Межбюджетные трансферты) </w:t>
            </w:r>
          </w:p>
        </w:tc>
        <w:tc>
          <w:tcPr>
            <w:tcW w:w="1276"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.055</w:t>
            </w:r>
          </w:p>
        </w:tc>
        <w:tc>
          <w:tcPr>
            <w:tcW w:w="882"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w:t>
            </w:r>
          </w:p>
        </w:tc>
        <w:tc>
          <w:tcPr>
            <w:tcW w:w="951"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.03</w:t>
            </w:r>
          </w:p>
        </w:tc>
        <w:tc>
          <w:tcPr>
            <w:tcW w:w="170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15 4 01 Р1270</w:t>
            </w:r>
          </w:p>
        </w:tc>
        <w:tc>
          <w:tcPr>
            <w:tcW w:w="1107" w:type="dxa"/>
            <w:tcBorders>
              <w:top w:val="nil"/>
              <w:left w:val="nil"/>
              <w:bottom w:val="single" w:sz="4" w:space="0" w:color="auto"/>
              <w:right w:val="single" w:sz="4" w:space="0" w:color="auto"/>
            </w:tcBorders>
            <w:shd w:val="clear" w:color="auto" w:fill="auto"/>
            <w:noWrap/>
            <w:vAlign w:val="center"/>
            <w:hideMark/>
          </w:tcPr>
          <w:p w:rsidR="00C855F9" w:rsidRPr="00166772" w:rsidRDefault="00C855F9" w:rsidP="00C855F9">
            <w:pPr>
              <w:jc w:val="center"/>
            </w:pPr>
            <w:r w:rsidRPr="00166772">
              <w:t>500</w:t>
            </w:r>
          </w:p>
        </w:tc>
        <w:tc>
          <w:tcPr>
            <w:tcW w:w="1738" w:type="dxa"/>
            <w:tcBorders>
              <w:top w:val="nil"/>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449 652,06</w:t>
            </w:r>
          </w:p>
        </w:tc>
        <w:tc>
          <w:tcPr>
            <w:tcW w:w="1842" w:type="dxa"/>
            <w:tcBorders>
              <w:top w:val="nil"/>
              <w:left w:val="single" w:sz="4" w:space="0" w:color="auto"/>
              <w:bottom w:val="single" w:sz="4" w:space="0" w:color="auto"/>
              <w:right w:val="single" w:sz="8" w:space="0" w:color="auto"/>
            </w:tcBorders>
            <w:shd w:val="clear" w:color="auto" w:fill="auto"/>
            <w:noWrap/>
            <w:vAlign w:val="center"/>
            <w:hideMark/>
          </w:tcPr>
          <w:p w:rsidR="00C855F9" w:rsidRPr="00166772" w:rsidRDefault="00C855F9" w:rsidP="00C855F9">
            <w:pPr>
              <w:jc w:val="center"/>
            </w:pPr>
            <w:r w:rsidRPr="00166772">
              <w:t>445 473,23</w:t>
            </w:r>
          </w:p>
        </w:tc>
      </w:tr>
      <w:tr w:rsidR="00C855F9" w:rsidRPr="00166772" w:rsidTr="00C855F9">
        <w:trPr>
          <w:trHeight w:val="312"/>
        </w:trPr>
        <w:tc>
          <w:tcPr>
            <w:tcW w:w="5829" w:type="dxa"/>
            <w:tcBorders>
              <w:top w:val="nil"/>
              <w:left w:val="single" w:sz="8" w:space="0" w:color="auto"/>
              <w:bottom w:val="single" w:sz="4" w:space="0" w:color="auto"/>
              <w:right w:val="single" w:sz="4" w:space="0" w:color="auto"/>
            </w:tcBorders>
            <w:shd w:val="clear" w:color="000000" w:fill="FFFFFF"/>
            <w:vAlign w:val="center"/>
            <w:hideMark/>
          </w:tcPr>
          <w:p w:rsidR="00C855F9" w:rsidRPr="00166772" w:rsidRDefault="00C855F9" w:rsidP="00C855F9">
            <w:r w:rsidRPr="00166772">
              <w:t xml:space="preserve">Строительство колодцев (Межбюджетные трансферты) ) </w:t>
            </w:r>
          </w:p>
        </w:tc>
        <w:tc>
          <w:tcPr>
            <w:tcW w:w="1276"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.055</w:t>
            </w:r>
          </w:p>
        </w:tc>
        <w:tc>
          <w:tcPr>
            <w:tcW w:w="882"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w:t>
            </w:r>
          </w:p>
        </w:tc>
        <w:tc>
          <w:tcPr>
            <w:tcW w:w="951"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.03</w:t>
            </w:r>
          </w:p>
        </w:tc>
        <w:tc>
          <w:tcPr>
            <w:tcW w:w="170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15 4 01 Р1300</w:t>
            </w:r>
          </w:p>
        </w:tc>
        <w:tc>
          <w:tcPr>
            <w:tcW w:w="1107" w:type="dxa"/>
            <w:tcBorders>
              <w:top w:val="nil"/>
              <w:left w:val="nil"/>
              <w:bottom w:val="single" w:sz="4" w:space="0" w:color="auto"/>
              <w:right w:val="single" w:sz="4" w:space="0" w:color="auto"/>
            </w:tcBorders>
            <w:shd w:val="clear" w:color="auto" w:fill="auto"/>
            <w:noWrap/>
            <w:vAlign w:val="center"/>
            <w:hideMark/>
          </w:tcPr>
          <w:p w:rsidR="00C855F9" w:rsidRPr="00166772" w:rsidRDefault="00C855F9" w:rsidP="00C855F9">
            <w:pPr>
              <w:jc w:val="center"/>
            </w:pPr>
            <w:r w:rsidRPr="00166772">
              <w:t>500</w:t>
            </w:r>
          </w:p>
        </w:tc>
        <w:tc>
          <w:tcPr>
            <w:tcW w:w="1738" w:type="dxa"/>
            <w:tcBorders>
              <w:top w:val="nil"/>
              <w:left w:val="nil"/>
              <w:bottom w:val="single" w:sz="4" w:space="0" w:color="auto"/>
              <w:right w:val="single" w:sz="8" w:space="0" w:color="auto"/>
            </w:tcBorders>
            <w:shd w:val="clear" w:color="000000" w:fill="FFFFFF"/>
            <w:noWrap/>
            <w:vAlign w:val="center"/>
            <w:hideMark/>
          </w:tcPr>
          <w:p w:rsidR="00C855F9" w:rsidRPr="00166772" w:rsidRDefault="00C855F9" w:rsidP="00C855F9">
            <w:pPr>
              <w:jc w:val="center"/>
            </w:pPr>
            <w:r w:rsidRPr="00166772">
              <w:t>433 593,06</w:t>
            </w:r>
          </w:p>
        </w:tc>
        <w:tc>
          <w:tcPr>
            <w:tcW w:w="1842" w:type="dxa"/>
            <w:tcBorders>
              <w:top w:val="nil"/>
              <w:left w:val="single" w:sz="4" w:space="0" w:color="auto"/>
              <w:bottom w:val="single" w:sz="4" w:space="0" w:color="auto"/>
              <w:right w:val="single" w:sz="8" w:space="0" w:color="auto"/>
            </w:tcBorders>
            <w:shd w:val="clear" w:color="auto" w:fill="auto"/>
            <w:noWrap/>
            <w:vAlign w:val="center"/>
            <w:hideMark/>
          </w:tcPr>
          <w:p w:rsidR="00C855F9" w:rsidRPr="00166772" w:rsidRDefault="00C855F9" w:rsidP="00C855F9">
            <w:pPr>
              <w:jc w:val="center"/>
            </w:pPr>
            <w:r w:rsidRPr="00166772">
              <w:t>429 563,47</w:t>
            </w:r>
          </w:p>
        </w:tc>
      </w:tr>
      <w:tr w:rsidR="00C855F9" w:rsidRPr="00166772" w:rsidTr="00C855F9">
        <w:trPr>
          <w:trHeight w:val="1560"/>
        </w:trPr>
        <w:tc>
          <w:tcPr>
            <w:tcW w:w="5829" w:type="dxa"/>
            <w:tcBorders>
              <w:top w:val="nil"/>
              <w:left w:val="single" w:sz="8" w:space="0" w:color="auto"/>
              <w:bottom w:val="single" w:sz="4" w:space="0" w:color="auto"/>
              <w:right w:val="single" w:sz="4" w:space="0" w:color="auto"/>
            </w:tcBorders>
            <w:shd w:val="clear" w:color="000000" w:fill="FFFFFF"/>
            <w:vAlign w:val="center"/>
            <w:hideMark/>
          </w:tcPr>
          <w:p w:rsidR="00C855F9" w:rsidRPr="00166772" w:rsidRDefault="00C855F9" w:rsidP="00C855F9">
            <w:r w:rsidRPr="00166772">
              <w:t xml:space="preserve">Ликвидация несанкционированных навалов мусора, организация санитарной очистки, сборов и вывоз твердых отходов вне границ сельских населенных пунктов на территории Комсомольского муниципального района  (Межбюджетные трансферты) </w:t>
            </w:r>
          </w:p>
        </w:tc>
        <w:tc>
          <w:tcPr>
            <w:tcW w:w="1276"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.055</w:t>
            </w:r>
          </w:p>
        </w:tc>
        <w:tc>
          <w:tcPr>
            <w:tcW w:w="882"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w:t>
            </w:r>
          </w:p>
        </w:tc>
        <w:tc>
          <w:tcPr>
            <w:tcW w:w="951" w:type="dxa"/>
            <w:tcBorders>
              <w:top w:val="nil"/>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.03</w:t>
            </w:r>
          </w:p>
        </w:tc>
        <w:tc>
          <w:tcPr>
            <w:tcW w:w="170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15 5 01 Р0330</w:t>
            </w:r>
          </w:p>
        </w:tc>
        <w:tc>
          <w:tcPr>
            <w:tcW w:w="1107" w:type="dxa"/>
            <w:tcBorders>
              <w:top w:val="nil"/>
              <w:left w:val="nil"/>
              <w:bottom w:val="single" w:sz="4" w:space="0" w:color="auto"/>
              <w:right w:val="single" w:sz="4" w:space="0" w:color="auto"/>
            </w:tcBorders>
            <w:shd w:val="clear" w:color="auto" w:fill="auto"/>
            <w:noWrap/>
            <w:vAlign w:val="center"/>
            <w:hideMark/>
          </w:tcPr>
          <w:p w:rsidR="00C855F9" w:rsidRPr="00166772" w:rsidRDefault="00C855F9" w:rsidP="00C855F9">
            <w:pPr>
              <w:jc w:val="center"/>
            </w:pPr>
            <w:r w:rsidRPr="00166772">
              <w:t>500</w:t>
            </w:r>
          </w:p>
        </w:tc>
        <w:tc>
          <w:tcPr>
            <w:tcW w:w="1738" w:type="dxa"/>
            <w:tcBorders>
              <w:top w:val="nil"/>
              <w:left w:val="nil"/>
              <w:bottom w:val="single" w:sz="4" w:space="0" w:color="auto"/>
              <w:right w:val="single" w:sz="8" w:space="0" w:color="auto"/>
            </w:tcBorders>
            <w:shd w:val="clear" w:color="auto" w:fill="auto"/>
            <w:noWrap/>
            <w:vAlign w:val="center"/>
            <w:hideMark/>
          </w:tcPr>
          <w:p w:rsidR="00C855F9" w:rsidRPr="00166772" w:rsidRDefault="00C855F9" w:rsidP="00C855F9">
            <w:pPr>
              <w:jc w:val="center"/>
            </w:pPr>
            <w:r w:rsidRPr="00166772">
              <w:t>321 180,05</w:t>
            </w:r>
          </w:p>
        </w:tc>
        <w:tc>
          <w:tcPr>
            <w:tcW w:w="1842" w:type="dxa"/>
            <w:tcBorders>
              <w:top w:val="nil"/>
              <w:left w:val="single" w:sz="4" w:space="0" w:color="auto"/>
              <w:bottom w:val="single" w:sz="4" w:space="0" w:color="auto"/>
              <w:right w:val="single" w:sz="8" w:space="0" w:color="auto"/>
            </w:tcBorders>
            <w:shd w:val="clear" w:color="auto" w:fill="auto"/>
            <w:noWrap/>
            <w:vAlign w:val="center"/>
            <w:hideMark/>
          </w:tcPr>
          <w:p w:rsidR="00C855F9" w:rsidRPr="00166772" w:rsidRDefault="00C855F9" w:rsidP="00C855F9">
            <w:pPr>
              <w:jc w:val="center"/>
            </w:pPr>
            <w:r w:rsidRPr="00166772">
              <w:t>318 195,17</w:t>
            </w:r>
          </w:p>
        </w:tc>
      </w:tr>
      <w:tr w:rsidR="00C855F9" w:rsidRPr="00166772" w:rsidTr="00C855F9">
        <w:trPr>
          <w:trHeight w:val="1248"/>
        </w:trPr>
        <w:tc>
          <w:tcPr>
            <w:tcW w:w="5829" w:type="dxa"/>
            <w:tcBorders>
              <w:top w:val="nil"/>
              <w:left w:val="single" w:sz="8" w:space="0" w:color="auto"/>
              <w:bottom w:val="nil"/>
              <w:right w:val="single" w:sz="4" w:space="0" w:color="auto"/>
            </w:tcBorders>
            <w:shd w:val="clear" w:color="000000" w:fill="FFFFFF"/>
            <w:vAlign w:val="center"/>
            <w:hideMark/>
          </w:tcPr>
          <w:p w:rsidR="00C855F9" w:rsidRPr="00166772" w:rsidRDefault="00C855F9" w:rsidP="00C855F9">
            <w:r w:rsidRPr="00166772">
              <w:t>Разработка ПСД, включая государственную экологическую экспертизу по рекультивации земельного участка площадью 3,1 под свалкой ТБО (Закупка товаров, работ и услуг для обеспечения государственных (муниципальных) нужд)</w:t>
            </w:r>
          </w:p>
        </w:tc>
        <w:tc>
          <w:tcPr>
            <w:tcW w:w="1276" w:type="dxa"/>
            <w:tcBorders>
              <w:top w:val="nil"/>
              <w:left w:val="nil"/>
              <w:bottom w:val="nil"/>
              <w:right w:val="single" w:sz="4" w:space="0" w:color="auto"/>
            </w:tcBorders>
            <w:shd w:val="clear" w:color="000000" w:fill="FFFFFF"/>
            <w:vAlign w:val="center"/>
            <w:hideMark/>
          </w:tcPr>
          <w:p w:rsidR="00C855F9" w:rsidRPr="00166772" w:rsidRDefault="00C855F9" w:rsidP="00C855F9">
            <w:pPr>
              <w:jc w:val="center"/>
            </w:pPr>
            <w:r w:rsidRPr="00166772">
              <w:t>.055</w:t>
            </w:r>
          </w:p>
        </w:tc>
        <w:tc>
          <w:tcPr>
            <w:tcW w:w="882" w:type="dxa"/>
            <w:tcBorders>
              <w:top w:val="nil"/>
              <w:left w:val="nil"/>
              <w:bottom w:val="nil"/>
              <w:right w:val="single" w:sz="4" w:space="0" w:color="auto"/>
            </w:tcBorders>
            <w:shd w:val="clear" w:color="000000" w:fill="FFFFFF"/>
            <w:vAlign w:val="center"/>
            <w:hideMark/>
          </w:tcPr>
          <w:p w:rsidR="00C855F9" w:rsidRPr="00166772" w:rsidRDefault="00C855F9" w:rsidP="00C855F9">
            <w:pPr>
              <w:jc w:val="center"/>
            </w:pPr>
            <w:r w:rsidRPr="00166772">
              <w:t>.06</w:t>
            </w:r>
          </w:p>
        </w:tc>
        <w:tc>
          <w:tcPr>
            <w:tcW w:w="951" w:type="dxa"/>
            <w:tcBorders>
              <w:top w:val="nil"/>
              <w:left w:val="nil"/>
              <w:bottom w:val="nil"/>
              <w:right w:val="single" w:sz="4" w:space="0" w:color="auto"/>
            </w:tcBorders>
            <w:shd w:val="clear" w:color="000000" w:fill="FFFFFF"/>
            <w:vAlign w:val="center"/>
            <w:hideMark/>
          </w:tcPr>
          <w:p w:rsidR="00C855F9" w:rsidRPr="00166772" w:rsidRDefault="00C855F9" w:rsidP="00C855F9">
            <w:pPr>
              <w:jc w:val="center"/>
            </w:pPr>
            <w:r w:rsidRPr="00166772">
              <w:t>.03</w:t>
            </w:r>
          </w:p>
        </w:tc>
        <w:tc>
          <w:tcPr>
            <w:tcW w:w="1701" w:type="dxa"/>
            <w:tcBorders>
              <w:top w:val="nil"/>
              <w:left w:val="nil"/>
              <w:bottom w:val="single" w:sz="4" w:space="0" w:color="auto"/>
              <w:right w:val="single" w:sz="4" w:space="0" w:color="auto"/>
            </w:tcBorders>
            <w:shd w:val="clear" w:color="000000" w:fill="FFFFFF"/>
            <w:noWrap/>
            <w:vAlign w:val="center"/>
            <w:hideMark/>
          </w:tcPr>
          <w:p w:rsidR="00C855F9" w:rsidRPr="00166772" w:rsidRDefault="00C855F9" w:rsidP="00C855F9">
            <w:pPr>
              <w:jc w:val="center"/>
            </w:pPr>
            <w:r w:rsidRPr="00166772">
              <w:t>07 3 01 20050</w:t>
            </w:r>
          </w:p>
        </w:tc>
        <w:tc>
          <w:tcPr>
            <w:tcW w:w="1107" w:type="dxa"/>
            <w:tcBorders>
              <w:top w:val="nil"/>
              <w:left w:val="nil"/>
              <w:bottom w:val="nil"/>
              <w:right w:val="single" w:sz="4" w:space="0" w:color="auto"/>
            </w:tcBorders>
            <w:shd w:val="clear" w:color="auto" w:fill="auto"/>
            <w:noWrap/>
            <w:vAlign w:val="center"/>
            <w:hideMark/>
          </w:tcPr>
          <w:p w:rsidR="00C855F9" w:rsidRPr="00166772" w:rsidRDefault="00C855F9" w:rsidP="00C855F9">
            <w:pPr>
              <w:jc w:val="center"/>
            </w:pPr>
            <w:r w:rsidRPr="00166772">
              <w:t>200</w:t>
            </w:r>
          </w:p>
        </w:tc>
        <w:tc>
          <w:tcPr>
            <w:tcW w:w="1738" w:type="dxa"/>
            <w:tcBorders>
              <w:top w:val="nil"/>
              <w:left w:val="nil"/>
              <w:bottom w:val="single" w:sz="4" w:space="0" w:color="auto"/>
              <w:right w:val="single" w:sz="8" w:space="0" w:color="auto"/>
            </w:tcBorders>
            <w:shd w:val="clear" w:color="auto" w:fill="auto"/>
            <w:noWrap/>
            <w:vAlign w:val="center"/>
            <w:hideMark/>
          </w:tcPr>
          <w:p w:rsidR="00C855F9" w:rsidRPr="00166772" w:rsidRDefault="00C855F9" w:rsidP="00C855F9">
            <w:pPr>
              <w:jc w:val="center"/>
            </w:pPr>
            <w:r w:rsidRPr="00166772">
              <w:t>1 686 195,24</w:t>
            </w:r>
          </w:p>
        </w:tc>
        <w:tc>
          <w:tcPr>
            <w:tcW w:w="1842" w:type="dxa"/>
            <w:tcBorders>
              <w:top w:val="nil"/>
              <w:left w:val="nil"/>
              <w:bottom w:val="single" w:sz="4" w:space="0" w:color="auto"/>
              <w:right w:val="single" w:sz="8" w:space="0" w:color="auto"/>
            </w:tcBorders>
            <w:shd w:val="clear" w:color="auto" w:fill="auto"/>
            <w:noWrap/>
            <w:vAlign w:val="center"/>
            <w:hideMark/>
          </w:tcPr>
          <w:p w:rsidR="00C855F9" w:rsidRPr="00166772" w:rsidRDefault="00C855F9" w:rsidP="00C855F9">
            <w:pPr>
              <w:jc w:val="center"/>
            </w:pPr>
            <w:r w:rsidRPr="00166772">
              <w:t>1 670 524,62</w:t>
            </w:r>
          </w:p>
        </w:tc>
      </w:tr>
      <w:tr w:rsidR="00C855F9" w:rsidRPr="00166772" w:rsidTr="00C855F9">
        <w:trPr>
          <w:trHeight w:val="900"/>
        </w:trPr>
        <w:tc>
          <w:tcPr>
            <w:tcW w:w="5829" w:type="dxa"/>
            <w:tcBorders>
              <w:top w:val="single" w:sz="4" w:space="0" w:color="auto"/>
              <w:left w:val="single" w:sz="8" w:space="0" w:color="auto"/>
              <w:bottom w:val="single" w:sz="4" w:space="0" w:color="auto"/>
              <w:right w:val="single" w:sz="4" w:space="0" w:color="auto"/>
            </w:tcBorders>
            <w:shd w:val="clear" w:color="000000" w:fill="FFFFFF"/>
            <w:vAlign w:val="center"/>
            <w:hideMark/>
          </w:tcPr>
          <w:p w:rsidR="00C855F9" w:rsidRPr="00166772" w:rsidRDefault="00C855F9" w:rsidP="00C855F9">
            <w:r w:rsidRPr="00166772">
              <w:t xml:space="preserve">Технический этап рекультивации (Закупка товаров, работ и услуг для обеспечения государственных (муниципальных) нужд) </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.055</w:t>
            </w:r>
          </w:p>
        </w:tc>
        <w:tc>
          <w:tcPr>
            <w:tcW w:w="882" w:type="dxa"/>
            <w:tcBorders>
              <w:top w:val="single" w:sz="4" w:space="0" w:color="auto"/>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.06</w:t>
            </w:r>
          </w:p>
        </w:tc>
        <w:tc>
          <w:tcPr>
            <w:tcW w:w="951" w:type="dxa"/>
            <w:tcBorders>
              <w:top w:val="single" w:sz="4" w:space="0" w:color="auto"/>
              <w:left w:val="nil"/>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.03</w:t>
            </w:r>
          </w:p>
        </w:tc>
        <w:tc>
          <w:tcPr>
            <w:tcW w:w="1701" w:type="dxa"/>
            <w:tcBorders>
              <w:top w:val="nil"/>
              <w:left w:val="nil"/>
              <w:bottom w:val="single" w:sz="4" w:space="0" w:color="auto"/>
              <w:right w:val="nil"/>
            </w:tcBorders>
            <w:shd w:val="clear" w:color="000000" w:fill="FFFFFF"/>
            <w:noWrap/>
            <w:vAlign w:val="center"/>
            <w:hideMark/>
          </w:tcPr>
          <w:p w:rsidR="00C855F9" w:rsidRPr="00166772" w:rsidRDefault="00C855F9" w:rsidP="00C855F9">
            <w:pPr>
              <w:jc w:val="center"/>
            </w:pPr>
            <w:r w:rsidRPr="00166772">
              <w:t>07 3 01 20420</w:t>
            </w:r>
          </w:p>
        </w:tc>
        <w:tc>
          <w:tcPr>
            <w:tcW w:w="110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855F9" w:rsidRPr="00166772" w:rsidRDefault="00C855F9" w:rsidP="00C855F9">
            <w:pPr>
              <w:jc w:val="center"/>
            </w:pPr>
            <w:r w:rsidRPr="00166772">
              <w:t>200</w:t>
            </w:r>
          </w:p>
        </w:tc>
        <w:tc>
          <w:tcPr>
            <w:tcW w:w="1738" w:type="dxa"/>
            <w:tcBorders>
              <w:top w:val="nil"/>
              <w:left w:val="nil"/>
              <w:bottom w:val="single" w:sz="4" w:space="0" w:color="auto"/>
              <w:right w:val="single" w:sz="8" w:space="0" w:color="auto"/>
            </w:tcBorders>
            <w:shd w:val="clear" w:color="000000" w:fill="FFFFFF"/>
            <w:vAlign w:val="center"/>
            <w:hideMark/>
          </w:tcPr>
          <w:p w:rsidR="00C855F9" w:rsidRPr="00166772" w:rsidRDefault="00C855F9" w:rsidP="00C855F9">
            <w:pPr>
              <w:jc w:val="center"/>
            </w:pPr>
            <w:r w:rsidRPr="00166772">
              <w:t>481 770,07</w:t>
            </w:r>
          </w:p>
        </w:tc>
        <w:tc>
          <w:tcPr>
            <w:tcW w:w="1842" w:type="dxa"/>
            <w:tcBorders>
              <w:top w:val="nil"/>
              <w:left w:val="nil"/>
              <w:bottom w:val="single" w:sz="4" w:space="0" w:color="auto"/>
              <w:right w:val="single" w:sz="8" w:space="0" w:color="auto"/>
            </w:tcBorders>
            <w:shd w:val="clear" w:color="000000" w:fill="FFFFFF"/>
            <w:vAlign w:val="center"/>
            <w:hideMark/>
          </w:tcPr>
          <w:p w:rsidR="00C855F9" w:rsidRPr="00166772" w:rsidRDefault="00C855F9" w:rsidP="00C855F9">
            <w:pPr>
              <w:jc w:val="center"/>
            </w:pPr>
            <w:r w:rsidRPr="00166772">
              <w:t>477 292,75</w:t>
            </w:r>
          </w:p>
        </w:tc>
      </w:tr>
      <w:tr w:rsidR="00C855F9" w:rsidRPr="00166772" w:rsidTr="00C855F9">
        <w:trPr>
          <w:trHeight w:val="1296"/>
        </w:trPr>
        <w:tc>
          <w:tcPr>
            <w:tcW w:w="5829" w:type="dxa"/>
            <w:tcBorders>
              <w:top w:val="nil"/>
              <w:left w:val="single" w:sz="8" w:space="0" w:color="auto"/>
              <w:bottom w:val="nil"/>
              <w:right w:val="single" w:sz="4" w:space="0" w:color="auto"/>
            </w:tcBorders>
            <w:shd w:val="clear" w:color="000000" w:fill="FFFFFF"/>
            <w:hideMark/>
          </w:tcPr>
          <w:p w:rsidR="00C855F9" w:rsidRPr="00166772" w:rsidRDefault="00C855F9" w:rsidP="00C855F9">
            <w:r w:rsidRPr="00166772">
              <w:t>Предоставление жилых помещений детям-сиротам и детям, оставшимся без попечения родителей, лицам из их числа по договорам найма (Капитальные вложения в объекты государственной (муниципальной) собственности)</w:t>
            </w:r>
          </w:p>
        </w:tc>
        <w:tc>
          <w:tcPr>
            <w:tcW w:w="1276" w:type="dxa"/>
            <w:tcBorders>
              <w:top w:val="nil"/>
              <w:left w:val="nil"/>
              <w:bottom w:val="nil"/>
              <w:right w:val="single" w:sz="4" w:space="0" w:color="auto"/>
            </w:tcBorders>
            <w:shd w:val="clear" w:color="000000" w:fill="FFFFFF"/>
            <w:vAlign w:val="center"/>
            <w:hideMark/>
          </w:tcPr>
          <w:p w:rsidR="00C855F9" w:rsidRPr="00166772" w:rsidRDefault="00C855F9" w:rsidP="00C855F9">
            <w:pPr>
              <w:jc w:val="center"/>
            </w:pPr>
            <w:r w:rsidRPr="00166772">
              <w:t>.055</w:t>
            </w:r>
          </w:p>
        </w:tc>
        <w:tc>
          <w:tcPr>
            <w:tcW w:w="882" w:type="dxa"/>
            <w:tcBorders>
              <w:top w:val="nil"/>
              <w:left w:val="nil"/>
              <w:bottom w:val="nil"/>
              <w:right w:val="single" w:sz="4" w:space="0" w:color="auto"/>
            </w:tcBorders>
            <w:shd w:val="clear" w:color="000000" w:fill="FFFFFF"/>
            <w:vAlign w:val="center"/>
            <w:hideMark/>
          </w:tcPr>
          <w:p w:rsidR="00C855F9" w:rsidRPr="00166772" w:rsidRDefault="00C855F9" w:rsidP="00C855F9">
            <w:pPr>
              <w:jc w:val="center"/>
            </w:pPr>
            <w:r w:rsidRPr="00166772">
              <w:t>.10</w:t>
            </w:r>
          </w:p>
        </w:tc>
        <w:tc>
          <w:tcPr>
            <w:tcW w:w="951" w:type="dxa"/>
            <w:tcBorders>
              <w:top w:val="nil"/>
              <w:left w:val="nil"/>
              <w:bottom w:val="nil"/>
              <w:right w:val="single" w:sz="4" w:space="0" w:color="auto"/>
            </w:tcBorders>
            <w:shd w:val="clear" w:color="000000" w:fill="FFFFFF"/>
            <w:vAlign w:val="center"/>
            <w:hideMark/>
          </w:tcPr>
          <w:p w:rsidR="00C855F9" w:rsidRPr="00166772" w:rsidRDefault="00C855F9" w:rsidP="00C855F9">
            <w:pPr>
              <w:jc w:val="center"/>
            </w:pPr>
            <w:r w:rsidRPr="00166772">
              <w:t>.04</w:t>
            </w:r>
          </w:p>
        </w:tc>
        <w:tc>
          <w:tcPr>
            <w:tcW w:w="1701" w:type="dxa"/>
            <w:tcBorders>
              <w:top w:val="nil"/>
              <w:left w:val="nil"/>
              <w:bottom w:val="nil"/>
              <w:right w:val="nil"/>
            </w:tcBorders>
            <w:shd w:val="clear" w:color="000000" w:fill="FFFFFF"/>
            <w:noWrap/>
            <w:vAlign w:val="center"/>
            <w:hideMark/>
          </w:tcPr>
          <w:p w:rsidR="00C855F9" w:rsidRPr="00166772" w:rsidRDefault="00C855F9" w:rsidP="00C855F9">
            <w:pPr>
              <w:jc w:val="center"/>
            </w:pPr>
            <w:r w:rsidRPr="00166772">
              <w:t>30 9 00 R0820</w:t>
            </w:r>
          </w:p>
        </w:tc>
        <w:tc>
          <w:tcPr>
            <w:tcW w:w="1107" w:type="dxa"/>
            <w:tcBorders>
              <w:top w:val="nil"/>
              <w:left w:val="single" w:sz="4" w:space="0" w:color="auto"/>
              <w:bottom w:val="nil"/>
              <w:right w:val="single" w:sz="4" w:space="0" w:color="auto"/>
            </w:tcBorders>
            <w:shd w:val="clear" w:color="000000" w:fill="FFFFFF"/>
            <w:vAlign w:val="center"/>
            <w:hideMark/>
          </w:tcPr>
          <w:p w:rsidR="00C855F9" w:rsidRPr="00166772" w:rsidRDefault="00C855F9" w:rsidP="00C855F9">
            <w:pPr>
              <w:jc w:val="center"/>
            </w:pPr>
            <w:r w:rsidRPr="00166772">
              <w:t>400</w:t>
            </w:r>
          </w:p>
        </w:tc>
        <w:tc>
          <w:tcPr>
            <w:tcW w:w="1738" w:type="dxa"/>
            <w:tcBorders>
              <w:top w:val="nil"/>
              <w:left w:val="nil"/>
              <w:bottom w:val="nil"/>
              <w:right w:val="single" w:sz="8" w:space="0" w:color="auto"/>
            </w:tcBorders>
            <w:shd w:val="clear" w:color="000000" w:fill="FFFFFF"/>
            <w:vAlign w:val="center"/>
            <w:hideMark/>
          </w:tcPr>
          <w:p w:rsidR="00C855F9" w:rsidRPr="00166772" w:rsidRDefault="00C855F9" w:rsidP="00C855F9">
            <w:pPr>
              <w:jc w:val="center"/>
            </w:pPr>
            <w:r w:rsidRPr="00166772">
              <w:t>2 146 914,00</w:t>
            </w:r>
          </w:p>
        </w:tc>
        <w:tc>
          <w:tcPr>
            <w:tcW w:w="1842" w:type="dxa"/>
            <w:tcBorders>
              <w:top w:val="nil"/>
              <w:left w:val="nil"/>
              <w:bottom w:val="nil"/>
              <w:right w:val="single" w:sz="8" w:space="0" w:color="auto"/>
            </w:tcBorders>
            <w:shd w:val="clear" w:color="000000" w:fill="FFFFFF"/>
            <w:vAlign w:val="center"/>
            <w:hideMark/>
          </w:tcPr>
          <w:p w:rsidR="00C855F9" w:rsidRPr="00166772" w:rsidRDefault="00C855F9" w:rsidP="00C855F9">
            <w:pPr>
              <w:jc w:val="center"/>
            </w:pPr>
            <w:r w:rsidRPr="00166772">
              <w:t>2 146 914,00</w:t>
            </w:r>
          </w:p>
        </w:tc>
      </w:tr>
      <w:tr w:rsidR="00C855F9" w:rsidRPr="00166772" w:rsidTr="00C855F9">
        <w:trPr>
          <w:trHeight w:val="636"/>
        </w:trPr>
        <w:tc>
          <w:tcPr>
            <w:tcW w:w="5829" w:type="dxa"/>
            <w:tcBorders>
              <w:top w:val="single" w:sz="8" w:space="0" w:color="auto"/>
              <w:left w:val="single" w:sz="8" w:space="0" w:color="auto"/>
              <w:bottom w:val="single" w:sz="8" w:space="0" w:color="auto"/>
              <w:right w:val="single" w:sz="4" w:space="0" w:color="auto"/>
            </w:tcBorders>
            <w:shd w:val="clear" w:color="000000" w:fill="F2DDDC"/>
            <w:vAlign w:val="center"/>
            <w:hideMark/>
          </w:tcPr>
          <w:p w:rsidR="00C855F9" w:rsidRPr="00166772" w:rsidRDefault="00C855F9" w:rsidP="00C855F9">
            <w:pPr>
              <w:rPr>
                <w:b/>
                <w:bCs/>
              </w:rPr>
            </w:pPr>
            <w:r w:rsidRPr="00166772">
              <w:rPr>
                <w:b/>
                <w:bCs/>
              </w:rPr>
              <w:t>Совет Комсомольского муниципального района Ивановской области</w:t>
            </w:r>
          </w:p>
        </w:tc>
        <w:tc>
          <w:tcPr>
            <w:tcW w:w="1276" w:type="dxa"/>
            <w:tcBorders>
              <w:top w:val="single" w:sz="8" w:space="0" w:color="auto"/>
              <w:left w:val="nil"/>
              <w:bottom w:val="single" w:sz="8" w:space="0" w:color="auto"/>
              <w:right w:val="single" w:sz="4" w:space="0" w:color="auto"/>
            </w:tcBorders>
            <w:shd w:val="clear" w:color="000000" w:fill="F2DDDC"/>
            <w:vAlign w:val="center"/>
            <w:hideMark/>
          </w:tcPr>
          <w:p w:rsidR="00C855F9" w:rsidRPr="00166772" w:rsidRDefault="00C855F9" w:rsidP="00C855F9">
            <w:pPr>
              <w:jc w:val="center"/>
              <w:rPr>
                <w:b/>
                <w:bCs/>
              </w:rPr>
            </w:pPr>
            <w:r w:rsidRPr="00166772">
              <w:rPr>
                <w:b/>
                <w:bCs/>
              </w:rPr>
              <w:t>.057</w:t>
            </w:r>
          </w:p>
        </w:tc>
        <w:tc>
          <w:tcPr>
            <w:tcW w:w="882" w:type="dxa"/>
            <w:tcBorders>
              <w:top w:val="single" w:sz="8" w:space="0" w:color="auto"/>
              <w:left w:val="nil"/>
              <w:bottom w:val="single" w:sz="8" w:space="0" w:color="auto"/>
              <w:right w:val="single" w:sz="4" w:space="0" w:color="auto"/>
            </w:tcBorders>
            <w:shd w:val="clear" w:color="000000" w:fill="F2DDDC"/>
            <w:vAlign w:val="center"/>
            <w:hideMark/>
          </w:tcPr>
          <w:p w:rsidR="00C855F9" w:rsidRPr="00166772" w:rsidRDefault="00C855F9" w:rsidP="00C855F9">
            <w:pPr>
              <w:jc w:val="center"/>
              <w:rPr>
                <w:b/>
                <w:bCs/>
              </w:rPr>
            </w:pPr>
            <w:r w:rsidRPr="00166772">
              <w:rPr>
                <w:b/>
                <w:bCs/>
              </w:rPr>
              <w:t> </w:t>
            </w:r>
          </w:p>
        </w:tc>
        <w:tc>
          <w:tcPr>
            <w:tcW w:w="951" w:type="dxa"/>
            <w:tcBorders>
              <w:top w:val="single" w:sz="8" w:space="0" w:color="auto"/>
              <w:left w:val="nil"/>
              <w:bottom w:val="single" w:sz="8" w:space="0" w:color="auto"/>
              <w:right w:val="single" w:sz="4" w:space="0" w:color="auto"/>
            </w:tcBorders>
            <w:shd w:val="clear" w:color="000000" w:fill="F2DDDC"/>
            <w:vAlign w:val="center"/>
            <w:hideMark/>
          </w:tcPr>
          <w:p w:rsidR="00C855F9" w:rsidRPr="00166772" w:rsidRDefault="00C855F9" w:rsidP="00C855F9">
            <w:pPr>
              <w:jc w:val="center"/>
              <w:rPr>
                <w:b/>
                <w:bCs/>
              </w:rPr>
            </w:pPr>
            <w:r w:rsidRPr="00166772">
              <w:rPr>
                <w:b/>
                <w:bCs/>
              </w:rPr>
              <w:t> </w:t>
            </w:r>
          </w:p>
        </w:tc>
        <w:tc>
          <w:tcPr>
            <w:tcW w:w="1701" w:type="dxa"/>
            <w:tcBorders>
              <w:top w:val="single" w:sz="8" w:space="0" w:color="auto"/>
              <w:left w:val="nil"/>
              <w:bottom w:val="single" w:sz="8" w:space="0" w:color="auto"/>
              <w:right w:val="single" w:sz="4" w:space="0" w:color="auto"/>
            </w:tcBorders>
            <w:shd w:val="clear" w:color="000000" w:fill="F2DDDC"/>
            <w:noWrap/>
            <w:vAlign w:val="center"/>
            <w:hideMark/>
          </w:tcPr>
          <w:p w:rsidR="00C855F9" w:rsidRPr="00166772" w:rsidRDefault="00C855F9" w:rsidP="00C855F9">
            <w:pPr>
              <w:jc w:val="center"/>
              <w:rPr>
                <w:b/>
                <w:bCs/>
              </w:rPr>
            </w:pPr>
            <w:r w:rsidRPr="00166772">
              <w:rPr>
                <w:b/>
                <w:bCs/>
              </w:rPr>
              <w:t> </w:t>
            </w:r>
          </w:p>
        </w:tc>
        <w:tc>
          <w:tcPr>
            <w:tcW w:w="1107" w:type="dxa"/>
            <w:tcBorders>
              <w:top w:val="single" w:sz="8" w:space="0" w:color="auto"/>
              <w:left w:val="nil"/>
              <w:bottom w:val="single" w:sz="8" w:space="0" w:color="auto"/>
              <w:right w:val="single" w:sz="4" w:space="0" w:color="auto"/>
            </w:tcBorders>
            <w:shd w:val="clear" w:color="000000" w:fill="F2DDDC"/>
            <w:vAlign w:val="center"/>
            <w:hideMark/>
          </w:tcPr>
          <w:p w:rsidR="00C855F9" w:rsidRPr="00166772" w:rsidRDefault="00C855F9" w:rsidP="00C855F9">
            <w:pPr>
              <w:jc w:val="center"/>
              <w:rPr>
                <w:b/>
                <w:bCs/>
              </w:rPr>
            </w:pPr>
            <w:r w:rsidRPr="00166772">
              <w:rPr>
                <w:b/>
                <w:bCs/>
              </w:rPr>
              <w:t> </w:t>
            </w:r>
          </w:p>
        </w:tc>
        <w:tc>
          <w:tcPr>
            <w:tcW w:w="1738" w:type="dxa"/>
            <w:tcBorders>
              <w:top w:val="single" w:sz="8" w:space="0" w:color="auto"/>
              <w:left w:val="nil"/>
              <w:bottom w:val="single" w:sz="8" w:space="0" w:color="auto"/>
              <w:right w:val="single" w:sz="4" w:space="0" w:color="auto"/>
            </w:tcBorders>
            <w:shd w:val="clear" w:color="000000" w:fill="F2DDDC"/>
            <w:vAlign w:val="center"/>
            <w:hideMark/>
          </w:tcPr>
          <w:p w:rsidR="00C855F9" w:rsidRPr="00166772" w:rsidRDefault="00C855F9" w:rsidP="00C855F9">
            <w:pPr>
              <w:jc w:val="center"/>
              <w:rPr>
                <w:b/>
                <w:bCs/>
              </w:rPr>
            </w:pPr>
            <w:r w:rsidRPr="00166772">
              <w:rPr>
                <w:b/>
                <w:bCs/>
              </w:rPr>
              <w:t>774 344,25</w:t>
            </w:r>
          </w:p>
        </w:tc>
        <w:tc>
          <w:tcPr>
            <w:tcW w:w="1842" w:type="dxa"/>
            <w:tcBorders>
              <w:top w:val="single" w:sz="8" w:space="0" w:color="auto"/>
              <w:left w:val="nil"/>
              <w:bottom w:val="single" w:sz="8" w:space="0" w:color="auto"/>
              <w:right w:val="single" w:sz="8" w:space="0" w:color="auto"/>
            </w:tcBorders>
            <w:shd w:val="clear" w:color="000000" w:fill="F2DDDC"/>
            <w:vAlign w:val="center"/>
            <w:hideMark/>
          </w:tcPr>
          <w:p w:rsidR="00C855F9" w:rsidRPr="00166772" w:rsidRDefault="00C855F9" w:rsidP="00C855F9">
            <w:pPr>
              <w:jc w:val="center"/>
              <w:rPr>
                <w:b/>
                <w:bCs/>
              </w:rPr>
            </w:pPr>
            <w:r w:rsidRPr="00166772">
              <w:rPr>
                <w:b/>
                <w:bCs/>
              </w:rPr>
              <w:t>774 344,25</w:t>
            </w:r>
          </w:p>
        </w:tc>
      </w:tr>
      <w:tr w:rsidR="00C855F9" w:rsidRPr="00166772" w:rsidTr="00C855F9">
        <w:trPr>
          <w:trHeight w:val="1884"/>
        </w:trPr>
        <w:tc>
          <w:tcPr>
            <w:tcW w:w="5829" w:type="dxa"/>
            <w:tcBorders>
              <w:top w:val="nil"/>
              <w:left w:val="single" w:sz="8" w:space="0" w:color="auto"/>
              <w:bottom w:val="nil"/>
              <w:right w:val="single" w:sz="4" w:space="0" w:color="auto"/>
            </w:tcBorders>
            <w:shd w:val="clear" w:color="000000" w:fill="FFFFFF"/>
            <w:vAlign w:val="center"/>
            <w:hideMark/>
          </w:tcPr>
          <w:p w:rsidR="00C855F9" w:rsidRPr="00166772" w:rsidRDefault="00C855F9" w:rsidP="00C855F9">
            <w:r w:rsidRPr="00166772">
              <w:lastRenderedPageBreak/>
              <w:t xml:space="preserve">Обеспечение функционирования Контрольно-счетной комиссии Комсомольского муниципального района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276" w:type="dxa"/>
            <w:tcBorders>
              <w:top w:val="nil"/>
              <w:left w:val="nil"/>
              <w:bottom w:val="nil"/>
              <w:right w:val="single" w:sz="4" w:space="0" w:color="auto"/>
            </w:tcBorders>
            <w:shd w:val="clear" w:color="000000" w:fill="FFFFFF"/>
            <w:vAlign w:val="center"/>
            <w:hideMark/>
          </w:tcPr>
          <w:p w:rsidR="00C855F9" w:rsidRPr="00166772" w:rsidRDefault="00C855F9" w:rsidP="00C855F9">
            <w:pPr>
              <w:jc w:val="center"/>
            </w:pPr>
            <w:r w:rsidRPr="00166772">
              <w:t>.057</w:t>
            </w:r>
          </w:p>
        </w:tc>
        <w:tc>
          <w:tcPr>
            <w:tcW w:w="882" w:type="dxa"/>
            <w:tcBorders>
              <w:top w:val="nil"/>
              <w:left w:val="nil"/>
              <w:bottom w:val="nil"/>
              <w:right w:val="single" w:sz="4" w:space="0" w:color="auto"/>
            </w:tcBorders>
            <w:shd w:val="clear" w:color="000000" w:fill="FFFFFF"/>
            <w:vAlign w:val="center"/>
            <w:hideMark/>
          </w:tcPr>
          <w:p w:rsidR="00C855F9" w:rsidRPr="00166772" w:rsidRDefault="00C855F9" w:rsidP="00C855F9">
            <w:pPr>
              <w:jc w:val="center"/>
            </w:pPr>
            <w:r w:rsidRPr="00166772">
              <w:t>.01</w:t>
            </w:r>
          </w:p>
        </w:tc>
        <w:tc>
          <w:tcPr>
            <w:tcW w:w="951" w:type="dxa"/>
            <w:tcBorders>
              <w:top w:val="nil"/>
              <w:left w:val="nil"/>
              <w:bottom w:val="nil"/>
              <w:right w:val="single" w:sz="4" w:space="0" w:color="auto"/>
            </w:tcBorders>
            <w:shd w:val="clear" w:color="000000" w:fill="FFFFFF"/>
            <w:vAlign w:val="center"/>
            <w:hideMark/>
          </w:tcPr>
          <w:p w:rsidR="00C855F9" w:rsidRPr="00166772" w:rsidRDefault="00C855F9" w:rsidP="00C855F9">
            <w:pPr>
              <w:jc w:val="center"/>
            </w:pPr>
            <w:r w:rsidRPr="00166772">
              <w:t>.06</w:t>
            </w:r>
          </w:p>
        </w:tc>
        <w:tc>
          <w:tcPr>
            <w:tcW w:w="1701" w:type="dxa"/>
            <w:tcBorders>
              <w:top w:val="nil"/>
              <w:left w:val="nil"/>
              <w:bottom w:val="nil"/>
              <w:right w:val="single" w:sz="4" w:space="0" w:color="auto"/>
            </w:tcBorders>
            <w:shd w:val="clear" w:color="000000" w:fill="FFFFFF"/>
            <w:noWrap/>
            <w:vAlign w:val="center"/>
            <w:hideMark/>
          </w:tcPr>
          <w:p w:rsidR="00C855F9" w:rsidRPr="00166772" w:rsidRDefault="00C855F9" w:rsidP="00C855F9">
            <w:pPr>
              <w:jc w:val="center"/>
            </w:pPr>
            <w:r w:rsidRPr="00166772">
              <w:t>31 9 00 00390</w:t>
            </w:r>
          </w:p>
        </w:tc>
        <w:tc>
          <w:tcPr>
            <w:tcW w:w="1107" w:type="dxa"/>
            <w:tcBorders>
              <w:top w:val="nil"/>
              <w:left w:val="nil"/>
              <w:bottom w:val="nil"/>
              <w:right w:val="single" w:sz="4" w:space="0" w:color="auto"/>
            </w:tcBorders>
            <w:shd w:val="clear" w:color="000000" w:fill="FFFFFF"/>
            <w:vAlign w:val="center"/>
            <w:hideMark/>
          </w:tcPr>
          <w:p w:rsidR="00C855F9" w:rsidRPr="00166772" w:rsidRDefault="00C855F9" w:rsidP="00C855F9">
            <w:pPr>
              <w:jc w:val="center"/>
            </w:pPr>
            <w:r w:rsidRPr="00166772">
              <w:t>100</w:t>
            </w:r>
          </w:p>
        </w:tc>
        <w:tc>
          <w:tcPr>
            <w:tcW w:w="1738" w:type="dxa"/>
            <w:tcBorders>
              <w:top w:val="nil"/>
              <w:left w:val="nil"/>
              <w:bottom w:val="nil"/>
              <w:right w:val="single" w:sz="4" w:space="0" w:color="auto"/>
            </w:tcBorders>
            <w:shd w:val="clear" w:color="000000" w:fill="FFFFFF"/>
            <w:vAlign w:val="center"/>
            <w:hideMark/>
          </w:tcPr>
          <w:p w:rsidR="00C855F9" w:rsidRPr="00166772" w:rsidRDefault="00C855F9" w:rsidP="00C855F9">
            <w:pPr>
              <w:jc w:val="center"/>
            </w:pPr>
            <w:r w:rsidRPr="00166772">
              <w:t>774 344,25</w:t>
            </w:r>
          </w:p>
        </w:tc>
        <w:tc>
          <w:tcPr>
            <w:tcW w:w="1842" w:type="dxa"/>
            <w:tcBorders>
              <w:top w:val="nil"/>
              <w:left w:val="nil"/>
              <w:bottom w:val="nil"/>
              <w:right w:val="single" w:sz="4" w:space="0" w:color="auto"/>
            </w:tcBorders>
            <w:shd w:val="clear" w:color="000000" w:fill="FFFFFF"/>
            <w:vAlign w:val="center"/>
            <w:hideMark/>
          </w:tcPr>
          <w:p w:rsidR="00C855F9" w:rsidRPr="00166772" w:rsidRDefault="00C855F9" w:rsidP="00C855F9">
            <w:pPr>
              <w:jc w:val="center"/>
            </w:pPr>
            <w:r w:rsidRPr="00166772">
              <w:t>774 344,25</w:t>
            </w:r>
          </w:p>
        </w:tc>
      </w:tr>
      <w:tr w:rsidR="00C855F9" w:rsidRPr="00166772" w:rsidTr="00C855F9">
        <w:trPr>
          <w:trHeight w:val="324"/>
        </w:trPr>
        <w:tc>
          <w:tcPr>
            <w:tcW w:w="5829" w:type="dxa"/>
            <w:tcBorders>
              <w:top w:val="single" w:sz="8" w:space="0" w:color="auto"/>
              <w:left w:val="single" w:sz="8" w:space="0" w:color="auto"/>
              <w:bottom w:val="single" w:sz="8" w:space="0" w:color="auto"/>
              <w:right w:val="single" w:sz="4" w:space="0" w:color="auto"/>
            </w:tcBorders>
            <w:shd w:val="clear" w:color="000000" w:fill="FFFFFF"/>
            <w:noWrap/>
            <w:vAlign w:val="bottom"/>
            <w:hideMark/>
          </w:tcPr>
          <w:p w:rsidR="00C855F9" w:rsidRPr="00166772" w:rsidRDefault="00C855F9" w:rsidP="00C855F9">
            <w:pPr>
              <w:rPr>
                <w:b/>
                <w:bCs/>
              </w:rPr>
            </w:pPr>
            <w:r w:rsidRPr="00166772">
              <w:rPr>
                <w:b/>
                <w:bCs/>
              </w:rPr>
              <w:t>ИТОГО</w:t>
            </w:r>
          </w:p>
        </w:tc>
        <w:tc>
          <w:tcPr>
            <w:tcW w:w="1276" w:type="dxa"/>
            <w:tcBorders>
              <w:top w:val="single" w:sz="8" w:space="0" w:color="auto"/>
              <w:left w:val="nil"/>
              <w:bottom w:val="single" w:sz="8" w:space="0" w:color="auto"/>
              <w:right w:val="single" w:sz="4" w:space="0" w:color="auto"/>
            </w:tcBorders>
            <w:shd w:val="clear" w:color="000000" w:fill="FFFFFF"/>
            <w:noWrap/>
            <w:vAlign w:val="center"/>
            <w:hideMark/>
          </w:tcPr>
          <w:p w:rsidR="00C855F9" w:rsidRPr="00166772" w:rsidRDefault="00C855F9" w:rsidP="00C855F9">
            <w:pPr>
              <w:jc w:val="center"/>
              <w:rPr>
                <w:b/>
                <w:bCs/>
              </w:rPr>
            </w:pPr>
            <w:r w:rsidRPr="00166772">
              <w:rPr>
                <w:b/>
                <w:bCs/>
              </w:rPr>
              <w:t> </w:t>
            </w:r>
          </w:p>
        </w:tc>
        <w:tc>
          <w:tcPr>
            <w:tcW w:w="882" w:type="dxa"/>
            <w:tcBorders>
              <w:top w:val="single" w:sz="8" w:space="0" w:color="auto"/>
              <w:left w:val="nil"/>
              <w:bottom w:val="single" w:sz="8" w:space="0" w:color="auto"/>
              <w:right w:val="single" w:sz="4" w:space="0" w:color="auto"/>
            </w:tcBorders>
            <w:shd w:val="clear" w:color="000000" w:fill="FFFFFF"/>
            <w:noWrap/>
            <w:vAlign w:val="center"/>
            <w:hideMark/>
          </w:tcPr>
          <w:p w:rsidR="00C855F9" w:rsidRPr="00166772" w:rsidRDefault="00C855F9" w:rsidP="00C855F9">
            <w:pPr>
              <w:rPr>
                <w:b/>
                <w:bCs/>
              </w:rPr>
            </w:pPr>
            <w:r w:rsidRPr="00166772">
              <w:rPr>
                <w:b/>
                <w:bCs/>
              </w:rPr>
              <w:t> </w:t>
            </w:r>
          </w:p>
        </w:tc>
        <w:tc>
          <w:tcPr>
            <w:tcW w:w="951" w:type="dxa"/>
            <w:tcBorders>
              <w:top w:val="single" w:sz="8" w:space="0" w:color="auto"/>
              <w:left w:val="nil"/>
              <w:bottom w:val="single" w:sz="8" w:space="0" w:color="auto"/>
              <w:right w:val="single" w:sz="4" w:space="0" w:color="auto"/>
            </w:tcBorders>
            <w:shd w:val="clear" w:color="000000" w:fill="FFFFFF"/>
            <w:noWrap/>
            <w:vAlign w:val="center"/>
            <w:hideMark/>
          </w:tcPr>
          <w:p w:rsidR="00C855F9" w:rsidRPr="00166772" w:rsidRDefault="00C855F9" w:rsidP="00C855F9">
            <w:pPr>
              <w:rPr>
                <w:b/>
                <w:bCs/>
              </w:rPr>
            </w:pPr>
            <w:r w:rsidRPr="00166772">
              <w:rPr>
                <w:b/>
                <w:bCs/>
              </w:rPr>
              <w:t> </w:t>
            </w:r>
          </w:p>
        </w:tc>
        <w:tc>
          <w:tcPr>
            <w:tcW w:w="1701" w:type="dxa"/>
            <w:tcBorders>
              <w:top w:val="single" w:sz="8" w:space="0" w:color="auto"/>
              <w:left w:val="nil"/>
              <w:bottom w:val="single" w:sz="8" w:space="0" w:color="auto"/>
              <w:right w:val="single" w:sz="4" w:space="0" w:color="auto"/>
            </w:tcBorders>
            <w:shd w:val="clear" w:color="000000" w:fill="FFFFFF"/>
            <w:noWrap/>
            <w:vAlign w:val="center"/>
            <w:hideMark/>
          </w:tcPr>
          <w:p w:rsidR="00C855F9" w:rsidRPr="00166772" w:rsidRDefault="00C855F9" w:rsidP="00C855F9">
            <w:pPr>
              <w:jc w:val="center"/>
              <w:rPr>
                <w:b/>
                <w:bCs/>
              </w:rPr>
            </w:pPr>
            <w:r w:rsidRPr="00166772">
              <w:rPr>
                <w:b/>
                <w:bCs/>
              </w:rPr>
              <w:t> </w:t>
            </w:r>
          </w:p>
        </w:tc>
        <w:tc>
          <w:tcPr>
            <w:tcW w:w="1107" w:type="dxa"/>
            <w:tcBorders>
              <w:top w:val="single" w:sz="8" w:space="0" w:color="auto"/>
              <w:left w:val="nil"/>
              <w:bottom w:val="single" w:sz="8" w:space="0" w:color="auto"/>
              <w:right w:val="single" w:sz="4" w:space="0" w:color="auto"/>
            </w:tcBorders>
            <w:shd w:val="clear" w:color="000000" w:fill="FFFFFF"/>
            <w:noWrap/>
            <w:vAlign w:val="center"/>
            <w:hideMark/>
          </w:tcPr>
          <w:p w:rsidR="00C855F9" w:rsidRPr="00166772" w:rsidRDefault="00C855F9" w:rsidP="00C855F9">
            <w:pPr>
              <w:jc w:val="center"/>
              <w:rPr>
                <w:b/>
                <w:bCs/>
              </w:rPr>
            </w:pPr>
            <w:r w:rsidRPr="00166772">
              <w:rPr>
                <w:b/>
                <w:bCs/>
              </w:rPr>
              <w:t> </w:t>
            </w:r>
          </w:p>
        </w:tc>
        <w:tc>
          <w:tcPr>
            <w:tcW w:w="1738" w:type="dxa"/>
            <w:tcBorders>
              <w:top w:val="single" w:sz="8" w:space="0" w:color="auto"/>
              <w:left w:val="nil"/>
              <w:bottom w:val="single" w:sz="8" w:space="0" w:color="auto"/>
              <w:right w:val="single" w:sz="8" w:space="0" w:color="auto"/>
            </w:tcBorders>
            <w:shd w:val="clear" w:color="000000" w:fill="FFFFFF"/>
            <w:noWrap/>
            <w:vAlign w:val="center"/>
            <w:hideMark/>
          </w:tcPr>
          <w:p w:rsidR="00C855F9" w:rsidRPr="00166772" w:rsidRDefault="00C855F9" w:rsidP="00C855F9">
            <w:pPr>
              <w:jc w:val="center"/>
              <w:rPr>
                <w:b/>
                <w:bCs/>
              </w:rPr>
            </w:pPr>
            <w:r w:rsidRPr="00166772">
              <w:rPr>
                <w:b/>
                <w:bCs/>
              </w:rPr>
              <w:t>283 166 893,97</w:t>
            </w:r>
          </w:p>
        </w:tc>
        <w:tc>
          <w:tcPr>
            <w:tcW w:w="1842" w:type="dxa"/>
            <w:tcBorders>
              <w:top w:val="single" w:sz="8" w:space="0" w:color="auto"/>
              <w:left w:val="single" w:sz="4" w:space="0" w:color="auto"/>
              <w:bottom w:val="single" w:sz="8" w:space="0" w:color="auto"/>
              <w:right w:val="single" w:sz="8" w:space="0" w:color="auto"/>
            </w:tcBorders>
            <w:shd w:val="clear" w:color="000000" w:fill="FFFFFF"/>
            <w:noWrap/>
            <w:vAlign w:val="center"/>
            <w:hideMark/>
          </w:tcPr>
          <w:p w:rsidR="00C855F9" w:rsidRPr="00166772" w:rsidRDefault="00C855F9" w:rsidP="00C855F9">
            <w:pPr>
              <w:jc w:val="center"/>
              <w:rPr>
                <w:b/>
                <w:bCs/>
              </w:rPr>
            </w:pPr>
            <w:r w:rsidRPr="00166772">
              <w:rPr>
                <w:b/>
                <w:bCs/>
              </w:rPr>
              <w:t>256 155 785,59</w:t>
            </w:r>
          </w:p>
        </w:tc>
      </w:tr>
    </w:tbl>
    <w:p w:rsidR="00C855F9" w:rsidRDefault="00C855F9" w:rsidP="00C855F9">
      <w:pPr>
        <w:pStyle w:val="a4"/>
        <w:jc w:val="both"/>
        <w:rPr>
          <w:sz w:val="20"/>
          <w:szCs w:val="18"/>
        </w:rPr>
      </w:pPr>
    </w:p>
    <w:p w:rsidR="00C855F9" w:rsidRDefault="00C855F9" w:rsidP="00C855F9">
      <w:pPr>
        <w:pStyle w:val="a4"/>
        <w:jc w:val="both"/>
        <w:rPr>
          <w:sz w:val="20"/>
          <w:szCs w:val="18"/>
        </w:rPr>
      </w:pPr>
    </w:p>
    <w:p w:rsidR="00C855F9" w:rsidRDefault="00C855F9" w:rsidP="00C855F9">
      <w:pPr>
        <w:pStyle w:val="a4"/>
        <w:jc w:val="both"/>
        <w:rPr>
          <w:sz w:val="20"/>
          <w:szCs w:val="18"/>
        </w:rPr>
      </w:pPr>
    </w:p>
    <w:p w:rsidR="00C855F9" w:rsidRDefault="00C855F9" w:rsidP="00C855F9">
      <w:pPr>
        <w:pStyle w:val="a4"/>
        <w:jc w:val="both"/>
        <w:rPr>
          <w:sz w:val="20"/>
          <w:szCs w:val="18"/>
        </w:rPr>
      </w:pPr>
    </w:p>
    <w:p w:rsidR="00C855F9" w:rsidRDefault="00C855F9" w:rsidP="00C855F9">
      <w:pPr>
        <w:pStyle w:val="a4"/>
        <w:jc w:val="both"/>
        <w:rPr>
          <w:sz w:val="20"/>
          <w:szCs w:val="18"/>
        </w:rPr>
      </w:pPr>
    </w:p>
    <w:p w:rsidR="00C855F9" w:rsidRDefault="00C855F9" w:rsidP="00C855F9">
      <w:pPr>
        <w:pStyle w:val="a4"/>
        <w:jc w:val="both"/>
        <w:rPr>
          <w:sz w:val="20"/>
          <w:szCs w:val="18"/>
        </w:rPr>
      </w:pPr>
    </w:p>
    <w:p w:rsidR="00C855F9" w:rsidRDefault="00C855F9" w:rsidP="00C855F9">
      <w:pPr>
        <w:pStyle w:val="a4"/>
        <w:jc w:val="both"/>
        <w:rPr>
          <w:sz w:val="20"/>
          <w:szCs w:val="18"/>
        </w:rPr>
      </w:pPr>
    </w:p>
    <w:p w:rsidR="00C855F9" w:rsidRDefault="00C855F9" w:rsidP="00C855F9">
      <w:pPr>
        <w:pStyle w:val="a4"/>
        <w:jc w:val="both"/>
        <w:rPr>
          <w:sz w:val="20"/>
          <w:szCs w:val="18"/>
        </w:rPr>
      </w:pPr>
    </w:p>
    <w:p w:rsidR="00C855F9" w:rsidRDefault="00C855F9" w:rsidP="00C855F9">
      <w:pPr>
        <w:pStyle w:val="a4"/>
        <w:jc w:val="both"/>
        <w:rPr>
          <w:sz w:val="20"/>
          <w:szCs w:val="18"/>
        </w:rPr>
      </w:pPr>
    </w:p>
    <w:tbl>
      <w:tblPr>
        <w:tblW w:w="15410" w:type="dxa"/>
        <w:tblInd w:w="88" w:type="dxa"/>
        <w:tblLayout w:type="fixed"/>
        <w:tblLook w:val="04A0"/>
      </w:tblPr>
      <w:tblGrid>
        <w:gridCol w:w="1025"/>
        <w:gridCol w:w="8776"/>
        <w:gridCol w:w="1782"/>
        <w:gridCol w:w="1843"/>
        <w:gridCol w:w="1984"/>
      </w:tblGrid>
      <w:tr w:rsidR="00C855F9" w:rsidRPr="00326FAA" w:rsidTr="00C855F9">
        <w:trPr>
          <w:trHeight w:val="267"/>
        </w:trPr>
        <w:tc>
          <w:tcPr>
            <w:tcW w:w="15410" w:type="dxa"/>
            <w:gridSpan w:val="5"/>
            <w:tcBorders>
              <w:top w:val="nil"/>
              <w:left w:val="nil"/>
              <w:bottom w:val="nil"/>
              <w:right w:val="nil"/>
            </w:tcBorders>
            <w:shd w:val="clear" w:color="000000" w:fill="FFFFFF"/>
            <w:vAlign w:val="center"/>
            <w:hideMark/>
          </w:tcPr>
          <w:p w:rsidR="00C855F9" w:rsidRPr="00326FAA" w:rsidRDefault="00C855F9" w:rsidP="00C855F9">
            <w:pPr>
              <w:jc w:val="right"/>
            </w:pPr>
            <w:r w:rsidRPr="00326FAA">
              <w:t xml:space="preserve">Приложение 11 </w:t>
            </w:r>
          </w:p>
        </w:tc>
      </w:tr>
      <w:tr w:rsidR="00C855F9" w:rsidRPr="00326FAA" w:rsidTr="00C855F9">
        <w:trPr>
          <w:trHeight w:val="740"/>
        </w:trPr>
        <w:tc>
          <w:tcPr>
            <w:tcW w:w="15410" w:type="dxa"/>
            <w:gridSpan w:val="5"/>
            <w:tcBorders>
              <w:top w:val="nil"/>
              <w:left w:val="nil"/>
              <w:bottom w:val="nil"/>
              <w:right w:val="nil"/>
            </w:tcBorders>
            <w:shd w:val="clear" w:color="000000" w:fill="FFFFFF"/>
            <w:vAlign w:val="bottom"/>
            <w:hideMark/>
          </w:tcPr>
          <w:p w:rsidR="00C855F9" w:rsidRPr="00326FAA" w:rsidRDefault="00C855F9" w:rsidP="00C855F9">
            <w:pPr>
              <w:jc w:val="right"/>
            </w:pPr>
            <w:r w:rsidRPr="00326FAA">
              <w:t>к Решению Совета Комсомольского муниципального района                                                                                                                                                                                                                                                                                                                                                                                                                                   "О  бюджете Комсомольского муниципального района                                                                                                                                                                                                                                                                                                                                                                                                                                               на 2020 год и на плановый период 2021 и 2022 годов"</w:t>
            </w:r>
          </w:p>
        </w:tc>
      </w:tr>
      <w:tr w:rsidR="00C855F9" w:rsidRPr="00326FAA" w:rsidTr="00C855F9">
        <w:trPr>
          <w:trHeight w:val="279"/>
        </w:trPr>
        <w:tc>
          <w:tcPr>
            <w:tcW w:w="15410" w:type="dxa"/>
            <w:gridSpan w:val="5"/>
            <w:tcBorders>
              <w:top w:val="nil"/>
              <w:left w:val="nil"/>
              <w:bottom w:val="nil"/>
              <w:right w:val="nil"/>
            </w:tcBorders>
            <w:shd w:val="clear" w:color="000000" w:fill="FFFFFF"/>
            <w:vAlign w:val="center"/>
            <w:hideMark/>
          </w:tcPr>
          <w:p w:rsidR="00C855F9" w:rsidRPr="00326FAA" w:rsidRDefault="00C855F9" w:rsidP="00C855F9">
            <w:pPr>
              <w:jc w:val="right"/>
            </w:pPr>
            <w:r w:rsidRPr="00326FAA">
              <w:t>от 13.12.2</w:t>
            </w:r>
            <w:r w:rsidRPr="00326FAA">
              <w:rPr>
                <w:u w:val="single"/>
              </w:rPr>
              <w:t>019г.</w:t>
            </w:r>
            <w:r w:rsidRPr="00326FAA">
              <w:t xml:space="preserve"> №487       </w:t>
            </w:r>
            <w:r w:rsidRPr="00326FAA">
              <w:rPr>
                <w:u w:val="single"/>
              </w:rPr>
              <w:t xml:space="preserve"> </w:t>
            </w:r>
          </w:p>
        </w:tc>
      </w:tr>
      <w:tr w:rsidR="00C855F9" w:rsidRPr="00326FAA" w:rsidTr="00C855F9">
        <w:trPr>
          <w:trHeight w:val="214"/>
        </w:trPr>
        <w:tc>
          <w:tcPr>
            <w:tcW w:w="1025" w:type="dxa"/>
            <w:tcBorders>
              <w:top w:val="nil"/>
              <w:left w:val="nil"/>
              <w:bottom w:val="nil"/>
              <w:right w:val="nil"/>
            </w:tcBorders>
            <w:shd w:val="clear" w:color="auto" w:fill="auto"/>
            <w:noWrap/>
            <w:vAlign w:val="bottom"/>
            <w:hideMark/>
          </w:tcPr>
          <w:p w:rsidR="00C855F9" w:rsidRPr="00326FAA" w:rsidRDefault="00C855F9" w:rsidP="00C855F9"/>
        </w:tc>
        <w:tc>
          <w:tcPr>
            <w:tcW w:w="8776" w:type="dxa"/>
            <w:tcBorders>
              <w:top w:val="nil"/>
              <w:left w:val="nil"/>
              <w:bottom w:val="nil"/>
              <w:right w:val="nil"/>
            </w:tcBorders>
            <w:shd w:val="clear" w:color="auto" w:fill="auto"/>
            <w:noWrap/>
            <w:vAlign w:val="bottom"/>
            <w:hideMark/>
          </w:tcPr>
          <w:p w:rsidR="00C855F9" w:rsidRPr="00326FAA" w:rsidRDefault="00C855F9" w:rsidP="00C855F9"/>
        </w:tc>
        <w:tc>
          <w:tcPr>
            <w:tcW w:w="1782" w:type="dxa"/>
            <w:tcBorders>
              <w:top w:val="nil"/>
              <w:left w:val="nil"/>
              <w:bottom w:val="nil"/>
              <w:right w:val="nil"/>
            </w:tcBorders>
            <w:shd w:val="clear" w:color="auto" w:fill="auto"/>
            <w:noWrap/>
            <w:vAlign w:val="bottom"/>
            <w:hideMark/>
          </w:tcPr>
          <w:p w:rsidR="00C855F9" w:rsidRPr="00326FAA" w:rsidRDefault="00C855F9" w:rsidP="00C855F9"/>
        </w:tc>
        <w:tc>
          <w:tcPr>
            <w:tcW w:w="1843" w:type="dxa"/>
            <w:tcBorders>
              <w:top w:val="nil"/>
              <w:left w:val="nil"/>
              <w:bottom w:val="nil"/>
              <w:right w:val="nil"/>
            </w:tcBorders>
            <w:shd w:val="clear" w:color="auto" w:fill="auto"/>
            <w:noWrap/>
            <w:vAlign w:val="bottom"/>
            <w:hideMark/>
          </w:tcPr>
          <w:p w:rsidR="00C855F9" w:rsidRPr="00326FAA" w:rsidRDefault="00C855F9" w:rsidP="00C855F9"/>
        </w:tc>
        <w:tc>
          <w:tcPr>
            <w:tcW w:w="1984" w:type="dxa"/>
            <w:tcBorders>
              <w:top w:val="nil"/>
              <w:left w:val="nil"/>
              <w:bottom w:val="nil"/>
              <w:right w:val="nil"/>
            </w:tcBorders>
            <w:shd w:val="clear" w:color="auto" w:fill="auto"/>
            <w:noWrap/>
            <w:vAlign w:val="bottom"/>
            <w:hideMark/>
          </w:tcPr>
          <w:p w:rsidR="00C855F9" w:rsidRPr="00326FAA" w:rsidRDefault="00C855F9" w:rsidP="00C855F9"/>
        </w:tc>
      </w:tr>
      <w:tr w:rsidR="00C855F9" w:rsidRPr="00326FAA" w:rsidTr="00C855F9">
        <w:trPr>
          <w:trHeight w:val="570"/>
        </w:trPr>
        <w:tc>
          <w:tcPr>
            <w:tcW w:w="15410" w:type="dxa"/>
            <w:gridSpan w:val="5"/>
            <w:tcBorders>
              <w:top w:val="nil"/>
              <w:left w:val="nil"/>
              <w:bottom w:val="nil"/>
              <w:right w:val="nil"/>
            </w:tcBorders>
            <w:shd w:val="clear" w:color="auto" w:fill="auto"/>
            <w:vAlign w:val="bottom"/>
            <w:hideMark/>
          </w:tcPr>
          <w:p w:rsidR="00C855F9" w:rsidRPr="00326FAA" w:rsidRDefault="00C855F9" w:rsidP="00C855F9">
            <w:pPr>
              <w:jc w:val="center"/>
              <w:rPr>
                <w:b/>
                <w:bCs/>
              </w:rPr>
            </w:pPr>
            <w:r w:rsidRPr="00326FAA">
              <w:rPr>
                <w:b/>
                <w:bCs/>
              </w:rPr>
              <w:t>Распределение бюджетных ассигнований  бюджета Комсомольского муниципального района по разделам и подразделам классификации расходов бюджетов на 2020 год и на плановый период 2021 и 2022 годов</w:t>
            </w:r>
          </w:p>
        </w:tc>
      </w:tr>
      <w:tr w:rsidR="00C855F9" w:rsidRPr="00326FAA" w:rsidTr="00C855F9">
        <w:trPr>
          <w:trHeight w:val="276"/>
        </w:trPr>
        <w:tc>
          <w:tcPr>
            <w:tcW w:w="1025" w:type="dxa"/>
            <w:tcBorders>
              <w:top w:val="nil"/>
              <w:left w:val="nil"/>
              <w:bottom w:val="nil"/>
              <w:right w:val="nil"/>
            </w:tcBorders>
            <w:shd w:val="clear" w:color="auto" w:fill="auto"/>
            <w:noWrap/>
            <w:vAlign w:val="bottom"/>
            <w:hideMark/>
          </w:tcPr>
          <w:p w:rsidR="00C855F9" w:rsidRPr="00326FAA" w:rsidRDefault="00C855F9" w:rsidP="00C855F9">
            <w:pPr>
              <w:jc w:val="right"/>
            </w:pPr>
          </w:p>
        </w:tc>
        <w:tc>
          <w:tcPr>
            <w:tcW w:w="8776" w:type="dxa"/>
            <w:tcBorders>
              <w:top w:val="nil"/>
              <w:left w:val="nil"/>
              <w:bottom w:val="nil"/>
              <w:right w:val="nil"/>
            </w:tcBorders>
            <w:shd w:val="clear" w:color="auto" w:fill="auto"/>
            <w:noWrap/>
            <w:vAlign w:val="bottom"/>
            <w:hideMark/>
          </w:tcPr>
          <w:p w:rsidR="00C855F9" w:rsidRPr="00326FAA" w:rsidRDefault="00C855F9" w:rsidP="00C855F9"/>
        </w:tc>
        <w:tc>
          <w:tcPr>
            <w:tcW w:w="1782" w:type="dxa"/>
            <w:tcBorders>
              <w:top w:val="nil"/>
              <w:left w:val="nil"/>
              <w:bottom w:val="nil"/>
              <w:right w:val="nil"/>
            </w:tcBorders>
            <w:shd w:val="clear" w:color="auto" w:fill="auto"/>
            <w:noWrap/>
            <w:vAlign w:val="bottom"/>
            <w:hideMark/>
          </w:tcPr>
          <w:p w:rsidR="00C855F9" w:rsidRPr="00326FAA" w:rsidRDefault="00C855F9" w:rsidP="00C855F9"/>
        </w:tc>
        <w:tc>
          <w:tcPr>
            <w:tcW w:w="1843" w:type="dxa"/>
            <w:tcBorders>
              <w:top w:val="nil"/>
              <w:left w:val="nil"/>
              <w:bottom w:val="nil"/>
              <w:right w:val="nil"/>
            </w:tcBorders>
            <w:shd w:val="clear" w:color="auto" w:fill="auto"/>
            <w:noWrap/>
            <w:vAlign w:val="bottom"/>
            <w:hideMark/>
          </w:tcPr>
          <w:p w:rsidR="00C855F9" w:rsidRPr="00326FAA" w:rsidRDefault="00C855F9" w:rsidP="00C855F9"/>
        </w:tc>
        <w:tc>
          <w:tcPr>
            <w:tcW w:w="1984" w:type="dxa"/>
            <w:tcBorders>
              <w:top w:val="nil"/>
              <w:left w:val="nil"/>
              <w:bottom w:val="nil"/>
              <w:right w:val="nil"/>
            </w:tcBorders>
            <w:shd w:val="clear" w:color="auto" w:fill="auto"/>
            <w:noWrap/>
            <w:vAlign w:val="bottom"/>
            <w:hideMark/>
          </w:tcPr>
          <w:p w:rsidR="00C855F9" w:rsidRPr="00326FAA" w:rsidRDefault="00C855F9" w:rsidP="00C855F9"/>
        </w:tc>
      </w:tr>
      <w:tr w:rsidR="00C855F9" w:rsidRPr="00326FAA" w:rsidTr="00C855F9">
        <w:trPr>
          <w:trHeight w:val="267"/>
        </w:trPr>
        <w:tc>
          <w:tcPr>
            <w:tcW w:w="1025"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C855F9" w:rsidRPr="00326FAA" w:rsidRDefault="00C855F9" w:rsidP="00C855F9">
            <w:pPr>
              <w:jc w:val="center"/>
              <w:rPr>
                <w:b/>
                <w:bCs/>
              </w:rPr>
            </w:pPr>
            <w:r w:rsidRPr="00326FAA">
              <w:rPr>
                <w:b/>
                <w:bCs/>
              </w:rPr>
              <w:t>Раздел, подраздел</w:t>
            </w:r>
          </w:p>
        </w:tc>
        <w:tc>
          <w:tcPr>
            <w:tcW w:w="8776" w:type="dxa"/>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rsidR="00C855F9" w:rsidRPr="00326FAA" w:rsidRDefault="00C855F9" w:rsidP="00C855F9">
            <w:pPr>
              <w:jc w:val="center"/>
              <w:rPr>
                <w:b/>
                <w:bCs/>
              </w:rPr>
            </w:pPr>
            <w:r w:rsidRPr="00326FAA">
              <w:rPr>
                <w:b/>
                <w:bCs/>
              </w:rPr>
              <w:t>Наименование</w:t>
            </w:r>
          </w:p>
        </w:tc>
        <w:tc>
          <w:tcPr>
            <w:tcW w:w="5609" w:type="dxa"/>
            <w:gridSpan w:val="3"/>
            <w:tcBorders>
              <w:top w:val="single" w:sz="8" w:space="0" w:color="auto"/>
              <w:left w:val="nil"/>
              <w:bottom w:val="single" w:sz="8" w:space="0" w:color="auto"/>
              <w:right w:val="single" w:sz="8" w:space="0" w:color="000000"/>
            </w:tcBorders>
            <w:shd w:val="clear" w:color="auto" w:fill="auto"/>
            <w:hideMark/>
          </w:tcPr>
          <w:p w:rsidR="00C855F9" w:rsidRPr="00326FAA" w:rsidRDefault="00C855F9" w:rsidP="00C855F9">
            <w:pPr>
              <w:jc w:val="center"/>
              <w:rPr>
                <w:b/>
                <w:bCs/>
              </w:rPr>
            </w:pPr>
            <w:r w:rsidRPr="00326FAA">
              <w:rPr>
                <w:b/>
                <w:bCs/>
              </w:rPr>
              <w:t>Сумма, руб.</w:t>
            </w:r>
          </w:p>
        </w:tc>
      </w:tr>
      <w:tr w:rsidR="00C855F9" w:rsidRPr="00326FAA" w:rsidTr="00C855F9">
        <w:trPr>
          <w:trHeight w:val="303"/>
        </w:trPr>
        <w:tc>
          <w:tcPr>
            <w:tcW w:w="1025" w:type="dxa"/>
            <w:vMerge/>
            <w:tcBorders>
              <w:top w:val="single" w:sz="8" w:space="0" w:color="auto"/>
              <w:left w:val="single" w:sz="8" w:space="0" w:color="auto"/>
              <w:bottom w:val="single" w:sz="8" w:space="0" w:color="000000"/>
              <w:right w:val="single" w:sz="8" w:space="0" w:color="auto"/>
            </w:tcBorders>
            <w:vAlign w:val="center"/>
            <w:hideMark/>
          </w:tcPr>
          <w:p w:rsidR="00C855F9" w:rsidRPr="00326FAA" w:rsidRDefault="00C855F9" w:rsidP="00C855F9">
            <w:pPr>
              <w:rPr>
                <w:b/>
                <w:bCs/>
              </w:rPr>
            </w:pPr>
          </w:p>
        </w:tc>
        <w:tc>
          <w:tcPr>
            <w:tcW w:w="8776" w:type="dxa"/>
            <w:vMerge/>
            <w:tcBorders>
              <w:top w:val="single" w:sz="8" w:space="0" w:color="auto"/>
              <w:left w:val="single" w:sz="8" w:space="0" w:color="auto"/>
              <w:bottom w:val="single" w:sz="8" w:space="0" w:color="000000"/>
              <w:right w:val="single" w:sz="8" w:space="0" w:color="auto"/>
            </w:tcBorders>
            <w:vAlign w:val="center"/>
            <w:hideMark/>
          </w:tcPr>
          <w:p w:rsidR="00C855F9" w:rsidRPr="00326FAA" w:rsidRDefault="00C855F9" w:rsidP="00C855F9">
            <w:pPr>
              <w:rPr>
                <w:b/>
                <w:bCs/>
              </w:rPr>
            </w:pPr>
          </w:p>
        </w:tc>
        <w:tc>
          <w:tcPr>
            <w:tcW w:w="1782" w:type="dxa"/>
            <w:tcBorders>
              <w:top w:val="nil"/>
              <w:left w:val="nil"/>
              <w:bottom w:val="single" w:sz="8" w:space="0" w:color="auto"/>
              <w:right w:val="single" w:sz="8" w:space="0" w:color="auto"/>
            </w:tcBorders>
            <w:shd w:val="clear" w:color="auto" w:fill="auto"/>
            <w:noWrap/>
            <w:hideMark/>
          </w:tcPr>
          <w:p w:rsidR="00C855F9" w:rsidRPr="00326FAA" w:rsidRDefault="00C855F9" w:rsidP="00C855F9">
            <w:pPr>
              <w:jc w:val="center"/>
              <w:rPr>
                <w:b/>
                <w:bCs/>
              </w:rPr>
            </w:pPr>
            <w:r w:rsidRPr="00326FAA">
              <w:rPr>
                <w:b/>
                <w:bCs/>
              </w:rPr>
              <w:t>2020 год</w:t>
            </w:r>
          </w:p>
        </w:tc>
        <w:tc>
          <w:tcPr>
            <w:tcW w:w="1843" w:type="dxa"/>
            <w:tcBorders>
              <w:top w:val="nil"/>
              <w:left w:val="nil"/>
              <w:bottom w:val="single" w:sz="8" w:space="0" w:color="auto"/>
              <w:right w:val="single" w:sz="8" w:space="0" w:color="auto"/>
            </w:tcBorders>
            <w:shd w:val="clear" w:color="auto" w:fill="auto"/>
            <w:noWrap/>
            <w:hideMark/>
          </w:tcPr>
          <w:p w:rsidR="00C855F9" w:rsidRPr="00326FAA" w:rsidRDefault="00C855F9" w:rsidP="00C855F9">
            <w:pPr>
              <w:jc w:val="center"/>
              <w:rPr>
                <w:b/>
                <w:bCs/>
              </w:rPr>
            </w:pPr>
            <w:r w:rsidRPr="00326FAA">
              <w:rPr>
                <w:b/>
                <w:bCs/>
              </w:rPr>
              <w:t>2021 год</w:t>
            </w:r>
          </w:p>
        </w:tc>
        <w:tc>
          <w:tcPr>
            <w:tcW w:w="1984" w:type="dxa"/>
            <w:tcBorders>
              <w:top w:val="nil"/>
              <w:left w:val="nil"/>
              <w:bottom w:val="single" w:sz="8" w:space="0" w:color="auto"/>
              <w:right w:val="single" w:sz="8" w:space="0" w:color="auto"/>
            </w:tcBorders>
            <w:shd w:val="clear" w:color="auto" w:fill="auto"/>
            <w:noWrap/>
            <w:hideMark/>
          </w:tcPr>
          <w:p w:rsidR="00C855F9" w:rsidRPr="00326FAA" w:rsidRDefault="00C855F9" w:rsidP="00C855F9">
            <w:pPr>
              <w:jc w:val="center"/>
              <w:rPr>
                <w:b/>
                <w:bCs/>
              </w:rPr>
            </w:pPr>
            <w:r w:rsidRPr="00326FAA">
              <w:rPr>
                <w:b/>
                <w:bCs/>
              </w:rPr>
              <w:t>2022 год</w:t>
            </w:r>
          </w:p>
        </w:tc>
      </w:tr>
      <w:tr w:rsidR="00C855F9" w:rsidRPr="00326FAA" w:rsidTr="00C855F9">
        <w:trPr>
          <w:trHeight w:val="267"/>
        </w:trPr>
        <w:tc>
          <w:tcPr>
            <w:tcW w:w="1025" w:type="dxa"/>
            <w:tcBorders>
              <w:top w:val="nil"/>
              <w:left w:val="single" w:sz="8" w:space="0" w:color="auto"/>
              <w:bottom w:val="nil"/>
              <w:right w:val="single" w:sz="8" w:space="0" w:color="auto"/>
            </w:tcBorders>
            <w:shd w:val="clear" w:color="auto" w:fill="auto"/>
            <w:noWrap/>
            <w:hideMark/>
          </w:tcPr>
          <w:p w:rsidR="00C855F9" w:rsidRPr="00326FAA" w:rsidRDefault="00C855F9" w:rsidP="00C855F9">
            <w:pPr>
              <w:jc w:val="center"/>
              <w:rPr>
                <w:b/>
                <w:bCs/>
              </w:rPr>
            </w:pPr>
            <w:r w:rsidRPr="00326FAA">
              <w:rPr>
                <w:b/>
                <w:bCs/>
              </w:rPr>
              <w:t>0100</w:t>
            </w:r>
          </w:p>
        </w:tc>
        <w:tc>
          <w:tcPr>
            <w:tcW w:w="8776" w:type="dxa"/>
            <w:tcBorders>
              <w:top w:val="nil"/>
              <w:left w:val="nil"/>
              <w:bottom w:val="nil"/>
              <w:right w:val="single" w:sz="8" w:space="0" w:color="auto"/>
            </w:tcBorders>
            <w:shd w:val="clear" w:color="auto" w:fill="auto"/>
            <w:hideMark/>
          </w:tcPr>
          <w:p w:rsidR="00C855F9" w:rsidRPr="00326FAA" w:rsidRDefault="00C855F9" w:rsidP="00C855F9">
            <w:pPr>
              <w:jc w:val="both"/>
              <w:rPr>
                <w:b/>
                <w:bCs/>
              </w:rPr>
            </w:pPr>
            <w:r w:rsidRPr="00326FAA">
              <w:rPr>
                <w:b/>
                <w:bCs/>
              </w:rPr>
              <w:t>ОБЩЕГОСУДАРСТВЕННЫЕ ВОПРОСЫ</w:t>
            </w:r>
          </w:p>
        </w:tc>
        <w:tc>
          <w:tcPr>
            <w:tcW w:w="1782" w:type="dxa"/>
            <w:tcBorders>
              <w:top w:val="nil"/>
              <w:left w:val="nil"/>
              <w:bottom w:val="single" w:sz="8" w:space="0" w:color="auto"/>
              <w:right w:val="single" w:sz="8" w:space="0" w:color="auto"/>
            </w:tcBorders>
            <w:shd w:val="clear" w:color="auto" w:fill="auto"/>
            <w:noWrap/>
            <w:hideMark/>
          </w:tcPr>
          <w:p w:rsidR="00C855F9" w:rsidRPr="00326FAA" w:rsidRDefault="00C855F9" w:rsidP="00C855F9">
            <w:pPr>
              <w:jc w:val="right"/>
              <w:rPr>
                <w:b/>
                <w:bCs/>
              </w:rPr>
            </w:pPr>
            <w:r w:rsidRPr="00326FAA">
              <w:rPr>
                <w:b/>
                <w:bCs/>
              </w:rPr>
              <w:t>51 525 180,13</w:t>
            </w:r>
          </w:p>
        </w:tc>
        <w:tc>
          <w:tcPr>
            <w:tcW w:w="1843" w:type="dxa"/>
            <w:tcBorders>
              <w:top w:val="nil"/>
              <w:left w:val="nil"/>
              <w:bottom w:val="nil"/>
              <w:right w:val="single" w:sz="8" w:space="0" w:color="auto"/>
            </w:tcBorders>
            <w:shd w:val="clear" w:color="auto" w:fill="auto"/>
            <w:noWrap/>
            <w:hideMark/>
          </w:tcPr>
          <w:p w:rsidR="00C855F9" w:rsidRPr="00326FAA" w:rsidRDefault="00C855F9" w:rsidP="00C855F9">
            <w:pPr>
              <w:jc w:val="right"/>
              <w:rPr>
                <w:b/>
                <w:bCs/>
              </w:rPr>
            </w:pPr>
            <w:r w:rsidRPr="00326FAA">
              <w:rPr>
                <w:b/>
                <w:bCs/>
              </w:rPr>
              <w:t>42 213 777,13</w:t>
            </w:r>
          </w:p>
        </w:tc>
        <w:tc>
          <w:tcPr>
            <w:tcW w:w="1984" w:type="dxa"/>
            <w:tcBorders>
              <w:top w:val="nil"/>
              <w:left w:val="nil"/>
              <w:bottom w:val="nil"/>
              <w:right w:val="single" w:sz="8" w:space="0" w:color="auto"/>
            </w:tcBorders>
            <w:shd w:val="clear" w:color="auto" w:fill="auto"/>
            <w:noWrap/>
            <w:hideMark/>
          </w:tcPr>
          <w:p w:rsidR="00C855F9" w:rsidRPr="00326FAA" w:rsidRDefault="00C855F9" w:rsidP="00C855F9">
            <w:pPr>
              <w:jc w:val="right"/>
              <w:rPr>
                <w:b/>
                <w:bCs/>
              </w:rPr>
            </w:pPr>
            <w:r w:rsidRPr="00326FAA">
              <w:rPr>
                <w:b/>
                <w:bCs/>
              </w:rPr>
              <w:t>39 262 241,26</w:t>
            </w:r>
          </w:p>
        </w:tc>
      </w:tr>
      <w:tr w:rsidR="00C855F9" w:rsidRPr="00326FAA" w:rsidTr="00C855F9">
        <w:trPr>
          <w:trHeight w:val="562"/>
        </w:trPr>
        <w:tc>
          <w:tcPr>
            <w:tcW w:w="1025" w:type="dxa"/>
            <w:tcBorders>
              <w:top w:val="single" w:sz="8" w:space="0" w:color="auto"/>
              <w:left w:val="single" w:sz="8" w:space="0" w:color="auto"/>
              <w:bottom w:val="single" w:sz="4" w:space="0" w:color="auto"/>
              <w:right w:val="single" w:sz="4" w:space="0" w:color="auto"/>
            </w:tcBorders>
            <w:shd w:val="clear" w:color="auto" w:fill="auto"/>
            <w:noWrap/>
            <w:hideMark/>
          </w:tcPr>
          <w:p w:rsidR="00C855F9" w:rsidRPr="00326FAA" w:rsidRDefault="00C855F9" w:rsidP="00C855F9">
            <w:pPr>
              <w:jc w:val="center"/>
            </w:pPr>
            <w:r w:rsidRPr="00326FAA">
              <w:t>0102</w:t>
            </w:r>
          </w:p>
        </w:tc>
        <w:tc>
          <w:tcPr>
            <w:tcW w:w="8776" w:type="dxa"/>
            <w:tcBorders>
              <w:top w:val="single" w:sz="8" w:space="0" w:color="auto"/>
              <w:left w:val="nil"/>
              <w:bottom w:val="single" w:sz="4" w:space="0" w:color="auto"/>
              <w:right w:val="single" w:sz="4" w:space="0" w:color="auto"/>
            </w:tcBorders>
            <w:shd w:val="clear" w:color="auto" w:fill="auto"/>
            <w:hideMark/>
          </w:tcPr>
          <w:p w:rsidR="00C855F9" w:rsidRPr="00326FAA" w:rsidRDefault="00C855F9" w:rsidP="00C855F9">
            <w:pPr>
              <w:jc w:val="both"/>
            </w:pPr>
            <w:r w:rsidRPr="00326FAA">
              <w:t>Функционирование высшего должностного лица субъекта Российской Федерации и муниципального образования</w:t>
            </w:r>
          </w:p>
        </w:tc>
        <w:tc>
          <w:tcPr>
            <w:tcW w:w="1782" w:type="dxa"/>
            <w:tcBorders>
              <w:top w:val="nil"/>
              <w:left w:val="nil"/>
              <w:bottom w:val="nil"/>
              <w:right w:val="nil"/>
            </w:tcBorders>
            <w:shd w:val="clear" w:color="000000" w:fill="FFFFFF"/>
            <w:noWrap/>
            <w:hideMark/>
          </w:tcPr>
          <w:p w:rsidR="00C855F9" w:rsidRPr="00326FAA" w:rsidRDefault="00C855F9" w:rsidP="00C855F9">
            <w:pPr>
              <w:jc w:val="right"/>
            </w:pPr>
            <w:r w:rsidRPr="00326FAA">
              <w:t>1 650 289,69</w:t>
            </w:r>
          </w:p>
        </w:tc>
        <w:tc>
          <w:tcPr>
            <w:tcW w:w="1843" w:type="dxa"/>
            <w:tcBorders>
              <w:top w:val="single" w:sz="8" w:space="0" w:color="auto"/>
              <w:left w:val="single" w:sz="4" w:space="0" w:color="auto"/>
              <w:bottom w:val="single" w:sz="4" w:space="0" w:color="auto"/>
              <w:right w:val="single" w:sz="4" w:space="0" w:color="auto"/>
            </w:tcBorders>
            <w:shd w:val="clear" w:color="auto" w:fill="auto"/>
            <w:noWrap/>
            <w:hideMark/>
          </w:tcPr>
          <w:p w:rsidR="00C855F9" w:rsidRPr="00326FAA" w:rsidRDefault="00C855F9" w:rsidP="00C855F9">
            <w:pPr>
              <w:jc w:val="right"/>
            </w:pPr>
            <w:r w:rsidRPr="00326FAA">
              <w:t>1 650 289,69</w:t>
            </w:r>
          </w:p>
        </w:tc>
        <w:tc>
          <w:tcPr>
            <w:tcW w:w="1984" w:type="dxa"/>
            <w:tcBorders>
              <w:top w:val="single" w:sz="8" w:space="0" w:color="auto"/>
              <w:left w:val="nil"/>
              <w:bottom w:val="single" w:sz="4" w:space="0" w:color="auto"/>
              <w:right w:val="single" w:sz="8" w:space="0" w:color="auto"/>
            </w:tcBorders>
            <w:shd w:val="clear" w:color="auto" w:fill="auto"/>
            <w:noWrap/>
            <w:hideMark/>
          </w:tcPr>
          <w:p w:rsidR="00C855F9" w:rsidRPr="00326FAA" w:rsidRDefault="00C855F9" w:rsidP="00C855F9">
            <w:pPr>
              <w:jc w:val="right"/>
            </w:pPr>
            <w:r w:rsidRPr="00326FAA">
              <w:t>1 650 289,69</w:t>
            </w:r>
          </w:p>
        </w:tc>
      </w:tr>
      <w:tr w:rsidR="00C855F9" w:rsidRPr="00326FAA" w:rsidTr="00C855F9">
        <w:trPr>
          <w:trHeight w:val="1070"/>
        </w:trPr>
        <w:tc>
          <w:tcPr>
            <w:tcW w:w="1025" w:type="dxa"/>
            <w:tcBorders>
              <w:top w:val="nil"/>
              <w:left w:val="single" w:sz="8" w:space="0" w:color="auto"/>
              <w:bottom w:val="single" w:sz="4" w:space="0" w:color="auto"/>
              <w:right w:val="single" w:sz="4" w:space="0" w:color="auto"/>
            </w:tcBorders>
            <w:shd w:val="clear" w:color="auto" w:fill="auto"/>
            <w:noWrap/>
            <w:hideMark/>
          </w:tcPr>
          <w:p w:rsidR="00C855F9" w:rsidRPr="00326FAA" w:rsidRDefault="00C855F9" w:rsidP="00C855F9">
            <w:pPr>
              <w:jc w:val="center"/>
            </w:pPr>
            <w:r w:rsidRPr="00326FAA">
              <w:t>0104</w:t>
            </w:r>
          </w:p>
        </w:tc>
        <w:tc>
          <w:tcPr>
            <w:tcW w:w="8776" w:type="dxa"/>
            <w:tcBorders>
              <w:top w:val="nil"/>
              <w:left w:val="nil"/>
              <w:bottom w:val="single" w:sz="4" w:space="0" w:color="auto"/>
              <w:right w:val="single" w:sz="4" w:space="0" w:color="auto"/>
            </w:tcBorders>
            <w:shd w:val="clear" w:color="auto" w:fill="auto"/>
            <w:hideMark/>
          </w:tcPr>
          <w:p w:rsidR="00C855F9" w:rsidRPr="00326FAA" w:rsidRDefault="00C855F9" w:rsidP="00C855F9">
            <w:pPr>
              <w:jc w:val="both"/>
            </w:pPr>
            <w:r w:rsidRPr="00326FAA">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782" w:type="dxa"/>
            <w:tcBorders>
              <w:top w:val="single" w:sz="4" w:space="0" w:color="auto"/>
              <w:left w:val="nil"/>
              <w:bottom w:val="single" w:sz="4" w:space="0" w:color="auto"/>
              <w:right w:val="single" w:sz="4" w:space="0" w:color="auto"/>
            </w:tcBorders>
            <w:shd w:val="clear" w:color="auto" w:fill="auto"/>
            <w:noWrap/>
            <w:hideMark/>
          </w:tcPr>
          <w:p w:rsidR="00C855F9" w:rsidRPr="00326FAA" w:rsidRDefault="00C855F9" w:rsidP="00C855F9">
            <w:pPr>
              <w:jc w:val="right"/>
            </w:pPr>
            <w:r w:rsidRPr="00326FAA">
              <w:t>12 647 234,40</w:t>
            </w:r>
          </w:p>
        </w:tc>
        <w:tc>
          <w:tcPr>
            <w:tcW w:w="1843" w:type="dxa"/>
            <w:tcBorders>
              <w:top w:val="nil"/>
              <w:left w:val="nil"/>
              <w:bottom w:val="single" w:sz="4" w:space="0" w:color="auto"/>
              <w:right w:val="single" w:sz="4" w:space="0" w:color="auto"/>
            </w:tcBorders>
            <w:shd w:val="clear" w:color="auto" w:fill="auto"/>
            <w:noWrap/>
            <w:hideMark/>
          </w:tcPr>
          <w:p w:rsidR="00C855F9" w:rsidRPr="00326FAA" w:rsidRDefault="00C855F9" w:rsidP="00C855F9">
            <w:pPr>
              <w:jc w:val="right"/>
            </w:pPr>
            <w:r w:rsidRPr="00326FAA">
              <w:t>12 258 019,23</w:t>
            </w:r>
          </w:p>
        </w:tc>
        <w:tc>
          <w:tcPr>
            <w:tcW w:w="1984" w:type="dxa"/>
            <w:tcBorders>
              <w:top w:val="nil"/>
              <w:left w:val="nil"/>
              <w:bottom w:val="single" w:sz="4" w:space="0" w:color="auto"/>
              <w:right w:val="single" w:sz="8" w:space="0" w:color="auto"/>
            </w:tcBorders>
            <w:shd w:val="clear" w:color="auto" w:fill="auto"/>
            <w:noWrap/>
            <w:hideMark/>
          </w:tcPr>
          <w:p w:rsidR="00C855F9" w:rsidRPr="00326FAA" w:rsidRDefault="00C855F9" w:rsidP="00C855F9">
            <w:pPr>
              <w:jc w:val="right"/>
            </w:pPr>
            <w:r w:rsidRPr="00326FAA">
              <w:t>11 807 896,00</w:t>
            </w:r>
          </w:p>
        </w:tc>
      </w:tr>
      <w:tr w:rsidR="00C855F9" w:rsidRPr="00326FAA" w:rsidTr="00C855F9">
        <w:trPr>
          <w:trHeight w:val="267"/>
        </w:trPr>
        <w:tc>
          <w:tcPr>
            <w:tcW w:w="1025" w:type="dxa"/>
            <w:tcBorders>
              <w:top w:val="nil"/>
              <w:left w:val="single" w:sz="8" w:space="0" w:color="auto"/>
              <w:bottom w:val="single" w:sz="4" w:space="0" w:color="auto"/>
              <w:right w:val="single" w:sz="4" w:space="0" w:color="auto"/>
            </w:tcBorders>
            <w:shd w:val="clear" w:color="auto" w:fill="auto"/>
            <w:noWrap/>
            <w:hideMark/>
          </w:tcPr>
          <w:p w:rsidR="00C855F9" w:rsidRPr="00326FAA" w:rsidRDefault="00C855F9" w:rsidP="00C855F9">
            <w:pPr>
              <w:jc w:val="center"/>
            </w:pPr>
            <w:r w:rsidRPr="00326FAA">
              <w:lastRenderedPageBreak/>
              <w:t>0105</w:t>
            </w:r>
          </w:p>
        </w:tc>
        <w:tc>
          <w:tcPr>
            <w:tcW w:w="8776" w:type="dxa"/>
            <w:tcBorders>
              <w:top w:val="nil"/>
              <w:left w:val="nil"/>
              <w:bottom w:val="single" w:sz="4" w:space="0" w:color="auto"/>
              <w:right w:val="single" w:sz="4" w:space="0" w:color="auto"/>
            </w:tcBorders>
            <w:shd w:val="clear" w:color="auto" w:fill="auto"/>
            <w:hideMark/>
          </w:tcPr>
          <w:p w:rsidR="00C855F9" w:rsidRPr="00326FAA" w:rsidRDefault="00C855F9" w:rsidP="00C855F9">
            <w:pPr>
              <w:jc w:val="both"/>
            </w:pPr>
            <w:r w:rsidRPr="00326FAA">
              <w:t>Судебная система</w:t>
            </w:r>
          </w:p>
        </w:tc>
        <w:tc>
          <w:tcPr>
            <w:tcW w:w="1782" w:type="dxa"/>
            <w:tcBorders>
              <w:top w:val="nil"/>
              <w:left w:val="nil"/>
              <w:bottom w:val="single" w:sz="4" w:space="0" w:color="auto"/>
              <w:right w:val="single" w:sz="4" w:space="0" w:color="auto"/>
            </w:tcBorders>
            <w:shd w:val="clear" w:color="auto" w:fill="auto"/>
            <w:noWrap/>
            <w:hideMark/>
          </w:tcPr>
          <w:p w:rsidR="00C855F9" w:rsidRPr="00326FAA" w:rsidRDefault="00C855F9" w:rsidP="00C855F9">
            <w:pPr>
              <w:jc w:val="right"/>
            </w:pPr>
            <w:r w:rsidRPr="00326FAA">
              <w:t>48 781,00</w:t>
            </w:r>
          </w:p>
        </w:tc>
        <w:tc>
          <w:tcPr>
            <w:tcW w:w="1843" w:type="dxa"/>
            <w:tcBorders>
              <w:top w:val="nil"/>
              <w:left w:val="nil"/>
              <w:bottom w:val="single" w:sz="4" w:space="0" w:color="auto"/>
              <w:right w:val="single" w:sz="4" w:space="0" w:color="auto"/>
            </w:tcBorders>
            <w:shd w:val="clear" w:color="auto" w:fill="auto"/>
            <w:noWrap/>
            <w:hideMark/>
          </w:tcPr>
          <w:p w:rsidR="00C855F9" w:rsidRPr="00326FAA" w:rsidRDefault="00C855F9" w:rsidP="00C855F9">
            <w:pPr>
              <w:jc w:val="right"/>
            </w:pPr>
            <w:r w:rsidRPr="00326FAA">
              <w:t>52 172,00</w:t>
            </w:r>
          </w:p>
        </w:tc>
        <w:tc>
          <w:tcPr>
            <w:tcW w:w="1984" w:type="dxa"/>
            <w:tcBorders>
              <w:top w:val="nil"/>
              <w:left w:val="nil"/>
              <w:bottom w:val="single" w:sz="4" w:space="0" w:color="auto"/>
              <w:right w:val="single" w:sz="8" w:space="0" w:color="auto"/>
            </w:tcBorders>
            <w:shd w:val="clear" w:color="auto" w:fill="auto"/>
            <w:noWrap/>
            <w:hideMark/>
          </w:tcPr>
          <w:p w:rsidR="00C855F9" w:rsidRPr="00326FAA" w:rsidRDefault="00C855F9" w:rsidP="00C855F9">
            <w:pPr>
              <w:jc w:val="right"/>
            </w:pPr>
            <w:r w:rsidRPr="00326FAA">
              <w:t>85 613,00</w:t>
            </w:r>
          </w:p>
        </w:tc>
      </w:tr>
      <w:tr w:rsidR="00C855F9" w:rsidRPr="00326FAA" w:rsidTr="00C855F9">
        <w:trPr>
          <w:trHeight w:val="802"/>
        </w:trPr>
        <w:tc>
          <w:tcPr>
            <w:tcW w:w="1025" w:type="dxa"/>
            <w:tcBorders>
              <w:top w:val="nil"/>
              <w:left w:val="single" w:sz="8" w:space="0" w:color="auto"/>
              <w:bottom w:val="single" w:sz="4" w:space="0" w:color="auto"/>
              <w:right w:val="single" w:sz="4" w:space="0" w:color="auto"/>
            </w:tcBorders>
            <w:shd w:val="clear" w:color="auto" w:fill="auto"/>
            <w:noWrap/>
            <w:hideMark/>
          </w:tcPr>
          <w:p w:rsidR="00C855F9" w:rsidRPr="00326FAA" w:rsidRDefault="00C855F9" w:rsidP="00C855F9">
            <w:pPr>
              <w:jc w:val="center"/>
            </w:pPr>
            <w:r w:rsidRPr="00326FAA">
              <w:t>0106</w:t>
            </w:r>
          </w:p>
        </w:tc>
        <w:tc>
          <w:tcPr>
            <w:tcW w:w="8776" w:type="dxa"/>
            <w:tcBorders>
              <w:top w:val="nil"/>
              <w:left w:val="nil"/>
              <w:bottom w:val="single" w:sz="4" w:space="0" w:color="auto"/>
              <w:right w:val="single" w:sz="4" w:space="0" w:color="auto"/>
            </w:tcBorders>
            <w:shd w:val="clear" w:color="auto" w:fill="auto"/>
            <w:hideMark/>
          </w:tcPr>
          <w:p w:rsidR="00C855F9" w:rsidRPr="00326FAA" w:rsidRDefault="00C855F9" w:rsidP="00C855F9">
            <w:pPr>
              <w:jc w:val="both"/>
            </w:pPr>
            <w:r w:rsidRPr="00326FAA">
              <w:t>Обеспечение деятельности финансовых, налоговых и таможенных органов и органов финансового (финансово-бюджетного) надзора</w:t>
            </w:r>
          </w:p>
        </w:tc>
        <w:tc>
          <w:tcPr>
            <w:tcW w:w="1782" w:type="dxa"/>
            <w:tcBorders>
              <w:top w:val="nil"/>
              <w:left w:val="nil"/>
              <w:bottom w:val="single" w:sz="4" w:space="0" w:color="auto"/>
              <w:right w:val="single" w:sz="4" w:space="0" w:color="auto"/>
            </w:tcBorders>
            <w:shd w:val="clear" w:color="auto" w:fill="auto"/>
            <w:noWrap/>
            <w:hideMark/>
          </w:tcPr>
          <w:p w:rsidR="00C855F9" w:rsidRPr="00326FAA" w:rsidRDefault="00C855F9" w:rsidP="00C855F9">
            <w:pPr>
              <w:jc w:val="right"/>
            </w:pPr>
            <w:r w:rsidRPr="00326FAA">
              <w:t>6 547 686,51</w:t>
            </w:r>
          </w:p>
        </w:tc>
        <w:tc>
          <w:tcPr>
            <w:tcW w:w="1843" w:type="dxa"/>
            <w:tcBorders>
              <w:top w:val="nil"/>
              <w:left w:val="nil"/>
              <w:bottom w:val="single" w:sz="4" w:space="0" w:color="auto"/>
              <w:right w:val="single" w:sz="4" w:space="0" w:color="auto"/>
            </w:tcBorders>
            <w:shd w:val="clear" w:color="auto" w:fill="auto"/>
            <w:noWrap/>
            <w:hideMark/>
          </w:tcPr>
          <w:p w:rsidR="00C855F9" w:rsidRPr="00326FAA" w:rsidRDefault="00C855F9" w:rsidP="00C855F9">
            <w:pPr>
              <w:jc w:val="right"/>
            </w:pPr>
            <w:r w:rsidRPr="00326FAA">
              <w:t>5 513 365,37</w:t>
            </w:r>
          </w:p>
        </w:tc>
        <w:tc>
          <w:tcPr>
            <w:tcW w:w="1984" w:type="dxa"/>
            <w:tcBorders>
              <w:top w:val="nil"/>
              <w:left w:val="nil"/>
              <w:bottom w:val="single" w:sz="4" w:space="0" w:color="auto"/>
              <w:right w:val="single" w:sz="8" w:space="0" w:color="auto"/>
            </w:tcBorders>
            <w:shd w:val="clear" w:color="auto" w:fill="auto"/>
            <w:noWrap/>
            <w:hideMark/>
          </w:tcPr>
          <w:p w:rsidR="00C855F9" w:rsidRPr="00326FAA" w:rsidRDefault="00C855F9" w:rsidP="00C855F9">
            <w:pPr>
              <w:jc w:val="right"/>
            </w:pPr>
            <w:r w:rsidRPr="00326FAA">
              <w:t>5 465 904,84</w:t>
            </w:r>
          </w:p>
        </w:tc>
      </w:tr>
      <w:tr w:rsidR="00C855F9" w:rsidRPr="00326FAA" w:rsidTr="00C855F9">
        <w:trPr>
          <w:trHeight w:val="267"/>
        </w:trPr>
        <w:tc>
          <w:tcPr>
            <w:tcW w:w="1025" w:type="dxa"/>
            <w:tcBorders>
              <w:top w:val="nil"/>
              <w:left w:val="single" w:sz="8" w:space="0" w:color="auto"/>
              <w:bottom w:val="single" w:sz="4" w:space="0" w:color="auto"/>
              <w:right w:val="single" w:sz="4" w:space="0" w:color="auto"/>
            </w:tcBorders>
            <w:shd w:val="clear" w:color="auto" w:fill="auto"/>
            <w:noWrap/>
            <w:hideMark/>
          </w:tcPr>
          <w:p w:rsidR="00C855F9" w:rsidRPr="00326FAA" w:rsidRDefault="00C855F9" w:rsidP="00C855F9">
            <w:pPr>
              <w:jc w:val="center"/>
            </w:pPr>
            <w:r w:rsidRPr="00326FAA">
              <w:t>0111</w:t>
            </w:r>
          </w:p>
        </w:tc>
        <w:tc>
          <w:tcPr>
            <w:tcW w:w="8776" w:type="dxa"/>
            <w:tcBorders>
              <w:top w:val="nil"/>
              <w:left w:val="nil"/>
              <w:bottom w:val="single" w:sz="4" w:space="0" w:color="auto"/>
              <w:right w:val="single" w:sz="4" w:space="0" w:color="auto"/>
            </w:tcBorders>
            <w:shd w:val="clear" w:color="auto" w:fill="auto"/>
            <w:hideMark/>
          </w:tcPr>
          <w:p w:rsidR="00C855F9" w:rsidRPr="00326FAA" w:rsidRDefault="00C855F9" w:rsidP="00C855F9">
            <w:pPr>
              <w:jc w:val="both"/>
            </w:pPr>
            <w:r w:rsidRPr="00326FAA">
              <w:t>Резервные фонды</w:t>
            </w:r>
          </w:p>
        </w:tc>
        <w:tc>
          <w:tcPr>
            <w:tcW w:w="1782" w:type="dxa"/>
            <w:tcBorders>
              <w:top w:val="nil"/>
              <w:left w:val="nil"/>
              <w:bottom w:val="single" w:sz="4" w:space="0" w:color="auto"/>
              <w:right w:val="single" w:sz="4" w:space="0" w:color="auto"/>
            </w:tcBorders>
            <w:shd w:val="clear" w:color="auto" w:fill="auto"/>
            <w:noWrap/>
            <w:hideMark/>
          </w:tcPr>
          <w:p w:rsidR="00C855F9" w:rsidRPr="00326FAA" w:rsidRDefault="00C855F9" w:rsidP="00C855F9">
            <w:pPr>
              <w:jc w:val="right"/>
            </w:pPr>
            <w:r w:rsidRPr="00326FAA">
              <w:t>300 000,00</w:t>
            </w:r>
          </w:p>
        </w:tc>
        <w:tc>
          <w:tcPr>
            <w:tcW w:w="1843" w:type="dxa"/>
            <w:tcBorders>
              <w:top w:val="nil"/>
              <w:left w:val="nil"/>
              <w:bottom w:val="single" w:sz="4" w:space="0" w:color="auto"/>
              <w:right w:val="single" w:sz="4" w:space="0" w:color="auto"/>
            </w:tcBorders>
            <w:shd w:val="clear" w:color="auto" w:fill="auto"/>
            <w:noWrap/>
            <w:hideMark/>
          </w:tcPr>
          <w:p w:rsidR="00C855F9" w:rsidRPr="00326FAA" w:rsidRDefault="00C855F9" w:rsidP="00C855F9">
            <w:pPr>
              <w:jc w:val="right"/>
            </w:pPr>
            <w:r w:rsidRPr="00326FAA">
              <w:t>0,00</w:t>
            </w:r>
          </w:p>
        </w:tc>
        <w:tc>
          <w:tcPr>
            <w:tcW w:w="1984" w:type="dxa"/>
            <w:tcBorders>
              <w:top w:val="nil"/>
              <w:left w:val="nil"/>
              <w:bottom w:val="single" w:sz="4" w:space="0" w:color="auto"/>
              <w:right w:val="single" w:sz="8" w:space="0" w:color="auto"/>
            </w:tcBorders>
            <w:shd w:val="clear" w:color="auto" w:fill="auto"/>
            <w:noWrap/>
            <w:hideMark/>
          </w:tcPr>
          <w:p w:rsidR="00C855F9" w:rsidRPr="00326FAA" w:rsidRDefault="00C855F9" w:rsidP="00C855F9">
            <w:pPr>
              <w:jc w:val="right"/>
            </w:pPr>
            <w:r w:rsidRPr="00326FAA">
              <w:t>0,00</w:t>
            </w:r>
          </w:p>
        </w:tc>
      </w:tr>
      <w:tr w:rsidR="00C855F9" w:rsidRPr="00326FAA" w:rsidTr="00C855F9">
        <w:trPr>
          <w:trHeight w:val="267"/>
        </w:trPr>
        <w:tc>
          <w:tcPr>
            <w:tcW w:w="1025" w:type="dxa"/>
            <w:tcBorders>
              <w:top w:val="nil"/>
              <w:left w:val="single" w:sz="8" w:space="0" w:color="auto"/>
              <w:bottom w:val="single" w:sz="4" w:space="0" w:color="auto"/>
              <w:right w:val="single" w:sz="4" w:space="0" w:color="auto"/>
            </w:tcBorders>
            <w:shd w:val="clear" w:color="auto" w:fill="auto"/>
            <w:noWrap/>
            <w:hideMark/>
          </w:tcPr>
          <w:p w:rsidR="00C855F9" w:rsidRPr="00326FAA" w:rsidRDefault="00C855F9" w:rsidP="00C855F9">
            <w:pPr>
              <w:jc w:val="center"/>
            </w:pPr>
            <w:r w:rsidRPr="00326FAA">
              <w:t>0113</w:t>
            </w:r>
          </w:p>
        </w:tc>
        <w:tc>
          <w:tcPr>
            <w:tcW w:w="8776" w:type="dxa"/>
            <w:tcBorders>
              <w:top w:val="nil"/>
              <w:left w:val="nil"/>
              <w:bottom w:val="single" w:sz="4" w:space="0" w:color="auto"/>
              <w:right w:val="single" w:sz="4" w:space="0" w:color="auto"/>
            </w:tcBorders>
            <w:shd w:val="clear" w:color="auto" w:fill="auto"/>
            <w:hideMark/>
          </w:tcPr>
          <w:p w:rsidR="00C855F9" w:rsidRPr="00326FAA" w:rsidRDefault="00C855F9" w:rsidP="00C855F9">
            <w:pPr>
              <w:jc w:val="both"/>
            </w:pPr>
            <w:r w:rsidRPr="00326FAA">
              <w:t>Другие общегосударственные вопросы</w:t>
            </w:r>
          </w:p>
        </w:tc>
        <w:tc>
          <w:tcPr>
            <w:tcW w:w="1782" w:type="dxa"/>
            <w:tcBorders>
              <w:top w:val="nil"/>
              <w:left w:val="nil"/>
              <w:bottom w:val="single" w:sz="4" w:space="0" w:color="auto"/>
              <w:right w:val="single" w:sz="4" w:space="0" w:color="auto"/>
            </w:tcBorders>
            <w:shd w:val="clear" w:color="auto" w:fill="auto"/>
            <w:noWrap/>
            <w:hideMark/>
          </w:tcPr>
          <w:p w:rsidR="00C855F9" w:rsidRPr="00326FAA" w:rsidRDefault="00C855F9" w:rsidP="00C855F9">
            <w:pPr>
              <w:jc w:val="right"/>
            </w:pPr>
            <w:r w:rsidRPr="00326FAA">
              <w:t>30 331 188,53</w:t>
            </w:r>
          </w:p>
        </w:tc>
        <w:tc>
          <w:tcPr>
            <w:tcW w:w="1843" w:type="dxa"/>
            <w:tcBorders>
              <w:top w:val="nil"/>
              <w:left w:val="nil"/>
              <w:bottom w:val="single" w:sz="4" w:space="0" w:color="auto"/>
              <w:right w:val="single" w:sz="4" w:space="0" w:color="auto"/>
            </w:tcBorders>
            <w:shd w:val="clear" w:color="auto" w:fill="auto"/>
            <w:noWrap/>
            <w:hideMark/>
          </w:tcPr>
          <w:p w:rsidR="00C855F9" w:rsidRPr="00326FAA" w:rsidRDefault="00C855F9" w:rsidP="00C855F9">
            <w:pPr>
              <w:jc w:val="right"/>
            </w:pPr>
            <w:r w:rsidRPr="00326FAA">
              <w:t>22 739 930,84</w:t>
            </w:r>
          </w:p>
        </w:tc>
        <w:tc>
          <w:tcPr>
            <w:tcW w:w="1984" w:type="dxa"/>
            <w:tcBorders>
              <w:top w:val="nil"/>
              <w:left w:val="nil"/>
              <w:bottom w:val="single" w:sz="4" w:space="0" w:color="auto"/>
              <w:right w:val="single" w:sz="8" w:space="0" w:color="auto"/>
            </w:tcBorders>
            <w:shd w:val="clear" w:color="auto" w:fill="auto"/>
            <w:noWrap/>
            <w:hideMark/>
          </w:tcPr>
          <w:p w:rsidR="00C855F9" w:rsidRPr="00326FAA" w:rsidRDefault="00C855F9" w:rsidP="00C855F9">
            <w:pPr>
              <w:jc w:val="right"/>
            </w:pPr>
            <w:r w:rsidRPr="00326FAA">
              <w:t>20 252 537,73</w:t>
            </w:r>
          </w:p>
        </w:tc>
      </w:tr>
      <w:tr w:rsidR="00C855F9" w:rsidRPr="00326FAA" w:rsidTr="00C855F9">
        <w:trPr>
          <w:trHeight w:val="517"/>
        </w:trPr>
        <w:tc>
          <w:tcPr>
            <w:tcW w:w="1025" w:type="dxa"/>
            <w:tcBorders>
              <w:top w:val="nil"/>
              <w:left w:val="single" w:sz="8" w:space="0" w:color="auto"/>
              <w:bottom w:val="single" w:sz="4" w:space="0" w:color="auto"/>
              <w:right w:val="single" w:sz="4" w:space="0" w:color="auto"/>
            </w:tcBorders>
            <w:shd w:val="clear" w:color="auto" w:fill="auto"/>
            <w:noWrap/>
            <w:hideMark/>
          </w:tcPr>
          <w:p w:rsidR="00C855F9" w:rsidRPr="00326FAA" w:rsidRDefault="00C855F9" w:rsidP="00C855F9">
            <w:pPr>
              <w:jc w:val="center"/>
              <w:rPr>
                <w:b/>
                <w:bCs/>
              </w:rPr>
            </w:pPr>
            <w:r w:rsidRPr="00326FAA">
              <w:rPr>
                <w:b/>
                <w:bCs/>
              </w:rPr>
              <w:t>0300</w:t>
            </w:r>
          </w:p>
        </w:tc>
        <w:tc>
          <w:tcPr>
            <w:tcW w:w="8776" w:type="dxa"/>
            <w:tcBorders>
              <w:top w:val="nil"/>
              <w:left w:val="nil"/>
              <w:bottom w:val="single" w:sz="4" w:space="0" w:color="auto"/>
              <w:right w:val="single" w:sz="4" w:space="0" w:color="auto"/>
            </w:tcBorders>
            <w:shd w:val="clear" w:color="auto" w:fill="auto"/>
            <w:hideMark/>
          </w:tcPr>
          <w:p w:rsidR="00C855F9" w:rsidRPr="00326FAA" w:rsidRDefault="00C855F9" w:rsidP="00C855F9">
            <w:pPr>
              <w:jc w:val="both"/>
              <w:rPr>
                <w:b/>
                <w:bCs/>
              </w:rPr>
            </w:pPr>
            <w:r w:rsidRPr="00326FAA">
              <w:rPr>
                <w:b/>
                <w:bCs/>
              </w:rPr>
              <w:t>НАЦИОНАЛЬНАЯ БЕЗОПАСНОСТЬ И ПРАВООХРАНИТЕЛЬНАЯ ДЕЯТЕЛЬНОСТЬ</w:t>
            </w:r>
          </w:p>
        </w:tc>
        <w:tc>
          <w:tcPr>
            <w:tcW w:w="1782" w:type="dxa"/>
            <w:tcBorders>
              <w:top w:val="nil"/>
              <w:left w:val="nil"/>
              <w:bottom w:val="single" w:sz="4" w:space="0" w:color="auto"/>
              <w:right w:val="single" w:sz="4" w:space="0" w:color="auto"/>
            </w:tcBorders>
            <w:shd w:val="clear" w:color="auto" w:fill="auto"/>
            <w:noWrap/>
            <w:hideMark/>
          </w:tcPr>
          <w:p w:rsidR="00C855F9" w:rsidRPr="00326FAA" w:rsidRDefault="00C855F9" w:rsidP="00C855F9">
            <w:pPr>
              <w:jc w:val="right"/>
              <w:rPr>
                <w:b/>
                <w:bCs/>
              </w:rPr>
            </w:pPr>
            <w:r w:rsidRPr="00326FAA">
              <w:rPr>
                <w:b/>
                <w:bCs/>
              </w:rPr>
              <w:t>1 093 343,32</w:t>
            </w:r>
          </w:p>
        </w:tc>
        <w:tc>
          <w:tcPr>
            <w:tcW w:w="1843" w:type="dxa"/>
            <w:tcBorders>
              <w:top w:val="nil"/>
              <w:left w:val="nil"/>
              <w:bottom w:val="single" w:sz="4" w:space="0" w:color="auto"/>
              <w:right w:val="single" w:sz="4" w:space="0" w:color="auto"/>
            </w:tcBorders>
            <w:shd w:val="clear" w:color="auto" w:fill="auto"/>
            <w:noWrap/>
            <w:hideMark/>
          </w:tcPr>
          <w:p w:rsidR="00C855F9" w:rsidRPr="00326FAA" w:rsidRDefault="00C855F9" w:rsidP="00C855F9">
            <w:pPr>
              <w:jc w:val="right"/>
              <w:rPr>
                <w:b/>
                <w:bCs/>
              </w:rPr>
            </w:pPr>
            <w:r w:rsidRPr="00326FAA">
              <w:rPr>
                <w:b/>
                <w:bCs/>
              </w:rPr>
              <w:t>11 723,33</w:t>
            </w:r>
          </w:p>
        </w:tc>
        <w:tc>
          <w:tcPr>
            <w:tcW w:w="1984" w:type="dxa"/>
            <w:tcBorders>
              <w:top w:val="nil"/>
              <w:left w:val="nil"/>
              <w:bottom w:val="single" w:sz="4" w:space="0" w:color="auto"/>
              <w:right w:val="single" w:sz="4" w:space="0" w:color="auto"/>
            </w:tcBorders>
            <w:shd w:val="clear" w:color="auto" w:fill="auto"/>
            <w:noWrap/>
            <w:hideMark/>
          </w:tcPr>
          <w:p w:rsidR="00C855F9" w:rsidRPr="00326FAA" w:rsidRDefault="00C855F9" w:rsidP="00C855F9">
            <w:pPr>
              <w:jc w:val="right"/>
              <w:rPr>
                <w:b/>
                <w:bCs/>
              </w:rPr>
            </w:pPr>
            <w:r w:rsidRPr="00326FAA">
              <w:rPr>
                <w:b/>
                <w:bCs/>
              </w:rPr>
              <w:t>0,00</w:t>
            </w:r>
          </w:p>
        </w:tc>
      </w:tr>
      <w:tr w:rsidR="00C855F9" w:rsidRPr="00326FAA" w:rsidTr="00C855F9">
        <w:trPr>
          <w:trHeight w:val="802"/>
        </w:trPr>
        <w:tc>
          <w:tcPr>
            <w:tcW w:w="1025" w:type="dxa"/>
            <w:tcBorders>
              <w:top w:val="nil"/>
              <w:left w:val="single" w:sz="8" w:space="0" w:color="auto"/>
              <w:bottom w:val="single" w:sz="4" w:space="0" w:color="auto"/>
              <w:right w:val="single" w:sz="4" w:space="0" w:color="auto"/>
            </w:tcBorders>
            <w:shd w:val="clear" w:color="auto" w:fill="auto"/>
            <w:noWrap/>
            <w:hideMark/>
          </w:tcPr>
          <w:p w:rsidR="00C855F9" w:rsidRPr="00326FAA" w:rsidRDefault="00C855F9" w:rsidP="00C855F9">
            <w:pPr>
              <w:jc w:val="center"/>
            </w:pPr>
            <w:r w:rsidRPr="00326FAA">
              <w:t>0309</w:t>
            </w:r>
          </w:p>
        </w:tc>
        <w:tc>
          <w:tcPr>
            <w:tcW w:w="8776" w:type="dxa"/>
            <w:tcBorders>
              <w:top w:val="nil"/>
              <w:left w:val="nil"/>
              <w:bottom w:val="single" w:sz="4" w:space="0" w:color="auto"/>
              <w:right w:val="single" w:sz="4" w:space="0" w:color="auto"/>
            </w:tcBorders>
            <w:shd w:val="clear" w:color="auto" w:fill="auto"/>
            <w:hideMark/>
          </w:tcPr>
          <w:p w:rsidR="00C855F9" w:rsidRPr="00326FAA" w:rsidRDefault="00C855F9" w:rsidP="00C855F9">
            <w:pPr>
              <w:jc w:val="both"/>
            </w:pPr>
            <w:r w:rsidRPr="00326FAA">
              <w:t>Защита населения и территории от чрезвычайных ситуаций природного и техногенного характера, гражданская оборона</w:t>
            </w:r>
          </w:p>
        </w:tc>
        <w:tc>
          <w:tcPr>
            <w:tcW w:w="1782" w:type="dxa"/>
            <w:tcBorders>
              <w:top w:val="nil"/>
              <w:left w:val="nil"/>
              <w:bottom w:val="single" w:sz="4" w:space="0" w:color="auto"/>
              <w:right w:val="single" w:sz="4" w:space="0" w:color="auto"/>
            </w:tcBorders>
            <w:shd w:val="clear" w:color="auto" w:fill="auto"/>
            <w:noWrap/>
            <w:hideMark/>
          </w:tcPr>
          <w:p w:rsidR="00C855F9" w:rsidRPr="00326FAA" w:rsidRDefault="00C855F9" w:rsidP="00C855F9">
            <w:pPr>
              <w:jc w:val="right"/>
            </w:pPr>
            <w:r w:rsidRPr="00326FAA">
              <w:t>1 068 343,32</w:t>
            </w:r>
          </w:p>
        </w:tc>
        <w:tc>
          <w:tcPr>
            <w:tcW w:w="1843" w:type="dxa"/>
            <w:tcBorders>
              <w:top w:val="nil"/>
              <w:left w:val="nil"/>
              <w:bottom w:val="single" w:sz="4" w:space="0" w:color="auto"/>
              <w:right w:val="single" w:sz="4" w:space="0" w:color="auto"/>
            </w:tcBorders>
            <w:shd w:val="clear" w:color="auto" w:fill="auto"/>
            <w:noWrap/>
            <w:hideMark/>
          </w:tcPr>
          <w:p w:rsidR="00C855F9" w:rsidRPr="00326FAA" w:rsidRDefault="00C855F9" w:rsidP="00C855F9">
            <w:pPr>
              <w:jc w:val="right"/>
            </w:pPr>
            <w:r w:rsidRPr="00326FAA">
              <w:t>11 723,33</w:t>
            </w:r>
          </w:p>
        </w:tc>
        <w:tc>
          <w:tcPr>
            <w:tcW w:w="1984" w:type="dxa"/>
            <w:tcBorders>
              <w:top w:val="nil"/>
              <w:left w:val="nil"/>
              <w:bottom w:val="single" w:sz="4" w:space="0" w:color="auto"/>
              <w:right w:val="single" w:sz="8" w:space="0" w:color="auto"/>
            </w:tcBorders>
            <w:shd w:val="clear" w:color="auto" w:fill="auto"/>
            <w:noWrap/>
            <w:hideMark/>
          </w:tcPr>
          <w:p w:rsidR="00C855F9" w:rsidRPr="00326FAA" w:rsidRDefault="00C855F9" w:rsidP="00C855F9">
            <w:pPr>
              <w:jc w:val="right"/>
            </w:pPr>
            <w:r w:rsidRPr="00326FAA">
              <w:t>0,00</w:t>
            </w:r>
          </w:p>
        </w:tc>
      </w:tr>
      <w:tr w:rsidR="00C855F9" w:rsidRPr="00326FAA" w:rsidTr="00C855F9">
        <w:trPr>
          <w:trHeight w:val="535"/>
        </w:trPr>
        <w:tc>
          <w:tcPr>
            <w:tcW w:w="1025" w:type="dxa"/>
            <w:tcBorders>
              <w:top w:val="nil"/>
              <w:left w:val="single" w:sz="8" w:space="0" w:color="auto"/>
              <w:bottom w:val="single" w:sz="4" w:space="0" w:color="auto"/>
              <w:right w:val="single" w:sz="4" w:space="0" w:color="auto"/>
            </w:tcBorders>
            <w:shd w:val="clear" w:color="auto" w:fill="auto"/>
            <w:noWrap/>
            <w:hideMark/>
          </w:tcPr>
          <w:p w:rsidR="00C855F9" w:rsidRPr="00326FAA" w:rsidRDefault="00C855F9" w:rsidP="00C855F9">
            <w:pPr>
              <w:jc w:val="center"/>
            </w:pPr>
            <w:r w:rsidRPr="00326FAA">
              <w:t>0314</w:t>
            </w:r>
          </w:p>
        </w:tc>
        <w:tc>
          <w:tcPr>
            <w:tcW w:w="8776" w:type="dxa"/>
            <w:tcBorders>
              <w:top w:val="nil"/>
              <w:left w:val="nil"/>
              <w:bottom w:val="single" w:sz="4" w:space="0" w:color="auto"/>
              <w:right w:val="single" w:sz="4" w:space="0" w:color="auto"/>
            </w:tcBorders>
            <w:shd w:val="clear" w:color="auto" w:fill="auto"/>
            <w:hideMark/>
          </w:tcPr>
          <w:p w:rsidR="00C855F9" w:rsidRPr="00326FAA" w:rsidRDefault="00C855F9" w:rsidP="00C855F9">
            <w:pPr>
              <w:jc w:val="both"/>
            </w:pPr>
            <w:r w:rsidRPr="00326FAA">
              <w:t>Другие вопросы в области национальной безопасности и правоохранительной деятельности</w:t>
            </w:r>
          </w:p>
        </w:tc>
        <w:tc>
          <w:tcPr>
            <w:tcW w:w="1782" w:type="dxa"/>
            <w:tcBorders>
              <w:top w:val="nil"/>
              <w:left w:val="nil"/>
              <w:bottom w:val="single" w:sz="4" w:space="0" w:color="auto"/>
              <w:right w:val="single" w:sz="4" w:space="0" w:color="auto"/>
            </w:tcBorders>
            <w:shd w:val="clear" w:color="auto" w:fill="auto"/>
            <w:noWrap/>
            <w:hideMark/>
          </w:tcPr>
          <w:p w:rsidR="00C855F9" w:rsidRPr="00326FAA" w:rsidRDefault="00C855F9" w:rsidP="00C855F9">
            <w:pPr>
              <w:jc w:val="right"/>
            </w:pPr>
            <w:r w:rsidRPr="00326FAA">
              <w:t>25 000,00</w:t>
            </w:r>
          </w:p>
        </w:tc>
        <w:tc>
          <w:tcPr>
            <w:tcW w:w="1843" w:type="dxa"/>
            <w:tcBorders>
              <w:top w:val="nil"/>
              <w:left w:val="nil"/>
              <w:bottom w:val="single" w:sz="4" w:space="0" w:color="auto"/>
              <w:right w:val="single" w:sz="4" w:space="0" w:color="auto"/>
            </w:tcBorders>
            <w:shd w:val="clear" w:color="auto" w:fill="auto"/>
            <w:noWrap/>
            <w:hideMark/>
          </w:tcPr>
          <w:p w:rsidR="00C855F9" w:rsidRPr="00326FAA" w:rsidRDefault="00C855F9" w:rsidP="00C855F9">
            <w:pPr>
              <w:jc w:val="right"/>
            </w:pPr>
            <w:r w:rsidRPr="00326FAA">
              <w:t>0,00</w:t>
            </w:r>
          </w:p>
        </w:tc>
        <w:tc>
          <w:tcPr>
            <w:tcW w:w="1984" w:type="dxa"/>
            <w:tcBorders>
              <w:top w:val="nil"/>
              <w:left w:val="nil"/>
              <w:bottom w:val="single" w:sz="4" w:space="0" w:color="auto"/>
              <w:right w:val="single" w:sz="8" w:space="0" w:color="auto"/>
            </w:tcBorders>
            <w:shd w:val="clear" w:color="auto" w:fill="auto"/>
            <w:noWrap/>
            <w:hideMark/>
          </w:tcPr>
          <w:p w:rsidR="00C855F9" w:rsidRPr="00326FAA" w:rsidRDefault="00C855F9" w:rsidP="00C855F9">
            <w:pPr>
              <w:jc w:val="right"/>
            </w:pPr>
            <w:r w:rsidRPr="00326FAA">
              <w:t>0,00</w:t>
            </w:r>
          </w:p>
        </w:tc>
      </w:tr>
      <w:tr w:rsidR="00C855F9" w:rsidRPr="00326FAA" w:rsidTr="00C855F9">
        <w:trPr>
          <w:trHeight w:val="258"/>
        </w:trPr>
        <w:tc>
          <w:tcPr>
            <w:tcW w:w="1025" w:type="dxa"/>
            <w:tcBorders>
              <w:top w:val="nil"/>
              <w:left w:val="single" w:sz="8" w:space="0" w:color="auto"/>
              <w:bottom w:val="single" w:sz="4" w:space="0" w:color="auto"/>
              <w:right w:val="single" w:sz="4" w:space="0" w:color="auto"/>
            </w:tcBorders>
            <w:shd w:val="clear" w:color="auto" w:fill="auto"/>
            <w:noWrap/>
            <w:hideMark/>
          </w:tcPr>
          <w:p w:rsidR="00C855F9" w:rsidRPr="00326FAA" w:rsidRDefault="00C855F9" w:rsidP="00C855F9">
            <w:pPr>
              <w:jc w:val="center"/>
              <w:rPr>
                <w:b/>
                <w:bCs/>
              </w:rPr>
            </w:pPr>
            <w:r w:rsidRPr="00326FAA">
              <w:rPr>
                <w:b/>
                <w:bCs/>
              </w:rPr>
              <w:t>0400</w:t>
            </w:r>
          </w:p>
        </w:tc>
        <w:tc>
          <w:tcPr>
            <w:tcW w:w="8776" w:type="dxa"/>
            <w:tcBorders>
              <w:top w:val="nil"/>
              <w:left w:val="nil"/>
              <w:bottom w:val="single" w:sz="4" w:space="0" w:color="auto"/>
              <w:right w:val="single" w:sz="4" w:space="0" w:color="auto"/>
            </w:tcBorders>
            <w:shd w:val="clear" w:color="auto" w:fill="auto"/>
            <w:hideMark/>
          </w:tcPr>
          <w:p w:rsidR="00C855F9" w:rsidRPr="00326FAA" w:rsidRDefault="00C855F9" w:rsidP="00C855F9">
            <w:pPr>
              <w:jc w:val="both"/>
              <w:rPr>
                <w:b/>
                <w:bCs/>
              </w:rPr>
            </w:pPr>
            <w:r w:rsidRPr="00326FAA">
              <w:rPr>
                <w:b/>
                <w:bCs/>
              </w:rPr>
              <w:t>НАЦИОНАЛЬНАЯ ЭКОНОМИКА</w:t>
            </w:r>
          </w:p>
        </w:tc>
        <w:tc>
          <w:tcPr>
            <w:tcW w:w="1782" w:type="dxa"/>
            <w:tcBorders>
              <w:top w:val="nil"/>
              <w:left w:val="nil"/>
              <w:bottom w:val="single" w:sz="4" w:space="0" w:color="auto"/>
              <w:right w:val="single" w:sz="4" w:space="0" w:color="auto"/>
            </w:tcBorders>
            <w:shd w:val="clear" w:color="auto" w:fill="auto"/>
            <w:noWrap/>
            <w:hideMark/>
          </w:tcPr>
          <w:p w:rsidR="00C855F9" w:rsidRPr="00326FAA" w:rsidRDefault="00C855F9" w:rsidP="00C855F9">
            <w:pPr>
              <w:jc w:val="right"/>
              <w:rPr>
                <w:b/>
                <w:bCs/>
              </w:rPr>
            </w:pPr>
            <w:r w:rsidRPr="00326FAA">
              <w:rPr>
                <w:b/>
                <w:bCs/>
              </w:rPr>
              <w:t>16 727 930,55</w:t>
            </w:r>
          </w:p>
        </w:tc>
        <w:tc>
          <w:tcPr>
            <w:tcW w:w="1843" w:type="dxa"/>
            <w:tcBorders>
              <w:top w:val="nil"/>
              <w:left w:val="nil"/>
              <w:bottom w:val="single" w:sz="4" w:space="0" w:color="auto"/>
              <w:right w:val="single" w:sz="4" w:space="0" w:color="auto"/>
            </w:tcBorders>
            <w:shd w:val="clear" w:color="auto" w:fill="auto"/>
            <w:noWrap/>
            <w:hideMark/>
          </w:tcPr>
          <w:p w:rsidR="00C855F9" w:rsidRPr="00326FAA" w:rsidRDefault="00C855F9" w:rsidP="00C855F9">
            <w:pPr>
              <w:jc w:val="right"/>
              <w:rPr>
                <w:b/>
                <w:bCs/>
              </w:rPr>
            </w:pPr>
            <w:r w:rsidRPr="00326FAA">
              <w:rPr>
                <w:b/>
                <w:bCs/>
              </w:rPr>
              <w:t>15 976 094,50</w:t>
            </w:r>
          </w:p>
        </w:tc>
        <w:tc>
          <w:tcPr>
            <w:tcW w:w="1984" w:type="dxa"/>
            <w:tcBorders>
              <w:top w:val="nil"/>
              <w:left w:val="nil"/>
              <w:bottom w:val="single" w:sz="4" w:space="0" w:color="auto"/>
              <w:right w:val="single" w:sz="4" w:space="0" w:color="auto"/>
            </w:tcBorders>
            <w:shd w:val="clear" w:color="auto" w:fill="auto"/>
            <w:noWrap/>
            <w:hideMark/>
          </w:tcPr>
          <w:p w:rsidR="00C855F9" w:rsidRPr="00326FAA" w:rsidRDefault="00C855F9" w:rsidP="00C855F9">
            <w:pPr>
              <w:jc w:val="right"/>
              <w:rPr>
                <w:b/>
                <w:bCs/>
              </w:rPr>
            </w:pPr>
            <w:r w:rsidRPr="00326FAA">
              <w:rPr>
                <w:b/>
                <w:bCs/>
              </w:rPr>
              <w:t>16 389 308,64</w:t>
            </w:r>
          </w:p>
        </w:tc>
      </w:tr>
      <w:tr w:rsidR="00C855F9" w:rsidRPr="00326FAA" w:rsidTr="00C855F9">
        <w:trPr>
          <w:trHeight w:val="267"/>
        </w:trPr>
        <w:tc>
          <w:tcPr>
            <w:tcW w:w="1025" w:type="dxa"/>
            <w:tcBorders>
              <w:top w:val="nil"/>
              <w:left w:val="single" w:sz="8" w:space="0" w:color="auto"/>
              <w:bottom w:val="single" w:sz="4" w:space="0" w:color="auto"/>
              <w:right w:val="single" w:sz="4" w:space="0" w:color="auto"/>
            </w:tcBorders>
            <w:shd w:val="clear" w:color="auto" w:fill="auto"/>
            <w:noWrap/>
            <w:hideMark/>
          </w:tcPr>
          <w:p w:rsidR="00C855F9" w:rsidRPr="00326FAA" w:rsidRDefault="00C855F9" w:rsidP="00C855F9">
            <w:pPr>
              <w:jc w:val="center"/>
            </w:pPr>
            <w:r w:rsidRPr="00326FAA">
              <w:t>0405</w:t>
            </w:r>
          </w:p>
        </w:tc>
        <w:tc>
          <w:tcPr>
            <w:tcW w:w="8776" w:type="dxa"/>
            <w:tcBorders>
              <w:top w:val="nil"/>
              <w:left w:val="nil"/>
              <w:bottom w:val="single" w:sz="4" w:space="0" w:color="auto"/>
              <w:right w:val="single" w:sz="4" w:space="0" w:color="auto"/>
            </w:tcBorders>
            <w:shd w:val="clear" w:color="auto" w:fill="auto"/>
            <w:hideMark/>
          </w:tcPr>
          <w:p w:rsidR="00C855F9" w:rsidRPr="00326FAA" w:rsidRDefault="00C855F9" w:rsidP="00C855F9">
            <w:pPr>
              <w:jc w:val="both"/>
            </w:pPr>
            <w:r w:rsidRPr="00326FAA">
              <w:t>Сельское хозяйство и рыболовство</w:t>
            </w:r>
          </w:p>
        </w:tc>
        <w:tc>
          <w:tcPr>
            <w:tcW w:w="1782" w:type="dxa"/>
            <w:tcBorders>
              <w:top w:val="nil"/>
              <w:left w:val="nil"/>
              <w:bottom w:val="single" w:sz="4" w:space="0" w:color="auto"/>
              <w:right w:val="single" w:sz="4" w:space="0" w:color="auto"/>
            </w:tcBorders>
            <w:shd w:val="clear" w:color="auto" w:fill="auto"/>
            <w:noWrap/>
            <w:hideMark/>
          </w:tcPr>
          <w:p w:rsidR="00C855F9" w:rsidRPr="00326FAA" w:rsidRDefault="00C855F9" w:rsidP="00C855F9">
            <w:pPr>
              <w:jc w:val="right"/>
            </w:pPr>
            <w:r w:rsidRPr="00326FAA">
              <w:t>91 777,09</w:t>
            </w:r>
          </w:p>
        </w:tc>
        <w:tc>
          <w:tcPr>
            <w:tcW w:w="1843" w:type="dxa"/>
            <w:tcBorders>
              <w:top w:val="nil"/>
              <w:left w:val="nil"/>
              <w:bottom w:val="single" w:sz="4" w:space="0" w:color="auto"/>
              <w:right w:val="single" w:sz="4" w:space="0" w:color="auto"/>
            </w:tcBorders>
            <w:shd w:val="clear" w:color="auto" w:fill="auto"/>
            <w:noWrap/>
            <w:hideMark/>
          </w:tcPr>
          <w:p w:rsidR="00C855F9" w:rsidRPr="00326FAA" w:rsidRDefault="00C855F9" w:rsidP="00C855F9">
            <w:pPr>
              <w:jc w:val="right"/>
            </w:pPr>
            <w:r w:rsidRPr="00326FAA">
              <w:t>20 698,08</w:t>
            </w:r>
          </w:p>
        </w:tc>
        <w:tc>
          <w:tcPr>
            <w:tcW w:w="1984" w:type="dxa"/>
            <w:tcBorders>
              <w:top w:val="nil"/>
              <w:left w:val="nil"/>
              <w:bottom w:val="single" w:sz="4" w:space="0" w:color="auto"/>
              <w:right w:val="single" w:sz="8" w:space="0" w:color="auto"/>
            </w:tcBorders>
            <w:shd w:val="clear" w:color="auto" w:fill="auto"/>
            <w:noWrap/>
            <w:hideMark/>
          </w:tcPr>
          <w:p w:rsidR="00C855F9" w:rsidRPr="00326FAA" w:rsidRDefault="00C855F9" w:rsidP="00C855F9">
            <w:pPr>
              <w:jc w:val="right"/>
            </w:pPr>
            <w:r w:rsidRPr="00326FAA">
              <w:t>20 698,08</w:t>
            </w:r>
          </w:p>
        </w:tc>
      </w:tr>
      <w:tr w:rsidR="00C855F9" w:rsidRPr="00326FAA" w:rsidTr="00C855F9">
        <w:trPr>
          <w:trHeight w:val="267"/>
        </w:trPr>
        <w:tc>
          <w:tcPr>
            <w:tcW w:w="1025" w:type="dxa"/>
            <w:tcBorders>
              <w:top w:val="nil"/>
              <w:left w:val="single" w:sz="8" w:space="0" w:color="auto"/>
              <w:bottom w:val="single" w:sz="4" w:space="0" w:color="auto"/>
              <w:right w:val="single" w:sz="4" w:space="0" w:color="auto"/>
            </w:tcBorders>
            <w:shd w:val="clear" w:color="auto" w:fill="auto"/>
            <w:noWrap/>
            <w:hideMark/>
          </w:tcPr>
          <w:p w:rsidR="00C855F9" w:rsidRPr="00326FAA" w:rsidRDefault="00C855F9" w:rsidP="00C855F9">
            <w:pPr>
              <w:jc w:val="center"/>
            </w:pPr>
            <w:r w:rsidRPr="00326FAA">
              <w:t>0408</w:t>
            </w:r>
          </w:p>
        </w:tc>
        <w:tc>
          <w:tcPr>
            <w:tcW w:w="8776" w:type="dxa"/>
            <w:tcBorders>
              <w:top w:val="nil"/>
              <w:left w:val="nil"/>
              <w:bottom w:val="single" w:sz="4" w:space="0" w:color="auto"/>
              <w:right w:val="single" w:sz="4" w:space="0" w:color="auto"/>
            </w:tcBorders>
            <w:shd w:val="clear" w:color="auto" w:fill="auto"/>
            <w:hideMark/>
          </w:tcPr>
          <w:p w:rsidR="00C855F9" w:rsidRPr="00326FAA" w:rsidRDefault="00C855F9" w:rsidP="00C855F9">
            <w:pPr>
              <w:jc w:val="both"/>
            </w:pPr>
            <w:r w:rsidRPr="00326FAA">
              <w:t>Транспорт</w:t>
            </w:r>
          </w:p>
        </w:tc>
        <w:tc>
          <w:tcPr>
            <w:tcW w:w="1782" w:type="dxa"/>
            <w:tcBorders>
              <w:top w:val="nil"/>
              <w:left w:val="nil"/>
              <w:bottom w:val="single" w:sz="4" w:space="0" w:color="auto"/>
              <w:right w:val="single" w:sz="4" w:space="0" w:color="auto"/>
            </w:tcBorders>
            <w:shd w:val="clear" w:color="auto" w:fill="auto"/>
            <w:noWrap/>
            <w:hideMark/>
          </w:tcPr>
          <w:p w:rsidR="00C855F9" w:rsidRPr="00326FAA" w:rsidRDefault="00C855F9" w:rsidP="00C855F9">
            <w:pPr>
              <w:jc w:val="right"/>
            </w:pPr>
            <w:r w:rsidRPr="00326FAA">
              <w:t>1 122 250,00</w:t>
            </w:r>
          </w:p>
        </w:tc>
        <w:tc>
          <w:tcPr>
            <w:tcW w:w="1843" w:type="dxa"/>
            <w:tcBorders>
              <w:top w:val="nil"/>
              <w:left w:val="nil"/>
              <w:bottom w:val="single" w:sz="4" w:space="0" w:color="auto"/>
              <w:right w:val="single" w:sz="4" w:space="0" w:color="auto"/>
            </w:tcBorders>
            <w:shd w:val="clear" w:color="auto" w:fill="auto"/>
            <w:noWrap/>
            <w:hideMark/>
          </w:tcPr>
          <w:p w:rsidR="00C855F9" w:rsidRPr="00326FAA" w:rsidRDefault="00C855F9" w:rsidP="00C855F9">
            <w:pPr>
              <w:jc w:val="right"/>
            </w:pPr>
            <w:r w:rsidRPr="00326FAA">
              <w:t>883 245,13</w:t>
            </w:r>
          </w:p>
        </w:tc>
        <w:tc>
          <w:tcPr>
            <w:tcW w:w="1984" w:type="dxa"/>
            <w:tcBorders>
              <w:top w:val="nil"/>
              <w:left w:val="nil"/>
              <w:bottom w:val="single" w:sz="4" w:space="0" w:color="auto"/>
              <w:right w:val="single" w:sz="8" w:space="0" w:color="auto"/>
            </w:tcBorders>
            <w:shd w:val="clear" w:color="auto" w:fill="auto"/>
            <w:noWrap/>
            <w:hideMark/>
          </w:tcPr>
          <w:p w:rsidR="00C855F9" w:rsidRPr="00326FAA" w:rsidRDefault="00C855F9" w:rsidP="00C855F9">
            <w:pPr>
              <w:jc w:val="right"/>
            </w:pPr>
            <w:r w:rsidRPr="00326FAA">
              <w:t>875 036,70</w:t>
            </w:r>
          </w:p>
        </w:tc>
      </w:tr>
      <w:tr w:rsidR="00C855F9" w:rsidRPr="00326FAA" w:rsidTr="00C855F9">
        <w:trPr>
          <w:trHeight w:val="267"/>
        </w:trPr>
        <w:tc>
          <w:tcPr>
            <w:tcW w:w="1025" w:type="dxa"/>
            <w:tcBorders>
              <w:top w:val="nil"/>
              <w:left w:val="single" w:sz="8" w:space="0" w:color="auto"/>
              <w:bottom w:val="single" w:sz="4" w:space="0" w:color="auto"/>
              <w:right w:val="single" w:sz="4" w:space="0" w:color="auto"/>
            </w:tcBorders>
            <w:shd w:val="clear" w:color="auto" w:fill="auto"/>
            <w:noWrap/>
            <w:hideMark/>
          </w:tcPr>
          <w:p w:rsidR="00C855F9" w:rsidRPr="00326FAA" w:rsidRDefault="00C855F9" w:rsidP="00C855F9">
            <w:pPr>
              <w:jc w:val="center"/>
            </w:pPr>
            <w:r w:rsidRPr="00326FAA">
              <w:t>0409</w:t>
            </w:r>
          </w:p>
        </w:tc>
        <w:tc>
          <w:tcPr>
            <w:tcW w:w="8776" w:type="dxa"/>
            <w:tcBorders>
              <w:top w:val="nil"/>
              <w:left w:val="nil"/>
              <w:bottom w:val="single" w:sz="4" w:space="0" w:color="auto"/>
              <w:right w:val="single" w:sz="4" w:space="0" w:color="auto"/>
            </w:tcBorders>
            <w:shd w:val="clear" w:color="auto" w:fill="auto"/>
            <w:hideMark/>
          </w:tcPr>
          <w:p w:rsidR="00C855F9" w:rsidRPr="00326FAA" w:rsidRDefault="00C855F9" w:rsidP="00C855F9">
            <w:pPr>
              <w:jc w:val="both"/>
            </w:pPr>
            <w:r w:rsidRPr="00326FAA">
              <w:t>Дорожное хозяйство (дорожные фонды)</w:t>
            </w:r>
          </w:p>
        </w:tc>
        <w:tc>
          <w:tcPr>
            <w:tcW w:w="1782" w:type="dxa"/>
            <w:tcBorders>
              <w:top w:val="nil"/>
              <w:left w:val="nil"/>
              <w:bottom w:val="single" w:sz="4" w:space="0" w:color="auto"/>
              <w:right w:val="single" w:sz="4" w:space="0" w:color="auto"/>
            </w:tcBorders>
            <w:shd w:val="clear" w:color="auto" w:fill="auto"/>
            <w:noWrap/>
            <w:hideMark/>
          </w:tcPr>
          <w:p w:rsidR="00C855F9" w:rsidRPr="00326FAA" w:rsidRDefault="00C855F9" w:rsidP="00C855F9">
            <w:pPr>
              <w:jc w:val="right"/>
            </w:pPr>
            <w:r w:rsidRPr="00326FAA">
              <w:t>14 290 368,71</w:t>
            </w:r>
          </w:p>
        </w:tc>
        <w:tc>
          <w:tcPr>
            <w:tcW w:w="1843" w:type="dxa"/>
            <w:tcBorders>
              <w:top w:val="nil"/>
              <w:left w:val="nil"/>
              <w:bottom w:val="single" w:sz="4" w:space="0" w:color="auto"/>
              <w:right w:val="single" w:sz="4" w:space="0" w:color="auto"/>
            </w:tcBorders>
            <w:shd w:val="clear" w:color="auto" w:fill="auto"/>
            <w:noWrap/>
            <w:hideMark/>
          </w:tcPr>
          <w:p w:rsidR="00C855F9" w:rsidRPr="00326FAA" w:rsidRDefault="00C855F9" w:rsidP="00C855F9">
            <w:pPr>
              <w:jc w:val="right"/>
            </w:pPr>
            <w:r w:rsidRPr="00326FAA">
              <w:t>14 670 682,00</w:t>
            </w:r>
          </w:p>
        </w:tc>
        <w:tc>
          <w:tcPr>
            <w:tcW w:w="1984" w:type="dxa"/>
            <w:tcBorders>
              <w:top w:val="nil"/>
              <w:left w:val="nil"/>
              <w:bottom w:val="single" w:sz="4" w:space="0" w:color="auto"/>
              <w:right w:val="single" w:sz="8" w:space="0" w:color="auto"/>
            </w:tcBorders>
            <w:shd w:val="clear" w:color="auto" w:fill="auto"/>
            <w:noWrap/>
            <w:hideMark/>
          </w:tcPr>
          <w:p w:rsidR="00C855F9" w:rsidRPr="00326FAA" w:rsidRDefault="00C855F9" w:rsidP="00C855F9">
            <w:pPr>
              <w:jc w:val="right"/>
            </w:pPr>
            <w:r w:rsidRPr="00326FAA">
              <w:t>15 493 573,86</w:t>
            </w:r>
          </w:p>
        </w:tc>
      </w:tr>
      <w:tr w:rsidR="00C855F9" w:rsidRPr="00326FAA" w:rsidTr="00C855F9">
        <w:trPr>
          <w:trHeight w:val="267"/>
        </w:trPr>
        <w:tc>
          <w:tcPr>
            <w:tcW w:w="1025" w:type="dxa"/>
            <w:tcBorders>
              <w:top w:val="nil"/>
              <w:left w:val="single" w:sz="8" w:space="0" w:color="auto"/>
              <w:bottom w:val="single" w:sz="4" w:space="0" w:color="auto"/>
              <w:right w:val="single" w:sz="4" w:space="0" w:color="auto"/>
            </w:tcBorders>
            <w:shd w:val="clear" w:color="auto" w:fill="auto"/>
            <w:noWrap/>
            <w:hideMark/>
          </w:tcPr>
          <w:p w:rsidR="00C855F9" w:rsidRPr="00326FAA" w:rsidRDefault="00C855F9" w:rsidP="00C855F9">
            <w:pPr>
              <w:jc w:val="center"/>
            </w:pPr>
            <w:r w:rsidRPr="00326FAA">
              <w:t>0412</w:t>
            </w:r>
          </w:p>
        </w:tc>
        <w:tc>
          <w:tcPr>
            <w:tcW w:w="8776" w:type="dxa"/>
            <w:tcBorders>
              <w:top w:val="nil"/>
              <w:left w:val="nil"/>
              <w:bottom w:val="single" w:sz="4" w:space="0" w:color="auto"/>
              <w:right w:val="single" w:sz="4" w:space="0" w:color="auto"/>
            </w:tcBorders>
            <w:shd w:val="clear" w:color="auto" w:fill="auto"/>
            <w:hideMark/>
          </w:tcPr>
          <w:p w:rsidR="00C855F9" w:rsidRPr="00326FAA" w:rsidRDefault="00C855F9" w:rsidP="00C855F9">
            <w:pPr>
              <w:jc w:val="both"/>
            </w:pPr>
            <w:r w:rsidRPr="00326FAA">
              <w:t>Другие вопросы в области национальной экономики</w:t>
            </w:r>
          </w:p>
        </w:tc>
        <w:tc>
          <w:tcPr>
            <w:tcW w:w="1782" w:type="dxa"/>
            <w:tcBorders>
              <w:top w:val="nil"/>
              <w:left w:val="nil"/>
              <w:bottom w:val="single" w:sz="4" w:space="0" w:color="auto"/>
              <w:right w:val="single" w:sz="4" w:space="0" w:color="auto"/>
            </w:tcBorders>
            <w:shd w:val="clear" w:color="auto" w:fill="auto"/>
            <w:noWrap/>
            <w:hideMark/>
          </w:tcPr>
          <w:p w:rsidR="00C855F9" w:rsidRPr="00326FAA" w:rsidRDefault="00C855F9" w:rsidP="00C855F9">
            <w:pPr>
              <w:jc w:val="right"/>
            </w:pPr>
            <w:r w:rsidRPr="00326FAA">
              <w:t>1 223 534,75</w:t>
            </w:r>
          </w:p>
        </w:tc>
        <w:tc>
          <w:tcPr>
            <w:tcW w:w="1843" w:type="dxa"/>
            <w:tcBorders>
              <w:top w:val="nil"/>
              <w:left w:val="nil"/>
              <w:bottom w:val="single" w:sz="4" w:space="0" w:color="auto"/>
              <w:right w:val="single" w:sz="4" w:space="0" w:color="auto"/>
            </w:tcBorders>
            <w:shd w:val="clear" w:color="auto" w:fill="auto"/>
            <w:noWrap/>
            <w:hideMark/>
          </w:tcPr>
          <w:p w:rsidR="00C855F9" w:rsidRPr="00326FAA" w:rsidRDefault="00C855F9" w:rsidP="00C855F9">
            <w:pPr>
              <w:jc w:val="right"/>
            </w:pPr>
            <w:r w:rsidRPr="00326FAA">
              <w:t>401 469,29</w:t>
            </w:r>
          </w:p>
        </w:tc>
        <w:tc>
          <w:tcPr>
            <w:tcW w:w="1984" w:type="dxa"/>
            <w:tcBorders>
              <w:top w:val="nil"/>
              <w:left w:val="nil"/>
              <w:bottom w:val="single" w:sz="4" w:space="0" w:color="auto"/>
              <w:right w:val="single" w:sz="8" w:space="0" w:color="auto"/>
            </w:tcBorders>
            <w:shd w:val="clear" w:color="auto" w:fill="auto"/>
            <w:noWrap/>
            <w:hideMark/>
          </w:tcPr>
          <w:p w:rsidR="00C855F9" w:rsidRPr="00326FAA" w:rsidRDefault="00C855F9" w:rsidP="00C855F9">
            <w:pPr>
              <w:jc w:val="right"/>
            </w:pPr>
            <w:r w:rsidRPr="00326FAA">
              <w:t>0,00</w:t>
            </w:r>
          </w:p>
        </w:tc>
      </w:tr>
      <w:tr w:rsidR="00C855F9" w:rsidRPr="00326FAA" w:rsidTr="00C855F9">
        <w:trPr>
          <w:trHeight w:val="258"/>
        </w:trPr>
        <w:tc>
          <w:tcPr>
            <w:tcW w:w="1025" w:type="dxa"/>
            <w:tcBorders>
              <w:top w:val="nil"/>
              <w:left w:val="single" w:sz="8" w:space="0" w:color="auto"/>
              <w:bottom w:val="single" w:sz="4" w:space="0" w:color="auto"/>
              <w:right w:val="single" w:sz="4" w:space="0" w:color="auto"/>
            </w:tcBorders>
            <w:shd w:val="clear" w:color="auto" w:fill="auto"/>
            <w:noWrap/>
            <w:hideMark/>
          </w:tcPr>
          <w:p w:rsidR="00C855F9" w:rsidRPr="00326FAA" w:rsidRDefault="00C855F9" w:rsidP="00C855F9">
            <w:pPr>
              <w:jc w:val="center"/>
              <w:rPr>
                <w:b/>
                <w:bCs/>
              </w:rPr>
            </w:pPr>
            <w:r w:rsidRPr="00326FAA">
              <w:rPr>
                <w:b/>
                <w:bCs/>
              </w:rPr>
              <w:t>0500</w:t>
            </w:r>
          </w:p>
        </w:tc>
        <w:tc>
          <w:tcPr>
            <w:tcW w:w="8776" w:type="dxa"/>
            <w:tcBorders>
              <w:top w:val="nil"/>
              <w:left w:val="nil"/>
              <w:bottom w:val="single" w:sz="4" w:space="0" w:color="auto"/>
              <w:right w:val="single" w:sz="4" w:space="0" w:color="auto"/>
            </w:tcBorders>
            <w:shd w:val="clear" w:color="auto" w:fill="auto"/>
            <w:hideMark/>
          </w:tcPr>
          <w:p w:rsidR="00C855F9" w:rsidRPr="00326FAA" w:rsidRDefault="00C855F9" w:rsidP="00C855F9">
            <w:pPr>
              <w:jc w:val="both"/>
              <w:rPr>
                <w:b/>
                <w:bCs/>
              </w:rPr>
            </w:pPr>
            <w:r w:rsidRPr="00326FAA">
              <w:rPr>
                <w:b/>
                <w:bCs/>
              </w:rPr>
              <w:t>ЖИЛИЩНО-КОММУНАЛЬНОЕ ХОЗЯЙСТВО</w:t>
            </w:r>
          </w:p>
        </w:tc>
        <w:tc>
          <w:tcPr>
            <w:tcW w:w="1782" w:type="dxa"/>
            <w:tcBorders>
              <w:top w:val="nil"/>
              <w:left w:val="nil"/>
              <w:bottom w:val="single" w:sz="4" w:space="0" w:color="auto"/>
              <w:right w:val="single" w:sz="4" w:space="0" w:color="auto"/>
            </w:tcBorders>
            <w:shd w:val="clear" w:color="auto" w:fill="auto"/>
            <w:noWrap/>
            <w:hideMark/>
          </w:tcPr>
          <w:p w:rsidR="00C855F9" w:rsidRPr="00326FAA" w:rsidRDefault="00C855F9" w:rsidP="00C855F9">
            <w:pPr>
              <w:jc w:val="right"/>
              <w:rPr>
                <w:b/>
                <w:bCs/>
              </w:rPr>
            </w:pPr>
            <w:r w:rsidRPr="00326FAA">
              <w:rPr>
                <w:b/>
                <w:bCs/>
              </w:rPr>
              <w:t>20 116 563,29</w:t>
            </w:r>
          </w:p>
        </w:tc>
        <w:tc>
          <w:tcPr>
            <w:tcW w:w="1843" w:type="dxa"/>
            <w:tcBorders>
              <w:top w:val="nil"/>
              <w:left w:val="nil"/>
              <w:bottom w:val="single" w:sz="4" w:space="0" w:color="auto"/>
              <w:right w:val="single" w:sz="4" w:space="0" w:color="auto"/>
            </w:tcBorders>
            <w:shd w:val="clear" w:color="auto" w:fill="auto"/>
            <w:noWrap/>
            <w:hideMark/>
          </w:tcPr>
          <w:p w:rsidR="00C855F9" w:rsidRPr="00326FAA" w:rsidRDefault="00C855F9" w:rsidP="00C855F9">
            <w:pPr>
              <w:jc w:val="right"/>
              <w:rPr>
                <w:b/>
                <w:bCs/>
              </w:rPr>
            </w:pPr>
            <w:r w:rsidRPr="00326FAA">
              <w:rPr>
                <w:b/>
                <w:bCs/>
              </w:rPr>
              <w:t>5 395 114,59</w:t>
            </w:r>
          </w:p>
        </w:tc>
        <w:tc>
          <w:tcPr>
            <w:tcW w:w="1984" w:type="dxa"/>
            <w:tcBorders>
              <w:top w:val="nil"/>
              <w:left w:val="nil"/>
              <w:bottom w:val="single" w:sz="4" w:space="0" w:color="auto"/>
              <w:right w:val="single" w:sz="4" w:space="0" w:color="auto"/>
            </w:tcBorders>
            <w:shd w:val="clear" w:color="auto" w:fill="auto"/>
            <w:noWrap/>
            <w:hideMark/>
          </w:tcPr>
          <w:p w:rsidR="00C855F9" w:rsidRPr="00326FAA" w:rsidRDefault="00C855F9" w:rsidP="00C855F9">
            <w:pPr>
              <w:jc w:val="right"/>
              <w:rPr>
                <w:b/>
                <w:bCs/>
              </w:rPr>
            </w:pPr>
            <w:r w:rsidRPr="00326FAA">
              <w:rPr>
                <w:b/>
                <w:bCs/>
              </w:rPr>
              <w:t>5 259 244,03</w:t>
            </w:r>
          </w:p>
        </w:tc>
      </w:tr>
      <w:tr w:rsidR="00C855F9" w:rsidRPr="00326FAA" w:rsidTr="00C855F9">
        <w:trPr>
          <w:trHeight w:val="267"/>
        </w:trPr>
        <w:tc>
          <w:tcPr>
            <w:tcW w:w="1025" w:type="dxa"/>
            <w:tcBorders>
              <w:top w:val="nil"/>
              <w:left w:val="single" w:sz="8" w:space="0" w:color="auto"/>
              <w:bottom w:val="single" w:sz="4" w:space="0" w:color="auto"/>
              <w:right w:val="single" w:sz="4" w:space="0" w:color="auto"/>
            </w:tcBorders>
            <w:shd w:val="clear" w:color="auto" w:fill="auto"/>
            <w:noWrap/>
            <w:hideMark/>
          </w:tcPr>
          <w:p w:rsidR="00C855F9" w:rsidRPr="00326FAA" w:rsidRDefault="00C855F9" w:rsidP="00C855F9">
            <w:pPr>
              <w:jc w:val="center"/>
            </w:pPr>
            <w:r w:rsidRPr="00326FAA">
              <w:t>0501</w:t>
            </w:r>
          </w:p>
        </w:tc>
        <w:tc>
          <w:tcPr>
            <w:tcW w:w="8776" w:type="dxa"/>
            <w:tcBorders>
              <w:top w:val="nil"/>
              <w:left w:val="nil"/>
              <w:bottom w:val="single" w:sz="4" w:space="0" w:color="auto"/>
              <w:right w:val="single" w:sz="4" w:space="0" w:color="auto"/>
            </w:tcBorders>
            <w:shd w:val="clear" w:color="auto" w:fill="auto"/>
            <w:hideMark/>
          </w:tcPr>
          <w:p w:rsidR="00C855F9" w:rsidRPr="00326FAA" w:rsidRDefault="00C855F9" w:rsidP="00C855F9">
            <w:pPr>
              <w:jc w:val="both"/>
            </w:pPr>
            <w:r w:rsidRPr="00326FAA">
              <w:t>Жилищное хозяйство</w:t>
            </w:r>
          </w:p>
        </w:tc>
        <w:tc>
          <w:tcPr>
            <w:tcW w:w="1782" w:type="dxa"/>
            <w:tcBorders>
              <w:top w:val="nil"/>
              <w:left w:val="nil"/>
              <w:bottom w:val="single" w:sz="4" w:space="0" w:color="auto"/>
              <w:right w:val="single" w:sz="4" w:space="0" w:color="auto"/>
            </w:tcBorders>
            <w:shd w:val="clear" w:color="auto" w:fill="auto"/>
            <w:noWrap/>
            <w:hideMark/>
          </w:tcPr>
          <w:p w:rsidR="00C855F9" w:rsidRPr="00326FAA" w:rsidRDefault="00C855F9" w:rsidP="00C855F9">
            <w:pPr>
              <w:jc w:val="right"/>
            </w:pPr>
            <w:r w:rsidRPr="00326FAA">
              <w:t>2 076 613,45</w:t>
            </w:r>
          </w:p>
        </w:tc>
        <w:tc>
          <w:tcPr>
            <w:tcW w:w="1843" w:type="dxa"/>
            <w:tcBorders>
              <w:top w:val="nil"/>
              <w:left w:val="nil"/>
              <w:bottom w:val="single" w:sz="4" w:space="0" w:color="auto"/>
              <w:right w:val="single" w:sz="4" w:space="0" w:color="auto"/>
            </w:tcBorders>
            <w:shd w:val="clear" w:color="auto" w:fill="auto"/>
            <w:noWrap/>
            <w:hideMark/>
          </w:tcPr>
          <w:p w:rsidR="00C855F9" w:rsidRPr="00326FAA" w:rsidRDefault="00C855F9" w:rsidP="00C855F9">
            <w:pPr>
              <w:jc w:val="right"/>
            </w:pPr>
            <w:r w:rsidRPr="00326FAA">
              <w:t>1 262 028,82</w:t>
            </w:r>
          </w:p>
        </w:tc>
        <w:tc>
          <w:tcPr>
            <w:tcW w:w="1984" w:type="dxa"/>
            <w:tcBorders>
              <w:top w:val="nil"/>
              <w:left w:val="nil"/>
              <w:bottom w:val="single" w:sz="4" w:space="0" w:color="auto"/>
              <w:right w:val="single" w:sz="8" w:space="0" w:color="auto"/>
            </w:tcBorders>
            <w:shd w:val="clear" w:color="auto" w:fill="auto"/>
            <w:noWrap/>
            <w:hideMark/>
          </w:tcPr>
          <w:p w:rsidR="00C855F9" w:rsidRPr="00326FAA" w:rsidRDefault="00C855F9" w:rsidP="00C855F9">
            <w:pPr>
              <w:jc w:val="right"/>
            </w:pPr>
            <w:r w:rsidRPr="00326FAA">
              <w:t>1 250 300,17</w:t>
            </w:r>
          </w:p>
        </w:tc>
      </w:tr>
      <w:tr w:rsidR="00C855F9" w:rsidRPr="00326FAA" w:rsidTr="00C855F9">
        <w:trPr>
          <w:trHeight w:val="267"/>
        </w:trPr>
        <w:tc>
          <w:tcPr>
            <w:tcW w:w="1025" w:type="dxa"/>
            <w:tcBorders>
              <w:top w:val="nil"/>
              <w:left w:val="single" w:sz="8" w:space="0" w:color="auto"/>
              <w:bottom w:val="single" w:sz="4" w:space="0" w:color="auto"/>
              <w:right w:val="single" w:sz="4" w:space="0" w:color="auto"/>
            </w:tcBorders>
            <w:shd w:val="clear" w:color="auto" w:fill="auto"/>
            <w:noWrap/>
            <w:hideMark/>
          </w:tcPr>
          <w:p w:rsidR="00C855F9" w:rsidRPr="00326FAA" w:rsidRDefault="00C855F9" w:rsidP="00C855F9">
            <w:pPr>
              <w:jc w:val="center"/>
            </w:pPr>
            <w:r w:rsidRPr="00326FAA">
              <w:t>0502</w:t>
            </w:r>
          </w:p>
        </w:tc>
        <w:tc>
          <w:tcPr>
            <w:tcW w:w="8776" w:type="dxa"/>
            <w:tcBorders>
              <w:top w:val="nil"/>
              <w:left w:val="nil"/>
              <w:bottom w:val="single" w:sz="4" w:space="0" w:color="auto"/>
              <w:right w:val="single" w:sz="4" w:space="0" w:color="auto"/>
            </w:tcBorders>
            <w:shd w:val="clear" w:color="auto" w:fill="auto"/>
            <w:hideMark/>
          </w:tcPr>
          <w:p w:rsidR="00C855F9" w:rsidRPr="00326FAA" w:rsidRDefault="00C855F9" w:rsidP="00C855F9">
            <w:pPr>
              <w:jc w:val="both"/>
            </w:pPr>
            <w:r w:rsidRPr="00326FAA">
              <w:t>Коммунальное хозяйство</w:t>
            </w:r>
          </w:p>
        </w:tc>
        <w:tc>
          <w:tcPr>
            <w:tcW w:w="1782" w:type="dxa"/>
            <w:tcBorders>
              <w:top w:val="nil"/>
              <w:left w:val="nil"/>
              <w:bottom w:val="single" w:sz="4" w:space="0" w:color="auto"/>
              <w:right w:val="single" w:sz="4" w:space="0" w:color="auto"/>
            </w:tcBorders>
            <w:shd w:val="clear" w:color="auto" w:fill="auto"/>
            <w:noWrap/>
            <w:hideMark/>
          </w:tcPr>
          <w:p w:rsidR="00C855F9" w:rsidRPr="00326FAA" w:rsidRDefault="00C855F9" w:rsidP="00C855F9">
            <w:pPr>
              <w:jc w:val="right"/>
            </w:pPr>
            <w:r w:rsidRPr="00326FAA">
              <w:t>15 516 418,04</w:t>
            </w:r>
          </w:p>
        </w:tc>
        <w:tc>
          <w:tcPr>
            <w:tcW w:w="1843" w:type="dxa"/>
            <w:tcBorders>
              <w:top w:val="nil"/>
              <w:left w:val="nil"/>
              <w:bottom w:val="single" w:sz="4" w:space="0" w:color="auto"/>
              <w:right w:val="single" w:sz="4" w:space="0" w:color="auto"/>
            </w:tcBorders>
            <w:shd w:val="clear" w:color="auto" w:fill="auto"/>
            <w:noWrap/>
            <w:hideMark/>
          </w:tcPr>
          <w:p w:rsidR="00C855F9" w:rsidRPr="00326FAA" w:rsidRDefault="00C855F9" w:rsidP="00C855F9">
            <w:pPr>
              <w:jc w:val="right"/>
            </w:pPr>
            <w:r w:rsidRPr="00326FAA">
              <w:t>2 378 639,77</w:t>
            </w:r>
          </w:p>
        </w:tc>
        <w:tc>
          <w:tcPr>
            <w:tcW w:w="1984" w:type="dxa"/>
            <w:tcBorders>
              <w:top w:val="nil"/>
              <w:left w:val="nil"/>
              <w:bottom w:val="single" w:sz="4" w:space="0" w:color="auto"/>
              <w:right w:val="single" w:sz="8" w:space="0" w:color="auto"/>
            </w:tcBorders>
            <w:shd w:val="clear" w:color="auto" w:fill="auto"/>
            <w:noWrap/>
            <w:hideMark/>
          </w:tcPr>
          <w:p w:rsidR="00C855F9" w:rsidRPr="00326FAA" w:rsidRDefault="00C855F9" w:rsidP="00C855F9">
            <w:pPr>
              <w:jc w:val="right"/>
            </w:pPr>
            <w:r w:rsidRPr="00326FAA">
              <w:t>2 270 802,77</w:t>
            </w:r>
          </w:p>
        </w:tc>
      </w:tr>
      <w:tr w:rsidR="00C855F9" w:rsidRPr="00326FAA" w:rsidTr="00C855F9">
        <w:trPr>
          <w:trHeight w:val="267"/>
        </w:trPr>
        <w:tc>
          <w:tcPr>
            <w:tcW w:w="1025" w:type="dxa"/>
            <w:tcBorders>
              <w:top w:val="nil"/>
              <w:left w:val="single" w:sz="8" w:space="0" w:color="auto"/>
              <w:bottom w:val="single" w:sz="4" w:space="0" w:color="auto"/>
              <w:right w:val="single" w:sz="4" w:space="0" w:color="auto"/>
            </w:tcBorders>
            <w:shd w:val="clear" w:color="auto" w:fill="auto"/>
            <w:noWrap/>
            <w:hideMark/>
          </w:tcPr>
          <w:p w:rsidR="00C855F9" w:rsidRPr="00326FAA" w:rsidRDefault="00C855F9" w:rsidP="00C855F9">
            <w:pPr>
              <w:jc w:val="center"/>
            </w:pPr>
            <w:r w:rsidRPr="00326FAA">
              <w:t>0503</w:t>
            </w:r>
          </w:p>
        </w:tc>
        <w:tc>
          <w:tcPr>
            <w:tcW w:w="8776" w:type="dxa"/>
            <w:tcBorders>
              <w:top w:val="nil"/>
              <w:left w:val="nil"/>
              <w:bottom w:val="single" w:sz="4" w:space="0" w:color="auto"/>
              <w:right w:val="single" w:sz="4" w:space="0" w:color="auto"/>
            </w:tcBorders>
            <w:shd w:val="clear" w:color="auto" w:fill="auto"/>
            <w:hideMark/>
          </w:tcPr>
          <w:p w:rsidR="00C855F9" w:rsidRPr="00326FAA" w:rsidRDefault="00C855F9" w:rsidP="00C855F9">
            <w:pPr>
              <w:jc w:val="both"/>
            </w:pPr>
            <w:r w:rsidRPr="00326FAA">
              <w:t>Благоустройство</w:t>
            </w:r>
          </w:p>
        </w:tc>
        <w:tc>
          <w:tcPr>
            <w:tcW w:w="1782" w:type="dxa"/>
            <w:tcBorders>
              <w:top w:val="nil"/>
              <w:left w:val="nil"/>
              <w:bottom w:val="single" w:sz="4" w:space="0" w:color="auto"/>
              <w:right w:val="single" w:sz="4" w:space="0" w:color="auto"/>
            </w:tcBorders>
            <w:shd w:val="clear" w:color="auto" w:fill="auto"/>
            <w:noWrap/>
            <w:hideMark/>
          </w:tcPr>
          <w:p w:rsidR="00C855F9" w:rsidRPr="00326FAA" w:rsidRDefault="00C855F9" w:rsidP="00C855F9">
            <w:pPr>
              <w:jc w:val="right"/>
            </w:pPr>
            <w:r w:rsidRPr="00326FAA">
              <w:t>2 523 531,80</w:t>
            </w:r>
          </w:p>
        </w:tc>
        <w:tc>
          <w:tcPr>
            <w:tcW w:w="1843" w:type="dxa"/>
            <w:tcBorders>
              <w:top w:val="nil"/>
              <w:left w:val="nil"/>
              <w:bottom w:val="single" w:sz="4" w:space="0" w:color="auto"/>
              <w:right w:val="single" w:sz="4" w:space="0" w:color="auto"/>
            </w:tcBorders>
            <w:shd w:val="clear" w:color="auto" w:fill="auto"/>
            <w:noWrap/>
            <w:hideMark/>
          </w:tcPr>
          <w:p w:rsidR="00C855F9" w:rsidRPr="00326FAA" w:rsidRDefault="00C855F9" w:rsidP="00C855F9">
            <w:pPr>
              <w:jc w:val="right"/>
            </w:pPr>
            <w:r w:rsidRPr="00326FAA">
              <w:t>1 754 446,00</w:t>
            </w:r>
          </w:p>
        </w:tc>
        <w:tc>
          <w:tcPr>
            <w:tcW w:w="1984" w:type="dxa"/>
            <w:tcBorders>
              <w:top w:val="nil"/>
              <w:left w:val="nil"/>
              <w:bottom w:val="single" w:sz="4" w:space="0" w:color="auto"/>
              <w:right w:val="single" w:sz="8" w:space="0" w:color="auto"/>
            </w:tcBorders>
            <w:shd w:val="clear" w:color="auto" w:fill="auto"/>
            <w:noWrap/>
            <w:hideMark/>
          </w:tcPr>
          <w:p w:rsidR="00C855F9" w:rsidRPr="00326FAA" w:rsidRDefault="00C855F9" w:rsidP="00C855F9">
            <w:pPr>
              <w:jc w:val="right"/>
            </w:pPr>
            <w:r w:rsidRPr="00326FAA">
              <w:t>1 738 141,09</w:t>
            </w:r>
          </w:p>
        </w:tc>
      </w:tr>
      <w:tr w:rsidR="00C855F9" w:rsidRPr="00326FAA" w:rsidTr="00C855F9">
        <w:trPr>
          <w:trHeight w:val="535"/>
        </w:trPr>
        <w:tc>
          <w:tcPr>
            <w:tcW w:w="1025" w:type="dxa"/>
            <w:tcBorders>
              <w:top w:val="nil"/>
              <w:left w:val="single" w:sz="8" w:space="0" w:color="auto"/>
              <w:bottom w:val="single" w:sz="4" w:space="0" w:color="auto"/>
              <w:right w:val="single" w:sz="4" w:space="0" w:color="auto"/>
            </w:tcBorders>
            <w:shd w:val="clear" w:color="auto" w:fill="auto"/>
            <w:noWrap/>
            <w:hideMark/>
          </w:tcPr>
          <w:p w:rsidR="00C855F9" w:rsidRPr="00326FAA" w:rsidRDefault="00C855F9" w:rsidP="00C855F9">
            <w:pPr>
              <w:jc w:val="center"/>
            </w:pPr>
            <w:r w:rsidRPr="00326FAA">
              <w:t>0505</w:t>
            </w:r>
          </w:p>
        </w:tc>
        <w:tc>
          <w:tcPr>
            <w:tcW w:w="8776" w:type="dxa"/>
            <w:tcBorders>
              <w:top w:val="nil"/>
              <w:left w:val="nil"/>
              <w:bottom w:val="single" w:sz="4" w:space="0" w:color="auto"/>
              <w:right w:val="single" w:sz="4" w:space="0" w:color="auto"/>
            </w:tcBorders>
            <w:shd w:val="clear" w:color="auto" w:fill="auto"/>
            <w:hideMark/>
          </w:tcPr>
          <w:p w:rsidR="00C855F9" w:rsidRPr="00326FAA" w:rsidRDefault="00C855F9" w:rsidP="00C855F9">
            <w:pPr>
              <w:jc w:val="both"/>
            </w:pPr>
            <w:r w:rsidRPr="00326FAA">
              <w:t>Другие вопросы в области жилищно-коммунального хозяйства</w:t>
            </w:r>
          </w:p>
        </w:tc>
        <w:tc>
          <w:tcPr>
            <w:tcW w:w="1782" w:type="dxa"/>
            <w:tcBorders>
              <w:top w:val="nil"/>
              <w:left w:val="nil"/>
              <w:bottom w:val="single" w:sz="4" w:space="0" w:color="auto"/>
              <w:right w:val="single" w:sz="4" w:space="0" w:color="auto"/>
            </w:tcBorders>
            <w:shd w:val="clear" w:color="auto" w:fill="auto"/>
            <w:noWrap/>
            <w:hideMark/>
          </w:tcPr>
          <w:p w:rsidR="00C855F9" w:rsidRPr="00326FAA" w:rsidRDefault="00C855F9" w:rsidP="00C855F9">
            <w:pPr>
              <w:jc w:val="right"/>
            </w:pPr>
            <w:r w:rsidRPr="00326FAA">
              <w:t>0,00</w:t>
            </w:r>
          </w:p>
        </w:tc>
        <w:tc>
          <w:tcPr>
            <w:tcW w:w="1843" w:type="dxa"/>
            <w:tcBorders>
              <w:top w:val="nil"/>
              <w:left w:val="nil"/>
              <w:bottom w:val="single" w:sz="4" w:space="0" w:color="auto"/>
              <w:right w:val="single" w:sz="4" w:space="0" w:color="auto"/>
            </w:tcBorders>
            <w:shd w:val="clear" w:color="auto" w:fill="auto"/>
            <w:noWrap/>
            <w:hideMark/>
          </w:tcPr>
          <w:p w:rsidR="00C855F9" w:rsidRPr="00326FAA" w:rsidRDefault="00C855F9" w:rsidP="00C855F9">
            <w:pPr>
              <w:jc w:val="right"/>
            </w:pPr>
            <w:r w:rsidRPr="00326FAA">
              <w:t>0,00</w:t>
            </w:r>
          </w:p>
        </w:tc>
        <w:tc>
          <w:tcPr>
            <w:tcW w:w="1984" w:type="dxa"/>
            <w:tcBorders>
              <w:top w:val="nil"/>
              <w:left w:val="nil"/>
              <w:bottom w:val="single" w:sz="4" w:space="0" w:color="auto"/>
              <w:right w:val="single" w:sz="8" w:space="0" w:color="auto"/>
            </w:tcBorders>
            <w:shd w:val="clear" w:color="auto" w:fill="auto"/>
            <w:noWrap/>
            <w:hideMark/>
          </w:tcPr>
          <w:p w:rsidR="00C855F9" w:rsidRPr="00326FAA" w:rsidRDefault="00C855F9" w:rsidP="00C855F9">
            <w:pPr>
              <w:jc w:val="right"/>
            </w:pPr>
            <w:r w:rsidRPr="00326FAA">
              <w:t>0,00</w:t>
            </w:r>
          </w:p>
        </w:tc>
      </w:tr>
      <w:tr w:rsidR="00C855F9" w:rsidRPr="00326FAA" w:rsidTr="00C855F9">
        <w:trPr>
          <w:trHeight w:val="258"/>
        </w:trPr>
        <w:tc>
          <w:tcPr>
            <w:tcW w:w="1025" w:type="dxa"/>
            <w:tcBorders>
              <w:top w:val="nil"/>
              <w:left w:val="single" w:sz="8" w:space="0" w:color="auto"/>
              <w:bottom w:val="single" w:sz="4" w:space="0" w:color="auto"/>
              <w:right w:val="single" w:sz="4" w:space="0" w:color="auto"/>
            </w:tcBorders>
            <w:shd w:val="clear" w:color="auto" w:fill="auto"/>
            <w:noWrap/>
            <w:hideMark/>
          </w:tcPr>
          <w:p w:rsidR="00C855F9" w:rsidRPr="00326FAA" w:rsidRDefault="00C855F9" w:rsidP="00C855F9">
            <w:pPr>
              <w:jc w:val="center"/>
              <w:rPr>
                <w:b/>
                <w:bCs/>
              </w:rPr>
            </w:pPr>
            <w:r w:rsidRPr="00326FAA">
              <w:rPr>
                <w:b/>
                <w:bCs/>
              </w:rPr>
              <w:t>0600</w:t>
            </w:r>
          </w:p>
        </w:tc>
        <w:tc>
          <w:tcPr>
            <w:tcW w:w="8776" w:type="dxa"/>
            <w:tcBorders>
              <w:top w:val="nil"/>
              <w:left w:val="nil"/>
              <w:bottom w:val="single" w:sz="4" w:space="0" w:color="auto"/>
              <w:right w:val="single" w:sz="4" w:space="0" w:color="auto"/>
            </w:tcBorders>
            <w:shd w:val="clear" w:color="auto" w:fill="auto"/>
            <w:hideMark/>
          </w:tcPr>
          <w:p w:rsidR="00C855F9" w:rsidRPr="00326FAA" w:rsidRDefault="00C855F9" w:rsidP="00C855F9">
            <w:pPr>
              <w:jc w:val="both"/>
              <w:rPr>
                <w:b/>
                <w:bCs/>
              </w:rPr>
            </w:pPr>
            <w:r w:rsidRPr="00326FAA">
              <w:rPr>
                <w:b/>
                <w:bCs/>
              </w:rPr>
              <w:t>ОХРАНА ОКРУЖАЮЩЕЙ СРЕДЫ</w:t>
            </w:r>
          </w:p>
        </w:tc>
        <w:tc>
          <w:tcPr>
            <w:tcW w:w="1782" w:type="dxa"/>
            <w:tcBorders>
              <w:top w:val="nil"/>
              <w:left w:val="nil"/>
              <w:bottom w:val="single" w:sz="4" w:space="0" w:color="auto"/>
              <w:right w:val="single" w:sz="4" w:space="0" w:color="auto"/>
            </w:tcBorders>
            <w:shd w:val="clear" w:color="auto" w:fill="auto"/>
            <w:noWrap/>
            <w:hideMark/>
          </w:tcPr>
          <w:p w:rsidR="00C855F9" w:rsidRPr="00326FAA" w:rsidRDefault="00C855F9" w:rsidP="00C855F9">
            <w:pPr>
              <w:jc w:val="right"/>
              <w:rPr>
                <w:b/>
                <w:bCs/>
              </w:rPr>
            </w:pPr>
            <w:r w:rsidRPr="00326FAA">
              <w:rPr>
                <w:b/>
                <w:bCs/>
              </w:rPr>
              <w:t>2 500 000,00</w:t>
            </w:r>
          </w:p>
        </w:tc>
        <w:tc>
          <w:tcPr>
            <w:tcW w:w="1843" w:type="dxa"/>
            <w:tcBorders>
              <w:top w:val="nil"/>
              <w:left w:val="nil"/>
              <w:bottom w:val="single" w:sz="4" w:space="0" w:color="auto"/>
              <w:right w:val="single" w:sz="4" w:space="0" w:color="auto"/>
            </w:tcBorders>
            <w:shd w:val="clear" w:color="auto" w:fill="auto"/>
            <w:noWrap/>
            <w:hideMark/>
          </w:tcPr>
          <w:p w:rsidR="00C855F9" w:rsidRPr="00326FAA" w:rsidRDefault="00C855F9" w:rsidP="00C855F9">
            <w:pPr>
              <w:jc w:val="right"/>
              <w:rPr>
                <w:b/>
                <w:bCs/>
              </w:rPr>
            </w:pPr>
            <w:r w:rsidRPr="00326FAA">
              <w:rPr>
                <w:b/>
                <w:bCs/>
              </w:rPr>
              <w:t>2 167 965,31</w:t>
            </w:r>
          </w:p>
        </w:tc>
        <w:tc>
          <w:tcPr>
            <w:tcW w:w="1984" w:type="dxa"/>
            <w:tcBorders>
              <w:top w:val="nil"/>
              <w:left w:val="nil"/>
              <w:bottom w:val="single" w:sz="4" w:space="0" w:color="auto"/>
              <w:right w:val="single" w:sz="4" w:space="0" w:color="auto"/>
            </w:tcBorders>
            <w:shd w:val="clear" w:color="auto" w:fill="auto"/>
            <w:noWrap/>
            <w:hideMark/>
          </w:tcPr>
          <w:p w:rsidR="00C855F9" w:rsidRPr="00326FAA" w:rsidRDefault="00C855F9" w:rsidP="00C855F9">
            <w:pPr>
              <w:jc w:val="right"/>
              <w:rPr>
                <w:b/>
                <w:bCs/>
              </w:rPr>
            </w:pPr>
            <w:r w:rsidRPr="00326FAA">
              <w:rPr>
                <w:b/>
                <w:bCs/>
              </w:rPr>
              <w:t>2 147 817,37</w:t>
            </w:r>
          </w:p>
        </w:tc>
      </w:tr>
      <w:tr w:rsidR="00C855F9" w:rsidRPr="00326FAA" w:rsidTr="00C855F9">
        <w:trPr>
          <w:trHeight w:val="535"/>
        </w:trPr>
        <w:tc>
          <w:tcPr>
            <w:tcW w:w="1025" w:type="dxa"/>
            <w:tcBorders>
              <w:top w:val="nil"/>
              <w:left w:val="single" w:sz="8" w:space="0" w:color="auto"/>
              <w:bottom w:val="single" w:sz="4" w:space="0" w:color="auto"/>
              <w:right w:val="single" w:sz="4" w:space="0" w:color="auto"/>
            </w:tcBorders>
            <w:shd w:val="clear" w:color="auto" w:fill="auto"/>
            <w:noWrap/>
            <w:hideMark/>
          </w:tcPr>
          <w:p w:rsidR="00C855F9" w:rsidRPr="00326FAA" w:rsidRDefault="00C855F9" w:rsidP="00C855F9">
            <w:pPr>
              <w:jc w:val="center"/>
            </w:pPr>
            <w:r w:rsidRPr="00326FAA">
              <w:t>0603</w:t>
            </w:r>
          </w:p>
        </w:tc>
        <w:tc>
          <w:tcPr>
            <w:tcW w:w="8776" w:type="dxa"/>
            <w:tcBorders>
              <w:top w:val="nil"/>
              <w:left w:val="nil"/>
              <w:bottom w:val="single" w:sz="4" w:space="0" w:color="auto"/>
              <w:right w:val="single" w:sz="4" w:space="0" w:color="auto"/>
            </w:tcBorders>
            <w:shd w:val="clear" w:color="auto" w:fill="auto"/>
            <w:hideMark/>
          </w:tcPr>
          <w:p w:rsidR="00C855F9" w:rsidRPr="00326FAA" w:rsidRDefault="00C855F9" w:rsidP="00C855F9">
            <w:pPr>
              <w:jc w:val="both"/>
            </w:pPr>
            <w:r w:rsidRPr="00326FAA">
              <w:t>Охрана объектов растительного и животного мира и среды их обитания</w:t>
            </w:r>
          </w:p>
        </w:tc>
        <w:tc>
          <w:tcPr>
            <w:tcW w:w="1782" w:type="dxa"/>
            <w:tcBorders>
              <w:top w:val="nil"/>
              <w:left w:val="nil"/>
              <w:bottom w:val="single" w:sz="4" w:space="0" w:color="auto"/>
              <w:right w:val="single" w:sz="4" w:space="0" w:color="auto"/>
            </w:tcBorders>
            <w:shd w:val="clear" w:color="auto" w:fill="auto"/>
            <w:noWrap/>
            <w:hideMark/>
          </w:tcPr>
          <w:p w:rsidR="00C855F9" w:rsidRPr="00326FAA" w:rsidRDefault="00C855F9" w:rsidP="00C855F9">
            <w:pPr>
              <w:jc w:val="right"/>
            </w:pPr>
            <w:r w:rsidRPr="00326FAA">
              <w:t>2 500 000,00</w:t>
            </w:r>
          </w:p>
        </w:tc>
        <w:tc>
          <w:tcPr>
            <w:tcW w:w="1843" w:type="dxa"/>
            <w:tcBorders>
              <w:top w:val="nil"/>
              <w:left w:val="nil"/>
              <w:bottom w:val="single" w:sz="4" w:space="0" w:color="auto"/>
              <w:right w:val="single" w:sz="4" w:space="0" w:color="auto"/>
            </w:tcBorders>
            <w:shd w:val="clear" w:color="auto" w:fill="auto"/>
            <w:noWrap/>
            <w:hideMark/>
          </w:tcPr>
          <w:p w:rsidR="00C855F9" w:rsidRPr="00326FAA" w:rsidRDefault="00C855F9" w:rsidP="00C855F9">
            <w:pPr>
              <w:jc w:val="right"/>
            </w:pPr>
            <w:r w:rsidRPr="00326FAA">
              <w:t>2 167 965,31</w:t>
            </w:r>
          </w:p>
        </w:tc>
        <w:tc>
          <w:tcPr>
            <w:tcW w:w="1984" w:type="dxa"/>
            <w:tcBorders>
              <w:top w:val="nil"/>
              <w:left w:val="nil"/>
              <w:bottom w:val="single" w:sz="4" w:space="0" w:color="auto"/>
              <w:right w:val="single" w:sz="8" w:space="0" w:color="auto"/>
            </w:tcBorders>
            <w:shd w:val="clear" w:color="auto" w:fill="auto"/>
            <w:noWrap/>
            <w:hideMark/>
          </w:tcPr>
          <w:p w:rsidR="00C855F9" w:rsidRPr="00326FAA" w:rsidRDefault="00C855F9" w:rsidP="00C855F9">
            <w:pPr>
              <w:jc w:val="right"/>
            </w:pPr>
            <w:r w:rsidRPr="00326FAA">
              <w:t>2 147 817,37</w:t>
            </w:r>
          </w:p>
        </w:tc>
      </w:tr>
      <w:tr w:rsidR="00C855F9" w:rsidRPr="00326FAA" w:rsidTr="00C855F9">
        <w:trPr>
          <w:trHeight w:val="258"/>
        </w:trPr>
        <w:tc>
          <w:tcPr>
            <w:tcW w:w="1025" w:type="dxa"/>
            <w:tcBorders>
              <w:top w:val="nil"/>
              <w:left w:val="single" w:sz="8" w:space="0" w:color="auto"/>
              <w:bottom w:val="single" w:sz="4" w:space="0" w:color="auto"/>
              <w:right w:val="single" w:sz="4" w:space="0" w:color="auto"/>
            </w:tcBorders>
            <w:shd w:val="clear" w:color="auto" w:fill="auto"/>
            <w:noWrap/>
            <w:hideMark/>
          </w:tcPr>
          <w:p w:rsidR="00C855F9" w:rsidRPr="00326FAA" w:rsidRDefault="00C855F9" w:rsidP="00C855F9">
            <w:pPr>
              <w:jc w:val="center"/>
              <w:rPr>
                <w:b/>
                <w:bCs/>
              </w:rPr>
            </w:pPr>
            <w:r w:rsidRPr="00326FAA">
              <w:rPr>
                <w:b/>
                <w:bCs/>
              </w:rPr>
              <w:t>0700</w:t>
            </w:r>
          </w:p>
        </w:tc>
        <w:tc>
          <w:tcPr>
            <w:tcW w:w="8776" w:type="dxa"/>
            <w:tcBorders>
              <w:top w:val="nil"/>
              <w:left w:val="nil"/>
              <w:bottom w:val="single" w:sz="4" w:space="0" w:color="auto"/>
              <w:right w:val="single" w:sz="4" w:space="0" w:color="auto"/>
            </w:tcBorders>
            <w:shd w:val="clear" w:color="auto" w:fill="auto"/>
            <w:hideMark/>
          </w:tcPr>
          <w:p w:rsidR="00C855F9" w:rsidRPr="00326FAA" w:rsidRDefault="00C855F9" w:rsidP="00C855F9">
            <w:pPr>
              <w:jc w:val="both"/>
              <w:rPr>
                <w:b/>
                <w:bCs/>
              </w:rPr>
            </w:pPr>
            <w:r w:rsidRPr="00326FAA">
              <w:rPr>
                <w:b/>
                <w:bCs/>
              </w:rPr>
              <w:t>ОБРАЗОВАНИЕ</w:t>
            </w:r>
          </w:p>
        </w:tc>
        <w:tc>
          <w:tcPr>
            <w:tcW w:w="1782" w:type="dxa"/>
            <w:tcBorders>
              <w:top w:val="nil"/>
              <w:left w:val="nil"/>
              <w:bottom w:val="single" w:sz="4" w:space="0" w:color="auto"/>
              <w:right w:val="single" w:sz="4" w:space="0" w:color="auto"/>
            </w:tcBorders>
            <w:shd w:val="clear" w:color="auto" w:fill="auto"/>
            <w:noWrap/>
            <w:hideMark/>
          </w:tcPr>
          <w:p w:rsidR="00C855F9" w:rsidRPr="00326FAA" w:rsidRDefault="00C855F9" w:rsidP="00C855F9">
            <w:pPr>
              <w:jc w:val="right"/>
              <w:rPr>
                <w:b/>
                <w:bCs/>
              </w:rPr>
            </w:pPr>
            <w:r w:rsidRPr="00326FAA">
              <w:rPr>
                <w:b/>
                <w:bCs/>
              </w:rPr>
              <w:t>195 367 209,56</w:t>
            </w:r>
          </w:p>
        </w:tc>
        <w:tc>
          <w:tcPr>
            <w:tcW w:w="1843" w:type="dxa"/>
            <w:tcBorders>
              <w:top w:val="nil"/>
              <w:left w:val="nil"/>
              <w:bottom w:val="single" w:sz="4" w:space="0" w:color="auto"/>
              <w:right w:val="single" w:sz="4" w:space="0" w:color="auto"/>
            </w:tcBorders>
            <w:shd w:val="clear" w:color="auto" w:fill="auto"/>
            <w:noWrap/>
            <w:hideMark/>
          </w:tcPr>
          <w:p w:rsidR="00C855F9" w:rsidRPr="00326FAA" w:rsidRDefault="00C855F9" w:rsidP="00C855F9">
            <w:pPr>
              <w:jc w:val="right"/>
              <w:rPr>
                <w:b/>
                <w:bCs/>
              </w:rPr>
            </w:pPr>
            <w:r w:rsidRPr="00326FAA">
              <w:rPr>
                <w:b/>
                <w:bCs/>
              </w:rPr>
              <w:t>183 908 469,53</w:t>
            </w:r>
          </w:p>
        </w:tc>
        <w:tc>
          <w:tcPr>
            <w:tcW w:w="1984" w:type="dxa"/>
            <w:tcBorders>
              <w:top w:val="nil"/>
              <w:left w:val="nil"/>
              <w:bottom w:val="single" w:sz="4" w:space="0" w:color="auto"/>
              <w:right w:val="single" w:sz="4" w:space="0" w:color="auto"/>
            </w:tcBorders>
            <w:shd w:val="clear" w:color="auto" w:fill="auto"/>
            <w:noWrap/>
            <w:hideMark/>
          </w:tcPr>
          <w:p w:rsidR="00C855F9" w:rsidRPr="00326FAA" w:rsidRDefault="00C855F9" w:rsidP="00C855F9">
            <w:pPr>
              <w:jc w:val="right"/>
              <w:rPr>
                <w:b/>
                <w:bCs/>
              </w:rPr>
            </w:pPr>
            <w:r w:rsidRPr="00326FAA">
              <w:rPr>
                <w:b/>
                <w:bCs/>
              </w:rPr>
              <w:t>180 538 606,94</w:t>
            </w:r>
          </w:p>
        </w:tc>
      </w:tr>
      <w:tr w:rsidR="00C855F9" w:rsidRPr="00326FAA" w:rsidTr="00C855F9">
        <w:trPr>
          <w:trHeight w:val="267"/>
        </w:trPr>
        <w:tc>
          <w:tcPr>
            <w:tcW w:w="1025" w:type="dxa"/>
            <w:tcBorders>
              <w:top w:val="nil"/>
              <w:left w:val="single" w:sz="8" w:space="0" w:color="auto"/>
              <w:bottom w:val="single" w:sz="4" w:space="0" w:color="auto"/>
              <w:right w:val="single" w:sz="4" w:space="0" w:color="auto"/>
            </w:tcBorders>
            <w:shd w:val="clear" w:color="auto" w:fill="auto"/>
            <w:noWrap/>
            <w:hideMark/>
          </w:tcPr>
          <w:p w:rsidR="00C855F9" w:rsidRPr="00326FAA" w:rsidRDefault="00C855F9" w:rsidP="00C855F9">
            <w:pPr>
              <w:jc w:val="center"/>
            </w:pPr>
            <w:r w:rsidRPr="00326FAA">
              <w:t>0701</w:t>
            </w:r>
          </w:p>
        </w:tc>
        <w:tc>
          <w:tcPr>
            <w:tcW w:w="8776" w:type="dxa"/>
            <w:tcBorders>
              <w:top w:val="nil"/>
              <w:left w:val="nil"/>
              <w:bottom w:val="single" w:sz="4" w:space="0" w:color="auto"/>
              <w:right w:val="single" w:sz="4" w:space="0" w:color="auto"/>
            </w:tcBorders>
            <w:shd w:val="clear" w:color="auto" w:fill="auto"/>
            <w:hideMark/>
          </w:tcPr>
          <w:p w:rsidR="00C855F9" w:rsidRPr="00326FAA" w:rsidRDefault="00C855F9" w:rsidP="00C855F9">
            <w:pPr>
              <w:jc w:val="both"/>
            </w:pPr>
            <w:r w:rsidRPr="00326FAA">
              <w:t>Дошкольное образование</w:t>
            </w:r>
          </w:p>
        </w:tc>
        <w:tc>
          <w:tcPr>
            <w:tcW w:w="1782" w:type="dxa"/>
            <w:tcBorders>
              <w:top w:val="nil"/>
              <w:left w:val="nil"/>
              <w:bottom w:val="single" w:sz="4" w:space="0" w:color="auto"/>
              <w:right w:val="single" w:sz="4" w:space="0" w:color="auto"/>
            </w:tcBorders>
            <w:shd w:val="clear" w:color="auto" w:fill="auto"/>
            <w:noWrap/>
            <w:hideMark/>
          </w:tcPr>
          <w:p w:rsidR="00C855F9" w:rsidRPr="00326FAA" w:rsidRDefault="00C855F9" w:rsidP="00C855F9">
            <w:pPr>
              <w:jc w:val="right"/>
            </w:pPr>
            <w:r w:rsidRPr="00326FAA">
              <w:t>65 282 193,75</w:t>
            </w:r>
          </w:p>
        </w:tc>
        <w:tc>
          <w:tcPr>
            <w:tcW w:w="1843" w:type="dxa"/>
            <w:tcBorders>
              <w:top w:val="nil"/>
              <w:left w:val="nil"/>
              <w:bottom w:val="single" w:sz="4" w:space="0" w:color="auto"/>
              <w:right w:val="single" w:sz="4" w:space="0" w:color="auto"/>
            </w:tcBorders>
            <w:shd w:val="clear" w:color="auto" w:fill="auto"/>
            <w:noWrap/>
            <w:hideMark/>
          </w:tcPr>
          <w:p w:rsidR="00C855F9" w:rsidRPr="00326FAA" w:rsidRDefault="00C855F9" w:rsidP="00C855F9">
            <w:pPr>
              <w:jc w:val="right"/>
            </w:pPr>
            <w:r w:rsidRPr="00326FAA">
              <w:t>66 630 620,72</w:t>
            </w:r>
          </w:p>
        </w:tc>
        <w:tc>
          <w:tcPr>
            <w:tcW w:w="1984" w:type="dxa"/>
            <w:tcBorders>
              <w:top w:val="nil"/>
              <w:left w:val="nil"/>
              <w:bottom w:val="single" w:sz="4" w:space="0" w:color="auto"/>
              <w:right w:val="single" w:sz="8" w:space="0" w:color="auto"/>
            </w:tcBorders>
            <w:shd w:val="clear" w:color="auto" w:fill="auto"/>
            <w:noWrap/>
            <w:hideMark/>
          </w:tcPr>
          <w:p w:rsidR="00C855F9" w:rsidRPr="00326FAA" w:rsidRDefault="00C855F9" w:rsidP="00C855F9">
            <w:pPr>
              <w:jc w:val="right"/>
            </w:pPr>
            <w:r w:rsidRPr="00326FAA">
              <w:t>66 356 258,69</w:t>
            </w:r>
          </w:p>
        </w:tc>
      </w:tr>
      <w:tr w:rsidR="00C855F9" w:rsidRPr="00326FAA" w:rsidTr="00C855F9">
        <w:trPr>
          <w:trHeight w:val="267"/>
        </w:trPr>
        <w:tc>
          <w:tcPr>
            <w:tcW w:w="1025" w:type="dxa"/>
            <w:tcBorders>
              <w:top w:val="nil"/>
              <w:left w:val="single" w:sz="8" w:space="0" w:color="auto"/>
              <w:bottom w:val="single" w:sz="4" w:space="0" w:color="auto"/>
              <w:right w:val="single" w:sz="4" w:space="0" w:color="auto"/>
            </w:tcBorders>
            <w:shd w:val="clear" w:color="auto" w:fill="auto"/>
            <w:noWrap/>
            <w:hideMark/>
          </w:tcPr>
          <w:p w:rsidR="00C855F9" w:rsidRPr="00326FAA" w:rsidRDefault="00C855F9" w:rsidP="00C855F9">
            <w:pPr>
              <w:jc w:val="center"/>
            </w:pPr>
            <w:r w:rsidRPr="00326FAA">
              <w:t>0702</w:t>
            </w:r>
          </w:p>
        </w:tc>
        <w:tc>
          <w:tcPr>
            <w:tcW w:w="8776" w:type="dxa"/>
            <w:tcBorders>
              <w:top w:val="nil"/>
              <w:left w:val="nil"/>
              <w:bottom w:val="single" w:sz="4" w:space="0" w:color="auto"/>
              <w:right w:val="single" w:sz="4" w:space="0" w:color="auto"/>
            </w:tcBorders>
            <w:shd w:val="clear" w:color="auto" w:fill="auto"/>
            <w:hideMark/>
          </w:tcPr>
          <w:p w:rsidR="00C855F9" w:rsidRPr="00326FAA" w:rsidRDefault="00C855F9" w:rsidP="00C855F9">
            <w:pPr>
              <w:jc w:val="both"/>
            </w:pPr>
            <w:r w:rsidRPr="00326FAA">
              <w:t>Общее образование</w:t>
            </w:r>
          </w:p>
        </w:tc>
        <w:tc>
          <w:tcPr>
            <w:tcW w:w="1782" w:type="dxa"/>
            <w:tcBorders>
              <w:top w:val="nil"/>
              <w:left w:val="nil"/>
              <w:bottom w:val="single" w:sz="4" w:space="0" w:color="auto"/>
              <w:right w:val="single" w:sz="4" w:space="0" w:color="auto"/>
            </w:tcBorders>
            <w:shd w:val="clear" w:color="auto" w:fill="auto"/>
            <w:noWrap/>
            <w:hideMark/>
          </w:tcPr>
          <w:p w:rsidR="00C855F9" w:rsidRPr="00326FAA" w:rsidRDefault="00C855F9" w:rsidP="00C855F9">
            <w:pPr>
              <w:jc w:val="right"/>
            </w:pPr>
            <w:r w:rsidRPr="00326FAA">
              <w:t>89 255 868,54</w:t>
            </w:r>
          </w:p>
        </w:tc>
        <w:tc>
          <w:tcPr>
            <w:tcW w:w="1843" w:type="dxa"/>
            <w:tcBorders>
              <w:top w:val="nil"/>
              <w:left w:val="nil"/>
              <w:bottom w:val="single" w:sz="4" w:space="0" w:color="auto"/>
              <w:right w:val="single" w:sz="4" w:space="0" w:color="auto"/>
            </w:tcBorders>
            <w:shd w:val="clear" w:color="auto" w:fill="auto"/>
            <w:noWrap/>
            <w:hideMark/>
          </w:tcPr>
          <w:p w:rsidR="00C855F9" w:rsidRPr="00326FAA" w:rsidRDefault="00C855F9" w:rsidP="00C855F9">
            <w:pPr>
              <w:jc w:val="right"/>
            </w:pPr>
            <w:r w:rsidRPr="00326FAA">
              <w:t>82 041 962,34</w:t>
            </w:r>
          </w:p>
        </w:tc>
        <w:tc>
          <w:tcPr>
            <w:tcW w:w="1984" w:type="dxa"/>
            <w:tcBorders>
              <w:top w:val="nil"/>
              <w:left w:val="nil"/>
              <w:bottom w:val="single" w:sz="4" w:space="0" w:color="auto"/>
              <w:right w:val="single" w:sz="8" w:space="0" w:color="auto"/>
            </w:tcBorders>
            <w:shd w:val="clear" w:color="auto" w:fill="auto"/>
            <w:noWrap/>
            <w:hideMark/>
          </w:tcPr>
          <w:p w:rsidR="00C855F9" w:rsidRPr="00326FAA" w:rsidRDefault="00C855F9" w:rsidP="00C855F9">
            <w:pPr>
              <w:jc w:val="right"/>
            </w:pPr>
            <w:r w:rsidRPr="00326FAA">
              <w:t>82 067 563,47</w:t>
            </w:r>
          </w:p>
        </w:tc>
      </w:tr>
      <w:tr w:rsidR="00C855F9" w:rsidRPr="00326FAA" w:rsidTr="00C855F9">
        <w:trPr>
          <w:trHeight w:val="267"/>
        </w:trPr>
        <w:tc>
          <w:tcPr>
            <w:tcW w:w="1025" w:type="dxa"/>
            <w:tcBorders>
              <w:top w:val="nil"/>
              <w:left w:val="single" w:sz="8" w:space="0" w:color="auto"/>
              <w:bottom w:val="single" w:sz="4" w:space="0" w:color="auto"/>
              <w:right w:val="single" w:sz="4" w:space="0" w:color="auto"/>
            </w:tcBorders>
            <w:shd w:val="clear" w:color="auto" w:fill="auto"/>
            <w:noWrap/>
            <w:hideMark/>
          </w:tcPr>
          <w:p w:rsidR="00C855F9" w:rsidRPr="00326FAA" w:rsidRDefault="00C855F9" w:rsidP="00C855F9">
            <w:pPr>
              <w:jc w:val="center"/>
            </w:pPr>
            <w:r w:rsidRPr="00326FAA">
              <w:t>0703</w:t>
            </w:r>
          </w:p>
        </w:tc>
        <w:tc>
          <w:tcPr>
            <w:tcW w:w="8776" w:type="dxa"/>
            <w:tcBorders>
              <w:top w:val="nil"/>
              <w:left w:val="nil"/>
              <w:bottom w:val="single" w:sz="4" w:space="0" w:color="auto"/>
              <w:right w:val="single" w:sz="4" w:space="0" w:color="auto"/>
            </w:tcBorders>
            <w:shd w:val="clear" w:color="auto" w:fill="auto"/>
            <w:hideMark/>
          </w:tcPr>
          <w:p w:rsidR="00C855F9" w:rsidRPr="00326FAA" w:rsidRDefault="00C855F9" w:rsidP="00C855F9">
            <w:pPr>
              <w:jc w:val="both"/>
            </w:pPr>
            <w:r w:rsidRPr="00326FAA">
              <w:t>Дополнительное образование детей</w:t>
            </w:r>
          </w:p>
        </w:tc>
        <w:tc>
          <w:tcPr>
            <w:tcW w:w="1782" w:type="dxa"/>
            <w:tcBorders>
              <w:top w:val="nil"/>
              <w:left w:val="nil"/>
              <w:bottom w:val="single" w:sz="4" w:space="0" w:color="auto"/>
              <w:right w:val="single" w:sz="4" w:space="0" w:color="auto"/>
            </w:tcBorders>
            <w:shd w:val="clear" w:color="auto" w:fill="auto"/>
            <w:noWrap/>
            <w:hideMark/>
          </w:tcPr>
          <w:p w:rsidR="00C855F9" w:rsidRPr="00326FAA" w:rsidRDefault="00C855F9" w:rsidP="00C855F9">
            <w:pPr>
              <w:jc w:val="right"/>
            </w:pPr>
            <w:r w:rsidRPr="00326FAA">
              <w:t>23 177 424,37</w:t>
            </w:r>
          </w:p>
        </w:tc>
        <w:tc>
          <w:tcPr>
            <w:tcW w:w="1843" w:type="dxa"/>
            <w:tcBorders>
              <w:top w:val="nil"/>
              <w:left w:val="nil"/>
              <w:bottom w:val="single" w:sz="4" w:space="0" w:color="auto"/>
              <w:right w:val="single" w:sz="4" w:space="0" w:color="auto"/>
            </w:tcBorders>
            <w:shd w:val="clear" w:color="auto" w:fill="auto"/>
            <w:noWrap/>
            <w:hideMark/>
          </w:tcPr>
          <w:p w:rsidR="00C855F9" w:rsidRPr="00326FAA" w:rsidRDefault="00C855F9" w:rsidP="00C855F9">
            <w:pPr>
              <w:jc w:val="right"/>
            </w:pPr>
            <w:r w:rsidRPr="00326FAA">
              <w:t>18 863 861,23</w:t>
            </w:r>
          </w:p>
        </w:tc>
        <w:tc>
          <w:tcPr>
            <w:tcW w:w="1984" w:type="dxa"/>
            <w:tcBorders>
              <w:top w:val="nil"/>
              <w:left w:val="nil"/>
              <w:bottom w:val="single" w:sz="4" w:space="0" w:color="auto"/>
              <w:right w:val="single" w:sz="8" w:space="0" w:color="auto"/>
            </w:tcBorders>
            <w:shd w:val="clear" w:color="auto" w:fill="auto"/>
            <w:noWrap/>
            <w:hideMark/>
          </w:tcPr>
          <w:p w:rsidR="00C855F9" w:rsidRPr="00326FAA" w:rsidRDefault="00C855F9" w:rsidP="00C855F9">
            <w:pPr>
              <w:jc w:val="right"/>
            </w:pPr>
            <w:r w:rsidRPr="00326FAA">
              <w:t>18 737 107,46</w:t>
            </w:r>
          </w:p>
        </w:tc>
      </w:tr>
      <w:tr w:rsidR="00C855F9" w:rsidRPr="00326FAA" w:rsidTr="00C855F9">
        <w:trPr>
          <w:trHeight w:val="535"/>
        </w:trPr>
        <w:tc>
          <w:tcPr>
            <w:tcW w:w="1025" w:type="dxa"/>
            <w:tcBorders>
              <w:top w:val="nil"/>
              <w:left w:val="single" w:sz="8" w:space="0" w:color="auto"/>
              <w:bottom w:val="single" w:sz="4" w:space="0" w:color="auto"/>
              <w:right w:val="single" w:sz="4" w:space="0" w:color="auto"/>
            </w:tcBorders>
            <w:shd w:val="clear" w:color="auto" w:fill="auto"/>
            <w:noWrap/>
            <w:hideMark/>
          </w:tcPr>
          <w:p w:rsidR="00C855F9" w:rsidRPr="00326FAA" w:rsidRDefault="00C855F9" w:rsidP="00C855F9">
            <w:pPr>
              <w:jc w:val="center"/>
            </w:pPr>
            <w:r w:rsidRPr="00326FAA">
              <w:t>0705</w:t>
            </w:r>
          </w:p>
        </w:tc>
        <w:tc>
          <w:tcPr>
            <w:tcW w:w="8776" w:type="dxa"/>
            <w:tcBorders>
              <w:top w:val="nil"/>
              <w:left w:val="nil"/>
              <w:bottom w:val="single" w:sz="4" w:space="0" w:color="auto"/>
              <w:right w:val="single" w:sz="4" w:space="0" w:color="auto"/>
            </w:tcBorders>
            <w:shd w:val="clear" w:color="auto" w:fill="auto"/>
            <w:hideMark/>
          </w:tcPr>
          <w:p w:rsidR="00C855F9" w:rsidRPr="00326FAA" w:rsidRDefault="00C855F9" w:rsidP="00C855F9">
            <w:pPr>
              <w:jc w:val="both"/>
            </w:pPr>
            <w:r w:rsidRPr="00326FAA">
              <w:t>Профессиональная подготовка, переподготовка и повышение квалификации</w:t>
            </w:r>
          </w:p>
        </w:tc>
        <w:tc>
          <w:tcPr>
            <w:tcW w:w="1782" w:type="dxa"/>
            <w:tcBorders>
              <w:top w:val="nil"/>
              <w:left w:val="nil"/>
              <w:bottom w:val="single" w:sz="4" w:space="0" w:color="auto"/>
              <w:right w:val="single" w:sz="4" w:space="0" w:color="auto"/>
            </w:tcBorders>
            <w:shd w:val="clear" w:color="auto" w:fill="auto"/>
            <w:noWrap/>
            <w:hideMark/>
          </w:tcPr>
          <w:p w:rsidR="00C855F9" w:rsidRPr="00326FAA" w:rsidRDefault="00C855F9" w:rsidP="00C855F9">
            <w:pPr>
              <w:jc w:val="right"/>
            </w:pPr>
            <w:r w:rsidRPr="00326FAA">
              <w:t>93 000,00</w:t>
            </w:r>
          </w:p>
        </w:tc>
        <w:tc>
          <w:tcPr>
            <w:tcW w:w="1843" w:type="dxa"/>
            <w:tcBorders>
              <w:top w:val="nil"/>
              <w:left w:val="nil"/>
              <w:bottom w:val="single" w:sz="4" w:space="0" w:color="auto"/>
              <w:right w:val="single" w:sz="4" w:space="0" w:color="auto"/>
            </w:tcBorders>
            <w:shd w:val="clear" w:color="auto" w:fill="auto"/>
            <w:noWrap/>
            <w:hideMark/>
          </w:tcPr>
          <w:p w:rsidR="00C855F9" w:rsidRPr="00326FAA" w:rsidRDefault="00C855F9" w:rsidP="00C855F9">
            <w:pPr>
              <w:jc w:val="right"/>
            </w:pPr>
            <w:r w:rsidRPr="00326FAA">
              <w:t>0,00</w:t>
            </w:r>
          </w:p>
        </w:tc>
        <w:tc>
          <w:tcPr>
            <w:tcW w:w="1984" w:type="dxa"/>
            <w:tcBorders>
              <w:top w:val="nil"/>
              <w:left w:val="nil"/>
              <w:bottom w:val="single" w:sz="4" w:space="0" w:color="auto"/>
              <w:right w:val="single" w:sz="8" w:space="0" w:color="auto"/>
            </w:tcBorders>
            <w:shd w:val="clear" w:color="auto" w:fill="auto"/>
            <w:noWrap/>
            <w:hideMark/>
          </w:tcPr>
          <w:p w:rsidR="00C855F9" w:rsidRPr="00326FAA" w:rsidRDefault="00C855F9" w:rsidP="00C855F9">
            <w:pPr>
              <w:jc w:val="right"/>
            </w:pPr>
            <w:r w:rsidRPr="00326FAA">
              <w:t>0,00</w:t>
            </w:r>
          </w:p>
        </w:tc>
      </w:tr>
      <w:tr w:rsidR="00C855F9" w:rsidRPr="00326FAA" w:rsidTr="00C855F9">
        <w:trPr>
          <w:trHeight w:val="267"/>
        </w:trPr>
        <w:tc>
          <w:tcPr>
            <w:tcW w:w="1025" w:type="dxa"/>
            <w:tcBorders>
              <w:top w:val="nil"/>
              <w:left w:val="single" w:sz="8" w:space="0" w:color="auto"/>
              <w:bottom w:val="single" w:sz="4" w:space="0" w:color="auto"/>
              <w:right w:val="single" w:sz="4" w:space="0" w:color="auto"/>
            </w:tcBorders>
            <w:shd w:val="clear" w:color="auto" w:fill="auto"/>
            <w:noWrap/>
            <w:hideMark/>
          </w:tcPr>
          <w:p w:rsidR="00C855F9" w:rsidRPr="00326FAA" w:rsidRDefault="00C855F9" w:rsidP="00C855F9">
            <w:pPr>
              <w:jc w:val="center"/>
            </w:pPr>
            <w:r w:rsidRPr="00326FAA">
              <w:t>0707</w:t>
            </w:r>
          </w:p>
        </w:tc>
        <w:tc>
          <w:tcPr>
            <w:tcW w:w="8776" w:type="dxa"/>
            <w:tcBorders>
              <w:top w:val="nil"/>
              <w:left w:val="nil"/>
              <w:bottom w:val="single" w:sz="4" w:space="0" w:color="auto"/>
              <w:right w:val="single" w:sz="4" w:space="0" w:color="auto"/>
            </w:tcBorders>
            <w:shd w:val="clear" w:color="auto" w:fill="auto"/>
            <w:hideMark/>
          </w:tcPr>
          <w:p w:rsidR="00C855F9" w:rsidRPr="00326FAA" w:rsidRDefault="00C855F9" w:rsidP="00C855F9">
            <w:pPr>
              <w:jc w:val="both"/>
            </w:pPr>
            <w:r w:rsidRPr="00326FAA">
              <w:t>Молодежная политика</w:t>
            </w:r>
          </w:p>
        </w:tc>
        <w:tc>
          <w:tcPr>
            <w:tcW w:w="1782" w:type="dxa"/>
            <w:tcBorders>
              <w:top w:val="nil"/>
              <w:left w:val="nil"/>
              <w:bottom w:val="single" w:sz="4" w:space="0" w:color="auto"/>
              <w:right w:val="single" w:sz="4" w:space="0" w:color="auto"/>
            </w:tcBorders>
            <w:shd w:val="clear" w:color="auto" w:fill="auto"/>
            <w:noWrap/>
            <w:hideMark/>
          </w:tcPr>
          <w:p w:rsidR="00C855F9" w:rsidRPr="00326FAA" w:rsidRDefault="00C855F9" w:rsidP="00C855F9">
            <w:pPr>
              <w:jc w:val="right"/>
            </w:pPr>
            <w:r w:rsidRPr="00326FAA">
              <w:t>2 009 815,69</w:t>
            </w:r>
          </w:p>
        </w:tc>
        <w:tc>
          <w:tcPr>
            <w:tcW w:w="1843" w:type="dxa"/>
            <w:tcBorders>
              <w:top w:val="nil"/>
              <w:left w:val="nil"/>
              <w:bottom w:val="single" w:sz="4" w:space="0" w:color="auto"/>
              <w:right w:val="single" w:sz="4" w:space="0" w:color="auto"/>
            </w:tcBorders>
            <w:shd w:val="clear" w:color="auto" w:fill="auto"/>
            <w:noWrap/>
            <w:hideMark/>
          </w:tcPr>
          <w:p w:rsidR="00C855F9" w:rsidRPr="00326FAA" w:rsidRDefault="00C855F9" w:rsidP="00C855F9">
            <w:pPr>
              <w:jc w:val="right"/>
            </w:pPr>
            <w:r w:rsidRPr="00326FAA">
              <w:t>1 768 106,69</w:t>
            </w:r>
          </w:p>
        </w:tc>
        <w:tc>
          <w:tcPr>
            <w:tcW w:w="1984" w:type="dxa"/>
            <w:tcBorders>
              <w:top w:val="nil"/>
              <w:left w:val="nil"/>
              <w:bottom w:val="single" w:sz="4" w:space="0" w:color="auto"/>
              <w:right w:val="single" w:sz="8" w:space="0" w:color="auto"/>
            </w:tcBorders>
            <w:shd w:val="clear" w:color="auto" w:fill="auto"/>
            <w:noWrap/>
            <w:hideMark/>
          </w:tcPr>
          <w:p w:rsidR="00C855F9" w:rsidRPr="00326FAA" w:rsidRDefault="00C855F9" w:rsidP="00C855F9">
            <w:pPr>
              <w:jc w:val="right"/>
            </w:pPr>
            <w:r w:rsidRPr="00326FAA">
              <w:t>1 359 948,69</w:t>
            </w:r>
          </w:p>
        </w:tc>
      </w:tr>
      <w:tr w:rsidR="00C855F9" w:rsidRPr="00326FAA" w:rsidTr="00C855F9">
        <w:trPr>
          <w:trHeight w:val="267"/>
        </w:trPr>
        <w:tc>
          <w:tcPr>
            <w:tcW w:w="1025" w:type="dxa"/>
            <w:tcBorders>
              <w:top w:val="nil"/>
              <w:left w:val="single" w:sz="8" w:space="0" w:color="auto"/>
              <w:bottom w:val="single" w:sz="4" w:space="0" w:color="auto"/>
              <w:right w:val="single" w:sz="4" w:space="0" w:color="auto"/>
            </w:tcBorders>
            <w:shd w:val="clear" w:color="auto" w:fill="auto"/>
            <w:noWrap/>
            <w:hideMark/>
          </w:tcPr>
          <w:p w:rsidR="00C855F9" w:rsidRPr="00326FAA" w:rsidRDefault="00C855F9" w:rsidP="00C855F9">
            <w:pPr>
              <w:jc w:val="center"/>
            </w:pPr>
            <w:r w:rsidRPr="00326FAA">
              <w:t>0709</w:t>
            </w:r>
          </w:p>
        </w:tc>
        <w:tc>
          <w:tcPr>
            <w:tcW w:w="8776" w:type="dxa"/>
            <w:tcBorders>
              <w:top w:val="nil"/>
              <w:left w:val="nil"/>
              <w:bottom w:val="single" w:sz="4" w:space="0" w:color="auto"/>
              <w:right w:val="single" w:sz="4" w:space="0" w:color="auto"/>
            </w:tcBorders>
            <w:shd w:val="clear" w:color="auto" w:fill="auto"/>
            <w:hideMark/>
          </w:tcPr>
          <w:p w:rsidR="00C855F9" w:rsidRPr="00326FAA" w:rsidRDefault="00C855F9" w:rsidP="00C855F9">
            <w:pPr>
              <w:jc w:val="both"/>
            </w:pPr>
            <w:r w:rsidRPr="00326FAA">
              <w:t>Другие вопросы в области образования</w:t>
            </w:r>
          </w:p>
        </w:tc>
        <w:tc>
          <w:tcPr>
            <w:tcW w:w="1782" w:type="dxa"/>
            <w:tcBorders>
              <w:top w:val="nil"/>
              <w:left w:val="nil"/>
              <w:bottom w:val="single" w:sz="4" w:space="0" w:color="auto"/>
              <w:right w:val="single" w:sz="4" w:space="0" w:color="auto"/>
            </w:tcBorders>
            <w:shd w:val="clear" w:color="auto" w:fill="auto"/>
            <w:noWrap/>
            <w:hideMark/>
          </w:tcPr>
          <w:p w:rsidR="00C855F9" w:rsidRPr="00326FAA" w:rsidRDefault="00C855F9" w:rsidP="00C855F9">
            <w:pPr>
              <w:jc w:val="right"/>
            </w:pPr>
            <w:r w:rsidRPr="00326FAA">
              <w:t>15 548 907,21</w:t>
            </w:r>
          </w:p>
        </w:tc>
        <w:tc>
          <w:tcPr>
            <w:tcW w:w="1843" w:type="dxa"/>
            <w:tcBorders>
              <w:top w:val="nil"/>
              <w:left w:val="nil"/>
              <w:bottom w:val="single" w:sz="4" w:space="0" w:color="auto"/>
              <w:right w:val="single" w:sz="4" w:space="0" w:color="auto"/>
            </w:tcBorders>
            <w:shd w:val="clear" w:color="auto" w:fill="auto"/>
            <w:noWrap/>
            <w:hideMark/>
          </w:tcPr>
          <w:p w:rsidR="00C855F9" w:rsidRPr="00326FAA" w:rsidRDefault="00C855F9" w:rsidP="00C855F9">
            <w:pPr>
              <w:jc w:val="right"/>
            </w:pPr>
            <w:r w:rsidRPr="00326FAA">
              <w:t>14 603 918,55</w:t>
            </w:r>
          </w:p>
        </w:tc>
        <w:tc>
          <w:tcPr>
            <w:tcW w:w="1984" w:type="dxa"/>
            <w:tcBorders>
              <w:top w:val="nil"/>
              <w:left w:val="nil"/>
              <w:bottom w:val="single" w:sz="4" w:space="0" w:color="auto"/>
              <w:right w:val="single" w:sz="8" w:space="0" w:color="auto"/>
            </w:tcBorders>
            <w:shd w:val="clear" w:color="auto" w:fill="auto"/>
            <w:noWrap/>
            <w:hideMark/>
          </w:tcPr>
          <w:p w:rsidR="00C855F9" w:rsidRPr="00326FAA" w:rsidRDefault="00C855F9" w:rsidP="00C855F9">
            <w:pPr>
              <w:jc w:val="right"/>
            </w:pPr>
            <w:r w:rsidRPr="00326FAA">
              <w:t>12 017 728,63</w:t>
            </w:r>
          </w:p>
        </w:tc>
      </w:tr>
      <w:tr w:rsidR="00C855F9" w:rsidRPr="00326FAA" w:rsidTr="00C855F9">
        <w:trPr>
          <w:trHeight w:val="258"/>
        </w:trPr>
        <w:tc>
          <w:tcPr>
            <w:tcW w:w="1025" w:type="dxa"/>
            <w:tcBorders>
              <w:top w:val="nil"/>
              <w:left w:val="single" w:sz="8" w:space="0" w:color="auto"/>
              <w:bottom w:val="single" w:sz="4" w:space="0" w:color="auto"/>
              <w:right w:val="single" w:sz="4" w:space="0" w:color="auto"/>
            </w:tcBorders>
            <w:shd w:val="clear" w:color="auto" w:fill="auto"/>
            <w:noWrap/>
            <w:hideMark/>
          </w:tcPr>
          <w:p w:rsidR="00C855F9" w:rsidRPr="00326FAA" w:rsidRDefault="00C855F9" w:rsidP="00C855F9">
            <w:pPr>
              <w:jc w:val="center"/>
              <w:rPr>
                <w:b/>
                <w:bCs/>
              </w:rPr>
            </w:pPr>
            <w:r w:rsidRPr="00326FAA">
              <w:rPr>
                <w:b/>
                <w:bCs/>
              </w:rPr>
              <w:lastRenderedPageBreak/>
              <w:t>0800</w:t>
            </w:r>
          </w:p>
        </w:tc>
        <w:tc>
          <w:tcPr>
            <w:tcW w:w="8776" w:type="dxa"/>
            <w:tcBorders>
              <w:top w:val="nil"/>
              <w:left w:val="nil"/>
              <w:bottom w:val="single" w:sz="4" w:space="0" w:color="auto"/>
              <w:right w:val="single" w:sz="4" w:space="0" w:color="auto"/>
            </w:tcBorders>
            <w:shd w:val="clear" w:color="auto" w:fill="auto"/>
            <w:hideMark/>
          </w:tcPr>
          <w:p w:rsidR="00C855F9" w:rsidRPr="00326FAA" w:rsidRDefault="00C855F9" w:rsidP="00C855F9">
            <w:pPr>
              <w:jc w:val="both"/>
              <w:rPr>
                <w:b/>
                <w:bCs/>
              </w:rPr>
            </w:pPr>
            <w:r w:rsidRPr="00326FAA">
              <w:rPr>
                <w:b/>
                <w:bCs/>
              </w:rPr>
              <w:t>КУЛЬТУРА, КИНЕМАТОГРАФИЯ</w:t>
            </w:r>
          </w:p>
        </w:tc>
        <w:tc>
          <w:tcPr>
            <w:tcW w:w="1782" w:type="dxa"/>
            <w:tcBorders>
              <w:top w:val="nil"/>
              <w:left w:val="nil"/>
              <w:bottom w:val="single" w:sz="4" w:space="0" w:color="auto"/>
              <w:right w:val="single" w:sz="4" w:space="0" w:color="auto"/>
            </w:tcBorders>
            <w:shd w:val="clear" w:color="auto" w:fill="auto"/>
            <w:noWrap/>
            <w:hideMark/>
          </w:tcPr>
          <w:p w:rsidR="00C855F9" w:rsidRPr="00326FAA" w:rsidRDefault="00C855F9" w:rsidP="00C855F9">
            <w:pPr>
              <w:jc w:val="right"/>
              <w:rPr>
                <w:b/>
                <w:bCs/>
              </w:rPr>
            </w:pPr>
            <w:r w:rsidRPr="00326FAA">
              <w:rPr>
                <w:b/>
                <w:bCs/>
              </w:rPr>
              <w:t>28 472 206,15</w:t>
            </w:r>
          </w:p>
        </w:tc>
        <w:tc>
          <w:tcPr>
            <w:tcW w:w="1843" w:type="dxa"/>
            <w:tcBorders>
              <w:top w:val="nil"/>
              <w:left w:val="nil"/>
              <w:bottom w:val="single" w:sz="4" w:space="0" w:color="auto"/>
              <w:right w:val="single" w:sz="4" w:space="0" w:color="auto"/>
            </w:tcBorders>
            <w:shd w:val="clear" w:color="auto" w:fill="auto"/>
            <w:noWrap/>
            <w:hideMark/>
          </w:tcPr>
          <w:p w:rsidR="00C855F9" w:rsidRPr="00326FAA" w:rsidRDefault="00C855F9" w:rsidP="00C855F9">
            <w:pPr>
              <w:jc w:val="right"/>
              <w:rPr>
                <w:b/>
                <w:bCs/>
              </w:rPr>
            </w:pPr>
            <w:r w:rsidRPr="00326FAA">
              <w:rPr>
                <w:b/>
                <w:bCs/>
              </w:rPr>
              <w:t>29 531 865,23</w:t>
            </w:r>
          </w:p>
        </w:tc>
        <w:tc>
          <w:tcPr>
            <w:tcW w:w="1984" w:type="dxa"/>
            <w:tcBorders>
              <w:top w:val="nil"/>
              <w:left w:val="nil"/>
              <w:bottom w:val="single" w:sz="4" w:space="0" w:color="auto"/>
              <w:right w:val="single" w:sz="4" w:space="0" w:color="auto"/>
            </w:tcBorders>
            <w:shd w:val="clear" w:color="auto" w:fill="auto"/>
            <w:noWrap/>
            <w:hideMark/>
          </w:tcPr>
          <w:p w:rsidR="00C855F9" w:rsidRPr="00326FAA" w:rsidRDefault="00C855F9" w:rsidP="00C855F9">
            <w:pPr>
              <w:jc w:val="right"/>
              <w:rPr>
                <w:b/>
                <w:bCs/>
              </w:rPr>
            </w:pPr>
            <w:r w:rsidRPr="00326FAA">
              <w:rPr>
                <w:b/>
                <w:bCs/>
              </w:rPr>
              <w:t>7 881 265,00</w:t>
            </w:r>
          </w:p>
        </w:tc>
      </w:tr>
      <w:tr w:rsidR="00C855F9" w:rsidRPr="00326FAA" w:rsidTr="00C855F9">
        <w:trPr>
          <w:trHeight w:val="267"/>
        </w:trPr>
        <w:tc>
          <w:tcPr>
            <w:tcW w:w="1025" w:type="dxa"/>
            <w:tcBorders>
              <w:top w:val="nil"/>
              <w:left w:val="single" w:sz="8" w:space="0" w:color="auto"/>
              <w:bottom w:val="single" w:sz="4" w:space="0" w:color="auto"/>
              <w:right w:val="single" w:sz="4" w:space="0" w:color="auto"/>
            </w:tcBorders>
            <w:shd w:val="clear" w:color="auto" w:fill="auto"/>
            <w:noWrap/>
            <w:hideMark/>
          </w:tcPr>
          <w:p w:rsidR="00C855F9" w:rsidRPr="00326FAA" w:rsidRDefault="00C855F9" w:rsidP="00C855F9">
            <w:pPr>
              <w:jc w:val="center"/>
            </w:pPr>
            <w:r w:rsidRPr="00326FAA">
              <w:t>0801</w:t>
            </w:r>
          </w:p>
        </w:tc>
        <w:tc>
          <w:tcPr>
            <w:tcW w:w="8776" w:type="dxa"/>
            <w:tcBorders>
              <w:top w:val="nil"/>
              <w:left w:val="nil"/>
              <w:bottom w:val="single" w:sz="4" w:space="0" w:color="auto"/>
              <w:right w:val="single" w:sz="4" w:space="0" w:color="auto"/>
            </w:tcBorders>
            <w:shd w:val="clear" w:color="auto" w:fill="auto"/>
            <w:hideMark/>
          </w:tcPr>
          <w:p w:rsidR="00C855F9" w:rsidRPr="00326FAA" w:rsidRDefault="00C855F9" w:rsidP="00C855F9">
            <w:pPr>
              <w:jc w:val="both"/>
            </w:pPr>
            <w:r w:rsidRPr="00326FAA">
              <w:t>Культура</w:t>
            </w:r>
          </w:p>
        </w:tc>
        <w:tc>
          <w:tcPr>
            <w:tcW w:w="1782" w:type="dxa"/>
            <w:tcBorders>
              <w:top w:val="nil"/>
              <w:left w:val="nil"/>
              <w:bottom w:val="single" w:sz="4" w:space="0" w:color="auto"/>
              <w:right w:val="single" w:sz="4" w:space="0" w:color="auto"/>
            </w:tcBorders>
            <w:shd w:val="clear" w:color="auto" w:fill="auto"/>
            <w:noWrap/>
            <w:hideMark/>
          </w:tcPr>
          <w:p w:rsidR="00C855F9" w:rsidRPr="00326FAA" w:rsidRDefault="00C855F9" w:rsidP="00C855F9">
            <w:pPr>
              <w:jc w:val="right"/>
            </w:pPr>
            <w:r w:rsidRPr="00326FAA">
              <w:t>23 695 760,15</w:t>
            </w:r>
          </w:p>
        </w:tc>
        <w:tc>
          <w:tcPr>
            <w:tcW w:w="1843" w:type="dxa"/>
            <w:tcBorders>
              <w:top w:val="nil"/>
              <w:left w:val="nil"/>
              <w:bottom w:val="single" w:sz="4" w:space="0" w:color="auto"/>
              <w:right w:val="single" w:sz="4" w:space="0" w:color="auto"/>
            </w:tcBorders>
            <w:shd w:val="clear" w:color="auto" w:fill="auto"/>
            <w:noWrap/>
            <w:hideMark/>
          </w:tcPr>
          <w:p w:rsidR="00C855F9" w:rsidRPr="00326FAA" w:rsidRDefault="00C855F9" w:rsidP="00C855F9">
            <w:pPr>
              <w:jc w:val="right"/>
            </w:pPr>
            <w:r w:rsidRPr="00326FAA">
              <w:t>24 984 699,23</w:t>
            </w:r>
          </w:p>
        </w:tc>
        <w:tc>
          <w:tcPr>
            <w:tcW w:w="1984" w:type="dxa"/>
            <w:tcBorders>
              <w:top w:val="nil"/>
              <w:left w:val="nil"/>
              <w:bottom w:val="single" w:sz="4" w:space="0" w:color="auto"/>
              <w:right w:val="single" w:sz="8" w:space="0" w:color="auto"/>
            </w:tcBorders>
            <w:shd w:val="clear" w:color="auto" w:fill="auto"/>
            <w:noWrap/>
            <w:hideMark/>
          </w:tcPr>
          <w:p w:rsidR="00C855F9" w:rsidRPr="00326FAA" w:rsidRDefault="00C855F9" w:rsidP="00C855F9">
            <w:pPr>
              <w:jc w:val="right"/>
            </w:pPr>
            <w:r w:rsidRPr="00326FAA">
              <w:t>5 488 300,00</w:t>
            </w:r>
          </w:p>
        </w:tc>
      </w:tr>
      <w:tr w:rsidR="00C855F9" w:rsidRPr="00326FAA" w:rsidTr="00C855F9">
        <w:trPr>
          <w:trHeight w:val="267"/>
        </w:trPr>
        <w:tc>
          <w:tcPr>
            <w:tcW w:w="1025" w:type="dxa"/>
            <w:tcBorders>
              <w:top w:val="nil"/>
              <w:left w:val="single" w:sz="8" w:space="0" w:color="auto"/>
              <w:bottom w:val="single" w:sz="4" w:space="0" w:color="auto"/>
              <w:right w:val="single" w:sz="4" w:space="0" w:color="auto"/>
            </w:tcBorders>
            <w:shd w:val="clear" w:color="auto" w:fill="auto"/>
            <w:noWrap/>
            <w:hideMark/>
          </w:tcPr>
          <w:p w:rsidR="00C855F9" w:rsidRPr="00326FAA" w:rsidRDefault="00C855F9" w:rsidP="00C855F9">
            <w:pPr>
              <w:jc w:val="center"/>
            </w:pPr>
            <w:r w:rsidRPr="00326FAA">
              <w:t>0804</w:t>
            </w:r>
          </w:p>
        </w:tc>
        <w:tc>
          <w:tcPr>
            <w:tcW w:w="8776" w:type="dxa"/>
            <w:tcBorders>
              <w:top w:val="nil"/>
              <w:left w:val="nil"/>
              <w:bottom w:val="single" w:sz="4" w:space="0" w:color="auto"/>
              <w:right w:val="single" w:sz="4" w:space="0" w:color="auto"/>
            </w:tcBorders>
            <w:shd w:val="clear" w:color="auto" w:fill="auto"/>
            <w:hideMark/>
          </w:tcPr>
          <w:p w:rsidR="00C855F9" w:rsidRPr="00326FAA" w:rsidRDefault="00C855F9" w:rsidP="00C855F9">
            <w:pPr>
              <w:jc w:val="both"/>
            </w:pPr>
            <w:r w:rsidRPr="00326FAA">
              <w:t>Другие вопросы в области культуры, кинематографии</w:t>
            </w:r>
          </w:p>
        </w:tc>
        <w:tc>
          <w:tcPr>
            <w:tcW w:w="1782" w:type="dxa"/>
            <w:tcBorders>
              <w:top w:val="nil"/>
              <w:left w:val="nil"/>
              <w:bottom w:val="single" w:sz="4" w:space="0" w:color="auto"/>
              <w:right w:val="single" w:sz="4" w:space="0" w:color="auto"/>
            </w:tcBorders>
            <w:shd w:val="clear" w:color="auto" w:fill="auto"/>
            <w:noWrap/>
            <w:hideMark/>
          </w:tcPr>
          <w:p w:rsidR="00C855F9" w:rsidRPr="00326FAA" w:rsidRDefault="00C855F9" w:rsidP="00C855F9">
            <w:pPr>
              <w:jc w:val="right"/>
            </w:pPr>
            <w:r w:rsidRPr="00326FAA">
              <w:t>4 776 446,00</w:t>
            </w:r>
          </w:p>
        </w:tc>
        <w:tc>
          <w:tcPr>
            <w:tcW w:w="1843" w:type="dxa"/>
            <w:tcBorders>
              <w:top w:val="nil"/>
              <w:left w:val="nil"/>
              <w:bottom w:val="single" w:sz="4" w:space="0" w:color="auto"/>
              <w:right w:val="single" w:sz="4" w:space="0" w:color="auto"/>
            </w:tcBorders>
            <w:shd w:val="clear" w:color="auto" w:fill="auto"/>
            <w:noWrap/>
            <w:hideMark/>
          </w:tcPr>
          <w:p w:rsidR="00C855F9" w:rsidRPr="00326FAA" w:rsidRDefault="00C855F9" w:rsidP="00C855F9">
            <w:pPr>
              <w:jc w:val="right"/>
            </w:pPr>
            <w:r w:rsidRPr="00326FAA">
              <w:t>4 547 166,00</w:t>
            </w:r>
          </w:p>
        </w:tc>
        <w:tc>
          <w:tcPr>
            <w:tcW w:w="1984" w:type="dxa"/>
            <w:tcBorders>
              <w:top w:val="nil"/>
              <w:left w:val="nil"/>
              <w:bottom w:val="single" w:sz="4" w:space="0" w:color="auto"/>
              <w:right w:val="single" w:sz="8" w:space="0" w:color="auto"/>
            </w:tcBorders>
            <w:shd w:val="clear" w:color="auto" w:fill="auto"/>
            <w:noWrap/>
            <w:hideMark/>
          </w:tcPr>
          <w:p w:rsidR="00C855F9" w:rsidRPr="00326FAA" w:rsidRDefault="00C855F9" w:rsidP="00C855F9">
            <w:pPr>
              <w:jc w:val="right"/>
            </w:pPr>
            <w:r w:rsidRPr="00326FAA">
              <w:t>2 392 965,00</w:t>
            </w:r>
          </w:p>
        </w:tc>
      </w:tr>
      <w:tr w:rsidR="00C855F9" w:rsidRPr="00326FAA" w:rsidTr="00C855F9">
        <w:trPr>
          <w:trHeight w:val="258"/>
        </w:trPr>
        <w:tc>
          <w:tcPr>
            <w:tcW w:w="1025" w:type="dxa"/>
            <w:tcBorders>
              <w:top w:val="nil"/>
              <w:left w:val="single" w:sz="8" w:space="0" w:color="auto"/>
              <w:bottom w:val="single" w:sz="4" w:space="0" w:color="auto"/>
              <w:right w:val="single" w:sz="4" w:space="0" w:color="auto"/>
            </w:tcBorders>
            <w:shd w:val="clear" w:color="auto" w:fill="auto"/>
            <w:noWrap/>
            <w:hideMark/>
          </w:tcPr>
          <w:p w:rsidR="00C855F9" w:rsidRPr="00326FAA" w:rsidRDefault="00C855F9" w:rsidP="00C855F9">
            <w:pPr>
              <w:jc w:val="center"/>
              <w:rPr>
                <w:b/>
                <w:bCs/>
              </w:rPr>
            </w:pPr>
            <w:r w:rsidRPr="00326FAA">
              <w:rPr>
                <w:b/>
                <w:bCs/>
              </w:rPr>
              <w:t>1000</w:t>
            </w:r>
          </w:p>
        </w:tc>
        <w:tc>
          <w:tcPr>
            <w:tcW w:w="8776" w:type="dxa"/>
            <w:tcBorders>
              <w:top w:val="nil"/>
              <w:left w:val="nil"/>
              <w:bottom w:val="single" w:sz="4" w:space="0" w:color="auto"/>
              <w:right w:val="single" w:sz="4" w:space="0" w:color="auto"/>
            </w:tcBorders>
            <w:shd w:val="clear" w:color="auto" w:fill="auto"/>
            <w:hideMark/>
          </w:tcPr>
          <w:p w:rsidR="00C855F9" w:rsidRPr="00326FAA" w:rsidRDefault="00C855F9" w:rsidP="00C855F9">
            <w:pPr>
              <w:jc w:val="both"/>
              <w:rPr>
                <w:b/>
                <w:bCs/>
              </w:rPr>
            </w:pPr>
            <w:r w:rsidRPr="00326FAA">
              <w:rPr>
                <w:b/>
                <w:bCs/>
              </w:rPr>
              <w:t>СОЦИАЛЬНАЯ ПОЛИТИКА</w:t>
            </w:r>
          </w:p>
        </w:tc>
        <w:tc>
          <w:tcPr>
            <w:tcW w:w="1782" w:type="dxa"/>
            <w:tcBorders>
              <w:top w:val="nil"/>
              <w:left w:val="nil"/>
              <w:bottom w:val="single" w:sz="4" w:space="0" w:color="auto"/>
              <w:right w:val="single" w:sz="4" w:space="0" w:color="auto"/>
            </w:tcBorders>
            <w:shd w:val="clear" w:color="auto" w:fill="auto"/>
            <w:noWrap/>
            <w:hideMark/>
          </w:tcPr>
          <w:p w:rsidR="00C855F9" w:rsidRPr="00326FAA" w:rsidRDefault="00C855F9" w:rsidP="00C855F9">
            <w:pPr>
              <w:jc w:val="right"/>
              <w:rPr>
                <w:b/>
                <w:bCs/>
              </w:rPr>
            </w:pPr>
            <w:r w:rsidRPr="00326FAA">
              <w:rPr>
                <w:b/>
                <w:bCs/>
              </w:rPr>
              <w:t>7 571 874,73</w:t>
            </w:r>
          </w:p>
        </w:tc>
        <w:tc>
          <w:tcPr>
            <w:tcW w:w="1843" w:type="dxa"/>
            <w:tcBorders>
              <w:top w:val="nil"/>
              <w:left w:val="nil"/>
              <w:bottom w:val="single" w:sz="4" w:space="0" w:color="auto"/>
              <w:right w:val="single" w:sz="4" w:space="0" w:color="auto"/>
            </w:tcBorders>
            <w:shd w:val="clear" w:color="auto" w:fill="auto"/>
            <w:noWrap/>
            <w:hideMark/>
          </w:tcPr>
          <w:p w:rsidR="00C855F9" w:rsidRPr="00326FAA" w:rsidRDefault="00C855F9" w:rsidP="00C855F9">
            <w:pPr>
              <w:jc w:val="right"/>
              <w:rPr>
                <w:b/>
                <w:bCs/>
              </w:rPr>
            </w:pPr>
            <w:r w:rsidRPr="00326FAA">
              <w:rPr>
                <w:b/>
                <w:bCs/>
              </w:rPr>
              <w:t>3 961 884,35</w:t>
            </w:r>
          </w:p>
        </w:tc>
        <w:tc>
          <w:tcPr>
            <w:tcW w:w="1984" w:type="dxa"/>
            <w:tcBorders>
              <w:top w:val="nil"/>
              <w:left w:val="nil"/>
              <w:bottom w:val="single" w:sz="4" w:space="0" w:color="auto"/>
              <w:right w:val="single" w:sz="4" w:space="0" w:color="auto"/>
            </w:tcBorders>
            <w:shd w:val="clear" w:color="auto" w:fill="auto"/>
            <w:noWrap/>
            <w:hideMark/>
          </w:tcPr>
          <w:p w:rsidR="00C855F9" w:rsidRPr="00326FAA" w:rsidRDefault="00C855F9" w:rsidP="00C855F9">
            <w:pPr>
              <w:jc w:val="right"/>
              <w:rPr>
                <w:b/>
                <w:bCs/>
              </w:rPr>
            </w:pPr>
            <w:r w:rsidRPr="00326FAA">
              <w:rPr>
                <w:b/>
                <w:bCs/>
              </w:rPr>
              <w:t>4 677 302,35</w:t>
            </w:r>
          </w:p>
        </w:tc>
      </w:tr>
      <w:tr w:rsidR="00C855F9" w:rsidRPr="00326FAA" w:rsidTr="00C855F9">
        <w:trPr>
          <w:trHeight w:val="267"/>
        </w:trPr>
        <w:tc>
          <w:tcPr>
            <w:tcW w:w="1025" w:type="dxa"/>
            <w:tcBorders>
              <w:top w:val="nil"/>
              <w:left w:val="single" w:sz="8" w:space="0" w:color="auto"/>
              <w:bottom w:val="single" w:sz="4" w:space="0" w:color="auto"/>
              <w:right w:val="single" w:sz="4" w:space="0" w:color="auto"/>
            </w:tcBorders>
            <w:shd w:val="clear" w:color="auto" w:fill="auto"/>
            <w:noWrap/>
            <w:hideMark/>
          </w:tcPr>
          <w:p w:rsidR="00C855F9" w:rsidRPr="00326FAA" w:rsidRDefault="00C855F9" w:rsidP="00C855F9">
            <w:pPr>
              <w:jc w:val="center"/>
            </w:pPr>
            <w:r w:rsidRPr="00326FAA">
              <w:t>1001</w:t>
            </w:r>
          </w:p>
        </w:tc>
        <w:tc>
          <w:tcPr>
            <w:tcW w:w="8776" w:type="dxa"/>
            <w:tcBorders>
              <w:top w:val="nil"/>
              <w:left w:val="nil"/>
              <w:bottom w:val="single" w:sz="4" w:space="0" w:color="auto"/>
              <w:right w:val="single" w:sz="4" w:space="0" w:color="auto"/>
            </w:tcBorders>
            <w:shd w:val="clear" w:color="auto" w:fill="auto"/>
            <w:hideMark/>
          </w:tcPr>
          <w:p w:rsidR="00C855F9" w:rsidRPr="00326FAA" w:rsidRDefault="00C855F9" w:rsidP="00C855F9">
            <w:pPr>
              <w:jc w:val="both"/>
            </w:pPr>
            <w:r w:rsidRPr="00326FAA">
              <w:t>Пенсионное обеспечение</w:t>
            </w:r>
          </w:p>
        </w:tc>
        <w:tc>
          <w:tcPr>
            <w:tcW w:w="1782" w:type="dxa"/>
            <w:tcBorders>
              <w:top w:val="nil"/>
              <w:left w:val="nil"/>
              <w:bottom w:val="single" w:sz="4" w:space="0" w:color="auto"/>
              <w:right w:val="single" w:sz="4" w:space="0" w:color="auto"/>
            </w:tcBorders>
            <w:shd w:val="clear" w:color="auto" w:fill="auto"/>
            <w:noWrap/>
            <w:hideMark/>
          </w:tcPr>
          <w:p w:rsidR="00C855F9" w:rsidRPr="00326FAA" w:rsidRDefault="00C855F9" w:rsidP="00C855F9">
            <w:pPr>
              <w:jc w:val="right"/>
            </w:pPr>
            <w:r w:rsidRPr="00326FAA">
              <w:t>1 118 624,38</w:t>
            </w:r>
          </w:p>
        </w:tc>
        <w:tc>
          <w:tcPr>
            <w:tcW w:w="1843" w:type="dxa"/>
            <w:tcBorders>
              <w:top w:val="nil"/>
              <w:left w:val="nil"/>
              <w:bottom w:val="single" w:sz="4" w:space="0" w:color="auto"/>
              <w:right w:val="single" w:sz="4" w:space="0" w:color="auto"/>
            </w:tcBorders>
            <w:shd w:val="clear" w:color="auto" w:fill="auto"/>
            <w:noWrap/>
            <w:hideMark/>
          </w:tcPr>
          <w:p w:rsidR="00C855F9" w:rsidRPr="00326FAA" w:rsidRDefault="00C855F9" w:rsidP="00C855F9">
            <w:pPr>
              <w:jc w:val="right"/>
            </w:pPr>
            <w:r w:rsidRPr="00326FAA">
              <w:t>711 582,00</w:t>
            </w:r>
          </w:p>
        </w:tc>
        <w:tc>
          <w:tcPr>
            <w:tcW w:w="1984" w:type="dxa"/>
            <w:tcBorders>
              <w:top w:val="nil"/>
              <w:left w:val="nil"/>
              <w:bottom w:val="single" w:sz="4" w:space="0" w:color="auto"/>
              <w:right w:val="single" w:sz="8" w:space="0" w:color="auto"/>
            </w:tcBorders>
            <w:shd w:val="clear" w:color="auto" w:fill="auto"/>
            <w:noWrap/>
            <w:hideMark/>
          </w:tcPr>
          <w:p w:rsidR="00C855F9" w:rsidRPr="00326FAA" w:rsidRDefault="00C855F9" w:rsidP="00C855F9">
            <w:pPr>
              <w:jc w:val="right"/>
            </w:pPr>
            <w:r w:rsidRPr="00326FAA">
              <w:t>1 528 000,00</w:t>
            </w:r>
          </w:p>
        </w:tc>
      </w:tr>
      <w:tr w:rsidR="00C855F9" w:rsidRPr="00326FAA" w:rsidTr="00C855F9">
        <w:trPr>
          <w:trHeight w:val="267"/>
        </w:trPr>
        <w:tc>
          <w:tcPr>
            <w:tcW w:w="1025" w:type="dxa"/>
            <w:tcBorders>
              <w:top w:val="nil"/>
              <w:left w:val="single" w:sz="8" w:space="0" w:color="auto"/>
              <w:bottom w:val="single" w:sz="4" w:space="0" w:color="auto"/>
              <w:right w:val="single" w:sz="4" w:space="0" w:color="auto"/>
            </w:tcBorders>
            <w:shd w:val="clear" w:color="auto" w:fill="auto"/>
            <w:noWrap/>
            <w:hideMark/>
          </w:tcPr>
          <w:p w:rsidR="00C855F9" w:rsidRPr="00326FAA" w:rsidRDefault="00C855F9" w:rsidP="00C855F9">
            <w:pPr>
              <w:jc w:val="center"/>
            </w:pPr>
            <w:r w:rsidRPr="00326FAA">
              <w:t>1003</w:t>
            </w:r>
          </w:p>
        </w:tc>
        <w:tc>
          <w:tcPr>
            <w:tcW w:w="8776" w:type="dxa"/>
            <w:tcBorders>
              <w:top w:val="nil"/>
              <w:left w:val="nil"/>
              <w:bottom w:val="single" w:sz="4" w:space="0" w:color="auto"/>
              <w:right w:val="single" w:sz="4" w:space="0" w:color="auto"/>
            </w:tcBorders>
            <w:shd w:val="clear" w:color="auto" w:fill="auto"/>
            <w:hideMark/>
          </w:tcPr>
          <w:p w:rsidR="00C855F9" w:rsidRPr="00326FAA" w:rsidRDefault="00C855F9" w:rsidP="00C855F9">
            <w:pPr>
              <w:jc w:val="both"/>
            </w:pPr>
            <w:r w:rsidRPr="00326FAA">
              <w:t>Социальное обеспечение населения</w:t>
            </w:r>
          </w:p>
        </w:tc>
        <w:tc>
          <w:tcPr>
            <w:tcW w:w="1782" w:type="dxa"/>
            <w:tcBorders>
              <w:top w:val="nil"/>
              <w:left w:val="nil"/>
              <w:bottom w:val="single" w:sz="4" w:space="0" w:color="auto"/>
              <w:right w:val="single" w:sz="4" w:space="0" w:color="auto"/>
            </w:tcBorders>
            <w:shd w:val="clear" w:color="auto" w:fill="auto"/>
            <w:noWrap/>
            <w:hideMark/>
          </w:tcPr>
          <w:p w:rsidR="00C855F9" w:rsidRPr="00326FAA" w:rsidRDefault="00C855F9" w:rsidP="00C855F9">
            <w:pPr>
              <w:jc w:val="right"/>
            </w:pPr>
            <w:r w:rsidRPr="00326FAA">
              <w:t>3 303 948,00</w:t>
            </w:r>
          </w:p>
        </w:tc>
        <w:tc>
          <w:tcPr>
            <w:tcW w:w="1843" w:type="dxa"/>
            <w:tcBorders>
              <w:top w:val="nil"/>
              <w:left w:val="nil"/>
              <w:bottom w:val="single" w:sz="4" w:space="0" w:color="auto"/>
              <w:right w:val="single" w:sz="4" w:space="0" w:color="auto"/>
            </w:tcBorders>
            <w:shd w:val="clear" w:color="auto" w:fill="auto"/>
            <w:noWrap/>
            <w:hideMark/>
          </w:tcPr>
          <w:p w:rsidR="00C855F9" w:rsidRPr="00326FAA" w:rsidRDefault="00C855F9" w:rsidP="00C855F9">
            <w:pPr>
              <w:jc w:val="right"/>
            </w:pPr>
            <w:r w:rsidRPr="00326FAA">
              <w:t>101 000,00</w:t>
            </w:r>
          </w:p>
        </w:tc>
        <w:tc>
          <w:tcPr>
            <w:tcW w:w="1984" w:type="dxa"/>
            <w:tcBorders>
              <w:top w:val="nil"/>
              <w:left w:val="nil"/>
              <w:bottom w:val="single" w:sz="4" w:space="0" w:color="auto"/>
              <w:right w:val="single" w:sz="8" w:space="0" w:color="auto"/>
            </w:tcBorders>
            <w:shd w:val="clear" w:color="auto" w:fill="auto"/>
            <w:noWrap/>
            <w:hideMark/>
          </w:tcPr>
          <w:p w:rsidR="00C855F9" w:rsidRPr="00326FAA" w:rsidRDefault="00C855F9" w:rsidP="00C855F9">
            <w:pPr>
              <w:jc w:val="right"/>
            </w:pPr>
            <w:r w:rsidRPr="00326FAA">
              <w:t>0,00</w:t>
            </w:r>
          </w:p>
        </w:tc>
      </w:tr>
      <w:tr w:rsidR="00C855F9" w:rsidRPr="00326FAA" w:rsidTr="00C855F9">
        <w:trPr>
          <w:trHeight w:val="267"/>
        </w:trPr>
        <w:tc>
          <w:tcPr>
            <w:tcW w:w="1025" w:type="dxa"/>
            <w:tcBorders>
              <w:top w:val="nil"/>
              <w:left w:val="single" w:sz="8" w:space="0" w:color="auto"/>
              <w:bottom w:val="single" w:sz="4" w:space="0" w:color="auto"/>
              <w:right w:val="single" w:sz="4" w:space="0" w:color="auto"/>
            </w:tcBorders>
            <w:shd w:val="clear" w:color="auto" w:fill="auto"/>
            <w:noWrap/>
            <w:hideMark/>
          </w:tcPr>
          <w:p w:rsidR="00C855F9" w:rsidRPr="00326FAA" w:rsidRDefault="00C855F9" w:rsidP="00C855F9">
            <w:pPr>
              <w:jc w:val="center"/>
            </w:pPr>
            <w:r w:rsidRPr="00326FAA">
              <w:t>1004</w:t>
            </w:r>
          </w:p>
        </w:tc>
        <w:tc>
          <w:tcPr>
            <w:tcW w:w="8776" w:type="dxa"/>
            <w:tcBorders>
              <w:top w:val="nil"/>
              <w:left w:val="nil"/>
              <w:bottom w:val="single" w:sz="4" w:space="0" w:color="auto"/>
              <w:right w:val="single" w:sz="4" w:space="0" w:color="auto"/>
            </w:tcBorders>
            <w:shd w:val="clear" w:color="auto" w:fill="auto"/>
            <w:hideMark/>
          </w:tcPr>
          <w:p w:rsidR="00C855F9" w:rsidRPr="00326FAA" w:rsidRDefault="00C855F9" w:rsidP="00C855F9">
            <w:pPr>
              <w:jc w:val="both"/>
            </w:pPr>
            <w:r w:rsidRPr="00326FAA">
              <w:t>Охрана семьи и детства</w:t>
            </w:r>
          </w:p>
        </w:tc>
        <w:tc>
          <w:tcPr>
            <w:tcW w:w="1782" w:type="dxa"/>
            <w:tcBorders>
              <w:top w:val="nil"/>
              <w:left w:val="nil"/>
              <w:bottom w:val="single" w:sz="4" w:space="0" w:color="auto"/>
              <w:right w:val="single" w:sz="4" w:space="0" w:color="auto"/>
            </w:tcBorders>
            <w:shd w:val="clear" w:color="auto" w:fill="auto"/>
            <w:noWrap/>
            <w:hideMark/>
          </w:tcPr>
          <w:p w:rsidR="00C855F9" w:rsidRPr="00326FAA" w:rsidRDefault="00C855F9" w:rsidP="00C855F9">
            <w:pPr>
              <w:jc w:val="right"/>
            </w:pPr>
            <w:r w:rsidRPr="00326FAA">
              <w:t>3 028 202,35</w:t>
            </w:r>
          </w:p>
        </w:tc>
        <w:tc>
          <w:tcPr>
            <w:tcW w:w="1843" w:type="dxa"/>
            <w:tcBorders>
              <w:top w:val="nil"/>
              <w:left w:val="nil"/>
              <w:bottom w:val="single" w:sz="4" w:space="0" w:color="auto"/>
              <w:right w:val="single" w:sz="4" w:space="0" w:color="auto"/>
            </w:tcBorders>
            <w:shd w:val="clear" w:color="auto" w:fill="auto"/>
            <w:noWrap/>
            <w:hideMark/>
          </w:tcPr>
          <w:p w:rsidR="00C855F9" w:rsidRPr="00326FAA" w:rsidRDefault="00C855F9" w:rsidP="00C855F9">
            <w:pPr>
              <w:jc w:val="right"/>
            </w:pPr>
            <w:r w:rsidRPr="00326FAA">
              <w:t>3 028 202,35</w:t>
            </w:r>
          </w:p>
        </w:tc>
        <w:tc>
          <w:tcPr>
            <w:tcW w:w="1984" w:type="dxa"/>
            <w:tcBorders>
              <w:top w:val="nil"/>
              <w:left w:val="nil"/>
              <w:bottom w:val="single" w:sz="4" w:space="0" w:color="auto"/>
              <w:right w:val="single" w:sz="8" w:space="0" w:color="auto"/>
            </w:tcBorders>
            <w:shd w:val="clear" w:color="auto" w:fill="auto"/>
            <w:noWrap/>
            <w:hideMark/>
          </w:tcPr>
          <w:p w:rsidR="00C855F9" w:rsidRPr="00326FAA" w:rsidRDefault="00C855F9" w:rsidP="00C855F9">
            <w:pPr>
              <w:jc w:val="right"/>
            </w:pPr>
            <w:r w:rsidRPr="00326FAA">
              <w:t>3 028 202,35</w:t>
            </w:r>
          </w:p>
        </w:tc>
      </w:tr>
      <w:tr w:rsidR="00C855F9" w:rsidRPr="00326FAA" w:rsidTr="00C855F9">
        <w:trPr>
          <w:trHeight w:val="267"/>
        </w:trPr>
        <w:tc>
          <w:tcPr>
            <w:tcW w:w="1025" w:type="dxa"/>
            <w:tcBorders>
              <w:top w:val="nil"/>
              <w:left w:val="single" w:sz="8" w:space="0" w:color="auto"/>
              <w:bottom w:val="single" w:sz="4" w:space="0" w:color="auto"/>
              <w:right w:val="single" w:sz="4" w:space="0" w:color="auto"/>
            </w:tcBorders>
            <w:shd w:val="clear" w:color="auto" w:fill="auto"/>
            <w:noWrap/>
            <w:hideMark/>
          </w:tcPr>
          <w:p w:rsidR="00C855F9" w:rsidRPr="00326FAA" w:rsidRDefault="00C855F9" w:rsidP="00C855F9">
            <w:pPr>
              <w:jc w:val="center"/>
            </w:pPr>
            <w:r w:rsidRPr="00326FAA">
              <w:t>1006</w:t>
            </w:r>
          </w:p>
        </w:tc>
        <w:tc>
          <w:tcPr>
            <w:tcW w:w="8776" w:type="dxa"/>
            <w:tcBorders>
              <w:top w:val="nil"/>
              <w:left w:val="nil"/>
              <w:bottom w:val="single" w:sz="4" w:space="0" w:color="auto"/>
              <w:right w:val="single" w:sz="4" w:space="0" w:color="auto"/>
            </w:tcBorders>
            <w:shd w:val="clear" w:color="auto" w:fill="auto"/>
            <w:hideMark/>
          </w:tcPr>
          <w:p w:rsidR="00C855F9" w:rsidRPr="00326FAA" w:rsidRDefault="00C855F9" w:rsidP="00C855F9">
            <w:pPr>
              <w:jc w:val="both"/>
            </w:pPr>
            <w:r w:rsidRPr="00326FAA">
              <w:t>Другие вопросы в области социальной политики</w:t>
            </w:r>
          </w:p>
        </w:tc>
        <w:tc>
          <w:tcPr>
            <w:tcW w:w="1782" w:type="dxa"/>
            <w:tcBorders>
              <w:top w:val="nil"/>
              <w:left w:val="nil"/>
              <w:bottom w:val="single" w:sz="4" w:space="0" w:color="auto"/>
              <w:right w:val="single" w:sz="4" w:space="0" w:color="auto"/>
            </w:tcBorders>
            <w:shd w:val="clear" w:color="auto" w:fill="auto"/>
            <w:noWrap/>
            <w:hideMark/>
          </w:tcPr>
          <w:p w:rsidR="00C855F9" w:rsidRPr="00326FAA" w:rsidRDefault="00C855F9" w:rsidP="00C855F9">
            <w:pPr>
              <w:jc w:val="right"/>
            </w:pPr>
            <w:r w:rsidRPr="00326FAA">
              <w:t>121 100,00</w:t>
            </w:r>
          </w:p>
        </w:tc>
        <w:tc>
          <w:tcPr>
            <w:tcW w:w="1843" w:type="dxa"/>
            <w:tcBorders>
              <w:top w:val="nil"/>
              <w:left w:val="nil"/>
              <w:bottom w:val="single" w:sz="4" w:space="0" w:color="auto"/>
              <w:right w:val="single" w:sz="4" w:space="0" w:color="auto"/>
            </w:tcBorders>
            <w:shd w:val="clear" w:color="auto" w:fill="auto"/>
            <w:noWrap/>
            <w:hideMark/>
          </w:tcPr>
          <w:p w:rsidR="00C855F9" w:rsidRPr="00326FAA" w:rsidRDefault="00C855F9" w:rsidP="00C855F9">
            <w:pPr>
              <w:jc w:val="right"/>
            </w:pPr>
            <w:r w:rsidRPr="00326FAA">
              <w:t>121 100,00</w:t>
            </w:r>
          </w:p>
        </w:tc>
        <w:tc>
          <w:tcPr>
            <w:tcW w:w="1984" w:type="dxa"/>
            <w:tcBorders>
              <w:top w:val="nil"/>
              <w:left w:val="nil"/>
              <w:bottom w:val="single" w:sz="4" w:space="0" w:color="auto"/>
              <w:right w:val="single" w:sz="8" w:space="0" w:color="auto"/>
            </w:tcBorders>
            <w:shd w:val="clear" w:color="auto" w:fill="auto"/>
            <w:noWrap/>
            <w:hideMark/>
          </w:tcPr>
          <w:p w:rsidR="00C855F9" w:rsidRPr="00326FAA" w:rsidRDefault="00C855F9" w:rsidP="00C855F9">
            <w:pPr>
              <w:jc w:val="right"/>
            </w:pPr>
            <w:r w:rsidRPr="00326FAA">
              <w:t>121 100,00</w:t>
            </w:r>
          </w:p>
        </w:tc>
      </w:tr>
      <w:tr w:rsidR="00C855F9" w:rsidRPr="00326FAA" w:rsidTr="00C855F9">
        <w:trPr>
          <w:trHeight w:val="258"/>
        </w:trPr>
        <w:tc>
          <w:tcPr>
            <w:tcW w:w="1025" w:type="dxa"/>
            <w:tcBorders>
              <w:top w:val="nil"/>
              <w:left w:val="single" w:sz="8" w:space="0" w:color="auto"/>
              <w:bottom w:val="single" w:sz="4" w:space="0" w:color="auto"/>
              <w:right w:val="single" w:sz="4" w:space="0" w:color="auto"/>
            </w:tcBorders>
            <w:shd w:val="clear" w:color="auto" w:fill="auto"/>
            <w:noWrap/>
            <w:hideMark/>
          </w:tcPr>
          <w:p w:rsidR="00C855F9" w:rsidRPr="00326FAA" w:rsidRDefault="00C855F9" w:rsidP="00C855F9">
            <w:pPr>
              <w:jc w:val="center"/>
              <w:rPr>
                <w:b/>
                <w:bCs/>
              </w:rPr>
            </w:pPr>
            <w:r w:rsidRPr="00326FAA">
              <w:rPr>
                <w:b/>
                <w:bCs/>
              </w:rPr>
              <w:t>1100</w:t>
            </w:r>
          </w:p>
        </w:tc>
        <w:tc>
          <w:tcPr>
            <w:tcW w:w="8776" w:type="dxa"/>
            <w:tcBorders>
              <w:top w:val="nil"/>
              <w:left w:val="nil"/>
              <w:bottom w:val="single" w:sz="4" w:space="0" w:color="auto"/>
              <w:right w:val="single" w:sz="4" w:space="0" w:color="auto"/>
            </w:tcBorders>
            <w:shd w:val="clear" w:color="auto" w:fill="auto"/>
            <w:hideMark/>
          </w:tcPr>
          <w:p w:rsidR="00C855F9" w:rsidRPr="00326FAA" w:rsidRDefault="00C855F9" w:rsidP="00C855F9">
            <w:pPr>
              <w:jc w:val="both"/>
              <w:rPr>
                <w:b/>
                <w:bCs/>
              </w:rPr>
            </w:pPr>
            <w:r w:rsidRPr="00326FAA">
              <w:rPr>
                <w:b/>
                <w:bCs/>
              </w:rPr>
              <w:t>ФИЗИЧЕСКАЯ КУЛЬТУРА И СПОРТ</w:t>
            </w:r>
          </w:p>
        </w:tc>
        <w:tc>
          <w:tcPr>
            <w:tcW w:w="1782" w:type="dxa"/>
            <w:tcBorders>
              <w:top w:val="nil"/>
              <w:left w:val="nil"/>
              <w:bottom w:val="single" w:sz="4" w:space="0" w:color="auto"/>
              <w:right w:val="single" w:sz="4" w:space="0" w:color="auto"/>
            </w:tcBorders>
            <w:shd w:val="clear" w:color="auto" w:fill="auto"/>
            <w:noWrap/>
            <w:hideMark/>
          </w:tcPr>
          <w:p w:rsidR="00C855F9" w:rsidRPr="00326FAA" w:rsidRDefault="00C855F9" w:rsidP="00C855F9">
            <w:pPr>
              <w:jc w:val="right"/>
              <w:rPr>
                <w:b/>
                <w:bCs/>
              </w:rPr>
            </w:pPr>
            <w:r w:rsidRPr="00326FAA">
              <w:rPr>
                <w:b/>
                <w:bCs/>
              </w:rPr>
              <w:t>733 790,46</w:t>
            </w:r>
          </w:p>
        </w:tc>
        <w:tc>
          <w:tcPr>
            <w:tcW w:w="1843" w:type="dxa"/>
            <w:tcBorders>
              <w:top w:val="nil"/>
              <w:left w:val="nil"/>
              <w:bottom w:val="single" w:sz="4" w:space="0" w:color="auto"/>
              <w:right w:val="single" w:sz="4" w:space="0" w:color="auto"/>
            </w:tcBorders>
            <w:shd w:val="clear" w:color="auto" w:fill="auto"/>
            <w:noWrap/>
            <w:hideMark/>
          </w:tcPr>
          <w:p w:rsidR="00C855F9" w:rsidRPr="00326FAA" w:rsidRDefault="00C855F9" w:rsidP="00C855F9">
            <w:pPr>
              <w:jc w:val="right"/>
              <w:rPr>
                <w:b/>
                <w:bCs/>
              </w:rPr>
            </w:pPr>
            <w:r w:rsidRPr="00326FAA">
              <w:rPr>
                <w:b/>
                <w:bCs/>
              </w:rPr>
              <w:t>0,00</w:t>
            </w:r>
          </w:p>
        </w:tc>
        <w:tc>
          <w:tcPr>
            <w:tcW w:w="1984" w:type="dxa"/>
            <w:tcBorders>
              <w:top w:val="nil"/>
              <w:left w:val="nil"/>
              <w:bottom w:val="single" w:sz="4" w:space="0" w:color="auto"/>
              <w:right w:val="single" w:sz="4" w:space="0" w:color="auto"/>
            </w:tcBorders>
            <w:shd w:val="clear" w:color="auto" w:fill="auto"/>
            <w:noWrap/>
            <w:hideMark/>
          </w:tcPr>
          <w:p w:rsidR="00C855F9" w:rsidRPr="00326FAA" w:rsidRDefault="00C855F9" w:rsidP="00C855F9">
            <w:pPr>
              <w:jc w:val="right"/>
              <w:rPr>
                <w:b/>
                <w:bCs/>
              </w:rPr>
            </w:pPr>
            <w:r w:rsidRPr="00326FAA">
              <w:rPr>
                <w:b/>
                <w:bCs/>
              </w:rPr>
              <w:t>0,00</w:t>
            </w:r>
          </w:p>
        </w:tc>
      </w:tr>
      <w:tr w:rsidR="00C855F9" w:rsidRPr="00326FAA" w:rsidTr="00C855F9">
        <w:trPr>
          <w:trHeight w:val="267"/>
        </w:trPr>
        <w:tc>
          <w:tcPr>
            <w:tcW w:w="1025" w:type="dxa"/>
            <w:tcBorders>
              <w:top w:val="nil"/>
              <w:left w:val="single" w:sz="8" w:space="0" w:color="auto"/>
              <w:bottom w:val="single" w:sz="4" w:space="0" w:color="auto"/>
              <w:right w:val="single" w:sz="4" w:space="0" w:color="auto"/>
            </w:tcBorders>
            <w:shd w:val="clear" w:color="auto" w:fill="auto"/>
            <w:noWrap/>
            <w:hideMark/>
          </w:tcPr>
          <w:p w:rsidR="00C855F9" w:rsidRPr="00326FAA" w:rsidRDefault="00C855F9" w:rsidP="00C855F9">
            <w:pPr>
              <w:jc w:val="center"/>
            </w:pPr>
            <w:r w:rsidRPr="00326FAA">
              <w:t>1101</w:t>
            </w:r>
          </w:p>
        </w:tc>
        <w:tc>
          <w:tcPr>
            <w:tcW w:w="8776" w:type="dxa"/>
            <w:tcBorders>
              <w:top w:val="nil"/>
              <w:left w:val="nil"/>
              <w:bottom w:val="single" w:sz="4" w:space="0" w:color="auto"/>
              <w:right w:val="single" w:sz="4" w:space="0" w:color="auto"/>
            </w:tcBorders>
            <w:shd w:val="clear" w:color="auto" w:fill="auto"/>
            <w:hideMark/>
          </w:tcPr>
          <w:p w:rsidR="00C855F9" w:rsidRPr="00326FAA" w:rsidRDefault="00C855F9" w:rsidP="00C855F9">
            <w:pPr>
              <w:jc w:val="both"/>
            </w:pPr>
            <w:r w:rsidRPr="00326FAA">
              <w:t>Физическая культура</w:t>
            </w:r>
          </w:p>
        </w:tc>
        <w:tc>
          <w:tcPr>
            <w:tcW w:w="1782" w:type="dxa"/>
            <w:tcBorders>
              <w:top w:val="nil"/>
              <w:left w:val="nil"/>
              <w:bottom w:val="single" w:sz="4" w:space="0" w:color="auto"/>
              <w:right w:val="single" w:sz="4" w:space="0" w:color="auto"/>
            </w:tcBorders>
            <w:shd w:val="clear" w:color="auto" w:fill="auto"/>
            <w:noWrap/>
            <w:hideMark/>
          </w:tcPr>
          <w:p w:rsidR="00C855F9" w:rsidRPr="00326FAA" w:rsidRDefault="00C855F9" w:rsidP="00C855F9">
            <w:pPr>
              <w:jc w:val="right"/>
            </w:pPr>
            <w:r w:rsidRPr="00326FAA">
              <w:t>733 790,46</w:t>
            </w:r>
          </w:p>
        </w:tc>
        <w:tc>
          <w:tcPr>
            <w:tcW w:w="1843" w:type="dxa"/>
            <w:tcBorders>
              <w:top w:val="nil"/>
              <w:left w:val="nil"/>
              <w:bottom w:val="single" w:sz="4" w:space="0" w:color="auto"/>
              <w:right w:val="single" w:sz="4" w:space="0" w:color="auto"/>
            </w:tcBorders>
            <w:shd w:val="clear" w:color="auto" w:fill="auto"/>
            <w:noWrap/>
            <w:hideMark/>
          </w:tcPr>
          <w:p w:rsidR="00C855F9" w:rsidRPr="00326FAA" w:rsidRDefault="00C855F9" w:rsidP="00C855F9">
            <w:pPr>
              <w:jc w:val="right"/>
            </w:pPr>
            <w:r w:rsidRPr="00326FAA">
              <w:t>0,00</w:t>
            </w:r>
          </w:p>
        </w:tc>
        <w:tc>
          <w:tcPr>
            <w:tcW w:w="1984" w:type="dxa"/>
            <w:tcBorders>
              <w:top w:val="nil"/>
              <w:left w:val="nil"/>
              <w:bottom w:val="single" w:sz="4" w:space="0" w:color="auto"/>
              <w:right w:val="single" w:sz="8" w:space="0" w:color="auto"/>
            </w:tcBorders>
            <w:shd w:val="clear" w:color="auto" w:fill="auto"/>
            <w:noWrap/>
            <w:hideMark/>
          </w:tcPr>
          <w:p w:rsidR="00C855F9" w:rsidRPr="00326FAA" w:rsidRDefault="00C855F9" w:rsidP="00C855F9">
            <w:pPr>
              <w:jc w:val="right"/>
            </w:pPr>
            <w:r w:rsidRPr="00326FAA">
              <w:t>0,00</w:t>
            </w:r>
          </w:p>
        </w:tc>
      </w:tr>
      <w:tr w:rsidR="00C855F9" w:rsidRPr="00326FAA" w:rsidTr="00C855F9">
        <w:trPr>
          <w:trHeight w:val="383"/>
        </w:trPr>
        <w:tc>
          <w:tcPr>
            <w:tcW w:w="1025" w:type="dxa"/>
            <w:tcBorders>
              <w:top w:val="nil"/>
              <w:left w:val="single" w:sz="8" w:space="0" w:color="auto"/>
              <w:bottom w:val="nil"/>
              <w:right w:val="single" w:sz="4" w:space="0" w:color="auto"/>
            </w:tcBorders>
            <w:shd w:val="clear" w:color="auto" w:fill="auto"/>
            <w:noWrap/>
            <w:hideMark/>
          </w:tcPr>
          <w:p w:rsidR="00C855F9" w:rsidRPr="00326FAA" w:rsidRDefault="00C855F9" w:rsidP="00C855F9">
            <w:pPr>
              <w:jc w:val="center"/>
            </w:pPr>
            <w:r w:rsidRPr="00326FAA">
              <w:t>1105</w:t>
            </w:r>
          </w:p>
        </w:tc>
        <w:tc>
          <w:tcPr>
            <w:tcW w:w="8776" w:type="dxa"/>
            <w:tcBorders>
              <w:top w:val="nil"/>
              <w:left w:val="nil"/>
              <w:bottom w:val="nil"/>
              <w:right w:val="single" w:sz="4" w:space="0" w:color="auto"/>
            </w:tcBorders>
            <w:shd w:val="clear" w:color="auto" w:fill="auto"/>
            <w:hideMark/>
          </w:tcPr>
          <w:p w:rsidR="00C855F9" w:rsidRPr="00326FAA" w:rsidRDefault="00C855F9" w:rsidP="00C855F9">
            <w:pPr>
              <w:jc w:val="both"/>
            </w:pPr>
            <w:r w:rsidRPr="00326FAA">
              <w:t>Другие вопросы в области физической культуры и спорта</w:t>
            </w:r>
          </w:p>
        </w:tc>
        <w:tc>
          <w:tcPr>
            <w:tcW w:w="1782" w:type="dxa"/>
            <w:tcBorders>
              <w:top w:val="nil"/>
              <w:left w:val="nil"/>
              <w:bottom w:val="nil"/>
              <w:right w:val="single" w:sz="4" w:space="0" w:color="auto"/>
            </w:tcBorders>
            <w:shd w:val="clear" w:color="auto" w:fill="auto"/>
            <w:noWrap/>
            <w:hideMark/>
          </w:tcPr>
          <w:p w:rsidR="00C855F9" w:rsidRPr="00326FAA" w:rsidRDefault="00C855F9" w:rsidP="00C855F9">
            <w:pPr>
              <w:jc w:val="right"/>
            </w:pPr>
            <w:r w:rsidRPr="00326FAA">
              <w:t>0,00</w:t>
            </w:r>
          </w:p>
        </w:tc>
        <w:tc>
          <w:tcPr>
            <w:tcW w:w="1843" w:type="dxa"/>
            <w:tcBorders>
              <w:top w:val="nil"/>
              <w:left w:val="nil"/>
              <w:bottom w:val="nil"/>
              <w:right w:val="single" w:sz="4" w:space="0" w:color="auto"/>
            </w:tcBorders>
            <w:shd w:val="clear" w:color="auto" w:fill="auto"/>
            <w:noWrap/>
            <w:hideMark/>
          </w:tcPr>
          <w:p w:rsidR="00C855F9" w:rsidRPr="00326FAA" w:rsidRDefault="00C855F9" w:rsidP="00C855F9">
            <w:pPr>
              <w:jc w:val="right"/>
            </w:pPr>
            <w:r w:rsidRPr="00326FAA">
              <w:t>0,00</w:t>
            </w:r>
          </w:p>
        </w:tc>
        <w:tc>
          <w:tcPr>
            <w:tcW w:w="1984" w:type="dxa"/>
            <w:tcBorders>
              <w:top w:val="nil"/>
              <w:left w:val="nil"/>
              <w:bottom w:val="nil"/>
              <w:right w:val="single" w:sz="8" w:space="0" w:color="auto"/>
            </w:tcBorders>
            <w:shd w:val="clear" w:color="auto" w:fill="auto"/>
            <w:noWrap/>
            <w:hideMark/>
          </w:tcPr>
          <w:p w:rsidR="00C855F9" w:rsidRPr="00326FAA" w:rsidRDefault="00C855F9" w:rsidP="00C855F9">
            <w:pPr>
              <w:jc w:val="right"/>
            </w:pPr>
            <w:r w:rsidRPr="00326FAA">
              <w:t>0,00</w:t>
            </w:r>
          </w:p>
        </w:tc>
      </w:tr>
      <w:tr w:rsidR="00C855F9" w:rsidRPr="00326FAA" w:rsidTr="00C855F9">
        <w:trPr>
          <w:trHeight w:val="517"/>
        </w:trPr>
        <w:tc>
          <w:tcPr>
            <w:tcW w:w="1025" w:type="dxa"/>
            <w:tcBorders>
              <w:top w:val="single" w:sz="4" w:space="0" w:color="auto"/>
              <w:left w:val="single" w:sz="8" w:space="0" w:color="auto"/>
              <w:bottom w:val="single" w:sz="4" w:space="0" w:color="auto"/>
              <w:right w:val="single" w:sz="4" w:space="0" w:color="auto"/>
            </w:tcBorders>
            <w:shd w:val="clear" w:color="auto" w:fill="auto"/>
            <w:noWrap/>
            <w:hideMark/>
          </w:tcPr>
          <w:p w:rsidR="00C855F9" w:rsidRPr="00326FAA" w:rsidRDefault="00C855F9" w:rsidP="00C855F9">
            <w:pPr>
              <w:jc w:val="center"/>
              <w:rPr>
                <w:b/>
                <w:bCs/>
              </w:rPr>
            </w:pPr>
            <w:r w:rsidRPr="00326FAA">
              <w:rPr>
                <w:b/>
                <w:bCs/>
              </w:rPr>
              <w:t>1300</w:t>
            </w:r>
          </w:p>
        </w:tc>
        <w:tc>
          <w:tcPr>
            <w:tcW w:w="8776" w:type="dxa"/>
            <w:tcBorders>
              <w:top w:val="single" w:sz="4" w:space="0" w:color="auto"/>
              <w:left w:val="nil"/>
              <w:bottom w:val="single" w:sz="4" w:space="0" w:color="auto"/>
              <w:right w:val="single" w:sz="4" w:space="0" w:color="auto"/>
            </w:tcBorders>
            <w:shd w:val="clear" w:color="auto" w:fill="auto"/>
            <w:hideMark/>
          </w:tcPr>
          <w:p w:rsidR="00C855F9" w:rsidRPr="00326FAA" w:rsidRDefault="00C855F9" w:rsidP="00C855F9">
            <w:pPr>
              <w:jc w:val="both"/>
              <w:rPr>
                <w:b/>
                <w:bCs/>
              </w:rPr>
            </w:pPr>
            <w:r w:rsidRPr="00326FAA">
              <w:rPr>
                <w:b/>
                <w:bCs/>
              </w:rPr>
              <w:t>ОБСЛУЖИВАНИЕ ГОСУДАРСТВЕННОГО И МУНИЦИПАЛЬНОГО ДОЛГА</w:t>
            </w:r>
          </w:p>
        </w:tc>
        <w:tc>
          <w:tcPr>
            <w:tcW w:w="1782" w:type="dxa"/>
            <w:tcBorders>
              <w:top w:val="single" w:sz="4" w:space="0" w:color="auto"/>
              <w:left w:val="nil"/>
              <w:bottom w:val="single" w:sz="4" w:space="0" w:color="auto"/>
              <w:right w:val="single" w:sz="4" w:space="0" w:color="auto"/>
            </w:tcBorders>
            <w:shd w:val="clear" w:color="auto" w:fill="auto"/>
            <w:noWrap/>
            <w:hideMark/>
          </w:tcPr>
          <w:p w:rsidR="00C855F9" w:rsidRPr="00326FAA" w:rsidRDefault="00C855F9" w:rsidP="00C855F9">
            <w:pPr>
              <w:jc w:val="right"/>
              <w:rPr>
                <w:b/>
                <w:bCs/>
              </w:rPr>
            </w:pPr>
            <w:r w:rsidRPr="00326FAA">
              <w:rPr>
                <w:b/>
                <w:bCs/>
              </w:rPr>
              <w:t>139 616,44</w:t>
            </w:r>
          </w:p>
        </w:tc>
        <w:tc>
          <w:tcPr>
            <w:tcW w:w="1843" w:type="dxa"/>
            <w:tcBorders>
              <w:top w:val="single" w:sz="4" w:space="0" w:color="auto"/>
              <w:left w:val="nil"/>
              <w:bottom w:val="single" w:sz="4" w:space="0" w:color="auto"/>
              <w:right w:val="single" w:sz="4" w:space="0" w:color="auto"/>
            </w:tcBorders>
            <w:shd w:val="clear" w:color="auto" w:fill="auto"/>
            <w:noWrap/>
            <w:hideMark/>
          </w:tcPr>
          <w:p w:rsidR="00C855F9" w:rsidRPr="00326FAA" w:rsidRDefault="00C855F9" w:rsidP="00C855F9">
            <w:pPr>
              <w:jc w:val="right"/>
              <w:rPr>
                <w:b/>
                <w:bCs/>
              </w:rPr>
            </w:pPr>
            <w:r w:rsidRPr="00326FAA">
              <w:rPr>
                <w:b/>
                <w:bCs/>
              </w:rPr>
              <w:t>0,00</w:t>
            </w:r>
          </w:p>
        </w:tc>
        <w:tc>
          <w:tcPr>
            <w:tcW w:w="1984" w:type="dxa"/>
            <w:tcBorders>
              <w:top w:val="single" w:sz="4" w:space="0" w:color="auto"/>
              <w:left w:val="nil"/>
              <w:bottom w:val="single" w:sz="4" w:space="0" w:color="auto"/>
              <w:right w:val="single" w:sz="4" w:space="0" w:color="auto"/>
            </w:tcBorders>
            <w:shd w:val="clear" w:color="auto" w:fill="auto"/>
            <w:noWrap/>
            <w:hideMark/>
          </w:tcPr>
          <w:p w:rsidR="00C855F9" w:rsidRPr="00326FAA" w:rsidRDefault="00C855F9" w:rsidP="00C855F9">
            <w:pPr>
              <w:jc w:val="right"/>
              <w:rPr>
                <w:b/>
                <w:bCs/>
              </w:rPr>
            </w:pPr>
            <w:r w:rsidRPr="00326FAA">
              <w:rPr>
                <w:b/>
                <w:bCs/>
              </w:rPr>
              <w:t>0,00</w:t>
            </w:r>
          </w:p>
        </w:tc>
      </w:tr>
      <w:tr w:rsidR="00C855F9" w:rsidRPr="00326FAA" w:rsidTr="00C855F9">
        <w:trPr>
          <w:trHeight w:val="544"/>
        </w:trPr>
        <w:tc>
          <w:tcPr>
            <w:tcW w:w="1025" w:type="dxa"/>
            <w:tcBorders>
              <w:top w:val="nil"/>
              <w:left w:val="single" w:sz="8" w:space="0" w:color="auto"/>
              <w:bottom w:val="single" w:sz="4" w:space="0" w:color="auto"/>
              <w:right w:val="single" w:sz="4" w:space="0" w:color="auto"/>
            </w:tcBorders>
            <w:shd w:val="clear" w:color="auto" w:fill="auto"/>
            <w:noWrap/>
            <w:hideMark/>
          </w:tcPr>
          <w:p w:rsidR="00C855F9" w:rsidRPr="00326FAA" w:rsidRDefault="00C855F9" w:rsidP="00C855F9">
            <w:pPr>
              <w:jc w:val="center"/>
            </w:pPr>
            <w:r w:rsidRPr="00326FAA">
              <w:t>1301</w:t>
            </w:r>
          </w:p>
        </w:tc>
        <w:tc>
          <w:tcPr>
            <w:tcW w:w="8776" w:type="dxa"/>
            <w:tcBorders>
              <w:top w:val="nil"/>
              <w:left w:val="nil"/>
              <w:bottom w:val="single" w:sz="4" w:space="0" w:color="auto"/>
              <w:right w:val="single" w:sz="4" w:space="0" w:color="auto"/>
            </w:tcBorders>
            <w:shd w:val="clear" w:color="auto" w:fill="auto"/>
            <w:hideMark/>
          </w:tcPr>
          <w:p w:rsidR="00C855F9" w:rsidRPr="00326FAA" w:rsidRDefault="00C855F9" w:rsidP="00C855F9">
            <w:pPr>
              <w:jc w:val="both"/>
            </w:pPr>
            <w:r w:rsidRPr="00326FAA">
              <w:t>Обслуживание государственного внутреннего и муниципального долга</w:t>
            </w:r>
          </w:p>
        </w:tc>
        <w:tc>
          <w:tcPr>
            <w:tcW w:w="1782" w:type="dxa"/>
            <w:tcBorders>
              <w:top w:val="nil"/>
              <w:left w:val="nil"/>
              <w:bottom w:val="single" w:sz="4" w:space="0" w:color="auto"/>
              <w:right w:val="single" w:sz="4" w:space="0" w:color="auto"/>
            </w:tcBorders>
            <w:shd w:val="clear" w:color="auto" w:fill="auto"/>
            <w:noWrap/>
            <w:hideMark/>
          </w:tcPr>
          <w:p w:rsidR="00C855F9" w:rsidRPr="00326FAA" w:rsidRDefault="00C855F9" w:rsidP="00C855F9">
            <w:pPr>
              <w:jc w:val="right"/>
            </w:pPr>
            <w:r w:rsidRPr="00326FAA">
              <w:t>139 616,44</w:t>
            </w:r>
          </w:p>
        </w:tc>
        <w:tc>
          <w:tcPr>
            <w:tcW w:w="1843" w:type="dxa"/>
            <w:tcBorders>
              <w:top w:val="nil"/>
              <w:left w:val="nil"/>
              <w:bottom w:val="single" w:sz="4" w:space="0" w:color="auto"/>
              <w:right w:val="single" w:sz="4" w:space="0" w:color="auto"/>
            </w:tcBorders>
            <w:shd w:val="clear" w:color="auto" w:fill="auto"/>
            <w:noWrap/>
            <w:hideMark/>
          </w:tcPr>
          <w:p w:rsidR="00C855F9" w:rsidRPr="00326FAA" w:rsidRDefault="00C855F9" w:rsidP="00C855F9">
            <w:pPr>
              <w:jc w:val="right"/>
            </w:pPr>
            <w:r w:rsidRPr="00326FAA">
              <w:t>0,00</w:t>
            </w:r>
          </w:p>
        </w:tc>
        <w:tc>
          <w:tcPr>
            <w:tcW w:w="1984" w:type="dxa"/>
            <w:tcBorders>
              <w:top w:val="nil"/>
              <w:left w:val="nil"/>
              <w:bottom w:val="single" w:sz="4" w:space="0" w:color="auto"/>
              <w:right w:val="single" w:sz="8" w:space="0" w:color="auto"/>
            </w:tcBorders>
            <w:shd w:val="clear" w:color="auto" w:fill="auto"/>
            <w:noWrap/>
            <w:hideMark/>
          </w:tcPr>
          <w:p w:rsidR="00C855F9" w:rsidRPr="00326FAA" w:rsidRDefault="00C855F9" w:rsidP="00C855F9">
            <w:pPr>
              <w:jc w:val="right"/>
            </w:pPr>
            <w:r w:rsidRPr="00326FAA">
              <w:t>0,00</w:t>
            </w:r>
          </w:p>
        </w:tc>
      </w:tr>
      <w:tr w:rsidR="00C855F9" w:rsidRPr="00326FAA" w:rsidTr="00C855F9">
        <w:trPr>
          <w:trHeight w:val="267"/>
        </w:trPr>
        <w:tc>
          <w:tcPr>
            <w:tcW w:w="9801" w:type="dxa"/>
            <w:gridSpan w:val="2"/>
            <w:tcBorders>
              <w:top w:val="single" w:sz="8" w:space="0" w:color="auto"/>
              <w:left w:val="single" w:sz="8" w:space="0" w:color="auto"/>
              <w:bottom w:val="single" w:sz="8" w:space="0" w:color="auto"/>
              <w:right w:val="single" w:sz="8" w:space="0" w:color="000000"/>
            </w:tcBorders>
            <w:shd w:val="clear" w:color="auto" w:fill="auto"/>
            <w:noWrap/>
            <w:hideMark/>
          </w:tcPr>
          <w:p w:rsidR="00C855F9" w:rsidRPr="00326FAA" w:rsidRDefault="00C855F9" w:rsidP="00C855F9">
            <w:pPr>
              <w:rPr>
                <w:b/>
                <w:bCs/>
              </w:rPr>
            </w:pPr>
            <w:r w:rsidRPr="00326FAA">
              <w:rPr>
                <w:b/>
                <w:bCs/>
              </w:rPr>
              <w:t>ВСЕГО:</w:t>
            </w:r>
          </w:p>
        </w:tc>
        <w:tc>
          <w:tcPr>
            <w:tcW w:w="1782" w:type="dxa"/>
            <w:tcBorders>
              <w:top w:val="single" w:sz="8" w:space="0" w:color="auto"/>
              <w:left w:val="nil"/>
              <w:bottom w:val="single" w:sz="8" w:space="0" w:color="auto"/>
              <w:right w:val="single" w:sz="8" w:space="0" w:color="auto"/>
            </w:tcBorders>
            <w:shd w:val="clear" w:color="auto" w:fill="auto"/>
            <w:noWrap/>
            <w:vAlign w:val="bottom"/>
            <w:hideMark/>
          </w:tcPr>
          <w:p w:rsidR="00C855F9" w:rsidRPr="00326FAA" w:rsidRDefault="00C855F9" w:rsidP="00C855F9">
            <w:pPr>
              <w:jc w:val="right"/>
              <w:rPr>
                <w:b/>
                <w:bCs/>
              </w:rPr>
            </w:pPr>
            <w:r w:rsidRPr="00326FAA">
              <w:rPr>
                <w:b/>
                <w:bCs/>
              </w:rPr>
              <w:t>324 247 714,63</w:t>
            </w:r>
          </w:p>
        </w:tc>
        <w:tc>
          <w:tcPr>
            <w:tcW w:w="1843" w:type="dxa"/>
            <w:tcBorders>
              <w:top w:val="single" w:sz="8" w:space="0" w:color="auto"/>
              <w:left w:val="nil"/>
              <w:bottom w:val="single" w:sz="8" w:space="0" w:color="auto"/>
              <w:right w:val="single" w:sz="8" w:space="0" w:color="auto"/>
            </w:tcBorders>
            <w:shd w:val="clear" w:color="auto" w:fill="auto"/>
            <w:noWrap/>
            <w:vAlign w:val="bottom"/>
            <w:hideMark/>
          </w:tcPr>
          <w:p w:rsidR="00C855F9" w:rsidRPr="00326FAA" w:rsidRDefault="00C855F9" w:rsidP="00C855F9">
            <w:pPr>
              <w:jc w:val="right"/>
              <w:rPr>
                <w:b/>
                <w:bCs/>
              </w:rPr>
            </w:pPr>
            <w:r w:rsidRPr="00326FAA">
              <w:rPr>
                <w:b/>
                <w:bCs/>
              </w:rPr>
              <w:t>283 166 893,97</w:t>
            </w:r>
          </w:p>
        </w:tc>
        <w:tc>
          <w:tcPr>
            <w:tcW w:w="1984" w:type="dxa"/>
            <w:tcBorders>
              <w:top w:val="single" w:sz="8" w:space="0" w:color="auto"/>
              <w:left w:val="nil"/>
              <w:bottom w:val="single" w:sz="8" w:space="0" w:color="auto"/>
              <w:right w:val="single" w:sz="8" w:space="0" w:color="auto"/>
            </w:tcBorders>
            <w:shd w:val="clear" w:color="auto" w:fill="auto"/>
            <w:noWrap/>
            <w:vAlign w:val="bottom"/>
            <w:hideMark/>
          </w:tcPr>
          <w:p w:rsidR="00C855F9" w:rsidRPr="00326FAA" w:rsidRDefault="00C855F9" w:rsidP="00C855F9">
            <w:pPr>
              <w:jc w:val="right"/>
              <w:rPr>
                <w:b/>
                <w:bCs/>
              </w:rPr>
            </w:pPr>
            <w:r w:rsidRPr="00326FAA">
              <w:rPr>
                <w:b/>
                <w:bCs/>
              </w:rPr>
              <w:t>256 155 785,59</w:t>
            </w:r>
          </w:p>
        </w:tc>
      </w:tr>
    </w:tbl>
    <w:p w:rsidR="00C855F9" w:rsidRDefault="00C855F9" w:rsidP="00C855F9">
      <w:pPr>
        <w:pStyle w:val="a4"/>
        <w:jc w:val="both"/>
        <w:rPr>
          <w:sz w:val="20"/>
          <w:szCs w:val="18"/>
        </w:rPr>
        <w:sectPr w:rsidR="00C855F9" w:rsidSect="00C855F9">
          <w:pgSz w:w="16838" w:h="11906" w:orient="landscape"/>
          <w:pgMar w:top="1134" w:right="709" w:bottom="567" w:left="1134" w:header="709" w:footer="709" w:gutter="0"/>
          <w:cols w:space="708"/>
          <w:docGrid w:linePitch="360"/>
        </w:sectPr>
      </w:pPr>
    </w:p>
    <w:tbl>
      <w:tblPr>
        <w:tblW w:w="16018" w:type="dxa"/>
        <w:tblInd w:w="-459" w:type="dxa"/>
        <w:tblLayout w:type="fixed"/>
        <w:tblLook w:val="04A0"/>
      </w:tblPr>
      <w:tblGrid>
        <w:gridCol w:w="547"/>
        <w:gridCol w:w="1741"/>
        <w:gridCol w:w="1559"/>
        <w:gridCol w:w="1404"/>
        <w:gridCol w:w="976"/>
        <w:gridCol w:w="313"/>
        <w:gridCol w:w="1134"/>
        <w:gridCol w:w="480"/>
        <w:gridCol w:w="938"/>
        <w:gridCol w:w="989"/>
        <w:gridCol w:w="428"/>
        <w:gridCol w:w="1418"/>
        <w:gridCol w:w="81"/>
        <w:gridCol w:w="1195"/>
        <w:gridCol w:w="1417"/>
        <w:gridCol w:w="1398"/>
      </w:tblGrid>
      <w:tr w:rsidR="00C855F9" w:rsidRPr="00326FAA" w:rsidTr="00C855F9">
        <w:trPr>
          <w:trHeight w:val="420"/>
        </w:trPr>
        <w:tc>
          <w:tcPr>
            <w:tcW w:w="16018" w:type="dxa"/>
            <w:gridSpan w:val="16"/>
            <w:tcBorders>
              <w:top w:val="nil"/>
              <w:left w:val="nil"/>
              <w:bottom w:val="nil"/>
              <w:right w:val="nil"/>
            </w:tcBorders>
            <w:shd w:val="clear" w:color="000000" w:fill="FFFFFF"/>
            <w:vAlign w:val="center"/>
            <w:hideMark/>
          </w:tcPr>
          <w:p w:rsidR="00C855F9" w:rsidRPr="00326FAA" w:rsidRDefault="00C855F9" w:rsidP="00C855F9">
            <w:pPr>
              <w:jc w:val="right"/>
            </w:pPr>
            <w:r w:rsidRPr="00326FAA">
              <w:lastRenderedPageBreak/>
              <w:t>Приложение 12</w:t>
            </w:r>
          </w:p>
        </w:tc>
      </w:tr>
      <w:tr w:rsidR="00C855F9" w:rsidRPr="00326FAA" w:rsidTr="00C855F9">
        <w:trPr>
          <w:trHeight w:val="885"/>
        </w:trPr>
        <w:tc>
          <w:tcPr>
            <w:tcW w:w="16018" w:type="dxa"/>
            <w:gridSpan w:val="16"/>
            <w:tcBorders>
              <w:top w:val="nil"/>
              <w:left w:val="nil"/>
              <w:bottom w:val="nil"/>
              <w:right w:val="nil"/>
            </w:tcBorders>
            <w:shd w:val="clear" w:color="000000" w:fill="FFFFFF"/>
            <w:vAlign w:val="bottom"/>
            <w:hideMark/>
          </w:tcPr>
          <w:p w:rsidR="00C855F9" w:rsidRPr="00326FAA" w:rsidRDefault="00C855F9" w:rsidP="00C855F9">
            <w:pPr>
              <w:jc w:val="right"/>
            </w:pPr>
            <w:r w:rsidRPr="00326FAA">
              <w:t>к Решению Совета Комсомольского  муниципального района                                                                                                                                                                                                                                                                                                                                                                                                                               "О  бюджете Комсомольского муниципального района                                                                                                                                                                                                                                                                                                                                                                                                                                              на 2020 год и на плановый период 2021 и 2022 годов"</w:t>
            </w:r>
          </w:p>
        </w:tc>
      </w:tr>
      <w:tr w:rsidR="00C855F9" w:rsidRPr="00326FAA" w:rsidTr="00C855F9">
        <w:trPr>
          <w:trHeight w:val="360"/>
        </w:trPr>
        <w:tc>
          <w:tcPr>
            <w:tcW w:w="16018" w:type="dxa"/>
            <w:gridSpan w:val="16"/>
            <w:tcBorders>
              <w:top w:val="nil"/>
              <w:left w:val="nil"/>
              <w:bottom w:val="nil"/>
              <w:right w:val="nil"/>
            </w:tcBorders>
            <w:shd w:val="clear" w:color="000000" w:fill="FFFFFF"/>
            <w:vAlign w:val="center"/>
            <w:hideMark/>
          </w:tcPr>
          <w:p w:rsidR="00C855F9" w:rsidRPr="00326FAA" w:rsidRDefault="00C855F9" w:rsidP="00C855F9">
            <w:pPr>
              <w:jc w:val="right"/>
            </w:pPr>
            <w:r w:rsidRPr="00326FAA">
              <w:t>от 13.12.</w:t>
            </w:r>
            <w:r w:rsidRPr="00326FAA">
              <w:rPr>
                <w:u w:val="single"/>
              </w:rPr>
              <w:t>2019г.</w:t>
            </w:r>
            <w:r w:rsidRPr="00326FAA">
              <w:t xml:space="preserve"> №487</w:t>
            </w:r>
          </w:p>
        </w:tc>
      </w:tr>
      <w:tr w:rsidR="00C855F9" w:rsidRPr="00326FAA" w:rsidTr="00C855F9">
        <w:trPr>
          <w:trHeight w:val="360"/>
        </w:trPr>
        <w:tc>
          <w:tcPr>
            <w:tcW w:w="2288" w:type="dxa"/>
            <w:gridSpan w:val="2"/>
            <w:tcBorders>
              <w:top w:val="nil"/>
              <w:left w:val="nil"/>
              <w:bottom w:val="nil"/>
              <w:right w:val="nil"/>
            </w:tcBorders>
            <w:shd w:val="clear" w:color="auto" w:fill="auto"/>
            <w:noWrap/>
            <w:vAlign w:val="bottom"/>
            <w:hideMark/>
          </w:tcPr>
          <w:p w:rsidR="00C855F9" w:rsidRPr="00326FAA" w:rsidRDefault="00C855F9" w:rsidP="00C855F9"/>
        </w:tc>
        <w:tc>
          <w:tcPr>
            <w:tcW w:w="1559" w:type="dxa"/>
            <w:tcBorders>
              <w:top w:val="nil"/>
              <w:left w:val="nil"/>
              <w:bottom w:val="nil"/>
              <w:right w:val="nil"/>
            </w:tcBorders>
            <w:shd w:val="clear" w:color="auto" w:fill="auto"/>
            <w:noWrap/>
            <w:vAlign w:val="bottom"/>
            <w:hideMark/>
          </w:tcPr>
          <w:p w:rsidR="00C855F9" w:rsidRPr="00326FAA" w:rsidRDefault="00C855F9" w:rsidP="00C855F9"/>
        </w:tc>
        <w:tc>
          <w:tcPr>
            <w:tcW w:w="1404" w:type="dxa"/>
            <w:tcBorders>
              <w:top w:val="nil"/>
              <w:left w:val="nil"/>
              <w:bottom w:val="nil"/>
              <w:right w:val="nil"/>
            </w:tcBorders>
            <w:shd w:val="clear" w:color="000000" w:fill="FFFFFF"/>
            <w:vAlign w:val="bottom"/>
            <w:hideMark/>
          </w:tcPr>
          <w:p w:rsidR="00C855F9" w:rsidRPr="00326FAA" w:rsidRDefault="00C855F9" w:rsidP="00C855F9">
            <w:r w:rsidRPr="00326FAA">
              <w:t> </w:t>
            </w:r>
          </w:p>
        </w:tc>
        <w:tc>
          <w:tcPr>
            <w:tcW w:w="1289" w:type="dxa"/>
            <w:gridSpan w:val="2"/>
            <w:tcBorders>
              <w:top w:val="nil"/>
              <w:left w:val="nil"/>
              <w:bottom w:val="nil"/>
              <w:right w:val="nil"/>
            </w:tcBorders>
            <w:shd w:val="clear" w:color="000000" w:fill="FFFFFF"/>
            <w:vAlign w:val="bottom"/>
            <w:hideMark/>
          </w:tcPr>
          <w:p w:rsidR="00C855F9" w:rsidRPr="00326FAA" w:rsidRDefault="00C855F9" w:rsidP="00C855F9">
            <w:r w:rsidRPr="00326FAA">
              <w:t> </w:t>
            </w:r>
          </w:p>
        </w:tc>
        <w:tc>
          <w:tcPr>
            <w:tcW w:w="3969" w:type="dxa"/>
            <w:gridSpan w:val="5"/>
            <w:tcBorders>
              <w:top w:val="nil"/>
              <w:left w:val="nil"/>
              <w:bottom w:val="nil"/>
              <w:right w:val="nil"/>
            </w:tcBorders>
            <w:shd w:val="clear" w:color="000000" w:fill="FFFFFF"/>
            <w:vAlign w:val="center"/>
            <w:hideMark/>
          </w:tcPr>
          <w:p w:rsidR="00C855F9" w:rsidRPr="00326FAA" w:rsidRDefault="00C855F9" w:rsidP="00C855F9">
            <w:pPr>
              <w:jc w:val="right"/>
            </w:pPr>
            <w:r w:rsidRPr="00326FAA">
              <w:t> </w:t>
            </w:r>
          </w:p>
        </w:tc>
        <w:tc>
          <w:tcPr>
            <w:tcW w:w="1418" w:type="dxa"/>
            <w:tcBorders>
              <w:top w:val="nil"/>
              <w:left w:val="nil"/>
              <w:bottom w:val="nil"/>
              <w:right w:val="nil"/>
            </w:tcBorders>
            <w:shd w:val="clear" w:color="auto" w:fill="auto"/>
            <w:noWrap/>
            <w:vAlign w:val="bottom"/>
            <w:hideMark/>
          </w:tcPr>
          <w:p w:rsidR="00C855F9" w:rsidRPr="00326FAA" w:rsidRDefault="00C855F9" w:rsidP="00C855F9"/>
        </w:tc>
        <w:tc>
          <w:tcPr>
            <w:tcW w:w="1276" w:type="dxa"/>
            <w:gridSpan w:val="2"/>
            <w:tcBorders>
              <w:top w:val="nil"/>
              <w:left w:val="nil"/>
              <w:bottom w:val="nil"/>
              <w:right w:val="nil"/>
            </w:tcBorders>
            <w:shd w:val="clear" w:color="auto" w:fill="auto"/>
            <w:noWrap/>
            <w:vAlign w:val="bottom"/>
            <w:hideMark/>
          </w:tcPr>
          <w:p w:rsidR="00C855F9" w:rsidRPr="00326FAA" w:rsidRDefault="00C855F9" w:rsidP="00C855F9"/>
        </w:tc>
        <w:tc>
          <w:tcPr>
            <w:tcW w:w="1417" w:type="dxa"/>
            <w:tcBorders>
              <w:top w:val="nil"/>
              <w:left w:val="nil"/>
              <w:bottom w:val="nil"/>
              <w:right w:val="nil"/>
            </w:tcBorders>
            <w:shd w:val="clear" w:color="auto" w:fill="auto"/>
            <w:noWrap/>
            <w:vAlign w:val="bottom"/>
            <w:hideMark/>
          </w:tcPr>
          <w:p w:rsidR="00C855F9" w:rsidRPr="00326FAA" w:rsidRDefault="00C855F9" w:rsidP="00C855F9"/>
        </w:tc>
        <w:tc>
          <w:tcPr>
            <w:tcW w:w="1398" w:type="dxa"/>
            <w:tcBorders>
              <w:top w:val="nil"/>
              <w:left w:val="nil"/>
              <w:bottom w:val="nil"/>
              <w:right w:val="nil"/>
            </w:tcBorders>
            <w:shd w:val="clear" w:color="auto" w:fill="auto"/>
            <w:noWrap/>
            <w:vAlign w:val="bottom"/>
            <w:hideMark/>
          </w:tcPr>
          <w:p w:rsidR="00C855F9" w:rsidRPr="00326FAA" w:rsidRDefault="00C855F9" w:rsidP="00C855F9"/>
        </w:tc>
      </w:tr>
      <w:tr w:rsidR="00C855F9" w:rsidRPr="00326FAA" w:rsidTr="00C855F9">
        <w:trPr>
          <w:trHeight w:val="144"/>
        </w:trPr>
        <w:tc>
          <w:tcPr>
            <w:tcW w:w="2288" w:type="dxa"/>
            <w:gridSpan w:val="2"/>
            <w:tcBorders>
              <w:top w:val="nil"/>
              <w:left w:val="nil"/>
              <w:bottom w:val="nil"/>
              <w:right w:val="nil"/>
            </w:tcBorders>
            <w:shd w:val="clear" w:color="auto" w:fill="auto"/>
            <w:noWrap/>
            <w:vAlign w:val="bottom"/>
            <w:hideMark/>
          </w:tcPr>
          <w:p w:rsidR="00C855F9" w:rsidRPr="00326FAA" w:rsidRDefault="00C855F9" w:rsidP="00C855F9"/>
        </w:tc>
        <w:tc>
          <w:tcPr>
            <w:tcW w:w="1559" w:type="dxa"/>
            <w:tcBorders>
              <w:top w:val="nil"/>
              <w:left w:val="nil"/>
              <w:bottom w:val="nil"/>
              <w:right w:val="nil"/>
            </w:tcBorders>
            <w:shd w:val="clear" w:color="auto" w:fill="auto"/>
            <w:noWrap/>
            <w:vAlign w:val="bottom"/>
            <w:hideMark/>
          </w:tcPr>
          <w:p w:rsidR="00C855F9" w:rsidRPr="00326FAA" w:rsidRDefault="00C855F9" w:rsidP="00C855F9"/>
        </w:tc>
        <w:tc>
          <w:tcPr>
            <w:tcW w:w="1404" w:type="dxa"/>
            <w:tcBorders>
              <w:top w:val="nil"/>
              <w:left w:val="nil"/>
              <w:bottom w:val="nil"/>
              <w:right w:val="nil"/>
            </w:tcBorders>
            <w:shd w:val="clear" w:color="auto" w:fill="auto"/>
            <w:noWrap/>
            <w:vAlign w:val="bottom"/>
            <w:hideMark/>
          </w:tcPr>
          <w:p w:rsidR="00C855F9" w:rsidRPr="00326FAA" w:rsidRDefault="00C855F9" w:rsidP="00C855F9">
            <w:pPr>
              <w:jc w:val="right"/>
            </w:pPr>
          </w:p>
        </w:tc>
        <w:tc>
          <w:tcPr>
            <w:tcW w:w="1289" w:type="dxa"/>
            <w:gridSpan w:val="2"/>
            <w:tcBorders>
              <w:top w:val="nil"/>
              <w:left w:val="nil"/>
              <w:bottom w:val="nil"/>
              <w:right w:val="nil"/>
            </w:tcBorders>
            <w:shd w:val="clear" w:color="auto" w:fill="auto"/>
            <w:noWrap/>
            <w:vAlign w:val="bottom"/>
            <w:hideMark/>
          </w:tcPr>
          <w:p w:rsidR="00C855F9" w:rsidRPr="00326FAA" w:rsidRDefault="00C855F9" w:rsidP="00C855F9">
            <w:pPr>
              <w:jc w:val="right"/>
            </w:pPr>
          </w:p>
        </w:tc>
        <w:tc>
          <w:tcPr>
            <w:tcW w:w="1134" w:type="dxa"/>
            <w:tcBorders>
              <w:top w:val="nil"/>
              <w:left w:val="nil"/>
              <w:bottom w:val="nil"/>
              <w:right w:val="nil"/>
            </w:tcBorders>
            <w:shd w:val="clear" w:color="auto" w:fill="auto"/>
            <w:noWrap/>
            <w:vAlign w:val="bottom"/>
            <w:hideMark/>
          </w:tcPr>
          <w:p w:rsidR="00C855F9" w:rsidRPr="00326FAA" w:rsidRDefault="00C855F9" w:rsidP="00C855F9">
            <w:pPr>
              <w:jc w:val="right"/>
            </w:pPr>
          </w:p>
        </w:tc>
        <w:tc>
          <w:tcPr>
            <w:tcW w:w="1418" w:type="dxa"/>
            <w:gridSpan w:val="2"/>
            <w:tcBorders>
              <w:top w:val="nil"/>
              <w:left w:val="nil"/>
              <w:bottom w:val="nil"/>
              <w:right w:val="nil"/>
            </w:tcBorders>
            <w:shd w:val="clear" w:color="auto" w:fill="auto"/>
            <w:noWrap/>
            <w:vAlign w:val="bottom"/>
            <w:hideMark/>
          </w:tcPr>
          <w:p w:rsidR="00C855F9" w:rsidRPr="00326FAA" w:rsidRDefault="00C855F9" w:rsidP="00C855F9">
            <w:pPr>
              <w:jc w:val="right"/>
            </w:pPr>
          </w:p>
        </w:tc>
        <w:tc>
          <w:tcPr>
            <w:tcW w:w="1417" w:type="dxa"/>
            <w:gridSpan w:val="2"/>
            <w:tcBorders>
              <w:top w:val="nil"/>
              <w:left w:val="nil"/>
              <w:bottom w:val="nil"/>
              <w:right w:val="nil"/>
            </w:tcBorders>
            <w:shd w:val="clear" w:color="auto" w:fill="auto"/>
            <w:noWrap/>
            <w:vAlign w:val="bottom"/>
            <w:hideMark/>
          </w:tcPr>
          <w:p w:rsidR="00C855F9" w:rsidRPr="00326FAA" w:rsidRDefault="00C855F9" w:rsidP="00C855F9"/>
        </w:tc>
        <w:tc>
          <w:tcPr>
            <w:tcW w:w="1418" w:type="dxa"/>
            <w:tcBorders>
              <w:top w:val="nil"/>
              <w:left w:val="nil"/>
              <w:bottom w:val="nil"/>
              <w:right w:val="nil"/>
            </w:tcBorders>
            <w:shd w:val="clear" w:color="auto" w:fill="auto"/>
            <w:noWrap/>
            <w:vAlign w:val="bottom"/>
            <w:hideMark/>
          </w:tcPr>
          <w:p w:rsidR="00C855F9" w:rsidRPr="00326FAA" w:rsidRDefault="00C855F9" w:rsidP="00C855F9"/>
        </w:tc>
        <w:tc>
          <w:tcPr>
            <w:tcW w:w="1276" w:type="dxa"/>
            <w:gridSpan w:val="2"/>
            <w:tcBorders>
              <w:top w:val="nil"/>
              <w:left w:val="nil"/>
              <w:bottom w:val="nil"/>
              <w:right w:val="nil"/>
            </w:tcBorders>
            <w:shd w:val="clear" w:color="auto" w:fill="auto"/>
            <w:noWrap/>
            <w:vAlign w:val="bottom"/>
            <w:hideMark/>
          </w:tcPr>
          <w:p w:rsidR="00C855F9" w:rsidRPr="00326FAA" w:rsidRDefault="00C855F9" w:rsidP="00C855F9"/>
        </w:tc>
        <w:tc>
          <w:tcPr>
            <w:tcW w:w="1417" w:type="dxa"/>
            <w:tcBorders>
              <w:top w:val="nil"/>
              <w:left w:val="nil"/>
              <w:bottom w:val="nil"/>
              <w:right w:val="nil"/>
            </w:tcBorders>
            <w:shd w:val="clear" w:color="auto" w:fill="auto"/>
            <w:noWrap/>
            <w:vAlign w:val="bottom"/>
            <w:hideMark/>
          </w:tcPr>
          <w:p w:rsidR="00C855F9" w:rsidRPr="00326FAA" w:rsidRDefault="00C855F9" w:rsidP="00C855F9"/>
        </w:tc>
        <w:tc>
          <w:tcPr>
            <w:tcW w:w="1398" w:type="dxa"/>
            <w:tcBorders>
              <w:top w:val="nil"/>
              <w:left w:val="nil"/>
              <w:bottom w:val="nil"/>
              <w:right w:val="nil"/>
            </w:tcBorders>
            <w:shd w:val="clear" w:color="auto" w:fill="auto"/>
            <w:noWrap/>
            <w:vAlign w:val="bottom"/>
            <w:hideMark/>
          </w:tcPr>
          <w:p w:rsidR="00C855F9" w:rsidRPr="00326FAA" w:rsidRDefault="00C855F9" w:rsidP="00C855F9"/>
        </w:tc>
      </w:tr>
      <w:tr w:rsidR="00C855F9" w:rsidRPr="00326FAA" w:rsidTr="00C855F9">
        <w:trPr>
          <w:trHeight w:val="432"/>
        </w:trPr>
        <w:tc>
          <w:tcPr>
            <w:tcW w:w="16018" w:type="dxa"/>
            <w:gridSpan w:val="16"/>
            <w:tcBorders>
              <w:top w:val="nil"/>
              <w:left w:val="nil"/>
              <w:bottom w:val="nil"/>
              <w:right w:val="nil"/>
            </w:tcBorders>
            <w:shd w:val="clear" w:color="auto" w:fill="auto"/>
            <w:vAlign w:val="bottom"/>
            <w:hideMark/>
          </w:tcPr>
          <w:p w:rsidR="00C855F9" w:rsidRPr="00326FAA" w:rsidRDefault="00C855F9" w:rsidP="00C855F9">
            <w:pPr>
              <w:jc w:val="center"/>
              <w:rPr>
                <w:b/>
                <w:bCs/>
              </w:rPr>
            </w:pPr>
            <w:r w:rsidRPr="00326FAA">
              <w:rPr>
                <w:b/>
                <w:bCs/>
              </w:rPr>
              <w:t>Распределение  межбюджетных трансфертов, предоставляемых из бюджета Комсомольского муниципального района другим бюджетам бюджетной системы Российской Федерации</w:t>
            </w:r>
          </w:p>
        </w:tc>
      </w:tr>
      <w:tr w:rsidR="00C855F9" w:rsidRPr="00326FAA" w:rsidTr="00C855F9">
        <w:trPr>
          <w:trHeight w:val="360"/>
        </w:trPr>
        <w:tc>
          <w:tcPr>
            <w:tcW w:w="2288" w:type="dxa"/>
            <w:gridSpan w:val="2"/>
            <w:tcBorders>
              <w:top w:val="nil"/>
              <w:left w:val="nil"/>
              <w:bottom w:val="nil"/>
              <w:right w:val="nil"/>
            </w:tcBorders>
            <w:shd w:val="clear" w:color="auto" w:fill="auto"/>
            <w:noWrap/>
            <w:vAlign w:val="bottom"/>
            <w:hideMark/>
          </w:tcPr>
          <w:p w:rsidR="00C855F9" w:rsidRPr="00326FAA" w:rsidRDefault="00C855F9" w:rsidP="00C855F9"/>
        </w:tc>
        <w:tc>
          <w:tcPr>
            <w:tcW w:w="1559" w:type="dxa"/>
            <w:tcBorders>
              <w:top w:val="nil"/>
              <w:left w:val="nil"/>
              <w:bottom w:val="nil"/>
              <w:right w:val="nil"/>
            </w:tcBorders>
            <w:shd w:val="clear" w:color="auto" w:fill="auto"/>
            <w:noWrap/>
            <w:vAlign w:val="bottom"/>
            <w:hideMark/>
          </w:tcPr>
          <w:p w:rsidR="00C855F9" w:rsidRPr="00326FAA" w:rsidRDefault="00C855F9" w:rsidP="00C855F9"/>
        </w:tc>
        <w:tc>
          <w:tcPr>
            <w:tcW w:w="1404" w:type="dxa"/>
            <w:tcBorders>
              <w:top w:val="nil"/>
              <w:left w:val="nil"/>
              <w:bottom w:val="nil"/>
              <w:right w:val="nil"/>
            </w:tcBorders>
            <w:shd w:val="clear" w:color="auto" w:fill="auto"/>
            <w:noWrap/>
            <w:vAlign w:val="bottom"/>
            <w:hideMark/>
          </w:tcPr>
          <w:p w:rsidR="00C855F9" w:rsidRPr="00326FAA" w:rsidRDefault="00C855F9" w:rsidP="00C855F9"/>
        </w:tc>
        <w:tc>
          <w:tcPr>
            <w:tcW w:w="1289" w:type="dxa"/>
            <w:gridSpan w:val="2"/>
            <w:tcBorders>
              <w:top w:val="nil"/>
              <w:left w:val="nil"/>
              <w:bottom w:val="nil"/>
              <w:right w:val="nil"/>
            </w:tcBorders>
            <w:shd w:val="clear" w:color="auto" w:fill="auto"/>
            <w:noWrap/>
            <w:vAlign w:val="bottom"/>
            <w:hideMark/>
          </w:tcPr>
          <w:p w:rsidR="00C855F9" w:rsidRPr="00326FAA" w:rsidRDefault="00C855F9" w:rsidP="00C855F9"/>
        </w:tc>
        <w:tc>
          <w:tcPr>
            <w:tcW w:w="1134" w:type="dxa"/>
            <w:tcBorders>
              <w:top w:val="nil"/>
              <w:left w:val="nil"/>
              <w:bottom w:val="nil"/>
              <w:right w:val="nil"/>
            </w:tcBorders>
            <w:shd w:val="clear" w:color="auto" w:fill="auto"/>
            <w:noWrap/>
            <w:vAlign w:val="bottom"/>
            <w:hideMark/>
          </w:tcPr>
          <w:p w:rsidR="00C855F9" w:rsidRPr="00326FAA" w:rsidRDefault="00C855F9" w:rsidP="00C855F9"/>
        </w:tc>
        <w:tc>
          <w:tcPr>
            <w:tcW w:w="1418" w:type="dxa"/>
            <w:gridSpan w:val="2"/>
            <w:tcBorders>
              <w:top w:val="nil"/>
              <w:left w:val="nil"/>
              <w:bottom w:val="nil"/>
              <w:right w:val="nil"/>
            </w:tcBorders>
            <w:shd w:val="clear" w:color="auto" w:fill="auto"/>
            <w:noWrap/>
            <w:vAlign w:val="bottom"/>
            <w:hideMark/>
          </w:tcPr>
          <w:p w:rsidR="00C855F9" w:rsidRPr="00326FAA" w:rsidRDefault="00C855F9" w:rsidP="00C855F9"/>
        </w:tc>
        <w:tc>
          <w:tcPr>
            <w:tcW w:w="1417" w:type="dxa"/>
            <w:gridSpan w:val="2"/>
            <w:tcBorders>
              <w:top w:val="nil"/>
              <w:left w:val="nil"/>
              <w:bottom w:val="nil"/>
              <w:right w:val="nil"/>
            </w:tcBorders>
            <w:shd w:val="clear" w:color="auto" w:fill="auto"/>
            <w:noWrap/>
            <w:vAlign w:val="bottom"/>
            <w:hideMark/>
          </w:tcPr>
          <w:p w:rsidR="00C855F9" w:rsidRPr="00326FAA" w:rsidRDefault="00C855F9" w:rsidP="00C855F9"/>
        </w:tc>
        <w:tc>
          <w:tcPr>
            <w:tcW w:w="1418" w:type="dxa"/>
            <w:tcBorders>
              <w:top w:val="nil"/>
              <w:left w:val="nil"/>
              <w:bottom w:val="nil"/>
              <w:right w:val="nil"/>
            </w:tcBorders>
            <w:shd w:val="clear" w:color="auto" w:fill="auto"/>
            <w:noWrap/>
            <w:vAlign w:val="bottom"/>
            <w:hideMark/>
          </w:tcPr>
          <w:p w:rsidR="00C855F9" w:rsidRPr="00326FAA" w:rsidRDefault="00C855F9" w:rsidP="00C855F9"/>
        </w:tc>
        <w:tc>
          <w:tcPr>
            <w:tcW w:w="1276" w:type="dxa"/>
            <w:gridSpan w:val="2"/>
            <w:tcBorders>
              <w:top w:val="nil"/>
              <w:left w:val="nil"/>
              <w:bottom w:val="nil"/>
              <w:right w:val="nil"/>
            </w:tcBorders>
            <w:shd w:val="clear" w:color="auto" w:fill="auto"/>
            <w:noWrap/>
            <w:vAlign w:val="bottom"/>
            <w:hideMark/>
          </w:tcPr>
          <w:p w:rsidR="00C855F9" w:rsidRPr="00326FAA" w:rsidRDefault="00C855F9" w:rsidP="00C855F9"/>
        </w:tc>
        <w:tc>
          <w:tcPr>
            <w:tcW w:w="1417" w:type="dxa"/>
            <w:tcBorders>
              <w:top w:val="nil"/>
              <w:left w:val="nil"/>
              <w:bottom w:val="nil"/>
              <w:right w:val="nil"/>
            </w:tcBorders>
            <w:shd w:val="clear" w:color="auto" w:fill="auto"/>
            <w:noWrap/>
            <w:vAlign w:val="bottom"/>
            <w:hideMark/>
          </w:tcPr>
          <w:p w:rsidR="00C855F9" w:rsidRPr="00326FAA" w:rsidRDefault="00C855F9" w:rsidP="00C855F9"/>
        </w:tc>
        <w:tc>
          <w:tcPr>
            <w:tcW w:w="1398" w:type="dxa"/>
            <w:tcBorders>
              <w:top w:val="nil"/>
              <w:left w:val="nil"/>
              <w:bottom w:val="nil"/>
              <w:right w:val="nil"/>
            </w:tcBorders>
            <w:shd w:val="clear" w:color="auto" w:fill="auto"/>
            <w:noWrap/>
            <w:vAlign w:val="bottom"/>
            <w:hideMark/>
          </w:tcPr>
          <w:p w:rsidR="00C855F9" w:rsidRPr="00326FAA" w:rsidRDefault="00C855F9" w:rsidP="00C855F9"/>
        </w:tc>
      </w:tr>
      <w:tr w:rsidR="00C855F9" w:rsidRPr="00326FAA" w:rsidTr="00C855F9">
        <w:trPr>
          <w:trHeight w:val="360"/>
        </w:trPr>
        <w:tc>
          <w:tcPr>
            <w:tcW w:w="2288" w:type="dxa"/>
            <w:gridSpan w:val="2"/>
            <w:tcBorders>
              <w:top w:val="nil"/>
              <w:left w:val="nil"/>
              <w:bottom w:val="nil"/>
              <w:right w:val="nil"/>
            </w:tcBorders>
            <w:shd w:val="clear" w:color="auto" w:fill="auto"/>
            <w:noWrap/>
            <w:vAlign w:val="bottom"/>
            <w:hideMark/>
          </w:tcPr>
          <w:p w:rsidR="00C855F9" w:rsidRPr="00326FAA" w:rsidRDefault="00C855F9" w:rsidP="00C855F9"/>
        </w:tc>
        <w:tc>
          <w:tcPr>
            <w:tcW w:w="1559" w:type="dxa"/>
            <w:tcBorders>
              <w:top w:val="nil"/>
              <w:left w:val="nil"/>
              <w:bottom w:val="nil"/>
              <w:right w:val="nil"/>
            </w:tcBorders>
            <w:shd w:val="clear" w:color="auto" w:fill="auto"/>
            <w:noWrap/>
            <w:vAlign w:val="bottom"/>
            <w:hideMark/>
          </w:tcPr>
          <w:p w:rsidR="00C855F9" w:rsidRPr="00326FAA" w:rsidRDefault="00C855F9" w:rsidP="00C855F9"/>
        </w:tc>
        <w:tc>
          <w:tcPr>
            <w:tcW w:w="1404" w:type="dxa"/>
            <w:tcBorders>
              <w:top w:val="nil"/>
              <w:left w:val="nil"/>
              <w:bottom w:val="nil"/>
              <w:right w:val="nil"/>
            </w:tcBorders>
            <w:shd w:val="clear" w:color="auto" w:fill="auto"/>
            <w:noWrap/>
            <w:vAlign w:val="bottom"/>
            <w:hideMark/>
          </w:tcPr>
          <w:p w:rsidR="00C855F9" w:rsidRPr="00326FAA" w:rsidRDefault="00C855F9" w:rsidP="00C855F9"/>
        </w:tc>
        <w:tc>
          <w:tcPr>
            <w:tcW w:w="1289" w:type="dxa"/>
            <w:gridSpan w:val="2"/>
            <w:tcBorders>
              <w:top w:val="nil"/>
              <w:left w:val="nil"/>
              <w:bottom w:val="nil"/>
              <w:right w:val="nil"/>
            </w:tcBorders>
            <w:shd w:val="clear" w:color="auto" w:fill="auto"/>
            <w:noWrap/>
            <w:vAlign w:val="bottom"/>
            <w:hideMark/>
          </w:tcPr>
          <w:p w:rsidR="00C855F9" w:rsidRPr="00326FAA" w:rsidRDefault="00C855F9" w:rsidP="00C855F9"/>
        </w:tc>
        <w:tc>
          <w:tcPr>
            <w:tcW w:w="1134" w:type="dxa"/>
            <w:tcBorders>
              <w:top w:val="nil"/>
              <w:left w:val="nil"/>
              <w:bottom w:val="nil"/>
              <w:right w:val="nil"/>
            </w:tcBorders>
            <w:shd w:val="clear" w:color="auto" w:fill="auto"/>
            <w:noWrap/>
            <w:vAlign w:val="bottom"/>
            <w:hideMark/>
          </w:tcPr>
          <w:p w:rsidR="00C855F9" w:rsidRPr="00326FAA" w:rsidRDefault="00C855F9" w:rsidP="00C855F9"/>
        </w:tc>
        <w:tc>
          <w:tcPr>
            <w:tcW w:w="1418" w:type="dxa"/>
            <w:gridSpan w:val="2"/>
            <w:tcBorders>
              <w:top w:val="nil"/>
              <w:left w:val="nil"/>
              <w:bottom w:val="nil"/>
              <w:right w:val="nil"/>
            </w:tcBorders>
            <w:shd w:val="clear" w:color="auto" w:fill="auto"/>
            <w:noWrap/>
            <w:vAlign w:val="bottom"/>
            <w:hideMark/>
          </w:tcPr>
          <w:p w:rsidR="00C855F9" w:rsidRPr="00326FAA" w:rsidRDefault="00C855F9" w:rsidP="00C855F9"/>
        </w:tc>
        <w:tc>
          <w:tcPr>
            <w:tcW w:w="1417" w:type="dxa"/>
            <w:gridSpan w:val="2"/>
            <w:tcBorders>
              <w:top w:val="nil"/>
              <w:left w:val="nil"/>
              <w:bottom w:val="nil"/>
              <w:right w:val="nil"/>
            </w:tcBorders>
            <w:shd w:val="clear" w:color="auto" w:fill="auto"/>
            <w:noWrap/>
            <w:vAlign w:val="bottom"/>
            <w:hideMark/>
          </w:tcPr>
          <w:p w:rsidR="00C855F9" w:rsidRPr="00326FAA" w:rsidRDefault="00C855F9" w:rsidP="00C855F9"/>
        </w:tc>
        <w:tc>
          <w:tcPr>
            <w:tcW w:w="1418" w:type="dxa"/>
            <w:tcBorders>
              <w:top w:val="nil"/>
              <w:left w:val="nil"/>
              <w:bottom w:val="nil"/>
              <w:right w:val="nil"/>
            </w:tcBorders>
            <w:shd w:val="clear" w:color="auto" w:fill="auto"/>
            <w:noWrap/>
            <w:vAlign w:val="bottom"/>
            <w:hideMark/>
          </w:tcPr>
          <w:p w:rsidR="00C855F9" w:rsidRPr="00326FAA" w:rsidRDefault="00C855F9" w:rsidP="00C855F9"/>
        </w:tc>
        <w:tc>
          <w:tcPr>
            <w:tcW w:w="1276" w:type="dxa"/>
            <w:gridSpan w:val="2"/>
            <w:tcBorders>
              <w:top w:val="nil"/>
              <w:left w:val="nil"/>
              <w:bottom w:val="nil"/>
              <w:right w:val="nil"/>
            </w:tcBorders>
            <w:shd w:val="clear" w:color="auto" w:fill="auto"/>
            <w:noWrap/>
            <w:vAlign w:val="bottom"/>
            <w:hideMark/>
          </w:tcPr>
          <w:p w:rsidR="00C855F9" w:rsidRPr="00326FAA" w:rsidRDefault="00C855F9" w:rsidP="00C855F9"/>
        </w:tc>
        <w:tc>
          <w:tcPr>
            <w:tcW w:w="1417" w:type="dxa"/>
            <w:tcBorders>
              <w:top w:val="nil"/>
              <w:left w:val="nil"/>
              <w:bottom w:val="nil"/>
              <w:right w:val="nil"/>
            </w:tcBorders>
            <w:shd w:val="clear" w:color="auto" w:fill="auto"/>
            <w:noWrap/>
            <w:vAlign w:val="bottom"/>
            <w:hideMark/>
          </w:tcPr>
          <w:p w:rsidR="00C855F9" w:rsidRPr="00326FAA" w:rsidRDefault="00C855F9" w:rsidP="00C855F9"/>
        </w:tc>
        <w:tc>
          <w:tcPr>
            <w:tcW w:w="1398" w:type="dxa"/>
            <w:tcBorders>
              <w:top w:val="nil"/>
              <w:left w:val="nil"/>
              <w:bottom w:val="nil"/>
              <w:right w:val="nil"/>
            </w:tcBorders>
            <w:shd w:val="clear" w:color="auto" w:fill="auto"/>
            <w:noWrap/>
            <w:vAlign w:val="bottom"/>
            <w:hideMark/>
          </w:tcPr>
          <w:p w:rsidR="00C855F9" w:rsidRPr="00326FAA" w:rsidRDefault="00C855F9" w:rsidP="00C855F9">
            <w:r w:rsidRPr="00326FAA">
              <w:t>Таблица 1</w:t>
            </w:r>
          </w:p>
        </w:tc>
      </w:tr>
      <w:tr w:rsidR="00C855F9" w:rsidRPr="00326FAA" w:rsidTr="00C855F9">
        <w:trPr>
          <w:trHeight w:val="100"/>
        </w:trPr>
        <w:tc>
          <w:tcPr>
            <w:tcW w:w="2288" w:type="dxa"/>
            <w:gridSpan w:val="2"/>
            <w:tcBorders>
              <w:top w:val="nil"/>
              <w:left w:val="nil"/>
              <w:bottom w:val="nil"/>
              <w:right w:val="nil"/>
            </w:tcBorders>
            <w:shd w:val="clear" w:color="auto" w:fill="auto"/>
            <w:noWrap/>
            <w:vAlign w:val="bottom"/>
            <w:hideMark/>
          </w:tcPr>
          <w:p w:rsidR="00C855F9" w:rsidRPr="00326FAA" w:rsidRDefault="00C855F9" w:rsidP="00C855F9"/>
        </w:tc>
        <w:tc>
          <w:tcPr>
            <w:tcW w:w="1559" w:type="dxa"/>
            <w:tcBorders>
              <w:top w:val="nil"/>
              <w:left w:val="nil"/>
              <w:bottom w:val="nil"/>
              <w:right w:val="nil"/>
            </w:tcBorders>
            <w:shd w:val="clear" w:color="auto" w:fill="auto"/>
            <w:noWrap/>
            <w:vAlign w:val="bottom"/>
            <w:hideMark/>
          </w:tcPr>
          <w:p w:rsidR="00C855F9" w:rsidRPr="00326FAA" w:rsidRDefault="00C855F9" w:rsidP="00C855F9"/>
        </w:tc>
        <w:tc>
          <w:tcPr>
            <w:tcW w:w="1404" w:type="dxa"/>
            <w:tcBorders>
              <w:top w:val="nil"/>
              <w:left w:val="nil"/>
              <w:bottom w:val="nil"/>
              <w:right w:val="nil"/>
            </w:tcBorders>
            <w:shd w:val="clear" w:color="auto" w:fill="auto"/>
            <w:noWrap/>
            <w:vAlign w:val="bottom"/>
            <w:hideMark/>
          </w:tcPr>
          <w:p w:rsidR="00C855F9" w:rsidRPr="00326FAA" w:rsidRDefault="00C855F9" w:rsidP="00C855F9"/>
        </w:tc>
        <w:tc>
          <w:tcPr>
            <w:tcW w:w="1289" w:type="dxa"/>
            <w:gridSpan w:val="2"/>
            <w:tcBorders>
              <w:top w:val="nil"/>
              <w:left w:val="nil"/>
              <w:bottom w:val="nil"/>
              <w:right w:val="nil"/>
            </w:tcBorders>
            <w:shd w:val="clear" w:color="auto" w:fill="auto"/>
            <w:noWrap/>
            <w:vAlign w:val="bottom"/>
            <w:hideMark/>
          </w:tcPr>
          <w:p w:rsidR="00C855F9" w:rsidRPr="00326FAA" w:rsidRDefault="00C855F9" w:rsidP="00C855F9"/>
        </w:tc>
        <w:tc>
          <w:tcPr>
            <w:tcW w:w="1134" w:type="dxa"/>
            <w:tcBorders>
              <w:top w:val="nil"/>
              <w:left w:val="nil"/>
              <w:bottom w:val="nil"/>
              <w:right w:val="nil"/>
            </w:tcBorders>
            <w:shd w:val="clear" w:color="auto" w:fill="auto"/>
            <w:noWrap/>
            <w:vAlign w:val="bottom"/>
            <w:hideMark/>
          </w:tcPr>
          <w:p w:rsidR="00C855F9" w:rsidRPr="00326FAA" w:rsidRDefault="00C855F9" w:rsidP="00C855F9"/>
        </w:tc>
        <w:tc>
          <w:tcPr>
            <w:tcW w:w="1418" w:type="dxa"/>
            <w:gridSpan w:val="2"/>
            <w:tcBorders>
              <w:top w:val="nil"/>
              <w:left w:val="nil"/>
              <w:bottom w:val="nil"/>
              <w:right w:val="nil"/>
            </w:tcBorders>
            <w:shd w:val="clear" w:color="auto" w:fill="auto"/>
            <w:noWrap/>
            <w:vAlign w:val="bottom"/>
            <w:hideMark/>
          </w:tcPr>
          <w:p w:rsidR="00C855F9" w:rsidRPr="00326FAA" w:rsidRDefault="00C855F9" w:rsidP="00C855F9"/>
        </w:tc>
        <w:tc>
          <w:tcPr>
            <w:tcW w:w="1417" w:type="dxa"/>
            <w:gridSpan w:val="2"/>
            <w:tcBorders>
              <w:top w:val="nil"/>
              <w:left w:val="nil"/>
              <w:bottom w:val="nil"/>
              <w:right w:val="nil"/>
            </w:tcBorders>
            <w:shd w:val="clear" w:color="auto" w:fill="auto"/>
            <w:noWrap/>
            <w:vAlign w:val="bottom"/>
            <w:hideMark/>
          </w:tcPr>
          <w:p w:rsidR="00C855F9" w:rsidRPr="00326FAA" w:rsidRDefault="00C855F9" w:rsidP="00C855F9"/>
        </w:tc>
        <w:tc>
          <w:tcPr>
            <w:tcW w:w="1418" w:type="dxa"/>
            <w:tcBorders>
              <w:top w:val="nil"/>
              <w:left w:val="nil"/>
              <w:bottom w:val="nil"/>
              <w:right w:val="nil"/>
            </w:tcBorders>
            <w:shd w:val="clear" w:color="auto" w:fill="auto"/>
            <w:noWrap/>
            <w:vAlign w:val="bottom"/>
            <w:hideMark/>
          </w:tcPr>
          <w:p w:rsidR="00C855F9" w:rsidRPr="00326FAA" w:rsidRDefault="00C855F9" w:rsidP="00C855F9"/>
        </w:tc>
        <w:tc>
          <w:tcPr>
            <w:tcW w:w="1276" w:type="dxa"/>
            <w:gridSpan w:val="2"/>
            <w:tcBorders>
              <w:top w:val="nil"/>
              <w:left w:val="nil"/>
              <w:bottom w:val="nil"/>
              <w:right w:val="nil"/>
            </w:tcBorders>
            <w:shd w:val="clear" w:color="auto" w:fill="auto"/>
            <w:noWrap/>
            <w:vAlign w:val="bottom"/>
            <w:hideMark/>
          </w:tcPr>
          <w:p w:rsidR="00C855F9" w:rsidRPr="00326FAA" w:rsidRDefault="00C855F9" w:rsidP="00C855F9"/>
        </w:tc>
        <w:tc>
          <w:tcPr>
            <w:tcW w:w="1417" w:type="dxa"/>
            <w:tcBorders>
              <w:top w:val="nil"/>
              <w:left w:val="nil"/>
              <w:bottom w:val="nil"/>
              <w:right w:val="nil"/>
            </w:tcBorders>
            <w:shd w:val="clear" w:color="auto" w:fill="auto"/>
            <w:noWrap/>
            <w:vAlign w:val="bottom"/>
            <w:hideMark/>
          </w:tcPr>
          <w:p w:rsidR="00C855F9" w:rsidRPr="00326FAA" w:rsidRDefault="00C855F9" w:rsidP="00C855F9"/>
        </w:tc>
        <w:tc>
          <w:tcPr>
            <w:tcW w:w="1398" w:type="dxa"/>
            <w:tcBorders>
              <w:top w:val="nil"/>
              <w:left w:val="nil"/>
              <w:bottom w:val="nil"/>
              <w:right w:val="nil"/>
            </w:tcBorders>
            <w:shd w:val="clear" w:color="auto" w:fill="auto"/>
            <w:noWrap/>
            <w:vAlign w:val="bottom"/>
            <w:hideMark/>
          </w:tcPr>
          <w:p w:rsidR="00C855F9" w:rsidRPr="00326FAA" w:rsidRDefault="00C855F9" w:rsidP="00C855F9"/>
        </w:tc>
      </w:tr>
      <w:tr w:rsidR="00C855F9" w:rsidRPr="00326FAA" w:rsidTr="00C855F9">
        <w:trPr>
          <w:trHeight w:val="732"/>
        </w:trPr>
        <w:tc>
          <w:tcPr>
            <w:tcW w:w="16018" w:type="dxa"/>
            <w:gridSpan w:val="16"/>
            <w:tcBorders>
              <w:top w:val="nil"/>
              <w:left w:val="nil"/>
              <w:bottom w:val="nil"/>
              <w:right w:val="nil"/>
            </w:tcBorders>
            <w:shd w:val="clear" w:color="auto" w:fill="auto"/>
            <w:vAlign w:val="bottom"/>
            <w:hideMark/>
          </w:tcPr>
          <w:p w:rsidR="00C855F9" w:rsidRPr="00326FAA" w:rsidRDefault="00C855F9" w:rsidP="00C855F9">
            <w:pPr>
              <w:jc w:val="center"/>
              <w:rPr>
                <w:b/>
                <w:bCs/>
              </w:rPr>
            </w:pPr>
            <w:r w:rsidRPr="00326FAA">
              <w:rPr>
                <w:b/>
                <w:bCs/>
              </w:rPr>
              <w:t xml:space="preserve">Организация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 </w:t>
            </w:r>
          </w:p>
        </w:tc>
      </w:tr>
      <w:tr w:rsidR="00C855F9" w:rsidRPr="00326FAA" w:rsidTr="00C855F9">
        <w:trPr>
          <w:trHeight w:val="372"/>
        </w:trPr>
        <w:tc>
          <w:tcPr>
            <w:tcW w:w="2288" w:type="dxa"/>
            <w:gridSpan w:val="2"/>
            <w:tcBorders>
              <w:top w:val="nil"/>
              <w:left w:val="nil"/>
              <w:bottom w:val="nil"/>
              <w:right w:val="nil"/>
            </w:tcBorders>
            <w:shd w:val="clear" w:color="auto" w:fill="auto"/>
            <w:noWrap/>
            <w:vAlign w:val="bottom"/>
            <w:hideMark/>
          </w:tcPr>
          <w:p w:rsidR="00C855F9" w:rsidRPr="00326FAA" w:rsidRDefault="00C855F9" w:rsidP="00C855F9"/>
        </w:tc>
        <w:tc>
          <w:tcPr>
            <w:tcW w:w="1559" w:type="dxa"/>
            <w:tcBorders>
              <w:top w:val="nil"/>
              <w:left w:val="nil"/>
              <w:bottom w:val="nil"/>
              <w:right w:val="nil"/>
            </w:tcBorders>
            <w:shd w:val="clear" w:color="auto" w:fill="auto"/>
            <w:noWrap/>
            <w:vAlign w:val="bottom"/>
            <w:hideMark/>
          </w:tcPr>
          <w:p w:rsidR="00C855F9" w:rsidRPr="00326FAA" w:rsidRDefault="00C855F9" w:rsidP="00C855F9"/>
        </w:tc>
        <w:tc>
          <w:tcPr>
            <w:tcW w:w="1404" w:type="dxa"/>
            <w:tcBorders>
              <w:top w:val="nil"/>
              <w:left w:val="nil"/>
              <w:bottom w:val="nil"/>
              <w:right w:val="nil"/>
            </w:tcBorders>
            <w:shd w:val="clear" w:color="auto" w:fill="auto"/>
            <w:noWrap/>
            <w:vAlign w:val="bottom"/>
            <w:hideMark/>
          </w:tcPr>
          <w:p w:rsidR="00C855F9" w:rsidRPr="00326FAA" w:rsidRDefault="00C855F9" w:rsidP="00C855F9"/>
        </w:tc>
        <w:tc>
          <w:tcPr>
            <w:tcW w:w="1289" w:type="dxa"/>
            <w:gridSpan w:val="2"/>
            <w:tcBorders>
              <w:top w:val="nil"/>
              <w:left w:val="nil"/>
              <w:bottom w:val="nil"/>
              <w:right w:val="nil"/>
            </w:tcBorders>
            <w:shd w:val="clear" w:color="auto" w:fill="auto"/>
            <w:noWrap/>
            <w:vAlign w:val="bottom"/>
            <w:hideMark/>
          </w:tcPr>
          <w:p w:rsidR="00C855F9" w:rsidRPr="00326FAA" w:rsidRDefault="00C855F9" w:rsidP="00C855F9"/>
        </w:tc>
        <w:tc>
          <w:tcPr>
            <w:tcW w:w="1134" w:type="dxa"/>
            <w:tcBorders>
              <w:top w:val="nil"/>
              <w:left w:val="nil"/>
              <w:bottom w:val="nil"/>
              <w:right w:val="nil"/>
            </w:tcBorders>
            <w:shd w:val="clear" w:color="auto" w:fill="auto"/>
            <w:noWrap/>
            <w:vAlign w:val="bottom"/>
            <w:hideMark/>
          </w:tcPr>
          <w:p w:rsidR="00C855F9" w:rsidRPr="00326FAA" w:rsidRDefault="00C855F9" w:rsidP="00C855F9"/>
        </w:tc>
        <w:tc>
          <w:tcPr>
            <w:tcW w:w="1418" w:type="dxa"/>
            <w:gridSpan w:val="2"/>
            <w:tcBorders>
              <w:top w:val="nil"/>
              <w:left w:val="nil"/>
              <w:bottom w:val="nil"/>
              <w:right w:val="nil"/>
            </w:tcBorders>
            <w:shd w:val="clear" w:color="auto" w:fill="auto"/>
            <w:noWrap/>
            <w:vAlign w:val="bottom"/>
            <w:hideMark/>
          </w:tcPr>
          <w:p w:rsidR="00C855F9" w:rsidRPr="00326FAA" w:rsidRDefault="00C855F9" w:rsidP="00C855F9"/>
        </w:tc>
        <w:tc>
          <w:tcPr>
            <w:tcW w:w="1417" w:type="dxa"/>
            <w:gridSpan w:val="2"/>
            <w:tcBorders>
              <w:top w:val="nil"/>
              <w:left w:val="nil"/>
              <w:bottom w:val="nil"/>
              <w:right w:val="nil"/>
            </w:tcBorders>
            <w:shd w:val="clear" w:color="auto" w:fill="auto"/>
            <w:noWrap/>
            <w:vAlign w:val="bottom"/>
            <w:hideMark/>
          </w:tcPr>
          <w:p w:rsidR="00C855F9" w:rsidRPr="00326FAA" w:rsidRDefault="00C855F9" w:rsidP="00C855F9"/>
        </w:tc>
        <w:tc>
          <w:tcPr>
            <w:tcW w:w="1418" w:type="dxa"/>
            <w:tcBorders>
              <w:top w:val="nil"/>
              <w:left w:val="nil"/>
              <w:bottom w:val="nil"/>
              <w:right w:val="nil"/>
            </w:tcBorders>
            <w:shd w:val="clear" w:color="auto" w:fill="auto"/>
            <w:noWrap/>
            <w:vAlign w:val="bottom"/>
            <w:hideMark/>
          </w:tcPr>
          <w:p w:rsidR="00C855F9" w:rsidRPr="00326FAA" w:rsidRDefault="00C855F9" w:rsidP="00C855F9"/>
        </w:tc>
        <w:tc>
          <w:tcPr>
            <w:tcW w:w="1276" w:type="dxa"/>
            <w:gridSpan w:val="2"/>
            <w:tcBorders>
              <w:top w:val="nil"/>
              <w:left w:val="nil"/>
              <w:bottom w:val="nil"/>
              <w:right w:val="nil"/>
            </w:tcBorders>
            <w:shd w:val="clear" w:color="auto" w:fill="auto"/>
            <w:noWrap/>
            <w:vAlign w:val="bottom"/>
            <w:hideMark/>
          </w:tcPr>
          <w:p w:rsidR="00C855F9" w:rsidRPr="00326FAA" w:rsidRDefault="00C855F9" w:rsidP="00C855F9"/>
        </w:tc>
        <w:tc>
          <w:tcPr>
            <w:tcW w:w="1417" w:type="dxa"/>
            <w:tcBorders>
              <w:top w:val="nil"/>
              <w:left w:val="nil"/>
              <w:bottom w:val="nil"/>
              <w:right w:val="nil"/>
            </w:tcBorders>
            <w:shd w:val="clear" w:color="auto" w:fill="auto"/>
            <w:noWrap/>
            <w:vAlign w:val="bottom"/>
            <w:hideMark/>
          </w:tcPr>
          <w:p w:rsidR="00C855F9" w:rsidRPr="00326FAA" w:rsidRDefault="00C855F9" w:rsidP="00C855F9"/>
        </w:tc>
        <w:tc>
          <w:tcPr>
            <w:tcW w:w="1398" w:type="dxa"/>
            <w:tcBorders>
              <w:top w:val="nil"/>
              <w:left w:val="nil"/>
              <w:bottom w:val="nil"/>
              <w:right w:val="nil"/>
            </w:tcBorders>
            <w:shd w:val="clear" w:color="auto" w:fill="auto"/>
            <w:noWrap/>
            <w:vAlign w:val="bottom"/>
            <w:hideMark/>
          </w:tcPr>
          <w:p w:rsidR="00C855F9" w:rsidRPr="00326FAA" w:rsidRDefault="00C855F9" w:rsidP="00C855F9"/>
        </w:tc>
      </w:tr>
      <w:tr w:rsidR="00C855F9" w:rsidRPr="00326FAA" w:rsidTr="00C855F9">
        <w:trPr>
          <w:trHeight w:val="372"/>
        </w:trPr>
        <w:tc>
          <w:tcPr>
            <w:tcW w:w="2288" w:type="dxa"/>
            <w:gridSpan w:val="2"/>
            <w:vMerge w:val="restar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C855F9" w:rsidRPr="00326FAA" w:rsidRDefault="00C855F9" w:rsidP="00C855F9">
            <w:pPr>
              <w:jc w:val="center"/>
              <w:rPr>
                <w:b/>
                <w:bCs/>
              </w:rPr>
            </w:pPr>
            <w:r w:rsidRPr="00326FAA">
              <w:rPr>
                <w:b/>
                <w:bCs/>
              </w:rPr>
              <w:t>Наименование поселения</w:t>
            </w:r>
          </w:p>
        </w:tc>
        <w:tc>
          <w:tcPr>
            <w:tcW w:w="13730" w:type="dxa"/>
            <w:gridSpan w:val="14"/>
            <w:tcBorders>
              <w:top w:val="single" w:sz="8" w:space="0" w:color="auto"/>
              <w:left w:val="single" w:sz="8" w:space="0" w:color="auto"/>
              <w:bottom w:val="single" w:sz="8" w:space="0" w:color="auto"/>
              <w:right w:val="nil"/>
            </w:tcBorders>
            <w:shd w:val="clear" w:color="auto" w:fill="auto"/>
            <w:noWrap/>
            <w:vAlign w:val="bottom"/>
            <w:hideMark/>
          </w:tcPr>
          <w:p w:rsidR="00C855F9" w:rsidRPr="00326FAA" w:rsidRDefault="00C855F9" w:rsidP="00C855F9">
            <w:pPr>
              <w:jc w:val="center"/>
              <w:rPr>
                <w:b/>
                <w:bCs/>
              </w:rPr>
            </w:pPr>
            <w:r w:rsidRPr="00326FAA">
              <w:rPr>
                <w:b/>
                <w:bCs/>
              </w:rPr>
              <w:t>Сумма, руб.</w:t>
            </w:r>
          </w:p>
        </w:tc>
      </w:tr>
      <w:tr w:rsidR="00C855F9" w:rsidRPr="00326FAA" w:rsidTr="00C855F9">
        <w:trPr>
          <w:trHeight w:val="372"/>
        </w:trPr>
        <w:tc>
          <w:tcPr>
            <w:tcW w:w="2288" w:type="dxa"/>
            <w:gridSpan w:val="2"/>
            <w:vMerge/>
            <w:tcBorders>
              <w:top w:val="single" w:sz="8" w:space="0" w:color="auto"/>
              <w:left w:val="single" w:sz="8" w:space="0" w:color="auto"/>
              <w:bottom w:val="single" w:sz="8" w:space="0" w:color="auto"/>
              <w:right w:val="single" w:sz="8" w:space="0" w:color="auto"/>
            </w:tcBorders>
            <w:vAlign w:val="center"/>
            <w:hideMark/>
          </w:tcPr>
          <w:p w:rsidR="00C855F9" w:rsidRPr="00326FAA" w:rsidRDefault="00C855F9" w:rsidP="00C855F9">
            <w:pPr>
              <w:rPr>
                <w:b/>
                <w:bCs/>
              </w:rPr>
            </w:pPr>
          </w:p>
        </w:tc>
        <w:tc>
          <w:tcPr>
            <w:tcW w:w="5386" w:type="dxa"/>
            <w:gridSpan w:val="5"/>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C855F9" w:rsidRPr="00326FAA" w:rsidRDefault="00C855F9" w:rsidP="00C855F9">
            <w:pPr>
              <w:jc w:val="center"/>
              <w:rPr>
                <w:b/>
                <w:bCs/>
              </w:rPr>
            </w:pPr>
            <w:r w:rsidRPr="00326FAA">
              <w:rPr>
                <w:b/>
                <w:bCs/>
              </w:rPr>
              <w:t>2020 год</w:t>
            </w:r>
          </w:p>
        </w:tc>
        <w:tc>
          <w:tcPr>
            <w:tcW w:w="4253" w:type="dxa"/>
            <w:gridSpan w:val="5"/>
            <w:tcBorders>
              <w:top w:val="single" w:sz="8" w:space="0" w:color="auto"/>
              <w:left w:val="nil"/>
              <w:bottom w:val="single" w:sz="8" w:space="0" w:color="auto"/>
              <w:right w:val="single" w:sz="8" w:space="0" w:color="000000"/>
            </w:tcBorders>
            <w:shd w:val="clear" w:color="auto" w:fill="auto"/>
            <w:noWrap/>
            <w:vAlign w:val="bottom"/>
            <w:hideMark/>
          </w:tcPr>
          <w:p w:rsidR="00C855F9" w:rsidRPr="00326FAA" w:rsidRDefault="00C855F9" w:rsidP="00C855F9">
            <w:pPr>
              <w:jc w:val="center"/>
              <w:rPr>
                <w:b/>
                <w:bCs/>
              </w:rPr>
            </w:pPr>
            <w:r w:rsidRPr="00326FAA">
              <w:rPr>
                <w:b/>
                <w:bCs/>
              </w:rPr>
              <w:t>2021 год</w:t>
            </w:r>
          </w:p>
        </w:tc>
        <w:tc>
          <w:tcPr>
            <w:tcW w:w="4091" w:type="dxa"/>
            <w:gridSpan w:val="4"/>
            <w:tcBorders>
              <w:top w:val="single" w:sz="8" w:space="0" w:color="auto"/>
              <w:left w:val="nil"/>
              <w:bottom w:val="single" w:sz="8" w:space="0" w:color="auto"/>
              <w:right w:val="nil"/>
            </w:tcBorders>
            <w:shd w:val="clear" w:color="auto" w:fill="auto"/>
            <w:noWrap/>
            <w:vAlign w:val="bottom"/>
            <w:hideMark/>
          </w:tcPr>
          <w:p w:rsidR="00C855F9" w:rsidRPr="00326FAA" w:rsidRDefault="00C855F9" w:rsidP="00C855F9">
            <w:pPr>
              <w:jc w:val="center"/>
              <w:rPr>
                <w:b/>
                <w:bCs/>
              </w:rPr>
            </w:pPr>
            <w:r w:rsidRPr="00326FAA">
              <w:rPr>
                <w:b/>
                <w:bCs/>
              </w:rPr>
              <w:t>2022 год</w:t>
            </w:r>
          </w:p>
        </w:tc>
      </w:tr>
      <w:tr w:rsidR="00C855F9" w:rsidRPr="00326FAA" w:rsidTr="00C855F9">
        <w:trPr>
          <w:trHeight w:val="720"/>
        </w:trPr>
        <w:tc>
          <w:tcPr>
            <w:tcW w:w="2288" w:type="dxa"/>
            <w:gridSpan w:val="2"/>
            <w:vMerge/>
            <w:tcBorders>
              <w:top w:val="single" w:sz="8" w:space="0" w:color="auto"/>
              <w:left w:val="single" w:sz="8" w:space="0" w:color="auto"/>
              <w:bottom w:val="single" w:sz="8" w:space="0" w:color="auto"/>
              <w:right w:val="single" w:sz="8" w:space="0" w:color="auto"/>
            </w:tcBorders>
            <w:vAlign w:val="center"/>
            <w:hideMark/>
          </w:tcPr>
          <w:p w:rsidR="00C855F9" w:rsidRPr="00326FAA" w:rsidRDefault="00C855F9" w:rsidP="00C855F9">
            <w:pPr>
              <w:rPr>
                <w:b/>
                <w:bCs/>
              </w:rPr>
            </w:pPr>
          </w:p>
        </w:tc>
        <w:tc>
          <w:tcPr>
            <w:tcW w:w="1559" w:type="dxa"/>
            <w:tcBorders>
              <w:top w:val="nil"/>
              <w:left w:val="single" w:sz="8" w:space="0" w:color="auto"/>
              <w:bottom w:val="single" w:sz="8" w:space="0" w:color="auto"/>
              <w:right w:val="single" w:sz="8" w:space="0" w:color="auto"/>
            </w:tcBorders>
            <w:shd w:val="clear" w:color="auto" w:fill="auto"/>
            <w:vAlign w:val="center"/>
            <w:hideMark/>
          </w:tcPr>
          <w:p w:rsidR="00C855F9" w:rsidRPr="00326FAA" w:rsidRDefault="00C855F9" w:rsidP="00C855F9">
            <w:pPr>
              <w:jc w:val="center"/>
              <w:rPr>
                <w:b/>
                <w:bCs/>
              </w:rPr>
            </w:pPr>
            <w:r w:rsidRPr="00326FAA">
              <w:rPr>
                <w:b/>
                <w:bCs/>
              </w:rPr>
              <w:t>водоснабжение</w:t>
            </w:r>
          </w:p>
        </w:tc>
        <w:tc>
          <w:tcPr>
            <w:tcW w:w="1404" w:type="dxa"/>
            <w:tcBorders>
              <w:top w:val="nil"/>
              <w:left w:val="nil"/>
              <w:bottom w:val="single" w:sz="8" w:space="0" w:color="auto"/>
              <w:right w:val="single" w:sz="8" w:space="0" w:color="auto"/>
            </w:tcBorders>
            <w:shd w:val="clear" w:color="auto" w:fill="auto"/>
            <w:vAlign w:val="bottom"/>
            <w:hideMark/>
          </w:tcPr>
          <w:p w:rsidR="00C855F9" w:rsidRPr="00326FAA" w:rsidRDefault="00C855F9" w:rsidP="00C855F9">
            <w:pPr>
              <w:jc w:val="center"/>
              <w:rPr>
                <w:b/>
                <w:bCs/>
              </w:rPr>
            </w:pPr>
            <w:r w:rsidRPr="00326FAA">
              <w:rPr>
                <w:b/>
                <w:bCs/>
              </w:rPr>
              <w:t>строительство колодцев</w:t>
            </w:r>
          </w:p>
        </w:tc>
        <w:tc>
          <w:tcPr>
            <w:tcW w:w="1289" w:type="dxa"/>
            <w:gridSpan w:val="2"/>
            <w:tcBorders>
              <w:top w:val="nil"/>
              <w:left w:val="nil"/>
              <w:bottom w:val="single" w:sz="8" w:space="0" w:color="auto"/>
              <w:right w:val="single" w:sz="8" w:space="0" w:color="auto"/>
            </w:tcBorders>
            <w:shd w:val="clear" w:color="auto" w:fill="auto"/>
            <w:vAlign w:val="bottom"/>
            <w:hideMark/>
          </w:tcPr>
          <w:p w:rsidR="00C855F9" w:rsidRPr="00326FAA" w:rsidRDefault="00C855F9" w:rsidP="00C855F9">
            <w:pPr>
              <w:jc w:val="center"/>
              <w:rPr>
                <w:b/>
                <w:bCs/>
              </w:rPr>
            </w:pPr>
            <w:r w:rsidRPr="00326FAA">
              <w:rPr>
                <w:b/>
                <w:bCs/>
              </w:rPr>
              <w:t>газоснабжение</w:t>
            </w:r>
          </w:p>
        </w:tc>
        <w:tc>
          <w:tcPr>
            <w:tcW w:w="1134" w:type="dxa"/>
            <w:tcBorders>
              <w:top w:val="nil"/>
              <w:left w:val="nil"/>
              <w:bottom w:val="single" w:sz="8" w:space="0" w:color="auto"/>
              <w:right w:val="single" w:sz="8" w:space="0" w:color="auto"/>
            </w:tcBorders>
            <w:shd w:val="clear" w:color="auto" w:fill="auto"/>
            <w:vAlign w:val="bottom"/>
            <w:hideMark/>
          </w:tcPr>
          <w:p w:rsidR="00C855F9" w:rsidRPr="00326FAA" w:rsidRDefault="00C855F9" w:rsidP="00C855F9">
            <w:pPr>
              <w:jc w:val="center"/>
              <w:rPr>
                <w:b/>
                <w:bCs/>
              </w:rPr>
            </w:pPr>
            <w:r w:rsidRPr="00326FAA">
              <w:rPr>
                <w:b/>
                <w:bCs/>
              </w:rPr>
              <w:t>теплоснабжение</w:t>
            </w:r>
          </w:p>
        </w:tc>
        <w:tc>
          <w:tcPr>
            <w:tcW w:w="1418" w:type="dxa"/>
            <w:gridSpan w:val="2"/>
            <w:tcBorders>
              <w:top w:val="nil"/>
              <w:left w:val="nil"/>
              <w:bottom w:val="single" w:sz="8" w:space="0" w:color="auto"/>
              <w:right w:val="single" w:sz="8" w:space="0" w:color="auto"/>
            </w:tcBorders>
            <w:shd w:val="clear" w:color="auto" w:fill="auto"/>
            <w:vAlign w:val="center"/>
            <w:hideMark/>
          </w:tcPr>
          <w:p w:rsidR="00C855F9" w:rsidRPr="00326FAA" w:rsidRDefault="00C855F9" w:rsidP="00C855F9">
            <w:pPr>
              <w:jc w:val="center"/>
              <w:rPr>
                <w:b/>
                <w:bCs/>
              </w:rPr>
            </w:pPr>
            <w:r w:rsidRPr="00326FAA">
              <w:rPr>
                <w:b/>
                <w:bCs/>
              </w:rPr>
              <w:t>водоснабжение</w:t>
            </w:r>
          </w:p>
        </w:tc>
        <w:tc>
          <w:tcPr>
            <w:tcW w:w="1417" w:type="dxa"/>
            <w:gridSpan w:val="2"/>
            <w:tcBorders>
              <w:top w:val="nil"/>
              <w:left w:val="nil"/>
              <w:bottom w:val="single" w:sz="8" w:space="0" w:color="auto"/>
              <w:right w:val="single" w:sz="8" w:space="0" w:color="auto"/>
            </w:tcBorders>
            <w:shd w:val="clear" w:color="auto" w:fill="auto"/>
            <w:vAlign w:val="bottom"/>
            <w:hideMark/>
          </w:tcPr>
          <w:p w:rsidR="00C855F9" w:rsidRPr="00326FAA" w:rsidRDefault="00C855F9" w:rsidP="00C855F9">
            <w:pPr>
              <w:jc w:val="center"/>
              <w:rPr>
                <w:b/>
                <w:bCs/>
              </w:rPr>
            </w:pPr>
            <w:r w:rsidRPr="00326FAA">
              <w:rPr>
                <w:b/>
                <w:bCs/>
              </w:rPr>
              <w:t>строительство колодцев</w:t>
            </w:r>
          </w:p>
        </w:tc>
        <w:tc>
          <w:tcPr>
            <w:tcW w:w="1418" w:type="dxa"/>
            <w:tcBorders>
              <w:top w:val="nil"/>
              <w:left w:val="nil"/>
              <w:bottom w:val="single" w:sz="8" w:space="0" w:color="auto"/>
              <w:right w:val="single" w:sz="8" w:space="0" w:color="auto"/>
            </w:tcBorders>
            <w:shd w:val="clear" w:color="auto" w:fill="auto"/>
            <w:vAlign w:val="bottom"/>
            <w:hideMark/>
          </w:tcPr>
          <w:p w:rsidR="00C855F9" w:rsidRPr="00326FAA" w:rsidRDefault="00C855F9" w:rsidP="00C855F9">
            <w:pPr>
              <w:jc w:val="center"/>
              <w:rPr>
                <w:b/>
                <w:bCs/>
              </w:rPr>
            </w:pPr>
            <w:r w:rsidRPr="00326FAA">
              <w:rPr>
                <w:b/>
                <w:bCs/>
              </w:rPr>
              <w:t>газоснабжение</w:t>
            </w:r>
          </w:p>
        </w:tc>
        <w:tc>
          <w:tcPr>
            <w:tcW w:w="1276" w:type="dxa"/>
            <w:gridSpan w:val="2"/>
            <w:tcBorders>
              <w:top w:val="nil"/>
              <w:left w:val="nil"/>
              <w:bottom w:val="single" w:sz="8" w:space="0" w:color="auto"/>
              <w:right w:val="single" w:sz="8" w:space="0" w:color="auto"/>
            </w:tcBorders>
            <w:shd w:val="clear" w:color="auto" w:fill="auto"/>
            <w:vAlign w:val="center"/>
            <w:hideMark/>
          </w:tcPr>
          <w:p w:rsidR="00C855F9" w:rsidRPr="00326FAA" w:rsidRDefault="00C855F9" w:rsidP="00C855F9">
            <w:pPr>
              <w:jc w:val="center"/>
              <w:rPr>
                <w:b/>
                <w:bCs/>
              </w:rPr>
            </w:pPr>
            <w:r w:rsidRPr="00326FAA">
              <w:rPr>
                <w:b/>
                <w:bCs/>
              </w:rPr>
              <w:t>водоснабжение</w:t>
            </w:r>
          </w:p>
        </w:tc>
        <w:tc>
          <w:tcPr>
            <w:tcW w:w="1417" w:type="dxa"/>
            <w:tcBorders>
              <w:top w:val="nil"/>
              <w:left w:val="single" w:sz="8" w:space="0" w:color="auto"/>
              <w:bottom w:val="single" w:sz="8" w:space="0" w:color="auto"/>
              <w:right w:val="single" w:sz="8" w:space="0" w:color="auto"/>
            </w:tcBorders>
            <w:shd w:val="clear" w:color="auto" w:fill="auto"/>
            <w:vAlign w:val="bottom"/>
            <w:hideMark/>
          </w:tcPr>
          <w:p w:rsidR="00C855F9" w:rsidRPr="00326FAA" w:rsidRDefault="00C855F9" w:rsidP="00C855F9">
            <w:pPr>
              <w:jc w:val="center"/>
              <w:rPr>
                <w:b/>
                <w:bCs/>
              </w:rPr>
            </w:pPr>
            <w:r w:rsidRPr="00326FAA">
              <w:rPr>
                <w:b/>
                <w:bCs/>
              </w:rPr>
              <w:t>строительство колодцев</w:t>
            </w:r>
          </w:p>
        </w:tc>
        <w:tc>
          <w:tcPr>
            <w:tcW w:w="1398" w:type="dxa"/>
            <w:tcBorders>
              <w:top w:val="nil"/>
              <w:left w:val="nil"/>
              <w:bottom w:val="single" w:sz="8" w:space="0" w:color="auto"/>
              <w:right w:val="single" w:sz="8" w:space="0" w:color="auto"/>
            </w:tcBorders>
            <w:shd w:val="clear" w:color="auto" w:fill="auto"/>
            <w:vAlign w:val="bottom"/>
            <w:hideMark/>
          </w:tcPr>
          <w:p w:rsidR="00C855F9" w:rsidRPr="00326FAA" w:rsidRDefault="00C855F9" w:rsidP="00C855F9">
            <w:pPr>
              <w:jc w:val="center"/>
              <w:rPr>
                <w:b/>
                <w:bCs/>
              </w:rPr>
            </w:pPr>
            <w:r w:rsidRPr="00326FAA">
              <w:rPr>
                <w:b/>
                <w:bCs/>
              </w:rPr>
              <w:t>газоснабжение</w:t>
            </w:r>
          </w:p>
        </w:tc>
      </w:tr>
      <w:tr w:rsidR="00C855F9" w:rsidRPr="00326FAA" w:rsidTr="00C855F9">
        <w:trPr>
          <w:trHeight w:val="372"/>
        </w:trPr>
        <w:tc>
          <w:tcPr>
            <w:tcW w:w="2288" w:type="dxa"/>
            <w:gridSpan w:val="2"/>
            <w:tcBorders>
              <w:top w:val="nil"/>
              <w:left w:val="single" w:sz="8" w:space="0" w:color="auto"/>
              <w:bottom w:val="single" w:sz="4" w:space="0" w:color="auto"/>
              <w:right w:val="nil"/>
            </w:tcBorders>
            <w:shd w:val="clear" w:color="auto" w:fill="auto"/>
            <w:noWrap/>
            <w:vAlign w:val="center"/>
            <w:hideMark/>
          </w:tcPr>
          <w:p w:rsidR="00C855F9" w:rsidRPr="00326FAA" w:rsidRDefault="00C855F9" w:rsidP="00C855F9">
            <w:r w:rsidRPr="00326FAA">
              <w:t>Новоусадебское сельское поселение</w:t>
            </w:r>
          </w:p>
        </w:tc>
        <w:tc>
          <w:tcPr>
            <w:tcW w:w="1559" w:type="dxa"/>
            <w:tcBorders>
              <w:top w:val="nil"/>
              <w:left w:val="single" w:sz="8" w:space="0" w:color="auto"/>
              <w:bottom w:val="single" w:sz="4" w:space="0" w:color="auto"/>
              <w:right w:val="single" w:sz="4" w:space="0" w:color="auto"/>
            </w:tcBorders>
            <w:shd w:val="clear" w:color="auto" w:fill="auto"/>
            <w:noWrap/>
            <w:vAlign w:val="bottom"/>
            <w:hideMark/>
          </w:tcPr>
          <w:p w:rsidR="00C855F9" w:rsidRPr="00326FAA" w:rsidRDefault="00C855F9" w:rsidP="00C855F9">
            <w:pPr>
              <w:jc w:val="right"/>
            </w:pPr>
            <w:r w:rsidRPr="00326FAA">
              <w:rPr>
                <w:sz w:val="22"/>
                <w:szCs w:val="22"/>
              </w:rPr>
              <w:t>52 500,00</w:t>
            </w:r>
          </w:p>
        </w:tc>
        <w:tc>
          <w:tcPr>
            <w:tcW w:w="1404" w:type="dxa"/>
            <w:tcBorders>
              <w:top w:val="nil"/>
              <w:left w:val="nil"/>
              <w:bottom w:val="single" w:sz="4" w:space="0" w:color="auto"/>
              <w:right w:val="single" w:sz="4" w:space="0" w:color="auto"/>
            </w:tcBorders>
            <w:shd w:val="clear" w:color="auto" w:fill="auto"/>
            <w:noWrap/>
            <w:vAlign w:val="bottom"/>
            <w:hideMark/>
          </w:tcPr>
          <w:p w:rsidR="00C855F9" w:rsidRPr="00326FAA" w:rsidRDefault="00C855F9" w:rsidP="00C855F9">
            <w:pPr>
              <w:jc w:val="right"/>
            </w:pPr>
            <w:r w:rsidRPr="00326FAA">
              <w:rPr>
                <w:sz w:val="22"/>
                <w:szCs w:val="22"/>
              </w:rPr>
              <w:t>100 000,00</w:t>
            </w:r>
          </w:p>
        </w:tc>
        <w:tc>
          <w:tcPr>
            <w:tcW w:w="1289" w:type="dxa"/>
            <w:gridSpan w:val="2"/>
            <w:tcBorders>
              <w:top w:val="nil"/>
              <w:left w:val="nil"/>
              <w:bottom w:val="single" w:sz="4" w:space="0" w:color="auto"/>
              <w:right w:val="single" w:sz="8" w:space="0" w:color="auto"/>
            </w:tcBorders>
            <w:shd w:val="clear" w:color="auto" w:fill="auto"/>
            <w:noWrap/>
            <w:vAlign w:val="bottom"/>
            <w:hideMark/>
          </w:tcPr>
          <w:p w:rsidR="00C855F9" w:rsidRPr="00326FAA" w:rsidRDefault="00C855F9" w:rsidP="00C855F9">
            <w:pPr>
              <w:jc w:val="right"/>
            </w:pPr>
            <w:r w:rsidRPr="00326FAA">
              <w:rPr>
                <w:sz w:val="22"/>
                <w:szCs w:val="22"/>
              </w:rPr>
              <w:t>360 000,00</w:t>
            </w:r>
          </w:p>
        </w:tc>
        <w:tc>
          <w:tcPr>
            <w:tcW w:w="1134" w:type="dxa"/>
            <w:tcBorders>
              <w:top w:val="nil"/>
              <w:left w:val="nil"/>
              <w:bottom w:val="single" w:sz="4" w:space="0" w:color="auto"/>
              <w:right w:val="single" w:sz="8" w:space="0" w:color="auto"/>
            </w:tcBorders>
            <w:shd w:val="clear" w:color="auto" w:fill="auto"/>
            <w:noWrap/>
            <w:vAlign w:val="bottom"/>
            <w:hideMark/>
          </w:tcPr>
          <w:p w:rsidR="00C855F9" w:rsidRPr="00326FAA" w:rsidRDefault="00C855F9" w:rsidP="00C855F9">
            <w:r w:rsidRPr="00326FAA">
              <w:rPr>
                <w:sz w:val="22"/>
                <w:szCs w:val="22"/>
              </w:rPr>
              <w:t> </w:t>
            </w:r>
          </w:p>
        </w:tc>
        <w:tc>
          <w:tcPr>
            <w:tcW w:w="1418" w:type="dxa"/>
            <w:gridSpan w:val="2"/>
            <w:tcBorders>
              <w:top w:val="nil"/>
              <w:left w:val="nil"/>
              <w:bottom w:val="single" w:sz="4" w:space="0" w:color="auto"/>
              <w:right w:val="single" w:sz="8" w:space="0" w:color="auto"/>
            </w:tcBorders>
            <w:shd w:val="clear" w:color="auto" w:fill="auto"/>
            <w:noWrap/>
            <w:vAlign w:val="bottom"/>
            <w:hideMark/>
          </w:tcPr>
          <w:p w:rsidR="00C855F9" w:rsidRPr="00326FAA" w:rsidRDefault="00C855F9" w:rsidP="00C855F9">
            <w:pPr>
              <w:jc w:val="right"/>
            </w:pPr>
            <w:r w:rsidRPr="00326FAA">
              <w:rPr>
                <w:sz w:val="22"/>
                <w:szCs w:val="22"/>
              </w:rPr>
              <w:t>36 132,76</w:t>
            </w:r>
          </w:p>
        </w:tc>
        <w:tc>
          <w:tcPr>
            <w:tcW w:w="1417" w:type="dxa"/>
            <w:gridSpan w:val="2"/>
            <w:tcBorders>
              <w:top w:val="nil"/>
              <w:left w:val="nil"/>
              <w:bottom w:val="single" w:sz="4" w:space="0" w:color="auto"/>
              <w:right w:val="single" w:sz="8" w:space="0" w:color="auto"/>
            </w:tcBorders>
            <w:shd w:val="clear" w:color="auto" w:fill="auto"/>
            <w:noWrap/>
            <w:vAlign w:val="bottom"/>
            <w:hideMark/>
          </w:tcPr>
          <w:p w:rsidR="00C855F9" w:rsidRPr="00326FAA" w:rsidRDefault="00C855F9" w:rsidP="00C855F9">
            <w:pPr>
              <w:jc w:val="right"/>
            </w:pPr>
            <w:r w:rsidRPr="00326FAA">
              <w:rPr>
                <w:sz w:val="22"/>
                <w:szCs w:val="22"/>
              </w:rPr>
              <w:t>96 354,01</w:t>
            </w:r>
          </w:p>
        </w:tc>
        <w:tc>
          <w:tcPr>
            <w:tcW w:w="1418" w:type="dxa"/>
            <w:tcBorders>
              <w:top w:val="nil"/>
              <w:left w:val="nil"/>
              <w:bottom w:val="single" w:sz="4" w:space="0" w:color="auto"/>
              <w:right w:val="single" w:sz="8" w:space="0" w:color="auto"/>
            </w:tcBorders>
            <w:shd w:val="clear" w:color="auto" w:fill="auto"/>
            <w:noWrap/>
            <w:vAlign w:val="bottom"/>
            <w:hideMark/>
          </w:tcPr>
          <w:p w:rsidR="00C855F9" w:rsidRPr="00326FAA" w:rsidRDefault="00C855F9" w:rsidP="00C855F9">
            <w:pPr>
              <w:jc w:val="right"/>
            </w:pPr>
            <w:r w:rsidRPr="00326FAA">
              <w:rPr>
                <w:sz w:val="22"/>
                <w:szCs w:val="22"/>
              </w:rPr>
              <w:t>1 124 130,16</w:t>
            </w:r>
          </w:p>
        </w:tc>
        <w:tc>
          <w:tcPr>
            <w:tcW w:w="1276" w:type="dxa"/>
            <w:gridSpan w:val="2"/>
            <w:tcBorders>
              <w:top w:val="nil"/>
              <w:left w:val="nil"/>
              <w:bottom w:val="single" w:sz="4" w:space="0" w:color="auto"/>
              <w:right w:val="single" w:sz="8" w:space="0" w:color="auto"/>
            </w:tcBorders>
            <w:shd w:val="clear" w:color="auto" w:fill="auto"/>
            <w:noWrap/>
            <w:vAlign w:val="bottom"/>
            <w:hideMark/>
          </w:tcPr>
          <w:p w:rsidR="00C855F9" w:rsidRPr="00326FAA" w:rsidRDefault="00C855F9" w:rsidP="00C855F9">
            <w:pPr>
              <w:jc w:val="right"/>
            </w:pPr>
            <w:r w:rsidRPr="00326FAA">
              <w:rPr>
                <w:sz w:val="22"/>
                <w:szCs w:val="22"/>
              </w:rPr>
              <w:t>35 796,96</w:t>
            </w:r>
          </w:p>
        </w:tc>
        <w:tc>
          <w:tcPr>
            <w:tcW w:w="1417" w:type="dxa"/>
            <w:tcBorders>
              <w:top w:val="nil"/>
              <w:left w:val="nil"/>
              <w:bottom w:val="single" w:sz="4" w:space="0" w:color="auto"/>
              <w:right w:val="single" w:sz="8" w:space="0" w:color="auto"/>
            </w:tcBorders>
            <w:shd w:val="clear" w:color="auto" w:fill="auto"/>
            <w:noWrap/>
            <w:vAlign w:val="bottom"/>
            <w:hideMark/>
          </w:tcPr>
          <w:p w:rsidR="00C855F9" w:rsidRPr="00326FAA" w:rsidRDefault="00C855F9" w:rsidP="00C855F9">
            <w:pPr>
              <w:jc w:val="right"/>
            </w:pPr>
            <w:r w:rsidRPr="00326FAA">
              <w:rPr>
                <w:sz w:val="22"/>
                <w:szCs w:val="22"/>
              </w:rPr>
              <w:t>95 458,55</w:t>
            </w:r>
          </w:p>
        </w:tc>
        <w:tc>
          <w:tcPr>
            <w:tcW w:w="1398" w:type="dxa"/>
            <w:tcBorders>
              <w:top w:val="nil"/>
              <w:left w:val="nil"/>
              <w:bottom w:val="single" w:sz="4" w:space="0" w:color="auto"/>
              <w:right w:val="single" w:sz="8" w:space="0" w:color="auto"/>
            </w:tcBorders>
            <w:shd w:val="clear" w:color="auto" w:fill="auto"/>
            <w:noWrap/>
            <w:vAlign w:val="bottom"/>
            <w:hideMark/>
          </w:tcPr>
          <w:p w:rsidR="00C855F9" w:rsidRPr="00326FAA" w:rsidRDefault="00C855F9" w:rsidP="00C855F9">
            <w:pPr>
              <w:jc w:val="right"/>
            </w:pPr>
            <w:r w:rsidRPr="00326FAA">
              <w:rPr>
                <w:sz w:val="22"/>
                <w:szCs w:val="22"/>
              </w:rPr>
              <w:t>1 113 683,08</w:t>
            </w:r>
          </w:p>
        </w:tc>
      </w:tr>
      <w:tr w:rsidR="00C855F9" w:rsidRPr="00326FAA" w:rsidTr="00C855F9">
        <w:trPr>
          <w:trHeight w:val="372"/>
        </w:trPr>
        <w:tc>
          <w:tcPr>
            <w:tcW w:w="2288" w:type="dxa"/>
            <w:gridSpan w:val="2"/>
            <w:tcBorders>
              <w:top w:val="nil"/>
              <w:left w:val="single" w:sz="8" w:space="0" w:color="auto"/>
              <w:bottom w:val="single" w:sz="4" w:space="0" w:color="auto"/>
              <w:right w:val="nil"/>
            </w:tcBorders>
            <w:shd w:val="clear" w:color="auto" w:fill="auto"/>
            <w:noWrap/>
            <w:vAlign w:val="center"/>
            <w:hideMark/>
          </w:tcPr>
          <w:p w:rsidR="00C855F9" w:rsidRPr="00326FAA" w:rsidRDefault="00C855F9" w:rsidP="00C855F9">
            <w:r w:rsidRPr="00326FAA">
              <w:t>Марковское сельское поселение</w:t>
            </w:r>
          </w:p>
        </w:tc>
        <w:tc>
          <w:tcPr>
            <w:tcW w:w="1559" w:type="dxa"/>
            <w:tcBorders>
              <w:top w:val="nil"/>
              <w:left w:val="single" w:sz="8" w:space="0" w:color="auto"/>
              <w:bottom w:val="single" w:sz="4" w:space="0" w:color="auto"/>
              <w:right w:val="single" w:sz="4" w:space="0" w:color="auto"/>
            </w:tcBorders>
            <w:shd w:val="clear" w:color="auto" w:fill="auto"/>
            <w:noWrap/>
            <w:vAlign w:val="bottom"/>
            <w:hideMark/>
          </w:tcPr>
          <w:p w:rsidR="00C855F9" w:rsidRPr="00326FAA" w:rsidRDefault="00C855F9" w:rsidP="00C855F9">
            <w:pPr>
              <w:jc w:val="right"/>
            </w:pPr>
            <w:r w:rsidRPr="00326FAA">
              <w:rPr>
                <w:sz w:val="22"/>
                <w:szCs w:val="22"/>
              </w:rPr>
              <w:t>0,00</w:t>
            </w:r>
          </w:p>
        </w:tc>
        <w:tc>
          <w:tcPr>
            <w:tcW w:w="1404" w:type="dxa"/>
            <w:tcBorders>
              <w:top w:val="nil"/>
              <w:left w:val="nil"/>
              <w:bottom w:val="single" w:sz="4" w:space="0" w:color="auto"/>
              <w:right w:val="single" w:sz="4" w:space="0" w:color="auto"/>
            </w:tcBorders>
            <w:shd w:val="clear" w:color="auto" w:fill="auto"/>
            <w:noWrap/>
            <w:vAlign w:val="bottom"/>
            <w:hideMark/>
          </w:tcPr>
          <w:p w:rsidR="00C855F9" w:rsidRPr="00326FAA" w:rsidRDefault="00C855F9" w:rsidP="00C855F9">
            <w:pPr>
              <w:jc w:val="right"/>
            </w:pPr>
            <w:r w:rsidRPr="00326FAA">
              <w:rPr>
                <w:sz w:val="22"/>
                <w:szCs w:val="22"/>
              </w:rPr>
              <w:t>100 000,00</w:t>
            </w:r>
          </w:p>
        </w:tc>
        <w:tc>
          <w:tcPr>
            <w:tcW w:w="1289" w:type="dxa"/>
            <w:gridSpan w:val="2"/>
            <w:tcBorders>
              <w:top w:val="nil"/>
              <w:left w:val="nil"/>
              <w:bottom w:val="single" w:sz="4" w:space="0" w:color="auto"/>
              <w:right w:val="single" w:sz="8" w:space="0" w:color="auto"/>
            </w:tcBorders>
            <w:shd w:val="clear" w:color="auto" w:fill="auto"/>
            <w:noWrap/>
            <w:vAlign w:val="bottom"/>
            <w:hideMark/>
          </w:tcPr>
          <w:p w:rsidR="00C855F9" w:rsidRPr="00326FAA" w:rsidRDefault="00C855F9" w:rsidP="00C855F9">
            <w:r w:rsidRPr="00326FAA">
              <w:rPr>
                <w:sz w:val="22"/>
                <w:szCs w:val="22"/>
              </w:rPr>
              <w:t> </w:t>
            </w:r>
          </w:p>
        </w:tc>
        <w:tc>
          <w:tcPr>
            <w:tcW w:w="1134" w:type="dxa"/>
            <w:tcBorders>
              <w:top w:val="nil"/>
              <w:left w:val="nil"/>
              <w:bottom w:val="single" w:sz="4" w:space="0" w:color="auto"/>
              <w:right w:val="single" w:sz="8" w:space="0" w:color="auto"/>
            </w:tcBorders>
            <w:shd w:val="clear" w:color="auto" w:fill="auto"/>
            <w:noWrap/>
            <w:vAlign w:val="bottom"/>
            <w:hideMark/>
          </w:tcPr>
          <w:p w:rsidR="00C855F9" w:rsidRPr="00326FAA" w:rsidRDefault="00C855F9" w:rsidP="00C855F9">
            <w:r w:rsidRPr="00326FAA">
              <w:rPr>
                <w:sz w:val="22"/>
                <w:szCs w:val="22"/>
              </w:rPr>
              <w:t> </w:t>
            </w:r>
          </w:p>
        </w:tc>
        <w:tc>
          <w:tcPr>
            <w:tcW w:w="1418" w:type="dxa"/>
            <w:gridSpan w:val="2"/>
            <w:tcBorders>
              <w:top w:val="nil"/>
              <w:left w:val="nil"/>
              <w:bottom w:val="single" w:sz="4" w:space="0" w:color="auto"/>
              <w:right w:val="single" w:sz="8" w:space="0" w:color="auto"/>
            </w:tcBorders>
            <w:shd w:val="clear" w:color="auto" w:fill="auto"/>
            <w:noWrap/>
            <w:vAlign w:val="bottom"/>
            <w:hideMark/>
          </w:tcPr>
          <w:p w:rsidR="00C855F9" w:rsidRPr="00326FAA" w:rsidRDefault="00C855F9" w:rsidP="00C855F9">
            <w:pPr>
              <w:jc w:val="right"/>
            </w:pPr>
            <w:r w:rsidRPr="00326FAA">
              <w:rPr>
                <w:sz w:val="22"/>
                <w:szCs w:val="22"/>
              </w:rPr>
              <w:t>104 383,52</w:t>
            </w:r>
          </w:p>
        </w:tc>
        <w:tc>
          <w:tcPr>
            <w:tcW w:w="1417" w:type="dxa"/>
            <w:gridSpan w:val="2"/>
            <w:tcBorders>
              <w:top w:val="nil"/>
              <w:left w:val="nil"/>
              <w:bottom w:val="single" w:sz="4" w:space="0" w:color="auto"/>
              <w:right w:val="single" w:sz="8" w:space="0" w:color="auto"/>
            </w:tcBorders>
            <w:shd w:val="clear" w:color="auto" w:fill="auto"/>
            <w:noWrap/>
            <w:vAlign w:val="bottom"/>
            <w:hideMark/>
          </w:tcPr>
          <w:p w:rsidR="00C855F9" w:rsidRPr="00326FAA" w:rsidRDefault="00C855F9" w:rsidP="00C855F9">
            <w:pPr>
              <w:jc w:val="right"/>
            </w:pPr>
            <w:r w:rsidRPr="00326FAA">
              <w:rPr>
                <w:sz w:val="22"/>
                <w:szCs w:val="22"/>
              </w:rPr>
              <w:t>80 295,01</w:t>
            </w:r>
          </w:p>
        </w:tc>
        <w:tc>
          <w:tcPr>
            <w:tcW w:w="1418" w:type="dxa"/>
            <w:tcBorders>
              <w:top w:val="nil"/>
              <w:left w:val="nil"/>
              <w:bottom w:val="single" w:sz="4" w:space="0" w:color="auto"/>
              <w:right w:val="single" w:sz="8" w:space="0" w:color="auto"/>
            </w:tcBorders>
            <w:shd w:val="clear" w:color="auto" w:fill="auto"/>
            <w:noWrap/>
            <w:vAlign w:val="bottom"/>
            <w:hideMark/>
          </w:tcPr>
          <w:p w:rsidR="00C855F9" w:rsidRPr="00326FAA" w:rsidRDefault="00C855F9" w:rsidP="00C855F9">
            <w:r w:rsidRPr="00326FAA">
              <w:rPr>
                <w:sz w:val="22"/>
                <w:szCs w:val="22"/>
              </w:rPr>
              <w:t> </w:t>
            </w:r>
          </w:p>
        </w:tc>
        <w:tc>
          <w:tcPr>
            <w:tcW w:w="1276" w:type="dxa"/>
            <w:gridSpan w:val="2"/>
            <w:tcBorders>
              <w:top w:val="nil"/>
              <w:left w:val="nil"/>
              <w:bottom w:val="single" w:sz="4" w:space="0" w:color="auto"/>
              <w:right w:val="single" w:sz="8" w:space="0" w:color="auto"/>
            </w:tcBorders>
            <w:shd w:val="clear" w:color="auto" w:fill="auto"/>
            <w:noWrap/>
            <w:vAlign w:val="bottom"/>
            <w:hideMark/>
          </w:tcPr>
          <w:p w:rsidR="00C855F9" w:rsidRPr="00326FAA" w:rsidRDefault="00C855F9" w:rsidP="00C855F9">
            <w:pPr>
              <w:jc w:val="right"/>
            </w:pPr>
            <w:r w:rsidRPr="00326FAA">
              <w:rPr>
                <w:sz w:val="22"/>
                <w:szCs w:val="22"/>
              </w:rPr>
              <w:t>103 413,43</w:t>
            </w:r>
          </w:p>
        </w:tc>
        <w:tc>
          <w:tcPr>
            <w:tcW w:w="1417" w:type="dxa"/>
            <w:tcBorders>
              <w:top w:val="nil"/>
              <w:left w:val="nil"/>
              <w:bottom w:val="single" w:sz="4" w:space="0" w:color="auto"/>
              <w:right w:val="single" w:sz="8" w:space="0" w:color="auto"/>
            </w:tcBorders>
            <w:shd w:val="clear" w:color="auto" w:fill="auto"/>
            <w:noWrap/>
            <w:vAlign w:val="bottom"/>
            <w:hideMark/>
          </w:tcPr>
          <w:p w:rsidR="00C855F9" w:rsidRPr="00326FAA" w:rsidRDefault="00C855F9" w:rsidP="00C855F9">
            <w:pPr>
              <w:jc w:val="right"/>
            </w:pPr>
            <w:r w:rsidRPr="00326FAA">
              <w:rPr>
                <w:sz w:val="22"/>
                <w:szCs w:val="22"/>
              </w:rPr>
              <w:t>79 548,79</w:t>
            </w:r>
          </w:p>
        </w:tc>
        <w:tc>
          <w:tcPr>
            <w:tcW w:w="1398" w:type="dxa"/>
            <w:tcBorders>
              <w:top w:val="nil"/>
              <w:left w:val="nil"/>
              <w:bottom w:val="single" w:sz="4" w:space="0" w:color="auto"/>
              <w:right w:val="single" w:sz="8" w:space="0" w:color="auto"/>
            </w:tcBorders>
            <w:shd w:val="clear" w:color="auto" w:fill="auto"/>
            <w:noWrap/>
            <w:vAlign w:val="bottom"/>
            <w:hideMark/>
          </w:tcPr>
          <w:p w:rsidR="00C855F9" w:rsidRPr="00326FAA" w:rsidRDefault="00C855F9" w:rsidP="00C855F9">
            <w:r w:rsidRPr="00326FAA">
              <w:rPr>
                <w:sz w:val="22"/>
                <w:szCs w:val="22"/>
              </w:rPr>
              <w:t> </w:t>
            </w:r>
          </w:p>
        </w:tc>
      </w:tr>
      <w:tr w:rsidR="00C855F9" w:rsidRPr="00326FAA" w:rsidTr="00C855F9">
        <w:trPr>
          <w:trHeight w:val="360"/>
        </w:trPr>
        <w:tc>
          <w:tcPr>
            <w:tcW w:w="2288" w:type="dxa"/>
            <w:gridSpan w:val="2"/>
            <w:tcBorders>
              <w:top w:val="nil"/>
              <w:left w:val="single" w:sz="8" w:space="0" w:color="auto"/>
              <w:bottom w:val="single" w:sz="4" w:space="0" w:color="auto"/>
              <w:right w:val="nil"/>
            </w:tcBorders>
            <w:shd w:val="clear" w:color="auto" w:fill="auto"/>
            <w:noWrap/>
            <w:vAlign w:val="center"/>
            <w:hideMark/>
          </w:tcPr>
          <w:p w:rsidR="00C855F9" w:rsidRPr="00326FAA" w:rsidRDefault="00C855F9" w:rsidP="00C855F9">
            <w:r w:rsidRPr="00326FAA">
              <w:t>Писцовское сельское поселение</w:t>
            </w:r>
          </w:p>
        </w:tc>
        <w:tc>
          <w:tcPr>
            <w:tcW w:w="1559" w:type="dxa"/>
            <w:tcBorders>
              <w:top w:val="nil"/>
              <w:left w:val="single" w:sz="8" w:space="0" w:color="auto"/>
              <w:bottom w:val="single" w:sz="4" w:space="0" w:color="auto"/>
              <w:right w:val="single" w:sz="4" w:space="0" w:color="auto"/>
            </w:tcBorders>
            <w:shd w:val="clear" w:color="auto" w:fill="auto"/>
            <w:noWrap/>
            <w:vAlign w:val="bottom"/>
            <w:hideMark/>
          </w:tcPr>
          <w:p w:rsidR="00C855F9" w:rsidRPr="00326FAA" w:rsidRDefault="00C855F9" w:rsidP="00C855F9">
            <w:pPr>
              <w:jc w:val="right"/>
            </w:pPr>
            <w:r w:rsidRPr="00326FAA">
              <w:rPr>
                <w:sz w:val="22"/>
                <w:szCs w:val="22"/>
              </w:rPr>
              <w:t>395 000,00</w:t>
            </w:r>
          </w:p>
        </w:tc>
        <w:tc>
          <w:tcPr>
            <w:tcW w:w="1404" w:type="dxa"/>
            <w:tcBorders>
              <w:top w:val="nil"/>
              <w:left w:val="nil"/>
              <w:bottom w:val="single" w:sz="4" w:space="0" w:color="auto"/>
              <w:right w:val="single" w:sz="4" w:space="0" w:color="auto"/>
            </w:tcBorders>
            <w:shd w:val="clear" w:color="auto" w:fill="auto"/>
            <w:noWrap/>
            <w:vAlign w:val="bottom"/>
            <w:hideMark/>
          </w:tcPr>
          <w:p w:rsidR="00C855F9" w:rsidRPr="00326FAA" w:rsidRDefault="00C855F9" w:rsidP="00C855F9">
            <w:pPr>
              <w:jc w:val="right"/>
            </w:pPr>
            <w:r w:rsidRPr="00326FAA">
              <w:rPr>
                <w:sz w:val="22"/>
                <w:szCs w:val="22"/>
              </w:rPr>
              <w:t>246 000,00</w:t>
            </w:r>
          </w:p>
        </w:tc>
        <w:tc>
          <w:tcPr>
            <w:tcW w:w="1289" w:type="dxa"/>
            <w:gridSpan w:val="2"/>
            <w:tcBorders>
              <w:top w:val="nil"/>
              <w:left w:val="nil"/>
              <w:bottom w:val="single" w:sz="4" w:space="0" w:color="auto"/>
              <w:right w:val="single" w:sz="8" w:space="0" w:color="auto"/>
            </w:tcBorders>
            <w:shd w:val="clear" w:color="auto" w:fill="auto"/>
            <w:noWrap/>
            <w:vAlign w:val="bottom"/>
            <w:hideMark/>
          </w:tcPr>
          <w:p w:rsidR="00C855F9" w:rsidRPr="00326FAA" w:rsidRDefault="00C855F9" w:rsidP="00C855F9">
            <w:r w:rsidRPr="00326FAA">
              <w:rPr>
                <w:sz w:val="22"/>
                <w:szCs w:val="22"/>
              </w:rPr>
              <w:t> </w:t>
            </w:r>
          </w:p>
        </w:tc>
        <w:tc>
          <w:tcPr>
            <w:tcW w:w="1134" w:type="dxa"/>
            <w:tcBorders>
              <w:top w:val="nil"/>
              <w:left w:val="nil"/>
              <w:bottom w:val="single" w:sz="4" w:space="0" w:color="auto"/>
              <w:right w:val="single" w:sz="8" w:space="0" w:color="auto"/>
            </w:tcBorders>
            <w:shd w:val="clear" w:color="auto" w:fill="auto"/>
            <w:noWrap/>
            <w:vAlign w:val="bottom"/>
            <w:hideMark/>
          </w:tcPr>
          <w:p w:rsidR="00C855F9" w:rsidRPr="00326FAA" w:rsidRDefault="00C855F9" w:rsidP="00C855F9">
            <w:r w:rsidRPr="00326FAA">
              <w:rPr>
                <w:sz w:val="22"/>
                <w:szCs w:val="22"/>
              </w:rPr>
              <w:t> </w:t>
            </w:r>
          </w:p>
        </w:tc>
        <w:tc>
          <w:tcPr>
            <w:tcW w:w="1418" w:type="dxa"/>
            <w:gridSpan w:val="2"/>
            <w:tcBorders>
              <w:top w:val="nil"/>
              <w:left w:val="nil"/>
              <w:bottom w:val="single" w:sz="4" w:space="0" w:color="auto"/>
              <w:right w:val="single" w:sz="8" w:space="0" w:color="auto"/>
            </w:tcBorders>
            <w:shd w:val="clear" w:color="auto" w:fill="auto"/>
            <w:noWrap/>
            <w:vAlign w:val="bottom"/>
            <w:hideMark/>
          </w:tcPr>
          <w:p w:rsidR="00C855F9" w:rsidRPr="00326FAA" w:rsidRDefault="00C855F9" w:rsidP="00C855F9">
            <w:pPr>
              <w:jc w:val="right"/>
            </w:pPr>
            <w:r w:rsidRPr="00326FAA">
              <w:rPr>
                <w:sz w:val="22"/>
                <w:szCs w:val="22"/>
              </w:rPr>
              <w:t>317 165,30</w:t>
            </w:r>
          </w:p>
        </w:tc>
        <w:tc>
          <w:tcPr>
            <w:tcW w:w="1417" w:type="dxa"/>
            <w:gridSpan w:val="2"/>
            <w:tcBorders>
              <w:top w:val="nil"/>
              <w:left w:val="nil"/>
              <w:bottom w:val="single" w:sz="4" w:space="0" w:color="auto"/>
              <w:right w:val="single" w:sz="8" w:space="0" w:color="auto"/>
            </w:tcBorders>
            <w:shd w:val="clear" w:color="auto" w:fill="auto"/>
            <w:noWrap/>
            <w:vAlign w:val="bottom"/>
            <w:hideMark/>
          </w:tcPr>
          <w:p w:rsidR="00C855F9" w:rsidRPr="00326FAA" w:rsidRDefault="00C855F9" w:rsidP="00C855F9">
            <w:pPr>
              <w:jc w:val="right"/>
            </w:pPr>
            <w:r w:rsidRPr="00326FAA">
              <w:rPr>
                <w:sz w:val="22"/>
                <w:szCs w:val="22"/>
              </w:rPr>
              <w:t>80 295,02</w:t>
            </w:r>
          </w:p>
        </w:tc>
        <w:tc>
          <w:tcPr>
            <w:tcW w:w="1418" w:type="dxa"/>
            <w:tcBorders>
              <w:top w:val="nil"/>
              <w:left w:val="nil"/>
              <w:bottom w:val="single" w:sz="4" w:space="0" w:color="auto"/>
              <w:right w:val="single" w:sz="8" w:space="0" w:color="auto"/>
            </w:tcBorders>
            <w:shd w:val="clear" w:color="auto" w:fill="auto"/>
            <w:noWrap/>
            <w:vAlign w:val="bottom"/>
            <w:hideMark/>
          </w:tcPr>
          <w:p w:rsidR="00C855F9" w:rsidRPr="00326FAA" w:rsidRDefault="00C855F9" w:rsidP="00C855F9">
            <w:r w:rsidRPr="00326FAA">
              <w:rPr>
                <w:sz w:val="22"/>
                <w:szCs w:val="22"/>
              </w:rPr>
              <w:t> </w:t>
            </w:r>
          </w:p>
        </w:tc>
        <w:tc>
          <w:tcPr>
            <w:tcW w:w="1276" w:type="dxa"/>
            <w:gridSpan w:val="2"/>
            <w:tcBorders>
              <w:top w:val="nil"/>
              <w:left w:val="nil"/>
              <w:bottom w:val="single" w:sz="4" w:space="0" w:color="auto"/>
              <w:right w:val="single" w:sz="8" w:space="0" w:color="auto"/>
            </w:tcBorders>
            <w:shd w:val="clear" w:color="auto" w:fill="auto"/>
            <w:noWrap/>
            <w:vAlign w:val="bottom"/>
            <w:hideMark/>
          </w:tcPr>
          <w:p w:rsidR="00C855F9" w:rsidRPr="00326FAA" w:rsidRDefault="00C855F9" w:rsidP="00C855F9">
            <w:pPr>
              <w:jc w:val="right"/>
            </w:pPr>
            <w:r w:rsidRPr="00326FAA">
              <w:rPr>
                <w:sz w:val="22"/>
                <w:szCs w:val="22"/>
              </w:rPr>
              <w:t>314 217,73</w:t>
            </w:r>
          </w:p>
        </w:tc>
        <w:tc>
          <w:tcPr>
            <w:tcW w:w="1417" w:type="dxa"/>
            <w:tcBorders>
              <w:top w:val="nil"/>
              <w:left w:val="nil"/>
              <w:bottom w:val="single" w:sz="4" w:space="0" w:color="auto"/>
              <w:right w:val="single" w:sz="8" w:space="0" w:color="auto"/>
            </w:tcBorders>
            <w:shd w:val="clear" w:color="auto" w:fill="auto"/>
            <w:noWrap/>
            <w:vAlign w:val="bottom"/>
            <w:hideMark/>
          </w:tcPr>
          <w:p w:rsidR="00C855F9" w:rsidRPr="00326FAA" w:rsidRDefault="00C855F9" w:rsidP="00C855F9">
            <w:pPr>
              <w:jc w:val="right"/>
            </w:pPr>
            <w:r w:rsidRPr="00326FAA">
              <w:rPr>
                <w:sz w:val="22"/>
                <w:szCs w:val="22"/>
              </w:rPr>
              <w:t>79 548,79</w:t>
            </w:r>
          </w:p>
        </w:tc>
        <w:tc>
          <w:tcPr>
            <w:tcW w:w="1398" w:type="dxa"/>
            <w:tcBorders>
              <w:top w:val="nil"/>
              <w:left w:val="nil"/>
              <w:bottom w:val="single" w:sz="4" w:space="0" w:color="auto"/>
              <w:right w:val="single" w:sz="8" w:space="0" w:color="auto"/>
            </w:tcBorders>
            <w:shd w:val="clear" w:color="auto" w:fill="auto"/>
            <w:noWrap/>
            <w:vAlign w:val="bottom"/>
            <w:hideMark/>
          </w:tcPr>
          <w:p w:rsidR="00C855F9" w:rsidRPr="00326FAA" w:rsidRDefault="00C855F9" w:rsidP="00C855F9">
            <w:r w:rsidRPr="00326FAA">
              <w:rPr>
                <w:sz w:val="22"/>
                <w:szCs w:val="22"/>
              </w:rPr>
              <w:t> </w:t>
            </w:r>
          </w:p>
        </w:tc>
      </w:tr>
      <w:tr w:rsidR="00C855F9" w:rsidRPr="00326FAA" w:rsidTr="00C855F9">
        <w:trPr>
          <w:trHeight w:val="360"/>
        </w:trPr>
        <w:tc>
          <w:tcPr>
            <w:tcW w:w="2288" w:type="dxa"/>
            <w:gridSpan w:val="2"/>
            <w:tcBorders>
              <w:top w:val="nil"/>
              <w:left w:val="single" w:sz="8" w:space="0" w:color="auto"/>
              <w:bottom w:val="single" w:sz="4" w:space="0" w:color="auto"/>
              <w:right w:val="nil"/>
            </w:tcBorders>
            <w:shd w:val="clear" w:color="auto" w:fill="auto"/>
            <w:noWrap/>
            <w:vAlign w:val="center"/>
            <w:hideMark/>
          </w:tcPr>
          <w:p w:rsidR="00C855F9" w:rsidRPr="00326FAA" w:rsidRDefault="00C855F9" w:rsidP="00C855F9">
            <w:r w:rsidRPr="00326FAA">
              <w:t>Октябрьское сельское поселение</w:t>
            </w:r>
          </w:p>
        </w:tc>
        <w:tc>
          <w:tcPr>
            <w:tcW w:w="1559" w:type="dxa"/>
            <w:tcBorders>
              <w:top w:val="nil"/>
              <w:left w:val="single" w:sz="8" w:space="0" w:color="auto"/>
              <w:bottom w:val="single" w:sz="4" w:space="0" w:color="auto"/>
              <w:right w:val="single" w:sz="4" w:space="0" w:color="auto"/>
            </w:tcBorders>
            <w:shd w:val="clear" w:color="auto" w:fill="auto"/>
            <w:noWrap/>
            <w:vAlign w:val="bottom"/>
            <w:hideMark/>
          </w:tcPr>
          <w:p w:rsidR="00C855F9" w:rsidRPr="00326FAA" w:rsidRDefault="00C855F9" w:rsidP="00C855F9">
            <w:pPr>
              <w:jc w:val="right"/>
            </w:pPr>
            <w:r w:rsidRPr="00326FAA">
              <w:rPr>
                <w:sz w:val="22"/>
                <w:szCs w:val="22"/>
              </w:rPr>
              <w:t>0,00</w:t>
            </w:r>
          </w:p>
        </w:tc>
        <w:tc>
          <w:tcPr>
            <w:tcW w:w="1404" w:type="dxa"/>
            <w:tcBorders>
              <w:top w:val="nil"/>
              <w:left w:val="nil"/>
              <w:bottom w:val="single" w:sz="4" w:space="0" w:color="auto"/>
              <w:right w:val="single" w:sz="4" w:space="0" w:color="auto"/>
            </w:tcBorders>
            <w:shd w:val="clear" w:color="auto" w:fill="auto"/>
            <w:noWrap/>
            <w:vAlign w:val="bottom"/>
            <w:hideMark/>
          </w:tcPr>
          <w:p w:rsidR="00C855F9" w:rsidRPr="00326FAA" w:rsidRDefault="00C855F9" w:rsidP="00C855F9">
            <w:pPr>
              <w:jc w:val="right"/>
            </w:pPr>
            <w:r w:rsidRPr="00326FAA">
              <w:rPr>
                <w:sz w:val="22"/>
                <w:szCs w:val="22"/>
              </w:rPr>
              <w:t>61 000,00</w:t>
            </w:r>
          </w:p>
        </w:tc>
        <w:tc>
          <w:tcPr>
            <w:tcW w:w="1289" w:type="dxa"/>
            <w:gridSpan w:val="2"/>
            <w:tcBorders>
              <w:top w:val="nil"/>
              <w:left w:val="nil"/>
              <w:bottom w:val="single" w:sz="4" w:space="0" w:color="auto"/>
              <w:right w:val="single" w:sz="8" w:space="0" w:color="auto"/>
            </w:tcBorders>
            <w:shd w:val="clear" w:color="auto" w:fill="auto"/>
            <w:noWrap/>
            <w:vAlign w:val="bottom"/>
            <w:hideMark/>
          </w:tcPr>
          <w:p w:rsidR="00C855F9" w:rsidRPr="00326FAA" w:rsidRDefault="00C855F9" w:rsidP="00C855F9">
            <w:r w:rsidRPr="00326FAA">
              <w:rPr>
                <w:sz w:val="22"/>
                <w:szCs w:val="22"/>
              </w:rPr>
              <w:t> </w:t>
            </w:r>
          </w:p>
        </w:tc>
        <w:tc>
          <w:tcPr>
            <w:tcW w:w="1134" w:type="dxa"/>
            <w:tcBorders>
              <w:top w:val="nil"/>
              <w:left w:val="nil"/>
              <w:bottom w:val="single" w:sz="4" w:space="0" w:color="auto"/>
              <w:right w:val="single" w:sz="8" w:space="0" w:color="auto"/>
            </w:tcBorders>
            <w:shd w:val="clear" w:color="auto" w:fill="auto"/>
            <w:noWrap/>
            <w:vAlign w:val="bottom"/>
            <w:hideMark/>
          </w:tcPr>
          <w:p w:rsidR="00C855F9" w:rsidRPr="00326FAA" w:rsidRDefault="00C855F9" w:rsidP="00C855F9">
            <w:r w:rsidRPr="00326FAA">
              <w:rPr>
                <w:sz w:val="22"/>
                <w:szCs w:val="22"/>
              </w:rPr>
              <w:t> </w:t>
            </w:r>
          </w:p>
        </w:tc>
        <w:tc>
          <w:tcPr>
            <w:tcW w:w="1418" w:type="dxa"/>
            <w:gridSpan w:val="2"/>
            <w:tcBorders>
              <w:top w:val="nil"/>
              <w:left w:val="nil"/>
              <w:bottom w:val="single" w:sz="4" w:space="0" w:color="auto"/>
              <w:right w:val="single" w:sz="8" w:space="0" w:color="auto"/>
            </w:tcBorders>
            <w:shd w:val="clear" w:color="auto" w:fill="auto"/>
            <w:noWrap/>
            <w:vAlign w:val="bottom"/>
            <w:hideMark/>
          </w:tcPr>
          <w:p w:rsidR="00C855F9" w:rsidRPr="00326FAA" w:rsidRDefault="00C855F9" w:rsidP="00C855F9">
            <w:pPr>
              <w:jc w:val="right"/>
            </w:pPr>
            <w:r w:rsidRPr="00326FAA">
              <w:rPr>
                <w:sz w:val="22"/>
                <w:szCs w:val="22"/>
              </w:rPr>
              <w:t>64 236,00</w:t>
            </w:r>
          </w:p>
        </w:tc>
        <w:tc>
          <w:tcPr>
            <w:tcW w:w="1417" w:type="dxa"/>
            <w:gridSpan w:val="2"/>
            <w:tcBorders>
              <w:top w:val="nil"/>
              <w:left w:val="nil"/>
              <w:bottom w:val="single" w:sz="4" w:space="0" w:color="auto"/>
              <w:right w:val="single" w:sz="8" w:space="0" w:color="auto"/>
            </w:tcBorders>
            <w:shd w:val="clear" w:color="auto" w:fill="auto"/>
            <w:noWrap/>
            <w:vAlign w:val="bottom"/>
            <w:hideMark/>
          </w:tcPr>
          <w:p w:rsidR="00C855F9" w:rsidRPr="00326FAA" w:rsidRDefault="00C855F9" w:rsidP="00C855F9">
            <w:pPr>
              <w:jc w:val="right"/>
            </w:pPr>
            <w:r w:rsidRPr="00326FAA">
              <w:rPr>
                <w:sz w:val="22"/>
                <w:szCs w:val="22"/>
              </w:rPr>
              <w:t>80 295,01</w:t>
            </w:r>
          </w:p>
        </w:tc>
        <w:tc>
          <w:tcPr>
            <w:tcW w:w="1418" w:type="dxa"/>
            <w:tcBorders>
              <w:top w:val="nil"/>
              <w:left w:val="nil"/>
              <w:bottom w:val="single" w:sz="4" w:space="0" w:color="auto"/>
              <w:right w:val="single" w:sz="8" w:space="0" w:color="auto"/>
            </w:tcBorders>
            <w:shd w:val="clear" w:color="auto" w:fill="auto"/>
            <w:noWrap/>
            <w:vAlign w:val="bottom"/>
            <w:hideMark/>
          </w:tcPr>
          <w:p w:rsidR="00C855F9" w:rsidRPr="00326FAA" w:rsidRDefault="00C855F9" w:rsidP="00C855F9">
            <w:r w:rsidRPr="00326FAA">
              <w:rPr>
                <w:sz w:val="22"/>
                <w:szCs w:val="22"/>
              </w:rPr>
              <w:t> </w:t>
            </w:r>
          </w:p>
        </w:tc>
        <w:tc>
          <w:tcPr>
            <w:tcW w:w="1276" w:type="dxa"/>
            <w:gridSpan w:val="2"/>
            <w:tcBorders>
              <w:top w:val="nil"/>
              <w:left w:val="nil"/>
              <w:bottom w:val="single" w:sz="4" w:space="0" w:color="auto"/>
              <w:right w:val="single" w:sz="8" w:space="0" w:color="auto"/>
            </w:tcBorders>
            <w:shd w:val="clear" w:color="auto" w:fill="auto"/>
            <w:noWrap/>
            <w:vAlign w:val="bottom"/>
            <w:hideMark/>
          </w:tcPr>
          <w:p w:rsidR="00C855F9" w:rsidRPr="00326FAA" w:rsidRDefault="00C855F9" w:rsidP="00C855F9">
            <w:pPr>
              <w:jc w:val="right"/>
            </w:pPr>
            <w:r w:rsidRPr="00326FAA">
              <w:rPr>
                <w:sz w:val="22"/>
                <w:szCs w:val="22"/>
              </w:rPr>
              <w:t>63 639,03</w:t>
            </w:r>
          </w:p>
        </w:tc>
        <w:tc>
          <w:tcPr>
            <w:tcW w:w="1417" w:type="dxa"/>
            <w:tcBorders>
              <w:top w:val="nil"/>
              <w:left w:val="nil"/>
              <w:bottom w:val="single" w:sz="4" w:space="0" w:color="auto"/>
              <w:right w:val="single" w:sz="8" w:space="0" w:color="auto"/>
            </w:tcBorders>
            <w:shd w:val="clear" w:color="auto" w:fill="auto"/>
            <w:noWrap/>
            <w:vAlign w:val="bottom"/>
            <w:hideMark/>
          </w:tcPr>
          <w:p w:rsidR="00C855F9" w:rsidRPr="00326FAA" w:rsidRDefault="00C855F9" w:rsidP="00C855F9">
            <w:pPr>
              <w:jc w:val="right"/>
            </w:pPr>
            <w:r w:rsidRPr="00326FAA">
              <w:rPr>
                <w:sz w:val="22"/>
                <w:szCs w:val="22"/>
              </w:rPr>
              <w:t>79 548,79</w:t>
            </w:r>
          </w:p>
        </w:tc>
        <w:tc>
          <w:tcPr>
            <w:tcW w:w="1398" w:type="dxa"/>
            <w:tcBorders>
              <w:top w:val="nil"/>
              <w:left w:val="nil"/>
              <w:bottom w:val="single" w:sz="4" w:space="0" w:color="auto"/>
              <w:right w:val="single" w:sz="8" w:space="0" w:color="auto"/>
            </w:tcBorders>
            <w:shd w:val="clear" w:color="auto" w:fill="auto"/>
            <w:noWrap/>
            <w:vAlign w:val="bottom"/>
            <w:hideMark/>
          </w:tcPr>
          <w:p w:rsidR="00C855F9" w:rsidRPr="00326FAA" w:rsidRDefault="00C855F9" w:rsidP="00C855F9">
            <w:r w:rsidRPr="00326FAA">
              <w:rPr>
                <w:sz w:val="22"/>
                <w:szCs w:val="22"/>
              </w:rPr>
              <w:t> </w:t>
            </w:r>
          </w:p>
        </w:tc>
      </w:tr>
      <w:tr w:rsidR="00C855F9" w:rsidRPr="00326FAA" w:rsidTr="00C855F9">
        <w:trPr>
          <w:trHeight w:val="372"/>
        </w:trPr>
        <w:tc>
          <w:tcPr>
            <w:tcW w:w="2288" w:type="dxa"/>
            <w:gridSpan w:val="2"/>
            <w:tcBorders>
              <w:top w:val="nil"/>
              <w:left w:val="single" w:sz="8" w:space="0" w:color="auto"/>
              <w:bottom w:val="nil"/>
              <w:right w:val="nil"/>
            </w:tcBorders>
            <w:shd w:val="clear" w:color="auto" w:fill="auto"/>
            <w:noWrap/>
            <w:vAlign w:val="center"/>
            <w:hideMark/>
          </w:tcPr>
          <w:p w:rsidR="00C855F9" w:rsidRPr="00326FAA" w:rsidRDefault="00C855F9" w:rsidP="00C855F9">
            <w:r w:rsidRPr="00326FAA">
              <w:t>Подозерское сельское поселение</w:t>
            </w:r>
          </w:p>
        </w:tc>
        <w:tc>
          <w:tcPr>
            <w:tcW w:w="1559" w:type="dxa"/>
            <w:tcBorders>
              <w:top w:val="nil"/>
              <w:left w:val="single" w:sz="8" w:space="0" w:color="auto"/>
              <w:bottom w:val="nil"/>
              <w:right w:val="single" w:sz="4" w:space="0" w:color="auto"/>
            </w:tcBorders>
            <w:shd w:val="clear" w:color="auto" w:fill="auto"/>
            <w:noWrap/>
            <w:vAlign w:val="bottom"/>
            <w:hideMark/>
          </w:tcPr>
          <w:p w:rsidR="00C855F9" w:rsidRPr="00326FAA" w:rsidRDefault="00C855F9" w:rsidP="00C855F9">
            <w:pPr>
              <w:jc w:val="right"/>
            </w:pPr>
            <w:r w:rsidRPr="00326FAA">
              <w:rPr>
                <w:sz w:val="22"/>
                <w:szCs w:val="22"/>
              </w:rPr>
              <w:t>35 000,00</w:t>
            </w:r>
          </w:p>
        </w:tc>
        <w:tc>
          <w:tcPr>
            <w:tcW w:w="1404" w:type="dxa"/>
            <w:tcBorders>
              <w:top w:val="nil"/>
              <w:left w:val="nil"/>
              <w:bottom w:val="nil"/>
              <w:right w:val="single" w:sz="4" w:space="0" w:color="auto"/>
            </w:tcBorders>
            <w:shd w:val="clear" w:color="auto" w:fill="auto"/>
            <w:noWrap/>
            <w:vAlign w:val="bottom"/>
            <w:hideMark/>
          </w:tcPr>
          <w:p w:rsidR="00C855F9" w:rsidRPr="00326FAA" w:rsidRDefault="00C855F9" w:rsidP="00C855F9">
            <w:pPr>
              <w:jc w:val="right"/>
            </w:pPr>
            <w:r w:rsidRPr="00326FAA">
              <w:rPr>
                <w:sz w:val="22"/>
                <w:szCs w:val="22"/>
              </w:rPr>
              <w:t>228 000,00</w:t>
            </w:r>
          </w:p>
        </w:tc>
        <w:tc>
          <w:tcPr>
            <w:tcW w:w="1289" w:type="dxa"/>
            <w:gridSpan w:val="2"/>
            <w:tcBorders>
              <w:top w:val="nil"/>
              <w:left w:val="nil"/>
              <w:bottom w:val="nil"/>
              <w:right w:val="single" w:sz="8" w:space="0" w:color="auto"/>
            </w:tcBorders>
            <w:shd w:val="clear" w:color="auto" w:fill="auto"/>
            <w:noWrap/>
            <w:vAlign w:val="bottom"/>
            <w:hideMark/>
          </w:tcPr>
          <w:p w:rsidR="00C855F9" w:rsidRPr="00326FAA" w:rsidRDefault="00C855F9" w:rsidP="00C855F9">
            <w:r w:rsidRPr="00326FAA">
              <w:rPr>
                <w:sz w:val="22"/>
                <w:szCs w:val="22"/>
              </w:rPr>
              <w:t> </w:t>
            </w:r>
          </w:p>
        </w:tc>
        <w:tc>
          <w:tcPr>
            <w:tcW w:w="1134" w:type="dxa"/>
            <w:tcBorders>
              <w:top w:val="nil"/>
              <w:left w:val="nil"/>
              <w:bottom w:val="nil"/>
              <w:right w:val="single" w:sz="8" w:space="0" w:color="auto"/>
            </w:tcBorders>
            <w:shd w:val="clear" w:color="auto" w:fill="auto"/>
            <w:noWrap/>
            <w:vAlign w:val="bottom"/>
            <w:hideMark/>
          </w:tcPr>
          <w:p w:rsidR="00C855F9" w:rsidRPr="00326FAA" w:rsidRDefault="00C855F9" w:rsidP="00C855F9">
            <w:r w:rsidRPr="00326FAA">
              <w:rPr>
                <w:sz w:val="22"/>
                <w:szCs w:val="22"/>
              </w:rPr>
              <w:t> </w:t>
            </w:r>
          </w:p>
        </w:tc>
        <w:tc>
          <w:tcPr>
            <w:tcW w:w="1418" w:type="dxa"/>
            <w:gridSpan w:val="2"/>
            <w:tcBorders>
              <w:top w:val="nil"/>
              <w:left w:val="nil"/>
              <w:bottom w:val="nil"/>
              <w:right w:val="single" w:sz="8" w:space="0" w:color="auto"/>
            </w:tcBorders>
            <w:shd w:val="clear" w:color="auto" w:fill="auto"/>
            <w:noWrap/>
            <w:vAlign w:val="bottom"/>
            <w:hideMark/>
          </w:tcPr>
          <w:p w:rsidR="00C855F9" w:rsidRPr="00326FAA" w:rsidRDefault="00C855F9" w:rsidP="00C855F9">
            <w:pPr>
              <w:jc w:val="right"/>
            </w:pPr>
            <w:r w:rsidRPr="00326FAA">
              <w:rPr>
                <w:sz w:val="22"/>
                <w:szCs w:val="22"/>
              </w:rPr>
              <w:t>28 103,25</w:t>
            </w:r>
          </w:p>
        </w:tc>
        <w:tc>
          <w:tcPr>
            <w:tcW w:w="1417" w:type="dxa"/>
            <w:gridSpan w:val="2"/>
            <w:tcBorders>
              <w:top w:val="nil"/>
              <w:left w:val="nil"/>
              <w:bottom w:val="nil"/>
              <w:right w:val="single" w:sz="8" w:space="0" w:color="auto"/>
            </w:tcBorders>
            <w:shd w:val="clear" w:color="auto" w:fill="auto"/>
            <w:noWrap/>
            <w:vAlign w:val="bottom"/>
            <w:hideMark/>
          </w:tcPr>
          <w:p w:rsidR="00C855F9" w:rsidRPr="00326FAA" w:rsidRDefault="00C855F9" w:rsidP="00C855F9">
            <w:pPr>
              <w:jc w:val="right"/>
            </w:pPr>
            <w:r w:rsidRPr="00326FAA">
              <w:rPr>
                <w:sz w:val="22"/>
                <w:szCs w:val="22"/>
              </w:rPr>
              <w:t>96 354,01</w:t>
            </w:r>
          </w:p>
        </w:tc>
        <w:tc>
          <w:tcPr>
            <w:tcW w:w="1418" w:type="dxa"/>
            <w:tcBorders>
              <w:top w:val="nil"/>
              <w:left w:val="nil"/>
              <w:bottom w:val="nil"/>
              <w:right w:val="single" w:sz="8" w:space="0" w:color="auto"/>
            </w:tcBorders>
            <w:shd w:val="clear" w:color="auto" w:fill="auto"/>
            <w:noWrap/>
            <w:vAlign w:val="bottom"/>
            <w:hideMark/>
          </w:tcPr>
          <w:p w:rsidR="00C855F9" w:rsidRPr="00326FAA" w:rsidRDefault="00C855F9" w:rsidP="00C855F9">
            <w:r w:rsidRPr="00326FAA">
              <w:rPr>
                <w:sz w:val="22"/>
                <w:szCs w:val="22"/>
              </w:rPr>
              <w:t> </w:t>
            </w:r>
          </w:p>
        </w:tc>
        <w:tc>
          <w:tcPr>
            <w:tcW w:w="1276" w:type="dxa"/>
            <w:gridSpan w:val="2"/>
            <w:tcBorders>
              <w:top w:val="nil"/>
              <w:left w:val="nil"/>
              <w:bottom w:val="nil"/>
              <w:right w:val="single" w:sz="8" w:space="0" w:color="auto"/>
            </w:tcBorders>
            <w:shd w:val="clear" w:color="auto" w:fill="auto"/>
            <w:noWrap/>
            <w:vAlign w:val="bottom"/>
            <w:hideMark/>
          </w:tcPr>
          <w:p w:rsidR="00C855F9" w:rsidRPr="00326FAA" w:rsidRDefault="00C855F9" w:rsidP="00C855F9">
            <w:pPr>
              <w:jc w:val="right"/>
            </w:pPr>
            <w:r w:rsidRPr="00326FAA">
              <w:rPr>
                <w:sz w:val="22"/>
                <w:szCs w:val="22"/>
              </w:rPr>
              <w:t>27 842,07</w:t>
            </w:r>
          </w:p>
        </w:tc>
        <w:tc>
          <w:tcPr>
            <w:tcW w:w="1417" w:type="dxa"/>
            <w:tcBorders>
              <w:top w:val="nil"/>
              <w:left w:val="nil"/>
              <w:bottom w:val="nil"/>
              <w:right w:val="single" w:sz="8" w:space="0" w:color="auto"/>
            </w:tcBorders>
            <w:shd w:val="clear" w:color="auto" w:fill="auto"/>
            <w:noWrap/>
            <w:vAlign w:val="bottom"/>
            <w:hideMark/>
          </w:tcPr>
          <w:p w:rsidR="00C855F9" w:rsidRPr="00326FAA" w:rsidRDefault="00C855F9" w:rsidP="00C855F9">
            <w:pPr>
              <w:jc w:val="right"/>
            </w:pPr>
            <w:r w:rsidRPr="00326FAA">
              <w:rPr>
                <w:sz w:val="22"/>
                <w:szCs w:val="22"/>
              </w:rPr>
              <w:t>95 458,55</w:t>
            </w:r>
          </w:p>
        </w:tc>
        <w:tc>
          <w:tcPr>
            <w:tcW w:w="1398" w:type="dxa"/>
            <w:tcBorders>
              <w:top w:val="nil"/>
              <w:left w:val="nil"/>
              <w:bottom w:val="nil"/>
              <w:right w:val="single" w:sz="8" w:space="0" w:color="auto"/>
            </w:tcBorders>
            <w:shd w:val="clear" w:color="auto" w:fill="auto"/>
            <w:noWrap/>
            <w:vAlign w:val="bottom"/>
            <w:hideMark/>
          </w:tcPr>
          <w:p w:rsidR="00C855F9" w:rsidRPr="00326FAA" w:rsidRDefault="00C855F9" w:rsidP="00C855F9">
            <w:r w:rsidRPr="00326FAA">
              <w:rPr>
                <w:sz w:val="22"/>
                <w:szCs w:val="22"/>
              </w:rPr>
              <w:t> </w:t>
            </w:r>
          </w:p>
        </w:tc>
      </w:tr>
      <w:tr w:rsidR="00C855F9" w:rsidRPr="00326FAA" w:rsidTr="00C855F9">
        <w:trPr>
          <w:trHeight w:val="372"/>
        </w:trPr>
        <w:tc>
          <w:tcPr>
            <w:tcW w:w="2288" w:type="dxa"/>
            <w:gridSpan w:val="2"/>
            <w:tcBorders>
              <w:top w:val="single" w:sz="8" w:space="0" w:color="auto"/>
              <w:left w:val="single" w:sz="8" w:space="0" w:color="auto"/>
              <w:bottom w:val="single" w:sz="8" w:space="0" w:color="auto"/>
              <w:right w:val="nil"/>
            </w:tcBorders>
            <w:shd w:val="clear" w:color="auto" w:fill="auto"/>
            <w:noWrap/>
            <w:vAlign w:val="center"/>
            <w:hideMark/>
          </w:tcPr>
          <w:p w:rsidR="00C855F9" w:rsidRPr="00326FAA" w:rsidRDefault="00C855F9" w:rsidP="00C855F9">
            <w:pPr>
              <w:rPr>
                <w:b/>
                <w:bCs/>
              </w:rPr>
            </w:pPr>
            <w:r w:rsidRPr="00326FAA">
              <w:rPr>
                <w:b/>
                <w:bCs/>
              </w:rPr>
              <w:t>ВСЕГО</w:t>
            </w:r>
          </w:p>
        </w:tc>
        <w:tc>
          <w:tcPr>
            <w:tcW w:w="1559" w:type="dxa"/>
            <w:tcBorders>
              <w:top w:val="single" w:sz="8" w:space="0" w:color="auto"/>
              <w:left w:val="single" w:sz="8" w:space="0" w:color="auto"/>
              <w:bottom w:val="single" w:sz="8" w:space="0" w:color="auto"/>
              <w:right w:val="single" w:sz="4" w:space="0" w:color="auto"/>
            </w:tcBorders>
            <w:shd w:val="clear" w:color="auto" w:fill="auto"/>
            <w:noWrap/>
            <w:vAlign w:val="center"/>
            <w:hideMark/>
          </w:tcPr>
          <w:p w:rsidR="00C855F9" w:rsidRPr="00326FAA" w:rsidRDefault="00C855F9" w:rsidP="00C855F9">
            <w:pPr>
              <w:jc w:val="center"/>
              <w:rPr>
                <w:b/>
                <w:bCs/>
              </w:rPr>
            </w:pPr>
            <w:r w:rsidRPr="00326FAA">
              <w:rPr>
                <w:b/>
                <w:bCs/>
                <w:sz w:val="22"/>
                <w:szCs w:val="22"/>
              </w:rPr>
              <w:t>482 500,00</w:t>
            </w:r>
          </w:p>
        </w:tc>
        <w:tc>
          <w:tcPr>
            <w:tcW w:w="1404" w:type="dxa"/>
            <w:tcBorders>
              <w:top w:val="single" w:sz="8" w:space="0" w:color="auto"/>
              <w:left w:val="nil"/>
              <w:bottom w:val="single" w:sz="8" w:space="0" w:color="auto"/>
              <w:right w:val="single" w:sz="4" w:space="0" w:color="auto"/>
            </w:tcBorders>
            <w:shd w:val="clear" w:color="auto" w:fill="auto"/>
            <w:noWrap/>
            <w:vAlign w:val="bottom"/>
            <w:hideMark/>
          </w:tcPr>
          <w:p w:rsidR="00C855F9" w:rsidRPr="00326FAA" w:rsidRDefault="00C855F9" w:rsidP="00C855F9">
            <w:pPr>
              <w:jc w:val="right"/>
              <w:rPr>
                <w:b/>
                <w:bCs/>
              </w:rPr>
            </w:pPr>
            <w:r w:rsidRPr="00326FAA">
              <w:rPr>
                <w:b/>
                <w:bCs/>
                <w:sz w:val="22"/>
                <w:szCs w:val="22"/>
              </w:rPr>
              <w:t>735 000,00</w:t>
            </w:r>
          </w:p>
        </w:tc>
        <w:tc>
          <w:tcPr>
            <w:tcW w:w="1289" w:type="dxa"/>
            <w:gridSpan w:val="2"/>
            <w:tcBorders>
              <w:top w:val="single" w:sz="8" w:space="0" w:color="auto"/>
              <w:left w:val="nil"/>
              <w:bottom w:val="single" w:sz="8" w:space="0" w:color="auto"/>
              <w:right w:val="single" w:sz="8" w:space="0" w:color="auto"/>
            </w:tcBorders>
            <w:shd w:val="clear" w:color="auto" w:fill="auto"/>
            <w:noWrap/>
            <w:vAlign w:val="bottom"/>
            <w:hideMark/>
          </w:tcPr>
          <w:p w:rsidR="00C855F9" w:rsidRPr="00326FAA" w:rsidRDefault="00C855F9" w:rsidP="00C855F9">
            <w:pPr>
              <w:jc w:val="right"/>
              <w:rPr>
                <w:b/>
                <w:bCs/>
              </w:rPr>
            </w:pPr>
            <w:r w:rsidRPr="00326FAA">
              <w:rPr>
                <w:b/>
                <w:bCs/>
                <w:sz w:val="22"/>
                <w:szCs w:val="22"/>
              </w:rPr>
              <w:t>360 000,00</w:t>
            </w:r>
          </w:p>
        </w:tc>
        <w:tc>
          <w:tcPr>
            <w:tcW w:w="1134" w:type="dxa"/>
            <w:tcBorders>
              <w:top w:val="single" w:sz="8" w:space="0" w:color="auto"/>
              <w:left w:val="single" w:sz="4" w:space="0" w:color="auto"/>
              <w:bottom w:val="single" w:sz="8" w:space="0" w:color="auto"/>
              <w:right w:val="single" w:sz="8" w:space="0" w:color="auto"/>
            </w:tcBorders>
            <w:shd w:val="clear" w:color="auto" w:fill="auto"/>
            <w:noWrap/>
            <w:vAlign w:val="bottom"/>
            <w:hideMark/>
          </w:tcPr>
          <w:p w:rsidR="00C855F9" w:rsidRPr="00326FAA" w:rsidRDefault="00C855F9" w:rsidP="00C855F9">
            <w:pPr>
              <w:jc w:val="right"/>
              <w:rPr>
                <w:b/>
                <w:bCs/>
              </w:rPr>
            </w:pPr>
            <w:r w:rsidRPr="00326FAA">
              <w:rPr>
                <w:b/>
                <w:bCs/>
                <w:sz w:val="22"/>
                <w:szCs w:val="22"/>
              </w:rPr>
              <w:t>0,00</w:t>
            </w:r>
          </w:p>
        </w:tc>
        <w:tc>
          <w:tcPr>
            <w:tcW w:w="1418" w:type="dxa"/>
            <w:gridSpan w:val="2"/>
            <w:tcBorders>
              <w:top w:val="single" w:sz="8" w:space="0" w:color="auto"/>
              <w:left w:val="nil"/>
              <w:bottom w:val="single" w:sz="8" w:space="0" w:color="auto"/>
              <w:right w:val="single" w:sz="8" w:space="0" w:color="auto"/>
            </w:tcBorders>
            <w:shd w:val="clear" w:color="auto" w:fill="auto"/>
            <w:noWrap/>
            <w:vAlign w:val="bottom"/>
            <w:hideMark/>
          </w:tcPr>
          <w:p w:rsidR="00C855F9" w:rsidRPr="00326FAA" w:rsidRDefault="00C855F9" w:rsidP="00C855F9">
            <w:pPr>
              <w:jc w:val="right"/>
              <w:rPr>
                <w:b/>
                <w:bCs/>
              </w:rPr>
            </w:pPr>
            <w:r w:rsidRPr="00326FAA">
              <w:rPr>
                <w:b/>
                <w:bCs/>
                <w:sz w:val="22"/>
                <w:szCs w:val="22"/>
              </w:rPr>
              <w:t>550 020,83</w:t>
            </w:r>
          </w:p>
        </w:tc>
        <w:tc>
          <w:tcPr>
            <w:tcW w:w="1417" w:type="dxa"/>
            <w:gridSpan w:val="2"/>
            <w:tcBorders>
              <w:top w:val="single" w:sz="8" w:space="0" w:color="auto"/>
              <w:left w:val="nil"/>
              <w:bottom w:val="single" w:sz="8" w:space="0" w:color="auto"/>
              <w:right w:val="single" w:sz="8" w:space="0" w:color="auto"/>
            </w:tcBorders>
            <w:shd w:val="clear" w:color="auto" w:fill="auto"/>
            <w:noWrap/>
            <w:vAlign w:val="bottom"/>
            <w:hideMark/>
          </w:tcPr>
          <w:p w:rsidR="00C855F9" w:rsidRPr="00326FAA" w:rsidRDefault="00C855F9" w:rsidP="00C855F9">
            <w:pPr>
              <w:jc w:val="right"/>
              <w:rPr>
                <w:b/>
                <w:bCs/>
              </w:rPr>
            </w:pPr>
            <w:r w:rsidRPr="00326FAA">
              <w:rPr>
                <w:b/>
                <w:bCs/>
                <w:sz w:val="22"/>
                <w:szCs w:val="22"/>
              </w:rPr>
              <w:t>433 593,06</w:t>
            </w:r>
          </w:p>
        </w:tc>
        <w:tc>
          <w:tcPr>
            <w:tcW w:w="1418" w:type="dxa"/>
            <w:tcBorders>
              <w:top w:val="single" w:sz="8" w:space="0" w:color="auto"/>
              <w:left w:val="nil"/>
              <w:bottom w:val="single" w:sz="8" w:space="0" w:color="auto"/>
              <w:right w:val="single" w:sz="8" w:space="0" w:color="auto"/>
            </w:tcBorders>
            <w:shd w:val="clear" w:color="auto" w:fill="auto"/>
            <w:noWrap/>
            <w:vAlign w:val="bottom"/>
            <w:hideMark/>
          </w:tcPr>
          <w:p w:rsidR="00C855F9" w:rsidRPr="00326FAA" w:rsidRDefault="00C855F9" w:rsidP="00C855F9">
            <w:pPr>
              <w:jc w:val="right"/>
              <w:rPr>
                <w:b/>
                <w:bCs/>
              </w:rPr>
            </w:pPr>
            <w:r w:rsidRPr="00326FAA">
              <w:rPr>
                <w:b/>
                <w:bCs/>
                <w:sz w:val="22"/>
                <w:szCs w:val="22"/>
              </w:rPr>
              <w:t>1 124 130,16</w:t>
            </w:r>
          </w:p>
        </w:tc>
        <w:tc>
          <w:tcPr>
            <w:tcW w:w="1276" w:type="dxa"/>
            <w:gridSpan w:val="2"/>
            <w:tcBorders>
              <w:top w:val="single" w:sz="8" w:space="0" w:color="auto"/>
              <w:left w:val="nil"/>
              <w:bottom w:val="single" w:sz="8" w:space="0" w:color="auto"/>
              <w:right w:val="single" w:sz="8" w:space="0" w:color="auto"/>
            </w:tcBorders>
            <w:shd w:val="clear" w:color="auto" w:fill="auto"/>
            <w:noWrap/>
            <w:vAlign w:val="bottom"/>
            <w:hideMark/>
          </w:tcPr>
          <w:p w:rsidR="00C855F9" w:rsidRPr="00326FAA" w:rsidRDefault="00C855F9" w:rsidP="00C855F9">
            <w:pPr>
              <w:jc w:val="right"/>
              <w:rPr>
                <w:b/>
                <w:bCs/>
              </w:rPr>
            </w:pPr>
            <w:r w:rsidRPr="00326FAA">
              <w:rPr>
                <w:b/>
                <w:bCs/>
                <w:sz w:val="22"/>
                <w:szCs w:val="22"/>
              </w:rPr>
              <w:t>544 909,22</w:t>
            </w:r>
          </w:p>
        </w:tc>
        <w:tc>
          <w:tcPr>
            <w:tcW w:w="1417" w:type="dxa"/>
            <w:tcBorders>
              <w:top w:val="single" w:sz="8" w:space="0" w:color="auto"/>
              <w:left w:val="nil"/>
              <w:bottom w:val="single" w:sz="8" w:space="0" w:color="auto"/>
              <w:right w:val="single" w:sz="8" w:space="0" w:color="auto"/>
            </w:tcBorders>
            <w:shd w:val="clear" w:color="auto" w:fill="auto"/>
            <w:noWrap/>
            <w:vAlign w:val="bottom"/>
            <w:hideMark/>
          </w:tcPr>
          <w:p w:rsidR="00C855F9" w:rsidRPr="00326FAA" w:rsidRDefault="00C855F9" w:rsidP="00C855F9">
            <w:pPr>
              <w:jc w:val="right"/>
              <w:rPr>
                <w:b/>
                <w:bCs/>
              </w:rPr>
            </w:pPr>
            <w:r w:rsidRPr="00326FAA">
              <w:rPr>
                <w:b/>
                <w:bCs/>
                <w:sz w:val="22"/>
                <w:szCs w:val="22"/>
              </w:rPr>
              <w:t>429 563,47</w:t>
            </w:r>
          </w:p>
        </w:tc>
        <w:tc>
          <w:tcPr>
            <w:tcW w:w="1398" w:type="dxa"/>
            <w:tcBorders>
              <w:top w:val="single" w:sz="8" w:space="0" w:color="auto"/>
              <w:left w:val="nil"/>
              <w:bottom w:val="single" w:sz="8" w:space="0" w:color="auto"/>
              <w:right w:val="single" w:sz="8" w:space="0" w:color="auto"/>
            </w:tcBorders>
            <w:shd w:val="clear" w:color="auto" w:fill="auto"/>
            <w:noWrap/>
            <w:vAlign w:val="bottom"/>
            <w:hideMark/>
          </w:tcPr>
          <w:p w:rsidR="00C855F9" w:rsidRPr="00326FAA" w:rsidRDefault="00C855F9" w:rsidP="00C855F9">
            <w:pPr>
              <w:jc w:val="right"/>
              <w:rPr>
                <w:b/>
                <w:bCs/>
              </w:rPr>
            </w:pPr>
            <w:r w:rsidRPr="00326FAA">
              <w:rPr>
                <w:b/>
                <w:bCs/>
                <w:sz w:val="22"/>
                <w:szCs w:val="22"/>
              </w:rPr>
              <w:t>1 113 683,08</w:t>
            </w:r>
          </w:p>
        </w:tc>
      </w:tr>
      <w:tr w:rsidR="00C855F9" w:rsidRPr="00326FAA" w:rsidTr="00C855F9">
        <w:trPr>
          <w:trHeight w:val="360"/>
        </w:trPr>
        <w:tc>
          <w:tcPr>
            <w:tcW w:w="2288" w:type="dxa"/>
            <w:gridSpan w:val="2"/>
            <w:tcBorders>
              <w:top w:val="nil"/>
              <w:left w:val="nil"/>
              <w:bottom w:val="nil"/>
              <w:right w:val="nil"/>
            </w:tcBorders>
            <w:shd w:val="clear" w:color="auto" w:fill="auto"/>
            <w:noWrap/>
            <w:vAlign w:val="bottom"/>
            <w:hideMark/>
          </w:tcPr>
          <w:p w:rsidR="00C855F9" w:rsidRPr="00326FAA" w:rsidRDefault="00C855F9" w:rsidP="00C855F9"/>
        </w:tc>
        <w:tc>
          <w:tcPr>
            <w:tcW w:w="1559" w:type="dxa"/>
            <w:tcBorders>
              <w:top w:val="nil"/>
              <w:left w:val="nil"/>
              <w:bottom w:val="nil"/>
              <w:right w:val="nil"/>
            </w:tcBorders>
            <w:shd w:val="clear" w:color="auto" w:fill="auto"/>
            <w:noWrap/>
            <w:vAlign w:val="bottom"/>
            <w:hideMark/>
          </w:tcPr>
          <w:p w:rsidR="00C855F9" w:rsidRPr="00326FAA" w:rsidRDefault="00C855F9" w:rsidP="00C855F9"/>
        </w:tc>
        <w:tc>
          <w:tcPr>
            <w:tcW w:w="1404" w:type="dxa"/>
            <w:tcBorders>
              <w:top w:val="nil"/>
              <w:left w:val="nil"/>
              <w:bottom w:val="nil"/>
              <w:right w:val="nil"/>
            </w:tcBorders>
            <w:shd w:val="clear" w:color="auto" w:fill="auto"/>
            <w:noWrap/>
            <w:vAlign w:val="bottom"/>
            <w:hideMark/>
          </w:tcPr>
          <w:p w:rsidR="00C855F9" w:rsidRPr="00326FAA" w:rsidRDefault="00C855F9" w:rsidP="00C855F9"/>
        </w:tc>
        <w:tc>
          <w:tcPr>
            <w:tcW w:w="1289" w:type="dxa"/>
            <w:gridSpan w:val="2"/>
            <w:tcBorders>
              <w:top w:val="nil"/>
              <w:left w:val="nil"/>
              <w:bottom w:val="nil"/>
              <w:right w:val="nil"/>
            </w:tcBorders>
            <w:shd w:val="clear" w:color="auto" w:fill="auto"/>
            <w:noWrap/>
            <w:vAlign w:val="bottom"/>
            <w:hideMark/>
          </w:tcPr>
          <w:p w:rsidR="00C855F9" w:rsidRPr="00326FAA" w:rsidRDefault="00C855F9" w:rsidP="00C855F9"/>
        </w:tc>
        <w:tc>
          <w:tcPr>
            <w:tcW w:w="1134" w:type="dxa"/>
            <w:tcBorders>
              <w:top w:val="nil"/>
              <w:left w:val="nil"/>
              <w:bottom w:val="nil"/>
              <w:right w:val="nil"/>
            </w:tcBorders>
            <w:shd w:val="clear" w:color="auto" w:fill="auto"/>
            <w:noWrap/>
            <w:vAlign w:val="bottom"/>
            <w:hideMark/>
          </w:tcPr>
          <w:p w:rsidR="00C855F9" w:rsidRPr="00326FAA" w:rsidRDefault="00C855F9" w:rsidP="00C855F9"/>
        </w:tc>
        <w:tc>
          <w:tcPr>
            <w:tcW w:w="1418" w:type="dxa"/>
            <w:gridSpan w:val="2"/>
            <w:tcBorders>
              <w:top w:val="nil"/>
              <w:left w:val="nil"/>
              <w:bottom w:val="nil"/>
              <w:right w:val="nil"/>
            </w:tcBorders>
            <w:shd w:val="clear" w:color="auto" w:fill="auto"/>
            <w:noWrap/>
            <w:vAlign w:val="bottom"/>
            <w:hideMark/>
          </w:tcPr>
          <w:p w:rsidR="00C855F9" w:rsidRPr="00326FAA" w:rsidRDefault="00C855F9" w:rsidP="00C855F9"/>
        </w:tc>
        <w:tc>
          <w:tcPr>
            <w:tcW w:w="1417" w:type="dxa"/>
            <w:gridSpan w:val="2"/>
            <w:tcBorders>
              <w:top w:val="nil"/>
              <w:left w:val="nil"/>
              <w:bottom w:val="nil"/>
              <w:right w:val="nil"/>
            </w:tcBorders>
            <w:shd w:val="clear" w:color="auto" w:fill="auto"/>
            <w:noWrap/>
            <w:vAlign w:val="bottom"/>
            <w:hideMark/>
          </w:tcPr>
          <w:p w:rsidR="00C855F9" w:rsidRPr="00326FAA" w:rsidRDefault="00C855F9" w:rsidP="00C855F9"/>
        </w:tc>
        <w:tc>
          <w:tcPr>
            <w:tcW w:w="1418" w:type="dxa"/>
            <w:tcBorders>
              <w:top w:val="nil"/>
              <w:left w:val="nil"/>
              <w:bottom w:val="nil"/>
              <w:right w:val="nil"/>
            </w:tcBorders>
            <w:shd w:val="clear" w:color="auto" w:fill="auto"/>
            <w:noWrap/>
            <w:vAlign w:val="bottom"/>
            <w:hideMark/>
          </w:tcPr>
          <w:p w:rsidR="00C855F9" w:rsidRPr="00326FAA" w:rsidRDefault="00C855F9" w:rsidP="00C855F9"/>
        </w:tc>
        <w:tc>
          <w:tcPr>
            <w:tcW w:w="1276" w:type="dxa"/>
            <w:gridSpan w:val="2"/>
            <w:tcBorders>
              <w:top w:val="nil"/>
              <w:left w:val="nil"/>
              <w:bottom w:val="nil"/>
              <w:right w:val="nil"/>
            </w:tcBorders>
            <w:shd w:val="clear" w:color="auto" w:fill="auto"/>
            <w:noWrap/>
            <w:vAlign w:val="bottom"/>
            <w:hideMark/>
          </w:tcPr>
          <w:p w:rsidR="00C855F9" w:rsidRPr="00326FAA" w:rsidRDefault="00C855F9" w:rsidP="00C855F9"/>
        </w:tc>
        <w:tc>
          <w:tcPr>
            <w:tcW w:w="1417" w:type="dxa"/>
            <w:tcBorders>
              <w:top w:val="nil"/>
              <w:left w:val="nil"/>
              <w:bottom w:val="nil"/>
              <w:right w:val="nil"/>
            </w:tcBorders>
            <w:shd w:val="clear" w:color="auto" w:fill="auto"/>
            <w:noWrap/>
            <w:vAlign w:val="bottom"/>
            <w:hideMark/>
          </w:tcPr>
          <w:p w:rsidR="00C855F9" w:rsidRPr="00326FAA" w:rsidRDefault="00C855F9" w:rsidP="00C855F9"/>
        </w:tc>
        <w:tc>
          <w:tcPr>
            <w:tcW w:w="1398" w:type="dxa"/>
            <w:tcBorders>
              <w:top w:val="nil"/>
              <w:left w:val="nil"/>
              <w:bottom w:val="nil"/>
              <w:right w:val="nil"/>
            </w:tcBorders>
            <w:shd w:val="clear" w:color="auto" w:fill="auto"/>
            <w:noWrap/>
            <w:vAlign w:val="bottom"/>
            <w:hideMark/>
          </w:tcPr>
          <w:p w:rsidR="00C855F9" w:rsidRPr="00326FAA" w:rsidRDefault="00C855F9" w:rsidP="00C855F9"/>
        </w:tc>
      </w:tr>
      <w:tr w:rsidR="00C855F9" w:rsidRPr="00326FAA" w:rsidTr="00C855F9">
        <w:trPr>
          <w:trHeight w:val="156"/>
        </w:trPr>
        <w:tc>
          <w:tcPr>
            <w:tcW w:w="2288" w:type="dxa"/>
            <w:gridSpan w:val="2"/>
            <w:tcBorders>
              <w:top w:val="nil"/>
              <w:left w:val="nil"/>
              <w:bottom w:val="nil"/>
              <w:right w:val="nil"/>
            </w:tcBorders>
            <w:shd w:val="clear" w:color="auto" w:fill="auto"/>
            <w:noWrap/>
            <w:vAlign w:val="bottom"/>
            <w:hideMark/>
          </w:tcPr>
          <w:p w:rsidR="00C855F9" w:rsidRPr="00326FAA" w:rsidRDefault="00C855F9" w:rsidP="00C855F9"/>
        </w:tc>
        <w:tc>
          <w:tcPr>
            <w:tcW w:w="1559" w:type="dxa"/>
            <w:tcBorders>
              <w:top w:val="nil"/>
              <w:left w:val="nil"/>
              <w:bottom w:val="nil"/>
              <w:right w:val="nil"/>
            </w:tcBorders>
            <w:shd w:val="clear" w:color="auto" w:fill="auto"/>
            <w:noWrap/>
            <w:vAlign w:val="bottom"/>
            <w:hideMark/>
          </w:tcPr>
          <w:p w:rsidR="00C855F9" w:rsidRPr="00326FAA" w:rsidRDefault="00C855F9" w:rsidP="00C855F9"/>
        </w:tc>
        <w:tc>
          <w:tcPr>
            <w:tcW w:w="1404" w:type="dxa"/>
            <w:tcBorders>
              <w:top w:val="nil"/>
              <w:left w:val="nil"/>
              <w:bottom w:val="nil"/>
              <w:right w:val="nil"/>
            </w:tcBorders>
            <w:shd w:val="clear" w:color="auto" w:fill="auto"/>
            <w:noWrap/>
            <w:vAlign w:val="bottom"/>
            <w:hideMark/>
          </w:tcPr>
          <w:p w:rsidR="00C855F9" w:rsidRPr="00326FAA" w:rsidRDefault="00C855F9" w:rsidP="00C855F9"/>
        </w:tc>
        <w:tc>
          <w:tcPr>
            <w:tcW w:w="1289" w:type="dxa"/>
            <w:gridSpan w:val="2"/>
            <w:tcBorders>
              <w:top w:val="nil"/>
              <w:left w:val="nil"/>
              <w:bottom w:val="nil"/>
              <w:right w:val="nil"/>
            </w:tcBorders>
            <w:shd w:val="clear" w:color="auto" w:fill="auto"/>
            <w:noWrap/>
            <w:vAlign w:val="bottom"/>
            <w:hideMark/>
          </w:tcPr>
          <w:p w:rsidR="00C855F9" w:rsidRPr="00326FAA" w:rsidRDefault="00C855F9" w:rsidP="00C855F9"/>
        </w:tc>
        <w:tc>
          <w:tcPr>
            <w:tcW w:w="1134" w:type="dxa"/>
            <w:tcBorders>
              <w:top w:val="nil"/>
              <w:left w:val="nil"/>
              <w:bottom w:val="nil"/>
              <w:right w:val="nil"/>
            </w:tcBorders>
            <w:shd w:val="clear" w:color="auto" w:fill="auto"/>
            <w:noWrap/>
            <w:vAlign w:val="bottom"/>
            <w:hideMark/>
          </w:tcPr>
          <w:p w:rsidR="00C855F9" w:rsidRPr="00326FAA" w:rsidRDefault="00C855F9" w:rsidP="00C855F9"/>
        </w:tc>
        <w:tc>
          <w:tcPr>
            <w:tcW w:w="1418" w:type="dxa"/>
            <w:gridSpan w:val="2"/>
            <w:tcBorders>
              <w:top w:val="nil"/>
              <w:left w:val="nil"/>
              <w:bottom w:val="nil"/>
              <w:right w:val="nil"/>
            </w:tcBorders>
            <w:shd w:val="clear" w:color="auto" w:fill="auto"/>
            <w:noWrap/>
            <w:vAlign w:val="bottom"/>
            <w:hideMark/>
          </w:tcPr>
          <w:p w:rsidR="00C855F9" w:rsidRPr="00326FAA" w:rsidRDefault="00C855F9" w:rsidP="00C855F9"/>
        </w:tc>
        <w:tc>
          <w:tcPr>
            <w:tcW w:w="1417" w:type="dxa"/>
            <w:gridSpan w:val="2"/>
            <w:tcBorders>
              <w:top w:val="nil"/>
              <w:left w:val="nil"/>
              <w:bottom w:val="nil"/>
              <w:right w:val="nil"/>
            </w:tcBorders>
            <w:shd w:val="clear" w:color="auto" w:fill="auto"/>
            <w:noWrap/>
            <w:vAlign w:val="bottom"/>
            <w:hideMark/>
          </w:tcPr>
          <w:p w:rsidR="00C855F9" w:rsidRPr="00326FAA" w:rsidRDefault="00C855F9" w:rsidP="00C855F9"/>
        </w:tc>
        <w:tc>
          <w:tcPr>
            <w:tcW w:w="1418" w:type="dxa"/>
            <w:tcBorders>
              <w:top w:val="nil"/>
              <w:left w:val="nil"/>
              <w:bottom w:val="nil"/>
              <w:right w:val="nil"/>
            </w:tcBorders>
            <w:shd w:val="clear" w:color="auto" w:fill="auto"/>
            <w:noWrap/>
            <w:vAlign w:val="bottom"/>
            <w:hideMark/>
          </w:tcPr>
          <w:p w:rsidR="00C855F9" w:rsidRPr="00326FAA" w:rsidRDefault="00C855F9" w:rsidP="00C855F9"/>
        </w:tc>
        <w:tc>
          <w:tcPr>
            <w:tcW w:w="1276" w:type="dxa"/>
            <w:gridSpan w:val="2"/>
            <w:tcBorders>
              <w:top w:val="nil"/>
              <w:left w:val="nil"/>
              <w:bottom w:val="nil"/>
              <w:right w:val="nil"/>
            </w:tcBorders>
            <w:shd w:val="clear" w:color="auto" w:fill="auto"/>
            <w:noWrap/>
            <w:vAlign w:val="bottom"/>
            <w:hideMark/>
          </w:tcPr>
          <w:p w:rsidR="00C855F9" w:rsidRPr="00326FAA" w:rsidRDefault="00C855F9" w:rsidP="00C855F9"/>
        </w:tc>
        <w:tc>
          <w:tcPr>
            <w:tcW w:w="1417" w:type="dxa"/>
            <w:tcBorders>
              <w:top w:val="nil"/>
              <w:left w:val="nil"/>
              <w:bottom w:val="nil"/>
              <w:right w:val="nil"/>
            </w:tcBorders>
            <w:shd w:val="clear" w:color="auto" w:fill="auto"/>
            <w:noWrap/>
            <w:vAlign w:val="bottom"/>
            <w:hideMark/>
          </w:tcPr>
          <w:p w:rsidR="00C855F9" w:rsidRPr="00326FAA" w:rsidRDefault="00C855F9" w:rsidP="00C855F9"/>
        </w:tc>
        <w:tc>
          <w:tcPr>
            <w:tcW w:w="1398" w:type="dxa"/>
            <w:tcBorders>
              <w:top w:val="nil"/>
              <w:left w:val="nil"/>
              <w:bottom w:val="nil"/>
              <w:right w:val="nil"/>
            </w:tcBorders>
            <w:shd w:val="clear" w:color="auto" w:fill="auto"/>
            <w:noWrap/>
            <w:vAlign w:val="bottom"/>
            <w:hideMark/>
          </w:tcPr>
          <w:p w:rsidR="00C855F9" w:rsidRPr="00326FAA" w:rsidRDefault="00C855F9" w:rsidP="00C855F9"/>
        </w:tc>
      </w:tr>
      <w:tr w:rsidR="00C855F9" w:rsidRPr="00326FAA" w:rsidTr="00C855F9">
        <w:trPr>
          <w:trHeight w:val="360"/>
        </w:trPr>
        <w:tc>
          <w:tcPr>
            <w:tcW w:w="2288" w:type="dxa"/>
            <w:gridSpan w:val="2"/>
            <w:tcBorders>
              <w:top w:val="nil"/>
              <w:left w:val="nil"/>
              <w:bottom w:val="nil"/>
              <w:right w:val="nil"/>
            </w:tcBorders>
            <w:shd w:val="clear" w:color="auto" w:fill="auto"/>
            <w:noWrap/>
            <w:vAlign w:val="bottom"/>
            <w:hideMark/>
          </w:tcPr>
          <w:p w:rsidR="00C855F9" w:rsidRPr="00326FAA" w:rsidRDefault="00C855F9" w:rsidP="00C855F9"/>
        </w:tc>
        <w:tc>
          <w:tcPr>
            <w:tcW w:w="1559" w:type="dxa"/>
            <w:tcBorders>
              <w:top w:val="nil"/>
              <w:left w:val="nil"/>
              <w:bottom w:val="nil"/>
              <w:right w:val="nil"/>
            </w:tcBorders>
            <w:shd w:val="clear" w:color="auto" w:fill="auto"/>
            <w:noWrap/>
            <w:vAlign w:val="bottom"/>
            <w:hideMark/>
          </w:tcPr>
          <w:p w:rsidR="00C855F9" w:rsidRPr="00326FAA" w:rsidRDefault="00C855F9" w:rsidP="00C855F9"/>
        </w:tc>
        <w:tc>
          <w:tcPr>
            <w:tcW w:w="1404" w:type="dxa"/>
            <w:tcBorders>
              <w:top w:val="nil"/>
              <w:left w:val="nil"/>
              <w:bottom w:val="nil"/>
              <w:right w:val="nil"/>
            </w:tcBorders>
            <w:shd w:val="clear" w:color="auto" w:fill="auto"/>
            <w:noWrap/>
            <w:vAlign w:val="bottom"/>
            <w:hideMark/>
          </w:tcPr>
          <w:p w:rsidR="00C855F9" w:rsidRPr="00326FAA" w:rsidRDefault="00C855F9" w:rsidP="00C855F9"/>
        </w:tc>
        <w:tc>
          <w:tcPr>
            <w:tcW w:w="1289" w:type="dxa"/>
            <w:gridSpan w:val="2"/>
            <w:tcBorders>
              <w:top w:val="nil"/>
              <w:left w:val="nil"/>
              <w:bottom w:val="nil"/>
              <w:right w:val="nil"/>
            </w:tcBorders>
            <w:shd w:val="clear" w:color="auto" w:fill="auto"/>
            <w:noWrap/>
            <w:vAlign w:val="bottom"/>
            <w:hideMark/>
          </w:tcPr>
          <w:p w:rsidR="00C855F9" w:rsidRPr="00326FAA" w:rsidRDefault="00C855F9" w:rsidP="00C855F9"/>
        </w:tc>
        <w:tc>
          <w:tcPr>
            <w:tcW w:w="1134" w:type="dxa"/>
            <w:tcBorders>
              <w:top w:val="nil"/>
              <w:left w:val="nil"/>
              <w:bottom w:val="nil"/>
              <w:right w:val="nil"/>
            </w:tcBorders>
            <w:shd w:val="clear" w:color="auto" w:fill="auto"/>
            <w:noWrap/>
            <w:vAlign w:val="bottom"/>
            <w:hideMark/>
          </w:tcPr>
          <w:p w:rsidR="00C855F9" w:rsidRPr="00326FAA" w:rsidRDefault="00C855F9" w:rsidP="00C855F9"/>
        </w:tc>
        <w:tc>
          <w:tcPr>
            <w:tcW w:w="8344" w:type="dxa"/>
            <w:gridSpan w:val="9"/>
            <w:tcBorders>
              <w:top w:val="nil"/>
              <w:left w:val="nil"/>
              <w:bottom w:val="nil"/>
              <w:right w:val="nil"/>
            </w:tcBorders>
            <w:shd w:val="clear" w:color="auto" w:fill="auto"/>
            <w:noWrap/>
            <w:vAlign w:val="bottom"/>
            <w:hideMark/>
          </w:tcPr>
          <w:p w:rsidR="00C855F9" w:rsidRPr="00326FAA" w:rsidRDefault="00C855F9" w:rsidP="00C855F9">
            <w:pPr>
              <w:jc w:val="right"/>
            </w:pPr>
            <w:r w:rsidRPr="00326FAA">
              <w:t xml:space="preserve">Таблица 2   </w:t>
            </w:r>
          </w:p>
        </w:tc>
      </w:tr>
      <w:tr w:rsidR="00C855F9" w:rsidRPr="00326FAA" w:rsidTr="00C855F9">
        <w:trPr>
          <w:trHeight w:val="360"/>
        </w:trPr>
        <w:tc>
          <w:tcPr>
            <w:tcW w:w="2288" w:type="dxa"/>
            <w:gridSpan w:val="2"/>
            <w:tcBorders>
              <w:top w:val="nil"/>
              <w:left w:val="nil"/>
              <w:bottom w:val="nil"/>
              <w:right w:val="nil"/>
            </w:tcBorders>
            <w:shd w:val="clear" w:color="auto" w:fill="auto"/>
            <w:noWrap/>
            <w:vAlign w:val="bottom"/>
            <w:hideMark/>
          </w:tcPr>
          <w:p w:rsidR="00C855F9" w:rsidRPr="00326FAA" w:rsidRDefault="00C855F9" w:rsidP="00C855F9"/>
        </w:tc>
        <w:tc>
          <w:tcPr>
            <w:tcW w:w="1559" w:type="dxa"/>
            <w:tcBorders>
              <w:top w:val="nil"/>
              <w:left w:val="nil"/>
              <w:bottom w:val="nil"/>
              <w:right w:val="nil"/>
            </w:tcBorders>
            <w:shd w:val="clear" w:color="auto" w:fill="auto"/>
            <w:noWrap/>
            <w:vAlign w:val="bottom"/>
            <w:hideMark/>
          </w:tcPr>
          <w:p w:rsidR="00C855F9" w:rsidRPr="00326FAA" w:rsidRDefault="00C855F9" w:rsidP="00C855F9"/>
        </w:tc>
        <w:tc>
          <w:tcPr>
            <w:tcW w:w="1404" w:type="dxa"/>
            <w:tcBorders>
              <w:top w:val="nil"/>
              <w:left w:val="nil"/>
              <w:bottom w:val="nil"/>
              <w:right w:val="nil"/>
            </w:tcBorders>
            <w:shd w:val="clear" w:color="auto" w:fill="auto"/>
            <w:noWrap/>
            <w:vAlign w:val="bottom"/>
            <w:hideMark/>
          </w:tcPr>
          <w:p w:rsidR="00C855F9" w:rsidRPr="00326FAA" w:rsidRDefault="00C855F9" w:rsidP="00C855F9"/>
        </w:tc>
        <w:tc>
          <w:tcPr>
            <w:tcW w:w="1289" w:type="dxa"/>
            <w:gridSpan w:val="2"/>
            <w:tcBorders>
              <w:top w:val="nil"/>
              <w:left w:val="nil"/>
              <w:bottom w:val="nil"/>
              <w:right w:val="nil"/>
            </w:tcBorders>
            <w:shd w:val="clear" w:color="auto" w:fill="auto"/>
            <w:noWrap/>
            <w:vAlign w:val="bottom"/>
            <w:hideMark/>
          </w:tcPr>
          <w:p w:rsidR="00C855F9" w:rsidRPr="00326FAA" w:rsidRDefault="00C855F9" w:rsidP="00C855F9"/>
        </w:tc>
        <w:tc>
          <w:tcPr>
            <w:tcW w:w="1134" w:type="dxa"/>
            <w:tcBorders>
              <w:top w:val="nil"/>
              <w:left w:val="nil"/>
              <w:bottom w:val="nil"/>
              <w:right w:val="nil"/>
            </w:tcBorders>
            <w:shd w:val="clear" w:color="auto" w:fill="auto"/>
            <w:noWrap/>
            <w:vAlign w:val="bottom"/>
            <w:hideMark/>
          </w:tcPr>
          <w:p w:rsidR="00C855F9" w:rsidRPr="00326FAA" w:rsidRDefault="00C855F9" w:rsidP="00C855F9"/>
        </w:tc>
        <w:tc>
          <w:tcPr>
            <w:tcW w:w="1418" w:type="dxa"/>
            <w:gridSpan w:val="2"/>
            <w:tcBorders>
              <w:top w:val="nil"/>
              <w:left w:val="nil"/>
              <w:bottom w:val="nil"/>
              <w:right w:val="nil"/>
            </w:tcBorders>
            <w:shd w:val="clear" w:color="auto" w:fill="auto"/>
            <w:noWrap/>
            <w:vAlign w:val="bottom"/>
            <w:hideMark/>
          </w:tcPr>
          <w:p w:rsidR="00C855F9" w:rsidRPr="00326FAA" w:rsidRDefault="00C855F9" w:rsidP="00C855F9"/>
        </w:tc>
        <w:tc>
          <w:tcPr>
            <w:tcW w:w="1417" w:type="dxa"/>
            <w:gridSpan w:val="2"/>
            <w:tcBorders>
              <w:top w:val="nil"/>
              <w:left w:val="nil"/>
              <w:bottom w:val="nil"/>
              <w:right w:val="nil"/>
            </w:tcBorders>
            <w:shd w:val="clear" w:color="auto" w:fill="auto"/>
            <w:noWrap/>
            <w:vAlign w:val="bottom"/>
            <w:hideMark/>
          </w:tcPr>
          <w:p w:rsidR="00C855F9" w:rsidRPr="00326FAA" w:rsidRDefault="00C855F9" w:rsidP="00C855F9"/>
        </w:tc>
        <w:tc>
          <w:tcPr>
            <w:tcW w:w="1418" w:type="dxa"/>
            <w:tcBorders>
              <w:top w:val="nil"/>
              <w:left w:val="nil"/>
              <w:bottom w:val="nil"/>
              <w:right w:val="nil"/>
            </w:tcBorders>
            <w:shd w:val="clear" w:color="auto" w:fill="auto"/>
            <w:noWrap/>
            <w:vAlign w:val="bottom"/>
            <w:hideMark/>
          </w:tcPr>
          <w:p w:rsidR="00C855F9" w:rsidRPr="00326FAA" w:rsidRDefault="00C855F9" w:rsidP="00C855F9"/>
        </w:tc>
        <w:tc>
          <w:tcPr>
            <w:tcW w:w="1276" w:type="dxa"/>
            <w:gridSpan w:val="2"/>
            <w:tcBorders>
              <w:top w:val="nil"/>
              <w:left w:val="nil"/>
              <w:bottom w:val="nil"/>
              <w:right w:val="nil"/>
            </w:tcBorders>
            <w:shd w:val="clear" w:color="auto" w:fill="auto"/>
            <w:noWrap/>
            <w:vAlign w:val="bottom"/>
            <w:hideMark/>
          </w:tcPr>
          <w:p w:rsidR="00C855F9" w:rsidRPr="00326FAA" w:rsidRDefault="00C855F9" w:rsidP="00C855F9"/>
        </w:tc>
        <w:tc>
          <w:tcPr>
            <w:tcW w:w="1417" w:type="dxa"/>
            <w:tcBorders>
              <w:top w:val="nil"/>
              <w:left w:val="nil"/>
              <w:bottom w:val="nil"/>
              <w:right w:val="nil"/>
            </w:tcBorders>
            <w:shd w:val="clear" w:color="auto" w:fill="auto"/>
            <w:noWrap/>
            <w:vAlign w:val="bottom"/>
            <w:hideMark/>
          </w:tcPr>
          <w:p w:rsidR="00C855F9" w:rsidRPr="00326FAA" w:rsidRDefault="00C855F9" w:rsidP="00C855F9"/>
        </w:tc>
        <w:tc>
          <w:tcPr>
            <w:tcW w:w="1398" w:type="dxa"/>
            <w:tcBorders>
              <w:top w:val="nil"/>
              <w:left w:val="nil"/>
              <w:bottom w:val="nil"/>
              <w:right w:val="nil"/>
            </w:tcBorders>
            <w:shd w:val="clear" w:color="auto" w:fill="auto"/>
            <w:noWrap/>
            <w:vAlign w:val="bottom"/>
            <w:hideMark/>
          </w:tcPr>
          <w:p w:rsidR="00C855F9" w:rsidRPr="00326FAA" w:rsidRDefault="00C855F9" w:rsidP="00C855F9"/>
        </w:tc>
      </w:tr>
      <w:tr w:rsidR="00C855F9" w:rsidRPr="00326FAA" w:rsidTr="00C855F9">
        <w:trPr>
          <w:trHeight w:val="1392"/>
        </w:trPr>
        <w:tc>
          <w:tcPr>
            <w:tcW w:w="14620" w:type="dxa"/>
            <w:gridSpan w:val="15"/>
            <w:tcBorders>
              <w:top w:val="nil"/>
              <w:left w:val="nil"/>
              <w:bottom w:val="nil"/>
              <w:right w:val="nil"/>
            </w:tcBorders>
            <w:shd w:val="clear" w:color="auto" w:fill="auto"/>
            <w:vAlign w:val="bottom"/>
            <w:hideMark/>
          </w:tcPr>
          <w:p w:rsidR="00C855F9" w:rsidRPr="00326FAA" w:rsidRDefault="00C855F9" w:rsidP="00C855F9">
            <w:pPr>
              <w:jc w:val="center"/>
              <w:rPr>
                <w:b/>
                <w:bCs/>
              </w:rPr>
            </w:pPr>
            <w:r w:rsidRPr="00326FAA">
              <w:rPr>
                <w:b/>
                <w:bCs/>
              </w:rPr>
              <w:t>Дорожная деятельность в отношении автомобильных дорог местного значения вне границ населенных пунктов в границах муниципального района, а так же в границах населенных пунктов сельских поселений района, обеспечение безопасности дорожного движения на них, включая создание и обеспечение функционирования парковок, осуществление муниципального контроля за сохранностью автомобильных дорог,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РФ</w:t>
            </w:r>
          </w:p>
        </w:tc>
        <w:tc>
          <w:tcPr>
            <w:tcW w:w="1398" w:type="dxa"/>
            <w:tcBorders>
              <w:top w:val="nil"/>
              <w:left w:val="nil"/>
              <w:bottom w:val="nil"/>
              <w:right w:val="nil"/>
            </w:tcBorders>
            <w:shd w:val="clear" w:color="auto" w:fill="auto"/>
            <w:noWrap/>
            <w:vAlign w:val="bottom"/>
            <w:hideMark/>
          </w:tcPr>
          <w:p w:rsidR="00C855F9" w:rsidRPr="00326FAA" w:rsidRDefault="00C855F9" w:rsidP="00C855F9"/>
        </w:tc>
      </w:tr>
      <w:tr w:rsidR="00C855F9" w:rsidRPr="00326FAA" w:rsidTr="00C855F9">
        <w:trPr>
          <w:trHeight w:val="360"/>
        </w:trPr>
        <w:tc>
          <w:tcPr>
            <w:tcW w:w="2288" w:type="dxa"/>
            <w:gridSpan w:val="2"/>
            <w:tcBorders>
              <w:top w:val="nil"/>
              <w:left w:val="nil"/>
              <w:bottom w:val="nil"/>
              <w:right w:val="nil"/>
            </w:tcBorders>
            <w:shd w:val="clear" w:color="auto" w:fill="auto"/>
            <w:noWrap/>
            <w:vAlign w:val="bottom"/>
            <w:hideMark/>
          </w:tcPr>
          <w:p w:rsidR="00C855F9" w:rsidRDefault="00C855F9" w:rsidP="00C855F9"/>
          <w:p w:rsidR="00C855F9" w:rsidRDefault="00C855F9" w:rsidP="00C855F9"/>
          <w:p w:rsidR="00C855F9" w:rsidRPr="00326FAA" w:rsidRDefault="00C855F9" w:rsidP="00C855F9"/>
        </w:tc>
        <w:tc>
          <w:tcPr>
            <w:tcW w:w="1559" w:type="dxa"/>
            <w:tcBorders>
              <w:top w:val="nil"/>
              <w:left w:val="nil"/>
              <w:bottom w:val="nil"/>
              <w:right w:val="nil"/>
            </w:tcBorders>
            <w:shd w:val="clear" w:color="auto" w:fill="auto"/>
            <w:noWrap/>
            <w:vAlign w:val="bottom"/>
            <w:hideMark/>
          </w:tcPr>
          <w:p w:rsidR="00C855F9" w:rsidRPr="00326FAA" w:rsidRDefault="00C855F9" w:rsidP="00C855F9"/>
        </w:tc>
        <w:tc>
          <w:tcPr>
            <w:tcW w:w="1404" w:type="dxa"/>
            <w:tcBorders>
              <w:top w:val="nil"/>
              <w:left w:val="nil"/>
              <w:bottom w:val="nil"/>
              <w:right w:val="nil"/>
            </w:tcBorders>
            <w:shd w:val="clear" w:color="auto" w:fill="auto"/>
            <w:noWrap/>
            <w:vAlign w:val="bottom"/>
            <w:hideMark/>
          </w:tcPr>
          <w:p w:rsidR="00C855F9" w:rsidRPr="00326FAA" w:rsidRDefault="00C855F9" w:rsidP="00C855F9"/>
        </w:tc>
        <w:tc>
          <w:tcPr>
            <w:tcW w:w="1289" w:type="dxa"/>
            <w:gridSpan w:val="2"/>
            <w:tcBorders>
              <w:top w:val="nil"/>
              <w:left w:val="nil"/>
              <w:bottom w:val="nil"/>
              <w:right w:val="nil"/>
            </w:tcBorders>
            <w:shd w:val="clear" w:color="auto" w:fill="auto"/>
            <w:noWrap/>
            <w:vAlign w:val="bottom"/>
            <w:hideMark/>
          </w:tcPr>
          <w:p w:rsidR="00C855F9" w:rsidRPr="00326FAA" w:rsidRDefault="00C855F9" w:rsidP="00C855F9"/>
        </w:tc>
        <w:tc>
          <w:tcPr>
            <w:tcW w:w="1134" w:type="dxa"/>
            <w:tcBorders>
              <w:top w:val="nil"/>
              <w:left w:val="nil"/>
              <w:bottom w:val="nil"/>
              <w:right w:val="nil"/>
            </w:tcBorders>
            <w:shd w:val="clear" w:color="auto" w:fill="auto"/>
            <w:noWrap/>
            <w:vAlign w:val="bottom"/>
            <w:hideMark/>
          </w:tcPr>
          <w:p w:rsidR="00C855F9" w:rsidRPr="00326FAA" w:rsidRDefault="00C855F9" w:rsidP="00C855F9"/>
        </w:tc>
        <w:tc>
          <w:tcPr>
            <w:tcW w:w="1418" w:type="dxa"/>
            <w:gridSpan w:val="2"/>
            <w:tcBorders>
              <w:top w:val="nil"/>
              <w:left w:val="nil"/>
              <w:bottom w:val="nil"/>
              <w:right w:val="nil"/>
            </w:tcBorders>
            <w:shd w:val="clear" w:color="auto" w:fill="auto"/>
            <w:noWrap/>
            <w:vAlign w:val="bottom"/>
            <w:hideMark/>
          </w:tcPr>
          <w:p w:rsidR="00C855F9" w:rsidRPr="00326FAA" w:rsidRDefault="00C855F9" w:rsidP="00C855F9"/>
        </w:tc>
        <w:tc>
          <w:tcPr>
            <w:tcW w:w="1417" w:type="dxa"/>
            <w:gridSpan w:val="2"/>
            <w:tcBorders>
              <w:top w:val="nil"/>
              <w:left w:val="nil"/>
              <w:bottom w:val="nil"/>
              <w:right w:val="nil"/>
            </w:tcBorders>
            <w:shd w:val="clear" w:color="auto" w:fill="auto"/>
            <w:noWrap/>
            <w:vAlign w:val="bottom"/>
            <w:hideMark/>
          </w:tcPr>
          <w:p w:rsidR="00C855F9" w:rsidRPr="00326FAA" w:rsidRDefault="00C855F9" w:rsidP="00C855F9"/>
        </w:tc>
        <w:tc>
          <w:tcPr>
            <w:tcW w:w="1418" w:type="dxa"/>
            <w:tcBorders>
              <w:top w:val="nil"/>
              <w:left w:val="nil"/>
              <w:bottom w:val="nil"/>
              <w:right w:val="nil"/>
            </w:tcBorders>
            <w:shd w:val="clear" w:color="auto" w:fill="auto"/>
            <w:noWrap/>
            <w:vAlign w:val="bottom"/>
            <w:hideMark/>
          </w:tcPr>
          <w:p w:rsidR="00C855F9" w:rsidRPr="00326FAA" w:rsidRDefault="00C855F9" w:rsidP="00C855F9"/>
        </w:tc>
        <w:tc>
          <w:tcPr>
            <w:tcW w:w="1276" w:type="dxa"/>
            <w:gridSpan w:val="2"/>
            <w:tcBorders>
              <w:top w:val="nil"/>
              <w:left w:val="nil"/>
              <w:bottom w:val="nil"/>
              <w:right w:val="nil"/>
            </w:tcBorders>
            <w:shd w:val="clear" w:color="auto" w:fill="auto"/>
            <w:noWrap/>
            <w:vAlign w:val="bottom"/>
            <w:hideMark/>
          </w:tcPr>
          <w:p w:rsidR="00C855F9" w:rsidRPr="00326FAA" w:rsidRDefault="00C855F9" w:rsidP="00C855F9"/>
        </w:tc>
        <w:tc>
          <w:tcPr>
            <w:tcW w:w="1417" w:type="dxa"/>
            <w:tcBorders>
              <w:top w:val="nil"/>
              <w:left w:val="nil"/>
              <w:bottom w:val="nil"/>
              <w:right w:val="nil"/>
            </w:tcBorders>
            <w:shd w:val="clear" w:color="auto" w:fill="auto"/>
            <w:noWrap/>
            <w:vAlign w:val="bottom"/>
            <w:hideMark/>
          </w:tcPr>
          <w:p w:rsidR="00C855F9" w:rsidRPr="00326FAA" w:rsidRDefault="00C855F9" w:rsidP="00C855F9"/>
        </w:tc>
        <w:tc>
          <w:tcPr>
            <w:tcW w:w="1398" w:type="dxa"/>
            <w:tcBorders>
              <w:top w:val="nil"/>
              <w:left w:val="nil"/>
              <w:bottom w:val="nil"/>
              <w:right w:val="nil"/>
            </w:tcBorders>
            <w:shd w:val="clear" w:color="auto" w:fill="auto"/>
            <w:noWrap/>
            <w:vAlign w:val="bottom"/>
            <w:hideMark/>
          </w:tcPr>
          <w:p w:rsidR="00C855F9" w:rsidRPr="00326FAA" w:rsidRDefault="00C855F9" w:rsidP="00C855F9"/>
        </w:tc>
      </w:tr>
      <w:tr w:rsidR="00C855F9" w:rsidRPr="00326FAA" w:rsidTr="00C855F9">
        <w:trPr>
          <w:gridBefore w:val="1"/>
          <w:gridAfter w:val="3"/>
          <w:wBefore w:w="547" w:type="dxa"/>
          <w:wAfter w:w="4010" w:type="dxa"/>
          <w:trHeight w:val="372"/>
        </w:trPr>
        <w:tc>
          <w:tcPr>
            <w:tcW w:w="5680" w:type="dxa"/>
            <w:gridSpan w:val="4"/>
            <w:vMerge w:val="restart"/>
            <w:tcBorders>
              <w:top w:val="single" w:sz="8" w:space="0" w:color="auto"/>
              <w:left w:val="single" w:sz="8" w:space="0" w:color="auto"/>
              <w:bottom w:val="nil"/>
              <w:right w:val="single" w:sz="8" w:space="0" w:color="auto"/>
            </w:tcBorders>
            <w:shd w:val="clear" w:color="auto" w:fill="auto"/>
            <w:noWrap/>
            <w:vAlign w:val="center"/>
            <w:hideMark/>
          </w:tcPr>
          <w:p w:rsidR="00C855F9" w:rsidRPr="00326FAA" w:rsidRDefault="00C855F9" w:rsidP="00C855F9">
            <w:pPr>
              <w:jc w:val="center"/>
              <w:rPr>
                <w:b/>
                <w:bCs/>
                <w:sz w:val="28"/>
                <w:szCs w:val="28"/>
              </w:rPr>
            </w:pPr>
            <w:r w:rsidRPr="00326FAA">
              <w:rPr>
                <w:b/>
                <w:bCs/>
                <w:sz w:val="28"/>
                <w:szCs w:val="28"/>
              </w:rPr>
              <w:t>Наименование поселения</w:t>
            </w:r>
          </w:p>
        </w:tc>
        <w:tc>
          <w:tcPr>
            <w:tcW w:w="5781" w:type="dxa"/>
            <w:gridSpan w:val="8"/>
            <w:tcBorders>
              <w:top w:val="single" w:sz="8" w:space="0" w:color="auto"/>
              <w:left w:val="nil"/>
              <w:bottom w:val="single" w:sz="8" w:space="0" w:color="auto"/>
              <w:right w:val="single" w:sz="8" w:space="0" w:color="000000"/>
            </w:tcBorders>
            <w:shd w:val="clear" w:color="auto" w:fill="auto"/>
            <w:noWrap/>
            <w:vAlign w:val="bottom"/>
            <w:hideMark/>
          </w:tcPr>
          <w:p w:rsidR="00C855F9" w:rsidRPr="00326FAA" w:rsidRDefault="00C855F9" w:rsidP="00C855F9">
            <w:pPr>
              <w:jc w:val="center"/>
              <w:rPr>
                <w:b/>
                <w:bCs/>
                <w:sz w:val="28"/>
                <w:szCs w:val="28"/>
              </w:rPr>
            </w:pPr>
            <w:r w:rsidRPr="00326FAA">
              <w:rPr>
                <w:b/>
                <w:bCs/>
                <w:sz w:val="28"/>
                <w:szCs w:val="28"/>
              </w:rPr>
              <w:t>Сумма, руб.</w:t>
            </w:r>
          </w:p>
        </w:tc>
      </w:tr>
      <w:tr w:rsidR="00C855F9" w:rsidRPr="00326FAA" w:rsidTr="00C855F9">
        <w:trPr>
          <w:gridBefore w:val="1"/>
          <w:gridAfter w:val="3"/>
          <w:wBefore w:w="547" w:type="dxa"/>
          <w:wAfter w:w="4010" w:type="dxa"/>
          <w:trHeight w:val="372"/>
        </w:trPr>
        <w:tc>
          <w:tcPr>
            <w:tcW w:w="5680" w:type="dxa"/>
            <w:gridSpan w:val="4"/>
            <w:vMerge/>
            <w:tcBorders>
              <w:top w:val="single" w:sz="8" w:space="0" w:color="auto"/>
              <w:left w:val="single" w:sz="8" w:space="0" w:color="auto"/>
              <w:bottom w:val="nil"/>
              <w:right w:val="single" w:sz="8" w:space="0" w:color="auto"/>
            </w:tcBorders>
            <w:vAlign w:val="center"/>
            <w:hideMark/>
          </w:tcPr>
          <w:p w:rsidR="00C855F9" w:rsidRPr="00326FAA" w:rsidRDefault="00C855F9" w:rsidP="00C855F9">
            <w:pPr>
              <w:rPr>
                <w:b/>
                <w:bCs/>
                <w:sz w:val="28"/>
                <w:szCs w:val="28"/>
              </w:rPr>
            </w:pPr>
          </w:p>
        </w:tc>
        <w:tc>
          <w:tcPr>
            <w:tcW w:w="1927" w:type="dxa"/>
            <w:gridSpan w:val="3"/>
            <w:tcBorders>
              <w:top w:val="nil"/>
              <w:left w:val="nil"/>
              <w:bottom w:val="single" w:sz="8" w:space="0" w:color="auto"/>
              <w:right w:val="single" w:sz="8" w:space="0" w:color="auto"/>
            </w:tcBorders>
            <w:shd w:val="clear" w:color="auto" w:fill="auto"/>
            <w:noWrap/>
            <w:vAlign w:val="bottom"/>
            <w:hideMark/>
          </w:tcPr>
          <w:p w:rsidR="00C855F9" w:rsidRPr="00326FAA" w:rsidRDefault="00C855F9" w:rsidP="00C855F9">
            <w:pPr>
              <w:jc w:val="center"/>
              <w:rPr>
                <w:b/>
                <w:bCs/>
                <w:sz w:val="28"/>
                <w:szCs w:val="28"/>
              </w:rPr>
            </w:pPr>
            <w:r w:rsidRPr="00326FAA">
              <w:rPr>
                <w:b/>
                <w:bCs/>
                <w:sz w:val="28"/>
                <w:szCs w:val="28"/>
              </w:rPr>
              <w:t>2020 год</w:t>
            </w:r>
          </w:p>
        </w:tc>
        <w:tc>
          <w:tcPr>
            <w:tcW w:w="1927" w:type="dxa"/>
            <w:gridSpan w:val="2"/>
            <w:tcBorders>
              <w:top w:val="nil"/>
              <w:left w:val="nil"/>
              <w:bottom w:val="single" w:sz="8" w:space="0" w:color="auto"/>
              <w:right w:val="single" w:sz="8" w:space="0" w:color="auto"/>
            </w:tcBorders>
            <w:shd w:val="clear" w:color="auto" w:fill="auto"/>
            <w:noWrap/>
            <w:vAlign w:val="bottom"/>
            <w:hideMark/>
          </w:tcPr>
          <w:p w:rsidR="00C855F9" w:rsidRPr="00326FAA" w:rsidRDefault="00C855F9" w:rsidP="00C855F9">
            <w:pPr>
              <w:jc w:val="center"/>
              <w:rPr>
                <w:b/>
                <w:bCs/>
                <w:sz w:val="28"/>
                <w:szCs w:val="28"/>
              </w:rPr>
            </w:pPr>
            <w:r w:rsidRPr="00326FAA">
              <w:rPr>
                <w:b/>
                <w:bCs/>
                <w:sz w:val="28"/>
                <w:szCs w:val="28"/>
              </w:rPr>
              <w:t>2021 год</w:t>
            </w:r>
          </w:p>
        </w:tc>
        <w:tc>
          <w:tcPr>
            <w:tcW w:w="1927" w:type="dxa"/>
            <w:gridSpan w:val="3"/>
            <w:tcBorders>
              <w:top w:val="nil"/>
              <w:left w:val="nil"/>
              <w:bottom w:val="single" w:sz="8" w:space="0" w:color="auto"/>
              <w:right w:val="single" w:sz="8" w:space="0" w:color="auto"/>
            </w:tcBorders>
            <w:shd w:val="clear" w:color="auto" w:fill="auto"/>
            <w:noWrap/>
            <w:vAlign w:val="bottom"/>
            <w:hideMark/>
          </w:tcPr>
          <w:p w:rsidR="00C855F9" w:rsidRPr="00326FAA" w:rsidRDefault="00C855F9" w:rsidP="00C855F9">
            <w:pPr>
              <w:jc w:val="center"/>
              <w:rPr>
                <w:b/>
                <w:bCs/>
                <w:sz w:val="28"/>
                <w:szCs w:val="28"/>
              </w:rPr>
            </w:pPr>
            <w:r w:rsidRPr="00326FAA">
              <w:rPr>
                <w:b/>
                <w:bCs/>
                <w:sz w:val="28"/>
                <w:szCs w:val="28"/>
              </w:rPr>
              <w:t>2022 год</w:t>
            </w:r>
          </w:p>
        </w:tc>
      </w:tr>
      <w:tr w:rsidR="00C855F9" w:rsidRPr="00326FAA" w:rsidTr="00C855F9">
        <w:trPr>
          <w:gridBefore w:val="1"/>
          <w:gridAfter w:val="3"/>
          <w:wBefore w:w="547" w:type="dxa"/>
          <w:wAfter w:w="4010" w:type="dxa"/>
          <w:trHeight w:val="360"/>
        </w:trPr>
        <w:tc>
          <w:tcPr>
            <w:tcW w:w="5680" w:type="dxa"/>
            <w:gridSpan w:val="4"/>
            <w:tcBorders>
              <w:top w:val="single" w:sz="8" w:space="0" w:color="auto"/>
              <w:left w:val="single" w:sz="8" w:space="0" w:color="auto"/>
              <w:bottom w:val="single" w:sz="4" w:space="0" w:color="auto"/>
              <w:right w:val="single" w:sz="4" w:space="0" w:color="auto"/>
            </w:tcBorders>
            <w:shd w:val="clear" w:color="auto" w:fill="auto"/>
            <w:noWrap/>
            <w:vAlign w:val="center"/>
            <w:hideMark/>
          </w:tcPr>
          <w:p w:rsidR="00C855F9" w:rsidRPr="00326FAA" w:rsidRDefault="00C855F9" w:rsidP="00C855F9">
            <w:pPr>
              <w:rPr>
                <w:sz w:val="28"/>
                <w:szCs w:val="28"/>
              </w:rPr>
            </w:pPr>
            <w:r w:rsidRPr="00326FAA">
              <w:rPr>
                <w:sz w:val="28"/>
                <w:szCs w:val="28"/>
              </w:rPr>
              <w:t>Новоусадебское сельское поселение</w:t>
            </w:r>
          </w:p>
        </w:tc>
        <w:tc>
          <w:tcPr>
            <w:tcW w:w="1927" w:type="dxa"/>
            <w:gridSpan w:val="3"/>
            <w:tcBorders>
              <w:top w:val="nil"/>
              <w:left w:val="nil"/>
              <w:bottom w:val="single" w:sz="4" w:space="0" w:color="auto"/>
              <w:right w:val="single" w:sz="4" w:space="0" w:color="auto"/>
            </w:tcBorders>
            <w:shd w:val="clear" w:color="auto" w:fill="auto"/>
            <w:noWrap/>
            <w:vAlign w:val="bottom"/>
            <w:hideMark/>
          </w:tcPr>
          <w:p w:rsidR="00C855F9" w:rsidRPr="00326FAA" w:rsidRDefault="00C855F9" w:rsidP="00C855F9">
            <w:pPr>
              <w:jc w:val="right"/>
              <w:rPr>
                <w:sz w:val="28"/>
                <w:szCs w:val="28"/>
              </w:rPr>
            </w:pPr>
            <w:r w:rsidRPr="00326FAA">
              <w:rPr>
                <w:sz w:val="28"/>
                <w:szCs w:val="28"/>
              </w:rPr>
              <w:t>1 422 625,50</w:t>
            </w:r>
          </w:p>
        </w:tc>
        <w:tc>
          <w:tcPr>
            <w:tcW w:w="1927" w:type="dxa"/>
            <w:gridSpan w:val="2"/>
            <w:tcBorders>
              <w:top w:val="nil"/>
              <w:left w:val="nil"/>
              <w:bottom w:val="single" w:sz="4" w:space="0" w:color="auto"/>
              <w:right w:val="single" w:sz="4" w:space="0" w:color="auto"/>
            </w:tcBorders>
            <w:shd w:val="clear" w:color="auto" w:fill="auto"/>
            <w:noWrap/>
            <w:vAlign w:val="bottom"/>
            <w:hideMark/>
          </w:tcPr>
          <w:p w:rsidR="00C855F9" w:rsidRPr="00326FAA" w:rsidRDefault="00C855F9" w:rsidP="00C855F9">
            <w:pPr>
              <w:jc w:val="right"/>
              <w:rPr>
                <w:sz w:val="28"/>
                <w:szCs w:val="28"/>
              </w:rPr>
            </w:pPr>
            <w:r w:rsidRPr="00326FAA">
              <w:rPr>
                <w:sz w:val="28"/>
                <w:szCs w:val="28"/>
              </w:rPr>
              <w:t>2 495 175,99</w:t>
            </w:r>
          </w:p>
        </w:tc>
        <w:tc>
          <w:tcPr>
            <w:tcW w:w="1927" w:type="dxa"/>
            <w:gridSpan w:val="3"/>
            <w:tcBorders>
              <w:top w:val="nil"/>
              <w:left w:val="nil"/>
              <w:bottom w:val="single" w:sz="4" w:space="0" w:color="auto"/>
              <w:right w:val="single" w:sz="4" w:space="0" w:color="auto"/>
            </w:tcBorders>
            <w:shd w:val="clear" w:color="auto" w:fill="auto"/>
            <w:noWrap/>
            <w:vAlign w:val="bottom"/>
            <w:hideMark/>
          </w:tcPr>
          <w:p w:rsidR="00C855F9" w:rsidRPr="00326FAA" w:rsidRDefault="00C855F9" w:rsidP="00C855F9">
            <w:pPr>
              <w:jc w:val="right"/>
              <w:rPr>
                <w:sz w:val="28"/>
                <w:szCs w:val="28"/>
              </w:rPr>
            </w:pPr>
            <w:r w:rsidRPr="00326FAA">
              <w:rPr>
                <w:sz w:val="28"/>
                <w:szCs w:val="28"/>
              </w:rPr>
              <w:t>2 495 175,99</w:t>
            </w:r>
          </w:p>
        </w:tc>
      </w:tr>
      <w:tr w:rsidR="00C855F9" w:rsidRPr="00326FAA" w:rsidTr="00C855F9">
        <w:trPr>
          <w:gridBefore w:val="1"/>
          <w:gridAfter w:val="3"/>
          <w:wBefore w:w="547" w:type="dxa"/>
          <w:wAfter w:w="4010" w:type="dxa"/>
          <w:trHeight w:val="360"/>
        </w:trPr>
        <w:tc>
          <w:tcPr>
            <w:tcW w:w="5680" w:type="dxa"/>
            <w:gridSpan w:val="4"/>
            <w:tcBorders>
              <w:top w:val="nil"/>
              <w:left w:val="single" w:sz="8" w:space="0" w:color="auto"/>
              <w:bottom w:val="single" w:sz="4" w:space="0" w:color="auto"/>
              <w:right w:val="single" w:sz="4" w:space="0" w:color="auto"/>
            </w:tcBorders>
            <w:shd w:val="clear" w:color="auto" w:fill="auto"/>
            <w:noWrap/>
            <w:vAlign w:val="center"/>
            <w:hideMark/>
          </w:tcPr>
          <w:p w:rsidR="00C855F9" w:rsidRPr="00326FAA" w:rsidRDefault="00C855F9" w:rsidP="00C855F9">
            <w:pPr>
              <w:rPr>
                <w:sz w:val="28"/>
                <w:szCs w:val="28"/>
              </w:rPr>
            </w:pPr>
            <w:r w:rsidRPr="00326FAA">
              <w:rPr>
                <w:sz w:val="28"/>
                <w:szCs w:val="28"/>
              </w:rPr>
              <w:t>Марковское сельское поселение</w:t>
            </w:r>
          </w:p>
        </w:tc>
        <w:tc>
          <w:tcPr>
            <w:tcW w:w="1927" w:type="dxa"/>
            <w:gridSpan w:val="3"/>
            <w:tcBorders>
              <w:top w:val="nil"/>
              <w:left w:val="nil"/>
              <w:bottom w:val="single" w:sz="4" w:space="0" w:color="auto"/>
              <w:right w:val="single" w:sz="4" w:space="0" w:color="auto"/>
            </w:tcBorders>
            <w:shd w:val="clear" w:color="auto" w:fill="auto"/>
            <w:noWrap/>
            <w:vAlign w:val="bottom"/>
            <w:hideMark/>
          </w:tcPr>
          <w:p w:rsidR="00C855F9" w:rsidRPr="00326FAA" w:rsidRDefault="00C855F9" w:rsidP="00C855F9">
            <w:pPr>
              <w:jc w:val="right"/>
              <w:rPr>
                <w:sz w:val="28"/>
                <w:szCs w:val="28"/>
              </w:rPr>
            </w:pPr>
            <w:r w:rsidRPr="00326FAA">
              <w:rPr>
                <w:sz w:val="28"/>
                <w:szCs w:val="28"/>
              </w:rPr>
              <w:t>1 219 558,32</w:t>
            </w:r>
          </w:p>
        </w:tc>
        <w:tc>
          <w:tcPr>
            <w:tcW w:w="1927" w:type="dxa"/>
            <w:gridSpan w:val="2"/>
            <w:tcBorders>
              <w:top w:val="nil"/>
              <w:left w:val="nil"/>
              <w:bottom w:val="single" w:sz="4" w:space="0" w:color="auto"/>
              <w:right w:val="single" w:sz="4" w:space="0" w:color="auto"/>
            </w:tcBorders>
            <w:shd w:val="clear" w:color="auto" w:fill="auto"/>
            <w:noWrap/>
            <w:vAlign w:val="bottom"/>
            <w:hideMark/>
          </w:tcPr>
          <w:p w:rsidR="00C855F9" w:rsidRPr="00326FAA" w:rsidRDefault="00C855F9" w:rsidP="00C855F9">
            <w:pPr>
              <w:jc w:val="right"/>
              <w:rPr>
                <w:sz w:val="28"/>
                <w:szCs w:val="28"/>
              </w:rPr>
            </w:pPr>
            <w:r w:rsidRPr="00326FAA">
              <w:rPr>
                <w:sz w:val="28"/>
                <w:szCs w:val="28"/>
              </w:rPr>
              <w:t>1 219 558,32</w:t>
            </w:r>
          </w:p>
        </w:tc>
        <w:tc>
          <w:tcPr>
            <w:tcW w:w="1927" w:type="dxa"/>
            <w:gridSpan w:val="3"/>
            <w:tcBorders>
              <w:top w:val="nil"/>
              <w:left w:val="nil"/>
              <w:bottom w:val="single" w:sz="4" w:space="0" w:color="auto"/>
              <w:right w:val="single" w:sz="4" w:space="0" w:color="auto"/>
            </w:tcBorders>
            <w:shd w:val="clear" w:color="auto" w:fill="auto"/>
            <w:noWrap/>
            <w:vAlign w:val="bottom"/>
            <w:hideMark/>
          </w:tcPr>
          <w:p w:rsidR="00C855F9" w:rsidRPr="00326FAA" w:rsidRDefault="00C855F9" w:rsidP="00C855F9">
            <w:pPr>
              <w:jc w:val="right"/>
              <w:rPr>
                <w:sz w:val="28"/>
                <w:szCs w:val="28"/>
              </w:rPr>
            </w:pPr>
            <w:r w:rsidRPr="00326FAA">
              <w:rPr>
                <w:sz w:val="28"/>
                <w:szCs w:val="28"/>
              </w:rPr>
              <w:t>1 219 558,32</w:t>
            </w:r>
          </w:p>
        </w:tc>
      </w:tr>
      <w:tr w:rsidR="00C855F9" w:rsidRPr="00326FAA" w:rsidTr="00C855F9">
        <w:trPr>
          <w:gridBefore w:val="1"/>
          <w:gridAfter w:val="3"/>
          <w:wBefore w:w="547" w:type="dxa"/>
          <w:wAfter w:w="4010" w:type="dxa"/>
          <w:trHeight w:val="360"/>
        </w:trPr>
        <w:tc>
          <w:tcPr>
            <w:tcW w:w="5680" w:type="dxa"/>
            <w:gridSpan w:val="4"/>
            <w:tcBorders>
              <w:top w:val="nil"/>
              <w:left w:val="single" w:sz="8" w:space="0" w:color="auto"/>
              <w:bottom w:val="single" w:sz="4" w:space="0" w:color="auto"/>
              <w:right w:val="single" w:sz="4" w:space="0" w:color="auto"/>
            </w:tcBorders>
            <w:shd w:val="clear" w:color="auto" w:fill="auto"/>
            <w:noWrap/>
            <w:vAlign w:val="center"/>
            <w:hideMark/>
          </w:tcPr>
          <w:p w:rsidR="00C855F9" w:rsidRPr="00326FAA" w:rsidRDefault="00C855F9" w:rsidP="00C855F9">
            <w:pPr>
              <w:rPr>
                <w:sz w:val="28"/>
                <w:szCs w:val="28"/>
              </w:rPr>
            </w:pPr>
            <w:r w:rsidRPr="00326FAA">
              <w:rPr>
                <w:sz w:val="28"/>
                <w:szCs w:val="28"/>
              </w:rPr>
              <w:t>Писцовское сельское поселение</w:t>
            </w:r>
          </w:p>
        </w:tc>
        <w:tc>
          <w:tcPr>
            <w:tcW w:w="1927" w:type="dxa"/>
            <w:gridSpan w:val="3"/>
            <w:tcBorders>
              <w:top w:val="nil"/>
              <w:left w:val="nil"/>
              <w:bottom w:val="single" w:sz="4" w:space="0" w:color="auto"/>
              <w:right w:val="single" w:sz="4" w:space="0" w:color="auto"/>
            </w:tcBorders>
            <w:shd w:val="clear" w:color="auto" w:fill="auto"/>
            <w:noWrap/>
            <w:vAlign w:val="bottom"/>
            <w:hideMark/>
          </w:tcPr>
          <w:p w:rsidR="00C855F9" w:rsidRPr="00326FAA" w:rsidRDefault="00C855F9" w:rsidP="00C855F9">
            <w:pPr>
              <w:jc w:val="right"/>
              <w:rPr>
                <w:sz w:val="28"/>
                <w:szCs w:val="28"/>
              </w:rPr>
            </w:pPr>
            <w:r w:rsidRPr="00326FAA">
              <w:rPr>
                <w:sz w:val="28"/>
                <w:szCs w:val="28"/>
              </w:rPr>
              <w:t>2 610 375,99</w:t>
            </w:r>
          </w:p>
        </w:tc>
        <w:tc>
          <w:tcPr>
            <w:tcW w:w="1927" w:type="dxa"/>
            <w:gridSpan w:val="2"/>
            <w:tcBorders>
              <w:top w:val="nil"/>
              <w:left w:val="nil"/>
              <w:bottom w:val="single" w:sz="4" w:space="0" w:color="auto"/>
              <w:right w:val="single" w:sz="4" w:space="0" w:color="auto"/>
            </w:tcBorders>
            <w:shd w:val="clear" w:color="auto" w:fill="auto"/>
            <w:noWrap/>
            <w:vAlign w:val="bottom"/>
            <w:hideMark/>
          </w:tcPr>
          <w:p w:rsidR="00C855F9" w:rsidRPr="00326FAA" w:rsidRDefault="00C855F9" w:rsidP="00C855F9">
            <w:pPr>
              <w:jc w:val="right"/>
              <w:rPr>
                <w:sz w:val="28"/>
                <w:szCs w:val="28"/>
              </w:rPr>
            </w:pPr>
            <w:r w:rsidRPr="00326FAA">
              <w:rPr>
                <w:sz w:val="28"/>
                <w:szCs w:val="28"/>
              </w:rPr>
              <w:t>1 387 825,50</w:t>
            </w:r>
          </w:p>
        </w:tc>
        <w:tc>
          <w:tcPr>
            <w:tcW w:w="1927" w:type="dxa"/>
            <w:gridSpan w:val="3"/>
            <w:tcBorders>
              <w:top w:val="nil"/>
              <w:left w:val="nil"/>
              <w:bottom w:val="single" w:sz="4" w:space="0" w:color="auto"/>
              <w:right w:val="single" w:sz="4" w:space="0" w:color="auto"/>
            </w:tcBorders>
            <w:shd w:val="clear" w:color="auto" w:fill="auto"/>
            <w:noWrap/>
            <w:vAlign w:val="bottom"/>
            <w:hideMark/>
          </w:tcPr>
          <w:p w:rsidR="00C855F9" w:rsidRPr="00326FAA" w:rsidRDefault="00C855F9" w:rsidP="00C855F9">
            <w:pPr>
              <w:jc w:val="right"/>
              <w:rPr>
                <w:sz w:val="28"/>
                <w:szCs w:val="28"/>
              </w:rPr>
            </w:pPr>
            <w:r w:rsidRPr="00326FAA">
              <w:rPr>
                <w:sz w:val="28"/>
                <w:szCs w:val="28"/>
              </w:rPr>
              <w:t>1 387 825,49</w:t>
            </w:r>
          </w:p>
        </w:tc>
      </w:tr>
      <w:tr w:rsidR="00C855F9" w:rsidRPr="00326FAA" w:rsidTr="00C855F9">
        <w:trPr>
          <w:gridBefore w:val="1"/>
          <w:gridAfter w:val="3"/>
          <w:wBefore w:w="547" w:type="dxa"/>
          <w:wAfter w:w="4010" w:type="dxa"/>
          <w:trHeight w:val="360"/>
        </w:trPr>
        <w:tc>
          <w:tcPr>
            <w:tcW w:w="5680" w:type="dxa"/>
            <w:gridSpan w:val="4"/>
            <w:tcBorders>
              <w:top w:val="nil"/>
              <w:left w:val="single" w:sz="8" w:space="0" w:color="auto"/>
              <w:bottom w:val="single" w:sz="4" w:space="0" w:color="auto"/>
              <w:right w:val="single" w:sz="4" w:space="0" w:color="auto"/>
            </w:tcBorders>
            <w:shd w:val="clear" w:color="auto" w:fill="auto"/>
            <w:noWrap/>
            <w:vAlign w:val="center"/>
            <w:hideMark/>
          </w:tcPr>
          <w:p w:rsidR="00C855F9" w:rsidRPr="00326FAA" w:rsidRDefault="00C855F9" w:rsidP="00C855F9">
            <w:pPr>
              <w:rPr>
                <w:sz w:val="28"/>
                <w:szCs w:val="28"/>
              </w:rPr>
            </w:pPr>
            <w:r w:rsidRPr="00326FAA">
              <w:rPr>
                <w:sz w:val="28"/>
                <w:szCs w:val="28"/>
              </w:rPr>
              <w:t>Октябрьское сельское поселение</w:t>
            </w:r>
          </w:p>
        </w:tc>
        <w:tc>
          <w:tcPr>
            <w:tcW w:w="1927" w:type="dxa"/>
            <w:gridSpan w:val="3"/>
            <w:tcBorders>
              <w:top w:val="nil"/>
              <w:left w:val="nil"/>
              <w:bottom w:val="single" w:sz="4" w:space="0" w:color="auto"/>
              <w:right w:val="single" w:sz="4" w:space="0" w:color="auto"/>
            </w:tcBorders>
            <w:shd w:val="clear" w:color="auto" w:fill="auto"/>
            <w:noWrap/>
            <w:vAlign w:val="bottom"/>
            <w:hideMark/>
          </w:tcPr>
          <w:p w:rsidR="00C855F9" w:rsidRPr="00326FAA" w:rsidRDefault="00C855F9" w:rsidP="00C855F9">
            <w:pPr>
              <w:jc w:val="right"/>
              <w:rPr>
                <w:sz w:val="28"/>
                <w:szCs w:val="28"/>
              </w:rPr>
            </w:pPr>
            <w:r w:rsidRPr="00326FAA">
              <w:rPr>
                <w:sz w:val="28"/>
                <w:szCs w:val="28"/>
              </w:rPr>
              <w:t>445 240,18</w:t>
            </w:r>
          </w:p>
        </w:tc>
        <w:tc>
          <w:tcPr>
            <w:tcW w:w="1927" w:type="dxa"/>
            <w:gridSpan w:val="2"/>
            <w:tcBorders>
              <w:top w:val="nil"/>
              <w:left w:val="nil"/>
              <w:bottom w:val="single" w:sz="4" w:space="0" w:color="auto"/>
              <w:right w:val="single" w:sz="4" w:space="0" w:color="auto"/>
            </w:tcBorders>
            <w:shd w:val="clear" w:color="auto" w:fill="auto"/>
            <w:noWrap/>
            <w:vAlign w:val="bottom"/>
            <w:hideMark/>
          </w:tcPr>
          <w:p w:rsidR="00C855F9" w:rsidRPr="00326FAA" w:rsidRDefault="00C855F9" w:rsidP="00C855F9">
            <w:pPr>
              <w:jc w:val="right"/>
              <w:rPr>
                <w:sz w:val="28"/>
                <w:szCs w:val="28"/>
              </w:rPr>
            </w:pPr>
            <w:r w:rsidRPr="00326FAA">
              <w:rPr>
                <w:sz w:val="28"/>
                <w:szCs w:val="28"/>
              </w:rPr>
              <w:t>445 240,18</w:t>
            </w:r>
          </w:p>
        </w:tc>
        <w:tc>
          <w:tcPr>
            <w:tcW w:w="1927" w:type="dxa"/>
            <w:gridSpan w:val="3"/>
            <w:tcBorders>
              <w:top w:val="nil"/>
              <w:left w:val="nil"/>
              <w:bottom w:val="single" w:sz="4" w:space="0" w:color="auto"/>
              <w:right w:val="single" w:sz="4" w:space="0" w:color="auto"/>
            </w:tcBorders>
            <w:shd w:val="clear" w:color="auto" w:fill="auto"/>
            <w:noWrap/>
            <w:vAlign w:val="bottom"/>
            <w:hideMark/>
          </w:tcPr>
          <w:p w:rsidR="00C855F9" w:rsidRPr="00326FAA" w:rsidRDefault="00C855F9" w:rsidP="00C855F9">
            <w:pPr>
              <w:jc w:val="right"/>
              <w:rPr>
                <w:sz w:val="28"/>
                <w:szCs w:val="28"/>
              </w:rPr>
            </w:pPr>
            <w:r w:rsidRPr="00326FAA">
              <w:rPr>
                <w:sz w:val="28"/>
                <w:szCs w:val="28"/>
              </w:rPr>
              <w:t>445 240,18</w:t>
            </w:r>
          </w:p>
        </w:tc>
      </w:tr>
      <w:tr w:rsidR="00C855F9" w:rsidRPr="00326FAA" w:rsidTr="00C855F9">
        <w:trPr>
          <w:gridBefore w:val="1"/>
          <w:gridAfter w:val="3"/>
          <w:wBefore w:w="547" w:type="dxa"/>
          <w:wAfter w:w="4010" w:type="dxa"/>
          <w:trHeight w:val="372"/>
        </w:trPr>
        <w:tc>
          <w:tcPr>
            <w:tcW w:w="5680" w:type="dxa"/>
            <w:gridSpan w:val="4"/>
            <w:tcBorders>
              <w:top w:val="nil"/>
              <w:left w:val="single" w:sz="8" w:space="0" w:color="auto"/>
              <w:bottom w:val="nil"/>
              <w:right w:val="single" w:sz="4" w:space="0" w:color="auto"/>
            </w:tcBorders>
            <w:shd w:val="clear" w:color="auto" w:fill="auto"/>
            <w:noWrap/>
            <w:vAlign w:val="center"/>
            <w:hideMark/>
          </w:tcPr>
          <w:p w:rsidR="00C855F9" w:rsidRPr="00326FAA" w:rsidRDefault="00C855F9" w:rsidP="00C855F9">
            <w:pPr>
              <w:rPr>
                <w:sz w:val="28"/>
                <w:szCs w:val="28"/>
              </w:rPr>
            </w:pPr>
            <w:r w:rsidRPr="00326FAA">
              <w:rPr>
                <w:sz w:val="28"/>
                <w:szCs w:val="28"/>
              </w:rPr>
              <w:t>Подозерское сельское поселение</w:t>
            </w:r>
          </w:p>
        </w:tc>
        <w:tc>
          <w:tcPr>
            <w:tcW w:w="1927" w:type="dxa"/>
            <w:gridSpan w:val="3"/>
            <w:tcBorders>
              <w:top w:val="nil"/>
              <w:left w:val="nil"/>
              <w:bottom w:val="nil"/>
              <w:right w:val="single" w:sz="4" w:space="0" w:color="auto"/>
            </w:tcBorders>
            <w:shd w:val="clear" w:color="auto" w:fill="auto"/>
            <w:noWrap/>
            <w:vAlign w:val="bottom"/>
            <w:hideMark/>
          </w:tcPr>
          <w:p w:rsidR="00C855F9" w:rsidRPr="00326FAA" w:rsidRDefault="00C855F9" w:rsidP="00C855F9">
            <w:pPr>
              <w:jc w:val="right"/>
              <w:rPr>
                <w:sz w:val="28"/>
                <w:szCs w:val="28"/>
              </w:rPr>
            </w:pPr>
            <w:r w:rsidRPr="00326FAA">
              <w:rPr>
                <w:sz w:val="28"/>
                <w:szCs w:val="28"/>
              </w:rPr>
              <w:t>1 226 657,72</w:t>
            </w:r>
          </w:p>
        </w:tc>
        <w:tc>
          <w:tcPr>
            <w:tcW w:w="1927" w:type="dxa"/>
            <w:gridSpan w:val="2"/>
            <w:tcBorders>
              <w:top w:val="nil"/>
              <w:left w:val="nil"/>
              <w:bottom w:val="nil"/>
              <w:right w:val="single" w:sz="4" w:space="0" w:color="auto"/>
            </w:tcBorders>
            <w:shd w:val="clear" w:color="auto" w:fill="auto"/>
            <w:noWrap/>
            <w:vAlign w:val="bottom"/>
            <w:hideMark/>
          </w:tcPr>
          <w:p w:rsidR="00C855F9" w:rsidRPr="00326FAA" w:rsidRDefault="00C855F9" w:rsidP="00C855F9">
            <w:pPr>
              <w:jc w:val="right"/>
              <w:rPr>
                <w:sz w:val="28"/>
                <w:szCs w:val="28"/>
              </w:rPr>
            </w:pPr>
            <w:r w:rsidRPr="00326FAA">
              <w:rPr>
                <w:sz w:val="28"/>
                <w:szCs w:val="28"/>
              </w:rPr>
              <w:t>1 226 657,72</w:t>
            </w:r>
          </w:p>
        </w:tc>
        <w:tc>
          <w:tcPr>
            <w:tcW w:w="1927" w:type="dxa"/>
            <w:gridSpan w:val="3"/>
            <w:tcBorders>
              <w:top w:val="nil"/>
              <w:left w:val="nil"/>
              <w:bottom w:val="nil"/>
              <w:right w:val="single" w:sz="4" w:space="0" w:color="auto"/>
            </w:tcBorders>
            <w:shd w:val="clear" w:color="auto" w:fill="auto"/>
            <w:noWrap/>
            <w:vAlign w:val="bottom"/>
            <w:hideMark/>
          </w:tcPr>
          <w:p w:rsidR="00C855F9" w:rsidRPr="00326FAA" w:rsidRDefault="00C855F9" w:rsidP="00C855F9">
            <w:pPr>
              <w:jc w:val="right"/>
              <w:rPr>
                <w:sz w:val="28"/>
                <w:szCs w:val="28"/>
              </w:rPr>
            </w:pPr>
            <w:r w:rsidRPr="00326FAA">
              <w:rPr>
                <w:sz w:val="28"/>
                <w:szCs w:val="28"/>
              </w:rPr>
              <w:t>1 226 657,72</w:t>
            </w:r>
          </w:p>
        </w:tc>
      </w:tr>
      <w:tr w:rsidR="00C855F9" w:rsidRPr="00326FAA" w:rsidTr="00C855F9">
        <w:trPr>
          <w:gridBefore w:val="1"/>
          <w:gridAfter w:val="3"/>
          <w:wBefore w:w="547" w:type="dxa"/>
          <w:wAfter w:w="4010" w:type="dxa"/>
          <w:trHeight w:val="372"/>
        </w:trPr>
        <w:tc>
          <w:tcPr>
            <w:tcW w:w="5680" w:type="dxa"/>
            <w:gridSpan w:val="4"/>
            <w:tcBorders>
              <w:top w:val="single" w:sz="8" w:space="0" w:color="auto"/>
              <w:left w:val="single" w:sz="8" w:space="0" w:color="auto"/>
              <w:bottom w:val="single" w:sz="8" w:space="0" w:color="auto"/>
              <w:right w:val="single" w:sz="4" w:space="0" w:color="auto"/>
            </w:tcBorders>
            <w:shd w:val="clear" w:color="auto" w:fill="auto"/>
            <w:noWrap/>
            <w:vAlign w:val="center"/>
            <w:hideMark/>
          </w:tcPr>
          <w:p w:rsidR="00C855F9" w:rsidRPr="00326FAA" w:rsidRDefault="00C855F9" w:rsidP="00C855F9">
            <w:pPr>
              <w:rPr>
                <w:b/>
                <w:bCs/>
                <w:sz w:val="28"/>
                <w:szCs w:val="28"/>
              </w:rPr>
            </w:pPr>
            <w:r w:rsidRPr="00326FAA">
              <w:rPr>
                <w:b/>
                <w:bCs/>
                <w:sz w:val="28"/>
                <w:szCs w:val="28"/>
              </w:rPr>
              <w:t>ВСЕГО</w:t>
            </w:r>
          </w:p>
        </w:tc>
        <w:tc>
          <w:tcPr>
            <w:tcW w:w="1927" w:type="dxa"/>
            <w:gridSpan w:val="3"/>
            <w:tcBorders>
              <w:top w:val="single" w:sz="8" w:space="0" w:color="auto"/>
              <w:left w:val="nil"/>
              <w:bottom w:val="single" w:sz="8" w:space="0" w:color="auto"/>
              <w:right w:val="single" w:sz="4" w:space="0" w:color="auto"/>
            </w:tcBorders>
            <w:shd w:val="clear" w:color="auto" w:fill="auto"/>
            <w:noWrap/>
            <w:vAlign w:val="bottom"/>
            <w:hideMark/>
          </w:tcPr>
          <w:p w:rsidR="00C855F9" w:rsidRPr="00326FAA" w:rsidRDefault="00C855F9" w:rsidP="00C855F9">
            <w:pPr>
              <w:jc w:val="right"/>
              <w:rPr>
                <w:b/>
                <w:bCs/>
                <w:sz w:val="28"/>
                <w:szCs w:val="28"/>
              </w:rPr>
            </w:pPr>
            <w:r w:rsidRPr="00326FAA">
              <w:rPr>
                <w:b/>
                <w:bCs/>
                <w:sz w:val="28"/>
                <w:szCs w:val="28"/>
              </w:rPr>
              <w:t>6 924 457,71</w:t>
            </w:r>
          </w:p>
        </w:tc>
        <w:tc>
          <w:tcPr>
            <w:tcW w:w="1927" w:type="dxa"/>
            <w:gridSpan w:val="2"/>
            <w:tcBorders>
              <w:top w:val="single" w:sz="8" w:space="0" w:color="auto"/>
              <w:left w:val="nil"/>
              <w:bottom w:val="single" w:sz="8" w:space="0" w:color="auto"/>
              <w:right w:val="single" w:sz="4" w:space="0" w:color="auto"/>
            </w:tcBorders>
            <w:shd w:val="clear" w:color="auto" w:fill="auto"/>
            <w:noWrap/>
            <w:vAlign w:val="bottom"/>
            <w:hideMark/>
          </w:tcPr>
          <w:p w:rsidR="00C855F9" w:rsidRPr="00326FAA" w:rsidRDefault="00C855F9" w:rsidP="00C855F9">
            <w:pPr>
              <w:jc w:val="right"/>
              <w:rPr>
                <w:b/>
                <w:bCs/>
                <w:sz w:val="28"/>
                <w:szCs w:val="28"/>
              </w:rPr>
            </w:pPr>
            <w:r w:rsidRPr="00326FAA">
              <w:rPr>
                <w:b/>
                <w:bCs/>
                <w:sz w:val="28"/>
                <w:szCs w:val="28"/>
              </w:rPr>
              <w:t>6 774 457,71</w:t>
            </w:r>
          </w:p>
        </w:tc>
        <w:tc>
          <w:tcPr>
            <w:tcW w:w="1927" w:type="dxa"/>
            <w:gridSpan w:val="3"/>
            <w:tcBorders>
              <w:top w:val="single" w:sz="8" w:space="0" w:color="auto"/>
              <w:left w:val="nil"/>
              <w:bottom w:val="single" w:sz="8" w:space="0" w:color="auto"/>
              <w:right w:val="single" w:sz="4" w:space="0" w:color="auto"/>
            </w:tcBorders>
            <w:shd w:val="clear" w:color="auto" w:fill="auto"/>
            <w:noWrap/>
            <w:vAlign w:val="bottom"/>
            <w:hideMark/>
          </w:tcPr>
          <w:p w:rsidR="00C855F9" w:rsidRPr="00326FAA" w:rsidRDefault="00C855F9" w:rsidP="00C855F9">
            <w:pPr>
              <w:jc w:val="right"/>
              <w:rPr>
                <w:b/>
                <w:bCs/>
                <w:sz w:val="28"/>
                <w:szCs w:val="28"/>
              </w:rPr>
            </w:pPr>
            <w:r w:rsidRPr="00326FAA">
              <w:rPr>
                <w:b/>
                <w:bCs/>
                <w:sz w:val="28"/>
                <w:szCs w:val="28"/>
              </w:rPr>
              <w:t>6 774 457,70</w:t>
            </w:r>
          </w:p>
        </w:tc>
      </w:tr>
    </w:tbl>
    <w:p w:rsidR="00C855F9" w:rsidRDefault="00C855F9" w:rsidP="00C855F9">
      <w:pPr>
        <w:pStyle w:val="a4"/>
        <w:jc w:val="both"/>
        <w:rPr>
          <w:sz w:val="20"/>
          <w:szCs w:val="18"/>
        </w:rPr>
      </w:pPr>
    </w:p>
    <w:p w:rsidR="00C855F9" w:rsidRDefault="00C855F9" w:rsidP="00C855F9">
      <w:pPr>
        <w:pStyle w:val="a4"/>
        <w:jc w:val="both"/>
        <w:rPr>
          <w:sz w:val="20"/>
          <w:szCs w:val="18"/>
        </w:rPr>
      </w:pPr>
    </w:p>
    <w:p w:rsidR="00C855F9" w:rsidRDefault="00C855F9" w:rsidP="00C855F9">
      <w:pPr>
        <w:pStyle w:val="a4"/>
        <w:jc w:val="both"/>
        <w:rPr>
          <w:sz w:val="20"/>
          <w:szCs w:val="18"/>
        </w:rPr>
      </w:pPr>
    </w:p>
    <w:p w:rsidR="00C855F9" w:rsidRDefault="00C855F9" w:rsidP="00C855F9">
      <w:pPr>
        <w:pStyle w:val="a4"/>
        <w:jc w:val="both"/>
        <w:rPr>
          <w:sz w:val="20"/>
          <w:szCs w:val="18"/>
        </w:rPr>
      </w:pPr>
    </w:p>
    <w:p w:rsidR="00C855F9" w:rsidRDefault="00C855F9" w:rsidP="00C855F9">
      <w:pPr>
        <w:pStyle w:val="a4"/>
        <w:jc w:val="both"/>
        <w:rPr>
          <w:sz w:val="20"/>
          <w:szCs w:val="18"/>
        </w:rPr>
      </w:pPr>
    </w:p>
    <w:p w:rsidR="00C855F9" w:rsidRDefault="00C855F9" w:rsidP="00C855F9">
      <w:pPr>
        <w:pStyle w:val="a4"/>
        <w:jc w:val="both"/>
        <w:rPr>
          <w:sz w:val="20"/>
          <w:szCs w:val="18"/>
        </w:rPr>
      </w:pPr>
    </w:p>
    <w:p w:rsidR="00C855F9" w:rsidRDefault="00C855F9" w:rsidP="00C855F9">
      <w:pPr>
        <w:pStyle w:val="a4"/>
        <w:jc w:val="both"/>
        <w:rPr>
          <w:sz w:val="20"/>
          <w:szCs w:val="18"/>
        </w:rPr>
      </w:pPr>
    </w:p>
    <w:p w:rsidR="00C855F9" w:rsidRDefault="00C855F9" w:rsidP="00C855F9">
      <w:pPr>
        <w:pStyle w:val="a4"/>
        <w:jc w:val="both"/>
        <w:rPr>
          <w:sz w:val="20"/>
          <w:szCs w:val="18"/>
        </w:rPr>
      </w:pPr>
    </w:p>
    <w:p w:rsidR="00C855F9" w:rsidRDefault="00C855F9" w:rsidP="00C855F9">
      <w:pPr>
        <w:pStyle w:val="a4"/>
        <w:jc w:val="both"/>
        <w:rPr>
          <w:sz w:val="20"/>
          <w:szCs w:val="18"/>
        </w:rPr>
      </w:pPr>
    </w:p>
    <w:p w:rsidR="00C855F9" w:rsidRDefault="00C855F9" w:rsidP="00C855F9">
      <w:pPr>
        <w:pStyle w:val="a4"/>
        <w:jc w:val="both"/>
        <w:rPr>
          <w:sz w:val="20"/>
          <w:szCs w:val="18"/>
        </w:rPr>
      </w:pPr>
    </w:p>
    <w:p w:rsidR="00C855F9" w:rsidRDefault="00C855F9" w:rsidP="00C855F9">
      <w:pPr>
        <w:pStyle w:val="a4"/>
        <w:jc w:val="both"/>
        <w:rPr>
          <w:sz w:val="20"/>
          <w:szCs w:val="18"/>
        </w:rPr>
      </w:pPr>
    </w:p>
    <w:p w:rsidR="00C855F9" w:rsidRDefault="00C855F9" w:rsidP="00C855F9">
      <w:pPr>
        <w:pStyle w:val="a4"/>
        <w:jc w:val="both"/>
        <w:rPr>
          <w:sz w:val="20"/>
          <w:szCs w:val="18"/>
        </w:rPr>
      </w:pPr>
    </w:p>
    <w:p w:rsidR="00C855F9" w:rsidRDefault="00C855F9" w:rsidP="00C855F9">
      <w:pPr>
        <w:pStyle w:val="a4"/>
        <w:jc w:val="both"/>
        <w:rPr>
          <w:sz w:val="20"/>
          <w:szCs w:val="18"/>
        </w:rPr>
      </w:pPr>
    </w:p>
    <w:p w:rsidR="00C855F9" w:rsidRDefault="00C855F9" w:rsidP="00C855F9">
      <w:pPr>
        <w:pStyle w:val="a4"/>
        <w:jc w:val="both"/>
        <w:rPr>
          <w:sz w:val="20"/>
          <w:szCs w:val="18"/>
        </w:rPr>
      </w:pPr>
    </w:p>
    <w:p w:rsidR="00C855F9" w:rsidRDefault="00C855F9" w:rsidP="00C855F9">
      <w:pPr>
        <w:pStyle w:val="a4"/>
        <w:jc w:val="both"/>
        <w:rPr>
          <w:sz w:val="20"/>
          <w:szCs w:val="18"/>
        </w:rPr>
      </w:pPr>
    </w:p>
    <w:p w:rsidR="00C855F9" w:rsidRDefault="00C855F9" w:rsidP="00C855F9">
      <w:pPr>
        <w:pStyle w:val="a4"/>
        <w:jc w:val="both"/>
        <w:rPr>
          <w:sz w:val="20"/>
          <w:szCs w:val="18"/>
        </w:rPr>
      </w:pPr>
    </w:p>
    <w:p w:rsidR="00C855F9" w:rsidRDefault="00C855F9" w:rsidP="00C855F9">
      <w:pPr>
        <w:pStyle w:val="a4"/>
        <w:jc w:val="both"/>
        <w:rPr>
          <w:sz w:val="20"/>
          <w:szCs w:val="18"/>
        </w:rPr>
      </w:pPr>
    </w:p>
    <w:tbl>
      <w:tblPr>
        <w:tblW w:w="15329" w:type="dxa"/>
        <w:tblInd w:w="88" w:type="dxa"/>
        <w:tblLayout w:type="fixed"/>
        <w:tblLook w:val="04A0"/>
      </w:tblPr>
      <w:tblGrid>
        <w:gridCol w:w="3848"/>
        <w:gridCol w:w="1984"/>
        <w:gridCol w:w="2060"/>
        <w:gridCol w:w="1927"/>
        <w:gridCol w:w="1825"/>
        <w:gridCol w:w="1843"/>
        <w:gridCol w:w="1842"/>
      </w:tblGrid>
      <w:tr w:rsidR="00C855F9" w:rsidRPr="00C32A5E" w:rsidTr="00C855F9">
        <w:trPr>
          <w:trHeight w:val="360"/>
        </w:trPr>
        <w:tc>
          <w:tcPr>
            <w:tcW w:w="3848" w:type="dxa"/>
            <w:tcBorders>
              <w:top w:val="nil"/>
              <w:left w:val="nil"/>
              <w:bottom w:val="nil"/>
              <w:right w:val="nil"/>
            </w:tcBorders>
            <w:shd w:val="clear" w:color="auto" w:fill="auto"/>
            <w:noWrap/>
            <w:vAlign w:val="bottom"/>
            <w:hideMark/>
          </w:tcPr>
          <w:p w:rsidR="00C855F9" w:rsidRPr="00C32A5E" w:rsidRDefault="00C855F9" w:rsidP="00C855F9"/>
        </w:tc>
        <w:tc>
          <w:tcPr>
            <w:tcW w:w="1984" w:type="dxa"/>
            <w:tcBorders>
              <w:top w:val="nil"/>
              <w:left w:val="nil"/>
              <w:bottom w:val="nil"/>
              <w:right w:val="nil"/>
            </w:tcBorders>
            <w:shd w:val="clear" w:color="auto" w:fill="auto"/>
            <w:noWrap/>
            <w:vAlign w:val="bottom"/>
            <w:hideMark/>
          </w:tcPr>
          <w:p w:rsidR="00C855F9" w:rsidRPr="00C32A5E" w:rsidRDefault="00C855F9" w:rsidP="00C855F9"/>
        </w:tc>
        <w:tc>
          <w:tcPr>
            <w:tcW w:w="2060" w:type="dxa"/>
            <w:tcBorders>
              <w:top w:val="nil"/>
              <w:left w:val="nil"/>
              <w:bottom w:val="nil"/>
              <w:right w:val="nil"/>
            </w:tcBorders>
            <w:shd w:val="clear" w:color="auto" w:fill="auto"/>
            <w:noWrap/>
            <w:vAlign w:val="bottom"/>
            <w:hideMark/>
          </w:tcPr>
          <w:p w:rsidR="00C855F9" w:rsidRPr="00C32A5E" w:rsidRDefault="00C855F9" w:rsidP="00C855F9"/>
        </w:tc>
        <w:tc>
          <w:tcPr>
            <w:tcW w:w="1927" w:type="dxa"/>
            <w:tcBorders>
              <w:top w:val="nil"/>
              <w:left w:val="nil"/>
              <w:bottom w:val="nil"/>
              <w:right w:val="nil"/>
            </w:tcBorders>
            <w:shd w:val="clear" w:color="auto" w:fill="auto"/>
            <w:noWrap/>
            <w:vAlign w:val="bottom"/>
            <w:hideMark/>
          </w:tcPr>
          <w:p w:rsidR="00C855F9" w:rsidRPr="00C32A5E" w:rsidRDefault="00C855F9" w:rsidP="00C855F9"/>
        </w:tc>
        <w:tc>
          <w:tcPr>
            <w:tcW w:w="1825" w:type="dxa"/>
            <w:tcBorders>
              <w:top w:val="nil"/>
              <w:left w:val="nil"/>
              <w:bottom w:val="nil"/>
              <w:right w:val="nil"/>
            </w:tcBorders>
            <w:shd w:val="clear" w:color="auto" w:fill="auto"/>
            <w:noWrap/>
            <w:vAlign w:val="bottom"/>
            <w:hideMark/>
          </w:tcPr>
          <w:p w:rsidR="00C855F9" w:rsidRPr="00C32A5E" w:rsidRDefault="00C855F9" w:rsidP="00C855F9"/>
        </w:tc>
        <w:tc>
          <w:tcPr>
            <w:tcW w:w="1843" w:type="dxa"/>
            <w:tcBorders>
              <w:top w:val="nil"/>
              <w:left w:val="nil"/>
              <w:bottom w:val="nil"/>
              <w:right w:val="nil"/>
            </w:tcBorders>
            <w:shd w:val="clear" w:color="auto" w:fill="auto"/>
            <w:noWrap/>
            <w:vAlign w:val="bottom"/>
            <w:hideMark/>
          </w:tcPr>
          <w:p w:rsidR="00C855F9" w:rsidRPr="00C32A5E" w:rsidRDefault="00C855F9" w:rsidP="00C855F9"/>
        </w:tc>
        <w:tc>
          <w:tcPr>
            <w:tcW w:w="1842" w:type="dxa"/>
            <w:tcBorders>
              <w:top w:val="nil"/>
              <w:left w:val="nil"/>
              <w:bottom w:val="nil"/>
              <w:right w:val="nil"/>
            </w:tcBorders>
            <w:shd w:val="clear" w:color="auto" w:fill="auto"/>
            <w:noWrap/>
            <w:vAlign w:val="bottom"/>
            <w:hideMark/>
          </w:tcPr>
          <w:p w:rsidR="00C855F9" w:rsidRPr="00C32A5E" w:rsidRDefault="00C855F9" w:rsidP="00C855F9">
            <w:r w:rsidRPr="00C32A5E">
              <w:t>Таблица 3</w:t>
            </w:r>
          </w:p>
        </w:tc>
      </w:tr>
      <w:tr w:rsidR="00C855F9" w:rsidRPr="00C32A5E" w:rsidTr="00C855F9">
        <w:trPr>
          <w:trHeight w:val="360"/>
        </w:trPr>
        <w:tc>
          <w:tcPr>
            <w:tcW w:w="3848" w:type="dxa"/>
            <w:tcBorders>
              <w:top w:val="nil"/>
              <w:left w:val="nil"/>
              <w:bottom w:val="nil"/>
              <w:right w:val="nil"/>
            </w:tcBorders>
            <w:shd w:val="clear" w:color="auto" w:fill="auto"/>
            <w:noWrap/>
            <w:vAlign w:val="bottom"/>
            <w:hideMark/>
          </w:tcPr>
          <w:p w:rsidR="00C855F9" w:rsidRPr="00C32A5E" w:rsidRDefault="00C855F9" w:rsidP="00C855F9"/>
        </w:tc>
        <w:tc>
          <w:tcPr>
            <w:tcW w:w="1984" w:type="dxa"/>
            <w:tcBorders>
              <w:top w:val="nil"/>
              <w:left w:val="nil"/>
              <w:bottom w:val="nil"/>
              <w:right w:val="nil"/>
            </w:tcBorders>
            <w:shd w:val="clear" w:color="auto" w:fill="auto"/>
            <w:noWrap/>
            <w:vAlign w:val="bottom"/>
            <w:hideMark/>
          </w:tcPr>
          <w:p w:rsidR="00C855F9" w:rsidRPr="00C32A5E" w:rsidRDefault="00C855F9" w:rsidP="00C855F9"/>
        </w:tc>
        <w:tc>
          <w:tcPr>
            <w:tcW w:w="2060" w:type="dxa"/>
            <w:tcBorders>
              <w:top w:val="nil"/>
              <w:left w:val="nil"/>
              <w:bottom w:val="nil"/>
              <w:right w:val="nil"/>
            </w:tcBorders>
            <w:shd w:val="clear" w:color="auto" w:fill="auto"/>
            <w:noWrap/>
            <w:vAlign w:val="bottom"/>
            <w:hideMark/>
          </w:tcPr>
          <w:p w:rsidR="00C855F9" w:rsidRPr="00C32A5E" w:rsidRDefault="00C855F9" w:rsidP="00C855F9"/>
        </w:tc>
        <w:tc>
          <w:tcPr>
            <w:tcW w:w="1927" w:type="dxa"/>
            <w:tcBorders>
              <w:top w:val="nil"/>
              <w:left w:val="nil"/>
              <w:bottom w:val="nil"/>
              <w:right w:val="nil"/>
            </w:tcBorders>
            <w:shd w:val="clear" w:color="auto" w:fill="auto"/>
            <w:noWrap/>
            <w:vAlign w:val="bottom"/>
            <w:hideMark/>
          </w:tcPr>
          <w:p w:rsidR="00C855F9" w:rsidRPr="00C32A5E" w:rsidRDefault="00C855F9" w:rsidP="00C855F9"/>
        </w:tc>
        <w:tc>
          <w:tcPr>
            <w:tcW w:w="1825" w:type="dxa"/>
            <w:tcBorders>
              <w:top w:val="nil"/>
              <w:left w:val="nil"/>
              <w:bottom w:val="nil"/>
              <w:right w:val="nil"/>
            </w:tcBorders>
            <w:shd w:val="clear" w:color="auto" w:fill="auto"/>
            <w:noWrap/>
            <w:vAlign w:val="bottom"/>
            <w:hideMark/>
          </w:tcPr>
          <w:p w:rsidR="00C855F9" w:rsidRPr="00C32A5E" w:rsidRDefault="00C855F9" w:rsidP="00C855F9"/>
        </w:tc>
        <w:tc>
          <w:tcPr>
            <w:tcW w:w="1843" w:type="dxa"/>
            <w:tcBorders>
              <w:top w:val="nil"/>
              <w:left w:val="nil"/>
              <w:bottom w:val="nil"/>
              <w:right w:val="nil"/>
            </w:tcBorders>
            <w:shd w:val="clear" w:color="auto" w:fill="auto"/>
            <w:noWrap/>
            <w:vAlign w:val="bottom"/>
            <w:hideMark/>
          </w:tcPr>
          <w:p w:rsidR="00C855F9" w:rsidRPr="00C32A5E" w:rsidRDefault="00C855F9" w:rsidP="00C855F9"/>
        </w:tc>
        <w:tc>
          <w:tcPr>
            <w:tcW w:w="1842" w:type="dxa"/>
            <w:tcBorders>
              <w:top w:val="nil"/>
              <w:left w:val="nil"/>
              <w:bottom w:val="nil"/>
              <w:right w:val="nil"/>
            </w:tcBorders>
            <w:shd w:val="clear" w:color="auto" w:fill="auto"/>
            <w:noWrap/>
            <w:vAlign w:val="bottom"/>
            <w:hideMark/>
          </w:tcPr>
          <w:p w:rsidR="00C855F9" w:rsidRPr="00C32A5E" w:rsidRDefault="00C855F9" w:rsidP="00C855F9"/>
        </w:tc>
      </w:tr>
      <w:tr w:rsidR="00C855F9" w:rsidRPr="00C32A5E" w:rsidTr="00C855F9">
        <w:trPr>
          <w:trHeight w:val="1392"/>
        </w:trPr>
        <w:tc>
          <w:tcPr>
            <w:tcW w:w="15329" w:type="dxa"/>
            <w:gridSpan w:val="7"/>
            <w:tcBorders>
              <w:top w:val="nil"/>
              <w:left w:val="nil"/>
              <w:bottom w:val="nil"/>
              <w:right w:val="nil"/>
            </w:tcBorders>
            <w:shd w:val="clear" w:color="auto" w:fill="auto"/>
            <w:vAlign w:val="bottom"/>
            <w:hideMark/>
          </w:tcPr>
          <w:p w:rsidR="00C855F9" w:rsidRPr="00C32A5E" w:rsidRDefault="00C855F9" w:rsidP="00C855F9">
            <w:pPr>
              <w:jc w:val="center"/>
              <w:rPr>
                <w:b/>
                <w:bCs/>
              </w:rPr>
            </w:pPr>
            <w:r w:rsidRPr="00C32A5E">
              <w:rPr>
                <w:b/>
                <w:bCs/>
              </w:rPr>
              <w:t>Обеспечение проживающих в поселении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 осуществление муниципального жилищного контроля, а также иных полномочий органов местного самоуправления в соответствии с жилищным законодательством</w:t>
            </w:r>
          </w:p>
        </w:tc>
      </w:tr>
      <w:tr w:rsidR="00C855F9" w:rsidRPr="00C32A5E" w:rsidTr="00C855F9">
        <w:trPr>
          <w:trHeight w:val="156"/>
        </w:trPr>
        <w:tc>
          <w:tcPr>
            <w:tcW w:w="3848" w:type="dxa"/>
            <w:tcBorders>
              <w:top w:val="nil"/>
              <w:left w:val="nil"/>
              <w:bottom w:val="nil"/>
              <w:right w:val="nil"/>
            </w:tcBorders>
            <w:shd w:val="clear" w:color="auto" w:fill="auto"/>
            <w:noWrap/>
            <w:vAlign w:val="bottom"/>
            <w:hideMark/>
          </w:tcPr>
          <w:p w:rsidR="00C855F9" w:rsidRPr="00C32A5E" w:rsidRDefault="00C855F9" w:rsidP="00C855F9"/>
        </w:tc>
        <w:tc>
          <w:tcPr>
            <w:tcW w:w="1984" w:type="dxa"/>
            <w:tcBorders>
              <w:top w:val="nil"/>
              <w:left w:val="nil"/>
              <w:bottom w:val="nil"/>
              <w:right w:val="nil"/>
            </w:tcBorders>
            <w:shd w:val="clear" w:color="auto" w:fill="auto"/>
            <w:noWrap/>
            <w:vAlign w:val="bottom"/>
            <w:hideMark/>
          </w:tcPr>
          <w:p w:rsidR="00C855F9" w:rsidRPr="00C32A5E" w:rsidRDefault="00C855F9" w:rsidP="00C855F9"/>
        </w:tc>
        <w:tc>
          <w:tcPr>
            <w:tcW w:w="2060" w:type="dxa"/>
            <w:tcBorders>
              <w:top w:val="nil"/>
              <w:left w:val="nil"/>
              <w:bottom w:val="nil"/>
              <w:right w:val="nil"/>
            </w:tcBorders>
            <w:shd w:val="clear" w:color="auto" w:fill="auto"/>
            <w:noWrap/>
            <w:vAlign w:val="bottom"/>
            <w:hideMark/>
          </w:tcPr>
          <w:p w:rsidR="00C855F9" w:rsidRPr="00C32A5E" w:rsidRDefault="00C855F9" w:rsidP="00C855F9"/>
        </w:tc>
        <w:tc>
          <w:tcPr>
            <w:tcW w:w="1927" w:type="dxa"/>
            <w:tcBorders>
              <w:top w:val="nil"/>
              <w:left w:val="nil"/>
              <w:bottom w:val="nil"/>
              <w:right w:val="nil"/>
            </w:tcBorders>
            <w:shd w:val="clear" w:color="auto" w:fill="auto"/>
            <w:noWrap/>
            <w:vAlign w:val="bottom"/>
            <w:hideMark/>
          </w:tcPr>
          <w:p w:rsidR="00C855F9" w:rsidRPr="00C32A5E" w:rsidRDefault="00C855F9" w:rsidP="00C855F9"/>
        </w:tc>
        <w:tc>
          <w:tcPr>
            <w:tcW w:w="1825" w:type="dxa"/>
            <w:tcBorders>
              <w:top w:val="nil"/>
              <w:left w:val="nil"/>
              <w:bottom w:val="nil"/>
              <w:right w:val="nil"/>
            </w:tcBorders>
            <w:shd w:val="clear" w:color="auto" w:fill="auto"/>
            <w:noWrap/>
            <w:vAlign w:val="bottom"/>
            <w:hideMark/>
          </w:tcPr>
          <w:p w:rsidR="00C855F9" w:rsidRPr="00C32A5E" w:rsidRDefault="00C855F9" w:rsidP="00C855F9"/>
        </w:tc>
        <w:tc>
          <w:tcPr>
            <w:tcW w:w="1843" w:type="dxa"/>
            <w:tcBorders>
              <w:top w:val="nil"/>
              <w:left w:val="nil"/>
              <w:bottom w:val="nil"/>
              <w:right w:val="nil"/>
            </w:tcBorders>
            <w:shd w:val="clear" w:color="auto" w:fill="auto"/>
            <w:noWrap/>
            <w:vAlign w:val="bottom"/>
            <w:hideMark/>
          </w:tcPr>
          <w:p w:rsidR="00C855F9" w:rsidRPr="00C32A5E" w:rsidRDefault="00C855F9" w:rsidP="00C855F9"/>
        </w:tc>
        <w:tc>
          <w:tcPr>
            <w:tcW w:w="1842" w:type="dxa"/>
            <w:tcBorders>
              <w:top w:val="nil"/>
              <w:left w:val="nil"/>
              <w:bottom w:val="nil"/>
              <w:right w:val="nil"/>
            </w:tcBorders>
            <w:shd w:val="clear" w:color="auto" w:fill="auto"/>
            <w:noWrap/>
            <w:vAlign w:val="bottom"/>
            <w:hideMark/>
          </w:tcPr>
          <w:p w:rsidR="00C855F9" w:rsidRPr="00C32A5E" w:rsidRDefault="00C855F9" w:rsidP="00C855F9"/>
        </w:tc>
      </w:tr>
      <w:tr w:rsidR="00C855F9" w:rsidRPr="00C32A5E" w:rsidTr="00C855F9">
        <w:trPr>
          <w:trHeight w:val="216"/>
        </w:trPr>
        <w:tc>
          <w:tcPr>
            <w:tcW w:w="3848" w:type="dxa"/>
            <w:tcBorders>
              <w:top w:val="nil"/>
              <w:left w:val="nil"/>
              <w:bottom w:val="nil"/>
              <w:right w:val="nil"/>
            </w:tcBorders>
            <w:shd w:val="clear" w:color="auto" w:fill="auto"/>
            <w:noWrap/>
            <w:vAlign w:val="bottom"/>
            <w:hideMark/>
          </w:tcPr>
          <w:p w:rsidR="00C855F9" w:rsidRPr="00C32A5E" w:rsidRDefault="00C855F9" w:rsidP="00C855F9"/>
        </w:tc>
        <w:tc>
          <w:tcPr>
            <w:tcW w:w="1984" w:type="dxa"/>
            <w:tcBorders>
              <w:top w:val="nil"/>
              <w:left w:val="nil"/>
              <w:bottom w:val="nil"/>
              <w:right w:val="nil"/>
            </w:tcBorders>
            <w:shd w:val="clear" w:color="auto" w:fill="auto"/>
            <w:noWrap/>
            <w:vAlign w:val="bottom"/>
            <w:hideMark/>
          </w:tcPr>
          <w:p w:rsidR="00C855F9" w:rsidRPr="00C32A5E" w:rsidRDefault="00C855F9" w:rsidP="00C855F9"/>
        </w:tc>
        <w:tc>
          <w:tcPr>
            <w:tcW w:w="2060" w:type="dxa"/>
            <w:tcBorders>
              <w:top w:val="nil"/>
              <w:left w:val="nil"/>
              <w:bottom w:val="nil"/>
              <w:right w:val="nil"/>
            </w:tcBorders>
            <w:shd w:val="clear" w:color="auto" w:fill="auto"/>
            <w:noWrap/>
            <w:vAlign w:val="bottom"/>
            <w:hideMark/>
          </w:tcPr>
          <w:p w:rsidR="00C855F9" w:rsidRPr="00C32A5E" w:rsidRDefault="00C855F9" w:rsidP="00C855F9"/>
        </w:tc>
        <w:tc>
          <w:tcPr>
            <w:tcW w:w="1927" w:type="dxa"/>
            <w:tcBorders>
              <w:top w:val="nil"/>
              <w:left w:val="nil"/>
              <w:bottom w:val="nil"/>
              <w:right w:val="nil"/>
            </w:tcBorders>
            <w:shd w:val="clear" w:color="auto" w:fill="auto"/>
            <w:noWrap/>
            <w:vAlign w:val="bottom"/>
            <w:hideMark/>
          </w:tcPr>
          <w:p w:rsidR="00C855F9" w:rsidRPr="00C32A5E" w:rsidRDefault="00C855F9" w:rsidP="00C855F9"/>
        </w:tc>
        <w:tc>
          <w:tcPr>
            <w:tcW w:w="1825" w:type="dxa"/>
            <w:tcBorders>
              <w:top w:val="nil"/>
              <w:left w:val="nil"/>
              <w:bottom w:val="nil"/>
              <w:right w:val="nil"/>
            </w:tcBorders>
            <w:shd w:val="clear" w:color="auto" w:fill="auto"/>
            <w:noWrap/>
            <w:vAlign w:val="bottom"/>
            <w:hideMark/>
          </w:tcPr>
          <w:p w:rsidR="00C855F9" w:rsidRPr="00C32A5E" w:rsidRDefault="00C855F9" w:rsidP="00C855F9"/>
        </w:tc>
        <w:tc>
          <w:tcPr>
            <w:tcW w:w="1843" w:type="dxa"/>
            <w:tcBorders>
              <w:top w:val="nil"/>
              <w:left w:val="nil"/>
              <w:bottom w:val="nil"/>
              <w:right w:val="nil"/>
            </w:tcBorders>
            <w:shd w:val="clear" w:color="auto" w:fill="auto"/>
            <w:noWrap/>
            <w:vAlign w:val="bottom"/>
            <w:hideMark/>
          </w:tcPr>
          <w:p w:rsidR="00C855F9" w:rsidRPr="00C32A5E" w:rsidRDefault="00C855F9" w:rsidP="00C855F9"/>
        </w:tc>
        <w:tc>
          <w:tcPr>
            <w:tcW w:w="1842" w:type="dxa"/>
            <w:tcBorders>
              <w:top w:val="nil"/>
              <w:left w:val="nil"/>
              <w:bottom w:val="nil"/>
              <w:right w:val="nil"/>
            </w:tcBorders>
            <w:shd w:val="clear" w:color="auto" w:fill="auto"/>
            <w:noWrap/>
            <w:vAlign w:val="bottom"/>
            <w:hideMark/>
          </w:tcPr>
          <w:p w:rsidR="00C855F9" w:rsidRPr="00C32A5E" w:rsidRDefault="00C855F9" w:rsidP="00C855F9"/>
        </w:tc>
      </w:tr>
      <w:tr w:rsidR="00C855F9" w:rsidRPr="00C32A5E" w:rsidTr="00C855F9">
        <w:trPr>
          <w:trHeight w:val="372"/>
        </w:trPr>
        <w:tc>
          <w:tcPr>
            <w:tcW w:w="3848" w:type="dxa"/>
            <w:vMerge w:val="restart"/>
            <w:tcBorders>
              <w:top w:val="single" w:sz="8" w:space="0" w:color="auto"/>
              <w:left w:val="single" w:sz="8" w:space="0" w:color="auto"/>
              <w:bottom w:val="single" w:sz="8" w:space="0" w:color="000000"/>
              <w:right w:val="nil"/>
            </w:tcBorders>
            <w:shd w:val="clear" w:color="auto" w:fill="auto"/>
            <w:noWrap/>
            <w:vAlign w:val="center"/>
            <w:hideMark/>
          </w:tcPr>
          <w:p w:rsidR="00C855F9" w:rsidRPr="00C32A5E" w:rsidRDefault="00C855F9" w:rsidP="00C855F9">
            <w:pPr>
              <w:jc w:val="center"/>
              <w:rPr>
                <w:b/>
                <w:bCs/>
              </w:rPr>
            </w:pPr>
            <w:r w:rsidRPr="00C32A5E">
              <w:rPr>
                <w:b/>
                <w:bCs/>
              </w:rPr>
              <w:t>Наименование поселения</w:t>
            </w:r>
          </w:p>
        </w:tc>
        <w:tc>
          <w:tcPr>
            <w:tcW w:w="11481" w:type="dxa"/>
            <w:gridSpan w:val="6"/>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C855F9" w:rsidRPr="00C32A5E" w:rsidRDefault="00C855F9" w:rsidP="00C855F9">
            <w:pPr>
              <w:jc w:val="center"/>
              <w:rPr>
                <w:b/>
                <w:bCs/>
              </w:rPr>
            </w:pPr>
            <w:r w:rsidRPr="00C32A5E">
              <w:rPr>
                <w:b/>
                <w:bCs/>
              </w:rPr>
              <w:t>Сумма, руб.</w:t>
            </w:r>
          </w:p>
        </w:tc>
      </w:tr>
      <w:tr w:rsidR="00C855F9" w:rsidRPr="00C32A5E" w:rsidTr="00C855F9">
        <w:trPr>
          <w:trHeight w:val="372"/>
        </w:trPr>
        <w:tc>
          <w:tcPr>
            <w:tcW w:w="3848" w:type="dxa"/>
            <w:vMerge/>
            <w:tcBorders>
              <w:top w:val="single" w:sz="8" w:space="0" w:color="auto"/>
              <w:left w:val="single" w:sz="8" w:space="0" w:color="auto"/>
              <w:bottom w:val="single" w:sz="8" w:space="0" w:color="000000"/>
              <w:right w:val="nil"/>
            </w:tcBorders>
            <w:vAlign w:val="center"/>
            <w:hideMark/>
          </w:tcPr>
          <w:p w:rsidR="00C855F9" w:rsidRPr="00C32A5E" w:rsidRDefault="00C855F9" w:rsidP="00C855F9">
            <w:pPr>
              <w:rPr>
                <w:b/>
                <w:bCs/>
              </w:rPr>
            </w:pPr>
          </w:p>
        </w:tc>
        <w:tc>
          <w:tcPr>
            <w:tcW w:w="4044" w:type="dxa"/>
            <w:gridSpan w:val="2"/>
            <w:tcBorders>
              <w:top w:val="single" w:sz="8" w:space="0" w:color="auto"/>
              <w:left w:val="single" w:sz="8" w:space="0" w:color="auto"/>
              <w:bottom w:val="single" w:sz="8" w:space="0" w:color="auto"/>
              <w:right w:val="nil"/>
            </w:tcBorders>
            <w:shd w:val="clear" w:color="auto" w:fill="auto"/>
            <w:noWrap/>
            <w:vAlign w:val="bottom"/>
            <w:hideMark/>
          </w:tcPr>
          <w:p w:rsidR="00C855F9" w:rsidRPr="00C32A5E" w:rsidRDefault="00C855F9" w:rsidP="00C855F9">
            <w:pPr>
              <w:jc w:val="center"/>
              <w:rPr>
                <w:b/>
                <w:bCs/>
              </w:rPr>
            </w:pPr>
            <w:r w:rsidRPr="00C32A5E">
              <w:rPr>
                <w:b/>
                <w:bCs/>
              </w:rPr>
              <w:t>2020 год</w:t>
            </w:r>
          </w:p>
        </w:tc>
        <w:tc>
          <w:tcPr>
            <w:tcW w:w="3752"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C855F9" w:rsidRPr="00C32A5E" w:rsidRDefault="00C855F9" w:rsidP="00C855F9">
            <w:pPr>
              <w:jc w:val="center"/>
              <w:rPr>
                <w:b/>
                <w:bCs/>
              </w:rPr>
            </w:pPr>
            <w:r w:rsidRPr="00C32A5E">
              <w:rPr>
                <w:b/>
                <w:bCs/>
              </w:rPr>
              <w:t>2021 год</w:t>
            </w:r>
          </w:p>
        </w:tc>
        <w:tc>
          <w:tcPr>
            <w:tcW w:w="3685" w:type="dxa"/>
            <w:gridSpan w:val="2"/>
            <w:tcBorders>
              <w:top w:val="single" w:sz="8" w:space="0" w:color="auto"/>
              <w:left w:val="nil"/>
              <w:bottom w:val="single" w:sz="8" w:space="0" w:color="auto"/>
              <w:right w:val="single" w:sz="8" w:space="0" w:color="000000"/>
            </w:tcBorders>
            <w:shd w:val="clear" w:color="auto" w:fill="auto"/>
            <w:noWrap/>
            <w:vAlign w:val="bottom"/>
            <w:hideMark/>
          </w:tcPr>
          <w:p w:rsidR="00C855F9" w:rsidRPr="00C32A5E" w:rsidRDefault="00C855F9" w:rsidP="00C855F9">
            <w:pPr>
              <w:jc w:val="center"/>
              <w:rPr>
                <w:b/>
                <w:bCs/>
              </w:rPr>
            </w:pPr>
            <w:r w:rsidRPr="00C32A5E">
              <w:rPr>
                <w:b/>
                <w:bCs/>
              </w:rPr>
              <w:t>2022 год</w:t>
            </w:r>
          </w:p>
        </w:tc>
      </w:tr>
      <w:tr w:rsidR="00C855F9" w:rsidRPr="00C32A5E" w:rsidTr="00C855F9">
        <w:trPr>
          <w:trHeight w:val="1884"/>
        </w:trPr>
        <w:tc>
          <w:tcPr>
            <w:tcW w:w="3848" w:type="dxa"/>
            <w:vMerge/>
            <w:tcBorders>
              <w:top w:val="single" w:sz="8" w:space="0" w:color="auto"/>
              <w:left w:val="single" w:sz="8" w:space="0" w:color="auto"/>
              <w:bottom w:val="single" w:sz="8" w:space="0" w:color="000000"/>
              <w:right w:val="nil"/>
            </w:tcBorders>
            <w:vAlign w:val="center"/>
            <w:hideMark/>
          </w:tcPr>
          <w:p w:rsidR="00C855F9" w:rsidRPr="00C32A5E" w:rsidRDefault="00C855F9" w:rsidP="00C855F9">
            <w:pPr>
              <w:rPr>
                <w:b/>
                <w:bCs/>
              </w:rPr>
            </w:pPr>
          </w:p>
        </w:tc>
        <w:tc>
          <w:tcPr>
            <w:tcW w:w="1984" w:type="dxa"/>
            <w:tcBorders>
              <w:top w:val="nil"/>
              <w:left w:val="single" w:sz="8" w:space="0" w:color="auto"/>
              <w:bottom w:val="single" w:sz="8" w:space="0" w:color="auto"/>
              <w:right w:val="single" w:sz="8" w:space="0" w:color="auto"/>
            </w:tcBorders>
            <w:shd w:val="clear" w:color="auto" w:fill="auto"/>
            <w:vAlign w:val="center"/>
            <w:hideMark/>
          </w:tcPr>
          <w:p w:rsidR="00C855F9" w:rsidRPr="00C32A5E" w:rsidRDefault="00C855F9" w:rsidP="00C855F9">
            <w:pPr>
              <w:jc w:val="center"/>
              <w:rPr>
                <w:b/>
                <w:bCs/>
              </w:rPr>
            </w:pPr>
            <w:r w:rsidRPr="00C32A5E">
              <w:rPr>
                <w:b/>
                <w:bCs/>
              </w:rPr>
              <w:t>содержание муниципального жилищного фонда</w:t>
            </w:r>
          </w:p>
        </w:tc>
        <w:tc>
          <w:tcPr>
            <w:tcW w:w="2060" w:type="dxa"/>
            <w:tcBorders>
              <w:top w:val="nil"/>
              <w:left w:val="nil"/>
              <w:bottom w:val="single" w:sz="8" w:space="0" w:color="auto"/>
              <w:right w:val="single" w:sz="8" w:space="0" w:color="auto"/>
            </w:tcBorders>
            <w:shd w:val="clear" w:color="auto" w:fill="auto"/>
            <w:vAlign w:val="center"/>
            <w:hideMark/>
          </w:tcPr>
          <w:p w:rsidR="00C855F9" w:rsidRPr="00C32A5E" w:rsidRDefault="00C855F9" w:rsidP="00C855F9">
            <w:pPr>
              <w:jc w:val="center"/>
              <w:rPr>
                <w:b/>
                <w:bCs/>
              </w:rPr>
            </w:pPr>
            <w:r w:rsidRPr="00C32A5E">
              <w:rPr>
                <w:b/>
                <w:bCs/>
              </w:rPr>
              <w:t>взносы на капитальный ремонт муниципального жилищного фонда</w:t>
            </w:r>
          </w:p>
        </w:tc>
        <w:tc>
          <w:tcPr>
            <w:tcW w:w="1927" w:type="dxa"/>
            <w:tcBorders>
              <w:top w:val="nil"/>
              <w:left w:val="nil"/>
              <w:bottom w:val="single" w:sz="8" w:space="0" w:color="auto"/>
              <w:right w:val="single" w:sz="8" w:space="0" w:color="auto"/>
            </w:tcBorders>
            <w:shd w:val="clear" w:color="auto" w:fill="auto"/>
            <w:vAlign w:val="center"/>
            <w:hideMark/>
          </w:tcPr>
          <w:p w:rsidR="00C855F9" w:rsidRPr="00C32A5E" w:rsidRDefault="00C855F9" w:rsidP="00C855F9">
            <w:pPr>
              <w:jc w:val="center"/>
              <w:rPr>
                <w:b/>
                <w:bCs/>
              </w:rPr>
            </w:pPr>
            <w:r w:rsidRPr="00C32A5E">
              <w:rPr>
                <w:b/>
                <w:bCs/>
              </w:rPr>
              <w:t>содержание муниципального жилищного фонда</w:t>
            </w:r>
          </w:p>
        </w:tc>
        <w:tc>
          <w:tcPr>
            <w:tcW w:w="1825" w:type="dxa"/>
            <w:tcBorders>
              <w:top w:val="nil"/>
              <w:left w:val="nil"/>
              <w:bottom w:val="single" w:sz="8" w:space="0" w:color="auto"/>
              <w:right w:val="single" w:sz="8" w:space="0" w:color="auto"/>
            </w:tcBorders>
            <w:shd w:val="clear" w:color="auto" w:fill="auto"/>
            <w:vAlign w:val="center"/>
            <w:hideMark/>
          </w:tcPr>
          <w:p w:rsidR="00C855F9" w:rsidRPr="00C32A5E" w:rsidRDefault="00C855F9" w:rsidP="00C855F9">
            <w:pPr>
              <w:jc w:val="center"/>
              <w:rPr>
                <w:b/>
                <w:bCs/>
              </w:rPr>
            </w:pPr>
            <w:r w:rsidRPr="00C32A5E">
              <w:rPr>
                <w:b/>
                <w:bCs/>
              </w:rPr>
              <w:t>взносы на капитальный ремонт муниципального жилищного фонда</w:t>
            </w:r>
          </w:p>
        </w:tc>
        <w:tc>
          <w:tcPr>
            <w:tcW w:w="1843" w:type="dxa"/>
            <w:tcBorders>
              <w:top w:val="nil"/>
              <w:left w:val="nil"/>
              <w:bottom w:val="single" w:sz="8" w:space="0" w:color="auto"/>
              <w:right w:val="single" w:sz="8" w:space="0" w:color="auto"/>
            </w:tcBorders>
            <w:shd w:val="clear" w:color="auto" w:fill="auto"/>
            <w:vAlign w:val="center"/>
            <w:hideMark/>
          </w:tcPr>
          <w:p w:rsidR="00C855F9" w:rsidRPr="00C32A5E" w:rsidRDefault="00C855F9" w:rsidP="00C855F9">
            <w:pPr>
              <w:jc w:val="center"/>
              <w:rPr>
                <w:b/>
                <w:bCs/>
              </w:rPr>
            </w:pPr>
            <w:r w:rsidRPr="00C32A5E">
              <w:rPr>
                <w:b/>
                <w:bCs/>
              </w:rPr>
              <w:t>содержание муниципального жилищного фонда</w:t>
            </w:r>
          </w:p>
        </w:tc>
        <w:tc>
          <w:tcPr>
            <w:tcW w:w="1842" w:type="dxa"/>
            <w:tcBorders>
              <w:top w:val="nil"/>
              <w:left w:val="nil"/>
              <w:bottom w:val="single" w:sz="8" w:space="0" w:color="auto"/>
              <w:right w:val="single" w:sz="8" w:space="0" w:color="auto"/>
            </w:tcBorders>
            <w:shd w:val="clear" w:color="auto" w:fill="auto"/>
            <w:vAlign w:val="center"/>
            <w:hideMark/>
          </w:tcPr>
          <w:p w:rsidR="00C855F9" w:rsidRPr="00C32A5E" w:rsidRDefault="00C855F9" w:rsidP="00C855F9">
            <w:pPr>
              <w:jc w:val="center"/>
              <w:rPr>
                <w:b/>
                <w:bCs/>
              </w:rPr>
            </w:pPr>
            <w:r w:rsidRPr="00C32A5E">
              <w:rPr>
                <w:b/>
                <w:bCs/>
              </w:rPr>
              <w:t>взносы на капитальный ремонт муниципального жилищного фонда</w:t>
            </w:r>
          </w:p>
        </w:tc>
      </w:tr>
      <w:tr w:rsidR="00C855F9" w:rsidRPr="00C32A5E" w:rsidTr="00C855F9">
        <w:trPr>
          <w:trHeight w:val="372"/>
        </w:trPr>
        <w:tc>
          <w:tcPr>
            <w:tcW w:w="3848" w:type="dxa"/>
            <w:tcBorders>
              <w:top w:val="nil"/>
              <w:left w:val="single" w:sz="8" w:space="0" w:color="auto"/>
              <w:bottom w:val="single" w:sz="4" w:space="0" w:color="auto"/>
              <w:right w:val="single" w:sz="4" w:space="0" w:color="auto"/>
            </w:tcBorders>
            <w:shd w:val="clear" w:color="auto" w:fill="auto"/>
            <w:noWrap/>
            <w:vAlign w:val="center"/>
            <w:hideMark/>
          </w:tcPr>
          <w:p w:rsidR="00C855F9" w:rsidRPr="00C32A5E" w:rsidRDefault="00C855F9" w:rsidP="00C855F9">
            <w:r w:rsidRPr="00C32A5E">
              <w:t>Новоусадебское сельское поселение</w:t>
            </w:r>
          </w:p>
        </w:tc>
        <w:tc>
          <w:tcPr>
            <w:tcW w:w="1984" w:type="dxa"/>
            <w:tcBorders>
              <w:top w:val="nil"/>
              <w:left w:val="nil"/>
              <w:bottom w:val="single" w:sz="4" w:space="0" w:color="auto"/>
              <w:right w:val="single" w:sz="4" w:space="0" w:color="auto"/>
            </w:tcBorders>
            <w:shd w:val="clear" w:color="auto" w:fill="auto"/>
            <w:noWrap/>
            <w:vAlign w:val="bottom"/>
            <w:hideMark/>
          </w:tcPr>
          <w:p w:rsidR="00C855F9" w:rsidRPr="00C32A5E" w:rsidRDefault="00C855F9" w:rsidP="00C855F9">
            <w:pPr>
              <w:jc w:val="right"/>
            </w:pPr>
            <w:r w:rsidRPr="00C32A5E">
              <w:t>378 000,00</w:t>
            </w:r>
          </w:p>
        </w:tc>
        <w:tc>
          <w:tcPr>
            <w:tcW w:w="2060" w:type="dxa"/>
            <w:tcBorders>
              <w:top w:val="nil"/>
              <w:left w:val="nil"/>
              <w:bottom w:val="single" w:sz="4" w:space="0" w:color="auto"/>
              <w:right w:val="single" w:sz="4" w:space="0" w:color="auto"/>
            </w:tcBorders>
            <w:shd w:val="clear" w:color="auto" w:fill="auto"/>
            <w:noWrap/>
            <w:vAlign w:val="bottom"/>
            <w:hideMark/>
          </w:tcPr>
          <w:p w:rsidR="00C855F9" w:rsidRPr="00C32A5E" w:rsidRDefault="00C855F9" w:rsidP="00C855F9">
            <w:pPr>
              <w:jc w:val="right"/>
            </w:pPr>
            <w:r w:rsidRPr="00C32A5E">
              <w:t>232 000,00</w:t>
            </w:r>
          </w:p>
        </w:tc>
        <w:tc>
          <w:tcPr>
            <w:tcW w:w="1927" w:type="dxa"/>
            <w:tcBorders>
              <w:top w:val="nil"/>
              <w:left w:val="nil"/>
              <w:bottom w:val="single" w:sz="4" w:space="0" w:color="auto"/>
              <w:right w:val="single" w:sz="4" w:space="0" w:color="auto"/>
            </w:tcBorders>
            <w:shd w:val="clear" w:color="auto" w:fill="auto"/>
            <w:noWrap/>
            <w:vAlign w:val="bottom"/>
            <w:hideMark/>
          </w:tcPr>
          <w:p w:rsidR="00C855F9" w:rsidRPr="00C32A5E" w:rsidRDefault="00C855F9" w:rsidP="00C855F9">
            <w:pPr>
              <w:jc w:val="right"/>
            </w:pPr>
            <w:r w:rsidRPr="00C32A5E">
              <w:t>204 752,28</w:t>
            </w:r>
          </w:p>
        </w:tc>
        <w:tc>
          <w:tcPr>
            <w:tcW w:w="1825" w:type="dxa"/>
            <w:tcBorders>
              <w:top w:val="nil"/>
              <w:left w:val="nil"/>
              <w:bottom w:val="single" w:sz="4" w:space="0" w:color="auto"/>
              <w:right w:val="single" w:sz="4" w:space="0" w:color="auto"/>
            </w:tcBorders>
            <w:shd w:val="clear" w:color="auto" w:fill="auto"/>
            <w:noWrap/>
            <w:vAlign w:val="bottom"/>
            <w:hideMark/>
          </w:tcPr>
          <w:p w:rsidR="00C855F9" w:rsidRPr="00C32A5E" w:rsidRDefault="00C855F9" w:rsidP="00C855F9">
            <w:pPr>
              <w:jc w:val="right"/>
            </w:pPr>
            <w:r w:rsidRPr="00C32A5E">
              <w:t>157 217,63</w:t>
            </w:r>
          </w:p>
        </w:tc>
        <w:tc>
          <w:tcPr>
            <w:tcW w:w="1843" w:type="dxa"/>
            <w:tcBorders>
              <w:top w:val="nil"/>
              <w:left w:val="nil"/>
              <w:bottom w:val="single" w:sz="4" w:space="0" w:color="auto"/>
              <w:right w:val="single" w:sz="8" w:space="0" w:color="auto"/>
            </w:tcBorders>
            <w:shd w:val="clear" w:color="auto" w:fill="auto"/>
            <w:noWrap/>
            <w:vAlign w:val="bottom"/>
            <w:hideMark/>
          </w:tcPr>
          <w:p w:rsidR="00C855F9" w:rsidRPr="00C32A5E" w:rsidRDefault="00C855F9" w:rsidP="00C855F9">
            <w:pPr>
              <w:jc w:val="right"/>
            </w:pPr>
            <w:r w:rsidRPr="00C32A5E">
              <w:t>202 849,42</w:t>
            </w:r>
          </w:p>
        </w:tc>
        <w:tc>
          <w:tcPr>
            <w:tcW w:w="1842" w:type="dxa"/>
            <w:tcBorders>
              <w:top w:val="nil"/>
              <w:left w:val="single" w:sz="4" w:space="0" w:color="auto"/>
              <w:bottom w:val="single" w:sz="4" w:space="0" w:color="auto"/>
              <w:right w:val="single" w:sz="8" w:space="0" w:color="auto"/>
            </w:tcBorders>
            <w:shd w:val="clear" w:color="auto" w:fill="auto"/>
            <w:noWrap/>
            <w:vAlign w:val="bottom"/>
            <w:hideMark/>
          </w:tcPr>
          <w:p w:rsidR="00C855F9" w:rsidRPr="00C32A5E" w:rsidRDefault="00C855F9" w:rsidP="00C855F9">
            <w:pPr>
              <w:jc w:val="right"/>
            </w:pPr>
            <w:r w:rsidRPr="00C32A5E">
              <w:t>155 756,53</w:t>
            </w:r>
          </w:p>
        </w:tc>
      </w:tr>
      <w:tr w:rsidR="00C855F9" w:rsidRPr="00C32A5E" w:rsidTr="00C855F9">
        <w:trPr>
          <w:trHeight w:val="372"/>
        </w:trPr>
        <w:tc>
          <w:tcPr>
            <w:tcW w:w="3848" w:type="dxa"/>
            <w:tcBorders>
              <w:top w:val="nil"/>
              <w:left w:val="single" w:sz="8" w:space="0" w:color="auto"/>
              <w:bottom w:val="single" w:sz="4" w:space="0" w:color="auto"/>
              <w:right w:val="single" w:sz="4" w:space="0" w:color="auto"/>
            </w:tcBorders>
            <w:shd w:val="clear" w:color="auto" w:fill="auto"/>
            <w:noWrap/>
            <w:vAlign w:val="center"/>
            <w:hideMark/>
          </w:tcPr>
          <w:p w:rsidR="00C855F9" w:rsidRPr="00C32A5E" w:rsidRDefault="00C855F9" w:rsidP="00C855F9">
            <w:r w:rsidRPr="00C32A5E">
              <w:t>Марковское сельское поселение</w:t>
            </w:r>
          </w:p>
        </w:tc>
        <w:tc>
          <w:tcPr>
            <w:tcW w:w="1984" w:type="dxa"/>
            <w:tcBorders>
              <w:top w:val="nil"/>
              <w:left w:val="nil"/>
              <w:bottom w:val="single" w:sz="4" w:space="0" w:color="auto"/>
              <w:right w:val="single" w:sz="4" w:space="0" w:color="auto"/>
            </w:tcBorders>
            <w:shd w:val="clear" w:color="auto" w:fill="auto"/>
            <w:noWrap/>
            <w:vAlign w:val="bottom"/>
            <w:hideMark/>
          </w:tcPr>
          <w:p w:rsidR="00C855F9" w:rsidRPr="00C32A5E" w:rsidRDefault="00C855F9" w:rsidP="00C855F9">
            <w:pPr>
              <w:jc w:val="right"/>
            </w:pPr>
            <w:r w:rsidRPr="00C32A5E">
              <w:t>38 130,00</w:t>
            </w:r>
          </w:p>
        </w:tc>
        <w:tc>
          <w:tcPr>
            <w:tcW w:w="2060" w:type="dxa"/>
            <w:tcBorders>
              <w:top w:val="nil"/>
              <w:left w:val="nil"/>
              <w:bottom w:val="single" w:sz="4" w:space="0" w:color="auto"/>
              <w:right w:val="single" w:sz="4" w:space="0" w:color="auto"/>
            </w:tcBorders>
            <w:shd w:val="clear" w:color="auto" w:fill="auto"/>
            <w:noWrap/>
            <w:vAlign w:val="bottom"/>
            <w:hideMark/>
          </w:tcPr>
          <w:p w:rsidR="00C855F9" w:rsidRPr="00C32A5E" w:rsidRDefault="00C855F9" w:rsidP="00C855F9">
            <w:pPr>
              <w:jc w:val="right"/>
            </w:pPr>
            <w:r w:rsidRPr="00C32A5E">
              <w:t>260 000,00</w:t>
            </w:r>
          </w:p>
        </w:tc>
        <w:tc>
          <w:tcPr>
            <w:tcW w:w="1927" w:type="dxa"/>
            <w:tcBorders>
              <w:top w:val="nil"/>
              <w:left w:val="nil"/>
              <w:bottom w:val="single" w:sz="4" w:space="0" w:color="auto"/>
              <w:right w:val="single" w:sz="4" w:space="0" w:color="auto"/>
            </w:tcBorders>
            <w:shd w:val="clear" w:color="auto" w:fill="auto"/>
            <w:noWrap/>
            <w:vAlign w:val="bottom"/>
            <w:hideMark/>
          </w:tcPr>
          <w:p w:rsidR="00C855F9" w:rsidRPr="00C32A5E" w:rsidRDefault="00C855F9" w:rsidP="00C855F9">
            <w:pPr>
              <w:jc w:val="right"/>
            </w:pPr>
            <w:r w:rsidRPr="00C32A5E">
              <w:t>0,00</w:t>
            </w:r>
          </w:p>
        </w:tc>
        <w:tc>
          <w:tcPr>
            <w:tcW w:w="1825" w:type="dxa"/>
            <w:tcBorders>
              <w:top w:val="nil"/>
              <w:left w:val="nil"/>
              <w:bottom w:val="single" w:sz="4" w:space="0" w:color="auto"/>
              <w:right w:val="single" w:sz="4" w:space="0" w:color="auto"/>
            </w:tcBorders>
            <w:shd w:val="clear" w:color="auto" w:fill="auto"/>
            <w:noWrap/>
            <w:vAlign w:val="bottom"/>
            <w:hideMark/>
          </w:tcPr>
          <w:p w:rsidR="00C855F9" w:rsidRPr="00C32A5E" w:rsidRDefault="00C855F9" w:rsidP="00C855F9">
            <w:pPr>
              <w:jc w:val="right"/>
            </w:pPr>
            <w:r w:rsidRPr="00C32A5E">
              <w:t>169 342,18</w:t>
            </w:r>
          </w:p>
        </w:tc>
        <w:tc>
          <w:tcPr>
            <w:tcW w:w="1843" w:type="dxa"/>
            <w:tcBorders>
              <w:top w:val="nil"/>
              <w:left w:val="nil"/>
              <w:bottom w:val="single" w:sz="4" w:space="0" w:color="auto"/>
              <w:right w:val="single" w:sz="8" w:space="0" w:color="auto"/>
            </w:tcBorders>
            <w:shd w:val="clear" w:color="auto" w:fill="auto"/>
            <w:noWrap/>
            <w:vAlign w:val="bottom"/>
            <w:hideMark/>
          </w:tcPr>
          <w:p w:rsidR="00C855F9" w:rsidRPr="00C32A5E" w:rsidRDefault="00C855F9" w:rsidP="00C855F9">
            <w:pPr>
              <w:jc w:val="right"/>
            </w:pPr>
            <w:r w:rsidRPr="00C32A5E">
              <w:t>0,00</w:t>
            </w:r>
          </w:p>
        </w:tc>
        <w:tc>
          <w:tcPr>
            <w:tcW w:w="1842" w:type="dxa"/>
            <w:tcBorders>
              <w:top w:val="nil"/>
              <w:left w:val="single" w:sz="4" w:space="0" w:color="auto"/>
              <w:bottom w:val="single" w:sz="4" w:space="0" w:color="auto"/>
              <w:right w:val="single" w:sz="8" w:space="0" w:color="auto"/>
            </w:tcBorders>
            <w:shd w:val="clear" w:color="auto" w:fill="auto"/>
            <w:noWrap/>
            <w:vAlign w:val="bottom"/>
            <w:hideMark/>
          </w:tcPr>
          <w:p w:rsidR="00C855F9" w:rsidRPr="00C32A5E" w:rsidRDefault="00C855F9" w:rsidP="00C855F9">
            <w:pPr>
              <w:jc w:val="right"/>
            </w:pPr>
            <w:r w:rsidRPr="00C32A5E">
              <w:t>167 768,40</w:t>
            </w:r>
          </w:p>
        </w:tc>
      </w:tr>
      <w:tr w:rsidR="00C855F9" w:rsidRPr="00C32A5E" w:rsidTr="00C855F9">
        <w:trPr>
          <w:trHeight w:val="360"/>
        </w:trPr>
        <w:tc>
          <w:tcPr>
            <w:tcW w:w="3848" w:type="dxa"/>
            <w:tcBorders>
              <w:top w:val="nil"/>
              <w:left w:val="single" w:sz="8" w:space="0" w:color="auto"/>
              <w:bottom w:val="single" w:sz="4" w:space="0" w:color="auto"/>
              <w:right w:val="single" w:sz="4" w:space="0" w:color="auto"/>
            </w:tcBorders>
            <w:shd w:val="clear" w:color="auto" w:fill="auto"/>
            <w:noWrap/>
            <w:vAlign w:val="center"/>
            <w:hideMark/>
          </w:tcPr>
          <w:p w:rsidR="00C855F9" w:rsidRPr="00C32A5E" w:rsidRDefault="00C855F9" w:rsidP="00C855F9">
            <w:r w:rsidRPr="00C32A5E">
              <w:t>Писцовское сельское поселение</w:t>
            </w:r>
          </w:p>
        </w:tc>
        <w:tc>
          <w:tcPr>
            <w:tcW w:w="1984" w:type="dxa"/>
            <w:tcBorders>
              <w:top w:val="nil"/>
              <w:left w:val="nil"/>
              <w:bottom w:val="single" w:sz="4" w:space="0" w:color="auto"/>
              <w:right w:val="single" w:sz="4" w:space="0" w:color="auto"/>
            </w:tcBorders>
            <w:shd w:val="clear" w:color="auto" w:fill="auto"/>
            <w:noWrap/>
            <w:vAlign w:val="bottom"/>
            <w:hideMark/>
          </w:tcPr>
          <w:p w:rsidR="00C855F9" w:rsidRPr="00C32A5E" w:rsidRDefault="00C855F9" w:rsidP="00C855F9">
            <w:pPr>
              <w:jc w:val="right"/>
            </w:pPr>
            <w:r w:rsidRPr="00C32A5E">
              <w:t>280 000,00</w:t>
            </w:r>
          </w:p>
        </w:tc>
        <w:tc>
          <w:tcPr>
            <w:tcW w:w="2060" w:type="dxa"/>
            <w:tcBorders>
              <w:top w:val="nil"/>
              <w:left w:val="nil"/>
              <w:bottom w:val="single" w:sz="4" w:space="0" w:color="auto"/>
              <w:right w:val="single" w:sz="4" w:space="0" w:color="auto"/>
            </w:tcBorders>
            <w:shd w:val="clear" w:color="auto" w:fill="auto"/>
            <w:noWrap/>
            <w:vAlign w:val="bottom"/>
            <w:hideMark/>
          </w:tcPr>
          <w:p w:rsidR="00C855F9" w:rsidRPr="00C32A5E" w:rsidRDefault="00C855F9" w:rsidP="00C855F9">
            <w:pPr>
              <w:jc w:val="right"/>
            </w:pPr>
            <w:r w:rsidRPr="00C32A5E">
              <w:t>241 000,00</w:t>
            </w:r>
          </w:p>
        </w:tc>
        <w:tc>
          <w:tcPr>
            <w:tcW w:w="1927" w:type="dxa"/>
            <w:tcBorders>
              <w:top w:val="nil"/>
              <w:left w:val="nil"/>
              <w:bottom w:val="single" w:sz="4" w:space="0" w:color="auto"/>
              <w:right w:val="single" w:sz="4" w:space="0" w:color="auto"/>
            </w:tcBorders>
            <w:shd w:val="clear" w:color="auto" w:fill="auto"/>
            <w:noWrap/>
            <w:vAlign w:val="bottom"/>
            <w:hideMark/>
          </w:tcPr>
          <w:p w:rsidR="00C855F9" w:rsidRPr="00C32A5E" w:rsidRDefault="00C855F9" w:rsidP="00C855F9">
            <w:pPr>
              <w:jc w:val="right"/>
            </w:pPr>
            <w:r w:rsidRPr="00C32A5E">
              <w:t>224 826,03</w:t>
            </w:r>
          </w:p>
        </w:tc>
        <w:tc>
          <w:tcPr>
            <w:tcW w:w="1825" w:type="dxa"/>
            <w:tcBorders>
              <w:top w:val="nil"/>
              <w:left w:val="nil"/>
              <w:bottom w:val="single" w:sz="4" w:space="0" w:color="auto"/>
              <w:right w:val="single" w:sz="4" w:space="0" w:color="auto"/>
            </w:tcBorders>
            <w:shd w:val="clear" w:color="auto" w:fill="auto"/>
            <w:noWrap/>
            <w:vAlign w:val="bottom"/>
            <w:hideMark/>
          </w:tcPr>
          <w:p w:rsidR="00C855F9" w:rsidRPr="00C32A5E" w:rsidRDefault="00C855F9" w:rsidP="00C855F9">
            <w:pPr>
              <w:jc w:val="right"/>
            </w:pPr>
            <w:r w:rsidRPr="00C32A5E">
              <w:t>88 966,87</w:t>
            </w:r>
          </w:p>
        </w:tc>
        <w:tc>
          <w:tcPr>
            <w:tcW w:w="1843" w:type="dxa"/>
            <w:tcBorders>
              <w:top w:val="nil"/>
              <w:left w:val="nil"/>
              <w:bottom w:val="single" w:sz="4" w:space="0" w:color="auto"/>
              <w:right w:val="single" w:sz="8" w:space="0" w:color="auto"/>
            </w:tcBorders>
            <w:shd w:val="clear" w:color="auto" w:fill="auto"/>
            <w:noWrap/>
            <w:vAlign w:val="bottom"/>
            <w:hideMark/>
          </w:tcPr>
          <w:p w:rsidR="00C855F9" w:rsidRPr="00C32A5E" w:rsidRDefault="00C855F9" w:rsidP="00C855F9">
            <w:pPr>
              <w:jc w:val="right"/>
            </w:pPr>
            <w:r w:rsidRPr="00C32A5E">
              <w:t>222 736,62</w:t>
            </w:r>
          </w:p>
        </w:tc>
        <w:tc>
          <w:tcPr>
            <w:tcW w:w="1842" w:type="dxa"/>
            <w:tcBorders>
              <w:top w:val="nil"/>
              <w:left w:val="single" w:sz="4" w:space="0" w:color="auto"/>
              <w:bottom w:val="single" w:sz="4" w:space="0" w:color="auto"/>
              <w:right w:val="single" w:sz="8" w:space="0" w:color="auto"/>
            </w:tcBorders>
            <w:shd w:val="clear" w:color="auto" w:fill="auto"/>
            <w:noWrap/>
            <w:vAlign w:val="bottom"/>
            <w:hideMark/>
          </w:tcPr>
          <w:p w:rsidR="00C855F9" w:rsidRPr="00C32A5E" w:rsidRDefault="00C855F9" w:rsidP="00C855F9">
            <w:pPr>
              <w:jc w:val="right"/>
            </w:pPr>
            <w:r w:rsidRPr="00C32A5E">
              <w:t>88 140,07</w:t>
            </w:r>
          </w:p>
        </w:tc>
      </w:tr>
      <w:tr w:rsidR="00C855F9" w:rsidRPr="00C32A5E" w:rsidTr="00C855F9">
        <w:trPr>
          <w:trHeight w:val="360"/>
        </w:trPr>
        <w:tc>
          <w:tcPr>
            <w:tcW w:w="3848" w:type="dxa"/>
            <w:tcBorders>
              <w:top w:val="nil"/>
              <w:left w:val="single" w:sz="8" w:space="0" w:color="auto"/>
              <w:bottom w:val="single" w:sz="4" w:space="0" w:color="auto"/>
              <w:right w:val="single" w:sz="4" w:space="0" w:color="auto"/>
            </w:tcBorders>
            <w:shd w:val="clear" w:color="auto" w:fill="auto"/>
            <w:noWrap/>
            <w:vAlign w:val="center"/>
            <w:hideMark/>
          </w:tcPr>
          <w:p w:rsidR="00C855F9" w:rsidRPr="00C32A5E" w:rsidRDefault="00C855F9" w:rsidP="00C855F9">
            <w:r w:rsidRPr="00C32A5E">
              <w:t>Октябрьское сельское поселение</w:t>
            </w:r>
          </w:p>
        </w:tc>
        <w:tc>
          <w:tcPr>
            <w:tcW w:w="1984" w:type="dxa"/>
            <w:tcBorders>
              <w:top w:val="nil"/>
              <w:left w:val="nil"/>
              <w:bottom w:val="single" w:sz="4" w:space="0" w:color="auto"/>
              <w:right w:val="single" w:sz="4" w:space="0" w:color="auto"/>
            </w:tcBorders>
            <w:shd w:val="clear" w:color="auto" w:fill="auto"/>
            <w:noWrap/>
            <w:vAlign w:val="bottom"/>
            <w:hideMark/>
          </w:tcPr>
          <w:p w:rsidR="00C855F9" w:rsidRPr="00C32A5E" w:rsidRDefault="00C855F9" w:rsidP="00C855F9">
            <w:pPr>
              <w:jc w:val="right"/>
            </w:pPr>
            <w:r w:rsidRPr="00C32A5E">
              <w:t>137 000,00</w:t>
            </w:r>
          </w:p>
        </w:tc>
        <w:tc>
          <w:tcPr>
            <w:tcW w:w="2060" w:type="dxa"/>
            <w:tcBorders>
              <w:top w:val="nil"/>
              <w:left w:val="nil"/>
              <w:bottom w:val="single" w:sz="4" w:space="0" w:color="auto"/>
              <w:right w:val="single" w:sz="4" w:space="0" w:color="auto"/>
            </w:tcBorders>
            <w:shd w:val="clear" w:color="auto" w:fill="auto"/>
            <w:noWrap/>
            <w:vAlign w:val="bottom"/>
            <w:hideMark/>
          </w:tcPr>
          <w:p w:rsidR="00C855F9" w:rsidRPr="00C32A5E" w:rsidRDefault="00C855F9" w:rsidP="00C855F9">
            <w:pPr>
              <w:jc w:val="right"/>
            </w:pPr>
            <w:r w:rsidRPr="00C32A5E">
              <w:t>180 000,00</w:t>
            </w:r>
          </w:p>
        </w:tc>
        <w:tc>
          <w:tcPr>
            <w:tcW w:w="1927" w:type="dxa"/>
            <w:tcBorders>
              <w:top w:val="nil"/>
              <w:left w:val="nil"/>
              <w:bottom w:val="single" w:sz="4" w:space="0" w:color="auto"/>
              <w:right w:val="single" w:sz="4" w:space="0" w:color="auto"/>
            </w:tcBorders>
            <w:shd w:val="clear" w:color="auto" w:fill="auto"/>
            <w:noWrap/>
            <w:vAlign w:val="bottom"/>
            <w:hideMark/>
          </w:tcPr>
          <w:p w:rsidR="00C855F9" w:rsidRPr="00C32A5E" w:rsidRDefault="00C855F9" w:rsidP="00C855F9">
            <w:pPr>
              <w:jc w:val="right"/>
            </w:pPr>
            <w:r w:rsidRPr="00C32A5E">
              <w:t>64 236,01</w:t>
            </w:r>
          </w:p>
        </w:tc>
        <w:tc>
          <w:tcPr>
            <w:tcW w:w="1825" w:type="dxa"/>
            <w:tcBorders>
              <w:top w:val="nil"/>
              <w:left w:val="nil"/>
              <w:bottom w:val="single" w:sz="4" w:space="0" w:color="auto"/>
              <w:right w:val="single" w:sz="4" w:space="0" w:color="auto"/>
            </w:tcBorders>
            <w:shd w:val="clear" w:color="auto" w:fill="auto"/>
            <w:noWrap/>
            <w:vAlign w:val="bottom"/>
            <w:hideMark/>
          </w:tcPr>
          <w:p w:rsidR="00C855F9" w:rsidRPr="00C32A5E" w:rsidRDefault="00C855F9" w:rsidP="00C855F9">
            <w:pPr>
              <w:jc w:val="right"/>
            </w:pPr>
            <w:r w:rsidRPr="00C32A5E">
              <w:t>121 245,47</w:t>
            </w:r>
          </w:p>
        </w:tc>
        <w:tc>
          <w:tcPr>
            <w:tcW w:w="1843" w:type="dxa"/>
            <w:tcBorders>
              <w:top w:val="nil"/>
              <w:left w:val="nil"/>
              <w:bottom w:val="single" w:sz="4" w:space="0" w:color="auto"/>
              <w:right w:val="single" w:sz="8" w:space="0" w:color="auto"/>
            </w:tcBorders>
            <w:shd w:val="clear" w:color="auto" w:fill="auto"/>
            <w:noWrap/>
            <w:vAlign w:val="bottom"/>
            <w:hideMark/>
          </w:tcPr>
          <w:p w:rsidR="00C855F9" w:rsidRPr="00C32A5E" w:rsidRDefault="00C855F9" w:rsidP="00C855F9">
            <w:pPr>
              <w:jc w:val="right"/>
            </w:pPr>
            <w:r w:rsidRPr="00C32A5E">
              <w:t>63 639,03</w:t>
            </w:r>
          </w:p>
        </w:tc>
        <w:tc>
          <w:tcPr>
            <w:tcW w:w="1842" w:type="dxa"/>
            <w:tcBorders>
              <w:top w:val="nil"/>
              <w:left w:val="single" w:sz="4" w:space="0" w:color="auto"/>
              <w:bottom w:val="single" w:sz="4" w:space="0" w:color="auto"/>
              <w:right w:val="single" w:sz="8" w:space="0" w:color="auto"/>
            </w:tcBorders>
            <w:shd w:val="clear" w:color="auto" w:fill="auto"/>
            <w:noWrap/>
            <w:vAlign w:val="bottom"/>
            <w:hideMark/>
          </w:tcPr>
          <w:p w:rsidR="00C855F9" w:rsidRPr="00C32A5E" w:rsidRDefault="00C855F9" w:rsidP="00C855F9">
            <w:pPr>
              <w:jc w:val="right"/>
            </w:pPr>
            <w:r w:rsidRPr="00C32A5E">
              <w:t>120 118,67</w:t>
            </w:r>
          </w:p>
        </w:tc>
      </w:tr>
      <w:tr w:rsidR="00C855F9" w:rsidRPr="00C32A5E" w:rsidTr="00C855F9">
        <w:trPr>
          <w:trHeight w:val="372"/>
        </w:trPr>
        <w:tc>
          <w:tcPr>
            <w:tcW w:w="3848" w:type="dxa"/>
            <w:tcBorders>
              <w:top w:val="nil"/>
              <w:left w:val="single" w:sz="8" w:space="0" w:color="auto"/>
              <w:bottom w:val="single" w:sz="8" w:space="0" w:color="auto"/>
              <w:right w:val="single" w:sz="4" w:space="0" w:color="auto"/>
            </w:tcBorders>
            <w:shd w:val="clear" w:color="auto" w:fill="auto"/>
            <w:noWrap/>
            <w:vAlign w:val="center"/>
            <w:hideMark/>
          </w:tcPr>
          <w:p w:rsidR="00C855F9" w:rsidRPr="00C32A5E" w:rsidRDefault="00C855F9" w:rsidP="00C855F9">
            <w:r w:rsidRPr="00C32A5E">
              <w:t>Подозерское сельское поселение</w:t>
            </w:r>
          </w:p>
        </w:tc>
        <w:tc>
          <w:tcPr>
            <w:tcW w:w="1984" w:type="dxa"/>
            <w:tcBorders>
              <w:top w:val="nil"/>
              <w:left w:val="nil"/>
              <w:bottom w:val="single" w:sz="8" w:space="0" w:color="auto"/>
              <w:right w:val="single" w:sz="4" w:space="0" w:color="auto"/>
            </w:tcBorders>
            <w:shd w:val="clear" w:color="auto" w:fill="auto"/>
            <w:noWrap/>
            <w:vAlign w:val="bottom"/>
            <w:hideMark/>
          </w:tcPr>
          <w:p w:rsidR="00C855F9" w:rsidRPr="00C32A5E" w:rsidRDefault="00C855F9" w:rsidP="00C855F9">
            <w:pPr>
              <w:jc w:val="right"/>
            </w:pPr>
            <w:r w:rsidRPr="00C32A5E">
              <w:t>175 000,00</w:t>
            </w:r>
          </w:p>
        </w:tc>
        <w:tc>
          <w:tcPr>
            <w:tcW w:w="2060" w:type="dxa"/>
            <w:tcBorders>
              <w:top w:val="nil"/>
              <w:left w:val="nil"/>
              <w:bottom w:val="single" w:sz="8" w:space="0" w:color="auto"/>
              <w:right w:val="single" w:sz="4" w:space="0" w:color="auto"/>
            </w:tcBorders>
            <w:shd w:val="clear" w:color="auto" w:fill="auto"/>
            <w:noWrap/>
            <w:vAlign w:val="bottom"/>
            <w:hideMark/>
          </w:tcPr>
          <w:p w:rsidR="00C855F9" w:rsidRPr="00C32A5E" w:rsidRDefault="00C855F9" w:rsidP="00C855F9">
            <w:pPr>
              <w:jc w:val="right"/>
            </w:pPr>
            <w:r w:rsidRPr="00C32A5E">
              <w:t>143 000,00</w:t>
            </w:r>
          </w:p>
        </w:tc>
        <w:tc>
          <w:tcPr>
            <w:tcW w:w="1927" w:type="dxa"/>
            <w:tcBorders>
              <w:top w:val="nil"/>
              <w:left w:val="nil"/>
              <w:bottom w:val="single" w:sz="8" w:space="0" w:color="auto"/>
              <w:right w:val="single" w:sz="4" w:space="0" w:color="auto"/>
            </w:tcBorders>
            <w:shd w:val="clear" w:color="auto" w:fill="auto"/>
            <w:noWrap/>
            <w:vAlign w:val="bottom"/>
            <w:hideMark/>
          </w:tcPr>
          <w:p w:rsidR="00C855F9" w:rsidRPr="00C32A5E" w:rsidRDefault="00C855F9" w:rsidP="00C855F9">
            <w:pPr>
              <w:jc w:val="right"/>
            </w:pPr>
            <w:r w:rsidRPr="00C32A5E">
              <w:t>56 206,51</w:t>
            </w:r>
          </w:p>
        </w:tc>
        <w:tc>
          <w:tcPr>
            <w:tcW w:w="1825" w:type="dxa"/>
            <w:tcBorders>
              <w:top w:val="nil"/>
              <w:left w:val="nil"/>
              <w:bottom w:val="single" w:sz="8" w:space="0" w:color="auto"/>
              <w:right w:val="single" w:sz="4" w:space="0" w:color="auto"/>
            </w:tcBorders>
            <w:shd w:val="clear" w:color="auto" w:fill="auto"/>
            <w:noWrap/>
            <w:vAlign w:val="bottom"/>
            <w:hideMark/>
          </w:tcPr>
          <w:p w:rsidR="00C855F9" w:rsidRPr="00C32A5E" w:rsidRDefault="00C855F9" w:rsidP="00C855F9">
            <w:pPr>
              <w:jc w:val="right"/>
            </w:pPr>
            <w:r w:rsidRPr="00C32A5E">
              <w:t>175 235,84</w:t>
            </w:r>
          </w:p>
        </w:tc>
        <w:tc>
          <w:tcPr>
            <w:tcW w:w="1843" w:type="dxa"/>
            <w:tcBorders>
              <w:top w:val="nil"/>
              <w:left w:val="nil"/>
              <w:bottom w:val="single" w:sz="8" w:space="0" w:color="auto"/>
              <w:right w:val="single" w:sz="8" w:space="0" w:color="auto"/>
            </w:tcBorders>
            <w:shd w:val="clear" w:color="auto" w:fill="auto"/>
            <w:noWrap/>
            <w:vAlign w:val="bottom"/>
            <w:hideMark/>
          </w:tcPr>
          <w:p w:rsidR="00C855F9" w:rsidRPr="00C32A5E" w:rsidRDefault="00C855F9" w:rsidP="00C855F9">
            <w:pPr>
              <w:jc w:val="right"/>
            </w:pPr>
            <w:r w:rsidRPr="00C32A5E">
              <w:t>55 684,15</w:t>
            </w:r>
          </w:p>
        </w:tc>
        <w:tc>
          <w:tcPr>
            <w:tcW w:w="1842" w:type="dxa"/>
            <w:tcBorders>
              <w:top w:val="nil"/>
              <w:left w:val="single" w:sz="4" w:space="0" w:color="auto"/>
              <w:bottom w:val="single" w:sz="8" w:space="0" w:color="auto"/>
              <w:right w:val="single" w:sz="8" w:space="0" w:color="auto"/>
            </w:tcBorders>
            <w:shd w:val="clear" w:color="auto" w:fill="auto"/>
            <w:noWrap/>
            <w:vAlign w:val="bottom"/>
            <w:hideMark/>
          </w:tcPr>
          <w:p w:rsidR="00C855F9" w:rsidRPr="00C32A5E" w:rsidRDefault="00C855F9" w:rsidP="00C855F9">
            <w:pPr>
              <w:jc w:val="right"/>
            </w:pPr>
            <w:r w:rsidRPr="00C32A5E">
              <w:t>173 607,28</w:t>
            </w:r>
          </w:p>
        </w:tc>
      </w:tr>
      <w:tr w:rsidR="00C855F9" w:rsidRPr="00C32A5E" w:rsidTr="00C855F9">
        <w:trPr>
          <w:trHeight w:val="372"/>
        </w:trPr>
        <w:tc>
          <w:tcPr>
            <w:tcW w:w="3848" w:type="dxa"/>
            <w:tcBorders>
              <w:top w:val="nil"/>
              <w:left w:val="single" w:sz="8" w:space="0" w:color="auto"/>
              <w:bottom w:val="single" w:sz="8" w:space="0" w:color="auto"/>
              <w:right w:val="single" w:sz="4" w:space="0" w:color="auto"/>
            </w:tcBorders>
            <w:shd w:val="clear" w:color="auto" w:fill="auto"/>
            <w:noWrap/>
            <w:vAlign w:val="center"/>
            <w:hideMark/>
          </w:tcPr>
          <w:p w:rsidR="00C855F9" w:rsidRPr="00C32A5E" w:rsidRDefault="00C855F9" w:rsidP="00C855F9">
            <w:pPr>
              <w:rPr>
                <w:b/>
                <w:bCs/>
              </w:rPr>
            </w:pPr>
            <w:r w:rsidRPr="00C32A5E">
              <w:rPr>
                <w:b/>
                <w:bCs/>
              </w:rPr>
              <w:t>ВСЕГО</w:t>
            </w:r>
          </w:p>
        </w:tc>
        <w:tc>
          <w:tcPr>
            <w:tcW w:w="1984" w:type="dxa"/>
            <w:tcBorders>
              <w:top w:val="nil"/>
              <w:left w:val="nil"/>
              <w:bottom w:val="single" w:sz="8" w:space="0" w:color="auto"/>
              <w:right w:val="single" w:sz="4" w:space="0" w:color="auto"/>
            </w:tcBorders>
            <w:shd w:val="clear" w:color="auto" w:fill="auto"/>
            <w:noWrap/>
            <w:vAlign w:val="bottom"/>
            <w:hideMark/>
          </w:tcPr>
          <w:p w:rsidR="00C855F9" w:rsidRPr="00C32A5E" w:rsidRDefault="00C855F9" w:rsidP="00C855F9">
            <w:pPr>
              <w:jc w:val="right"/>
              <w:rPr>
                <w:b/>
                <w:bCs/>
              </w:rPr>
            </w:pPr>
            <w:r w:rsidRPr="00C32A5E">
              <w:rPr>
                <w:b/>
                <w:bCs/>
              </w:rPr>
              <w:t>1 008 130,00</w:t>
            </w:r>
          </w:p>
        </w:tc>
        <w:tc>
          <w:tcPr>
            <w:tcW w:w="2060" w:type="dxa"/>
            <w:tcBorders>
              <w:top w:val="nil"/>
              <w:left w:val="nil"/>
              <w:bottom w:val="single" w:sz="8" w:space="0" w:color="auto"/>
              <w:right w:val="single" w:sz="4" w:space="0" w:color="auto"/>
            </w:tcBorders>
            <w:shd w:val="clear" w:color="auto" w:fill="auto"/>
            <w:noWrap/>
            <w:vAlign w:val="bottom"/>
            <w:hideMark/>
          </w:tcPr>
          <w:p w:rsidR="00C855F9" w:rsidRPr="00C32A5E" w:rsidRDefault="00C855F9" w:rsidP="00C855F9">
            <w:pPr>
              <w:jc w:val="right"/>
              <w:rPr>
                <w:b/>
                <w:bCs/>
              </w:rPr>
            </w:pPr>
            <w:r w:rsidRPr="00C32A5E">
              <w:rPr>
                <w:b/>
                <w:bCs/>
              </w:rPr>
              <w:t>1 056 000,00</w:t>
            </w:r>
          </w:p>
        </w:tc>
        <w:tc>
          <w:tcPr>
            <w:tcW w:w="1927" w:type="dxa"/>
            <w:tcBorders>
              <w:top w:val="nil"/>
              <w:left w:val="nil"/>
              <w:bottom w:val="single" w:sz="8" w:space="0" w:color="auto"/>
              <w:right w:val="single" w:sz="4" w:space="0" w:color="auto"/>
            </w:tcBorders>
            <w:shd w:val="clear" w:color="auto" w:fill="auto"/>
            <w:noWrap/>
            <w:vAlign w:val="bottom"/>
            <w:hideMark/>
          </w:tcPr>
          <w:p w:rsidR="00C855F9" w:rsidRPr="00C32A5E" w:rsidRDefault="00C855F9" w:rsidP="00C855F9">
            <w:pPr>
              <w:jc w:val="right"/>
              <w:rPr>
                <w:b/>
                <w:bCs/>
              </w:rPr>
            </w:pPr>
            <w:r w:rsidRPr="00C32A5E">
              <w:rPr>
                <w:b/>
                <w:bCs/>
              </w:rPr>
              <w:t>550 020,83</w:t>
            </w:r>
          </w:p>
        </w:tc>
        <w:tc>
          <w:tcPr>
            <w:tcW w:w="1825" w:type="dxa"/>
            <w:tcBorders>
              <w:top w:val="nil"/>
              <w:left w:val="nil"/>
              <w:bottom w:val="single" w:sz="8" w:space="0" w:color="auto"/>
              <w:right w:val="single" w:sz="4" w:space="0" w:color="auto"/>
            </w:tcBorders>
            <w:shd w:val="clear" w:color="auto" w:fill="auto"/>
            <w:noWrap/>
            <w:vAlign w:val="bottom"/>
            <w:hideMark/>
          </w:tcPr>
          <w:p w:rsidR="00C855F9" w:rsidRPr="00C32A5E" w:rsidRDefault="00C855F9" w:rsidP="00C855F9">
            <w:pPr>
              <w:jc w:val="right"/>
              <w:rPr>
                <w:b/>
                <w:bCs/>
              </w:rPr>
            </w:pPr>
            <w:r w:rsidRPr="00C32A5E">
              <w:rPr>
                <w:b/>
                <w:bCs/>
              </w:rPr>
              <w:t>712 007,99</w:t>
            </w:r>
          </w:p>
        </w:tc>
        <w:tc>
          <w:tcPr>
            <w:tcW w:w="1843" w:type="dxa"/>
            <w:tcBorders>
              <w:top w:val="nil"/>
              <w:left w:val="nil"/>
              <w:bottom w:val="single" w:sz="8" w:space="0" w:color="auto"/>
              <w:right w:val="single" w:sz="8" w:space="0" w:color="auto"/>
            </w:tcBorders>
            <w:shd w:val="clear" w:color="auto" w:fill="auto"/>
            <w:noWrap/>
            <w:vAlign w:val="bottom"/>
            <w:hideMark/>
          </w:tcPr>
          <w:p w:rsidR="00C855F9" w:rsidRPr="00C32A5E" w:rsidRDefault="00C855F9" w:rsidP="00C855F9">
            <w:pPr>
              <w:jc w:val="right"/>
              <w:rPr>
                <w:b/>
                <w:bCs/>
              </w:rPr>
            </w:pPr>
            <w:r w:rsidRPr="00C32A5E">
              <w:rPr>
                <w:b/>
                <w:bCs/>
              </w:rPr>
              <w:t>544 909,22</w:t>
            </w:r>
          </w:p>
        </w:tc>
        <w:tc>
          <w:tcPr>
            <w:tcW w:w="1842" w:type="dxa"/>
            <w:tcBorders>
              <w:top w:val="nil"/>
              <w:left w:val="single" w:sz="4" w:space="0" w:color="auto"/>
              <w:bottom w:val="single" w:sz="8" w:space="0" w:color="auto"/>
              <w:right w:val="single" w:sz="8" w:space="0" w:color="auto"/>
            </w:tcBorders>
            <w:shd w:val="clear" w:color="auto" w:fill="auto"/>
            <w:noWrap/>
            <w:vAlign w:val="bottom"/>
            <w:hideMark/>
          </w:tcPr>
          <w:p w:rsidR="00C855F9" w:rsidRPr="00C32A5E" w:rsidRDefault="00C855F9" w:rsidP="00C855F9">
            <w:pPr>
              <w:jc w:val="right"/>
              <w:rPr>
                <w:b/>
                <w:bCs/>
              </w:rPr>
            </w:pPr>
            <w:r w:rsidRPr="00C32A5E">
              <w:rPr>
                <w:b/>
                <w:bCs/>
              </w:rPr>
              <w:t>705 390,95</w:t>
            </w:r>
          </w:p>
        </w:tc>
      </w:tr>
      <w:tr w:rsidR="00C855F9" w:rsidRPr="00C32A5E" w:rsidTr="00C855F9">
        <w:trPr>
          <w:trHeight w:val="375"/>
        </w:trPr>
        <w:tc>
          <w:tcPr>
            <w:tcW w:w="3848" w:type="dxa"/>
            <w:tcBorders>
              <w:top w:val="nil"/>
              <w:left w:val="nil"/>
              <w:bottom w:val="nil"/>
              <w:right w:val="nil"/>
            </w:tcBorders>
            <w:shd w:val="clear" w:color="auto" w:fill="auto"/>
            <w:noWrap/>
            <w:vAlign w:val="bottom"/>
            <w:hideMark/>
          </w:tcPr>
          <w:p w:rsidR="00C855F9" w:rsidRPr="00C32A5E" w:rsidRDefault="00C855F9" w:rsidP="00C855F9"/>
        </w:tc>
        <w:tc>
          <w:tcPr>
            <w:tcW w:w="1984" w:type="dxa"/>
            <w:tcBorders>
              <w:top w:val="nil"/>
              <w:left w:val="nil"/>
              <w:bottom w:val="nil"/>
              <w:right w:val="nil"/>
            </w:tcBorders>
            <w:shd w:val="clear" w:color="auto" w:fill="auto"/>
            <w:noWrap/>
            <w:vAlign w:val="bottom"/>
            <w:hideMark/>
          </w:tcPr>
          <w:p w:rsidR="00C855F9" w:rsidRPr="00C32A5E" w:rsidRDefault="00C855F9" w:rsidP="00C855F9"/>
        </w:tc>
        <w:tc>
          <w:tcPr>
            <w:tcW w:w="2060" w:type="dxa"/>
            <w:tcBorders>
              <w:top w:val="nil"/>
              <w:left w:val="nil"/>
              <w:bottom w:val="nil"/>
              <w:right w:val="nil"/>
            </w:tcBorders>
            <w:shd w:val="clear" w:color="auto" w:fill="auto"/>
            <w:noWrap/>
            <w:vAlign w:val="bottom"/>
            <w:hideMark/>
          </w:tcPr>
          <w:p w:rsidR="00C855F9" w:rsidRPr="00C32A5E" w:rsidRDefault="00C855F9" w:rsidP="00C855F9"/>
        </w:tc>
        <w:tc>
          <w:tcPr>
            <w:tcW w:w="1927" w:type="dxa"/>
            <w:tcBorders>
              <w:top w:val="nil"/>
              <w:left w:val="nil"/>
              <w:bottom w:val="nil"/>
              <w:right w:val="nil"/>
            </w:tcBorders>
            <w:shd w:val="clear" w:color="auto" w:fill="auto"/>
            <w:noWrap/>
            <w:vAlign w:val="bottom"/>
            <w:hideMark/>
          </w:tcPr>
          <w:p w:rsidR="00C855F9" w:rsidRPr="00C32A5E" w:rsidRDefault="00C855F9" w:rsidP="00C855F9"/>
        </w:tc>
        <w:tc>
          <w:tcPr>
            <w:tcW w:w="1825" w:type="dxa"/>
            <w:tcBorders>
              <w:top w:val="nil"/>
              <w:left w:val="nil"/>
              <w:bottom w:val="nil"/>
              <w:right w:val="nil"/>
            </w:tcBorders>
            <w:shd w:val="clear" w:color="auto" w:fill="auto"/>
            <w:noWrap/>
            <w:vAlign w:val="bottom"/>
            <w:hideMark/>
          </w:tcPr>
          <w:p w:rsidR="00C855F9" w:rsidRPr="00C32A5E" w:rsidRDefault="00C855F9" w:rsidP="00C855F9"/>
        </w:tc>
        <w:tc>
          <w:tcPr>
            <w:tcW w:w="1843" w:type="dxa"/>
            <w:tcBorders>
              <w:top w:val="nil"/>
              <w:left w:val="nil"/>
              <w:bottom w:val="nil"/>
              <w:right w:val="nil"/>
            </w:tcBorders>
            <w:shd w:val="clear" w:color="auto" w:fill="auto"/>
            <w:noWrap/>
            <w:vAlign w:val="bottom"/>
            <w:hideMark/>
          </w:tcPr>
          <w:p w:rsidR="00C855F9" w:rsidRPr="00C32A5E" w:rsidRDefault="00C855F9" w:rsidP="00C855F9"/>
        </w:tc>
        <w:tc>
          <w:tcPr>
            <w:tcW w:w="1842" w:type="dxa"/>
            <w:tcBorders>
              <w:top w:val="nil"/>
              <w:left w:val="nil"/>
              <w:bottom w:val="nil"/>
              <w:right w:val="nil"/>
            </w:tcBorders>
            <w:shd w:val="clear" w:color="auto" w:fill="auto"/>
            <w:noWrap/>
            <w:vAlign w:val="bottom"/>
            <w:hideMark/>
          </w:tcPr>
          <w:p w:rsidR="00C855F9" w:rsidRPr="00C32A5E" w:rsidRDefault="00C855F9" w:rsidP="00C855F9"/>
        </w:tc>
      </w:tr>
      <w:tr w:rsidR="00C855F9" w:rsidRPr="00C32A5E" w:rsidTr="00C855F9">
        <w:trPr>
          <w:trHeight w:val="360"/>
        </w:trPr>
        <w:tc>
          <w:tcPr>
            <w:tcW w:w="3848" w:type="dxa"/>
            <w:tcBorders>
              <w:top w:val="nil"/>
              <w:left w:val="nil"/>
              <w:bottom w:val="nil"/>
              <w:right w:val="nil"/>
            </w:tcBorders>
            <w:shd w:val="clear" w:color="auto" w:fill="auto"/>
            <w:noWrap/>
            <w:vAlign w:val="bottom"/>
            <w:hideMark/>
          </w:tcPr>
          <w:p w:rsidR="00C855F9" w:rsidRPr="00C32A5E" w:rsidRDefault="00C855F9" w:rsidP="00C855F9"/>
        </w:tc>
        <w:tc>
          <w:tcPr>
            <w:tcW w:w="1984" w:type="dxa"/>
            <w:tcBorders>
              <w:top w:val="nil"/>
              <w:left w:val="nil"/>
              <w:bottom w:val="nil"/>
              <w:right w:val="nil"/>
            </w:tcBorders>
            <w:shd w:val="clear" w:color="auto" w:fill="auto"/>
            <w:noWrap/>
            <w:vAlign w:val="bottom"/>
            <w:hideMark/>
          </w:tcPr>
          <w:p w:rsidR="00C855F9" w:rsidRPr="00C32A5E" w:rsidRDefault="00C855F9" w:rsidP="00C855F9"/>
        </w:tc>
        <w:tc>
          <w:tcPr>
            <w:tcW w:w="2060" w:type="dxa"/>
            <w:tcBorders>
              <w:top w:val="nil"/>
              <w:left w:val="nil"/>
              <w:bottom w:val="nil"/>
              <w:right w:val="nil"/>
            </w:tcBorders>
            <w:shd w:val="clear" w:color="auto" w:fill="auto"/>
            <w:noWrap/>
            <w:vAlign w:val="bottom"/>
            <w:hideMark/>
          </w:tcPr>
          <w:p w:rsidR="00C855F9" w:rsidRPr="00C32A5E" w:rsidRDefault="00C855F9" w:rsidP="00C855F9"/>
        </w:tc>
        <w:tc>
          <w:tcPr>
            <w:tcW w:w="1927" w:type="dxa"/>
            <w:tcBorders>
              <w:top w:val="nil"/>
              <w:left w:val="nil"/>
              <w:bottom w:val="nil"/>
              <w:right w:val="nil"/>
            </w:tcBorders>
            <w:shd w:val="clear" w:color="auto" w:fill="auto"/>
            <w:noWrap/>
            <w:vAlign w:val="bottom"/>
            <w:hideMark/>
          </w:tcPr>
          <w:p w:rsidR="00C855F9" w:rsidRPr="00C32A5E" w:rsidRDefault="00C855F9" w:rsidP="00C855F9"/>
        </w:tc>
        <w:tc>
          <w:tcPr>
            <w:tcW w:w="1825" w:type="dxa"/>
            <w:tcBorders>
              <w:top w:val="nil"/>
              <w:left w:val="nil"/>
              <w:bottom w:val="nil"/>
              <w:right w:val="nil"/>
            </w:tcBorders>
            <w:shd w:val="clear" w:color="auto" w:fill="auto"/>
            <w:noWrap/>
            <w:vAlign w:val="bottom"/>
            <w:hideMark/>
          </w:tcPr>
          <w:p w:rsidR="00C855F9" w:rsidRPr="00C32A5E" w:rsidRDefault="00C855F9" w:rsidP="00C855F9"/>
        </w:tc>
        <w:tc>
          <w:tcPr>
            <w:tcW w:w="1843" w:type="dxa"/>
            <w:tcBorders>
              <w:top w:val="nil"/>
              <w:left w:val="nil"/>
              <w:bottom w:val="nil"/>
              <w:right w:val="nil"/>
            </w:tcBorders>
            <w:shd w:val="clear" w:color="auto" w:fill="auto"/>
            <w:noWrap/>
            <w:vAlign w:val="bottom"/>
            <w:hideMark/>
          </w:tcPr>
          <w:p w:rsidR="00C855F9" w:rsidRPr="00C32A5E" w:rsidRDefault="00C855F9" w:rsidP="00C855F9"/>
        </w:tc>
        <w:tc>
          <w:tcPr>
            <w:tcW w:w="1842" w:type="dxa"/>
            <w:tcBorders>
              <w:top w:val="nil"/>
              <w:left w:val="nil"/>
              <w:bottom w:val="nil"/>
              <w:right w:val="nil"/>
            </w:tcBorders>
            <w:shd w:val="clear" w:color="auto" w:fill="auto"/>
            <w:noWrap/>
            <w:vAlign w:val="bottom"/>
            <w:hideMark/>
          </w:tcPr>
          <w:p w:rsidR="00C855F9" w:rsidRDefault="00C855F9" w:rsidP="00C855F9"/>
          <w:p w:rsidR="00C855F9" w:rsidRDefault="00C855F9" w:rsidP="00C855F9"/>
          <w:p w:rsidR="00C855F9" w:rsidRDefault="00C855F9" w:rsidP="00C855F9"/>
          <w:p w:rsidR="00C855F9" w:rsidRDefault="00C855F9" w:rsidP="00C855F9"/>
          <w:p w:rsidR="00C855F9" w:rsidRDefault="00C855F9" w:rsidP="00C855F9"/>
          <w:p w:rsidR="00C855F9" w:rsidRPr="00C32A5E" w:rsidRDefault="00C855F9" w:rsidP="00C855F9"/>
        </w:tc>
      </w:tr>
      <w:tr w:rsidR="00C855F9" w:rsidRPr="00C32A5E" w:rsidTr="00C855F9">
        <w:trPr>
          <w:trHeight w:val="360"/>
        </w:trPr>
        <w:tc>
          <w:tcPr>
            <w:tcW w:w="3848" w:type="dxa"/>
            <w:tcBorders>
              <w:top w:val="nil"/>
              <w:left w:val="nil"/>
              <w:bottom w:val="nil"/>
              <w:right w:val="nil"/>
            </w:tcBorders>
            <w:shd w:val="clear" w:color="auto" w:fill="auto"/>
            <w:noWrap/>
            <w:vAlign w:val="bottom"/>
            <w:hideMark/>
          </w:tcPr>
          <w:p w:rsidR="00C855F9" w:rsidRPr="00C32A5E" w:rsidRDefault="00C855F9" w:rsidP="00C855F9"/>
        </w:tc>
        <w:tc>
          <w:tcPr>
            <w:tcW w:w="1984" w:type="dxa"/>
            <w:tcBorders>
              <w:top w:val="nil"/>
              <w:left w:val="nil"/>
              <w:bottom w:val="nil"/>
              <w:right w:val="nil"/>
            </w:tcBorders>
            <w:shd w:val="clear" w:color="auto" w:fill="auto"/>
            <w:noWrap/>
            <w:vAlign w:val="bottom"/>
            <w:hideMark/>
          </w:tcPr>
          <w:p w:rsidR="00C855F9" w:rsidRPr="00C32A5E" w:rsidRDefault="00C855F9" w:rsidP="00C855F9"/>
        </w:tc>
        <w:tc>
          <w:tcPr>
            <w:tcW w:w="2060" w:type="dxa"/>
            <w:tcBorders>
              <w:top w:val="nil"/>
              <w:left w:val="nil"/>
              <w:bottom w:val="nil"/>
              <w:right w:val="nil"/>
            </w:tcBorders>
            <w:shd w:val="clear" w:color="auto" w:fill="auto"/>
            <w:noWrap/>
            <w:vAlign w:val="bottom"/>
            <w:hideMark/>
          </w:tcPr>
          <w:p w:rsidR="00C855F9" w:rsidRPr="00C32A5E" w:rsidRDefault="00C855F9" w:rsidP="00C855F9"/>
        </w:tc>
        <w:tc>
          <w:tcPr>
            <w:tcW w:w="1927" w:type="dxa"/>
            <w:tcBorders>
              <w:top w:val="nil"/>
              <w:left w:val="nil"/>
              <w:bottom w:val="nil"/>
              <w:right w:val="nil"/>
            </w:tcBorders>
            <w:shd w:val="clear" w:color="auto" w:fill="auto"/>
            <w:noWrap/>
            <w:vAlign w:val="bottom"/>
            <w:hideMark/>
          </w:tcPr>
          <w:p w:rsidR="00C855F9" w:rsidRPr="00C32A5E" w:rsidRDefault="00C855F9" w:rsidP="00C855F9"/>
        </w:tc>
        <w:tc>
          <w:tcPr>
            <w:tcW w:w="1825" w:type="dxa"/>
            <w:tcBorders>
              <w:top w:val="nil"/>
              <w:left w:val="nil"/>
              <w:bottom w:val="nil"/>
              <w:right w:val="nil"/>
            </w:tcBorders>
            <w:shd w:val="clear" w:color="auto" w:fill="auto"/>
            <w:noWrap/>
            <w:vAlign w:val="bottom"/>
            <w:hideMark/>
          </w:tcPr>
          <w:p w:rsidR="00C855F9" w:rsidRPr="00C32A5E" w:rsidRDefault="00C855F9" w:rsidP="00C855F9"/>
        </w:tc>
        <w:tc>
          <w:tcPr>
            <w:tcW w:w="1843" w:type="dxa"/>
            <w:tcBorders>
              <w:top w:val="nil"/>
              <w:left w:val="nil"/>
              <w:bottom w:val="nil"/>
              <w:right w:val="nil"/>
            </w:tcBorders>
            <w:shd w:val="clear" w:color="auto" w:fill="auto"/>
            <w:noWrap/>
            <w:vAlign w:val="bottom"/>
            <w:hideMark/>
          </w:tcPr>
          <w:p w:rsidR="00C855F9" w:rsidRPr="00C32A5E" w:rsidRDefault="00C855F9" w:rsidP="00C855F9"/>
        </w:tc>
        <w:tc>
          <w:tcPr>
            <w:tcW w:w="1842" w:type="dxa"/>
            <w:tcBorders>
              <w:top w:val="nil"/>
              <w:left w:val="nil"/>
              <w:bottom w:val="nil"/>
              <w:right w:val="nil"/>
            </w:tcBorders>
            <w:shd w:val="clear" w:color="auto" w:fill="auto"/>
            <w:noWrap/>
            <w:vAlign w:val="bottom"/>
            <w:hideMark/>
          </w:tcPr>
          <w:p w:rsidR="00C855F9" w:rsidRPr="00C32A5E" w:rsidRDefault="00C855F9" w:rsidP="00C855F9"/>
          <w:p w:rsidR="00C855F9" w:rsidRPr="00C32A5E" w:rsidRDefault="00C855F9" w:rsidP="00C855F9">
            <w:r w:rsidRPr="00C32A5E">
              <w:t>Таблица 4</w:t>
            </w:r>
          </w:p>
        </w:tc>
      </w:tr>
      <w:tr w:rsidR="00C855F9" w:rsidRPr="00C32A5E" w:rsidTr="00C855F9">
        <w:trPr>
          <w:trHeight w:val="360"/>
        </w:trPr>
        <w:tc>
          <w:tcPr>
            <w:tcW w:w="3848" w:type="dxa"/>
            <w:tcBorders>
              <w:top w:val="nil"/>
              <w:left w:val="nil"/>
              <w:bottom w:val="nil"/>
              <w:right w:val="nil"/>
            </w:tcBorders>
            <w:shd w:val="clear" w:color="auto" w:fill="auto"/>
            <w:noWrap/>
            <w:vAlign w:val="bottom"/>
            <w:hideMark/>
          </w:tcPr>
          <w:p w:rsidR="00C855F9" w:rsidRPr="00C32A5E" w:rsidRDefault="00C855F9" w:rsidP="00C855F9"/>
        </w:tc>
        <w:tc>
          <w:tcPr>
            <w:tcW w:w="1984" w:type="dxa"/>
            <w:tcBorders>
              <w:top w:val="nil"/>
              <w:left w:val="nil"/>
              <w:bottom w:val="nil"/>
              <w:right w:val="nil"/>
            </w:tcBorders>
            <w:shd w:val="clear" w:color="auto" w:fill="auto"/>
            <w:noWrap/>
            <w:vAlign w:val="bottom"/>
            <w:hideMark/>
          </w:tcPr>
          <w:p w:rsidR="00C855F9" w:rsidRPr="00C32A5E" w:rsidRDefault="00C855F9" w:rsidP="00C855F9"/>
        </w:tc>
        <w:tc>
          <w:tcPr>
            <w:tcW w:w="2060" w:type="dxa"/>
            <w:tcBorders>
              <w:top w:val="nil"/>
              <w:left w:val="nil"/>
              <w:bottom w:val="nil"/>
              <w:right w:val="nil"/>
            </w:tcBorders>
            <w:shd w:val="clear" w:color="auto" w:fill="auto"/>
            <w:noWrap/>
            <w:vAlign w:val="bottom"/>
            <w:hideMark/>
          </w:tcPr>
          <w:p w:rsidR="00C855F9" w:rsidRPr="00C32A5E" w:rsidRDefault="00C855F9" w:rsidP="00C855F9"/>
        </w:tc>
        <w:tc>
          <w:tcPr>
            <w:tcW w:w="1927" w:type="dxa"/>
            <w:tcBorders>
              <w:top w:val="nil"/>
              <w:left w:val="nil"/>
              <w:bottom w:val="nil"/>
              <w:right w:val="nil"/>
            </w:tcBorders>
            <w:shd w:val="clear" w:color="auto" w:fill="auto"/>
            <w:noWrap/>
            <w:vAlign w:val="bottom"/>
            <w:hideMark/>
          </w:tcPr>
          <w:p w:rsidR="00C855F9" w:rsidRPr="00C32A5E" w:rsidRDefault="00C855F9" w:rsidP="00C855F9"/>
        </w:tc>
        <w:tc>
          <w:tcPr>
            <w:tcW w:w="1825" w:type="dxa"/>
            <w:tcBorders>
              <w:top w:val="nil"/>
              <w:left w:val="nil"/>
              <w:bottom w:val="nil"/>
              <w:right w:val="nil"/>
            </w:tcBorders>
            <w:shd w:val="clear" w:color="auto" w:fill="auto"/>
            <w:noWrap/>
            <w:vAlign w:val="bottom"/>
            <w:hideMark/>
          </w:tcPr>
          <w:p w:rsidR="00C855F9" w:rsidRPr="00C32A5E" w:rsidRDefault="00C855F9" w:rsidP="00C855F9"/>
        </w:tc>
        <w:tc>
          <w:tcPr>
            <w:tcW w:w="1843" w:type="dxa"/>
            <w:tcBorders>
              <w:top w:val="nil"/>
              <w:left w:val="nil"/>
              <w:bottom w:val="nil"/>
              <w:right w:val="nil"/>
            </w:tcBorders>
            <w:shd w:val="clear" w:color="auto" w:fill="auto"/>
            <w:noWrap/>
            <w:vAlign w:val="bottom"/>
            <w:hideMark/>
          </w:tcPr>
          <w:p w:rsidR="00C855F9" w:rsidRPr="00C32A5E" w:rsidRDefault="00C855F9" w:rsidP="00C855F9"/>
        </w:tc>
        <w:tc>
          <w:tcPr>
            <w:tcW w:w="1842" w:type="dxa"/>
            <w:tcBorders>
              <w:top w:val="nil"/>
              <w:left w:val="nil"/>
              <w:bottom w:val="nil"/>
              <w:right w:val="nil"/>
            </w:tcBorders>
            <w:shd w:val="clear" w:color="auto" w:fill="auto"/>
            <w:noWrap/>
            <w:vAlign w:val="bottom"/>
            <w:hideMark/>
          </w:tcPr>
          <w:p w:rsidR="00C855F9" w:rsidRPr="00C32A5E" w:rsidRDefault="00C855F9" w:rsidP="00C855F9"/>
        </w:tc>
      </w:tr>
      <w:tr w:rsidR="00C855F9" w:rsidRPr="00C32A5E" w:rsidTr="00C855F9">
        <w:trPr>
          <w:trHeight w:val="360"/>
        </w:trPr>
        <w:tc>
          <w:tcPr>
            <w:tcW w:w="15329" w:type="dxa"/>
            <w:gridSpan w:val="7"/>
            <w:tcBorders>
              <w:top w:val="nil"/>
              <w:left w:val="nil"/>
              <w:bottom w:val="nil"/>
              <w:right w:val="nil"/>
            </w:tcBorders>
            <w:shd w:val="clear" w:color="auto" w:fill="auto"/>
            <w:vAlign w:val="bottom"/>
            <w:hideMark/>
          </w:tcPr>
          <w:p w:rsidR="00C855F9" w:rsidRPr="00C32A5E" w:rsidRDefault="00C855F9" w:rsidP="00C855F9">
            <w:pPr>
              <w:jc w:val="center"/>
              <w:rPr>
                <w:b/>
                <w:bCs/>
              </w:rPr>
            </w:pPr>
            <w:r w:rsidRPr="00C32A5E">
              <w:rPr>
                <w:b/>
                <w:bCs/>
              </w:rPr>
              <w:t>Организация ритуальных услуг и содержание мест захоронения</w:t>
            </w:r>
          </w:p>
        </w:tc>
      </w:tr>
      <w:tr w:rsidR="00C855F9" w:rsidRPr="00C32A5E" w:rsidTr="00C855F9">
        <w:trPr>
          <w:trHeight w:val="372"/>
        </w:trPr>
        <w:tc>
          <w:tcPr>
            <w:tcW w:w="3848" w:type="dxa"/>
            <w:tcBorders>
              <w:top w:val="nil"/>
              <w:left w:val="nil"/>
              <w:bottom w:val="nil"/>
              <w:right w:val="nil"/>
            </w:tcBorders>
            <w:shd w:val="clear" w:color="auto" w:fill="auto"/>
            <w:noWrap/>
            <w:vAlign w:val="bottom"/>
            <w:hideMark/>
          </w:tcPr>
          <w:p w:rsidR="00C855F9" w:rsidRPr="00C32A5E" w:rsidRDefault="00C855F9" w:rsidP="00C855F9"/>
        </w:tc>
        <w:tc>
          <w:tcPr>
            <w:tcW w:w="1984" w:type="dxa"/>
            <w:tcBorders>
              <w:top w:val="nil"/>
              <w:left w:val="nil"/>
              <w:bottom w:val="nil"/>
              <w:right w:val="nil"/>
            </w:tcBorders>
            <w:shd w:val="clear" w:color="auto" w:fill="auto"/>
            <w:noWrap/>
            <w:vAlign w:val="bottom"/>
            <w:hideMark/>
          </w:tcPr>
          <w:p w:rsidR="00C855F9" w:rsidRPr="00C32A5E" w:rsidRDefault="00C855F9" w:rsidP="00C855F9"/>
        </w:tc>
        <w:tc>
          <w:tcPr>
            <w:tcW w:w="2060" w:type="dxa"/>
            <w:tcBorders>
              <w:top w:val="nil"/>
              <w:left w:val="nil"/>
              <w:bottom w:val="nil"/>
              <w:right w:val="nil"/>
            </w:tcBorders>
            <w:shd w:val="clear" w:color="auto" w:fill="auto"/>
            <w:noWrap/>
            <w:vAlign w:val="bottom"/>
            <w:hideMark/>
          </w:tcPr>
          <w:p w:rsidR="00C855F9" w:rsidRPr="00C32A5E" w:rsidRDefault="00C855F9" w:rsidP="00C855F9"/>
        </w:tc>
        <w:tc>
          <w:tcPr>
            <w:tcW w:w="1927" w:type="dxa"/>
            <w:tcBorders>
              <w:top w:val="nil"/>
              <w:left w:val="nil"/>
              <w:bottom w:val="nil"/>
              <w:right w:val="nil"/>
            </w:tcBorders>
            <w:shd w:val="clear" w:color="auto" w:fill="auto"/>
            <w:noWrap/>
            <w:vAlign w:val="bottom"/>
            <w:hideMark/>
          </w:tcPr>
          <w:p w:rsidR="00C855F9" w:rsidRPr="00C32A5E" w:rsidRDefault="00C855F9" w:rsidP="00C855F9"/>
        </w:tc>
        <w:tc>
          <w:tcPr>
            <w:tcW w:w="1825" w:type="dxa"/>
            <w:tcBorders>
              <w:top w:val="nil"/>
              <w:left w:val="nil"/>
              <w:bottom w:val="nil"/>
              <w:right w:val="nil"/>
            </w:tcBorders>
            <w:shd w:val="clear" w:color="auto" w:fill="auto"/>
            <w:noWrap/>
            <w:vAlign w:val="bottom"/>
            <w:hideMark/>
          </w:tcPr>
          <w:p w:rsidR="00C855F9" w:rsidRPr="00C32A5E" w:rsidRDefault="00C855F9" w:rsidP="00C855F9"/>
        </w:tc>
        <w:tc>
          <w:tcPr>
            <w:tcW w:w="1843" w:type="dxa"/>
            <w:tcBorders>
              <w:top w:val="nil"/>
              <w:left w:val="nil"/>
              <w:bottom w:val="nil"/>
              <w:right w:val="nil"/>
            </w:tcBorders>
            <w:shd w:val="clear" w:color="auto" w:fill="auto"/>
            <w:noWrap/>
            <w:vAlign w:val="bottom"/>
            <w:hideMark/>
          </w:tcPr>
          <w:p w:rsidR="00C855F9" w:rsidRPr="00C32A5E" w:rsidRDefault="00C855F9" w:rsidP="00C855F9"/>
        </w:tc>
        <w:tc>
          <w:tcPr>
            <w:tcW w:w="1842" w:type="dxa"/>
            <w:tcBorders>
              <w:top w:val="nil"/>
              <w:left w:val="nil"/>
              <w:bottom w:val="nil"/>
              <w:right w:val="nil"/>
            </w:tcBorders>
            <w:shd w:val="clear" w:color="auto" w:fill="auto"/>
            <w:noWrap/>
            <w:vAlign w:val="bottom"/>
            <w:hideMark/>
          </w:tcPr>
          <w:p w:rsidR="00C855F9" w:rsidRPr="00C32A5E" w:rsidRDefault="00C855F9" w:rsidP="00C855F9"/>
        </w:tc>
      </w:tr>
      <w:tr w:rsidR="00C855F9" w:rsidRPr="00C32A5E" w:rsidTr="00C855F9">
        <w:trPr>
          <w:trHeight w:val="372"/>
        </w:trPr>
        <w:tc>
          <w:tcPr>
            <w:tcW w:w="3848"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C855F9" w:rsidRPr="00C32A5E" w:rsidRDefault="00C855F9" w:rsidP="00C855F9">
            <w:pPr>
              <w:jc w:val="center"/>
              <w:rPr>
                <w:b/>
                <w:bCs/>
              </w:rPr>
            </w:pPr>
            <w:r w:rsidRPr="00C32A5E">
              <w:rPr>
                <w:b/>
                <w:bCs/>
              </w:rPr>
              <w:t>Наименование поселения</w:t>
            </w:r>
          </w:p>
        </w:tc>
        <w:tc>
          <w:tcPr>
            <w:tcW w:w="11481" w:type="dxa"/>
            <w:gridSpan w:val="6"/>
            <w:tcBorders>
              <w:top w:val="single" w:sz="8" w:space="0" w:color="auto"/>
              <w:left w:val="nil"/>
              <w:bottom w:val="single" w:sz="8" w:space="0" w:color="auto"/>
              <w:right w:val="single" w:sz="8" w:space="0" w:color="000000"/>
            </w:tcBorders>
            <w:shd w:val="clear" w:color="auto" w:fill="auto"/>
            <w:noWrap/>
            <w:vAlign w:val="bottom"/>
            <w:hideMark/>
          </w:tcPr>
          <w:p w:rsidR="00C855F9" w:rsidRPr="00C32A5E" w:rsidRDefault="00C855F9" w:rsidP="00C855F9">
            <w:pPr>
              <w:jc w:val="center"/>
              <w:rPr>
                <w:b/>
                <w:bCs/>
              </w:rPr>
            </w:pPr>
            <w:r w:rsidRPr="00C32A5E">
              <w:rPr>
                <w:b/>
                <w:bCs/>
              </w:rPr>
              <w:t>Сумма, руб.</w:t>
            </w:r>
          </w:p>
        </w:tc>
      </w:tr>
      <w:tr w:rsidR="00C855F9" w:rsidRPr="00C32A5E" w:rsidTr="00C855F9">
        <w:trPr>
          <w:trHeight w:val="372"/>
        </w:trPr>
        <w:tc>
          <w:tcPr>
            <w:tcW w:w="3848" w:type="dxa"/>
            <w:vMerge/>
            <w:tcBorders>
              <w:top w:val="single" w:sz="8" w:space="0" w:color="auto"/>
              <w:left w:val="single" w:sz="8" w:space="0" w:color="auto"/>
              <w:bottom w:val="single" w:sz="8" w:space="0" w:color="000000"/>
              <w:right w:val="single" w:sz="8" w:space="0" w:color="auto"/>
            </w:tcBorders>
            <w:vAlign w:val="center"/>
            <w:hideMark/>
          </w:tcPr>
          <w:p w:rsidR="00C855F9" w:rsidRPr="00C32A5E" w:rsidRDefault="00C855F9" w:rsidP="00C855F9">
            <w:pPr>
              <w:rPr>
                <w:b/>
                <w:bCs/>
              </w:rPr>
            </w:pPr>
          </w:p>
        </w:tc>
        <w:tc>
          <w:tcPr>
            <w:tcW w:w="4044" w:type="dxa"/>
            <w:gridSpan w:val="2"/>
            <w:tcBorders>
              <w:top w:val="single" w:sz="8" w:space="0" w:color="auto"/>
              <w:left w:val="nil"/>
              <w:bottom w:val="single" w:sz="8" w:space="0" w:color="auto"/>
              <w:right w:val="nil"/>
            </w:tcBorders>
            <w:shd w:val="clear" w:color="auto" w:fill="auto"/>
            <w:noWrap/>
            <w:vAlign w:val="bottom"/>
            <w:hideMark/>
          </w:tcPr>
          <w:p w:rsidR="00C855F9" w:rsidRPr="00C32A5E" w:rsidRDefault="00C855F9" w:rsidP="00C855F9">
            <w:pPr>
              <w:jc w:val="center"/>
              <w:rPr>
                <w:b/>
                <w:bCs/>
              </w:rPr>
            </w:pPr>
            <w:r w:rsidRPr="00C32A5E">
              <w:rPr>
                <w:b/>
                <w:bCs/>
              </w:rPr>
              <w:t>2020 год</w:t>
            </w:r>
          </w:p>
        </w:tc>
        <w:tc>
          <w:tcPr>
            <w:tcW w:w="3752" w:type="dxa"/>
            <w:gridSpan w:val="2"/>
            <w:tcBorders>
              <w:top w:val="single" w:sz="8" w:space="0" w:color="auto"/>
              <w:left w:val="nil"/>
              <w:bottom w:val="single" w:sz="8" w:space="0" w:color="auto"/>
              <w:right w:val="nil"/>
            </w:tcBorders>
            <w:shd w:val="clear" w:color="auto" w:fill="auto"/>
            <w:noWrap/>
            <w:vAlign w:val="bottom"/>
            <w:hideMark/>
          </w:tcPr>
          <w:p w:rsidR="00C855F9" w:rsidRPr="00C32A5E" w:rsidRDefault="00C855F9" w:rsidP="00C855F9">
            <w:pPr>
              <w:jc w:val="center"/>
              <w:rPr>
                <w:b/>
                <w:bCs/>
              </w:rPr>
            </w:pPr>
            <w:r w:rsidRPr="00C32A5E">
              <w:rPr>
                <w:b/>
                <w:bCs/>
              </w:rPr>
              <w:t>2021 год</w:t>
            </w:r>
          </w:p>
        </w:tc>
        <w:tc>
          <w:tcPr>
            <w:tcW w:w="3685"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C855F9" w:rsidRPr="00C32A5E" w:rsidRDefault="00C855F9" w:rsidP="00C855F9">
            <w:pPr>
              <w:jc w:val="center"/>
              <w:rPr>
                <w:b/>
                <w:bCs/>
              </w:rPr>
            </w:pPr>
            <w:r w:rsidRPr="00C32A5E">
              <w:rPr>
                <w:b/>
                <w:bCs/>
              </w:rPr>
              <w:t>2022 год</w:t>
            </w:r>
          </w:p>
        </w:tc>
      </w:tr>
      <w:tr w:rsidR="00C855F9" w:rsidRPr="00C32A5E" w:rsidTr="00C855F9">
        <w:trPr>
          <w:trHeight w:val="1572"/>
        </w:trPr>
        <w:tc>
          <w:tcPr>
            <w:tcW w:w="3848" w:type="dxa"/>
            <w:vMerge/>
            <w:tcBorders>
              <w:top w:val="single" w:sz="8" w:space="0" w:color="auto"/>
              <w:left w:val="single" w:sz="8" w:space="0" w:color="auto"/>
              <w:bottom w:val="single" w:sz="8" w:space="0" w:color="000000"/>
              <w:right w:val="single" w:sz="8" w:space="0" w:color="auto"/>
            </w:tcBorders>
            <w:vAlign w:val="center"/>
            <w:hideMark/>
          </w:tcPr>
          <w:p w:rsidR="00C855F9" w:rsidRPr="00C32A5E" w:rsidRDefault="00C855F9" w:rsidP="00C855F9">
            <w:pPr>
              <w:rPr>
                <w:b/>
                <w:bCs/>
              </w:rPr>
            </w:pPr>
          </w:p>
        </w:tc>
        <w:tc>
          <w:tcPr>
            <w:tcW w:w="1984" w:type="dxa"/>
            <w:tcBorders>
              <w:top w:val="nil"/>
              <w:left w:val="nil"/>
              <w:bottom w:val="single" w:sz="8" w:space="0" w:color="auto"/>
              <w:right w:val="single" w:sz="8" w:space="0" w:color="auto"/>
            </w:tcBorders>
            <w:shd w:val="clear" w:color="auto" w:fill="auto"/>
            <w:vAlign w:val="center"/>
            <w:hideMark/>
          </w:tcPr>
          <w:p w:rsidR="00C855F9" w:rsidRPr="00C32A5E" w:rsidRDefault="00C855F9" w:rsidP="00C855F9">
            <w:pPr>
              <w:jc w:val="center"/>
              <w:rPr>
                <w:b/>
                <w:bCs/>
              </w:rPr>
            </w:pPr>
            <w:r w:rsidRPr="00C32A5E">
              <w:rPr>
                <w:b/>
                <w:bCs/>
              </w:rPr>
              <w:t>Транспортные услуги по транспортировке трупов после СМЭ</w:t>
            </w:r>
          </w:p>
        </w:tc>
        <w:tc>
          <w:tcPr>
            <w:tcW w:w="2060" w:type="dxa"/>
            <w:tcBorders>
              <w:top w:val="nil"/>
              <w:left w:val="nil"/>
              <w:bottom w:val="single" w:sz="8" w:space="0" w:color="auto"/>
              <w:right w:val="nil"/>
            </w:tcBorders>
            <w:shd w:val="clear" w:color="auto" w:fill="auto"/>
            <w:vAlign w:val="center"/>
            <w:hideMark/>
          </w:tcPr>
          <w:p w:rsidR="00C855F9" w:rsidRPr="00C32A5E" w:rsidRDefault="00C855F9" w:rsidP="00C855F9">
            <w:pPr>
              <w:jc w:val="center"/>
              <w:rPr>
                <w:b/>
                <w:bCs/>
              </w:rPr>
            </w:pPr>
            <w:r w:rsidRPr="00C32A5E">
              <w:rPr>
                <w:b/>
                <w:bCs/>
              </w:rPr>
              <w:t>содержание кладбищ</w:t>
            </w:r>
          </w:p>
        </w:tc>
        <w:tc>
          <w:tcPr>
            <w:tcW w:w="1927" w:type="dxa"/>
            <w:tcBorders>
              <w:top w:val="nil"/>
              <w:left w:val="single" w:sz="8" w:space="0" w:color="auto"/>
              <w:bottom w:val="single" w:sz="8" w:space="0" w:color="auto"/>
              <w:right w:val="single" w:sz="8" w:space="0" w:color="auto"/>
            </w:tcBorders>
            <w:shd w:val="clear" w:color="auto" w:fill="auto"/>
            <w:vAlign w:val="center"/>
            <w:hideMark/>
          </w:tcPr>
          <w:p w:rsidR="00C855F9" w:rsidRPr="00C32A5E" w:rsidRDefault="00C855F9" w:rsidP="00C855F9">
            <w:pPr>
              <w:jc w:val="center"/>
              <w:rPr>
                <w:b/>
                <w:bCs/>
              </w:rPr>
            </w:pPr>
            <w:r w:rsidRPr="00C32A5E">
              <w:rPr>
                <w:b/>
                <w:bCs/>
              </w:rPr>
              <w:t>Транспортные услуги по транспортировке трупов после СМЭ</w:t>
            </w:r>
          </w:p>
        </w:tc>
        <w:tc>
          <w:tcPr>
            <w:tcW w:w="1825" w:type="dxa"/>
            <w:tcBorders>
              <w:top w:val="nil"/>
              <w:left w:val="nil"/>
              <w:bottom w:val="single" w:sz="8" w:space="0" w:color="auto"/>
              <w:right w:val="single" w:sz="8" w:space="0" w:color="auto"/>
            </w:tcBorders>
            <w:shd w:val="clear" w:color="auto" w:fill="auto"/>
            <w:vAlign w:val="center"/>
            <w:hideMark/>
          </w:tcPr>
          <w:p w:rsidR="00C855F9" w:rsidRPr="00C32A5E" w:rsidRDefault="00C855F9" w:rsidP="00C855F9">
            <w:pPr>
              <w:jc w:val="center"/>
              <w:rPr>
                <w:b/>
                <w:bCs/>
              </w:rPr>
            </w:pPr>
            <w:r w:rsidRPr="00C32A5E">
              <w:rPr>
                <w:b/>
                <w:bCs/>
              </w:rPr>
              <w:t>содержание кладбищ</w:t>
            </w:r>
          </w:p>
        </w:tc>
        <w:tc>
          <w:tcPr>
            <w:tcW w:w="1843" w:type="dxa"/>
            <w:tcBorders>
              <w:top w:val="nil"/>
              <w:left w:val="nil"/>
              <w:bottom w:val="single" w:sz="8" w:space="0" w:color="auto"/>
              <w:right w:val="single" w:sz="8" w:space="0" w:color="auto"/>
            </w:tcBorders>
            <w:shd w:val="clear" w:color="auto" w:fill="auto"/>
            <w:vAlign w:val="center"/>
            <w:hideMark/>
          </w:tcPr>
          <w:p w:rsidR="00C855F9" w:rsidRPr="00C32A5E" w:rsidRDefault="00C855F9" w:rsidP="00C855F9">
            <w:pPr>
              <w:jc w:val="center"/>
              <w:rPr>
                <w:b/>
                <w:bCs/>
              </w:rPr>
            </w:pPr>
            <w:r w:rsidRPr="00C32A5E">
              <w:rPr>
                <w:b/>
                <w:bCs/>
              </w:rPr>
              <w:t>Транспортные услуги по транспортировке трупов после СМЭ</w:t>
            </w:r>
          </w:p>
        </w:tc>
        <w:tc>
          <w:tcPr>
            <w:tcW w:w="1842" w:type="dxa"/>
            <w:tcBorders>
              <w:top w:val="nil"/>
              <w:left w:val="nil"/>
              <w:bottom w:val="single" w:sz="8" w:space="0" w:color="auto"/>
              <w:right w:val="single" w:sz="8" w:space="0" w:color="auto"/>
            </w:tcBorders>
            <w:shd w:val="clear" w:color="auto" w:fill="auto"/>
            <w:vAlign w:val="center"/>
            <w:hideMark/>
          </w:tcPr>
          <w:p w:rsidR="00C855F9" w:rsidRPr="00C32A5E" w:rsidRDefault="00C855F9" w:rsidP="00C855F9">
            <w:pPr>
              <w:jc w:val="center"/>
              <w:rPr>
                <w:b/>
                <w:bCs/>
              </w:rPr>
            </w:pPr>
            <w:r w:rsidRPr="00C32A5E">
              <w:rPr>
                <w:b/>
                <w:bCs/>
              </w:rPr>
              <w:t>содержание кладбищ</w:t>
            </w:r>
          </w:p>
        </w:tc>
      </w:tr>
      <w:tr w:rsidR="00C855F9" w:rsidRPr="00C32A5E" w:rsidTr="00C855F9">
        <w:trPr>
          <w:trHeight w:val="360"/>
        </w:trPr>
        <w:tc>
          <w:tcPr>
            <w:tcW w:w="3848" w:type="dxa"/>
            <w:tcBorders>
              <w:top w:val="nil"/>
              <w:left w:val="single" w:sz="8" w:space="0" w:color="auto"/>
              <w:bottom w:val="single" w:sz="4" w:space="0" w:color="auto"/>
              <w:right w:val="single" w:sz="4" w:space="0" w:color="auto"/>
            </w:tcBorders>
            <w:shd w:val="clear" w:color="auto" w:fill="auto"/>
            <w:noWrap/>
            <w:vAlign w:val="center"/>
            <w:hideMark/>
          </w:tcPr>
          <w:p w:rsidR="00C855F9" w:rsidRPr="00C32A5E" w:rsidRDefault="00C855F9" w:rsidP="00C855F9">
            <w:r w:rsidRPr="00C32A5E">
              <w:t>Новоусадебское сельское поселение</w:t>
            </w:r>
          </w:p>
        </w:tc>
        <w:tc>
          <w:tcPr>
            <w:tcW w:w="1984" w:type="dxa"/>
            <w:tcBorders>
              <w:top w:val="nil"/>
              <w:left w:val="nil"/>
              <w:bottom w:val="single" w:sz="4" w:space="0" w:color="auto"/>
              <w:right w:val="single" w:sz="4" w:space="0" w:color="auto"/>
            </w:tcBorders>
            <w:shd w:val="clear" w:color="auto" w:fill="auto"/>
            <w:noWrap/>
            <w:vAlign w:val="bottom"/>
            <w:hideMark/>
          </w:tcPr>
          <w:p w:rsidR="00C855F9" w:rsidRPr="00C32A5E" w:rsidRDefault="00C855F9" w:rsidP="00C855F9">
            <w:pPr>
              <w:jc w:val="right"/>
            </w:pPr>
            <w:r w:rsidRPr="00C32A5E">
              <w:t>25 000,00</w:t>
            </w:r>
          </w:p>
        </w:tc>
        <w:tc>
          <w:tcPr>
            <w:tcW w:w="2060" w:type="dxa"/>
            <w:tcBorders>
              <w:top w:val="nil"/>
              <w:left w:val="nil"/>
              <w:bottom w:val="single" w:sz="4" w:space="0" w:color="auto"/>
              <w:right w:val="nil"/>
            </w:tcBorders>
            <w:shd w:val="clear" w:color="auto" w:fill="auto"/>
            <w:noWrap/>
            <w:vAlign w:val="bottom"/>
            <w:hideMark/>
          </w:tcPr>
          <w:p w:rsidR="00C855F9" w:rsidRPr="00C32A5E" w:rsidRDefault="00C855F9" w:rsidP="00C855F9">
            <w:pPr>
              <w:jc w:val="right"/>
            </w:pPr>
            <w:r w:rsidRPr="00C32A5E">
              <w:t>140 000,00</w:t>
            </w:r>
          </w:p>
        </w:tc>
        <w:tc>
          <w:tcPr>
            <w:tcW w:w="1927" w:type="dxa"/>
            <w:tcBorders>
              <w:top w:val="nil"/>
              <w:left w:val="single" w:sz="8" w:space="0" w:color="auto"/>
              <w:bottom w:val="single" w:sz="4" w:space="0" w:color="auto"/>
              <w:right w:val="single" w:sz="4" w:space="0" w:color="auto"/>
            </w:tcBorders>
            <w:shd w:val="clear" w:color="auto" w:fill="auto"/>
            <w:noWrap/>
            <w:vAlign w:val="bottom"/>
            <w:hideMark/>
          </w:tcPr>
          <w:p w:rsidR="00C855F9" w:rsidRPr="00C32A5E" w:rsidRDefault="00C855F9" w:rsidP="00C855F9">
            <w:pPr>
              <w:jc w:val="right"/>
            </w:pPr>
            <w:r w:rsidRPr="00C32A5E">
              <w:t>20 073,75</w:t>
            </w:r>
          </w:p>
        </w:tc>
        <w:tc>
          <w:tcPr>
            <w:tcW w:w="1825" w:type="dxa"/>
            <w:tcBorders>
              <w:top w:val="nil"/>
              <w:left w:val="nil"/>
              <w:bottom w:val="single" w:sz="4" w:space="0" w:color="auto"/>
              <w:right w:val="single" w:sz="8" w:space="0" w:color="auto"/>
            </w:tcBorders>
            <w:shd w:val="clear" w:color="auto" w:fill="auto"/>
            <w:noWrap/>
            <w:vAlign w:val="bottom"/>
            <w:hideMark/>
          </w:tcPr>
          <w:p w:rsidR="00C855F9" w:rsidRPr="00C32A5E" w:rsidRDefault="00C855F9" w:rsidP="00C855F9">
            <w:pPr>
              <w:jc w:val="right"/>
            </w:pPr>
            <w:r w:rsidRPr="00C32A5E">
              <w:t>112 413,02</w:t>
            </w:r>
          </w:p>
        </w:tc>
        <w:tc>
          <w:tcPr>
            <w:tcW w:w="1843" w:type="dxa"/>
            <w:tcBorders>
              <w:top w:val="nil"/>
              <w:left w:val="nil"/>
              <w:bottom w:val="single" w:sz="4" w:space="0" w:color="auto"/>
              <w:right w:val="single" w:sz="8" w:space="0" w:color="auto"/>
            </w:tcBorders>
            <w:shd w:val="clear" w:color="auto" w:fill="auto"/>
            <w:noWrap/>
            <w:vAlign w:val="bottom"/>
            <w:hideMark/>
          </w:tcPr>
          <w:p w:rsidR="00C855F9" w:rsidRPr="00C32A5E" w:rsidRDefault="00C855F9" w:rsidP="00C855F9">
            <w:pPr>
              <w:jc w:val="right"/>
            </w:pPr>
            <w:r w:rsidRPr="00C32A5E">
              <w:t>19 887,20</w:t>
            </w:r>
          </w:p>
        </w:tc>
        <w:tc>
          <w:tcPr>
            <w:tcW w:w="1842" w:type="dxa"/>
            <w:tcBorders>
              <w:top w:val="nil"/>
              <w:left w:val="single" w:sz="4" w:space="0" w:color="auto"/>
              <w:bottom w:val="single" w:sz="4" w:space="0" w:color="auto"/>
              <w:right w:val="single" w:sz="8" w:space="0" w:color="auto"/>
            </w:tcBorders>
            <w:shd w:val="clear" w:color="auto" w:fill="auto"/>
            <w:noWrap/>
            <w:vAlign w:val="bottom"/>
            <w:hideMark/>
          </w:tcPr>
          <w:p w:rsidR="00C855F9" w:rsidRPr="00C32A5E" w:rsidRDefault="00C855F9" w:rsidP="00C855F9">
            <w:pPr>
              <w:jc w:val="right"/>
            </w:pPr>
            <w:r w:rsidRPr="00C32A5E">
              <w:t>111 368,31</w:t>
            </w:r>
          </w:p>
        </w:tc>
      </w:tr>
      <w:tr w:rsidR="00C855F9" w:rsidRPr="00C32A5E" w:rsidTr="00C855F9">
        <w:trPr>
          <w:trHeight w:val="360"/>
        </w:trPr>
        <w:tc>
          <w:tcPr>
            <w:tcW w:w="3848" w:type="dxa"/>
            <w:tcBorders>
              <w:top w:val="nil"/>
              <w:left w:val="single" w:sz="8" w:space="0" w:color="auto"/>
              <w:bottom w:val="single" w:sz="4" w:space="0" w:color="auto"/>
              <w:right w:val="single" w:sz="4" w:space="0" w:color="auto"/>
            </w:tcBorders>
            <w:shd w:val="clear" w:color="auto" w:fill="auto"/>
            <w:noWrap/>
            <w:vAlign w:val="center"/>
            <w:hideMark/>
          </w:tcPr>
          <w:p w:rsidR="00C855F9" w:rsidRPr="00C32A5E" w:rsidRDefault="00C855F9" w:rsidP="00C855F9">
            <w:r w:rsidRPr="00C32A5E">
              <w:t>Марковское сельское поселение</w:t>
            </w:r>
          </w:p>
        </w:tc>
        <w:tc>
          <w:tcPr>
            <w:tcW w:w="1984" w:type="dxa"/>
            <w:tcBorders>
              <w:top w:val="nil"/>
              <w:left w:val="nil"/>
              <w:bottom w:val="single" w:sz="4" w:space="0" w:color="auto"/>
              <w:right w:val="single" w:sz="4" w:space="0" w:color="auto"/>
            </w:tcBorders>
            <w:shd w:val="clear" w:color="auto" w:fill="auto"/>
            <w:noWrap/>
            <w:vAlign w:val="bottom"/>
            <w:hideMark/>
          </w:tcPr>
          <w:p w:rsidR="00C855F9" w:rsidRPr="00C32A5E" w:rsidRDefault="00C855F9" w:rsidP="00C855F9">
            <w:pPr>
              <w:jc w:val="right"/>
            </w:pPr>
            <w:r w:rsidRPr="00C32A5E">
              <w:t>15 000,00</w:t>
            </w:r>
          </w:p>
        </w:tc>
        <w:tc>
          <w:tcPr>
            <w:tcW w:w="2060" w:type="dxa"/>
            <w:tcBorders>
              <w:top w:val="nil"/>
              <w:left w:val="nil"/>
              <w:bottom w:val="single" w:sz="4" w:space="0" w:color="auto"/>
              <w:right w:val="nil"/>
            </w:tcBorders>
            <w:shd w:val="clear" w:color="auto" w:fill="auto"/>
            <w:noWrap/>
            <w:vAlign w:val="bottom"/>
            <w:hideMark/>
          </w:tcPr>
          <w:p w:rsidR="00C855F9" w:rsidRPr="00C32A5E" w:rsidRDefault="00C855F9" w:rsidP="00C855F9">
            <w:pPr>
              <w:jc w:val="right"/>
            </w:pPr>
            <w:r w:rsidRPr="00C32A5E">
              <w:t>0,00</w:t>
            </w:r>
          </w:p>
        </w:tc>
        <w:tc>
          <w:tcPr>
            <w:tcW w:w="1927" w:type="dxa"/>
            <w:tcBorders>
              <w:top w:val="nil"/>
              <w:left w:val="single" w:sz="8" w:space="0" w:color="auto"/>
              <w:bottom w:val="single" w:sz="4" w:space="0" w:color="auto"/>
              <w:right w:val="single" w:sz="4" w:space="0" w:color="auto"/>
            </w:tcBorders>
            <w:shd w:val="clear" w:color="auto" w:fill="auto"/>
            <w:noWrap/>
            <w:vAlign w:val="bottom"/>
            <w:hideMark/>
          </w:tcPr>
          <w:p w:rsidR="00C855F9" w:rsidRPr="00C32A5E" w:rsidRDefault="00C855F9" w:rsidP="00C855F9">
            <w:pPr>
              <w:jc w:val="right"/>
            </w:pPr>
            <w:r w:rsidRPr="00C32A5E">
              <w:t>12 044,25</w:t>
            </w:r>
          </w:p>
        </w:tc>
        <w:tc>
          <w:tcPr>
            <w:tcW w:w="1825" w:type="dxa"/>
            <w:tcBorders>
              <w:top w:val="nil"/>
              <w:left w:val="nil"/>
              <w:bottom w:val="single" w:sz="4" w:space="0" w:color="auto"/>
              <w:right w:val="single" w:sz="8" w:space="0" w:color="auto"/>
            </w:tcBorders>
            <w:shd w:val="clear" w:color="auto" w:fill="auto"/>
            <w:noWrap/>
            <w:vAlign w:val="bottom"/>
            <w:hideMark/>
          </w:tcPr>
          <w:p w:rsidR="00C855F9" w:rsidRPr="00C32A5E" w:rsidRDefault="00C855F9" w:rsidP="00C855F9">
            <w:pPr>
              <w:jc w:val="right"/>
            </w:pPr>
            <w:r w:rsidRPr="00C32A5E">
              <w:t>44 162,25</w:t>
            </w:r>
          </w:p>
        </w:tc>
        <w:tc>
          <w:tcPr>
            <w:tcW w:w="1843" w:type="dxa"/>
            <w:tcBorders>
              <w:top w:val="nil"/>
              <w:left w:val="nil"/>
              <w:bottom w:val="single" w:sz="4" w:space="0" w:color="auto"/>
              <w:right w:val="single" w:sz="8" w:space="0" w:color="auto"/>
            </w:tcBorders>
            <w:shd w:val="clear" w:color="auto" w:fill="auto"/>
            <w:noWrap/>
            <w:vAlign w:val="bottom"/>
            <w:hideMark/>
          </w:tcPr>
          <w:p w:rsidR="00C855F9" w:rsidRPr="00C32A5E" w:rsidRDefault="00C855F9" w:rsidP="00C855F9">
            <w:pPr>
              <w:jc w:val="right"/>
            </w:pPr>
            <w:r w:rsidRPr="00C32A5E">
              <w:t>11 932,32</w:t>
            </w:r>
          </w:p>
        </w:tc>
        <w:tc>
          <w:tcPr>
            <w:tcW w:w="1842" w:type="dxa"/>
            <w:tcBorders>
              <w:top w:val="nil"/>
              <w:left w:val="single" w:sz="4" w:space="0" w:color="auto"/>
              <w:bottom w:val="single" w:sz="4" w:space="0" w:color="auto"/>
              <w:right w:val="single" w:sz="8" w:space="0" w:color="auto"/>
            </w:tcBorders>
            <w:shd w:val="clear" w:color="auto" w:fill="auto"/>
            <w:noWrap/>
            <w:vAlign w:val="bottom"/>
            <w:hideMark/>
          </w:tcPr>
          <w:p w:rsidR="00C855F9" w:rsidRPr="00C32A5E" w:rsidRDefault="00C855F9" w:rsidP="00C855F9">
            <w:pPr>
              <w:jc w:val="right"/>
            </w:pPr>
            <w:r w:rsidRPr="00C32A5E">
              <w:t>43 751,84</w:t>
            </w:r>
          </w:p>
        </w:tc>
      </w:tr>
      <w:tr w:rsidR="00C855F9" w:rsidRPr="00C32A5E" w:rsidTr="00C855F9">
        <w:trPr>
          <w:trHeight w:val="360"/>
        </w:trPr>
        <w:tc>
          <w:tcPr>
            <w:tcW w:w="3848" w:type="dxa"/>
            <w:tcBorders>
              <w:top w:val="nil"/>
              <w:left w:val="single" w:sz="8" w:space="0" w:color="auto"/>
              <w:bottom w:val="single" w:sz="4" w:space="0" w:color="auto"/>
              <w:right w:val="single" w:sz="4" w:space="0" w:color="auto"/>
            </w:tcBorders>
            <w:shd w:val="clear" w:color="auto" w:fill="auto"/>
            <w:noWrap/>
            <w:vAlign w:val="center"/>
            <w:hideMark/>
          </w:tcPr>
          <w:p w:rsidR="00C855F9" w:rsidRPr="00C32A5E" w:rsidRDefault="00C855F9" w:rsidP="00C855F9">
            <w:r w:rsidRPr="00C32A5E">
              <w:t>Писцовское сельское поселение</w:t>
            </w:r>
          </w:p>
        </w:tc>
        <w:tc>
          <w:tcPr>
            <w:tcW w:w="1984" w:type="dxa"/>
            <w:tcBorders>
              <w:top w:val="nil"/>
              <w:left w:val="nil"/>
              <w:bottom w:val="single" w:sz="4" w:space="0" w:color="auto"/>
              <w:right w:val="single" w:sz="4" w:space="0" w:color="auto"/>
            </w:tcBorders>
            <w:shd w:val="clear" w:color="auto" w:fill="auto"/>
            <w:noWrap/>
            <w:vAlign w:val="bottom"/>
            <w:hideMark/>
          </w:tcPr>
          <w:p w:rsidR="00C855F9" w:rsidRPr="00C32A5E" w:rsidRDefault="00C855F9" w:rsidP="00C855F9">
            <w:pPr>
              <w:jc w:val="right"/>
            </w:pPr>
            <w:r w:rsidRPr="00C32A5E">
              <w:t>25 000,00</w:t>
            </w:r>
          </w:p>
        </w:tc>
        <w:tc>
          <w:tcPr>
            <w:tcW w:w="2060" w:type="dxa"/>
            <w:tcBorders>
              <w:top w:val="nil"/>
              <w:left w:val="nil"/>
              <w:bottom w:val="single" w:sz="4" w:space="0" w:color="auto"/>
              <w:right w:val="nil"/>
            </w:tcBorders>
            <w:shd w:val="clear" w:color="auto" w:fill="auto"/>
            <w:noWrap/>
            <w:vAlign w:val="bottom"/>
            <w:hideMark/>
          </w:tcPr>
          <w:p w:rsidR="00C855F9" w:rsidRPr="00C32A5E" w:rsidRDefault="00C855F9" w:rsidP="00C855F9">
            <w:pPr>
              <w:jc w:val="right"/>
            </w:pPr>
            <w:r w:rsidRPr="00C32A5E">
              <w:t>180 000,00</w:t>
            </w:r>
          </w:p>
        </w:tc>
        <w:tc>
          <w:tcPr>
            <w:tcW w:w="1927" w:type="dxa"/>
            <w:tcBorders>
              <w:top w:val="nil"/>
              <w:left w:val="single" w:sz="8" w:space="0" w:color="auto"/>
              <w:bottom w:val="single" w:sz="4" w:space="0" w:color="auto"/>
              <w:right w:val="single" w:sz="4" w:space="0" w:color="auto"/>
            </w:tcBorders>
            <w:shd w:val="clear" w:color="auto" w:fill="auto"/>
            <w:noWrap/>
            <w:vAlign w:val="bottom"/>
            <w:hideMark/>
          </w:tcPr>
          <w:p w:rsidR="00C855F9" w:rsidRPr="00C32A5E" w:rsidRDefault="00C855F9" w:rsidP="00C855F9">
            <w:pPr>
              <w:jc w:val="right"/>
            </w:pPr>
            <w:r w:rsidRPr="00C32A5E">
              <w:t>20 073,75</w:t>
            </w:r>
          </w:p>
        </w:tc>
        <w:tc>
          <w:tcPr>
            <w:tcW w:w="1825" w:type="dxa"/>
            <w:tcBorders>
              <w:top w:val="nil"/>
              <w:left w:val="nil"/>
              <w:bottom w:val="single" w:sz="4" w:space="0" w:color="auto"/>
              <w:right w:val="single" w:sz="8" w:space="0" w:color="auto"/>
            </w:tcBorders>
            <w:shd w:val="clear" w:color="auto" w:fill="auto"/>
            <w:noWrap/>
            <w:vAlign w:val="bottom"/>
            <w:hideMark/>
          </w:tcPr>
          <w:p w:rsidR="00C855F9" w:rsidRPr="00C32A5E" w:rsidRDefault="00C855F9" w:rsidP="00C855F9">
            <w:pPr>
              <w:jc w:val="right"/>
            </w:pPr>
            <w:r w:rsidRPr="00C32A5E">
              <w:t>144 531,02</w:t>
            </w:r>
          </w:p>
        </w:tc>
        <w:tc>
          <w:tcPr>
            <w:tcW w:w="1843" w:type="dxa"/>
            <w:tcBorders>
              <w:top w:val="nil"/>
              <w:left w:val="nil"/>
              <w:bottom w:val="single" w:sz="4" w:space="0" w:color="auto"/>
              <w:right w:val="single" w:sz="8" w:space="0" w:color="auto"/>
            </w:tcBorders>
            <w:shd w:val="clear" w:color="auto" w:fill="auto"/>
            <w:noWrap/>
            <w:vAlign w:val="bottom"/>
            <w:hideMark/>
          </w:tcPr>
          <w:p w:rsidR="00C855F9" w:rsidRPr="00C32A5E" w:rsidRDefault="00C855F9" w:rsidP="00C855F9">
            <w:pPr>
              <w:jc w:val="right"/>
            </w:pPr>
            <w:r w:rsidRPr="00C32A5E">
              <w:t>19 887,19</w:t>
            </w:r>
          </w:p>
        </w:tc>
        <w:tc>
          <w:tcPr>
            <w:tcW w:w="1842" w:type="dxa"/>
            <w:tcBorders>
              <w:top w:val="nil"/>
              <w:left w:val="single" w:sz="4" w:space="0" w:color="auto"/>
              <w:bottom w:val="single" w:sz="4" w:space="0" w:color="auto"/>
              <w:right w:val="single" w:sz="8" w:space="0" w:color="auto"/>
            </w:tcBorders>
            <w:shd w:val="clear" w:color="auto" w:fill="auto"/>
            <w:noWrap/>
            <w:vAlign w:val="bottom"/>
            <w:hideMark/>
          </w:tcPr>
          <w:p w:rsidR="00C855F9" w:rsidRPr="00C32A5E" w:rsidRDefault="00C855F9" w:rsidP="00C855F9">
            <w:pPr>
              <w:jc w:val="right"/>
            </w:pPr>
            <w:r w:rsidRPr="00C32A5E">
              <w:t>143 187,81</w:t>
            </w:r>
          </w:p>
        </w:tc>
      </w:tr>
      <w:tr w:rsidR="00C855F9" w:rsidRPr="00C32A5E" w:rsidTr="00C855F9">
        <w:trPr>
          <w:trHeight w:val="360"/>
        </w:trPr>
        <w:tc>
          <w:tcPr>
            <w:tcW w:w="3848" w:type="dxa"/>
            <w:tcBorders>
              <w:top w:val="nil"/>
              <w:left w:val="single" w:sz="8" w:space="0" w:color="auto"/>
              <w:bottom w:val="single" w:sz="4" w:space="0" w:color="auto"/>
              <w:right w:val="single" w:sz="4" w:space="0" w:color="auto"/>
            </w:tcBorders>
            <w:shd w:val="clear" w:color="auto" w:fill="auto"/>
            <w:noWrap/>
            <w:vAlign w:val="center"/>
            <w:hideMark/>
          </w:tcPr>
          <w:p w:rsidR="00C855F9" w:rsidRPr="00C32A5E" w:rsidRDefault="00C855F9" w:rsidP="00C855F9">
            <w:r w:rsidRPr="00C32A5E">
              <w:t>Октябрьское сельское поселение</w:t>
            </w:r>
          </w:p>
        </w:tc>
        <w:tc>
          <w:tcPr>
            <w:tcW w:w="1984" w:type="dxa"/>
            <w:tcBorders>
              <w:top w:val="nil"/>
              <w:left w:val="nil"/>
              <w:bottom w:val="single" w:sz="4" w:space="0" w:color="auto"/>
              <w:right w:val="single" w:sz="4" w:space="0" w:color="auto"/>
            </w:tcBorders>
            <w:shd w:val="clear" w:color="auto" w:fill="auto"/>
            <w:noWrap/>
            <w:vAlign w:val="bottom"/>
            <w:hideMark/>
          </w:tcPr>
          <w:p w:rsidR="00C855F9" w:rsidRPr="00C32A5E" w:rsidRDefault="00C855F9" w:rsidP="00C855F9">
            <w:pPr>
              <w:jc w:val="right"/>
            </w:pPr>
            <w:r w:rsidRPr="00C32A5E">
              <w:t>15 000,00</w:t>
            </w:r>
          </w:p>
        </w:tc>
        <w:tc>
          <w:tcPr>
            <w:tcW w:w="2060" w:type="dxa"/>
            <w:tcBorders>
              <w:top w:val="nil"/>
              <w:left w:val="nil"/>
              <w:bottom w:val="single" w:sz="4" w:space="0" w:color="auto"/>
              <w:right w:val="nil"/>
            </w:tcBorders>
            <w:shd w:val="clear" w:color="auto" w:fill="auto"/>
            <w:noWrap/>
            <w:vAlign w:val="bottom"/>
            <w:hideMark/>
          </w:tcPr>
          <w:p w:rsidR="00C855F9" w:rsidRPr="00C32A5E" w:rsidRDefault="00C855F9" w:rsidP="00C855F9">
            <w:pPr>
              <w:jc w:val="right"/>
            </w:pPr>
            <w:r w:rsidRPr="00C32A5E">
              <w:t>0,00</w:t>
            </w:r>
          </w:p>
        </w:tc>
        <w:tc>
          <w:tcPr>
            <w:tcW w:w="1927" w:type="dxa"/>
            <w:tcBorders>
              <w:top w:val="nil"/>
              <w:left w:val="single" w:sz="8" w:space="0" w:color="auto"/>
              <w:bottom w:val="single" w:sz="4" w:space="0" w:color="auto"/>
              <w:right w:val="single" w:sz="4" w:space="0" w:color="auto"/>
            </w:tcBorders>
            <w:shd w:val="clear" w:color="auto" w:fill="auto"/>
            <w:noWrap/>
            <w:vAlign w:val="bottom"/>
            <w:hideMark/>
          </w:tcPr>
          <w:p w:rsidR="00C855F9" w:rsidRPr="00C32A5E" w:rsidRDefault="00C855F9" w:rsidP="00C855F9">
            <w:pPr>
              <w:jc w:val="right"/>
            </w:pPr>
            <w:r w:rsidRPr="00C32A5E">
              <w:t>12 044,26</w:t>
            </w:r>
          </w:p>
        </w:tc>
        <w:tc>
          <w:tcPr>
            <w:tcW w:w="1825" w:type="dxa"/>
            <w:tcBorders>
              <w:top w:val="nil"/>
              <w:left w:val="nil"/>
              <w:bottom w:val="single" w:sz="4" w:space="0" w:color="auto"/>
              <w:right w:val="single" w:sz="8" w:space="0" w:color="auto"/>
            </w:tcBorders>
            <w:shd w:val="clear" w:color="auto" w:fill="auto"/>
            <w:noWrap/>
            <w:vAlign w:val="bottom"/>
            <w:hideMark/>
          </w:tcPr>
          <w:p w:rsidR="00C855F9" w:rsidRPr="00C32A5E" w:rsidRDefault="00C855F9" w:rsidP="00C855F9">
            <w:pPr>
              <w:jc w:val="right"/>
            </w:pPr>
            <w:r w:rsidRPr="00C32A5E">
              <w:t>44 162,25</w:t>
            </w:r>
          </w:p>
        </w:tc>
        <w:tc>
          <w:tcPr>
            <w:tcW w:w="1843" w:type="dxa"/>
            <w:tcBorders>
              <w:top w:val="nil"/>
              <w:left w:val="nil"/>
              <w:bottom w:val="single" w:sz="4" w:space="0" w:color="auto"/>
              <w:right w:val="single" w:sz="8" w:space="0" w:color="auto"/>
            </w:tcBorders>
            <w:shd w:val="clear" w:color="auto" w:fill="auto"/>
            <w:noWrap/>
            <w:vAlign w:val="bottom"/>
            <w:hideMark/>
          </w:tcPr>
          <w:p w:rsidR="00C855F9" w:rsidRPr="00C32A5E" w:rsidRDefault="00C855F9" w:rsidP="00C855F9">
            <w:pPr>
              <w:jc w:val="right"/>
            </w:pPr>
            <w:r w:rsidRPr="00C32A5E">
              <w:t>11 932,32</w:t>
            </w:r>
          </w:p>
        </w:tc>
        <w:tc>
          <w:tcPr>
            <w:tcW w:w="1842" w:type="dxa"/>
            <w:tcBorders>
              <w:top w:val="nil"/>
              <w:left w:val="single" w:sz="4" w:space="0" w:color="auto"/>
              <w:bottom w:val="single" w:sz="4" w:space="0" w:color="auto"/>
              <w:right w:val="single" w:sz="8" w:space="0" w:color="auto"/>
            </w:tcBorders>
            <w:shd w:val="clear" w:color="auto" w:fill="auto"/>
            <w:noWrap/>
            <w:vAlign w:val="bottom"/>
            <w:hideMark/>
          </w:tcPr>
          <w:p w:rsidR="00C855F9" w:rsidRPr="00C32A5E" w:rsidRDefault="00C855F9" w:rsidP="00C855F9">
            <w:pPr>
              <w:jc w:val="right"/>
            </w:pPr>
            <w:r w:rsidRPr="00C32A5E">
              <w:t>43 751,84</w:t>
            </w:r>
          </w:p>
        </w:tc>
      </w:tr>
      <w:tr w:rsidR="00C855F9" w:rsidRPr="00C32A5E" w:rsidTr="00C855F9">
        <w:trPr>
          <w:trHeight w:val="372"/>
        </w:trPr>
        <w:tc>
          <w:tcPr>
            <w:tcW w:w="3848" w:type="dxa"/>
            <w:tcBorders>
              <w:top w:val="nil"/>
              <w:left w:val="single" w:sz="8" w:space="0" w:color="auto"/>
              <w:bottom w:val="nil"/>
              <w:right w:val="single" w:sz="4" w:space="0" w:color="auto"/>
            </w:tcBorders>
            <w:shd w:val="clear" w:color="auto" w:fill="auto"/>
            <w:noWrap/>
            <w:vAlign w:val="center"/>
            <w:hideMark/>
          </w:tcPr>
          <w:p w:rsidR="00C855F9" w:rsidRPr="00C32A5E" w:rsidRDefault="00C855F9" w:rsidP="00C855F9">
            <w:r w:rsidRPr="00C32A5E">
              <w:t>Подозерское сельское поселение</w:t>
            </w:r>
          </w:p>
        </w:tc>
        <w:tc>
          <w:tcPr>
            <w:tcW w:w="1984" w:type="dxa"/>
            <w:tcBorders>
              <w:top w:val="nil"/>
              <w:left w:val="nil"/>
              <w:bottom w:val="nil"/>
              <w:right w:val="single" w:sz="4" w:space="0" w:color="auto"/>
            </w:tcBorders>
            <w:shd w:val="clear" w:color="auto" w:fill="auto"/>
            <w:noWrap/>
            <w:vAlign w:val="bottom"/>
            <w:hideMark/>
          </w:tcPr>
          <w:p w:rsidR="00C855F9" w:rsidRPr="00C32A5E" w:rsidRDefault="00C855F9" w:rsidP="00C855F9">
            <w:pPr>
              <w:jc w:val="right"/>
            </w:pPr>
            <w:r w:rsidRPr="00C32A5E">
              <w:t>15 000,00</w:t>
            </w:r>
          </w:p>
        </w:tc>
        <w:tc>
          <w:tcPr>
            <w:tcW w:w="2060" w:type="dxa"/>
            <w:tcBorders>
              <w:top w:val="nil"/>
              <w:left w:val="nil"/>
              <w:bottom w:val="nil"/>
              <w:right w:val="nil"/>
            </w:tcBorders>
            <w:shd w:val="clear" w:color="auto" w:fill="auto"/>
            <w:noWrap/>
            <w:vAlign w:val="bottom"/>
            <w:hideMark/>
          </w:tcPr>
          <w:p w:rsidR="00C855F9" w:rsidRPr="00C32A5E" w:rsidRDefault="00C855F9" w:rsidP="00C855F9">
            <w:pPr>
              <w:jc w:val="right"/>
            </w:pPr>
            <w:r w:rsidRPr="00C32A5E">
              <w:t>130 000,00</w:t>
            </w:r>
          </w:p>
        </w:tc>
        <w:tc>
          <w:tcPr>
            <w:tcW w:w="1927" w:type="dxa"/>
            <w:tcBorders>
              <w:top w:val="nil"/>
              <w:left w:val="single" w:sz="8" w:space="0" w:color="auto"/>
              <w:bottom w:val="nil"/>
              <w:right w:val="single" w:sz="4" w:space="0" w:color="auto"/>
            </w:tcBorders>
            <w:shd w:val="clear" w:color="auto" w:fill="auto"/>
            <w:noWrap/>
            <w:vAlign w:val="bottom"/>
            <w:hideMark/>
          </w:tcPr>
          <w:p w:rsidR="00C855F9" w:rsidRPr="00C32A5E" w:rsidRDefault="00C855F9" w:rsidP="00C855F9">
            <w:pPr>
              <w:jc w:val="right"/>
            </w:pPr>
            <w:r w:rsidRPr="00C32A5E">
              <w:t>12 044,25</w:t>
            </w:r>
          </w:p>
        </w:tc>
        <w:tc>
          <w:tcPr>
            <w:tcW w:w="1825" w:type="dxa"/>
            <w:tcBorders>
              <w:top w:val="nil"/>
              <w:left w:val="nil"/>
              <w:bottom w:val="nil"/>
              <w:right w:val="single" w:sz="8" w:space="0" w:color="auto"/>
            </w:tcBorders>
            <w:shd w:val="clear" w:color="auto" w:fill="auto"/>
            <w:noWrap/>
            <w:vAlign w:val="bottom"/>
            <w:hideMark/>
          </w:tcPr>
          <w:p w:rsidR="00C855F9" w:rsidRPr="00C32A5E" w:rsidRDefault="00C855F9" w:rsidP="00C855F9">
            <w:pPr>
              <w:jc w:val="right"/>
            </w:pPr>
            <w:r w:rsidRPr="00C32A5E">
              <w:t>104 383,52</w:t>
            </w:r>
          </w:p>
        </w:tc>
        <w:tc>
          <w:tcPr>
            <w:tcW w:w="1843" w:type="dxa"/>
            <w:tcBorders>
              <w:top w:val="nil"/>
              <w:left w:val="nil"/>
              <w:bottom w:val="nil"/>
              <w:right w:val="single" w:sz="8" w:space="0" w:color="auto"/>
            </w:tcBorders>
            <w:shd w:val="clear" w:color="auto" w:fill="auto"/>
            <w:noWrap/>
            <w:vAlign w:val="bottom"/>
            <w:hideMark/>
          </w:tcPr>
          <w:p w:rsidR="00C855F9" w:rsidRPr="00C32A5E" w:rsidRDefault="00C855F9" w:rsidP="00C855F9">
            <w:pPr>
              <w:jc w:val="right"/>
            </w:pPr>
            <w:r w:rsidRPr="00C32A5E">
              <w:t>11 932,32</w:t>
            </w:r>
          </w:p>
        </w:tc>
        <w:tc>
          <w:tcPr>
            <w:tcW w:w="1842" w:type="dxa"/>
            <w:tcBorders>
              <w:top w:val="nil"/>
              <w:left w:val="single" w:sz="4" w:space="0" w:color="auto"/>
              <w:bottom w:val="nil"/>
              <w:right w:val="single" w:sz="8" w:space="0" w:color="auto"/>
            </w:tcBorders>
            <w:shd w:val="clear" w:color="auto" w:fill="auto"/>
            <w:noWrap/>
            <w:vAlign w:val="bottom"/>
            <w:hideMark/>
          </w:tcPr>
          <w:p w:rsidR="00C855F9" w:rsidRPr="00C32A5E" w:rsidRDefault="00C855F9" w:rsidP="00C855F9">
            <w:pPr>
              <w:jc w:val="right"/>
            </w:pPr>
            <w:r w:rsidRPr="00C32A5E">
              <w:t>103 413,43</w:t>
            </w:r>
          </w:p>
        </w:tc>
      </w:tr>
      <w:tr w:rsidR="00C855F9" w:rsidRPr="00C32A5E" w:rsidTr="00C855F9">
        <w:trPr>
          <w:trHeight w:val="372"/>
        </w:trPr>
        <w:tc>
          <w:tcPr>
            <w:tcW w:w="3848" w:type="dxa"/>
            <w:tcBorders>
              <w:top w:val="single" w:sz="8" w:space="0" w:color="auto"/>
              <w:left w:val="single" w:sz="8" w:space="0" w:color="auto"/>
              <w:bottom w:val="single" w:sz="8" w:space="0" w:color="auto"/>
              <w:right w:val="single" w:sz="4" w:space="0" w:color="auto"/>
            </w:tcBorders>
            <w:shd w:val="clear" w:color="auto" w:fill="auto"/>
            <w:noWrap/>
            <w:vAlign w:val="center"/>
            <w:hideMark/>
          </w:tcPr>
          <w:p w:rsidR="00C855F9" w:rsidRPr="00C32A5E" w:rsidRDefault="00C855F9" w:rsidP="00C855F9">
            <w:pPr>
              <w:rPr>
                <w:b/>
                <w:bCs/>
              </w:rPr>
            </w:pPr>
            <w:r w:rsidRPr="00C32A5E">
              <w:rPr>
                <w:b/>
                <w:bCs/>
              </w:rPr>
              <w:t>ВСЕГО</w:t>
            </w:r>
          </w:p>
        </w:tc>
        <w:tc>
          <w:tcPr>
            <w:tcW w:w="1984" w:type="dxa"/>
            <w:tcBorders>
              <w:top w:val="single" w:sz="8" w:space="0" w:color="auto"/>
              <w:left w:val="nil"/>
              <w:bottom w:val="single" w:sz="8" w:space="0" w:color="auto"/>
              <w:right w:val="single" w:sz="4" w:space="0" w:color="auto"/>
            </w:tcBorders>
            <w:shd w:val="clear" w:color="auto" w:fill="auto"/>
            <w:noWrap/>
            <w:vAlign w:val="bottom"/>
            <w:hideMark/>
          </w:tcPr>
          <w:p w:rsidR="00C855F9" w:rsidRPr="00C32A5E" w:rsidRDefault="00C855F9" w:rsidP="00C855F9">
            <w:pPr>
              <w:jc w:val="right"/>
              <w:rPr>
                <w:b/>
                <w:bCs/>
              </w:rPr>
            </w:pPr>
            <w:r w:rsidRPr="00C32A5E">
              <w:rPr>
                <w:b/>
                <w:bCs/>
              </w:rPr>
              <w:t>95 000,00</w:t>
            </w:r>
          </w:p>
        </w:tc>
        <w:tc>
          <w:tcPr>
            <w:tcW w:w="2060" w:type="dxa"/>
            <w:tcBorders>
              <w:top w:val="single" w:sz="8" w:space="0" w:color="auto"/>
              <w:left w:val="nil"/>
              <w:bottom w:val="single" w:sz="8" w:space="0" w:color="auto"/>
              <w:right w:val="nil"/>
            </w:tcBorders>
            <w:shd w:val="clear" w:color="auto" w:fill="auto"/>
            <w:noWrap/>
            <w:vAlign w:val="bottom"/>
            <w:hideMark/>
          </w:tcPr>
          <w:p w:rsidR="00C855F9" w:rsidRPr="00C32A5E" w:rsidRDefault="00C855F9" w:rsidP="00C855F9">
            <w:pPr>
              <w:jc w:val="right"/>
              <w:rPr>
                <w:b/>
                <w:bCs/>
              </w:rPr>
            </w:pPr>
            <w:r w:rsidRPr="00C32A5E">
              <w:rPr>
                <w:b/>
                <w:bCs/>
              </w:rPr>
              <w:t>450 000,00</w:t>
            </w:r>
          </w:p>
        </w:tc>
        <w:tc>
          <w:tcPr>
            <w:tcW w:w="1927"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rsidR="00C855F9" w:rsidRPr="00C32A5E" w:rsidRDefault="00C855F9" w:rsidP="00C855F9">
            <w:pPr>
              <w:jc w:val="right"/>
              <w:rPr>
                <w:b/>
                <w:bCs/>
              </w:rPr>
            </w:pPr>
            <w:r w:rsidRPr="00C32A5E">
              <w:rPr>
                <w:b/>
                <w:bCs/>
              </w:rPr>
              <w:t>76 280,26</w:t>
            </w:r>
          </w:p>
        </w:tc>
        <w:tc>
          <w:tcPr>
            <w:tcW w:w="1825" w:type="dxa"/>
            <w:tcBorders>
              <w:top w:val="single" w:sz="8" w:space="0" w:color="auto"/>
              <w:left w:val="nil"/>
              <w:bottom w:val="single" w:sz="8" w:space="0" w:color="auto"/>
              <w:right w:val="single" w:sz="8" w:space="0" w:color="auto"/>
            </w:tcBorders>
            <w:shd w:val="clear" w:color="auto" w:fill="auto"/>
            <w:noWrap/>
            <w:vAlign w:val="bottom"/>
            <w:hideMark/>
          </w:tcPr>
          <w:p w:rsidR="00C855F9" w:rsidRPr="00C32A5E" w:rsidRDefault="00C855F9" w:rsidP="00C855F9">
            <w:pPr>
              <w:jc w:val="right"/>
              <w:rPr>
                <w:b/>
                <w:bCs/>
              </w:rPr>
            </w:pPr>
            <w:r w:rsidRPr="00C32A5E">
              <w:rPr>
                <w:b/>
                <w:bCs/>
              </w:rPr>
              <w:t>449 652,06</w:t>
            </w:r>
          </w:p>
        </w:tc>
        <w:tc>
          <w:tcPr>
            <w:tcW w:w="1843" w:type="dxa"/>
            <w:tcBorders>
              <w:top w:val="single" w:sz="8" w:space="0" w:color="auto"/>
              <w:left w:val="nil"/>
              <w:bottom w:val="single" w:sz="8" w:space="0" w:color="auto"/>
              <w:right w:val="single" w:sz="8" w:space="0" w:color="auto"/>
            </w:tcBorders>
            <w:shd w:val="clear" w:color="auto" w:fill="auto"/>
            <w:noWrap/>
            <w:vAlign w:val="bottom"/>
            <w:hideMark/>
          </w:tcPr>
          <w:p w:rsidR="00C855F9" w:rsidRPr="00C32A5E" w:rsidRDefault="00C855F9" w:rsidP="00C855F9">
            <w:pPr>
              <w:jc w:val="right"/>
              <w:rPr>
                <w:b/>
                <w:bCs/>
              </w:rPr>
            </w:pPr>
            <w:r w:rsidRPr="00C32A5E">
              <w:rPr>
                <w:b/>
                <w:bCs/>
              </w:rPr>
              <w:t>75 571,35</w:t>
            </w:r>
          </w:p>
        </w:tc>
        <w:tc>
          <w:tcPr>
            <w:tcW w:w="1842" w:type="dxa"/>
            <w:tcBorders>
              <w:top w:val="single" w:sz="8" w:space="0" w:color="auto"/>
              <w:left w:val="single" w:sz="4" w:space="0" w:color="auto"/>
              <w:bottom w:val="single" w:sz="8" w:space="0" w:color="auto"/>
              <w:right w:val="single" w:sz="8" w:space="0" w:color="auto"/>
            </w:tcBorders>
            <w:shd w:val="clear" w:color="auto" w:fill="auto"/>
            <w:noWrap/>
            <w:vAlign w:val="bottom"/>
            <w:hideMark/>
          </w:tcPr>
          <w:p w:rsidR="00C855F9" w:rsidRPr="00C32A5E" w:rsidRDefault="00C855F9" w:rsidP="00C855F9">
            <w:pPr>
              <w:jc w:val="right"/>
              <w:rPr>
                <w:b/>
                <w:bCs/>
              </w:rPr>
            </w:pPr>
            <w:r w:rsidRPr="00C32A5E">
              <w:rPr>
                <w:b/>
                <w:bCs/>
              </w:rPr>
              <w:t>445 473,23</w:t>
            </w:r>
          </w:p>
        </w:tc>
      </w:tr>
    </w:tbl>
    <w:p w:rsidR="00C855F9" w:rsidRDefault="00C855F9" w:rsidP="00C855F9">
      <w:pPr>
        <w:pStyle w:val="a4"/>
        <w:jc w:val="both"/>
        <w:rPr>
          <w:sz w:val="20"/>
          <w:szCs w:val="18"/>
        </w:rPr>
      </w:pPr>
    </w:p>
    <w:p w:rsidR="00C855F9" w:rsidRDefault="00C855F9" w:rsidP="00C855F9">
      <w:pPr>
        <w:pStyle w:val="a4"/>
        <w:jc w:val="both"/>
        <w:rPr>
          <w:sz w:val="20"/>
          <w:szCs w:val="18"/>
        </w:rPr>
      </w:pPr>
    </w:p>
    <w:p w:rsidR="00C855F9" w:rsidRDefault="00C855F9" w:rsidP="00C855F9">
      <w:pPr>
        <w:pStyle w:val="a4"/>
        <w:jc w:val="both"/>
        <w:rPr>
          <w:sz w:val="20"/>
          <w:szCs w:val="18"/>
        </w:rPr>
      </w:pPr>
    </w:p>
    <w:p w:rsidR="00C855F9" w:rsidRDefault="00C855F9" w:rsidP="00C855F9">
      <w:pPr>
        <w:pStyle w:val="a4"/>
        <w:jc w:val="both"/>
        <w:rPr>
          <w:sz w:val="20"/>
          <w:szCs w:val="18"/>
        </w:rPr>
      </w:pPr>
    </w:p>
    <w:p w:rsidR="00C855F9" w:rsidRDefault="00C855F9" w:rsidP="00C855F9">
      <w:pPr>
        <w:pStyle w:val="a4"/>
        <w:jc w:val="both"/>
        <w:rPr>
          <w:sz w:val="20"/>
          <w:szCs w:val="18"/>
        </w:rPr>
      </w:pPr>
    </w:p>
    <w:p w:rsidR="00C855F9" w:rsidRDefault="00C855F9" w:rsidP="00C855F9">
      <w:pPr>
        <w:pStyle w:val="a4"/>
        <w:jc w:val="both"/>
        <w:rPr>
          <w:sz w:val="20"/>
          <w:szCs w:val="18"/>
        </w:rPr>
      </w:pPr>
    </w:p>
    <w:p w:rsidR="00C855F9" w:rsidRDefault="00C855F9" w:rsidP="00C855F9">
      <w:pPr>
        <w:pStyle w:val="a4"/>
        <w:jc w:val="both"/>
        <w:rPr>
          <w:sz w:val="20"/>
          <w:szCs w:val="18"/>
        </w:rPr>
      </w:pPr>
    </w:p>
    <w:p w:rsidR="00C855F9" w:rsidRDefault="00C855F9" w:rsidP="00C855F9">
      <w:pPr>
        <w:pStyle w:val="a4"/>
        <w:jc w:val="both"/>
        <w:rPr>
          <w:sz w:val="20"/>
          <w:szCs w:val="18"/>
        </w:rPr>
      </w:pPr>
    </w:p>
    <w:p w:rsidR="00C855F9" w:rsidRDefault="00C855F9" w:rsidP="00C855F9">
      <w:pPr>
        <w:pStyle w:val="a4"/>
        <w:jc w:val="both"/>
        <w:rPr>
          <w:sz w:val="20"/>
          <w:szCs w:val="18"/>
        </w:rPr>
      </w:pPr>
    </w:p>
    <w:p w:rsidR="00C855F9" w:rsidRDefault="00C855F9" w:rsidP="00C855F9">
      <w:pPr>
        <w:pStyle w:val="a4"/>
        <w:jc w:val="both"/>
        <w:rPr>
          <w:sz w:val="20"/>
          <w:szCs w:val="18"/>
        </w:rPr>
      </w:pPr>
    </w:p>
    <w:p w:rsidR="00C855F9" w:rsidRDefault="00C855F9" w:rsidP="00C855F9">
      <w:pPr>
        <w:pStyle w:val="a4"/>
        <w:jc w:val="both"/>
        <w:rPr>
          <w:sz w:val="20"/>
          <w:szCs w:val="18"/>
        </w:rPr>
      </w:pPr>
    </w:p>
    <w:p w:rsidR="00C855F9" w:rsidRDefault="00C855F9" w:rsidP="00C855F9">
      <w:pPr>
        <w:pStyle w:val="a4"/>
        <w:jc w:val="both"/>
        <w:rPr>
          <w:sz w:val="20"/>
          <w:szCs w:val="18"/>
        </w:rPr>
      </w:pPr>
    </w:p>
    <w:p w:rsidR="00C855F9" w:rsidRDefault="00C855F9" w:rsidP="00C855F9">
      <w:pPr>
        <w:pStyle w:val="a4"/>
        <w:jc w:val="both"/>
        <w:rPr>
          <w:sz w:val="20"/>
          <w:szCs w:val="18"/>
        </w:rPr>
      </w:pPr>
    </w:p>
    <w:p w:rsidR="00C855F9" w:rsidRDefault="00C855F9" w:rsidP="00C855F9">
      <w:pPr>
        <w:pStyle w:val="a4"/>
        <w:jc w:val="both"/>
        <w:rPr>
          <w:sz w:val="20"/>
          <w:szCs w:val="18"/>
        </w:rPr>
      </w:pPr>
    </w:p>
    <w:p w:rsidR="00C855F9" w:rsidRDefault="00C855F9" w:rsidP="00C855F9">
      <w:pPr>
        <w:pStyle w:val="a4"/>
        <w:jc w:val="both"/>
        <w:rPr>
          <w:sz w:val="20"/>
          <w:szCs w:val="18"/>
        </w:rPr>
      </w:pPr>
    </w:p>
    <w:p w:rsidR="00C855F9" w:rsidRDefault="00C855F9" w:rsidP="00C855F9">
      <w:pPr>
        <w:pStyle w:val="a4"/>
        <w:jc w:val="both"/>
        <w:rPr>
          <w:sz w:val="20"/>
          <w:szCs w:val="18"/>
        </w:rPr>
      </w:pPr>
    </w:p>
    <w:tbl>
      <w:tblPr>
        <w:tblW w:w="11460" w:type="dxa"/>
        <w:tblInd w:w="88" w:type="dxa"/>
        <w:tblLook w:val="04A0"/>
      </w:tblPr>
      <w:tblGrid>
        <w:gridCol w:w="5680"/>
        <w:gridCol w:w="1980"/>
        <w:gridCol w:w="1900"/>
        <w:gridCol w:w="1900"/>
      </w:tblGrid>
      <w:tr w:rsidR="00C855F9" w:rsidRPr="00C32A5E" w:rsidTr="00C855F9">
        <w:trPr>
          <w:trHeight w:val="360"/>
        </w:trPr>
        <w:tc>
          <w:tcPr>
            <w:tcW w:w="5680" w:type="dxa"/>
            <w:tcBorders>
              <w:top w:val="nil"/>
              <w:left w:val="nil"/>
              <w:bottom w:val="nil"/>
              <w:right w:val="nil"/>
            </w:tcBorders>
            <w:shd w:val="clear" w:color="auto" w:fill="auto"/>
            <w:noWrap/>
            <w:vAlign w:val="bottom"/>
            <w:hideMark/>
          </w:tcPr>
          <w:p w:rsidR="00C855F9" w:rsidRPr="00C32A5E" w:rsidRDefault="00C855F9" w:rsidP="00C855F9"/>
        </w:tc>
        <w:tc>
          <w:tcPr>
            <w:tcW w:w="1980" w:type="dxa"/>
            <w:tcBorders>
              <w:top w:val="nil"/>
              <w:left w:val="nil"/>
              <w:bottom w:val="nil"/>
              <w:right w:val="nil"/>
            </w:tcBorders>
            <w:shd w:val="clear" w:color="auto" w:fill="auto"/>
            <w:noWrap/>
            <w:vAlign w:val="bottom"/>
            <w:hideMark/>
          </w:tcPr>
          <w:p w:rsidR="00C855F9" w:rsidRPr="00C32A5E" w:rsidRDefault="00C855F9" w:rsidP="00C855F9"/>
        </w:tc>
        <w:tc>
          <w:tcPr>
            <w:tcW w:w="1900" w:type="dxa"/>
            <w:tcBorders>
              <w:top w:val="nil"/>
              <w:left w:val="nil"/>
              <w:bottom w:val="nil"/>
              <w:right w:val="nil"/>
            </w:tcBorders>
            <w:shd w:val="clear" w:color="auto" w:fill="auto"/>
            <w:noWrap/>
            <w:vAlign w:val="bottom"/>
            <w:hideMark/>
          </w:tcPr>
          <w:p w:rsidR="00C855F9" w:rsidRPr="00C32A5E" w:rsidRDefault="00C855F9" w:rsidP="00C855F9"/>
        </w:tc>
        <w:tc>
          <w:tcPr>
            <w:tcW w:w="1900" w:type="dxa"/>
            <w:tcBorders>
              <w:top w:val="nil"/>
              <w:left w:val="nil"/>
              <w:bottom w:val="nil"/>
              <w:right w:val="nil"/>
            </w:tcBorders>
            <w:shd w:val="clear" w:color="auto" w:fill="auto"/>
            <w:noWrap/>
            <w:vAlign w:val="bottom"/>
            <w:hideMark/>
          </w:tcPr>
          <w:p w:rsidR="00C855F9" w:rsidRPr="00C32A5E" w:rsidRDefault="00C855F9" w:rsidP="00C855F9">
            <w:r w:rsidRPr="00C32A5E">
              <w:t>Таблица 5</w:t>
            </w:r>
          </w:p>
        </w:tc>
      </w:tr>
      <w:tr w:rsidR="00C855F9" w:rsidRPr="00C32A5E" w:rsidTr="00C855F9">
        <w:trPr>
          <w:trHeight w:val="360"/>
        </w:trPr>
        <w:tc>
          <w:tcPr>
            <w:tcW w:w="5680" w:type="dxa"/>
            <w:tcBorders>
              <w:top w:val="nil"/>
              <w:left w:val="nil"/>
              <w:bottom w:val="nil"/>
              <w:right w:val="nil"/>
            </w:tcBorders>
            <w:shd w:val="clear" w:color="auto" w:fill="auto"/>
            <w:noWrap/>
            <w:vAlign w:val="bottom"/>
            <w:hideMark/>
          </w:tcPr>
          <w:p w:rsidR="00C855F9" w:rsidRPr="00C32A5E" w:rsidRDefault="00C855F9" w:rsidP="00C855F9"/>
        </w:tc>
        <w:tc>
          <w:tcPr>
            <w:tcW w:w="1980" w:type="dxa"/>
            <w:tcBorders>
              <w:top w:val="nil"/>
              <w:left w:val="nil"/>
              <w:bottom w:val="nil"/>
              <w:right w:val="nil"/>
            </w:tcBorders>
            <w:shd w:val="clear" w:color="auto" w:fill="auto"/>
            <w:noWrap/>
            <w:vAlign w:val="bottom"/>
            <w:hideMark/>
          </w:tcPr>
          <w:p w:rsidR="00C855F9" w:rsidRPr="00C32A5E" w:rsidRDefault="00C855F9" w:rsidP="00C855F9"/>
        </w:tc>
        <w:tc>
          <w:tcPr>
            <w:tcW w:w="1900" w:type="dxa"/>
            <w:tcBorders>
              <w:top w:val="nil"/>
              <w:left w:val="nil"/>
              <w:bottom w:val="nil"/>
              <w:right w:val="nil"/>
            </w:tcBorders>
            <w:shd w:val="clear" w:color="auto" w:fill="auto"/>
            <w:noWrap/>
            <w:vAlign w:val="bottom"/>
            <w:hideMark/>
          </w:tcPr>
          <w:p w:rsidR="00C855F9" w:rsidRPr="00C32A5E" w:rsidRDefault="00C855F9" w:rsidP="00C855F9"/>
        </w:tc>
        <w:tc>
          <w:tcPr>
            <w:tcW w:w="1900" w:type="dxa"/>
            <w:tcBorders>
              <w:top w:val="nil"/>
              <w:left w:val="nil"/>
              <w:bottom w:val="nil"/>
              <w:right w:val="nil"/>
            </w:tcBorders>
            <w:shd w:val="clear" w:color="auto" w:fill="auto"/>
            <w:noWrap/>
            <w:vAlign w:val="bottom"/>
            <w:hideMark/>
          </w:tcPr>
          <w:p w:rsidR="00C855F9" w:rsidRPr="00C32A5E" w:rsidRDefault="00C855F9" w:rsidP="00C855F9"/>
        </w:tc>
      </w:tr>
      <w:tr w:rsidR="00C855F9" w:rsidRPr="00C32A5E" w:rsidTr="00C855F9">
        <w:trPr>
          <w:trHeight w:val="1056"/>
        </w:trPr>
        <w:tc>
          <w:tcPr>
            <w:tcW w:w="11460" w:type="dxa"/>
            <w:gridSpan w:val="4"/>
            <w:tcBorders>
              <w:top w:val="nil"/>
              <w:left w:val="nil"/>
              <w:bottom w:val="nil"/>
              <w:right w:val="nil"/>
            </w:tcBorders>
            <w:shd w:val="clear" w:color="auto" w:fill="auto"/>
            <w:vAlign w:val="bottom"/>
            <w:hideMark/>
          </w:tcPr>
          <w:p w:rsidR="00C855F9" w:rsidRPr="00C32A5E" w:rsidRDefault="00C855F9" w:rsidP="00C855F9">
            <w:pPr>
              <w:jc w:val="center"/>
              <w:rPr>
                <w:b/>
                <w:bCs/>
              </w:rPr>
            </w:pPr>
            <w:r w:rsidRPr="00C32A5E">
              <w:rPr>
                <w:b/>
                <w:bCs/>
              </w:rPr>
              <w:t>Участие в организации деятельности по сбору (в том числе раздельному сбору), транспортированию, обработке, утилизации, обезвреживанию, захоронению твердых коммунальных отходов на территории поселения</w:t>
            </w:r>
          </w:p>
        </w:tc>
      </w:tr>
      <w:tr w:rsidR="00C855F9" w:rsidRPr="00C32A5E" w:rsidTr="00C855F9">
        <w:trPr>
          <w:trHeight w:val="372"/>
        </w:trPr>
        <w:tc>
          <w:tcPr>
            <w:tcW w:w="5680" w:type="dxa"/>
            <w:tcBorders>
              <w:top w:val="nil"/>
              <w:left w:val="nil"/>
              <w:bottom w:val="nil"/>
              <w:right w:val="nil"/>
            </w:tcBorders>
            <w:shd w:val="clear" w:color="auto" w:fill="auto"/>
            <w:noWrap/>
            <w:vAlign w:val="bottom"/>
            <w:hideMark/>
          </w:tcPr>
          <w:p w:rsidR="00C855F9" w:rsidRPr="00C32A5E" w:rsidRDefault="00C855F9" w:rsidP="00C855F9"/>
        </w:tc>
        <w:tc>
          <w:tcPr>
            <w:tcW w:w="1980" w:type="dxa"/>
            <w:tcBorders>
              <w:top w:val="nil"/>
              <w:left w:val="nil"/>
              <w:bottom w:val="nil"/>
              <w:right w:val="nil"/>
            </w:tcBorders>
            <w:shd w:val="clear" w:color="auto" w:fill="auto"/>
            <w:noWrap/>
            <w:vAlign w:val="bottom"/>
            <w:hideMark/>
          </w:tcPr>
          <w:p w:rsidR="00C855F9" w:rsidRPr="00C32A5E" w:rsidRDefault="00C855F9" w:rsidP="00C855F9"/>
        </w:tc>
        <w:tc>
          <w:tcPr>
            <w:tcW w:w="1900" w:type="dxa"/>
            <w:tcBorders>
              <w:top w:val="nil"/>
              <w:left w:val="nil"/>
              <w:bottom w:val="nil"/>
              <w:right w:val="nil"/>
            </w:tcBorders>
            <w:shd w:val="clear" w:color="auto" w:fill="auto"/>
            <w:noWrap/>
            <w:vAlign w:val="bottom"/>
            <w:hideMark/>
          </w:tcPr>
          <w:p w:rsidR="00C855F9" w:rsidRPr="00C32A5E" w:rsidRDefault="00C855F9" w:rsidP="00C855F9"/>
        </w:tc>
        <w:tc>
          <w:tcPr>
            <w:tcW w:w="1900" w:type="dxa"/>
            <w:tcBorders>
              <w:top w:val="nil"/>
              <w:left w:val="nil"/>
              <w:bottom w:val="nil"/>
              <w:right w:val="nil"/>
            </w:tcBorders>
            <w:shd w:val="clear" w:color="auto" w:fill="auto"/>
            <w:noWrap/>
            <w:vAlign w:val="bottom"/>
            <w:hideMark/>
          </w:tcPr>
          <w:p w:rsidR="00C855F9" w:rsidRPr="00C32A5E" w:rsidRDefault="00C855F9" w:rsidP="00C855F9"/>
        </w:tc>
      </w:tr>
      <w:tr w:rsidR="00C855F9" w:rsidRPr="00C32A5E" w:rsidTr="00C855F9">
        <w:trPr>
          <w:trHeight w:val="372"/>
        </w:trPr>
        <w:tc>
          <w:tcPr>
            <w:tcW w:w="568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C855F9" w:rsidRPr="00C32A5E" w:rsidRDefault="00C855F9" w:rsidP="00C855F9">
            <w:r w:rsidRPr="00C32A5E">
              <w:t> </w:t>
            </w:r>
          </w:p>
        </w:tc>
        <w:tc>
          <w:tcPr>
            <w:tcW w:w="1980" w:type="dxa"/>
            <w:tcBorders>
              <w:top w:val="single" w:sz="8" w:space="0" w:color="auto"/>
              <w:left w:val="nil"/>
              <w:bottom w:val="single" w:sz="8" w:space="0" w:color="auto"/>
              <w:right w:val="single" w:sz="8" w:space="0" w:color="auto"/>
            </w:tcBorders>
            <w:shd w:val="clear" w:color="auto" w:fill="auto"/>
            <w:noWrap/>
            <w:vAlign w:val="bottom"/>
            <w:hideMark/>
          </w:tcPr>
          <w:p w:rsidR="00C855F9" w:rsidRPr="00C32A5E" w:rsidRDefault="00C855F9" w:rsidP="00C855F9">
            <w:pPr>
              <w:jc w:val="center"/>
              <w:rPr>
                <w:b/>
                <w:bCs/>
              </w:rPr>
            </w:pPr>
            <w:r w:rsidRPr="00C32A5E">
              <w:rPr>
                <w:b/>
                <w:bCs/>
              </w:rPr>
              <w:t>2020 год</w:t>
            </w:r>
          </w:p>
        </w:tc>
        <w:tc>
          <w:tcPr>
            <w:tcW w:w="1900" w:type="dxa"/>
            <w:tcBorders>
              <w:top w:val="single" w:sz="8" w:space="0" w:color="auto"/>
              <w:left w:val="nil"/>
              <w:bottom w:val="single" w:sz="8" w:space="0" w:color="auto"/>
              <w:right w:val="single" w:sz="8" w:space="0" w:color="auto"/>
            </w:tcBorders>
            <w:shd w:val="clear" w:color="auto" w:fill="auto"/>
            <w:noWrap/>
            <w:vAlign w:val="bottom"/>
            <w:hideMark/>
          </w:tcPr>
          <w:p w:rsidR="00C855F9" w:rsidRPr="00C32A5E" w:rsidRDefault="00C855F9" w:rsidP="00C855F9">
            <w:pPr>
              <w:jc w:val="center"/>
              <w:rPr>
                <w:b/>
                <w:bCs/>
              </w:rPr>
            </w:pPr>
            <w:r w:rsidRPr="00C32A5E">
              <w:rPr>
                <w:b/>
                <w:bCs/>
              </w:rPr>
              <w:t>2021 год</w:t>
            </w:r>
          </w:p>
        </w:tc>
        <w:tc>
          <w:tcPr>
            <w:tcW w:w="1900" w:type="dxa"/>
            <w:tcBorders>
              <w:top w:val="single" w:sz="8" w:space="0" w:color="auto"/>
              <w:left w:val="nil"/>
              <w:bottom w:val="single" w:sz="8" w:space="0" w:color="auto"/>
              <w:right w:val="single" w:sz="8" w:space="0" w:color="auto"/>
            </w:tcBorders>
            <w:shd w:val="clear" w:color="auto" w:fill="auto"/>
            <w:noWrap/>
            <w:vAlign w:val="bottom"/>
            <w:hideMark/>
          </w:tcPr>
          <w:p w:rsidR="00C855F9" w:rsidRPr="00C32A5E" w:rsidRDefault="00C855F9" w:rsidP="00C855F9">
            <w:pPr>
              <w:jc w:val="center"/>
              <w:rPr>
                <w:b/>
                <w:bCs/>
              </w:rPr>
            </w:pPr>
            <w:r w:rsidRPr="00C32A5E">
              <w:rPr>
                <w:b/>
                <w:bCs/>
              </w:rPr>
              <w:t>2022 год</w:t>
            </w:r>
          </w:p>
        </w:tc>
      </w:tr>
      <w:tr w:rsidR="00C855F9" w:rsidRPr="00C32A5E" w:rsidTr="00C855F9">
        <w:trPr>
          <w:trHeight w:val="360"/>
        </w:trPr>
        <w:tc>
          <w:tcPr>
            <w:tcW w:w="5680" w:type="dxa"/>
            <w:tcBorders>
              <w:top w:val="nil"/>
              <w:left w:val="single" w:sz="8" w:space="0" w:color="auto"/>
              <w:bottom w:val="single" w:sz="4" w:space="0" w:color="auto"/>
              <w:right w:val="single" w:sz="4" w:space="0" w:color="auto"/>
            </w:tcBorders>
            <w:shd w:val="clear" w:color="auto" w:fill="auto"/>
            <w:noWrap/>
            <w:vAlign w:val="center"/>
            <w:hideMark/>
          </w:tcPr>
          <w:p w:rsidR="00C855F9" w:rsidRPr="00C32A5E" w:rsidRDefault="00C855F9" w:rsidP="00C855F9">
            <w:r w:rsidRPr="00C32A5E">
              <w:t>Новоусадебское сельское поселение</w:t>
            </w:r>
          </w:p>
        </w:tc>
        <w:tc>
          <w:tcPr>
            <w:tcW w:w="1980" w:type="dxa"/>
            <w:tcBorders>
              <w:top w:val="nil"/>
              <w:left w:val="nil"/>
              <w:bottom w:val="single" w:sz="4" w:space="0" w:color="auto"/>
              <w:right w:val="single" w:sz="4" w:space="0" w:color="auto"/>
            </w:tcBorders>
            <w:shd w:val="clear" w:color="auto" w:fill="auto"/>
            <w:noWrap/>
            <w:vAlign w:val="bottom"/>
            <w:hideMark/>
          </w:tcPr>
          <w:p w:rsidR="00C855F9" w:rsidRPr="00C32A5E" w:rsidRDefault="00C855F9" w:rsidP="00C855F9">
            <w:pPr>
              <w:jc w:val="right"/>
            </w:pPr>
            <w:r w:rsidRPr="00C32A5E">
              <w:t>110 000,00</w:t>
            </w:r>
          </w:p>
        </w:tc>
        <w:tc>
          <w:tcPr>
            <w:tcW w:w="1900" w:type="dxa"/>
            <w:tcBorders>
              <w:top w:val="nil"/>
              <w:left w:val="nil"/>
              <w:bottom w:val="single" w:sz="4" w:space="0" w:color="auto"/>
              <w:right w:val="single" w:sz="4" w:space="0" w:color="auto"/>
            </w:tcBorders>
            <w:shd w:val="clear" w:color="auto" w:fill="auto"/>
            <w:noWrap/>
            <w:vAlign w:val="bottom"/>
            <w:hideMark/>
          </w:tcPr>
          <w:p w:rsidR="00C855F9" w:rsidRPr="00C32A5E" w:rsidRDefault="00C855F9" w:rsidP="00C855F9">
            <w:pPr>
              <w:jc w:val="right"/>
            </w:pPr>
            <w:r w:rsidRPr="00C32A5E">
              <w:t>64 236,01</w:t>
            </w:r>
          </w:p>
        </w:tc>
        <w:tc>
          <w:tcPr>
            <w:tcW w:w="1900" w:type="dxa"/>
            <w:tcBorders>
              <w:top w:val="nil"/>
              <w:left w:val="nil"/>
              <w:bottom w:val="single" w:sz="4" w:space="0" w:color="auto"/>
              <w:right w:val="single" w:sz="8" w:space="0" w:color="auto"/>
            </w:tcBorders>
            <w:shd w:val="clear" w:color="auto" w:fill="auto"/>
            <w:noWrap/>
            <w:vAlign w:val="bottom"/>
            <w:hideMark/>
          </w:tcPr>
          <w:p w:rsidR="00C855F9" w:rsidRPr="00C32A5E" w:rsidRDefault="00C855F9" w:rsidP="00C855F9">
            <w:pPr>
              <w:jc w:val="right"/>
            </w:pPr>
            <w:r w:rsidRPr="00C32A5E">
              <w:t>63 639,03</w:t>
            </w:r>
          </w:p>
        </w:tc>
      </w:tr>
      <w:tr w:rsidR="00C855F9" w:rsidRPr="00C32A5E" w:rsidTr="00C855F9">
        <w:trPr>
          <w:trHeight w:val="360"/>
        </w:trPr>
        <w:tc>
          <w:tcPr>
            <w:tcW w:w="5680" w:type="dxa"/>
            <w:tcBorders>
              <w:top w:val="nil"/>
              <w:left w:val="single" w:sz="8" w:space="0" w:color="auto"/>
              <w:bottom w:val="single" w:sz="4" w:space="0" w:color="auto"/>
              <w:right w:val="single" w:sz="4" w:space="0" w:color="auto"/>
            </w:tcBorders>
            <w:shd w:val="clear" w:color="auto" w:fill="auto"/>
            <w:noWrap/>
            <w:vAlign w:val="center"/>
            <w:hideMark/>
          </w:tcPr>
          <w:p w:rsidR="00C855F9" w:rsidRPr="00C32A5E" w:rsidRDefault="00C855F9" w:rsidP="00C855F9">
            <w:r w:rsidRPr="00C32A5E">
              <w:t>Марковское сельское поселение</w:t>
            </w:r>
          </w:p>
        </w:tc>
        <w:tc>
          <w:tcPr>
            <w:tcW w:w="1980" w:type="dxa"/>
            <w:tcBorders>
              <w:top w:val="nil"/>
              <w:left w:val="nil"/>
              <w:bottom w:val="single" w:sz="4" w:space="0" w:color="auto"/>
              <w:right w:val="single" w:sz="4" w:space="0" w:color="auto"/>
            </w:tcBorders>
            <w:shd w:val="clear" w:color="auto" w:fill="auto"/>
            <w:noWrap/>
            <w:vAlign w:val="bottom"/>
            <w:hideMark/>
          </w:tcPr>
          <w:p w:rsidR="00C855F9" w:rsidRPr="00C32A5E" w:rsidRDefault="00C855F9" w:rsidP="00C855F9">
            <w:pPr>
              <w:jc w:val="right"/>
            </w:pPr>
            <w:r w:rsidRPr="00C32A5E">
              <w:t>200 000,00</w:t>
            </w:r>
          </w:p>
        </w:tc>
        <w:tc>
          <w:tcPr>
            <w:tcW w:w="1900" w:type="dxa"/>
            <w:tcBorders>
              <w:top w:val="nil"/>
              <w:left w:val="nil"/>
              <w:bottom w:val="single" w:sz="4" w:space="0" w:color="auto"/>
              <w:right w:val="single" w:sz="4" w:space="0" w:color="auto"/>
            </w:tcBorders>
            <w:shd w:val="clear" w:color="auto" w:fill="auto"/>
            <w:noWrap/>
            <w:vAlign w:val="bottom"/>
            <w:hideMark/>
          </w:tcPr>
          <w:p w:rsidR="00C855F9" w:rsidRPr="00C32A5E" w:rsidRDefault="00C855F9" w:rsidP="00C855F9">
            <w:pPr>
              <w:jc w:val="right"/>
            </w:pPr>
            <w:r w:rsidRPr="00C32A5E">
              <w:t>64 236,01</w:t>
            </w:r>
          </w:p>
        </w:tc>
        <w:tc>
          <w:tcPr>
            <w:tcW w:w="1900" w:type="dxa"/>
            <w:tcBorders>
              <w:top w:val="nil"/>
              <w:left w:val="nil"/>
              <w:bottom w:val="single" w:sz="4" w:space="0" w:color="auto"/>
              <w:right w:val="single" w:sz="8" w:space="0" w:color="auto"/>
            </w:tcBorders>
            <w:shd w:val="clear" w:color="auto" w:fill="auto"/>
            <w:noWrap/>
            <w:vAlign w:val="bottom"/>
            <w:hideMark/>
          </w:tcPr>
          <w:p w:rsidR="00C855F9" w:rsidRPr="00C32A5E" w:rsidRDefault="00C855F9" w:rsidP="00C855F9">
            <w:pPr>
              <w:jc w:val="right"/>
            </w:pPr>
            <w:r w:rsidRPr="00C32A5E">
              <w:t>63 639,03</w:t>
            </w:r>
          </w:p>
        </w:tc>
      </w:tr>
      <w:tr w:rsidR="00C855F9" w:rsidRPr="00C32A5E" w:rsidTr="00C855F9">
        <w:trPr>
          <w:trHeight w:val="360"/>
        </w:trPr>
        <w:tc>
          <w:tcPr>
            <w:tcW w:w="5680" w:type="dxa"/>
            <w:tcBorders>
              <w:top w:val="nil"/>
              <w:left w:val="single" w:sz="8" w:space="0" w:color="auto"/>
              <w:bottom w:val="single" w:sz="4" w:space="0" w:color="auto"/>
              <w:right w:val="single" w:sz="4" w:space="0" w:color="auto"/>
            </w:tcBorders>
            <w:shd w:val="clear" w:color="auto" w:fill="auto"/>
            <w:noWrap/>
            <w:vAlign w:val="center"/>
            <w:hideMark/>
          </w:tcPr>
          <w:p w:rsidR="00C855F9" w:rsidRPr="00C32A5E" w:rsidRDefault="00C855F9" w:rsidP="00C855F9">
            <w:r w:rsidRPr="00C32A5E">
              <w:t>Писцовское сельское поселение</w:t>
            </w:r>
          </w:p>
        </w:tc>
        <w:tc>
          <w:tcPr>
            <w:tcW w:w="1980" w:type="dxa"/>
            <w:tcBorders>
              <w:top w:val="nil"/>
              <w:left w:val="nil"/>
              <w:bottom w:val="single" w:sz="4" w:space="0" w:color="auto"/>
              <w:right w:val="single" w:sz="4" w:space="0" w:color="auto"/>
            </w:tcBorders>
            <w:shd w:val="clear" w:color="auto" w:fill="auto"/>
            <w:noWrap/>
            <w:vAlign w:val="bottom"/>
            <w:hideMark/>
          </w:tcPr>
          <w:p w:rsidR="00C855F9" w:rsidRPr="00C32A5E" w:rsidRDefault="00C855F9" w:rsidP="00C855F9">
            <w:pPr>
              <w:jc w:val="right"/>
            </w:pPr>
            <w:r w:rsidRPr="00C32A5E">
              <w:t>216 028,80</w:t>
            </w:r>
          </w:p>
        </w:tc>
        <w:tc>
          <w:tcPr>
            <w:tcW w:w="1900" w:type="dxa"/>
            <w:tcBorders>
              <w:top w:val="nil"/>
              <w:left w:val="nil"/>
              <w:bottom w:val="single" w:sz="4" w:space="0" w:color="auto"/>
              <w:right w:val="single" w:sz="4" w:space="0" w:color="auto"/>
            </w:tcBorders>
            <w:shd w:val="clear" w:color="auto" w:fill="auto"/>
            <w:noWrap/>
            <w:vAlign w:val="bottom"/>
            <w:hideMark/>
          </w:tcPr>
          <w:p w:rsidR="00C855F9" w:rsidRPr="00C32A5E" w:rsidRDefault="00C855F9" w:rsidP="00C855F9">
            <w:pPr>
              <w:jc w:val="right"/>
            </w:pPr>
            <w:r w:rsidRPr="00C32A5E">
              <w:t>64 236,01</w:t>
            </w:r>
          </w:p>
        </w:tc>
        <w:tc>
          <w:tcPr>
            <w:tcW w:w="1900" w:type="dxa"/>
            <w:tcBorders>
              <w:top w:val="nil"/>
              <w:left w:val="nil"/>
              <w:bottom w:val="single" w:sz="4" w:space="0" w:color="auto"/>
              <w:right w:val="single" w:sz="8" w:space="0" w:color="auto"/>
            </w:tcBorders>
            <w:shd w:val="clear" w:color="auto" w:fill="auto"/>
            <w:noWrap/>
            <w:vAlign w:val="bottom"/>
            <w:hideMark/>
          </w:tcPr>
          <w:p w:rsidR="00C855F9" w:rsidRPr="00C32A5E" w:rsidRDefault="00C855F9" w:rsidP="00C855F9">
            <w:pPr>
              <w:jc w:val="right"/>
            </w:pPr>
            <w:r w:rsidRPr="00C32A5E">
              <w:t>63 639,05</w:t>
            </w:r>
          </w:p>
        </w:tc>
      </w:tr>
      <w:tr w:rsidR="00C855F9" w:rsidRPr="00C32A5E" w:rsidTr="00C855F9">
        <w:trPr>
          <w:trHeight w:val="375"/>
        </w:trPr>
        <w:tc>
          <w:tcPr>
            <w:tcW w:w="5680" w:type="dxa"/>
            <w:tcBorders>
              <w:top w:val="nil"/>
              <w:left w:val="single" w:sz="8" w:space="0" w:color="auto"/>
              <w:bottom w:val="single" w:sz="4" w:space="0" w:color="auto"/>
              <w:right w:val="single" w:sz="4" w:space="0" w:color="auto"/>
            </w:tcBorders>
            <w:shd w:val="clear" w:color="auto" w:fill="auto"/>
            <w:noWrap/>
            <w:vAlign w:val="center"/>
            <w:hideMark/>
          </w:tcPr>
          <w:p w:rsidR="00C855F9" w:rsidRPr="00C32A5E" w:rsidRDefault="00C855F9" w:rsidP="00C855F9">
            <w:r w:rsidRPr="00C32A5E">
              <w:t>Октябрьское сельское поселение</w:t>
            </w:r>
          </w:p>
        </w:tc>
        <w:tc>
          <w:tcPr>
            <w:tcW w:w="1980" w:type="dxa"/>
            <w:tcBorders>
              <w:top w:val="nil"/>
              <w:left w:val="nil"/>
              <w:bottom w:val="single" w:sz="4" w:space="0" w:color="auto"/>
              <w:right w:val="single" w:sz="4" w:space="0" w:color="auto"/>
            </w:tcBorders>
            <w:shd w:val="clear" w:color="auto" w:fill="auto"/>
            <w:noWrap/>
            <w:vAlign w:val="bottom"/>
            <w:hideMark/>
          </w:tcPr>
          <w:p w:rsidR="00C855F9" w:rsidRPr="00C32A5E" w:rsidRDefault="00C855F9" w:rsidP="00C855F9">
            <w:pPr>
              <w:jc w:val="right"/>
            </w:pPr>
            <w:r w:rsidRPr="00C32A5E">
              <w:t>20 000,00</w:t>
            </w:r>
          </w:p>
        </w:tc>
        <w:tc>
          <w:tcPr>
            <w:tcW w:w="1900" w:type="dxa"/>
            <w:tcBorders>
              <w:top w:val="nil"/>
              <w:left w:val="nil"/>
              <w:bottom w:val="single" w:sz="4" w:space="0" w:color="auto"/>
              <w:right w:val="single" w:sz="4" w:space="0" w:color="auto"/>
            </w:tcBorders>
            <w:shd w:val="clear" w:color="auto" w:fill="auto"/>
            <w:noWrap/>
            <w:vAlign w:val="bottom"/>
            <w:hideMark/>
          </w:tcPr>
          <w:p w:rsidR="00C855F9" w:rsidRPr="00C32A5E" w:rsidRDefault="00C855F9" w:rsidP="00C855F9">
            <w:pPr>
              <w:jc w:val="right"/>
            </w:pPr>
            <w:r w:rsidRPr="00C32A5E">
              <w:t>64 236,01</w:t>
            </w:r>
          </w:p>
        </w:tc>
        <w:tc>
          <w:tcPr>
            <w:tcW w:w="1900" w:type="dxa"/>
            <w:tcBorders>
              <w:top w:val="nil"/>
              <w:left w:val="nil"/>
              <w:bottom w:val="single" w:sz="4" w:space="0" w:color="auto"/>
              <w:right w:val="single" w:sz="8" w:space="0" w:color="auto"/>
            </w:tcBorders>
            <w:shd w:val="clear" w:color="auto" w:fill="auto"/>
            <w:noWrap/>
            <w:vAlign w:val="bottom"/>
            <w:hideMark/>
          </w:tcPr>
          <w:p w:rsidR="00C855F9" w:rsidRPr="00C32A5E" w:rsidRDefault="00C855F9" w:rsidP="00C855F9">
            <w:pPr>
              <w:jc w:val="right"/>
            </w:pPr>
            <w:r w:rsidRPr="00C32A5E">
              <w:t>63 639,03</w:t>
            </w:r>
          </w:p>
        </w:tc>
      </w:tr>
      <w:tr w:rsidR="00C855F9" w:rsidRPr="00C32A5E" w:rsidTr="00C855F9">
        <w:trPr>
          <w:trHeight w:val="375"/>
        </w:trPr>
        <w:tc>
          <w:tcPr>
            <w:tcW w:w="5680" w:type="dxa"/>
            <w:tcBorders>
              <w:top w:val="nil"/>
              <w:left w:val="single" w:sz="8" w:space="0" w:color="auto"/>
              <w:bottom w:val="nil"/>
              <w:right w:val="single" w:sz="4" w:space="0" w:color="auto"/>
            </w:tcBorders>
            <w:shd w:val="clear" w:color="auto" w:fill="auto"/>
            <w:noWrap/>
            <w:vAlign w:val="center"/>
            <w:hideMark/>
          </w:tcPr>
          <w:p w:rsidR="00C855F9" w:rsidRPr="00C32A5E" w:rsidRDefault="00C855F9" w:rsidP="00C855F9">
            <w:r w:rsidRPr="00C32A5E">
              <w:t>Подозерское сельское поселение</w:t>
            </w:r>
          </w:p>
        </w:tc>
        <w:tc>
          <w:tcPr>
            <w:tcW w:w="1980" w:type="dxa"/>
            <w:tcBorders>
              <w:top w:val="nil"/>
              <w:left w:val="nil"/>
              <w:bottom w:val="nil"/>
              <w:right w:val="single" w:sz="4" w:space="0" w:color="auto"/>
            </w:tcBorders>
            <w:shd w:val="clear" w:color="auto" w:fill="auto"/>
            <w:noWrap/>
            <w:vAlign w:val="bottom"/>
            <w:hideMark/>
          </w:tcPr>
          <w:p w:rsidR="00C855F9" w:rsidRPr="00C32A5E" w:rsidRDefault="00C855F9" w:rsidP="00C855F9">
            <w:pPr>
              <w:jc w:val="right"/>
            </w:pPr>
            <w:r w:rsidRPr="00C32A5E">
              <w:t>60 000,00</w:t>
            </w:r>
          </w:p>
        </w:tc>
        <w:tc>
          <w:tcPr>
            <w:tcW w:w="1900" w:type="dxa"/>
            <w:tcBorders>
              <w:top w:val="nil"/>
              <w:left w:val="nil"/>
              <w:bottom w:val="nil"/>
              <w:right w:val="single" w:sz="4" w:space="0" w:color="auto"/>
            </w:tcBorders>
            <w:shd w:val="clear" w:color="auto" w:fill="auto"/>
            <w:noWrap/>
            <w:vAlign w:val="bottom"/>
            <w:hideMark/>
          </w:tcPr>
          <w:p w:rsidR="00C855F9" w:rsidRPr="00C32A5E" w:rsidRDefault="00C855F9" w:rsidP="00C855F9">
            <w:pPr>
              <w:jc w:val="right"/>
            </w:pPr>
            <w:r w:rsidRPr="00C32A5E">
              <w:t>64 236,01</w:t>
            </w:r>
          </w:p>
        </w:tc>
        <w:tc>
          <w:tcPr>
            <w:tcW w:w="1900" w:type="dxa"/>
            <w:tcBorders>
              <w:top w:val="nil"/>
              <w:left w:val="nil"/>
              <w:bottom w:val="nil"/>
              <w:right w:val="single" w:sz="8" w:space="0" w:color="auto"/>
            </w:tcBorders>
            <w:shd w:val="clear" w:color="auto" w:fill="auto"/>
            <w:noWrap/>
            <w:vAlign w:val="bottom"/>
            <w:hideMark/>
          </w:tcPr>
          <w:p w:rsidR="00C855F9" w:rsidRPr="00C32A5E" w:rsidRDefault="00C855F9" w:rsidP="00C855F9">
            <w:pPr>
              <w:jc w:val="right"/>
            </w:pPr>
            <w:r w:rsidRPr="00C32A5E">
              <w:t>63 639,03</w:t>
            </w:r>
          </w:p>
        </w:tc>
      </w:tr>
      <w:tr w:rsidR="00C855F9" w:rsidRPr="00C32A5E" w:rsidTr="00C855F9">
        <w:trPr>
          <w:trHeight w:val="80"/>
        </w:trPr>
        <w:tc>
          <w:tcPr>
            <w:tcW w:w="5680" w:type="dxa"/>
            <w:tcBorders>
              <w:top w:val="single" w:sz="8" w:space="0" w:color="auto"/>
              <w:left w:val="single" w:sz="8" w:space="0" w:color="auto"/>
              <w:bottom w:val="single" w:sz="8" w:space="0" w:color="auto"/>
              <w:right w:val="single" w:sz="4" w:space="0" w:color="auto"/>
            </w:tcBorders>
            <w:shd w:val="clear" w:color="auto" w:fill="auto"/>
            <w:noWrap/>
            <w:vAlign w:val="center"/>
            <w:hideMark/>
          </w:tcPr>
          <w:p w:rsidR="00C855F9" w:rsidRPr="00C32A5E" w:rsidRDefault="00C855F9" w:rsidP="00C855F9">
            <w:pPr>
              <w:rPr>
                <w:b/>
                <w:bCs/>
              </w:rPr>
            </w:pPr>
            <w:r w:rsidRPr="00C32A5E">
              <w:rPr>
                <w:b/>
                <w:bCs/>
              </w:rPr>
              <w:t>ВСЕГО</w:t>
            </w:r>
          </w:p>
        </w:tc>
        <w:tc>
          <w:tcPr>
            <w:tcW w:w="1980" w:type="dxa"/>
            <w:tcBorders>
              <w:top w:val="single" w:sz="8" w:space="0" w:color="auto"/>
              <w:left w:val="nil"/>
              <w:bottom w:val="single" w:sz="8" w:space="0" w:color="auto"/>
              <w:right w:val="single" w:sz="4" w:space="0" w:color="auto"/>
            </w:tcBorders>
            <w:shd w:val="clear" w:color="auto" w:fill="auto"/>
            <w:noWrap/>
            <w:vAlign w:val="bottom"/>
            <w:hideMark/>
          </w:tcPr>
          <w:p w:rsidR="00C855F9" w:rsidRPr="00C32A5E" w:rsidRDefault="00C855F9" w:rsidP="00C855F9">
            <w:pPr>
              <w:jc w:val="right"/>
              <w:rPr>
                <w:b/>
                <w:bCs/>
              </w:rPr>
            </w:pPr>
            <w:r w:rsidRPr="00C32A5E">
              <w:rPr>
                <w:b/>
                <w:bCs/>
              </w:rPr>
              <w:t>606 028,80</w:t>
            </w:r>
          </w:p>
        </w:tc>
        <w:tc>
          <w:tcPr>
            <w:tcW w:w="1900" w:type="dxa"/>
            <w:tcBorders>
              <w:top w:val="single" w:sz="8" w:space="0" w:color="auto"/>
              <w:left w:val="nil"/>
              <w:bottom w:val="single" w:sz="8" w:space="0" w:color="auto"/>
              <w:right w:val="single" w:sz="4" w:space="0" w:color="auto"/>
            </w:tcBorders>
            <w:shd w:val="clear" w:color="auto" w:fill="auto"/>
            <w:noWrap/>
            <w:vAlign w:val="bottom"/>
            <w:hideMark/>
          </w:tcPr>
          <w:p w:rsidR="00C855F9" w:rsidRPr="00C32A5E" w:rsidRDefault="00C855F9" w:rsidP="00C855F9">
            <w:pPr>
              <w:jc w:val="right"/>
              <w:rPr>
                <w:b/>
                <w:bCs/>
              </w:rPr>
            </w:pPr>
            <w:r w:rsidRPr="00C32A5E">
              <w:rPr>
                <w:b/>
                <w:bCs/>
              </w:rPr>
              <w:t>321 180,05</w:t>
            </w:r>
          </w:p>
        </w:tc>
        <w:tc>
          <w:tcPr>
            <w:tcW w:w="1900" w:type="dxa"/>
            <w:tcBorders>
              <w:top w:val="single" w:sz="8" w:space="0" w:color="auto"/>
              <w:left w:val="nil"/>
              <w:bottom w:val="single" w:sz="8" w:space="0" w:color="auto"/>
              <w:right w:val="single" w:sz="4" w:space="0" w:color="auto"/>
            </w:tcBorders>
            <w:shd w:val="clear" w:color="auto" w:fill="auto"/>
            <w:noWrap/>
            <w:vAlign w:val="bottom"/>
            <w:hideMark/>
          </w:tcPr>
          <w:p w:rsidR="00C855F9" w:rsidRPr="00C32A5E" w:rsidRDefault="00C855F9" w:rsidP="00C855F9">
            <w:pPr>
              <w:jc w:val="right"/>
              <w:rPr>
                <w:b/>
                <w:bCs/>
              </w:rPr>
            </w:pPr>
            <w:r w:rsidRPr="00C32A5E">
              <w:rPr>
                <w:b/>
                <w:bCs/>
              </w:rPr>
              <w:t>318 195,17</w:t>
            </w:r>
          </w:p>
        </w:tc>
      </w:tr>
      <w:tr w:rsidR="00C855F9" w:rsidRPr="00C32A5E" w:rsidTr="00C855F9">
        <w:trPr>
          <w:trHeight w:val="375"/>
        </w:trPr>
        <w:tc>
          <w:tcPr>
            <w:tcW w:w="5680" w:type="dxa"/>
            <w:tcBorders>
              <w:top w:val="nil"/>
              <w:left w:val="nil"/>
              <w:bottom w:val="nil"/>
              <w:right w:val="nil"/>
            </w:tcBorders>
            <w:shd w:val="clear" w:color="auto" w:fill="auto"/>
            <w:noWrap/>
            <w:vAlign w:val="center"/>
            <w:hideMark/>
          </w:tcPr>
          <w:p w:rsidR="00C855F9" w:rsidRPr="00C32A5E" w:rsidRDefault="00C855F9" w:rsidP="00C855F9">
            <w:pPr>
              <w:rPr>
                <w:b/>
                <w:bCs/>
              </w:rPr>
            </w:pPr>
          </w:p>
        </w:tc>
        <w:tc>
          <w:tcPr>
            <w:tcW w:w="1980" w:type="dxa"/>
            <w:tcBorders>
              <w:top w:val="nil"/>
              <w:left w:val="nil"/>
              <w:bottom w:val="nil"/>
              <w:right w:val="nil"/>
            </w:tcBorders>
            <w:shd w:val="clear" w:color="auto" w:fill="auto"/>
            <w:noWrap/>
            <w:vAlign w:val="center"/>
            <w:hideMark/>
          </w:tcPr>
          <w:p w:rsidR="00C855F9" w:rsidRPr="00C32A5E" w:rsidRDefault="00C855F9" w:rsidP="00C855F9">
            <w:pPr>
              <w:rPr>
                <w:b/>
                <w:bCs/>
              </w:rPr>
            </w:pPr>
          </w:p>
        </w:tc>
        <w:tc>
          <w:tcPr>
            <w:tcW w:w="1900" w:type="dxa"/>
            <w:tcBorders>
              <w:top w:val="nil"/>
              <w:left w:val="nil"/>
              <w:bottom w:val="nil"/>
              <w:right w:val="nil"/>
            </w:tcBorders>
            <w:shd w:val="clear" w:color="auto" w:fill="auto"/>
            <w:noWrap/>
            <w:vAlign w:val="bottom"/>
            <w:hideMark/>
          </w:tcPr>
          <w:p w:rsidR="00C855F9" w:rsidRPr="00C32A5E" w:rsidRDefault="00C855F9" w:rsidP="00C855F9">
            <w:pPr>
              <w:rPr>
                <w:b/>
                <w:bCs/>
              </w:rPr>
            </w:pPr>
          </w:p>
        </w:tc>
        <w:tc>
          <w:tcPr>
            <w:tcW w:w="1900" w:type="dxa"/>
            <w:tcBorders>
              <w:top w:val="nil"/>
              <w:left w:val="nil"/>
              <w:bottom w:val="nil"/>
              <w:right w:val="nil"/>
            </w:tcBorders>
            <w:shd w:val="clear" w:color="auto" w:fill="auto"/>
            <w:noWrap/>
            <w:vAlign w:val="bottom"/>
            <w:hideMark/>
          </w:tcPr>
          <w:p w:rsidR="00C855F9" w:rsidRPr="00C32A5E" w:rsidRDefault="00C855F9" w:rsidP="00C855F9">
            <w:pPr>
              <w:rPr>
                <w:b/>
                <w:bCs/>
              </w:rPr>
            </w:pPr>
          </w:p>
        </w:tc>
      </w:tr>
      <w:tr w:rsidR="00C855F9" w:rsidRPr="00C32A5E" w:rsidTr="00C855F9">
        <w:trPr>
          <w:trHeight w:val="375"/>
        </w:trPr>
        <w:tc>
          <w:tcPr>
            <w:tcW w:w="5680" w:type="dxa"/>
            <w:tcBorders>
              <w:top w:val="nil"/>
              <w:left w:val="nil"/>
              <w:bottom w:val="nil"/>
              <w:right w:val="nil"/>
            </w:tcBorders>
            <w:shd w:val="clear" w:color="auto" w:fill="auto"/>
            <w:noWrap/>
            <w:vAlign w:val="center"/>
            <w:hideMark/>
          </w:tcPr>
          <w:p w:rsidR="00C855F9" w:rsidRPr="00C32A5E" w:rsidRDefault="00C855F9" w:rsidP="00C855F9">
            <w:pPr>
              <w:rPr>
                <w:b/>
                <w:bCs/>
              </w:rPr>
            </w:pPr>
          </w:p>
        </w:tc>
        <w:tc>
          <w:tcPr>
            <w:tcW w:w="1980" w:type="dxa"/>
            <w:tcBorders>
              <w:top w:val="nil"/>
              <w:left w:val="nil"/>
              <w:bottom w:val="nil"/>
              <w:right w:val="nil"/>
            </w:tcBorders>
            <w:shd w:val="clear" w:color="auto" w:fill="auto"/>
            <w:noWrap/>
            <w:vAlign w:val="center"/>
            <w:hideMark/>
          </w:tcPr>
          <w:p w:rsidR="00C855F9" w:rsidRPr="00C32A5E" w:rsidRDefault="00C855F9" w:rsidP="00C855F9">
            <w:pPr>
              <w:rPr>
                <w:b/>
                <w:bCs/>
              </w:rPr>
            </w:pPr>
          </w:p>
        </w:tc>
        <w:tc>
          <w:tcPr>
            <w:tcW w:w="1900" w:type="dxa"/>
            <w:tcBorders>
              <w:top w:val="nil"/>
              <w:left w:val="nil"/>
              <w:bottom w:val="nil"/>
              <w:right w:val="nil"/>
            </w:tcBorders>
            <w:shd w:val="clear" w:color="auto" w:fill="auto"/>
            <w:noWrap/>
            <w:vAlign w:val="bottom"/>
            <w:hideMark/>
          </w:tcPr>
          <w:p w:rsidR="00C855F9" w:rsidRPr="00C32A5E" w:rsidRDefault="00C855F9" w:rsidP="00C855F9">
            <w:pPr>
              <w:rPr>
                <w:b/>
                <w:bCs/>
              </w:rPr>
            </w:pPr>
          </w:p>
        </w:tc>
        <w:tc>
          <w:tcPr>
            <w:tcW w:w="1900" w:type="dxa"/>
            <w:tcBorders>
              <w:top w:val="nil"/>
              <w:left w:val="nil"/>
              <w:bottom w:val="nil"/>
              <w:right w:val="nil"/>
            </w:tcBorders>
            <w:shd w:val="clear" w:color="auto" w:fill="auto"/>
            <w:noWrap/>
            <w:vAlign w:val="bottom"/>
            <w:hideMark/>
          </w:tcPr>
          <w:p w:rsidR="00C855F9" w:rsidRPr="00C32A5E" w:rsidRDefault="00C855F9" w:rsidP="00C855F9">
            <w:pPr>
              <w:rPr>
                <w:b/>
                <w:bCs/>
              </w:rPr>
            </w:pPr>
          </w:p>
        </w:tc>
      </w:tr>
      <w:tr w:rsidR="00C855F9" w:rsidRPr="00C32A5E" w:rsidTr="00C855F9">
        <w:trPr>
          <w:trHeight w:val="360"/>
        </w:trPr>
        <w:tc>
          <w:tcPr>
            <w:tcW w:w="5680" w:type="dxa"/>
            <w:tcBorders>
              <w:top w:val="nil"/>
              <w:left w:val="nil"/>
              <w:bottom w:val="nil"/>
              <w:right w:val="nil"/>
            </w:tcBorders>
            <w:shd w:val="clear" w:color="auto" w:fill="auto"/>
            <w:noWrap/>
            <w:vAlign w:val="center"/>
            <w:hideMark/>
          </w:tcPr>
          <w:p w:rsidR="00C855F9" w:rsidRPr="00C32A5E" w:rsidRDefault="00C855F9" w:rsidP="00C855F9">
            <w:pPr>
              <w:rPr>
                <w:b/>
                <w:bCs/>
              </w:rPr>
            </w:pPr>
          </w:p>
        </w:tc>
        <w:tc>
          <w:tcPr>
            <w:tcW w:w="1980" w:type="dxa"/>
            <w:tcBorders>
              <w:top w:val="nil"/>
              <w:left w:val="nil"/>
              <w:bottom w:val="nil"/>
              <w:right w:val="nil"/>
            </w:tcBorders>
            <w:shd w:val="clear" w:color="auto" w:fill="auto"/>
            <w:noWrap/>
            <w:vAlign w:val="center"/>
            <w:hideMark/>
          </w:tcPr>
          <w:p w:rsidR="00C855F9" w:rsidRPr="00C32A5E" w:rsidRDefault="00C855F9" w:rsidP="00C855F9">
            <w:pPr>
              <w:rPr>
                <w:b/>
                <w:bCs/>
              </w:rPr>
            </w:pPr>
          </w:p>
        </w:tc>
        <w:tc>
          <w:tcPr>
            <w:tcW w:w="1900" w:type="dxa"/>
            <w:tcBorders>
              <w:top w:val="nil"/>
              <w:left w:val="nil"/>
              <w:bottom w:val="nil"/>
              <w:right w:val="nil"/>
            </w:tcBorders>
            <w:shd w:val="clear" w:color="auto" w:fill="auto"/>
            <w:noWrap/>
            <w:vAlign w:val="bottom"/>
            <w:hideMark/>
          </w:tcPr>
          <w:p w:rsidR="00C855F9" w:rsidRPr="00C32A5E" w:rsidRDefault="00C855F9" w:rsidP="00C855F9">
            <w:pPr>
              <w:rPr>
                <w:b/>
                <w:bCs/>
              </w:rPr>
            </w:pPr>
          </w:p>
        </w:tc>
        <w:tc>
          <w:tcPr>
            <w:tcW w:w="1900" w:type="dxa"/>
            <w:tcBorders>
              <w:top w:val="nil"/>
              <w:left w:val="nil"/>
              <w:bottom w:val="nil"/>
              <w:right w:val="nil"/>
            </w:tcBorders>
            <w:shd w:val="clear" w:color="auto" w:fill="auto"/>
            <w:noWrap/>
            <w:vAlign w:val="bottom"/>
            <w:hideMark/>
          </w:tcPr>
          <w:p w:rsidR="00C855F9" w:rsidRPr="00C32A5E" w:rsidRDefault="00C855F9" w:rsidP="00C855F9">
            <w:r w:rsidRPr="00C32A5E">
              <w:t>Таблица 6</w:t>
            </w:r>
          </w:p>
        </w:tc>
      </w:tr>
      <w:tr w:rsidR="00C855F9" w:rsidRPr="00C32A5E" w:rsidTr="00C855F9">
        <w:trPr>
          <w:trHeight w:val="744"/>
        </w:trPr>
        <w:tc>
          <w:tcPr>
            <w:tcW w:w="11460" w:type="dxa"/>
            <w:gridSpan w:val="4"/>
            <w:tcBorders>
              <w:top w:val="nil"/>
              <w:left w:val="nil"/>
              <w:bottom w:val="nil"/>
              <w:right w:val="nil"/>
            </w:tcBorders>
            <w:shd w:val="clear" w:color="auto" w:fill="auto"/>
            <w:vAlign w:val="bottom"/>
            <w:hideMark/>
          </w:tcPr>
          <w:p w:rsidR="00C855F9" w:rsidRPr="00C32A5E" w:rsidRDefault="00C855F9" w:rsidP="00C855F9">
            <w:pPr>
              <w:jc w:val="center"/>
              <w:rPr>
                <w:b/>
                <w:bCs/>
              </w:rPr>
            </w:pPr>
            <w:r w:rsidRPr="00C32A5E">
              <w:rPr>
                <w:b/>
                <w:bCs/>
              </w:rPr>
              <w:lastRenderedPageBreak/>
              <w:t>Обеспечение деятельности органов местного самоуправления по передаче части полномочий</w:t>
            </w:r>
          </w:p>
        </w:tc>
      </w:tr>
      <w:tr w:rsidR="00C855F9" w:rsidRPr="00C32A5E" w:rsidTr="00C855F9">
        <w:trPr>
          <w:trHeight w:val="372"/>
        </w:trPr>
        <w:tc>
          <w:tcPr>
            <w:tcW w:w="5680" w:type="dxa"/>
            <w:tcBorders>
              <w:top w:val="nil"/>
              <w:left w:val="nil"/>
              <w:bottom w:val="nil"/>
              <w:right w:val="nil"/>
            </w:tcBorders>
            <w:shd w:val="clear" w:color="auto" w:fill="auto"/>
            <w:noWrap/>
            <w:vAlign w:val="bottom"/>
            <w:hideMark/>
          </w:tcPr>
          <w:p w:rsidR="00C855F9" w:rsidRPr="00C32A5E" w:rsidRDefault="00C855F9" w:rsidP="00C855F9"/>
        </w:tc>
        <w:tc>
          <w:tcPr>
            <w:tcW w:w="1980" w:type="dxa"/>
            <w:tcBorders>
              <w:top w:val="nil"/>
              <w:left w:val="nil"/>
              <w:bottom w:val="nil"/>
              <w:right w:val="nil"/>
            </w:tcBorders>
            <w:shd w:val="clear" w:color="auto" w:fill="auto"/>
            <w:noWrap/>
            <w:vAlign w:val="bottom"/>
            <w:hideMark/>
          </w:tcPr>
          <w:p w:rsidR="00C855F9" w:rsidRPr="00C32A5E" w:rsidRDefault="00C855F9" w:rsidP="00C855F9"/>
        </w:tc>
        <w:tc>
          <w:tcPr>
            <w:tcW w:w="1900" w:type="dxa"/>
            <w:tcBorders>
              <w:top w:val="nil"/>
              <w:left w:val="nil"/>
              <w:bottom w:val="nil"/>
              <w:right w:val="nil"/>
            </w:tcBorders>
            <w:shd w:val="clear" w:color="auto" w:fill="auto"/>
            <w:noWrap/>
            <w:vAlign w:val="bottom"/>
            <w:hideMark/>
          </w:tcPr>
          <w:p w:rsidR="00C855F9" w:rsidRPr="00C32A5E" w:rsidRDefault="00C855F9" w:rsidP="00C855F9"/>
        </w:tc>
        <w:tc>
          <w:tcPr>
            <w:tcW w:w="1900" w:type="dxa"/>
            <w:tcBorders>
              <w:top w:val="nil"/>
              <w:left w:val="nil"/>
              <w:bottom w:val="nil"/>
              <w:right w:val="nil"/>
            </w:tcBorders>
            <w:shd w:val="clear" w:color="auto" w:fill="auto"/>
            <w:noWrap/>
            <w:vAlign w:val="bottom"/>
            <w:hideMark/>
          </w:tcPr>
          <w:p w:rsidR="00C855F9" w:rsidRPr="00C32A5E" w:rsidRDefault="00C855F9" w:rsidP="00C855F9"/>
        </w:tc>
      </w:tr>
      <w:tr w:rsidR="00C855F9" w:rsidRPr="00C32A5E" w:rsidTr="00C855F9">
        <w:trPr>
          <w:trHeight w:val="372"/>
        </w:trPr>
        <w:tc>
          <w:tcPr>
            <w:tcW w:w="568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C855F9" w:rsidRPr="00C32A5E" w:rsidRDefault="00C855F9" w:rsidP="00C855F9">
            <w:r w:rsidRPr="00C32A5E">
              <w:t> </w:t>
            </w:r>
          </w:p>
        </w:tc>
        <w:tc>
          <w:tcPr>
            <w:tcW w:w="1980" w:type="dxa"/>
            <w:tcBorders>
              <w:top w:val="single" w:sz="8" w:space="0" w:color="auto"/>
              <w:left w:val="nil"/>
              <w:bottom w:val="single" w:sz="8" w:space="0" w:color="auto"/>
              <w:right w:val="single" w:sz="8" w:space="0" w:color="auto"/>
            </w:tcBorders>
            <w:shd w:val="clear" w:color="auto" w:fill="auto"/>
            <w:noWrap/>
            <w:vAlign w:val="bottom"/>
            <w:hideMark/>
          </w:tcPr>
          <w:p w:rsidR="00C855F9" w:rsidRPr="00C32A5E" w:rsidRDefault="00C855F9" w:rsidP="00C855F9">
            <w:pPr>
              <w:jc w:val="center"/>
              <w:rPr>
                <w:b/>
                <w:bCs/>
              </w:rPr>
            </w:pPr>
            <w:r w:rsidRPr="00C32A5E">
              <w:rPr>
                <w:b/>
                <w:bCs/>
              </w:rPr>
              <w:t>2020 год</w:t>
            </w:r>
          </w:p>
        </w:tc>
        <w:tc>
          <w:tcPr>
            <w:tcW w:w="1900" w:type="dxa"/>
            <w:tcBorders>
              <w:top w:val="single" w:sz="8" w:space="0" w:color="auto"/>
              <w:left w:val="nil"/>
              <w:bottom w:val="single" w:sz="8" w:space="0" w:color="auto"/>
              <w:right w:val="single" w:sz="8" w:space="0" w:color="auto"/>
            </w:tcBorders>
            <w:shd w:val="clear" w:color="auto" w:fill="auto"/>
            <w:noWrap/>
            <w:vAlign w:val="bottom"/>
            <w:hideMark/>
          </w:tcPr>
          <w:p w:rsidR="00C855F9" w:rsidRPr="00C32A5E" w:rsidRDefault="00C855F9" w:rsidP="00C855F9">
            <w:pPr>
              <w:jc w:val="center"/>
              <w:rPr>
                <w:b/>
                <w:bCs/>
              </w:rPr>
            </w:pPr>
            <w:r w:rsidRPr="00C32A5E">
              <w:rPr>
                <w:b/>
                <w:bCs/>
              </w:rPr>
              <w:t>2021год</w:t>
            </w:r>
          </w:p>
        </w:tc>
        <w:tc>
          <w:tcPr>
            <w:tcW w:w="1900" w:type="dxa"/>
            <w:tcBorders>
              <w:top w:val="single" w:sz="8" w:space="0" w:color="auto"/>
              <w:left w:val="nil"/>
              <w:bottom w:val="single" w:sz="8" w:space="0" w:color="auto"/>
              <w:right w:val="single" w:sz="8" w:space="0" w:color="auto"/>
            </w:tcBorders>
            <w:shd w:val="clear" w:color="auto" w:fill="auto"/>
            <w:noWrap/>
            <w:vAlign w:val="bottom"/>
            <w:hideMark/>
          </w:tcPr>
          <w:p w:rsidR="00C855F9" w:rsidRPr="00C32A5E" w:rsidRDefault="00C855F9" w:rsidP="00C855F9">
            <w:pPr>
              <w:jc w:val="center"/>
              <w:rPr>
                <w:b/>
                <w:bCs/>
              </w:rPr>
            </w:pPr>
            <w:r w:rsidRPr="00C32A5E">
              <w:rPr>
                <w:b/>
                <w:bCs/>
              </w:rPr>
              <w:t>2022год</w:t>
            </w:r>
          </w:p>
        </w:tc>
      </w:tr>
      <w:tr w:rsidR="00C855F9" w:rsidRPr="00C32A5E" w:rsidTr="00C855F9">
        <w:trPr>
          <w:trHeight w:val="360"/>
        </w:trPr>
        <w:tc>
          <w:tcPr>
            <w:tcW w:w="5680" w:type="dxa"/>
            <w:tcBorders>
              <w:top w:val="nil"/>
              <w:left w:val="single" w:sz="8" w:space="0" w:color="auto"/>
              <w:bottom w:val="single" w:sz="4" w:space="0" w:color="auto"/>
              <w:right w:val="single" w:sz="4" w:space="0" w:color="auto"/>
            </w:tcBorders>
            <w:shd w:val="clear" w:color="auto" w:fill="auto"/>
            <w:noWrap/>
            <w:vAlign w:val="center"/>
            <w:hideMark/>
          </w:tcPr>
          <w:p w:rsidR="00C855F9" w:rsidRPr="00C32A5E" w:rsidRDefault="00C855F9" w:rsidP="00C855F9">
            <w:r w:rsidRPr="00C32A5E">
              <w:t>Новоусадебское сельское поселение</w:t>
            </w:r>
          </w:p>
        </w:tc>
        <w:tc>
          <w:tcPr>
            <w:tcW w:w="1980" w:type="dxa"/>
            <w:tcBorders>
              <w:top w:val="nil"/>
              <w:left w:val="nil"/>
              <w:bottom w:val="single" w:sz="4" w:space="0" w:color="auto"/>
              <w:right w:val="single" w:sz="4" w:space="0" w:color="auto"/>
            </w:tcBorders>
            <w:shd w:val="clear" w:color="auto" w:fill="auto"/>
            <w:noWrap/>
            <w:vAlign w:val="bottom"/>
            <w:hideMark/>
          </w:tcPr>
          <w:p w:rsidR="00C855F9" w:rsidRPr="00C32A5E" w:rsidRDefault="00C855F9" w:rsidP="00C855F9">
            <w:pPr>
              <w:jc w:val="right"/>
            </w:pPr>
            <w:r w:rsidRPr="00C32A5E">
              <w:t>0,00</w:t>
            </w:r>
          </w:p>
        </w:tc>
        <w:tc>
          <w:tcPr>
            <w:tcW w:w="1900" w:type="dxa"/>
            <w:tcBorders>
              <w:top w:val="nil"/>
              <w:left w:val="nil"/>
              <w:bottom w:val="single" w:sz="4" w:space="0" w:color="auto"/>
              <w:right w:val="single" w:sz="4" w:space="0" w:color="auto"/>
            </w:tcBorders>
            <w:shd w:val="clear" w:color="auto" w:fill="auto"/>
            <w:noWrap/>
            <w:vAlign w:val="bottom"/>
            <w:hideMark/>
          </w:tcPr>
          <w:p w:rsidR="00C855F9" w:rsidRPr="00C32A5E" w:rsidRDefault="00C855F9" w:rsidP="00C855F9">
            <w:pPr>
              <w:jc w:val="right"/>
            </w:pPr>
            <w:r w:rsidRPr="00C32A5E">
              <w:t>0,00</w:t>
            </w:r>
          </w:p>
        </w:tc>
        <w:tc>
          <w:tcPr>
            <w:tcW w:w="1900" w:type="dxa"/>
            <w:tcBorders>
              <w:top w:val="nil"/>
              <w:left w:val="nil"/>
              <w:bottom w:val="single" w:sz="4" w:space="0" w:color="auto"/>
              <w:right w:val="single" w:sz="4" w:space="0" w:color="auto"/>
            </w:tcBorders>
            <w:shd w:val="clear" w:color="auto" w:fill="auto"/>
            <w:noWrap/>
            <w:vAlign w:val="bottom"/>
            <w:hideMark/>
          </w:tcPr>
          <w:p w:rsidR="00C855F9" w:rsidRPr="00C32A5E" w:rsidRDefault="00C855F9" w:rsidP="00C855F9">
            <w:pPr>
              <w:jc w:val="right"/>
            </w:pPr>
            <w:r w:rsidRPr="00C32A5E">
              <w:t>0,00</w:t>
            </w:r>
          </w:p>
        </w:tc>
      </w:tr>
      <w:tr w:rsidR="00C855F9" w:rsidRPr="00C32A5E" w:rsidTr="00C855F9">
        <w:trPr>
          <w:trHeight w:val="360"/>
        </w:trPr>
        <w:tc>
          <w:tcPr>
            <w:tcW w:w="5680" w:type="dxa"/>
            <w:tcBorders>
              <w:top w:val="nil"/>
              <w:left w:val="single" w:sz="8" w:space="0" w:color="auto"/>
              <w:bottom w:val="single" w:sz="4" w:space="0" w:color="auto"/>
              <w:right w:val="single" w:sz="4" w:space="0" w:color="auto"/>
            </w:tcBorders>
            <w:shd w:val="clear" w:color="auto" w:fill="auto"/>
            <w:noWrap/>
            <w:vAlign w:val="center"/>
            <w:hideMark/>
          </w:tcPr>
          <w:p w:rsidR="00C855F9" w:rsidRPr="00C32A5E" w:rsidRDefault="00C855F9" w:rsidP="00C855F9">
            <w:r w:rsidRPr="00C32A5E">
              <w:t>Марковское сельское поселение</w:t>
            </w:r>
          </w:p>
        </w:tc>
        <w:tc>
          <w:tcPr>
            <w:tcW w:w="1980" w:type="dxa"/>
            <w:tcBorders>
              <w:top w:val="nil"/>
              <w:left w:val="nil"/>
              <w:bottom w:val="single" w:sz="4" w:space="0" w:color="auto"/>
              <w:right w:val="single" w:sz="4" w:space="0" w:color="auto"/>
            </w:tcBorders>
            <w:shd w:val="clear" w:color="auto" w:fill="auto"/>
            <w:noWrap/>
            <w:vAlign w:val="bottom"/>
            <w:hideMark/>
          </w:tcPr>
          <w:p w:rsidR="00C855F9" w:rsidRPr="00C32A5E" w:rsidRDefault="00C855F9" w:rsidP="00C855F9">
            <w:pPr>
              <w:jc w:val="right"/>
            </w:pPr>
            <w:r w:rsidRPr="00C32A5E">
              <w:t>0,00</w:t>
            </w:r>
          </w:p>
        </w:tc>
        <w:tc>
          <w:tcPr>
            <w:tcW w:w="1900" w:type="dxa"/>
            <w:tcBorders>
              <w:top w:val="nil"/>
              <w:left w:val="nil"/>
              <w:bottom w:val="single" w:sz="4" w:space="0" w:color="auto"/>
              <w:right w:val="single" w:sz="4" w:space="0" w:color="auto"/>
            </w:tcBorders>
            <w:shd w:val="clear" w:color="auto" w:fill="auto"/>
            <w:noWrap/>
            <w:vAlign w:val="bottom"/>
            <w:hideMark/>
          </w:tcPr>
          <w:p w:rsidR="00C855F9" w:rsidRPr="00C32A5E" w:rsidRDefault="00C855F9" w:rsidP="00C855F9">
            <w:pPr>
              <w:jc w:val="right"/>
            </w:pPr>
            <w:r w:rsidRPr="00C32A5E">
              <w:t>0,00</w:t>
            </w:r>
          </w:p>
        </w:tc>
        <w:tc>
          <w:tcPr>
            <w:tcW w:w="1900" w:type="dxa"/>
            <w:tcBorders>
              <w:top w:val="nil"/>
              <w:left w:val="nil"/>
              <w:bottom w:val="single" w:sz="4" w:space="0" w:color="auto"/>
              <w:right w:val="single" w:sz="4" w:space="0" w:color="auto"/>
            </w:tcBorders>
            <w:shd w:val="clear" w:color="auto" w:fill="auto"/>
            <w:noWrap/>
            <w:vAlign w:val="bottom"/>
            <w:hideMark/>
          </w:tcPr>
          <w:p w:rsidR="00C855F9" w:rsidRPr="00C32A5E" w:rsidRDefault="00C855F9" w:rsidP="00C855F9">
            <w:pPr>
              <w:jc w:val="right"/>
            </w:pPr>
            <w:r w:rsidRPr="00C32A5E">
              <w:t>0,00</w:t>
            </w:r>
          </w:p>
        </w:tc>
      </w:tr>
      <w:tr w:rsidR="00C855F9" w:rsidRPr="00C32A5E" w:rsidTr="00C855F9">
        <w:trPr>
          <w:trHeight w:val="360"/>
        </w:trPr>
        <w:tc>
          <w:tcPr>
            <w:tcW w:w="5680" w:type="dxa"/>
            <w:tcBorders>
              <w:top w:val="nil"/>
              <w:left w:val="single" w:sz="8" w:space="0" w:color="auto"/>
              <w:bottom w:val="single" w:sz="4" w:space="0" w:color="auto"/>
              <w:right w:val="single" w:sz="4" w:space="0" w:color="auto"/>
            </w:tcBorders>
            <w:shd w:val="clear" w:color="auto" w:fill="auto"/>
            <w:noWrap/>
            <w:vAlign w:val="center"/>
            <w:hideMark/>
          </w:tcPr>
          <w:p w:rsidR="00C855F9" w:rsidRPr="00C32A5E" w:rsidRDefault="00C855F9" w:rsidP="00C855F9">
            <w:r w:rsidRPr="00C32A5E">
              <w:t>Писцовское сельское поселение</w:t>
            </w:r>
          </w:p>
        </w:tc>
        <w:tc>
          <w:tcPr>
            <w:tcW w:w="1980" w:type="dxa"/>
            <w:tcBorders>
              <w:top w:val="nil"/>
              <w:left w:val="nil"/>
              <w:bottom w:val="single" w:sz="4" w:space="0" w:color="auto"/>
              <w:right w:val="single" w:sz="4" w:space="0" w:color="auto"/>
            </w:tcBorders>
            <w:shd w:val="clear" w:color="auto" w:fill="auto"/>
            <w:noWrap/>
            <w:vAlign w:val="bottom"/>
            <w:hideMark/>
          </w:tcPr>
          <w:p w:rsidR="00C855F9" w:rsidRPr="00C32A5E" w:rsidRDefault="00C855F9" w:rsidP="00C855F9">
            <w:pPr>
              <w:jc w:val="right"/>
            </w:pPr>
            <w:r w:rsidRPr="00C32A5E">
              <w:t>0,00</w:t>
            </w:r>
          </w:p>
        </w:tc>
        <w:tc>
          <w:tcPr>
            <w:tcW w:w="1900" w:type="dxa"/>
            <w:tcBorders>
              <w:top w:val="nil"/>
              <w:left w:val="nil"/>
              <w:bottom w:val="single" w:sz="4" w:space="0" w:color="auto"/>
              <w:right w:val="single" w:sz="4" w:space="0" w:color="auto"/>
            </w:tcBorders>
            <w:shd w:val="clear" w:color="auto" w:fill="auto"/>
            <w:noWrap/>
            <w:vAlign w:val="bottom"/>
            <w:hideMark/>
          </w:tcPr>
          <w:p w:rsidR="00C855F9" w:rsidRPr="00C32A5E" w:rsidRDefault="00C855F9" w:rsidP="00C855F9">
            <w:pPr>
              <w:jc w:val="right"/>
            </w:pPr>
            <w:r w:rsidRPr="00C32A5E">
              <w:t>0,00</w:t>
            </w:r>
          </w:p>
        </w:tc>
        <w:tc>
          <w:tcPr>
            <w:tcW w:w="1900" w:type="dxa"/>
            <w:tcBorders>
              <w:top w:val="nil"/>
              <w:left w:val="nil"/>
              <w:bottom w:val="single" w:sz="4" w:space="0" w:color="auto"/>
              <w:right w:val="single" w:sz="4" w:space="0" w:color="auto"/>
            </w:tcBorders>
            <w:shd w:val="clear" w:color="auto" w:fill="auto"/>
            <w:noWrap/>
            <w:vAlign w:val="bottom"/>
            <w:hideMark/>
          </w:tcPr>
          <w:p w:rsidR="00C855F9" w:rsidRPr="00C32A5E" w:rsidRDefault="00C855F9" w:rsidP="00C855F9">
            <w:pPr>
              <w:jc w:val="right"/>
            </w:pPr>
            <w:r w:rsidRPr="00C32A5E">
              <w:t>0,00</w:t>
            </w:r>
          </w:p>
        </w:tc>
      </w:tr>
      <w:tr w:rsidR="00C855F9" w:rsidRPr="00C32A5E" w:rsidTr="00C855F9">
        <w:trPr>
          <w:trHeight w:val="360"/>
        </w:trPr>
        <w:tc>
          <w:tcPr>
            <w:tcW w:w="5680" w:type="dxa"/>
            <w:tcBorders>
              <w:top w:val="nil"/>
              <w:left w:val="single" w:sz="8" w:space="0" w:color="auto"/>
              <w:bottom w:val="single" w:sz="4" w:space="0" w:color="auto"/>
              <w:right w:val="single" w:sz="4" w:space="0" w:color="auto"/>
            </w:tcBorders>
            <w:shd w:val="clear" w:color="auto" w:fill="auto"/>
            <w:noWrap/>
            <w:vAlign w:val="center"/>
            <w:hideMark/>
          </w:tcPr>
          <w:p w:rsidR="00C855F9" w:rsidRPr="00C32A5E" w:rsidRDefault="00C855F9" w:rsidP="00C855F9">
            <w:r w:rsidRPr="00C32A5E">
              <w:t>Октябрьское сельское поселение</w:t>
            </w:r>
          </w:p>
        </w:tc>
        <w:tc>
          <w:tcPr>
            <w:tcW w:w="1980" w:type="dxa"/>
            <w:tcBorders>
              <w:top w:val="nil"/>
              <w:left w:val="nil"/>
              <w:bottom w:val="single" w:sz="4" w:space="0" w:color="auto"/>
              <w:right w:val="single" w:sz="4" w:space="0" w:color="auto"/>
            </w:tcBorders>
            <w:shd w:val="clear" w:color="auto" w:fill="auto"/>
            <w:noWrap/>
            <w:vAlign w:val="bottom"/>
            <w:hideMark/>
          </w:tcPr>
          <w:p w:rsidR="00C855F9" w:rsidRPr="00C32A5E" w:rsidRDefault="00C855F9" w:rsidP="00C855F9">
            <w:pPr>
              <w:jc w:val="right"/>
            </w:pPr>
            <w:r w:rsidRPr="00C32A5E">
              <w:t>0,00</w:t>
            </w:r>
          </w:p>
        </w:tc>
        <w:tc>
          <w:tcPr>
            <w:tcW w:w="1900" w:type="dxa"/>
            <w:tcBorders>
              <w:top w:val="nil"/>
              <w:left w:val="nil"/>
              <w:bottom w:val="single" w:sz="4" w:space="0" w:color="auto"/>
              <w:right w:val="single" w:sz="4" w:space="0" w:color="auto"/>
            </w:tcBorders>
            <w:shd w:val="clear" w:color="auto" w:fill="auto"/>
            <w:noWrap/>
            <w:vAlign w:val="bottom"/>
            <w:hideMark/>
          </w:tcPr>
          <w:p w:rsidR="00C855F9" w:rsidRPr="00C32A5E" w:rsidRDefault="00C855F9" w:rsidP="00C855F9">
            <w:pPr>
              <w:jc w:val="right"/>
            </w:pPr>
            <w:r w:rsidRPr="00C32A5E">
              <w:t>0,00</w:t>
            </w:r>
          </w:p>
        </w:tc>
        <w:tc>
          <w:tcPr>
            <w:tcW w:w="1900" w:type="dxa"/>
            <w:tcBorders>
              <w:top w:val="nil"/>
              <w:left w:val="nil"/>
              <w:bottom w:val="single" w:sz="4" w:space="0" w:color="auto"/>
              <w:right w:val="single" w:sz="4" w:space="0" w:color="auto"/>
            </w:tcBorders>
            <w:shd w:val="clear" w:color="auto" w:fill="auto"/>
            <w:noWrap/>
            <w:vAlign w:val="bottom"/>
            <w:hideMark/>
          </w:tcPr>
          <w:p w:rsidR="00C855F9" w:rsidRPr="00C32A5E" w:rsidRDefault="00C855F9" w:rsidP="00C855F9">
            <w:pPr>
              <w:jc w:val="right"/>
            </w:pPr>
            <w:r w:rsidRPr="00C32A5E">
              <w:t>0,00</w:t>
            </w:r>
          </w:p>
        </w:tc>
      </w:tr>
      <w:tr w:rsidR="00C855F9" w:rsidRPr="00C32A5E" w:rsidTr="00C855F9">
        <w:trPr>
          <w:trHeight w:val="372"/>
        </w:trPr>
        <w:tc>
          <w:tcPr>
            <w:tcW w:w="5680" w:type="dxa"/>
            <w:tcBorders>
              <w:top w:val="nil"/>
              <w:left w:val="single" w:sz="8" w:space="0" w:color="auto"/>
              <w:bottom w:val="nil"/>
              <w:right w:val="single" w:sz="4" w:space="0" w:color="auto"/>
            </w:tcBorders>
            <w:shd w:val="clear" w:color="auto" w:fill="auto"/>
            <w:noWrap/>
            <w:vAlign w:val="center"/>
            <w:hideMark/>
          </w:tcPr>
          <w:p w:rsidR="00C855F9" w:rsidRPr="00C32A5E" w:rsidRDefault="00C855F9" w:rsidP="00C855F9">
            <w:r w:rsidRPr="00C32A5E">
              <w:t>Подозерское сельское поселение</w:t>
            </w:r>
          </w:p>
        </w:tc>
        <w:tc>
          <w:tcPr>
            <w:tcW w:w="1980" w:type="dxa"/>
            <w:tcBorders>
              <w:top w:val="nil"/>
              <w:left w:val="nil"/>
              <w:bottom w:val="nil"/>
              <w:right w:val="single" w:sz="4" w:space="0" w:color="auto"/>
            </w:tcBorders>
            <w:shd w:val="clear" w:color="auto" w:fill="auto"/>
            <w:noWrap/>
            <w:vAlign w:val="bottom"/>
            <w:hideMark/>
          </w:tcPr>
          <w:p w:rsidR="00C855F9" w:rsidRPr="00C32A5E" w:rsidRDefault="00C855F9" w:rsidP="00C855F9">
            <w:pPr>
              <w:jc w:val="right"/>
            </w:pPr>
            <w:r w:rsidRPr="00C32A5E">
              <w:t>0,00</w:t>
            </w:r>
          </w:p>
        </w:tc>
        <w:tc>
          <w:tcPr>
            <w:tcW w:w="1900" w:type="dxa"/>
            <w:tcBorders>
              <w:top w:val="nil"/>
              <w:left w:val="nil"/>
              <w:bottom w:val="nil"/>
              <w:right w:val="single" w:sz="4" w:space="0" w:color="auto"/>
            </w:tcBorders>
            <w:shd w:val="clear" w:color="auto" w:fill="auto"/>
            <w:noWrap/>
            <w:vAlign w:val="bottom"/>
            <w:hideMark/>
          </w:tcPr>
          <w:p w:rsidR="00C855F9" w:rsidRPr="00C32A5E" w:rsidRDefault="00C855F9" w:rsidP="00C855F9">
            <w:pPr>
              <w:jc w:val="right"/>
            </w:pPr>
            <w:r w:rsidRPr="00C32A5E">
              <w:t>0,00</w:t>
            </w:r>
          </w:p>
        </w:tc>
        <w:tc>
          <w:tcPr>
            <w:tcW w:w="1900" w:type="dxa"/>
            <w:tcBorders>
              <w:top w:val="nil"/>
              <w:left w:val="nil"/>
              <w:bottom w:val="nil"/>
              <w:right w:val="single" w:sz="4" w:space="0" w:color="auto"/>
            </w:tcBorders>
            <w:shd w:val="clear" w:color="auto" w:fill="auto"/>
            <w:noWrap/>
            <w:vAlign w:val="bottom"/>
            <w:hideMark/>
          </w:tcPr>
          <w:p w:rsidR="00C855F9" w:rsidRPr="00C32A5E" w:rsidRDefault="00C855F9" w:rsidP="00C855F9">
            <w:pPr>
              <w:jc w:val="right"/>
            </w:pPr>
            <w:r w:rsidRPr="00C32A5E">
              <w:t>0,00</w:t>
            </w:r>
          </w:p>
        </w:tc>
      </w:tr>
      <w:tr w:rsidR="00C855F9" w:rsidRPr="00C32A5E" w:rsidTr="00C855F9">
        <w:trPr>
          <w:trHeight w:val="372"/>
        </w:trPr>
        <w:tc>
          <w:tcPr>
            <w:tcW w:w="5680" w:type="dxa"/>
            <w:tcBorders>
              <w:top w:val="single" w:sz="8" w:space="0" w:color="auto"/>
              <w:left w:val="single" w:sz="8" w:space="0" w:color="auto"/>
              <w:bottom w:val="single" w:sz="8" w:space="0" w:color="auto"/>
              <w:right w:val="single" w:sz="4" w:space="0" w:color="auto"/>
            </w:tcBorders>
            <w:shd w:val="clear" w:color="auto" w:fill="auto"/>
            <w:noWrap/>
            <w:vAlign w:val="center"/>
            <w:hideMark/>
          </w:tcPr>
          <w:p w:rsidR="00C855F9" w:rsidRPr="00C32A5E" w:rsidRDefault="00C855F9" w:rsidP="00C855F9">
            <w:pPr>
              <w:rPr>
                <w:b/>
                <w:bCs/>
              </w:rPr>
            </w:pPr>
            <w:r w:rsidRPr="00C32A5E">
              <w:rPr>
                <w:b/>
                <w:bCs/>
              </w:rPr>
              <w:t>ВСЕГО</w:t>
            </w:r>
          </w:p>
        </w:tc>
        <w:tc>
          <w:tcPr>
            <w:tcW w:w="1980" w:type="dxa"/>
            <w:tcBorders>
              <w:top w:val="single" w:sz="8" w:space="0" w:color="auto"/>
              <w:left w:val="nil"/>
              <w:bottom w:val="single" w:sz="8" w:space="0" w:color="auto"/>
              <w:right w:val="single" w:sz="4" w:space="0" w:color="auto"/>
            </w:tcBorders>
            <w:shd w:val="clear" w:color="auto" w:fill="auto"/>
            <w:noWrap/>
            <w:vAlign w:val="bottom"/>
            <w:hideMark/>
          </w:tcPr>
          <w:p w:rsidR="00C855F9" w:rsidRPr="00C32A5E" w:rsidRDefault="00C855F9" w:rsidP="00C855F9">
            <w:pPr>
              <w:jc w:val="right"/>
              <w:rPr>
                <w:b/>
                <w:bCs/>
              </w:rPr>
            </w:pPr>
            <w:r w:rsidRPr="00C32A5E">
              <w:rPr>
                <w:b/>
                <w:bCs/>
              </w:rPr>
              <w:t>0,00</w:t>
            </w:r>
          </w:p>
        </w:tc>
        <w:tc>
          <w:tcPr>
            <w:tcW w:w="1900" w:type="dxa"/>
            <w:tcBorders>
              <w:top w:val="single" w:sz="8" w:space="0" w:color="auto"/>
              <w:left w:val="nil"/>
              <w:bottom w:val="single" w:sz="8" w:space="0" w:color="auto"/>
              <w:right w:val="single" w:sz="4" w:space="0" w:color="auto"/>
            </w:tcBorders>
            <w:shd w:val="clear" w:color="auto" w:fill="auto"/>
            <w:noWrap/>
            <w:vAlign w:val="bottom"/>
            <w:hideMark/>
          </w:tcPr>
          <w:p w:rsidR="00C855F9" w:rsidRPr="00C32A5E" w:rsidRDefault="00C855F9" w:rsidP="00C855F9">
            <w:pPr>
              <w:jc w:val="right"/>
              <w:rPr>
                <w:b/>
                <w:bCs/>
              </w:rPr>
            </w:pPr>
            <w:r w:rsidRPr="00C32A5E">
              <w:rPr>
                <w:b/>
                <w:bCs/>
              </w:rPr>
              <w:t>0,00</w:t>
            </w:r>
          </w:p>
        </w:tc>
        <w:tc>
          <w:tcPr>
            <w:tcW w:w="1900" w:type="dxa"/>
            <w:tcBorders>
              <w:top w:val="single" w:sz="8" w:space="0" w:color="auto"/>
              <w:left w:val="nil"/>
              <w:bottom w:val="single" w:sz="8" w:space="0" w:color="auto"/>
              <w:right w:val="single" w:sz="4" w:space="0" w:color="auto"/>
            </w:tcBorders>
            <w:shd w:val="clear" w:color="auto" w:fill="auto"/>
            <w:noWrap/>
            <w:vAlign w:val="bottom"/>
            <w:hideMark/>
          </w:tcPr>
          <w:p w:rsidR="00C855F9" w:rsidRPr="00C32A5E" w:rsidRDefault="00C855F9" w:rsidP="00C855F9">
            <w:pPr>
              <w:jc w:val="right"/>
              <w:rPr>
                <w:b/>
                <w:bCs/>
              </w:rPr>
            </w:pPr>
            <w:r w:rsidRPr="00C32A5E">
              <w:rPr>
                <w:b/>
                <w:bCs/>
              </w:rPr>
              <w:t>0,00</w:t>
            </w:r>
          </w:p>
        </w:tc>
      </w:tr>
    </w:tbl>
    <w:p w:rsidR="00C855F9" w:rsidRPr="00886957" w:rsidRDefault="00C855F9" w:rsidP="00C855F9">
      <w:pPr>
        <w:pStyle w:val="a4"/>
        <w:jc w:val="both"/>
        <w:rPr>
          <w:sz w:val="20"/>
          <w:szCs w:val="18"/>
        </w:rPr>
      </w:pPr>
    </w:p>
    <w:p w:rsidR="004A0E71" w:rsidRDefault="004A0E71" w:rsidP="00C855F9">
      <w:pPr>
        <w:pStyle w:val="af4"/>
        <w:rPr>
          <w:b w:val="0"/>
          <w:bCs/>
        </w:rPr>
      </w:pPr>
    </w:p>
    <w:p w:rsidR="004A0E71" w:rsidRDefault="004A0E71" w:rsidP="00C855F9">
      <w:pPr>
        <w:pStyle w:val="af4"/>
        <w:rPr>
          <w:b w:val="0"/>
          <w:bCs/>
        </w:rPr>
      </w:pPr>
    </w:p>
    <w:p w:rsidR="004A0E71" w:rsidRDefault="004A0E71" w:rsidP="00C855F9">
      <w:pPr>
        <w:pStyle w:val="af4"/>
        <w:rPr>
          <w:b w:val="0"/>
          <w:bCs/>
        </w:rPr>
      </w:pPr>
    </w:p>
    <w:p w:rsidR="004A0E71" w:rsidRDefault="004A0E71" w:rsidP="00C855F9">
      <w:pPr>
        <w:pStyle w:val="af4"/>
        <w:rPr>
          <w:b w:val="0"/>
          <w:bCs/>
        </w:rPr>
      </w:pPr>
    </w:p>
    <w:p w:rsidR="004A0E71" w:rsidRDefault="004A0E71" w:rsidP="00C855F9">
      <w:pPr>
        <w:pStyle w:val="af4"/>
        <w:rPr>
          <w:b w:val="0"/>
          <w:bCs/>
        </w:rPr>
      </w:pPr>
    </w:p>
    <w:p w:rsidR="004A0E71" w:rsidRDefault="004A0E71" w:rsidP="00C855F9">
      <w:pPr>
        <w:pStyle w:val="af4"/>
        <w:rPr>
          <w:b w:val="0"/>
          <w:bCs/>
        </w:rPr>
      </w:pPr>
    </w:p>
    <w:p w:rsidR="004A0E71" w:rsidRDefault="004A0E71" w:rsidP="00C855F9">
      <w:pPr>
        <w:pStyle w:val="af4"/>
        <w:rPr>
          <w:b w:val="0"/>
          <w:bCs/>
        </w:rPr>
      </w:pPr>
    </w:p>
    <w:p w:rsidR="004A0E71" w:rsidRDefault="004A0E71" w:rsidP="00C855F9">
      <w:pPr>
        <w:pStyle w:val="af4"/>
        <w:rPr>
          <w:b w:val="0"/>
          <w:bCs/>
        </w:rPr>
      </w:pPr>
    </w:p>
    <w:p w:rsidR="004A0E71" w:rsidRDefault="004A0E71" w:rsidP="00C855F9">
      <w:pPr>
        <w:pStyle w:val="af4"/>
        <w:rPr>
          <w:b w:val="0"/>
          <w:bCs/>
        </w:rPr>
      </w:pPr>
    </w:p>
    <w:p w:rsidR="004A0E71" w:rsidRDefault="004A0E71" w:rsidP="00C855F9">
      <w:pPr>
        <w:pStyle w:val="af4"/>
        <w:rPr>
          <w:b w:val="0"/>
          <w:bCs/>
        </w:rPr>
      </w:pPr>
    </w:p>
    <w:p w:rsidR="004A0E71" w:rsidRDefault="004A0E71" w:rsidP="00C855F9">
      <w:pPr>
        <w:pStyle w:val="af4"/>
        <w:rPr>
          <w:b w:val="0"/>
          <w:bCs/>
        </w:rPr>
      </w:pPr>
    </w:p>
    <w:p w:rsidR="004A0E71" w:rsidRDefault="004A0E71" w:rsidP="00C855F9">
      <w:pPr>
        <w:pStyle w:val="af4"/>
        <w:rPr>
          <w:b w:val="0"/>
          <w:bCs/>
        </w:rPr>
      </w:pPr>
    </w:p>
    <w:p w:rsidR="004A0E71" w:rsidRDefault="004A0E71" w:rsidP="00C855F9">
      <w:pPr>
        <w:pStyle w:val="af4"/>
        <w:rPr>
          <w:b w:val="0"/>
          <w:bCs/>
        </w:rPr>
      </w:pPr>
    </w:p>
    <w:p w:rsidR="00C855F9" w:rsidRDefault="00C855F9" w:rsidP="00C855F9">
      <w:pPr>
        <w:pStyle w:val="af4"/>
        <w:rPr>
          <w:b w:val="0"/>
          <w:bCs/>
        </w:rPr>
      </w:pPr>
      <w:r>
        <w:rPr>
          <w:noProof/>
          <w:lang w:eastAsia="ru-RU"/>
        </w:rPr>
        <w:lastRenderedPageBreak/>
        <w:drawing>
          <wp:inline distT="0" distB="0" distL="0" distR="0">
            <wp:extent cx="543560" cy="673100"/>
            <wp:effectExtent l="19050" t="0" r="8890" b="0"/>
            <wp:docPr id="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5" cstate="print">
                      <a:lum bright="6000" contrast="42000"/>
                    </a:blip>
                    <a:srcRect/>
                    <a:stretch>
                      <a:fillRect/>
                    </a:stretch>
                  </pic:blipFill>
                  <pic:spPr bwMode="auto">
                    <a:xfrm>
                      <a:off x="0" y="0"/>
                      <a:ext cx="543560" cy="673100"/>
                    </a:xfrm>
                    <a:prstGeom prst="rect">
                      <a:avLst/>
                    </a:prstGeom>
                    <a:solidFill>
                      <a:srgbClr val="FFFFFF"/>
                    </a:solidFill>
                    <a:ln w="9525">
                      <a:noFill/>
                      <a:miter lim="800000"/>
                      <a:headEnd/>
                      <a:tailEnd/>
                    </a:ln>
                  </pic:spPr>
                </pic:pic>
              </a:graphicData>
            </a:graphic>
          </wp:inline>
        </w:drawing>
      </w:r>
    </w:p>
    <w:p w:rsidR="00C855F9" w:rsidRPr="00AA2791" w:rsidRDefault="00C855F9" w:rsidP="00C855F9">
      <w:pPr>
        <w:pStyle w:val="af4"/>
        <w:rPr>
          <w:bCs/>
        </w:rPr>
      </w:pPr>
      <w:r w:rsidRPr="00AA2791">
        <w:rPr>
          <w:bCs/>
        </w:rPr>
        <w:t>ИВАНОВСКАЯ ОБЛАСТЬ</w:t>
      </w:r>
    </w:p>
    <w:p w:rsidR="00C855F9" w:rsidRPr="00AA2791" w:rsidRDefault="00C855F9" w:rsidP="00C855F9">
      <w:pPr>
        <w:pStyle w:val="af4"/>
        <w:rPr>
          <w:bCs/>
        </w:rPr>
      </w:pPr>
      <w:r w:rsidRPr="00AA2791">
        <w:rPr>
          <w:bCs/>
        </w:rPr>
        <w:t xml:space="preserve">СОВЕТ КОМСОМОЛЬСКОГО МУНИЦИПАЛЬНОГО РАЙОНА </w:t>
      </w:r>
    </w:p>
    <w:tbl>
      <w:tblPr>
        <w:tblW w:w="0" w:type="auto"/>
        <w:tblInd w:w="135" w:type="dxa"/>
        <w:tblLayout w:type="fixed"/>
        <w:tblLook w:val="04A0"/>
      </w:tblPr>
      <w:tblGrid>
        <w:gridCol w:w="9149"/>
      </w:tblGrid>
      <w:tr w:rsidR="00C855F9" w:rsidRPr="00AA2791" w:rsidTr="00C855F9">
        <w:trPr>
          <w:trHeight w:val="125"/>
        </w:trPr>
        <w:tc>
          <w:tcPr>
            <w:tcW w:w="9149" w:type="dxa"/>
            <w:tcBorders>
              <w:top w:val="double" w:sz="18" w:space="0" w:color="000000"/>
              <w:left w:val="nil"/>
              <w:bottom w:val="nil"/>
              <w:right w:val="nil"/>
            </w:tcBorders>
            <w:hideMark/>
          </w:tcPr>
          <w:p w:rsidR="00C855F9" w:rsidRDefault="00C855F9" w:rsidP="00C855F9">
            <w:pPr>
              <w:pStyle w:val="af4"/>
              <w:snapToGrid w:val="0"/>
              <w:jc w:val="left"/>
              <w:rPr>
                <w:bCs/>
                <w:sz w:val="20"/>
              </w:rPr>
            </w:pPr>
            <w:r w:rsidRPr="00AA2791">
              <w:rPr>
                <w:bCs/>
                <w:i/>
                <w:sz w:val="20"/>
              </w:rPr>
              <w:t>155150 Ивановская область, г. Комсомольск, ул. 50 лет ВЛКСМ, д. 2</w:t>
            </w:r>
          </w:p>
          <w:p w:rsidR="00C855F9" w:rsidRPr="00A84FDF" w:rsidRDefault="00C855F9" w:rsidP="00C855F9">
            <w:pPr>
              <w:rPr>
                <w:lang w:eastAsia="ar-SA"/>
              </w:rPr>
            </w:pPr>
          </w:p>
        </w:tc>
      </w:tr>
    </w:tbl>
    <w:p w:rsidR="00C855F9" w:rsidRDefault="00C855F9" w:rsidP="00C855F9">
      <w:pPr>
        <w:pStyle w:val="af4"/>
        <w:rPr>
          <w:szCs w:val="28"/>
        </w:rPr>
      </w:pPr>
      <w:r w:rsidRPr="00AA2791">
        <w:rPr>
          <w:sz w:val="24"/>
        </w:rPr>
        <w:t xml:space="preserve">  </w:t>
      </w:r>
      <w:r w:rsidRPr="00AA2791">
        <w:rPr>
          <w:szCs w:val="28"/>
        </w:rPr>
        <w:t>РЕШЕНИЕ</w:t>
      </w:r>
    </w:p>
    <w:p w:rsidR="00C855F9" w:rsidRPr="00677CF4" w:rsidRDefault="00C855F9" w:rsidP="00C855F9">
      <w:pPr>
        <w:rPr>
          <w:lang w:eastAsia="ar-SA"/>
        </w:rPr>
      </w:pPr>
    </w:p>
    <w:p w:rsidR="00C855F9" w:rsidRDefault="00C855F9" w:rsidP="00C855F9">
      <w:pPr>
        <w:pStyle w:val="af4"/>
        <w:jc w:val="left"/>
        <w:rPr>
          <w:b w:val="0"/>
          <w:bCs/>
          <w:szCs w:val="28"/>
        </w:rPr>
      </w:pPr>
      <w:r>
        <w:rPr>
          <w:szCs w:val="28"/>
        </w:rPr>
        <w:t xml:space="preserve">      </w:t>
      </w:r>
      <w:r w:rsidRPr="00AA2791">
        <w:rPr>
          <w:szCs w:val="28"/>
        </w:rPr>
        <w:t>от</w:t>
      </w:r>
      <w:r>
        <w:rPr>
          <w:sz w:val="24"/>
          <w:szCs w:val="24"/>
        </w:rPr>
        <w:t xml:space="preserve"> 15.07.2020 г.</w:t>
      </w:r>
      <w:r w:rsidRPr="00AA2791">
        <w:rPr>
          <w:sz w:val="24"/>
          <w:szCs w:val="24"/>
        </w:rPr>
        <w:t xml:space="preserve">                                          </w:t>
      </w:r>
      <w:r>
        <w:rPr>
          <w:sz w:val="24"/>
          <w:szCs w:val="24"/>
        </w:rPr>
        <w:t xml:space="preserve">                                          </w:t>
      </w:r>
      <w:r w:rsidRPr="00AA2791">
        <w:rPr>
          <w:sz w:val="24"/>
          <w:szCs w:val="24"/>
        </w:rPr>
        <w:t xml:space="preserve"> </w:t>
      </w:r>
      <w:r w:rsidRPr="00AA2791">
        <w:rPr>
          <w:szCs w:val="28"/>
        </w:rPr>
        <w:t>№</w:t>
      </w:r>
      <w:r>
        <w:rPr>
          <w:szCs w:val="28"/>
        </w:rPr>
        <w:t xml:space="preserve"> 541</w:t>
      </w:r>
    </w:p>
    <w:p w:rsidR="00C855F9" w:rsidRDefault="00C855F9" w:rsidP="00C855F9"/>
    <w:p w:rsidR="00C855F9" w:rsidRDefault="00C855F9" w:rsidP="00C855F9"/>
    <w:p w:rsidR="00C855F9" w:rsidRDefault="00C855F9" w:rsidP="00C855F9">
      <w:pPr>
        <w:jc w:val="center"/>
        <w:rPr>
          <w:b/>
          <w:sz w:val="28"/>
          <w:szCs w:val="28"/>
        </w:rPr>
      </w:pPr>
      <w:r>
        <w:rPr>
          <w:b/>
          <w:sz w:val="28"/>
          <w:szCs w:val="28"/>
        </w:rPr>
        <w:t>Об утверждении  отчета</w:t>
      </w:r>
      <w:r w:rsidRPr="003C6282">
        <w:rPr>
          <w:b/>
          <w:sz w:val="28"/>
          <w:szCs w:val="28"/>
        </w:rPr>
        <w:t xml:space="preserve"> </w:t>
      </w:r>
      <w:r>
        <w:rPr>
          <w:b/>
          <w:sz w:val="28"/>
          <w:szCs w:val="28"/>
        </w:rPr>
        <w:t>о</w:t>
      </w:r>
      <w:r w:rsidRPr="003C6282">
        <w:rPr>
          <w:b/>
          <w:sz w:val="28"/>
          <w:szCs w:val="28"/>
        </w:rPr>
        <w:t>б исполнении бюджета Комсомольского муниципального района за 201</w:t>
      </w:r>
      <w:r>
        <w:rPr>
          <w:b/>
          <w:sz w:val="28"/>
          <w:szCs w:val="28"/>
        </w:rPr>
        <w:t>9</w:t>
      </w:r>
      <w:r w:rsidRPr="003C6282">
        <w:rPr>
          <w:b/>
          <w:sz w:val="28"/>
          <w:szCs w:val="28"/>
        </w:rPr>
        <w:t xml:space="preserve"> год</w:t>
      </w:r>
    </w:p>
    <w:p w:rsidR="00C855F9" w:rsidRDefault="00C855F9" w:rsidP="00C855F9">
      <w:pPr>
        <w:jc w:val="center"/>
        <w:rPr>
          <w:b/>
          <w:sz w:val="28"/>
          <w:szCs w:val="28"/>
        </w:rPr>
      </w:pPr>
    </w:p>
    <w:p w:rsidR="00C855F9" w:rsidRDefault="00C855F9" w:rsidP="00C855F9">
      <w:pPr>
        <w:ind w:firstLine="708"/>
        <w:jc w:val="both"/>
        <w:rPr>
          <w:sz w:val="28"/>
          <w:szCs w:val="28"/>
        </w:rPr>
      </w:pPr>
      <w:r w:rsidRPr="00886957">
        <w:rPr>
          <w:bCs/>
          <w:sz w:val="28"/>
        </w:rPr>
        <w:t>В соответствии с Бюджетным кодексом Российской Федерации, Федеральным законом от 06.10.2003 № 131-ФЗ «Об общих принципах организации местного самоуправления в Российской Федерации», Уставом Комсомольского муниципального района и в целях регулирования бюджетных правоотношений</w:t>
      </w:r>
      <w:r>
        <w:rPr>
          <w:sz w:val="28"/>
          <w:szCs w:val="28"/>
        </w:rPr>
        <w:t>, Совет Комсомольского муниципального района РЕШИЛ:</w:t>
      </w:r>
    </w:p>
    <w:p w:rsidR="00C855F9" w:rsidRDefault="00C855F9" w:rsidP="00C855F9">
      <w:pPr>
        <w:ind w:firstLine="708"/>
        <w:jc w:val="both"/>
        <w:rPr>
          <w:sz w:val="28"/>
          <w:szCs w:val="28"/>
        </w:rPr>
      </w:pPr>
    </w:p>
    <w:p w:rsidR="00C855F9" w:rsidRPr="007F1426" w:rsidRDefault="00C855F9" w:rsidP="00E73BBC">
      <w:pPr>
        <w:pStyle w:val="ab"/>
        <w:numPr>
          <w:ilvl w:val="0"/>
          <w:numId w:val="24"/>
        </w:numPr>
        <w:spacing w:after="0" w:line="240" w:lineRule="auto"/>
        <w:ind w:left="0" w:firstLine="708"/>
        <w:jc w:val="both"/>
        <w:rPr>
          <w:sz w:val="28"/>
          <w:szCs w:val="28"/>
        </w:rPr>
      </w:pPr>
      <w:r w:rsidRPr="007F1426">
        <w:rPr>
          <w:sz w:val="28"/>
          <w:szCs w:val="28"/>
        </w:rPr>
        <w:t xml:space="preserve">Утвердить </w:t>
      </w:r>
      <w:r>
        <w:rPr>
          <w:sz w:val="28"/>
          <w:szCs w:val="28"/>
        </w:rPr>
        <w:t xml:space="preserve"> </w:t>
      </w:r>
      <w:r w:rsidRPr="007F1426">
        <w:rPr>
          <w:sz w:val="28"/>
          <w:szCs w:val="28"/>
        </w:rPr>
        <w:t xml:space="preserve">отчет об исполнении бюджета </w:t>
      </w:r>
      <w:r>
        <w:rPr>
          <w:sz w:val="28"/>
          <w:szCs w:val="28"/>
        </w:rPr>
        <w:t xml:space="preserve">Комсомольского муниципального района </w:t>
      </w:r>
      <w:r w:rsidRPr="007F1426">
        <w:rPr>
          <w:sz w:val="28"/>
          <w:szCs w:val="28"/>
        </w:rPr>
        <w:t>за 201</w:t>
      </w:r>
      <w:r>
        <w:rPr>
          <w:sz w:val="28"/>
          <w:szCs w:val="28"/>
        </w:rPr>
        <w:t>9</w:t>
      </w:r>
      <w:r w:rsidRPr="007F1426">
        <w:rPr>
          <w:sz w:val="28"/>
          <w:szCs w:val="28"/>
        </w:rPr>
        <w:t xml:space="preserve"> год по доходам в сумме </w:t>
      </w:r>
      <w:r>
        <w:rPr>
          <w:sz w:val="28"/>
          <w:szCs w:val="28"/>
        </w:rPr>
        <w:t xml:space="preserve"> 360499842,08 </w:t>
      </w:r>
      <w:r w:rsidRPr="007F1426">
        <w:rPr>
          <w:sz w:val="28"/>
          <w:szCs w:val="28"/>
        </w:rPr>
        <w:t xml:space="preserve">руб., </w:t>
      </w:r>
      <w:r>
        <w:rPr>
          <w:sz w:val="28"/>
          <w:szCs w:val="28"/>
        </w:rPr>
        <w:t xml:space="preserve"> </w:t>
      </w:r>
      <w:r w:rsidRPr="007F1426">
        <w:rPr>
          <w:sz w:val="28"/>
          <w:szCs w:val="28"/>
        </w:rPr>
        <w:t xml:space="preserve">по расходам в сумме </w:t>
      </w:r>
      <w:r>
        <w:rPr>
          <w:sz w:val="28"/>
          <w:szCs w:val="28"/>
        </w:rPr>
        <w:t xml:space="preserve">358350058,18 </w:t>
      </w:r>
      <w:r w:rsidRPr="007F1426">
        <w:rPr>
          <w:sz w:val="28"/>
          <w:szCs w:val="28"/>
        </w:rPr>
        <w:t xml:space="preserve">руб. с превышением </w:t>
      </w:r>
      <w:r>
        <w:rPr>
          <w:sz w:val="28"/>
          <w:szCs w:val="28"/>
        </w:rPr>
        <w:t>доходов</w:t>
      </w:r>
      <w:r w:rsidRPr="007F1426">
        <w:rPr>
          <w:sz w:val="28"/>
          <w:szCs w:val="28"/>
        </w:rPr>
        <w:t xml:space="preserve"> над </w:t>
      </w:r>
      <w:r>
        <w:rPr>
          <w:sz w:val="28"/>
          <w:szCs w:val="28"/>
        </w:rPr>
        <w:t>расходами</w:t>
      </w:r>
      <w:r w:rsidRPr="007F1426">
        <w:rPr>
          <w:sz w:val="28"/>
          <w:szCs w:val="28"/>
        </w:rPr>
        <w:t xml:space="preserve"> (</w:t>
      </w:r>
      <w:r>
        <w:rPr>
          <w:sz w:val="28"/>
          <w:szCs w:val="28"/>
        </w:rPr>
        <w:t xml:space="preserve">профицит </w:t>
      </w:r>
      <w:r w:rsidRPr="007F1426">
        <w:rPr>
          <w:sz w:val="28"/>
          <w:szCs w:val="28"/>
        </w:rPr>
        <w:t xml:space="preserve">бюджета) в сумме </w:t>
      </w:r>
      <w:r>
        <w:rPr>
          <w:sz w:val="28"/>
          <w:szCs w:val="28"/>
        </w:rPr>
        <w:t>2149783,9</w:t>
      </w:r>
      <w:r w:rsidRPr="007F1426">
        <w:rPr>
          <w:sz w:val="28"/>
          <w:szCs w:val="28"/>
        </w:rPr>
        <w:t>руб. и со следующими показателями:</w:t>
      </w:r>
    </w:p>
    <w:p w:rsidR="00C855F9" w:rsidRDefault="00C855F9" w:rsidP="00E73BBC">
      <w:pPr>
        <w:numPr>
          <w:ilvl w:val="0"/>
          <w:numId w:val="25"/>
        </w:numPr>
        <w:ind w:left="0" w:firstLine="1068"/>
        <w:jc w:val="both"/>
        <w:rPr>
          <w:sz w:val="28"/>
          <w:szCs w:val="28"/>
        </w:rPr>
      </w:pPr>
      <w:r>
        <w:rPr>
          <w:sz w:val="28"/>
          <w:szCs w:val="28"/>
        </w:rPr>
        <w:t>по доходам бюджета Комсомольского муниципального района по кодам классификации доходов бюджетов за 2019 год, согласно приложению 1 к настоящему решению;</w:t>
      </w:r>
    </w:p>
    <w:p w:rsidR="00C855F9" w:rsidRDefault="00C855F9" w:rsidP="00E73BBC">
      <w:pPr>
        <w:numPr>
          <w:ilvl w:val="0"/>
          <w:numId w:val="25"/>
        </w:numPr>
        <w:ind w:left="0" w:firstLine="1068"/>
        <w:jc w:val="both"/>
        <w:rPr>
          <w:sz w:val="28"/>
          <w:szCs w:val="28"/>
        </w:rPr>
      </w:pPr>
      <w:r>
        <w:rPr>
          <w:sz w:val="28"/>
          <w:szCs w:val="28"/>
        </w:rPr>
        <w:t>по перечню главных администраторов доходов бюджета Комсомольского муниципального района, закрепляемых за ними видов (подвидов) доходов бюджета за 2019 год, согласно приложению 2 к настоящему решению;</w:t>
      </w:r>
    </w:p>
    <w:p w:rsidR="00C855F9" w:rsidRDefault="00C855F9" w:rsidP="00E73BBC">
      <w:pPr>
        <w:numPr>
          <w:ilvl w:val="0"/>
          <w:numId w:val="25"/>
        </w:numPr>
        <w:ind w:left="0" w:firstLine="1068"/>
        <w:jc w:val="both"/>
        <w:rPr>
          <w:sz w:val="28"/>
          <w:szCs w:val="28"/>
        </w:rPr>
      </w:pPr>
      <w:r>
        <w:rPr>
          <w:sz w:val="28"/>
          <w:szCs w:val="28"/>
        </w:rPr>
        <w:t>по ведомственной структуре расходов бюджета Комсомольского муниципального района за 2019 год, согласно приложению 3 к настоящему решению;</w:t>
      </w:r>
    </w:p>
    <w:p w:rsidR="00C855F9" w:rsidRDefault="00C855F9" w:rsidP="00E73BBC">
      <w:pPr>
        <w:numPr>
          <w:ilvl w:val="0"/>
          <w:numId w:val="25"/>
        </w:numPr>
        <w:ind w:left="0" w:firstLine="1068"/>
        <w:jc w:val="both"/>
        <w:rPr>
          <w:sz w:val="28"/>
          <w:szCs w:val="28"/>
        </w:rPr>
      </w:pPr>
      <w:r>
        <w:rPr>
          <w:sz w:val="28"/>
          <w:szCs w:val="28"/>
        </w:rPr>
        <w:lastRenderedPageBreak/>
        <w:t xml:space="preserve">по расходам </w:t>
      </w:r>
      <w:r w:rsidRPr="00BC507D">
        <w:rPr>
          <w:sz w:val="28"/>
          <w:szCs w:val="28"/>
        </w:rPr>
        <w:t>бюджета Комсомольского муниципального района по целевым статьям (муниципальным программам Комсомольского муниципального района и не включенным в муниципальные программы Комсомольского муниципального района направлениям деятельности органов местного самоуправления (муниципальных органов Комсомольского муниципального района)), группам видов расходов классификации расходов бюджета Комсомольского муниципального района</w:t>
      </w:r>
      <w:r w:rsidRPr="00844F22">
        <w:rPr>
          <w:sz w:val="28"/>
          <w:szCs w:val="28"/>
        </w:rPr>
        <w:t xml:space="preserve"> </w:t>
      </w:r>
      <w:r>
        <w:rPr>
          <w:sz w:val="28"/>
          <w:szCs w:val="28"/>
        </w:rPr>
        <w:t>з</w:t>
      </w:r>
      <w:r w:rsidRPr="00844F22">
        <w:rPr>
          <w:sz w:val="28"/>
          <w:szCs w:val="28"/>
        </w:rPr>
        <w:t>а 201</w:t>
      </w:r>
      <w:r>
        <w:rPr>
          <w:sz w:val="28"/>
          <w:szCs w:val="28"/>
        </w:rPr>
        <w:t>9</w:t>
      </w:r>
      <w:r w:rsidRPr="00844F22">
        <w:rPr>
          <w:sz w:val="28"/>
          <w:szCs w:val="28"/>
        </w:rPr>
        <w:t xml:space="preserve"> го</w:t>
      </w:r>
      <w:r>
        <w:rPr>
          <w:sz w:val="28"/>
          <w:szCs w:val="28"/>
        </w:rPr>
        <w:t>д, согласно приложению 4 к настоящему решению;</w:t>
      </w:r>
    </w:p>
    <w:p w:rsidR="00C855F9" w:rsidRDefault="00C855F9" w:rsidP="00E73BBC">
      <w:pPr>
        <w:numPr>
          <w:ilvl w:val="0"/>
          <w:numId w:val="25"/>
        </w:numPr>
        <w:ind w:left="0" w:firstLine="1068"/>
        <w:jc w:val="both"/>
        <w:rPr>
          <w:sz w:val="28"/>
          <w:szCs w:val="28"/>
        </w:rPr>
      </w:pPr>
      <w:r>
        <w:rPr>
          <w:sz w:val="28"/>
          <w:szCs w:val="28"/>
        </w:rPr>
        <w:t xml:space="preserve">по расходам </w:t>
      </w:r>
      <w:r w:rsidRPr="00BC507D">
        <w:rPr>
          <w:sz w:val="28"/>
          <w:szCs w:val="28"/>
        </w:rPr>
        <w:t>бюджета Комсомольского муниципального района по разделам и подразделам классификации расходов бюджетов</w:t>
      </w:r>
      <w:r>
        <w:rPr>
          <w:sz w:val="28"/>
          <w:szCs w:val="28"/>
        </w:rPr>
        <w:t xml:space="preserve"> за 2019 год, согласно приложению 5 к настоящему решению;</w:t>
      </w:r>
    </w:p>
    <w:p w:rsidR="00C855F9" w:rsidRDefault="00C855F9" w:rsidP="00E73BBC">
      <w:pPr>
        <w:numPr>
          <w:ilvl w:val="0"/>
          <w:numId w:val="25"/>
        </w:numPr>
        <w:ind w:left="0" w:firstLine="1068"/>
        <w:jc w:val="both"/>
        <w:rPr>
          <w:sz w:val="28"/>
          <w:szCs w:val="28"/>
        </w:rPr>
      </w:pPr>
      <w:r>
        <w:rPr>
          <w:sz w:val="28"/>
          <w:szCs w:val="28"/>
        </w:rPr>
        <w:t>по источникам внутреннего финансирования дефицита бюджета Комсомольского муниципального района за 2019 год, согласно приложению 6 к настоящему решению;</w:t>
      </w:r>
    </w:p>
    <w:p w:rsidR="00C855F9" w:rsidRDefault="00C855F9" w:rsidP="00E73BBC">
      <w:pPr>
        <w:numPr>
          <w:ilvl w:val="0"/>
          <w:numId w:val="25"/>
        </w:numPr>
        <w:ind w:left="0" w:firstLine="1068"/>
        <w:jc w:val="both"/>
        <w:rPr>
          <w:sz w:val="28"/>
          <w:szCs w:val="28"/>
        </w:rPr>
      </w:pPr>
      <w:r>
        <w:rPr>
          <w:sz w:val="28"/>
          <w:szCs w:val="28"/>
        </w:rPr>
        <w:t>по перечню главных администраторов источников внутреннего финансирования дефицита бюджета Комсомольского муниципального района за 2019 год, согласно приложению 7 к настоящему решению;</w:t>
      </w:r>
    </w:p>
    <w:p w:rsidR="00C855F9" w:rsidRDefault="00C855F9" w:rsidP="00E73BBC">
      <w:pPr>
        <w:numPr>
          <w:ilvl w:val="0"/>
          <w:numId w:val="25"/>
        </w:numPr>
        <w:ind w:left="0" w:firstLine="1068"/>
        <w:jc w:val="both"/>
        <w:rPr>
          <w:sz w:val="28"/>
          <w:szCs w:val="28"/>
        </w:rPr>
      </w:pPr>
      <w:r>
        <w:rPr>
          <w:sz w:val="28"/>
          <w:szCs w:val="28"/>
        </w:rPr>
        <w:t>по расходам бюджета Комсомольского муниципального района по использованию межбюджетных трансфертов бюджетам других уровней за 2019 год, согласно приложению 8 к настоящему решению.</w:t>
      </w:r>
    </w:p>
    <w:p w:rsidR="00C855F9" w:rsidRDefault="00C855F9" w:rsidP="00C855F9">
      <w:pPr>
        <w:jc w:val="both"/>
        <w:rPr>
          <w:sz w:val="28"/>
          <w:szCs w:val="28"/>
        </w:rPr>
      </w:pPr>
    </w:p>
    <w:p w:rsidR="00C855F9" w:rsidRDefault="00C855F9" w:rsidP="00E73BBC">
      <w:pPr>
        <w:numPr>
          <w:ilvl w:val="0"/>
          <w:numId w:val="24"/>
        </w:numPr>
        <w:ind w:left="0" w:firstLine="710"/>
        <w:jc w:val="both"/>
        <w:rPr>
          <w:sz w:val="28"/>
          <w:szCs w:val="28"/>
        </w:rPr>
      </w:pPr>
      <w:r>
        <w:rPr>
          <w:sz w:val="28"/>
          <w:szCs w:val="28"/>
        </w:rPr>
        <w:t>Настоящее решение вступает в силу после его официального опубликования.</w:t>
      </w:r>
    </w:p>
    <w:p w:rsidR="00C855F9" w:rsidRDefault="00C855F9" w:rsidP="00C855F9">
      <w:pPr>
        <w:ind w:firstLine="708"/>
        <w:rPr>
          <w:sz w:val="28"/>
          <w:szCs w:val="28"/>
        </w:rPr>
      </w:pPr>
    </w:p>
    <w:p w:rsidR="00C855F9" w:rsidRDefault="00C855F9" w:rsidP="00C855F9">
      <w:pPr>
        <w:ind w:firstLine="708"/>
        <w:rPr>
          <w:sz w:val="28"/>
          <w:szCs w:val="28"/>
        </w:rPr>
      </w:pPr>
    </w:p>
    <w:p w:rsidR="00C855F9" w:rsidRDefault="00C855F9" w:rsidP="00C855F9">
      <w:pPr>
        <w:ind w:firstLine="708"/>
        <w:rPr>
          <w:sz w:val="28"/>
          <w:szCs w:val="28"/>
        </w:rPr>
      </w:pPr>
    </w:p>
    <w:p w:rsidR="00C855F9" w:rsidRPr="00804E97" w:rsidRDefault="00C855F9" w:rsidP="00C855F9">
      <w:pPr>
        <w:pStyle w:val="a4"/>
        <w:jc w:val="both"/>
        <w:rPr>
          <w:b/>
          <w:sz w:val="28"/>
          <w:szCs w:val="28"/>
        </w:rPr>
      </w:pPr>
      <w:r>
        <w:rPr>
          <w:b/>
          <w:sz w:val="28"/>
          <w:szCs w:val="28"/>
        </w:rPr>
        <w:t>Председатель Совета Комсомольского</w:t>
      </w:r>
    </w:p>
    <w:p w:rsidR="00C855F9" w:rsidRDefault="00C855F9" w:rsidP="00C855F9">
      <w:pPr>
        <w:pStyle w:val="a4"/>
        <w:jc w:val="both"/>
        <w:rPr>
          <w:b/>
          <w:sz w:val="28"/>
          <w:szCs w:val="28"/>
        </w:rPr>
      </w:pPr>
      <w:r>
        <w:rPr>
          <w:b/>
          <w:sz w:val="28"/>
          <w:szCs w:val="28"/>
        </w:rPr>
        <w:t xml:space="preserve">муниципального района </w:t>
      </w:r>
    </w:p>
    <w:p w:rsidR="00C855F9" w:rsidRDefault="00C855F9" w:rsidP="00C855F9">
      <w:pPr>
        <w:pStyle w:val="a4"/>
        <w:jc w:val="both"/>
        <w:rPr>
          <w:b/>
          <w:sz w:val="28"/>
          <w:szCs w:val="28"/>
        </w:rPr>
      </w:pPr>
      <w:r w:rsidRPr="00804E97">
        <w:rPr>
          <w:b/>
          <w:sz w:val="28"/>
          <w:szCs w:val="28"/>
        </w:rPr>
        <w:t xml:space="preserve">Ивановской области                                                                 </w:t>
      </w:r>
      <w:r>
        <w:rPr>
          <w:b/>
          <w:sz w:val="28"/>
          <w:szCs w:val="28"/>
        </w:rPr>
        <w:t>Т.В. Воронина</w:t>
      </w:r>
    </w:p>
    <w:p w:rsidR="00C855F9" w:rsidRDefault="00C855F9" w:rsidP="00C855F9">
      <w:pPr>
        <w:pStyle w:val="a4"/>
        <w:jc w:val="both"/>
        <w:rPr>
          <w:b/>
          <w:sz w:val="28"/>
          <w:szCs w:val="28"/>
        </w:rPr>
      </w:pPr>
    </w:p>
    <w:p w:rsidR="00C855F9" w:rsidRDefault="00C855F9" w:rsidP="00C855F9">
      <w:pPr>
        <w:pStyle w:val="a4"/>
        <w:jc w:val="both"/>
        <w:rPr>
          <w:b/>
          <w:sz w:val="28"/>
          <w:szCs w:val="28"/>
        </w:rPr>
      </w:pPr>
    </w:p>
    <w:p w:rsidR="00C855F9" w:rsidRDefault="00C855F9" w:rsidP="00C855F9">
      <w:pPr>
        <w:pStyle w:val="a4"/>
        <w:jc w:val="both"/>
        <w:rPr>
          <w:b/>
          <w:sz w:val="28"/>
          <w:szCs w:val="28"/>
        </w:rPr>
      </w:pPr>
    </w:p>
    <w:p w:rsidR="00C855F9" w:rsidRDefault="00C855F9" w:rsidP="00C855F9">
      <w:pPr>
        <w:jc w:val="both"/>
        <w:rPr>
          <w:b/>
          <w:sz w:val="28"/>
          <w:szCs w:val="28"/>
        </w:rPr>
      </w:pPr>
      <w:r>
        <w:rPr>
          <w:b/>
          <w:sz w:val="28"/>
          <w:szCs w:val="28"/>
        </w:rPr>
        <w:t xml:space="preserve">И.о. Главы Комсомольского </w:t>
      </w:r>
    </w:p>
    <w:p w:rsidR="00C855F9" w:rsidRPr="00886957" w:rsidRDefault="00C855F9" w:rsidP="00C855F9">
      <w:pPr>
        <w:pStyle w:val="a4"/>
        <w:jc w:val="both"/>
        <w:rPr>
          <w:sz w:val="20"/>
          <w:szCs w:val="18"/>
        </w:rPr>
      </w:pPr>
      <w:r>
        <w:rPr>
          <w:b/>
          <w:sz w:val="28"/>
          <w:szCs w:val="28"/>
        </w:rPr>
        <w:t>муниципального района                                                        Т.Н. Вершкова</w:t>
      </w:r>
    </w:p>
    <w:p w:rsidR="00C855F9" w:rsidRDefault="00C855F9" w:rsidP="00C855F9">
      <w:pPr>
        <w:pStyle w:val="a4"/>
        <w:jc w:val="both"/>
        <w:rPr>
          <w:b/>
          <w:sz w:val="28"/>
          <w:szCs w:val="28"/>
        </w:rPr>
      </w:pPr>
    </w:p>
    <w:p w:rsidR="00C855F9" w:rsidRDefault="00C855F9" w:rsidP="00C855F9">
      <w:pPr>
        <w:pStyle w:val="a4"/>
        <w:jc w:val="both"/>
        <w:rPr>
          <w:b/>
        </w:rPr>
      </w:pPr>
    </w:p>
    <w:p w:rsidR="00C855F9" w:rsidRDefault="00C855F9" w:rsidP="00C855F9">
      <w:pPr>
        <w:ind w:firstLine="708"/>
        <w:rPr>
          <w:b/>
          <w:sz w:val="28"/>
          <w:szCs w:val="28"/>
        </w:rPr>
      </w:pPr>
    </w:p>
    <w:p w:rsidR="00C855F9" w:rsidRDefault="00C855F9" w:rsidP="00C855F9">
      <w:pPr>
        <w:ind w:firstLine="708"/>
        <w:rPr>
          <w:b/>
          <w:sz w:val="28"/>
          <w:szCs w:val="28"/>
        </w:rPr>
      </w:pPr>
    </w:p>
    <w:p w:rsidR="00C855F9" w:rsidRDefault="00C855F9" w:rsidP="00C855F9">
      <w:pPr>
        <w:jc w:val="center"/>
        <w:rPr>
          <w:b/>
        </w:rPr>
      </w:pPr>
    </w:p>
    <w:p w:rsidR="00C855F9" w:rsidRDefault="00C855F9" w:rsidP="00C855F9">
      <w:pPr>
        <w:jc w:val="center"/>
        <w:rPr>
          <w:b/>
        </w:rPr>
      </w:pPr>
    </w:p>
    <w:p w:rsidR="00C855F9" w:rsidRDefault="00C855F9" w:rsidP="00C855F9">
      <w:pPr>
        <w:jc w:val="center"/>
        <w:rPr>
          <w:b/>
        </w:rPr>
      </w:pPr>
    </w:p>
    <w:p w:rsidR="00C855F9" w:rsidRDefault="00C855F9" w:rsidP="00C855F9">
      <w:pPr>
        <w:jc w:val="center"/>
        <w:rPr>
          <w:b/>
        </w:rPr>
      </w:pPr>
    </w:p>
    <w:p w:rsidR="00C855F9" w:rsidRDefault="00C855F9" w:rsidP="00C855F9">
      <w:pPr>
        <w:jc w:val="center"/>
        <w:rPr>
          <w:b/>
        </w:rPr>
      </w:pPr>
    </w:p>
    <w:p w:rsidR="00C855F9" w:rsidRDefault="00C855F9" w:rsidP="00C855F9">
      <w:pPr>
        <w:jc w:val="center"/>
        <w:rPr>
          <w:b/>
        </w:rPr>
      </w:pPr>
    </w:p>
    <w:p w:rsidR="00C855F9" w:rsidRDefault="00C855F9" w:rsidP="00C855F9">
      <w:pPr>
        <w:jc w:val="center"/>
        <w:rPr>
          <w:b/>
        </w:rPr>
      </w:pPr>
    </w:p>
    <w:p w:rsidR="00C855F9" w:rsidRDefault="00C855F9" w:rsidP="00C855F9">
      <w:pPr>
        <w:jc w:val="center"/>
        <w:rPr>
          <w:b/>
        </w:rPr>
      </w:pPr>
    </w:p>
    <w:p w:rsidR="00C855F9" w:rsidRDefault="00C855F9" w:rsidP="00C855F9">
      <w:pPr>
        <w:jc w:val="center"/>
        <w:rPr>
          <w:b/>
        </w:rPr>
      </w:pPr>
    </w:p>
    <w:p w:rsidR="00C855F9" w:rsidRDefault="00C855F9" w:rsidP="00C855F9">
      <w:pPr>
        <w:jc w:val="center"/>
        <w:rPr>
          <w:b/>
        </w:rPr>
      </w:pPr>
    </w:p>
    <w:p w:rsidR="00C855F9" w:rsidRDefault="00C855F9" w:rsidP="00C855F9">
      <w:pPr>
        <w:jc w:val="center"/>
        <w:rPr>
          <w:b/>
        </w:rPr>
      </w:pPr>
    </w:p>
    <w:p w:rsidR="00C855F9" w:rsidRDefault="00C855F9" w:rsidP="00C855F9">
      <w:pPr>
        <w:jc w:val="center"/>
        <w:rPr>
          <w:b/>
        </w:rPr>
      </w:pPr>
    </w:p>
    <w:p w:rsidR="00C855F9" w:rsidRDefault="00C855F9" w:rsidP="00C855F9">
      <w:pPr>
        <w:jc w:val="center"/>
        <w:rPr>
          <w:b/>
        </w:rPr>
      </w:pPr>
    </w:p>
    <w:p w:rsidR="00C855F9" w:rsidRDefault="00C855F9" w:rsidP="00C855F9">
      <w:pPr>
        <w:jc w:val="center"/>
        <w:rPr>
          <w:b/>
        </w:rPr>
      </w:pPr>
    </w:p>
    <w:p w:rsidR="00C855F9" w:rsidRDefault="00C855F9" w:rsidP="00C855F9">
      <w:pPr>
        <w:jc w:val="center"/>
        <w:rPr>
          <w:b/>
        </w:rPr>
      </w:pPr>
    </w:p>
    <w:p w:rsidR="00C855F9" w:rsidRDefault="00C855F9" w:rsidP="00C855F9">
      <w:pPr>
        <w:jc w:val="center"/>
        <w:rPr>
          <w:b/>
        </w:rPr>
      </w:pPr>
    </w:p>
    <w:p w:rsidR="00C855F9" w:rsidRDefault="00C855F9" w:rsidP="00C855F9">
      <w:pPr>
        <w:jc w:val="center"/>
        <w:rPr>
          <w:b/>
        </w:rPr>
      </w:pPr>
    </w:p>
    <w:p w:rsidR="00C855F9" w:rsidRDefault="00C855F9" w:rsidP="00C855F9">
      <w:pPr>
        <w:jc w:val="right"/>
        <w:sectPr w:rsidR="00C855F9" w:rsidSect="004A0E71">
          <w:headerReference w:type="first" r:id="rId16"/>
          <w:pgSz w:w="16838" w:h="11906" w:orient="landscape"/>
          <w:pgMar w:top="1701" w:right="1134" w:bottom="991" w:left="1134" w:header="708" w:footer="708" w:gutter="0"/>
          <w:cols w:space="708"/>
          <w:titlePg/>
          <w:docGrid w:linePitch="360"/>
        </w:sectPr>
      </w:pPr>
      <w:bookmarkStart w:id="4" w:name="RANGE!A1:E201"/>
      <w:bookmarkEnd w:id="4"/>
    </w:p>
    <w:tbl>
      <w:tblPr>
        <w:tblW w:w="15376" w:type="dxa"/>
        <w:tblInd w:w="-176" w:type="dxa"/>
        <w:tblLook w:val="04A0"/>
      </w:tblPr>
      <w:tblGrid>
        <w:gridCol w:w="2678"/>
        <w:gridCol w:w="8241"/>
        <w:gridCol w:w="1779"/>
        <w:gridCol w:w="1659"/>
        <w:gridCol w:w="1019"/>
      </w:tblGrid>
      <w:tr w:rsidR="00C855F9" w:rsidTr="00C855F9">
        <w:trPr>
          <w:trHeight w:val="23"/>
        </w:trPr>
        <w:tc>
          <w:tcPr>
            <w:tcW w:w="2678" w:type="dxa"/>
            <w:tcBorders>
              <w:top w:val="nil"/>
              <w:left w:val="nil"/>
              <w:bottom w:val="nil"/>
              <w:right w:val="nil"/>
            </w:tcBorders>
            <w:shd w:val="clear" w:color="auto" w:fill="auto"/>
            <w:noWrap/>
            <w:vAlign w:val="bottom"/>
            <w:hideMark/>
          </w:tcPr>
          <w:p w:rsidR="00C855F9" w:rsidRDefault="00C855F9" w:rsidP="00C855F9">
            <w:pPr>
              <w:jc w:val="right"/>
            </w:pPr>
          </w:p>
        </w:tc>
        <w:tc>
          <w:tcPr>
            <w:tcW w:w="8241" w:type="dxa"/>
            <w:tcBorders>
              <w:top w:val="nil"/>
              <w:left w:val="nil"/>
              <w:bottom w:val="nil"/>
              <w:right w:val="nil"/>
            </w:tcBorders>
            <w:shd w:val="clear" w:color="auto" w:fill="auto"/>
            <w:noWrap/>
            <w:vAlign w:val="bottom"/>
            <w:hideMark/>
          </w:tcPr>
          <w:p w:rsidR="00C855F9" w:rsidRDefault="00C855F9" w:rsidP="00C855F9">
            <w:pPr>
              <w:jc w:val="right"/>
              <w:rPr>
                <w:rFonts w:ascii="Calibri" w:hAnsi="Calibri"/>
                <w:sz w:val="22"/>
                <w:szCs w:val="22"/>
              </w:rPr>
            </w:pPr>
          </w:p>
        </w:tc>
        <w:tc>
          <w:tcPr>
            <w:tcW w:w="4457" w:type="dxa"/>
            <w:gridSpan w:val="3"/>
            <w:tcBorders>
              <w:top w:val="nil"/>
              <w:left w:val="nil"/>
              <w:bottom w:val="nil"/>
              <w:right w:val="nil"/>
            </w:tcBorders>
            <w:shd w:val="clear" w:color="auto" w:fill="auto"/>
            <w:noWrap/>
            <w:vAlign w:val="bottom"/>
            <w:hideMark/>
          </w:tcPr>
          <w:p w:rsidR="00C855F9" w:rsidRDefault="00C855F9" w:rsidP="00C855F9">
            <w:pPr>
              <w:jc w:val="right"/>
              <w:rPr>
                <w:sz w:val="22"/>
                <w:szCs w:val="22"/>
              </w:rPr>
            </w:pPr>
            <w:r>
              <w:rPr>
                <w:sz w:val="22"/>
                <w:szCs w:val="22"/>
              </w:rPr>
              <w:t xml:space="preserve">                       Приложение №1</w:t>
            </w:r>
          </w:p>
        </w:tc>
      </w:tr>
      <w:tr w:rsidR="00C855F9" w:rsidTr="00C855F9">
        <w:trPr>
          <w:trHeight w:val="23"/>
        </w:trPr>
        <w:tc>
          <w:tcPr>
            <w:tcW w:w="2678" w:type="dxa"/>
            <w:tcBorders>
              <w:top w:val="nil"/>
              <w:left w:val="nil"/>
              <w:bottom w:val="nil"/>
              <w:right w:val="nil"/>
            </w:tcBorders>
            <w:shd w:val="clear" w:color="auto" w:fill="auto"/>
            <w:noWrap/>
            <w:vAlign w:val="bottom"/>
            <w:hideMark/>
          </w:tcPr>
          <w:p w:rsidR="00C855F9" w:rsidRDefault="00C855F9" w:rsidP="00C855F9">
            <w:pPr>
              <w:jc w:val="right"/>
            </w:pPr>
          </w:p>
        </w:tc>
        <w:tc>
          <w:tcPr>
            <w:tcW w:w="8241" w:type="dxa"/>
            <w:tcBorders>
              <w:top w:val="nil"/>
              <w:left w:val="nil"/>
              <w:bottom w:val="nil"/>
              <w:right w:val="nil"/>
            </w:tcBorders>
            <w:shd w:val="clear" w:color="auto" w:fill="auto"/>
            <w:noWrap/>
            <w:hideMark/>
          </w:tcPr>
          <w:p w:rsidR="00C855F9" w:rsidRDefault="00C855F9" w:rsidP="00C855F9">
            <w:pPr>
              <w:jc w:val="right"/>
              <w:rPr>
                <w:rFonts w:ascii="Calibri" w:hAnsi="Calibri"/>
                <w:sz w:val="22"/>
                <w:szCs w:val="22"/>
              </w:rPr>
            </w:pPr>
          </w:p>
        </w:tc>
        <w:tc>
          <w:tcPr>
            <w:tcW w:w="1779" w:type="dxa"/>
            <w:tcBorders>
              <w:top w:val="nil"/>
              <w:left w:val="nil"/>
              <w:bottom w:val="nil"/>
              <w:right w:val="nil"/>
            </w:tcBorders>
            <w:shd w:val="clear" w:color="auto" w:fill="auto"/>
            <w:noWrap/>
            <w:vAlign w:val="bottom"/>
            <w:hideMark/>
          </w:tcPr>
          <w:p w:rsidR="00C855F9" w:rsidRDefault="00C855F9" w:rsidP="00C855F9">
            <w:pPr>
              <w:jc w:val="right"/>
              <w:rPr>
                <w:rFonts w:ascii="Calibri" w:hAnsi="Calibri"/>
                <w:sz w:val="22"/>
                <w:szCs w:val="22"/>
              </w:rPr>
            </w:pPr>
          </w:p>
        </w:tc>
        <w:tc>
          <w:tcPr>
            <w:tcW w:w="2678" w:type="dxa"/>
            <w:gridSpan w:val="2"/>
            <w:tcBorders>
              <w:top w:val="nil"/>
              <w:left w:val="nil"/>
              <w:bottom w:val="nil"/>
              <w:right w:val="nil"/>
            </w:tcBorders>
            <w:shd w:val="clear" w:color="auto" w:fill="auto"/>
            <w:noWrap/>
            <w:vAlign w:val="bottom"/>
            <w:hideMark/>
          </w:tcPr>
          <w:p w:rsidR="00C855F9" w:rsidRDefault="00C855F9" w:rsidP="00C855F9">
            <w:pPr>
              <w:jc w:val="right"/>
              <w:rPr>
                <w:sz w:val="22"/>
                <w:szCs w:val="22"/>
              </w:rPr>
            </w:pPr>
            <w:r>
              <w:rPr>
                <w:sz w:val="22"/>
                <w:szCs w:val="22"/>
              </w:rPr>
              <w:t>к решению Совета</w:t>
            </w:r>
          </w:p>
        </w:tc>
      </w:tr>
      <w:tr w:rsidR="00C855F9" w:rsidTr="00C855F9">
        <w:trPr>
          <w:trHeight w:val="23"/>
        </w:trPr>
        <w:tc>
          <w:tcPr>
            <w:tcW w:w="2678" w:type="dxa"/>
            <w:tcBorders>
              <w:top w:val="nil"/>
              <w:left w:val="nil"/>
              <w:bottom w:val="nil"/>
              <w:right w:val="nil"/>
            </w:tcBorders>
            <w:shd w:val="clear" w:color="auto" w:fill="auto"/>
            <w:noWrap/>
            <w:vAlign w:val="bottom"/>
            <w:hideMark/>
          </w:tcPr>
          <w:p w:rsidR="00C855F9" w:rsidRDefault="00C855F9" w:rsidP="00C855F9">
            <w:pPr>
              <w:jc w:val="right"/>
            </w:pPr>
          </w:p>
        </w:tc>
        <w:tc>
          <w:tcPr>
            <w:tcW w:w="8241" w:type="dxa"/>
            <w:tcBorders>
              <w:top w:val="nil"/>
              <w:left w:val="nil"/>
              <w:bottom w:val="nil"/>
              <w:right w:val="nil"/>
            </w:tcBorders>
            <w:shd w:val="clear" w:color="auto" w:fill="auto"/>
            <w:noWrap/>
            <w:vAlign w:val="bottom"/>
            <w:hideMark/>
          </w:tcPr>
          <w:p w:rsidR="00C855F9" w:rsidRDefault="00C855F9" w:rsidP="00C855F9">
            <w:pPr>
              <w:jc w:val="right"/>
              <w:rPr>
                <w:rFonts w:ascii="Calibri" w:hAnsi="Calibri"/>
                <w:sz w:val="22"/>
                <w:szCs w:val="22"/>
              </w:rPr>
            </w:pPr>
          </w:p>
        </w:tc>
        <w:tc>
          <w:tcPr>
            <w:tcW w:w="4457" w:type="dxa"/>
            <w:gridSpan w:val="3"/>
            <w:tcBorders>
              <w:top w:val="nil"/>
              <w:left w:val="nil"/>
              <w:bottom w:val="nil"/>
              <w:right w:val="nil"/>
            </w:tcBorders>
            <w:shd w:val="clear" w:color="auto" w:fill="auto"/>
            <w:noWrap/>
            <w:vAlign w:val="bottom"/>
            <w:hideMark/>
          </w:tcPr>
          <w:p w:rsidR="00C855F9" w:rsidRDefault="00C855F9" w:rsidP="00C855F9">
            <w:pPr>
              <w:jc w:val="right"/>
              <w:rPr>
                <w:sz w:val="22"/>
                <w:szCs w:val="22"/>
              </w:rPr>
            </w:pPr>
            <w:r>
              <w:rPr>
                <w:sz w:val="22"/>
                <w:szCs w:val="22"/>
              </w:rPr>
              <w:t>Комсомольского муниципального района</w:t>
            </w:r>
          </w:p>
        </w:tc>
      </w:tr>
      <w:tr w:rsidR="00C855F9" w:rsidTr="00C855F9">
        <w:trPr>
          <w:trHeight w:val="23"/>
        </w:trPr>
        <w:tc>
          <w:tcPr>
            <w:tcW w:w="2678" w:type="dxa"/>
            <w:tcBorders>
              <w:top w:val="nil"/>
              <w:left w:val="nil"/>
              <w:bottom w:val="nil"/>
              <w:right w:val="nil"/>
            </w:tcBorders>
            <w:shd w:val="clear" w:color="auto" w:fill="auto"/>
            <w:noWrap/>
            <w:vAlign w:val="bottom"/>
            <w:hideMark/>
          </w:tcPr>
          <w:p w:rsidR="00C855F9" w:rsidRDefault="00C855F9" w:rsidP="00C855F9">
            <w:pPr>
              <w:jc w:val="right"/>
            </w:pPr>
          </w:p>
        </w:tc>
        <w:tc>
          <w:tcPr>
            <w:tcW w:w="8241" w:type="dxa"/>
            <w:tcBorders>
              <w:top w:val="nil"/>
              <w:left w:val="nil"/>
              <w:bottom w:val="nil"/>
              <w:right w:val="nil"/>
            </w:tcBorders>
            <w:shd w:val="clear" w:color="auto" w:fill="auto"/>
            <w:noWrap/>
            <w:vAlign w:val="bottom"/>
            <w:hideMark/>
          </w:tcPr>
          <w:p w:rsidR="00C855F9" w:rsidRDefault="00C855F9" w:rsidP="00C855F9">
            <w:pPr>
              <w:jc w:val="right"/>
              <w:rPr>
                <w:rFonts w:ascii="Calibri" w:hAnsi="Calibri"/>
                <w:sz w:val="22"/>
                <w:szCs w:val="22"/>
              </w:rPr>
            </w:pPr>
          </w:p>
        </w:tc>
        <w:tc>
          <w:tcPr>
            <w:tcW w:w="1779" w:type="dxa"/>
            <w:tcBorders>
              <w:top w:val="nil"/>
              <w:left w:val="nil"/>
              <w:bottom w:val="nil"/>
              <w:right w:val="nil"/>
            </w:tcBorders>
            <w:shd w:val="clear" w:color="auto" w:fill="auto"/>
            <w:noWrap/>
            <w:vAlign w:val="bottom"/>
            <w:hideMark/>
          </w:tcPr>
          <w:p w:rsidR="00C855F9" w:rsidRDefault="00C855F9" w:rsidP="00C855F9">
            <w:pPr>
              <w:jc w:val="center"/>
              <w:rPr>
                <w:rFonts w:ascii="Calibri" w:hAnsi="Calibri"/>
                <w:sz w:val="22"/>
                <w:szCs w:val="22"/>
              </w:rPr>
            </w:pPr>
          </w:p>
        </w:tc>
        <w:tc>
          <w:tcPr>
            <w:tcW w:w="2678" w:type="dxa"/>
            <w:gridSpan w:val="2"/>
            <w:tcBorders>
              <w:top w:val="nil"/>
              <w:left w:val="nil"/>
              <w:bottom w:val="nil"/>
              <w:right w:val="nil"/>
            </w:tcBorders>
            <w:shd w:val="clear" w:color="auto" w:fill="auto"/>
            <w:noWrap/>
            <w:vAlign w:val="bottom"/>
            <w:hideMark/>
          </w:tcPr>
          <w:p w:rsidR="00C855F9" w:rsidRDefault="00C855F9" w:rsidP="00C855F9">
            <w:pPr>
              <w:jc w:val="right"/>
              <w:rPr>
                <w:sz w:val="22"/>
                <w:szCs w:val="22"/>
              </w:rPr>
            </w:pPr>
            <w:r>
              <w:rPr>
                <w:sz w:val="22"/>
                <w:szCs w:val="22"/>
              </w:rPr>
              <w:t>от 15.07.2020г. №541</w:t>
            </w:r>
          </w:p>
        </w:tc>
      </w:tr>
      <w:tr w:rsidR="00C855F9" w:rsidTr="00C855F9">
        <w:trPr>
          <w:trHeight w:val="23"/>
        </w:trPr>
        <w:tc>
          <w:tcPr>
            <w:tcW w:w="2678" w:type="dxa"/>
            <w:tcBorders>
              <w:top w:val="nil"/>
              <w:left w:val="nil"/>
              <w:bottom w:val="nil"/>
              <w:right w:val="nil"/>
            </w:tcBorders>
            <w:shd w:val="clear" w:color="auto" w:fill="auto"/>
            <w:noWrap/>
            <w:vAlign w:val="bottom"/>
            <w:hideMark/>
          </w:tcPr>
          <w:p w:rsidR="00C855F9" w:rsidRDefault="00C855F9" w:rsidP="00C855F9">
            <w:pPr>
              <w:jc w:val="right"/>
            </w:pPr>
          </w:p>
        </w:tc>
        <w:tc>
          <w:tcPr>
            <w:tcW w:w="8241" w:type="dxa"/>
            <w:tcBorders>
              <w:top w:val="nil"/>
              <w:left w:val="nil"/>
              <w:bottom w:val="nil"/>
              <w:right w:val="nil"/>
            </w:tcBorders>
            <w:shd w:val="clear" w:color="auto" w:fill="auto"/>
            <w:noWrap/>
            <w:vAlign w:val="bottom"/>
            <w:hideMark/>
          </w:tcPr>
          <w:p w:rsidR="00C855F9" w:rsidRDefault="00C855F9" w:rsidP="00C855F9">
            <w:pPr>
              <w:jc w:val="right"/>
              <w:rPr>
                <w:rFonts w:ascii="Calibri" w:hAnsi="Calibri"/>
                <w:sz w:val="22"/>
                <w:szCs w:val="22"/>
              </w:rPr>
            </w:pPr>
          </w:p>
        </w:tc>
        <w:tc>
          <w:tcPr>
            <w:tcW w:w="1779" w:type="dxa"/>
            <w:tcBorders>
              <w:top w:val="nil"/>
              <w:left w:val="nil"/>
              <w:bottom w:val="nil"/>
              <w:right w:val="nil"/>
            </w:tcBorders>
            <w:shd w:val="clear" w:color="auto" w:fill="auto"/>
            <w:noWrap/>
            <w:vAlign w:val="bottom"/>
            <w:hideMark/>
          </w:tcPr>
          <w:p w:rsidR="00C855F9" w:rsidRDefault="00C855F9" w:rsidP="00C855F9">
            <w:pPr>
              <w:jc w:val="right"/>
              <w:rPr>
                <w:rFonts w:ascii="Calibri" w:hAnsi="Calibri"/>
                <w:sz w:val="22"/>
                <w:szCs w:val="22"/>
              </w:rPr>
            </w:pPr>
          </w:p>
        </w:tc>
        <w:tc>
          <w:tcPr>
            <w:tcW w:w="1659" w:type="dxa"/>
            <w:tcBorders>
              <w:top w:val="nil"/>
              <w:left w:val="nil"/>
              <w:bottom w:val="nil"/>
              <w:right w:val="nil"/>
            </w:tcBorders>
            <w:shd w:val="clear" w:color="auto" w:fill="auto"/>
            <w:noWrap/>
            <w:hideMark/>
          </w:tcPr>
          <w:p w:rsidR="00C855F9" w:rsidRDefault="00C855F9" w:rsidP="00C855F9">
            <w:pPr>
              <w:jc w:val="right"/>
              <w:rPr>
                <w:rFonts w:ascii="Calibri" w:hAnsi="Calibri"/>
                <w:sz w:val="22"/>
                <w:szCs w:val="22"/>
              </w:rPr>
            </w:pPr>
          </w:p>
        </w:tc>
        <w:tc>
          <w:tcPr>
            <w:tcW w:w="1019" w:type="dxa"/>
            <w:tcBorders>
              <w:top w:val="nil"/>
              <w:left w:val="nil"/>
              <w:bottom w:val="nil"/>
              <w:right w:val="nil"/>
            </w:tcBorders>
            <w:shd w:val="clear" w:color="auto" w:fill="auto"/>
            <w:noWrap/>
            <w:hideMark/>
          </w:tcPr>
          <w:p w:rsidR="00C855F9" w:rsidRDefault="00C855F9" w:rsidP="00C855F9">
            <w:pPr>
              <w:jc w:val="right"/>
              <w:rPr>
                <w:rFonts w:ascii="Calibri" w:hAnsi="Calibri"/>
                <w:sz w:val="22"/>
                <w:szCs w:val="22"/>
              </w:rPr>
            </w:pPr>
          </w:p>
        </w:tc>
      </w:tr>
      <w:tr w:rsidR="00C855F9" w:rsidTr="00C855F9">
        <w:trPr>
          <w:trHeight w:val="23"/>
        </w:trPr>
        <w:tc>
          <w:tcPr>
            <w:tcW w:w="2678" w:type="dxa"/>
            <w:tcBorders>
              <w:top w:val="nil"/>
              <w:left w:val="nil"/>
              <w:bottom w:val="nil"/>
              <w:right w:val="nil"/>
            </w:tcBorders>
            <w:shd w:val="clear" w:color="auto" w:fill="auto"/>
            <w:noWrap/>
            <w:vAlign w:val="bottom"/>
            <w:hideMark/>
          </w:tcPr>
          <w:p w:rsidR="00C855F9" w:rsidRDefault="00C855F9" w:rsidP="00C855F9">
            <w:pPr>
              <w:jc w:val="right"/>
            </w:pPr>
          </w:p>
        </w:tc>
        <w:tc>
          <w:tcPr>
            <w:tcW w:w="8241" w:type="dxa"/>
            <w:tcBorders>
              <w:top w:val="nil"/>
              <w:left w:val="nil"/>
              <w:bottom w:val="nil"/>
              <w:right w:val="nil"/>
            </w:tcBorders>
            <w:shd w:val="clear" w:color="auto" w:fill="auto"/>
            <w:noWrap/>
            <w:vAlign w:val="bottom"/>
            <w:hideMark/>
          </w:tcPr>
          <w:p w:rsidR="00C855F9" w:rsidRDefault="00C855F9" w:rsidP="00C855F9">
            <w:pPr>
              <w:jc w:val="right"/>
              <w:rPr>
                <w:rFonts w:ascii="Calibri" w:hAnsi="Calibri"/>
                <w:sz w:val="22"/>
                <w:szCs w:val="22"/>
              </w:rPr>
            </w:pPr>
          </w:p>
        </w:tc>
        <w:tc>
          <w:tcPr>
            <w:tcW w:w="1779" w:type="dxa"/>
            <w:tcBorders>
              <w:top w:val="nil"/>
              <w:left w:val="nil"/>
              <w:bottom w:val="nil"/>
              <w:right w:val="nil"/>
            </w:tcBorders>
            <w:shd w:val="clear" w:color="auto" w:fill="auto"/>
            <w:noWrap/>
            <w:vAlign w:val="bottom"/>
            <w:hideMark/>
          </w:tcPr>
          <w:p w:rsidR="00C855F9" w:rsidRDefault="00C855F9" w:rsidP="00C855F9">
            <w:pPr>
              <w:jc w:val="right"/>
              <w:rPr>
                <w:rFonts w:ascii="Calibri" w:hAnsi="Calibri"/>
                <w:sz w:val="22"/>
                <w:szCs w:val="22"/>
              </w:rPr>
            </w:pPr>
          </w:p>
        </w:tc>
        <w:tc>
          <w:tcPr>
            <w:tcW w:w="1659" w:type="dxa"/>
            <w:tcBorders>
              <w:top w:val="nil"/>
              <w:left w:val="nil"/>
              <w:bottom w:val="nil"/>
              <w:right w:val="nil"/>
            </w:tcBorders>
            <w:shd w:val="clear" w:color="auto" w:fill="auto"/>
            <w:noWrap/>
            <w:hideMark/>
          </w:tcPr>
          <w:p w:rsidR="00C855F9" w:rsidRDefault="00C855F9" w:rsidP="00C855F9">
            <w:pPr>
              <w:jc w:val="right"/>
              <w:rPr>
                <w:rFonts w:ascii="Calibri" w:hAnsi="Calibri"/>
                <w:sz w:val="22"/>
                <w:szCs w:val="22"/>
              </w:rPr>
            </w:pPr>
          </w:p>
        </w:tc>
        <w:tc>
          <w:tcPr>
            <w:tcW w:w="1019" w:type="dxa"/>
            <w:tcBorders>
              <w:top w:val="nil"/>
              <w:left w:val="nil"/>
              <w:bottom w:val="nil"/>
              <w:right w:val="nil"/>
            </w:tcBorders>
            <w:shd w:val="clear" w:color="auto" w:fill="auto"/>
            <w:noWrap/>
            <w:hideMark/>
          </w:tcPr>
          <w:p w:rsidR="00C855F9" w:rsidRDefault="00C855F9" w:rsidP="00C855F9">
            <w:pPr>
              <w:jc w:val="right"/>
              <w:rPr>
                <w:rFonts w:ascii="Calibri" w:hAnsi="Calibri"/>
                <w:sz w:val="22"/>
                <w:szCs w:val="22"/>
              </w:rPr>
            </w:pPr>
          </w:p>
        </w:tc>
      </w:tr>
      <w:tr w:rsidR="00C855F9" w:rsidTr="00C855F9">
        <w:trPr>
          <w:trHeight w:val="23"/>
        </w:trPr>
        <w:tc>
          <w:tcPr>
            <w:tcW w:w="15376" w:type="dxa"/>
            <w:gridSpan w:val="5"/>
            <w:tcBorders>
              <w:top w:val="nil"/>
              <w:left w:val="nil"/>
              <w:bottom w:val="nil"/>
              <w:right w:val="nil"/>
            </w:tcBorders>
            <w:shd w:val="clear" w:color="auto" w:fill="auto"/>
            <w:hideMark/>
          </w:tcPr>
          <w:p w:rsidR="00C855F9" w:rsidRDefault="00C855F9" w:rsidP="00C855F9">
            <w:pPr>
              <w:jc w:val="center"/>
              <w:rPr>
                <w:b/>
                <w:bCs/>
              </w:rPr>
            </w:pPr>
            <w:r>
              <w:rPr>
                <w:b/>
                <w:bCs/>
              </w:rPr>
              <w:t>Доходы бюджета Комсомольского муниципального района по кодам классификации доходов бюджетов за 2019 год</w:t>
            </w:r>
          </w:p>
        </w:tc>
      </w:tr>
      <w:tr w:rsidR="00C855F9" w:rsidTr="00C855F9">
        <w:trPr>
          <w:trHeight w:val="25"/>
        </w:trPr>
        <w:tc>
          <w:tcPr>
            <w:tcW w:w="2678" w:type="dxa"/>
            <w:tcBorders>
              <w:top w:val="nil"/>
              <w:left w:val="nil"/>
              <w:bottom w:val="nil"/>
              <w:right w:val="nil"/>
            </w:tcBorders>
            <w:shd w:val="clear" w:color="auto" w:fill="auto"/>
            <w:noWrap/>
            <w:vAlign w:val="bottom"/>
            <w:hideMark/>
          </w:tcPr>
          <w:p w:rsidR="00C855F9" w:rsidRDefault="00C855F9" w:rsidP="00C855F9">
            <w:pPr>
              <w:rPr>
                <w:b/>
                <w:bCs/>
              </w:rPr>
            </w:pPr>
            <w:r>
              <w:rPr>
                <w:b/>
                <w:bCs/>
              </w:rPr>
              <w:t xml:space="preserve">      </w:t>
            </w:r>
          </w:p>
        </w:tc>
        <w:tc>
          <w:tcPr>
            <w:tcW w:w="8241" w:type="dxa"/>
            <w:tcBorders>
              <w:top w:val="nil"/>
              <w:left w:val="nil"/>
              <w:bottom w:val="nil"/>
              <w:right w:val="nil"/>
            </w:tcBorders>
            <w:shd w:val="clear" w:color="auto" w:fill="auto"/>
            <w:noWrap/>
            <w:vAlign w:val="bottom"/>
            <w:hideMark/>
          </w:tcPr>
          <w:p w:rsidR="00C855F9" w:rsidRDefault="00C855F9" w:rsidP="00C855F9">
            <w:pPr>
              <w:rPr>
                <w:rFonts w:ascii="Calibri" w:hAnsi="Calibri"/>
                <w:sz w:val="22"/>
                <w:szCs w:val="22"/>
              </w:rPr>
            </w:pPr>
          </w:p>
        </w:tc>
        <w:tc>
          <w:tcPr>
            <w:tcW w:w="1779" w:type="dxa"/>
            <w:tcBorders>
              <w:top w:val="nil"/>
              <w:left w:val="nil"/>
              <w:bottom w:val="nil"/>
              <w:right w:val="nil"/>
            </w:tcBorders>
            <w:shd w:val="clear" w:color="auto" w:fill="auto"/>
            <w:noWrap/>
            <w:vAlign w:val="bottom"/>
            <w:hideMark/>
          </w:tcPr>
          <w:p w:rsidR="00C855F9" w:rsidRDefault="00C855F9" w:rsidP="00C855F9">
            <w:pPr>
              <w:rPr>
                <w:rFonts w:ascii="Calibri" w:hAnsi="Calibri"/>
                <w:sz w:val="22"/>
                <w:szCs w:val="22"/>
              </w:rPr>
            </w:pPr>
          </w:p>
        </w:tc>
        <w:tc>
          <w:tcPr>
            <w:tcW w:w="1659" w:type="dxa"/>
            <w:tcBorders>
              <w:top w:val="nil"/>
              <w:left w:val="nil"/>
              <w:bottom w:val="nil"/>
              <w:right w:val="nil"/>
            </w:tcBorders>
            <w:shd w:val="clear" w:color="auto" w:fill="auto"/>
            <w:noWrap/>
            <w:vAlign w:val="bottom"/>
            <w:hideMark/>
          </w:tcPr>
          <w:p w:rsidR="00C855F9" w:rsidRDefault="00C855F9" w:rsidP="00C855F9">
            <w:pPr>
              <w:rPr>
                <w:rFonts w:ascii="Calibri" w:hAnsi="Calibri"/>
                <w:sz w:val="22"/>
                <w:szCs w:val="22"/>
              </w:rPr>
            </w:pPr>
          </w:p>
        </w:tc>
        <w:tc>
          <w:tcPr>
            <w:tcW w:w="1019" w:type="dxa"/>
            <w:tcBorders>
              <w:top w:val="nil"/>
              <w:left w:val="nil"/>
              <w:bottom w:val="nil"/>
              <w:right w:val="nil"/>
            </w:tcBorders>
            <w:shd w:val="clear" w:color="auto" w:fill="auto"/>
            <w:noWrap/>
            <w:vAlign w:val="bottom"/>
            <w:hideMark/>
          </w:tcPr>
          <w:p w:rsidR="00C855F9" w:rsidRDefault="00C855F9" w:rsidP="00C855F9">
            <w:pPr>
              <w:rPr>
                <w:rFonts w:ascii="Calibri" w:hAnsi="Calibri"/>
                <w:sz w:val="22"/>
                <w:szCs w:val="22"/>
              </w:rPr>
            </w:pPr>
          </w:p>
        </w:tc>
      </w:tr>
      <w:tr w:rsidR="00C855F9" w:rsidTr="00C855F9">
        <w:trPr>
          <w:trHeight w:val="24"/>
        </w:trPr>
        <w:tc>
          <w:tcPr>
            <w:tcW w:w="2678" w:type="dxa"/>
            <w:vMerge w:val="restart"/>
            <w:tcBorders>
              <w:top w:val="single" w:sz="8" w:space="0" w:color="auto"/>
              <w:left w:val="single" w:sz="8" w:space="0" w:color="auto"/>
              <w:bottom w:val="nil"/>
              <w:right w:val="single" w:sz="8" w:space="0" w:color="000000"/>
            </w:tcBorders>
            <w:shd w:val="clear" w:color="auto" w:fill="auto"/>
            <w:hideMark/>
          </w:tcPr>
          <w:p w:rsidR="00C855F9" w:rsidRDefault="00C855F9" w:rsidP="00C855F9">
            <w:pPr>
              <w:jc w:val="center"/>
              <w:rPr>
                <w:b/>
                <w:bCs/>
              </w:rPr>
            </w:pPr>
            <w:r>
              <w:rPr>
                <w:b/>
                <w:bCs/>
              </w:rPr>
              <w:t>Код классификации доходов   бюджетов Российской Федерации</w:t>
            </w:r>
          </w:p>
        </w:tc>
        <w:tc>
          <w:tcPr>
            <w:tcW w:w="8241" w:type="dxa"/>
            <w:vMerge w:val="restart"/>
            <w:tcBorders>
              <w:top w:val="single" w:sz="8" w:space="0" w:color="auto"/>
              <w:left w:val="single" w:sz="8" w:space="0" w:color="000000"/>
              <w:bottom w:val="nil"/>
              <w:right w:val="single" w:sz="8" w:space="0" w:color="000000"/>
            </w:tcBorders>
            <w:shd w:val="clear" w:color="auto" w:fill="auto"/>
            <w:hideMark/>
          </w:tcPr>
          <w:p w:rsidR="00C855F9" w:rsidRDefault="00C855F9" w:rsidP="00C855F9">
            <w:pPr>
              <w:jc w:val="center"/>
              <w:rPr>
                <w:b/>
                <w:bCs/>
              </w:rPr>
            </w:pPr>
            <w:r>
              <w:rPr>
                <w:b/>
                <w:bCs/>
              </w:rPr>
              <w:t>Наименование доходов</w:t>
            </w:r>
          </w:p>
        </w:tc>
        <w:tc>
          <w:tcPr>
            <w:tcW w:w="4457" w:type="dxa"/>
            <w:gridSpan w:val="3"/>
            <w:tcBorders>
              <w:top w:val="single" w:sz="8" w:space="0" w:color="auto"/>
              <w:left w:val="nil"/>
              <w:bottom w:val="single" w:sz="8" w:space="0" w:color="auto"/>
              <w:right w:val="single" w:sz="8" w:space="0" w:color="000000"/>
            </w:tcBorders>
            <w:shd w:val="clear" w:color="auto" w:fill="auto"/>
            <w:hideMark/>
          </w:tcPr>
          <w:p w:rsidR="00C855F9" w:rsidRDefault="00C855F9" w:rsidP="00C855F9">
            <w:pPr>
              <w:jc w:val="center"/>
              <w:rPr>
                <w:rFonts w:ascii="Arial" w:hAnsi="Arial" w:cs="Arial"/>
                <w:b/>
                <w:bCs/>
              </w:rPr>
            </w:pPr>
            <w:r>
              <w:rPr>
                <w:rFonts w:ascii="Arial" w:hAnsi="Arial" w:cs="Arial"/>
                <w:b/>
                <w:bCs/>
              </w:rPr>
              <w:t>Сумма  руб.</w:t>
            </w:r>
          </w:p>
        </w:tc>
      </w:tr>
      <w:tr w:rsidR="00C855F9" w:rsidTr="00C855F9">
        <w:trPr>
          <w:trHeight w:val="24"/>
        </w:trPr>
        <w:tc>
          <w:tcPr>
            <w:tcW w:w="2678" w:type="dxa"/>
            <w:vMerge/>
            <w:tcBorders>
              <w:top w:val="single" w:sz="8" w:space="0" w:color="auto"/>
              <w:left w:val="single" w:sz="8" w:space="0" w:color="auto"/>
              <w:bottom w:val="nil"/>
              <w:right w:val="single" w:sz="8" w:space="0" w:color="000000"/>
            </w:tcBorders>
            <w:vAlign w:val="center"/>
            <w:hideMark/>
          </w:tcPr>
          <w:p w:rsidR="00C855F9" w:rsidRDefault="00C855F9" w:rsidP="00C855F9">
            <w:pPr>
              <w:rPr>
                <w:b/>
                <w:bCs/>
              </w:rPr>
            </w:pPr>
          </w:p>
        </w:tc>
        <w:tc>
          <w:tcPr>
            <w:tcW w:w="8241" w:type="dxa"/>
            <w:vMerge/>
            <w:tcBorders>
              <w:top w:val="single" w:sz="8" w:space="0" w:color="auto"/>
              <w:left w:val="single" w:sz="8" w:space="0" w:color="000000"/>
              <w:bottom w:val="nil"/>
              <w:right w:val="single" w:sz="8" w:space="0" w:color="000000"/>
            </w:tcBorders>
            <w:vAlign w:val="center"/>
            <w:hideMark/>
          </w:tcPr>
          <w:p w:rsidR="00C855F9" w:rsidRDefault="00C855F9" w:rsidP="00C855F9">
            <w:pPr>
              <w:rPr>
                <w:b/>
                <w:bCs/>
              </w:rPr>
            </w:pPr>
          </w:p>
        </w:tc>
        <w:tc>
          <w:tcPr>
            <w:tcW w:w="1779" w:type="dxa"/>
            <w:tcBorders>
              <w:top w:val="nil"/>
              <w:left w:val="nil"/>
              <w:bottom w:val="nil"/>
              <w:right w:val="nil"/>
            </w:tcBorders>
            <w:shd w:val="clear" w:color="auto" w:fill="auto"/>
            <w:hideMark/>
          </w:tcPr>
          <w:p w:rsidR="00C855F9" w:rsidRDefault="00C855F9" w:rsidP="00C855F9">
            <w:pPr>
              <w:jc w:val="center"/>
              <w:rPr>
                <w:b/>
                <w:bCs/>
              </w:rPr>
            </w:pPr>
            <w:r>
              <w:rPr>
                <w:b/>
                <w:bCs/>
              </w:rPr>
              <w:t xml:space="preserve">План </w:t>
            </w:r>
          </w:p>
        </w:tc>
        <w:tc>
          <w:tcPr>
            <w:tcW w:w="1659" w:type="dxa"/>
            <w:tcBorders>
              <w:top w:val="nil"/>
              <w:left w:val="single" w:sz="8" w:space="0" w:color="000000"/>
              <w:bottom w:val="nil"/>
              <w:right w:val="nil"/>
            </w:tcBorders>
            <w:shd w:val="clear" w:color="auto" w:fill="auto"/>
            <w:hideMark/>
          </w:tcPr>
          <w:p w:rsidR="00C855F9" w:rsidRDefault="00C855F9" w:rsidP="00C855F9">
            <w:pPr>
              <w:jc w:val="center"/>
              <w:rPr>
                <w:b/>
                <w:bCs/>
              </w:rPr>
            </w:pPr>
            <w:r>
              <w:rPr>
                <w:b/>
                <w:bCs/>
              </w:rPr>
              <w:t xml:space="preserve">Исполнение </w:t>
            </w:r>
          </w:p>
        </w:tc>
        <w:tc>
          <w:tcPr>
            <w:tcW w:w="1019" w:type="dxa"/>
            <w:tcBorders>
              <w:top w:val="nil"/>
              <w:left w:val="single" w:sz="8" w:space="0" w:color="000000"/>
              <w:bottom w:val="nil"/>
              <w:right w:val="single" w:sz="8" w:space="0" w:color="000000"/>
            </w:tcBorders>
            <w:shd w:val="clear" w:color="auto" w:fill="auto"/>
            <w:hideMark/>
          </w:tcPr>
          <w:p w:rsidR="00C855F9" w:rsidRDefault="00C855F9" w:rsidP="00C855F9">
            <w:pPr>
              <w:jc w:val="center"/>
              <w:rPr>
                <w:b/>
                <w:bCs/>
              </w:rPr>
            </w:pPr>
            <w:r>
              <w:rPr>
                <w:b/>
                <w:bCs/>
              </w:rPr>
              <w:t>%</w:t>
            </w:r>
          </w:p>
        </w:tc>
      </w:tr>
      <w:tr w:rsidR="00C855F9" w:rsidTr="00C855F9">
        <w:trPr>
          <w:trHeight w:val="23"/>
        </w:trPr>
        <w:tc>
          <w:tcPr>
            <w:tcW w:w="2678" w:type="dxa"/>
            <w:tcBorders>
              <w:top w:val="single" w:sz="8" w:space="0" w:color="auto"/>
              <w:left w:val="single" w:sz="8" w:space="0" w:color="auto"/>
              <w:bottom w:val="single" w:sz="4" w:space="0" w:color="auto"/>
              <w:right w:val="single" w:sz="4" w:space="0" w:color="auto"/>
            </w:tcBorders>
            <w:shd w:val="clear" w:color="auto" w:fill="auto"/>
            <w:hideMark/>
          </w:tcPr>
          <w:p w:rsidR="00C855F9" w:rsidRDefault="00C855F9" w:rsidP="00C855F9">
            <w:pPr>
              <w:jc w:val="center"/>
              <w:rPr>
                <w:b/>
                <w:bCs/>
              </w:rPr>
            </w:pPr>
            <w:r>
              <w:rPr>
                <w:b/>
                <w:bCs/>
              </w:rPr>
              <w:t>000 1 00 00000 00 0000 000</w:t>
            </w:r>
          </w:p>
        </w:tc>
        <w:tc>
          <w:tcPr>
            <w:tcW w:w="8241" w:type="dxa"/>
            <w:tcBorders>
              <w:top w:val="single" w:sz="8" w:space="0" w:color="auto"/>
              <w:left w:val="nil"/>
              <w:bottom w:val="single" w:sz="4" w:space="0" w:color="auto"/>
              <w:right w:val="single" w:sz="4" w:space="0" w:color="auto"/>
            </w:tcBorders>
            <w:shd w:val="clear" w:color="auto" w:fill="auto"/>
            <w:hideMark/>
          </w:tcPr>
          <w:p w:rsidR="00C855F9" w:rsidRDefault="00C855F9" w:rsidP="00C855F9">
            <w:pPr>
              <w:rPr>
                <w:b/>
                <w:bCs/>
              </w:rPr>
            </w:pPr>
            <w:r>
              <w:rPr>
                <w:b/>
                <w:bCs/>
              </w:rPr>
              <w:t>НАЛОГОВЫЕ И НЕНАЛОГОВЫЕ ДОХОДЫ</w:t>
            </w:r>
          </w:p>
        </w:tc>
        <w:tc>
          <w:tcPr>
            <w:tcW w:w="1779" w:type="dxa"/>
            <w:tcBorders>
              <w:top w:val="single" w:sz="8" w:space="0" w:color="auto"/>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63 682 096,24</w:t>
            </w:r>
          </w:p>
        </w:tc>
        <w:tc>
          <w:tcPr>
            <w:tcW w:w="1659" w:type="dxa"/>
            <w:tcBorders>
              <w:top w:val="single" w:sz="8" w:space="0" w:color="auto"/>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59 618 010,94</w:t>
            </w:r>
          </w:p>
        </w:tc>
        <w:tc>
          <w:tcPr>
            <w:tcW w:w="1019" w:type="dxa"/>
            <w:tcBorders>
              <w:top w:val="single" w:sz="8" w:space="0" w:color="auto"/>
              <w:left w:val="nil"/>
              <w:bottom w:val="single" w:sz="4" w:space="0" w:color="auto"/>
              <w:right w:val="single" w:sz="8" w:space="0" w:color="auto"/>
            </w:tcBorders>
            <w:shd w:val="clear" w:color="auto" w:fill="auto"/>
            <w:hideMark/>
          </w:tcPr>
          <w:p w:rsidR="00C855F9" w:rsidRDefault="00C855F9" w:rsidP="00C855F9">
            <w:pPr>
              <w:jc w:val="center"/>
              <w:rPr>
                <w:b/>
                <w:bCs/>
              </w:rPr>
            </w:pPr>
            <w:r>
              <w:rPr>
                <w:b/>
                <w:bCs/>
              </w:rPr>
              <w:t>94%</w:t>
            </w:r>
          </w:p>
        </w:tc>
      </w:tr>
      <w:tr w:rsidR="00C855F9" w:rsidTr="00C855F9">
        <w:trPr>
          <w:trHeight w:val="23"/>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rPr>
                <w:b/>
                <w:bCs/>
              </w:rPr>
            </w:pPr>
            <w:r>
              <w:rPr>
                <w:b/>
                <w:bCs/>
              </w:rPr>
              <w:t>000 1 01 00000 00 0000 000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pPr>
              <w:rPr>
                <w:b/>
                <w:bCs/>
              </w:rPr>
            </w:pPr>
            <w:r>
              <w:rPr>
                <w:b/>
                <w:bCs/>
              </w:rPr>
              <w:t>Налоги  на прибыль, доходы</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33 885 500,00</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35 444 850,28</w:t>
            </w:r>
          </w:p>
        </w:tc>
        <w:tc>
          <w:tcPr>
            <w:tcW w:w="1019" w:type="dxa"/>
            <w:tcBorders>
              <w:top w:val="nil"/>
              <w:left w:val="nil"/>
              <w:bottom w:val="single" w:sz="4" w:space="0" w:color="auto"/>
              <w:right w:val="single" w:sz="8" w:space="0" w:color="auto"/>
            </w:tcBorders>
            <w:shd w:val="clear" w:color="auto" w:fill="auto"/>
            <w:hideMark/>
          </w:tcPr>
          <w:p w:rsidR="00C855F9" w:rsidRDefault="00C855F9" w:rsidP="00C855F9">
            <w:pPr>
              <w:jc w:val="center"/>
              <w:rPr>
                <w:b/>
                <w:bCs/>
              </w:rPr>
            </w:pPr>
            <w:r>
              <w:rPr>
                <w:b/>
                <w:bCs/>
              </w:rPr>
              <w:t>105%</w:t>
            </w:r>
          </w:p>
        </w:tc>
      </w:tr>
      <w:tr w:rsidR="00C855F9" w:rsidTr="00C855F9">
        <w:trPr>
          <w:trHeight w:val="23"/>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000 1 01 02000 01 0000 110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pPr>
              <w:rPr>
                <w:b/>
                <w:bCs/>
                <w:i/>
                <w:iCs/>
              </w:rPr>
            </w:pPr>
            <w:r>
              <w:rPr>
                <w:b/>
                <w:bCs/>
                <w:i/>
                <w:iCs/>
              </w:rPr>
              <w:t>Налог на доходы физических лиц</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33 885 500,00</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35 444 850,28</w:t>
            </w:r>
          </w:p>
        </w:tc>
        <w:tc>
          <w:tcPr>
            <w:tcW w:w="1019" w:type="dxa"/>
            <w:tcBorders>
              <w:top w:val="nil"/>
              <w:left w:val="nil"/>
              <w:bottom w:val="single" w:sz="4" w:space="0" w:color="auto"/>
              <w:right w:val="single" w:sz="8" w:space="0" w:color="auto"/>
            </w:tcBorders>
            <w:shd w:val="clear" w:color="auto" w:fill="auto"/>
            <w:hideMark/>
          </w:tcPr>
          <w:p w:rsidR="00C855F9" w:rsidRDefault="00C855F9" w:rsidP="00C855F9">
            <w:pPr>
              <w:jc w:val="center"/>
              <w:rPr>
                <w:b/>
                <w:bCs/>
                <w:i/>
                <w:iCs/>
              </w:rPr>
            </w:pPr>
            <w:r>
              <w:rPr>
                <w:b/>
                <w:bCs/>
                <w:i/>
                <w:iCs/>
              </w:rPr>
              <w:t>105%</w:t>
            </w:r>
          </w:p>
        </w:tc>
      </w:tr>
      <w:tr w:rsidR="00C855F9" w:rsidTr="00C855F9">
        <w:trPr>
          <w:trHeight w:val="87"/>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pPr>
            <w:r>
              <w:t>000 1 01 02010 01 0000 110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w:t>
            </w:r>
            <w:r>
              <w:rPr>
                <w:vertAlign w:val="superscript"/>
              </w:rPr>
              <w:t xml:space="preserve"> </w:t>
            </w:r>
            <w:r>
              <w:t>и  228 Налогового кодекса Российской Федерации</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32 150 000,00</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34 124 797,25</w:t>
            </w:r>
          </w:p>
        </w:tc>
        <w:tc>
          <w:tcPr>
            <w:tcW w:w="1019" w:type="dxa"/>
            <w:tcBorders>
              <w:top w:val="nil"/>
              <w:left w:val="nil"/>
              <w:bottom w:val="single" w:sz="4" w:space="0" w:color="auto"/>
              <w:right w:val="single" w:sz="8" w:space="0" w:color="auto"/>
            </w:tcBorders>
            <w:shd w:val="clear" w:color="auto" w:fill="auto"/>
            <w:hideMark/>
          </w:tcPr>
          <w:p w:rsidR="00C855F9" w:rsidRDefault="00C855F9" w:rsidP="00C855F9">
            <w:pPr>
              <w:jc w:val="center"/>
            </w:pPr>
            <w:r>
              <w:t>106%</w:t>
            </w:r>
          </w:p>
        </w:tc>
      </w:tr>
      <w:tr w:rsidR="00C855F9" w:rsidTr="00C855F9">
        <w:trPr>
          <w:trHeight w:val="87"/>
        </w:trPr>
        <w:tc>
          <w:tcPr>
            <w:tcW w:w="2678" w:type="dxa"/>
            <w:tcBorders>
              <w:top w:val="nil"/>
              <w:left w:val="single" w:sz="8" w:space="0" w:color="auto"/>
              <w:bottom w:val="single" w:sz="4" w:space="0" w:color="auto"/>
              <w:right w:val="single" w:sz="4" w:space="0" w:color="auto"/>
            </w:tcBorders>
            <w:shd w:val="clear" w:color="000000" w:fill="FFFFFF"/>
            <w:hideMark/>
          </w:tcPr>
          <w:p w:rsidR="00C855F9" w:rsidRDefault="00C855F9" w:rsidP="00C855F9">
            <w:pPr>
              <w:jc w:val="center"/>
            </w:pPr>
            <w:r>
              <w:t>182 1 01 02010 01 0000 110</w:t>
            </w:r>
          </w:p>
        </w:tc>
        <w:tc>
          <w:tcPr>
            <w:tcW w:w="8241" w:type="dxa"/>
            <w:tcBorders>
              <w:top w:val="nil"/>
              <w:left w:val="nil"/>
              <w:bottom w:val="single" w:sz="4" w:space="0" w:color="auto"/>
              <w:right w:val="single" w:sz="4" w:space="0" w:color="auto"/>
            </w:tcBorders>
            <w:shd w:val="clear" w:color="000000" w:fill="FFFFFF"/>
            <w:hideMark/>
          </w:tcPr>
          <w:p w:rsidR="00C855F9" w:rsidRDefault="00C855F9" w:rsidP="00C855F9">
            <w: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w:t>
            </w:r>
            <w:r>
              <w:rPr>
                <w:vertAlign w:val="superscript"/>
              </w:rPr>
              <w:t xml:space="preserve"> </w:t>
            </w:r>
            <w:r>
              <w:t>и  228 Налогового кодекса Российской Федерации</w:t>
            </w:r>
          </w:p>
        </w:tc>
        <w:tc>
          <w:tcPr>
            <w:tcW w:w="1779" w:type="dxa"/>
            <w:tcBorders>
              <w:top w:val="nil"/>
              <w:left w:val="nil"/>
              <w:bottom w:val="single" w:sz="4" w:space="0" w:color="auto"/>
              <w:right w:val="single" w:sz="4" w:space="0" w:color="auto"/>
            </w:tcBorders>
            <w:shd w:val="clear" w:color="000000" w:fill="FFFFFF"/>
            <w:hideMark/>
          </w:tcPr>
          <w:p w:rsidR="00C855F9" w:rsidRDefault="00C855F9" w:rsidP="00C855F9">
            <w:pPr>
              <w:jc w:val="center"/>
            </w:pPr>
            <w:r>
              <w:t>32 150 000,00</w:t>
            </w:r>
          </w:p>
        </w:tc>
        <w:tc>
          <w:tcPr>
            <w:tcW w:w="1659" w:type="dxa"/>
            <w:tcBorders>
              <w:top w:val="nil"/>
              <w:left w:val="nil"/>
              <w:bottom w:val="single" w:sz="4" w:space="0" w:color="auto"/>
              <w:right w:val="single" w:sz="4" w:space="0" w:color="auto"/>
            </w:tcBorders>
            <w:shd w:val="clear" w:color="000000" w:fill="FFFFFF"/>
            <w:hideMark/>
          </w:tcPr>
          <w:p w:rsidR="00C855F9" w:rsidRDefault="00C855F9" w:rsidP="00C855F9">
            <w:pPr>
              <w:jc w:val="center"/>
            </w:pPr>
            <w:r>
              <w:t>34 124 797,25</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pPr>
            <w:r>
              <w:t>106%</w:t>
            </w:r>
          </w:p>
        </w:tc>
      </w:tr>
      <w:tr w:rsidR="00C855F9" w:rsidTr="00C855F9">
        <w:trPr>
          <w:trHeight w:val="230"/>
        </w:trPr>
        <w:tc>
          <w:tcPr>
            <w:tcW w:w="2678" w:type="dxa"/>
            <w:vMerge w:val="restart"/>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pPr>
            <w:r>
              <w:t>000 1 01 02020 01 0000 110</w:t>
            </w:r>
          </w:p>
        </w:tc>
        <w:tc>
          <w:tcPr>
            <w:tcW w:w="8241" w:type="dxa"/>
            <w:vMerge w:val="restart"/>
            <w:tcBorders>
              <w:top w:val="nil"/>
              <w:left w:val="single" w:sz="4" w:space="0" w:color="auto"/>
              <w:bottom w:val="single" w:sz="4" w:space="0" w:color="000000"/>
              <w:right w:val="single" w:sz="4" w:space="0" w:color="auto"/>
            </w:tcBorders>
            <w:shd w:val="clear" w:color="auto" w:fill="auto"/>
            <w:hideMark/>
          </w:tcPr>
          <w:p w:rsidR="00C855F9" w:rsidRDefault="00C855F9" w:rsidP="00C855F9">
            <w:r>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w:t>
            </w:r>
          </w:p>
        </w:tc>
        <w:tc>
          <w:tcPr>
            <w:tcW w:w="1779" w:type="dxa"/>
            <w:vMerge w:val="restart"/>
            <w:tcBorders>
              <w:top w:val="nil"/>
              <w:left w:val="single" w:sz="4" w:space="0" w:color="auto"/>
              <w:bottom w:val="single" w:sz="4" w:space="0" w:color="auto"/>
              <w:right w:val="single" w:sz="4" w:space="0" w:color="auto"/>
            </w:tcBorders>
            <w:shd w:val="clear" w:color="auto" w:fill="auto"/>
            <w:hideMark/>
          </w:tcPr>
          <w:p w:rsidR="00C855F9" w:rsidRDefault="00C855F9" w:rsidP="00C855F9">
            <w:pPr>
              <w:jc w:val="center"/>
            </w:pPr>
            <w:r>
              <w:t>131 500,00</w:t>
            </w:r>
          </w:p>
        </w:tc>
        <w:tc>
          <w:tcPr>
            <w:tcW w:w="1659" w:type="dxa"/>
            <w:vMerge w:val="restart"/>
            <w:tcBorders>
              <w:top w:val="nil"/>
              <w:left w:val="single" w:sz="4" w:space="0" w:color="auto"/>
              <w:bottom w:val="single" w:sz="4" w:space="0" w:color="auto"/>
              <w:right w:val="single" w:sz="4" w:space="0" w:color="auto"/>
            </w:tcBorders>
            <w:shd w:val="clear" w:color="auto" w:fill="auto"/>
            <w:hideMark/>
          </w:tcPr>
          <w:p w:rsidR="00C855F9" w:rsidRDefault="00C855F9" w:rsidP="00C855F9">
            <w:pPr>
              <w:jc w:val="center"/>
            </w:pPr>
            <w:r>
              <w:t>123 028,16</w:t>
            </w:r>
          </w:p>
        </w:tc>
        <w:tc>
          <w:tcPr>
            <w:tcW w:w="1019" w:type="dxa"/>
            <w:vMerge w:val="restart"/>
            <w:tcBorders>
              <w:top w:val="nil"/>
              <w:left w:val="single" w:sz="4" w:space="0" w:color="auto"/>
              <w:bottom w:val="single" w:sz="4" w:space="0" w:color="auto"/>
              <w:right w:val="single" w:sz="8" w:space="0" w:color="auto"/>
            </w:tcBorders>
            <w:shd w:val="clear" w:color="000000" w:fill="FFFFFF"/>
            <w:hideMark/>
          </w:tcPr>
          <w:p w:rsidR="00C855F9" w:rsidRDefault="00C855F9" w:rsidP="00C855F9">
            <w:pPr>
              <w:jc w:val="center"/>
            </w:pPr>
            <w:r>
              <w:t>94%</w:t>
            </w:r>
          </w:p>
        </w:tc>
      </w:tr>
      <w:tr w:rsidR="00C855F9" w:rsidTr="00C855F9">
        <w:trPr>
          <w:trHeight w:val="230"/>
        </w:trPr>
        <w:tc>
          <w:tcPr>
            <w:tcW w:w="2678" w:type="dxa"/>
            <w:vMerge/>
            <w:tcBorders>
              <w:top w:val="nil"/>
              <w:left w:val="single" w:sz="8" w:space="0" w:color="auto"/>
              <w:bottom w:val="single" w:sz="4" w:space="0" w:color="auto"/>
              <w:right w:val="single" w:sz="4" w:space="0" w:color="auto"/>
            </w:tcBorders>
            <w:vAlign w:val="center"/>
            <w:hideMark/>
          </w:tcPr>
          <w:p w:rsidR="00C855F9" w:rsidRDefault="00C855F9" w:rsidP="00C855F9"/>
        </w:tc>
        <w:tc>
          <w:tcPr>
            <w:tcW w:w="8241" w:type="dxa"/>
            <w:vMerge/>
            <w:tcBorders>
              <w:top w:val="nil"/>
              <w:left w:val="single" w:sz="4" w:space="0" w:color="auto"/>
              <w:bottom w:val="single" w:sz="4" w:space="0" w:color="000000"/>
              <w:right w:val="single" w:sz="4" w:space="0" w:color="auto"/>
            </w:tcBorders>
            <w:vAlign w:val="center"/>
            <w:hideMark/>
          </w:tcPr>
          <w:p w:rsidR="00C855F9" w:rsidRDefault="00C855F9" w:rsidP="00C855F9"/>
        </w:tc>
        <w:tc>
          <w:tcPr>
            <w:tcW w:w="1779" w:type="dxa"/>
            <w:vMerge/>
            <w:tcBorders>
              <w:top w:val="nil"/>
              <w:left w:val="single" w:sz="4" w:space="0" w:color="auto"/>
              <w:bottom w:val="single" w:sz="4" w:space="0" w:color="auto"/>
              <w:right w:val="single" w:sz="4" w:space="0" w:color="auto"/>
            </w:tcBorders>
            <w:vAlign w:val="center"/>
            <w:hideMark/>
          </w:tcPr>
          <w:p w:rsidR="00C855F9" w:rsidRDefault="00C855F9" w:rsidP="00C855F9"/>
        </w:tc>
        <w:tc>
          <w:tcPr>
            <w:tcW w:w="1659" w:type="dxa"/>
            <w:vMerge/>
            <w:tcBorders>
              <w:top w:val="nil"/>
              <w:left w:val="single" w:sz="4" w:space="0" w:color="auto"/>
              <w:bottom w:val="single" w:sz="4" w:space="0" w:color="auto"/>
              <w:right w:val="single" w:sz="4" w:space="0" w:color="auto"/>
            </w:tcBorders>
            <w:vAlign w:val="center"/>
            <w:hideMark/>
          </w:tcPr>
          <w:p w:rsidR="00C855F9" w:rsidRDefault="00C855F9" w:rsidP="00C855F9"/>
        </w:tc>
        <w:tc>
          <w:tcPr>
            <w:tcW w:w="1019" w:type="dxa"/>
            <w:vMerge/>
            <w:tcBorders>
              <w:top w:val="nil"/>
              <w:left w:val="single" w:sz="4" w:space="0" w:color="auto"/>
              <w:bottom w:val="single" w:sz="4" w:space="0" w:color="auto"/>
              <w:right w:val="single" w:sz="8" w:space="0" w:color="auto"/>
            </w:tcBorders>
            <w:vAlign w:val="center"/>
            <w:hideMark/>
          </w:tcPr>
          <w:p w:rsidR="00C855F9" w:rsidRDefault="00C855F9" w:rsidP="00C855F9"/>
        </w:tc>
      </w:tr>
      <w:tr w:rsidR="00C855F9" w:rsidTr="00C855F9">
        <w:trPr>
          <w:trHeight w:val="125"/>
        </w:trPr>
        <w:tc>
          <w:tcPr>
            <w:tcW w:w="2678" w:type="dxa"/>
            <w:tcBorders>
              <w:top w:val="nil"/>
              <w:left w:val="single" w:sz="8" w:space="0" w:color="auto"/>
              <w:bottom w:val="single" w:sz="4" w:space="0" w:color="auto"/>
              <w:right w:val="single" w:sz="4" w:space="0" w:color="auto"/>
            </w:tcBorders>
            <w:shd w:val="clear" w:color="000000" w:fill="FFFFFF"/>
            <w:hideMark/>
          </w:tcPr>
          <w:p w:rsidR="00C855F9" w:rsidRDefault="00C855F9" w:rsidP="00C855F9">
            <w:pPr>
              <w:jc w:val="center"/>
            </w:pPr>
            <w:r>
              <w:t>182 1 01 02020 01 0000 110</w:t>
            </w:r>
          </w:p>
        </w:tc>
        <w:tc>
          <w:tcPr>
            <w:tcW w:w="8241" w:type="dxa"/>
            <w:tcBorders>
              <w:top w:val="nil"/>
              <w:left w:val="nil"/>
              <w:bottom w:val="single" w:sz="4" w:space="0" w:color="auto"/>
              <w:right w:val="single" w:sz="4" w:space="0" w:color="auto"/>
            </w:tcBorders>
            <w:shd w:val="clear" w:color="000000" w:fill="FFFFFF"/>
            <w:hideMark/>
          </w:tcPr>
          <w:p w:rsidR="00C855F9" w:rsidRDefault="00C855F9" w:rsidP="00C855F9">
            <w:r>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w:t>
            </w:r>
          </w:p>
        </w:tc>
        <w:tc>
          <w:tcPr>
            <w:tcW w:w="1779" w:type="dxa"/>
            <w:tcBorders>
              <w:top w:val="nil"/>
              <w:left w:val="nil"/>
              <w:bottom w:val="single" w:sz="4" w:space="0" w:color="auto"/>
              <w:right w:val="single" w:sz="4" w:space="0" w:color="auto"/>
            </w:tcBorders>
            <w:shd w:val="clear" w:color="000000" w:fill="FFFFFF"/>
            <w:hideMark/>
          </w:tcPr>
          <w:p w:rsidR="00C855F9" w:rsidRDefault="00C855F9" w:rsidP="00C855F9">
            <w:pPr>
              <w:jc w:val="center"/>
            </w:pPr>
            <w:r>
              <w:t>131 500,00</w:t>
            </w:r>
          </w:p>
        </w:tc>
        <w:tc>
          <w:tcPr>
            <w:tcW w:w="1659" w:type="dxa"/>
            <w:tcBorders>
              <w:top w:val="nil"/>
              <w:left w:val="nil"/>
              <w:bottom w:val="single" w:sz="4" w:space="0" w:color="auto"/>
              <w:right w:val="single" w:sz="4" w:space="0" w:color="auto"/>
            </w:tcBorders>
            <w:shd w:val="clear" w:color="000000" w:fill="FFFFFF"/>
            <w:hideMark/>
          </w:tcPr>
          <w:p w:rsidR="00C855F9" w:rsidRDefault="00C855F9" w:rsidP="00C855F9">
            <w:pPr>
              <w:jc w:val="center"/>
            </w:pPr>
            <w:r>
              <w:t>123 028,16</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pPr>
            <w:r>
              <w:t>94%</w:t>
            </w:r>
          </w:p>
        </w:tc>
      </w:tr>
      <w:tr w:rsidR="00C855F9" w:rsidTr="00C855F9">
        <w:trPr>
          <w:trHeight w:val="43"/>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pPr>
            <w:r>
              <w:t>000 1 01 02030 01 0000 110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r>
              <w:t>Налог на доходы физических лиц с доходов, полученных физическими лицами в соответствии со статьей 228  Налогового кодекса Российской Федерации</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154 000,00</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248 409,24</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pPr>
            <w:r>
              <w:t>161%</w:t>
            </w:r>
          </w:p>
        </w:tc>
      </w:tr>
      <w:tr w:rsidR="00C855F9" w:rsidTr="00C855F9">
        <w:trPr>
          <w:trHeight w:val="45"/>
        </w:trPr>
        <w:tc>
          <w:tcPr>
            <w:tcW w:w="2678" w:type="dxa"/>
            <w:tcBorders>
              <w:top w:val="nil"/>
              <w:left w:val="single" w:sz="8" w:space="0" w:color="auto"/>
              <w:bottom w:val="single" w:sz="4" w:space="0" w:color="auto"/>
              <w:right w:val="single" w:sz="4" w:space="0" w:color="auto"/>
            </w:tcBorders>
            <w:shd w:val="clear" w:color="000000" w:fill="FFFFFF"/>
            <w:hideMark/>
          </w:tcPr>
          <w:p w:rsidR="00C855F9" w:rsidRDefault="00C855F9" w:rsidP="00C855F9">
            <w:pPr>
              <w:jc w:val="center"/>
            </w:pPr>
            <w:r>
              <w:t>182 1 01 02030 01 0000 110</w:t>
            </w:r>
          </w:p>
        </w:tc>
        <w:tc>
          <w:tcPr>
            <w:tcW w:w="8241" w:type="dxa"/>
            <w:tcBorders>
              <w:top w:val="nil"/>
              <w:left w:val="nil"/>
              <w:bottom w:val="single" w:sz="4" w:space="0" w:color="auto"/>
              <w:right w:val="single" w:sz="4" w:space="0" w:color="auto"/>
            </w:tcBorders>
            <w:shd w:val="clear" w:color="000000" w:fill="FFFFFF"/>
            <w:hideMark/>
          </w:tcPr>
          <w:p w:rsidR="00C855F9" w:rsidRDefault="00C855F9" w:rsidP="00C855F9">
            <w:r>
              <w:t>Налог на доходы физических лиц с доходов, полученных физическими лицами в соответствии со статьей 228  Налогового кодекса Российской Федерации</w:t>
            </w:r>
          </w:p>
        </w:tc>
        <w:tc>
          <w:tcPr>
            <w:tcW w:w="1779" w:type="dxa"/>
            <w:tcBorders>
              <w:top w:val="nil"/>
              <w:left w:val="nil"/>
              <w:bottom w:val="single" w:sz="4" w:space="0" w:color="auto"/>
              <w:right w:val="single" w:sz="4" w:space="0" w:color="auto"/>
            </w:tcBorders>
            <w:shd w:val="clear" w:color="000000" w:fill="FFFFFF"/>
            <w:hideMark/>
          </w:tcPr>
          <w:p w:rsidR="00C855F9" w:rsidRDefault="00C855F9" w:rsidP="00C855F9">
            <w:pPr>
              <w:jc w:val="center"/>
            </w:pPr>
            <w:r>
              <w:t>154 000,00</w:t>
            </w:r>
          </w:p>
        </w:tc>
        <w:tc>
          <w:tcPr>
            <w:tcW w:w="1659" w:type="dxa"/>
            <w:tcBorders>
              <w:top w:val="nil"/>
              <w:left w:val="nil"/>
              <w:bottom w:val="single" w:sz="4" w:space="0" w:color="auto"/>
              <w:right w:val="single" w:sz="4" w:space="0" w:color="auto"/>
            </w:tcBorders>
            <w:shd w:val="clear" w:color="000000" w:fill="FFFFFF"/>
            <w:hideMark/>
          </w:tcPr>
          <w:p w:rsidR="00C855F9" w:rsidRDefault="00C855F9" w:rsidP="00C855F9">
            <w:pPr>
              <w:jc w:val="center"/>
            </w:pPr>
            <w:r>
              <w:t>248 409,24</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pPr>
            <w:r>
              <w:t>161%</w:t>
            </w:r>
          </w:p>
        </w:tc>
      </w:tr>
      <w:tr w:rsidR="00C855F9" w:rsidTr="00C855F9">
        <w:trPr>
          <w:trHeight w:val="104"/>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pPr>
            <w:r>
              <w:t>000 1 01 02040 01 0000 110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r>
              <w:t>Налог на доходы физических лиц в виде фиксированных авансовых платежей с доходов, полученных физическими лицами, являющимися иностранными гражданами, осуществляющими трудовую деятельность по найму у физических лиц на основании патента в соответствии со статьей 227.1 Налогового кодекса Российской Федерации</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1 450 000,00</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948 615,63</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pPr>
            <w:r>
              <w:t>65%</w:t>
            </w:r>
          </w:p>
        </w:tc>
      </w:tr>
      <w:tr w:rsidR="00C855F9" w:rsidTr="00C855F9">
        <w:trPr>
          <w:trHeight w:val="104"/>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pPr>
            <w:r>
              <w:t>182 1 01 02040 01 0000 110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r>
              <w:t>Налог на доходы физических лиц в виде фиксированных авансовых платежей с доходов, полученных физическими лицами, являющимися иностранными гражданами, осуществляющими трудовую деятельность по найму у физических лиц на основании патента в соответствии со статьей 227.1 Налогового кодекса Российской Федерации</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1 450 000,00</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948 615,63</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pPr>
            <w:r>
              <w:t>65%</w:t>
            </w:r>
          </w:p>
        </w:tc>
      </w:tr>
      <w:tr w:rsidR="00C855F9" w:rsidTr="00C855F9">
        <w:trPr>
          <w:trHeight w:val="42"/>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rPr>
                <w:b/>
                <w:bCs/>
              </w:rPr>
            </w:pPr>
            <w:r>
              <w:rPr>
                <w:b/>
                <w:bCs/>
              </w:rPr>
              <w:t>000 1 03 00000 00 0000 000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pPr>
              <w:rPr>
                <w:b/>
                <w:bCs/>
              </w:rPr>
            </w:pPr>
            <w:r>
              <w:rPr>
                <w:b/>
                <w:bCs/>
              </w:rPr>
              <w:t>Налоги на товары (работы, услуги), реализуемые на территории Российской Федерации</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7 391 708,34</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7 366 529,90</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rPr>
                <w:b/>
                <w:bCs/>
              </w:rPr>
            </w:pPr>
            <w:r>
              <w:rPr>
                <w:b/>
                <w:bCs/>
              </w:rPr>
              <w:t>100%</w:t>
            </w:r>
          </w:p>
        </w:tc>
      </w:tr>
      <w:tr w:rsidR="00C855F9" w:rsidTr="00C855F9">
        <w:trPr>
          <w:trHeight w:val="43"/>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000 1 03 02000 01 0000 110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pPr>
              <w:rPr>
                <w:b/>
                <w:bCs/>
                <w:i/>
                <w:iCs/>
              </w:rPr>
            </w:pPr>
            <w:r>
              <w:rPr>
                <w:b/>
                <w:bCs/>
                <w:i/>
                <w:iCs/>
              </w:rPr>
              <w:t xml:space="preserve">Акцизы по подакцизным товарам (продукции), производимым на территории </w:t>
            </w:r>
            <w:r>
              <w:rPr>
                <w:b/>
                <w:bCs/>
                <w:i/>
                <w:iCs/>
              </w:rPr>
              <w:lastRenderedPageBreak/>
              <w:t>Российской Федерации</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lastRenderedPageBreak/>
              <w:t>7 391 708,34</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7 366 529,90</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rPr>
                <w:b/>
                <w:bCs/>
                <w:i/>
                <w:iCs/>
              </w:rPr>
            </w:pPr>
            <w:r>
              <w:rPr>
                <w:b/>
                <w:bCs/>
                <w:i/>
                <w:iCs/>
              </w:rPr>
              <w:t>100%</w:t>
            </w:r>
          </w:p>
        </w:tc>
      </w:tr>
      <w:tr w:rsidR="00C855F9" w:rsidTr="00C855F9">
        <w:trPr>
          <w:trHeight w:val="83"/>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rPr>
                <w:i/>
                <w:iCs/>
              </w:rPr>
            </w:pPr>
            <w:r>
              <w:rPr>
                <w:i/>
                <w:iCs/>
              </w:rPr>
              <w:lastRenderedPageBreak/>
              <w:t>000 1 03 02230 01 0000 110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pPr>
              <w:rPr>
                <w:i/>
                <w:iCs/>
              </w:rPr>
            </w:pPr>
            <w:r>
              <w:rPr>
                <w:i/>
                <w:iCs/>
              </w:rPr>
              <w:t>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rPr>
                <w:i/>
                <w:iCs/>
              </w:rPr>
            </w:pPr>
            <w:r>
              <w:rPr>
                <w:i/>
                <w:iCs/>
              </w:rPr>
              <w:t>3 385 636,95</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rPr>
                <w:i/>
                <w:iCs/>
              </w:rPr>
            </w:pPr>
            <w:r>
              <w:rPr>
                <w:i/>
                <w:iCs/>
              </w:rPr>
              <w:t>3 353 120,33</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rPr>
                <w:i/>
                <w:iCs/>
              </w:rPr>
            </w:pPr>
            <w:r>
              <w:rPr>
                <w:i/>
                <w:iCs/>
              </w:rPr>
              <w:t>99%</w:t>
            </w:r>
          </w:p>
        </w:tc>
      </w:tr>
      <w:tr w:rsidR="00C855F9" w:rsidTr="00C855F9">
        <w:trPr>
          <w:trHeight w:val="83"/>
        </w:trPr>
        <w:tc>
          <w:tcPr>
            <w:tcW w:w="2678" w:type="dxa"/>
            <w:tcBorders>
              <w:top w:val="nil"/>
              <w:left w:val="single" w:sz="8" w:space="0" w:color="auto"/>
              <w:bottom w:val="single" w:sz="4" w:space="0" w:color="auto"/>
              <w:right w:val="single" w:sz="4" w:space="0" w:color="auto"/>
            </w:tcBorders>
            <w:shd w:val="clear" w:color="000000" w:fill="FFFFFF"/>
            <w:hideMark/>
          </w:tcPr>
          <w:p w:rsidR="00C855F9" w:rsidRDefault="00C855F9" w:rsidP="00C855F9">
            <w:pPr>
              <w:jc w:val="center"/>
            </w:pPr>
            <w:r>
              <w:t>100 1 03 02230 01 0000 110</w:t>
            </w:r>
          </w:p>
        </w:tc>
        <w:tc>
          <w:tcPr>
            <w:tcW w:w="8241" w:type="dxa"/>
            <w:tcBorders>
              <w:top w:val="nil"/>
              <w:left w:val="nil"/>
              <w:bottom w:val="single" w:sz="4" w:space="0" w:color="auto"/>
              <w:right w:val="single" w:sz="4" w:space="0" w:color="auto"/>
            </w:tcBorders>
            <w:shd w:val="clear" w:color="000000" w:fill="FFFFFF"/>
            <w:hideMark/>
          </w:tcPr>
          <w:p w:rsidR="00C855F9" w:rsidRDefault="00C855F9" w:rsidP="00C855F9">
            <w:r>
              <w:t>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779" w:type="dxa"/>
            <w:tcBorders>
              <w:top w:val="nil"/>
              <w:left w:val="nil"/>
              <w:bottom w:val="single" w:sz="4" w:space="0" w:color="auto"/>
              <w:right w:val="single" w:sz="4" w:space="0" w:color="auto"/>
            </w:tcBorders>
            <w:shd w:val="clear" w:color="000000" w:fill="FFFFFF"/>
            <w:hideMark/>
          </w:tcPr>
          <w:p w:rsidR="00C855F9" w:rsidRDefault="00C855F9" w:rsidP="00C855F9">
            <w:pPr>
              <w:jc w:val="center"/>
            </w:pPr>
            <w:r>
              <w:t>3 385 636,95</w:t>
            </w:r>
          </w:p>
        </w:tc>
        <w:tc>
          <w:tcPr>
            <w:tcW w:w="1659" w:type="dxa"/>
            <w:tcBorders>
              <w:top w:val="nil"/>
              <w:left w:val="nil"/>
              <w:bottom w:val="single" w:sz="4" w:space="0" w:color="auto"/>
              <w:right w:val="single" w:sz="4" w:space="0" w:color="auto"/>
            </w:tcBorders>
            <w:shd w:val="clear" w:color="000000" w:fill="FFFFFF"/>
            <w:hideMark/>
          </w:tcPr>
          <w:p w:rsidR="00C855F9" w:rsidRDefault="00C855F9" w:rsidP="00C855F9">
            <w:pPr>
              <w:jc w:val="center"/>
            </w:pPr>
            <w:r>
              <w:t>3 353 120,33</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pPr>
            <w:r>
              <w:t>99%</w:t>
            </w:r>
          </w:p>
        </w:tc>
      </w:tr>
      <w:tr w:rsidR="00C855F9" w:rsidTr="00C855F9">
        <w:trPr>
          <w:trHeight w:val="108"/>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000 1 03 02240 01 0000 110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pPr>
              <w:rPr>
                <w:b/>
                <w:bCs/>
                <w:i/>
                <w:iCs/>
              </w:rPr>
            </w:pPr>
            <w:r>
              <w:rPr>
                <w:b/>
                <w:bCs/>
                <w:i/>
                <w:iCs/>
              </w:rPr>
              <w:t>Доходы от уплаты акцизов на моторные масла для дизельных и (или) карбюраторных ( инжекторных)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23 005,52</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24 646,32</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rPr>
                <w:b/>
                <w:bCs/>
                <w:i/>
                <w:iCs/>
              </w:rPr>
            </w:pPr>
            <w:r>
              <w:rPr>
                <w:b/>
                <w:bCs/>
                <w:i/>
                <w:iCs/>
              </w:rPr>
              <w:t>107%</w:t>
            </w:r>
          </w:p>
        </w:tc>
      </w:tr>
      <w:tr w:rsidR="00C855F9" w:rsidTr="00C855F9">
        <w:trPr>
          <w:trHeight w:val="84"/>
        </w:trPr>
        <w:tc>
          <w:tcPr>
            <w:tcW w:w="2678" w:type="dxa"/>
            <w:tcBorders>
              <w:top w:val="nil"/>
              <w:left w:val="single" w:sz="8" w:space="0" w:color="auto"/>
              <w:bottom w:val="single" w:sz="4" w:space="0" w:color="auto"/>
              <w:right w:val="single" w:sz="4" w:space="0" w:color="auto"/>
            </w:tcBorders>
            <w:shd w:val="clear" w:color="000000" w:fill="FFFFFF"/>
            <w:hideMark/>
          </w:tcPr>
          <w:p w:rsidR="00C855F9" w:rsidRDefault="00C855F9" w:rsidP="00C855F9">
            <w:pPr>
              <w:jc w:val="center"/>
            </w:pPr>
            <w:r>
              <w:t>100 1 03 02240 01 0000 110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r>
              <w:t>Доходы от уплаты акцизов на моторные масла для дизельных и (или) карбюраторных ( инжекторных)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23 005,52</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24 646,32</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pPr>
            <w:r>
              <w:t>107%</w:t>
            </w:r>
          </w:p>
        </w:tc>
      </w:tr>
      <w:tr w:rsidR="00C855F9" w:rsidTr="00C855F9">
        <w:trPr>
          <w:trHeight w:val="87"/>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000 1 03 02250 01 0000 110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pPr>
              <w:rPr>
                <w:b/>
                <w:bCs/>
                <w:i/>
                <w:iCs/>
              </w:rPr>
            </w:pPr>
            <w:r>
              <w:rPr>
                <w:b/>
                <w:bCs/>
                <w:i/>
                <w:iCs/>
              </w:rPr>
              <w:t>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4 464 610,27</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4 479 780,17</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rPr>
                <w:b/>
                <w:bCs/>
                <w:i/>
                <w:iCs/>
              </w:rPr>
            </w:pPr>
            <w:r>
              <w:rPr>
                <w:b/>
                <w:bCs/>
                <w:i/>
                <w:iCs/>
              </w:rPr>
              <w:t>100%</w:t>
            </w:r>
          </w:p>
        </w:tc>
      </w:tr>
      <w:tr w:rsidR="00C855F9" w:rsidTr="00C855F9">
        <w:trPr>
          <w:trHeight w:val="83"/>
        </w:trPr>
        <w:tc>
          <w:tcPr>
            <w:tcW w:w="2678" w:type="dxa"/>
            <w:tcBorders>
              <w:top w:val="nil"/>
              <w:left w:val="single" w:sz="8" w:space="0" w:color="auto"/>
              <w:bottom w:val="single" w:sz="4" w:space="0" w:color="auto"/>
              <w:right w:val="single" w:sz="4" w:space="0" w:color="auto"/>
            </w:tcBorders>
            <w:shd w:val="clear" w:color="000000" w:fill="FFFFFF"/>
            <w:hideMark/>
          </w:tcPr>
          <w:p w:rsidR="00C855F9" w:rsidRDefault="00C855F9" w:rsidP="00C855F9">
            <w:pPr>
              <w:jc w:val="center"/>
            </w:pPr>
            <w:r>
              <w:t>100 1 03 02250 01 0000 110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r>
              <w:t>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4 464 610,27</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4 479 780,17</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pPr>
            <w:r>
              <w:t>100%</w:t>
            </w:r>
          </w:p>
        </w:tc>
      </w:tr>
      <w:tr w:rsidR="00C855F9" w:rsidTr="00C855F9">
        <w:trPr>
          <w:trHeight w:val="87"/>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000 1 03 02260 01 0000 110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pPr>
              <w:rPr>
                <w:b/>
                <w:bCs/>
                <w:i/>
                <w:iCs/>
              </w:rPr>
            </w:pPr>
            <w:r>
              <w:rPr>
                <w:b/>
                <w:bCs/>
                <w:i/>
                <w:iCs/>
              </w:rPr>
              <w:t>Доходы от уплаты акцизов на прямогонный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-481 544,40</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-491 016,92</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rPr>
                <w:b/>
                <w:bCs/>
                <w:i/>
                <w:iCs/>
              </w:rPr>
            </w:pPr>
            <w:r>
              <w:rPr>
                <w:b/>
                <w:bCs/>
                <w:i/>
                <w:iCs/>
              </w:rPr>
              <w:t>102%</w:t>
            </w:r>
          </w:p>
        </w:tc>
      </w:tr>
      <w:tr w:rsidR="00C855F9" w:rsidTr="00C855F9">
        <w:trPr>
          <w:trHeight w:val="83"/>
        </w:trPr>
        <w:tc>
          <w:tcPr>
            <w:tcW w:w="2678" w:type="dxa"/>
            <w:tcBorders>
              <w:top w:val="nil"/>
              <w:left w:val="single" w:sz="8" w:space="0" w:color="auto"/>
              <w:bottom w:val="single" w:sz="4" w:space="0" w:color="auto"/>
              <w:right w:val="single" w:sz="4" w:space="0" w:color="auto"/>
            </w:tcBorders>
            <w:shd w:val="clear" w:color="000000" w:fill="FFFFFF"/>
            <w:hideMark/>
          </w:tcPr>
          <w:p w:rsidR="00C855F9" w:rsidRDefault="00C855F9" w:rsidP="00C855F9">
            <w:pPr>
              <w:jc w:val="center"/>
            </w:pPr>
            <w:r>
              <w:t>100 1 03 02260 01 0000 110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r>
              <w:t>Доходы от уплаты акцизов на прямогонный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-481 544,40</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-491 016,92</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pPr>
            <w:r>
              <w:t>102%</w:t>
            </w:r>
          </w:p>
        </w:tc>
      </w:tr>
      <w:tr w:rsidR="00C855F9" w:rsidTr="00C855F9">
        <w:trPr>
          <w:trHeight w:val="23"/>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rPr>
                <w:b/>
                <w:bCs/>
              </w:rPr>
            </w:pPr>
            <w:r>
              <w:rPr>
                <w:b/>
                <w:bCs/>
              </w:rPr>
              <w:t>000 1 05 00000 00 0000 000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pPr>
              <w:rPr>
                <w:b/>
                <w:bCs/>
              </w:rPr>
            </w:pPr>
            <w:r>
              <w:rPr>
                <w:b/>
                <w:bCs/>
              </w:rPr>
              <w:t>НАЛОГИ НА СОВОКУПНЫЙ ДОХОД</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3 840 000,00</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2 649 393,12</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rPr>
                <w:b/>
                <w:bCs/>
              </w:rPr>
            </w:pPr>
            <w:r>
              <w:rPr>
                <w:b/>
                <w:bCs/>
              </w:rPr>
              <w:t>69%</w:t>
            </w:r>
          </w:p>
        </w:tc>
      </w:tr>
      <w:tr w:rsidR="00C855F9" w:rsidTr="00C855F9">
        <w:trPr>
          <w:trHeight w:val="27"/>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000 1 05 02000 02 0000 110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pPr>
              <w:rPr>
                <w:b/>
                <w:bCs/>
                <w:i/>
                <w:iCs/>
              </w:rPr>
            </w:pPr>
            <w:r>
              <w:rPr>
                <w:b/>
                <w:bCs/>
                <w:i/>
                <w:iCs/>
              </w:rPr>
              <w:t>Единый налог на вмененный доход для отдельных видов деятельности</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3 503 000,00</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2 423 896,64</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rPr>
                <w:b/>
                <w:bCs/>
                <w:i/>
                <w:iCs/>
              </w:rPr>
            </w:pPr>
            <w:r>
              <w:rPr>
                <w:b/>
                <w:bCs/>
                <w:i/>
                <w:iCs/>
              </w:rPr>
              <w:t>69%</w:t>
            </w:r>
          </w:p>
        </w:tc>
      </w:tr>
      <w:tr w:rsidR="00C855F9" w:rsidTr="00C855F9">
        <w:trPr>
          <w:trHeight w:val="23"/>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rPr>
                <w:i/>
                <w:iCs/>
              </w:rPr>
            </w:pPr>
            <w:r>
              <w:rPr>
                <w:i/>
                <w:iCs/>
              </w:rPr>
              <w:t>000 1 05 02010 02 0000 110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pPr>
              <w:rPr>
                <w:i/>
                <w:iCs/>
              </w:rPr>
            </w:pPr>
            <w:r>
              <w:rPr>
                <w:i/>
                <w:iCs/>
              </w:rPr>
              <w:t>Единый налог на вмененный доход для отдельных видов деятельности</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rPr>
                <w:i/>
                <w:iCs/>
              </w:rPr>
            </w:pPr>
            <w:r>
              <w:rPr>
                <w:i/>
                <w:iCs/>
              </w:rPr>
              <w:t>3 500 000,00</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rPr>
                <w:i/>
                <w:iCs/>
              </w:rPr>
            </w:pPr>
            <w:r>
              <w:rPr>
                <w:i/>
                <w:iCs/>
              </w:rPr>
              <w:t>2 420 643,93</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rPr>
                <w:i/>
                <w:iCs/>
              </w:rPr>
            </w:pPr>
            <w:r>
              <w:rPr>
                <w:i/>
                <w:iCs/>
              </w:rPr>
              <w:t>69%</w:t>
            </w:r>
          </w:p>
        </w:tc>
      </w:tr>
      <w:tr w:rsidR="00C855F9" w:rsidTr="00C855F9">
        <w:trPr>
          <w:trHeight w:val="23"/>
        </w:trPr>
        <w:tc>
          <w:tcPr>
            <w:tcW w:w="2678" w:type="dxa"/>
            <w:tcBorders>
              <w:top w:val="nil"/>
              <w:left w:val="single" w:sz="8" w:space="0" w:color="auto"/>
              <w:bottom w:val="single" w:sz="4" w:space="0" w:color="auto"/>
              <w:right w:val="single" w:sz="4" w:space="0" w:color="auto"/>
            </w:tcBorders>
            <w:shd w:val="clear" w:color="000000" w:fill="FFFFFF"/>
            <w:hideMark/>
          </w:tcPr>
          <w:p w:rsidR="00C855F9" w:rsidRDefault="00C855F9" w:rsidP="00C855F9">
            <w:pPr>
              <w:jc w:val="center"/>
            </w:pPr>
            <w:r>
              <w:t>182 1 05 02010 02 0000 110</w:t>
            </w:r>
          </w:p>
        </w:tc>
        <w:tc>
          <w:tcPr>
            <w:tcW w:w="8241" w:type="dxa"/>
            <w:tcBorders>
              <w:top w:val="nil"/>
              <w:left w:val="nil"/>
              <w:bottom w:val="single" w:sz="4" w:space="0" w:color="auto"/>
              <w:right w:val="single" w:sz="4" w:space="0" w:color="auto"/>
            </w:tcBorders>
            <w:shd w:val="clear" w:color="000000" w:fill="FFFFFF"/>
            <w:hideMark/>
          </w:tcPr>
          <w:p w:rsidR="00C855F9" w:rsidRDefault="00C855F9" w:rsidP="00C855F9">
            <w:r>
              <w:t>Единый налог на вмененный доход для отдельных видов деятельности</w:t>
            </w:r>
          </w:p>
        </w:tc>
        <w:tc>
          <w:tcPr>
            <w:tcW w:w="1779" w:type="dxa"/>
            <w:tcBorders>
              <w:top w:val="nil"/>
              <w:left w:val="nil"/>
              <w:bottom w:val="single" w:sz="4" w:space="0" w:color="auto"/>
              <w:right w:val="single" w:sz="4" w:space="0" w:color="auto"/>
            </w:tcBorders>
            <w:shd w:val="clear" w:color="000000" w:fill="FFFFFF"/>
            <w:hideMark/>
          </w:tcPr>
          <w:p w:rsidR="00C855F9" w:rsidRDefault="00C855F9" w:rsidP="00C855F9">
            <w:pPr>
              <w:jc w:val="center"/>
            </w:pPr>
            <w:r>
              <w:t>3 500 000,00</w:t>
            </w:r>
          </w:p>
        </w:tc>
        <w:tc>
          <w:tcPr>
            <w:tcW w:w="1659" w:type="dxa"/>
            <w:tcBorders>
              <w:top w:val="nil"/>
              <w:left w:val="nil"/>
              <w:bottom w:val="single" w:sz="4" w:space="0" w:color="auto"/>
              <w:right w:val="single" w:sz="4" w:space="0" w:color="auto"/>
            </w:tcBorders>
            <w:shd w:val="clear" w:color="000000" w:fill="FFFFFF"/>
            <w:hideMark/>
          </w:tcPr>
          <w:p w:rsidR="00C855F9" w:rsidRDefault="00C855F9" w:rsidP="00C855F9">
            <w:pPr>
              <w:jc w:val="center"/>
            </w:pPr>
            <w:r>
              <w:t>2 420 643,93</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pPr>
            <w:r>
              <w:t>69%</w:t>
            </w:r>
          </w:p>
        </w:tc>
      </w:tr>
      <w:tr w:rsidR="00C855F9" w:rsidTr="00C855F9">
        <w:trPr>
          <w:trHeight w:val="42"/>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rPr>
                <w:i/>
                <w:iCs/>
              </w:rPr>
            </w:pPr>
            <w:r>
              <w:rPr>
                <w:i/>
                <w:iCs/>
              </w:rPr>
              <w:t>000 1 05 02020 02 0000 110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pPr>
              <w:rPr>
                <w:i/>
                <w:iCs/>
              </w:rPr>
            </w:pPr>
            <w:r>
              <w:rPr>
                <w:i/>
                <w:iCs/>
              </w:rPr>
              <w:t>Единый налог на вмененный доход для отдельных видов деятельности (за налоговые периоды, истекшие до 1 января)</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rPr>
                <w:i/>
                <w:iCs/>
              </w:rPr>
            </w:pPr>
            <w:r>
              <w:rPr>
                <w:i/>
                <w:iCs/>
              </w:rPr>
              <w:t>3 000,00</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rPr>
                <w:i/>
                <w:iCs/>
              </w:rPr>
            </w:pPr>
            <w:r>
              <w:rPr>
                <w:i/>
                <w:iCs/>
              </w:rPr>
              <w:t>3 252,71</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rPr>
                <w:i/>
                <w:iCs/>
              </w:rPr>
            </w:pPr>
            <w:r>
              <w:rPr>
                <w:i/>
                <w:iCs/>
              </w:rPr>
              <w:t>108%</w:t>
            </w:r>
          </w:p>
        </w:tc>
      </w:tr>
      <w:tr w:rsidR="00C855F9" w:rsidTr="00C855F9">
        <w:trPr>
          <w:trHeight w:val="42"/>
        </w:trPr>
        <w:tc>
          <w:tcPr>
            <w:tcW w:w="2678" w:type="dxa"/>
            <w:tcBorders>
              <w:top w:val="nil"/>
              <w:left w:val="single" w:sz="8" w:space="0" w:color="auto"/>
              <w:bottom w:val="single" w:sz="4" w:space="0" w:color="auto"/>
              <w:right w:val="single" w:sz="4" w:space="0" w:color="auto"/>
            </w:tcBorders>
            <w:shd w:val="clear" w:color="000000" w:fill="FFFFFF"/>
            <w:hideMark/>
          </w:tcPr>
          <w:p w:rsidR="00C855F9" w:rsidRDefault="00C855F9" w:rsidP="00C855F9">
            <w:pPr>
              <w:jc w:val="center"/>
            </w:pPr>
            <w:r>
              <w:t>182 1 05 02020 02 0000 110</w:t>
            </w:r>
          </w:p>
        </w:tc>
        <w:tc>
          <w:tcPr>
            <w:tcW w:w="8241" w:type="dxa"/>
            <w:tcBorders>
              <w:top w:val="nil"/>
              <w:left w:val="nil"/>
              <w:bottom w:val="single" w:sz="4" w:space="0" w:color="auto"/>
              <w:right w:val="single" w:sz="4" w:space="0" w:color="auto"/>
            </w:tcBorders>
            <w:shd w:val="clear" w:color="000000" w:fill="FFFFFF"/>
            <w:hideMark/>
          </w:tcPr>
          <w:p w:rsidR="00C855F9" w:rsidRDefault="00C855F9" w:rsidP="00C855F9">
            <w:r>
              <w:t>Единый налог на вмененный доход для отдельных видов деятельности (за налоговые периоды , истекшие до 1 января)</w:t>
            </w:r>
          </w:p>
        </w:tc>
        <w:tc>
          <w:tcPr>
            <w:tcW w:w="1779" w:type="dxa"/>
            <w:tcBorders>
              <w:top w:val="nil"/>
              <w:left w:val="nil"/>
              <w:bottom w:val="single" w:sz="4" w:space="0" w:color="auto"/>
              <w:right w:val="single" w:sz="4" w:space="0" w:color="auto"/>
            </w:tcBorders>
            <w:shd w:val="clear" w:color="000000" w:fill="FFFFFF"/>
            <w:hideMark/>
          </w:tcPr>
          <w:p w:rsidR="00C855F9" w:rsidRDefault="00C855F9" w:rsidP="00C855F9">
            <w:pPr>
              <w:jc w:val="center"/>
            </w:pPr>
            <w:r>
              <w:t>3 000,00</w:t>
            </w:r>
          </w:p>
        </w:tc>
        <w:tc>
          <w:tcPr>
            <w:tcW w:w="1659" w:type="dxa"/>
            <w:tcBorders>
              <w:top w:val="nil"/>
              <w:left w:val="nil"/>
              <w:bottom w:val="single" w:sz="4" w:space="0" w:color="auto"/>
              <w:right w:val="single" w:sz="4" w:space="0" w:color="auto"/>
            </w:tcBorders>
            <w:shd w:val="clear" w:color="000000" w:fill="FFFFFF"/>
            <w:hideMark/>
          </w:tcPr>
          <w:p w:rsidR="00C855F9" w:rsidRDefault="00C855F9" w:rsidP="00C855F9">
            <w:pPr>
              <w:jc w:val="center"/>
            </w:pPr>
            <w:r>
              <w:t>3 252,71</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pPr>
            <w:r>
              <w:t>108%</w:t>
            </w:r>
          </w:p>
        </w:tc>
      </w:tr>
      <w:tr w:rsidR="00C855F9" w:rsidTr="00C855F9">
        <w:trPr>
          <w:trHeight w:val="23"/>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000  1 05 03000 01 0000 110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pPr>
              <w:rPr>
                <w:b/>
                <w:bCs/>
                <w:i/>
                <w:iCs/>
              </w:rPr>
            </w:pPr>
            <w:bookmarkStart w:id="5" w:name="RANGE!B40"/>
            <w:r>
              <w:rPr>
                <w:b/>
                <w:bCs/>
                <w:i/>
                <w:iCs/>
              </w:rPr>
              <w:t>Единый сельскохозяйственный налог</w:t>
            </w:r>
            <w:bookmarkEnd w:id="5"/>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147 000,00</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102 573,40</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rPr>
                <w:b/>
                <w:bCs/>
                <w:i/>
                <w:iCs/>
              </w:rPr>
            </w:pPr>
            <w:r>
              <w:rPr>
                <w:b/>
                <w:bCs/>
                <w:i/>
                <w:iCs/>
              </w:rPr>
              <w:t>70%</w:t>
            </w:r>
          </w:p>
        </w:tc>
      </w:tr>
      <w:tr w:rsidR="00C855F9" w:rsidTr="00C855F9">
        <w:trPr>
          <w:trHeight w:val="23"/>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rPr>
                <w:i/>
                <w:iCs/>
              </w:rPr>
            </w:pPr>
            <w:r>
              <w:rPr>
                <w:i/>
                <w:iCs/>
              </w:rPr>
              <w:t>000 1 05 03010 01 0000 110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pPr>
              <w:rPr>
                <w:i/>
                <w:iCs/>
              </w:rPr>
            </w:pPr>
            <w:r>
              <w:rPr>
                <w:i/>
                <w:iCs/>
              </w:rPr>
              <w:t>Единый сельскохозяйственный налог</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rPr>
                <w:i/>
                <w:iCs/>
              </w:rPr>
            </w:pPr>
            <w:r>
              <w:rPr>
                <w:i/>
                <w:iCs/>
              </w:rPr>
              <w:t>147 000,00</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rPr>
                <w:i/>
                <w:iCs/>
              </w:rPr>
            </w:pPr>
            <w:r>
              <w:rPr>
                <w:i/>
                <w:iCs/>
              </w:rPr>
              <w:t>102 573,40</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rPr>
                <w:i/>
                <w:iCs/>
              </w:rPr>
            </w:pPr>
            <w:r>
              <w:rPr>
                <w:i/>
                <w:iCs/>
              </w:rPr>
              <w:t>70%</w:t>
            </w:r>
          </w:p>
        </w:tc>
      </w:tr>
      <w:tr w:rsidR="00C855F9" w:rsidTr="00C855F9">
        <w:trPr>
          <w:trHeight w:val="23"/>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pPr>
            <w:r>
              <w:t>182 1 05 03010 01 0000 110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r>
              <w:t>Единый сельскохозяйственный налог</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147 000,00</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102 573,40</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pPr>
            <w:r>
              <w:t>70%</w:t>
            </w:r>
          </w:p>
        </w:tc>
      </w:tr>
      <w:tr w:rsidR="00C855F9" w:rsidTr="00C855F9">
        <w:trPr>
          <w:trHeight w:val="43"/>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000 1 05 04000 02 0000 110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pPr>
              <w:rPr>
                <w:b/>
                <w:bCs/>
                <w:i/>
                <w:iCs/>
              </w:rPr>
            </w:pPr>
            <w:r>
              <w:rPr>
                <w:b/>
                <w:bCs/>
                <w:i/>
                <w:iCs/>
              </w:rPr>
              <w:t>Налог, взимаемый в связи с применением патентной системы налогообложения</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190 000,00</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122 923,08</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rPr>
                <w:b/>
                <w:bCs/>
              </w:rPr>
            </w:pPr>
            <w:r>
              <w:rPr>
                <w:b/>
                <w:bCs/>
              </w:rPr>
              <w:t>65%</w:t>
            </w:r>
          </w:p>
        </w:tc>
      </w:tr>
      <w:tr w:rsidR="00C855F9" w:rsidTr="00C855F9">
        <w:trPr>
          <w:trHeight w:val="42"/>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rPr>
                <w:i/>
                <w:iCs/>
              </w:rPr>
            </w:pPr>
            <w:r>
              <w:rPr>
                <w:i/>
                <w:iCs/>
              </w:rPr>
              <w:lastRenderedPageBreak/>
              <w:t>000 1 05 04020 02 0000 110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pPr>
              <w:rPr>
                <w:i/>
                <w:iCs/>
              </w:rPr>
            </w:pPr>
            <w:r>
              <w:rPr>
                <w:i/>
                <w:iCs/>
              </w:rPr>
              <w:t>Налог, взимаемый в связи с применением патентной системы налогообложения, зачисляемый в бюджеты муниципальных районов</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rPr>
                <w:i/>
                <w:iCs/>
              </w:rPr>
            </w:pPr>
            <w:r>
              <w:rPr>
                <w:i/>
                <w:iCs/>
              </w:rPr>
              <w:t>190 000,00</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rPr>
                <w:i/>
                <w:iCs/>
              </w:rPr>
            </w:pPr>
            <w:r>
              <w:rPr>
                <w:i/>
                <w:iCs/>
              </w:rPr>
              <w:t>122 923,08</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rPr>
                <w:i/>
                <w:iCs/>
              </w:rPr>
            </w:pPr>
            <w:r>
              <w:rPr>
                <w:i/>
                <w:iCs/>
              </w:rPr>
              <w:t>65%</w:t>
            </w:r>
          </w:p>
        </w:tc>
      </w:tr>
      <w:tr w:rsidR="00C855F9" w:rsidTr="00C855F9">
        <w:trPr>
          <w:trHeight w:val="42"/>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pPr>
            <w:r>
              <w:t>182 1 05 04020 02 0000 110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r>
              <w:t>Налог, взимаемый в связи с применением патентной системы налогообложения, зачисляемый в бюджеты муниципальных районов</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190 000,00</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122 923,08</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pPr>
            <w:r>
              <w:t>65%</w:t>
            </w:r>
          </w:p>
        </w:tc>
      </w:tr>
      <w:tr w:rsidR="00C855F9" w:rsidTr="00C855F9">
        <w:trPr>
          <w:trHeight w:val="42"/>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rPr>
                <w:b/>
                <w:bCs/>
              </w:rPr>
            </w:pPr>
            <w:r>
              <w:rPr>
                <w:b/>
                <w:bCs/>
              </w:rPr>
              <w:t>000 1 07 00000 00 0000 110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pPr>
              <w:rPr>
                <w:b/>
                <w:bCs/>
              </w:rPr>
            </w:pPr>
            <w:r>
              <w:rPr>
                <w:b/>
                <w:bCs/>
              </w:rPr>
              <w:t>НАЛОГИ,СБОРЫ И РЕГУЛЯРНЫЕ ПЛАТЕЖИ ЗА ПОЛЬЗОВАНИЕ ПРИРОДНЫМИ РЕСУРСАМИ</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1 500 000,00</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809 716,82</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rPr>
                <w:b/>
                <w:bCs/>
              </w:rPr>
            </w:pPr>
            <w:r>
              <w:rPr>
                <w:b/>
                <w:bCs/>
              </w:rPr>
              <w:t>54%</w:t>
            </w:r>
          </w:p>
        </w:tc>
      </w:tr>
      <w:tr w:rsidR="00C855F9" w:rsidTr="00C855F9">
        <w:trPr>
          <w:trHeight w:val="23"/>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000 1 07 01000 01 0000 110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pPr>
              <w:rPr>
                <w:b/>
                <w:bCs/>
                <w:i/>
                <w:iCs/>
              </w:rPr>
            </w:pPr>
            <w:r>
              <w:rPr>
                <w:b/>
                <w:bCs/>
                <w:i/>
                <w:iCs/>
              </w:rPr>
              <w:t>Налог на добычу  полезных ископаемых</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1 500 000,00</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809 716,82</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rPr>
                <w:b/>
                <w:bCs/>
                <w:i/>
                <w:iCs/>
              </w:rPr>
            </w:pPr>
            <w:r>
              <w:rPr>
                <w:b/>
                <w:bCs/>
                <w:i/>
                <w:iCs/>
              </w:rPr>
              <w:t>54%</w:t>
            </w:r>
          </w:p>
        </w:tc>
      </w:tr>
      <w:tr w:rsidR="00C855F9" w:rsidTr="00C855F9">
        <w:trPr>
          <w:trHeight w:val="23"/>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rPr>
                <w:i/>
                <w:iCs/>
              </w:rPr>
            </w:pPr>
            <w:r>
              <w:rPr>
                <w:i/>
                <w:iCs/>
              </w:rPr>
              <w:t>000 1 07 01020 01 0000 110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pPr>
              <w:rPr>
                <w:i/>
                <w:iCs/>
              </w:rPr>
            </w:pPr>
            <w:r>
              <w:rPr>
                <w:i/>
                <w:iCs/>
              </w:rPr>
              <w:t>Налог на добычу общераспространенных полезных ископаемых</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rPr>
                <w:i/>
                <w:iCs/>
              </w:rPr>
            </w:pPr>
            <w:r>
              <w:rPr>
                <w:i/>
                <w:iCs/>
              </w:rPr>
              <w:t>1 500 000,00</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rPr>
                <w:i/>
                <w:iCs/>
              </w:rPr>
            </w:pPr>
            <w:r>
              <w:rPr>
                <w:i/>
                <w:iCs/>
              </w:rPr>
              <w:t>809 716,82</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rPr>
                <w:i/>
                <w:iCs/>
              </w:rPr>
            </w:pPr>
            <w:r>
              <w:rPr>
                <w:i/>
                <w:iCs/>
              </w:rPr>
              <w:t>54%</w:t>
            </w:r>
          </w:p>
        </w:tc>
      </w:tr>
      <w:tr w:rsidR="00C855F9" w:rsidTr="00C855F9">
        <w:trPr>
          <w:trHeight w:val="23"/>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pPr>
            <w:r>
              <w:t>182 1 07 01020 01 0000 110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r>
              <w:t>Налог на добычу общераспространенных полезных ископаемых</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1 500 000,00</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809 716,82</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pPr>
            <w:r>
              <w:t>54%</w:t>
            </w:r>
          </w:p>
        </w:tc>
      </w:tr>
      <w:tr w:rsidR="00C855F9" w:rsidTr="00C855F9">
        <w:trPr>
          <w:trHeight w:val="23"/>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rPr>
                <w:b/>
                <w:bCs/>
              </w:rPr>
            </w:pPr>
            <w:r>
              <w:rPr>
                <w:b/>
                <w:bCs/>
              </w:rPr>
              <w:t>000 1 08 00000 00 0000 000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pPr>
              <w:rPr>
                <w:b/>
                <w:bCs/>
              </w:rPr>
            </w:pPr>
            <w:r>
              <w:rPr>
                <w:b/>
                <w:bCs/>
              </w:rPr>
              <w:t>ГОСУДАРСТВЕННАЯ ПОШЛИНА</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1 500 000,00</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2 034 691,43</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rPr>
                <w:b/>
                <w:bCs/>
              </w:rPr>
            </w:pPr>
            <w:r>
              <w:rPr>
                <w:b/>
                <w:bCs/>
              </w:rPr>
              <w:t>136%</w:t>
            </w:r>
          </w:p>
        </w:tc>
      </w:tr>
      <w:tr w:rsidR="00C855F9" w:rsidTr="00C855F9">
        <w:trPr>
          <w:trHeight w:val="43"/>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000 1 08 03000 01 0000 110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pPr>
              <w:rPr>
                <w:b/>
                <w:bCs/>
                <w:i/>
                <w:iCs/>
              </w:rPr>
            </w:pPr>
            <w:r>
              <w:rPr>
                <w:b/>
                <w:bCs/>
                <w:i/>
                <w:iCs/>
              </w:rPr>
              <w:t>Государственная пошлина по делам, рассматриваемым в судах общей юрисдикции, мировыми судьями</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1 500 000,00</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2 034 691,43</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rPr>
                <w:b/>
                <w:bCs/>
                <w:i/>
                <w:iCs/>
              </w:rPr>
            </w:pPr>
            <w:r>
              <w:rPr>
                <w:b/>
                <w:bCs/>
                <w:i/>
                <w:iCs/>
              </w:rPr>
              <w:t>136%</w:t>
            </w:r>
          </w:p>
        </w:tc>
      </w:tr>
      <w:tr w:rsidR="00C855F9" w:rsidTr="00C855F9">
        <w:trPr>
          <w:trHeight w:val="46"/>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rPr>
                <w:i/>
                <w:iCs/>
              </w:rPr>
            </w:pPr>
            <w:r>
              <w:rPr>
                <w:i/>
                <w:iCs/>
              </w:rPr>
              <w:t>000 1 08 03010 01 0000 110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pPr>
              <w:rPr>
                <w:i/>
                <w:iCs/>
              </w:rPr>
            </w:pPr>
            <w:r>
              <w:rPr>
                <w:i/>
                <w:iCs/>
              </w:rPr>
              <w:t>Государственная пошлина по делам, рассматриваемым в судах общей юрисдикции, мировыми судьями (за исключением Верховного суда  Российской Федерации)</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rPr>
                <w:i/>
                <w:iCs/>
              </w:rPr>
            </w:pPr>
            <w:r>
              <w:rPr>
                <w:i/>
                <w:iCs/>
              </w:rPr>
              <w:t>1 500 000,00</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rPr>
                <w:i/>
                <w:iCs/>
              </w:rPr>
            </w:pPr>
            <w:r>
              <w:rPr>
                <w:i/>
                <w:iCs/>
              </w:rPr>
              <w:t>2 034 691,43</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rPr>
                <w:i/>
                <w:iCs/>
              </w:rPr>
            </w:pPr>
            <w:r>
              <w:rPr>
                <w:i/>
                <w:iCs/>
              </w:rPr>
              <w:t>136%</w:t>
            </w:r>
          </w:p>
        </w:tc>
      </w:tr>
      <w:tr w:rsidR="00C855F9" w:rsidTr="00C855F9">
        <w:trPr>
          <w:trHeight w:val="44"/>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pPr>
            <w:r>
              <w:t>182 1 08 03010 01 0000 110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r>
              <w:t>Государственная пошлина по делам, рассматриваемым в судах общей юрисдикции, мировыми судьями (за исключением Верховного суда  Российской Федерации)</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1 500 000,00</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2 034 691,43</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pPr>
            <w:r>
              <w:t>136%</w:t>
            </w:r>
          </w:p>
        </w:tc>
      </w:tr>
      <w:tr w:rsidR="00C855F9" w:rsidTr="00C855F9">
        <w:trPr>
          <w:trHeight w:val="42"/>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rPr>
                <w:b/>
                <w:bCs/>
              </w:rPr>
            </w:pPr>
            <w:r>
              <w:rPr>
                <w:b/>
                <w:bCs/>
              </w:rPr>
              <w:t>000 1 09 04000 00 0000 110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pPr>
              <w:rPr>
                <w:b/>
                <w:bCs/>
              </w:rPr>
            </w:pPr>
            <w:r>
              <w:rPr>
                <w:b/>
                <w:bCs/>
              </w:rPr>
              <w:t>ЗАДОЛЖЕННОСТЬ И ПЕРЕРАСЧЕТЫ ПО ОТМЕНЕННЫМ НАЛОГАМ, СБОРАМ И ИНЫМ ОБЯЗАТЕЛЬНЫМ ПЛАТЕЖАМ</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0,00</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115,73</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rPr>
                <w:b/>
                <w:bCs/>
              </w:rPr>
            </w:pPr>
            <w:r>
              <w:rPr>
                <w:b/>
                <w:bCs/>
              </w:rPr>
              <w:t>0%</w:t>
            </w:r>
          </w:p>
        </w:tc>
      </w:tr>
      <w:tr w:rsidR="00C855F9" w:rsidTr="00C855F9">
        <w:trPr>
          <w:trHeight w:val="23"/>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pPr>
            <w:r>
              <w:t>182 1 09 04010 02 0000 110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r>
              <w:t>Налог на имущество предприятий</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0,00</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115,73</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pPr>
            <w:r>
              <w:t>0%</w:t>
            </w:r>
          </w:p>
        </w:tc>
      </w:tr>
      <w:tr w:rsidR="00C855F9" w:rsidTr="00C855F9">
        <w:trPr>
          <w:trHeight w:val="43"/>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rPr>
                <w:b/>
                <w:bCs/>
              </w:rPr>
            </w:pPr>
            <w:r>
              <w:rPr>
                <w:b/>
                <w:bCs/>
              </w:rPr>
              <w:t>000 1 11 00000 00 0000 000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pPr>
              <w:rPr>
                <w:b/>
                <w:bCs/>
              </w:rPr>
            </w:pPr>
            <w:r>
              <w:rPr>
                <w:b/>
                <w:bCs/>
              </w:rPr>
              <w:t>ДОХОДЫ ОТ ИСПОЛЬЗОВАНИЯ ИМУЩЕСТВА, НАХОДЯЩЕГОСЯ В ГОСУДАРСТВЕННОЙ И МУНИЦИПАЛЬНОЙ СОБСТВЕННОСТИ</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5 024 180,66</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4 753 867,55</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rPr>
                <w:b/>
                <w:bCs/>
              </w:rPr>
            </w:pPr>
            <w:r>
              <w:rPr>
                <w:b/>
                <w:bCs/>
              </w:rPr>
              <w:t>95%</w:t>
            </w:r>
          </w:p>
        </w:tc>
      </w:tr>
      <w:tr w:rsidR="00C855F9" w:rsidTr="00C855F9">
        <w:trPr>
          <w:trHeight w:val="43"/>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000 1 11 03000 00 0000 120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pPr>
              <w:rPr>
                <w:b/>
                <w:bCs/>
                <w:i/>
                <w:iCs/>
              </w:rPr>
            </w:pPr>
            <w:r>
              <w:rPr>
                <w:b/>
                <w:bCs/>
                <w:i/>
                <w:iCs/>
              </w:rPr>
              <w:t>Проценты, полученные от предоставления бюджетных кредитов внутри страны</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80,66</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80,66</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rPr>
                <w:b/>
                <w:bCs/>
                <w:i/>
                <w:iCs/>
              </w:rPr>
            </w:pPr>
            <w:r>
              <w:rPr>
                <w:b/>
                <w:bCs/>
                <w:i/>
                <w:iCs/>
              </w:rPr>
              <w:t>100%</w:t>
            </w:r>
          </w:p>
        </w:tc>
      </w:tr>
      <w:tr w:rsidR="00C855F9" w:rsidTr="00C855F9">
        <w:trPr>
          <w:trHeight w:val="42"/>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rPr>
                <w:i/>
                <w:iCs/>
              </w:rPr>
            </w:pPr>
            <w:r>
              <w:rPr>
                <w:i/>
                <w:iCs/>
              </w:rPr>
              <w:t>000 1 11 03050 05 0000 120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pPr>
              <w:rPr>
                <w:i/>
                <w:iCs/>
              </w:rPr>
            </w:pPr>
            <w:r>
              <w:rPr>
                <w:i/>
                <w:iCs/>
              </w:rPr>
              <w:t>Проценты, полученные от предоставления бюджетных кредитов внутри страны за счет средств бюджетов муниципальных районов</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rPr>
                <w:i/>
                <w:iCs/>
              </w:rPr>
            </w:pPr>
            <w:r>
              <w:rPr>
                <w:i/>
                <w:iCs/>
              </w:rPr>
              <w:t>80,66</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rPr>
                <w:i/>
                <w:iCs/>
              </w:rPr>
            </w:pPr>
            <w:r>
              <w:rPr>
                <w:i/>
                <w:iCs/>
              </w:rPr>
              <w:t>80,66</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rPr>
                <w:i/>
                <w:iCs/>
              </w:rPr>
            </w:pPr>
            <w:r>
              <w:rPr>
                <w:i/>
                <w:iCs/>
              </w:rPr>
              <w:t>100%</w:t>
            </w:r>
          </w:p>
        </w:tc>
      </w:tr>
      <w:tr w:rsidR="00C855F9" w:rsidTr="00C855F9">
        <w:trPr>
          <w:trHeight w:val="42"/>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pPr>
            <w:r>
              <w:t>053 1 11 03050 05 0000 120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r>
              <w:t>Проценты, полученные от предоставления бюджетных кредитов внутри страны за счет средств бюджетов муниципальных районов</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80,66</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80,66</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pPr>
            <w:r>
              <w:t>100%</w:t>
            </w:r>
          </w:p>
        </w:tc>
      </w:tr>
      <w:tr w:rsidR="00C855F9" w:rsidTr="00C855F9">
        <w:trPr>
          <w:trHeight w:val="108"/>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000 1 11 05000 00 0000 120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pPr>
              <w:rPr>
                <w:b/>
                <w:bCs/>
                <w:i/>
                <w:iCs/>
              </w:rPr>
            </w:pPr>
            <w:r>
              <w:rPr>
                <w:b/>
                <w:bCs/>
                <w:i/>
                <w:iCs/>
              </w:rPr>
              <w:t>Доходы, получаемые в виде арендной либо иной платы за передачу в возмездное пользование государственного и муниципального имущества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 )</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4 659 300,00</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4 383 173,24</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rPr>
                <w:b/>
                <w:bCs/>
                <w:i/>
                <w:iCs/>
              </w:rPr>
            </w:pPr>
            <w:r>
              <w:rPr>
                <w:b/>
                <w:bCs/>
                <w:i/>
                <w:iCs/>
              </w:rPr>
              <w:t>94%</w:t>
            </w:r>
          </w:p>
        </w:tc>
      </w:tr>
      <w:tr w:rsidR="00C855F9" w:rsidTr="00C855F9">
        <w:trPr>
          <w:trHeight w:val="87"/>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000 1 11 05010 00 0000 120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pPr>
              <w:rPr>
                <w:b/>
                <w:bCs/>
                <w:i/>
                <w:iCs/>
              </w:rPr>
            </w:pPr>
            <w:r>
              <w:rPr>
                <w:b/>
                <w:bCs/>
                <w:i/>
                <w:iCs/>
              </w:rPr>
              <w:t>Доходы, получаемые в виде арендной платы за земельные участки, государственная собственность на которые не разграничена, а также средства от продажи права на заключение договоров аренды указанных земельных участков</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4 105 000,00</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3 921 423,93</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rPr>
                <w:b/>
                <w:bCs/>
                <w:i/>
                <w:iCs/>
              </w:rPr>
            </w:pPr>
            <w:r>
              <w:rPr>
                <w:b/>
                <w:bCs/>
                <w:i/>
                <w:iCs/>
              </w:rPr>
              <w:t>96%</w:t>
            </w:r>
          </w:p>
        </w:tc>
      </w:tr>
      <w:tr w:rsidR="00C855F9" w:rsidTr="00C855F9">
        <w:trPr>
          <w:trHeight w:val="104"/>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rPr>
                <w:i/>
                <w:iCs/>
              </w:rPr>
            </w:pPr>
            <w:r>
              <w:rPr>
                <w:i/>
                <w:iCs/>
              </w:rPr>
              <w:t>000 1 11 05013 05 0000 120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pPr>
              <w:rPr>
                <w:i/>
                <w:iCs/>
              </w:rPr>
            </w:pPr>
            <w:r>
              <w:rPr>
                <w:i/>
                <w:iCs/>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 а также средства от продажи права на заключение договоров аренды указанных земельных участков</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1 670 000,00</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1 589 530,04</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pPr>
            <w:r>
              <w:t>95%</w:t>
            </w:r>
          </w:p>
        </w:tc>
      </w:tr>
      <w:tr w:rsidR="00C855F9" w:rsidTr="00C855F9">
        <w:trPr>
          <w:trHeight w:val="104"/>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pPr>
            <w:r>
              <w:t>050 1 11 05013 05 0000 120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r>
              <w:t xml:space="preserve">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 а также средства от </w:t>
            </w:r>
            <w:r>
              <w:lastRenderedPageBreak/>
              <w:t>продажи права на заключение договоров аренды указанных земельных участков</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lastRenderedPageBreak/>
              <w:t>1 670 000,00</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1 589 530,04</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pPr>
            <w:r>
              <w:t>95%</w:t>
            </w:r>
          </w:p>
        </w:tc>
      </w:tr>
      <w:tr w:rsidR="00C855F9" w:rsidTr="00C855F9">
        <w:trPr>
          <w:trHeight w:val="87"/>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rPr>
                <w:i/>
                <w:iCs/>
              </w:rPr>
            </w:pPr>
            <w:r>
              <w:rPr>
                <w:i/>
                <w:iCs/>
              </w:rPr>
              <w:lastRenderedPageBreak/>
              <w:t>000 1 11 05013 13 0000 120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pPr>
              <w:rPr>
                <w:i/>
                <w:iCs/>
              </w:rPr>
            </w:pPr>
            <w:r>
              <w:rPr>
                <w:i/>
                <w:iCs/>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поселений, а также средства от продажи права на заключение договоров аренды указанных земельных участков</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rPr>
                <w:i/>
                <w:iCs/>
              </w:rPr>
            </w:pPr>
            <w:r>
              <w:rPr>
                <w:i/>
                <w:iCs/>
              </w:rPr>
              <w:t>2 435 000,00</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rPr>
                <w:i/>
                <w:iCs/>
              </w:rPr>
            </w:pPr>
            <w:r>
              <w:rPr>
                <w:i/>
                <w:iCs/>
              </w:rPr>
              <w:t>2 331 893,89</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rPr>
                <w:i/>
                <w:iCs/>
              </w:rPr>
            </w:pPr>
            <w:r>
              <w:rPr>
                <w:i/>
                <w:iCs/>
              </w:rPr>
              <w:t>96%</w:t>
            </w:r>
          </w:p>
        </w:tc>
      </w:tr>
      <w:tr w:rsidR="00C855F9" w:rsidTr="00C855F9">
        <w:trPr>
          <w:trHeight w:val="90"/>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pPr>
            <w:r>
              <w:t>050 1 11 05013 13 0000 120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поселений, а также средства от продажи права на заключение договоров аренды указанных земельных участков</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2 435 000,00</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2 331 893,89</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pPr>
            <w:r>
              <w:t>96%</w:t>
            </w:r>
          </w:p>
        </w:tc>
      </w:tr>
      <w:tr w:rsidR="00C855F9" w:rsidTr="00C855F9">
        <w:trPr>
          <w:trHeight w:val="90"/>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000 1 11 05020 00 0000 120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pPr>
              <w:rPr>
                <w:b/>
                <w:bCs/>
                <w:i/>
                <w:iCs/>
              </w:rPr>
            </w:pPr>
            <w:r>
              <w:rPr>
                <w:b/>
                <w:bCs/>
                <w:i/>
                <w:iCs/>
              </w:rPr>
              <w:t>Доходы, получаемые в виде арендной платы за  земли после разграничения государственной собственности на землю, а также средства от продажи права на заключение договоров аренды  указанных земельных участков ( за исключением земельных участков  бюджетных и автономных учреждений)</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15 300,00</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20 045,41</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rPr>
                <w:b/>
                <w:bCs/>
              </w:rPr>
            </w:pPr>
            <w:r>
              <w:rPr>
                <w:b/>
                <w:bCs/>
              </w:rPr>
              <w:t>131%</w:t>
            </w:r>
          </w:p>
        </w:tc>
      </w:tr>
      <w:tr w:rsidR="00C855F9" w:rsidTr="00C855F9">
        <w:trPr>
          <w:trHeight w:val="86"/>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rPr>
                <w:i/>
                <w:iCs/>
              </w:rPr>
            </w:pPr>
            <w:r>
              <w:rPr>
                <w:i/>
                <w:iCs/>
              </w:rPr>
              <w:t>000 1 11 05025 05 0000 120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pPr>
              <w:rPr>
                <w:i/>
                <w:iCs/>
              </w:rPr>
            </w:pPr>
            <w:r>
              <w:rPr>
                <w:i/>
                <w:iCs/>
              </w:rPr>
              <w:t>Доходы, получаемые в виде арендной платы за  земли после разграничения государственной собственности на землю , а также средства от продажи права на заключение договоров аренды  указанных земельных участков ( за исключением земельных участков муниципальных бюджетных и автономных учреждений)</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rPr>
                <w:i/>
                <w:iCs/>
              </w:rPr>
            </w:pPr>
            <w:r>
              <w:rPr>
                <w:i/>
                <w:iCs/>
              </w:rPr>
              <w:t>15 300,00</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rPr>
                <w:i/>
                <w:iCs/>
              </w:rPr>
            </w:pPr>
            <w:r>
              <w:rPr>
                <w:i/>
                <w:iCs/>
              </w:rPr>
              <w:t>20 045,41</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rPr>
                <w:i/>
                <w:iCs/>
              </w:rPr>
            </w:pPr>
            <w:r>
              <w:rPr>
                <w:i/>
                <w:iCs/>
              </w:rPr>
              <w:t>131%</w:t>
            </w:r>
          </w:p>
        </w:tc>
      </w:tr>
      <w:tr w:rsidR="00C855F9" w:rsidTr="00C855F9">
        <w:trPr>
          <w:trHeight w:val="83"/>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pPr>
            <w:r>
              <w:t>050 1 11 05025 05 0000 120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r>
              <w:t>Доходы, получаемые в виде арендной платы, а также средства от продажи права на заключение договоров аренды за земли, находящиеся в собственности муниципальных районов ( за исключением земельных участков муниципальных бюджетных и автономных учреждений)</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15 300,00</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20 045,41</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pPr>
            <w:r>
              <w:t>131%</w:t>
            </w:r>
          </w:p>
        </w:tc>
      </w:tr>
      <w:tr w:rsidR="00C855F9" w:rsidTr="00C855F9">
        <w:trPr>
          <w:trHeight w:val="88"/>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000 1 11 05030 00 0000 120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pPr>
              <w:rPr>
                <w:b/>
                <w:bCs/>
                <w:i/>
                <w:iCs/>
              </w:rPr>
            </w:pPr>
            <w:r>
              <w:rPr>
                <w:b/>
                <w:bCs/>
                <w:i/>
                <w:iCs/>
              </w:rPr>
              <w:t>Доходы от сдачи в аренду имущества, находящегося в оперативном управлении органов государственной власти, органов местного самоуправления, государственных внебюджетных фондов и созданных ими учреждений (за исключением имущества бюджетных и автономных учреждений)</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0,00</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-21 232,82</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rPr>
                <w:b/>
                <w:bCs/>
                <w:i/>
                <w:iCs/>
              </w:rPr>
            </w:pPr>
            <w:r>
              <w:rPr>
                <w:b/>
                <w:bCs/>
                <w:i/>
                <w:iCs/>
              </w:rPr>
              <w:t>0%</w:t>
            </w:r>
          </w:p>
        </w:tc>
      </w:tr>
      <w:tr w:rsidR="00C855F9" w:rsidTr="00C855F9">
        <w:trPr>
          <w:trHeight w:val="68"/>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rPr>
                <w:i/>
                <w:iCs/>
              </w:rPr>
            </w:pPr>
            <w:r>
              <w:rPr>
                <w:i/>
                <w:iCs/>
              </w:rPr>
              <w:t>000 1 11 05035 05 0000 120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pPr>
              <w:rPr>
                <w:i/>
                <w:iCs/>
              </w:rPr>
            </w:pPr>
            <w:r>
              <w:rPr>
                <w:i/>
                <w:iCs/>
              </w:rPr>
              <w:t>Доходы от сдачи в аренду имущества, находящегося в оперативном управлении органов управления муниципальных районов и созданных ими учреждений (за исключением имущества муниципальных бюджетных и автономных учреждений)</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rPr>
                <w:i/>
                <w:iCs/>
              </w:rPr>
            </w:pPr>
            <w:r>
              <w:rPr>
                <w:i/>
                <w:iCs/>
              </w:rPr>
              <w:t>0,00</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rPr>
                <w:i/>
                <w:iCs/>
              </w:rPr>
            </w:pPr>
            <w:r>
              <w:rPr>
                <w:i/>
                <w:iCs/>
              </w:rPr>
              <w:t>-21 232,82</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pPr>
            <w:r>
              <w:t>0%</w:t>
            </w:r>
          </w:p>
        </w:tc>
      </w:tr>
      <w:tr w:rsidR="00C855F9" w:rsidTr="00C855F9">
        <w:trPr>
          <w:trHeight w:val="83"/>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pPr>
            <w:r>
              <w:t>050 1 11 05035 05 0000 120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r>
              <w:t>Доходы от сдачи в аренду имущества, находящегося в оперативном управлении органов управления муниципальных районов и созданных ими учреждений (за исключением имущества муниципальных бюджетных и автономных учреждений)</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0,00</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-21 232,82</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pPr>
            <w:r>
              <w:t>0%</w:t>
            </w:r>
          </w:p>
        </w:tc>
      </w:tr>
      <w:tr w:rsidR="00C855F9" w:rsidTr="00C855F9">
        <w:trPr>
          <w:trHeight w:val="43"/>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000 1 11 05070 00 0000 120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pPr>
              <w:rPr>
                <w:b/>
                <w:bCs/>
                <w:i/>
                <w:iCs/>
              </w:rPr>
            </w:pPr>
            <w:r>
              <w:rPr>
                <w:b/>
                <w:bCs/>
                <w:i/>
                <w:iCs/>
              </w:rPr>
              <w:t>Доходы от сдачи в аренду имущества, составляющего казну муниципальных районов (за исключением земельных участков)</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539 000,00</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462 936,72</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rPr>
                <w:b/>
                <w:bCs/>
                <w:i/>
                <w:iCs/>
              </w:rPr>
            </w:pPr>
            <w:r>
              <w:rPr>
                <w:b/>
                <w:bCs/>
                <w:i/>
                <w:iCs/>
              </w:rPr>
              <w:t>86%</w:t>
            </w:r>
          </w:p>
        </w:tc>
      </w:tr>
      <w:tr w:rsidR="00C855F9" w:rsidTr="00C855F9">
        <w:trPr>
          <w:trHeight w:val="42"/>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pPr>
            <w:r>
              <w:t>050 1 11 05075 05 0000 120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r>
              <w:t>Доходы от сдачи в аренду имущества, составляющего казну муниципальных районов (за исключением земельных участков)</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539 000,00</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462 936,72</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pPr>
            <w:r>
              <w:t>86%</w:t>
            </w:r>
          </w:p>
        </w:tc>
      </w:tr>
      <w:tr w:rsidR="00C855F9" w:rsidTr="00C855F9">
        <w:trPr>
          <w:trHeight w:val="65"/>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000 1 11 05300 00 0000 120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pPr>
              <w:rPr>
                <w:b/>
                <w:bCs/>
                <w:i/>
                <w:iCs/>
              </w:rPr>
            </w:pPr>
            <w:r>
              <w:rPr>
                <w:b/>
                <w:bCs/>
                <w:i/>
                <w:iCs/>
              </w:rPr>
              <w:t>Плата по соглашениям об установлении сервитута в отношении земельных участков, находящихся в государственной или муниципальной собственности</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0,00</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1 474,02</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rPr>
                <w:b/>
                <w:bCs/>
              </w:rPr>
            </w:pPr>
            <w:r>
              <w:rPr>
                <w:b/>
                <w:bCs/>
              </w:rPr>
              <w:t>0%</w:t>
            </w:r>
          </w:p>
        </w:tc>
      </w:tr>
      <w:tr w:rsidR="00C855F9" w:rsidTr="00C855F9">
        <w:trPr>
          <w:trHeight w:val="105"/>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pPr>
            <w:r>
              <w:t>050 1 11 05325 05 0000 120</w:t>
            </w:r>
          </w:p>
        </w:tc>
        <w:tc>
          <w:tcPr>
            <w:tcW w:w="8241" w:type="dxa"/>
            <w:tcBorders>
              <w:top w:val="nil"/>
              <w:left w:val="nil"/>
              <w:bottom w:val="single" w:sz="4" w:space="0" w:color="000000"/>
              <w:right w:val="single" w:sz="4" w:space="0" w:color="000000"/>
            </w:tcBorders>
            <w:shd w:val="clear" w:color="000000" w:fill="FFFFFF"/>
            <w:vAlign w:val="bottom"/>
            <w:hideMark/>
          </w:tcPr>
          <w:p w:rsidR="00C855F9" w:rsidRDefault="00C855F9" w:rsidP="00C855F9">
            <w:r>
              <w:t>Плата по соглашениям об установлении сервитута, заключенным органами местного самоуправления муниципальных районов, государственными или муниципальными предприятиями либо государственными или муниципальными учреждениями в отношении земельных участков, находящихся в собственности муниципальных районов</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0,00</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1 474,02</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pPr>
            <w:r>
              <w:t>0%</w:t>
            </w:r>
          </w:p>
        </w:tc>
      </w:tr>
      <w:tr w:rsidR="00C855F9" w:rsidTr="00C855F9">
        <w:trPr>
          <w:trHeight w:val="86"/>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rPr>
                <w:b/>
                <w:bCs/>
              </w:rPr>
            </w:pPr>
            <w:r>
              <w:rPr>
                <w:b/>
                <w:bCs/>
              </w:rPr>
              <w:lastRenderedPageBreak/>
              <w:t>000 1 11 09000 00 0000 120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pPr>
              <w:rPr>
                <w:b/>
                <w:bCs/>
              </w:rPr>
            </w:pPr>
            <w:r>
              <w:rPr>
                <w:b/>
                <w:bCs/>
              </w:rPr>
              <w:t>Прочие доходы от использования имущества и прав, находящихся в государственной и муниципальной собственности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364 800,00</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369 139,63</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rPr>
                <w:b/>
                <w:bCs/>
              </w:rPr>
            </w:pPr>
            <w:r>
              <w:rPr>
                <w:b/>
                <w:bCs/>
              </w:rPr>
              <w:t>101%</w:t>
            </w:r>
          </w:p>
        </w:tc>
      </w:tr>
      <w:tr w:rsidR="00C855F9" w:rsidTr="00C855F9">
        <w:trPr>
          <w:trHeight w:val="84"/>
        </w:trPr>
        <w:tc>
          <w:tcPr>
            <w:tcW w:w="2678" w:type="dxa"/>
            <w:tcBorders>
              <w:top w:val="nil"/>
              <w:left w:val="single" w:sz="8" w:space="0" w:color="auto"/>
              <w:bottom w:val="single" w:sz="4" w:space="0" w:color="auto"/>
              <w:right w:val="single" w:sz="4" w:space="0" w:color="auto"/>
            </w:tcBorders>
            <w:shd w:val="clear" w:color="000000" w:fill="FFFFFF"/>
            <w:hideMark/>
          </w:tcPr>
          <w:p w:rsidR="00C855F9" w:rsidRDefault="00C855F9" w:rsidP="00C855F9">
            <w:pPr>
              <w:jc w:val="center"/>
            </w:pPr>
            <w:r>
              <w:t>055 1 11 09045 05 0000 120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r>
              <w:t>Прочие доходы от использования имущества, находящегося в собственности муниципальных районов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r>
              <w:rPr>
                <w:b/>
                <w:bCs/>
                <w:i/>
                <w:iCs/>
              </w:rPr>
              <w:t>)</w:t>
            </w:r>
          </w:p>
        </w:tc>
        <w:tc>
          <w:tcPr>
            <w:tcW w:w="1779" w:type="dxa"/>
            <w:tcBorders>
              <w:top w:val="nil"/>
              <w:left w:val="nil"/>
              <w:bottom w:val="single" w:sz="4" w:space="0" w:color="auto"/>
              <w:right w:val="single" w:sz="4" w:space="0" w:color="auto"/>
            </w:tcBorders>
            <w:shd w:val="clear" w:color="000000" w:fill="FFFFFF"/>
            <w:hideMark/>
          </w:tcPr>
          <w:p w:rsidR="00C855F9" w:rsidRDefault="00C855F9" w:rsidP="00C855F9">
            <w:pPr>
              <w:jc w:val="center"/>
            </w:pPr>
            <w:r>
              <w:t>364 800,00</w:t>
            </w:r>
          </w:p>
        </w:tc>
        <w:tc>
          <w:tcPr>
            <w:tcW w:w="1659" w:type="dxa"/>
            <w:tcBorders>
              <w:top w:val="nil"/>
              <w:left w:val="nil"/>
              <w:bottom w:val="single" w:sz="4" w:space="0" w:color="auto"/>
              <w:right w:val="single" w:sz="4" w:space="0" w:color="auto"/>
            </w:tcBorders>
            <w:shd w:val="clear" w:color="000000" w:fill="FFFFFF"/>
            <w:hideMark/>
          </w:tcPr>
          <w:p w:rsidR="00C855F9" w:rsidRDefault="00C855F9" w:rsidP="00C855F9">
            <w:pPr>
              <w:jc w:val="center"/>
            </w:pPr>
            <w:r>
              <w:t>369 139,63</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pPr>
            <w:r>
              <w:t>101%</w:t>
            </w:r>
          </w:p>
        </w:tc>
      </w:tr>
      <w:tr w:rsidR="00C855F9" w:rsidTr="00C855F9">
        <w:trPr>
          <w:trHeight w:val="23"/>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rPr>
                <w:b/>
                <w:bCs/>
              </w:rPr>
            </w:pPr>
            <w:r>
              <w:rPr>
                <w:b/>
                <w:bCs/>
              </w:rPr>
              <w:t>000 1 12 00000 00 0000 000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pPr>
              <w:rPr>
                <w:b/>
                <w:bCs/>
              </w:rPr>
            </w:pPr>
            <w:r>
              <w:rPr>
                <w:b/>
                <w:bCs/>
              </w:rPr>
              <w:t>ПЛАТЕЖИ ПРИ ПОЛЬЗОВАНИИ ПРИРОДНЫМИ РЕСУРСАМИ</w:t>
            </w:r>
          </w:p>
        </w:tc>
        <w:tc>
          <w:tcPr>
            <w:tcW w:w="1779" w:type="dxa"/>
            <w:tcBorders>
              <w:top w:val="nil"/>
              <w:left w:val="nil"/>
              <w:bottom w:val="single" w:sz="4" w:space="0" w:color="auto"/>
              <w:right w:val="single" w:sz="4" w:space="0" w:color="auto"/>
            </w:tcBorders>
            <w:shd w:val="clear" w:color="000000" w:fill="FFFFFF"/>
            <w:hideMark/>
          </w:tcPr>
          <w:p w:rsidR="00C855F9" w:rsidRDefault="00C855F9" w:rsidP="00C855F9">
            <w:pPr>
              <w:jc w:val="center"/>
              <w:rPr>
                <w:b/>
                <w:bCs/>
              </w:rPr>
            </w:pPr>
            <w:r>
              <w:rPr>
                <w:b/>
                <w:bCs/>
              </w:rPr>
              <w:t>132 400,00</w:t>
            </w:r>
          </w:p>
        </w:tc>
        <w:tc>
          <w:tcPr>
            <w:tcW w:w="1659" w:type="dxa"/>
            <w:tcBorders>
              <w:top w:val="nil"/>
              <w:left w:val="nil"/>
              <w:bottom w:val="single" w:sz="4" w:space="0" w:color="auto"/>
              <w:right w:val="single" w:sz="4" w:space="0" w:color="auto"/>
            </w:tcBorders>
            <w:shd w:val="clear" w:color="000000" w:fill="FFFFFF"/>
            <w:hideMark/>
          </w:tcPr>
          <w:p w:rsidR="00C855F9" w:rsidRDefault="00C855F9" w:rsidP="00C855F9">
            <w:pPr>
              <w:jc w:val="center"/>
              <w:rPr>
                <w:b/>
                <w:bCs/>
              </w:rPr>
            </w:pPr>
            <w:r>
              <w:rPr>
                <w:b/>
                <w:bCs/>
              </w:rPr>
              <w:t>117 446,27</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rPr>
                <w:b/>
                <w:bCs/>
              </w:rPr>
            </w:pPr>
            <w:r>
              <w:rPr>
                <w:b/>
                <w:bCs/>
              </w:rPr>
              <w:t>89%</w:t>
            </w:r>
          </w:p>
        </w:tc>
      </w:tr>
      <w:tr w:rsidR="00C855F9" w:rsidTr="00C855F9">
        <w:trPr>
          <w:trHeight w:val="23"/>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000 1 12 01000 01 0000 120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pPr>
              <w:rPr>
                <w:b/>
                <w:bCs/>
                <w:i/>
                <w:iCs/>
              </w:rPr>
            </w:pPr>
            <w:r>
              <w:rPr>
                <w:b/>
                <w:bCs/>
                <w:i/>
                <w:iCs/>
              </w:rPr>
              <w:t>Плата за негативное воздействие на окружающую среду</w:t>
            </w:r>
          </w:p>
        </w:tc>
        <w:tc>
          <w:tcPr>
            <w:tcW w:w="1779" w:type="dxa"/>
            <w:tcBorders>
              <w:top w:val="nil"/>
              <w:left w:val="nil"/>
              <w:bottom w:val="single" w:sz="4" w:space="0" w:color="auto"/>
              <w:right w:val="single" w:sz="4" w:space="0" w:color="auto"/>
            </w:tcBorders>
            <w:shd w:val="clear" w:color="000000" w:fill="FFFFFF"/>
            <w:hideMark/>
          </w:tcPr>
          <w:p w:rsidR="00C855F9" w:rsidRDefault="00C855F9" w:rsidP="00C855F9">
            <w:pPr>
              <w:jc w:val="center"/>
              <w:rPr>
                <w:b/>
                <w:bCs/>
                <w:i/>
                <w:iCs/>
              </w:rPr>
            </w:pPr>
            <w:r>
              <w:rPr>
                <w:b/>
                <w:bCs/>
                <w:i/>
                <w:iCs/>
              </w:rPr>
              <w:t>67 400,00</w:t>
            </w:r>
          </w:p>
        </w:tc>
        <w:tc>
          <w:tcPr>
            <w:tcW w:w="1659" w:type="dxa"/>
            <w:tcBorders>
              <w:top w:val="nil"/>
              <w:left w:val="nil"/>
              <w:bottom w:val="single" w:sz="4" w:space="0" w:color="auto"/>
              <w:right w:val="single" w:sz="4" w:space="0" w:color="auto"/>
            </w:tcBorders>
            <w:shd w:val="clear" w:color="000000" w:fill="FFFFFF"/>
            <w:hideMark/>
          </w:tcPr>
          <w:p w:rsidR="00C855F9" w:rsidRDefault="00C855F9" w:rsidP="00C855F9">
            <w:pPr>
              <w:jc w:val="center"/>
              <w:rPr>
                <w:b/>
                <w:bCs/>
                <w:i/>
                <w:iCs/>
              </w:rPr>
            </w:pPr>
            <w:r>
              <w:rPr>
                <w:b/>
                <w:bCs/>
                <w:i/>
                <w:iCs/>
              </w:rPr>
              <w:t>65 883,75</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rPr>
                <w:b/>
                <w:bCs/>
                <w:i/>
                <w:iCs/>
              </w:rPr>
            </w:pPr>
            <w:r>
              <w:rPr>
                <w:b/>
                <w:bCs/>
                <w:i/>
                <w:iCs/>
              </w:rPr>
              <w:t>98%</w:t>
            </w:r>
          </w:p>
        </w:tc>
      </w:tr>
      <w:tr w:rsidR="00C855F9" w:rsidTr="00C855F9">
        <w:trPr>
          <w:trHeight w:val="45"/>
        </w:trPr>
        <w:tc>
          <w:tcPr>
            <w:tcW w:w="2678" w:type="dxa"/>
            <w:tcBorders>
              <w:top w:val="nil"/>
              <w:left w:val="single" w:sz="8" w:space="0" w:color="auto"/>
              <w:bottom w:val="single" w:sz="4" w:space="0" w:color="auto"/>
              <w:right w:val="single" w:sz="4" w:space="0" w:color="auto"/>
            </w:tcBorders>
            <w:shd w:val="clear" w:color="000000" w:fill="FFFFFF"/>
            <w:hideMark/>
          </w:tcPr>
          <w:p w:rsidR="00C855F9" w:rsidRDefault="00C855F9" w:rsidP="00C855F9">
            <w:pPr>
              <w:jc w:val="center"/>
            </w:pPr>
            <w:r>
              <w:t>048 1 12 01000 01 0000 120</w:t>
            </w:r>
          </w:p>
        </w:tc>
        <w:tc>
          <w:tcPr>
            <w:tcW w:w="8241" w:type="dxa"/>
            <w:tcBorders>
              <w:top w:val="nil"/>
              <w:left w:val="nil"/>
              <w:bottom w:val="nil"/>
              <w:right w:val="nil"/>
            </w:tcBorders>
            <w:shd w:val="clear" w:color="auto" w:fill="auto"/>
            <w:vAlign w:val="bottom"/>
            <w:hideMark/>
          </w:tcPr>
          <w:p w:rsidR="00C855F9" w:rsidRDefault="00C855F9" w:rsidP="00C855F9">
            <w:pPr>
              <w:rPr>
                <w:rFonts w:ascii="Calibri" w:hAnsi="Calibri"/>
                <w:sz w:val="22"/>
                <w:szCs w:val="22"/>
              </w:rPr>
            </w:pPr>
            <w:r>
              <w:rPr>
                <w:rFonts w:ascii="Calibri" w:hAnsi="Calibri"/>
                <w:sz w:val="22"/>
                <w:szCs w:val="22"/>
              </w:rPr>
              <w:t>Плата за выбросы загрязняющих веществ в атмосферный воздух стационарными объектами</w:t>
            </w:r>
          </w:p>
        </w:tc>
        <w:tc>
          <w:tcPr>
            <w:tcW w:w="1779" w:type="dxa"/>
            <w:tcBorders>
              <w:top w:val="nil"/>
              <w:left w:val="single" w:sz="4" w:space="0" w:color="auto"/>
              <w:bottom w:val="single" w:sz="4" w:space="0" w:color="auto"/>
              <w:right w:val="single" w:sz="4" w:space="0" w:color="auto"/>
            </w:tcBorders>
            <w:shd w:val="clear" w:color="000000" w:fill="FFFFFF"/>
            <w:hideMark/>
          </w:tcPr>
          <w:p w:rsidR="00C855F9" w:rsidRDefault="00C855F9" w:rsidP="00C855F9">
            <w:pPr>
              <w:jc w:val="center"/>
            </w:pPr>
            <w:r>
              <w:t>67 400,00</w:t>
            </w:r>
          </w:p>
        </w:tc>
        <w:tc>
          <w:tcPr>
            <w:tcW w:w="1659" w:type="dxa"/>
            <w:tcBorders>
              <w:top w:val="nil"/>
              <w:left w:val="nil"/>
              <w:bottom w:val="single" w:sz="4" w:space="0" w:color="auto"/>
              <w:right w:val="single" w:sz="4" w:space="0" w:color="auto"/>
            </w:tcBorders>
            <w:shd w:val="clear" w:color="000000" w:fill="FFFFFF"/>
            <w:hideMark/>
          </w:tcPr>
          <w:p w:rsidR="00C855F9" w:rsidRDefault="00C855F9" w:rsidP="00C855F9">
            <w:pPr>
              <w:jc w:val="center"/>
            </w:pPr>
            <w:r>
              <w:t>65 883,75</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pPr>
            <w:r>
              <w:t>98%</w:t>
            </w:r>
          </w:p>
        </w:tc>
      </w:tr>
      <w:tr w:rsidR="00C855F9" w:rsidTr="00C855F9">
        <w:trPr>
          <w:trHeight w:val="23"/>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000 1 12 01040 01 0000 120</w:t>
            </w:r>
          </w:p>
        </w:tc>
        <w:tc>
          <w:tcPr>
            <w:tcW w:w="8241" w:type="dxa"/>
            <w:tcBorders>
              <w:top w:val="single" w:sz="4" w:space="0" w:color="auto"/>
              <w:left w:val="nil"/>
              <w:bottom w:val="single" w:sz="4" w:space="0" w:color="auto"/>
              <w:right w:val="single" w:sz="4" w:space="0" w:color="auto"/>
            </w:tcBorders>
            <w:shd w:val="clear" w:color="auto" w:fill="auto"/>
            <w:hideMark/>
          </w:tcPr>
          <w:p w:rsidR="00C855F9" w:rsidRDefault="00C855F9" w:rsidP="00C855F9">
            <w:pPr>
              <w:rPr>
                <w:b/>
                <w:bCs/>
                <w:i/>
                <w:iCs/>
              </w:rPr>
            </w:pPr>
            <w:r>
              <w:rPr>
                <w:b/>
                <w:bCs/>
                <w:i/>
                <w:iCs/>
              </w:rPr>
              <w:t>Плата за размещение отходов производства и потребления</w:t>
            </w:r>
          </w:p>
        </w:tc>
        <w:tc>
          <w:tcPr>
            <w:tcW w:w="1779" w:type="dxa"/>
            <w:tcBorders>
              <w:top w:val="nil"/>
              <w:left w:val="nil"/>
              <w:bottom w:val="single" w:sz="4" w:space="0" w:color="auto"/>
              <w:right w:val="single" w:sz="4" w:space="0" w:color="auto"/>
            </w:tcBorders>
            <w:shd w:val="clear" w:color="000000" w:fill="FFFFFF"/>
            <w:hideMark/>
          </w:tcPr>
          <w:p w:rsidR="00C855F9" w:rsidRDefault="00C855F9" w:rsidP="00C855F9">
            <w:pPr>
              <w:jc w:val="center"/>
              <w:rPr>
                <w:b/>
                <w:bCs/>
                <w:i/>
                <w:iCs/>
              </w:rPr>
            </w:pPr>
            <w:r>
              <w:rPr>
                <w:b/>
                <w:bCs/>
                <w:i/>
                <w:iCs/>
              </w:rPr>
              <w:t>65 000,00</w:t>
            </w:r>
          </w:p>
        </w:tc>
        <w:tc>
          <w:tcPr>
            <w:tcW w:w="1659" w:type="dxa"/>
            <w:tcBorders>
              <w:top w:val="nil"/>
              <w:left w:val="nil"/>
              <w:bottom w:val="single" w:sz="4" w:space="0" w:color="auto"/>
              <w:right w:val="single" w:sz="4" w:space="0" w:color="auto"/>
            </w:tcBorders>
            <w:shd w:val="clear" w:color="000000" w:fill="FFFFFF"/>
            <w:hideMark/>
          </w:tcPr>
          <w:p w:rsidR="00C855F9" w:rsidRDefault="00C855F9" w:rsidP="00C855F9">
            <w:pPr>
              <w:jc w:val="center"/>
              <w:rPr>
                <w:b/>
                <w:bCs/>
                <w:i/>
                <w:iCs/>
              </w:rPr>
            </w:pPr>
            <w:r>
              <w:rPr>
                <w:b/>
                <w:bCs/>
                <w:i/>
                <w:iCs/>
              </w:rPr>
              <w:t>51 562,52</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rPr>
                <w:b/>
                <w:bCs/>
              </w:rPr>
            </w:pPr>
            <w:r>
              <w:rPr>
                <w:b/>
                <w:bCs/>
              </w:rPr>
              <w:t>79%</w:t>
            </w:r>
          </w:p>
        </w:tc>
      </w:tr>
      <w:tr w:rsidR="00C855F9" w:rsidTr="00C855F9">
        <w:trPr>
          <w:trHeight w:val="23"/>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pPr>
            <w:r>
              <w:t>048 1 12 01040 01 0000 120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r>
              <w:t>Плата за размещение отходов производства и потребления</w:t>
            </w:r>
          </w:p>
        </w:tc>
        <w:tc>
          <w:tcPr>
            <w:tcW w:w="1779" w:type="dxa"/>
            <w:tcBorders>
              <w:top w:val="nil"/>
              <w:left w:val="nil"/>
              <w:bottom w:val="single" w:sz="4" w:space="0" w:color="auto"/>
              <w:right w:val="single" w:sz="4" w:space="0" w:color="auto"/>
            </w:tcBorders>
            <w:shd w:val="clear" w:color="000000" w:fill="FFFFFF"/>
            <w:hideMark/>
          </w:tcPr>
          <w:p w:rsidR="00C855F9" w:rsidRDefault="00C855F9" w:rsidP="00C855F9">
            <w:pPr>
              <w:jc w:val="center"/>
            </w:pPr>
            <w:r>
              <w:t>65 000,00</w:t>
            </w:r>
          </w:p>
        </w:tc>
        <w:tc>
          <w:tcPr>
            <w:tcW w:w="1659" w:type="dxa"/>
            <w:tcBorders>
              <w:top w:val="nil"/>
              <w:left w:val="nil"/>
              <w:bottom w:val="single" w:sz="4" w:space="0" w:color="auto"/>
              <w:right w:val="single" w:sz="4" w:space="0" w:color="auto"/>
            </w:tcBorders>
            <w:shd w:val="clear" w:color="000000" w:fill="FFFFFF"/>
            <w:hideMark/>
          </w:tcPr>
          <w:p w:rsidR="00C855F9" w:rsidRDefault="00C855F9" w:rsidP="00C855F9">
            <w:pPr>
              <w:jc w:val="center"/>
            </w:pPr>
            <w:r>
              <w:t>51 562,52</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pPr>
            <w:r>
              <w:t>79%</w:t>
            </w:r>
          </w:p>
        </w:tc>
      </w:tr>
      <w:tr w:rsidR="00C855F9" w:rsidTr="00C855F9">
        <w:trPr>
          <w:trHeight w:val="42"/>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rPr>
                <w:b/>
                <w:bCs/>
              </w:rPr>
            </w:pPr>
            <w:r>
              <w:rPr>
                <w:b/>
                <w:bCs/>
              </w:rPr>
              <w:t>000 1 13 00000 00 0000 000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pPr>
              <w:rPr>
                <w:b/>
                <w:bCs/>
              </w:rPr>
            </w:pPr>
            <w:r>
              <w:rPr>
                <w:b/>
                <w:bCs/>
              </w:rPr>
              <w:t>ДОХОДЫ ОТ ОКАЗАНИЯ ПЛАТНЫХ УСЛУГ И КОМПЕНСАЦИИ ЗАТРАТ ГОСУДАРСТВА</w:t>
            </w:r>
          </w:p>
        </w:tc>
        <w:tc>
          <w:tcPr>
            <w:tcW w:w="1779" w:type="dxa"/>
            <w:tcBorders>
              <w:top w:val="nil"/>
              <w:left w:val="nil"/>
              <w:bottom w:val="single" w:sz="4" w:space="0" w:color="auto"/>
              <w:right w:val="single" w:sz="4" w:space="0" w:color="auto"/>
            </w:tcBorders>
            <w:shd w:val="clear" w:color="000000" w:fill="FFFFFF"/>
            <w:hideMark/>
          </w:tcPr>
          <w:p w:rsidR="00C855F9" w:rsidRDefault="00C855F9" w:rsidP="00C855F9">
            <w:pPr>
              <w:jc w:val="center"/>
              <w:rPr>
                <w:b/>
                <w:bCs/>
              </w:rPr>
            </w:pPr>
            <w:r>
              <w:rPr>
                <w:b/>
                <w:bCs/>
              </w:rPr>
              <w:t>4 063 386,48</w:t>
            </w:r>
          </w:p>
        </w:tc>
        <w:tc>
          <w:tcPr>
            <w:tcW w:w="1659" w:type="dxa"/>
            <w:tcBorders>
              <w:top w:val="nil"/>
              <w:left w:val="nil"/>
              <w:bottom w:val="single" w:sz="4" w:space="0" w:color="auto"/>
              <w:right w:val="single" w:sz="4" w:space="0" w:color="auto"/>
            </w:tcBorders>
            <w:shd w:val="clear" w:color="000000" w:fill="FFFFFF"/>
            <w:hideMark/>
          </w:tcPr>
          <w:p w:rsidR="00C855F9" w:rsidRDefault="00C855F9" w:rsidP="00C855F9">
            <w:pPr>
              <w:jc w:val="center"/>
              <w:rPr>
                <w:b/>
                <w:bCs/>
              </w:rPr>
            </w:pPr>
            <w:r>
              <w:rPr>
                <w:b/>
                <w:bCs/>
              </w:rPr>
              <w:t>3 377 539,92</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rPr>
                <w:b/>
                <w:bCs/>
              </w:rPr>
            </w:pPr>
            <w:r>
              <w:rPr>
                <w:b/>
                <w:bCs/>
              </w:rPr>
              <w:t>83%</w:t>
            </w:r>
          </w:p>
        </w:tc>
      </w:tr>
      <w:tr w:rsidR="00C855F9" w:rsidTr="00C855F9">
        <w:trPr>
          <w:trHeight w:val="23"/>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000 1 13 01000 00 0000 130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pPr>
              <w:rPr>
                <w:b/>
                <w:bCs/>
                <w:i/>
                <w:iCs/>
              </w:rPr>
            </w:pPr>
            <w:r>
              <w:rPr>
                <w:b/>
                <w:bCs/>
                <w:i/>
                <w:iCs/>
              </w:rPr>
              <w:t>Доходы от оказания платных услуг (работ)</w:t>
            </w:r>
          </w:p>
        </w:tc>
        <w:tc>
          <w:tcPr>
            <w:tcW w:w="1779" w:type="dxa"/>
            <w:tcBorders>
              <w:top w:val="nil"/>
              <w:left w:val="nil"/>
              <w:bottom w:val="single" w:sz="4" w:space="0" w:color="auto"/>
              <w:right w:val="single" w:sz="4" w:space="0" w:color="auto"/>
            </w:tcBorders>
            <w:shd w:val="clear" w:color="000000" w:fill="FFFFFF"/>
            <w:hideMark/>
          </w:tcPr>
          <w:p w:rsidR="00C855F9" w:rsidRDefault="00C855F9" w:rsidP="00C855F9">
            <w:pPr>
              <w:jc w:val="center"/>
              <w:rPr>
                <w:b/>
                <w:bCs/>
                <w:i/>
                <w:iCs/>
              </w:rPr>
            </w:pPr>
            <w:r>
              <w:rPr>
                <w:b/>
                <w:bCs/>
                <w:i/>
                <w:iCs/>
              </w:rPr>
              <w:t>3 914 426,71</w:t>
            </w:r>
          </w:p>
        </w:tc>
        <w:tc>
          <w:tcPr>
            <w:tcW w:w="1659" w:type="dxa"/>
            <w:tcBorders>
              <w:top w:val="nil"/>
              <w:left w:val="nil"/>
              <w:bottom w:val="single" w:sz="4" w:space="0" w:color="auto"/>
              <w:right w:val="single" w:sz="4" w:space="0" w:color="auto"/>
            </w:tcBorders>
            <w:shd w:val="clear" w:color="000000" w:fill="FFFFFF"/>
            <w:hideMark/>
          </w:tcPr>
          <w:p w:rsidR="00C855F9" w:rsidRDefault="00C855F9" w:rsidP="00C855F9">
            <w:pPr>
              <w:jc w:val="center"/>
              <w:rPr>
                <w:b/>
                <w:bCs/>
                <w:i/>
                <w:iCs/>
              </w:rPr>
            </w:pPr>
            <w:r>
              <w:rPr>
                <w:b/>
                <w:bCs/>
                <w:i/>
                <w:iCs/>
              </w:rPr>
              <w:t>3 215 292,87</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rPr>
                <w:b/>
                <w:bCs/>
                <w:i/>
                <w:iCs/>
              </w:rPr>
            </w:pPr>
            <w:r>
              <w:rPr>
                <w:b/>
                <w:bCs/>
                <w:i/>
                <w:iCs/>
              </w:rPr>
              <w:t>82%</w:t>
            </w:r>
          </w:p>
        </w:tc>
      </w:tr>
      <w:tr w:rsidR="00C855F9" w:rsidTr="00C855F9">
        <w:trPr>
          <w:trHeight w:val="23"/>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rPr>
                <w:i/>
                <w:iCs/>
              </w:rPr>
            </w:pPr>
            <w:r>
              <w:rPr>
                <w:i/>
                <w:iCs/>
              </w:rPr>
              <w:t>000 1 13 01990 00 0000 130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pPr>
              <w:rPr>
                <w:i/>
                <w:iCs/>
              </w:rPr>
            </w:pPr>
            <w:r>
              <w:rPr>
                <w:i/>
                <w:iCs/>
              </w:rPr>
              <w:t>Прочие доходы от оказания платных услуг (работ)</w:t>
            </w:r>
          </w:p>
        </w:tc>
        <w:tc>
          <w:tcPr>
            <w:tcW w:w="1779" w:type="dxa"/>
            <w:tcBorders>
              <w:top w:val="nil"/>
              <w:left w:val="nil"/>
              <w:bottom w:val="single" w:sz="4" w:space="0" w:color="auto"/>
              <w:right w:val="single" w:sz="4" w:space="0" w:color="auto"/>
            </w:tcBorders>
            <w:shd w:val="clear" w:color="000000" w:fill="FFFFFF"/>
            <w:hideMark/>
          </w:tcPr>
          <w:p w:rsidR="00C855F9" w:rsidRDefault="00C855F9" w:rsidP="00C855F9">
            <w:pPr>
              <w:jc w:val="center"/>
              <w:rPr>
                <w:i/>
                <w:iCs/>
              </w:rPr>
            </w:pPr>
            <w:r>
              <w:rPr>
                <w:i/>
                <w:iCs/>
              </w:rPr>
              <w:t>3 914 426,71</w:t>
            </w:r>
          </w:p>
        </w:tc>
        <w:tc>
          <w:tcPr>
            <w:tcW w:w="1659" w:type="dxa"/>
            <w:tcBorders>
              <w:top w:val="nil"/>
              <w:left w:val="nil"/>
              <w:bottom w:val="single" w:sz="4" w:space="0" w:color="auto"/>
              <w:right w:val="single" w:sz="4" w:space="0" w:color="auto"/>
            </w:tcBorders>
            <w:shd w:val="clear" w:color="000000" w:fill="FFFFFF"/>
            <w:hideMark/>
          </w:tcPr>
          <w:p w:rsidR="00C855F9" w:rsidRDefault="00C855F9" w:rsidP="00C855F9">
            <w:pPr>
              <w:jc w:val="center"/>
              <w:rPr>
                <w:i/>
                <w:iCs/>
              </w:rPr>
            </w:pPr>
            <w:r>
              <w:rPr>
                <w:i/>
                <w:iCs/>
              </w:rPr>
              <w:t>3 215 292,87</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rPr>
                <w:i/>
                <w:iCs/>
              </w:rPr>
            </w:pPr>
            <w:r>
              <w:rPr>
                <w:i/>
                <w:iCs/>
              </w:rPr>
              <w:t>82%</w:t>
            </w:r>
          </w:p>
        </w:tc>
      </w:tr>
      <w:tr w:rsidR="00C855F9" w:rsidTr="00C855F9">
        <w:trPr>
          <w:trHeight w:val="42"/>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rPr>
                <w:i/>
                <w:iCs/>
              </w:rPr>
            </w:pPr>
            <w:r>
              <w:rPr>
                <w:i/>
                <w:iCs/>
              </w:rPr>
              <w:t>000 1 13 01995 05 0000 130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pPr>
              <w:rPr>
                <w:i/>
                <w:iCs/>
              </w:rPr>
            </w:pPr>
            <w:r>
              <w:rPr>
                <w:i/>
                <w:iCs/>
              </w:rPr>
              <w:t>Прочие доходы от оказания платных услуг (работ) получателями средств бюджетов муниципальных районов</w:t>
            </w:r>
          </w:p>
        </w:tc>
        <w:tc>
          <w:tcPr>
            <w:tcW w:w="1779" w:type="dxa"/>
            <w:tcBorders>
              <w:top w:val="nil"/>
              <w:left w:val="nil"/>
              <w:bottom w:val="single" w:sz="4" w:space="0" w:color="auto"/>
              <w:right w:val="single" w:sz="4" w:space="0" w:color="auto"/>
            </w:tcBorders>
            <w:shd w:val="clear" w:color="000000" w:fill="FFFFFF"/>
            <w:hideMark/>
          </w:tcPr>
          <w:p w:rsidR="00C855F9" w:rsidRDefault="00C855F9" w:rsidP="00C855F9">
            <w:pPr>
              <w:jc w:val="center"/>
              <w:rPr>
                <w:i/>
                <w:iCs/>
              </w:rPr>
            </w:pPr>
            <w:r>
              <w:rPr>
                <w:i/>
                <w:iCs/>
              </w:rPr>
              <w:t>3 914 426,71</w:t>
            </w:r>
          </w:p>
        </w:tc>
        <w:tc>
          <w:tcPr>
            <w:tcW w:w="1659" w:type="dxa"/>
            <w:tcBorders>
              <w:top w:val="nil"/>
              <w:left w:val="nil"/>
              <w:bottom w:val="single" w:sz="4" w:space="0" w:color="auto"/>
              <w:right w:val="single" w:sz="4" w:space="0" w:color="auto"/>
            </w:tcBorders>
            <w:shd w:val="clear" w:color="000000" w:fill="FFFFFF"/>
            <w:hideMark/>
          </w:tcPr>
          <w:p w:rsidR="00C855F9" w:rsidRDefault="00C855F9" w:rsidP="00C855F9">
            <w:pPr>
              <w:jc w:val="center"/>
              <w:rPr>
                <w:i/>
                <w:iCs/>
              </w:rPr>
            </w:pPr>
            <w:r>
              <w:rPr>
                <w:i/>
                <w:iCs/>
              </w:rPr>
              <w:t>3 215 292,87</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rPr>
                <w:i/>
                <w:iCs/>
              </w:rPr>
            </w:pPr>
            <w:r>
              <w:rPr>
                <w:i/>
                <w:iCs/>
              </w:rPr>
              <w:t>82%</w:t>
            </w:r>
          </w:p>
        </w:tc>
      </w:tr>
      <w:tr w:rsidR="00C855F9" w:rsidTr="00C855F9">
        <w:trPr>
          <w:trHeight w:val="62"/>
        </w:trPr>
        <w:tc>
          <w:tcPr>
            <w:tcW w:w="2678" w:type="dxa"/>
            <w:tcBorders>
              <w:top w:val="nil"/>
              <w:left w:val="single" w:sz="8" w:space="0" w:color="auto"/>
              <w:bottom w:val="single" w:sz="4" w:space="0" w:color="auto"/>
              <w:right w:val="single" w:sz="4" w:space="0" w:color="auto"/>
            </w:tcBorders>
            <w:shd w:val="clear" w:color="000000" w:fill="FFFFFF"/>
            <w:hideMark/>
          </w:tcPr>
          <w:p w:rsidR="00C855F9" w:rsidRDefault="00C855F9" w:rsidP="00C855F9">
            <w:pPr>
              <w:jc w:val="center"/>
            </w:pPr>
            <w:r>
              <w:t>052 1 13 01995 05 0001 130</w:t>
            </w:r>
          </w:p>
        </w:tc>
        <w:tc>
          <w:tcPr>
            <w:tcW w:w="8241" w:type="dxa"/>
            <w:tcBorders>
              <w:top w:val="nil"/>
              <w:left w:val="nil"/>
              <w:bottom w:val="single" w:sz="4" w:space="0" w:color="auto"/>
              <w:right w:val="single" w:sz="4" w:space="0" w:color="auto"/>
            </w:tcBorders>
            <w:shd w:val="clear" w:color="000000" w:fill="FFFFFF"/>
            <w:hideMark/>
          </w:tcPr>
          <w:p w:rsidR="00C855F9" w:rsidRDefault="00C855F9" w:rsidP="00C855F9">
            <w:r>
              <w:t>Прочие доходы от оказания платных услуг (работ) получателями средств бюджетов муниципальных районов: прочие доходы от оказания платных услуг казенными учреждениями</w:t>
            </w:r>
          </w:p>
        </w:tc>
        <w:tc>
          <w:tcPr>
            <w:tcW w:w="1779" w:type="dxa"/>
            <w:tcBorders>
              <w:top w:val="nil"/>
              <w:left w:val="nil"/>
              <w:bottom w:val="single" w:sz="4" w:space="0" w:color="auto"/>
              <w:right w:val="single" w:sz="4" w:space="0" w:color="auto"/>
            </w:tcBorders>
            <w:shd w:val="clear" w:color="000000" w:fill="FFFFFF"/>
            <w:hideMark/>
          </w:tcPr>
          <w:p w:rsidR="00C855F9" w:rsidRDefault="00C855F9" w:rsidP="00C855F9">
            <w:pPr>
              <w:jc w:val="center"/>
            </w:pPr>
            <w:r>
              <w:t>3 493 374,18</w:t>
            </w:r>
          </w:p>
        </w:tc>
        <w:tc>
          <w:tcPr>
            <w:tcW w:w="1659" w:type="dxa"/>
            <w:tcBorders>
              <w:top w:val="nil"/>
              <w:left w:val="nil"/>
              <w:bottom w:val="single" w:sz="4" w:space="0" w:color="auto"/>
              <w:right w:val="single" w:sz="4" w:space="0" w:color="auto"/>
            </w:tcBorders>
            <w:shd w:val="clear" w:color="000000" w:fill="FFFFFF"/>
            <w:hideMark/>
          </w:tcPr>
          <w:p w:rsidR="00C855F9" w:rsidRDefault="00C855F9" w:rsidP="00C855F9">
            <w:pPr>
              <w:jc w:val="center"/>
            </w:pPr>
            <w:r>
              <w:t>2 881 247,17</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pPr>
            <w:r>
              <w:t>82%</w:t>
            </w:r>
          </w:p>
        </w:tc>
      </w:tr>
      <w:tr w:rsidR="00C855F9" w:rsidTr="00C855F9">
        <w:trPr>
          <w:trHeight w:val="62"/>
        </w:trPr>
        <w:tc>
          <w:tcPr>
            <w:tcW w:w="2678" w:type="dxa"/>
            <w:tcBorders>
              <w:top w:val="nil"/>
              <w:left w:val="single" w:sz="8" w:space="0" w:color="auto"/>
              <w:bottom w:val="single" w:sz="4" w:space="0" w:color="auto"/>
              <w:right w:val="single" w:sz="4" w:space="0" w:color="auto"/>
            </w:tcBorders>
            <w:shd w:val="clear" w:color="000000" w:fill="FFFFFF"/>
            <w:hideMark/>
          </w:tcPr>
          <w:p w:rsidR="00C855F9" w:rsidRDefault="00C855F9" w:rsidP="00C855F9">
            <w:pPr>
              <w:jc w:val="center"/>
            </w:pPr>
            <w:r>
              <w:t>052 1 13 01995 05 0002 130</w:t>
            </w:r>
          </w:p>
        </w:tc>
        <w:tc>
          <w:tcPr>
            <w:tcW w:w="8241" w:type="dxa"/>
            <w:tcBorders>
              <w:top w:val="nil"/>
              <w:left w:val="nil"/>
              <w:bottom w:val="single" w:sz="4" w:space="0" w:color="auto"/>
              <w:right w:val="single" w:sz="4" w:space="0" w:color="auto"/>
            </w:tcBorders>
            <w:shd w:val="clear" w:color="000000" w:fill="FFFFFF"/>
            <w:hideMark/>
          </w:tcPr>
          <w:p w:rsidR="00C855F9" w:rsidRDefault="00C855F9" w:rsidP="00C855F9">
            <w:r>
              <w:t>Прочие доходы от оказания платных услуг (работ) получателями средств бюджетов муниципальных районов: прочие доходы от оказания платных услуг казенными учреждениями</w:t>
            </w:r>
          </w:p>
        </w:tc>
        <w:tc>
          <w:tcPr>
            <w:tcW w:w="1779" w:type="dxa"/>
            <w:tcBorders>
              <w:top w:val="nil"/>
              <w:left w:val="nil"/>
              <w:bottom w:val="single" w:sz="4" w:space="0" w:color="auto"/>
              <w:right w:val="single" w:sz="4" w:space="0" w:color="auto"/>
            </w:tcBorders>
            <w:shd w:val="clear" w:color="000000" w:fill="FFFFFF"/>
            <w:hideMark/>
          </w:tcPr>
          <w:p w:rsidR="00C855F9" w:rsidRDefault="00C855F9" w:rsidP="00C855F9">
            <w:pPr>
              <w:jc w:val="center"/>
            </w:pPr>
            <w:r>
              <w:t>135 000,00</w:t>
            </w:r>
          </w:p>
        </w:tc>
        <w:tc>
          <w:tcPr>
            <w:tcW w:w="1659" w:type="dxa"/>
            <w:tcBorders>
              <w:top w:val="nil"/>
              <w:left w:val="nil"/>
              <w:bottom w:val="single" w:sz="4" w:space="0" w:color="auto"/>
              <w:right w:val="single" w:sz="4" w:space="0" w:color="auto"/>
            </w:tcBorders>
            <w:shd w:val="clear" w:color="000000" w:fill="FFFFFF"/>
            <w:hideMark/>
          </w:tcPr>
          <w:p w:rsidR="00C855F9" w:rsidRDefault="00C855F9" w:rsidP="00C855F9">
            <w:pPr>
              <w:jc w:val="center"/>
            </w:pPr>
            <w:r>
              <w:t>100 565,70</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pPr>
            <w:r>
              <w:t>74%</w:t>
            </w:r>
          </w:p>
        </w:tc>
      </w:tr>
      <w:tr w:rsidR="00C855F9" w:rsidTr="00C855F9">
        <w:trPr>
          <w:trHeight w:val="62"/>
        </w:trPr>
        <w:tc>
          <w:tcPr>
            <w:tcW w:w="2678" w:type="dxa"/>
            <w:tcBorders>
              <w:top w:val="nil"/>
              <w:left w:val="single" w:sz="8" w:space="0" w:color="auto"/>
              <w:bottom w:val="single" w:sz="4" w:space="0" w:color="auto"/>
              <w:right w:val="single" w:sz="4" w:space="0" w:color="auto"/>
            </w:tcBorders>
            <w:shd w:val="clear" w:color="000000" w:fill="FFFFFF"/>
            <w:hideMark/>
          </w:tcPr>
          <w:p w:rsidR="00C855F9" w:rsidRDefault="00C855F9" w:rsidP="00C855F9">
            <w:pPr>
              <w:jc w:val="center"/>
            </w:pPr>
            <w:r>
              <w:t>054 1 13 01995 05 0002 130</w:t>
            </w:r>
          </w:p>
        </w:tc>
        <w:tc>
          <w:tcPr>
            <w:tcW w:w="8241" w:type="dxa"/>
            <w:tcBorders>
              <w:top w:val="nil"/>
              <w:left w:val="nil"/>
              <w:bottom w:val="single" w:sz="4" w:space="0" w:color="auto"/>
              <w:right w:val="single" w:sz="4" w:space="0" w:color="auto"/>
            </w:tcBorders>
            <w:shd w:val="clear" w:color="000000" w:fill="FFFFFF"/>
            <w:hideMark/>
          </w:tcPr>
          <w:p w:rsidR="00C855F9" w:rsidRDefault="00C855F9" w:rsidP="00C855F9">
            <w:r>
              <w:t>Прочие доходы от оказания платных услуг (работ) получателями средств бюджетов муниципальных районов: прочие доходы от оказания платных услуг казенными учреждениями</w:t>
            </w:r>
          </w:p>
        </w:tc>
        <w:tc>
          <w:tcPr>
            <w:tcW w:w="1779" w:type="dxa"/>
            <w:tcBorders>
              <w:top w:val="nil"/>
              <w:left w:val="nil"/>
              <w:bottom w:val="single" w:sz="4" w:space="0" w:color="auto"/>
              <w:right w:val="single" w:sz="4" w:space="0" w:color="auto"/>
            </w:tcBorders>
            <w:shd w:val="clear" w:color="000000" w:fill="FFFFFF"/>
            <w:hideMark/>
          </w:tcPr>
          <w:p w:rsidR="00C855F9" w:rsidRDefault="00C855F9" w:rsidP="00C855F9">
            <w:pPr>
              <w:jc w:val="center"/>
            </w:pPr>
            <w:r>
              <w:t>39 706,03</w:t>
            </w:r>
          </w:p>
        </w:tc>
        <w:tc>
          <w:tcPr>
            <w:tcW w:w="1659" w:type="dxa"/>
            <w:tcBorders>
              <w:top w:val="nil"/>
              <w:left w:val="nil"/>
              <w:bottom w:val="single" w:sz="4" w:space="0" w:color="auto"/>
              <w:right w:val="single" w:sz="4" w:space="0" w:color="auto"/>
            </w:tcBorders>
            <w:shd w:val="clear" w:color="000000" w:fill="FFFFFF"/>
            <w:hideMark/>
          </w:tcPr>
          <w:p w:rsidR="00C855F9" w:rsidRDefault="00C855F9" w:rsidP="00C855F9">
            <w:pPr>
              <w:jc w:val="center"/>
            </w:pPr>
            <w:r>
              <w:t>27 000,00</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pPr>
            <w:r>
              <w:t>68%</w:t>
            </w:r>
          </w:p>
        </w:tc>
      </w:tr>
      <w:tr w:rsidR="00C855F9" w:rsidTr="00C855F9">
        <w:trPr>
          <w:trHeight w:val="62"/>
        </w:trPr>
        <w:tc>
          <w:tcPr>
            <w:tcW w:w="2678" w:type="dxa"/>
            <w:tcBorders>
              <w:top w:val="nil"/>
              <w:left w:val="single" w:sz="8" w:space="0" w:color="auto"/>
              <w:bottom w:val="single" w:sz="4" w:space="0" w:color="auto"/>
              <w:right w:val="single" w:sz="4" w:space="0" w:color="auto"/>
            </w:tcBorders>
            <w:shd w:val="clear" w:color="000000" w:fill="FFFFFF"/>
            <w:hideMark/>
          </w:tcPr>
          <w:p w:rsidR="00C855F9" w:rsidRDefault="00C855F9" w:rsidP="00C855F9">
            <w:pPr>
              <w:jc w:val="center"/>
            </w:pPr>
            <w:r>
              <w:t>054 1 13 01995 05 0010 130</w:t>
            </w:r>
          </w:p>
        </w:tc>
        <w:tc>
          <w:tcPr>
            <w:tcW w:w="8241" w:type="dxa"/>
            <w:tcBorders>
              <w:top w:val="nil"/>
              <w:left w:val="nil"/>
              <w:bottom w:val="single" w:sz="4" w:space="0" w:color="auto"/>
              <w:right w:val="single" w:sz="4" w:space="0" w:color="auto"/>
            </w:tcBorders>
            <w:shd w:val="clear" w:color="000000" w:fill="FFFFFF"/>
            <w:hideMark/>
          </w:tcPr>
          <w:p w:rsidR="00C855F9" w:rsidRDefault="00C855F9" w:rsidP="00C855F9">
            <w:r>
              <w:t>Прочие доходы от оказания платных услуг (работ) получателями средств бюджетов муниципальных районов: прочие доходы от оказания платных услуг казенными учреждениями</w:t>
            </w:r>
          </w:p>
        </w:tc>
        <w:tc>
          <w:tcPr>
            <w:tcW w:w="1779" w:type="dxa"/>
            <w:tcBorders>
              <w:top w:val="nil"/>
              <w:left w:val="nil"/>
              <w:bottom w:val="single" w:sz="4" w:space="0" w:color="auto"/>
              <w:right w:val="single" w:sz="4" w:space="0" w:color="auto"/>
            </w:tcBorders>
            <w:shd w:val="clear" w:color="000000" w:fill="FFFFFF"/>
            <w:hideMark/>
          </w:tcPr>
          <w:p w:rsidR="00C855F9" w:rsidRDefault="00C855F9" w:rsidP="00C855F9">
            <w:pPr>
              <w:jc w:val="center"/>
            </w:pPr>
            <w:r>
              <w:t>246 346,50</w:t>
            </w:r>
          </w:p>
        </w:tc>
        <w:tc>
          <w:tcPr>
            <w:tcW w:w="1659" w:type="dxa"/>
            <w:tcBorders>
              <w:top w:val="nil"/>
              <w:left w:val="nil"/>
              <w:bottom w:val="single" w:sz="4" w:space="0" w:color="auto"/>
              <w:right w:val="single" w:sz="4" w:space="0" w:color="auto"/>
            </w:tcBorders>
            <w:shd w:val="clear" w:color="000000" w:fill="FFFFFF"/>
            <w:hideMark/>
          </w:tcPr>
          <w:p w:rsidR="00C855F9" w:rsidRDefault="00C855F9" w:rsidP="00C855F9">
            <w:pPr>
              <w:jc w:val="center"/>
            </w:pPr>
            <w:r>
              <w:t>206 480,00</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pPr>
            <w:r>
              <w:t>84%</w:t>
            </w:r>
          </w:p>
        </w:tc>
      </w:tr>
      <w:tr w:rsidR="00C855F9" w:rsidTr="00C855F9">
        <w:trPr>
          <w:trHeight w:val="23"/>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rPr>
                <w:i/>
                <w:iCs/>
              </w:rPr>
            </w:pPr>
            <w:r>
              <w:rPr>
                <w:i/>
                <w:iCs/>
              </w:rPr>
              <w:t>000 1 13 02995 05 0000 130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pPr>
              <w:rPr>
                <w:i/>
                <w:iCs/>
              </w:rPr>
            </w:pPr>
            <w:r>
              <w:rPr>
                <w:i/>
                <w:iCs/>
              </w:rPr>
              <w:t>Прочие доходы от компенсации затрат бюджетов муниципальных районов</w:t>
            </w:r>
          </w:p>
        </w:tc>
        <w:tc>
          <w:tcPr>
            <w:tcW w:w="1779" w:type="dxa"/>
            <w:tcBorders>
              <w:top w:val="nil"/>
              <w:left w:val="nil"/>
              <w:bottom w:val="single" w:sz="4" w:space="0" w:color="auto"/>
              <w:right w:val="single" w:sz="4" w:space="0" w:color="auto"/>
            </w:tcBorders>
            <w:shd w:val="clear" w:color="000000" w:fill="FFFFFF"/>
            <w:hideMark/>
          </w:tcPr>
          <w:p w:rsidR="00C855F9" w:rsidRDefault="00C855F9" w:rsidP="00C855F9">
            <w:pPr>
              <w:jc w:val="center"/>
              <w:rPr>
                <w:i/>
                <w:iCs/>
              </w:rPr>
            </w:pPr>
            <w:r>
              <w:rPr>
                <w:i/>
                <w:iCs/>
              </w:rPr>
              <w:t>148 959,77</w:t>
            </w:r>
          </w:p>
        </w:tc>
        <w:tc>
          <w:tcPr>
            <w:tcW w:w="1659" w:type="dxa"/>
            <w:tcBorders>
              <w:top w:val="nil"/>
              <w:left w:val="nil"/>
              <w:bottom w:val="single" w:sz="4" w:space="0" w:color="auto"/>
              <w:right w:val="single" w:sz="4" w:space="0" w:color="auto"/>
            </w:tcBorders>
            <w:shd w:val="clear" w:color="000000" w:fill="FFFFFF"/>
            <w:hideMark/>
          </w:tcPr>
          <w:p w:rsidR="00C855F9" w:rsidRDefault="00C855F9" w:rsidP="00C855F9">
            <w:pPr>
              <w:jc w:val="center"/>
              <w:rPr>
                <w:i/>
                <w:iCs/>
              </w:rPr>
            </w:pPr>
            <w:r>
              <w:rPr>
                <w:i/>
                <w:iCs/>
              </w:rPr>
              <w:t>162 247,05</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rPr>
                <w:i/>
                <w:iCs/>
              </w:rPr>
            </w:pPr>
            <w:r>
              <w:rPr>
                <w:i/>
                <w:iCs/>
              </w:rPr>
              <w:t>109%</w:t>
            </w:r>
          </w:p>
        </w:tc>
      </w:tr>
      <w:tr w:rsidR="00C855F9" w:rsidTr="00C855F9">
        <w:trPr>
          <w:trHeight w:val="23"/>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pPr>
            <w:r>
              <w:t>050 1 13 02995 05 0000 130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r>
              <w:t>Прочие доходы от компенсации затрат бюджетов муниципальных районов</w:t>
            </w:r>
          </w:p>
        </w:tc>
        <w:tc>
          <w:tcPr>
            <w:tcW w:w="1779" w:type="dxa"/>
            <w:tcBorders>
              <w:top w:val="nil"/>
              <w:left w:val="nil"/>
              <w:bottom w:val="single" w:sz="4" w:space="0" w:color="auto"/>
              <w:right w:val="single" w:sz="4" w:space="0" w:color="auto"/>
            </w:tcBorders>
            <w:shd w:val="clear" w:color="000000" w:fill="FFFFFF"/>
            <w:hideMark/>
          </w:tcPr>
          <w:p w:rsidR="00C855F9" w:rsidRDefault="00C855F9" w:rsidP="00C855F9">
            <w:pPr>
              <w:jc w:val="center"/>
            </w:pPr>
            <w:r>
              <w:t>18 337,84</w:t>
            </w:r>
          </w:p>
        </w:tc>
        <w:tc>
          <w:tcPr>
            <w:tcW w:w="1659" w:type="dxa"/>
            <w:tcBorders>
              <w:top w:val="nil"/>
              <w:left w:val="nil"/>
              <w:bottom w:val="single" w:sz="4" w:space="0" w:color="auto"/>
              <w:right w:val="single" w:sz="4" w:space="0" w:color="auto"/>
            </w:tcBorders>
            <w:shd w:val="clear" w:color="000000" w:fill="FFFFFF"/>
            <w:hideMark/>
          </w:tcPr>
          <w:p w:rsidR="00C855F9" w:rsidRDefault="00C855F9" w:rsidP="00C855F9">
            <w:pPr>
              <w:jc w:val="center"/>
            </w:pPr>
            <w:r>
              <w:t>54 075,75</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pPr>
            <w:r>
              <w:t>295%</w:t>
            </w:r>
          </w:p>
        </w:tc>
      </w:tr>
      <w:tr w:rsidR="00C855F9" w:rsidTr="00C855F9">
        <w:trPr>
          <w:trHeight w:val="23"/>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pPr>
            <w:r>
              <w:t>052 1 13 02995 05 0003 130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r>
              <w:t>Прочие доходы от компенсации затрат бюджетов муниципальных районов</w:t>
            </w:r>
          </w:p>
        </w:tc>
        <w:tc>
          <w:tcPr>
            <w:tcW w:w="1779" w:type="dxa"/>
            <w:tcBorders>
              <w:top w:val="nil"/>
              <w:left w:val="nil"/>
              <w:bottom w:val="single" w:sz="4" w:space="0" w:color="auto"/>
              <w:right w:val="single" w:sz="4" w:space="0" w:color="auto"/>
            </w:tcBorders>
            <w:shd w:val="clear" w:color="000000" w:fill="FFFFFF"/>
            <w:hideMark/>
          </w:tcPr>
          <w:p w:rsidR="00C855F9" w:rsidRDefault="00C855F9" w:rsidP="00C855F9">
            <w:pPr>
              <w:jc w:val="center"/>
            </w:pPr>
            <w:r>
              <w:t>21 514,36</w:t>
            </w:r>
          </w:p>
        </w:tc>
        <w:tc>
          <w:tcPr>
            <w:tcW w:w="1659" w:type="dxa"/>
            <w:tcBorders>
              <w:top w:val="nil"/>
              <w:left w:val="nil"/>
              <w:bottom w:val="single" w:sz="4" w:space="0" w:color="auto"/>
              <w:right w:val="single" w:sz="4" w:space="0" w:color="auto"/>
            </w:tcBorders>
            <w:shd w:val="clear" w:color="000000" w:fill="FFFFFF"/>
            <w:hideMark/>
          </w:tcPr>
          <w:p w:rsidR="00C855F9" w:rsidRDefault="00C855F9" w:rsidP="00C855F9">
            <w:pPr>
              <w:jc w:val="center"/>
            </w:pPr>
            <w:r>
              <w:t>25 885,11</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pPr>
            <w:r>
              <w:t>120%</w:t>
            </w:r>
          </w:p>
        </w:tc>
      </w:tr>
      <w:tr w:rsidR="00C855F9" w:rsidTr="00C855F9">
        <w:trPr>
          <w:trHeight w:val="23"/>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pPr>
            <w:r>
              <w:t>053 1 13 02995 05 0000 130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r>
              <w:t>Прочие доходы от компенсации затрат бюджетов муниципальных районов</w:t>
            </w:r>
          </w:p>
        </w:tc>
        <w:tc>
          <w:tcPr>
            <w:tcW w:w="1779" w:type="dxa"/>
            <w:tcBorders>
              <w:top w:val="nil"/>
              <w:left w:val="nil"/>
              <w:bottom w:val="single" w:sz="4" w:space="0" w:color="auto"/>
              <w:right w:val="single" w:sz="4" w:space="0" w:color="auto"/>
            </w:tcBorders>
            <w:shd w:val="clear" w:color="000000" w:fill="FFFFFF"/>
            <w:hideMark/>
          </w:tcPr>
          <w:p w:rsidR="00C855F9" w:rsidRDefault="00C855F9" w:rsidP="00C855F9">
            <w:pPr>
              <w:jc w:val="center"/>
            </w:pPr>
            <w:r>
              <w:t>12 075,47</w:t>
            </w:r>
          </w:p>
        </w:tc>
        <w:tc>
          <w:tcPr>
            <w:tcW w:w="1659" w:type="dxa"/>
            <w:tcBorders>
              <w:top w:val="nil"/>
              <w:left w:val="nil"/>
              <w:bottom w:val="single" w:sz="4" w:space="0" w:color="auto"/>
              <w:right w:val="single" w:sz="4" w:space="0" w:color="auto"/>
            </w:tcBorders>
            <w:shd w:val="clear" w:color="000000" w:fill="FFFFFF"/>
            <w:hideMark/>
          </w:tcPr>
          <w:p w:rsidR="00C855F9" w:rsidRDefault="00C855F9" w:rsidP="00C855F9">
            <w:pPr>
              <w:jc w:val="center"/>
            </w:pPr>
            <w:r>
              <w:t>12 075,47</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pPr>
            <w:r>
              <w:t>100%</w:t>
            </w:r>
          </w:p>
        </w:tc>
      </w:tr>
      <w:tr w:rsidR="00C855F9" w:rsidTr="00C855F9">
        <w:trPr>
          <w:trHeight w:val="23"/>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pPr>
            <w:r>
              <w:t>054 1 13 02995 05 0003 130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r>
              <w:t>Прочие доходы от компенсации затрат бюджетов муниципальных районов</w:t>
            </w:r>
          </w:p>
        </w:tc>
        <w:tc>
          <w:tcPr>
            <w:tcW w:w="1779" w:type="dxa"/>
            <w:tcBorders>
              <w:top w:val="nil"/>
              <w:left w:val="nil"/>
              <w:bottom w:val="single" w:sz="4" w:space="0" w:color="auto"/>
              <w:right w:val="single" w:sz="4" w:space="0" w:color="auto"/>
            </w:tcBorders>
            <w:shd w:val="clear" w:color="000000" w:fill="FFFFFF"/>
            <w:hideMark/>
          </w:tcPr>
          <w:p w:rsidR="00C855F9" w:rsidRDefault="00C855F9" w:rsidP="00C855F9">
            <w:pPr>
              <w:jc w:val="center"/>
            </w:pPr>
            <w:r>
              <w:t>35 919,91</w:t>
            </w:r>
          </w:p>
        </w:tc>
        <w:tc>
          <w:tcPr>
            <w:tcW w:w="1659" w:type="dxa"/>
            <w:tcBorders>
              <w:top w:val="nil"/>
              <w:left w:val="nil"/>
              <w:bottom w:val="single" w:sz="4" w:space="0" w:color="auto"/>
              <w:right w:val="single" w:sz="4" w:space="0" w:color="auto"/>
            </w:tcBorders>
            <w:shd w:val="clear" w:color="000000" w:fill="FFFFFF"/>
            <w:hideMark/>
          </w:tcPr>
          <w:p w:rsidR="00C855F9" w:rsidRDefault="00C855F9" w:rsidP="00C855F9">
            <w:pPr>
              <w:jc w:val="center"/>
            </w:pPr>
            <w:r>
              <w:t>35 919,91</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pPr>
            <w:r>
              <w:t>100%</w:t>
            </w:r>
          </w:p>
        </w:tc>
      </w:tr>
      <w:tr w:rsidR="00C855F9" w:rsidTr="00C855F9">
        <w:trPr>
          <w:trHeight w:val="23"/>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pPr>
            <w:r>
              <w:t>054 1 13 02995 05 0006 130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r>
              <w:t>Прочие доходы от компенсации затрат бюджетов муниципальных районов</w:t>
            </w:r>
          </w:p>
        </w:tc>
        <w:tc>
          <w:tcPr>
            <w:tcW w:w="1779" w:type="dxa"/>
            <w:tcBorders>
              <w:top w:val="nil"/>
              <w:left w:val="nil"/>
              <w:bottom w:val="single" w:sz="4" w:space="0" w:color="auto"/>
              <w:right w:val="single" w:sz="4" w:space="0" w:color="auto"/>
            </w:tcBorders>
            <w:shd w:val="clear" w:color="000000" w:fill="FFFFFF"/>
            <w:hideMark/>
          </w:tcPr>
          <w:p w:rsidR="00C855F9" w:rsidRDefault="00C855F9" w:rsidP="00C855F9">
            <w:pPr>
              <w:jc w:val="center"/>
            </w:pPr>
            <w:r>
              <w:t>61 112,19</w:t>
            </w:r>
          </w:p>
        </w:tc>
        <w:tc>
          <w:tcPr>
            <w:tcW w:w="1659" w:type="dxa"/>
            <w:tcBorders>
              <w:top w:val="nil"/>
              <w:left w:val="nil"/>
              <w:bottom w:val="single" w:sz="4" w:space="0" w:color="auto"/>
              <w:right w:val="single" w:sz="4" w:space="0" w:color="auto"/>
            </w:tcBorders>
            <w:shd w:val="clear" w:color="000000" w:fill="FFFFFF"/>
            <w:hideMark/>
          </w:tcPr>
          <w:p w:rsidR="00C855F9" w:rsidRDefault="00C855F9" w:rsidP="00C855F9">
            <w:pPr>
              <w:jc w:val="center"/>
            </w:pPr>
            <w:r>
              <w:t>34 290,81</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pPr>
            <w:r>
              <w:t>56%</w:t>
            </w:r>
          </w:p>
        </w:tc>
      </w:tr>
      <w:tr w:rsidR="00C855F9" w:rsidTr="00C855F9">
        <w:trPr>
          <w:trHeight w:val="42"/>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rPr>
                <w:b/>
                <w:bCs/>
              </w:rPr>
            </w:pPr>
            <w:r>
              <w:rPr>
                <w:b/>
                <w:bCs/>
              </w:rPr>
              <w:t>000 1 14 00000 00 0000 000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pPr>
              <w:rPr>
                <w:b/>
                <w:bCs/>
              </w:rPr>
            </w:pPr>
            <w:r>
              <w:rPr>
                <w:b/>
                <w:bCs/>
              </w:rPr>
              <w:t>ДОХОДЫ ОТ ПРОДАЖИ МАТЕРИАЛЬНЫХ И НЕМАТЕРИАЛЬНЫХ АКТИВОВ</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5 008 289,10</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1 503 205,20</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rPr>
                <w:b/>
                <w:bCs/>
              </w:rPr>
            </w:pPr>
            <w:r>
              <w:rPr>
                <w:b/>
                <w:bCs/>
              </w:rPr>
              <w:t>30%</w:t>
            </w:r>
          </w:p>
        </w:tc>
      </w:tr>
      <w:tr w:rsidR="00C855F9" w:rsidTr="00C855F9">
        <w:trPr>
          <w:trHeight w:val="108"/>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000 1 14 02000 00 0000 000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pPr>
              <w:rPr>
                <w:b/>
                <w:bCs/>
                <w:i/>
                <w:iCs/>
              </w:rPr>
            </w:pPr>
            <w:r>
              <w:rPr>
                <w:b/>
                <w:bCs/>
                <w:i/>
                <w:iCs/>
              </w:rPr>
              <w:t xml:space="preserve">Доходы от реализации имущества, находящегося в государственной и муниципальной </w:t>
            </w:r>
            <w:r>
              <w:rPr>
                <w:b/>
                <w:bCs/>
                <w:i/>
                <w:iCs/>
              </w:rPr>
              <w:lastRenderedPageBreak/>
              <w:t>собственности (за исключением движимого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lastRenderedPageBreak/>
              <w:t>4 182 290,89</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935 751,46</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rPr>
                <w:b/>
                <w:bCs/>
                <w:i/>
                <w:iCs/>
              </w:rPr>
            </w:pPr>
            <w:r>
              <w:rPr>
                <w:b/>
                <w:bCs/>
                <w:i/>
                <w:iCs/>
              </w:rPr>
              <w:t>22%</w:t>
            </w:r>
          </w:p>
        </w:tc>
      </w:tr>
      <w:tr w:rsidR="00C855F9" w:rsidTr="00C855F9">
        <w:trPr>
          <w:trHeight w:val="108"/>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rPr>
                <w:i/>
                <w:iCs/>
              </w:rPr>
            </w:pPr>
            <w:r>
              <w:rPr>
                <w:i/>
                <w:iCs/>
              </w:rPr>
              <w:lastRenderedPageBreak/>
              <w:t>000 1 14 02050 05 0000 410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pPr>
              <w:rPr>
                <w:i/>
                <w:iCs/>
              </w:rPr>
            </w:pPr>
            <w:r>
              <w:rPr>
                <w:i/>
                <w:iCs/>
              </w:rPr>
              <w:t>Доходы от реализации имущества, находящегося в собственности муниципальных районов (за исключением движимого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rPr>
                <w:i/>
                <w:iCs/>
              </w:rPr>
            </w:pPr>
            <w:r>
              <w:rPr>
                <w:i/>
                <w:iCs/>
              </w:rPr>
              <w:t>4 182 290,89</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rPr>
                <w:i/>
                <w:iCs/>
              </w:rPr>
            </w:pPr>
            <w:r>
              <w:rPr>
                <w:i/>
                <w:iCs/>
              </w:rPr>
              <w:t>935 751,46</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rPr>
                <w:i/>
                <w:iCs/>
              </w:rPr>
            </w:pPr>
            <w:r>
              <w:rPr>
                <w:i/>
                <w:iCs/>
              </w:rPr>
              <w:t>22%</w:t>
            </w:r>
          </w:p>
        </w:tc>
      </w:tr>
      <w:tr w:rsidR="00C855F9" w:rsidTr="00C855F9">
        <w:trPr>
          <w:trHeight w:val="109"/>
        </w:trPr>
        <w:tc>
          <w:tcPr>
            <w:tcW w:w="2678" w:type="dxa"/>
            <w:tcBorders>
              <w:top w:val="nil"/>
              <w:left w:val="single" w:sz="8" w:space="0" w:color="auto"/>
              <w:bottom w:val="single" w:sz="4" w:space="0" w:color="auto"/>
              <w:right w:val="single" w:sz="4" w:space="0" w:color="auto"/>
            </w:tcBorders>
            <w:shd w:val="clear" w:color="000000" w:fill="FFFFFF"/>
            <w:hideMark/>
          </w:tcPr>
          <w:p w:rsidR="00C855F9" w:rsidRDefault="00C855F9" w:rsidP="00C855F9">
            <w:pPr>
              <w:jc w:val="center"/>
            </w:pPr>
            <w:r>
              <w:t>050 1 14 02050 05 0000 410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r>
              <w:t>Доходы от реализации имущества, находящегося в собственности муниципальных районов (за исключением движимого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c>
          <w:tcPr>
            <w:tcW w:w="1779" w:type="dxa"/>
            <w:tcBorders>
              <w:top w:val="nil"/>
              <w:left w:val="nil"/>
              <w:bottom w:val="single" w:sz="4" w:space="0" w:color="auto"/>
              <w:right w:val="single" w:sz="4" w:space="0" w:color="auto"/>
            </w:tcBorders>
            <w:shd w:val="clear" w:color="000000" w:fill="FFFFFF"/>
            <w:hideMark/>
          </w:tcPr>
          <w:p w:rsidR="00C855F9" w:rsidRDefault="00C855F9" w:rsidP="00C855F9">
            <w:pPr>
              <w:jc w:val="center"/>
            </w:pPr>
            <w:r>
              <w:t>4 182 290,89</w:t>
            </w:r>
          </w:p>
        </w:tc>
        <w:tc>
          <w:tcPr>
            <w:tcW w:w="1659" w:type="dxa"/>
            <w:tcBorders>
              <w:top w:val="nil"/>
              <w:left w:val="nil"/>
              <w:bottom w:val="single" w:sz="4" w:space="0" w:color="auto"/>
              <w:right w:val="single" w:sz="4" w:space="0" w:color="auto"/>
            </w:tcBorders>
            <w:shd w:val="clear" w:color="000000" w:fill="FFFFFF"/>
            <w:hideMark/>
          </w:tcPr>
          <w:p w:rsidR="00C855F9" w:rsidRDefault="00C855F9" w:rsidP="00C855F9">
            <w:pPr>
              <w:jc w:val="center"/>
            </w:pPr>
            <w:r>
              <w:t>935 751,46</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pPr>
            <w:r>
              <w:t>22%</w:t>
            </w:r>
          </w:p>
        </w:tc>
      </w:tr>
      <w:tr w:rsidR="00C855F9" w:rsidTr="00C855F9">
        <w:trPr>
          <w:trHeight w:val="86"/>
        </w:trPr>
        <w:tc>
          <w:tcPr>
            <w:tcW w:w="2678" w:type="dxa"/>
            <w:tcBorders>
              <w:top w:val="nil"/>
              <w:left w:val="single" w:sz="8" w:space="0" w:color="auto"/>
              <w:bottom w:val="single" w:sz="4" w:space="0" w:color="auto"/>
              <w:right w:val="single" w:sz="4" w:space="0" w:color="auto"/>
            </w:tcBorders>
            <w:shd w:val="clear" w:color="000000" w:fill="FFFFFF"/>
            <w:hideMark/>
          </w:tcPr>
          <w:p w:rsidR="00C855F9" w:rsidRDefault="00C855F9" w:rsidP="00C855F9">
            <w:pPr>
              <w:jc w:val="center"/>
            </w:pPr>
            <w:r>
              <w:t>000 1 14 02052 05 0000 410</w:t>
            </w:r>
          </w:p>
        </w:tc>
        <w:tc>
          <w:tcPr>
            <w:tcW w:w="8241" w:type="dxa"/>
            <w:tcBorders>
              <w:top w:val="nil"/>
              <w:left w:val="nil"/>
              <w:bottom w:val="single" w:sz="4" w:space="0" w:color="auto"/>
              <w:right w:val="single" w:sz="4" w:space="0" w:color="auto"/>
            </w:tcBorders>
            <w:shd w:val="clear" w:color="000000" w:fill="FFFFFF"/>
            <w:hideMark/>
          </w:tcPr>
          <w:p w:rsidR="00C855F9" w:rsidRDefault="00C855F9" w:rsidP="00C855F9">
            <w:r>
              <w:t>Доходы от реализации имущества, находящегося в оперативном управлении учреждений, находящихся в ведении органов управления муниципальных районов (за исключением имущества муниципальных бюджетных и автономных учреждений), в части реализации основных средств по указанному имуществу</w:t>
            </w:r>
          </w:p>
        </w:tc>
        <w:tc>
          <w:tcPr>
            <w:tcW w:w="1779" w:type="dxa"/>
            <w:tcBorders>
              <w:top w:val="nil"/>
              <w:left w:val="nil"/>
              <w:bottom w:val="single" w:sz="4" w:space="0" w:color="auto"/>
              <w:right w:val="single" w:sz="4" w:space="0" w:color="auto"/>
            </w:tcBorders>
            <w:shd w:val="clear" w:color="000000" w:fill="FFFFFF"/>
            <w:hideMark/>
          </w:tcPr>
          <w:p w:rsidR="00C855F9" w:rsidRDefault="00C855F9" w:rsidP="00C855F9">
            <w:pPr>
              <w:jc w:val="center"/>
            </w:pPr>
            <w:r>
              <w:t>0,00</w:t>
            </w:r>
          </w:p>
        </w:tc>
        <w:tc>
          <w:tcPr>
            <w:tcW w:w="1659" w:type="dxa"/>
            <w:tcBorders>
              <w:top w:val="nil"/>
              <w:left w:val="nil"/>
              <w:bottom w:val="single" w:sz="4" w:space="0" w:color="auto"/>
              <w:right w:val="single" w:sz="4" w:space="0" w:color="auto"/>
            </w:tcBorders>
            <w:shd w:val="clear" w:color="000000" w:fill="FFFFFF"/>
            <w:hideMark/>
          </w:tcPr>
          <w:p w:rsidR="00C855F9" w:rsidRDefault="00C855F9" w:rsidP="00C855F9">
            <w:pPr>
              <w:jc w:val="center"/>
            </w:pPr>
            <w:r>
              <w:t>-26 559,17</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pPr>
            <w:r>
              <w:t>0%</w:t>
            </w:r>
          </w:p>
        </w:tc>
      </w:tr>
      <w:tr w:rsidR="00C855F9" w:rsidTr="00C855F9">
        <w:trPr>
          <w:trHeight w:val="84"/>
        </w:trPr>
        <w:tc>
          <w:tcPr>
            <w:tcW w:w="2678" w:type="dxa"/>
            <w:tcBorders>
              <w:top w:val="nil"/>
              <w:left w:val="single" w:sz="8" w:space="0" w:color="auto"/>
              <w:bottom w:val="single" w:sz="4" w:space="0" w:color="auto"/>
              <w:right w:val="single" w:sz="4" w:space="0" w:color="auto"/>
            </w:tcBorders>
            <w:shd w:val="clear" w:color="000000" w:fill="FFFFFF"/>
            <w:hideMark/>
          </w:tcPr>
          <w:p w:rsidR="00C855F9" w:rsidRDefault="00C855F9" w:rsidP="00C855F9">
            <w:pPr>
              <w:jc w:val="center"/>
            </w:pPr>
            <w:r>
              <w:t>050 1 14 02052 05 0000 410</w:t>
            </w:r>
          </w:p>
        </w:tc>
        <w:tc>
          <w:tcPr>
            <w:tcW w:w="8241" w:type="dxa"/>
            <w:tcBorders>
              <w:top w:val="nil"/>
              <w:left w:val="nil"/>
              <w:bottom w:val="single" w:sz="4" w:space="0" w:color="auto"/>
              <w:right w:val="single" w:sz="4" w:space="0" w:color="auto"/>
            </w:tcBorders>
            <w:shd w:val="clear" w:color="000000" w:fill="FFFFFF"/>
            <w:hideMark/>
          </w:tcPr>
          <w:p w:rsidR="00C855F9" w:rsidRDefault="00C855F9" w:rsidP="00C855F9">
            <w:r>
              <w:t>Доходы от реализации имущества, находящегося в оперативном управлении учреждений, находящихся в ведении органов управления муниципальных районов (за исключением имущества муниципальных бюджетных и автономных учреждений), в части реализации основных средств по указанному имуществу</w:t>
            </w:r>
          </w:p>
        </w:tc>
        <w:tc>
          <w:tcPr>
            <w:tcW w:w="1779" w:type="dxa"/>
            <w:tcBorders>
              <w:top w:val="nil"/>
              <w:left w:val="nil"/>
              <w:bottom w:val="single" w:sz="4" w:space="0" w:color="auto"/>
              <w:right w:val="single" w:sz="4" w:space="0" w:color="auto"/>
            </w:tcBorders>
            <w:shd w:val="clear" w:color="000000" w:fill="FFFFFF"/>
            <w:hideMark/>
          </w:tcPr>
          <w:p w:rsidR="00C855F9" w:rsidRDefault="00C855F9" w:rsidP="00C855F9">
            <w:pPr>
              <w:jc w:val="center"/>
            </w:pPr>
            <w:r>
              <w:t>0,00</w:t>
            </w:r>
          </w:p>
        </w:tc>
        <w:tc>
          <w:tcPr>
            <w:tcW w:w="1659" w:type="dxa"/>
            <w:tcBorders>
              <w:top w:val="nil"/>
              <w:left w:val="nil"/>
              <w:bottom w:val="single" w:sz="4" w:space="0" w:color="auto"/>
              <w:right w:val="single" w:sz="4" w:space="0" w:color="auto"/>
            </w:tcBorders>
            <w:shd w:val="clear" w:color="000000" w:fill="FFFFFF"/>
            <w:hideMark/>
          </w:tcPr>
          <w:p w:rsidR="00C855F9" w:rsidRDefault="00C855F9" w:rsidP="00C855F9">
            <w:pPr>
              <w:jc w:val="center"/>
            </w:pPr>
            <w:r>
              <w:t>-26 559,17</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pPr>
            <w:r>
              <w:t>0%</w:t>
            </w:r>
          </w:p>
        </w:tc>
      </w:tr>
      <w:tr w:rsidR="00C855F9" w:rsidTr="00C855F9">
        <w:trPr>
          <w:trHeight w:val="104"/>
        </w:trPr>
        <w:tc>
          <w:tcPr>
            <w:tcW w:w="2678" w:type="dxa"/>
            <w:tcBorders>
              <w:top w:val="nil"/>
              <w:left w:val="single" w:sz="8" w:space="0" w:color="auto"/>
              <w:bottom w:val="single" w:sz="4" w:space="0" w:color="auto"/>
              <w:right w:val="single" w:sz="4" w:space="0" w:color="auto"/>
            </w:tcBorders>
            <w:shd w:val="clear" w:color="000000" w:fill="FFFFFF"/>
            <w:hideMark/>
          </w:tcPr>
          <w:p w:rsidR="00C855F9" w:rsidRDefault="00C855F9" w:rsidP="00C855F9">
            <w:pPr>
              <w:jc w:val="center"/>
            </w:pPr>
            <w:r>
              <w:t>000 1 14 02053 05 0000 410</w:t>
            </w:r>
          </w:p>
        </w:tc>
        <w:tc>
          <w:tcPr>
            <w:tcW w:w="8241" w:type="dxa"/>
            <w:tcBorders>
              <w:top w:val="nil"/>
              <w:left w:val="nil"/>
              <w:bottom w:val="single" w:sz="4" w:space="0" w:color="auto"/>
              <w:right w:val="single" w:sz="4" w:space="0" w:color="auto"/>
            </w:tcBorders>
            <w:shd w:val="clear" w:color="000000" w:fill="FFFFFF"/>
            <w:hideMark/>
          </w:tcPr>
          <w:p w:rsidR="00C855F9" w:rsidRDefault="00C855F9" w:rsidP="00C855F9">
            <w:r>
              <w:t>Доходы от реализации иного имущества, находящегося в собственности муниципальных районов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c>
          <w:tcPr>
            <w:tcW w:w="1779" w:type="dxa"/>
            <w:tcBorders>
              <w:top w:val="nil"/>
              <w:left w:val="nil"/>
              <w:bottom w:val="single" w:sz="4" w:space="0" w:color="auto"/>
              <w:right w:val="single" w:sz="4" w:space="0" w:color="auto"/>
            </w:tcBorders>
            <w:shd w:val="clear" w:color="000000" w:fill="FFFFFF"/>
            <w:hideMark/>
          </w:tcPr>
          <w:p w:rsidR="00C855F9" w:rsidRDefault="00C855F9" w:rsidP="00C855F9">
            <w:pPr>
              <w:jc w:val="center"/>
            </w:pPr>
            <w:r>
              <w:t>4 182 290,89</w:t>
            </w:r>
          </w:p>
        </w:tc>
        <w:tc>
          <w:tcPr>
            <w:tcW w:w="1659" w:type="dxa"/>
            <w:tcBorders>
              <w:top w:val="nil"/>
              <w:left w:val="nil"/>
              <w:bottom w:val="single" w:sz="4" w:space="0" w:color="auto"/>
              <w:right w:val="single" w:sz="4" w:space="0" w:color="auto"/>
            </w:tcBorders>
            <w:shd w:val="clear" w:color="000000" w:fill="FFFFFF"/>
            <w:hideMark/>
          </w:tcPr>
          <w:p w:rsidR="00C855F9" w:rsidRDefault="00C855F9" w:rsidP="00C855F9">
            <w:pPr>
              <w:jc w:val="center"/>
            </w:pPr>
            <w:r>
              <w:t>962 310,63</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pPr>
            <w:r>
              <w:t>23%</w:t>
            </w:r>
          </w:p>
        </w:tc>
      </w:tr>
      <w:tr w:rsidR="00C855F9" w:rsidTr="00C855F9">
        <w:trPr>
          <w:trHeight w:val="104"/>
        </w:trPr>
        <w:tc>
          <w:tcPr>
            <w:tcW w:w="2678" w:type="dxa"/>
            <w:tcBorders>
              <w:top w:val="nil"/>
              <w:left w:val="single" w:sz="8" w:space="0" w:color="auto"/>
              <w:bottom w:val="single" w:sz="4" w:space="0" w:color="auto"/>
              <w:right w:val="single" w:sz="4" w:space="0" w:color="auto"/>
            </w:tcBorders>
            <w:shd w:val="clear" w:color="000000" w:fill="FFFFFF"/>
            <w:hideMark/>
          </w:tcPr>
          <w:p w:rsidR="00C855F9" w:rsidRDefault="00C855F9" w:rsidP="00C855F9">
            <w:pPr>
              <w:jc w:val="center"/>
            </w:pPr>
            <w:r>
              <w:t>050 1 14 02053 05 0000 410</w:t>
            </w:r>
          </w:p>
        </w:tc>
        <w:tc>
          <w:tcPr>
            <w:tcW w:w="8241" w:type="dxa"/>
            <w:tcBorders>
              <w:top w:val="nil"/>
              <w:left w:val="nil"/>
              <w:bottom w:val="single" w:sz="4" w:space="0" w:color="auto"/>
              <w:right w:val="single" w:sz="4" w:space="0" w:color="auto"/>
            </w:tcBorders>
            <w:shd w:val="clear" w:color="000000" w:fill="FFFFFF"/>
            <w:hideMark/>
          </w:tcPr>
          <w:p w:rsidR="00C855F9" w:rsidRDefault="00C855F9" w:rsidP="00C855F9">
            <w:r>
              <w:t>Доходы от реализации иного имущества, находящегося в собственности муниципальных районов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c>
          <w:tcPr>
            <w:tcW w:w="1779" w:type="dxa"/>
            <w:tcBorders>
              <w:top w:val="nil"/>
              <w:left w:val="nil"/>
              <w:bottom w:val="single" w:sz="4" w:space="0" w:color="auto"/>
              <w:right w:val="single" w:sz="4" w:space="0" w:color="auto"/>
            </w:tcBorders>
            <w:shd w:val="clear" w:color="000000" w:fill="FFFFFF"/>
            <w:hideMark/>
          </w:tcPr>
          <w:p w:rsidR="00C855F9" w:rsidRDefault="00C855F9" w:rsidP="00C855F9">
            <w:pPr>
              <w:jc w:val="center"/>
            </w:pPr>
            <w:r>
              <w:t>4 182 290,89</w:t>
            </w:r>
          </w:p>
        </w:tc>
        <w:tc>
          <w:tcPr>
            <w:tcW w:w="1659" w:type="dxa"/>
            <w:tcBorders>
              <w:top w:val="nil"/>
              <w:left w:val="nil"/>
              <w:bottom w:val="single" w:sz="4" w:space="0" w:color="auto"/>
              <w:right w:val="single" w:sz="4" w:space="0" w:color="auto"/>
            </w:tcBorders>
            <w:shd w:val="clear" w:color="000000" w:fill="FFFFFF"/>
            <w:hideMark/>
          </w:tcPr>
          <w:p w:rsidR="00C855F9" w:rsidRDefault="00C855F9" w:rsidP="00C855F9">
            <w:pPr>
              <w:jc w:val="center"/>
            </w:pPr>
            <w:r>
              <w:t>962 310,63</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pPr>
            <w:r>
              <w:t>23%</w:t>
            </w:r>
          </w:p>
        </w:tc>
      </w:tr>
      <w:tr w:rsidR="00C855F9" w:rsidTr="00C855F9">
        <w:trPr>
          <w:trHeight w:val="43"/>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000 1 14 06000 00 0000 430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pPr>
              <w:rPr>
                <w:b/>
                <w:bCs/>
                <w:i/>
                <w:iCs/>
              </w:rPr>
            </w:pPr>
            <w:r>
              <w:rPr>
                <w:b/>
                <w:bCs/>
                <w:i/>
                <w:iCs/>
              </w:rPr>
              <w:t>Доходы от продажи земельных участков , находящихся в государственной и муниципальной собственности</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825 998,21</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567 453,74</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rPr>
                <w:b/>
                <w:bCs/>
              </w:rPr>
            </w:pPr>
            <w:r>
              <w:rPr>
                <w:b/>
                <w:bCs/>
              </w:rPr>
              <w:t>69%</w:t>
            </w:r>
          </w:p>
        </w:tc>
      </w:tr>
      <w:tr w:rsidR="00C855F9" w:rsidTr="00C855F9">
        <w:trPr>
          <w:trHeight w:val="65"/>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rPr>
                <w:i/>
                <w:iCs/>
              </w:rPr>
            </w:pPr>
            <w:r>
              <w:rPr>
                <w:i/>
                <w:iCs/>
              </w:rPr>
              <w:t>000 1 14 06013 05 0000 430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pPr>
              <w:rPr>
                <w:i/>
                <w:iCs/>
              </w:rPr>
            </w:pPr>
            <w:r>
              <w:rPr>
                <w:i/>
                <w:iCs/>
              </w:rPr>
              <w:t>Доходы от продажи земельных участков,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rPr>
                <w:i/>
                <w:iCs/>
              </w:rPr>
            </w:pPr>
            <w:r>
              <w:rPr>
                <w:i/>
                <w:iCs/>
              </w:rPr>
              <w:t>825 998,21</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rPr>
                <w:i/>
                <w:iCs/>
              </w:rPr>
            </w:pPr>
            <w:r>
              <w:rPr>
                <w:i/>
                <w:iCs/>
              </w:rPr>
              <w:t>567 453,74</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rPr>
                <w:i/>
                <w:iCs/>
              </w:rPr>
            </w:pPr>
            <w:r>
              <w:rPr>
                <w:i/>
                <w:iCs/>
              </w:rPr>
              <w:t>69%</w:t>
            </w:r>
          </w:p>
        </w:tc>
      </w:tr>
      <w:tr w:rsidR="00C855F9" w:rsidTr="00C855F9">
        <w:trPr>
          <w:trHeight w:val="62"/>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pPr>
            <w:r>
              <w:t>050 1 14 06013 05 0000 430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r>
              <w:t>Доходы от продажи земельных участков,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773 233,63</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411 715,39</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pPr>
            <w:r>
              <w:t>53%</w:t>
            </w:r>
          </w:p>
        </w:tc>
      </w:tr>
      <w:tr w:rsidR="00C855F9" w:rsidTr="00C855F9">
        <w:trPr>
          <w:trHeight w:val="45"/>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rPr>
                <w:i/>
                <w:iCs/>
              </w:rPr>
            </w:pPr>
            <w:r>
              <w:rPr>
                <w:i/>
                <w:iCs/>
              </w:rPr>
              <w:t>000 1 14 06013 13 0000 430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pPr>
              <w:rPr>
                <w:i/>
                <w:iCs/>
              </w:rPr>
            </w:pPr>
            <w:r>
              <w:rPr>
                <w:i/>
                <w:iCs/>
              </w:rPr>
              <w:t>Доходы от продажи земельных участков, государственная собственность на которые не разграничена и которые расположены в границах городских поселений</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rPr>
                <w:i/>
                <w:iCs/>
              </w:rPr>
            </w:pPr>
            <w:r>
              <w:rPr>
                <w:i/>
                <w:iCs/>
              </w:rPr>
              <w:t>52 764,58</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rPr>
                <w:i/>
                <w:iCs/>
              </w:rPr>
            </w:pPr>
            <w:r>
              <w:rPr>
                <w:i/>
                <w:iCs/>
              </w:rPr>
              <w:t>155 738,35</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rPr>
                <w:i/>
                <w:iCs/>
              </w:rPr>
            </w:pPr>
            <w:r>
              <w:rPr>
                <w:i/>
                <w:iCs/>
              </w:rPr>
              <w:t>0%</w:t>
            </w:r>
          </w:p>
        </w:tc>
      </w:tr>
      <w:tr w:rsidR="00C855F9" w:rsidTr="00C855F9">
        <w:trPr>
          <w:trHeight w:val="43"/>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pPr>
            <w:r>
              <w:t>050 1 14 06013 13 0000 430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r>
              <w:t>Доходы от продажи земельных участков, государственная собственность на которые не разграничена и которые расположены в границах городских поселений</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52 764,58</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155 738,35</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pPr>
            <w:r>
              <w:t>0%</w:t>
            </w:r>
          </w:p>
        </w:tc>
      </w:tr>
      <w:tr w:rsidR="00C855F9" w:rsidTr="00C855F9">
        <w:trPr>
          <w:trHeight w:val="23"/>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rPr>
                <w:b/>
                <w:bCs/>
              </w:rPr>
            </w:pPr>
            <w:r>
              <w:rPr>
                <w:b/>
                <w:bCs/>
              </w:rPr>
              <w:t>000 1 16 00000 00 0000 000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pPr>
              <w:rPr>
                <w:b/>
                <w:bCs/>
              </w:rPr>
            </w:pPr>
            <w:r>
              <w:rPr>
                <w:b/>
                <w:bCs/>
              </w:rPr>
              <w:t>ШТРАФЫ, САНКЦИИ, ВОЗМЕЩЕНИЕ УЩЕРБА</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1 336 631,66</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1 557 389,22</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rPr>
                <w:b/>
                <w:bCs/>
              </w:rPr>
            </w:pPr>
            <w:r>
              <w:rPr>
                <w:b/>
                <w:bCs/>
              </w:rPr>
              <w:t>117%</w:t>
            </w:r>
          </w:p>
        </w:tc>
      </w:tr>
      <w:tr w:rsidR="00C855F9" w:rsidTr="00C855F9">
        <w:trPr>
          <w:trHeight w:val="43"/>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000 1 16 03000 00 0000 140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pPr>
              <w:rPr>
                <w:b/>
                <w:bCs/>
                <w:i/>
                <w:iCs/>
              </w:rPr>
            </w:pPr>
            <w:r>
              <w:rPr>
                <w:b/>
                <w:bCs/>
                <w:i/>
                <w:iCs/>
              </w:rPr>
              <w:t>Денежные взыскания (штрафы) за нарушение законодательства о налогах и сборах</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35 000,00</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24 226,00</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rPr>
                <w:b/>
                <w:bCs/>
                <w:i/>
                <w:iCs/>
              </w:rPr>
            </w:pPr>
            <w:r>
              <w:rPr>
                <w:b/>
                <w:bCs/>
                <w:i/>
                <w:iCs/>
              </w:rPr>
              <w:t>69%</w:t>
            </w:r>
          </w:p>
        </w:tc>
      </w:tr>
      <w:tr w:rsidR="00C855F9" w:rsidTr="00C855F9">
        <w:trPr>
          <w:trHeight w:val="83"/>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rPr>
                <w:b/>
                <w:bCs/>
              </w:rPr>
            </w:pPr>
            <w:r>
              <w:rPr>
                <w:b/>
                <w:bCs/>
              </w:rPr>
              <w:lastRenderedPageBreak/>
              <w:t>000 1 16 03010 01 0000 140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pPr>
              <w:rPr>
                <w:b/>
                <w:bCs/>
              </w:rPr>
            </w:pPr>
            <w:r>
              <w:rPr>
                <w:b/>
                <w:bCs/>
              </w:rPr>
              <w:t>Денежные взыскания (штрафы) за нарушение законодательства о налогах и сборах,  предусмотренные статьями 116, 118, статьей 119.1, пунктами 1 и 2 статьи 120, статьями 125, 126, 128, 129, 129.1, 132, 133, 134, 135, 135.1 Налогового кодекса Российской Федерации</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30 000,00</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21 776,00</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rPr>
                <w:b/>
                <w:bCs/>
              </w:rPr>
            </w:pPr>
            <w:r>
              <w:rPr>
                <w:b/>
                <w:bCs/>
              </w:rPr>
              <w:t>73%</w:t>
            </w:r>
          </w:p>
        </w:tc>
      </w:tr>
      <w:tr w:rsidR="00C855F9" w:rsidTr="00C855F9">
        <w:trPr>
          <w:trHeight w:val="83"/>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pPr>
            <w:r>
              <w:t>182 1 16 03010 01 0000 140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r>
              <w:t>Денежные взыскания (штрафы) за нарушение законодательства о налогах и сборах,  предусмотренные статьями 116, 118, статьей 119.1, пунктами 1 и 2 статьи 120, статьями 125, 126, 128, 129, 129.1, 132, 133, 134, 135, 135.1 Налогового кодекса Российской Федерации</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30 000,00</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21 776,00</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pPr>
            <w:r>
              <w:t>73%</w:t>
            </w:r>
          </w:p>
        </w:tc>
      </w:tr>
      <w:tr w:rsidR="00C855F9" w:rsidTr="00C855F9">
        <w:trPr>
          <w:trHeight w:val="64"/>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rPr>
                <w:b/>
                <w:bCs/>
              </w:rPr>
            </w:pPr>
            <w:r>
              <w:rPr>
                <w:b/>
                <w:bCs/>
              </w:rPr>
              <w:t>000 1 16 03030 01 0000 140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pPr>
              <w:rPr>
                <w:b/>
                <w:bCs/>
              </w:rPr>
            </w:pPr>
            <w:r>
              <w:rPr>
                <w:b/>
                <w:bCs/>
              </w:rPr>
              <w:t>Денежные взыскания (штрафы) за административные правонарушения в области налогов и сборов, предусмотренные Кодексом Российской Федерации об административных правонарушениях</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5 000,00</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2 450,00</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rPr>
                <w:b/>
                <w:bCs/>
              </w:rPr>
            </w:pPr>
            <w:r>
              <w:rPr>
                <w:b/>
                <w:bCs/>
              </w:rPr>
              <w:t>49%</w:t>
            </w:r>
          </w:p>
        </w:tc>
      </w:tr>
      <w:tr w:rsidR="00C855F9" w:rsidTr="00C855F9">
        <w:trPr>
          <w:trHeight w:val="62"/>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pPr>
            <w:r>
              <w:t>182 1 16 03030 01 0000 140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r>
              <w:t>Денежные взыскания (штрафы) за административные правонарушения в области налогов и сборов, предусмотренные Кодексом Российской Федерации об административных правонарушениях</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5 000,00</w:t>
            </w:r>
          </w:p>
        </w:tc>
        <w:tc>
          <w:tcPr>
            <w:tcW w:w="1659" w:type="dxa"/>
            <w:tcBorders>
              <w:top w:val="nil"/>
              <w:left w:val="nil"/>
              <w:bottom w:val="single" w:sz="4" w:space="0" w:color="auto"/>
              <w:right w:val="single" w:sz="4" w:space="0" w:color="auto"/>
            </w:tcBorders>
            <w:shd w:val="clear" w:color="000000" w:fill="FFFFFF"/>
            <w:hideMark/>
          </w:tcPr>
          <w:p w:rsidR="00C855F9" w:rsidRDefault="00C855F9" w:rsidP="00C855F9">
            <w:pPr>
              <w:jc w:val="center"/>
            </w:pPr>
            <w:r>
              <w:t>2 450,00</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pPr>
            <w:r>
              <w:t>49%</w:t>
            </w:r>
          </w:p>
        </w:tc>
      </w:tr>
      <w:tr w:rsidR="00C855F9" w:rsidTr="00C855F9">
        <w:trPr>
          <w:trHeight w:val="68"/>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000 1 16 08 000 01 0000 140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pPr>
              <w:rPr>
                <w:b/>
                <w:bCs/>
                <w:i/>
                <w:iCs/>
              </w:rPr>
            </w:pPr>
            <w:r>
              <w:rPr>
                <w:b/>
                <w:bCs/>
                <w:i/>
                <w:iCs/>
              </w:rPr>
              <w:t>Денежные взыскания (штрафы) за административные правонарушения в области государственного регулирования производства и оборота этилового спирта, алкогольной, спиртосодержащей продукции и табачной продукции</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29 610,00</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50 077,89</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rPr>
                <w:b/>
                <w:bCs/>
                <w:i/>
                <w:iCs/>
              </w:rPr>
            </w:pPr>
            <w:r>
              <w:rPr>
                <w:b/>
                <w:bCs/>
                <w:i/>
                <w:iCs/>
              </w:rPr>
              <w:t>169%</w:t>
            </w:r>
          </w:p>
        </w:tc>
      </w:tr>
      <w:tr w:rsidR="00C855F9" w:rsidTr="00C855F9">
        <w:trPr>
          <w:trHeight w:val="68"/>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rPr>
                <w:b/>
                <w:bCs/>
              </w:rPr>
            </w:pPr>
            <w:r>
              <w:rPr>
                <w:b/>
                <w:bCs/>
              </w:rPr>
              <w:t>000 1 16 08010 01 0000 140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pPr>
              <w:rPr>
                <w:b/>
                <w:bCs/>
              </w:rPr>
            </w:pPr>
            <w:r>
              <w:rPr>
                <w:b/>
                <w:bCs/>
              </w:rPr>
              <w:t>Денежные взыскания (штрафы) за административные правонарушения в области государственного регулирования производства и оборота этилового спирта, алкогольной, спиртосодержащей продукции</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17 170,00</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45 000,00</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rPr>
                <w:b/>
                <w:bCs/>
              </w:rPr>
            </w:pPr>
            <w:r>
              <w:rPr>
                <w:b/>
                <w:bCs/>
              </w:rPr>
              <w:t>262%</w:t>
            </w:r>
          </w:p>
        </w:tc>
      </w:tr>
      <w:tr w:rsidR="00C855F9" w:rsidTr="00C855F9">
        <w:trPr>
          <w:trHeight w:val="62"/>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pPr>
            <w:r>
              <w:t>188 1 16 08010 01 0000 140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r>
              <w:t>Денежные взыскания (штрафы) за административные правонарушения в области государственного регулирования производства и оборота этилового спирта, алкогольной, спиртосодержащей продукции</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17 170,00</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45 000,00</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pPr>
            <w:r>
              <w:t>262%</w:t>
            </w:r>
          </w:p>
        </w:tc>
      </w:tr>
      <w:tr w:rsidR="00C855F9" w:rsidTr="00C855F9">
        <w:trPr>
          <w:trHeight w:val="62"/>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rPr>
                <w:b/>
                <w:bCs/>
              </w:rPr>
            </w:pPr>
            <w:r>
              <w:rPr>
                <w:b/>
                <w:bCs/>
              </w:rPr>
              <w:t>000 1 16 08020 01 0000 140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pPr>
              <w:rPr>
                <w:b/>
                <w:bCs/>
              </w:rPr>
            </w:pPr>
            <w:r>
              <w:rPr>
                <w:b/>
                <w:bCs/>
              </w:rPr>
              <w:t>Денежные взыскания (штрафы) за административные правонарушения в области государственного регулирования производства и оборота табачной  продукции</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12 440,00</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5 077,89</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rPr>
                <w:b/>
                <w:bCs/>
              </w:rPr>
            </w:pPr>
            <w:r>
              <w:rPr>
                <w:b/>
                <w:bCs/>
              </w:rPr>
              <w:t>41%</w:t>
            </w:r>
          </w:p>
        </w:tc>
      </w:tr>
      <w:tr w:rsidR="00C855F9" w:rsidTr="00C855F9">
        <w:trPr>
          <w:trHeight w:val="44"/>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pPr>
            <w:r>
              <w:t>188 1 16 08020 01 0000 140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r>
              <w:t>Денежные взыскания (штрафы) за административные правонарушения в области государственного регулирования производства и оборота табачной продукции</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12 440,00</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5 077,89</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pPr>
            <w:r>
              <w:t>41%</w:t>
            </w:r>
          </w:p>
        </w:tc>
      </w:tr>
      <w:tr w:rsidR="00C855F9" w:rsidTr="00C855F9">
        <w:trPr>
          <w:trHeight w:val="44"/>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rPr>
                <w:b/>
                <w:bCs/>
              </w:rPr>
            </w:pPr>
            <w:r>
              <w:rPr>
                <w:b/>
                <w:bCs/>
              </w:rPr>
              <w:t>000 1 16 21000 00 0000 140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pPr>
              <w:rPr>
                <w:b/>
                <w:bCs/>
              </w:rPr>
            </w:pPr>
            <w:r>
              <w:rPr>
                <w:b/>
                <w:bCs/>
              </w:rPr>
              <w:t>Денежные взыскания (штрафы) и иные суммы, взыскиваемые с лиц, виновных в совершении преступлений, и в возмещение ущерба имуществу</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55 500,00</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70 743,66</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rPr>
                <w:b/>
                <w:bCs/>
              </w:rPr>
            </w:pPr>
            <w:r>
              <w:rPr>
                <w:b/>
                <w:bCs/>
              </w:rPr>
              <w:t>127%</w:t>
            </w:r>
          </w:p>
        </w:tc>
      </w:tr>
      <w:tr w:rsidR="00C855F9" w:rsidTr="00C855F9">
        <w:trPr>
          <w:trHeight w:val="62"/>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rPr>
                <w:i/>
                <w:iCs/>
              </w:rPr>
            </w:pPr>
            <w:r>
              <w:rPr>
                <w:i/>
                <w:iCs/>
              </w:rPr>
              <w:t>000 1 16 21050 05 0000 140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pPr>
              <w:rPr>
                <w:i/>
                <w:iCs/>
              </w:rPr>
            </w:pPr>
            <w:r>
              <w:rPr>
                <w:i/>
                <w:iCs/>
              </w:rPr>
              <w:t>Денежные взыскания (штрафы) и иные суммы, взыскиваемые с лиц, виновных в совершении преступлений, и в возмещение ущерба имуществу, зачисляемые в бюджеты муниципальных районов</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rPr>
                <w:i/>
                <w:iCs/>
              </w:rPr>
            </w:pPr>
            <w:r>
              <w:rPr>
                <w:i/>
                <w:iCs/>
              </w:rPr>
              <w:t>55 500,00</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rPr>
                <w:i/>
                <w:iCs/>
              </w:rPr>
            </w:pPr>
            <w:r>
              <w:rPr>
                <w:i/>
                <w:iCs/>
              </w:rPr>
              <w:t>70 743,66</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rPr>
                <w:i/>
                <w:iCs/>
              </w:rPr>
            </w:pPr>
            <w:r>
              <w:rPr>
                <w:i/>
                <w:iCs/>
              </w:rPr>
              <w:t>127%</w:t>
            </w:r>
          </w:p>
        </w:tc>
      </w:tr>
      <w:tr w:rsidR="00C855F9" w:rsidTr="00C855F9">
        <w:trPr>
          <w:trHeight w:val="62"/>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pPr>
            <w:r>
              <w:t>188 1 16 21050 05 0000 140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r>
              <w:t>Денежные взыскания (штрафы) и иные суммы, взыскиваемые с лиц, виновных в совершении преступлений, и в возмещение ущерба имуществу, зачисляемые в бюджеты муниципальных районов</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55 500,00</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70 743,66</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pPr>
            <w:r>
              <w:t>127%</w:t>
            </w:r>
          </w:p>
        </w:tc>
      </w:tr>
      <w:tr w:rsidR="00C855F9" w:rsidTr="00C855F9">
        <w:trPr>
          <w:trHeight w:val="133"/>
        </w:trPr>
        <w:tc>
          <w:tcPr>
            <w:tcW w:w="2678" w:type="dxa"/>
            <w:tcBorders>
              <w:top w:val="nil"/>
              <w:left w:val="single" w:sz="8" w:space="0" w:color="auto"/>
              <w:bottom w:val="nil"/>
              <w:right w:val="single" w:sz="4" w:space="0" w:color="auto"/>
            </w:tcBorders>
            <w:shd w:val="clear" w:color="auto" w:fill="auto"/>
            <w:hideMark/>
          </w:tcPr>
          <w:p w:rsidR="00C855F9" w:rsidRDefault="00C855F9" w:rsidP="00C855F9">
            <w:pPr>
              <w:jc w:val="center"/>
              <w:rPr>
                <w:b/>
                <w:bCs/>
                <w:i/>
                <w:iCs/>
              </w:rPr>
            </w:pPr>
            <w:r>
              <w:rPr>
                <w:b/>
                <w:bCs/>
                <w:i/>
                <w:iCs/>
              </w:rPr>
              <w:t>000 1 16 25000 00 0000 140</w:t>
            </w:r>
          </w:p>
        </w:tc>
        <w:tc>
          <w:tcPr>
            <w:tcW w:w="8241" w:type="dxa"/>
            <w:tcBorders>
              <w:top w:val="nil"/>
              <w:left w:val="nil"/>
              <w:bottom w:val="nil"/>
              <w:right w:val="single" w:sz="4" w:space="0" w:color="auto"/>
            </w:tcBorders>
            <w:shd w:val="clear" w:color="auto" w:fill="auto"/>
            <w:hideMark/>
          </w:tcPr>
          <w:p w:rsidR="00C855F9" w:rsidRDefault="00C855F9" w:rsidP="00C855F9">
            <w:pPr>
              <w:rPr>
                <w:b/>
                <w:bCs/>
                <w:i/>
                <w:iCs/>
              </w:rPr>
            </w:pPr>
            <w:r>
              <w:rPr>
                <w:b/>
                <w:bCs/>
                <w:i/>
                <w:iCs/>
              </w:rPr>
              <w:t>Денежные взыскания (штрафы) за нарушение  законодательства Российской Федерации о недрах, об особо охраняемых природных территориях, об охране и использовании животного мира, об экологической экспертизе, в области охраны окружающей среды, о рыболовстве и сохранении водных биологических ресурсов, земельного законодательства, лесного законодательства, водного законодательства</w:t>
            </w:r>
          </w:p>
        </w:tc>
        <w:tc>
          <w:tcPr>
            <w:tcW w:w="1779" w:type="dxa"/>
            <w:tcBorders>
              <w:top w:val="nil"/>
              <w:left w:val="nil"/>
              <w:bottom w:val="nil"/>
              <w:right w:val="single" w:sz="4" w:space="0" w:color="auto"/>
            </w:tcBorders>
            <w:shd w:val="clear" w:color="auto" w:fill="auto"/>
            <w:hideMark/>
          </w:tcPr>
          <w:p w:rsidR="00C855F9" w:rsidRDefault="00C855F9" w:rsidP="00C855F9">
            <w:pPr>
              <w:jc w:val="center"/>
              <w:rPr>
                <w:b/>
                <w:bCs/>
                <w:i/>
                <w:iCs/>
              </w:rPr>
            </w:pPr>
            <w:r>
              <w:rPr>
                <w:b/>
                <w:bCs/>
                <w:i/>
                <w:iCs/>
              </w:rPr>
              <w:t>22 000,00</w:t>
            </w:r>
          </w:p>
        </w:tc>
        <w:tc>
          <w:tcPr>
            <w:tcW w:w="1659" w:type="dxa"/>
            <w:tcBorders>
              <w:top w:val="nil"/>
              <w:left w:val="nil"/>
              <w:bottom w:val="nil"/>
              <w:right w:val="single" w:sz="4" w:space="0" w:color="auto"/>
            </w:tcBorders>
            <w:shd w:val="clear" w:color="auto" w:fill="auto"/>
            <w:hideMark/>
          </w:tcPr>
          <w:p w:rsidR="00C855F9" w:rsidRDefault="00C855F9" w:rsidP="00C855F9">
            <w:pPr>
              <w:jc w:val="center"/>
              <w:rPr>
                <w:b/>
                <w:bCs/>
                <w:i/>
                <w:iCs/>
              </w:rPr>
            </w:pPr>
            <w:r>
              <w:rPr>
                <w:b/>
                <w:bCs/>
                <w:i/>
                <w:iCs/>
              </w:rPr>
              <w:t>9 000,00</w:t>
            </w:r>
          </w:p>
        </w:tc>
        <w:tc>
          <w:tcPr>
            <w:tcW w:w="1019" w:type="dxa"/>
            <w:tcBorders>
              <w:top w:val="nil"/>
              <w:left w:val="nil"/>
              <w:bottom w:val="nil"/>
              <w:right w:val="single" w:sz="8" w:space="0" w:color="auto"/>
            </w:tcBorders>
            <w:shd w:val="clear" w:color="000000" w:fill="FFFFFF"/>
            <w:hideMark/>
          </w:tcPr>
          <w:p w:rsidR="00C855F9" w:rsidRDefault="00C855F9" w:rsidP="00C855F9">
            <w:pPr>
              <w:jc w:val="center"/>
              <w:rPr>
                <w:b/>
                <w:bCs/>
                <w:i/>
                <w:iCs/>
              </w:rPr>
            </w:pPr>
            <w:r>
              <w:rPr>
                <w:b/>
                <w:bCs/>
                <w:i/>
                <w:iCs/>
              </w:rPr>
              <w:t>41%</w:t>
            </w:r>
          </w:p>
        </w:tc>
      </w:tr>
      <w:tr w:rsidR="00C855F9" w:rsidTr="00C855F9">
        <w:trPr>
          <w:trHeight w:val="42"/>
        </w:trPr>
        <w:tc>
          <w:tcPr>
            <w:tcW w:w="2678" w:type="dxa"/>
            <w:tcBorders>
              <w:top w:val="single" w:sz="4" w:space="0" w:color="auto"/>
              <w:left w:val="single" w:sz="4" w:space="0" w:color="auto"/>
              <w:bottom w:val="single" w:sz="4" w:space="0" w:color="auto"/>
              <w:right w:val="single" w:sz="4" w:space="0" w:color="auto"/>
            </w:tcBorders>
            <w:shd w:val="clear" w:color="000000" w:fill="FFFFFF"/>
            <w:hideMark/>
          </w:tcPr>
          <w:p w:rsidR="00C855F9" w:rsidRDefault="00C855F9" w:rsidP="00C855F9">
            <w:pPr>
              <w:jc w:val="center"/>
            </w:pPr>
            <w:r>
              <w:t>041 1 16 25030 01 0000 140</w:t>
            </w:r>
          </w:p>
        </w:tc>
        <w:tc>
          <w:tcPr>
            <w:tcW w:w="8241" w:type="dxa"/>
            <w:tcBorders>
              <w:top w:val="single" w:sz="4" w:space="0" w:color="auto"/>
              <w:left w:val="nil"/>
              <w:bottom w:val="single" w:sz="4" w:space="0" w:color="auto"/>
              <w:right w:val="single" w:sz="4" w:space="0" w:color="auto"/>
            </w:tcBorders>
            <w:shd w:val="clear" w:color="auto" w:fill="auto"/>
            <w:hideMark/>
          </w:tcPr>
          <w:p w:rsidR="00C855F9" w:rsidRDefault="00C855F9" w:rsidP="00C855F9">
            <w:r>
              <w:t>Денежные взыскания (штрафы) за нарушение законодательства РФ об охране и использовании животного мира</w:t>
            </w:r>
          </w:p>
        </w:tc>
        <w:tc>
          <w:tcPr>
            <w:tcW w:w="1779" w:type="dxa"/>
            <w:tcBorders>
              <w:top w:val="single" w:sz="4" w:space="0" w:color="auto"/>
              <w:left w:val="nil"/>
              <w:bottom w:val="single" w:sz="4" w:space="0" w:color="auto"/>
              <w:right w:val="single" w:sz="4" w:space="0" w:color="auto"/>
            </w:tcBorders>
            <w:shd w:val="clear" w:color="auto" w:fill="auto"/>
            <w:hideMark/>
          </w:tcPr>
          <w:p w:rsidR="00C855F9" w:rsidRDefault="00C855F9" w:rsidP="00C855F9">
            <w:pPr>
              <w:jc w:val="center"/>
            </w:pPr>
            <w:r>
              <w:t>7 000,00</w:t>
            </w:r>
          </w:p>
        </w:tc>
        <w:tc>
          <w:tcPr>
            <w:tcW w:w="1659" w:type="dxa"/>
            <w:tcBorders>
              <w:top w:val="single" w:sz="4" w:space="0" w:color="auto"/>
              <w:left w:val="nil"/>
              <w:bottom w:val="single" w:sz="4" w:space="0" w:color="auto"/>
              <w:right w:val="single" w:sz="4" w:space="0" w:color="auto"/>
            </w:tcBorders>
            <w:shd w:val="clear" w:color="auto" w:fill="auto"/>
            <w:hideMark/>
          </w:tcPr>
          <w:p w:rsidR="00C855F9" w:rsidRDefault="00C855F9" w:rsidP="00C855F9">
            <w:pPr>
              <w:jc w:val="center"/>
            </w:pPr>
            <w:r>
              <w:t>9 000,00</w:t>
            </w:r>
          </w:p>
        </w:tc>
        <w:tc>
          <w:tcPr>
            <w:tcW w:w="1019" w:type="dxa"/>
            <w:tcBorders>
              <w:top w:val="single" w:sz="4" w:space="0" w:color="auto"/>
              <w:left w:val="nil"/>
              <w:bottom w:val="single" w:sz="4" w:space="0" w:color="auto"/>
              <w:right w:val="single" w:sz="8" w:space="0" w:color="auto"/>
            </w:tcBorders>
            <w:shd w:val="clear" w:color="000000" w:fill="FFFFFF"/>
            <w:hideMark/>
          </w:tcPr>
          <w:p w:rsidR="00C855F9" w:rsidRDefault="00C855F9" w:rsidP="00C855F9">
            <w:pPr>
              <w:jc w:val="center"/>
            </w:pPr>
            <w:r>
              <w:t>129%</w:t>
            </w:r>
          </w:p>
        </w:tc>
      </w:tr>
      <w:tr w:rsidR="00C855F9" w:rsidTr="00C855F9">
        <w:trPr>
          <w:trHeight w:val="25"/>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rPr>
                <w:b/>
                <w:bCs/>
              </w:rPr>
            </w:pPr>
            <w:r>
              <w:rPr>
                <w:b/>
                <w:bCs/>
              </w:rPr>
              <w:lastRenderedPageBreak/>
              <w:t>000 1 16 25060 01 0000 140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pPr>
              <w:rPr>
                <w:b/>
                <w:bCs/>
              </w:rPr>
            </w:pPr>
            <w:r>
              <w:rPr>
                <w:b/>
                <w:bCs/>
              </w:rPr>
              <w:t>Денежные взыскания (штрафы) за нарушение земельного законодательства</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15 000,00</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0,00</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rPr>
                <w:b/>
                <w:bCs/>
              </w:rPr>
            </w:pPr>
            <w:r>
              <w:rPr>
                <w:b/>
                <w:bCs/>
              </w:rPr>
              <w:t>0%</w:t>
            </w:r>
          </w:p>
        </w:tc>
      </w:tr>
      <w:tr w:rsidR="00C855F9" w:rsidTr="00C855F9">
        <w:trPr>
          <w:trHeight w:val="26"/>
        </w:trPr>
        <w:tc>
          <w:tcPr>
            <w:tcW w:w="2678" w:type="dxa"/>
            <w:tcBorders>
              <w:top w:val="nil"/>
              <w:left w:val="single" w:sz="8" w:space="0" w:color="auto"/>
              <w:bottom w:val="single" w:sz="4" w:space="0" w:color="auto"/>
              <w:right w:val="single" w:sz="4" w:space="0" w:color="auto"/>
            </w:tcBorders>
            <w:shd w:val="clear" w:color="000000" w:fill="FFFFFF"/>
            <w:hideMark/>
          </w:tcPr>
          <w:p w:rsidR="00C855F9" w:rsidRDefault="00C855F9" w:rsidP="00C855F9">
            <w:pPr>
              <w:jc w:val="center"/>
            </w:pPr>
            <w:r>
              <w:t>321 1 16 25060 01 0000 140</w:t>
            </w:r>
          </w:p>
        </w:tc>
        <w:tc>
          <w:tcPr>
            <w:tcW w:w="8241" w:type="dxa"/>
            <w:tcBorders>
              <w:top w:val="nil"/>
              <w:left w:val="nil"/>
              <w:bottom w:val="single" w:sz="4" w:space="0" w:color="auto"/>
              <w:right w:val="single" w:sz="4" w:space="0" w:color="auto"/>
            </w:tcBorders>
            <w:shd w:val="clear" w:color="000000" w:fill="FFFFFF"/>
            <w:hideMark/>
          </w:tcPr>
          <w:p w:rsidR="00C855F9" w:rsidRDefault="00C855F9" w:rsidP="00C855F9">
            <w:r>
              <w:t>Денежные взыскания (штрафы) за нарушение земельного законодательства</w:t>
            </w:r>
          </w:p>
        </w:tc>
        <w:tc>
          <w:tcPr>
            <w:tcW w:w="1779" w:type="dxa"/>
            <w:tcBorders>
              <w:top w:val="nil"/>
              <w:left w:val="nil"/>
              <w:bottom w:val="single" w:sz="4" w:space="0" w:color="auto"/>
              <w:right w:val="single" w:sz="4" w:space="0" w:color="auto"/>
            </w:tcBorders>
            <w:shd w:val="clear" w:color="000000" w:fill="FFFFFF"/>
            <w:hideMark/>
          </w:tcPr>
          <w:p w:rsidR="00C855F9" w:rsidRDefault="00C855F9" w:rsidP="00C855F9">
            <w:pPr>
              <w:jc w:val="center"/>
            </w:pPr>
            <w:r>
              <w:t>15 000,00</w:t>
            </w:r>
          </w:p>
        </w:tc>
        <w:tc>
          <w:tcPr>
            <w:tcW w:w="1659" w:type="dxa"/>
            <w:tcBorders>
              <w:top w:val="nil"/>
              <w:left w:val="nil"/>
              <w:bottom w:val="single" w:sz="4" w:space="0" w:color="auto"/>
              <w:right w:val="single" w:sz="4" w:space="0" w:color="auto"/>
            </w:tcBorders>
            <w:shd w:val="clear" w:color="000000" w:fill="FFFFFF"/>
            <w:hideMark/>
          </w:tcPr>
          <w:p w:rsidR="00C855F9" w:rsidRDefault="00C855F9" w:rsidP="00C855F9">
            <w:pPr>
              <w:jc w:val="center"/>
            </w:pPr>
            <w:r>
              <w:t>0,00</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pPr>
            <w:r>
              <w:t>0%</w:t>
            </w:r>
          </w:p>
        </w:tc>
      </w:tr>
      <w:tr w:rsidR="00C855F9" w:rsidTr="00C855F9">
        <w:trPr>
          <w:trHeight w:val="68"/>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rPr>
                <w:b/>
                <w:bCs/>
              </w:rPr>
            </w:pPr>
            <w:r>
              <w:rPr>
                <w:b/>
                <w:bCs/>
              </w:rPr>
              <w:t>000 1 16 28000 01 6000 140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pPr>
              <w:rPr>
                <w:b/>
                <w:bCs/>
              </w:rPr>
            </w:pPr>
            <w:r>
              <w:rPr>
                <w:b/>
                <w:bCs/>
              </w:rPr>
              <w:t>Денежные взыскания (штрафы) за нарушение законодательства в области обеспечения санитарно-эпидемиологического благополучия человека и законодательства в сфере защиты прав потребителей</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25 330,00</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13 247,91</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rPr>
                <w:b/>
                <w:bCs/>
              </w:rPr>
            </w:pPr>
            <w:r>
              <w:rPr>
                <w:b/>
                <w:bCs/>
              </w:rPr>
              <w:t>52%</w:t>
            </w:r>
          </w:p>
        </w:tc>
      </w:tr>
      <w:tr w:rsidR="00C855F9" w:rsidTr="00C855F9">
        <w:trPr>
          <w:trHeight w:val="62"/>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pPr>
            <w:r>
              <w:t>188 1 16 28000 01 6000 140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r>
              <w:t>Денежные взыскания (штрафы) за нарушение законодательства в области обеспечения санитарно-эпидемиологического благополучия человека и законодательства в сфере защиты прав потребителей</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25 330,00</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13 247,91</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pPr>
            <w:r>
              <w:t>52%</w:t>
            </w:r>
          </w:p>
        </w:tc>
      </w:tr>
      <w:tr w:rsidR="00C855F9" w:rsidTr="00C855F9">
        <w:trPr>
          <w:trHeight w:val="42"/>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rPr>
                <w:b/>
                <w:bCs/>
              </w:rPr>
            </w:pPr>
            <w:r>
              <w:rPr>
                <w:b/>
                <w:bCs/>
              </w:rPr>
              <w:t>000 1 16 30000 01 0000 140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pPr>
              <w:rPr>
                <w:b/>
                <w:bCs/>
              </w:rPr>
            </w:pPr>
            <w:r>
              <w:rPr>
                <w:b/>
                <w:bCs/>
              </w:rPr>
              <w:t>Денежные взыскания (штрафы) за правонарушения в области дорожного движения</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38 000,00</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63 000,00</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rPr>
                <w:b/>
                <w:bCs/>
              </w:rPr>
            </w:pPr>
            <w:r>
              <w:rPr>
                <w:b/>
                <w:bCs/>
              </w:rPr>
              <w:t>166%</w:t>
            </w:r>
          </w:p>
        </w:tc>
      </w:tr>
      <w:tr w:rsidR="00C855F9" w:rsidTr="00C855F9">
        <w:trPr>
          <w:trHeight w:val="42"/>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rPr>
                <w:i/>
                <w:iCs/>
              </w:rPr>
            </w:pPr>
            <w:r>
              <w:rPr>
                <w:i/>
                <w:iCs/>
              </w:rPr>
              <w:t>000 1 16 30030 01 0000 140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pPr>
              <w:rPr>
                <w:i/>
                <w:iCs/>
              </w:rPr>
            </w:pPr>
            <w:r>
              <w:rPr>
                <w:i/>
                <w:iCs/>
              </w:rPr>
              <w:t>Денежные взыскания (штрафы) за правонарушения в области дорожного движения</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rPr>
                <w:i/>
                <w:iCs/>
              </w:rPr>
            </w:pPr>
            <w:r>
              <w:rPr>
                <w:i/>
                <w:iCs/>
              </w:rPr>
              <w:t>38 000,00</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rPr>
                <w:i/>
                <w:iCs/>
              </w:rPr>
            </w:pPr>
            <w:r>
              <w:rPr>
                <w:i/>
                <w:iCs/>
              </w:rPr>
              <w:t>63 000,00</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rPr>
                <w:i/>
                <w:iCs/>
              </w:rPr>
            </w:pPr>
            <w:r>
              <w:rPr>
                <w:i/>
                <w:iCs/>
              </w:rPr>
              <w:t>166%</w:t>
            </w:r>
          </w:p>
        </w:tc>
      </w:tr>
      <w:tr w:rsidR="00C855F9" w:rsidTr="00C855F9">
        <w:trPr>
          <w:trHeight w:val="23"/>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pPr>
            <w:r>
              <w:t>188 1 16 30030 01 0000 140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r>
              <w:t>Денежные взыскания (штрафы) за правонарушения в области дорожного движения</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38 000,00</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63 000,00</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pPr>
            <w:r>
              <w:t>166%</w:t>
            </w:r>
          </w:p>
        </w:tc>
      </w:tr>
      <w:tr w:rsidR="00C855F9" w:rsidTr="00C855F9">
        <w:trPr>
          <w:trHeight w:val="83"/>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rPr>
                <w:b/>
                <w:bCs/>
              </w:rPr>
            </w:pPr>
            <w:r>
              <w:rPr>
                <w:b/>
                <w:bCs/>
              </w:rPr>
              <w:t>000 1 16 33050 05 0000 140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pPr>
              <w:rPr>
                <w:b/>
                <w:bCs/>
              </w:rPr>
            </w:pPr>
            <w:r>
              <w:rPr>
                <w:b/>
                <w:bCs/>
              </w:rPr>
              <w:t>Денежные взыскания (штрафы)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для нужд муниципальных районов</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0,00</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44 152,45</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rPr>
                <w:b/>
                <w:bCs/>
              </w:rPr>
            </w:pPr>
            <w:r>
              <w:rPr>
                <w:b/>
                <w:bCs/>
              </w:rPr>
              <w:t>0%</w:t>
            </w:r>
          </w:p>
        </w:tc>
      </w:tr>
      <w:tr w:rsidR="00C855F9" w:rsidTr="00C855F9">
        <w:trPr>
          <w:trHeight w:val="83"/>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pPr>
            <w:r>
              <w:t>043 1 16 33050 05 0000 140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r>
              <w:t>Денежные взыскания (штрафы)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для нужд муниципальных районов</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0,00</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20 000,00</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pPr>
            <w:r>
              <w:t>0%</w:t>
            </w:r>
          </w:p>
        </w:tc>
      </w:tr>
      <w:tr w:rsidR="00C855F9" w:rsidTr="00C855F9">
        <w:trPr>
          <w:trHeight w:val="83"/>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pPr>
            <w:r>
              <w:t>050 1 16 33050 05 0000 140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r>
              <w:t>Денежные взыскания (штрафы)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для нужд муниципальных районов</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0,00</w:t>
            </w:r>
          </w:p>
        </w:tc>
        <w:tc>
          <w:tcPr>
            <w:tcW w:w="1659" w:type="dxa"/>
            <w:tcBorders>
              <w:top w:val="nil"/>
              <w:left w:val="nil"/>
              <w:bottom w:val="single" w:sz="4" w:space="0" w:color="auto"/>
              <w:right w:val="single" w:sz="4" w:space="0" w:color="auto"/>
            </w:tcBorders>
            <w:shd w:val="clear" w:color="000000" w:fill="FFFFFF"/>
            <w:hideMark/>
          </w:tcPr>
          <w:p w:rsidR="00C855F9" w:rsidRDefault="00C855F9" w:rsidP="00C855F9">
            <w:pPr>
              <w:jc w:val="center"/>
            </w:pPr>
            <w:r>
              <w:t>18 152,45</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pPr>
            <w:r>
              <w:t>0%</w:t>
            </w:r>
          </w:p>
        </w:tc>
      </w:tr>
      <w:tr w:rsidR="00C855F9" w:rsidTr="00C855F9">
        <w:trPr>
          <w:trHeight w:val="83"/>
        </w:trPr>
        <w:tc>
          <w:tcPr>
            <w:tcW w:w="2678" w:type="dxa"/>
            <w:tcBorders>
              <w:top w:val="nil"/>
              <w:left w:val="single" w:sz="8" w:space="0" w:color="auto"/>
              <w:bottom w:val="single" w:sz="4" w:space="0" w:color="auto"/>
              <w:right w:val="single" w:sz="4" w:space="0" w:color="auto"/>
            </w:tcBorders>
            <w:shd w:val="clear" w:color="000000" w:fill="FFFFFF"/>
            <w:hideMark/>
          </w:tcPr>
          <w:p w:rsidR="00C855F9" w:rsidRDefault="00C855F9" w:rsidP="00C855F9">
            <w:pPr>
              <w:jc w:val="center"/>
            </w:pPr>
            <w:r>
              <w:t>161 1 16 33050 05 0000 140</w:t>
            </w:r>
          </w:p>
        </w:tc>
        <w:tc>
          <w:tcPr>
            <w:tcW w:w="8241" w:type="dxa"/>
            <w:tcBorders>
              <w:top w:val="nil"/>
              <w:left w:val="nil"/>
              <w:bottom w:val="single" w:sz="4" w:space="0" w:color="auto"/>
              <w:right w:val="single" w:sz="4" w:space="0" w:color="auto"/>
            </w:tcBorders>
            <w:shd w:val="clear" w:color="000000" w:fill="FFFFFF"/>
            <w:hideMark/>
          </w:tcPr>
          <w:p w:rsidR="00C855F9" w:rsidRDefault="00C855F9" w:rsidP="00C855F9">
            <w:r>
              <w:t>Денежные взыскания (штрафы)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для нужд муниципальных районов</w:t>
            </w:r>
          </w:p>
        </w:tc>
        <w:tc>
          <w:tcPr>
            <w:tcW w:w="1779" w:type="dxa"/>
            <w:tcBorders>
              <w:top w:val="nil"/>
              <w:left w:val="nil"/>
              <w:bottom w:val="single" w:sz="4" w:space="0" w:color="auto"/>
              <w:right w:val="single" w:sz="4" w:space="0" w:color="auto"/>
            </w:tcBorders>
            <w:shd w:val="clear" w:color="000000" w:fill="FFFFFF"/>
            <w:hideMark/>
          </w:tcPr>
          <w:p w:rsidR="00C855F9" w:rsidRDefault="00C855F9" w:rsidP="00C855F9">
            <w:pPr>
              <w:jc w:val="center"/>
            </w:pPr>
            <w:r>
              <w:t>0,00</w:t>
            </w:r>
          </w:p>
        </w:tc>
        <w:tc>
          <w:tcPr>
            <w:tcW w:w="1659" w:type="dxa"/>
            <w:tcBorders>
              <w:top w:val="nil"/>
              <w:left w:val="nil"/>
              <w:bottom w:val="single" w:sz="4" w:space="0" w:color="auto"/>
              <w:right w:val="single" w:sz="4" w:space="0" w:color="auto"/>
            </w:tcBorders>
            <w:shd w:val="clear" w:color="000000" w:fill="FFFFFF"/>
            <w:hideMark/>
          </w:tcPr>
          <w:p w:rsidR="00C855F9" w:rsidRDefault="00C855F9" w:rsidP="00C855F9">
            <w:pPr>
              <w:jc w:val="center"/>
            </w:pPr>
            <w:r>
              <w:t>6 000,00</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pPr>
            <w:r>
              <w:t>0%</w:t>
            </w:r>
          </w:p>
        </w:tc>
      </w:tr>
      <w:tr w:rsidR="00C855F9" w:rsidTr="00C855F9">
        <w:trPr>
          <w:trHeight w:val="87"/>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rPr>
                <w:b/>
                <w:bCs/>
              </w:rPr>
            </w:pPr>
            <w:r>
              <w:rPr>
                <w:b/>
                <w:bCs/>
              </w:rPr>
              <w:t>000 1 16 43000 01 0000 140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pPr>
              <w:rPr>
                <w:b/>
                <w:bCs/>
                <w:i/>
                <w:iCs/>
              </w:rPr>
            </w:pPr>
            <w:r>
              <w:rPr>
                <w:b/>
                <w:bCs/>
                <w:i/>
                <w:iCs/>
              </w:rPr>
              <w:t>Денежные взыскания ( штрафы) за нарушение  законодательства Российской Федерации об административных правонарушениях, предусмотренные статьей 20.25 Кодекса Российской Федерации об административных правонарушениях</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68 019,71</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138 467,11</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rPr>
                <w:b/>
                <w:bCs/>
                <w:i/>
                <w:iCs/>
              </w:rPr>
            </w:pPr>
            <w:r>
              <w:rPr>
                <w:b/>
                <w:bCs/>
                <w:i/>
                <w:iCs/>
              </w:rPr>
              <w:t>204%</w:t>
            </w:r>
          </w:p>
        </w:tc>
      </w:tr>
      <w:tr w:rsidR="00C855F9" w:rsidTr="00C855F9">
        <w:trPr>
          <w:trHeight w:val="66"/>
        </w:trPr>
        <w:tc>
          <w:tcPr>
            <w:tcW w:w="2678" w:type="dxa"/>
            <w:tcBorders>
              <w:top w:val="nil"/>
              <w:left w:val="single" w:sz="8" w:space="0" w:color="auto"/>
              <w:bottom w:val="single" w:sz="4" w:space="0" w:color="auto"/>
              <w:right w:val="single" w:sz="4" w:space="0" w:color="auto"/>
            </w:tcBorders>
            <w:shd w:val="clear" w:color="000000" w:fill="FFFFFF"/>
            <w:hideMark/>
          </w:tcPr>
          <w:p w:rsidR="00C855F9" w:rsidRDefault="00C855F9" w:rsidP="00C855F9">
            <w:pPr>
              <w:jc w:val="center"/>
            </w:pPr>
            <w:r>
              <w:t>188 1 16 43000 01 0000 140</w:t>
            </w:r>
          </w:p>
        </w:tc>
        <w:tc>
          <w:tcPr>
            <w:tcW w:w="8241" w:type="dxa"/>
            <w:tcBorders>
              <w:top w:val="nil"/>
              <w:left w:val="nil"/>
              <w:bottom w:val="single" w:sz="4" w:space="0" w:color="auto"/>
              <w:right w:val="single" w:sz="4" w:space="0" w:color="auto"/>
            </w:tcBorders>
            <w:shd w:val="clear" w:color="000000" w:fill="FFFFFF"/>
            <w:hideMark/>
          </w:tcPr>
          <w:p w:rsidR="00C855F9" w:rsidRDefault="00C855F9" w:rsidP="00C855F9">
            <w:pPr>
              <w:rPr>
                <w:i/>
                <w:iCs/>
              </w:rPr>
            </w:pPr>
            <w:r>
              <w:rPr>
                <w:i/>
                <w:iCs/>
              </w:rPr>
              <w:t>Денежные взыскания ( штрафы) за нарушение  законодательства Российской Федерации об административных правонарушениях, предусмотренные статьей 20.25 Кодекса Российской Федерации об административных правонарушениях</w:t>
            </w:r>
          </w:p>
        </w:tc>
        <w:tc>
          <w:tcPr>
            <w:tcW w:w="1779" w:type="dxa"/>
            <w:tcBorders>
              <w:top w:val="nil"/>
              <w:left w:val="nil"/>
              <w:bottom w:val="single" w:sz="4" w:space="0" w:color="auto"/>
              <w:right w:val="single" w:sz="4" w:space="0" w:color="auto"/>
            </w:tcBorders>
            <w:shd w:val="clear" w:color="000000" w:fill="FFFFFF"/>
            <w:hideMark/>
          </w:tcPr>
          <w:p w:rsidR="00C855F9" w:rsidRDefault="00C855F9" w:rsidP="00C855F9">
            <w:pPr>
              <w:jc w:val="center"/>
            </w:pPr>
            <w:r>
              <w:t>39 639,48</w:t>
            </w:r>
          </w:p>
        </w:tc>
        <w:tc>
          <w:tcPr>
            <w:tcW w:w="1659" w:type="dxa"/>
            <w:tcBorders>
              <w:top w:val="nil"/>
              <w:left w:val="nil"/>
              <w:bottom w:val="single" w:sz="4" w:space="0" w:color="auto"/>
              <w:right w:val="single" w:sz="4" w:space="0" w:color="auto"/>
            </w:tcBorders>
            <w:shd w:val="clear" w:color="000000" w:fill="FFFFFF"/>
            <w:hideMark/>
          </w:tcPr>
          <w:p w:rsidR="00C855F9" w:rsidRDefault="00C855F9" w:rsidP="00C855F9">
            <w:pPr>
              <w:jc w:val="center"/>
            </w:pPr>
            <w:r>
              <w:t>70 779,07</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pPr>
            <w:r>
              <w:t>179%</w:t>
            </w:r>
          </w:p>
        </w:tc>
      </w:tr>
      <w:tr w:rsidR="00C855F9" w:rsidTr="00C855F9">
        <w:trPr>
          <w:trHeight w:val="65"/>
        </w:trPr>
        <w:tc>
          <w:tcPr>
            <w:tcW w:w="2678" w:type="dxa"/>
            <w:tcBorders>
              <w:top w:val="nil"/>
              <w:left w:val="single" w:sz="8" w:space="0" w:color="auto"/>
              <w:bottom w:val="single" w:sz="4" w:space="0" w:color="auto"/>
              <w:right w:val="single" w:sz="4" w:space="0" w:color="auto"/>
            </w:tcBorders>
            <w:shd w:val="clear" w:color="000000" w:fill="FFFFFF"/>
            <w:hideMark/>
          </w:tcPr>
          <w:p w:rsidR="00C855F9" w:rsidRDefault="00C855F9" w:rsidP="00C855F9">
            <w:pPr>
              <w:jc w:val="center"/>
            </w:pPr>
            <w:r>
              <w:t>322 1 16 43000 01 6000 140</w:t>
            </w:r>
          </w:p>
        </w:tc>
        <w:tc>
          <w:tcPr>
            <w:tcW w:w="8241" w:type="dxa"/>
            <w:tcBorders>
              <w:top w:val="nil"/>
              <w:left w:val="nil"/>
              <w:bottom w:val="single" w:sz="4" w:space="0" w:color="auto"/>
              <w:right w:val="single" w:sz="4" w:space="0" w:color="auto"/>
            </w:tcBorders>
            <w:shd w:val="clear" w:color="000000" w:fill="FFFFFF"/>
            <w:hideMark/>
          </w:tcPr>
          <w:p w:rsidR="00C855F9" w:rsidRDefault="00C855F9" w:rsidP="00C855F9">
            <w:pPr>
              <w:rPr>
                <w:i/>
                <w:iCs/>
              </w:rPr>
            </w:pPr>
            <w:r>
              <w:rPr>
                <w:i/>
                <w:iCs/>
              </w:rPr>
              <w:t>Денежные взыскания ( штрафы) за нарушение  законодательства Российской Федерации об административных правонарушениях, предусмотренные статьей 20.25 Кодекса Российской Федерации об административных правонарушениях</w:t>
            </w:r>
          </w:p>
        </w:tc>
        <w:tc>
          <w:tcPr>
            <w:tcW w:w="1779" w:type="dxa"/>
            <w:tcBorders>
              <w:top w:val="nil"/>
              <w:left w:val="nil"/>
              <w:bottom w:val="single" w:sz="4" w:space="0" w:color="auto"/>
              <w:right w:val="single" w:sz="4" w:space="0" w:color="auto"/>
            </w:tcBorders>
            <w:shd w:val="clear" w:color="000000" w:fill="FFFFFF"/>
            <w:hideMark/>
          </w:tcPr>
          <w:p w:rsidR="00C855F9" w:rsidRDefault="00C855F9" w:rsidP="00C855F9">
            <w:pPr>
              <w:jc w:val="center"/>
            </w:pPr>
            <w:r>
              <w:t>28 380,23</w:t>
            </w:r>
          </w:p>
        </w:tc>
        <w:tc>
          <w:tcPr>
            <w:tcW w:w="1659" w:type="dxa"/>
            <w:tcBorders>
              <w:top w:val="nil"/>
              <w:left w:val="nil"/>
              <w:bottom w:val="single" w:sz="4" w:space="0" w:color="auto"/>
              <w:right w:val="single" w:sz="4" w:space="0" w:color="auto"/>
            </w:tcBorders>
            <w:shd w:val="clear" w:color="000000" w:fill="FFFFFF"/>
            <w:hideMark/>
          </w:tcPr>
          <w:p w:rsidR="00C855F9" w:rsidRDefault="00C855F9" w:rsidP="00C855F9">
            <w:pPr>
              <w:jc w:val="center"/>
            </w:pPr>
            <w:r>
              <w:t>67 688,04</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pPr>
            <w:r>
              <w:t>239%</w:t>
            </w:r>
          </w:p>
        </w:tc>
      </w:tr>
      <w:tr w:rsidR="00C855F9" w:rsidTr="00C855F9">
        <w:trPr>
          <w:trHeight w:val="42"/>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rPr>
                <w:b/>
                <w:bCs/>
              </w:rPr>
            </w:pPr>
            <w:r>
              <w:rPr>
                <w:b/>
                <w:bCs/>
              </w:rPr>
              <w:t>000 1 16 90000 00 0000 140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pPr>
              <w:rPr>
                <w:b/>
                <w:bCs/>
              </w:rPr>
            </w:pPr>
            <w:r>
              <w:rPr>
                <w:b/>
                <w:bCs/>
              </w:rPr>
              <w:t>Прочие поступления от денежных взысканий (штрафов) и иных сумм в возмещение ущерба</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1 063 171,95</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1 144 474,20</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rPr>
                <w:b/>
                <w:bCs/>
              </w:rPr>
            </w:pPr>
            <w:r>
              <w:rPr>
                <w:b/>
                <w:bCs/>
              </w:rPr>
              <w:t>108%</w:t>
            </w:r>
          </w:p>
        </w:tc>
      </w:tr>
      <w:tr w:rsidR="00C855F9" w:rsidTr="00C855F9">
        <w:trPr>
          <w:trHeight w:val="42"/>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rPr>
                <w:i/>
                <w:iCs/>
              </w:rPr>
            </w:pPr>
            <w:r>
              <w:rPr>
                <w:i/>
                <w:iCs/>
              </w:rPr>
              <w:t>000 1 16 90050 05 0000 140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pPr>
              <w:rPr>
                <w:i/>
                <w:iCs/>
              </w:rPr>
            </w:pPr>
            <w:r>
              <w:rPr>
                <w:i/>
                <w:iCs/>
              </w:rPr>
              <w:t>Прочие поступления от денежных взысканий (штрафов) и иных сумм в возмещение ущерба, зачисляемые в бюджеты муниципальных районов</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rPr>
                <w:i/>
                <w:iCs/>
              </w:rPr>
            </w:pPr>
            <w:r>
              <w:rPr>
                <w:i/>
                <w:iCs/>
              </w:rPr>
              <w:t>1 063 171,95</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rPr>
                <w:i/>
                <w:iCs/>
              </w:rPr>
            </w:pPr>
            <w:r>
              <w:rPr>
                <w:i/>
                <w:iCs/>
              </w:rPr>
              <w:t>1 144 474,20</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rPr>
                <w:i/>
                <w:iCs/>
              </w:rPr>
            </w:pPr>
            <w:r>
              <w:rPr>
                <w:i/>
                <w:iCs/>
              </w:rPr>
              <w:t>108%</w:t>
            </w:r>
          </w:p>
        </w:tc>
      </w:tr>
      <w:tr w:rsidR="00C855F9" w:rsidTr="00C855F9">
        <w:trPr>
          <w:trHeight w:val="42"/>
        </w:trPr>
        <w:tc>
          <w:tcPr>
            <w:tcW w:w="2678" w:type="dxa"/>
            <w:tcBorders>
              <w:top w:val="nil"/>
              <w:left w:val="single" w:sz="8" w:space="0" w:color="auto"/>
              <w:bottom w:val="single" w:sz="4" w:space="0" w:color="auto"/>
              <w:right w:val="single" w:sz="4" w:space="0" w:color="auto"/>
            </w:tcBorders>
            <w:shd w:val="clear" w:color="000000" w:fill="FFFFFF"/>
            <w:hideMark/>
          </w:tcPr>
          <w:p w:rsidR="00C855F9" w:rsidRDefault="00C855F9" w:rsidP="00C855F9">
            <w:pPr>
              <w:jc w:val="center"/>
            </w:pPr>
            <w:r>
              <w:t>010 1 16 90050 05 0000 140</w:t>
            </w:r>
          </w:p>
        </w:tc>
        <w:tc>
          <w:tcPr>
            <w:tcW w:w="8241" w:type="dxa"/>
            <w:tcBorders>
              <w:top w:val="nil"/>
              <w:left w:val="nil"/>
              <w:bottom w:val="single" w:sz="4" w:space="0" w:color="auto"/>
              <w:right w:val="single" w:sz="4" w:space="0" w:color="auto"/>
            </w:tcBorders>
            <w:shd w:val="clear" w:color="000000" w:fill="FFFFFF"/>
            <w:hideMark/>
          </w:tcPr>
          <w:p w:rsidR="00C855F9" w:rsidRDefault="00C855F9" w:rsidP="00C855F9">
            <w:r>
              <w:t>Прочие поступления от денежных взысканий (штрафов) и иных сумм в возмещение ущерба, зачисляемые в бюджеты муниципальных районов</w:t>
            </w:r>
          </w:p>
        </w:tc>
        <w:tc>
          <w:tcPr>
            <w:tcW w:w="1779" w:type="dxa"/>
            <w:tcBorders>
              <w:top w:val="nil"/>
              <w:left w:val="nil"/>
              <w:bottom w:val="single" w:sz="4" w:space="0" w:color="auto"/>
              <w:right w:val="single" w:sz="4" w:space="0" w:color="auto"/>
            </w:tcBorders>
            <w:shd w:val="clear" w:color="000000" w:fill="FFFFFF"/>
            <w:hideMark/>
          </w:tcPr>
          <w:p w:rsidR="00C855F9" w:rsidRDefault="00C855F9" w:rsidP="00C855F9">
            <w:pPr>
              <w:jc w:val="center"/>
            </w:pPr>
            <w:r>
              <w:t>15 000,00</w:t>
            </w:r>
          </w:p>
        </w:tc>
        <w:tc>
          <w:tcPr>
            <w:tcW w:w="1659" w:type="dxa"/>
            <w:tcBorders>
              <w:top w:val="nil"/>
              <w:left w:val="nil"/>
              <w:bottom w:val="single" w:sz="4" w:space="0" w:color="auto"/>
              <w:right w:val="single" w:sz="4" w:space="0" w:color="auto"/>
            </w:tcBorders>
            <w:shd w:val="clear" w:color="000000" w:fill="FFFFFF"/>
            <w:hideMark/>
          </w:tcPr>
          <w:p w:rsidR="00C855F9" w:rsidRDefault="00C855F9" w:rsidP="00C855F9">
            <w:pPr>
              <w:jc w:val="center"/>
            </w:pPr>
            <w:r>
              <w:t>28 000,00</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pPr>
            <w:r>
              <w:t>187%</w:t>
            </w:r>
          </w:p>
        </w:tc>
      </w:tr>
      <w:tr w:rsidR="00C855F9" w:rsidTr="00C855F9">
        <w:trPr>
          <w:trHeight w:val="42"/>
        </w:trPr>
        <w:tc>
          <w:tcPr>
            <w:tcW w:w="2678" w:type="dxa"/>
            <w:tcBorders>
              <w:top w:val="nil"/>
              <w:left w:val="single" w:sz="8" w:space="0" w:color="auto"/>
              <w:bottom w:val="single" w:sz="4" w:space="0" w:color="auto"/>
              <w:right w:val="single" w:sz="4" w:space="0" w:color="auto"/>
            </w:tcBorders>
            <w:shd w:val="clear" w:color="000000" w:fill="FFFFFF"/>
            <w:hideMark/>
          </w:tcPr>
          <w:p w:rsidR="00C855F9" w:rsidRDefault="00C855F9" w:rsidP="00C855F9">
            <w:pPr>
              <w:jc w:val="center"/>
            </w:pPr>
            <w:r>
              <w:t>041 1 16 90050 05 0000 140</w:t>
            </w:r>
          </w:p>
        </w:tc>
        <w:tc>
          <w:tcPr>
            <w:tcW w:w="8241" w:type="dxa"/>
            <w:tcBorders>
              <w:top w:val="nil"/>
              <w:left w:val="nil"/>
              <w:bottom w:val="single" w:sz="4" w:space="0" w:color="auto"/>
              <w:right w:val="single" w:sz="4" w:space="0" w:color="auto"/>
            </w:tcBorders>
            <w:shd w:val="clear" w:color="000000" w:fill="FFFFFF"/>
            <w:hideMark/>
          </w:tcPr>
          <w:p w:rsidR="00C855F9" w:rsidRDefault="00C855F9" w:rsidP="00C855F9">
            <w:r>
              <w:t xml:space="preserve">Прочие поступления от денежных взысканий (штрафов) и иных сумм в возмещение ущерба, </w:t>
            </w:r>
            <w:r>
              <w:lastRenderedPageBreak/>
              <w:t>зачисляемые в бюджеты муниципальных районов</w:t>
            </w:r>
          </w:p>
        </w:tc>
        <w:tc>
          <w:tcPr>
            <w:tcW w:w="1779" w:type="dxa"/>
            <w:tcBorders>
              <w:top w:val="nil"/>
              <w:left w:val="nil"/>
              <w:bottom w:val="single" w:sz="4" w:space="0" w:color="auto"/>
              <w:right w:val="single" w:sz="4" w:space="0" w:color="auto"/>
            </w:tcBorders>
            <w:shd w:val="clear" w:color="000000" w:fill="FFFFFF"/>
            <w:hideMark/>
          </w:tcPr>
          <w:p w:rsidR="00C855F9" w:rsidRDefault="00C855F9" w:rsidP="00C855F9">
            <w:pPr>
              <w:jc w:val="center"/>
            </w:pPr>
            <w:r>
              <w:lastRenderedPageBreak/>
              <w:t>651 453,95</w:t>
            </w:r>
          </w:p>
        </w:tc>
        <w:tc>
          <w:tcPr>
            <w:tcW w:w="1659" w:type="dxa"/>
            <w:tcBorders>
              <w:top w:val="nil"/>
              <w:left w:val="nil"/>
              <w:bottom w:val="single" w:sz="4" w:space="0" w:color="auto"/>
              <w:right w:val="single" w:sz="4" w:space="0" w:color="auto"/>
            </w:tcBorders>
            <w:shd w:val="clear" w:color="000000" w:fill="FFFFFF"/>
            <w:hideMark/>
          </w:tcPr>
          <w:p w:rsidR="00C855F9" w:rsidRDefault="00C855F9" w:rsidP="00C855F9">
            <w:pPr>
              <w:jc w:val="center"/>
            </w:pPr>
            <w:r>
              <w:t>658 000,00</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pPr>
            <w:r>
              <w:t>101%</w:t>
            </w:r>
          </w:p>
        </w:tc>
      </w:tr>
      <w:tr w:rsidR="00C855F9" w:rsidTr="00C855F9">
        <w:trPr>
          <w:trHeight w:val="42"/>
        </w:trPr>
        <w:tc>
          <w:tcPr>
            <w:tcW w:w="2678" w:type="dxa"/>
            <w:tcBorders>
              <w:top w:val="nil"/>
              <w:left w:val="single" w:sz="8" w:space="0" w:color="auto"/>
              <w:bottom w:val="single" w:sz="4" w:space="0" w:color="auto"/>
              <w:right w:val="single" w:sz="4" w:space="0" w:color="auto"/>
            </w:tcBorders>
            <w:shd w:val="clear" w:color="000000" w:fill="FFFFFF"/>
            <w:hideMark/>
          </w:tcPr>
          <w:p w:rsidR="00C855F9" w:rsidRDefault="00C855F9" w:rsidP="00C855F9">
            <w:pPr>
              <w:jc w:val="center"/>
            </w:pPr>
            <w:r>
              <w:lastRenderedPageBreak/>
              <w:t>050 1 16 90050 05 0007 140</w:t>
            </w:r>
          </w:p>
        </w:tc>
        <w:tc>
          <w:tcPr>
            <w:tcW w:w="8241" w:type="dxa"/>
            <w:tcBorders>
              <w:top w:val="nil"/>
              <w:left w:val="nil"/>
              <w:bottom w:val="single" w:sz="4" w:space="0" w:color="auto"/>
              <w:right w:val="single" w:sz="4" w:space="0" w:color="auto"/>
            </w:tcBorders>
            <w:shd w:val="clear" w:color="000000" w:fill="FFFFFF"/>
            <w:hideMark/>
          </w:tcPr>
          <w:p w:rsidR="00C855F9" w:rsidRDefault="00C855F9" w:rsidP="00C855F9">
            <w:r>
              <w:t>Прочие поступления от денежных взысканий (штрафов) и иных сумм в возмещение ущерба, зачисляемые в бюджеты муниципальных районов</w:t>
            </w:r>
          </w:p>
        </w:tc>
        <w:tc>
          <w:tcPr>
            <w:tcW w:w="1779" w:type="dxa"/>
            <w:tcBorders>
              <w:top w:val="nil"/>
              <w:left w:val="nil"/>
              <w:bottom w:val="single" w:sz="4" w:space="0" w:color="auto"/>
              <w:right w:val="single" w:sz="4" w:space="0" w:color="auto"/>
            </w:tcBorders>
            <w:shd w:val="clear" w:color="000000" w:fill="FFFFFF"/>
            <w:hideMark/>
          </w:tcPr>
          <w:p w:rsidR="00C855F9" w:rsidRDefault="00C855F9" w:rsidP="00C855F9">
            <w:pPr>
              <w:jc w:val="center"/>
            </w:pPr>
            <w:r>
              <w:t>0,00</w:t>
            </w:r>
          </w:p>
        </w:tc>
        <w:tc>
          <w:tcPr>
            <w:tcW w:w="1659" w:type="dxa"/>
            <w:tcBorders>
              <w:top w:val="nil"/>
              <w:left w:val="nil"/>
              <w:bottom w:val="single" w:sz="4" w:space="0" w:color="auto"/>
              <w:right w:val="single" w:sz="4" w:space="0" w:color="auto"/>
            </w:tcBorders>
            <w:shd w:val="clear" w:color="000000" w:fill="FFFFFF"/>
            <w:hideMark/>
          </w:tcPr>
          <w:p w:rsidR="00C855F9" w:rsidRDefault="00C855F9" w:rsidP="00C855F9">
            <w:pPr>
              <w:jc w:val="center"/>
            </w:pPr>
            <w:r>
              <w:t>0,00</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pPr>
            <w:r>
              <w:t>0%</w:t>
            </w:r>
          </w:p>
        </w:tc>
      </w:tr>
      <w:tr w:rsidR="00C855F9" w:rsidTr="00C855F9">
        <w:trPr>
          <w:trHeight w:val="42"/>
        </w:trPr>
        <w:tc>
          <w:tcPr>
            <w:tcW w:w="2678" w:type="dxa"/>
            <w:tcBorders>
              <w:top w:val="nil"/>
              <w:left w:val="single" w:sz="8" w:space="0" w:color="auto"/>
              <w:bottom w:val="single" w:sz="4" w:space="0" w:color="auto"/>
              <w:right w:val="single" w:sz="4" w:space="0" w:color="auto"/>
            </w:tcBorders>
            <w:shd w:val="clear" w:color="000000" w:fill="FFFFFF"/>
            <w:hideMark/>
          </w:tcPr>
          <w:p w:rsidR="00C855F9" w:rsidRDefault="00C855F9" w:rsidP="00C855F9">
            <w:pPr>
              <w:jc w:val="center"/>
            </w:pPr>
            <w:r>
              <w:t>050 1 16 90050 05 0008 140</w:t>
            </w:r>
          </w:p>
        </w:tc>
        <w:tc>
          <w:tcPr>
            <w:tcW w:w="8241" w:type="dxa"/>
            <w:tcBorders>
              <w:top w:val="nil"/>
              <w:left w:val="nil"/>
              <w:bottom w:val="single" w:sz="4" w:space="0" w:color="auto"/>
              <w:right w:val="single" w:sz="4" w:space="0" w:color="auto"/>
            </w:tcBorders>
            <w:shd w:val="clear" w:color="000000" w:fill="FFFFFF"/>
            <w:hideMark/>
          </w:tcPr>
          <w:p w:rsidR="00C855F9" w:rsidRDefault="00C855F9" w:rsidP="00C855F9">
            <w:r>
              <w:t>Прочие поступления от денежных взысканий (штрафов) и иных сумм в возмещение ущерба, зачисляемые в бюджеты муниципальных районов</w:t>
            </w:r>
          </w:p>
        </w:tc>
        <w:tc>
          <w:tcPr>
            <w:tcW w:w="1779" w:type="dxa"/>
            <w:tcBorders>
              <w:top w:val="nil"/>
              <w:left w:val="nil"/>
              <w:bottom w:val="single" w:sz="4" w:space="0" w:color="auto"/>
              <w:right w:val="single" w:sz="4" w:space="0" w:color="auto"/>
            </w:tcBorders>
            <w:shd w:val="clear" w:color="000000" w:fill="FFFFFF"/>
            <w:hideMark/>
          </w:tcPr>
          <w:p w:rsidR="00C855F9" w:rsidRDefault="00C855F9" w:rsidP="00C855F9">
            <w:pPr>
              <w:jc w:val="center"/>
            </w:pPr>
            <w:r>
              <w:t>33 848,00</w:t>
            </w:r>
          </w:p>
        </w:tc>
        <w:tc>
          <w:tcPr>
            <w:tcW w:w="1659" w:type="dxa"/>
            <w:tcBorders>
              <w:top w:val="nil"/>
              <w:left w:val="nil"/>
              <w:bottom w:val="single" w:sz="4" w:space="0" w:color="auto"/>
              <w:right w:val="single" w:sz="4" w:space="0" w:color="auto"/>
            </w:tcBorders>
            <w:shd w:val="clear" w:color="000000" w:fill="FFFFFF"/>
            <w:hideMark/>
          </w:tcPr>
          <w:p w:rsidR="00C855F9" w:rsidRDefault="00C855F9" w:rsidP="00C855F9">
            <w:pPr>
              <w:jc w:val="center"/>
            </w:pPr>
            <w:r>
              <w:t>13 529,06</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pPr>
            <w:r>
              <w:t>40%</w:t>
            </w:r>
          </w:p>
        </w:tc>
      </w:tr>
      <w:tr w:rsidR="00C855F9" w:rsidTr="00C855F9">
        <w:trPr>
          <w:trHeight w:val="42"/>
        </w:trPr>
        <w:tc>
          <w:tcPr>
            <w:tcW w:w="2678" w:type="dxa"/>
            <w:tcBorders>
              <w:top w:val="nil"/>
              <w:left w:val="single" w:sz="8" w:space="0" w:color="auto"/>
              <w:bottom w:val="single" w:sz="4" w:space="0" w:color="auto"/>
              <w:right w:val="single" w:sz="4" w:space="0" w:color="auto"/>
            </w:tcBorders>
            <w:shd w:val="clear" w:color="000000" w:fill="FFFFFF"/>
            <w:hideMark/>
          </w:tcPr>
          <w:p w:rsidR="00C855F9" w:rsidRDefault="00C855F9" w:rsidP="00C855F9">
            <w:pPr>
              <w:jc w:val="center"/>
            </w:pPr>
            <w:r>
              <w:t>188 1 16 90050 05 0000 140</w:t>
            </w:r>
          </w:p>
        </w:tc>
        <w:tc>
          <w:tcPr>
            <w:tcW w:w="8241" w:type="dxa"/>
            <w:tcBorders>
              <w:top w:val="nil"/>
              <w:left w:val="nil"/>
              <w:bottom w:val="single" w:sz="4" w:space="0" w:color="auto"/>
              <w:right w:val="single" w:sz="4" w:space="0" w:color="auto"/>
            </w:tcBorders>
            <w:shd w:val="clear" w:color="000000" w:fill="FFFFFF"/>
            <w:hideMark/>
          </w:tcPr>
          <w:p w:rsidR="00C855F9" w:rsidRDefault="00C855F9" w:rsidP="00C855F9">
            <w:r>
              <w:t>Прочие поступления от денежных взысканий (штрафов) и иных сумм в возмещение ущерба, зачисляемые в бюджеты муниципальных районов</w:t>
            </w:r>
          </w:p>
        </w:tc>
        <w:tc>
          <w:tcPr>
            <w:tcW w:w="1779" w:type="dxa"/>
            <w:tcBorders>
              <w:top w:val="nil"/>
              <w:left w:val="nil"/>
              <w:bottom w:val="single" w:sz="4" w:space="0" w:color="auto"/>
              <w:right w:val="single" w:sz="4" w:space="0" w:color="auto"/>
            </w:tcBorders>
            <w:shd w:val="clear" w:color="000000" w:fill="FFFFFF"/>
            <w:hideMark/>
          </w:tcPr>
          <w:p w:rsidR="00C855F9" w:rsidRDefault="00C855F9" w:rsidP="00C855F9">
            <w:pPr>
              <w:jc w:val="center"/>
            </w:pPr>
            <w:r>
              <w:t>362 870,00</w:t>
            </w:r>
          </w:p>
        </w:tc>
        <w:tc>
          <w:tcPr>
            <w:tcW w:w="1659" w:type="dxa"/>
            <w:tcBorders>
              <w:top w:val="nil"/>
              <w:left w:val="nil"/>
              <w:bottom w:val="single" w:sz="4" w:space="0" w:color="auto"/>
              <w:right w:val="single" w:sz="4" w:space="0" w:color="auto"/>
            </w:tcBorders>
            <w:shd w:val="clear" w:color="000000" w:fill="FFFFFF"/>
            <w:hideMark/>
          </w:tcPr>
          <w:p w:rsidR="00C855F9" w:rsidRDefault="00C855F9" w:rsidP="00C855F9">
            <w:pPr>
              <w:jc w:val="center"/>
            </w:pPr>
            <w:r>
              <w:t>444 945,14</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pPr>
            <w:r>
              <w:t>123%</w:t>
            </w:r>
          </w:p>
        </w:tc>
      </w:tr>
      <w:tr w:rsidR="00C855F9" w:rsidTr="00C855F9">
        <w:trPr>
          <w:trHeight w:val="23"/>
        </w:trPr>
        <w:tc>
          <w:tcPr>
            <w:tcW w:w="2678" w:type="dxa"/>
            <w:tcBorders>
              <w:top w:val="nil"/>
              <w:left w:val="single" w:sz="8" w:space="0" w:color="auto"/>
              <w:bottom w:val="single" w:sz="4" w:space="0" w:color="auto"/>
              <w:right w:val="single" w:sz="4" w:space="0" w:color="auto"/>
            </w:tcBorders>
            <w:shd w:val="clear" w:color="000000" w:fill="FFFFFF"/>
            <w:hideMark/>
          </w:tcPr>
          <w:p w:rsidR="00C855F9" w:rsidRDefault="00C855F9" w:rsidP="00C855F9">
            <w:pPr>
              <w:jc w:val="center"/>
              <w:rPr>
                <w:b/>
                <w:bCs/>
              </w:rPr>
            </w:pPr>
            <w:r>
              <w:rPr>
                <w:b/>
                <w:bCs/>
              </w:rPr>
              <w:t>000 1 17 01050 05 0000 180</w:t>
            </w:r>
          </w:p>
        </w:tc>
        <w:tc>
          <w:tcPr>
            <w:tcW w:w="8241" w:type="dxa"/>
            <w:tcBorders>
              <w:top w:val="nil"/>
              <w:left w:val="nil"/>
              <w:bottom w:val="single" w:sz="4" w:space="0" w:color="auto"/>
              <w:right w:val="single" w:sz="4" w:space="0" w:color="auto"/>
            </w:tcBorders>
            <w:shd w:val="clear" w:color="000000" w:fill="FFFFFF"/>
            <w:hideMark/>
          </w:tcPr>
          <w:p w:rsidR="00C855F9" w:rsidRDefault="00C855F9" w:rsidP="00C855F9">
            <w:pPr>
              <w:rPr>
                <w:b/>
                <w:bCs/>
              </w:rPr>
            </w:pPr>
            <w:r>
              <w:rPr>
                <w:b/>
                <w:bCs/>
              </w:rPr>
              <w:t>ПРОЧИЕ НЕНАЛОГОВЫЕ ДОХОДЫ</w:t>
            </w:r>
          </w:p>
        </w:tc>
        <w:tc>
          <w:tcPr>
            <w:tcW w:w="1779" w:type="dxa"/>
            <w:tcBorders>
              <w:top w:val="nil"/>
              <w:left w:val="nil"/>
              <w:bottom w:val="single" w:sz="4" w:space="0" w:color="auto"/>
              <w:right w:val="single" w:sz="4" w:space="0" w:color="auto"/>
            </w:tcBorders>
            <w:shd w:val="clear" w:color="000000" w:fill="FFFFFF"/>
            <w:hideMark/>
          </w:tcPr>
          <w:p w:rsidR="00C855F9" w:rsidRDefault="00C855F9" w:rsidP="00C855F9">
            <w:pPr>
              <w:jc w:val="center"/>
              <w:rPr>
                <w:b/>
                <w:bCs/>
              </w:rPr>
            </w:pPr>
            <w:r>
              <w:rPr>
                <w:b/>
                <w:bCs/>
              </w:rPr>
              <w:t>0,00</w:t>
            </w:r>
          </w:p>
        </w:tc>
        <w:tc>
          <w:tcPr>
            <w:tcW w:w="1659" w:type="dxa"/>
            <w:tcBorders>
              <w:top w:val="nil"/>
              <w:left w:val="nil"/>
              <w:bottom w:val="single" w:sz="4" w:space="0" w:color="auto"/>
              <w:right w:val="single" w:sz="4" w:space="0" w:color="auto"/>
            </w:tcBorders>
            <w:shd w:val="clear" w:color="000000" w:fill="FFFFFF"/>
            <w:hideMark/>
          </w:tcPr>
          <w:p w:rsidR="00C855F9" w:rsidRDefault="00C855F9" w:rsidP="00C855F9">
            <w:pPr>
              <w:jc w:val="center"/>
              <w:rPr>
                <w:b/>
                <w:bCs/>
              </w:rPr>
            </w:pPr>
            <w:r>
              <w:rPr>
                <w:b/>
                <w:bCs/>
              </w:rPr>
              <w:t>3 265,50</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rPr>
                <w:b/>
                <w:bCs/>
              </w:rPr>
            </w:pPr>
            <w:r>
              <w:rPr>
                <w:b/>
                <w:bCs/>
              </w:rPr>
              <w:t>0%</w:t>
            </w:r>
          </w:p>
        </w:tc>
      </w:tr>
      <w:tr w:rsidR="00C855F9" w:rsidTr="00C855F9">
        <w:trPr>
          <w:trHeight w:val="23"/>
        </w:trPr>
        <w:tc>
          <w:tcPr>
            <w:tcW w:w="2678" w:type="dxa"/>
            <w:tcBorders>
              <w:top w:val="nil"/>
              <w:left w:val="single" w:sz="8" w:space="0" w:color="auto"/>
              <w:bottom w:val="single" w:sz="4" w:space="0" w:color="auto"/>
              <w:right w:val="single" w:sz="4" w:space="0" w:color="auto"/>
            </w:tcBorders>
            <w:shd w:val="clear" w:color="000000" w:fill="FFFFFF"/>
            <w:hideMark/>
          </w:tcPr>
          <w:p w:rsidR="00C855F9" w:rsidRDefault="00C855F9" w:rsidP="00C855F9">
            <w:pPr>
              <w:jc w:val="center"/>
            </w:pPr>
            <w:r>
              <w:t>050 1 17 01050 05 0000 180</w:t>
            </w:r>
          </w:p>
        </w:tc>
        <w:tc>
          <w:tcPr>
            <w:tcW w:w="8241" w:type="dxa"/>
            <w:tcBorders>
              <w:top w:val="nil"/>
              <w:left w:val="nil"/>
              <w:bottom w:val="single" w:sz="4" w:space="0" w:color="auto"/>
              <w:right w:val="single" w:sz="4" w:space="0" w:color="auto"/>
            </w:tcBorders>
            <w:shd w:val="clear" w:color="000000" w:fill="FFFFFF"/>
            <w:hideMark/>
          </w:tcPr>
          <w:p w:rsidR="00C855F9" w:rsidRDefault="00C855F9" w:rsidP="00C855F9">
            <w:r>
              <w:t>Невыясненные поступления, зачисляемые в бюджеты муниципальных районов</w:t>
            </w:r>
          </w:p>
        </w:tc>
        <w:tc>
          <w:tcPr>
            <w:tcW w:w="1779" w:type="dxa"/>
            <w:tcBorders>
              <w:top w:val="nil"/>
              <w:left w:val="nil"/>
              <w:bottom w:val="single" w:sz="4" w:space="0" w:color="auto"/>
              <w:right w:val="single" w:sz="4" w:space="0" w:color="auto"/>
            </w:tcBorders>
            <w:shd w:val="clear" w:color="000000" w:fill="FFFFFF"/>
            <w:hideMark/>
          </w:tcPr>
          <w:p w:rsidR="00C855F9" w:rsidRDefault="00C855F9" w:rsidP="00C855F9">
            <w:pPr>
              <w:jc w:val="center"/>
            </w:pPr>
            <w:r>
              <w:t>0,00</w:t>
            </w:r>
          </w:p>
        </w:tc>
        <w:tc>
          <w:tcPr>
            <w:tcW w:w="1659" w:type="dxa"/>
            <w:tcBorders>
              <w:top w:val="nil"/>
              <w:left w:val="nil"/>
              <w:bottom w:val="single" w:sz="4" w:space="0" w:color="auto"/>
              <w:right w:val="single" w:sz="4" w:space="0" w:color="auto"/>
            </w:tcBorders>
            <w:shd w:val="clear" w:color="000000" w:fill="FFFFFF"/>
            <w:hideMark/>
          </w:tcPr>
          <w:p w:rsidR="00C855F9" w:rsidRDefault="00C855F9" w:rsidP="00C855F9">
            <w:pPr>
              <w:jc w:val="center"/>
            </w:pPr>
            <w:r>
              <w:t>2 965,50</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pPr>
            <w:r>
              <w:t>0%</w:t>
            </w:r>
          </w:p>
        </w:tc>
      </w:tr>
      <w:tr w:rsidR="00C855F9" w:rsidTr="00C855F9">
        <w:trPr>
          <w:trHeight w:val="24"/>
        </w:trPr>
        <w:tc>
          <w:tcPr>
            <w:tcW w:w="2678" w:type="dxa"/>
            <w:tcBorders>
              <w:top w:val="nil"/>
              <w:left w:val="single" w:sz="8" w:space="0" w:color="auto"/>
              <w:bottom w:val="single" w:sz="4" w:space="0" w:color="auto"/>
              <w:right w:val="single" w:sz="4" w:space="0" w:color="auto"/>
            </w:tcBorders>
            <w:shd w:val="clear" w:color="000000" w:fill="FFFFFF"/>
            <w:hideMark/>
          </w:tcPr>
          <w:p w:rsidR="00C855F9" w:rsidRDefault="00C855F9" w:rsidP="00C855F9">
            <w:pPr>
              <w:jc w:val="center"/>
            </w:pPr>
            <w:r>
              <w:t>054 1 17 01050 05 0000 180</w:t>
            </w:r>
          </w:p>
        </w:tc>
        <w:tc>
          <w:tcPr>
            <w:tcW w:w="8241" w:type="dxa"/>
            <w:tcBorders>
              <w:top w:val="nil"/>
              <w:left w:val="nil"/>
              <w:bottom w:val="single" w:sz="4" w:space="0" w:color="auto"/>
              <w:right w:val="single" w:sz="4" w:space="0" w:color="auto"/>
            </w:tcBorders>
            <w:shd w:val="clear" w:color="000000" w:fill="FFFFFF"/>
            <w:hideMark/>
          </w:tcPr>
          <w:p w:rsidR="00C855F9" w:rsidRDefault="00C855F9" w:rsidP="00C855F9">
            <w:r>
              <w:t>Невыясненные поступления, зачисляемые в бюджеты муниципальных районов</w:t>
            </w:r>
          </w:p>
        </w:tc>
        <w:tc>
          <w:tcPr>
            <w:tcW w:w="1779" w:type="dxa"/>
            <w:tcBorders>
              <w:top w:val="nil"/>
              <w:left w:val="nil"/>
              <w:bottom w:val="single" w:sz="4" w:space="0" w:color="auto"/>
              <w:right w:val="single" w:sz="4" w:space="0" w:color="auto"/>
            </w:tcBorders>
            <w:shd w:val="clear" w:color="000000" w:fill="FFFFFF"/>
            <w:hideMark/>
          </w:tcPr>
          <w:p w:rsidR="00C855F9" w:rsidRDefault="00C855F9" w:rsidP="00C855F9">
            <w:pPr>
              <w:jc w:val="center"/>
            </w:pPr>
            <w:r>
              <w:t>0,00</w:t>
            </w:r>
          </w:p>
        </w:tc>
        <w:tc>
          <w:tcPr>
            <w:tcW w:w="1659" w:type="dxa"/>
            <w:tcBorders>
              <w:top w:val="nil"/>
              <w:left w:val="nil"/>
              <w:bottom w:val="single" w:sz="4" w:space="0" w:color="auto"/>
              <w:right w:val="single" w:sz="4" w:space="0" w:color="auto"/>
            </w:tcBorders>
            <w:shd w:val="clear" w:color="000000" w:fill="FFFFFF"/>
            <w:hideMark/>
          </w:tcPr>
          <w:p w:rsidR="00C855F9" w:rsidRDefault="00C855F9" w:rsidP="00C855F9">
            <w:pPr>
              <w:jc w:val="center"/>
            </w:pPr>
            <w:r>
              <w:t>300,00</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pPr>
            <w:r>
              <w:t>0%</w:t>
            </w:r>
          </w:p>
        </w:tc>
      </w:tr>
      <w:tr w:rsidR="00C855F9" w:rsidTr="00C855F9">
        <w:trPr>
          <w:trHeight w:val="23"/>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rPr>
                <w:b/>
                <w:bCs/>
              </w:rPr>
            </w:pPr>
            <w:r>
              <w:rPr>
                <w:b/>
                <w:bCs/>
              </w:rPr>
              <w:t>000 2 00 0000 00 0000 000</w:t>
            </w:r>
          </w:p>
        </w:tc>
        <w:tc>
          <w:tcPr>
            <w:tcW w:w="8241" w:type="dxa"/>
            <w:tcBorders>
              <w:top w:val="nil"/>
              <w:left w:val="nil"/>
              <w:bottom w:val="single" w:sz="4" w:space="0" w:color="auto"/>
              <w:right w:val="single" w:sz="4" w:space="0" w:color="auto"/>
            </w:tcBorders>
            <w:shd w:val="clear" w:color="000000" w:fill="D8D8D8"/>
            <w:hideMark/>
          </w:tcPr>
          <w:p w:rsidR="00C855F9" w:rsidRDefault="00C855F9" w:rsidP="00C855F9">
            <w:pPr>
              <w:jc w:val="center"/>
              <w:rPr>
                <w:b/>
                <w:bCs/>
              </w:rPr>
            </w:pPr>
            <w:r>
              <w:rPr>
                <w:b/>
                <w:bCs/>
              </w:rPr>
              <w:t>БЕЗВОЗМЕЗДНЫЕ ПОСТУПЛЕНИЯ</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307 439 451,45</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300 881 831,14</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rPr>
                <w:b/>
                <w:bCs/>
              </w:rPr>
            </w:pPr>
            <w:r>
              <w:rPr>
                <w:b/>
                <w:bCs/>
              </w:rPr>
              <w:t>98%</w:t>
            </w:r>
          </w:p>
        </w:tc>
      </w:tr>
      <w:tr w:rsidR="00C855F9" w:rsidTr="00C855F9">
        <w:trPr>
          <w:trHeight w:val="42"/>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rPr>
                <w:b/>
                <w:bCs/>
              </w:rPr>
            </w:pPr>
            <w:r>
              <w:rPr>
                <w:b/>
                <w:bCs/>
              </w:rPr>
              <w:t>000 2 02 0000 00 0000 000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БЕЗВОЗМЕЗДНЫЕ ПОСТУПЛЕНИЯ ОТ ДРУГИХ БЮДЖЕТОВ БЮДЖЕТНОЙ СИСТЕМЫ РОССИЙСКОЙ ФЕДЕРАЦИИ</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279 676 070,69</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273 425 396,79</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rPr>
                <w:b/>
                <w:bCs/>
              </w:rPr>
            </w:pPr>
            <w:r>
              <w:rPr>
                <w:b/>
                <w:bCs/>
              </w:rPr>
              <w:t>98%</w:t>
            </w:r>
          </w:p>
        </w:tc>
      </w:tr>
      <w:tr w:rsidR="00C855F9" w:rsidTr="00C855F9">
        <w:trPr>
          <w:trHeight w:val="23"/>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000 2 02 10000 00 0000 150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pPr>
              <w:rPr>
                <w:b/>
                <w:bCs/>
                <w:i/>
                <w:iCs/>
              </w:rPr>
            </w:pPr>
            <w:r>
              <w:rPr>
                <w:b/>
                <w:bCs/>
                <w:i/>
                <w:iCs/>
              </w:rPr>
              <w:t>Дотации бюджетам бюджетной системы Российской Федерации</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102 888 393,00</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102 888 393,00</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rPr>
                <w:b/>
                <w:bCs/>
                <w:i/>
                <w:iCs/>
              </w:rPr>
            </w:pPr>
            <w:r>
              <w:rPr>
                <w:b/>
                <w:bCs/>
                <w:i/>
                <w:iCs/>
              </w:rPr>
              <w:t>100%</w:t>
            </w:r>
          </w:p>
        </w:tc>
      </w:tr>
      <w:tr w:rsidR="00C855F9" w:rsidTr="00C855F9">
        <w:trPr>
          <w:trHeight w:val="23"/>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rPr>
                <w:b/>
                <w:bCs/>
              </w:rPr>
            </w:pPr>
            <w:r>
              <w:rPr>
                <w:b/>
                <w:bCs/>
              </w:rPr>
              <w:t>000 2 02 15 001 00 0000 150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pPr>
              <w:rPr>
                <w:b/>
                <w:bCs/>
              </w:rPr>
            </w:pPr>
            <w:r>
              <w:rPr>
                <w:b/>
                <w:bCs/>
              </w:rPr>
              <w:t>Дотации на выравнивание бюджетной обеспеченности</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88 814 700,00</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88 814 700,00</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rPr>
                <w:b/>
                <w:bCs/>
              </w:rPr>
            </w:pPr>
            <w:r>
              <w:rPr>
                <w:b/>
                <w:bCs/>
              </w:rPr>
              <w:t>100%</w:t>
            </w:r>
          </w:p>
        </w:tc>
      </w:tr>
      <w:tr w:rsidR="00C855F9" w:rsidTr="00C855F9">
        <w:trPr>
          <w:trHeight w:val="42"/>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rPr>
                <w:i/>
                <w:iCs/>
              </w:rPr>
            </w:pPr>
            <w:r>
              <w:rPr>
                <w:i/>
                <w:iCs/>
              </w:rPr>
              <w:t>000 2 02 15001 05 0000 150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pPr>
              <w:rPr>
                <w:i/>
                <w:iCs/>
              </w:rPr>
            </w:pPr>
            <w:r>
              <w:rPr>
                <w:i/>
                <w:iCs/>
              </w:rPr>
              <w:t>Дотации  бюджетам  муниципальных районов на выравнивание бюджетной обеспеченности</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rPr>
                <w:i/>
                <w:iCs/>
              </w:rPr>
            </w:pPr>
            <w:r>
              <w:rPr>
                <w:i/>
                <w:iCs/>
              </w:rPr>
              <w:t>88 814 700,00</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rPr>
                <w:i/>
                <w:iCs/>
              </w:rPr>
            </w:pPr>
            <w:r>
              <w:rPr>
                <w:i/>
                <w:iCs/>
              </w:rPr>
              <w:t>88 814 700,00</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rPr>
                <w:i/>
                <w:iCs/>
              </w:rPr>
            </w:pPr>
            <w:r>
              <w:rPr>
                <w:i/>
                <w:iCs/>
              </w:rPr>
              <w:t>100%</w:t>
            </w:r>
          </w:p>
        </w:tc>
      </w:tr>
      <w:tr w:rsidR="00C855F9" w:rsidTr="00C855F9">
        <w:trPr>
          <w:trHeight w:val="42"/>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pPr>
            <w:r>
              <w:t>053 2 02 15001 05 0000 150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r>
              <w:t>Дотации  бюджетам  муниципальных районов на выравнивание бюджетной обеспеченности</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88 814 700,00</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88 814 700,00</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pPr>
            <w:r>
              <w:t>100%</w:t>
            </w:r>
          </w:p>
        </w:tc>
      </w:tr>
      <w:tr w:rsidR="00C855F9" w:rsidTr="00C855F9">
        <w:trPr>
          <w:trHeight w:val="42"/>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rPr>
                <w:b/>
                <w:bCs/>
              </w:rPr>
            </w:pPr>
            <w:r>
              <w:rPr>
                <w:b/>
                <w:bCs/>
              </w:rPr>
              <w:t>000 2 02 15002 00 0000 150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pPr>
              <w:rPr>
                <w:b/>
                <w:bCs/>
              </w:rPr>
            </w:pPr>
            <w:r>
              <w:rPr>
                <w:b/>
                <w:bCs/>
              </w:rPr>
              <w:t>Дотации бюджетам на поддержку мер по обеспечению сбалансированности бюджетов</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14 073 693,00</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14 073 693,00</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rPr>
                <w:b/>
                <w:bCs/>
              </w:rPr>
            </w:pPr>
            <w:r>
              <w:rPr>
                <w:b/>
                <w:bCs/>
              </w:rPr>
              <w:t>100%</w:t>
            </w:r>
          </w:p>
        </w:tc>
      </w:tr>
      <w:tr w:rsidR="00C855F9" w:rsidTr="00C855F9">
        <w:trPr>
          <w:trHeight w:val="42"/>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rPr>
                <w:i/>
                <w:iCs/>
              </w:rPr>
            </w:pPr>
            <w:r>
              <w:rPr>
                <w:i/>
                <w:iCs/>
              </w:rPr>
              <w:t>000 2 02 15002 05 0000 150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pPr>
              <w:rPr>
                <w:i/>
                <w:iCs/>
              </w:rPr>
            </w:pPr>
            <w:r>
              <w:rPr>
                <w:i/>
                <w:iCs/>
              </w:rPr>
              <w:t>Дотации бюджетам муниципальных районов на поддержку мер по обеспечению сбалансированности бюджетов</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rPr>
                <w:i/>
                <w:iCs/>
              </w:rPr>
            </w:pPr>
            <w:r>
              <w:rPr>
                <w:i/>
                <w:iCs/>
              </w:rPr>
              <w:t>14 073 693,00</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rPr>
                <w:i/>
                <w:iCs/>
              </w:rPr>
            </w:pPr>
            <w:r>
              <w:rPr>
                <w:i/>
                <w:iCs/>
              </w:rPr>
              <w:t>14 073 693,00</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rPr>
                <w:i/>
                <w:iCs/>
              </w:rPr>
            </w:pPr>
            <w:r>
              <w:rPr>
                <w:i/>
                <w:iCs/>
              </w:rPr>
              <w:t>100%</w:t>
            </w:r>
          </w:p>
        </w:tc>
      </w:tr>
      <w:tr w:rsidR="00C855F9" w:rsidTr="00C855F9">
        <w:trPr>
          <w:trHeight w:val="42"/>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pPr>
            <w:r>
              <w:t>053 2 02 15002 05 0000 150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r>
              <w:t>Дотации бюджетам муниципальных районов на поддержку мер по обеспечению сбалансированности бюджетов</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14 073 693,00</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14 073 693,00</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pPr>
            <w:r>
              <w:t>100%</w:t>
            </w:r>
          </w:p>
        </w:tc>
      </w:tr>
      <w:tr w:rsidR="00C855F9" w:rsidTr="00C855F9">
        <w:trPr>
          <w:trHeight w:val="43"/>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000 2 02 20000 00 0000 150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pPr>
              <w:rPr>
                <w:b/>
                <w:bCs/>
                <w:i/>
                <w:iCs/>
              </w:rPr>
            </w:pPr>
            <w:r>
              <w:rPr>
                <w:b/>
                <w:bCs/>
                <w:i/>
                <w:iCs/>
              </w:rPr>
              <w:t>Субсидии бюджетам бюджетной системы Российской Федерации (межбюджетные субсидии)</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87 406 720,69</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81 269 215,84</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rPr>
                <w:b/>
                <w:bCs/>
                <w:i/>
                <w:iCs/>
              </w:rPr>
            </w:pPr>
            <w:r>
              <w:rPr>
                <w:b/>
                <w:bCs/>
                <w:i/>
                <w:iCs/>
              </w:rPr>
              <w:t>93%</w:t>
            </w:r>
          </w:p>
        </w:tc>
      </w:tr>
      <w:tr w:rsidR="00C855F9" w:rsidTr="00C855F9">
        <w:trPr>
          <w:trHeight w:val="42"/>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rPr>
                <w:b/>
                <w:bCs/>
              </w:rPr>
            </w:pPr>
            <w:r>
              <w:rPr>
                <w:b/>
                <w:bCs/>
              </w:rPr>
              <w:t>000 2 02 20077 00 0000 150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pPr>
              <w:rPr>
                <w:b/>
                <w:bCs/>
              </w:rPr>
            </w:pPr>
            <w:r>
              <w:rPr>
                <w:b/>
                <w:bCs/>
              </w:rPr>
              <w:t>Субсидии бюджетам на софинансирование капитальных вложений в объекты государственной (муниципальной)собственности</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62 467 437,45</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57 108 893,00</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rPr>
                <w:b/>
                <w:bCs/>
              </w:rPr>
            </w:pPr>
            <w:r>
              <w:rPr>
                <w:b/>
                <w:bCs/>
              </w:rPr>
              <w:t>91%</w:t>
            </w:r>
          </w:p>
        </w:tc>
      </w:tr>
      <w:tr w:rsidR="00C855F9" w:rsidTr="00C855F9">
        <w:trPr>
          <w:trHeight w:val="42"/>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pPr>
            <w:r>
              <w:t>053 2 02 20077 05 0000 150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r>
              <w:t>Субсидии бюджетам муниципальных районов на софинансирование капитальных вложений в объекты муниципальной собственности</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62 467 437,45</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57 108 893,00</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pPr>
            <w:r>
              <w:t>91%</w:t>
            </w:r>
          </w:p>
        </w:tc>
      </w:tr>
      <w:tr w:rsidR="00C855F9" w:rsidTr="00C855F9">
        <w:trPr>
          <w:trHeight w:val="77"/>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rPr>
                <w:b/>
                <w:bCs/>
                <w:sz w:val="18"/>
                <w:szCs w:val="18"/>
              </w:rPr>
            </w:pPr>
            <w:r>
              <w:rPr>
                <w:b/>
                <w:bCs/>
                <w:sz w:val="18"/>
                <w:szCs w:val="18"/>
              </w:rPr>
              <w:t>053 2 02 20216 05 0000 150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pPr>
              <w:rPr>
                <w:b/>
                <w:bCs/>
                <w:sz w:val="18"/>
                <w:szCs w:val="18"/>
              </w:rPr>
            </w:pPr>
            <w:r>
              <w:rPr>
                <w:b/>
                <w:bCs/>
                <w:sz w:val="18"/>
                <w:szCs w:val="18"/>
              </w:rPr>
              <w:t>Субсидии бюджетам муниципальных районов на осуществление дорожной деятельности в отношении автомобильных дорог общего пользования, а также капитального ремонта и ремонта дворовых территорий многоквартирных домов, проездов к дворовым территориям многоквартирных домов населенных пунктов</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sz w:val="18"/>
                <w:szCs w:val="18"/>
              </w:rPr>
            </w:pPr>
            <w:r>
              <w:rPr>
                <w:b/>
                <w:bCs/>
                <w:sz w:val="18"/>
                <w:szCs w:val="18"/>
              </w:rPr>
              <w:t>14 319 600,00</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13 540 639,60</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rPr>
                <w:b/>
                <w:bCs/>
              </w:rPr>
            </w:pPr>
            <w:r>
              <w:rPr>
                <w:b/>
                <w:bCs/>
              </w:rPr>
              <w:t>95%</w:t>
            </w:r>
          </w:p>
        </w:tc>
      </w:tr>
      <w:tr w:rsidR="00C855F9" w:rsidTr="00C855F9">
        <w:trPr>
          <w:trHeight w:val="75"/>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rPr>
                <w:sz w:val="18"/>
                <w:szCs w:val="18"/>
              </w:rPr>
            </w:pPr>
            <w:r>
              <w:rPr>
                <w:sz w:val="18"/>
                <w:szCs w:val="18"/>
              </w:rPr>
              <w:t>053 2 02 20216 05 0000 150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pPr>
              <w:rPr>
                <w:sz w:val="18"/>
                <w:szCs w:val="18"/>
              </w:rPr>
            </w:pPr>
            <w:r>
              <w:rPr>
                <w:sz w:val="18"/>
                <w:szCs w:val="18"/>
              </w:rPr>
              <w:t>Субсидии бюджетам муниципальных районов на осуществление дорожной деятельности в отношении автомобильных дорог общего пользования, а также капитального ремонта и ремонта дворовых территорий многоквартирных домов, проездов к дворовым территориям многоквартирных домов населенных пунктов</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rPr>
                <w:sz w:val="18"/>
                <w:szCs w:val="18"/>
              </w:rPr>
            </w:pPr>
            <w:r>
              <w:rPr>
                <w:sz w:val="18"/>
                <w:szCs w:val="18"/>
              </w:rPr>
              <w:t>14 319 600,00</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13 540 639,60</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pPr>
            <w:r>
              <w:t>95%</w:t>
            </w:r>
          </w:p>
        </w:tc>
      </w:tr>
      <w:tr w:rsidR="00C855F9" w:rsidTr="00C855F9">
        <w:trPr>
          <w:trHeight w:val="62"/>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rPr>
                <w:b/>
                <w:bCs/>
              </w:rPr>
            </w:pPr>
            <w:r>
              <w:rPr>
                <w:b/>
                <w:bCs/>
              </w:rPr>
              <w:t>000 2 02 25097 00 0000 150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pPr>
              <w:rPr>
                <w:b/>
                <w:bCs/>
              </w:rPr>
            </w:pPr>
            <w:r>
              <w:rPr>
                <w:b/>
                <w:bCs/>
              </w:rPr>
              <w:t>Субсидии бюджетам  на создание в общеобразовательных организациях , расположенных в сельской местности , условий для занятий физической культурой и спортом</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2 141 354,90</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2 141 354,90</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rPr>
                <w:b/>
                <w:bCs/>
              </w:rPr>
            </w:pPr>
            <w:r>
              <w:rPr>
                <w:b/>
                <w:bCs/>
              </w:rPr>
              <w:t>100%</w:t>
            </w:r>
          </w:p>
        </w:tc>
      </w:tr>
      <w:tr w:rsidR="00C855F9" w:rsidTr="00C855F9">
        <w:trPr>
          <w:trHeight w:val="62"/>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pPr>
            <w:r>
              <w:t>053 2 02 25097 00 0000 150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r>
              <w:t xml:space="preserve">Субсидии бюджетам  на создание в общеобразовательных организациях , расположенных в </w:t>
            </w:r>
            <w:r>
              <w:lastRenderedPageBreak/>
              <w:t>сельской местности , условий для занятий физической культурой и спортом</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lastRenderedPageBreak/>
              <w:t>2 141 354,90</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2 141 354,90</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pPr>
            <w:r>
              <w:t>100%</w:t>
            </w:r>
          </w:p>
        </w:tc>
      </w:tr>
      <w:tr w:rsidR="00C855F9" w:rsidTr="00C855F9">
        <w:trPr>
          <w:trHeight w:val="36"/>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rPr>
                <w:b/>
                <w:bCs/>
                <w:sz w:val="18"/>
                <w:szCs w:val="18"/>
              </w:rPr>
            </w:pPr>
            <w:r>
              <w:rPr>
                <w:b/>
                <w:bCs/>
                <w:sz w:val="18"/>
                <w:szCs w:val="18"/>
              </w:rPr>
              <w:lastRenderedPageBreak/>
              <w:t>000 2 02 25497 00 0000 150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pPr>
              <w:rPr>
                <w:b/>
                <w:bCs/>
                <w:sz w:val="18"/>
                <w:szCs w:val="18"/>
              </w:rPr>
            </w:pPr>
            <w:r>
              <w:rPr>
                <w:b/>
                <w:bCs/>
                <w:sz w:val="18"/>
                <w:szCs w:val="18"/>
              </w:rPr>
              <w:t>Субсидии бюджетам на реализацию мероприятий по обеспечению жильем молодых семей</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sz w:val="18"/>
                <w:szCs w:val="18"/>
              </w:rPr>
            </w:pPr>
            <w:r>
              <w:rPr>
                <w:b/>
                <w:bCs/>
                <w:sz w:val="18"/>
                <w:szCs w:val="18"/>
              </w:rPr>
              <w:t>887 185,53</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887 185,53</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pPr>
            <w:r>
              <w:t>100%</w:t>
            </w:r>
          </w:p>
        </w:tc>
      </w:tr>
      <w:tr w:rsidR="00C855F9" w:rsidTr="00C855F9">
        <w:trPr>
          <w:trHeight w:val="38"/>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rPr>
                <w:sz w:val="18"/>
                <w:szCs w:val="18"/>
              </w:rPr>
            </w:pPr>
            <w:r>
              <w:rPr>
                <w:sz w:val="18"/>
                <w:szCs w:val="18"/>
              </w:rPr>
              <w:t>053 2 02 25497 05 0000 150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pPr>
              <w:rPr>
                <w:sz w:val="18"/>
                <w:szCs w:val="18"/>
              </w:rPr>
            </w:pPr>
            <w:r>
              <w:rPr>
                <w:sz w:val="18"/>
                <w:szCs w:val="18"/>
              </w:rPr>
              <w:t>Субсидии бюджетам муниципальных районов на реализацию мероприятий по обеспечению жильем молодых семей</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rPr>
                <w:sz w:val="18"/>
                <w:szCs w:val="18"/>
              </w:rPr>
            </w:pPr>
            <w:r>
              <w:rPr>
                <w:sz w:val="18"/>
                <w:szCs w:val="18"/>
              </w:rPr>
              <w:t>887 185,53</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887 185,53</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pPr>
            <w:r>
              <w:t>100%</w:t>
            </w:r>
          </w:p>
        </w:tc>
      </w:tr>
      <w:tr w:rsidR="00C855F9" w:rsidTr="00C855F9">
        <w:trPr>
          <w:trHeight w:val="42"/>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rPr>
                <w:b/>
                <w:bCs/>
              </w:rPr>
            </w:pPr>
            <w:r>
              <w:rPr>
                <w:b/>
                <w:bCs/>
              </w:rPr>
              <w:t>000 2 02 25519 00 0000 150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pPr>
              <w:rPr>
                <w:b/>
                <w:bCs/>
              </w:rPr>
            </w:pPr>
            <w:r>
              <w:rPr>
                <w:b/>
                <w:bCs/>
              </w:rPr>
              <w:t>Субсидия бюджетам муниципальных образований на поддержку отрасли культуры</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6 350,00</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6 350,00</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rPr>
                <w:b/>
                <w:bCs/>
              </w:rPr>
            </w:pPr>
            <w:r>
              <w:rPr>
                <w:b/>
                <w:bCs/>
              </w:rPr>
              <w:t>100%</w:t>
            </w:r>
          </w:p>
        </w:tc>
      </w:tr>
      <w:tr w:rsidR="00C855F9" w:rsidTr="00C855F9">
        <w:trPr>
          <w:trHeight w:val="25"/>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rPr>
                <w:i/>
                <w:iCs/>
              </w:rPr>
            </w:pPr>
            <w:r>
              <w:rPr>
                <w:i/>
                <w:iCs/>
              </w:rPr>
              <w:t>000 2 02 25519 05 0000 150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pPr>
              <w:rPr>
                <w:i/>
                <w:iCs/>
              </w:rPr>
            </w:pPr>
            <w:r>
              <w:rPr>
                <w:i/>
                <w:iCs/>
              </w:rPr>
              <w:t>Субсидия бюджетам муниципальных районов на поддержку отрасли культуры</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rPr>
                <w:i/>
                <w:iCs/>
              </w:rPr>
            </w:pPr>
            <w:r>
              <w:rPr>
                <w:i/>
                <w:iCs/>
              </w:rPr>
              <w:t>6 350,00</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rPr>
                <w:i/>
                <w:iCs/>
              </w:rPr>
            </w:pPr>
            <w:r>
              <w:rPr>
                <w:i/>
                <w:iCs/>
              </w:rPr>
              <w:t>6 350,00</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rPr>
                <w:i/>
                <w:iCs/>
              </w:rPr>
            </w:pPr>
            <w:r>
              <w:rPr>
                <w:i/>
                <w:iCs/>
              </w:rPr>
              <w:t>100%</w:t>
            </w:r>
          </w:p>
        </w:tc>
      </w:tr>
      <w:tr w:rsidR="00C855F9" w:rsidTr="00C855F9">
        <w:trPr>
          <w:trHeight w:val="29"/>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pPr>
            <w:r>
              <w:t>053 2 02 25519 05 0000 150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r>
              <w:t>Субсидия бюджетам муниципальных районов на поддержку отрасли культуры</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6 350,00</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6 350,00</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pPr>
            <w:r>
              <w:t>100%</w:t>
            </w:r>
          </w:p>
        </w:tc>
      </w:tr>
      <w:tr w:rsidR="00C855F9" w:rsidTr="00C855F9">
        <w:trPr>
          <w:trHeight w:val="23"/>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rPr>
                <w:b/>
                <w:bCs/>
              </w:rPr>
            </w:pPr>
            <w:r>
              <w:rPr>
                <w:b/>
                <w:bCs/>
              </w:rPr>
              <w:t>000 2 02 29999 00 0000 150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pPr>
              <w:rPr>
                <w:b/>
                <w:bCs/>
              </w:rPr>
            </w:pPr>
            <w:r>
              <w:rPr>
                <w:b/>
                <w:bCs/>
              </w:rPr>
              <w:t>Прочие субсидии</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7 584 792,81</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7 584 792,81</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rPr>
                <w:b/>
                <w:bCs/>
              </w:rPr>
            </w:pPr>
            <w:r>
              <w:rPr>
                <w:b/>
                <w:bCs/>
              </w:rPr>
              <w:t>100%</w:t>
            </w:r>
          </w:p>
        </w:tc>
      </w:tr>
      <w:tr w:rsidR="00C855F9" w:rsidTr="00C855F9">
        <w:trPr>
          <w:trHeight w:val="23"/>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rPr>
                <w:i/>
                <w:iCs/>
              </w:rPr>
            </w:pPr>
            <w:r>
              <w:rPr>
                <w:i/>
                <w:iCs/>
              </w:rPr>
              <w:t>000 2 02 29999 05 0000 150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pPr>
              <w:rPr>
                <w:i/>
                <w:iCs/>
              </w:rPr>
            </w:pPr>
            <w:r>
              <w:rPr>
                <w:i/>
                <w:iCs/>
              </w:rPr>
              <w:t>Прочие субсидии бюджетам муниципальных районов</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rPr>
                <w:i/>
                <w:iCs/>
              </w:rPr>
            </w:pPr>
            <w:r>
              <w:rPr>
                <w:i/>
                <w:iCs/>
              </w:rPr>
              <w:t>7 584 792,81</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rPr>
                <w:i/>
                <w:iCs/>
              </w:rPr>
            </w:pPr>
            <w:r>
              <w:rPr>
                <w:i/>
                <w:iCs/>
              </w:rPr>
              <w:t>7 584 792,81</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rPr>
                <w:i/>
                <w:iCs/>
              </w:rPr>
            </w:pPr>
            <w:r>
              <w:rPr>
                <w:i/>
                <w:iCs/>
              </w:rPr>
              <w:t>100%</w:t>
            </w:r>
          </w:p>
        </w:tc>
      </w:tr>
      <w:tr w:rsidR="00C855F9" w:rsidTr="00C855F9">
        <w:trPr>
          <w:trHeight w:val="23"/>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pPr>
            <w:r>
              <w:t>053 2 02 29999 05 0000 150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r>
              <w:t>Прочие субсидии бюджетам муниципальных районов</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7 584 792,81</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7 584 792,81</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pPr>
            <w:r>
              <w:t>100%</w:t>
            </w:r>
          </w:p>
        </w:tc>
      </w:tr>
      <w:tr w:rsidR="00C855F9" w:rsidTr="00C855F9">
        <w:trPr>
          <w:trHeight w:val="23"/>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000 2 02 30000 00 0000 150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pPr>
              <w:rPr>
                <w:b/>
                <w:bCs/>
                <w:i/>
                <w:iCs/>
              </w:rPr>
            </w:pPr>
            <w:r>
              <w:rPr>
                <w:b/>
                <w:bCs/>
                <w:i/>
                <w:iCs/>
              </w:rPr>
              <w:t>Субвенции бюджетам бюджетной системы Российской Федерации</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89 556 441,53</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89 469 480,45</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rPr>
                <w:b/>
                <w:bCs/>
                <w:i/>
                <w:iCs/>
              </w:rPr>
            </w:pPr>
            <w:r>
              <w:rPr>
                <w:b/>
                <w:bCs/>
                <w:i/>
                <w:iCs/>
              </w:rPr>
              <w:t>100%</w:t>
            </w:r>
          </w:p>
        </w:tc>
      </w:tr>
      <w:tr w:rsidR="00C855F9" w:rsidTr="00C855F9">
        <w:trPr>
          <w:trHeight w:val="42"/>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rPr>
                <w:b/>
                <w:bCs/>
              </w:rPr>
            </w:pPr>
            <w:r>
              <w:rPr>
                <w:b/>
                <w:bCs/>
              </w:rPr>
              <w:t>000 2 02 30024 00 0000 150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pPr>
              <w:rPr>
                <w:b/>
                <w:bCs/>
              </w:rPr>
            </w:pPr>
            <w:r>
              <w:rPr>
                <w:b/>
                <w:bCs/>
              </w:rPr>
              <w:t>Субвенции местным бюджетам на выполнение передаваемых полномочий субъектов Российской Федерации</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1 615 206,23</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1 528 776,95</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rPr>
                <w:b/>
                <w:bCs/>
              </w:rPr>
            </w:pPr>
            <w:r>
              <w:rPr>
                <w:b/>
                <w:bCs/>
              </w:rPr>
              <w:t>95%</w:t>
            </w:r>
          </w:p>
        </w:tc>
      </w:tr>
      <w:tr w:rsidR="00C855F9" w:rsidTr="00C855F9">
        <w:trPr>
          <w:trHeight w:val="42"/>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rPr>
                <w:i/>
                <w:iCs/>
              </w:rPr>
            </w:pPr>
            <w:r>
              <w:rPr>
                <w:i/>
                <w:iCs/>
              </w:rPr>
              <w:t>000 2 02 30024 05 0000 150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pPr>
              <w:rPr>
                <w:i/>
                <w:iCs/>
              </w:rPr>
            </w:pPr>
            <w:r>
              <w:rPr>
                <w:i/>
                <w:iCs/>
              </w:rPr>
              <w:t>Субвенции бюджетам муниципальных районов  на выполнение передаваемых полномочий субъектов Российской Федерации</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rPr>
                <w:i/>
                <w:iCs/>
              </w:rPr>
            </w:pPr>
            <w:r>
              <w:rPr>
                <w:i/>
                <w:iCs/>
              </w:rPr>
              <w:t>1 615 206,23</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rPr>
                <w:i/>
                <w:iCs/>
              </w:rPr>
            </w:pPr>
            <w:r>
              <w:rPr>
                <w:i/>
                <w:iCs/>
              </w:rPr>
              <w:t>1 528 776,95</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rPr>
                <w:i/>
                <w:iCs/>
              </w:rPr>
            </w:pPr>
            <w:r>
              <w:rPr>
                <w:i/>
                <w:iCs/>
              </w:rPr>
              <w:t>95%</w:t>
            </w:r>
          </w:p>
        </w:tc>
      </w:tr>
      <w:tr w:rsidR="00C855F9" w:rsidTr="00C855F9">
        <w:trPr>
          <w:trHeight w:val="42"/>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pPr>
            <w:r>
              <w:t>053 2 02 30024 05 0000 150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r>
              <w:t>Субвенции бюджетам муниципальных районов  на выполнение передаваемых полномочий субъектов Российской Федерации</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1 615 206,23</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1 528 776,95</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pPr>
            <w:r>
              <w:t>95%</w:t>
            </w:r>
          </w:p>
        </w:tc>
      </w:tr>
      <w:tr w:rsidR="00C855F9" w:rsidTr="00C855F9">
        <w:trPr>
          <w:trHeight w:val="64"/>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rPr>
                <w:b/>
                <w:bCs/>
              </w:rPr>
            </w:pPr>
            <w:r>
              <w:rPr>
                <w:b/>
                <w:bCs/>
              </w:rPr>
              <w:t>000 2 02 35120 00 0000 150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pPr>
              <w:rPr>
                <w:b/>
                <w:bCs/>
              </w:rPr>
            </w:pPr>
            <w:r>
              <w:rPr>
                <w:b/>
                <w:bCs/>
              </w:rPr>
              <w:t>Субвенции бюджетам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9 215,00</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8 683,20</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rPr>
                <w:b/>
                <w:bCs/>
              </w:rPr>
            </w:pPr>
            <w:r>
              <w:rPr>
                <w:b/>
                <w:bCs/>
              </w:rPr>
              <w:t>94%</w:t>
            </w:r>
          </w:p>
        </w:tc>
      </w:tr>
      <w:tr w:rsidR="00C855F9" w:rsidTr="00C855F9">
        <w:trPr>
          <w:trHeight w:val="66"/>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pPr>
            <w:r>
              <w:t>053 2 02 35120 05 0000 150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r>
              <w:t>Субвенции бюджетам муниципальных районов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9 215,00</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8 683,20</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pPr>
            <w:r>
              <w:t>94%</w:t>
            </w:r>
          </w:p>
        </w:tc>
      </w:tr>
      <w:tr w:rsidR="00C855F9" w:rsidTr="00C855F9">
        <w:trPr>
          <w:trHeight w:val="23"/>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rPr>
                <w:b/>
                <w:bCs/>
              </w:rPr>
            </w:pPr>
            <w:r>
              <w:rPr>
                <w:b/>
                <w:bCs/>
              </w:rPr>
              <w:t>000 2 02 39999 00 0000 150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pPr>
              <w:rPr>
                <w:b/>
                <w:bCs/>
              </w:rPr>
            </w:pPr>
            <w:r>
              <w:rPr>
                <w:b/>
                <w:bCs/>
              </w:rPr>
              <w:t>Прочие субвенции</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87 932 020,30</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87 932 020,30</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rPr>
                <w:b/>
                <w:bCs/>
              </w:rPr>
            </w:pPr>
            <w:r>
              <w:rPr>
                <w:b/>
                <w:bCs/>
              </w:rPr>
              <w:t>100%</w:t>
            </w:r>
          </w:p>
        </w:tc>
      </w:tr>
      <w:tr w:rsidR="00C855F9" w:rsidTr="00C855F9">
        <w:trPr>
          <w:trHeight w:val="23"/>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000 2 02 39999 05 0000 150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pPr>
              <w:rPr>
                <w:b/>
                <w:bCs/>
                <w:i/>
                <w:iCs/>
              </w:rPr>
            </w:pPr>
            <w:r>
              <w:rPr>
                <w:b/>
                <w:bCs/>
                <w:i/>
                <w:iCs/>
              </w:rPr>
              <w:t>Прочие субвенции бюджетам муниципальных районов</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87 932 020,30</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87 932 020,30</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rPr>
                <w:b/>
                <w:bCs/>
                <w:i/>
                <w:iCs/>
              </w:rPr>
            </w:pPr>
            <w:r>
              <w:rPr>
                <w:b/>
                <w:bCs/>
                <w:i/>
                <w:iCs/>
              </w:rPr>
              <w:t>100%</w:t>
            </w:r>
          </w:p>
        </w:tc>
      </w:tr>
      <w:tr w:rsidR="00C855F9" w:rsidTr="00C855F9">
        <w:trPr>
          <w:trHeight w:val="23"/>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pPr>
            <w:r>
              <w:t>053 2 02 39999 05 0000 150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r>
              <w:t>Прочие субвенции бюджетам муниципальных районов</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87 932 020,30</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87 932 020,30</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pPr>
            <w:r>
              <w:t>100%</w:t>
            </w:r>
          </w:p>
        </w:tc>
      </w:tr>
      <w:tr w:rsidR="00C855F9" w:rsidTr="00C855F9">
        <w:trPr>
          <w:trHeight w:val="23"/>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rPr>
                <w:b/>
                <w:bCs/>
                <w:i/>
                <w:iCs/>
                <w:sz w:val="18"/>
                <w:szCs w:val="18"/>
              </w:rPr>
            </w:pPr>
            <w:r>
              <w:rPr>
                <w:b/>
                <w:bCs/>
                <w:i/>
                <w:iCs/>
                <w:sz w:val="18"/>
                <w:szCs w:val="18"/>
              </w:rPr>
              <w:t>000 2 02 40000 00 0000 150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pPr>
              <w:rPr>
                <w:b/>
                <w:bCs/>
                <w:i/>
                <w:iCs/>
                <w:sz w:val="18"/>
                <w:szCs w:val="18"/>
              </w:rPr>
            </w:pPr>
            <w:r>
              <w:rPr>
                <w:b/>
                <w:bCs/>
                <w:i/>
                <w:iCs/>
                <w:sz w:val="18"/>
                <w:szCs w:val="18"/>
              </w:rPr>
              <w:t>Иные межбюджетные трансферты</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sz w:val="18"/>
                <w:szCs w:val="18"/>
              </w:rPr>
            </w:pPr>
            <w:r>
              <w:rPr>
                <w:b/>
                <w:bCs/>
                <w:i/>
                <w:iCs/>
                <w:sz w:val="18"/>
                <w:szCs w:val="18"/>
              </w:rPr>
              <w:t>26 412 411,70</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sz w:val="18"/>
                <w:szCs w:val="18"/>
              </w:rPr>
            </w:pPr>
            <w:r>
              <w:rPr>
                <w:b/>
                <w:bCs/>
                <w:i/>
                <w:iCs/>
                <w:sz w:val="18"/>
                <w:szCs w:val="18"/>
              </w:rPr>
              <w:t>26 381 610,09</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rPr>
                <w:b/>
                <w:bCs/>
                <w:i/>
                <w:iCs/>
              </w:rPr>
            </w:pPr>
            <w:r>
              <w:rPr>
                <w:b/>
                <w:bCs/>
                <w:i/>
                <w:iCs/>
              </w:rPr>
              <w:t>100%</w:t>
            </w:r>
          </w:p>
        </w:tc>
      </w:tr>
      <w:tr w:rsidR="00C855F9" w:rsidTr="00C855F9">
        <w:trPr>
          <w:trHeight w:val="57"/>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rPr>
                <w:i/>
                <w:iCs/>
                <w:sz w:val="18"/>
                <w:szCs w:val="18"/>
              </w:rPr>
            </w:pPr>
            <w:r>
              <w:rPr>
                <w:i/>
                <w:iCs/>
                <w:sz w:val="18"/>
                <w:szCs w:val="18"/>
              </w:rPr>
              <w:t>000 2 02 40014 05 0000 150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pPr>
              <w:rPr>
                <w:i/>
                <w:iCs/>
                <w:sz w:val="18"/>
                <w:szCs w:val="18"/>
              </w:rPr>
            </w:pPr>
            <w:r>
              <w:rPr>
                <w:i/>
                <w:iCs/>
                <w:sz w:val="18"/>
                <w:szCs w:val="18"/>
              </w:rPr>
              <w:t>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rPr>
                <w:i/>
                <w:iCs/>
                <w:sz w:val="18"/>
                <w:szCs w:val="18"/>
              </w:rPr>
            </w:pPr>
            <w:r>
              <w:rPr>
                <w:i/>
                <w:iCs/>
                <w:sz w:val="18"/>
                <w:szCs w:val="18"/>
              </w:rPr>
              <w:t>25 721 811,70</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rPr>
                <w:i/>
                <w:iCs/>
                <w:sz w:val="18"/>
                <w:szCs w:val="18"/>
              </w:rPr>
            </w:pPr>
            <w:r>
              <w:rPr>
                <w:i/>
                <w:iCs/>
                <w:sz w:val="18"/>
                <w:szCs w:val="18"/>
              </w:rPr>
              <w:t>25 691 010,09</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rPr>
                <w:i/>
                <w:iCs/>
              </w:rPr>
            </w:pPr>
            <w:r>
              <w:rPr>
                <w:i/>
                <w:iCs/>
              </w:rPr>
              <w:t>100%</w:t>
            </w:r>
          </w:p>
        </w:tc>
      </w:tr>
      <w:tr w:rsidR="00C855F9" w:rsidTr="00C855F9">
        <w:trPr>
          <w:trHeight w:val="57"/>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rPr>
                <w:sz w:val="18"/>
                <w:szCs w:val="18"/>
              </w:rPr>
            </w:pPr>
            <w:r>
              <w:rPr>
                <w:sz w:val="18"/>
                <w:szCs w:val="18"/>
              </w:rPr>
              <w:t>053 2 02 40014 05 0000 150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pPr>
              <w:rPr>
                <w:sz w:val="18"/>
                <w:szCs w:val="18"/>
              </w:rPr>
            </w:pPr>
            <w:r>
              <w:rPr>
                <w:sz w:val="18"/>
                <w:szCs w:val="18"/>
              </w:rPr>
              <w:t>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rPr>
                <w:sz w:val="18"/>
                <w:szCs w:val="18"/>
              </w:rPr>
            </w:pPr>
            <w:r>
              <w:rPr>
                <w:sz w:val="18"/>
                <w:szCs w:val="18"/>
              </w:rPr>
              <w:t>25 721 811,70</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25 691 010,09</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pPr>
            <w:r>
              <w:t>100%</w:t>
            </w:r>
          </w:p>
        </w:tc>
      </w:tr>
      <w:tr w:rsidR="00C855F9" w:rsidTr="00C855F9">
        <w:trPr>
          <w:trHeight w:val="38"/>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rPr>
                <w:i/>
                <w:iCs/>
                <w:sz w:val="18"/>
                <w:szCs w:val="18"/>
              </w:rPr>
            </w:pPr>
            <w:r>
              <w:rPr>
                <w:i/>
                <w:iCs/>
                <w:sz w:val="18"/>
                <w:szCs w:val="18"/>
              </w:rPr>
              <w:t>000 2 02 45453 05 0000 150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pPr>
              <w:jc w:val="both"/>
              <w:rPr>
                <w:i/>
                <w:iCs/>
                <w:sz w:val="18"/>
                <w:szCs w:val="18"/>
              </w:rPr>
            </w:pPr>
            <w:r>
              <w:rPr>
                <w:i/>
                <w:iCs/>
                <w:sz w:val="18"/>
                <w:szCs w:val="18"/>
              </w:rPr>
              <w:t>Межбюджетные трансферты, передаваемые бюджетам муниципальных районов на создание виртуальных концертных залов</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rPr>
                <w:i/>
                <w:iCs/>
                <w:sz w:val="18"/>
                <w:szCs w:val="18"/>
              </w:rPr>
            </w:pPr>
            <w:r>
              <w:rPr>
                <w:i/>
                <w:iCs/>
                <w:sz w:val="18"/>
                <w:szCs w:val="18"/>
              </w:rPr>
              <w:t>300 000,00</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rPr>
                <w:i/>
                <w:iCs/>
              </w:rPr>
            </w:pPr>
            <w:r>
              <w:rPr>
                <w:i/>
                <w:iCs/>
              </w:rPr>
              <w:t>300 000,00</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rPr>
                <w:i/>
                <w:iCs/>
              </w:rPr>
            </w:pPr>
            <w:r>
              <w:rPr>
                <w:i/>
                <w:iCs/>
              </w:rPr>
              <w:t>100%</w:t>
            </w:r>
          </w:p>
        </w:tc>
      </w:tr>
      <w:tr w:rsidR="00C855F9" w:rsidTr="00C855F9">
        <w:trPr>
          <w:trHeight w:val="38"/>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rPr>
                <w:sz w:val="18"/>
                <w:szCs w:val="18"/>
              </w:rPr>
            </w:pPr>
            <w:r>
              <w:rPr>
                <w:sz w:val="18"/>
                <w:szCs w:val="18"/>
              </w:rPr>
              <w:t>053 2 02 45453 05 0000 150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pPr>
              <w:jc w:val="both"/>
              <w:rPr>
                <w:sz w:val="18"/>
                <w:szCs w:val="18"/>
              </w:rPr>
            </w:pPr>
            <w:r>
              <w:rPr>
                <w:sz w:val="18"/>
                <w:szCs w:val="18"/>
              </w:rPr>
              <w:t>Межбюджетные трансферты, передаваемые бюджетам муниципальных районов на создание виртуальных концертных залов</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rPr>
                <w:sz w:val="18"/>
                <w:szCs w:val="18"/>
              </w:rPr>
            </w:pPr>
            <w:r>
              <w:rPr>
                <w:sz w:val="18"/>
                <w:szCs w:val="18"/>
              </w:rPr>
              <w:t>300 000,00</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300 000,00</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pPr>
            <w:r>
              <w:t>100%</w:t>
            </w:r>
          </w:p>
        </w:tc>
      </w:tr>
      <w:tr w:rsidR="00C855F9" w:rsidTr="00C855F9">
        <w:trPr>
          <w:trHeight w:val="57"/>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rPr>
                <w:i/>
                <w:iCs/>
                <w:sz w:val="18"/>
                <w:szCs w:val="18"/>
              </w:rPr>
            </w:pPr>
            <w:r>
              <w:rPr>
                <w:i/>
                <w:iCs/>
                <w:sz w:val="18"/>
                <w:szCs w:val="18"/>
              </w:rPr>
              <w:t>000 2 02 45550 00 0000 150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pPr>
              <w:jc w:val="both"/>
              <w:rPr>
                <w:i/>
                <w:iCs/>
                <w:sz w:val="18"/>
                <w:szCs w:val="18"/>
              </w:rPr>
            </w:pPr>
            <w:r>
              <w:rPr>
                <w:i/>
                <w:iCs/>
                <w:sz w:val="18"/>
                <w:szCs w:val="18"/>
              </w:rPr>
              <w:t>Межбюджетные трансферты, передаваемые бюджетам за достижение показателей деятельности органов исполнительной власти субъектов Российской Федерации</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rPr>
                <w:i/>
                <w:iCs/>
                <w:sz w:val="18"/>
                <w:szCs w:val="18"/>
              </w:rPr>
            </w:pPr>
            <w:r>
              <w:rPr>
                <w:i/>
                <w:iCs/>
                <w:sz w:val="18"/>
                <w:szCs w:val="18"/>
              </w:rPr>
              <w:t>390 600,00</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rPr>
                <w:i/>
                <w:iCs/>
                <w:sz w:val="18"/>
                <w:szCs w:val="18"/>
              </w:rPr>
            </w:pPr>
            <w:r>
              <w:rPr>
                <w:i/>
                <w:iCs/>
                <w:sz w:val="18"/>
                <w:szCs w:val="18"/>
              </w:rPr>
              <w:t>390 600,00</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rPr>
                <w:i/>
                <w:iCs/>
              </w:rPr>
            </w:pPr>
            <w:r>
              <w:rPr>
                <w:i/>
                <w:iCs/>
              </w:rPr>
              <w:t>100%</w:t>
            </w:r>
          </w:p>
        </w:tc>
      </w:tr>
      <w:tr w:rsidR="00C855F9" w:rsidTr="00C855F9">
        <w:trPr>
          <w:trHeight w:val="57"/>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rPr>
                <w:sz w:val="18"/>
                <w:szCs w:val="18"/>
              </w:rPr>
            </w:pPr>
            <w:r>
              <w:rPr>
                <w:sz w:val="18"/>
                <w:szCs w:val="18"/>
              </w:rPr>
              <w:t>050 2 02 45550 05 0000 150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pPr>
              <w:jc w:val="both"/>
              <w:rPr>
                <w:sz w:val="18"/>
                <w:szCs w:val="18"/>
              </w:rPr>
            </w:pPr>
            <w:r>
              <w:rPr>
                <w:sz w:val="18"/>
                <w:szCs w:val="18"/>
              </w:rPr>
              <w:t>Межбюджетные трансферты, передаваемые бюджетам муниципальных районов за достижение показателей деятельности органов исполнительной власти субъектов Российской Федерации</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rPr>
                <w:sz w:val="18"/>
                <w:szCs w:val="18"/>
              </w:rPr>
            </w:pPr>
            <w:r>
              <w:rPr>
                <w:sz w:val="18"/>
                <w:szCs w:val="18"/>
              </w:rPr>
              <w:t>390 600,00</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390 600,00</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pPr>
            <w:r>
              <w:t>100%</w:t>
            </w:r>
          </w:p>
        </w:tc>
      </w:tr>
      <w:tr w:rsidR="00C855F9" w:rsidTr="00C855F9">
        <w:trPr>
          <w:trHeight w:val="36"/>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rPr>
                <w:b/>
                <w:bCs/>
                <w:sz w:val="18"/>
                <w:szCs w:val="18"/>
              </w:rPr>
            </w:pPr>
            <w:r>
              <w:rPr>
                <w:b/>
                <w:bCs/>
                <w:sz w:val="18"/>
                <w:szCs w:val="18"/>
              </w:rPr>
              <w:t>000 2 04 00000 00 0000 000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pPr>
              <w:jc w:val="both"/>
              <w:rPr>
                <w:b/>
                <w:bCs/>
                <w:sz w:val="18"/>
                <w:szCs w:val="18"/>
              </w:rPr>
            </w:pPr>
            <w:r>
              <w:rPr>
                <w:b/>
                <w:bCs/>
                <w:sz w:val="18"/>
                <w:szCs w:val="18"/>
              </w:rPr>
              <w:t>БЕЗВОЗМЕЗДНЫЕ ПОСТУПЛЕНИЯ ОТ НЕГОСУДАРСТВЕННЫХ ОРГАНИЗАЦИЙ</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sz w:val="18"/>
                <w:szCs w:val="18"/>
              </w:rPr>
            </w:pPr>
            <w:r>
              <w:rPr>
                <w:b/>
                <w:bCs/>
                <w:sz w:val="18"/>
                <w:szCs w:val="18"/>
              </w:rPr>
              <w:t>1 000 000,00</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sz w:val="18"/>
                <w:szCs w:val="18"/>
              </w:rPr>
            </w:pPr>
            <w:r>
              <w:rPr>
                <w:b/>
                <w:bCs/>
                <w:sz w:val="18"/>
                <w:szCs w:val="18"/>
              </w:rPr>
              <w:t>1 000 000,00</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rPr>
                <w:b/>
                <w:bCs/>
              </w:rPr>
            </w:pPr>
            <w:r>
              <w:rPr>
                <w:b/>
                <w:bCs/>
              </w:rPr>
              <w:t>100%</w:t>
            </w:r>
          </w:p>
        </w:tc>
      </w:tr>
      <w:tr w:rsidR="00C855F9" w:rsidTr="00C855F9">
        <w:trPr>
          <w:trHeight w:val="57"/>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rPr>
                <w:b/>
                <w:bCs/>
                <w:i/>
                <w:iCs/>
                <w:sz w:val="18"/>
                <w:szCs w:val="18"/>
              </w:rPr>
            </w:pPr>
            <w:r>
              <w:rPr>
                <w:b/>
                <w:bCs/>
                <w:i/>
                <w:iCs/>
                <w:sz w:val="18"/>
                <w:szCs w:val="18"/>
              </w:rPr>
              <w:lastRenderedPageBreak/>
              <w:t>000 2 04 05020 05 0000 150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pPr>
              <w:jc w:val="both"/>
              <w:rPr>
                <w:b/>
                <w:bCs/>
                <w:i/>
                <w:iCs/>
                <w:sz w:val="18"/>
                <w:szCs w:val="18"/>
              </w:rPr>
            </w:pPr>
            <w:r>
              <w:rPr>
                <w:b/>
                <w:bCs/>
                <w:i/>
                <w:iCs/>
                <w:sz w:val="18"/>
                <w:szCs w:val="18"/>
              </w:rPr>
              <w:t>Поступления от денежных пожертвований, предоставляемых негосударственными организациями получателям средств бюджетов муниципальных районов</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sz w:val="18"/>
                <w:szCs w:val="18"/>
              </w:rPr>
            </w:pPr>
            <w:r>
              <w:rPr>
                <w:b/>
                <w:bCs/>
                <w:i/>
                <w:iCs/>
                <w:sz w:val="18"/>
                <w:szCs w:val="18"/>
              </w:rPr>
              <w:t>900 000,00</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900 000,00</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rPr>
                <w:b/>
                <w:bCs/>
                <w:i/>
                <w:iCs/>
              </w:rPr>
            </w:pPr>
            <w:r>
              <w:rPr>
                <w:b/>
                <w:bCs/>
                <w:i/>
                <w:iCs/>
              </w:rPr>
              <w:t>100%</w:t>
            </w:r>
          </w:p>
        </w:tc>
      </w:tr>
      <w:tr w:rsidR="00C855F9" w:rsidTr="00C855F9">
        <w:trPr>
          <w:trHeight w:val="38"/>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rPr>
                <w:sz w:val="18"/>
                <w:szCs w:val="18"/>
              </w:rPr>
            </w:pPr>
            <w:r>
              <w:rPr>
                <w:sz w:val="18"/>
                <w:szCs w:val="18"/>
              </w:rPr>
              <w:t>052 2 04 05020 05 0000 150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pPr>
              <w:jc w:val="both"/>
              <w:rPr>
                <w:sz w:val="18"/>
                <w:szCs w:val="18"/>
              </w:rPr>
            </w:pPr>
            <w:r>
              <w:rPr>
                <w:sz w:val="18"/>
                <w:szCs w:val="18"/>
              </w:rPr>
              <w:t>Поступления от денежных пожертвований, предоставляемых негосударственными организациями получателям средств бюджетов муниципальных районов</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rPr>
                <w:sz w:val="18"/>
                <w:szCs w:val="18"/>
              </w:rPr>
            </w:pPr>
            <w:r>
              <w:rPr>
                <w:sz w:val="18"/>
                <w:szCs w:val="18"/>
              </w:rPr>
              <w:t>900 000,00</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900 000,00</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pPr>
            <w:r>
              <w:t>100%</w:t>
            </w:r>
          </w:p>
        </w:tc>
      </w:tr>
      <w:tr w:rsidR="00C855F9" w:rsidTr="00C855F9">
        <w:trPr>
          <w:trHeight w:val="38"/>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rPr>
                <w:sz w:val="18"/>
                <w:szCs w:val="18"/>
              </w:rPr>
            </w:pPr>
            <w:r>
              <w:rPr>
                <w:sz w:val="18"/>
                <w:szCs w:val="18"/>
              </w:rPr>
              <w:t>054 2 04 05020 05 0000 150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pPr>
              <w:jc w:val="both"/>
              <w:rPr>
                <w:sz w:val="18"/>
                <w:szCs w:val="18"/>
              </w:rPr>
            </w:pPr>
            <w:r>
              <w:rPr>
                <w:sz w:val="18"/>
                <w:szCs w:val="18"/>
              </w:rPr>
              <w:t>Поступления от денежных пожертвований, предоставляемых негосударственными организациями получателям средств бюджетов муниципальных районов</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rPr>
                <w:sz w:val="18"/>
                <w:szCs w:val="18"/>
              </w:rPr>
            </w:pPr>
            <w:r>
              <w:rPr>
                <w:sz w:val="18"/>
                <w:szCs w:val="18"/>
              </w:rPr>
              <w:t>100 000,00</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100 000,00</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pPr>
            <w:r>
              <w:t>100%</w:t>
            </w:r>
          </w:p>
        </w:tc>
      </w:tr>
      <w:tr w:rsidR="00C855F9" w:rsidTr="00C855F9">
        <w:trPr>
          <w:trHeight w:val="23"/>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rPr>
                <w:b/>
                <w:bCs/>
              </w:rPr>
            </w:pPr>
            <w:r>
              <w:rPr>
                <w:b/>
                <w:bCs/>
              </w:rPr>
              <w:t>000 2 07 00000 00 0000 000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pPr>
              <w:rPr>
                <w:b/>
                <w:bCs/>
              </w:rPr>
            </w:pPr>
            <w:r>
              <w:rPr>
                <w:b/>
                <w:bCs/>
              </w:rPr>
              <w:t xml:space="preserve">ПРОЧИЕ БЕЗВОЗМЕЗДНЫЕ ПОСТУПЛЕНИЯ  </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175 484,53</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201 692,50</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rPr>
                <w:b/>
                <w:bCs/>
              </w:rPr>
            </w:pPr>
            <w:r>
              <w:rPr>
                <w:b/>
                <w:bCs/>
              </w:rPr>
              <w:t>115%</w:t>
            </w:r>
          </w:p>
        </w:tc>
      </w:tr>
      <w:tr w:rsidR="00C855F9" w:rsidTr="00C855F9">
        <w:trPr>
          <w:trHeight w:val="31"/>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000 2 07 05000 05 0000 150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pPr>
              <w:rPr>
                <w:b/>
                <w:bCs/>
                <w:i/>
                <w:iCs/>
              </w:rPr>
            </w:pPr>
            <w:r>
              <w:rPr>
                <w:b/>
                <w:bCs/>
                <w:i/>
                <w:iCs/>
              </w:rPr>
              <w:t>Прочие безвозмездные поступления в бюджеты муниципальных районов</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175 484,53</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i/>
                <w:iCs/>
              </w:rPr>
            </w:pPr>
            <w:r>
              <w:rPr>
                <w:b/>
                <w:bCs/>
                <w:i/>
                <w:iCs/>
              </w:rPr>
              <w:t>201 692,50</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rPr>
                <w:b/>
                <w:bCs/>
                <w:i/>
                <w:iCs/>
              </w:rPr>
            </w:pPr>
            <w:r>
              <w:rPr>
                <w:b/>
                <w:bCs/>
                <w:i/>
                <w:iCs/>
              </w:rPr>
              <w:t>115%</w:t>
            </w:r>
          </w:p>
        </w:tc>
      </w:tr>
      <w:tr w:rsidR="00C855F9" w:rsidTr="00C855F9">
        <w:trPr>
          <w:trHeight w:val="45"/>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rPr>
                <w:i/>
                <w:iCs/>
              </w:rPr>
            </w:pPr>
            <w:r>
              <w:rPr>
                <w:i/>
                <w:iCs/>
              </w:rPr>
              <w:t>000 2 07 05020 05 0000 150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pPr>
              <w:rPr>
                <w:i/>
                <w:iCs/>
              </w:rPr>
            </w:pPr>
            <w:r>
              <w:rPr>
                <w:i/>
                <w:iCs/>
              </w:rPr>
              <w:t>Поступления от денежных пожертвований, предоставляемых физическими лицами получателям средств бюджетов муниципальных районов</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rPr>
                <w:i/>
                <w:iCs/>
              </w:rPr>
            </w:pPr>
            <w:r>
              <w:rPr>
                <w:i/>
                <w:iCs/>
              </w:rPr>
              <w:t>175 484,53</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rPr>
                <w:i/>
                <w:iCs/>
              </w:rPr>
            </w:pPr>
            <w:r>
              <w:rPr>
                <w:i/>
                <w:iCs/>
              </w:rPr>
              <w:t>201 692,50</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rPr>
                <w:i/>
                <w:iCs/>
              </w:rPr>
            </w:pPr>
            <w:r>
              <w:rPr>
                <w:i/>
                <w:iCs/>
              </w:rPr>
              <w:t>115%</w:t>
            </w:r>
          </w:p>
        </w:tc>
      </w:tr>
      <w:tr w:rsidR="00C855F9" w:rsidTr="00C855F9">
        <w:trPr>
          <w:trHeight w:val="42"/>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pPr>
            <w:r>
              <w:t>054 2 07 05020 05 0000 150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r>
              <w:t>Поступления от денежных пожертвований, предоставляемых физическими лицами получателям средств бюджетов муниципальных районов</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175 484,53</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201 692,50</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pPr>
            <w:r>
              <w:t>115%</w:t>
            </w:r>
          </w:p>
        </w:tc>
      </w:tr>
      <w:tr w:rsidR="00C855F9" w:rsidTr="00C855F9">
        <w:trPr>
          <w:trHeight w:val="62"/>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rPr>
                <w:b/>
                <w:bCs/>
              </w:rPr>
            </w:pPr>
            <w:r>
              <w:rPr>
                <w:b/>
                <w:bCs/>
              </w:rPr>
              <w:t>000 2 19 00000 00 0000 000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pPr>
              <w:rPr>
                <w:b/>
                <w:bCs/>
              </w:rPr>
            </w:pPr>
            <w:r>
              <w:rPr>
                <w:b/>
                <w:bCs/>
              </w:rPr>
              <w:t xml:space="preserve">ВОЗВРАТ ОСТАТКОВ СУБСИДИЙ, СУБВЕНЦИЙ И ИНЫХ МЕЖБЮДЖЕТНЫХ ТРАНСФЕРТОВ, ИМЕЮЩИХ ЦЕЛЕВОЕ НАЗНАЧЕНИЕ, ПРОШЛЫХ ЛЕТ </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0,00</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rPr>
                <w:b/>
                <w:bCs/>
              </w:rPr>
            </w:pPr>
            <w:r>
              <w:rPr>
                <w:b/>
                <w:bCs/>
              </w:rPr>
              <w:t>-328 560,74</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rPr>
                <w:b/>
                <w:bCs/>
              </w:rPr>
            </w:pPr>
            <w:r>
              <w:rPr>
                <w:b/>
                <w:bCs/>
              </w:rPr>
              <w:t>0%</w:t>
            </w:r>
          </w:p>
        </w:tc>
      </w:tr>
      <w:tr w:rsidR="00C855F9" w:rsidTr="00C855F9">
        <w:trPr>
          <w:trHeight w:val="44"/>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pPr>
            <w:r>
              <w:t>000 2 19 60010 05 0000 150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r>
              <w:t>Возврат остатков субсидий, субвенций и иных межбюджетных трансфертов, имеющих целевое назначение , прошлых лет из бюджетов муниципальных районов</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0,00</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-328 560,74</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pPr>
            <w:r>
              <w:t>0%</w:t>
            </w:r>
          </w:p>
        </w:tc>
      </w:tr>
      <w:tr w:rsidR="00C855F9" w:rsidTr="00C855F9">
        <w:trPr>
          <w:trHeight w:val="44"/>
        </w:trPr>
        <w:tc>
          <w:tcPr>
            <w:tcW w:w="2678" w:type="dxa"/>
            <w:tcBorders>
              <w:top w:val="nil"/>
              <w:left w:val="single" w:sz="8" w:space="0" w:color="auto"/>
              <w:bottom w:val="single" w:sz="4" w:space="0" w:color="auto"/>
              <w:right w:val="single" w:sz="4" w:space="0" w:color="auto"/>
            </w:tcBorders>
            <w:shd w:val="clear" w:color="auto" w:fill="auto"/>
            <w:hideMark/>
          </w:tcPr>
          <w:p w:rsidR="00C855F9" w:rsidRDefault="00C855F9" w:rsidP="00C855F9">
            <w:pPr>
              <w:jc w:val="center"/>
            </w:pPr>
            <w:r>
              <w:t>053 2 19 60010 05 0000 150</w:t>
            </w:r>
          </w:p>
        </w:tc>
        <w:tc>
          <w:tcPr>
            <w:tcW w:w="8241" w:type="dxa"/>
            <w:tcBorders>
              <w:top w:val="nil"/>
              <w:left w:val="nil"/>
              <w:bottom w:val="single" w:sz="4" w:space="0" w:color="auto"/>
              <w:right w:val="single" w:sz="4" w:space="0" w:color="auto"/>
            </w:tcBorders>
            <w:shd w:val="clear" w:color="auto" w:fill="auto"/>
            <w:hideMark/>
          </w:tcPr>
          <w:p w:rsidR="00C855F9" w:rsidRDefault="00C855F9" w:rsidP="00C855F9">
            <w:r>
              <w:t>Возврат остатков субсидий, субвенций и иных межбюджетных трансфертов, имеющих целевое назначение , прошлых лет из бюджетов муниципальных районов</w:t>
            </w:r>
          </w:p>
        </w:tc>
        <w:tc>
          <w:tcPr>
            <w:tcW w:w="1779"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0,00</w:t>
            </w:r>
          </w:p>
        </w:tc>
        <w:tc>
          <w:tcPr>
            <w:tcW w:w="1659" w:type="dxa"/>
            <w:tcBorders>
              <w:top w:val="nil"/>
              <w:left w:val="nil"/>
              <w:bottom w:val="single" w:sz="4" w:space="0" w:color="auto"/>
              <w:right w:val="single" w:sz="4" w:space="0" w:color="auto"/>
            </w:tcBorders>
            <w:shd w:val="clear" w:color="auto" w:fill="auto"/>
            <w:hideMark/>
          </w:tcPr>
          <w:p w:rsidR="00C855F9" w:rsidRDefault="00C855F9" w:rsidP="00C855F9">
            <w:pPr>
              <w:jc w:val="center"/>
            </w:pPr>
            <w:r>
              <w:t>-328 560,74</w:t>
            </w:r>
          </w:p>
        </w:tc>
        <w:tc>
          <w:tcPr>
            <w:tcW w:w="1019" w:type="dxa"/>
            <w:tcBorders>
              <w:top w:val="nil"/>
              <w:left w:val="nil"/>
              <w:bottom w:val="single" w:sz="4" w:space="0" w:color="auto"/>
              <w:right w:val="single" w:sz="8" w:space="0" w:color="auto"/>
            </w:tcBorders>
            <w:shd w:val="clear" w:color="000000" w:fill="FFFFFF"/>
            <w:hideMark/>
          </w:tcPr>
          <w:p w:rsidR="00C855F9" w:rsidRDefault="00C855F9" w:rsidP="00C855F9">
            <w:pPr>
              <w:jc w:val="center"/>
            </w:pPr>
            <w:r>
              <w:t>0%</w:t>
            </w:r>
          </w:p>
        </w:tc>
      </w:tr>
      <w:tr w:rsidR="00C855F9" w:rsidTr="00C855F9">
        <w:trPr>
          <w:trHeight w:val="24"/>
        </w:trPr>
        <w:tc>
          <w:tcPr>
            <w:tcW w:w="2678" w:type="dxa"/>
            <w:tcBorders>
              <w:top w:val="nil"/>
              <w:left w:val="single" w:sz="8" w:space="0" w:color="auto"/>
              <w:bottom w:val="single" w:sz="8" w:space="0" w:color="auto"/>
              <w:right w:val="single" w:sz="4" w:space="0" w:color="auto"/>
            </w:tcBorders>
            <w:shd w:val="clear" w:color="auto" w:fill="auto"/>
            <w:hideMark/>
          </w:tcPr>
          <w:p w:rsidR="00C855F9" w:rsidRDefault="00C855F9" w:rsidP="00C855F9">
            <w:pPr>
              <w:jc w:val="center"/>
              <w:rPr>
                <w:b/>
                <w:bCs/>
              </w:rPr>
            </w:pPr>
            <w:r>
              <w:rPr>
                <w:b/>
                <w:bCs/>
              </w:rPr>
              <w:t> </w:t>
            </w:r>
          </w:p>
        </w:tc>
        <w:tc>
          <w:tcPr>
            <w:tcW w:w="8241" w:type="dxa"/>
            <w:tcBorders>
              <w:top w:val="nil"/>
              <w:left w:val="nil"/>
              <w:bottom w:val="single" w:sz="8" w:space="0" w:color="auto"/>
              <w:right w:val="single" w:sz="4" w:space="0" w:color="auto"/>
            </w:tcBorders>
            <w:shd w:val="clear" w:color="auto" w:fill="auto"/>
            <w:hideMark/>
          </w:tcPr>
          <w:p w:rsidR="00C855F9" w:rsidRDefault="00C855F9" w:rsidP="00C855F9">
            <w:pPr>
              <w:jc w:val="center"/>
              <w:rPr>
                <w:b/>
                <w:bCs/>
              </w:rPr>
            </w:pPr>
            <w:r>
              <w:rPr>
                <w:b/>
                <w:bCs/>
              </w:rPr>
              <w:t>Всего доходов</w:t>
            </w:r>
          </w:p>
        </w:tc>
        <w:tc>
          <w:tcPr>
            <w:tcW w:w="1779" w:type="dxa"/>
            <w:tcBorders>
              <w:top w:val="nil"/>
              <w:left w:val="nil"/>
              <w:bottom w:val="single" w:sz="8" w:space="0" w:color="auto"/>
              <w:right w:val="single" w:sz="4" w:space="0" w:color="auto"/>
            </w:tcBorders>
            <w:shd w:val="clear" w:color="auto" w:fill="auto"/>
            <w:hideMark/>
          </w:tcPr>
          <w:p w:rsidR="00C855F9" w:rsidRDefault="00C855F9" w:rsidP="00C855F9">
            <w:pPr>
              <w:jc w:val="center"/>
              <w:rPr>
                <w:b/>
                <w:bCs/>
              </w:rPr>
            </w:pPr>
            <w:r>
              <w:rPr>
                <w:b/>
                <w:bCs/>
              </w:rPr>
              <w:t>371 121 547,69</w:t>
            </w:r>
          </w:p>
        </w:tc>
        <w:tc>
          <w:tcPr>
            <w:tcW w:w="1659" w:type="dxa"/>
            <w:tcBorders>
              <w:top w:val="nil"/>
              <w:left w:val="nil"/>
              <w:bottom w:val="single" w:sz="8" w:space="0" w:color="auto"/>
              <w:right w:val="single" w:sz="4" w:space="0" w:color="auto"/>
            </w:tcBorders>
            <w:shd w:val="clear" w:color="auto" w:fill="auto"/>
            <w:hideMark/>
          </w:tcPr>
          <w:p w:rsidR="00C855F9" w:rsidRDefault="00C855F9" w:rsidP="00C855F9">
            <w:pPr>
              <w:jc w:val="center"/>
              <w:rPr>
                <w:b/>
                <w:bCs/>
              </w:rPr>
            </w:pPr>
            <w:r>
              <w:rPr>
                <w:b/>
                <w:bCs/>
              </w:rPr>
              <w:t>360 499 842,08</w:t>
            </w:r>
          </w:p>
        </w:tc>
        <w:tc>
          <w:tcPr>
            <w:tcW w:w="1019" w:type="dxa"/>
            <w:tcBorders>
              <w:top w:val="nil"/>
              <w:left w:val="nil"/>
              <w:bottom w:val="single" w:sz="8" w:space="0" w:color="auto"/>
              <w:right w:val="single" w:sz="8" w:space="0" w:color="auto"/>
            </w:tcBorders>
            <w:shd w:val="clear" w:color="000000" w:fill="FFFFFF"/>
            <w:hideMark/>
          </w:tcPr>
          <w:p w:rsidR="00C855F9" w:rsidRDefault="00C855F9" w:rsidP="00C855F9">
            <w:pPr>
              <w:jc w:val="center"/>
              <w:rPr>
                <w:b/>
                <w:bCs/>
              </w:rPr>
            </w:pPr>
            <w:r>
              <w:rPr>
                <w:b/>
                <w:bCs/>
              </w:rPr>
              <w:t>97%</w:t>
            </w:r>
          </w:p>
        </w:tc>
      </w:tr>
    </w:tbl>
    <w:p w:rsidR="00C855F9" w:rsidRDefault="00C855F9" w:rsidP="00C855F9">
      <w:pPr>
        <w:rPr>
          <w:b/>
        </w:rPr>
      </w:pPr>
    </w:p>
    <w:p w:rsidR="00C855F9" w:rsidRDefault="00C855F9" w:rsidP="00C855F9">
      <w:pPr>
        <w:rPr>
          <w:b/>
        </w:rPr>
      </w:pPr>
    </w:p>
    <w:p w:rsidR="00C855F9" w:rsidRDefault="00C855F9" w:rsidP="00C855F9">
      <w:pPr>
        <w:rPr>
          <w:b/>
        </w:rPr>
        <w:sectPr w:rsidR="00C855F9" w:rsidSect="00C855F9">
          <w:pgSz w:w="16838" w:h="11906" w:orient="landscape"/>
          <w:pgMar w:top="1134" w:right="1134" w:bottom="568" w:left="1134" w:header="709" w:footer="709" w:gutter="0"/>
          <w:cols w:space="708"/>
          <w:titlePg/>
          <w:docGrid w:linePitch="360"/>
        </w:sectPr>
      </w:pPr>
    </w:p>
    <w:p w:rsidR="00C855F9" w:rsidRPr="00940731" w:rsidRDefault="00C855F9" w:rsidP="00C855F9">
      <w:pPr>
        <w:jc w:val="right"/>
        <w:rPr>
          <w:bCs/>
          <w:szCs w:val="16"/>
        </w:rPr>
      </w:pPr>
      <w:r w:rsidRPr="00940731">
        <w:rPr>
          <w:bCs/>
          <w:szCs w:val="16"/>
        </w:rPr>
        <w:lastRenderedPageBreak/>
        <w:t xml:space="preserve">                       Приложение 2</w:t>
      </w:r>
    </w:p>
    <w:p w:rsidR="00C855F9" w:rsidRPr="00940731" w:rsidRDefault="00C855F9" w:rsidP="00C855F9">
      <w:pPr>
        <w:jc w:val="right"/>
        <w:rPr>
          <w:bCs/>
          <w:szCs w:val="16"/>
        </w:rPr>
      </w:pPr>
      <w:r w:rsidRPr="00940731">
        <w:rPr>
          <w:bCs/>
          <w:szCs w:val="16"/>
        </w:rPr>
        <w:t xml:space="preserve">к </w:t>
      </w:r>
      <w:r>
        <w:rPr>
          <w:bCs/>
          <w:szCs w:val="16"/>
        </w:rPr>
        <w:t>решению</w:t>
      </w:r>
      <w:r w:rsidRPr="00940731">
        <w:rPr>
          <w:bCs/>
          <w:szCs w:val="16"/>
        </w:rPr>
        <w:t xml:space="preserve"> Совета </w:t>
      </w:r>
    </w:p>
    <w:p w:rsidR="00C855F9" w:rsidRPr="00940731" w:rsidRDefault="00C855F9" w:rsidP="00C855F9">
      <w:pPr>
        <w:jc w:val="right"/>
        <w:rPr>
          <w:bCs/>
          <w:szCs w:val="16"/>
        </w:rPr>
      </w:pPr>
      <w:r w:rsidRPr="00940731">
        <w:rPr>
          <w:bCs/>
          <w:szCs w:val="16"/>
        </w:rPr>
        <w:t>Комсомольского муниципального района</w:t>
      </w:r>
    </w:p>
    <w:p w:rsidR="00C855F9" w:rsidRPr="00940731" w:rsidRDefault="00C855F9" w:rsidP="00C855F9">
      <w:pPr>
        <w:jc w:val="right"/>
        <w:rPr>
          <w:bCs/>
          <w:szCs w:val="16"/>
        </w:rPr>
      </w:pPr>
      <w:r w:rsidRPr="00940731">
        <w:rPr>
          <w:bCs/>
          <w:szCs w:val="16"/>
        </w:rPr>
        <w:t xml:space="preserve">от  </w:t>
      </w:r>
      <w:r>
        <w:rPr>
          <w:bCs/>
          <w:szCs w:val="16"/>
        </w:rPr>
        <w:t>15.07.</w:t>
      </w:r>
      <w:r w:rsidRPr="00940731">
        <w:rPr>
          <w:bCs/>
          <w:szCs w:val="16"/>
        </w:rPr>
        <w:t>2020  №</w:t>
      </w:r>
      <w:r>
        <w:rPr>
          <w:bCs/>
          <w:szCs w:val="16"/>
        </w:rPr>
        <w:t>541</w:t>
      </w:r>
    </w:p>
    <w:p w:rsidR="00C855F9" w:rsidRPr="006C24D5" w:rsidRDefault="00C855F9" w:rsidP="00C855F9">
      <w:pPr>
        <w:jc w:val="both"/>
        <w:rPr>
          <w:b/>
          <w:bCs/>
          <w:sz w:val="16"/>
          <w:szCs w:val="16"/>
        </w:rPr>
      </w:pPr>
    </w:p>
    <w:p w:rsidR="00C855F9" w:rsidRDefault="00C855F9" w:rsidP="00C855F9">
      <w:pPr>
        <w:jc w:val="center"/>
        <w:rPr>
          <w:b/>
          <w:bCs/>
        </w:rPr>
      </w:pPr>
      <w:r>
        <w:rPr>
          <w:b/>
          <w:bCs/>
        </w:rPr>
        <w:t>Перечень</w:t>
      </w:r>
      <w:r w:rsidRPr="006C24D5">
        <w:rPr>
          <w:b/>
          <w:bCs/>
        </w:rPr>
        <w:t xml:space="preserve"> главных администраторов доходов   бюджета Комсом</w:t>
      </w:r>
      <w:r>
        <w:rPr>
          <w:b/>
          <w:bCs/>
        </w:rPr>
        <w:t>ольского муниципального района,</w:t>
      </w:r>
    </w:p>
    <w:p w:rsidR="00C855F9" w:rsidRPr="006C24D5" w:rsidRDefault="00C855F9" w:rsidP="00C855F9">
      <w:pPr>
        <w:jc w:val="center"/>
        <w:rPr>
          <w:b/>
          <w:bCs/>
        </w:rPr>
      </w:pPr>
      <w:r w:rsidRPr="006C24D5">
        <w:rPr>
          <w:b/>
          <w:bCs/>
        </w:rPr>
        <w:t xml:space="preserve">закрепляемые за ними виды (подвиды) доходов районного бюджета </w:t>
      </w:r>
      <w:r>
        <w:rPr>
          <w:b/>
          <w:bCs/>
        </w:rPr>
        <w:t>з</w:t>
      </w:r>
      <w:r w:rsidRPr="006C24D5">
        <w:rPr>
          <w:b/>
          <w:bCs/>
        </w:rPr>
        <w:t>а 201</w:t>
      </w:r>
      <w:r>
        <w:rPr>
          <w:b/>
          <w:bCs/>
        </w:rPr>
        <w:t>9</w:t>
      </w:r>
      <w:r w:rsidRPr="006C24D5">
        <w:rPr>
          <w:b/>
          <w:bCs/>
        </w:rPr>
        <w:t xml:space="preserve"> год </w:t>
      </w:r>
    </w:p>
    <w:tbl>
      <w:tblPr>
        <w:tblW w:w="10221"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tblPr>
      <w:tblGrid>
        <w:gridCol w:w="15"/>
        <w:gridCol w:w="3119"/>
        <w:gridCol w:w="7087"/>
      </w:tblGrid>
      <w:tr w:rsidR="00C855F9" w:rsidRPr="009D631F" w:rsidTr="00C855F9">
        <w:trPr>
          <w:gridBefore w:val="1"/>
          <w:wBefore w:w="15" w:type="dxa"/>
          <w:trHeight w:val="120"/>
        </w:trPr>
        <w:tc>
          <w:tcPr>
            <w:tcW w:w="3119" w:type="dxa"/>
            <w:tcBorders>
              <w:bottom w:val="nil"/>
            </w:tcBorders>
          </w:tcPr>
          <w:p w:rsidR="00C855F9" w:rsidRPr="009D631F" w:rsidRDefault="00C855F9" w:rsidP="00C855F9">
            <w:pPr>
              <w:pStyle w:val="af8"/>
              <w:jc w:val="center"/>
              <w:rPr>
                <w:rFonts w:ascii="Times New Roman" w:hAnsi="Times New Roman"/>
                <w:b/>
                <w:sz w:val="24"/>
              </w:rPr>
            </w:pPr>
            <w:r w:rsidRPr="009D631F">
              <w:rPr>
                <w:rFonts w:ascii="Times New Roman" w:hAnsi="Times New Roman"/>
                <w:b/>
                <w:sz w:val="24"/>
              </w:rPr>
              <w:t>Код классификации доходов</w:t>
            </w:r>
          </w:p>
        </w:tc>
        <w:tc>
          <w:tcPr>
            <w:tcW w:w="7087" w:type="dxa"/>
            <w:vMerge w:val="restart"/>
          </w:tcPr>
          <w:p w:rsidR="00C855F9" w:rsidRPr="009D631F" w:rsidRDefault="00C855F9" w:rsidP="00C855F9">
            <w:pPr>
              <w:pStyle w:val="af8"/>
              <w:jc w:val="both"/>
              <w:rPr>
                <w:rFonts w:ascii="Times New Roman" w:hAnsi="Times New Roman"/>
                <w:b/>
                <w:sz w:val="24"/>
              </w:rPr>
            </w:pPr>
          </w:p>
          <w:p w:rsidR="00C855F9" w:rsidRPr="009D631F" w:rsidRDefault="00C855F9" w:rsidP="00C855F9">
            <w:pPr>
              <w:pStyle w:val="af8"/>
              <w:jc w:val="both"/>
              <w:rPr>
                <w:rFonts w:ascii="Times New Roman" w:hAnsi="Times New Roman"/>
                <w:b/>
                <w:sz w:val="24"/>
              </w:rPr>
            </w:pPr>
          </w:p>
          <w:p w:rsidR="00C855F9" w:rsidRPr="009D631F" w:rsidRDefault="00C855F9" w:rsidP="00C855F9">
            <w:pPr>
              <w:pStyle w:val="af8"/>
              <w:jc w:val="center"/>
              <w:rPr>
                <w:rFonts w:ascii="Times New Roman" w:hAnsi="Times New Roman"/>
                <w:b/>
                <w:sz w:val="24"/>
              </w:rPr>
            </w:pPr>
            <w:r w:rsidRPr="009D631F">
              <w:rPr>
                <w:rFonts w:ascii="Times New Roman" w:hAnsi="Times New Roman"/>
                <w:b/>
                <w:sz w:val="24"/>
              </w:rPr>
              <w:t>Наименование</w:t>
            </w:r>
          </w:p>
          <w:p w:rsidR="00C855F9" w:rsidRPr="009D631F" w:rsidRDefault="00C855F9" w:rsidP="00C855F9">
            <w:pPr>
              <w:pStyle w:val="af8"/>
              <w:rPr>
                <w:rFonts w:ascii="Times New Roman" w:hAnsi="Times New Roman"/>
                <w:b/>
                <w:sz w:val="24"/>
              </w:rPr>
            </w:pPr>
          </w:p>
        </w:tc>
      </w:tr>
      <w:tr w:rsidR="00C855F9" w:rsidRPr="009D631F" w:rsidTr="00C855F9">
        <w:trPr>
          <w:gridBefore w:val="1"/>
          <w:wBefore w:w="15" w:type="dxa"/>
          <w:trHeight w:val="480"/>
        </w:trPr>
        <w:tc>
          <w:tcPr>
            <w:tcW w:w="3119" w:type="dxa"/>
            <w:tcBorders>
              <w:top w:val="nil"/>
            </w:tcBorders>
          </w:tcPr>
          <w:p w:rsidR="00C855F9" w:rsidRPr="009D631F" w:rsidRDefault="00C855F9" w:rsidP="00C855F9">
            <w:pPr>
              <w:pStyle w:val="af8"/>
              <w:jc w:val="center"/>
              <w:rPr>
                <w:rFonts w:ascii="Times New Roman" w:hAnsi="Times New Roman"/>
                <w:b/>
                <w:sz w:val="24"/>
              </w:rPr>
            </w:pPr>
            <w:r w:rsidRPr="009D631F">
              <w:rPr>
                <w:rFonts w:ascii="Times New Roman" w:hAnsi="Times New Roman"/>
                <w:b/>
                <w:sz w:val="24"/>
              </w:rPr>
              <w:t>бюджетов Российской Федерации, код главного администратора доходов районного бюджета</w:t>
            </w:r>
          </w:p>
        </w:tc>
        <w:tc>
          <w:tcPr>
            <w:tcW w:w="7087" w:type="dxa"/>
            <w:vMerge/>
          </w:tcPr>
          <w:p w:rsidR="00C855F9" w:rsidRPr="009D631F" w:rsidRDefault="00C855F9" w:rsidP="00C855F9">
            <w:pPr>
              <w:jc w:val="both"/>
              <w:rPr>
                <w:b/>
              </w:rPr>
            </w:pPr>
          </w:p>
        </w:tc>
      </w:tr>
      <w:tr w:rsidR="00C855F9" w:rsidRPr="009D631F" w:rsidTr="00C855F9">
        <w:trPr>
          <w:gridBefore w:val="1"/>
          <w:wBefore w:w="15" w:type="dxa"/>
        </w:trPr>
        <w:tc>
          <w:tcPr>
            <w:tcW w:w="3119" w:type="dxa"/>
            <w:tcBorders>
              <w:top w:val="nil"/>
            </w:tcBorders>
          </w:tcPr>
          <w:p w:rsidR="00C855F9" w:rsidRPr="009D631F" w:rsidRDefault="00C855F9" w:rsidP="00C855F9">
            <w:pPr>
              <w:pStyle w:val="af8"/>
              <w:jc w:val="center"/>
              <w:rPr>
                <w:rFonts w:ascii="Times New Roman" w:hAnsi="Times New Roman"/>
                <w:b/>
                <w:sz w:val="24"/>
              </w:rPr>
            </w:pPr>
            <w:r w:rsidRPr="009D631F">
              <w:rPr>
                <w:rFonts w:ascii="Times New Roman" w:hAnsi="Times New Roman"/>
                <w:b/>
                <w:sz w:val="24"/>
              </w:rPr>
              <w:t>010</w:t>
            </w:r>
          </w:p>
        </w:tc>
        <w:tc>
          <w:tcPr>
            <w:tcW w:w="7087" w:type="dxa"/>
          </w:tcPr>
          <w:p w:rsidR="00C855F9" w:rsidRPr="009D631F" w:rsidRDefault="00C855F9" w:rsidP="00C855F9">
            <w:pPr>
              <w:jc w:val="both"/>
              <w:rPr>
                <w:b/>
              </w:rPr>
            </w:pPr>
            <w:r w:rsidRPr="009D631F">
              <w:rPr>
                <w:b/>
              </w:rPr>
              <w:t>Департамент сельского хозяйства и продовольствия Ивановской области</w:t>
            </w:r>
          </w:p>
        </w:tc>
      </w:tr>
      <w:tr w:rsidR="00C855F9" w:rsidRPr="009D631F" w:rsidTr="00C855F9">
        <w:trPr>
          <w:gridBefore w:val="1"/>
          <w:wBefore w:w="15" w:type="dxa"/>
        </w:trPr>
        <w:tc>
          <w:tcPr>
            <w:tcW w:w="3119" w:type="dxa"/>
            <w:tcBorders>
              <w:top w:val="nil"/>
            </w:tcBorders>
          </w:tcPr>
          <w:p w:rsidR="00C855F9" w:rsidRPr="009D631F" w:rsidRDefault="00C855F9" w:rsidP="00C855F9">
            <w:pPr>
              <w:pStyle w:val="af8"/>
              <w:jc w:val="center"/>
              <w:rPr>
                <w:rFonts w:ascii="Times New Roman" w:hAnsi="Times New Roman"/>
                <w:sz w:val="24"/>
              </w:rPr>
            </w:pPr>
          </w:p>
          <w:p w:rsidR="00C855F9" w:rsidRPr="009D631F" w:rsidRDefault="00C855F9" w:rsidP="00C855F9">
            <w:pPr>
              <w:pStyle w:val="af8"/>
              <w:jc w:val="center"/>
              <w:rPr>
                <w:rFonts w:ascii="Times New Roman" w:hAnsi="Times New Roman"/>
                <w:sz w:val="24"/>
              </w:rPr>
            </w:pPr>
            <w:r w:rsidRPr="009D631F">
              <w:rPr>
                <w:rFonts w:ascii="Times New Roman" w:hAnsi="Times New Roman"/>
                <w:sz w:val="24"/>
              </w:rPr>
              <w:t>010 1 16 90050 05 0000 140</w:t>
            </w:r>
          </w:p>
        </w:tc>
        <w:tc>
          <w:tcPr>
            <w:tcW w:w="7087" w:type="dxa"/>
          </w:tcPr>
          <w:p w:rsidR="00C855F9" w:rsidRPr="009D631F" w:rsidRDefault="00C855F9" w:rsidP="00C855F9">
            <w:pPr>
              <w:pStyle w:val="af8"/>
              <w:jc w:val="both"/>
              <w:rPr>
                <w:rFonts w:ascii="Times New Roman" w:hAnsi="Times New Roman"/>
                <w:sz w:val="24"/>
              </w:rPr>
            </w:pPr>
            <w:r w:rsidRPr="009D631F">
              <w:rPr>
                <w:rFonts w:ascii="Times New Roman" w:hAnsi="Times New Roman"/>
                <w:sz w:val="24"/>
              </w:rPr>
              <w:t>Прочие поступления от денежных взысканий (штрафов) и иных сумм в возмещение ущерба, зачисляемые в бюджеты муниципальных районов</w:t>
            </w:r>
          </w:p>
        </w:tc>
      </w:tr>
      <w:tr w:rsidR="00C855F9" w:rsidRPr="009D631F" w:rsidTr="00C855F9">
        <w:trPr>
          <w:gridBefore w:val="1"/>
          <w:wBefore w:w="15" w:type="dxa"/>
          <w:trHeight w:val="69"/>
        </w:trPr>
        <w:tc>
          <w:tcPr>
            <w:tcW w:w="3119" w:type="dxa"/>
            <w:tcBorders>
              <w:top w:val="nil"/>
            </w:tcBorders>
          </w:tcPr>
          <w:p w:rsidR="00C855F9" w:rsidRPr="009D631F" w:rsidRDefault="00C855F9" w:rsidP="00C855F9">
            <w:pPr>
              <w:pStyle w:val="af8"/>
              <w:jc w:val="center"/>
              <w:rPr>
                <w:rFonts w:ascii="Times New Roman" w:hAnsi="Times New Roman"/>
                <w:b/>
                <w:sz w:val="24"/>
              </w:rPr>
            </w:pPr>
            <w:r w:rsidRPr="009D631F">
              <w:rPr>
                <w:rFonts w:ascii="Times New Roman" w:hAnsi="Times New Roman"/>
                <w:b/>
                <w:sz w:val="24"/>
              </w:rPr>
              <w:t>041</w:t>
            </w:r>
          </w:p>
        </w:tc>
        <w:tc>
          <w:tcPr>
            <w:tcW w:w="7087" w:type="dxa"/>
          </w:tcPr>
          <w:p w:rsidR="00C855F9" w:rsidRPr="009D631F" w:rsidRDefault="00C855F9" w:rsidP="00C855F9">
            <w:pPr>
              <w:pStyle w:val="af8"/>
              <w:jc w:val="both"/>
              <w:rPr>
                <w:rFonts w:ascii="Times New Roman" w:hAnsi="Times New Roman"/>
                <w:b/>
                <w:sz w:val="24"/>
              </w:rPr>
            </w:pPr>
            <w:r w:rsidRPr="009D631F">
              <w:rPr>
                <w:rFonts w:ascii="Times New Roman" w:hAnsi="Times New Roman"/>
                <w:b/>
                <w:sz w:val="24"/>
              </w:rPr>
              <w:t>Департамент природных ресурсов и экологии Ивановской области</w:t>
            </w:r>
          </w:p>
        </w:tc>
      </w:tr>
      <w:tr w:rsidR="00C855F9" w:rsidRPr="009D631F" w:rsidTr="00C855F9">
        <w:trPr>
          <w:gridBefore w:val="1"/>
          <w:wBefore w:w="15" w:type="dxa"/>
          <w:trHeight w:val="144"/>
        </w:trPr>
        <w:tc>
          <w:tcPr>
            <w:tcW w:w="3119" w:type="dxa"/>
            <w:tcBorders>
              <w:top w:val="nil"/>
            </w:tcBorders>
          </w:tcPr>
          <w:p w:rsidR="00C855F9" w:rsidRPr="009D631F" w:rsidRDefault="00C855F9" w:rsidP="00C855F9">
            <w:pPr>
              <w:pStyle w:val="af8"/>
              <w:jc w:val="center"/>
              <w:rPr>
                <w:rFonts w:ascii="Times New Roman" w:hAnsi="Times New Roman"/>
                <w:sz w:val="24"/>
              </w:rPr>
            </w:pPr>
            <w:r w:rsidRPr="009D631F">
              <w:rPr>
                <w:rFonts w:ascii="Times New Roman" w:hAnsi="Times New Roman"/>
                <w:sz w:val="24"/>
              </w:rPr>
              <w:t>041 1 16 25030 01 0000 140</w:t>
            </w:r>
          </w:p>
        </w:tc>
        <w:tc>
          <w:tcPr>
            <w:tcW w:w="7087" w:type="dxa"/>
          </w:tcPr>
          <w:p w:rsidR="00C855F9" w:rsidRPr="009D631F" w:rsidRDefault="00C855F9" w:rsidP="00C855F9">
            <w:pPr>
              <w:pStyle w:val="af8"/>
              <w:jc w:val="both"/>
              <w:rPr>
                <w:rFonts w:ascii="Times New Roman" w:hAnsi="Times New Roman"/>
                <w:sz w:val="24"/>
              </w:rPr>
            </w:pPr>
            <w:r w:rsidRPr="009D631F">
              <w:rPr>
                <w:rFonts w:ascii="Times New Roman" w:hAnsi="Times New Roman"/>
                <w:sz w:val="24"/>
              </w:rPr>
              <w:t>Денежные взыскания (штрафы) за нарушение  законодательства Российской Федерации об охране и использовании животного мира</w:t>
            </w:r>
          </w:p>
        </w:tc>
      </w:tr>
      <w:tr w:rsidR="00C855F9" w:rsidRPr="009D631F" w:rsidTr="00C855F9">
        <w:trPr>
          <w:gridBefore w:val="1"/>
          <w:wBefore w:w="15" w:type="dxa"/>
          <w:trHeight w:val="138"/>
        </w:trPr>
        <w:tc>
          <w:tcPr>
            <w:tcW w:w="3119" w:type="dxa"/>
            <w:tcBorders>
              <w:top w:val="nil"/>
            </w:tcBorders>
          </w:tcPr>
          <w:p w:rsidR="00C855F9" w:rsidRPr="009D631F" w:rsidRDefault="00C855F9" w:rsidP="00C855F9">
            <w:pPr>
              <w:pStyle w:val="af8"/>
              <w:jc w:val="center"/>
              <w:rPr>
                <w:rFonts w:ascii="Times New Roman" w:hAnsi="Times New Roman"/>
                <w:sz w:val="24"/>
              </w:rPr>
            </w:pPr>
          </w:p>
          <w:p w:rsidR="00C855F9" w:rsidRPr="009D631F" w:rsidRDefault="00C855F9" w:rsidP="00C855F9">
            <w:pPr>
              <w:pStyle w:val="af8"/>
              <w:jc w:val="center"/>
              <w:rPr>
                <w:rFonts w:ascii="Times New Roman" w:hAnsi="Times New Roman"/>
                <w:sz w:val="24"/>
              </w:rPr>
            </w:pPr>
            <w:r w:rsidRPr="009D631F">
              <w:rPr>
                <w:rFonts w:ascii="Times New Roman" w:hAnsi="Times New Roman"/>
                <w:sz w:val="24"/>
              </w:rPr>
              <w:t>041 1 16 90050 05 0000 140</w:t>
            </w:r>
          </w:p>
        </w:tc>
        <w:tc>
          <w:tcPr>
            <w:tcW w:w="7087" w:type="dxa"/>
          </w:tcPr>
          <w:p w:rsidR="00C855F9" w:rsidRPr="009D631F" w:rsidRDefault="00C855F9" w:rsidP="00C855F9">
            <w:pPr>
              <w:pStyle w:val="af8"/>
              <w:jc w:val="both"/>
              <w:rPr>
                <w:rFonts w:ascii="Times New Roman" w:hAnsi="Times New Roman"/>
                <w:sz w:val="24"/>
              </w:rPr>
            </w:pPr>
            <w:r w:rsidRPr="009D631F">
              <w:rPr>
                <w:rFonts w:ascii="Times New Roman" w:hAnsi="Times New Roman"/>
                <w:sz w:val="24"/>
              </w:rPr>
              <w:t>Прочие поступления от денежных взысканий (штрафов) и иных сумм в возмещение ущерба, зачисляемые в бюджеты муниципальных районов</w:t>
            </w:r>
          </w:p>
        </w:tc>
      </w:tr>
      <w:tr w:rsidR="00C855F9" w:rsidRPr="009D631F" w:rsidTr="00C855F9">
        <w:trPr>
          <w:gridBefore w:val="1"/>
          <w:wBefore w:w="15" w:type="dxa"/>
          <w:trHeight w:val="118"/>
        </w:trPr>
        <w:tc>
          <w:tcPr>
            <w:tcW w:w="3119" w:type="dxa"/>
            <w:tcBorders>
              <w:top w:val="nil"/>
            </w:tcBorders>
          </w:tcPr>
          <w:p w:rsidR="00C855F9" w:rsidRPr="009D631F" w:rsidRDefault="00C855F9" w:rsidP="00C855F9">
            <w:pPr>
              <w:pStyle w:val="af8"/>
              <w:jc w:val="center"/>
              <w:rPr>
                <w:rFonts w:ascii="Times New Roman" w:hAnsi="Times New Roman"/>
                <w:b/>
                <w:sz w:val="24"/>
              </w:rPr>
            </w:pPr>
            <w:r w:rsidRPr="009D631F">
              <w:rPr>
                <w:rFonts w:ascii="Times New Roman" w:hAnsi="Times New Roman"/>
                <w:b/>
                <w:sz w:val="24"/>
              </w:rPr>
              <w:t>042</w:t>
            </w:r>
          </w:p>
        </w:tc>
        <w:tc>
          <w:tcPr>
            <w:tcW w:w="7087" w:type="dxa"/>
          </w:tcPr>
          <w:p w:rsidR="00C855F9" w:rsidRPr="009D631F" w:rsidRDefault="00C855F9" w:rsidP="00C855F9">
            <w:pPr>
              <w:pStyle w:val="af8"/>
              <w:jc w:val="both"/>
              <w:rPr>
                <w:rFonts w:ascii="Times New Roman" w:hAnsi="Times New Roman"/>
                <w:b/>
                <w:sz w:val="24"/>
              </w:rPr>
            </w:pPr>
            <w:r w:rsidRPr="009D631F">
              <w:rPr>
                <w:rFonts w:ascii="Times New Roman" w:hAnsi="Times New Roman"/>
                <w:b/>
                <w:sz w:val="24"/>
              </w:rPr>
              <w:t>Административный Департамент Ивановской области</w:t>
            </w:r>
          </w:p>
        </w:tc>
      </w:tr>
      <w:tr w:rsidR="00C855F9" w:rsidRPr="009D631F" w:rsidTr="00C855F9">
        <w:trPr>
          <w:gridBefore w:val="1"/>
          <w:wBefore w:w="15" w:type="dxa"/>
          <w:trHeight w:val="478"/>
        </w:trPr>
        <w:tc>
          <w:tcPr>
            <w:tcW w:w="3119" w:type="dxa"/>
            <w:tcBorders>
              <w:top w:val="nil"/>
            </w:tcBorders>
          </w:tcPr>
          <w:p w:rsidR="00C855F9" w:rsidRPr="009D631F" w:rsidRDefault="00C855F9" w:rsidP="00C855F9">
            <w:pPr>
              <w:pStyle w:val="af8"/>
              <w:jc w:val="center"/>
              <w:rPr>
                <w:rFonts w:ascii="Times New Roman" w:hAnsi="Times New Roman"/>
                <w:sz w:val="24"/>
              </w:rPr>
            </w:pPr>
            <w:r w:rsidRPr="009D631F">
              <w:rPr>
                <w:rFonts w:ascii="Times New Roman" w:hAnsi="Times New Roman"/>
                <w:sz w:val="24"/>
              </w:rPr>
              <w:t>042 1 16 33050 05 0000 140</w:t>
            </w:r>
          </w:p>
        </w:tc>
        <w:tc>
          <w:tcPr>
            <w:tcW w:w="7087" w:type="dxa"/>
          </w:tcPr>
          <w:p w:rsidR="00C855F9" w:rsidRPr="009D631F" w:rsidRDefault="00C855F9" w:rsidP="00C855F9">
            <w:pPr>
              <w:pStyle w:val="af8"/>
              <w:jc w:val="both"/>
              <w:rPr>
                <w:rFonts w:ascii="Times New Roman" w:hAnsi="Times New Roman"/>
                <w:sz w:val="24"/>
              </w:rPr>
            </w:pPr>
            <w:r w:rsidRPr="009D631F">
              <w:rPr>
                <w:rFonts w:ascii="Times New Roman" w:hAnsi="Times New Roman"/>
                <w:sz w:val="24"/>
              </w:rPr>
              <w:t>Денежные взыскания (штрафы)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для нужд муниципальных районов</w:t>
            </w:r>
          </w:p>
        </w:tc>
      </w:tr>
      <w:tr w:rsidR="00C855F9" w:rsidRPr="009D631F" w:rsidTr="00C855F9">
        <w:trPr>
          <w:gridBefore w:val="1"/>
          <w:wBefore w:w="15" w:type="dxa"/>
        </w:trPr>
        <w:tc>
          <w:tcPr>
            <w:tcW w:w="3119" w:type="dxa"/>
          </w:tcPr>
          <w:p w:rsidR="00C855F9" w:rsidRPr="009D631F" w:rsidRDefault="00C855F9" w:rsidP="00C855F9">
            <w:pPr>
              <w:pStyle w:val="af8"/>
              <w:jc w:val="center"/>
              <w:rPr>
                <w:rFonts w:ascii="Times New Roman" w:hAnsi="Times New Roman"/>
                <w:b/>
                <w:bCs/>
                <w:sz w:val="24"/>
              </w:rPr>
            </w:pPr>
            <w:r w:rsidRPr="009D631F">
              <w:rPr>
                <w:rFonts w:ascii="Times New Roman" w:hAnsi="Times New Roman"/>
                <w:b/>
                <w:bCs/>
                <w:sz w:val="24"/>
              </w:rPr>
              <w:t>048</w:t>
            </w:r>
          </w:p>
        </w:tc>
        <w:tc>
          <w:tcPr>
            <w:tcW w:w="7087" w:type="dxa"/>
          </w:tcPr>
          <w:p w:rsidR="00C855F9" w:rsidRPr="009D631F" w:rsidRDefault="00C855F9" w:rsidP="00C855F9">
            <w:pPr>
              <w:pStyle w:val="af8"/>
              <w:jc w:val="both"/>
              <w:rPr>
                <w:rFonts w:ascii="Times New Roman" w:hAnsi="Times New Roman"/>
                <w:b/>
                <w:bCs/>
                <w:sz w:val="24"/>
              </w:rPr>
            </w:pPr>
            <w:r w:rsidRPr="009D631F">
              <w:rPr>
                <w:rFonts w:ascii="Times New Roman" w:hAnsi="Times New Roman"/>
                <w:b/>
                <w:bCs/>
                <w:sz w:val="24"/>
              </w:rPr>
              <w:t>Управление Федеральной службы по надзору в сфере природопользования по Ивановской области</w:t>
            </w:r>
          </w:p>
        </w:tc>
      </w:tr>
      <w:tr w:rsidR="00C855F9" w:rsidRPr="009D631F" w:rsidTr="00C855F9">
        <w:trPr>
          <w:gridBefore w:val="1"/>
          <w:wBefore w:w="15" w:type="dxa"/>
        </w:trPr>
        <w:tc>
          <w:tcPr>
            <w:tcW w:w="3119" w:type="dxa"/>
          </w:tcPr>
          <w:p w:rsidR="00C855F9" w:rsidRPr="009D631F" w:rsidRDefault="00C855F9" w:rsidP="00C855F9">
            <w:pPr>
              <w:pStyle w:val="af8"/>
              <w:jc w:val="center"/>
              <w:rPr>
                <w:rFonts w:ascii="Times New Roman" w:hAnsi="Times New Roman"/>
                <w:sz w:val="24"/>
              </w:rPr>
            </w:pPr>
            <w:r w:rsidRPr="009D631F">
              <w:rPr>
                <w:rFonts w:ascii="Times New Roman" w:hAnsi="Times New Roman"/>
                <w:sz w:val="24"/>
              </w:rPr>
              <w:t>048 1 12 01010 01 6000 120</w:t>
            </w:r>
          </w:p>
        </w:tc>
        <w:tc>
          <w:tcPr>
            <w:tcW w:w="7087" w:type="dxa"/>
          </w:tcPr>
          <w:p w:rsidR="00C855F9" w:rsidRPr="009D631F" w:rsidRDefault="00C855F9" w:rsidP="00C855F9">
            <w:pPr>
              <w:snapToGrid w:val="0"/>
              <w:jc w:val="both"/>
            </w:pPr>
            <w:r w:rsidRPr="009D631F">
              <w:t>Плата за выбросы загрязняющих веществ в атмосферный воздух стационарными объектами</w:t>
            </w:r>
          </w:p>
        </w:tc>
      </w:tr>
      <w:tr w:rsidR="00C855F9" w:rsidRPr="009D631F" w:rsidTr="00C855F9">
        <w:trPr>
          <w:gridBefore w:val="1"/>
          <w:wBefore w:w="15" w:type="dxa"/>
        </w:trPr>
        <w:tc>
          <w:tcPr>
            <w:tcW w:w="3119" w:type="dxa"/>
          </w:tcPr>
          <w:p w:rsidR="00C855F9" w:rsidRPr="009D631F" w:rsidRDefault="00C855F9" w:rsidP="00C855F9">
            <w:pPr>
              <w:snapToGrid w:val="0"/>
              <w:jc w:val="center"/>
            </w:pPr>
            <w:r w:rsidRPr="009D631F">
              <w:t>048 1 12 01020 01 6000 120</w:t>
            </w:r>
          </w:p>
        </w:tc>
        <w:tc>
          <w:tcPr>
            <w:tcW w:w="7087" w:type="dxa"/>
          </w:tcPr>
          <w:p w:rsidR="00C855F9" w:rsidRPr="009D631F" w:rsidRDefault="00C855F9" w:rsidP="00C855F9">
            <w:pPr>
              <w:snapToGrid w:val="0"/>
              <w:jc w:val="both"/>
            </w:pPr>
            <w:r w:rsidRPr="009D631F">
              <w:t>Плата за выбросы загрязняющих веществ в атмосферный воздух передвижными объектами</w:t>
            </w:r>
          </w:p>
        </w:tc>
      </w:tr>
      <w:tr w:rsidR="00C855F9" w:rsidRPr="009D631F" w:rsidTr="00C855F9">
        <w:trPr>
          <w:gridBefore w:val="1"/>
          <w:wBefore w:w="15" w:type="dxa"/>
        </w:trPr>
        <w:tc>
          <w:tcPr>
            <w:tcW w:w="3119" w:type="dxa"/>
          </w:tcPr>
          <w:p w:rsidR="00C855F9" w:rsidRPr="009D631F" w:rsidRDefault="00C855F9" w:rsidP="00C855F9">
            <w:pPr>
              <w:snapToGrid w:val="0"/>
              <w:jc w:val="center"/>
            </w:pPr>
            <w:r w:rsidRPr="009D631F">
              <w:t>048 1 12 01030 01 6000 120</w:t>
            </w:r>
          </w:p>
        </w:tc>
        <w:tc>
          <w:tcPr>
            <w:tcW w:w="7087" w:type="dxa"/>
          </w:tcPr>
          <w:p w:rsidR="00C855F9" w:rsidRPr="009D631F" w:rsidRDefault="00C855F9" w:rsidP="00C855F9">
            <w:pPr>
              <w:snapToGrid w:val="0"/>
              <w:jc w:val="both"/>
            </w:pPr>
            <w:r w:rsidRPr="009D631F">
              <w:t>Плата за сбросы загрязняющих веществ в водные объекты</w:t>
            </w:r>
          </w:p>
        </w:tc>
      </w:tr>
      <w:tr w:rsidR="00C855F9" w:rsidRPr="009D631F" w:rsidTr="00C855F9">
        <w:trPr>
          <w:gridBefore w:val="1"/>
          <w:wBefore w:w="15" w:type="dxa"/>
        </w:trPr>
        <w:tc>
          <w:tcPr>
            <w:tcW w:w="3119" w:type="dxa"/>
          </w:tcPr>
          <w:p w:rsidR="00C855F9" w:rsidRPr="009D631F" w:rsidRDefault="00C855F9" w:rsidP="00C855F9">
            <w:pPr>
              <w:snapToGrid w:val="0"/>
              <w:jc w:val="center"/>
            </w:pPr>
            <w:r w:rsidRPr="009D631F">
              <w:t>048 1 12 01040 01 6000 120</w:t>
            </w:r>
          </w:p>
        </w:tc>
        <w:tc>
          <w:tcPr>
            <w:tcW w:w="7087" w:type="dxa"/>
          </w:tcPr>
          <w:p w:rsidR="00C855F9" w:rsidRPr="009D631F" w:rsidRDefault="00C855F9" w:rsidP="00C855F9">
            <w:pPr>
              <w:snapToGrid w:val="0"/>
              <w:jc w:val="both"/>
            </w:pPr>
            <w:r w:rsidRPr="009D631F">
              <w:t>Плата за размещение отходов производства и потребления</w:t>
            </w:r>
          </w:p>
        </w:tc>
      </w:tr>
      <w:tr w:rsidR="00C855F9" w:rsidRPr="009D631F" w:rsidTr="00C855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4A0"/>
        </w:tblPrEx>
        <w:trPr>
          <w:trHeight w:val="268"/>
        </w:trPr>
        <w:tc>
          <w:tcPr>
            <w:tcW w:w="3134" w:type="dxa"/>
            <w:gridSpan w:val="2"/>
            <w:tcBorders>
              <w:top w:val="single" w:sz="4" w:space="0" w:color="auto"/>
              <w:left w:val="single" w:sz="8" w:space="0" w:color="auto"/>
              <w:bottom w:val="single" w:sz="4" w:space="0" w:color="auto"/>
              <w:right w:val="single" w:sz="4" w:space="0" w:color="auto"/>
            </w:tcBorders>
            <w:shd w:val="clear" w:color="auto" w:fill="auto"/>
            <w:hideMark/>
          </w:tcPr>
          <w:p w:rsidR="00C855F9" w:rsidRPr="009D631F" w:rsidRDefault="00C855F9" w:rsidP="00C855F9">
            <w:pPr>
              <w:jc w:val="center"/>
            </w:pPr>
            <w:r w:rsidRPr="009D631F">
              <w:t>048 1 12 01042 01 6000 120</w:t>
            </w:r>
          </w:p>
        </w:tc>
        <w:tc>
          <w:tcPr>
            <w:tcW w:w="7087" w:type="dxa"/>
            <w:tcBorders>
              <w:top w:val="single" w:sz="4" w:space="0" w:color="auto"/>
              <w:left w:val="nil"/>
              <w:bottom w:val="single" w:sz="4" w:space="0" w:color="auto"/>
              <w:right w:val="single" w:sz="4" w:space="0" w:color="auto"/>
            </w:tcBorders>
            <w:shd w:val="clear" w:color="auto" w:fill="auto"/>
            <w:hideMark/>
          </w:tcPr>
          <w:p w:rsidR="00C855F9" w:rsidRPr="009D631F" w:rsidRDefault="00C855F9" w:rsidP="00C855F9">
            <w:r w:rsidRPr="009D631F">
              <w:t>Плата за размещение твердых коммунальных отходов</w:t>
            </w:r>
          </w:p>
        </w:tc>
      </w:tr>
      <w:tr w:rsidR="00C855F9" w:rsidRPr="009D631F" w:rsidTr="00C855F9">
        <w:trPr>
          <w:gridBefore w:val="1"/>
          <w:wBefore w:w="15" w:type="dxa"/>
        </w:trPr>
        <w:tc>
          <w:tcPr>
            <w:tcW w:w="3119" w:type="dxa"/>
          </w:tcPr>
          <w:p w:rsidR="00C855F9" w:rsidRPr="009D631F" w:rsidRDefault="00C855F9" w:rsidP="00C855F9">
            <w:pPr>
              <w:pStyle w:val="af8"/>
              <w:jc w:val="center"/>
              <w:rPr>
                <w:rFonts w:ascii="Times New Roman" w:hAnsi="Times New Roman"/>
                <w:b/>
                <w:bCs/>
                <w:sz w:val="24"/>
              </w:rPr>
            </w:pPr>
            <w:r w:rsidRPr="009D631F">
              <w:rPr>
                <w:rFonts w:ascii="Times New Roman" w:hAnsi="Times New Roman"/>
                <w:b/>
                <w:bCs/>
                <w:sz w:val="24"/>
              </w:rPr>
              <w:t>050</w:t>
            </w:r>
          </w:p>
        </w:tc>
        <w:tc>
          <w:tcPr>
            <w:tcW w:w="7087" w:type="dxa"/>
          </w:tcPr>
          <w:p w:rsidR="00C855F9" w:rsidRPr="009D631F" w:rsidRDefault="00C855F9" w:rsidP="00C855F9">
            <w:pPr>
              <w:pStyle w:val="af8"/>
              <w:jc w:val="both"/>
              <w:rPr>
                <w:rFonts w:ascii="Times New Roman" w:hAnsi="Times New Roman"/>
                <w:b/>
                <w:bCs/>
                <w:sz w:val="24"/>
              </w:rPr>
            </w:pPr>
            <w:r w:rsidRPr="009D631F">
              <w:rPr>
                <w:rFonts w:ascii="Times New Roman" w:hAnsi="Times New Roman"/>
                <w:b/>
                <w:bCs/>
                <w:sz w:val="24"/>
              </w:rPr>
              <w:t>Администрация Комсомольского муниципального района</w:t>
            </w:r>
          </w:p>
        </w:tc>
      </w:tr>
      <w:tr w:rsidR="00C855F9" w:rsidRPr="009D631F" w:rsidTr="00C855F9">
        <w:trPr>
          <w:gridBefore w:val="1"/>
          <w:wBefore w:w="15" w:type="dxa"/>
          <w:trHeight w:val="68"/>
        </w:trPr>
        <w:tc>
          <w:tcPr>
            <w:tcW w:w="3119" w:type="dxa"/>
          </w:tcPr>
          <w:p w:rsidR="00C855F9" w:rsidRPr="009D631F" w:rsidRDefault="00C855F9" w:rsidP="00C855F9">
            <w:pPr>
              <w:pStyle w:val="af8"/>
              <w:jc w:val="center"/>
              <w:rPr>
                <w:rFonts w:ascii="Times New Roman" w:hAnsi="Times New Roman"/>
                <w:bCs/>
                <w:sz w:val="24"/>
              </w:rPr>
            </w:pPr>
            <w:r w:rsidRPr="009D631F">
              <w:rPr>
                <w:rFonts w:ascii="Times New Roman" w:hAnsi="Times New Roman"/>
                <w:bCs/>
                <w:sz w:val="24"/>
              </w:rPr>
              <w:t>050 1 08 07150 01 0000 110</w:t>
            </w:r>
          </w:p>
        </w:tc>
        <w:tc>
          <w:tcPr>
            <w:tcW w:w="7087" w:type="dxa"/>
          </w:tcPr>
          <w:p w:rsidR="00C855F9" w:rsidRPr="009D631F" w:rsidRDefault="00C855F9" w:rsidP="00C855F9">
            <w:pPr>
              <w:pStyle w:val="af8"/>
              <w:jc w:val="both"/>
              <w:rPr>
                <w:rFonts w:ascii="Times New Roman" w:hAnsi="Times New Roman"/>
                <w:bCs/>
                <w:sz w:val="24"/>
              </w:rPr>
            </w:pPr>
            <w:r w:rsidRPr="009D631F">
              <w:rPr>
                <w:rFonts w:ascii="Times New Roman" w:hAnsi="Times New Roman"/>
                <w:bCs/>
                <w:sz w:val="24"/>
              </w:rPr>
              <w:t>Государственная пошлина за выдачу разрешения на установку рекламной конструкции</w:t>
            </w:r>
          </w:p>
        </w:tc>
      </w:tr>
      <w:tr w:rsidR="00C855F9" w:rsidRPr="009D631F" w:rsidTr="00C855F9">
        <w:trPr>
          <w:gridBefore w:val="1"/>
          <w:wBefore w:w="15" w:type="dxa"/>
        </w:trPr>
        <w:tc>
          <w:tcPr>
            <w:tcW w:w="3119" w:type="dxa"/>
          </w:tcPr>
          <w:p w:rsidR="00C855F9" w:rsidRPr="009D631F" w:rsidRDefault="00C855F9" w:rsidP="00C855F9">
            <w:pPr>
              <w:pStyle w:val="af8"/>
              <w:jc w:val="center"/>
              <w:rPr>
                <w:rFonts w:ascii="Times New Roman" w:hAnsi="Times New Roman"/>
                <w:sz w:val="24"/>
              </w:rPr>
            </w:pPr>
          </w:p>
          <w:p w:rsidR="00C855F9" w:rsidRPr="009D631F" w:rsidRDefault="00C855F9" w:rsidP="00C855F9">
            <w:pPr>
              <w:pStyle w:val="af8"/>
              <w:jc w:val="center"/>
              <w:rPr>
                <w:rFonts w:ascii="Times New Roman" w:hAnsi="Times New Roman"/>
                <w:sz w:val="24"/>
              </w:rPr>
            </w:pPr>
            <w:r w:rsidRPr="009D631F">
              <w:rPr>
                <w:rFonts w:ascii="Times New Roman" w:hAnsi="Times New Roman"/>
                <w:sz w:val="24"/>
              </w:rPr>
              <w:t>050 1 11 05013 05 0000 120</w:t>
            </w:r>
          </w:p>
        </w:tc>
        <w:tc>
          <w:tcPr>
            <w:tcW w:w="7087" w:type="dxa"/>
          </w:tcPr>
          <w:p w:rsidR="00C855F9" w:rsidRPr="009D631F" w:rsidRDefault="00C855F9" w:rsidP="00C855F9">
            <w:pPr>
              <w:pStyle w:val="af8"/>
              <w:jc w:val="both"/>
              <w:rPr>
                <w:rFonts w:ascii="Times New Roman" w:hAnsi="Times New Roman"/>
                <w:sz w:val="24"/>
              </w:rPr>
            </w:pPr>
            <w:r w:rsidRPr="009D631F">
              <w:rPr>
                <w:rFonts w:ascii="Times New Roman" w:hAnsi="Times New Roman"/>
                <w:sz w:val="24"/>
              </w:rPr>
              <w:t xml:space="preserve">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 а также средства от продажи права на заключение договоров аренды указанных земельных участков </w:t>
            </w:r>
          </w:p>
        </w:tc>
      </w:tr>
      <w:tr w:rsidR="00C855F9" w:rsidRPr="009D631F" w:rsidTr="00C855F9">
        <w:trPr>
          <w:gridBefore w:val="1"/>
          <w:wBefore w:w="15" w:type="dxa"/>
        </w:trPr>
        <w:tc>
          <w:tcPr>
            <w:tcW w:w="3119" w:type="dxa"/>
          </w:tcPr>
          <w:p w:rsidR="00C855F9" w:rsidRPr="009D631F" w:rsidRDefault="00C855F9" w:rsidP="00C855F9">
            <w:pPr>
              <w:pStyle w:val="af8"/>
              <w:jc w:val="center"/>
              <w:rPr>
                <w:rFonts w:ascii="Times New Roman" w:hAnsi="Times New Roman"/>
                <w:sz w:val="24"/>
              </w:rPr>
            </w:pPr>
          </w:p>
          <w:p w:rsidR="00C855F9" w:rsidRPr="009D631F" w:rsidRDefault="00C855F9" w:rsidP="00C855F9">
            <w:pPr>
              <w:pStyle w:val="af8"/>
              <w:jc w:val="center"/>
              <w:rPr>
                <w:rFonts w:ascii="Times New Roman" w:hAnsi="Times New Roman"/>
                <w:sz w:val="24"/>
              </w:rPr>
            </w:pPr>
            <w:r w:rsidRPr="009D631F">
              <w:rPr>
                <w:rFonts w:ascii="Times New Roman" w:hAnsi="Times New Roman"/>
                <w:sz w:val="24"/>
              </w:rPr>
              <w:lastRenderedPageBreak/>
              <w:t>050 1 11 05013 10 0000 120</w:t>
            </w:r>
          </w:p>
        </w:tc>
        <w:tc>
          <w:tcPr>
            <w:tcW w:w="7087" w:type="dxa"/>
          </w:tcPr>
          <w:p w:rsidR="00C855F9" w:rsidRPr="009D631F" w:rsidRDefault="00C855F9" w:rsidP="00C855F9">
            <w:pPr>
              <w:pStyle w:val="af8"/>
              <w:jc w:val="both"/>
              <w:rPr>
                <w:rFonts w:ascii="Times New Roman" w:hAnsi="Times New Roman"/>
                <w:sz w:val="24"/>
              </w:rPr>
            </w:pPr>
            <w:r w:rsidRPr="009D631F">
              <w:rPr>
                <w:rFonts w:ascii="Times New Roman" w:hAnsi="Times New Roman"/>
                <w:sz w:val="24"/>
              </w:rPr>
              <w:lastRenderedPageBreak/>
              <w:t xml:space="preserve">Доходы, получаемые в виде арендной платы за земельные участки, </w:t>
            </w:r>
            <w:r w:rsidRPr="009D631F">
              <w:rPr>
                <w:rFonts w:ascii="Times New Roman" w:hAnsi="Times New Roman"/>
                <w:sz w:val="24"/>
              </w:rPr>
              <w:lastRenderedPageBreak/>
              <w:t xml:space="preserve">государственная собственность на которые не разграничена и которые расположены в границах сельских поселений, а также средства от продажи права на заключение договоров аренды указанных земельных участков </w:t>
            </w:r>
          </w:p>
        </w:tc>
      </w:tr>
      <w:tr w:rsidR="00C855F9" w:rsidRPr="009D631F" w:rsidTr="00C855F9">
        <w:trPr>
          <w:gridBefore w:val="1"/>
          <w:wBefore w:w="15" w:type="dxa"/>
        </w:trPr>
        <w:tc>
          <w:tcPr>
            <w:tcW w:w="3119" w:type="dxa"/>
          </w:tcPr>
          <w:p w:rsidR="00C855F9" w:rsidRPr="009D631F" w:rsidRDefault="00C855F9" w:rsidP="00C855F9">
            <w:pPr>
              <w:pStyle w:val="af8"/>
              <w:jc w:val="center"/>
              <w:rPr>
                <w:rFonts w:ascii="Times New Roman" w:hAnsi="Times New Roman"/>
                <w:sz w:val="24"/>
              </w:rPr>
            </w:pPr>
            <w:r w:rsidRPr="009D631F">
              <w:rPr>
                <w:rFonts w:ascii="Times New Roman" w:hAnsi="Times New Roman"/>
                <w:sz w:val="24"/>
              </w:rPr>
              <w:lastRenderedPageBreak/>
              <w:t>050 1 11 05013 13 0000 120</w:t>
            </w:r>
          </w:p>
        </w:tc>
        <w:tc>
          <w:tcPr>
            <w:tcW w:w="7087" w:type="dxa"/>
          </w:tcPr>
          <w:p w:rsidR="00C855F9" w:rsidRPr="009D631F" w:rsidRDefault="00C855F9" w:rsidP="00C855F9">
            <w:pPr>
              <w:pStyle w:val="af8"/>
              <w:jc w:val="both"/>
              <w:rPr>
                <w:rFonts w:ascii="Times New Roman" w:hAnsi="Times New Roman"/>
                <w:sz w:val="24"/>
              </w:rPr>
            </w:pPr>
            <w:r w:rsidRPr="009D631F">
              <w:rPr>
                <w:rFonts w:ascii="Times New Roman" w:hAnsi="Times New Roman"/>
                <w:sz w:val="24"/>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поселений, а также средства от продажи права на заключение договоров аренды указанных земельных участков</w:t>
            </w:r>
          </w:p>
        </w:tc>
      </w:tr>
      <w:tr w:rsidR="00C855F9" w:rsidRPr="009D631F" w:rsidTr="00C855F9">
        <w:trPr>
          <w:gridBefore w:val="1"/>
          <w:wBefore w:w="15" w:type="dxa"/>
        </w:trPr>
        <w:tc>
          <w:tcPr>
            <w:tcW w:w="3119" w:type="dxa"/>
          </w:tcPr>
          <w:p w:rsidR="00C855F9" w:rsidRPr="009D631F" w:rsidRDefault="00C855F9" w:rsidP="00C855F9">
            <w:pPr>
              <w:pStyle w:val="af8"/>
              <w:jc w:val="center"/>
              <w:rPr>
                <w:rFonts w:ascii="Times New Roman" w:hAnsi="Times New Roman"/>
                <w:sz w:val="24"/>
              </w:rPr>
            </w:pPr>
            <w:r w:rsidRPr="009D631F">
              <w:rPr>
                <w:rFonts w:ascii="Times New Roman" w:hAnsi="Times New Roman"/>
                <w:sz w:val="24"/>
              </w:rPr>
              <w:t>050 1 11 05025 05 0000 120</w:t>
            </w:r>
          </w:p>
        </w:tc>
        <w:tc>
          <w:tcPr>
            <w:tcW w:w="7087" w:type="dxa"/>
          </w:tcPr>
          <w:p w:rsidR="00C855F9" w:rsidRPr="009D631F" w:rsidRDefault="00C855F9" w:rsidP="00C855F9">
            <w:pPr>
              <w:pStyle w:val="af8"/>
              <w:jc w:val="both"/>
              <w:rPr>
                <w:rFonts w:ascii="Times New Roman" w:hAnsi="Times New Roman"/>
                <w:sz w:val="24"/>
              </w:rPr>
            </w:pPr>
            <w:r w:rsidRPr="009D631F">
              <w:rPr>
                <w:rFonts w:ascii="Times New Roman" w:hAnsi="Times New Roman"/>
                <w:sz w:val="24"/>
              </w:rPr>
              <w:t>Доходы, получаемые в виде арендной платы, а также средства от продажи права на заключение договоров аренды за земли, находящиеся в собственности муниципальных районов (за исключением земельных участков муниципальных бюджетных и автономных учреждений)</w:t>
            </w:r>
          </w:p>
        </w:tc>
      </w:tr>
      <w:tr w:rsidR="00C855F9" w:rsidRPr="009D631F" w:rsidTr="00C855F9">
        <w:trPr>
          <w:gridBefore w:val="1"/>
          <w:wBefore w:w="15" w:type="dxa"/>
        </w:trPr>
        <w:tc>
          <w:tcPr>
            <w:tcW w:w="3119" w:type="dxa"/>
          </w:tcPr>
          <w:p w:rsidR="00C855F9" w:rsidRPr="009D631F" w:rsidRDefault="00C855F9" w:rsidP="00C855F9">
            <w:pPr>
              <w:pStyle w:val="af8"/>
              <w:jc w:val="center"/>
              <w:rPr>
                <w:rFonts w:ascii="Times New Roman" w:hAnsi="Times New Roman"/>
                <w:sz w:val="24"/>
              </w:rPr>
            </w:pPr>
          </w:p>
          <w:p w:rsidR="00C855F9" w:rsidRPr="009D631F" w:rsidRDefault="00C855F9" w:rsidP="00C855F9">
            <w:pPr>
              <w:pStyle w:val="af8"/>
              <w:jc w:val="center"/>
              <w:rPr>
                <w:rFonts w:ascii="Times New Roman" w:hAnsi="Times New Roman"/>
                <w:sz w:val="24"/>
              </w:rPr>
            </w:pPr>
            <w:r w:rsidRPr="009D631F">
              <w:rPr>
                <w:rFonts w:ascii="Times New Roman" w:hAnsi="Times New Roman"/>
                <w:sz w:val="24"/>
              </w:rPr>
              <w:t>050 1 11 05035 05 0000 120</w:t>
            </w:r>
          </w:p>
        </w:tc>
        <w:tc>
          <w:tcPr>
            <w:tcW w:w="7087" w:type="dxa"/>
          </w:tcPr>
          <w:p w:rsidR="00C855F9" w:rsidRPr="009D631F" w:rsidRDefault="00C855F9" w:rsidP="00C855F9">
            <w:pPr>
              <w:pStyle w:val="af8"/>
              <w:jc w:val="both"/>
              <w:rPr>
                <w:rFonts w:ascii="Times New Roman" w:hAnsi="Times New Roman"/>
                <w:sz w:val="24"/>
              </w:rPr>
            </w:pPr>
            <w:r w:rsidRPr="009D631F">
              <w:rPr>
                <w:rFonts w:ascii="Times New Roman" w:hAnsi="Times New Roman"/>
                <w:sz w:val="24"/>
              </w:rPr>
              <w:t>Доходы от сдачи в аренду имущества, находящегося в оперативном управлении органов управления муниципальных районов и созданных ими учреждений (за исключением имущества муниципальных бюджетных и автономных учреждений)</w:t>
            </w:r>
          </w:p>
        </w:tc>
      </w:tr>
      <w:tr w:rsidR="00C855F9" w:rsidRPr="009D631F" w:rsidTr="00C855F9">
        <w:trPr>
          <w:gridBefore w:val="1"/>
          <w:wBefore w:w="15" w:type="dxa"/>
        </w:trPr>
        <w:tc>
          <w:tcPr>
            <w:tcW w:w="3119" w:type="dxa"/>
          </w:tcPr>
          <w:p w:rsidR="00C855F9" w:rsidRPr="009D631F" w:rsidRDefault="00C855F9" w:rsidP="00C855F9">
            <w:pPr>
              <w:snapToGrid w:val="0"/>
              <w:ind w:right="-108"/>
              <w:jc w:val="center"/>
            </w:pPr>
            <w:r w:rsidRPr="009D631F">
              <w:t>050 1 11 05313 13 0000 120</w:t>
            </w:r>
          </w:p>
        </w:tc>
        <w:tc>
          <w:tcPr>
            <w:tcW w:w="7087" w:type="dxa"/>
          </w:tcPr>
          <w:p w:rsidR="00C855F9" w:rsidRPr="009D631F" w:rsidRDefault="00C855F9" w:rsidP="00C855F9">
            <w:pPr>
              <w:snapToGrid w:val="0"/>
            </w:pPr>
            <w:r w:rsidRPr="009D631F">
              <w:t xml:space="preserve">Плата по соглашениям об установлении сервитута, заключенным органами местного самоуправления  муниципальных районов, государственными или муниципальными предприятиями либо государственными или муниципальными учреждениями в отношении земельных участков, государственная собственность на которые не разграничена и которые расположены в границах городских поселений  </w:t>
            </w:r>
          </w:p>
        </w:tc>
      </w:tr>
      <w:tr w:rsidR="00C855F9" w:rsidRPr="009D631F" w:rsidTr="00C855F9">
        <w:trPr>
          <w:gridBefore w:val="1"/>
          <w:wBefore w:w="15" w:type="dxa"/>
        </w:trPr>
        <w:tc>
          <w:tcPr>
            <w:tcW w:w="3119" w:type="dxa"/>
          </w:tcPr>
          <w:p w:rsidR="00C855F9" w:rsidRPr="009D631F" w:rsidRDefault="00C855F9" w:rsidP="00C855F9">
            <w:pPr>
              <w:snapToGrid w:val="0"/>
              <w:ind w:right="-108"/>
              <w:jc w:val="center"/>
            </w:pPr>
            <w:r w:rsidRPr="009D631F">
              <w:t>050 1 11 05325 05 0000 120</w:t>
            </w:r>
          </w:p>
        </w:tc>
        <w:tc>
          <w:tcPr>
            <w:tcW w:w="7087" w:type="dxa"/>
          </w:tcPr>
          <w:p w:rsidR="00C855F9" w:rsidRPr="009D631F" w:rsidRDefault="00C855F9" w:rsidP="00C855F9">
            <w:pPr>
              <w:snapToGrid w:val="0"/>
            </w:pPr>
            <w:r w:rsidRPr="009D631F">
              <w:t xml:space="preserve">Плата по соглашениям об установлении сервитута, заключенным органами местного самоуправления  муниципальных районов,  государственными или муниципальными предприятиями либо государственными или муниципальными учреждениями в отношении земельных участков, находящихся в собственности муниципальных районов   </w:t>
            </w:r>
          </w:p>
        </w:tc>
      </w:tr>
      <w:tr w:rsidR="00C855F9" w:rsidRPr="009D631F" w:rsidTr="00C855F9">
        <w:trPr>
          <w:gridBefore w:val="1"/>
          <w:wBefore w:w="15" w:type="dxa"/>
        </w:trPr>
        <w:tc>
          <w:tcPr>
            <w:tcW w:w="3119" w:type="dxa"/>
            <w:tcBorders>
              <w:left w:val="single" w:sz="4" w:space="0" w:color="auto"/>
            </w:tcBorders>
          </w:tcPr>
          <w:p w:rsidR="00C855F9" w:rsidRPr="009D631F" w:rsidRDefault="00C855F9" w:rsidP="00C855F9">
            <w:pPr>
              <w:pStyle w:val="af8"/>
              <w:jc w:val="center"/>
              <w:rPr>
                <w:rFonts w:ascii="Times New Roman" w:hAnsi="Times New Roman"/>
                <w:sz w:val="24"/>
              </w:rPr>
            </w:pPr>
          </w:p>
          <w:p w:rsidR="00C855F9" w:rsidRPr="009D631F" w:rsidRDefault="00C855F9" w:rsidP="00C855F9">
            <w:pPr>
              <w:pStyle w:val="af8"/>
              <w:jc w:val="center"/>
              <w:rPr>
                <w:rFonts w:ascii="Times New Roman" w:hAnsi="Times New Roman"/>
                <w:sz w:val="24"/>
              </w:rPr>
            </w:pPr>
            <w:r w:rsidRPr="009D631F">
              <w:rPr>
                <w:rFonts w:ascii="Times New Roman" w:hAnsi="Times New Roman"/>
                <w:sz w:val="24"/>
              </w:rPr>
              <w:t>050 1 11 07015 05 0000 120</w:t>
            </w:r>
          </w:p>
        </w:tc>
        <w:tc>
          <w:tcPr>
            <w:tcW w:w="7087" w:type="dxa"/>
          </w:tcPr>
          <w:p w:rsidR="00C855F9" w:rsidRPr="009D631F" w:rsidRDefault="00C855F9" w:rsidP="00C855F9">
            <w:pPr>
              <w:pStyle w:val="af8"/>
              <w:jc w:val="both"/>
              <w:rPr>
                <w:rFonts w:ascii="Times New Roman" w:hAnsi="Times New Roman"/>
                <w:sz w:val="24"/>
              </w:rPr>
            </w:pPr>
            <w:r w:rsidRPr="009D631F">
              <w:rPr>
                <w:rFonts w:ascii="Times New Roman" w:hAnsi="Times New Roman"/>
                <w:sz w:val="24"/>
              </w:rPr>
              <w:t>Доходы от перечисления части прибыли, остающейся после уплаты налогов и иных обязательных платежей муниципальных унитарных предприятий, созданных муниципальными районами</w:t>
            </w:r>
          </w:p>
        </w:tc>
      </w:tr>
      <w:tr w:rsidR="00C855F9" w:rsidRPr="009D631F" w:rsidTr="00C855F9">
        <w:trPr>
          <w:gridBefore w:val="1"/>
          <w:wBefore w:w="15" w:type="dxa"/>
        </w:trPr>
        <w:tc>
          <w:tcPr>
            <w:tcW w:w="3119" w:type="dxa"/>
            <w:tcBorders>
              <w:left w:val="single" w:sz="4" w:space="0" w:color="auto"/>
            </w:tcBorders>
          </w:tcPr>
          <w:p w:rsidR="00C855F9" w:rsidRPr="009D631F" w:rsidRDefault="00C855F9" w:rsidP="00C855F9">
            <w:pPr>
              <w:tabs>
                <w:tab w:val="left" w:pos="7797"/>
              </w:tabs>
              <w:jc w:val="center"/>
              <w:rPr>
                <w:lang w:eastAsia="en-US"/>
              </w:rPr>
            </w:pPr>
            <w:r w:rsidRPr="009D631F">
              <w:t>050 1 13 02065 05 0000 130</w:t>
            </w:r>
          </w:p>
        </w:tc>
        <w:tc>
          <w:tcPr>
            <w:tcW w:w="7087" w:type="dxa"/>
          </w:tcPr>
          <w:p w:rsidR="00C855F9" w:rsidRPr="009D631F" w:rsidRDefault="00C855F9" w:rsidP="00C855F9">
            <w:pPr>
              <w:pStyle w:val="ConsPlusNormal"/>
              <w:jc w:val="both"/>
              <w:rPr>
                <w:rFonts w:ascii="Times New Roman" w:hAnsi="Times New Roman"/>
                <w:sz w:val="24"/>
                <w:szCs w:val="24"/>
              </w:rPr>
            </w:pPr>
            <w:r w:rsidRPr="009D631F">
              <w:rPr>
                <w:rFonts w:ascii="Times New Roman" w:hAnsi="Times New Roman"/>
                <w:sz w:val="24"/>
                <w:szCs w:val="24"/>
              </w:rPr>
              <w:t>Доходы, поступающие в порядке возмещения расходов, понесенных в связи с эксплуатацией имущества муниципальных районов  (возмещение расходов, понесенных в связи с эксплуатацией имущества, закрепленного за органами местного самоуправления)</w:t>
            </w:r>
          </w:p>
        </w:tc>
      </w:tr>
      <w:tr w:rsidR="00C855F9" w:rsidRPr="009D631F" w:rsidTr="00C855F9">
        <w:trPr>
          <w:gridBefore w:val="1"/>
          <w:wBefore w:w="15" w:type="dxa"/>
        </w:trPr>
        <w:tc>
          <w:tcPr>
            <w:tcW w:w="3119" w:type="dxa"/>
            <w:tcBorders>
              <w:left w:val="single" w:sz="4" w:space="0" w:color="auto"/>
            </w:tcBorders>
          </w:tcPr>
          <w:p w:rsidR="00C855F9" w:rsidRPr="009D631F" w:rsidRDefault="00C855F9" w:rsidP="00C855F9">
            <w:pPr>
              <w:tabs>
                <w:tab w:val="left" w:pos="7797"/>
              </w:tabs>
              <w:jc w:val="center"/>
              <w:rPr>
                <w:lang w:eastAsia="en-US"/>
              </w:rPr>
            </w:pPr>
            <w:r w:rsidRPr="009D631F">
              <w:t>050 1 13 02065 05 0000 130</w:t>
            </w:r>
          </w:p>
        </w:tc>
        <w:tc>
          <w:tcPr>
            <w:tcW w:w="7087" w:type="dxa"/>
          </w:tcPr>
          <w:p w:rsidR="00C855F9" w:rsidRPr="009D631F" w:rsidRDefault="00C855F9" w:rsidP="00C855F9">
            <w:pPr>
              <w:tabs>
                <w:tab w:val="left" w:pos="7797"/>
              </w:tabs>
              <w:jc w:val="both"/>
              <w:rPr>
                <w:lang w:eastAsia="en-US"/>
              </w:rPr>
            </w:pPr>
            <w:r w:rsidRPr="009D631F">
              <w:t>Доходы, поступающие в порядке возмещения расходов, понесенных в связи с эксплуатацией имущества муниципальных районов     (возмещение расходов, понесенных в связи с эксплуатацией имущества, закрепленного за казенными учреждениями)</w:t>
            </w:r>
          </w:p>
        </w:tc>
      </w:tr>
      <w:tr w:rsidR="00C855F9" w:rsidRPr="009D631F" w:rsidTr="00C855F9">
        <w:trPr>
          <w:gridBefore w:val="1"/>
          <w:wBefore w:w="15" w:type="dxa"/>
          <w:trHeight w:val="478"/>
        </w:trPr>
        <w:tc>
          <w:tcPr>
            <w:tcW w:w="3119" w:type="dxa"/>
            <w:tcBorders>
              <w:left w:val="single" w:sz="4" w:space="0" w:color="auto"/>
            </w:tcBorders>
          </w:tcPr>
          <w:p w:rsidR="00C855F9" w:rsidRPr="009D631F" w:rsidRDefault="00C855F9" w:rsidP="00C855F9">
            <w:pPr>
              <w:pStyle w:val="af8"/>
              <w:jc w:val="center"/>
              <w:rPr>
                <w:rFonts w:ascii="Times New Roman" w:hAnsi="Times New Roman"/>
                <w:sz w:val="24"/>
              </w:rPr>
            </w:pPr>
            <w:r w:rsidRPr="009D631F">
              <w:rPr>
                <w:rFonts w:ascii="Times New Roman" w:hAnsi="Times New Roman"/>
                <w:sz w:val="24"/>
              </w:rPr>
              <w:t>050 1 13 02995 05 0003 130</w:t>
            </w:r>
          </w:p>
        </w:tc>
        <w:tc>
          <w:tcPr>
            <w:tcW w:w="7087" w:type="dxa"/>
          </w:tcPr>
          <w:p w:rsidR="00C855F9" w:rsidRPr="009D631F" w:rsidRDefault="00C855F9" w:rsidP="00C855F9">
            <w:pPr>
              <w:pStyle w:val="af8"/>
              <w:jc w:val="both"/>
              <w:rPr>
                <w:rFonts w:ascii="Times New Roman" w:hAnsi="Times New Roman"/>
                <w:sz w:val="24"/>
              </w:rPr>
            </w:pPr>
            <w:r w:rsidRPr="009D631F">
              <w:rPr>
                <w:rFonts w:ascii="Times New Roman" w:hAnsi="Times New Roman"/>
                <w:sz w:val="24"/>
              </w:rPr>
              <w:t>Прочие доходы от компенсации затрат бюджетов муниципальных районов (прочие доходы от компенсации затрат районного бюджета)</w:t>
            </w:r>
          </w:p>
        </w:tc>
      </w:tr>
      <w:tr w:rsidR="00C855F9" w:rsidRPr="009D631F" w:rsidTr="00C855F9">
        <w:trPr>
          <w:gridBefore w:val="1"/>
          <w:wBefore w:w="15" w:type="dxa"/>
        </w:trPr>
        <w:tc>
          <w:tcPr>
            <w:tcW w:w="3119" w:type="dxa"/>
            <w:tcBorders>
              <w:left w:val="single" w:sz="4" w:space="0" w:color="auto"/>
            </w:tcBorders>
          </w:tcPr>
          <w:p w:rsidR="00C855F9" w:rsidRPr="009D631F" w:rsidRDefault="00C855F9" w:rsidP="00C855F9">
            <w:pPr>
              <w:pStyle w:val="af8"/>
              <w:jc w:val="center"/>
              <w:rPr>
                <w:rFonts w:ascii="Times New Roman" w:hAnsi="Times New Roman"/>
                <w:sz w:val="24"/>
              </w:rPr>
            </w:pPr>
            <w:r w:rsidRPr="009D631F">
              <w:rPr>
                <w:rFonts w:ascii="Times New Roman" w:hAnsi="Times New Roman"/>
                <w:sz w:val="24"/>
              </w:rPr>
              <w:t>050 1 13 02995 05 0005 130</w:t>
            </w:r>
          </w:p>
        </w:tc>
        <w:tc>
          <w:tcPr>
            <w:tcW w:w="7087" w:type="dxa"/>
          </w:tcPr>
          <w:p w:rsidR="00C855F9" w:rsidRPr="009D631F" w:rsidRDefault="00C855F9" w:rsidP="00C855F9">
            <w:pPr>
              <w:pStyle w:val="af8"/>
              <w:jc w:val="both"/>
              <w:rPr>
                <w:rFonts w:ascii="Times New Roman" w:hAnsi="Times New Roman"/>
                <w:sz w:val="24"/>
              </w:rPr>
            </w:pPr>
            <w:r w:rsidRPr="009D631F">
              <w:rPr>
                <w:rFonts w:ascii="Times New Roman" w:hAnsi="Times New Roman"/>
                <w:sz w:val="24"/>
              </w:rPr>
              <w:t>Прочие доходы от компенсации затрат бюджетов муниципальных районов (выплата страховой премии ОСАГО)</w:t>
            </w:r>
          </w:p>
        </w:tc>
      </w:tr>
      <w:tr w:rsidR="00C855F9" w:rsidRPr="009D631F" w:rsidTr="00C855F9">
        <w:trPr>
          <w:gridBefore w:val="1"/>
          <w:wBefore w:w="15" w:type="dxa"/>
        </w:trPr>
        <w:tc>
          <w:tcPr>
            <w:tcW w:w="3119" w:type="dxa"/>
          </w:tcPr>
          <w:p w:rsidR="00C855F9" w:rsidRPr="009D631F" w:rsidRDefault="00C855F9" w:rsidP="00C855F9">
            <w:pPr>
              <w:pStyle w:val="af8"/>
              <w:jc w:val="center"/>
              <w:rPr>
                <w:rFonts w:ascii="Times New Roman" w:hAnsi="Times New Roman"/>
                <w:sz w:val="24"/>
              </w:rPr>
            </w:pPr>
          </w:p>
          <w:p w:rsidR="00C855F9" w:rsidRPr="009D631F" w:rsidRDefault="00C855F9" w:rsidP="00C855F9">
            <w:pPr>
              <w:pStyle w:val="af8"/>
              <w:jc w:val="center"/>
              <w:rPr>
                <w:rFonts w:ascii="Times New Roman" w:hAnsi="Times New Roman"/>
                <w:sz w:val="24"/>
              </w:rPr>
            </w:pPr>
            <w:r w:rsidRPr="009D631F">
              <w:rPr>
                <w:rFonts w:ascii="Times New Roman" w:hAnsi="Times New Roman"/>
                <w:sz w:val="24"/>
              </w:rPr>
              <w:t>050 1 14 02 052 05 0000 410</w:t>
            </w:r>
          </w:p>
        </w:tc>
        <w:tc>
          <w:tcPr>
            <w:tcW w:w="7087" w:type="dxa"/>
          </w:tcPr>
          <w:p w:rsidR="00C855F9" w:rsidRPr="009D631F" w:rsidRDefault="00C855F9" w:rsidP="00C855F9">
            <w:pPr>
              <w:pStyle w:val="af8"/>
              <w:jc w:val="both"/>
              <w:rPr>
                <w:rFonts w:ascii="Times New Roman" w:hAnsi="Times New Roman"/>
                <w:sz w:val="24"/>
              </w:rPr>
            </w:pPr>
            <w:r w:rsidRPr="009D631F">
              <w:rPr>
                <w:rFonts w:ascii="Times New Roman" w:hAnsi="Times New Roman"/>
                <w:sz w:val="24"/>
              </w:rPr>
              <w:t>Доходы от реализации имущества, находящегося в оперативном управлении учреждений, находящихся в ведении органов управления муниципальных районов (за исключением имущества муниципальных автономных учреждений), в части реализации основных средств по указанному имуществу</w:t>
            </w:r>
          </w:p>
        </w:tc>
      </w:tr>
      <w:tr w:rsidR="00C855F9" w:rsidRPr="009D631F" w:rsidTr="00C855F9">
        <w:trPr>
          <w:gridBefore w:val="1"/>
          <w:wBefore w:w="15" w:type="dxa"/>
        </w:trPr>
        <w:tc>
          <w:tcPr>
            <w:tcW w:w="3119" w:type="dxa"/>
          </w:tcPr>
          <w:p w:rsidR="00C855F9" w:rsidRPr="009D631F" w:rsidRDefault="00C855F9" w:rsidP="00C855F9">
            <w:pPr>
              <w:pStyle w:val="af8"/>
              <w:jc w:val="center"/>
              <w:rPr>
                <w:rFonts w:ascii="Times New Roman" w:hAnsi="Times New Roman"/>
                <w:sz w:val="24"/>
              </w:rPr>
            </w:pPr>
            <w:r w:rsidRPr="009D631F">
              <w:rPr>
                <w:rFonts w:ascii="Times New Roman" w:hAnsi="Times New Roman"/>
                <w:sz w:val="24"/>
              </w:rPr>
              <w:lastRenderedPageBreak/>
              <w:t>050 1 14 06013 05 0000 430</w:t>
            </w:r>
          </w:p>
        </w:tc>
        <w:tc>
          <w:tcPr>
            <w:tcW w:w="7087" w:type="dxa"/>
          </w:tcPr>
          <w:p w:rsidR="00C855F9" w:rsidRPr="009D631F" w:rsidRDefault="00C855F9" w:rsidP="00C855F9">
            <w:pPr>
              <w:pStyle w:val="af8"/>
              <w:jc w:val="both"/>
              <w:rPr>
                <w:rFonts w:ascii="Times New Roman" w:hAnsi="Times New Roman"/>
                <w:sz w:val="24"/>
              </w:rPr>
            </w:pPr>
            <w:r w:rsidRPr="009D631F">
              <w:rPr>
                <w:rFonts w:ascii="Times New Roman" w:hAnsi="Times New Roman"/>
                <w:sz w:val="24"/>
              </w:rPr>
              <w:t>Доходы от продажи земельных участков,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w:t>
            </w:r>
          </w:p>
        </w:tc>
      </w:tr>
      <w:tr w:rsidR="00C855F9" w:rsidRPr="009D631F" w:rsidTr="00C855F9">
        <w:trPr>
          <w:gridBefore w:val="1"/>
          <w:wBefore w:w="15" w:type="dxa"/>
        </w:trPr>
        <w:tc>
          <w:tcPr>
            <w:tcW w:w="3119" w:type="dxa"/>
          </w:tcPr>
          <w:p w:rsidR="00C855F9" w:rsidRPr="009D631F" w:rsidRDefault="00C855F9" w:rsidP="00C855F9">
            <w:pPr>
              <w:pStyle w:val="af8"/>
              <w:jc w:val="center"/>
              <w:rPr>
                <w:rFonts w:ascii="Times New Roman" w:hAnsi="Times New Roman"/>
                <w:sz w:val="24"/>
              </w:rPr>
            </w:pPr>
            <w:r w:rsidRPr="009D631F">
              <w:rPr>
                <w:rFonts w:ascii="Times New Roman" w:hAnsi="Times New Roman"/>
                <w:sz w:val="24"/>
              </w:rPr>
              <w:t>050 1 14 06013 10 0000 430</w:t>
            </w:r>
          </w:p>
        </w:tc>
        <w:tc>
          <w:tcPr>
            <w:tcW w:w="7087" w:type="dxa"/>
          </w:tcPr>
          <w:p w:rsidR="00C855F9" w:rsidRPr="009D631F" w:rsidRDefault="00C855F9" w:rsidP="00C855F9">
            <w:pPr>
              <w:pStyle w:val="af8"/>
              <w:jc w:val="both"/>
              <w:rPr>
                <w:rFonts w:ascii="Times New Roman" w:hAnsi="Times New Roman"/>
                <w:sz w:val="24"/>
              </w:rPr>
            </w:pPr>
            <w:r w:rsidRPr="009D631F">
              <w:rPr>
                <w:rFonts w:ascii="Times New Roman" w:hAnsi="Times New Roman"/>
                <w:sz w:val="24"/>
              </w:rPr>
              <w:t>Доходы от продажи земельных участков, государственная собственность на которые не разграничена и которые расположены в границах сельских  поселений</w:t>
            </w:r>
          </w:p>
        </w:tc>
      </w:tr>
      <w:tr w:rsidR="00C855F9" w:rsidRPr="009D631F" w:rsidTr="00C855F9">
        <w:trPr>
          <w:gridBefore w:val="1"/>
          <w:wBefore w:w="15" w:type="dxa"/>
        </w:trPr>
        <w:tc>
          <w:tcPr>
            <w:tcW w:w="3119" w:type="dxa"/>
          </w:tcPr>
          <w:p w:rsidR="00C855F9" w:rsidRPr="009D631F" w:rsidRDefault="00C855F9" w:rsidP="00C855F9">
            <w:pPr>
              <w:pStyle w:val="af8"/>
              <w:jc w:val="center"/>
              <w:rPr>
                <w:rFonts w:ascii="Times New Roman" w:hAnsi="Times New Roman"/>
                <w:sz w:val="24"/>
              </w:rPr>
            </w:pPr>
            <w:r w:rsidRPr="009D631F">
              <w:rPr>
                <w:rFonts w:ascii="Times New Roman" w:hAnsi="Times New Roman"/>
                <w:sz w:val="24"/>
              </w:rPr>
              <w:t>050 1 14 06013 13 0000 430</w:t>
            </w:r>
          </w:p>
        </w:tc>
        <w:tc>
          <w:tcPr>
            <w:tcW w:w="7087" w:type="dxa"/>
          </w:tcPr>
          <w:p w:rsidR="00C855F9" w:rsidRPr="009D631F" w:rsidRDefault="00C855F9" w:rsidP="00C855F9">
            <w:pPr>
              <w:pStyle w:val="af8"/>
              <w:jc w:val="both"/>
              <w:rPr>
                <w:rFonts w:ascii="Times New Roman" w:hAnsi="Times New Roman"/>
                <w:sz w:val="24"/>
              </w:rPr>
            </w:pPr>
            <w:r w:rsidRPr="009D631F">
              <w:rPr>
                <w:rFonts w:ascii="Times New Roman" w:hAnsi="Times New Roman"/>
                <w:sz w:val="24"/>
              </w:rPr>
              <w:t>Доходы от продажи земельных участков, государственная собственность на которые не разграничена и которые расположены в границах городских поселений</w:t>
            </w:r>
          </w:p>
        </w:tc>
      </w:tr>
      <w:tr w:rsidR="00C855F9" w:rsidRPr="009D631F" w:rsidTr="00C855F9">
        <w:trPr>
          <w:gridBefore w:val="1"/>
          <w:wBefore w:w="15" w:type="dxa"/>
          <w:trHeight w:val="406"/>
        </w:trPr>
        <w:tc>
          <w:tcPr>
            <w:tcW w:w="3119" w:type="dxa"/>
          </w:tcPr>
          <w:p w:rsidR="00C855F9" w:rsidRPr="009D631F" w:rsidRDefault="00C855F9" w:rsidP="00C855F9">
            <w:pPr>
              <w:pStyle w:val="af8"/>
              <w:jc w:val="center"/>
              <w:rPr>
                <w:rFonts w:ascii="Times New Roman" w:hAnsi="Times New Roman"/>
                <w:sz w:val="24"/>
              </w:rPr>
            </w:pPr>
            <w:r w:rsidRPr="009D631F">
              <w:rPr>
                <w:rFonts w:ascii="Times New Roman" w:hAnsi="Times New Roman"/>
                <w:sz w:val="24"/>
              </w:rPr>
              <w:t>050 1 16 25010 01 0000 140</w:t>
            </w:r>
          </w:p>
        </w:tc>
        <w:tc>
          <w:tcPr>
            <w:tcW w:w="7087" w:type="dxa"/>
          </w:tcPr>
          <w:p w:rsidR="00C855F9" w:rsidRPr="009D631F" w:rsidRDefault="00C855F9" w:rsidP="00C855F9">
            <w:pPr>
              <w:pStyle w:val="af8"/>
              <w:jc w:val="both"/>
              <w:rPr>
                <w:rFonts w:ascii="Times New Roman" w:hAnsi="Times New Roman"/>
                <w:sz w:val="24"/>
              </w:rPr>
            </w:pPr>
            <w:r w:rsidRPr="009D631F">
              <w:rPr>
                <w:rFonts w:ascii="Times New Roman" w:hAnsi="Times New Roman"/>
                <w:sz w:val="24"/>
              </w:rPr>
              <w:t>Денежные взыскания (штрафы) за нарушение законодательства Российской Федерации о недрах</w:t>
            </w:r>
          </w:p>
        </w:tc>
      </w:tr>
      <w:tr w:rsidR="00C855F9" w:rsidRPr="009D631F" w:rsidTr="00C855F9">
        <w:trPr>
          <w:gridBefore w:val="1"/>
          <w:wBefore w:w="15" w:type="dxa"/>
        </w:trPr>
        <w:tc>
          <w:tcPr>
            <w:tcW w:w="3119" w:type="dxa"/>
          </w:tcPr>
          <w:p w:rsidR="00C855F9" w:rsidRPr="009D631F" w:rsidRDefault="00C855F9" w:rsidP="00C855F9">
            <w:pPr>
              <w:pStyle w:val="af8"/>
              <w:jc w:val="center"/>
              <w:rPr>
                <w:rFonts w:ascii="Times New Roman" w:hAnsi="Times New Roman"/>
                <w:sz w:val="24"/>
              </w:rPr>
            </w:pPr>
            <w:r w:rsidRPr="009D631F">
              <w:rPr>
                <w:rFonts w:ascii="Times New Roman" w:hAnsi="Times New Roman"/>
                <w:sz w:val="24"/>
              </w:rPr>
              <w:t>050 1 16 33050 05 0000 140</w:t>
            </w:r>
          </w:p>
        </w:tc>
        <w:tc>
          <w:tcPr>
            <w:tcW w:w="7087" w:type="dxa"/>
          </w:tcPr>
          <w:p w:rsidR="00C855F9" w:rsidRPr="009D631F" w:rsidRDefault="00C855F9" w:rsidP="00C855F9">
            <w:pPr>
              <w:pStyle w:val="af8"/>
              <w:jc w:val="both"/>
              <w:rPr>
                <w:rFonts w:ascii="Times New Roman" w:hAnsi="Times New Roman"/>
                <w:sz w:val="24"/>
              </w:rPr>
            </w:pPr>
            <w:r w:rsidRPr="009D631F">
              <w:rPr>
                <w:rFonts w:ascii="Times New Roman" w:hAnsi="Times New Roman"/>
                <w:sz w:val="24"/>
              </w:rPr>
              <w:t xml:space="preserve">Денежные взыскания (штрафы)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для нужд муниципальных районов </w:t>
            </w:r>
          </w:p>
        </w:tc>
      </w:tr>
      <w:tr w:rsidR="00C855F9" w:rsidRPr="009D631F" w:rsidTr="00C855F9">
        <w:trPr>
          <w:gridBefore w:val="1"/>
          <w:wBefore w:w="15" w:type="dxa"/>
        </w:trPr>
        <w:tc>
          <w:tcPr>
            <w:tcW w:w="3119" w:type="dxa"/>
          </w:tcPr>
          <w:p w:rsidR="00C855F9" w:rsidRPr="009D631F" w:rsidRDefault="00C855F9" w:rsidP="00C855F9">
            <w:pPr>
              <w:jc w:val="center"/>
            </w:pPr>
            <w:r w:rsidRPr="009D631F">
              <w:t>050 1 16 90050 05 0007 140</w:t>
            </w:r>
          </w:p>
        </w:tc>
        <w:tc>
          <w:tcPr>
            <w:tcW w:w="7087" w:type="dxa"/>
          </w:tcPr>
          <w:p w:rsidR="00C855F9" w:rsidRPr="009D631F" w:rsidRDefault="00C855F9" w:rsidP="00C855F9">
            <w:pPr>
              <w:jc w:val="both"/>
              <w:rPr>
                <w:b/>
              </w:rPr>
            </w:pPr>
            <w:r w:rsidRPr="009D631F">
              <w:t>Прочие поступления от денежных взысканий (штрафов) и иных сумм в возмещение ущерба, зачисляемые в бюджеты муниципальных районов (прочие поступления от денежных взысканий (штрафов) и иных сумм в возмещение ущерба, зачисляемые в районный бюджет)</w:t>
            </w:r>
          </w:p>
        </w:tc>
      </w:tr>
      <w:tr w:rsidR="00C855F9" w:rsidRPr="009D631F" w:rsidTr="00C855F9">
        <w:trPr>
          <w:gridBefore w:val="1"/>
          <w:wBefore w:w="15" w:type="dxa"/>
        </w:trPr>
        <w:tc>
          <w:tcPr>
            <w:tcW w:w="3119" w:type="dxa"/>
          </w:tcPr>
          <w:p w:rsidR="00C855F9" w:rsidRPr="009D631F" w:rsidRDefault="00C855F9" w:rsidP="00C855F9">
            <w:pPr>
              <w:jc w:val="center"/>
            </w:pPr>
            <w:r w:rsidRPr="009D631F">
              <w:t>050 1 16 90050 05 0008 140</w:t>
            </w:r>
          </w:p>
        </w:tc>
        <w:tc>
          <w:tcPr>
            <w:tcW w:w="7087" w:type="dxa"/>
          </w:tcPr>
          <w:p w:rsidR="00C855F9" w:rsidRPr="009D631F" w:rsidRDefault="00C855F9" w:rsidP="00C855F9">
            <w:pPr>
              <w:jc w:val="both"/>
              <w:rPr>
                <w:b/>
              </w:rPr>
            </w:pPr>
            <w:r w:rsidRPr="009D631F">
              <w:t>Прочие поступления от денежных взысканий (штрафов) и иных сумм в возмещение ущерба, зачисляемые в бюджеты муниципальных районов (прочие поступления от денежных взысканий (штрафов) и иных сумм в возмещение ущерба, зачисляемые в районный бюджет от комиссии по делам несовершеннолетних и защите их прав)</w:t>
            </w:r>
          </w:p>
        </w:tc>
      </w:tr>
      <w:tr w:rsidR="00C855F9" w:rsidRPr="009D631F" w:rsidTr="00C855F9">
        <w:trPr>
          <w:gridBefore w:val="1"/>
          <w:wBefore w:w="15" w:type="dxa"/>
        </w:trPr>
        <w:tc>
          <w:tcPr>
            <w:tcW w:w="3119" w:type="dxa"/>
          </w:tcPr>
          <w:p w:rsidR="00C855F9" w:rsidRPr="009D631F" w:rsidRDefault="00C855F9" w:rsidP="00C855F9">
            <w:pPr>
              <w:pStyle w:val="af8"/>
              <w:jc w:val="center"/>
              <w:rPr>
                <w:rFonts w:ascii="Times New Roman" w:hAnsi="Times New Roman"/>
                <w:sz w:val="24"/>
              </w:rPr>
            </w:pPr>
            <w:r w:rsidRPr="009D631F">
              <w:rPr>
                <w:rFonts w:ascii="Times New Roman" w:hAnsi="Times New Roman"/>
                <w:sz w:val="24"/>
              </w:rPr>
              <w:t>050 117 01050 05 0000 180</w:t>
            </w:r>
          </w:p>
        </w:tc>
        <w:tc>
          <w:tcPr>
            <w:tcW w:w="7087" w:type="dxa"/>
          </w:tcPr>
          <w:p w:rsidR="00C855F9" w:rsidRPr="009D631F" w:rsidRDefault="00C855F9" w:rsidP="00C855F9">
            <w:pPr>
              <w:pStyle w:val="af8"/>
              <w:rPr>
                <w:rFonts w:ascii="Times New Roman" w:hAnsi="Times New Roman"/>
                <w:sz w:val="24"/>
              </w:rPr>
            </w:pPr>
            <w:r w:rsidRPr="009D631F">
              <w:rPr>
                <w:rFonts w:ascii="Times New Roman" w:hAnsi="Times New Roman"/>
                <w:sz w:val="24"/>
              </w:rPr>
              <w:t>Невыясненные поступления, зачисляемые в бюджеты муниципальных районов</w:t>
            </w:r>
          </w:p>
        </w:tc>
      </w:tr>
      <w:tr w:rsidR="00C855F9" w:rsidRPr="009D631F" w:rsidTr="00C855F9">
        <w:trPr>
          <w:gridBefore w:val="1"/>
          <w:wBefore w:w="15" w:type="dxa"/>
        </w:trPr>
        <w:tc>
          <w:tcPr>
            <w:tcW w:w="3119" w:type="dxa"/>
          </w:tcPr>
          <w:p w:rsidR="00C855F9" w:rsidRPr="009D631F" w:rsidRDefault="00C855F9" w:rsidP="00C855F9">
            <w:pPr>
              <w:jc w:val="center"/>
              <w:rPr>
                <w:bCs/>
              </w:rPr>
            </w:pPr>
            <w:r w:rsidRPr="009D631F">
              <w:rPr>
                <w:bCs/>
              </w:rPr>
              <w:t>050 1 17 05050 05 0009 180</w:t>
            </w:r>
          </w:p>
        </w:tc>
        <w:tc>
          <w:tcPr>
            <w:tcW w:w="7087" w:type="dxa"/>
          </w:tcPr>
          <w:p w:rsidR="00C855F9" w:rsidRPr="009D631F" w:rsidRDefault="00C855F9" w:rsidP="00C855F9">
            <w:pPr>
              <w:jc w:val="both"/>
            </w:pPr>
            <w:r w:rsidRPr="009D631F">
              <w:t>Прочие неналоговые доходы бюджетов муниципальных районов (прочие неналоговые доходы районного бюджета)</w:t>
            </w:r>
          </w:p>
        </w:tc>
      </w:tr>
      <w:tr w:rsidR="00C855F9" w:rsidRPr="009D631F" w:rsidTr="00C855F9">
        <w:trPr>
          <w:gridBefore w:val="1"/>
          <w:wBefore w:w="15" w:type="dxa"/>
        </w:trPr>
        <w:tc>
          <w:tcPr>
            <w:tcW w:w="3119" w:type="dxa"/>
          </w:tcPr>
          <w:p w:rsidR="00C855F9" w:rsidRPr="009D631F" w:rsidRDefault="00C855F9" w:rsidP="00C855F9">
            <w:pPr>
              <w:jc w:val="center"/>
              <w:rPr>
                <w:b/>
                <w:bCs/>
              </w:rPr>
            </w:pPr>
            <w:r w:rsidRPr="009D631F">
              <w:rPr>
                <w:b/>
                <w:bCs/>
              </w:rPr>
              <w:t>052</w:t>
            </w:r>
          </w:p>
        </w:tc>
        <w:tc>
          <w:tcPr>
            <w:tcW w:w="7087" w:type="dxa"/>
          </w:tcPr>
          <w:p w:rsidR="00C855F9" w:rsidRPr="009D631F" w:rsidRDefault="00C855F9" w:rsidP="00C855F9">
            <w:pPr>
              <w:jc w:val="both"/>
            </w:pPr>
            <w:r w:rsidRPr="009D631F">
              <w:rPr>
                <w:b/>
              </w:rPr>
              <w:t>Управление образования</w:t>
            </w:r>
            <w:r w:rsidRPr="009D631F">
              <w:t xml:space="preserve"> </w:t>
            </w:r>
            <w:r w:rsidRPr="009D631F">
              <w:rPr>
                <w:b/>
                <w:bCs/>
              </w:rPr>
              <w:t>Администрации Комсомольского муниципального района</w:t>
            </w:r>
          </w:p>
        </w:tc>
      </w:tr>
      <w:tr w:rsidR="00C855F9" w:rsidRPr="009D631F" w:rsidTr="00C855F9">
        <w:trPr>
          <w:gridBefore w:val="1"/>
          <w:wBefore w:w="15" w:type="dxa"/>
        </w:trPr>
        <w:tc>
          <w:tcPr>
            <w:tcW w:w="3119" w:type="dxa"/>
          </w:tcPr>
          <w:p w:rsidR="00C855F9" w:rsidRPr="009D631F" w:rsidRDefault="00C855F9" w:rsidP="00C855F9">
            <w:pPr>
              <w:tabs>
                <w:tab w:val="left" w:pos="7797"/>
              </w:tabs>
              <w:jc w:val="center"/>
              <w:rPr>
                <w:lang w:eastAsia="en-US"/>
              </w:rPr>
            </w:pPr>
            <w:r w:rsidRPr="009D631F">
              <w:t>052 1 13 01995 05 0001 130</w:t>
            </w:r>
          </w:p>
        </w:tc>
        <w:tc>
          <w:tcPr>
            <w:tcW w:w="7087" w:type="dxa"/>
          </w:tcPr>
          <w:p w:rsidR="00C855F9" w:rsidRPr="009D631F" w:rsidRDefault="00C855F9" w:rsidP="00C855F9">
            <w:pPr>
              <w:pStyle w:val="ConsPlusNormal"/>
              <w:jc w:val="both"/>
              <w:rPr>
                <w:rFonts w:ascii="Times New Roman" w:hAnsi="Times New Roman"/>
                <w:sz w:val="24"/>
                <w:szCs w:val="24"/>
              </w:rPr>
            </w:pPr>
            <w:r w:rsidRPr="009D631F">
              <w:rPr>
                <w:rFonts w:ascii="Times New Roman" w:hAnsi="Times New Roman"/>
                <w:sz w:val="24"/>
                <w:szCs w:val="24"/>
              </w:rPr>
              <w:t>Прочие доходы от оказания платных услуг (работ) получателями средств бюджетов муниципальных районов (доходы от оказания платных услуг казенными учреждениями отдела образования – поступление  родительской платы по детским садам)</w:t>
            </w:r>
          </w:p>
        </w:tc>
      </w:tr>
      <w:tr w:rsidR="00C855F9" w:rsidRPr="009D631F" w:rsidTr="00C855F9">
        <w:trPr>
          <w:gridBefore w:val="1"/>
          <w:wBefore w:w="15" w:type="dxa"/>
        </w:trPr>
        <w:tc>
          <w:tcPr>
            <w:tcW w:w="3119" w:type="dxa"/>
          </w:tcPr>
          <w:p w:rsidR="00C855F9" w:rsidRPr="009D631F" w:rsidRDefault="00C855F9" w:rsidP="00C855F9">
            <w:pPr>
              <w:tabs>
                <w:tab w:val="left" w:pos="7797"/>
              </w:tabs>
              <w:jc w:val="center"/>
              <w:rPr>
                <w:lang w:eastAsia="en-US"/>
              </w:rPr>
            </w:pPr>
            <w:r w:rsidRPr="009D631F">
              <w:t>052 1 13 01995 05 0002 130</w:t>
            </w:r>
          </w:p>
        </w:tc>
        <w:tc>
          <w:tcPr>
            <w:tcW w:w="7087" w:type="dxa"/>
          </w:tcPr>
          <w:p w:rsidR="00C855F9" w:rsidRPr="009D631F" w:rsidRDefault="00C855F9" w:rsidP="00C855F9">
            <w:pPr>
              <w:tabs>
                <w:tab w:val="left" w:pos="7797"/>
              </w:tabs>
              <w:jc w:val="both"/>
              <w:rPr>
                <w:lang w:eastAsia="en-US"/>
              </w:rPr>
            </w:pPr>
            <w:r w:rsidRPr="009D631F">
              <w:t>Прочие доходы от оказания платных услуг (работ) получателями средств бюджетов муниципальных районов (прочие доходы от оказания платных услуг)</w:t>
            </w:r>
          </w:p>
        </w:tc>
      </w:tr>
      <w:tr w:rsidR="00C855F9" w:rsidRPr="009D631F" w:rsidTr="00C855F9">
        <w:trPr>
          <w:gridBefore w:val="1"/>
          <w:wBefore w:w="15" w:type="dxa"/>
        </w:trPr>
        <w:tc>
          <w:tcPr>
            <w:tcW w:w="3119" w:type="dxa"/>
          </w:tcPr>
          <w:p w:rsidR="00C855F9" w:rsidRPr="009D631F" w:rsidRDefault="00C855F9" w:rsidP="00C855F9">
            <w:pPr>
              <w:tabs>
                <w:tab w:val="left" w:pos="7797"/>
              </w:tabs>
              <w:jc w:val="center"/>
            </w:pPr>
            <w:r w:rsidRPr="009D631F">
              <w:t>052 1 13 02995 05 0003 130</w:t>
            </w:r>
          </w:p>
        </w:tc>
        <w:tc>
          <w:tcPr>
            <w:tcW w:w="7087" w:type="dxa"/>
          </w:tcPr>
          <w:p w:rsidR="00C855F9" w:rsidRPr="009D631F" w:rsidRDefault="00C855F9" w:rsidP="00C855F9">
            <w:pPr>
              <w:tabs>
                <w:tab w:val="left" w:pos="7797"/>
              </w:tabs>
              <w:jc w:val="both"/>
            </w:pPr>
            <w:r w:rsidRPr="009D631F">
              <w:t>Прочие доходы от компенсации затрат бюджетов муниципальных районов (прочие доходы от компенсации затрат районного бюджета)</w:t>
            </w:r>
          </w:p>
        </w:tc>
      </w:tr>
      <w:tr w:rsidR="00C855F9" w:rsidRPr="009D631F" w:rsidTr="00C855F9">
        <w:trPr>
          <w:gridBefore w:val="1"/>
          <w:wBefore w:w="15" w:type="dxa"/>
        </w:trPr>
        <w:tc>
          <w:tcPr>
            <w:tcW w:w="3119" w:type="dxa"/>
          </w:tcPr>
          <w:p w:rsidR="00C855F9" w:rsidRPr="009D631F" w:rsidRDefault="00C855F9" w:rsidP="00C855F9">
            <w:pPr>
              <w:tabs>
                <w:tab w:val="left" w:pos="7797"/>
              </w:tabs>
              <w:jc w:val="center"/>
            </w:pPr>
            <w:r w:rsidRPr="009D631F">
              <w:t>052 1 13 02995 05 0004 130</w:t>
            </w:r>
          </w:p>
        </w:tc>
        <w:tc>
          <w:tcPr>
            <w:tcW w:w="7087" w:type="dxa"/>
          </w:tcPr>
          <w:p w:rsidR="00C855F9" w:rsidRPr="009D631F" w:rsidRDefault="00C855F9" w:rsidP="00C855F9">
            <w:pPr>
              <w:tabs>
                <w:tab w:val="left" w:pos="7797"/>
              </w:tabs>
              <w:jc w:val="both"/>
            </w:pPr>
            <w:r w:rsidRPr="009D631F">
              <w:t>Прочие доходы от компенсации затрат бюджетов муниципальных районов (средства поступающие от возврата учреждениями субсидий на выполнение ими муниципального задания прошлых лет)</w:t>
            </w:r>
          </w:p>
        </w:tc>
      </w:tr>
      <w:tr w:rsidR="00C855F9" w:rsidRPr="009D631F" w:rsidTr="00C855F9">
        <w:trPr>
          <w:gridBefore w:val="1"/>
          <w:wBefore w:w="15" w:type="dxa"/>
        </w:trPr>
        <w:tc>
          <w:tcPr>
            <w:tcW w:w="3119" w:type="dxa"/>
          </w:tcPr>
          <w:p w:rsidR="00C855F9" w:rsidRPr="009D631F" w:rsidRDefault="00C855F9" w:rsidP="00C855F9">
            <w:pPr>
              <w:tabs>
                <w:tab w:val="left" w:pos="7797"/>
              </w:tabs>
              <w:jc w:val="center"/>
            </w:pPr>
            <w:r w:rsidRPr="009D631F">
              <w:t>052 1 13 02995 05 0005 130</w:t>
            </w:r>
          </w:p>
        </w:tc>
        <w:tc>
          <w:tcPr>
            <w:tcW w:w="7087" w:type="dxa"/>
          </w:tcPr>
          <w:p w:rsidR="00C855F9" w:rsidRPr="009D631F" w:rsidRDefault="00C855F9" w:rsidP="00C855F9">
            <w:pPr>
              <w:tabs>
                <w:tab w:val="left" w:pos="7797"/>
              </w:tabs>
              <w:jc w:val="both"/>
            </w:pPr>
            <w:r w:rsidRPr="009D631F">
              <w:t>Прочие доходы от компенсации затрат бюджетов муниципальных районов (выплата страховой премии ОСАГО)</w:t>
            </w:r>
          </w:p>
        </w:tc>
      </w:tr>
      <w:tr w:rsidR="00C855F9" w:rsidRPr="009D631F" w:rsidTr="00C855F9">
        <w:trPr>
          <w:gridBefore w:val="1"/>
          <w:wBefore w:w="15" w:type="dxa"/>
        </w:trPr>
        <w:tc>
          <w:tcPr>
            <w:tcW w:w="3119" w:type="dxa"/>
          </w:tcPr>
          <w:p w:rsidR="00C855F9" w:rsidRPr="009D631F" w:rsidRDefault="00C855F9" w:rsidP="00C855F9">
            <w:pPr>
              <w:tabs>
                <w:tab w:val="left" w:pos="7797"/>
              </w:tabs>
              <w:jc w:val="center"/>
            </w:pPr>
            <w:r w:rsidRPr="009D631F">
              <w:t>052 1 13 02995 05 0006 130</w:t>
            </w:r>
          </w:p>
        </w:tc>
        <w:tc>
          <w:tcPr>
            <w:tcW w:w="7087" w:type="dxa"/>
          </w:tcPr>
          <w:p w:rsidR="00C855F9" w:rsidRPr="009D631F" w:rsidRDefault="00C855F9" w:rsidP="00C855F9">
            <w:pPr>
              <w:tabs>
                <w:tab w:val="left" w:pos="7797"/>
              </w:tabs>
              <w:jc w:val="both"/>
            </w:pPr>
            <w:r w:rsidRPr="009D631F">
              <w:t>Прочие доходы от компенсации затрат б</w:t>
            </w:r>
            <w:r>
              <w:t>юджетов муниципальных районов (</w:t>
            </w:r>
            <w:r w:rsidRPr="009D631F">
              <w:t>возмещение расходов по актам проверок)</w:t>
            </w:r>
          </w:p>
        </w:tc>
      </w:tr>
      <w:tr w:rsidR="00C855F9" w:rsidRPr="009D631F" w:rsidTr="00C855F9">
        <w:trPr>
          <w:gridBefore w:val="1"/>
          <w:wBefore w:w="15" w:type="dxa"/>
        </w:trPr>
        <w:tc>
          <w:tcPr>
            <w:tcW w:w="3119" w:type="dxa"/>
          </w:tcPr>
          <w:p w:rsidR="00C855F9" w:rsidRPr="009D631F" w:rsidRDefault="00C855F9" w:rsidP="00C855F9">
            <w:pPr>
              <w:pStyle w:val="af8"/>
              <w:jc w:val="center"/>
              <w:rPr>
                <w:rFonts w:ascii="Times New Roman" w:hAnsi="Times New Roman"/>
                <w:sz w:val="24"/>
              </w:rPr>
            </w:pPr>
            <w:r w:rsidRPr="009D631F">
              <w:rPr>
                <w:rFonts w:ascii="Times New Roman" w:hAnsi="Times New Roman"/>
                <w:sz w:val="24"/>
              </w:rPr>
              <w:t>052 1 16 33050 05 0000 140</w:t>
            </w:r>
          </w:p>
        </w:tc>
        <w:tc>
          <w:tcPr>
            <w:tcW w:w="7087" w:type="dxa"/>
          </w:tcPr>
          <w:p w:rsidR="00C855F9" w:rsidRPr="009D631F" w:rsidRDefault="00C855F9" w:rsidP="00C855F9">
            <w:pPr>
              <w:pStyle w:val="af8"/>
              <w:rPr>
                <w:rFonts w:ascii="Times New Roman" w:hAnsi="Times New Roman"/>
                <w:sz w:val="24"/>
              </w:rPr>
            </w:pPr>
            <w:r w:rsidRPr="009D631F">
              <w:rPr>
                <w:rFonts w:ascii="Times New Roman" w:hAnsi="Times New Roman"/>
                <w:sz w:val="24"/>
              </w:rPr>
              <w:t>Денежные взыскания (штрафы)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для нужд муниципальных районов</w:t>
            </w:r>
          </w:p>
        </w:tc>
      </w:tr>
      <w:tr w:rsidR="00C855F9" w:rsidRPr="009D631F" w:rsidTr="00C855F9">
        <w:trPr>
          <w:gridBefore w:val="1"/>
          <w:wBefore w:w="15" w:type="dxa"/>
        </w:trPr>
        <w:tc>
          <w:tcPr>
            <w:tcW w:w="3119" w:type="dxa"/>
          </w:tcPr>
          <w:p w:rsidR="00C855F9" w:rsidRPr="009D631F" w:rsidRDefault="00C855F9" w:rsidP="00C855F9">
            <w:pPr>
              <w:pStyle w:val="af8"/>
              <w:jc w:val="center"/>
              <w:rPr>
                <w:rFonts w:ascii="Times New Roman" w:hAnsi="Times New Roman"/>
                <w:sz w:val="24"/>
              </w:rPr>
            </w:pPr>
            <w:r w:rsidRPr="009D631F">
              <w:rPr>
                <w:rFonts w:ascii="Times New Roman" w:hAnsi="Times New Roman"/>
                <w:sz w:val="24"/>
              </w:rPr>
              <w:lastRenderedPageBreak/>
              <w:t>052 1 17 01050 05 0000 180</w:t>
            </w:r>
          </w:p>
        </w:tc>
        <w:tc>
          <w:tcPr>
            <w:tcW w:w="7087" w:type="dxa"/>
          </w:tcPr>
          <w:p w:rsidR="00C855F9" w:rsidRPr="009D631F" w:rsidRDefault="00C855F9" w:rsidP="00C855F9">
            <w:pPr>
              <w:pStyle w:val="af8"/>
              <w:rPr>
                <w:rFonts w:ascii="Times New Roman" w:hAnsi="Times New Roman"/>
                <w:sz w:val="24"/>
              </w:rPr>
            </w:pPr>
            <w:r w:rsidRPr="009D631F">
              <w:rPr>
                <w:rFonts w:ascii="Times New Roman" w:hAnsi="Times New Roman"/>
                <w:sz w:val="24"/>
              </w:rPr>
              <w:t>Невыясненные поступления, зачисляемые в бюджеты муниципальных районов</w:t>
            </w:r>
          </w:p>
        </w:tc>
      </w:tr>
      <w:tr w:rsidR="00C855F9" w:rsidRPr="009D631F" w:rsidTr="00C855F9">
        <w:trPr>
          <w:gridBefore w:val="1"/>
          <w:wBefore w:w="15" w:type="dxa"/>
          <w:trHeight w:val="579"/>
        </w:trPr>
        <w:tc>
          <w:tcPr>
            <w:tcW w:w="3119" w:type="dxa"/>
          </w:tcPr>
          <w:p w:rsidR="00C855F9" w:rsidRPr="009D631F" w:rsidRDefault="00C855F9" w:rsidP="00C855F9">
            <w:pPr>
              <w:pStyle w:val="af8"/>
              <w:jc w:val="center"/>
              <w:rPr>
                <w:rFonts w:ascii="Times New Roman" w:hAnsi="Times New Roman"/>
                <w:sz w:val="24"/>
              </w:rPr>
            </w:pPr>
            <w:r w:rsidRPr="009D631F">
              <w:rPr>
                <w:rFonts w:ascii="Times New Roman" w:hAnsi="Times New Roman"/>
                <w:sz w:val="24"/>
              </w:rPr>
              <w:t>052 2 04 05020 05 0000 150</w:t>
            </w:r>
          </w:p>
        </w:tc>
        <w:tc>
          <w:tcPr>
            <w:tcW w:w="7087" w:type="dxa"/>
          </w:tcPr>
          <w:p w:rsidR="00C855F9" w:rsidRPr="009D631F" w:rsidRDefault="00C855F9" w:rsidP="00C855F9">
            <w:pPr>
              <w:pStyle w:val="af8"/>
              <w:jc w:val="both"/>
              <w:rPr>
                <w:rFonts w:ascii="Times New Roman" w:hAnsi="Times New Roman"/>
                <w:sz w:val="24"/>
              </w:rPr>
            </w:pPr>
            <w:r w:rsidRPr="009D631F">
              <w:rPr>
                <w:rFonts w:ascii="Times New Roman" w:hAnsi="Times New Roman"/>
                <w:sz w:val="24"/>
              </w:rPr>
              <w:t>Поступления от денежных пожертвований предоставляемых негосударственными организациями получателям средств бюджетов муниципальных районов</w:t>
            </w:r>
          </w:p>
        </w:tc>
      </w:tr>
      <w:tr w:rsidR="00C855F9" w:rsidRPr="009D631F" w:rsidTr="00C855F9">
        <w:trPr>
          <w:gridBefore w:val="1"/>
          <w:wBefore w:w="15" w:type="dxa"/>
        </w:trPr>
        <w:tc>
          <w:tcPr>
            <w:tcW w:w="3119" w:type="dxa"/>
          </w:tcPr>
          <w:p w:rsidR="00C855F9" w:rsidRPr="009D631F" w:rsidRDefault="00C855F9" w:rsidP="00C855F9">
            <w:pPr>
              <w:pStyle w:val="af8"/>
              <w:jc w:val="center"/>
              <w:rPr>
                <w:rFonts w:ascii="Times New Roman" w:hAnsi="Times New Roman"/>
                <w:b/>
                <w:bCs/>
                <w:sz w:val="24"/>
              </w:rPr>
            </w:pPr>
            <w:r w:rsidRPr="009D631F">
              <w:rPr>
                <w:rFonts w:ascii="Times New Roman" w:hAnsi="Times New Roman"/>
                <w:b/>
                <w:bCs/>
                <w:sz w:val="24"/>
              </w:rPr>
              <w:t>053</w:t>
            </w:r>
          </w:p>
        </w:tc>
        <w:tc>
          <w:tcPr>
            <w:tcW w:w="7087" w:type="dxa"/>
          </w:tcPr>
          <w:p w:rsidR="00C855F9" w:rsidRPr="009D631F" w:rsidRDefault="00C855F9" w:rsidP="00C855F9">
            <w:pPr>
              <w:pStyle w:val="af8"/>
              <w:jc w:val="both"/>
              <w:rPr>
                <w:rFonts w:ascii="Times New Roman" w:hAnsi="Times New Roman"/>
                <w:b/>
                <w:bCs/>
                <w:sz w:val="24"/>
              </w:rPr>
            </w:pPr>
            <w:r w:rsidRPr="009D631F">
              <w:rPr>
                <w:rFonts w:ascii="Times New Roman" w:hAnsi="Times New Roman"/>
                <w:b/>
                <w:bCs/>
                <w:sz w:val="24"/>
              </w:rPr>
              <w:t>Финансовое управление Администрации Комсомольского муниципального района</w:t>
            </w:r>
          </w:p>
        </w:tc>
      </w:tr>
      <w:tr w:rsidR="00C855F9" w:rsidRPr="009D631F" w:rsidTr="00C855F9">
        <w:trPr>
          <w:gridBefore w:val="1"/>
          <w:wBefore w:w="15" w:type="dxa"/>
        </w:trPr>
        <w:tc>
          <w:tcPr>
            <w:tcW w:w="3119" w:type="dxa"/>
          </w:tcPr>
          <w:p w:rsidR="00C855F9" w:rsidRPr="009D631F" w:rsidRDefault="00C855F9" w:rsidP="00C855F9">
            <w:pPr>
              <w:pStyle w:val="af8"/>
              <w:jc w:val="center"/>
              <w:rPr>
                <w:rFonts w:ascii="Times New Roman" w:hAnsi="Times New Roman"/>
                <w:bCs/>
                <w:sz w:val="24"/>
              </w:rPr>
            </w:pPr>
            <w:r w:rsidRPr="009D631F">
              <w:rPr>
                <w:rFonts w:ascii="Times New Roman" w:hAnsi="Times New Roman"/>
                <w:bCs/>
                <w:sz w:val="24"/>
              </w:rPr>
              <w:t>053 1 11 03050 05 0000 120</w:t>
            </w:r>
          </w:p>
        </w:tc>
        <w:tc>
          <w:tcPr>
            <w:tcW w:w="7087" w:type="dxa"/>
          </w:tcPr>
          <w:p w:rsidR="00C855F9" w:rsidRPr="009D631F" w:rsidRDefault="00C855F9" w:rsidP="00C855F9">
            <w:pPr>
              <w:pStyle w:val="af8"/>
              <w:jc w:val="both"/>
              <w:rPr>
                <w:rFonts w:ascii="Times New Roman" w:hAnsi="Times New Roman"/>
                <w:bCs/>
                <w:sz w:val="24"/>
              </w:rPr>
            </w:pPr>
            <w:r w:rsidRPr="009D631F">
              <w:rPr>
                <w:rFonts w:ascii="Times New Roman" w:hAnsi="Times New Roman"/>
                <w:bCs/>
                <w:sz w:val="24"/>
              </w:rPr>
              <w:t>Проценты, полученные от предоставления бюджетных кредитов внутри страны за счет средств бюджетов муниципальных районов</w:t>
            </w:r>
          </w:p>
        </w:tc>
      </w:tr>
      <w:tr w:rsidR="00C855F9" w:rsidRPr="009D631F" w:rsidTr="00C855F9">
        <w:trPr>
          <w:gridBefore w:val="1"/>
          <w:wBefore w:w="15" w:type="dxa"/>
        </w:trPr>
        <w:tc>
          <w:tcPr>
            <w:tcW w:w="3119" w:type="dxa"/>
          </w:tcPr>
          <w:p w:rsidR="00C855F9" w:rsidRPr="009D631F" w:rsidRDefault="00C855F9" w:rsidP="00C855F9">
            <w:pPr>
              <w:pStyle w:val="af8"/>
              <w:jc w:val="center"/>
              <w:rPr>
                <w:rFonts w:ascii="Times New Roman" w:hAnsi="Times New Roman"/>
                <w:sz w:val="24"/>
              </w:rPr>
            </w:pPr>
            <w:r w:rsidRPr="009D631F">
              <w:rPr>
                <w:rFonts w:ascii="Times New Roman" w:hAnsi="Times New Roman"/>
                <w:sz w:val="24"/>
              </w:rPr>
              <w:t>053 1 13 02 995 05 0003 130</w:t>
            </w:r>
          </w:p>
        </w:tc>
        <w:tc>
          <w:tcPr>
            <w:tcW w:w="7087" w:type="dxa"/>
          </w:tcPr>
          <w:p w:rsidR="00C855F9" w:rsidRPr="009D631F" w:rsidRDefault="00C855F9" w:rsidP="00C855F9">
            <w:pPr>
              <w:pStyle w:val="af8"/>
              <w:rPr>
                <w:rFonts w:ascii="Times New Roman" w:hAnsi="Times New Roman"/>
                <w:sz w:val="24"/>
              </w:rPr>
            </w:pPr>
            <w:r w:rsidRPr="009D631F">
              <w:rPr>
                <w:rFonts w:ascii="Times New Roman" w:hAnsi="Times New Roman"/>
                <w:sz w:val="24"/>
              </w:rPr>
              <w:t>Прочие доходы от компенсации затрат бюджетов муниципальных районов (прочие доходы от компенсации затрат районного бюджета)</w:t>
            </w:r>
          </w:p>
        </w:tc>
      </w:tr>
      <w:tr w:rsidR="00C855F9" w:rsidRPr="009D631F" w:rsidTr="00C855F9">
        <w:trPr>
          <w:gridBefore w:val="1"/>
          <w:wBefore w:w="15" w:type="dxa"/>
        </w:trPr>
        <w:tc>
          <w:tcPr>
            <w:tcW w:w="3119" w:type="dxa"/>
          </w:tcPr>
          <w:p w:rsidR="00C855F9" w:rsidRPr="009D631F" w:rsidRDefault="00C855F9" w:rsidP="00C855F9">
            <w:pPr>
              <w:pStyle w:val="af8"/>
              <w:jc w:val="center"/>
              <w:rPr>
                <w:rFonts w:ascii="Times New Roman" w:hAnsi="Times New Roman"/>
                <w:sz w:val="24"/>
              </w:rPr>
            </w:pPr>
            <w:r w:rsidRPr="009D631F">
              <w:rPr>
                <w:rFonts w:ascii="Times New Roman" w:hAnsi="Times New Roman"/>
                <w:sz w:val="24"/>
              </w:rPr>
              <w:t>053 1 13 02 995 05 0005 130</w:t>
            </w:r>
          </w:p>
        </w:tc>
        <w:tc>
          <w:tcPr>
            <w:tcW w:w="7087" w:type="dxa"/>
          </w:tcPr>
          <w:p w:rsidR="00C855F9" w:rsidRPr="009D631F" w:rsidRDefault="00C855F9" w:rsidP="00C855F9">
            <w:pPr>
              <w:pStyle w:val="af8"/>
              <w:rPr>
                <w:rFonts w:ascii="Times New Roman" w:hAnsi="Times New Roman"/>
                <w:sz w:val="24"/>
              </w:rPr>
            </w:pPr>
            <w:r w:rsidRPr="009D631F">
              <w:rPr>
                <w:rFonts w:ascii="Times New Roman" w:hAnsi="Times New Roman"/>
                <w:sz w:val="24"/>
              </w:rPr>
              <w:t>Прочие доходы от компенсации затрат бюджетов муниципальных районов (выплата страховой премии ОСАГО)</w:t>
            </w:r>
          </w:p>
        </w:tc>
      </w:tr>
      <w:tr w:rsidR="00C855F9" w:rsidRPr="009D631F" w:rsidTr="00C855F9">
        <w:trPr>
          <w:gridBefore w:val="1"/>
          <w:wBefore w:w="15" w:type="dxa"/>
        </w:trPr>
        <w:tc>
          <w:tcPr>
            <w:tcW w:w="3119" w:type="dxa"/>
          </w:tcPr>
          <w:p w:rsidR="00C855F9" w:rsidRPr="009D631F" w:rsidRDefault="00C855F9" w:rsidP="00C855F9">
            <w:pPr>
              <w:pStyle w:val="af8"/>
              <w:jc w:val="center"/>
              <w:rPr>
                <w:rFonts w:ascii="Times New Roman" w:hAnsi="Times New Roman"/>
                <w:sz w:val="24"/>
              </w:rPr>
            </w:pPr>
            <w:r w:rsidRPr="009D631F">
              <w:rPr>
                <w:rFonts w:ascii="Times New Roman" w:hAnsi="Times New Roman"/>
                <w:sz w:val="24"/>
              </w:rPr>
              <w:t>053 1 13 02 995 05 0006 130</w:t>
            </w:r>
          </w:p>
        </w:tc>
        <w:tc>
          <w:tcPr>
            <w:tcW w:w="7087" w:type="dxa"/>
          </w:tcPr>
          <w:p w:rsidR="00C855F9" w:rsidRPr="009D631F" w:rsidRDefault="00C855F9" w:rsidP="00C855F9">
            <w:pPr>
              <w:pStyle w:val="af8"/>
              <w:rPr>
                <w:rFonts w:ascii="Times New Roman" w:hAnsi="Times New Roman"/>
                <w:sz w:val="24"/>
              </w:rPr>
            </w:pPr>
            <w:r w:rsidRPr="009D631F">
              <w:rPr>
                <w:rFonts w:ascii="Times New Roman" w:hAnsi="Times New Roman"/>
                <w:sz w:val="24"/>
              </w:rPr>
              <w:t>Прочие доходы от компенсации затрат бюджетов муниципальных районов (возмещение расходов по актам проверки)</w:t>
            </w:r>
          </w:p>
        </w:tc>
      </w:tr>
      <w:tr w:rsidR="00C855F9" w:rsidRPr="009D631F" w:rsidTr="00C855F9">
        <w:trPr>
          <w:gridBefore w:val="1"/>
          <w:wBefore w:w="15" w:type="dxa"/>
        </w:trPr>
        <w:tc>
          <w:tcPr>
            <w:tcW w:w="3119" w:type="dxa"/>
          </w:tcPr>
          <w:p w:rsidR="00C855F9" w:rsidRPr="009D631F" w:rsidRDefault="00C855F9" w:rsidP="00C855F9">
            <w:pPr>
              <w:jc w:val="center"/>
            </w:pPr>
            <w:r w:rsidRPr="009D631F">
              <w:t>053 1 16 18050 05 0000 140</w:t>
            </w:r>
          </w:p>
        </w:tc>
        <w:tc>
          <w:tcPr>
            <w:tcW w:w="7087" w:type="dxa"/>
          </w:tcPr>
          <w:p w:rsidR="00C855F9" w:rsidRPr="009D631F" w:rsidRDefault="00C855F9" w:rsidP="00C855F9">
            <w:pPr>
              <w:jc w:val="both"/>
            </w:pPr>
            <w:r w:rsidRPr="009D631F">
              <w:t>Денежные взыскания (штрафы) за нарушение бюджетного законодательства (в части бюджетов муниципальных районов)</w:t>
            </w:r>
          </w:p>
        </w:tc>
      </w:tr>
      <w:tr w:rsidR="00C855F9" w:rsidRPr="009D631F" w:rsidTr="00C855F9">
        <w:trPr>
          <w:gridBefore w:val="1"/>
          <w:wBefore w:w="15" w:type="dxa"/>
        </w:trPr>
        <w:tc>
          <w:tcPr>
            <w:tcW w:w="3119" w:type="dxa"/>
          </w:tcPr>
          <w:p w:rsidR="00C855F9" w:rsidRPr="009D631F" w:rsidRDefault="00C855F9" w:rsidP="00C855F9">
            <w:pPr>
              <w:jc w:val="center"/>
            </w:pPr>
            <w:r w:rsidRPr="009D631F">
              <w:t>053 1 16 32000 05 0000 140</w:t>
            </w:r>
          </w:p>
        </w:tc>
        <w:tc>
          <w:tcPr>
            <w:tcW w:w="7087" w:type="dxa"/>
          </w:tcPr>
          <w:p w:rsidR="00C855F9" w:rsidRPr="009D631F" w:rsidRDefault="00C855F9" w:rsidP="00C855F9">
            <w:pPr>
              <w:jc w:val="both"/>
            </w:pPr>
            <w:r w:rsidRPr="009D631F">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муниципальных районов)</w:t>
            </w:r>
          </w:p>
        </w:tc>
      </w:tr>
      <w:tr w:rsidR="00C855F9" w:rsidRPr="009D631F" w:rsidTr="00C855F9">
        <w:trPr>
          <w:gridBefore w:val="1"/>
          <w:wBefore w:w="15" w:type="dxa"/>
        </w:trPr>
        <w:tc>
          <w:tcPr>
            <w:tcW w:w="3119" w:type="dxa"/>
          </w:tcPr>
          <w:p w:rsidR="00C855F9" w:rsidRPr="009D631F" w:rsidRDefault="00C855F9" w:rsidP="00C855F9">
            <w:pPr>
              <w:jc w:val="center"/>
            </w:pPr>
            <w:r w:rsidRPr="009D631F">
              <w:t>053 1 16 90050 05 0000 140</w:t>
            </w:r>
          </w:p>
        </w:tc>
        <w:tc>
          <w:tcPr>
            <w:tcW w:w="7087" w:type="dxa"/>
          </w:tcPr>
          <w:p w:rsidR="00C855F9" w:rsidRPr="009D631F" w:rsidRDefault="00C855F9" w:rsidP="00C855F9">
            <w:pPr>
              <w:jc w:val="both"/>
            </w:pPr>
            <w:r w:rsidRPr="009D631F">
              <w:t>Прочие поступления от денежных взысканий (штрафов) и иных сумм в возмещение ущерба, зачисляемые в бюджеты муниципальных районов</w:t>
            </w:r>
          </w:p>
        </w:tc>
      </w:tr>
      <w:tr w:rsidR="00C855F9" w:rsidRPr="009D631F" w:rsidTr="00C855F9">
        <w:trPr>
          <w:gridBefore w:val="1"/>
          <w:wBefore w:w="15" w:type="dxa"/>
        </w:trPr>
        <w:tc>
          <w:tcPr>
            <w:tcW w:w="3119" w:type="dxa"/>
          </w:tcPr>
          <w:p w:rsidR="00C855F9" w:rsidRPr="009D631F" w:rsidRDefault="00C855F9" w:rsidP="00C855F9">
            <w:pPr>
              <w:pStyle w:val="af8"/>
              <w:jc w:val="center"/>
              <w:rPr>
                <w:rFonts w:ascii="Times New Roman" w:hAnsi="Times New Roman"/>
                <w:sz w:val="24"/>
              </w:rPr>
            </w:pPr>
            <w:r w:rsidRPr="009D631F">
              <w:rPr>
                <w:rFonts w:ascii="Times New Roman" w:hAnsi="Times New Roman"/>
                <w:sz w:val="24"/>
              </w:rPr>
              <w:t>053 117 01050 05 0000 180</w:t>
            </w:r>
          </w:p>
        </w:tc>
        <w:tc>
          <w:tcPr>
            <w:tcW w:w="7087" w:type="dxa"/>
          </w:tcPr>
          <w:p w:rsidR="00C855F9" w:rsidRPr="009D631F" w:rsidRDefault="00C855F9" w:rsidP="00C855F9">
            <w:pPr>
              <w:pStyle w:val="af8"/>
              <w:rPr>
                <w:rFonts w:ascii="Times New Roman" w:hAnsi="Times New Roman"/>
                <w:sz w:val="24"/>
              </w:rPr>
            </w:pPr>
            <w:r w:rsidRPr="009D631F">
              <w:rPr>
                <w:rFonts w:ascii="Times New Roman" w:hAnsi="Times New Roman"/>
                <w:sz w:val="24"/>
              </w:rPr>
              <w:t>Невыясненные поступления, зачисляемые в бюджеты муниципальных районов</w:t>
            </w:r>
          </w:p>
        </w:tc>
      </w:tr>
      <w:tr w:rsidR="00C855F9" w:rsidRPr="009D631F" w:rsidTr="00C855F9">
        <w:trPr>
          <w:gridBefore w:val="1"/>
          <w:wBefore w:w="15" w:type="dxa"/>
        </w:trPr>
        <w:tc>
          <w:tcPr>
            <w:tcW w:w="3119" w:type="dxa"/>
          </w:tcPr>
          <w:p w:rsidR="00C855F9" w:rsidRPr="009D631F" w:rsidRDefault="00C855F9" w:rsidP="00C855F9">
            <w:pPr>
              <w:jc w:val="center"/>
              <w:rPr>
                <w:bCs/>
              </w:rPr>
            </w:pPr>
            <w:r w:rsidRPr="009D631F">
              <w:rPr>
                <w:bCs/>
              </w:rPr>
              <w:t>053 1 17 05050 05 0009 180</w:t>
            </w:r>
          </w:p>
        </w:tc>
        <w:tc>
          <w:tcPr>
            <w:tcW w:w="7087" w:type="dxa"/>
          </w:tcPr>
          <w:p w:rsidR="00C855F9" w:rsidRPr="009D631F" w:rsidRDefault="00C855F9" w:rsidP="00C855F9">
            <w:pPr>
              <w:jc w:val="both"/>
            </w:pPr>
            <w:r w:rsidRPr="009D631F">
              <w:t>Прочие неналоговые доходы бюджетов муниципальных районов (прочие неналоговые доходы районного бюджета)</w:t>
            </w:r>
          </w:p>
        </w:tc>
      </w:tr>
      <w:tr w:rsidR="00C855F9" w:rsidRPr="009D631F" w:rsidTr="00C855F9">
        <w:trPr>
          <w:gridBefore w:val="1"/>
          <w:wBefore w:w="15" w:type="dxa"/>
        </w:trPr>
        <w:tc>
          <w:tcPr>
            <w:tcW w:w="3119" w:type="dxa"/>
          </w:tcPr>
          <w:p w:rsidR="00C855F9" w:rsidRPr="009D631F" w:rsidRDefault="00C855F9" w:rsidP="00C855F9">
            <w:pPr>
              <w:snapToGrid w:val="0"/>
              <w:jc w:val="center"/>
            </w:pPr>
            <w:r w:rsidRPr="009D631F">
              <w:t>053 2 02 15001 05 0000 150</w:t>
            </w:r>
          </w:p>
        </w:tc>
        <w:tc>
          <w:tcPr>
            <w:tcW w:w="7087" w:type="dxa"/>
          </w:tcPr>
          <w:p w:rsidR="00C855F9" w:rsidRPr="009D631F" w:rsidRDefault="00C855F9" w:rsidP="00C855F9">
            <w:pPr>
              <w:snapToGrid w:val="0"/>
              <w:jc w:val="both"/>
            </w:pPr>
            <w:r w:rsidRPr="009D631F">
              <w:t>Дотации  бюджетам  муниципальных районов на выравнивание бюджетной обеспеченности</w:t>
            </w:r>
          </w:p>
        </w:tc>
      </w:tr>
      <w:tr w:rsidR="00C855F9" w:rsidRPr="009D631F" w:rsidTr="00C855F9">
        <w:trPr>
          <w:gridBefore w:val="1"/>
          <w:wBefore w:w="15" w:type="dxa"/>
        </w:trPr>
        <w:tc>
          <w:tcPr>
            <w:tcW w:w="3119" w:type="dxa"/>
          </w:tcPr>
          <w:p w:rsidR="00C855F9" w:rsidRPr="009D631F" w:rsidRDefault="00C855F9" w:rsidP="00C855F9">
            <w:pPr>
              <w:snapToGrid w:val="0"/>
              <w:jc w:val="center"/>
            </w:pPr>
            <w:r w:rsidRPr="009D631F">
              <w:t>053 2 02 15002 05 0000 150</w:t>
            </w:r>
          </w:p>
        </w:tc>
        <w:tc>
          <w:tcPr>
            <w:tcW w:w="7087" w:type="dxa"/>
          </w:tcPr>
          <w:p w:rsidR="00C855F9" w:rsidRPr="009D631F" w:rsidRDefault="00C855F9" w:rsidP="00C855F9">
            <w:pPr>
              <w:snapToGrid w:val="0"/>
              <w:jc w:val="both"/>
            </w:pPr>
            <w:r w:rsidRPr="009D631F">
              <w:t>Дотации бюджетам  муниципальных районов на поддержку мер по обеспечению сбалансированности бюджетов</w:t>
            </w:r>
          </w:p>
        </w:tc>
      </w:tr>
      <w:tr w:rsidR="00C855F9" w:rsidRPr="009D631F" w:rsidTr="00C855F9">
        <w:trPr>
          <w:gridBefore w:val="1"/>
          <w:wBefore w:w="15" w:type="dxa"/>
        </w:trPr>
        <w:tc>
          <w:tcPr>
            <w:tcW w:w="3119" w:type="dxa"/>
          </w:tcPr>
          <w:p w:rsidR="00C855F9" w:rsidRPr="009D631F" w:rsidRDefault="00C855F9" w:rsidP="00C855F9">
            <w:pPr>
              <w:snapToGrid w:val="0"/>
              <w:jc w:val="center"/>
            </w:pPr>
            <w:r w:rsidRPr="009D631F">
              <w:t>053 202 15009 05 0000 150</w:t>
            </w:r>
          </w:p>
        </w:tc>
        <w:tc>
          <w:tcPr>
            <w:tcW w:w="7087" w:type="dxa"/>
          </w:tcPr>
          <w:p w:rsidR="00C855F9" w:rsidRPr="009D631F" w:rsidRDefault="00C855F9" w:rsidP="00C855F9">
            <w:pPr>
              <w:snapToGrid w:val="0"/>
              <w:jc w:val="both"/>
            </w:pPr>
            <w:r w:rsidRPr="009D631F">
              <w:t>Дотации бюджетам  муниципальных районов на частичную компенсацию дополнительных расходов на повышение оплаты труда работников бюджетной сферы</w:t>
            </w:r>
          </w:p>
        </w:tc>
      </w:tr>
      <w:tr w:rsidR="00C855F9" w:rsidRPr="009D631F" w:rsidTr="00C855F9">
        <w:trPr>
          <w:gridBefore w:val="1"/>
          <w:wBefore w:w="15" w:type="dxa"/>
        </w:trPr>
        <w:tc>
          <w:tcPr>
            <w:tcW w:w="3119" w:type="dxa"/>
          </w:tcPr>
          <w:p w:rsidR="00C855F9" w:rsidRPr="009D631F" w:rsidRDefault="00C855F9" w:rsidP="00C855F9">
            <w:pPr>
              <w:snapToGrid w:val="0"/>
              <w:jc w:val="center"/>
            </w:pPr>
            <w:r w:rsidRPr="009D631F">
              <w:t>053 202 19999 05 0000 150</w:t>
            </w:r>
          </w:p>
        </w:tc>
        <w:tc>
          <w:tcPr>
            <w:tcW w:w="7087" w:type="dxa"/>
          </w:tcPr>
          <w:p w:rsidR="00C855F9" w:rsidRPr="009D631F" w:rsidRDefault="00C855F9" w:rsidP="00C855F9">
            <w:pPr>
              <w:snapToGrid w:val="0"/>
              <w:jc w:val="both"/>
            </w:pPr>
            <w:r w:rsidRPr="009D631F">
              <w:t>Прочие дотации бюджетам муниципальных районов</w:t>
            </w:r>
          </w:p>
        </w:tc>
      </w:tr>
      <w:tr w:rsidR="00C855F9" w:rsidRPr="009D631F" w:rsidTr="00C855F9">
        <w:trPr>
          <w:gridBefore w:val="1"/>
          <w:wBefore w:w="15" w:type="dxa"/>
          <w:trHeight w:val="815"/>
        </w:trPr>
        <w:tc>
          <w:tcPr>
            <w:tcW w:w="3119" w:type="dxa"/>
          </w:tcPr>
          <w:p w:rsidR="00C855F9" w:rsidRPr="009D631F" w:rsidRDefault="00C855F9" w:rsidP="00C855F9">
            <w:pPr>
              <w:snapToGrid w:val="0"/>
              <w:ind w:right="-108"/>
              <w:jc w:val="center"/>
              <w:rPr>
                <w:bCs/>
              </w:rPr>
            </w:pPr>
            <w:r w:rsidRPr="009D631F">
              <w:rPr>
                <w:bCs/>
              </w:rPr>
              <w:t>053 202 20041 05 0000 150</w:t>
            </w:r>
          </w:p>
        </w:tc>
        <w:tc>
          <w:tcPr>
            <w:tcW w:w="7087" w:type="dxa"/>
          </w:tcPr>
          <w:p w:rsidR="00C855F9" w:rsidRPr="009D631F" w:rsidRDefault="00C855F9" w:rsidP="00C855F9">
            <w:pPr>
              <w:pStyle w:val="ConsPlusNormal"/>
              <w:rPr>
                <w:rFonts w:ascii="Times New Roman" w:hAnsi="Times New Roman"/>
                <w:b/>
                <w:bCs/>
                <w:sz w:val="24"/>
                <w:szCs w:val="24"/>
              </w:rPr>
            </w:pPr>
            <w:r w:rsidRPr="009D631F">
              <w:rPr>
                <w:rFonts w:ascii="Times New Roman" w:hAnsi="Times New Roman"/>
                <w:bCs/>
                <w:sz w:val="24"/>
                <w:szCs w:val="24"/>
              </w:rPr>
              <w:t>Субсидии бюджетам муниципальных районов на строительство, модернизацию, ремонт и содержание автомобильных дорог общего пользования, в том числе дорог в поселениях (за исключением автомобильных дорог федерального значения)</w:t>
            </w:r>
          </w:p>
        </w:tc>
      </w:tr>
      <w:tr w:rsidR="00C855F9" w:rsidRPr="009D631F" w:rsidTr="00C855F9">
        <w:trPr>
          <w:gridBefore w:val="1"/>
          <w:wBefore w:w="15" w:type="dxa"/>
          <w:trHeight w:val="490"/>
        </w:trPr>
        <w:tc>
          <w:tcPr>
            <w:tcW w:w="3119" w:type="dxa"/>
          </w:tcPr>
          <w:p w:rsidR="00C855F9" w:rsidRPr="009D631F" w:rsidRDefault="00C855F9" w:rsidP="00C855F9">
            <w:pPr>
              <w:snapToGrid w:val="0"/>
              <w:ind w:right="-108"/>
              <w:jc w:val="center"/>
              <w:rPr>
                <w:bCs/>
              </w:rPr>
            </w:pPr>
            <w:r w:rsidRPr="009D631F">
              <w:rPr>
                <w:bCs/>
              </w:rPr>
              <w:t>053 2 02 20051 05 0000 150</w:t>
            </w:r>
          </w:p>
        </w:tc>
        <w:tc>
          <w:tcPr>
            <w:tcW w:w="7087" w:type="dxa"/>
          </w:tcPr>
          <w:p w:rsidR="00C855F9" w:rsidRPr="009D631F" w:rsidRDefault="00C855F9" w:rsidP="00C855F9">
            <w:pPr>
              <w:pStyle w:val="ConsPlusNormal"/>
              <w:rPr>
                <w:rFonts w:ascii="Times New Roman" w:hAnsi="Times New Roman"/>
                <w:bCs/>
                <w:sz w:val="24"/>
                <w:szCs w:val="24"/>
              </w:rPr>
            </w:pPr>
            <w:r w:rsidRPr="009D631F">
              <w:rPr>
                <w:rFonts w:ascii="Times New Roman" w:hAnsi="Times New Roman"/>
                <w:bCs/>
                <w:sz w:val="24"/>
                <w:szCs w:val="24"/>
              </w:rPr>
              <w:t>Субсидии бюджетам муниципальных районов на реализацию федеральных целевых программ</w:t>
            </w:r>
          </w:p>
        </w:tc>
      </w:tr>
      <w:tr w:rsidR="00C855F9" w:rsidRPr="009D631F" w:rsidTr="00C855F9">
        <w:trPr>
          <w:gridBefore w:val="1"/>
          <w:wBefore w:w="15" w:type="dxa"/>
          <w:trHeight w:val="300"/>
        </w:trPr>
        <w:tc>
          <w:tcPr>
            <w:tcW w:w="3119" w:type="dxa"/>
          </w:tcPr>
          <w:p w:rsidR="00C855F9" w:rsidRPr="009D631F" w:rsidRDefault="00C855F9" w:rsidP="00C855F9">
            <w:pPr>
              <w:snapToGrid w:val="0"/>
              <w:ind w:right="-108"/>
              <w:jc w:val="center"/>
              <w:rPr>
                <w:bCs/>
              </w:rPr>
            </w:pPr>
            <w:r w:rsidRPr="009D631F">
              <w:rPr>
                <w:bCs/>
              </w:rPr>
              <w:t>053 202 20077 05 0000 150</w:t>
            </w:r>
          </w:p>
        </w:tc>
        <w:tc>
          <w:tcPr>
            <w:tcW w:w="7087" w:type="dxa"/>
          </w:tcPr>
          <w:p w:rsidR="00C855F9" w:rsidRPr="009D631F" w:rsidRDefault="00C855F9" w:rsidP="00C855F9">
            <w:pPr>
              <w:pStyle w:val="ConsPlusNormal"/>
              <w:rPr>
                <w:rFonts w:ascii="Times New Roman" w:hAnsi="Times New Roman"/>
                <w:bCs/>
                <w:sz w:val="24"/>
                <w:szCs w:val="24"/>
              </w:rPr>
            </w:pPr>
            <w:r w:rsidRPr="009D631F">
              <w:rPr>
                <w:rFonts w:ascii="Times New Roman" w:hAnsi="Times New Roman"/>
                <w:bCs/>
                <w:sz w:val="24"/>
                <w:szCs w:val="24"/>
              </w:rPr>
              <w:t xml:space="preserve">Субсидии бюджетам муниципальных районов на софинансирование капитальных вложений в объекты муниципальной собственности </w:t>
            </w:r>
          </w:p>
        </w:tc>
      </w:tr>
      <w:tr w:rsidR="00C855F9" w:rsidRPr="009D631F" w:rsidTr="00C855F9">
        <w:trPr>
          <w:gridBefore w:val="1"/>
          <w:wBefore w:w="15" w:type="dxa"/>
        </w:trPr>
        <w:tc>
          <w:tcPr>
            <w:tcW w:w="3119" w:type="dxa"/>
          </w:tcPr>
          <w:p w:rsidR="00C855F9" w:rsidRPr="009D631F" w:rsidRDefault="00C855F9" w:rsidP="00C855F9">
            <w:pPr>
              <w:snapToGrid w:val="0"/>
              <w:ind w:right="-108"/>
              <w:jc w:val="center"/>
              <w:rPr>
                <w:bCs/>
              </w:rPr>
            </w:pPr>
            <w:r w:rsidRPr="009D631F">
              <w:rPr>
                <w:bCs/>
              </w:rPr>
              <w:t>053 202 20216 05 0000 150</w:t>
            </w:r>
          </w:p>
        </w:tc>
        <w:tc>
          <w:tcPr>
            <w:tcW w:w="7087" w:type="dxa"/>
          </w:tcPr>
          <w:p w:rsidR="00C855F9" w:rsidRPr="009D631F" w:rsidRDefault="00C855F9" w:rsidP="00C855F9">
            <w:pPr>
              <w:pStyle w:val="ConsPlusNormal"/>
              <w:jc w:val="both"/>
              <w:rPr>
                <w:rFonts w:ascii="Times New Roman" w:hAnsi="Times New Roman"/>
                <w:bCs/>
                <w:sz w:val="24"/>
                <w:szCs w:val="24"/>
              </w:rPr>
            </w:pPr>
            <w:r w:rsidRPr="009D631F">
              <w:rPr>
                <w:rFonts w:ascii="Times New Roman" w:hAnsi="Times New Roman"/>
                <w:sz w:val="24"/>
                <w:szCs w:val="24"/>
              </w:rPr>
              <w:t xml:space="preserve">Субсидии бюджетам муниципальных районов  на осуществление дорожной деятельности в отношении  автомобильных дорог  общего пользования, а также капитального ремонта и ремонта дворовых территорий многоквартирных домов, проездов к  </w:t>
            </w:r>
            <w:r w:rsidRPr="009D631F">
              <w:rPr>
                <w:rFonts w:ascii="Times New Roman" w:hAnsi="Times New Roman"/>
                <w:sz w:val="24"/>
                <w:szCs w:val="24"/>
              </w:rPr>
              <w:lastRenderedPageBreak/>
              <w:t>дворовым территориям многоквартирных домов населенных пунктов</w:t>
            </w:r>
          </w:p>
        </w:tc>
      </w:tr>
      <w:tr w:rsidR="00C855F9" w:rsidRPr="009D631F" w:rsidTr="00C855F9">
        <w:trPr>
          <w:gridBefore w:val="1"/>
          <w:wBefore w:w="15" w:type="dxa"/>
        </w:trPr>
        <w:tc>
          <w:tcPr>
            <w:tcW w:w="3119" w:type="dxa"/>
          </w:tcPr>
          <w:p w:rsidR="00C855F9" w:rsidRPr="009D631F" w:rsidRDefault="00C855F9" w:rsidP="00C855F9">
            <w:pPr>
              <w:snapToGrid w:val="0"/>
              <w:ind w:right="-108"/>
              <w:jc w:val="center"/>
              <w:rPr>
                <w:bCs/>
              </w:rPr>
            </w:pPr>
            <w:r w:rsidRPr="009D631F">
              <w:rPr>
                <w:bCs/>
              </w:rPr>
              <w:lastRenderedPageBreak/>
              <w:t>053 2 02 25097 05 0000 150</w:t>
            </w:r>
          </w:p>
        </w:tc>
        <w:tc>
          <w:tcPr>
            <w:tcW w:w="7087" w:type="dxa"/>
          </w:tcPr>
          <w:p w:rsidR="00C855F9" w:rsidRPr="009D631F" w:rsidRDefault="00C855F9" w:rsidP="00C855F9">
            <w:pPr>
              <w:pStyle w:val="ConsPlusNormal"/>
              <w:jc w:val="both"/>
              <w:rPr>
                <w:rFonts w:ascii="Times New Roman" w:hAnsi="Times New Roman"/>
                <w:bCs/>
                <w:sz w:val="24"/>
                <w:szCs w:val="24"/>
              </w:rPr>
            </w:pPr>
            <w:r w:rsidRPr="009D631F">
              <w:rPr>
                <w:rFonts w:ascii="Times New Roman" w:hAnsi="Times New Roman"/>
                <w:bCs/>
                <w:sz w:val="24"/>
                <w:szCs w:val="24"/>
              </w:rPr>
              <w:t>Субсидии бюджетам муниципальных районов на создание в общеобразовательных организациях, расположенных в сельской местности, условий для занятий физической культурой и спортом</w:t>
            </w:r>
          </w:p>
        </w:tc>
      </w:tr>
      <w:tr w:rsidR="00C855F9" w:rsidRPr="009D631F" w:rsidTr="00C855F9">
        <w:trPr>
          <w:gridBefore w:val="1"/>
          <w:wBefore w:w="15" w:type="dxa"/>
          <w:trHeight w:val="201"/>
        </w:trPr>
        <w:tc>
          <w:tcPr>
            <w:tcW w:w="3119" w:type="dxa"/>
          </w:tcPr>
          <w:p w:rsidR="00C855F9" w:rsidRPr="009D631F" w:rsidRDefault="00C855F9" w:rsidP="00C855F9">
            <w:pPr>
              <w:snapToGrid w:val="0"/>
              <w:ind w:right="-108"/>
              <w:jc w:val="center"/>
              <w:rPr>
                <w:bCs/>
              </w:rPr>
            </w:pPr>
            <w:r w:rsidRPr="009D631F">
              <w:rPr>
                <w:bCs/>
              </w:rPr>
              <w:t>053 2 02 25519 05 0000 150</w:t>
            </w:r>
          </w:p>
        </w:tc>
        <w:tc>
          <w:tcPr>
            <w:tcW w:w="7087" w:type="dxa"/>
          </w:tcPr>
          <w:p w:rsidR="00C855F9" w:rsidRPr="009D631F" w:rsidRDefault="00C855F9" w:rsidP="00C855F9">
            <w:pPr>
              <w:pStyle w:val="ConsPlusNormal"/>
              <w:jc w:val="both"/>
              <w:rPr>
                <w:rFonts w:ascii="Times New Roman" w:hAnsi="Times New Roman"/>
                <w:bCs/>
                <w:sz w:val="24"/>
                <w:szCs w:val="24"/>
              </w:rPr>
            </w:pPr>
            <w:r w:rsidRPr="009D631F">
              <w:rPr>
                <w:rFonts w:ascii="Times New Roman" w:hAnsi="Times New Roman"/>
                <w:bCs/>
                <w:sz w:val="24"/>
                <w:szCs w:val="24"/>
              </w:rPr>
              <w:t>Субсидии бюджетам муниципальных районов на поддержку отрасли культуры</w:t>
            </w:r>
          </w:p>
        </w:tc>
      </w:tr>
      <w:tr w:rsidR="00C855F9" w:rsidRPr="009D631F" w:rsidTr="00C855F9">
        <w:trPr>
          <w:gridBefore w:val="1"/>
          <w:wBefore w:w="15" w:type="dxa"/>
        </w:trPr>
        <w:tc>
          <w:tcPr>
            <w:tcW w:w="3119" w:type="dxa"/>
          </w:tcPr>
          <w:p w:rsidR="00C855F9" w:rsidRPr="009D631F" w:rsidRDefault="00C855F9" w:rsidP="00C855F9">
            <w:pPr>
              <w:snapToGrid w:val="0"/>
              <w:ind w:right="-108"/>
              <w:jc w:val="center"/>
              <w:rPr>
                <w:bCs/>
              </w:rPr>
            </w:pPr>
            <w:r w:rsidRPr="009D631F">
              <w:rPr>
                <w:bCs/>
              </w:rPr>
              <w:t>053 202 25567 05 0000 150</w:t>
            </w:r>
          </w:p>
        </w:tc>
        <w:tc>
          <w:tcPr>
            <w:tcW w:w="7087" w:type="dxa"/>
          </w:tcPr>
          <w:p w:rsidR="00C855F9" w:rsidRPr="009D631F" w:rsidRDefault="00C855F9" w:rsidP="00C855F9">
            <w:pPr>
              <w:pStyle w:val="ConsPlusNormal"/>
              <w:jc w:val="both"/>
              <w:rPr>
                <w:rFonts w:ascii="Times New Roman" w:hAnsi="Times New Roman"/>
                <w:bCs/>
                <w:sz w:val="24"/>
                <w:szCs w:val="24"/>
              </w:rPr>
            </w:pPr>
            <w:r w:rsidRPr="009D631F">
              <w:rPr>
                <w:rFonts w:ascii="Times New Roman" w:hAnsi="Times New Roman"/>
                <w:bCs/>
                <w:sz w:val="24"/>
                <w:szCs w:val="24"/>
              </w:rPr>
              <w:t>Субсидии бюджетам муниципальных районов на реализацию мероприятий по устойчивому развитию сельских поселений</w:t>
            </w:r>
          </w:p>
        </w:tc>
      </w:tr>
      <w:tr w:rsidR="00C855F9" w:rsidRPr="009D631F" w:rsidTr="00C855F9">
        <w:trPr>
          <w:gridBefore w:val="1"/>
          <w:wBefore w:w="15" w:type="dxa"/>
        </w:trPr>
        <w:tc>
          <w:tcPr>
            <w:tcW w:w="3119" w:type="dxa"/>
          </w:tcPr>
          <w:p w:rsidR="00C855F9" w:rsidRPr="009D631F" w:rsidRDefault="00C855F9" w:rsidP="00C855F9">
            <w:pPr>
              <w:snapToGrid w:val="0"/>
              <w:ind w:right="-108"/>
              <w:jc w:val="center"/>
              <w:rPr>
                <w:bCs/>
              </w:rPr>
            </w:pPr>
            <w:r w:rsidRPr="009D631F">
              <w:rPr>
                <w:bCs/>
              </w:rPr>
              <w:t>053 202 29998 05 0000 150</w:t>
            </w:r>
          </w:p>
        </w:tc>
        <w:tc>
          <w:tcPr>
            <w:tcW w:w="7087" w:type="dxa"/>
          </w:tcPr>
          <w:p w:rsidR="00C855F9" w:rsidRPr="009D631F" w:rsidRDefault="00C855F9" w:rsidP="00C855F9">
            <w:pPr>
              <w:pStyle w:val="ConsPlusNormal"/>
              <w:jc w:val="both"/>
              <w:rPr>
                <w:rFonts w:ascii="Times New Roman" w:hAnsi="Times New Roman"/>
                <w:sz w:val="24"/>
                <w:szCs w:val="24"/>
              </w:rPr>
            </w:pPr>
            <w:r w:rsidRPr="009D631F">
              <w:rPr>
                <w:rFonts w:ascii="Times New Roman" w:hAnsi="Times New Roman"/>
                <w:sz w:val="24"/>
                <w:szCs w:val="24"/>
              </w:rPr>
              <w:t>Субсидии бюджетам муниципальных районов  на финансовое обеспечение отдельных полномочий</w:t>
            </w:r>
          </w:p>
        </w:tc>
      </w:tr>
      <w:tr w:rsidR="00C855F9" w:rsidRPr="009D631F" w:rsidTr="00C855F9">
        <w:trPr>
          <w:gridBefore w:val="1"/>
          <w:wBefore w:w="15" w:type="dxa"/>
        </w:trPr>
        <w:tc>
          <w:tcPr>
            <w:tcW w:w="3119" w:type="dxa"/>
          </w:tcPr>
          <w:p w:rsidR="00C855F9" w:rsidRPr="009D631F" w:rsidRDefault="00C855F9" w:rsidP="00C855F9">
            <w:pPr>
              <w:snapToGrid w:val="0"/>
              <w:jc w:val="center"/>
              <w:rPr>
                <w:bCs/>
              </w:rPr>
            </w:pPr>
            <w:r w:rsidRPr="009D631F">
              <w:rPr>
                <w:bCs/>
              </w:rPr>
              <w:t>053 2 02 29999 05 0000 150</w:t>
            </w:r>
          </w:p>
        </w:tc>
        <w:tc>
          <w:tcPr>
            <w:tcW w:w="7087" w:type="dxa"/>
          </w:tcPr>
          <w:p w:rsidR="00C855F9" w:rsidRPr="009D631F" w:rsidRDefault="00C855F9" w:rsidP="00C855F9">
            <w:pPr>
              <w:snapToGrid w:val="0"/>
              <w:jc w:val="both"/>
            </w:pPr>
            <w:r w:rsidRPr="009D631F">
              <w:t>Прочие субсидии бюджетам муниципальных районов</w:t>
            </w:r>
          </w:p>
        </w:tc>
      </w:tr>
      <w:tr w:rsidR="00C855F9" w:rsidRPr="009D631F" w:rsidTr="00C855F9">
        <w:trPr>
          <w:gridBefore w:val="1"/>
          <w:wBefore w:w="15" w:type="dxa"/>
        </w:trPr>
        <w:tc>
          <w:tcPr>
            <w:tcW w:w="3119" w:type="dxa"/>
          </w:tcPr>
          <w:p w:rsidR="00C855F9" w:rsidRPr="009D631F" w:rsidRDefault="00C855F9" w:rsidP="00C855F9">
            <w:pPr>
              <w:snapToGrid w:val="0"/>
              <w:jc w:val="center"/>
              <w:rPr>
                <w:kern w:val="2"/>
              </w:rPr>
            </w:pPr>
            <w:r w:rsidRPr="009D631F">
              <w:rPr>
                <w:kern w:val="2"/>
              </w:rPr>
              <w:t>053 2 02 30024 05 0000 150</w:t>
            </w:r>
          </w:p>
        </w:tc>
        <w:tc>
          <w:tcPr>
            <w:tcW w:w="7087" w:type="dxa"/>
          </w:tcPr>
          <w:p w:rsidR="00C855F9" w:rsidRPr="009D631F" w:rsidRDefault="00C855F9" w:rsidP="00C855F9">
            <w:pPr>
              <w:snapToGrid w:val="0"/>
              <w:jc w:val="both"/>
            </w:pPr>
            <w:r w:rsidRPr="009D631F">
              <w:t>Субвенции бюджетам муниципальных районов  на выполнение передаваемых полномочий субъектов Российской Федерации</w:t>
            </w:r>
          </w:p>
        </w:tc>
      </w:tr>
      <w:tr w:rsidR="00C855F9" w:rsidRPr="009D631F" w:rsidTr="00C855F9">
        <w:trPr>
          <w:gridBefore w:val="1"/>
          <w:wBefore w:w="15" w:type="dxa"/>
        </w:trPr>
        <w:tc>
          <w:tcPr>
            <w:tcW w:w="3119" w:type="dxa"/>
          </w:tcPr>
          <w:p w:rsidR="00C855F9" w:rsidRPr="009D631F" w:rsidRDefault="00C855F9" w:rsidP="00C855F9">
            <w:pPr>
              <w:snapToGrid w:val="0"/>
              <w:ind w:right="-108"/>
              <w:jc w:val="center"/>
              <w:rPr>
                <w:bCs/>
              </w:rPr>
            </w:pPr>
            <w:r w:rsidRPr="009D631F">
              <w:rPr>
                <w:bCs/>
              </w:rPr>
              <w:t>053 202 35082 05 0000 150</w:t>
            </w:r>
          </w:p>
        </w:tc>
        <w:tc>
          <w:tcPr>
            <w:tcW w:w="7087" w:type="dxa"/>
          </w:tcPr>
          <w:p w:rsidR="00C855F9" w:rsidRPr="009D631F" w:rsidRDefault="00C855F9" w:rsidP="00C855F9">
            <w:pPr>
              <w:pStyle w:val="ConsPlusNormal"/>
              <w:jc w:val="both"/>
              <w:rPr>
                <w:rFonts w:ascii="Times New Roman" w:hAnsi="Times New Roman"/>
                <w:sz w:val="24"/>
                <w:szCs w:val="24"/>
              </w:rPr>
            </w:pPr>
            <w:r w:rsidRPr="009D631F">
              <w:rPr>
                <w:rFonts w:ascii="Times New Roman" w:hAnsi="Times New Roman"/>
                <w:sz w:val="24"/>
                <w:szCs w:val="24"/>
              </w:rPr>
              <w:t>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r>
      <w:tr w:rsidR="00C855F9" w:rsidRPr="009D631F" w:rsidTr="00C855F9">
        <w:trPr>
          <w:gridBefore w:val="1"/>
          <w:wBefore w:w="15" w:type="dxa"/>
        </w:trPr>
        <w:tc>
          <w:tcPr>
            <w:tcW w:w="3119" w:type="dxa"/>
          </w:tcPr>
          <w:p w:rsidR="00C855F9" w:rsidRPr="009D631F" w:rsidRDefault="00C855F9" w:rsidP="00C855F9">
            <w:pPr>
              <w:snapToGrid w:val="0"/>
              <w:jc w:val="center"/>
              <w:rPr>
                <w:bCs/>
              </w:rPr>
            </w:pPr>
            <w:r w:rsidRPr="009D631F">
              <w:rPr>
                <w:bCs/>
              </w:rPr>
              <w:t>053 2 02 35120 05 0000 150</w:t>
            </w:r>
          </w:p>
        </w:tc>
        <w:tc>
          <w:tcPr>
            <w:tcW w:w="7087" w:type="dxa"/>
          </w:tcPr>
          <w:p w:rsidR="00C855F9" w:rsidRPr="009D631F" w:rsidRDefault="00C855F9" w:rsidP="00C855F9">
            <w:pPr>
              <w:snapToGrid w:val="0"/>
              <w:jc w:val="both"/>
              <w:rPr>
                <w:bCs/>
              </w:rPr>
            </w:pPr>
            <w:r w:rsidRPr="009D631F">
              <w:rPr>
                <w:bCs/>
              </w:rPr>
              <w:t xml:space="preserve">Субвенции бюджетам муниципальных районов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 </w:t>
            </w:r>
          </w:p>
        </w:tc>
      </w:tr>
      <w:tr w:rsidR="00C855F9" w:rsidRPr="009D631F" w:rsidTr="00C855F9">
        <w:trPr>
          <w:gridBefore w:val="1"/>
          <w:wBefore w:w="15" w:type="dxa"/>
        </w:trPr>
        <w:tc>
          <w:tcPr>
            <w:tcW w:w="3119" w:type="dxa"/>
          </w:tcPr>
          <w:p w:rsidR="00C855F9" w:rsidRPr="009D631F" w:rsidRDefault="00C855F9" w:rsidP="00C855F9">
            <w:pPr>
              <w:snapToGrid w:val="0"/>
              <w:jc w:val="center"/>
              <w:rPr>
                <w:kern w:val="2"/>
              </w:rPr>
            </w:pPr>
            <w:r w:rsidRPr="009D631F">
              <w:rPr>
                <w:kern w:val="2"/>
              </w:rPr>
              <w:t>053 202 39998 05 0000 150</w:t>
            </w:r>
          </w:p>
        </w:tc>
        <w:tc>
          <w:tcPr>
            <w:tcW w:w="7087" w:type="dxa"/>
          </w:tcPr>
          <w:p w:rsidR="00C855F9" w:rsidRPr="009D631F" w:rsidRDefault="00C855F9" w:rsidP="00C855F9">
            <w:pPr>
              <w:snapToGrid w:val="0"/>
              <w:jc w:val="both"/>
            </w:pPr>
            <w:r w:rsidRPr="009D631F">
              <w:t>Единая субвенция бюджетам муниципальных районов</w:t>
            </w:r>
          </w:p>
        </w:tc>
      </w:tr>
      <w:tr w:rsidR="00C855F9" w:rsidRPr="009D631F" w:rsidTr="00C855F9">
        <w:trPr>
          <w:gridBefore w:val="1"/>
          <w:wBefore w:w="15" w:type="dxa"/>
        </w:trPr>
        <w:tc>
          <w:tcPr>
            <w:tcW w:w="3119" w:type="dxa"/>
          </w:tcPr>
          <w:p w:rsidR="00C855F9" w:rsidRPr="009D631F" w:rsidRDefault="00C855F9" w:rsidP="00C855F9">
            <w:pPr>
              <w:snapToGrid w:val="0"/>
              <w:jc w:val="center"/>
              <w:rPr>
                <w:bCs/>
              </w:rPr>
            </w:pPr>
            <w:r w:rsidRPr="009D631F">
              <w:rPr>
                <w:bCs/>
              </w:rPr>
              <w:t>053 2 02 39999 05 0000 150</w:t>
            </w:r>
          </w:p>
        </w:tc>
        <w:tc>
          <w:tcPr>
            <w:tcW w:w="7087" w:type="dxa"/>
          </w:tcPr>
          <w:p w:rsidR="00C855F9" w:rsidRPr="009D631F" w:rsidRDefault="00C855F9" w:rsidP="00C855F9">
            <w:pPr>
              <w:snapToGrid w:val="0"/>
              <w:jc w:val="both"/>
              <w:rPr>
                <w:bCs/>
              </w:rPr>
            </w:pPr>
            <w:r w:rsidRPr="009D631F">
              <w:rPr>
                <w:bCs/>
              </w:rPr>
              <w:t>Прочие субвенции бюджетам муниципальных районов</w:t>
            </w:r>
          </w:p>
        </w:tc>
      </w:tr>
      <w:tr w:rsidR="00C855F9" w:rsidRPr="009D631F" w:rsidTr="00C855F9">
        <w:trPr>
          <w:gridBefore w:val="1"/>
          <w:wBefore w:w="15" w:type="dxa"/>
        </w:trPr>
        <w:tc>
          <w:tcPr>
            <w:tcW w:w="3119" w:type="dxa"/>
          </w:tcPr>
          <w:p w:rsidR="00C855F9" w:rsidRPr="009D631F" w:rsidRDefault="00C855F9" w:rsidP="00C855F9">
            <w:pPr>
              <w:snapToGrid w:val="0"/>
              <w:ind w:right="-108"/>
              <w:jc w:val="center"/>
              <w:rPr>
                <w:kern w:val="2"/>
              </w:rPr>
            </w:pPr>
            <w:r w:rsidRPr="009D631F">
              <w:rPr>
                <w:kern w:val="2"/>
              </w:rPr>
              <w:t>053 2 02 40014 05 0000 150</w:t>
            </w:r>
          </w:p>
        </w:tc>
        <w:tc>
          <w:tcPr>
            <w:tcW w:w="7087" w:type="dxa"/>
          </w:tcPr>
          <w:p w:rsidR="00C855F9" w:rsidRPr="009D631F" w:rsidRDefault="00C855F9" w:rsidP="00C855F9">
            <w:pPr>
              <w:snapToGrid w:val="0"/>
              <w:jc w:val="both"/>
            </w:pPr>
            <w:r w:rsidRPr="009D631F">
              <w:t>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r>
      <w:tr w:rsidR="00C855F9" w:rsidRPr="009D631F" w:rsidTr="00C855F9">
        <w:trPr>
          <w:gridBefore w:val="1"/>
          <w:wBefore w:w="15" w:type="dxa"/>
        </w:trPr>
        <w:tc>
          <w:tcPr>
            <w:tcW w:w="3119" w:type="dxa"/>
          </w:tcPr>
          <w:p w:rsidR="00C855F9" w:rsidRPr="009D631F" w:rsidRDefault="00C855F9" w:rsidP="00C855F9">
            <w:pPr>
              <w:snapToGrid w:val="0"/>
              <w:ind w:right="-108"/>
              <w:jc w:val="center"/>
              <w:rPr>
                <w:kern w:val="2"/>
              </w:rPr>
            </w:pPr>
            <w:r w:rsidRPr="009D631F">
              <w:rPr>
                <w:kern w:val="2"/>
              </w:rPr>
              <w:t>053 202 45144 05 0000 150</w:t>
            </w:r>
          </w:p>
        </w:tc>
        <w:tc>
          <w:tcPr>
            <w:tcW w:w="7087" w:type="dxa"/>
          </w:tcPr>
          <w:p w:rsidR="00C855F9" w:rsidRPr="009D631F" w:rsidRDefault="00C855F9" w:rsidP="00C855F9">
            <w:pPr>
              <w:snapToGrid w:val="0"/>
              <w:jc w:val="both"/>
            </w:pPr>
            <w:r w:rsidRPr="009D631F">
              <w:t>Межбюджетные трансферты, передаваемые бюджетам муниципальных районов на комплектование книжных фондов библиотек муниципальных образований</w:t>
            </w:r>
          </w:p>
        </w:tc>
      </w:tr>
      <w:tr w:rsidR="00C855F9" w:rsidRPr="009D631F" w:rsidTr="00C855F9">
        <w:trPr>
          <w:gridBefore w:val="1"/>
          <w:wBefore w:w="15" w:type="dxa"/>
        </w:trPr>
        <w:tc>
          <w:tcPr>
            <w:tcW w:w="3119" w:type="dxa"/>
          </w:tcPr>
          <w:p w:rsidR="00C855F9" w:rsidRPr="009D631F" w:rsidRDefault="00C855F9" w:rsidP="00C855F9">
            <w:pPr>
              <w:snapToGrid w:val="0"/>
              <w:ind w:right="-108"/>
              <w:jc w:val="center"/>
              <w:rPr>
                <w:kern w:val="2"/>
              </w:rPr>
            </w:pPr>
            <w:r w:rsidRPr="009D631F">
              <w:rPr>
                <w:kern w:val="2"/>
              </w:rPr>
              <w:t>053 202 45147 05 0000 150</w:t>
            </w:r>
          </w:p>
        </w:tc>
        <w:tc>
          <w:tcPr>
            <w:tcW w:w="7087" w:type="dxa"/>
          </w:tcPr>
          <w:p w:rsidR="00C855F9" w:rsidRPr="009D631F" w:rsidRDefault="00C855F9" w:rsidP="00C855F9">
            <w:pPr>
              <w:snapToGrid w:val="0"/>
              <w:jc w:val="both"/>
            </w:pPr>
            <w:r w:rsidRPr="009D631F">
              <w:t>Межбюджетные трансферты, передаваемые бюджетам муниципальных районов на государственную поддержку муниципальных учреждений культуры, находящихся на территориях сельских поселений</w:t>
            </w:r>
          </w:p>
        </w:tc>
      </w:tr>
      <w:tr w:rsidR="00C855F9" w:rsidRPr="009D631F" w:rsidTr="00C855F9">
        <w:trPr>
          <w:gridBefore w:val="1"/>
          <w:wBefore w:w="15" w:type="dxa"/>
        </w:trPr>
        <w:tc>
          <w:tcPr>
            <w:tcW w:w="3119" w:type="dxa"/>
          </w:tcPr>
          <w:p w:rsidR="00C855F9" w:rsidRPr="009D631F" w:rsidRDefault="00C855F9" w:rsidP="00C855F9">
            <w:pPr>
              <w:snapToGrid w:val="0"/>
              <w:ind w:right="-108"/>
              <w:jc w:val="center"/>
              <w:rPr>
                <w:kern w:val="2"/>
              </w:rPr>
            </w:pPr>
            <w:r w:rsidRPr="009D631F">
              <w:rPr>
                <w:kern w:val="2"/>
              </w:rPr>
              <w:t>053 202 45457 05 0000 150</w:t>
            </w:r>
          </w:p>
        </w:tc>
        <w:tc>
          <w:tcPr>
            <w:tcW w:w="7087" w:type="dxa"/>
          </w:tcPr>
          <w:p w:rsidR="00C855F9" w:rsidRPr="009D631F" w:rsidRDefault="00C855F9" w:rsidP="00C855F9">
            <w:pPr>
              <w:snapToGrid w:val="0"/>
              <w:jc w:val="both"/>
            </w:pPr>
            <w:r w:rsidRPr="009D631F">
              <w:t xml:space="preserve">Межбюджетные трансферты, передаваемые бюджетам муниципальных районов на финансовое обеспечение мероприятий, связанных с отдыхом и оздоровлением детей, находящихся в трудной жизненной ситуации  </w:t>
            </w:r>
          </w:p>
        </w:tc>
      </w:tr>
      <w:tr w:rsidR="00C855F9" w:rsidRPr="009D631F" w:rsidTr="00C855F9">
        <w:trPr>
          <w:gridBefore w:val="1"/>
          <w:wBefore w:w="15" w:type="dxa"/>
        </w:trPr>
        <w:tc>
          <w:tcPr>
            <w:tcW w:w="3119" w:type="dxa"/>
          </w:tcPr>
          <w:p w:rsidR="00C855F9" w:rsidRPr="009D631F" w:rsidRDefault="00C855F9" w:rsidP="00C855F9">
            <w:pPr>
              <w:snapToGrid w:val="0"/>
              <w:ind w:right="-108"/>
              <w:jc w:val="center"/>
              <w:rPr>
                <w:kern w:val="2"/>
              </w:rPr>
            </w:pPr>
            <w:r w:rsidRPr="009D631F">
              <w:rPr>
                <w:kern w:val="2"/>
              </w:rPr>
              <w:t>053 2 02 49999 05 0000 150</w:t>
            </w:r>
          </w:p>
        </w:tc>
        <w:tc>
          <w:tcPr>
            <w:tcW w:w="7087" w:type="dxa"/>
          </w:tcPr>
          <w:p w:rsidR="00C855F9" w:rsidRPr="009D631F" w:rsidRDefault="00C855F9" w:rsidP="00C855F9">
            <w:pPr>
              <w:snapToGrid w:val="0"/>
              <w:jc w:val="both"/>
            </w:pPr>
            <w:r w:rsidRPr="009D631F">
              <w:t>Прочие межбюджетные трансферты, передаваемые бюджетам муниципальных районов</w:t>
            </w:r>
          </w:p>
        </w:tc>
      </w:tr>
      <w:tr w:rsidR="00C855F9" w:rsidRPr="009D631F" w:rsidTr="00C855F9">
        <w:trPr>
          <w:gridBefore w:val="1"/>
          <w:wBefore w:w="15" w:type="dxa"/>
        </w:trPr>
        <w:tc>
          <w:tcPr>
            <w:tcW w:w="3119" w:type="dxa"/>
          </w:tcPr>
          <w:p w:rsidR="00C855F9" w:rsidRPr="009D631F" w:rsidRDefault="00C855F9" w:rsidP="00C855F9">
            <w:pPr>
              <w:snapToGrid w:val="0"/>
              <w:ind w:right="-108"/>
              <w:jc w:val="center"/>
              <w:rPr>
                <w:kern w:val="2"/>
              </w:rPr>
            </w:pPr>
            <w:r w:rsidRPr="009D631F">
              <w:rPr>
                <w:kern w:val="2"/>
              </w:rPr>
              <w:t>053 202 90024 05 0000 150</w:t>
            </w:r>
          </w:p>
        </w:tc>
        <w:tc>
          <w:tcPr>
            <w:tcW w:w="7087" w:type="dxa"/>
          </w:tcPr>
          <w:p w:rsidR="00C855F9" w:rsidRPr="009D631F" w:rsidRDefault="00C855F9" w:rsidP="00C855F9">
            <w:pPr>
              <w:snapToGrid w:val="0"/>
              <w:jc w:val="both"/>
            </w:pPr>
            <w:r w:rsidRPr="009D631F">
              <w:t>Прочие безвозмездные поступления в бюджеты муниципальных районов  от бюджетов субъектов Российской Федерации</w:t>
            </w:r>
          </w:p>
        </w:tc>
      </w:tr>
      <w:tr w:rsidR="00C855F9" w:rsidRPr="009D631F" w:rsidTr="00C855F9">
        <w:trPr>
          <w:gridBefore w:val="1"/>
          <w:wBefore w:w="15" w:type="dxa"/>
        </w:trPr>
        <w:tc>
          <w:tcPr>
            <w:tcW w:w="3119" w:type="dxa"/>
          </w:tcPr>
          <w:p w:rsidR="00C855F9" w:rsidRPr="009D631F" w:rsidRDefault="00C855F9" w:rsidP="00C855F9">
            <w:pPr>
              <w:snapToGrid w:val="0"/>
              <w:ind w:right="-108"/>
              <w:jc w:val="center"/>
              <w:rPr>
                <w:kern w:val="2"/>
              </w:rPr>
            </w:pPr>
            <w:r w:rsidRPr="009D631F">
              <w:rPr>
                <w:kern w:val="2"/>
              </w:rPr>
              <w:t>053 2 08 05000 05 0000 150</w:t>
            </w:r>
          </w:p>
        </w:tc>
        <w:tc>
          <w:tcPr>
            <w:tcW w:w="7087" w:type="dxa"/>
          </w:tcPr>
          <w:p w:rsidR="00C855F9" w:rsidRPr="009D631F" w:rsidRDefault="00C855F9" w:rsidP="00C855F9">
            <w:pPr>
              <w:snapToGrid w:val="0"/>
              <w:jc w:val="both"/>
            </w:pPr>
            <w:r w:rsidRPr="009D631F">
              <w:t>Перечисления из бюджетов муниципальных районов (в бюджеты муниципальных районов)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r>
      <w:tr w:rsidR="00C855F9" w:rsidRPr="009D631F" w:rsidTr="00C855F9">
        <w:trPr>
          <w:gridBefore w:val="1"/>
          <w:wBefore w:w="15" w:type="dxa"/>
          <w:trHeight w:val="389"/>
        </w:trPr>
        <w:tc>
          <w:tcPr>
            <w:tcW w:w="3119" w:type="dxa"/>
          </w:tcPr>
          <w:p w:rsidR="00C855F9" w:rsidRPr="009D631F" w:rsidRDefault="00C855F9" w:rsidP="00C855F9">
            <w:pPr>
              <w:snapToGrid w:val="0"/>
              <w:ind w:right="-108"/>
              <w:jc w:val="center"/>
              <w:rPr>
                <w:bCs/>
              </w:rPr>
            </w:pPr>
            <w:r w:rsidRPr="009D631F">
              <w:rPr>
                <w:bCs/>
              </w:rPr>
              <w:t>053 218 05010 05 0000 150</w:t>
            </w:r>
          </w:p>
        </w:tc>
        <w:tc>
          <w:tcPr>
            <w:tcW w:w="7087" w:type="dxa"/>
          </w:tcPr>
          <w:p w:rsidR="00C855F9" w:rsidRPr="009D631F" w:rsidRDefault="00C855F9" w:rsidP="00C855F9">
            <w:pPr>
              <w:snapToGrid w:val="0"/>
              <w:jc w:val="both"/>
            </w:pPr>
            <w:r w:rsidRPr="009D631F">
              <w:t>Доходы бюджетов муниципальных районов от возврата бюджетными учреждениями остатков субсидий прошлых лет</w:t>
            </w:r>
          </w:p>
        </w:tc>
      </w:tr>
      <w:tr w:rsidR="00C855F9" w:rsidRPr="009D631F" w:rsidTr="00C855F9">
        <w:trPr>
          <w:gridBefore w:val="1"/>
          <w:wBefore w:w="15" w:type="dxa"/>
        </w:trPr>
        <w:tc>
          <w:tcPr>
            <w:tcW w:w="3119" w:type="dxa"/>
          </w:tcPr>
          <w:p w:rsidR="00C855F9" w:rsidRPr="009D631F" w:rsidRDefault="00C855F9" w:rsidP="00C855F9">
            <w:pPr>
              <w:snapToGrid w:val="0"/>
              <w:ind w:right="-108"/>
              <w:jc w:val="center"/>
              <w:rPr>
                <w:bCs/>
              </w:rPr>
            </w:pPr>
            <w:r w:rsidRPr="009D631F">
              <w:rPr>
                <w:bCs/>
              </w:rPr>
              <w:t>053 218 05020 05 0000 150</w:t>
            </w:r>
          </w:p>
        </w:tc>
        <w:tc>
          <w:tcPr>
            <w:tcW w:w="7087" w:type="dxa"/>
          </w:tcPr>
          <w:p w:rsidR="00C855F9" w:rsidRPr="009D631F" w:rsidRDefault="00C855F9" w:rsidP="00C855F9">
            <w:pPr>
              <w:snapToGrid w:val="0"/>
              <w:jc w:val="both"/>
            </w:pPr>
            <w:r w:rsidRPr="009D631F">
              <w:t>Доходы бюджетов муниципальных районов от возврата автономными учреждениями остатков субсидий прошлых лет</w:t>
            </w:r>
          </w:p>
        </w:tc>
      </w:tr>
      <w:tr w:rsidR="00C855F9" w:rsidRPr="009D631F" w:rsidTr="00C855F9">
        <w:trPr>
          <w:gridBefore w:val="1"/>
          <w:wBefore w:w="15" w:type="dxa"/>
        </w:trPr>
        <w:tc>
          <w:tcPr>
            <w:tcW w:w="3119" w:type="dxa"/>
          </w:tcPr>
          <w:p w:rsidR="00C855F9" w:rsidRPr="009D631F" w:rsidRDefault="00C855F9" w:rsidP="00C855F9">
            <w:pPr>
              <w:snapToGrid w:val="0"/>
              <w:ind w:right="-108"/>
              <w:jc w:val="center"/>
              <w:rPr>
                <w:bCs/>
              </w:rPr>
            </w:pPr>
            <w:r w:rsidRPr="009D631F">
              <w:rPr>
                <w:bCs/>
              </w:rPr>
              <w:t>053 218 05030 05 0000 150</w:t>
            </w:r>
          </w:p>
        </w:tc>
        <w:tc>
          <w:tcPr>
            <w:tcW w:w="7087" w:type="dxa"/>
          </w:tcPr>
          <w:p w:rsidR="00C855F9" w:rsidRPr="009D631F" w:rsidRDefault="00C855F9" w:rsidP="00C855F9">
            <w:pPr>
              <w:snapToGrid w:val="0"/>
              <w:jc w:val="both"/>
            </w:pPr>
            <w:r w:rsidRPr="009D631F">
              <w:t>Доходы бюджетов муниципальных районов от возврата иными организациями остатков субсидий прошлых лет</w:t>
            </w:r>
          </w:p>
        </w:tc>
      </w:tr>
      <w:tr w:rsidR="00C855F9" w:rsidRPr="009D631F" w:rsidTr="00C855F9">
        <w:trPr>
          <w:gridBefore w:val="1"/>
          <w:wBefore w:w="15" w:type="dxa"/>
        </w:trPr>
        <w:tc>
          <w:tcPr>
            <w:tcW w:w="3119" w:type="dxa"/>
          </w:tcPr>
          <w:p w:rsidR="00C855F9" w:rsidRPr="009D631F" w:rsidRDefault="00C855F9" w:rsidP="00C855F9">
            <w:pPr>
              <w:snapToGrid w:val="0"/>
              <w:ind w:right="-108"/>
              <w:jc w:val="center"/>
              <w:rPr>
                <w:bCs/>
              </w:rPr>
            </w:pPr>
            <w:r w:rsidRPr="009D631F">
              <w:rPr>
                <w:bCs/>
              </w:rPr>
              <w:t>053 2 18 60010 05 0000 150</w:t>
            </w:r>
          </w:p>
        </w:tc>
        <w:tc>
          <w:tcPr>
            <w:tcW w:w="7087" w:type="dxa"/>
          </w:tcPr>
          <w:p w:rsidR="00C855F9" w:rsidRPr="009D631F" w:rsidRDefault="00C855F9" w:rsidP="00C855F9">
            <w:pPr>
              <w:snapToGrid w:val="0"/>
              <w:jc w:val="both"/>
            </w:pPr>
            <w:r w:rsidRPr="009D631F">
              <w:t xml:space="preserve">Доходы бюджетов муниципальных районов от возврата остатков субсидий, </w:t>
            </w:r>
            <w:r w:rsidRPr="009D631F">
              <w:lastRenderedPageBreak/>
              <w:t>субвенций и иных межбюджетных трансфертов, имеющих целевое назначение, прошлых лет из бюджетов поселений</w:t>
            </w:r>
          </w:p>
        </w:tc>
      </w:tr>
      <w:tr w:rsidR="00C855F9" w:rsidRPr="009D631F" w:rsidTr="00C855F9">
        <w:trPr>
          <w:gridBefore w:val="1"/>
          <w:wBefore w:w="15" w:type="dxa"/>
          <w:trHeight w:val="526"/>
        </w:trPr>
        <w:tc>
          <w:tcPr>
            <w:tcW w:w="3119" w:type="dxa"/>
          </w:tcPr>
          <w:p w:rsidR="00C855F9" w:rsidRPr="009D631F" w:rsidRDefault="00C855F9" w:rsidP="00C855F9">
            <w:pPr>
              <w:snapToGrid w:val="0"/>
              <w:ind w:right="-108"/>
              <w:jc w:val="center"/>
              <w:rPr>
                <w:bCs/>
              </w:rPr>
            </w:pPr>
            <w:r w:rsidRPr="009D631F">
              <w:rPr>
                <w:bCs/>
              </w:rPr>
              <w:lastRenderedPageBreak/>
              <w:t>053 2 19 60010 05 0000 150</w:t>
            </w:r>
          </w:p>
        </w:tc>
        <w:tc>
          <w:tcPr>
            <w:tcW w:w="7087" w:type="dxa"/>
          </w:tcPr>
          <w:p w:rsidR="00C855F9" w:rsidRPr="009D631F" w:rsidRDefault="00C855F9" w:rsidP="00C855F9">
            <w:pPr>
              <w:snapToGrid w:val="0"/>
              <w:jc w:val="both"/>
            </w:pPr>
            <w:r w:rsidRPr="009D631F">
              <w:t>Возврат прочих остатков субсидий, субвенций и иных межбюджетных трансфертов, имеющих целевое назначение, прошлых лет из бюджетов муниципальных районов</w:t>
            </w:r>
          </w:p>
        </w:tc>
      </w:tr>
      <w:tr w:rsidR="00C855F9" w:rsidRPr="009D631F" w:rsidTr="00C855F9">
        <w:trPr>
          <w:gridBefore w:val="1"/>
          <w:wBefore w:w="15" w:type="dxa"/>
        </w:trPr>
        <w:tc>
          <w:tcPr>
            <w:tcW w:w="3119" w:type="dxa"/>
          </w:tcPr>
          <w:p w:rsidR="00C855F9" w:rsidRPr="009D631F" w:rsidRDefault="00C855F9" w:rsidP="00C855F9">
            <w:pPr>
              <w:snapToGrid w:val="0"/>
              <w:ind w:right="-108"/>
              <w:jc w:val="center"/>
              <w:rPr>
                <w:b/>
                <w:bCs/>
              </w:rPr>
            </w:pPr>
            <w:r w:rsidRPr="009D631F">
              <w:rPr>
                <w:b/>
                <w:bCs/>
              </w:rPr>
              <w:t>054</w:t>
            </w:r>
          </w:p>
        </w:tc>
        <w:tc>
          <w:tcPr>
            <w:tcW w:w="7087" w:type="dxa"/>
          </w:tcPr>
          <w:p w:rsidR="00C855F9" w:rsidRPr="009D631F" w:rsidRDefault="00C855F9" w:rsidP="00C855F9">
            <w:pPr>
              <w:snapToGrid w:val="0"/>
              <w:jc w:val="both"/>
            </w:pPr>
            <w:r w:rsidRPr="009D631F">
              <w:rPr>
                <w:b/>
              </w:rPr>
              <w:t>Отдел по делам культуры, молодежи и спорта Администрации Комсомольского муниципального района</w:t>
            </w:r>
          </w:p>
        </w:tc>
      </w:tr>
      <w:tr w:rsidR="00C855F9" w:rsidRPr="009D631F" w:rsidTr="00C855F9">
        <w:trPr>
          <w:gridBefore w:val="1"/>
          <w:wBefore w:w="15" w:type="dxa"/>
          <w:trHeight w:val="521"/>
        </w:trPr>
        <w:tc>
          <w:tcPr>
            <w:tcW w:w="3119" w:type="dxa"/>
          </w:tcPr>
          <w:p w:rsidR="00C855F9" w:rsidRPr="009D631F" w:rsidRDefault="00C855F9" w:rsidP="00C855F9">
            <w:pPr>
              <w:tabs>
                <w:tab w:val="left" w:pos="7797"/>
              </w:tabs>
              <w:jc w:val="center"/>
              <w:rPr>
                <w:lang w:eastAsia="en-US"/>
              </w:rPr>
            </w:pPr>
            <w:r w:rsidRPr="009D631F">
              <w:t>054 1 13 02995 05 0003 130</w:t>
            </w:r>
          </w:p>
          <w:p w:rsidR="00C855F9" w:rsidRPr="009D631F" w:rsidRDefault="00C855F9" w:rsidP="00C855F9">
            <w:pPr>
              <w:tabs>
                <w:tab w:val="left" w:pos="7797"/>
              </w:tabs>
              <w:jc w:val="center"/>
              <w:rPr>
                <w:lang w:eastAsia="en-US"/>
              </w:rPr>
            </w:pPr>
          </w:p>
        </w:tc>
        <w:tc>
          <w:tcPr>
            <w:tcW w:w="7087" w:type="dxa"/>
          </w:tcPr>
          <w:p w:rsidR="00C855F9" w:rsidRPr="009D631F" w:rsidRDefault="00C855F9" w:rsidP="00C855F9">
            <w:pPr>
              <w:tabs>
                <w:tab w:val="left" w:pos="7797"/>
              </w:tabs>
              <w:jc w:val="both"/>
              <w:rPr>
                <w:lang w:eastAsia="en-US"/>
              </w:rPr>
            </w:pPr>
            <w:r w:rsidRPr="009D631F">
              <w:t>Прочие доходы от компенсации затрат бюджетов муниципальных районов (прочие доходы от компенсации затрат районного бюджета)</w:t>
            </w:r>
          </w:p>
        </w:tc>
      </w:tr>
      <w:tr w:rsidR="00C855F9" w:rsidRPr="009D631F" w:rsidTr="00C855F9">
        <w:trPr>
          <w:gridBefore w:val="1"/>
          <w:wBefore w:w="15" w:type="dxa"/>
        </w:trPr>
        <w:tc>
          <w:tcPr>
            <w:tcW w:w="3119" w:type="dxa"/>
          </w:tcPr>
          <w:p w:rsidR="00C855F9" w:rsidRPr="009D631F" w:rsidRDefault="00C855F9" w:rsidP="00C855F9">
            <w:pPr>
              <w:tabs>
                <w:tab w:val="left" w:pos="7797"/>
              </w:tabs>
              <w:jc w:val="center"/>
            </w:pPr>
            <w:r w:rsidRPr="009D631F">
              <w:t>054 1 13 02995 05 0005 130</w:t>
            </w:r>
          </w:p>
        </w:tc>
        <w:tc>
          <w:tcPr>
            <w:tcW w:w="7087" w:type="dxa"/>
          </w:tcPr>
          <w:p w:rsidR="00C855F9" w:rsidRPr="009D631F" w:rsidRDefault="00C855F9" w:rsidP="00C855F9">
            <w:pPr>
              <w:tabs>
                <w:tab w:val="left" w:pos="7797"/>
              </w:tabs>
              <w:jc w:val="both"/>
            </w:pPr>
            <w:r w:rsidRPr="009D631F">
              <w:t>Прочие доходы от компенсации затрат бюджетов муниципальных районов (выплата страховой премии ОСАГО)</w:t>
            </w:r>
          </w:p>
        </w:tc>
      </w:tr>
      <w:tr w:rsidR="00C855F9" w:rsidRPr="009D631F" w:rsidTr="00C855F9">
        <w:trPr>
          <w:gridBefore w:val="1"/>
          <w:wBefore w:w="15" w:type="dxa"/>
        </w:trPr>
        <w:tc>
          <w:tcPr>
            <w:tcW w:w="3119" w:type="dxa"/>
          </w:tcPr>
          <w:p w:rsidR="00C855F9" w:rsidRPr="009D631F" w:rsidRDefault="00C855F9" w:rsidP="00C855F9">
            <w:pPr>
              <w:tabs>
                <w:tab w:val="left" w:pos="7797"/>
              </w:tabs>
              <w:jc w:val="center"/>
            </w:pPr>
            <w:r w:rsidRPr="009D631F">
              <w:t>054 1 13 02995 05 0006 130</w:t>
            </w:r>
          </w:p>
        </w:tc>
        <w:tc>
          <w:tcPr>
            <w:tcW w:w="7087" w:type="dxa"/>
          </w:tcPr>
          <w:p w:rsidR="00C855F9" w:rsidRPr="009D631F" w:rsidRDefault="00C855F9" w:rsidP="00C855F9">
            <w:pPr>
              <w:tabs>
                <w:tab w:val="left" w:pos="7797"/>
              </w:tabs>
              <w:jc w:val="both"/>
            </w:pPr>
            <w:r w:rsidRPr="009D631F">
              <w:t>Прочие доходы от компенсации затрат бюджетов муниципальных районов (возмещение расходов по актам проверки)</w:t>
            </w:r>
          </w:p>
        </w:tc>
      </w:tr>
      <w:tr w:rsidR="00C855F9" w:rsidRPr="009D631F" w:rsidTr="00C855F9">
        <w:trPr>
          <w:gridBefore w:val="1"/>
          <w:wBefore w:w="15" w:type="dxa"/>
        </w:trPr>
        <w:tc>
          <w:tcPr>
            <w:tcW w:w="3119" w:type="dxa"/>
          </w:tcPr>
          <w:p w:rsidR="00C855F9" w:rsidRPr="009D631F" w:rsidRDefault="00C855F9" w:rsidP="00C855F9">
            <w:pPr>
              <w:pStyle w:val="af8"/>
              <w:jc w:val="center"/>
              <w:rPr>
                <w:rFonts w:ascii="Times New Roman" w:hAnsi="Times New Roman"/>
                <w:sz w:val="24"/>
              </w:rPr>
            </w:pPr>
            <w:r w:rsidRPr="009D631F">
              <w:rPr>
                <w:rFonts w:ascii="Times New Roman" w:hAnsi="Times New Roman"/>
                <w:sz w:val="24"/>
              </w:rPr>
              <w:t>054 117 01050 05 0000 180</w:t>
            </w:r>
          </w:p>
        </w:tc>
        <w:tc>
          <w:tcPr>
            <w:tcW w:w="7087" w:type="dxa"/>
          </w:tcPr>
          <w:p w:rsidR="00C855F9" w:rsidRPr="009D631F" w:rsidRDefault="00C855F9" w:rsidP="00C855F9">
            <w:pPr>
              <w:pStyle w:val="af8"/>
              <w:rPr>
                <w:rFonts w:ascii="Times New Roman" w:hAnsi="Times New Roman"/>
                <w:sz w:val="24"/>
              </w:rPr>
            </w:pPr>
            <w:r w:rsidRPr="009D631F">
              <w:rPr>
                <w:rFonts w:ascii="Times New Roman" w:hAnsi="Times New Roman"/>
                <w:sz w:val="24"/>
              </w:rPr>
              <w:t>Невыясненные поступления, зачисляемые в бюджеты муниципальных районов</w:t>
            </w:r>
          </w:p>
        </w:tc>
      </w:tr>
      <w:tr w:rsidR="00C855F9" w:rsidRPr="009D631F" w:rsidTr="00C855F9">
        <w:trPr>
          <w:gridBefore w:val="1"/>
          <w:wBefore w:w="15" w:type="dxa"/>
        </w:trPr>
        <w:tc>
          <w:tcPr>
            <w:tcW w:w="3119" w:type="dxa"/>
          </w:tcPr>
          <w:p w:rsidR="00C855F9" w:rsidRPr="009D631F" w:rsidRDefault="00C855F9" w:rsidP="00C855F9">
            <w:pPr>
              <w:jc w:val="center"/>
              <w:rPr>
                <w:bCs/>
              </w:rPr>
            </w:pPr>
            <w:r w:rsidRPr="009D631F">
              <w:rPr>
                <w:bCs/>
              </w:rPr>
              <w:t>054 1 17 05050 05 0009 180</w:t>
            </w:r>
          </w:p>
        </w:tc>
        <w:tc>
          <w:tcPr>
            <w:tcW w:w="7087" w:type="dxa"/>
          </w:tcPr>
          <w:p w:rsidR="00C855F9" w:rsidRPr="009D631F" w:rsidRDefault="00C855F9" w:rsidP="00C855F9">
            <w:pPr>
              <w:jc w:val="both"/>
            </w:pPr>
            <w:r w:rsidRPr="009D631F">
              <w:t>Прочие неналоговые доходы бюджетов муниципальных районов (прочие неналоговые доходы районного бюджета)</w:t>
            </w:r>
          </w:p>
        </w:tc>
      </w:tr>
      <w:tr w:rsidR="00C855F9" w:rsidRPr="009D631F" w:rsidTr="00C855F9">
        <w:trPr>
          <w:gridBefore w:val="1"/>
          <w:wBefore w:w="15" w:type="dxa"/>
        </w:trPr>
        <w:tc>
          <w:tcPr>
            <w:tcW w:w="3119" w:type="dxa"/>
          </w:tcPr>
          <w:p w:rsidR="00C855F9" w:rsidRPr="009D631F" w:rsidRDefault="00C855F9" w:rsidP="00C855F9">
            <w:pPr>
              <w:pStyle w:val="af8"/>
              <w:jc w:val="center"/>
              <w:rPr>
                <w:rFonts w:ascii="Times New Roman" w:hAnsi="Times New Roman"/>
                <w:sz w:val="24"/>
              </w:rPr>
            </w:pPr>
            <w:r w:rsidRPr="009D631F">
              <w:rPr>
                <w:rFonts w:ascii="Times New Roman" w:hAnsi="Times New Roman"/>
                <w:sz w:val="24"/>
              </w:rPr>
              <w:t>054 2 04 05020 05 0000 150</w:t>
            </w:r>
          </w:p>
        </w:tc>
        <w:tc>
          <w:tcPr>
            <w:tcW w:w="7087" w:type="dxa"/>
          </w:tcPr>
          <w:p w:rsidR="00C855F9" w:rsidRPr="009D631F" w:rsidRDefault="00C855F9" w:rsidP="00C855F9">
            <w:pPr>
              <w:pStyle w:val="af8"/>
              <w:jc w:val="both"/>
              <w:rPr>
                <w:rFonts w:ascii="Times New Roman" w:hAnsi="Times New Roman"/>
                <w:sz w:val="24"/>
              </w:rPr>
            </w:pPr>
            <w:r w:rsidRPr="009D631F">
              <w:rPr>
                <w:rFonts w:ascii="Times New Roman" w:hAnsi="Times New Roman"/>
                <w:sz w:val="24"/>
              </w:rPr>
              <w:t>Поступления от денежных пожертвований предоставляемых негосударственными организациями получателям средств бюджетов муниципальных районов</w:t>
            </w:r>
          </w:p>
        </w:tc>
      </w:tr>
      <w:tr w:rsidR="00C855F9" w:rsidRPr="009D631F" w:rsidTr="00C855F9">
        <w:trPr>
          <w:gridBefore w:val="1"/>
          <w:wBefore w:w="15" w:type="dxa"/>
        </w:trPr>
        <w:tc>
          <w:tcPr>
            <w:tcW w:w="3119" w:type="dxa"/>
          </w:tcPr>
          <w:p w:rsidR="00C855F9" w:rsidRPr="009D631F" w:rsidRDefault="00C855F9" w:rsidP="00C855F9">
            <w:pPr>
              <w:tabs>
                <w:tab w:val="left" w:pos="330"/>
              </w:tabs>
              <w:snapToGrid w:val="0"/>
              <w:ind w:right="-108"/>
              <w:jc w:val="center"/>
              <w:rPr>
                <w:kern w:val="2"/>
              </w:rPr>
            </w:pPr>
            <w:r w:rsidRPr="009D631F">
              <w:rPr>
                <w:kern w:val="2"/>
              </w:rPr>
              <w:t>054 2 07 05020 05 0000 150</w:t>
            </w:r>
          </w:p>
        </w:tc>
        <w:tc>
          <w:tcPr>
            <w:tcW w:w="7087" w:type="dxa"/>
          </w:tcPr>
          <w:p w:rsidR="00C855F9" w:rsidRPr="009D631F" w:rsidRDefault="00C855F9" w:rsidP="00C855F9">
            <w:pPr>
              <w:snapToGrid w:val="0"/>
              <w:jc w:val="both"/>
              <w:rPr>
                <w:bCs/>
              </w:rPr>
            </w:pPr>
            <w:r w:rsidRPr="009D631F">
              <w:rPr>
                <w:bCs/>
              </w:rPr>
              <w:t>Поступления от денежных пожертвований, предоставляемых физическими лицами получателям средств бюджетов муниципальных районов</w:t>
            </w:r>
          </w:p>
        </w:tc>
      </w:tr>
      <w:tr w:rsidR="00C855F9" w:rsidRPr="009D631F" w:rsidTr="00C855F9">
        <w:trPr>
          <w:gridBefore w:val="1"/>
          <w:wBefore w:w="15" w:type="dxa"/>
          <w:trHeight w:val="438"/>
        </w:trPr>
        <w:tc>
          <w:tcPr>
            <w:tcW w:w="3119" w:type="dxa"/>
          </w:tcPr>
          <w:p w:rsidR="00C855F9" w:rsidRPr="009D631F" w:rsidRDefault="00C855F9" w:rsidP="00C855F9">
            <w:pPr>
              <w:tabs>
                <w:tab w:val="left" w:pos="330"/>
              </w:tabs>
              <w:snapToGrid w:val="0"/>
              <w:ind w:right="-108"/>
              <w:jc w:val="center"/>
              <w:rPr>
                <w:kern w:val="2"/>
              </w:rPr>
            </w:pPr>
            <w:r w:rsidRPr="009D631F">
              <w:rPr>
                <w:kern w:val="2"/>
              </w:rPr>
              <w:t>054 2 03 05099 05 0000 150</w:t>
            </w:r>
          </w:p>
        </w:tc>
        <w:tc>
          <w:tcPr>
            <w:tcW w:w="7087" w:type="dxa"/>
          </w:tcPr>
          <w:p w:rsidR="00C855F9" w:rsidRPr="009D631F" w:rsidRDefault="00C855F9" w:rsidP="00C855F9">
            <w:pPr>
              <w:snapToGrid w:val="0"/>
              <w:jc w:val="both"/>
              <w:rPr>
                <w:bCs/>
              </w:rPr>
            </w:pPr>
            <w:r w:rsidRPr="009D631F">
              <w:rPr>
                <w:bCs/>
              </w:rPr>
              <w:t xml:space="preserve">Прочие безвозмездные поступления от государственных  (муниципальных) организаций в бюджеты муниципальных районов </w:t>
            </w:r>
          </w:p>
        </w:tc>
      </w:tr>
      <w:tr w:rsidR="00C855F9" w:rsidRPr="009D631F" w:rsidTr="00C855F9">
        <w:trPr>
          <w:gridBefore w:val="1"/>
          <w:wBefore w:w="15" w:type="dxa"/>
        </w:trPr>
        <w:tc>
          <w:tcPr>
            <w:tcW w:w="3119" w:type="dxa"/>
          </w:tcPr>
          <w:p w:rsidR="00C855F9" w:rsidRPr="009D631F" w:rsidRDefault="00C855F9" w:rsidP="00C855F9">
            <w:pPr>
              <w:tabs>
                <w:tab w:val="left" w:pos="330"/>
              </w:tabs>
              <w:snapToGrid w:val="0"/>
              <w:ind w:right="-108"/>
              <w:jc w:val="center"/>
              <w:rPr>
                <w:b/>
                <w:kern w:val="2"/>
              </w:rPr>
            </w:pPr>
            <w:r w:rsidRPr="009D631F">
              <w:rPr>
                <w:b/>
                <w:kern w:val="2"/>
              </w:rPr>
              <w:t>055</w:t>
            </w:r>
          </w:p>
        </w:tc>
        <w:tc>
          <w:tcPr>
            <w:tcW w:w="7087" w:type="dxa"/>
          </w:tcPr>
          <w:p w:rsidR="00C855F9" w:rsidRPr="009D631F" w:rsidRDefault="00C855F9" w:rsidP="00C855F9">
            <w:pPr>
              <w:snapToGrid w:val="0"/>
              <w:jc w:val="both"/>
              <w:rPr>
                <w:b/>
                <w:bCs/>
              </w:rPr>
            </w:pPr>
            <w:r w:rsidRPr="009D631F">
              <w:rPr>
                <w:b/>
                <w:bCs/>
              </w:rPr>
              <w:t>Управление по вопросу развития инфраструктуры Администрации Комсомольского муниципального района</w:t>
            </w:r>
          </w:p>
        </w:tc>
      </w:tr>
      <w:tr w:rsidR="00C855F9" w:rsidRPr="009D631F" w:rsidTr="00C855F9">
        <w:trPr>
          <w:gridBefore w:val="1"/>
          <w:wBefore w:w="15" w:type="dxa"/>
        </w:trPr>
        <w:tc>
          <w:tcPr>
            <w:tcW w:w="3119" w:type="dxa"/>
          </w:tcPr>
          <w:p w:rsidR="00C855F9" w:rsidRPr="009D631F" w:rsidRDefault="00C855F9" w:rsidP="00C855F9">
            <w:pPr>
              <w:tabs>
                <w:tab w:val="left" w:pos="330"/>
              </w:tabs>
              <w:snapToGrid w:val="0"/>
              <w:ind w:right="-108"/>
              <w:jc w:val="both"/>
              <w:rPr>
                <w:kern w:val="2"/>
              </w:rPr>
            </w:pPr>
            <w:r w:rsidRPr="009D631F">
              <w:rPr>
                <w:kern w:val="2"/>
              </w:rPr>
              <w:t xml:space="preserve">              055 1 11 09045 05 0000 120</w:t>
            </w:r>
          </w:p>
        </w:tc>
        <w:tc>
          <w:tcPr>
            <w:tcW w:w="7087" w:type="dxa"/>
          </w:tcPr>
          <w:p w:rsidR="00C855F9" w:rsidRPr="009D631F" w:rsidRDefault="00C855F9" w:rsidP="00C855F9">
            <w:pPr>
              <w:snapToGrid w:val="0"/>
              <w:jc w:val="both"/>
              <w:rPr>
                <w:bCs/>
              </w:rPr>
            </w:pPr>
            <w:r w:rsidRPr="009D631F">
              <w:t>Прочие поступления от использования имущества, находящегося в собственности муниципальных районов (за исключением имущества муниципальных бюджетных и автономных учреждений, а так же имущества муниципальных унитарных предприятий, в том числе казенных)</w:t>
            </w:r>
          </w:p>
        </w:tc>
      </w:tr>
      <w:tr w:rsidR="00C855F9" w:rsidRPr="009D631F" w:rsidTr="00C855F9">
        <w:trPr>
          <w:gridBefore w:val="1"/>
          <w:wBefore w:w="15" w:type="dxa"/>
        </w:trPr>
        <w:tc>
          <w:tcPr>
            <w:tcW w:w="3119" w:type="dxa"/>
          </w:tcPr>
          <w:p w:rsidR="00C855F9" w:rsidRPr="009D631F" w:rsidRDefault="00C855F9" w:rsidP="00C855F9">
            <w:pPr>
              <w:pStyle w:val="af8"/>
              <w:jc w:val="center"/>
              <w:rPr>
                <w:rFonts w:ascii="Times New Roman" w:hAnsi="Times New Roman"/>
                <w:sz w:val="24"/>
              </w:rPr>
            </w:pPr>
            <w:r w:rsidRPr="009D631F">
              <w:rPr>
                <w:rFonts w:ascii="Times New Roman" w:hAnsi="Times New Roman"/>
                <w:sz w:val="24"/>
              </w:rPr>
              <w:t>055  117 01050 05 0000 180</w:t>
            </w:r>
          </w:p>
        </w:tc>
        <w:tc>
          <w:tcPr>
            <w:tcW w:w="7087" w:type="dxa"/>
          </w:tcPr>
          <w:p w:rsidR="00C855F9" w:rsidRPr="009D631F" w:rsidRDefault="00C855F9" w:rsidP="00C855F9">
            <w:pPr>
              <w:pStyle w:val="af8"/>
              <w:rPr>
                <w:rFonts w:ascii="Times New Roman" w:hAnsi="Times New Roman"/>
                <w:sz w:val="24"/>
              </w:rPr>
            </w:pPr>
            <w:r w:rsidRPr="009D631F">
              <w:rPr>
                <w:rFonts w:ascii="Times New Roman" w:hAnsi="Times New Roman"/>
                <w:sz w:val="24"/>
              </w:rPr>
              <w:t>Невыясненные поступления, зачисляемые в бюджеты муниципальных районов</w:t>
            </w:r>
          </w:p>
        </w:tc>
      </w:tr>
      <w:tr w:rsidR="00C855F9" w:rsidRPr="009D631F" w:rsidTr="00C855F9">
        <w:trPr>
          <w:gridBefore w:val="1"/>
          <w:wBefore w:w="15" w:type="dxa"/>
        </w:trPr>
        <w:tc>
          <w:tcPr>
            <w:tcW w:w="3119" w:type="dxa"/>
          </w:tcPr>
          <w:p w:rsidR="00C855F9" w:rsidRPr="009D631F" w:rsidRDefault="00C855F9" w:rsidP="00C855F9">
            <w:pPr>
              <w:pStyle w:val="af8"/>
              <w:jc w:val="center"/>
              <w:rPr>
                <w:rFonts w:ascii="Times New Roman" w:hAnsi="Times New Roman"/>
                <w:sz w:val="24"/>
              </w:rPr>
            </w:pPr>
            <w:r w:rsidRPr="009D631F">
              <w:rPr>
                <w:rFonts w:ascii="Times New Roman" w:hAnsi="Times New Roman"/>
                <w:sz w:val="24"/>
              </w:rPr>
              <w:t>055 1 16 33050 05 0000 140</w:t>
            </w:r>
          </w:p>
        </w:tc>
        <w:tc>
          <w:tcPr>
            <w:tcW w:w="7087" w:type="dxa"/>
          </w:tcPr>
          <w:p w:rsidR="00C855F9" w:rsidRPr="009D631F" w:rsidRDefault="00C855F9" w:rsidP="00C855F9">
            <w:pPr>
              <w:pStyle w:val="af8"/>
              <w:jc w:val="both"/>
              <w:rPr>
                <w:rFonts w:ascii="Times New Roman" w:hAnsi="Times New Roman"/>
                <w:sz w:val="24"/>
              </w:rPr>
            </w:pPr>
            <w:r w:rsidRPr="009D631F">
              <w:rPr>
                <w:rFonts w:ascii="Times New Roman" w:hAnsi="Times New Roman"/>
                <w:sz w:val="24"/>
              </w:rPr>
              <w:t xml:space="preserve">Денежные взыскания (штрафы)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для нужд муниципальных районов </w:t>
            </w:r>
          </w:p>
        </w:tc>
      </w:tr>
      <w:tr w:rsidR="00C855F9" w:rsidRPr="009D631F" w:rsidTr="00C855F9">
        <w:trPr>
          <w:gridBefore w:val="1"/>
          <w:wBefore w:w="15" w:type="dxa"/>
        </w:trPr>
        <w:tc>
          <w:tcPr>
            <w:tcW w:w="3119" w:type="dxa"/>
          </w:tcPr>
          <w:p w:rsidR="00C855F9" w:rsidRPr="009D631F" w:rsidRDefault="00C855F9" w:rsidP="00C855F9">
            <w:pPr>
              <w:tabs>
                <w:tab w:val="left" w:pos="330"/>
              </w:tabs>
              <w:snapToGrid w:val="0"/>
              <w:ind w:right="-108"/>
              <w:jc w:val="center"/>
              <w:rPr>
                <w:b/>
                <w:kern w:val="2"/>
              </w:rPr>
            </w:pPr>
            <w:r w:rsidRPr="009D631F">
              <w:rPr>
                <w:b/>
                <w:kern w:val="2"/>
              </w:rPr>
              <w:t>076</w:t>
            </w:r>
          </w:p>
        </w:tc>
        <w:tc>
          <w:tcPr>
            <w:tcW w:w="7087" w:type="dxa"/>
          </w:tcPr>
          <w:p w:rsidR="00C855F9" w:rsidRPr="009D631F" w:rsidRDefault="00C855F9" w:rsidP="00C855F9">
            <w:pPr>
              <w:snapToGrid w:val="0"/>
              <w:jc w:val="both"/>
              <w:rPr>
                <w:b/>
                <w:bCs/>
              </w:rPr>
            </w:pPr>
            <w:r w:rsidRPr="009D631F">
              <w:rPr>
                <w:b/>
                <w:bCs/>
              </w:rPr>
              <w:t>Федеральное агентство по рыболовству</w:t>
            </w:r>
          </w:p>
        </w:tc>
      </w:tr>
      <w:tr w:rsidR="00C855F9" w:rsidRPr="009D631F" w:rsidTr="00C855F9">
        <w:trPr>
          <w:gridBefore w:val="1"/>
          <w:wBefore w:w="15" w:type="dxa"/>
        </w:trPr>
        <w:tc>
          <w:tcPr>
            <w:tcW w:w="3119" w:type="dxa"/>
          </w:tcPr>
          <w:p w:rsidR="00C855F9" w:rsidRPr="009D631F" w:rsidRDefault="00C855F9" w:rsidP="00C855F9">
            <w:pPr>
              <w:tabs>
                <w:tab w:val="left" w:pos="330"/>
              </w:tabs>
              <w:snapToGrid w:val="0"/>
              <w:ind w:right="-108"/>
              <w:jc w:val="center"/>
              <w:rPr>
                <w:kern w:val="2"/>
              </w:rPr>
            </w:pPr>
            <w:r w:rsidRPr="009D631F">
              <w:rPr>
                <w:kern w:val="2"/>
              </w:rPr>
              <w:t>076 1 16 90005 05 0000 140</w:t>
            </w:r>
          </w:p>
        </w:tc>
        <w:tc>
          <w:tcPr>
            <w:tcW w:w="7087" w:type="dxa"/>
          </w:tcPr>
          <w:p w:rsidR="00C855F9" w:rsidRPr="009D631F" w:rsidRDefault="00C855F9" w:rsidP="00C855F9">
            <w:pPr>
              <w:snapToGrid w:val="0"/>
              <w:jc w:val="both"/>
              <w:rPr>
                <w:bCs/>
              </w:rPr>
            </w:pPr>
            <w:r w:rsidRPr="009D631F">
              <w:rPr>
                <w:bCs/>
              </w:rPr>
              <w:t xml:space="preserve">Прочие поступления от денежных взысканий (штрафов) и иных сумм в возмещение ущерба, зачисляемые в бюджеты муниципальных районов </w:t>
            </w:r>
          </w:p>
        </w:tc>
      </w:tr>
      <w:tr w:rsidR="00C855F9" w:rsidRPr="009D631F" w:rsidTr="00C855F9">
        <w:trPr>
          <w:gridBefore w:val="1"/>
          <w:wBefore w:w="15" w:type="dxa"/>
        </w:trPr>
        <w:tc>
          <w:tcPr>
            <w:tcW w:w="3119" w:type="dxa"/>
          </w:tcPr>
          <w:p w:rsidR="00C855F9" w:rsidRPr="009D631F" w:rsidRDefault="00C855F9" w:rsidP="00C855F9">
            <w:pPr>
              <w:snapToGrid w:val="0"/>
              <w:jc w:val="center"/>
              <w:rPr>
                <w:b/>
                <w:bCs/>
              </w:rPr>
            </w:pPr>
            <w:r w:rsidRPr="009D631F">
              <w:rPr>
                <w:b/>
                <w:bCs/>
              </w:rPr>
              <w:t>100</w:t>
            </w:r>
          </w:p>
        </w:tc>
        <w:tc>
          <w:tcPr>
            <w:tcW w:w="7087" w:type="dxa"/>
          </w:tcPr>
          <w:p w:rsidR="00C855F9" w:rsidRPr="009D631F" w:rsidRDefault="00C855F9" w:rsidP="00C855F9">
            <w:pPr>
              <w:snapToGrid w:val="0"/>
              <w:jc w:val="both"/>
              <w:rPr>
                <w:b/>
              </w:rPr>
            </w:pPr>
            <w:r w:rsidRPr="009D631F">
              <w:rPr>
                <w:b/>
              </w:rPr>
              <w:t>Управление Федерального казначейства по Ивановской области</w:t>
            </w:r>
          </w:p>
        </w:tc>
      </w:tr>
      <w:tr w:rsidR="00C855F9" w:rsidRPr="009D631F" w:rsidTr="00C855F9">
        <w:trPr>
          <w:gridBefore w:val="1"/>
          <w:wBefore w:w="15" w:type="dxa"/>
        </w:trPr>
        <w:tc>
          <w:tcPr>
            <w:tcW w:w="3119" w:type="dxa"/>
          </w:tcPr>
          <w:p w:rsidR="00C855F9" w:rsidRPr="009D631F" w:rsidRDefault="00C855F9" w:rsidP="00C855F9">
            <w:pPr>
              <w:snapToGrid w:val="0"/>
              <w:jc w:val="center"/>
            </w:pPr>
            <w:r w:rsidRPr="009D631F">
              <w:t>100 1 03 02230 01 0000 110</w:t>
            </w:r>
          </w:p>
        </w:tc>
        <w:tc>
          <w:tcPr>
            <w:tcW w:w="7087" w:type="dxa"/>
          </w:tcPr>
          <w:p w:rsidR="00C855F9" w:rsidRPr="009D631F" w:rsidRDefault="00C855F9" w:rsidP="00C855F9">
            <w:pPr>
              <w:snapToGrid w:val="0"/>
              <w:jc w:val="both"/>
            </w:pPr>
            <w:r w:rsidRPr="009D631F">
              <w:t>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r>
      <w:tr w:rsidR="00C855F9" w:rsidRPr="009D631F" w:rsidTr="00C855F9">
        <w:trPr>
          <w:gridBefore w:val="1"/>
          <w:wBefore w:w="15" w:type="dxa"/>
        </w:trPr>
        <w:tc>
          <w:tcPr>
            <w:tcW w:w="3119" w:type="dxa"/>
          </w:tcPr>
          <w:p w:rsidR="00C855F9" w:rsidRPr="009D631F" w:rsidRDefault="00C855F9" w:rsidP="00C855F9">
            <w:pPr>
              <w:snapToGrid w:val="0"/>
              <w:jc w:val="center"/>
            </w:pPr>
            <w:r w:rsidRPr="009D631F">
              <w:t>100 1 03 02240 01 0000 110</w:t>
            </w:r>
          </w:p>
        </w:tc>
        <w:tc>
          <w:tcPr>
            <w:tcW w:w="7087" w:type="dxa"/>
          </w:tcPr>
          <w:p w:rsidR="00C855F9" w:rsidRPr="009D631F" w:rsidRDefault="00C855F9" w:rsidP="00C855F9">
            <w:pPr>
              <w:snapToGrid w:val="0"/>
              <w:jc w:val="both"/>
            </w:pPr>
            <w:r w:rsidRPr="009D631F">
              <w:t>Доходы от уплаты акцизов на моторные масла для дизельных и (или) карбюраторных  (инжекторных)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r>
      <w:tr w:rsidR="00C855F9" w:rsidRPr="009D631F" w:rsidTr="00C855F9">
        <w:trPr>
          <w:gridBefore w:val="1"/>
          <w:wBefore w:w="15" w:type="dxa"/>
        </w:trPr>
        <w:tc>
          <w:tcPr>
            <w:tcW w:w="3119" w:type="dxa"/>
          </w:tcPr>
          <w:p w:rsidR="00C855F9" w:rsidRPr="009D631F" w:rsidRDefault="00C855F9" w:rsidP="00C855F9">
            <w:pPr>
              <w:snapToGrid w:val="0"/>
              <w:jc w:val="center"/>
            </w:pPr>
            <w:r w:rsidRPr="009D631F">
              <w:t>100 1 03 02250 01 0000 110</w:t>
            </w:r>
          </w:p>
        </w:tc>
        <w:tc>
          <w:tcPr>
            <w:tcW w:w="7087" w:type="dxa"/>
          </w:tcPr>
          <w:p w:rsidR="00C855F9" w:rsidRPr="009D631F" w:rsidRDefault="00C855F9" w:rsidP="00C855F9">
            <w:pPr>
              <w:snapToGrid w:val="0"/>
              <w:jc w:val="both"/>
            </w:pPr>
            <w:r w:rsidRPr="009D631F">
              <w:t xml:space="preserve">Доходы от уплаты акцизов на автомобильный бензин, подлежащие распределению между бюджетами      субъектов Российской Федерации и </w:t>
            </w:r>
            <w:r w:rsidRPr="009D631F">
              <w:lastRenderedPageBreak/>
              <w:t>местными бюджетами с учетом установленных дифференцированных нормативов отчислений в местные бюджеты</w:t>
            </w:r>
          </w:p>
        </w:tc>
      </w:tr>
      <w:tr w:rsidR="00C855F9" w:rsidRPr="009D631F" w:rsidTr="00C855F9">
        <w:trPr>
          <w:gridBefore w:val="1"/>
          <w:wBefore w:w="15" w:type="dxa"/>
        </w:trPr>
        <w:tc>
          <w:tcPr>
            <w:tcW w:w="3119" w:type="dxa"/>
          </w:tcPr>
          <w:p w:rsidR="00C855F9" w:rsidRPr="009D631F" w:rsidRDefault="00C855F9" w:rsidP="00C855F9">
            <w:pPr>
              <w:snapToGrid w:val="0"/>
              <w:jc w:val="center"/>
            </w:pPr>
            <w:r w:rsidRPr="009D631F">
              <w:lastRenderedPageBreak/>
              <w:t>100 1 03 02260 01 0000 110</w:t>
            </w:r>
          </w:p>
        </w:tc>
        <w:tc>
          <w:tcPr>
            <w:tcW w:w="7087" w:type="dxa"/>
          </w:tcPr>
          <w:p w:rsidR="00C855F9" w:rsidRPr="009D631F" w:rsidRDefault="00C855F9" w:rsidP="00C855F9">
            <w:pPr>
              <w:snapToGrid w:val="0"/>
              <w:jc w:val="both"/>
            </w:pPr>
            <w:r w:rsidRPr="009D631F">
              <w:t>Доходы от уплаты акцизов на прямогонный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r>
      <w:tr w:rsidR="00C855F9" w:rsidRPr="009D631F" w:rsidTr="00C855F9">
        <w:trPr>
          <w:gridBefore w:val="1"/>
          <w:wBefore w:w="15" w:type="dxa"/>
        </w:trPr>
        <w:tc>
          <w:tcPr>
            <w:tcW w:w="3119" w:type="dxa"/>
          </w:tcPr>
          <w:p w:rsidR="00C855F9" w:rsidRPr="009D631F" w:rsidRDefault="00C855F9" w:rsidP="00C855F9">
            <w:pPr>
              <w:pStyle w:val="af8"/>
              <w:jc w:val="center"/>
              <w:rPr>
                <w:rFonts w:ascii="Times New Roman" w:hAnsi="Times New Roman"/>
                <w:b/>
                <w:bCs/>
                <w:sz w:val="24"/>
              </w:rPr>
            </w:pPr>
            <w:r w:rsidRPr="009D631F">
              <w:rPr>
                <w:rFonts w:ascii="Times New Roman" w:hAnsi="Times New Roman"/>
                <w:b/>
                <w:bCs/>
                <w:sz w:val="24"/>
              </w:rPr>
              <w:t>161</w:t>
            </w:r>
          </w:p>
        </w:tc>
        <w:tc>
          <w:tcPr>
            <w:tcW w:w="7087" w:type="dxa"/>
          </w:tcPr>
          <w:p w:rsidR="00C855F9" w:rsidRPr="009D631F" w:rsidRDefault="00C855F9" w:rsidP="00C855F9">
            <w:pPr>
              <w:pStyle w:val="ConsPlusNormal"/>
              <w:jc w:val="both"/>
              <w:rPr>
                <w:rFonts w:ascii="Times New Roman" w:hAnsi="Times New Roman"/>
                <w:b/>
                <w:sz w:val="24"/>
                <w:szCs w:val="24"/>
              </w:rPr>
            </w:pPr>
            <w:r w:rsidRPr="009D631F">
              <w:rPr>
                <w:rFonts w:ascii="Times New Roman" w:hAnsi="Times New Roman"/>
                <w:b/>
                <w:sz w:val="24"/>
                <w:szCs w:val="24"/>
              </w:rPr>
              <w:t>Управление Федеральной антимонопольной службы по Ивановской области</w:t>
            </w:r>
          </w:p>
        </w:tc>
      </w:tr>
      <w:tr w:rsidR="00C855F9" w:rsidRPr="009D631F" w:rsidTr="00C855F9">
        <w:trPr>
          <w:gridBefore w:val="1"/>
          <w:wBefore w:w="15" w:type="dxa"/>
        </w:trPr>
        <w:tc>
          <w:tcPr>
            <w:tcW w:w="3119" w:type="dxa"/>
          </w:tcPr>
          <w:p w:rsidR="00C855F9" w:rsidRPr="009D631F" w:rsidRDefault="00C855F9" w:rsidP="00C855F9">
            <w:pPr>
              <w:jc w:val="center"/>
            </w:pPr>
            <w:r w:rsidRPr="009D631F">
              <w:t>161 1 16 33050 05 0000 140</w:t>
            </w:r>
          </w:p>
        </w:tc>
        <w:tc>
          <w:tcPr>
            <w:tcW w:w="7087" w:type="dxa"/>
          </w:tcPr>
          <w:p w:rsidR="00C855F9" w:rsidRPr="009D631F" w:rsidRDefault="00C855F9" w:rsidP="00C855F9">
            <w:r w:rsidRPr="009D631F">
              <w:t>Денежные взыскания (штрафы)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для нужд муниципальных районов</w:t>
            </w:r>
          </w:p>
        </w:tc>
      </w:tr>
      <w:tr w:rsidR="00C855F9" w:rsidRPr="009D631F" w:rsidTr="00C855F9">
        <w:trPr>
          <w:gridBefore w:val="1"/>
          <w:wBefore w:w="15" w:type="dxa"/>
        </w:trPr>
        <w:tc>
          <w:tcPr>
            <w:tcW w:w="3119" w:type="dxa"/>
          </w:tcPr>
          <w:p w:rsidR="00C855F9" w:rsidRPr="009D631F" w:rsidRDefault="00C855F9" w:rsidP="00C855F9">
            <w:pPr>
              <w:pStyle w:val="af8"/>
              <w:jc w:val="center"/>
              <w:rPr>
                <w:rFonts w:ascii="Times New Roman" w:hAnsi="Times New Roman"/>
                <w:b/>
                <w:bCs/>
                <w:sz w:val="24"/>
              </w:rPr>
            </w:pPr>
            <w:r w:rsidRPr="009D631F">
              <w:rPr>
                <w:rFonts w:ascii="Times New Roman" w:hAnsi="Times New Roman"/>
                <w:b/>
                <w:bCs/>
                <w:sz w:val="24"/>
              </w:rPr>
              <w:t>182</w:t>
            </w:r>
          </w:p>
        </w:tc>
        <w:tc>
          <w:tcPr>
            <w:tcW w:w="7087" w:type="dxa"/>
          </w:tcPr>
          <w:p w:rsidR="00C855F9" w:rsidRPr="009D631F" w:rsidRDefault="00C855F9" w:rsidP="00C855F9">
            <w:pPr>
              <w:pStyle w:val="af8"/>
              <w:jc w:val="both"/>
              <w:rPr>
                <w:rFonts w:ascii="Times New Roman" w:hAnsi="Times New Roman"/>
                <w:b/>
                <w:bCs/>
                <w:sz w:val="24"/>
              </w:rPr>
            </w:pPr>
            <w:r w:rsidRPr="009D631F">
              <w:rPr>
                <w:rFonts w:ascii="Times New Roman" w:hAnsi="Times New Roman"/>
                <w:b/>
                <w:bCs/>
                <w:sz w:val="24"/>
              </w:rPr>
              <w:t>Управление Федеральной налоговой службы  по Ивановской области</w:t>
            </w:r>
          </w:p>
        </w:tc>
      </w:tr>
      <w:tr w:rsidR="00C855F9" w:rsidRPr="009D631F" w:rsidTr="00C855F9">
        <w:trPr>
          <w:gridBefore w:val="1"/>
          <w:wBefore w:w="15" w:type="dxa"/>
        </w:trPr>
        <w:tc>
          <w:tcPr>
            <w:tcW w:w="3119" w:type="dxa"/>
          </w:tcPr>
          <w:p w:rsidR="00C855F9" w:rsidRPr="009D631F" w:rsidRDefault="00C855F9" w:rsidP="00C855F9">
            <w:pPr>
              <w:pStyle w:val="af8"/>
              <w:jc w:val="center"/>
              <w:rPr>
                <w:rFonts w:ascii="Times New Roman" w:hAnsi="Times New Roman"/>
                <w:bCs/>
                <w:sz w:val="24"/>
              </w:rPr>
            </w:pPr>
            <w:r w:rsidRPr="009D631F">
              <w:rPr>
                <w:rFonts w:ascii="Times New Roman" w:hAnsi="Times New Roman"/>
                <w:bCs/>
                <w:sz w:val="24"/>
              </w:rPr>
              <w:t>182 1 01 02010 01 0000 110</w:t>
            </w:r>
          </w:p>
        </w:tc>
        <w:tc>
          <w:tcPr>
            <w:tcW w:w="7087" w:type="dxa"/>
          </w:tcPr>
          <w:p w:rsidR="00C855F9" w:rsidRPr="009D631F" w:rsidRDefault="00C855F9" w:rsidP="00C855F9">
            <w:pPr>
              <w:pStyle w:val="af8"/>
              <w:jc w:val="both"/>
              <w:rPr>
                <w:rFonts w:ascii="Times New Roman" w:hAnsi="Times New Roman"/>
                <w:b/>
                <w:bCs/>
                <w:sz w:val="24"/>
              </w:rPr>
            </w:pPr>
            <w:r w:rsidRPr="009D631F">
              <w:rPr>
                <w:rFonts w:ascii="Times New Roman" w:hAnsi="Times New Roman"/>
                <w:sz w:val="24"/>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w:t>
            </w:r>
            <w:r w:rsidRPr="009D631F">
              <w:rPr>
                <w:rFonts w:ascii="Times New Roman" w:hAnsi="Times New Roman"/>
                <w:sz w:val="24"/>
                <w:vertAlign w:val="superscript"/>
              </w:rPr>
              <w:t xml:space="preserve">1 </w:t>
            </w:r>
            <w:r w:rsidRPr="009D631F">
              <w:rPr>
                <w:rFonts w:ascii="Times New Roman" w:hAnsi="Times New Roman"/>
                <w:sz w:val="24"/>
              </w:rPr>
              <w:t>и  228 Налогового кодекса Российской Федерации</w:t>
            </w:r>
          </w:p>
        </w:tc>
      </w:tr>
      <w:tr w:rsidR="00C855F9" w:rsidRPr="009D631F" w:rsidTr="00C855F9">
        <w:trPr>
          <w:gridBefore w:val="1"/>
          <w:wBefore w:w="15" w:type="dxa"/>
        </w:trPr>
        <w:tc>
          <w:tcPr>
            <w:tcW w:w="3119" w:type="dxa"/>
          </w:tcPr>
          <w:p w:rsidR="00C855F9" w:rsidRPr="009D631F" w:rsidRDefault="00C855F9" w:rsidP="00C855F9">
            <w:pPr>
              <w:pStyle w:val="af8"/>
              <w:jc w:val="center"/>
              <w:rPr>
                <w:rFonts w:ascii="Times New Roman" w:hAnsi="Times New Roman"/>
                <w:sz w:val="24"/>
              </w:rPr>
            </w:pPr>
            <w:r w:rsidRPr="009D631F">
              <w:rPr>
                <w:rFonts w:ascii="Times New Roman" w:hAnsi="Times New Roman"/>
                <w:sz w:val="24"/>
              </w:rPr>
              <w:t>182 1 01 02020 01 0000 110</w:t>
            </w:r>
          </w:p>
        </w:tc>
        <w:tc>
          <w:tcPr>
            <w:tcW w:w="7087" w:type="dxa"/>
          </w:tcPr>
          <w:p w:rsidR="00C855F9" w:rsidRPr="009D631F" w:rsidRDefault="00C855F9" w:rsidP="00C855F9">
            <w:pPr>
              <w:snapToGrid w:val="0"/>
              <w:jc w:val="both"/>
            </w:pPr>
            <w:r w:rsidRPr="009D631F">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w:t>
            </w:r>
          </w:p>
        </w:tc>
      </w:tr>
      <w:tr w:rsidR="00C855F9" w:rsidRPr="009D631F" w:rsidTr="00C855F9">
        <w:trPr>
          <w:gridBefore w:val="1"/>
          <w:wBefore w:w="15" w:type="dxa"/>
        </w:trPr>
        <w:tc>
          <w:tcPr>
            <w:tcW w:w="3119" w:type="dxa"/>
          </w:tcPr>
          <w:p w:rsidR="00C855F9" w:rsidRPr="009D631F" w:rsidRDefault="00C855F9" w:rsidP="00C855F9">
            <w:pPr>
              <w:jc w:val="center"/>
            </w:pPr>
          </w:p>
          <w:p w:rsidR="00C855F9" w:rsidRPr="009D631F" w:rsidRDefault="00C855F9" w:rsidP="00C855F9">
            <w:pPr>
              <w:pStyle w:val="af8"/>
              <w:jc w:val="center"/>
              <w:rPr>
                <w:rFonts w:ascii="Times New Roman" w:hAnsi="Times New Roman"/>
                <w:sz w:val="24"/>
              </w:rPr>
            </w:pPr>
            <w:r w:rsidRPr="009D631F">
              <w:rPr>
                <w:rFonts w:ascii="Times New Roman" w:hAnsi="Times New Roman"/>
                <w:sz w:val="24"/>
              </w:rPr>
              <w:t>182 1 01 02030 01 0000 110</w:t>
            </w:r>
          </w:p>
        </w:tc>
        <w:tc>
          <w:tcPr>
            <w:tcW w:w="7087" w:type="dxa"/>
          </w:tcPr>
          <w:p w:rsidR="00C855F9" w:rsidRPr="009D631F" w:rsidRDefault="00C855F9" w:rsidP="00C855F9">
            <w:pPr>
              <w:snapToGrid w:val="0"/>
              <w:jc w:val="both"/>
            </w:pPr>
            <w:r w:rsidRPr="009D631F">
              <w:t>Налог на доходы физических лиц с доходов, полученных физическими лицами в соответствии со статьей 228  Налогового кодекса Российской Федерации</w:t>
            </w:r>
          </w:p>
        </w:tc>
      </w:tr>
      <w:tr w:rsidR="00C855F9" w:rsidRPr="009D631F" w:rsidTr="00C855F9">
        <w:trPr>
          <w:gridBefore w:val="1"/>
          <w:wBefore w:w="15" w:type="dxa"/>
        </w:trPr>
        <w:tc>
          <w:tcPr>
            <w:tcW w:w="3119" w:type="dxa"/>
          </w:tcPr>
          <w:p w:rsidR="00C855F9" w:rsidRPr="009D631F" w:rsidRDefault="00C855F9" w:rsidP="00C855F9">
            <w:pPr>
              <w:jc w:val="center"/>
            </w:pPr>
          </w:p>
          <w:p w:rsidR="00C855F9" w:rsidRPr="009D631F" w:rsidRDefault="00C855F9" w:rsidP="00C855F9">
            <w:pPr>
              <w:pStyle w:val="af8"/>
              <w:jc w:val="center"/>
              <w:rPr>
                <w:rFonts w:ascii="Times New Roman" w:hAnsi="Times New Roman"/>
                <w:sz w:val="24"/>
              </w:rPr>
            </w:pPr>
            <w:r w:rsidRPr="009D631F">
              <w:rPr>
                <w:rFonts w:ascii="Times New Roman" w:hAnsi="Times New Roman"/>
                <w:sz w:val="24"/>
              </w:rPr>
              <w:t>182 1 01 02040 01 0000 110</w:t>
            </w:r>
          </w:p>
        </w:tc>
        <w:tc>
          <w:tcPr>
            <w:tcW w:w="7087" w:type="dxa"/>
          </w:tcPr>
          <w:p w:rsidR="00C855F9" w:rsidRPr="009D631F" w:rsidRDefault="00C855F9" w:rsidP="00C855F9">
            <w:pPr>
              <w:snapToGrid w:val="0"/>
              <w:jc w:val="both"/>
            </w:pPr>
            <w:r w:rsidRPr="009D631F">
              <w:t>Налог на доходы физических лиц в виде фиксированных авансовых платежей с доходов, полученных физическими лицами, являющимися иностранными гражданами, осуществляющими трудовую деятельность по найму у физических лиц на основании патента в соответствии со статьей 227</w:t>
            </w:r>
            <w:r w:rsidRPr="009D631F">
              <w:rPr>
                <w:vertAlign w:val="superscript"/>
              </w:rPr>
              <w:t>1</w:t>
            </w:r>
            <w:r w:rsidRPr="009D631F">
              <w:t xml:space="preserve"> Налогового кодекса Российской Федерации</w:t>
            </w:r>
          </w:p>
        </w:tc>
      </w:tr>
      <w:tr w:rsidR="00C855F9" w:rsidRPr="009D631F" w:rsidTr="00C855F9">
        <w:trPr>
          <w:gridBefore w:val="1"/>
          <w:wBefore w:w="15" w:type="dxa"/>
          <w:trHeight w:val="176"/>
        </w:trPr>
        <w:tc>
          <w:tcPr>
            <w:tcW w:w="3119" w:type="dxa"/>
          </w:tcPr>
          <w:p w:rsidR="00C855F9" w:rsidRPr="009D631F" w:rsidRDefault="00C855F9" w:rsidP="00C855F9">
            <w:pPr>
              <w:pStyle w:val="af8"/>
              <w:jc w:val="center"/>
              <w:rPr>
                <w:rFonts w:ascii="Times New Roman" w:hAnsi="Times New Roman"/>
                <w:sz w:val="24"/>
              </w:rPr>
            </w:pPr>
            <w:r w:rsidRPr="009D631F">
              <w:rPr>
                <w:rFonts w:ascii="Times New Roman" w:hAnsi="Times New Roman"/>
                <w:sz w:val="24"/>
              </w:rPr>
              <w:t>182 1 05 02010 02 0000 110</w:t>
            </w:r>
          </w:p>
        </w:tc>
        <w:tc>
          <w:tcPr>
            <w:tcW w:w="7087" w:type="dxa"/>
          </w:tcPr>
          <w:p w:rsidR="00C855F9" w:rsidRPr="009D631F" w:rsidRDefault="00C855F9" w:rsidP="00C855F9">
            <w:pPr>
              <w:pStyle w:val="af8"/>
              <w:jc w:val="both"/>
              <w:rPr>
                <w:rFonts w:ascii="Times New Roman" w:hAnsi="Times New Roman"/>
                <w:sz w:val="24"/>
              </w:rPr>
            </w:pPr>
            <w:r w:rsidRPr="009D631F">
              <w:rPr>
                <w:rFonts w:ascii="Times New Roman" w:hAnsi="Times New Roman"/>
                <w:sz w:val="24"/>
              </w:rPr>
              <w:t>Единый налог на вмененный доход для отдельных видов деятельности</w:t>
            </w:r>
          </w:p>
        </w:tc>
      </w:tr>
      <w:tr w:rsidR="00C855F9" w:rsidRPr="009D631F" w:rsidTr="00C855F9">
        <w:trPr>
          <w:gridBefore w:val="1"/>
          <w:wBefore w:w="15" w:type="dxa"/>
        </w:trPr>
        <w:tc>
          <w:tcPr>
            <w:tcW w:w="3119" w:type="dxa"/>
          </w:tcPr>
          <w:p w:rsidR="00C855F9" w:rsidRPr="009D631F" w:rsidRDefault="00C855F9" w:rsidP="00C855F9">
            <w:pPr>
              <w:pStyle w:val="af8"/>
              <w:jc w:val="center"/>
              <w:rPr>
                <w:rFonts w:ascii="Times New Roman" w:hAnsi="Times New Roman"/>
                <w:sz w:val="24"/>
              </w:rPr>
            </w:pPr>
          </w:p>
          <w:p w:rsidR="00C855F9" w:rsidRPr="009D631F" w:rsidRDefault="00C855F9" w:rsidP="00C855F9">
            <w:pPr>
              <w:pStyle w:val="af8"/>
              <w:jc w:val="center"/>
              <w:rPr>
                <w:rFonts w:ascii="Times New Roman" w:hAnsi="Times New Roman"/>
                <w:sz w:val="24"/>
              </w:rPr>
            </w:pPr>
            <w:r w:rsidRPr="009D631F">
              <w:rPr>
                <w:rFonts w:ascii="Times New Roman" w:hAnsi="Times New Roman"/>
                <w:sz w:val="24"/>
              </w:rPr>
              <w:t>182 1 05 02020 02 0000 110</w:t>
            </w:r>
          </w:p>
        </w:tc>
        <w:tc>
          <w:tcPr>
            <w:tcW w:w="7087" w:type="dxa"/>
          </w:tcPr>
          <w:p w:rsidR="00C855F9" w:rsidRPr="009D631F" w:rsidRDefault="00C855F9" w:rsidP="00C855F9">
            <w:pPr>
              <w:pStyle w:val="af8"/>
              <w:jc w:val="both"/>
              <w:rPr>
                <w:rFonts w:ascii="Times New Roman" w:hAnsi="Times New Roman"/>
                <w:sz w:val="24"/>
              </w:rPr>
            </w:pPr>
            <w:r w:rsidRPr="009D631F">
              <w:rPr>
                <w:rFonts w:ascii="Times New Roman" w:hAnsi="Times New Roman"/>
                <w:sz w:val="24"/>
              </w:rPr>
              <w:t>Единый налог на вмененный доход для отдельных видов деятельности (за налоговые периоды, истекшие до 1 января 2011 года)</w:t>
            </w:r>
          </w:p>
        </w:tc>
      </w:tr>
      <w:tr w:rsidR="00C855F9" w:rsidRPr="009D631F" w:rsidTr="00C855F9">
        <w:trPr>
          <w:gridBefore w:val="1"/>
          <w:wBefore w:w="15" w:type="dxa"/>
        </w:trPr>
        <w:tc>
          <w:tcPr>
            <w:tcW w:w="3119" w:type="dxa"/>
          </w:tcPr>
          <w:p w:rsidR="00C855F9" w:rsidRPr="009D631F" w:rsidRDefault="00C855F9" w:rsidP="00C855F9">
            <w:pPr>
              <w:pStyle w:val="af8"/>
              <w:jc w:val="center"/>
              <w:rPr>
                <w:rFonts w:ascii="Times New Roman" w:hAnsi="Times New Roman"/>
                <w:sz w:val="24"/>
              </w:rPr>
            </w:pPr>
            <w:r w:rsidRPr="009D631F">
              <w:rPr>
                <w:rFonts w:ascii="Times New Roman" w:hAnsi="Times New Roman"/>
                <w:sz w:val="24"/>
              </w:rPr>
              <w:t>182 1 05 03010 01 0000 110</w:t>
            </w:r>
          </w:p>
        </w:tc>
        <w:tc>
          <w:tcPr>
            <w:tcW w:w="7087" w:type="dxa"/>
          </w:tcPr>
          <w:p w:rsidR="00C855F9" w:rsidRPr="009D631F" w:rsidRDefault="00C855F9" w:rsidP="00C855F9">
            <w:pPr>
              <w:pStyle w:val="af8"/>
              <w:jc w:val="both"/>
              <w:rPr>
                <w:rFonts w:ascii="Times New Roman" w:hAnsi="Times New Roman"/>
                <w:sz w:val="24"/>
              </w:rPr>
            </w:pPr>
            <w:r w:rsidRPr="009D631F">
              <w:rPr>
                <w:rFonts w:ascii="Times New Roman" w:hAnsi="Times New Roman"/>
                <w:sz w:val="24"/>
              </w:rPr>
              <w:t>Единый сельскохозяйственный налог</w:t>
            </w:r>
          </w:p>
        </w:tc>
      </w:tr>
      <w:tr w:rsidR="00C855F9" w:rsidRPr="009D631F" w:rsidTr="00C855F9">
        <w:trPr>
          <w:gridBefore w:val="1"/>
          <w:wBefore w:w="15" w:type="dxa"/>
        </w:trPr>
        <w:tc>
          <w:tcPr>
            <w:tcW w:w="3119" w:type="dxa"/>
          </w:tcPr>
          <w:p w:rsidR="00C855F9" w:rsidRPr="009D631F" w:rsidRDefault="00C855F9" w:rsidP="00C855F9">
            <w:pPr>
              <w:pStyle w:val="af8"/>
              <w:jc w:val="center"/>
              <w:rPr>
                <w:rFonts w:ascii="Times New Roman" w:hAnsi="Times New Roman"/>
                <w:sz w:val="24"/>
              </w:rPr>
            </w:pPr>
            <w:r w:rsidRPr="009D631F">
              <w:rPr>
                <w:rFonts w:ascii="Times New Roman" w:hAnsi="Times New Roman"/>
                <w:sz w:val="24"/>
              </w:rPr>
              <w:t>182 1 05 04020 02 0000110</w:t>
            </w:r>
          </w:p>
        </w:tc>
        <w:tc>
          <w:tcPr>
            <w:tcW w:w="7087" w:type="dxa"/>
          </w:tcPr>
          <w:p w:rsidR="00C855F9" w:rsidRPr="009D631F" w:rsidRDefault="00C855F9" w:rsidP="00C855F9">
            <w:pPr>
              <w:pStyle w:val="af8"/>
              <w:jc w:val="both"/>
              <w:rPr>
                <w:rFonts w:ascii="Times New Roman" w:hAnsi="Times New Roman"/>
                <w:sz w:val="24"/>
              </w:rPr>
            </w:pPr>
            <w:r w:rsidRPr="009D631F">
              <w:rPr>
                <w:rFonts w:ascii="Times New Roman" w:hAnsi="Times New Roman"/>
                <w:sz w:val="24"/>
              </w:rPr>
              <w:t>Налог, взимаемый в связи с применением патентной системы налогообложения, зачисляемый в бюджеты муниципальных районов</w:t>
            </w:r>
          </w:p>
        </w:tc>
      </w:tr>
      <w:tr w:rsidR="00C855F9" w:rsidRPr="009D631F" w:rsidTr="00C855F9">
        <w:trPr>
          <w:gridBefore w:val="1"/>
          <w:wBefore w:w="15" w:type="dxa"/>
        </w:trPr>
        <w:tc>
          <w:tcPr>
            <w:tcW w:w="3119" w:type="dxa"/>
          </w:tcPr>
          <w:p w:rsidR="00C855F9" w:rsidRPr="009D631F" w:rsidRDefault="00C855F9" w:rsidP="00C855F9">
            <w:pPr>
              <w:pStyle w:val="af8"/>
              <w:jc w:val="center"/>
              <w:rPr>
                <w:rFonts w:ascii="Times New Roman" w:hAnsi="Times New Roman"/>
                <w:sz w:val="24"/>
                <w:lang w:val="en-US"/>
              </w:rPr>
            </w:pPr>
            <w:r w:rsidRPr="009D631F">
              <w:rPr>
                <w:rFonts w:ascii="Times New Roman" w:hAnsi="Times New Roman"/>
                <w:sz w:val="24"/>
                <w:lang w:val="en-US"/>
              </w:rPr>
              <w:t>182 1 07 01020 01 0000 110</w:t>
            </w:r>
          </w:p>
        </w:tc>
        <w:tc>
          <w:tcPr>
            <w:tcW w:w="7087" w:type="dxa"/>
          </w:tcPr>
          <w:p w:rsidR="00C855F9" w:rsidRPr="009D631F" w:rsidRDefault="00C855F9" w:rsidP="00C855F9">
            <w:pPr>
              <w:pStyle w:val="af8"/>
              <w:jc w:val="both"/>
              <w:rPr>
                <w:rFonts w:ascii="Times New Roman" w:hAnsi="Times New Roman"/>
                <w:sz w:val="24"/>
              </w:rPr>
            </w:pPr>
            <w:r w:rsidRPr="009D631F">
              <w:rPr>
                <w:rFonts w:ascii="Times New Roman" w:hAnsi="Times New Roman"/>
                <w:sz w:val="24"/>
              </w:rPr>
              <w:t xml:space="preserve">Налог на добычу общераспространенных полезных ископаемых </w:t>
            </w:r>
          </w:p>
        </w:tc>
      </w:tr>
      <w:tr w:rsidR="00C855F9" w:rsidRPr="009D631F" w:rsidTr="00C855F9">
        <w:trPr>
          <w:gridBefore w:val="1"/>
          <w:wBefore w:w="15" w:type="dxa"/>
        </w:trPr>
        <w:tc>
          <w:tcPr>
            <w:tcW w:w="3119" w:type="dxa"/>
          </w:tcPr>
          <w:p w:rsidR="00C855F9" w:rsidRPr="009D631F" w:rsidRDefault="00C855F9" w:rsidP="00C855F9">
            <w:pPr>
              <w:pStyle w:val="af8"/>
              <w:jc w:val="center"/>
              <w:rPr>
                <w:rFonts w:ascii="Times New Roman" w:hAnsi="Times New Roman"/>
                <w:sz w:val="24"/>
              </w:rPr>
            </w:pPr>
          </w:p>
          <w:p w:rsidR="00C855F9" w:rsidRPr="009D631F" w:rsidRDefault="00C855F9" w:rsidP="00C855F9">
            <w:pPr>
              <w:pStyle w:val="af8"/>
              <w:jc w:val="center"/>
              <w:rPr>
                <w:rFonts w:ascii="Times New Roman" w:hAnsi="Times New Roman"/>
                <w:sz w:val="24"/>
              </w:rPr>
            </w:pPr>
            <w:r w:rsidRPr="009D631F">
              <w:rPr>
                <w:rFonts w:ascii="Times New Roman" w:hAnsi="Times New Roman"/>
                <w:sz w:val="24"/>
              </w:rPr>
              <w:t>182 1 08 03010 01 0000 110</w:t>
            </w:r>
          </w:p>
        </w:tc>
        <w:tc>
          <w:tcPr>
            <w:tcW w:w="7087" w:type="dxa"/>
          </w:tcPr>
          <w:p w:rsidR="00C855F9" w:rsidRPr="009D631F" w:rsidRDefault="00C855F9" w:rsidP="00C855F9">
            <w:pPr>
              <w:pStyle w:val="af8"/>
              <w:jc w:val="both"/>
              <w:rPr>
                <w:rFonts w:ascii="Times New Roman" w:hAnsi="Times New Roman"/>
                <w:sz w:val="24"/>
              </w:rPr>
            </w:pPr>
            <w:r w:rsidRPr="009D631F">
              <w:rPr>
                <w:rFonts w:ascii="Times New Roman" w:hAnsi="Times New Roman"/>
                <w:sz w:val="24"/>
              </w:rPr>
              <w:t xml:space="preserve">Государственная пошлина по делам, рассматриваемым в судах общей юрисдикции, мировыми судьями (за исключением Верховного Суда Российской Федерации) </w:t>
            </w:r>
          </w:p>
        </w:tc>
      </w:tr>
      <w:tr w:rsidR="00C855F9" w:rsidRPr="009D631F" w:rsidTr="00C855F9">
        <w:trPr>
          <w:gridBefore w:val="1"/>
          <w:wBefore w:w="15" w:type="dxa"/>
        </w:trPr>
        <w:tc>
          <w:tcPr>
            <w:tcW w:w="3119" w:type="dxa"/>
          </w:tcPr>
          <w:p w:rsidR="00C855F9" w:rsidRPr="009D631F" w:rsidRDefault="00C855F9" w:rsidP="00C855F9">
            <w:pPr>
              <w:snapToGrid w:val="0"/>
              <w:ind w:right="-108"/>
              <w:jc w:val="center"/>
            </w:pPr>
            <w:r w:rsidRPr="009D631F">
              <w:t>182 109 01030 05 0000 110</w:t>
            </w:r>
          </w:p>
        </w:tc>
        <w:tc>
          <w:tcPr>
            <w:tcW w:w="7087" w:type="dxa"/>
          </w:tcPr>
          <w:p w:rsidR="00C855F9" w:rsidRPr="009D631F" w:rsidRDefault="00C855F9" w:rsidP="00C855F9">
            <w:pPr>
              <w:snapToGrid w:val="0"/>
            </w:pPr>
            <w:r w:rsidRPr="009D631F">
              <w:t xml:space="preserve">Налог на прибыль организаций, зачислявшийся до 1 января 2005 года в местные бюджеты, мобилизуемый на территориях муниципальных районов </w:t>
            </w:r>
          </w:p>
        </w:tc>
      </w:tr>
      <w:tr w:rsidR="00C855F9" w:rsidRPr="009D631F" w:rsidTr="00C855F9">
        <w:trPr>
          <w:gridBefore w:val="1"/>
          <w:wBefore w:w="15" w:type="dxa"/>
        </w:trPr>
        <w:tc>
          <w:tcPr>
            <w:tcW w:w="3119" w:type="dxa"/>
          </w:tcPr>
          <w:p w:rsidR="00C855F9" w:rsidRPr="009D631F" w:rsidRDefault="00C855F9" w:rsidP="00C855F9">
            <w:pPr>
              <w:snapToGrid w:val="0"/>
              <w:ind w:right="-108"/>
              <w:jc w:val="center"/>
            </w:pPr>
            <w:r w:rsidRPr="009D631F">
              <w:t>182 109 04053 05 0000 110</w:t>
            </w:r>
          </w:p>
        </w:tc>
        <w:tc>
          <w:tcPr>
            <w:tcW w:w="7087" w:type="dxa"/>
          </w:tcPr>
          <w:p w:rsidR="00C855F9" w:rsidRPr="009D631F" w:rsidRDefault="00C855F9" w:rsidP="00C855F9">
            <w:pPr>
              <w:snapToGrid w:val="0"/>
            </w:pPr>
            <w:r w:rsidRPr="009D631F">
              <w:t>Земельный налог (по обязательствам, возникшим до 1 января 2006 года), мобилизуемый на межселенных территориях</w:t>
            </w:r>
          </w:p>
        </w:tc>
      </w:tr>
      <w:tr w:rsidR="00C855F9" w:rsidRPr="009D631F" w:rsidTr="00C855F9">
        <w:trPr>
          <w:gridBefore w:val="1"/>
          <w:wBefore w:w="15" w:type="dxa"/>
        </w:trPr>
        <w:tc>
          <w:tcPr>
            <w:tcW w:w="3119" w:type="dxa"/>
          </w:tcPr>
          <w:p w:rsidR="00C855F9" w:rsidRPr="009D631F" w:rsidRDefault="00C855F9" w:rsidP="00C855F9">
            <w:pPr>
              <w:snapToGrid w:val="0"/>
              <w:ind w:right="-108"/>
              <w:jc w:val="center"/>
            </w:pPr>
            <w:r w:rsidRPr="009D631F">
              <w:t>182 109 07033 05 0000 110</w:t>
            </w:r>
          </w:p>
        </w:tc>
        <w:tc>
          <w:tcPr>
            <w:tcW w:w="7087" w:type="dxa"/>
          </w:tcPr>
          <w:p w:rsidR="00C855F9" w:rsidRPr="009D631F" w:rsidRDefault="00C855F9" w:rsidP="00C855F9">
            <w:pPr>
              <w:snapToGrid w:val="0"/>
            </w:pPr>
            <w:r w:rsidRPr="009D631F">
              <w:t xml:space="preserve">Целевые сборы с граждан и предприятий, учреждений, организаций на содержание милиции, благоустройство территорий, на нужды образования и </w:t>
            </w:r>
            <w:r w:rsidRPr="009D631F">
              <w:lastRenderedPageBreak/>
              <w:t xml:space="preserve">другие цели, мобилизуемые на территориях муниципальных районов   </w:t>
            </w:r>
          </w:p>
        </w:tc>
      </w:tr>
      <w:tr w:rsidR="00C855F9" w:rsidRPr="009D631F" w:rsidTr="00C855F9">
        <w:trPr>
          <w:gridBefore w:val="1"/>
          <w:wBefore w:w="15" w:type="dxa"/>
        </w:trPr>
        <w:tc>
          <w:tcPr>
            <w:tcW w:w="3119" w:type="dxa"/>
          </w:tcPr>
          <w:p w:rsidR="00C855F9" w:rsidRPr="009D631F" w:rsidRDefault="00C855F9" w:rsidP="00C855F9">
            <w:pPr>
              <w:snapToGrid w:val="0"/>
              <w:jc w:val="center"/>
            </w:pPr>
            <w:r w:rsidRPr="009D631F">
              <w:lastRenderedPageBreak/>
              <w:t>182 1 16 03010 01 0000 140</w:t>
            </w:r>
          </w:p>
        </w:tc>
        <w:tc>
          <w:tcPr>
            <w:tcW w:w="7087" w:type="dxa"/>
          </w:tcPr>
          <w:p w:rsidR="00C855F9" w:rsidRPr="009D631F" w:rsidRDefault="00C855F9" w:rsidP="00C855F9">
            <w:pPr>
              <w:snapToGrid w:val="0"/>
              <w:jc w:val="both"/>
            </w:pPr>
            <w:r w:rsidRPr="009D631F">
              <w:t>Денежные взыскания (штрафы) за нарушение законодательства о налогах и сборах,  предусмотренные статьями 116, 118, статьей 119</w:t>
            </w:r>
            <w:r w:rsidRPr="009D631F">
              <w:rPr>
                <w:vertAlign w:val="superscript"/>
              </w:rPr>
              <w:t>1</w:t>
            </w:r>
            <w:r w:rsidRPr="009D631F">
              <w:t>, пунктами 1 и 2 статьи 120, статьями 125, 126, 128, 129, 129</w:t>
            </w:r>
            <w:r w:rsidRPr="009D631F">
              <w:rPr>
                <w:vertAlign w:val="superscript"/>
              </w:rPr>
              <w:t>1</w:t>
            </w:r>
            <w:r w:rsidRPr="009D631F">
              <w:t>, 132, 133, 134, 135, 135</w:t>
            </w:r>
            <w:r w:rsidRPr="009D631F">
              <w:rPr>
                <w:vertAlign w:val="superscript"/>
              </w:rPr>
              <w:t>1</w:t>
            </w:r>
            <w:r w:rsidRPr="009D631F">
              <w:t xml:space="preserve"> Налогового кодекса Российской Федерации </w:t>
            </w:r>
          </w:p>
        </w:tc>
      </w:tr>
      <w:tr w:rsidR="00C855F9" w:rsidRPr="009D631F" w:rsidTr="00C855F9">
        <w:trPr>
          <w:gridBefore w:val="1"/>
          <w:wBefore w:w="15" w:type="dxa"/>
        </w:trPr>
        <w:tc>
          <w:tcPr>
            <w:tcW w:w="3119" w:type="dxa"/>
          </w:tcPr>
          <w:p w:rsidR="00C855F9" w:rsidRPr="009D631F" w:rsidRDefault="00C855F9" w:rsidP="00C855F9">
            <w:pPr>
              <w:snapToGrid w:val="0"/>
              <w:jc w:val="center"/>
            </w:pPr>
            <w:r w:rsidRPr="009D631F">
              <w:t>182 1 16 03030 01 0000 140</w:t>
            </w:r>
          </w:p>
        </w:tc>
        <w:tc>
          <w:tcPr>
            <w:tcW w:w="7087" w:type="dxa"/>
          </w:tcPr>
          <w:p w:rsidR="00C855F9" w:rsidRPr="009D631F" w:rsidRDefault="00C855F9" w:rsidP="00C855F9">
            <w:pPr>
              <w:snapToGrid w:val="0"/>
              <w:jc w:val="both"/>
            </w:pPr>
            <w:r w:rsidRPr="009D631F">
              <w:t>Денежные взыскания (штрафы) за административные правонарушения в области налогов и сборов, предусмотренные Кодексом Российской Федерации об административных правонарушениях</w:t>
            </w:r>
          </w:p>
        </w:tc>
      </w:tr>
      <w:tr w:rsidR="00C855F9" w:rsidRPr="009D631F" w:rsidTr="00C855F9">
        <w:trPr>
          <w:gridBefore w:val="1"/>
          <w:wBefore w:w="15" w:type="dxa"/>
        </w:trPr>
        <w:tc>
          <w:tcPr>
            <w:tcW w:w="3119" w:type="dxa"/>
          </w:tcPr>
          <w:p w:rsidR="00C855F9" w:rsidRPr="009D631F" w:rsidRDefault="00C855F9" w:rsidP="00C855F9">
            <w:pPr>
              <w:jc w:val="center"/>
            </w:pPr>
            <w:r w:rsidRPr="009D631F">
              <w:t>182 1 16 06 000 01 0000 140</w:t>
            </w:r>
          </w:p>
        </w:tc>
        <w:tc>
          <w:tcPr>
            <w:tcW w:w="7087" w:type="dxa"/>
          </w:tcPr>
          <w:p w:rsidR="00C855F9" w:rsidRPr="009D631F" w:rsidRDefault="00C855F9" w:rsidP="00C855F9">
            <w:pPr>
              <w:snapToGrid w:val="0"/>
            </w:pPr>
            <w:r w:rsidRPr="009D631F">
              <w:t xml:space="preserve">Денежные взыскания (штрафы) за нарушение законодательства о применении контрольно-кассовой техники при осуществлении наличных денежных расчетов и (или) расчетов с использованием платежных карт  </w:t>
            </w:r>
          </w:p>
        </w:tc>
      </w:tr>
      <w:tr w:rsidR="00C855F9" w:rsidRPr="009D631F" w:rsidTr="00C855F9">
        <w:trPr>
          <w:gridBefore w:val="1"/>
          <w:wBefore w:w="15" w:type="dxa"/>
          <w:trHeight w:val="278"/>
        </w:trPr>
        <w:tc>
          <w:tcPr>
            <w:tcW w:w="3119" w:type="dxa"/>
          </w:tcPr>
          <w:p w:rsidR="00C855F9" w:rsidRPr="009D631F" w:rsidRDefault="00C855F9" w:rsidP="00C855F9">
            <w:pPr>
              <w:jc w:val="center"/>
              <w:rPr>
                <w:b/>
              </w:rPr>
            </w:pPr>
            <w:r w:rsidRPr="009D631F">
              <w:rPr>
                <w:b/>
              </w:rPr>
              <w:t>188</w:t>
            </w:r>
          </w:p>
        </w:tc>
        <w:tc>
          <w:tcPr>
            <w:tcW w:w="7087" w:type="dxa"/>
          </w:tcPr>
          <w:p w:rsidR="00C855F9" w:rsidRPr="009D631F" w:rsidRDefault="00C855F9" w:rsidP="00C855F9">
            <w:pPr>
              <w:pStyle w:val="af8"/>
              <w:jc w:val="both"/>
              <w:rPr>
                <w:rFonts w:ascii="Times New Roman" w:hAnsi="Times New Roman"/>
                <w:b/>
                <w:sz w:val="24"/>
              </w:rPr>
            </w:pPr>
            <w:r w:rsidRPr="009D631F">
              <w:rPr>
                <w:rFonts w:ascii="Times New Roman" w:hAnsi="Times New Roman"/>
                <w:b/>
                <w:sz w:val="24"/>
              </w:rPr>
              <w:t>Управление Министерства  внутренних дел Российской Федерации по Ивановской области</w:t>
            </w:r>
          </w:p>
        </w:tc>
      </w:tr>
      <w:tr w:rsidR="00C855F9" w:rsidRPr="009D631F" w:rsidTr="00C855F9">
        <w:trPr>
          <w:gridBefore w:val="1"/>
          <w:wBefore w:w="15" w:type="dxa"/>
          <w:trHeight w:val="278"/>
        </w:trPr>
        <w:tc>
          <w:tcPr>
            <w:tcW w:w="3119" w:type="dxa"/>
          </w:tcPr>
          <w:p w:rsidR="00C855F9" w:rsidRPr="009D631F" w:rsidRDefault="00C855F9" w:rsidP="00C855F9">
            <w:pPr>
              <w:jc w:val="center"/>
            </w:pPr>
            <w:r w:rsidRPr="009D631F">
              <w:t>188 1 16 08010 01 0000 140</w:t>
            </w:r>
          </w:p>
        </w:tc>
        <w:tc>
          <w:tcPr>
            <w:tcW w:w="7087" w:type="dxa"/>
          </w:tcPr>
          <w:p w:rsidR="00C855F9" w:rsidRPr="009D631F" w:rsidRDefault="00C855F9" w:rsidP="00C855F9">
            <w:pPr>
              <w:snapToGrid w:val="0"/>
              <w:jc w:val="both"/>
            </w:pPr>
            <w:r w:rsidRPr="009D631F">
              <w:t xml:space="preserve">Денежные взыскания (штрафы) за административные правонарушения в области государственного регулирования производства и оборота этилового спирта, алкогольной, спиртосодержащей продукции </w:t>
            </w:r>
          </w:p>
        </w:tc>
      </w:tr>
      <w:tr w:rsidR="00C855F9" w:rsidRPr="009D631F" w:rsidTr="00C855F9">
        <w:trPr>
          <w:gridBefore w:val="1"/>
          <w:wBefore w:w="15" w:type="dxa"/>
          <w:trHeight w:val="278"/>
        </w:trPr>
        <w:tc>
          <w:tcPr>
            <w:tcW w:w="3119" w:type="dxa"/>
          </w:tcPr>
          <w:p w:rsidR="00C855F9" w:rsidRPr="009D631F" w:rsidRDefault="00C855F9" w:rsidP="00C855F9">
            <w:pPr>
              <w:jc w:val="center"/>
            </w:pPr>
            <w:r w:rsidRPr="009D631F">
              <w:t>188 1 16 08020 01 0000 140</w:t>
            </w:r>
          </w:p>
        </w:tc>
        <w:tc>
          <w:tcPr>
            <w:tcW w:w="7087" w:type="dxa"/>
          </w:tcPr>
          <w:p w:rsidR="00C855F9" w:rsidRPr="009D631F" w:rsidRDefault="00C855F9" w:rsidP="00C855F9">
            <w:pPr>
              <w:snapToGrid w:val="0"/>
              <w:jc w:val="both"/>
            </w:pPr>
            <w:r w:rsidRPr="009D631F">
              <w:t xml:space="preserve">Денежные взыскания (штрафы) за административные правонарушения в области государственного регулирования производства и оборота табачной продукции </w:t>
            </w:r>
          </w:p>
        </w:tc>
      </w:tr>
      <w:tr w:rsidR="00C855F9" w:rsidRPr="009D631F" w:rsidTr="00C855F9">
        <w:trPr>
          <w:gridBefore w:val="1"/>
          <w:wBefore w:w="15" w:type="dxa"/>
          <w:trHeight w:val="278"/>
        </w:trPr>
        <w:tc>
          <w:tcPr>
            <w:tcW w:w="3119" w:type="dxa"/>
          </w:tcPr>
          <w:p w:rsidR="00C855F9" w:rsidRPr="009D631F" w:rsidRDefault="00C855F9" w:rsidP="00C855F9">
            <w:pPr>
              <w:jc w:val="center"/>
            </w:pPr>
            <w:r w:rsidRPr="009D631F">
              <w:t>188 1 16 21050 05 0000 140</w:t>
            </w:r>
          </w:p>
        </w:tc>
        <w:tc>
          <w:tcPr>
            <w:tcW w:w="7087" w:type="dxa"/>
          </w:tcPr>
          <w:p w:rsidR="00C855F9" w:rsidRPr="009D631F" w:rsidRDefault="00C855F9" w:rsidP="00C855F9">
            <w:pPr>
              <w:snapToGrid w:val="0"/>
              <w:jc w:val="both"/>
            </w:pPr>
            <w:r w:rsidRPr="009D631F">
              <w:t>Денежные взыскания (штрафы) и иные суммы, взыскиваемые с лиц, виновных в совершении преступлений, и в возмещение ущерба имуществу, зачисляемые в бюджеты муниципальных районов</w:t>
            </w:r>
          </w:p>
        </w:tc>
      </w:tr>
      <w:tr w:rsidR="00C855F9" w:rsidRPr="009D631F" w:rsidTr="00C855F9">
        <w:trPr>
          <w:gridBefore w:val="1"/>
          <w:wBefore w:w="15" w:type="dxa"/>
          <w:trHeight w:val="215"/>
        </w:trPr>
        <w:tc>
          <w:tcPr>
            <w:tcW w:w="3119" w:type="dxa"/>
          </w:tcPr>
          <w:p w:rsidR="00C855F9" w:rsidRPr="009D631F" w:rsidRDefault="00C855F9" w:rsidP="00C855F9">
            <w:pPr>
              <w:snapToGrid w:val="0"/>
              <w:ind w:right="-108"/>
              <w:jc w:val="center"/>
            </w:pPr>
            <w:r w:rsidRPr="009D631F">
              <w:t>188 1 16 28000  01 0000 140</w:t>
            </w:r>
          </w:p>
        </w:tc>
        <w:tc>
          <w:tcPr>
            <w:tcW w:w="7087" w:type="dxa"/>
          </w:tcPr>
          <w:p w:rsidR="00C855F9" w:rsidRPr="009D631F" w:rsidRDefault="00C855F9" w:rsidP="00C855F9">
            <w:pPr>
              <w:snapToGrid w:val="0"/>
            </w:pPr>
            <w:r w:rsidRPr="009D631F">
              <w:t xml:space="preserve">Денежные взыскания ( штрафы) за нарушение  законодательства в области обеспечения санитарно-эпидемиологического благополучия человека и законодательства в сфере защиты прав потребителей  </w:t>
            </w:r>
          </w:p>
        </w:tc>
      </w:tr>
      <w:tr w:rsidR="00C855F9" w:rsidRPr="009D631F" w:rsidTr="00C855F9">
        <w:trPr>
          <w:gridBefore w:val="1"/>
          <w:wBefore w:w="15" w:type="dxa"/>
          <w:trHeight w:val="150"/>
        </w:trPr>
        <w:tc>
          <w:tcPr>
            <w:tcW w:w="3119" w:type="dxa"/>
          </w:tcPr>
          <w:p w:rsidR="00C855F9" w:rsidRPr="009D631F" w:rsidRDefault="00C855F9" w:rsidP="00C855F9">
            <w:pPr>
              <w:snapToGrid w:val="0"/>
              <w:ind w:right="-108"/>
              <w:jc w:val="center"/>
            </w:pPr>
            <w:r w:rsidRPr="009D631F">
              <w:t>188 1 16 30030 01 0000 140</w:t>
            </w:r>
          </w:p>
        </w:tc>
        <w:tc>
          <w:tcPr>
            <w:tcW w:w="7087" w:type="dxa"/>
          </w:tcPr>
          <w:p w:rsidR="00C855F9" w:rsidRPr="009D631F" w:rsidRDefault="00C855F9" w:rsidP="00C855F9">
            <w:pPr>
              <w:snapToGrid w:val="0"/>
            </w:pPr>
            <w:r w:rsidRPr="009D631F">
              <w:t>Денежные взыскания (штрафы) за правонарушения в области дорожного движения</w:t>
            </w:r>
          </w:p>
        </w:tc>
      </w:tr>
      <w:tr w:rsidR="00C855F9" w:rsidRPr="009D631F" w:rsidTr="00C855F9">
        <w:trPr>
          <w:gridBefore w:val="1"/>
          <w:wBefore w:w="15" w:type="dxa"/>
          <w:trHeight w:val="278"/>
        </w:trPr>
        <w:tc>
          <w:tcPr>
            <w:tcW w:w="3119" w:type="dxa"/>
          </w:tcPr>
          <w:p w:rsidR="00C855F9" w:rsidRPr="009D631F" w:rsidRDefault="00C855F9" w:rsidP="00C855F9">
            <w:pPr>
              <w:jc w:val="center"/>
            </w:pPr>
            <w:r w:rsidRPr="009D631F">
              <w:t>188 1 16 43000 01 0000 140</w:t>
            </w:r>
          </w:p>
        </w:tc>
        <w:tc>
          <w:tcPr>
            <w:tcW w:w="7087" w:type="dxa"/>
          </w:tcPr>
          <w:p w:rsidR="00C855F9" w:rsidRPr="009D631F" w:rsidRDefault="00C855F9" w:rsidP="00C855F9">
            <w:pPr>
              <w:snapToGrid w:val="0"/>
              <w:jc w:val="both"/>
            </w:pPr>
            <w:r w:rsidRPr="009D631F">
              <w:t>Денежные взыскания (штрафы) за нарушение законодательства Российской Федерации об административных правонарушениях, предусмотренные статьей 20.25 Кодекса Российской Федерации об административных правонарушениях</w:t>
            </w:r>
          </w:p>
        </w:tc>
      </w:tr>
      <w:tr w:rsidR="00C855F9" w:rsidRPr="009D631F" w:rsidTr="00C855F9">
        <w:trPr>
          <w:gridBefore w:val="1"/>
          <w:wBefore w:w="15" w:type="dxa"/>
          <w:trHeight w:val="278"/>
        </w:trPr>
        <w:tc>
          <w:tcPr>
            <w:tcW w:w="3119" w:type="dxa"/>
          </w:tcPr>
          <w:p w:rsidR="00C855F9" w:rsidRPr="009D631F" w:rsidRDefault="00C855F9" w:rsidP="00C855F9">
            <w:pPr>
              <w:jc w:val="center"/>
            </w:pPr>
            <w:r w:rsidRPr="009D631F">
              <w:t>188 1 16 90050 05 0000 140</w:t>
            </w:r>
          </w:p>
        </w:tc>
        <w:tc>
          <w:tcPr>
            <w:tcW w:w="7087" w:type="dxa"/>
          </w:tcPr>
          <w:p w:rsidR="00C855F9" w:rsidRPr="009D631F" w:rsidRDefault="00C855F9" w:rsidP="00C855F9">
            <w:pPr>
              <w:pStyle w:val="af8"/>
              <w:jc w:val="both"/>
              <w:rPr>
                <w:rFonts w:ascii="Times New Roman" w:hAnsi="Times New Roman"/>
                <w:sz w:val="24"/>
              </w:rPr>
            </w:pPr>
            <w:r w:rsidRPr="009D631F">
              <w:rPr>
                <w:rFonts w:ascii="Times New Roman" w:hAnsi="Times New Roman"/>
                <w:bCs/>
                <w:sz w:val="24"/>
              </w:rPr>
              <w:t>Прочие поступления от денежных взысканий (штрафов) и  иных сумм в возмещении ущерба, зачисляемые в бюджеты муниципальных  районов</w:t>
            </w:r>
          </w:p>
        </w:tc>
      </w:tr>
      <w:tr w:rsidR="00C855F9" w:rsidRPr="009D631F" w:rsidTr="00C855F9">
        <w:trPr>
          <w:gridBefore w:val="1"/>
          <w:wBefore w:w="15" w:type="dxa"/>
        </w:trPr>
        <w:tc>
          <w:tcPr>
            <w:tcW w:w="3119" w:type="dxa"/>
          </w:tcPr>
          <w:p w:rsidR="00C855F9" w:rsidRPr="009D631F" w:rsidRDefault="00C855F9" w:rsidP="00C855F9">
            <w:pPr>
              <w:pStyle w:val="af8"/>
              <w:jc w:val="center"/>
              <w:rPr>
                <w:rFonts w:ascii="Times New Roman" w:hAnsi="Times New Roman"/>
                <w:b/>
                <w:bCs/>
                <w:sz w:val="24"/>
              </w:rPr>
            </w:pPr>
            <w:r w:rsidRPr="009D631F">
              <w:rPr>
                <w:rFonts w:ascii="Times New Roman" w:hAnsi="Times New Roman"/>
                <w:b/>
                <w:bCs/>
                <w:sz w:val="24"/>
              </w:rPr>
              <w:t>321</w:t>
            </w:r>
          </w:p>
        </w:tc>
        <w:tc>
          <w:tcPr>
            <w:tcW w:w="7087" w:type="dxa"/>
          </w:tcPr>
          <w:p w:rsidR="00C855F9" w:rsidRPr="009D631F" w:rsidRDefault="00C855F9" w:rsidP="00C855F9">
            <w:pPr>
              <w:pStyle w:val="af8"/>
              <w:jc w:val="both"/>
              <w:rPr>
                <w:rFonts w:ascii="Times New Roman" w:hAnsi="Times New Roman"/>
                <w:b/>
                <w:bCs/>
                <w:sz w:val="24"/>
              </w:rPr>
            </w:pPr>
            <w:r w:rsidRPr="009D631F">
              <w:rPr>
                <w:rFonts w:ascii="Times New Roman" w:hAnsi="Times New Roman"/>
                <w:b/>
                <w:bCs/>
                <w:sz w:val="24"/>
              </w:rPr>
              <w:t>Управление Федеральной службы государственной регистрации, кадастра и картографии по Ивановской области</w:t>
            </w:r>
          </w:p>
        </w:tc>
      </w:tr>
      <w:tr w:rsidR="00C855F9" w:rsidRPr="009D631F" w:rsidTr="00C855F9">
        <w:trPr>
          <w:gridBefore w:val="1"/>
          <w:wBefore w:w="15" w:type="dxa"/>
        </w:trPr>
        <w:tc>
          <w:tcPr>
            <w:tcW w:w="3119" w:type="dxa"/>
          </w:tcPr>
          <w:p w:rsidR="00C855F9" w:rsidRPr="009D631F" w:rsidRDefault="00C855F9" w:rsidP="00C855F9">
            <w:pPr>
              <w:pStyle w:val="af8"/>
              <w:jc w:val="center"/>
              <w:rPr>
                <w:rFonts w:ascii="Times New Roman" w:hAnsi="Times New Roman"/>
                <w:bCs/>
                <w:sz w:val="24"/>
              </w:rPr>
            </w:pPr>
            <w:r w:rsidRPr="009D631F">
              <w:rPr>
                <w:rFonts w:ascii="Times New Roman" w:hAnsi="Times New Roman"/>
                <w:bCs/>
                <w:sz w:val="24"/>
              </w:rPr>
              <w:t>321 1 16 25060 01 6000 140</w:t>
            </w:r>
          </w:p>
        </w:tc>
        <w:tc>
          <w:tcPr>
            <w:tcW w:w="7087" w:type="dxa"/>
          </w:tcPr>
          <w:p w:rsidR="00C855F9" w:rsidRPr="009D631F" w:rsidRDefault="00C855F9" w:rsidP="00C855F9">
            <w:pPr>
              <w:pStyle w:val="af8"/>
              <w:jc w:val="both"/>
              <w:rPr>
                <w:rFonts w:ascii="Times New Roman" w:hAnsi="Times New Roman"/>
                <w:sz w:val="24"/>
              </w:rPr>
            </w:pPr>
            <w:r w:rsidRPr="009D631F">
              <w:rPr>
                <w:rFonts w:ascii="Times New Roman" w:hAnsi="Times New Roman"/>
                <w:sz w:val="24"/>
              </w:rPr>
              <w:t xml:space="preserve">Денежные взыскания (штрафы) за нарушение  земельного законодательства  </w:t>
            </w:r>
          </w:p>
        </w:tc>
      </w:tr>
    </w:tbl>
    <w:p w:rsidR="00C855F9" w:rsidRPr="006C24D5" w:rsidRDefault="00C855F9" w:rsidP="00C855F9">
      <w:pPr>
        <w:jc w:val="both"/>
      </w:pPr>
    </w:p>
    <w:p w:rsidR="00C855F9" w:rsidRDefault="00C855F9" w:rsidP="00C855F9">
      <w:pPr>
        <w:sectPr w:rsidR="00C855F9" w:rsidSect="00C855F9">
          <w:pgSz w:w="11906" w:h="16838"/>
          <w:pgMar w:top="709" w:right="566" w:bottom="1134" w:left="1134" w:header="708" w:footer="708" w:gutter="0"/>
          <w:cols w:space="708"/>
          <w:docGrid w:linePitch="360"/>
        </w:sectPr>
      </w:pPr>
      <w:bookmarkStart w:id="6" w:name="RANGE!A1:F304"/>
    </w:p>
    <w:tbl>
      <w:tblPr>
        <w:tblW w:w="15565" w:type="dxa"/>
        <w:tblInd w:w="-176" w:type="dxa"/>
        <w:tblLook w:val="04A0"/>
      </w:tblPr>
      <w:tblGrid>
        <w:gridCol w:w="6805"/>
        <w:gridCol w:w="1680"/>
        <w:gridCol w:w="1280"/>
        <w:gridCol w:w="2080"/>
        <w:gridCol w:w="1960"/>
        <w:gridCol w:w="1760"/>
      </w:tblGrid>
      <w:tr w:rsidR="00C855F9" w:rsidTr="00C855F9">
        <w:trPr>
          <w:trHeight w:val="312"/>
        </w:trPr>
        <w:tc>
          <w:tcPr>
            <w:tcW w:w="6805" w:type="dxa"/>
            <w:tcBorders>
              <w:top w:val="nil"/>
              <w:left w:val="nil"/>
              <w:bottom w:val="nil"/>
              <w:right w:val="nil"/>
            </w:tcBorders>
            <w:shd w:val="clear" w:color="000000" w:fill="FFFFFF"/>
            <w:vAlign w:val="bottom"/>
            <w:hideMark/>
          </w:tcPr>
          <w:p w:rsidR="00C855F9" w:rsidRDefault="00C855F9" w:rsidP="00C855F9">
            <w:r>
              <w:lastRenderedPageBreak/>
              <w:t> </w:t>
            </w:r>
            <w:bookmarkEnd w:id="6"/>
          </w:p>
        </w:tc>
        <w:tc>
          <w:tcPr>
            <w:tcW w:w="8760" w:type="dxa"/>
            <w:gridSpan w:val="5"/>
            <w:tcBorders>
              <w:top w:val="nil"/>
              <w:left w:val="nil"/>
              <w:bottom w:val="nil"/>
              <w:right w:val="nil"/>
            </w:tcBorders>
            <w:shd w:val="clear" w:color="000000" w:fill="FFFFFF"/>
            <w:vAlign w:val="center"/>
            <w:hideMark/>
          </w:tcPr>
          <w:p w:rsidR="00C855F9" w:rsidRDefault="00C855F9" w:rsidP="00C855F9">
            <w:pPr>
              <w:jc w:val="right"/>
            </w:pPr>
            <w:r>
              <w:t>Приложение 3</w:t>
            </w:r>
          </w:p>
        </w:tc>
      </w:tr>
      <w:tr w:rsidR="00C855F9" w:rsidTr="00C855F9">
        <w:trPr>
          <w:trHeight w:val="348"/>
        </w:trPr>
        <w:tc>
          <w:tcPr>
            <w:tcW w:w="6805" w:type="dxa"/>
            <w:tcBorders>
              <w:top w:val="nil"/>
              <w:left w:val="nil"/>
              <w:bottom w:val="nil"/>
              <w:right w:val="nil"/>
            </w:tcBorders>
            <w:shd w:val="clear" w:color="000000" w:fill="FFFFFF"/>
            <w:vAlign w:val="bottom"/>
            <w:hideMark/>
          </w:tcPr>
          <w:p w:rsidR="00C855F9" w:rsidRDefault="00C855F9" w:rsidP="00C855F9">
            <w:r>
              <w:t> </w:t>
            </w:r>
          </w:p>
        </w:tc>
        <w:tc>
          <w:tcPr>
            <w:tcW w:w="8760" w:type="dxa"/>
            <w:gridSpan w:val="5"/>
            <w:tcBorders>
              <w:top w:val="nil"/>
              <w:left w:val="nil"/>
              <w:bottom w:val="nil"/>
              <w:right w:val="nil"/>
            </w:tcBorders>
            <w:shd w:val="clear" w:color="000000" w:fill="FFFFFF"/>
            <w:hideMark/>
          </w:tcPr>
          <w:p w:rsidR="00C855F9" w:rsidRDefault="00C855F9" w:rsidP="00C855F9">
            <w:pPr>
              <w:jc w:val="right"/>
            </w:pPr>
            <w:r>
              <w:t xml:space="preserve">к решению Совета                                                          </w:t>
            </w:r>
          </w:p>
        </w:tc>
      </w:tr>
      <w:tr w:rsidR="00C855F9" w:rsidTr="00C855F9">
        <w:trPr>
          <w:trHeight w:val="348"/>
        </w:trPr>
        <w:tc>
          <w:tcPr>
            <w:tcW w:w="6805" w:type="dxa"/>
            <w:tcBorders>
              <w:top w:val="nil"/>
              <w:left w:val="nil"/>
              <w:bottom w:val="nil"/>
              <w:right w:val="nil"/>
            </w:tcBorders>
            <w:shd w:val="clear" w:color="000000" w:fill="FFFFFF"/>
            <w:vAlign w:val="bottom"/>
            <w:hideMark/>
          </w:tcPr>
          <w:p w:rsidR="00C855F9" w:rsidRDefault="00C855F9" w:rsidP="00C855F9">
            <w:r>
              <w:t> </w:t>
            </w:r>
          </w:p>
        </w:tc>
        <w:tc>
          <w:tcPr>
            <w:tcW w:w="1680" w:type="dxa"/>
            <w:tcBorders>
              <w:top w:val="nil"/>
              <w:left w:val="nil"/>
              <w:bottom w:val="nil"/>
              <w:right w:val="nil"/>
            </w:tcBorders>
            <w:shd w:val="clear" w:color="000000" w:fill="FFFFFF"/>
            <w:hideMark/>
          </w:tcPr>
          <w:p w:rsidR="00C855F9" w:rsidRDefault="00C855F9" w:rsidP="00C855F9">
            <w:pPr>
              <w:jc w:val="right"/>
            </w:pPr>
            <w:r>
              <w:t> </w:t>
            </w:r>
          </w:p>
        </w:tc>
        <w:tc>
          <w:tcPr>
            <w:tcW w:w="1280" w:type="dxa"/>
            <w:tcBorders>
              <w:top w:val="nil"/>
              <w:left w:val="nil"/>
              <w:bottom w:val="nil"/>
              <w:right w:val="nil"/>
            </w:tcBorders>
            <w:shd w:val="clear" w:color="000000" w:fill="FFFFFF"/>
            <w:hideMark/>
          </w:tcPr>
          <w:p w:rsidR="00C855F9" w:rsidRDefault="00C855F9" w:rsidP="00C855F9">
            <w:pPr>
              <w:jc w:val="right"/>
            </w:pPr>
            <w:r>
              <w:t> </w:t>
            </w:r>
          </w:p>
        </w:tc>
        <w:tc>
          <w:tcPr>
            <w:tcW w:w="5800" w:type="dxa"/>
            <w:gridSpan w:val="3"/>
            <w:tcBorders>
              <w:top w:val="nil"/>
              <w:left w:val="nil"/>
              <w:bottom w:val="nil"/>
              <w:right w:val="nil"/>
            </w:tcBorders>
            <w:shd w:val="clear" w:color="000000" w:fill="FFFFFF"/>
            <w:hideMark/>
          </w:tcPr>
          <w:p w:rsidR="00C855F9" w:rsidRDefault="00C855F9" w:rsidP="00C855F9">
            <w:pPr>
              <w:jc w:val="right"/>
            </w:pPr>
            <w:r>
              <w:t>Комсомольского муниципального района</w:t>
            </w:r>
          </w:p>
        </w:tc>
      </w:tr>
      <w:tr w:rsidR="00C855F9" w:rsidTr="00C855F9">
        <w:trPr>
          <w:trHeight w:val="315"/>
        </w:trPr>
        <w:tc>
          <w:tcPr>
            <w:tcW w:w="6805" w:type="dxa"/>
            <w:tcBorders>
              <w:top w:val="nil"/>
              <w:left w:val="nil"/>
              <w:bottom w:val="nil"/>
              <w:right w:val="nil"/>
            </w:tcBorders>
            <w:shd w:val="clear" w:color="000000" w:fill="FFFFFF"/>
            <w:vAlign w:val="bottom"/>
            <w:hideMark/>
          </w:tcPr>
          <w:p w:rsidR="00C855F9" w:rsidRDefault="00C855F9" w:rsidP="00C855F9">
            <w:r>
              <w:t> </w:t>
            </w:r>
          </w:p>
        </w:tc>
        <w:tc>
          <w:tcPr>
            <w:tcW w:w="8760" w:type="dxa"/>
            <w:gridSpan w:val="5"/>
            <w:tcBorders>
              <w:top w:val="nil"/>
              <w:left w:val="nil"/>
              <w:bottom w:val="nil"/>
              <w:right w:val="nil"/>
            </w:tcBorders>
            <w:shd w:val="clear" w:color="000000" w:fill="FFFFFF"/>
            <w:vAlign w:val="center"/>
            <w:hideMark/>
          </w:tcPr>
          <w:p w:rsidR="00C855F9" w:rsidRDefault="00C855F9" w:rsidP="00C855F9">
            <w:pPr>
              <w:jc w:val="right"/>
            </w:pPr>
            <w:r>
              <w:t>от 15.07.</w:t>
            </w:r>
            <w:r>
              <w:rPr>
                <w:u w:val="single"/>
              </w:rPr>
              <w:t>2020г.</w:t>
            </w:r>
            <w:r>
              <w:t xml:space="preserve"> №541</w:t>
            </w:r>
          </w:p>
        </w:tc>
      </w:tr>
      <w:tr w:rsidR="00C855F9" w:rsidTr="00C855F9">
        <w:trPr>
          <w:trHeight w:val="312"/>
        </w:trPr>
        <w:tc>
          <w:tcPr>
            <w:tcW w:w="6805" w:type="dxa"/>
            <w:tcBorders>
              <w:top w:val="nil"/>
              <w:left w:val="nil"/>
              <w:bottom w:val="nil"/>
              <w:right w:val="nil"/>
            </w:tcBorders>
            <w:shd w:val="clear" w:color="000000" w:fill="FFFFFF"/>
            <w:vAlign w:val="bottom"/>
            <w:hideMark/>
          </w:tcPr>
          <w:p w:rsidR="00C855F9" w:rsidRDefault="00C855F9" w:rsidP="00C855F9">
            <w:r>
              <w:t> </w:t>
            </w:r>
          </w:p>
        </w:tc>
        <w:tc>
          <w:tcPr>
            <w:tcW w:w="5040" w:type="dxa"/>
            <w:gridSpan w:val="3"/>
            <w:tcBorders>
              <w:top w:val="nil"/>
              <w:left w:val="nil"/>
              <w:bottom w:val="nil"/>
              <w:right w:val="nil"/>
            </w:tcBorders>
            <w:shd w:val="clear" w:color="000000" w:fill="FFFFFF"/>
            <w:vAlign w:val="center"/>
            <w:hideMark/>
          </w:tcPr>
          <w:p w:rsidR="00C855F9" w:rsidRDefault="00C855F9" w:rsidP="00C855F9">
            <w:pPr>
              <w:jc w:val="center"/>
            </w:pPr>
            <w:r>
              <w:t> </w:t>
            </w:r>
          </w:p>
        </w:tc>
        <w:tc>
          <w:tcPr>
            <w:tcW w:w="1960" w:type="dxa"/>
            <w:tcBorders>
              <w:top w:val="nil"/>
              <w:left w:val="nil"/>
              <w:bottom w:val="nil"/>
              <w:right w:val="nil"/>
            </w:tcBorders>
            <w:shd w:val="clear" w:color="000000" w:fill="FFFFFF"/>
            <w:noWrap/>
            <w:vAlign w:val="bottom"/>
            <w:hideMark/>
          </w:tcPr>
          <w:p w:rsidR="00C855F9" w:rsidRDefault="00C855F9" w:rsidP="00C855F9">
            <w:r>
              <w:t> </w:t>
            </w:r>
          </w:p>
        </w:tc>
        <w:tc>
          <w:tcPr>
            <w:tcW w:w="1760" w:type="dxa"/>
            <w:tcBorders>
              <w:top w:val="nil"/>
              <w:left w:val="nil"/>
              <w:bottom w:val="nil"/>
              <w:right w:val="nil"/>
            </w:tcBorders>
            <w:shd w:val="clear" w:color="000000" w:fill="FFFFFF"/>
            <w:noWrap/>
            <w:vAlign w:val="bottom"/>
            <w:hideMark/>
          </w:tcPr>
          <w:p w:rsidR="00C855F9" w:rsidRDefault="00C855F9" w:rsidP="00C855F9">
            <w:r>
              <w:t> </w:t>
            </w:r>
          </w:p>
        </w:tc>
      </w:tr>
      <w:tr w:rsidR="00C855F9" w:rsidTr="00C855F9">
        <w:trPr>
          <w:trHeight w:val="1575"/>
        </w:trPr>
        <w:tc>
          <w:tcPr>
            <w:tcW w:w="15565" w:type="dxa"/>
            <w:gridSpan w:val="6"/>
            <w:tcBorders>
              <w:top w:val="nil"/>
              <w:left w:val="nil"/>
              <w:bottom w:val="nil"/>
              <w:right w:val="nil"/>
            </w:tcBorders>
            <w:shd w:val="clear" w:color="000000" w:fill="FFFFFF"/>
            <w:vAlign w:val="center"/>
            <w:hideMark/>
          </w:tcPr>
          <w:p w:rsidR="00C855F9" w:rsidRDefault="00C855F9" w:rsidP="00C855F9">
            <w:pPr>
              <w:jc w:val="center"/>
              <w:rPr>
                <w:b/>
                <w:bCs/>
              </w:rPr>
            </w:pPr>
            <w:r>
              <w:rPr>
                <w:b/>
                <w:bCs/>
              </w:rPr>
              <w:t>Расходы бюджета Комсомольского муниципального района по целевым статьям (муниципальным программам Комсомольского муниципального района и не включенным в муниципальные программы Комсомольского муниципального района направлениям деятельности органов местного самоуправления (муниципальных органов Комсомольского муниципального района)), группам видов расходов классификации расходов бюджета Комсомольского муниципального района за 2019 год</w:t>
            </w:r>
          </w:p>
        </w:tc>
      </w:tr>
      <w:tr w:rsidR="00C855F9" w:rsidTr="00C855F9">
        <w:trPr>
          <w:trHeight w:val="312"/>
        </w:trPr>
        <w:tc>
          <w:tcPr>
            <w:tcW w:w="6805" w:type="dxa"/>
            <w:tcBorders>
              <w:top w:val="nil"/>
              <w:left w:val="nil"/>
              <w:bottom w:val="nil"/>
              <w:right w:val="nil"/>
            </w:tcBorders>
            <w:shd w:val="clear" w:color="000000" w:fill="FFFFFF"/>
            <w:vAlign w:val="center"/>
            <w:hideMark/>
          </w:tcPr>
          <w:p w:rsidR="00C855F9" w:rsidRDefault="00C855F9" w:rsidP="00C855F9">
            <w:pPr>
              <w:jc w:val="center"/>
              <w:rPr>
                <w:b/>
                <w:bCs/>
              </w:rPr>
            </w:pPr>
            <w:r>
              <w:rPr>
                <w:b/>
                <w:bCs/>
              </w:rPr>
              <w:t> </w:t>
            </w:r>
          </w:p>
        </w:tc>
        <w:tc>
          <w:tcPr>
            <w:tcW w:w="1680" w:type="dxa"/>
            <w:tcBorders>
              <w:top w:val="nil"/>
              <w:left w:val="nil"/>
              <w:bottom w:val="nil"/>
              <w:right w:val="nil"/>
            </w:tcBorders>
            <w:shd w:val="clear" w:color="000000" w:fill="FFFFFF"/>
            <w:vAlign w:val="center"/>
            <w:hideMark/>
          </w:tcPr>
          <w:p w:rsidR="00C855F9" w:rsidRDefault="00C855F9" w:rsidP="00C855F9">
            <w:pPr>
              <w:jc w:val="center"/>
              <w:rPr>
                <w:b/>
                <w:bCs/>
              </w:rPr>
            </w:pPr>
            <w:r>
              <w:rPr>
                <w:b/>
                <w:bCs/>
              </w:rPr>
              <w:t> </w:t>
            </w:r>
          </w:p>
        </w:tc>
        <w:tc>
          <w:tcPr>
            <w:tcW w:w="1280" w:type="dxa"/>
            <w:tcBorders>
              <w:top w:val="nil"/>
              <w:left w:val="nil"/>
              <w:bottom w:val="nil"/>
              <w:right w:val="nil"/>
            </w:tcBorders>
            <w:shd w:val="clear" w:color="000000" w:fill="FFFFFF"/>
            <w:vAlign w:val="center"/>
            <w:hideMark/>
          </w:tcPr>
          <w:p w:rsidR="00C855F9" w:rsidRDefault="00C855F9" w:rsidP="00C855F9">
            <w:pPr>
              <w:jc w:val="center"/>
              <w:rPr>
                <w:b/>
                <w:bCs/>
              </w:rPr>
            </w:pPr>
            <w:r>
              <w:rPr>
                <w:b/>
                <w:bCs/>
              </w:rPr>
              <w:t> </w:t>
            </w:r>
          </w:p>
        </w:tc>
        <w:tc>
          <w:tcPr>
            <w:tcW w:w="2080" w:type="dxa"/>
            <w:tcBorders>
              <w:top w:val="nil"/>
              <w:left w:val="nil"/>
              <w:bottom w:val="nil"/>
              <w:right w:val="nil"/>
            </w:tcBorders>
            <w:shd w:val="clear" w:color="000000" w:fill="FFFFFF"/>
            <w:vAlign w:val="center"/>
            <w:hideMark/>
          </w:tcPr>
          <w:p w:rsidR="00C855F9" w:rsidRDefault="00C855F9" w:rsidP="00C855F9">
            <w:pPr>
              <w:jc w:val="center"/>
              <w:rPr>
                <w:b/>
                <w:bCs/>
              </w:rPr>
            </w:pPr>
            <w:r>
              <w:rPr>
                <w:b/>
                <w:bCs/>
              </w:rPr>
              <w:t> </w:t>
            </w:r>
          </w:p>
        </w:tc>
        <w:tc>
          <w:tcPr>
            <w:tcW w:w="1960" w:type="dxa"/>
            <w:tcBorders>
              <w:top w:val="nil"/>
              <w:left w:val="nil"/>
              <w:bottom w:val="nil"/>
              <w:right w:val="nil"/>
            </w:tcBorders>
            <w:shd w:val="clear" w:color="000000" w:fill="FFFFFF"/>
            <w:noWrap/>
            <w:vAlign w:val="bottom"/>
            <w:hideMark/>
          </w:tcPr>
          <w:p w:rsidR="00C855F9" w:rsidRDefault="00C855F9" w:rsidP="00C855F9">
            <w:r>
              <w:t> </w:t>
            </w:r>
          </w:p>
        </w:tc>
        <w:tc>
          <w:tcPr>
            <w:tcW w:w="1760" w:type="dxa"/>
            <w:tcBorders>
              <w:top w:val="nil"/>
              <w:left w:val="nil"/>
              <w:bottom w:val="nil"/>
              <w:right w:val="nil"/>
            </w:tcBorders>
            <w:shd w:val="clear" w:color="000000" w:fill="FFFFFF"/>
            <w:noWrap/>
            <w:vAlign w:val="bottom"/>
            <w:hideMark/>
          </w:tcPr>
          <w:p w:rsidR="00C855F9" w:rsidRDefault="00C855F9" w:rsidP="00C855F9">
            <w:r>
              <w:t> </w:t>
            </w:r>
          </w:p>
        </w:tc>
      </w:tr>
      <w:tr w:rsidR="00C855F9" w:rsidTr="00C855F9">
        <w:trPr>
          <w:trHeight w:val="936"/>
        </w:trPr>
        <w:tc>
          <w:tcPr>
            <w:tcW w:w="680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855F9" w:rsidRDefault="00C855F9" w:rsidP="00C855F9">
            <w:pPr>
              <w:jc w:val="center"/>
              <w:rPr>
                <w:b/>
                <w:bCs/>
              </w:rPr>
            </w:pPr>
            <w:r>
              <w:rPr>
                <w:b/>
                <w:bCs/>
              </w:rPr>
              <w:t>Наименование</w:t>
            </w:r>
          </w:p>
        </w:tc>
        <w:tc>
          <w:tcPr>
            <w:tcW w:w="1680" w:type="dxa"/>
            <w:tcBorders>
              <w:top w:val="single" w:sz="4" w:space="0" w:color="auto"/>
              <w:left w:val="nil"/>
              <w:bottom w:val="single" w:sz="4" w:space="0" w:color="auto"/>
              <w:right w:val="single" w:sz="4" w:space="0" w:color="auto"/>
            </w:tcBorders>
            <w:shd w:val="clear" w:color="000000" w:fill="FFFFFF"/>
            <w:vAlign w:val="center"/>
            <w:hideMark/>
          </w:tcPr>
          <w:p w:rsidR="00C855F9" w:rsidRDefault="00C855F9" w:rsidP="00C855F9">
            <w:pPr>
              <w:jc w:val="center"/>
              <w:rPr>
                <w:b/>
                <w:bCs/>
              </w:rPr>
            </w:pPr>
            <w:r>
              <w:rPr>
                <w:b/>
                <w:bCs/>
              </w:rPr>
              <w:t>Целевая статья</w:t>
            </w:r>
          </w:p>
        </w:tc>
        <w:tc>
          <w:tcPr>
            <w:tcW w:w="1280" w:type="dxa"/>
            <w:tcBorders>
              <w:top w:val="single" w:sz="4" w:space="0" w:color="auto"/>
              <w:left w:val="nil"/>
              <w:bottom w:val="single" w:sz="4" w:space="0" w:color="auto"/>
              <w:right w:val="single" w:sz="4" w:space="0" w:color="auto"/>
            </w:tcBorders>
            <w:shd w:val="clear" w:color="000000" w:fill="FFFFFF"/>
            <w:vAlign w:val="center"/>
            <w:hideMark/>
          </w:tcPr>
          <w:p w:rsidR="00C855F9" w:rsidRDefault="00C855F9" w:rsidP="00C855F9">
            <w:pPr>
              <w:jc w:val="center"/>
              <w:rPr>
                <w:b/>
                <w:bCs/>
              </w:rPr>
            </w:pPr>
            <w:r>
              <w:rPr>
                <w:b/>
                <w:bCs/>
              </w:rPr>
              <w:t>Вид расходов</w:t>
            </w:r>
          </w:p>
        </w:tc>
        <w:tc>
          <w:tcPr>
            <w:tcW w:w="2080" w:type="dxa"/>
            <w:tcBorders>
              <w:top w:val="single" w:sz="4" w:space="0" w:color="auto"/>
              <w:left w:val="nil"/>
              <w:bottom w:val="single" w:sz="4" w:space="0" w:color="auto"/>
              <w:right w:val="single" w:sz="4" w:space="0" w:color="auto"/>
            </w:tcBorders>
            <w:shd w:val="clear" w:color="000000" w:fill="FFFFFF"/>
            <w:vAlign w:val="center"/>
            <w:hideMark/>
          </w:tcPr>
          <w:p w:rsidR="00C855F9" w:rsidRDefault="00C855F9" w:rsidP="00C855F9">
            <w:pPr>
              <w:jc w:val="center"/>
              <w:rPr>
                <w:b/>
                <w:bCs/>
              </w:rPr>
            </w:pPr>
            <w:r>
              <w:rPr>
                <w:b/>
                <w:bCs/>
              </w:rPr>
              <w:t>Утверждено Сумма,        руб.</w:t>
            </w:r>
          </w:p>
        </w:tc>
        <w:tc>
          <w:tcPr>
            <w:tcW w:w="1960" w:type="dxa"/>
            <w:tcBorders>
              <w:top w:val="single" w:sz="4" w:space="0" w:color="auto"/>
              <w:left w:val="nil"/>
              <w:bottom w:val="single" w:sz="4" w:space="0" w:color="auto"/>
              <w:right w:val="single" w:sz="4" w:space="0" w:color="auto"/>
            </w:tcBorders>
            <w:shd w:val="clear" w:color="000000" w:fill="FFFFFF"/>
            <w:vAlign w:val="center"/>
            <w:hideMark/>
          </w:tcPr>
          <w:p w:rsidR="00C855F9" w:rsidRDefault="00C855F9" w:rsidP="00C855F9">
            <w:pPr>
              <w:jc w:val="center"/>
              <w:rPr>
                <w:b/>
                <w:bCs/>
              </w:rPr>
            </w:pPr>
            <w:r>
              <w:rPr>
                <w:b/>
                <w:bCs/>
              </w:rPr>
              <w:t>Кассовое исполнение Сумма,        руб.</w:t>
            </w:r>
          </w:p>
        </w:tc>
        <w:tc>
          <w:tcPr>
            <w:tcW w:w="1760" w:type="dxa"/>
            <w:tcBorders>
              <w:top w:val="single" w:sz="4" w:space="0" w:color="auto"/>
              <w:left w:val="nil"/>
              <w:bottom w:val="single" w:sz="4" w:space="0" w:color="auto"/>
              <w:right w:val="single" w:sz="4" w:space="0" w:color="auto"/>
            </w:tcBorders>
            <w:shd w:val="clear" w:color="000000" w:fill="FFFFFF"/>
            <w:vAlign w:val="center"/>
            <w:hideMark/>
          </w:tcPr>
          <w:p w:rsidR="00C855F9" w:rsidRDefault="00C855F9" w:rsidP="00C855F9">
            <w:pPr>
              <w:jc w:val="center"/>
              <w:rPr>
                <w:b/>
                <w:bCs/>
              </w:rPr>
            </w:pPr>
            <w:r>
              <w:rPr>
                <w:b/>
                <w:bCs/>
              </w:rPr>
              <w:t>% исполнения</w:t>
            </w:r>
          </w:p>
        </w:tc>
      </w:tr>
      <w:tr w:rsidR="00C855F9" w:rsidTr="00C855F9">
        <w:trPr>
          <w:trHeight w:val="624"/>
        </w:trPr>
        <w:tc>
          <w:tcPr>
            <w:tcW w:w="6805" w:type="dxa"/>
            <w:tcBorders>
              <w:top w:val="nil"/>
              <w:left w:val="single" w:sz="4" w:space="0" w:color="auto"/>
              <w:bottom w:val="single" w:sz="4" w:space="0" w:color="auto"/>
              <w:right w:val="single" w:sz="4" w:space="0" w:color="auto"/>
            </w:tcBorders>
            <w:shd w:val="clear" w:color="000000" w:fill="FFFF00"/>
            <w:vAlign w:val="bottom"/>
            <w:hideMark/>
          </w:tcPr>
          <w:p w:rsidR="00C855F9" w:rsidRDefault="00C855F9" w:rsidP="00C855F9">
            <w:pPr>
              <w:rPr>
                <w:b/>
                <w:bCs/>
              </w:rPr>
            </w:pPr>
            <w:r>
              <w:rPr>
                <w:b/>
                <w:bCs/>
              </w:rPr>
              <w:t xml:space="preserve">Муниципальная программа "Развитие образования Комсомольского муниципального района" </w:t>
            </w:r>
          </w:p>
        </w:tc>
        <w:tc>
          <w:tcPr>
            <w:tcW w:w="1680" w:type="dxa"/>
            <w:tcBorders>
              <w:top w:val="nil"/>
              <w:left w:val="nil"/>
              <w:bottom w:val="single" w:sz="4" w:space="0" w:color="auto"/>
              <w:right w:val="single" w:sz="4" w:space="0" w:color="auto"/>
            </w:tcBorders>
            <w:shd w:val="clear" w:color="000000" w:fill="FFFF00"/>
            <w:noWrap/>
            <w:vAlign w:val="center"/>
            <w:hideMark/>
          </w:tcPr>
          <w:p w:rsidR="00C855F9" w:rsidRDefault="00C855F9" w:rsidP="00C855F9">
            <w:pPr>
              <w:jc w:val="center"/>
              <w:rPr>
                <w:b/>
                <w:bCs/>
              </w:rPr>
            </w:pPr>
            <w:r>
              <w:rPr>
                <w:b/>
                <w:bCs/>
              </w:rPr>
              <w:t>01 0 00 00000</w:t>
            </w:r>
          </w:p>
        </w:tc>
        <w:tc>
          <w:tcPr>
            <w:tcW w:w="1280" w:type="dxa"/>
            <w:tcBorders>
              <w:top w:val="nil"/>
              <w:left w:val="nil"/>
              <w:bottom w:val="single" w:sz="4" w:space="0" w:color="auto"/>
              <w:right w:val="single" w:sz="4" w:space="0" w:color="auto"/>
            </w:tcBorders>
            <w:shd w:val="clear" w:color="000000" w:fill="FFFF00"/>
            <w:noWrap/>
            <w:vAlign w:val="center"/>
            <w:hideMark/>
          </w:tcPr>
          <w:p w:rsidR="00C855F9" w:rsidRDefault="00C855F9" w:rsidP="00C855F9">
            <w:pPr>
              <w:jc w:val="center"/>
              <w:rPr>
                <w:b/>
                <w:bCs/>
              </w:rPr>
            </w:pPr>
            <w:r>
              <w:rPr>
                <w:b/>
                <w:bCs/>
              </w:rPr>
              <w:t> </w:t>
            </w:r>
          </w:p>
        </w:tc>
        <w:tc>
          <w:tcPr>
            <w:tcW w:w="2080" w:type="dxa"/>
            <w:tcBorders>
              <w:top w:val="nil"/>
              <w:left w:val="nil"/>
              <w:bottom w:val="single" w:sz="4" w:space="0" w:color="auto"/>
              <w:right w:val="single" w:sz="4" w:space="0" w:color="auto"/>
            </w:tcBorders>
            <w:shd w:val="clear" w:color="000000" w:fill="FFFF00"/>
            <w:noWrap/>
            <w:vAlign w:val="center"/>
            <w:hideMark/>
          </w:tcPr>
          <w:p w:rsidR="00C855F9" w:rsidRDefault="00C855F9" w:rsidP="00C855F9">
            <w:pPr>
              <w:jc w:val="center"/>
              <w:rPr>
                <w:b/>
                <w:bCs/>
              </w:rPr>
            </w:pPr>
            <w:r>
              <w:rPr>
                <w:b/>
                <w:bCs/>
              </w:rPr>
              <w:t>173 738 316,30</w:t>
            </w:r>
          </w:p>
        </w:tc>
        <w:tc>
          <w:tcPr>
            <w:tcW w:w="1960" w:type="dxa"/>
            <w:tcBorders>
              <w:top w:val="nil"/>
              <w:left w:val="nil"/>
              <w:bottom w:val="single" w:sz="4" w:space="0" w:color="auto"/>
              <w:right w:val="single" w:sz="4" w:space="0" w:color="auto"/>
            </w:tcBorders>
            <w:shd w:val="clear" w:color="000000" w:fill="FFFF00"/>
            <w:noWrap/>
            <w:vAlign w:val="center"/>
            <w:hideMark/>
          </w:tcPr>
          <w:p w:rsidR="00C855F9" w:rsidRDefault="00C855F9" w:rsidP="00C855F9">
            <w:pPr>
              <w:jc w:val="center"/>
              <w:rPr>
                <w:b/>
                <w:bCs/>
              </w:rPr>
            </w:pPr>
            <w:r>
              <w:rPr>
                <w:b/>
                <w:bCs/>
              </w:rPr>
              <w:t>172 140 420,97</w:t>
            </w:r>
          </w:p>
        </w:tc>
        <w:tc>
          <w:tcPr>
            <w:tcW w:w="1760" w:type="dxa"/>
            <w:tcBorders>
              <w:top w:val="nil"/>
              <w:left w:val="nil"/>
              <w:bottom w:val="single" w:sz="4" w:space="0" w:color="auto"/>
              <w:right w:val="single" w:sz="4" w:space="0" w:color="auto"/>
            </w:tcBorders>
            <w:shd w:val="clear" w:color="000000" w:fill="FFFF00"/>
            <w:vAlign w:val="center"/>
            <w:hideMark/>
          </w:tcPr>
          <w:p w:rsidR="00C855F9" w:rsidRDefault="00C855F9" w:rsidP="00C855F9">
            <w:pPr>
              <w:jc w:val="center"/>
              <w:rPr>
                <w:b/>
                <w:bCs/>
              </w:rPr>
            </w:pPr>
            <w:r>
              <w:rPr>
                <w:b/>
                <w:bCs/>
              </w:rPr>
              <w:t>99%</w:t>
            </w:r>
          </w:p>
        </w:tc>
      </w:tr>
      <w:tr w:rsidR="00C855F9" w:rsidTr="00C855F9">
        <w:trPr>
          <w:trHeight w:val="648"/>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pPr>
              <w:rPr>
                <w:b/>
                <w:bCs/>
                <w:i/>
                <w:iCs/>
              </w:rPr>
            </w:pPr>
            <w:r>
              <w:rPr>
                <w:b/>
                <w:bCs/>
                <w:i/>
                <w:iCs/>
              </w:rPr>
              <w:t>Подпрограмма "Реализация дошкольных образовательных программ в Комсомольском муниципальном районе"</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01 1 00 00000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 </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59 565 375,21</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58 662 262,21</w:t>
            </w:r>
          </w:p>
        </w:tc>
        <w:tc>
          <w:tcPr>
            <w:tcW w:w="176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b/>
                <w:bCs/>
                <w:i/>
                <w:iCs/>
              </w:rPr>
            </w:pPr>
            <w:r>
              <w:rPr>
                <w:b/>
                <w:bCs/>
                <w:i/>
                <w:iCs/>
              </w:rPr>
              <w:t>98%</w:t>
            </w:r>
          </w:p>
        </w:tc>
      </w:tr>
      <w:tr w:rsidR="00C855F9" w:rsidTr="00C855F9">
        <w:trPr>
          <w:trHeight w:val="312"/>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pPr>
              <w:rPr>
                <w:i/>
                <w:iCs/>
              </w:rPr>
            </w:pPr>
            <w:r>
              <w:rPr>
                <w:i/>
                <w:iCs/>
              </w:rPr>
              <w:t>Основное мероприятие"Развитие дошкольного образования"</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011 01 00000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 </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59 120 993,21</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58 304 309,49</w:t>
            </w:r>
          </w:p>
        </w:tc>
        <w:tc>
          <w:tcPr>
            <w:tcW w:w="176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i/>
                <w:iCs/>
              </w:rPr>
            </w:pPr>
            <w:r>
              <w:rPr>
                <w:i/>
                <w:iCs/>
              </w:rPr>
              <w:t>99%</w:t>
            </w:r>
          </w:p>
        </w:tc>
      </w:tr>
      <w:tr w:rsidR="00C855F9" w:rsidTr="00C855F9">
        <w:trPr>
          <w:trHeight w:val="1560"/>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r>
              <w:t xml:space="preserve">Оказание муниципальной услуги "Предоставление дошкольного образования и воспитания"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01 1 01 00020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4 682 757,00</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4 676 828,60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936"/>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r>
              <w:t>Оказание муниципальной услуги "Предоставление дошкольного образования и воспитания"  (Закупка товаров, работ и услуг для обеспечения государственных (муниципальных) нужд)</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01 1 01 00020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200</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11 471 879,46</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10 661 124,14</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93%</w:t>
            </w:r>
          </w:p>
        </w:tc>
      </w:tr>
      <w:tr w:rsidR="00C855F9" w:rsidTr="00C855F9">
        <w:trPr>
          <w:trHeight w:val="936"/>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r>
              <w:t>Оказание муниципальной услуги "Предоставление дошкольного образования и воспитания"  (Предоставление субсидий бюджетным, автономным учреждениям и иным некоммерческим организациям)</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01 1 01 00020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600</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12 613 345,63</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12 613 345,63</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636"/>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r>
              <w:lastRenderedPageBreak/>
              <w:t>Оказание муниципальной услуги "Предоставление дошкольного образования и воспитания" (Иные бюджетные ассигнования)</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01 1 01 00020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800</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293 615,12</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293 615,12</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3456"/>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r>
              <w:t>Финансовое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и возмещение затрат на финансовое обеспечение получения дошкольного образования в частных дошкольных образовательных организациях, включая расходы на оплату труда, на учебники и учебные, учебно-наглядные пособия, технические средства обучения, игры, игрушки (за исключением расходов на содержание зданий и оплату коммунальных услуг)  (Расходы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01 1 01 80170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12 918 390,00</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12 918 390,00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2808"/>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r>
              <w:t>Финансовое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и возмещение затрат на финансовое обеспечение получения дошкольного образования в частных дошкольных образовательных организациях, включая расходы на оплату труда, на учебники и учебные, учебно-наглядные пособия, технические средства обучения, игры, игрушки (за исключением расходов на содержание зданий и оплату коммунальных услуг)  (Закупка товаров, работ и услуг для обеспечения государственных (муниципальных)нужд)</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01 1 01 80170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200</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109 928,00</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109 928,00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3120"/>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r>
              <w:lastRenderedPageBreak/>
              <w:t>Финансовое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и возмещение затрат на финансовое обеспечение получения дошкольного образования в частных дошкольных образовательных организациях, включая расходы на оплату труда, на учебники и учебные, учебно-наглядные пособия, технические средства обучения, игры, игрушки (за исключением расходов на содержание зданий и оплату коммунальных услуг)  (Предоставление субсидий бюджетным, автономным учреждениям и иным некоммерческим организациям)</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01 1 01 80170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600</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17 031 078,00</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17 031 078,00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624"/>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pPr>
              <w:rPr>
                <w:i/>
                <w:iCs/>
              </w:rPr>
            </w:pPr>
            <w:r>
              <w:rPr>
                <w:i/>
                <w:iCs/>
              </w:rPr>
              <w:t>Основное мероприятие "Финансовое обеспечение предоставления мер социальной поддержки в сфере дошкольного образования"</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01 1 02 00000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 </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444 382,00</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357 952,72</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81%</w:t>
            </w:r>
          </w:p>
        </w:tc>
      </w:tr>
      <w:tr w:rsidR="00C855F9" w:rsidTr="00C855F9">
        <w:trPr>
          <w:trHeight w:val="2496"/>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r>
              <w:t>Осуществление переданных органам местного самоуправления государственных полномочий Ивановской области по присмотру и уходу за детьми-сиротами и детьми, оставшимися без попечения родителей, детьми-инвалидами в  муниципальных дошкольных образовательных организациях и детьми, нуждающимися в длительном лечении, в муниципальных дошкольных образовательных организациях, осуществляющих оздоровление  (Закупка товаров, работ и услуг для обеспечения государственных (муниципальных) нужд)</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 xml:space="preserve">01 1 02 80100 </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200</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213 589,00</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127 387,58</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60%</w:t>
            </w:r>
          </w:p>
        </w:tc>
      </w:tr>
      <w:tr w:rsidR="00C855F9" w:rsidTr="00C855F9">
        <w:trPr>
          <w:trHeight w:val="2496"/>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r>
              <w:t>Осуществление переданных органам местного самоуправления государственных полномочий Ивановской области по присмотру и уходу за детьми-сиротами и детьми, оставшимися без попечения родителей, детьми-инвалидами в  муниципальных дошкольных образовательных организациях и детьми, нуждающимися в длительном лечении, в муниципальных дошкольных образовательных организациях, осуществляющих оздоровление (Предоставление субсидий бюджетным, автономным учреждениям и иным некоммерческим организациям)</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 xml:space="preserve">01 1 02 80100 </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600</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230 793,00</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230 565,14</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90"/>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pPr>
              <w:rPr>
                <w:b/>
                <w:bCs/>
                <w:i/>
                <w:iCs/>
              </w:rPr>
            </w:pPr>
            <w:r>
              <w:rPr>
                <w:b/>
                <w:bCs/>
                <w:i/>
                <w:iCs/>
              </w:rPr>
              <w:t xml:space="preserve">Подпрограмма "Реализация образовательных программ начального общего, основного общего, среднего основного образования в Комсомольском муниципальном районе" </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01 2 00 00000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 </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80 910 437,13</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80 760 460,80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100%</w:t>
            </w:r>
          </w:p>
        </w:tc>
      </w:tr>
      <w:tr w:rsidR="00C855F9" w:rsidTr="00C855F9">
        <w:trPr>
          <w:trHeight w:val="936"/>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pPr>
              <w:rPr>
                <w:i/>
                <w:iCs/>
              </w:rPr>
            </w:pPr>
            <w:r>
              <w:rPr>
                <w:i/>
                <w:iCs/>
              </w:rPr>
              <w:lastRenderedPageBreak/>
              <w:t>Основное мероприятие "Реализация программ общего образования и государственной итоговой аттестации по образовательным программам основного общего и среднего общего образования"</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01 2 01 00000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 </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75 742 473,45</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75 592 497,12</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100%</w:t>
            </w:r>
          </w:p>
        </w:tc>
      </w:tr>
      <w:tr w:rsidR="00C855F9" w:rsidTr="00C855F9">
        <w:trPr>
          <w:trHeight w:val="1215"/>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r>
              <w:t xml:space="preserve">Оказание муниципальной услуги "Предоставление общедоступного и бесплатного начального общего, основного общего, среднего общего образования по основным общеобразовательным программам"        (Расходы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   </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01 2 01 00030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79 769,83</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79 769,83</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1560"/>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r>
              <w:t>Оказание муниципальной услуги "Предоставление общедоступного и бесплатного начального общего, основного общего, среднего общего образования по основным общеобразовательным программам"           (Закупка товаров, работ и услуг для обеспечения государственных (муниципальных)нужд)</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01 2 01 00030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200</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5 149 659,43</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4 999 683,10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97%</w:t>
            </w:r>
          </w:p>
        </w:tc>
      </w:tr>
      <w:tr w:rsidR="00C855F9" w:rsidTr="00C855F9">
        <w:trPr>
          <w:trHeight w:val="1560"/>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r>
              <w:t>Оказание муниципальной услуги "Предоставление общедоступного и бесплатного начального общего, основного общего, среднего общего образования по основным общеобразовательным программам" (Предоставление субсидий бюджетным, автономным учреждениям и иным некоммерческим организациям)</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01 2 01 00030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600</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12 279 429,58</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12 279 429,58</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1248"/>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r>
              <w:t>Оказание муниципальной услуги "Предоставление общедоступного и бесплатного начального общего, основного общего, среднего общего образования по основным общеобразовательным программам"  (Иные бюджетные ассигнования)</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01 2 01 00030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800</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360 990,31</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360 990,31</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3432"/>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r>
              <w:lastRenderedPageBreak/>
              <w:t xml:space="preserve"> Финансовое 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в общеобразовательных организациях, включая расходы на оплату труда, на учебники и учебные, учебно-наглядные пособия, технические средства обучения, игры, игрушки (за исключением расходов на содержание зданий и оплату коммунальных услуг)(Расходы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01 2 01 80150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11 695 774,40</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11 695 774,40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3120"/>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r>
              <w:t>Финансовое 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в общеобразовательных организациях, включая расходы на оплату труда, на учебники и учебные, учебно-наглядные пособия, технические средства обучения, игры, игрушки (за исключением расходов на содержание зданий и оплату коммунальных услуг) (Закупка товаров, работ и услуг для обеспечения государственных(муниципальных) нужд)</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01 2 01 80150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200</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182 710,67</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182 710,67</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3120"/>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r>
              <w:lastRenderedPageBreak/>
              <w:t>Финансовое 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в общеобразовательных организациях, включая расходы на оплату труда, на учебники и учебные, учебно-наглядные пособия, технические средства обучения, игры, игрушки (за исключением расходов на содержание зданий и оплату коммунальных услуг) (Предоставление субсидий бюджетным, автономным учреждениям и иным некоммерческим организациям)</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01 2 01 80150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600</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45 994 139,23</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45 994 139,23</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624"/>
        </w:trPr>
        <w:tc>
          <w:tcPr>
            <w:tcW w:w="6805" w:type="dxa"/>
            <w:tcBorders>
              <w:top w:val="nil"/>
              <w:left w:val="single" w:sz="4" w:space="0" w:color="auto"/>
              <w:bottom w:val="single" w:sz="4" w:space="0" w:color="auto"/>
              <w:right w:val="single" w:sz="4" w:space="0" w:color="auto"/>
            </w:tcBorders>
            <w:shd w:val="clear" w:color="auto" w:fill="auto"/>
            <w:vAlign w:val="bottom"/>
            <w:hideMark/>
          </w:tcPr>
          <w:p w:rsidR="00C855F9" w:rsidRDefault="00C855F9" w:rsidP="00C855F9">
            <w:pPr>
              <w:rPr>
                <w:i/>
                <w:iCs/>
              </w:rPr>
            </w:pPr>
            <w:r>
              <w:rPr>
                <w:i/>
                <w:iCs/>
              </w:rPr>
              <w:t xml:space="preserve">Основное мероприятие "Наказы избирателей депутатам Ивановской областной Думы" </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01 2 02 00000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 </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2 126 608,78</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2 126 608,78</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100%</w:t>
            </w:r>
          </w:p>
        </w:tc>
      </w:tr>
      <w:tr w:rsidR="00C855F9" w:rsidTr="00C855F9">
        <w:trPr>
          <w:trHeight w:val="1872"/>
        </w:trPr>
        <w:tc>
          <w:tcPr>
            <w:tcW w:w="6805" w:type="dxa"/>
            <w:tcBorders>
              <w:top w:val="nil"/>
              <w:left w:val="single" w:sz="4" w:space="0" w:color="auto"/>
              <w:bottom w:val="single" w:sz="4" w:space="0" w:color="auto"/>
              <w:right w:val="single" w:sz="4" w:space="0" w:color="auto"/>
            </w:tcBorders>
            <w:shd w:val="clear" w:color="auto" w:fill="auto"/>
            <w:vAlign w:val="bottom"/>
            <w:hideMark/>
          </w:tcPr>
          <w:p w:rsidR="00C855F9" w:rsidRDefault="00C855F9" w:rsidP="00C855F9">
            <w:r>
              <w:t>Расходы на реализацию наказов избирателей депутатам Ивановской областной Думы на укрепление материально-технической базы образовательных организаций, реализация мероприятий по капитальному ремонту объектов общего образования   (Предоставление субсидий бюджетным, автономным учреждениям и иным некоммерческим организациям)</w:t>
            </w:r>
          </w:p>
        </w:tc>
        <w:tc>
          <w:tcPr>
            <w:tcW w:w="16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t>01 2 02 S1950</w:t>
            </w:r>
          </w:p>
        </w:tc>
        <w:tc>
          <w:tcPr>
            <w:tcW w:w="12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t>600</w:t>
            </w:r>
          </w:p>
        </w:tc>
        <w:tc>
          <w:tcPr>
            <w:tcW w:w="20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t>2 126 608,78</w:t>
            </w:r>
          </w:p>
        </w:tc>
        <w:tc>
          <w:tcPr>
            <w:tcW w:w="196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t>2 126 608,78</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312"/>
        </w:trPr>
        <w:tc>
          <w:tcPr>
            <w:tcW w:w="6805" w:type="dxa"/>
            <w:tcBorders>
              <w:top w:val="nil"/>
              <w:left w:val="single" w:sz="4" w:space="0" w:color="auto"/>
              <w:bottom w:val="single" w:sz="4" w:space="0" w:color="auto"/>
              <w:right w:val="single" w:sz="4" w:space="0" w:color="auto"/>
            </w:tcBorders>
            <w:shd w:val="clear" w:color="000000" w:fill="FFFFFF"/>
            <w:vAlign w:val="center"/>
            <w:hideMark/>
          </w:tcPr>
          <w:p w:rsidR="00C855F9" w:rsidRDefault="00C855F9" w:rsidP="00C855F9">
            <w:pPr>
              <w:rPr>
                <w:i/>
                <w:iCs/>
              </w:rPr>
            </w:pPr>
            <w:r>
              <w:rPr>
                <w:i/>
                <w:iCs/>
              </w:rPr>
              <w:t>Региональный проект "Успех каждого ребенка"</w:t>
            </w:r>
          </w:p>
        </w:tc>
        <w:tc>
          <w:tcPr>
            <w:tcW w:w="1680" w:type="dxa"/>
            <w:tcBorders>
              <w:top w:val="nil"/>
              <w:left w:val="nil"/>
              <w:bottom w:val="single" w:sz="4" w:space="0" w:color="auto"/>
              <w:right w:val="single" w:sz="4" w:space="0" w:color="auto"/>
            </w:tcBorders>
            <w:shd w:val="clear" w:color="000000" w:fill="FFFFFF"/>
            <w:noWrap/>
            <w:vAlign w:val="bottom"/>
            <w:hideMark/>
          </w:tcPr>
          <w:p w:rsidR="00C855F9" w:rsidRDefault="00C855F9" w:rsidP="00C855F9">
            <w:r>
              <w:t>01 2 Е2 00000</w:t>
            </w:r>
          </w:p>
        </w:tc>
        <w:tc>
          <w:tcPr>
            <w:tcW w:w="12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t> </w:t>
            </w:r>
          </w:p>
        </w:tc>
        <w:tc>
          <w:tcPr>
            <w:tcW w:w="20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i/>
                <w:iCs/>
              </w:rPr>
            </w:pPr>
            <w:r>
              <w:rPr>
                <w:i/>
                <w:iCs/>
              </w:rPr>
              <w:t>3 041 354,90</w:t>
            </w:r>
          </w:p>
        </w:tc>
        <w:tc>
          <w:tcPr>
            <w:tcW w:w="196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i/>
                <w:iCs/>
              </w:rPr>
            </w:pPr>
            <w:r>
              <w:rPr>
                <w:i/>
                <w:iCs/>
              </w:rPr>
              <w:t>3 041 354,90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100%</w:t>
            </w:r>
          </w:p>
        </w:tc>
      </w:tr>
      <w:tr w:rsidR="00C855F9" w:rsidTr="00C855F9">
        <w:trPr>
          <w:trHeight w:val="1248"/>
        </w:trPr>
        <w:tc>
          <w:tcPr>
            <w:tcW w:w="6805" w:type="dxa"/>
            <w:tcBorders>
              <w:top w:val="nil"/>
              <w:left w:val="single" w:sz="4" w:space="0" w:color="auto"/>
              <w:bottom w:val="single" w:sz="4" w:space="0" w:color="auto"/>
              <w:right w:val="single" w:sz="4" w:space="0" w:color="auto"/>
            </w:tcBorders>
            <w:shd w:val="clear" w:color="000000" w:fill="FFFFFF"/>
            <w:vAlign w:val="center"/>
            <w:hideMark/>
          </w:tcPr>
          <w:p w:rsidR="00C855F9" w:rsidRDefault="00C855F9" w:rsidP="00C855F9">
            <w:r>
              <w:t>Создание в общеобразовательных организациях, расположенных в сельской местности, условий для занятия физической культурой и спортом (Предоставление субсидий бюджетным, автономным учреждениям и иным некоммерческим организациям)</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r>
              <w:t>01 2 Е2 50970</w:t>
            </w:r>
          </w:p>
        </w:tc>
        <w:tc>
          <w:tcPr>
            <w:tcW w:w="12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t>600</w:t>
            </w:r>
          </w:p>
        </w:tc>
        <w:tc>
          <w:tcPr>
            <w:tcW w:w="20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t>3 041 354,90</w:t>
            </w:r>
          </w:p>
        </w:tc>
        <w:tc>
          <w:tcPr>
            <w:tcW w:w="196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t>3 041 354,90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972"/>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pPr>
              <w:rPr>
                <w:b/>
                <w:bCs/>
                <w:i/>
                <w:iCs/>
              </w:rPr>
            </w:pPr>
            <w:r>
              <w:rPr>
                <w:b/>
                <w:bCs/>
                <w:i/>
                <w:iCs/>
              </w:rPr>
              <w:t>Подпрограмма "Реализация образовательных программ по предоставлению дополнительного образования в Комсомольском муниципальном районе"</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01 3 00 00000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 </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11 435 129,10</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11 427 131,80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100%</w:t>
            </w:r>
          </w:p>
        </w:tc>
      </w:tr>
      <w:tr w:rsidR="00C855F9" w:rsidTr="00C855F9">
        <w:trPr>
          <w:trHeight w:val="624"/>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pPr>
              <w:rPr>
                <w:i/>
                <w:iCs/>
              </w:rPr>
            </w:pPr>
            <w:r>
              <w:rPr>
                <w:i/>
                <w:iCs/>
              </w:rPr>
              <w:t>Основное мероприятие"Развитие дополнительного образования детей в сфере образования"</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01 3 01 00000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 </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11 435 129,10</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11 427 131,80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100%</w:t>
            </w:r>
          </w:p>
        </w:tc>
      </w:tr>
      <w:tr w:rsidR="00C855F9" w:rsidTr="00C855F9">
        <w:trPr>
          <w:trHeight w:val="1560"/>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r>
              <w:lastRenderedPageBreak/>
              <w:t>Оказание муниципальной услуги "Предоставление дополнительного образования детям"  (Расходы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01 3 0100170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8 622 311,15</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8 622 311,15</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936"/>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r>
              <w:t>Оказание муниципальной услуги "Предоставление дополнительного образования детям" (Закупка товаров, работ и услуг для обеспечения государственных (муниципальных) нужд)</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01 3 01 00170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200</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1 533 050,55</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1 525 053,25</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99%</w:t>
            </w:r>
          </w:p>
        </w:tc>
      </w:tr>
      <w:tr w:rsidR="00C855F9" w:rsidTr="00C855F9">
        <w:trPr>
          <w:trHeight w:val="624"/>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r>
              <w:t>Оказание муниципальной услуги "Предоставление дополнительного образования детям" (Иные бюджетные ассигнования)</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01 3 01 00170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800</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77 135,00</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77 135,00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2184"/>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r>
              <w:t>Расходы, связанные с поэтапным доведением средней заработной платы педагогическим работникам иных муниципальных организаций дополнительного образования детей до средней заработной платы учителей в Ивановской области (Расходы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 xml:space="preserve">01 3 01 81420 </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1 188 200,81</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1 188 200,81</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1824"/>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r>
              <w:t>Поэтапное доведение средней заработной платы педагогическим работникам иных муниципальных организаций дополнительного образования детей до средней заработной платы учителей в Ивановской области (Расходы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 xml:space="preserve">01 3 01 S1420 </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14 431,59</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14 431,59</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972"/>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pPr>
              <w:rPr>
                <w:b/>
                <w:bCs/>
                <w:i/>
                <w:iCs/>
              </w:rPr>
            </w:pPr>
            <w:r>
              <w:rPr>
                <w:b/>
                <w:bCs/>
                <w:i/>
                <w:iCs/>
              </w:rPr>
              <w:t>Подпрограмма "Укрепление пожарной безопасности образовательных учреждений Комсомольского муниципального района"</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01 4 00 00000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 </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2 493 784,66</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2 489 000,78</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100%</w:t>
            </w:r>
          </w:p>
        </w:tc>
      </w:tr>
      <w:tr w:rsidR="00C855F9" w:rsidTr="00C855F9">
        <w:trPr>
          <w:trHeight w:val="312"/>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pPr>
              <w:rPr>
                <w:i/>
                <w:iCs/>
              </w:rPr>
            </w:pPr>
            <w:r>
              <w:rPr>
                <w:i/>
                <w:iCs/>
              </w:rPr>
              <w:t>Основное мероприятие "Содействие развитию образования"</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01 4 01 00000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 </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2 493 784,66</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2 489 000,78</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100%</w:t>
            </w:r>
          </w:p>
        </w:tc>
      </w:tr>
      <w:tr w:rsidR="00C855F9" w:rsidTr="00C855F9">
        <w:trPr>
          <w:trHeight w:val="576"/>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r>
              <w:t>Мероприятия по укреплению пожарной безопасности  (Закупка товаров, работ и услуг для обеспечения  государственных (муниципальных) нужд)</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01 4 01 00180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200</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1 257 356,04</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1 252 572,16</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90"/>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r>
              <w:t xml:space="preserve">Мероприятия по укреплению пожарной безопасности  (Предоставление субсидий бюджетным, автономным учреждениям и иным некоммерческим </w:t>
            </w:r>
            <w:r>
              <w:lastRenderedPageBreak/>
              <w:t>организациям")</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lastRenderedPageBreak/>
              <w:t>01 4 01 00180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600</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1 236 428,62</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1 236 428,62</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648"/>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pPr>
              <w:rPr>
                <w:b/>
                <w:bCs/>
                <w:i/>
                <w:iCs/>
              </w:rPr>
            </w:pPr>
            <w:r>
              <w:rPr>
                <w:b/>
                <w:bCs/>
                <w:i/>
                <w:iCs/>
              </w:rPr>
              <w:lastRenderedPageBreak/>
              <w:t>Подпрограмма "Реализация мер социальной поддержки детей в сфере образования Комсомольского муниципального района"</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01 5 00 00000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 </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5 886 930,84</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5 886 022,11</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624"/>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pPr>
              <w:rPr>
                <w:i/>
                <w:iCs/>
              </w:rPr>
            </w:pPr>
            <w:r>
              <w:rPr>
                <w:i/>
                <w:iCs/>
              </w:rPr>
              <w:t>Основное мероприятие "Поддержка многодетных семей в сфере образования"</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01 5 01 00000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 </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1 902 065,00</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1 901 181,27</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948"/>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r>
              <w:t>Организация бесплатного питания детей из многодетных семей  (Закупка товаров, работ и услуг для обеспечения государственных (муниципальных) нужд)</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01 5 01 00340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200</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486 516,05</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485 632,32</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90"/>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r>
              <w:t>Организация бесплатного питания детей из многодетных семей  (Предоставление субсидий бюджетным, автономным учреждениям и иным некоммерческим организациям)</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01 5 01 00340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600</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1 415 548,95</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1 415 548,95</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312"/>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pPr>
              <w:rPr>
                <w:i/>
                <w:iCs/>
              </w:rPr>
            </w:pPr>
            <w:r>
              <w:rPr>
                <w:i/>
                <w:iCs/>
              </w:rPr>
              <w:t>Основное мероприятие "Организация отдыха и оздоровление детей"</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01 5 02 00000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 </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1 216 490,64</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1 216 490,64</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100%</w:t>
            </w:r>
          </w:p>
        </w:tc>
      </w:tr>
      <w:tr w:rsidR="00C855F9" w:rsidTr="00C855F9">
        <w:trPr>
          <w:trHeight w:val="936"/>
        </w:trPr>
        <w:tc>
          <w:tcPr>
            <w:tcW w:w="6805" w:type="dxa"/>
            <w:tcBorders>
              <w:top w:val="nil"/>
              <w:left w:val="single" w:sz="4" w:space="0" w:color="auto"/>
              <w:bottom w:val="single" w:sz="4" w:space="0" w:color="auto"/>
              <w:right w:val="single" w:sz="4" w:space="0" w:color="auto"/>
            </w:tcBorders>
            <w:shd w:val="clear" w:color="000000" w:fill="FFFFFF"/>
            <w:hideMark/>
          </w:tcPr>
          <w:p w:rsidR="00C855F9" w:rsidRDefault="00C855F9" w:rsidP="00C855F9">
            <w:r>
              <w:t>Оказание муниципальной услуги "Организация отдыха, оздоровления и занятости детей в каникулярное время"   (Закупка товаров, работ и услуг для обеспечения государственных (муниципальных) нужд)</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01 5 02 S0190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200</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250 910,64</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250 910,64</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90"/>
        </w:trPr>
        <w:tc>
          <w:tcPr>
            <w:tcW w:w="6805" w:type="dxa"/>
            <w:tcBorders>
              <w:top w:val="nil"/>
              <w:left w:val="single" w:sz="4" w:space="0" w:color="auto"/>
              <w:bottom w:val="single" w:sz="4" w:space="0" w:color="auto"/>
              <w:right w:val="single" w:sz="4" w:space="0" w:color="auto"/>
            </w:tcBorders>
            <w:shd w:val="clear" w:color="000000" w:fill="FFFFFF"/>
            <w:hideMark/>
          </w:tcPr>
          <w:p w:rsidR="00C855F9" w:rsidRDefault="00C855F9" w:rsidP="00C855F9">
            <w:r>
              <w:t>Оказание муниципальной услуги "Организация отдыха, оздоровления и занятости детей в каникулярное время"   (Предоставление субсидий бюджетным, автономным учреждениям и иным некоммерческим организациям)</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01 5 02 S0190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600</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919 380,00</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919 380,00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1560"/>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r>
              <w:t>Осуществление переданных государственных полномочий по организации двухразового питания детей - сирот и детей, находящихся в трудной жизненной ситуации, в лагерях дневного пребывания   (Предоставление субсидий бюджетным, автономным учреждениям и иным некоммерческим организациям)</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01 5 02 80200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600</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46 200,00</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46 200,00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624"/>
        </w:trPr>
        <w:tc>
          <w:tcPr>
            <w:tcW w:w="6805" w:type="dxa"/>
            <w:tcBorders>
              <w:top w:val="nil"/>
              <w:left w:val="single" w:sz="4" w:space="0" w:color="auto"/>
              <w:bottom w:val="single" w:sz="4" w:space="0" w:color="auto"/>
              <w:right w:val="single" w:sz="4" w:space="0" w:color="auto"/>
            </w:tcBorders>
            <w:shd w:val="clear" w:color="000000" w:fill="FFFFFF"/>
            <w:hideMark/>
          </w:tcPr>
          <w:p w:rsidR="00C855F9" w:rsidRDefault="00C855F9" w:rsidP="00C855F9">
            <w:pPr>
              <w:rPr>
                <w:i/>
                <w:iCs/>
              </w:rPr>
            </w:pPr>
            <w:r>
              <w:rPr>
                <w:i/>
                <w:iCs/>
              </w:rPr>
              <w:t>Основное мероприятие "Финансовое обеспечение мер социальной поддержки в сфере образования"</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01 5 03 00000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 </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2 768 375,20</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2 768 350,20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996"/>
        </w:trPr>
        <w:tc>
          <w:tcPr>
            <w:tcW w:w="6805" w:type="dxa"/>
            <w:tcBorders>
              <w:top w:val="nil"/>
              <w:left w:val="single" w:sz="4" w:space="0" w:color="auto"/>
              <w:bottom w:val="single" w:sz="4" w:space="0" w:color="auto"/>
              <w:right w:val="single" w:sz="4" w:space="0" w:color="auto"/>
            </w:tcBorders>
            <w:shd w:val="clear" w:color="000000" w:fill="FFFFFF"/>
            <w:hideMark/>
          </w:tcPr>
          <w:p w:rsidR="00C855F9" w:rsidRDefault="00C855F9" w:rsidP="00C855F9">
            <w:r>
              <w:t>Расходы на организацию питания обучающихся 1-4 классов муниципальных общеобразовательных организаций  (Закупка товаров, работ и услуг для обеспечения  государственных (муниципальных) нужд)</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01 5 03 00220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200</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225 451,06</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225 426,06</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90"/>
        </w:trPr>
        <w:tc>
          <w:tcPr>
            <w:tcW w:w="6805" w:type="dxa"/>
            <w:tcBorders>
              <w:top w:val="nil"/>
              <w:left w:val="single" w:sz="4" w:space="0" w:color="auto"/>
              <w:bottom w:val="single" w:sz="4" w:space="0" w:color="auto"/>
              <w:right w:val="single" w:sz="4" w:space="0" w:color="auto"/>
            </w:tcBorders>
            <w:shd w:val="clear" w:color="000000" w:fill="FFFFFF"/>
            <w:hideMark/>
          </w:tcPr>
          <w:p w:rsidR="00C855F9" w:rsidRDefault="00C855F9" w:rsidP="00C855F9">
            <w:r>
              <w:t xml:space="preserve"> Расходы на организацию питания обучающихся 1-4 классов муниципальных общеобразовательных организаций (Предоставление субсидий бюджетным, автономным учреждениям и иным некоммерческим организациям)</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01 5 03 00220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600</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1 896 386,32</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1 896 386,32</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190"/>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r>
              <w:lastRenderedPageBreak/>
              <w:t>Осуществление переданных органам местного самоуправления государственных полномочий Ивановской области по выплате компенсации части родительской платы за присмотр и уход за детьми в образовательных организациях, реализующих образовательную программу дошкольного образования (Социальное обеспечение и иные выплаты населению)</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01 5 03 80110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300</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646 537,82</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646 537,82</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90"/>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pPr>
              <w:rPr>
                <w:b/>
                <w:bCs/>
                <w:i/>
                <w:iCs/>
              </w:rPr>
            </w:pPr>
            <w:r>
              <w:rPr>
                <w:b/>
                <w:bCs/>
                <w:i/>
                <w:iCs/>
              </w:rPr>
              <w:t>Подпрограмма "Управление в сфере образования Комсомольского муниципального района"</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01 6 00 00000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 </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13 446 659,36</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12 915 543,27</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96%</w:t>
            </w:r>
          </w:p>
        </w:tc>
      </w:tr>
      <w:tr w:rsidR="00C855F9" w:rsidTr="00C855F9">
        <w:trPr>
          <w:trHeight w:val="624"/>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pPr>
              <w:rPr>
                <w:i/>
                <w:iCs/>
              </w:rPr>
            </w:pPr>
            <w:r>
              <w:rPr>
                <w:i/>
                <w:iCs/>
              </w:rPr>
              <w:t>Основное мероприятие "Обеспечение деятельности централизованной бухгалтерии в сфере образования"</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01 6 01 00000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 </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11 003 942,86</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10 474 233,21</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95%</w:t>
            </w:r>
          </w:p>
        </w:tc>
      </w:tr>
      <w:tr w:rsidR="00C855F9" w:rsidTr="00C855F9">
        <w:trPr>
          <w:trHeight w:val="1884"/>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r>
              <w:t xml:space="preserve">Обеспечение деятельности МКУ "Управление по ведению бухгалтерского учета и хозяйственной деятельности учреждений образования Комсомольского муниципального района"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01 6 01 00200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4 799 809,61</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4 752 575,21</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99%</w:t>
            </w:r>
          </w:p>
        </w:tc>
      </w:tr>
      <w:tr w:rsidR="00C855F9" w:rsidTr="00C855F9">
        <w:trPr>
          <w:trHeight w:val="1260"/>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r>
              <w:t>Обеспечение деятельности МКУ "Управление по ведению бухгалтерского учета и хозяйственной деятельности учреждений образования Комсомольского муниципального района"  (Закупка товаров, работ и услуг для обеспечения государственных (муниципальных) нужд)</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01 6 01  00200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200</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6 186 092,25</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5 703 617,00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92%</w:t>
            </w:r>
          </w:p>
        </w:tc>
      </w:tr>
      <w:tr w:rsidR="00C855F9" w:rsidTr="00C855F9">
        <w:trPr>
          <w:trHeight w:val="299"/>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r>
              <w:t>Обеспечение деятельности МКУ "Управление по ведению бухгалтерского учета и хозяйственной деятельности учреждений образования Комсомольского муниципального района"  (Иные бюджетные ассигнования)</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01 6 01  00200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800</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18 041,00</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18 041,00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624"/>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pPr>
              <w:rPr>
                <w:i/>
                <w:iCs/>
              </w:rPr>
            </w:pPr>
            <w:r>
              <w:rPr>
                <w:i/>
                <w:iCs/>
              </w:rPr>
              <w:t>Основное мероприятие "Обеспечение деятельности органов управления в сфере образования</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01 6 02 00000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 </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2 150 470,47</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2 149 064,03</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100%</w:t>
            </w:r>
          </w:p>
        </w:tc>
      </w:tr>
      <w:tr w:rsidR="00C855F9" w:rsidTr="00C855F9">
        <w:trPr>
          <w:trHeight w:val="1248"/>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r>
              <w:t xml:space="preserve">Расходы на содержание органов управления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 xml:space="preserve">01 6 02 00210 </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2 068 936,67</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2 068 115,03</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624"/>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r>
              <w:t>Расходы на содержание органов управления  (Закупка товаров, работ и услуг для обеспечения государственных (муниципальных) нужд)</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 xml:space="preserve">01 6 02 00210 </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200</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41 684,80</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41 100,00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99%</w:t>
            </w:r>
          </w:p>
        </w:tc>
      </w:tr>
      <w:tr w:rsidR="00C855F9" w:rsidTr="00C855F9">
        <w:trPr>
          <w:trHeight w:val="624"/>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r>
              <w:t>Расходы на содержание органов управления (Иные бюджетные ассигнования)</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 xml:space="preserve">01 6 02 00210 </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800</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39 849,00</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39 849,00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312"/>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pPr>
              <w:rPr>
                <w:i/>
                <w:iCs/>
              </w:rPr>
            </w:pPr>
            <w:r>
              <w:rPr>
                <w:i/>
                <w:iCs/>
              </w:rPr>
              <w:lastRenderedPageBreak/>
              <w:t>Основное мероприятие "Реализация внешкольных мероприятий"</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01 6 03 00000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 </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86 250,03</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86 250,03</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100%</w:t>
            </w:r>
          </w:p>
        </w:tc>
      </w:tr>
      <w:tr w:rsidR="00C855F9" w:rsidTr="00C855F9">
        <w:trPr>
          <w:trHeight w:val="936"/>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r>
              <w:t>Проведение районных мероприятий в сфере образования   (Закупка товаров, работ и услуг для обеспечения государственных (муниципальных) нужд)</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01 6 03 20110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200</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63 289,10</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63 289,10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636"/>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r>
              <w:t>Проведение районных мероприятий в сфере образования   (Социальное обеспечение и иные выплаты населению)</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01 6 03 20110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300</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22 960,93</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22 960,93</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936"/>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pPr>
              <w:rPr>
                <w:i/>
                <w:iCs/>
              </w:rPr>
            </w:pPr>
            <w:r>
              <w:rPr>
                <w:i/>
                <w:iCs/>
              </w:rPr>
              <w:t>Основное мероприятие " Организация целевой подготовки педагогов  для работы в муниципальных образовательных организациях Комсомольского муниципального района"</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01 6 04 00000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 </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205 996,00</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205 996,00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100%</w:t>
            </w:r>
          </w:p>
        </w:tc>
      </w:tr>
      <w:tr w:rsidR="00C855F9" w:rsidTr="00C855F9">
        <w:trPr>
          <w:trHeight w:val="1248"/>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r>
              <w:t>Расходы на организацию целевой подготовки педагогов для работы в муниципальных образовательных организациях Комсомольского муниципального района (Закупка товаров, работ и услуг для обеспечения государственных (муниципальных) нужд)</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01 6 04 S3110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200</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205 996,00</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205 996,00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624"/>
        </w:trPr>
        <w:tc>
          <w:tcPr>
            <w:tcW w:w="6805" w:type="dxa"/>
            <w:tcBorders>
              <w:top w:val="nil"/>
              <w:left w:val="single" w:sz="4" w:space="0" w:color="auto"/>
              <w:bottom w:val="single" w:sz="4" w:space="0" w:color="auto"/>
              <w:right w:val="single" w:sz="4" w:space="0" w:color="auto"/>
            </w:tcBorders>
            <w:shd w:val="clear" w:color="000000" w:fill="FFFF00"/>
            <w:hideMark/>
          </w:tcPr>
          <w:p w:rsidR="00C855F9" w:rsidRDefault="00C855F9" w:rsidP="00C855F9">
            <w:pPr>
              <w:rPr>
                <w:b/>
                <w:bCs/>
              </w:rPr>
            </w:pPr>
            <w:r>
              <w:rPr>
                <w:b/>
                <w:bCs/>
              </w:rPr>
              <w:t>Муниципальная программа "Развитие культуры, спорта и молодежной политики  Комсомольского муниципального района"</w:t>
            </w:r>
          </w:p>
        </w:tc>
        <w:tc>
          <w:tcPr>
            <w:tcW w:w="1680" w:type="dxa"/>
            <w:tcBorders>
              <w:top w:val="nil"/>
              <w:left w:val="nil"/>
              <w:bottom w:val="single" w:sz="4" w:space="0" w:color="auto"/>
              <w:right w:val="single" w:sz="4" w:space="0" w:color="auto"/>
            </w:tcBorders>
            <w:shd w:val="clear" w:color="000000" w:fill="FFFF00"/>
            <w:vAlign w:val="center"/>
            <w:hideMark/>
          </w:tcPr>
          <w:p w:rsidR="00C855F9" w:rsidRDefault="00C855F9" w:rsidP="00C855F9">
            <w:pPr>
              <w:jc w:val="center"/>
              <w:rPr>
                <w:b/>
                <w:bCs/>
              </w:rPr>
            </w:pPr>
            <w:r>
              <w:rPr>
                <w:b/>
                <w:bCs/>
              </w:rPr>
              <w:t>02 0 00 00000</w:t>
            </w:r>
          </w:p>
        </w:tc>
        <w:tc>
          <w:tcPr>
            <w:tcW w:w="1280" w:type="dxa"/>
            <w:tcBorders>
              <w:top w:val="nil"/>
              <w:left w:val="nil"/>
              <w:bottom w:val="single" w:sz="4" w:space="0" w:color="auto"/>
              <w:right w:val="single" w:sz="4" w:space="0" w:color="auto"/>
            </w:tcBorders>
            <w:shd w:val="clear" w:color="000000" w:fill="FFFF00"/>
            <w:vAlign w:val="center"/>
            <w:hideMark/>
          </w:tcPr>
          <w:p w:rsidR="00C855F9" w:rsidRDefault="00C855F9" w:rsidP="00C855F9">
            <w:pPr>
              <w:jc w:val="center"/>
            </w:pPr>
            <w:r>
              <w:t> </w:t>
            </w:r>
          </w:p>
        </w:tc>
        <w:tc>
          <w:tcPr>
            <w:tcW w:w="2080" w:type="dxa"/>
            <w:tcBorders>
              <w:top w:val="nil"/>
              <w:left w:val="nil"/>
              <w:bottom w:val="single" w:sz="4" w:space="0" w:color="auto"/>
              <w:right w:val="single" w:sz="4" w:space="0" w:color="auto"/>
            </w:tcBorders>
            <w:shd w:val="clear" w:color="000000" w:fill="FFFF00"/>
            <w:vAlign w:val="center"/>
            <w:hideMark/>
          </w:tcPr>
          <w:p w:rsidR="00C855F9" w:rsidRDefault="00C855F9" w:rsidP="00C855F9">
            <w:pPr>
              <w:jc w:val="center"/>
              <w:rPr>
                <w:b/>
                <w:bCs/>
              </w:rPr>
            </w:pPr>
            <w:r>
              <w:rPr>
                <w:b/>
                <w:bCs/>
              </w:rPr>
              <w:t>44 271 430,30</w:t>
            </w:r>
          </w:p>
        </w:tc>
        <w:tc>
          <w:tcPr>
            <w:tcW w:w="1960" w:type="dxa"/>
            <w:tcBorders>
              <w:top w:val="nil"/>
              <w:left w:val="nil"/>
              <w:bottom w:val="single" w:sz="4" w:space="0" w:color="auto"/>
              <w:right w:val="single" w:sz="4" w:space="0" w:color="auto"/>
            </w:tcBorders>
            <w:shd w:val="clear" w:color="000000" w:fill="FFFF00"/>
            <w:vAlign w:val="center"/>
            <w:hideMark/>
          </w:tcPr>
          <w:p w:rsidR="00C855F9" w:rsidRDefault="00C855F9" w:rsidP="00C855F9">
            <w:pPr>
              <w:jc w:val="center"/>
              <w:rPr>
                <w:b/>
                <w:bCs/>
              </w:rPr>
            </w:pPr>
            <w:r>
              <w:rPr>
                <w:b/>
                <w:bCs/>
              </w:rPr>
              <w:t>43 760 892,01</w:t>
            </w:r>
          </w:p>
        </w:tc>
        <w:tc>
          <w:tcPr>
            <w:tcW w:w="1760" w:type="dxa"/>
            <w:tcBorders>
              <w:top w:val="nil"/>
              <w:left w:val="nil"/>
              <w:bottom w:val="single" w:sz="4" w:space="0" w:color="auto"/>
              <w:right w:val="single" w:sz="4" w:space="0" w:color="auto"/>
            </w:tcBorders>
            <w:shd w:val="clear" w:color="000000" w:fill="FFFF00"/>
            <w:noWrap/>
            <w:vAlign w:val="center"/>
            <w:hideMark/>
          </w:tcPr>
          <w:p w:rsidR="00C855F9" w:rsidRDefault="00C855F9" w:rsidP="00C855F9">
            <w:pPr>
              <w:jc w:val="center"/>
              <w:rPr>
                <w:b/>
                <w:bCs/>
              </w:rPr>
            </w:pPr>
            <w:r>
              <w:rPr>
                <w:b/>
                <w:bCs/>
              </w:rPr>
              <w:t>99%</w:t>
            </w:r>
          </w:p>
        </w:tc>
      </w:tr>
      <w:tr w:rsidR="00C855F9" w:rsidTr="00C855F9">
        <w:trPr>
          <w:trHeight w:val="648"/>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pPr>
              <w:rPr>
                <w:b/>
                <w:bCs/>
                <w:i/>
                <w:iCs/>
              </w:rPr>
            </w:pPr>
            <w:r>
              <w:rPr>
                <w:b/>
                <w:bCs/>
                <w:i/>
                <w:iCs/>
              </w:rPr>
              <w:t>Подпрограмма "Дополнительное образование детей в сфере культуры и искусства в Комсомольском муниципальном районе"</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02 1 00 00000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 </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10 168 024,58</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10 164 642,67</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100%</w:t>
            </w:r>
          </w:p>
        </w:tc>
      </w:tr>
      <w:tr w:rsidR="00C855F9" w:rsidTr="00C855F9">
        <w:trPr>
          <w:trHeight w:val="624"/>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pPr>
              <w:rPr>
                <w:i/>
                <w:iCs/>
              </w:rPr>
            </w:pPr>
            <w:r>
              <w:rPr>
                <w:i/>
                <w:iCs/>
              </w:rPr>
              <w:t>Основное мероприятие "Обеспечение деятельности учреждений дополнительного образования в сфере культуры и искусства"</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02 1 01 00000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 </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9 868 024,58</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9 864 642,67</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100%</w:t>
            </w:r>
          </w:p>
        </w:tc>
      </w:tr>
      <w:tr w:rsidR="00C855F9" w:rsidTr="00C855F9">
        <w:trPr>
          <w:trHeight w:val="1560"/>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r>
              <w:t>Оказание муниципальной услуги "Дополнительное образование детей в сфере культуры и искусства"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02 1 01 00040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6 896 750,25</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6 896 750,25</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936"/>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r>
              <w:t>Оказание муниципальной услуги "Дополнительное образование детей в сфере культуры и искусства"  (Закупка товаров, работ и услуг для обеспечения государственных (муниципальных) нужд)</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 xml:space="preserve">02 1 01 00040 </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200</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1 173 703,06</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1 170 321,15</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624"/>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r>
              <w:t>Оказание муниципальной услуги "Дополнительное образование детей в сфере культуры и искусства"  (Иные бюджетные ассигнования)</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 xml:space="preserve">02 1 01 00040 </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800</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108 237,27</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108 237,27</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2160"/>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r>
              <w:lastRenderedPageBreak/>
              <w:t>Расходы, связанные с поэтапным доведением средней заработной платы педагогическим работникам муниципальных организаций дополнительного образования детей в сфере культуры и искусства до средней заработной платы учителей в Ивановской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 xml:space="preserve">02 1 01 81430 </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1 672 440,00</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1 672 440,00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2184"/>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r>
              <w:t>Поэтапное доведение средней заработной платы педагогическим работникам муниципальных организаций дополнительного образования детей в сфере культуры и искусства до средней заработной платы учителей в Ивановской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 xml:space="preserve">02 1 01 S1430 </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16 894,00</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16 894,00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312"/>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pPr>
              <w:rPr>
                <w:i/>
                <w:iCs/>
              </w:rPr>
            </w:pPr>
            <w:r>
              <w:rPr>
                <w:i/>
                <w:iCs/>
              </w:rPr>
              <w:t>Региональный проект "Цифровая культура"</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02 1 А3 00000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 </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300 000,00</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300 000,00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100%</w:t>
            </w:r>
          </w:p>
        </w:tc>
      </w:tr>
      <w:tr w:rsidR="00C855F9" w:rsidTr="00C855F9">
        <w:trPr>
          <w:trHeight w:val="624"/>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r>
              <w:t xml:space="preserve">Создание виртуальных концертных залов (Закупка товаров, работ и услуг для обеспечения государственных (муниципальных) нужд) </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02 1 А3 54530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200</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300 000,00</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300 000,00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648"/>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pPr>
              <w:rPr>
                <w:b/>
                <w:bCs/>
                <w:i/>
                <w:iCs/>
              </w:rPr>
            </w:pPr>
            <w:r>
              <w:rPr>
                <w:b/>
                <w:bCs/>
                <w:i/>
                <w:iCs/>
              </w:rPr>
              <w:t>Подпрограмма "Реализация молодежной политики на территории Комсомольского муниципального района"</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02 2 00 00000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 </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435 915,01</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435 915,01</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100%</w:t>
            </w:r>
          </w:p>
        </w:tc>
      </w:tr>
      <w:tr w:rsidR="00C855F9" w:rsidTr="00C855F9">
        <w:trPr>
          <w:trHeight w:val="348"/>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pPr>
              <w:rPr>
                <w:i/>
                <w:iCs/>
              </w:rPr>
            </w:pPr>
            <w:r>
              <w:rPr>
                <w:i/>
                <w:iCs/>
              </w:rPr>
              <w:t>Основное мероприятие "Реализация молодежной политики"</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02 2 01 00000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 </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435 915,01</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435 915,01</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100%</w:t>
            </w:r>
          </w:p>
        </w:tc>
      </w:tr>
      <w:tr w:rsidR="00C855F9" w:rsidTr="00C855F9">
        <w:trPr>
          <w:trHeight w:val="1872"/>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r>
              <w:t>Создание условий для активной интеграции молодежи в социально-экономическую, культурную и общественно-политическую жизнь района в сфере культуры и искусства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02 2 01 00050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168 439,86</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168 439,86</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90"/>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r>
              <w:t>Создание условий для активной интеграции молодежи в социально-экономическую, культурную и общественно-политическую жизнь района в сфере культуры и искусства (Закупка товаров, работ и услуг для обеспечения государственных (муниципальных) нужд)</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02 2 01 00050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200</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2 000,00</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2 000,00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1560"/>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r>
              <w:lastRenderedPageBreak/>
              <w:t xml:space="preserve">Расходы на временную летнюю занятость подростков в трудовом отряде (МКУ ГДК)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управлениями государственными векбюджетными фондами)  </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02 2 01 G0070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263 475,15</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263 475,15</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90"/>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r>
              <w:t xml:space="preserve">Расходы на временную летнюю занятость подростков в трудовом отряде (МКУ ГДК) (Закупка товаров, работ и услуг для обеспечения государственных (муниципальных) нужд) </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02 2 01 G0070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200</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2 000,00</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2 000,00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90"/>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pPr>
              <w:rPr>
                <w:b/>
                <w:bCs/>
                <w:i/>
                <w:iCs/>
              </w:rPr>
            </w:pPr>
            <w:r>
              <w:rPr>
                <w:b/>
                <w:bCs/>
                <w:i/>
                <w:iCs/>
              </w:rPr>
              <w:t>Подпрограмма "Развитие физической культуры и спорта в Комсомольском муниципальном районе"</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02 3 00 00000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 </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6 000,00</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6 000,00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100%</w:t>
            </w:r>
          </w:p>
        </w:tc>
      </w:tr>
      <w:tr w:rsidR="00C855F9" w:rsidTr="00C855F9">
        <w:trPr>
          <w:trHeight w:val="624"/>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pPr>
              <w:rPr>
                <w:i/>
                <w:iCs/>
              </w:rPr>
            </w:pPr>
            <w:r>
              <w:rPr>
                <w:i/>
                <w:iCs/>
              </w:rPr>
              <w:t>Основное мероприятие "Организация и проведение спортивно-массовых мероприятий для развития физкультуры и спорта"</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02 3 01 00000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 </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6 000,00</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6 000,00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100%</w:t>
            </w:r>
          </w:p>
        </w:tc>
      </w:tr>
      <w:tr w:rsidR="00C855F9" w:rsidTr="00C855F9">
        <w:trPr>
          <w:trHeight w:val="90"/>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r>
              <w:t>Организация и проведение спортивно-массовых мероприятий, укрепление материально-технической базы для развития физкультуры и спорта (Иные бюджетные ассигнования)</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02 3 01 00060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800</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6 000,00</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6 000,00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90"/>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pPr>
              <w:rPr>
                <w:b/>
                <w:bCs/>
                <w:i/>
                <w:iCs/>
              </w:rPr>
            </w:pPr>
            <w:r>
              <w:rPr>
                <w:b/>
                <w:bCs/>
                <w:i/>
                <w:iCs/>
              </w:rPr>
              <w:t xml:space="preserve">Подпрограмма "Проведение мероприятий, связанных с государственными праздниками, юбилейными и памятными  датами" </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02 4  00 00000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 </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458 670,00</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438 666,00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96%</w:t>
            </w:r>
          </w:p>
        </w:tc>
      </w:tr>
      <w:tr w:rsidR="00C855F9" w:rsidTr="00C855F9">
        <w:trPr>
          <w:trHeight w:val="624"/>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pPr>
              <w:rPr>
                <w:i/>
                <w:iCs/>
              </w:rPr>
            </w:pPr>
            <w:r>
              <w:rPr>
                <w:i/>
                <w:iCs/>
              </w:rPr>
              <w:t>Основное мероприятие "Проведение мероприятий, связанных с государственными праздниками, юбилейными и памятными датами"</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02 4 01 00000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 </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458 670,00</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438 666,00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96%</w:t>
            </w:r>
          </w:p>
        </w:tc>
      </w:tr>
      <w:tr w:rsidR="00C855F9" w:rsidTr="00C855F9">
        <w:trPr>
          <w:trHeight w:val="876"/>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r>
              <w:t xml:space="preserve">Организация и проведение мероприятий, связанных с государственными праздниками, юбилейными и памятными  датами  (Закупка товаров, работ и услуг для обеспечения государственных (муниципальных) нужд) </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02 4 01 00070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200</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458 670,00</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438 666,00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96%</w:t>
            </w:r>
          </w:p>
        </w:tc>
      </w:tr>
      <w:tr w:rsidR="00C855F9" w:rsidTr="00C855F9">
        <w:trPr>
          <w:trHeight w:val="648"/>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pPr>
              <w:rPr>
                <w:b/>
                <w:bCs/>
                <w:i/>
                <w:iCs/>
              </w:rPr>
            </w:pPr>
            <w:r>
              <w:rPr>
                <w:b/>
                <w:bCs/>
                <w:i/>
                <w:iCs/>
              </w:rPr>
              <w:t>Подпрограмма "Управление в сфере культуры, спорта и молодежной политики"</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02 5 00 00000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 </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4 482 400,75</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4 480 400,75</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rPr>
            </w:pPr>
            <w:r>
              <w:rPr>
                <w:b/>
                <w:bCs/>
              </w:rPr>
              <w:t>100%</w:t>
            </w:r>
          </w:p>
        </w:tc>
      </w:tr>
      <w:tr w:rsidR="00C855F9" w:rsidTr="00C855F9">
        <w:trPr>
          <w:trHeight w:val="624"/>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pPr>
              <w:rPr>
                <w:i/>
                <w:iCs/>
              </w:rPr>
            </w:pPr>
            <w:r>
              <w:rPr>
                <w:i/>
                <w:iCs/>
              </w:rPr>
              <w:t>Основное мероприятие "Обеспечение деятельности органов местного самоуправления в сфере культуры, спорта и молодежной политики"</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02 5 01 00000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 </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1 433 566,21</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1 433 566,21</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100%</w:t>
            </w:r>
          </w:p>
        </w:tc>
      </w:tr>
      <w:tr w:rsidR="00C855F9" w:rsidTr="00C855F9">
        <w:trPr>
          <w:trHeight w:val="1884"/>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r>
              <w:t xml:space="preserve">Обеспечение функций исполнительных органов местного самоуправления в сфере культуры, спорта и молодежной политики Комсомольского муниципального района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02 5 01 00090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1 336 547,21</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1 336 547,21</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1260"/>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r>
              <w:lastRenderedPageBreak/>
              <w:t xml:space="preserve">Обеспечение функций исполнительных органов местного самоуправления в сфере культуры, спорта и молодежной политики Комсомольского муниципального района    (Закупка товаров, работ и услуг для обеспечения государственных (муниципальных) нужд)                                             </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02 5 01 00090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200</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48 500,00</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48 500,00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900"/>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r>
              <w:t>Обеспечение функций исполнительных органов местного самоуправления в сфере культуры, спорта и молодежной политики Комсомольского муниципального района (Иные бюджетные ассигнования)</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02 5 01 00090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800</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48 519,00</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48 519,00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90"/>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pPr>
              <w:rPr>
                <w:i/>
                <w:iCs/>
              </w:rPr>
            </w:pPr>
            <w:r>
              <w:rPr>
                <w:i/>
                <w:iCs/>
              </w:rPr>
              <w:t>Основное мероприятие "Обеспечение деятельности МКУ "Центр обслуживания учреждений культуры Комсомольского муниципального района Ивановской области"</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02 5 02 00000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 </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3 048 834,54</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3 046 834,54</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100%</w:t>
            </w:r>
          </w:p>
        </w:tc>
      </w:tr>
      <w:tr w:rsidR="00C855F9" w:rsidTr="00C855F9">
        <w:trPr>
          <w:trHeight w:val="1512"/>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r>
              <w:t xml:space="preserve">Обеспечение деятельности МКУ "Центр обслуживания учреждений культуры Комсомольского муниципального района Ивановской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02 5 02 00100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1 015 499,54</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1 015 499,54</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90"/>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r>
              <w:t>Обеспечение деятельности МКУ "Центр обслуживания учреждений культуры Комсомольского муниципального района Ивановской области"  (Закупка товаров, работ и услуг для обеспечения  государственных (муниципальных) нужд)</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02 5 02 00100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200</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144 578,00</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142 578,00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99%</w:t>
            </w:r>
          </w:p>
        </w:tc>
      </w:tr>
      <w:tr w:rsidR="00C855F9" w:rsidTr="00C855F9">
        <w:trPr>
          <w:trHeight w:val="90"/>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r>
              <w:t>Обеспечение деятельности МКУ "Центр обслуживания учреждений культуры Комсомольского муниципального района Ивановской области"  (Иные бюджетные ассигнования</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02 5 02 00100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800</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50 000,00</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50 000,00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1872"/>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r>
              <w:t xml:space="preserve">Содержание работников младшего обслуживающего персонала МКУ "Центр обслуживания учреждений культуры Комсомольского муниципального района Ивановской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02 5 02 G0040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1 838 757,00</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1 838 757,00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972"/>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pPr>
              <w:rPr>
                <w:b/>
                <w:bCs/>
                <w:i/>
                <w:iCs/>
              </w:rPr>
            </w:pPr>
            <w:r>
              <w:rPr>
                <w:b/>
                <w:bCs/>
                <w:i/>
                <w:iCs/>
              </w:rPr>
              <w:t>Подпрограмма "Организация деятельности в области спорта, культурно-досуговой деятельности с детьми, подростками и молодежью в Комсомольском муниципальном районе"</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02 6 00 00000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 </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291 170,88</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291 170,88</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100%</w:t>
            </w:r>
          </w:p>
        </w:tc>
      </w:tr>
      <w:tr w:rsidR="00C855F9" w:rsidTr="00C855F9">
        <w:trPr>
          <w:trHeight w:val="624"/>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pPr>
              <w:rPr>
                <w:i/>
                <w:iCs/>
              </w:rPr>
            </w:pPr>
            <w:r>
              <w:rPr>
                <w:i/>
                <w:iCs/>
              </w:rPr>
              <w:t>Основное мероприятие "Обеспечение деятельности учреждений по организации досуга населения по различным направлениям"</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02 6 01 00000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 </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291 170,88</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291 170,88</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100%</w:t>
            </w:r>
          </w:p>
        </w:tc>
      </w:tr>
      <w:tr w:rsidR="00C855F9" w:rsidTr="00C855F9">
        <w:trPr>
          <w:trHeight w:val="1560"/>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r>
              <w:lastRenderedPageBreak/>
              <w:t xml:space="preserve">Создание условий для организации досуга населения по различным направлениям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02 6 01 00080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291 170,88</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291 170,88</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972"/>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pPr>
              <w:rPr>
                <w:b/>
                <w:bCs/>
                <w:i/>
                <w:iCs/>
              </w:rPr>
            </w:pPr>
            <w:r>
              <w:rPr>
                <w:b/>
                <w:bCs/>
                <w:i/>
                <w:iCs/>
              </w:rPr>
              <w:t xml:space="preserve">Подпрограмма "Библиотечное обслуживание населения, комплектование и обеспечение сохранности библиотечных фондов библиотек в Комсомольском муниципальном районе" </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02 7 00 00000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 </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4 425 617,00</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4 381 909,13</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99%</w:t>
            </w:r>
          </w:p>
        </w:tc>
      </w:tr>
      <w:tr w:rsidR="00C855F9" w:rsidTr="00C855F9">
        <w:trPr>
          <w:trHeight w:val="936"/>
        </w:trPr>
        <w:tc>
          <w:tcPr>
            <w:tcW w:w="6805" w:type="dxa"/>
            <w:tcBorders>
              <w:top w:val="nil"/>
              <w:left w:val="single" w:sz="4" w:space="0" w:color="auto"/>
              <w:bottom w:val="single" w:sz="4" w:space="0" w:color="auto"/>
              <w:right w:val="single" w:sz="4" w:space="0" w:color="auto"/>
            </w:tcBorders>
            <w:shd w:val="clear" w:color="auto" w:fill="auto"/>
            <w:hideMark/>
          </w:tcPr>
          <w:p w:rsidR="00C855F9" w:rsidRDefault="00C855F9" w:rsidP="00C855F9">
            <w:pPr>
              <w:rPr>
                <w:i/>
                <w:iCs/>
              </w:rPr>
            </w:pPr>
            <w:r>
              <w:rPr>
                <w:i/>
                <w:iCs/>
              </w:rPr>
              <w:t xml:space="preserve">Основное мероприятие   "Организация библиотечного обслуживания населения, комплектование и обеспечение сохранности библиотечных фондов библиотек " </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02 7 01 00000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 </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4 425 617,00</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4 381 909,13</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99%</w:t>
            </w:r>
          </w:p>
        </w:tc>
      </w:tr>
      <w:tr w:rsidR="00C855F9" w:rsidTr="00C855F9">
        <w:trPr>
          <w:trHeight w:val="1560"/>
        </w:trPr>
        <w:tc>
          <w:tcPr>
            <w:tcW w:w="6805" w:type="dxa"/>
            <w:tcBorders>
              <w:top w:val="nil"/>
              <w:left w:val="single" w:sz="4" w:space="0" w:color="auto"/>
              <w:bottom w:val="single" w:sz="4" w:space="0" w:color="auto"/>
              <w:right w:val="single" w:sz="4" w:space="0" w:color="auto"/>
            </w:tcBorders>
            <w:shd w:val="clear" w:color="000000" w:fill="FFFFFF"/>
            <w:vAlign w:val="center"/>
            <w:hideMark/>
          </w:tcPr>
          <w:p w:rsidR="00C855F9" w:rsidRDefault="00C855F9" w:rsidP="00C855F9">
            <w:r>
              <w:t xml:space="preserve">Библиотечное обслуживание населения, комплектование и обеспечение сохранности библиотечных фондов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02 7 01 00380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2 222 786,00</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2 222 786,00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936"/>
        </w:trPr>
        <w:tc>
          <w:tcPr>
            <w:tcW w:w="6805" w:type="dxa"/>
            <w:tcBorders>
              <w:top w:val="nil"/>
              <w:left w:val="single" w:sz="4" w:space="0" w:color="auto"/>
              <w:bottom w:val="single" w:sz="4" w:space="0" w:color="auto"/>
              <w:right w:val="single" w:sz="4" w:space="0" w:color="auto"/>
            </w:tcBorders>
            <w:shd w:val="clear" w:color="000000" w:fill="FFFFFF"/>
            <w:vAlign w:val="center"/>
            <w:hideMark/>
          </w:tcPr>
          <w:p w:rsidR="00C855F9" w:rsidRDefault="00C855F9" w:rsidP="00C855F9">
            <w:r>
              <w:t xml:space="preserve">Библиотечное обслуживание населения, комплектование и обеспечение сохранности библиотечных фондов (Закупка товаров, работ и услуг для обеспечения государственных (муниципальных) нужд) </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02 7 01 00380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200</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518 909,00</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475 201,13</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92%</w:t>
            </w:r>
          </w:p>
        </w:tc>
      </w:tr>
      <w:tr w:rsidR="00C855F9" w:rsidTr="00C855F9">
        <w:trPr>
          <w:trHeight w:val="1908"/>
        </w:trPr>
        <w:tc>
          <w:tcPr>
            <w:tcW w:w="6805" w:type="dxa"/>
            <w:tcBorders>
              <w:top w:val="nil"/>
              <w:left w:val="single" w:sz="4" w:space="0" w:color="auto"/>
              <w:bottom w:val="single" w:sz="4" w:space="0" w:color="auto"/>
              <w:right w:val="single" w:sz="4" w:space="0" w:color="auto"/>
            </w:tcBorders>
            <w:shd w:val="clear" w:color="000000" w:fill="FFFFFF"/>
            <w:vAlign w:val="center"/>
            <w:hideMark/>
          </w:tcPr>
          <w:p w:rsidR="00C855F9" w:rsidRDefault="00C855F9" w:rsidP="00C855F9">
            <w:r>
              <w:t xml:space="preserve">Расходы, связанные с поэтапным доведением средней заработной платы работникам культуры муниципальных учреждений культуры Ивановской области до средней заработной платы в Ивановской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02 7 01 80340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1 660 731,00</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1 660 731,00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1872"/>
        </w:trPr>
        <w:tc>
          <w:tcPr>
            <w:tcW w:w="6805" w:type="dxa"/>
            <w:tcBorders>
              <w:top w:val="nil"/>
              <w:left w:val="single" w:sz="4" w:space="0" w:color="auto"/>
              <w:bottom w:val="single" w:sz="4" w:space="0" w:color="auto"/>
              <w:right w:val="single" w:sz="4" w:space="0" w:color="auto"/>
            </w:tcBorders>
            <w:shd w:val="clear" w:color="000000" w:fill="FFFFFF"/>
            <w:vAlign w:val="center"/>
            <w:hideMark/>
          </w:tcPr>
          <w:p w:rsidR="00C855F9" w:rsidRDefault="00C855F9" w:rsidP="00C855F9">
            <w:r>
              <w:lastRenderedPageBreak/>
              <w:t xml:space="preserve">Поэтапное доведение средней заработной платы работникам культуры муниципальных учреждений культуры Ивановской области до средней заработной платы в Ивановской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02 7 01 S0340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16 776,00</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16 776,00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936"/>
        </w:trPr>
        <w:tc>
          <w:tcPr>
            <w:tcW w:w="6805" w:type="dxa"/>
            <w:tcBorders>
              <w:top w:val="nil"/>
              <w:left w:val="single" w:sz="4" w:space="0" w:color="auto"/>
              <w:bottom w:val="single" w:sz="4" w:space="0" w:color="auto"/>
              <w:right w:val="single" w:sz="4" w:space="0" w:color="auto"/>
            </w:tcBorders>
            <w:shd w:val="clear" w:color="000000" w:fill="FFFFFF"/>
            <w:vAlign w:val="center"/>
            <w:hideMark/>
          </w:tcPr>
          <w:p w:rsidR="00C855F9" w:rsidRDefault="00C855F9" w:rsidP="00C855F9">
            <w:r>
              <w:t>Поддержка отрасли культуры (Комплектование книжных фондов библиотек муниципальных образований)(Закупка товаров, работ и услуг для обеспечения государственных (муниципальных) нужд)</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02 7 01 L5191</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200</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6 415,00</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6 415,00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648"/>
        </w:trPr>
        <w:tc>
          <w:tcPr>
            <w:tcW w:w="6805" w:type="dxa"/>
            <w:tcBorders>
              <w:top w:val="nil"/>
              <w:left w:val="single" w:sz="4" w:space="0" w:color="auto"/>
              <w:bottom w:val="single" w:sz="4" w:space="0" w:color="auto"/>
              <w:right w:val="single" w:sz="4" w:space="0" w:color="auto"/>
            </w:tcBorders>
            <w:shd w:val="clear" w:color="000000" w:fill="FFFFFF"/>
            <w:hideMark/>
          </w:tcPr>
          <w:p w:rsidR="00C855F9" w:rsidRDefault="00C855F9" w:rsidP="00C855F9">
            <w:pPr>
              <w:rPr>
                <w:b/>
                <w:bCs/>
                <w:i/>
                <w:iCs/>
              </w:rPr>
            </w:pPr>
            <w:r>
              <w:rPr>
                <w:b/>
                <w:bCs/>
                <w:i/>
                <w:iCs/>
              </w:rPr>
              <w:t>Подпрограмма "Организация культурно-досугового обслуживания населения Комсомольского городского поселения"</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02 9 00 00000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 </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17 595 752,08</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17 161 507,42</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98%</w:t>
            </w:r>
          </w:p>
        </w:tc>
      </w:tr>
      <w:tr w:rsidR="00C855F9" w:rsidTr="00C855F9">
        <w:trPr>
          <w:trHeight w:val="624"/>
        </w:trPr>
        <w:tc>
          <w:tcPr>
            <w:tcW w:w="6805" w:type="dxa"/>
            <w:tcBorders>
              <w:top w:val="nil"/>
              <w:left w:val="single" w:sz="4" w:space="0" w:color="auto"/>
              <w:bottom w:val="single" w:sz="4" w:space="0" w:color="auto"/>
              <w:right w:val="single" w:sz="4" w:space="0" w:color="auto"/>
            </w:tcBorders>
            <w:shd w:val="clear" w:color="000000" w:fill="FFFFFF"/>
            <w:hideMark/>
          </w:tcPr>
          <w:p w:rsidR="00C855F9" w:rsidRDefault="00C855F9" w:rsidP="00C855F9">
            <w:pPr>
              <w:rPr>
                <w:i/>
                <w:iCs/>
              </w:rPr>
            </w:pPr>
            <w:r>
              <w:rPr>
                <w:i/>
                <w:iCs/>
              </w:rPr>
              <w:t xml:space="preserve">Основное мероприятие "Организация культурно-досугового обслуживания населения Комсомольского городского поселения" </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02 9 01 00000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 </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14 798 494,08</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14 735 101,82</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100%</w:t>
            </w:r>
          </w:p>
        </w:tc>
      </w:tr>
      <w:tr w:rsidR="00C855F9" w:rsidTr="00C855F9">
        <w:trPr>
          <w:trHeight w:val="1308"/>
        </w:trPr>
        <w:tc>
          <w:tcPr>
            <w:tcW w:w="6805" w:type="dxa"/>
            <w:tcBorders>
              <w:top w:val="nil"/>
              <w:left w:val="single" w:sz="4" w:space="0" w:color="auto"/>
              <w:bottom w:val="single" w:sz="4" w:space="0" w:color="auto"/>
              <w:right w:val="single" w:sz="4" w:space="0" w:color="auto"/>
            </w:tcBorders>
            <w:shd w:val="clear" w:color="000000" w:fill="FFFFFF"/>
            <w:hideMark/>
          </w:tcPr>
          <w:p w:rsidR="00C855F9" w:rsidRDefault="00C855F9" w:rsidP="00C855F9">
            <w:r>
              <w:t xml:space="preserve">Организация обеспечения деятельности учреждения культуры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02 9 01 G0040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6 245 165,24</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6 245 165,24</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936"/>
        </w:trPr>
        <w:tc>
          <w:tcPr>
            <w:tcW w:w="6805" w:type="dxa"/>
            <w:tcBorders>
              <w:top w:val="nil"/>
              <w:left w:val="single" w:sz="4" w:space="0" w:color="auto"/>
              <w:bottom w:val="single" w:sz="4" w:space="0" w:color="auto"/>
              <w:right w:val="single" w:sz="4" w:space="0" w:color="auto"/>
            </w:tcBorders>
            <w:shd w:val="clear" w:color="000000" w:fill="FFFFFF"/>
            <w:hideMark/>
          </w:tcPr>
          <w:p w:rsidR="00C855F9" w:rsidRDefault="00C855F9" w:rsidP="00C855F9">
            <w:r>
              <w:t>Организация обеспечения деятельности учреждения культуры (Закупка товаров, работ и услуг для обеспечения государственных (муниципальных) нужд)</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02 9 01 G0040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200</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8 505 289,84</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8 441 897,58</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99%</w:t>
            </w:r>
          </w:p>
        </w:tc>
      </w:tr>
      <w:tr w:rsidR="00C855F9" w:rsidTr="00C855F9">
        <w:trPr>
          <w:trHeight w:val="624"/>
        </w:trPr>
        <w:tc>
          <w:tcPr>
            <w:tcW w:w="6805" w:type="dxa"/>
            <w:tcBorders>
              <w:top w:val="nil"/>
              <w:left w:val="single" w:sz="4" w:space="0" w:color="auto"/>
              <w:bottom w:val="single" w:sz="4" w:space="0" w:color="auto"/>
              <w:right w:val="single" w:sz="4" w:space="0" w:color="auto"/>
            </w:tcBorders>
            <w:shd w:val="clear" w:color="000000" w:fill="FFFFFF"/>
            <w:hideMark/>
          </w:tcPr>
          <w:p w:rsidR="00C855F9" w:rsidRDefault="00C855F9" w:rsidP="00C855F9">
            <w:r>
              <w:t>Организация обеспечения деятельности учреждения культуры (Иные бюджетные ассигнования)</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02 9 01 G0040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800</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48 039,00</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48 039,00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100%</w:t>
            </w:r>
          </w:p>
        </w:tc>
      </w:tr>
      <w:tr w:rsidR="00C855F9" w:rsidTr="00C855F9">
        <w:trPr>
          <w:trHeight w:val="1248"/>
        </w:trPr>
        <w:tc>
          <w:tcPr>
            <w:tcW w:w="6805" w:type="dxa"/>
            <w:tcBorders>
              <w:top w:val="nil"/>
              <w:left w:val="single" w:sz="4" w:space="0" w:color="auto"/>
              <w:bottom w:val="single" w:sz="4" w:space="0" w:color="auto"/>
              <w:right w:val="single" w:sz="4" w:space="0" w:color="auto"/>
            </w:tcBorders>
            <w:shd w:val="clear" w:color="000000" w:fill="FFFFFF"/>
            <w:hideMark/>
          </w:tcPr>
          <w:p w:rsidR="00C855F9" w:rsidRDefault="00C855F9" w:rsidP="00C855F9">
            <w:pPr>
              <w:rPr>
                <w:i/>
                <w:iCs/>
              </w:rPr>
            </w:pPr>
            <w:r>
              <w:rPr>
                <w:i/>
                <w:iCs/>
              </w:rPr>
              <w:t>Основное мероприятие  "Поэтапное доведение средней заработной платы работникам культуры муниципальных учреждений культуры до средней заработной платы в Ивановской области в соответствии с Указами Президента Российской Федерации"</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02 9 02 00000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 </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1 697 258,00</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1 697 258,00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2184"/>
        </w:trPr>
        <w:tc>
          <w:tcPr>
            <w:tcW w:w="6805" w:type="dxa"/>
            <w:tcBorders>
              <w:top w:val="nil"/>
              <w:left w:val="single" w:sz="4" w:space="0" w:color="auto"/>
              <w:bottom w:val="single" w:sz="4" w:space="0" w:color="auto"/>
              <w:right w:val="single" w:sz="4" w:space="0" w:color="auto"/>
            </w:tcBorders>
            <w:shd w:val="clear" w:color="000000" w:fill="FFFFFF"/>
            <w:hideMark/>
          </w:tcPr>
          <w:p w:rsidR="00C855F9" w:rsidRDefault="00C855F9" w:rsidP="00C855F9">
            <w:r>
              <w:lastRenderedPageBreak/>
              <w:t xml:space="preserve">Расходы  связанные с поэтапным доведением средней заработной платы работникам культуры муниципальных учреждений культуры до средней заработной платы в Ивановской области в соответствии с Указами Президента РФ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02 9 02 S0340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84 864,00</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84 864,00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1872"/>
        </w:trPr>
        <w:tc>
          <w:tcPr>
            <w:tcW w:w="6805" w:type="dxa"/>
            <w:tcBorders>
              <w:top w:val="nil"/>
              <w:left w:val="single" w:sz="4" w:space="0" w:color="auto"/>
              <w:bottom w:val="single" w:sz="4" w:space="0" w:color="auto"/>
              <w:right w:val="single" w:sz="4" w:space="0" w:color="auto"/>
            </w:tcBorders>
            <w:shd w:val="clear" w:color="000000" w:fill="FFFFFF"/>
            <w:hideMark/>
          </w:tcPr>
          <w:p w:rsidR="00C855F9" w:rsidRDefault="00C855F9" w:rsidP="00C855F9">
            <w:r>
              <w:t xml:space="preserve">Поэтапное доведение средней заработной платы работникам культуры поселения до средней заработной платы в Ивановской области в соответствии с Указами Президента РФ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02 9 02 80340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1 612 394,00</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1 612 394,00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312"/>
        </w:trPr>
        <w:tc>
          <w:tcPr>
            <w:tcW w:w="6805" w:type="dxa"/>
            <w:tcBorders>
              <w:top w:val="nil"/>
              <w:left w:val="single" w:sz="4" w:space="0" w:color="auto"/>
              <w:bottom w:val="single" w:sz="4" w:space="0" w:color="auto"/>
              <w:right w:val="single" w:sz="4" w:space="0" w:color="auto"/>
            </w:tcBorders>
            <w:shd w:val="clear" w:color="000000" w:fill="FFFFFF"/>
            <w:hideMark/>
          </w:tcPr>
          <w:p w:rsidR="00C855F9" w:rsidRDefault="00C855F9" w:rsidP="00C855F9">
            <w:pPr>
              <w:rPr>
                <w:i/>
                <w:iCs/>
              </w:rPr>
            </w:pPr>
            <w:r>
              <w:rPr>
                <w:i/>
                <w:iCs/>
              </w:rPr>
              <w:t xml:space="preserve">Основное мероприятие "Организация показа кинофильмов" </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02 9 04 00000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 </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1 100 000,00</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729 147,60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66%</w:t>
            </w:r>
          </w:p>
        </w:tc>
      </w:tr>
      <w:tr w:rsidR="00C855F9" w:rsidTr="00C855F9">
        <w:trPr>
          <w:trHeight w:val="624"/>
        </w:trPr>
        <w:tc>
          <w:tcPr>
            <w:tcW w:w="6805" w:type="dxa"/>
            <w:tcBorders>
              <w:top w:val="nil"/>
              <w:left w:val="single" w:sz="4" w:space="0" w:color="auto"/>
              <w:bottom w:val="single" w:sz="4" w:space="0" w:color="auto"/>
              <w:right w:val="single" w:sz="4" w:space="0" w:color="auto"/>
            </w:tcBorders>
            <w:shd w:val="clear" w:color="000000" w:fill="FFFFFF"/>
            <w:hideMark/>
          </w:tcPr>
          <w:p w:rsidR="00C855F9" w:rsidRDefault="00C855F9" w:rsidP="00C855F9">
            <w:r>
              <w:t>Расходы по организации показа кинофильмов (Закупка товаров, работ и услуг для обеспечения государственных (муниципальных) нужд)</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02 9 04 G0060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200</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1 100 000,00</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729 147,60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66%</w:t>
            </w:r>
          </w:p>
        </w:tc>
      </w:tr>
      <w:tr w:rsidR="00C855F9" w:rsidTr="00C855F9">
        <w:trPr>
          <w:trHeight w:val="972"/>
        </w:trPr>
        <w:tc>
          <w:tcPr>
            <w:tcW w:w="6805" w:type="dxa"/>
            <w:tcBorders>
              <w:top w:val="nil"/>
              <w:left w:val="single" w:sz="4" w:space="0" w:color="auto"/>
              <w:bottom w:val="single" w:sz="4" w:space="0" w:color="auto"/>
              <w:right w:val="single" w:sz="4" w:space="0" w:color="auto"/>
            </w:tcBorders>
            <w:shd w:val="clear" w:color="auto" w:fill="auto"/>
            <w:hideMark/>
          </w:tcPr>
          <w:p w:rsidR="00C855F9" w:rsidRDefault="00C855F9" w:rsidP="00C855F9">
            <w:pPr>
              <w:rPr>
                <w:b/>
                <w:bCs/>
                <w:i/>
                <w:iCs/>
              </w:rPr>
            </w:pPr>
            <w:r>
              <w:rPr>
                <w:b/>
                <w:bCs/>
                <w:i/>
                <w:iCs/>
              </w:rPr>
              <w:t xml:space="preserve">Подпрограмма "Библиотечное обслуживание населения, комплектование и обеспечение сохранности библиотечных фондов библиотек поселения" </w:t>
            </w:r>
          </w:p>
        </w:tc>
        <w:tc>
          <w:tcPr>
            <w:tcW w:w="1680"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rPr>
                <w:b/>
                <w:bCs/>
                <w:i/>
                <w:iCs/>
              </w:rPr>
            </w:pPr>
            <w:r>
              <w:rPr>
                <w:b/>
                <w:bCs/>
                <w:i/>
                <w:iCs/>
              </w:rPr>
              <w:t>02 А 00 00000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 </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6 407 880,00</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6 400 680,15</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100%</w:t>
            </w:r>
          </w:p>
        </w:tc>
      </w:tr>
      <w:tr w:rsidR="00C855F9" w:rsidTr="00C855F9">
        <w:trPr>
          <w:trHeight w:val="936"/>
        </w:trPr>
        <w:tc>
          <w:tcPr>
            <w:tcW w:w="6805" w:type="dxa"/>
            <w:tcBorders>
              <w:top w:val="nil"/>
              <w:left w:val="single" w:sz="4" w:space="0" w:color="auto"/>
              <w:bottom w:val="single" w:sz="4" w:space="0" w:color="auto"/>
              <w:right w:val="single" w:sz="4" w:space="0" w:color="auto"/>
            </w:tcBorders>
            <w:shd w:val="clear" w:color="auto" w:fill="auto"/>
            <w:hideMark/>
          </w:tcPr>
          <w:p w:rsidR="00C855F9" w:rsidRDefault="00C855F9" w:rsidP="00C855F9">
            <w:pPr>
              <w:rPr>
                <w:i/>
                <w:iCs/>
              </w:rPr>
            </w:pPr>
            <w:r>
              <w:rPr>
                <w:i/>
                <w:iCs/>
              </w:rPr>
              <w:t xml:space="preserve">Основное мероприятие   "Библиотечное обслуживание населения, комплектование и обеспечение сохранности библиотечных фондов библиотек поселения" </w:t>
            </w:r>
          </w:p>
        </w:tc>
        <w:tc>
          <w:tcPr>
            <w:tcW w:w="1680"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rPr>
                <w:i/>
                <w:iCs/>
              </w:rPr>
            </w:pPr>
            <w:r>
              <w:rPr>
                <w:i/>
                <w:iCs/>
              </w:rPr>
              <w:t>02 А 01 00000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 </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5 558 393,00</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5 551 193,15</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100%</w:t>
            </w:r>
          </w:p>
        </w:tc>
      </w:tr>
      <w:tr w:rsidR="00C855F9" w:rsidTr="00C855F9">
        <w:trPr>
          <w:trHeight w:val="1584"/>
        </w:trPr>
        <w:tc>
          <w:tcPr>
            <w:tcW w:w="6805" w:type="dxa"/>
            <w:tcBorders>
              <w:top w:val="nil"/>
              <w:left w:val="single" w:sz="4" w:space="0" w:color="auto"/>
              <w:bottom w:val="single" w:sz="4" w:space="0" w:color="auto"/>
              <w:right w:val="single" w:sz="4" w:space="0" w:color="auto"/>
            </w:tcBorders>
            <w:shd w:val="clear" w:color="auto" w:fill="auto"/>
            <w:hideMark/>
          </w:tcPr>
          <w:p w:rsidR="00C855F9" w:rsidRDefault="00C855F9" w:rsidP="00C855F9">
            <w:r>
              <w:t>Библиотечное обслуживание населения, комплектование и обеспечение  сохранности библиотечных фондов  библиотек поселения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680"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pPr>
            <w:r>
              <w:t>02 А 01 G0050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3 826 287,60</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3 826 287,60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972"/>
        </w:trPr>
        <w:tc>
          <w:tcPr>
            <w:tcW w:w="6805" w:type="dxa"/>
            <w:tcBorders>
              <w:top w:val="nil"/>
              <w:left w:val="single" w:sz="4" w:space="0" w:color="auto"/>
              <w:bottom w:val="single" w:sz="4" w:space="0" w:color="auto"/>
              <w:right w:val="single" w:sz="4" w:space="0" w:color="auto"/>
            </w:tcBorders>
            <w:shd w:val="clear" w:color="auto" w:fill="auto"/>
            <w:hideMark/>
          </w:tcPr>
          <w:p w:rsidR="00C855F9" w:rsidRDefault="00C855F9" w:rsidP="00C855F9">
            <w:r>
              <w:t>Библиотечное обслуживание населения, комплектование и обеспечение  сохранности библиотечных фондов  библиотек поселения (Закупка товаров, работ и услуг для обеспечения государственных (муниципальных) нужд)</w:t>
            </w:r>
          </w:p>
        </w:tc>
        <w:tc>
          <w:tcPr>
            <w:tcW w:w="1680"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pPr>
            <w:r>
              <w:t>02 А 01 G0050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200</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1 729 925,39</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1 722 725,54</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936"/>
        </w:trPr>
        <w:tc>
          <w:tcPr>
            <w:tcW w:w="6805" w:type="dxa"/>
            <w:tcBorders>
              <w:top w:val="nil"/>
              <w:left w:val="single" w:sz="4" w:space="0" w:color="auto"/>
              <w:bottom w:val="single" w:sz="4" w:space="0" w:color="auto"/>
              <w:right w:val="single" w:sz="4" w:space="0" w:color="auto"/>
            </w:tcBorders>
            <w:shd w:val="clear" w:color="auto" w:fill="auto"/>
            <w:hideMark/>
          </w:tcPr>
          <w:p w:rsidR="00C855F9" w:rsidRDefault="00C855F9" w:rsidP="00C855F9">
            <w:r>
              <w:lastRenderedPageBreak/>
              <w:t>Библиотечное обслуживание населения, комплектование и обеспечение  сохранности библиотечных фондов  библиотек поселения (Иные бюджетные ассигнования)</w:t>
            </w:r>
          </w:p>
        </w:tc>
        <w:tc>
          <w:tcPr>
            <w:tcW w:w="1680"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pPr>
            <w:r>
              <w:t>02 А 01 G0050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800</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2 180,01</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2 180,01</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1248"/>
        </w:trPr>
        <w:tc>
          <w:tcPr>
            <w:tcW w:w="6805" w:type="dxa"/>
            <w:tcBorders>
              <w:top w:val="nil"/>
              <w:left w:val="single" w:sz="4" w:space="0" w:color="auto"/>
              <w:bottom w:val="single" w:sz="4" w:space="0" w:color="auto"/>
              <w:right w:val="single" w:sz="4" w:space="0" w:color="auto"/>
            </w:tcBorders>
            <w:shd w:val="clear" w:color="auto" w:fill="auto"/>
            <w:hideMark/>
          </w:tcPr>
          <w:p w:rsidR="00C855F9" w:rsidRDefault="00C855F9" w:rsidP="00C855F9">
            <w:pPr>
              <w:rPr>
                <w:i/>
                <w:iCs/>
              </w:rPr>
            </w:pPr>
            <w:r>
              <w:rPr>
                <w:i/>
                <w:iCs/>
              </w:rPr>
              <w:t>Основное мероприятие  "Поэтапное доведение средней заработной платы работникам культуры муниципальных учреждений культуры до средней заработной платы в Ивановской области в соответствии с Указами Президента Российской Федерации"</w:t>
            </w:r>
          </w:p>
        </w:tc>
        <w:tc>
          <w:tcPr>
            <w:tcW w:w="1680"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rPr>
                <w:i/>
                <w:iCs/>
              </w:rPr>
            </w:pPr>
            <w:r>
              <w:rPr>
                <w:i/>
                <w:iCs/>
              </w:rPr>
              <w:t>02 А 02 00000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 </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849 487,00</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849 487,00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100%</w:t>
            </w:r>
          </w:p>
        </w:tc>
      </w:tr>
      <w:tr w:rsidR="00C855F9" w:rsidTr="00C855F9">
        <w:trPr>
          <w:trHeight w:val="2184"/>
        </w:trPr>
        <w:tc>
          <w:tcPr>
            <w:tcW w:w="6805" w:type="dxa"/>
            <w:tcBorders>
              <w:top w:val="nil"/>
              <w:left w:val="single" w:sz="4" w:space="0" w:color="auto"/>
              <w:bottom w:val="single" w:sz="4" w:space="0" w:color="auto"/>
              <w:right w:val="single" w:sz="4" w:space="0" w:color="auto"/>
            </w:tcBorders>
            <w:shd w:val="clear" w:color="auto" w:fill="auto"/>
            <w:hideMark/>
          </w:tcPr>
          <w:p w:rsidR="00C855F9" w:rsidRDefault="00C855F9" w:rsidP="00C855F9">
            <w:r>
              <w:t>Расходы,  связанные с поэтапным доведением средней заработной платы работникам культуры муниципальных учреждений культуры до средней заработной платы в Ивановской области в соответствии с Указами Президента Российской Федерации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680"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pPr>
            <w:r>
              <w:t>02 А 02 S0340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42 475,00</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42 475,00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1908"/>
        </w:trPr>
        <w:tc>
          <w:tcPr>
            <w:tcW w:w="6805" w:type="dxa"/>
            <w:tcBorders>
              <w:top w:val="nil"/>
              <w:left w:val="single" w:sz="4" w:space="0" w:color="auto"/>
              <w:bottom w:val="single" w:sz="4" w:space="0" w:color="auto"/>
              <w:right w:val="single" w:sz="4" w:space="0" w:color="auto"/>
            </w:tcBorders>
            <w:shd w:val="clear" w:color="auto" w:fill="auto"/>
            <w:hideMark/>
          </w:tcPr>
          <w:p w:rsidR="00C855F9" w:rsidRDefault="00C855F9" w:rsidP="00C855F9">
            <w:r>
              <w:t>Софинансирование расходов связанных с поэтапным доведением средней заработной платы работникам культуры поселения до средней заработной платы в Ивановской области в соответствии с Указами Президента РФ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680"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pPr>
            <w:r>
              <w:t>02 А 02 80340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807 012,00</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807 012,00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936"/>
        </w:trPr>
        <w:tc>
          <w:tcPr>
            <w:tcW w:w="6805" w:type="dxa"/>
            <w:tcBorders>
              <w:top w:val="nil"/>
              <w:left w:val="single" w:sz="4" w:space="0" w:color="auto"/>
              <w:bottom w:val="single" w:sz="4" w:space="0" w:color="auto"/>
              <w:right w:val="single" w:sz="4" w:space="0" w:color="auto"/>
            </w:tcBorders>
            <w:shd w:val="clear" w:color="auto" w:fill="auto"/>
            <w:hideMark/>
          </w:tcPr>
          <w:p w:rsidR="00C855F9" w:rsidRDefault="00C855F9" w:rsidP="00C855F9">
            <w:r>
              <w:t>Библиотечное обслуживание населения, комплектование и обеспечение  сохранности библиотечных фондов  библиотек поселения (Иные бюджетные ассигнования)</w:t>
            </w:r>
          </w:p>
        </w:tc>
        <w:tc>
          <w:tcPr>
            <w:tcW w:w="1680"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pPr>
            <w:r>
              <w:t>02 А 01 G0050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800</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2 180,01</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2 180,01</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1248"/>
        </w:trPr>
        <w:tc>
          <w:tcPr>
            <w:tcW w:w="6805" w:type="dxa"/>
            <w:tcBorders>
              <w:top w:val="nil"/>
              <w:left w:val="single" w:sz="4" w:space="0" w:color="auto"/>
              <w:bottom w:val="single" w:sz="4" w:space="0" w:color="auto"/>
              <w:right w:val="single" w:sz="4" w:space="0" w:color="auto"/>
            </w:tcBorders>
            <w:shd w:val="clear" w:color="000000" w:fill="FFFF00"/>
            <w:vAlign w:val="bottom"/>
            <w:hideMark/>
          </w:tcPr>
          <w:p w:rsidR="00C855F9" w:rsidRDefault="00C855F9" w:rsidP="00C855F9">
            <w:pPr>
              <w:jc w:val="both"/>
              <w:rPr>
                <w:b/>
                <w:bCs/>
              </w:rPr>
            </w:pPr>
            <w:r>
              <w:rPr>
                <w:b/>
                <w:bCs/>
              </w:rPr>
              <w:t>Муниципальная программа «Обеспечение доступным и комфортным жильем, объектами инженерной инфраструктуры и услугами жилищно-коммунального хозяйства населения Комсомольского муниципального района»</w:t>
            </w:r>
          </w:p>
        </w:tc>
        <w:tc>
          <w:tcPr>
            <w:tcW w:w="1680" w:type="dxa"/>
            <w:tcBorders>
              <w:top w:val="nil"/>
              <w:left w:val="nil"/>
              <w:bottom w:val="single" w:sz="4" w:space="0" w:color="auto"/>
              <w:right w:val="single" w:sz="4" w:space="0" w:color="auto"/>
            </w:tcBorders>
            <w:shd w:val="clear" w:color="000000" w:fill="FFFF00"/>
            <w:noWrap/>
            <w:vAlign w:val="center"/>
            <w:hideMark/>
          </w:tcPr>
          <w:p w:rsidR="00C855F9" w:rsidRDefault="00C855F9" w:rsidP="00C855F9">
            <w:pPr>
              <w:jc w:val="center"/>
              <w:rPr>
                <w:b/>
                <w:bCs/>
                <w:i/>
                <w:iCs/>
              </w:rPr>
            </w:pPr>
            <w:r>
              <w:rPr>
                <w:b/>
                <w:bCs/>
                <w:i/>
                <w:iCs/>
              </w:rPr>
              <w:t>03 0 00 00000</w:t>
            </w:r>
          </w:p>
        </w:tc>
        <w:tc>
          <w:tcPr>
            <w:tcW w:w="1280" w:type="dxa"/>
            <w:tcBorders>
              <w:top w:val="nil"/>
              <w:left w:val="nil"/>
              <w:bottom w:val="single" w:sz="4" w:space="0" w:color="auto"/>
              <w:right w:val="single" w:sz="4" w:space="0" w:color="auto"/>
            </w:tcBorders>
            <w:shd w:val="clear" w:color="000000" w:fill="FFFF00"/>
            <w:noWrap/>
            <w:vAlign w:val="center"/>
            <w:hideMark/>
          </w:tcPr>
          <w:p w:rsidR="00C855F9" w:rsidRDefault="00C855F9" w:rsidP="00C855F9">
            <w:pPr>
              <w:jc w:val="center"/>
              <w:rPr>
                <w:b/>
                <w:bCs/>
              </w:rPr>
            </w:pPr>
            <w:r>
              <w:rPr>
                <w:b/>
                <w:bCs/>
              </w:rPr>
              <w:t> </w:t>
            </w:r>
          </w:p>
        </w:tc>
        <w:tc>
          <w:tcPr>
            <w:tcW w:w="2080" w:type="dxa"/>
            <w:tcBorders>
              <w:top w:val="nil"/>
              <w:left w:val="nil"/>
              <w:bottom w:val="single" w:sz="4" w:space="0" w:color="auto"/>
              <w:right w:val="single" w:sz="4" w:space="0" w:color="auto"/>
            </w:tcBorders>
            <w:shd w:val="clear" w:color="000000" w:fill="FFFF00"/>
            <w:noWrap/>
            <w:vAlign w:val="center"/>
            <w:hideMark/>
          </w:tcPr>
          <w:p w:rsidR="00C855F9" w:rsidRDefault="00C855F9" w:rsidP="00C855F9">
            <w:pPr>
              <w:jc w:val="center"/>
              <w:rPr>
                <w:b/>
                <w:bCs/>
              </w:rPr>
            </w:pPr>
            <w:r>
              <w:rPr>
                <w:b/>
                <w:bCs/>
              </w:rPr>
              <w:t>887 827,50</w:t>
            </w:r>
          </w:p>
        </w:tc>
        <w:tc>
          <w:tcPr>
            <w:tcW w:w="1960" w:type="dxa"/>
            <w:tcBorders>
              <w:top w:val="nil"/>
              <w:left w:val="nil"/>
              <w:bottom w:val="single" w:sz="4" w:space="0" w:color="auto"/>
              <w:right w:val="single" w:sz="4" w:space="0" w:color="auto"/>
            </w:tcBorders>
            <w:shd w:val="clear" w:color="000000" w:fill="FFFF00"/>
            <w:noWrap/>
            <w:vAlign w:val="center"/>
            <w:hideMark/>
          </w:tcPr>
          <w:p w:rsidR="00C855F9" w:rsidRDefault="00C855F9" w:rsidP="00C855F9">
            <w:pPr>
              <w:jc w:val="center"/>
              <w:rPr>
                <w:b/>
                <w:bCs/>
              </w:rPr>
            </w:pPr>
            <w:r>
              <w:rPr>
                <w:b/>
                <w:bCs/>
              </w:rPr>
              <w:t>887 827,50</w:t>
            </w:r>
          </w:p>
        </w:tc>
        <w:tc>
          <w:tcPr>
            <w:tcW w:w="1760" w:type="dxa"/>
            <w:tcBorders>
              <w:top w:val="nil"/>
              <w:left w:val="nil"/>
              <w:bottom w:val="single" w:sz="4" w:space="0" w:color="auto"/>
              <w:right w:val="single" w:sz="4" w:space="0" w:color="auto"/>
            </w:tcBorders>
            <w:shd w:val="clear" w:color="000000" w:fill="FFFF00"/>
            <w:noWrap/>
            <w:vAlign w:val="center"/>
            <w:hideMark/>
          </w:tcPr>
          <w:p w:rsidR="00C855F9" w:rsidRDefault="00C855F9" w:rsidP="00C855F9">
            <w:pPr>
              <w:jc w:val="center"/>
              <w:rPr>
                <w:b/>
                <w:bCs/>
                <w:i/>
                <w:iCs/>
              </w:rPr>
            </w:pPr>
            <w:r>
              <w:rPr>
                <w:b/>
                <w:bCs/>
                <w:i/>
                <w:iCs/>
              </w:rPr>
              <w:t>100%</w:t>
            </w:r>
          </w:p>
        </w:tc>
      </w:tr>
      <w:tr w:rsidR="00C855F9" w:rsidTr="00C855F9">
        <w:trPr>
          <w:trHeight w:val="324"/>
        </w:trPr>
        <w:tc>
          <w:tcPr>
            <w:tcW w:w="6805" w:type="dxa"/>
            <w:tcBorders>
              <w:top w:val="nil"/>
              <w:left w:val="single" w:sz="4" w:space="0" w:color="auto"/>
              <w:bottom w:val="single" w:sz="4" w:space="0" w:color="auto"/>
              <w:right w:val="single" w:sz="4" w:space="0" w:color="auto"/>
            </w:tcBorders>
            <w:shd w:val="clear" w:color="000000" w:fill="FFFFFF"/>
            <w:hideMark/>
          </w:tcPr>
          <w:p w:rsidR="00C855F9" w:rsidRDefault="00C855F9" w:rsidP="00C855F9">
            <w:pPr>
              <w:jc w:val="both"/>
              <w:rPr>
                <w:b/>
                <w:bCs/>
                <w:i/>
                <w:iCs/>
              </w:rPr>
            </w:pPr>
            <w:r>
              <w:rPr>
                <w:b/>
                <w:bCs/>
                <w:i/>
                <w:iCs/>
              </w:rPr>
              <w:t xml:space="preserve">Подпрограмма «Обеспечение жильем молодых семей» </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03 1 00 00000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 </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887 827,50</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887 827,50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100%</w:t>
            </w:r>
          </w:p>
        </w:tc>
      </w:tr>
      <w:tr w:rsidR="00C855F9" w:rsidTr="00C855F9">
        <w:trPr>
          <w:trHeight w:val="624"/>
        </w:trPr>
        <w:tc>
          <w:tcPr>
            <w:tcW w:w="6805" w:type="dxa"/>
            <w:tcBorders>
              <w:top w:val="nil"/>
              <w:left w:val="single" w:sz="4" w:space="0" w:color="auto"/>
              <w:bottom w:val="single" w:sz="4" w:space="0" w:color="auto"/>
              <w:right w:val="single" w:sz="4" w:space="0" w:color="auto"/>
            </w:tcBorders>
            <w:shd w:val="clear" w:color="auto" w:fill="auto"/>
            <w:vAlign w:val="bottom"/>
            <w:hideMark/>
          </w:tcPr>
          <w:p w:rsidR="00C855F9" w:rsidRDefault="00C855F9" w:rsidP="00C855F9">
            <w:pPr>
              <w:rPr>
                <w:i/>
                <w:iCs/>
              </w:rPr>
            </w:pPr>
            <w:r>
              <w:rPr>
                <w:i/>
                <w:iCs/>
              </w:rPr>
              <w:t>Основное мероприятие «Предоставление мер социальной поддержки по обеспечению жильем молодых семей»</w:t>
            </w:r>
          </w:p>
        </w:tc>
        <w:tc>
          <w:tcPr>
            <w:tcW w:w="1680"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pPr>
            <w:r>
              <w:t>03 1 01 00000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 </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887 827,50</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887 827,50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100%</w:t>
            </w:r>
          </w:p>
        </w:tc>
      </w:tr>
      <w:tr w:rsidR="00C855F9" w:rsidTr="00C855F9">
        <w:trPr>
          <w:trHeight w:val="90"/>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r>
              <w:lastRenderedPageBreak/>
              <w:t>Выплата персональных ежемесячных стипендий обучающимся в учреждениях высшего профессионального образования по договорам целевой подготовки специалистов (Социальное обеспечение и иные выплаты населению)</w:t>
            </w:r>
          </w:p>
        </w:tc>
        <w:tc>
          <w:tcPr>
            <w:tcW w:w="16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t>03 1 01 L4970</w:t>
            </w:r>
          </w:p>
        </w:tc>
        <w:tc>
          <w:tcPr>
            <w:tcW w:w="12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t>300</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887 827,50</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887 827,50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90"/>
        </w:trPr>
        <w:tc>
          <w:tcPr>
            <w:tcW w:w="6805" w:type="dxa"/>
            <w:tcBorders>
              <w:top w:val="nil"/>
              <w:left w:val="single" w:sz="4" w:space="0" w:color="auto"/>
              <w:bottom w:val="single" w:sz="4" w:space="0" w:color="auto"/>
              <w:right w:val="single" w:sz="4" w:space="0" w:color="auto"/>
            </w:tcBorders>
            <w:shd w:val="clear" w:color="000000" w:fill="FFFF00"/>
            <w:vAlign w:val="bottom"/>
            <w:hideMark/>
          </w:tcPr>
          <w:p w:rsidR="00C855F9" w:rsidRDefault="00C855F9" w:rsidP="00C855F9">
            <w:pPr>
              <w:rPr>
                <w:b/>
                <w:bCs/>
              </w:rPr>
            </w:pPr>
            <w:r>
              <w:rPr>
                <w:b/>
                <w:bCs/>
              </w:rPr>
              <w:t>Муниципальная программа "Обеспечение безопасности граждан и профилактика правонарушений  Комсомольского муниципального района"</w:t>
            </w:r>
          </w:p>
        </w:tc>
        <w:tc>
          <w:tcPr>
            <w:tcW w:w="1680" w:type="dxa"/>
            <w:tcBorders>
              <w:top w:val="nil"/>
              <w:left w:val="nil"/>
              <w:bottom w:val="single" w:sz="4" w:space="0" w:color="auto"/>
              <w:right w:val="single" w:sz="4" w:space="0" w:color="auto"/>
            </w:tcBorders>
            <w:shd w:val="clear" w:color="000000" w:fill="FFFF00"/>
            <w:noWrap/>
            <w:vAlign w:val="center"/>
            <w:hideMark/>
          </w:tcPr>
          <w:p w:rsidR="00C855F9" w:rsidRDefault="00C855F9" w:rsidP="00C855F9">
            <w:pPr>
              <w:jc w:val="center"/>
              <w:rPr>
                <w:b/>
                <w:bCs/>
              </w:rPr>
            </w:pPr>
            <w:r>
              <w:rPr>
                <w:b/>
                <w:bCs/>
              </w:rPr>
              <w:t>05 0 00 00000</w:t>
            </w:r>
          </w:p>
        </w:tc>
        <w:tc>
          <w:tcPr>
            <w:tcW w:w="1280" w:type="dxa"/>
            <w:tcBorders>
              <w:top w:val="nil"/>
              <w:left w:val="nil"/>
              <w:bottom w:val="single" w:sz="4" w:space="0" w:color="auto"/>
              <w:right w:val="single" w:sz="4" w:space="0" w:color="auto"/>
            </w:tcBorders>
            <w:shd w:val="clear" w:color="000000" w:fill="FFFF00"/>
            <w:noWrap/>
            <w:vAlign w:val="center"/>
            <w:hideMark/>
          </w:tcPr>
          <w:p w:rsidR="00C855F9" w:rsidRDefault="00C855F9" w:rsidP="00C855F9">
            <w:pPr>
              <w:jc w:val="center"/>
              <w:rPr>
                <w:b/>
                <w:bCs/>
              </w:rPr>
            </w:pPr>
            <w:r>
              <w:rPr>
                <w:b/>
                <w:bCs/>
              </w:rPr>
              <w:t> </w:t>
            </w:r>
          </w:p>
        </w:tc>
        <w:tc>
          <w:tcPr>
            <w:tcW w:w="2080" w:type="dxa"/>
            <w:tcBorders>
              <w:top w:val="nil"/>
              <w:left w:val="nil"/>
              <w:bottom w:val="single" w:sz="4" w:space="0" w:color="auto"/>
              <w:right w:val="single" w:sz="4" w:space="0" w:color="auto"/>
            </w:tcBorders>
            <w:shd w:val="clear" w:color="000000" w:fill="FFFF00"/>
            <w:noWrap/>
            <w:vAlign w:val="center"/>
            <w:hideMark/>
          </w:tcPr>
          <w:p w:rsidR="00C855F9" w:rsidRDefault="00C855F9" w:rsidP="00C855F9">
            <w:pPr>
              <w:jc w:val="center"/>
              <w:rPr>
                <w:b/>
                <w:bCs/>
              </w:rPr>
            </w:pPr>
            <w:r>
              <w:rPr>
                <w:b/>
                <w:bCs/>
              </w:rPr>
              <w:t>1 075 862,87</w:t>
            </w:r>
          </w:p>
        </w:tc>
        <w:tc>
          <w:tcPr>
            <w:tcW w:w="1960" w:type="dxa"/>
            <w:tcBorders>
              <w:top w:val="nil"/>
              <w:left w:val="nil"/>
              <w:bottom w:val="single" w:sz="4" w:space="0" w:color="auto"/>
              <w:right w:val="single" w:sz="4" w:space="0" w:color="auto"/>
            </w:tcBorders>
            <w:shd w:val="clear" w:color="000000" w:fill="FFFF00"/>
            <w:noWrap/>
            <w:vAlign w:val="center"/>
            <w:hideMark/>
          </w:tcPr>
          <w:p w:rsidR="00C855F9" w:rsidRDefault="00C855F9" w:rsidP="00C855F9">
            <w:pPr>
              <w:jc w:val="center"/>
              <w:rPr>
                <w:b/>
                <w:bCs/>
              </w:rPr>
            </w:pPr>
            <w:r>
              <w:rPr>
                <w:b/>
                <w:bCs/>
              </w:rPr>
              <w:t>1 065 862,87</w:t>
            </w:r>
          </w:p>
        </w:tc>
        <w:tc>
          <w:tcPr>
            <w:tcW w:w="1760" w:type="dxa"/>
            <w:tcBorders>
              <w:top w:val="nil"/>
              <w:left w:val="nil"/>
              <w:bottom w:val="single" w:sz="4" w:space="0" w:color="auto"/>
              <w:right w:val="single" w:sz="4" w:space="0" w:color="auto"/>
            </w:tcBorders>
            <w:shd w:val="clear" w:color="000000" w:fill="FFFF00"/>
            <w:noWrap/>
            <w:vAlign w:val="center"/>
            <w:hideMark/>
          </w:tcPr>
          <w:p w:rsidR="00C855F9" w:rsidRDefault="00C855F9" w:rsidP="00C855F9">
            <w:pPr>
              <w:jc w:val="center"/>
              <w:rPr>
                <w:b/>
                <w:bCs/>
              </w:rPr>
            </w:pPr>
            <w:r>
              <w:rPr>
                <w:b/>
                <w:bCs/>
              </w:rPr>
              <w:t>99%</w:t>
            </w:r>
          </w:p>
        </w:tc>
      </w:tr>
      <w:tr w:rsidR="00C855F9" w:rsidTr="00C855F9">
        <w:trPr>
          <w:trHeight w:val="90"/>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pPr>
              <w:rPr>
                <w:b/>
                <w:bCs/>
                <w:i/>
                <w:iCs/>
              </w:rPr>
            </w:pPr>
            <w:r>
              <w:rPr>
                <w:b/>
                <w:bCs/>
                <w:i/>
                <w:iCs/>
              </w:rPr>
              <w:t>Подпрограмма "Предупреждение возникновения чрезвычайных ситуаций, обеспечение пожарной безопасности и безопасности на водных объектах"</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05 1 00 00000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 </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4 595,96</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4 595,96</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100%</w:t>
            </w:r>
          </w:p>
        </w:tc>
      </w:tr>
      <w:tr w:rsidR="00C855F9" w:rsidTr="00C855F9">
        <w:trPr>
          <w:trHeight w:val="636"/>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pPr>
              <w:rPr>
                <w:i/>
                <w:iCs/>
              </w:rPr>
            </w:pPr>
            <w:r>
              <w:rPr>
                <w:i/>
                <w:iCs/>
              </w:rPr>
              <w:t>Основное мероприятие "Водолазное обследование и очистка подводных акваторий зон купания на северо-западной окраине с.Октябрьский"</w:t>
            </w:r>
          </w:p>
        </w:tc>
        <w:tc>
          <w:tcPr>
            <w:tcW w:w="1680" w:type="dxa"/>
            <w:tcBorders>
              <w:top w:val="nil"/>
              <w:left w:val="nil"/>
              <w:bottom w:val="single" w:sz="4" w:space="0" w:color="auto"/>
              <w:right w:val="single" w:sz="4" w:space="0" w:color="auto"/>
            </w:tcBorders>
            <w:shd w:val="clear" w:color="000000" w:fill="FFFFFF"/>
            <w:vAlign w:val="bottom"/>
            <w:hideMark/>
          </w:tcPr>
          <w:p w:rsidR="00C855F9" w:rsidRDefault="00C855F9" w:rsidP="00C855F9">
            <w:pPr>
              <w:jc w:val="center"/>
              <w:rPr>
                <w:i/>
                <w:iCs/>
              </w:rPr>
            </w:pPr>
            <w:r>
              <w:rPr>
                <w:i/>
                <w:iCs/>
              </w:rPr>
              <w:t>05 1 03 00000</w:t>
            </w:r>
          </w:p>
        </w:tc>
        <w:tc>
          <w:tcPr>
            <w:tcW w:w="1280"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rPr>
                <w:i/>
                <w:iCs/>
              </w:rPr>
            </w:pPr>
            <w:r>
              <w:rPr>
                <w:i/>
                <w:iCs/>
              </w:rPr>
              <w:t> </w:t>
            </w:r>
          </w:p>
        </w:tc>
        <w:tc>
          <w:tcPr>
            <w:tcW w:w="2080" w:type="dxa"/>
            <w:tcBorders>
              <w:top w:val="nil"/>
              <w:left w:val="nil"/>
              <w:bottom w:val="single" w:sz="4" w:space="0" w:color="auto"/>
              <w:right w:val="single" w:sz="4" w:space="0" w:color="auto"/>
            </w:tcBorders>
            <w:shd w:val="clear" w:color="auto" w:fill="auto"/>
            <w:noWrap/>
            <w:vAlign w:val="bottom"/>
            <w:hideMark/>
          </w:tcPr>
          <w:p w:rsidR="00C855F9" w:rsidRDefault="00C855F9" w:rsidP="00C855F9">
            <w:pPr>
              <w:jc w:val="center"/>
              <w:rPr>
                <w:i/>
                <w:iCs/>
              </w:rPr>
            </w:pPr>
            <w:r>
              <w:rPr>
                <w:i/>
                <w:iCs/>
              </w:rPr>
              <w:t>4 595,96</w:t>
            </w:r>
          </w:p>
        </w:tc>
        <w:tc>
          <w:tcPr>
            <w:tcW w:w="1960" w:type="dxa"/>
            <w:tcBorders>
              <w:top w:val="nil"/>
              <w:left w:val="nil"/>
              <w:bottom w:val="single" w:sz="4" w:space="0" w:color="auto"/>
              <w:right w:val="single" w:sz="4" w:space="0" w:color="auto"/>
            </w:tcBorders>
            <w:shd w:val="clear" w:color="auto" w:fill="auto"/>
            <w:noWrap/>
            <w:vAlign w:val="bottom"/>
            <w:hideMark/>
          </w:tcPr>
          <w:p w:rsidR="00C855F9" w:rsidRDefault="00C855F9" w:rsidP="00C855F9">
            <w:pPr>
              <w:jc w:val="center"/>
              <w:rPr>
                <w:i/>
                <w:iCs/>
              </w:rPr>
            </w:pPr>
            <w:r>
              <w:rPr>
                <w:i/>
                <w:iCs/>
              </w:rPr>
              <w:t>4 595,96</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100%</w:t>
            </w:r>
          </w:p>
        </w:tc>
      </w:tr>
      <w:tr w:rsidR="00C855F9" w:rsidTr="00C855F9">
        <w:trPr>
          <w:trHeight w:val="624"/>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r>
              <w:t>Водолазное обследование и очистка подводных акваторий зон купания на северо-западной окраине с.Октябрьский</w:t>
            </w:r>
          </w:p>
        </w:tc>
        <w:tc>
          <w:tcPr>
            <w:tcW w:w="1680" w:type="dxa"/>
            <w:tcBorders>
              <w:top w:val="nil"/>
              <w:left w:val="nil"/>
              <w:bottom w:val="single" w:sz="4" w:space="0" w:color="auto"/>
              <w:right w:val="single" w:sz="4" w:space="0" w:color="auto"/>
            </w:tcBorders>
            <w:shd w:val="clear" w:color="000000" w:fill="FFFFFF"/>
            <w:vAlign w:val="bottom"/>
            <w:hideMark/>
          </w:tcPr>
          <w:p w:rsidR="00C855F9" w:rsidRDefault="00C855F9" w:rsidP="00C855F9">
            <w:pPr>
              <w:jc w:val="center"/>
            </w:pPr>
            <w:r>
              <w:t>05 1 03 20400</w:t>
            </w:r>
          </w:p>
        </w:tc>
        <w:tc>
          <w:tcPr>
            <w:tcW w:w="1280"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pPr>
            <w:r>
              <w:t>200</w:t>
            </w:r>
          </w:p>
        </w:tc>
        <w:tc>
          <w:tcPr>
            <w:tcW w:w="2080"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pPr>
            <w:r>
              <w:t>4 595,96</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4 595,96</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90"/>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pPr>
              <w:rPr>
                <w:b/>
                <w:bCs/>
                <w:i/>
                <w:iCs/>
              </w:rPr>
            </w:pPr>
            <w:r>
              <w:rPr>
                <w:b/>
                <w:bCs/>
                <w:i/>
                <w:iCs/>
              </w:rPr>
              <w:t>Подпрограмма "Профилактика правонарушений, борьба с преступностью и обеспечение безопасности граждан"</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05 2 00 00000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 </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413 223,61</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413 223,61</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100%</w:t>
            </w:r>
          </w:p>
        </w:tc>
      </w:tr>
      <w:tr w:rsidR="00C855F9" w:rsidTr="00C855F9">
        <w:trPr>
          <w:trHeight w:val="90"/>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pPr>
              <w:rPr>
                <w:i/>
                <w:iCs/>
              </w:rPr>
            </w:pPr>
            <w:r>
              <w:rPr>
                <w:i/>
                <w:iCs/>
              </w:rPr>
              <w:t>Основное мероприятие "Обеспечение общественного порядка и профилактика правонарушений"</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05 2 01 00000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 </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413 223,61</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413 223,61</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100%</w:t>
            </w:r>
          </w:p>
        </w:tc>
      </w:tr>
      <w:tr w:rsidR="00C855F9" w:rsidTr="00C855F9">
        <w:trPr>
          <w:trHeight w:val="1632"/>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r>
              <w:t xml:space="preserve">Осуществление полномочий по созданию и организации деятельности комиссий по делам несовершеннолетних и защите их прав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05 2 01 80360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336 926,21</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336 926,21</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90"/>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r>
              <w:t xml:space="preserve">Осуществление полномочий по созданию и организации деятельности комиссий по делам несовершеннолетних и защите их прав  (Закупка товаров, работ и услуг для обеспечения государственных (муниципальных) нужд) </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05 2 01 80360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200</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76 297,40</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76 297,40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1296"/>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pPr>
              <w:rPr>
                <w:b/>
                <w:bCs/>
                <w:i/>
                <w:iCs/>
              </w:rPr>
            </w:pPr>
            <w:r>
              <w:rPr>
                <w:b/>
                <w:bCs/>
                <w:i/>
                <w:iCs/>
              </w:rPr>
              <w:t xml:space="preserve">Подпрограмма "Проведение комплексных мероприятий по борьбе с преступностью, предупреждению терроризма и экстремизма, развитию  многоуровневой системы профилактики  правонарушений и обеспечения безопасности граждан " </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05 3 00 00000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 </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20 000,00</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10 000,00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50%</w:t>
            </w:r>
          </w:p>
        </w:tc>
      </w:tr>
      <w:tr w:rsidR="00C855F9" w:rsidTr="00C855F9">
        <w:trPr>
          <w:trHeight w:val="90"/>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pPr>
              <w:rPr>
                <w:i/>
                <w:iCs/>
              </w:rPr>
            </w:pPr>
            <w:r>
              <w:rPr>
                <w:i/>
                <w:iCs/>
              </w:rPr>
              <w:t>Основное мероприятие "Проведение мероприятий по борьбе с преступностью, предупреждению терроризма, экстремизма и обеспечения безопасности дорожного движения"</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05 3 01 00000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 </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20 000,00</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10 000,00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50%</w:t>
            </w:r>
          </w:p>
        </w:tc>
      </w:tr>
      <w:tr w:rsidR="00C855F9" w:rsidTr="00C855F9">
        <w:trPr>
          <w:trHeight w:val="636"/>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r>
              <w:lastRenderedPageBreak/>
              <w:t>Поощрение членов добровольной народной дружины (Социальное обеспечение и иные выплаты населению)</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05 3 01 20450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300</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20 000,00</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10 000,00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50%</w:t>
            </w:r>
          </w:p>
        </w:tc>
      </w:tr>
      <w:tr w:rsidR="00C855F9" w:rsidTr="00C855F9">
        <w:trPr>
          <w:trHeight w:val="324"/>
        </w:trPr>
        <w:tc>
          <w:tcPr>
            <w:tcW w:w="6805" w:type="dxa"/>
            <w:tcBorders>
              <w:top w:val="nil"/>
              <w:left w:val="single" w:sz="4" w:space="0" w:color="auto"/>
              <w:bottom w:val="single" w:sz="4" w:space="0" w:color="auto"/>
              <w:right w:val="single" w:sz="4" w:space="0" w:color="auto"/>
            </w:tcBorders>
            <w:shd w:val="clear" w:color="000000" w:fill="FFFFFF"/>
            <w:vAlign w:val="center"/>
            <w:hideMark/>
          </w:tcPr>
          <w:p w:rsidR="00C855F9" w:rsidRDefault="00C855F9" w:rsidP="00C855F9">
            <w:pPr>
              <w:rPr>
                <w:b/>
                <w:bCs/>
                <w:i/>
                <w:iCs/>
              </w:rPr>
            </w:pPr>
            <w:r>
              <w:rPr>
                <w:b/>
                <w:bCs/>
                <w:i/>
                <w:iCs/>
              </w:rPr>
              <w:t>Подпрограмма "Безопасный район"</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05 4 00 00000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 </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608 278,50</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608 278,50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100%</w:t>
            </w:r>
          </w:p>
        </w:tc>
      </w:tr>
      <w:tr w:rsidR="00C855F9" w:rsidTr="00C855F9">
        <w:trPr>
          <w:trHeight w:val="660"/>
        </w:trPr>
        <w:tc>
          <w:tcPr>
            <w:tcW w:w="6805" w:type="dxa"/>
            <w:tcBorders>
              <w:top w:val="nil"/>
              <w:left w:val="single" w:sz="4" w:space="0" w:color="auto"/>
              <w:bottom w:val="single" w:sz="4" w:space="0" w:color="auto"/>
              <w:right w:val="single" w:sz="4" w:space="0" w:color="auto"/>
            </w:tcBorders>
            <w:shd w:val="clear" w:color="000000" w:fill="FFFFFF"/>
            <w:vAlign w:val="center"/>
            <w:hideMark/>
          </w:tcPr>
          <w:p w:rsidR="00C855F9" w:rsidRDefault="00C855F9" w:rsidP="00C855F9">
            <w:pPr>
              <w:rPr>
                <w:i/>
                <w:iCs/>
              </w:rPr>
            </w:pPr>
            <w:r>
              <w:rPr>
                <w:i/>
                <w:iCs/>
              </w:rPr>
              <w:t>Основное мероприятие "Совершенствование системы видеонаблюдения и видеофиксации происшествий и чрезвычайных ситуаций"</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05 4 01 00000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 </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608 278,50</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608 278,50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100%</w:t>
            </w:r>
          </w:p>
        </w:tc>
      </w:tr>
      <w:tr w:rsidR="00C855F9" w:rsidTr="00C855F9">
        <w:trPr>
          <w:trHeight w:val="936"/>
        </w:trPr>
        <w:tc>
          <w:tcPr>
            <w:tcW w:w="6805" w:type="dxa"/>
            <w:tcBorders>
              <w:top w:val="nil"/>
              <w:left w:val="single" w:sz="4" w:space="0" w:color="auto"/>
              <w:bottom w:val="single" w:sz="4" w:space="0" w:color="auto"/>
              <w:right w:val="single" w:sz="4" w:space="0" w:color="auto"/>
            </w:tcBorders>
            <w:shd w:val="clear" w:color="000000" w:fill="FFFFFF"/>
            <w:vAlign w:val="center"/>
            <w:hideMark/>
          </w:tcPr>
          <w:p w:rsidR="00C855F9" w:rsidRDefault="00C855F9" w:rsidP="00C855F9">
            <w:r>
              <w:t xml:space="preserve">Снижение рисков возникновения происшествий и чрезвычайных ситуаций   (Закупка товаров, работ и услуг для обеспечения государственных (муниципальных) нужд) </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05 4 01 20170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200</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111 000,00</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111 000,00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90"/>
        </w:trPr>
        <w:tc>
          <w:tcPr>
            <w:tcW w:w="6805" w:type="dxa"/>
            <w:tcBorders>
              <w:top w:val="nil"/>
              <w:left w:val="single" w:sz="4" w:space="0" w:color="auto"/>
              <w:bottom w:val="single" w:sz="4" w:space="0" w:color="auto"/>
              <w:right w:val="single" w:sz="4" w:space="0" w:color="auto"/>
            </w:tcBorders>
            <w:shd w:val="clear" w:color="000000" w:fill="FFFFFF"/>
            <w:vAlign w:val="center"/>
            <w:hideMark/>
          </w:tcPr>
          <w:p w:rsidR="00C855F9" w:rsidRDefault="00C855F9" w:rsidP="00C855F9">
            <w:r>
              <w:t xml:space="preserve">Приобретение систем видеонаблюдения с последующей установкой  (Закупка товаров, работ и услуг для обеспечения  государственных (муниципальных) нужд) </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05 4 01 20410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200</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497 278,50</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497 278,50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648"/>
        </w:trPr>
        <w:tc>
          <w:tcPr>
            <w:tcW w:w="6805" w:type="dxa"/>
            <w:tcBorders>
              <w:top w:val="nil"/>
              <w:left w:val="single" w:sz="4" w:space="0" w:color="auto"/>
              <w:bottom w:val="single" w:sz="4" w:space="0" w:color="auto"/>
              <w:right w:val="single" w:sz="4" w:space="0" w:color="auto"/>
            </w:tcBorders>
            <w:shd w:val="clear" w:color="000000" w:fill="FFFFFF"/>
            <w:vAlign w:val="center"/>
            <w:hideMark/>
          </w:tcPr>
          <w:p w:rsidR="00C855F9" w:rsidRDefault="00C855F9" w:rsidP="00C855F9">
            <w:pPr>
              <w:rPr>
                <w:b/>
                <w:bCs/>
                <w:i/>
                <w:iCs/>
              </w:rPr>
            </w:pPr>
            <w:r>
              <w:rPr>
                <w:b/>
                <w:bCs/>
                <w:i/>
                <w:iCs/>
              </w:rPr>
              <w:t>Подпрограмма "Организация проведения мероприятий по отлову и содержанию безнадзорных животных"</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05 5 00 00000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 </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17 868,00</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17 868,00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100%</w:t>
            </w:r>
          </w:p>
        </w:tc>
      </w:tr>
      <w:tr w:rsidR="00C855F9" w:rsidTr="00C855F9">
        <w:trPr>
          <w:trHeight w:val="624"/>
        </w:trPr>
        <w:tc>
          <w:tcPr>
            <w:tcW w:w="6805" w:type="dxa"/>
            <w:tcBorders>
              <w:top w:val="nil"/>
              <w:left w:val="single" w:sz="4" w:space="0" w:color="auto"/>
              <w:bottom w:val="single" w:sz="4" w:space="0" w:color="auto"/>
              <w:right w:val="single" w:sz="4" w:space="0" w:color="auto"/>
            </w:tcBorders>
            <w:shd w:val="clear" w:color="000000" w:fill="FFFFFF"/>
            <w:vAlign w:val="center"/>
            <w:hideMark/>
          </w:tcPr>
          <w:p w:rsidR="00C855F9" w:rsidRDefault="00C855F9" w:rsidP="00C855F9">
            <w:pPr>
              <w:rPr>
                <w:i/>
                <w:iCs/>
              </w:rPr>
            </w:pPr>
            <w:r>
              <w:rPr>
                <w:i/>
                <w:iCs/>
              </w:rPr>
              <w:t>Основное мероприятие "Организация проведения мероприятий по отлову и содержанию безнадзорных животных"</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05 5 01 00000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 </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17 868,00</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17 868,00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100%</w:t>
            </w:r>
          </w:p>
        </w:tc>
      </w:tr>
      <w:tr w:rsidR="00C855F9" w:rsidTr="00C855F9">
        <w:trPr>
          <w:trHeight w:val="2184"/>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r>
              <w:t xml:space="preserve">Осуществление отдельных государственных полномочий по организации проведения на территории Ивановской области мероприятий по предупреждению и ликвидации болезней животных, их лечению, защите населения от болезней, общих для человека и животных, в части организации проведения мероприятий по отлову и содержанию безнадзорных животных   (Закупка товаров, работ и услуг для обеспечения государственных (муниципальных) нужд) </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05 5 01 80370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200</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17 868,00</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17 868,00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696"/>
        </w:trPr>
        <w:tc>
          <w:tcPr>
            <w:tcW w:w="6805" w:type="dxa"/>
            <w:tcBorders>
              <w:top w:val="nil"/>
              <w:left w:val="single" w:sz="4" w:space="0" w:color="auto"/>
              <w:bottom w:val="single" w:sz="4" w:space="0" w:color="auto"/>
              <w:right w:val="single" w:sz="4" w:space="0" w:color="auto"/>
            </w:tcBorders>
            <w:shd w:val="clear" w:color="000000" w:fill="FFFFFF"/>
            <w:vAlign w:val="center"/>
            <w:hideMark/>
          </w:tcPr>
          <w:p w:rsidR="00C855F9" w:rsidRDefault="00C855F9" w:rsidP="00C855F9">
            <w:pPr>
              <w:rPr>
                <w:b/>
                <w:bCs/>
                <w:i/>
                <w:iCs/>
              </w:rPr>
            </w:pPr>
            <w:r>
              <w:rPr>
                <w:b/>
                <w:bCs/>
                <w:i/>
                <w:iCs/>
              </w:rPr>
              <w:t>Подпрограмма "Предупреждение и пресечение административных правонарушений в сфере административно-технического контроля"</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05 6 00 00000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 </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11 896,80</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11 896,80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100%</w:t>
            </w:r>
          </w:p>
        </w:tc>
      </w:tr>
      <w:tr w:rsidR="00C855F9" w:rsidTr="00C855F9">
        <w:trPr>
          <w:trHeight w:val="624"/>
        </w:trPr>
        <w:tc>
          <w:tcPr>
            <w:tcW w:w="6805" w:type="dxa"/>
            <w:tcBorders>
              <w:top w:val="nil"/>
              <w:left w:val="single" w:sz="4" w:space="0" w:color="auto"/>
              <w:bottom w:val="single" w:sz="4" w:space="0" w:color="auto"/>
              <w:right w:val="single" w:sz="4" w:space="0" w:color="auto"/>
            </w:tcBorders>
            <w:shd w:val="clear" w:color="000000" w:fill="FFFFFF"/>
            <w:vAlign w:val="center"/>
            <w:hideMark/>
          </w:tcPr>
          <w:p w:rsidR="00C855F9" w:rsidRDefault="00C855F9" w:rsidP="00C855F9">
            <w:pPr>
              <w:rPr>
                <w:i/>
                <w:iCs/>
              </w:rPr>
            </w:pPr>
            <w:r>
              <w:rPr>
                <w:i/>
                <w:iCs/>
              </w:rPr>
              <w:t>Основное мероприятие "Предупреждение и пресечение административных правонарушений"</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05 6 01 00000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 </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11 896,80</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11 896,80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100%</w:t>
            </w:r>
          </w:p>
        </w:tc>
      </w:tr>
      <w:tr w:rsidR="00C855F9" w:rsidTr="00C855F9">
        <w:trPr>
          <w:trHeight w:val="948"/>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r>
              <w:t xml:space="preserve">Осуществление отдельных государственных полномочий в сфере административных правонарушений  (Закупка товаров, работ и услуг для обеспечения государственных (муниципальных) нужд) </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05 6 01 80350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200</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11 896,80</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11 896,80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624"/>
        </w:trPr>
        <w:tc>
          <w:tcPr>
            <w:tcW w:w="6805" w:type="dxa"/>
            <w:tcBorders>
              <w:top w:val="nil"/>
              <w:left w:val="single" w:sz="4" w:space="0" w:color="auto"/>
              <w:bottom w:val="single" w:sz="4" w:space="0" w:color="auto"/>
              <w:right w:val="single" w:sz="4" w:space="0" w:color="auto"/>
            </w:tcBorders>
            <w:shd w:val="clear" w:color="000000" w:fill="FFFF00"/>
            <w:hideMark/>
          </w:tcPr>
          <w:p w:rsidR="00C855F9" w:rsidRDefault="00C855F9" w:rsidP="00C855F9">
            <w:pPr>
              <w:rPr>
                <w:b/>
                <w:bCs/>
              </w:rPr>
            </w:pPr>
            <w:r>
              <w:rPr>
                <w:b/>
                <w:bCs/>
              </w:rPr>
              <w:lastRenderedPageBreak/>
              <w:t xml:space="preserve">Муниципальная программа «Развитие здравоохранения Комсомольского муниципального района» </w:t>
            </w:r>
          </w:p>
        </w:tc>
        <w:tc>
          <w:tcPr>
            <w:tcW w:w="1680" w:type="dxa"/>
            <w:tcBorders>
              <w:top w:val="nil"/>
              <w:left w:val="nil"/>
              <w:bottom w:val="single" w:sz="4" w:space="0" w:color="auto"/>
              <w:right w:val="single" w:sz="4" w:space="0" w:color="auto"/>
            </w:tcBorders>
            <w:shd w:val="clear" w:color="000000" w:fill="FFFF00"/>
            <w:noWrap/>
            <w:vAlign w:val="center"/>
            <w:hideMark/>
          </w:tcPr>
          <w:p w:rsidR="00C855F9" w:rsidRDefault="00C855F9" w:rsidP="00C855F9">
            <w:pPr>
              <w:jc w:val="center"/>
              <w:rPr>
                <w:b/>
                <w:bCs/>
              </w:rPr>
            </w:pPr>
            <w:r>
              <w:rPr>
                <w:b/>
                <w:bCs/>
              </w:rPr>
              <w:t>06 0 00 00000</w:t>
            </w:r>
          </w:p>
        </w:tc>
        <w:tc>
          <w:tcPr>
            <w:tcW w:w="1280" w:type="dxa"/>
            <w:tcBorders>
              <w:top w:val="nil"/>
              <w:left w:val="nil"/>
              <w:bottom w:val="single" w:sz="4" w:space="0" w:color="auto"/>
              <w:right w:val="single" w:sz="4" w:space="0" w:color="auto"/>
            </w:tcBorders>
            <w:shd w:val="clear" w:color="000000" w:fill="FFFF00"/>
            <w:noWrap/>
            <w:vAlign w:val="center"/>
            <w:hideMark/>
          </w:tcPr>
          <w:p w:rsidR="00C855F9" w:rsidRDefault="00C855F9" w:rsidP="00C855F9">
            <w:pPr>
              <w:jc w:val="center"/>
              <w:rPr>
                <w:b/>
                <w:bCs/>
              </w:rPr>
            </w:pPr>
            <w:r>
              <w:rPr>
                <w:b/>
                <w:bCs/>
              </w:rPr>
              <w:t> </w:t>
            </w:r>
          </w:p>
        </w:tc>
        <w:tc>
          <w:tcPr>
            <w:tcW w:w="2080" w:type="dxa"/>
            <w:tcBorders>
              <w:top w:val="nil"/>
              <w:left w:val="nil"/>
              <w:bottom w:val="single" w:sz="4" w:space="0" w:color="auto"/>
              <w:right w:val="single" w:sz="4" w:space="0" w:color="auto"/>
            </w:tcBorders>
            <w:shd w:val="clear" w:color="000000" w:fill="FFFF00"/>
            <w:noWrap/>
            <w:vAlign w:val="center"/>
            <w:hideMark/>
          </w:tcPr>
          <w:p w:rsidR="00C855F9" w:rsidRDefault="00C855F9" w:rsidP="00C855F9">
            <w:pPr>
              <w:jc w:val="center"/>
              <w:rPr>
                <w:b/>
                <w:bCs/>
              </w:rPr>
            </w:pPr>
            <w:r>
              <w:rPr>
                <w:b/>
                <w:bCs/>
              </w:rPr>
              <w:t>56 000,00</w:t>
            </w:r>
          </w:p>
        </w:tc>
        <w:tc>
          <w:tcPr>
            <w:tcW w:w="1960" w:type="dxa"/>
            <w:tcBorders>
              <w:top w:val="nil"/>
              <w:left w:val="nil"/>
              <w:bottom w:val="single" w:sz="4" w:space="0" w:color="auto"/>
              <w:right w:val="single" w:sz="4" w:space="0" w:color="auto"/>
            </w:tcBorders>
            <w:shd w:val="clear" w:color="000000" w:fill="FFFF00"/>
            <w:noWrap/>
            <w:vAlign w:val="center"/>
            <w:hideMark/>
          </w:tcPr>
          <w:p w:rsidR="00C855F9" w:rsidRDefault="00C855F9" w:rsidP="00C855F9">
            <w:pPr>
              <w:jc w:val="center"/>
              <w:rPr>
                <w:b/>
                <w:bCs/>
              </w:rPr>
            </w:pPr>
            <w:r>
              <w:rPr>
                <w:b/>
                <w:bCs/>
              </w:rPr>
              <w:t>56 000,00</w:t>
            </w:r>
          </w:p>
        </w:tc>
        <w:tc>
          <w:tcPr>
            <w:tcW w:w="1760" w:type="dxa"/>
            <w:tcBorders>
              <w:top w:val="nil"/>
              <w:left w:val="nil"/>
              <w:bottom w:val="single" w:sz="4" w:space="0" w:color="auto"/>
              <w:right w:val="single" w:sz="4" w:space="0" w:color="auto"/>
            </w:tcBorders>
            <w:shd w:val="clear" w:color="000000" w:fill="FFFF00"/>
            <w:noWrap/>
            <w:vAlign w:val="center"/>
            <w:hideMark/>
          </w:tcPr>
          <w:p w:rsidR="00C855F9" w:rsidRDefault="00C855F9" w:rsidP="00C855F9">
            <w:pPr>
              <w:jc w:val="center"/>
              <w:rPr>
                <w:b/>
                <w:bCs/>
              </w:rPr>
            </w:pPr>
            <w:r>
              <w:rPr>
                <w:b/>
                <w:bCs/>
              </w:rPr>
              <w:t>100%</w:t>
            </w:r>
          </w:p>
        </w:tc>
      </w:tr>
      <w:tr w:rsidR="00C855F9" w:rsidTr="00C855F9">
        <w:trPr>
          <w:trHeight w:val="648"/>
        </w:trPr>
        <w:tc>
          <w:tcPr>
            <w:tcW w:w="6805" w:type="dxa"/>
            <w:tcBorders>
              <w:top w:val="nil"/>
              <w:left w:val="single" w:sz="4" w:space="0" w:color="auto"/>
              <w:bottom w:val="single" w:sz="4" w:space="0" w:color="auto"/>
              <w:right w:val="single" w:sz="4" w:space="0" w:color="auto"/>
            </w:tcBorders>
            <w:shd w:val="clear" w:color="000000" w:fill="FFFFFF"/>
            <w:hideMark/>
          </w:tcPr>
          <w:p w:rsidR="00C855F9" w:rsidRDefault="00C855F9" w:rsidP="00C855F9">
            <w:pPr>
              <w:rPr>
                <w:b/>
                <w:bCs/>
                <w:i/>
                <w:iCs/>
              </w:rPr>
            </w:pPr>
            <w:r>
              <w:rPr>
                <w:b/>
                <w:bCs/>
                <w:i/>
                <w:iCs/>
              </w:rPr>
              <w:t xml:space="preserve">Подпрограмма «Поддержка молодых специалистов в системе здравоохранения Комсомольского муниципального района» </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06 1 00 0000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 </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20 000,00</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20 000,00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100%</w:t>
            </w:r>
          </w:p>
        </w:tc>
      </w:tr>
      <w:tr w:rsidR="00C855F9" w:rsidTr="00C855F9">
        <w:trPr>
          <w:trHeight w:val="324"/>
        </w:trPr>
        <w:tc>
          <w:tcPr>
            <w:tcW w:w="6805" w:type="dxa"/>
            <w:tcBorders>
              <w:top w:val="nil"/>
              <w:left w:val="single" w:sz="4" w:space="0" w:color="auto"/>
              <w:bottom w:val="single" w:sz="4" w:space="0" w:color="auto"/>
              <w:right w:val="single" w:sz="4" w:space="0" w:color="auto"/>
            </w:tcBorders>
            <w:shd w:val="clear" w:color="000000" w:fill="FFFFFF"/>
            <w:hideMark/>
          </w:tcPr>
          <w:p w:rsidR="00C855F9" w:rsidRDefault="00C855F9" w:rsidP="00C855F9">
            <w:pPr>
              <w:rPr>
                <w:i/>
                <w:iCs/>
              </w:rPr>
            </w:pPr>
            <w:r>
              <w:rPr>
                <w:i/>
                <w:iCs/>
              </w:rPr>
              <w:t>Основное мероприятие"Поддержка молодых специалистов"</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06 1 01 00000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 </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20 000,00</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20 000,00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100%</w:t>
            </w:r>
          </w:p>
        </w:tc>
      </w:tr>
      <w:tr w:rsidR="00C855F9" w:rsidTr="00C855F9">
        <w:trPr>
          <w:trHeight w:val="90"/>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r>
              <w:t>Экономическая поддержка молодых специалистов  в виде выплаты подъемных в первый год работы (Социальное обеспечение и иные выплаты населению)</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06 1 01 20160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300</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20 000,00</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20 000,00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90"/>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pPr>
              <w:rPr>
                <w:b/>
                <w:bCs/>
                <w:i/>
                <w:iCs/>
              </w:rPr>
            </w:pPr>
            <w:r>
              <w:rPr>
                <w:b/>
                <w:bCs/>
                <w:i/>
                <w:iCs/>
              </w:rPr>
              <w:t>Подпрограмма "Социальная поддержка медицинских работников ОБУЗ "Комсомольская ЦБ"</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06 2 00 00000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 </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36 000,00</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36 000,00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100%</w:t>
            </w:r>
          </w:p>
        </w:tc>
      </w:tr>
      <w:tr w:rsidR="00C855F9" w:rsidTr="00C855F9">
        <w:trPr>
          <w:trHeight w:val="90"/>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pPr>
              <w:rPr>
                <w:i/>
                <w:iCs/>
              </w:rPr>
            </w:pPr>
            <w:r>
              <w:rPr>
                <w:i/>
                <w:iCs/>
              </w:rPr>
              <w:t>Основное мероприятие "Социальная поддержка медицинских работников ОБУЗ "Комсомольская ЦБ"</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06 2 01 00000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 </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36 000,00</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36 000,00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100%</w:t>
            </w:r>
          </w:p>
        </w:tc>
      </w:tr>
      <w:tr w:rsidR="00C855F9" w:rsidTr="00C855F9">
        <w:trPr>
          <w:trHeight w:val="636"/>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r>
              <w:t xml:space="preserve">Социальное обеспечение и иные выплаты населению (Социальное обеспечение и иные выплаты населению) </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06 2 01 20830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300</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36 000,00</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36 000,00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636"/>
        </w:trPr>
        <w:tc>
          <w:tcPr>
            <w:tcW w:w="6805" w:type="dxa"/>
            <w:tcBorders>
              <w:top w:val="nil"/>
              <w:left w:val="single" w:sz="4" w:space="0" w:color="auto"/>
              <w:bottom w:val="single" w:sz="4" w:space="0" w:color="auto"/>
              <w:right w:val="single" w:sz="4" w:space="0" w:color="auto"/>
            </w:tcBorders>
            <w:shd w:val="clear" w:color="000000" w:fill="FFFF00"/>
            <w:vAlign w:val="bottom"/>
            <w:hideMark/>
          </w:tcPr>
          <w:p w:rsidR="00C855F9" w:rsidRDefault="00C855F9" w:rsidP="00C855F9">
            <w:pPr>
              <w:rPr>
                <w:b/>
                <w:bCs/>
              </w:rPr>
            </w:pPr>
            <w:r>
              <w:rPr>
                <w:b/>
                <w:bCs/>
              </w:rPr>
              <w:t>Муниципальная программа "Охрана окружающей среды  Комсомольского муниципального района"</w:t>
            </w:r>
          </w:p>
        </w:tc>
        <w:tc>
          <w:tcPr>
            <w:tcW w:w="1680" w:type="dxa"/>
            <w:tcBorders>
              <w:top w:val="nil"/>
              <w:left w:val="nil"/>
              <w:bottom w:val="single" w:sz="4" w:space="0" w:color="auto"/>
              <w:right w:val="single" w:sz="4" w:space="0" w:color="auto"/>
            </w:tcBorders>
            <w:shd w:val="clear" w:color="000000" w:fill="FFFF00"/>
            <w:vAlign w:val="center"/>
            <w:hideMark/>
          </w:tcPr>
          <w:p w:rsidR="00C855F9" w:rsidRDefault="00C855F9" w:rsidP="00C855F9">
            <w:pPr>
              <w:jc w:val="center"/>
              <w:rPr>
                <w:b/>
                <w:bCs/>
                <w:sz w:val="22"/>
                <w:szCs w:val="22"/>
              </w:rPr>
            </w:pPr>
            <w:r>
              <w:rPr>
                <w:b/>
                <w:bCs/>
                <w:sz w:val="22"/>
                <w:szCs w:val="22"/>
              </w:rPr>
              <w:t>07 0 00 00000</w:t>
            </w:r>
          </w:p>
        </w:tc>
        <w:tc>
          <w:tcPr>
            <w:tcW w:w="1280" w:type="dxa"/>
            <w:tcBorders>
              <w:top w:val="nil"/>
              <w:left w:val="nil"/>
              <w:bottom w:val="single" w:sz="4" w:space="0" w:color="auto"/>
              <w:right w:val="single" w:sz="4" w:space="0" w:color="auto"/>
            </w:tcBorders>
            <w:shd w:val="clear" w:color="000000" w:fill="FFFF00"/>
            <w:vAlign w:val="center"/>
            <w:hideMark/>
          </w:tcPr>
          <w:p w:rsidR="00C855F9" w:rsidRDefault="00C855F9" w:rsidP="00C855F9">
            <w:pPr>
              <w:jc w:val="center"/>
              <w:rPr>
                <w:sz w:val="22"/>
                <w:szCs w:val="22"/>
              </w:rPr>
            </w:pPr>
            <w:r>
              <w:rPr>
                <w:sz w:val="22"/>
                <w:szCs w:val="22"/>
              </w:rPr>
              <w:t> </w:t>
            </w:r>
          </w:p>
        </w:tc>
        <w:tc>
          <w:tcPr>
            <w:tcW w:w="2080" w:type="dxa"/>
            <w:tcBorders>
              <w:top w:val="nil"/>
              <w:left w:val="nil"/>
              <w:bottom w:val="single" w:sz="4" w:space="0" w:color="auto"/>
              <w:right w:val="single" w:sz="4" w:space="0" w:color="auto"/>
            </w:tcBorders>
            <w:shd w:val="clear" w:color="000000" w:fill="FFFF00"/>
            <w:vAlign w:val="center"/>
            <w:hideMark/>
          </w:tcPr>
          <w:p w:rsidR="00C855F9" w:rsidRDefault="00C855F9" w:rsidP="00C855F9">
            <w:pPr>
              <w:jc w:val="center"/>
              <w:rPr>
                <w:b/>
                <w:bCs/>
                <w:sz w:val="22"/>
                <w:szCs w:val="22"/>
              </w:rPr>
            </w:pPr>
            <w:r>
              <w:rPr>
                <w:b/>
                <w:bCs/>
                <w:sz w:val="22"/>
                <w:szCs w:val="22"/>
              </w:rPr>
              <w:t>167 055,00</w:t>
            </w:r>
          </w:p>
        </w:tc>
        <w:tc>
          <w:tcPr>
            <w:tcW w:w="1960" w:type="dxa"/>
            <w:tcBorders>
              <w:top w:val="nil"/>
              <w:left w:val="nil"/>
              <w:bottom w:val="single" w:sz="4" w:space="0" w:color="auto"/>
              <w:right w:val="single" w:sz="4" w:space="0" w:color="auto"/>
            </w:tcBorders>
            <w:shd w:val="clear" w:color="000000" w:fill="FFFF00"/>
            <w:vAlign w:val="center"/>
            <w:hideMark/>
          </w:tcPr>
          <w:p w:rsidR="00C855F9" w:rsidRDefault="00C855F9" w:rsidP="00C855F9">
            <w:pPr>
              <w:jc w:val="center"/>
              <w:rPr>
                <w:b/>
                <w:bCs/>
                <w:sz w:val="22"/>
                <w:szCs w:val="22"/>
              </w:rPr>
            </w:pPr>
            <w:r>
              <w:rPr>
                <w:b/>
                <w:bCs/>
                <w:sz w:val="22"/>
                <w:szCs w:val="22"/>
              </w:rPr>
              <w:t>167 055,00</w:t>
            </w:r>
          </w:p>
        </w:tc>
        <w:tc>
          <w:tcPr>
            <w:tcW w:w="1760" w:type="dxa"/>
            <w:tcBorders>
              <w:top w:val="nil"/>
              <w:left w:val="nil"/>
              <w:bottom w:val="single" w:sz="4" w:space="0" w:color="auto"/>
              <w:right w:val="single" w:sz="4" w:space="0" w:color="auto"/>
            </w:tcBorders>
            <w:shd w:val="clear" w:color="000000" w:fill="FFFF00"/>
            <w:noWrap/>
            <w:vAlign w:val="center"/>
            <w:hideMark/>
          </w:tcPr>
          <w:p w:rsidR="00C855F9" w:rsidRDefault="00C855F9" w:rsidP="00C855F9">
            <w:pPr>
              <w:jc w:val="center"/>
              <w:rPr>
                <w:b/>
                <w:bCs/>
              </w:rPr>
            </w:pPr>
            <w:r>
              <w:rPr>
                <w:b/>
                <w:bCs/>
              </w:rPr>
              <w:t>100%</w:t>
            </w:r>
          </w:p>
        </w:tc>
      </w:tr>
      <w:tr w:rsidR="00C855F9" w:rsidTr="00C855F9">
        <w:trPr>
          <w:trHeight w:val="648"/>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pPr>
              <w:rPr>
                <w:b/>
                <w:bCs/>
                <w:i/>
                <w:iCs/>
              </w:rPr>
            </w:pPr>
            <w:r>
              <w:rPr>
                <w:b/>
                <w:bCs/>
                <w:i/>
                <w:iCs/>
              </w:rPr>
              <w:t>Подпрограмма "Организация проведения мероприятий по содержанию сибиреязвенных скотомогильников"</w:t>
            </w:r>
          </w:p>
        </w:tc>
        <w:tc>
          <w:tcPr>
            <w:tcW w:w="16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b/>
                <w:bCs/>
                <w:i/>
                <w:iCs/>
                <w:sz w:val="22"/>
                <w:szCs w:val="22"/>
              </w:rPr>
            </w:pPr>
            <w:r>
              <w:rPr>
                <w:b/>
                <w:bCs/>
                <w:i/>
                <w:iCs/>
                <w:sz w:val="22"/>
                <w:szCs w:val="22"/>
              </w:rPr>
              <w:t>07 1 00 00000</w:t>
            </w:r>
          </w:p>
        </w:tc>
        <w:tc>
          <w:tcPr>
            <w:tcW w:w="12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b/>
                <w:bCs/>
                <w:i/>
                <w:iCs/>
                <w:sz w:val="22"/>
                <w:szCs w:val="22"/>
              </w:rPr>
            </w:pPr>
            <w:r>
              <w:rPr>
                <w:b/>
                <w:bCs/>
                <w:i/>
                <w:iCs/>
                <w:sz w:val="22"/>
                <w:szCs w:val="22"/>
              </w:rPr>
              <w:t> </w:t>
            </w:r>
          </w:p>
        </w:tc>
        <w:tc>
          <w:tcPr>
            <w:tcW w:w="20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b/>
                <w:bCs/>
                <w:i/>
                <w:iCs/>
                <w:sz w:val="22"/>
                <w:szCs w:val="22"/>
              </w:rPr>
            </w:pPr>
            <w:r>
              <w:rPr>
                <w:b/>
                <w:bCs/>
                <w:i/>
                <w:iCs/>
                <w:sz w:val="22"/>
                <w:szCs w:val="22"/>
              </w:rPr>
              <w:t>35 098,00</w:t>
            </w:r>
          </w:p>
        </w:tc>
        <w:tc>
          <w:tcPr>
            <w:tcW w:w="196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b/>
                <w:bCs/>
                <w:i/>
                <w:iCs/>
                <w:sz w:val="22"/>
                <w:szCs w:val="22"/>
              </w:rPr>
            </w:pPr>
            <w:r>
              <w:rPr>
                <w:b/>
                <w:bCs/>
                <w:i/>
                <w:iCs/>
                <w:sz w:val="22"/>
                <w:szCs w:val="22"/>
              </w:rPr>
              <w:t>35 098,00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100%</w:t>
            </w:r>
          </w:p>
        </w:tc>
      </w:tr>
      <w:tr w:rsidR="00C855F9" w:rsidTr="00C855F9">
        <w:trPr>
          <w:trHeight w:val="1884"/>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pPr>
              <w:rPr>
                <w:i/>
                <w:iCs/>
              </w:rPr>
            </w:pPr>
            <w:r>
              <w:rPr>
                <w:i/>
                <w:iCs/>
              </w:rPr>
              <w:t xml:space="preserve"> Основное мероприятие "Организация проведения на территории Комсомольского муниципального района мероприятий по предупреждению и ликвидации болезней животных, их лечению, защите населения от болезней, общих для человека и животных, в части организации проведения мероприятий по содержанию сибиреязвенных скотомогильников" </w:t>
            </w:r>
          </w:p>
        </w:tc>
        <w:tc>
          <w:tcPr>
            <w:tcW w:w="16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i/>
                <w:iCs/>
                <w:sz w:val="22"/>
                <w:szCs w:val="22"/>
              </w:rPr>
            </w:pPr>
            <w:r>
              <w:rPr>
                <w:i/>
                <w:iCs/>
                <w:sz w:val="22"/>
                <w:szCs w:val="22"/>
              </w:rPr>
              <w:t>07 1 01 00000</w:t>
            </w:r>
          </w:p>
        </w:tc>
        <w:tc>
          <w:tcPr>
            <w:tcW w:w="12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i/>
                <w:iCs/>
                <w:sz w:val="22"/>
                <w:szCs w:val="22"/>
              </w:rPr>
            </w:pPr>
            <w:r>
              <w:rPr>
                <w:i/>
                <w:iCs/>
                <w:sz w:val="22"/>
                <w:szCs w:val="22"/>
              </w:rPr>
              <w:t> </w:t>
            </w:r>
          </w:p>
        </w:tc>
        <w:tc>
          <w:tcPr>
            <w:tcW w:w="20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i/>
                <w:iCs/>
                <w:sz w:val="22"/>
                <w:szCs w:val="22"/>
              </w:rPr>
            </w:pPr>
            <w:r>
              <w:rPr>
                <w:i/>
                <w:iCs/>
                <w:sz w:val="22"/>
                <w:szCs w:val="22"/>
              </w:rPr>
              <w:t>35 098,00</w:t>
            </w:r>
          </w:p>
        </w:tc>
        <w:tc>
          <w:tcPr>
            <w:tcW w:w="196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i/>
                <w:iCs/>
                <w:sz w:val="22"/>
                <w:szCs w:val="22"/>
              </w:rPr>
            </w:pPr>
            <w:r>
              <w:rPr>
                <w:i/>
                <w:iCs/>
                <w:sz w:val="22"/>
                <w:szCs w:val="22"/>
              </w:rPr>
              <w:t>35 098,00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100%</w:t>
            </w:r>
          </w:p>
        </w:tc>
      </w:tr>
      <w:tr w:rsidR="00C855F9" w:rsidTr="00C855F9">
        <w:trPr>
          <w:trHeight w:val="1608"/>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r>
              <w:t>Организация проведения на территории Комсомольского муниципального района мероприятий по предупреждению и ликвидации болезней животных, их лечению, защите населения от болезней, общих для человека и животных, в части организации проведения мероприятий по содержанию сибиреязвенных скотомогильников</w:t>
            </w:r>
          </w:p>
        </w:tc>
        <w:tc>
          <w:tcPr>
            <w:tcW w:w="16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sz w:val="22"/>
                <w:szCs w:val="22"/>
              </w:rPr>
            </w:pPr>
            <w:r>
              <w:rPr>
                <w:sz w:val="22"/>
                <w:szCs w:val="22"/>
              </w:rPr>
              <w:t>07 1 01 82400</w:t>
            </w:r>
          </w:p>
        </w:tc>
        <w:tc>
          <w:tcPr>
            <w:tcW w:w="12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sz w:val="22"/>
                <w:szCs w:val="22"/>
              </w:rPr>
            </w:pPr>
            <w:r>
              <w:rPr>
                <w:sz w:val="22"/>
                <w:szCs w:val="22"/>
              </w:rPr>
              <w:t>200</w:t>
            </w:r>
          </w:p>
        </w:tc>
        <w:tc>
          <w:tcPr>
            <w:tcW w:w="20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sz w:val="22"/>
                <w:szCs w:val="22"/>
              </w:rPr>
            </w:pPr>
            <w:r>
              <w:rPr>
                <w:sz w:val="22"/>
                <w:szCs w:val="22"/>
              </w:rPr>
              <w:t>35 098,00</w:t>
            </w:r>
          </w:p>
        </w:tc>
        <w:tc>
          <w:tcPr>
            <w:tcW w:w="196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sz w:val="22"/>
                <w:szCs w:val="22"/>
              </w:rPr>
            </w:pPr>
            <w:r>
              <w:rPr>
                <w:sz w:val="22"/>
                <w:szCs w:val="22"/>
              </w:rPr>
              <w:t>35 098,00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90"/>
        </w:trPr>
        <w:tc>
          <w:tcPr>
            <w:tcW w:w="6805" w:type="dxa"/>
            <w:tcBorders>
              <w:top w:val="nil"/>
              <w:left w:val="single" w:sz="4" w:space="0" w:color="auto"/>
              <w:bottom w:val="single" w:sz="4" w:space="0" w:color="auto"/>
              <w:right w:val="single" w:sz="4" w:space="0" w:color="auto"/>
            </w:tcBorders>
            <w:shd w:val="clear" w:color="000000" w:fill="FFFFFF"/>
            <w:hideMark/>
          </w:tcPr>
          <w:p w:rsidR="00C855F9" w:rsidRDefault="00C855F9" w:rsidP="00C855F9">
            <w:pPr>
              <w:rPr>
                <w:b/>
                <w:bCs/>
                <w:i/>
                <w:iCs/>
              </w:rPr>
            </w:pPr>
            <w:r>
              <w:rPr>
                <w:b/>
                <w:bCs/>
                <w:i/>
                <w:iCs/>
              </w:rPr>
              <w:t>Подпрограмма "Мероприятия по исследованию особо охраняемых природных территорий"</w:t>
            </w:r>
          </w:p>
        </w:tc>
        <w:tc>
          <w:tcPr>
            <w:tcW w:w="16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b/>
                <w:bCs/>
                <w:i/>
                <w:iCs/>
                <w:sz w:val="22"/>
                <w:szCs w:val="22"/>
              </w:rPr>
            </w:pPr>
            <w:r>
              <w:rPr>
                <w:b/>
                <w:bCs/>
                <w:i/>
                <w:iCs/>
                <w:sz w:val="22"/>
                <w:szCs w:val="22"/>
              </w:rPr>
              <w:t>07 2 00 00000</w:t>
            </w:r>
          </w:p>
        </w:tc>
        <w:tc>
          <w:tcPr>
            <w:tcW w:w="12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b/>
                <w:bCs/>
                <w:i/>
                <w:iCs/>
                <w:sz w:val="22"/>
                <w:szCs w:val="22"/>
              </w:rPr>
            </w:pPr>
            <w:r>
              <w:rPr>
                <w:b/>
                <w:bCs/>
                <w:i/>
                <w:iCs/>
                <w:sz w:val="22"/>
                <w:szCs w:val="22"/>
              </w:rPr>
              <w:t> </w:t>
            </w:r>
          </w:p>
        </w:tc>
        <w:tc>
          <w:tcPr>
            <w:tcW w:w="20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b/>
                <w:bCs/>
                <w:i/>
                <w:iCs/>
                <w:sz w:val="22"/>
                <w:szCs w:val="22"/>
              </w:rPr>
            </w:pPr>
            <w:r>
              <w:rPr>
                <w:b/>
                <w:bCs/>
                <w:i/>
                <w:iCs/>
                <w:sz w:val="22"/>
                <w:szCs w:val="22"/>
              </w:rPr>
              <w:t>56 957,00</w:t>
            </w:r>
          </w:p>
        </w:tc>
        <w:tc>
          <w:tcPr>
            <w:tcW w:w="196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b/>
                <w:bCs/>
                <w:i/>
                <w:iCs/>
                <w:sz w:val="22"/>
                <w:szCs w:val="22"/>
              </w:rPr>
            </w:pPr>
            <w:r>
              <w:rPr>
                <w:b/>
                <w:bCs/>
                <w:i/>
                <w:iCs/>
                <w:sz w:val="22"/>
                <w:szCs w:val="22"/>
              </w:rPr>
              <w:t>56 957,00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100%</w:t>
            </w:r>
          </w:p>
        </w:tc>
      </w:tr>
      <w:tr w:rsidR="00C855F9" w:rsidTr="00C855F9">
        <w:trPr>
          <w:trHeight w:val="90"/>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pPr>
              <w:rPr>
                <w:i/>
                <w:iCs/>
              </w:rPr>
            </w:pPr>
            <w:r>
              <w:rPr>
                <w:i/>
                <w:iCs/>
              </w:rPr>
              <w:t xml:space="preserve">Основное мероприятие "Постановка на кадастровый учет особо </w:t>
            </w:r>
            <w:r>
              <w:rPr>
                <w:i/>
                <w:iCs/>
              </w:rPr>
              <w:lastRenderedPageBreak/>
              <w:t>охраняемых природных территорий"</w:t>
            </w:r>
          </w:p>
        </w:tc>
        <w:tc>
          <w:tcPr>
            <w:tcW w:w="16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i/>
                <w:iCs/>
                <w:sz w:val="22"/>
                <w:szCs w:val="22"/>
              </w:rPr>
            </w:pPr>
            <w:r>
              <w:rPr>
                <w:i/>
                <w:iCs/>
                <w:sz w:val="22"/>
                <w:szCs w:val="22"/>
              </w:rPr>
              <w:lastRenderedPageBreak/>
              <w:t>07 2 02 00000</w:t>
            </w:r>
          </w:p>
        </w:tc>
        <w:tc>
          <w:tcPr>
            <w:tcW w:w="12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sz w:val="22"/>
                <w:szCs w:val="22"/>
              </w:rPr>
            </w:pPr>
            <w:r>
              <w:rPr>
                <w:sz w:val="22"/>
                <w:szCs w:val="22"/>
              </w:rPr>
              <w:t> </w:t>
            </w:r>
          </w:p>
        </w:tc>
        <w:tc>
          <w:tcPr>
            <w:tcW w:w="20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sz w:val="22"/>
                <w:szCs w:val="22"/>
              </w:rPr>
            </w:pPr>
            <w:r>
              <w:rPr>
                <w:sz w:val="22"/>
                <w:szCs w:val="22"/>
              </w:rPr>
              <w:t>56 957,00</w:t>
            </w:r>
          </w:p>
        </w:tc>
        <w:tc>
          <w:tcPr>
            <w:tcW w:w="196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i/>
                <w:iCs/>
                <w:sz w:val="22"/>
                <w:szCs w:val="22"/>
              </w:rPr>
            </w:pPr>
            <w:r>
              <w:rPr>
                <w:i/>
                <w:iCs/>
                <w:sz w:val="22"/>
                <w:szCs w:val="22"/>
              </w:rPr>
              <w:t>56 957,00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100%</w:t>
            </w:r>
          </w:p>
        </w:tc>
      </w:tr>
      <w:tr w:rsidR="00C855F9" w:rsidTr="00C855F9">
        <w:trPr>
          <w:trHeight w:val="1260"/>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r>
              <w:lastRenderedPageBreak/>
              <w:t>Проведение землеустроительных работ по координатному описанию местоположения границ особо охраняемых природных территорий, составление карт-планов объектов землеустройства (Закупка товаров, работ и услуг для обеспечения государственных (муниципальных) нужд)</w:t>
            </w:r>
          </w:p>
        </w:tc>
        <w:tc>
          <w:tcPr>
            <w:tcW w:w="16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sz w:val="22"/>
                <w:szCs w:val="22"/>
              </w:rPr>
            </w:pPr>
            <w:r>
              <w:rPr>
                <w:sz w:val="22"/>
                <w:szCs w:val="22"/>
              </w:rPr>
              <w:t>07 2 02 20070</w:t>
            </w:r>
          </w:p>
        </w:tc>
        <w:tc>
          <w:tcPr>
            <w:tcW w:w="12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sz w:val="22"/>
                <w:szCs w:val="22"/>
              </w:rPr>
            </w:pPr>
            <w:r>
              <w:rPr>
                <w:sz w:val="22"/>
                <w:szCs w:val="22"/>
              </w:rPr>
              <w:t>200</w:t>
            </w:r>
          </w:p>
        </w:tc>
        <w:tc>
          <w:tcPr>
            <w:tcW w:w="20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sz w:val="22"/>
                <w:szCs w:val="22"/>
              </w:rPr>
            </w:pPr>
            <w:r>
              <w:rPr>
                <w:sz w:val="22"/>
                <w:szCs w:val="22"/>
              </w:rPr>
              <w:t>56 957,00</w:t>
            </w:r>
          </w:p>
        </w:tc>
        <w:tc>
          <w:tcPr>
            <w:tcW w:w="196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sz w:val="22"/>
                <w:szCs w:val="22"/>
              </w:rPr>
            </w:pPr>
            <w:r>
              <w:rPr>
                <w:sz w:val="22"/>
                <w:szCs w:val="22"/>
              </w:rPr>
              <w:t>56 957,00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1620"/>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pPr>
              <w:rPr>
                <w:b/>
                <w:bCs/>
                <w:i/>
                <w:iCs/>
              </w:rPr>
            </w:pPr>
            <w:r>
              <w:rPr>
                <w:b/>
                <w:bCs/>
                <w:i/>
                <w:iCs/>
              </w:rPr>
              <w:t>Подпрограмма "Рекультивация земельного участка с кадастровым номером 37:08:011101:19, расположенного по адресу: Ивановская область, Комсомольский район, вблизи с. Октябрьский"и земельного участка с кадастровым номером 37:08:011413:1, расположенного на территории Новоусадебского с/п"</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07 3 00 00000</w:t>
            </w:r>
          </w:p>
        </w:tc>
        <w:tc>
          <w:tcPr>
            <w:tcW w:w="12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b/>
                <w:bCs/>
                <w:i/>
                <w:iCs/>
                <w:sz w:val="22"/>
                <w:szCs w:val="22"/>
              </w:rPr>
            </w:pPr>
            <w:r>
              <w:rPr>
                <w:b/>
                <w:bCs/>
                <w:i/>
                <w:iCs/>
                <w:sz w:val="22"/>
                <w:szCs w:val="22"/>
              </w:rPr>
              <w:t> </w:t>
            </w:r>
          </w:p>
        </w:tc>
        <w:tc>
          <w:tcPr>
            <w:tcW w:w="20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b/>
                <w:bCs/>
                <w:i/>
                <w:iCs/>
                <w:sz w:val="22"/>
                <w:szCs w:val="22"/>
              </w:rPr>
            </w:pPr>
            <w:r>
              <w:rPr>
                <w:b/>
                <w:bCs/>
                <w:i/>
                <w:iCs/>
                <w:sz w:val="22"/>
                <w:szCs w:val="22"/>
              </w:rPr>
              <w:t>75 000,00</w:t>
            </w:r>
          </w:p>
        </w:tc>
        <w:tc>
          <w:tcPr>
            <w:tcW w:w="196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b/>
                <w:bCs/>
                <w:sz w:val="22"/>
                <w:szCs w:val="22"/>
              </w:rPr>
            </w:pPr>
            <w:r>
              <w:rPr>
                <w:b/>
                <w:bCs/>
                <w:sz w:val="22"/>
                <w:szCs w:val="22"/>
              </w:rPr>
              <w:t>75 000,00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rPr>
            </w:pPr>
            <w:r>
              <w:rPr>
                <w:b/>
                <w:bCs/>
              </w:rPr>
              <w:t>100%</w:t>
            </w:r>
          </w:p>
        </w:tc>
      </w:tr>
      <w:tr w:rsidR="00C855F9" w:rsidTr="00C855F9">
        <w:trPr>
          <w:trHeight w:val="1572"/>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pPr>
              <w:rPr>
                <w:i/>
                <w:iCs/>
              </w:rPr>
            </w:pPr>
            <w:r>
              <w:rPr>
                <w:i/>
                <w:iCs/>
              </w:rPr>
              <w:t>Основное мероприятие "Рекультивация земельного участка с кадастровым номером 37:08:011101:19, расположенного по адресу: Ивановская область, Комсомольский район, вблизи с. Октябрьский и земельного участка с кадастровым номером 37:08:011413:1, расположенного на территории Новоусадебского с/п"</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07 3 01 00000</w:t>
            </w:r>
          </w:p>
        </w:tc>
        <w:tc>
          <w:tcPr>
            <w:tcW w:w="12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i/>
                <w:iCs/>
                <w:sz w:val="22"/>
                <w:szCs w:val="22"/>
              </w:rPr>
            </w:pPr>
            <w:r>
              <w:rPr>
                <w:i/>
                <w:iCs/>
                <w:sz w:val="22"/>
                <w:szCs w:val="22"/>
              </w:rPr>
              <w:t> </w:t>
            </w:r>
          </w:p>
        </w:tc>
        <w:tc>
          <w:tcPr>
            <w:tcW w:w="20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i/>
                <w:iCs/>
                <w:sz w:val="22"/>
                <w:szCs w:val="22"/>
              </w:rPr>
            </w:pPr>
            <w:r>
              <w:rPr>
                <w:i/>
                <w:iCs/>
                <w:sz w:val="22"/>
                <w:szCs w:val="22"/>
              </w:rPr>
              <w:t>75 000,00</w:t>
            </w:r>
          </w:p>
        </w:tc>
        <w:tc>
          <w:tcPr>
            <w:tcW w:w="196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i/>
                <w:iCs/>
                <w:sz w:val="22"/>
                <w:szCs w:val="22"/>
              </w:rPr>
            </w:pPr>
            <w:r>
              <w:rPr>
                <w:i/>
                <w:iCs/>
                <w:sz w:val="22"/>
                <w:szCs w:val="22"/>
              </w:rPr>
              <w:t>75 000,00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100%</w:t>
            </w:r>
          </w:p>
        </w:tc>
      </w:tr>
      <w:tr w:rsidR="00C855F9" w:rsidTr="00C855F9">
        <w:trPr>
          <w:trHeight w:val="324"/>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r>
              <w:t>Технический этап рекультивации (Иные бюджетные ассигнования)</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07 3 01 20420</w:t>
            </w:r>
          </w:p>
        </w:tc>
        <w:tc>
          <w:tcPr>
            <w:tcW w:w="12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sz w:val="22"/>
                <w:szCs w:val="22"/>
              </w:rPr>
            </w:pPr>
            <w:r>
              <w:rPr>
                <w:sz w:val="22"/>
                <w:szCs w:val="22"/>
              </w:rPr>
              <w:t>800</w:t>
            </w:r>
          </w:p>
        </w:tc>
        <w:tc>
          <w:tcPr>
            <w:tcW w:w="20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sz w:val="22"/>
                <w:szCs w:val="22"/>
              </w:rPr>
            </w:pPr>
            <w:r>
              <w:rPr>
                <w:sz w:val="22"/>
                <w:szCs w:val="22"/>
              </w:rPr>
              <w:t>75 000,00</w:t>
            </w:r>
          </w:p>
        </w:tc>
        <w:tc>
          <w:tcPr>
            <w:tcW w:w="196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sz w:val="22"/>
                <w:szCs w:val="22"/>
              </w:rPr>
            </w:pPr>
            <w:r>
              <w:rPr>
                <w:sz w:val="22"/>
                <w:szCs w:val="22"/>
              </w:rPr>
              <w:t>75 000,00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624"/>
        </w:trPr>
        <w:tc>
          <w:tcPr>
            <w:tcW w:w="6805" w:type="dxa"/>
            <w:tcBorders>
              <w:top w:val="nil"/>
              <w:left w:val="single" w:sz="4" w:space="0" w:color="auto"/>
              <w:bottom w:val="single" w:sz="4" w:space="0" w:color="auto"/>
              <w:right w:val="single" w:sz="4" w:space="0" w:color="auto"/>
            </w:tcBorders>
            <w:shd w:val="clear" w:color="000000" w:fill="FFFF00"/>
            <w:hideMark/>
          </w:tcPr>
          <w:p w:rsidR="00C855F9" w:rsidRDefault="00C855F9" w:rsidP="00C855F9">
            <w:pPr>
              <w:rPr>
                <w:b/>
                <w:bCs/>
              </w:rPr>
            </w:pPr>
            <w:r>
              <w:rPr>
                <w:b/>
                <w:bCs/>
              </w:rPr>
              <w:t>Муниципальная программа «Развитие транспортной системы Комсомольского муниципального района Ивановской области»</w:t>
            </w:r>
          </w:p>
        </w:tc>
        <w:tc>
          <w:tcPr>
            <w:tcW w:w="1680" w:type="dxa"/>
            <w:tcBorders>
              <w:top w:val="nil"/>
              <w:left w:val="nil"/>
              <w:bottom w:val="single" w:sz="4" w:space="0" w:color="auto"/>
              <w:right w:val="single" w:sz="4" w:space="0" w:color="auto"/>
            </w:tcBorders>
            <w:shd w:val="clear" w:color="000000" w:fill="FFFF00"/>
            <w:vAlign w:val="center"/>
            <w:hideMark/>
          </w:tcPr>
          <w:p w:rsidR="00C855F9" w:rsidRDefault="00C855F9" w:rsidP="00C855F9">
            <w:pPr>
              <w:jc w:val="center"/>
              <w:rPr>
                <w:b/>
                <w:bCs/>
                <w:sz w:val="22"/>
                <w:szCs w:val="22"/>
              </w:rPr>
            </w:pPr>
            <w:r>
              <w:rPr>
                <w:b/>
                <w:bCs/>
                <w:sz w:val="22"/>
                <w:szCs w:val="22"/>
              </w:rPr>
              <w:t>08 0 00 00000</w:t>
            </w:r>
          </w:p>
        </w:tc>
        <w:tc>
          <w:tcPr>
            <w:tcW w:w="1280" w:type="dxa"/>
            <w:tcBorders>
              <w:top w:val="nil"/>
              <w:left w:val="nil"/>
              <w:bottom w:val="single" w:sz="4" w:space="0" w:color="auto"/>
              <w:right w:val="single" w:sz="4" w:space="0" w:color="auto"/>
            </w:tcBorders>
            <w:shd w:val="clear" w:color="000000" w:fill="FFFF00"/>
            <w:vAlign w:val="center"/>
            <w:hideMark/>
          </w:tcPr>
          <w:p w:rsidR="00C855F9" w:rsidRDefault="00C855F9" w:rsidP="00C855F9">
            <w:pPr>
              <w:jc w:val="center"/>
              <w:rPr>
                <w:sz w:val="22"/>
                <w:szCs w:val="22"/>
              </w:rPr>
            </w:pPr>
            <w:r>
              <w:rPr>
                <w:sz w:val="22"/>
                <w:szCs w:val="22"/>
              </w:rPr>
              <w:t> </w:t>
            </w:r>
          </w:p>
        </w:tc>
        <w:tc>
          <w:tcPr>
            <w:tcW w:w="2080" w:type="dxa"/>
            <w:tcBorders>
              <w:top w:val="nil"/>
              <w:left w:val="nil"/>
              <w:bottom w:val="single" w:sz="4" w:space="0" w:color="auto"/>
              <w:right w:val="single" w:sz="4" w:space="0" w:color="auto"/>
            </w:tcBorders>
            <w:shd w:val="clear" w:color="000000" w:fill="FFFF00"/>
            <w:vAlign w:val="center"/>
            <w:hideMark/>
          </w:tcPr>
          <w:p w:rsidR="00C855F9" w:rsidRDefault="00C855F9" w:rsidP="00C855F9">
            <w:pPr>
              <w:jc w:val="center"/>
              <w:rPr>
                <w:b/>
                <w:bCs/>
                <w:sz w:val="22"/>
                <w:szCs w:val="22"/>
              </w:rPr>
            </w:pPr>
            <w:r>
              <w:rPr>
                <w:b/>
                <w:bCs/>
                <w:sz w:val="22"/>
                <w:szCs w:val="22"/>
              </w:rPr>
              <w:t>22 781 486,32</w:t>
            </w:r>
          </w:p>
        </w:tc>
        <w:tc>
          <w:tcPr>
            <w:tcW w:w="1960" w:type="dxa"/>
            <w:tcBorders>
              <w:top w:val="nil"/>
              <w:left w:val="nil"/>
              <w:bottom w:val="single" w:sz="4" w:space="0" w:color="auto"/>
              <w:right w:val="single" w:sz="4" w:space="0" w:color="auto"/>
            </w:tcBorders>
            <w:shd w:val="clear" w:color="000000" w:fill="FFFF00"/>
            <w:vAlign w:val="center"/>
            <w:hideMark/>
          </w:tcPr>
          <w:p w:rsidR="00C855F9" w:rsidRDefault="00C855F9" w:rsidP="00C855F9">
            <w:pPr>
              <w:jc w:val="center"/>
              <w:rPr>
                <w:b/>
                <w:bCs/>
                <w:sz w:val="22"/>
                <w:szCs w:val="22"/>
              </w:rPr>
            </w:pPr>
            <w:r>
              <w:rPr>
                <w:b/>
                <w:bCs/>
                <w:sz w:val="22"/>
                <w:szCs w:val="22"/>
              </w:rPr>
              <w:t>21 904 154,90</w:t>
            </w:r>
          </w:p>
        </w:tc>
        <w:tc>
          <w:tcPr>
            <w:tcW w:w="1760" w:type="dxa"/>
            <w:tcBorders>
              <w:top w:val="nil"/>
              <w:left w:val="nil"/>
              <w:bottom w:val="single" w:sz="4" w:space="0" w:color="auto"/>
              <w:right w:val="single" w:sz="4" w:space="0" w:color="auto"/>
            </w:tcBorders>
            <w:shd w:val="clear" w:color="000000" w:fill="FFFF00"/>
            <w:noWrap/>
            <w:vAlign w:val="center"/>
            <w:hideMark/>
          </w:tcPr>
          <w:p w:rsidR="00C855F9" w:rsidRDefault="00C855F9" w:rsidP="00C855F9">
            <w:pPr>
              <w:jc w:val="center"/>
              <w:rPr>
                <w:b/>
                <w:bCs/>
              </w:rPr>
            </w:pPr>
            <w:r>
              <w:rPr>
                <w:b/>
                <w:bCs/>
              </w:rPr>
              <w:t>96%</w:t>
            </w:r>
          </w:p>
        </w:tc>
      </w:tr>
      <w:tr w:rsidR="00C855F9" w:rsidTr="00C855F9">
        <w:trPr>
          <w:trHeight w:val="485"/>
        </w:trPr>
        <w:tc>
          <w:tcPr>
            <w:tcW w:w="6805" w:type="dxa"/>
            <w:tcBorders>
              <w:top w:val="nil"/>
              <w:left w:val="single" w:sz="4" w:space="0" w:color="auto"/>
              <w:bottom w:val="single" w:sz="4" w:space="0" w:color="auto"/>
              <w:right w:val="single" w:sz="4" w:space="0" w:color="auto"/>
            </w:tcBorders>
            <w:shd w:val="clear" w:color="000000" w:fill="FFFFFF"/>
            <w:hideMark/>
          </w:tcPr>
          <w:p w:rsidR="00C855F9" w:rsidRDefault="00C855F9" w:rsidP="00C855F9">
            <w:pPr>
              <w:rPr>
                <w:b/>
                <w:bCs/>
                <w:i/>
                <w:iCs/>
              </w:rPr>
            </w:pPr>
            <w:r>
              <w:rPr>
                <w:b/>
                <w:bCs/>
                <w:i/>
                <w:iCs/>
              </w:rPr>
              <w:t xml:space="preserve">Подпрограмма "Строительство, реконструкция, ремонт, капитальный ремонт и содержание автомобильных дорог общего пользования местного значения Комсомольского муниципального района" </w:t>
            </w:r>
          </w:p>
        </w:tc>
        <w:tc>
          <w:tcPr>
            <w:tcW w:w="16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b/>
                <w:bCs/>
                <w:i/>
                <w:iCs/>
                <w:sz w:val="22"/>
                <w:szCs w:val="22"/>
              </w:rPr>
            </w:pPr>
            <w:r>
              <w:rPr>
                <w:b/>
                <w:bCs/>
                <w:i/>
                <w:iCs/>
                <w:sz w:val="22"/>
                <w:szCs w:val="22"/>
              </w:rPr>
              <w:t>08 1 00 00000</w:t>
            </w:r>
          </w:p>
        </w:tc>
        <w:tc>
          <w:tcPr>
            <w:tcW w:w="12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b/>
                <w:bCs/>
                <w:i/>
                <w:iCs/>
                <w:sz w:val="22"/>
                <w:szCs w:val="22"/>
              </w:rPr>
            </w:pPr>
            <w:r>
              <w:rPr>
                <w:b/>
                <w:bCs/>
                <w:i/>
                <w:iCs/>
                <w:sz w:val="22"/>
                <w:szCs w:val="22"/>
              </w:rPr>
              <w:t> </w:t>
            </w:r>
          </w:p>
        </w:tc>
        <w:tc>
          <w:tcPr>
            <w:tcW w:w="20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b/>
                <w:bCs/>
                <w:i/>
                <w:iCs/>
                <w:sz w:val="22"/>
                <w:szCs w:val="22"/>
              </w:rPr>
            </w:pPr>
            <w:r>
              <w:rPr>
                <w:b/>
                <w:bCs/>
                <w:i/>
                <w:iCs/>
                <w:sz w:val="22"/>
                <w:szCs w:val="22"/>
              </w:rPr>
              <w:t>21 734 589,24</w:t>
            </w:r>
          </w:p>
        </w:tc>
        <w:tc>
          <w:tcPr>
            <w:tcW w:w="196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b/>
                <w:bCs/>
                <w:i/>
                <w:iCs/>
                <w:sz w:val="22"/>
                <w:szCs w:val="22"/>
              </w:rPr>
            </w:pPr>
            <w:r>
              <w:rPr>
                <w:b/>
                <w:bCs/>
                <w:i/>
                <w:iCs/>
                <w:sz w:val="22"/>
                <w:szCs w:val="22"/>
              </w:rPr>
              <w:t>20 857 257,82</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96%</w:t>
            </w:r>
          </w:p>
        </w:tc>
      </w:tr>
      <w:tr w:rsidR="00C855F9" w:rsidTr="00C855F9">
        <w:trPr>
          <w:trHeight w:val="312"/>
        </w:trPr>
        <w:tc>
          <w:tcPr>
            <w:tcW w:w="6805" w:type="dxa"/>
            <w:tcBorders>
              <w:top w:val="nil"/>
              <w:left w:val="single" w:sz="4" w:space="0" w:color="auto"/>
              <w:bottom w:val="single" w:sz="4" w:space="0" w:color="auto"/>
              <w:right w:val="single" w:sz="4" w:space="0" w:color="auto"/>
            </w:tcBorders>
            <w:shd w:val="clear" w:color="000000" w:fill="FFFFFF"/>
            <w:hideMark/>
          </w:tcPr>
          <w:p w:rsidR="00C855F9" w:rsidRDefault="00C855F9" w:rsidP="00C855F9">
            <w:pPr>
              <w:rPr>
                <w:i/>
                <w:iCs/>
              </w:rPr>
            </w:pPr>
            <w:r>
              <w:rPr>
                <w:i/>
                <w:iCs/>
              </w:rPr>
              <w:t>Основное мероприятие "Дорожный фонд"</w:t>
            </w:r>
          </w:p>
        </w:tc>
        <w:tc>
          <w:tcPr>
            <w:tcW w:w="16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i/>
                <w:iCs/>
                <w:sz w:val="22"/>
                <w:szCs w:val="22"/>
              </w:rPr>
            </w:pPr>
            <w:r>
              <w:rPr>
                <w:i/>
                <w:iCs/>
                <w:sz w:val="22"/>
                <w:szCs w:val="22"/>
              </w:rPr>
              <w:t>08 1 01 00000</w:t>
            </w:r>
          </w:p>
        </w:tc>
        <w:tc>
          <w:tcPr>
            <w:tcW w:w="12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i/>
                <w:iCs/>
                <w:sz w:val="22"/>
                <w:szCs w:val="22"/>
              </w:rPr>
            </w:pPr>
            <w:r>
              <w:rPr>
                <w:i/>
                <w:iCs/>
                <w:sz w:val="22"/>
                <w:szCs w:val="22"/>
              </w:rPr>
              <w:t> </w:t>
            </w:r>
          </w:p>
        </w:tc>
        <w:tc>
          <w:tcPr>
            <w:tcW w:w="20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i/>
                <w:iCs/>
                <w:sz w:val="22"/>
                <w:szCs w:val="22"/>
              </w:rPr>
            </w:pPr>
            <w:r>
              <w:rPr>
                <w:i/>
                <w:iCs/>
                <w:sz w:val="22"/>
                <w:szCs w:val="22"/>
              </w:rPr>
              <w:t>7 115 664,18</w:t>
            </w:r>
          </w:p>
        </w:tc>
        <w:tc>
          <w:tcPr>
            <w:tcW w:w="196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i/>
                <w:iCs/>
                <w:sz w:val="22"/>
                <w:szCs w:val="22"/>
              </w:rPr>
            </w:pPr>
            <w:r>
              <w:rPr>
                <w:i/>
                <w:iCs/>
                <w:sz w:val="22"/>
                <w:szCs w:val="22"/>
              </w:rPr>
              <w:t>7 025 166,57</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99%</w:t>
            </w:r>
          </w:p>
        </w:tc>
      </w:tr>
      <w:tr w:rsidR="00C855F9" w:rsidTr="00C855F9">
        <w:trPr>
          <w:trHeight w:val="1248"/>
        </w:trPr>
        <w:tc>
          <w:tcPr>
            <w:tcW w:w="6805" w:type="dxa"/>
            <w:tcBorders>
              <w:top w:val="nil"/>
              <w:left w:val="single" w:sz="4" w:space="0" w:color="auto"/>
              <w:bottom w:val="single" w:sz="4" w:space="0" w:color="auto"/>
              <w:right w:val="single" w:sz="4" w:space="0" w:color="auto"/>
            </w:tcBorders>
            <w:shd w:val="clear" w:color="000000" w:fill="FFFFFF"/>
            <w:hideMark/>
          </w:tcPr>
          <w:p w:rsidR="00C855F9" w:rsidRDefault="00C855F9" w:rsidP="00C855F9">
            <w:r>
              <w:t>Мероприятия по содержанию, ремонту, капитальному ремонту, проектированию, строительству и реконструкции автомобильных дорог местного значения  (Закупка товаров, работ и услуг для обеспечения государственных (муниципальных) нужд)</w:t>
            </w:r>
          </w:p>
        </w:tc>
        <w:tc>
          <w:tcPr>
            <w:tcW w:w="16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sz w:val="22"/>
                <w:szCs w:val="22"/>
              </w:rPr>
            </w:pPr>
            <w:r>
              <w:rPr>
                <w:sz w:val="22"/>
                <w:szCs w:val="22"/>
              </w:rPr>
              <w:t>08 1 01 Р1000</w:t>
            </w:r>
          </w:p>
        </w:tc>
        <w:tc>
          <w:tcPr>
            <w:tcW w:w="12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sz w:val="22"/>
                <w:szCs w:val="22"/>
              </w:rPr>
            </w:pPr>
            <w:r>
              <w:rPr>
                <w:sz w:val="22"/>
                <w:szCs w:val="22"/>
              </w:rPr>
              <w:t>500</w:t>
            </w:r>
          </w:p>
        </w:tc>
        <w:tc>
          <w:tcPr>
            <w:tcW w:w="20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sz w:val="22"/>
                <w:szCs w:val="22"/>
              </w:rPr>
            </w:pPr>
            <w:r>
              <w:rPr>
                <w:sz w:val="22"/>
                <w:szCs w:val="22"/>
              </w:rPr>
              <w:t>6 931 285,75</w:t>
            </w:r>
          </w:p>
        </w:tc>
        <w:tc>
          <w:tcPr>
            <w:tcW w:w="196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sz w:val="22"/>
                <w:szCs w:val="22"/>
              </w:rPr>
            </w:pPr>
            <w:r>
              <w:rPr>
                <w:sz w:val="22"/>
                <w:szCs w:val="22"/>
              </w:rPr>
              <w:t>6 926 886,57</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483"/>
        </w:trPr>
        <w:tc>
          <w:tcPr>
            <w:tcW w:w="6805" w:type="dxa"/>
            <w:tcBorders>
              <w:top w:val="nil"/>
              <w:left w:val="single" w:sz="4" w:space="0" w:color="auto"/>
              <w:bottom w:val="single" w:sz="4" w:space="0" w:color="auto"/>
              <w:right w:val="single" w:sz="4" w:space="0" w:color="auto"/>
            </w:tcBorders>
            <w:shd w:val="clear" w:color="000000" w:fill="FFFFFF"/>
            <w:hideMark/>
          </w:tcPr>
          <w:p w:rsidR="00C855F9" w:rsidRDefault="00C855F9" w:rsidP="00C855F9">
            <w:r>
              <w:t>Разработка проектно-сметной документации на реконструкцию автомобильных дорог общего пользования местного значения муниципального района (Закупка товаров, работ и услуг для обеспечения государственных (муниципальных) нужд)</w:t>
            </w:r>
          </w:p>
        </w:tc>
        <w:tc>
          <w:tcPr>
            <w:tcW w:w="16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sz w:val="22"/>
                <w:szCs w:val="22"/>
              </w:rPr>
            </w:pPr>
            <w:r>
              <w:rPr>
                <w:sz w:val="22"/>
                <w:szCs w:val="22"/>
              </w:rPr>
              <w:t>08 1 01 20700</w:t>
            </w:r>
          </w:p>
        </w:tc>
        <w:tc>
          <w:tcPr>
            <w:tcW w:w="12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sz w:val="22"/>
                <w:szCs w:val="22"/>
              </w:rPr>
            </w:pPr>
            <w:r>
              <w:rPr>
                <w:sz w:val="22"/>
                <w:szCs w:val="22"/>
              </w:rPr>
              <w:t>200</w:t>
            </w:r>
          </w:p>
        </w:tc>
        <w:tc>
          <w:tcPr>
            <w:tcW w:w="20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sz w:val="22"/>
                <w:szCs w:val="22"/>
              </w:rPr>
            </w:pPr>
            <w:r>
              <w:rPr>
                <w:sz w:val="22"/>
                <w:szCs w:val="22"/>
              </w:rPr>
              <w:t>109 116,60</w:t>
            </w:r>
          </w:p>
        </w:tc>
        <w:tc>
          <w:tcPr>
            <w:tcW w:w="196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sz w:val="22"/>
                <w:szCs w:val="22"/>
              </w:rPr>
            </w:pPr>
            <w:r>
              <w:rPr>
                <w:sz w:val="22"/>
                <w:szCs w:val="22"/>
              </w:rPr>
              <w:t>25 380,00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23%</w:t>
            </w:r>
          </w:p>
        </w:tc>
      </w:tr>
      <w:tr w:rsidR="00C855F9" w:rsidTr="00C855F9">
        <w:trPr>
          <w:trHeight w:val="924"/>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r>
              <w:lastRenderedPageBreak/>
              <w:t xml:space="preserve">Содержание, ремонт, капитальный ремонт, проектирование, строительство и реконструкция автомобильных дорог местного значения (Закупка товаров, работ и услуг для обеспечения государственных (муниципальных) нужд) </w:t>
            </w:r>
          </w:p>
        </w:tc>
        <w:tc>
          <w:tcPr>
            <w:tcW w:w="16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sz w:val="22"/>
                <w:szCs w:val="22"/>
              </w:rPr>
            </w:pPr>
            <w:r>
              <w:rPr>
                <w:sz w:val="22"/>
                <w:szCs w:val="22"/>
              </w:rPr>
              <w:t>08 1 01 21000</w:t>
            </w:r>
          </w:p>
        </w:tc>
        <w:tc>
          <w:tcPr>
            <w:tcW w:w="12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sz w:val="22"/>
                <w:szCs w:val="22"/>
              </w:rPr>
            </w:pPr>
            <w:r>
              <w:rPr>
                <w:sz w:val="22"/>
                <w:szCs w:val="22"/>
              </w:rPr>
              <w:t>200</w:t>
            </w:r>
          </w:p>
        </w:tc>
        <w:tc>
          <w:tcPr>
            <w:tcW w:w="20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sz w:val="22"/>
                <w:szCs w:val="22"/>
              </w:rPr>
            </w:pPr>
            <w:r>
              <w:rPr>
                <w:sz w:val="22"/>
                <w:szCs w:val="22"/>
              </w:rPr>
              <w:t>75 261,83</w:t>
            </w:r>
          </w:p>
        </w:tc>
        <w:tc>
          <w:tcPr>
            <w:tcW w:w="196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sz w:val="22"/>
                <w:szCs w:val="22"/>
              </w:rPr>
            </w:pPr>
            <w:r>
              <w:rPr>
                <w:sz w:val="22"/>
                <w:szCs w:val="22"/>
              </w:rPr>
              <w:t>72 900,00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97%</w:t>
            </w:r>
          </w:p>
        </w:tc>
      </w:tr>
      <w:tr w:rsidR="00C855F9" w:rsidTr="00C855F9">
        <w:trPr>
          <w:trHeight w:val="624"/>
        </w:trPr>
        <w:tc>
          <w:tcPr>
            <w:tcW w:w="6805" w:type="dxa"/>
            <w:tcBorders>
              <w:top w:val="nil"/>
              <w:left w:val="single" w:sz="4" w:space="0" w:color="auto"/>
              <w:bottom w:val="single" w:sz="4" w:space="0" w:color="auto"/>
              <w:right w:val="single" w:sz="4" w:space="0" w:color="auto"/>
            </w:tcBorders>
            <w:shd w:val="clear" w:color="000000" w:fill="FFFFFF"/>
            <w:hideMark/>
          </w:tcPr>
          <w:p w:rsidR="00C855F9" w:rsidRDefault="00C855F9" w:rsidP="00C855F9">
            <w:pPr>
              <w:rPr>
                <w:i/>
                <w:iCs/>
              </w:rPr>
            </w:pPr>
            <w:r>
              <w:rPr>
                <w:i/>
                <w:iCs/>
              </w:rPr>
              <w:t>Основное мероприятие "Ремонт автомобильной дороги "ул. Советская - ул. Железнодорожная" в селе Октябрьский Комсомольского района"</w:t>
            </w:r>
          </w:p>
        </w:tc>
        <w:tc>
          <w:tcPr>
            <w:tcW w:w="16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i/>
                <w:iCs/>
                <w:sz w:val="22"/>
                <w:szCs w:val="22"/>
              </w:rPr>
            </w:pPr>
            <w:r>
              <w:rPr>
                <w:i/>
                <w:iCs/>
                <w:sz w:val="22"/>
                <w:szCs w:val="22"/>
              </w:rPr>
              <w:t>08 1 02 00000</w:t>
            </w:r>
          </w:p>
        </w:tc>
        <w:tc>
          <w:tcPr>
            <w:tcW w:w="12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sz w:val="22"/>
                <w:szCs w:val="22"/>
              </w:rPr>
            </w:pPr>
            <w:r>
              <w:rPr>
                <w:sz w:val="22"/>
                <w:szCs w:val="22"/>
              </w:rPr>
              <w:t> </w:t>
            </w:r>
          </w:p>
        </w:tc>
        <w:tc>
          <w:tcPr>
            <w:tcW w:w="20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i/>
                <w:iCs/>
                <w:sz w:val="22"/>
                <w:szCs w:val="22"/>
              </w:rPr>
            </w:pPr>
            <w:r>
              <w:rPr>
                <w:i/>
                <w:iCs/>
                <w:sz w:val="22"/>
                <w:szCs w:val="22"/>
              </w:rPr>
              <w:t>10 118 895,46</w:t>
            </w:r>
          </w:p>
        </w:tc>
        <w:tc>
          <w:tcPr>
            <w:tcW w:w="196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i/>
                <w:iCs/>
                <w:sz w:val="22"/>
                <w:szCs w:val="22"/>
              </w:rPr>
            </w:pPr>
            <w:r>
              <w:rPr>
                <w:i/>
                <w:iCs/>
                <w:sz w:val="22"/>
                <w:szCs w:val="22"/>
              </w:rPr>
              <w:t>9 700 908,46</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96%</w:t>
            </w:r>
          </w:p>
        </w:tc>
      </w:tr>
      <w:tr w:rsidR="00C855F9" w:rsidTr="00C855F9">
        <w:trPr>
          <w:trHeight w:val="1248"/>
        </w:trPr>
        <w:tc>
          <w:tcPr>
            <w:tcW w:w="6805" w:type="dxa"/>
            <w:tcBorders>
              <w:top w:val="nil"/>
              <w:left w:val="single" w:sz="4" w:space="0" w:color="auto"/>
              <w:bottom w:val="single" w:sz="4" w:space="0" w:color="auto"/>
              <w:right w:val="single" w:sz="4" w:space="0" w:color="auto"/>
            </w:tcBorders>
            <w:shd w:val="clear" w:color="000000" w:fill="FFFFFF"/>
            <w:hideMark/>
          </w:tcPr>
          <w:p w:rsidR="00C855F9" w:rsidRDefault="00C855F9" w:rsidP="00C855F9">
            <w:r>
              <w:t>Ремонт автомобильной дороги "ул. Советская - ул. Железнодорожная" в с. Октябрьский Комсомольского района Ивановской области (Закупка товаров, работ и услуг для обеспечения государственных (муниципальных) нужд)</w:t>
            </w:r>
          </w:p>
        </w:tc>
        <w:tc>
          <w:tcPr>
            <w:tcW w:w="16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sz w:val="22"/>
                <w:szCs w:val="22"/>
              </w:rPr>
            </w:pPr>
            <w:r>
              <w:rPr>
                <w:sz w:val="22"/>
                <w:szCs w:val="22"/>
              </w:rPr>
              <w:t>08 1 02 S0510</w:t>
            </w:r>
          </w:p>
        </w:tc>
        <w:tc>
          <w:tcPr>
            <w:tcW w:w="12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sz w:val="22"/>
                <w:szCs w:val="22"/>
              </w:rPr>
            </w:pPr>
            <w:r>
              <w:rPr>
                <w:sz w:val="22"/>
                <w:szCs w:val="22"/>
              </w:rPr>
              <w:t>200</w:t>
            </w:r>
          </w:p>
        </w:tc>
        <w:tc>
          <w:tcPr>
            <w:tcW w:w="20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sz w:val="22"/>
                <w:szCs w:val="22"/>
              </w:rPr>
            </w:pPr>
            <w:r>
              <w:rPr>
                <w:sz w:val="22"/>
                <w:szCs w:val="22"/>
              </w:rPr>
              <w:t>10 118 895,46</w:t>
            </w:r>
          </w:p>
        </w:tc>
        <w:tc>
          <w:tcPr>
            <w:tcW w:w="196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sz w:val="22"/>
                <w:szCs w:val="22"/>
              </w:rPr>
            </w:pPr>
            <w:r>
              <w:rPr>
                <w:sz w:val="22"/>
                <w:szCs w:val="22"/>
              </w:rPr>
              <w:t>9 700 908,46</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96%</w:t>
            </w:r>
          </w:p>
        </w:tc>
      </w:tr>
      <w:tr w:rsidR="00C855F9" w:rsidTr="00C855F9">
        <w:trPr>
          <w:trHeight w:val="624"/>
        </w:trPr>
        <w:tc>
          <w:tcPr>
            <w:tcW w:w="6805" w:type="dxa"/>
            <w:tcBorders>
              <w:top w:val="nil"/>
              <w:left w:val="single" w:sz="4" w:space="0" w:color="auto"/>
              <w:bottom w:val="single" w:sz="4" w:space="0" w:color="auto"/>
              <w:right w:val="single" w:sz="4" w:space="0" w:color="auto"/>
            </w:tcBorders>
            <w:shd w:val="clear" w:color="000000" w:fill="FFFFFF"/>
            <w:hideMark/>
          </w:tcPr>
          <w:p w:rsidR="00C855F9" w:rsidRDefault="00C855F9" w:rsidP="00C855F9">
            <w:pPr>
              <w:rPr>
                <w:i/>
                <w:iCs/>
              </w:rPr>
            </w:pPr>
            <w:r>
              <w:rPr>
                <w:i/>
                <w:iCs/>
              </w:rPr>
              <w:t>Основное мероприятие "Ремонт автомобильной дороги у. Молодежная с. Писцово Комсомольского района"</w:t>
            </w:r>
          </w:p>
        </w:tc>
        <w:tc>
          <w:tcPr>
            <w:tcW w:w="16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i/>
                <w:iCs/>
                <w:sz w:val="22"/>
                <w:szCs w:val="22"/>
              </w:rPr>
            </w:pPr>
            <w:r>
              <w:rPr>
                <w:i/>
                <w:iCs/>
                <w:sz w:val="22"/>
                <w:szCs w:val="22"/>
              </w:rPr>
              <w:t>08 1 03 00000</w:t>
            </w:r>
          </w:p>
        </w:tc>
        <w:tc>
          <w:tcPr>
            <w:tcW w:w="12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sz w:val="22"/>
                <w:szCs w:val="22"/>
              </w:rPr>
            </w:pPr>
            <w:r>
              <w:rPr>
                <w:sz w:val="22"/>
                <w:szCs w:val="22"/>
              </w:rPr>
              <w:t> </w:t>
            </w:r>
          </w:p>
        </w:tc>
        <w:tc>
          <w:tcPr>
            <w:tcW w:w="20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i/>
                <w:iCs/>
                <w:sz w:val="22"/>
                <w:szCs w:val="22"/>
              </w:rPr>
            </w:pPr>
            <w:r>
              <w:rPr>
                <w:i/>
                <w:iCs/>
                <w:sz w:val="22"/>
                <w:szCs w:val="22"/>
              </w:rPr>
              <w:t>1 481 828,00</w:t>
            </w:r>
          </w:p>
        </w:tc>
        <w:tc>
          <w:tcPr>
            <w:tcW w:w="196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i/>
                <w:iCs/>
                <w:sz w:val="22"/>
                <w:szCs w:val="22"/>
              </w:rPr>
            </w:pPr>
            <w:r>
              <w:rPr>
                <w:i/>
                <w:iCs/>
                <w:sz w:val="22"/>
                <w:szCs w:val="22"/>
              </w:rPr>
              <w:t>1 359 601,74</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92%</w:t>
            </w:r>
          </w:p>
        </w:tc>
      </w:tr>
      <w:tr w:rsidR="00C855F9" w:rsidTr="00C855F9">
        <w:trPr>
          <w:trHeight w:val="936"/>
        </w:trPr>
        <w:tc>
          <w:tcPr>
            <w:tcW w:w="6805" w:type="dxa"/>
            <w:tcBorders>
              <w:top w:val="nil"/>
              <w:left w:val="single" w:sz="4" w:space="0" w:color="auto"/>
              <w:bottom w:val="single" w:sz="4" w:space="0" w:color="auto"/>
              <w:right w:val="single" w:sz="4" w:space="0" w:color="auto"/>
            </w:tcBorders>
            <w:shd w:val="clear" w:color="000000" w:fill="FFFFFF"/>
            <w:hideMark/>
          </w:tcPr>
          <w:p w:rsidR="00C855F9" w:rsidRDefault="00C855F9" w:rsidP="00C855F9">
            <w:r>
              <w:t>Ремонт автомобильной дороги у. Молодежная с. Писцово Комсомольского района (Закупка товаров, работ и услуг для обеспечения государственных (муниципальных) нужд)</w:t>
            </w:r>
          </w:p>
        </w:tc>
        <w:tc>
          <w:tcPr>
            <w:tcW w:w="16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sz w:val="22"/>
                <w:szCs w:val="22"/>
              </w:rPr>
            </w:pPr>
            <w:r>
              <w:rPr>
                <w:sz w:val="22"/>
                <w:szCs w:val="22"/>
              </w:rPr>
              <w:t>08 1 03 S0510</w:t>
            </w:r>
          </w:p>
        </w:tc>
        <w:tc>
          <w:tcPr>
            <w:tcW w:w="12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sz w:val="22"/>
                <w:szCs w:val="22"/>
              </w:rPr>
            </w:pPr>
            <w:r>
              <w:rPr>
                <w:sz w:val="22"/>
                <w:szCs w:val="22"/>
              </w:rPr>
              <w:t>200</w:t>
            </w:r>
          </w:p>
        </w:tc>
        <w:tc>
          <w:tcPr>
            <w:tcW w:w="20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sz w:val="22"/>
                <w:szCs w:val="22"/>
              </w:rPr>
            </w:pPr>
            <w:r>
              <w:rPr>
                <w:sz w:val="22"/>
                <w:szCs w:val="22"/>
              </w:rPr>
              <w:t>1 481 828,00</w:t>
            </w:r>
          </w:p>
        </w:tc>
        <w:tc>
          <w:tcPr>
            <w:tcW w:w="196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sz w:val="22"/>
                <w:szCs w:val="22"/>
              </w:rPr>
            </w:pPr>
            <w:r>
              <w:rPr>
                <w:sz w:val="22"/>
                <w:szCs w:val="22"/>
              </w:rPr>
              <w:t>1 359 601,74</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92%</w:t>
            </w:r>
          </w:p>
        </w:tc>
      </w:tr>
      <w:tr w:rsidR="00C855F9" w:rsidTr="00C855F9">
        <w:trPr>
          <w:trHeight w:val="624"/>
        </w:trPr>
        <w:tc>
          <w:tcPr>
            <w:tcW w:w="6805" w:type="dxa"/>
            <w:tcBorders>
              <w:top w:val="nil"/>
              <w:left w:val="single" w:sz="4" w:space="0" w:color="auto"/>
              <w:bottom w:val="single" w:sz="4" w:space="0" w:color="auto"/>
              <w:right w:val="single" w:sz="4" w:space="0" w:color="auto"/>
            </w:tcBorders>
            <w:shd w:val="clear" w:color="000000" w:fill="FFFFFF"/>
            <w:hideMark/>
          </w:tcPr>
          <w:p w:rsidR="00C855F9" w:rsidRDefault="00C855F9" w:rsidP="00C855F9">
            <w:pPr>
              <w:rPr>
                <w:i/>
                <w:iCs/>
              </w:rPr>
            </w:pPr>
            <w:r>
              <w:rPr>
                <w:i/>
                <w:iCs/>
              </w:rPr>
              <w:t>Основное мероприятие "Ремонт ул. Центральная в с. Марково Комсомольского района"</w:t>
            </w:r>
          </w:p>
        </w:tc>
        <w:tc>
          <w:tcPr>
            <w:tcW w:w="16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i/>
                <w:iCs/>
                <w:sz w:val="22"/>
                <w:szCs w:val="22"/>
              </w:rPr>
            </w:pPr>
            <w:r>
              <w:rPr>
                <w:i/>
                <w:iCs/>
                <w:sz w:val="22"/>
                <w:szCs w:val="22"/>
              </w:rPr>
              <w:t>08 1 04 00000</w:t>
            </w:r>
          </w:p>
        </w:tc>
        <w:tc>
          <w:tcPr>
            <w:tcW w:w="12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sz w:val="22"/>
                <w:szCs w:val="22"/>
              </w:rPr>
            </w:pPr>
            <w:r>
              <w:rPr>
                <w:sz w:val="22"/>
                <w:szCs w:val="22"/>
              </w:rPr>
              <w:t> </w:t>
            </w:r>
          </w:p>
        </w:tc>
        <w:tc>
          <w:tcPr>
            <w:tcW w:w="20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i/>
                <w:iCs/>
                <w:sz w:val="22"/>
                <w:szCs w:val="22"/>
              </w:rPr>
            </w:pPr>
            <w:r>
              <w:rPr>
                <w:i/>
                <w:iCs/>
                <w:sz w:val="22"/>
                <w:szCs w:val="22"/>
              </w:rPr>
              <w:t>3 018 201,60</w:t>
            </w:r>
          </w:p>
        </w:tc>
        <w:tc>
          <w:tcPr>
            <w:tcW w:w="196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i/>
                <w:iCs/>
                <w:sz w:val="22"/>
                <w:szCs w:val="22"/>
              </w:rPr>
            </w:pPr>
            <w:r>
              <w:rPr>
                <w:i/>
                <w:iCs/>
                <w:sz w:val="22"/>
                <w:szCs w:val="22"/>
              </w:rPr>
              <w:t>2 771 581,05</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92%</w:t>
            </w:r>
          </w:p>
        </w:tc>
      </w:tr>
      <w:tr w:rsidR="00C855F9" w:rsidTr="00C855F9">
        <w:trPr>
          <w:trHeight w:val="936"/>
        </w:trPr>
        <w:tc>
          <w:tcPr>
            <w:tcW w:w="6805" w:type="dxa"/>
            <w:tcBorders>
              <w:top w:val="nil"/>
              <w:left w:val="single" w:sz="4" w:space="0" w:color="auto"/>
              <w:bottom w:val="single" w:sz="4" w:space="0" w:color="auto"/>
              <w:right w:val="single" w:sz="4" w:space="0" w:color="auto"/>
            </w:tcBorders>
            <w:shd w:val="clear" w:color="000000" w:fill="FFFFFF"/>
            <w:hideMark/>
          </w:tcPr>
          <w:p w:rsidR="00C855F9" w:rsidRDefault="00C855F9" w:rsidP="00C855F9">
            <w:r>
              <w:t>Ремонт ул. Центральная в с. Марково Комсомольского района (Закупка товаров, работ и услуг для обеспечения государственных (муниципальных) нужд)</w:t>
            </w:r>
          </w:p>
        </w:tc>
        <w:tc>
          <w:tcPr>
            <w:tcW w:w="16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sz w:val="22"/>
                <w:szCs w:val="22"/>
              </w:rPr>
            </w:pPr>
            <w:r>
              <w:rPr>
                <w:sz w:val="22"/>
                <w:szCs w:val="22"/>
              </w:rPr>
              <w:t>08 1 04 S0510</w:t>
            </w:r>
          </w:p>
        </w:tc>
        <w:tc>
          <w:tcPr>
            <w:tcW w:w="12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sz w:val="22"/>
                <w:szCs w:val="22"/>
              </w:rPr>
            </w:pPr>
            <w:r>
              <w:rPr>
                <w:sz w:val="22"/>
                <w:szCs w:val="22"/>
              </w:rPr>
              <w:t>200</w:t>
            </w:r>
          </w:p>
        </w:tc>
        <w:tc>
          <w:tcPr>
            <w:tcW w:w="20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sz w:val="22"/>
                <w:szCs w:val="22"/>
              </w:rPr>
            </w:pPr>
            <w:r>
              <w:rPr>
                <w:sz w:val="22"/>
                <w:szCs w:val="22"/>
              </w:rPr>
              <w:t>3 018 201,60</w:t>
            </w:r>
          </w:p>
        </w:tc>
        <w:tc>
          <w:tcPr>
            <w:tcW w:w="196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sz w:val="22"/>
                <w:szCs w:val="22"/>
              </w:rPr>
            </w:pPr>
            <w:r>
              <w:rPr>
                <w:sz w:val="22"/>
                <w:szCs w:val="22"/>
              </w:rPr>
              <w:t>2 771 581,05</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92%</w:t>
            </w:r>
          </w:p>
        </w:tc>
      </w:tr>
      <w:tr w:rsidR="00C855F9" w:rsidTr="00C855F9">
        <w:trPr>
          <w:trHeight w:val="648"/>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pPr>
              <w:rPr>
                <w:b/>
                <w:bCs/>
                <w:i/>
                <w:iCs/>
              </w:rPr>
            </w:pPr>
            <w:r>
              <w:rPr>
                <w:b/>
                <w:bCs/>
                <w:i/>
                <w:iCs/>
              </w:rPr>
              <w:t>Подпрограмма "Поддержка общественного транспорта Комсомольского муниципального района"</w:t>
            </w:r>
          </w:p>
        </w:tc>
        <w:tc>
          <w:tcPr>
            <w:tcW w:w="16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b/>
                <w:bCs/>
                <w:i/>
                <w:iCs/>
                <w:sz w:val="22"/>
                <w:szCs w:val="22"/>
              </w:rPr>
            </w:pPr>
            <w:r>
              <w:rPr>
                <w:b/>
                <w:bCs/>
                <w:i/>
                <w:iCs/>
                <w:sz w:val="22"/>
                <w:szCs w:val="22"/>
              </w:rPr>
              <w:t>08 2 00 00000</w:t>
            </w:r>
          </w:p>
        </w:tc>
        <w:tc>
          <w:tcPr>
            <w:tcW w:w="12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b/>
                <w:bCs/>
                <w:i/>
                <w:iCs/>
                <w:sz w:val="22"/>
                <w:szCs w:val="22"/>
              </w:rPr>
            </w:pPr>
            <w:r>
              <w:rPr>
                <w:b/>
                <w:bCs/>
                <w:i/>
                <w:iCs/>
                <w:sz w:val="22"/>
                <w:szCs w:val="22"/>
              </w:rPr>
              <w:t> </w:t>
            </w:r>
          </w:p>
        </w:tc>
        <w:tc>
          <w:tcPr>
            <w:tcW w:w="20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b/>
                <w:bCs/>
                <w:i/>
                <w:iCs/>
                <w:sz w:val="22"/>
                <w:szCs w:val="22"/>
              </w:rPr>
            </w:pPr>
            <w:r>
              <w:rPr>
                <w:b/>
                <w:bCs/>
                <w:i/>
                <w:iCs/>
                <w:sz w:val="22"/>
                <w:szCs w:val="22"/>
              </w:rPr>
              <w:t>1 046 897,08</w:t>
            </w:r>
          </w:p>
        </w:tc>
        <w:tc>
          <w:tcPr>
            <w:tcW w:w="196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b/>
                <w:bCs/>
                <w:i/>
                <w:iCs/>
                <w:sz w:val="22"/>
                <w:szCs w:val="22"/>
              </w:rPr>
            </w:pPr>
            <w:r>
              <w:rPr>
                <w:b/>
                <w:bCs/>
                <w:i/>
                <w:iCs/>
                <w:sz w:val="22"/>
                <w:szCs w:val="22"/>
              </w:rPr>
              <w:t>1 046 897,08</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100%</w:t>
            </w:r>
          </w:p>
        </w:tc>
      </w:tr>
      <w:tr w:rsidR="00C855F9" w:rsidTr="00C855F9">
        <w:trPr>
          <w:trHeight w:val="948"/>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pPr>
              <w:rPr>
                <w:i/>
                <w:iCs/>
              </w:rPr>
            </w:pPr>
            <w:r>
              <w:rPr>
                <w:i/>
                <w:iCs/>
              </w:rPr>
              <w:t>Основное мероприятие "Возмещение убытков, возникших вследствие регулирования тарифов на перевозку пассажиров на муниципальных маршрутах автомобильного транспорта"</w:t>
            </w:r>
          </w:p>
        </w:tc>
        <w:tc>
          <w:tcPr>
            <w:tcW w:w="16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i/>
                <w:iCs/>
                <w:sz w:val="22"/>
                <w:szCs w:val="22"/>
              </w:rPr>
            </w:pPr>
            <w:r>
              <w:rPr>
                <w:i/>
                <w:iCs/>
                <w:sz w:val="22"/>
                <w:szCs w:val="22"/>
              </w:rPr>
              <w:t>08 2 01 00000</w:t>
            </w:r>
          </w:p>
        </w:tc>
        <w:tc>
          <w:tcPr>
            <w:tcW w:w="12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i/>
                <w:iCs/>
                <w:sz w:val="22"/>
                <w:szCs w:val="22"/>
              </w:rPr>
            </w:pPr>
            <w:r>
              <w:rPr>
                <w:i/>
                <w:iCs/>
                <w:sz w:val="22"/>
                <w:szCs w:val="22"/>
              </w:rPr>
              <w:t> </w:t>
            </w:r>
          </w:p>
        </w:tc>
        <w:tc>
          <w:tcPr>
            <w:tcW w:w="20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i/>
                <w:iCs/>
                <w:sz w:val="22"/>
                <w:szCs w:val="22"/>
              </w:rPr>
            </w:pPr>
            <w:r>
              <w:rPr>
                <w:i/>
                <w:iCs/>
                <w:sz w:val="22"/>
                <w:szCs w:val="22"/>
              </w:rPr>
              <w:t>1 046 897,08</w:t>
            </w:r>
          </w:p>
        </w:tc>
        <w:tc>
          <w:tcPr>
            <w:tcW w:w="196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i/>
                <w:iCs/>
                <w:sz w:val="22"/>
                <w:szCs w:val="22"/>
              </w:rPr>
            </w:pPr>
            <w:r>
              <w:rPr>
                <w:i/>
                <w:iCs/>
                <w:sz w:val="22"/>
                <w:szCs w:val="22"/>
              </w:rPr>
              <w:t>1 046 897,08</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100%</w:t>
            </w:r>
          </w:p>
        </w:tc>
      </w:tr>
      <w:tr w:rsidR="00C855F9" w:rsidTr="00C855F9">
        <w:trPr>
          <w:trHeight w:val="948"/>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r>
              <w:t>Обеспечение доступности пассажирского транспорта для населения по муниципальным маршрутам   (Закупка товаров, работ и услуг для обеспечения  государственных (муниципальных) нужд)</w:t>
            </w:r>
          </w:p>
        </w:tc>
        <w:tc>
          <w:tcPr>
            <w:tcW w:w="16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sz w:val="22"/>
                <w:szCs w:val="22"/>
              </w:rPr>
            </w:pPr>
            <w:r>
              <w:rPr>
                <w:sz w:val="22"/>
                <w:szCs w:val="22"/>
              </w:rPr>
              <w:t>08 2 01 60010</w:t>
            </w:r>
          </w:p>
        </w:tc>
        <w:tc>
          <w:tcPr>
            <w:tcW w:w="12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sz w:val="22"/>
                <w:szCs w:val="22"/>
              </w:rPr>
            </w:pPr>
            <w:r>
              <w:rPr>
                <w:sz w:val="22"/>
                <w:szCs w:val="22"/>
              </w:rPr>
              <w:t>200</w:t>
            </w:r>
          </w:p>
        </w:tc>
        <w:tc>
          <w:tcPr>
            <w:tcW w:w="20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sz w:val="22"/>
                <w:szCs w:val="22"/>
              </w:rPr>
            </w:pPr>
            <w:r>
              <w:rPr>
                <w:sz w:val="22"/>
                <w:szCs w:val="22"/>
              </w:rPr>
              <w:t>54 700,00</w:t>
            </w:r>
          </w:p>
        </w:tc>
        <w:tc>
          <w:tcPr>
            <w:tcW w:w="196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sz w:val="22"/>
                <w:szCs w:val="22"/>
              </w:rPr>
            </w:pPr>
            <w:r>
              <w:rPr>
                <w:sz w:val="22"/>
                <w:szCs w:val="22"/>
              </w:rPr>
              <w:t>54 700,00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636"/>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r>
              <w:t>Обеспечение доступности пассажирского транспорта для населения по муниципальным маршрутам   (Иные бюджетные ассигнования)</w:t>
            </w:r>
          </w:p>
        </w:tc>
        <w:tc>
          <w:tcPr>
            <w:tcW w:w="16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sz w:val="22"/>
                <w:szCs w:val="22"/>
              </w:rPr>
            </w:pPr>
            <w:r>
              <w:rPr>
                <w:sz w:val="22"/>
                <w:szCs w:val="22"/>
              </w:rPr>
              <w:t>08 2 01 60010</w:t>
            </w:r>
          </w:p>
        </w:tc>
        <w:tc>
          <w:tcPr>
            <w:tcW w:w="12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sz w:val="22"/>
                <w:szCs w:val="22"/>
              </w:rPr>
            </w:pPr>
            <w:r>
              <w:rPr>
                <w:sz w:val="22"/>
                <w:szCs w:val="22"/>
              </w:rPr>
              <w:t>800</w:t>
            </w:r>
          </w:p>
        </w:tc>
        <w:tc>
          <w:tcPr>
            <w:tcW w:w="20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sz w:val="22"/>
                <w:szCs w:val="22"/>
              </w:rPr>
            </w:pPr>
            <w:r>
              <w:rPr>
                <w:sz w:val="22"/>
                <w:szCs w:val="22"/>
              </w:rPr>
              <w:t>992 197,08</w:t>
            </w:r>
          </w:p>
        </w:tc>
        <w:tc>
          <w:tcPr>
            <w:tcW w:w="196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sz w:val="22"/>
                <w:szCs w:val="22"/>
              </w:rPr>
            </w:pPr>
            <w:r>
              <w:rPr>
                <w:sz w:val="22"/>
                <w:szCs w:val="22"/>
              </w:rPr>
              <w:t>992 197,08</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636"/>
        </w:trPr>
        <w:tc>
          <w:tcPr>
            <w:tcW w:w="6805" w:type="dxa"/>
            <w:tcBorders>
              <w:top w:val="nil"/>
              <w:left w:val="single" w:sz="4" w:space="0" w:color="auto"/>
              <w:bottom w:val="single" w:sz="4" w:space="0" w:color="auto"/>
              <w:right w:val="single" w:sz="4" w:space="0" w:color="auto"/>
            </w:tcBorders>
            <w:shd w:val="clear" w:color="000000" w:fill="FFFF00"/>
            <w:vAlign w:val="bottom"/>
            <w:hideMark/>
          </w:tcPr>
          <w:p w:rsidR="00C855F9" w:rsidRDefault="00C855F9" w:rsidP="00C855F9">
            <w:pPr>
              <w:rPr>
                <w:b/>
                <w:bCs/>
              </w:rPr>
            </w:pPr>
            <w:r>
              <w:rPr>
                <w:b/>
                <w:bCs/>
              </w:rPr>
              <w:lastRenderedPageBreak/>
              <w:t>Муниципальная программа "Осуществление финансовой политики Комсомольского муниципального района"</w:t>
            </w:r>
          </w:p>
        </w:tc>
        <w:tc>
          <w:tcPr>
            <w:tcW w:w="1680" w:type="dxa"/>
            <w:tcBorders>
              <w:top w:val="nil"/>
              <w:left w:val="nil"/>
              <w:bottom w:val="single" w:sz="4" w:space="0" w:color="auto"/>
              <w:right w:val="single" w:sz="4" w:space="0" w:color="auto"/>
            </w:tcBorders>
            <w:shd w:val="clear" w:color="000000" w:fill="FFFF00"/>
            <w:noWrap/>
            <w:vAlign w:val="center"/>
            <w:hideMark/>
          </w:tcPr>
          <w:p w:rsidR="00C855F9" w:rsidRDefault="00C855F9" w:rsidP="00C855F9">
            <w:pPr>
              <w:jc w:val="center"/>
              <w:rPr>
                <w:b/>
                <w:bCs/>
              </w:rPr>
            </w:pPr>
            <w:r>
              <w:rPr>
                <w:b/>
                <w:bCs/>
              </w:rPr>
              <w:t>09 0 00 00000</w:t>
            </w:r>
          </w:p>
        </w:tc>
        <w:tc>
          <w:tcPr>
            <w:tcW w:w="1280" w:type="dxa"/>
            <w:tcBorders>
              <w:top w:val="nil"/>
              <w:left w:val="nil"/>
              <w:bottom w:val="single" w:sz="4" w:space="0" w:color="auto"/>
              <w:right w:val="single" w:sz="4" w:space="0" w:color="auto"/>
            </w:tcBorders>
            <w:shd w:val="clear" w:color="000000" w:fill="FFFF00"/>
            <w:noWrap/>
            <w:vAlign w:val="center"/>
            <w:hideMark/>
          </w:tcPr>
          <w:p w:rsidR="00C855F9" w:rsidRDefault="00C855F9" w:rsidP="00C855F9">
            <w:pPr>
              <w:jc w:val="center"/>
              <w:rPr>
                <w:b/>
                <w:bCs/>
              </w:rPr>
            </w:pPr>
            <w:r>
              <w:rPr>
                <w:b/>
                <w:bCs/>
              </w:rPr>
              <w:t> </w:t>
            </w:r>
          </w:p>
        </w:tc>
        <w:tc>
          <w:tcPr>
            <w:tcW w:w="2080" w:type="dxa"/>
            <w:tcBorders>
              <w:top w:val="nil"/>
              <w:left w:val="nil"/>
              <w:bottom w:val="single" w:sz="4" w:space="0" w:color="auto"/>
              <w:right w:val="single" w:sz="4" w:space="0" w:color="auto"/>
            </w:tcBorders>
            <w:shd w:val="clear" w:color="000000" w:fill="FFFF00"/>
            <w:noWrap/>
            <w:vAlign w:val="center"/>
            <w:hideMark/>
          </w:tcPr>
          <w:p w:rsidR="00C855F9" w:rsidRDefault="00C855F9" w:rsidP="00C855F9">
            <w:pPr>
              <w:jc w:val="center"/>
              <w:rPr>
                <w:b/>
                <w:bCs/>
              </w:rPr>
            </w:pPr>
            <w:r>
              <w:rPr>
                <w:b/>
                <w:bCs/>
              </w:rPr>
              <w:t>5 249 505,86</w:t>
            </w:r>
          </w:p>
        </w:tc>
        <w:tc>
          <w:tcPr>
            <w:tcW w:w="1960" w:type="dxa"/>
            <w:tcBorders>
              <w:top w:val="nil"/>
              <w:left w:val="nil"/>
              <w:bottom w:val="single" w:sz="4" w:space="0" w:color="auto"/>
              <w:right w:val="single" w:sz="4" w:space="0" w:color="auto"/>
            </w:tcBorders>
            <w:shd w:val="clear" w:color="000000" w:fill="FFFF00"/>
            <w:noWrap/>
            <w:vAlign w:val="center"/>
            <w:hideMark/>
          </w:tcPr>
          <w:p w:rsidR="00C855F9" w:rsidRDefault="00C855F9" w:rsidP="00C855F9">
            <w:pPr>
              <w:jc w:val="center"/>
              <w:rPr>
                <w:b/>
                <w:bCs/>
              </w:rPr>
            </w:pPr>
            <w:r>
              <w:rPr>
                <w:b/>
                <w:bCs/>
              </w:rPr>
              <w:t>5 190 677,71</w:t>
            </w:r>
          </w:p>
        </w:tc>
        <w:tc>
          <w:tcPr>
            <w:tcW w:w="1760" w:type="dxa"/>
            <w:tcBorders>
              <w:top w:val="nil"/>
              <w:left w:val="nil"/>
              <w:bottom w:val="single" w:sz="4" w:space="0" w:color="auto"/>
              <w:right w:val="single" w:sz="4" w:space="0" w:color="auto"/>
            </w:tcBorders>
            <w:shd w:val="clear" w:color="000000" w:fill="FFFF00"/>
            <w:noWrap/>
            <w:vAlign w:val="center"/>
            <w:hideMark/>
          </w:tcPr>
          <w:p w:rsidR="00C855F9" w:rsidRDefault="00C855F9" w:rsidP="00C855F9">
            <w:pPr>
              <w:jc w:val="center"/>
              <w:rPr>
                <w:b/>
                <w:bCs/>
              </w:rPr>
            </w:pPr>
            <w:r>
              <w:rPr>
                <w:b/>
                <w:bCs/>
              </w:rPr>
              <w:t>99%</w:t>
            </w:r>
          </w:p>
        </w:tc>
      </w:tr>
      <w:tr w:rsidR="00C855F9" w:rsidTr="00C855F9">
        <w:trPr>
          <w:trHeight w:val="648"/>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pPr>
              <w:rPr>
                <w:b/>
                <w:bCs/>
                <w:i/>
                <w:iCs/>
              </w:rPr>
            </w:pPr>
            <w:r>
              <w:rPr>
                <w:b/>
                <w:bCs/>
                <w:i/>
                <w:iCs/>
              </w:rPr>
              <w:t>Подпрограмма "Деятельность финансового управления Администрации Комсомольского муниципального района"</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09 1 00 00000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 </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5 249 505,86</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5 190 677,71</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99%</w:t>
            </w:r>
          </w:p>
        </w:tc>
      </w:tr>
      <w:tr w:rsidR="00C855F9" w:rsidTr="00C855F9">
        <w:trPr>
          <w:trHeight w:val="624"/>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pPr>
              <w:rPr>
                <w:i/>
                <w:iCs/>
              </w:rPr>
            </w:pPr>
            <w:r>
              <w:rPr>
                <w:i/>
                <w:iCs/>
              </w:rPr>
              <w:t>Основное мероприятие "Обеспечение деятельности финансового управления Администрации Комсомольского муниципального района"</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09 1 01 00000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 </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5 249 505,86</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5 190 677,71</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99%</w:t>
            </w:r>
          </w:p>
        </w:tc>
      </w:tr>
      <w:tr w:rsidR="00C855F9" w:rsidTr="00C855F9">
        <w:trPr>
          <w:trHeight w:val="1608"/>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r>
              <w:t xml:space="preserve">Обеспечение деятельности исполнительных органов местного самоуправления в Комсомольском муниципальном районе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09 1 01 00150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4 725 201,86</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4 709 191,46</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1248"/>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r>
              <w:t>Обеспечение деятельности исполнительных органов местного самоуправления в Комсомольском муниципальном районе   (Закупка товаров, работ и услуг для обеспечения  государственных (муниципальных) нужд)</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09 1 01 00150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200</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524 280,00</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481 462,25</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92%</w:t>
            </w:r>
          </w:p>
        </w:tc>
      </w:tr>
      <w:tr w:rsidR="00C855F9" w:rsidTr="00C855F9">
        <w:trPr>
          <w:trHeight w:val="948"/>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r>
              <w:t>Обеспечение деятельности исполнительных органов местного самоуправления в Комсомольском муниципальном районе  (Иные бюджетные ассигнования)</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09 1 01 00150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800</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24,00</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24,00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624"/>
        </w:trPr>
        <w:tc>
          <w:tcPr>
            <w:tcW w:w="6805" w:type="dxa"/>
            <w:tcBorders>
              <w:top w:val="nil"/>
              <w:left w:val="single" w:sz="4" w:space="0" w:color="auto"/>
              <w:bottom w:val="single" w:sz="4" w:space="0" w:color="auto"/>
              <w:right w:val="single" w:sz="4" w:space="0" w:color="auto"/>
            </w:tcBorders>
            <w:shd w:val="clear" w:color="000000" w:fill="FFFF00"/>
            <w:vAlign w:val="bottom"/>
            <w:hideMark/>
          </w:tcPr>
          <w:p w:rsidR="00C855F9" w:rsidRDefault="00C855F9" w:rsidP="00C855F9">
            <w:pPr>
              <w:rPr>
                <w:b/>
                <w:bCs/>
              </w:rPr>
            </w:pPr>
            <w:r>
              <w:rPr>
                <w:b/>
                <w:bCs/>
              </w:rPr>
              <w:t>Муниципальная программа "Совершенствование местного самоуправления в Комсомольском муниципальном районе"</w:t>
            </w:r>
          </w:p>
        </w:tc>
        <w:tc>
          <w:tcPr>
            <w:tcW w:w="1680" w:type="dxa"/>
            <w:tcBorders>
              <w:top w:val="nil"/>
              <w:left w:val="nil"/>
              <w:bottom w:val="single" w:sz="4" w:space="0" w:color="auto"/>
              <w:right w:val="single" w:sz="4" w:space="0" w:color="auto"/>
            </w:tcBorders>
            <w:shd w:val="clear" w:color="000000" w:fill="FFFF00"/>
            <w:noWrap/>
            <w:vAlign w:val="center"/>
            <w:hideMark/>
          </w:tcPr>
          <w:p w:rsidR="00C855F9" w:rsidRDefault="00C855F9" w:rsidP="00C855F9">
            <w:pPr>
              <w:jc w:val="center"/>
              <w:rPr>
                <w:b/>
                <w:bCs/>
              </w:rPr>
            </w:pPr>
            <w:r>
              <w:rPr>
                <w:b/>
                <w:bCs/>
              </w:rPr>
              <w:t>10 0 00 00000</w:t>
            </w:r>
          </w:p>
        </w:tc>
        <w:tc>
          <w:tcPr>
            <w:tcW w:w="1280" w:type="dxa"/>
            <w:tcBorders>
              <w:top w:val="nil"/>
              <w:left w:val="nil"/>
              <w:bottom w:val="single" w:sz="4" w:space="0" w:color="auto"/>
              <w:right w:val="single" w:sz="4" w:space="0" w:color="auto"/>
            </w:tcBorders>
            <w:shd w:val="clear" w:color="000000" w:fill="FFFF00"/>
            <w:noWrap/>
            <w:vAlign w:val="center"/>
            <w:hideMark/>
          </w:tcPr>
          <w:p w:rsidR="00C855F9" w:rsidRDefault="00C855F9" w:rsidP="00C855F9">
            <w:pPr>
              <w:jc w:val="center"/>
              <w:rPr>
                <w:b/>
                <w:bCs/>
              </w:rPr>
            </w:pPr>
            <w:r>
              <w:rPr>
                <w:b/>
                <w:bCs/>
              </w:rPr>
              <w:t> </w:t>
            </w:r>
          </w:p>
        </w:tc>
        <w:tc>
          <w:tcPr>
            <w:tcW w:w="2080" w:type="dxa"/>
            <w:tcBorders>
              <w:top w:val="nil"/>
              <w:left w:val="nil"/>
              <w:bottom w:val="single" w:sz="4" w:space="0" w:color="auto"/>
              <w:right w:val="single" w:sz="4" w:space="0" w:color="auto"/>
            </w:tcBorders>
            <w:shd w:val="clear" w:color="000000" w:fill="FFFF00"/>
            <w:noWrap/>
            <w:vAlign w:val="center"/>
            <w:hideMark/>
          </w:tcPr>
          <w:p w:rsidR="00C855F9" w:rsidRDefault="00C855F9" w:rsidP="00C855F9">
            <w:pPr>
              <w:jc w:val="center"/>
              <w:rPr>
                <w:b/>
                <w:bCs/>
              </w:rPr>
            </w:pPr>
            <w:r>
              <w:rPr>
                <w:b/>
                <w:bCs/>
              </w:rPr>
              <w:t>40 661 819,53</w:t>
            </w:r>
          </w:p>
        </w:tc>
        <w:tc>
          <w:tcPr>
            <w:tcW w:w="1960" w:type="dxa"/>
            <w:tcBorders>
              <w:top w:val="nil"/>
              <w:left w:val="nil"/>
              <w:bottom w:val="single" w:sz="4" w:space="0" w:color="auto"/>
              <w:right w:val="single" w:sz="4" w:space="0" w:color="auto"/>
            </w:tcBorders>
            <w:shd w:val="clear" w:color="000000" w:fill="FFFF00"/>
            <w:noWrap/>
            <w:vAlign w:val="center"/>
            <w:hideMark/>
          </w:tcPr>
          <w:p w:rsidR="00C855F9" w:rsidRDefault="00C855F9" w:rsidP="00C855F9">
            <w:pPr>
              <w:jc w:val="center"/>
              <w:rPr>
                <w:b/>
                <w:bCs/>
              </w:rPr>
            </w:pPr>
            <w:r>
              <w:rPr>
                <w:b/>
                <w:bCs/>
              </w:rPr>
              <w:t>40 071 544,91</w:t>
            </w:r>
          </w:p>
        </w:tc>
        <w:tc>
          <w:tcPr>
            <w:tcW w:w="1760" w:type="dxa"/>
            <w:tcBorders>
              <w:top w:val="nil"/>
              <w:left w:val="nil"/>
              <w:bottom w:val="single" w:sz="4" w:space="0" w:color="auto"/>
              <w:right w:val="single" w:sz="4" w:space="0" w:color="auto"/>
            </w:tcBorders>
            <w:shd w:val="clear" w:color="000000" w:fill="FFFF00"/>
            <w:noWrap/>
            <w:vAlign w:val="center"/>
            <w:hideMark/>
          </w:tcPr>
          <w:p w:rsidR="00C855F9" w:rsidRDefault="00C855F9" w:rsidP="00C855F9">
            <w:pPr>
              <w:jc w:val="center"/>
              <w:rPr>
                <w:b/>
                <w:bCs/>
              </w:rPr>
            </w:pPr>
            <w:r>
              <w:rPr>
                <w:b/>
                <w:bCs/>
              </w:rPr>
              <w:t>99%</w:t>
            </w:r>
          </w:p>
        </w:tc>
      </w:tr>
      <w:tr w:rsidR="00C855F9" w:rsidTr="00C855F9">
        <w:trPr>
          <w:trHeight w:val="648"/>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pPr>
              <w:rPr>
                <w:b/>
                <w:bCs/>
                <w:i/>
                <w:iCs/>
              </w:rPr>
            </w:pPr>
            <w:r>
              <w:rPr>
                <w:b/>
                <w:bCs/>
                <w:i/>
                <w:iCs/>
              </w:rPr>
              <w:t xml:space="preserve">Подпрограмма "Обеспечение деятельности органов местного самоуправления " </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10 1 00 00000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 </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36 363 899,22</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35 862 902,11</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99%</w:t>
            </w:r>
          </w:p>
        </w:tc>
      </w:tr>
      <w:tr w:rsidR="00C855F9" w:rsidTr="00C855F9">
        <w:trPr>
          <w:trHeight w:val="624"/>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pPr>
              <w:rPr>
                <w:i/>
                <w:iCs/>
              </w:rPr>
            </w:pPr>
            <w:r>
              <w:rPr>
                <w:i/>
                <w:iCs/>
              </w:rPr>
              <w:t>Основное мероприятие "Обеспечение деятельности центральных исполнительных органов Комсомольского муниципального района"</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10 1 01 00000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 </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18 305 756,47</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18 293 080,10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100%</w:t>
            </w:r>
          </w:p>
        </w:tc>
      </w:tr>
      <w:tr w:rsidR="00C855F9" w:rsidTr="00C855F9">
        <w:trPr>
          <w:trHeight w:val="1512"/>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r>
              <w:t xml:space="preserve">Обеспечение деятельности исполнительных органов местного самоуправления в Комсомольском муниципальном районе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10 1 01 00130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17 592 531,24</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17 585 707,81</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1248"/>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r>
              <w:lastRenderedPageBreak/>
              <w:t>Обеспечение деятельности исполнительных органов местного самоуправления в Комсомольском муниципальном районе                   (Закупка товаров, работ и услуг для обеспечения государственных (муниципальных) нужд)</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10 1 01 00130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200</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654 606,32</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648 753,38</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99%</w:t>
            </w:r>
          </w:p>
        </w:tc>
      </w:tr>
      <w:tr w:rsidR="00C855F9" w:rsidTr="00C855F9">
        <w:trPr>
          <w:trHeight w:val="936"/>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r>
              <w:t>Обеспечение деятельности исполнительных органов местного самоуправления в Комсомольском муниципальном районе                  (Иные бюджетные ассигнования)</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10 1 01 00130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800</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58 618,91</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58 618,91</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936"/>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pPr>
              <w:rPr>
                <w:i/>
                <w:iCs/>
              </w:rPr>
            </w:pPr>
            <w:r>
              <w:rPr>
                <w:i/>
                <w:iCs/>
              </w:rPr>
              <w:t>Основное мероприятие "Обеспечение деятельности казенного учреждения по обеспечению органов местного самоуправления Комсомольского муниципального района"</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10 1 02 00000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 </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11 814 929,46</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11 441 049,28</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97%</w:t>
            </w:r>
          </w:p>
        </w:tc>
      </w:tr>
      <w:tr w:rsidR="00C855F9" w:rsidTr="00C855F9">
        <w:trPr>
          <w:trHeight w:val="1560"/>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r>
              <w:t xml:space="preserve">Обеспечение деятельности МКУ "Управление МТХ обеспечения Комсомольского района"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10 1 02 00140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4 936 568,20</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4 936 567,84</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936"/>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r>
              <w:t>Обеспечение деятельности МКУ "Управление МТХ обеспечения Комсомольского района"  (Закупка товаров, работ и услуг для обеспечения государственных (муниципальных) нужд)</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10 1 02 00140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200</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6 864 293,49</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6 490 413,67</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95%</w:t>
            </w:r>
          </w:p>
        </w:tc>
      </w:tr>
      <w:tr w:rsidR="00C855F9" w:rsidTr="00C855F9">
        <w:trPr>
          <w:trHeight w:val="624"/>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r>
              <w:t>Обеспечение деятельности МКУ "Управление МТХ обеспечения Комсомольского района"   (Иные бюджетные ассигнования)</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10 1 02 00140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800</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14 067,77</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14 067,77</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1248"/>
        </w:trPr>
        <w:tc>
          <w:tcPr>
            <w:tcW w:w="6805" w:type="dxa"/>
            <w:tcBorders>
              <w:top w:val="nil"/>
              <w:left w:val="single" w:sz="4" w:space="0" w:color="auto"/>
              <w:bottom w:val="single" w:sz="4" w:space="0" w:color="auto"/>
              <w:right w:val="single" w:sz="4" w:space="0" w:color="auto"/>
            </w:tcBorders>
            <w:shd w:val="clear" w:color="000000" w:fill="FFFFFF"/>
            <w:vAlign w:val="center"/>
            <w:hideMark/>
          </w:tcPr>
          <w:p w:rsidR="00C855F9" w:rsidRDefault="00C855F9" w:rsidP="00C855F9">
            <w:pPr>
              <w:rPr>
                <w:i/>
                <w:iCs/>
              </w:rPr>
            </w:pPr>
            <w:r>
              <w:rPr>
                <w:i/>
                <w:iCs/>
              </w:rPr>
              <w:t>Основное мероприятие "Обеспечение деятельности центральных исполнительных органов Управления по вопросу развития инфраструктуры Администрации Комсомольского муниципального района"</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10 1 03 00000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 </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6 015 746,60</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5 901 306,04</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98%</w:t>
            </w:r>
          </w:p>
        </w:tc>
      </w:tr>
      <w:tr w:rsidR="00C855F9" w:rsidTr="00C855F9">
        <w:trPr>
          <w:trHeight w:val="1872"/>
        </w:trPr>
        <w:tc>
          <w:tcPr>
            <w:tcW w:w="6805" w:type="dxa"/>
            <w:tcBorders>
              <w:top w:val="nil"/>
              <w:left w:val="single" w:sz="4" w:space="0" w:color="auto"/>
              <w:bottom w:val="single" w:sz="4" w:space="0" w:color="auto"/>
              <w:right w:val="single" w:sz="4" w:space="0" w:color="auto"/>
            </w:tcBorders>
            <w:shd w:val="clear" w:color="000000" w:fill="FFFFFF"/>
            <w:vAlign w:val="center"/>
            <w:hideMark/>
          </w:tcPr>
          <w:p w:rsidR="00C855F9" w:rsidRDefault="00C855F9" w:rsidP="00C855F9">
            <w:r>
              <w:t xml:space="preserve">Обеспечение деятельности исполнительных органов местного самоуправления Управления по вопросу развития инфраструктуры Администрации Комсомольского муниципального района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10 1 03 00370</w:t>
            </w:r>
          </w:p>
        </w:tc>
        <w:tc>
          <w:tcPr>
            <w:tcW w:w="12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t>100</w:t>
            </w:r>
          </w:p>
        </w:tc>
        <w:tc>
          <w:tcPr>
            <w:tcW w:w="20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t>5 793 851,96</w:t>
            </w:r>
          </w:p>
        </w:tc>
        <w:tc>
          <w:tcPr>
            <w:tcW w:w="196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t>5 755 477,36</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99%</w:t>
            </w:r>
          </w:p>
        </w:tc>
      </w:tr>
      <w:tr w:rsidR="00C855F9" w:rsidTr="00C855F9">
        <w:trPr>
          <w:trHeight w:val="1248"/>
        </w:trPr>
        <w:tc>
          <w:tcPr>
            <w:tcW w:w="6805" w:type="dxa"/>
            <w:tcBorders>
              <w:top w:val="nil"/>
              <w:left w:val="single" w:sz="4" w:space="0" w:color="auto"/>
              <w:bottom w:val="single" w:sz="4" w:space="0" w:color="auto"/>
              <w:right w:val="single" w:sz="4" w:space="0" w:color="auto"/>
            </w:tcBorders>
            <w:shd w:val="clear" w:color="000000" w:fill="FFFFFF"/>
            <w:vAlign w:val="center"/>
            <w:hideMark/>
          </w:tcPr>
          <w:p w:rsidR="00C855F9" w:rsidRDefault="00C855F9" w:rsidP="00C855F9">
            <w:r>
              <w:lastRenderedPageBreak/>
              <w:t>Обеспечение деятельности исполнительных органов местного самоуправления Управления по вопросу развития инфраструктуры Администрации Комсомольского муниципального района(Закупка товаров, работ и услуг для обеспечения государственных (муниципальных) нужд)</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10 1 03 00370</w:t>
            </w:r>
          </w:p>
        </w:tc>
        <w:tc>
          <w:tcPr>
            <w:tcW w:w="12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t>200</w:t>
            </w:r>
          </w:p>
        </w:tc>
        <w:tc>
          <w:tcPr>
            <w:tcW w:w="20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t>217 894,64</w:t>
            </w:r>
          </w:p>
        </w:tc>
        <w:tc>
          <w:tcPr>
            <w:tcW w:w="196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t>142 188,68</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65%</w:t>
            </w:r>
          </w:p>
        </w:tc>
      </w:tr>
      <w:tr w:rsidR="00C855F9" w:rsidTr="00C855F9">
        <w:trPr>
          <w:trHeight w:val="1248"/>
        </w:trPr>
        <w:tc>
          <w:tcPr>
            <w:tcW w:w="6805" w:type="dxa"/>
            <w:tcBorders>
              <w:top w:val="nil"/>
              <w:left w:val="single" w:sz="4" w:space="0" w:color="auto"/>
              <w:bottom w:val="single" w:sz="4" w:space="0" w:color="auto"/>
              <w:right w:val="single" w:sz="4" w:space="0" w:color="auto"/>
            </w:tcBorders>
            <w:shd w:val="clear" w:color="000000" w:fill="FFFFFF"/>
            <w:vAlign w:val="center"/>
            <w:hideMark/>
          </w:tcPr>
          <w:p w:rsidR="00C855F9" w:rsidRDefault="00C855F9" w:rsidP="00C855F9">
            <w:r>
              <w:t>Обеспечение деятельности исполнительных органов местного самоуправления Управления по вопросу развития инфраструктуры Администрации Комсомольского муниципального района  (Иные бюджетные ассигнования)</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10 1 03 00370</w:t>
            </w:r>
          </w:p>
        </w:tc>
        <w:tc>
          <w:tcPr>
            <w:tcW w:w="12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t>800</w:t>
            </w:r>
          </w:p>
        </w:tc>
        <w:tc>
          <w:tcPr>
            <w:tcW w:w="20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t>4 000,00</w:t>
            </w:r>
          </w:p>
        </w:tc>
        <w:tc>
          <w:tcPr>
            <w:tcW w:w="196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t>3 640,00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91%</w:t>
            </w:r>
          </w:p>
        </w:tc>
      </w:tr>
      <w:tr w:rsidR="00C855F9" w:rsidTr="00C855F9">
        <w:trPr>
          <w:trHeight w:val="624"/>
        </w:trPr>
        <w:tc>
          <w:tcPr>
            <w:tcW w:w="6805" w:type="dxa"/>
            <w:tcBorders>
              <w:top w:val="nil"/>
              <w:left w:val="single" w:sz="4" w:space="0" w:color="auto"/>
              <w:bottom w:val="single" w:sz="4" w:space="0" w:color="auto"/>
              <w:right w:val="single" w:sz="4" w:space="0" w:color="auto"/>
            </w:tcBorders>
            <w:shd w:val="clear" w:color="000000" w:fill="FFFFFF"/>
            <w:vAlign w:val="center"/>
            <w:hideMark/>
          </w:tcPr>
          <w:p w:rsidR="00C855F9" w:rsidRDefault="00C855F9" w:rsidP="00C855F9">
            <w:pPr>
              <w:rPr>
                <w:i/>
                <w:iCs/>
              </w:rPr>
            </w:pPr>
            <w:r>
              <w:rPr>
                <w:i/>
                <w:iCs/>
              </w:rPr>
              <w:t>Основное мероприятие "Обеспечение деятельности органов местного самоуправления по передачи части полномочий"</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10 1 04 00000</w:t>
            </w:r>
          </w:p>
        </w:tc>
        <w:tc>
          <w:tcPr>
            <w:tcW w:w="12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t> </w:t>
            </w:r>
          </w:p>
        </w:tc>
        <w:tc>
          <w:tcPr>
            <w:tcW w:w="20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t>227 466,69</w:t>
            </w:r>
          </w:p>
        </w:tc>
        <w:tc>
          <w:tcPr>
            <w:tcW w:w="196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i/>
                <w:iCs/>
              </w:rPr>
            </w:pPr>
            <w:r>
              <w:rPr>
                <w:i/>
                <w:iCs/>
              </w:rPr>
              <w:t>227 466,69</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100%</w:t>
            </w:r>
          </w:p>
        </w:tc>
      </w:tr>
      <w:tr w:rsidR="00C855F9" w:rsidTr="00C855F9">
        <w:trPr>
          <w:trHeight w:val="624"/>
        </w:trPr>
        <w:tc>
          <w:tcPr>
            <w:tcW w:w="6805" w:type="dxa"/>
            <w:tcBorders>
              <w:top w:val="nil"/>
              <w:left w:val="single" w:sz="4" w:space="0" w:color="auto"/>
              <w:bottom w:val="single" w:sz="4" w:space="0" w:color="auto"/>
              <w:right w:val="single" w:sz="4" w:space="0" w:color="auto"/>
            </w:tcBorders>
            <w:shd w:val="clear" w:color="000000" w:fill="FFFFFF"/>
            <w:vAlign w:val="center"/>
            <w:hideMark/>
          </w:tcPr>
          <w:p w:rsidR="00C855F9" w:rsidRDefault="00C855F9" w:rsidP="00C855F9">
            <w:r>
              <w:t>Обеспечение деятельности органов местного самоуправления по передачи части полномочий (Межбюджетные трансферты)</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 1 04 Р1120</w:t>
            </w:r>
          </w:p>
        </w:tc>
        <w:tc>
          <w:tcPr>
            <w:tcW w:w="12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t>500</w:t>
            </w:r>
          </w:p>
        </w:tc>
        <w:tc>
          <w:tcPr>
            <w:tcW w:w="20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t>227 466,69</w:t>
            </w:r>
          </w:p>
        </w:tc>
        <w:tc>
          <w:tcPr>
            <w:tcW w:w="196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t>227 466,69</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324"/>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pPr>
              <w:rPr>
                <w:b/>
                <w:bCs/>
                <w:i/>
                <w:iCs/>
              </w:rPr>
            </w:pPr>
            <w:r>
              <w:rPr>
                <w:b/>
                <w:bCs/>
                <w:i/>
                <w:iCs/>
              </w:rPr>
              <w:t>Подпрограмма "Развитие муниципальной службы"</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10 2 00 00000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 </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1 562 437,23</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1 562 437,23</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100%</w:t>
            </w:r>
          </w:p>
        </w:tc>
      </w:tr>
      <w:tr w:rsidR="00C855F9" w:rsidTr="00C855F9">
        <w:trPr>
          <w:trHeight w:val="348"/>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pPr>
              <w:rPr>
                <w:i/>
                <w:iCs/>
              </w:rPr>
            </w:pPr>
            <w:r>
              <w:rPr>
                <w:i/>
                <w:iCs/>
              </w:rPr>
              <w:t>Основное мероприятие "Подготовка кадров для муниципальной службы"</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10 2 01 00000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 </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31 030,00</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31 030,00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100%</w:t>
            </w:r>
          </w:p>
        </w:tc>
      </w:tr>
      <w:tr w:rsidR="00C855F9" w:rsidTr="00C855F9">
        <w:trPr>
          <w:trHeight w:val="936"/>
        </w:trPr>
        <w:tc>
          <w:tcPr>
            <w:tcW w:w="6805" w:type="dxa"/>
            <w:tcBorders>
              <w:top w:val="nil"/>
              <w:left w:val="single" w:sz="4" w:space="0" w:color="auto"/>
              <w:bottom w:val="single" w:sz="4" w:space="0" w:color="auto"/>
              <w:right w:val="single" w:sz="4" w:space="0" w:color="auto"/>
            </w:tcBorders>
            <w:shd w:val="clear" w:color="000000" w:fill="FFFFFF"/>
            <w:hideMark/>
          </w:tcPr>
          <w:p w:rsidR="00C855F9" w:rsidRDefault="00C855F9" w:rsidP="00C855F9">
            <w:r>
              <w:t xml:space="preserve">Подготовка, переподготовка и повышение квалификации кадров   (Закупка товаров, работ и услуг для обеспечения государственных (муниципальных) нужд) </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10 2 01 00110</w:t>
            </w:r>
          </w:p>
        </w:tc>
        <w:tc>
          <w:tcPr>
            <w:tcW w:w="12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t>200</w:t>
            </w:r>
          </w:p>
        </w:tc>
        <w:tc>
          <w:tcPr>
            <w:tcW w:w="20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t>31 030,00</w:t>
            </w:r>
          </w:p>
        </w:tc>
        <w:tc>
          <w:tcPr>
            <w:tcW w:w="196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t>31 030,00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624"/>
        </w:trPr>
        <w:tc>
          <w:tcPr>
            <w:tcW w:w="6805" w:type="dxa"/>
            <w:tcBorders>
              <w:top w:val="nil"/>
              <w:left w:val="single" w:sz="4" w:space="0" w:color="auto"/>
              <w:bottom w:val="single" w:sz="4" w:space="0" w:color="auto"/>
              <w:right w:val="single" w:sz="4" w:space="0" w:color="auto"/>
            </w:tcBorders>
            <w:shd w:val="clear" w:color="000000" w:fill="FFFFFF"/>
            <w:hideMark/>
          </w:tcPr>
          <w:p w:rsidR="00C855F9" w:rsidRDefault="00C855F9" w:rsidP="00C855F9">
            <w:pPr>
              <w:rPr>
                <w:i/>
                <w:iCs/>
              </w:rPr>
            </w:pPr>
            <w:r>
              <w:rPr>
                <w:i/>
                <w:iCs/>
              </w:rPr>
              <w:t>Основное мероприятие "Оплата членских взносов в ассоциацию "Совет муниципальных образований"</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10 2 02 00000</w:t>
            </w:r>
          </w:p>
        </w:tc>
        <w:tc>
          <w:tcPr>
            <w:tcW w:w="12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i/>
                <w:iCs/>
              </w:rPr>
            </w:pPr>
            <w:r>
              <w:rPr>
                <w:i/>
                <w:iCs/>
              </w:rPr>
              <w:t> </w:t>
            </w:r>
          </w:p>
        </w:tc>
        <w:tc>
          <w:tcPr>
            <w:tcW w:w="20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i/>
                <w:iCs/>
              </w:rPr>
            </w:pPr>
            <w:r>
              <w:rPr>
                <w:i/>
                <w:iCs/>
              </w:rPr>
              <w:t>39 656,00</w:t>
            </w:r>
          </w:p>
        </w:tc>
        <w:tc>
          <w:tcPr>
            <w:tcW w:w="196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i/>
                <w:iCs/>
              </w:rPr>
            </w:pPr>
            <w:r>
              <w:rPr>
                <w:i/>
                <w:iCs/>
              </w:rPr>
              <w:t>39 656,00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100%</w:t>
            </w:r>
          </w:p>
        </w:tc>
      </w:tr>
      <w:tr w:rsidR="00C855F9" w:rsidTr="00C855F9">
        <w:trPr>
          <w:trHeight w:val="624"/>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r>
              <w:t>Расходы на оплату членских взносов в ассоциацию Совет муниципальных образований  (Иные бюджетные ассигнования)</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10 2 02 20010</w:t>
            </w:r>
          </w:p>
        </w:tc>
        <w:tc>
          <w:tcPr>
            <w:tcW w:w="12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t>800</w:t>
            </w:r>
          </w:p>
        </w:tc>
        <w:tc>
          <w:tcPr>
            <w:tcW w:w="20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t>39 656,00</w:t>
            </w:r>
          </w:p>
        </w:tc>
        <w:tc>
          <w:tcPr>
            <w:tcW w:w="196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t>39 656,00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636"/>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pPr>
              <w:rPr>
                <w:i/>
                <w:iCs/>
              </w:rPr>
            </w:pPr>
            <w:r>
              <w:rPr>
                <w:i/>
                <w:iCs/>
              </w:rPr>
              <w:t>Основное мероприятие "Обеспечение социальных гарантий муниципальным служащим"</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10 2 03 00000</w:t>
            </w:r>
          </w:p>
        </w:tc>
        <w:tc>
          <w:tcPr>
            <w:tcW w:w="12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i/>
                <w:iCs/>
              </w:rPr>
            </w:pPr>
            <w:r>
              <w:rPr>
                <w:i/>
                <w:iCs/>
              </w:rPr>
              <w:t> </w:t>
            </w:r>
          </w:p>
        </w:tc>
        <w:tc>
          <w:tcPr>
            <w:tcW w:w="20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i/>
                <w:iCs/>
              </w:rPr>
            </w:pPr>
            <w:r>
              <w:rPr>
                <w:i/>
                <w:iCs/>
              </w:rPr>
              <w:t>1 487 845,23</w:t>
            </w:r>
          </w:p>
        </w:tc>
        <w:tc>
          <w:tcPr>
            <w:tcW w:w="196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i/>
                <w:iCs/>
              </w:rPr>
            </w:pPr>
            <w:r>
              <w:rPr>
                <w:i/>
                <w:iCs/>
              </w:rPr>
              <w:t>1 487 845,23</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100%</w:t>
            </w:r>
          </w:p>
        </w:tc>
      </w:tr>
      <w:tr w:rsidR="00C855F9" w:rsidTr="00C855F9">
        <w:trPr>
          <w:trHeight w:val="936"/>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r>
              <w:t>Выплата и доставка пенсий за выслугу лет лицам, замещавшим выборные муниципальные должности и должности муниципальной службы  (Социальное обеспечение и иные выплаты населению)</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10 2 03 20130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300</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1 487 845,23</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1 487 845,23</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312"/>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pPr>
              <w:rPr>
                <w:i/>
                <w:iCs/>
              </w:rPr>
            </w:pPr>
            <w:r>
              <w:rPr>
                <w:i/>
                <w:iCs/>
              </w:rPr>
              <w:t>Основное мероприятие "Выплата премий к Почетным грамотам"</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10 2 04 00000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 </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3 906,00</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3 906,00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100%</w:t>
            </w:r>
          </w:p>
        </w:tc>
      </w:tr>
      <w:tr w:rsidR="00C855F9" w:rsidTr="00C855F9">
        <w:trPr>
          <w:trHeight w:val="624"/>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r>
              <w:t>Выплата премий к почетным грамотам и других премий (Социальное обеспечение и иные выплаты населению)</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10 2 04 20080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300</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3 906,00</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3 906,00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648"/>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pPr>
              <w:rPr>
                <w:b/>
                <w:bCs/>
                <w:i/>
                <w:iCs/>
              </w:rPr>
            </w:pPr>
            <w:r>
              <w:rPr>
                <w:b/>
                <w:bCs/>
                <w:i/>
                <w:iCs/>
              </w:rPr>
              <w:lastRenderedPageBreak/>
              <w:t>Подпрограмма "Информатизация деятельности Администрации Комсомольского муниципального района "</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10 3 00 00000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 </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1 059 592,21</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970 314,70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92%</w:t>
            </w:r>
          </w:p>
        </w:tc>
      </w:tr>
      <w:tr w:rsidR="00C855F9" w:rsidTr="00C855F9">
        <w:trPr>
          <w:trHeight w:val="312"/>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pPr>
              <w:rPr>
                <w:i/>
                <w:iCs/>
              </w:rPr>
            </w:pPr>
            <w:r>
              <w:rPr>
                <w:i/>
                <w:iCs/>
              </w:rPr>
              <w:t>Основное мероприятие "Развитие информационных технологий"</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10 3 01 00000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 </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1 059 592,21</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970 314,70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92%</w:t>
            </w:r>
          </w:p>
        </w:tc>
      </w:tr>
      <w:tr w:rsidR="00C855F9" w:rsidTr="00C855F9">
        <w:trPr>
          <w:trHeight w:val="936"/>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r>
              <w:t>Развитие и использование информационных технологий    (Закупка товаров, работ и услуг для обеспечения  государственных (муниципальных) нужд)</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10 3 01 00160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200</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1 059 592,21</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970 314,70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92%</w:t>
            </w:r>
          </w:p>
        </w:tc>
      </w:tr>
      <w:tr w:rsidR="00C855F9" w:rsidTr="00C855F9">
        <w:trPr>
          <w:trHeight w:val="648"/>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pPr>
              <w:rPr>
                <w:b/>
                <w:bCs/>
                <w:i/>
                <w:iCs/>
              </w:rPr>
            </w:pPr>
            <w:r>
              <w:rPr>
                <w:b/>
                <w:bCs/>
                <w:i/>
                <w:iCs/>
              </w:rPr>
              <w:t xml:space="preserve">Подпрограмма "Обеспечение деятельности Главы Комсомольского муниципального района " </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10 5 00 00000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 </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1 675 890,87</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1 675 890,87</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100%</w:t>
            </w:r>
          </w:p>
        </w:tc>
      </w:tr>
      <w:tr w:rsidR="00C855F9" w:rsidTr="00C855F9">
        <w:trPr>
          <w:trHeight w:val="636"/>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pPr>
              <w:rPr>
                <w:i/>
                <w:iCs/>
              </w:rPr>
            </w:pPr>
            <w:r>
              <w:rPr>
                <w:i/>
                <w:iCs/>
              </w:rPr>
              <w:t>Основное мероприятие "Содержание Главы Комсомольского муниципального района"</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10 5 01 00000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 </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1 675 890,87</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1 675 890,87</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100%</w:t>
            </w:r>
          </w:p>
        </w:tc>
      </w:tr>
      <w:tr w:rsidR="00C855F9" w:rsidTr="00C855F9">
        <w:trPr>
          <w:trHeight w:val="1248"/>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r>
              <w:t xml:space="preserve">Глава  Комсомольского муниципального района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10 5 01 00360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1 675 890,87</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1 675 890,87</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624"/>
        </w:trPr>
        <w:tc>
          <w:tcPr>
            <w:tcW w:w="6805" w:type="dxa"/>
            <w:tcBorders>
              <w:top w:val="nil"/>
              <w:left w:val="single" w:sz="4" w:space="0" w:color="auto"/>
              <w:bottom w:val="single" w:sz="4" w:space="0" w:color="auto"/>
              <w:right w:val="single" w:sz="4" w:space="0" w:color="auto"/>
            </w:tcBorders>
            <w:shd w:val="clear" w:color="000000" w:fill="FFFF00"/>
            <w:vAlign w:val="center"/>
            <w:hideMark/>
          </w:tcPr>
          <w:p w:rsidR="00C855F9" w:rsidRDefault="00C855F9" w:rsidP="00C855F9">
            <w:pPr>
              <w:rPr>
                <w:b/>
                <w:bCs/>
              </w:rPr>
            </w:pPr>
            <w:r>
              <w:rPr>
                <w:b/>
                <w:bCs/>
              </w:rPr>
              <w:t xml:space="preserve">Муниципальная программа "Повышение качества жизни граждан пожилого возраста в Комсомольском муниципальном районе" </w:t>
            </w:r>
          </w:p>
        </w:tc>
        <w:tc>
          <w:tcPr>
            <w:tcW w:w="1680" w:type="dxa"/>
            <w:tcBorders>
              <w:top w:val="nil"/>
              <w:left w:val="nil"/>
              <w:bottom w:val="single" w:sz="4" w:space="0" w:color="auto"/>
              <w:right w:val="single" w:sz="4" w:space="0" w:color="auto"/>
            </w:tcBorders>
            <w:shd w:val="clear" w:color="000000" w:fill="FFFF00"/>
            <w:noWrap/>
            <w:vAlign w:val="center"/>
            <w:hideMark/>
          </w:tcPr>
          <w:p w:rsidR="00C855F9" w:rsidRDefault="00C855F9" w:rsidP="00C855F9">
            <w:pPr>
              <w:jc w:val="center"/>
              <w:rPr>
                <w:b/>
                <w:bCs/>
              </w:rPr>
            </w:pPr>
            <w:r>
              <w:rPr>
                <w:b/>
                <w:bCs/>
              </w:rPr>
              <w:t>11 0 00 00000</w:t>
            </w:r>
          </w:p>
        </w:tc>
        <w:tc>
          <w:tcPr>
            <w:tcW w:w="1280" w:type="dxa"/>
            <w:tcBorders>
              <w:top w:val="nil"/>
              <w:left w:val="nil"/>
              <w:bottom w:val="single" w:sz="4" w:space="0" w:color="auto"/>
              <w:right w:val="single" w:sz="4" w:space="0" w:color="auto"/>
            </w:tcBorders>
            <w:shd w:val="clear" w:color="000000" w:fill="FFFF00"/>
            <w:noWrap/>
            <w:vAlign w:val="bottom"/>
            <w:hideMark/>
          </w:tcPr>
          <w:p w:rsidR="00C855F9" w:rsidRDefault="00C855F9" w:rsidP="00C855F9">
            <w:pPr>
              <w:jc w:val="center"/>
              <w:rPr>
                <w:b/>
                <w:bCs/>
              </w:rPr>
            </w:pPr>
            <w:r>
              <w:rPr>
                <w:b/>
                <w:bCs/>
              </w:rPr>
              <w:t> </w:t>
            </w:r>
          </w:p>
        </w:tc>
        <w:tc>
          <w:tcPr>
            <w:tcW w:w="2080" w:type="dxa"/>
            <w:tcBorders>
              <w:top w:val="nil"/>
              <w:left w:val="nil"/>
              <w:bottom w:val="single" w:sz="4" w:space="0" w:color="auto"/>
              <w:right w:val="single" w:sz="4" w:space="0" w:color="auto"/>
            </w:tcBorders>
            <w:shd w:val="clear" w:color="000000" w:fill="FFFF00"/>
            <w:noWrap/>
            <w:vAlign w:val="center"/>
            <w:hideMark/>
          </w:tcPr>
          <w:p w:rsidR="00C855F9" w:rsidRDefault="00C855F9" w:rsidP="00C855F9">
            <w:pPr>
              <w:jc w:val="center"/>
              <w:rPr>
                <w:b/>
                <w:bCs/>
              </w:rPr>
            </w:pPr>
            <w:r>
              <w:rPr>
                <w:b/>
                <w:bCs/>
              </w:rPr>
              <w:t>135 843,60</w:t>
            </w:r>
          </w:p>
        </w:tc>
        <w:tc>
          <w:tcPr>
            <w:tcW w:w="1960" w:type="dxa"/>
            <w:tcBorders>
              <w:top w:val="nil"/>
              <w:left w:val="nil"/>
              <w:bottom w:val="single" w:sz="4" w:space="0" w:color="auto"/>
              <w:right w:val="single" w:sz="4" w:space="0" w:color="auto"/>
            </w:tcBorders>
            <w:shd w:val="clear" w:color="000000" w:fill="FFFF00"/>
            <w:noWrap/>
            <w:vAlign w:val="center"/>
            <w:hideMark/>
          </w:tcPr>
          <w:p w:rsidR="00C855F9" w:rsidRDefault="00C855F9" w:rsidP="00C855F9">
            <w:pPr>
              <w:jc w:val="center"/>
              <w:rPr>
                <w:b/>
                <w:bCs/>
              </w:rPr>
            </w:pPr>
            <w:r>
              <w:rPr>
                <w:b/>
                <w:bCs/>
              </w:rPr>
              <w:t>135 843,60</w:t>
            </w:r>
          </w:p>
        </w:tc>
        <w:tc>
          <w:tcPr>
            <w:tcW w:w="1760" w:type="dxa"/>
            <w:tcBorders>
              <w:top w:val="nil"/>
              <w:left w:val="nil"/>
              <w:bottom w:val="single" w:sz="4" w:space="0" w:color="auto"/>
              <w:right w:val="single" w:sz="4" w:space="0" w:color="auto"/>
            </w:tcBorders>
            <w:shd w:val="clear" w:color="000000" w:fill="FFFF00"/>
            <w:noWrap/>
            <w:vAlign w:val="center"/>
            <w:hideMark/>
          </w:tcPr>
          <w:p w:rsidR="00C855F9" w:rsidRDefault="00C855F9" w:rsidP="00C855F9">
            <w:pPr>
              <w:jc w:val="center"/>
              <w:rPr>
                <w:b/>
                <w:bCs/>
              </w:rPr>
            </w:pPr>
            <w:r>
              <w:rPr>
                <w:b/>
                <w:bCs/>
              </w:rPr>
              <w:t>100%</w:t>
            </w:r>
          </w:p>
        </w:tc>
      </w:tr>
      <w:tr w:rsidR="00C855F9" w:rsidTr="00C855F9">
        <w:trPr>
          <w:trHeight w:val="648"/>
        </w:trPr>
        <w:tc>
          <w:tcPr>
            <w:tcW w:w="6805" w:type="dxa"/>
            <w:tcBorders>
              <w:top w:val="nil"/>
              <w:left w:val="single" w:sz="4" w:space="0" w:color="auto"/>
              <w:bottom w:val="single" w:sz="4" w:space="0" w:color="auto"/>
              <w:right w:val="single" w:sz="4" w:space="0" w:color="auto"/>
            </w:tcBorders>
            <w:shd w:val="clear" w:color="000000" w:fill="FFFFFF"/>
            <w:vAlign w:val="center"/>
            <w:hideMark/>
          </w:tcPr>
          <w:p w:rsidR="00C855F9" w:rsidRDefault="00C855F9" w:rsidP="00C855F9">
            <w:pPr>
              <w:rPr>
                <w:b/>
                <w:bCs/>
                <w:i/>
                <w:iCs/>
              </w:rPr>
            </w:pPr>
            <w:r>
              <w:rPr>
                <w:b/>
                <w:bCs/>
                <w:i/>
                <w:iCs/>
              </w:rPr>
              <w:t>Подпрограмма "Развитие ветеранского движения в Комсомольском муниципальном районе"</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11 1 00 00000</w:t>
            </w:r>
          </w:p>
        </w:tc>
        <w:tc>
          <w:tcPr>
            <w:tcW w:w="1280" w:type="dxa"/>
            <w:tcBorders>
              <w:top w:val="nil"/>
              <w:left w:val="nil"/>
              <w:bottom w:val="single" w:sz="4" w:space="0" w:color="auto"/>
              <w:right w:val="single" w:sz="4" w:space="0" w:color="auto"/>
            </w:tcBorders>
            <w:shd w:val="clear" w:color="auto" w:fill="auto"/>
            <w:noWrap/>
            <w:vAlign w:val="bottom"/>
            <w:hideMark/>
          </w:tcPr>
          <w:p w:rsidR="00C855F9" w:rsidRDefault="00C855F9" w:rsidP="00C855F9">
            <w:pPr>
              <w:jc w:val="center"/>
              <w:rPr>
                <w:b/>
                <w:bCs/>
                <w:i/>
                <w:iCs/>
              </w:rPr>
            </w:pPr>
            <w:r>
              <w:rPr>
                <w:b/>
                <w:bCs/>
                <w:i/>
                <w:iCs/>
              </w:rPr>
              <w:t> </w:t>
            </w:r>
          </w:p>
        </w:tc>
        <w:tc>
          <w:tcPr>
            <w:tcW w:w="2080"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rPr>
                <w:b/>
                <w:bCs/>
                <w:i/>
                <w:iCs/>
              </w:rPr>
            </w:pPr>
            <w:r>
              <w:rPr>
                <w:b/>
                <w:bCs/>
                <w:i/>
                <w:iCs/>
              </w:rPr>
              <w:t>135 843,60</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135 843,60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100%</w:t>
            </w:r>
          </w:p>
        </w:tc>
      </w:tr>
      <w:tr w:rsidR="00C855F9" w:rsidTr="00C855F9">
        <w:trPr>
          <w:trHeight w:val="936"/>
        </w:trPr>
        <w:tc>
          <w:tcPr>
            <w:tcW w:w="6805" w:type="dxa"/>
            <w:tcBorders>
              <w:top w:val="nil"/>
              <w:left w:val="single" w:sz="4" w:space="0" w:color="auto"/>
              <w:bottom w:val="single" w:sz="4" w:space="0" w:color="auto"/>
              <w:right w:val="single" w:sz="4" w:space="0" w:color="auto"/>
            </w:tcBorders>
            <w:shd w:val="clear" w:color="000000" w:fill="FFFFFF"/>
            <w:vAlign w:val="center"/>
            <w:hideMark/>
          </w:tcPr>
          <w:p w:rsidR="00C855F9" w:rsidRDefault="00C855F9" w:rsidP="00C855F9">
            <w:pPr>
              <w:rPr>
                <w:i/>
                <w:iCs/>
              </w:rPr>
            </w:pPr>
            <w:r>
              <w:rPr>
                <w:i/>
                <w:iCs/>
              </w:rPr>
              <w:t>Основное мероприятие "Содержание социально ориентированных некоммерческих организаций и организация досуга людей старшего возраста"</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11 1 01 00000</w:t>
            </w:r>
          </w:p>
        </w:tc>
        <w:tc>
          <w:tcPr>
            <w:tcW w:w="1280" w:type="dxa"/>
            <w:tcBorders>
              <w:top w:val="nil"/>
              <w:left w:val="nil"/>
              <w:bottom w:val="single" w:sz="4" w:space="0" w:color="auto"/>
              <w:right w:val="single" w:sz="4" w:space="0" w:color="auto"/>
            </w:tcBorders>
            <w:shd w:val="clear" w:color="auto" w:fill="auto"/>
            <w:noWrap/>
            <w:vAlign w:val="bottom"/>
            <w:hideMark/>
          </w:tcPr>
          <w:p w:rsidR="00C855F9" w:rsidRDefault="00C855F9" w:rsidP="00C855F9">
            <w:pPr>
              <w:jc w:val="center"/>
              <w:rPr>
                <w:i/>
                <w:iCs/>
              </w:rPr>
            </w:pPr>
            <w:r>
              <w:rPr>
                <w:i/>
                <w:iCs/>
              </w:rPr>
              <w:t> </w:t>
            </w:r>
          </w:p>
        </w:tc>
        <w:tc>
          <w:tcPr>
            <w:tcW w:w="2080"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rPr>
                <w:i/>
                <w:iCs/>
              </w:rPr>
            </w:pPr>
            <w:r>
              <w:rPr>
                <w:i/>
                <w:iCs/>
              </w:rPr>
              <w:t>135 843,60</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135 843,60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100%</w:t>
            </w:r>
          </w:p>
        </w:tc>
      </w:tr>
      <w:tr w:rsidR="00C855F9" w:rsidTr="00C855F9">
        <w:trPr>
          <w:trHeight w:val="1248"/>
        </w:trPr>
        <w:tc>
          <w:tcPr>
            <w:tcW w:w="6805" w:type="dxa"/>
            <w:tcBorders>
              <w:top w:val="nil"/>
              <w:left w:val="single" w:sz="4" w:space="0" w:color="auto"/>
              <w:bottom w:val="single" w:sz="4" w:space="0" w:color="auto"/>
              <w:right w:val="single" w:sz="4" w:space="0" w:color="auto"/>
            </w:tcBorders>
            <w:shd w:val="clear" w:color="000000" w:fill="FFFFFF"/>
            <w:vAlign w:val="center"/>
            <w:hideMark/>
          </w:tcPr>
          <w:p w:rsidR="00C855F9" w:rsidRDefault="00C855F9" w:rsidP="00C855F9">
            <w:r>
              <w:t>Содержание социально ориентированных некоммерческих организаций и организация досуга людей старшего возраста (Предоставление субсидий бюджетным, автономным учреждениям и иным некоммерческим организациям)</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11 1 01 60020</w:t>
            </w:r>
          </w:p>
        </w:tc>
        <w:tc>
          <w:tcPr>
            <w:tcW w:w="1280"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pPr>
            <w:r>
              <w:t>600</w:t>
            </w:r>
          </w:p>
        </w:tc>
        <w:tc>
          <w:tcPr>
            <w:tcW w:w="2080"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pPr>
            <w:r>
              <w:t>135 843,60</w:t>
            </w:r>
          </w:p>
        </w:tc>
        <w:tc>
          <w:tcPr>
            <w:tcW w:w="1960"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pPr>
            <w:r>
              <w:t>135 843,60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624"/>
        </w:trPr>
        <w:tc>
          <w:tcPr>
            <w:tcW w:w="6805" w:type="dxa"/>
            <w:tcBorders>
              <w:top w:val="nil"/>
              <w:left w:val="single" w:sz="4" w:space="0" w:color="auto"/>
              <w:bottom w:val="single" w:sz="4" w:space="0" w:color="auto"/>
              <w:right w:val="single" w:sz="4" w:space="0" w:color="auto"/>
            </w:tcBorders>
            <w:shd w:val="clear" w:color="000000" w:fill="FFFF00"/>
            <w:vAlign w:val="bottom"/>
            <w:hideMark/>
          </w:tcPr>
          <w:p w:rsidR="00C855F9" w:rsidRDefault="00C855F9" w:rsidP="00C855F9">
            <w:pPr>
              <w:rPr>
                <w:b/>
                <w:bCs/>
              </w:rPr>
            </w:pPr>
            <w:r>
              <w:rPr>
                <w:b/>
                <w:bCs/>
              </w:rPr>
              <w:t>Муниципальная программа "Улучшение условий и охраны труда в Комсомольском муниципальном районе"</w:t>
            </w:r>
          </w:p>
        </w:tc>
        <w:tc>
          <w:tcPr>
            <w:tcW w:w="1680" w:type="dxa"/>
            <w:tcBorders>
              <w:top w:val="nil"/>
              <w:left w:val="nil"/>
              <w:bottom w:val="single" w:sz="4" w:space="0" w:color="auto"/>
              <w:right w:val="single" w:sz="4" w:space="0" w:color="auto"/>
            </w:tcBorders>
            <w:shd w:val="clear" w:color="000000" w:fill="FFFF00"/>
            <w:vAlign w:val="center"/>
            <w:hideMark/>
          </w:tcPr>
          <w:p w:rsidR="00C855F9" w:rsidRDefault="00C855F9" w:rsidP="00C855F9">
            <w:pPr>
              <w:jc w:val="center"/>
              <w:rPr>
                <w:b/>
                <w:bCs/>
              </w:rPr>
            </w:pPr>
            <w:r>
              <w:rPr>
                <w:b/>
                <w:bCs/>
              </w:rPr>
              <w:t>13 0 00 00000</w:t>
            </w:r>
          </w:p>
        </w:tc>
        <w:tc>
          <w:tcPr>
            <w:tcW w:w="1280" w:type="dxa"/>
            <w:tcBorders>
              <w:top w:val="nil"/>
              <w:left w:val="nil"/>
              <w:bottom w:val="single" w:sz="4" w:space="0" w:color="auto"/>
              <w:right w:val="single" w:sz="4" w:space="0" w:color="auto"/>
            </w:tcBorders>
            <w:shd w:val="clear" w:color="000000" w:fill="FFFF00"/>
            <w:vAlign w:val="center"/>
            <w:hideMark/>
          </w:tcPr>
          <w:p w:rsidR="00C855F9" w:rsidRDefault="00C855F9" w:rsidP="00C855F9">
            <w:pPr>
              <w:rPr>
                <w:b/>
                <w:bCs/>
              </w:rPr>
            </w:pPr>
            <w:r>
              <w:rPr>
                <w:b/>
                <w:bCs/>
              </w:rPr>
              <w:t> </w:t>
            </w:r>
          </w:p>
        </w:tc>
        <w:tc>
          <w:tcPr>
            <w:tcW w:w="2080" w:type="dxa"/>
            <w:tcBorders>
              <w:top w:val="nil"/>
              <w:left w:val="nil"/>
              <w:bottom w:val="single" w:sz="4" w:space="0" w:color="auto"/>
              <w:right w:val="single" w:sz="4" w:space="0" w:color="auto"/>
            </w:tcBorders>
            <w:shd w:val="clear" w:color="000000" w:fill="FFFF00"/>
            <w:vAlign w:val="center"/>
            <w:hideMark/>
          </w:tcPr>
          <w:p w:rsidR="00C855F9" w:rsidRDefault="00C855F9" w:rsidP="00C855F9">
            <w:pPr>
              <w:jc w:val="center"/>
              <w:rPr>
                <w:b/>
                <w:bCs/>
              </w:rPr>
            </w:pPr>
            <w:r>
              <w:rPr>
                <w:b/>
                <w:bCs/>
              </w:rPr>
              <w:t>93 000,00</w:t>
            </w:r>
          </w:p>
        </w:tc>
        <w:tc>
          <w:tcPr>
            <w:tcW w:w="1960" w:type="dxa"/>
            <w:tcBorders>
              <w:top w:val="nil"/>
              <w:left w:val="nil"/>
              <w:bottom w:val="single" w:sz="4" w:space="0" w:color="auto"/>
              <w:right w:val="single" w:sz="4" w:space="0" w:color="auto"/>
            </w:tcBorders>
            <w:shd w:val="clear" w:color="000000" w:fill="FFFF00"/>
            <w:vAlign w:val="center"/>
            <w:hideMark/>
          </w:tcPr>
          <w:p w:rsidR="00C855F9" w:rsidRDefault="00C855F9" w:rsidP="00C855F9">
            <w:pPr>
              <w:jc w:val="center"/>
              <w:rPr>
                <w:b/>
                <w:bCs/>
              </w:rPr>
            </w:pPr>
            <w:r>
              <w:rPr>
                <w:b/>
                <w:bCs/>
              </w:rPr>
              <w:t>93 000,00</w:t>
            </w:r>
          </w:p>
        </w:tc>
        <w:tc>
          <w:tcPr>
            <w:tcW w:w="1760" w:type="dxa"/>
            <w:tcBorders>
              <w:top w:val="nil"/>
              <w:left w:val="nil"/>
              <w:bottom w:val="single" w:sz="4" w:space="0" w:color="auto"/>
              <w:right w:val="single" w:sz="4" w:space="0" w:color="auto"/>
            </w:tcBorders>
            <w:shd w:val="clear" w:color="000000" w:fill="FFFF00"/>
            <w:noWrap/>
            <w:vAlign w:val="center"/>
            <w:hideMark/>
          </w:tcPr>
          <w:p w:rsidR="00C855F9" w:rsidRDefault="00C855F9" w:rsidP="00C855F9">
            <w:pPr>
              <w:jc w:val="center"/>
              <w:rPr>
                <w:b/>
                <w:bCs/>
              </w:rPr>
            </w:pPr>
            <w:r>
              <w:rPr>
                <w:b/>
                <w:bCs/>
              </w:rPr>
              <w:t>100%</w:t>
            </w:r>
          </w:p>
        </w:tc>
      </w:tr>
      <w:tr w:rsidR="00C855F9" w:rsidTr="00C855F9">
        <w:trPr>
          <w:trHeight w:val="90"/>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pPr>
              <w:rPr>
                <w:b/>
                <w:bCs/>
                <w:i/>
                <w:iCs/>
              </w:rPr>
            </w:pPr>
            <w:r>
              <w:rPr>
                <w:b/>
                <w:bCs/>
                <w:i/>
                <w:iCs/>
              </w:rPr>
              <w:t>Подпрограмма "Улучшение условий и охраны труда в Администрации Комсомольского муниципального района, структурных подразделениях Администрации, муниципальных учреждениях и организациях Комсомольского муниципального района"</w:t>
            </w:r>
          </w:p>
        </w:tc>
        <w:tc>
          <w:tcPr>
            <w:tcW w:w="16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b/>
                <w:bCs/>
                <w:i/>
                <w:iCs/>
              </w:rPr>
            </w:pPr>
            <w:r>
              <w:rPr>
                <w:b/>
                <w:bCs/>
                <w:i/>
                <w:iCs/>
              </w:rPr>
              <w:t>13 1 00 00000</w:t>
            </w:r>
          </w:p>
        </w:tc>
        <w:tc>
          <w:tcPr>
            <w:tcW w:w="12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rPr>
                <w:b/>
                <w:bCs/>
                <w:i/>
                <w:iCs/>
              </w:rPr>
            </w:pPr>
            <w:r>
              <w:rPr>
                <w:b/>
                <w:bCs/>
                <w:i/>
                <w:iCs/>
              </w:rPr>
              <w:t> </w:t>
            </w:r>
          </w:p>
        </w:tc>
        <w:tc>
          <w:tcPr>
            <w:tcW w:w="20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b/>
                <w:bCs/>
                <w:i/>
                <w:iCs/>
              </w:rPr>
            </w:pPr>
            <w:r>
              <w:rPr>
                <w:b/>
                <w:bCs/>
                <w:i/>
                <w:iCs/>
              </w:rPr>
              <w:t>93 000,00</w:t>
            </w:r>
          </w:p>
        </w:tc>
        <w:tc>
          <w:tcPr>
            <w:tcW w:w="196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b/>
                <w:bCs/>
                <w:i/>
                <w:iCs/>
              </w:rPr>
            </w:pPr>
            <w:r>
              <w:rPr>
                <w:b/>
                <w:bCs/>
                <w:i/>
                <w:iCs/>
              </w:rPr>
              <w:t>93 000,00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100%</w:t>
            </w:r>
          </w:p>
        </w:tc>
      </w:tr>
      <w:tr w:rsidR="00C855F9" w:rsidTr="00C855F9">
        <w:trPr>
          <w:trHeight w:val="312"/>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pPr>
              <w:rPr>
                <w:i/>
                <w:iCs/>
              </w:rPr>
            </w:pPr>
            <w:r>
              <w:rPr>
                <w:i/>
                <w:iCs/>
              </w:rPr>
              <w:lastRenderedPageBreak/>
              <w:t>Основное мероприятие "Улучшение условий и охрана труда"</w:t>
            </w:r>
          </w:p>
        </w:tc>
        <w:tc>
          <w:tcPr>
            <w:tcW w:w="16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i/>
                <w:iCs/>
              </w:rPr>
            </w:pPr>
            <w:r>
              <w:rPr>
                <w:i/>
                <w:iCs/>
              </w:rPr>
              <w:t>13 1 01 00000</w:t>
            </w:r>
          </w:p>
        </w:tc>
        <w:tc>
          <w:tcPr>
            <w:tcW w:w="12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i/>
                <w:iCs/>
              </w:rPr>
            </w:pPr>
            <w:r>
              <w:rPr>
                <w:i/>
                <w:iCs/>
              </w:rPr>
              <w:t> </w:t>
            </w:r>
          </w:p>
        </w:tc>
        <w:tc>
          <w:tcPr>
            <w:tcW w:w="20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i/>
                <w:iCs/>
              </w:rPr>
            </w:pPr>
            <w:r>
              <w:rPr>
                <w:i/>
                <w:iCs/>
              </w:rPr>
              <w:t>93 000,00</w:t>
            </w:r>
          </w:p>
        </w:tc>
        <w:tc>
          <w:tcPr>
            <w:tcW w:w="196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i/>
                <w:iCs/>
              </w:rPr>
            </w:pPr>
            <w:r>
              <w:rPr>
                <w:i/>
                <w:iCs/>
              </w:rPr>
              <w:t>93 000,00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100%</w:t>
            </w:r>
          </w:p>
        </w:tc>
      </w:tr>
      <w:tr w:rsidR="00C855F9" w:rsidTr="00C855F9">
        <w:trPr>
          <w:trHeight w:val="900"/>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r>
              <w:t>Проведение диспансеризации муниципальных служащих Администрации Комсомольского муниципального района (Закупка товаров, работ и услуг для обеспечения государственных (муниципальных) нужд)</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13 1 01 00390</w:t>
            </w:r>
          </w:p>
        </w:tc>
        <w:tc>
          <w:tcPr>
            <w:tcW w:w="12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t>200</w:t>
            </w:r>
          </w:p>
        </w:tc>
        <w:tc>
          <w:tcPr>
            <w:tcW w:w="20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t>93 000,00</w:t>
            </w:r>
          </w:p>
        </w:tc>
        <w:tc>
          <w:tcPr>
            <w:tcW w:w="196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t>93 000,00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624"/>
        </w:trPr>
        <w:tc>
          <w:tcPr>
            <w:tcW w:w="6805" w:type="dxa"/>
            <w:tcBorders>
              <w:top w:val="nil"/>
              <w:left w:val="single" w:sz="4" w:space="0" w:color="auto"/>
              <w:bottom w:val="single" w:sz="4" w:space="0" w:color="auto"/>
              <w:right w:val="single" w:sz="4" w:space="0" w:color="auto"/>
            </w:tcBorders>
            <w:shd w:val="clear" w:color="000000" w:fill="FFFF00"/>
            <w:vAlign w:val="center"/>
            <w:hideMark/>
          </w:tcPr>
          <w:p w:rsidR="00C855F9" w:rsidRDefault="00C855F9" w:rsidP="00C855F9">
            <w:pPr>
              <w:rPr>
                <w:b/>
                <w:bCs/>
              </w:rPr>
            </w:pPr>
            <w:r>
              <w:rPr>
                <w:b/>
                <w:bCs/>
              </w:rPr>
              <w:t xml:space="preserve">Муниципальная программа "Газификация Комсомольского муниципального района на 2017-2020 годы" </w:t>
            </w:r>
          </w:p>
        </w:tc>
        <w:tc>
          <w:tcPr>
            <w:tcW w:w="1680" w:type="dxa"/>
            <w:tcBorders>
              <w:top w:val="nil"/>
              <w:left w:val="nil"/>
              <w:bottom w:val="single" w:sz="4" w:space="0" w:color="auto"/>
              <w:right w:val="single" w:sz="4" w:space="0" w:color="auto"/>
            </w:tcBorders>
            <w:shd w:val="clear" w:color="000000" w:fill="FFFF00"/>
            <w:noWrap/>
            <w:vAlign w:val="center"/>
            <w:hideMark/>
          </w:tcPr>
          <w:p w:rsidR="00C855F9" w:rsidRDefault="00C855F9" w:rsidP="00C855F9">
            <w:pPr>
              <w:jc w:val="center"/>
              <w:rPr>
                <w:b/>
                <w:bCs/>
              </w:rPr>
            </w:pPr>
            <w:r>
              <w:rPr>
                <w:b/>
                <w:bCs/>
              </w:rPr>
              <w:t>14 0 00 00000</w:t>
            </w:r>
          </w:p>
        </w:tc>
        <w:tc>
          <w:tcPr>
            <w:tcW w:w="1280" w:type="dxa"/>
            <w:tcBorders>
              <w:top w:val="nil"/>
              <w:left w:val="nil"/>
              <w:bottom w:val="single" w:sz="4" w:space="0" w:color="auto"/>
              <w:right w:val="single" w:sz="4" w:space="0" w:color="auto"/>
            </w:tcBorders>
            <w:shd w:val="clear" w:color="000000" w:fill="FFFF00"/>
            <w:noWrap/>
            <w:vAlign w:val="center"/>
            <w:hideMark/>
          </w:tcPr>
          <w:p w:rsidR="00C855F9" w:rsidRDefault="00C855F9" w:rsidP="00C855F9">
            <w:pPr>
              <w:jc w:val="center"/>
            </w:pPr>
            <w:r>
              <w:t> </w:t>
            </w:r>
          </w:p>
        </w:tc>
        <w:tc>
          <w:tcPr>
            <w:tcW w:w="2080" w:type="dxa"/>
            <w:tcBorders>
              <w:top w:val="nil"/>
              <w:left w:val="nil"/>
              <w:bottom w:val="single" w:sz="4" w:space="0" w:color="auto"/>
              <w:right w:val="single" w:sz="4" w:space="0" w:color="auto"/>
            </w:tcBorders>
            <w:shd w:val="clear" w:color="000000" w:fill="FFFF00"/>
            <w:noWrap/>
            <w:vAlign w:val="center"/>
            <w:hideMark/>
          </w:tcPr>
          <w:p w:rsidR="00C855F9" w:rsidRDefault="00C855F9" w:rsidP="00C855F9">
            <w:pPr>
              <w:jc w:val="center"/>
              <w:rPr>
                <w:b/>
                <w:bCs/>
              </w:rPr>
            </w:pPr>
            <w:r>
              <w:rPr>
                <w:b/>
                <w:bCs/>
              </w:rPr>
              <w:t>64 275 586,27</w:t>
            </w:r>
          </w:p>
        </w:tc>
        <w:tc>
          <w:tcPr>
            <w:tcW w:w="1960" w:type="dxa"/>
            <w:tcBorders>
              <w:top w:val="nil"/>
              <w:left w:val="nil"/>
              <w:bottom w:val="single" w:sz="4" w:space="0" w:color="auto"/>
              <w:right w:val="single" w:sz="4" w:space="0" w:color="auto"/>
            </w:tcBorders>
            <w:shd w:val="clear" w:color="000000" w:fill="FFFF00"/>
            <w:noWrap/>
            <w:vAlign w:val="center"/>
            <w:hideMark/>
          </w:tcPr>
          <w:p w:rsidR="00C855F9" w:rsidRDefault="00C855F9" w:rsidP="00C855F9">
            <w:pPr>
              <w:jc w:val="center"/>
              <w:rPr>
                <w:b/>
                <w:bCs/>
              </w:rPr>
            </w:pPr>
            <w:r>
              <w:rPr>
                <w:b/>
                <w:bCs/>
              </w:rPr>
              <w:t>58 521 181,76</w:t>
            </w:r>
          </w:p>
        </w:tc>
        <w:tc>
          <w:tcPr>
            <w:tcW w:w="1760" w:type="dxa"/>
            <w:tcBorders>
              <w:top w:val="nil"/>
              <w:left w:val="nil"/>
              <w:bottom w:val="single" w:sz="4" w:space="0" w:color="auto"/>
              <w:right w:val="single" w:sz="4" w:space="0" w:color="auto"/>
            </w:tcBorders>
            <w:shd w:val="clear" w:color="000000" w:fill="FFFF00"/>
            <w:noWrap/>
            <w:vAlign w:val="center"/>
            <w:hideMark/>
          </w:tcPr>
          <w:p w:rsidR="00C855F9" w:rsidRDefault="00C855F9" w:rsidP="00C855F9">
            <w:pPr>
              <w:jc w:val="center"/>
              <w:rPr>
                <w:b/>
                <w:bCs/>
              </w:rPr>
            </w:pPr>
            <w:r>
              <w:rPr>
                <w:b/>
                <w:bCs/>
              </w:rPr>
              <w:t>91%</w:t>
            </w:r>
          </w:p>
        </w:tc>
      </w:tr>
      <w:tr w:rsidR="00C855F9" w:rsidTr="00C855F9">
        <w:trPr>
          <w:trHeight w:val="648"/>
        </w:trPr>
        <w:tc>
          <w:tcPr>
            <w:tcW w:w="6805" w:type="dxa"/>
            <w:tcBorders>
              <w:top w:val="nil"/>
              <w:left w:val="single" w:sz="4" w:space="0" w:color="auto"/>
              <w:bottom w:val="single" w:sz="4" w:space="0" w:color="auto"/>
              <w:right w:val="single" w:sz="4" w:space="0" w:color="auto"/>
            </w:tcBorders>
            <w:shd w:val="clear" w:color="000000" w:fill="FFFFFF"/>
            <w:vAlign w:val="center"/>
            <w:hideMark/>
          </w:tcPr>
          <w:p w:rsidR="00C855F9" w:rsidRDefault="00C855F9" w:rsidP="00C855F9">
            <w:pPr>
              <w:rPr>
                <w:b/>
                <w:bCs/>
                <w:i/>
                <w:iCs/>
              </w:rPr>
            </w:pPr>
            <w:r>
              <w:rPr>
                <w:b/>
                <w:bCs/>
                <w:i/>
                <w:iCs/>
              </w:rPr>
              <w:t>Подпрограмма "Газификация Комсомольского муниципального района на 2017-2020 годы"</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14 1 00 00000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 </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64 275 586,27</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58 521 181,76</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91%</w:t>
            </w:r>
          </w:p>
        </w:tc>
      </w:tr>
      <w:tr w:rsidR="00C855F9" w:rsidTr="00C855F9">
        <w:trPr>
          <w:trHeight w:val="936"/>
        </w:trPr>
        <w:tc>
          <w:tcPr>
            <w:tcW w:w="6805" w:type="dxa"/>
            <w:tcBorders>
              <w:top w:val="nil"/>
              <w:left w:val="single" w:sz="4" w:space="0" w:color="auto"/>
              <w:bottom w:val="single" w:sz="4" w:space="0" w:color="auto"/>
              <w:right w:val="single" w:sz="4" w:space="0" w:color="auto"/>
            </w:tcBorders>
            <w:shd w:val="clear" w:color="000000" w:fill="FFFFFF"/>
            <w:vAlign w:val="center"/>
            <w:hideMark/>
          </w:tcPr>
          <w:p w:rsidR="00C855F9" w:rsidRDefault="00C855F9" w:rsidP="00C855F9">
            <w:pPr>
              <w:rPr>
                <w:i/>
                <w:iCs/>
              </w:rPr>
            </w:pPr>
            <w:r>
              <w:rPr>
                <w:i/>
                <w:iCs/>
              </w:rPr>
              <w:t>Основное мероприятие "Строительство газораспределительной сети и газификация 32 домовладений в с. Афанасьево, Комсомольского района, Ивановской области"</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14 1 05 00000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 </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20 000,00</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20 000,00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100%</w:t>
            </w:r>
          </w:p>
        </w:tc>
      </w:tr>
      <w:tr w:rsidR="00C855F9" w:rsidTr="00C855F9">
        <w:trPr>
          <w:trHeight w:val="936"/>
        </w:trPr>
        <w:tc>
          <w:tcPr>
            <w:tcW w:w="6805" w:type="dxa"/>
            <w:tcBorders>
              <w:top w:val="nil"/>
              <w:left w:val="single" w:sz="4" w:space="0" w:color="auto"/>
              <w:bottom w:val="single" w:sz="4" w:space="0" w:color="auto"/>
              <w:right w:val="single" w:sz="4" w:space="0" w:color="auto"/>
            </w:tcBorders>
            <w:shd w:val="clear" w:color="000000" w:fill="FFFFFF"/>
            <w:vAlign w:val="center"/>
            <w:hideMark/>
          </w:tcPr>
          <w:p w:rsidR="00C855F9" w:rsidRDefault="00C855F9" w:rsidP="00C855F9">
            <w:r>
              <w:t>Изготовление технического плана газораспределительной сети к 32 домовладениям в с. Афанасьево, Комсомольского района, Ивановской области с постановкой недвижимого имущества на кадастровый учет</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14 1 05 20080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200</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20 000,00</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20 000,00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624"/>
        </w:trPr>
        <w:tc>
          <w:tcPr>
            <w:tcW w:w="6805" w:type="dxa"/>
            <w:tcBorders>
              <w:top w:val="nil"/>
              <w:left w:val="single" w:sz="4" w:space="0" w:color="auto"/>
              <w:bottom w:val="single" w:sz="4" w:space="0" w:color="auto"/>
              <w:right w:val="single" w:sz="4" w:space="0" w:color="auto"/>
            </w:tcBorders>
            <w:shd w:val="clear" w:color="000000" w:fill="FFFFFF"/>
            <w:vAlign w:val="center"/>
            <w:hideMark/>
          </w:tcPr>
          <w:p w:rsidR="00C855F9" w:rsidRDefault="00C855F9" w:rsidP="00C855F9">
            <w:pPr>
              <w:rPr>
                <w:i/>
                <w:iCs/>
              </w:rPr>
            </w:pPr>
            <w:r>
              <w:rPr>
                <w:i/>
                <w:iCs/>
              </w:rPr>
              <w:t>Основное мероприятие "Услуги по эксплуатации опасных производственных объектов (ОПО)"</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14 1 06 00000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 </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473 615,60</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443 378,40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94%</w:t>
            </w:r>
          </w:p>
        </w:tc>
      </w:tr>
      <w:tr w:rsidR="00C855F9" w:rsidTr="00C855F9">
        <w:trPr>
          <w:trHeight w:val="948"/>
        </w:trPr>
        <w:tc>
          <w:tcPr>
            <w:tcW w:w="6805" w:type="dxa"/>
            <w:tcBorders>
              <w:top w:val="nil"/>
              <w:left w:val="single" w:sz="4" w:space="0" w:color="auto"/>
              <w:bottom w:val="single" w:sz="4" w:space="0" w:color="auto"/>
              <w:right w:val="single" w:sz="4" w:space="0" w:color="auto"/>
            </w:tcBorders>
            <w:shd w:val="clear" w:color="000000" w:fill="FFFFFF"/>
            <w:vAlign w:val="center"/>
            <w:hideMark/>
          </w:tcPr>
          <w:p w:rsidR="00C855F9" w:rsidRDefault="00C855F9" w:rsidP="00C855F9">
            <w:r>
              <w:t>Услуги по эксплуатации опасных производственных объектов на период строительства (Закупка товаров, работ и услуг для обеспечения государственных (муниципальных) нужд)</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14 1 06 20660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200</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473 615,60</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443 378,40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94%</w:t>
            </w:r>
          </w:p>
        </w:tc>
      </w:tr>
      <w:tr w:rsidR="00C855F9" w:rsidTr="00C855F9">
        <w:trPr>
          <w:trHeight w:val="624"/>
        </w:trPr>
        <w:tc>
          <w:tcPr>
            <w:tcW w:w="6805" w:type="dxa"/>
            <w:tcBorders>
              <w:top w:val="nil"/>
              <w:left w:val="single" w:sz="4" w:space="0" w:color="auto"/>
              <w:bottom w:val="single" w:sz="4" w:space="0" w:color="auto"/>
              <w:right w:val="single" w:sz="4" w:space="0" w:color="auto"/>
            </w:tcBorders>
            <w:shd w:val="clear" w:color="000000" w:fill="FFFFFF"/>
            <w:vAlign w:val="center"/>
            <w:hideMark/>
          </w:tcPr>
          <w:p w:rsidR="00C855F9" w:rsidRDefault="00C855F9" w:rsidP="00C855F9">
            <w:pPr>
              <w:rPr>
                <w:i/>
                <w:iCs/>
              </w:rPr>
            </w:pPr>
            <w:r>
              <w:rPr>
                <w:i/>
                <w:iCs/>
              </w:rPr>
              <w:t>Основное мероприятие "Газификация жилых домов с. Октябрьский Комсомольского района Ивановской области"</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14 1 07 00000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 </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59 512 272,73</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57 685 750,51</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97%</w:t>
            </w:r>
          </w:p>
        </w:tc>
      </w:tr>
      <w:tr w:rsidR="00C855F9" w:rsidTr="00C855F9">
        <w:trPr>
          <w:trHeight w:val="996"/>
        </w:trPr>
        <w:tc>
          <w:tcPr>
            <w:tcW w:w="6805" w:type="dxa"/>
            <w:tcBorders>
              <w:top w:val="nil"/>
              <w:left w:val="single" w:sz="4" w:space="0" w:color="auto"/>
              <w:bottom w:val="single" w:sz="4" w:space="0" w:color="auto"/>
              <w:right w:val="single" w:sz="4" w:space="0" w:color="auto"/>
            </w:tcBorders>
            <w:shd w:val="clear" w:color="000000" w:fill="FFFFFF"/>
            <w:vAlign w:val="center"/>
            <w:hideMark/>
          </w:tcPr>
          <w:p w:rsidR="00C855F9" w:rsidRDefault="00C855F9" w:rsidP="00C855F9">
            <w:r>
              <w:t>Газификация жилых домов с. Октябрьский Комсомольского района Ивановской области (Капитальные вложения в объекты государственной (муниципальной) собственности)</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14 1 07 S2990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400</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59 512 272,73</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57 685 750,51</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97%</w:t>
            </w:r>
          </w:p>
        </w:tc>
      </w:tr>
      <w:tr w:rsidR="00C855F9" w:rsidTr="00C855F9">
        <w:trPr>
          <w:trHeight w:val="624"/>
        </w:trPr>
        <w:tc>
          <w:tcPr>
            <w:tcW w:w="6805" w:type="dxa"/>
            <w:tcBorders>
              <w:top w:val="nil"/>
              <w:left w:val="single" w:sz="4" w:space="0" w:color="auto"/>
              <w:bottom w:val="single" w:sz="4" w:space="0" w:color="auto"/>
              <w:right w:val="single" w:sz="4" w:space="0" w:color="auto"/>
            </w:tcBorders>
            <w:shd w:val="clear" w:color="auto" w:fill="auto"/>
            <w:vAlign w:val="bottom"/>
            <w:hideMark/>
          </w:tcPr>
          <w:p w:rsidR="00C855F9" w:rsidRDefault="00C855F9" w:rsidP="00C855F9">
            <w:pPr>
              <w:rPr>
                <w:i/>
                <w:iCs/>
              </w:rPr>
            </w:pPr>
            <w:r>
              <w:rPr>
                <w:i/>
                <w:iCs/>
              </w:rPr>
              <w:t>Основное мероприятие "Техническое обслуживание газового оборудования и газопроводов"</w:t>
            </w:r>
          </w:p>
        </w:tc>
        <w:tc>
          <w:tcPr>
            <w:tcW w:w="1680" w:type="dxa"/>
            <w:tcBorders>
              <w:top w:val="nil"/>
              <w:left w:val="nil"/>
              <w:bottom w:val="single" w:sz="4" w:space="0" w:color="auto"/>
              <w:right w:val="single" w:sz="4" w:space="0" w:color="auto"/>
            </w:tcBorders>
            <w:shd w:val="clear" w:color="auto" w:fill="auto"/>
            <w:vAlign w:val="center"/>
            <w:hideMark/>
          </w:tcPr>
          <w:p w:rsidR="00C855F9" w:rsidRDefault="00C855F9" w:rsidP="00C855F9">
            <w:pPr>
              <w:rPr>
                <w:i/>
                <w:iCs/>
              </w:rPr>
            </w:pPr>
            <w:r>
              <w:rPr>
                <w:i/>
                <w:iCs/>
              </w:rPr>
              <w:t>14 1 08 00000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 </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609 758,94</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372 052,85</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61%</w:t>
            </w:r>
          </w:p>
        </w:tc>
      </w:tr>
      <w:tr w:rsidR="00C855F9" w:rsidTr="00C855F9">
        <w:trPr>
          <w:trHeight w:val="936"/>
        </w:trPr>
        <w:tc>
          <w:tcPr>
            <w:tcW w:w="6805" w:type="dxa"/>
            <w:tcBorders>
              <w:top w:val="nil"/>
              <w:left w:val="single" w:sz="4" w:space="0" w:color="auto"/>
              <w:bottom w:val="single" w:sz="4" w:space="0" w:color="auto"/>
              <w:right w:val="single" w:sz="4" w:space="0" w:color="auto"/>
            </w:tcBorders>
            <w:shd w:val="clear" w:color="000000" w:fill="FFFFFF"/>
            <w:vAlign w:val="center"/>
            <w:hideMark/>
          </w:tcPr>
          <w:p w:rsidR="00C855F9" w:rsidRDefault="00C855F9" w:rsidP="00C855F9">
            <w:r>
              <w:t>Техническое обслуживание газового оборудования и газопроводов (Закупка товаров, работ и услуг для обеспечения государственных (муниципальных) нужд)</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14 1 08 20810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200</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609 758,94</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372 052,85</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61%</w:t>
            </w:r>
          </w:p>
        </w:tc>
      </w:tr>
      <w:tr w:rsidR="00C855F9" w:rsidTr="00C855F9">
        <w:trPr>
          <w:trHeight w:val="936"/>
        </w:trPr>
        <w:tc>
          <w:tcPr>
            <w:tcW w:w="6805" w:type="dxa"/>
            <w:tcBorders>
              <w:top w:val="nil"/>
              <w:left w:val="single" w:sz="4" w:space="0" w:color="auto"/>
              <w:bottom w:val="single" w:sz="4" w:space="0" w:color="auto"/>
              <w:right w:val="single" w:sz="4" w:space="0" w:color="auto"/>
            </w:tcBorders>
            <w:shd w:val="clear" w:color="000000" w:fill="FFFFFF"/>
            <w:vAlign w:val="center"/>
            <w:hideMark/>
          </w:tcPr>
          <w:p w:rsidR="00C855F9" w:rsidRDefault="00C855F9" w:rsidP="00C855F9">
            <w:pPr>
              <w:rPr>
                <w:i/>
                <w:iCs/>
              </w:rPr>
            </w:pPr>
            <w:r>
              <w:rPr>
                <w:i/>
                <w:iCs/>
              </w:rPr>
              <w:lastRenderedPageBreak/>
              <w:t>Основное мероприятие "Разработка проектной документации на перевод на природный газ котельной ООО "Октябрь" в с.Октябрьский Комсомольского района Ивановской области"</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14 1 09 00000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 </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3 659 939,00</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0,00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0%</w:t>
            </w:r>
          </w:p>
        </w:tc>
      </w:tr>
      <w:tr w:rsidR="00C855F9" w:rsidTr="00C855F9">
        <w:trPr>
          <w:trHeight w:val="936"/>
        </w:trPr>
        <w:tc>
          <w:tcPr>
            <w:tcW w:w="6805" w:type="dxa"/>
            <w:tcBorders>
              <w:top w:val="nil"/>
              <w:left w:val="single" w:sz="4" w:space="0" w:color="auto"/>
              <w:bottom w:val="single" w:sz="4" w:space="0" w:color="auto"/>
              <w:right w:val="single" w:sz="4" w:space="0" w:color="auto"/>
            </w:tcBorders>
            <w:shd w:val="clear" w:color="000000" w:fill="FFFFFF"/>
            <w:vAlign w:val="center"/>
            <w:hideMark/>
          </w:tcPr>
          <w:p w:rsidR="00C855F9" w:rsidRDefault="00C855F9" w:rsidP="00C855F9">
            <w:r>
              <w:t>Разработка проектной документации на перевод на природный газ котельной ООО "Октябрь</w:t>
            </w:r>
            <w:r>
              <w:rPr>
                <w:b/>
                <w:bCs/>
              </w:rPr>
              <w:t>"</w:t>
            </w:r>
            <w:r>
              <w:t xml:space="preserve"> в с.Октябрьский Комсомольского района Ивановской области (Иные бюджетные ассигнования)</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14 1 09 S2990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400</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3 659 939,00</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0,00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w:t>
            </w:r>
          </w:p>
        </w:tc>
      </w:tr>
      <w:tr w:rsidR="00C855F9" w:rsidTr="00C855F9">
        <w:trPr>
          <w:trHeight w:val="1248"/>
        </w:trPr>
        <w:tc>
          <w:tcPr>
            <w:tcW w:w="6805" w:type="dxa"/>
            <w:tcBorders>
              <w:top w:val="nil"/>
              <w:left w:val="single" w:sz="4" w:space="0" w:color="auto"/>
              <w:bottom w:val="single" w:sz="4" w:space="0" w:color="auto"/>
              <w:right w:val="single" w:sz="4" w:space="0" w:color="auto"/>
            </w:tcBorders>
            <w:shd w:val="clear" w:color="000000" w:fill="FFFF00"/>
            <w:vAlign w:val="center"/>
            <w:hideMark/>
          </w:tcPr>
          <w:p w:rsidR="00C855F9" w:rsidRDefault="00C855F9" w:rsidP="00C855F9">
            <w:pPr>
              <w:rPr>
                <w:b/>
                <w:bCs/>
              </w:rPr>
            </w:pPr>
            <w:r>
              <w:rPr>
                <w:b/>
                <w:bCs/>
              </w:rPr>
              <w:t xml:space="preserve">Муниципальная программа "Обеспечение населения объектами инженерной инфраструктуры, услугами жилищно-коммунального хозяйства и благоустройства сельских поселений Комсомольского муниципального района" </w:t>
            </w:r>
          </w:p>
        </w:tc>
        <w:tc>
          <w:tcPr>
            <w:tcW w:w="1680" w:type="dxa"/>
            <w:tcBorders>
              <w:top w:val="nil"/>
              <w:left w:val="nil"/>
              <w:bottom w:val="single" w:sz="4" w:space="0" w:color="auto"/>
              <w:right w:val="single" w:sz="4" w:space="0" w:color="auto"/>
            </w:tcBorders>
            <w:shd w:val="clear" w:color="000000" w:fill="FFFF00"/>
            <w:noWrap/>
            <w:vAlign w:val="center"/>
            <w:hideMark/>
          </w:tcPr>
          <w:p w:rsidR="00C855F9" w:rsidRDefault="00C855F9" w:rsidP="00C855F9">
            <w:pPr>
              <w:jc w:val="center"/>
              <w:rPr>
                <w:b/>
                <w:bCs/>
              </w:rPr>
            </w:pPr>
            <w:r>
              <w:rPr>
                <w:b/>
                <w:bCs/>
              </w:rPr>
              <w:t>15 0 00 00000</w:t>
            </w:r>
          </w:p>
        </w:tc>
        <w:tc>
          <w:tcPr>
            <w:tcW w:w="1280" w:type="dxa"/>
            <w:tcBorders>
              <w:top w:val="nil"/>
              <w:left w:val="nil"/>
              <w:bottom w:val="single" w:sz="4" w:space="0" w:color="auto"/>
              <w:right w:val="single" w:sz="4" w:space="0" w:color="auto"/>
            </w:tcBorders>
            <w:shd w:val="clear" w:color="000000" w:fill="FFFF00"/>
            <w:noWrap/>
            <w:vAlign w:val="bottom"/>
            <w:hideMark/>
          </w:tcPr>
          <w:p w:rsidR="00C855F9" w:rsidRDefault="00C855F9" w:rsidP="00C855F9">
            <w:pPr>
              <w:jc w:val="center"/>
              <w:rPr>
                <w:b/>
                <w:bCs/>
              </w:rPr>
            </w:pPr>
            <w:r>
              <w:rPr>
                <w:b/>
                <w:bCs/>
              </w:rPr>
              <w:t> </w:t>
            </w:r>
          </w:p>
        </w:tc>
        <w:tc>
          <w:tcPr>
            <w:tcW w:w="2080" w:type="dxa"/>
            <w:tcBorders>
              <w:top w:val="nil"/>
              <w:left w:val="nil"/>
              <w:bottom w:val="single" w:sz="4" w:space="0" w:color="auto"/>
              <w:right w:val="single" w:sz="4" w:space="0" w:color="auto"/>
            </w:tcBorders>
            <w:shd w:val="clear" w:color="000000" w:fill="FFFF00"/>
            <w:noWrap/>
            <w:vAlign w:val="center"/>
            <w:hideMark/>
          </w:tcPr>
          <w:p w:rsidR="00C855F9" w:rsidRDefault="00C855F9" w:rsidP="00C855F9">
            <w:pPr>
              <w:jc w:val="center"/>
              <w:rPr>
                <w:b/>
                <w:bCs/>
              </w:rPr>
            </w:pPr>
            <w:r>
              <w:rPr>
                <w:b/>
                <w:bCs/>
              </w:rPr>
              <w:t>6 932 027,16</w:t>
            </w:r>
          </w:p>
        </w:tc>
        <w:tc>
          <w:tcPr>
            <w:tcW w:w="1960" w:type="dxa"/>
            <w:tcBorders>
              <w:top w:val="nil"/>
              <w:left w:val="nil"/>
              <w:bottom w:val="single" w:sz="4" w:space="0" w:color="auto"/>
              <w:right w:val="single" w:sz="4" w:space="0" w:color="auto"/>
            </w:tcBorders>
            <w:shd w:val="clear" w:color="000000" w:fill="FFFF00"/>
            <w:noWrap/>
            <w:vAlign w:val="center"/>
            <w:hideMark/>
          </w:tcPr>
          <w:p w:rsidR="00C855F9" w:rsidRDefault="00C855F9" w:rsidP="00C855F9">
            <w:pPr>
              <w:jc w:val="center"/>
              <w:rPr>
                <w:b/>
                <w:bCs/>
              </w:rPr>
            </w:pPr>
            <w:r>
              <w:rPr>
                <w:b/>
                <w:bCs/>
              </w:rPr>
              <w:t>6 771 967,17</w:t>
            </w:r>
          </w:p>
        </w:tc>
        <w:tc>
          <w:tcPr>
            <w:tcW w:w="1760" w:type="dxa"/>
            <w:tcBorders>
              <w:top w:val="nil"/>
              <w:left w:val="nil"/>
              <w:bottom w:val="single" w:sz="4" w:space="0" w:color="auto"/>
              <w:right w:val="single" w:sz="4" w:space="0" w:color="auto"/>
            </w:tcBorders>
            <w:shd w:val="clear" w:color="000000" w:fill="FFFF00"/>
            <w:noWrap/>
            <w:vAlign w:val="center"/>
            <w:hideMark/>
          </w:tcPr>
          <w:p w:rsidR="00C855F9" w:rsidRDefault="00C855F9" w:rsidP="00C855F9">
            <w:pPr>
              <w:jc w:val="center"/>
              <w:rPr>
                <w:b/>
                <w:bCs/>
              </w:rPr>
            </w:pPr>
            <w:r>
              <w:rPr>
                <w:b/>
                <w:bCs/>
              </w:rPr>
              <w:t>98%</w:t>
            </w:r>
          </w:p>
        </w:tc>
      </w:tr>
      <w:tr w:rsidR="00C855F9" w:rsidTr="00C855F9">
        <w:trPr>
          <w:trHeight w:val="972"/>
        </w:trPr>
        <w:tc>
          <w:tcPr>
            <w:tcW w:w="6805" w:type="dxa"/>
            <w:tcBorders>
              <w:top w:val="nil"/>
              <w:left w:val="single" w:sz="4" w:space="0" w:color="auto"/>
              <w:bottom w:val="single" w:sz="4" w:space="0" w:color="auto"/>
              <w:right w:val="single" w:sz="4" w:space="0" w:color="auto"/>
            </w:tcBorders>
            <w:shd w:val="clear" w:color="000000" w:fill="FFFFFF"/>
            <w:vAlign w:val="center"/>
            <w:hideMark/>
          </w:tcPr>
          <w:p w:rsidR="00C855F9" w:rsidRDefault="00C855F9" w:rsidP="00C855F9">
            <w:pPr>
              <w:rPr>
                <w:b/>
                <w:bCs/>
                <w:i/>
                <w:iCs/>
              </w:rPr>
            </w:pPr>
            <w:r>
              <w:rPr>
                <w:b/>
                <w:bCs/>
                <w:i/>
                <w:iCs/>
              </w:rPr>
              <w:t>Подпрограмма "Содержание муниципального жилищного фонда и иных полномочий органов местного самоуправления в соответствии с жилищным законодательством"</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15 1 00 00000</w:t>
            </w:r>
          </w:p>
        </w:tc>
        <w:tc>
          <w:tcPr>
            <w:tcW w:w="1280" w:type="dxa"/>
            <w:tcBorders>
              <w:top w:val="nil"/>
              <w:left w:val="nil"/>
              <w:bottom w:val="single" w:sz="4" w:space="0" w:color="auto"/>
              <w:right w:val="single" w:sz="4" w:space="0" w:color="auto"/>
            </w:tcBorders>
            <w:shd w:val="clear" w:color="auto" w:fill="auto"/>
            <w:noWrap/>
            <w:vAlign w:val="bottom"/>
            <w:hideMark/>
          </w:tcPr>
          <w:p w:rsidR="00C855F9" w:rsidRDefault="00C855F9" w:rsidP="00C855F9">
            <w:pPr>
              <w:jc w:val="center"/>
              <w:rPr>
                <w:b/>
                <w:bCs/>
                <w:i/>
                <w:iCs/>
              </w:rPr>
            </w:pPr>
            <w:r>
              <w:rPr>
                <w:b/>
                <w:bCs/>
                <w:i/>
                <w:iCs/>
              </w:rPr>
              <w:t> </w:t>
            </w:r>
          </w:p>
        </w:tc>
        <w:tc>
          <w:tcPr>
            <w:tcW w:w="2080"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rPr>
                <w:b/>
                <w:bCs/>
                <w:i/>
                <w:iCs/>
              </w:rPr>
            </w:pPr>
            <w:r>
              <w:rPr>
                <w:b/>
                <w:bCs/>
                <w:i/>
                <w:iCs/>
              </w:rPr>
              <w:t>2 177 713,87</w:t>
            </w:r>
          </w:p>
        </w:tc>
        <w:tc>
          <w:tcPr>
            <w:tcW w:w="1960"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rPr>
                <w:b/>
                <w:bCs/>
                <w:i/>
                <w:iCs/>
              </w:rPr>
            </w:pPr>
            <w:r>
              <w:rPr>
                <w:b/>
                <w:bCs/>
                <w:i/>
                <w:iCs/>
              </w:rPr>
              <w:t>2 021 677,72</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93%</w:t>
            </w:r>
          </w:p>
        </w:tc>
      </w:tr>
      <w:tr w:rsidR="00C855F9" w:rsidTr="00C855F9">
        <w:trPr>
          <w:trHeight w:val="624"/>
        </w:trPr>
        <w:tc>
          <w:tcPr>
            <w:tcW w:w="6805" w:type="dxa"/>
            <w:tcBorders>
              <w:top w:val="nil"/>
              <w:left w:val="single" w:sz="4" w:space="0" w:color="auto"/>
              <w:bottom w:val="single" w:sz="4" w:space="0" w:color="auto"/>
              <w:right w:val="single" w:sz="4" w:space="0" w:color="auto"/>
            </w:tcBorders>
            <w:shd w:val="clear" w:color="000000" w:fill="FFFFFF"/>
            <w:vAlign w:val="center"/>
            <w:hideMark/>
          </w:tcPr>
          <w:p w:rsidR="00C855F9" w:rsidRDefault="00C855F9" w:rsidP="00C855F9">
            <w:pPr>
              <w:rPr>
                <w:i/>
                <w:iCs/>
              </w:rPr>
            </w:pPr>
            <w:r>
              <w:rPr>
                <w:i/>
                <w:iCs/>
              </w:rPr>
              <w:t>Основное мероприятие "Содержание муниципального жилищного фонда сельских поселений Комсомольского муниципального района"</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15 1 01 00000</w:t>
            </w:r>
          </w:p>
        </w:tc>
        <w:tc>
          <w:tcPr>
            <w:tcW w:w="1280" w:type="dxa"/>
            <w:tcBorders>
              <w:top w:val="nil"/>
              <w:left w:val="nil"/>
              <w:bottom w:val="single" w:sz="4" w:space="0" w:color="auto"/>
              <w:right w:val="single" w:sz="4" w:space="0" w:color="auto"/>
            </w:tcBorders>
            <w:shd w:val="clear" w:color="auto" w:fill="auto"/>
            <w:noWrap/>
            <w:vAlign w:val="bottom"/>
            <w:hideMark/>
          </w:tcPr>
          <w:p w:rsidR="00C855F9" w:rsidRDefault="00C855F9" w:rsidP="00C855F9">
            <w:pPr>
              <w:jc w:val="center"/>
              <w:rPr>
                <w:i/>
                <w:iCs/>
              </w:rPr>
            </w:pPr>
            <w:r>
              <w:rPr>
                <w:i/>
                <w:iCs/>
              </w:rPr>
              <w:t> </w:t>
            </w:r>
          </w:p>
        </w:tc>
        <w:tc>
          <w:tcPr>
            <w:tcW w:w="2080"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rPr>
                <w:i/>
                <w:iCs/>
              </w:rPr>
            </w:pPr>
            <w:r>
              <w:rPr>
                <w:i/>
                <w:iCs/>
              </w:rPr>
              <w:t>1 095 018,15</w:t>
            </w:r>
          </w:p>
        </w:tc>
        <w:tc>
          <w:tcPr>
            <w:tcW w:w="1960"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rPr>
                <w:i/>
                <w:iCs/>
              </w:rPr>
            </w:pPr>
            <w:r>
              <w:rPr>
                <w:i/>
                <w:iCs/>
              </w:rPr>
              <w:t>1 086 297,06</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99%</w:t>
            </w:r>
          </w:p>
        </w:tc>
      </w:tr>
      <w:tr w:rsidR="00C855F9" w:rsidTr="00C855F9">
        <w:trPr>
          <w:trHeight w:val="624"/>
        </w:trPr>
        <w:tc>
          <w:tcPr>
            <w:tcW w:w="6805" w:type="dxa"/>
            <w:tcBorders>
              <w:top w:val="nil"/>
              <w:left w:val="single" w:sz="4" w:space="0" w:color="auto"/>
              <w:bottom w:val="single" w:sz="4" w:space="0" w:color="auto"/>
              <w:right w:val="single" w:sz="4" w:space="0" w:color="auto"/>
            </w:tcBorders>
            <w:shd w:val="clear" w:color="000000" w:fill="FFFFFF"/>
            <w:vAlign w:val="center"/>
            <w:hideMark/>
          </w:tcPr>
          <w:p w:rsidR="00C855F9" w:rsidRDefault="00C855F9" w:rsidP="00C855F9">
            <w:r>
              <w:t xml:space="preserve">Содержание муниципального жилищного фонда (Межбюджетные трансферты) </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15 1 01 Р1290</w:t>
            </w:r>
          </w:p>
        </w:tc>
        <w:tc>
          <w:tcPr>
            <w:tcW w:w="1280"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pPr>
            <w:r>
              <w:t>500</w:t>
            </w:r>
          </w:p>
        </w:tc>
        <w:tc>
          <w:tcPr>
            <w:tcW w:w="2080"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pPr>
            <w:r>
              <w:t>1 095 018,15</w:t>
            </w:r>
          </w:p>
        </w:tc>
        <w:tc>
          <w:tcPr>
            <w:tcW w:w="1960"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pPr>
            <w:r>
              <w:t>1 086 297,06</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99%</w:t>
            </w:r>
          </w:p>
        </w:tc>
      </w:tr>
      <w:tr w:rsidR="00C855F9" w:rsidTr="00C855F9">
        <w:trPr>
          <w:trHeight w:val="936"/>
        </w:trPr>
        <w:tc>
          <w:tcPr>
            <w:tcW w:w="6805" w:type="dxa"/>
            <w:tcBorders>
              <w:top w:val="nil"/>
              <w:left w:val="single" w:sz="4" w:space="0" w:color="auto"/>
              <w:bottom w:val="single" w:sz="4" w:space="0" w:color="auto"/>
              <w:right w:val="single" w:sz="4" w:space="0" w:color="auto"/>
            </w:tcBorders>
            <w:shd w:val="clear" w:color="000000" w:fill="FFFFFF"/>
            <w:vAlign w:val="center"/>
            <w:hideMark/>
          </w:tcPr>
          <w:p w:rsidR="00C855F9" w:rsidRDefault="00C855F9" w:rsidP="00C855F9">
            <w:pPr>
              <w:rPr>
                <w:i/>
                <w:iCs/>
              </w:rPr>
            </w:pPr>
            <w:r>
              <w:rPr>
                <w:i/>
                <w:iCs/>
              </w:rPr>
              <w:t>Основное мероприятие "Взносы на капитальный ремонт за муниципальные квартиры сельских поселений Комсомольского муниципального района"</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15 1 02 00000</w:t>
            </w:r>
          </w:p>
        </w:tc>
        <w:tc>
          <w:tcPr>
            <w:tcW w:w="1280"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rPr>
                <w:i/>
                <w:iCs/>
              </w:rPr>
            </w:pPr>
            <w:r>
              <w:rPr>
                <w:i/>
                <w:iCs/>
              </w:rPr>
              <w:t> </w:t>
            </w:r>
          </w:p>
        </w:tc>
        <w:tc>
          <w:tcPr>
            <w:tcW w:w="2080"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rPr>
                <w:i/>
                <w:iCs/>
              </w:rPr>
            </w:pPr>
            <w:r>
              <w:rPr>
                <w:i/>
                <w:iCs/>
              </w:rPr>
              <w:t>1 082 695,72</w:t>
            </w:r>
          </w:p>
        </w:tc>
        <w:tc>
          <w:tcPr>
            <w:tcW w:w="1960"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rPr>
                <w:i/>
                <w:iCs/>
              </w:rPr>
            </w:pPr>
            <w:r>
              <w:rPr>
                <w:i/>
                <w:iCs/>
              </w:rPr>
              <w:t>935 380,66</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86%</w:t>
            </w:r>
          </w:p>
        </w:tc>
      </w:tr>
      <w:tr w:rsidR="00C855F9" w:rsidTr="00C855F9">
        <w:trPr>
          <w:trHeight w:val="624"/>
        </w:trPr>
        <w:tc>
          <w:tcPr>
            <w:tcW w:w="6805" w:type="dxa"/>
            <w:tcBorders>
              <w:top w:val="nil"/>
              <w:left w:val="single" w:sz="4" w:space="0" w:color="auto"/>
              <w:bottom w:val="single" w:sz="4" w:space="0" w:color="auto"/>
              <w:right w:val="single" w:sz="4" w:space="0" w:color="auto"/>
            </w:tcBorders>
            <w:shd w:val="clear" w:color="000000" w:fill="FFFFFF"/>
            <w:vAlign w:val="center"/>
            <w:hideMark/>
          </w:tcPr>
          <w:p w:rsidR="00C855F9" w:rsidRDefault="00C855F9" w:rsidP="00C855F9">
            <w:r>
              <w:t xml:space="preserve">Взносы на капитальный ремонт за муниципальные квартиры (Межбюджетные трансферты) </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15 1 02 Р1220</w:t>
            </w:r>
          </w:p>
        </w:tc>
        <w:tc>
          <w:tcPr>
            <w:tcW w:w="1280"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pPr>
            <w:r>
              <w:t>500</w:t>
            </w:r>
          </w:p>
        </w:tc>
        <w:tc>
          <w:tcPr>
            <w:tcW w:w="2080"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pPr>
            <w:r>
              <w:t>1 082 695,72</w:t>
            </w:r>
          </w:p>
        </w:tc>
        <w:tc>
          <w:tcPr>
            <w:tcW w:w="1960"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pPr>
            <w:r>
              <w:t>935 380,66</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86%</w:t>
            </w:r>
          </w:p>
        </w:tc>
      </w:tr>
      <w:tr w:rsidR="00C855F9" w:rsidTr="00C855F9">
        <w:trPr>
          <w:trHeight w:val="972"/>
        </w:trPr>
        <w:tc>
          <w:tcPr>
            <w:tcW w:w="6805" w:type="dxa"/>
            <w:tcBorders>
              <w:top w:val="nil"/>
              <w:left w:val="single" w:sz="4" w:space="0" w:color="auto"/>
              <w:bottom w:val="single" w:sz="4" w:space="0" w:color="auto"/>
              <w:right w:val="single" w:sz="4" w:space="0" w:color="auto"/>
            </w:tcBorders>
            <w:shd w:val="clear" w:color="000000" w:fill="FFFFFF"/>
            <w:vAlign w:val="center"/>
            <w:hideMark/>
          </w:tcPr>
          <w:p w:rsidR="00C855F9" w:rsidRDefault="00C855F9" w:rsidP="00C855F9">
            <w:pPr>
              <w:rPr>
                <w:b/>
                <w:bCs/>
                <w:i/>
                <w:iCs/>
              </w:rPr>
            </w:pPr>
            <w:r>
              <w:rPr>
                <w:b/>
                <w:bCs/>
                <w:i/>
                <w:iCs/>
              </w:rPr>
              <w:t>Подпрограмма "Реализация мероприятий по организации в границах сельских поселений Комсомольского муниципального района электро-, тепло-, газо-, водоснабжения и водоотведения"</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15 2 00 00000</w:t>
            </w:r>
          </w:p>
        </w:tc>
        <w:tc>
          <w:tcPr>
            <w:tcW w:w="1280" w:type="dxa"/>
            <w:tcBorders>
              <w:top w:val="nil"/>
              <w:left w:val="nil"/>
              <w:bottom w:val="single" w:sz="4" w:space="0" w:color="auto"/>
              <w:right w:val="single" w:sz="4" w:space="0" w:color="auto"/>
            </w:tcBorders>
            <w:shd w:val="clear" w:color="auto" w:fill="auto"/>
            <w:noWrap/>
            <w:vAlign w:val="bottom"/>
            <w:hideMark/>
          </w:tcPr>
          <w:p w:rsidR="00C855F9" w:rsidRDefault="00C855F9" w:rsidP="00C855F9">
            <w:pPr>
              <w:jc w:val="center"/>
              <w:rPr>
                <w:b/>
                <w:bCs/>
                <w:i/>
                <w:iCs/>
              </w:rPr>
            </w:pPr>
            <w:r>
              <w:rPr>
                <w:b/>
                <w:bCs/>
                <w:i/>
                <w:iCs/>
              </w:rPr>
              <w:t> </w:t>
            </w:r>
          </w:p>
        </w:tc>
        <w:tc>
          <w:tcPr>
            <w:tcW w:w="2080"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rPr>
                <w:b/>
                <w:bCs/>
                <w:i/>
                <w:iCs/>
              </w:rPr>
            </w:pPr>
            <w:r>
              <w:rPr>
                <w:b/>
                <w:bCs/>
                <w:i/>
                <w:iCs/>
              </w:rPr>
              <w:t>1 595 325,92</w:t>
            </w:r>
          </w:p>
        </w:tc>
        <w:tc>
          <w:tcPr>
            <w:tcW w:w="1960"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rPr>
                <w:b/>
                <w:bCs/>
                <w:i/>
                <w:iCs/>
              </w:rPr>
            </w:pPr>
            <w:r>
              <w:rPr>
                <w:b/>
                <w:bCs/>
                <w:i/>
                <w:iCs/>
              </w:rPr>
              <w:t>1 594 482,00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100%</w:t>
            </w:r>
          </w:p>
        </w:tc>
      </w:tr>
      <w:tr w:rsidR="00C855F9" w:rsidTr="00C855F9">
        <w:trPr>
          <w:trHeight w:val="624"/>
        </w:trPr>
        <w:tc>
          <w:tcPr>
            <w:tcW w:w="6805" w:type="dxa"/>
            <w:tcBorders>
              <w:top w:val="nil"/>
              <w:left w:val="single" w:sz="4" w:space="0" w:color="auto"/>
              <w:bottom w:val="single" w:sz="4" w:space="0" w:color="auto"/>
              <w:right w:val="single" w:sz="4" w:space="0" w:color="auto"/>
            </w:tcBorders>
            <w:shd w:val="clear" w:color="000000" w:fill="FFFFFF"/>
            <w:vAlign w:val="center"/>
            <w:hideMark/>
          </w:tcPr>
          <w:p w:rsidR="00C855F9" w:rsidRDefault="00C855F9" w:rsidP="00C855F9">
            <w:pPr>
              <w:rPr>
                <w:i/>
                <w:iCs/>
              </w:rPr>
            </w:pPr>
            <w:r>
              <w:rPr>
                <w:i/>
                <w:iCs/>
              </w:rPr>
              <w:t xml:space="preserve">Основное мероприятие " Организация электро-, тепло-, газо-, водоснабжения и водоотведения" </w:t>
            </w:r>
            <w:r>
              <w:rPr>
                <w:b/>
                <w:bCs/>
                <w:i/>
                <w:iCs/>
              </w:rPr>
              <w:t xml:space="preserve"> </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15 2 06 00000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 </w:t>
            </w:r>
          </w:p>
        </w:tc>
        <w:tc>
          <w:tcPr>
            <w:tcW w:w="2080"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rPr>
                <w:i/>
                <w:iCs/>
              </w:rPr>
            </w:pPr>
            <w:r>
              <w:rPr>
                <w:i/>
                <w:iCs/>
              </w:rPr>
              <w:t>1 595 325,92</w:t>
            </w:r>
          </w:p>
        </w:tc>
        <w:tc>
          <w:tcPr>
            <w:tcW w:w="1960"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rPr>
                <w:i/>
                <w:iCs/>
              </w:rPr>
            </w:pPr>
            <w:r>
              <w:rPr>
                <w:i/>
                <w:iCs/>
              </w:rPr>
              <w:t>1 594 482,00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624"/>
        </w:trPr>
        <w:tc>
          <w:tcPr>
            <w:tcW w:w="6805" w:type="dxa"/>
            <w:tcBorders>
              <w:top w:val="nil"/>
              <w:left w:val="single" w:sz="4" w:space="0" w:color="auto"/>
              <w:bottom w:val="single" w:sz="4" w:space="0" w:color="auto"/>
              <w:right w:val="single" w:sz="4" w:space="0" w:color="auto"/>
            </w:tcBorders>
            <w:shd w:val="clear" w:color="auto" w:fill="auto"/>
            <w:vAlign w:val="bottom"/>
            <w:hideMark/>
          </w:tcPr>
          <w:p w:rsidR="00C855F9" w:rsidRDefault="00C855F9" w:rsidP="00C855F9">
            <w:r>
              <w:t>Актуализация схем теплоснабжения, водоснабжения (Закупка товаров, работ и услуг для обеспечения государственных (муниципальных) нужд)</w:t>
            </w:r>
          </w:p>
        </w:tc>
        <w:tc>
          <w:tcPr>
            <w:tcW w:w="1680" w:type="dxa"/>
            <w:tcBorders>
              <w:top w:val="nil"/>
              <w:left w:val="nil"/>
              <w:bottom w:val="single" w:sz="4" w:space="0" w:color="auto"/>
              <w:right w:val="single" w:sz="4" w:space="0" w:color="auto"/>
            </w:tcBorders>
            <w:shd w:val="clear" w:color="auto" w:fill="auto"/>
            <w:noWrap/>
            <w:vAlign w:val="bottom"/>
            <w:hideMark/>
          </w:tcPr>
          <w:p w:rsidR="00C855F9" w:rsidRDefault="00C855F9" w:rsidP="00C855F9">
            <w:pPr>
              <w:jc w:val="center"/>
            </w:pPr>
            <w:r>
              <w:t xml:space="preserve">15 2 06 20160 </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200</w:t>
            </w:r>
          </w:p>
        </w:tc>
        <w:tc>
          <w:tcPr>
            <w:tcW w:w="2080"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pPr>
            <w:r>
              <w:t>80 000,00</w:t>
            </w:r>
          </w:p>
        </w:tc>
        <w:tc>
          <w:tcPr>
            <w:tcW w:w="1960"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pPr>
            <w:r>
              <w:t>80 000,00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936"/>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r>
              <w:lastRenderedPageBreak/>
              <w:t>Прочие мероприятия в области коммунального хозяйства сельских поселений Комсомольского муниципального района (Закупка товаров, работ и услуг для обеспечения государственных (муниципальных) нужд)</w:t>
            </w:r>
          </w:p>
        </w:tc>
        <w:tc>
          <w:tcPr>
            <w:tcW w:w="1680" w:type="dxa"/>
            <w:tcBorders>
              <w:top w:val="nil"/>
              <w:left w:val="nil"/>
              <w:bottom w:val="single" w:sz="4" w:space="0" w:color="auto"/>
              <w:right w:val="single" w:sz="4" w:space="0" w:color="auto"/>
            </w:tcBorders>
            <w:shd w:val="clear" w:color="000000" w:fill="FFFFFF"/>
            <w:noWrap/>
            <w:vAlign w:val="bottom"/>
            <w:hideMark/>
          </w:tcPr>
          <w:p w:rsidR="00C855F9" w:rsidRDefault="00C855F9" w:rsidP="00C855F9">
            <w:r>
              <w:t>15 2 06 20710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200</w:t>
            </w:r>
          </w:p>
        </w:tc>
        <w:tc>
          <w:tcPr>
            <w:tcW w:w="2080"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pPr>
            <w:r>
              <w:t>155 380,00</w:t>
            </w:r>
          </w:p>
        </w:tc>
        <w:tc>
          <w:tcPr>
            <w:tcW w:w="1960"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pPr>
            <w:r>
              <w:t>155 380,00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1248"/>
        </w:trPr>
        <w:tc>
          <w:tcPr>
            <w:tcW w:w="6805" w:type="dxa"/>
            <w:tcBorders>
              <w:top w:val="nil"/>
              <w:left w:val="single" w:sz="4" w:space="0" w:color="auto"/>
              <w:bottom w:val="single" w:sz="4" w:space="0" w:color="auto"/>
              <w:right w:val="single" w:sz="4" w:space="0" w:color="auto"/>
            </w:tcBorders>
            <w:shd w:val="clear" w:color="000000" w:fill="FFFFFF"/>
            <w:vAlign w:val="center"/>
            <w:hideMark/>
          </w:tcPr>
          <w:p w:rsidR="00C855F9" w:rsidRDefault="00C855F9" w:rsidP="00C855F9">
            <w:r>
              <w:t xml:space="preserve">Организация в границах поселения тепло-, водоснабжения населения, водоотведения в пределах полномочий, установленных законодательством Российской Федерации  (Межбюджетные трансферты) </w:t>
            </w:r>
          </w:p>
        </w:tc>
        <w:tc>
          <w:tcPr>
            <w:tcW w:w="1680" w:type="dxa"/>
            <w:tcBorders>
              <w:top w:val="nil"/>
              <w:left w:val="nil"/>
              <w:bottom w:val="single" w:sz="4" w:space="0" w:color="auto"/>
              <w:right w:val="single" w:sz="4" w:space="0" w:color="auto"/>
            </w:tcBorders>
            <w:shd w:val="clear" w:color="000000" w:fill="FFFFFF"/>
            <w:noWrap/>
            <w:vAlign w:val="bottom"/>
            <w:hideMark/>
          </w:tcPr>
          <w:p w:rsidR="00C855F9" w:rsidRDefault="00C855F9" w:rsidP="00C855F9">
            <w:r>
              <w:t>15 2 06 Р1320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500</w:t>
            </w:r>
          </w:p>
        </w:tc>
        <w:tc>
          <w:tcPr>
            <w:tcW w:w="2080"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pPr>
            <w:r>
              <w:t>1 359 945,92</w:t>
            </w:r>
          </w:p>
        </w:tc>
        <w:tc>
          <w:tcPr>
            <w:tcW w:w="1960"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pPr>
            <w:r>
              <w:t>1 359 102,00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90"/>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pPr>
              <w:rPr>
                <w:b/>
                <w:bCs/>
                <w:i/>
                <w:iCs/>
                <w:sz w:val="22"/>
                <w:szCs w:val="22"/>
              </w:rPr>
            </w:pPr>
            <w:r>
              <w:rPr>
                <w:b/>
                <w:bCs/>
                <w:i/>
                <w:iCs/>
                <w:sz w:val="22"/>
                <w:szCs w:val="22"/>
              </w:rPr>
              <w:t>Подпрограмма "Транспортные расходы на оказание услуг по перевозке умерших граждан, зарегистрированных на территории Комсомольского муниципального района, не востребованных и не имеющих родственников, автомобильным транспортом из морга г. Иваново после проведения судебно-медицинской экспертизы до сельского поселения Комсомольского муниципального района"</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15 3 00 00000</w:t>
            </w:r>
          </w:p>
        </w:tc>
        <w:tc>
          <w:tcPr>
            <w:tcW w:w="1280" w:type="dxa"/>
            <w:tcBorders>
              <w:top w:val="nil"/>
              <w:left w:val="nil"/>
              <w:bottom w:val="single" w:sz="4" w:space="0" w:color="auto"/>
              <w:right w:val="single" w:sz="4" w:space="0" w:color="auto"/>
            </w:tcBorders>
            <w:shd w:val="clear" w:color="auto" w:fill="auto"/>
            <w:noWrap/>
            <w:vAlign w:val="bottom"/>
            <w:hideMark/>
          </w:tcPr>
          <w:p w:rsidR="00C855F9" w:rsidRDefault="00C855F9" w:rsidP="00C855F9">
            <w:pPr>
              <w:jc w:val="center"/>
              <w:rPr>
                <w:b/>
                <w:bCs/>
                <w:i/>
                <w:iCs/>
              </w:rPr>
            </w:pPr>
            <w:r>
              <w:rPr>
                <w:b/>
                <w:bCs/>
                <w:i/>
                <w:iCs/>
              </w:rPr>
              <w:t> </w:t>
            </w:r>
          </w:p>
        </w:tc>
        <w:tc>
          <w:tcPr>
            <w:tcW w:w="2080"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rPr>
                <w:b/>
                <w:bCs/>
                <w:i/>
                <w:iCs/>
              </w:rPr>
            </w:pPr>
            <w:r>
              <w:rPr>
                <w:b/>
                <w:bCs/>
                <w:i/>
                <w:iCs/>
              </w:rPr>
              <w:t>15 000,00</w:t>
            </w:r>
          </w:p>
        </w:tc>
        <w:tc>
          <w:tcPr>
            <w:tcW w:w="1960"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rPr>
                <w:b/>
                <w:bCs/>
                <w:i/>
                <w:iCs/>
              </w:rPr>
            </w:pPr>
            <w:r>
              <w:rPr>
                <w:b/>
                <w:bCs/>
                <w:i/>
                <w:iCs/>
              </w:rPr>
              <w:t>12 931,00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86%</w:t>
            </w:r>
          </w:p>
        </w:tc>
      </w:tr>
      <w:tr w:rsidR="00C855F9" w:rsidTr="00C855F9">
        <w:trPr>
          <w:trHeight w:val="90"/>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pPr>
              <w:rPr>
                <w:i/>
                <w:iCs/>
                <w:sz w:val="22"/>
                <w:szCs w:val="22"/>
              </w:rPr>
            </w:pPr>
            <w:r>
              <w:rPr>
                <w:i/>
                <w:iCs/>
                <w:sz w:val="22"/>
                <w:szCs w:val="22"/>
              </w:rPr>
              <w:t>Основное мероприятие "Транспортные расходы на оказание услуг по перевозке умерших граждан, зарегистрированных на территории Комсомольского муниципального района, не востребованных и не имеющих родственников, автомобильным транспортом из морга г. Иваново после проведения судебно-медицинской экспертизы до сельского поселения Комсомольского муниципального района"</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15 3 01 00000</w:t>
            </w:r>
          </w:p>
        </w:tc>
        <w:tc>
          <w:tcPr>
            <w:tcW w:w="1280" w:type="dxa"/>
            <w:tcBorders>
              <w:top w:val="nil"/>
              <w:left w:val="nil"/>
              <w:bottom w:val="single" w:sz="4" w:space="0" w:color="auto"/>
              <w:right w:val="single" w:sz="4" w:space="0" w:color="auto"/>
            </w:tcBorders>
            <w:shd w:val="clear" w:color="auto" w:fill="auto"/>
            <w:noWrap/>
            <w:vAlign w:val="bottom"/>
            <w:hideMark/>
          </w:tcPr>
          <w:p w:rsidR="00C855F9" w:rsidRDefault="00C855F9" w:rsidP="00C855F9">
            <w:pPr>
              <w:jc w:val="center"/>
              <w:rPr>
                <w:i/>
                <w:iCs/>
              </w:rPr>
            </w:pPr>
            <w:r>
              <w:rPr>
                <w:i/>
                <w:iCs/>
              </w:rPr>
              <w:t> </w:t>
            </w:r>
          </w:p>
        </w:tc>
        <w:tc>
          <w:tcPr>
            <w:tcW w:w="2080"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rPr>
                <w:i/>
                <w:iCs/>
              </w:rPr>
            </w:pPr>
            <w:r>
              <w:rPr>
                <w:i/>
                <w:iCs/>
              </w:rPr>
              <w:t>15 000,00</w:t>
            </w:r>
          </w:p>
        </w:tc>
        <w:tc>
          <w:tcPr>
            <w:tcW w:w="1960"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rPr>
                <w:i/>
                <w:iCs/>
              </w:rPr>
            </w:pPr>
            <w:r>
              <w:rPr>
                <w:i/>
                <w:iCs/>
              </w:rPr>
              <w:t>12 931,00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86%</w:t>
            </w:r>
          </w:p>
        </w:tc>
      </w:tr>
      <w:tr w:rsidR="00C855F9" w:rsidTr="00C855F9">
        <w:trPr>
          <w:trHeight w:val="1668"/>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pPr>
              <w:rPr>
                <w:sz w:val="22"/>
                <w:szCs w:val="22"/>
              </w:rPr>
            </w:pPr>
            <w:r>
              <w:rPr>
                <w:sz w:val="22"/>
                <w:szCs w:val="22"/>
              </w:rPr>
              <w:t xml:space="preserve">Транспортные расходы на оказание услуг по перевозке умерших граждан, зарегистрированных на территории Комсомольского муниципального района, не востребованных и не имеющих родственников, автомобильным транспортом из морга г. Иваново после проведения судебно-медицинской экспертизы до сельского поселения Комсомольского муниципального района (Межбюджетные трансферты) </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15 3 01 Р1250</w:t>
            </w:r>
          </w:p>
        </w:tc>
        <w:tc>
          <w:tcPr>
            <w:tcW w:w="1280"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pPr>
            <w:r>
              <w:t>500</w:t>
            </w:r>
          </w:p>
        </w:tc>
        <w:tc>
          <w:tcPr>
            <w:tcW w:w="2080"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pPr>
            <w:r>
              <w:t>15 000,00</w:t>
            </w:r>
          </w:p>
        </w:tc>
        <w:tc>
          <w:tcPr>
            <w:tcW w:w="1960"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pPr>
            <w:r>
              <w:t>12 931,00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86%</w:t>
            </w:r>
          </w:p>
        </w:tc>
      </w:tr>
      <w:tr w:rsidR="00C855F9" w:rsidTr="00C855F9">
        <w:trPr>
          <w:trHeight w:val="648"/>
        </w:trPr>
        <w:tc>
          <w:tcPr>
            <w:tcW w:w="6805" w:type="dxa"/>
            <w:tcBorders>
              <w:top w:val="nil"/>
              <w:left w:val="single" w:sz="4" w:space="0" w:color="auto"/>
              <w:bottom w:val="single" w:sz="4" w:space="0" w:color="auto"/>
              <w:right w:val="single" w:sz="4" w:space="0" w:color="auto"/>
            </w:tcBorders>
            <w:shd w:val="clear" w:color="000000" w:fill="FFFFFF"/>
            <w:vAlign w:val="center"/>
            <w:hideMark/>
          </w:tcPr>
          <w:p w:rsidR="00C855F9" w:rsidRDefault="00C855F9" w:rsidP="00C855F9">
            <w:pPr>
              <w:rPr>
                <w:b/>
                <w:bCs/>
                <w:i/>
                <w:iCs/>
              </w:rPr>
            </w:pPr>
            <w:r>
              <w:rPr>
                <w:b/>
                <w:bCs/>
                <w:i/>
                <w:iCs/>
              </w:rPr>
              <w:t>Подпрограмма "Благоустройство сельских поселениях  Комсомольского муниципального района"</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15 4 00 00000</w:t>
            </w:r>
          </w:p>
        </w:tc>
        <w:tc>
          <w:tcPr>
            <w:tcW w:w="1280" w:type="dxa"/>
            <w:tcBorders>
              <w:top w:val="nil"/>
              <w:left w:val="nil"/>
              <w:bottom w:val="single" w:sz="4" w:space="0" w:color="auto"/>
              <w:right w:val="single" w:sz="4" w:space="0" w:color="auto"/>
            </w:tcBorders>
            <w:shd w:val="clear" w:color="auto" w:fill="auto"/>
            <w:noWrap/>
            <w:vAlign w:val="bottom"/>
            <w:hideMark/>
          </w:tcPr>
          <w:p w:rsidR="00C855F9" w:rsidRDefault="00C855F9" w:rsidP="00C855F9">
            <w:pPr>
              <w:jc w:val="center"/>
              <w:rPr>
                <w:b/>
                <w:bCs/>
                <w:i/>
                <w:iCs/>
              </w:rPr>
            </w:pPr>
            <w:r>
              <w:rPr>
                <w:b/>
                <w:bCs/>
                <w:i/>
                <w:iCs/>
              </w:rPr>
              <w:t> </w:t>
            </w:r>
          </w:p>
        </w:tc>
        <w:tc>
          <w:tcPr>
            <w:tcW w:w="2080"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rPr>
                <w:b/>
                <w:bCs/>
                <w:i/>
                <w:iCs/>
              </w:rPr>
            </w:pPr>
            <w:r>
              <w:rPr>
                <w:b/>
                <w:bCs/>
                <w:i/>
                <w:iCs/>
              </w:rPr>
              <w:t>1 667 399,04</w:t>
            </w:r>
          </w:p>
        </w:tc>
        <w:tc>
          <w:tcPr>
            <w:tcW w:w="1960"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rPr>
                <w:b/>
                <w:bCs/>
                <w:i/>
                <w:iCs/>
              </w:rPr>
            </w:pPr>
            <w:r>
              <w:rPr>
                <w:b/>
                <w:bCs/>
                <w:i/>
                <w:iCs/>
              </w:rPr>
              <w:t>1 666 294,22</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624"/>
        </w:trPr>
        <w:tc>
          <w:tcPr>
            <w:tcW w:w="6805" w:type="dxa"/>
            <w:tcBorders>
              <w:top w:val="nil"/>
              <w:left w:val="single" w:sz="4" w:space="0" w:color="auto"/>
              <w:bottom w:val="single" w:sz="4" w:space="0" w:color="auto"/>
              <w:right w:val="single" w:sz="4" w:space="0" w:color="auto"/>
            </w:tcBorders>
            <w:shd w:val="clear" w:color="000000" w:fill="FFFFFF"/>
            <w:vAlign w:val="center"/>
            <w:hideMark/>
          </w:tcPr>
          <w:p w:rsidR="00C855F9" w:rsidRDefault="00C855F9" w:rsidP="00C855F9">
            <w:pPr>
              <w:rPr>
                <w:i/>
                <w:iCs/>
              </w:rPr>
            </w:pPr>
            <w:r>
              <w:rPr>
                <w:i/>
                <w:iCs/>
              </w:rPr>
              <w:t>Основное мероприятие "Мероприятия по благоустройству сельских поселений Комсомольского муниципального района"</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15 4 01 00000</w:t>
            </w:r>
          </w:p>
        </w:tc>
        <w:tc>
          <w:tcPr>
            <w:tcW w:w="1280" w:type="dxa"/>
            <w:tcBorders>
              <w:top w:val="nil"/>
              <w:left w:val="nil"/>
              <w:bottom w:val="single" w:sz="4" w:space="0" w:color="auto"/>
              <w:right w:val="single" w:sz="4" w:space="0" w:color="auto"/>
            </w:tcBorders>
            <w:shd w:val="clear" w:color="auto" w:fill="auto"/>
            <w:noWrap/>
            <w:vAlign w:val="bottom"/>
            <w:hideMark/>
          </w:tcPr>
          <w:p w:rsidR="00C855F9" w:rsidRDefault="00C855F9" w:rsidP="00C855F9">
            <w:pPr>
              <w:jc w:val="center"/>
              <w:rPr>
                <w:i/>
                <w:iCs/>
              </w:rPr>
            </w:pPr>
            <w:r>
              <w:rPr>
                <w:i/>
                <w:iCs/>
              </w:rPr>
              <w:t> </w:t>
            </w:r>
          </w:p>
        </w:tc>
        <w:tc>
          <w:tcPr>
            <w:tcW w:w="2080"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rPr>
                <w:i/>
                <w:iCs/>
              </w:rPr>
            </w:pPr>
            <w:r>
              <w:rPr>
                <w:i/>
                <w:iCs/>
              </w:rPr>
              <w:t>1 667 399,04</w:t>
            </w:r>
          </w:p>
        </w:tc>
        <w:tc>
          <w:tcPr>
            <w:tcW w:w="1960"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rPr>
                <w:i/>
                <w:iCs/>
              </w:rPr>
            </w:pPr>
            <w:r>
              <w:rPr>
                <w:i/>
                <w:iCs/>
              </w:rPr>
              <w:t>1 666 294,22</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100%</w:t>
            </w:r>
          </w:p>
        </w:tc>
      </w:tr>
      <w:tr w:rsidR="00C855F9" w:rsidTr="00C855F9">
        <w:trPr>
          <w:trHeight w:val="312"/>
        </w:trPr>
        <w:tc>
          <w:tcPr>
            <w:tcW w:w="6805" w:type="dxa"/>
            <w:tcBorders>
              <w:top w:val="nil"/>
              <w:left w:val="single" w:sz="4" w:space="0" w:color="auto"/>
              <w:bottom w:val="single" w:sz="4" w:space="0" w:color="auto"/>
              <w:right w:val="single" w:sz="4" w:space="0" w:color="auto"/>
            </w:tcBorders>
            <w:shd w:val="clear" w:color="000000" w:fill="FFFFFF"/>
            <w:vAlign w:val="center"/>
            <w:hideMark/>
          </w:tcPr>
          <w:p w:rsidR="00C855F9" w:rsidRDefault="00C855F9" w:rsidP="00C855F9">
            <w:r>
              <w:t xml:space="preserve">Содержание колодцев (Межбюджетные трансферты) </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15 4 01 Р1260</w:t>
            </w:r>
          </w:p>
        </w:tc>
        <w:tc>
          <w:tcPr>
            <w:tcW w:w="1280"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pPr>
            <w:r>
              <w:t>500</w:t>
            </w:r>
          </w:p>
        </w:tc>
        <w:tc>
          <w:tcPr>
            <w:tcW w:w="2080"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pPr>
            <w:r>
              <w:t>778 579,07</w:t>
            </w:r>
          </w:p>
        </w:tc>
        <w:tc>
          <w:tcPr>
            <w:tcW w:w="1960"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pPr>
            <w:r>
              <w:t>777 483,15</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100%</w:t>
            </w:r>
          </w:p>
        </w:tc>
      </w:tr>
      <w:tr w:rsidR="00C855F9" w:rsidTr="00C855F9">
        <w:trPr>
          <w:trHeight w:val="312"/>
        </w:trPr>
        <w:tc>
          <w:tcPr>
            <w:tcW w:w="6805" w:type="dxa"/>
            <w:tcBorders>
              <w:top w:val="nil"/>
              <w:left w:val="single" w:sz="4" w:space="0" w:color="auto"/>
              <w:bottom w:val="single" w:sz="4" w:space="0" w:color="auto"/>
              <w:right w:val="single" w:sz="4" w:space="0" w:color="auto"/>
            </w:tcBorders>
            <w:shd w:val="clear" w:color="000000" w:fill="FFFFFF"/>
            <w:vAlign w:val="center"/>
            <w:hideMark/>
          </w:tcPr>
          <w:p w:rsidR="00C855F9" w:rsidRDefault="00C855F9" w:rsidP="00C855F9">
            <w:r>
              <w:t xml:space="preserve">Содержание кладбищ  (Межбюджетные трансферты) </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15 4 01 Р1270</w:t>
            </w:r>
          </w:p>
        </w:tc>
        <w:tc>
          <w:tcPr>
            <w:tcW w:w="1280"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pPr>
            <w:r>
              <w:t>500</w:t>
            </w:r>
          </w:p>
        </w:tc>
        <w:tc>
          <w:tcPr>
            <w:tcW w:w="2080"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pPr>
            <w:r>
              <w:t>582 399,04</w:t>
            </w:r>
          </w:p>
        </w:tc>
        <w:tc>
          <w:tcPr>
            <w:tcW w:w="1960"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pPr>
            <w:r>
              <w:t>582 390,14</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312"/>
        </w:trPr>
        <w:tc>
          <w:tcPr>
            <w:tcW w:w="6805" w:type="dxa"/>
            <w:tcBorders>
              <w:top w:val="nil"/>
              <w:left w:val="single" w:sz="4" w:space="0" w:color="auto"/>
              <w:bottom w:val="single" w:sz="4" w:space="0" w:color="auto"/>
              <w:right w:val="single" w:sz="4" w:space="0" w:color="auto"/>
            </w:tcBorders>
            <w:shd w:val="clear" w:color="000000" w:fill="FFFFFF"/>
            <w:vAlign w:val="center"/>
            <w:hideMark/>
          </w:tcPr>
          <w:p w:rsidR="00C855F9" w:rsidRDefault="00C855F9" w:rsidP="00C855F9">
            <w:r>
              <w:t xml:space="preserve">Строительство колодцев  (Межбюджетные трансферты)  </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15 4 01 Р1300</w:t>
            </w:r>
          </w:p>
        </w:tc>
        <w:tc>
          <w:tcPr>
            <w:tcW w:w="1280"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pPr>
            <w:r>
              <w:t>500</w:t>
            </w:r>
          </w:p>
        </w:tc>
        <w:tc>
          <w:tcPr>
            <w:tcW w:w="2080"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pPr>
            <w:r>
              <w:t>306 420,93</w:t>
            </w:r>
          </w:p>
        </w:tc>
        <w:tc>
          <w:tcPr>
            <w:tcW w:w="1960"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pPr>
            <w:r>
              <w:t>306 420,93</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1296"/>
        </w:trPr>
        <w:tc>
          <w:tcPr>
            <w:tcW w:w="6805" w:type="dxa"/>
            <w:tcBorders>
              <w:top w:val="nil"/>
              <w:left w:val="single" w:sz="4" w:space="0" w:color="auto"/>
              <w:bottom w:val="single" w:sz="4" w:space="0" w:color="auto"/>
              <w:right w:val="single" w:sz="4" w:space="0" w:color="auto"/>
            </w:tcBorders>
            <w:shd w:val="clear" w:color="000000" w:fill="FFFFFF"/>
            <w:vAlign w:val="center"/>
            <w:hideMark/>
          </w:tcPr>
          <w:p w:rsidR="00C855F9" w:rsidRDefault="00C855F9" w:rsidP="00C855F9">
            <w:pPr>
              <w:rPr>
                <w:b/>
                <w:bCs/>
                <w:i/>
                <w:iCs/>
              </w:rPr>
            </w:pPr>
            <w:r>
              <w:rPr>
                <w:b/>
                <w:bCs/>
                <w:i/>
                <w:iCs/>
              </w:rPr>
              <w:lastRenderedPageBreak/>
              <w:t>Подпрограмма "Ликвидация несанкционированных навалов мусора, организация санитарной очистки, сборов и вывоз твердых отходов вне границ сельских населенных пунктов на территории Комсомольского муниципального района"</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15 5 00 00000</w:t>
            </w:r>
          </w:p>
        </w:tc>
        <w:tc>
          <w:tcPr>
            <w:tcW w:w="1280" w:type="dxa"/>
            <w:tcBorders>
              <w:top w:val="nil"/>
              <w:left w:val="nil"/>
              <w:bottom w:val="single" w:sz="4" w:space="0" w:color="auto"/>
              <w:right w:val="single" w:sz="4" w:space="0" w:color="auto"/>
            </w:tcBorders>
            <w:shd w:val="clear" w:color="auto" w:fill="auto"/>
            <w:noWrap/>
            <w:vAlign w:val="bottom"/>
            <w:hideMark/>
          </w:tcPr>
          <w:p w:rsidR="00C855F9" w:rsidRDefault="00C855F9" w:rsidP="00C855F9">
            <w:pPr>
              <w:jc w:val="center"/>
              <w:rPr>
                <w:b/>
                <w:bCs/>
                <w:i/>
                <w:iCs/>
              </w:rPr>
            </w:pPr>
            <w:r>
              <w:rPr>
                <w:b/>
                <w:bCs/>
                <w:i/>
                <w:iCs/>
              </w:rPr>
              <w:t> </w:t>
            </w:r>
          </w:p>
        </w:tc>
        <w:tc>
          <w:tcPr>
            <w:tcW w:w="2080"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rPr>
                <w:b/>
                <w:bCs/>
                <w:i/>
                <w:iCs/>
              </w:rPr>
            </w:pPr>
            <w:r>
              <w:rPr>
                <w:b/>
                <w:bCs/>
                <w:i/>
                <w:iCs/>
              </w:rPr>
              <w:t>1 476 588,33</w:t>
            </w:r>
          </w:p>
        </w:tc>
        <w:tc>
          <w:tcPr>
            <w:tcW w:w="1960"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rPr>
                <w:b/>
                <w:bCs/>
                <w:i/>
                <w:iCs/>
              </w:rPr>
            </w:pPr>
            <w:r>
              <w:rPr>
                <w:b/>
                <w:bCs/>
                <w:i/>
                <w:iCs/>
              </w:rPr>
              <w:t>1 476 582,23</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1248"/>
        </w:trPr>
        <w:tc>
          <w:tcPr>
            <w:tcW w:w="6805" w:type="dxa"/>
            <w:tcBorders>
              <w:top w:val="nil"/>
              <w:left w:val="single" w:sz="4" w:space="0" w:color="auto"/>
              <w:bottom w:val="single" w:sz="4" w:space="0" w:color="auto"/>
              <w:right w:val="single" w:sz="4" w:space="0" w:color="auto"/>
            </w:tcBorders>
            <w:shd w:val="clear" w:color="000000" w:fill="FFFFFF"/>
            <w:vAlign w:val="center"/>
            <w:hideMark/>
          </w:tcPr>
          <w:p w:rsidR="00C855F9" w:rsidRDefault="00C855F9" w:rsidP="00C855F9">
            <w:pPr>
              <w:rPr>
                <w:i/>
                <w:iCs/>
              </w:rPr>
            </w:pPr>
            <w:r>
              <w:rPr>
                <w:i/>
                <w:iCs/>
              </w:rPr>
              <w:t>Основное мероприятие "Ликвидация несанкционированных навалов мусора, организация санитарной очистки, сборов и вывоз твердых отходов вне границ сельских населенных пунктов на территории Комсомольского муниципального района"</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15 5 01 00000</w:t>
            </w:r>
          </w:p>
        </w:tc>
        <w:tc>
          <w:tcPr>
            <w:tcW w:w="1280" w:type="dxa"/>
            <w:tcBorders>
              <w:top w:val="nil"/>
              <w:left w:val="nil"/>
              <w:bottom w:val="single" w:sz="4" w:space="0" w:color="auto"/>
              <w:right w:val="single" w:sz="4" w:space="0" w:color="auto"/>
            </w:tcBorders>
            <w:shd w:val="clear" w:color="auto" w:fill="auto"/>
            <w:noWrap/>
            <w:vAlign w:val="bottom"/>
            <w:hideMark/>
          </w:tcPr>
          <w:p w:rsidR="00C855F9" w:rsidRDefault="00C855F9" w:rsidP="00C855F9">
            <w:pPr>
              <w:jc w:val="center"/>
              <w:rPr>
                <w:i/>
                <w:iCs/>
              </w:rPr>
            </w:pPr>
            <w:r>
              <w:rPr>
                <w:i/>
                <w:iCs/>
              </w:rPr>
              <w:t> </w:t>
            </w:r>
          </w:p>
        </w:tc>
        <w:tc>
          <w:tcPr>
            <w:tcW w:w="2080"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rPr>
                <w:i/>
                <w:iCs/>
              </w:rPr>
            </w:pPr>
            <w:r>
              <w:rPr>
                <w:i/>
                <w:iCs/>
              </w:rPr>
              <w:t>1 476 588,33</w:t>
            </w:r>
          </w:p>
        </w:tc>
        <w:tc>
          <w:tcPr>
            <w:tcW w:w="1960"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rPr>
                <w:i/>
                <w:iCs/>
              </w:rPr>
            </w:pPr>
            <w:r>
              <w:rPr>
                <w:i/>
                <w:iCs/>
              </w:rPr>
              <w:t>1 476 582,23</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1248"/>
        </w:trPr>
        <w:tc>
          <w:tcPr>
            <w:tcW w:w="6805" w:type="dxa"/>
            <w:tcBorders>
              <w:top w:val="nil"/>
              <w:left w:val="single" w:sz="4" w:space="0" w:color="auto"/>
              <w:bottom w:val="single" w:sz="4" w:space="0" w:color="auto"/>
              <w:right w:val="single" w:sz="4" w:space="0" w:color="auto"/>
            </w:tcBorders>
            <w:shd w:val="clear" w:color="000000" w:fill="FFFFFF"/>
            <w:vAlign w:val="center"/>
            <w:hideMark/>
          </w:tcPr>
          <w:p w:rsidR="00C855F9" w:rsidRDefault="00C855F9" w:rsidP="00C855F9">
            <w:r>
              <w:t xml:space="preserve">Ликвидация несанкционированных навалов мусора, организация санитарной очистки, сборов и вывоз твердых отходов вне границ сельских населенных пунктов на территории Комсомольского муниципального района  (Межбюджетные трансферты) </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15 5 01 Р0330</w:t>
            </w:r>
          </w:p>
        </w:tc>
        <w:tc>
          <w:tcPr>
            <w:tcW w:w="1280"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pPr>
            <w:r>
              <w:t>500</w:t>
            </w:r>
          </w:p>
        </w:tc>
        <w:tc>
          <w:tcPr>
            <w:tcW w:w="2080"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pPr>
            <w:r>
              <w:t>1 476 588,33</w:t>
            </w:r>
          </w:p>
        </w:tc>
        <w:tc>
          <w:tcPr>
            <w:tcW w:w="1960"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pPr>
            <w:r>
              <w:t>1 476 582,23</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936"/>
        </w:trPr>
        <w:tc>
          <w:tcPr>
            <w:tcW w:w="6805" w:type="dxa"/>
            <w:tcBorders>
              <w:top w:val="nil"/>
              <w:left w:val="single" w:sz="4" w:space="0" w:color="auto"/>
              <w:bottom w:val="single" w:sz="4" w:space="0" w:color="auto"/>
              <w:right w:val="single" w:sz="4" w:space="0" w:color="auto"/>
            </w:tcBorders>
            <w:shd w:val="clear" w:color="000000" w:fill="FFFF00"/>
            <w:vAlign w:val="center"/>
            <w:hideMark/>
          </w:tcPr>
          <w:p w:rsidR="00C855F9" w:rsidRDefault="00C855F9" w:rsidP="00C855F9">
            <w:pPr>
              <w:rPr>
                <w:b/>
                <w:bCs/>
              </w:rPr>
            </w:pPr>
            <w:r>
              <w:rPr>
                <w:b/>
                <w:bCs/>
              </w:rPr>
              <w:t xml:space="preserve">Муниципальная программа "Управление имуществом Комсомольского муниципального района Ивановской области и земельными ресурсами" </w:t>
            </w:r>
          </w:p>
        </w:tc>
        <w:tc>
          <w:tcPr>
            <w:tcW w:w="1680" w:type="dxa"/>
            <w:tcBorders>
              <w:top w:val="nil"/>
              <w:left w:val="nil"/>
              <w:bottom w:val="single" w:sz="4" w:space="0" w:color="auto"/>
              <w:right w:val="single" w:sz="4" w:space="0" w:color="auto"/>
            </w:tcBorders>
            <w:shd w:val="clear" w:color="000000" w:fill="FFFF00"/>
            <w:noWrap/>
            <w:vAlign w:val="center"/>
            <w:hideMark/>
          </w:tcPr>
          <w:p w:rsidR="00C855F9" w:rsidRDefault="00C855F9" w:rsidP="00C855F9">
            <w:pPr>
              <w:jc w:val="center"/>
              <w:rPr>
                <w:b/>
                <w:bCs/>
              </w:rPr>
            </w:pPr>
            <w:r>
              <w:rPr>
                <w:b/>
                <w:bCs/>
              </w:rPr>
              <w:t>16 0 00 00000</w:t>
            </w:r>
          </w:p>
        </w:tc>
        <w:tc>
          <w:tcPr>
            <w:tcW w:w="1280" w:type="dxa"/>
            <w:tcBorders>
              <w:top w:val="nil"/>
              <w:left w:val="nil"/>
              <w:bottom w:val="single" w:sz="4" w:space="0" w:color="auto"/>
              <w:right w:val="single" w:sz="4" w:space="0" w:color="auto"/>
            </w:tcBorders>
            <w:shd w:val="clear" w:color="000000" w:fill="FFFF00"/>
            <w:noWrap/>
            <w:vAlign w:val="bottom"/>
            <w:hideMark/>
          </w:tcPr>
          <w:p w:rsidR="00C855F9" w:rsidRDefault="00C855F9" w:rsidP="00C855F9">
            <w:pPr>
              <w:jc w:val="center"/>
              <w:rPr>
                <w:b/>
                <w:bCs/>
              </w:rPr>
            </w:pPr>
            <w:r>
              <w:rPr>
                <w:b/>
                <w:bCs/>
              </w:rPr>
              <w:t> </w:t>
            </w:r>
          </w:p>
        </w:tc>
        <w:tc>
          <w:tcPr>
            <w:tcW w:w="2080" w:type="dxa"/>
            <w:tcBorders>
              <w:top w:val="nil"/>
              <w:left w:val="nil"/>
              <w:bottom w:val="single" w:sz="4" w:space="0" w:color="auto"/>
              <w:right w:val="single" w:sz="4" w:space="0" w:color="auto"/>
            </w:tcBorders>
            <w:shd w:val="clear" w:color="000000" w:fill="FFFF00"/>
            <w:noWrap/>
            <w:vAlign w:val="center"/>
            <w:hideMark/>
          </w:tcPr>
          <w:p w:rsidR="00C855F9" w:rsidRDefault="00C855F9" w:rsidP="00C855F9">
            <w:pPr>
              <w:jc w:val="center"/>
              <w:rPr>
                <w:b/>
                <w:bCs/>
              </w:rPr>
            </w:pPr>
            <w:r>
              <w:rPr>
                <w:b/>
                <w:bCs/>
              </w:rPr>
              <w:t>2 691 185,34</w:t>
            </w:r>
          </w:p>
        </w:tc>
        <w:tc>
          <w:tcPr>
            <w:tcW w:w="1960" w:type="dxa"/>
            <w:tcBorders>
              <w:top w:val="nil"/>
              <w:left w:val="nil"/>
              <w:bottom w:val="single" w:sz="4" w:space="0" w:color="auto"/>
              <w:right w:val="single" w:sz="4" w:space="0" w:color="auto"/>
            </w:tcBorders>
            <w:shd w:val="clear" w:color="000000" w:fill="FFFF00"/>
            <w:noWrap/>
            <w:vAlign w:val="center"/>
            <w:hideMark/>
          </w:tcPr>
          <w:p w:rsidR="00C855F9" w:rsidRDefault="00C855F9" w:rsidP="00C855F9">
            <w:pPr>
              <w:jc w:val="center"/>
              <w:rPr>
                <w:b/>
                <w:bCs/>
              </w:rPr>
            </w:pPr>
            <w:r>
              <w:rPr>
                <w:b/>
                <w:bCs/>
              </w:rPr>
              <w:t>2 267 733,61</w:t>
            </w:r>
          </w:p>
        </w:tc>
        <w:tc>
          <w:tcPr>
            <w:tcW w:w="1760" w:type="dxa"/>
            <w:tcBorders>
              <w:top w:val="nil"/>
              <w:left w:val="nil"/>
              <w:bottom w:val="single" w:sz="4" w:space="0" w:color="auto"/>
              <w:right w:val="single" w:sz="4" w:space="0" w:color="auto"/>
            </w:tcBorders>
            <w:shd w:val="clear" w:color="000000" w:fill="FFFF00"/>
            <w:noWrap/>
            <w:vAlign w:val="center"/>
            <w:hideMark/>
          </w:tcPr>
          <w:p w:rsidR="00C855F9" w:rsidRDefault="00C855F9" w:rsidP="00C855F9">
            <w:pPr>
              <w:jc w:val="center"/>
              <w:rPr>
                <w:b/>
                <w:bCs/>
              </w:rPr>
            </w:pPr>
            <w:r>
              <w:rPr>
                <w:b/>
                <w:bCs/>
              </w:rPr>
              <w:t>84%</w:t>
            </w:r>
          </w:p>
        </w:tc>
      </w:tr>
      <w:tr w:rsidR="00C855F9" w:rsidTr="00C855F9">
        <w:trPr>
          <w:trHeight w:val="972"/>
        </w:trPr>
        <w:tc>
          <w:tcPr>
            <w:tcW w:w="6805" w:type="dxa"/>
            <w:tcBorders>
              <w:top w:val="nil"/>
              <w:left w:val="single" w:sz="4" w:space="0" w:color="auto"/>
              <w:bottom w:val="single" w:sz="4" w:space="0" w:color="auto"/>
              <w:right w:val="single" w:sz="4" w:space="0" w:color="auto"/>
            </w:tcBorders>
            <w:shd w:val="clear" w:color="000000" w:fill="FFFFFF"/>
            <w:vAlign w:val="center"/>
            <w:hideMark/>
          </w:tcPr>
          <w:p w:rsidR="00C855F9" w:rsidRDefault="00C855F9" w:rsidP="00C855F9">
            <w:pPr>
              <w:rPr>
                <w:b/>
                <w:bCs/>
                <w:i/>
                <w:iCs/>
              </w:rPr>
            </w:pPr>
            <w:r>
              <w:rPr>
                <w:b/>
                <w:bCs/>
                <w:i/>
                <w:iCs/>
              </w:rPr>
              <w:t>Подпрограмма "Повышение эффективности управления и распоряжения имуществом Комсомольского муниципального района Ивановской области и земельными ресурсами"</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16 1 00 00000</w:t>
            </w:r>
          </w:p>
        </w:tc>
        <w:tc>
          <w:tcPr>
            <w:tcW w:w="1280" w:type="dxa"/>
            <w:tcBorders>
              <w:top w:val="nil"/>
              <w:left w:val="nil"/>
              <w:bottom w:val="single" w:sz="4" w:space="0" w:color="auto"/>
              <w:right w:val="single" w:sz="4" w:space="0" w:color="auto"/>
            </w:tcBorders>
            <w:shd w:val="clear" w:color="auto" w:fill="auto"/>
            <w:noWrap/>
            <w:vAlign w:val="bottom"/>
            <w:hideMark/>
          </w:tcPr>
          <w:p w:rsidR="00C855F9" w:rsidRDefault="00C855F9" w:rsidP="00C855F9">
            <w:pPr>
              <w:jc w:val="center"/>
              <w:rPr>
                <w:b/>
                <w:bCs/>
                <w:i/>
                <w:iCs/>
              </w:rPr>
            </w:pPr>
            <w:r>
              <w:rPr>
                <w:b/>
                <w:bCs/>
                <w:i/>
                <w:iCs/>
              </w:rPr>
              <w:t> </w:t>
            </w:r>
          </w:p>
        </w:tc>
        <w:tc>
          <w:tcPr>
            <w:tcW w:w="2080"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rPr>
                <w:b/>
                <w:bCs/>
                <w:i/>
                <w:iCs/>
              </w:rPr>
            </w:pPr>
            <w:r>
              <w:rPr>
                <w:b/>
                <w:bCs/>
                <w:i/>
                <w:iCs/>
              </w:rPr>
              <w:t>2 691 185,34</w:t>
            </w:r>
          </w:p>
        </w:tc>
        <w:tc>
          <w:tcPr>
            <w:tcW w:w="1960"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rPr>
                <w:b/>
                <w:bCs/>
                <w:i/>
                <w:iCs/>
              </w:rPr>
            </w:pPr>
            <w:r>
              <w:rPr>
                <w:b/>
                <w:bCs/>
                <w:i/>
                <w:iCs/>
              </w:rPr>
              <w:t>2 267 733,61</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84%</w:t>
            </w:r>
          </w:p>
        </w:tc>
      </w:tr>
      <w:tr w:rsidR="00C855F9" w:rsidTr="00C855F9">
        <w:trPr>
          <w:trHeight w:val="936"/>
        </w:trPr>
        <w:tc>
          <w:tcPr>
            <w:tcW w:w="6805" w:type="dxa"/>
            <w:tcBorders>
              <w:top w:val="nil"/>
              <w:left w:val="single" w:sz="4" w:space="0" w:color="auto"/>
              <w:bottom w:val="single" w:sz="4" w:space="0" w:color="auto"/>
              <w:right w:val="single" w:sz="4" w:space="0" w:color="auto"/>
            </w:tcBorders>
            <w:shd w:val="clear" w:color="000000" w:fill="FFFFFF"/>
            <w:vAlign w:val="center"/>
            <w:hideMark/>
          </w:tcPr>
          <w:p w:rsidR="00C855F9" w:rsidRDefault="00C855F9" w:rsidP="00C855F9">
            <w:pPr>
              <w:rPr>
                <w:i/>
                <w:iCs/>
              </w:rPr>
            </w:pPr>
            <w:r>
              <w:rPr>
                <w:i/>
                <w:iCs/>
              </w:rPr>
              <w:t>Основное мероприятие "Управление и распоряжение имуществом Комсомольского муниципального района Ивановской области и земельными ресурсами"</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16 1 01 00000</w:t>
            </w:r>
          </w:p>
        </w:tc>
        <w:tc>
          <w:tcPr>
            <w:tcW w:w="1280" w:type="dxa"/>
            <w:tcBorders>
              <w:top w:val="nil"/>
              <w:left w:val="nil"/>
              <w:bottom w:val="single" w:sz="4" w:space="0" w:color="auto"/>
              <w:right w:val="single" w:sz="4" w:space="0" w:color="auto"/>
            </w:tcBorders>
            <w:shd w:val="clear" w:color="auto" w:fill="auto"/>
            <w:noWrap/>
            <w:vAlign w:val="bottom"/>
            <w:hideMark/>
          </w:tcPr>
          <w:p w:rsidR="00C855F9" w:rsidRDefault="00C855F9" w:rsidP="00C855F9">
            <w:pPr>
              <w:jc w:val="center"/>
              <w:rPr>
                <w:i/>
                <w:iCs/>
              </w:rPr>
            </w:pPr>
            <w:r>
              <w:rPr>
                <w:i/>
                <w:iCs/>
              </w:rPr>
              <w:t> </w:t>
            </w:r>
          </w:p>
        </w:tc>
        <w:tc>
          <w:tcPr>
            <w:tcW w:w="2080"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rPr>
                <w:i/>
                <w:iCs/>
              </w:rPr>
            </w:pPr>
            <w:r>
              <w:rPr>
                <w:i/>
                <w:iCs/>
              </w:rPr>
              <w:t>2 185 858,72</w:t>
            </w:r>
          </w:p>
        </w:tc>
        <w:tc>
          <w:tcPr>
            <w:tcW w:w="1960"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rPr>
                <w:i/>
                <w:iCs/>
              </w:rPr>
            </w:pPr>
            <w:r>
              <w:rPr>
                <w:i/>
                <w:iCs/>
              </w:rPr>
              <w:t>1 762 406,99</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81%</w:t>
            </w:r>
          </w:p>
        </w:tc>
      </w:tr>
      <w:tr w:rsidR="00C855F9" w:rsidTr="00C855F9">
        <w:trPr>
          <w:trHeight w:val="936"/>
        </w:trPr>
        <w:tc>
          <w:tcPr>
            <w:tcW w:w="6805" w:type="dxa"/>
            <w:tcBorders>
              <w:top w:val="nil"/>
              <w:left w:val="single" w:sz="4" w:space="0" w:color="auto"/>
              <w:bottom w:val="single" w:sz="4" w:space="0" w:color="auto"/>
              <w:right w:val="single" w:sz="4" w:space="0" w:color="auto"/>
            </w:tcBorders>
            <w:shd w:val="clear" w:color="000000" w:fill="FFFFFF"/>
            <w:vAlign w:val="center"/>
            <w:hideMark/>
          </w:tcPr>
          <w:p w:rsidR="00C855F9" w:rsidRDefault="00C855F9" w:rsidP="00C855F9">
            <w:r>
              <w:t xml:space="preserve">Проведение оценки имущества Комсомольского муниципального района Ивановской области (Закупка товаров, работ и услуг для обеспечения государственных (муниципальных) нужд) </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16 1 01 20470</w:t>
            </w:r>
          </w:p>
        </w:tc>
        <w:tc>
          <w:tcPr>
            <w:tcW w:w="1280"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pPr>
            <w:r>
              <w:t>200</w:t>
            </w:r>
          </w:p>
        </w:tc>
        <w:tc>
          <w:tcPr>
            <w:tcW w:w="2080"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pPr>
            <w:r>
              <w:t>141 905,29</w:t>
            </w:r>
          </w:p>
        </w:tc>
        <w:tc>
          <w:tcPr>
            <w:tcW w:w="1960"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pPr>
            <w:r>
              <w:t>93 505,25</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66%</w:t>
            </w:r>
          </w:p>
        </w:tc>
      </w:tr>
      <w:tr w:rsidR="00C855F9" w:rsidTr="00C855F9">
        <w:trPr>
          <w:trHeight w:val="1560"/>
        </w:trPr>
        <w:tc>
          <w:tcPr>
            <w:tcW w:w="6805" w:type="dxa"/>
            <w:tcBorders>
              <w:top w:val="nil"/>
              <w:left w:val="single" w:sz="4" w:space="0" w:color="auto"/>
              <w:bottom w:val="single" w:sz="4" w:space="0" w:color="auto"/>
              <w:right w:val="single" w:sz="4" w:space="0" w:color="auto"/>
            </w:tcBorders>
            <w:shd w:val="clear" w:color="000000" w:fill="FFFFFF"/>
            <w:vAlign w:val="center"/>
            <w:hideMark/>
          </w:tcPr>
          <w:p w:rsidR="00C855F9" w:rsidRDefault="00C855F9" w:rsidP="00C855F9">
            <w:r>
              <w:t xml:space="preserve">Проведение комплекса работ по межеванию земель для постановки на кадастровый учет земельных участков, на которые возникает право собственности  Комсомольского муниципального района  (Закупка товаров, работ и услуг для обеспечения государственных (муниципальных) нужд) </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16 1 01 20480</w:t>
            </w:r>
          </w:p>
        </w:tc>
        <w:tc>
          <w:tcPr>
            <w:tcW w:w="1280"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pPr>
            <w:r>
              <w:t>200</w:t>
            </w:r>
          </w:p>
        </w:tc>
        <w:tc>
          <w:tcPr>
            <w:tcW w:w="2080"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pPr>
            <w:r>
              <w:t>525 524,69</w:t>
            </w:r>
          </w:p>
        </w:tc>
        <w:tc>
          <w:tcPr>
            <w:tcW w:w="1960"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pPr>
            <w:r>
              <w:t>214 054,01</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41%</w:t>
            </w:r>
          </w:p>
        </w:tc>
      </w:tr>
      <w:tr w:rsidR="00C855F9" w:rsidTr="00C855F9">
        <w:trPr>
          <w:trHeight w:val="1248"/>
        </w:trPr>
        <w:tc>
          <w:tcPr>
            <w:tcW w:w="6805" w:type="dxa"/>
            <w:tcBorders>
              <w:top w:val="nil"/>
              <w:left w:val="single" w:sz="4" w:space="0" w:color="auto"/>
              <w:bottom w:val="single" w:sz="4" w:space="0" w:color="auto"/>
              <w:right w:val="single" w:sz="4" w:space="0" w:color="auto"/>
            </w:tcBorders>
            <w:shd w:val="clear" w:color="000000" w:fill="FFFFFF"/>
            <w:vAlign w:val="center"/>
            <w:hideMark/>
          </w:tcPr>
          <w:p w:rsidR="00C855F9" w:rsidRDefault="00C855F9" w:rsidP="00C855F9">
            <w:r>
              <w:lastRenderedPageBreak/>
              <w:t xml:space="preserve">Обеспечение сохранности и содержания имущества казны Комсомольского муниципального района Ивановской области  (Закупка товаров, работ и услуг для обеспечения государственных (муниципальных) нужд) </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16 1 01 20490</w:t>
            </w:r>
          </w:p>
        </w:tc>
        <w:tc>
          <w:tcPr>
            <w:tcW w:w="1280"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pPr>
            <w:r>
              <w:t>200</w:t>
            </w:r>
          </w:p>
        </w:tc>
        <w:tc>
          <w:tcPr>
            <w:tcW w:w="2080"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pPr>
            <w:r>
              <w:t>1 504 046,74</w:t>
            </w:r>
          </w:p>
        </w:tc>
        <w:tc>
          <w:tcPr>
            <w:tcW w:w="1960"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pPr>
            <w:r>
              <w:t>1 440 465,73</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96%</w:t>
            </w:r>
          </w:p>
        </w:tc>
      </w:tr>
      <w:tr w:rsidR="00C855F9" w:rsidTr="00C855F9">
        <w:trPr>
          <w:trHeight w:val="936"/>
        </w:trPr>
        <w:tc>
          <w:tcPr>
            <w:tcW w:w="6805" w:type="dxa"/>
            <w:tcBorders>
              <w:top w:val="nil"/>
              <w:left w:val="single" w:sz="4" w:space="0" w:color="auto"/>
              <w:bottom w:val="single" w:sz="4" w:space="0" w:color="auto"/>
              <w:right w:val="single" w:sz="4" w:space="0" w:color="auto"/>
            </w:tcBorders>
            <w:shd w:val="clear" w:color="000000" w:fill="FFFFFF"/>
            <w:vAlign w:val="center"/>
            <w:hideMark/>
          </w:tcPr>
          <w:p w:rsidR="00C855F9" w:rsidRDefault="00C855F9" w:rsidP="00C855F9">
            <w:r>
              <w:t>Обеспечение сохранности и содержания имущества казны Комсомольского муниципального района Ивановской области  (Иные бюджетные ассигнования)</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16 1 01 20490</w:t>
            </w:r>
          </w:p>
        </w:tc>
        <w:tc>
          <w:tcPr>
            <w:tcW w:w="1280"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pPr>
            <w:r>
              <w:t>800</w:t>
            </w:r>
          </w:p>
        </w:tc>
        <w:tc>
          <w:tcPr>
            <w:tcW w:w="2080"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pPr>
            <w:r>
              <w:t>14 382,00</w:t>
            </w:r>
          </w:p>
        </w:tc>
        <w:tc>
          <w:tcPr>
            <w:tcW w:w="1960"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pPr>
            <w:r>
              <w:t>14 382,00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552"/>
        </w:trPr>
        <w:tc>
          <w:tcPr>
            <w:tcW w:w="6805" w:type="dxa"/>
            <w:tcBorders>
              <w:top w:val="nil"/>
              <w:left w:val="single" w:sz="4" w:space="0" w:color="auto"/>
              <w:bottom w:val="single" w:sz="4" w:space="0" w:color="auto"/>
              <w:right w:val="single" w:sz="4" w:space="0" w:color="auto"/>
            </w:tcBorders>
            <w:shd w:val="clear" w:color="000000" w:fill="FFFFFF"/>
            <w:vAlign w:val="center"/>
            <w:hideMark/>
          </w:tcPr>
          <w:p w:rsidR="00C855F9" w:rsidRDefault="00C855F9" w:rsidP="00C855F9">
            <w:pPr>
              <w:rPr>
                <w:i/>
                <w:iCs/>
                <w:sz w:val="22"/>
                <w:szCs w:val="22"/>
              </w:rPr>
            </w:pPr>
            <w:r>
              <w:rPr>
                <w:i/>
                <w:iCs/>
                <w:sz w:val="22"/>
                <w:szCs w:val="22"/>
              </w:rPr>
              <w:t>Основное мероприятие "Описание границ населенных пунктов Комсомольского муниципального района Ивановской области"</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sz w:val="22"/>
                <w:szCs w:val="22"/>
              </w:rPr>
            </w:pPr>
            <w:r>
              <w:rPr>
                <w:i/>
                <w:iCs/>
                <w:sz w:val="22"/>
                <w:szCs w:val="22"/>
              </w:rPr>
              <w:t>16 1 02 00000</w:t>
            </w:r>
          </w:p>
        </w:tc>
        <w:tc>
          <w:tcPr>
            <w:tcW w:w="1280" w:type="dxa"/>
            <w:tcBorders>
              <w:top w:val="nil"/>
              <w:left w:val="nil"/>
              <w:bottom w:val="single" w:sz="4" w:space="0" w:color="auto"/>
              <w:right w:val="single" w:sz="4" w:space="0" w:color="auto"/>
            </w:tcBorders>
            <w:shd w:val="clear" w:color="auto" w:fill="auto"/>
            <w:noWrap/>
            <w:vAlign w:val="bottom"/>
            <w:hideMark/>
          </w:tcPr>
          <w:p w:rsidR="00C855F9" w:rsidRDefault="00C855F9" w:rsidP="00C855F9">
            <w:pPr>
              <w:jc w:val="center"/>
              <w:rPr>
                <w:i/>
                <w:iCs/>
              </w:rPr>
            </w:pPr>
            <w:r>
              <w:rPr>
                <w:i/>
                <w:iCs/>
              </w:rPr>
              <w:t> </w:t>
            </w:r>
          </w:p>
        </w:tc>
        <w:tc>
          <w:tcPr>
            <w:tcW w:w="2080"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rPr>
                <w:i/>
                <w:iCs/>
              </w:rPr>
            </w:pPr>
            <w:r>
              <w:rPr>
                <w:i/>
                <w:iCs/>
              </w:rPr>
              <w:t>505 326,62</w:t>
            </w:r>
          </w:p>
        </w:tc>
        <w:tc>
          <w:tcPr>
            <w:tcW w:w="1960"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rPr>
                <w:i/>
                <w:iCs/>
              </w:rPr>
            </w:pPr>
            <w:r>
              <w:rPr>
                <w:i/>
                <w:iCs/>
              </w:rPr>
              <w:t>505 326,62</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100%</w:t>
            </w:r>
          </w:p>
        </w:tc>
      </w:tr>
      <w:tr w:rsidR="00C855F9" w:rsidTr="00C855F9">
        <w:trPr>
          <w:trHeight w:val="936"/>
        </w:trPr>
        <w:tc>
          <w:tcPr>
            <w:tcW w:w="6805" w:type="dxa"/>
            <w:tcBorders>
              <w:top w:val="nil"/>
              <w:left w:val="single" w:sz="4" w:space="0" w:color="auto"/>
              <w:bottom w:val="single" w:sz="4" w:space="0" w:color="auto"/>
              <w:right w:val="single" w:sz="4" w:space="0" w:color="auto"/>
            </w:tcBorders>
            <w:shd w:val="clear" w:color="000000" w:fill="FFFFFF"/>
            <w:vAlign w:val="center"/>
            <w:hideMark/>
          </w:tcPr>
          <w:p w:rsidR="00C855F9" w:rsidRDefault="00C855F9" w:rsidP="00C855F9">
            <w:r>
              <w:t xml:space="preserve">Описание границ населенных пунктов Комсомольского муниципального района Ивановской области(Закупка товаров, работ и услуг для обеспечения государственных (муниципальных) нужд) </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16 1 02 20630</w:t>
            </w:r>
          </w:p>
        </w:tc>
        <w:tc>
          <w:tcPr>
            <w:tcW w:w="1280"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pPr>
            <w:r>
              <w:t>200</w:t>
            </w:r>
          </w:p>
        </w:tc>
        <w:tc>
          <w:tcPr>
            <w:tcW w:w="2080"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pPr>
            <w:r>
              <w:t>505 326,62</w:t>
            </w:r>
          </w:p>
        </w:tc>
        <w:tc>
          <w:tcPr>
            <w:tcW w:w="1960"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pPr>
            <w:r>
              <w:t>505 326,62</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624"/>
        </w:trPr>
        <w:tc>
          <w:tcPr>
            <w:tcW w:w="6805" w:type="dxa"/>
            <w:tcBorders>
              <w:top w:val="nil"/>
              <w:left w:val="single" w:sz="4" w:space="0" w:color="auto"/>
              <w:bottom w:val="single" w:sz="4" w:space="0" w:color="auto"/>
              <w:right w:val="single" w:sz="4" w:space="0" w:color="auto"/>
            </w:tcBorders>
            <w:shd w:val="clear" w:color="000000" w:fill="FFFF00"/>
            <w:vAlign w:val="center"/>
            <w:hideMark/>
          </w:tcPr>
          <w:p w:rsidR="00C855F9" w:rsidRDefault="00C855F9" w:rsidP="00C855F9">
            <w:pPr>
              <w:rPr>
                <w:b/>
                <w:bCs/>
              </w:rPr>
            </w:pPr>
            <w:r>
              <w:rPr>
                <w:b/>
                <w:bCs/>
              </w:rPr>
              <w:t>Муниципальная программа "Организация предоставления государственных и муниципальных услуг на базе МФЦ"</w:t>
            </w:r>
          </w:p>
        </w:tc>
        <w:tc>
          <w:tcPr>
            <w:tcW w:w="1680" w:type="dxa"/>
            <w:tcBorders>
              <w:top w:val="nil"/>
              <w:left w:val="nil"/>
              <w:bottom w:val="single" w:sz="4" w:space="0" w:color="auto"/>
              <w:right w:val="single" w:sz="4" w:space="0" w:color="auto"/>
            </w:tcBorders>
            <w:shd w:val="clear" w:color="000000" w:fill="FFFF00"/>
            <w:vAlign w:val="center"/>
            <w:hideMark/>
          </w:tcPr>
          <w:p w:rsidR="00C855F9" w:rsidRDefault="00C855F9" w:rsidP="00C855F9">
            <w:pPr>
              <w:jc w:val="center"/>
              <w:rPr>
                <w:b/>
                <w:bCs/>
                <w:sz w:val="22"/>
                <w:szCs w:val="22"/>
              </w:rPr>
            </w:pPr>
            <w:r>
              <w:rPr>
                <w:b/>
                <w:bCs/>
                <w:sz w:val="22"/>
                <w:szCs w:val="22"/>
              </w:rPr>
              <w:t>18 0 00 00000</w:t>
            </w:r>
          </w:p>
        </w:tc>
        <w:tc>
          <w:tcPr>
            <w:tcW w:w="1280" w:type="dxa"/>
            <w:tcBorders>
              <w:top w:val="nil"/>
              <w:left w:val="nil"/>
              <w:bottom w:val="single" w:sz="4" w:space="0" w:color="auto"/>
              <w:right w:val="single" w:sz="4" w:space="0" w:color="auto"/>
            </w:tcBorders>
            <w:shd w:val="clear" w:color="000000" w:fill="FFFF00"/>
            <w:noWrap/>
            <w:vAlign w:val="bottom"/>
            <w:hideMark/>
          </w:tcPr>
          <w:p w:rsidR="00C855F9" w:rsidRDefault="00C855F9" w:rsidP="00C855F9">
            <w:pPr>
              <w:jc w:val="center"/>
              <w:rPr>
                <w:b/>
                <w:bCs/>
              </w:rPr>
            </w:pPr>
            <w:r>
              <w:rPr>
                <w:b/>
                <w:bCs/>
              </w:rPr>
              <w:t> </w:t>
            </w:r>
          </w:p>
        </w:tc>
        <w:tc>
          <w:tcPr>
            <w:tcW w:w="2080" w:type="dxa"/>
            <w:tcBorders>
              <w:top w:val="nil"/>
              <w:left w:val="nil"/>
              <w:bottom w:val="single" w:sz="4" w:space="0" w:color="auto"/>
              <w:right w:val="single" w:sz="4" w:space="0" w:color="auto"/>
            </w:tcBorders>
            <w:shd w:val="clear" w:color="000000" w:fill="FFFF00"/>
            <w:noWrap/>
            <w:vAlign w:val="center"/>
            <w:hideMark/>
          </w:tcPr>
          <w:p w:rsidR="00C855F9" w:rsidRDefault="00C855F9" w:rsidP="00C855F9">
            <w:pPr>
              <w:jc w:val="center"/>
              <w:rPr>
                <w:b/>
                <w:bCs/>
              </w:rPr>
            </w:pPr>
            <w:r>
              <w:rPr>
                <w:b/>
                <w:bCs/>
              </w:rPr>
              <w:t>3 707 310,00</w:t>
            </w:r>
          </w:p>
        </w:tc>
        <w:tc>
          <w:tcPr>
            <w:tcW w:w="1960" w:type="dxa"/>
            <w:tcBorders>
              <w:top w:val="nil"/>
              <w:left w:val="nil"/>
              <w:bottom w:val="single" w:sz="4" w:space="0" w:color="auto"/>
              <w:right w:val="single" w:sz="4" w:space="0" w:color="auto"/>
            </w:tcBorders>
            <w:shd w:val="clear" w:color="000000" w:fill="FFFF00"/>
            <w:noWrap/>
            <w:vAlign w:val="center"/>
            <w:hideMark/>
          </w:tcPr>
          <w:p w:rsidR="00C855F9" w:rsidRDefault="00C855F9" w:rsidP="00C855F9">
            <w:pPr>
              <w:jc w:val="center"/>
              <w:rPr>
                <w:b/>
                <w:bCs/>
              </w:rPr>
            </w:pPr>
            <w:r>
              <w:rPr>
                <w:b/>
                <w:bCs/>
              </w:rPr>
              <w:t>3 707 310,00</w:t>
            </w:r>
          </w:p>
        </w:tc>
        <w:tc>
          <w:tcPr>
            <w:tcW w:w="1760" w:type="dxa"/>
            <w:tcBorders>
              <w:top w:val="nil"/>
              <w:left w:val="nil"/>
              <w:bottom w:val="single" w:sz="4" w:space="0" w:color="auto"/>
              <w:right w:val="single" w:sz="4" w:space="0" w:color="auto"/>
            </w:tcBorders>
            <w:shd w:val="clear" w:color="000000" w:fill="FFFF00"/>
            <w:noWrap/>
            <w:vAlign w:val="center"/>
            <w:hideMark/>
          </w:tcPr>
          <w:p w:rsidR="00C855F9" w:rsidRDefault="00C855F9" w:rsidP="00C855F9">
            <w:pPr>
              <w:jc w:val="center"/>
              <w:rPr>
                <w:b/>
                <w:bCs/>
              </w:rPr>
            </w:pPr>
            <w:r>
              <w:rPr>
                <w:b/>
                <w:bCs/>
              </w:rPr>
              <w:t>100%</w:t>
            </w:r>
          </w:p>
        </w:tc>
      </w:tr>
      <w:tr w:rsidR="00C855F9" w:rsidTr="00C855F9">
        <w:trPr>
          <w:trHeight w:val="648"/>
        </w:trPr>
        <w:tc>
          <w:tcPr>
            <w:tcW w:w="6805" w:type="dxa"/>
            <w:tcBorders>
              <w:top w:val="nil"/>
              <w:left w:val="single" w:sz="4" w:space="0" w:color="auto"/>
              <w:bottom w:val="single" w:sz="4" w:space="0" w:color="auto"/>
              <w:right w:val="single" w:sz="4" w:space="0" w:color="auto"/>
            </w:tcBorders>
            <w:shd w:val="clear" w:color="000000" w:fill="FFFFFF"/>
            <w:vAlign w:val="center"/>
            <w:hideMark/>
          </w:tcPr>
          <w:p w:rsidR="00C855F9" w:rsidRDefault="00C855F9" w:rsidP="00C855F9">
            <w:pPr>
              <w:rPr>
                <w:b/>
                <w:bCs/>
                <w:i/>
                <w:iCs/>
              </w:rPr>
            </w:pPr>
            <w:r>
              <w:rPr>
                <w:b/>
                <w:bCs/>
                <w:i/>
                <w:iCs/>
              </w:rPr>
              <w:t>Подпрограмма "Обеспечение деятельности МФЦ предоставления государственных и муниципальных услуг"</w:t>
            </w:r>
          </w:p>
        </w:tc>
        <w:tc>
          <w:tcPr>
            <w:tcW w:w="16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b/>
                <w:bCs/>
                <w:i/>
                <w:iCs/>
                <w:sz w:val="22"/>
                <w:szCs w:val="22"/>
              </w:rPr>
            </w:pPr>
            <w:r>
              <w:rPr>
                <w:b/>
                <w:bCs/>
                <w:i/>
                <w:iCs/>
                <w:sz w:val="22"/>
                <w:szCs w:val="22"/>
              </w:rPr>
              <w:t>18 1 00 00000</w:t>
            </w:r>
          </w:p>
        </w:tc>
        <w:tc>
          <w:tcPr>
            <w:tcW w:w="1280" w:type="dxa"/>
            <w:tcBorders>
              <w:top w:val="nil"/>
              <w:left w:val="nil"/>
              <w:bottom w:val="single" w:sz="4" w:space="0" w:color="auto"/>
              <w:right w:val="single" w:sz="4" w:space="0" w:color="auto"/>
            </w:tcBorders>
            <w:shd w:val="clear" w:color="auto" w:fill="auto"/>
            <w:noWrap/>
            <w:vAlign w:val="bottom"/>
            <w:hideMark/>
          </w:tcPr>
          <w:p w:rsidR="00C855F9" w:rsidRDefault="00C855F9" w:rsidP="00C855F9">
            <w:pPr>
              <w:jc w:val="center"/>
              <w:rPr>
                <w:b/>
                <w:bCs/>
                <w:i/>
                <w:iCs/>
              </w:rPr>
            </w:pPr>
            <w:r>
              <w:rPr>
                <w:b/>
                <w:bCs/>
                <w:i/>
                <w:iCs/>
              </w:rPr>
              <w:t> </w:t>
            </w:r>
          </w:p>
        </w:tc>
        <w:tc>
          <w:tcPr>
            <w:tcW w:w="2080"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rPr>
                <w:b/>
                <w:bCs/>
                <w:i/>
                <w:iCs/>
              </w:rPr>
            </w:pPr>
            <w:r>
              <w:rPr>
                <w:b/>
                <w:bCs/>
                <w:i/>
                <w:iCs/>
              </w:rPr>
              <w:t>3 580 518,00</w:t>
            </w:r>
          </w:p>
        </w:tc>
        <w:tc>
          <w:tcPr>
            <w:tcW w:w="1960"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rPr>
                <w:b/>
                <w:bCs/>
                <w:i/>
                <w:iCs/>
              </w:rPr>
            </w:pPr>
            <w:r>
              <w:rPr>
                <w:b/>
                <w:bCs/>
                <w:i/>
                <w:iCs/>
              </w:rPr>
              <w:t>3 580 518,00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100%</w:t>
            </w:r>
          </w:p>
        </w:tc>
      </w:tr>
      <w:tr w:rsidR="00C855F9" w:rsidTr="00C855F9">
        <w:trPr>
          <w:trHeight w:val="624"/>
        </w:trPr>
        <w:tc>
          <w:tcPr>
            <w:tcW w:w="6805" w:type="dxa"/>
            <w:tcBorders>
              <w:top w:val="nil"/>
              <w:left w:val="single" w:sz="4" w:space="0" w:color="auto"/>
              <w:bottom w:val="single" w:sz="4" w:space="0" w:color="auto"/>
              <w:right w:val="single" w:sz="4" w:space="0" w:color="auto"/>
            </w:tcBorders>
            <w:shd w:val="clear" w:color="000000" w:fill="FFFFFF"/>
            <w:vAlign w:val="center"/>
            <w:hideMark/>
          </w:tcPr>
          <w:p w:rsidR="00C855F9" w:rsidRDefault="00C855F9" w:rsidP="00C855F9">
            <w:pPr>
              <w:rPr>
                <w:i/>
                <w:iCs/>
              </w:rPr>
            </w:pPr>
            <w:r>
              <w:rPr>
                <w:i/>
                <w:iCs/>
              </w:rPr>
              <w:t>Основное мероприятие "Обеспечение эффективного функционирования МФЦ оказания государственных и муниципальных услуг"</w:t>
            </w:r>
          </w:p>
        </w:tc>
        <w:tc>
          <w:tcPr>
            <w:tcW w:w="16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i/>
                <w:iCs/>
                <w:sz w:val="22"/>
                <w:szCs w:val="22"/>
              </w:rPr>
            </w:pPr>
            <w:r>
              <w:rPr>
                <w:i/>
                <w:iCs/>
                <w:sz w:val="22"/>
                <w:szCs w:val="22"/>
              </w:rPr>
              <w:t>18 1 01 00000</w:t>
            </w:r>
          </w:p>
        </w:tc>
        <w:tc>
          <w:tcPr>
            <w:tcW w:w="1280" w:type="dxa"/>
            <w:tcBorders>
              <w:top w:val="nil"/>
              <w:left w:val="nil"/>
              <w:bottom w:val="single" w:sz="4" w:space="0" w:color="auto"/>
              <w:right w:val="single" w:sz="4" w:space="0" w:color="auto"/>
            </w:tcBorders>
            <w:shd w:val="clear" w:color="auto" w:fill="auto"/>
            <w:noWrap/>
            <w:vAlign w:val="bottom"/>
            <w:hideMark/>
          </w:tcPr>
          <w:p w:rsidR="00C855F9" w:rsidRDefault="00C855F9" w:rsidP="00C855F9">
            <w:pPr>
              <w:jc w:val="center"/>
              <w:rPr>
                <w:i/>
                <w:iCs/>
              </w:rPr>
            </w:pPr>
            <w:r>
              <w:rPr>
                <w:i/>
                <w:iCs/>
              </w:rPr>
              <w:t> </w:t>
            </w:r>
          </w:p>
        </w:tc>
        <w:tc>
          <w:tcPr>
            <w:tcW w:w="2080"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rPr>
                <w:i/>
                <w:iCs/>
              </w:rPr>
            </w:pPr>
            <w:r>
              <w:rPr>
                <w:i/>
                <w:iCs/>
              </w:rPr>
              <w:t>2 497 208,00</w:t>
            </w:r>
          </w:p>
        </w:tc>
        <w:tc>
          <w:tcPr>
            <w:tcW w:w="1960"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rPr>
                <w:i/>
                <w:iCs/>
              </w:rPr>
            </w:pPr>
            <w:r>
              <w:rPr>
                <w:i/>
                <w:iCs/>
              </w:rPr>
              <w:t>2 497 208,00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100%</w:t>
            </w:r>
          </w:p>
        </w:tc>
      </w:tr>
      <w:tr w:rsidR="00C855F9" w:rsidTr="00C855F9">
        <w:trPr>
          <w:trHeight w:val="1248"/>
        </w:trPr>
        <w:tc>
          <w:tcPr>
            <w:tcW w:w="6805" w:type="dxa"/>
            <w:tcBorders>
              <w:top w:val="nil"/>
              <w:left w:val="single" w:sz="4" w:space="0" w:color="auto"/>
              <w:bottom w:val="single" w:sz="4" w:space="0" w:color="auto"/>
              <w:right w:val="single" w:sz="4" w:space="0" w:color="auto"/>
            </w:tcBorders>
            <w:shd w:val="clear" w:color="000000" w:fill="FFFFFF"/>
            <w:vAlign w:val="center"/>
            <w:hideMark/>
          </w:tcPr>
          <w:p w:rsidR="00C855F9" w:rsidRDefault="00C855F9" w:rsidP="00C855F9">
            <w:r>
              <w:t>Обеспечение эффективного функционирования МФЦ оказания государственных и муниципальных услуг  (Предоставление субсидий бюджетным автономным учреждениям и иным некоммерческим организациям)</w:t>
            </w:r>
          </w:p>
        </w:tc>
        <w:tc>
          <w:tcPr>
            <w:tcW w:w="16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sz w:val="22"/>
                <w:szCs w:val="22"/>
              </w:rPr>
            </w:pPr>
            <w:r>
              <w:rPr>
                <w:sz w:val="22"/>
                <w:szCs w:val="22"/>
              </w:rPr>
              <w:t>18 1 01 00320</w:t>
            </w:r>
          </w:p>
        </w:tc>
        <w:tc>
          <w:tcPr>
            <w:tcW w:w="1280"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pPr>
            <w:r>
              <w:t>600</w:t>
            </w:r>
          </w:p>
        </w:tc>
        <w:tc>
          <w:tcPr>
            <w:tcW w:w="2080"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pPr>
            <w:r>
              <w:t>2 497 208,00</w:t>
            </w:r>
          </w:p>
        </w:tc>
        <w:tc>
          <w:tcPr>
            <w:tcW w:w="1960"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pPr>
            <w:r>
              <w:t>2 497 208,00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936"/>
        </w:trPr>
        <w:tc>
          <w:tcPr>
            <w:tcW w:w="6805" w:type="dxa"/>
            <w:tcBorders>
              <w:top w:val="nil"/>
              <w:left w:val="single" w:sz="4" w:space="0" w:color="auto"/>
              <w:bottom w:val="single" w:sz="4" w:space="0" w:color="auto"/>
              <w:right w:val="single" w:sz="4" w:space="0" w:color="auto"/>
            </w:tcBorders>
            <w:shd w:val="clear" w:color="000000" w:fill="FFFFFF"/>
            <w:vAlign w:val="center"/>
            <w:hideMark/>
          </w:tcPr>
          <w:p w:rsidR="00C855F9" w:rsidRDefault="00C855F9" w:rsidP="00C855F9">
            <w:pPr>
              <w:rPr>
                <w:i/>
                <w:iCs/>
              </w:rPr>
            </w:pPr>
            <w:r>
              <w:rPr>
                <w:i/>
                <w:iCs/>
              </w:rPr>
              <w:t>Основное мероприятие "Софинансирование расходов по обеспечению функционирования многофункциональных центров предоставления государственных и муниципальных услуг"</w:t>
            </w:r>
          </w:p>
        </w:tc>
        <w:tc>
          <w:tcPr>
            <w:tcW w:w="16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i/>
                <w:iCs/>
                <w:sz w:val="22"/>
                <w:szCs w:val="22"/>
              </w:rPr>
            </w:pPr>
            <w:r>
              <w:rPr>
                <w:i/>
                <w:iCs/>
                <w:sz w:val="22"/>
                <w:szCs w:val="22"/>
              </w:rPr>
              <w:t>18 1 02 00000</w:t>
            </w:r>
          </w:p>
        </w:tc>
        <w:tc>
          <w:tcPr>
            <w:tcW w:w="1280"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rPr>
                <w:i/>
                <w:iCs/>
              </w:rPr>
            </w:pPr>
            <w:r>
              <w:rPr>
                <w:i/>
                <w:iCs/>
              </w:rPr>
              <w:t> </w:t>
            </w:r>
          </w:p>
        </w:tc>
        <w:tc>
          <w:tcPr>
            <w:tcW w:w="2080"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rPr>
                <w:i/>
                <w:iCs/>
              </w:rPr>
            </w:pPr>
            <w:r>
              <w:rPr>
                <w:i/>
                <w:iCs/>
              </w:rPr>
              <w:t>1 083 310,00</w:t>
            </w:r>
          </w:p>
        </w:tc>
        <w:tc>
          <w:tcPr>
            <w:tcW w:w="1960"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rPr>
                <w:i/>
                <w:iCs/>
              </w:rPr>
            </w:pPr>
            <w:r>
              <w:rPr>
                <w:i/>
                <w:iCs/>
              </w:rPr>
              <w:t>1 083 310,00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100%</w:t>
            </w:r>
          </w:p>
        </w:tc>
      </w:tr>
      <w:tr w:rsidR="00C855F9" w:rsidTr="00C855F9">
        <w:trPr>
          <w:trHeight w:val="1248"/>
        </w:trPr>
        <w:tc>
          <w:tcPr>
            <w:tcW w:w="6805" w:type="dxa"/>
            <w:tcBorders>
              <w:top w:val="nil"/>
              <w:left w:val="single" w:sz="4" w:space="0" w:color="auto"/>
              <w:bottom w:val="single" w:sz="4" w:space="0" w:color="auto"/>
              <w:right w:val="single" w:sz="4" w:space="0" w:color="auto"/>
            </w:tcBorders>
            <w:shd w:val="clear" w:color="000000" w:fill="FFFFFF"/>
            <w:vAlign w:val="center"/>
            <w:hideMark/>
          </w:tcPr>
          <w:p w:rsidR="00C855F9" w:rsidRDefault="00C855F9" w:rsidP="00C855F9">
            <w:r>
              <w:t>Софинансирование расходов по обеспечению функционирования многофункциональных центров предоставления государственных и муниципальных услуг  (Предоставление субсидий бюджетным автономным учреждениям и иным некоммерческим организациям)</w:t>
            </w:r>
          </w:p>
        </w:tc>
        <w:tc>
          <w:tcPr>
            <w:tcW w:w="16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sz w:val="22"/>
                <w:szCs w:val="22"/>
              </w:rPr>
            </w:pPr>
            <w:r>
              <w:rPr>
                <w:sz w:val="22"/>
                <w:szCs w:val="22"/>
              </w:rPr>
              <w:t>18 1 02 82910</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600</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1 083 310,00</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1 083 310,00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972"/>
        </w:trPr>
        <w:tc>
          <w:tcPr>
            <w:tcW w:w="6805" w:type="dxa"/>
            <w:tcBorders>
              <w:top w:val="nil"/>
              <w:left w:val="single" w:sz="4" w:space="0" w:color="auto"/>
              <w:bottom w:val="single" w:sz="4" w:space="0" w:color="auto"/>
              <w:right w:val="single" w:sz="4" w:space="0" w:color="auto"/>
            </w:tcBorders>
            <w:shd w:val="clear" w:color="000000" w:fill="FFFFFF"/>
            <w:vAlign w:val="center"/>
            <w:hideMark/>
          </w:tcPr>
          <w:p w:rsidR="00C855F9" w:rsidRDefault="00C855F9" w:rsidP="00C855F9">
            <w:pPr>
              <w:rPr>
                <w:b/>
                <w:bCs/>
                <w:i/>
                <w:iCs/>
              </w:rPr>
            </w:pPr>
            <w:r>
              <w:rPr>
                <w:b/>
                <w:bCs/>
                <w:i/>
                <w:iCs/>
              </w:rPr>
              <w:lastRenderedPageBreak/>
              <w:t>Подпрограмма "Повышение качества и доступности предоставления государственных и муниципальных услуг на базе МФЦ"</w:t>
            </w:r>
          </w:p>
        </w:tc>
        <w:tc>
          <w:tcPr>
            <w:tcW w:w="16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b/>
                <w:bCs/>
                <w:i/>
                <w:iCs/>
                <w:sz w:val="22"/>
                <w:szCs w:val="22"/>
              </w:rPr>
            </w:pPr>
            <w:r>
              <w:rPr>
                <w:b/>
                <w:bCs/>
                <w:i/>
                <w:iCs/>
                <w:sz w:val="22"/>
                <w:szCs w:val="22"/>
              </w:rPr>
              <w:t>18 2 00 00000</w:t>
            </w:r>
          </w:p>
        </w:tc>
        <w:tc>
          <w:tcPr>
            <w:tcW w:w="1280" w:type="dxa"/>
            <w:tcBorders>
              <w:top w:val="nil"/>
              <w:left w:val="nil"/>
              <w:bottom w:val="single" w:sz="4" w:space="0" w:color="auto"/>
              <w:right w:val="single" w:sz="4" w:space="0" w:color="auto"/>
            </w:tcBorders>
            <w:shd w:val="clear" w:color="auto" w:fill="auto"/>
            <w:noWrap/>
            <w:vAlign w:val="bottom"/>
            <w:hideMark/>
          </w:tcPr>
          <w:p w:rsidR="00C855F9" w:rsidRDefault="00C855F9" w:rsidP="00C855F9">
            <w:pPr>
              <w:jc w:val="center"/>
              <w:rPr>
                <w:b/>
                <w:bCs/>
                <w:i/>
                <w:iCs/>
              </w:rPr>
            </w:pPr>
            <w:r>
              <w:rPr>
                <w:b/>
                <w:bCs/>
                <w:i/>
                <w:iCs/>
              </w:rPr>
              <w:t> </w:t>
            </w:r>
          </w:p>
        </w:tc>
        <w:tc>
          <w:tcPr>
            <w:tcW w:w="2080"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rPr>
                <w:b/>
                <w:bCs/>
                <w:i/>
                <w:iCs/>
              </w:rPr>
            </w:pPr>
            <w:r>
              <w:rPr>
                <w:b/>
                <w:bCs/>
                <w:i/>
                <w:iCs/>
              </w:rPr>
              <w:t>126 792,00</w:t>
            </w:r>
          </w:p>
        </w:tc>
        <w:tc>
          <w:tcPr>
            <w:tcW w:w="1960"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rPr>
                <w:b/>
                <w:bCs/>
                <w:i/>
                <w:iCs/>
              </w:rPr>
            </w:pPr>
            <w:r>
              <w:rPr>
                <w:b/>
                <w:bCs/>
                <w:i/>
                <w:iCs/>
              </w:rPr>
              <w:t>126 792,00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100%</w:t>
            </w:r>
          </w:p>
        </w:tc>
      </w:tr>
      <w:tr w:rsidR="00C855F9" w:rsidTr="00C855F9">
        <w:trPr>
          <w:trHeight w:val="696"/>
        </w:trPr>
        <w:tc>
          <w:tcPr>
            <w:tcW w:w="6805" w:type="dxa"/>
            <w:tcBorders>
              <w:top w:val="nil"/>
              <w:left w:val="single" w:sz="4" w:space="0" w:color="auto"/>
              <w:bottom w:val="single" w:sz="4" w:space="0" w:color="auto"/>
              <w:right w:val="single" w:sz="4" w:space="0" w:color="auto"/>
            </w:tcBorders>
            <w:shd w:val="clear" w:color="000000" w:fill="FFFFFF"/>
            <w:vAlign w:val="center"/>
            <w:hideMark/>
          </w:tcPr>
          <w:p w:rsidR="00C855F9" w:rsidRDefault="00C855F9" w:rsidP="00C855F9">
            <w:pPr>
              <w:rPr>
                <w:i/>
                <w:iCs/>
              </w:rPr>
            </w:pPr>
            <w:r>
              <w:rPr>
                <w:i/>
                <w:iCs/>
              </w:rPr>
              <w:t>Основное мероприятие "Повышение эффективности организации предоставления государственных и муниципальных услуг на базе МФЦ"</w:t>
            </w:r>
          </w:p>
        </w:tc>
        <w:tc>
          <w:tcPr>
            <w:tcW w:w="16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i/>
                <w:iCs/>
                <w:sz w:val="22"/>
                <w:szCs w:val="22"/>
              </w:rPr>
            </w:pPr>
            <w:r>
              <w:rPr>
                <w:i/>
                <w:iCs/>
                <w:sz w:val="22"/>
                <w:szCs w:val="22"/>
              </w:rPr>
              <w:t>18 2 01 00000</w:t>
            </w:r>
          </w:p>
        </w:tc>
        <w:tc>
          <w:tcPr>
            <w:tcW w:w="1280" w:type="dxa"/>
            <w:tcBorders>
              <w:top w:val="nil"/>
              <w:left w:val="nil"/>
              <w:bottom w:val="single" w:sz="4" w:space="0" w:color="auto"/>
              <w:right w:val="single" w:sz="4" w:space="0" w:color="auto"/>
            </w:tcBorders>
            <w:shd w:val="clear" w:color="auto" w:fill="auto"/>
            <w:noWrap/>
            <w:vAlign w:val="bottom"/>
            <w:hideMark/>
          </w:tcPr>
          <w:p w:rsidR="00C855F9" w:rsidRDefault="00C855F9" w:rsidP="00C855F9">
            <w:pPr>
              <w:jc w:val="center"/>
              <w:rPr>
                <w:i/>
                <w:iCs/>
              </w:rPr>
            </w:pPr>
            <w:r>
              <w:rPr>
                <w:i/>
                <w:iCs/>
              </w:rPr>
              <w:t> </w:t>
            </w:r>
          </w:p>
        </w:tc>
        <w:tc>
          <w:tcPr>
            <w:tcW w:w="2080"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rPr>
                <w:i/>
                <w:iCs/>
              </w:rPr>
            </w:pPr>
            <w:r>
              <w:rPr>
                <w:i/>
                <w:iCs/>
              </w:rPr>
              <w:t>126 792,00</w:t>
            </w:r>
          </w:p>
        </w:tc>
        <w:tc>
          <w:tcPr>
            <w:tcW w:w="1960"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rPr>
                <w:i/>
                <w:iCs/>
              </w:rPr>
            </w:pPr>
            <w:r>
              <w:rPr>
                <w:i/>
                <w:iCs/>
              </w:rPr>
              <w:t>126 792,00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i/>
                <w:iCs/>
              </w:rPr>
            </w:pPr>
            <w:r>
              <w:rPr>
                <w:i/>
                <w:iCs/>
              </w:rPr>
              <w:t>100%</w:t>
            </w:r>
          </w:p>
        </w:tc>
      </w:tr>
      <w:tr w:rsidR="00C855F9" w:rsidTr="00C855F9">
        <w:trPr>
          <w:trHeight w:val="684"/>
        </w:trPr>
        <w:tc>
          <w:tcPr>
            <w:tcW w:w="6805" w:type="dxa"/>
            <w:tcBorders>
              <w:top w:val="nil"/>
              <w:left w:val="single" w:sz="4" w:space="0" w:color="auto"/>
              <w:bottom w:val="single" w:sz="4" w:space="0" w:color="auto"/>
              <w:right w:val="single" w:sz="4" w:space="0" w:color="auto"/>
            </w:tcBorders>
            <w:shd w:val="clear" w:color="000000" w:fill="FFFFFF"/>
            <w:vAlign w:val="center"/>
            <w:hideMark/>
          </w:tcPr>
          <w:p w:rsidR="00C855F9" w:rsidRDefault="00C855F9" w:rsidP="00C855F9">
            <w:r>
              <w:t>Повышение эффективности организации предоставления государственных и муниципальных услуг на базе МФЦ  (Предоставление субсидий бюджетным автономным учреждениям и иным некоммерческим организациям)</w:t>
            </w:r>
          </w:p>
        </w:tc>
        <w:tc>
          <w:tcPr>
            <w:tcW w:w="16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sz w:val="22"/>
                <w:szCs w:val="22"/>
              </w:rPr>
            </w:pPr>
            <w:r>
              <w:rPr>
                <w:sz w:val="22"/>
                <w:szCs w:val="22"/>
              </w:rPr>
              <w:t>18 2 01 20140</w:t>
            </w:r>
          </w:p>
        </w:tc>
        <w:tc>
          <w:tcPr>
            <w:tcW w:w="1280"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pPr>
            <w:r>
              <w:t>600</w:t>
            </w:r>
          </w:p>
        </w:tc>
        <w:tc>
          <w:tcPr>
            <w:tcW w:w="2080"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pPr>
            <w:r>
              <w:t>126 792,00</w:t>
            </w:r>
          </w:p>
        </w:tc>
        <w:tc>
          <w:tcPr>
            <w:tcW w:w="1960" w:type="dxa"/>
            <w:tcBorders>
              <w:top w:val="nil"/>
              <w:left w:val="nil"/>
              <w:bottom w:val="single" w:sz="4" w:space="0" w:color="auto"/>
              <w:right w:val="single" w:sz="4" w:space="0" w:color="auto"/>
            </w:tcBorders>
            <w:shd w:val="clear" w:color="auto" w:fill="auto"/>
            <w:noWrap/>
            <w:vAlign w:val="center"/>
            <w:hideMark/>
          </w:tcPr>
          <w:p w:rsidR="00C855F9" w:rsidRDefault="00C855F9" w:rsidP="00C855F9">
            <w:pPr>
              <w:jc w:val="center"/>
            </w:pPr>
            <w:r>
              <w:t>126 792,00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624"/>
        </w:trPr>
        <w:tc>
          <w:tcPr>
            <w:tcW w:w="6805" w:type="dxa"/>
            <w:tcBorders>
              <w:top w:val="nil"/>
              <w:left w:val="single" w:sz="4" w:space="0" w:color="auto"/>
              <w:bottom w:val="single" w:sz="4" w:space="0" w:color="auto"/>
              <w:right w:val="single" w:sz="4" w:space="0" w:color="auto"/>
            </w:tcBorders>
            <w:shd w:val="clear" w:color="000000" w:fill="FFFF00"/>
            <w:hideMark/>
          </w:tcPr>
          <w:p w:rsidR="00C855F9" w:rsidRDefault="00C855F9" w:rsidP="00C855F9">
            <w:pPr>
              <w:rPr>
                <w:b/>
                <w:bCs/>
              </w:rPr>
            </w:pPr>
            <w:r>
              <w:rPr>
                <w:b/>
                <w:bCs/>
              </w:rPr>
              <w:t>Непрограммные направления деятельности органов местного самоуправления</w:t>
            </w:r>
          </w:p>
        </w:tc>
        <w:tc>
          <w:tcPr>
            <w:tcW w:w="1680" w:type="dxa"/>
            <w:tcBorders>
              <w:top w:val="nil"/>
              <w:left w:val="nil"/>
              <w:bottom w:val="single" w:sz="4" w:space="0" w:color="auto"/>
              <w:right w:val="single" w:sz="4" w:space="0" w:color="auto"/>
            </w:tcBorders>
            <w:shd w:val="clear" w:color="000000" w:fill="FFFF00"/>
            <w:vAlign w:val="center"/>
            <w:hideMark/>
          </w:tcPr>
          <w:p w:rsidR="00C855F9" w:rsidRDefault="00C855F9" w:rsidP="00C855F9">
            <w:pPr>
              <w:jc w:val="center"/>
              <w:rPr>
                <w:b/>
                <w:bCs/>
                <w:sz w:val="22"/>
                <w:szCs w:val="22"/>
              </w:rPr>
            </w:pPr>
            <w:r>
              <w:rPr>
                <w:b/>
                <w:bCs/>
                <w:sz w:val="22"/>
                <w:szCs w:val="22"/>
              </w:rPr>
              <w:t>30 0 00 00000</w:t>
            </w:r>
          </w:p>
        </w:tc>
        <w:tc>
          <w:tcPr>
            <w:tcW w:w="1280" w:type="dxa"/>
            <w:tcBorders>
              <w:top w:val="nil"/>
              <w:left w:val="nil"/>
              <w:bottom w:val="single" w:sz="4" w:space="0" w:color="auto"/>
              <w:right w:val="single" w:sz="4" w:space="0" w:color="auto"/>
            </w:tcBorders>
            <w:shd w:val="clear" w:color="000000" w:fill="FFFF00"/>
            <w:vAlign w:val="center"/>
            <w:hideMark/>
          </w:tcPr>
          <w:p w:rsidR="00C855F9" w:rsidRDefault="00C855F9" w:rsidP="00C855F9">
            <w:pPr>
              <w:jc w:val="center"/>
              <w:rPr>
                <w:b/>
                <w:bCs/>
                <w:sz w:val="22"/>
                <w:szCs w:val="22"/>
              </w:rPr>
            </w:pPr>
            <w:r>
              <w:rPr>
                <w:b/>
                <w:bCs/>
                <w:sz w:val="22"/>
                <w:szCs w:val="22"/>
              </w:rPr>
              <w:t> </w:t>
            </w:r>
          </w:p>
        </w:tc>
        <w:tc>
          <w:tcPr>
            <w:tcW w:w="2080" w:type="dxa"/>
            <w:tcBorders>
              <w:top w:val="nil"/>
              <w:left w:val="nil"/>
              <w:bottom w:val="single" w:sz="4" w:space="0" w:color="auto"/>
              <w:right w:val="single" w:sz="4" w:space="0" w:color="auto"/>
            </w:tcBorders>
            <w:shd w:val="clear" w:color="000000" w:fill="FFFF00"/>
            <w:vAlign w:val="center"/>
            <w:hideMark/>
          </w:tcPr>
          <w:p w:rsidR="00C855F9" w:rsidRDefault="00C855F9" w:rsidP="00C855F9">
            <w:pPr>
              <w:jc w:val="center"/>
              <w:rPr>
                <w:b/>
                <w:bCs/>
                <w:sz w:val="22"/>
                <w:szCs w:val="22"/>
              </w:rPr>
            </w:pPr>
            <w:r>
              <w:rPr>
                <w:b/>
                <w:bCs/>
                <w:sz w:val="22"/>
                <w:szCs w:val="22"/>
              </w:rPr>
              <w:t>1 681 315,28</w:t>
            </w:r>
          </w:p>
        </w:tc>
        <w:tc>
          <w:tcPr>
            <w:tcW w:w="1960" w:type="dxa"/>
            <w:tcBorders>
              <w:top w:val="nil"/>
              <w:left w:val="nil"/>
              <w:bottom w:val="single" w:sz="4" w:space="0" w:color="auto"/>
              <w:right w:val="single" w:sz="4" w:space="0" w:color="auto"/>
            </w:tcBorders>
            <w:shd w:val="clear" w:color="000000" w:fill="FFFF00"/>
            <w:vAlign w:val="center"/>
            <w:hideMark/>
          </w:tcPr>
          <w:p w:rsidR="00C855F9" w:rsidRDefault="00C855F9" w:rsidP="00C855F9">
            <w:pPr>
              <w:jc w:val="center"/>
              <w:rPr>
                <w:b/>
                <w:bCs/>
                <w:sz w:val="22"/>
                <w:szCs w:val="22"/>
              </w:rPr>
            </w:pPr>
            <w:r>
              <w:rPr>
                <w:b/>
                <w:bCs/>
                <w:sz w:val="22"/>
                <w:szCs w:val="22"/>
              </w:rPr>
              <w:t>1 380 783,48</w:t>
            </w:r>
          </w:p>
        </w:tc>
        <w:tc>
          <w:tcPr>
            <w:tcW w:w="1760" w:type="dxa"/>
            <w:tcBorders>
              <w:top w:val="nil"/>
              <w:left w:val="nil"/>
              <w:bottom w:val="single" w:sz="4" w:space="0" w:color="auto"/>
              <w:right w:val="single" w:sz="4" w:space="0" w:color="auto"/>
            </w:tcBorders>
            <w:shd w:val="clear" w:color="000000" w:fill="FFFF00"/>
            <w:noWrap/>
            <w:vAlign w:val="center"/>
            <w:hideMark/>
          </w:tcPr>
          <w:p w:rsidR="00C855F9" w:rsidRDefault="00C855F9" w:rsidP="00C855F9">
            <w:pPr>
              <w:jc w:val="center"/>
              <w:rPr>
                <w:b/>
                <w:bCs/>
              </w:rPr>
            </w:pPr>
            <w:r>
              <w:rPr>
                <w:b/>
                <w:bCs/>
              </w:rPr>
              <w:t>82%</w:t>
            </w:r>
          </w:p>
        </w:tc>
      </w:tr>
      <w:tr w:rsidR="00C855F9" w:rsidTr="00C855F9">
        <w:trPr>
          <w:trHeight w:val="324"/>
        </w:trPr>
        <w:tc>
          <w:tcPr>
            <w:tcW w:w="6805" w:type="dxa"/>
            <w:tcBorders>
              <w:top w:val="nil"/>
              <w:left w:val="single" w:sz="4" w:space="0" w:color="auto"/>
              <w:bottom w:val="single" w:sz="4" w:space="0" w:color="auto"/>
              <w:right w:val="single" w:sz="4" w:space="0" w:color="auto"/>
            </w:tcBorders>
            <w:shd w:val="clear" w:color="000000" w:fill="FFFFFF"/>
            <w:hideMark/>
          </w:tcPr>
          <w:p w:rsidR="00C855F9" w:rsidRDefault="00C855F9" w:rsidP="00C855F9">
            <w:pPr>
              <w:rPr>
                <w:b/>
                <w:bCs/>
                <w:i/>
                <w:iCs/>
              </w:rPr>
            </w:pPr>
            <w:r>
              <w:rPr>
                <w:b/>
                <w:bCs/>
                <w:i/>
                <w:iCs/>
              </w:rPr>
              <w:t>Иные непрограммные мероприятия</w:t>
            </w:r>
          </w:p>
        </w:tc>
        <w:tc>
          <w:tcPr>
            <w:tcW w:w="16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b/>
                <w:bCs/>
                <w:i/>
                <w:iCs/>
                <w:sz w:val="22"/>
                <w:szCs w:val="22"/>
              </w:rPr>
            </w:pPr>
            <w:r>
              <w:rPr>
                <w:b/>
                <w:bCs/>
                <w:i/>
                <w:iCs/>
                <w:sz w:val="22"/>
                <w:szCs w:val="22"/>
              </w:rPr>
              <w:t>30 9 00 00000</w:t>
            </w:r>
          </w:p>
        </w:tc>
        <w:tc>
          <w:tcPr>
            <w:tcW w:w="12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b/>
                <w:bCs/>
                <w:i/>
                <w:iCs/>
                <w:sz w:val="22"/>
                <w:szCs w:val="22"/>
              </w:rPr>
            </w:pPr>
            <w:r>
              <w:rPr>
                <w:b/>
                <w:bCs/>
                <w:i/>
                <w:iCs/>
                <w:sz w:val="22"/>
                <w:szCs w:val="22"/>
              </w:rPr>
              <w:t> </w:t>
            </w:r>
          </w:p>
        </w:tc>
        <w:tc>
          <w:tcPr>
            <w:tcW w:w="20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b/>
                <w:bCs/>
                <w:i/>
                <w:iCs/>
                <w:sz w:val="22"/>
                <w:szCs w:val="22"/>
              </w:rPr>
            </w:pPr>
            <w:r>
              <w:rPr>
                <w:b/>
                <w:bCs/>
                <w:i/>
                <w:iCs/>
                <w:sz w:val="22"/>
                <w:szCs w:val="22"/>
              </w:rPr>
              <w:t>1 681 315,28</w:t>
            </w:r>
          </w:p>
        </w:tc>
        <w:tc>
          <w:tcPr>
            <w:tcW w:w="196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b/>
                <w:bCs/>
                <w:i/>
                <w:iCs/>
                <w:sz w:val="22"/>
                <w:szCs w:val="22"/>
              </w:rPr>
            </w:pPr>
            <w:r>
              <w:rPr>
                <w:b/>
                <w:bCs/>
                <w:i/>
                <w:iCs/>
                <w:sz w:val="22"/>
                <w:szCs w:val="22"/>
              </w:rPr>
              <w:t>1 380 783,48</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82%</w:t>
            </w:r>
          </w:p>
        </w:tc>
      </w:tr>
      <w:tr w:rsidR="00C855F9" w:rsidTr="00C855F9">
        <w:trPr>
          <w:trHeight w:val="624"/>
        </w:trPr>
        <w:tc>
          <w:tcPr>
            <w:tcW w:w="6805" w:type="dxa"/>
            <w:tcBorders>
              <w:top w:val="nil"/>
              <w:left w:val="single" w:sz="4" w:space="0" w:color="auto"/>
              <w:bottom w:val="single" w:sz="4" w:space="0" w:color="auto"/>
              <w:right w:val="single" w:sz="4" w:space="0" w:color="auto"/>
            </w:tcBorders>
            <w:shd w:val="clear" w:color="000000" w:fill="FFFFFF"/>
            <w:hideMark/>
          </w:tcPr>
          <w:p w:rsidR="00C855F9" w:rsidRDefault="00C855F9" w:rsidP="00C855F9">
            <w:r>
              <w:t>Проведение мероприятий резервного фонда (иные бюджетные ассигнования)</w:t>
            </w:r>
          </w:p>
        </w:tc>
        <w:tc>
          <w:tcPr>
            <w:tcW w:w="16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t>30 9 00 20100</w:t>
            </w:r>
          </w:p>
        </w:tc>
        <w:tc>
          <w:tcPr>
            <w:tcW w:w="12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t>800</w:t>
            </w:r>
          </w:p>
        </w:tc>
        <w:tc>
          <w:tcPr>
            <w:tcW w:w="20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t>300 000,00</w:t>
            </w:r>
          </w:p>
        </w:tc>
        <w:tc>
          <w:tcPr>
            <w:tcW w:w="196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t>0,00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0%</w:t>
            </w:r>
          </w:p>
        </w:tc>
      </w:tr>
      <w:tr w:rsidR="00C855F9" w:rsidTr="00C855F9">
        <w:trPr>
          <w:trHeight w:val="936"/>
        </w:trPr>
        <w:tc>
          <w:tcPr>
            <w:tcW w:w="6805" w:type="dxa"/>
            <w:tcBorders>
              <w:top w:val="nil"/>
              <w:left w:val="single" w:sz="4" w:space="0" w:color="auto"/>
              <w:bottom w:val="single" w:sz="4" w:space="0" w:color="auto"/>
              <w:right w:val="single" w:sz="4" w:space="0" w:color="auto"/>
            </w:tcBorders>
            <w:shd w:val="clear" w:color="000000" w:fill="FFFFFF"/>
            <w:hideMark/>
          </w:tcPr>
          <w:p w:rsidR="00C855F9" w:rsidRDefault="00C855F9" w:rsidP="00C855F9">
            <w:r>
              <w:t>Составление (изменение) списков кандидатов в присяжные заседатели федеральных судов общей юрисдикции в Российской Федерации (Межбюджетные трансферты)</w:t>
            </w:r>
          </w:p>
        </w:tc>
        <w:tc>
          <w:tcPr>
            <w:tcW w:w="16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t>30 9 00 51200</w:t>
            </w:r>
          </w:p>
        </w:tc>
        <w:tc>
          <w:tcPr>
            <w:tcW w:w="12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t>500</w:t>
            </w:r>
          </w:p>
        </w:tc>
        <w:tc>
          <w:tcPr>
            <w:tcW w:w="20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t>9 215,00</w:t>
            </w:r>
          </w:p>
        </w:tc>
        <w:tc>
          <w:tcPr>
            <w:tcW w:w="196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t>8 683,20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94%</w:t>
            </w:r>
          </w:p>
        </w:tc>
      </w:tr>
      <w:tr w:rsidR="00C855F9" w:rsidTr="00C855F9">
        <w:trPr>
          <w:trHeight w:val="624"/>
        </w:trPr>
        <w:tc>
          <w:tcPr>
            <w:tcW w:w="6805" w:type="dxa"/>
            <w:tcBorders>
              <w:top w:val="nil"/>
              <w:left w:val="single" w:sz="4" w:space="0" w:color="auto"/>
              <w:bottom w:val="single" w:sz="4" w:space="0" w:color="auto"/>
              <w:right w:val="single" w:sz="4" w:space="0" w:color="auto"/>
            </w:tcBorders>
            <w:shd w:val="clear" w:color="000000" w:fill="FFFFFF"/>
            <w:vAlign w:val="center"/>
            <w:hideMark/>
          </w:tcPr>
          <w:p w:rsidR="00C855F9" w:rsidRDefault="00C855F9" w:rsidP="00C855F9">
            <w:r>
              <w:t>Оплата за оказание юридических услуг (Закупка товаров, работ и услуг для обеспечения государственных (муниципальных) нужд)</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30 9 00 20230</w:t>
            </w:r>
          </w:p>
        </w:tc>
        <w:tc>
          <w:tcPr>
            <w:tcW w:w="12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t>200</w:t>
            </w:r>
          </w:p>
        </w:tc>
        <w:tc>
          <w:tcPr>
            <w:tcW w:w="20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t>20 000,00</w:t>
            </w:r>
          </w:p>
        </w:tc>
        <w:tc>
          <w:tcPr>
            <w:tcW w:w="196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t>20 000,00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624"/>
        </w:trPr>
        <w:tc>
          <w:tcPr>
            <w:tcW w:w="6805" w:type="dxa"/>
            <w:tcBorders>
              <w:top w:val="nil"/>
              <w:left w:val="single" w:sz="4" w:space="0" w:color="auto"/>
              <w:bottom w:val="single" w:sz="4" w:space="0" w:color="auto"/>
              <w:right w:val="single" w:sz="4" w:space="0" w:color="auto"/>
            </w:tcBorders>
            <w:shd w:val="clear" w:color="000000" w:fill="FFFFFF"/>
            <w:vAlign w:val="center"/>
            <w:hideMark/>
          </w:tcPr>
          <w:p w:rsidR="00C855F9" w:rsidRDefault="00C855F9" w:rsidP="00C855F9">
            <w:r>
              <w:t>Исполнение судебных актов по исполнительным листам(иные бюджетные ассигнования)</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30 9 00 20330</w:t>
            </w:r>
          </w:p>
        </w:tc>
        <w:tc>
          <w:tcPr>
            <w:tcW w:w="12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t>800</w:t>
            </w:r>
          </w:p>
        </w:tc>
        <w:tc>
          <w:tcPr>
            <w:tcW w:w="20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t>12 769,07</w:t>
            </w:r>
          </w:p>
        </w:tc>
        <w:tc>
          <w:tcPr>
            <w:tcW w:w="196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t>12 769,07</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564"/>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pPr>
              <w:rPr>
                <w:sz w:val="22"/>
                <w:szCs w:val="22"/>
              </w:rPr>
            </w:pPr>
            <w:r>
              <w:rPr>
                <w:sz w:val="22"/>
                <w:szCs w:val="22"/>
              </w:rPr>
              <w:t>Аудиторская проверка ООО "Фармация" (Закупка товаров, работ и услуг для обеспечения государственных (муниципальных) нужд)</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sz w:val="22"/>
                <w:szCs w:val="22"/>
              </w:rPr>
            </w:pPr>
            <w:r>
              <w:rPr>
                <w:sz w:val="22"/>
                <w:szCs w:val="22"/>
              </w:rPr>
              <w:t>30 9 00 20340</w:t>
            </w:r>
          </w:p>
        </w:tc>
        <w:tc>
          <w:tcPr>
            <w:tcW w:w="12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t>200</w:t>
            </w:r>
          </w:p>
        </w:tc>
        <w:tc>
          <w:tcPr>
            <w:tcW w:w="20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t>40 600,00</w:t>
            </w:r>
          </w:p>
        </w:tc>
        <w:tc>
          <w:tcPr>
            <w:tcW w:w="196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t>40 600,00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564"/>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pPr>
              <w:rPr>
                <w:sz w:val="22"/>
                <w:szCs w:val="22"/>
              </w:rPr>
            </w:pPr>
            <w:r>
              <w:rPr>
                <w:sz w:val="22"/>
                <w:szCs w:val="22"/>
              </w:rPr>
              <w:t>Публикация объявления в районной газете "Заря" (Закупка товаров, работ и услуг для обеспечения государственных (муниципальных) нужд)</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sz w:val="22"/>
                <w:szCs w:val="22"/>
              </w:rPr>
            </w:pPr>
            <w:r>
              <w:rPr>
                <w:sz w:val="22"/>
                <w:szCs w:val="22"/>
              </w:rPr>
              <w:t>30 9 00 20360</w:t>
            </w:r>
          </w:p>
        </w:tc>
        <w:tc>
          <w:tcPr>
            <w:tcW w:w="12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t>200</w:t>
            </w:r>
          </w:p>
        </w:tc>
        <w:tc>
          <w:tcPr>
            <w:tcW w:w="20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t>11 161,20</w:t>
            </w:r>
          </w:p>
        </w:tc>
        <w:tc>
          <w:tcPr>
            <w:tcW w:w="196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t>11 161,20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936"/>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r>
              <w:t>Изготовление проекта внесения  изменений в Генеральный план сельских поселений (Закупка товаров, работ и услуг для обеспечения государственных (муниципальных) нужд)</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30 9 00 20370</w:t>
            </w:r>
          </w:p>
        </w:tc>
        <w:tc>
          <w:tcPr>
            <w:tcW w:w="12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t>200</w:t>
            </w:r>
          </w:p>
        </w:tc>
        <w:tc>
          <w:tcPr>
            <w:tcW w:w="20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t>194 000,00</w:t>
            </w:r>
          </w:p>
        </w:tc>
        <w:tc>
          <w:tcPr>
            <w:tcW w:w="196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t>194 000,00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936"/>
        </w:trPr>
        <w:tc>
          <w:tcPr>
            <w:tcW w:w="6805" w:type="dxa"/>
            <w:tcBorders>
              <w:top w:val="nil"/>
              <w:left w:val="single" w:sz="4" w:space="0" w:color="auto"/>
              <w:bottom w:val="single" w:sz="4" w:space="0" w:color="auto"/>
              <w:right w:val="single" w:sz="4" w:space="0" w:color="auto"/>
            </w:tcBorders>
            <w:shd w:val="clear" w:color="000000" w:fill="FFFFFF"/>
            <w:hideMark/>
          </w:tcPr>
          <w:p w:rsidR="00C855F9" w:rsidRDefault="00C855F9" w:rsidP="00C855F9">
            <w:r>
              <w:t>Своевременное обслуживание и погашение долговых обязательств Комсомольского муниципального района (Обслуживание государственного муниципального долга)</w:t>
            </w:r>
          </w:p>
        </w:tc>
        <w:tc>
          <w:tcPr>
            <w:tcW w:w="16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t>30 9 00 20380</w:t>
            </w:r>
          </w:p>
        </w:tc>
        <w:tc>
          <w:tcPr>
            <w:tcW w:w="12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t>700</w:t>
            </w:r>
          </w:p>
        </w:tc>
        <w:tc>
          <w:tcPr>
            <w:tcW w:w="20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t>490 970,01</w:t>
            </w:r>
          </w:p>
        </w:tc>
        <w:tc>
          <w:tcPr>
            <w:tcW w:w="196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t>490 970,01</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1248"/>
        </w:trPr>
        <w:tc>
          <w:tcPr>
            <w:tcW w:w="6805" w:type="dxa"/>
            <w:tcBorders>
              <w:top w:val="nil"/>
              <w:left w:val="single" w:sz="4" w:space="0" w:color="auto"/>
              <w:bottom w:val="single" w:sz="4" w:space="0" w:color="auto"/>
              <w:right w:val="single" w:sz="4" w:space="0" w:color="auto"/>
            </w:tcBorders>
            <w:shd w:val="clear" w:color="000000" w:fill="FFFFFF"/>
            <w:vAlign w:val="center"/>
            <w:hideMark/>
          </w:tcPr>
          <w:p w:rsidR="00C855F9" w:rsidRDefault="00C855F9" w:rsidP="00C855F9">
            <w:r>
              <w:lastRenderedPageBreak/>
              <w:t>Мероприятия по сносу и демонтажу объектов капитального строительства и некапитальных (временных) строений, сооружений (Закупка товаров, работ и услуг для обеспечения государственных (муниципальных) нужд)</w:t>
            </w:r>
          </w:p>
        </w:tc>
        <w:tc>
          <w:tcPr>
            <w:tcW w:w="16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t>30 9 00 20830</w:t>
            </w:r>
          </w:p>
        </w:tc>
        <w:tc>
          <w:tcPr>
            <w:tcW w:w="12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t>200</w:t>
            </w:r>
          </w:p>
        </w:tc>
        <w:tc>
          <w:tcPr>
            <w:tcW w:w="20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t>212 000,00</w:t>
            </w:r>
          </w:p>
        </w:tc>
        <w:tc>
          <w:tcPr>
            <w:tcW w:w="196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t>212 000,00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90"/>
        </w:trPr>
        <w:tc>
          <w:tcPr>
            <w:tcW w:w="6805" w:type="dxa"/>
            <w:tcBorders>
              <w:top w:val="nil"/>
              <w:left w:val="single" w:sz="4" w:space="0" w:color="auto"/>
              <w:bottom w:val="single" w:sz="4" w:space="0" w:color="auto"/>
              <w:right w:val="single" w:sz="4" w:space="0" w:color="auto"/>
            </w:tcBorders>
            <w:shd w:val="clear" w:color="000000" w:fill="FFFFFF"/>
            <w:vAlign w:val="center"/>
            <w:hideMark/>
          </w:tcPr>
          <w:p w:rsidR="00C855F9" w:rsidRDefault="00C855F9" w:rsidP="00C855F9">
            <w:r>
              <w:t xml:space="preserve">Поощрение муниципальных управленческих команд за достижение показателей деятельности органов исполнительной власти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6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t xml:space="preserve">30 9 00 55500 </w:t>
            </w:r>
          </w:p>
        </w:tc>
        <w:tc>
          <w:tcPr>
            <w:tcW w:w="12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t>100</w:t>
            </w:r>
          </w:p>
        </w:tc>
        <w:tc>
          <w:tcPr>
            <w:tcW w:w="20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t>390 600,00</w:t>
            </w:r>
          </w:p>
        </w:tc>
        <w:tc>
          <w:tcPr>
            <w:tcW w:w="196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t>390 600,00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936"/>
        </w:trPr>
        <w:tc>
          <w:tcPr>
            <w:tcW w:w="6805" w:type="dxa"/>
            <w:tcBorders>
              <w:top w:val="nil"/>
              <w:left w:val="single" w:sz="4" w:space="0" w:color="auto"/>
              <w:bottom w:val="single" w:sz="4" w:space="0" w:color="auto"/>
              <w:right w:val="single" w:sz="4" w:space="0" w:color="auto"/>
            </w:tcBorders>
            <w:shd w:val="clear" w:color="000000" w:fill="FFFF00"/>
            <w:hideMark/>
          </w:tcPr>
          <w:p w:rsidR="00C855F9" w:rsidRDefault="00C855F9" w:rsidP="00C855F9">
            <w:pPr>
              <w:rPr>
                <w:b/>
                <w:bCs/>
              </w:rPr>
            </w:pPr>
            <w:r>
              <w:rPr>
                <w:b/>
                <w:bCs/>
              </w:rPr>
              <w:t>Непрограммные направления деятельности представительных органов местного самоуправления Комсомольского муниципального района</w:t>
            </w:r>
          </w:p>
        </w:tc>
        <w:tc>
          <w:tcPr>
            <w:tcW w:w="1680" w:type="dxa"/>
            <w:tcBorders>
              <w:top w:val="nil"/>
              <w:left w:val="nil"/>
              <w:bottom w:val="single" w:sz="4" w:space="0" w:color="auto"/>
              <w:right w:val="single" w:sz="4" w:space="0" w:color="auto"/>
            </w:tcBorders>
            <w:shd w:val="clear" w:color="000000" w:fill="FFFF00"/>
            <w:vAlign w:val="center"/>
            <w:hideMark/>
          </w:tcPr>
          <w:p w:rsidR="00C855F9" w:rsidRDefault="00C855F9" w:rsidP="00C855F9">
            <w:pPr>
              <w:jc w:val="center"/>
              <w:rPr>
                <w:b/>
                <w:bCs/>
              </w:rPr>
            </w:pPr>
            <w:r>
              <w:rPr>
                <w:b/>
                <w:bCs/>
              </w:rPr>
              <w:t>31 0 00 00000</w:t>
            </w:r>
          </w:p>
        </w:tc>
        <w:tc>
          <w:tcPr>
            <w:tcW w:w="1280" w:type="dxa"/>
            <w:tcBorders>
              <w:top w:val="nil"/>
              <w:left w:val="nil"/>
              <w:bottom w:val="single" w:sz="4" w:space="0" w:color="auto"/>
              <w:right w:val="single" w:sz="4" w:space="0" w:color="auto"/>
            </w:tcBorders>
            <w:shd w:val="clear" w:color="000000" w:fill="FFFF00"/>
            <w:vAlign w:val="center"/>
            <w:hideMark/>
          </w:tcPr>
          <w:p w:rsidR="00C855F9" w:rsidRDefault="00C855F9" w:rsidP="00C855F9">
            <w:pPr>
              <w:jc w:val="center"/>
              <w:rPr>
                <w:b/>
                <w:bCs/>
              </w:rPr>
            </w:pPr>
            <w:r>
              <w:rPr>
                <w:b/>
                <w:bCs/>
              </w:rPr>
              <w:t> </w:t>
            </w:r>
          </w:p>
        </w:tc>
        <w:tc>
          <w:tcPr>
            <w:tcW w:w="2080" w:type="dxa"/>
            <w:tcBorders>
              <w:top w:val="nil"/>
              <w:left w:val="nil"/>
              <w:bottom w:val="single" w:sz="4" w:space="0" w:color="auto"/>
              <w:right w:val="single" w:sz="4" w:space="0" w:color="auto"/>
            </w:tcBorders>
            <w:shd w:val="clear" w:color="000000" w:fill="FFFF00"/>
            <w:vAlign w:val="center"/>
            <w:hideMark/>
          </w:tcPr>
          <w:p w:rsidR="00C855F9" w:rsidRDefault="00C855F9" w:rsidP="00C855F9">
            <w:pPr>
              <w:jc w:val="center"/>
              <w:rPr>
                <w:b/>
                <w:bCs/>
              </w:rPr>
            </w:pPr>
            <w:r>
              <w:rPr>
                <w:b/>
                <w:bCs/>
              </w:rPr>
              <w:t>227 802,69</w:t>
            </w:r>
          </w:p>
        </w:tc>
        <w:tc>
          <w:tcPr>
            <w:tcW w:w="1960" w:type="dxa"/>
            <w:tcBorders>
              <w:top w:val="nil"/>
              <w:left w:val="nil"/>
              <w:bottom w:val="single" w:sz="4" w:space="0" w:color="auto"/>
              <w:right w:val="single" w:sz="4" w:space="0" w:color="auto"/>
            </w:tcBorders>
            <w:shd w:val="clear" w:color="000000" w:fill="FFFF00"/>
            <w:vAlign w:val="center"/>
            <w:hideMark/>
          </w:tcPr>
          <w:p w:rsidR="00C855F9" w:rsidRDefault="00C855F9" w:rsidP="00C855F9">
            <w:pPr>
              <w:jc w:val="center"/>
              <w:rPr>
                <w:b/>
                <w:bCs/>
              </w:rPr>
            </w:pPr>
            <w:r>
              <w:rPr>
                <w:b/>
                <w:bCs/>
              </w:rPr>
              <w:t>227 802,69</w:t>
            </w:r>
          </w:p>
        </w:tc>
        <w:tc>
          <w:tcPr>
            <w:tcW w:w="1760" w:type="dxa"/>
            <w:tcBorders>
              <w:top w:val="nil"/>
              <w:left w:val="nil"/>
              <w:bottom w:val="single" w:sz="4" w:space="0" w:color="auto"/>
              <w:right w:val="single" w:sz="4" w:space="0" w:color="auto"/>
            </w:tcBorders>
            <w:shd w:val="clear" w:color="000000" w:fill="FFFF00"/>
            <w:noWrap/>
            <w:vAlign w:val="center"/>
            <w:hideMark/>
          </w:tcPr>
          <w:p w:rsidR="00C855F9" w:rsidRDefault="00C855F9" w:rsidP="00C855F9">
            <w:pPr>
              <w:jc w:val="center"/>
              <w:rPr>
                <w:b/>
                <w:bCs/>
              </w:rPr>
            </w:pPr>
            <w:r>
              <w:rPr>
                <w:b/>
                <w:bCs/>
              </w:rPr>
              <w:t>100%</w:t>
            </w:r>
          </w:p>
        </w:tc>
      </w:tr>
      <w:tr w:rsidR="00C855F9" w:rsidTr="00C855F9">
        <w:trPr>
          <w:trHeight w:val="324"/>
        </w:trPr>
        <w:tc>
          <w:tcPr>
            <w:tcW w:w="6805" w:type="dxa"/>
            <w:tcBorders>
              <w:top w:val="nil"/>
              <w:left w:val="single" w:sz="4" w:space="0" w:color="auto"/>
              <w:bottom w:val="single" w:sz="4" w:space="0" w:color="auto"/>
              <w:right w:val="single" w:sz="4" w:space="0" w:color="auto"/>
            </w:tcBorders>
            <w:shd w:val="clear" w:color="000000" w:fill="FFFFFF"/>
            <w:hideMark/>
          </w:tcPr>
          <w:p w:rsidR="00C855F9" w:rsidRDefault="00C855F9" w:rsidP="00C855F9">
            <w:pPr>
              <w:rPr>
                <w:b/>
                <w:bCs/>
                <w:i/>
                <w:iCs/>
              </w:rPr>
            </w:pPr>
            <w:r>
              <w:rPr>
                <w:b/>
                <w:bCs/>
                <w:i/>
                <w:iCs/>
              </w:rPr>
              <w:t>Иные непрограммные мероприятия</w:t>
            </w:r>
          </w:p>
        </w:tc>
        <w:tc>
          <w:tcPr>
            <w:tcW w:w="16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b/>
                <w:bCs/>
                <w:i/>
                <w:iCs/>
              </w:rPr>
            </w:pPr>
            <w:r>
              <w:rPr>
                <w:b/>
                <w:bCs/>
                <w:i/>
                <w:iCs/>
              </w:rPr>
              <w:t>31 9 00 00000</w:t>
            </w:r>
          </w:p>
        </w:tc>
        <w:tc>
          <w:tcPr>
            <w:tcW w:w="12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b/>
                <w:bCs/>
              </w:rPr>
            </w:pPr>
            <w:r>
              <w:rPr>
                <w:b/>
                <w:bCs/>
              </w:rPr>
              <w:t> </w:t>
            </w:r>
          </w:p>
        </w:tc>
        <w:tc>
          <w:tcPr>
            <w:tcW w:w="20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b/>
                <w:bCs/>
                <w:i/>
                <w:iCs/>
              </w:rPr>
            </w:pPr>
            <w:r>
              <w:rPr>
                <w:b/>
                <w:bCs/>
                <w:i/>
                <w:iCs/>
              </w:rPr>
              <w:t>227 802,69</w:t>
            </w:r>
          </w:p>
        </w:tc>
        <w:tc>
          <w:tcPr>
            <w:tcW w:w="196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rPr>
                <w:b/>
                <w:bCs/>
                <w:i/>
                <w:iCs/>
              </w:rPr>
            </w:pPr>
            <w:r>
              <w:rPr>
                <w:b/>
                <w:bCs/>
                <w:i/>
                <w:iCs/>
              </w:rPr>
              <w:t>227 802,69</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i/>
                <w:iCs/>
              </w:rPr>
            </w:pPr>
            <w:r>
              <w:rPr>
                <w:b/>
                <w:bCs/>
                <w:i/>
                <w:iCs/>
              </w:rPr>
              <w:t>100%</w:t>
            </w:r>
          </w:p>
        </w:tc>
      </w:tr>
      <w:tr w:rsidR="00C855F9" w:rsidTr="00C855F9">
        <w:trPr>
          <w:trHeight w:val="1560"/>
        </w:trPr>
        <w:tc>
          <w:tcPr>
            <w:tcW w:w="6805" w:type="dxa"/>
            <w:tcBorders>
              <w:top w:val="nil"/>
              <w:left w:val="single" w:sz="4" w:space="0" w:color="auto"/>
              <w:bottom w:val="single" w:sz="4" w:space="0" w:color="auto"/>
              <w:right w:val="single" w:sz="4" w:space="0" w:color="auto"/>
            </w:tcBorders>
            <w:shd w:val="clear" w:color="000000" w:fill="FFFFFF"/>
            <w:vAlign w:val="center"/>
            <w:hideMark/>
          </w:tcPr>
          <w:p w:rsidR="00C855F9" w:rsidRDefault="00C855F9" w:rsidP="00C855F9">
            <w:r>
              <w:t xml:space="preserve">Обеспечение функционирования Контрольно-счетной комиссии Комсомольского муниципального района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6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t>31 9 00 00390</w:t>
            </w:r>
          </w:p>
        </w:tc>
        <w:tc>
          <w:tcPr>
            <w:tcW w:w="12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t>100</w:t>
            </w:r>
          </w:p>
        </w:tc>
        <w:tc>
          <w:tcPr>
            <w:tcW w:w="20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t>225 073,69</w:t>
            </w:r>
          </w:p>
        </w:tc>
        <w:tc>
          <w:tcPr>
            <w:tcW w:w="196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t>225 073,69</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936"/>
        </w:trPr>
        <w:tc>
          <w:tcPr>
            <w:tcW w:w="6805" w:type="dxa"/>
            <w:tcBorders>
              <w:top w:val="nil"/>
              <w:left w:val="single" w:sz="4" w:space="0" w:color="auto"/>
              <w:bottom w:val="single" w:sz="4" w:space="0" w:color="auto"/>
              <w:right w:val="single" w:sz="4" w:space="0" w:color="auto"/>
            </w:tcBorders>
            <w:shd w:val="clear" w:color="000000" w:fill="FFFFFF"/>
            <w:vAlign w:val="center"/>
            <w:hideMark/>
          </w:tcPr>
          <w:p w:rsidR="00C855F9" w:rsidRDefault="00C855F9" w:rsidP="00C855F9">
            <w:r>
              <w:t>Обеспечение функционирования Контрольно-счетной комиссии Комсомольского муниципального района (Закупка товаров, работ и услуг для обеспечения государственных (муниципальных) нужд)</w:t>
            </w:r>
          </w:p>
        </w:tc>
        <w:tc>
          <w:tcPr>
            <w:tcW w:w="16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t>31 9 00 00390</w:t>
            </w:r>
          </w:p>
        </w:tc>
        <w:tc>
          <w:tcPr>
            <w:tcW w:w="12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t>200</w:t>
            </w:r>
          </w:p>
        </w:tc>
        <w:tc>
          <w:tcPr>
            <w:tcW w:w="208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t>2 729,00</w:t>
            </w:r>
          </w:p>
        </w:tc>
        <w:tc>
          <w:tcPr>
            <w:tcW w:w="1960" w:type="dxa"/>
            <w:tcBorders>
              <w:top w:val="nil"/>
              <w:left w:val="nil"/>
              <w:bottom w:val="single" w:sz="4" w:space="0" w:color="auto"/>
              <w:right w:val="single" w:sz="4" w:space="0" w:color="auto"/>
            </w:tcBorders>
            <w:shd w:val="clear" w:color="000000" w:fill="FFFFFF"/>
            <w:vAlign w:val="center"/>
            <w:hideMark/>
          </w:tcPr>
          <w:p w:rsidR="00C855F9" w:rsidRDefault="00C855F9" w:rsidP="00C855F9">
            <w:pPr>
              <w:jc w:val="center"/>
            </w:pPr>
            <w:r>
              <w:t>2 729,00</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pPr>
            <w:r>
              <w:t>100%</w:t>
            </w:r>
          </w:p>
        </w:tc>
      </w:tr>
      <w:tr w:rsidR="00C855F9" w:rsidTr="00C855F9">
        <w:trPr>
          <w:trHeight w:val="312"/>
        </w:trPr>
        <w:tc>
          <w:tcPr>
            <w:tcW w:w="6805" w:type="dxa"/>
            <w:tcBorders>
              <w:top w:val="nil"/>
              <w:left w:val="single" w:sz="4" w:space="0" w:color="auto"/>
              <w:bottom w:val="single" w:sz="4" w:space="0" w:color="auto"/>
              <w:right w:val="single" w:sz="4" w:space="0" w:color="auto"/>
            </w:tcBorders>
            <w:shd w:val="clear" w:color="000000" w:fill="FFFFFF"/>
            <w:vAlign w:val="bottom"/>
            <w:hideMark/>
          </w:tcPr>
          <w:p w:rsidR="00C855F9" w:rsidRDefault="00C855F9" w:rsidP="00C855F9">
            <w:pPr>
              <w:rPr>
                <w:b/>
                <w:bCs/>
              </w:rPr>
            </w:pPr>
            <w:r>
              <w:rPr>
                <w:b/>
                <w:bCs/>
              </w:rPr>
              <w:t>ВСЕГО</w:t>
            </w:r>
          </w:p>
        </w:tc>
        <w:tc>
          <w:tcPr>
            <w:tcW w:w="16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rPr>
            </w:pPr>
            <w:r>
              <w:rPr>
                <w:b/>
                <w:bCs/>
              </w:rPr>
              <w:t> </w:t>
            </w:r>
          </w:p>
        </w:tc>
        <w:tc>
          <w:tcPr>
            <w:tcW w:w="12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rPr>
            </w:pPr>
            <w:r>
              <w:rPr>
                <w:b/>
                <w:bCs/>
              </w:rPr>
              <w:t> </w:t>
            </w:r>
          </w:p>
        </w:tc>
        <w:tc>
          <w:tcPr>
            <w:tcW w:w="208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rPr>
            </w:pPr>
            <w:r>
              <w:rPr>
                <w:b/>
                <w:bCs/>
              </w:rPr>
              <w:t>368 633 374,02</w:t>
            </w:r>
          </w:p>
        </w:tc>
        <w:tc>
          <w:tcPr>
            <w:tcW w:w="19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rPr>
            </w:pPr>
            <w:r>
              <w:rPr>
                <w:b/>
                <w:bCs/>
              </w:rPr>
              <w:t>358 350 058,18</w:t>
            </w:r>
          </w:p>
        </w:tc>
        <w:tc>
          <w:tcPr>
            <w:tcW w:w="1760" w:type="dxa"/>
            <w:tcBorders>
              <w:top w:val="nil"/>
              <w:left w:val="nil"/>
              <w:bottom w:val="single" w:sz="4" w:space="0" w:color="auto"/>
              <w:right w:val="single" w:sz="4" w:space="0" w:color="auto"/>
            </w:tcBorders>
            <w:shd w:val="clear" w:color="000000" w:fill="FFFFFF"/>
            <w:noWrap/>
            <w:vAlign w:val="center"/>
            <w:hideMark/>
          </w:tcPr>
          <w:p w:rsidR="00C855F9" w:rsidRDefault="00C855F9" w:rsidP="00C855F9">
            <w:pPr>
              <w:jc w:val="center"/>
              <w:rPr>
                <w:b/>
                <w:bCs/>
              </w:rPr>
            </w:pPr>
            <w:r>
              <w:rPr>
                <w:b/>
                <w:bCs/>
              </w:rPr>
              <w:t>97%</w:t>
            </w:r>
          </w:p>
        </w:tc>
      </w:tr>
    </w:tbl>
    <w:p w:rsidR="00C855F9" w:rsidRDefault="00C855F9" w:rsidP="00C855F9">
      <w:pPr>
        <w:rPr>
          <w:b/>
        </w:rPr>
      </w:pPr>
    </w:p>
    <w:p w:rsidR="00C855F9" w:rsidRDefault="00C855F9" w:rsidP="00C855F9">
      <w:pPr>
        <w:rPr>
          <w:b/>
        </w:rPr>
      </w:pPr>
    </w:p>
    <w:p w:rsidR="00C855F9" w:rsidRDefault="00C855F9" w:rsidP="00C855F9">
      <w:pPr>
        <w:rPr>
          <w:b/>
        </w:rPr>
      </w:pPr>
    </w:p>
    <w:p w:rsidR="00C855F9" w:rsidRDefault="00C855F9" w:rsidP="00C855F9">
      <w:pPr>
        <w:rPr>
          <w:b/>
        </w:rPr>
      </w:pPr>
    </w:p>
    <w:p w:rsidR="00C855F9" w:rsidRDefault="00C855F9" w:rsidP="00C855F9">
      <w:pPr>
        <w:rPr>
          <w:b/>
        </w:rPr>
      </w:pPr>
    </w:p>
    <w:p w:rsidR="00C855F9" w:rsidRDefault="00C855F9" w:rsidP="00C855F9">
      <w:pPr>
        <w:rPr>
          <w:b/>
        </w:rPr>
      </w:pPr>
    </w:p>
    <w:p w:rsidR="00C855F9" w:rsidRDefault="00C855F9" w:rsidP="00C855F9">
      <w:pPr>
        <w:rPr>
          <w:b/>
        </w:rPr>
      </w:pPr>
    </w:p>
    <w:p w:rsidR="00C855F9" w:rsidRDefault="00C855F9" w:rsidP="00C855F9">
      <w:pPr>
        <w:rPr>
          <w:b/>
        </w:rPr>
      </w:pPr>
    </w:p>
    <w:p w:rsidR="00C855F9" w:rsidRDefault="00C855F9" w:rsidP="00C855F9">
      <w:pPr>
        <w:rPr>
          <w:b/>
        </w:rPr>
      </w:pPr>
    </w:p>
    <w:p w:rsidR="00C855F9" w:rsidRDefault="00C855F9" w:rsidP="00C855F9">
      <w:pPr>
        <w:rPr>
          <w:b/>
        </w:rPr>
      </w:pPr>
    </w:p>
    <w:p w:rsidR="00C855F9" w:rsidRDefault="00C855F9" w:rsidP="00C855F9">
      <w:pPr>
        <w:rPr>
          <w:b/>
        </w:rPr>
      </w:pPr>
    </w:p>
    <w:tbl>
      <w:tblPr>
        <w:tblW w:w="15451" w:type="dxa"/>
        <w:tblInd w:w="-176" w:type="dxa"/>
        <w:tblLayout w:type="fixed"/>
        <w:tblLook w:val="04A0"/>
      </w:tblPr>
      <w:tblGrid>
        <w:gridCol w:w="4820"/>
        <w:gridCol w:w="1176"/>
        <w:gridCol w:w="882"/>
        <w:gridCol w:w="961"/>
        <w:gridCol w:w="1643"/>
        <w:gridCol w:w="1107"/>
        <w:gridCol w:w="1886"/>
        <w:gridCol w:w="1843"/>
        <w:gridCol w:w="1133"/>
      </w:tblGrid>
      <w:tr w:rsidR="00C855F9" w:rsidRPr="009D631F" w:rsidTr="00C855F9">
        <w:trPr>
          <w:trHeight w:val="315"/>
        </w:trPr>
        <w:tc>
          <w:tcPr>
            <w:tcW w:w="4820" w:type="dxa"/>
            <w:tcBorders>
              <w:top w:val="nil"/>
              <w:left w:val="nil"/>
              <w:bottom w:val="nil"/>
              <w:right w:val="nil"/>
            </w:tcBorders>
            <w:shd w:val="clear" w:color="000000" w:fill="FFFFFF"/>
            <w:noWrap/>
            <w:vAlign w:val="bottom"/>
            <w:hideMark/>
          </w:tcPr>
          <w:p w:rsidR="00C855F9" w:rsidRPr="009D631F" w:rsidRDefault="00C855F9" w:rsidP="00C855F9">
            <w:bookmarkStart w:id="7" w:name="RANGE!A1:I183"/>
            <w:r w:rsidRPr="009D631F">
              <w:t> </w:t>
            </w:r>
            <w:bookmarkEnd w:id="7"/>
          </w:p>
        </w:tc>
        <w:tc>
          <w:tcPr>
            <w:tcW w:w="1176" w:type="dxa"/>
            <w:tcBorders>
              <w:top w:val="nil"/>
              <w:left w:val="nil"/>
              <w:bottom w:val="nil"/>
              <w:right w:val="nil"/>
            </w:tcBorders>
            <w:shd w:val="clear" w:color="000000" w:fill="FFFFFF"/>
            <w:vAlign w:val="bottom"/>
            <w:hideMark/>
          </w:tcPr>
          <w:p w:rsidR="00C855F9" w:rsidRPr="009D631F" w:rsidRDefault="00C855F9" w:rsidP="00C855F9">
            <w:r w:rsidRPr="009D631F">
              <w:t> </w:t>
            </w:r>
          </w:p>
        </w:tc>
        <w:tc>
          <w:tcPr>
            <w:tcW w:w="882" w:type="dxa"/>
            <w:tcBorders>
              <w:top w:val="nil"/>
              <w:left w:val="nil"/>
              <w:bottom w:val="nil"/>
              <w:right w:val="nil"/>
            </w:tcBorders>
            <w:shd w:val="clear" w:color="000000" w:fill="FFFFFF"/>
            <w:vAlign w:val="bottom"/>
            <w:hideMark/>
          </w:tcPr>
          <w:p w:rsidR="00C855F9" w:rsidRPr="009D631F" w:rsidRDefault="00C855F9" w:rsidP="00C855F9">
            <w:r w:rsidRPr="009D631F">
              <w:t> </w:t>
            </w:r>
          </w:p>
        </w:tc>
        <w:tc>
          <w:tcPr>
            <w:tcW w:w="8573" w:type="dxa"/>
            <w:gridSpan w:val="6"/>
            <w:tcBorders>
              <w:top w:val="nil"/>
              <w:left w:val="nil"/>
              <w:bottom w:val="nil"/>
              <w:right w:val="nil"/>
            </w:tcBorders>
            <w:shd w:val="clear" w:color="000000" w:fill="FFFFFF"/>
            <w:vAlign w:val="center"/>
            <w:hideMark/>
          </w:tcPr>
          <w:p w:rsidR="00C855F9" w:rsidRPr="009D631F" w:rsidRDefault="00C855F9" w:rsidP="00C855F9">
            <w:pPr>
              <w:jc w:val="right"/>
            </w:pPr>
            <w:r w:rsidRPr="009D631F">
              <w:t xml:space="preserve">Приложение 4 </w:t>
            </w:r>
          </w:p>
        </w:tc>
      </w:tr>
      <w:tr w:rsidR="00C855F9" w:rsidRPr="009D631F" w:rsidTr="00C855F9">
        <w:trPr>
          <w:trHeight w:val="735"/>
        </w:trPr>
        <w:tc>
          <w:tcPr>
            <w:tcW w:w="4820" w:type="dxa"/>
            <w:tcBorders>
              <w:top w:val="nil"/>
              <w:left w:val="nil"/>
              <w:bottom w:val="nil"/>
              <w:right w:val="nil"/>
            </w:tcBorders>
            <w:shd w:val="clear" w:color="000000" w:fill="FFFFFF"/>
            <w:noWrap/>
            <w:vAlign w:val="bottom"/>
            <w:hideMark/>
          </w:tcPr>
          <w:p w:rsidR="00C855F9" w:rsidRPr="009D631F" w:rsidRDefault="00C855F9" w:rsidP="00C855F9">
            <w:pPr>
              <w:ind w:firstLineChars="1500" w:firstLine="3000"/>
              <w:jc w:val="right"/>
            </w:pPr>
            <w:r w:rsidRPr="009D631F">
              <w:lastRenderedPageBreak/>
              <w:t> </w:t>
            </w:r>
          </w:p>
        </w:tc>
        <w:tc>
          <w:tcPr>
            <w:tcW w:w="1176" w:type="dxa"/>
            <w:tcBorders>
              <w:top w:val="nil"/>
              <w:left w:val="nil"/>
              <w:bottom w:val="nil"/>
              <w:right w:val="nil"/>
            </w:tcBorders>
            <w:shd w:val="clear" w:color="000000" w:fill="FFFFFF"/>
            <w:noWrap/>
            <w:vAlign w:val="center"/>
            <w:hideMark/>
          </w:tcPr>
          <w:p w:rsidR="00C855F9" w:rsidRPr="009D631F" w:rsidRDefault="00C855F9" w:rsidP="00C855F9">
            <w:pPr>
              <w:jc w:val="center"/>
            </w:pPr>
            <w:r w:rsidRPr="009D631F">
              <w:t> </w:t>
            </w:r>
          </w:p>
        </w:tc>
        <w:tc>
          <w:tcPr>
            <w:tcW w:w="882" w:type="dxa"/>
            <w:tcBorders>
              <w:top w:val="nil"/>
              <w:left w:val="nil"/>
              <w:bottom w:val="nil"/>
              <w:right w:val="nil"/>
            </w:tcBorders>
            <w:shd w:val="clear" w:color="000000" w:fill="FFFFFF"/>
            <w:noWrap/>
            <w:vAlign w:val="center"/>
            <w:hideMark/>
          </w:tcPr>
          <w:p w:rsidR="00C855F9" w:rsidRPr="009D631F" w:rsidRDefault="00C855F9" w:rsidP="00C855F9">
            <w:r w:rsidRPr="009D631F">
              <w:t> </w:t>
            </w:r>
          </w:p>
        </w:tc>
        <w:tc>
          <w:tcPr>
            <w:tcW w:w="8573" w:type="dxa"/>
            <w:gridSpan w:val="6"/>
            <w:tcBorders>
              <w:top w:val="nil"/>
              <w:left w:val="nil"/>
              <w:bottom w:val="nil"/>
              <w:right w:val="nil"/>
            </w:tcBorders>
            <w:shd w:val="clear" w:color="000000" w:fill="FFFFFF"/>
            <w:vAlign w:val="center"/>
            <w:hideMark/>
          </w:tcPr>
          <w:p w:rsidR="00C855F9" w:rsidRPr="009D631F" w:rsidRDefault="00C855F9" w:rsidP="00C855F9">
            <w:pPr>
              <w:jc w:val="right"/>
            </w:pPr>
            <w:r w:rsidRPr="009D631F">
              <w:t>к решению Совета                                                                                                           Комсомольского муниципального района</w:t>
            </w:r>
          </w:p>
        </w:tc>
      </w:tr>
      <w:tr w:rsidR="00C855F9" w:rsidRPr="009D631F" w:rsidTr="00C855F9">
        <w:trPr>
          <w:trHeight w:val="315"/>
        </w:trPr>
        <w:tc>
          <w:tcPr>
            <w:tcW w:w="4820" w:type="dxa"/>
            <w:tcBorders>
              <w:top w:val="nil"/>
              <w:left w:val="nil"/>
              <w:bottom w:val="nil"/>
              <w:right w:val="nil"/>
            </w:tcBorders>
            <w:shd w:val="clear" w:color="000000" w:fill="FFFFFF"/>
            <w:noWrap/>
            <w:vAlign w:val="bottom"/>
            <w:hideMark/>
          </w:tcPr>
          <w:p w:rsidR="00C855F9" w:rsidRPr="009D631F" w:rsidRDefault="00C855F9" w:rsidP="00C855F9">
            <w:pPr>
              <w:ind w:firstLineChars="1500" w:firstLine="3000"/>
              <w:jc w:val="right"/>
            </w:pPr>
            <w:r w:rsidRPr="009D631F">
              <w:t> </w:t>
            </w:r>
          </w:p>
        </w:tc>
        <w:tc>
          <w:tcPr>
            <w:tcW w:w="1176" w:type="dxa"/>
            <w:tcBorders>
              <w:top w:val="nil"/>
              <w:left w:val="nil"/>
              <w:bottom w:val="nil"/>
              <w:right w:val="nil"/>
            </w:tcBorders>
            <w:shd w:val="clear" w:color="000000" w:fill="FFFFFF"/>
            <w:noWrap/>
            <w:vAlign w:val="center"/>
            <w:hideMark/>
          </w:tcPr>
          <w:p w:rsidR="00C855F9" w:rsidRPr="009D631F" w:rsidRDefault="00C855F9" w:rsidP="00C855F9">
            <w:pPr>
              <w:jc w:val="center"/>
            </w:pPr>
            <w:r w:rsidRPr="009D631F">
              <w:t> </w:t>
            </w:r>
          </w:p>
        </w:tc>
        <w:tc>
          <w:tcPr>
            <w:tcW w:w="882" w:type="dxa"/>
            <w:tcBorders>
              <w:top w:val="nil"/>
              <w:left w:val="nil"/>
              <w:bottom w:val="nil"/>
              <w:right w:val="nil"/>
            </w:tcBorders>
            <w:shd w:val="clear" w:color="000000" w:fill="FFFFFF"/>
            <w:noWrap/>
            <w:vAlign w:val="center"/>
            <w:hideMark/>
          </w:tcPr>
          <w:p w:rsidR="00C855F9" w:rsidRPr="009D631F" w:rsidRDefault="00C855F9" w:rsidP="00C855F9">
            <w:r w:rsidRPr="009D631F">
              <w:t> </w:t>
            </w:r>
          </w:p>
        </w:tc>
        <w:tc>
          <w:tcPr>
            <w:tcW w:w="8573" w:type="dxa"/>
            <w:gridSpan w:val="6"/>
            <w:tcBorders>
              <w:top w:val="nil"/>
              <w:left w:val="nil"/>
              <w:bottom w:val="nil"/>
              <w:right w:val="nil"/>
            </w:tcBorders>
            <w:shd w:val="clear" w:color="000000" w:fill="FFFFFF"/>
            <w:vAlign w:val="center"/>
            <w:hideMark/>
          </w:tcPr>
          <w:p w:rsidR="00C855F9" w:rsidRPr="009D631F" w:rsidRDefault="00C855F9" w:rsidP="00C855F9">
            <w:pPr>
              <w:jc w:val="right"/>
            </w:pPr>
            <w:r w:rsidRPr="009D631F">
              <w:t xml:space="preserve">от 15.07.2020г. №541 </w:t>
            </w:r>
          </w:p>
        </w:tc>
      </w:tr>
      <w:tr w:rsidR="00C855F9" w:rsidRPr="009D631F" w:rsidTr="00C855F9">
        <w:trPr>
          <w:trHeight w:val="315"/>
        </w:trPr>
        <w:tc>
          <w:tcPr>
            <w:tcW w:w="4820" w:type="dxa"/>
            <w:tcBorders>
              <w:top w:val="nil"/>
              <w:left w:val="nil"/>
              <w:bottom w:val="nil"/>
              <w:right w:val="nil"/>
            </w:tcBorders>
            <w:shd w:val="clear" w:color="000000" w:fill="FFFFFF"/>
            <w:noWrap/>
            <w:vAlign w:val="bottom"/>
            <w:hideMark/>
          </w:tcPr>
          <w:p w:rsidR="00C855F9" w:rsidRPr="009D631F" w:rsidRDefault="00C855F9" w:rsidP="00C855F9">
            <w:pPr>
              <w:ind w:firstLineChars="1500" w:firstLine="3000"/>
              <w:jc w:val="right"/>
            </w:pPr>
            <w:r w:rsidRPr="009D631F">
              <w:t> </w:t>
            </w:r>
          </w:p>
        </w:tc>
        <w:tc>
          <w:tcPr>
            <w:tcW w:w="1176" w:type="dxa"/>
            <w:tcBorders>
              <w:top w:val="nil"/>
              <w:left w:val="nil"/>
              <w:bottom w:val="nil"/>
              <w:right w:val="nil"/>
            </w:tcBorders>
            <w:shd w:val="clear" w:color="000000" w:fill="FFFFFF"/>
            <w:noWrap/>
            <w:vAlign w:val="center"/>
            <w:hideMark/>
          </w:tcPr>
          <w:p w:rsidR="00C855F9" w:rsidRPr="009D631F" w:rsidRDefault="00C855F9" w:rsidP="00C855F9">
            <w:pPr>
              <w:jc w:val="center"/>
            </w:pPr>
            <w:r w:rsidRPr="009D631F">
              <w:t> </w:t>
            </w:r>
          </w:p>
        </w:tc>
        <w:tc>
          <w:tcPr>
            <w:tcW w:w="882" w:type="dxa"/>
            <w:tcBorders>
              <w:top w:val="nil"/>
              <w:left w:val="nil"/>
              <w:bottom w:val="nil"/>
              <w:right w:val="nil"/>
            </w:tcBorders>
            <w:shd w:val="clear" w:color="000000" w:fill="FFFFFF"/>
            <w:noWrap/>
            <w:vAlign w:val="center"/>
            <w:hideMark/>
          </w:tcPr>
          <w:p w:rsidR="00C855F9" w:rsidRPr="009D631F" w:rsidRDefault="00C855F9" w:rsidP="00C855F9">
            <w:r w:rsidRPr="009D631F">
              <w:t> </w:t>
            </w:r>
          </w:p>
        </w:tc>
        <w:tc>
          <w:tcPr>
            <w:tcW w:w="961" w:type="dxa"/>
            <w:tcBorders>
              <w:top w:val="nil"/>
              <w:left w:val="nil"/>
              <w:bottom w:val="nil"/>
              <w:right w:val="nil"/>
            </w:tcBorders>
            <w:shd w:val="clear" w:color="000000" w:fill="FFFFFF"/>
            <w:vAlign w:val="center"/>
            <w:hideMark/>
          </w:tcPr>
          <w:p w:rsidR="00C855F9" w:rsidRPr="009D631F" w:rsidRDefault="00C855F9" w:rsidP="00C855F9">
            <w:pPr>
              <w:jc w:val="right"/>
            </w:pPr>
            <w:r w:rsidRPr="009D631F">
              <w:t> </w:t>
            </w:r>
          </w:p>
        </w:tc>
        <w:tc>
          <w:tcPr>
            <w:tcW w:w="1643" w:type="dxa"/>
            <w:tcBorders>
              <w:top w:val="nil"/>
              <w:left w:val="nil"/>
              <w:bottom w:val="nil"/>
              <w:right w:val="nil"/>
            </w:tcBorders>
            <w:shd w:val="clear" w:color="000000" w:fill="FFFFFF"/>
            <w:vAlign w:val="center"/>
            <w:hideMark/>
          </w:tcPr>
          <w:p w:rsidR="00C855F9" w:rsidRPr="009D631F" w:rsidRDefault="00C855F9" w:rsidP="00C855F9">
            <w:pPr>
              <w:jc w:val="right"/>
            </w:pPr>
            <w:r w:rsidRPr="009D631F">
              <w:t> </w:t>
            </w:r>
          </w:p>
        </w:tc>
        <w:tc>
          <w:tcPr>
            <w:tcW w:w="1107" w:type="dxa"/>
            <w:tcBorders>
              <w:top w:val="nil"/>
              <w:left w:val="nil"/>
              <w:bottom w:val="nil"/>
              <w:right w:val="nil"/>
            </w:tcBorders>
            <w:shd w:val="clear" w:color="000000" w:fill="FFFFFF"/>
            <w:vAlign w:val="center"/>
            <w:hideMark/>
          </w:tcPr>
          <w:p w:rsidR="00C855F9" w:rsidRPr="009D631F" w:rsidRDefault="00C855F9" w:rsidP="00C855F9">
            <w:pPr>
              <w:jc w:val="right"/>
            </w:pPr>
            <w:r w:rsidRPr="009D631F">
              <w:t> </w:t>
            </w:r>
          </w:p>
        </w:tc>
        <w:tc>
          <w:tcPr>
            <w:tcW w:w="1886" w:type="dxa"/>
            <w:tcBorders>
              <w:top w:val="nil"/>
              <w:left w:val="nil"/>
              <w:bottom w:val="nil"/>
              <w:right w:val="nil"/>
            </w:tcBorders>
            <w:shd w:val="clear" w:color="000000" w:fill="FFFFFF"/>
            <w:vAlign w:val="center"/>
            <w:hideMark/>
          </w:tcPr>
          <w:p w:rsidR="00C855F9" w:rsidRPr="009D631F" w:rsidRDefault="00C855F9" w:rsidP="00C855F9">
            <w:pPr>
              <w:jc w:val="right"/>
            </w:pPr>
            <w:r w:rsidRPr="009D631F">
              <w:t> </w:t>
            </w:r>
          </w:p>
        </w:tc>
        <w:tc>
          <w:tcPr>
            <w:tcW w:w="1843" w:type="dxa"/>
            <w:tcBorders>
              <w:top w:val="nil"/>
              <w:left w:val="nil"/>
              <w:bottom w:val="nil"/>
              <w:right w:val="nil"/>
            </w:tcBorders>
            <w:shd w:val="clear" w:color="000000" w:fill="FFFFFF"/>
            <w:vAlign w:val="center"/>
            <w:hideMark/>
          </w:tcPr>
          <w:p w:rsidR="00C855F9" w:rsidRPr="009D631F" w:rsidRDefault="00C855F9" w:rsidP="00C855F9">
            <w:pPr>
              <w:jc w:val="right"/>
            </w:pPr>
            <w:r w:rsidRPr="009D631F">
              <w:t> </w:t>
            </w:r>
          </w:p>
        </w:tc>
        <w:tc>
          <w:tcPr>
            <w:tcW w:w="1133" w:type="dxa"/>
            <w:tcBorders>
              <w:top w:val="nil"/>
              <w:left w:val="nil"/>
              <w:bottom w:val="nil"/>
              <w:right w:val="nil"/>
            </w:tcBorders>
            <w:shd w:val="clear" w:color="000000" w:fill="FFFFFF"/>
            <w:noWrap/>
            <w:vAlign w:val="bottom"/>
            <w:hideMark/>
          </w:tcPr>
          <w:p w:rsidR="00C855F9" w:rsidRPr="009D631F" w:rsidRDefault="00C855F9" w:rsidP="00C855F9">
            <w:r w:rsidRPr="009D631F">
              <w:t> </w:t>
            </w:r>
          </w:p>
        </w:tc>
      </w:tr>
      <w:tr w:rsidR="00C855F9" w:rsidRPr="009D631F" w:rsidTr="00C855F9">
        <w:trPr>
          <w:trHeight w:val="315"/>
        </w:trPr>
        <w:tc>
          <w:tcPr>
            <w:tcW w:w="4820" w:type="dxa"/>
            <w:tcBorders>
              <w:top w:val="nil"/>
              <w:left w:val="nil"/>
              <w:bottom w:val="nil"/>
              <w:right w:val="nil"/>
            </w:tcBorders>
            <w:shd w:val="clear" w:color="000000" w:fill="FFFFFF"/>
            <w:noWrap/>
            <w:vAlign w:val="bottom"/>
            <w:hideMark/>
          </w:tcPr>
          <w:p w:rsidR="00C855F9" w:rsidRPr="009D631F" w:rsidRDefault="00C855F9" w:rsidP="00C855F9">
            <w:pPr>
              <w:ind w:firstLineChars="1500" w:firstLine="3000"/>
              <w:jc w:val="right"/>
            </w:pPr>
            <w:r w:rsidRPr="009D631F">
              <w:t> </w:t>
            </w:r>
          </w:p>
        </w:tc>
        <w:tc>
          <w:tcPr>
            <w:tcW w:w="1176" w:type="dxa"/>
            <w:tcBorders>
              <w:top w:val="nil"/>
              <w:left w:val="nil"/>
              <w:bottom w:val="nil"/>
              <w:right w:val="nil"/>
            </w:tcBorders>
            <w:shd w:val="clear" w:color="000000" w:fill="FFFFFF"/>
            <w:noWrap/>
            <w:vAlign w:val="center"/>
            <w:hideMark/>
          </w:tcPr>
          <w:p w:rsidR="00C855F9" w:rsidRPr="009D631F" w:rsidRDefault="00C855F9" w:rsidP="00C855F9">
            <w:pPr>
              <w:jc w:val="center"/>
            </w:pPr>
            <w:r w:rsidRPr="009D631F">
              <w:t> </w:t>
            </w:r>
          </w:p>
        </w:tc>
        <w:tc>
          <w:tcPr>
            <w:tcW w:w="882" w:type="dxa"/>
            <w:tcBorders>
              <w:top w:val="nil"/>
              <w:left w:val="nil"/>
              <w:bottom w:val="nil"/>
              <w:right w:val="nil"/>
            </w:tcBorders>
            <w:shd w:val="clear" w:color="000000" w:fill="FFFFFF"/>
            <w:noWrap/>
            <w:vAlign w:val="center"/>
            <w:hideMark/>
          </w:tcPr>
          <w:p w:rsidR="00C855F9" w:rsidRPr="009D631F" w:rsidRDefault="00C855F9" w:rsidP="00C855F9">
            <w:r w:rsidRPr="009D631F">
              <w:t> </w:t>
            </w:r>
          </w:p>
        </w:tc>
        <w:tc>
          <w:tcPr>
            <w:tcW w:w="961" w:type="dxa"/>
            <w:tcBorders>
              <w:top w:val="nil"/>
              <w:left w:val="nil"/>
              <w:bottom w:val="nil"/>
              <w:right w:val="nil"/>
            </w:tcBorders>
            <w:shd w:val="clear" w:color="000000" w:fill="FFFFFF"/>
            <w:vAlign w:val="center"/>
            <w:hideMark/>
          </w:tcPr>
          <w:p w:rsidR="00C855F9" w:rsidRPr="009D631F" w:rsidRDefault="00C855F9" w:rsidP="00C855F9">
            <w:pPr>
              <w:jc w:val="right"/>
            </w:pPr>
            <w:r w:rsidRPr="009D631F">
              <w:t> </w:t>
            </w:r>
          </w:p>
        </w:tc>
        <w:tc>
          <w:tcPr>
            <w:tcW w:w="1643" w:type="dxa"/>
            <w:tcBorders>
              <w:top w:val="nil"/>
              <w:left w:val="nil"/>
              <w:bottom w:val="nil"/>
              <w:right w:val="nil"/>
            </w:tcBorders>
            <w:shd w:val="clear" w:color="000000" w:fill="FFFFFF"/>
            <w:vAlign w:val="center"/>
            <w:hideMark/>
          </w:tcPr>
          <w:p w:rsidR="00C855F9" w:rsidRPr="009D631F" w:rsidRDefault="00C855F9" w:rsidP="00C855F9">
            <w:pPr>
              <w:jc w:val="right"/>
            </w:pPr>
            <w:r w:rsidRPr="009D631F">
              <w:t> </w:t>
            </w:r>
          </w:p>
        </w:tc>
        <w:tc>
          <w:tcPr>
            <w:tcW w:w="1107" w:type="dxa"/>
            <w:tcBorders>
              <w:top w:val="nil"/>
              <w:left w:val="nil"/>
              <w:bottom w:val="nil"/>
              <w:right w:val="nil"/>
            </w:tcBorders>
            <w:shd w:val="clear" w:color="000000" w:fill="FFFFFF"/>
            <w:vAlign w:val="center"/>
            <w:hideMark/>
          </w:tcPr>
          <w:p w:rsidR="00C855F9" w:rsidRPr="009D631F" w:rsidRDefault="00C855F9" w:rsidP="00C855F9">
            <w:pPr>
              <w:jc w:val="right"/>
            </w:pPr>
            <w:r w:rsidRPr="009D631F">
              <w:t> </w:t>
            </w:r>
          </w:p>
        </w:tc>
        <w:tc>
          <w:tcPr>
            <w:tcW w:w="1886" w:type="dxa"/>
            <w:tcBorders>
              <w:top w:val="nil"/>
              <w:left w:val="nil"/>
              <w:bottom w:val="nil"/>
              <w:right w:val="nil"/>
            </w:tcBorders>
            <w:shd w:val="clear" w:color="000000" w:fill="FFFFFF"/>
            <w:vAlign w:val="center"/>
            <w:hideMark/>
          </w:tcPr>
          <w:p w:rsidR="00C855F9" w:rsidRPr="009D631F" w:rsidRDefault="00C855F9" w:rsidP="00C855F9">
            <w:pPr>
              <w:jc w:val="right"/>
            </w:pPr>
            <w:r w:rsidRPr="009D631F">
              <w:t> </w:t>
            </w:r>
          </w:p>
        </w:tc>
        <w:tc>
          <w:tcPr>
            <w:tcW w:w="1843" w:type="dxa"/>
            <w:tcBorders>
              <w:top w:val="nil"/>
              <w:left w:val="nil"/>
              <w:bottom w:val="nil"/>
              <w:right w:val="nil"/>
            </w:tcBorders>
            <w:shd w:val="clear" w:color="000000" w:fill="FFFFFF"/>
            <w:vAlign w:val="center"/>
            <w:hideMark/>
          </w:tcPr>
          <w:p w:rsidR="00C855F9" w:rsidRPr="009D631F" w:rsidRDefault="00C855F9" w:rsidP="00C855F9">
            <w:pPr>
              <w:jc w:val="right"/>
            </w:pPr>
            <w:r w:rsidRPr="009D631F">
              <w:t> </w:t>
            </w:r>
          </w:p>
        </w:tc>
        <w:tc>
          <w:tcPr>
            <w:tcW w:w="1133" w:type="dxa"/>
            <w:tcBorders>
              <w:top w:val="nil"/>
              <w:left w:val="nil"/>
              <w:bottom w:val="nil"/>
              <w:right w:val="nil"/>
            </w:tcBorders>
            <w:shd w:val="clear" w:color="000000" w:fill="FFFFFF"/>
            <w:noWrap/>
            <w:vAlign w:val="bottom"/>
            <w:hideMark/>
          </w:tcPr>
          <w:p w:rsidR="00C855F9" w:rsidRPr="009D631F" w:rsidRDefault="00C855F9" w:rsidP="00C855F9">
            <w:r w:rsidRPr="009D631F">
              <w:t> </w:t>
            </w:r>
          </w:p>
        </w:tc>
      </w:tr>
      <w:tr w:rsidR="00C855F9" w:rsidRPr="009D631F" w:rsidTr="00C855F9">
        <w:trPr>
          <w:trHeight w:val="315"/>
        </w:trPr>
        <w:tc>
          <w:tcPr>
            <w:tcW w:w="15451" w:type="dxa"/>
            <w:gridSpan w:val="9"/>
            <w:tcBorders>
              <w:top w:val="nil"/>
              <w:left w:val="nil"/>
              <w:bottom w:val="nil"/>
              <w:right w:val="nil"/>
            </w:tcBorders>
            <w:shd w:val="clear" w:color="000000" w:fill="FFFFFF"/>
            <w:hideMark/>
          </w:tcPr>
          <w:p w:rsidR="00C855F9" w:rsidRPr="009D631F" w:rsidRDefault="00C855F9" w:rsidP="00C855F9">
            <w:pPr>
              <w:jc w:val="center"/>
              <w:rPr>
                <w:b/>
                <w:bCs/>
              </w:rPr>
            </w:pPr>
            <w:r w:rsidRPr="009D631F">
              <w:rPr>
                <w:b/>
                <w:bCs/>
              </w:rPr>
              <w:t>Ведомственная структура расходов  бюджета Комсомольского муниципального района за 2019 год</w:t>
            </w:r>
          </w:p>
        </w:tc>
      </w:tr>
      <w:tr w:rsidR="00C855F9" w:rsidRPr="009D631F" w:rsidTr="00C855F9">
        <w:trPr>
          <w:trHeight w:val="324"/>
        </w:trPr>
        <w:tc>
          <w:tcPr>
            <w:tcW w:w="4820" w:type="dxa"/>
            <w:tcBorders>
              <w:top w:val="nil"/>
              <w:left w:val="nil"/>
              <w:bottom w:val="nil"/>
              <w:right w:val="nil"/>
            </w:tcBorders>
            <w:shd w:val="clear" w:color="000000" w:fill="FFFFFF"/>
            <w:hideMark/>
          </w:tcPr>
          <w:p w:rsidR="00C855F9" w:rsidRPr="009D631F" w:rsidRDefault="00C855F9" w:rsidP="00C855F9">
            <w:r w:rsidRPr="009D631F">
              <w:t> </w:t>
            </w:r>
          </w:p>
        </w:tc>
        <w:tc>
          <w:tcPr>
            <w:tcW w:w="1176" w:type="dxa"/>
            <w:tcBorders>
              <w:top w:val="nil"/>
              <w:left w:val="nil"/>
              <w:bottom w:val="nil"/>
              <w:right w:val="nil"/>
            </w:tcBorders>
            <w:shd w:val="clear" w:color="000000" w:fill="FFFFFF"/>
            <w:vAlign w:val="center"/>
            <w:hideMark/>
          </w:tcPr>
          <w:p w:rsidR="00C855F9" w:rsidRPr="009D631F" w:rsidRDefault="00C855F9" w:rsidP="00C855F9">
            <w:pPr>
              <w:jc w:val="center"/>
            </w:pPr>
            <w:r w:rsidRPr="009D631F">
              <w:t> </w:t>
            </w:r>
          </w:p>
        </w:tc>
        <w:tc>
          <w:tcPr>
            <w:tcW w:w="882" w:type="dxa"/>
            <w:tcBorders>
              <w:top w:val="nil"/>
              <w:left w:val="nil"/>
              <w:bottom w:val="nil"/>
              <w:right w:val="nil"/>
            </w:tcBorders>
            <w:shd w:val="clear" w:color="000000" w:fill="FFFFFF"/>
            <w:vAlign w:val="center"/>
            <w:hideMark/>
          </w:tcPr>
          <w:p w:rsidR="00C855F9" w:rsidRPr="009D631F" w:rsidRDefault="00C855F9" w:rsidP="00C855F9">
            <w:r w:rsidRPr="009D631F">
              <w:t> </w:t>
            </w:r>
          </w:p>
        </w:tc>
        <w:tc>
          <w:tcPr>
            <w:tcW w:w="961" w:type="dxa"/>
            <w:tcBorders>
              <w:top w:val="nil"/>
              <w:left w:val="nil"/>
              <w:bottom w:val="nil"/>
              <w:right w:val="nil"/>
            </w:tcBorders>
            <w:shd w:val="clear" w:color="000000" w:fill="FFFFFF"/>
            <w:vAlign w:val="center"/>
            <w:hideMark/>
          </w:tcPr>
          <w:p w:rsidR="00C855F9" w:rsidRPr="009D631F" w:rsidRDefault="00C855F9" w:rsidP="00C855F9">
            <w:r w:rsidRPr="009D631F">
              <w:t> </w:t>
            </w:r>
          </w:p>
        </w:tc>
        <w:tc>
          <w:tcPr>
            <w:tcW w:w="1643" w:type="dxa"/>
            <w:tcBorders>
              <w:top w:val="nil"/>
              <w:left w:val="nil"/>
              <w:bottom w:val="nil"/>
              <w:right w:val="nil"/>
            </w:tcBorders>
            <w:shd w:val="clear" w:color="000000" w:fill="FFFFFF"/>
            <w:vAlign w:val="center"/>
            <w:hideMark/>
          </w:tcPr>
          <w:p w:rsidR="00C855F9" w:rsidRPr="009D631F" w:rsidRDefault="00C855F9" w:rsidP="00C855F9">
            <w:pPr>
              <w:jc w:val="center"/>
            </w:pPr>
            <w:r w:rsidRPr="009D631F">
              <w:t> </w:t>
            </w:r>
          </w:p>
        </w:tc>
        <w:tc>
          <w:tcPr>
            <w:tcW w:w="1107" w:type="dxa"/>
            <w:tcBorders>
              <w:top w:val="nil"/>
              <w:left w:val="nil"/>
              <w:bottom w:val="nil"/>
              <w:right w:val="nil"/>
            </w:tcBorders>
            <w:shd w:val="clear" w:color="000000" w:fill="FFFFFF"/>
            <w:vAlign w:val="center"/>
            <w:hideMark/>
          </w:tcPr>
          <w:p w:rsidR="00C855F9" w:rsidRPr="009D631F" w:rsidRDefault="00C855F9" w:rsidP="00C855F9">
            <w:pPr>
              <w:jc w:val="center"/>
            </w:pPr>
            <w:r w:rsidRPr="009D631F">
              <w:t> </w:t>
            </w:r>
          </w:p>
        </w:tc>
        <w:tc>
          <w:tcPr>
            <w:tcW w:w="1886" w:type="dxa"/>
            <w:tcBorders>
              <w:top w:val="nil"/>
              <w:left w:val="nil"/>
              <w:bottom w:val="nil"/>
              <w:right w:val="nil"/>
            </w:tcBorders>
            <w:shd w:val="clear" w:color="000000" w:fill="FFFFFF"/>
            <w:vAlign w:val="center"/>
            <w:hideMark/>
          </w:tcPr>
          <w:p w:rsidR="00C855F9" w:rsidRPr="009D631F" w:rsidRDefault="00C855F9" w:rsidP="00C855F9">
            <w:pPr>
              <w:jc w:val="center"/>
            </w:pPr>
            <w:r w:rsidRPr="009D631F">
              <w:t> </w:t>
            </w:r>
          </w:p>
        </w:tc>
        <w:tc>
          <w:tcPr>
            <w:tcW w:w="1843" w:type="dxa"/>
            <w:tcBorders>
              <w:top w:val="nil"/>
              <w:left w:val="nil"/>
              <w:bottom w:val="nil"/>
              <w:right w:val="nil"/>
            </w:tcBorders>
            <w:shd w:val="clear" w:color="000000" w:fill="FFFFFF"/>
            <w:vAlign w:val="center"/>
            <w:hideMark/>
          </w:tcPr>
          <w:p w:rsidR="00C855F9" w:rsidRPr="009D631F" w:rsidRDefault="00C855F9" w:rsidP="00C855F9">
            <w:pPr>
              <w:jc w:val="center"/>
            </w:pPr>
            <w:r w:rsidRPr="009D631F">
              <w:t> </w:t>
            </w:r>
          </w:p>
        </w:tc>
        <w:tc>
          <w:tcPr>
            <w:tcW w:w="1133" w:type="dxa"/>
            <w:tcBorders>
              <w:top w:val="nil"/>
              <w:left w:val="nil"/>
              <w:bottom w:val="nil"/>
              <w:right w:val="nil"/>
            </w:tcBorders>
            <w:shd w:val="clear" w:color="000000" w:fill="FFFFFF"/>
            <w:noWrap/>
            <w:vAlign w:val="bottom"/>
            <w:hideMark/>
          </w:tcPr>
          <w:p w:rsidR="00C855F9" w:rsidRPr="009D631F" w:rsidRDefault="00C855F9" w:rsidP="00C855F9">
            <w:r w:rsidRPr="009D631F">
              <w:t> </w:t>
            </w:r>
          </w:p>
        </w:tc>
      </w:tr>
      <w:tr w:rsidR="00C855F9" w:rsidRPr="009D631F" w:rsidTr="00C855F9">
        <w:trPr>
          <w:trHeight w:val="1116"/>
        </w:trPr>
        <w:tc>
          <w:tcPr>
            <w:tcW w:w="4820" w:type="dxa"/>
            <w:tcBorders>
              <w:top w:val="single" w:sz="8" w:space="0" w:color="auto"/>
              <w:left w:val="single" w:sz="8" w:space="0" w:color="auto"/>
              <w:bottom w:val="single" w:sz="8" w:space="0" w:color="auto"/>
              <w:right w:val="single" w:sz="8" w:space="0" w:color="000000"/>
            </w:tcBorders>
            <w:shd w:val="clear" w:color="000000" w:fill="FFFFFF"/>
            <w:vAlign w:val="center"/>
            <w:hideMark/>
          </w:tcPr>
          <w:p w:rsidR="00C855F9" w:rsidRPr="009D631F" w:rsidRDefault="00C855F9" w:rsidP="00C855F9">
            <w:pPr>
              <w:jc w:val="center"/>
              <w:rPr>
                <w:b/>
                <w:bCs/>
                <w:sz w:val="22"/>
                <w:szCs w:val="22"/>
              </w:rPr>
            </w:pPr>
            <w:r w:rsidRPr="009D631F">
              <w:rPr>
                <w:b/>
                <w:bCs/>
                <w:sz w:val="22"/>
                <w:szCs w:val="22"/>
              </w:rPr>
              <w:t>Наименование</w:t>
            </w:r>
          </w:p>
        </w:tc>
        <w:tc>
          <w:tcPr>
            <w:tcW w:w="1176" w:type="dxa"/>
            <w:tcBorders>
              <w:top w:val="single" w:sz="8" w:space="0" w:color="auto"/>
              <w:left w:val="nil"/>
              <w:bottom w:val="single" w:sz="8" w:space="0" w:color="auto"/>
              <w:right w:val="single" w:sz="8" w:space="0" w:color="000000"/>
            </w:tcBorders>
            <w:shd w:val="clear" w:color="000000" w:fill="FFFFFF"/>
            <w:vAlign w:val="center"/>
            <w:hideMark/>
          </w:tcPr>
          <w:p w:rsidR="00C855F9" w:rsidRPr="009D631F" w:rsidRDefault="00C855F9" w:rsidP="00C855F9">
            <w:pPr>
              <w:jc w:val="center"/>
              <w:rPr>
                <w:b/>
                <w:bCs/>
                <w:sz w:val="22"/>
                <w:szCs w:val="22"/>
              </w:rPr>
            </w:pPr>
            <w:r w:rsidRPr="009D631F">
              <w:rPr>
                <w:b/>
                <w:bCs/>
                <w:sz w:val="22"/>
                <w:szCs w:val="22"/>
              </w:rPr>
              <w:t>Код главного распорядителя</w:t>
            </w:r>
          </w:p>
        </w:tc>
        <w:tc>
          <w:tcPr>
            <w:tcW w:w="882" w:type="dxa"/>
            <w:tcBorders>
              <w:top w:val="single" w:sz="8" w:space="0" w:color="auto"/>
              <w:left w:val="nil"/>
              <w:bottom w:val="single" w:sz="8" w:space="0" w:color="auto"/>
              <w:right w:val="single" w:sz="8" w:space="0" w:color="000000"/>
            </w:tcBorders>
            <w:shd w:val="clear" w:color="000000" w:fill="FFFFFF"/>
            <w:vAlign w:val="center"/>
            <w:hideMark/>
          </w:tcPr>
          <w:p w:rsidR="00C855F9" w:rsidRPr="009D631F" w:rsidRDefault="00C855F9" w:rsidP="00C855F9">
            <w:pPr>
              <w:jc w:val="center"/>
              <w:rPr>
                <w:b/>
                <w:bCs/>
                <w:sz w:val="22"/>
                <w:szCs w:val="22"/>
              </w:rPr>
            </w:pPr>
            <w:r w:rsidRPr="009D631F">
              <w:rPr>
                <w:b/>
                <w:bCs/>
                <w:sz w:val="22"/>
                <w:szCs w:val="22"/>
              </w:rPr>
              <w:t>Раздел</w:t>
            </w:r>
          </w:p>
        </w:tc>
        <w:tc>
          <w:tcPr>
            <w:tcW w:w="961" w:type="dxa"/>
            <w:tcBorders>
              <w:top w:val="single" w:sz="8" w:space="0" w:color="auto"/>
              <w:left w:val="nil"/>
              <w:bottom w:val="single" w:sz="8" w:space="0" w:color="auto"/>
              <w:right w:val="single" w:sz="8" w:space="0" w:color="000000"/>
            </w:tcBorders>
            <w:shd w:val="clear" w:color="000000" w:fill="FFFFFF"/>
            <w:vAlign w:val="center"/>
            <w:hideMark/>
          </w:tcPr>
          <w:p w:rsidR="00C855F9" w:rsidRPr="009D631F" w:rsidRDefault="00C855F9" w:rsidP="00C855F9">
            <w:pPr>
              <w:jc w:val="center"/>
              <w:rPr>
                <w:b/>
                <w:bCs/>
                <w:sz w:val="22"/>
                <w:szCs w:val="22"/>
              </w:rPr>
            </w:pPr>
            <w:r w:rsidRPr="009D631F">
              <w:rPr>
                <w:b/>
                <w:bCs/>
                <w:sz w:val="22"/>
                <w:szCs w:val="22"/>
              </w:rPr>
              <w:t>Подраздел</w:t>
            </w:r>
          </w:p>
        </w:tc>
        <w:tc>
          <w:tcPr>
            <w:tcW w:w="1643" w:type="dxa"/>
            <w:tcBorders>
              <w:top w:val="single" w:sz="8" w:space="0" w:color="auto"/>
              <w:left w:val="nil"/>
              <w:bottom w:val="single" w:sz="8" w:space="0" w:color="auto"/>
              <w:right w:val="single" w:sz="8" w:space="0" w:color="000000"/>
            </w:tcBorders>
            <w:shd w:val="clear" w:color="000000" w:fill="FFFFFF"/>
            <w:vAlign w:val="center"/>
            <w:hideMark/>
          </w:tcPr>
          <w:p w:rsidR="00C855F9" w:rsidRPr="009D631F" w:rsidRDefault="00C855F9" w:rsidP="00C855F9">
            <w:pPr>
              <w:jc w:val="center"/>
              <w:rPr>
                <w:b/>
                <w:bCs/>
                <w:sz w:val="22"/>
                <w:szCs w:val="22"/>
              </w:rPr>
            </w:pPr>
            <w:r w:rsidRPr="009D631F">
              <w:rPr>
                <w:b/>
                <w:bCs/>
                <w:sz w:val="22"/>
                <w:szCs w:val="22"/>
              </w:rPr>
              <w:t>Целевая статья</w:t>
            </w:r>
          </w:p>
        </w:tc>
        <w:tc>
          <w:tcPr>
            <w:tcW w:w="1107" w:type="dxa"/>
            <w:tcBorders>
              <w:top w:val="single" w:sz="8" w:space="0" w:color="auto"/>
              <w:left w:val="nil"/>
              <w:bottom w:val="single" w:sz="8" w:space="0" w:color="auto"/>
              <w:right w:val="nil"/>
            </w:tcBorders>
            <w:shd w:val="clear" w:color="000000" w:fill="FFFFFF"/>
            <w:vAlign w:val="center"/>
            <w:hideMark/>
          </w:tcPr>
          <w:p w:rsidR="00C855F9" w:rsidRPr="009D631F" w:rsidRDefault="00C855F9" w:rsidP="00C855F9">
            <w:pPr>
              <w:jc w:val="center"/>
              <w:rPr>
                <w:b/>
                <w:bCs/>
                <w:sz w:val="22"/>
                <w:szCs w:val="22"/>
              </w:rPr>
            </w:pPr>
            <w:r w:rsidRPr="009D631F">
              <w:rPr>
                <w:b/>
                <w:bCs/>
                <w:sz w:val="22"/>
                <w:szCs w:val="22"/>
              </w:rPr>
              <w:t>Вид расходов</w:t>
            </w:r>
          </w:p>
        </w:tc>
        <w:tc>
          <w:tcPr>
            <w:tcW w:w="1886" w:type="dxa"/>
            <w:tcBorders>
              <w:top w:val="single" w:sz="8" w:space="0" w:color="auto"/>
              <w:left w:val="single" w:sz="4" w:space="0" w:color="auto"/>
              <w:bottom w:val="single" w:sz="8" w:space="0" w:color="auto"/>
              <w:right w:val="single" w:sz="8" w:space="0" w:color="auto"/>
            </w:tcBorders>
            <w:shd w:val="clear" w:color="000000" w:fill="FFFFFF"/>
            <w:vAlign w:val="center"/>
            <w:hideMark/>
          </w:tcPr>
          <w:p w:rsidR="00C855F9" w:rsidRPr="009D631F" w:rsidRDefault="00C855F9" w:rsidP="00C855F9">
            <w:pPr>
              <w:jc w:val="center"/>
              <w:rPr>
                <w:b/>
                <w:bCs/>
                <w:sz w:val="22"/>
                <w:szCs w:val="22"/>
              </w:rPr>
            </w:pPr>
            <w:r w:rsidRPr="009D631F">
              <w:rPr>
                <w:b/>
                <w:bCs/>
                <w:sz w:val="22"/>
                <w:szCs w:val="22"/>
              </w:rPr>
              <w:t>Утверждено Сумма, руб.</w:t>
            </w:r>
          </w:p>
        </w:tc>
        <w:tc>
          <w:tcPr>
            <w:tcW w:w="1843" w:type="dxa"/>
            <w:tcBorders>
              <w:top w:val="single" w:sz="8" w:space="0" w:color="auto"/>
              <w:left w:val="single" w:sz="4" w:space="0" w:color="auto"/>
              <w:bottom w:val="single" w:sz="8" w:space="0" w:color="auto"/>
              <w:right w:val="single" w:sz="8" w:space="0" w:color="auto"/>
            </w:tcBorders>
            <w:shd w:val="clear" w:color="000000" w:fill="FFFFFF"/>
            <w:vAlign w:val="center"/>
            <w:hideMark/>
          </w:tcPr>
          <w:p w:rsidR="00C855F9" w:rsidRPr="009D631F" w:rsidRDefault="00C855F9" w:rsidP="00C855F9">
            <w:pPr>
              <w:jc w:val="center"/>
              <w:rPr>
                <w:b/>
                <w:bCs/>
                <w:sz w:val="22"/>
                <w:szCs w:val="22"/>
              </w:rPr>
            </w:pPr>
            <w:r w:rsidRPr="009D631F">
              <w:rPr>
                <w:b/>
                <w:bCs/>
                <w:sz w:val="22"/>
                <w:szCs w:val="22"/>
              </w:rPr>
              <w:t>Кассовое исполнение Сумма, руб.</w:t>
            </w:r>
          </w:p>
        </w:tc>
        <w:tc>
          <w:tcPr>
            <w:tcW w:w="1133" w:type="dxa"/>
            <w:tcBorders>
              <w:top w:val="single" w:sz="8" w:space="0" w:color="auto"/>
              <w:left w:val="single" w:sz="4" w:space="0" w:color="auto"/>
              <w:bottom w:val="single" w:sz="8" w:space="0" w:color="auto"/>
              <w:right w:val="single" w:sz="8" w:space="0" w:color="auto"/>
            </w:tcBorders>
            <w:shd w:val="clear" w:color="000000" w:fill="FFFFFF"/>
            <w:vAlign w:val="center"/>
            <w:hideMark/>
          </w:tcPr>
          <w:p w:rsidR="00C855F9" w:rsidRPr="009D631F" w:rsidRDefault="00C855F9" w:rsidP="00C855F9">
            <w:pPr>
              <w:jc w:val="center"/>
              <w:rPr>
                <w:b/>
                <w:bCs/>
                <w:sz w:val="22"/>
                <w:szCs w:val="22"/>
              </w:rPr>
            </w:pPr>
            <w:r w:rsidRPr="009D631F">
              <w:rPr>
                <w:b/>
                <w:bCs/>
                <w:sz w:val="22"/>
                <w:szCs w:val="22"/>
              </w:rPr>
              <w:t>% исполнения</w:t>
            </w:r>
          </w:p>
        </w:tc>
      </w:tr>
      <w:tr w:rsidR="00C855F9" w:rsidRPr="009D631F" w:rsidTr="00C855F9">
        <w:trPr>
          <w:trHeight w:val="636"/>
        </w:trPr>
        <w:tc>
          <w:tcPr>
            <w:tcW w:w="4820" w:type="dxa"/>
            <w:tcBorders>
              <w:top w:val="nil"/>
              <w:left w:val="single" w:sz="8" w:space="0" w:color="auto"/>
              <w:bottom w:val="single" w:sz="8" w:space="0" w:color="auto"/>
              <w:right w:val="single" w:sz="4" w:space="0" w:color="auto"/>
            </w:tcBorders>
            <w:shd w:val="clear" w:color="000000" w:fill="FFFF00"/>
            <w:hideMark/>
          </w:tcPr>
          <w:p w:rsidR="00C855F9" w:rsidRPr="009D631F" w:rsidRDefault="00C855F9" w:rsidP="00C855F9">
            <w:pPr>
              <w:rPr>
                <w:b/>
                <w:bCs/>
              </w:rPr>
            </w:pPr>
            <w:r w:rsidRPr="009D631F">
              <w:rPr>
                <w:b/>
                <w:bCs/>
              </w:rPr>
              <w:t>Администрация Комсомольского муниципального района Ивановской области</w:t>
            </w:r>
          </w:p>
        </w:tc>
        <w:tc>
          <w:tcPr>
            <w:tcW w:w="1176" w:type="dxa"/>
            <w:tcBorders>
              <w:top w:val="nil"/>
              <w:left w:val="nil"/>
              <w:bottom w:val="single" w:sz="8" w:space="0" w:color="auto"/>
              <w:right w:val="single" w:sz="4" w:space="0" w:color="auto"/>
            </w:tcBorders>
            <w:shd w:val="clear" w:color="000000" w:fill="FFFF00"/>
            <w:vAlign w:val="center"/>
            <w:hideMark/>
          </w:tcPr>
          <w:p w:rsidR="00C855F9" w:rsidRPr="009D631F" w:rsidRDefault="00C855F9" w:rsidP="00C855F9">
            <w:pPr>
              <w:jc w:val="center"/>
              <w:rPr>
                <w:b/>
                <w:bCs/>
              </w:rPr>
            </w:pPr>
            <w:r w:rsidRPr="009D631F">
              <w:rPr>
                <w:b/>
                <w:bCs/>
              </w:rPr>
              <w:t>.050</w:t>
            </w:r>
          </w:p>
        </w:tc>
        <w:tc>
          <w:tcPr>
            <w:tcW w:w="882" w:type="dxa"/>
            <w:tcBorders>
              <w:top w:val="nil"/>
              <w:left w:val="nil"/>
              <w:bottom w:val="single" w:sz="8" w:space="0" w:color="auto"/>
              <w:right w:val="single" w:sz="4" w:space="0" w:color="auto"/>
            </w:tcBorders>
            <w:shd w:val="clear" w:color="000000" w:fill="FFFF00"/>
            <w:vAlign w:val="center"/>
            <w:hideMark/>
          </w:tcPr>
          <w:p w:rsidR="00C855F9" w:rsidRPr="009D631F" w:rsidRDefault="00C855F9" w:rsidP="00C855F9">
            <w:pPr>
              <w:jc w:val="center"/>
              <w:rPr>
                <w:b/>
                <w:bCs/>
              </w:rPr>
            </w:pPr>
            <w:r w:rsidRPr="009D631F">
              <w:rPr>
                <w:b/>
                <w:bCs/>
              </w:rPr>
              <w:t> </w:t>
            </w:r>
          </w:p>
        </w:tc>
        <w:tc>
          <w:tcPr>
            <w:tcW w:w="961" w:type="dxa"/>
            <w:tcBorders>
              <w:top w:val="nil"/>
              <w:left w:val="nil"/>
              <w:bottom w:val="single" w:sz="8" w:space="0" w:color="auto"/>
              <w:right w:val="single" w:sz="4" w:space="0" w:color="auto"/>
            </w:tcBorders>
            <w:shd w:val="clear" w:color="000000" w:fill="FFFF00"/>
            <w:vAlign w:val="center"/>
            <w:hideMark/>
          </w:tcPr>
          <w:p w:rsidR="00C855F9" w:rsidRPr="009D631F" w:rsidRDefault="00C855F9" w:rsidP="00C855F9">
            <w:pPr>
              <w:jc w:val="center"/>
              <w:rPr>
                <w:b/>
                <w:bCs/>
              </w:rPr>
            </w:pPr>
            <w:r w:rsidRPr="009D631F">
              <w:rPr>
                <w:b/>
                <w:bCs/>
              </w:rPr>
              <w:t> </w:t>
            </w:r>
          </w:p>
        </w:tc>
        <w:tc>
          <w:tcPr>
            <w:tcW w:w="1643" w:type="dxa"/>
            <w:tcBorders>
              <w:top w:val="nil"/>
              <w:left w:val="nil"/>
              <w:bottom w:val="single" w:sz="8" w:space="0" w:color="auto"/>
              <w:right w:val="single" w:sz="4" w:space="0" w:color="auto"/>
            </w:tcBorders>
            <w:shd w:val="clear" w:color="000000" w:fill="FFFF00"/>
            <w:vAlign w:val="center"/>
            <w:hideMark/>
          </w:tcPr>
          <w:p w:rsidR="00C855F9" w:rsidRPr="009D631F" w:rsidRDefault="00C855F9" w:rsidP="00C855F9">
            <w:pPr>
              <w:jc w:val="center"/>
              <w:rPr>
                <w:b/>
                <w:bCs/>
              </w:rPr>
            </w:pPr>
            <w:r w:rsidRPr="009D631F">
              <w:rPr>
                <w:b/>
                <w:bCs/>
              </w:rPr>
              <w:t> </w:t>
            </w:r>
          </w:p>
        </w:tc>
        <w:tc>
          <w:tcPr>
            <w:tcW w:w="1107" w:type="dxa"/>
            <w:tcBorders>
              <w:top w:val="nil"/>
              <w:left w:val="nil"/>
              <w:bottom w:val="single" w:sz="8" w:space="0" w:color="auto"/>
              <w:right w:val="nil"/>
            </w:tcBorders>
            <w:shd w:val="clear" w:color="000000" w:fill="FFFF00"/>
            <w:vAlign w:val="center"/>
            <w:hideMark/>
          </w:tcPr>
          <w:p w:rsidR="00C855F9" w:rsidRPr="009D631F" w:rsidRDefault="00C855F9" w:rsidP="00C855F9">
            <w:pPr>
              <w:jc w:val="center"/>
              <w:rPr>
                <w:b/>
                <w:bCs/>
              </w:rPr>
            </w:pPr>
            <w:r w:rsidRPr="009D631F">
              <w:rPr>
                <w:b/>
                <w:bCs/>
              </w:rPr>
              <w:t> </w:t>
            </w:r>
          </w:p>
        </w:tc>
        <w:tc>
          <w:tcPr>
            <w:tcW w:w="1886" w:type="dxa"/>
            <w:tcBorders>
              <w:top w:val="nil"/>
              <w:left w:val="single" w:sz="4" w:space="0" w:color="auto"/>
              <w:bottom w:val="single" w:sz="8" w:space="0" w:color="auto"/>
              <w:right w:val="single" w:sz="8" w:space="0" w:color="auto"/>
            </w:tcBorders>
            <w:shd w:val="clear" w:color="000000" w:fill="FFFF00"/>
            <w:vAlign w:val="center"/>
            <w:hideMark/>
          </w:tcPr>
          <w:p w:rsidR="00C855F9" w:rsidRPr="009D631F" w:rsidRDefault="00C855F9" w:rsidP="00C855F9">
            <w:pPr>
              <w:jc w:val="center"/>
              <w:rPr>
                <w:b/>
                <w:bCs/>
              </w:rPr>
            </w:pPr>
            <w:r w:rsidRPr="009D631F">
              <w:rPr>
                <w:b/>
                <w:bCs/>
              </w:rPr>
              <w:t>123 428 826,19</w:t>
            </w:r>
          </w:p>
        </w:tc>
        <w:tc>
          <w:tcPr>
            <w:tcW w:w="1843" w:type="dxa"/>
            <w:tcBorders>
              <w:top w:val="nil"/>
              <w:left w:val="single" w:sz="4" w:space="0" w:color="auto"/>
              <w:bottom w:val="single" w:sz="8" w:space="0" w:color="auto"/>
              <w:right w:val="single" w:sz="8" w:space="0" w:color="auto"/>
            </w:tcBorders>
            <w:shd w:val="clear" w:color="000000" w:fill="FFFF00"/>
            <w:vAlign w:val="center"/>
            <w:hideMark/>
          </w:tcPr>
          <w:p w:rsidR="00C855F9" w:rsidRPr="009D631F" w:rsidRDefault="00C855F9" w:rsidP="00C855F9">
            <w:pPr>
              <w:jc w:val="center"/>
              <w:rPr>
                <w:b/>
                <w:bCs/>
              </w:rPr>
            </w:pPr>
            <w:r w:rsidRPr="009D631F">
              <w:rPr>
                <w:b/>
                <w:bCs/>
              </w:rPr>
              <w:t>115 680 949,36</w:t>
            </w:r>
          </w:p>
        </w:tc>
        <w:tc>
          <w:tcPr>
            <w:tcW w:w="1133" w:type="dxa"/>
            <w:tcBorders>
              <w:top w:val="nil"/>
              <w:left w:val="single" w:sz="4" w:space="0" w:color="auto"/>
              <w:bottom w:val="single" w:sz="4" w:space="0" w:color="auto"/>
              <w:right w:val="single" w:sz="8" w:space="0" w:color="auto"/>
            </w:tcBorders>
            <w:shd w:val="clear" w:color="000000" w:fill="FFFF00"/>
            <w:vAlign w:val="center"/>
            <w:hideMark/>
          </w:tcPr>
          <w:p w:rsidR="00C855F9" w:rsidRPr="009D631F" w:rsidRDefault="00C855F9" w:rsidP="00C855F9">
            <w:pPr>
              <w:jc w:val="center"/>
              <w:rPr>
                <w:b/>
                <w:bCs/>
              </w:rPr>
            </w:pPr>
            <w:r w:rsidRPr="009D631F">
              <w:rPr>
                <w:b/>
                <w:bCs/>
              </w:rPr>
              <w:t>94%</w:t>
            </w:r>
          </w:p>
        </w:tc>
      </w:tr>
      <w:tr w:rsidR="00C855F9" w:rsidRPr="009D631F" w:rsidTr="00C855F9">
        <w:trPr>
          <w:trHeight w:val="230"/>
        </w:trPr>
        <w:tc>
          <w:tcPr>
            <w:tcW w:w="4820" w:type="dxa"/>
            <w:tcBorders>
              <w:top w:val="nil"/>
              <w:left w:val="single" w:sz="8" w:space="0" w:color="auto"/>
              <w:bottom w:val="single" w:sz="4" w:space="0" w:color="auto"/>
              <w:right w:val="single" w:sz="4" w:space="0" w:color="auto"/>
            </w:tcBorders>
            <w:shd w:val="clear" w:color="000000" w:fill="FFFFFF"/>
            <w:vAlign w:val="bottom"/>
            <w:hideMark/>
          </w:tcPr>
          <w:p w:rsidR="00C855F9" w:rsidRPr="009D631F" w:rsidRDefault="00C855F9" w:rsidP="00C855F9">
            <w:r w:rsidRPr="009D631F">
              <w:t>Глава Комсомольского муниципально</w:t>
            </w:r>
            <w:r>
              <w:t xml:space="preserve">го района </w:t>
            </w:r>
            <w:r w:rsidRPr="009D631F">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176"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.050</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.01</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.02</w:t>
            </w:r>
          </w:p>
        </w:tc>
        <w:tc>
          <w:tcPr>
            <w:tcW w:w="1643" w:type="dxa"/>
            <w:tcBorders>
              <w:top w:val="nil"/>
              <w:left w:val="nil"/>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10 5 01 00360</w:t>
            </w:r>
          </w:p>
        </w:tc>
        <w:tc>
          <w:tcPr>
            <w:tcW w:w="1107" w:type="dxa"/>
            <w:tcBorders>
              <w:top w:val="nil"/>
              <w:left w:val="nil"/>
              <w:bottom w:val="single" w:sz="4" w:space="0" w:color="auto"/>
              <w:right w:val="nil"/>
            </w:tcBorders>
            <w:shd w:val="clear" w:color="000000" w:fill="FFFFFF"/>
            <w:vAlign w:val="center"/>
            <w:hideMark/>
          </w:tcPr>
          <w:p w:rsidR="00C855F9" w:rsidRPr="009D631F" w:rsidRDefault="00C855F9" w:rsidP="00C855F9">
            <w:pPr>
              <w:jc w:val="center"/>
            </w:pPr>
            <w:r w:rsidRPr="009D631F">
              <w:t>100</w:t>
            </w:r>
          </w:p>
        </w:tc>
        <w:tc>
          <w:tcPr>
            <w:tcW w:w="1886"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1 675 890,87</w:t>
            </w:r>
          </w:p>
        </w:tc>
        <w:tc>
          <w:tcPr>
            <w:tcW w:w="184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1 675 890,87</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1860"/>
        </w:trPr>
        <w:tc>
          <w:tcPr>
            <w:tcW w:w="4820" w:type="dxa"/>
            <w:tcBorders>
              <w:top w:val="nil"/>
              <w:left w:val="single" w:sz="8" w:space="0" w:color="auto"/>
              <w:bottom w:val="single" w:sz="4" w:space="0" w:color="auto"/>
              <w:right w:val="single" w:sz="4" w:space="0" w:color="auto"/>
            </w:tcBorders>
            <w:shd w:val="clear" w:color="000000" w:fill="FFFFFF"/>
            <w:vAlign w:val="center"/>
            <w:hideMark/>
          </w:tcPr>
          <w:p w:rsidR="00C855F9" w:rsidRPr="009D631F" w:rsidRDefault="00C855F9" w:rsidP="00C855F9">
            <w:r w:rsidRPr="009D631F">
              <w:t xml:space="preserve">Поощрение муниципальных управленческих команд за достижение показателей деятельности органов исполнительной власти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176"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.050</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.01</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.02</w:t>
            </w:r>
          </w:p>
        </w:tc>
        <w:tc>
          <w:tcPr>
            <w:tcW w:w="1643" w:type="dxa"/>
            <w:tcBorders>
              <w:top w:val="nil"/>
              <w:left w:val="nil"/>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30 9 00 55500</w:t>
            </w:r>
          </w:p>
        </w:tc>
        <w:tc>
          <w:tcPr>
            <w:tcW w:w="1107" w:type="dxa"/>
            <w:tcBorders>
              <w:top w:val="nil"/>
              <w:left w:val="nil"/>
              <w:bottom w:val="single" w:sz="4" w:space="0" w:color="auto"/>
              <w:right w:val="nil"/>
            </w:tcBorders>
            <w:shd w:val="clear" w:color="000000" w:fill="FFFFFF"/>
            <w:vAlign w:val="center"/>
            <w:hideMark/>
          </w:tcPr>
          <w:p w:rsidR="00C855F9" w:rsidRPr="009D631F" w:rsidRDefault="00C855F9" w:rsidP="00C855F9">
            <w:pPr>
              <w:jc w:val="center"/>
            </w:pPr>
            <w:r w:rsidRPr="009D631F">
              <w:t>100</w:t>
            </w:r>
          </w:p>
        </w:tc>
        <w:tc>
          <w:tcPr>
            <w:tcW w:w="1886"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390 600,00</w:t>
            </w:r>
          </w:p>
        </w:tc>
        <w:tc>
          <w:tcPr>
            <w:tcW w:w="184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390 600,00</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1872"/>
        </w:trPr>
        <w:tc>
          <w:tcPr>
            <w:tcW w:w="4820" w:type="dxa"/>
            <w:tcBorders>
              <w:top w:val="nil"/>
              <w:left w:val="single" w:sz="8" w:space="0" w:color="auto"/>
              <w:bottom w:val="single" w:sz="4" w:space="0" w:color="auto"/>
              <w:right w:val="single" w:sz="4" w:space="0" w:color="auto"/>
            </w:tcBorders>
            <w:shd w:val="clear" w:color="000000" w:fill="FFFFFF"/>
            <w:vAlign w:val="bottom"/>
            <w:hideMark/>
          </w:tcPr>
          <w:p w:rsidR="00C855F9" w:rsidRPr="009D631F" w:rsidRDefault="00C855F9" w:rsidP="00C855F9">
            <w:r w:rsidRPr="009D631F">
              <w:t xml:space="preserve">Обеспечение деятельности исполнительных органов местного самоуправления в Комсомольском муниципальном районе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176"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.050</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.01</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.04</w:t>
            </w:r>
          </w:p>
        </w:tc>
        <w:tc>
          <w:tcPr>
            <w:tcW w:w="1643" w:type="dxa"/>
            <w:tcBorders>
              <w:top w:val="nil"/>
              <w:left w:val="nil"/>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10 1 01 00130</w:t>
            </w:r>
          </w:p>
        </w:tc>
        <w:tc>
          <w:tcPr>
            <w:tcW w:w="1107" w:type="dxa"/>
            <w:tcBorders>
              <w:top w:val="nil"/>
              <w:left w:val="nil"/>
              <w:bottom w:val="single" w:sz="4" w:space="0" w:color="auto"/>
              <w:right w:val="nil"/>
            </w:tcBorders>
            <w:shd w:val="clear" w:color="000000" w:fill="FFFFFF"/>
            <w:noWrap/>
            <w:vAlign w:val="center"/>
            <w:hideMark/>
          </w:tcPr>
          <w:p w:rsidR="00C855F9" w:rsidRPr="009D631F" w:rsidRDefault="00C855F9" w:rsidP="00C855F9">
            <w:pPr>
              <w:jc w:val="center"/>
            </w:pPr>
            <w:r w:rsidRPr="009D631F">
              <w:t>100</w:t>
            </w:r>
          </w:p>
        </w:tc>
        <w:tc>
          <w:tcPr>
            <w:tcW w:w="1886"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12 871 048,73</w:t>
            </w:r>
          </w:p>
        </w:tc>
        <w:tc>
          <w:tcPr>
            <w:tcW w:w="1843"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12 870 746,54</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1248"/>
        </w:trPr>
        <w:tc>
          <w:tcPr>
            <w:tcW w:w="4820" w:type="dxa"/>
            <w:tcBorders>
              <w:top w:val="nil"/>
              <w:left w:val="single" w:sz="8" w:space="0" w:color="auto"/>
              <w:bottom w:val="single" w:sz="4" w:space="0" w:color="auto"/>
              <w:right w:val="single" w:sz="4" w:space="0" w:color="auto"/>
            </w:tcBorders>
            <w:shd w:val="clear" w:color="000000" w:fill="FFFFFF"/>
            <w:vAlign w:val="bottom"/>
            <w:hideMark/>
          </w:tcPr>
          <w:p w:rsidR="00C855F9" w:rsidRPr="009D631F" w:rsidRDefault="00C855F9" w:rsidP="00C855F9">
            <w:r w:rsidRPr="009D631F">
              <w:lastRenderedPageBreak/>
              <w:t>Обеспечение деятельности исполнительных органов местного самоуправления в Комсомольском муниципальном районе  (Закупка товаров, работ и услуг для обеспечения государственных (муниципальных) нужд)</w:t>
            </w:r>
          </w:p>
        </w:tc>
        <w:tc>
          <w:tcPr>
            <w:tcW w:w="1176"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.050</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.01</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.04</w:t>
            </w:r>
          </w:p>
        </w:tc>
        <w:tc>
          <w:tcPr>
            <w:tcW w:w="1643" w:type="dxa"/>
            <w:tcBorders>
              <w:top w:val="nil"/>
              <w:left w:val="nil"/>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10 1 01 00130</w:t>
            </w:r>
          </w:p>
        </w:tc>
        <w:tc>
          <w:tcPr>
            <w:tcW w:w="1107" w:type="dxa"/>
            <w:tcBorders>
              <w:top w:val="nil"/>
              <w:left w:val="nil"/>
              <w:bottom w:val="single" w:sz="4" w:space="0" w:color="auto"/>
              <w:right w:val="nil"/>
            </w:tcBorders>
            <w:shd w:val="clear" w:color="000000" w:fill="FFFFFF"/>
            <w:noWrap/>
            <w:vAlign w:val="center"/>
            <w:hideMark/>
          </w:tcPr>
          <w:p w:rsidR="00C855F9" w:rsidRPr="009D631F" w:rsidRDefault="00C855F9" w:rsidP="00C855F9">
            <w:pPr>
              <w:jc w:val="center"/>
            </w:pPr>
            <w:r w:rsidRPr="009D631F">
              <w:t>200</w:t>
            </w:r>
          </w:p>
        </w:tc>
        <w:tc>
          <w:tcPr>
            <w:tcW w:w="1886"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652 006,32</w:t>
            </w:r>
          </w:p>
        </w:tc>
        <w:tc>
          <w:tcPr>
            <w:tcW w:w="1843"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646 153,38</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99%</w:t>
            </w:r>
          </w:p>
        </w:tc>
      </w:tr>
      <w:tr w:rsidR="00C855F9" w:rsidRPr="009D631F" w:rsidTr="00C855F9">
        <w:trPr>
          <w:trHeight w:val="936"/>
        </w:trPr>
        <w:tc>
          <w:tcPr>
            <w:tcW w:w="4820" w:type="dxa"/>
            <w:tcBorders>
              <w:top w:val="nil"/>
              <w:left w:val="single" w:sz="8" w:space="0" w:color="auto"/>
              <w:bottom w:val="single" w:sz="4" w:space="0" w:color="auto"/>
              <w:right w:val="single" w:sz="4" w:space="0" w:color="auto"/>
            </w:tcBorders>
            <w:shd w:val="clear" w:color="000000" w:fill="FFFFFF"/>
            <w:vAlign w:val="bottom"/>
            <w:hideMark/>
          </w:tcPr>
          <w:p w:rsidR="00C855F9" w:rsidRPr="009D631F" w:rsidRDefault="00C855F9" w:rsidP="00C855F9">
            <w:r w:rsidRPr="009D631F">
              <w:t>Обеспечение деятельности исполнительных органов местного самоуправления в Комсомольском муниципальном районе  (Иные бюджетные ассигнования)</w:t>
            </w:r>
          </w:p>
        </w:tc>
        <w:tc>
          <w:tcPr>
            <w:tcW w:w="1176"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.050</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.01</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.04</w:t>
            </w:r>
          </w:p>
        </w:tc>
        <w:tc>
          <w:tcPr>
            <w:tcW w:w="1643" w:type="dxa"/>
            <w:tcBorders>
              <w:top w:val="nil"/>
              <w:left w:val="nil"/>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10 1 01 00130</w:t>
            </w:r>
          </w:p>
        </w:tc>
        <w:tc>
          <w:tcPr>
            <w:tcW w:w="1107" w:type="dxa"/>
            <w:tcBorders>
              <w:top w:val="nil"/>
              <w:left w:val="nil"/>
              <w:bottom w:val="single" w:sz="4" w:space="0" w:color="auto"/>
              <w:right w:val="nil"/>
            </w:tcBorders>
            <w:shd w:val="clear" w:color="000000" w:fill="FFFFFF"/>
            <w:noWrap/>
            <w:vAlign w:val="center"/>
            <w:hideMark/>
          </w:tcPr>
          <w:p w:rsidR="00C855F9" w:rsidRPr="009D631F" w:rsidRDefault="00C855F9" w:rsidP="00C855F9">
            <w:pPr>
              <w:jc w:val="center"/>
            </w:pPr>
            <w:r w:rsidRPr="009D631F">
              <w:t>800</w:t>
            </w:r>
          </w:p>
        </w:tc>
        <w:tc>
          <w:tcPr>
            <w:tcW w:w="1886"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53 163,91</w:t>
            </w:r>
          </w:p>
        </w:tc>
        <w:tc>
          <w:tcPr>
            <w:tcW w:w="1843"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53 163,91</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1824"/>
        </w:trPr>
        <w:tc>
          <w:tcPr>
            <w:tcW w:w="4820" w:type="dxa"/>
            <w:tcBorders>
              <w:top w:val="nil"/>
              <w:left w:val="single" w:sz="8" w:space="0" w:color="auto"/>
              <w:bottom w:val="single" w:sz="4" w:space="0" w:color="auto"/>
              <w:right w:val="single" w:sz="4" w:space="0" w:color="auto"/>
            </w:tcBorders>
            <w:shd w:val="clear" w:color="000000" w:fill="FFFFFF"/>
            <w:vAlign w:val="bottom"/>
            <w:hideMark/>
          </w:tcPr>
          <w:p w:rsidR="00C855F9" w:rsidRPr="009D631F" w:rsidRDefault="00C855F9" w:rsidP="00C855F9">
            <w:r w:rsidRPr="009D631F">
              <w:t xml:space="preserve">Осуществление полномочий по созданию и организации деятельности комиссий по делам несовершеннолетних и защите их прав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176"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.050</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.01</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.04</w:t>
            </w:r>
          </w:p>
        </w:tc>
        <w:tc>
          <w:tcPr>
            <w:tcW w:w="1643"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05 2 01 80360</w:t>
            </w:r>
          </w:p>
        </w:tc>
        <w:tc>
          <w:tcPr>
            <w:tcW w:w="1107" w:type="dxa"/>
            <w:tcBorders>
              <w:top w:val="nil"/>
              <w:left w:val="nil"/>
              <w:bottom w:val="single" w:sz="4" w:space="0" w:color="auto"/>
              <w:right w:val="nil"/>
            </w:tcBorders>
            <w:shd w:val="clear" w:color="000000" w:fill="FFFFFF"/>
            <w:noWrap/>
            <w:vAlign w:val="center"/>
            <w:hideMark/>
          </w:tcPr>
          <w:p w:rsidR="00C855F9" w:rsidRPr="009D631F" w:rsidRDefault="00C855F9" w:rsidP="00C855F9">
            <w:pPr>
              <w:jc w:val="center"/>
            </w:pPr>
            <w:r w:rsidRPr="009D631F">
              <w:t>100</w:t>
            </w:r>
          </w:p>
        </w:tc>
        <w:tc>
          <w:tcPr>
            <w:tcW w:w="1886"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336 926,21</w:t>
            </w:r>
          </w:p>
        </w:tc>
        <w:tc>
          <w:tcPr>
            <w:tcW w:w="1843"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336 926,21</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1248"/>
        </w:trPr>
        <w:tc>
          <w:tcPr>
            <w:tcW w:w="4820" w:type="dxa"/>
            <w:tcBorders>
              <w:top w:val="nil"/>
              <w:left w:val="single" w:sz="8" w:space="0" w:color="auto"/>
              <w:bottom w:val="single" w:sz="4" w:space="0" w:color="auto"/>
              <w:right w:val="single" w:sz="4" w:space="0" w:color="auto"/>
            </w:tcBorders>
            <w:shd w:val="clear" w:color="000000" w:fill="FFFFFF"/>
            <w:vAlign w:val="bottom"/>
            <w:hideMark/>
          </w:tcPr>
          <w:p w:rsidR="00C855F9" w:rsidRPr="009D631F" w:rsidRDefault="00C855F9" w:rsidP="00C855F9">
            <w:r w:rsidRPr="009D631F">
              <w:t xml:space="preserve">Осуществление полномочий по созданию и организации деятельности комиссий по делам несовершеннолетних и защите их прав   (Закупка товаров, работ и услуг для обеспечения государственных (муниципальных) нужд) </w:t>
            </w:r>
          </w:p>
        </w:tc>
        <w:tc>
          <w:tcPr>
            <w:tcW w:w="1176"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.050</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.01</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.04</w:t>
            </w:r>
          </w:p>
        </w:tc>
        <w:tc>
          <w:tcPr>
            <w:tcW w:w="1643"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05 2 01 80360</w:t>
            </w:r>
          </w:p>
        </w:tc>
        <w:tc>
          <w:tcPr>
            <w:tcW w:w="1107" w:type="dxa"/>
            <w:tcBorders>
              <w:top w:val="nil"/>
              <w:left w:val="nil"/>
              <w:bottom w:val="single" w:sz="4" w:space="0" w:color="auto"/>
              <w:right w:val="nil"/>
            </w:tcBorders>
            <w:shd w:val="clear" w:color="000000" w:fill="FFFFFF"/>
            <w:noWrap/>
            <w:vAlign w:val="center"/>
            <w:hideMark/>
          </w:tcPr>
          <w:p w:rsidR="00C855F9" w:rsidRPr="009D631F" w:rsidRDefault="00C855F9" w:rsidP="00C855F9">
            <w:pPr>
              <w:jc w:val="center"/>
            </w:pPr>
            <w:r w:rsidRPr="009D631F">
              <w:t>200</w:t>
            </w:r>
          </w:p>
        </w:tc>
        <w:tc>
          <w:tcPr>
            <w:tcW w:w="1886"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76 297,40</w:t>
            </w:r>
          </w:p>
        </w:tc>
        <w:tc>
          <w:tcPr>
            <w:tcW w:w="1843"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76 297,40</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90"/>
        </w:trPr>
        <w:tc>
          <w:tcPr>
            <w:tcW w:w="4820" w:type="dxa"/>
            <w:tcBorders>
              <w:top w:val="nil"/>
              <w:left w:val="single" w:sz="8" w:space="0" w:color="auto"/>
              <w:bottom w:val="single" w:sz="4" w:space="0" w:color="auto"/>
              <w:right w:val="single" w:sz="4" w:space="0" w:color="auto"/>
            </w:tcBorders>
            <w:shd w:val="clear" w:color="000000" w:fill="FFFFFF"/>
            <w:vAlign w:val="bottom"/>
            <w:hideMark/>
          </w:tcPr>
          <w:p w:rsidR="00C855F9" w:rsidRPr="009D631F" w:rsidRDefault="00C855F9" w:rsidP="00C855F9">
            <w:r w:rsidRPr="009D631F">
              <w:t>Исполнение судебных актов по  исполнительным листам  (Иные бюджетные ассигнования)</w:t>
            </w:r>
          </w:p>
        </w:tc>
        <w:tc>
          <w:tcPr>
            <w:tcW w:w="1176"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.050</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.01</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.04</w:t>
            </w:r>
          </w:p>
        </w:tc>
        <w:tc>
          <w:tcPr>
            <w:tcW w:w="1643"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30 9 00 20330</w:t>
            </w:r>
          </w:p>
        </w:tc>
        <w:tc>
          <w:tcPr>
            <w:tcW w:w="1107" w:type="dxa"/>
            <w:tcBorders>
              <w:top w:val="nil"/>
              <w:left w:val="nil"/>
              <w:bottom w:val="single" w:sz="4" w:space="0" w:color="auto"/>
              <w:right w:val="nil"/>
            </w:tcBorders>
            <w:shd w:val="clear" w:color="000000" w:fill="FFFFFF"/>
            <w:noWrap/>
            <w:vAlign w:val="center"/>
            <w:hideMark/>
          </w:tcPr>
          <w:p w:rsidR="00C855F9" w:rsidRPr="009D631F" w:rsidRDefault="00C855F9" w:rsidP="00C855F9">
            <w:pPr>
              <w:jc w:val="center"/>
            </w:pPr>
            <w:r w:rsidRPr="009D631F">
              <w:t>800</w:t>
            </w:r>
          </w:p>
        </w:tc>
        <w:tc>
          <w:tcPr>
            <w:tcW w:w="1886"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12 769,07</w:t>
            </w:r>
          </w:p>
        </w:tc>
        <w:tc>
          <w:tcPr>
            <w:tcW w:w="1843"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12 769,07</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936"/>
        </w:trPr>
        <w:tc>
          <w:tcPr>
            <w:tcW w:w="4820" w:type="dxa"/>
            <w:tcBorders>
              <w:top w:val="nil"/>
              <w:left w:val="single" w:sz="8" w:space="0" w:color="auto"/>
              <w:bottom w:val="nil"/>
              <w:right w:val="single" w:sz="4" w:space="0" w:color="auto"/>
            </w:tcBorders>
            <w:shd w:val="clear" w:color="000000" w:fill="FFFFFF"/>
            <w:vAlign w:val="bottom"/>
            <w:hideMark/>
          </w:tcPr>
          <w:p w:rsidR="00C855F9" w:rsidRPr="009D631F" w:rsidRDefault="00C855F9" w:rsidP="00C855F9">
            <w:r w:rsidRPr="009D631F">
              <w:t>Составление (изменение) списков кандидатов в присяжные заседатели федеральных судов общей юрисдикции в Российской Федерации (Межбюджетные трансферты)</w:t>
            </w:r>
          </w:p>
        </w:tc>
        <w:tc>
          <w:tcPr>
            <w:tcW w:w="1176" w:type="dxa"/>
            <w:tcBorders>
              <w:top w:val="nil"/>
              <w:left w:val="nil"/>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.050</w:t>
            </w:r>
          </w:p>
        </w:tc>
        <w:tc>
          <w:tcPr>
            <w:tcW w:w="882" w:type="dxa"/>
            <w:tcBorders>
              <w:top w:val="nil"/>
              <w:left w:val="nil"/>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.01</w:t>
            </w:r>
          </w:p>
        </w:tc>
        <w:tc>
          <w:tcPr>
            <w:tcW w:w="961" w:type="dxa"/>
            <w:tcBorders>
              <w:top w:val="nil"/>
              <w:left w:val="nil"/>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.05</w:t>
            </w:r>
          </w:p>
        </w:tc>
        <w:tc>
          <w:tcPr>
            <w:tcW w:w="1643" w:type="dxa"/>
            <w:tcBorders>
              <w:top w:val="nil"/>
              <w:left w:val="nil"/>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30 9 00 51200</w:t>
            </w:r>
          </w:p>
        </w:tc>
        <w:tc>
          <w:tcPr>
            <w:tcW w:w="1107" w:type="dxa"/>
            <w:tcBorders>
              <w:top w:val="nil"/>
              <w:left w:val="nil"/>
              <w:bottom w:val="single" w:sz="4" w:space="0" w:color="auto"/>
              <w:right w:val="nil"/>
            </w:tcBorders>
            <w:shd w:val="clear" w:color="000000" w:fill="FFFFFF"/>
            <w:vAlign w:val="center"/>
            <w:hideMark/>
          </w:tcPr>
          <w:p w:rsidR="00C855F9" w:rsidRPr="009D631F" w:rsidRDefault="00C855F9" w:rsidP="00C855F9">
            <w:pPr>
              <w:jc w:val="center"/>
            </w:pPr>
            <w:r w:rsidRPr="009D631F">
              <w:t>500</w:t>
            </w:r>
          </w:p>
        </w:tc>
        <w:tc>
          <w:tcPr>
            <w:tcW w:w="1886"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9 215,00</w:t>
            </w:r>
          </w:p>
        </w:tc>
        <w:tc>
          <w:tcPr>
            <w:tcW w:w="184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8 683,20</w:t>
            </w:r>
          </w:p>
        </w:tc>
        <w:tc>
          <w:tcPr>
            <w:tcW w:w="1133" w:type="dxa"/>
            <w:tcBorders>
              <w:top w:val="nil"/>
              <w:left w:val="single" w:sz="4" w:space="0" w:color="auto"/>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94%</w:t>
            </w:r>
          </w:p>
        </w:tc>
      </w:tr>
      <w:tr w:rsidR="00C855F9" w:rsidRPr="009D631F" w:rsidTr="00C855F9">
        <w:trPr>
          <w:trHeight w:val="624"/>
        </w:trPr>
        <w:tc>
          <w:tcPr>
            <w:tcW w:w="4820" w:type="dxa"/>
            <w:tcBorders>
              <w:top w:val="single" w:sz="4" w:space="0" w:color="auto"/>
              <w:left w:val="single" w:sz="8" w:space="0" w:color="auto"/>
              <w:bottom w:val="nil"/>
              <w:right w:val="single" w:sz="4" w:space="0" w:color="auto"/>
            </w:tcBorders>
            <w:shd w:val="clear" w:color="000000" w:fill="FFFFFF"/>
            <w:hideMark/>
          </w:tcPr>
          <w:p w:rsidR="00C855F9" w:rsidRPr="009D631F" w:rsidRDefault="00C855F9" w:rsidP="00C855F9">
            <w:r w:rsidRPr="009D631F">
              <w:t>Проведение мероприятий резервного фонда (иные бюджетные ассигнования)</w:t>
            </w:r>
          </w:p>
        </w:tc>
        <w:tc>
          <w:tcPr>
            <w:tcW w:w="1176" w:type="dxa"/>
            <w:tcBorders>
              <w:top w:val="nil"/>
              <w:left w:val="nil"/>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.050</w:t>
            </w:r>
          </w:p>
        </w:tc>
        <w:tc>
          <w:tcPr>
            <w:tcW w:w="882" w:type="dxa"/>
            <w:tcBorders>
              <w:top w:val="nil"/>
              <w:left w:val="nil"/>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.01</w:t>
            </w:r>
          </w:p>
        </w:tc>
        <w:tc>
          <w:tcPr>
            <w:tcW w:w="961" w:type="dxa"/>
            <w:tcBorders>
              <w:top w:val="nil"/>
              <w:left w:val="nil"/>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.11</w:t>
            </w:r>
          </w:p>
        </w:tc>
        <w:tc>
          <w:tcPr>
            <w:tcW w:w="1643"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30 9 00 20100</w:t>
            </w:r>
          </w:p>
        </w:tc>
        <w:tc>
          <w:tcPr>
            <w:tcW w:w="1107" w:type="dxa"/>
            <w:tcBorders>
              <w:top w:val="nil"/>
              <w:left w:val="nil"/>
              <w:bottom w:val="single" w:sz="4" w:space="0" w:color="auto"/>
              <w:right w:val="nil"/>
            </w:tcBorders>
            <w:shd w:val="clear" w:color="000000" w:fill="FFFFFF"/>
            <w:vAlign w:val="center"/>
            <w:hideMark/>
          </w:tcPr>
          <w:p w:rsidR="00C855F9" w:rsidRPr="009D631F" w:rsidRDefault="00C855F9" w:rsidP="00C855F9">
            <w:pPr>
              <w:jc w:val="center"/>
            </w:pPr>
            <w:r w:rsidRPr="009D631F">
              <w:t>800</w:t>
            </w:r>
          </w:p>
        </w:tc>
        <w:tc>
          <w:tcPr>
            <w:tcW w:w="1886"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300 000,00</w:t>
            </w:r>
          </w:p>
        </w:tc>
        <w:tc>
          <w:tcPr>
            <w:tcW w:w="184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0,00</w:t>
            </w:r>
          </w:p>
        </w:tc>
        <w:tc>
          <w:tcPr>
            <w:tcW w:w="1133" w:type="dxa"/>
            <w:tcBorders>
              <w:top w:val="nil"/>
              <w:left w:val="single" w:sz="4" w:space="0" w:color="auto"/>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w:t>
            </w:r>
          </w:p>
        </w:tc>
      </w:tr>
      <w:tr w:rsidR="00C855F9" w:rsidRPr="009D631F" w:rsidTr="00C855F9">
        <w:trPr>
          <w:trHeight w:val="1872"/>
        </w:trPr>
        <w:tc>
          <w:tcPr>
            <w:tcW w:w="4820" w:type="dxa"/>
            <w:tcBorders>
              <w:top w:val="single" w:sz="4" w:space="0" w:color="auto"/>
              <w:left w:val="single" w:sz="8" w:space="0" w:color="auto"/>
              <w:bottom w:val="single" w:sz="4" w:space="0" w:color="auto"/>
              <w:right w:val="single" w:sz="4" w:space="0" w:color="auto"/>
            </w:tcBorders>
            <w:shd w:val="clear" w:color="000000" w:fill="FFFFFF"/>
            <w:vAlign w:val="bottom"/>
            <w:hideMark/>
          </w:tcPr>
          <w:p w:rsidR="00C855F9" w:rsidRPr="009D631F" w:rsidRDefault="00C855F9" w:rsidP="00C855F9">
            <w:r w:rsidRPr="009D631F">
              <w:t xml:space="preserve">Обеспечение деятельности исполнительных органов местного самоуправления в Комсомольском муниципальном районе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176"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.050</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.01</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.13</w:t>
            </w:r>
          </w:p>
        </w:tc>
        <w:tc>
          <w:tcPr>
            <w:tcW w:w="1643" w:type="dxa"/>
            <w:tcBorders>
              <w:top w:val="nil"/>
              <w:left w:val="nil"/>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10 1 01 00130</w:t>
            </w:r>
          </w:p>
        </w:tc>
        <w:tc>
          <w:tcPr>
            <w:tcW w:w="1107" w:type="dxa"/>
            <w:tcBorders>
              <w:top w:val="nil"/>
              <w:left w:val="nil"/>
              <w:bottom w:val="single" w:sz="4" w:space="0" w:color="auto"/>
              <w:right w:val="nil"/>
            </w:tcBorders>
            <w:shd w:val="clear" w:color="000000" w:fill="FFFFFF"/>
            <w:noWrap/>
            <w:vAlign w:val="center"/>
            <w:hideMark/>
          </w:tcPr>
          <w:p w:rsidR="00C855F9" w:rsidRPr="009D631F" w:rsidRDefault="00C855F9" w:rsidP="00C855F9">
            <w:pPr>
              <w:jc w:val="center"/>
            </w:pPr>
            <w:r w:rsidRPr="009D631F">
              <w:t>100</w:t>
            </w:r>
          </w:p>
        </w:tc>
        <w:tc>
          <w:tcPr>
            <w:tcW w:w="1886"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4 721 482,51</w:t>
            </w:r>
          </w:p>
        </w:tc>
        <w:tc>
          <w:tcPr>
            <w:tcW w:w="1843"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4 714 961,27</w:t>
            </w:r>
          </w:p>
        </w:tc>
        <w:tc>
          <w:tcPr>
            <w:tcW w:w="1133" w:type="dxa"/>
            <w:tcBorders>
              <w:top w:val="nil"/>
              <w:left w:val="single" w:sz="4" w:space="0" w:color="auto"/>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100%</w:t>
            </w:r>
          </w:p>
        </w:tc>
      </w:tr>
      <w:tr w:rsidR="00C855F9" w:rsidRPr="009D631F" w:rsidTr="00C855F9">
        <w:trPr>
          <w:trHeight w:val="1248"/>
        </w:trPr>
        <w:tc>
          <w:tcPr>
            <w:tcW w:w="4820" w:type="dxa"/>
            <w:tcBorders>
              <w:top w:val="nil"/>
              <w:left w:val="single" w:sz="8" w:space="0" w:color="auto"/>
              <w:bottom w:val="single" w:sz="4" w:space="0" w:color="auto"/>
              <w:right w:val="single" w:sz="4" w:space="0" w:color="auto"/>
            </w:tcBorders>
            <w:shd w:val="clear" w:color="000000" w:fill="FFFFFF"/>
            <w:vAlign w:val="bottom"/>
            <w:hideMark/>
          </w:tcPr>
          <w:p w:rsidR="00C855F9" w:rsidRPr="009D631F" w:rsidRDefault="00C855F9" w:rsidP="00C855F9">
            <w:r w:rsidRPr="009D631F">
              <w:lastRenderedPageBreak/>
              <w:t xml:space="preserve">Обеспечение деятельности исполнительных органов местного самоуправления в Комсомольском муниципальном районе  (Закупка товаров, работ и услуг для обеспечения государственных ( муниципальных) нужд) </w:t>
            </w:r>
          </w:p>
        </w:tc>
        <w:tc>
          <w:tcPr>
            <w:tcW w:w="1176"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.050</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.01</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.13</w:t>
            </w:r>
          </w:p>
        </w:tc>
        <w:tc>
          <w:tcPr>
            <w:tcW w:w="1643" w:type="dxa"/>
            <w:tcBorders>
              <w:top w:val="nil"/>
              <w:left w:val="nil"/>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10 1 01 00130</w:t>
            </w:r>
          </w:p>
        </w:tc>
        <w:tc>
          <w:tcPr>
            <w:tcW w:w="1107" w:type="dxa"/>
            <w:tcBorders>
              <w:top w:val="nil"/>
              <w:left w:val="nil"/>
              <w:bottom w:val="single" w:sz="4" w:space="0" w:color="auto"/>
              <w:right w:val="nil"/>
            </w:tcBorders>
            <w:shd w:val="clear" w:color="000000" w:fill="FFFFFF"/>
            <w:noWrap/>
            <w:vAlign w:val="center"/>
            <w:hideMark/>
          </w:tcPr>
          <w:p w:rsidR="00C855F9" w:rsidRPr="009D631F" w:rsidRDefault="00C855F9" w:rsidP="00C855F9">
            <w:pPr>
              <w:jc w:val="center"/>
            </w:pPr>
            <w:r w:rsidRPr="009D631F">
              <w:t>200</w:t>
            </w:r>
          </w:p>
        </w:tc>
        <w:tc>
          <w:tcPr>
            <w:tcW w:w="1886"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2 600,00</w:t>
            </w:r>
          </w:p>
        </w:tc>
        <w:tc>
          <w:tcPr>
            <w:tcW w:w="1843"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2 600,00</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936"/>
        </w:trPr>
        <w:tc>
          <w:tcPr>
            <w:tcW w:w="4820" w:type="dxa"/>
            <w:tcBorders>
              <w:top w:val="nil"/>
              <w:left w:val="single" w:sz="8" w:space="0" w:color="auto"/>
              <w:bottom w:val="single" w:sz="4" w:space="0" w:color="auto"/>
              <w:right w:val="single" w:sz="4" w:space="0" w:color="auto"/>
            </w:tcBorders>
            <w:shd w:val="clear" w:color="000000" w:fill="FFFFFF"/>
            <w:vAlign w:val="bottom"/>
            <w:hideMark/>
          </w:tcPr>
          <w:p w:rsidR="00C855F9" w:rsidRPr="009D631F" w:rsidRDefault="00C855F9" w:rsidP="00C855F9">
            <w:r w:rsidRPr="009D631F">
              <w:t xml:space="preserve">Обеспечение деятельности исполнительных органов  местного самоуправления в Комсомольском муниципальном районе  (Иные бюджетные ассигнования) </w:t>
            </w:r>
          </w:p>
        </w:tc>
        <w:tc>
          <w:tcPr>
            <w:tcW w:w="1176"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.050</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.01</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.13</w:t>
            </w:r>
          </w:p>
        </w:tc>
        <w:tc>
          <w:tcPr>
            <w:tcW w:w="1643" w:type="dxa"/>
            <w:tcBorders>
              <w:top w:val="nil"/>
              <w:left w:val="nil"/>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10 1 01 00130</w:t>
            </w:r>
          </w:p>
        </w:tc>
        <w:tc>
          <w:tcPr>
            <w:tcW w:w="1107" w:type="dxa"/>
            <w:tcBorders>
              <w:top w:val="nil"/>
              <w:left w:val="nil"/>
              <w:bottom w:val="single" w:sz="4" w:space="0" w:color="auto"/>
              <w:right w:val="nil"/>
            </w:tcBorders>
            <w:shd w:val="clear" w:color="000000" w:fill="FFFFFF"/>
            <w:noWrap/>
            <w:vAlign w:val="center"/>
            <w:hideMark/>
          </w:tcPr>
          <w:p w:rsidR="00C855F9" w:rsidRPr="009D631F" w:rsidRDefault="00C855F9" w:rsidP="00C855F9">
            <w:pPr>
              <w:jc w:val="center"/>
            </w:pPr>
            <w:r w:rsidRPr="009D631F">
              <w:t>800</w:t>
            </w:r>
          </w:p>
        </w:tc>
        <w:tc>
          <w:tcPr>
            <w:tcW w:w="1886"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5 455,00</w:t>
            </w:r>
          </w:p>
        </w:tc>
        <w:tc>
          <w:tcPr>
            <w:tcW w:w="1843"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5 455,00</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1872"/>
        </w:trPr>
        <w:tc>
          <w:tcPr>
            <w:tcW w:w="4820" w:type="dxa"/>
            <w:tcBorders>
              <w:top w:val="nil"/>
              <w:left w:val="single" w:sz="8" w:space="0" w:color="auto"/>
              <w:bottom w:val="single" w:sz="4" w:space="0" w:color="auto"/>
              <w:right w:val="single" w:sz="4" w:space="0" w:color="auto"/>
            </w:tcBorders>
            <w:shd w:val="clear" w:color="000000" w:fill="FFFFFF"/>
            <w:vAlign w:val="bottom"/>
            <w:hideMark/>
          </w:tcPr>
          <w:p w:rsidR="00C855F9" w:rsidRPr="009D631F" w:rsidRDefault="00C855F9" w:rsidP="00C855F9">
            <w:r w:rsidRPr="009D631F">
              <w:t xml:space="preserve">Обеспечение деятельности МКУ "Управление МТХ обеспечения Комсомольского района"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176"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.050</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.01</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.13</w:t>
            </w:r>
          </w:p>
        </w:tc>
        <w:tc>
          <w:tcPr>
            <w:tcW w:w="1643" w:type="dxa"/>
            <w:tcBorders>
              <w:top w:val="nil"/>
              <w:left w:val="nil"/>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10 1 02 00140</w:t>
            </w:r>
          </w:p>
        </w:tc>
        <w:tc>
          <w:tcPr>
            <w:tcW w:w="1107" w:type="dxa"/>
            <w:tcBorders>
              <w:top w:val="nil"/>
              <w:left w:val="nil"/>
              <w:bottom w:val="single" w:sz="4" w:space="0" w:color="auto"/>
              <w:right w:val="nil"/>
            </w:tcBorders>
            <w:shd w:val="clear" w:color="000000" w:fill="FFFFFF"/>
            <w:noWrap/>
            <w:vAlign w:val="center"/>
            <w:hideMark/>
          </w:tcPr>
          <w:p w:rsidR="00C855F9" w:rsidRPr="009D631F" w:rsidRDefault="00C855F9" w:rsidP="00C855F9">
            <w:pPr>
              <w:jc w:val="center"/>
            </w:pPr>
            <w:r w:rsidRPr="009D631F">
              <w:t>100</w:t>
            </w:r>
          </w:p>
        </w:tc>
        <w:tc>
          <w:tcPr>
            <w:tcW w:w="1886"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4 936 568,20</w:t>
            </w:r>
          </w:p>
        </w:tc>
        <w:tc>
          <w:tcPr>
            <w:tcW w:w="1843"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4 936 567,84</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1248"/>
        </w:trPr>
        <w:tc>
          <w:tcPr>
            <w:tcW w:w="4820" w:type="dxa"/>
            <w:tcBorders>
              <w:top w:val="nil"/>
              <w:left w:val="single" w:sz="8" w:space="0" w:color="auto"/>
              <w:bottom w:val="single" w:sz="4" w:space="0" w:color="auto"/>
              <w:right w:val="single" w:sz="4" w:space="0" w:color="auto"/>
            </w:tcBorders>
            <w:shd w:val="clear" w:color="000000" w:fill="FFFFFF"/>
            <w:vAlign w:val="bottom"/>
            <w:hideMark/>
          </w:tcPr>
          <w:p w:rsidR="00C855F9" w:rsidRPr="009D631F" w:rsidRDefault="00C855F9" w:rsidP="00C855F9">
            <w:r w:rsidRPr="009D631F">
              <w:t>Обеспечение деятельности МКУ "Управление МТХ обеспечения Комсомольского района"  (Закупка товаров, работ и услуг для обеспечения государственных (муниципальных) нужд)</w:t>
            </w:r>
          </w:p>
        </w:tc>
        <w:tc>
          <w:tcPr>
            <w:tcW w:w="1176"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.050</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.01</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.13</w:t>
            </w:r>
          </w:p>
        </w:tc>
        <w:tc>
          <w:tcPr>
            <w:tcW w:w="1643" w:type="dxa"/>
            <w:tcBorders>
              <w:top w:val="nil"/>
              <w:left w:val="nil"/>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10 1 02 00140</w:t>
            </w:r>
          </w:p>
        </w:tc>
        <w:tc>
          <w:tcPr>
            <w:tcW w:w="1107" w:type="dxa"/>
            <w:tcBorders>
              <w:top w:val="nil"/>
              <w:left w:val="nil"/>
              <w:bottom w:val="single" w:sz="4" w:space="0" w:color="auto"/>
              <w:right w:val="nil"/>
            </w:tcBorders>
            <w:shd w:val="clear" w:color="000000" w:fill="FFFFFF"/>
            <w:noWrap/>
            <w:vAlign w:val="center"/>
            <w:hideMark/>
          </w:tcPr>
          <w:p w:rsidR="00C855F9" w:rsidRPr="009D631F" w:rsidRDefault="00C855F9" w:rsidP="00C855F9">
            <w:pPr>
              <w:jc w:val="center"/>
            </w:pPr>
            <w:r w:rsidRPr="009D631F">
              <w:t>200</w:t>
            </w:r>
          </w:p>
        </w:tc>
        <w:tc>
          <w:tcPr>
            <w:tcW w:w="1886"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6 864 293,49</w:t>
            </w:r>
          </w:p>
        </w:tc>
        <w:tc>
          <w:tcPr>
            <w:tcW w:w="1843"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6 490 413,67</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95%</w:t>
            </w:r>
          </w:p>
        </w:tc>
      </w:tr>
      <w:tr w:rsidR="00C855F9" w:rsidRPr="009D631F" w:rsidTr="00C855F9">
        <w:trPr>
          <w:trHeight w:val="936"/>
        </w:trPr>
        <w:tc>
          <w:tcPr>
            <w:tcW w:w="4820" w:type="dxa"/>
            <w:tcBorders>
              <w:top w:val="nil"/>
              <w:left w:val="single" w:sz="8" w:space="0" w:color="auto"/>
              <w:bottom w:val="single" w:sz="4" w:space="0" w:color="auto"/>
              <w:right w:val="single" w:sz="4" w:space="0" w:color="auto"/>
            </w:tcBorders>
            <w:shd w:val="clear" w:color="000000" w:fill="FFFFFF"/>
            <w:vAlign w:val="bottom"/>
            <w:hideMark/>
          </w:tcPr>
          <w:p w:rsidR="00C855F9" w:rsidRPr="009D631F" w:rsidRDefault="00C855F9" w:rsidP="00C855F9">
            <w:r w:rsidRPr="009D631F">
              <w:t>Обеспечение деятельности МКУ "Управление МТХ обеспечения Комсомольского района"  (Иные бюджетные ассигнования)</w:t>
            </w:r>
          </w:p>
        </w:tc>
        <w:tc>
          <w:tcPr>
            <w:tcW w:w="1176"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.050</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.01</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.13</w:t>
            </w:r>
          </w:p>
        </w:tc>
        <w:tc>
          <w:tcPr>
            <w:tcW w:w="1643" w:type="dxa"/>
            <w:tcBorders>
              <w:top w:val="nil"/>
              <w:left w:val="nil"/>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10 1 02 00140</w:t>
            </w:r>
          </w:p>
        </w:tc>
        <w:tc>
          <w:tcPr>
            <w:tcW w:w="1107" w:type="dxa"/>
            <w:tcBorders>
              <w:top w:val="nil"/>
              <w:left w:val="nil"/>
              <w:bottom w:val="single" w:sz="4" w:space="0" w:color="auto"/>
              <w:right w:val="nil"/>
            </w:tcBorders>
            <w:shd w:val="clear" w:color="000000" w:fill="FFFFFF"/>
            <w:noWrap/>
            <w:vAlign w:val="center"/>
            <w:hideMark/>
          </w:tcPr>
          <w:p w:rsidR="00C855F9" w:rsidRPr="009D631F" w:rsidRDefault="00C855F9" w:rsidP="00C855F9">
            <w:pPr>
              <w:jc w:val="center"/>
            </w:pPr>
            <w:r w:rsidRPr="009D631F">
              <w:t>800</w:t>
            </w:r>
          </w:p>
        </w:tc>
        <w:tc>
          <w:tcPr>
            <w:tcW w:w="1886"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14 067,77</w:t>
            </w:r>
          </w:p>
        </w:tc>
        <w:tc>
          <w:tcPr>
            <w:tcW w:w="1843"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14 067,77</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660"/>
        </w:trPr>
        <w:tc>
          <w:tcPr>
            <w:tcW w:w="4820" w:type="dxa"/>
            <w:tcBorders>
              <w:top w:val="nil"/>
              <w:left w:val="single" w:sz="8" w:space="0" w:color="auto"/>
              <w:bottom w:val="single" w:sz="4" w:space="0" w:color="auto"/>
              <w:right w:val="single" w:sz="4" w:space="0" w:color="auto"/>
            </w:tcBorders>
            <w:shd w:val="clear" w:color="000000" w:fill="FFFFFF"/>
            <w:vAlign w:val="bottom"/>
            <w:hideMark/>
          </w:tcPr>
          <w:p w:rsidR="00C855F9" w:rsidRPr="009D631F" w:rsidRDefault="00C855F9" w:rsidP="00C855F9">
            <w:r w:rsidRPr="009D631F">
              <w:t>Расходы на оплату членских взносов в ассоциацию "Совет муниципальных образований" (Иные бюджетные ассигнования)</w:t>
            </w:r>
          </w:p>
        </w:tc>
        <w:tc>
          <w:tcPr>
            <w:tcW w:w="1176"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.050</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.01</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.13</w:t>
            </w:r>
          </w:p>
        </w:tc>
        <w:tc>
          <w:tcPr>
            <w:tcW w:w="1643"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10 2 02 20010</w:t>
            </w:r>
          </w:p>
        </w:tc>
        <w:tc>
          <w:tcPr>
            <w:tcW w:w="1107" w:type="dxa"/>
            <w:tcBorders>
              <w:top w:val="nil"/>
              <w:left w:val="nil"/>
              <w:bottom w:val="single" w:sz="4" w:space="0" w:color="auto"/>
              <w:right w:val="nil"/>
            </w:tcBorders>
            <w:shd w:val="clear" w:color="000000" w:fill="FFFFFF"/>
            <w:vAlign w:val="center"/>
            <w:hideMark/>
          </w:tcPr>
          <w:p w:rsidR="00C855F9" w:rsidRPr="009D631F" w:rsidRDefault="00C855F9" w:rsidP="00C855F9">
            <w:pPr>
              <w:jc w:val="center"/>
            </w:pPr>
            <w:r w:rsidRPr="009D631F">
              <w:t>800</w:t>
            </w:r>
          </w:p>
        </w:tc>
        <w:tc>
          <w:tcPr>
            <w:tcW w:w="1886"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39 656,00</w:t>
            </w:r>
          </w:p>
        </w:tc>
        <w:tc>
          <w:tcPr>
            <w:tcW w:w="184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39 656,00</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624"/>
        </w:trPr>
        <w:tc>
          <w:tcPr>
            <w:tcW w:w="4820" w:type="dxa"/>
            <w:tcBorders>
              <w:top w:val="nil"/>
              <w:left w:val="single" w:sz="8" w:space="0" w:color="auto"/>
              <w:bottom w:val="single" w:sz="4" w:space="0" w:color="auto"/>
              <w:right w:val="single" w:sz="4" w:space="0" w:color="auto"/>
            </w:tcBorders>
            <w:shd w:val="clear" w:color="000000" w:fill="FFFFFF"/>
            <w:vAlign w:val="bottom"/>
            <w:hideMark/>
          </w:tcPr>
          <w:p w:rsidR="00C855F9" w:rsidRPr="009D631F" w:rsidRDefault="00C855F9" w:rsidP="00C855F9">
            <w:r w:rsidRPr="009D631F">
              <w:t>Выплата премий к Почетным грамотам и других премий (Социальное обеспечение и иные выплаты населению)</w:t>
            </w:r>
          </w:p>
        </w:tc>
        <w:tc>
          <w:tcPr>
            <w:tcW w:w="1176"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.050</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.01</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.13</w:t>
            </w:r>
          </w:p>
        </w:tc>
        <w:tc>
          <w:tcPr>
            <w:tcW w:w="1643"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10 2 04 20080</w:t>
            </w:r>
          </w:p>
        </w:tc>
        <w:tc>
          <w:tcPr>
            <w:tcW w:w="1107" w:type="dxa"/>
            <w:tcBorders>
              <w:top w:val="nil"/>
              <w:left w:val="nil"/>
              <w:bottom w:val="single" w:sz="4" w:space="0" w:color="auto"/>
              <w:right w:val="nil"/>
            </w:tcBorders>
            <w:shd w:val="clear" w:color="000000" w:fill="FFFFFF"/>
            <w:vAlign w:val="center"/>
            <w:hideMark/>
          </w:tcPr>
          <w:p w:rsidR="00C855F9" w:rsidRPr="009D631F" w:rsidRDefault="00C855F9" w:rsidP="00C855F9">
            <w:pPr>
              <w:jc w:val="center"/>
            </w:pPr>
            <w:r w:rsidRPr="009D631F">
              <w:t>300</w:t>
            </w:r>
          </w:p>
        </w:tc>
        <w:tc>
          <w:tcPr>
            <w:tcW w:w="1886"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3 906,00</w:t>
            </w:r>
          </w:p>
        </w:tc>
        <w:tc>
          <w:tcPr>
            <w:tcW w:w="184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3 906,00</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912"/>
        </w:trPr>
        <w:tc>
          <w:tcPr>
            <w:tcW w:w="4820" w:type="dxa"/>
            <w:tcBorders>
              <w:top w:val="nil"/>
              <w:left w:val="single" w:sz="8" w:space="0" w:color="auto"/>
              <w:bottom w:val="single" w:sz="4" w:space="0" w:color="auto"/>
              <w:right w:val="single" w:sz="4" w:space="0" w:color="auto"/>
            </w:tcBorders>
            <w:shd w:val="clear" w:color="000000" w:fill="FFFFFF"/>
            <w:vAlign w:val="bottom"/>
            <w:hideMark/>
          </w:tcPr>
          <w:p w:rsidR="00C855F9" w:rsidRPr="009D631F" w:rsidRDefault="00C855F9" w:rsidP="00C855F9">
            <w:r w:rsidRPr="009D631F">
              <w:t>Развитие и использование информационных технологий    (Закупка товаров, работ и услуг для обеспечения государственных (муниципальных) нужд)</w:t>
            </w:r>
          </w:p>
        </w:tc>
        <w:tc>
          <w:tcPr>
            <w:tcW w:w="1176"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.050</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.01</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.13</w:t>
            </w:r>
          </w:p>
        </w:tc>
        <w:tc>
          <w:tcPr>
            <w:tcW w:w="1643"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10 3 01 00160</w:t>
            </w:r>
          </w:p>
        </w:tc>
        <w:tc>
          <w:tcPr>
            <w:tcW w:w="1107" w:type="dxa"/>
            <w:tcBorders>
              <w:top w:val="nil"/>
              <w:left w:val="nil"/>
              <w:bottom w:val="single" w:sz="4" w:space="0" w:color="auto"/>
              <w:right w:val="nil"/>
            </w:tcBorders>
            <w:shd w:val="clear" w:color="000000" w:fill="FFFFFF"/>
            <w:noWrap/>
            <w:vAlign w:val="center"/>
            <w:hideMark/>
          </w:tcPr>
          <w:p w:rsidR="00C855F9" w:rsidRPr="009D631F" w:rsidRDefault="00C855F9" w:rsidP="00C855F9">
            <w:pPr>
              <w:jc w:val="center"/>
            </w:pPr>
            <w:r w:rsidRPr="009D631F">
              <w:t>200</w:t>
            </w:r>
          </w:p>
        </w:tc>
        <w:tc>
          <w:tcPr>
            <w:tcW w:w="1886"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601 091,70</w:t>
            </w:r>
          </w:p>
        </w:tc>
        <w:tc>
          <w:tcPr>
            <w:tcW w:w="1843"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601 091,70</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1200"/>
        </w:trPr>
        <w:tc>
          <w:tcPr>
            <w:tcW w:w="4820" w:type="dxa"/>
            <w:tcBorders>
              <w:top w:val="nil"/>
              <w:left w:val="single" w:sz="8" w:space="0" w:color="auto"/>
              <w:bottom w:val="single" w:sz="4" w:space="0" w:color="auto"/>
              <w:right w:val="single" w:sz="4" w:space="0" w:color="auto"/>
            </w:tcBorders>
            <w:shd w:val="clear" w:color="000000" w:fill="FFFFFF"/>
            <w:vAlign w:val="bottom"/>
            <w:hideMark/>
          </w:tcPr>
          <w:p w:rsidR="00C855F9" w:rsidRPr="009D631F" w:rsidRDefault="00C855F9" w:rsidP="00C855F9">
            <w:r w:rsidRPr="009D631F">
              <w:lastRenderedPageBreak/>
              <w:t>Проведение диспансеризации работников Администрации Комсомольского муниципального района (Закупка товаров, работ и услуг для обеспечения государственных (муниципальных) нужд)</w:t>
            </w:r>
          </w:p>
        </w:tc>
        <w:tc>
          <w:tcPr>
            <w:tcW w:w="1176" w:type="dxa"/>
            <w:tcBorders>
              <w:top w:val="nil"/>
              <w:left w:val="nil"/>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.050</w:t>
            </w:r>
          </w:p>
        </w:tc>
        <w:tc>
          <w:tcPr>
            <w:tcW w:w="882" w:type="dxa"/>
            <w:tcBorders>
              <w:top w:val="nil"/>
              <w:left w:val="nil"/>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.01</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.13</w:t>
            </w:r>
          </w:p>
        </w:tc>
        <w:tc>
          <w:tcPr>
            <w:tcW w:w="1643"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13 1 01 00390</w:t>
            </w:r>
          </w:p>
        </w:tc>
        <w:tc>
          <w:tcPr>
            <w:tcW w:w="1107" w:type="dxa"/>
            <w:tcBorders>
              <w:top w:val="nil"/>
              <w:left w:val="nil"/>
              <w:bottom w:val="single" w:sz="4" w:space="0" w:color="auto"/>
              <w:right w:val="nil"/>
            </w:tcBorders>
            <w:shd w:val="clear" w:color="000000" w:fill="FFFFFF"/>
            <w:noWrap/>
            <w:vAlign w:val="center"/>
            <w:hideMark/>
          </w:tcPr>
          <w:p w:rsidR="00C855F9" w:rsidRPr="009D631F" w:rsidRDefault="00C855F9" w:rsidP="00C855F9">
            <w:pPr>
              <w:jc w:val="center"/>
            </w:pPr>
            <w:r w:rsidRPr="009D631F">
              <w:t>200</w:t>
            </w:r>
          </w:p>
        </w:tc>
        <w:tc>
          <w:tcPr>
            <w:tcW w:w="1886"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93 000,00</w:t>
            </w:r>
          </w:p>
        </w:tc>
        <w:tc>
          <w:tcPr>
            <w:tcW w:w="1843"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93 000,00</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1224"/>
        </w:trPr>
        <w:tc>
          <w:tcPr>
            <w:tcW w:w="4820" w:type="dxa"/>
            <w:tcBorders>
              <w:top w:val="nil"/>
              <w:left w:val="single" w:sz="8" w:space="0" w:color="auto"/>
              <w:bottom w:val="single" w:sz="4" w:space="0" w:color="auto"/>
              <w:right w:val="single" w:sz="4" w:space="0" w:color="auto"/>
            </w:tcBorders>
            <w:shd w:val="clear" w:color="000000" w:fill="FFFFFF"/>
            <w:vAlign w:val="center"/>
            <w:hideMark/>
          </w:tcPr>
          <w:p w:rsidR="00C855F9" w:rsidRPr="009D631F" w:rsidRDefault="00C855F9" w:rsidP="00C855F9">
            <w:r w:rsidRPr="009D631F">
              <w:t>Проведение оценки имущества Комсомольского муниципального района Ивановской области (Закупка товаров, работ и услуг для обеспечения государственных (муниципальных) нужд)</w:t>
            </w:r>
          </w:p>
        </w:tc>
        <w:tc>
          <w:tcPr>
            <w:tcW w:w="1176" w:type="dxa"/>
            <w:tcBorders>
              <w:top w:val="nil"/>
              <w:left w:val="nil"/>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.050</w:t>
            </w:r>
          </w:p>
        </w:tc>
        <w:tc>
          <w:tcPr>
            <w:tcW w:w="882" w:type="dxa"/>
            <w:tcBorders>
              <w:top w:val="nil"/>
              <w:left w:val="nil"/>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.01</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.13</w:t>
            </w:r>
          </w:p>
        </w:tc>
        <w:tc>
          <w:tcPr>
            <w:tcW w:w="1643"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16 1 01 20470</w:t>
            </w:r>
          </w:p>
        </w:tc>
        <w:tc>
          <w:tcPr>
            <w:tcW w:w="1107" w:type="dxa"/>
            <w:tcBorders>
              <w:top w:val="nil"/>
              <w:left w:val="nil"/>
              <w:bottom w:val="single" w:sz="4" w:space="0" w:color="auto"/>
              <w:right w:val="nil"/>
            </w:tcBorders>
            <w:shd w:val="clear" w:color="000000" w:fill="FFFFFF"/>
            <w:noWrap/>
            <w:vAlign w:val="center"/>
            <w:hideMark/>
          </w:tcPr>
          <w:p w:rsidR="00C855F9" w:rsidRPr="009D631F" w:rsidRDefault="00C855F9" w:rsidP="00C855F9">
            <w:pPr>
              <w:jc w:val="center"/>
            </w:pPr>
            <w:r w:rsidRPr="009D631F">
              <w:t>200</w:t>
            </w:r>
          </w:p>
        </w:tc>
        <w:tc>
          <w:tcPr>
            <w:tcW w:w="1886"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141 905,29</w:t>
            </w:r>
          </w:p>
        </w:tc>
        <w:tc>
          <w:tcPr>
            <w:tcW w:w="1843"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93 505,25</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66%</w:t>
            </w:r>
          </w:p>
        </w:tc>
      </w:tr>
      <w:tr w:rsidR="00C855F9" w:rsidRPr="009D631F" w:rsidTr="00C855F9">
        <w:trPr>
          <w:trHeight w:val="1248"/>
        </w:trPr>
        <w:tc>
          <w:tcPr>
            <w:tcW w:w="4820" w:type="dxa"/>
            <w:tcBorders>
              <w:top w:val="nil"/>
              <w:left w:val="single" w:sz="8" w:space="0" w:color="auto"/>
              <w:bottom w:val="single" w:sz="4" w:space="0" w:color="auto"/>
              <w:right w:val="single" w:sz="4" w:space="0" w:color="auto"/>
            </w:tcBorders>
            <w:shd w:val="clear" w:color="000000" w:fill="FFFFFF"/>
            <w:vAlign w:val="center"/>
            <w:hideMark/>
          </w:tcPr>
          <w:p w:rsidR="00C855F9" w:rsidRPr="009D631F" w:rsidRDefault="00C855F9" w:rsidP="00C855F9">
            <w:r w:rsidRPr="009D631F">
              <w:t>Обеспечение сохранности и содержания имущества казны Комсомольского муниципального района Ивановской области (Закупка товаров, работ и услуг для обеспечения государственных (муниципальных) нужд)</w:t>
            </w:r>
          </w:p>
        </w:tc>
        <w:tc>
          <w:tcPr>
            <w:tcW w:w="1176" w:type="dxa"/>
            <w:tcBorders>
              <w:top w:val="nil"/>
              <w:left w:val="nil"/>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.050</w:t>
            </w:r>
          </w:p>
        </w:tc>
        <w:tc>
          <w:tcPr>
            <w:tcW w:w="882" w:type="dxa"/>
            <w:tcBorders>
              <w:top w:val="nil"/>
              <w:left w:val="nil"/>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.01</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.13</w:t>
            </w:r>
          </w:p>
        </w:tc>
        <w:tc>
          <w:tcPr>
            <w:tcW w:w="1643"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16 1 01 20490</w:t>
            </w:r>
          </w:p>
        </w:tc>
        <w:tc>
          <w:tcPr>
            <w:tcW w:w="1107" w:type="dxa"/>
            <w:tcBorders>
              <w:top w:val="nil"/>
              <w:left w:val="nil"/>
              <w:bottom w:val="single" w:sz="4" w:space="0" w:color="auto"/>
              <w:right w:val="nil"/>
            </w:tcBorders>
            <w:shd w:val="clear" w:color="000000" w:fill="FFFFFF"/>
            <w:noWrap/>
            <w:vAlign w:val="center"/>
            <w:hideMark/>
          </w:tcPr>
          <w:p w:rsidR="00C855F9" w:rsidRPr="009D631F" w:rsidRDefault="00C855F9" w:rsidP="00C855F9">
            <w:pPr>
              <w:jc w:val="center"/>
            </w:pPr>
            <w:r w:rsidRPr="009D631F">
              <w:t>200</w:t>
            </w:r>
          </w:p>
        </w:tc>
        <w:tc>
          <w:tcPr>
            <w:tcW w:w="1886"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1 504 046,74</w:t>
            </w:r>
          </w:p>
        </w:tc>
        <w:tc>
          <w:tcPr>
            <w:tcW w:w="1843"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1 440 465,73</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96%</w:t>
            </w:r>
          </w:p>
        </w:tc>
      </w:tr>
      <w:tr w:rsidR="00C855F9" w:rsidRPr="009D631F" w:rsidTr="00C855F9">
        <w:trPr>
          <w:trHeight w:val="936"/>
        </w:trPr>
        <w:tc>
          <w:tcPr>
            <w:tcW w:w="4820" w:type="dxa"/>
            <w:tcBorders>
              <w:top w:val="nil"/>
              <w:left w:val="single" w:sz="8" w:space="0" w:color="auto"/>
              <w:bottom w:val="single" w:sz="4" w:space="0" w:color="auto"/>
              <w:right w:val="single" w:sz="4" w:space="0" w:color="auto"/>
            </w:tcBorders>
            <w:shd w:val="clear" w:color="000000" w:fill="FFFFFF"/>
            <w:vAlign w:val="center"/>
            <w:hideMark/>
          </w:tcPr>
          <w:p w:rsidR="00C855F9" w:rsidRPr="009D631F" w:rsidRDefault="00C855F9" w:rsidP="00C855F9">
            <w:r w:rsidRPr="009D631F">
              <w:t>Обеспечение сохранности и содержания имущества казны Комсомольского муниципального района Ивановской области (Иные бюджетные ассигнования)</w:t>
            </w:r>
          </w:p>
        </w:tc>
        <w:tc>
          <w:tcPr>
            <w:tcW w:w="1176" w:type="dxa"/>
            <w:tcBorders>
              <w:top w:val="nil"/>
              <w:left w:val="nil"/>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.050</w:t>
            </w:r>
          </w:p>
        </w:tc>
        <w:tc>
          <w:tcPr>
            <w:tcW w:w="882" w:type="dxa"/>
            <w:tcBorders>
              <w:top w:val="nil"/>
              <w:left w:val="nil"/>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.01</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.13</w:t>
            </w:r>
          </w:p>
        </w:tc>
        <w:tc>
          <w:tcPr>
            <w:tcW w:w="1643"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16 1 01 20490</w:t>
            </w:r>
          </w:p>
        </w:tc>
        <w:tc>
          <w:tcPr>
            <w:tcW w:w="1107" w:type="dxa"/>
            <w:tcBorders>
              <w:top w:val="nil"/>
              <w:left w:val="nil"/>
              <w:bottom w:val="single" w:sz="4" w:space="0" w:color="auto"/>
              <w:right w:val="nil"/>
            </w:tcBorders>
            <w:shd w:val="clear" w:color="000000" w:fill="FFFFFF"/>
            <w:noWrap/>
            <w:vAlign w:val="center"/>
            <w:hideMark/>
          </w:tcPr>
          <w:p w:rsidR="00C855F9" w:rsidRPr="009D631F" w:rsidRDefault="00C855F9" w:rsidP="00C855F9">
            <w:pPr>
              <w:jc w:val="center"/>
            </w:pPr>
            <w:r w:rsidRPr="009D631F">
              <w:t>800</w:t>
            </w:r>
          </w:p>
        </w:tc>
        <w:tc>
          <w:tcPr>
            <w:tcW w:w="1886"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14 382,00</w:t>
            </w:r>
          </w:p>
        </w:tc>
        <w:tc>
          <w:tcPr>
            <w:tcW w:w="1843"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14 382,00</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1248"/>
        </w:trPr>
        <w:tc>
          <w:tcPr>
            <w:tcW w:w="4820" w:type="dxa"/>
            <w:tcBorders>
              <w:top w:val="nil"/>
              <w:left w:val="single" w:sz="8" w:space="0" w:color="auto"/>
              <w:bottom w:val="single" w:sz="4" w:space="0" w:color="auto"/>
              <w:right w:val="single" w:sz="4" w:space="0" w:color="auto"/>
            </w:tcBorders>
            <w:shd w:val="clear" w:color="000000" w:fill="FFFFFF"/>
            <w:vAlign w:val="bottom"/>
            <w:hideMark/>
          </w:tcPr>
          <w:p w:rsidR="00C855F9" w:rsidRPr="009D631F" w:rsidRDefault="00C855F9" w:rsidP="00C855F9">
            <w:r w:rsidRPr="009D631F">
              <w:t>Обеспечение эффективного функционирования МФЦ оказания государственных и муниципальных услуг  (Предоставление субсидий бюджетным автономным учреждениям и иным некоммерческим организациям)</w:t>
            </w:r>
          </w:p>
        </w:tc>
        <w:tc>
          <w:tcPr>
            <w:tcW w:w="1176"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.050</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.01</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.13</w:t>
            </w:r>
          </w:p>
        </w:tc>
        <w:tc>
          <w:tcPr>
            <w:tcW w:w="1643"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18 1 01 00320</w:t>
            </w:r>
          </w:p>
        </w:tc>
        <w:tc>
          <w:tcPr>
            <w:tcW w:w="1107" w:type="dxa"/>
            <w:tcBorders>
              <w:top w:val="nil"/>
              <w:left w:val="nil"/>
              <w:bottom w:val="single" w:sz="4" w:space="0" w:color="auto"/>
              <w:right w:val="nil"/>
            </w:tcBorders>
            <w:shd w:val="clear" w:color="000000" w:fill="FFFFFF"/>
            <w:vAlign w:val="center"/>
            <w:hideMark/>
          </w:tcPr>
          <w:p w:rsidR="00C855F9" w:rsidRPr="009D631F" w:rsidRDefault="00C855F9" w:rsidP="00C855F9">
            <w:pPr>
              <w:jc w:val="center"/>
            </w:pPr>
            <w:r w:rsidRPr="009D631F">
              <w:t>600</w:t>
            </w:r>
          </w:p>
        </w:tc>
        <w:tc>
          <w:tcPr>
            <w:tcW w:w="1886"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2 497 208,00</w:t>
            </w:r>
          </w:p>
        </w:tc>
        <w:tc>
          <w:tcPr>
            <w:tcW w:w="184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2 497 208,00</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1560"/>
        </w:trPr>
        <w:tc>
          <w:tcPr>
            <w:tcW w:w="4820" w:type="dxa"/>
            <w:tcBorders>
              <w:top w:val="nil"/>
              <w:left w:val="single" w:sz="8" w:space="0" w:color="auto"/>
              <w:bottom w:val="single" w:sz="4" w:space="0" w:color="auto"/>
              <w:right w:val="single" w:sz="4" w:space="0" w:color="auto"/>
            </w:tcBorders>
            <w:shd w:val="clear" w:color="000000" w:fill="FFFFFF"/>
            <w:vAlign w:val="bottom"/>
            <w:hideMark/>
          </w:tcPr>
          <w:p w:rsidR="00C855F9" w:rsidRPr="009D631F" w:rsidRDefault="00C855F9" w:rsidP="00C855F9">
            <w:r w:rsidRPr="009D631F">
              <w:t>Софинансирование расходов по обеспечению функционирования многофункциональных центров предоставления государственных и муниципальных услуг  (Предоставление субсидий бюджетным автономным учреждениям и иным некоммерческим организациям)</w:t>
            </w:r>
          </w:p>
        </w:tc>
        <w:tc>
          <w:tcPr>
            <w:tcW w:w="1176"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.050</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.01</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.13</w:t>
            </w:r>
          </w:p>
        </w:tc>
        <w:tc>
          <w:tcPr>
            <w:tcW w:w="1643"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 xml:space="preserve">18 1 02 82910 </w:t>
            </w:r>
          </w:p>
        </w:tc>
        <w:tc>
          <w:tcPr>
            <w:tcW w:w="1107" w:type="dxa"/>
            <w:tcBorders>
              <w:top w:val="nil"/>
              <w:left w:val="nil"/>
              <w:bottom w:val="single" w:sz="4" w:space="0" w:color="auto"/>
              <w:right w:val="nil"/>
            </w:tcBorders>
            <w:shd w:val="clear" w:color="000000" w:fill="FFFFFF"/>
            <w:vAlign w:val="center"/>
            <w:hideMark/>
          </w:tcPr>
          <w:p w:rsidR="00C855F9" w:rsidRPr="009D631F" w:rsidRDefault="00C855F9" w:rsidP="00C855F9">
            <w:pPr>
              <w:jc w:val="center"/>
            </w:pPr>
            <w:r w:rsidRPr="009D631F">
              <w:t>600</w:t>
            </w:r>
          </w:p>
        </w:tc>
        <w:tc>
          <w:tcPr>
            <w:tcW w:w="1886"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1 083 310,00</w:t>
            </w:r>
          </w:p>
        </w:tc>
        <w:tc>
          <w:tcPr>
            <w:tcW w:w="184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1 083 310,00</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1248"/>
        </w:trPr>
        <w:tc>
          <w:tcPr>
            <w:tcW w:w="4820" w:type="dxa"/>
            <w:tcBorders>
              <w:top w:val="nil"/>
              <w:left w:val="single" w:sz="8" w:space="0" w:color="auto"/>
              <w:bottom w:val="single" w:sz="4" w:space="0" w:color="auto"/>
              <w:right w:val="single" w:sz="4" w:space="0" w:color="auto"/>
            </w:tcBorders>
            <w:shd w:val="clear" w:color="000000" w:fill="FFFFFF"/>
            <w:vAlign w:val="bottom"/>
            <w:hideMark/>
          </w:tcPr>
          <w:p w:rsidR="00C855F9" w:rsidRPr="009D631F" w:rsidRDefault="00C855F9" w:rsidP="00C855F9">
            <w:r w:rsidRPr="009D631F">
              <w:t>Повышение эффективности организации предоставления государственных и муниципальных услуг на базе МФЦ  (Предоставление субсидий бюджетным автономным учреждениям и иным некоммерческим организациям)</w:t>
            </w:r>
          </w:p>
        </w:tc>
        <w:tc>
          <w:tcPr>
            <w:tcW w:w="1176"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.050</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.01</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.13</w:t>
            </w:r>
          </w:p>
        </w:tc>
        <w:tc>
          <w:tcPr>
            <w:tcW w:w="1643"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18 2 01 20140</w:t>
            </w:r>
          </w:p>
        </w:tc>
        <w:tc>
          <w:tcPr>
            <w:tcW w:w="1107" w:type="dxa"/>
            <w:tcBorders>
              <w:top w:val="nil"/>
              <w:left w:val="nil"/>
              <w:bottom w:val="single" w:sz="4" w:space="0" w:color="auto"/>
              <w:right w:val="nil"/>
            </w:tcBorders>
            <w:shd w:val="clear" w:color="000000" w:fill="FFFFFF"/>
            <w:vAlign w:val="center"/>
            <w:hideMark/>
          </w:tcPr>
          <w:p w:rsidR="00C855F9" w:rsidRPr="009D631F" w:rsidRDefault="00C855F9" w:rsidP="00C855F9">
            <w:pPr>
              <w:jc w:val="center"/>
            </w:pPr>
            <w:r w:rsidRPr="009D631F">
              <w:t>600</w:t>
            </w:r>
          </w:p>
        </w:tc>
        <w:tc>
          <w:tcPr>
            <w:tcW w:w="1886"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126 792,00</w:t>
            </w:r>
          </w:p>
        </w:tc>
        <w:tc>
          <w:tcPr>
            <w:tcW w:w="184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126 792,00</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936"/>
        </w:trPr>
        <w:tc>
          <w:tcPr>
            <w:tcW w:w="4820" w:type="dxa"/>
            <w:tcBorders>
              <w:top w:val="nil"/>
              <w:left w:val="single" w:sz="8" w:space="0" w:color="auto"/>
              <w:bottom w:val="single" w:sz="4" w:space="0" w:color="auto"/>
              <w:right w:val="single" w:sz="4" w:space="0" w:color="auto"/>
            </w:tcBorders>
            <w:shd w:val="clear" w:color="000000" w:fill="FFFFFF"/>
            <w:vAlign w:val="center"/>
            <w:hideMark/>
          </w:tcPr>
          <w:p w:rsidR="00C855F9" w:rsidRPr="009D631F" w:rsidRDefault="00C855F9" w:rsidP="00C855F9">
            <w:r w:rsidRPr="009D631F">
              <w:lastRenderedPageBreak/>
              <w:t>Оплата за оказание юридических услуг (Закупка товаров, работ и услуг для обеспечения государственных (муниципальных) нужд)</w:t>
            </w:r>
          </w:p>
        </w:tc>
        <w:tc>
          <w:tcPr>
            <w:tcW w:w="1176" w:type="dxa"/>
            <w:tcBorders>
              <w:top w:val="nil"/>
              <w:left w:val="nil"/>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.050</w:t>
            </w:r>
          </w:p>
        </w:tc>
        <w:tc>
          <w:tcPr>
            <w:tcW w:w="882" w:type="dxa"/>
            <w:tcBorders>
              <w:top w:val="nil"/>
              <w:left w:val="nil"/>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.01</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.13</w:t>
            </w:r>
          </w:p>
        </w:tc>
        <w:tc>
          <w:tcPr>
            <w:tcW w:w="1643"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30 9 00 20230</w:t>
            </w:r>
          </w:p>
        </w:tc>
        <w:tc>
          <w:tcPr>
            <w:tcW w:w="1107" w:type="dxa"/>
            <w:tcBorders>
              <w:top w:val="nil"/>
              <w:left w:val="nil"/>
              <w:bottom w:val="single" w:sz="4" w:space="0" w:color="auto"/>
              <w:right w:val="nil"/>
            </w:tcBorders>
            <w:shd w:val="clear" w:color="000000" w:fill="FFFFFF"/>
            <w:noWrap/>
            <w:vAlign w:val="center"/>
            <w:hideMark/>
          </w:tcPr>
          <w:p w:rsidR="00C855F9" w:rsidRPr="009D631F" w:rsidRDefault="00C855F9" w:rsidP="00C855F9">
            <w:pPr>
              <w:jc w:val="center"/>
            </w:pPr>
            <w:r w:rsidRPr="009D631F">
              <w:t>200</w:t>
            </w:r>
          </w:p>
        </w:tc>
        <w:tc>
          <w:tcPr>
            <w:tcW w:w="1886"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20 000,00</w:t>
            </w:r>
          </w:p>
        </w:tc>
        <w:tc>
          <w:tcPr>
            <w:tcW w:w="1843"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20 000,00</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660"/>
        </w:trPr>
        <w:tc>
          <w:tcPr>
            <w:tcW w:w="4820" w:type="dxa"/>
            <w:tcBorders>
              <w:top w:val="nil"/>
              <w:left w:val="single" w:sz="8" w:space="0" w:color="auto"/>
              <w:bottom w:val="single" w:sz="4" w:space="0" w:color="auto"/>
              <w:right w:val="single" w:sz="4" w:space="0" w:color="auto"/>
            </w:tcBorders>
            <w:shd w:val="clear" w:color="000000" w:fill="FFFFFF"/>
            <w:vAlign w:val="center"/>
            <w:hideMark/>
          </w:tcPr>
          <w:p w:rsidR="00C855F9" w:rsidRPr="009D631F" w:rsidRDefault="00C855F9" w:rsidP="00C855F9">
            <w:r w:rsidRPr="009D631F">
              <w:t>Аудиторская проверка ООО "Фармация" (Закупка товаров, работ и услуг для обеспечения государственных (муниципальных) нужд)</w:t>
            </w:r>
          </w:p>
        </w:tc>
        <w:tc>
          <w:tcPr>
            <w:tcW w:w="1176" w:type="dxa"/>
            <w:tcBorders>
              <w:top w:val="nil"/>
              <w:left w:val="nil"/>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.050</w:t>
            </w:r>
          </w:p>
        </w:tc>
        <w:tc>
          <w:tcPr>
            <w:tcW w:w="882" w:type="dxa"/>
            <w:tcBorders>
              <w:top w:val="nil"/>
              <w:left w:val="nil"/>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.01</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.13</w:t>
            </w:r>
          </w:p>
        </w:tc>
        <w:tc>
          <w:tcPr>
            <w:tcW w:w="1643"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30 9 00 20340</w:t>
            </w:r>
          </w:p>
        </w:tc>
        <w:tc>
          <w:tcPr>
            <w:tcW w:w="1107" w:type="dxa"/>
            <w:tcBorders>
              <w:top w:val="nil"/>
              <w:left w:val="nil"/>
              <w:bottom w:val="single" w:sz="4" w:space="0" w:color="auto"/>
              <w:right w:val="nil"/>
            </w:tcBorders>
            <w:shd w:val="clear" w:color="000000" w:fill="FFFFFF"/>
            <w:noWrap/>
            <w:vAlign w:val="center"/>
            <w:hideMark/>
          </w:tcPr>
          <w:p w:rsidR="00C855F9" w:rsidRPr="009D631F" w:rsidRDefault="00C855F9" w:rsidP="00C855F9">
            <w:pPr>
              <w:jc w:val="center"/>
            </w:pPr>
            <w:r w:rsidRPr="009D631F">
              <w:t>200</w:t>
            </w:r>
          </w:p>
        </w:tc>
        <w:tc>
          <w:tcPr>
            <w:tcW w:w="1886"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40 600,00</w:t>
            </w:r>
          </w:p>
        </w:tc>
        <w:tc>
          <w:tcPr>
            <w:tcW w:w="1843"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40 600,00</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90"/>
        </w:trPr>
        <w:tc>
          <w:tcPr>
            <w:tcW w:w="4820" w:type="dxa"/>
            <w:tcBorders>
              <w:top w:val="nil"/>
              <w:left w:val="single" w:sz="8" w:space="0" w:color="auto"/>
              <w:bottom w:val="single" w:sz="4" w:space="0" w:color="auto"/>
              <w:right w:val="single" w:sz="4" w:space="0" w:color="auto"/>
            </w:tcBorders>
            <w:shd w:val="clear" w:color="000000" w:fill="FFFFFF"/>
            <w:vAlign w:val="center"/>
            <w:hideMark/>
          </w:tcPr>
          <w:p w:rsidR="00C855F9" w:rsidRPr="009D631F" w:rsidRDefault="00C855F9" w:rsidP="00C855F9">
            <w:r w:rsidRPr="009D631F">
              <w:t>Мероприятия по сносу и демонтажу объектов капитального строительства и некапитальных (временных) строений, сооружений (Закупка товаров, работ и услуг для обеспечения государственных (муниципальных) нужд)</w:t>
            </w:r>
          </w:p>
        </w:tc>
        <w:tc>
          <w:tcPr>
            <w:tcW w:w="1176" w:type="dxa"/>
            <w:tcBorders>
              <w:top w:val="nil"/>
              <w:left w:val="nil"/>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.050</w:t>
            </w:r>
          </w:p>
        </w:tc>
        <w:tc>
          <w:tcPr>
            <w:tcW w:w="882" w:type="dxa"/>
            <w:tcBorders>
              <w:top w:val="nil"/>
              <w:left w:val="nil"/>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.01</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.13</w:t>
            </w:r>
          </w:p>
        </w:tc>
        <w:tc>
          <w:tcPr>
            <w:tcW w:w="1643"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30 9 00 20830</w:t>
            </w:r>
          </w:p>
        </w:tc>
        <w:tc>
          <w:tcPr>
            <w:tcW w:w="1107" w:type="dxa"/>
            <w:tcBorders>
              <w:top w:val="nil"/>
              <w:left w:val="nil"/>
              <w:bottom w:val="single" w:sz="4" w:space="0" w:color="auto"/>
              <w:right w:val="nil"/>
            </w:tcBorders>
            <w:shd w:val="clear" w:color="000000" w:fill="FFFFFF"/>
            <w:noWrap/>
            <w:vAlign w:val="center"/>
            <w:hideMark/>
          </w:tcPr>
          <w:p w:rsidR="00C855F9" w:rsidRPr="009D631F" w:rsidRDefault="00C855F9" w:rsidP="00C855F9">
            <w:pPr>
              <w:jc w:val="center"/>
            </w:pPr>
            <w:r w:rsidRPr="009D631F">
              <w:t>200</w:t>
            </w:r>
          </w:p>
        </w:tc>
        <w:tc>
          <w:tcPr>
            <w:tcW w:w="1886"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212 000,00</w:t>
            </w:r>
          </w:p>
        </w:tc>
        <w:tc>
          <w:tcPr>
            <w:tcW w:w="1843"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212 000,00</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1248"/>
        </w:trPr>
        <w:tc>
          <w:tcPr>
            <w:tcW w:w="4820" w:type="dxa"/>
            <w:tcBorders>
              <w:top w:val="nil"/>
              <w:left w:val="single" w:sz="8" w:space="0" w:color="auto"/>
              <w:bottom w:val="single" w:sz="4" w:space="0" w:color="auto"/>
              <w:right w:val="single" w:sz="4" w:space="0" w:color="auto"/>
            </w:tcBorders>
            <w:shd w:val="clear" w:color="000000" w:fill="FFFFFF"/>
            <w:vAlign w:val="bottom"/>
            <w:hideMark/>
          </w:tcPr>
          <w:p w:rsidR="00C855F9" w:rsidRPr="009D631F" w:rsidRDefault="00C855F9" w:rsidP="00C855F9">
            <w:r w:rsidRPr="009D631F">
              <w:t>Водолазное обследование и очистка подводных акваторий зон купания на северо-западной окраине с.Октябрьский (Закупка товаров, работ и услуг для обеспечения государственных (муниципальных) нужд)</w:t>
            </w:r>
          </w:p>
        </w:tc>
        <w:tc>
          <w:tcPr>
            <w:tcW w:w="1176"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.050</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.03</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.09</w:t>
            </w:r>
          </w:p>
        </w:tc>
        <w:tc>
          <w:tcPr>
            <w:tcW w:w="1643" w:type="dxa"/>
            <w:tcBorders>
              <w:top w:val="nil"/>
              <w:left w:val="nil"/>
              <w:bottom w:val="single" w:sz="4" w:space="0" w:color="auto"/>
              <w:right w:val="nil"/>
            </w:tcBorders>
            <w:shd w:val="clear" w:color="000000" w:fill="FFFFFF"/>
            <w:noWrap/>
            <w:vAlign w:val="center"/>
            <w:hideMark/>
          </w:tcPr>
          <w:p w:rsidR="00C855F9" w:rsidRPr="009D631F" w:rsidRDefault="00C855F9" w:rsidP="00C855F9">
            <w:pPr>
              <w:jc w:val="center"/>
            </w:pPr>
            <w:r w:rsidRPr="009D631F">
              <w:t>05 1 03 20400</w:t>
            </w:r>
          </w:p>
        </w:tc>
        <w:tc>
          <w:tcPr>
            <w:tcW w:w="1107" w:type="dxa"/>
            <w:tcBorders>
              <w:top w:val="nil"/>
              <w:left w:val="single" w:sz="4" w:space="0" w:color="auto"/>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200</w:t>
            </w:r>
          </w:p>
        </w:tc>
        <w:tc>
          <w:tcPr>
            <w:tcW w:w="1886" w:type="dxa"/>
            <w:tcBorders>
              <w:top w:val="nil"/>
              <w:left w:val="nil"/>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4 595,96</w:t>
            </w:r>
          </w:p>
        </w:tc>
        <w:tc>
          <w:tcPr>
            <w:tcW w:w="184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4 595,96</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936"/>
        </w:trPr>
        <w:tc>
          <w:tcPr>
            <w:tcW w:w="4820" w:type="dxa"/>
            <w:tcBorders>
              <w:top w:val="nil"/>
              <w:left w:val="single" w:sz="8" w:space="0" w:color="auto"/>
              <w:bottom w:val="single" w:sz="4" w:space="0" w:color="auto"/>
              <w:right w:val="single" w:sz="4" w:space="0" w:color="auto"/>
            </w:tcBorders>
            <w:shd w:val="clear" w:color="000000" w:fill="FFFFFF"/>
            <w:vAlign w:val="center"/>
            <w:hideMark/>
          </w:tcPr>
          <w:p w:rsidR="00C855F9" w:rsidRPr="009D631F" w:rsidRDefault="00C855F9" w:rsidP="00C855F9">
            <w:r w:rsidRPr="009D631F">
              <w:t xml:space="preserve">Снижение рисков возникновения происшествий и чрезвычайных ситуаций (Закупка товаров, работ и услуг для обеспечения государственных (муниципальных) нужд) </w:t>
            </w:r>
          </w:p>
        </w:tc>
        <w:tc>
          <w:tcPr>
            <w:tcW w:w="1176"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.050</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.03</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.09</w:t>
            </w:r>
          </w:p>
        </w:tc>
        <w:tc>
          <w:tcPr>
            <w:tcW w:w="1643" w:type="dxa"/>
            <w:tcBorders>
              <w:top w:val="nil"/>
              <w:left w:val="nil"/>
              <w:bottom w:val="single" w:sz="4" w:space="0" w:color="auto"/>
              <w:right w:val="nil"/>
            </w:tcBorders>
            <w:shd w:val="clear" w:color="000000" w:fill="FFFFFF"/>
            <w:noWrap/>
            <w:vAlign w:val="center"/>
            <w:hideMark/>
          </w:tcPr>
          <w:p w:rsidR="00C855F9" w:rsidRPr="009D631F" w:rsidRDefault="00C855F9" w:rsidP="00C855F9">
            <w:pPr>
              <w:jc w:val="center"/>
            </w:pPr>
            <w:r w:rsidRPr="009D631F">
              <w:t>05 4 01 20170</w:t>
            </w:r>
          </w:p>
        </w:tc>
        <w:tc>
          <w:tcPr>
            <w:tcW w:w="1107" w:type="dxa"/>
            <w:tcBorders>
              <w:top w:val="nil"/>
              <w:left w:val="single" w:sz="4" w:space="0" w:color="auto"/>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200</w:t>
            </w:r>
          </w:p>
        </w:tc>
        <w:tc>
          <w:tcPr>
            <w:tcW w:w="1886" w:type="dxa"/>
            <w:tcBorders>
              <w:top w:val="nil"/>
              <w:left w:val="nil"/>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111 000,00</w:t>
            </w:r>
          </w:p>
        </w:tc>
        <w:tc>
          <w:tcPr>
            <w:tcW w:w="1843"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111 000,00</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936"/>
        </w:trPr>
        <w:tc>
          <w:tcPr>
            <w:tcW w:w="4820" w:type="dxa"/>
            <w:tcBorders>
              <w:top w:val="nil"/>
              <w:left w:val="single" w:sz="8" w:space="0" w:color="auto"/>
              <w:bottom w:val="single" w:sz="4" w:space="0" w:color="auto"/>
              <w:right w:val="single" w:sz="4" w:space="0" w:color="auto"/>
            </w:tcBorders>
            <w:shd w:val="clear" w:color="000000" w:fill="FFFFFF"/>
            <w:vAlign w:val="center"/>
            <w:hideMark/>
          </w:tcPr>
          <w:p w:rsidR="00C855F9" w:rsidRPr="009D631F" w:rsidRDefault="00C855F9" w:rsidP="00C855F9">
            <w:r w:rsidRPr="009D631F">
              <w:t xml:space="preserve">Приобретение систем видеонаблюдения с последующей установкой (Закупка товаров, работ и услуг для обеспечения государственных (муниципальных)  нужд) </w:t>
            </w:r>
          </w:p>
        </w:tc>
        <w:tc>
          <w:tcPr>
            <w:tcW w:w="1176"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.050</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.03</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.09</w:t>
            </w:r>
          </w:p>
        </w:tc>
        <w:tc>
          <w:tcPr>
            <w:tcW w:w="1643" w:type="dxa"/>
            <w:tcBorders>
              <w:top w:val="nil"/>
              <w:left w:val="nil"/>
              <w:bottom w:val="single" w:sz="4" w:space="0" w:color="auto"/>
              <w:right w:val="nil"/>
            </w:tcBorders>
            <w:shd w:val="clear" w:color="000000" w:fill="FFFFFF"/>
            <w:noWrap/>
            <w:vAlign w:val="center"/>
            <w:hideMark/>
          </w:tcPr>
          <w:p w:rsidR="00C855F9" w:rsidRPr="009D631F" w:rsidRDefault="00C855F9" w:rsidP="00C855F9">
            <w:pPr>
              <w:jc w:val="center"/>
            </w:pPr>
            <w:r w:rsidRPr="009D631F">
              <w:t xml:space="preserve">05 4 01 20410 </w:t>
            </w:r>
          </w:p>
        </w:tc>
        <w:tc>
          <w:tcPr>
            <w:tcW w:w="1107" w:type="dxa"/>
            <w:tcBorders>
              <w:top w:val="nil"/>
              <w:left w:val="single" w:sz="4" w:space="0" w:color="auto"/>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200</w:t>
            </w:r>
          </w:p>
        </w:tc>
        <w:tc>
          <w:tcPr>
            <w:tcW w:w="1886" w:type="dxa"/>
            <w:tcBorders>
              <w:top w:val="nil"/>
              <w:left w:val="nil"/>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497 278,50</w:t>
            </w:r>
          </w:p>
        </w:tc>
        <w:tc>
          <w:tcPr>
            <w:tcW w:w="1843"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497 278,50</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624"/>
        </w:trPr>
        <w:tc>
          <w:tcPr>
            <w:tcW w:w="4820" w:type="dxa"/>
            <w:tcBorders>
              <w:top w:val="nil"/>
              <w:left w:val="single" w:sz="8" w:space="0" w:color="auto"/>
              <w:bottom w:val="nil"/>
              <w:right w:val="single" w:sz="4" w:space="0" w:color="auto"/>
            </w:tcBorders>
            <w:shd w:val="clear" w:color="000000" w:fill="FFFFFF"/>
            <w:vAlign w:val="bottom"/>
            <w:hideMark/>
          </w:tcPr>
          <w:p w:rsidR="00C855F9" w:rsidRPr="009D631F" w:rsidRDefault="00C855F9" w:rsidP="00C855F9">
            <w:r w:rsidRPr="009D631F">
              <w:t>Поощрение членов добровольной народной дружины (Социальное обеспечение и иные выплаты населению)</w:t>
            </w:r>
          </w:p>
        </w:tc>
        <w:tc>
          <w:tcPr>
            <w:tcW w:w="1176"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.050</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.03</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.14</w:t>
            </w:r>
          </w:p>
        </w:tc>
        <w:tc>
          <w:tcPr>
            <w:tcW w:w="1643"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05 3 01 20450</w:t>
            </w:r>
          </w:p>
        </w:tc>
        <w:tc>
          <w:tcPr>
            <w:tcW w:w="1107" w:type="dxa"/>
            <w:tcBorders>
              <w:top w:val="nil"/>
              <w:left w:val="nil"/>
              <w:bottom w:val="single" w:sz="4" w:space="0" w:color="auto"/>
              <w:right w:val="nil"/>
            </w:tcBorders>
            <w:shd w:val="clear" w:color="000000" w:fill="FFFFFF"/>
            <w:noWrap/>
            <w:vAlign w:val="center"/>
            <w:hideMark/>
          </w:tcPr>
          <w:p w:rsidR="00C855F9" w:rsidRPr="009D631F" w:rsidRDefault="00C855F9" w:rsidP="00C855F9">
            <w:pPr>
              <w:jc w:val="center"/>
            </w:pPr>
            <w:r w:rsidRPr="009D631F">
              <w:t>300</w:t>
            </w:r>
          </w:p>
        </w:tc>
        <w:tc>
          <w:tcPr>
            <w:tcW w:w="1886"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20 000,00</w:t>
            </w:r>
          </w:p>
        </w:tc>
        <w:tc>
          <w:tcPr>
            <w:tcW w:w="1843"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10 000,00</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50%</w:t>
            </w:r>
          </w:p>
        </w:tc>
      </w:tr>
      <w:tr w:rsidR="00C855F9" w:rsidRPr="009D631F" w:rsidTr="00C855F9">
        <w:trPr>
          <w:trHeight w:val="2496"/>
        </w:trPr>
        <w:tc>
          <w:tcPr>
            <w:tcW w:w="4820" w:type="dxa"/>
            <w:tcBorders>
              <w:top w:val="single" w:sz="4" w:space="0" w:color="auto"/>
              <w:left w:val="single" w:sz="8" w:space="0" w:color="auto"/>
              <w:bottom w:val="single" w:sz="4" w:space="0" w:color="auto"/>
              <w:right w:val="single" w:sz="4" w:space="0" w:color="auto"/>
            </w:tcBorders>
            <w:shd w:val="clear" w:color="000000" w:fill="FFFFFF"/>
            <w:vAlign w:val="bottom"/>
            <w:hideMark/>
          </w:tcPr>
          <w:p w:rsidR="00C855F9" w:rsidRPr="009D631F" w:rsidRDefault="00C855F9" w:rsidP="00C855F9">
            <w:r w:rsidRPr="009D631F">
              <w:t xml:space="preserve">Осуществление отдельных государственных полномочий по организации проведения на территории Ивановской области мероприятий по предупреждению и ликвидации болезней животных, их лечению, защите населения от болезней, общих для человека и животных, в части организации проведения мероприятий по отлову и содержанию безнадзорных животных  (Закупка товаров, работ и услуг для обеспечения государственных (муниципальных) нужд) </w:t>
            </w:r>
          </w:p>
        </w:tc>
        <w:tc>
          <w:tcPr>
            <w:tcW w:w="1176"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.050</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.04</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.05</w:t>
            </w:r>
          </w:p>
        </w:tc>
        <w:tc>
          <w:tcPr>
            <w:tcW w:w="1643" w:type="dxa"/>
            <w:tcBorders>
              <w:top w:val="nil"/>
              <w:left w:val="nil"/>
              <w:bottom w:val="single" w:sz="4" w:space="0" w:color="auto"/>
              <w:right w:val="nil"/>
            </w:tcBorders>
            <w:shd w:val="clear" w:color="000000" w:fill="FFFFFF"/>
            <w:noWrap/>
            <w:vAlign w:val="center"/>
            <w:hideMark/>
          </w:tcPr>
          <w:p w:rsidR="00C855F9" w:rsidRPr="009D631F" w:rsidRDefault="00C855F9" w:rsidP="00C855F9">
            <w:pPr>
              <w:jc w:val="center"/>
            </w:pPr>
            <w:r w:rsidRPr="009D631F">
              <w:t>05 5 01 80370</w:t>
            </w:r>
          </w:p>
        </w:tc>
        <w:tc>
          <w:tcPr>
            <w:tcW w:w="1107" w:type="dxa"/>
            <w:tcBorders>
              <w:top w:val="nil"/>
              <w:left w:val="single" w:sz="4" w:space="0" w:color="auto"/>
              <w:bottom w:val="single" w:sz="4" w:space="0" w:color="auto"/>
              <w:right w:val="nil"/>
            </w:tcBorders>
            <w:shd w:val="clear" w:color="000000" w:fill="FFFFFF"/>
            <w:noWrap/>
            <w:vAlign w:val="center"/>
            <w:hideMark/>
          </w:tcPr>
          <w:p w:rsidR="00C855F9" w:rsidRPr="009D631F" w:rsidRDefault="00C855F9" w:rsidP="00C855F9">
            <w:pPr>
              <w:jc w:val="center"/>
            </w:pPr>
            <w:r w:rsidRPr="009D631F">
              <w:t>200</w:t>
            </w:r>
          </w:p>
        </w:tc>
        <w:tc>
          <w:tcPr>
            <w:tcW w:w="1886"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17 868,00</w:t>
            </w:r>
          </w:p>
        </w:tc>
        <w:tc>
          <w:tcPr>
            <w:tcW w:w="1843"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17 868,00</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2496"/>
        </w:trPr>
        <w:tc>
          <w:tcPr>
            <w:tcW w:w="4820" w:type="dxa"/>
            <w:tcBorders>
              <w:top w:val="nil"/>
              <w:left w:val="single" w:sz="8" w:space="0" w:color="auto"/>
              <w:bottom w:val="nil"/>
              <w:right w:val="single" w:sz="4" w:space="0" w:color="auto"/>
            </w:tcBorders>
            <w:shd w:val="clear" w:color="000000" w:fill="FFFFFF"/>
            <w:vAlign w:val="bottom"/>
            <w:hideMark/>
          </w:tcPr>
          <w:p w:rsidR="00C855F9" w:rsidRPr="009D631F" w:rsidRDefault="00C855F9" w:rsidP="00C855F9">
            <w:r w:rsidRPr="009D631F">
              <w:lastRenderedPageBreak/>
              <w:t xml:space="preserve">Организация проведения на территории Комсомольского муниципального района мероприятий по предупреждению и ликвидации болезней животных, их лечению, защите населения от болезней, общих для человека и животных, в части организации проведения мероприятий по содержанию сибиреязвенных скотомогильников (Закупка товаров, работ и услуг для обеспечения государственных (муниципальных) нужд) </w:t>
            </w:r>
          </w:p>
        </w:tc>
        <w:tc>
          <w:tcPr>
            <w:tcW w:w="1176"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.050</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.04</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.05</w:t>
            </w:r>
          </w:p>
        </w:tc>
        <w:tc>
          <w:tcPr>
            <w:tcW w:w="1643" w:type="dxa"/>
            <w:tcBorders>
              <w:top w:val="nil"/>
              <w:left w:val="nil"/>
              <w:bottom w:val="single" w:sz="4" w:space="0" w:color="auto"/>
              <w:right w:val="nil"/>
            </w:tcBorders>
            <w:shd w:val="clear" w:color="000000" w:fill="FFFFFF"/>
            <w:noWrap/>
            <w:vAlign w:val="center"/>
            <w:hideMark/>
          </w:tcPr>
          <w:p w:rsidR="00C855F9" w:rsidRPr="009D631F" w:rsidRDefault="00C855F9" w:rsidP="00C855F9">
            <w:pPr>
              <w:jc w:val="center"/>
            </w:pPr>
            <w:r w:rsidRPr="009D631F">
              <w:t>07 1 01 82400</w:t>
            </w:r>
          </w:p>
        </w:tc>
        <w:tc>
          <w:tcPr>
            <w:tcW w:w="1107" w:type="dxa"/>
            <w:tcBorders>
              <w:top w:val="nil"/>
              <w:left w:val="single" w:sz="4" w:space="0" w:color="auto"/>
              <w:bottom w:val="single" w:sz="4" w:space="0" w:color="auto"/>
              <w:right w:val="nil"/>
            </w:tcBorders>
            <w:shd w:val="clear" w:color="000000" w:fill="FFFFFF"/>
            <w:noWrap/>
            <w:vAlign w:val="center"/>
            <w:hideMark/>
          </w:tcPr>
          <w:p w:rsidR="00C855F9" w:rsidRPr="009D631F" w:rsidRDefault="00C855F9" w:rsidP="00C855F9">
            <w:pPr>
              <w:jc w:val="center"/>
            </w:pPr>
            <w:r w:rsidRPr="009D631F">
              <w:t>200</w:t>
            </w:r>
          </w:p>
        </w:tc>
        <w:tc>
          <w:tcPr>
            <w:tcW w:w="1886"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35 098,00</w:t>
            </w:r>
          </w:p>
        </w:tc>
        <w:tc>
          <w:tcPr>
            <w:tcW w:w="1843"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35 098,00</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1248"/>
        </w:trPr>
        <w:tc>
          <w:tcPr>
            <w:tcW w:w="4820" w:type="dxa"/>
            <w:tcBorders>
              <w:top w:val="single" w:sz="4" w:space="0" w:color="auto"/>
              <w:left w:val="single" w:sz="8" w:space="0" w:color="auto"/>
              <w:bottom w:val="nil"/>
              <w:right w:val="single" w:sz="4" w:space="0" w:color="auto"/>
            </w:tcBorders>
            <w:shd w:val="clear" w:color="000000" w:fill="FFFFFF"/>
            <w:vAlign w:val="bottom"/>
            <w:hideMark/>
          </w:tcPr>
          <w:p w:rsidR="00C855F9" w:rsidRPr="009D631F" w:rsidRDefault="00C855F9" w:rsidP="00C855F9">
            <w:r w:rsidRPr="009D631F">
              <w:t xml:space="preserve">Содержание, ремонт, капитальный ремонт, проектирование, строительство и реконструкция автомобильных дорог местного значения (Закупка товаров, работ и услуг для обеспечения государственных (муниципальных) нужд) </w:t>
            </w:r>
          </w:p>
        </w:tc>
        <w:tc>
          <w:tcPr>
            <w:tcW w:w="1176"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.050</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.04</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.09</w:t>
            </w:r>
          </w:p>
        </w:tc>
        <w:tc>
          <w:tcPr>
            <w:tcW w:w="1643" w:type="dxa"/>
            <w:tcBorders>
              <w:top w:val="nil"/>
              <w:left w:val="nil"/>
              <w:bottom w:val="single" w:sz="4" w:space="0" w:color="auto"/>
              <w:right w:val="nil"/>
            </w:tcBorders>
            <w:shd w:val="clear" w:color="000000" w:fill="FFFFFF"/>
            <w:noWrap/>
            <w:vAlign w:val="center"/>
            <w:hideMark/>
          </w:tcPr>
          <w:p w:rsidR="00C855F9" w:rsidRPr="009D631F" w:rsidRDefault="00C855F9" w:rsidP="00C855F9">
            <w:pPr>
              <w:jc w:val="center"/>
            </w:pPr>
            <w:r w:rsidRPr="009D631F">
              <w:t>08 1 01 21000</w:t>
            </w:r>
          </w:p>
        </w:tc>
        <w:tc>
          <w:tcPr>
            <w:tcW w:w="1107" w:type="dxa"/>
            <w:tcBorders>
              <w:top w:val="nil"/>
              <w:left w:val="single" w:sz="4" w:space="0" w:color="auto"/>
              <w:bottom w:val="single" w:sz="4" w:space="0" w:color="auto"/>
              <w:right w:val="nil"/>
            </w:tcBorders>
            <w:shd w:val="clear" w:color="000000" w:fill="FFFFFF"/>
            <w:noWrap/>
            <w:vAlign w:val="center"/>
            <w:hideMark/>
          </w:tcPr>
          <w:p w:rsidR="00C855F9" w:rsidRPr="009D631F" w:rsidRDefault="00C855F9" w:rsidP="00C855F9">
            <w:pPr>
              <w:jc w:val="center"/>
            </w:pPr>
            <w:r w:rsidRPr="009D631F">
              <w:t>200</w:t>
            </w:r>
          </w:p>
        </w:tc>
        <w:tc>
          <w:tcPr>
            <w:tcW w:w="1886"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75 261,83</w:t>
            </w:r>
          </w:p>
        </w:tc>
        <w:tc>
          <w:tcPr>
            <w:tcW w:w="1843"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72 900,00</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97%</w:t>
            </w:r>
          </w:p>
        </w:tc>
      </w:tr>
      <w:tr w:rsidR="00C855F9" w:rsidRPr="009D631F" w:rsidTr="00C855F9">
        <w:trPr>
          <w:trHeight w:val="1284"/>
        </w:trPr>
        <w:tc>
          <w:tcPr>
            <w:tcW w:w="4820" w:type="dxa"/>
            <w:tcBorders>
              <w:top w:val="single" w:sz="4" w:space="0" w:color="auto"/>
              <w:left w:val="single" w:sz="8" w:space="0" w:color="auto"/>
              <w:bottom w:val="single" w:sz="4" w:space="0" w:color="auto"/>
              <w:right w:val="single" w:sz="4" w:space="0" w:color="auto"/>
            </w:tcBorders>
            <w:shd w:val="clear" w:color="000000" w:fill="FFFFFF"/>
            <w:hideMark/>
          </w:tcPr>
          <w:p w:rsidR="00C855F9" w:rsidRPr="009D631F" w:rsidRDefault="00C855F9" w:rsidP="00C855F9">
            <w:r w:rsidRPr="009D631F">
              <w:t>Разработка проектно-сметной документации на реконструкцию автомобильных дорог общего пользования местного значения муниципального района (Закупка товаров, работ и услуг для обеспечения государственных (муниципальных) нужд)</w:t>
            </w:r>
          </w:p>
        </w:tc>
        <w:tc>
          <w:tcPr>
            <w:tcW w:w="1176"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 xml:space="preserve">.050 </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.04</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.09</w:t>
            </w:r>
          </w:p>
        </w:tc>
        <w:tc>
          <w:tcPr>
            <w:tcW w:w="1643" w:type="dxa"/>
            <w:tcBorders>
              <w:top w:val="nil"/>
              <w:left w:val="nil"/>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08 1 01 20700</w:t>
            </w:r>
          </w:p>
        </w:tc>
        <w:tc>
          <w:tcPr>
            <w:tcW w:w="1107" w:type="dxa"/>
            <w:tcBorders>
              <w:top w:val="nil"/>
              <w:left w:val="nil"/>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200</w:t>
            </w:r>
          </w:p>
        </w:tc>
        <w:tc>
          <w:tcPr>
            <w:tcW w:w="1886" w:type="dxa"/>
            <w:tcBorders>
              <w:top w:val="nil"/>
              <w:left w:val="nil"/>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109 116,60</w:t>
            </w:r>
          </w:p>
        </w:tc>
        <w:tc>
          <w:tcPr>
            <w:tcW w:w="184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25 380,00</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23%</w:t>
            </w:r>
          </w:p>
        </w:tc>
      </w:tr>
      <w:tr w:rsidR="00C855F9" w:rsidRPr="009D631F" w:rsidTr="00C855F9">
        <w:trPr>
          <w:trHeight w:val="984"/>
        </w:trPr>
        <w:tc>
          <w:tcPr>
            <w:tcW w:w="4820" w:type="dxa"/>
            <w:tcBorders>
              <w:top w:val="nil"/>
              <w:left w:val="single" w:sz="8" w:space="0" w:color="auto"/>
              <w:bottom w:val="single" w:sz="4" w:space="0" w:color="auto"/>
              <w:right w:val="single" w:sz="4" w:space="0" w:color="auto"/>
            </w:tcBorders>
            <w:shd w:val="clear" w:color="000000" w:fill="FFFFFF"/>
            <w:hideMark/>
          </w:tcPr>
          <w:p w:rsidR="00C855F9" w:rsidRPr="009D631F" w:rsidRDefault="00C855F9" w:rsidP="00C855F9">
            <w:r w:rsidRPr="009D631F">
              <w:t>Ремонт ул.Центральная в с. Марково Комсомольского района((Закупка товаров, работ и услуг для обеспечения государственных (муниципальных) нужд)</w:t>
            </w:r>
          </w:p>
        </w:tc>
        <w:tc>
          <w:tcPr>
            <w:tcW w:w="1176"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.050</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.04</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.09</w:t>
            </w:r>
          </w:p>
        </w:tc>
        <w:tc>
          <w:tcPr>
            <w:tcW w:w="1643" w:type="dxa"/>
            <w:tcBorders>
              <w:top w:val="nil"/>
              <w:left w:val="nil"/>
              <w:bottom w:val="single" w:sz="4" w:space="0" w:color="auto"/>
              <w:right w:val="nil"/>
            </w:tcBorders>
            <w:shd w:val="clear" w:color="000000" w:fill="FFFFFF"/>
            <w:vAlign w:val="center"/>
            <w:hideMark/>
          </w:tcPr>
          <w:p w:rsidR="00C855F9" w:rsidRPr="009D631F" w:rsidRDefault="00C855F9" w:rsidP="00C855F9">
            <w:pPr>
              <w:jc w:val="center"/>
            </w:pPr>
            <w:r w:rsidRPr="009D631F">
              <w:t>08 1 04 S 0510</w:t>
            </w:r>
          </w:p>
        </w:tc>
        <w:tc>
          <w:tcPr>
            <w:tcW w:w="1107" w:type="dxa"/>
            <w:tcBorders>
              <w:top w:val="nil"/>
              <w:left w:val="single" w:sz="4" w:space="0" w:color="auto"/>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200</w:t>
            </w:r>
          </w:p>
        </w:tc>
        <w:tc>
          <w:tcPr>
            <w:tcW w:w="1886" w:type="dxa"/>
            <w:tcBorders>
              <w:top w:val="nil"/>
              <w:left w:val="nil"/>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3 018 201,60</w:t>
            </w:r>
          </w:p>
        </w:tc>
        <w:tc>
          <w:tcPr>
            <w:tcW w:w="184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2 771 581,05</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92%</w:t>
            </w:r>
          </w:p>
        </w:tc>
      </w:tr>
      <w:tr w:rsidR="00C855F9" w:rsidRPr="009D631F" w:rsidTr="00C855F9">
        <w:trPr>
          <w:trHeight w:val="1296"/>
        </w:trPr>
        <w:tc>
          <w:tcPr>
            <w:tcW w:w="4820" w:type="dxa"/>
            <w:tcBorders>
              <w:top w:val="nil"/>
              <w:left w:val="single" w:sz="8" w:space="0" w:color="auto"/>
              <w:bottom w:val="single" w:sz="4" w:space="0" w:color="auto"/>
              <w:right w:val="single" w:sz="4" w:space="0" w:color="auto"/>
            </w:tcBorders>
            <w:shd w:val="clear" w:color="000000" w:fill="FFFFFF"/>
            <w:hideMark/>
          </w:tcPr>
          <w:p w:rsidR="00C855F9" w:rsidRPr="009D631F" w:rsidRDefault="00C855F9" w:rsidP="00C855F9">
            <w:r w:rsidRPr="009D631F">
              <w:t>Ремонт автомобильной дороги "ул. Советская - ул. Железнодорожная" в с. Октябрьский Комсомольского района Ивановской области (Закупка товаров, работ и услуг для обеспечения государственных (муниципальных) нужд)</w:t>
            </w:r>
          </w:p>
        </w:tc>
        <w:tc>
          <w:tcPr>
            <w:tcW w:w="1176"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.050</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.04</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.09</w:t>
            </w:r>
          </w:p>
        </w:tc>
        <w:tc>
          <w:tcPr>
            <w:tcW w:w="1643" w:type="dxa"/>
            <w:tcBorders>
              <w:top w:val="nil"/>
              <w:left w:val="nil"/>
              <w:bottom w:val="single" w:sz="4" w:space="0" w:color="auto"/>
              <w:right w:val="nil"/>
            </w:tcBorders>
            <w:shd w:val="clear" w:color="000000" w:fill="FFFFFF"/>
            <w:vAlign w:val="center"/>
            <w:hideMark/>
          </w:tcPr>
          <w:p w:rsidR="00C855F9" w:rsidRPr="009D631F" w:rsidRDefault="00C855F9" w:rsidP="00C855F9">
            <w:pPr>
              <w:jc w:val="center"/>
            </w:pPr>
            <w:r w:rsidRPr="009D631F">
              <w:t>08 1 02 S0510</w:t>
            </w:r>
          </w:p>
        </w:tc>
        <w:tc>
          <w:tcPr>
            <w:tcW w:w="1107" w:type="dxa"/>
            <w:tcBorders>
              <w:top w:val="nil"/>
              <w:left w:val="single" w:sz="4" w:space="0" w:color="auto"/>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200</w:t>
            </w:r>
          </w:p>
        </w:tc>
        <w:tc>
          <w:tcPr>
            <w:tcW w:w="1886" w:type="dxa"/>
            <w:tcBorders>
              <w:top w:val="nil"/>
              <w:left w:val="nil"/>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10 118 895,46</w:t>
            </w:r>
          </w:p>
        </w:tc>
        <w:tc>
          <w:tcPr>
            <w:tcW w:w="184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9 700 908,46</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96%</w:t>
            </w:r>
          </w:p>
        </w:tc>
      </w:tr>
      <w:tr w:rsidR="00C855F9" w:rsidRPr="009D631F" w:rsidTr="00C855F9">
        <w:trPr>
          <w:trHeight w:val="90"/>
        </w:trPr>
        <w:tc>
          <w:tcPr>
            <w:tcW w:w="4820" w:type="dxa"/>
            <w:tcBorders>
              <w:top w:val="nil"/>
              <w:left w:val="single" w:sz="8" w:space="0" w:color="auto"/>
              <w:bottom w:val="single" w:sz="4" w:space="0" w:color="auto"/>
              <w:right w:val="single" w:sz="4" w:space="0" w:color="auto"/>
            </w:tcBorders>
            <w:shd w:val="clear" w:color="000000" w:fill="FFFFFF"/>
            <w:hideMark/>
          </w:tcPr>
          <w:p w:rsidR="00C855F9" w:rsidRPr="009D631F" w:rsidRDefault="00C855F9" w:rsidP="00C855F9">
            <w:r w:rsidRPr="009D631F">
              <w:t>Ремонт автомобильной дороги ул. Молодежная с.Писцово Комсомольского района (Закупка товаров, работ и услуг для обеспечения государственных (муниципальных) нужд)</w:t>
            </w:r>
          </w:p>
        </w:tc>
        <w:tc>
          <w:tcPr>
            <w:tcW w:w="1176"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.050</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.04</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.09</w:t>
            </w:r>
          </w:p>
        </w:tc>
        <w:tc>
          <w:tcPr>
            <w:tcW w:w="1643" w:type="dxa"/>
            <w:tcBorders>
              <w:top w:val="nil"/>
              <w:left w:val="nil"/>
              <w:bottom w:val="single" w:sz="4" w:space="0" w:color="auto"/>
              <w:right w:val="nil"/>
            </w:tcBorders>
            <w:shd w:val="clear" w:color="000000" w:fill="FFFFFF"/>
            <w:vAlign w:val="center"/>
            <w:hideMark/>
          </w:tcPr>
          <w:p w:rsidR="00C855F9" w:rsidRPr="009D631F" w:rsidRDefault="00C855F9" w:rsidP="00C855F9">
            <w:pPr>
              <w:jc w:val="center"/>
            </w:pPr>
            <w:r w:rsidRPr="009D631F">
              <w:t>08 1 03 S0510</w:t>
            </w:r>
          </w:p>
        </w:tc>
        <w:tc>
          <w:tcPr>
            <w:tcW w:w="1107" w:type="dxa"/>
            <w:tcBorders>
              <w:top w:val="nil"/>
              <w:left w:val="single" w:sz="4" w:space="0" w:color="auto"/>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200</w:t>
            </w:r>
          </w:p>
        </w:tc>
        <w:tc>
          <w:tcPr>
            <w:tcW w:w="1886" w:type="dxa"/>
            <w:tcBorders>
              <w:top w:val="nil"/>
              <w:left w:val="nil"/>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1 481 828,00</w:t>
            </w:r>
          </w:p>
        </w:tc>
        <w:tc>
          <w:tcPr>
            <w:tcW w:w="184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1 359 601,74</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92%</w:t>
            </w:r>
          </w:p>
        </w:tc>
      </w:tr>
      <w:tr w:rsidR="00C855F9" w:rsidRPr="009D631F" w:rsidTr="00C855F9">
        <w:trPr>
          <w:trHeight w:val="1560"/>
        </w:trPr>
        <w:tc>
          <w:tcPr>
            <w:tcW w:w="4820" w:type="dxa"/>
            <w:tcBorders>
              <w:top w:val="nil"/>
              <w:left w:val="single" w:sz="8" w:space="0" w:color="auto"/>
              <w:bottom w:val="single" w:sz="4" w:space="0" w:color="auto"/>
              <w:right w:val="single" w:sz="4" w:space="0" w:color="auto"/>
            </w:tcBorders>
            <w:shd w:val="clear" w:color="000000" w:fill="FFFFFF"/>
            <w:hideMark/>
          </w:tcPr>
          <w:p w:rsidR="00C855F9" w:rsidRPr="009D631F" w:rsidRDefault="00C855F9" w:rsidP="00C855F9">
            <w:r w:rsidRPr="009D631F">
              <w:lastRenderedPageBreak/>
              <w:t xml:space="preserve">Проведение комплекса работ по межеванию земель для постановки на кадастровый учет земельных участков, на которые возникает право собственности Комсомольского муниципального района (Закупка товаров, работ и услуг для обеспечения государственных (муниципальных)  нужд) </w:t>
            </w:r>
          </w:p>
        </w:tc>
        <w:tc>
          <w:tcPr>
            <w:tcW w:w="1176" w:type="dxa"/>
            <w:tcBorders>
              <w:top w:val="nil"/>
              <w:left w:val="nil"/>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.050</w:t>
            </w:r>
          </w:p>
        </w:tc>
        <w:tc>
          <w:tcPr>
            <w:tcW w:w="882" w:type="dxa"/>
            <w:tcBorders>
              <w:top w:val="nil"/>
              <w:left w:val="nil"/>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.04</w:t>
            </w:r>
          </w:p>
        </w:tc>
        <w:tc>
          <w:tcPr>
            <w:tcW w:w="961" w:type="dxa"/>
            <w:tcBorders>
              <w:top w:val="nil"/>
              <w:left w:val="nil"/>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.12</w:t>
            </w:r>
          </w:p>
        </w:tc>
        <w:tc>
          <w:tcPr>
            <w:tcW w:w="1643"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16 1 01 20480</w:t>
            </w:r>
          </w:p>
        </w:tc>
        <w:tc>
          <w:tcPr>
            <w:tcW w:w="1107" w:type="dxa"/>
            <w:tcBorders>
              <w:top w:val="nil"/>
              <w:left w:val="nil"/>
              <w:bottom w:val="single" w:sz="4" w:space="0" w:color="auto"/>
              <w:right w:val="nil"/>
            </w:tcBorders>
            <w:shd w:val="clear" w:color="000000" w:fill="FFFFFF"/>
            <w:vAlign w:val="center"/>
            <w:hideMark/>
          </w:tcPr>
          <w:p w:rsidR="00C855F9" w:rsidRPr="009D631F" w:rsidRDefault="00C855F9" w:rsidP="00C855F9">
            <w:pPr>
              <w:jc w:val="center"/>
            </w:pPr>
            <w:r w:rsidRPr="009D631F">
              <w:t>200</w:t>
            </w:r>
          </w:p>
        </w:tc>
        <w:tc>
          <w:tcPr>
            <w:tcW w:w="1886"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525 524,69</w:t>
            </w:r>
          </w:p>
        </w:tc>
        <w:tc>
          <w:tcPr>
            <w:tcW w:w="184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214 054,01</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41%</w:t>
            </w:r>
          </w:p>
        </w:tc>
      </w:tr>
      <w:tr w:rsidR="00C855F9" w:rsidRPr="009D631F" w:rsidTr="00C855F9">
        <w:trPr>
          <w:trHeight w:val="1248"/>
        </w:trPr>
        <w:tc>
          <w:tcPr>
            <w:tcW w:w="4820" w:type="dxa"/>
            <w:tcBorders>
              <w:top w:val="nil"/>
              <w:left w:val="single" w:sz="8" w:space="0" w:color="auto"/>
              <w:bottom w:val="single" w:sz="4" w:space="0" w:color="auto"/>
              <w:right w:val="single" w:sz="4" w:space="0" w:color="auto"/>
            </w:tcBorders>
            <w:shd w:val="clear" w:color="000000" w:fill="FFFFFF"/>
            <w:vAlign w:val="center"/>
            <w:hideMark/>
          </w:tcPr>
          <w:p w:rsidR="00C855F9" w:rsidRPr="009D631F" w:rsidRDefault="00C855F9" w:rsidP="00C855F9">
            <w:r w:rsidRPr="009D631F">
              <w:t>Описание границ населенных пунктов Комсомольского муниципального района Ивановской области (Закупка товаров, работ и услуг для обеспечения государственных (муниципальных) нужд)</w:t>
            </w:r>
          </w:p>
        </w:tc>
        <w:tc>
          <w:tcPr>
            <w:tcW w:w="1176" w:type="dxa"/>
            <w:tcBorders>
              <w:top w:val="nil"/>
              <w:left w:val="nil"/>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.050</w:t>
            </w:r>
          </w:p>
        </w:tc>
        <w:tc>
          <w:tcPr>
            <w:tcW w:w="882" w:type="dxa"/>
            <w:tcBorders>
              <w:top w:val="nil"/>
              <w:left w:val="nil"/>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.04</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.12</w:t>
            </w:r>
          </w:p>
        </w:tc>
        <w:tc>
          <w:tcPr>
            <w:tcW w:w="1643"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16 1 02 20630</w:t>
            </w:r>
          </w:p>
        </w:tc>
        <w:tc>
          <w:tcPr>
            <w:tcW w:w="1107" w:type="dxa"/>
            <w:tcBorders>
              <w:top w:val="nil"/>
              <w:left w:val="nil"/>
              <w:bottom w:val="single" w:sz="4" w:space="0" w:color="auto"/>
              <w:right w:val="nil"/>
            </w:tcBorders>
            <w:shd w:val="clear" w:color="000000" w:fill="FFFFFF"/>
            <w:noWrap/>
            <w:vAlign w:val="center"/>
            <w:hideMark/>
          </w:tcPr>
          <w:p w:rsidR="00C855F9" w:rsidRPr="009D631F" w:rsidRDefault="00C855F9" w:rsidP="00C855F9">
            <w:pPr>
              <w:jc w:val="center"/>
            </w:pPr>
            <w:r w:rsidRPr="009D631F">
              <w:t>200</w:t>
            </w:r>
          </w:p>
        </w:tc>
        <w:tc>
          <w:tcPr>
            <w:tcW w:w="1886"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505 326,62</w:t>
            </w:r>
          </w:p>
        </w:tc>
        <w:tc>
          <w:tcPr>
            <w:tcW w:w="1843"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505 326,62</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936"/>
        </w:trPr>
        <w:tc>
          <w:tcPr>
            <w:tcW w:w="4820" w:type="dxa"/>
            <w:tcBorders>
              <w:top w:val="nil"/>
              <w:left w:val="single" w:sz="8" w:space="0" w:color="auto"/>
              <w:bottom w:val="single" w:sz="4" w:space="0" w:color="auto"/>
              <w:right w:val="nil"/>
            </w:tcBorders>
            <w:shd w:val="clear" w:color="000000" w:fill="FFFFFF"/>
            <w:hideMark/>
          </w:tcPr>
          <w:p w:rsidR="00C855F9" w:rsidRPr="009D631F" w:rsidRDefault="00C855F9" w:rsidP="00C855F9">
            <w:r w:rsidRPr="009D631F">
              <w:t>Изготовление проекта внесения  изменений в Генера</w:t>
            </w:r>
            <w:r>
              <w:t xml:space="preserve">льный план сельских поселений </w:t>
            </w:r>
            <w:r w:rsidRPr="009D631F">
              <w:t>Закупка товаров, работ и услуг для обеспечения государственных (муниципальных) нужд)</w:t>
            </w:r>
          </w:p>
        </w:tc>
        <w:tc>
          <w:tcPr>
            <w:tcW w:w="1176" w:type="dxa"/>
            <w:tcBorders>
              <w:top w:val="nil"/>
              <w:left w:val="single" w:sz="4" w:space="0" w:color="auto"/>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.050</w:t>
            </w:r>
          </w:p>
        </w:tc>
        <w:tc>
          <w:tcPr>
            <w:tcW w:w="882" w:type="dxa"/>
            <w:tcBorders>
              <w:top w:val="nil"/>
              <w:left w:val="nil"/>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.04</w:t>
            </w:r>
          </w:p>
        </w:tc>
        <w:tc>
          <w:tcPr>
            <w:tcW w:w="961" w:type="dxa"/>
            <w:tcBorders>
              <w:top w:val="nil"/>
              <w:left w:val="nil"/>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.12</w:t>
            </w:r>
          </w:p>
        </w:tc>
        <w:tc>
          <w:tcPr>
            <w:tcW w:w="1643" w:type="dxa"/>
            <w:tcBorders>
              <w:top w:val="nil"/>
              <w:left w:val="nil"/>
              <w:bottom w:val="single" w:sz="4" w:space="0" w:color="auto"/>
              <w:right w:val="nil"/>
            </w:tcBorders>
            <w:shd w:val="clear" w:color="000000" w:fill="FFFFFF"/>
            <w:noWrap/>
            <w:vAlign w:val="center"/>
            <w:hideMark/>
          </w:tcPr>
          <w:p w:rsidR="00C855F9" w:rsidRPr="009D631F" w:rsidRDefault="00C855F9" w:rsidP="00C855F9">
            <w:pPr>
              <w:jc w:val="center"/>
            </w:pPr>
            <w:r w:rsidRPr="009D631F">
              <w:t>30 9 00 20370</w:t>
            </w:r>
          </w:p>
        </w:tc>
        <w:tc>
          <w:tcPr>
            <w:tcW w:w="1107" w:type="dxa"/>
            <w:tcBorders>
              <w:top w:val="nil"/>
              <w:left w:val="single" w:sz="4" w:space="0" w:color="auto"/>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200</w:t>
            </w:r>
          </w:p>
        </w:tc>
        <w:tc>
          <w:tcPr>
            <w:tcW w:w="1886" w:type="dxa"/>
            <w:tcBorders>
              <w:top w:val="nil"/>
              <w:left w:val="nil"/>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194 000,00</w:t>
            </w:r>
          </w:p>
        </w:tc>
        <w:tc>
          <w:tcPr>
            <w:tcW w:w="1843" w:type="dxa"/>
            <w:tcBorders>
              <w:top w:val="nil"/>
              <w:left w:val="nil"/>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194 000,00</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1524"/>
        </w:trPr>
        <w:tc>
          <w:tcPr>
            <w:tcW w:w="4820" w:type="dxa"/>
            <w:tcBorders>
              <w:top w:val="nil"/>
              <w:left w:val="single" w:sz="8" w:space="0" w:color="auto"/>
              <w:bottom w:val="single" w:sz="4" w:space="0" w:color="auto"/>
              <w:right w:val="single" w:sz="4" w:space="0" w:color="auto"/>
            </w:tcBorders>
            <w:shd w:val="clear" w:color="000000" w:fill="FFFFFF"/>
            <w:vAlign w:val="center"/>
            <w:hideMark/>
          </w:tcPr>
          <w:p w:rsidR="00C855F9" w:rsidRPr="009D631F" w:rsidRDefault="00C855F9" w:rsidP="00C855F9">
            <w:r w:rsidRPr="009D631F">
              <w:t>Изготовление технического плана газораспределительной сети к 32 домовладениям в с. Афанасьево, Комсомольского района, Ивановской области с постановкой недвижимого имущества на кадастровый учет (Закупка товаров, работ и услуг для обеспечения государственных (муниципальных) нужд)</w:t>
            </w:r>
          </w:p>
        </w:tc>
        <w:tc>
          <w:tcPr>
            <w:tcW w:w="1176" w:type="dxa"/>
            <w:tcBorders>
              <w:top w:val="nil"/>
              <w:left w:val="nil"/>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.050</w:t>
            </w:r>
          </w:p>
        </w:tc>
        <w:tc>
          <w:tcPr>
            <w:tcW w:w="882" w:type="dxa"/>
            <w:tcBorders>
              <w:top w:val="nil"/>
              <w:left w:val="nil"/>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.05</w:t>
            </w:r>
          </w:p>
        </w:tc>
        <w:tc>
          <w:tcPr>
            <w:tcW w:w="961" w:type="dxa"/>
            <w:tcBorders>
              <w:top w:val="nil"/>
              <w:left w:val="nil"/>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.02</w:t>
            </w:r>
          </w:p>
        </w:tc>
        <w:tc>
          <w:tcPr>
            <w:tcW w:w="1643"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14 1 05 20080</w:t>
            </w:r>
          </w:p>
        </w:tc>
        <w:tc>
          <w:tcPr>
            <w:tcW w:w="1107" w:type="dxa"/>
            <w:tcBorders>
              <w:top w:val="nil"/>
              <w:left w:val="nil"/>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200</w:t>
            </w:r>
          </w:p>
        </w:tc>
        <w:tc>
          <w:tcPr>
            <w:tcW w:w="1886" w:type="dxa"/>
            <w:tcBorders>
              <w:top w:val="nil"/>
              <w:left w:val="nil"/>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20 000,00</w:t>
            </w:r>
          </w:p>
        </w:tc>
        <w:tc>
          <w:tcPr>
            <w:tcW w:w="1843" w:type="dxa"/>
            <w:tcBorders>
              <w:top w:val="nil"/>
              <w:left w:val="nil"/>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20 000,00</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924"/>
        </w:trPr>
        <w:tc>
          <w:tcPr>
            <w:tcW w:w="4820" w:type="dxa"/>
            <w:tcBorders>
              <w:top w:val="nil"/>
              <w:left w:val="single" w:sz="8" w:space="0" w:color="auto"/>
              <w:bottom w:val="single" w:sz="4" w:space="0" w:color="auto"/>
              <w:right w:val="single" w:sz="4" w:space="0" w:color="auto"/>
            </w:tcBorders>
            <w:shd w:val="clear" w:color="000000" w:fill="FFFFFF"/>
            <w:vAlign w:val="center"/>
            <w:hideMark/>
          </w:tcPr>
          <w:p w:rsidR="00C855F9" w:rsidRPr="009D631F" w:rsidRDefault="00C855F9" w:rsidP="00C855F9">
            <w:r w:rsidRPr="009D631F">
              <w:t xml:space="preserve">Услуги по эксплуатации опасных производственных объектов на период строительства (Закупка товаров, работ и услуг для обеспечения государственных (муниципальных) нужд) </w:t>
            </w:r>
          </w:p>
        </w:tc>
        <w:tc>
          <w:tcPr>
            <w:tcW w:w="1176" w:type="dxa"/>
            <w:tcBorders>
              <w:top w:val="nil"/>
              <w:left w:val="nil"/>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.050</w:t>
            </w:r>
          </w:p>
        </w:tc>
        <w:tc>
          <w:tcPr>
            <w:tcW w:w="882" w:type="dxa"/>
            <w:tcBorders>
              <w:top w:val="nil"/>
              <w:left w:val="nil"/>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.05</w:t>
            </w:r>
          </w:p>
        </w:tc>
        <w:tc>
          <w:tcPr>
            <w:tcW w:w="961" w:type="dxa"/>
            <w:tcBorders>
              <w:top w:val="nil"/>
              <w:left w:val="nil"/>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.02</w:t>
            </w:r>
          </w:p>
        </w:tc>
        <w:tc>
          <w:tcPr>
            <w:tcW w:w="1643" w:type="dxa"/>
            <w:tcBorders>
              <w:top w:val="nil"/>
              <w:left w:val="nil"/>
              <w:bottom w:val="single" w:sz="4" w:space="0" w:color="auto"/>
              <w:right w:val="nil"/>
            </w:tcBorders>
            <w:shd w:val="clear" w:color="000000" w:fill="FFFFFF"/>
            <w:vAlign w:val="center"/>
            <w:hideMark/>
          </w:tcPr>
          <w:p w:rsidR="00C855F9" w:rsidRPr="009D631F" w:rsidRDefault="00C855F9" w:rsidP="00C855F9">
            <w:pPr>
              <w:jc w:val="center"/>
            </w:pPr>
            <w:r w:rsidRPr="009D631F">
              <w:t>14 1 06 20660</w:t>
            </w:r>
          </w:p>
        </w:tc>
        <w:tc>
          <w:tcPr>
            <w:tcW w:w="1107" w:type="dxa"/>
            <w:tcBorders>
              <w:top w:val="nil"/>
              <w:left w:val="single" w:sz="4" w:space="0" w:color="auto"/>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200</w:t>
            </w:r>
          </w:p>
        </w:tc>
        <w:tc>
          <w:tcPr>
            <w:tcW w:w="1886" w:type="dxa"/>
            <w:tcBorders>
              <w:top w:val="nil"/>
              <w:left w:val="nil"/>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473 615,60</w:t>
            </w:r>
          </w:p>
        </w:tc>
        <w:tc>
          <w:tcPr>
            <w:tcW w:w="1843" w:type="dxa"/>
            <w:tcBorders>
              <w:top w:val="nil"/>
              <w:left w:val="nil"/>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443 378,40</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94%</w:t>
            </w:r>
          </w:p>
        </w:tc>
      </w:tr>
      <w:tr w:rsidR="00C855F9" w:rsidRPr="009D631F" w:rsidTr="00C855F9">
        <w:trPr>
          <w:trHeight w:val="90"/>
        </w:trPr>
        <w:tc>
          <w:tcPr>
            <w:tcW w:w="4820" w:type="dxa"/>
            <w:tcBorders>
              <w:top w:val="nil"/>
              <w:left w:val="single" w:sz="8" w:space="0" w:color="auto"/>
              <w:bottom w:val="single" w:sz="4" w:space="0" w:color="auto"/>
              <w:right w:val="single" w:sz="4" w:space="0" w:color="auto"/>
            </w:tcBorders>
            <w:shd w:val="clear" w:color="000000" w:fill="FFFFFF"/>
            <w:vAlign w:val="center"/>
            <w:hideMark/>
          </w:tcPr>
          <w:p w:rsidR="00C855F9" w:rsidRPr="009D631F" w:rsidRDefault="00C855F9" w:rsidP="00C855F9">
            <w:r w:rsidRPr="009D631F">
              <w:t>Газификация жилых домов с.Октябрьский Комсомольского района Ивановской области ( Капитальные вложения в объекты государственной (муниципальной) собственности)</w:t>
            </w:r>
          </w:p>
        </w:tc>
        <w:tc>
          <w:tcPr>
            <w:tcW w:w="1176" w:type="dxa"/>
            <w:tcBorders>
              <w:top w:val="nil"/>
              <w:left w:val="nil"/>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.050</w:t>
            </w:r>
          </w:p>
        </w:tc>
        <w:tc>
          <w:tcPr>
            <w:tcW w:w="882" w:type="dxa"/>
            <w:tcBorders>
              <w:top w:val="nil"/>
              <w:left w:val="nil"/>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.05</w:t>
            </w:r>
          </w:p>
        </w:tc>
        <w:tc>
          <w:tcPr>
            <w:tcW w:w="961" w:type="dxa"/>
            <w:tcBorders>
              <w:top w:val="nil"/>
              <w:left w:val="nil"/>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.02</w:t>
            </w:r>
          </w:p>
        </w:tc>
        <w:tc>
          <w:tcPr>
            <w:tcW w:w="1643" w:type="dxa"/>
            <w:tcBorders>
              <w:top w:val="nil"/>
              <w:left w:val="nil"/>
              <w:bottom w:val="single" w:sz="4" w:space="0" w:color="auto"/>
              <w:right w:val="nil"/>
            </w:tcBorders>
            <w:shd w:val="clear" w:color="000000" w:fill="FFFFFF"/>
            <w:vAlign w:val="center"/>
            <w:hideMark/>
          </w:tcPr>
          <w:p w:rsidR="00C855F9" w:rsidRPr="009D631F" w:rsidRDefault="00C855F9" w:rsidP="00C855F9">
            <w:pPr>
              <w:jc w:val="center"/>
            </w:pPr>
            <w:r w:rsidRPr="009D631F">
              <w:t>14 1 07 S2990</w:t>
            </w:r>
          </w:p>
        </w:tc>
        <w:tc>
          <w:tcPr>
            <w:tcW w:w="1107" w:type="dxa"/>
            <w:tcBorders>
              <w:top w:val="nil"/>
              <w:left w:val="single" w:sz="4" w:space="0" w:color="auto"/>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400</w:t>
            </w:r>
          </w:p>
        </w:tc>
        <w:tc>
          <w:tcPr>
            <w:tcW w:w="1886" w:type="dxa"/>
            <w:tcBorders>
              <w:top w:val="nil"/>
              <w:left w:val="nil"/>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59 512 272,73</w:t>
            </w:r>
          </w:p>
        </w:tc>
        <w:tc>
          <w:tcPr>
            <w:tcW w:w="1843" w:type="dxa"/>
            <w:tcBorders>
              <w:top w:val="nil"/>
              <w:left w:val="nil"/>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57 685 750,51</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97%</w:t>
            </w:r>
          </w:p>
        </w:tc>
      </w:tr>
      <w:tr w:rsidR="00C855F9" w:rsidRPr="009D631F" w:rsidTr="00C855F9">
        <w:trPr>
          <w:trHeight w:val="936"/>
        </w:trPr>
        <w:tc>
          <w:tcPr>
            <w:tcW w:w="4820" w:type="dxa"/>
            <w:tcBorders>
              <w:top w:val="nil"/>
              <w:left w:val="single" w:sz="8" w:space="0" w:color="auto"/>
              <w:bottom w:val="single" w:sz="4" w:space="0" w:color="auto"/>
              <w:right w:val="single" w:sz="4" w:space="0" w:color="auto"/>
            </w:tcBorders>
            <w:shd w:val="clear" w:color="000000" w:fill="FFFFFF"/>
            <w:vAlign w:val="center"/>
            <w:hideMark/>
          </w:tcPr>
          <w:p w:rsidR="00C855F9" w:rsidRPr="009D631F" w:rsidRDefault="00C855F9" w:rsidP="00C855F9">
            <w:r w:rsidRPr="009D631F">
              <w:t>Техническое обслуживание газового оборудования и газопроводов ( Закупка товаров, работ и услуг для обеспечения государственных ( муниципальных) нужд)</w:t>
            </w:r>
          </w:p>
        </w:tc>
        <w:tc>
          <w:tcPr>
            <w:tcW w:w="1176" w:type="dxa"/>
            <w:tcBorders>
              <w:top w:val="nil"/>
              <w:left w:val="nil"/>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.050</w:t>
            </w:r>
          </w:p>
        </w:tc>
        <w:tc>
          <w:tcPr>
            <w:tcW w:w="882" w:type="dxa"/>
            <w:tcBorders>
              <w:top w:val="nil"/>
              <w:left w:val="nil"/>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.05</w:t>
            </w:r>
          </w:p>
        </w:tc>
        <w:tc>
          <w:tcPr>
            <w:tcW w:w="961" w:type="dxa"/>
            <w:tcBorders>
              <w:top w:val="nil"/>
              <w:left w:val="nil"/>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.02</w:t>
            </w:r>
          </w:p>
        </w:tc>
        <w:tc>
          <w:tcPr>
            <w:tcW w:w="1643" w:type="dxa"/>
            <w:tcBorders>
              <w:top w:val="nil"/>
              <w:left w:val="nil"/>
              <w:bottom w:val="single" w:sz="4" w:space="0" w:color="auto"/>
              <w:right w:val="nil"/>
            </w:tcBorders>
            <w:shd w:val="clear" w:color="000000" w:fill="FFFFFF"/>
            <w:vAlign w:val="center"/>
            <w:hideMark/>
          </w:tcPr>
          <w:p w:rsidR="00C855F9" w:rsidRPr="009D631F" w:rsidRDefault="00C855F9" w:rsidP="00C855F9">
            <w:pPr>
              <w:jc w:val="center"/>
            </w:pPr>
            <w:r w:rsidRPr="009D631F">
              <w:t>14 1 08 20810</w:t>
            </w:r>
          </w:p>
        </w:tc>
        <w:tc>
          <w:tcPr>
            <w:tcW w:w="1107" w:type="dxa"/>
            <w:tcBorders>
              <w:top w:val="nil"/>
              <w:left w:val="single" w:sz="4" w:space="0" w:color="auto"/>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200</w:t>
            </w:r>
          </w:p>
        </w:tc>
        <w:tc>
          <w:tcPr>
            <w:tcW w:w="1886" w:type="dxa"/>
            <w:tcBorders>
              <w:top w:val="nil"/>
              <w:left w:val="nil"/>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531 248,05</w:t>
            </w:r>
          </w:p>
        </w:tc>
        <w:tc>
          <w:tcPr>
            <w:tcW w:w="1843" w:type="dxa"/>
            <w:tcBorders>
              <w:top w:val="nil"/>
              <w:left w:val="nil"/>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293 541,96</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55%</w:t>
            </w:r>
          </w:p>
        </w:tc>
      </w:tr>
      <w:tr w:rsidR="00C855F9" w:rsidRPr="009D631F" w:rsidTr="00C855F9">
        <w:trPr>
          <w:trHeight w:val="1248"/>
        </w:trPr>
        <w:tc>
          <w:tcPr>
            <w:tcW w:w="4820" w:type="dxa"/>
            <w:tcBorders>
              <w:top w:val="nil"/>
              <w:left w:val="single" w:sz="8" w:space="0" w:color="auto"/>
              <w:bottom w:val="single" w:sz="4" w:space="0" w:color="auto"/>
              <w:right w:val="single" w:sz="4" w:space="0" w:color="auto"/>
            </w:tcBorders>
            <w:shd w:val="clear" w:color="000000" w:fill="FFFFFF"/>
            <w:vAlign w:val="center"/>
            <w:hideMark/>
          </w:tcPr>
          <w:p w:rsidR="00C855F9" w:rsidRPr="009D631F" w:rsidRDefault="00C855F9" w:rsidP="00C855F9">
            <w:r w:rsidRPr="009D631F">
              <w:t>Разработка проектной документации на перевод на природный газ котельной ООО "Октябрь</w:t>
            </w:r>
            <w:r w:rsidRPr="009D631F">
              <w:rPr>
                <w:b/>
                <w:bCs/>
              </w:rPr>
              <w:t>"</w:t>
            </w:r>
            <w:r w:rsidRPr="009D631F">
              <w:t xml:space="preserve"> в с.Октябрьский Комсомольского района Ивановской области (Иные бюджетные ассигнования)</w:t>
            </w:r>
          </w:p>
        </w:tc>
        <w:tc>
          <w:tcPr>
            <w:tcW w:w="1176" w:type="dxa"/>
            <w:tcBorders>
              <w:top w:val="nil"/>
              <w:left w:val="nil"/>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.050</w:t>
            </w:r>
          </w:p>
        </w:tc>
        <w:tc>
          <w:tcPr>
            <w:tcW w:w="882" w:type="dxa"/>
            <w:tcBorders>
              <w:top w:val="nil"/>
              <w:left w:val="nil"/>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.05</w:t>
            </w:r>
          </w:p>
        </w:tc>
        <w:tc>
          <w:tcPr>
            <w:tcW w:w="961" w:type="dxa"/>
            <w:tcBorders>
              <w:top w:val="nil"/>
              <w:left w:val="nil"/>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.02</w:t>
            </w:r>
          </w:p>
        </w:tc>
        <w:tc>
          <w:tcPr>
            <w:tcW w:w="1643" w:type="dxa"/>
            <w:tcBorders>
              <w:top w:val="nil"/>
              <w:left w:val="nil"/>
              <w:bottom w:val="single" w:sz="4" w:space="0" w:color="auto"/>
              <w:right w:val="nil"/>
            </w:tcBorders>
            <w:shd w:val="clear" w:color="000000" w:fill="FFFFFF"/>
            <w:vAlign w:val="center"/>
            <w:hideMark/>
          </w:tcPr>
          <w:p w:rsidR="00C855F9" w:rsidRPr="009D631F" w:rsidRDefault="00C855F9" w:rsidP="00C855F9">
            <w:pPr>
              <w:jc w:val="center"/>
            </w:pPr>
            <w:r w:rsidRPr="009D631F">
              <w:t>14 1 09 S2990</w:t>
            </w:r>
          </w:p>
        </w:tc>
        <w:tc>
          <w:tcPr>
            <w:tcW w:w="1107" w:type="dxa"/>
            <w:tcBorders>
              <w:top w:val="nil"/>
              <w:left w:val="single" w:sz="4" w:space="0" w:color="auto"/>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400</w:t>
            </w:r>
          </w:p>
        </w:tc>
        <w:tc>
          <w:tcPr>
            <w:tcW w:w="1886" w:type="dxa"/>
            <w:tcBorders>
              <w:top w:val="nil"/>
              <w:left w:val="nil"/>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3 659 939,00</w:t>
            </w:r>
          </w:p>
        </w:tc>
        <w:tc>
          <w:tcPr>
            <w:tcW w:w="1843" w:type="dxa"/>
            <w:tcBorders>
              <w:top w:val="nil"/>
              <w:left w:val="nil"/>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0,00</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0%</w:t>
            </w:r>
          </w:p>
        </w:tc>
      </w:tr>
      <w:tr w:rsidR="00C855F9" w:rsidRPr="009D631F" w:rsidTr="00C855F9">
        <w:trPr>
          <w:trHeight w:val="1560"/>
        </w:trPr>
        <w:tc>
          <w:tcPr>
            <w:tcW w:w="4820" w:type="dxa"/>
            <w:tcBorders>
              <w:top w:val="nil"/>
              <w:left w:val="single" w:sz="8" w:space="0" w:color="auto"/>
              <w:bottom w:val="single" w:sz="4" w:space="0" w:color="auto"/>
              <w:right w:val="single" w:sz="4" w:space="0" w:color="auto"/>
            </w:tcBorders>
            <w:shd w:val="clear" w:color="000000" w:fill="FFFFFF"/>
            <w:vAlign w:val="bottom"/>
            <w:hideMark/>
          </w:tcPr>
          <w:p w:rsidR="00C855F9" w:rsidRPr="009D631F" w:rsidRDefault="00C855F9" w:rsidP="00C855F9">
            <w:r w:rsidRPr="009D631F">
              <w:lastRenderedPageBreak/>
              <w:t>Проведение землеустроительных работ по координатному описанию местоположения границ особо охраняемых природных территорий, составление карт-планов объектов землеустройства (Закупка товаров, работ и услуг для обеспечения государственных (муниципальных) нужд)</w:t>
            </w:r>
          </w:p>
        </w:tc>
        <w:tc>
          <w:tcPr>
            <w:tcW w:w="1176" w:type="dxa"/>
            <w:tcBorders>
              <w:top w:val="nil"/>
              <w:left w:val="nil"/>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.050</w:t>
            </w:r>
          </w:p>
        </w:tc>
        <w:tc>
          <w:tcPr>
            <w:tcW w:w="882" w:type="dxa"/>
            <w:tcBorders>
              <w:top w:val="nil"/>
              <w:left w:val="nil"/>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.06</w:t>
            </w:r>
          </w:p>
        </w:tc>
        <w:tc>
          <w:tcPr>
            <w:tcW w:w="961" w:type="dxa"/>
            <w:tcBorders>
              <w:top w:val="nil"/>
              <w:left w:val="nil"/>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.03</w:t>
            </w:r>
          </w:p>
        </w:tc>
        <w:tc>
          <w:tcPr>
            <w:tcW w:w="1643"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07 2 02 20070</w:t>
            </w:r>
          </w:p>
        </w:tc>
        <w:tc>
          <w:tcPr>
            <w:tcW w:w="1107" w:type="dxa"/>
            <w:tcBorders>
              <w:top w:val="nil"/>
              <w:left w:val="nil"/>
              <w:bottom w:val="single" w:sz="4" w:space="0" w:color="auto"/>
              <w:right w:val="nil"/>
            </w:tcBorders>
            <w:shd w:val="clear" w:color="000000" w:fill="FFFFFF"/>
            <w:vAlign w:val="center"/>
            <w:hideMark/>
          </w:tcPr>
          <w:p w:rsidR="00C855F9" w:rsidRPr="009D631F" w:rsidRDefault="00C855F9" w:rsidP="00C855F9">
            <w:pPr>
              <w:jc w:val="center"/>
            </w:pPr>
            <w:r w:rsidRPr="009D631F">
              <w:t>200</w:t>
            </w:r>
          </w:p>
        </w:tc>
        <w:tc>
          <w:tcPr>
            <w:tcW w:w="1886"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56 957,00</w:t>
            </w:r>
          </w:p>
        </w:tc>
        <w:tc>
          <w:tcPr>
            <w:tcW w:w="184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56 957,00</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624"/>
        </w:trPr>
        <w:tc>
          <w:tcPr>
            <w:tcW w:w="4820" w:type="dxa"/>
            <w:tcBorders>
              <w:top w:val="nil"/>
              <w:left w:val="single" w:sz="8" w:space="0" w:color="auto"/>
              <w:bottom w:val="single" w:sz="4" w:space="0" w:color="auto"/>
              <w:right w:val="single" w:sz="4" w:space="0" w:color="auto"/>
            </w:tcBorders>
            <w:shd w:val="clear" w:color="000000" w:fill="FFFFFF"/>
            <w:vAlign w:val="bottom"/>
            <w:hideMark/>
          </w:tcPr>
          <w:p w:rsidR="00C855F9" w:rsidRPr="009D631F" w:rsidRDefault="00C855F9" w:rsidP="00C855F9">
            <w:r w:rsidRPr="009D631F">
              <w:t>Технический этап рекультивации (Иные бюджетные ассигнования)</w:t>
            </w:r>
          </w:p>
        </w:tc>
        <w:tc>
          <w:tcPr>
            <w:tcW w:w="1176" w:type="dxa"/>
            <w:tcBorders>
              <w:top w:val="nil"/>
              <w:left w:val="nil"/>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.050</w:t>
            </w:r>
          </w:p>
        </w:tc>
        <w:tc>
          <w:tcPr>
            <w:tcW w:w="882" w:type="dxa"/>
            <w:tcBorders>
              <w:top w:val="nil"/>
              <w:left w:val="nil"/>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.06</w:t>
            </w:r>
          </w:p>
        </w:tc>
        <w:tc>
          <w:tcPr>
            <w:tcW w:w="961" w:type="dxa"/>
            <w:tcBorders>
              <w:top w:val="nil"/>
              <w:left w:val="nil"/>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.03</w:t>
            </w:r>
          </w:p>
        </w:tc>
        <w:tc>
          <w:tcPr>
            <w:tcW w:w="1643"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07 3 01 20420</w:t>
            </w:r>
          </w:p>
        </w:tc>
        <w:tc>
          <w:tcPr>
            <w:tcW w:w="1107" w:type="dxa"/>
            <w:tcBorders>
              <w:top w:val="nil"/>
              <w:left w:val="nil"/>
              <w:bottom w:val="single" w:sz="4" w:space="0" w:color="auto"/>
              <w:right w:val="nil"/>
            </w:tcBorders>
            <w:shd w:val="clear" w:color="000000" w:fill="FFFFFF"/>
            <w:vAlign w:val="center"/>
            <w:hideMark/>
          </w:tcPr>
          <w:p w:rsidR="00C855F9" w:rsidRPr="009D631F" w:rsidRDefault="00C855F9" w:rsidP="00C855F9">
            <w:pPr>
              <w:jc w:val="center"/>
            </w:pPr>
            <w:r w:rsidRPr="009D631F">
              <w:t>800</w:t>
            </w:r>
          </w:p>
        </w:tc>
        <w:tc>
          <w:tcPr>
            <w:tcW w:w="1886"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75 000,00</w:t>
            </w:r>
          </w:p>
        </w:tc>
        <w:tc>
          <w:tcPr>
            <w:tcW w:w="184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75 000,00</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936"/>
        </w:trPr>
        <w:tc>
          <w:tcPr>
            <w:tcW w:w="4820" w:type="dxa"/>
            <w:tcBorders>
              <w:top w:val="nil"/>
              <w:left w:val="single" w:sz="8" w:space="0" w:color="auto"/>
              <w:bottom w:val="single" w:sz="4" w:space="0" w:color="auto"/>
              <w:right w:val="single" w:sz="4" w:space="0" w:color="auto"/>
            </w:tcBorders>
            <w:shd w:val="clear" w:color="000000" w:fill="FFFFFF"/>
            <w:hideMark/>
          </w:tcPr>
          <w:p w:rsidR="00C855F9" w:rsidRPr="009D631F" w:rsidRDefault="00C855F9" w:rsidP="00C855F9">
            <w:r w:rsidRPr="009D631F">
              <w:t xml:space="preserve">Подготовка, переподготовка и повышение квалификации кадров   (Закупка товаров, работ и услуг для обеспечения государственных (муниципальных) нужд) </w:t>
            </w:r>
          </w:p>
        </w:tc>
        <w:tc>
          <w:tcPr>
            <w:tcW w:w="1176" w:type="dxa"/>
            <w:tcBorders>
              <w:top w:val="nil"/>
              <w:left w:val="nil"/>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.050</w:t>
            </w:r>
          </w:p>
        </w:tc>
        <w:tc>
          <w:tcPr>
            <w:tcW w:w="882" w:type="dxa"/>
            <w:tcBorders>
              <w:top w:val="nil"/>
              <w:left w:val="nil"/>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.07</w:t>
            </w:r>
          </w:p>
        </w:tc>
        <w:tc>
          <w:tcPr>
            <w:tcW w:w="961" w:type="dxa"/>
            <w:tcBorders>
              <w:top w:val="nil"/>
              <w:left w:val="nil"/>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.05</w:t>
            </w:r>
          </w:p>
        </w:tc>
        <w:tc>
          <w:tcPr>
            <w:tcW w:w="1643"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10 2 01 00110</w:t>
            </w:r>
          </w:p>
        </w:tc>
        <w:tc>
          <w:tcPr>
            <w:tcW w:w="1107" w:type="dxa"/>
            <w:tcBorders>
              <w:top w:val="nil"/>
              <w:left w:val="nil"/>
              <w:bottom w:val="single" w:sz="4" w:space="0" w:color="auto"/>
              <w:right w:val="nil"/>
            </w:tcBorders>
            <w:shd w:val="clear" w:color="000000" w:fill="FFFFFF"/>
            <w:vAlign w:val="center"/>
            <w:hideMark/>
          </w:tcPr>
          <w:p w:rsidR="00C855F9" w:rsidRPr="009D631F" w:rsidRDefault="00C855F9" w:rsidP="00C855F9">
            <w:pPr>
              <w:jc w:val="center"/>
            </w:pPr>
            <w:r w:rsidRPr="009D631F">
              <w:t>200</w:t>
            </w:r>
          </w:p>
        </w:tc>
        <w:tc>
          <w:tcPr>
            <w:tcW w:w="1886"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27 030,00</w:t>
            </w:r>
          </w:p>
        </w:tc>
        <w:tc>
          <w:tcPr>
            <w:tcW w:w="184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27 030,00</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1248"/>
        </w:trPr>
        <w:tc>
          <w:tcPr>
            <w:tcW w:w="4820" w:type="dxa"/>
            <w:tcBorders>
              <w:top w:val="nil"/>
              <w:left w:val="single" w:sz="8" w:space="0" w:color="auto"/>
              <w:bottom w:val="single" w:sz="4" w:space="0" w:color="auto"/>
              <w:right w:val="single" w:sz="4" w:space="0" w:color="auto"/>
            </w:tcBorders>
            <w:shd w:val="clear" w:color="000000" w:fill="FFFFFF"/>
            <w:vAlign w:val="bottom"/>
            <w:hideMark/>
          </w:tcPr>
          <w:p w:rsidR="00C855F9" w:rsidRPr="009D631F" w:rsidRDefault="00C855F9" w:rsidP="00C855F9">
            <w:r w:rsidRPr="009D631F">
              <w:t>Выплата и доставка пенсий за выслугу лет лицам, замещавшим выборные муниципальные должности и должности муниципальной службы   (Социальное обеспечение и иные выплаты населению)</w:t>
            </w:r>
          </w:p>
        </w:tc>
        <w:tc>
          <w:tcPr>
            <w:tcW w:w="1176"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.050</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.10</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.01</w:t>
            </w:r>
          </w:p>
        </w:tc>
        <w:tc>
          <w:tcPr>
            <w:tcW w:w="1643"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10 2 03 20130</w:t>
            </w:r>
          </w:p>
        </w:tc>
        <w:tc>
          <w:tcPr>
            <w:tcW w:w="1107" w:type="dxa"/>
            <w:tcBorders>
              <w:top w:val="nil"/>
              <w:left w:val="nil"/>
              <w:bottom w:val="single" w:sz="4" w:space="0" w:color="auto"/>
              <w:right w:val="nil"/>
            </w:tcBorders>
            <w:shd w:val="clear" w:color="000000" w:fill="FFFFFF"/>
            <w:noWrap/>
            <w:vAlign w:val="center"/>
            <w:hideMark/>
          </w:tcPr>
          <w:p w:rsidR="00C855F9" w:rsidRPr="009D631F" w:rsidRDefault="00C855F9" w:rsidP="00C855F9">
            <w:pPr>
              <w:jc w:val="center"/>
            </w:pPr>
            <w:r w:rsidRPr="009D631F">
              <w:t>300</w:t>
            </w:r>
          </w:p>
        </w:tc>
        <w:tc>
          <w:tcPr>
            <w:tcW w:w="1886"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1 487 845,23</w:t>
            </w:r>
          </w:p>
        </w:tc>
        <w:tc>
          <w:tcPr>
            <w:tcW w:w="1843"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1 487 845,23</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1248"/>
        </w:trPr>
        <w:tc>
          <w:tcPr>
            <w:tcW w:w="4820" w:type="dxa"/>
            <w:tcBorders>
              <w:top w:val="nil"/>
              <w:left w:val="single" w:sz="8" w:space="0" w:color="auto"/>
              <w:bottom w:val="nil"/>
              <w:right w:val="single" w:sz="4" w:space="0" w:color="auto"/>
            </w:tcBorders>
            <w:shd w:val="clear" w:color="000000" w:fill="FFFFFF"/>
            <w:vAlign w:val="bottom"/>
            <w:hideMark/>
          </w:tcPr>
          <w:p w:rsidR="00C855F9" w:rsidRPr="009D631F" w:rsidRDefault="00C855F9" w:rsidP="00C855F9">
            <w:r w:rsidRPr="009D631F">
              <w:t>Реализация мероприятий по предоставлению социальных выплат молодым семьям на приобретение (строительство) жилого помещения (Социальное обеспечение и иные выплаты населению)</w:t>
            </w:r>
          </w:p>
        </w:tc>
        <w:tc>
          <w:tcPr>
            <w:tcW w:w="1176" w:type="dxa"/>
            <w:tcBorders>
              <w:top w:val="nil"/>
              <w:left w:val="nil"/>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.050</w:t>
            </w:r>
          </w:p>
        </w:tc>
        <w:tc>
          <w:tcPr>
            <w:tcW w:w="882" w:type="dxa"/>
            <w:tcBorders>
              <w:top w:val="nil"/>
              <w:left w:val="nil"/>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.10</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.03</w:t>
            </w:r>
          </w:p>
        </w:tc>
        <w:tc>
          <w:tcPr>
            <w:tcW w:w="1643"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03 1 01 L4970</w:t>
            </w:r>
          </w:p>
        </w:tc>
        <w:tc>
          <w:tcPr>
            <w:tcW w:w="1107" w:type="dxa"/>
            <w:tcBorders>
              <w:top w:val="nil"/>
              <w:left w:val="nil"/>
              <w:bottom w:val="single" w:sz="4" w:space="0" w:color="auto"/>
              <w:right w:val="nil"/>
            </w:tcBorders>
            <w:shd w:val="clear" w:color="000000" w:fill="FFFFFF"/>
            <w:noWrap/>
            <w:vAlign w:val="center"/>
            <w:hideMark/>
          </w:tcPr>
          <w:p w:rsidR="00C855F9" w:rsidRPr="009D631F" w:rsidRDefault="00C855F9" w:rsidP="00C855F9">
            <w:pPr>
              <w:jc w:val="center"/>
            </w:pPr>
            <w:r w:rsidRPr="009D631F">
              <w:t>300</w:t>
            </w:r>
          </w:p>
        </w:tc>
        <w:tc>
          <w:tcPr>
            <w:tcW w:w="1886"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887 827,50</w:t>
            </w:r>
          </w:p>
        </w:tc>
        <w:tc>
          <w:tcPr>
            <w:tcW w:w="1843"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887 827,50</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936"/>
        </w:trPr>
        <w:tc>
          <w:tcPr>
            <w:tcW w:w="4820" w:type="dxa"/>
            <w:tcBorders>
              <w:top w:val="single" w:sz="4" w:space="0" w:color="auto"/>
              <w:left w:val="single" w:sz="8" w:space="0" w:color="auto"/>
              <w:bottom w:val="single" w:sz="4" w:space="0" w:color="auto"/>
              <w:right w:val="single" w:sz="4" w:space="0" w:color="auto"/>
            </w:tcBorders>
            <w:shd w:val="clear" w:color="000000" w:fill="FFFFFF"/>
            <w:vAlign w:val="bottom"/>
            <w:hideMark/>
          </w:tcPr>
          <w:p w:rsidR="00C855F9" w:rsidRPr="009D631F" w:rsidRDefault="00C855F9" w:rsidP="00C855F9">
            <w:r w:rsidRPr="009D631F">
              <w:t>Экономическая поддержка в виде выплаты подъемных в первый год работы (Социальное обеспечение и иные выплаты населению)</w:t>
            </w:r>
          </w:p>
        </w:tc>
        <w:tc>
          <w:tcPr>
            <w:tcW w:w="1176" w:type="dxa"/>
            <w:tcBorders>
              <w:top w:val="nil"/>
              <w:left w:val="nil"/>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.050</w:t>
            </w:r>
          </w:p>
        </w:tc>
        <w:tc>
          <w:tcPr>
            <w:tcW w:w="882" w:type="dxa"/>
            <w:tcBorders>
              <w:top w:val="nil"/>
              <w:left w:val="nil"/>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.10</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.03</w:t>
            </w:r>
          </w:p>
        </w:tc>
        <w:tc>
          <w:tcPr>
            <w:tcW w:w="1643"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06 1 01 20160</w:t>
            </w:r>
          </w:p>
        </w:tc>
        <w:tc>
          <w:tcPr>
            <w:tcW w:w="1107" w:type="dxa"/>
            <w:tcBorders>
              <w:top w:val="nil"/>
              <w:left w:val="nil"/>
              <w:bottom w:val="single" w:sz="4" w:space="0" w:color="auto"/>
              <w:right w:val="nil"/>
            </w:tcBorders>
            <w:shd w:val="clear" w:color="000000" w:fill="FFFFFF"/>
            <w:noWrap/>
            <w:vAlign w:val="center"/>
            <w:hideMark/>
          </w:tcPr>
          <w:p w:rsidR="00C855F9" w:rsidRPr="009D631F" w:rsidRDefault="00C855F9" w:rsidP="00C855F9">
            <w:pPr>
              <w:jc w:val="center"/>
            </w:pPr>
            <w:r w:rsidRPr="009D631F">
              <w:t>300</w:t>
            </w:r>
          </w:p>
        </w:tc>
        <w:tc>
          <w:tcPr>
            <w:tcW w:w="1886"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20 000,00</w:t>
            </w:r>
          </w:p>
        </w:tc>
        <w:tc>
          <w:tcPr>
            <w:tcW w:w="1843"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20 000,00</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324"/>
        </w:trPr>
        <w:tc>
          <w:tcPr>
            <w:tcW w:w="4820" w:type="dxa"/>
            <w:tcBorders>
              <w:top w:val="nil"/>
              <w:left w:val="single" w:sz="8" w:space="0" w:color="auto"/>
              <w:bottom w:val="nil"/>
              <w:right w:val="single" w:sz="4" w:space="0" w:color="auto"/>
            </w:tcBorders>
            <w:shd w:val="clear" w:color="000000" w:fill="FFFFFF"/>
            <w:vAlign w:val="bottom"/>
            <w:hideMark/>
          </w:tcPr>
          <w:p w:rsidR="00C855F9" w:rsidRPr="009D631F" w:rsidRDefault="00C855F9" w:rsidP="00C855F9">
            <w:r w:rsidRPr="009D631F">
              <w:t>Социальное обеспечение и иные выплаты населению</w:t>
            </w:r>
          </w:p>
        </w:tc>
        <w:tc>
          <w:tcPr>
            <w:tcW w:w="1176" w:type="dxa"/>
            <w:tcBorders>
              <w:top w:val="nil"/>
              <w:left w:val="nil"/>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.050</w:t>
            </w:r>
          </w:p>
        </w:tc>
        <w:tc>
          <w:tcPr>
            <w:tcW w:w="882" w:type="dxa"/>
            <w:tcBorders>
              <w:top w:val="nil"/>
              <w:left w:val="nil"/>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.10</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.03</w:t>
            </w:r>
          </w:p>
        </w:tc>
        <w:tc>
          <w:tcPr>
            <w:tcW w:w="1643"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06 2 01 20830</w:t>
            </w:r>
          </w:p>
        </w:tc>
        <w:tc>
          <w:tcPr>
            <w:tcW w:w="1107" w:type="dxa"/>
            <w:tcBorders>
              <w:top w:val="nil"/>
              <w:left w:val="nil"/>
              <w:bottom w:val="single" w:sz="4" w:space="0" w:color="auto"/>
              <w:right w:val="nil"/>
            </w:tcBorders>
            <w:shd w:val="clear" w:color="000000" w:fill="FFFFFF"/>
            <w:noWrap/>
            <w:vAlign w:val="center"/>
            <w:hideMark/>
          </w:tcPr>
          <w:p w:rsidR="00C855F9" w:rsidRPr="009D631F" w:rsidRDefault="00C855F9" w:rsidP="00C855F9">
            <w:pPr>
              <w:jc w:val="center"/>
            </w:pPr>
            <w:r w:rsidRPr="009D631F">
              <w:t>300</w:t>
            </w:r>
          </w:p>
        </w:tc>
        <w:tc>
          <w:tcPr>
            <w:tcW w:w="1886"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36 000,00</w:t>
            </w:r>
          </w:p>
        </w:tc>
        <w:tc>
          <w:tcPr>
            <w:tcW w:w="1843"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36 000,00</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1248"/>
        </w:trPr>
        <w:tc>
          <w:tcPr>
            <w:tcW w:w="4820" w:type="dxa"/>
            <w:tcBorders>
              <w:top w:val="single" w:sz="4" w:space="0" w:color="auto"/>
              <w:left w:val="single" w:sz="8" w:space="0" w:color="auto"/>
              <w:bottom w:val="single" w:sz="4" w:space="0" w:color="auto"/>
              <w:right w:val="single" w:sz="4" w:space="0" w:color="auto"/>
            </w:tcBorders>
            <w:shd w:val="clear" w:color="000000" w:fill="FFFFFF"/>
            <w:hideMark/>
          </w:tcPr>
          <w:p w:rsidR="00C855F9" w:rsidRPr="009D631F" w:rsidRDefault="00C855F9" w:rsidP="00C855F9">
            <w:r w:rsidRPr="009D631F">
              <w:t>Содержание социально- ориентированной некоммерческой организации и организация досуга людей старшего возраста (Предоставление субсидий бюджетным, автономным учреждениям и иным некоммерческим организациям)</w:t>
            </w:r>
          </w:p>
        </w:tc>
        <w:tc>
          <w:tcPr>
            <w:tcW w:w="1176" w:type="dxa"/>
            <w:tcBorders>
              <w:top w:val="nil"/>
              <w:left w:val="nil"/>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.050</w:t>
            </w:r>
          </w:p>
        </w:tc>
        <w:tc>
          <w:tcPr>
            <w:tcW w:w="882" w:type="dxa"/>
            <w:tcBorders>
              <w:top w:val="nil"/>
              <w:left w:val="nil"/>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.10</w:t>
            </w:r>
          </w:p>
        </w:tc>
        <w:tc>
          <w:tcPr>
            <w:tcW w:w="961" w:type="dxa"/>
            <w:tcBorders>
              <w:top w:val="nil"/>
              <w:left w:val="nil"/>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.06</w:t>
            </w:r>
          </w:p>
        </w:tc>
        <w:tc>
          <w:tcPr>
            <w:tcW w:w="1643"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11 1 01 60020</w:t>
            </w:r>
          </w:p>
        </w:tc>
        <w:tc>
          <w:tcPr>
            <w:tcW w:w="1107" w:type="dxa"/>
            <w:tcBorders>
              <w:top w:val="nil"/>
              <w:left w:val="nil"/>
              <w:bottom w:val="single" w:sz="4" w:space="0" w:color="auto"/>
              <w:right w:val="nil"/>
            </w:tcBorders>
            <w:shd w:val="clear" w:color="000000" w:fill="FFFFFF"/>
            <w:vAlign w:val="center"/>
            <w:hideMark/>
          </w:tcPr>
          <w:p w:rsidR="00C855F9" w:rsidRPr="009D631F" w:rsidRDefault="00C855F9" w:rsidP="00C855F9">
            <w:pPr>
              <w:jc w:val="center"/>
            </w:pPr>
            <w:r w:rsidRPr="009D631F">
              <w:t>600</w:t>
            </w:r>
          </w:p>
        </w:tc>
        <w:tc>
          <w:tcPr>
            <w:tcW w:w="1886"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135 843,60</w:t>
            </w:r>
          </w:p>
        </w:tc>
        <w:tc>
          <w:tcPr>
            <w:tcW w:w="184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135 843,60</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948"/>
        </w:trPr>
        <w:tc>
          <w:tcPr>
            <w:tcW w:w="4820" w:type="dxa"/>
            <w:tcBorders>
              <w:top w:val="nil"/>
              <w:left w:val="single" w:sz="8" w:space="0" w:color="auto"/>
              <w:bottom w:val="single" w:sz="8" w:space="0" w:color="auto"/>
              <w:right w:val="single" w:sz="4" w:space="0" w:color="auto"/>
            </w:tcBorders>
            <w:shd w:val="clear" w:color="000000" w:fill="FFFFFF"/>
            <w:hideMark/>
          </w:tcPr>
          <w:p w:rsidR="00C855F9" w:rsidRPr="009D631F" w:rsidRDefault="00C855F9" w:rsidP="00C855F9">
            <w:r w:rsidRPr="009D631F">
              <w:t>Своевременное обслуживание и погашение долговых обязательств Комсомольского муниципального района  (Обслуживание государственного муниципального долга)</w:t>
            </w:r>
          </w:p>
        </w:tc>
        <w:tc>
          <w:tcPr>
            <w:tcW w:w="1176" w:type="dxa"/>
            <w:tcBorders>
              <w:top w:val="nil"/>
              <w:left w:val="nil"/>
              <w:bottom w:val="single" w:sz="8" w:space="0" w:color="auto"/>
              <w:right w:val="single" w:sz="4" w:space="0" w:color="auto"/>
            </w:tcBorders>
            <w:shd w:val="clear" w:color="000000" w:fill="FFFFFF"/>
            <w:vAlign w:val="center"/>
            <w:hideMark/>
          </w:tcPr>
          <w:p w:rsidR="00C855F9" w:rsidRPr="009D631F" w:rsidRDefault="00C855F9" w:rsidP="00C855F9">
            <w:pPr>
              <w:jc w:val="center"/>
            </w:pPr>
            <w:r w:rsidRPr="009D631F">
              <w:t>.050</w:t>
            </w:r>
          </w:p>
        </w:tc>
        <w:tc>
          <w:tcPr>
            <w:tcW w:w="882" w:type="dxa"/>
            <w:tcBorders>
              <w:top w:val="nil"/>
              <w:left w:val="nil"/>
              <w:bottom w:val="single" w:sz="8" w:space="0" w:color="auto"/>
              <w:right w:val="single" w:sz="4" w:space="0" w:color="auto"/>
            </w:tcBorders>
            <w:shd w:val="clear" w:color="000000" w:fill="FFFFFF"/>
            <w:vAlign w:val="center"/>
            <w:hideMark/>
          </w:tcPr>
          <w:p w:rsidR="00C855F9" w:rsidRPr="009D631F" w:rsidRDefault="00C855F9" w:rsidP="00C855F9">
            <w:pPr>
              <w:jc w:val="center"/>
            </w:pPr>
            <w:r w:rsidRPr="009D631F">
              <w:t>.13</w:t>
            </w:r>
          </w:p>
        </w:tc>
        <w:tc>
          <w:tcPr>
            <w:tcW w:w="961" w:type="dxa"/>
            <w:tcBorders>
              <w:top w:val="nil"/>
              <w:left w:val="nil"/>
              <w:bottom w:val="single" w:sz="8" w:space="0" w:color="auto"/>
              <w:right w:val="single" w:sz="4" w:space="0" w:color="auto"/>
            </w:tcBorders>
            <w:shd w:val="clear" w:color="000000" w:fill="FFFFFF"/>
            <w:vAlign w:val="center"/>
            <w:hideMark/>
          </w:tcPr>
          <w:p w:rsidR="00C855F9" w:rsidRPr="009D631F" w:rsidRDefault="00C855F9" w:rsidP="00C855F9">
            <w:pPr>
              <w:jc w:val="center"/>
            </w:pPr>
            <w:r w:rsidRPr="009D631F">
              <w:t>.01</w:t>
            </w:r>
          </w:p>
        </w:tc>
        <w:tc>
          <w:tcPr>
            <w:tcW w:w="1643" w:type="dxa"/>
            <w:tcBorders>
              <w:top w:val="nil"/>
              <w:left w:val="nil"/>
              <w:bottom w:val="single" w:sz="8" w:space="0" w:color="auto"/>
              <w:right w:val="single" w:sz="4" w:space="0" w:color="auto"/>
            </w:tcBorders>
            <w:shd w:val="clear" w:color="000000" w:fill="FFFFFF"/>
            <w:noWrap/>
            <w:vAlign w:val="center"/>
            <w:hideMark/>
          </w:tcPr>
          <w:p w:rsidR="00C855F9" w:rsidRPr="009D631F" w:rsidRDefault="00C855F9" w:rsidP="00C855F9">
            <w:pPr>
              <w:jc w:val="center"/>
            </w:pPr>
            <w:r w:rsidRPr="009D631F">
              <w:t>30 9 00 20380</w:t>
            </w:r>
          </w:p>
        </w:tc>
        <w:tc>
          <w:tcPr>
            <w:tcW w:w="1107" w:type="dxa"/>
            <w:tcBorders>
              <w:top w:val="nil"/>
              <w:left w:val="nil"/>
              <w:bottom w:val="single" w:sz="8" w:space="0" w:color="auto"/>
              <w:right w:val="nil"/>
            </w:tcBorders>
            <w:shd w:val="clear" w:color="000000" w:fill="FFFFFF"/>
            <w:vAlign w:val="center"/>
            <w:hideMark/>
          </w:tcPr>
          <w:p w:rsidR="00C855F9" w:rsidRPr="009D631F" w:rsidRDefault="00C855F9" w:rsidP="00C855F9">
            <w:pPr>
              <w:jc w:val="center"/>
            </w:pPr>
            <w:r w:rsidRPr="009D631F">
              <w:t>700</w:t>
            </w:r>
          </w:p>
        </w:tc>
        <w:tc>
          <w:tcPr>
            <w:tcW w:w="1886" w:type="dxa"/>
            <w:tcBorders>
              <w:top w:val="nil"/>
              <w:left w:val="single" w:sz="4" w:space="0" w:color="auto"/>
              <w:bottom w:val="single" w:sz="8" w:space="0" w:color="auto"/>
              <w:right w:val="single" w:sz="8" w:space="0" w:color="auto"/>
            </w:tcBorders>
            <w:shd w:val="clear" w:color="000000" w:fill="FFFFFF"/>
            <w:vAlign w:val="center"/>
            <w:hideMark/>
          </w:tcPr>
          <w:p w:rsidR="00C855F9" w:rsidRPr="009D631F" w:rsidRDefault="00C855F9" w:rsidP="00C855F9">
            <w:pPr>
              <w:jc w:val="center"/>
            </w:pPr>
            <w:r w:rsidRPr="009D631F">
              <w:t>490 970,01</w:t>
            </w:r>
          </w:p>
        </w:tc>
        <w:tc>
          <w:tcPr>
            <w:tcW w:w="1843" w:type="dxa"/>
            <w:tcBorders>
              <w:top w:val="nil"/>
              <w:left w:val="single" w:sz="4" w:space="0" w:color="auto"/>
              <w:bottom w:val="single" w:sz="8" w:space="0" w:color="auto"/>
              <w:right w:val="single" w:sz="8" w:space="0" w:color="auto"/>
            </w:tcBorders>
            <w:shd w:val="clear" w:color="000000" w:fill="FFFFFF"/>
            <w:vAlign w:val="center"/>
            <w:hideMark/>
          </w:tcPr>
          <w:p w:rsidR="00C855F9" w:rsidRPr="009D631F" w:rsidRDefault="00C855F9" w:rsidP="00C855F9">
            <w:pPr>
              <w:jc w:val="center"/>
            </w:pPr>
            <w:r w:rsidRPr="009D631F">
              <w:t>490 970,01</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600"/>
        </w:trPr>
        <w:tc>
          <w:tcPr>
            <w:tcW w:w="4820" w:type="dxa"/>
            <w:tcBorders>
              <w:top w:val="nil"/>
              <w:left w:val="single" w:sz="8" w:space="0" w:color="auto"/>
              <w:bottom w:val="single" w:sz="8" w:space="0" w:color="auto"/>
              <w:right w:val="single" w:sz="4" w:space="0" w:color="auto"/>
            </w:tcBorders>
            <w:shd w:val="clear" w:color="000000" w:fill="FFFF00"/>
            <w:vAlign w:val="bottom"/>
            <w:hideMark/>
          </w:tcPr>
          <w:p w:rsidR="00C855F9" w:rsidRPr="009D631F" w:rsidRDefault="00C855F9" w:rsidP="00C855F9">
            <w:pPr>
              <w:rPr>
                <w:b/>
                <w:bCs/>
              </w:rPr>
            </w:pPr>
            <w:r w:rsidRPr="009D631F">
              <w:rPr>
                <w:b/>
                <w:bCs/>
              </w:rPr>
              <w:lastRenderedPageBreak/>
              <w:t>Управление образования Администрации Комсомольского муниципального района Ивановской области</w:t>
            </w:r>
          </w:p>
        </w:tc>
        <w:tc>
          <w:tcPr>
            <w:tcW w:w="1176" w:type="dxa"/>
            <w:tcBorders>
              <w:top w:val="nil"/>
              <w:left w:val="nil"/>
              <w:bottom w:val="single" w:sz="8" w:space="0" w:color="auto"/>
              <w:right w:val="single" w:sz="4" w:space="0" w:color="auto"/>
            </w:tcBorders>
            <w:shd w:val="clear" w:color="000000" w:fill="FFFF00"/>
            <w:noWrap/>
            <w:vAlign w:val="center"/>
            <w:hideMark/>
          </w:tcPr>
          <w:p w:rsidR="00C855F9" w:rsidRPr="009D631F" w:rsidRDefault="00C855F9" w:rsidP="00C855F9">
            <w:pPr>
              <w:jc w:val="center"/>
              <w:rPr>
                <w:b/>
                <w:bCs/>
              </w:rPr>
            </w:pPr>
            <w:r w:rsidRPr="009D631F">
              <w:rPr>
                <w:b/>
                <w:bCs/>
              </w:rPr>
              <w:t>.052</w:t>
            </w:r>
          </w:p>
        </w:tc>
        <w:tc>
          <w:tcPr>
            <w:tcW w:w="882" w:type="dxa"/>
            <w:tcBorders>
              <w:top w:val="nil"/>
              <w:left w:val="nil"/>
              <w:bottom w:val="single" w:sz="8" w:space="0" w:color="auto"/>
              <w:right w:val="single" w:sz="4" w:space="0" w:color="auto"/>
            </w:tcBorders>
            <w:shd w:val="clear" w:color="000000" w:fill="FFFF00"/>
            <w:noWrap/>
            <w:vAlign w:val="center"/>
            <w:hideMark/>
          </w:tcPr>
          <w:p w:rsidR="00C855F9" w:rsidRPr="009D631F" w:rsidRDefault="00C855F9" w:rsidP="00C855F9">
            <w:pPr>
              <w:jc w:val="center"/>
              <w:rPr>
                <w:b/>
                <w:bCs/>
              </w:rPr>
            </w:pPr>
            <w:r w:rsidRPr="009D631F">
              <w:rPr>
                <w:b/>
                <w:bCs/>
              </w:rPr>
              <w:t> </w:t>
            </w:r>
          </w:p>
        </w:tc>
        <w:tc>
          <w:tcPr>
            <w:tcW w:w="961" w:type="dxa"/>
            <w:tcBorders>
              <w:top w:val="nil"/>
              <w:left w:val="nil"/>
              <w:bottom w:val="single" w:sz="8" w:space="0" w:color="auto"/>
              <w:right w:val="single" w:sz="4" w:space="0" w:color="auto"/>
            </w:tcBorders>
            <w:shd w:val="clear" w:color="000000" w:fill="FFFF00"/>
            <w:noWrap/>
            <w:vAlign w:val="center"/>
            <w:hideMark/>
          </w:tcPr>
          <w:p w:rsidR="00C855F9" w:rsidRPr="009D631F" w:rsidRDefault="00C855F9" w:rsidP="00C855F9">
            <w:pPr>
              <w:jc w:val="center"/>
              <w:rPr>
                <w:b/>
                <w:bCs/>
              </w:rPr>
            </w:pPr>
            <w:r w:rsidRPr="009D631F">
              <w:rPr>
                <w:b/>
                <w:bCs/>
              </w:rPr>
              <w:t> </w:t>
            </w:r>
          </w:p>
        </w:tc>
        <w:tc>
          <w:tcPr>
            <w:tcW w:w="1643" w:type="dxa"/>
            <w:tcBorders>
              <w:top w:val="nil"/>
              <w:left w:val="nil"/>
              <w:bottom w:val="single" w:sz="8" w:space="0" w:color="auto"/>
              <w:right w:val="single" w:sz="4" w:space="0" w:color="auto"/>
            </w:tcBorders>
            <w:shd w:val="clear" w:color="000000" w:fill="FFFF00"/>
            <w:noWrap/>
            <w:vAlign w:val="center"/>
            <w:hideMark/>
          </w:tcPr>
          <w:p w:rsidR="00C855F9" w:rsidRPr="009D631F" w:rsidRDefault="00C855F9" w:rsidP="00C855F9">
            <w:pPr>
              <w:jc w:val="center"/>
              <w:rPr>
                <w:b/>
                <w:bCs/>
              </w:rPr>
            </w:pPr>
            <w:r w:rsidRPr="009D631F">
              <w:rPr>
                <w:b/>
                <w:bCs/>
              </w:rPr>
              <w:t> </w:t>
            </w:r>
          </w:p>
        </w:tc>
        <w:tc>
          <w:tcPr>
            <w:tcW w:w="1107" w:type="dxa"/>
            <w:tcBorders>
              <w:top w:val="nil"/>
              <w:left w:val="nil"/>
              <w:bottom w:val="single" w:sz="8" w:space="0" w:color="auto"/>
              <w:right w:val="nil"/>
            </w:tcBorders>
            <w:shd w:val="clear" w:color="000000" w:fill="FFFF00"/>
            <w:noWrap/>
            <w:vAlign w:val="center"/>
            <w:hideMark/>
          </w:tcPr>
          <w:p w:rsidR="00C855F9" w:rsidRPr="009D631F" w:rsidRDefault="00C855F9" w:rsidP="00C855F9">
            <w:pPr>
              <w:jc w:val="center"/>
              <w:rPr>
                <w:b/>
                <w:bCs/>
              </w:rPr>
            </w:pPr>
            <w:r w:rsidRPr="009D631F">
              <w:rPr>
                <w:b/>
                <w:bCs/>
              </w:rPr>
              <w:t> </w:t>
            </w:r>
          </w:p>
        </w:tc>
        <w:tc>
          <w:tcPr>
            <w:tcW w:w="1886" w:type="dxa"/>
            <w:tcBorders>
              <w:top w:val="nil"/>
              <w:left w:val="single" w:sz="4" w:space="0" w:color="auto"/>
              <w:bottom w:val="single" w:sz="8" w:space="0" w:color="auto"/>
              <w:right w:val="single" w:sz="8" w:space="0" w:color="auto"/>
            </w:tcBorders>
            <w:shd w:val="clear" w:color="000000" w:fill="FFFF00"/>
            <w:noWrap/>
            <w:vAlign w:val="center"/>
            <w:hideMark/>
          </w:tcPr>
          <w:p w:rsidR="00C855F9" w:rsidRPr="009D631F" w:rsidRDefault="00C855F9" w:rsidP="00C855F9">
            <w:pPr>
              <w:jc w:val="center"/>
              <w:rPr>
                <w:b/>
                <w:bCs/>
              </w:rPr>
            </w:pPr>
            <w:r w:rsidRPr="009D631F">
              <w:rPr>
                <w:b/>
                <w:bCs/>
              </w:rPr>
              <w:t>173 738 316,30</w:t>
            </w:r>
          </w:p>
        </w:tc>
        <w:tc>
          <w:tcPr>
            <w:tcW w:w="1843" w:type="dxa"/>
            <w:tcBorders>
              <w:top w:val="nil"/>
              <w:left w:val="single" w:sz="4" w:space="0" w:color="auto"/>
              <w:bottom w:val="single" w:sz="8" w:space="0" w:color="auto"/>
              <w:right w:val="single" w:sz="8" w:space="0" w:color="auto"/>
            </w:tcBorders>
            <w:shd w:val="clear" w:color="000000" w:fill="FFFF00"/>
            <w:noWrap/>
            <w:vAlign w:val="center"/>
            <w:hideMark/>
          </w:tcPr>
          <w:p w:rsidR="00C855F9" w:rsidRPr="009D631F" w:rsidRDefault="00C855F9" w:rsidP="00C855F9">
            <w:pPr>
              <w:jc w:val="center"/>
              <w:rPr>
                <w:b/>
                <w:bCs/>
              </w:rPr>
            </w:pPr>
            <w:r w:rsidRPr="009D631F">
              <w:rPr>
                <w:b/>
                <w:bCs/>
              </w:rPr>
              <w:t>172 140 420,97</w:t>
            </w:r>
          </w:p>
        </w:tc>
        <w:tc>
          <w:tcPr>
            <w:tcW w:w="1133" w:type="dxa"/>
            <w:tcBorders>
              <w:top w:val="single" w:sz="8" w:space="0" w:color="auto"/>
              <w:left w:val="single" w:sz="4" w:space="0" w:color="auto"/>
              <w:bottom w:val="single" w:sz="8" w:space="0" w:color="auto"/>
              <w:right w:val="single" w:sz="8" w:space="0" w:color="auto"/>
            </w:tcBorders>
            <w:shd w:val="clear" w:color="000000" w:fill="FFFF00"/>
            <w:vAlign w:val="center"/>
            <w:hideMark/>
          </w:tcPr>
          <w:p w:rsidR="00C855F9" w:rsidRPr="009D631F" w:rsidRDefault="00C855F9" w:rsidP="00C855F9">
            <w:pPr>
              <w:jc w:val="center"/>
              <w:rPr>
                <w:b/>
                <w:bCs/>
              </w:rPr>
            </w:pPr>
            <w:r w:rsidRPr="009D631F">
              <w:rPr>
                <w:b/>
                <w:bCs/>
              </w:rPr>
              <w:t>99%</w:t>
            </w:r>
          </w:p>
        </w:tc>
      </w:tr>
      <w:tr w:rsidR="00C855F9" w:rsidRPr="009D631F" w:rsidTr="00C855F9">
        <w:trPr>
          <w:trHeight w:val="1872"/>
        </w:trPr>
        <w:tc>
          <w:tcPr>
            <w:tcW w:w="4820" w:type="dxa"/>
            <w:tcBorders>
              <w:top w:val="nil"/>
              <w:left w:val="single" w:sz="8" w:space="0" w:color="auto"/>
              <w:bottom w:val="single" w:sz="4" w:space="0" w:color="auto"/>
              <w:right w:val="single" w:sz="4" w:space="0" w:color="auto"/>
            </w:tcBorders>
            <w:shd w:val="clear" w:color="000000" w:fill="FFFFFF"/>
            <w:vAlign w:val="bottom"/>
            <w:hideMark/>
          </w:tcPr>
          <w:p w:rsidR="00C855F9" w:rsidRPr="009D631F" w:rsidRDefault="00C855F9" w:rsidP="00C855F9">
            <w:r w:rsidRPr="009D631F">
              <w:t xml:space="preserve">Оказание муниципальной услуги" Предоставление дошкольного образования и воспитания"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176"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.052</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.07</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.01</w:t>
            </w:r>
          </w:p>
        </w:tc>
        <w:tc>
          <w:tcPr>
            <w:tcW w:w="1643"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01 1 01 00020</w:t>
            </w:r>
          </w:p>
        </w:tc>
        <w:tc>
          <w:tcPr>
            <w:tcW w:w="1107" w:type="dxa"/>
            <w:tcBorders>
              <w:top w:val="nil"/>
              <w:left w:val="nil"/>
              <w:bottom w:val="single" w:sz="4" w:space="0" w:color="auto"/>
              <w:right w:val="nil"/>
            </w:tcBorders>
            <w:shd w:val="clear" w:color="000000" w:fill="FFFFFF"/>
            <w:noWrap/>
            <w:vAlign w:val="center"/>
            <w:hideMark/>
          </w:tcPr>
          <w:p w:rsidR="00C855F9" w:rsidRPr="009D631F" w:rsidRDefault="00C855F9" w:rsidP="00C855F9">
            <w:pPr>
              <w:jc w:val="center"/>
            </w:pPr>
            <w:r w:rsidRPr="009D631F">
              <w:t>100</w:t>
            </w:r>
          </w:p>
        </w:tc>
        <w:tc>
          <w:tcPr>
            <w:tcW w:w="1886"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4 682 757,00</w:t>
            </w:r>
          </w:p>
        </w:tc>
        <w:tc>
          <w:tcPr>
            <w:tcW w:w="1843"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4 676 828,60</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936"/>
        </w:trPr>
        <w:tc>
          <w:tcPr>
            <w:tcW w:w="4820" w:type="dxa"/>
            <w:tcBorders>
              <w:top w:val="nil"/>
              <w:left w:val="single" w:sz="8" w:space="0" w:color="auto"/>
              <w:bottom w:val="single" w:sz="4" w:space="0" w:color="auto"/>
              <w:right w:val="single" w:sz="4" w:space="0" w:color="auto"/>
            </w:tcBorders>
            <w:shd w:val="clear" w:color="000000" w:fill="FFFFFF"/>
            <w:vAlign w:val="bottom"/>
            <w:hideMark/>
          </w:tcPr>
          <w:p w:rsidR="00C855F9" w:rsidRPr="009D631F" w:rsidRDefault="00C855F9" w:rsidP="00C855F9">
            <w:r w:rsidRPr="009D631F">
              <w:t>Оказание муниципальной услуги "Предоставление дошкольного образования и воспитания"  (Закупка товаров, работ и услуг для обеспечения государственных (муниципальных) нужд)</w:t>
            </w:r>
          </w:p>
        </w:tc>
        <w:tc>
          <w:tcPr>
            <w:tcW w:w="1176"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.052</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.07</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.01</w:t>
            </w:r>
          </w:p>
        </w:tc>
        <w:tc>
          <w:tcPr>
            <w:tcW w:w="1643"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01 1 01 00020</w:t>
            </w:r>
          </w:p>
        </w:tc>
        <w:tc>
          <w:tcPr>
            <w:tcW w:w="1107" w:type="dxa"/>
            <w:tcBorders>
              <w:top w:val="nil"/>
              <w:left w:val="nil"/>
              <w:bottom w:val="single" w:sz="4" w:space="0" w:color="auto"/>
              <w:right w:val="nil"/>
            </w:tcBorders>
            <w:shd w:val="clear" w:color="000000" w:fill="FFFFFF"/>
            <w:noWrap/>
            <w:vAlign w:val="center"/>
            <w:hideMark/>
          </w:tcPr>
          <w:p w:rsidR="00C855F9" w:rsidRPr="009D631F" w:rsidRDefault="00C855F9" w:rsidP="00C855F9">
            <w:pPr>
              <w:jc w:val="center"/>
            </w:pPr>
            <w:r w:rsidRPr="009D631F">
              <w:t>200</w:t>
            </w:r>
          </w:p>
        </w:tc>
        <w:tc>
          <w:tcPr>
            <w:tcW w:w="1886"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11 471 879,46</w:t>
            </w:r>
          </w:p>
        </w:tc>
        <w:tc>
          <w:tcPr>
            <w:tcW w:w="1843"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10 661 124,14</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93%</w:t>
            </w:r>
          </w:p>
        </w:tc>
      </w:tr>
      <w:tr w:rsidR="00C855F9" w:rsidRPr="009D631F" w:rsidTr="00C855F9">
        <w:trPr>
          <w:trHeight w:val="1212"/>
        </w:trPr>
        <w:tc>
          <w:tcPr>
            <w:tcW w:w="4820" w:type="dxa"/>
            <w:tcBorders>
              <w:top w:val="nil"/>
              <w:left w:val="single" w:sz="8" w:space="0" w:color="auto"/>
              <w:bottom w:val="single" w:sz="4" w:space="0" w:color="auto"/>
              <w:right w:val="single" w:sz="4" w:space="0" w:color="auto"/>
            </w:tcBorders>
            <w:shd w:val="clear" w:color="000000" w:fill="FFFFFF"/>
            <w:vAlign w:val="bottom"/>
            <w:hideMark/>
          </w:tcPr>
          <w:p w:rsidR="00C855F9" w:rsidRPr="009D631F" w:rsidRDefault="00C855F9" w:rsidP="00C855F9">
            <w:r w:rsidRPr="009D631F">
              <w:t>Оказание муниципальной услуги "Предоставление дошкольного образования и воспитания" (Предоставление субсидий бюджетным, автономным учреждениям и иным некоммерческим организациям)</w:t>
            </w:r>
          </w:p>
        </w:tc>
        <w:tc>
          <w:tcPr>
            <w:tcW w:w="1176"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.052</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.07</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.01</w:t>
            </w:r>
          </w:p>
        </w:tc>
        <w:tc>
          <w:tcPr>
            <w:tcW w:w="1643"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01 1 01 00020</w:t>
            </w:r>
          </w:p>
        </w:tc>
        <w:tc>
          <w:tcPr>
            <w:tcW w:w="1107" w:type="dxa"/>
            <w:tcBorders>
              <w:top w:val="nil"/>
              <w:left w:val="nil"/>
              <w:bottom w:val="single" w:sz="4" w:space="0" w:color="auto"/>
              <w:right w:val="nil"/>
            </w:tcBorders>
            <w:shd w:val="clear" w:color="000000" w:fill="FFFFFF"/>
            <w:noWrap/>
            <w:vAlign w:val="center"/>
            <w:hideMark/>
          </w:tcPr>
          <w:p w:rsidR="00C855F9" w:rsidRPr="009D631F" w:rsidRDefault="00C855F9" w:rsidP="00C855F9">
            <w:pPr>
              <w:jc w:val="center"/>
            </w:pPr>
            <w:r w:rsidRPr="009D631F">
              <w:t>600</w:t>
            </w:r>
          </w:p>
        </w:tc>
        <w:tc>
          <w:tcPr>
            <w:tcW w:w="1886"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12 613 345,63</w:t>
            </w:r>
          </w:p>
        </w:tc>
        <w:tc>
          <w:tcPr>
            <w:tcW w:w="1843"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12 613 345,63</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576"/>
        </w:trPr>
        <w:tc>
          <w:tcPr>
            <w:tcW w:w="4820" w:type="dxa"/>
            <w:tcBorders>
              <w:top w:val="nil"/>
              <w:left w:val="single" w:sz="8" w:space="0" w:color="auto"/>
              <w:bottom w:val="single" w:sz="4" w:space="0" w:color="auto"/>
              <w:right w:val="single" w:sz="4" w:space="0" w:color="auto"/>
            </w:tcBorders>
            <w:shd w:val="clear" w:color="000000" w:fill="FFFFFF"/>
            <w:vAlign w:val="bottom"/>
            <w:hideMark/>
          </w:tcPr>
          <w:p w:rsidR="00C855F9" w:rsidRPr="009D631F" w:rsidRDefault="00C855F9" w:rsidP="00C855F9">
            <w:r w:rsidRPr="009D631F">
              <w:t>Оказание муниципальной услуги "Предоставление дошкольного образования и воспитания" (Иные бюджетные ассигнования)</w:t>
            </w:r>
          </w:p>
        </w:tc>
        <w:tc>
          <w:tcPr>
            <w:tcW w:w="1176"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.052</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.07</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.01</w:t>
            </w:r>
          </w:p>
        </w:tc>
        <w:tc>
          <w:tcPr>
            <w:tcW w:w="1643"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01 1 01 00020</w:t>
            </w:r>
          </w:p>
        </w:tc>
        <w:tc>
          <w:tcPr>
            <w:tcW w:w="1107" w:type="dxa"/>
            <w:tcBorders>
              <w:top w:val="nil"/>
              <w:left w:val="nil"/>
              <w:bottom w:val="single" w:sz="4" w:space="0" w:color="auto"/>
              <w:right w:val="nil"/>
            </w:tcBorders>
            <w:shd w:val="clear" w:color="000000" w:fill="FFFFFF"/>
            <w:noWrap/>
            <w:vAlign w:val="center"/>
            <w:hideMark/>
          </w:tcPr>
          <w:p w:rsidR="00C855F9" w:rsidRPr="009D631F" w:rsidRDefault="00C855F9" w:rsidP="00C855F9">
            <w:pPr>
              <w:jc w:val="center"/>
            </w:pPr>
            <w:r w:rsidRPr="009D631F">
              <w:t>800</w:t>
            </w:r>
          </w:p>
        </w:tc>
        <w:tc>
          <w:tcPr>
            <w:tcW w:w="1886"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293 615,12</w:t>
            </w:r>
          </w:p>
        </w:tc>
        <w:tc>
          <w:tcPr>
            <w:tcW w:w="1843"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293 615,12</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4296"/>
        </w:trPr>
        <w:tc>
          <w:tcPr>
            <w:tcW w:w="4820" w:type="dxa"/>
            <w:tcBorders>
              <w:top w:val="nil"/>
              <w:left w:val="single" w:sz="8" w:space="0" w:color="auto"/>
              <w:bottom w:val="single" w:sz="4" w:space="0" w:color="auto"/>
              <w:right w:val="single" w:sz="4" w:space="0" w:color="auto"/>
            </w:tcBorders>
            <w:shd w:val="clear" w:color="000000" w:fill="FFFFFF"/>
            <w:vAlign w:val="bottom"/>
            <w:hideMark/>
          </w:tcPr>
          <w:p w:rsidR="00C855F9" w:rsidRPr="009D631F" w:rsidRDefault="00C855F9" w:rsidP="00C855F9">
            <w:r w:rsidRPr="009D631F">
              <w:lastRenderedPageBreak/>
              <w:t>Финансовое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и возмещение затрат на финансовое обеспечение получения дошкольного образования в частных дошкольных образовательных организациях, включая расходы на оплату труда, на учебники и учебные, учебно-наглядные пособия, технические средства обучения, игры, игрушки (за исключением расходов на содержание зданий и оплату коммунальных услуг)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176"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.052</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.07</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.01</w:t>
            </w:r>
          </w:p>
        </w:tc>
        <w:tc>
          <w:tcPr>
            <w:tcW w:w="1643"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01 1 01 80170</w:t>
            </w:r>
          </w:p>
        </w:tc>
        <w:tc>
          <w:tcPr>
            <w:tcW w:w="1107" w:type="dxa"/>
            <w:tcBorders>
              <w:top w:val="nil"/>
              <w:left w:val="nil"/>
              <w:bottom w:val="single" w:sz="4" w:space="0" w:color="auto"/>
              <w:right w:val="nil"/>
            </w:tcBorders>
            <w:shd w:val="clear" w:color="000000" w:fill="FFFFFF"/>
            <w:noWrap/>
            <w:vAlign w:val="center"/>
            <w:hideMark/>
          </w:tcPr>
          <w:p w:rsidR="00C855F9" w:rsidRPr="009D631F" w:rsidRDefault="00C855F9" w:rsidP="00C855F9">
            <w:pPr>
              <w:jc w:val="center"/>
            </w:pPr>
            <w:r w:rsidRPr="009D631F">
              <w:t>100</w:t>
            </w:r>
          </w:p>
        </w:tc>
        <w:tc>
          <w:tcPr>
            <w:tcW w:w="1886"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12 918 390,00</w:t>
            </w:r>
          </w:p>
        </w:tc>
        <w:tc>
          <w:tcPr>
            <w:tcW w:w="1843"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12 918 390,00</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930"/>
        </w:trPr>
        <w:tc>
          <w:tcPr>
            <w:tcW w:w="4820" w:type="dxa"/>
            <w:tcBorders>
              <w:top w:val="nil"/>
              <w:left w:val="single" w:sz="8" w:space="0" w:color="auto"/>
              <w:bottom w:val="single" w:sz="4" w:space="0" w:color="auto"/>
              <w:right w:val="single" w:sz="4" w:space="0" w:color="auto"/>
            </w:tcBorders>
            <w:shd w:val="clear" w:color="000000" w:fill="FFFFFF"/>
            <w:vAlign w:val="bottom"/>
            <w:hideMark/>
          </w:tcPr>
          <w:p w:rsidR="00C855F9" w:rsidRPr="009D631F" w:rsidRDefault="00C855F9" w:rsidP="00C855F9">
            <w:r w:rsidRPr="009D631F">
              <w:t>Финансовое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и возмещение затрат на финансовое обеспечение получения дошкольного образования в частных дошкольных образовательных организациях, включая расходы на оплату труда, на учебники и учебные, учебно-наглядные пособия, технические средства обучения, игры, игрушки (за исключением расходов на содержание зданий и оплату коммунальных услуг)   (Закупка товаров, работ и услуг для обеспечения государственных муниципальных нужд)</w:t>
            </w:r>
          </w:p>
        </w:tc>
        <w:tc>
          <w:tcPr>
            <w:tcW w:w="1176"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.052</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.07</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.01</w:t>
            </w:r>
          </w:p>
        </w:tc>
        <w:tc>
          <w:tcPr>
            <w:tcW w:w="1643"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01 1 01 80170</w:t>
            </w:r>
          </w:p>
        </w:tc>
        <w:tc>
          <w:tcPr>
            <w:tcW w:w="1107" w:type="dxa"/>
            <w:tcBorders>
              <w:top w:val="nil"/>
              <w:left w:val="nil"/>
              <w:bottom w:val="single" w:sz="4" w:space="0" w:color="auto"/>
              <w:right w:val="nil"/>
            </w:tcBorders>
            <w:shd w:val="clear" w:color="000000" w:fill="FFFFFF"/>
            <w:noWrap/>
            <w:vAlign w:val="center"/>
            <w:hideMark/>
          </w:tcPr>
          <w:p w:rsidR="00C855F9" w:rsidRPr="009D631F" w:rsidRDefault="00C855F9" w:rsidP="00C855F9">
            <w:pPr>
              <w:jc w:val="center"/>
            </w:pPr>
            <w:r w:rsidRPr="009D631F">
              <w:t>200</w:t>
            </w:r>
          </w:p>
        </w:tc>
        <w:tc>
          <w:tcPr>
            <w:tcW w:w="1886"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109 928,00</w:t>
            </w:r>
          </w:p>
        </w:tc>
        <w:tc>
          <w:tcPr>
            <w:tcW w:w="1843"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109 928,00</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945"/>
        </w:trPr>
        <w:tc>
          <w:tcPr>
            <w:tcW w:w="4820" w:type="dxa"/>
            <w:tcBorders>
              <w:top w:val="nil"/>
              <w:left w:val="single" w:sz="8" w:space="0" w:color="auto"/>
              <w:bottom w:val="single" w:sz="4" w:space="0" w:color="auto"/>
              <w:right w:val="single" w:sz="4" w:space="0" w:color="auto"/>
            </w:tcBorders>
            <w:shd w:val="clear" w:color="000000" w:fill="FFFFFF"/>
            <w:vAlign w:val="bottom"/>
            <w:hideMark/>
          </w:tcPr>
          <w:p w:rsidR="00C855F9" w:rsidRPr="009D631F" w:rsidRDefault="00C855F9" w:rsidP="00C855F9">
            <w:r w:rsidRPr="009D631F">
              <w:t xml:space="preserve">Финансовое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и возмещение затрат на финансовое обеспечение получения дошкольного образования в частных дошкольных образовательных организациях, включая расходы на оплату труда, на </w:t>
            </w:r>
            <w:r w:rsidRPr="009D631F">
              <w:lastRenderedPageBreak/>
              <w:t>учебники и учебные, учебно-наглядные пособия, технические средства обучения, игры, игрушки (за исключением расходов на содержание зданий и оплату коммунальных услуг)   (Предоставление субсидий бюджетным, автономным учреждениям и иным некоммерческим организациям)</w:t>
            </w:r>
          </w:p>
        </w:tc>
        <w:tc>
          <w:tcPr>
            <w:tcW w:w="1176"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lastRenderedPageBreak/>
              <w:t>.052</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.07</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.01</w:t>
            </w:r>
          </w:p>
        </w:tc>
        <w:tc>
          <w:tcPr>
            <w:tcW w:w="1643"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01 1 01 80170</w:t>
            </w:r>
          </w:p>
        </w:tc>
        <w:tc>
          <w:tcPr>
            <w:tcW w:w="1107" w:type="dxa"/>
            <w:tcBorders>
              <w:top w:val="nil"/>
              <w:left w:val="nil"/>
              <w:bottom w:val="single" w:sz="4" w:space="0" w:color="auto"/>
              <w:right w:val="nil"/>
            </w:tcBorders>
            <w:shd w:val="clear" w:color="000000" w:fill="FFFFFF"/>
            <w:noWrap/>
            <w:vAlign w:val="center"/>
            <w:hideMark/>
          </w:tcPr>
          <w:p w:rsidR="00C855F9" w:rsidRPr="009D631F" w:rsidRDefault="00C855F9" w:rsidP="00C855F9">
            <w:pPr>
              <w:jc w:val="center"/>
            </w:pPr>
            <w:r w:rsidRPr="009D631F">
              <w:t>600</w:t>
            </w:r>
          </w:p>
        </w:tc>
        <w:tc>
          <w:tcPr>
            <w:tcW w:w="1886"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17 031 078,00</w:t>
            </w:r>
          </w:p>
        </w:tc>
        <w:tc>
          <w:tcPr>
            <w:tcW w:w="1843"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17 031 078,00</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2772"/>
        </w:trPr>
        <w:tc>
          <w:tcPr>
            <w:tcW w:w="4820" w:type="dxa"/>
            <w:tcBorders>
              <w:top w:val="nil"/>
              <w:left w:val="single" w:sz="8" w:space="0" w:color="auto"/>
              <w:bottom w:val="single" w:sz="4" w:space="0" w:color="auto"/>
              <w:right w:val="single" w:sz="4" w:space="0" w:color="auto"/>
            </w:tcBorders>
            <w:shd w:val="clear" w:color="000000" w:fill="FFFFFF"/>
            <w:vAlign w:val="bottom"/>
            <w:hideMark/>
          </w:tcPr>
          <w:p w:rsidR="00C855F9" w:rsidRPr="009D631F" w:rsidRDefault="00C855F9" w:rsidP="00C855F9">
            <w:r w:rsidRPr="009D631F">
              <w:lastRenderedPageBreak/>
              <w:t>Осуществление переданных органам местного самоуправления государственных полномочий Ивановской области по присмотру и уходу за детьми-сиротами и детьми, оставшимися без попечения родителей, детьми-инвалидами в  муниципальных дошкольных образовательных организациях и детьми, нуждающимися в длительном лечении, в муниципальных дошкольных образовательных организациях, осуществляющих оздоровление (Закупка товаров, работ и услуг для обеспечения государственных (муниципальных) нужд)</w:t>
            </w:r>
          </w:p>
        </w:tc>
        <w:tc>
          <w:tcPr>
            <w:tcW w:w="1176"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.052</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.07</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.01</w:t>
            </w:r>
          </w:p>
        </w:tc>
        <w:tc>
          <w:tcPr>
            <w:tcW w:w="1643"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01 1 02 80100</w:t>
            </w:r>
          </w:p>
        </w:tc>
        <w:tc>
          <w:tcPr>
            <w:tcW w:w="1107" w:type="dxa"/>
            <w:tcBorders>
              <w:top w:val="nil"/>
              <w:left w:val="nil"/>
              <w:bottom w:val="single" w:sz="4" w:space="0" w:color="auto"/>
              <w:right w:val="nil"/>
            </w:tcBorders>
            <w:shd w:val="clear" w:color="000000" w:fill="FFFFFF"/>
            <w:noWrap/>
            <w:vAlign w:val="center"/>
            <w:hideMark/>
          </w:tcPr>
          <w:p w:rsidR="00C855F9" w:rsidRPr="009D631F" w:rsidRDefault="00C855F9" w:rsidP="00C855F9">
            <w:pPr>
              <w:jc w:val="center"/>
            </w:pPr>
            <w:r w:rsidRPr="009D631F">
              <w:t>200</w:t>
            </w:r>
          </w:p>
        </w:tc>
        <w:tc>
          <w:tcPr>
            <w:tcW w:w="1886"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213 589,00</w:t>
            </w:r>
          </w:p>
        </w:tc>
        <w:tc>
          <w:tcPr>
            <w:tcW w:w="1843"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127 387,58</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60%</w:t>
            </w:r>
          </w:p>
        </w:tc>
      </w:tr>
      <w:tr w:rsidR="00C855F9" w:rsidRPr="009D631F" w:rsidTr="00C855F9">
        <w:trPr>
          <w:trHeight w:val="3120"/>
        </w:trPr>
        <w:tc>
          <w:tcPr>
            <w:tcW w:w="4820" w:type="dxa"/>
            <w:tcBorders>
              <w:top w:val="nil"/>
              <w:left w:val="single" w:sz="8" w:space="0" w:color="auto"/>
              <w:bottom w:val="single" w:sz="4" w:space="0" w:color="auto"/>
              <w:right w:val="single" w:sz="4" w:space="0" w:color="auto"/>
            </w:tcBorders>
            <w:shd w:val="clear" w:color="000000" w:fill="FFFFFF"/>
            <w:vAlign w:val="bottom"/>
            <w:hideMark/>
          </w:tcPr>
          <w:p w:rsidR="00C855F9" w:rsidRPr="009D631F" w:rsidRDefault="00C855F9" w:rsidP="00C855F9">
            <w:r w:rsidRPr="009D631F">
              <w:t>Осуществление переданных органам местного самоуправления государственных полномочий Ивановской области по присмотру и уходу за детьми-сиротами и детьми, оставшимися без попечения родителей, детьми-инвалидами в  муниципальных дошкольных образовательных организациях и детьми, нуждающимися в длительном лечении, в муниципальных дошкольных образовательных организациях, осуществляющих оздоровление (Предоставление субсидий бюджетным, автономным учреждениям и иным некоммерческим организациям)</w:t>
            </w:r>
          </w:p>
        </w:tc>
        <w:tc>
          <w:tcPr>
            <w:tcW w:w="1176"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.052</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.07</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.01</w:t>
            </w:r>
          </w:p>
        </w:tc>
        <w:tc>
          <w:tcPr>
            <w:tcW w:w="1643"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01 1 02 80100</w:t>
            </w:r>
          </w:p>
        </w:tc>
        <w:tc>
          <w:tcPr>
            <w:tcW w:w="1107" w:type="dxa"/>
            <w:tcBorders>
              <w:top w:val="nil"/>
              <w:left w:val="nil"/>
              <w:bottom w:val="single" w:sz="4" w:space="0" w:color="auto"/>
              <w:right w:val="nil"/>
            </w:tcBorders>
            <w:shd w:val="clear" w:color="000000" w:fill="FFFFFF"/>
            <w:noWrap/>
            <w:vAlign w:val="center"/>
            <w:hideMark/>
          </w:tcPr>
          <w:p w:rsidR="00C855F9" w:rsidRPr="009D631F" w:rsidRDefault="00C855F9" w:rsidP="00C855F9">
            <w:pPr>
              <w:jc w:val="center"/>
            </w:pPr>
            <w:r w:rsidRPr="009D631F">
              <w:t>600</w:t>
            </w:r>
          </w:p>
        </w:tc>
        <w:tc>
          <w:tcPr>
            <w:tcW w:w="1886"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230 793,00</w:t>
            </w:r>
          </w:p>
        </w:tc>
        <w:tc>
          <w:tcPr>
            <w:tcW w:w="1843"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230 565,14</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936"/>
        </w:trPr>
        <w:tc>
          <w:tcPr>
            <w:tcW w:w="4820" w:type="dxa"/>
            <w:tcBorders>
              <w:top w:val="nil"/>
              <w:left w:val="single" w:sz="8" w:space="0" w:color="auto"/>
              <w:bottom w:val="single" w:sz="4" w:space="0" w:color="auto"/>
              <w:right w:val="single" w:sz="4" w:space="0" w:color="auto"/>
            </w:tcBorders>
            <w:shd w:val="clear" w:color="000000" w:fill="FFFFFF"/>
            <w:vAlign w:val="bottom"/>
            <w:hideMark/>
          </w:tcPr>
          <w:p w:rsidR="00C855F9" w:rsidRPr="009D631F" w:rsidRDefault="00C855F9" w:rsidP="00C855F9">
            <w:r w:rsidRPr="009D631F">
              <w:t>Мероприятия по укреплению пожарной безопасности  (Закупка товаров, работ и услуг для обеспечения государственных (муниципальных) нужд)</w:t>
            </w:r>
          </w:p>
        </w:tc>
        <w:tc>
          <w:tcPr>
            <w:tcW w:w="1176"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.052</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.07</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.01</w:t>
            </w:r>
          </w:p>
        </w:tc>
        <w:tc>
          <w:tcPr>
            <w:tcW w:w="1643"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01 4 01 00180</w:t>
            </w:r>
          </w:p>
        </w:tc>
        <w:tc>
          <w:tcPr>
            <w:tcW w:w="1107" w:type="dxa"/>
            <w:tcBorders>
              <w:top w:val="nil"/>
              <w:left w:val="nil"/>
              <w:bottom w:val="single" w:sz="4" w:space="0" w:color="auto"/>
              <w:right w:val="nil"/>
            </w:tcBorders>
            <w:shd w:val="clear" w:color="000000" w:fill="FFFFFF"/>
            <w:noWrap/>
            <w:vAlign w:val="center"/>
            <w:hideMark/>
          </w:tcPr>
          <w:p w:rsidR="00C855F9" w:rsidRPr="009D631F" w:rsidRDefault="00C855F9" w:rsidP="00C855F9">
            <w:pPr>
              <w:jc w:val="center"/>
            </w:pPr>
            <w:r w:rsidRPr="009D631F">
              <w:t>200</w:t>
            </w:r>
          </w:p>
        </w:tc>
        <w:tc>
          <w:tcPr>
            <w:tcW w:w="1886"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648 965,62</w:t>
            </w:r>
          </w:p>
        </w:tc>
        <w:tc>
          <w:tcPr>
            <w:tcW w:w="1843"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644 181,74</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99%</w:t>
            </w:r>
          </w:p>
        </w:tc>
      </w:tr>
      <w:tr w:rsidR="00C855F9" w:rsidRPr="009D631F" w:rsidTr="00C855F9">
        <w:trPr>
          <w:trHeight w:val="90"/>
        </w:trPr>
        <w:tc>
          <w:tcPr>
            <w:tcW w:w="4820" w:type="dxa"/>
            <w:tcBorders>
              <w:top w:val="nil"/>
              <w:left w:val="single" w:sz="8" w:space="0" w:color="auto"/>
              <w:bottom w:val="single" w:sz="4" w:space="0" w:color="auto"/>
              <w:right w:val="single" w:sz="4" w:space="0" w:color="auto"/>
            </w:tcBorders>
            <w:shd w:val="clear" w:color="000000" w:fill="FFFFFF"/>
            <w:vAlign w:val="bottom"/>
            <w:hideMark/>
          </w:tcPr>
          <w:p w:rsidR="00C855F9" w:rsidRPr="009D631F" w:rsidRDefault="00C855F9" w:rsidP="00C855F9">
            <w:r w:rsidRPr="009D631F">
              <w:t>Мероприятия по укреплению пожарной безопасности  (Предоставление субсидий бюджетным, автономным учреждениям и иным некоммерческим организациям)</w:t>
            </w:r>
          </w:p>
        </w:tc>
        <w:tc>
          <w:tcPr>
            <w:tcW w:w="1176"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.052</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.07</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.01</w:t>
            </w:r>
          </w:p>
        </w:tc>
        <w:tc>
          <w:tcPr>
            <w:tcW w:w="1643"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01 4 01 00180</w:t>
            </w:r>
          </w:p>
        </w:tc>
        <w:tc>
          <w:tcPr>
            <w:tcW w:w="1107" w:type="dxa"/>
            <w:tcBorders>
              <w:top w:val="nil"/>
              <w:left w:val="nil"/>
              <w:bottom w:val="single" w:sz="4" w:space="0" w:color="auto"/>
              <w:right w:val="nil"/>
            </w:tcBorders>
            <w:shd w:val="clear" w:color="000000" w:fill="FFFFFF"/>
            <w:noWrap/>
            <w:vAlign w:val="center"/>
            <w:hideMark/>
          </w:tcPr>
          <w:p w:rsidR="00C855F9" w:rsidRPr="009D631F" w:rsidRDefault="00C855F9" w:rsidP="00C855F9">
            <w:pPr>
              <w:jc w:val="center"/>
            </w:pPr>
            <w:r w:rsidRPr="009D631F">
              <w:t>600</w:t>
            </w:r>
          </w:p>
        </w:tc>
        <w:tc>
          <w:tcPr>
            <w:tcW w:w="1886"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489 523,32</w:t>
            </w:r>
          </w:p>
        </w:tc>
        <w:tc>
          <w:tcPr>
            <w:tcW w:w="1843"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489 523,32</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948"/>
        </w:trPr>
        <w:tc>
          <w:tcPr>
            <w:tcW w:w="4820" w:type="dxa"/>
            <w:tcBorders>
              <w:top w:val="nil"/>
              <w:left w:val="single" w:sz="8" w:space="0" w:color="auto"/>
              <w:bottom w:val="single" w:sz="4" w:space="0" w:color="auto"/>
              <w:right w:val="single" w:sz="4" w:space="0" w:color="auto"/>
            </w:tcBorders>
            <w:shd w:val="clear" w:color="000000" w:fill="FFFFFF"/>
            <w:vAlign w:val="bottom"/>
            <w:hideMark/>
          </w:tcPr>
          <w:p w:rsidR="00C855F9" w:rsidRPr="009D631F" w:rsidRDefault="00C855F9" w:rsidP="00C855F9">
            <w:r w:rsidRPr="009D631F">
              <w:lastRenderedPageBreak/>
              <w:t>Организация бесплатного питания детей из многодетных семей   (Закупка товаров, работ и услуг для обеспечения государственных (муниципальных) нужд)</w:t>
            </w:r>
          </w:p>
        </w:tc>
        <w:tc>
          <w:tcPr>
            <w:tcW w:w="1176"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.052</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.07</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.01</w:t>
            </w:r>
          </w:p>
        </w:tc>
        <w:tc>
          <w:tcPr>
            <w:tcW w:w="1643"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01 5 01 00340</w:t>
            </w:r>
          </w:p>
        </w:tc>
        <w:tc>
          <w:tcPr>
            <w:tcW w:w="1107" w:type="dxa"/>
            <w:tcBorders>
              <w:top w:val="nil"/>
              <w:left w:val="nil"/>
              <w:bottom w:val="single" w:sz="4" w:space="0" w:color="auto"/>
              <w:right w:val="nil"/>
            </w:tcBorders>
            <w:shd w:val="clear" w:color="000000" w:fill="FFFFFF"/>
            <w:noWrap/>
            <w:vAlign w:val="center"/>
            <w:hideMark/>
          </w:tcPr>
          <w:p w:rsidR="00C855F9" w:rsidRPr="009D631F" w:rsidRDefault="00C855F9" w:rsidP="00C855F9">
            <w:pPr>
              <w:jc w:val="center"/>
            </w:pPr>
            <w:r w:rsidRPr="009D631F">
              <w:t>200</w:t>
            </w:r>
          </w:p>
        </w:tc>
        <w:tc>
          <w:tcPr>
            <w:tcW w:w="1886"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228 351,05</w:t>
            </w:r>
          </w:p>
        </w:tc>
        <w:tc>
          <w:tcPr>
            <w:tcW w:w="1843"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228 272,32</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936"/>
        </w:trPr>
        <w:tc>
          <w:tcPr>
            <w:tcW w:w="4820" w:type="dxa"/>
            <w:tcBorders>
              <w:top w:val="nil"/>
              <w:left w:val="single" w:sz="8" w:space="0" w:color="auto"/>
              <w:bottom w:val="single" w:sz="4" w:space="0" w:color="auto"/>
              <w:right w:val="single" w:sz="4" w:space="0" w:color="auto"/>
            </w:tcBorders>
            <w:shd w:val="clear" w:color="000000" w:fill="FFFFFF"/>
            <w:vAlign w:val="bottom"/>
            <w:hideMark/>
          </w:tcPr>
          <w:p w:rsidR="00C855F9" w:rsidRPr="009D631F" w:rsidRDefault="00C855F9" w:rsidP="00C855F9">
            <w:r w:rsidRPr="009D631F">
              <w:t>Организация бесплатного питания детей из многодетных семей (Предоставление субсидий бюджетным, автономным учреждениям и иным некоммерческим организациям)</w:t>
            </w:r>
          </w:p>
        </w:tc>
        <w:tc>
          <w:tcPr>
            <w:tcW w:w="1176"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.052</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.07</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.01</w:t>
            </w:r>
          </w:p>
        </w:tc>
        <w:tc>
          <w:tcPr>
            <w:tcW w:w="1643"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01 5 01 00340</w:t>
            </w:r>
          </w:p>
        </w:tc>
        <w:tc>
          <w:tcPr>
            <w:tcW w:w="1107" w:type="dxa"/>
            <w:tcBorders>
              <w:top w:val="nil"/>
              <w:left w:val="nil"/>
              <w:bottom w:val="single" w:sz="4" w:space="0" w:color="auto"/>
              <w:right w:val="nil"/>
            </w:tcBorders>
            <w:shd w:val="clear" w:color="000000" w:fill="FFFFFF"/>
            <w:noWrap/>
            <w:vAlign w:val="center"/>
            <w:hideMark/>
          </w:tcPr>
          <w:p w:rsidR="00C855F9" w:rsidRPr="009D631F" w:rsidRDefault="00C855F9" w:rsidP="00C855F9">
            <w:pPr>
              <w:jc w:val="center"/>
            </w:pPr>
            <w:r w:rsidRPr="009D631F">
              <w:t>600</w:t>
            </w:r>
          </w:p>
        </w:tc>
        <w:tc>
          <w:tcPr>
            <w:tcW w:w="1886"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314 473,95</w:t>
            </w:r>
          </w:p>
        </w:tc>
        <w:tc>
          <w:tcPr>
            <w:tcW w:w="1843"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314 473,95</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2496"/>
        </w:trPr>
        <w:tc>
          <w:tcPr>
            <w:tcW w:w="4820" w:type="dxa"/>
            <w:tcBorders>
              <w:top w:val="nil"/>
              <w:left w:val="single" w:sz="8" w:space="0" w:color="auto"/>
              <w:bottom w:val="single" w:sz="4" w:space="0" w:color="auto"/>
              <w:right w:val="single" w:sz="4" w:space="0" w:color="auto"/>
            </w:tcBorders>
            <w:shd w:val="clear" w:color="000000" w:fill="FFFFFF"/>
            <w:vAlign w:val="bottom"/>
            <w:hideMark/>
          </w:tcPr>
          <w:p w:rsidR="00C855F9" w:rsidRPr="009D631F" w:rsidRDefault="00C855F9" w:rsidP="00C855F9">
            <w:r w:rsidRPr="009D631F">
              <w:t>Оказание муниципальной услуги "Предоставление общедоступного и бесплатного начального общего, основного общего, среднего общего образования по основным общеобразовательным программам"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176"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.052</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.07</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.02</w:t>
            </w:r>
          </w:p>
        </w:tc>
        <w:tc>
          <w:tcPr>
            <w:tcW w:w="1643"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01 2 01 00030</w:t>
            </w:r>
          </w:p>
        </w:tc>
        <w:tc>
          <w:tcPr>
            <w:tcW w:w="1107" w:type="dxa"/>
            <w:tcBorders>
              <w:top w:val="nil"/>
              <w:left w:val="nil"/>
              <w:bottom w:val="single" w:sz="4" w:space="0" w:color="auto"/>
              <w:right w:val="nil"/>
            </w:tcBorders>
            <w:shd w:val="clear" w:color="000000" w:fill="FFFFFF"/>
            <w:noWrap/>
            <w:vAlign w:val="center"/>
            <w:hideMark/>
          </w:tcPr>
          <w:p w:rsidR="00C855F9" w:rsidRPr="009D631F" w:rsidRDefault="00C855F9" w:rsidP="00C855F9">
            <w:pPr>
              <w:jc w:val="center"/>
            </w:pPr>
            <w:r w:rsidRPr="009D631F">
              <w:t>100</w:t>
            </w:r>
          </w:p>
        </w:tc>
        <w:tc>
          <w:tcPr>
            <w:tcW w:w="1886"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79 769,83</w:t>
            </w:r>
          </w:p>
        </w:tc>
        <w:tc>
          <w:tcPr>
            <w:tcW w:w="1843"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79 769,83</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1872"/>
        </w:trPr>
        <w:tc>
          <w:tcPr>
            <w:tcW w:w="4820" w:type="dxa"/>
            <w:tcBorders>
              <w:top w:val="nil"/>
              <w:left w:val="single" w:sz="8" w:space="0" w:color="auto"/>
              <w:bottom w:val="single" w:sz="4" w:space="0" w:color="auto"/>
              <w:right w:val="single" w:sz="4" w:space="0" w:color="auto"/>
            </w:tcBorders>
            <w:shd w:val="clear" w:color="000000" w:fill="FFFFFF"/>
            <w:vAlign w:val="bottom"/>
            <w:hideMark/>
          </w:tcPr>
          <w:p w:rsidR="00C855F9" w:rsidRPr="009D631F" w:rsidRDefault="00C855F9" w:rsidP="00C855F9">
            <w:r w:rsidRPr="009D631F">
              <w:t>Оказание муниципальной услуги "Предоставление общедоступного и бесплатного начального общего, основного общего, среднего общего образования по основным общеобразовательным программам"  (Закупка товаров, работ и услуг для обеспечения государственных (муниципальных) нужд)</w:t>
            </w:r>
          </w:p>
        </w:tc>
        <w:tc>
          <w:tcPr>
            <w:tcW w:w="1176"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.052</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.07</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.02</w:t>
            </w:r>
          </w:p>
        </w:tc>
        <w:tc>
          <w:tcPr>
            <w:tcW w:w="1643"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01 2 01 00030</w:t>
            </w:r>
          </w:p>
        </w:tc>
        <w:tc>
          <w:tcPr>
            <w:tcW w:w="1107" w:type="dxa"/>
            <w:tcBorders>
              <w:top w:val="nil"/>
              <w:left w:val="nil"/>
              <w:bottom w:val="single" w:sz="4" w:space="0" w:color="auto"/>
              <w:right w:val="nil"/>
            </w:tcBorders>
            <w:shd w:val="clear" w:color="000000" w:fill="FFFFFF"/>
            <w:noWrap/>
            <w:vAlign w:val="center"/>
            <w:hideMark/>
          </w:tcPr>
          <w:p w:rsidR="00C855F9" w:rsidRPr="009D631F" w:rsidRDefault="00C855F9" w:rsidP="00C855F9">
            <w:pPr>
              <w:jc w:val="center"/>
            </w:pPr>
            <w:r w:rsidRPr="009D631F">
              <w:t>200</w:t>
            </w:r>
          </w:p>
        </w:tc>
        <w:tc>
          <w:tcPr>
            <w:tcW w:w="1886"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5 149 659,43</w:t>
            </w:r>
          </w:p>
        </w:tc>
        <w:tc>
          <w:tcPr>
            <w:tcW w:w="1843"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4 999 683,10</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97%</w:t>
            </w:r>
          </w:p>
        </w:tc>
      </w:tr>
      <w:tr w:rsidR="00C855F9" w:rsidRPr="009D631F" w:rsidTr="00C855F9">
        <w:trPr>
          <w:trHeight w:val="1872"/>
        </w:trPr>
        <w:tc>
          <w:tcPr>
            <w:tcW w:w="4820" w:type="dxa"/>
            <w:tcBorders>
              <w:top w:val="nil"/>
              <w:left w:val="single" w:sz="8" w:space="0" w:color="auto"/>
              <w:bottom w:val="single" w:sz="4" w:space="0" w:color="auto"/>
              <w:right w:val="single" w:sz="4" w:space="0" w:color="auto"/>
            </w:tcBorders>
            <w:shd w:val="clear" w:color="000000" w:fill="FFFFFF"/>
            <w:vAlign w:val="bottom"/>
            <w:hideMark/>
          </w:tcPr>
          <w:p w:rsidR="00C855F9" w:rsidRPr="009D631F" w:rsidRDefault="00C855F9" w:rsidP="00C855F9">
            <w:r w:rsidRPr="009D631F">
              <w:t>Оказание муниципальной услуги "Предоставление общедоступного и бесплатного начального общего, основного общего, среднего общего образования по основным общеобразовательным программам"  (Предоставление субсидий бюджетным, автономным учреждениям и иным некоммерческим организациям)</w:t>
            </w:r>
          </w:p>
        </w:tc>
        <w:tc>
          <w:tcPr>
            <w:tcW w:w="1176"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.052</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.07</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.02</w:t>
            </w:r>
          </w:p>
        </w:tc>
        <w:tc>
          <w:tcPr>
            <w:tcW w:w="1643"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01 2 01 00030</w:t>
            </w:r>
          </w:p>
        </w:tc>
        <w:tc>
          <w:tcPr>
            <w:tcW w:w="1107" w:type="dxa"/>
            <w:tcBorders>
              <w:top w:val="nil"/>
              <w:left w:val="nil"/>
              <w:bottom w:val="single" w:sz="4" w:space="0" w:color="auto"/>
              <w:right w:val="nil"/>
            </w:tcBorders>
            <w:shd w:val="clear" w:color="000000" w:fill="FFFFFF"/>
            <w:noWrap/>
            <w:vAlign w:val="center"/>
            <w:hideMark/>
          </w:tcPr>
          <w:p w:rsidR="00C855F9" w:rsidRPr="009D631F" w:rsidRDefault="00C855F9" w:rsidP="00C855F9">
            <w:pPr>
              <w:jc w:val="center"/>
            </w:pPr>
            <w:r w:rsidRPr="009D631F">
              <w:t>600</w:t>
            </w:r>
          </w:p>
        </w:tc>
        <w:tc>
          <w:tcPr>
            <w:tcW w:w="1886"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12 279 429,58</w:t>
            </w:r>
          </w:p>
        </w:tc>
        <w:tc>
          <w:tcPr>
            <w:tcW w:w="1843"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12 279 429,58</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1560"/>
        </w:trPr>
        <w:tc>
          <w:tcPr>
            <w:tcW w:w="4820" w:type="dxa"/>
            <w:tcBorders>
              <w:top w:val="nil"/>
              <w:left w:val="single" w:sz="8" w:space="0" w:color="auto"/>
              <w:bottom w:val="single" w:sz="4" w:space="0" w:color="auto"/>
              <w:right w:val="single" w:sz="4" w:space="0" w:color="auto"/>
            </w:tcBorders>
            <w:shd w:val="clear" w:color="000000" w:fill="FFFFFF"/>
            <w:vAlign w:val="bottom"/>
            <w:hideMark/>
          </w:tcPr>
          <w:p w:rsidR="00C855F9" w:rsidRPr="009D631F" w:rsidRDefault="00C855F9" w:rsidP="00C855F9">
            <w:r w:rsidRPr="009D631F">
              <w:lastRenderedPageBreak/>
              <w:t>Оказание муниципальной услуги "Предоставление общедоступного и бесплатного начального общего, основного общего, среднего общего образования по основным общеобразовательным программам"  (Иные бюджетные ассигнования)</w:t>
            </w:r>
          </w:p>
        </w:tc>
        <w:tc>
          <w:tcPr>
            <w:tcW w:w="1176"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.052</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.07</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.02</w:t>
            </w:r>
          </w:p>
        </w:tc>
        <w:tc>
          <w:tcPr>
            <w:tcW w:w="1643"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01 2 01 00030</w:t>
            </w:r>
          </w:p>
        </w:tc>
        <w:tc>
          <w:tcPr>
            <w:tcW w:w="1107" w:type="dxa"/>
            <w:tcBorders>
              <w:top w:val="nil"/>
              <w:left w:val="nil"/>
              <w:bottom w:val="single" w:sz="4" w:space="0" w:color="auto"/>
              <w:right w:val="nil"/>
            </w:tcBorders>
            <w:shd w:val="clear" w:color="000000" w:fill="FFFFFF"/>
            <w:noWrap/>
            <w:vAlign w:val="center"/>
            <w:hideMark/>
          </w:tcPr>
          <w:p w:rsidR="00C855F9" w:rsidRPr="009D631F" w:rsidRDefault="00C855F9" w:rsidP="00C855F9">
            <w:pPr>
              <w:jc w:val="center"/>
            </w:pPr>
            <w:r w:rsidRPr="009D631F">
              <w:t>800</w:t>
            </w:r>
          </w:p>
        </w:tc>
        <w:tc>
          <w:tcPr>
            <w:tcW w:w="1886"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360 990,31</w:t>
            </w:r>
          </w:p>
        </w:tc>
        <w:tc>
          <w:tcPr>
            <w:tcW w:w="1843"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360 990,31</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4284"/>
        </w:trPr>
        <w:tc>
          <w:tcPr>
            <w:tcW w:w="4820" w:type="dxa"/>
            <w:tcBorders>
              <w:top w:val="nil"/>
              <w:left w:val="single" w:sz="8" w:space="0" w:color="auto"/>
              <w:bottom w:val="single" w:sz="4" w:space="0" w:color="auto"/>
              <w:right w:val="single" w:sz="4" w:space="0" w:color="auto"/>
            </w:tcBorders>
            <w:shd w:val="clear" w:color="000000" w:fill="FFFFFF"/>
            <w:vAlign w:val="bottom"/>
            <w:hideMark/>
          </w:tcPr>
          <w:p w:rsidR="00C855F9" w:rsidRPr="009D631F" w:rsidRDefault="00C855F9" w:rsidP="00C855F9">
            <w:r w:rsidRPr="009D631F">
              <w:t>Финансовое 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в общеобразовательных организациях, включая расходы на оплату труда, на учебники и учебные, учебно-наглядные пособия, технические средства обучения, игры, игрушки (за исключением расходов на содержание зданий и оплату коммунальных услуг)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176"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.052</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.07</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.02</w:t>
            </w:r>
          </w:p>
        </w:tc>
        <w:tc>
          <w:tcPr>
            <w:tcW w:w="1643"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01 2 01 80150</w:t>
            </w:r>
          </w:p>
        </w:tc>
        <w:tc>
          <w:tcPr>
            <w:tcW w:w="1107" w:type="dxa"/>
            <w:tcBorders>
              <w:top w:val="nil"/>
              <w:left w:val="nil"/>
              <w:bottom w:val="single" w:sz="4" w:space="0" w:color="auto"/>
              <w:right w:val="nil"/>
            </w:tcBorders>
            <w:shd w:val="clear" w:color="000000" w:fill="FFFFFF"/>
            <w:noWrap/>
            <w:vAlign w:val="center"/>
            <w:hideMark/>
          </w:tcPr>
          <w:p w:rsidR="00C855F9" w:rsidRPr="009D631F" w:rsidRDefault="00C855F9" w:rsidP="00C855F9">
            <w:pPr>
              <w:jc w:val="center"/>
            </w:pPr>
            <w:r w:rsidRPr="009D631F">
              <w:t>100</w:t>
            </w:r>
          </w:p>
        </w:tc>
        <w:tc>
          <w:tcPr>
            <w:tcW w:w="1886"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11 695 774,40</w:t>
            </w:r>
          </w:p>
        </w:tc>
        <w:tc>
          <w:tcPr>
            <w:tcW w:w="1843"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11 695 774,40</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3396"/>
        </w:trPr>
        <w:tc>
          <w:tcPr>
            <w:tcW w:w="4820" w:type="dxa"/>
            <w:tcBorders>
              <w:top w:val="nil"/>
              <w:left w:val="single" w:sz="8" w:space="0" w:color="auto"/>
              <w:bottom w:val="single" w:sz="4" w:space="0" w:color="auto"/>
              <w:right w:val="single" w:sz="4" w:space="0" w:color="auto"/>
            </w:tcBorders>
            <w:shd w:val="clear" w:color="000000" w:fill="FFFFFF"/>
            <w:vAlign w:val="bottom"/>
            <w:hideMark/>
          </w:tcPr>
          <w:p w:rsidR="00C855F9" w:rsidRPr="009D631F" w:rsidRDefault="00C855F9" w:rsidP="00C855F9">
            <w:r w:rsidRPr="009D631F">
              <w:t>Финансовое 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в общеобразовательных организациях, включая расходы на оплату труда, на учебники и учебные, учебно-наглядные пособия, технические средства обучения, игры, игрушки (за исключением расходов на содержание зданий и оплату коммунальных услуг) (Закупка товаров, работ и услуг для обеспечения государственных (муниципальных) нужд)</w:t>
            </w:r>
          </w:p>
        </w:tc>
        <w:tc>
          <w:tcPr>
            <w:tcW w:w="1176"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.052</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.07</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.02</w:t>
            </w:r>
          </w:p>
        </w:tc>
        <w:tc>
          <w:tcPr>
            <w:tcW w:w="1643"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01 2 01 80150</w:t>
            </w:r>
          </w:p>
        </w:tc>
        <w:tc>
          <w:tcPr>
            <w:tcW w:w="1107" w:type="dxa"/>
            <w:tcBorders>
              <w:top w:val="nil"/>
              <w:left w:val="nil"/>
              <w:bottom w:val="single" w:sz="4" w:space="0" w:color="auto"/>
              <w:right w:val="nil"/>
            </w:tcBorders>
            <w:shd w:val="clear" w:color="000000" w:fill="FFFFFF"/>
            <w:noWrap/>
            <w:vAlign w:val="center"/>
            <w:hideMark/>
          </w:tcPr>
          <w:p w:rsidR="00C855F9" w:rsidRPr="009D631F" w:rsidRDefault="00C855F9" w:rsidP="00C855F9">
            <w:pPr>
              <w:jc w:val="center"/>
            </w:pPr>
            <w:r w:rsidRPr="009D631F">
              <w:t>200</w:t>
            </w:r>
          </w:p>
        </w:tc>
        <w:tc>
          <w:tcPr>
            <w:tcW w:w="1886"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182 710,67</w:t>
            </w:r>
          </w:p>
        </w:tc>
        <w:tc>
          <w:tcPr>
            <w:tcW w:w="1843"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182 710,67</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3720"/>
        </w:trPr>
        <w:tc>
          <w:tcPr>
            <w:tcW w:w="4820" w:type="dxa"/>
            <w:tcBorders>
              <w:top w:val="nil"/>
              <w:left w:val="single" w:sz="8" w:space="0" w:color="auto"/>
              <w:bottom w:val="single" w:sz="4" w:space="0" w:color="auto"/>
              <w:right w:val="single" w:sz="4" w:space="0" w:color="auto"/>
            </w:tcBorders>
            <w:shd w:val="clear" w:color="000000" w:fill="FFFFFF"/>
            <w:vAlign w:val="bottom"/>
            <w:hideMark/>
          </w:tcPr>
          <w:p w:rsidR="00C855F9" w:rsidRPr="009D631F" w:rsidRDefault="00C855F9" w:rsidP="00C855F9">
            <w:r w:rsidRPr="009D631F">
              <w:lastRenderedPageBreak/>
              <w:t>Финансовое 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в общеобразовательных организациях, включая расходы на оплату труда, на учебники и учебные, учебно-наглядные пособия, технические средства обучения, игры, игрушки (за исключением расходов на содержание зданий и оплату коммунальных услуг) (Предоставление субсидий бюджетным, автономным учреждениям и иным некоммерческим организациям)</w:t>
            </w:r>
          </w:p>
        </w:tc>
        <w:tc>
          <w:tcPr>
            <w:tcW w:w="1176"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.052</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.07</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.02</w:t>
            </w:r>
          </w:p>
        </w:tc>
        <w:tc>
          <w:tcPr>
            <w:tcW w:w="1643"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01 2 01 80150</w:t>
            </w:r>
          </w:p>
        </w:tc>
        <w:tc>
          <w:tcPr>
            <w:tcW w:w="1107" w:type="dxa"/>
            <w:tcBorders>
              <w:top w:val="nil"/>
              <w:left w:val="nil"/>
              <w:bottom w:val="single" w:sz="4" w:space="0" w:color="auto"/>
              <w:right w:val="nil"/>
            </w:tcBorders>
            <w:shd w:val="clear" w:color="000000" w:fill="FFFFFF"/>
            <w:noWrap/>
            <w:vAlign w:val="center"/>
            <w:hideMark/>
          </w:tcPr>
          <w:p w:rsidR="00C855F9" w:rsidRPr="009D631F" w:rsidRDefault="00C855F9" w:rsidP="00C855F9">
            <w:pPr>
              <w:jc w:val="center"/>
            </w:pPr>
            <w:r w:rsidRPr="009D631F">
              <w:t>600</w:t>
            </w:r>
          </w:p>
        </w:tc>
        <w:tc>
          <w:tcPr>
            <w:tcW w:w="1886"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45 994 139,23</w:t>
            </w:r>
          </w:p>
        </w:tc>
        <w:tc>
          <w:tcPr>
            <w:tcW w:w="1843"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45 994 139,23</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2184"/>
        </w:trPr>
        <w:tc>
          <w:tcPr>
            <w:tcW w:w="4820" w:type="dxa"/>
            <w:tcBorders>
              <w:top w:val="nil"/>
              <w:left w:val="single" w:sz="8" w:space="0" w:color="auto"/>
              <w:bottom w:val="single" w:sz="4" w:space="0" w:color="auto"/>
              <w:right w:val="nil"/>
            </w:tcBorders>
            <w:shd w:val="clear" w:color="000000" w:fill="FFFFFF"/>
            <w:vAlign w:val="bottom"/>
            <w:hideMark/>
          </w:tcPr>
          <w:p w:rsidR="00C855F9" w:rsidRPr="009D631F" w:rsidRDefault="00C855F9" w:rsidP="00C855F9">
            <w:r w:rsidRPr="009D631F">
              <w:t>Расходы на реализацию наказов избирателей депутатам Ивановской областной Думы на укрепление материально-технической базы образовательных организаций, реализация мероприятий по капитальному ремонту объектов общего образования (Предоставление субсидий бюджетным, автономным учреждениями иным некоммерческим организациям)</w:t>
            </w:r>
          </w:p>
        </w:tc>
        <w:tc>
          <w:tcPr>
            <w:tcW w:w="1176" w:type="dxa"/>
            <w:tcBorders>
              <w:top w:val="nil"/>
              <w:left w:val="single" w:sz="4" w:space="0" w:color="auto"/>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.052</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.07</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.02</w:t>
            </w:r>
          </w:p>
        </w:tc>
        <w:tc>
          <w:tcPr>
            <w:tcW w:w="1643" w:type="dxa"/>
            <w:tcBorders>
              <w:top w:val="nil"/>
              <w:left w:val="nil"/>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01 2 02 S1950</w:t>
            </w:r>
          </w:p>
        </w:tc>
        <w:tc>
          <w:tcPr>
            <w:tcW w:w="1107" w:type="dxa"/>
            <w:tcBorders>
              <w:top w:val="nil"/>
              <w:left w:val="nil"/>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600</w:t>
            </w:r>
          </w:p>
        </w:tc>
        <w:tc>
          <w:tcPr>
            <w:tcW w:w="1886" w:type="dxa"/>
            <w:tcBorders>
              <w:top w:val="nil"/>
              <w:left w:val="nil"/>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2 126 608,78</w:t>
            </w:r>
          </w:p>
        </w:tc>
        <w:tc>
          <w:tcPr>
            <w:tcW w:w="184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2 126 608,78</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1560"/>
        </w:trPr>
        <w:tc>
          <w:tcPr>
            <w:tcW w:w="4820" w:type="dxa"/>
            <w:tcBorders>
              <w:top w:val="nil"/>
              <w:left w:val="single" w:sz="8" w:space="0" w:color="auto"/>
              <w:bottom w:val="single" w:sz="4" w:space="0" w:color="auto"/>
              <w:right w:val="single" w:sz="4" w:space="0" w:color="auto"/>
            </w:tcBorders>
            <w:shd w:val="clear" w:color="000000" w:fill="FFFFFF"/>
            <w:vAlign w:val="center"/>
            <w:hideMark/>
          </w:tcPr>
          <w:p w:rsidR="00C855F9" w:rsidRPr="009D631F" w:rsidRDefault="00C855F9" w:rsidP="00C855F9">
            <w:r w:rsidRPr="009D631F">
              <w:t>Создание в общеобразовательных организациях, расположенных в сельской местности, условий для занятий физической культурой и спортом  (Предоставление субсидий бюджетным, автономным учреждениями  и иным некоммерческим организациям)</w:t>
            </w:r>
          </w:p>
        </w:tc>
        <w:tc>
          <w:tcPr>
            <w:tcW w:w="1176"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.052</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.07</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.02</w:t>
            </w:r>
          </w:p>
        </w:tc>
        <w:tc>
          <w:tcPr>
            <w:tcW w:w="1643" w:type="dxa"/>
            <w:tcBorders>
              <w:top w:val="nil"/>
              <w:left w:val="nil"/>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 xml:space="preserve">01 2 E2 50970 </w:t>
            </w:r>
          </w:p>
        </w:tc>
        <w:tc>
          <w:tcPr>
            <w:tcW w:w="1107" w:type="dxa"/>
            <w:tcBorders>
              <w:top w:val="nil"/>
              <w:left w:val="nil"/>
              <w:bottom w:val="single" w:sz="4" w:space="0" w:color="auto"/>
              <w:right w:val="nil"/>
            </w:tcBorders>
            <w:shd w:val="clear" w:color="000000" w:fill="FFFFFF"/>
            <w:vAlign w:val="center"/>
            <w:hideMark/>
          </w:tcPr>
          <w:p w:rsidR="00C855F9" w:rsidRPr="009D631F" w:rsidRDefault="00C855F9" w:rsidP="00C855F9">
            <w:pPr>
              <w:jc w:val="center"/>
            </w:pPr>
            <w:r w:rsidRPr="009D631F">
              <w:t>600</w:t>
            </w:r>
          </w:p>
        </w:tc>
        <w:tc>
          <w:tcPr>
            <w:tcW w:w="1886"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3 041 354,90</w:t>
            </w:r>
          </w:p>
        </w:tc>
        <w:tc>
          <w:tcPr>
            <w:tcW w:w="184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3 041 354,90</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936"/>
        </w:trPr>
        <w:tc>
          <w:tcPr>
            <w:tcW w:w="4820" w:type="dxa"/>
            <w:tcBorders>
              <w:top w:val="nil"/>
              <w:left w:val="single" w:sz="8" w:space="0" w:color="auto"/>
              <w:bottom w:val="single" w:sz="4" w:space="0" w:color="auto"/>
              <w:right w:val="single" w:sz="4" w:space="0" w:color="auto"/>
            </w:tcBorders>
            <w:shd w:val="clear" w:color="000000" w:fill="FFFFFF"/>
            <w:vAlign w:val="bottom"/>
            <w:hideMark/>
          </w:tcPr>
          <w:p w:rsidR="00C855F9" w:rsidRPr="009D631F" w:rsidRDefault="00C855F9" w:rsidP="00C855F9">
            <w:r w:rsidRPr="009D631F">
              <w:t>Мероприятия по укреплению пожарной безопасности  (Закупка товаров, работ и услуг для обеспечения государственных (муниципальных) нужд)</w:t>
            </w:r>
          </w:p>
        </w:tc>
        <w:tc>
          <w:tcPr>
            <w:tcW w:w="1176"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.052</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.07</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.02</w:t>
            </w:r>
          </w:p>
        </w:tc>
        <w:tc>
          <w:tcPr>
            <w:tcW w:w="1643"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01 4 01 00180</w:t>
            </w:r>
          </w:p>
        </w:tc>
        <w:tc>
          <w:tcPr>
            <w:tcW w:w="1107" w:type="dxa"/>
            <w:tcBorders>
              <w:top w:val="nil"/>
              <w:left w:val="nil"/>
              <w:bottom w:val="single" w:sz="4" w:space="0" w:color="auto"/>
              <w:right w:val="nil"/>
            </w:tcBorders>
            <w:shd w:val="clear" w:color="000000" w:fill="FFFFFF"/>
            <w:noWrap/>
            <w:vAlign w:val="center"/>
            <w:hideMark/>
          </w:tcPr>
          <w:p w:rsidR="00C855F9" w:rsidRPr="009D631F" w:rsidRDefault="00C855F9" w:rsidP="00C855F9">
            <w:pPr>
              <w:jc w:val="center"/>
            </w:pPr>
            <w:r w:rsidRPr="009D631F">
              <w:t>200</w:t>
            </w:r>
          </w:p>
        </w:tc>
        <w:tc>
          <w:tcPr>
            <w:tcW w:w="1886"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484 204,88</w:t>
            </w:r>
          </w:p>
        </w:tc>
        <w:tc>
          <w:tcPr>
            <w:tcW w:w="1843"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484 204,88</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936"/>
        </w:trPr>
        <w:tc>
          <w:tcPr>
            <w:tcW w:w="4820" w:type="dxa"/>
            <w:tcBorders>
              <w:top w:val="nil"/>
              <w:left w:val="single" w:sz="8" w:space="0" w:color="auto"/>
              <w:bottom w:val="single" w:sz="4" w:space="0" w:color="auto"/>
              <w:right w:val="single" w:sz="4" w:space="0" w:color="auto"/>
            </w:tcBorders>
            <w:shd w:val="clear" w:color="000000" w:fill="FFFFFF"/>
            <w:vAlign w:val="bottom"/>
            <w:hideMark/>
          </w:tcPr>
          <w:p w:rsidR="00C855F9" w:rsidRPr="009D631F" w:rsidRDefault="00C855F9" w:rsidP="00C855F9">
            <w:r w:rsidRPr="009D631F">
              <w:t>Мероприятия по укреплению пожарной безопасности  (Предоставление субсидий бюджетным, автономным учреждениям и иным некоммерческим организациям)</w:t>
            </w:r>
          </w:p>
        </w:tc>
        <w:tc>
          <w:tcPr>
            <w:tcW w:w="1176"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.052</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.07</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.02</w:t>
            </w:r>
          </w:p>
        </w:tc>
        <w:tc>
          <w:tcPr>
            <w:tcW w:w="1643"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01 4 01 00180</w:t>
            </w:r>
          </w:p>
        </w:tc>
        <w:tc>
          <w:tcPr>
            <w:tcW w:w="1107" w:type="dxa"/>
            <w:tcBorders>
              <w:top w:val="nil"/>
              <w:left w:val="nil"/>
              <w:bottom w:val="single" w:sz="4" w:space="0" w:color="auto"/>
              <w:right w:val="nil"/>
            </w:tcBorders>
            <w:shd w:val="clear" w:color="000000" w:fill="FFFFFF"/>
            <w:noWrap/>
            <w:vAlign w:val="center"/>
            <w:hideMark/>
          </w:tcPr>
          <w:p w:rsidR="00C855F9" w:rsidRPr="009D631F" w:rsidRDefault="00C855F9" w:rsidP="00C855F9">
            <w:pPr>
              <w:jc w:val="center"/>
            </w:pPr>
            <w:r w:rsidRPr="009D631F">
              <w:t>600</w:t>
            </w:r>
          </w:p>
        </w:tc>
        <w:tc>
          <w:tcPr>
            <w:tcW w:w="1886"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746 905,30</w:t>
            </w:r>
          </w:p>
        </w:tc>
        <w:tc>
          <w:tcPr>
            <w:tcW w:w="1843"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746 905,30</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936"/>
        </w:trPr>
        <w:tc>
          <w:tcPr>
            <w:tcW w:w="4820" w:type="dxa"/>
            <w:tcBorders>
              <w:top w:val="nil"/>
              <w:left w:val="single" w:sz="8" w:space="0" w:color="auto"/>
              <w:bottom w:val="single" w:sz="4" w:space="0" w:color="auto"/>
              <w:right w:val="single" w:sz="4" w:space="0" w:color="auto"/>
            </w:tcBorders>
            <w:shd w:val="clear" w:color="000000" w:fill="FFFFFF"/>
            <w:vAlign w:val="bottom"/>
            <w:hideMark/>
          </w:tcPr>
          <w:p w:rsidR="00C855F9" w:rsidRPr="009D631F" w:rsidRDefault="00C855F9" w:rsidP="00C855F9">
            <w:r w:rsidRPr="009D631F">
              <w:lastRenderedPageBreak/>
              <w:t>Организация бесплатного питания детей из многодетных семей  (Закупка товаров, работ и услуг для обеспечения государственных (муниципальных)  нужд)</w:t>
            </w:r>
          </w:p>
        </w:tc>
        <w:tc>
          <w:tcPr>
            <w:tcW w:w="1176"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.052</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.07</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.02</w:t>
            </w:r>
          </w:p>
        </w:tc>
        <w:tc>
          <w:tcPr>
            <w:tcW w:w="1643"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01 5 01 00340</w:t>
            </w:r>
          </w:p>
        </w:tc>
        <w:tc>
          <w:tcPr>
            <w:tcW w:w="1107" w:type="dxa"/>
            <w:tcBorders>
              <w:top w:val="nil"/>
              <w:left w:val="nil"/>
              <w:bottom w:val="single" w:sz="4" w:space="0" w:color="auto"/>
              <w:right w:val="nil"/>
            </w:tcBorders>
            <w:shd w:val="clear" w:color="000000" w:fill="FFFFFF"/>
            <w:noWrap/>
            <w:vAlign w:val="center"/>
            <w:hideMark/>
          </w:tcPr>
          <w:p w:rsidR="00C855F9" w:rsidRPr="009D631F" w:rsidRDefault="00C855F9" w:rsidP="00C855F9">
            <w:pPr>
              <w:jc w:val="center"/>
            </w:pPr>
            <w:r w:rsidRPr="009D631F">
              <w:t>200</w:t>
            </w:r>
          </w:p>
        </w:tc>
        <w:tc>
          <w:tcPr>
            <w:tcW w:w="1886"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258 165,00</w:t>
            </w:r>
          </w:p>
        </w:tc>
        <w:tc>
          <w:tcPr>
            <w:tcW w:w="1843"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257 360,00</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936"/>
        </w:trPr>
        <w:tc>
          <w:tcPr>
            <w:tcW w:w="4820" w:type="dxa"/>
            <w:tcBorders>
              <w:top w:val="nil"/>
              <w:left w:val="single" w:sz="8" w:space="0" w:color="auto"/>
              <w:bottom w:val="single" w:sz="4" w:space="0" w:color="auto"/>
              <w:right w:val="single" w:sz="4" w:space="0" w:color="auto"/>
            </w:tcBorders>
            <w:shd w:val="clear" w:color="000000" w:fill="FFFFFF"/>
            <w:vAlign w:val="bottom"/>
            <w:hideMark/>
          </w:tcPr>
          <w:p w:rsidR="00C855F9" w:rsidRPr="009D631F" w:rsidRDefault="00C855F9" w:rsidP="00C855F9">
            <w:r w:rsidRPr="009D631F">
              <w:t>Организация бесплатного питания детей из многодетных семей  (Предоставление субсидий бюджетным, автономным учреждениям и иным некоммерческим организациям)</w:t>
            </w:r>
          </w:p>
        </w:tc>
        <w:tc>
          <w:tcPr>
            <w:tcW w:w="1176"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.052</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.07</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.02</w:t>
            </w:r>
          </w:p>
        </w:tc>
        <w:tc>
          <w:tcPr>
            <w:tcW w:w="1643"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01 5 01 00340</w:t>
            </w:r>
          </w:p>
        </w:tc>
        <w:tc>
          <w:tcPr>
            <w:tcW w:w="1107" w:type="dxa"/>
            <w:tcBorders>
              <w:top w:val="nil"/>
              <w:left w:val="nil"/>
              <w:bottom w:val="single" w:sz="4" w:space="0" w:color="auto"/>
              <w:right w:val="nil"/>
            </w:tcBorders>
            <w:shd w:val="clear" w:color="000000" w:fill="FFFFFF"/>
            <w:noWrap/>
            <w:vAlign w:val="center"/>
            <w:hideMark/>
          </w:tcPr>
          <w:p w:rsidR="00C855F9" w:rsidRPr="009D631F" w:rsidRDefault="00C855F9" w:rsidP="00C855F9">
            <w:pPr>
              <w:jc w:val="center"/>
            </w:pPr>
            <w:r w:rsidRPr="009D631F">
              <w:t>600</w:t>
            </w:r>
          </w:p>
        </w:tc>
        <w:tc>
          <w:tcPr>
            <w:tcW w:w="1886"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1 101 075,00</w:t>
            </w:r>
          </w:p>
        </w:tc>
        <w:tc>
          <w:tcPr>
            <w:tcW w:w="1843"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1 101 075,00</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1248"/>
        </w:trPr>
        <w:tc>
          <w:tcPr>
            <w:tcW w:w="4820" w:type="dxa"/>
            <w:tcBorders>
              <w:top w:val="nil"/>
              <w:left w:val="single" w:sz="8" w:space="0" w:color="auto"/>
              <w:bottom w:val="single" w:sz="4" w:space="0" w:color="auto"/>
              <w:right w:val="single" w:sz="4" w:space="0" w:color="auto"/>
            </w:tcBorders>
            <w:shd w:val="clear" w:color="000000" w:fill="FFFFFF"/>
            <w:hideMark/>
          </w:tcPr>
          <w:p w:rsidR="00C855F9" w:rsidRPr="009D631F" w:rsidRDefault="00C855F9" w:rsidP="00C855F9">
            <w:r w:rsidRPr="009D631F">
              <w:t xml:space="preserve"> Расходы на организацию питания обучающихся 1-4 классов муниципальных общеобразовательных организаций  (Закупка товаров, работ и услуг для обеспечения государственных (муниципальных) нужд)</w:t>
            </w:r>
          </w:p>
        </w:tc>
        <w:tc>
          <w:tcPr>
            <w:tcW w:w="1176"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.052</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.07</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.02</w:t>
            </w:r>
          </w:p>
        </w:tc>
        <w:tc>
          <w:tcPr>
            <w:tcW w:w="1643"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01 5 03 00220</w:t>
            </w:r>
          </w:p>
        </w:tc>
        <w:tc>
          <w:tcPr>
            <w:tcW w:w="1107" w:type="dxa"/>
            <w:tcBorders>
              <w:top w:val="nil"/>
              <w:left w:val="nil"/>
              <w:bottom w:val="single" w:sz="4" w:space="0" w:color="auto"/>
              <w:right w:val="nil"/>
            </w:tcBorders>
            <w:shd w:val="clear" w:color="000000" w:fill="FFFFFF"/>
            <w:noWrap/>
            <w:vAlign w:val="center"/>
            <w:hideMark/>
          </w:tcPr>
          <w:p w:rsidR="00C855F9" w:rsidRPr="009D631F" w:rsidRDefault="00C855F9" w:rsidP="00C855F9">
            <w:pPr>
              <w:jc w:val="center"/>
            </w:pPr>
            <w:r w:rsidRPr="009D631F">
              <w:t>200</w:t>
            </w:r>
          </w:p>
        </w:tc>
        <w:tc>
          <w:tcPr>
            <w:tcW w:w="1886"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225 451,06</w:t>
            </w:r>
          </w:p>
        </w:tc>
        <w:tc>
          <w:tcPr>
            <w:tcW w:w="1843"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225 426,06</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1248"/>
        </w:trPr>
        <w:tc>
          <w:tcPr>
            <w:tcW w:w="4820" w:type="dxa"/>
            <w:tcBorders>
              <w:top w:val="nil"/>
              <w:left w:val="single" w:sz="8" w:space="0" w:color="auto"/>
              <w:bottom w:val="single" w:sz="4" w:space="0" w:color="auto"/>
              <w:right w:val="single" w:sz="4" w:space="0" w:color="auto"/>
            </w:tcBorders>
            <w:shd w:val="clear" w:color="000000" w:fill="FFFFFF"/>
            <w:hideMark/>
          </w:tcPr>
          <w:p w:rsidR="00C855F9" w:rsidRPr="009D631F" w:rsidRDefault="00C855F9" w:rsidP="00C855F9">
            <w:r w:rsidRPr="009D631F">
              <w:t xml:space="preserve"> Расходы на организацию питания обучающихся 1-4 классов муниципальных общеобразовательных организаций  (Предоставление субсидий бюджетным, автономным учреждениям и иным некоммерческим организациям)</w:t>
            </w:r>
          </w:p>
        </w:tc>
        <w:tc>
          <w:tcPr>
            <w:tcW w:w="1176"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.052</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.07</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.02</w:t>
            </w:r>
          </w:p>
        </w:tc>
        <w:tc>
          <w:tcPr>
            <w:tcW w:w="1643"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01 5 03 00220</w:t>
            </w:r>
          </w:p>
        </w:tc>
        <w:tc>
          <w:tcPr>
            <w:tcW w:w="1107" w:type="dxa"/>
            <w:tcBorders>
              <w:top w:val="nil"/>
              <w:left w:val="nil"/>
              <w:bottom w:val="single" w:sz="4" w:space="0" w:color="auto"/>
              <w:right w:val="nil"/>
            </w:tcBorders>
            <w:shd w:val="clear" w:color="000000" w:fill="FFFFFF"/>
            <w:noWrap/>
            <w:vAlign w:val="center"/>
            <w:hideMark/>
          </w:tcPr>
          <w:p w:rsidR="00C855F9" w:rsidRPr="009D631F" w:rsidRDefault="00C855F9" w:rsidP="00C855F9">
            <w:pPr>
              <w:jc w:val="center"/>
            </w:pPr>
            <w:r w:rsidRPr="009D631F">
              <w:t>600</w:t>
            </w:r>
          </w:p>
        </w:tc>
        <w:tc>
          <w:tcPr>
            <w:tcW w:w="1886"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1 896 386,32</w:t>
            </w:r>
          </w:p>
        </w:tc>
        <w:tc>
          <w:tcPr>
            <w:tcW w:w="1843"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1 896 386,32</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1872"/>
        </w:trPr>
        <w:tc>
          <w:tcPr>
            <w:tcW w:w="4820" w:type="dxa"/>
            <w:tcBorders>
              <w:top w:val="nil"/>
              <w:left w:val="single" w:sz="8" w:space="0" w:color="auto"/>
              <w:bottom w:val="single" w:sz="4" w:space="0" w:color="auto"/>
              <w:right w:val="single" w:sz="4" w:space="0" w:color="auto"/>
            </w:tcBorders>
            <w:shd w:val="clear" w:color="000000" w:fill="FFFFFF"/>
            <w:vAlign w:val="bottom"/>
            <w:hideMark/>
          </w:tcPr>
          <w:p w:rsidR="00C855F9" w:rsidRPr="009D631F" w:rsidRDefault="00C855F9" w:rsidP="00C855F9">
            <w:r w:rsidRPr="009D631F">
              <w:t>Оказание муниципальной услуги "Предоставление дополнительного образования детям"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176"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.052</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.07</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.03</w:t>
            </w:r>
          </w:p>
        </w:tc>
        <w:tc>
          <w:tcPr>
            <w:tcW w:w="1643"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01 3 01 00170</w:t>
            </w:r>
          </w:p>
        </w:tc>
        <w:tc>
          <w:tcPr>
            <w:tcW w:w="1107" w:type="dxa"/>
            <w:tcBorders>
              <w:top w:val="nil"/>
              <w:left w:val="nil"/>
              <w:bottom w:val="single" w:sz="4" w:space="0" w:color="auto"/>
              <w:right w:val="nil"/>
            </w:tcBorders>
            <w:shd w:val="clear" w:color="000000" w:fill="FFFFFF"/>
            <w:noWrap/>
            <w:vAlign w:val="center"/>
            <w:hideMark/>
          </w:tcPr>
          <w:p w:rsidR="00C855F9" w:rsidRPr="009D631F" w:rsidRDefault="00C855F9" w:rsidP="00C855F9">
            <w:pPr>
              <w:jc w:val="center"/>
            </w:pPr>
            <w:r w:rsidRPr="009D631F">
              <w:t>100</w:t>
            </w:r>
          </w:p>
        </w:tc>
        <w:tc>
          <w:tcPr>
            <w:tcW w:w="1886"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8 622 311,15</w:t>
            </w:r>
          </w:p>
        </w:tc>
        <w:tc>
          <w:tcPr>
            <w:tcW w:w="1843"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8 622 311,15</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1248"/>
        </w:trPr>
        <w:tc>
          <w:tcPr>
            <w:tcW w:w="4820" w:type="dxa"/>
            <w:tcBorders>
              <w:top w:val="nil"/>
              <w:left w:val="single" w:sz="8" w:space="0" w:color="auto"/>
              <w:bottom w:val="single" w:sz="4" w:space="0" w:color="auto"/>
              <w:right w:val="single" w:sz="4" w:space="0" w:color="auto"/>
            </w:tcBorders>
            <w:shd w:val="clear" w:color="000000" w:fill="FFFFFF"/>
            <w:vAlign w:val="bottom"/>
            <w:hideMark/>
          </w:tcPr>
          <w:p w:rsidR="00C855F9" w:rsidRPr="009D631F" w:rsidRDefault="00C855F9" w:rsidP="00C855F9">
            <w:r w:rsidRPr="009D631F">
              <w:t>Оказание муниципальной услуги "Предоставление дополнительного образования детям" (Закупка товаров, работ и услуг для обеспечения государственных (муниципальных) нужд)</w:t>
            </w:r>
          </w:p>
        </w:tc>
        <w:tc>
          <w:tcPr>
            <w:tcW w:w="1176"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.052</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.07</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.03</w:t>
            </w:r>
          </w:p>
        </w:tc>
        <w:tc>
          <w:tcPr>
            <w:tcW w:w="1643"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01 3 01 00170</w:t>
            </w:r>
          </w:p>
        </w:tc>
        <w:tc>
          <w:tcPr>
            <w:tcW w:w="1107" w:type="dxa"/>
            <w:tcBorders>
              <w:top w:val="nil"/>
              <w:left w:val="nil"/>
              <w:bottom w:val="single" w:sz="4" w:space="0" w:color="auto"/>
              <w:right w:val="nil"/>
            </w:tcBorders>
            <w:shd w:val="clear" w:color="000000" w:fill="FFFFFF"/>
            <w:noWrap/>
            <w:vAlign w:val="center"/>
            <w:hideMark/>
          </w:tcPr>
          <w:p w:rsidR="00C855F9" w:rsidRPr="009D631F" w:rsidRDefault="00C855F9" w:rsidP="00C855F9">
            <w:pPr>
              <w:jc w:val="center"/>
            </w:pPr>
            <w:r w:rsidRPr="009D631F">
              <w:t>200</w:t>
            </w:r>
          </w:p>
        </w:tc>
        <w:tc>
          <w:tcPr>
            <w:tcW w:w="1886"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1 533 050,55</w:t>
            </w:r>
          </w:p>
        </w:tc>
        <w:tc>
          <w:tcPr>
            <w:tcW w:w="1843"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1 525 053,25</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99%</w:t>
            </w:r>
          </w:p>
        </w:tc>
      </w:tr>
      <w:tr w:rsidR="00C855F9" w:rsidRPr="009D631F" w:rsidTr="00C855F9">
        <w:trPr>
          <w:trHeight w:val="936"/>
        </w:trPr>
        <w:tc>
          <w:tcPr>
            <w:tcW w:w="4820" w:type="dxa"/>
            <w:tcBorders>
              <w:top w:val="nil"/>
              <w:left w:val="single" w:sz="8" w:space="0" w:color="auto"/>
              <w:bottom w:val="single" w:sz="4" w:space="0" w:color="auto"/>
              <w:right w:val="single" w:sz="4" w:space="0" w:color="auto"/>
            </w:tcBorders>
            <w:shd w:val="clear" w:color="000000" w:fill="FFFFFF"/>
            <w:vAlign w:val="bottom"/>
            <w:hideMark/>
          </w:tcPr>
          <w:p w:rsidR="00C855F9" w:rsidRPr="009D631F" w:rsidRDefault="00C855F9" w:rsidP="00C855F9">
            <w:r w:rsidRPr="009D631F">
              <w:t>Оказание муниципальной услуги "Предоставление дополнительного образования детям"  (Иные бюджетные ассигнования)</w:t>
            </w:r>
          </w:p>
        </w:tc>
        <w:tc>
          <w:tcPr>
            <w:tcW w:w="1176"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.052</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.07</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.03</w:t>
            </w:r>
          </w:p>
        </w:tc>
        <w:tc>
          <w:tcPr>
            <w:tcW w:w="1643"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01 3 01 00170</w:t>
            </w:r>
          </w:p>
        </w:tc>
        <w:tc>
          <w:tcPr>
            <w:tcW w:w="1107" w:type="dxa"/>
            <w:tcBorders>
              <w:top w:val="nil"/>
              <w:left w:val="nil"/>
              <w:bottom w:val="single" w:sz="4" w:space="0" w:color="auto"/>
              <w:right w:val="nil"/>
            </w:tcBorders>
            <w:shd w:val="clear" w:color="000000" w:fill="FFFFFF"/>
            <w:noWrap/>
            <w:vAlign w:val="center"/>
            <w:hideMark/>
          </w:tcPr>
          <w:p w:rsidR="00C855F9" w:rsidRPr="009D631F" w:rsidRDefault="00C855F9" w:rsidP="00C855F9">
            <w:pPr>
              <w:jc w:val="center"/>
            </w:pPr>
            <w:r w:rsidRPr="009D631F">
              <w:t>800</w:t>
            </w:r>
          </w:p>
        </w:tc>
        <w:tc>
          <w:tcPr>
            <w:tcW w:w="1886"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77 135,00</w:t>
            </w:r>
          </w:p>
        </w:tc>
        <w:tc>
          <w:tcPr>
            <w:tcW w:w="1843"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77 135,00</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2484"/>
        </w:trPr>
        <w:tc>
          <w:tcPr>
            <w:tcW w:w="4820" w:type="dxa"/>
            <w:tcBorders>
              <w:top w:val="nil"/>
              <w:left w:val="single" w:sz="8" w:space="0" w:color="auto"/>
              <w:bottom w:val="single" w:sz="4" w:space="0" w:color="auto"/>
              <w:right w:val="single" w:sz="4" w:space="0" w:color="auto"/>
            </w:tcBorders>
            <w:shd w:val="clear" w:color="000000" w:fill="FFFFFF"/>
            <w:vAlign w:val="bottom"/>
            <w:hideMark/>
          </w:tcPr>
          <w:p w:rsidR="00C855F9" w:rsidRPr="009D631F" w:rsidRDefault="00C855F9" w:rsidP="00C855F9">
            <w:r w:rsidRPr="009D631F">
              <w:lastRenderedPageBreak/>
              <w:t>Расходы, связанные с поэтапным доведением средней заработной платы педагогическим работникам иных муниципальных организаций дополнительного образования детей до средней заработной платы учителей в Ивановской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176"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.052</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.07</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.03</w:t>
            </w:r>
          </w:p>
        </w:tc>
        <w:tc>
          <w:tcPr>
            <w:tcW w:w="1643"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 xml:space="preserve">01 3 01 81420 </w:t>
            </w:r>
          </w:p>
        </w:tc>
        <w:tc>
          <w:tcPr>
            <w:tcW w:w="1107" w:type="dxa"/>
            <w:tcBorders>
              <w:top w:val="nil"/>
              <w:left w:val="nil"/>
              <w:bottom w:val="single" w:sz="4" w:space="0" w:color="auto"/>
              <w:right w:val="nil"/>
            </w:tcBorders>
            <w:shd w:val="clear" w:color="000000" w:fill="FFFFFF"/>
            <w:noWrap/>
            <w:vAlign w:val="center"/>
            <w:hideMark/>
          </w:tcPr>
          <w:p w:rsidR="00C855F9" w:rsidRPr="009D631F" w:rsidRDefault="00C855F9" w:rsidP="00C855F9">
            <w:pPr>
              <w:jc w:val="center"/>
            </w:pPr>
            <w:r w:rsidRPr="009D631F">
              <w:t>100</w:t>
            </w:r>
          </w:p>
        </w:tc>
        <w:tc>
          <w:tcPr>
            <w:tcW w:w="1886"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1 188 200,81</w:t>
            </w:r>
          </w:p>
        </w:tc>
        <w:tc>
          <w:tcPr>
            <w:tcW w:w="1843"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1 188 200,81</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2496"/>
        </w:trPr>
        <w:tc>
          <w:tcPr>
            <w:tcW w:w="4820" w:type="dxa"/>
            <w:tcBorders>
              <w:top w:val="nil"/>
              <w:left w:val="single" w:sz="8" w:space="0" w:color="auto"/>
              <w:bottom w:val="single" w:sz="4" w:space="0" w:color="auto"/>
              <w:right w:val="single" w:sz="4" w:space="0" w:color="auto"/>
            </w:tcBorders>
            <w:shd w:val="clear" w:color="000000" w:fill="FFFFFF"/>
            <w:vAlign w:val="bottom"/>
            <w:hideMark/>
          </w:tcPr>
          <w:p w:rsidR="00C855F9" w:rsidRPr="009D631F" w:rsidRDefault="00C855F9" w:rsidP="00C855F9">
            <w:r w:rsidRPr="009D631F">
              <w:t>Поэтапное доведение средней заработной платы педагогическим работникам иных муниципальных организаций дополнительного образования детей до средней заработной платы учителей в Ивановской области (Расходы на выплаты персоналу в целях обеспечения выполнения функций государственными (муниципальными)органами, казенными учреждениями, органами управления государственными внебюджетными фондами)</w:t>
            </w:r>
          </w:p>
        </w:tc>
        <w:tc>
          <w:tcPr>
            <w:tcW w:w="1176"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.052</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.07</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.03</w:t>
            </w:r>
          </w:p>
        </w:tc>
        <w:tc>
          <w:tcPr>
            <w:tcW w:w="1643"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 xml:space="preserve">01 3 01 S1420 </w:t>
            </w:r>
          </w:p>
        </w:tc>
        <w:tc>
          <w:tcPr>
            <w:tcW w:w="1107" w:type="dxa"/>
            <w:tcBorders>
              <w:top w:val="nil"/>
              <w:left w:val="nil"/>
              <w:bottom w:val="single" w:sz="4" w:space="0" w:color="auto"/>
              <w:right w:val="nil"/>
            </w:tcBorders>
            <w:shd w:val="clear" w:color="000000" w:fill="FFFFFF"/>
            <w:noWrap/>
            <w:vAlign w:val="center"/>
            <w:hideMark/>
          </w:tcPr>
          <w:p w:rsidR="00C855F9" w:rsidRPr="009D631F" w:rsidRDefault="00C855F9" w:rsidP="00C855F9">
            <w:pPr>
              <w:jc w:val="center"/>
            </w:pPr>
            <w:r w:rsidRPr="009D631F">
              <w:t>100</w:t>
            </w:r>
          </w:p>
        </w:tc>
        <w:tc>
          <w:tcPr>
            <w:tcW w:w="1886"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14 431,59</w:t>
            </w:r>
          </w:p>
        </w:tc>
        <w:tc>
          <w:tcPr>
            <w:tcW w:w="1843"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14 431,59</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936"/>
        </w:trPr>
        <w:tc>
          <w:tcPr>
            <w:tcW w:w="4820" w:type="dxa"/>
            <w:tcBorders>
              <w:top w:val="nil"/>
              <w:left w:val="single" w:sz="8" w:space="0" w:color="auto"/>
              <w:bottom w:val="single" w:sz="4" w:space="0" w:color="auto"/>
              <w:right w:val="single" w:sz="4" w:space="0" w:color="auto"/>
            </w:tcBorders>
            <w:shd w:val="clear" w:color="000000" w:fill="FFFFFF"/>
            <w:vAlign w:val="bottom"/>
            <w:hideMark/>
          </w:tcPr>
          <w:p w:rsidR="00C855F9" w:rsidRPr="009D631F" w:rsidRDefault="00C855F9" w:rsidP="00C855F9">
            <w:r w:rsidRPr="009D631F">
              <w:t>Мероприятия по укреплению пожарной безопасности  (Закупка товаров, работ и услуг для обеспечения государственных (муниципальных) нужд)</w:t>
            </w:r>
          </w:p>
        </w:tc>
        <w:tc>
          <w:tcPr>
            <w:tcW w:w="1176"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.052</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.07</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.03</w:t>
            </w:r>
          </w:p>
        </w:tc>
        <w:tc>
          <w:tcPr>
            <w:tcW w:w="1643"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01 4 01 00180</w:t>
            </w:r>
          </w:p>
        </w:tc>
        <w:tc>
          <w:tcPr>
            <w:tcW w:w="1107" w:type="dxa"/>
            <w:tcBorders>
              <w:top w:val="nil"/>
              <w:left w:val="nil"/>
              <w:bottom w:val="single" w:sz="4" w:space="0" w:color="auto"/>
              <w:right w:val="nil"/>
            </w:tcBorders>
            <w:shd w:val="clear" w:color="000000" w:fill="FFFFFF"/>
            <w:noWrap/>
            <w:vAlign w:val="center"/>
            <w:hideMark/>
          </w:tcPr>
          <w:p w:rsidR="00C855F9" w:rsidRPr="009D631F" w:rsidRDefault="00C855F9" w:rsidP="00C855F9">
            <w:pPr>
              <w:jc w:val="center"/>
            </w:pPr>
            <w:r w:rsidRPr="009D631F">
              <w:t>200</w:t>
            </w:r>
          </w:p>
        </w:tc>
        <w:tc>
          <w:tcPr>
            <w:tcW w:w="1886"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124 185,54</w:t>
            </w:r>
          </w:p>
        </w:tc>
        <w:tc>
          <w:tcPr>
            <w:tcW w:w="1843"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124 185,54</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1248"/>
        </w:trPr>
        <w:tc>
          <w:tcPr>
            <w:tcW w:w="4820" w:type="dxa"/>
            <w:tcBorders>
              <w:top w:val="nil"/>
              <w:left w:val="single" w:sz="8" w:space="0" w:color="auto"/>
              <w:bottom w:val="single" w:sz="4" w:space="0" w:color="auto"/>
              <w:right w:val="single" w:sz="4" w:space="0" w:color="auto"/>
            </w:tcBorders>
            <w:shd w:val="clear" w:color="000000" w:fill="FFFFFF"/>
            <w:hideMark/>
          </w:tcPr>
          <w:p w:rsidR="00C855F9" w:rsidRPr="009D631F" w:rsidRDefault="00C855F9" w:rsidP="00C855F9">
            <w:r w:rsidRPr="009D631F">
              <w:t>Оказание муниципальной услуги "Организация отдыха, оздоровления и занятости детей в каникулярное время"   (Закупка товаров, работ и услуг для обеспечения государственных (муниципальных) нужд)</w:t>
            </w:r>
          </w:p>
        </w:tc>
        <w:tc>
          <w:tcPr>
            <w:tcW w:w="1176"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.052</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.07</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.07</w:t>
            </w:r>
          </w:p>
        </w:tc>
        <w:tc>
          <w:tcPr>
            <w:tcW w:w="1643"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01 5 02 S0190</w:t>
            </w:r>
          </w:p>
        </w:tc>
        <w:tc>
          <w:tcPr>
            <w:tcW w:w="1107" w:type="dxa"/>
            <w:tcBorders>
              <w:top w:val="nil"/>
              <w:left w:val="nil"/>
              <w:bottom w:val="single" w:sz="4" w:space="0" w:color="auto"/>
              <w:right w:val="nil"/>
            </w:tcBorders>
            <w:shd w:val="clear" w:color="000000" w:fill="FFFFFF"/>
            <w:noWrap/>
            <w:vAlign w:val="center"/>
            <w:hideMark/>
          </w:tcPr>
          <w:p w:rsidR="00C855F9" w:rsidRPr="009D631F" w:rsidRDefault="00C855F9" w:rsidP="00C855F9">
            <w:pPr>
              <w:jc w:val="center"/>
            </w:pPr>
            <w:r w:rsidRPr="009D631F">
              <w:t>200</w:t>
            </w:r>
          </w:p>
        </w:tc>
        <w:tc>
          <w:tcPr>
            <w:tcW w:w="1886"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250 910,64</w:t>
            </w:r>
          </w:p>
        </w:tc>
        <w:tc>
          <w:tcPr>
            <w:tcW w:w="1843"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250 910,64</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1248"/>
        </w:trPr>
        <w:tc>
          <w:tcPr>
            <w:tcW w:w="4820" w:type="dxa"/>
            <w:tcBorders>
              <w:top w:val="nil"/>
              <w:left w:val="single" w:sz="8" w:space="0" w:color="auto"/>
              <w:bottom w:val="single" w:sz="4" w:space="0" w:color="auto"/>
              <w:right w:val="single" w:sz="4" w:space="0" w:color="auto"/>
            </w:tcBorders>
            <w:shd w:val="clear" w:color="000000" w:fill="FFFFFF"/>
            <w:hideMark/>
          </w:tcPr>
          <w:p w:rsidR="00C855F9" w:rsidRPr="009D631F" w:rsidRDefault="00C855F9" w:rsidP="00C855F9">
            <w:r w:rsidRPr="009D631F">
              <w:t>Оказание муниципальной услуги "Организация отдыха, оздоровления и занятости детей в каникулярное время"   (Предоставление субсидий бюджетным, автономным учреждениям и иным некоммерческим организациям)</w:t>
            </w:r>
          </w:p>
        </w:tc>
        <w:tc>
          <w:tcPr>
            <w:tcW w:w="1176"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.052</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.07</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.07</w:t>
            </w:r>
          </w:p>
        </w:tc>
        <w:tc>
          <w:tcPr>
            <w:tcW w:w="1643"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01 5 02 S0190</w:t>
            </w:r>
          </w:p>
        </w:tc>
        <w:tc>
          <w:tcPr>
            <w:tcW w:w="1107" w:type="dxa"/>
            <w:tcBorders>
              <w:top w:val="nil"/>
              <w:left w:val="nil"/>
              <w:bottom w:val="single" w:sz="4" w:space="0" w:color="auto"/>
              <w:right w:val="nil"/>
            </w:tcBorders>
            <w:shd w:val="clear" w:color="000000" w:fill="FFFFFF"/>
            <w:noWrap/>
            <w:vAlign w:val="center"/>
            <w:hideMark/>
          </w:tcPr>
          <w:p w:rsidR="00C855F9" w:rsidRPr="009D631F" w:rsidRDefault="00C855F9" w:rsidP="00C855F9">
            <w:pPr>
              <w:jc w:val="center"/>
            </w:pPr>
            <w:r w:rsidRPr="009D631F">
              <w:t>600</w:t>
            </w:r>
          </w:p>
        </w:tc>
        <w:tc>
          <w:tcPr>
            <w:tcW w:w="1886"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919 380,00</w:t>
            </w:r>
          </w:p>
        </w:tc>
        <w:tc>
          <w:tcPr>
            <w:tcW w:w="1843"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919 380,00</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1872"/>
        </w:trPr>
        <w:tc>
          <w:tcPr>
            <w:tcW w:w="4820" w:type="dxa"/>
            <w:tcBorders>
              <w:top w:val="nil"/>
              <w:left w:val="single" w:sz="8" w:space="0" w:color="auto"/>
              <w:bottom w:val="single" w:sz="4" w:space="0" w:color="auto"/>
              <w:right w:val="single" w:sz="4" w:space="0" w:color="auto"/>
            </w:tcBorders>
            <w:shd w:val="clear" w:color="000000" w:fill="FFFFFF"/>
            <w:vAlign w:val="bottom"/>
            <w:hideMark/>
          </w:tcPr>
          <w:p w:rsidR="00C855F9" w:rsidRPr="009D631F" w:rsidRDefault="00C855F9" w:rsidP="00C855F9">
            <w:r w:rsidRPr="009D631F">
              <w:lastRenderedPageBreak/>
              <w:t>Осуществление переданных государственных полномочий по организации двухразового питания детей - сирот и детей, находящихся в трудной жизненной ситуации, в лагерях дневного пребывания (Предоставление субсидий бюджетным, автономным учреждениям и иным некоммерческим организациям)</w:t>
            </w:r>
          </w:p>
        </w:tc>
        <w:tc>
          <w:tcPr>
            <w:tcW w:w="1176"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.052</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.07</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.07</w:t>
            </w:r>
          </w:p>
        </w:tc>
        <w:tc>
          <w:tcPr>
            <w:tcW w:w="1643"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01 5 02 80200</w:t>
            </w:r>
          </w:p>
        </w:tc>
        <w:tc>
          <w:tcPr>
            <w:tcW w:w="1107" w:type="dxa"/>
            <w:tcBorders>
              <w:top w:val="nil"/>
              <w:left w:val="nil"/>
              <w:bottom w:val="single" w:sz="4" w:space="0" w:color="auto"/>
              <w:right w:val="nil"/>
            </w:tcBorders>
            <w:shd w:val="clear" w:color="000000" w:fill="FFFFFF"/>
            <w:noWrap/>
            <w:vAlign w:val="center"/>
            <w:hideMark/>
          </w:tcPr>
          <w:p w:rsidR="00C855F9" w:rsidRPr="009D631F" w:rsidRDefault="00C855F9" w:rsidP="00C855F9">
            <w:pPr>
              <w:jc w:val="center"/>
            </w:pPr>
            <w:r w:rsidRPr="009D631F">
              <w:t>600</w:t>
            </w:r>
          </w:p>
        </w:tc>
        <w:tc>
          <w:tcPr>
            <w:tcW w:w="1886"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46 200,00</w:t>
            </w:r>
          </w:p>
        </w:tc>
        <w:tc>
          <w:tcPr>
            <w:tcW w:w="1843"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46 200,00</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2184"/>
        </w:trPr>
        <w:tc>
          <w:tcPr>
            <w:tcW w:w="4820" w:type="dxa"/>
            <w:tcBorders>
              <w:top w:val="nil"/>
              <w:left w:val="single" w:sz="8" w:space="0" w:color="auto"/>
              <w:bottom w:val="single" w:sz="4" w:space="0" w:color="auto"/>
              <w:right w:val="single" w:sz="4" w:space="0" w:color="auto"/>
            </w:tcBorders>
            <w:shd w:val="clear" w:color="000000" w:fill="FFFFFF"/>
            <w:vAlign w:val="bottom"/>
            <w:hideMark/>
          </w:tcPr>
          <w:p w:rsidR="00C855F9" w:rsidRPr="009D631F" w:rsidRDefault="00C855F9" w:rsidP="00C855F9">
            <w:r w:rsidRPr="009D631F">
              <w:t xml:space="preserve">Обеспечение деятельности МКУ "Управление по ведению бухгалтерского учета и хозяйственной деятельности учреждений образования Комсомольского муниципального района" (Расходы на выплату персоналу в целях обеспечения выполнения функций государственными(муниципальными) органами, казёнными учреждениями, органами управления государственными внебюджетными фондами) </w:t>
            </w:r>
          </w:p>
        </w:tc>
        <w:tc>
          <w:tcPr>
            <w:tcW w:w="1176"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.052</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.07</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.09</w:t>
            </w:r>
          </w:p>
        </w:tc>
        <w:tc>
          <w:tcPr>
            <w:tcW w:w="1643"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01 6 01 00200</w:t>
            </w:r>
          </w:p>
        </w:tc>
        <w:tc>
          <w:tcPr>
            <w:tcW w:w="1107" w:type="dxa"/>
            <w:tcBorders>
              <w:top w:val="nil"/>
              <w:left w:val="nil"/>
              <w:bottom w:val="single" w:sz="4" w:space="0" w:color="auto"/>
              <w:right w:val="nil"/>
            </w:tcBorders>
            <w:shd w:val="clear" w:color="000000" w:fill="FFFFFF"/>
            <w:noWrap/>
            <w:vAlign w:val="center"/>
            <w:hideMark/>
          </w:tcPr>
          <w:p w:rsidR="00C855F9" w:rsidRPr="009D631F" w:rsidRDefault="00C855F9" w:rsidP="00C855F9">
            <w:pPr>
              <w:jc w:val="center"/>
            </w:pPr>
            <w:r w:rsidRPr="009D631F">
              <w:t>100</w:t>
            </w:r>
          </w:p>
        </w:tc>
        <w:tc>
          <w:tcPr>
            <w:tcW w:w="1886"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4 799 809,61</w:t>
            </w:r>
          </w:p>
        </w:tc>
        <w:tc>
          <w:tcPr>
            <w:tcW w:w="1843"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4 752 575,21</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99%</w:t>
            </w:r>
          </w:p>
        </w:tc>
      </w:tr>
      <w:tr w:rsidR="00C855F9" w:rsidRPr="009D631F" w:rsidTr="00C855F9">
        <w:trPr>
          <w:trHeight w:val="1560"/>
        </w:trPr>
        <w:tc>
          <w:tcPr>
            <w:tcW w:w="4820" w:type="dxa"/>
            <w:tcBorders>
              <w:top w:val="nil"/>
              <w:left w:val="single" w:sz="8" w:space="0" w:color="auto"/>
              <w:bottom w:val="single" w:sz="4" w:space="0" w:color="auto"/>
              <w:right w:val="single" w:sz="4" w:space="0" w:color="auto"/>
            </w:tcBorders>
            <w:shd w:val="clear" w:color="000000" w:fill="FFFFFF"/>
            <w:vAlign w:val="bottom"/>
            <w:hideMark/>
          </w:tcPr>
          <w:p w:rsidR="00C855F9" w:rsidRPr="009D631F" w:rsidRDefault="00C855F9" w:rsidP="00C855F9">
            <w:r w:rsidRPr="009D631F">
              <w:t>Обеспечение деятельности МКУ "Управление по ведению бухгалтерского учета и хозяйственной деятельности учреждений образования Комсомольского муниципального района"  (Закупка товаров, работ и услуг для обеспечения  государственных  (муниципальных) нужд)</w:t>
            </w:r>
          </w:p>
        </w:tc>
        <w:tc>
          <w:tcPr>
            <w:tcW w:w="1176"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.052</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.07</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.09</w:t>
            </w:r>
          </w:p>
        </w:tc>
        <w:tc>
          <w:tcPr>
            <w:tcW w:w="1643"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01 6 01 00200</w:t>
            </w:r>
          </w:p>
        </w:tc>
        <w:tc>
          <w:tcPr>
            <w:tcW w:w="1107" w:type="dxa"/>
            <w:tcBorders>
              <w:top w:val="nil"/>
              <w:left w:val="nil"/>
              <w:bottom w:val="single" w:sz="4" w:space="0" w:color="auto"/>
              <w:right w:val="nil"/>
            </w:tcBorders>
            <w:shd w:val="clear" w:color="000000" w:fill="FFFFFF"/>
            <w:noWrap/>
            <w:vAlign w:val="center"/>
            <w:hideMark/>
          </w:tcPr>
          <w:p w:rsidR="00C855F9" w:rsidRPr="009D631F" w:rsidRDefault="00C855F9" w:rsidP="00C855F9">
            <w:pPr>
              <w:jc w:val="center"/>
            </w:pPr>
            <w:r w:rsidRPr="009D631F">
              <w:t>200</w:t>
            </w:r>
          </w:p>
        </w:tc>
        <w:tc>
          <w:tcPr>
            <w:tcW w:w="1886"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6 186 092,25</w:t>
            </w:r>
          </w:p>
        </w:tc>
        <w:tc>
          <w:tcPr>
            <w:tcW w:w="1843"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5 703 617,00</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92%</w:t>
            </w:r>
          </w:p>
        </w:tc>
      </w:tr>
      <w:tr w:rsidR="00C855F9" w:rsidRPr="009D631F" w:rsidTr="00C855F9">
        <w:trPr>
          <w:trHeight w:val="90"/>
        </w:trPr>
        <w:tc>
          <w:tcPr>
            <w:tcW w:w="4820" w:type="dxa"/>
            <w:tcBorders>
              <w:top w:val="nil"/>
              <w:left w:val="single" w:sz="8" w:space="0" w:color="auto"/>
              <w:bottom w:val="single" w:sz="4" w:space="0" w:color="auto"/>
              <w:right w:val="single" w:sz="4" w:space="0" w:color="auto"/>
            </w:tcBorders>
            <w:shd w:val="clear" w:color="000000" w:fill="FFFFFF"/>
            <w:vAlign w:val="bottom"/>
            <w:hideMark/>
          </w:tcPr>
          <w:p w:rsidR="00C855F9" w:rsidRPr="009D631F" w:rsidRDefault="00C855F9" w:rsidP="00C855F9">
            <w:r w:rsidRPr="009D631F">
              <w:t>Обеспечение деятельности МКУ "Управление по ведению бухгалтерского учета и хозяйственной деятельности учреждений образования Комсомольского муниципального района"  (Иные бюджетные ассигнования)</w:t>
            </w:r>
          </w:p>
        </w:tc>
        <w:tc>
          <w:tcPr>
            <w:tcW w:w="1176"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.052</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.07</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.09</w:t>
            </w:r>
          </w:p>
        </w:tc>
        <w:tc>
          <w:tcPr>
            <w:tcW w:w="1643"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01 6 01 00200</w:t>
            </w:r>
          </w:p>
        </w:tc>
        <w:tc>
          <w:tcPr>
            <w:tcW w:w="1107" w:type="dxa"/>
            <w:tcBorders>
              <w:top w:val="nil"/>
              <w:left w:val="nil"/>
              <w:bottom w:val="single" w:sz="4" w:space="0" w:color="auto"/>
              <w:right w:val="nil"/>
            </w:tcBorders>
            <w:shd w:val="clear" w:color="000000" w:fill="FFFFFF"/>
            <w:noWrap/>
            <w:vAlign w:val="center"/>
            <w:hideMark/>
          </w:tcPr>
          <w:p w:rsidR="00C855F9" w:rsidRPr="009D631F" w:rsidRDefault="00C855F9" w:rsidP="00C855F9">
            <w:pPr>
              <w:jc w:val="center"/>
            </w:pPr>
            <w:r w:rsidRPr="009D631F">
              <w:t>800</w:t>
            </w:r>
          </w:p>
        </w:tc>
        <w:tc>
          <w:tcPr>
            <w:tcW w:w="1886"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18 041,00</w:t>
            </w:r>
          </w:p>
        </w:tc>
        <w:tc>
          <w:tcPr>
            <w:tcW w:w="1843"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18 041,00</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1560"/>
        </w:trPr>
        <w:tc>
          <w:tcPr>
            <w:tcW w:w="4820" w:type="dxa"/>
            <w:tcBorders>
              <w:top w:val="nil"/>
              <w:left w:val="single" w:sz="8" w:space="0" w:color="auto"/>
              <w:bottom w:val="single" w:sz="4" w:space="0" w:color="auto"/>
              <w:right w:val="single" w:sz="4" w:space="0" w:color="auto"/>
            </w:tcBorders>
            <w:shd w:val="clear" w:color="000000" w:fill="FFFFFF"/>
            <w:vAlign w:val="bottom"/>
            <w:hideMark/>
          </w:tcPr>
          <w:p w:rsidR="00C855F9" w:rsidRPr="009D631F" w:rsidRDefault="00C855F9" w:rsidP="00C855F9">
            <w:r w:rsidRPr="009D631F">
              <w:t xml:space="preserve">Расходы на содержание органов управления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176"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.052</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.07</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.09</w:t>
            </w:r>
          </w:p>
        </w:tc>
        <w:tc>
          <w:tcPr>
            <w:tcW w:w="1643"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01 6 02 00210</w:t>
            </w:r>
          </w:p>
        </w:tc>
        <w:tc>
          <w:tcPr>
            <w:tcW w:w="1107" w:type="dxa"/>
            <w:tcBorders>
              <w:top w:val="nil"/>
              <w:left w:val="nil"/>
              <w:bottom w:val="single" w:sz="4" w:space="0" w:color="auto"/>
              <w:right w:val="nil"/>
            </w:tcBorders>
            <w:shd w:val="clear" w:color="000000" w:fill="FFFFFF"/>
            <w:noWrap/>
            <w:vAlign w:val="center"/>
            <w:hideMark/>
          </w:tcPr>
          <w:p w:rsidR="00C855F9" w:rsidRPr="009D631F" w:rsidRDefault="00C855F9" w:rsidP="00C855F9">
            <w:pPr>
              <w:jc w:val="center"/>
            </w:pPr>
            <w:r w:rsidRPr="009D631F">
              <w:t>100</w:t>
            </w:r>
          </w:p>
        </w:tc>
        <w:tc>
          <w:tcPr>
            <w:tcW w:w="1886"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2 068 936,67</w:t>
            </w:r>
          </w:p>
        </w:tc>
        <w:tc>
          <w:tcPr>
            <w:tcW w:w="1843"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2 068 115,03</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936"/>
        </w:trPr>
        <w:tc>
          <w:tcPr>
            <w:tcW w:w="4820" w:type="dxa"/>
            <w:tcBorders>
              <w:top w:val="nil"/>
              <w:left w:val="single" w:sz="8" w:space="0" w:color="auto"/>
              <w:bottom w:val="nil"/>
              <w:right w:val="single" w:sz="4" w:space="0" w:color="auto"/>
            </w:tcBorders>
            <w:shd w:val="clear" w:color="000000" w:fill="FFFFFF"/>
            <w:vAlign w:val="bottom"/>
            <w:hideMark/>
          </w:tcPr>
          <w:p w:rsidR="00C855F9" w:rsidRPr="009D631F" w:rsidRDefault="00C855F9" w:rsidP="00C855F9">
            <w:r w:rsidRPr="009D631F">
              <w:t>Расходы на содержание органов управления  (Закупка товаров, работ и услуг для обеспечения государственных (муниципальных) нужд)</w:t>
            </w:r>
          </w:p>
        </w:tc>
        <w:tc>
          <w:tcPr>
            <w:tcW w:w="1176" w:type="dxa"/>
            <w:tcBorders>
              <w:top w:val="nil"/>
              <w:left w:val="nil"/>
              <w:bottom w:val="nil"/>
              <w:right w:val="single" w:sz="4" w:space="0" w:color="auto"/>
            </w:tcBorders>
            <w:shd w:val="clear" w:color="000000" w:fill="FFFFFF"/>
            <w:noWrap/>
            <w:vAlign w:val="center"/>
            <w:hideMark/>
          </w:tcPr>
          <w:p w:rsidR="00C855F9" w:rsidRPr="009D631F" w:rsidRDefault="00C855F9" w:rsidP="00C855F9">
            <w:pPr>
              <w:jc w:val="center"/>
            </w:pPr>
            <w:r w:rsidRPr="009D631F">
              <w:t>.052</w:t>
            </w:r>
          </w:p>
        </w:tc>
        <w:tc>
          <w:tcPr>
            <w:tcW w:w="882" w:type="dxa"/>
            <w:tcBorders>
              <w:top w:val="nil"/>
              <w:left w:val="nil"/>
              <w:bottom w:val="nil"/>
              <w:right w:val="single" w:sz="4" w:space="0" w:color="auto"/>
            </w:tcBorders>
            <w:shd w:val="clear" w:color="000000" w:fill="FFFFFF"/>
            <w:noWrap/>
            <w:vAlign w:val="center"/>
            <w:hideMark/>
          </w:tcPr>
          <w:p w:rsidR="00C855F9" w:rsidRPr="009D631F" w:rsidRDefault="00C855F9" w:rsidP="00C855F9">
            <w:pPr>
              <w:jc w:val="center"/>
            </w:pPr>
            <w:r w:rsidRPr="009D631F">
              <w:t>.07</w:t>
            </w:r>
          </w:p>
        </w:tc>
        <w:tc>
          <w:tcPr>
            <w:tcW w:w="961" w:type="dxa"/>
            <w:tcBorders>
              <w:top w:val="nil"/>
              <w:left w:val="nil"/>
              <w:bottom w:val="nil"/>
              <w:right w:val="single" w:sz="4" w:space="0" w:color="auto"/>
            </w:tcBorders>
            <w:shd w:val="clear" w:color="000000" w:fill="FFFFFF"/>
            <w:noWrap/>
            <w:vAlign w:val="center"/>
            <w:hideMark/>
          </w:tcPr>
          <w:p w:rsidR="00C855F9" w:rsidRPr="009D631F" w:rsidRDefault="00C855F9" w:rsidP="00C855F9">
            <w:pPr>
              <w:jc w:val="center"/>
            </w:pPr>
            <w:r w:rsidRPr="009D631F">
              <w:t>.09</w:t>
            </w:r>
          </w:p>
        </w:tc>
        <w:tc>
          <w:tcPr>
            <w:tcW w:w="1643" w:type="dxa"/>
            <w:tcBorders>
              <w:top w:val="nil"/>
              <w:left w:val="nil"/>
              <w:bottom w:val="nil"/>
              <w:right w:val="single" w:sz="4" w:space="0" w:color="auto"/>
            </w:tcBorders>
            <w:shd w:val="clear" w:color="000000" w:fill="FFFFFF"/>
            <w:noWrap/>
            <w:vAlign w:val="center"/>
            <w:hideMark/>
          </w:tcPr>
          <w:p w:rsidR="00C855F9" w:rsidRPr="009D631F" w:rsidRDefault="00C855F9" w:rsidP="00C855F9">
            <w:pPr>
              <w:jc w:val="center"/>
            </w:pPr>
            <w:r w:rsidRPr="009D631F">
              <w:t>01 6 02 00210</w:t>
            </w:r>
          </w:p>
        </w:tc>
        <w:tc>
          <w:tcPr>
            <w:tcW w:w="1107" w:type="dxa"/>
            <w:tcBorders>
              <w:top w:val="nil"/>
              <w:left w:val="nil"/>
              <w:bottom w:val="nil"/>
              <w:right w:val="nil"/>
            </w:tcBorders>
            <w:shd w:val="clear" w:color="000000" w:fill="FFFFFF"/>
            <w:noWrap/>
            <w:vAlign w:val="center"/>
            <w:hideMark/>
          </w:tcPr>
          <w:p w:rsidR="00C855F9" w:rsidRPr="009D631F" w:rsidRDefault="00C855F9" w:rsidP="00C855F9">
            <w:pPr>
              <w:jc w:val="center"/>
            </w:pPr>
            <w:r w:rsidRPr="009D631F">
              <w:t>200</w:t>
            </w:r>
          </w:p>
        </w:tc>
        <w:tc>
          <w:tcPr>
            <w:tcW w:w="1886" w:type="dxa"/>
            <w:tcBorders>
              <w:top w:val="nil"/>
              <w:left w:val="single" w:sz="4" w:space="0" w:color="auto"/>
              <w:bottom w:val="nil"/>
              <w:right w:val="single" w:sz="8" w:space="0" w:color="auto"/>
            </w:tcBorders>
            <w:shd w:val="clear" w:color="000000" w:fill="FFFFFF"/>
            <w:noWrap/>
            <w:vAlign w:val="center"/>
            <w:hideMark/>
          </w:tcPr>
          <w:p w:rsidR="00C855F9" w:rsidRPr="009D631F" w:rsidRDefault="00C855F9" w:rsidP="00C855F9">
            <w:pPr>
              <w:jc w:val="center"/>
            </w:pPr>
            <w:r w:rsidRPr="009D631F">
              <w:t>41 684,80</w:t>
            </w:r>
          </w:p>
        </w:tc>
        <w:tc>
          <w:tcPr>
            <w:tcW w:w="1843" w:type="dxa"/>
            <w:tcBorders>
              <w:top w:val="nil"/>
              <w:left w:val="single" w:sz="4" w:space="0" w:color="auto"/>
              <w:bottom w:val="nil"/>
              <w:right w:val="single" w:sz="8" w:space="0" w:color="auto"/>
            </w:tcBorders>
            <w:shd w:val="clear" w:color="000000" w:fill="FFFFFF"/>
            <w:noWrap/>
            <w:vAlign w:val="center"/>
            <w:hideMark/>
          </w:tcPr>
          <w:p w:rsidR="00C855F9" w:rsidRPr="009D631F" w:rsidRDefault="00C855F9" w:rsidP="00C855F9">
            <w:pPr>
              <w:jc w:val="center"/>
            </w:pPr>
            <w:r w:rsidRPr="009D631F">
              <w:t>41 100,00</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99%</w:t>
            </w:r>
          </w:p>
        </w:tc>
      </w:tr>
      <w:tr w:rsidR="00C855F9" w:rsidRPr="009D631F" w:rsidTr="00C855F9">
        <w:trPr>
          <w:trHeight w:val="624"/>
        </w:trPr>
        <w:tc>
          <w:tcPr>
            <w:tcW w:w="4820" w:type="dxa"/>
            <w:tcBorders>
              <w:top w:val="single" w:sz="4" w:space="0" w:color="auto"/>
              <w:left w:val="single" w:sz="8" w:space="0" w:color="auto"/>
              <w:bottom w:val="nil"/>
              <w:right w:val="single" w:sz="4" w:space="0" w:color="auto"/>
            </w:tcBorders>
            <w:shd w:val="clear" w:color="000000" w:fill="FFFFFF"/>
            <w:vAlign w:val="bottom"/>
            <w:hideMark/>
          </w:tcPr>
          <w:p w:rsidR="00C855F9" w:rsidRPr="009D631F" w:rsidRDefault="00C855F9" w:rsidP="00C855F9">
            <w:r w:rsidRPr="009D631F">
              <w:lastRenderedPageBreak/>
              <w:t>Расходы на содержание органов управления (Иные бюджетные ассигнования)</w:t>
            </w:r>
          </w:p>
        </w:tc>
        <w:tc>
          <w:tcPr>
            <w:tcW w:w="1176" w:type="dxa"/>
            <w:tcBorders>
              <w:top w:val="single" w:sz="4" w:space="0" w:color="auto"/>
              <w:left w:val="nil"/>
              <w:bottom w:val="nil"/>
              <w:right w:val="single" w:sz="4" w:space="0" w:color="auto"/>
            </w:tcBorders>
            <w:shd w:val="clear" w:color="000000" w:fill="FFFFFF"/>
            <w:noWrap/>
            <w:vAlign w:val="center"/>
            <w:hideMark/>
          </w:tcPr>
          <w:p w:rsidR="00C855F9" w:rsidRPr="009D631F" w:rsidRDefault="00C855F9" w:rsidP="00C855F9">
            <w:pPr>
              <w:jc w:val="center"/>
            </w:pPr>
            <w:r w:rsidRPr="009D631F">
              <w:t>.052</w:t>
            </w:r>
          </w:p>
        </w:tc>
        <w:tc>
          <w:tcPr>
            <w:tcW w:w="882" w:type="dxa"/>
            <w:tcBorders>
              <w:top w:val="single" w:sz="4" w:space="0" w:color="auto"/>
              <w:left w:val="nil"/>
              <w:bottom w:val="nil"/>
              <w:right w:val="single" w:sz="4" w:space="0" w:color="auto"/>
            </w:tcBorders>
            <w:shd w:val="clear" w:color="000000" w:fill="FFFFFF"/>
            <w:noWrap/>
            <w:vAlign w:val="center"/>
            <w:hideMark/>
          </w:tcPr>
          <w:p w:rsidR="00C855F9" w:rsidRPr="009D631F" w:rsidRDefault="00C855F9" w:rsidP="00C855F9">
            <w:pPr>
              <w:jc w:val="center"/>
            </w:pPr>
            <w:r w:rsidRPr="009D631F">
              <w:t>.07</w:t>
            </w:r>
          </w:p>
        </w:tc>
        <w:tc>
          <w:tcPr>
            <w:tcW w:w="961" w:type="dxa"/>
            <w:tcBorders>
              <w:top w:val="single" w:sz="4" w:space="0" w:color="auto"/>
              <w:left w:val="nil"/>
              <w:bottom w:val="nil"/>
              <w:right w:val="single" w:sz="4" w:space="0" w:color="auto"/>
            </w:tcBorders>
            <w:shd w:val="clear" w:color="000000" w:fill="FFFFFF"/>
            <w:noWrap/>
            <w:vAlign w:val="center"/>
            <w:hideMark/>
          </w:tcPr>
          <w:p w:rsidR="00C855F9" w:rsidRPr="009D631F" w:rsidRDefault="00C855F9" w:rsidP="00C855F9">
            <w:pPr>
              <w:jc w:val="center"/>
            </w:pPr>
            <w:r w:rsidRPr="009D631F">
              <w:t>.09</w:t>
            </w:r>
          </w:p>
        </w:tc>
        <w:tc>
          <w:tcPr>
            <w:tcW w:w="1643" w:type="dxa"/>
            <w:tcBorders>
              <w:top w:val="single" w:sz="4" w:space="0" w:color="auto"/>
              <w:left w:val="nil"/>
              <w:bottom w:val="nil"/>
              <w:right w:val="single" w:sz="4" w:space="0" w:color="auto"/>
            </w:tcBorders>
            <w:shd w:val="clear" w:color="000000" w:fill="FFFFFF"/>
            <w:noWrap/>
            <w:vAlign w:val="center"/>
            <w:hideMark/>
          </w:tcPr>
          <w:p w:rsidR="00C855F9" w:rsidRPr="009D631F" w:rsidRDefault="00C855F9" w:rsidP="00C855F9">
            <w:pPr>
              <w:jc w:val="center"/>
            </w:pPr>
            <w:r w:rsidRPr="009D631F">
              <w:t>01 6 02 00210</w:t>
            </w:r>
          </w:p>
        </w:tc>
        <w:tc>
          <w:tcPr>
            <w:tcW w:w="1107" w:type="dxa"/>
            <w:tcBorders>
              <w:top w:val="single" w:sz="4" w:space="0" w:color="auto"/>
              <w:left w:val="nil"/>
              <w:bottom w:val="nil"/>
              <w:right w:val="nil"/>
            </w:tcBorders>
            <w:shd w:val="clear" w:color="000000" w:fill="FFFFFF"/>
            <w:noWrap/>
            <w:vAlign w:val="center"/>
            <w:hideMark/>
          </w:tcPr>
          <w:p w:rsidR="00C855F9" w:rsidRPr="009D631F" w:rsidRDefault="00C855F9" w:rsidP="00C855F9">
            <w:pPr>
              <w:jc w:val="center"/>
            </w:pPr>
            <w:r w:rsidRPr="009D631F">
              <w:t>800</w:t>
            </w:r>
          </w:p>
        </w:tc>
        <w:tc>
          <w:tcPr>
            <w:tcW w:w="1886" w:type="dxa"/>
            <w:tcBorders>
              <w:top w:val="single" w:sz="4" w:space="0" w:color="auto"/>
              <w:left w:val="single" w:sz="4" w:space="0" w:color="auto"/>
              <w:bottom w:val="nil"/>
              <w:right w:val="single" w:sz="8" w:space="0" w:color="auto"/>
            </w:tcBorders>
            <w:shd w:val="clear" w:color="000000" w:fill="FFFFFF"/>
            <w:noWrap/>
            <w:vAlign w:val="center"/>
            <w:hideMark/>
          </w:tcPr>
          <w:p w:rsidR="00C855F9" w:rsidRPr="009D631F" w:rsidRDefault="00C855F9" w:rsidP="00C855F9">
            <w:pPr>
              <w:jc w:val="center"/>
            </w:pPr>
            <w:r w:rsidRPr="009D631F">
              <w:t>39 849,00</w:t>
            </w:r>
          </w:p>
        </w:tc>
        <w:tc>
          <w:tcPr>
            <w:tcW w:w="1843" w:type="dxa"/>
            <w:tcBorders>
              <w:top w:val="single" w:sz="4" w:space="0" w:color="auto"/>
              <w:left w:val="single" w:sz="4" w:space="0" w:color="auto"/>
              <w:bottom w:val="nil"/>
              <w:right w:val="single" w:sz="8" w:space="0" w:color="auto"/>
            </w:tcBorders>
            <w:shd w:val="clear" w:color="000000" w:fill="FFFFFF"/>
            <w:noWrap/>
            <w:vAlign w:val="center"/>
            <w:hideMark/>
          </w:tcPr>
          <w:p w:rsidR="00C855F9" w:rsidRPr="009D631F" w:rsidRDefault="00C855F9" w:rsidP="00C855F9">
            <w:pPr>
              <w:jc w:val="center"/>
            </w:pPr>
            <w:r w:rsidRPr="009D631F">
              <w:t>39 849,00</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564"/>
        </w:trPr>
        <w:tc>
          <w:tcPr>
            <w:tcW w:w="4820" w:type="dxa"/>
            <w:tcBorders>
              <w:top w:val="single" w:sz="4" w:space="0" w:color="auto"/>
              <w:left w:val="single" w:sz="8" w:space="0" w:color="auto"/>
              <w:bottom w:val="nil"/>
              <w:right w:val="single" w:sz="4" w:space="0" w:color="auto"/>
            </w:tcBorders>
            <w:shd w:val="clear" w:color="000000" w:fill="FFFFFF"/>
            <w:vAlign w:val="bottom"/>
            <w:hideMark/>
          </w:tcPr>
          <w:p w:rsidR="00C855F9" w:rsidRPr="009D631F" w:rsidRDefault="00C855F9" w:rsidP="00C855F9">
            <w:r w:rsidRPr="009D631F">
              <w:t>Проведение районных мероприятий в сфере образования  (Закупка товаров, работ и услуг для обеспечения государственных (муниципальных) нужд)</w:t>
            </w:r>
          </w:p>
        </w:tc>
        <w:tc>
          <w:tcPr>
            <w:tcW w:w="1176" w:type="dxa"/>
            <w:tcBorders>
              <w:top w:val="single" w:sz="4" w:space="0" w:color="auto"/>
              <w:left w:val="nil"/>
              <w:bottom w:val="nil"/>
              <w:right w:val="single" w:sz="4" w:space="0" w:color="auto"/>
            </w:tcBorders>
            <w:shd w:val="clear" w:color="000000" w:fill="FFFFFF"/>
            <w:noWrap/>
            <w:vAlign w:val="center"/>
            <w:hideMark/>
          </w:tcPr>
          <w:p w:rsidR="00C855F9" w:rsidRPr="009D631F" w:rsidRDefault="00C855F9" w:rsidP="00C855F9">
            <w:pPr>
              <w:jc w:val="center"/>
            </w:pPr>
            <w:r w:rsidRPr="009D631F">
              <w:t>.052</w:t>
            </w:r>
          </w:p>
        </w:tc>
        <w:tc>
          <w:tcPr>
            <w:tcW w:w="882" w:type="dxa"/>
            <w:tcBorders>
              <w:top w:val="single" w:sz="4" w:space="0" w:color="auto"/>
              <w:left w:val="nil"/>
              <w:bottom w:val="nil"/>
              <w:right w:val="single" w:sz="4" w:space="0" w:color="auto"/>
            </w:tcBorders>
            <w:shd w:val="clear" w:color="000000" w:fill="FFFFFF"/>
            <w:noWrap/>
            <w:vAlign w:val="center"/>
            <w:hideMark/>
          </w:tcPr>
          <w:p w:rsidR="00C855F9" w:rsidRPr="009D631F" w:rsidRDefault="00C855F9" w:rsidP="00C855F9">
            <w:pPr>
              <w:jc w:val="center"/>
            </w:pPr>
            <w:r w:rsidRPr="009D631F">
              <w:t>.07</w:t>
            </w:r>
          </w:p>
        </w:tc>
        <w:tc>
          <w:tcPr>
            <w:tcW w:w="961" w:type="dxa"/>
            <w:tcBorders>
              <w:top w:val="single" w:sz="4" w:space="0" w:color="auto"/>
              <w:left w:val="nil"/>
              <w:bottom w:val="nil"/>
              <w:right w:val="single" w:sz="4" w:space="0" w:color="auto"/>
            </w:tcBorders>
            <w:shd w:val="clear" w:color="000000" w:fill="FFFFFF"/>
            <w:noWrap/>
            <w:vAlign w:val="center"/>
            <w:hideMark/>
          </w:tcPr>
          <w:p w:rsidR="00C855F9" w:rsidRPr="009D631F" w:rsidRDefault="00C855F9" w:rsidP="00C855F9">
            <w:pPr>
              <w:jc w:val="center"/>
            </w:pPr>
            <w:r w:rsidRPr="009D631F">
              <w:t>.09</w:t>
            </w:r>
          </w:p>
        </w:tc>
        <w:tc>
          <w:tcPr>
            <w:tcW w:w="1643" w:type="dxa"/>
            <w:tcBorders>
              <w:top w:val="single" w:sz="4" w:space="0" w:color="auto"/>
              <w:left w:val="nil"/>
              <w:bottom w:val="nil"/>
              <w:right w:val="nil"/>
            </w:tcBorders>
            <w:shd w:val="clear" w:color="000000" w:fill="FFFFFF"/>
            <w:noWrap/>
            <w:vAlign w:val="center"/>
            <w:hideMark/>
          </w:tcPr>
          <w:p w:rsidR="00C855F9" w:rsidRPr="009D631F" w:rsidRDefault="00C855F9" w:rsidP="00C855F9">
            <w:pPr>
              <w:jc w:val="center"/>
            </w:pPr>
            <w:r w:rsidRPr="009D631F">
              <w:t>01 6 03 20110</w:t>
            </w:r>
          </w:p>
        </w:tc>
        <w:tc>
          <w:tcPr>
            <w:tcW w:w="1107" w:type="dxa"/>
            <w:tcBorders>
              <w:top w:val="single" w:sz="4" w:space="0" w:color="auto"/>
              <w:left w:val="single" w:sz="4" w:space="0" w:color="auto"/>
              <w:bottom w:val="nil"/>
              <w:right w:val="nil"/>
            </w:tcBorders>
            <w:shd w:val="clear" w:color="000000" w:fill="FFFFFF"/>
            <w:noWrap/>
            <w:vAlign w:val="center"/>
            <w:hideMark/>
          </w:tcPr>
          <w:p w:rsidR="00C855F9" w:rsidRPr="009D631F" w:rsidRDefault="00C855F9" w:rsidP="00C855F9">
            <w:pPr>
              <w:jc w:val="center"/>
            </w:pPr>
            <w:r w:rsidRPr="009D631F">
              <w:t>200</w:t>
            </w:r>
          </w:p>
        </w:tc>
        <w:tc>
          <w:tcPr>
            <w:tcW w:w="1886" w:type="dxa"/>
            <w:tcBorders>
              <w:top w:val="single" w:sz="4" w:space="0" w:color="auto"/>
              <w:left w:val="single" w:sz="4" w:space="0" w:color="auto"/>
              <w:bottom w:val="nil"/>
              <w:right w:val="single" w:sz="8" w:space="0" w:color="auto"/>
            </w:tcBorders>
            <w:shd w:val="clear" w:color="000000" w:fill="FFFFFF"/>
            <w:noWrap/>
            <w:vAlign w:val="center"/>
            <w:hideMark/>
          </w:tcPr>
          <w:p w:rsidR="00C855F9" w:rsidRPr="009D631F" w:rsidRDefault="00C855F9" w:rsidP="00C855F9">
            <w:pPr>
              <w:jc w:val="center"/>
            </w:pPr>
            <w:r w:rsidRPr="009D631F">
              <w:t>63 289,10</w:t>
            </w:r>
          </w:p>
        </w:tc>
        <w:tc>
          <w:tcPr>
            <w:tcW w:w="1843" w:type="dxa"/>
            <w:tcBorders>
              <w:top w:val="single" w:sz="4" w:space="0" w:color="auto"/>
              <w:left w:val="single" w:sz="4" w:space="0" w:color="auto"/>
              <w:bottom w:val="nil"/>
              <w:right w:val="single" w:sz="8" w:space="0" w:color="auto"/>
            </w:tcBorders>
            <w:shd w:val="clear" w:color="000000" w:fill="FFFFFF"/>
            <w:noWrap/>
            <w:vAlign w:val="center"/>
            <w:hideMark/>
          </w:tcPr>
          <w:p w:rsidR="00C855F9" w:rsidRPr="009D631F" w:rsidRDefault="00C855F9" w:rsidP="00C855F9">
            <w:pPr>
              <w:jc w:val="center"/>
            </w:pPr>
            <w:r w:rsidRPr="009D631F">
              <w:t>63 289,10</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624"/>
        </w:trPr>
        <w:tc>
          <w:tcPr>
            <w:tcW w:w="4820" w:type="dxa"/>
            <w:tcBorders>
              <w:top w:val="single" w:sz="4" w:space="0" w:color="auto"/>
              <w:left w:val="single" w:sz="8" w:space="0" w:color="auto"/>
              <w:bottom w:val="nil"/>
              <w:right w:val="single" w:sz="4" w:space="0" w:color="auto"/>
            </w:tcBorders>
            <w:shd w:val="clear" w:color="000000" w:fill="FFFFFF"/>
            <w:vAlign w:val="bottom"/>
            <w:hideMark/>
          </w:tcPr>
          <w:p w:rsidR="00C855F9" w:rsidRPr="009D631F" w:rsidRDefault="00C855F9" w:rsidP="00C855F9">
            <w:r w:rsidRPr="009D631F">
              <w:t>Проведение районных мероприятий в сфере образования  (Социальное обеспечение и иные выплаты населению)</w:t>
            </w:r>
          </w:p>
        </w:tc>
        <w:tc>
          <w:tcPr>
            <w:tcW w:w="1176" w:type="dxa"/>
            <w:tcBorders>
              <w:top w:val="single" w:sz="4" w:space="0" w:color="auto"/>
              <w:left w:val="nil"/>
              <w:bottom w:val="nil"/>
              <w:right w:val="single" w:sz="4" w:space="0" w:color="auto"/>
            </w:tcBorders>
            <w:shd w:val="clear" w:color="000000" w:fill="FFFFFF"/>
            <w:noWrap/>
            <w:vAlign w:val="center"/>
            <w:hideMark/>
          </w:tcPr>
          <w:p w:rsidR="00C855F9" w:rsidRPr="009D631F" w:rsidRDefault="00C855F9" w:rsidP="00C855F9">
            <w:pPr>
              <w:jc w:val="center"/>
            </w:pPr>
            <w:r w:rsidRPr="009D631F">
              <w:t>.052</w:t>
            </w:r>
          </w:p>
        </w:tc>
        <w:tc>
          <w:tcPr>
            <w:tcW w:w="882" w:type="dxa"/>
            <w:tcBorders>
              <w:top w:val="single" w:sz="4" w:space="0" w:color="auto"/>
              <w:left w:val="nil"/>
              <w:bottom w:val="nil"/>
              <w:right w:val="single" w:sz="4" w:space="0" w:color="auto"/>
            </w:tcBorders>
            <w:shd w:val="clear" w:color="000000" w:fill="FFFFFF"/>
            <w:noWrap/>
            <w:vAlign w:val="center"/>
            <w:hideMark/>
          </w:tcPr>
          <w:p w:rsidR="00C855F9" w:rsidRPr="009D631F" w:rsidRDefault="00C855F9" w:rsidP="00C855F9">
            <w:pPr>
              <w:jc w:val="center"/>
            </w:pPr>
            <w:r w:rsidRPr="009D631F">
              <w:t>.07</w:t>
            </w:r>
          </w:p>
        </w:tc>
        <w:tc>
          <w:tcPr>
            <w:tcW w:w="961" w:type="dxa"/>
            <w:tcBorders>
              <w:top w:val="single" w:sz="4" w:space="0" w:color="auto"/>
              <w:left w:val="nil"/>
              <w:bottom w:val="nil"/>
              <w:right w:val="single" w:sz="4" w:space="0" w:color="auto"/>
            </w:tcBorders>
            <w:shd w:val="clear" w:color="000000" w:fill="FFFFFF"/>
            <w:noWrap/>
            <w:vAlign w:val="center"/>
            <w:hideMark/>
          </w:tcPr>
          <w:p w:rsidR="00C855F9" w:rsidRPr="009D631F" w:rsidRDefault="00C855F9" w:rsidP="00C855F9">
            <w:pPr>
              <w:jc w:val="center"/>
            </w:pPr>
            <w:r w:rsidRPr="009D631F">
              <w:t>.09</w:t>
            </w:r>
          </w:p>
        </w:tc>
        <w:tc>
          <w:tcPr>
            <w:tcW w:w="1643" w:type="dxa"/>
            <w:tcBorders>
              <w:top w:val="single" w:sz="4" w:space="0" w:color="auto"/>
              <w:left w:val="nil"/>
              <w:bottom w:val="nil"/>
              <w:right w:val="nil"/>
            </w:tcBorders>
            <w:shd w:val="clear" w:color="000000" w:fill="FFFFFF"/>
            <w:noWrap/>
            <w:vAlign w:val="center"/>
            <w:hideMark/>
          </w:tcPr>
          <w:p w:rsidR="00C855F9" w:rsidRPr="009D631F" w:rsidRDefault="00C855F9" w:rsidP="00C855F9">
            <w:pPr>
              <w:jc w:val="center"/>
            </w:pPr>
            <w:r w:rsidRPr="009D631F">
              <w:t>01 6 03 20110</w:t>
            </w:r>
          </w:p>
        </w:tc>
        <w:tc>
          <w:tcPr>
            <w:tcW w:w="1107" w:type="dxa"/>
            <w:tcBorders>
              <w:top w:val="single" w:sz="4" w:space="0" w:color="auto"/>
              <w:left w:val="single" w:sz="4" w:space="0" w:color="auto"/>
              <w:bottom w:val="nil"/>
              <w:right w:val="nil"/>
            </w:tcBorders>
            <w:shd w:val="clear" w:color="000000" w:fill="FFFFFF"/>
            <w:noWrap/>
            <w:vAlign w:val="center"/>
            <w:hideMark/>
          </w:tcPr>
          <w:p w:rsidR="00C855F9" w:rsidRPr="009D631F" w:rsidRDefault="00C855F9" w:rsidP="00C855F9">
            <w:pPr>
              <w:jc w:val="center"/>
            </w:pPr>
            <w:r w:rsidRPr="009D631F">
              <w:t>300</w:t>
            </w:r>
          </w:p>
        </w:tc>
        <w:tc>
          <w:tcPr>
            <w:tcW w:w="1886" w:type="dxa"/>
            <w:tcBorders>
              <w:top w:val="single" w:sz="4" w:space="0" w:color="auto"/>
              <w:left w:val="single" w:sz="4" w:space="0" w:color="auto"/>
              <w:bottom w:val="nil"/>
              <w:right w:val="single" w:sz="8" w:space="0" w:color="auto"/>
            </w:tcBorders>
            <w:shd w:val="clear" w:color="000000" w:fill="FFFFFF"/>
            <w:noWrap/>
            <w:vAlign w:val="center"/>
            <w:hideMark/>
          </w:tcPr>
          <w:p w:rsidR="00C855F9" w:rsidRPr="009D631F" w:rsidRDefault="00C855F9" w:rsidP="00C855F9">
            <w:pPr>
              <w:jc w:val="center"/>
            </w:pPr>
            <w:r w:rsidRPr="009D631F">
              <w:t>22 960,93</w:t>
            </w:r>
          </w:p>
        </w:tc>
        <w:tc>
          <w:tcPr>
            <w:tcW w:w="1843" w:type="dxa"/>
            <w:tcBorders>
              <w:top w:val="single" w:sz="4" w:space="0" w:color="auto"/>
              <w:left w:val="single" w:sz="4" w:space="0" w:color="auto"/>
              <w:bottom w:val="nil"/>
              <w:right w:val="single" w:sz="8" w:space="0" w:color="auto"/>
            </w:tcBorders>
            <w:shd w:val="clear" w:color="000000" w:fill="FFFFFF"/>
            <w:noWrap/>
            <w:vAlign w:val="center"/>
            <w:hideMark/>
          </w:tcPr>
          <w:p w:rsidR="00C855F9" w:rsidRPr="009D631F" w:rsidRDefault="00C855F9" w:rsidP="00C855F9">
            <w:pPr>
              <w:jc w:val="center"/>
            </w:pPr>
            <w:r w:rsidRPr="009D631F">
              <w:t>22 960,93</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1560"/>
        </w:trPr>
        <w:tc>
          <w:tcPr>
            <w:tcW w:w="4820" w:type="dxa"/>
            <w:tcBorders>
              <w:top w:val="single" w:sz="4" w:space="0" w:color="auto"/>
              <w:left w:val="single" w:sz="8" w:space="0" w:color="auto"/>
              <w:bottom w:val="single" w:sz="4" w:space="0" w:color="auto"/>
              <w:right w:val="single" w:sz="4" w:space="0" w:color="auto"/>
            </w:tcBorders>
            <w:shd w:val="clear" w:color="000000" w:fill="FFFFFF"/>
            <w:vAlign w:val="bottom"/>
            <w:hideMark/>
          </w:tcPr>
          <w:p w:rsidR="00C855F9" w:rsidRPr="009D631F" w:rsidRDefault="00C855F9" w:rsidP="00C855F9">
            <w:r w:rsidRPr="009D631F">
              <w:t>Расходы на организацию целевой подготовки педагогов для работы в муниципальных образовательных организациях Комсомольского муниципального района (Закупка товаров, работ и услуг для обеспечения  государственных (муниципальных) нужд)</w:t>
            </w:r>
          </w:p>
        </w:tc>
        <w:tc>
          <w:tcPr>
            <w:tcW w:w="1176" w:type="dxa"/>
            <w:tcBorders>
              <w:top w:val="single" w:sz="4" w:space="0" w:color="auto"/>
              <w:left w:val="nil"/>
              <w:bottom w:val="nil"/>
              <w:right w:val="single" w:sz="4" w:space="0" w:color="auto"/>
            </w:tcBorders>
            <w:shd w:val="clear" w:color="000000" w:fill="FFFFFF"/>
            <w:noWrap/>
            <w:vAlign w:val="center"/>
            <w:hideMark/>
          </w:tcPr>
          <w:p w:rsidR="00C855F9" w:rsidRPr="009D631F" w:rsidRDefault="00C855F9" w:rsidP="00C855F9">
            <w:pPr>
              <w:jc w:val="center"/>
            </w:pPr>
            <w:r w:rsidRPr="009D631F">
              <w:t>.052</w:t>
            </w:r>
          </w:p>
        </w:tc>
        <w:tc>
          <w:tcPr>
            <w:tcW w:w="882" w:type="dxa"/>
            <w:tcBorders>
              <w:top w:val="single" w:sz="4" w:space="0" w:color="auto"/>
              <w:left w:val="nil"/>
              <w:bottom w:val="nil"/>
              <w:right w:val="single" w:sz="4" w:space="0" w:color="auto"/>
            </w:tcBorders>
            <w:shd w:val="clear" w:color="000000" w:fill="FFFFFF"/>
            <w:noWrap/>
            <w:vAlign w:val="center"/>
            <w:hideMark/>
          </w:tcPr>
          <w:p w:rsidR="00C855F9" w:rsidRPr="009D631F" w:rsidRDefault="00C855F9" w:rsidP="00C855F9">
            <w:pPr>
              <w:jc w:val="center"/>
            </w:pPr>
            <w:r w:rsidRPr="009D631F">
              <w:t>.07</w:t>
            </w:r>
          </w:p>
        </w:tc>
        <w:tc>
          <w:tcPr>
            <w:tcW w:w="961" w:type="dxa"/>
            <w:tcBorders>
              <w:top w:val="single" w:sz="4" w:space="0" w:color="auto"/>
              <w:left w:val="nil"/>
              <w:bottom w:val="nil"/>
              <w:right w:val="single" w:sz="4" w:space="0" w:color="auto"/>
            </w:tcBorders>
            <w:shd w:val="clear" w:color="000000" w:fill="FFFFFF"/>
            <w:noWrap/>
            <w:vAlign w:val="center"/>
            <w:hideMark/>
          </w:tcPr>
          <w:p w:rsidR="00C855F9" w:rsidRPr="009D631F" w:rsidRDefault="00C855F9" w:rsidP="00C855F9">
            <w:pPr>
              <w:jc w:val="center"/>
            </w:pPr>
            <w:r w:rsidRPr="009D631F">
              <w:t>.09</w:t>
            </w:r>
          </w:p>
        </w:tc>
        <w:tc>
          <w:tcPr>
            <w:tcW w:w="1643" w:type="dxa"/>
            <w:tcBorders>
              <w:top w:val="single" w:sz="4" w:space="0" w:color="auto"/>
              <w:left w:val="nil"/>
              <w:bottom w:val="single" w:sz="4" w:space="0" w:color="auto"/>
              <w:right w:val="nil"/>
            </w:tcBorders>
            <w:shd w:val="clear" w:color="000000" w:fill="FFFFFF"/>
            <w:noWrap/>
            <w:vAlign w:val="center"/>
            <w:hideMark/>
          </w:tcPr>
          <w:p w:rsidR="00C855F9" w:rsidRPr="009D631F" w:rsidRDefault="00C855F9" w:rsidP="00C855F9">
            <w:pPr>
              <w:jc w:val="center"/>
            </w:pPr>
            <w:r w:rsidRPr="009D631F">
              <w:t>01 6 04 S3110</w:t>
            </w:r>
          </w:p>
        </w:tc>
        <w:tc>
          <w:tcPr>
            <w:tcW w:w="1107" w:type="dxa"/>
            <w:tcBorders>
              <w:top w:val="single" w:sz="4" w:space="0" w:color="auto"/>
              <w:left w:val="single" w:sz="4" w:space="0" w:color="auto"/>
              <w:bottom w:val="nil"/>
              <w:right w:val="nil"/>
            </w:tcBorders>
            <w:shd w:val="clear" w:color="000000" w:fill="FFFFFF"/>
            <w:noWrap/>
            <w:vAlign w:val="center"/>
            <w:hideMark/>
          </w:tcPr>
          <w:p w:rsidR="00C855F9" w:rsidRPr="009D631F" w:rsidRDefault="00C855F9" w:rsidP="00C855F9">
            <w:pPr>
              <w:jc w:val="center"/>
            </w:pPr>
            <w:r w:rsidRPr="009D631F">
              <w:t>200</w:t>
            </w:r>
          </w:p>
        </w:tc>
        <w:tc>
          <w:tcPr>
            <w:tcW w:w="1886" w:type="dxa"/>
            <w:tcBorders>
              <w:top w:val="single" w:sz="4" w:space="0" w:color="auto"/>
              <w:left w:val="single" w:sz="4" w:space="0" w:color="auto"/>
              <w:bottom w:val="nil"/>
              <w:right w:val="single" w:sz="8" w:space="0" w:color="auto"/>
            </w:tcBorders>
            <w:shd w:val="clear" w:color="000000" w:fill="FFFFFF"/>
            <w:noWrap/>
            <w:vAlign w:val="center"/>
            <w:hideMark/>
          </w:tcPr>
          <w:p w:rsidR="00C855F9" w:rsidRPr="009D631F" w:rsidRDefault="00C855F9" w:rsidP="00C855F9">
            <w:pPr>
              <w:jc w:val="center"/>
            </w:pPr>
            <w:r w:rsidRPr="009D631F">
              <w:t>205 996,00</w:t>
            </w:r>
          </w:p>
        </w:tc>
        <w:tc>
          <w:tcPr>
            <w:tcW w:w="1843" w:type="dxa"/>
            <w:tcBorders>
              <w:top w:val="single" w:sz="4" w:space="0" w:color="auto"/>
              <w:left w:val="single" w:sz="4" w:space="0" w:color="auto"/>
              <w:bottom w:val="nil"/>
              <w:right w:val="single" w:sz="8" w:space="0" w:color="auto"/>
            </w:tcBorders>
            <w:shd w:val="clear" w:color="000000" w:fill="FFFFFF"/>
            <w:noWrap/>
            <w:vAlign w:val="center"/>
            <w:hideMark/>
          </w:tcPr>
          <w:p w:rsidR="00C855F9" w:rsidRPr="009D631F" w:rsidRDefault="00C855F9" w:rsidP="00C855F9">
            <w:pPr>
              <w:jc w:val="center"/>
            </w:pPr>
            <w:r w:rsidRPr="009D631F">
              <w:t>205 996,00</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90"/>
        </w:trPr>
        <w:tc>
          <w:tcPr>
            <w:tcW w:w="4820" w:type="dxa"/>
            <w:tcBorders>
              <w:top w:val="nil"/>
              <w:left w:val="single" w:sz="8" w:space="0" w:color="auto"/>
              <w:bottom w:val="single" w:sz="4" w:space="0" w:color="auto"/>
              <w:right w:val="single" w:sz="4" w:space="0" w:color="auto"/>
            </w:tcBorders>
            <w:shd w:val="clear" w:color="000000" w:fill="FFFFFF"/>
            <w:vAlign w:val="bottom"/>
            <w:hideMark/>
          </w:tcPr>
          <w:p w:rsidR="00C855F9" w:rsidRPr="009D631F" w:rsidRDefault="00C855F9" w:rsidP="00C855F9">
            <w:r w:rsidRPr="009D631F">
              <w:t>Осуществление переданных органам местного самоуправления государственных полномочий Ивановской области по выплате компенсации части родительской платы за присмотр и уход за детьми в образовательных организациях, реализующих образовательную программу дошкольного образования (Социальное обеспечение и иные выплаты населению)</w:t>
            </w:r>
          </w:p>
        </w:tc>
        <w:tc>
          <w:tcPr>
            <w:tcW w:w="1176" w:type="dxa"/>
            <w:tcBorders>
              <w:top w:val="single" w:sz="4" w:space="0" w:color="auto"/>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.052</w:t>
            </w:r>
          </w:p>
        </w:tc>
        <w:tc>
          <w:tcPr>
            <w:tcW w:w="882" w:type="dxa"/>
            <w:tcBorders>
              <w:top w:val="single" w:sz="4" w:space="0" w:color="auto"/>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.10</w:t>
            </w:r>
          </w:p>
        </w:tc>
        <w:tc>
          <w:tcPr>
            <w:tcW w:w="961" w:type="dxa"/>
            <w:tcBorders>
              <w:top w:val="single" w:sz="4" w:space="0" w:color="auto"/>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.04</w:t>
            </w:r>
          </w:p>
        </w:tc>
        <w:tc>
          <w:tcPr>
            <w:tcW w:w="1643"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01 5 03 80110</w:t>
            </w:r>
          </w:p>
        </w:tc>
        <w:tc>
          <w:tcPr>
            <w:tcW w:w="1107" w:type="dxa"/>
            <w:tcBorders>
              <w:top w:val="single" w:sz="4" w:space="0" w:color="auto"/>
              <w:left w:val="nil"/>
              <w:bottom w:val="single" w:sz="4" w:space="0" w:color="auto"/>
              <w:right w:val="nil"/>
            </w:tcBorders>
            <w:shd w:val="clear" w:color="000000" w:fill="FFFFFF"/>
            <w:noWrap/>
            <w:vAlign w:val="center"/>
            <w:hideMark/>
          </w:tcPr>
          <w:p w:rsidR="00C855F9" w:rsidRPr="009D631F" w:rsidRDefault="00C855F9" w:rsidP="00C855F9">
            <w:pPr>
              <w:jc w:val="center"/>
            </w:pPr>
            <w:r w:rsidRPr="009D631F">
              <w:t>300</w:t>
            </w:r>
          </w:p>
        </w:tc>
        <w:tc>
          <w:tcPr>
            <w:tcW w:w="1886" w:type="dxa"/>
            <w:tcBorders>
              <w:top w:val="single" w:sz="4" w:space="0" w:color="auto"/>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646 537,82</w:t>
            </w:r>
          </w:p>
        </w:tc>
        <w:tc>
          <w:tcPr>
            <w:tcW w:w="1843" w:type="dxa"/>
            <w:tcBorders>
              <w:top w:val="single" w:sz="4" w:space="0" w:color="auto"/>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646 537,82</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636"/>
        </w:trPr>
        <w:tc>
          <w:tcPr>
            <w:tcW w:w="4820" w:type="dxa"/>
            <w:tcBorders>
              <w:top w:val="single" w:sz="8" w:space="0" w:color="auto"/>
              <w:left w:val="single" w:sz="8" w:space="0" w:color="auto"/>
              <w:bottom w:val="single" w:sz="8" w:space="0" w:color="auto"/>
              <w:right w:val="single" w:sz="4" w:space="0" w:color="auto"/>
            </w:tcBorders>
            <w:shd w:val="clear" w:color="000000" w:fill="FFFF00"/>
            <w:hideMark/>
          </w:tcPr>
          <w:p w:rsidR="00C855F9" w:rsidRPr="009D631F" w:rsidRDefault="00C855F9" w:rsidP="00C855F9">
            <w:pPr>
              <w:rPr>
                <w:b/>
                <w:bCs/>
              </w:rPr>
            </w:pPr>
            <w:r w:rsidRPr="009D631F">
              <w:rPr>
                <w:b/>
                <w:bCs/>
              </w:rPr>
              <w:t>Финансовое управление Администрации Комсомольского муниципального района</w:t>
            </w:r>
          </w:p>
        </w:tc>
        <w:tc>
          <w:tcPr>
            <w:tcW w:w="1176" w:type="dxa"/>
            <w:tcBorders>
              <w:top w:val="single" w:sz="8" w:space="0" w:color="auto"/>
              <w:left w:val="nil"/>
              <w:bottom w:val="single" w:sz="8" w:space="0" w:color="auto"/>
              <w:right w:val="single" w:sz="4" w:space="0" w:color="auto"/>
            </w:tcBorders>
            <w:shd w:val="clear" w:color="000000" w:fill="FFFF00"/>
            <w:vAlign w:val="center"/>
            <w:hideMark/>
          </w:tcPr>
          <w:p w:rsidR="00C855F9" w:rsidRPr="009D631F" w:rsidRDefault="00C855F9" w:rsidP="00C855F9">
            <w:pPr>
              <w:jc w:val="center"/>
              <w:rPr>
                <w:b/>
                <w:bCs/>
              </w:rPr>
            </w:pPr>
            <w:r w:rsidRPr="009D631F">
              <w:rPr>
                <w:b/>
                <w:bCs/>
              </w:rPr>
              <w:t>.053</w:t>
            </w:r>
          </w:p>
        </w:tc>
        <w:tc>
          <w:tcPr>
            <w:tcW w:w="882" w:type="dxa"/>
            <w:tcBorders>
              <w:top w:val="single" w:sz="8" w:space="0" w:color="auto"/>
              <w:left w:val="nil"/>
              <w:bottom w:val="single" w:sz="8" w:space="0" w:color="auto"/>
              <w:right w:val="single" w:sz="4" w:space="0" w:color="auto"/>
            </w:tcBorders>
            <w:shd w:val="clear" w:color="000000" w:fill="FFFF00"/>
            <w:vAlign w:val="center"/>
            <w:hideMark/>
          </w:tcPr>
          <w:p w:rsidR="00C855F9" w:rsidRPr="009D631F" w:rsidRDefault="00C855F9" w:rsidP="00C855F9">
            <w:pPr>
              <w:jc w:val="center"/>
            </w:pPr>
            <w:r w:rsidRPr="009D631F">
              <w:t> </w:t>
            </w:r>
          </w:p>
        </w:tc>
        <w:tc>
          <w:tcPr>
            <w:tcW w:w="961" w:type="dxa"/>
            <w:tcBorders>
              <w:top w:val="single" w:sz="8" w:space="0" w:color="auto"/>
              <w:left w:val="nil"/>
              <w:bottom w:val="single" w:sz="8" w:space="0" w:color="auto"/>
              <w:right w:val="single" w:sz="4" w:space="0" w:color="auto"/>
            </w:tcBorders>
            <w:shd w:val="clear" w:color="000000" w:fill="FFFF00"/>
            <w:vAlign w:val="center"/>
            <w:hideMark/>
          </w:tcPr>
          <w:p w:rsidR="00C855F9" w:rsidRPr="009D631F" w:rsidRDefault="00C855F9" w:rsidP="00C855F9">
            <w:pPr>
              <w:jc w:val="center"/>
            </w:pPr>
            <w:r w:rsidRPr="009D631F">
              <w:t> </w:t>
            </w:r>
          </w:p>
        </w:tc>
        <w:tc>
          <w:tcPr>
            <w:tcW w:w="1643" w:type="dxa"/>
            <w:tcBorders>
              <w:top w:val="single" w:sz="8" w:space="0" w:color="auto"/>
              <w:left w:val="nil"/>
              <w:bottom w:val="single" w:sz="8" w:space="0" w:color="auto"/>
              <w:right w:val="single" w:sz="4" w:space="0" w:color="auto"/>
            </w:tcBorders>
            <w:shd w:val="clear" w:color="000000" w:fill="FFFF00"/>
            <w:vAlign w:val="center"/>
            <w:hideMark/>
          </w:tcPr>
          <w:p w:rsidR="00C855F9" w:rsidRPr="009D631F" w:rsidRDefault="00C855F9" w:rsidP="00C855F9">
            <w:pPr>
              <w:jc w:val="center"/>
            </w:pPr>
            <w:r w:rsidRPr="009D631F">
              <w:t> </w:t>
            </w:r>
          </w:p>
        </w:tc>
        <w:tc>
          <w:tcPr>
            <w:tcW w:w="1107" w:type="dxa"/>
            <w:tcBorders>
              <w:top w:val="single" w:sz="8" w:space="0" w:color="auto"/>
              <w:left w:val="nil"/>
              <w:bottom w:val="single" w:sz="8" w:space="0" w:color="auto"/>
              <w:right w:val="nil"/>
            </w:tcBorders>
            <w:shd w:val="clear" w:color="000000" w:fill="FFFF00"/>
            <w:vAlign w:val="center"/>
            <w:hideMark/>
          </w:tcPr>
          <w:p w:rsidR="00C855F9" w:rsidRPr="009D631F" w:rsidRDefault="00C855F9" w:rsidP="00C855F9">
            <w:pPr>
              <w:jc w:val="center"/>
            </w:pPr>
            <w:r w:rsidRPr="009D631F">
              <w:t> </w:t>
            </w:r>
          </w:p>
        </w:tc>
        <w:tc>
          <w:tcPr>
            <w:tcW w:w="1886" w:type="dxa"/>
            <w:tcBorders>
              <w:top w:val="single" w:sz="8" w:space="0" w:color="auto"/>
              <w:left w:val="single" w:sz="4" w:space="0" w:color="auto"/>
              <w:bottom w:val="single" w:sz="8" w:space="0" w:color="auto"/>
              <w:right w:val="single" w:sz="8" w:space="0" w:color="auto"/>
            </w:tcBorders>
            <w:shd w:val="clear" w:color="000000" w:fill="FFFF00"/>
            <w:vAlign w:val="center"/>
            <w:hideMark/>
          </w:tcPr>
          <w:p w:rsidR="00C855F9" w:rsidRPr="009D631F" w:rsidRDefault="00C855F9" w:rsidP="00C855F9">
            <w:pPr>
              <w:jc w:val="center"/>
              <w:rPr>
                <w:b/>
                <w:bCs/>
              </w:rPr>
            </w:pPr>
            <w:r w:rsidRPr="009D631F">
              <w:rPr>
                <w:b/>
                <w:bCs/>
              </w:rPr>
              <w:t>5 614 399,86</w:t>
            </w:r>
          </w:p>
        </w:tc>
        <w:tc>
          <w:tcPr>
            <w:tcW w:w="1843" w:type="dxa"/>
            <w:tcBorders>
              <w:top w:val="single" w:sz="8" w:space="0" w:color="auto"/>
              <w:left w:val="single" w:sz="4" w:space="0" w:color="auto"/>
              <w:bottom w:val="single" w:sz="8" w:space="0" w:color="auto"/>
              <w:right w:val="single" w:sz="8" w:space="0" w:color="auto"/>
            </w:tcBorders>
            <w:shd w:val="clear" w:color="000000" w:fill="FFFF00"/>
            <w:vAlign w:val="center"/>
            <w:hideMark/>
          </w:tcPr>
          <w:p w:rsidR="00C855F9" w:rsidRPr="009D631F" w:rsidRDefault="00C855F9" w:rsidP="00C855F9">
            <w:pPr>
              <w:jc w:val="center"/>
              <w:rPr>
                <w:b/>
                <w:bCs/>
              </w:rPr>
            </w:pPr>
            <w:r w:rsidRPr="009D631F">
              <w:rPr>
                <w:b/>
                <w:bCs/>
              </w:rPr>
              <w:t>5 553 500,71</w:t>
            </w:r>
          </w:p>
        </w:tc>
        <w:tc>
          <w:tcPr>
            <w:tcW w:w="1133" w:type="dxa"/>
            <w:tcBorders>
              <w:top w:val="single" w:sz="8" w:space="0" w:color="auto"/>
              <w:left w:val="single" w:sz="4" w:space="0" w:color="auto"/>
              <w:bottom w:val="single" w:sz="8" w:space="0" w:color="auto"/>
              <w:right w:val="single" w:sz="8" w:space="0" w:color="auto"/>
            </w:tcBorders>
            <w:shd w:val="clear" w:color="000000" w:fill="FFFF00"/>
            <w:vAlign w:val="center"/>
            <w:hideMark/>
          </w:tcPr>
          <w:p w:rsidR="00C855F9" w:rsidRPr="009D631F" w:rsidRDefault="00C855F9" w:rsidP="00C855F9">
            <w:pPr>
              <w:jc w:val="center"/>
              <w:rPr>
                <w:b/>
                <w:bCs/>
              </w:rPr>
            </w:pPr>
            <w:r w:rsidRPr="009D631F">
              <w:rPr>
                <w:b/>
                <w:bCs/>
              </w:rPr>
              <w:t>99%</w:t>
            </w:r>
          </w:p>
        </w:tc>
      </w:tr>
      <w:tr w:rsidR="00C855F9" w:rsidRPr="009D631F" w:rsidTr="00C855F9">
        <w:trPr>
          <w:trHeight w:val="1872"/>
        </w:trPr>
        <w:tc>
          <w:tcPr>
            <w:tcW w:w="4820" w:type="dxa"/>
            <w:tcBorders>
              <w:top w:val="nil"/>
              <w:left w:val="single" w:sz="8" w:space="0" w:color="auto"/>
              <w:bottom w:val="single" w:sz="4" w:space="0" w:color="auto"/>
              <w:right w:val="single" w:sz="4" w:space="0" w:color="auto"/>
            </w:tcBorders>
            <w:shd w:val="clear" w:color="000000" w:fill="FFFFFF"/>
            <w:vAlign w:val="bottom"/>
            <w:hideMark/>
          </w:tcPr>
          <w:p w:rsidR="00C855F9" w:rsidRPr="009D631F" w:rsidRDefault="00C855F9" w:rsidP="00C855F9">
            <w:r w:rsidRPr="009D631F">
              <w:t xml:space="preserve">Обеспечение деятельности исполнительных органов местного самоуправления в Комсомольском муниципальном районе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176"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.053</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.01</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.06</w:t>
            </w:r>
          </w:p>
        </w:tc>
        <w:tc>
          <w:tcPr>
            <w:tcW w:w="1643"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09 1 01 00150</w:t>
            </w:r>
          </w:p>
        </w:tc>
        <w:tc>
          <w:tcPr>
            <w:tcW w:w="1107" w:type="dxa"/>
            <w:tcBorders>
              <w:top w:val="nil"/>
              <w:left w:val="nil"/>
              <w:bottom w:val="single" w:sz="4" w:space="0" w:color="auto"/>
              <w:right w:val="nil"/>
            </w:tcBorders>
            <w:shd w:val="clear" w:color="000000" w:fill="FFFFFF"/>
            <w:noWrap/>
            <w:vAlign w:val="center"/>
            <w:hideMark/>
          </w:tcPr>
          <w:p w:rsidR="00C855F9" w:rsidRPr="009D631F" w:rsidRDefault="00C855F9" w:rsidP="00C855F9">
            <w:pPr>
              <w:jc w:val="center"/>
            </w:pPr>
            <w:r w:rsidRPr="009D631F">
              <w:t>100</w:t>
            </w:r>
          </w:p>
        </w:tc>
        <w:tc>
          <w:tcPr>
            <w:tcW w:w="1886"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4 725 201,86</w:t>
            </w:r>
          </w:p>
        </w:tc>
        <w:tc>
          <w:tcPr>
            <w:tcW w:w="1843"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4 709 191,46</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1260"/>
        </w:trPr>
        <w:tc>
          <w:tcPr>
            <w:tcW w:w="4820" w:type="dxa"/>
            <w:tcBorders>
              <w:top w:val="nil"/>
              <w:left w:val="single" w:sz="8" w:space="0" w:color="auto"/>
              <w:bottom w:val="single" w:sz="4" w:space="0" w:color="auto"/>
              <w:right w:val="single" w:sz="4" w:space="0" w:color="auto"/>
            </w:tcBorders>
            <w:shd w:val="clear" w:color="000000" w:fill="FFFFFF"/>
            <w:vAlign w:val="bottom"/>
            <w:hideMark/>
          </w:tcPr>
          <w:p w:rsidR="00C855F9" w:rsidRPr="009D631F" w:rsidRDefault="00C855F9" w:rsidP="00C855F9">
            <w:r w:rsidRPr="009D631F">
              <w:t>Обеспечение деятельности исполнительных органов местного самоуправления в Комсомольском муниципальном районе  (Закупка товаров, работ и услуг для обеспечения государственных (муниципальных) нужд)</w:t>
            </w:r>
          </w:p>
        </w:tc>
        <w:tc>
          <w:tcPr>
            <w:tcW w:w="1176"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.053</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.01</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.06</w:t>
            </w:r>
          </w:p>
        </w:tc>
        <w:tc>
          <w:tcPr>
            <w:tcW w:w="1643"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09 1 01 00150</w:t>
            </w:r>
          </w:p>
        </w:tc>
        <w:tc>
          <w:tcPr>
            <w:tcW w:w="1107" w:type="dxa"/>
            <w:tcBorders>
              <w:top w:val="nil"/>
              <w:left w:val="nil"/>
              <w:bottom w:val="single" w:sz="4" w:space="0" w:color="auto"/>
              <w:right w:val="nil"/>
            </w:tcBorders>
            <w:shd w:val="clear" w:color="000000" w:fill="FFFFFF"/>
            <w:noWrap/>
            <w:vAlign w:val="center"/>
            <w:hideMark/>
          </w:tcPr>
          <w:p w:rsidR="00C855F9" w:rsidRPr="009D631F" w:rsidRDefault="00C855F9" w:rsidP="00C855F9">
            <w:pPr>
              <w:jc w:val="center"/>
            </w:pPr>
            <w:r w:rsidRPr="009D631F">
              <w:t>200</w:t>
            </w:r>
          </w:p>
        </w:tc>
        <w:tc>
          <w:tcPr>
            <w:tcW w:w="1886"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524 280,00</w:t>
            </w:r>
          </w:p>
        </w:tc>
        <w:tc>
          <w:tcPr>
            <w:tcW w:w="1843" w:type="dxa"/>
            <w:tcBorders>
              <w:top w:val="nil"/>
              <w:left w:val="single" w:sz="4" w:space="0" w:color="auto"/>
              <w:bottom w:val="single" w:sz="8" w:space="0" w:color="auto"/>
              <w:right w:val="single" w:sz="8" w:space="0" w:color="auto"/>
            </w:tcBorders>
            <w:shd w:val="clear" w:color="000000" w:fill="FFFFFF"/>
            <w:vAlign w:val="center"/>
            <w:hideMark/>
          </w:tcPr>
          <w:p w:rsidR="00C855F9" w:rsidRPr="009D631F" w:rsidRDefault="00C855F9" w:rsidP="00C855F9">
            <w:pPr>
              <w:jc w:val="center"/>
            </w:pPr>
            <w:r w:rsidRPr="009D631F">
              <w:t>481 462,25</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92%</w:t>
            </w:r>
          </w:p>
        </w:tc>
      </w:tr>
      <w:tr w:rsidR="00C855F9" w:rsidRPr="009D631F" w:rsidTr="00C855F9">
        <w:trPr>
          <w:trHeight w:val="936"/>
        </w:trPr>
        <w:tc>
          <w:tcPr>
            <w:tcW w:w="4820" w:type="dxa"/>
            <w:tcBorders>
              <w:top w:val="nil"/>
              <w:left w:val="single" w:sz="8" w:space="0" w:color="auto"/>
              <w:bottom w:val="single" w:sz="4" w:space="0" w:color="auto"/>
              <w:right w:val="single" w:sz="4" w:space="0" w:color="auto"/>
            </w:tcBorders>
            <w:shd w:val="clear" w:color="000000" w:fill="FFFFFF"/>
            <w:vAlign w:val="bottom"/>
            <w:hideMark/>
          </w:tcPr>
          <w:p w:rsidR="00C855F9" w:rsidRPr="009D631F" w:rsidRDefault="00C855F9" w:rsidP="00C855F9">
            <w:r w:rsidRPr="009D631F">
              <w:lastRenderedPageBreak/>
              <w:t>Обеспечение деятельности исполнительных органов местного самоуправления в Комсомольском муниципальном районе   (Иные бюджетные ассигнования)</w:t>
            </w:r>
          </w:p>
        </w:tc>
        <w:tc>
          <w:tcPr>
            <w:tcW w:w="1176"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.053</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.01</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.06</w:t>
            </w:r>
          </w:p>
        </w:tc>
        <w:tc>
          <w:tcPr>
            <w:tcW w:w="1643"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09 1 01 00150</w:t>
            </w:r>
          </w:p>
        </w:tc>
        <w:tc>
          <w:tcPr>
            <w:tcW w:w="1107" w:type="dxa"/>
            <w:tcBorders>
              <w:top w:val="nil"/>
              <w:left w:val="nil"/>
              <w:bottom w:val="single" w:sz="4" w:space="0" w:color="auto"/>
              <w:right w:val="nil"/>
            </w:tcBorders>
            <w:shd w:val="clear" w:color="000000" w:fill="FFFFFF"/>
            <w:noWrap/>
            <w:vAlign w:val="center"/>
            <w:hideMark/>
          </w:tcPr>
          <w:p w:rsidR="00C855F9" w:rsidRPr="009D631F" w:rsidRDefault="00C855F9" w:rsidP="00C855F9">
            <w:pPr>
              <w:jc w:val="center"/>
            </w:pPr>
            <w:r w:rsidRPr="009D631F">
              <w:t>800</w:t>
            </w:r>
          </w:p>
        </w:tc>
        <w:tc>
          <w:tcPr>
            <w:tcW w:w="1886"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24,00</w:t>
            </w:r>
          </w:p>
        </w:tc>
        <w:tc>
          <w:tcPr>
            <w:tcW w:w="1843" w:type="dxa"/>
            <w:tcBorders>
              <w:top w:val="single" w:sz="4" w:space="0" w:color="auto"/>
              <w:left w:val="single" w:sz="4" w:space="0" w:color="auto"/>
              <w:bottom w:val="nil"/>
              <w:right w:val="single" w:sz="8" w:space="0" w:color="auto"/>
            </w:tcBorders>
            <w:shd w:val="clear" w:color="000000" w:fill="FFFFFF"/>
            <w:noWrap/>
            <w:vAlign w:val="center"/>
            <w:hideMark/>
          </w:tcPr>
          <w:p w:rsidR="00C855F9" w:rsidRPr="009D631F" w:rsidRDefault="00C855F9" w:rsidP="00C855F9">
            <w:pPr>
              <w:jc w:val="center"/>
            </w:pPr>
            <w:r w:rsidRPr="009D631F">
              <w:t>24,00</w:t>
            </w:r>
          </w:p>
        </w:tc>
        <w:tc>
          <w:tcPr>
            <w:tcW w:w="1133" w:type="dxa"/>
            <w:tcBorders>
              <w:top w:val="nil"/>
              <w:left w:val="single" w:sz="4" w:space="0" w:color="auto"/>
              <w:bottom w:val="nil"/>
              <w:right w:val="single" w:sz="8" w:space="0" w:color="auto"/>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948"/>
        </w:trPr>
        <w:tc>
          <w:tcPr>
            <w:tcW w:w="4820" w:type="dxa"/>
            <w:tcBorders>
              <w:top w:val="nil"/>
              <w:left w:val="single" w:sz="8" w:space="0" w:color="auto"/>
              <w:bottom w:val="single" w:sz="4" w:space="0" w:color="auto"/>
              <w:right w:val="single" w:sz="4" w:space="0" w:color="auto"/>
            </w:tcBorders>
            <w:shd w:val="clear" w:color="000000" w:fill="FFFFFF"/>
            <w:vAlign w:val="bottom"/>
            <w:hideMark/>
          </w:tcPr>
          <w:p w:rsidR="00C855F9" w:rsidRPr="009D631F" w:rsidRDefault="00C855F9" w:rsidP="00C855F9">
            <w:r w:rsidRPr="009D631F">
              <w:t>Развитие и использование информационных технологий    (Закупка товаров, работ и услуг для обеспечения  государственных (муниципальных) нужд)</w:t>
            </w:r>
          </w:p>
        </w:tc>
        <w:tc>
          <w:tcPr>
            <w:tcW w:w="1176" w:type="dxa"/>
            <w:tcBorders>
              <w:top w:val="nil"/>
              <w:left w:val="nil"/>
              <w:bottom w:val="single" w:sz="8" w:space="0" w:color="auto"/>
              <w:right w:val="single" w:sz="4" w:space="0" w:color="auto"/>
            </w:tcBorders>
            <w:shd w:val="clear" w:color="000000" w:fill="FFFFFF"/>
            <w:noWrap/>
            <w:vAlign w:val="center"/>
            <w:hideMark/>
          </w:tcPr>
          <w:p w:rsidR="00C855F9" w:rsidRPr="009D631F" w:rsidRDefault="00C855F9" w:rsidP="00C855F9">
            <w:pPr>
              <w:jc w:val="center"/>
            </w:pPr>
            <w:r w:rsidRPr="009D631F">
              <w:t>.053</w:t>
            </w:r>
          </w:p>
        </w:tc>
        <w:tc>
          <w:tcPr>
            <w:tcW w:w="882" w:type="dxa"/>
            <w:tcBorders>
              <w:top w:val="nil"/>
              <w:left w:val="nil"/>
              <w:bottom w:val="single" w:sz="8" w:space="0" w:color="auto"/>
              <w:right w:val="single" w:sz="4" w:space="0" w:color="auto"/>
            </w:tcBorders>
            <w:shd w:val="clear" w:color="000000" w:fill="FFFFFF"/>
            <w:noWrap/>
            <w:vAlign w:val="center"/>
            <w:hideMark/>
          </w:tcPr>
          <w:p w:rsidR="00C855F9" w:rsidRPr="009D631F" w:rsidRDefault="00C855F9" w:rsidP="00C855F9">
            <w:pPr>
              <w:jc w:val="center"/>
            </w:pPr>
            <w:r w:rsidRPr="009D631F">
              <w:t>.01</w:t>
            </w:r>
          </w:p>
        </w:tc>
        <w:tc>
          <w:tcPr>
            <w:tcW w:w="961" w:type="dxa"/>
            <w:tcBorders>
              <w:top w:val="nil"/>
              <w:left w:val="nil"/>
              <w:bottom w:val="single" w:sz="8" w:space="0" w:color="auto"/>
              <w:right w:val="single" w:sz="4" w:space="0" w:color="auto"/>
            </w:tcBorders>
            <w:shd w:val="clear" w:color="000000" w:fill="FFFFFF"/>
            <w:noWrap/>
            <w:vAlign w:val="center"/>
            <w:hideMark/>
          </w:tcPr>
          <w:p w:rsidR="00C855F9" w:rsidRPr="009D631F" w:rsidRDefault="00C855F9" w:rsidP="00C855F9">
            <w:pPr>
              <w:jc w:val="center"/>
            </w:pPr>
            <w:r w:rsidRPr="009D631F">
              <w:t>.13</w:t>
            </w:r>
          </w:p>
        </w:tc>
        <w:tc>
          <w:tcPr>
            <w:tcW w:w="1643" w:type="dxa"/>
            <w:tcBorders>
              <w:top w:val="nil"/>
              <w:left w:val="nil"/>
              <w:bottom w:val="single" w:sz="8" w:space="0" w:color="auto"/>
              <w:right w:val="single" w:sz="4" w:space="0" w:color="auto"/>
            </w:tcBorders>
            <w:shd w:val="clear" w:color="000000" w:fill="FFFFFF"/>
            <w:noWrap/>
            <w:vAlign w:val="center"/>
            <w:hideMark/>
          </w:tcPr>
          <w:p w:rsidR="00C855F9" w:rsidRPr="009D631F" w:rsidRDefault="00C855F9" w:rsidP="00C855F9">
            <w:pPr>
              <w:jc w:val="center"/>
            </w:pPr>
            <w:r w:rsidRPr="009D631F">
              <w:t>1030100160</w:t>
            </w:r>
          </w:p>
        </w:tc>
        <w:tc>
          <w:tcPr>
            <w:tcW w:w="1107" w:type="dxa"/>
            <w:tcBorders>
              <w:top w:val="nil"/>
              <w:left w:val="nil"/>
              <w:bottom w:val="single" w:sz="8" w:space="0" w:color="auto"/>
              <w:right w:val="nil"/>
            </w:tcBorders>
            <w:shd w:val="clear" w:color="000000" w:fill="FFFFFF"/>
            <w:noWrap/>
            <w:vAlign w:val="center"/>
            <w:hideMark/>
          </w:tcPr>
          <w:p w:rsidR="00C855F9" w:rsidRPr="009D631F" w:rsidRDefault="00C855F9" w:rsidP="00C855F9">
            <w:pPr>
              <w:jc w:val="center"/>
            </w:pPr>
            <w:r w:rsidRPr="009D631F">
              <w:t>200</w:t>
            </w:r>
          </w:p>
        </w:tc>
        <w:tc>
          <w:tcPr>
            <w:tcW w:w="1886" w:type="dxa"/>
            <w:tcBorders>
              <w:top w:val="nil"/>
              <w:left w:val="single" w:sz="4" w:space="0" w:color="auto"/>
              <w:bottom w:val="single" w:sz="8" w:space="0" w:color="auto"/>
              <w:right w:val="single" w:sz="8" w:space="0" w:color="auto"/>
            </w:tcBorders>
            <w:shd w:val="clear" w:color="000000" w:fill="FFFFFF"/>
            <w:noWrap/>
            <w:vAlign w:val="center"/>
            <w:hideMark/>
          </w:tcPr>
          <w:p w:rsidR="00C855F9" w:rsidRPr="009D631F" w:rsidRDefault="00C855F9" w:rsidP="00C855F9">
            <w:pPr>
              <w:jc w:val="center"/>
            </w:pPr>
            <w:r w:rsidRPr="009D631F">
              <w:t>364 894,00</w:t>
            </w:r>
          </w:p>
        </w:tc>
        <w:tc>
          <w:tcPr>
            <w:tcW w:w="1843" w:type="dxa"/>
            <w:tcBorders>
              <w:top w:val="single" w:sz="4" w:space="0" w:color="auto"/>
              <w:left w:val="single" w:sz="4" w:space="0" w:color="auto"/>
              <w:bottom w:val="single" w:sz="8" w:space="0" w:color="auto"/>
              <w:right w:val="single" w:sz="8" w:space="0" w:color="auto"/>
            </w:tcBorders>
            <w:shd w:val="clear" w:color="000000" w:fill="FFFFFF"/>
            <w:noWrap/>
            <w:vAlign w:val="center"/>
            <w:hideMark/>
          </w:tcPr>
          <w:p w:rsidR="00C855F9" w:rsidRPr="009D631F" w:rsidRDefault="00C855F9" w:rsidP="00C855F9">
            <w:pPr>
              <w:jc w:val="center"/>
            </w:pPr>
            <w:r w:rsidRPr="009D631F">
              <w:t>362 823,00</w:t>
            </w:r>
          </w:p>
        </w:tc>
        <w:tc>
          <w:tcPr>
            <w:tcW w:w="1133" w:type="dxa"/>
            <w:tcBorders>
              <w:top w:val="single" w:sz="4" w:space="0" w:color="auto"/>
              <w:left w:val="nil"/>
              <w:bottom w:val="single" w:sz="8" w:space="0" w:color="auto"/>
              <w:right w:val="single" w:sz="8" w:space="0" w:color="auto"/>
            </w:tcBorders>
            <w:shd w:val="clear" w:color="000000" w:fill="FFFFFF"/>
            <w:vAlign w:val="center"/>
            <w:hideMark/>
          </w:tcPr>
          <w:p w:rsidR="00C855F9" w:rsidRPr="009D631F" w:rsidRDefault="00C855F9" w:rsidP="00C855F9">
            <w:pPr>
              <w:jc w:val="center"/>
            </w:pPr>
            <w:r w:rsidRPr="009D631F">
              <w:t>99%</w:t>
            </w:r>
          </w:p>
        </w:tc>
      </w:tr>
      <w:tr w:rsidR="00C855F9" w:rsidRPr="009D631F" w:rsidTr="00C855F9">
        <w:trPr>
          <w:trHeight w:val="696"/>
        </w:trPr>
        <w:tc>
          <w:tcPr>
            <w:tcW w:w="4820" w:type="dxa"/>
            <w:tcBorders>
              <w:top w:val="nil"/>
              <w:left w:val="single" w:sz="8" w:space="0" w:color="auto"/>
              <w:bottom w:val="single" w:sz="8" w:space="0" w:color="auto"/>
              <w:right w:val="single" w:sz="4" w:space="0" w:color="auto"/>
            </w:tcBorders>
            <w:shd w:val="clear" w:color="000000" w:fill="FFFF00"/>
            <w:hideMark/>
          </w:tcPr>
          <w:p w:rsidR="00C855F9" w:rsidRPr="009D631F" w:rsidRDefault="00C855F9" w:rsidP="00C855F9">
            <w:pPr>
              <w:rPr>
                <w:b/>
                <w:bCs/>
              </w:rPr>
            </w:pPr>
            <w:r w:rsidRPr="009D631F">
              <w:rPr>
                <w:b/>
                <w:bCs/>
              </w:rPr>
              <w:t>Отдел по делам культуры, молодежи и спорта Администрации Комсомольского муниципального района</w:t>
            </w:r>
          </w:p>
        </w:tc>
        <w:tc>
          <w:tcPr>
            <w:tcW w:w="1176" w:type="dxa"/>
            <w:tcBorders>
              <w:top w:val="nil"/>
              <w:left w:val="nil"/>
              <w:bottom w:val="single" w:sz="8" w:space="0" w:color="auto"/>
              <w:right w:val="single" w:sz="4" w:space="0" w:color="auto"/>
            </w:tcBorders>
            <w:shd w:val="clear" w:color="000000" w:fill="FFFF00"/>
            <w:vAlign w:val="center"/>
            <w:hideMark/>
          </w:tcPr>
          <w:p w:rsidR="00C855F9" w:rsidRPr="009D631F" w:rsidRDefault="00C855F9" w:rsidP="00C855F9">
            <w:pPr>
              <w:jc w:val="center"/>
              <w:rPr>
                <w:b/>
                <w:bCs/>
              </w:rPr>
            </w:pPr>
            <w:r w:rsidRPr="009D631F">
              <w:rPr>
                <w:b/>
                <w:bCs/>
              </w:rPr>
              <w:t>.054</w:t>
            </w:r>
          </w:p>
        </w:tc>
        <w:tc>
          <w:tcPr>
            <w:tcW w:w="882" w:type="dxa"/>
            <w:tcBorders>
              <w:top w:val="nil"/>
              <w:left w:val="nil"/>
              <w:bottom w:val="single" w:sz="8" w:space="0" w:color="auto"/>
              <w:right w:val="single" w:sz="4" w:space="0" w:color="auto"/>
            </w:tcBorders>
            <w:shd w:val="clear" w:color="000000" w:fill="FFFF00"/>
            <w:vAlign w:val="center"/>
            <w:hideMark/>
          </w:tcPr>
          <w:p w:rsidR="00C855F9" w:rsidRPr="009D631F" w:rsidRDefault="00C855F9" w:rsidP="00C855F9">
            <w:pPr>
              <w:jc w:val="center"/>
            </w:pPr>
            <w:r w:rsidRPr="009D631F">
              <w:t> </w:t>
            </w:r>
          </w:p>
        </w:tc>
        <w:tc>
          <w:tcPr>
            <w:tcW w:w="961" w:type="dxa"/>
            <w:tcBorders>
              <w:top w:val="nil"/>
              <w:left w:val="nil"/>
              <w:bottom w:val="single" w:sz="8" w:space="0" w:color="auto"/>
              <w:right w:val="single" w:sz="4" w:space="0" w:color="auto"/>
            </w:tcBorders>
            <w:shd w:val="clear" w:color="000000" w:fill="FFFF00"/>
            <w:vAlign w:val="center"/>
            <w:hideMark/>
          </w:tcPr>
          <w:p w:rsidR="00C855F9" w:rsidRPr="009D631F" w:rsidRDefault="00C855F9" w:rsidP="00C855F9">
            <w:pPr>
              <w:jc w:val="center"/>
            </w:pPr>
            <w:r w:rsidRPr="009D631F">
              <w:t> </w:t>
            </w:r>
          </w:p>
        </w:tc>
        <w:tc>
          <w:tcPr>
            <w:tcW w:w="1643" w:type="dxa"/>
            <w:tcBorders>
              <w:top w:val="nil"/>
              <w:left w:val="nil"/>
              <w:bottom w:val="single" w:sz="8" w:space="0" w:color="auto"/>
              <w:right w:val="single" w:sz="4" w:space="0" w:color="auto"/>
            </w:tcBorders>
            <w:shd w:val="clear" w:color="000000" w:fill="FFFF00"/>
            <w:vAlign w:val="center"/>
            <w:hideMark/>
          </w:tcPr>
          <w:p w:rsidR="00C855F9" w:rsidRPr="009D631F" w:rsidRDefault="00C855F9" w:rsidP="00C855F9">
            <w:pPr>
              <w:jc w:val="center"/>
            </w:pPr>
            <w:r w:rsidRPr="009D631F">
              <w:t> </w:t>
            </w:r>
          </w:p>
        </w:tc>
        <w:tc>
          <w:tcPr>
            <w:tcW w:w="1107" w:type="dxa"/>
            <w:tcBorders>
              <w:top w:val="nil"/>
              <w:left w:val="nil"/>
              <w:bottom w:val="single" w:sz="8" w:space="0" w:color="auto"/>
              <w:right w:val="nil"/>
            </w:tcBorders>
            <w:shd w:val="clear" w:color="000000" w:fill="FFFF00"/>
            <w:vAlign w:val="center"/>
            <w:hideMark/>
          </w:tcPr>
          <w:p w:rsidR="00C855F9" w:rsidRPr="009D631F" w:rsidRDefault="00C855F9" w:rsidP="00C855F9">
            <w:pPr>
              <w:jc w:val="center"/>
            </w:pPr>
            <w:r w:rsidRPr="009D631F">
              <w:t> </w:t>
            </w:r>
          </w:p>
        </w:tc>
        <w:tc>
          <w:tcPr>
            <w:tcW w:w="1886" w:type="dxa"/>
            <w:tcBorders>
              <w:top w:val="nil"/>
              <w:left w:val="single" w:sz="4" w:space="0" w:color="auto"/>
              <w:bottom w:val="single" w:sz="8" w:space="0" w:color="auto"/>
              <w:right w:val="single" w:sz="8" w:space="0" w:color="auto"/>
            </w:tcBorders>
            <w:shd w:val="clear" w:color="000000" w:fill="FFFF00"/>
            <w:vAlign w:val="center"/>
            <w:hideMark/>
          </w:tcPr>
          <w:p w:rsidR="00C855F9" w:rsidRPr="009D631F" w:rsidRDefault="00C855F9" w:rsidP="00C855F9">
            <w:pPr>
              <w:jc w:val="center"/>
              <w:rPr>
                <w:b/>
                <w:bCs/>
              </w:rPr>
            </w:pPr>
            <w:r w:rsidRPr="009D631F">
              <w:rPr>
                <w:b/>
                <w:bCs/>
              </w:rPr>
              <w:t>44 271 430,30</w:t>
            </w:r>
          </w:p>
        </w:tc>
        <w:tc>
          <w:tcPr>
            <w:tcW w:w="1843" w:type="dxa"/>
            <w:tcBorders>
              <w:top w:val="nil"/>
              <w:left w:val="single" w:sz="4" w:space="0" w:color="auto"/>
              <w:bottom w:val="single" w:sz="8" w:space="0" w:color="auto"/>
              <w:right w:val="single" w:sz="8" w:space="0" w:color="auto"/>
            </w:tcBorders>
            <w:shd w:val="clear" w:color="000000" w:fill="FFFF00"/>
            <w:vAlign w:val="center"/>
            <w:hideMark/>
          </w:tcPr>
          <w:p w:rsidR="00C855F9" w:rsidRPr="009D631F" w:rsidRDefault="00C855F9" w:rsidP="00C855F9">
            <w:pPr>
              <w:jc w:val="center"/>
              <w:rPr>
                <w:b/>
                <w:bCs/>
              </w:rPr>
            </w:pPr>
            <w:r w:rsidRPr="009D631F">
              <w:rPr>
                <w:b/>
                <w:bCs/>
              </w:rPr>
              <w:t>43 760 892,01</w:t>
            </w:r>
          </w:p>
        </w:tc>
        <w:tc>
          <w:tcPr>
            <w:tcW w:w="1133" w:type="dxa"/>
            <w:tcBorders>
              <w:top w:val="nil"/>
              <w:left w:val="single" w:sz="4" w:space="0" w:color="auto"/>
              <w:bottom w:val="single" w:sz="8" w:space="0" w:color="auto"/>
              <w:right w:val="single" w:sz="8" w:space="0" w:color="auto"/>
            </w:tcBorders>
            <w:shd w:val="clear" w:color="000000" w:fill="FFFF00"/>
            <w:vAlign w:val="center"/>
            <w:hideMark/>
          </w:tcPr>
          <w:p w:rsidR="00C855F9" w:rsidRPr="009D631F" w:rsidRDefault="00C855F9" w:rsidP="00C855F9">
            <w:pPr>
              <w:jc w:val="center"/>
              <w:rPr>
                <w:b/>
                <w:bCs/>
              </w:rPr>
            </w:pPr>
            <w:r w:rsidRPr="009D631F">
              <w:rPr>
                <w:b/>
                <w:bCs/>
              </w:rPr>
              <w:t>99%</w:t>
            </w:r>
          </w:p>
        </w:tc>
      </w:tr>
      <w:tr w:rsidR="00C855F9" w:rsidRPr="009D631F" w:rsidTr="00C855F9">
        <w:trPr>
          <w:trHeight w:val="1248"/>
        </w:trPr>
        <w:tc>
          <w:tcPr>
            <w:tcW w:w="4820" w:type="dxa"/>
            <w:tcBorders>
              <w:top w:val="nil"/>
              <w:left w:val="single" w:sz="8" w:space="0" w:color="auto"/>
              <w:bottom w:val="nil"/>
              <w:right w:val="single" w:sz="4" w:space="0" w:color="auto"/>
            </w:tcBorders>
            <w:shd w:val="clear" w:color="000000" w:fill="FFFFFF"/>
            <w:hideMark/>
          </w:tcPr>
          <w:p w:rsidR="00C855F9" w:rsidRPr="009D631F" w:rsidRDefault="00C855F9" w:rsidP="00C855F9">
            <w:r w:rsidRPr="009D631F">
              <w:t>Организация и проведение мероприятий, связанных с государственными праздниками, юбилейными и памятными  датами   (Закупка товаров, работ и услуг для обеспечения государственных (муниципальных) нужд)</w:t>
            </w:r>
          </w:p>
        </w:tc>
        <w:tc>
          <w:tcPr>
            <w:tcW w:w="1176" w:type="dxa"/>
            <w:tcBorders>
              <w:top w:val="single" w:sz="4" w:space="0" w:color="auto"/>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.054</w:t>
            </w:r>
          </w:p>
        </w:tc>
        <w:tc>
          <w:tcPr>
            <w:tcW w:w="882" w:type="dxa"/>
            <w:tcBorders>
              <w:top w:val="single" w:sz="4" w:space="0" w:color="auto"/>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.01</w:t>
            </w:r>
          </w:p>
        </w:tc>
        <w:tc>
          <w:tcPr>
            <w:tcW w:w="961" w:type="dxa"/>
            <w:tcBorders>
              <w:top w:val="single" w:sz="4" w:space="0" w:color="auto"/>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.13</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02 4 01 00070</w:t>
            </w:r>
          </w:p>
        </w:tc>
        <w:tc>
          <w:tcPr>
            <w:tcW w:w="1107" w:type="dxa"/>
            <w:tcBorders>
              <w:top w:val="single" w:sz="4" w:space="0" w:color="auto"/>
              <w:left w:val="nil"/>
              <w:bottom w:val="single" w:sz="4" w:space="0" w:color="auto"/>
              <w:right w:val="nil"/>
            </w:tcBorders>
            <w:shd w:val="clear" w:color="000000" w:fill="FFFFFF"/>
            <w:noWrap/>
            <w:vAlign w:val="center"/>
            <w:hideMark/>
          </w:tcPr>
          <w:p w:rsidR="00C855F9" w:rsidRPr="009D631F" w:rsidRDefault="00C855F9" w:rsidP="00C855F9">
            <w:pPr>
              <w:jc w:val="center"/>
            </w:pPr>
            <w:r w:rsidRPr="009D631F">
              <w:t>200</w:t>
            </w:r>
          </w:p>
        </w:tc>
        <w:tc>
          <w:tcPr>
            <w:tcW w:w="1886" w:type="dxa"/>
            <w:tcBorders>
              <w:top w:val="single" w:sz="4" w:space="0" w:color="auto"/>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458 670,00</w:t>
            </w:r>
          </w:p>
        </w:tc>
        <w:tc>
          <w:tcPr>
            <w:tcW w:w="1843" w:type="dxa"/>
            <w:tcBorders>
              <w:top w:val="single" w:sz="4" w:space="0" w:color="auto"/>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438 666,00</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96%</w:t>
            </w:r>
          </w:p>
        </w:tc>
      </w:tr>
      <w:tr w:rsidR="00C855F9" w:rsidRPr="009D631F" w:rsidTr="00C855F9">
        <w:trPr>
          <w:trHeight w:val="1872"/>
        </w:trPr>
        <w:tc>
          <w:tcPr>
            <w:tcW w:w="4820" w:type="dxa"/>
            <w:tcBorders>
              <w:top w:val="single" w:sz="4" w:space="0" w:color="auto"/>
              <w:left w:val="single" w:sz="8" w:space="0" w:color="auto"/>
              <w:bottom w:val="single" w:sz="4" w:space="0" w:color="auto"/>
              <w:right w:val="single" w:sz="4" w:space="0" w:color="auto"/>
            </w:tcBorders>
            <w:shd w:val="clear" w:color="000000" w:fill="FFFFFF"/>
            <w:vAlign w:val="bottom"/>
            <w:hideMark/>
          </w:tcPr>
          <w:p w:rsidR="00C855F9" w:rsidRPr="009D631F" w:rsidRDefault="00C855F9" w:rsidP="00C855F9">
            <w:r w:rsidRPr="009D631F">
              <w:t>Оказание муниципальной услуги "Дополнительное образование детей в сфере культуры и искусства"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176"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.054</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.07</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.03</w:t>
            </w:r>
          </w:p>
        </w:tc>
        <w:tc>
          <w:tcPr>
            <w:tcW w:w="1643"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02 1 01 00040</w:t>
            </w:r>
          </w:p>
        </w:tc>
        <w:tc>
          <w:tcPr>
            <w:tcW w:w="1107" w:type="dxa"/>
            <w:tcBorders>
              <w:top w:val="nil"/>
              <w:left w:val="nil"/>
              <w:bottom w:val="single" w:sz="4" w:space="0" w:color="auto"/>
              <w:right w:val="nil"/>
            </w:tcBorders>
            <w:shd w:val="clear" w:color="000000" w:fill="FFFFFF"/>
            <w:noWrap/>
            <w:vAlign w:val="center"/>
            <w:hideMark/>
          </w:tcPr>
          <w:p w:rsidR="00C855F9" w:rsidRPr="009D631F" w:rsidRDefault="00C855F9" w:rsidP="00C855F9">
            <w:pPr>
              <w:jc w:val="center"/>
            </w:pPr>
            <w:r w:rsidRPr="009D631F">
              <w:t>100</w:t>
            </w:r>
          </w:p>
        </w:tc>
        <w:tc>
          <w:tcPr>
            <w:tcW w:w="1886"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6 896 750,25</w:t>
            </w:r>
          </w:p>
        </w:tc>
        <w:tc>
          <w:tcPr>
            <w:tcW w:w="1843"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6 896 750,25</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1248"/>
        </w:trPr>
        <w:tc>
          <w:tcPr>
            <w:tcW w:w="4820" w:type="dxa"/>
            <w:tcBorders>
              <w:top w:val="nil"/>
              <w:left w:val="single" w:sz="8" w:space="0" w:color="auto"/>
              <w:bottom w:val="single" w:sz="4" w:space="0" w:color="auto"/>
              <w:right w:val="single" w:sz="4" w:space="0" w:color="auto"/>
            </w:tcBorders>
            <w:shd w:val="clear" w:color="000000" w:fill="FFFFFF"/>
            <w:vAlign w:val="bottom"/>
            <w:hideMark/>
          </w:tcPr>
          <w:p w:rsidR="00C855F9" w:rsidRPr="009D631F" w:rsidRDefault="00C855F9" w:rsidP="00C855F9">
            <w:r w:rsidRPr="009D631F">
              <w:t>Оказание муниципальной услуги "Дополнительное образование детей в сфере культуры и искусства"  (Закупка товаров, работ и услуг для обеспечения государственных (муниципальных) нужд)</w:t>
            </w:r>
          </w:p>
        </w:tc>
        <w:tc>
          <w:tcPr>
            <w:tcW w:w="1176"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.054</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.07</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.03</w:t>
            </w:r>
          </w:p>
        </w:tc>
        <w:tc>
          <w:tcPr>
            <w:tcW w:w="1643"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02 1 01 00040</w:t>
            </w:r>
          </w:p>
        </w:tc>
        <w:tc>
          <w:tcPr>
            <w:tcW w:w="1107" w:type="dxa"/>
            <w:tcBorders>
              <w:top w:val="nil"/>
              <w:left w:val="nil"/>
              <w:bottom w:val="single" w:sz="4" w:space="0" w:color="auto"/>
              <w:right w:val="nil"/>
            </w:tcBorders>
            <w:shd w:val="clear" w:color="000000" w:fill="FFFFFF"/>
            <w:noWrap/>
            <w:vAlign w:val="center"/>
            <w:hideMark/>
          </w:tcPr>
          <w:p w:rsidR="00C855F9" w:rsidRPr="009D631F" w:rsidRDefault="00C855F9" w:rsidP="00C855F9">
            <w:pPr>
              <w:jc w:val="center"/>
            </w:pPr>
            <w:r w:rsidRPr="009D631F">
              <w:t>200</w:t>
            </w:r>
          </w:p>
        </w:tc>
        <w:tc>
          <w:tcPr>
            <w:tcW w:w="1886"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1 173 703,06</w:t>
            </w:r>
          </w:p>
        </w:tc>
        <w:tc>
          <w:tcPr>
            <w:tcW w:w="1843"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1 170 321,15</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936"/>
        </w:trPr>
        <w:tc>
          <w:tcPr>
            <w:tcW w:w="4820" w:type="dxa"/>
            <w:tcBorders>
              <w:top w:val="nil"/>
              <w:left w:val="single" w:sz="8" w:space="0" w:color="auto"/>
              <w:bottom w:val="single" w:sz="4" w:space="0" w:color="auto"/>
              <w:right w:val="single" w:sz="4" w:space="0" w:color="auto"/>
            </w:tcBorders>
            <w:shd w:val="clear" w:color="000000" w:fill="FFFFFF"/>
            <w:vAlign w:val="bottom"/>
            <w:hideMark/>
          </w:tcPr>
          <w:p w:rsidR="00C855F9" w:rsidRPr="009D631F" w:rsidRDefault="00C855F9" w:rsidP="00C855F9">
            <w:r w:rsidRPr="009D631F">
              <w:t>Оказание муниципальной услуги "Дополнительное образование детей в сфере культуры и искусства"   (Иные бюджетные ассигнования)</w:t>
            </w:r>
          </w:p>
        </w:tc>
        <w:tc>
          <w:tcPr>
            <w:tcW w:w="1176"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.054</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.07</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.03</w:t>
            </w:r>
          </w:p>
        </w:tc>
        <w:tc>
          <w:tcPr>
            <w:tcW w:w="1643"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02 1 01 00040</w:t>
            </w:r>
          </w:p>
        </w:tc>
        <w:tc>
          <w:tcPr>
            <w:tcW w:w="1107" w:type="dxa"/>
            <w:tcBorders>
              <w:top w:val="nil"/>
              <w:left w:val="nil"/>
              <w:bottom w:val="single" w:sz="4" w:space="0" w:color="auto"/>
              <w:right w:val="nil"/>
            </w:tcBorders>
            <w:shd w:val="clear" w:color="000000" w:fill="FFFFFF"/>
            <w:noWrap/>
            <w:vAlign w:val="center"/>
            <w:hideMark/>
          </w:tcPr>
          <w:p w:rsidR="00C855F9" w:rsidRPr="009D631F" w:rsidRDefault="00C855F9" w:rsidP="00C855F9">
            <w:pPr>
              <w:jc w:val="center"/>
            </w:pPr>
            <w:r w:rsidRPr="009D631F">
              <w:t>800</w:t>
            </w:r>
          </w:p>
        </w:tc>
        <w:tc>
          <w:tcPr>
            <w:tcW w:w="1886"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108 237,27</w:t>
            </w:r>
          </w:p>
        </w:tc>
        <w:tc>
          <w:tcPr>
            <w:tcW w:w="1843"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108 237,27</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2748"/>
        </w:trPr>
        <w:tc>
          <w:tcPr>
            <w:tcW w:w="4820" w:type="dxa"/>
            <w:tcBorders>
              <w:top w:val="nil"/>
              <w:left w:val="single" w:sz="8" w:space="0" w:color="auto"/>
              <w:bottom w:val="single" w:sz="4" w:space="0" w:color="auto"/>
              <w:right w:val="single" w:sz="4" w:space="0" w:color="auto"/>
            </w:tcBorders>
            <w:shd w:val="clear" w:color="000000" w:fill="FFFFFF"/>
            <w:vAlign w:val="bottom"/>
            <w:hideMark/>
          </w:tcPr>
          <w:p w:rsidR="00C855F9" w:rsidRPr="009D631F" w:rsidRDefault="00C855F9" w:rsidP="00C855F9">
            <w:r w:rsidRPr="009D631F">
              <w:lastRenderedPageBreak/>
              <w:t>Расходы, связанные с поэтапным доведением средней заработной платы педагогическим работникам муниципальных организаций дополнительного образования детей в сфере культуры и искусства до средней заработной платы учителей в Ивановской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176"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.054</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.07</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.03</w:t>
            </w:r>
          </w:p>
        </w:tc>
        <w:tc>
          <w:tcPr>
            <w:tcW w:w="1643"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02 1 0181430</w:t>
            </w:r>
          </w:p>
        </w:tc>
        <w:tc>
          <w:tcPr>
            <w:tcW w:w="1107" w:type="dxa"/>
            <w:tcBorders>
              <w:top w:val="nil"/>
              <w:left w:val="nil"/>
              <w:bottom w:val="single" w:sz="4" w:space="0" w:color="auto"/>
              <w:right w:val="nil"/>
            </w:tcBorders>
            <w:shd w:val="clear" w:color="000000" w:fill="FFFFFF"/>
            <w:noWrap/>
            <w:vAlign w:val="center"/>
            <w:hideMark/>
          </w:tcPr>
          <w:p w:rsidR="00C855F9" w:rsidRPr="009D631F" w:rsidRDefault="00C855F9" w:rsidP="00C855F9">
            <w:pPr>
              <w:jc w:val="center"/>
            </w:pPr>
            <w:r w:rsidRPr="009D631F">
              <w:t>100</w:t>
            </w:r>
          </w:p>
        </w:tc>
        <w:tc>
          <w:tcPr>
            <w:tcW w:w="1886"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1 672 440,00</w:t>
            </w:r>
          </w:p>
        </w:tc>
        <w:tc>
          <w:tcPr>
            <w:tcW w:w="1843"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1 672 440,00</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2448"/>
        </w:trPr>
        <w:tc>
          <w:tcPr>
            <w:tcW w:w="4820" w:type="dxa"/>
            <w:tcBorders>
              <w:top w:val="nil"/>
              <w:left w:val="single" w:sz="8" w:space="0" w:color="auto"/>
              <w:bottom w:val="single" w:sz="4" w:space="0" w:color="auto"/>
              <w:right w:val="single" w:sz="4" w:space="0" w:color="auto"/>
            </w:tcBorders>
            <w:shd w:val="clear" w:color="000000" w:fill="FFFFFF"/>
            <w:vAlign w:val="bottom"/>
            <w:hideMark/>
          </w:tcPr>
          <w:p w:rsidR="00C855F9" w:rsidRPr="009D631F" w:rsidRDefault="00C855F9" w:rsidP="00C855F9">
            <w:r w:rsidRPr="009D631F">
              <w:t>Поэтапное доведение средней заработной платы педагогическим работникам муниципальных организаций дополнительного образования детей в сфере культуры и искусства до средней заработной платы учителей в Ивановской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176"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.054</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.07</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.03</w:t>
            </w:r>
          </w:p>
        </w:tc>
        <w:tc>
          <w:tcPr>
            <w:tcW w:w="1643"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02 1 01S1430</w:t>
            </w:r>
          </w:p>
        </w:tc>
        <w:tc>
          <w:tcPr>
            <w:tcW w:w="1107" w:type="dxa"/>
            <w:tcBorders>
              <w:top w:val="nil"/>
              <w:left w:val="nil"/>
              <w:bottom w:val="single" w:sz="4" w:space="0" w:color="auto"/>
              <w:right w:val="nil"/>
            </w:tcBorders>
            <w:shd w:val="clear" w:color="000000" w:fill="FFFFFF"/>
            <w:noWrap/>
            <w:vAlign w:val="center"/>
            <w:hideMark/>
          </w:tcPr>
          <w:p w:rsidR="00C855F9" w:rsidRPr="009D631F" w:rsidRDefault="00C855F9" w:rsidP="00C855F9">
            <w:pPr>
              <w:jc w:val="center"/>
            </w:pPr>
            <w:r w:rsidRPr="009D631F">
              <w:t>100</w:t>
            </w:r>
          </w:p>
        </w:tc>
        <w:tc>
          <w:tcPr>
            <w:tcW w:w="1886"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16 894,00</w:t>
            </w:r>
          </w:p>
        </w:tc>
        <w:tc>
          <w:tcPr>
            <w:tcW w:w="1843"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16 894,00</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960"/>
        </w:trPr>
        <w:tc>
          <w:tcPr>
            <w:tcW w:w="4820" w:type="dxa"/>
            <w:tcBorders>
              <w:top w:val="nil"/>
              <w:left w:val="single" w:sz="8" w:space="0" w:color="auto"/>
              <w:bottom w:val="single" w:sz="4" w:space="0" w:color="auto"/>
              <w:right w:val="single" w:sz="4" w:space="0" w:color="auto"/>
            </w:tcBorders>
            <w:shd w:val="clear" w:color="000000" w:fill="FFFFFF"/>
            <w:vAlign w:val="bottom"/>
            <w:hideMark/>
          </w:tcPr>
          <w:p w:rsidR="00C855F9" w:rsidRPr="009D631F" w:rsidRDefault="00C855F9" w:rsidP="00C855F9">
            <w:r w:rsidRPr="009D631F">
              <w:t xml:space="preserve">Создание виртуальных концертных залов (Закупка товаров, работ и услуг для обеспечения государственных (муниципальных) нужд) </w:t>
            </w:r>
          </w:p>
        </w:tc>
        <w:tc>
          <w:tcPr>
            <w:tcW w:w="1176"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.054</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.07</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.03</w:t>
            </w:r>
          </w:p>
        </w:tc>
        <w:tc>
          <w:tcPr>
            <w:tcW w:w="1643"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021А354530</w:t>
            </w:r>
          </w:p>
        </w:tc>
        <w:tc>
          <w:tcPr>
            <w:tcW w:w="1107" w:type="dxa"/>
            <w:tcBorders>
              <w:top w:val="nil"/>
              <w:left w:val="nil"/>
              <w:bottom w:val="single" w:sz="4" w:space="0" w:color="auto"/>
              <w:right w:val="nil"/>
            </w:tcBorders>
            <w:shd w:val="clear" w:color="000000" w:fill="FFFFFF"/>
            <w:noWrap/>
            <w:vAlign w:val="center"/>
            <w:hideMark/>
          </w:tcPr>
          <w:p w:rsidR="00C855F9" w:rsidRPr="009D631F" w:rsidRDefault="00C855F9" w:rsidP="00C855F9">
            <w:pPr>
              <w:jc w:val="center"/>
            </w:pPr>
            <w:r w:rsidRPr="009D631F">
              <w:t>200</w:t>
            </w:r>
          </w:p>
        </w:tc>
        <w:tc>
          <w:tcPr>
            <w:tcW w:w="1886"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300 000,00</w:t>
            </w:r>
          </w:p>
        </w:tc>
        <w:tc>
          <w:tcPr>
            <w:tcW w:w="1843"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300 000,00</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2112"/>
        </w:trPr>
        <w:tc>
          <w:tcPr>
            <w:tcW w:w="4820" w:type="dxa"/>
            <w:tcBorders>
              <w:top w:val="nil"/>
              <w:left w:val="single" w:sz="8" w:space="0" w:color="auto"/>
              <w:bottom w:val="single" w:sz="4" w:space="0" w:color="auto"/>
              <w:right w:val="single" w:sz="4" w:space="0" w:color="auto"/>
            </w:tcBorders>
            <w:shd w:val="clear" w:color="000000" w:fill="FFFFFF"/>
            <w:vAlign w:val="bottom"/>
            <w:hideMark/>
          </w:tcPr>
          <w:p w:rsidR="00C855F9" w:rsidRPr="009D631F" w:rsidRDefault="00C855F9" w:rsidP="00C855F9">
            <w:r w:rsidRPr="009D631F">
              <w:t>Создание условий для активной интеграции молодежи в социально-экономическую, культурную и общественно-политическую жизнь района в сфере культуры и искусства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176"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.054</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.07</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.07</w:t>
            </w:r>
          </w:p>
        </w:tc>
        <w:tc>
          <w:tcPr>
            <w:tcW w:w="1643"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02 2 01 00050</w:t>
            </w:r>
          </w:p>
        </w:tc>
        <w:tc>
          <w:tcPr>
            <w:tcW w:w="1107" w:type="dxa"/>
            <w:tcBorders>
              <w:top w:val="nil"/>
              <w:left w:val="nil"/>
              <w:bottom w:val="single" w:sz="4" w:space="0" w:color="auto"/>
              <w:right w:val="nil"/>
            </w:tcBorders>
            <w:shd w:val="clear" w:color="000000" w:fill="FFFFFF"/>
            <w:noWrap/>
            <w:vAlign w:val="center"/>
            <w:hideMark/>
          </w:tcPr>
          <w:p w:rsidR="00C855F9" w:rsidRPr="009D631F" w:rsidRDefault="00C855F9" w:rsidP="00C855F9">
            <w:pPr>
              <w:jc w:val="center"/>
            </w:pPr>
            <w:r w:rsidRPr="009D631F">
              <w:t>100</w:t>
            </w:r>
          </w:p>
        </w:tc>
        <w:tc>
          <w:tcPr>
            <w:tcW w:w="1886"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168 439,86</w:t>
            </w:r>
          </w:p>
        </w:tc>
        <w:tc>
          <w:tcPr>
            <w:tcW w:w="1843"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168 439,86</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1512"/>
        </w:trPr>
        <w:tc>
          <w:tcPr>
            <w:tcW w:w="4820" w:type="dxa"/>
            <w:tcBorders>
              <w:top w:val="nil"/>
              <w:left w:val="single" w:sz="8" w:space="0" w:color="auto"/>
              <w:bottom w:val="single" w:sz="4" w:space="0" w:color="auto"/>
              <w:right w:val="single" w:sz="4" w:space="0" w:color="auto"/>
            </w:tcBorders>
            <w:shd w:val="clear" w:color="000000" w:fill="FFFFFF"/>
            <w:vAlign w:val="bottom"/>
            <w:hideMark/>
          </w:tcPr>
          <w:p w:rsidR="00C855F9" w:rsidRPr="009D631F" w:rsidRDefault="00C855F9" w:rsidP="00C855F9">
            <w:r w:rsidRPr="009D631F">
              <w:lastRenderedPageBreak/>
              <w:t>Создание условий для активной интеграции молодежи в социально-экономическую, культурную и общественно-политическую жизнь района в сфере культуры и искусства (Закупка товаров, работ и услуг для обеспечения государственных (муниципальных) нужд)</w:t>
            </w:r>
          </w:p>
        </w:tc>
        <w:tc>
          <w:tcPr>
            <w:tcW w:w="1176"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.054</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.07</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.07</w:t>
            </w:r>
          </w:p>
        </w:tc>
        <w:tc>
          <w:tcPr>
            <w:tcW w:w="1643"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02 2 01 00050</w:t>
            </w:r>
          </w:p>
        </w:tc>
        <w:tc>
          <w:tcPr>
            <w:tcW w:w="1107" w:type="dxa"/>
            <w:tcBorders>
              <w:top w:val="nil"/>
              <w:left w:val="nil"/>
              <w:bottom w:val="single" w:sz="4" w:space="0" w:color="auto"/>
              <w:right w:val="nil"/>
            </w:tcBorders>
            <w:shd w:val="clear" w:color="000000" w:fill="FFFFFF"/>
            <w:noWrap/>
            <w:vAlign w:val="center"/>
            <w:hideMark/>
          </w:tcPr>
          <w:p w:rsidR="00C855F9" w:rsidRPr="009D631F" w:rsidRDefault="00C855F9" w:rsidP="00C855F9">
            <w:pPr>
              <w:jc w:val="center"/>
            </w:pPr>
            <w:r w:rsidRPr="009D631F">
              <w:t>200</w:t>
            </w:r>
          </w:p>
        </w:tc>
        <w:tc>
          <w:tcPr>
            <w:tcW w:w="1886"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2 000,00</w:t>
            </w:r>
          </w:p>
        </w:tc>
        <w:tc>
          <w:tcPr>
            <w:tcW w:w="1843"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2 000,00</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1848"/>
        </w:trPr>
        <w:tc>
          <w:tcPr>
            <w:tcW w:w="4820" w:type="dxa"/>
            <w:tcBorders>
              <w:top w:val="nil"/>
              <w:left w:val="single" w:sz="8" w:space="0" w:color="auto"/>
              <w:bottom w:val="single" w:sz="4" w:space="0" w:color="auto"/>
              <w:right w:val="single" w:sz="4" w:space="0" w:color="auto"/>
            </w:tcBorders>
            <w:shd w:val="clear" w:color="000000" w:fill="FFFFFF"/>
            <w:vAlign w:val="bottom"/>
            <w:hideMark/>
          </w:tcPr>
          <w:p w:rsidR="00C855F9" w:rsidRPr="009D631F" w:rsidRDefault="00C855F9" w:rsidP="00C855F9">
            <w:r w:rsidRPr="009D631F">
              <w:t xml:space="preserve">Расходы на временную летнюю занятость подростков в трудовом отряде ( МКУ ГДК) (Расходы на выплаты персоналу в целях обеспечения выполнения функций государственными ( муниципальными) органами, казенными учреждениями, органами управлениями государственными векбюджетными фондами)  </w:t>
            </w:r>
          </w:p>
        </w:tc>
        <w:tc>
          <w:tcPr>
            <w:tcW w:w="1176"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.054</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.07</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.07</w:t>
            </w:r>
          </w:p>
        </w:tc>
        <w:tc>
          <w:tcPr>
            <w:tcW w:w="1643"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 xml:space="preserve"> 02 2 01 G0070</w:t>
            </w:r>
          </w:p>
        </w:tc>
        <w:tc>
          <w:tcPr>
            <w:tcW w:w="1107" w:type="dxa"/>
            <w:tcBorders>
              <w:top w:val="nil"/>
              <w:left w:val="nil"/>
              <w:bottom w:val="single" w:sz="4" w:space="0" w:color="auto"/>
              <w:right w:val="nil"/>
            </w:tcBorders>
            <w:shd w:val="clear" w:color="000000" w:fill="FFFFFF"/>
            <w:noWrap/>
            <w:vAlign w:val="center"/>
            <w:hideMark/>
          </w:tcPr>
          <w:p w:rsidR="00C855F9" w:rsidRPr="009D631F" w:rsidRDefault="00C855F9" w:rsidP="00C855F9">
            <w:pPr>
              <w:jc w:val="center"/>
            </w:pPr>
            <w:r w:rsidRPr="009D631F">
              <w:t>100</w:t>
            </w:r>
          </w:p>
        </w:tc>
        <w:tc>
          <w:tcPr>
            <w:tcW w:w="1886"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263 475,15</w:t>
            </w:r>
          </w:p>
        </w:tc>
        <w:tc>
          <w:tcPr>
            <w:tcW w:w="1843"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263 475,15</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936"/>
        </w:trPr>
        <w:tc>
          <w:tcPr>
            <w:tcW w:w="4820" w:type="dxa"/>
            <w:tcBorders>
              <w:top w:val="nil"/>
              <w:left w:val="single" w:sz="8" w:space="0" w:color="auto"/>
              <w:bottom w:val="single" w:sz="4" w:space="0" w:color="auto"/>
              <w:right w:val="single" w:sz="4" w:space="0" w:color="auto"/>
            </w:tcBorders>
            <w:shd w:val="clear" w:color="000000" w:fill="FFFFFF"/>
            <w:vAlign w:val="bottom"/>
            <w:hideMark/>
          </w:tcPr>
          <w:p w:rsidR="00C855F9" w:rsidRPr="009D631F" w:rsidRDefault="00C855F9" w:rsidP="00C855F9">
            <w:r w:rsidRPr="009D631F">
              <w:t xml:space="preserve">Расходы на временную летнюю занятость подростков в трудовом отряде ( МКУ ГДК) (Закупка товаров, работ и услуг для обеспечения государственных (муниципальных) нужд) </w:t>
            </w:r>
          </w:p>
        </w:tc>
        <w:tc>
          <w:tcPr>
            <w:tcW w:w="1176"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.054</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.07</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.07</w:t>
            </w:r>
          </w:p>
        </w:tc>
        <w:tc>
          <w:tcPr>
            <w:tcW w:w="1643"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02 2 01 G0070</w:t>
            </w:r>
          </w:p>
        </w:tc>
        <w:tc>
          <w:tcPr>
            <w:tcW w:w="1107" w:type="dxa"/>
            <w:tcBorders>
              <w:top w:val="nil"/>
              <w:left w:val="nil"/>
              <w:bottom w:val="single" w:sz="4" w:space="0" w:color="auto"/>
              <w:right w:val="nil"/>
            </w:tcBorders>
            <w:shd w:val="clear" w:color="000000" w:fill="FFFFFF"/>
            <w:noWrap/>
            <w:vAlign w:val="center"/>
            <w:hideMark/>
          </w:tcPr>
          <w:p w:rsidR="00C855F9" w:rsidRPr="009D631F" w:rsidRDefault="00C855F9" w:rsidP="00C855F9">
            <w:pPr>
              <w:jc w:val="center"/>
            </w:pPr>
            <w:r w:rsidRPr="009D631F">
              <w:t>200</w:t>
            </w:r>
          </w:p>
        </w:tc>
        <w:tc>
          <w:tcPr>
            <w:tcW w:w="1886"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2 000,00</w:t>
            </w:r>
          </w:p>
        </w:tc>
        <w:tc>
          <w:tcPr>
            <w:tcW w:w="1843"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2 000,00</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1260"/>
        </w:trPr>
        <w:tc>
          <w:tcPr>
            <w:tcW w:w="4820" w:type="dxa"/>
            <w:tcBorders>
              <w:top w:val="nil"/>
              <w:left w:val="single" w:sz="8" w:space="0" w:color="auto"/>
              <w:bottom w:val="single" w:sz="4" w:space="0" w:color="auto"/>
              <w:right w:val="single" w:sz="4" w:space="0" w:color="auto"/>
            </w:tcBorders>
            <w:shd w:val="clear" w:color="000000" w:fill="FFFFFF"/>
            <w:vAlign w:val="center"/>
            <w:hideMark/>
          </w:tcPr>
          <w:p w:rsidR="00C855F9" w:rsidRPr="009D631F" w:rsidRDefault="00C855F9" w:rsidP="00C855F9">
            <w:r w:rsidRPr="009D631F">
              <w:t xml:space="preserve">Библиотечное обслуживание населения, комплектование и обеспечение сохранности библиотечных фондов библиотек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176"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.054</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.08</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.01</w:t>
            </w:r>
          </w:p>
        </w:tc>
        <w:tc>
          <w:tcPr>
            <w:tcW w:w="1643"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02 7 01 00380</w:t>
            </w:r>
          </w:p>
        </w:tc>
        <w:tc>
          <w:tcPr>
            <w:tcW w:w="1107" w:type="dxa"/>
            <w:tcBorders>
              <w:top w:val="nil"/>
              <w:left w:val="nil"/>
              <w:bottom w:val="single" w:sz="4" w:space="0" w:color="auto"/>
              <w:right w:val="nil"/>
            </w:tcBorders>
            <w:shd w:val="clear" w:color="000000" w:fill="FFFFFF"/>
            <w:noWrap/>
            <w:vAlign w:val="center"/>
            <w:hideMark/>
          </w:tcPr>
          <w:p w:rsidR="00C855F9" w:rsidRPr="009D631F" w:rsidRDefault="00C855F9" w:rsidP="00C855F9">
            <w:pPr>
              <w:jc w:val="center"/>
            </w:pPr>
            <w:r w:rsidRPr="009D631F">
              <w:t>100</w:t>
            </w:r>
          </w:p>
        </w:tc>
        <w:tc>
          <w:tcPr>
            <w:tcW w:w="1886"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2 222 786,00</w:t>
            </w:r>
          </w:p>
        </w:tc>
        <w:tc>
          <w:tcPr>
            <w:tcW w:w="1843"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2 222 786,00</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1248"/>
        </w:trPr>
        <w:tc>
          <w:tcPr>
            <w:tcW w:w="4820" w:type="dxa"/>
            <w:tcBorders>
              <w:top w:val="nil"/>
              <w:left w:val="single" w:sz="8" w:space="0" w:color="auto"/>
              <w:bottom w:val="single" w:sz="4" w:space="0" w:color="auto"/>
              <w:right w:val="single" w:sz="4" w:space="0" w:color="auto"/>
            </w:tcBorders>
            <w:shd w:val="clear" w:color="000000" w:fill="FFFFFF"/>
            <w:vAlign w:val="center"/>
            <w:hideMark/>
          </w:tcPr>
          <w:p w:rsidR="00C855F9" w:rsidRPr="009D631F" w:rsidRDefault="00C855F9" w:rsidP="00C855F9">
            <w:r w:rsidRPr="009D631F">
              <w:t>Библиотечное обслуживание населения, комплектование и обеспечение сохранности библиотечных фондов библиотек (Закупка товаров, работ и услуг для обеспечения государственных (муниципальных) нужд)</w:t>
            </w:r>
          </w:p>
        </w:tc>
        <w:tc>
          <w:tcPr>
            <w:tcW w:w="1176"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.054</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.08</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.01</w:t>
            </w:r>
          </w:p>
        </w:tc>
        <w:tc>
          <w:tcPr>
            <w:tcW w:w="1643"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02 7 01 00380</w:t>
            </w:r>
          </w:p>
        </w:tc>
        <w:tc>
          <w:tcPr>
            <w:tcW w:w="1107" w:type="dxa"/>
            <w:tcBorders>
              <w:top w:val="nil"/>
              <w:left w:val="nil"/>
              <w:bottom w:val="single" w:sz="4" w:space="0" w:color="auto"/>
              <w:right w:val="nil"/>
            </w:tcBorders>
            <w:shd w:val="clear" w:color="000000" w:fill="FFFFFF"/>
            <w:noWrap/>
            <w:vAlign w:val="center"/>
            <w:hideMark/>
          </w:tcPr>
          <w:p w:rsidR="00C855F9" w:rsidRPr="009D631F" w:rsidRDefault="00C855F9" w:rsidP="00C855F9">
            <w:pPr>
              <w:jc w:val="center"/>
            </w:pPr>
            <w:r w:rsidRPr="009D631F">
              <w:t>200</w:t>
            </w:r>
          </w:p>
        </w:tc>
        <w:tc>
          <w:tcPr>
            <w:tcW w:w="1886"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518 909,00</w:t>
            </w:r>
          </w:p>
        </w:tc>
        <w:tc>
          <w:tcPr>
            <w:tcW w:w="1843"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475 201,13</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92%</w:t>
            </w:r>
          </w:p>
        </w:tc>
      </w:tr>
      <w:tr w:rsidR="00C855F9" w:rsidRPr="009D631F" w:rsidTr="00C855F9">
        <w:trPr>
          <w:trHeight w:val="90"/>
        </w:trPr>
        <w:tc>
          <w:tcPr>
            <w:tcW w:w="4820" w:type="dxa"/>
            <w:tcBorders>
              <w:top w:val="nil"/>
              <w:left w:val="single" w:sz="8" w:space="0" w:color="auto"/>
              <w:bottom w:val="single" w:sz="4" w:space="0" w:color="auto"/>
              <w:right w:val="single" w:sz="4" w:space="0" w:color="auto"/>
            </w:tcBorders>
            <w:shd w:val="clear" w:color="000000" w:fill="FFFFFF"/>
            <w:vAlign w:val="center"/>
            <w:hideMark/>
          </w:tcPr>
          <w:p w:rsidR="00C855F9" w:rsidRPr="009D631F" w:rsidRDefault="00C855F9" w:rsidP="00C855F9">
            <w:r w:rsidRPr="009D631F">
              <w:t xml:space="preserve">Расходы, связанные с поэтапным доведением средней заработной платы работникам культуры муниципальных учреждений культуры Ивановской области до средней заработной платы в Ивановской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176"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.054</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.08</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.01</w:t>
            </w:r>
          </w:p>
        </w:tc>
        <w:tc>
          <w:tcPr>
            <w:tcW w:w="1643"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02 7 01 80340</w:t>
            </w:r>
          </w:p>
        </w:tc>
        <w:tc>
          <w:tcPr>
            <w:tcW w:w="1107" w:type="dxa"/>
            <w:tcBorders>
              <w:top w:val="nil"/>
              <w:left w:val="nil"/>
              <w:bottom w:val="single" w:sz="4" w:space="0" w:color="auto"/>
              <w:right w:val="nil"/>
            </w:tcBorders>
            <w:shd w:val="clear" w:color="000000" w:fill="FFFFFF"/>
            <w:noWrap/>
            <w:vAlign w:val="center"/>
            <w:hideMark/>
          </w:tcPr>
          <w:p w:rsidR="00C855F9" w:rsidRPr="009D631F" w:rsidRDefault="00C855F9" w:rsidP="00C855F9">
            <w:pPr>
              <w:jc w:val="center"/>
            </w:pPr>
            <w:r w:rsidRPr="009D631F">
              <w:t>100</w:t>
            </w:r>
          </w:p>
        </w:tc>
        <w:tc>
          <w:tcPr>
            <w:tcW w:w="1886"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1 660 731,00</w:t>
            </w:r>
          </w:p>
        </w:tc>
        <w:tc>
          <w:tcPr>
            <w:tcW w:w="1843"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1 660 731,00</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2184"/>
        </w:trPr>
        <w:tc>
          <w:tcPr>
            <w:tcW w:w="4820" w:type="dxa"/>
            <w:tcBorders>
              <w:top w:val="nil"/>
              <w:left w:val="single" w:sz="8" w:space="0" w:color="auto"/>
              <w:bottom w:val="single" w:sz="4" w:space="0" w:color="auto"/>
              <w:right w:val="single" w:sz="4" w:space="0" w:color="auto"/>
            </w:tcBorders>
            <w:shd w:val="clear" w:color="000000" w:fill="FFFFFF"/>
            <w:vAlign w:val="center"/>
            <w:hideMark/>
          </w:tcPr>
          <w:p w:rsidR="00C855F9" w:rsidRPr="009D631F" w:rsidRDefault="00C855F9" w:rsidP="00C855F9">
            <w:r w:rsidRPr="009D631F">
              <w:lastRenderedPageBreak/>
              <w:t xml:space="preserve">Поэтапное доведение средней заработной платы работникам культуры муниципальных учреждений культуры Ивановской области до средней заработной платы в Ивановской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176"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.054</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.08</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.01</w:t>
            </w:r>
          </w:p>
        </w:tc>
        <w:tc>
          <w:tcPr>
            <w:tcW w:w="1643"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02 7 01 S0340</w:t>
            </w:r>
          </w:p>
        </w:tc>
        <w:tc>
          <w:tcPr>
            <w:tcW w:w="1107" w:type="dxa"/>
            <w:tcBorders>
              <w:top w:val="nil"/>
              <w:left w:val="nil"/>
              <w:bottom w:val="single" w:sz="4" w:space="0" w:color="auto"/>
              <w:right w:val="nil"/>
            </w:tcBorders>
            <w:shd w:val="clear" w:color="000000" w:fill="FFFFFF"/>
            <w:noWrap/>
            <w:vAlign w:val="center"/>
            <w:hideMark/>
          </w:tcPr>
          <w:p w:rsidR="00C855F9" w:rsidRPr="009D631F" w:rsidRDefault="00C855F9" w:rsidP="00C855F9">
            <w:pPr>
              <w:jc w:val="center"/>
            </w:pPr>
            <w:r w:rsidRPr="009D631F">
              <w:t>100</w:t>
            </w:r>
          </w:p>
        </w:tc>
        <w:tc>
          <w:tcPr>
            <w:tcW w:w="1886"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16 776,00</w:t>
            </w:r>
          </w:p>
        </w:tc>
        <w:tc>
          <w:tcPr>
            <w:tcW w:w="1843"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16 776,00</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1248"/>
        </w:trPr>
        <w:tc>
          <w:tcPr>
            <w:tcW w:w="4820" w:type="dxa"/>
            <w:tcBorders>
              <w:top w:val="nil"/>
              <w:left w:val="single" w:sz="8" w:space="0" w:color="auto"/>
              <w:bottom w:val="single" w:sz="4" w:space="0" w:color="auto"/>
              <w:right w:val="single" w:sz="4" w:space="0" w:color="auto"/>
            </w:tcBorders>
            <w:shd w:val="clear" w:color="000000" w:fill="FFFFFF"/>
            <w:vAlign w:val="center"/>
            <w:hideMark/>
          </w:tcPr>
          <w:p w:rsidR="00C855F9" w:rsidRPr="009D631F" w:rsidRDefault="00C855F9" w:rsidP="00C855F9">
            <w:r w:rsidRPr="009D631F">
              <w:t>Поддержка отрасли культуры (Комплектование книжных фондов библиотек муниципальных образований)(Закупка товаров, работ и услуг для обеспечения государственных (муниципальных) нужд)</w:t>
            </w:r>
          </w:p>
        </w:tc>
        <w:tc>
          <w:tcPr>
            <w:tcW w:w="1176"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.054</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.08</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.01</w:t>
            </w:r>
          </w:p>
        </w:tc>
        <w:tc>
          <w:tcPr>
            <w:tcW w:w="1643"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02 7 01 L5191</w:t>
            </w:r>
          </w:p>
        </w:tc>
        <w:tc>
          <w:tcPr>
            <w:tcW w:w="1107" w:type="dxa"/>
            <w:tcBorders>
              <w:top w:val="nil"/>
              <w:left w:val="nil"/>
              <w:bottom w:val="single" w:sz="4" w:space="0" w:color="auto"/>
              <w:right w:val="nil"/>
            </w:tcBorders>
            <w:shd w:val="clear" w:color="000000" w:fill="FFFFFF"/>
            <w:noWrap/>
            <w:vAlign w:val="center"/>
            <w:hideMark/>
          </w:tcPr>
          <w:p w:rsidR="00C855F9" w:rsidRPr="009D631F" w:rsidRDefault="00C855F9" w:rsidP="00C855F9">
            <w:pPr>
              <w:jc w:val="center"/>
            </w:pPr>
            <w:r w:rsidRPr="009D631F">
              <w:t>200</w:t>
            </w:r>
          </w:p>
        </w:tc>
        <w:tc>
          <w:tcPr>
            <w:tcW w:w="1886"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6 415,00</w:t>
            </w:r>
          </w:p>
        </w:tc>
        <w:tc>
          <w:tcPr>
            <w:tcW w:w="1843"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6 415,00</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1572"/>
        </w:trPr>
        <w:tc>
          <w:tcPr>
            <w:tcW w:w="4820" w:type="dxa"/>
            <w:tcBorders>
              <w:top w:val="nil"/>
              <w:left w:val="single" w:sz="8" w:space="0" w:color="auto"/>
              <w:bottom w:val="single" w:sz="4" w:space="0" w:color="auto"/>
              <w:right w:val="single" w:sz="4" w:space="0" w:color="auto"/>
            </w:tcBorders>
            <w:shd w:val="clear" w:color="000000" w:fill="FFFFFF"/>
            <w:hideMark/>
          </w:tcPr>
          <w:p w:rsidR="00C855F9" w:rsidRPr="009D631F" w:rsidRDefault="00C855F9" w:rsidP="00C855F9">
            <w:r w:rsidRPr="009D631F">
              <w:t xml:space="preserve">Организация обеспечения деятельности учреждения культуры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176"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.054</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.08</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.01</w:t>
            </w:r>
          </w:p>
        </w:tc>
        <w:tc>
          <w:tcPr>
            <w:tcW w:w="1643"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02 9 01 G0040</w:t>
            </w:r>
          </w:p>
        </w:tc>
        <w:tc>
          <w:tcPr>
            <w:tcW w:w="1107" w:type="dxa"/>
            <w:tcBorders>
              <w:top w:val="nil"/>
              <w:left w:val="nil"/>
              <w:bottom w:val="single" w:sz="4" w:space="0" w:color="auto"/>
              <w:right w:val="nil"/>
            </w:tcBorders>
            <w:shd w:val="clear" w:color="000000" w:fill="FFFFFF"/>
            <w:noWrap/>
            <w:vAlign w:val="center"/>
            <w:hideMark/>
          </w:tcPr>
          <w:p w:rsidR="00C855F9" w:rsidRPr="009D631F" w:rsidRDefault="00C855F9" w:rsidP="00C855F9">
            <w:pPr>
              <w:jc w:val="center"/>
            </w:pPr>
            <w:r w:rsidRPr="009D631F">
              <w:t>100</w:t>
            </w:r>
          </w:p>
        </w:tc>
        <w:tc>
          <w:tcPr>
            <w:tcW w:w="1886"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6 245 165,24</w:t>
            </w:r>
          </w:p>
        </w:tc>
        <w:tc>
          <w:tcPr>
            <w:tcW w:w="1843"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6 245 165,24</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936"/>
        </w:trPr>
        <w:tc>
          <w:tcPr>
            <w:tcW w:w="4820" w:type="dxa"/>
            <w:tcBorders>
              <w:top w:val="nil"/>
              <w:left w:val="single" w:sz="8" w:space="0" w:color="auto"/>
              <w:bottom w:val="single" w:sz="4" w:space="0" w:color="auto"/>
              <w:right w:val="single" w:sz="4" w:space="0" w:color="auto"/>
            </w:tcBorders>
            <w:shd w:val="clear" w:color="000000" w:fill="FFFFFF"/>
            <w:hideMark/>
          </w:tcPr>
          <w:p w:rsidR="00C855F9" w:rsidRPr="009D631F" w:rsidRDefault="00C855F9" w:rsidP="00C855F9">
            <w:r w:rsidRPr="009D631F">
              <w:t>Организация обеспечения деятельности учреждения культуры (Закупка товаров, работ и услуг для обеспечения  государственных (муниципальных) нужд)</w:t>
            </w:r>
          </w:p>
        </w:tc>
        <w:tc>
          <w:tcPr>
            <w:tcW w:w="1176"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.054</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.08</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.01</w:t>
            </w:r>
          </w:p>
        </w:tc>
        <w:tc>
          <w:tcPr>
            <w:tcW w:w="1643"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02 9 01 G0040</w:t>
            </w:r>
          </w:p>
        </w:tc>
        <w:tc>
          <w:tcPr>
            <w:tcW w:w="1107" w:type="dxa"/>
            <w:tcBorders>
              <w:top w:val="nil"/>
              <w:left w:val="nil"/>
              <w:bottom w:val="single" w:sz="4" w:space="0" w:color="auto"/>
              <w:right w:val="nil"/>
            </w:tcBorders>
            <w:shd w:val="clear" w:color="000000" w:fill="FFFFFF"/>
            <w:noWrap/>
            <w:vAlign w:val="center"/>
            <w:hideMark/>
          </w:tcPr>
          <w:p w:rsidR="00C855F9" w:rsidRPr="009D631F" w:rsidRDefault="00C855F9" w:rsidP="00C855F9">
            <w:pPr>
              <w:jc w:val="center"/>
            </w:pPr>
            <w:r w:rsidRPr="009D631F">
              <w:t>200</w:t>
            </w:r>
          </w:p>
        </w:tc>
        <w:tc>
          <w:tcPr>
            <w:tcW w:w="1886"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8 505 289,84</w:t>
            </w:r>
          </w:p>
        </w:tc>
        <w:tc>
          <w:tcPr>
            <w:tcW w:w="1843"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8 441 897,58</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99%</w:t>
            </w:r>
          </w:p>
        </w:tc>
      </w:tr>
      <w:tr w:rsidR="00C855F9" w:rsidRPr="009D631F" w:rsidTr="00C855F9">
        <w:trPr>
          <w:trHeight w:val="624"/>
        </w:trPr>
        <w:tc>
          <w:tcPr>
            <w:tcW w:w="4820" w:type="dxa"/>
            <w:tcBorders>
              <w:top w:val="nil"/>
              <w:left w:val="single" w:sz="8" w:space="0" w:color="auto"/>
              <w:bottom w:val="single" w:sz="4" w:space="0" w:color="auto"/>
              <w:right w:val="single" w:sz="4" w:space="0" w:color="auto"/>
            </w:tcBorders>
            <w:shd w:val="clear" w:color="000000" w:fill="FFFFFF"/>
            <w:hideMark/>
          </w:tcPr>
          <w:p w:rsidR="00C855F9" w:rsidRPr="009D631F" w:rsidRDefault="00C855F9" w:rsidP="00C855F9">
            <w:r w:rsidRPr="009D631F">
              <w:t>Организация обеспечения деятельности учреждения культуры (Иные бюджетные ассигнования)</w:t>
            </w:r>
          </w:p>
        </w:tc>
        <w:tc>
          <w:tcPr>
            <w:tcW w:w="1176"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.054</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.08</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.01</w:t>
            </w:r>
          </w:p>
        </w:tc>
        <w:tc>
          <w:tcPr>
            <w:tcW w:w="1643"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02 9 01 G0040</w:t>
            </w:r>
          </w:p>
        </w:tc>
        <w:tc>
          <w:tcPr>
            <w:tcW w:w="1107" w:type="dxa"/>
            <w:tcBorders>
              <w:top w:val="nil"/>
              <w:left w:val="nil"/>
              <w:bottom w:val="single" w:sz="4" w:space="0" w:color="auto"/>
              <w:right w:val="nil"/>
            </w:tcBorders>
            <w:shd w:val="clear" w:color="000000" w:fill="FFFFFF"/>
            <w:noWrap/>
            <w:vAlign w:val="center"/>
            <w:hideMark/>
          </w:tcPr>
          <w:p w:rsidR="00C855F9" w:rsidRPr="009D631F" w:rsidRDefault="00C855F9" w:rsidP="00C855F9">
            <w:pPr>
              <w:jc w:val="center"/>
            </w:pPr>
            <w:r w:rsidRPr="009D631F">
              <w:t>800</w:t>
            </w:r>
          </w:p>
        </w:tc>
        <w:tc>
          <w:tcPr>
            <w:tcW w:w="1886"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48 039,00</w:t>
            </w:r>
          </w:p>
        </w:tc>
        <w:tc>
          <w:tcPr>
            <w:tcW w:w="1843"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48 039,00</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936"/>
        </w:trPr>
        <w:tc>
          <w:tcPr>
            <w:tcW w:w="4820" w:type="dxa"/>
            <w:tcBorders>
              <w:top w:val="nil"/>
              <w:left w:val="single" w:sz="8" w:space="0" w:color="auto"/>
              <w:bottom w:val="single" w:sz="4" w:space="0" w:color="auto"/>
              <w:right w:val="single" w:sz="4" w:space="0" w:color="auto"/>
            </w:tcBorders>
            <w:shd w:val="clear" w:color="000000" w:fill="FFFFFF"/>
            <w:hideMark/>
          </w:tcPr>
          <w:p w:rsidR="00C855F9" w:rsidRPr="009D631F" w:rsidRDefault="00C855F9" w:rsidP="00C855F9">
            <w:r w:rsidRPr="009D631F">
              <w:t>Расходы по организации показа кинофильмов(Закупка товаров, работ и услуг для обеспечения государственных (муниципальных) нужд)</w:t>
            </w:r>
          </w:p>
        </w:tc>
        <w:tc>
          <w:tcPr>
            <w:tcW w:w="1176"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.054</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.08</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.01</w:t>
            </w:r>
          </w:p>
        </w:tc>
        <w:tc>
          <w:tcPr>
            <w:tcW w:w="1643"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02 9 04 G0060</w:t>
            </w:r>
          </w:p>
        </w:tc>
        <w:tc>
          <w:tcPr>
            <w:tcW w:w="1107" w:type="dxa"/>
            <w:tcBorders>
              <w:top w:val="nil"/>
              <w:left w:val="nil"/>
              <w:bottom w:val="single" w:sz="4" w:space="0" w:color="auto"/>
              <w:right w:val="nil"/>
            </w:tcBorders>
            <w:shd w:val="clear" w:color="000000" w:fill="FFFFFF"/>
            <w:noWrap/>
            <w:vAlign w:val="center"/>
            <w:hideMark/>
          </w:tcPr>
          <w:p w:rsidR="00C855F9" w:rsidRPr="009D631F" w:rsidRDefault="00C855F9" w:rsidP="00C855F9">
            <w:pPr>
              <w:jc w:val="center"/>
            </w:pPr>
            <w:r w:rsidRPr="009D631F">
              <w:t>200</w:t>
            </w:r>
          </w:p>
        </w:tc>
        <w:tc>
          <w:tcPr>
            <w:tcW w:w="1886"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1 100 000,00</w:t>
            </w:r>
          </w:p>
        </w:tc>
        <w:tc>
          <w:tcPr>
            <w:tcW w:w="1843"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729 147,60</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66%</w:t>
            </w:r>
          </w:p>
        </w:tc>
      </w:tr>
      <w:tr w:rsidR="00C855F9" w:rsidRPr="009D631F" w:rsidTr="00C855F9">
        <w:trPr>
          <w:trHeight w:val="2184"/>
        </w:trPr>
        <w:tc>
          <w:tcPr>
            <w:tcW w:w="4820" w:type="dxa"/>
            <w:tcBorders>
              <w:top w:val="nil"/>
              <w:left w:val="single" w:sz="8" w:space="0" w:color="auto"/>
              <w:bottom w:val="single" w:sz="4" w:space="0" w:color="auto"/>
              <w:right w:val="single" w:sz="4" w:space="0" w:color="auto"/>
            </w:tcBorders>
            <w:shd w:val="clear" w:color="000000" w:fill="FFFFFF"/>
            <w:hideMark/>
          </w:tcPr>
          <w:p w:rsidR="00C855F9" w:rsidRPr="009D631F" w:rsidRDefault="00C855F9" w:rsidP="00C855F9">
            <w:r w:rsidRPr="009D631F">
              <w:lastRenderedPageBreak/>
              <w:t xml:space="preserve">Поэтапное доведение средней заработной платы работникам культуры поселения до средней заработной платы в Ивановской области в соответствии с указами Президента РФ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176"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.054</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.08</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.01</w:t>
            </w:r>
          </w:p>
        </w:tc>
        <w:tc>
          <w:tcPr>
            <w:tcW w:w="1643"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02 9 02 80340</w:t>
            </w:r>
          </w:p>
        </w:tc>
        <w:tc>
          <w:tcPr>
            <w:tcW w:w="1107" w:type="dxa"/>
            <w:tcBorders>
              <w:top w:val="nil"/>
              <w:left w:val="nil"/>
              <w:bottom w:val="single" w:sz="4" w:space="0" w:color="auto"/>
              <w:right w:val="nil"/>
            </w:tcBorders>
            <w:shd w:val="clear" w:color="000000" w:fill="FFFFFF"/>
            <w:noWrap/>
            <w:vAlign w:val="center"/>
            <w:hideMark/>
          </w:tcPr>
          <w:p w:rsidR="00C855F9" w:rsidRPr="009D631F" w:rsidRDefault="00C855F9" w:rsidP="00C855F9">
            <w:pPr>
              <w:jc w:val="center"/>
            </w:pPr>
            <w:r w:rsidRPr="009D631F">
              <w:t>100</w:t>
            </w:r>
          </w:p>
        </w:tc>
        <w:tc>
          <w:tcPr>
            <w:tcW w:w="1886"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1 612 394,00</w:t>
            </w:r>
          </w:p>
        </w:tc>
        <w:tc>
          <w:tcPr>
            <w:tcW w:w="1843"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1 612 394,00</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2496"/>
        </w:trPr>
        <w:tc>
          <w:tcPr>
            <w:tcW w:w="4820" w:type="dxa"/>
            <w:tcBorders>
              <w:top w:val="nil"/>
              <w:left w:val="single" w:sz="8" w:space="0" w:color="auto"/>
              <w:bottom w:val="single" w:sz="4" w:space="0" w:color="auto"/>
              <w:right w:val="single" w:sz="4" w:space="0" w:color="auto"/>
            </w:tcBorders>
            <w:shd w:val="clear" w:color="000000" w:fill="FFFFFF"/>
            <w:hideMark/>
          </w:tcPr>
          <w:p w:rsidR="00C855F9" w:rsidRPr="009D631F" w:rsidRDefault="00C855F9" w:rsidP="00C855F9">
            <w:r w:rsidRPr="009D631F">
              <w:t xml:space="preserve">Расходы  связанные с поэтапным доведением средней заработной платы работникам культуры муниципальных учреждений культуры до средней заработной платы в Ивановской области в соответствии с указаниями Президента РФ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176"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.054</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.08</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.01</w:t>
            </w:r>
          </w:p>
        </w:tc>
        <w:tc>
          <w:tcPr>
            <w:tcW w:w="1643"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02 9 02 S0340</w:t>
            </w:r>
          </w:p>
        </w:tc>
        <w:tc>
          <w:tcPr>
            <w:tcW w:w="1107" w:type="dxa"/>
            <w:tcBorders>
              <w:top w:val="nil"/>
              <w:left w:val="nil"/>
              <w:bottom w:val="single" w:sz="4" w:space="0" w:color="auto"/>
              <w:right w:val="nil"/>
            </w:tcBorders>
            <w:shd w:val="clear" w:color="000000" w:fill="FFFFFF"/>
            <w:noWrap/>
            <w:vAlign w:val="center"/>
            <w:hideMark/>
          </w:tcPr>
          <w:p w:rsidR="00C855F9" w:rsidRPr="009D631F" w:rsidRDefault="00C855F9" w:rsidP="00C855F9">
            <w:pPr>
              <w:jc w:val="center"/>
            </w:pPr>
            <w:r w:rsidRPr="009D631F">
              <w:t>100</w:t>
            </w:r>
          </w:p>
        </w:tc>
        <w:tc>
          <w:tcPr>
            <w:tcW w:w="1886"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84 864,00</w:t>
            </w:r>
          </w:p>
        </w:tc>
        <w:tc>
          <w:tcPr>
            <w:tcW w:w="1843"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84 864,00</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90"/>
        </w:trPr>
        <w:tc>
          <w:tcPr>
            <w:tcW w:w="4820" w:type="dxa"/>
            <w:tcBorders>
              <w:top w:val="nil"/>
              <w:left w:val="single" w:sz="8" w:space="0" w:color="auto"/>
              <w:bottom w:val="single" w:sz="4" w:space="0" w:color="auto"/>
              <w:right w:val="single" w:sz="4" w:space="0" w:color="auto"/>
            </w:tcBorders>
            <w:shd w:val="clear" w:color="000000" w:fill="FFFFFF"/>
            <w:hideMark/>
          </w:tcPr>
          <w:p w:rsidR="00C855F9" w:rsidRPr="009D631F" w:rsidRDefault="00C855F9" w:rsidP="00C855F9">
            <w:r w:rsidRPr="009D631F">
              <w:t xml:space="preserve">Библиотечное обслуживание населения, комплектование и обеспечение  сохранности библиотечных фондов  библиотек поселения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176"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.054</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.08</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.01</w:t>
            </w:r>
          </w:p>
        </w:tc>
        <w:tc>
          <w:tcPr>
            <w:tcW w:w="1643"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02 A 01 G0050</w:t>
            </w:r>
          </w:p>
        </w:tc>
        <w:tc>
          <w:tcPr>
            <w:tcW w:w="1107" w:type="dxa"/>
            <w:tcBorders>
              <w:top w:val="nil"/>
              <w:left w:val="nil"/>
              <w:bottom w:val="single" w:sz="4" w:space="0" w:color="auto"/>
              <w:right w:val="nil"/>
            </w:tcBorders>
            <w:shd w:val="clear" w:color="000000" w:fill="FFFFFF"/>
            <w:noWrap/>
            <w:vAlign w:val="center"/>
            <w:hideMark/>
          </w:tcPr>
          <w:p w:rsidR="00C855F9" w:rsidRPr="009D631F" w:rsidRDefault="00C855F9" w:rsidP="00C855F9">
            <w:pPr>
              <w:jc w:val="center"/>
            </w:pPr>
            <w:r w:rsidRPr="009D631F">
              <w:t>100</w:t>
            </w:r>
          </w:p>
        </w:tc>
        <w:tc>
          <w:tcPr>
            <w:tcW w:w="1886"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3 826 287,60</w:t>
            </w:r>
          </w:p>
        </w:tc>
        <w:tc>
          <w:tcPr>
            <w:tcW w:w="1843"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3 826 287,60</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1248"/>
        </w:trPr>
        <w:tc>
          <w:tcPr>
            <w:tcW w:w="4820" w:type="dxa"/>
            <w:tcBorders>
              <w:top w:val="nil"/>
              <w:left w:val="single" w:sz="8" w:space="0" w:color="auto"/>
              <w:bottom w:val="single" w:sz="4" w:space="0" w:color="auto"/>
              <w:right w:val="single" w:sz="4" w:space="0" w:color="auto"/>
            </w:tcBorders>
            <w:shd w:val="clear" w:color="000000" w:fill="FFFFFF"/>
            <w:hideMark/>
          </w:tcPr>
          <w:p w:rsidR="00C855F9" w:rsidRPr="009D631F" w:rsidRDefault="00C855F9" w:rsidP="00C855F9">
            <w:r w:rsidRPr="009D631F">
              <w:t>Библиотечное обслуживание населения, комплектование и обеспечение  сохранности библиотечных фондов  библиотек поселения  (Закупка товаров, работ и услуг для обеспечения  государственных (муниципальных) нужд)</w:t>
            </w:r>
          </w:p>
        </w:tc>
        <w:tc>
          <w:tcPr>
            <w:tcW w:w="1176"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.054</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.08</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.01</w:t>
            </w:r>
          </w:p>
        </w:tc>
        <w:tc>
          <w:tcPr>
            <w:tcW w:w="1643"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02 A 01 G0050</w:t>
            </w:r>
          </w:p>
        </w:tc>
        <w:tc>
          <w:tcPr>
            <w:tcW w:w="1107" w:type="dxa"/>
            <w:tcBorders>
              <w:top w:val="nil"/>
              <w:left w:val="nil"/>
              <w:bottom w:val="single" w:sz="4" w:space="0" w:color="auto"/>
              <w:right w:val="nil"/>
            </w:tcBorders>
            <w:shd w:val="clear" w:color="000000" w:fill="FFFFFF"/>
            <w:noWrap/>
            <w:vAlign w:val="center"/>
            <w:hideMark/>
          </w:tcPr>
          <w:p w:rsidR="00C855F9" w:rsidRPr="009D631F" w:rsidRDefault="00C855F9" w:rsidP="00C855F9">
            <w:pPr>
              <w:jc w:val="center"/>
            </w:pPr>
            <w:r w:rsidRPr="009D631F">
              <w:t>200</w:t>
            </w:r>
          </w:p>
        </w:tc>
        <w:tc>
          <w:tcPr>
            <w:tcW w:w="1886"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1 729 925,39</w:t>
            </w:r>
          </w:p>
        </w:tc>
        <w:tc>
          <w:tcPr>
            <w:tcW w:w="1843"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1 722 725,54</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936"/>
        </w:trPr>
        <w:tc>
          <w:tcPr>
            <w:tcW w:w="4820" w:type="dxa"/>
            <w:tcBorders>
              <w:top w:val="nil"/>
              <w:left w:val="single" w:sz="8" w:space="0" w:color="auto"/>
              <w:bottom w:val="single" w:sz="4" w:space="0" w:color="auto"/>
              <w:right w:val="single" w:sz="4" w:space="0" w:color="auto"/>
            </w:tcBorders>
            <w:shd w:val="clear" w:color="000000" w:fill="FFFFFF"/>
            <w:hideMark/>
          </w:tcPr>
          <w:p w:rsidR="00C855F9" w:rsidRPr="009D631F" w:rsidRDefault="00C855F9" w:rsidP="00C855F9">
            <w:r w:rsidRPr="009D631F">
              <w:t>Библиотечное обслуживание населения, комплектование и обеспечение  сохранности библиотечных фондов  библиотек поселения (Иные бюджетные ассигнования)</w:t>
            </w:r>
          </w:p>
        </w:tc>
        <w:tc>
          <w:tcPr>
            <w:tcW w:w="1176"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.054</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.08</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.01</w:t>
            </w:r>
          </w:p>
        </w:tc>
        <w:tc>
          <w:tcPr>
            <w:tcW w:w="1643"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02 A 01 G0050</w:t>
            </w:r>
          </w:p>
        </w:tc>
        <w:tc>
          <w:tcPr>
            <w:tcW w:w="1107" w:type="dxa"/>
            <w:tcBorders>
              <w:top w:val="nil"/>
              <w:left w:val="nil"/>
              <w:bottom w:val="single" w:sz="4" w:space="0" w:color="auto"/>
              <w:right w:val="nil"/>
            </w:tcBorders>
            <w:shd w:val="clear" w:color="000000" w:fill="FFFFFF"/>
            <w:noWrap/>
            <w:vAlign w:val="center"/>
            <w:hideMark/>
          </w:tcPr>
          <w:p w:rsidR="00C855F9" w:rsidRPr="009D631F" w:rsidRDefault="00C855F9" w:rsidP="00C855F9">
            <w:pPr>
              <w:jc w:val="center"/>
            </w:pPr>
            <w:r w:rsidRPr="009D631F">
              <w:t>800</w:t>
            </w:r>
          </w:p>
        </w:tc>
        <w:tc>
          <w:tcPr>
            <w:tcW w:w="1886"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2 180,01</w:t>
            </w:r>
          </w:p>
        </w:tc>
        <w:tc>
          <w:tcPr>
            <w:tcW w:w="1843"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2 180,01</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2496"/>
        </w:trPr>
        <w:tc>
          <w:tcPr>
            <w:tcW w:w="4820" w:type="dxa"/>
            <w:tcBorders>
              <w:top w:val="nil"/>
              <w:left w:val="single" w:sz="8" w:space="0" w:color="auto"/>
              <w:bottom w:val="single" w:sz="4" w:space="0" w:color="auto"/>
              <w:right w:val="single" w:sz="4" w:space="0" w:color="auto"/>
            </w:tcBorders>
            <w:shd w:val="clear" w:color="000000" w:fill="FFFFFF"/>
            <w:hideMark/>
          </w:tcPr>
          <w:p w:rsidR="00C855F9" w:rsidRPr="009D631F" w:rsidRDefault="00C855F9" w:rsidP="00C855F9">
            <w:r w:rsidRPr="009D631F">
              <w:lastRenderedPageBreak/>
              <w:t xml:space="preserve">Софинансирование расходов связанных с поэтапным доведением средней заработной платы работникам культуры поселения до средней заработной платы в Ивановской области в соответствии с указами Президента РФ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176"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.054</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.08</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.01</w:t>
            </w:r>
          </w:p>
        </w:tc>
        <w:tc>
          <w:tcPr>
            <w:tcW w:w="1643"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02 A 02 80340</w:t>
            </w:r>
          </w:p>
        </w:tc>
        <w:tc>
          <w:tcPr>
            <w:tcW w:w="1107" w:type="dxa"/>
            <w:tcBorders>
              <w:top w:val="nil"/>
              <w:left w:val="nil"/>
              <w:bottom w:val="single" w:sz="4" w:space="0" w:color="auto"/>
              <w:right w:val="nil"/>
            </w:tcBorders>
            <w:shd w:val="clear" w:color="000000" w:fill="FFFFFF"/>
            <w:noWrap/>
            <w:vAlign w:val="center"/>
            <w:hideMark/>
          </w:tcPr>
          <w:p w:rsidR="00C855F9" w:rsidRPr="009D631F" w:rsidRDefault="00C855F9" w:rsidP="00C855F9">
            <w:pPr>
              <w:jc w:val="center"/>
            </w:pPr>
            <w:r w:rsidRPr="009D631F">
              <w:t>100</w:t>
            </w:r>
          </w:p>
        </w:tc>
        <w:tc>
          <w:tcPr>
            <w:tcW w:w="1886"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807 012,00</w:t>
            </w:r>
          </w:p>
        </w:tc>
        <w:tc>
          <w:tcPr>
            <w:tcW w:w="1843"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807 012,00</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90"/>
        </w:trPr>
        <w:tc>
          <w:tcPr>
            <w:tcW w:w="4820" w:type="dxa"/>
            <w:tcBorders>
              <w:top w:val="nil"/>
              <w:left w:val="single" w:sz="8" w:space="0" w:color="auto"/>
              <w:bottom w:val="single" w:sz="4" w:space="0" w:color="auto"/>
              <w:right w:val="single" w:sz="4" w:space="0" w:color="auto"/>
            </w:tcBorders>
            <w:shd w:val="clear" w:color="000000" w:fill="FFFFFF"/>
            <w:hideMark/>
          </w:tcPr>
          <w:p w:rsidR="00C855F9" w:rsidRPr="009D631F" w:rsidRDefault="00C855F9" w:rsidP="00C855F9">
            <w:r w:rsidRPr="009D631F">
              <w:t xml:space="preserve">Расходы  связанные с поэтапным доведением средней заработной платы работникам культуры муниципальных учреждений культуры до средней заработной платы в Ивановской области в соответствии с указаниями Президента Российской Федерации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176"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.054</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.08</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.01</w:t>
            </w:r>
          </w:p>
        </w:tc>
        <w:tc>
          <w:tcPr>
            <w:tcW w:w="1643"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02 A 02 S0340</w:t>
            </w:r>
          </w:p>
        </w:tc>
        <w:tc>
          <w:tcPr>
            <w:tcW w:w="1107" w:type="dxa"/>
            <w:tcBorders>
              <w:top w:val="nil"/>
              <w:left w:val="nil"/>
              <w:bottom w:val="single" w:sz="4" w:space="0" w:color="auto"/>
              <w:right w:val="nil"/>
            </w:tcBorders>
            <w:shd w:val="clear" w:color="000000" w:fill="FFFFFF"/>
            <w:noWrap/>
            <w:vAlign w:val="center"/>
            <w:hideMark/>
          </w:tcPr>
          <w:p w:rsidR="00C855F9" w:rsidRPr="009D631F" w:rsidRDefault="00C855F9" w:rsidP="00C855F9">
            <w:pPr>
              <w:jc w:val="center"/>
            </w:pPr>
            <w:r w:rsidRPr="009D631F">
              <w:t>100</w:t>
            </w:r>
          </w:p>
        </w:tc>
        <w:tc>
          <w:tcPr>
            <w:tcW w:w="1886"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42 475,00</w:t>
            </w:r>
          </w:p>
        </w:tc>
        <w:tc>
          <w:tcPr>
            <w:tcW w:w="1843"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42 475,00</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2184"/>
        </w:trPr>
        <w:tc>
          <w:tcPr>
            <w:tcW w:w="4820" w:type="dxa"/>
            <w:tcBorders>
              <w:top w:val="nil"/>
              <w:left w:val="single" w:sz="8" w:space="0" w:color="auto"/>
              <w:bottom w:val="single" w:sz="4" w:space="0" w:color="auto"/>
              <w:right w:val="single" w:sz="4" w:space="0" w:color="auto"/>
            </w:tcBorders>
            <w:shd w:val="clear" w:color="000000" w:fill="FFFFFF"/>
            <w:vAlign w:val="bottom"/>
            <w:hideMark/>
          </w:tcPr>
          <w:p w:rsidR="00C855F9" w:rsidRPr="009D631F" w:rsidRDefault="00C855F9" w:rsidP="00C855F9">
            <w:r w:rsidRPr="009D631F">
              <w:t xml:space="preserve">Обеспечение функций исполнительных органов местного самоуправления в сфере культуры, спорта и молодежной политики Комсомольского муниципального района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176"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.054</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.08</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.04</w:t>
            </w:r>
          </w:p>
        </w:tc>
        <w:tc>
          <w:tcPr>
            <w:tcW w:w="1643"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02 5 01 00090</w:t>
            </w:r>
          </w:p>
        </w:tc>
        <w:tc>
          <w:tcPr>
            <w:tcW w:w="1107" w:type="dxa"/>
            <w:tcBorders>
              <w:top w:val="nil"/>
              <w:left w:val="nil"/>
              <w:bottom w:val="single" w:sz="4" w:space="0" w:color="auto"/>
              <w:right w:val="nil"/>
            </w:tcBorders>
            <w:shd w:val="clear" w:color="000000" w:fill="FFFFFF"/>
            <w:noWrap/>
            <w:vAlign w:val="center"/>
            <w:hideMark/>
          </w:tcPr>
          <w:p w:rsidR="00C855F9" w:rsidRPr="009D631F" w:rsidRDefault="00C855F9" w:rsidP="00C855F9">
            <w:pPr>
              <w:jc w:val="center"/>
            </w:pPr>
            <w:r w:rsidRPr="009D631F">
              <w:t>100</w:t>
            </w:r>
          </w:p>
        </w:tc>
        <w:tc>
          <w:tcPr>
            <w:tcW w:w="1886"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1 336 547,21</w:t>
            </w:r>
          </w:p>
        </w:tc>
        <w:tc>
          <w:tcPr>
            <w:tcW w:w="1843"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1 336 547,21</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1560"/>
        </w:trPr>
        <w:tc>
          <w:tcPr>
            <w:tcW w:w="4820" w:type="dxa"/>
            <w:tcBorders>
              <w:top w:val="nil"/>
              <w:left w:val="single" w:sz="8" w:space="0" w:color="auto"/>
              <w:bottom w:val="single" w:sz="4" w:space="0" w:color="auto"/>
              <w:right w:val="single" w:sz="4" w:space="0" w:color="auto"/>
            </w:tcBorders>
            <w:shd w:val="clear" w:color="000000" w:fill="FFFFFF"/>
            <w:vAlign w:val="bottom"/>
            <w:hideMark/>
          </w:tcPr>
          <w:p w:rsidR="00C855F9" w:rsidRPr="009D631F" w:rsidRDefault="00C855F9" w:rsidP="00C855F9">
            <w:r w:rsidRPr="009D631F">
              <w:t>Обеспечение функций исполнительных органов местного самоуправления в сфере культуры, спорта и молодежной политики Комсомольского муниципального района   (Закупка товаров, работ и услуг для обеспечения государственных (муниципальных) нужд)</w:t>
            </w:r>
          </w:p>
        </w:tc>
        <w:tc>
          <w:tcPr>
            <w:tcW w:w="1176"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.054</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.08</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.04</w:t>
            </w:r>
          </w:p>
        </w:tc>
        <w:tc>
          <w:tcPr>
            <w:tcW w:w="1643"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02 5 01 00090</w:t>
            </w:r>
          </w:p>
        </w:tc>
        <w:tc>
          <w:tcPr>
            <w:tcW w:w="1107" w:type="dxa"/>
            <w:tcBorders>
              <w:top w:val="nil"/>
              <w:left w:val="nil"/>
              <w:bottom w:val="single" w:sz="4" w:space="0" w:color="auto"/>
              <w:right w:val="nil"/>
            </w:tcBorders>
            <w:shd w:val="clear" w:color="000000" w:fill="FFFFFF"/>
            <w:noWrap/>
            <w:vAlign w:val="center"/>
            <w:hideMark/>
          </w:tcPr>
          <w:p w:rsidR="00C855F9" w:rsidRPr="009D631F" w:rsidRDefault="00C855F9" w:rsidP="00C855F9">
            <w:pPr>
              <w:jc w:val="center"/>
            </w:pPr>
            <w:r w:rsidRPr="009D631F">
              <w:t>200</w:t>
            </w:r>
          </w:p>
        </w:tc>
        <w:tc>
          <w:tcPr>
            <w:tcW w:w="1886"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48 500,00</w:t>
            </w:r>
          </w:p>
        </w:tc>
        <w:tc>
          <w:tcPr>
            <w:tcW w:w="1843"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48 500,00</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1248"/>
        </w:trPr>
        <w:tc>
          <w:tcPr>
            <w:tcW w:w="4820" w:type="dxa"/>
            <w:tcBorders>
              <w:top w:val="nil"/>
              <w:left w:val="single" w:sz="8" w:space="0" w:color="auto"/>
              <w:bottom w:val="single" w:sz="4" w:space="0" w:color="auto"/>
              <w:right w:val="single" w:sz="4" w:space="0" w:color="auto"/>
            </w:tcBorders>
            <w:shd w:val="clear" w:color="000000" w:fill="FFFFFF"/>
            <w:vAlign w:val="bottom"/>
            <w:hideMark/>
          </w:tcPr>
          <w:p w:rsidR="00C855F9" w:rsidRPr="009D631F" w:rsidRDefault="00C855F9" w:rsidP="00C855F9">
            <w:r w:rsidRPr="009D631F">
              <w:lastRenderedPageBreak/>
              <w:t>Обеспечение функций исполнительных органов местного самоуправления в сфере культуры, спорта и молодежной политики Комсомольского муниципального района  (Иные бюджетные ассигнования)</w:t>
            </w:r>
          </w:p>
        </w:tc>
        <w:tc>
          <w:tcPr>
            <w:tcW w:w="1176"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.054</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.08</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.04</w:t>
            </w:r>
          </w:p>
        </w:tc>
        <w:tc>
          <w:tcPr>
            <w:tcW w:w="1643"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02 5 01 00090</w:t>
            </w:r>
          </w:p>
        </w:tc>
        <w:tc>
          <w:tcPr>
            <w:tcW w:w="1107" w:type="dxa"/>
            <w:tcBorders>
              <w:top w:val="nil"/>
              <w:left w:val="nil"/>
              <w:bottom w:val="single" w:sz="4" w:space="0" w:color="auto"/>
              <w:right w:val="nil"/>
            </w:tcBorders>
            <w:shd w:val="clear" w:color="000000" w:fill="FFFFFF"/>
            <w:noWrap/>
            <w:vAlign w:val="center"/>
            <w:hideMark/>
          </w:tcPr>
          <w:p w:rsidR="00C855F9" w:rsidRPr="009D631F" w:rsidRDefault="00C855F9" w:rsidP="00C855F9">
            <w:pPr>
              <w:jc w:val="center"/>
            </w:pPr>
            <w:r w:rsidRPr="009D631F">
              <w:t>800</w:t>
            </w:r>
          </w:p>
        </w:tc>
        <w:tc>
          <w:tcPr>
            <w:tcW w:w="1886"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48 519,00</w:t>
            </w:r>
          </w:p>
        </w:tc>
        <w:tc>
          <w:tcPr>
            <w:tcW w:w="1843"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48 519,00</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2184"/>
        </w:trPr>
        <w:tc>
          <w:tcPr>
            <w:tcW w:w="4820" w:type="dxa"/>
            <w:tcBorders>
              <w:top w:val="nil"/>
              <w:left w:val="single" w:sz="8" w:space="0" w:color="auto"/>
              <w:bottom w:val="single" w:sz="4" w:space="0" w:color="auto"/>
              <w:right w:val="single" w:sz="4" w:space="0" w:color="auto"/>
            </w:tcBorders>
            <w:shd w:val="clear" w:color="000000" w:fill="FFFFFF"/>
            <w:vAlign w:val="bottom"/>
            <w:hideMark/>
          </w:tcPr>
          <w:p w:rsidR="00C855F9" w:rsidRPr="009D631F" w:rsidRDefault="00C855F9" w:rsidP="00C855F9">
            <w:r w:rsidRPr="009D631F">
              <w:t xml:space="preserve">Обеспечение деятельности МКУ "Центр обслуживания учреждений культуры Комсомольского муниципального района Ивановской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176"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.054</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.08</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.04</w:t>
            </w:r>
          </w:p>
        </w:tc>
        <w:tc>
          <w:tcPr>
            <w:tcW w:w="1643"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02 5 02 00100</w:t>
            </w:r>
          </w:p>
        </w:tc>
        <w:tc>
          <w:tcPr>
            <w:tcW w:w="1107" w:type="dxa"/>
            <w:tcBorders>
              <w:top w:val="nil"/>
              <w:left w:val="nil"/>
              <w:bottom w:val="single" w:sz="4" w:space="0" w:color="auto"/>
              <w:right w:val="nil"/>
            </w:tcBorders>
            <w:shd w:val="clear" w:color="000000" w:fill="FFFFFF"/>
            <w:noWrap/>
            <w:vAlign w:val="center"/>
            <w:hideMark/>
          </w:tcPr>
          <w:p w:rsidR="00C855F9" w:rsidRPr="009D631F" w:rsidRDefault="00C855F9" w:rsidP="00C855F9">
            <w:pPr>
              <w:jc w:val="center"/>
            </w:pPr>
            <w:r w:rsidRPr="009D631F">
              <w:t>100</w:t>
            </w:r>
          </w:p>
        </w:tc>
        <w:tc>
          <w:tcPr>
            <w:tcW w:w="1886"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1 015 499,54</w:t>
            </w:r>
          </w:p>
        </w:tc>
        <w:tc>
          <w:tcPr>
            <w:tcW w:w="1843"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1 015 499,54</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1200"/>
        </w:trPr>
        <w:tc>
          <w:tcPr>
            <w:tcW w:w="4820" w:type="dxa"/>
            <w:tcBorders>
              <w:top w:val="nil"/>
              <w:left w:val="single" w:sz="8" w:space="0" w:color="auto"/>
              <w:bottom w:val="single" w:sz="4" w:space="0" w:color="auto"/>
              <w:right w:val="single" w:sz="4" w:space="0" w:color="auto"/>
            </w:tcBorders>
            <w:shd w:val="clear" w:color="000000" w:fill="FFFFFF"/>
            <w:vAlign w:val="bottom"/>
            <w:hideMark/>
          </w:tcPr>
          <w:p w:rsidR="00C855F9" w:rsidRPr="009D631F" w:rsidRDefault="00C855F9" w:rsidP="00C855F9">
            <w:r w:rsidRPr="009D631F">
              <w:t>Обеспечение деятельности МКУ "Центр обслуживания учреждений культуры Комсомольского муниципального района Ивановской области"  (Закупка товаров, работ и услуг для обеспечения государственных (муниципальных) нужд)</w:t>
            </w:r>
          </w:p>
        </w:tc>
        <w:tc>
          <w:tcPr>
            <w:tcW w:w="1176"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.054</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.08</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.04</w:t>
            </w:r>
          </w:p>
        </w:tc>
        <w:tc>
          <w:tcPr>
            <w:tcW w:w="1643"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02 5 02 00100</w:t>
            </w:r>
          </w:p>
        </w:tc>
        <w:tc>
          <w:tcPr>
            <w:tcW w:w="1107" w:type="dxa"/>
            <w:tcBorders>
              <w:top w:val="nil"/>
              <w:left w:val="nil"/>
              <w:bottom w:val="single" w:sz="4" w:space="0" w:color="auto"/>
              <w:right w:val="nil"/>
            </w:tcBorders>
            <w:shd w:val="clear" w:color="000000" w:fill="FFFFFF"/>
            <w:noWrap/>
            <w:vAlign w:val="center"/>
            <w:hideMark/>
          </w:tcPr>
          <w:p w:rsidR="00C855F9" w:rsidRPr="009D631F" w:rsidRDefault="00C855F9" w:rsidP="00C855F9">
            <w:pPr>
              <w:jc w:val="center"/>
            </w:pPr>
            <w:r w:rsidRPr="009D631F">
              <w:t>200</w:t>
            </w:r>
          </w:p>
        </w:tc>
        <w:tc>
          <w:tcPr>
            <w:tcW w:w="1886"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144 578,00</w:t>
            </w:r>
          </w:p>
        </w:tc>
        <w:tc>
          <w:tcPr>
            <w:tcW w:w="1843"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142 578,00</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99%</w:t>
            </w:r>
          </w:p>
        </w:tc>
      </w:tr>
      <w:tr w:rsidR="00C855F9" w:rsidRPr="009D631F" w:rsidTr="00C855F9">
        <w:trPr>
          <w:trHeight w:val="2172"/>
        </w:trPr>
        <w:tc>
          <w:tcPr>
            <w:tcW w:w="4820" w:type="dxa"/>
            <w:tcBorders>
              <w:top w:val="nil"/>
              <w:left w:val="single" w:sz="8" w:space="0" w:color="auto"/>
              <w:bottom w:val="single" w:sz="4" w:space="0" w:color="auto"/>
              <w:right w:val="single" w:sz="4" w:space="0" w:color="auto"/>
            </w:tcBorders>
            <w:shd w:val="clear" w:color="000000" w:fill="FFFFFF"/>
            <w:vAlign w:val="bottom"/>
            <w:hideMark/>
          </w:tcPr>
          <w:p w:rsidR="00C855F9" w:rsidRPr="009D631F" w:rsidRDefault="00C855F9" w:rsidP="00C855F9">
            <w:r w:rsidRPr="009D631F">
              <w:t xml:space="preserve">Содержание работников младшего обслуживающего персонала МКУ "Центр обслуживания учреждений культуры Комсомольского муниципального района Ивановской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176"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.054</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.08</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.04</w:t>
            </w:r>
          </w:p>
        </w:tc>
        <w:tc>
          <w:tcPr>
            <w:tcW w:w="1643"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02 5 02 G0040</w:t>
            </w:r>
          </w:p>
        </w:tc>
        <w:tc>
          <w:tcPr>
            <w:tcW w:w="1107" w:type="dxa"/>
            <w:tcBorders>
              <w:top w:val="nil"/>
              <w:left w:val="nil"/>
              <w:bottom w:val="single" w:sz="4" w:space="0" w:color="auto"/>
              <w:right w:val="nil"/>
            </w:tcBorders>
            <w:shd w:val="clear" w:color="000000" w:fill="FFFFFF"/>
            <w:noWrap/>
            <w:vAlign w:val="center"/>
            <w:hideMark/>
          </w:tcPr>
          <w:p w:rsidR="00C855F9" w:rsidRPr="009D631F" w:rsidRDefault="00C855F9" w:rsidP="00C855F9">
            <w:pPr>
              <w:jc w:val="center"/>
            </w:pPr>
            <w:r w:rsidRPr="009D631F">
              <w:t>100</w:t>
            </w:r>
          </w:p>
        </w:tc>
        <w:tc>
          <w:tcPr>
            <w:tcW w:w="1886"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1 838 757,00</w:t>
            </w:r>
          </w:p>
        </w:tc>
        <w:tc>
          <w:tcPr>
            <w:tcW w:w="1843"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1 838 757,00</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1248"/>
        </w:trPr>
        <w:tc>
          <w:tcPr>
            <w:tcW w:w="4820" w:type="dxa"/>
            <w:tcBorders>
              <w:top w:val="nil"/>
              <w:left w:val="single" w:sz="8" w:space="0" w:color="auto"/>
              <w:bottom w:val="single" w:sz="4" w:space="0" w:color="auto"/>
              <w:right w:val="single" w:sz="4" w:space="0" w:color="auto"/>
            </w:tcBorders>
            <w:shd w:val="clear" w:color="000000" w:fill="FFFFFF"/>
            <w:vAlign w:val="bottom"/>
            <w:hideMark/>
          </w:tcPr>
          <w:p w:rsidR="00C855F9" w:rsidRPr="009D631F" w:rsidRDefault="00C855F9" w:rsidP="00C855F9">
            <w:r w:rsidRPr="009D631F">
              <w:t>Содержание работников младшего обслуживающего персонала МКУ "Центр обслуживания учреждений культуры Комсомольского муниципального района Ивановской области"  (Иные бюджетные ассигнования)</w:t>
            </w:r>
          </w:p>
        </w:tc>
        <w:tc>
          <w:tcPr>
            <w:tcW w:w="1176"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.054</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.08</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.04</w:t>
            </w:r>
          </w:p>
        </w:tc>
        <w:tc>
          <w:tcPr>
            <w:tcW w:w="1643"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02 5 02 00100</w:t>
            </w:r>
          </w:p>
        </w:tc>
        <w:tc>
          <w:tcPr>
            <w:tcW w:w="1107" w:type="dxa"/>
            <w:tcBorders>
              <w:top w:val="nil"/>
              <w:left w:val="nil"/>
              <w:bottom w:val="single" w:sz="4" w:space="0" w:color="auto"/>
              <w:right w:val="nil"/>
            </w:tcBorders>
            <w:shd w:val="clear" w:color="000000" w:fill="FFFFFF"/>
            <w:noWrap/>
            <w:vAlign w:val="center"/>
            <w:hideMark/>
          </w:tcPr>
          <w:p w:rsidR="00C855F9" w:rsidRPr="009D631F" w:rsidRDefault="00C855F9" w:rsidP="00C855F9">
            <w:pPr>
              <w:jc w:val="center"/>
            </w:pPr>
            <w:r w:rsidRPr="009D631F">
              <w:t>800</w:t>
            </w:r>
          </w:p>
        </w:tc>
        <w:tc>
          <w:tcPr>
            <w:tcW w:w="1886"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50 000,00</w:t>
            </w:r>
          </w:p>
        </w:tc>
        <w:tc>
          <w:tcPr>
            <w:tcW w:w="1843"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50 000,00</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936"/>
        </w:trPr>
        <w:tc>
          <w:tcPr>
            <w:tcW w:w="4820" w:type="dxa"/>
            <w:tcBorders>
              <w:top w:val="nil"/>
              <w:left w:val="single" w:sz="8" w:space="0" w:color="auto"/>
              <w:bottom w:val="single" w:sz="4" w:space="0" w:color="auto"/>
              <w:right w:val="nil"/>
            </w:tcBorders>
            <w:shd w:val="clear" w:color="000000" w:fill="FFFFFF"/>
            <w:vAlign w:val="bottom"/>
            <w:hideMark/>
          </w:tcPr>
          <w:p w:rsidR="00C855F9" w:rsidRPr="009D631F" w:rsidRDefault="00C855F9" w:rsidP="00C855F9">
            <w:r w:rsidRPr="009D631F">
              <w:t>Организация и проведение спортивно-массовых мероприятий, укрепление материально-технической базы для развития физкультуры и спорта (Иные бюджетные ассигнования)</w:t>
            </w:r>
          </w:p>
        </w:tc>
        <w:tc>
          <w:tcPr>
            <w:tcW w:w="1176" w:type="dxa"/>
            <w:tcBorders>
              <w:top w:val="nil"/>
              <w:left w:val="single" w:sz="4" w:space="0" w:color="auto"/>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.054</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.11</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.01</w:t>
            </w:r>
          </w:p>
        </w:tc>
        <w:tc>
          <w:tcPr>
            <w:tcW w:w="1643"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02 3 01 00060</w:t>
            </w:r>
          </w:p>
        </w:tc>
        <w:tc>
          <w:tcPr>
            <w:tcW w:w="1107" w:type="dxa"/>
            <w:tcBorders>
              <w:top w:val="nil"/>
              <w:left w:val="nil"/>
              <w:bottom w:val="single" w:sz="4" w:space="0" w:color="auto"/>
              <w:right w:val="nil"/>
            </w:tcBorders>
            <w:shd w:val="clear" w:color="000000" w:fill="FFFFFF"/>
            <w:noWrap/>
            <w:vAlign w:val="center"/>
            <w:hideMark/>
          </w:tcPr>
          <w:p w:rsidR="00C855F9" w:rsidRPr="009D631F" w:rsidRDefault="00C855F9" w:rsidP="00C855F9">
            <w:pPr>
              <w:jc w:val="center"/>
            </w:pPr>
            <w:r w:rsidRPr="009D631F">
              <w:t>800</w:t>
            </w:r>
          </w:p>
        </w:tc>
        <w:tc>
          <w:tcPr>
            <w:tcW w:w="1886"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6 000,00</w:t>
            </w:r>
          </w:p>
        </w:tc>
        <w:tc>
          <w:tcPr>
            <w:tcW w:w="1843"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6 000,00</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900"/>
        </w:trPr>
        <w:tc>
          <w:tcPr>
            <w:tcW w:w="4820" w:type="dxa"/>
            <w:tcBorders>
              <w:top w:val="nil"/>
              <w:left w:val="single" w:sz="8" w:space="0" w:color="auto"/>
              <w:bottom w:val="single" w:sz="4" w:space="0" w:color="auto"/>
              <w:right w:val="single" w:sz="4" w:space="0" w:color="auto"/>
            </w:tcBorders>
            <w:shd w:val="clear" w:color="000000" w:fill="FFFFFF"/>
            <w:vAlign w:val="bottom"/>
            <w:hideMark/>
          </w:tcPr>
          <w:p w:rsidR="00C855F9" w:rsidRPr="009D631F" w:rsidRDefault="00C855F9" w:rsidP="00C855F9">
            <w:r w:rsidRPr="009D631F">
              <w:lastRenderedPageBreak/>
              <w:t xml:space="preserve">Создание условий для организации досуга населения по различным направлениям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176"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.054</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.11</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.05</w:t>
            </w:r>
          </w:p>
        </w:tc>
        <w:tc>
          <w:tcPr>
            <w:tcW w:w="1643"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02 6 01 00080</w:t>
            </w:r>
          </w:p>
        </w:tc>
        <w:tc>
          <w:tcPr>
            <w:tcW w:w="1107" w:type="dxa"/>
            <w:tcBorders>
              <w:top w:val="nil"/>
              <w:left w:val="nil"/>
              <w:bottom w:val="single" w:sz="4" w:space="0" w:color="auto"/>
              <w:right w:val="nil"/>
            </w:tcBorders>
            <w:shd w:val="clear" w:color="000000" w:fill="FFFFFF"/>
            <w:noWrap/>
            <w:vAlign w:val="center"/>
            <w:hideMark/>
          </w:tcPr>
          <w:p w:rsidR="00C855F9" w:rsidRPr="009D631F" w:rsidRDefault="00C855F9" w:rsidP="00C855F9">
            <w:pPr>
              <w:jc w:val="center"/>
            </w:pPr>
            <w:r w:rsidRPr="009D631F">
              <w:t>100</w:t>
            </w:r>
          </w:p>
        </w:tc>
        <w:tc>
          <w:tcPr>
            <w:tcW w:w="1886"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291 170,88</w:t>
            </w:r>
          </w:p>
        </w:tc>
        <w:tc>
          <w:tcPr>
            <w:tcW w:w="1843"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291 170,88</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948"/>
        </w:trPr>
        <w:tc>
          <w:tcPr>
            <w:tcW w:w="4820" w:type="dxa"/>
            <w:tcBorders>
              <w:top w:val="nil"/>
              <w:left w:val="single" w:sz="8" w:space="0" w:color="auto"/>
              <w:bottom w:val="single" w:sz="8" w:space="0" w:color="auto"/>
              <w:right w:val="single" w:sz="4" w:space="0" w:color="auto"/>
            </w:tcBorders>
            <w:shd w:val="clear" w:color="000000" w:fill="FFFF00"/>
            <w:hideMark/>
          </w:tcPr>
          <w:p w:rsidR="00C855F9" w:rsidRPr="009D631F" w:rsidRDefault="00C855F9" w:rsidP="00C855F9">
            <w:pPr>
              <w:rPr>
                <w:b/>
                <w:bCs/>
              </w:rPr>
            </w:pPr>
            <w:r w:rsidRPr="009D631F">
              <w:rPr>
                <w:b/>
                <w:bCs/>
              </w:rPr>
              <w:t>Управление по вопросу развития инфраструктуры Администрации Комсомольского муниципального района</w:t>
            </w:r>
          </w:p>
        </w:tc>
        <w:tc>
          <w:tcPr>
            <w:tcW w:w="1176" w:type="dxa"/>
            <w:tcBorders>
              <w:top w:val="nil"/>
              <w:left w:val="nil"/>
              <w:bottom w:val="single" w:sz="8" w:space="0" w:color="auto"/>
              <w:right w:val="single" w:sz="4" w:space="0" w:color="auto"/>
            </w:tcBorders>
            <w:shd w:val="clear" w:color="000000" w:fill="FFFF00"/>
            <w:vAlign w:val="center"/>
            <w:hideMark/>
          </w:tcPr>
          <w:p w:rsidR="00C855F9" w:rsidRPr="009D631F" w:rsidRDefault="00C855F9" w:rsidP="00C855F9">
            <w:pPr>
              <w:jc w:val="center"/>
              <w:rPr>
                <w:b/>
                <w:bCs/>
              </w:rPr>
            </w:pPr>
            <w:r w:rsidRPr="009D631F">
              <w:rPr>
                <w:b/>
                <w:bCs/>
              </w:rPr>
              <w:t>.055</w:t>
            </w:r>
          </w:p>
        </w:tc>
        <w:tc>
          <w:tcPr>
            <w:tcW w:w="882" w:type="dxa"/>
            <w:tcBorders>
              <w:top w:val="nil"/>
              <w:left w:val="nil"/>
              <w:bottom w:val="single" w:sz="8" w:space="0" w:color="auto"/>
              <w:right w:val="single" w:sz="4" w:space="0" w:color="auto"/>
            </w:tcBorders>
            <w:shd w:val="clear" w:color="000000" w:fill="FFFF00"/>
            <w:vAlign w:val="center"/>
            <w:hideMark/>
          </w:tcPr>
          <w:p w:rsidR="00C855F9" w:rsidRPr="009D631F" w:rsidRDefault="00C855F9" w:rsidP="00C855F9">
            <w:pPr>
              <w:jc w:val="center"/>
            </w:pPr>
            <w:r w:rsidRPr="009D631F">
              <w:t> </w:t>
            </w:r>
          </w:p>
        </w:tc>
        <w:tc>
          <w:tcPr>
            <w:tcW w:w="961" w:type="dxa"/>
            <w:tcBorders>
              <w:top w:val="nil"/>
              <w:left w:val="nil"/>
              <w:bottom w:val="single" w:sz="8" w:space="0" w:color="auto"/>
              <w:right w:val="single" w:sz="4" w:space="0" w:color="auto"/>
            </w:tcBorders>
            <w:shd w:val="clear" w:color="000000" w:fill="FFFF00"/>
            <w:vAlign w:val="center"/>
            <w:hideMark/>
          </w:tcPr>
          <w:p w:rsidR="00C855F9" w:rsidRPr="009D631F" w:rsidRDefault="00C855F9" w:rsidP="00C855F9">
            <w:pPr>
              <w:jc w:val="center"/>
            </w:pPr>
            <w:r w:rsidRPr="009D631F">
              <w:t> </w:t>
            </w:r>
          </w:p>
        </w:tc>
        <w:tc>
          <w:tcPr>
            <w:tcW w:w="1643" w:type="dxa"/>
            <w:tcBorders>
              <w:top w:val="nil"/>
              <w:left w:val="nil"/>
              <w:bottom w:val="single" w:sz="8" w:space="0" w:color="auto"/>
              <w:right w:val="single" w:sz="4" w:space="0" w:color="auto"/>
            </w:tcBorders>
            <w:shd w:val="clear" w:color="000000" w:fill="FFFF00"/>
            <w:vAlign w:val="center"/>
            <w:hideMark/>
          </w:tcPr>
          <w:p w:rsidR="00C855F9" w:rsidRPr="009D631F" w:rsidRDefault="00C855F9" w:rsidP="00C855F9">
            <w:pPr>
              <w:jc w:val="center"/>
            </w:pPr>
            <w:r w:rsidRPr="009D631F">
              <w:t> </w:t>
            </w:r>
          </w:p>
        </w:tc>
        <w:tc>
          <w:tcPr>
            <w:tcW w:w="1107" w:type="dxa"/>
            <w:tcBorders>
              <w:top w:val="nil"/>
              <w:left w:val="nil"/>
              <w:bottom w:val="single" w:sz="8" w:space="0" w:color="auto"/>
              <w:right w:val="nil"/>
            </w:tcBorders>
            <w:shd w:val="clear" w:color="000000" w:fill="FFFF00"/>
            <w:vAlign w:val="center"/>
            <w:hideMark/>
          </w:tcPr>
          <w:p w:rsidR="00C855F9" w:rsidRPr="009D631F" w:rsidRDefault="00C855F9" w:rsidP="00C855F9">
            <w:pPr>
              <w:jc w:val="center"/>
            </w:pPr>
            <w:r w:rsidRPr="009D631F">
              <w:t> </w:t>
            </w:r>
          </w:p>
        </w:tc>
        <w:tc>
          <w:tcPr>
            <w:tcW w:w="1886" w:type="dxa"/>
            <w:tcBorders>
              <w:top w:val="nil"/>
              <w:left w:val="single" w:sz="4" w:space="0" w:color="auto"/>
              <w:bottom w:val="single" w:sz="8" w:space="0" w:color="auto"/>
              <w:right w:val="single" w:sz="8" w:space="0" w:color="auto"/>
            </w:tcBorders>
            <w:shd w:val="clear" w:color="000000" w:fill="FFFF00"/>
            <w:vAlign w:val="center"/>
            <w:hideMark/>
          </w:tcPr>
          <w:p w:rsidR="00C855F9" w:rsidRPr="009D631F" w:rsidRDefault="00C855F9" w:rsidP="00C855F9">
            <w:pPr>
              <w:jc w:val="center"/>
              <w:rPr>
                <w:b/>
                <w:bCs/>
              </w:rPr>
            </w:pPr>
            <w:r w:rsidRPr="009D631F">
              <w:rPr>
                <w:b/>
                <w:bCs/>
              </w:rPr>
              <w:t>21 348 598,68</w:t>
            </w:r>
          </w:p>
        </w:tc>
        <w:tc>
          <w:tcPr>
            <w:tcW w:w="1843" w:type="dxa"/>
            <w:tcBorders>
              <w:top w:val="nil"/>
              <w:left w:val="single" w:sz="4" w:space="0" w:color="auto"/>
              <w:bottom w:val="single" w:sz="8" w:space="0" w:color="auto"/>
              <w:right w:val="single" w:sz="8" w:space="0" w:color="auto"/>
            </w:tcBorders>
            <w:shd w:val="clear" w:color="000000" w:fill="FFFF00"/>
            <w:vAlign w:val="center"/>
            <w:hideMark/>
          </w:tcPr>
          <w:p w:rsidR="00C855F9" w:rsidRPr="009D631F" w:rsidRDefault="00C855F9" w:rsidP="00C855F9">
            <w:pPr>
              <w:jc w:val="center"/>
              <w:rPr>
                <w:b/>
                <w:bCs/>
              </w:rPr>
            </w:pPr>
            <w:r w:rsidRPr="009D631F">
              <w:rPr>
                <w:b/>
                <w:bCs/>
              </w:rPr>
              <w:t>20 982 492,44</w:t>
            </w:r>
          </w:p>
        </w:tc>
        <w:tc>
          <w:tcPr>
            <w:tcW w:w="1133" w:type="dxa"/>
            <w:tcBorders>
              <w:top w:val="single" w:sz="8" w:space="0" w:color="auto"/>
              <w:left w:val="single" w:sz="4" w:space="0" w:color="auto"/>
              <w:bottom w:val="single" w:sz="8" w:space="0" w:color="auto"/>
              <w:right w:val="single" w:sz="8" w:space="0" w:color="auto"/>
            </w:tcBorders>
            <w:shd w:val="clear" w:color="000000" w:fill="FFFF00"/>
            <w:vAlign w:val="center"/>
            <w:hideMark/>
          </w:tcPr>
          <w:p w:rsidR="00C855F9" w:rsidRPr="009D631F" w:rsidRDefault="00C855F9" w:rsidP="00C855F9">
            <w:pPr>
              <w:jc w:val="center"/>
              <w:rPr>
                <w:b/>
                <w:bCs/>
              </w:rPr>
            </w:pPr>
            <w:r w:rsidRPr="009D631F">
              <w:rPr>
                <w:b/>
                <w:bCs/>
              </w:rPr>
              <w:t>98%</w:t>
            </w:r>
          </w:p>
        </w:tc>
      </w:tr>
      <w:tr w:rsidR="00C855F9" w:rsidRPr="009D631F" w:rsidTr="00C855F9">
        <w:trPr>
          <w:trHeight w:val="1248"/>
        </w:trPr>
        <w:tc>
          <w:tcPr>
            <w:tcW w:w="4820" w:type="dxa"/>
            <w:tcBorders>
              <w:top w:val="single" w:sz="4" w:space="0" w:color="auto"/>
              <w:left w:val="single" w:sz="8" w:space="0" w:color="auto"/>
              <w:bottom w:val="single" w:sz="4" w:space="0" w:color="auto"/>
              <w:right w:val="single" w:sz="4" w:space="0" w:color="auto"/>
            </w:tcBorders>
            <w:shd w:val="clear" w:color="000000" w:fill="FFFFFF"/>
            <w:vAlign w:val="bottom"/>
            <w:hideMark/>
          </w:tcPr>
          <w:p w:rsidR="00C855F9" w:rsidRPr="009D631F" w:rsidRDefault="00C855F9" w:rsidP="00C855F9">
            <w:r w:rsidRPr="009D631F">
              <w:t xml:space="preserve">Осуществление отдельных государственных полномочий в сфере административных правонарушений  (Закупка товаров, работ и услуг для обеспечения государственных (муниципальных) нужд) </w:t>
            </w:r>
          </w:p>
        </w:tc>
        <w:tc>
          <w:tcPr>
            <w:tcW w:w="1176" w:type="dxa"/>
            <w:tcBorders>
              <w:top w:val="single" w:sz="4" w:space="0" w:color="auto"/>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.055</w:t>
            </w:r>
          </w:p>
        </w:tc>
        <w:tc>
          <w:tcPr>
            <w:tcW w:w="882" w:type="dxa"/>
            <w:tcBorders>
              <w:top w:val="single" w:sz="4" w:space="0" w:color="auto"/>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.01</w:t>
            </w:r>
          </w:p>
        </w:tc>
        <w:tc>
          <w:tcPr>
            <w:tcW w:w="961" w:type="dxa"/>
            <w:tcBorders>
              <w:top w:val="single" w:sz="4" w:space="0" w:color="auto"/>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.13</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05 6 01 80350</w:t>
            </w:r>
          </w:p>
        </w:tc>
        <w:tc>
          <w:tcPr>
            <w:tcW w:w="1107" w:type="dxa"/>
            <w:tcBorders>
              <w:top w:val="single" w:sz="4" w:space="0" w:color="auto"/>
              <w:left w:val="nil"/>
              <w:bottom w:val="single" w:sz="4" w:space="0" w:color="auto"/>
              <w:right w:val="nil"/>
            </w:tcBorders>
            <w:shd w:val="clear" w:color="000000" w:fill="FFFFFF"/>
            <w:noWrap/>
            <w:vAlign w:val="center"/>
            <w:hideMark/>
          </w:tcPr>
          <w:p w:rsidR="00C855F9" w:rsidRPr="009D631F" w:rsidRDefault="00C855F9" w:rsidP="00C855F9">
            <w:pPr>
              <w:jc w:val="center"/>
            </w:pPr>
            <w:r w:rsidRPr="009D631F">
              <w:t>200</w:t>
            </w:r>
          </w:p>
        </w:tc>
        <w:tc>
          <w:tcPr>
            <w:tcW w:w="1886"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11 896,80</w:t>
            </w:r>
          </w:p>
        </w:tc>
        <w:tc>
          <w:tcPr>
            <w:tcW w:w="1843" w:type="dxa"/>
            <w:tcBorders>
              <w:top w:val="nil"/>
              <w:left w:val="single" w:sz="4" w:space="0" w:color="auto"/>
              <w:bottom w:val="single" w:sz="4" w:space="0" w:color="auto"/>
              <w:right w:val="single" w:sz="8" w:space="0" w:color="auto"/>
            </w:tcBorders>
            <w:shd w:val="clear" w:color="000000" w:fill="FFFFFF"/>
            <w:noWrap/>
            <w:vAlign w:val="center"/>
            <w:hideMark/>
          </w:tcPr>
          <w:p w:rsidR="00C855F9" w:rsidRPr="009D631F" w:rsidRDefault="00C855F9" w:rsidP="00C855F9">
            <w:pPr>
              <w:jc w:val="center"/>
            </w:pPr>
            <w:r w:rsidRPr="009D631F">
              <w:t>11 896,80</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936"/>
        </w:trPr>
        <w:tc>
          <w:tcPr>
            <w:tcW w:w="4820" w:type="dxa"/>
            <w:tcBorders>
              <w:top w:val="nil"/>
              <w:left w:val="single" w:sz="8" w:space="0" w:color="auto"/>
              <w:bottom w:val="single" w:sz="4" w:space="0" w:color="auto"/>
              <w:right w:val="single" w:sz="4" w:space="0" w:color="auto"/>
            </w:tcBorders>
            <w:shd w:val="clear" w:color="000000" w:fill="FFFFFF"/>
            <w:vAlign w:val="bottom"/>
            <w:hideMark/>
          </w:tcPr>
          <w:p w:rsidR="00C855F9" w:rsidRPr="009D631F" w:rsidRDefault="00C855F9" w:rsidP="00C855F9">
            <w:r w:rsidRPr="009D631F">
              <w:t>Развитие и использование информационных технологий    (Закупка товаров, работ и услуг для обеспечения государственных (муниципальных) нужд)</w:t>
            </w:r>
          </w:p>
        </w:tc>
        <w:tc>
          <w:tcPr>
            <w:tcW w:w="1176"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.055</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.01</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.13</w:t>
            </w:r>
          </w:p>
        </w:tc>
        <w:tc>
          <w:tcPr>
            <w:tcW w:w="1643"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10 3 01 00160</w:t>
            </w:r>
          </w:p>
        </w:tc>
        <w:tc>
          <w:tcPr>
            <w:tcW w:w="1107" w:type="dxa"/>
            <w:tcBorders>
              <w:top w:val="nil"/>
              <w:left w:val="nil"/>
              <w:bottom w:val="single" w:sz="4" w:space="0" w:color="auto"/>
              <w:right w:val="nil"/>
            </w:tcBorders>
            <w:shd w:val="clear" w:color="000000" w:fill="FFFFFF"/>
            <w:noWrap/>
            <w:vAlign w:val="center"/>
            <w:hideMark/>
          </w:tcPr>
          <w:p w:rsidR="00C855F9" w:rsidRPr="009D631F" w:rsidRDefault="00C855F9" w:rsidP="00C855F9">
            <w:pPr>
              <w:jc w:val="center"/>
            </w:pPr>
            <w:r w:rsidRPr="009D631F">
              <w:t>200</w:t>
            </w:r>
          </w:p>
        </w:tc>
        <w:tc>
          <w:tcPr>
            <w:tcW w:w="1886"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93 606,51</w:t>
            </w:r>
          </w:p>
        </w:tc>
        <w:tc>
          <w:tcPr>
            <w:tcW w:w="184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6 400,00</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7%</w:t>
            </w:r>
          </w:p>
        </w:tc>
      </w:tr>
      <w:tr w:rsidR="00C855F9" w:rsidRPr="009D631F" w:rsidTr="00C855F9">
        <w:trPr>
          <w:trHeight w:val="2496"/>
        </w:trPr>
        <w:tc>
          <w:tcPr>
            <w:tcW w:w="4820" w:type="dxa"/>
            <w:tcBorders>
              <w:top w:val="nil"/>
              <w:left w:val="single" w:sz="8" w:space="0" w:color="auto"/>
              <w:bottom w:val="single" w:sz="4" w:space="0" w:color="auto"/>
              <w:right w:val="single" w:sz="4" w:space="0" w:color="auto"/>
            </w:tcBorders>
            <w:shd w:val="clear" w:color="000000" w:fill="FFFFFF"/>
            <w:vAlign w:val="center"/>
            <w:hideMark/>
          </w:tcPr>
          <w:p w:rsidR="00C855F9" w:rsidRPr="009D631F" w:rsidRDefault="00C855F9" w:rsidP="00C855F9">
            <w:r w:rsidRPr="009D631F">
              <w:t xml:space="preserve">Обеспечение деятельности исполнительных органов местного самоуправления Управления по вопросу развития инфраструктуры Администрации Комсомольского муниципального района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176"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.055</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.01</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.13</w:t>
            </w:r>
          </w:p>
        </w:tc>
        <w:tc>
          <w:tcPr>
            <w:tcW w:w="1643"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10 1 03 00370</w:t>
            </w:r>
          </w:p>
        </w:tc>
        <w:tc>
          <w:tcPr>
            <w:tcW w:w="1107" w:type="dxa"/>
            <w:tcBorders>
              <w:top w:val="nil"/>
              <w:left w:val="nil"/>
              <w:bottom w:val="single" w:sz="4" w:space="0" w:color="auto"/>
              <w:right w:val="nil"/>
            </w:tcBorders>
            <w:shd w:val="clear" w:color="000000" w:fill="FFFFFF"/>
            <w:vAlign w:val="center"/>
            <w:hideMark/>
          </w:tcPr>
          <w:p w:rsidR="00C855F9" w:rsidRPr="009D631F" w:rsidRDefault="00C855F9" w:rsidP="00C855F9">
            <w:pPr>
              <w:jc w:val="center"/>
            </w:pPr>
            <w:r w:rsidRPr="009D631F">
              <w:t>100</w:t>
            </w:r>
          </w:p>
        </w:tc>
        <w:tc>
          <w:tcPr>
            <w:tcW w:w="1886"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5 793 851,96</w:t>
            </w:r>
          </w:p>
        </w:tc>
        <w:tc>
          <w:tcPr>
            <w:tcW w:w="184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5 755 477,36</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99%</w:t>
            </w:r>
          </w:p>
        </w:tc>
      </w:tr>
      <w:tr w:rsidR="00C855F9" w:rsidRPr="009D631F" w:rsidTr="00C855F9">
        <w:trPr>
          <w:trHeight w:val="1560"/>
        </w:trPr>
        <w:tc>
          <w:tcPr>
            <w:tcW w:w="4820" w:type="dxa"/>
            <w:tcBorders>
              <w:top w:val="nil"/>
              <w:left w:val="single" w:sz="8" w:space="0" w:color="auto"/>
              <w:bottom w:val="single" w:sz="4" w:space="0" w:color="auto"/>
              <w:right w:val="single" w:sz="4" w:space="0" w:color="auto"/>
            </w:tcBorders>
            <w:shd w:val="clear" w:color="000000" w:fill="FFFFFF"/>
            <w:vAlign w:val="center"/>
            <w:hideMark/>
          </w:tcPr>
          <w:p w:rsidR="00C855F9" w:rsidRPr="009D631F" w:rsidRDefault="00C855F9" w:rsidP="00C855F9">
            <w:r w:rsidRPr="009D631F">
              <w:t>Обеспечение деятельности исполнительных органов местного самоуправления Управления по вопросу развития инфраструктуры Администрации Комсомольского муниципального района  (Закупка товаров, работ и услуг для обеспечения государственных (муниципальных) нужд)</w:t>
            </w:r>
          </w:p>
        </w:tc>
        <w:tc>
          <w:tcPr>
            <w:tcW w:w="1176"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.055</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.01</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.13</w:t>
            </w:r>
          </w:p>
        </w:tc>
        <w:tc>
          <w:tcPr>
            <w:tcW w:w="1643"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10 1 03 00370</w:t>
            </w:r>
          </w:p>
        </w:tc>
        <w:tc>
          <w:tcPr>
            <w:tcW w:w="1107" w:type="dxa"/>
            <w:tcBorders>
              <w:top w:val="nil"/>
              <w:left w:val="nil"/>
              <w:bottom w:val="single" w:sz="4" w:space="0" w:color="auto"/>
              <w:right w:val="nil"/>
            </w:tcBorders>
            <w:shd w:val="clear" w:color="000000" w:fill="FFFFFF"/>
            <w:vAlign w:val="center"/>
            <w:hideMark/>
          </w:tcPr>
          <w:p w:rsidR="00C855F9" w:rsidRPr="009D631F" w:rsidRDefault="00C855F9" w:rsidP="00C855F9">
            <w:pPr>
              <w:jc w:val="center"/>
            </w:pPr>
            <w:r w:rsidRPr="009D631F">
              <w:t>200</w:t>
            </w:r>
          </w:p>
        </w:tc>
        <w:tc>
          <w:tcPr>
            <w:tcW w:w="1886"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217 894,64</w:t>
            </w:r>
          </w:p>
        </w:tc>
        <w:tc>
          <w:tcPr>
            <w:tcW w:w="184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142 188,68</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65%</w:t>
            </w:r>
          </w:p>
        </w:tc>
      </w:tr>
      <w:tr w:rsidR="00C855F9" w:rsidRPr="009D631F" w:rsidTr="00C855F9">
        <w:trPr>
          <w:trHeight w:val="90"/>
        </w:trPr>
        <w:tc>
          <w:tcPr>
            <w:tcW w:w="4820" w:type="dxa"/>
            <w:tcBorders>
              <w:top w:val="nil"/>
              <w:left w:val="single" w:sz="8" w:space="0" w:color="auto"/>
              <w:bottom w:val="single" w:sz="4" w:space="0" w:color="auto"/>
              <w:right w:val="single" w:sz="4" w:space="0" w:color="auto"/>
            </w:tcBorders>
            <w:shd w:val="clear" w:color="000000" w:fill="FFFFFF"/>
            <w:vAlign w:val="center"/>
            <w:hideMark/>
          </w:tcPr>
          <w:p w:rsidR="00C855F9" w:rsidRPr="009D631F" w:rsidRDefault="00C855F9" w:rsidP="00C855F9">
            <w:r w:rsidRPr="009D631F">
              <w:t xml:space="preserve">Обеспечение деятельности исполнительных органов местного самоуправления Управления по вопросу развития инфраструктуры Администрации Комсомольского муниципального района  (Иные </w:t>
            </w:r>
            <w:r w:rsidRPr="009D631F">
              <w:lastRenderedPageBreak/>
              <w:t>бюджетные ассигнования)</w:t>
            </w:r>
          </w:p>
        </w:tc>
        <w:tc>
          <w:tcPr>
            <w:tcW w:w="1176"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lastRenderedPageBreak/>
              <w:t>.055</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.01</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.13</w:t>
            </w:r>
          </w:p>
        </w:tc>
        <w:tc>
          <w:tcPr>
            <w:tcW w:w="1643"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10 1 03 00370</w:t>
            </w:r>
          </w:p>
        </w:tc>
        <w:tc>
          <w:tcPr>
            <w:tcW w:w="1107" w:type="dxa"/>
            <w:tcBorders>
              <w:top w:val="nil"/>
              <w:left w:val="nil"/>
              <w:bottom w:val="single" w:sz="4" w:space="0" w:color="auto"/>
              <w:right w:val="nil"/>
            </w:tcBorders>
            <w:shd w:val="clear" w:color="000000" w:fill="FFFFFF"/>
            <w:vAlign w:val="center"/>
            <w:hideMark/>
          </w:tcPr>
          <w:p w:rsidR="00C855F9" w:rsidRPr="009D631F" w:rsidRDefault="00C855F9" w:rsidP="00C855F9">
            <w:pPr>
              <w:jc w:val="center"/>
            </w:pPr>
            <w:r w:rsidRPr="009D631F">
              <w:t>800</w:t>
            </w:r>
          </w:p>
        </w:tc>
        <w:tc>
          <w:tcPr>
            <w:tcW w:w="1886"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4 000,00</w:t>
            </w:r>
          </w:p>
        </w:tc>
        <w:tc>
          <w:tcPr>
            <w:tcW w:w="184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3 640,00</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91%</w:t>
            </w:r>
          </w:p>
        </w:tc>
      </w:tr>
      <w:tr w:rsidR="00C855F9" w:rsidRPr="009D631F" w:rsidTr="00C855F9">
        <w:trPr>
          <w:trHeight w:val="660"/>
        </w:trPr>
        <w:tc>
          <w:tcPr>
            <w:tcW w:w="4820" w:type="dxa"/>
            <w:tcBorders>
              <w:top w:val="nil"/>
              <w:left w:val="single" w:sz="8" w:space="0" w:color="auto"/>
              <w:bottom w:val="single" w:sz="4" w:space="0" w:color="auto"/>
              <w:right w:val="single" w:sz="4" w:space="0" w:color="auto"/>
            </w:tcBorders>
            <w:shd w:val="clear" w:color="000000" w:fill="FFFFFF"/>
            <w:vAlign w:val="center"/>
            <w:hideMark/>
          </w:tcPr>
          <w:p w:rsidR="00C855F9" w:rsidRPr="009D631F" w:rsidRDefault="00C855F9" w:rsidP="00C855F9">
            <w:r w:rsidRPr="009D631F">
              <w:lastRenderedPageBreak/>
              <w:t>Обеспечение деятельности органов местного самоуправления по передаче части полномочий (Межбюджетные трансферты)</w:t>
            </w:r>
          </w:p>
        </w:tc>
        <w:tc>
          <w:tcPr>
            <w:tcW w:w="1176"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.055</w:t>
            </w:r>
          </w:p>
        </w:tc>
        <w:tc>
          <w:tcPr>
            <w:tcW w:w="882"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.01</w:t>
            </w:r>
          </w:p>
        </w:tc>
        <w:tc>
          <w:tcPr>
            <w:tcW w:w="961"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.13</w:t>
            </w:r>
          </w:p>
        </w:tc>
        <w:tc>
          <w:tcPr>
            <w:tcW w:w="1643"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10 1 04 Р1120</w:t>
            </w:r>
          </w:p>
        </w:tc>
        <w:tc>
          <w:tcPr>
            <w:tcW w:w="1107" w:type="dxa"/>
            <w:tcBorders>
              <w:top w:val="nil"/>
              <w:left w:val="nil"/>
              <w:bottom w:val="nil"/>
              <w:right w:val="nil"/>
            </w:tcBorders>
            <w:shd w:val="clear" w:color="000000" w:fill="FFFFFF"/>
            <w:vAlign w:val="center"/>
            <w:hideMark/>
          </w:tcPr>
          <w:p w:rsidR="00C855F9" w:rsidRPr="009D631F" w:rsidRDefault="00C855F9" w:rsidP="00C855F9">
            <w:pPr>
              <w:jc w:val="center"/>
            </w:pPr>
            <w:r w:rsidRPr="009D631F">
              <w:t>500</w:t>
            </w:r>
          </w:p>
        </w:tc>
        <w:tc>
          <w:tcPr>
            <w:tcW w:w="1886"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227 466,69</w:t>
            </w:r>
          </w:p>
        </w:tc>
        <w:tc>
          <w:tcPr>
            <w:tcW w:w="184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227 466,69</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936"/>
        </w:trPr>
        <w:tc>
          <w:tcPr>
            <w:tcW w:w="4820" w:type="dxa"/>
            <w:tcBorders>
              <w:top w:val="nil"/>
              <w:left w:val="single" w:sz="8" w:space="0" w:color="auto"/>
              <w:bottom w:val="nil"/>
              <w:right w:val="single" w:sz="4" w:space="0" w:color="auto"/>
            </w:tcBorders>
            <w:shd w:val="clear" w:color="000000" w:fill="FFFFFF"/>
            <w:vAlign w:val="center"/>
            <w:hideMark/>
          </w:tcPr>
          <w:p w:rsidR="00C855F9" w:rsidRPr="009D631F" w:rsidRDefault="00C855F9" w:rsidP="00C855F9">
            <w:r w:rsidRPr="009D631F">
              <w:t>Публикация объявления в районной газете "Заря" (Закупка товаров, работ и услуг для обеспечения государственных (муниципальных) нужд)</w:t>
            </w:r>
          </w:p>
        </w:tc>
        <w:tc>
          <w:tcPr>
            <w:tcW w:w="1176" w:type="dxa"/>
            <w:tcBorders>
              <w:top w:val="nil"/>
              <w:left w:val="nil"/>
              <w:bottom w:val="nil"/>
              <w:right w:val="single" w:sz="4" w:space="0" w:color="auto"/>
            </w:tcBorders>
            <w:shd w:val="clear" w:color="000000" w:fill="FFFFFF"/>
            <w:noWrap/>
            <w:vAlign w:val="center"/>
            <w:hideMark/>
          </w:tcPr>
          <w:p w:rsidR="00C855F9" w:rsidRPr="009D631F" w:rsidRDefault="00C855F9" w:rsidP="00C855F9">
            <w:pPr>
              <w:jc w:val="center"/>
            </w:pPr>
            <w:r w:rsidRPr="009D631F">
              <w:t>.055</w:t>
            </w:r>
          </w:p>
        </w:tc>
        <w:tc>
          <w:tcPr>
            <w:tcW w:w="882" w:type="dxa"/>
            <w:tcBorders>
              <w:top w:val="nil"/>
              <w:left w:val="nil"/>
              <w:bottom w:val="nil"/>
              <w:right w:val="single" w:sz="4" w:space="0" w:color="auto"/>
            </w:tcBorders>
            <w:shd w:val="clear" w:color="000000" w:fill="FFFFFF"/>
            <w:noWrap/>
            <w:vAlign w:val="center"/>
            <w:hideMark/>
          </w:tcPr>
          <w:p w:rsidR="00C855F9" w:rsidRPr="009D631F" w:rsidRDefault="00C855F9" w:rsidP="00C855F9">
            <w:pPr>
              <w:jc w:val="center"/>
            </w:pPr>
            <w:r w:rsidRPr="009D631F">
              <w:t>.01</w:t>
            </w:r>
          </w:p>
        </w:tc>
        <w:tc>
          <w:tcPr>
            <w:tcW w:w="961" w:type="dxa"/>
            <w:tcBorders>
              <w:top w:val="nil"/>
              <w:left w:val="nil"/>
              <w:bottom w:val="nil"/>
              <w:right w:val="single" w:sz="4" w:space="0" w:color="auto"/>
            </w:tcBorders>
            <w:shd w:val="clear" w:color="000000" w:fill="FFFFFF"/>
            <w:noWrap/>
            <w:vAlign w:val="center"/>
            <w:hideMark/>
          </w:tcPr>
          <w:p w:rsidR="00C855F9" w:rsidRPr="009D631F" w:rsidRDefault="00C855F9" w:rsidP="00C855F9">
            <w:pPr>
              <w:jc w:val="center"/>
            </w:pPr>
            <w:r w:rsidRPr="009D631F">
              <w:t>.13</w:t>
            </w:r>
          </w:p>
        </w:tc>
        <w:tc>
          <w:tcPr>
            <w:tcW w:w="1643" w:type="dxa"/>
            <w:tcBorders>
              <w:top w:val="nil"/>
              <w:left w:val="nil"/>
              <w:bottom w:val="nil"/>
              <w:right w:val="single" w:sz="4" w:space="0" w:color="auto"/>
            </w:tcBorders>
            <w:shd w:val="clear" w:color="000000" w:fill="FFFFFF"/>
            <w:noWrap/>
            <w:vAlign w:val="center"/>
            <w:hideMark/>
          </w:tcPr>
          <w:p w:rsidR="00C855F9" w:rsidRPr="009D631F" w:rsidRDefault="00C855F9" w:rsidP="00C855F9">
            <w:pPr>
              <w:jc w:val="center"/>
            </w:pPr>
            <w:r w:rsidRPr="009D631F">
              <w:t>30 9 00 20360</w:t>
            </w:r>
          </w:p>
        </w:tc>
        <w:tc>
          <w:tcPr>
            <w:tcW w:w="1107" w:type="dxa"/>
            <w:tcBorders>
              <w:top w:val="single" w:sz="4" w:space="0" w:color="auto"/>
              <w:left w:val="nil"/>
              <w:bottom w:val="nil"/>
              <w:right w:val="nil"/>
            </w:tcBorders>
            <w:shd w:val="clear" w:color="000000" w:fill="FFFFFF"/>
            <w:vAlign w:val="center"/>
            <w:hideMark/>
          </w:tcPr>
          <w:p w:rsidR="00C855F9" w:rsidRPr="009D631F" w:rsidRDefault="00C855F9" w:rsidP="00C855F9">
            <w:pPr>
              <w:jc w:val="center"/>
            </w:pPr>
            <w:r w:rsidRPr="009D631F">
              <w:t>200</w:t>
            </w:r>
          </w:p>
        </w:tc>
        <w:tc>
          <w:tcPr>
            <w:tcW w:w="1886"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11 161,20</w:t>
            </w:r>
          </w:p>
        </w:tc>
        <w:tc>
          <w:tcPr>
            <w:tcW w:w="184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11 161,20</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1248"/>
        </w:trPr>
        <w:tc>
          <w:tcPr>
            <w:tcW w:w="4820" w:type="dxa"/>
            <w:tcBorders>
              <w:top w:val="single" w:sz="4" w:space="0" w:color="auto"/>
              <w:left w:val="single" w:sz="8" w:space="0" w:color="auto"/>
              <w:bottom w:val="nil"/>
              <w:right w:val="single" w:sz="4" w:space="0" w:color="auto"/>
            </w:tcBorders>
            <w:shd w:val="clear" w:color="000000" w:fill="FFFFFF"/>
            <w:vAlign w:val="bottom"/>
            <w:hideMark/>
          </w:tcPr>
          <w:p w:rsidR="00C855F9" w:rsidRPr="009D631F" w:rsidRDefault="00C855F9" w:rsidP="00C855F9">
            <w:r w:rsidRPr="009D631F">
              <w:t>Обеспечение доступности пассажирского транспорта для населения по муниципальным маршрутам    (Закупка товаров, работ и услуг для обеспечения государственных (муниципальных) нужд)</w:t>
            </w:r>
          </w:p>
        </w:tc>
        <w:tc>
          <w:tcPr>
            <w:tcW w:w="1176" w:type="dxa"/>
            <w:tcBorders>
              <w:top w:val="single" w:sz="4" w:space="0" w:color="auto"/>
              <w:left w:val="nil"/>
              <w:bottom w:val="nil"/>
              <w:right w:val="single" w:sz="4" w:space="0" w:color="auto"/>
            </w:tcBorders>
            <w:shd w:val="clear" w:color="000000" w:fill="FFFFFF"/>
            <w:noWrap/>
            <w:vAlign w:val="center"/>
            <w:hideMark/>
          </w:tcPr>
          <w:p w:rsidR="00C855F9" w:rsidRPr="009D631F" w:rsidRDefault="00C855F9" w:rsidP="00C855F9">
            <w:pPr>
              <w:jc w:val="center"/>
            </w:pPr>
            <w:r w:rsidRPr="009D631F">
              <w:t>.055</w:t>
            </w:r>
          </w:p>
        </w:tc>
        <w:tc>
          <w:tcPr>
            <w:tcW w:w="882" w:type="dxa"/>
            <w:tcBorders>
              <w:top w:val="single" w:sz="4" w:space="0" w:color="auto"/>
              <w:left w:val="nil"/>
              <w:bottom w:val="nil"/>
              <w:right w:val="single" w:sz="4" w:space="0" w:color="auto"/>
            </w:tcBorders>
            <w:shd w:val="clear" w:color="000000" w:fill="FFFFFF"/>
            <w:noWrap/>
            <w:vAlign w:val="center"/>
            <w:hideMark/>
          </w:tcPr>
          <w:p w:rsidR="00C855F9" w:rsidRPr="009D631F" w:rsidRDefault="00C855F9" w:rsidP="00C855F9">
            <w:pPr>
              <w:jc w:val="center"/>
            </w:pPr>
            <w:r w:rsidRPr="009D631F">
              <w:t>.04</w:t>
            </w:r>
          </w:p>
        </w:tc>
        <w:tc>
          <w:tcPr>
            <w:tcW w:w="961" w:type="dxa"/>
            <w:tcBorders>
              <w:top w:val="single" w:sz="4" w:space="0" w:color="auto"/>
              <w:left w:val="nil"/>
              <w:bottom w:val="nil"/>
              <w:right w:val="single" w:sz="4" w:space="0" w:color="auto"/>
            </w:tcBorders>
            <w:shd w:val="clear" w:color="000000" w:fill="FFFFFF"/>
            <w:noWrap/>
            <w:vAlign w:val="center"/>
            <w:hideMark/>
          </w:tcPr>
          <w:p w:rsidR="00C855F9" w:rsidRPr="009D631F" w:rsidRDefault="00C855F9" w:rsidP="00C855F9">
            <w:pPr>
              <w:jc w:val="center"/>
            </w:pPr>
            <w:r w:rsidRPr="009D631F">
              <w:t>.08</w:t>
            </w:r>
          </w:p>
        </w:tc>
        <w:tc>
          <w:tcPr>
            <w:tcW w:w="1643" w:type="dxa"/>
            <w:tcBorders>
              <w:top w:val="single" w:sz="4" w:space="0" w:color="auto"/>
              <w:left w:val="nil"/>
              <w:bottom w:val="nil"/>
              <w:right w:val="single" w:sz="4" w:space="0" w:color="auto"/>
            </w:tcBorders>
            <w:shd w:val="clear" w:color="000000" w:fill="FFFFFF"/>
            <w:vAlign w:val="center"/>
            <w:hideMark/>
          </w:tcPr>
          <w:p w:rsidR="00C855F9" w:rsidRPr="009D631F" w:rsidRDefault="00C855F9" w:rsidP="00C855F9">
            <w:pPr>
              <w:jc w:val="center"/>
            </w:pPr>
            <w:r w:rsidRPr="009D631F">
              <w:t>08 2 01 60010</w:t>
            </w:r>
          </w:p>
        </w:tc>
        <w:tc>
          <w:tcPr>
            <w:tcW w:w="1107" w:type="dxa"/>
            <w:tcBorders>
              <w:top w:val="single" w:sz="4" w:space="0" w:color="auto"/>
              <w:left w:val="nil"/>
              <w:bottom w:val="nil"/>
              <w:right w:val="nil"/>
            </w:tcBorders>
            <w:shd w:val="clear" w:color="000000" w:fill="FFFFFF"/>
            <w:vAlign w:val="center"/>
            <w:hideMark/>
          </w:tcPr>
          <w:p w:rsidR="00C855F9" w:rsidRPr="009D631F" w:rsidRDefault="00C855F9" w:rsidP="00C855F9">
            <w:pPr>
              <w:jc w:val="center"/>
            </w:pPr>
            <w:r w:rsidRPr="009D631F">
              <w:t>200</w:t>
            </w:r>
          </w:p>
        </w:tc>
        <w:tc>
          <w:tcPr>
            <w:tcW w:w="1886"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54 700,00</w:t>
            </w:r>
          </w:p>
        </w:tc>
        <w:tc>
          <w:tcPr>
            <w:tcW w:w="184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54 700,00</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936"/>
        </w:trPr>
        <w:tc>
          <w:tcPr>
            <w:tcW w:w="4820" w:type="dxa"/>
            <w:tcBorders>
              <w:top w:val="single" w:sz="4" w:space="0" w:color="auto"/>
              <w:left w:val="single" w:sz="8" w:space="0" w:color="auto"/>
              <w:bottom w:val="nil"/>
              <w:right w:val="single" w:sz="4" w:space="0" w:color="auto"/>
            </w:tcBorders>
            <w:shd w:val="clear" w:color="000000" w:fill="FFFFFF"/>
            <w:vAlign w:val="bottom"/>
            <w:hideMark/>
          </w:tcPr>
          <w:p w:rsidR="00C855F9" w:rsidRPr="009D631F" w:rsidRDefault="00C855F9" w:rsidP="00C855F9">
            <w:r w:rsidRPr="009D631F">
              <w:t>Обеспечение доступности пассажирского транспорта для населения по муниципальным маршрутам    (Иные бюджетные ассигнования)</w:t>
            </w:r>
          </w:p>
        </w:tc>
        <w:tc>
          <w:tcPr>
            <w:tcW w:w="1176" w:type="dxa"/>
            <w:tcBorders>
              <w:top w:val="single" w:sz="4" w:space="0" w:color="auto"/>
              <w:left w:val="nil"/>
              <w:bottom w:val="nil"/>
              <w:right w:val="single" w:sz="4" w:space="0" w:color="auto"/>
            </w:tcBorders>
            <w:shd w:val="clear" w:color="000000" w:fill="FFFFFF"/>
            <w:noWrap/>
            <w:vAlign w:val="center"/>
            <w:hideMark/>
          </w:tcPr>
          <w:p w:rsidR="00C855F9" w:rsidRPr="009D631F" w:rsidRDefault="00C855F9" w:rsidP="00C855F9">
            <w:pPr>
              <w:jc w:val="center"/>
            </w:pPr>
            <w:r w:rsidRPr="009D631F">
              <w:t>.055</w:t>
            </w:r>
          </w:p>
        </w:tc>
        <w:tc>
          <w:tcPr>
            <w:tcW w:w="882" w:type="dxa"/>
            <w:tcBorders>
              <w:top w:val="single" w:sz="4" w:space="0" w:color="auto"/>
              <w:left w:val="nil"/>
              <w:bottom w:val="nil"/>
              <w:right w:val="single" w:sz="4" w:space="0" w:color="auto"/>
            </w:tcBorders>
            <w:shd w:val="clear" w:color="000000" w:fill="FFFFFF"/>
            <w:noWrap/>
            <w:vAlign w:val="center"/>
            <w:hideMark/>
          </w:tcPr>
          <w:p w:rsidR="00C855F9" w:rsidRPr="009D631F" w:rsidRDefault="00C855F9" w:rsidP="00C855F9">
            <w:pPr>
              <w:jc w:val="center"/>
            </w:pPr>
            <w:r w:rsidRPr="009D631F">
              <w:t>.04</w:t>
            </w:r>
          </w:p>
        </w:tc>
        <w:tc>
          <w:tcPr>
            <w:tcW w:w="961" w:type="dxa"/>
            <w:tcBorders>
              <w:top w:val="single" w:sz="4" w:space="0" w:color="auto"/>
              <w:left w:val="nil"/>
              <w:bottom w:val="nil"/>
              <w:right w:val="single" w:sz="4" w:space="0" w:color="auto"/>
            </w:tcBorders>
            <w:shd w:val="clear" w:color="000000" w:fill="FFFFFF"/>
            <w:noWrap/>
            <w:vAlign w:val="center"/>
            <w:hideMark/>
          </w:tcPr>
          <w:p w:rsidR="00C855F9" w:rsidRPr="009D631F" w:rsidRDefault="00C855F9" w:rsidP="00C855F9">
            <w:pPr>
              <w:jc w:val="center"/>
            </w:pPr>
            <w:r w:rsidRPr="009D631F">
              <w:t>.08</w:t>
            </w:r>
          </w:p>
        </w:tc>
        <w:tc>
          <w:tcPr>
            <w:tcW w:w="1643" w:type="dxa"/>
            <w:tcBorders>
              <w:top w:val="single" w:sz="4" w:space="0" w:color="auto"/>
              <w:left w:val="nil"/>
              <w:bottom w:val="nil"/>
              <w:right w:val="single" w:sz="4" w:space="0" w:color="auto"/>
            </w:tcBorders>
            <w:shd w:val="clear" w:color="000000" w:fill="FFFFFF"/>
            <w:vAlign w:val="center"/>
            <w:hideMark/>
          </w:tcPr>
          <w:p w:rsidR="00C855F9" w:rsidRPr="009D631F" w:rsidRDefault="00C855F9" w:rsidP="00C855F9">
            <w:pPr>
              <w:jc w:val="center"/>
            </w:pPr>
            <w:r w:rsidRPr="009D631F">
              <w:t>08 2 01 60010</w:t>
            </w:r>
          </w:p>
        </w:tc>
        <w:tc>
          <w:tcPr>
            <w:tcW w:w="1107" w:type="dxa"/>
            <w:tcBorders>
              <w:top w:val="single" w:sz="4" w:space="0" w:color="auto"/>
              <w:left w:val="nil"/>
              <w:bottom w:val="nil"/>
              <w:right w:val="nil"/>
            </w:tcBorders>
            <w:shd w:val="clear" w:color="000000" w:fill="FFFFFF"/>
            <w:vAlign w:val="center"/>
            <w:hideMark/>
          </w:tcPr>
          <w:p w:rsidR="00C855F9" w:rsidRPr="009D631F" w:rsidRDefault="00C855F9" w:rsidP="00C855F9">
            <w:pPr>
              <w:jc w:val="center"/>
            </w:pPr>
            <w:r w:rsidRPr="009D631F">
              <w:t>800</w:t>
            </w:r>
          </w:p>
        </w:tc>
        <w:tc>
          <w:tcPr>
            <w:tcW w:w="1886"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992 197,08</w:t>
            </w:r>
          </w:p>
        </w:tc>
        <w:tc>
          <w:tcPr>
            <w:tcW w:w="184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992 197,08</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936"/>
        </w:trPr>
        <w:tc>
          <w:tcPr>
            <w:tcW w:w="4820" w:type="dxa"/>
            <w:tcBorders>
              <w:top w:val="single" w:sz="4" w:space="0" w:color="auto"/>
              <w:left w:val="single" w:sz="8" w:space="0" w:color="auto"/>
              <w:bottom w:val="single" w:sz="4" w:space="0" w:color="auto"/>
              <w:right w:val="single" w:sz="4" w:space="0" w:color="auto"/>
            </w:tcBorders>
            <w:shd w:val="clear" w:color="000000" w:fill="FFFFFF"/>
            <w:hideMark/>
          </w:tcPr>
          <w:p w:rsidR="00C855F9" w:rsidRPr="009D631F" w:rsidRDefault="00C855F9" w:rsidP="00C855F9">
            <w:r w:rsidRPr="009D631F">
              <w:t>Содержание, ремонт, капитальный ремонт, проектирование, строительство и реконструкция автомобильных дорог местного значения  ( Межбюджетные трансферты)</w:t>
            </w:r>
          </w:p>
        </w:tc>
        <w:tc>
          <w:tcPr>
            <w:tcW w:w="1176" w:type="dxa"/>
            <w:tcBorders>
              <w:top w:val="single" w:sz="4" w:space="0" w:color="auto"/>
              <w:left w:val="nil"/>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.055</w:t>
            </w:r>
          </w:p>
        </w:tc>
        <w:tc>
          <w:tcPr>
            <w:tcW w:w="882" w:type="dxa"/>
            <w:tcBorders>
              <w:top w:val="single" w:sz="4" w:space="0" w:color="auto"/>
              <w:left w:val="nil"/>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.04</w:t>
            </w:r>
          </w:p>
        </w:tc>
        <w:tc>
          <w:tcPr>
            <w:tcW w:w="961" w:type="dxa"/>
            <w:tcBorders>
              <w:top w:val="single" w:sz="4" w:space="0" w:color="auto"/>
              <w:left w:val="nil"/>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.09</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08 1 01 Р1000</w:t>
            </w:r>
          </w:p>
        </w:tc>
        <w:tc>
          <w:tcPr>
            <w:tcW w:w="1107" w:type="dxa"/>
            <w:tcBorders>
              <w:top w:val="single" w:sz="4" w:space="0" w:color="auto"/>
              <w:left w:val="nil"/>
              <w:bottom w:val="single" w:sz="4" w:space="0" w:color="auto"/>
              <w:right w:val="nil"/>
            </w:tcBorders>
            <w:shd w:val="clear" w:color="000000" w:fill="FFFFFF"/>
            <w:vAlign w:val="center"/>
            <w:hideMark/>
          </w:tcPr>
          <w:p w:rsidR="00C855F9" w:rsidRPr="009D631F" w:rsidRDefault="00C855F9" w:rsidP="00C855F9">
            <w:pPr>
              <w:jc w:val="center"/>
            </w:pPr>
            <w:r w:rsidRPr="009D631F">
              <w:t>500</w:t>
            </w:r>
          </w:p>
        </w:tc>
        <w:tc>
          <w:tcPr>
            <w:tcW w:w="1886"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6 931 285,75</w:t>
            </w:r>
          </w:p>
        </w:tc>
        <w:tc>
          <w:tcPr>
            <w:tcW w:w="184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6 926 886,57</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624"/>
        </w:trPr>
        <w:tc>
          <w:tcPr>
            <w:tcW w:w="4820" w:type="dxa"/>
            <w:tcBorders>
              <w:top w:val="nil"/>
              <w:left w:val="single" w:sz="8" w:space="0" w:color="auto"/>
              <w:bottom w:val="single" w:sz="4" w:space="0" w:color="auto"/>
              <w:right w:val="nil"/>
            </w:tcBorders>
            <w:shd w:val="clear" w:color="000000" w:fill="FFFFFF"/>
            <w:hideMark/>
          </w:tcPr>
          <w:p w:rsidR="00C855F9" w:rsidRPr="009D631F" w:rsidRDefault="00C855F9" w:rsidP="00C855F9">
            <w:r w:rsidRPr="009D631F">
              <w:t>Содержание муниципального жилищного фонда  (Межбюджетные трансферты)</w:t>
            </w:r>
          </w:p>
        </w:tc>
        <w:tc>
          <w:tcPr>
            <w:tcW w:w="1176" w:type="dxa"/>
            <w:tcBorders>
              <w:top w:val="nil"/>
              <w:left w:val="single" w:sz="4" w:space="0" w:color="auto"/>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.055</w:t>
            </w:r>
          </w:p>
        </w:tc>
        <w:tc>
          <w:tcPr>
            <w:tcW w:w="882" w:type="dxa"/>
            <w:tcBorders>
              <w:top w:val="nil"/>
              <w:left w:val="nil"/>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.05</w:t>
            </w:r>
          </w:p>
        </w:tc>
        <w:tc>
          <w:tcPr>
            <w:tcW w:w="961" w:type="dxa"/>
            <w:tcBorders>
              <w:top w:val="nil"/>
              <w:left w:val="nil"/>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.01</w:t>
            </w:r>
          </w:p>
        </w:tc>
        <w:tc>
          <w:tcPr>
            <w:tcW w:w="1643" w:type="dxa"/>
            <w:tcBorders>
              <w:top w:val="nil"/>
              <w:left w:val="nil"/>
              <w:bottom w:val="single" w:sz="4" w:space="0" w:color="auto"/>
              <w:right w:val="nil"/>
            </w:tcBorders>
            <w:shd w:val="clear" w:color="000000" w:fill="FFFFFF"/>
            <w:vAlign w:val="center"/>
            <w:hideMark/>
          </w:tcPr>
          <w:p w:rsidR="00C855F9" w:rsidRPr="009D631F" w:rsidRDefault="00C855F9" w:rsidP="00C855F9">
            <w:pPr>
              <w:jc w:val="center"/>
            </w:pPr>
            <w:r w:rsidRPr="009D631F">
              <w:t>15 1 01 Р1290</w:t>
            </w:r>
          </w:p>
        </w:tc>
        <w:tc>
          <w:tcPr>
            <w:tcW w:w="1107" w:type="dxa"/>
            <w:tcBorders>
              <w:top w:val="nil"/>
              <w:left w:val="single" w:sz="4" w:space="0" w:color="auto"/>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500</w:t>
            </w:r>
          </w:p>
        </w:tc>
        <w:tc>
          <w:tcPr>
            <w:tcW w:w="1886" w:type="dxa"/>
            <w:tcBorders>
              <w:top w:val="nil"/>
              <w:left w:val="nil"/>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1 095 018,15</w:t>
            </w:r>
          </w:p>
        </w:tc>
        <w:tc>
          <w:tcPr>
            <w:tcW w:w="1843" w:type="dxa"/>
            <w:tcBorders>
              <w:top w:val="nil"/>
              <w:left w:val="nil"/>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1 086 297,06</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99%</w:t>
            </w:r>
          </w:p>
        </w:tc>
      </w:tr>
      <w:tr w:rsidR="00C855F9" w:rsidRPr="009D631F" w:rsidTr="00C855F9">
        <w:trPr>
          <w:trHeight w:val="624"/>
        </w:trPr>
        <w:tc>
          <w:tcPr>
            <w:tcW w:w="4820" w:type="dxa"/>
            <w:tcBorders>
              <w:top w:val="nil"/>
              <w:left w:val="single" w:sz="8" w:space="0" w:color="auto"/>
              <w:bottom w:val="single" w:sz="4" w:space="0" w:color="auto"/>
              <w:right w:val="nil"/>
            </w:tcBorders>
            <w:shd w:val="clear" w:color="000000" w:fill="FFFFFF"/>
            <w:hideMark/>
          </w:tcPr>
          <w:p w:rsidR="00C855F9" w:rsidRPr="009D631F" w:rsidRDefault="00C855F9" w:rsidP="00C855F9">
            <w:r w:rsidRPr="009D631F">
              <w:t>Взносы на капитальный ремонт за муниципальные квартиры  (Межбюджетные трансферты)</w:t>
            </w:r>
          </w:p>
        </w:tc>
        <w:tc>
          <w:tcPr>
            <w:tcW w:w="1176" w:type="dxa"/>
            <w:tcBorders>
              <w:top w:val="nil"/>
              <w:left w:val="single" w:sz="4" w:space="0" w:color="auto"/>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.055</w:t>
            </w:r>
          </w:p>
        </w:tc>
        <w:tc>
          <w:tcPr>
            <w:tcW w:w="882" w:type="dxa"/>
            <w:tcBorders>
              <w:top w:val="nil"/>
              <w:left w:val="nil"/>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.05</w:t>
            </w:r>
          </w:p>
        </w:tc>
        <w:tc>
          <w:tcPr>
            <w:tcW w:w="961" w:type="dxa"/>
            <w:tcBorders>
              <w:top w:val="nil"/>
              <w:left w:val="nil"/>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.01</w:t>
            </w:r>
          </w:p>
        </w:tc>
        <w:tc>
          <w:tcPr>
            <w:tcW w:w="1643" w:type="dxa"/>
            <w:tcBorders>
              <w:top w:val="nil"/>
              <w:left w:val="nil"/>
              <w:bottom w:val="single" w:sz="4" w:space="0" w:color="auto"/>
              <w:right w:val="nil"/>
            </w:tcBorders>
            <w:shd w:val="clear" w:color="000000" w:fill="FFFFFF"/>
            <w:vAlign w:val="center"/>
            <w:hideMark/>
          </w:tcPr>
          <w:p w:rsidR="00C855F9" w:rsidRPr="009D631F" w:rsidRDefault="00C855F9" w:rsidP="00C855F9">
            <w:pPr>
              <w:jc w:val="center"/>
            </w:pPr>
            <w:r w:rsidRPr="009D631F">
              <w:t>15 1 02 Р1220</w:t>
            </w:r>
          </w:p>
        </w:tc>
        <w:tc>
          <w:tcPr>
            <w:tcW w:w="1107" w:type="dxa"/>
            <w:tcBorders>
              <w:top w:val="nil"/>
              <w:left w:val="single" w:sz="4" w:space="0" w:color="auto"/>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500</w:t>
            </w:r>
          </w:p>
        </w:tc>
        <w:tc>
          <w:tcPr>
            <w:tcW w:w="1886" w:type="dxa"/>
            <w:tcBorders>
              <w:top w:val="nil"/>
              <w:left w:val="nil"/>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1 082 695,72</w:t>
            </w:r>
          </w:p>
        </w:tc>
        <w:tc>
          <w:tcPr>
            <w:tcW w:w="1843" w:type="dxa"/>
            <w:tcBorders>
              <w:top w:val="nil"/>
              <w:left w:val="nil"/>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935 380,66</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86%</w:t>
            </w:r>
          </w:p>
        </w:tc>
      </w:tr>
      <w:tr w:rsidR="00C855F9" w:rsidRPr="009D631F" w:rsidTr="00C855F9">
        <w:trPr>
          <w:trHeight w:val="936"/>
        </w:trPr>
        <w:tc>
          <w:tcPr>
            <w:tcW w:w="4820" w:type="dxa"/>
            <w:tcBorders>
              <w:top w:val="nil"/>
              <w:left w:val="single" w:sz="8" w:space="0" w:color="auto"/>
              <w:bottom w:val="nil"/>
              <w:right w:val="single" w:sz="4" w:space="0" w:color="auto"/>
            </w:tcBorders>
            <w:shd w:val="clear" w:color="000000" w:fill="FFFFFF"/>
            <w:vAlign w:val="center"/>
            <w:hideMark/>
          </w:tcPr>
          <w:p w:rsidR="00C855F9" w:rsidRPr="009D631F" w:rsidRDefault="00C855F9" w:rsidP="00C855F9">
            <w:r w:rsidRPr="009D631F">
              <w:t>Техническое обслуживание газового оборудования и газопроводов ( Закупка товаров, работ и услуг для обеспечения государственных ( муниципальных) нужд)</w:t>
            </w:r>
          </w:p>
        </w:tc>
        <w:tc>
          <w:tcPr>
            <w:tcW w:w="1176" w:type="dxa"/>
            <w:tcBorders>
              <w:top w:val="nil"/>
              <w:left w:val="nil"/>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.055</w:t>
            </w:r>
          </w:p>
        </w:tc>
        <w:tc>
          <w:tcPr>
            <w:tcW w:w="882" w:type="dxa"/>
            <w:tcBorders>
              <w:top w:val="nil"/>
              <w:left w:val="nil"/>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.05</w:t>
            </w:r>
          </w:p>
        </w:tc>
        <w:tc>
          <w:tcPr>
            <w:tcW w:w="961" w:type="dxa"/>
            <w:tcBorders>
              <w:top w:val="nil"/>
              <w:left w:val="nil"/>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.02</w:t>
            </w:r>
          </w:p>
        </w:tc>
        <w:tc>
          <w:tcPr>
            <w:tcW w:w="1643"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14 1 08 20810</w:t>
            </w:r>
          </w:p>
        </w:tc>
        <w:tc>
          <w:tcPr>
            <w:tcW w:w="1107" w:type="dxa"/>
            <w:tcBorders>
              <w:top w:val="nil"/>
              <w:left w:val="nil"/>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200</w:t>
            </w:r>
          </w:p>
        </w:tc>
        <w:tc>
          <w:tcPr>
            <w:tcW w:w="1886" w:type="dxa"/>
            <w:tcBorders>
              <w:top w:val="nil"/>
              <w:left w:val="nil"/>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78 510,89</w:t>
            </w:r>
          </w:p>
        </w:tc>
        <w:tc>
          <w:tcPr>
            <w:tcW w:w="1843" w:type="dxa"/>
            <w:tcBorders>
              <w:top w:val="nil"/>
              <w:left w:val="nil"/>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78 510,89</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936"/>
        </w:trPr>
        <w:tc>
          <w:tcPr>
            <w:tcW w:w="4820" w:type="dxa"/>
            <w:tcBorders>
              <w:top w:val="single" w:sz="4" w:space="0" w:color="auto"/>
              <w:left w:val="single" w:sz="8" w:space="0" w:color="auto"/>
              <w:bottom w:val="single" w:sz="4" w:space="0" w:color="auto"/>
              <w:right w:val="single" w:sz="4" w:space="0" w:color="auto"/>
            </w:tcBorders>
            <w:shd w:val="clear" w:color="auto" w:fill="auto"/>
            <w:vAlign w:val="bottom"/>
            <w:hideMark/>
          </w:tcPr>
          <w:p w:rsidR="00C855F9" w:rsidRPr="009D631F" w:rsidRDefault="00C855F9" w:rsidP="00C855F9">
            <w:r w:rsidRPr="009D631F">
              <w:t>Актуализация схем теплоснабжения, водоснабжения (Закупка товаров, работ и услуг для обеспечения государственных (муниципальных) нужд)</w:t>
            </w:r>
          </w:p>
        </w:tc>
        <w:tc>
          <w:tcPr>
            <w:tcW w:w="1176" w:type="dxa"/>
            <w:tcBorders>
              <w:top w:val="nil"/>
              <w:left w:val="nil"/>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.055</w:t>
            </w:r>
          </w:p>
        </w:tc>
        <w:tc>
          <w:tcPr>
            <w:tcW w:w="882" w:type="dxa"/>
            <w:tcBorders>
              <w:top w:val="nil"/>
              <w:left w:val="nil"/>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.05</w:t>
            </w:r>
          </w:p>
        </w:tc>
        <w:tc>
          <w:tcPr>
            <w:tcW w:w="961" w:type="dxa"/>
            <w:tcBorders>
              <w:top w:val="nil"/>
              <w:left w:val="nil"/>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.02</w:t>
            </w:r>
          </w:p>
        </w:tc>
        <w:tc>
          <w:tcPr>
            <w:tcW w:w="1643" w:type="dxa"/>
            <w:tcBorders>
              <w:top w:val="nil"/>
              <w:left w:val="nil"/>
              <w:bottom w:val="single" w:sz="4" w:space="0" w:color="auto"/>
              <w:right w:val="single" w:sz="4" w:space="0" w:color="auto"/>
            </w:tcBorders>
            <w:shd w:val="clear" w:color="auto" w:fill="auto"/>
            <w:noWrap/>
            <w:vAlign w:val="center"/>
            <w:hideMark/>
          </w:tcPr>
          <w:p w:rsidR="00C855F9" w:rsidRPr="009D631F" w:rsidRDefault="00C855F9" w:rsidP="00C855F9">
            <w:pPr>
              <w:jc w:val="center"/>
            </w:pPr>
            <w:r w:rsidRPr="009D631F">
              <w:t xml:space="preserve">15 2 06 20160 </w:t>
            </w:r>
          </w:p>
        </w:tc>
        <w:tc>
          <w:tcPr>
            <w:tcW w:w="1107"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200</w:t>
            </w:r>
          </w:p>
        </w:tc>
        <w:tc>
          <w:tcPr>
            <w:tcW w:w="1886" w:type="dxa"/>
            <w:tcBorders>
              <w:top w:val="nil"/>
              <w:left w:val="nil"/>
              <w:bottom w:val="single" w:sz="4" w:space="0" w:color="auto"/>
              <w:right w:val="single" w:sz="8" w:space="0" w:color="auto"/>
            </w:tcBorders>
            <w:shd w:val="clear" w:color="auto" w:fill="auto"/>
            <w:noWrap/>
            <w:vAlign w:val="center"/>
            <w:hideMark/>
          </w:tcPr>
          <w:p w:rsidR="00C855F9" w:rsidRPr="009D631F" w:rsidRDefault="00C855F9" w:rsidP="00C855F9">
            <w:pPr>
              <w:jc w:val="center"/>
            </w:pPr>
            <w:r w:rsidRPr="009D631F">
              <w:t>80 000,00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rsidR="00C855F9" w:rsidRPr="009D631F" w:rsidRDefault="00C855F9" w:rsidP="00C855F9">
            <w:pPr>
              <w:jc w:val="center"/>
            </w:pPr>
            <w:r w:rsidRPr="009D631F">
              <w:t>80 000,00</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1248"/>
        </w:trPr>
        <w:tc>
          <w:tcPr>
            <w:tcW w:w="4820" w:type="dxa"/>
            <w:tcBorders>
              <w:top w:val="nil"/>
              <w:left w:val="single" w:sz="8" w:space="0" w:color="auto"/>
              <w:bottom w:val="single" w:sz="4" w:space="0" w:color="auto"/>
              <w:right w:val="single" w:sz="4" w:space="0" w:color="auto"/>
            </w:tcBorders>
            <w:shd w:val="clear" w:color="000000" w:fill="FFFFFF"/>
            <w:vAlign w:val="center"/>
            <w:hideMark/>
          </w:tcPr>
          <w:p w:rsidR="00C855F9" w:rsidRPr="009D631F" w:rsidRDefault="00C855F9" w:rsidP="00C855F9">
            <w:r w:rsidRPr="009D631F">
              <w:t xml:space="preserve">Прочие мероприятия в области коммунального хозяйства сельских поселений Комсомольского муниципального района (Закупка товаров, работ и услуг для обеспечения государственных (муниципальных) нужд) </w:t>
            </w:r>
          </w:p>
        </w:tc>
        <w:tc>
          <w:tcPr>
            <w:tcW w:w="1176" w:type="dxa"/>
            <w:tcBorders>
              <w:top w:val="nil"/>
              <w:left w:val="nil"/>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.055</w:t>
            </w:r>
          </w:p>
        </w:tc>
        <w:tc>
          <w:tcPr>
            <w:tcW w:w="882" w:type="dxa"/>
            <w:tcBorders>
              <w:top w:val="nil"/>
              <w:left w:val="nil"/>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.05</w:t>
            </w:r>
          </w:p>
        </w:tc>
        <w:tc>
          <w:tcPr>
            <w:tcW w:w="961" w:type="dxa"/>
            <w:tcBorders>
              <w:top w:val="nil"/>
              <w:left w:val="nil"/>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.02</w:t>
            </w:r>
          </w:p>
        </w:tc>
        <w:tc>
          <w:tcPr>
            <w:tcW w:w="1643" w:type="dxa"/>
            <w:tcBorders>
              <w:top w:val="nil"/>
              <w:left w:val="nil"/>
              <w:bottom w:val="single" w:sz="4" w:space="0" w:color="auto"/>
              <w:right w:val="nil"/>
            </w:tcBorders>
            <w:shd w:val="clear" w:color="000000" w:fill="FFFFFF"/>
            <w:noWrap/>
            <w:vAlign w:val="center"/>
            <w:hideMark/>
          </w:tcPr>
          <w:p w:rsidR="00C855F9" w:rsidRPr="009D631F" w:rsidRDefault="00C855F9" w:rsidP="00C855F9">
            <w:pPr>
              <w:jc w:val="center"/>
            </w:pPr>
            <w:r w:rsidRPr="009D631F">
              <w:t>15 2 06 20710</w:t>
            </w:r>
          </w:p>
        </w:tc>
        <w:tc>
          <w:tcPr>
            <w:tcW w:w="1107" w:type="dxa"/>
            <w:tcBorders>
              <w:top w:val="nil"/>
              <w:left w:val="single" w:sz="4" w:space="0" w:color="auto"/>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200</w:t>
            </w:r>
          </w:p>
        </w:tc>
        <w:tc>
          <w:tcPr>
            <w:tcW w:w="1886" w:type="dxa"/>
            <w:tcBorders>
              <w:top w:val="nil"/>
              <w:left w:val="nil"/>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155 380,00</w:t>
            </w:r>
          </w:p>
        </w:tc>
        <w:tc>
          <w:tcPr>
            <w:tcW w:w="1843" w:type="dxa"/>
            <w:tcBorders>
              <w:top w:val="nil"/>
              <w:left w:val="nil"/>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155 380,00</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1248"/>
        </w:trPr>
        <w:tc>
          <w:tcPr>
            <w:tcW w:w="4820" w:type="dxa"/>
            <w:tcBorders>
              <w:top w:val="nil"/>
              <w:left w:val="single" w:sz="8" w:space="0" w:color="auto"/>
              <w:bottom w:val="single" w:sz="4" w:space="0" w:color="auto"/>
              <w:right w:val="single" w:sz="4" w:space="0" w:color="auto"/>
            </w:tcBorders>
            <w:shd w:val="clear" w:color="000000" w:fill="FFFFFF"/>
            <w:vAlign w:val="center"/>
            <w:hideMark/>
          </w:tcPr>
          <w:p w:rsidR="00C855F9" w:rsidRPr="009D631F" w:rsidRDefault="00C855F9" w:rsidP="00C855F9">
            <w:r w:rsidRPr="009D631F">
              <w:lastRenderedPageBreak/>
              <w:t xml:space="preserve">Организация в границах поселения тепло-, водоснабжения населения, водоотведения в пределах полномочий, установленных законодательством Российской Федерации  (Межбюджетные трансферты) </w:t>
            </w:r>
          </w:p>
        </w:tc>
        <w:tc>
          <w:tcPr>
            <w:tcW w:w="1176" w:type="dxa"/>
            <w:tcBorders>
              <w:top w:val="nil"/>
              <w:left w:val="nil"/>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.055</w:t>
            </w:r>
          </w:p>
        </w:tc>
        <w:tc>
          <w:tcPr>
            <w:tcW w:w="882" w:type="dxa"/>
            <w:tcBorders>
              <w:top w:val="nil"/>
              <w:left w:val="nil"/>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.05</w:t>
            </w:r>
          </w:p>
        </w:tc>
        <w:tc>
          <w:tcPr>
            <w:tcW w:w="961" w:type="dxa"/>
            <w:tcBorders>
              <w:top w:val="nil"/>
              <w:left w:val="nil"/>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.02</w:t>
            </w:r>
          </w:p>
        </w:tc>
        <w:tc>
          <w:tcPr>
            <w:tcW w:w="1643" w:type="dxa"/>
            <w:tcBorders>
              <w:top w:val="nil"/>
              <w:left w:val="nil"/>
              <w:bottom w:val="single" w:sz="4" w:space="0" w:color="auto"/>
              <w:right w:val="nil"/>
            </w:tcBorders>
            <w:shd w:val="clear" w:color="000000" w:fill="FFFFFF"/>
            <w:noWrap/>
            <w:vAlign w:val="center"/>
            <w:hideMark/>
          </w:tcPr>
          <w:p w:rsidR="00C855F9" w:rsidRPr="009D631F" w:rsidRDefault="00C855F9" w:rsidP="00C855F9">
            <w:pPr>
              <w:jc w:val="center"/>
            </w:pPr>
            <w:r w:rsidRPr="009D631F">
              <w:t>15 2 06 Р1320</w:t>
            </w:r>
          </w:p>
        </w:tc>
        <w:tc>
          <w:tcPr>
            <w:tcW w:w="1107" w:type="dxa"/>
            <w:tcBorders>
              <w:top w:val="nil"/>
              <w:left w:val="single" w:sz="4" w:space="0" w:color="auto"/>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500</w:t>
            </w:r>
          </w:p>
        </w:tc>
        <w:tc>
          <w:tcPr>
            <w:tcW w:w="1886" w:type="dxa"/>
            <w:tcBorders>
              <w:top w:val="nil"/>
              <w:left w:val="nil"/>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1 359 945,92</w:t>
            </w:r>
          </w:p>
        </w:tc>
        <w:tc>
          <w:tcPr>
            <w:tcW w:w="1843" w:type="dxa"/>
            <w:tcBorders>
              <w:top w:val="nil"/>
              <w:left w:val="nil"/>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1 359 102,00</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2172"/>
        </w:trPr>
        <w:tc>
          <w:tcPr>
            <w:tcW w:w="4820" w:type="dxa"/>
            <w:tcBorders>
              <w:top w:val="nil"/>
              <w:left w:val="single" w:sz="8" w:space="0" w:color="auto"/>
              <w:bottom w:val="nil"/>
              <w:right w:val="nil"/>
            </w:tcBorders>
            <w:shd w:val="clear" w:color="000000" w:fill="FFFFFF"/>
            <w:vAlign w:val="bottom"/>
            <w:hideMark/>
          </w:tcPr>
          <w:p w:rsidR="00C855F9" w:rsidRPr="009D631F" w:rsidRDefault="00C855F9" w:rsidP="00C855F9">
            <w:r w:rsidRPr="009D631F">
              <w:t>Транспортные расходы на оказание услуг по перевозке умерших граждан, зарегистрированных на территории Комсомольского муницип</w:t>
            </w:r>
            <w:r>
              <w:t>ального района, не востребованн</w:t>
            </w:r>
            <w:r w:rsidRPr="009D631F">
              <w:t xml:space="preserve">ых и не имеющих родственников, автомобильным транспортом из морга г. Иваново после проведения судебно-медицинской экспертизы до сельского поселения Комсомольского муниципального района (Межбюджетные трансферты) </w:t>
            </w:r>
          </w:p>
        </w:tc>
        <w:tc>
          <w:tcPr>
            <w:tcW w:w="1176" w:type="dxa"/>
            <w:tcBorders>
              <w:top w:val="nil"/>
              <w:left w:val="single" w:sz="4" w:space="0" w:color="auto"/>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.055</w:t>
            </w:r>
          </w:p>
        </w:tc>
        <w:tc>
          <w:tcPr>
            <w:tcW w:w="882" w:type="dxa"/>
            <w:tcBorders>
              <w:top w:val="nil"/>
              <w:left w:val="nil"/>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.05</w:t>
            </w:r>
          </w:p>
        </w:tc>
        <w:tc>
          <w:tcPr>
            <w:tcW w:w="961" w:type="dxa"/>
            <w:tcBorders>
              <w:top w:val="nil"/>
              <w:left w:val="nil"/>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.02</w:t>
            </w:r>
          </w:p>
        </w:tc>
        <w:tc>
          <w:tcPr>
            <w:tcW w:w="1643" w:type="dxa"/>
            <w:tcBorders>
              <w:top w:val="nil"/>
              <w:left w:val="nil"/>
              <w:bottom w:val="single" w:sz="4" w:space="0" w:color="auto"/>
              <w:right w:val="nil"/>
            </w:tcBorders>
            <w:shd w:val="clear" w:color="000000" w:fill="FFFFFF"/>
            <w:noWrap/>
            <w:vAlign w:val="center"/>
            <w:hideMark/>
          </w:tcPr>
          <w:p w:rsidR="00C855F9" w:rsidRPr="009D631F" w:rsidRDefault="00C855F9" w:rsidP="00C855F9">
            <w:pPr>
              <w:jc w:val="center"/>
            </w:pPr>
            <w:r w:rsidRPr="009D631F">
              <w:t>15 3 01 Р1250</w:t>
            </w:r>
          </w:p>
        </w:tc>
        <w:tc>
          <w:tcPr>
            <w:tcW w:w="1107" w:type="dxa"/>
            <w:tcBorders>
              <w:top w:val="nil"/>
              <w:left w:val="single" w:sz="4" w:space="0" w:color="auto"/>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500</w:t>
            </w:r>
          </w:p>
        </w:tc>
        <w:tc>
          <w:tcPr>
            <w:tcW w:w="1886" w:type="dxa"/>
            <w:tcBorders>
              <w:top w:val="nil"/>
              <w:left w:val="nil"/>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15 000,00</w:t>
            </w:r>
          </w:p>
        </w:tc>
        <w:tc>
          <w:tcPr>
            <w:tcW w:w="1843" w:type="dxa"/>
            <w:tcBorders>
              <w:top w:val="nil"/>
              <w:left w:val="nil"/>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12 931,00</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86%</w:t>
            </w:r>
          </w:p>
        </w:tc>
      </w:tr>
      <w:tr w:rsidR="00C855F9" w:rsidRPr="009D631F" w:rsidTr="00C855F9">
        <w:trPr>
          <w:trHeight w:val="312"/>
        </w:trPr>
        <w:tc>
          <w:tcPr>
            <w:tcW w:w="4820" w:type="dxa"/>
            <w:tcBorders>
              <w:top w:val="single" w:sz="4" w:space="0" w:color="auto"/>
              <w:left w:val="single" w:sz="8" w:space="0" w:color="auto"/>
              <w:bottom w:val="single" w:sz="4" w:space="0" w:color="auto"/>
              <w:right w:val="single" w:sz="4" w:space="0" w:color="auto"/>
            </w:tcBorders>
            <w:shd w:val="clear" w:color="000000" w:fill="FFFFFF"/>
            <w:hideMark/>
          </w:tcPr>
          <w:p w:rsidR="00C855F9" w:rsidRPr="009D631F" w:rsidRDefault="00C855F9" w:rsidP="00C855F9">
            <w:r w:rsidRPr="009D631F">
              <w:t xml:space="preserve">Содержание колодцев (Межбюджетные трансферты) </w:t>
            </w:r>
          </w:p>
        </w:tc>
        <w:tc>
          <w:tcPr>
            <w:tcW w:w="1176" w:type="dxa"/>
            <w:tcBorders>
              <w:top w:val="nil"/>
              <w:left w:val="nil"/>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.055</w:t>
            </w:r>
          </w:p>
        </w:tc>
        <w:tc>
          <w:tcPr>
            <w:tcW w:w="882" w:type="dxa"/>
            <w:tcBorders>
              <w:top w:val="nil"/>
              <w:left w:val="nil"/>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.05</w:t>
            </w:r>
          </w:p>
        </w:tc>
        <w:tc>
          <w:tcPr>
            <w:tcW w:w="961" w:type="dxa"/>
            <w:tcBorders>
              <w:top w:val="nil"/>
              <w:left w:val="nil"/>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.03</w:t>
            </w:r>
          </w:p>
        </w:tc>
        <w:tc>
          <w:tcPr>
            <w:tcW w:w="1643" w:type="dxa"/>
            <w:tcBorders>
              <w:top w:val="nil"/>
              <w:left w:val="nil"/>
              <w:bottom w:val="single" w:sz="4" w:space="0" w:color="auto"/>
              <w:right w:val="nil"/>
            </w:tcBorders>
            <w:shd w:val="clear" w:color="000000" w:fill="FFFFFF"/>
            <w:noWrap/>
            <w:vAlign w:val="center"/>
            <w:hideMark/>
          </w:tcPr>
          <w:p w:rsidR="00C855F9" w:rsidRPr="009D631F" w:rsidRDefault="00C855F9" w:rsidP="00C855F9">
            <w:pPr>
              <w:jc w:val="center"/>
            </w:pPr>
            <w:r w:rsidRPr="009D631F">
              <w:t>15 4 01 Р1260</w:t>
            </w:r>
          </w:p>
        </w:tc>
        <w:tc>
          <w:tcPr>
            <w:tcW w:w="1107" w:type="dxa"/>
            <w:tcBorders>
              <w:top w:val="nil"/>
              <w:left w:val="single" w:sz="4" w:space="0" w:color="auto"/>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500</w:t>
            </w:r>
          </w:p>
        </w:tc>
        <w:tc>
          <w:tcPr>
            <w:tcW w:w="1886" w:type="dxa"/>
            <w:tcBorders>
              <w:top w:val="nil"/>
              <w:left w:val="nil"/>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778 579,07</w:t>
            </w:r>
          </w:p>
        </w:tc>
        <w:tc>
          <w:tcPr>
            <w:tcW w:w="1843" w:type="dxa"/>
            <w:tcBorders>
              <w:top w:val="nil"/>
              <w:left w:val="nil"/>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777 483,15</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312"/>
        </w:trPr>
        <w:tc>
          <w:tcPr>
            <w:tcW w:w="4820" w:type="dxa"/>
            <w:tcBorders>
              <w:top w:val="nil"/>
              <w:left w:val="single" w:sz="8" w:space="0" w:color="auto"/>
              <w:bottom w:val="single" w:sz="4" w:space="0" w:color="auto"/>
              <w:right w:val="single" w:sz="4" w:space="0" w:color="auto"/>
            </w:tcBorders>
            <w:shd w:val="clear" w:color="000000" w:fill="FFFFFF"/>
            <w:hideMark/>
          </w:tcPr>
          <w:p w:rsidR="00C855F9" w:rsidRPr="009D631F" w:rsidRDefault="00C855F9" w:rsidP="00C855F9">
            <w:r w:rsidRPr="009D631F">
              <w:t xml:space="preserve">Содержание кладбищ (Межбюджетные трансферты) </w:t>
            </w:r>
          </w:p>
        </w:tc>
        <w:tc>
          <w:tcPr>
            <w:tcW w:w="1176" w:type="dxa"/>
            <w:tcBorders>
              <w:top w:val="nil"/>
              <w:left w:val="nil"/>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.055</w:t>
            </w:r>
          </w:p>
        </w:tc>
        <w:tc>
          <w:tcPr>
            <w:tcW w:w="882" w:type="dxa"/>
            <w:tcBorders>
              <w:top w:val="nil"/>
              <w:left w:val="nil"/>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.05</w:t>
            </w:r>
          </w:p>
        </w:tc>
        <w:tc>
          <w:tcPr>
            <w:tcW w:w="961" w:type="dxa"/>
            <w:tcBorders>
              <w:top w:val="nil"/>
              <w:left w:val="nil"/>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.03</w:t>
            </w:r>
          </w:p>
        </w:tc>
        <w:tc>
          <w:tcPr>
            <w:tcW w:w="1643" w:type="dxa"/>
            <w:tcBorders>
              <w:top w:val="nil"/>
              <w:left w:val="nil"/>
              <w:bottom w:val="single" w:sz="4" w:space="0" w:color="auto"/>
              <w:right w:val="nil"/>
            </w:tcBorders>
            <w:shd w:val="clear" w:color="000000" w:fill="FFFFFF"/>
            <w:noWrap/>
            <w:vAlign w:val="center"/>
            <w:hideMark/>
          </w:tcPr>
          <w:p w:rsidR="00C855F9" w:rsidRPr="009D631F" w:rsidRDefault="00C855F9" w:rsidP="00C855F9">
            <w:pPr>
              <w:jc w:val="center"/>
            </w:pPr>
            <w:r w:rsidRPr="009D631F">
              <w:t>15 4 01 Р1270</w:t>
            </w:r>
          </w:p>
        </w:tc>
        <w:tc>
          <w:tcPr>
            <w:tcW w:w="1107" w:type="dxa"/>
            <w:tcBorders>
              <w:top w:val="nil"/>
              <w:left w:val="single" w:sz="4" w:space="0" w:color="auto"/>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500</w:t>
            </w:r>
          </w:p>
        </w:tc>
        <w:tc>
          <w:tcPr>
            <w:tcW w:w="1886" w:type="dxa"/>
            <w:tcBorders>
              <w:top w:val="nil"/>
              <w:left w:val="nil"/>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582 399,04</w:t>
            </w:r>
          </w:p>
        </w:tc>
        <w:tc>
          <w:tcPr>
            <w:tcW w:w="1843" w:type="dxa"/>
            <w:tcBorders>
              <w:top w:val="nil"/>
              <w:left w:val="nil"/>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582 390,14</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312"/>
        </w:trPr>
        <w:tc>
          <w:tcPr>
            <w:tcW w:w="4820" w:type="dxa"/>
            <w:tcBorders>
              <w:top w:val="nil"/>
              <w:left w:val="single" w:sz="8" w:space="0" w:color="auto"/>
              <w:bottom w:val="single" w:sz="4" w:space="0" w:color="auto"/>
              <w:right w:val="single" w:sz="4" w:space="0" w:color="auto"/>
            </w:tcBorders>
            <w:shd w:val="clear" w:color="000000" w:fill="FFFFFF"/>
            <w:vAlign w:val="center"/>
            <w:hideMark/>
          </w:tcPr>
          <w:p w:rsidR="00C855F9" w:rsidRPr="009D631F" w:rsidRDefault="00C855F9" w:rsidP="00C855F9">
            <w:r w:rsidRPr="009D631F">
              <w:t xml:space="preserve">Строительство колодцев (Межбюджетные трансферты) ) </w:t>
            </w:r>
          </w:p>
        </w:tc>
        <w:tc>
          <w:tcPr>
            <w:tcW w:w="1176" w:type="dxa"/>
            <w:tcBorders>
              <w:top w:val="nil"/>
              <w:left w:val="nil"/>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.055</w:t>
            </w:r>
          </w:p>
        </w:tc>
        <w:tc>
          <w:tcPr>
            <w:tcW w:w="882" w:type="dxa"/>
            <w:tcBorders>
              <w:top w:val="nil"/>
              <w:left w:val="nil"/>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.05</w:t>
            </w:r>
          </w:p>
        </w:tc>
        <w:tc>
          <w:tcPr>
            <w:tcW w:w="961" w:type="dxa"/>
            <w:tcBorders>
              <w:top w:val="nil"/>
              <w:left w:val="nil"/>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.03</w:t>
            </w:r>
          </w:p>
        </w:tc>
        <w:tc>
          <w:tcPr>
            <w:tcW w:w="1643"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15 4 01 Р1300</w:t>
            </w:r>
          </w:p>
        </w:tc>
        <w:tc>
          <w:tcPr>
            <w:tcW w:w="1107" w:type="dxa"/>
            <w:tcBorders>
              <w:top w:val="nil"/>
              <w:left w:val="nil"/>
              <w:bottom w:val="single" w:sz="4" w:space="0" w:color="auto"/>
              <w:right w:val="single" w:sz="4" w:space="0" w:color="auto"/>
            </w:tcBorders>
            <w:shd w:val="clear" w:color="auto" w:fill="auto"/>
            <w:noWrap/>
            <w:vAlign w:val="center"/>
            <w:hideMark/>
          </w:tcPr>
          <w:p w:rsidR="00C855F9" w:rsidRPr="009D631F" w:rsidRDefault="00C855F9" w:rsidP="00C855F9">
            <w:pPr>
              <w:jc w:val="center"/>
            </w:pPr>
            <w:r w:rsidRPr="009D631F">
              <w:t>500</w:t>
            </w:r>
          </w:p>
        </w:tc>
        <w:tc>
          <w:tcPr>
            <w:tcW w:w="1886" w:type="dxa"/>
            <w:tcBorders>
              <w:top w:val="nil"/>
              <w:left w:val="nil"/>
              <w:bottom w:val="single" w:sz="4" w:space="0" w:color="auto"/>
              <w:right w:val="single" w:sz="8" w:space="0" w:color="auto"/>
            </w:tcBorders>
            <w:shd w:val="clear" w:color="auto" w:fill="auto"/>
            <w:noWrap/>
            <w:vAlign w:val="center"/>
            <w:hideMark/>
          </w:tcPr>
          <w:p w:rsidR="00C855F9" w:rsidRPr="009D631F" w:rsidRDefault="00C855F9" w:rsidP="00C855F9">
            <w:pPr>
              <w:jc w:val="center"/>
            </w:pPr>
            <w:r w:rsidRPr="009D631F">
              <w:t>306 420,93</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rsidR="00C855F9" w:rsidRPr="009D631F" w:rsidRDefault="00C855F9" w:rsidP="00C855F9">
            <w:pPr>
              <w:jc w:val="center"/>
            </w:pPr>
            <w:r w:rsidRPr="009D631F">
              <w:t>306 420,93</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1560"/>
        </w:trPr>
        <w:tc>
          <w:tcPr>
            <w:tcW w:w="4820" w:type="dxa"/>
            <w:tcBorders>
              <w:top w:val="nil"/>
              <w:left w:val="single" w:sz="8" w:space="0" w:color="auto"/>
              <w:bottom w:val="single" w:sz="4" w:space="0" w:color="auto"/>
              <w:right w:val="single" w:sz="4" w:space="0" w:color="auto"/>
            </w:tcBorders>
            <w:shd w:val="clear" w:color="000000" w:fill="FFFFFF"/>
            <w:vAlign w:val="center"/>
            <w:hideMark/>
          </w:tcPr>
          <w:p w:rsidR="00C855F9" w:rsidRPr="009D631F" w:rsidRDefault="00C855F9" w:rsidP="00C855F9">
            <w:r w:rsidRPr="009D631F">
              <w:t xml:space="preserve">Ликвидация несанкционированных навалов мусора, организация санитарной очистки, сборов и вывоз твердых отходов вне границ сельских населенных пунктов на территории Комсомольского муниципального района (Межбюджетные трансферты) </w:t>
            </w:r>
          </w:p>
        </w:tc>
        <w:tc>
          <w:tcPr>
            <w:tcW w:w="1176" w:type="dxa"/>
            <w:tcBorders>
              <w:top w:val="nil"/>
              <w:left w:val="nil"/>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.055</w:t>
            </w:r>
          </w:p>
        </w:tc>
        <w:tc>
          <w:tcPr>
            <w:tcW w:w="882" w:type="dxa"/>
            <w:tcBorders>
              <w:top w:val="nil"/>
              <w:left w:val="nil"/>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.05</w:t>
            </w:r>
          </w:p>
        </w:tc>
        <w:tc>
          <w:tcPr>
            <w:tcW w:w="961" w:type="dxa"/>
            <w:tcBorders>
              <w:top w:val="nil"/>
              <w:left w:val="nil"/>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.03</w:t>
            </w:r>
          </w:p>
        </w:tc>
        <w:tc>
          <w:tcPr>
            <w:tcW w:w="1643" w:type="dxa"/>
            <w:tcBorders>
              <w:top w:val="nil"/>
              <w:left w:val="nil"/>
              <w:bottom w:val="single" w:sz="4" w:space="0" w:color="auto"/>
              <w:right w:val="nil"/>
            </w:tcBorders>
            <w:shd w:val="clear" w:color="000000" w:fill="FFFFFF"/>
            <w:noWrap/>
            <w:vAlign w:val="center"/>
            <w:hideMark/>
          </w:tcPr>
          <w:p w:rsidR="00C855F9" w:rsidRPr="009D631F" w:rsidRDefault="00C855F9" w:rsidP="00C855F9">
            <w:pPr>
              <w:jc w:val="center"/>
            </w:pPr>
            <w:r w:rsidRPr="009D631F">
              <w:t>15 5 01 Р0330</w:t>
            </w:r>
          </w:p>
        </w:tc>
        <w:tc>
          <w:tcPr>
            <w:tcW w:w="1107" w:type="dxa"/>
            <w:tcBorders>
              <w:top w:val="nil"/>
              <w:left w:val="single" w:sz="4" w:space="0" w:color="auto"/>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500</w:t>
            </w:r>
          </w:p>
        </w:tc>
        <w:tc>
          <w:tcPr>
            <w:tcW w:w="1886" w:type="dxa"/>
            <w:tcBorders>
              <w:top w:val="nil"/>
              <w:left w:val="nil"/>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1 476 588,33</w:t>
            </w:r>
          </w:p>
        </w:tc>
        <w:tc>
          <w:tcPr>
            <w:tcW w:w="1843" w:type="dxa"/>
            <w:tcBorders>
              <w:top w:val="nil"/>
              <w:left w:val="nil"/>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1 476 582,23</w:t>
            </w:r>
          </w:p>
        </w:tc>
        <w:tc>
          <w:tcPr>
            <w:tcW w:w="1133"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624"/>
        </w:trPr>
        <w:tc>
          <w:tcPr>
            <w:tcW w:w="4820" w:type="dxa"/>
            <w:tcBorders>
              <w:top w:val="nil"/>
              <w:left w:val="single" w:sz="8" w:space="0" w:color="auto"/>
              <w:bottom w:val="single" w:sz="4" w:space="0" w:color="auto"/>
              <w:right w:val="single" w:sz="4" w:space="0" w:color="auto"/>
            </w:tcBorders>
            <w:shd w:val="clear" w:color="000000" w:fill="FFFF00"/>
            <w:vAlign w:val="center"/>
            <w:hideMark/>
          </w:tcPr>
          <w:p w:rsidR="00C855F9" w:rsidRPr="009D631F" w:rsidRDefault="00C855F9" w:rsidP="00C855F9">
            <w:pPr>
              <w:rPr>
                <w:b/>
                <w:bCs/>
              </w:rPr>
            </w:pPr>
            <w:r w:rsidRPr="009D631F">
              <w:rPr>
                <w:b/>
                <w:bCs/>
              </w:rPr>
              <w:t>Совет Комсомольского муниципального района Ивановской области</w:t>
            </w:r>
          </w:p>
        </w:tc>
        <w:tc>
          <w:tcPr>
            <w:tcW w:w="1176" w:type="dxa"/>
            <w:tcBorders>
              <w:top w:val="nil"/>
              <w:left w:val="nil"/>
              <w:bottom w:val="single" w:sz="4" w:space="0" w:color="auto"/>
              <w:right w:val="single" w:sz="4" w:space="0" w:color="auto"/>
            </w:tcBorders>
            <w:shd w:val="clear" w:color="000000" w:fill="FFFF00"/>
            <w:vAlign w:val="center"/>
            <w:hideMark/>
          </w:tcPr>
          <w:p w:rsidR="00C855F9" w:rsidRPr="009D631F" w:rsidRDefault="00C855F9" w:rsidP="00C855F9">
            <w:pPr>
              <w:jc w:val="center"/>
              <w:rPr>
                <w:b/>
                <w:bCs/>
              </w:rPr>
            </w:pPr>
            <w:r w:rsidRPr="009D631F">
              <w:rPr>
                <w:b/>
                <w:bCs/>
              </w:rPr>
              <w:t>.057</w:t>
            </w:r>
          </w:p>
        </w:tc>
        <w:tc>
          <w:tcPr>
            <w:tcW w:w="882" w:type="dxa"/>
            <w:tcBorders>
              <w:top w:val="nil"/>
              <w:left w:val="nil"/>
              <w:bottom w:val="single" w:sz="4" w:space="0" w:color="auto"/>
              <w:right w:val="single" w:sz="4" w:space="0" w:color="auto"/>
            </w:tcBorders>
            <w:shd w:val="clear" w:color="000000" w:fill="FFFF00"/>
            <w:vAlign w:val="center"/>
            <w:hideMark/>
          </w:tcPr>
          <w:p w:rsidR="00C855F9" w:rsidRPr="009D631F" w:rsidRDefault="00C855F9" w:rsidP="00C855F9">
            <w:pPr>
              <w:jc w:val="center"/>
            </w:pPr>
            <w:r w:rsidRPr="009D631F">
              <w:t> </w:t>
            </w:r>
          </w:p>
        </w:tc>
        <w:tc>
          <w:tcPr>
            <w:tcW w:w="961" w:type="dxa"/>
            <w:tcBorders>
              <w:top w:val="nil"/>
              <w:left w:val="nil"/>
              <w:bottom w:val="single" w:sz="4" w:space="0" w:color="auto"/>
              <w:right w:val="single" w:sz="4" w:space="0" w:color="auto"/>
            </w:tcBorders>
            <w:shd w:val="clear" w:color="000000" w:fill="FFFF00"/>
            <w:vAlign w:val="center"/>
            <w:hideMark/>
          </w:tcPr>
          <w:p w:rsidR="00C855F9" w:rsidRPr="009D631F" w:rsidRDefault="00C855F9" w:rsidP="00C855F9">
            <w:pPr>
              <w:jc w:val="center"/>
            </w:pPr>
            <w:r w:rsidRPr="009D631F">
              <w:t> </w:t>
            </w:r>
          </w:p>
        </w:tc>
        <w:tc>
          <w:tcPr>
            <w:tcW w:w="1643" w:type="dxa"/>
            <w:tcBorders>
              <w:top w:val="nil"/>
              <w:left w:val="nil"/>
              <w:bottom w:val="single" w:sz="4" w:space="0" w:color="auto"/>
              <w:right w:val="single" w:sz="4" w:space="0" w:color="auto"/>
            </w:tcBorders>
            <w:shd w:val="clear" w:color="000000" w:fill="FFFF00"/>
            <w:noWrap/>
            <w:vAlign w:val="center"/>
            <w:hideMark/>
          </w:tcPr>
          <w:p w:rsidR="00C855F9" w:rsidRPr="009D631F" w:rsidRDefault="00C855F9" w:rsidP="00C855F9">
            <w:pPr>
              <w:jc w:val="center"/>
            </w:pPr>
            <w:r w:rsidRPr="009D631F">
              <w:t> </w:t>
            </w:r>
          </w:p>
        </w:tc>
        <w:tc>
          <w:tcPr>
            <w:tcW w:w="1107" w:type="dxa"/>
            <w:tcBorders>
              <w:top w:val="nil"/>
              <w:left w:val="nil"/>
              <w:bottom w:val="single" w:sz="4" w:space="0" w:color="auto"/>
              <w:right w:val="single" w:sz="4" w:space="0" w:color="auto"/>
            </w:tcBorders>
            <w:shd w:val="clear" w:color="000000" w:fill="FFFF00"/>
            <w:vAlign w:val="center"/>
            <w:hideMark/>
          </w:tcPr>
          <w:p w:rsidR="00C855F9" w:rsidRPr="009D631F" w:rsidRDefault="00C855F9" w:rsidP="00C855F9">
            <w:pPr>
              <w:jc w:val="center"/>
            </w:pPr>
            <w:r w:rsidRPr="009D631F">
              <w:t> </w:t>
            </w:r>
          </w:p>
        </w:tc>
        <w:tc>
          <w:tcPr>
            <w:tcW w:w="1886" w:type="dxa"/>
            <w:tcBorders>
              <w:top w:val="nil"/>
              <w:left w:val="nil"/>
              <w:bottom w:val="single" w:sz="4" w:space="0" w:color="auto"/>
              <w:right w:val="single" w:sz="8" w:space="0" w:color="auto"/>
            </w:tcBorders>
            <w:shd w:val="clear" w:color="000000" w:fill="FFFF00"/>
            <w:vAlign w:val="center"/>
            <w:hideMark/>
          </w:tcPr>
          <w:p w:rsidR="00C855F9" w:rsidRPr="009D631F" w:rsidRDefault="00C855F9" w:rsidP="00C855F9">
            <w:pPr>
              <w:jc w:val="center"/>
              <w:rPr>
                <w:b/>
                <w:bCs/>
              </w:rPr>
            </w:pPr>
            <w:r w:rsidRPr="009D631F">
              <w:rPr>
                <w:b/>
                <w:bCs/>
              </w:rPr>
              <w:t>231 802,69</w:t>
            </w:r>
          </w:p>
        </w:tc>
        <w:tc>
          <w:tcPr>
            <w:tcW w:w="1843" w:type="dxa"/>
            <w:tcBorders>
              <w:top w:val="nil"/>
              <w:left w:val="single" w:sz="4" w:space="0" w:color="auto"/>
              <w:bottom w:val="single" w:sz="4" w:space="0" w:color="auto"/>
              <w:right w:val="single" w:sz="4" w:space="0" w:color="auto"/>
            </w:tcBorders>
            <w:shd w:val="clear" w:color="000000" w:fill="FFFF00"/>
            <w:vAlign w:val="center"/>
            <w:hideMark/>
          </w:tcPr>
          <w:p w:rsidR="00C855F9" w:rsidRPr="009D631F" w:rsidRDefault="00C855F9" w:rsidP="00C855F9">
            <w:pPr>
              <w:jc w:val="center"/>
              <w:rPr>
                <w:b/>
                <w:bCs/>
              </w:rPr>
            </w:pPr>
            <w:r w:rsidRPr="009D631F">
              <w:rPr>
                <w:b/>
                <w:bCs/>
              </w:rPr>
              <w:t>231 802,69</w:t>
            </w:r>
          </w:p>
        </w:tc>
        <w:tc>
          <w:tcPr>
            <w:tcW w:w="1133" w:type="dxa"/>
            <w:tcBorders>
              <w:top w:val="nil"/>
              <w:left w:val="nil"/>
              <w:bottom w:val="single" w:sz="4" w:space="0" w:color="auto"/>
              <w:right w:val="nil"/>
            </w:tcBorders>
            <w:shd w:val="clear" w:color="000000" w:fill="FFFF00"/>
            <w:vAlign w:val="center"/>
            <w:hideMark/>
          </w:tcPr>
          <w:p w:rsidR="00C855F9" w:rsidRPr="009D631F" w:rsidRDefault="00C855F9" w:rsidP="00C855F9">
            <w:pPr>
              <w:jc w:val="center"/>
              <w:rPr>
                <w:b/>
                <w:bCs/>
              </w:rPr>
            </w:pPr>
            <w:r w:rsidRPr="009D631F">
              <w:rPr>
                <w:b/>
                <w:bCs/>
              </w:rPr>
              <w:t>100%</w:t>
            </w:r>
          </w:p>
        </w:tc>
      </w:tr>
      <w:tr w:rsidR="00C855F9" w:rsidRPr="009D631F" w:rsidTr="00C855F9">
        <w:trPr>
          <w:trHeight w:val="1872"/>
        </w:trPr>
        <w:tc>
          <w:tcPr>
            <w:tcW w:w="4820" w:type="dxa"/>
            <w:tcBorders>
              <w:top w:val="nil"/>
              <w:left w:val="single" w:sz="8" w:space="0" w:color="auto"/>
              <w:bottom w:val="single" w:sz="4" w:space="0" w:color="auto"/>
              <w:right w:val="single" w:sz="4" w:space="0" w:color="auto"/>
            </w:tcBorders>
            <w:shd w:val="clear" w:color="000000" w:fill="FFFFFF"/>
            <w:vAlign w:val="center"/>
            <w:hideMark/>
          </w:tcPr>
          <w:p w:rsidR="00C855F9" w:rsidRPr="009D631F" w:rsidRDefault="00C855F9" w:rsidP="00C855F9">
            <w:r w:rsidRPr="009D631F">
              <w:t xml:space="preserve">Обеспечение функционирования Контрольно-счетной комиссии Комсомольского муниципального района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176" w:type="dxa"/>
            <w:tcBorders>
              <w:top w:val="nil"/>
              <w:left w:val="nil"/>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.057</w:t>
            </w:r>
          </w:p>
        </w:tc>
        <w:tc>
          <w:tcPr>
            <w:tcW w:w="882" w:type="dxa"/>
            <w:tcBorders>
              <w:top w:val="nil"/>
              <w:left w:val="nil"/>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.01</w:t>
            </w:r>
          </w:p>
        </w:tc>
        <w:tc>
          <w:tcPr>
            <w:tcW w:w="961" w:type="dxa"/>
            <w:tcBorders>
              <w:top w:val="nil"/>
              <w:left w:val="nil"/>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.06</w:t>
            </w:r>
          </w:p>
        </w:tc>
        <w:tc>
          <w:tcPr>
            <w:tcW w:w="1643"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31 9 00 00390</w:t>
            </w:r>
          </w:p>
        </w:tc>
        <w:tc>
          <w:tcPr>
            <w:tcW w:w="1107" w:type="dxa"/>
            <w:tcBorders>
              <w:top w:val="nil"/>
              <w:left w:val="nil"/>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100</w:t>
            </w:r>
          </w:p>
        </w:tc>
        <w:tc>
          <w:tcPr>
            <w:tcW w:w="1886" w:type="dxa"/>
            <w:tcBorders>
              <w:top w:val="nil"/>
              <w:left w:val="nil"/>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225 073,69</w:t>
            </w:r>
          </w:p>
        </w:tc>
        <w:tc>
          <w:tcPr>
            <w:tcW w:w="1843" w:type="dxa"/>
            <w:tcBorders>
              <w:top w:val="nil"/>
              <w:left w:val="single" w:sz="4" w:space="0" w:color="auto"/>
              <w:bottom w:val="single" w:sz="4" w:space="0" w:color="auto"/>
              <w:right w:val="single" w:sz="4" w:space="0" w:color="auto"/>
            </w:tcBorders>
            <w:shd w:val="clear" w:color="000000" w:fill="FFFFFF"/>
            <w:noWrap/>
            <w:vAlign w:val="center"/>
            <w:hideMark/>
          </w:tcPr>
          <w:p w:rsidR="00C855F9" w:rsidRPr="009D631F" w:rsidRDefault="00C855F9" w:rsidP="00C855F9">
            <w:pPr>
              <w:jc w:val="center"/>
              <w:rPr>
                <w:rFonts w:ascii="Calibri" w:hAnsi="Calibri"/>
              </w:rPr>
            </w:pPr>
            <w:r w:rsidRPr="009D631F">
              <w:rPr>
                <w:rFonts w:ascii="Calibri" w:hAnsi="Calibri"/>
              </w:rPr>
              <w:t>225 073,69</w:t>
            </w:r>
          </w:p>
        </w:tc>
        <w:tc>
          <w:tcPr>
            <w:tcW w:w="1133" w:type="dxa"/>
            <w:tcBorders>
              <w:top w:val="nil"/>
              <w:left w:val="nil"/>
              <w:bottom w:val="single" w:sz="4" w:space="0" w:color="auto"/>
              <w:right w:val="nil"/>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1248"/>
        </w:trPr>
        <w:tc>
          <w:tcPr>
            <w:tcW w:w="4820" w:type="dxa"/>
            <w:tcBorders>
              <w:top w:val="nil"/>
              <w:left w:val="single" w:sz="8" w:space="0" w:color="auto"/>
              <w:bottom w:val="single" w:sz="4" w:space="0" w:color="auto"/>
              <w:right w:val="single" w:sz="4" w:space="0" w:color="auto"/>
            </w:tcBorders>
            <w:shd w:val="clear" w:color="000000" w:fill="FFFFFF"/>
            <w:vAlign w:val="center"/>
            <w:hideMark/>
          </w:tcPr>
          <w:p w:rsidR="00C855F9" w:rsidRPr="009D631F" w:rsidRDefault="00C855F9" w:rsidP="00C855F9">
            <w:r w:rsidRPr="009D631F">
              <w:lastRenderedPageBreak/>
              <w:t xml:space="preserve">Обеспечение функционирования Контрольно-счетной комиссии Комсомольского муниципального района (Закупка товаров, работ и услуг для обеспечения государственных (муниципальных) нужд) </w:t>
            </w:r>
          </w:p>
        </w:tc>
        <w:tc>
          <w:tcPr>
            <w:tcW w:w="1176" w:type="dxa"/>
            <w:tcBorders>
              <w:top w:val="nil"/>
              <w:left w:val="nil"/>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.057</w:t>
            </w:r>
          </w:p>
        </w:tc>
        <w:tc>
          <w:tcPr>
            <w:tcW w:w="882" w:type="dxa"/>
            <w:tcBorders>
              <w:top w:val="nil"/>
              <w:left w:val="nil"/>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.01</w:t>
            </w:r>
          </w:p>
        </w:tc>
        <w:tc>
          <w:tcPr>
            <w:tcW w:w="961" w:type="dxa"/>
            <w:tcBorders>
              <w:top w:val="nil"/>
              <w:left w:val="nil"/>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.06</w:t>
            </w:r>
          </w:p>
        </w:tc>
        <w:tc>
          <w:tcPr>
            <w:tcW w:w="1643"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31 9 00 00390</w:t>
            </w:r>
          </w:p>
        </w:tc>
        <w:tc>
          <w:tcPr>
            <w:tcW w:w="1107" w:type="dxa"/>
            <w:tcBorders>
              <w:top w:val="nil"/>
              <w:left w:val="nil"/>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200</w:t>
            </w:r>
          </w:p>
        </w:tc>
        <w:tc>
          <w:tcPr>
            <w:tcW w:w="1886" w:type="dxa"/>
            <w:tcBorders>
              <w:top w:val="nil"/>
              <w:left w:val="nil"/>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2 729,00</w:t>
            </w:r>
          </w:p>
        </w:tc>
        <w:tc>
          <w:tcPr>
            <w:tcW w:w="1843" w:type="dxa"/>
            <w:tcBorders>
              <w:top w:val="nil"/>
              <w:left w:val="single" w:sz="4" w:space="0" w:color="auto"/>
              <w:bottom w:val="single" w:sz="4" w:space="0" w:color="auto"/>
              <w:right w:val="single" w:sz="4" w:space="0" w:color="auto"/>
            </w:tcBorders>
            <w:shd w:val="clear" w:color="000000" w:fill="FFFFFF"/>
            <w:noWrap/>
            <w:vAlign w:val="center"/>
            <w:hideMark/>
          </w:tcPr>
          <w:p w:rsidR="00C855F9" w:rsidRPr="009D631F" w:rsidRDefault="00C855F9" w:rsidP="00C855F9">
            <w:pPr>
              <w:jc w:val="center"/>
              <w:rPr>
                <w:rFonts w:ascii="Calibri" w:hAnsi="Calibri"/>
              </w:rPr>
            </w:pPr>
            <w:r w:rsidRPr="009D631F">
              <w:rPr>
                <w:rFonts w:ascii="Calibri" w:hAnsi="Calibri"/>
              </w:rPr>
              <w:t>2 729,00</w:t>
            </w:r>
          </w:p>
        </w:tc>
        <w:tc>
          <w:tcPr>
            <w:tcW w:w="1133" w:type="dxa"/>
            <w:tcBorders>
              <w:top w:val="nil"/>
              <w:left w:val="nil"/>
              <w:bottom w:val="single" w:sz="4" w:space="0" w:color="auto"/>
              <w:right w:val="nil"/>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936"/>
        </w:trPr>
        <w:tc>
          <w:tcPr>
            <w:tcW w:w="4820" w:type="dxa"/>
            <w:tcBorders>
              <w:top w:val="nil"/>
              <w:left w:val="single" w:sz="8" w:space="0" w:color="auto"/>
              <w:bottom w:val="single" w:sz="4" w:space="0" w:color="auto"/>
              <w:right w:val="single" w:sz="4" w:space="0" w:color="auto"/>
            </w:tcBorders>
            <w:shd w:val="clear" w:color="000000" w:fill="FFFFFF"/>
            <w:hideMark/>
          </w:tcPr>
          <w:p w:rsidR="00C855F9" w:rsidRPr="009D631F" w:rsidRDefault="00C855F9" w:rsidP="00C855F9">
            <w:r w:rsidRPr="009D631F">
              <w:t xml:space="preserve">Подготовка, переподготовка и повышение квалификации кадров   (Закупка товаров, работ и услуг для обеспечения государственных (муниципальных) нужд) </w:t>
            </w:r>
          </w:p>
        </w:tc>
        <w:tc>
          <w:tcPr>
            <w:tcW w:w="1176" w:type="dxa"/>
            <w:tcBorders>
              <w:top w:val="nil"/>
              <w:left w:val="nil"/>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.057</w:t>
            </w:r>
          </w:p>
        </w:tc>
        <w:tc>
          <w:tcPr>
            <w:tcW w:w="882" w:type="dxa"/>
            <w:tcBorders>
              <w:top w:val="nil"/>
              <w:left w:val="nil"/>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.07</w:t>
            </w:r>
          </w:p>
        </w:tc>
        <w:tc>
          <w:tcPr>
            <w:tcW w:w="961" w:type="dxa"/>
            <w:tcBorders>
              <w:top w:val="nil"/>
              <w:left w:val="nil"/>
              <w:bottom w:val="single" w:sz="4" w:space="0" w:color="auto"/>
              <w:right w:val="single" w:sz="4" w:space="0" w:color="auto"/>
            </w:tcBorders>
            <w:shd w:val="clear" w:color="000000" w:fill="FFFFFF"/>
            <w:vAlign w:val="center"/>
            <w:hideMark/>
          </w:tcPr>
          <w:p w:rsidR="00C855F9" w:rsidRPr="009D631F" w:rsidRDefault="00C855F9" w:rsidP="00C855F9">
            <w:pPr>
              <w:jc w:val="center"/>
            </w:pPr>
            <w:r w:rsidRPr="009D631F">
              <w:t>.05</w:t>
            </w:r>
          </w:p>
        </w:tc>
        <w:tc>
          <w:tcPr>
            <w:tcW w:w="1643" w:type="dxa"/>
            <w:tcBorders>
              <w:top w:val="nil"/>
              <w:left w:val="nil"/>
              <w:bottom w:val="single" w:sz="4" w:space="0" w:color="auto"/>
              <w:right w:val="single" w:sz="4" w:space="0" w:color="auto"/>
            </w:tcBorders>
            <w:shd w:val="clear" w:color="000000" w:fill="FFFFFF"/>
            <w:noWrap/>
            <w:vAlign w:val="center"/>
            <w:hideMark/>
          </w:tcPr>
          <w:p w:rsidR="00C855F9" w:rsidRPr="009D631F" w:rsidRDefault="00C855F9" w:rsidP="00C855F9">
            <w:pPr>
              <w:jc w:val="center"/>
            </w:pPr>
            <w:r w:rsidRPr="009D631F">
              <w:t>10 2 01 00110</w:t>
            </w:r>
          </w:p>
        </w:tc>
        <w:tc>
          <w:tcPr>
            <w:tcW w:w="1107" w:type="dxa"/>
            <w:tcBorders>
              <w:top w:val="nil"/>
              <w:left w:val="nil"/>
              <w:bottom w:val="single" w:sz="4" w:space="0" w:color="auto"/>
              <w:right w:val="nil"/>
            </w:tcBorders>
            <w:shd w:val="clear" w:color="000000" w:fill="FFFFFF"/>
            <w:vAlign w:val="center"/>
            <w:hideMark/>
          </w:tcPr>
          <w:p w:rsidR="00C855F9" w:rsidRPr="009D631F" w:rsidRDefault="00C855F9" w:rsidP="00C855F9">
            <w:pPr>
              <w:jc w:val="center"/>
            </w:pPr>
            <w:r w:rsidRPr="009D631F">
              <w:t>200</w:t>
            </w:r>
          </w:p>
        </w:tc>
        <w:tc>
          <w:tcPr>
            <w:tcW w:w="1886" w:type="dxa"/>
            <w:tcBorders>
              <w:top w:val="nil"/>
              <w:left w:val="single" w:sz="4" w:space="0" w:color="auto"/>
              <w:bottom w:val="single" w:sz="4" w:space="0" w:color="auto"/>
              <w:right w:val="single" w:sz="8" w:space="0" w:color="auto"/>
            </w:tcBorders>
            <w:shd w:val="clear" w:color="000000" w:fill="FFFFFF"/>
            <w:vAlign w:val="center"/>
            <w:hideMark/>
          </w:tcPr>
          <w:p w:rsidR="00C855F9" w:rsidRPr="009D631F" w:rsidRDefault="00C855F9" w:rsidP="00C855F9">
            <w:pPr>
              <w:jc w:val="center"/>
            </w:pPr>
            <w:r w:rsidRPr="009D631F">
              <w:t>4 000,00</w:t>
            </w:r>
          </w:p>
        </w:tc>
        <w:tc>
          <w:tcPr>
            <w:tcW w:w="1843" w:type="dxa"/>
            <w:tcBorders>
              <w:top w:val="nil"/>
              <w:left w:val="single" w:sz="4" w:space="0" w:color="auto"/>
              <w:bottom w:val="single" w:sz="4" w:space="0" w:color="auto"/>
              <w:right w:val="single" w:sz="4" w:space="0" w:color="auto"/>
            </w:tcBorders>
            <w:shd w:val="clear" w:color="000000" w:fill="FFFFFF"/>
            <w:noWrap/>
            <w:vAlign w:val="center"/>
            <w:hideMark/>
          </w:tcPr>
          <w:p w:rsidR="00C855F9" w:rsidRPr="009D631F" w:rsidRDefault="00C855F9" w:rsidP="00C855F9">
            <w:pPr>
              <w:jc w:val="center"/>
              <w:rPr>
                <w:rFonts w:ascii="Calibri" w:hAnsi="Calibri"/>
              </w:rPr>
            </w:pPr>
            <w:r w:rsidRPr="009D631F">
              <w:rPr>
                <w:rFonts w:ascii="Calibri" w:hAnsi="Calibri"/>
              </w:rPr>
              <w:t>4 000,00</w:t>
            </w:r>
          </w:p>
        </w:tc>
        <w:tc>
          <w:tcPr>
            <w:tcW w:w="1133" w:type="dxa"/>
            <w:tcBorders>
              <w:top w:val="nil"/>
              <w:left w:val="nil"/>
              <w:bottom w:val="single" w:sz="4" w:space="0" w:color="auto"/>
              <w:right w:val="nil"/>
            </w:tcBorders>
            <w:shd w:val="clear" w:color="000000" w:fill="FFFFFF"/>
            <w:vAlign w:val="center"/>
            <w:hideMark/>
          </w:tcPr>
          <w:p w:rsidR="00C855F9" w:rsidRPr="009D631F" w:rsidRDefault="00C855F9" w:rsidP="00C855F9">
            <w:pPr>
              <w:jc w:val="center"/>
            </w:pPr>
            <w:r w:rsidRPr="009D631F">
              <w:t>100%</w:t>
            </w:r>
          </w:p>
        </w:tc>
      </w:tr>
      <w:tr w:rsidR="00C855F9" w:rsidRPr="009D631F" w:rsidTr="00C855F9">
        <w:trPr>
          <w:trHeight w:val="324"/>
        </w:trPr>
        <w:tc>
          <w:tcPr>
            <w:tcW w:w="4820" w:type="dxa"/>
            <w:tcBorders>
              <w:top w:val="nil"/>
              <w:left w:val="single" w:sz="8" w:space="0" w:color="auto"/>
              <w:bottom w:val="single" w:sz="8" w:space="0" w:color="auto"/>
              <w:right w:val="single" w:sz="4" w:space="0" w:color="auto"/>
            </w:tcBorders>
            <w:shd w:val="clear" w:color="000000" w:fill="FFFFFF"/>
            <w:noWrap/>
            <w:vAlign w:val="bottom"/>
            <w:hideMark/>
          </w:tcPr>
          <w:p w:rsidR="00C855F9" w:rsidRPr="009D631F" w:rsidRDefault="00C855F9" w:rsidP="00C855F9">
            <w:pPr>
              <w:rPr>
                <w:b/>
                <w:bCs/>
              </w:rPr>
            </w:pPr>
            <w:r w:rsidRPr="009D631F">
              <w:rPr>
                <w:b/>
                <w:bCs/>
              </w:rPr>
              <w:t>ИТОГО</w:t>
            </w:r>
          </w:p>
        </w:tc>
        <w:tc>
          <w:tcPr>
            <w:tcW w:w="1176" w:type="dxa"/>
            <w:tcBorders>
              <w:top w:val="nil"/>
              <w:left w:val="nil"/>
              <w:bottom w:val="single" w:sz="8" w:space="0" w:color="auto"/>
              <w:right w:val="single" w:sz="4" w:space="0" w:color="auto"/>
            </w:tcBorders>
            <w:shd w:val="clear" w:color="000000" w:fill="FFFFFF"/>
            <w:noWrap/>
            <w:vAlign w:val="center"/>
            <w:hideMark/>
          </w:tcPr>
          <w:p w:rsidR="00C855F9" w:rsidRPr="009D631F" w:rsidRDefault="00C855F9" w:rsidP="00C855F9">
            <w:pPr>
              <w:jc w:val="center"/>
              <w:rPr>
                <w:b/>
                <w:bCs/>
              </w:rPr>
            </w:pPr>
            <w:r w:rsidRPr="009D631F">
              <w:rPr>
                <w:b/>
                <w:bCs/>
              </w:rPr>
              <w:t> </w:t>
            </w:r>
          </w:p>
        </w:tc>
        <w:tc>
          <w:tcPr>
            <w:tcW w:w="882" w:type="dxa"/>
            <w:tcBorders>
              <w:top w:val="nil"/>
              <w:left w:val="nil"/>
              <w:bottom w:val="single" w:sz="8" w:space="0" w:color="auto"/>
              <w:right w:val="single" w:sz="4" w:space="0" w:color="auto"/>
            </w:tcBorders>
            <w:shd w:val="clear" w:color="000000" w:fill="FFFFFF"/>
            <w:noWrap/>
            <w:vAlign w:val="center"/>
            <w:hideMark/>
          </w:tcPr>
          <w:p w:rsidR="00C855F9" w:rsidRPr="009D631F" w:rsidRDefault="00C855F9" w:rsidP="00C855F9">
            <w:pPr>
              <w:rPr>
                <w:b/>
                <w:bCs/>
              </w:rPr>
            </w:pPr>
            <w:r w:rsidRPr="009D631F">
              <w:rPr>
                <w:b/>
                <w:bCs/>
              </w:rPr>
              <w:t> </w:t>
            </w:r>
          </w:p>
        </w:tc>
        <w:tc>
          <w:tcPr>
            <w:tcW w:w="961" w:type="dxa"/>
            <w:tcBorders>
              <w:top w:val="nil"/>
              <w:left w:val="nil"/>
              <w:bottom w:val="single" w:sz="8" w:space="0" w:color="auto"/>
              <w:right w:val="single" w:sz="4" w:space="0" w:color="auto"/>
            </w:tcBorders>
            <w:shd w:val="clear" w:color="000000" w:fill="FFFFFF"/>
            <w:noWrap/>
            <w:vAlign w:val="center"/>
            <w:hideMark/>
          </w:tcPr>
          <w:p w:rsidR="00C855F9" w:rsidRPr="009D631F" w:rsidRDefault="00C855F9" w:rsidP="00C855F9">
            <w:pPr>
              <w:rPr>
                <w:b/>
                <w:bCs/>
              </w:rPr>
            </w:pPr>
            <w:r w:rsidRPr="009D631F">
              <w:rPr>
                <w:b/>
                <w:bCs/>
              </w:rPr>
              <w:t> </w:t>
            </w:r>
          </w:p>
        </w:tc>
        <w:tc>
          <w:tcPr>
            <w:tcW w:w="1643" w:type="dxa"/>
            <w:tcBorders>
              <w:top w:val="nil"/>
              <w:left w:val="nil"/>
              <w:bottom w:val="single" w:sz="8" w:space="0" w:color="auto"/>
              <w:right w:val="single" w:sz="4" w:space="0" w:color="auto"/>
            </w:tcBorders>
            <w:shd w:val="clear" w:color="000000" w:fill="FFFFFF"/>
            <w:noWrap/>
            <w:vAlign w:val="center"/>
            <w:hideMark/>
          </w:tcPr>
          <w:p w:rsidR="00C855F9" w:rsidRPr="009D631F" w:rsidRDefault="00C855F9" w:rsidP="00C855F9">
            <w:pPr>
              <w:jc w:val="center"/>
              <w:rPr>
                <w:b/>
                <w:bCs/>
              </w:rPr>
            </w:pPr>
            <w:r w:rsidRPr="009D631F">
              <w:rPr>
                <w:b/>
                <w:bCs/>
              </w:rPr>
              <w:t> </w:t>
            </w:r>
          </w:p>
        </w:tc>
        <w:tc>
          <w:tcPr>
            <w:tcW w:w="1107" w:type="dxa"/>
            <w:tcBorders>
              <w:top w:val="nil"/>
              <w:left w:val="nil"/>
              <w:bottom w:val="single" w:sz="8" w:space="0" w:color="auto"/>
              <w:right w:val="single" w:sz="4" w:space="0" w:color="auto"/>
            </w:tcBorders>
            <w:shd w:val="clear" w:color="000000" w:fill="FFFFFF"/>
            <w:noWrap/>
            <w:vAlign w:val="center"/>
            <w:hideMark/>
          </w:tcPr>
          <w:p w:rsidR="00C855F9" w:rsidRPr="009D631F" w:rsidRDefault="00C855F9" w:rsidP="00C855F9">
            <w:pPr>
              <w:jc w:val="center"/>
              <w:rPr>
                <w:b/>
                <w:bCs/>
              </w:rPr>
            </w:pPr>
            <w:r w:rsidRPr="009D631F">
              <w:rPr>
                <w:b/>
                <w:bCs/>
              </w:rPr>
              <w:t> </w:t>
            </w:r>
          </w:p>
        </w:tc>
        <w:tc>
          <w:tcPr>
            <w:tcW w:w="1886" w:type="dxa"/>
            <w:tcBorders>
              <w:top w:val="nil"/>
              <w:left w:val="nil"/>
              <w:bottom w:val="single" w:sz="8" w:space="0" w:color="auto"/>
              <w:right w:val="single" w:sz="8" w:space="0" w:color="auto"/>
            </w:tcBorders>
            <w:shd w:val="clear" w:color="000000" w:fill="FFFFFF"/>
            <w:noWrap/>
            <w:vAlign w:val="center"/>
            <w:hideMark/>
          </w:tcPr>
          <w:p w:rsidR="00C855F9" w:rsidRPr="009D631F" w:rsidRDefault="00C855F9" w:rsidP="00C855F9">
            <w:pPr>
              <w:jc w:val="center"/>
              <w:rPr>
                <w:b/>
                <w:bCs/>
              </w:rPr>
            </w:pPr>
            <w:r w:rsidRPr="009D631F">
              <w:rPr>
                <w:b/>
                <w:bCs/>
              </w:rPr>
              <w:t>368 633 374,02</w:t>
            </w:r>
          </w:p>
        </w:tc>
        <w:tc>
          <w:tcPr>
            <w:tcW w:w="1843" w:type="dxa"/>
            <w:tcBorders>
              <w:top w:val="nil"/>
              <w:left w:val="single" w:sz="4" w:space="0" w:color="auto"/>
              <w:bottom w:val="single" w:sz="8" w:space="0" w:color="auto"/>
              <w:right w:val="single" w:sz="8" w:space="0" w:color="auto"/>
            </w:tcBorders>
            <w:shd w:val="clear" w:color="000000" w:fill="FFFFFF"/>
            <w:noWrap/>
            <w:vAlign w:val="center"/>
            <w:hideMark/>
          </w:tcPr>
          <w:p w:rsidR="00C855F9" w:rsidRPr="009D631F" w:rsidRDefault="00C855F9" w:rsidP="00C855F9">
            <w:pPr>
              <w:jc w:val="center"/>
              <w:rPr>
                <w:b/>
                <w:bCs/>
              </w:rPr>
            </w:pPr>
            <w:r w:rsidRPr="009D631F">
              <w:rPr>
                <w:b/>
                <w:bCs/>
              </w:rPr>
              <w:t>358 350 058,18</w:t>
            </w:r>
          </w:p>
        </w:tc>
        <w:tc>
          <w:tcPr>
            <w:tcW w:w="1133" w:type="dxa"/>
            <w:tcBorders>
              <w:top w:val="nil"/>
              <w:left w:val="single" w:sz="4" w:space="0" w:color="auto"/>
              <w:bottom w:val="single" w:sz="8" w:space="0" w:color="auto"/>
              <w:right w:val="single" w:sz="8" w:space="0" w:color="auto"/>
            </w:tcBorders>
            <w:shd w:val="clear" w:color="000000" w:fill="FFFFFF"/>
            <w:vAlign w:val="center"/>
            <w:hideMark/>
          </w:tcPr>
          <w:p w:rsidR="00C855F9" w:rsidRPr="009D631F" w:rsidRDefault="00C855F9" w:rsidP="00C855F9">
            <w:pPr>
              <w:jc w:val="center"/>
            </w:pPr>
            <w:r w:rsidRPr="009D631F">
              <w:t>97%</w:t>
            </w:r>
          </w:p>
        </w:tc>
      </w:tr>
    </w:tbl>
    <w:p w:rsidR="00C855F9" w:rsidRDefault="00C855F9" w:rsidP="00C855F9">
      <w:pPr>
        <w:rPr>
          <w:b/>
        </w:rPr>
      </w:pPr>
    </w:p>
    <w:p w:rsidR="00C855F9" w:rsidRDefault="00C855F9" w:rsidP="00C855F9">
      <w:pPr>
        <w:rPr>
          <w:b/>
        </w:rPr>
      </w:pPr>
    </w:p>
    <w:p w:rsidR="00C855F9" w:rsidRDefault="00C855F9" w:rsidP="00C855F9">
      <w:pPr>
        <w:rPr>
          <w:b/>
        </w:rPr>
      </w:pPr>
    </w:p>
    <w:p w:rsidR="00C855F9" w:rsidRDefault="00C855F9" w:rsidP="00C855F9">
      <w:pPr>
        <w:rPr>
          <w:b/>
        </w:rPr>
      </w:pPr>
    </w:p>
    <w:p w:rsidR="00C855F9" w:rsidRDefault="00C855F9" w:rsidP="00C855F9">
      <w:pPr>
        <w:rPr>
          <w:b/>
        </w:rPr>
      </w:pPr>
    </w:p>
    <w:p w:rsidR="00C855F9" w:rsidRDefault="00C855F9" w:rsidP="00C855F9">
      <w:pPr>
        <w:rPr>
          <w:b/>
        </w:rPr>
      </w:pPr>
    </w:p>
    <w:p w:rsidR="00C855F9" w:rsidRDefault="00C855F9" w:rsidP="00C855F9">
      <w:pPr>
        <w:rPr>
          <w:b/>
        </w:rPr>
      </w:pPr>
    </w:p>
    <w:p w:rsidR="00C855F9" w:rsidRDefault="00C855F9" w:rsidP="00C855F9">
      <w:pPr>
        <w:rPr>
          <w:b/>
        </w:rPr>
      </w:pPr>
    </w:p>
    <w:p w:rsidR="00C855F9" w:rsidRDefault="00C855F9" w:rsidP="00C855F9">
      <w:pPr>
        <w:rPr>
          <w:b/>
        </w:rPr>
      </w:pPr>
    </w:p>
    <w:p w:rsidR="00C855F9" w:rsidRDefault="00C855F9" w:rsidP="00C855F9">
      <w:pPr>
        <w:rPr>
          <w:b/>
        </w:rPr>
      </w:pPr>
    </w:p>
    <w:p w:rsidR="00C855F9" w:rsidRDefault="00C855F9" w:rsidP="00C855F9">
      <w:pPr>
        <w:rPr>
          <w:b/>
        </w:rPr>
      </w:pPr>
    </w:p>
    <w:p w:rsidR="00C855F9" w:rsidRDefault="00C855F9" w:rsidP="00C855F9">
      <w:pPr>
        <w:rPr>
          <w:b/>
        </w:rPr>
      </w:pPr>
    </w:p>
    <w:p w:rsidR="00C855F9" w:rsidRDefault="00C855F9" w:rsidP="00C855F9">
      <w:pPr>
        <w:rPr>
          <w:b/>
        </w:rPr>
      </w:pPr>
    </w:p>
    <w:p w:rsidR="00C855F9" w:rsidRDefault="00C855F9" w:rsidP="00C855F9">
      <w:pPr>
        <w:rPr>
          <w:b/>
        </w:rPr>
      </w:pPr>
    </w:p>
    <w:p w:rsidR="00C855F9" w:rsidRDefault="00C855F9" w:rsidP="00C855F9">
      <w:pPr>
        <w:rPr>
          <w:b/>
        </w:rPr>
      </w:pPr>
    </w:p>
    <w:tbl>
      <w:tblPr>
        <w:tblW w:w="15669" w:type="dxa"/>
        <w:tblInd w:w="-318" w:type="dxa"/>
        <w:tblLayout w:type="fixed"/>
        <w:tblLook w:val="04A0"/>
      </w:tblPr>
      <w:tblGrid>
        <w:gridCol w:w="1307"/>
        <w:gridCol w:w="9311"/>
        <w:gridCol w:w="1794"/>
        <w:gridCol w:w="1841"/>
        <w:gridCol w:w="1416"/>
      </w:tblGrid>
      <w:tr w:rsidR="00C855F9" w:rsidRPr="00DA786C" w:rsidTr="00C855F9">
        <w:trPr>
          <w:trHeight w:val="36"/>
        </w:trPr>
        <w:tc>
          <w:tcPr>
            <w:tcW w:w="1307" w:type="dxa"/>
            <w:tcBorders>
              <w:top w:val="nil"/>
              <w:left w:val="nil"/>
              <w:bottom w:val="nil"/>
              <w:right w:val="nil"/>
            </w:tcBorders>
            <w:shd w:val="clear" w:color="000000" w:fill="FFFFFF"/>
            <w:vAlign w:val="bottom"/>
            <w:hideMark/>
          </w:tcPr>
          <w:p w:rsidR="00C855F9" w:rsidRPr="00DA786C" w:rsidRDefault="00C855F9" w:rsidP="00C855F9">
            <w:bookmarkStart w:id="8" w:name="RANGE!A1:E51"/>
            <w:r w:rsidRPr="00DA786C">
              <w:t> </w:t>
            </w:r>
            <w:bookmarkEnd w:id="8"/>
          </w:p>
        </w:tc>
        <w:tc>
          <w:tcPr>
            <w:tcW w:w="14362" w:type="dxa"/>
            <w:gridSpan w:val="4"/>
            <w:tcBorders>
              <w:top w:val="nil"/>
              <w:left w:val="nil"/>
              <w:bottom w:val="nil"/>
              <w:right w:val="nil"/>
            </w:tcBorders>
            <w:shd w:val="clear" w:color="000000" w:fill="FFFFFF"/>
            <w:vAlign w:val="center"/>
            <w:hideMark/>
          </w:tcPr>
          <w:p w:rsidR="00C855F9" w:rsidRPr="00DA786C" w:rsidRDefault="00C855F9" w:rsidP="00C855F9">
            <w:pPr>
              <w:jc w:val="right"/>
            </w:pPr>
            <w:r w:rsidRPr="00DA786C">
              <w:t xml:space="preserve">Приложение 5 </w:t>
            </w:r>
          </w:p>
        </w:tc>
      </w:tr>
      <w:tr w:rsidR="00C855F9" w:rsidRPr="00DA786C" w:rsidTr="00C855F9">
        <w:trPr>
          <w:trHeight w:val="36"/>
        </w:trPr>
        <w:tc>
          <w:tcPr>
            <w:tcW w:w="1307" w:type="dxa"/>
            <w:tcBorders>
              <w:top w:val="nil"/>
              <w:left w:val="nil"/>
              <w:bottom w:val="nil"/>
              <w:right w:val="nil"/>
            </w:tcBorders>
            <w:shd w:val="clear" w:color="000000" w:fill="FFFFFF"/>
            <w:vAlign w:val="bottom"/>
            <w:hideMark/>
          </w:tcPr>
          <w:p w:rsidR="00C855F9" w:rsidRPr="00DA786C" w:rsidRDefault="00C855F9" w:rsidP="00C855F9">
            <w:r w:rsidRPr="00DA786C">
              <w:t> </w:t>
            </w:r>
          </w:p>
        </w:tc>
        <w:tc>
          <w:tcPr>
            <w:tcW w:w="9311" w:type="dxa"/>
            <w:tcBorders>
              <w:top w:val="nil"/>
              <w:left w:val="nil"/>
              <w:bottom w:val="nil"/>
              <w:right w:val="nil"/>
            </w:tcBorders>
            <w:shd w:val="clear" w:color="000000" w:fill="FFFFFF"/>
            <w:vAlign w:val="center"/>
            <w:hideMark/>
          </w:tcPr>
          <w:p w:rsidR="00C855F9" w:rsidRPr="00DA786C" w:rsidRDefault="00C855F9" w:rsidP="00C855F9">
            <w:pPr>
              <w:jc w:val="right"/>
            </w:pPr>
            <w:r w:rsidRPr="00DA786C">
              <w:t> </w:t>
            </w:r>
          </w:p>
        </w:tc>
        <w:tc>
          <w:tcPr>
            <w:tcW w:w="1794" w:type="dxa"/>
            <w:tcBorders>
              <w:top w:val="nil"/>
              <w:left w:val="nil"/>
              <w:bottom w:val="nil"/>
              <w:right w:val="nil"/>
            </w:tcBorders>
            <w:shd w:val="clear" w:color="000000" w:fill="FFFFFF"/>
            <w:vAlign w:val="center"/>
            <w:hideMark/>
          </w:tcPr>
          <w:p w:rsidR="00C855F9" w:rsidRPr="00DA786C" w:rsidRDefault="00C855F9" w:rsidP="00C855F9">
            <w:pPr>
              <w:jc w:val="right"/>
            </w:pPr>
            <w:r w:rsidRPr="00DA786C">
              <w:t> </w:t>
            </w:r>
          </w:p>
        </w:tc>
        <w:tc>
          <w:tcPr>
            <w:tcW w:w="3257" w:type="dxa"/>
            <w:gridSpan w:val="2"/>
            <w:tcBorders>
              <w:top w:val="nil"/>
              <w:left w:val="nil"/>
              <w:bottom w:val="nil"/>
              <w:right w:val="nil"/>
            </w:tcBorders>
            <w:shd w:val="clear" w:color="000000" w:fill="FFFFFF"/>
            <w:vAlign w:val="center"/>
            <w:hideMark/>
          </w:tcPr>
          <w:p w:rsidR="00C855F9" w:rsidRPr="00DA786C" w:rsidRDefault="00C855F9" w:rsidP="00C855F9">
            <w:pPr>
              <w:jc w:val="right"/>
            </w:pPr>
            <w:r w:rsidRPr="00DA786C">
              <w:t>к решению Совета</w:t>
            </w:r>
          </w:p>
        </w:tc>
      </w:tr>
      <w:tr w:rsidR="00C855F9" w:rsidRPr="00DA786C" w:rsidTr="00C855F9">
        <w:trPr>
          <w:trHeight w:val="100"/>
        </w:trPr>
        <w:tc>
          <w:tcPr>
            <w:tcW w:w="1307" w:type="dxa"/>
            <w:tcBorders>
              <w:top w:val="nil"/>
              <w:left w:val="nil"/>
              <w:bottom w:val="nil"/>
              <w:right w:val="nil"/>
            </w:tcBorders>
            <w:shd w:val="clear" w:color="000000" w:fill="FFFFFF"/>
            <w:vAlign w:val="bottom"/>
            <w:hideMark/>
          </w:tcPr>
          <w:p w:rsidR="00C855F9" w:rsidRPr="00DA786C" w:rsidRDefault="00C855F9" w:rsidP="00C855F9">
            <w:r w:rsidRPr="00DA786C">
              <w:t> </w:t>
            </w:r>
          </w:p>
        </w:tc>
        <w:tc>
          <w:tcPr>
            <w:tcW w:w="14362" w:type="dxa"/>
            <w:gridSpan w:val="4"/>
            <w:tcBorders>
              <w:top w:val="nil"/>
              <w:left w:val="nil"/>
              <w:bottom w:val="nil"/>
            </w:tcBorders>
            <w:shd w:val="clear" w:color="000000" w:fill="FFFFFF"/>
            <w:noWrap/>
            <w:vAlign w:val="bottom"/>
            <w:hideMark/>
          </w:tcPr>
          <w:p w:rsidR="00C855F9" w:rsidRPr="00DA786C" w:rsidRDefault="00C855F9" w:rsidP="00C855F9">
            <w:pPr>
              <w:jc w:val="right"/>
            </w:pPr>
            <w:r w:rsidRPr="00DA786C">
              <w:t xml:space="preserve">                  Комсомольского муниципального района                                                                                                 </w:t>
            </w:r>
          </w:p>
        </w:tc>
      </w:tr>
      <w:tr w:rsidR="00C855F9" w:rsidRPr="00DA786C" w:rsidTr="00C855F9">
        <w:trPr>
          <w:trHeight w:val="36"/>
        </w:trPr>
        <w:tc>
          <w:tcPr>
            <w:tcW w:w="1307" w:type="dxa"/>
            <w:tcBorders>
              <w:top w:val="nil"/>
              <w:left w:val="nil"/>
              <w:bottom w:val="nil"/>
              <w:right w:val="nil"/>
            </w:tcBorders>
            <w:shd w:val="clear" w:color="000000" w:fill="FFFFFF"/>
            <w:vAlign w:val="bottom"/>
            <w:hideMark/>
          </w:tcPr>
          <w:p w:rsidR="00C855F9" w:rsidRPr="00DA786C" w:rsidRDefault="00C855F9" w:rsidP="00C855F9">
            <w:r w:rsidRPr="00DA786C">
              <w:t> </w:t>
            </w:r>
          </w:p>
        </w:tc>
        <w:tc>
          <w:tcPr>
            <w:tcW w:w="9311" w:type="dxa"/>
            <w:tcBorders>
              <w:top w:val="nil"/>
              <w:left w:val="nil"/>
              <w:bottom w:val="nil"/>
              <w:right w:val="nil"/>
            </w:tcBorders>
            <w:shd w:val="clear" w:color="000000" w:fill="FFFFFF"/>
            <w:noWrap/>
            <w:vAlign w:val="bottom"/>
            <w:hideMark/>
          </w:tcPr>
          <w:p w:rsidR="00C855F9" w:rsidRPr="00DA786C" w:rsidRDefault="00C855F9" w:rsidP="00C855F9">
            <w:r w:rsidRPr="00DA786C">
              <w:t> </w:t>
            </w:r>
          </w:p>
        </w:tc>
        <w:tc>
          <w:tcPr>
            <w:tcW w:w="5051" w:type="dxa"/>
            <w:gridSpan w:val="3"/>
            <w:tcBorders>
              <w:top w:val="nil"/>
              <w:left w:val="nil"/>
              <w:bottom w:val="nil"/>
              <w:right w:val="nil"/>
            </w:tcBorders>
            <w:shd w:val="clear" w:color="000000" w:fill="FFFFFF"/>
            <w:vAlign w:val="center"/>
            <w:hideMark/>
          </w:tcPr>
          <w:p w:rsidR="00C855F9" w:rsidRDefault="00C855F9" w:rsidP="00C855F9">
            <w:pPr>
              <w:jc w:val="right"/>
            </w:pPr>
            <w:r w:rsidRPr="00DA786C">
              <w:t>от 15.07.</w:t>
            </w:r>
            <w:r w:rsidRPr="00DA786C">
              <w:rPr>
                <w:u w:val="single"/>
              </w:rPr>
              <w:t>2020г.</w:t>
            </w:r>
            <w:r w:rsidRPr="00DA786C">
              <w:t xml:space="preserve"> №541</w:t>
            </w:r>
          </w:p>
          <w:p w:rsidR="00C855F9" w:rsidRPr="00DA786C" w:rsidRDefault="00C855F9" w:rsidP="00C855F9">
            <w:pPr>
              <w:jc w:val="right"/>
            </w:pPr>
          </w:p>
        </w:tc>
      </w:tr>
      <w:tr w:rsidR="00C855F9" w:rsidRPr="00DA786C" w:rsidTr="00C855F9">
        <w:trPr>
          <w:trHeight w:val="29"/>
        </w:trPr>
        <w:tc>
          <w:tcPr>
            <w:tcW w:w="1307" w:type="dxa"/>
            <w:tcBorders>
              <w:top w:val="nil"/>
              <w:left w:val="nil"/>
              <w:bottom w:val="nil"/>
              <w:right w:val="nil"/>
            </w:tcBorders>
            <w:shd w:val="clear" w:color="auto" w:fill="auto"/>
            <w:noWrap/>
            <w:vAlign w:val="bottom"/>
            <w:hideMark/>
          </w:tcPr>
          <w:p w:rsidR="00C855F9" w:rsidRPr="00DA786C" w:rsidRDefault="00C855F9" w:rsidP="00C855F9"/>
        </w:tc>
        <w:tc>
          <w:tcPr>
            <w:tcW w:w="9311" w:type="dxa"/>
            <w:tcBorders>
              <w:top w:val="nil"/>
              <w:left w:val="nil"/>
              <w:bottom w:val="nil"/>
              <w:right w:val="nil"/>
            </w:tcBorders>
            <w:shd w:val="clear" w:color="auto" w:fill="auto"/>
            <w:noWrap/>
            <w:vAlign w:val="bottom"/>
            <w:hideMark/>
          </w:tcPr>
          <w:p w:rsidR="00C855F9" w:rsidRPr="00DA786C" w:rsidRDefault="00C855F9" w:rsidP="00C855F9"/>
        </w:tc>
        <w:tc>
          <w:tcPr>
            <w:tcW w:w="1794" w:type="dxa"/>
            <w:tcBorders>
              <w:top w:val="nil"/>
              <w:left w:val="nil"/>
              <w:bottom w:val="nil"/>
              <w:right w:val="nil"/>
            </w:tcBorders>
            <w:shd w:val="clear" w:color="auto" w:fill="auto"/>
            <w:noWrap/>
            <w:vAlign w:val="bottom"/>
            <w:hideMark/>
          </w:tcPr>
          <w:p w:rsidR="00C855F9" w:rsidRPr="00DA786C" w:rsidRDefault="00C855F9" w:rsidP="00C855F9"/>
        </w:tc>
        <w:tc>
          <w:tcPr>
            <w:tcW w:w="1841" w:type="dxa"/>
            <w:tcBorders>
              <w:top w:val="nil"/>
              <w:left w:val="nil"/>
              <w:bottom w:val="nil"/>
              <w:right w:val="nil"/>
            </w:tcBorders>
            <w:shd w:val="clear" w:color="auto" w:fill="auto"/>
            <w:noWrap/>
            <w:vAlign w:val="bottom"/>
            <w:hideMark/>
          </w:tcPr>
          <w:p w:rsidR="00C855F9" w:rsidRPr="00DA786C" w:rsidRDefault="00C855F9" w:rsidP="00C855F9"/>
        </w:tc>
        <w:tc>
          <w:tcPr>
            <w:tcW w:w="1416" w:type="dxa"/>
            <w:tcBorders>
              <w:top w:val="nil"/>
              <w:left w:val="nil"/>
              <w:bottom w:val="nil"/>
              <w:right w:val="nil"/>
            </w:tcBorders>
            <w:shd w:val="clear" w:color="auto" w:fill="auto"/>
            <w:noWrap/>
            <w:vAlign w:val="bottom"/>
            <w:hideMark/>
          </w:tcPr>
          <w:p w:rsidR="00C855F9" w:rsidRPr="00DA786C" w:rsidRDefault="00C855F9" w:rsidP="00C855F9"/>
        </w:tc>
      </w:tr>
      <w:tr w:rsidR="00C855F9" w:rsidRPr="00DA786C" w:rsidTr="00C855F9">
        <w:trPr>
          <w:trHeight w:val="118"/>
        </w:trPr>
        <w:tc>
          <w:tcPr>
            <w:tcW w:w="15669" w:type="dxa"/>
            <w:gridSpan w:val="5"/>
            <w:tcBorders>
              <w:top w:val="nil"/>
              <w:left w:val="nil"/>
              <w:bottom w:val="nil"/>
              <w:right w:val="nil"/>
            </w:tcBorders>
            <w:shd w:val="clear" w:color="auto" w:fill="auto"/>
            <w:vAlign w:val="bottom"/>
            <w:hideMark/>
          </w:tcPr>
          <w:p w:rsidR="00C855F9" w:rsidRDefault="00C855F9" w:rsidP="00C855F9">
            <w:pPr>
              <w:jc w:val="center"/>
              <w:rPr>
                <w:b/>
                <w:bCs/>
              </w:rPr>
            </w:pPr>
            <w:r w:rsidRPr="00DA786C">
              <w:rPr>
                <w:b/>
                <w:bCs/>
              </w:rPr>
              <w:t>Расходы бюджета Комсомольского муниципального района по разделам и подразделам классификации расходов бюджетов за 2019 год</w:t>
            </w:r>
          </w:p>
          <w:p w:rsidR="00C855F9" w:rsidRPr="00DA786C" w:rsidRDefault="00C855F9" w:rsidP="00C855F9">
            <w:pPr>
              <w:jc w:val="center"/>
              <w:rPr>
                <w:b/>
                <w:bCs/>
              </w:rPr>
            </w:pPr>
          </w:p>
        </w:tc>
      </w:tr>
      <w:tr w:rsidR="00C855F9" w:rsidRPr="00DA786C" w:rsidTr="00C855F9">
        <w:trPr>
          <w:trHeight w:val="37"/>
        </w:trPr>
        <w:tc>
          <w:tcPr>
            <w:tcW w:w="1307" w:type="dxa"/>
            <w:tcBorders>
              <w:top w:val="nil"/>
              <w:left w:val="nil"/>
              <w:bottom w:val="nil"/>
              <w:right w:val="nil"/>
            </w:tcBorders>
            <w:shd w:val="clear" w:color="auto" w:fill="auto"/>
            <w:noWrap/>
            <w:vAlign w:val="bottom"/>
            <w:hideMark/>
          </w:tcPr>
          <w:p w:rsidR="00C855F9" w:rsidRPr="00DA786C" w:rsidRDefault="00C855F9" w:rsidP="00C855F9">
            <w:pPr>
              <w:jc w:val="right"/>
            </w:pPr>
          </w:p>
        </w:tc>
        <w:tc>
          <w:tcPr>
            <w:tcW w:w="9311" w:type="dxa"/>
            <w:tcBorders>
              <w:top w:val="nil"/>
              <w:left w:val="nil"/>
              <w:bottom w:val="nil"/>
              <w:right w:val="nil"/>
            </w:tcBorders>
            <w:shd w:val="clear" w:color="auto" w:fill="auto"/>
            <w:noWrap/>
            <w:vAlign w:val="bottom"/>
            <w:hideMark/>
          </w:tcPr>
          <w:p w:rsidR="00C855F9" w:rsidRPr="00DA786C" w:rsidRDefault="00C855F9" w:rsidP="00C855F9"/>
        </w:tc>
        <w:tc>
          <w:tcPr>
            <w:tcW w:w="1794" w:type="dxa"/>
            <w:tcBorders>
              <w:top w:val="nil"/>
              <w:left w:val="nil"/>
              <w:bottom w:val="nil"/>
              <w:right w:val="nil"/>
            </w:tcBorders>
            <w:shd w:val="clear" w:color="auto" w:fill="auto"/>
            <w:noWrap/>
            <w:vAlign w:val="bottom"/>
            <w:hideMark/>
          </w:tcPr>
          <w:p w:rsidR="00C855F9" w:rsidRPr="00DA786C" w:rsidRDefault="00C855F9" w:rsidP="00C855F9"/>
        </w:tc>
        <w:tc>
          <w:tcPr>
            <w:tcW w:w="1841" w:type="dxa"/>
            <w:tcBorders>
              <w:top w:val="nil"/>
              <w:left w:val="nil"/>
              <w:bottom w:val="nil"/>
              <w:right w:val="nil"/>
            </w:tcBorders>
            <w:shd w:val="clear" w:color="auto" w:fill="auto"/>
            <w:noWrap/>
            <w:vAlign w:val="bottom"/>
            <w:hideMark/>
          </w:tcPr>
          <w:p w:rsidR="00C855F9" w:rsidRPr="00DA786C" w:rsidRDefault="00C855F9" w:rsidP="00C855F9"/>
        </w:tc>
        <w:tc>
          <w:tcPr>
            <w:tcW w:w="1416" w:type="dxa"/>
            <w:tcBorders>
              <w:top w:val="nil"/>
              <w:left w:val="nil"/>
              <w:bottom w:val="nil"/>
              <w:right w:val="nil"/>
            </w:tcBorders>
            <w:shd w:val="clear" w:color="auto" w:fill="auto"/>
            <w:noWrap/>
            <w:vAlign w:val="bottom"/>
            <w:hideMark/>
          </w:tcPr>
          <w:p w:rsidR="00C855F9" w:rsidRPr="00DA786C" w:rsidRDefault="00C855F9" w:rsidP="00C855F9"/>
        </w:tc>
      </w:tr>
      <w:tr w:rsidR="00C855F9" w:rsidRPr="00DA786C" w:rsidTr="00C855F9">
        <w:trPr>
          <w:trHeight w:val="36"/>
        </w:trPr>
        <w:tc>
          <w:tcPr>
            <w:tcW w:w="130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C855F9" w:rsidRPr="00DA786C" w:rsidRDefault="00C855F9" w:rsidP="00C855F9">
            <w:pPr>
              <w:jc w:val="center"/>
              <w:rPr>
                <w:b/>
                <w:bCs/>
              </w:rPr>
            </w:pPr>
            <w:r w:rsidRPr="00DA786C">
              <w:rPr>
                <w:b/>
                <w:bCs/>
              </w:rPr>
              <w:t>Раздел, подраздел</w:t>
            </w:r>
          </w:p>
        </w:tc>
        <w:tc>
          <w:tcPr>
            <w:tcW w:w="9311" w:type="dxa"/>
            <w:vMerge w:val="restart"/>
            <w:tcBorders>
              <w:top w:val="single" w:sz="8" w:space="0" w:color="auto"/>
              <w:left w:val="single" w:sz="8" w:space="0" w:color="auto"/>
              <w:bottom w:val="single" w:sz="8" w:space="0" w:color="000000"/>
              <w:right w:val="nil"/>
            </w:tcBorders>
            <w:shd w:val="clear" w:color="auto" w:fill="auto"/>
            <w:vAlign w:val="center"/>
            <w:hideMark/>
          </w:tcPr>
          <w:p w:rsidR="00C855F9" w:rsidRPr="00DA786C" w:rsidRDefault="00C855F9" w:rsidP="00C855F9">
            <w:pPr>
              <w:jc w:val="center"/>
              <w:rPr>
                <w:b/>
                <w:bCs/>
              </w:rPr>
            </w:pPr>
            <w:r w:rsidRPr="00DA786C">
              <w:rPr>
                <w:b/>
                <w:bCs/>
              </w:rPr>
              <w:t>Наименование</w:t>
            </w:r>
          </w:p>
        </w:tc>
        <w:tc>
          <w:tcPr>
            <w:tcW w:w="3635" w:type="dxa"/>
            <w:gridSpan w:val="2"/>
            <w:tcBorders>
              <w:top w:val="single" w:sz="8" w:space="0" w:color="auto"/>
              <w:left w:val="single" w:sz="8" w:space="0" w:color="auto"/>
              <w:bottom w:val="single" w:sz="8" w:space="0" w:color="auto"/>
              <w:right w:val="nil"/>
            </w:tcBorders>
            <w:shd w:val="clear" w:color="auto" w:fill="auto"/>
            <w:hideMark/>
          </w:tcPr>
          <w:p w:rsidR="00C855F9" w:rsidRPr="00DA786C" w:rsidRDefault="00C855F9" w:rsidP="00C855F9">
            <w:pPr>
              <w:jc w:val="center"/>
              <w:rPr>
                <w:b/>
                <w:bCs/>
              </w:rPr>
            </w:pPr>
            <w:r w:rsidRPr="00DA786C">
              <w:rPr>
                <w:b/>
                <w:bCs/>
              </w:rPr>
              <w:t>Сумма, руб.</w:t>
            </w:r>
          </w:p>
        </w:tc>
        <w:tc>
          <w:tcPr>
            <w:tcW w:w="1416"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C855F9" w:rsidRPr="00DA786C" w:rsidRDefault="00C855F9" w:rsidP="00C855F9">
            <w:pPr>
              <w:jc w:val="center"/>
              <w:rPr>
                <w:b/>
                <w:bCs/>
              </w:rPr>
            </w:pPr>
            <w:r w:rsidRPr="00DA786C">
              <w:rPr>
                <w:b/>
                <w:bCs/>
              </w:rPr>
              <w:t>% исполнения</w:t>
            </w:r>
          </w:p>
        </w:tc>
      </w:tr>
      <w:tr w:rsidR="00C855F9" w:rsidRPr="00DA786C" w:rsidTr="00C855F9">
        <w:trPr>
          <w:trHeight w:val="71"/>
        </w:trPr>
        <w:tc>
          <w:tcPr>
            <w:tcW w:w="1307" w:type="dxa"/>
            <w:vMerge/>
            <w:tcBorders>
              <w:top w:val="single" w:sz="8" w:space="0" w:color="auto"/>
              <w:left w:val="single" w:sz="8" w:space="0" w:color="auto"/>
              <w:bottom w:val="single" w:sz="8" w:space="0" w:color="000000"/>
              <w:right w:val="single" w:sz="8" w:space="0" w:color="auto"/>
            </w:tcBorders>
            <w:vAlign w:val="center"/>
            <w:hideMark/>
          </w:tcPr>
          <w:p w:rsidR="00C855F9" w:rsidRPr="00DA786C" w:rsidRDefault="00C855F9" w:rsidP="00C855F9">
            <w:pPr>
              <w:rPr>
                <w:b/>
                <w:bCs/>
              </w:rPr>
            </w:pPr>
          </w:p>
        </w:tc>
        <w:tc>
          <w:tcPr>
            <w:tcW w:w="9311" w:type="dxa"/>
            <w:vMerge/>
            <w:tcBorders>
              <w:top w:val="single" w:sz="8" w:space="0" w:color="auto"/>
              <w:left w:val="single" w:sz="8" w:space="0" w:color="auto"/>
              <w:bottom w:val="single" w:sz="8" w:space="0" w:color="000000"/>
              <w:right w:val="nil"/>
            </w:tcBorders>
            <w:vAlign w:val="center"/>
            <w:hideMark/>
          </w:tcPr>
          <w:p w:rsidR="00C855F9" w:rsidRPr="00DA786C" w:rsidRDefault="00C855F9" w:rsidP="00C855F9">
            <w:pPr>
              <w:rPr>
                <w:b/>
                <w:bCs/>
              </w:rPr>
            </w:pPr>
          </w:p>
        </w:tc>
        <w:tc>
          <w:tcPr>
            <w:tcW w:w="1794" w:type="dxa"/>
            <w:tcBorders>
              <w:top w:val="nil"/>
              <w:left w:val="single" w:sz="8" w:space="0" w:color="auto"/>
              <w:bottom w:val="single" w:sz="8" w:space="0" w:color="auto"/>
              <w:right w:val="single" w:sz="8" w:space="0" w:color="auto"/>
            </w:tcBorders>
            <w:shd w:val="clear" w:color="auto" w:fill="auto"/>
            <w:hideMark/>
          </w:tcPr>
          <w:p w:rsidR="00C855F9" w:rsidRPr="00DA786C" w:rsidRDefault="00C855F9" w:rsidP="00C855F9">
            <w:pPr>
              <w:jc w:val="center"/>
              <w:rPr>
                <w:b/>
                <w:bCs/>
              </w:rPr>
            </w:pPr>
            <w:r w:rsidRPr="00DA786C">
              <w:rPr>
                <w:b/>
                <w:bCs/>
              </w:rPr>
              <w:t>Утверждено</w:t>
            </w:r>
          </w:p>
        </w:tc>
        <w:tc>
          <w:tcPr>
            <w:tcW w:w="1841" w:type="dxa"/>
            <w:tcBorders>
              <w:top w:val="nil"/>
              <w:left w:val="nil"/>
              <w:bottom w:val="single" w:sz="8" w:space="0" w:color="auto"/>
              <w:right w:val="nil"/>
            </w:tcBorders>
            <w:shd w:val="clear" w:color="auto" w:fill="auto"/>
            <w:hideMark/>
          </w:tcPr>
          <w:p w:rsidR="00C855F9" w:rsidRPr="00DA786C" w:rsidRDefault="00C855F9" w:rsidP="00C855F9">
            <w:pPr>
              <w:jc w:val="center"/>
              <w:rPr>
                <w:b/>
                <w:bCs/>
              </w:rPr>
            </w:pPr>
            <w:r w:rsidRPr="00DA786C">
              <w:rPr>
                <w:b/>
                <w:bCs/>
              </w:rPr>
              <w:t>Кассовое исполнение</w:t>
            </w:r>
          </w:p>
        </w:tc>
        <w:tc>
          <w:tcPr>
            <w:tcW w:w="1416" w:type="dxa"/>
            <w:vMerge/>
            <w:tcBorders>
              <w:top w:val="single" w:sz="8" w:space="0" w:color="auto"/>
              <w:left w:val="single" w:sz="8" w:space="0" w:color="auto"/>
              <w:bottom w:val="single" w:sz="8" w:space="0" w:color="000000"/>
              <w:right w:val="single" w:sz="8" w:space="0" w:color="auto"/>
            </w:tcBorders>
            <w:vAlign w:val="center"/>
            <w:hideMark/>
          </w:tcPr>
          <w:p w:rsidR="00C855F9" w:rsidRPr="00DA786C" w:rsidRDefault="00C855F9" w:rsidP="00C855F9">
            <w:pPr>
              <w:rPr>
                <w:b/>
                <w:bCs/>
              </w:rPr>
            </w:pPr>
          </w:p>
        </w:tc>
      </w:tr>
      <w:tr w:rsidR="00C855F9" w:rsidRPr="00DA786C" w:rsidTr="00C855F9">
        <w:trPr>
          <w:trHeight w:val="37"/>
        </w:trPr>
        <w:tc>
          <w:tcPr>
            <w:tcW w:w="1307" w:type="dxa"/>
            <w:tcBorders>
              <w:top w:val="nil"/>
              <w:left w:val="single" w:sz="8" w:space="0" w:color="auto"/>
              <w:bottom w:val="nil"/>
              <w:right w:val="single" w:sz="8" w:space="0" w:color="auto"/>
            </w:tcBorders>
            <w:shd w:val="clear" w:color="auto" w:fill="auto"/>
            <w:noWrap/>
            <w:hideMark/>
          </w:tcPr>
          <w:p w:rsidR="00C855F9" w:rsidRPr="00DA786C" w:rsidRDefault="00C855F9" w:rsidP="00C855F9">
            <w:pPr>
              <w:jc w:val="center"/>
              <w:rPr>
                <w:b/>
                <w:bCs/>
              </w:rPr>
            </w:pPr>
            <w:r w:rsidRPr="00DA786C">
              <w:rPr>
                <w:b/>
                <w:bCs/>
              </w:rPr>
              <w:t>0100</w:t>
            </w:r>
          </w:p>
        </w:tc>
        <w:tc>
          <w:tcPr>
            <w:tcW w:w="9311" w:type="dxa"/>
            <w:tcBorders>
              <w:top w:val="nil"/>
              <w:left w:val="nil"/>
              <w:bottom w:val="nil"/>
              <w:right w:val="nil"/>
            </w:tcBorders>
            <w:shd w:val="clear" w:color="auto" w:fill="auto"/>
            <w:hideMark/>
          </w:tcPr>
          <w:p w:rsidR="00C855F9" w:rsidRPr="00DA786C" w:rsidRDefault="00C855F9" w:rsidP="00C855F9">
            <w:pPr>
              <w:jc w:val="both"/>
              <w:rPr>
                <w:b/>
                <w:bCs/>
              </w:rPr>
            </w:pPr>
            <w:r w:rsidRPr="00DA786C">
              <w:rPr>
                <w:b/>
                <w:bCs/>
              </w:rPr>
              <w:t>ОБЩЕГОСУДАРСТВЕННЫЕ ВОПРОСЫ</w:t>
            </w:r>
          </w:p>
        </w:tc>
        <w:tc>
          <w:tcPr>
            <w:tcW w:w="1794" w:type="dxa"/>
            <w:tcBorders>
              <w:top w:val="nil"/>
              <w:left w:val="single" w:sz="8" w:space="0" w:color="auto"/>
              <w:bottom w:val="nil"/>
              <w:right w:val="single" w:sz="8" w:space="0" w:color="auto"/>
            </w:tcBorders>
            <w:shd w:val="clear" w:color="auto" w:fill="auto"/>
            <w:noWrap/>
            <w:hideMark/>
          </w:tcPr>
          <w:p w:rsidR="00C855F9" w:rsidRPr="00DA786C" w:rsidRDefault="00C855F9" w:rsidP="00C855F9">
            <w:pPr>
              <w:jc w:val="right"/>
              <w:rPr>
                <w:b/>
                <w:bCs/>
              </w:rPr>
            </w:pPr>
            <w:r w:rsidRPr="00DA786C">
              <w:rPr>
                <w:b/>
                <w:bCs/>
              </w:rPr>
              <w:t>51 961 032,56</w:t>
            </w:r>
          </w:p>
        </w:tc>
        <w:tc>
          <w:tcPr>
            <w:tcW w:w="1841" w:type="dxa"/>
            <w:tcBorders>
              <w:top w:val="nil"/>
              <w:left w:val="nil"/>
              <w:bottom w:val="nil"/>
              <w:right w:val="single" w:sz="8" w:space="0" w:color="auto"/>
            </w:tcBorders>
            <w:shd w:val="clear" w:color="auto" w:fill="auto"/>
            <w:noWrap/>
            <w:hideMark/>
          </w:tcPr>
          <w:p w:rsidR="00C855F9" w:rsidRPr="00DA786C" w:rsidRDefault="00C855F9" w:rsidP="00C855F9">
            <w:pPr>
              <w:jc w:val="right"/>
              <w:rPr>
                <w:b/>
                <w:bCs/>
              </w:rPr>
            </w:pPr>
            <w:r w:rsidRPr="00DA786C">
              <w:rPr>
                <w:b/>
                <w:bCs/>
              </w:rPr>
              <w:t>50 879 412,94</w:t>
            </w:r>
          </w:p>
        </w:tc>
        <w:tc>
          <w:tcPr>
            <w:tcW w:w="1416" w:type="dxa"/>
            <w:tcBorders>
              <w:top w:val="nil"/>
              <w:left w:val="single" w:sz="4" w:space="0" w:color="auto"/>
              <w:bottom w:val="single" w:sz="4" w:space="0" w:color="auto"/>
              <w:right w:val="single" w:sz="8" w:space="0" w:color="auto"/>
            </w:tcBorders>
            <w:shd w:val="clear" w:color="auto" w:fill="auto"/>
            <w:noWrap/>
            <w:hideMark/>
          </w:tcPr>
          <w:p w:rsidR="00C855F9" w:rsidRPr="00DA786C" w:rsidRDefault="00C855F9" w:rsidP="00C855F9">
            <w:pPr>
              <w:jc w:val="right"/>
            </w:pPr>
            <w:r w:rsidRPr="00DA786C">
              <w:t>98%</w:t>
            </w:r>
          </w:p>
        </w:tc>
      </w:tr>
      <w:tr w:rsidR="00C855F9" w:rsidRPr="00DA786C" w:rsidTr="00C855F9">
        <w:trPr>
          <w:trHeight w:val="75"/>
        </w:trPr>
        <w:tc>
          <w:tcPr>
            <w:tcW w:w="1307" w:type="dxa"/>
            <w:tcBorders>
              <w:top w:val="single" w:sz="8" w:space="0" w:color="auto"/>
              <w:left w:val="single" w:sz="8" w:space="0" w:color="auto"/>
              <w:bottom w:val="single" w:sz="4" w:space="0" w:color="auto"/>
              <w:right w:val="single" w:sz="4" w:space="0" w:color="auto"/>
            </w:tcBorders>
            <w:shd w:val="clear" w:color="auto" w:fill="auto"/>
            <w:noWrap/>
            <w:hideMark/>
          </w:tcPr>
          <w:p w:rsidR="00C855F9" w:rsidRPr="00DA786C" w:rsidRDefault="00C855F9" w:rsidP="00C855F9">
            <w:pPr>
              <w:jc w:val="center"/>
            </w:pPr>
            <w:r w:rsidRPr="00DA786C">
              <w:t>0102</w:t>
            </w:r>
          </w:p>
        </w:tc>
        <w:tc>
          <w:tcPr>
            <w:tcW w:w="9311" w:type="dxa"/>
            <w:tcBorders>
              <w:top w:val="single" w:sz="8" w:space="0" w:color="auto"/>
              <w:left w:val="nil"/>
              <w:bottom w:val="single" w:sz="4" w:space="0" w:color="auto"/>
              <w:right w:val="nil"/>
            </w:tcBorders>
            <w:shd w:val="clear" w:color="auto" w:fill="auto"/>
            <w:hideMark/>
          </w:tcPr>
          <w:p w:rsidR="00C855F9" w:rsidRPr="00DA786C" w:rsidRDefault="00C855F9" w:rsidP="00C855F9">
            <w:pPr>
              <w:jc w:val="both"/>
            </w:pPr>
            <w:r w:rsidRPr="00DA786C">
              <w:t>Функционирование высшего должностного лица субъекта Российской Федерации и муниципального образования</w:t>
            </w:r>
          </w:p>
        </w:tc>
        <w:tc>
          <w:tcPr>
            <w:tcW w:w="1794" w:type="dxa"/>
            <w:tcBorders>
              <w:top w:val="single" w:sz="8" w:space="0" w:color="auto"/>
              <w:left w:val="single" w:sz="8" w:space="0" w:color="auto"/>
              <w:bottom w:val="single" w:sz="4" w:space="0" w:color="auto"/>
              <w:right w:val="single" w:sz="4" w:space="0" w:color="auto"/>
            </w:tcBorders>
            <w:shd w:val="clear" w:color="auto" w:fill="auto"/>
            <w:noWrap/>
            <w:hideMark/>
          </w:tcPr>
          <w:p w:rsidR="00C855F9" w:rsidRPr="00DA786C" w:rsidRDefault="00C855F9" w:rsidP="00C855F9">
            <w:pPr>
              <w:jc w:val="right"/>
            </w:pPr>
            <w:r w:rsidRPr="00DA786C">
              <w:t>2 066 490,87</w:t>
            </w:r>
          </w:p>
        </w:tc>
        <w:tc>
          <w:tcPr>
            <w:tcW w:w="1841" w:type="dxa"/>
            <w:tcBorders>
              <w:top w:val="single" w:sz="8" w:space="0" w:color="auto"/>
              <w:left w:val="nil"/>
              <w:bottom w:val="single" w:sz="4" w:space="0" w:color="auto"/>
              <w:right w:val="single" w:sz="4" w:space="0" w:color="auto"/>
            </w:tcBorders>
            <w:shd w:val="clear" w:color="auto" w:fill="auto"/>
            <w:noWrap/>
            <w:hideMark/>
          </w:tcPr>
          <w:p w:rsidR="00C855F9" w:rsidRPr="00DA786C" w:rsidRDefault="00C855F9" w:rsidP="00C855F9">
            <w:pPr>
              <w:jc w:val="right"/>
            </w:pPr>
            <w:r w:rsidRPr="00DA786C">
              <w:t>2 066 490,87</w:t>
            </w:r>
          </w:p>
        </w:tc>
        <w:tc>
          <w:tcPr>
            <w:tcW w:w="1416" w:type="dxa"/>
            <w:tcBorders>
              <w:top w:val="single" w:sz="8" w:space="0" w:color="auto"/>
              <w:left w:val="nil"/>
              <w:bottom w:val="single" w:sz="4" w:space="0" w:color="auto"/>
              <w:right w:val="single" w:sz="8" w:space="0" w:color="auto"/>
            </w:tcBorders>
            <w:shd w:val="clear" w:color="auto" w:fill="auto"/>
            <w:noWrap/>
            <w:hideMark/>
          </w:tcPr>
          <w:p w:rsidR="00C855F9" w:rsidRPr="00DA786C" w:rsidRDefault="00C855F9" w:rsidP="00C855F9">
            <w:pPr>
              <w:jc w:val="right"/>
            </w:pPr>
            <w:r w:rsidRPr="00DA786C">
              <w:t>100%</w:t>
            </w:r>
          </w:p>
        </w:tc>
      </w:tr>
      <w:tr w:rsidR="00C855F9" w:rsidRPr="00DA786C" w:rsidTr="00C855F9">
        <w:trPr>
          <w:trHeight w:val="145"/>
        </w:trPr>
        <w:tc>
          <w:tcPr>
            <w:tcW w:w="1307" w:type="dxa"/>
            <w:tcBorders>
              <w:top w:val="nil"/>
              <w:left w:val="single" w:sz="8" w:space="0" w:color="auto"/>
              <w:bottom w:val="single" w:sz="4" w:space="0" w:color="auto"/>
              <w:right w:val="single" w:sz="4" w:space="0" w:color="auto"/>
            </w:tcBorders>
            <w:shd w:val="clear" w:color="auto" w:fill="auto"/>
            <w:noWrap/>
            <w:hideMark/>
          </w:tcPr>
          <w:p w:rsidR="00C855F9" w:rsidRPr="00DA786C" w:rsidRDefault="00C855F9" w:rsidP="00C855F9">
            <w:pPr>
              <w:jc w:val="center"/>
            </w:pPr>
            <w:r w:rsidRPr="00DA786C">
              <w:t>0104</w:t>
            </w:r>
          </w:p>
        </w:tc>
        <w:tc>
          <w:tcPr>
            <w:tcW w:w="9311" w:type="dxa"/>
            <w:tcBorders>
              <w:top w:val="nil"/>
              <w:left w:val="nil"/>
              <w:bottom w:val="single" w:sz="4" w:space="0" w:color="auto"/>
              <w:right w:val="nil"/>
            </w:tcBorders>
            <w:shd w:val="clear" w:color="auto" w:fill="auto"/>
            <w:hideMark/>
          </w:tcPr>
          <w:p w:rsidR="00C855F9" w:rsidRPr="00DA786C" w:rsidRDefault="00C855F9" w:rsidP="00C855F9">
            <w:pPr>
              <w:jc w:val="both"/>
            </w:pPr>
            <w:r w:rsidRPr="00DA786C">
              <w:t xml:space="preserve">Функционирование Правительства Российской Федерации, высших исполнительных органов </w:t>
            </w:r>
            <w:r w:rsidRPr="00DA786C">
              <w:lastRenderedPageBreak/>
              <w:t>государственной власти субъектов Российской Федерации, местных администраций</w:t>
            </w:r>
          </w:p>
        </w:tc>
        <w:tc>
          <w:tcPr>
            <w:tcW w:w="1794" w:type="dxa"/>
            <w:tcBorders>
              <w:top w:val="nil"/>
              <w:left w:val="single" w:sz="8" w:space="0" w:color="auto"/>
              <w:bottom w:val="single" w:sz="4" w:space="0" w:color="auto"/>
              <w:right w:val="single" w:sz="4" w:space="0" w:color="auto"/>
            </w:tcBorders>
            <w:shd w:val="clear" w:color="auto" w:fill="auto"/>
            <w:noWrap/>
            <w:hideMark/>
          </w:tcPr>
          <w:p w:rsidR="00C855F9" w:rsidRPr="00DA786C" w:rsidRDefault="00C855F9" w:rsidP="00C855F9">
            <w:pPr>
              <w:jc w:val="right"/>
            </w:pPr>
            <w:r w:rsidRPr="00DA786C">
              <w:lastRenderedPageBreak/>
              <w:t>14 002 211,64</w:t>
            </w:r>
          </w:p>
        </w:tc>
        <w:tc>
          <w:tcPr>
            <w:tcW w:w="1841" w:type="dxa"/>
            <w:tcBorders>
              <w:top w:val="nil"/>
              <w:left w:val="nil"/>
              <w:bottom w:val="single" w:sz="4" w:space="0" w:color="auto"/>
              <w:right w:val="single" w:sz="4" w:space="0" w:color="auto"/>
            </w:tcBorders>
            <w:shd w:val="clear" w:color="auto" w:fill="auto"/>
            <w:noWrap/>
            <w:hideMark/>
          </w:tcPr>
          <w:p w:rsidR="00C855F9" w:rsidRPr="00DA786C" w:rsidRDefault="00C855F9" w:rsidP="00C855F9">
            <w:pPr>
              <w:jc w:val="right"/>
            </w:pPr>
            <w:r w:rsidRPr="00DA786C">
              <w:t>13 996 056,51</w:t>
            </w:r>
          </w:p>
        </w:tc>
        <w:tc>
          <w:tcPr>
            <w:tcW w:w="1416" w:type="dxa"/>
            <w:tcBorders>
              <w:top w:val="nil"/>
              <w:left w:val="nil"/>
              <w:bottom w:val="single" w:sz="4" w:space="0" w:color="auto"/>
              <w:right w:val="single" w:sz="8" w:space="0" w:color="auto"/>
            </w:tcBorders>
            <w:shd w:val="clear" w:color="auto" w:fill="auto"/>
            <w:noWrap/>
            <w:hideMark/>
          </w:tcPr>
          <w:p w:rsidR="00C855F9" w:rsidRPr="00DA786C" w:rsidRDefault="00C855F9" w:rsidP="00C855F9">
            <w:pPr>
              <w:jc w:val="right"/>
            </w:pPr>
            <w:r w:rsidRPr="00DA786C">
              <w:t>100%</w:t>
            </w:r>
          </w:p>
        </w:tc>
      </w:tr>
      <w:tr w:rsidR="00C855F9" w:rsidRPr="00DA786C" w:rsidTr="00C855F9">
        <w:trPr>
          <w:trHeight w:val="36"/>
        </w:trPr>
        <w:tc>
          <w:tcPr>
            <w:tcW w:w="1307" w:type="dxa"/>
            <w:tcBorders>
              <w:top w:val="nil"/>
              <w:left w:val="single" w:sz="8" w:space="0" w:color="auto"/>
              <w:bottom w:val="single" w:sz="4" w:space="0" w:color="auto"/>
              <w:right w:val="single" w:sz="4" w:space="0" w:color="auto"/>
            </w:tcBorders>
            <w:shd w:val="clear" w:color="auto" w:fill="auto"/>
            <w:noWrap/>
            <w:hideMark/>
          </w:tcPr>
          <w:p w:rsidR="00C855F9" w:rsidRPr="00DA786C" w:rsidRDefault="00C855F9" w:rsidP="00C855F9">
            <w:pPr>
              <w:jc w:val="center"/>
            </w:pPr>
            <w:r w:rsidRPr="00DA786C">
              <w:lastRenderedPageBreak/>
              <w:t>0105</w:t>
            </w:r>
          </w:p>
        </w:tc>
        <w:tc>
          <w:tcPr>
            <w:tcW w:w="9311" w:type="dxa"/>
            <w:tcBorders>
              <w:top w:val="nil"/>
              <w:left w:val="nil"/>
              <w:bottom w:val="single" w:sz="4" w:space="0" w:color="auto"/>
              <w:right w:val="nil"/>
            </w:tcBorders>
            <w:shd w:val="clear" w:color="auto" w:fill="auto"/>
            <w:hideMark/>
          </w:tcPr>
          <w:p w:rsidR="00C855F9" w:rsidRPr="00DA786C" w:rsidRDefault="00C855F9" w:rsidP="00C855F9">
            <w:pPr>
              <w:jc w:val="both"/>
            </w:pPr>
            <w:r w:rsidRPr="00DA786C">
              <w:t>Судебная система</w:t>
            </w:r>
          </w:p>
        </w:tc>
        <w:tc>
          <w:tcPr>
            <w:tcW w:w="1794" w:type="dxa"/>
            <w:tcBorders>
              <w:top w:val="nil"/>
              <w:left w:val="single" w:sz="8" w:space="0" w:color="auto"/>
              <w:bottom w:val="single" w:sz="4" w:space="0" w:color="auto"/>
              <w:right w:val="single" w:sz="4" w:space="0" w:color="auto"/>
            </w:tcBorders>
            <w:shd w:val="clear" w:color="auto" w:fill="auto"/>
            <w:noWrap/>
            <w:hideMark/>
          </w:tcPr>
          <w:p w:rsidR="00C855F9" w:rsidRPr="00DA786C" w:rsidRDefault="00C855F9" w:rsidP="00C855F9">
            <w:pPr>
              <w:jc w:val="right"/>
            </w:pPr>
            <w:r w:rsidRPr="00DA786C">
              <w:t>9 215,00</w:t>
            </w:r>
          </w:p>
        </w:tc>
        <w:tc>
          <w:tcPr>
            <w:tcW w:w="1841" w:type="dxa"/>
            <w:tcBorders>
              <w:top w:val="nil"/>
              <w:left w:val="nil"/>
              <w:bottom w:val="single" w:sz="4" w:space="0" w:color="auto"/>
              <w:right w:val="single" w:sz="4" w:space="0" w:color="auto"/>
            </w:tcBorders>
            <w:shd w:val="clear" w:color="auto" w:fill="auto"/>
            <w:noWrap/>
            <w:hideMark/>
          </w:tcPr>
          <w:p w:rsidR="00C855F9" w:rsidRPr="00DA786C" w:rsidRDefault="00C855F9" w:rsidP="00C855F9">
            <w:pPr>
              <w:jc w:val="right"/>
            </w:pPr>
            <w:r w:rsidRPr="00DA786C">
              <w:t>8 683,20</w:t>
            </w:r>
          </w:p>
        </w:tc>
        <w:tc>
          <w:tcPr>
            <w:tcW w:w="1416" w:type="dxa"/>
            <w:tcBorders>
              <w:top w:val="nil"/>
              <w:left w:val="nil"/>
              <w:bottom w:val="single" w:sz="4" w:space="0" w:color="auto"/>
              <w:right w:val="single" w:sz="8" w:space="0" w:color="auto"/>
            </w:tcBorders>
            <w:shd w:val="clear" w:color="auto" w:fill="auto"/>
            <w:noWrap/>
            <w:hideMark/>
          </w:tcPr>
          <w:p w:rsidR="00C855F9" w:rsidRPr="00DA786C" w:rsidRDefault="00C855F9" w:rsidP="00C855F9">
            <w:pPr>
              <w:jc w:val="right"/>
            </w:pPr>
            <w:r w:rsidRPr="00DA786C">
              <w:t>94%</w:t>
            </w:r>
          </w:p>
        </w:tc>
      </w:tr>
      <w:tr w:rsidR="00C855F9" w:rsidRPr="00DA786C" w:rsidTr="00C855F9">
        <w:trPr>
          <w:trHeight w:val="109"/>
        </w:trPr>
        <w:tc>
          <w:tcPr>
            <w:tcW w:w="1307" w:type="dxa"/>
            <w:tcBorders>
              <w:top w:val="nil"/>
              <w:left w:val="single" w:sz="8" w:space="0" w:color="auto"/>
              <w:bottom w:val="single" w:sz="4" w:space="0" w:color="auto"/>
              <w:right w:val="single" w:sz="4" w:space="0" w:color="auto"/>
            </w:tcBorders>
            <w:shd w:val="clear" w:color="auto" w:fill="auto"/>
            <w:noWrap/>
            <w:hideMark/>
          </w:tcPr>
          <w:p w:rsidR="00C855F9" w:rsidRPr="00DA786C" w:rsidRDefault="00C855F9" w:rsidP="00C855F9">
            <w:pPr>
              <w:jc w:val="center"/>
            </w:pPr>
            <w:r w:rsidRPr="00DA786C">
              <w:t>0106</w:t>
            </w:r>
          </w:p>
        </w:tc>
        <w:tc>
          <w:tcPr>
            <w:tcW w:w="9311" w:type="dxa"/>
            <w:tcBorders>
              <w:top w:val="nil"/>
              <w:left w:val="nil"/>
              <w:bottom w:val="single" w:sz="4" w:space="0" w:color="auto"/>
              <w:right w:val="nil"/>
            </w:tcBorders>
            <w:shd w:val="clear" w:color="auto" w:fill="auto"/>
            <w:hideMark/>
          </w:tcPr>
          <w:p w:rsidR="00C855F9" w:rsidRPr="00DA786C" w:rsidRDefault="00C855F9" w:rsidP="00C855F9">
            <w:pPr>
              <w:jc w:val="both"/>
            </w:pPr>
            <w:r w:rsidRPr="00DA786C">
              <w:t>Обеспечение деятельности финансовых, налоговых и таможенных органов и органов финансового (финансово-бюджетного) надзора</w:t>
            </w:r>
          </w:p>
        </w:tc>
        <w:tc>
          <w:tcPr>
            <w:tcW w:w="1794" w:type="dxa"/>
            <w:tcBorders>
              <w:top w:val="nil"/>
              <w:left w:val="single" w:sz="8" w:space="0" w:color="auto"/>
              <w:bottom w:val="single" w:sz="4" w:space="0" w:color="auto"/>
              <w:right w:val="single" w:sz="4" w:space="0" w:color="auto"/>
            </w:tcBorders>
            <w:shd w:val="clear" w:color="auto" w:fill="auto"/>
            <w:noWrap/>
            <w:hideMark/>
          </w:tcPr>
          <w:p w:rsidR="00C855F9" w:rsidRPr="00DA786C" w:rsidRDefault="00C855F9" w:rsidP="00C855F9">
            <w:pPr>
              <w:jc w:val="right"/>
            </w:pPr>
            <w:r w:rsidRPr="00DA786C">
              <w:t>5 477 308,55</w:t>
            </w:r>
          </w:p>
        </w:tc>
        <w:tc>
          <w:tcPr>
            <w:tcW w:w="1841" w:type="dxa"/>
            <w:tcBorders>
              <w:top w:val="nil"/>
              <w:left w:val="nil"/>
              <w:bottom w:val="single" w:sz="4" w:space="0" w:color="auto"/>
              <w:right w:val="single" w:sz="4" w:space="0" w:color="auto"/>
            </w:tcBorders>
            <w:shd w:val="clear" w:color="auto" w:fill="auto"/>
            <w:noWrap/>
            <w:hideMark/>
          </w:tcPr>
          <w:p w:rsidR="00C855F9" w:rsidRPr="00DA786C" w:rsidRDefault="00C855F9" w:rsidP="00C855F9">
            <w:pPr>
              <w:jc w:val="right"/>
            </w:pPr>
            <w:r w:rsidRPr="00DA786C">
              <w:t>5 418 480,40</w:t>
            </w:r>
          </w:p>
        </w:tc>
        <w:tc>
          <w:tcPr>
            <w:tcW w:w="1416" w:type="dxa"/>
            <w:tcBorders>
              <w:top w:val="nil"/>
              <w:left w:val="nil"/>
              <w:bottom w:val="single" w:sz="4" w:space="0" w:color="auto"/>
              <w:right w:val="single" w:sz="8" w:space="0" w:color="auto"/>
            </w:tcBorders>
            <w:shd w:val="clear" w:color="auto" w:fill="auto"/>
            <w:noWrap/>
            <w:hideMark/>
          </w:tcPr>
          <w:p w:rsidR="00C855F9" w:rsidRPr="00DA786C" w:rsidRDefault="00C855F9" w:rsidP="00C855F9">
            <w:pPr>
              <w:jc w:val="right"/>
            </w:pPr>
            <w:r w:rsidRPr="00DA786C">
              <w:t>99%</w:t>
            </w:r>
          </w:p>
        </w:tc>
      </w:tr>
      <w:tr w:rsidR="00C855F9" w:rsidRPr="00DA786C" w:rsidTr="00C855F9">
        <w:trPr>
          <w:trHeight w:val="36"/>
        </w:trPr>
        <w:tc>
          <w:tcPr>
            <w:tcW w:w="1307" w:type="dxa"/>
            <w:tcBorders>
              <w:top w:val="nil"/>
              <w:left w:val="single" w:sz="8" w:space="0" w:color="auto"/>
              <w:bottom w:val="single" w:sz="4" w:space="0" w:color="auto"/>
              <w:right w:val="single" w:sz="4" w:space="0" w:color="auto"/>
            </w:tcBorders>
            <w:shd w:val="clear" w:color="auto" w:fill="auto"/>
            <w:noWrap/>
            <w:hideMark/>
          </w:tcPr>
          <w:p w:rsidR="00C855F9" w:rsidRPr="00DA786C" w:rsidRDefault="00C855F9" w:rsidP="00C855F9">
            <w:pPr>
              <w:jc w:val="center"/>
            </w:pPr>
            <w:r w:rsidRPr="00DA786C">
              <w:t>0111</w:t>
            </w:r>
          </w:p>
        </w:tc>
        <w:tc>
          <w:tcPr>
            <w:tcW w:w="9311" w:type="dxa"/>
            <w:tcBorders>
              <w:top w:val="nil"/>
              <w:left w:val="nil"/>
              <w:bottom w:val="single" w:sz="4" w:space="0" w:color="auto"/>
              <w:right w:val="nil"/>
            </w:tcBorders>
            <w:shd w:val="clear" w:color="auto" w:fill="auto"/>
            <w:hideMark/>
          </w:tcPr>
          <w:p w:rsidR="00C855F9" w:rsidRPr="00DA786C" w:rsidRDefault="00C855F9" w:rsidP="00C855F9">
            <w:pPr>
              <w:jc w:val="both"/>
            </w:pPr>
            <w:r w:rsidRPr="00DA786C">
              <w:t>Резервные фонды</w:t>
            </w:r>
          </w:p>
        </w:tc>
        <w:tc>
          <w:tcPr>
            <w:tcW w:w="1794" w:type="dxa"/>
            <w:tcBorders>
              <w:top w:val="nil"/>
              <w:left w:val="single" w:sz="8" w:space="0" w:color="auto"/>
              <w:bottom w:val="single" w:sz="4" w:space="0" w:color="auto"/>
              <w:right w:val="single" w:sz="4" w:space="0" w:color="auto"/>
            </w:tcBorders>
            <w:shd w:val="clear" w:color="auto" w:fill="auto"/>
            <w:noWrap/>
            <w:hideMark/>
          </w:tcPr>
          <w:p w:rsidR="00C855F9" w:rsidRPr="00DA786C" w:rsidRDefault="00C855F9" w:rsidP="00C855F9">
            <w:pPr>
              <w:jc w:val="right"/>
            </w:pPr>
            <w:r w:rsidRPr="00DA786C">
              <w:t>300 000,00</w:t>
            </w:r>
          </w:p>
        </w:tc>
        <w:tc>
          <w:tcPr>
            <w:tcW w:w="1841" w:type="dxa"/>
            <w:tcBorders>
              <w:top w:val="nil"/>
              <w:left w:val="nil"/>
              <w:bottom w:val="single" w:sz="4" w:space="0" w:color="auto"/>
              <w:right w:val="single" w:sz="4" w:space="0" w:color="auto"/>
            </w:tcBorders>
            <w:shd w:val="clear" w:color="auto" w:fill="auto"/>
            <w:noWrap/>
            <w:hideMark/>
          </w:tcPr>
          <w:p w:rsidR="00C855F9" w:rsidRPr="00DA786C" w:rsidRDefault="00C855F9" w:rsidP="00C855F9">
            <w:pPr>
              <w:jc w:val="right"/>
            </w:pPr>
            <w:r w:rsidRPr="00DA786C">
              <w:t>0,00</w:t>
            </w:r>
          </w:p>
        </w:tc>
        <w:tc>
          <w:tcPr>
            <w:tcW w:w="1416" w:type="dxa"/>
            <w:tcBorders>
              <w:top w:val="nil"/>
              <w:left w:val="nil"/>
              <w:bottom w:val="single" w:sz="4" w:space="0" w:color="auto"/>
              <w:right w:val="single" w:sz="8" w:space="0" w:color="auto"/>
            </w:tcBorders>
            <w:shd w:val="clear" w:color="auto" w:fill="auto"/>
            <w:noWrap/>
            <w:hideMark/>
          </w:tcPr>
          <w:p w:rsidR="00C855F9" w:rsidRPr="00DA786C" w:rsidRDefault="00C855F9" w:rsidP="00C855F9">
            <w:pPr>
              <w:jc w:val="right"/>
            </w:pPr>
            <w:r w:rsidRPr="00DA786C">
              <w:t>0%</w:t>
            </w:r>
          </w:p>
        </w:tc>
      </w:tr>
      <w:tr w:rsidR="00C855F9" w:rsidRPr="00DA786C" w:rsidTr="00C855F9">
        <w:trPr>
          <w:trHeight w:val="36"/>
        </w:trPr>
        <w:tc>
          <w:tcPr>
            <w:tcW w:w="1307" w:type="dxa"/>
            <w:tcBorders>
              <w:top w:val="nil"/>
              <w:left w:val="single" w:sz="8" w:space="0" w:color="auto"/>
              <w:bottom w:val="single" w:sz="4" w:space="0" w:color="auto"/>
              <w:right w:val="single" w:sz="4" w:space="0" w:color="auto"/>
            </w:tcBorders>
            <w:shd w:val="clear" w:color="auto" w:fill="auto"/>
            <w:noWrap/>
            <w:hideMark/>
          </w:tcPr>
          <w:p w:rsidR="00C855F9" w:rsidRPr="00DA786C" w:rsidRDefault="00C855F9" w:rsidP="00C855F9">
            <w:pPr>
              <w:jc w:val="center"/>
            </w:pPr>
            <w:r w:rsidRPr="00DA786C">
              <w:t>0113</w:t>
            </w:r>
          </w:p>
        </w:tc>
        <w:tc>
          <w:tcPr>
            <w:tcW w:w="9311" w:type="dxa"/>
            <w:tcBorders>
              <w:top w:val="nil"/>
              <w:left w:val="nil"/>
              <w:bottom w:val="single" w:sz="4" w:space="0" w:color="auto"/>
              <w:right w:val="nil"/>
            </w:tcBorders>
            <w:shd w:val="clear" w:color="auto" w:fill="auto"/>
            <w:hideMark/>
          </w:tcPr>
          <w:p w:rsidR="00C855F9" w:rsidRPr="00DA786C" w:rsidRDefault="00C855F9" w:rsidP="00C855F9">
            <w:pPr>
              <w:jc w:val="both"/>
            </w:pPr>
            <w:r w:rsidRPr="00DA786C">
              <w:t>Другие общегосударственные вопросы</w:t>
            </w:r>
          </w:p>
        </w:tc>
        <w:tc>
          <w:tcPr>
            <w:tcW w:w="1794" w:type="dxa"/>
            <w:tcBorders>
              <w:top w:val="nil"/>
              <w:left w:val="single" w:sz="8" w:space="0" w:color="auto"/>
              <w:bottom w:val="single" w:sz="4" w:space="0" w:color="auto"/>
              <w:right w:val="single" w:sz="4" w:space="0" w:color="auto"/>
            </w:tcBorders>
            <w:shd w:val="clear" w:color="auto" w:fill="auto"/>
            <w:noWrap/>
            <w:hideMark/>
          </w:tcPr>
          <w:p w:rsidR="00C855F9" w:rsidRPr="00DA786C" w:rsidRDefault="00C855F9" w:rsidP="00C855F9">
            <w:pPr>
              <w:jc w:val="right"/>
            </w:pPr>
            <w:r w:rsidRPr="00DA786C">
              <w:t>30 105 806,50</w:t>
            </w:r>
          </w:p>
        </w:tc>
        <w:tc>
          <w:tcPr>
            <w:tcW w:w="1841" w:type="dxa"/>
            <w:tcBorders>
              <w:top w:val="nil"/>
              <w:left w:val="nil"/>
              <w:bottom w:val="single" w:sz="4" w:space="0" w:color="auto"/>
              <w:right w:val="single" w:sz="4" w:space="0" w:color="auto"/>
            </w:tcBorders>
            <w:shd w:val="clear" w:color="auto" w:fill="auto"/>
            <w:noWrap/>
            <w:hideMark/>
          </w:tcPr>
          <w:p w:rsidR="00C855F9" w:rsidRPr="00DA786C" w:rsidRDefault="00C855F9" w:rsidP="00C855F9">
            <w:pPr>
              <w:jc w:val="right"/>
            </w:pPr>
            <w:r w:rsidRPr="00DA786C">
              <w:t>29 389 701,96</w:t>
            </w:r>
          </w:p>
        </w:tc>
        <w:tc>
          <w:tcPr>
            <w:tcW w:w="1416" w:type="dxa"/>
            <w:tcBorders>
              <w:top w:val="nil"/>
              <w:left w:val="nil"/>
              <w:bottom w:val="single" w:sz="4" w:space="0" w:color="auto"/>
              <w:right w:val="single" w:sz="8" w:space="0" w:color="auto"/>
            </w:tcBorders>
            <w:shd w:val="clear" w:color="auto" w:fill="auto"/>
            <w:noWrap/>
            <w:hideMark/>
          </w:tcPr>
          <w:p w:rsidR="00C855F9" w:rsidRPr="00DA786C" w:rsidRDefault="00C855F9" w:rsidP="00C855F9">
            <w:pPr>
              <w:jc w:val="right"/>
            </w:pPr>
            <w:r w:rsidRPr="00DA786C">
              <w:t>98%</w:t>
            </w:r>
          </w:p>
        </w:tc>
      </w:tr>
      <w:tr w:rsidR="00C855F9" w:rsidRPr="00DA786C" w:rsidTr="00C855F9">
        <w:trPr>
          <w:trHeight w:val="70"/>
        </w:trPr>
        <w:tc>
          <w:tcPr>
            <w:tcW w:w="1307" w:type="dxa"/>
            <w:tcBorders>
              <w:top w:val="nil"/>
              <w:left w:val="single" w:sz="8" w:space="0" w:color="auto"/>
              <w:bottom w:val="single" w:sz="4" w:space="0" w:color="auto"/>
              <w:right w:val="single" w:sz="4" w:space="0" w:color="auto"/>
            </w:tcBorders>
            <w:shd w:val="clear" w:color="auto" w:fill="auto"/>
            <w:noWrap/>
            <w:hideMark/>
          </w:tcPr>
          <w:p w:rsidR="00C855F9" w:rsidRPr="00DA786C" w:rsidRDefault="00C855F9" w:rsidP="00C855F9">
            <w:pPr>
              <w:jc w:val="center"/>
              <w:rPr>
                <w:b/>
                <w:bCs/>
              </w:rPr>
            </w:pPr>
            <w:r w:rsidRPr="00DA786C">
              <w:rPr>
                <w:b/>
                <w:bCs/>
              </w:rPr>
              <w:t>0300</w:t>
            </w:r>
          </w:p>
        </w:tc>
        <w:tc>
          <w:tcPr>
            <w:tcW w:w="9311" w:type="dxa"/>
            <w:tcBorders>
              <w:top w:val="nil"/>
              <w:left w:val="nil"/>
              <w:bottom w:val="single" w:sz="4" w:space="0" w:color="auto"/>
              <w:right w:val="nil"/>
            </w:tcBorders>
            <w:shd w:val="clear" w:color="auto" w:fill="auto"/>
            <w:hideMark/>
          </w:tcPr>
          <w:p w:rsidR="00C855F9" w:rsidRPr="00DA786C" w:rsidRDefault="00C855F9" w:rsidP="00C855F9">
            <w:pPr>
              <w:jc w:val="both"/>
              <w:rPr>
                <w:b/>
                <w:bCs/>
              </w:rPr>
            </w:pPr>
            <w:r w:rsidRPr="00DA786C">
              <w:rPr>
                <w:b/>
                <w:bCs/>
              </w:rPr>
              <w:t>НАЦИОНАЛЬНАЯ БЕЗОПАСНОСТЬ И ПРАВООХРАНИТЕЛЬНАЯ ДЕЯТЕЛЬНОСТЬ</w:t>
            </w:r>
          </w:p>
        </w:tc>
        <w:tc>
          <w:tcPr>
            <w:tcW w:w="1794" w:type="dxa"/>
            <w:tcBorders>
              <w:top w:val="nil"/>
              <w:left w:val="single" w:sz="8" w:space="0" w:color="auto"/>
              <w:bottom w:val="single" w:sz="4" w:space="0" w:color="auto"/>
              <w:right w:val="single" w:sz="4" w:space="0" w:color="auto"/>
            </w:tcBorders>
            <w:shd w:val="clear" w:color="auto" w:fill="auto"/>
            <w:noWrap/>
            <w:hideMark/>
          </w:tcPr>
          <w:p w:rsidR="00C855F9" w:rsidRPr="00DA786C" w:rsidRDefault="00C855F9" w:rsidP="00C855F9">
            <w:pPr>
              <w:jc w:val="right"/>
              <w:rPr>
                <w:b/>
                <w:bCs/>
              </w:rPr>
            </w:pPr>
            <w:r w:rsidRPr="00DA786C">
              <w:rPr>
                <w:b/>
                <w:bCs/>
              </w:rPr>
              <w:t>632 874,46</w:t>
            </w:r>
          </w:p>
        </w:tc>
        <w:tc>
          <w:tcPr>
            <w:tcW w:w="1841" w:type="dxa"/>
            <w:tcBorders>
              <w:top w:val="nil"/>
              <w:left w:val="nil"/>
              <w:bottom w:val="single" w:sz="4" w:space="0" w:color="auto"/>
              <w:right w:val="single" w:sz="4" w:space="0" w:color="auto"/>
            </w:tcBorders>
            <w:shd w:val="clear" w:color="auto" w:fill="auto"/>
            <w:noWrap/>
            <w:hideMark/>
          </w:tcPr>
          <w:p w:rsidR="00C855F9" w:rsidRPr="00DA786C" w:rsidRDefault="00C855F9" w:rsidP="00C855F9">
            <w:pPr>
              <w:jc w:val="right"/>
              <w:rPr>
                <w:b/>
                <w:bCs/>
              </w:rPr>
            </w:pPr>
            <w:r w:rsidRPr="00DA786C">
              <w:rPr>
                <w:b/>
                <w:bCs/>
              </w:rPr>
              <w:t>622 874,46</w:t>
            </w:r>
          </w:p>
        </w:tc>
        <w:tc>
          <w:tcPr>
            <w:tcW w:w="1416" w:type="dxa"/>
            <w:tcBorders>
              <w:top w:val="nil"/>
              <w:left w:val="nil"/>
              <w:bottom w:val="single" w:sz="4" w:space="0" w:color="auto"/>
              <w:right w:val="single" w:sz="8" w:space="0" w:color="auto"/>
            </w:tcBorders>
            <w:shd w:val="clear" w:color="auto" w:fill="auto"/>
            <w:noWrap/>
            <w:hideMark/>
          </w:tcPr>
          <w:p w:rsidR="00C855F9" w:rsidRPr="00DA786C" w:rsidRDefault="00C855F9" w:rsidP="00C855F9">
            <w:pPr>
              <w:jc w:val="right"/>
            </w:pPr>
            <w:r w:rsidRPr="00DA786C">
              <w:t>98%</w:t>
            </w:r>
          </w:p>
        </w:tc>
      </w:tr>
      <w:tr w:rsidR="00C855F9" w:rsidRPr="00DA786C" w:rsidTr="00C855F9">
        <w:trPr>
          <w:trHeight w:val="109"/>
        </w:trPr>
        <w:tc>
          <w:tcPr>
            <w:tcW w:w="1307" w:type="dxa"/>
            <w:tcBorders>
              <w:top w:val="nil"/>
              <w:left w:val="single" w:sz="8" w:space="0" w:color="auto"/>
              <w:bottom w:val="single" w:sz="4" w:space="0" w:color="auto"/>
              <w:right w:val="single" w:sz="4" w:space="0" w:color="auto"/>
            </w:tcBorders>
            <w:shd w:val="clear" w:color="auto" w:fill="auto"/>
            <w:noWrap/>
            <w:hideMark/>
          </w:tcPr>
          <w:p w:rsidR="00C855F9" w:rsidRPr="00DA786C" w:rsidRDefault="00C855F9" w:rsidP="00C855F9">
            <w:pPr>
              <w:jc w:val="center"/>
            </w:pPr>
            <w:r w:rsidRPr="00DA786C">
              <w:t>0309</w:t>
            </w:r>
          </w:p>
        </w:tc>
        <w:tc>
          <w:tcPr>
            <w:tcW w:w="9311" w:type="dxa"/>
            <w:tcBorders>
              <w:top w:val="nil"/>
              <w:left w:val="nil"/>
              <w:bottom w:val="single" w:sz="4" w:space="0" w:color="auto"/>
              <w:right w:val="nil"/>
            </w:tcBorders>
            <w:shd w:val="clear" w:color="auto" w:fill="auto"/>
            <w:hideMark/>
          </w:tcPr>
          <w:p w:rsidR="00C855F9" w:rsidRPr="00DA786C" w:rsidRDefault="00C855F9" w:rsidP="00C855F9">
            <w:pPr>
              <w:jc w:val="both"/>
            </w:pPr>
            <w:r w:rsidRPr="00DA786C">
              <w:t>Защита населения и территории от чрезвычайных ситуаций природного и техногенного характера, гражданская оборона</w:t>
            </w:r>
          </w:p>
        </w:tc>
        <w:tc>
          <w:tcPr>
            <w:tcW w:w="1794" w:type="dxa"/>
            <w:tcBorders>
              <w:top w:val="nil"/>
              <w:left w:val="single" w:sz="8" w:space="0" w:color="auto"/>
              <w:bottom w:val="single" w:sz="4" w:space="0" w:color="auto"/>
              <w:right w:val="single" w:sz="4" w:space="0" w:color="auto"/>
            </w:tcBorders>
            <w:shd w:val="clear" w:color="auto" w:fill="auto"/>
            <w:noWrap/>
            <w:hideMark/>
          </w:tcPr>
          <w:p w:rsidR="00C855F9" w:rsidRPr="00DA786C" w:rsidRDefault="00C855F9" w:rsidP="00C855F9">
            <w:pPr>
              <w:jc w:val="right"/>
            </w:pPr>
            <w:r w:rsidRPr="00DA786C">
              <w:t>612 874,46</w:t>
            </w:r>
          </w:p>
        </w:tc>
        <w:tc>
          <w:tcPr>
            <w:tcW w:w="1841" w:type="dxa"/>
            <w:tcBorders>
              <w:top w:val="nil"/>
              <w:left w:val="nil"/>
              <w:bottom w:val="single" w:sz="4" w:space="0" w:color="auto"/>
              <w:right w:val="single" w:sz="4" w:space="0" w:color="auto"/>
            </w:tcBorders>
            <w:shd w:val="clear" w:color="auto" w:fill="auto"/>
            <w:noWrap/>
            <w:hideMark/>
          </w:tcPr>
          <w:p w:rsidR="00C855F9" w:rsidRPr="00DA786C" w:rsidRDefault="00C855F9" w:rsidP="00C855F9">
            <w:pPr>
              <w:jc w:val="right"/>
            </w:pPr>
            <w:r w:rsidRPr="00DA786C">
              <w:t>612 874,46</w:t>
            </w:r>
          </w:p>
        </w:tc>
        <w:tc>
          <w:tcPr>
            <w:tcW w:w="1416" w:type="dxa"/>
            <w:tcBorders>
              <w:top w:val="nil"/>
              <w:left w:val="nil"/>
              <w:bottom w:val="single" w:sz="4" w:space="0" w:color="auto"/>
              <w:right w:val="single" w:sz="8" w:space="0" w:color="auto"/>
            </w:tcBorders>
            <w:shd w:val="clear" w:color="auto" w:fill="auto"/>
            <w:noWrap/>
            <w:hideMark/>
          </w:tcPr>
          <w:p w:rsidR="00C855F9" w:rsidRPr="00DA786C" w:rsidRDefault="00C855F9" w:rsidP="00C855F9">
            <w:pPr>
              <w:jc w:val="right"/>
            </w:pPr>
            <w:r w:rsidRPr="00DA786C">
              <w:t>100%</w:t>
            </w:r>
          </w:p>
        </w:tc>
      </w:tr>
      <w:tr w:rsidR="00C855F9" w:rsidRPr="00DA786C" w:rsidTr="00C855F9">
        <w:trPr>
          <w:trHeight w:val="72"/>
        </w:trPr>
        <w:tc>
          <w:tcPr>
            <w:tcW w:w="1307" w:type="dxa"/>
            <w:tcBorders>
              <w:top w:val="nil"/>
              <w:left w:val="single" w:sz="8" w:space="0" w:color="auto"/>
              <w:bottom w:val="single" w:sz="4" w:space="0" w:color="auto"/>
              <w:right w:val="single" w:sz="4" w:space="0" w:color="auto"/>
            </w:tcBorders>
            <w:shd w:val="clear" w:color="auto" w:fill="auto"/>
            <w:noWrap/>
            <w:hideMark/>
          </w:tcPr>
          <w:p w:rsidR="00C855F9" w:rsidRPr="00DA786C" w:rsidRDefault="00C855F9" w:rsidP="00C855F9">
            <w:pPr>
              <w:jc w:val="center"/>
            </w:pPr>
            <w:r w:rsidRPr="00DA786C">
              <w:t>0314</w:t>
            </w:r>
          </w:p>
        </w:tc>
        <w:tc>
          <w:tcPr>
            <w:tcW w:w="9311" w:type="dxa"/>
            <w:tcBorders>
              <w:top w:val="nil"/>
              <w:left w:val="nil"/>
              <w:bottom w:val="single" w:sz="4" w:space="0" w:color="auto"/>
              <w:right w:val="nil"/>
            </w:tcBorders>
            <w:shd w:val="clear" w:color="auto" w:fill="auto"/>
            <w:hideMark/>
          </w:tcPr>
          <w:p w:rsidR="00C855F9" w:rsidRPr="00DA786C" w:rsidRDefault="00C855F9" w:rsidP="00C855F9">
            <w:pPr>
              <w:jc w:val="both"/>
            </w:pPr>
            <w:r w:rsidRPr="00DA786C">
              <w:t>Другие вопросы в области национальной безопасности и правоохранительной деятельности</w:t>
            </w:r>
          </w:p>
        </w:tc>
        <w:tc>
          <w:tcPr>
            <w:tcW w:w="1794" w:type="dxa"/>
            <w:tcBorders>
              <w:top w:val="nil"/>
              <w:left w:val="single" w:sz="8" w:space="0" w:color="auto"/>
              <w:bottom w:val="single" w:sz="4" w:space="0" w:color="auto"/>
              <w:right w:val="single" w:sz="4" w:space="0" w:color="auto"/>
            </w:tcBorders>
            <w:shd w:val="clear" w:color="auto" w:fill="auto"/>
            <w:noWrap/>
            <w:hideMark/>
          </w:tcPr>
          <w:p w:rsidR="00C855F9" w:rsidRPr="00DA786C" w:rsidRDefault="00C855F9" w:rsidP="00C855F9">
            <w:pPr>
              <w:jc w:val="right"/>
            </w:pPr>
            <w:r w:rsidRPr="00DA786C">
              <w:t>20 000,00</w:t>
            </w:r>
          </w:p>
        </w:tc>
        <w:tc>
          <w:tcPr>
            <w:tcW w:w="1841" w:type="dxa"/>
            <w:tcBorders>
              <w:top w:val="nil"/>
              <w:left w:val="nil"/>
              <w:bottom w:val="single" w:sz="4" w:space="0" w:color="auto"/>
              <w:right w:val="single" w:sz="4" w:space="0" w:color="auto"/>
            </w:tcBorders>
            <w:shd w:val="clear" w:color="auto" w:fill="auto"/>
            <w:noWrap/>
            <w:hideMark/>
          </w:tcPr>
          <w:p w:rsidR="00C855F9" w:rsidRPr="00DA786C" w:rsidRDefault="00C855F9" w:rsidP="00C855F9">
            <w:pPr>
              <w:jc w:val="right"/>
            </w:pPr>
            <w:r w:rsidRPr="00DA786C">
              <w:t>10 000,00</w:t>
            </w:r>
          </w:p>
        </w:tc>
        <w:tc>
          <w:tcPr>
            <w:tcW w:w="1416" w:type="dxa"/>
            <w:tcBorders>
              <w:top w:val="nil"/>
              <w:left w:val="nil"/>
              <w:bottom w:val="single" w:sz="4" w:space="0" w:color="auto"/>
              <w:right w:val="single" w:sz="8" w:space="0" w:color="auto"/>
            </w:tcBorders>
            <w:shd w:val="clear" w:color="auto" w:fill="auto"/>
            <w:noWrap/>
            <w:hideMark/>
          </w:tcPr>
          <w:p w:rsidR="00C855F9" w:rsidRPr="00DA786C" w:rsidRDefault="00C855F9" w:rsidP="00C855F9">
            <w:pPr>
              <w:jc w:val="right"/>
            </w:pPr>
            <w:r w:rsidRPr="00DA786C">
              <w:t>50%</w:t>
            </w:r>
          </w:p>
        </w:tc>
      </w:tr>
      <w:tr w:rsidR="00C855F9" w:rsidRPr="00DA786C" w:rsidTr="00C855F9">
        <w:trPr>
          <w:trHeight w:val="36"/>
        </w:trPr>
        <w:tc>
          <w:tcPr>
            <w:tcW w:w="1307" w:type="dxa"/>
            <w:tcBorders>
              <w:top w:val="nil"/>
              <w:left w:val="single" w:sz="8" w:space="0" w:color="auto"/>
              <w:bottom w:val="single" w:sz="4" w:space="0" w:color="auto"/>
              <w:right w:val="single" w:sz="4" w:space="0" w:color="auto"/>
            </w:tcBorders>
            <w:shd w:val="clear" w:color="auto" w:fill="auto"/>
            <w:noWrap/>
            <w:hideMark/>
          </w:tcPr>
          <w:p w:rsidR="00C855F9" w:rsidRPr="00DA786C" w:rsidRDefault="00C855F9" w:rsidP="00C855F9">
            <w:pPr>
              <w:jc w:val="center"/>
              <w:rPr>
                <w:b/>
                <w:bCs/>
              </w:rPr>
            </w:pPr>
            <w:r w:rsidRPr="00DA786C">
              <w:rPr>
                <w:b/>
                <w:bCs/>
              </w:rPr>
              <w:t>0400</w:t>
            </w:r>
          </w:p>
        </w:tc>
        <w:tc>
          <w:tcPr>
            <w:tcW w:w="9311" w:type="dxa"/>
            <w:tcBorders>
              <w:top w:val="nil"/>
              <w:left w:val="nil"/>
              <w:bottom w:val="single" w:sz="4" w:space="0" w:color="auto"/>
              <w:right w:val="nil"/>
            </w:tcBorders>
            <w:shd w:val="clear" w:color="auto" w:fill="auto"/>
            <w:hideMark/>
          </w:tcPr>
          <w:p w:rsidR="00C855F9" w:rsidRPr="00DA786C" w:rsidRDefault="00C855F9" w:rsidP="00C855F9">
            <w:pPr>
              <w:jc w:val="both"/>
              <w:rPr>
                <w:b/>
                <w:bCs/>
              </w:rPr>
            </w:pPr>
            <w:r w:rsidRPr="00DA786C">
              <w:rPr>
                <w:b/>
                <w:bCs/>
              </w:rPr>
              <w:t>НАЦИОНАЛЬНАЯ ЭКОНОМИКА</w:t>
            </w:r>
          </w:p>
        </w:tc>
        <w:tc>
          <w:tcPr>
            <w:tcW w:w="1794" w:type="dxa"/>
            <w:tcBorders>
              <w:top w:val="nil"/>
              <w:left w:val="single" w:sz="8" w:space="0" w:color="auto"/>
              <w:bottom w:val="single" w:sz="4" w:space="0" w:color="auto"/>
              <w:right w:val="single" w:sz="4" w:space="0" w:color="auto"/>
            </w:tcBorders>
            <w:shd w:val="clear" w:color="auto" w:fill="auto"/>
            <w:noWrap/>
            <w:hideMark/>
          </w:tcPr>
          <w:p w:rsidR="00C855F9" w:rsidRPr="00DA786C" w:rsidRDefault="00C855F9" w:rsidP="00C855F9">
            <w:pPr>
              <w:jc w:val="right"/>
              <w:rPr>
                <w:b/>
                <w:bCs/>
              </w:rPr>
            </w:pPr>
            <w:r w:rsidRPr="00DA786C">
              <w:rPr>
                <w:b/>
                <w:bCs/>
              </w:rPr>
              <w:t>24 059 303,63</w:t>
            </w:r>
          </w:p>
        </w:tc>
        <w:tc>
          <w:tcPr>
            <w:tcW w:w="1841" w:type="dxa"/>
            <w:tcBorders>
              <w:top w:val="nil"/>
              <w:left w:val="nil"/>
              <w:bottom w:val="single" w:sz="4" w:space="0" w:color="auto"/>
              <w:right w:val="single" w:sz="4" w:space="0" w:color="auto"/>
            </w:tcBorders>
            <w:shd w:val="clear" w:color="auto" w:fill="auto"/>
            <w:noWrap/>
            <w:hideMark/>
          </w:tcPr>
          <w:p w:rsidR="00C855F9" w:rsidRPr="00DA786C" w:rsidRDefault="00C855F9" w:rsidP="00C855F9">
            <w:pPr>
              <w:jc w:val="right"/>
              <w:rPr>
                <w:b/>
                <w:bCs/>
              </w:rPr>
            </w:pPr>
            <w:r w:rsidRPr="00DA786C">
              <w:rPr>
                <w:b/>
                <w:bCs/>
              </w:rPr>
              <w:t>22 870 501,53</w:t>
            </w:r>
          </w:p>
        </w:tc>
        <w:tc>
          <w:tcPr>
            <w:tcW w:w="1416" w:type="dxa"/>
            <w:tcBorders>
              <w:top w:val="nil"/>
              <w:left w:val="nil"/>
              <w:bottom w:val="single" w:sz="4" w:space="0" w:color="auto"/>
              <w:right w:val="single" w:sz="8" w:space="0" w:color="auto"/>
            </w:tcBorders>
            <w:shd w:val="clear" w:color="auto" w:fill="auto"/>
            <w:noWrap/>
            <w:hideMark/>
          </w:tcPr>
          <w:p w:rsidR="00C855F9" w:rsidRPr="00DA786C" w:rsidRDefault="00C855F9" w:rsidP="00C855F9">
            <w:pPr>
              <w:jc w:val="right"/>
            </w:pPr>
            <w:r w:rsidRPr="00DA786C">
              <w:t>95%</w:t>
            </w:r>
          </w:p>
        </w:tc>
      </w:tr>
      <w:tr w:rsidR="00C855F9" w:rsidRPr="00DA786C" w:rsidTr="00C855F9">
        <w:trPr>
          <w:trHeight w:val="36"/>
        </w:trPr>
        <w:tc>
          <w:tcPr>
            <w:tcW w:w="1307" w:type="dxa"/>
            <w:tcBorders>
              <w:top w:val="nil"/>
              <w:left w:val="single" w:sz="8" w:space="0" w:color="auto"/>
              <w:bottom w:val="single" w:sz="4" w:space="0" w:color="auto"/>
              <w:right w:val="single" w:sz="4" w:space="0" w:color="auto"/>
            </w:tcBorders>
            <w:shd w:val="clear" w:color="auto" w:fill="auto"/>
            <w:noWrap/>
            <w:hideMark/>
          </w:tcPr>
          <w:p w:rsidR="00C855F9" w:rsidRPr="00DA786C" w:rsidRDefault="00C855F9" w:rsidP="00C855F9">
            <w:pPr>
              <w:jc w:val="center"/>
            </w:pPr>
            <w:r w:rsidRPr="00DA786C">
              <w:t>0405</w:t>
            </w:r>
          </w:p>
        </w:tc>
        <w:tc>
          <w:tcPr>
            <w:tcW w:w="9311" w:type="dxa"/>
            <w:tcBorders>
              <w:top w:val="nil"/>
              <w:left w:val="nil"/>
              <w:bottom w:val="single" w:sz="4" w:space="0" w:color="auto"/>
              <w:right w:val="nil"/>
            </w:tcBorders>
            <w:shd w:val="clear" w:color="auto" w:fill="auto"/>
            <w:hideMark/>
          </w:tcPr>
          <w:p w:rsidR="00C855F9" w:rsidRPr="00DA786C" w:rsidRDefault="00C855F9" w:rsidP="00C855F9">
            <w:pPr>
              <w:jc w:val="both"/>
            </w:pPr>
            <w:r w:rsidRPr="00DA786C">
              <w:t>Сельское хозяйство и рыболовство</w:t>
            </w:r>
          </w:p>
        </w:tc>
        <w:tc>
          <w:tcPr>
            <w:tcW w:w="1794" w:type="dxa"/>
            <w:tcBorders>
              <w:top w:val="nil"/>
              <w:left w:val="single" w:sz="8" w:space="0" w:color="auto"/>
              <w:bottom w:val="single" w:sz="4" w:space="0" w:color="auto"/>
              <w:right w:val="single" w:sz="4" w:space="0" w:color="auto"/>
            </w:tcBorders>
            <w:shd w:val="clear" w:color="auto" w:fill="auto"/>
            <w:noWrap/>
            <w:hideMark/>
          </w:tcPr>
          <w:p w:rsidR="00C855F9" w:rsidRPr="00DA786C" w:rsidRDefault="00C855F9" w:rsidP="00C855F9">
            <w:pPr>
              <w:jc w:val="right"/>
            </w:pPr>
            <w:r w:rsidRPr="00DA786C">
              <w:t>52 966,00</w:t>
            </w:r>
          </w:p>
        </w:tc>
        <w:tc>
          <w:tcPr>
            <w:tcW w:w="1841" w:type="dxa"/>
            <w:tcBorders>
              <w:top w:val="nil"/>
              <w:left w:val="nil"/>
              <w:bottom w:val="single" w:sz="4" w:space="0" w:color="auto"/>
              <w:right w:val="single" w:sz="4" w:space="0" w:color="auto"/>
            </w:tcBorders>
            <w:shd w:val="clear" w:color="auto" w:fill="auto"/>
            <w:noWrap/>
            <w:hideMark/>
          </w:tcPr>
          <w:p w:rsidR="00C855F9" w:rsidRPr="00DA786C" w:rsidRDefault="00C855F9" w:rsidP="00C855F9">
            <w:pPr>
              <w:jc w:val="right"/>
            </w:pPr>
            <w:r w:rsidRPr="00DA786C">
              <w:t>52 966,00</w:t>
            </w:r>
          </w:p>
        </w:tc>
        <w:tc>
          <w:tcPr>
            <w:tcW w:w="1416" w:type="dxa"/>
            <w:tcBorders>
              <w:top w:val="nil"/>
              <w:left w:val="nil"/>
              <w:bottom w:val="single" w:sz="4" w:space="0" w:color="auto"/>
              <w:right w:val="single" w:sz="8" w:space="0" w:color="auto"/>
            </w:tcBorders>
            <w:shd w:val="clear" w:color="auto" w:fill="auto"/>
            <w:noWrap/>
            <w:hideMark/>
          </w:tcPr>
          <w:p w:rsidR="00C855F9" w:rsidRPr="00DA786C" w:rsidRDefault="00C855F9" w:rsidP="00C855F9">
            <w:pPr>
              <w:jc w:val="right"/>
            </w:pPr>
            <w:r w:rsidRPr="00DA786C">
              <w:t>100%</w:t>
            </w:r>
          </w:p>
        </w:tc>
      </w:tr>
      <w:tr w:rsidR="00C855F9" w:rsidRPr="00DA786C" w:rsidTr="00C855F9">
        <w:trPr>
          <w:trHeight w:val="36"/>
        </w:trPr>
        <w:tc>
          <w:tcPr>
            <w:tcW w:w="1307" w:type="dxa"/>
            <w:tcBorders>
              <w:top w:val="nil"/>
              <w:left w:val="single" w:sz="8" w:space="0" w:color="auto"/>
              <w:bottom w:val="single" w:sz="4" w:space="0" w:color="auto"/>
              <w:right w:val="single" w:sz="4" w:space="0" w:color="auto"/>
            </w:tcBorders>
            <w:shd w:val="clear" w:color="auto" w:fill="auto"/>
            <w:noWrap/>
            <w:hideMark/>
          </w:tcPr>
          <w:p w:rsidR="00C855F9" w:rsidRPr="00DA786C" w:rsidRDefault="00C855F9" w:rsidP="00C855F9">
            <w:pPr>
              <w:jc w:val="center"/>
            </w:pPr>
            <w:r w:rsidRPr="00DA786C">
              <w:t>0408</w:t>
            </w:r>
          </w:p>
        </w:tc>
        <w:tc>
          <w:tcPr>
            <w:tcW w:w="9311" w:type="dxa"/>
            <w:tcBorders>
              <w:top w:val="nil"/>
              <w:left w:val="nil"/>
              <w:bottom w:val="single" w:sz="4" w:space="0" w:color="auto"/>
              <w:right w:val="nil"/>
            </w:tcBorders>
            <w:shd w:val="clear" w:color="auto" w:fill="auto"/>
            <w:hideMark/>
          </w:tcPr>
          <w:p w:rsidR="00C855F9" w:rsidRPr="00DA786C" w:rsidRDefault="00C855F9" w:rsidP="00C855F9">
            <w:pPr>
              <w:jc w:val="both"/>
            </w:pPr>
            <w:r w:rsidRPr="00DA786C">
              <w:t>Транспорт</w:t>
            </w:r>
          </w:p>
        </w:tc>
        <w:tc>
          <w:tcPr>
            <w:tcW w:w="1794" w:type="dxa"/>
            <w:tcBorders>
              <w:top w:val="nil"/>
              <w:left w:val="single" w:sz="8" w:space="0" w:color="auto"/>
              <w:bottom w:val="single" w:sz="4" w:space="0" w:color="auto"/>
              <w:right w:val="single" w:sz="4" w:space="0" w:color="auto"/>
            </w:tcBorders>
            <w:shd w:val="clear" w:color="auto" w:fill="auto"/>
            <w:noWrap/>
            <w:hideMark/>
          </w:tcPr>
          <w:p w:rsidR="00C855F9" w:rsidRPr="00DA786C" w:rsidRDefault="00C855F9" w:rsidP="00C855F9">
            <w:pPr>
              <w:jc w:val="right"/>
            </w:pPr>
            <w:r w:rsidRPr="00DA786C">
              <w:t>1 046 897,08</w:t>
            </w:r>
          </w:p>
        </w:tc>
        <w:tc>
          <w:tcPr>
            <w:tcW w:w="1841" w:type="dxa"/>
            <w:tcBorders>
              <w:top w:val="nil"/>
              <w:left w:val="nil"/>
              <w:bottom w:val="single" w:sz="4" w:space="0" w:color="auto"/>
              <w:right w:val="single" w:sz="4" w:space="0" w:color="auto"/>
            </w:tcBorders>
            <w:shd w:val="clear" w:color="auto" w:fill="auto"/>
            <w:noWrap/>
            <w:hideMark/>
          </w:tcPr>
          <w:p w:rsidR="00C855F9" w:rsidRPr="00DA786C" w:rsidRDefault="00C855F9" w:rsidP="00C855F9">
            <w:pPr>
              <w:jc w:val="right"/>
            </w:pPr>
            <w:r w:rsidRPr="00DA786C">
              <w:t>1 046 897,08</w:t>
            </w:r>
          </w:p>
        </w:tc>
        <w:tc>
          <w:tcPr>
            <w:tcW w:w="1416" w:type="dxa"/>
            <w:tcBorders>
              <w:top w:val="nil"/>
              <w:left w:val="nil"/>
              <w:bottom w:val="single" w:sz="4" w:space="0" w:color="auto"/>
              <w:right w:val="single" w:sz="8" w:space="0" w:color="auto"/>
            </w:tcBorders>
            <w:shd w:val="clear" w:color="auto" w:fill="auto"/>
            <w:noWrap/>
            <w:hideMark/>
          </w:tcPr>
          <w:p w:rsidR="00C855F9" w:rsidRPr="00DA786C" w:rsidRDefault="00C855F9" w:rsidP="00C855F9">
            <w:pPr>
              <w:jc w:val="right"/>
            </w:pPr>
            <w:r w:rsidRPr="00DA786C">
              <w:t>100%</w:t>
            </w:r>
          </w:p>
        </w:tc>
      </w:tr>
      <w:tr w:rsidR="00C855F9" w:rsidRPr="00DA786C" w:rsidTr="00C855F9">
        <w:trPr>
          <w:trHeight w:val="36"/>
        </w:trPr>
        <w:tc>
          <w:tcPr>
            <w:tcW w:w="1307" w:type="dxa"/>
            <w:tcBorders>
              <w:top w:val="nil"/>
              <w:left w:val="single" w:sz="8" w:space="0" w:color="auto"/>
              <w:bottom w:val="single" w:sz="4" w:space="0" w:color="auto"/>
              <w:right w:val="single" w:sz="4" w:space="0" w:color="auto"/>
            </w:tcBorders>
            <w:shd w:val="clear" w:color="auto" w:fill="auto"/>
            <w:noWrap/>
            <w:hideMark/>
          </w:tcPr>
          <w:p w:rsidR="00C855F9" w:rsidRPr="00DA786C" w:rsidRDefault="00C855F9" w:rsidP="00C855F9">
            <w:pPr>
              <w:jc w:val="center"/>
            </w:pPr>
            <w:r w:rsidRPr="00DA786C">
              <w:t>0409</w:t>
            </w:r>
          </w:p>
        </w:tc>
        <w:tc>
          <w:tcPr>
            <w:tcW w:w="9311" w:type="dxa"/>
            <w:tcBorders>
              <w:top w:val="nil"/>
              <w:left w:val="nil"/>
              <w:bottom w:val="single" w:sz="4" w:space="0" w:color="auto"/>
              <w:right w:val="nil"/>
            </w:tcBorders>
            <w:shd w:val="clear" w:color="auto" w:fill="auto"/>
            <w:hideMark/>
          </w:tcPr>
          <w:p w:rsidR="00C855F9" w:rsidRPr="00DA786C" w:rsidRDefault="00C855F9" w:rsidP="00C855F9">
            <w:pPr>
              <w:jc w:val="both"/>
            </w:pPr>
            <w:r w:rsidRPr="00DA786C">
              <w:t>Дорожное хозяйство (дорожные фонды)</w:t>
            </w:r>
          </w:p>
        </w:tc>
        <w:tc>
          <w:tcPr>
            <w:tcW w:w="1794" w:type="dxa"/>
            <w:tcBorders>
              <w:top w:val="nil"/>
              <w:left w:val="single" w:sz="8" w:space="0" w:color="auto"/>
              <w:bottom w:val="single" w:sz="4" w:space="0" w:color="auto"/>
              <w:right w:val="single" w:sz="4" w:space="0" w:color="auto"/>
            </w:tcBorders>
            <w:shd w:val="clear" w:color="auto" w:fill="auto"/>
            <w:noWrap/>
            <w:hideMark/>
          </w:tcPr>
          <w:p w:rsidR="00C855F9" w:rsidRPr="00DA786C" w:rsidRDefault="00C855F9" w:rsidP="00C855F9">
            <w:pPr>
              <w:jc w:val="right"/>
            </w:pPr>
            <w:r w:rsidRPr="00DA786C">
              <w:t>21 734 589,24</w:t>
            </w:r>
          </w:p>
        </w:tc>
        <w:tc>
          <w:tcPr>
            <w:tcW w:w="1841" w:type="dxa"/>
            <w:tcBorders>
              <w:top w:val="nil"/>
              <w:left w:val="nil"/>
              <w:bottom w:val="single" w:sz="4" w:space="0" w:color="auto"/>
              <w:right w:val="single" w:sz="4" w:space="0" w:color="auto"/>
            </w:tcBorders>
            <w:shd w:val="clear" w:color="auto" w:fill="auto"/>
            <w:noWrap/>
            <w:hideMark/>
          </w:tcPr>
          <w:p w:rsidR="00C855F9" w:rsidRPr="00DA786C" w:rsidRDefault="00C855F9" w:rsidP="00C855F9">
            <w:pPr>
              <w:jc w:val="right"/>
            </w:pPr>
            <w:r w:rsidRPr="00DA786C">
              <w:t>20 857 257,82</w:t>
            </w:r>
          </w:p>
        </w:tc>
        <w:tc>
          <w:tcPr>
            <w:tcW w:w="1416" w:type="dxa"/>
            <w:tcBorders>
              <w:top w:val="nil"/>
              <w:left w:val="nil"/>
              <w:bottom w:val="single" w:sz="4" w:space="0" w:color="auto"/>
              <w:right w:val="single" w:sz="8" w:space="0" w:color="auto"/>
            </w:tcBorders>
            <w:shd w:val="clear" w:color="auto" w:fill="auto"/>
            <w:noWrap/>
            <w:hideMark/>
          </w:tcPr>
          <w:p w:rsidR="00C855F9" w:rsidRPr="00DA786C" w:rsidRDefault="00C855F9" w:rsidP="00C855F9">
            <w:pPr>
              <w:jc w:val="right"/>
            </w:pPr>
            <w:r w:rsidRPr="00DA786C">
              <w:t>96%</w:t>
            </w:r>
          </w:p>
        </w:tc>
      </w:tr>
      <w:tr w:rsidR="00C855F9" w:rsidRPr="00DA786C" w:rsidTr="00C855F9">
        <w:trPr>
          <w:trHeight w:val="36"/>
        </w:trPr>
        <w:tc>
          <w:tcPr>
            <w:tcW w:w="1307" w:type="dxa"/>
            <w:tcBorders>
              <w:top w:val="nil"/>
              <w:left w:val="single" w:sz="8" w:space="0" w:color="auto"/>
              <w:bottom w:val="single" w:sz="4" w:space="0" w:color="auto"/>
              <w:right w:val="single" w:sz="4" w:space="0" w:color="auto"/>
            </w:tcBorders>
            <w:shd w:val="clear" w:color="auto" w:fill="auto"/>
            <w:noWrap/>
            <w:hideMark/>
          </w:tcPr>
          <w:p w:rsidR="00C855F9" w:rsidRPr="00DA786C" w:rsidRDefault="00C855F9" w:rsidP="00C855F9">
            <w:pPr>
              <w:jc w:val="center"/>
            </w:pPr>
            <w:r w:rsidRPr="00DA786C">
              <w:t>0412</w:t>
            </w:r>
          </w:p>
        </w:tc>
        <w:tc>
          <w:tcPr>
            <w:tcW w:w="9311" w:type="dxa"/>
            <w:tcBorders>
              <w:top w:val="nil"/>
              <w:left w:val="nil"/>
              <w:bottom w:val="single" w:sz="4" w:space="0" w:color="auto"/>
              <w:right w:val="nil"/>
            </w:tcBorders>
            <w:shd w:val="clear" w:color="auto" w:fill="auto"/>
            <w:hideMark/>
          </w:tcPr>
          <w:p w:rsidR="00C855F9" w:rsidRPr="00DA786C" w:rsidRDefault="00C855F9" w:rsidP="00C855F9">
            <w:pPr>
              <w:jc w:val="both"/>
            </w:pPr>
            <w:r w:rsidRPr="00DA786C">
              <w:t>Другие вопросы в области национальной экономики</w:t>
            </w:r>
          </w:p>
        </w:tc>
        <w:tc>
          <w:tcPr>
            <w:tcW w:w="1794" w:type="dxa"/>
            <w:tcBorders>
              <w:top w:val="nil"/>
              <w:left w:val="single" w:sz="8" w:space="0" w:color="auto"/>
              <w:bottom w:val="single" w:sz="4" w:space="0" w:color="auto"/>
              <w:right w:val="single" w:sz="4" w:space="0" w:color="auto"/>
            </w:tcBorders>
            <w:shd w:val="clear" w:color="auto" w:fill="auto"/>
            <w:noWrap/>
            <w:hideMark/>
          </w:tcPr>
          <w:p w:rsidR="00C855F9" w:rsidRPr="00DA786C" w:rsidRDefault="00C855F9" w:rsidP="00C855F9">
            <w:pPr>
              <w:jc w:val="right"/>
            </w:pPr>
            <w:r w:rsidRPr="00DA786C">
              <w:t>1 224 851,31</w:t>
            </w:r>
          </w:p>
        </w:tc>
        <w:tc>
          <w:tcPr>
            <w:tcW w:w="1841" w:type="dxa"/>
            <w:tcBorders>
              <w:top w:val="nil"/>
              <w:left w:val="nil"/>
              <w:bottom w:val="single" w:sz="4" w:space="0" w:color="auto"/>
              <w:right w:val="single" w:sz="4" w:space="0" w:color="auto"/>
            </w:tcBorders>
            <w:shd w:val="clear" w:color="auto" w:fill="auto"/>
            <w:noWrap/>
            <w:hideMark/>
          </w:tcPr>
          <w:p w:rsidR="00C855F9" w:rsidRPr="00DA786C" w:rsidRDefault="00C855F9" w:rsidP="00C855F9">
            <w:pPr>
              <w:jc w:val="right"/>
            </w:pPr>
            <w:r w:rsidRPr="00DA786C">
              <w:t>913 380,63</w:t>
            </w:r>
          </w:p>
        </w:tc>
        <w:tc>
          <w:tcPr>
            <w:tcW w:w="1416" w:type="dxa"/>
            <w:tcBorders>
              <w:top w:val="nil"/>
              <w:left w:val="nil"/>
              <w:bottom w:val="single" w:sz="4" w:space="0" w:color="auto"/>
              <w:right w:val="single" w:sz="8" w:space="0" w:color="auto"/>
            </w:tcBorders>
            <w:shd w:val="clear" w:color="auto" w:fill="auto"/>
            <w:noWrap/>
            <w:hideMark/>
          </w:tcPr>
          <w:p w:rsidR="00C855F9" w:rsidRPr="00DA786C" w:rsidRDefault="00C855F9" w:rsidP="00C855F9">
            <w:pPr>
              <w:jc w:val="right"/>
            </w:pPr>
            <w:r w:rsidRPr="00DA786C">
              <w:t>75%</w:t>
            </w:r>
          </w:p>
        </w:tc>
      </w:tr>
      <w:tr w:rsidR="00C855F9" w:rsidRPr="00DA786C" w:rsidTr="00C855F9">
        <w:trPr>
          <w:trHeight w:val="36"/>
        </w:trPr>
        <w:tc>
          <w:tcPr>
            <w:tcW w:w="1307" w:type="dxa"/>
            <w:tcBorders>
              <w:top w:val="nil"/>
              <w:left w:val="single" w:sz="8" w:space="0" w:color="auto"/>
              <w:bottom w:val="single" w:sz="4" w:space="0" w:color="auto"/>
              <w:right w:val="single" w:sz="4" w:space="0" w:color="auto"/>
            </w:tcBorders>
            <w:shd w:val="clear" w:color="auto" w:fill="auto"/>
            <w:noWrap/>
            <w:hideMark/>
          </w:tcPr>
          <w:p w:rsidR="00C855F9" w:rsidRPr="00DA786C" w:rsidRDefault="00C855F9" w:rsidP="00C855F9">
            <w:pPr>
              <w:jc w:val="center"/>
              <w:rPr>
                <w:b/>
                <w:bCs/>
              </w:rPr>
            </w:pPr>
            <w:r w:rsidRPr="00DA786C">
              <w:rPr>
                <w:b/>
                <w:bCs/>
              </w:rPr>
              <w:t>0500</w:t>
            </w:r>
          </w:p>
        </w:tc>
        <w:tc>
          <w:tcPr>
            <w:tcW w:w="9311" w:type="dxa"/>
            <w:tcBorders>
              <w:top w:val="nil"/>
              <w:left w:val="nil"/>
              <w:bottom w:val="single" w:sz="4" w:space="0" w:color="auto"/>
              <w:right w:val="nil"/>
            </w:tcBorders>
            <w:shd w:val="clear" w:color="auto" w:fill="auto"/>
            <w:hideMark/>
          </w:tcPr>
          <w:p w:rsidR="00C855F9" w:rsidRPr="00DA786C" w:rsidRDefault="00C855F9" w:rsidP="00C855F9">
            <w:pPr>
              <w:jc w:val="both"/>
              <w:rPr>
                <w:b/>
                <w:bCs/>
              </w:rPr>
            </w:pPr>
            <w:r w:rsidRPr="00DA786C">
              <w:rPr>
                <w:b/>
                <w:bCs/>
              </w:rPr>
              <w:t>ЖИЛИЩНО-КОММУНАЛЬНОЕ ХОЗЯЙСТВО</w:t>
            </w:r>
          </w:p>
        </w:tc>
        <w:tc>
          <w:tcPr>
            <w:tcW w:w="1794" w:type="dxa"/>
            <w:tcBorders>
              <w:top w:val="nil"/>
              <w:left w:val="single" w:sz="8" w:space="0" w:color="auto"/>
              <w:bottom w:val="single" w:sz="4" w:space="0" w:color="auto"/>
              <w:right w:val="single" w:sz="4" w:space="0" w:color="auto"/>
            </w:tcBorders>
            <w:shd w:val="clear" w:color="auto" w:fill="auto"/>
            <w:noWrap/>
            <w:hideMark/>
          </w:tcPr>
          <w:p w:rsidR="00C855F9" w:rsidRPr="00DA786C" w:rsidRDefault="00C855F9" w:rsidP="00C855F9">
            <w:pPr>
              <w:jc w:val="right"/>
              <w:rPr>
                <w:b/>
                <w:bCs/>
              </w:rPr>
            </w:pPr>
            <w:r w:rsidRPr="00DA786C">
              <w:rPr>
                <w:b/>
                <w:bCs/>
              </w:rPr>
              <w:t>71 207 613,43</w:t>
            </w:r>
          </w:p>
        </w:tc>
        <w:tc>
          <w:tcPr>
            <w:tcW w:w="1841" w:type="dxa"/>
            <w:tcBorders>
              <w:top w:val="nil"/>
              <w:left w:val="nil"/>
              <w:bottom w:val="single" w:sz="4" w:space="0" w:color="auto"/>
              <w:right w:val="single" w:sz="4" w:space="0" w:color="auto"/>
            </w:tcBorders>
            <w:shd w:val="clear" w:color="auto" w:fill="auto"/>
            <w:noWrap/>
            <w:hideMark/>
          </w:tcPr>
          <w:p w:rsidR="00C855F9" w:rsidRPr="00DA786C" w:rsidRDefault="00C855F9" w:rsidP="00C855F9">
            <w:pPr>
              <w:jc w:val="right"/>
              <w:rPr>
                <w:b/>
                <w:bCs/>
              </w:rPr>
            </w:pPr>
            <w:r w:rsidRPr="00DA786C">
              <w:rPr>
                <w:b/>
                <w:bCs/>
              </w:rPr>
              <w:t>65 293 148,93</w:t>
            </w:r>
          </w:p>
        </w:tc>
        <w:tc>
          <w:tcPr>
            <w:tcW w:w="1416" w:type="dxa"/>
            <w:tcBorders>
              <w:top w:val="nil"/>
              <w:left w:val="nil"/>
              <w:bottom w:val="single" w:sz="4" w:space="0" w:color="auto"/>
              <w:right w:val="single" w:sz="8" w:space="0" w:color="auto"/>
            </w:tcBorders>
            <w:shd w:val="clear" w:color="auto" w:fill="auto"/>
            <w:noWrap/>
            <w:hideMark/>
          </w:tcPr>
          <w:p w:rsidR="00C855F9" w:rsidRPr="00DA786C" w:rsidRDefault="00C855F9" w:rsidP="00C855F9">
            <w:pPr>
              <w:jc w:val="right"/>
            </w:pPr>
            <w:r w:rsidRPr="00DA786C">
              <w:t>92%</w:t>
            </w:r>
          </w:p>
        </w:tc>
      </w:tr>
      <w:tr w:rsidR="00C855F9" w:rsidRPr="00DA786C" w:rsidTr="00C855F9">
        <w:trPr>
          <w:trHeight w:val="36"/>
        </w:trPr>
        <w:tc>
          <w:tcPr>
            <w:tcW w:w="1307" w:type="dxa"/>
            <w:tcBorders>
              <w:top w:val="nil"/>
              <w:left w:val="single" w:sz="8" w:space="0" w:color="auto"/>
              <w:bottom w:val="single" w:sz="4" w:space="0" w:color="auto"/>
              <w:right w:val="single" w:sz="4" w:space="0" w:color="auto"/>
            </w:tcBorders>
            <w:shd w:val="clear" w:color="auto" w:fill="auto"/>
            <w:noWrap/>
            <w:hideMark/>
          </w:tcPr>
          <w:p w:rsidR="00C855F9" w:rsidRPr="00DA786C" w:rsidRDefault="00C855F9" w:rsidP="00C855F9">
            <w:pPr>
              <w:jc w:val="center"/>
            </w:pPr>
            <w:r w:rsidRPr="00DA786C">
              <w:t>0501</w:t>
            </w:r>
          </w:p>
        </w:tc>
        <w:tc>
          <w:tcPr>
            <w:tcW w:w="9311" w:type="dxa"/>
            <w:tcBorders>
              <w:top w:val="nil"/>
              <w:left w:val="nil"/>
              <w:bottom w:val="single" w:sz="4" w:space="0" w:color="auto"/>
              <w:right w:val="nil"/>
            </w:tcBorders>
            <w:shd w:val="clear" w:color="auto" w:fill="auto"/>
            <w:hideMark/>
          </w:tcPr>
          <w:p w:rsidR="00C855F9" w:rsidRPr="00DA786C" w:rsidRDefault="00C855F9" w:rsidP="00C855F9">
            <w:pPr>
              <w:jc w:val="both"/>
            </w:pPr>
            <w:r w:rsidRPr="00DA786C">
              <w:t>Жилищное хозяйство</w:t>
            </w:r>
          </w:p>
        </w:tc>
        <w:tc>
          <w:tcPr>
            <w:tcW w:w="1794" w:type="dxa"/>
            <w:tcBorders>
              <w:top w:val="nil"/>
              <w:left w:val="single" w:sz="8" w:space="0" w:color="auto"/>
              <w:bottom w:val="single" w:sz="4" w:space="0" w:color="auto"/>
              <w:right w:val="single" w:sz="4" w:space="0" w:color="auto"/>
            </w:tcBorders>
            <w:shd w:val="clear" w:color="auto" w:fill="auto"/>
            <w:noWrap/>
            <w:hideMark/>
          </w:tcPr>
          <w:p w:rsidR="00C855F9" w:rsidRPr="00DA786C" w:rsidRDefault="00C855F9" w:rsidP="00C855F9">
            <w:pPr>
              <w:jc w:val="right"/>
            </w:pPr>
            <w:r w:rsidRPr="00DA786C">
              <w:t>2 177 713,87</w:t>
            </w:r>
          </w:p>
        </w:tc>
        <w:tc>
          <w:tcPr>
            <w:tcW w:w="1841" w:type="dxa"/>
            <w:tcBorders>
              <w:top w:val="nil"/>
              <w:left w:val="nil"/>
              <w:bottom w:val="single" w:sz="4" w:space="0" w:color="auto"/>
              <w:right w:val="single" w:sz="4" w:space="0" w:color="auto"/>
            </w:tcBorders>
            <w:shd w:val="clear" w:color="auto" w:fill="auto"/>
            <w:noWrap/>
            <w:hideMark/>
          </w:tcPr>
          <w:p w:rsidR="00C855F9" w:rsidRPr="00DA786C" w:rsidRDefault="00C855F9" w:rsidP="00C855F9">
            <w:pPr>
              <w:jc w:val="right"/>
            </w:pPr>
            <w:r w:rsidRPr="00DA786C">
              <w:t>2 021 677,72</w:t>
            </w:r>
          </w:p>
        </w:tc>
        <w:tc>
          <w:tcPr>
            <w:tcW w:w="1416" w:type="dxa"/>
            <w:tcBorders>
              <w:top w:val="nil"/>
              <w:left w:val="nil"/>
              <w:bottom w:val="single" w:sz="4" w:space="0" w:color="auto"/>
              <w:right w:val="single" w:sz="8" w:space="0" w:color="auto"/>
            </w:tcBorders>
            <w:shd w:val="clear" w:color="auto" w:fill="auto"/>
            <w:noWrap/>
            <w:hideMark/>
          </w:tcPr>
          <w:p w:rsidR="00C855F9" w:rsidRPr="00DA786C" w:rsidRDefault="00C855F9" w:rsidP="00C855F9">
            <w:pPr>
              <w:jc w:val="right"/>
            </w:pPr>
            <w:r w:rsidRPr="00DA786C">
              <w:t>93%</w:t>
            </w:r>
          </w:p>
        </w:tc>
      </w:tr>
      <w:tr w:rsidR="00C855F9" w:rsidRPr="00DA786C" w:rsidTr="00C855F9">
        <w:trPr>
          <w:trHeight w:val="36"/>
        </w:trPr>
        <w:tc>
          <w:tcPr>
            <w:tcW w:w="1307" w:type="dxa"/>
            <w:tcBorders>
              <w:top w:val="nil"/>
              <w:left w:val="single" w:sz="8" w:space="0" w:color="auto"/>
              <w:bottom w:val="single" w:sz="4" w:space="0" w:color="auto"/>
              <w:right w:val="single" w:sz="4" w:space="0" w:color="auto"/>
            </w:tcBorders>
            <w:shd w:val="clear" w:color="auto" w:fill="auto"/>
            <w:noWrap/>
            <w:hideMark/>
          </w:tcPr>
          <w:p w:rsidR="00C855F9" w:rsidRPr="00DA786C" w:rsidRDefault="00C855F9" w:rsidP="00C855F9">
            <w:pPr>
              <w:jc w:val="center"/>
            </w:pPr>
            <w:r w:rsidRPr="00DA786C">
              <w:t>0502</w:t>
            </w:r>
          </w:p>
        </w:tc>
        <w:tc>
          <w:tcPr>
            <w:tcW w:w="9311" w:type="dxa"/>
            <w:tcBorders>
              <w:top w:val="nil"/>
              <w:left w:val="nil"/>
              <w:bottom w:val="single" w:sz="4" w:space="0" w:color="auto"/>
              <w:right w:val="nil"/>
            </w:tcBorders>
            <w:shd w:val="clear" w:color="auto" w:fill="auto"/>
            <w:hideMark/>
          </w:tcPr>
          <w:p w:rsidR="00C855F9" w:rsidRPr="00DA786C" w:rsidRDefault="00C855F9" w:rsidP="00C855F9">
            <w:pPr>
              <w:jc w:val="both"/>
            </w:pPr>
            <w:r w:rsidRPr="00DA786C">
              <w:t>Коммунальное хозяйство</w:t>
            </w:r>
          </w:p>
        </w:tc>
        <w:tc>
          <w:tcPr>
            <w:tcW w:w="1794" w:type="dxa"/>
            <w:tcBorders>
              <w:top w:val="nil"/>
              <w:left w:val="single" w:sz="8" w:space="0" w:color="auto"/>
              <w:bottom w:val="single" w:sz="4" w:space="0" w:color="auto"/>
              <w:right w:val="single" w:sz="4" w:space="0" w:color="auto"/>
            </w:tcBorders>
            <w:shd w:val="clear" w:color="auto" w:fill="auto"/>
            <w:noWrap/>
            <w:hideMark/>
          </w:tcPr>
          <w:p w:rsidR="00C855F9" w:rsidRPr="00DA786C" w:rsidRDefault="00C855F9" w:rsidP="00C855F9">
            <w:pPr>
              <w:jc w:val="right"/>
            </w:pPr>
            <w:r w:rsidRPr="00DA786C">
              <w:t>65 885 912,19</w:t>
            </w:r>
          </w:p>
        </w:tc>
        <w:tc>
          <w:tcPr>
            <w:tcW w:w="1841" w:type="dxa"/>
            <w:tcBorders>
              <w:top w:val="nil"/>
              <w:left w:val="nil"/>
              <w:bottom w:val="single" w:sz="4" w:space="0" w:color="auto"/>
              <w:right w:val="single" w:sz="4" w:space="0" w:color="auto"/>
            </w:tcBorders>
            <w:shd w:val="clear" w:color="auto" w:fill="auto"/>
            <w:noWrap/>
            <w:hideMark/>
          </w:tcPr>
          <w:p w:rsidR="00C855F9" w:rsidRPr="00DA786C" w:rsidRDefault="00C855F9" w:rsidP="00C855F9">
            <w:pPr>
              <w:jc w:val="right"/>
            </w:pPr>
            <w:r w:rsidRPr="00DA786C">
              <w:t>60 128 594,76</w:t>
            </w:r>
          </w:p>
        </w:tc>
        <w:tc>
          <w:tcPr>
            <w:tcW w:w="1416" w:type="dxa"/>
            <w:tcBorders>
              <w:top w:val="nil"/>
              <w:left w:val="nil"/>
              <w:bottom w:val="single" w:sz="4" w:space="0" w:color="auto"/>
              <w:right w:val="single" w:sz="8" w:space="0" w:color="auto"/>
            </w:tcBorders>
            <w:shd w:val="clear" w:color="auto" w:fill="auto"/>
            <w:noWrap/>
            <w:hideMark/>
          </w:tcPr>
          <w:p w:rsidR="00C855F9" w:rsidRPr="00DA786C" w:rsidRDefault="00C855F9" w:rsidP="00C855F9">
            <w:pPr>
              <w:jc w:val="right"/>
            </w:pPr>
            <w:r w:rsidRPr="00DA786C">
              <w:t>91%</w:t>
            </w:r>
          </w:p>
        </w:tc>
      </w:tr>
      <w:tr w:rsidR="00C855F9" w:rsidRPr="00DA786C" w:rsidTr="00C855F9">
        <w:trPr>
          <w:trHeight w:val="36"/>
        </w:trPr>
        <w:tc>
          <w:tcPr>
            <w:tcW w:w="1307" w:type="dxa"/>
            <w:tcBorders>
              <w:top w:val="nil"/>
              <w:left w:val="single" w:sz="8" w:space="0" w:color="auto"/>
              <w:bottom w:val="single" w:sz="4" w:space="0" w:color="auto"/>
              <w:right w:val="single" w:sz="4" w:space="0" w:color="auto"/>
            </w:tcBorders>
            <w:shd w:val="clear" w:color="auto" w:fill="auto"/>
            <w:noWrap/>
            <w:hideMark/>
          </w:tcPr>
          <w:p w:rsidR="00C855F9" w:rsidRPr="00DA786C" w:rsidRDefault="00C855F9" w:rsidP="00C855F9">
            <w:pPr>
              <w:jc w:val="center"/>
            </w:pPr>
            <w:r w:rsidRPr="00DA786C">
              <w:t>0503</w:t>
            </w:r>
          </w:p>
        </w:tc>
        <w:tc>
          <w:tcPr>
            <w:tcW w:w="9311" w:type="dxa"/>
            <w:tcBorders>
              <w:top w:val="nil"/>
              <w:left w:val="nil"/>
              <w:bottom w:val="single" w:sz="4" w:space="0" w:color="auto"/>
              <w:right w:val="nil"/>
            </w:tcBorders>
            <w:shd w:val="clear" w:color="auto" w:fill="auto"/>
            <w:hideMark/>
          </w:tcPr>
          <w:p w:rsidR="00C855F9" w:rsidRPr="00DA786C" w:rsidRDefault="00C855F9" w:rsidP="00C855F9">
            <w:pPr>
              <w:jc w:val="both"/>
            </w:pPr>
            <w:r w:rsidRPr="00DA786C">
              <w:t>Благоустройство</w:t>
            </w:r>
          </w:p>
        </w:tc>
        <w:tc>
          <w:tcPr>
            <w:tcW w:w="1794" w:type="dxa"/>
            <w:tcBorders>
              <w:top w:val="nil"/>
              <w:left w:val="single" w:sz="8" w:space="0" w:color="auto"/>
              <w:bottom w:val="single" w:sz="4" w:space="0" w:color="auto"/>
              <w:right w:val="single" w:sz="4" w:space="0" w:color="auto"/>
            </w:tcBorders>
            <w:shd w:val="clear" w:color="auto" w:fill="auto"/>
            <w:noWrap/>
            <w:hideMark/>
          </w:tcPr>
          <w:p w:rsidR="00C855F9" w:rsidRPr="00DA786C" w:rsidRDefault="00C855F9" w:rsidP="00C855F9">
            <w:pPr>
              <w:jc w:val="right"/>
            </w:pPr>
            <w:r w:rsidRPr="00DA786C">
              <w:t>3 143 987,37</w:t>
            </w:r>
          </w:p>
        </w:tc>
        <w:tc>
          <w:tcPr>
            <w:tcW w:w="1841" w:type="dxa"/>
            <w:tcBorders>
              <w:top w:val="nil"/>
              <w:left w:val="nil"/>
              <w:bottom w:val="single" w:sz="4" w:space="0" w:color="auto"/>
              <w:right w:val="single" w:sz="4" w:space="0" w:color="auto"/>
            </w:tcBorders>
            <w:shd w:val="clear" w:color="auto" w:fill="auto"/>
            <w:noWrap/>
            <w:hideMark/>
          </w:tcPr>
          <w:p w:rsidR="00C855F9" w:rsidRPr="00DA786C" w:rsidRDefault="00C855F9" w:rsidP="00C855F9">
            <w:pPr>
              <w:jc w:val="right"/>
            </w:pPr>
            <w:r w:rsidRPr="00DA786C">
              <w:t>3 142 876,45</w:t>
            </w:r>
          </w:p>
        </w:tc>
        <w:tc>
          <w:tcPr>
            <w:tcW w:w="1416" w:type="dxa"/>
            <w:tcBorders>
              <w:top w:val="nil"/>
              <w:left w:val="nil"/>
              <w:bottom w:val="single" w:sz="4" w:space="0" w:color="auto"/>
              <w:right w:val="single" w:sz="8" w:space="0" w:color="auto"/>
            </w:tcBorders>
            <w:shd w:val="clear" w:color="auto" w:fill="auto"/>
            <w:noWrap/>
            <w:hideMark/>
          </w:tcPr>
          <w:p w:rsidR="00C855F9" w:rsidRPr="00DA786C" w:rsidRDefault="00C855F9" w:rsidP="00C855F9">
            <w:pPr>
              <w:jc w:val="right"/>
            </w:pPr>
            <w:r w:rsidRPr="00DA786C">
              <w:t>100%</w:t>
            </w:r>
          </w:p>
        </w:tc>
      </w:tr>
      <w:tr w:rsidR="00C855F9" w:rsidRPr="00DA786C" w:rsidTr="00C855F9">
        <w:trPr>
          <w:trHeight w:val="36"/>
        </w:trPr>
        <w:tc>
          <w:tcPr>
            <w:tcW w:w="1307" w:type="dxa"/>
            <w:tcBorders>
              <w:top w:val="nil"/>
              <w:left w:val="single" w:sz="8" w:space="0" w:color="auto"/>
              <w:bottom w:val="single" w:sz="4" w:space="0" w:color="auto"/>
              <w:right w:val="single" w:sz="4" w:space="0" w:color="auto"/>
            </w:tcBorders>
            <w:shd w:val="clear" w:color="auto" w:fill="auto"/>
            <w:noWrap/>
            <w:hideMark/>
          </w:tcPr>
          <w:p w:rsidR="00C855F9" w:rsidRPr="00DA786C" w:rsidRDefault="00C855F9" w:rsidP="00C855F9">
            <w:pPr>
              <w:jc w:val="center"/>
              <w:rPr>
                <w:b/>
                <w:bCs/>
              </w:rPr>
            </w:pPr>
            <w:r w:rsidRPr="00DA786C">
              <w:rPr>
                <w:b/>
                <w:bCs/>
              </w:rPr>
              <w:t>0600</w:t>
            </w:r>
          </w:p>
        </w:tc>
        <w:tc>
          <w:tcPr>
            <w:tcW w:w="9311" w:type="dxa"/>
            <w:tcBorders>
              <w:top w:val="nil"/>
              <w:left w:val="nil"/>
              <w:bottom w:val="single" w:sz="4" w:space="0" w:color="auto"/>
              <w:right w:val="nil"/>
            </w:tcBorders>
            <w:shd w:val="clear" w:color="auto" w:fill="auto"/>
            <w:hideMark/>
          </w:tcPr>
          <w:p w:rsidR="00C855F9" w:rsidRPr="00DA786C" w:rsidRDefault="00C855F9" w:rsidP="00C855F9">
            <w:pPr>
              <w:jc w:val="both"/>
              <w:rPr>
                <w:b/>
                <w:bCs/>
              </w:rPr>
            </w:pPr>
            <w:r w:rsidRPr="00DA786C">
              <w:rPr>
                <w:b/>
                <w:bCs/>
              </w:rPr>
              <w:t>ОХРАНА ОКРУЖАЮЩЕЙ СРЕДЫ</w:t>
            </w:r>
          </w:p>
        </w:tc>
        <w:tc>
          <w:tcPr>
            <w:tcW w:w="1794" w:type="dxa"/>
            <w:tcBorders>
              <w:top w:val="nil"/>
              <w:left w:val="single" w:sz="8" w:space="0" w:color="auto"/>
              <w:bottom w:val="single" w:sz="4" w:space="0" w:color="auto"/>
              <w:right w:val="single" w:sz="4" w:space="0" w:color="auto"/>
            </w:tcBorders>
            <w:shd w:val="clear" w:color="auto" w:fill="auto"/>
            <w:noWrap/>
            <w:hideMark/>
          </w:tcPr>
          <w:p w:rsidR="00C855F9" w:rsidRPr="00DA786C" w:rsidRDefault="00C855F9" w:rsidP="00C855F9">
            <w:pPr>
              <w:jc w:val="right"/>
              <w:rPr>
                <w:b/>
                <w:bCs/>
              </w:rPr>
            </w:pPr>
            <w:r w:rsidRPr="00DA786C">
              <w:rPr>
                <w:b/>
                <w:bCs/>
              </w:rPr>
              <w:t>131 957,00</w:t>
            </w:r>
          </w:p>
        </w:tc>
        <w:tc>
          <w:tcPr>
            <w:tcW w:w="1841" w:type="dxa"/>
            <w:tcBorders>
              <w:top w:val="nil"/>
              <w:left w:val="nil"/>
              <w:bottom w:val="single" w:sz="4" w:space="0" w:color="auto"/>
              <w:right w:val="single" w:sz="4" w:space="0" w:color="auto"/>
            </w:tcBorders>
            <w:shd w:val="clear" w:color="auto" w:fill="auto"/>
            <w:noWrap/>
            <w:hideMark/>
          </w:tcPr>
          <w:p w:rsidR="00C855F9" w:rsidRPr="00DA786C" w:rsidRDefault="00C855F9" w:rsidP="00C855F9">
            <w:pPr>
              <w:jc w:val="right"/>
              <w:rPr>
                <w:b/>
                <w:bCs/>
              </w:rPr>
            </w:pPr>
            <w:r w:rsidRPr="00DA786C">
              <w:rPr>
                <w:b/>
                <w:bCs/>
              </w:rPr>
              <w:t>131 957,00</w:t>
            </w:r>
          </w:p>
        </w:tc>
        <w:tc>
          <w:tcPr>
            <w:tcW w:w="1416" w:type="dxa"/>
            <w:tcBorders>
              <w:top w:val="nil"/>
              <w:left w:val="nil"/>
              <w:bottom w:val="single" w:sz="4" w:space="0" w:color="auto"/>
              <w:right w:val="single" w:sz="8" w:space="0" w:color="auto"/>
            </w:tcBorders>
            <w:shd w:val="clear" w:color="auto" w:fill="auto"/>
            <w:noWrap/>
            <w:hideMark/>
          </w:tcPr>
          <w:p w:rsidR="00C855F9" w:rsidRPr="00DA786C" w:rsidRDefault="00C855F9" w:rsidP="00C855F9">
            <w:pPr>
              <w:jc w:val="right"/>
            </w:pPr>
            <w:r w:rsidRPr="00DA786C">
              <w:t>100%</w:t>
            </w:r>
          </w:p>
        </w:tc>
      </w:tr>
      <w:tr w:rsidR="00C855F9" w:rsidRPr="00DA786C" w:rsidTr="00C855F9">
        <w:trPr>
          <w:trHeight w:val="72"/>
        </w:trPr>
        <w:tc>
          <w:tcPr>
            <w:tcW w:w="1307" w:type="dxa"/>
            <w:tcBorders>
              <w:top w:val="nil"/>
              <w:left w:val="single" w:sz="8" w:space="0" w:color="auto"/>
              <w:bottom w:val="single" w:sz="4" w:space="0" w:color="auto"/>
              <w:right w:val="single" w:sz="4" w:space="0" w:color="auto"/>
            </w:tcBorders>
            <w:shd w:val="clear" w:color="auto" w:fill="auto"/>
            <w:noWrap/>
            <w:hideMark/>
          </w:tcPr>
          <w:p w:rsidR="00C855F9" w:rsidRPr="00DA786C" w:rsidRDefault="00C855F9" w:rsidP="00C855F9">
            <w:pPr>
              <w:jc w:val="center"/>
            </w:pPr>
            <w:r w:rsidRPr="00DA786C">
              <w:t>0603</w:t>
            </w:r>
          </w:p>
        </w:tc>
        <w:tc>
          <w:tcPr>
            <w:tcW w:w="9311" w:type="dxa"/>
            <w:tcBorders>
              <w:top w:val="nil"/>
              <w:left w:val="nil"/>
              <w:bottom w:val="single" w:sz="4" w:space="0" w:color="auto"/>
              <w:right w:val="nil"/>
            </w:tcBorders>
            <w:shd w:val="clear" w:color="auto" w:fill="auto"/>
            <w:hideMark/>
          </w:tcPr>
          <w:p w:rsidR="00C855F9" w:rsidRPr="00DA786C" w:rsidRDefault="00C855F9" w:rsidP="00C855F9">
            <w:pPr>
              <w:jc w:val="both"/>
            </w:pPr>
            <w:r w:rsidRPr="00DA786C">
              <w:t>Охрана объектов растительного и животного мира и среды их обитания</w:t>
            </w:r>
          </w:p>
        </w:tc>
        <w:tc>
          <w:tcPr>
            <w:tcW w:w="1794" w:type="dxa"/>
            <w:tcBorders>
              <w:top w:val="nil"/>
              <w:left w:val="single" w:sz="8" w:space="0" w:color="auto"/>
              <w:bottom w:val="single" w:sz="4" w:space="0" w:color="auto"/>
              <w:right w:val="single" w:sz="4" w:space="0" w:color="auto"/>
            </w:tcBorders>
            <w:shd w:val="clear" w:color="auto" w:fill="auto"/>
            <w:noWrap/>
            <w:hideMark/>
          </w:tcPr>
          <w:p w:rsidR="00C855F9" w:rsidRPr="00DA786C" w:rsidRDefault="00C855F9" w:rsidP="00C855F9">
            <w:pPr>
              <w:jc w:val="right"/>
            </w:pPr>
            <w:r w:rsidRPr="00DA786C">
              <w:t>131 957,00</w:t>
            </w:r>
          </w:p>
        </w:tc>
        <w:tc>
          <w:tcPr>
            <w:tcW w:w="1841" w:type="dxa"/>
            <w:tcBorders>
              <w:top w:val="nil"/>
              <w:left w:val="nil"/>
              <w:bottom w:val="single" w:sz="4" w:space="0" w:color="auto"/>
              <w:right w:val="single" w:sz="4" w:space="0" w:color="auto"/>
            </w:tcBorders>
            <w:shd w:val="clear" w:color="auto" w:fill="auto"/>
            <w:noWrap/>
            <w:hideMark/>
          </w:tcPr>
          <w:p w:rsidR="00C855F9" w:rsidRPr="00DA786C" w:rsidRDefault="00C855F9" w:rsidP="00C855F9">
            <w:pPr>
              <w:jc w:val="right"/>
            </w:pPr>
            <w:r w:rsidRPr="00DA786C">
              <w:t>131 957,00</w:t>
            </w:r>
          </w:p>
        </w:tc>
        <w:tc>
          <w:tcPr>
            <w:tcW w:w="1416" w:type="dxa"/>
            <w:tcBorders>
              <w:top w:val="nil"/>
              <w:left w:val="nil"/>
              <w:bottom w:val="single" w:sz="4" w:space="0" w:color="auto"/>
              <w:right w:val="single" w:sz="8" w:space="0" w:color="auto"/>
            </w:tcBorders>
            <w:shd w:val="clear" w:color="auto" w:fill="auto"/>
            <w:noWrap/>
            <w:hideMark/>
          </w:tcPr>
          <w:p w:rsidR="00C855F9" w:rsidRPr="00DA786C" w:rsidRDefault="00C855F9" w:rsidP="00C855F9">
            <w:pPr>
              <w:jc w:val="right"/>
            </w:pPr>
            <w:r w:rsidRPr="00DA786C">
              <w:t>100%</w:t>
            </w:r>
          </w:p>
        </w:tc>
      </w:tr>
      <w:tr w:rsidR="00C855F9" w:rsidRPr="00DA786C" w:rsidTr="00C855F9">
        <w:trPr>
          <w:trHeight w:val="36"/>
        </w:trPr>
        <w:tc>
          <w:tcPr>
            <w:tcW w:w="1307" w:type="dxa"/>
            <w:tcBorders>
              <w:top w:val="nil"/>
              <w:left w:val="single" w:sz="8" w:space="0" w:color="auto"/>
              <w:bottom w:val="single" w:sz="4" w:space="0" w:color="auto"/>
              <w:right w:val="single" w:sz="4" w:space="0" w:color="auto"/>
            </w:tcBorders>
            <w:shd w:val="clear" w:color="auto" w:fill="auto"/>
            <w:noWrap/>
            <w:hideMark/>
          </w:tcPr>
          <w:p w:rsidR="00C855F9" w:rsidRPr="00DA786C" w:rsidRDefault="00C855F9" w:rsidP="00C855F9">
            <w:pPr>
              <w:jc w:val="center"/>
              <w:rPr>
                <w:b/>
                <w:bCs/>
              </w:rPr>
            </w:pPr>
            <w:r w:rsidRPr="00DA786C">
              <w:rPr>
                <w:b/>
                <w:bCs/>
              </w:rPr>
              <w:t>0700</w:t>
            </w:r>
          </w:p>
        </w:tc>
        <w:tc>
          <w:tcPr>
            <w:tcW w:w="9311" w:type="dxa"/>
            <w:tcBorders>
              <w:top w:val="nil"/>
              <w:left w:val="nil"/>
              <w:bottom w:val="single" w:sz="4" w:space="0" w:color="auto"/>
              <w:right w:val="nil"/>
            </w:tcBorders>
            <w:shd w:val="clear" w:color="auto" w:fill="auto"/>
            <w:hideMark/>
          </w:tcPr>
          <w:p w:rsidR="00C855F9" w:rsidRPr="00DA786C" w:rsidRDefault="00C855F9" w:rsidP="00C855F9">
            <w:pPr>
              <w:jc w:val="both"/>
              <w:rPr>
                <w:b/>
                <w:bCs/>
              </w:rPr>
            </w:pPr>
            <w:r w:rsidRPr="00DA786C">
              <w:rPr>
                <w:b/>
                <w:bCs/>
              </w:rPr>
              <w:t>ОБРАЗОВАНИЕ</w:t>
            </w:r>
          </w:p>
        </w:tc>
        <w:tc>
          <w:tcPr>
            <w:tcW w:w="1794" w:type="dxa"/>
            <w:tcBorders>
              <w:top w:val="nil"/>
              <w:left w:val="single" w:sz="8" w:space="0" w:color="auto"/>
              <w:bottom w:val="single" w:sz="4" w:space="0" w:color="auto"/>
              <w:right w:val="single" w:sz="4" w:space="0" w:color="auto"/>
            </w:tcBorders>
            <w:shd w:val="clear" w:color="auto" w:fill="auto"/>
            <w:noWrap/>
            <w:hideMark/>
          </w:tcPr>
          <w:p w:rsidR="00C855F9" w:rsidRPr="00DA786C" w:rsidRDefault="00C855F9" w:rsidP="00C855F9">
            <w:pPr>
              <w:jc w:val="right"/>
              <w:rPr>
                <w:b/>
                <w:bCs/>
              </w:rPr>
            </w:pPr>
            <w:r w:rsidRPr="00DA786C">
              <w:rPr>
                <w:b/>
                <w:bCs/>
              </w:rPr>
              <w:t>183 726 748,07</w:t>
            </w:r>
          </w:p>
        </w:tc>
        <w:tc>
          <w:tcPr>
            <w:tcW w:w="1841" w:type="dxa"/>
            <w:tcBorders>
              <w:top w:val="nil"/>
              <w:left w:val="nil"/>
              <w:bottom w:val="single" w:sz="4" w:space="0" w:color="auto"/>
              <w:right w:val="single" w:sz="4" w:space="0" w:color="auto"/>
            </w:tcBorders>
            <w:shd w:val="clear" w:color="auto" w:fill="auto"/>
            <w:noWrap/>
            <w:hideMark/>
          </w:tcPr>
          <w:p w:rsidR="00C855F9" w:rsidRPr="00DA786C" w:rsidRDefault="00C855F9" w:rsidP="00C855F9">
            <w:pPr>
              <w:jc w:val="right"/>
              <w:rPr>
                <w:b/>
                <w:bCs/>
              </w:rPr>
            </w:pPr>
            <w:r w:rsidRPr="00DA786C">
              <w:rPr>
                <w:b/>
                <w:bCs/>
              </w:rPr>
              <w:t>182 125 470,83</w:t>
            </w:r>
          </w:p>
        </w:tc>
        <w:tc>
          <w:tcPr>
            <w:tcW w:w="1416" w:type="dxa"/>
            <w:tcBorders>
              <w:top w:val="nil"/>
              <w:left w:val="nil"/>
              <w:bottom w:val="single" w:sz="4" w:space="0" w:color="auto"/>
              <w:right w:val="single" w:sz="8" w:space="0" w:color="auto"/>
            </w:tcBorders>
            <w:shd w:val="clear" w:color="auto" w:fill="auto"/>
            <w:noWrap/>
            <w:hideMark/>
          </w:tcPr>
          <w:p w:rsidR="00C855F9" w:rsidRPr="00DA786C" w:rsidRDefault="00C855F9" w:rsidP="00C855F9">
            <w:pPr>
              <w:jc w:val="right"/>
            </w:pPr>
            <w:r w:rsidRPr="00DA786C">
              <w:t>99%</w:t>
            </w:r>
          </w:p>
        </w:tc>
      </w:tr>
      <w:tr w:rsidR="00C855F9" w:rsidRPr="00DA786C" w:rsidTr="00C855F9">
        <w:trPr>
          <w:trHeight w:val="36"/>
        </w:trPr>
        <w:tc>
          <w:tcPr>
            <w:tcW w:w="1307" w:type="dxa"/>
            <w:tcBorders>
              <w:top w:val="nil"/>
              <w:left w:val="single" w:sz="8" w:space="0" w:color="auto"/>
              <w:bottom w:val="single" w:sz="4" w:space="0" w:color="auto"/>
              <w:right w:val="single" w:sz="4" w:space="0" w:color="auto"/>
            </w:tcBorders>
            <w:shd w:val="clear" w:color="auto" w:fill="auto"/>
            <w:noWrap/>
            <w:hideMark/>
          </w:tcPr>
          <w:p w:rsidR="00C855F9" w:rsidRPr="00DA786C" w:rsidRDefault="00C855F9" w:rsidP="00C855F9">
            <w:pPr>
              <w:jc w:val="center"/>
            </w:pPr>
            <w:r w:rsidRPr="00DA786C">
              <w:t>0701</w:t>
            </w:r>
          </w:p>
        </w:tc>
        <w:tc>
          <w:tcPr>
            <w:tcW w:w="9311" w:type="dxa"/>
            <w:tcBorders>
              <w:top w:val="nil"/>
              <w:left w:val="nil"/>
              <w:bottom w:val="single" w:sz="4" w:space="0" w:color="auto"/>
              <w:right w:val="nil"/>
            </w:tcBorders>
            <w:shd w:val="clear" w:color="auto" w:fill="auto"/>
            <w:hideMark/>
          </w:tcPr>
          <w:p w:rsidR="00C855F9" w:rsidRPr="00DA786C" w:rsidRDefault="00C855F9" w:rsidP="00C855F9">
            <w:pPr>
              <w:jc w:val="both"/>
            </w:pPr>
            <w:r w:rsidRPr="00DA786C">
              <w:t>Дошкольное образование</w:t>
            </w:r>
          </w:p>
        </w:tc>
        <w:tc>
          <w:tcPr>
            <w:tcW w:w="1794" w:type="dxa"/>
            <w:tcBorders>
              <w:top w:val="nil"/>
              <w:left w:val="single" w:sz="8" w:space="0" w:color="auto"/>
              <w:bottom w:val="single" w:sz="4" w:space="0" w:color="auto"/>
              <w:right w:val="single" w:sz="4" w:space="0" w:color="auto"/>
            </w:tcBorders>
            <w:shd w:val="clear" w:color="auto" w:fill="auto"/>
            <w:noWrap/>
            <w:hideMark/>
          </w:tcPr>
          <w:p w:rsidR="00C855F9" w:rsidRPr="00DA786C" w:rsidRDefault="00C855F9" w:rsidP="00C855F9">
            <w:pPr>
              <w:jc w:val="right"/>
            </w:pPr>
            <w:r w:rsidRPr="00DA786C">
              <w:t>61 246 689,15</w:t>
            </w:r>
          </w:p>
        </w:tc>
        <w:tc>
          <w:tcPr>
            <w:tcW w:w="1841" w:type="dxa"/>
            <w:tcBorders>
              <w:top w:val="nil"/>
              <w:left w:val="nil"/>
              <w:bottom w:val="single" w:sz="4" w:space="0" w:color="auto"/>
              <w:right w:val="single" w:sz="4" w:space="0" w:color="auto"/>
            </w:tcBorders>
            <w:shd w:val="clear" w:color="auto" w:fill="auto"/>
            <w:noWrap/>
            <w:hideMark/>
          </w:tcPr>
          <w:p w:rsidR="00C855F9" w:rsidRPr="00DA786C" w:rsidRDefault="00C855F9" w:rsidP="00C855F9">
            <w:pPr>
              <w:jc w:val="right"/>
            </w:pPr>
            <w:r w:rsidRPr="00DA786C">
              <w:t>60 338 713,54</w:t>
            </w:r>
          </w:p>
        </w:tc>
        <w:tc>
          <w:tcPr>
            <w:tcW w:w="1416" w:type="dxa"/>
            <w:tcBorders>
              <w:top w:val="nil"/>
              <w:left w:val="nil"/>
              <w:bottom w:val="single" w:sz="4" w:space="0" w:color="auto"/>
              <w:right w:val="single" w:sz="8" w:space="0" w:color="auto"/>
            </w:tcBorders>
            <w:shd w:val="clear" w:color="auto" w:fill="auto"/>
            <w:noWrap/>
            <w:hideMark/>
          </w:tcPr>
          <w:p w:rsidR="00C855F9" w:rsidRPr="00DA786C" w:rsidRDefault="00C855F9" w:rsidP="00C855F9">
            <w:pPr>
              <w:jc w:val="right"/>
            </w:pPr>
            <w:r w:rsidRPr="00DA786C">
              <w:t>99%</w:t>
            </w:r>
          </w:p>
        </w:tc>
      </w:tr>
      <w:tr w:rsidR="00C855F9" w:rsidRPr="00DA786C" w:rsidTr="00C855F9">
        <w:trPr>
          <w:trHeight w:val="36"/>
        </w:trPr>
        <w:tc>
          <w:tcPr>
            <w:tcW w:w="1307" w:type="dxa"/>
            <w:tcBorders>
              <w:top w:val="nil"/>
              <w:left w:val="single" w:sz="8" w:space="0" w:color="auto"/>
              <w:bottom w:val="single" w:sz="4" w:space="0" w:color="auto"/>
              <w:right w:val="single" w:sz="4" w:space="0" w:color="auto"/>
            </w:tcBorders>
            <w:shd w:val="clear" w:color="auto" w:fill="auto"/>
            <w:noWrap/>
            <w:hideMark/>
          </w:tcPr>
          <w:p w:rsidR="00C855F9" w:rsidRPr="00DA786C" w:rsidRDefault="00C855F9" w:rsidP="00C855F9">
            <w:pPr>
              <w:jc w:val="center"/>
            </w:pPr>
            <w:r w:rsidRPr="00DA786C">
              <w:t>0702</w:t>
            </w:r>
          </w:p>
        </w:tc>
        <w:tc>
          <w:tcPr>
            <w:tcW w:w="9311" w:type="dxa"/>
            <w:tcBorders>
              <w:top w:val="nil"/>
              <w:left w:val="nil"/>
              <w:bottom w:val="single" w:sz="4" w:space="0" w:color="auto"/>
              <w:right w:val="nil"/>
            </w:tcBorders>
            <w:shd w:val="clear" w:color="auto" w:fill="auto"/>
            <w:hideMark/>
          </w:tcPr>
          <w:p w:rsidR="00C855F9" w:rsidRPr="00DA786C" w:rsidRDefault="00C855F9" w:rsidP="00C855F9">
            <w:pPr>
              <w:jc w:val="both"/>
            </w:pPr>
            <w:r w:rsidRPr="00DA786C">
              <w:t>Общее образование</w:t>
            </w:r>
          </w:p>
        </w:tc>
        <w:tc>
          <w:tcPr>
            <w:tcW w:w="1794" w:type="dxa"/>
            <w:tcBorders>
              <w:top w:val="nil"/>
              <w:left w:val="single" w:sz="8" w:space="0" w:color="auto"/>
              <w:bottom w:val="single" w:sz="4" w:space="0" w:color="auto"/>
              <w:right w:val="single" w:sz="4" w:space="0" w:color="auto"/>
            </w:tcBorders>
            <w:shd w:val="clear" w:color="auto" w:fill="auto"/>
            <w:noWrap/>
            <w:hideMark/>
          </w:tcPr>
          <w:p w:rsidR="00C855F9" w:rsidRPr="00DA786C" w:rsidRDefault="00C855F9" w:rsidP="00C855F9">
            <w:pPr>
              <w:jc w:val="right"/>
            </w:pPr>
            <w:r w:rsidRPr="00DA786C">
              <w:t>85 622 624,69</w:t>
            </w:r>
          </w:p>
        </w:tc>
        <w:tc>
          <w:tcPr>
            <w:tcW w:w="1841" w:type="dxa"/>
            <w:tcBorders>
              <w:top w:val="nil"/>
              <w:left w:val="nil"/>
              <w:bottom w:val="single" w:sz="4" w:space="0" w:color="auto"/>
              <w:right w:val="single" w:sz="4" w:space="0" w:color="auto"/>
            </w:tcBorders>
            <w:shd w:val="clear" w:color="auto" w:fill="auto"/>
            <w:noWrap/>
            <w:hideMark/>
          </w:tcPr>
          <w:p w:rsidR="00C855F9" w:rsidRPr="00DA786C" w:rsidRDefault="00C855F9" w:rsidP="00C855F9">
            <w:pPr>
              <w:jc w:val="right"/>
            </w:pPr>
            <w:r w:rsidRPr="00DA786C">
              <w:t>85 471 818,36</w:t>
            </w:r>
          </w:p>
        </w:tc>
        <w:tc>
          <w:tcPr>
            <w:tcW w:w="1416" w:type="dxa"/>
            <w:tcBorders>
              <w:top w:val="nil"/>
              <w:left w:val="nil"/>
              <w:bottom w:val="single" w:sz="4" w:space="0" w:color="auto"/>
              <w:right w:val="single" w:sz="8" w:space="0" w:color="auto"/>
            </w:tcBorders>
            <w:shd w:val="clear" w:color="auto" w:fill="auto"/>
            <w:noWrap/>
            <w:hideMark/>
          </w:tcPr>
          <w:p w:rsidR="00C855F9" w:rsidRPr="00DA786C" w:rsidRDefault="00C855F9" w:rsidP="00C855F9">
            <w:pPr>
              <w:jc w:val="right"/>
            </w:pPr>
            <w:r w:rsidRPr="00DA786C">
              <w:t>100%</w:t>
            </w:r>
          </w:p>
        </w:tc>
      </w:tr>
      <w:tr w:rsidR="00C855F9" w:rsidRPr="00DA786C" w:rsidTr="00C855F9">
        <w:trPr>
          <w:trHeight w:val="36"/>
        </w:trPr>
        <w:tc>
          <w:tcPr>
            <w:tcW w:w="1307" w:type="dxa"/>
            <w:tcBorders>
              <w:top w:val="nil"/>
              <w:left w:val="single" w:sz="8" w:space="0" w:color="auto"/>
              <w:bottom w:val="single" w:sz="4" w:space="0" w:color="auto"/>
              <w:right w:val="single" w:sz="4" w:space="0" w:color="auto"/>
            </w:tcBorders>
            <w:shd w:val="clear" w:color="auto" w:fill="auto"/>
            <w:noWrap/>
            <w:hideMark/>
          </w:tcPr>
          <w:p w:rsidR="00C855F9" w:rsidRPr="00DA786C" w:rsidRDefault="00C855F9" w:rsidP="00C855F9">
            <w:pPr>
              <w:jc w:val="center"/>
            </w:pPr>
            <w:r w:rsidRPr="00DA786C">
              <w:t>0703</w:t>
            </w:r>
          </w:p>
        </w:tc>
        <w:tc>
          <w:tcPr>
            <w:tcW w:w="9311" w:type="dxa"/>
            <w:tcBorders>
              <w:top w:val="nil"/>
              <w:left w:val="nil"/>
              <w:bottom w:val="single" w:sz="4" w:space="0" w:color="auto"/>
              <w:right w:val="nil"/>
            </w:tcBorders>
            <w:shd w:val="clear" w:color="auto" w:fill="auto"/>
            <w:hideMark/>
          </w:tcPr>
          <w:p w:rsidR="00C855F9" w:rsidRPr="00DA786C" w:rsidRDefault="00C855F9" w:rsidP="00C855F9">
            <w:pPr>
              <w:jc w:val="both"/>
            </w:pPr>
            <w:r w:rsidRPr="00DA786C">
              <w:t>Дополнительное образование детей</w:t>
            </w:r>
          </w:p>
        </w:tc>
        <w:tc>
          <w:tcPr>
            <w:tcW w:w="1794" w:type="dxa"/>
            <w:tcBorders>
              <w:top w:val="nil"/>
              <w:left w:val="single" w:sz="8" w:space="0" w:color="auto"/>
              <w:bottom w:val="single" w:sz="4" w:space="0" w:color="auto"/>
              <w:right w:val="single" w:sz="4" w:space="0" w:color="auto"/>
            </w:tcBorders>
            <w:shd w:val="clear" w:color="auto" w:fill="auto"/>
            <w:noWrap/>
            <w:hideMark/>
          </w:tcPr>
          <w:p w:rsidR="00C855F9" w:rsidRPr="00DA786C" w:rsidRDefault="00C855F9" w:rsidP="00C855F9">
            <w:pPr>
              <w:jc w:val="right"/>
            </w:pPr>
            <w:r w:rsidRPr="00DA786C">
              <w:t>21 727 339,22</w:t>
            </w:r>
          </w:p>
        </w:tc>
        <w:tc>
          <w:tcPr>
            <w:tcW w:w="1841" w:type="dxa"/>
            <w:tcBorders>
              <w:top w:val="nil"/>
              <w:left w:val="nil"/>
              <w:bottom w:val="single" w:sz="4" w:space="0" w:color="auto"/>
              <w:right w:val="single" w:sz="4" w:space="0" w:color="auto"/>
            </w:tcBorders>
            <w:shd w:val="clear" w:color="auto" w:fill="auto"/>
            <w:noWrap/>
            <w:hideMark/>
          </w:tcPr>
          <w:p w:rsidR="00C855F9" w:rsidRPr="00DA786C" w:rsidRDefault="00C855F9" w:rsidP="00C855F9">
            <w:pPr>
              <w:jc w:val="right"/>
            </w:pPr>
            <w:r w:rsidRPr="00DA786C">
              <w:t>21 715 960,01</w:t>
            </w:r>
          </w:p>
        </w:tc>
        <w:tc>
          <w:tcPr>
            <w:tcW w:w="1416" w:type="dxa"/>
            <w:tcBorders>
              <w:top w:val="nil"/>
              <w:left w:val="nil"/>
              <w:bottom w:val="single" w:sz="4" w:space="0" w:color="auto"/>
              <w:right w:val="single" w:sz="8" w:space="0" w:color="auto"/>
            </w:tcBorders>
            <w:shd w:val="clear" w:color="auto" w:fill="auto"/>
            <w:noWrap/>
            <w:hideMark/>
          </w:tcPr>
          <w:p w:rsidR="00C855F9" w:rsidRPr="00DA786C" w:rsidRDefault="00C855F9" w:rsidP="00C855F9">
            <w:pPr>
              <w:jc w:val="right"/>
            </w:pPr>
            <w:r w:rsidRPr="00DA786C">
              <w:t>100%</w:t>
            </w:r>
          </w:p>
        </w:tc>
      </w:tr>
      <w:tr w:rsidR="00C855F9" w:rsidRPr="00DA786C" w:rsidTr="00C855F9">
        <w:trPr>
          <w:trHeight w:val="72"/>
        </w:trPr>
        <w:tc>
          <w:tcPr>
            <w:tcW w:w="1307" w:type="dxa"/>
            <w:tcBorders>
              <w:top w:val="nil"/>
              <w:left w:val="single" w:sz="8" w:space="0" w:color="auto"/>
              <w:bottom w:val="single" w:sz="4" w:space="0" w:color="auto"/>
              <w:right w:val="single" w:sz="4" w:space="0" w:color="auto"/>
            </w:tcBorders>
            <w:shd w:val="clear" w:color="auto" w:fill="auto"/>
            <w:noWrap/>
            <w:hideMark/>
          </w:tcPr>
          <w:p w:rsidR="00C855F9" w:rsidRPr="00DA786C" w:rsidRDefault="00C855F9" w:rsidP="00C855F9">
            <w:pPr>
              <w:jc w:val="center"/>
            </w:pPr>
            <w:r w:rsidRPr="00DA786C">
              <w:t>0705</w:t>
            </w:r>
          </w:p>
        </w:tc>
        <w:tc>
          <w:tcPr>
            <w:tcW w:w="9311" w:type="dxa"/>
            <w:tcBorders>
              <w:top w:val="nil"/>
              <w:left w:val="nil"/>
              <w:bottom w:val="single" w:sz="4" w:space="0" w:color="auto"/>
              <w:right w:val="nil"/>
            </w:tcBorders>
            <w:shd w:val="clear" w:color="auto" w:fill="auto"/>
            <w:hideMark/>
          </w:tcPr>
          <w:p w:rsidR="00C855F9" w:rsidRPr="00DA786C" w:rsidRDefault="00C855F9" w:rsidP="00C855F9">
            <w:pPr>
              <w:jc w:val="both"/>
            </w:pPr>
            <w:r w:rsidRPr="00DA786C">
              <w:t>Профессиональная подготовка, переподготовка и повышение квалификации</w:t>
            </w:r>
          </w:p>
        </w:tc>
        <w:tc>
          <w:tcPr>
            <w:tcW w:w="1794" w:type="dxa"/>
            <w:tcBorders>
              <w:top w:val="nil"/>
              <w:left w:val="single" w:sz="8" w:space="0" w:color="auto"/>
              <w:bottom w:val="single" w:sz="4" w:space="0" w:color="auto"/>
              <w:right w:val="single" w:sz="4" w:space="0" w:color="auto"/>
            </w:tcBorders>
            <w:shd w:val="clear" w:color="auto" w:fill="auto"/>
            <w:noWrap/>
            <w:hideMark/>
          </w:tcPr>
          <w:p w:rsidR="00C855F9" w:rsidRPr="00DA786C" w:rsidRDefault="00C855F9" w:rsidP="00C855F9">
            <w:pPr>
              <w:jc w:val="right"/>
            </w:pPr>
            <w:r w:rsidRPr="00DA786C">
              <w:t>31 030,00</w:t>
            </w:r>
          </w:p>
        </w:tc>
        <w:tc>
          <w:tcPr>
            <w:tcW w:w="1841" w:type="dxa"/>
            <w:tcBorders>
              <w:top w:val="nil"/>
              <w:left w:val="nil"/>
              <w:bottom w:val="single" w:sz="4" w:space="0" w:color="auto"/>
              <w:right w:val="single" w:sz="4" w:space="0" w:color="auto"/>
            </w:tcBorders>
            <w:shd w:val="clear" w:color="auto" w:fill="auto"/>
            <w:noWrap/>
            <w:hideMark/>
          </w:tcPr>
          <w:p w:rsidR="00C855F9" w:rsidRPr="00DA786C" w:rsidRDefault="00C855F9" w:rsidP="00C855F9">
            <w:pPr>
              <w:jc w:val="right"/>
            </w:pPr>
            <w:r w:rsidRPr="00DA786C">
              <w:t>31 030,00</w:t>
            </w:r>
          </w:p>
        </w:tc>
        <w:tc>
          <w:tcPr>
            <w:tcW w:w="1416" w:type="dxa"/>
            <w:tcBorders>
              <w:top w:val="nil"/>
              <w:left w:val="nil"/>
              <w:bottom w:val="single" w:sz="4" w:space="0" w:color="auto"/>
              <w:right w:val="single" w:sz="8" w:space="0" w:color="auto"/>
            </w:tcBorders>
            <w:shd w:val="clear" w:color="auto" w:fill="auto"/>
            <w:noWrap/>
            <w:hideMark/>
          </w:tcPr>
          <w:p w:rsidR="00C855F9" w:rsidRPr="00DA786C" w:rsidRDefault="00C855F9" w:rsidP="00C855F9">
            <w:pPr>
              <w:jc w:val="right"/>
            </w:pPr>
            <w:r w:rsidRPr="00DA786C">
              <w:t>100%</w:t>
            </w:r>
          </w:p>
        </w:tc>
      </w:tr>
      <w:tr w:rsidR="00C855F9" w:rsidRPr="00DA786C" w:rsidTr="00C855F9">
        <w:trPr>
          <w:trHeight w:val="36"/>
        </w:trPr>
        <w:tc>
          <w:tcPr>
            <w:tcW w:w="1307" w:type="dxa"/>
            <w:tcBorders>
              <w:top w:val="nil"/>
              <w:left w:val="single" w:sz="8" w:space="0" w:color="auto"/>
              <w:bottom w:val="single" w:sz="4" w:space="0" w:color="auto"/>
              <w:right w:val="single" w:sz="4" w:space="0" w:color="auto"/>
            </w:tcBorders>
            <w:shd w:val="clear" w:color="auto" w:fill="auto"/>
            <w:noWrap/>
            <w:hideMark/>
          </w:tcPr>
          <w:p w:rsidR="00C855F9" w:rsidRPr="00DA786C" w:rsidRDefault="00C855F9" w:rsidP="00C855F9">
            <w:pPr>
              <w:jc w:val="center"/>
            </w:pPr>
            <w:r w:rsidRPr="00DA786C">
              <w:t>0707</w:t>
            </w:r>
          </w:p>
        </w:tc>
        <w:tc>
          <w:tcPr>
            <w:tcW w:w="9311" w:type="dxa"/>
            <w:tcBorders>
              <w:top w:val="nil"/>
              <w:left w:val="nil"/>
              <w:bottom w:val="single" w:sz="4" w:space="0" w:color="auto"/>
              <w:right w:val="nil"/>
            </w:tcBorders>
            <w:shd w:val="clear" w:color="auto" w:fill="auto"/>
            <w:hideMark/>
          </w:tcPr>
          <w:p w:rsidR="00C855F9" w:rsidRPr="00DA786C" w:rsidRDefault="00C855F9" w:rsidP="00C855F9">
            <w:pPr>
              <w:jc w:val="both"/>
            </w:pPr>
            <w:r w:rsidRPr="00DA786C">
              <w:t>Молодежная политика</w:t>
            </w:r>
          </w:p>
        </w:tc>
        <w:tc>
          <w:tcPr>
            <w:tcW w:w="1794" w:type="dxa"/>
            <w:tcBorders>
              <w:top w:val="nil"/>
              <w:left w:val="single" w:sz="8" w:space="0" w:color="auto"/>
              <w:bottom w:val="single" w:sz="4" w:space="0" w:color="auto"/>
              <w:right w:val="single" w:sz="4" w:space="0" w:color="auto"/>
            </w:tcBorders>
            <w:shd w:val="clear" w:color="auto" w:fill="auto"/>
            <w:noWrap/>
            <w:hideMark/>
          </w:tcPr>
          <w:p w:rsidR="00C855F9" w:rsidRPr="00DA786C" w:rsidRDefault="00C855F9" w:rsidP="00C855F9">
            <w:pPr>
              <w:jc w:val="right"/>
            </w:pPr>
            <w:r w:rsidRPr="00DA786C">
              <w:t>1 652 405,65</w:t>
            </w:r>
          </w:p>
        </w:tc>
        <w:tc>
          <w:tcPr>
            <w:tcW w:w="1841" w:type="dxa"/>
            <w:tcBorders>
              <w:top w:val="nil"/>
              <w:left w:val="nil"/>
              <w:bottom w:val="single" w:sz="4" w:space="0" w:color="auto"/>
              <w:right w:val="single" w:sz="4" w:space="0" w:color="auto"/>
            </w:tcBorders>
            <w:shd w:val="clear" w:color="auto" w:fill="auto"/>
            <w:noWrap/>
            <w:hideMark/>
          </w:tcPr>
          <w:p w:rsidR="00C855F9" w:rsidRPr="00DA786C" w:rsidRDefault="00C855F9" w:rsidP="00C855F9">
            <w:pPr>
              <w:jc w:val="right"/>
            </w:pPr>
            <w:r w:rsidRPr="00DA786C">
              <w:t>1 652 405,65</w:t>
            </w:r>
          </w:p>
        </w:tc>
        <w:tc>
          <w:tcPr>
            <w:tcW w:w="1416" w:type="dxa"/>
            <w:tcBorders>
              <w:top w:val="nil"/>
              <w:left w:val="nil"/>
              <w:bottom w:val="single" w:sz="4" w:space="0" w:color="auto"/>
              <w:right w:val="single" w:sz="8" w:space="0" w:color="auto"/>
            </w:tcBorders>
            <w:shd w:val="clear" w:color="auto" w:fill="auto"/>
            <w:noWrap/>
            <w:hideMark/>
          </w:tcPr>
          <w:p w:rsidR="00C855F9" w:rsidRPr="00DA786C" w:rsidRDefault="00C855F9" w:rsidP="00C855F9">
            <w:pPr>
              <w:jc w:val="right"/>
            </w:pPr>
            <w:r w:rsidRPr="00DA786C">
              <w:t>100%</w:t>
            </w:r>
          </w:p>
        </w:tc>
      </w:tr>
      <w:tr w:rsidR="00C855F9" w:rsidRPr="00DA786C" w:rsidTr="00C855F9">
        <w:trPr>
          <w:trHeight w:val="36"/>
        </w:trPr>
        <w:tc>
          <w:tcPr>
            <w:tcW w:w="1307" w:type="dxa"/>
            <w:tcBorders>
              <w:top w:val="nil"/>
              <w:left w:val="single" w:sz="8" w:space="0" w:color="auto"/>
              <w:bottom w:val="single" w:sz="4" w:space="0" w:color="auto"/>
              <w:right w:val="single" w:sz="4" w:space="0" w:color="auto"/>
            </w:tcBorders>
            <w:shd w:val="clear" w:color="auto" w:fill="auto"/>
            <w:noWrap/>
            <w:hideMark/>
          </w:tcPr>
          <w:p w:rsidR="00C855F9" w:rsidRPr="00DA786C" w:rsidRDefault="00C855F9" w:rsidP="00C855F9">
            <w:pPr>
              <w:jc w:val="center"/>
            </w:pPr>
            <w:r w:rsidRPr="00DA786C">
              <w:t>0709</w:t>
            </w:r>
          </w:p>
        </w:tc>
        <w:tc>
          <w:tcPr>
            <w:tcW w:w="9311" w:type="dxa"/>
            <w:tcBorders>
              <w:top w:val="nil"/>
              <w:left w:val="nil"/>
              <w:bottom w:val="single" w:sz="4" w:space="0" w:color="auto"/>
              <w:right w:val="nil"/>
            </w:tcBorders>
            <w:shd w:val="clear" w:color="auto" w:fill="auto"/>
            <w:hideMark/>
          </w:tcPr>
          <w:p w:rsidR="00C855F9" w:rsidRPr="00DA786C" w:rsidRDefault="00C855F9" w:rsidP="00C855F9">
            <w:pPr>
              <w:jc w:val="both"/>
            </w:pPr>
            <w:r w:rsidRPr="00DA786C">
              <w:t>Другие вопросы в области образования</w:t>
            </w:r>
          </w:p>
        </w:tc>
        <w:tc>
          <w:tcPr>
            <w:tcW w:w="1794" w:type="dxa"/>
            <w:tcBorders>
              <w:top w:val="nil"/>
              <w:left w:val="single" w:sz="8" w:space="0" w:color="auto"/>
              <w:bottom w:val="single" w:sz="4" w:space="0" w:color="auto"/>
              <w:right w:val="single" w:sz="4" w:space="0" w:color="auto"/>
            </w:tcBorders>
            <w:shd w:val="clear" w:color="auto" w:fill="auto"/>
            <w:noWrap/>
            <w:hideMark/>
          </w:tcPr>
          <w:p w:rsidR="00C855F9" w:rsidRPr="00DA786C" w:rsidRDefault="00C855F9" w:rsidP="00C855F9">
            <w:pPr>
              <w:jc w:val="right"/>
            </w:pPr>
            <w:r w:rsidRPr="00DA786C">
              <w:t>13 446 659,36</w:t>
            </w:r>
          </w:p>
        </w:tc>
        <w:tc>
          <w:tcPr>
            <w:tcW w:w="1841" w:type="dxa"/>
            <w:tcBorders>
              <w:top w:val="nil"/>
              <w:left w:val="nil"/>
              <w:bottom w:val="single" w:sz="4" w:space="0" w:color="auto"/>
              <w:right w:val="single" w:sz="4" w:space="0" w:color="auto"/>
            </w:tcBorders>
            <w:shd w:val="clear" w:color="auto" w:fill="auto"/>
            <w:noWrap/>
            <w:hideMark/>
          </w:tcPr>
          <w:p w:rsidR="00C855F9" w:rsidRPr="00DA786C" w:rsidRDefault="00C855F9" w:rsidP="00C855F9">
            <w:pPr>
              <w:jc w:val="right"/>
            </w:pPr>
            <w:r w:rsidRPr="00DA786C">
              <w:t>12 915 543,27</w:t>
            </w:r>
          </w:p>
        </w:tc>
        <w:tc>
          <w:tcPr>
            <w:tcW w:w="1416" w:type="dxa"/>
            <w:tcBorders>
              <w:top w:val="nil"/>
              <w:left w:val="nil"/>
              <w:bottom w:val="single" w:sz="4" w:space="0" w:color="auto"/>
              <w:right w:val="single" w:sz="8" w:space="0" w:color="auto"/>
            </w:tcBorders>
            <w:shd w:val="clear" w:color="auto" w:fill="auto"/>
            <w:noWrap/>
            <w:hideMark/>
          </w:tcPr>
          <w:p w:rsidR="00C855F9" w:rsidRPr="00DA786C" w:rsidRDefault="00C855F9" w:rsidP="00C855F9">
            <w:pPr>
              <w:jc w:val="right"/>
            </w:pPr>
            <w:r w:rsidRPr="00DA786C">
              <w:t>96%</w:t>
            </w:r>
          </w:p>
        </w:tc>
      </w:tr>
      <w:tr w:rsidR="00C855F9" w:rsidRPr="00DA786C" w:rsidTr="00C855F9">
        <w:trPr>
          <w:trHeight w:val="36"/>
        </w:trPr>
        <w:tc>
          <w:tcPr>
            <w:tcW w:w="1307" w:type="dxa"/>
            <w:tcBorders>
              <w:top w:val="nil"/>
              <w:left w:val="single" w:sz="8" w:space="0" w:color="auto"/>
              <w:bottom w:val="single" w:sz="4" w:space="0" w:color="auto"/>
              <w:right w:val="single" w:sz="4" w:space="0" w:color="auto"/>
            </w:tcBorders>
            <w:shd w:val="clear" w:color="auto" w:fill="auto"/>
            <w:noWrap/>
            <w:hideMark/>
          </w:tcPr>
          <w:p w:rsidR="00C855F9" w:rsidRPr="00DA786C" w:rsidRDefault="00C855F9" w:rsidP="00C855F9">
            <w:pPr>
              <w:jc w:val="center"/>
              <w:rPr>
                <w:b/>
                <w:bCs/>
              </w:rPr>
            </w:pPr>
            <w:r w:rsidRPr="00DA786C">
              <w:rPr>
                <w:b/>
                <w:bCs/>
              </w:rPr>
              <w:t>0800</w:t>
            </w:r>
          </w:p>
        </w:tc>
        <w:tc>
          <w:tcPr>
            <w:tcW w:w="9311" w:type="dxa"/>
            <w:tcBorders>
              <w:top w:val="nil"/>
              <w:left w:val="nil"/>
              <w:bottom w:val="single" w:sz="4" w:space="0" w:color="auto"/>
              <w:right w:val="nil"/>
            </w:tcBorders>
            <w:shd w:val="clear" w:color="auto" w:fill="auto"/>
            <w:hideMark/>
          </w:tcPr>
          <w:p w:rsidR="00C855F9" w:rsidRPr="00DA786C" w:rsidRDefault="00C855F9" w:rsidP="00C855F9">
            <w:pPr>
              <w:jc w:val="both"/>
              <w:rPr>
                <w:b/>
                <w:bCs/>
              </w:rPr>
            </w:pPr>
            <w:r w:rsidRPr="00DA786C">
              <w:rPr>
                <w:b/>
                <w:bCs/>
              </w:rPr>
              <w:t>КУЛЬТУРА, КИНЕМАТОГРАФИЯ</w:t>
            </w:r>
          </w:p>
        </w:tc>
        <w:tc>
          <w:tcPr>
            <w:tcW w:w="1794" w:type="dxa"/>
            <w:tcBorders>
              <w:top w:val="nil"/>
              <w:left w:val="single" w:sz="8" w:space="0" w:color="auto"/>
              <w:bottom w:val="single" w:sz="4" w:space="0" w:color="auto"/>
              <w:right w:val="single" w:sz="4" w:space="0" w:color="auto"/>
            </w:tcBorders>
            <w:shd w:val="clear" w:color="auto" w:fill="auto"/>
            <w:noWrap/>
            <w:hideMark/>
          </w:tcPr>
          <w:p w:rsidR="00C855F9" w:rsidRPr="00DA786C" w:rsidRDefault="00C855F9" w:rsidP="00C855F9">
            <w:pPr>
              <w:jc w:val="right"/>
              <w:rPr>
                <w:b/>
                <w:bCs/>
              </w:rPr>
            </w:pPr>
            <w:r w:rsidRPr="00DA786C">
              <w:rPr>
                <w:b/>
                <w:bCs/>
              </w:rPr>
              <w:t>32 911 649,83</w:t>
            </w:r>
          </w:p>
        </w:tc>
        <w:tc>
          <w:tcPr>
            <w:tcW w:w="1841" w:type="dxa"/>
            <w:tcBorders>
              <w:top w:val="nil"/>
              <w:left w:val="nil"/>
              <w:bottom w:val="single" w:sz="4" w:space="0" w:color="auto"/>
              <w:right w:val="single" w:sz="4" w:space="0" w:color="auto"/>
            </w:tcBorders>
            <w:shd w:val="clear" w:color="auto" w:fill="auto"/>
            <w:noWrap/>
            <w:hideMark/>
          </w:tcPr>
          <w:p w:rsidR="00C855F9" w:rsidRPr="00DA786C" w:rsidRDefault="00C855F9" w:rsidP="00C855F9">
            <w:pPr>
              <w:jc w:val="right"/>
              <w:rPr>
                <w:b/>
                <w:bCs/>
              </w:rPr>
            </w:pPr>
            <w:r w:rsidRPr="00DA786C">
              <w:rPr>
                <w:b/>
                <w:bCs/>
              </w:rPr>
              <w:t>32 424 497,45</w:t>
            </w:r>
          </w:p>
        </w:tc>
        <w:tc>
          <w:tcPr>
            <w:tcW w:w="1416" w:type="dxa"/>
            <w:tcBorders>
              <w:top w:val="nil"/>
              <w:left w:val="nil"/>
              <w:bottom w:val="single" w:sz="4" w:space="0" w:color="auto"/>
              <w:right w:val="single" w:sz="8" w:space="0" w:color="auto"/>
            </w:tcBorders>
            <w:shd w:val="clear" w:color="auto" w:fill="auto"/>
            <w:noWrap/>
            <w:hideMark/>
          </w:tcPr>
          <w:p w:rsidR="00C855F9" w:rsidRPr="00DA786C" w:rsidRDefault="00C855F9" w:rsidP="00C855F9">
            <w:pPr>
              <w:jc w:val="right"/>
            </w:pPr>
            <w:r w:rsidRPr="00DA786C">
              <w:t>99%</w:t>
            </w:r>
          </w:p>
        </w:tc>
      </w:tr>
      <w:tr w:rsidR="00C855F9" w:rsidRPr="00DA786C" w:rsidTr="00C855F9">
        <w:trPr>
          <w:trHeight w:val="36"/>
        </w:trPr>
        <w:tc>
          <w:tcPr>
            <w:tcW w:w="1307" w:type="dxa"/>
            <w:tcBorders>
              <w:top w:val="nil"/>
              <w:left w:val="single" w:sz="8" w:space="0" w:color="auto"/>
              <w:bottom w:val="single" w:sz="4" w:space="0" w:color="auto"/>
              <w:right w:val="single" w:sz="4" w:space="0" w:color="auto"/>
            </w:tcBorders>
            <w:shd w:val="clear" w:color="auto" w:fill="auto"/>
            <w:noWrap/>
            <w:hideMark/>
          </w:tcPr>
          <w:p w:rsidR="00C855F9" w:rsidRPr="00DA786C" w:rsidRDefault="00C855F9" w:rsidP="00C855F9">
            <w:pPr>
              <w:jc w:val="center"/>
            </w:pPr>
            <w:r w:rsidRPr="00DA786C">
              <w:t>0801</w:t>
            </w:r>
          </w:p>
        </w:tc>
        <w:tc>
          <w:tcPr>
            <w:tcW w:w="9311" w:type="dxa"/>
            <w:tcBorders>
              <w:top w:val="nil"/>
              <w:left w:val="nil"/>
              <w:bottom w:val="single" w:sz="4" w:space="0" w:color="auto"/>
              <w:right w:val="nil"/>
            </w:tcBorders>
            <w:shd w:val="clear" w:color="auto" w:fill="auto"/>
            <w:hideMark/>
          </w:tcPr>
          <w:p w:rsidR="00C855F9" w:rsidRPr="00DA786C" w:rsidRDefault="00C855F9" w:rsidP="00C855F9">
            <w:pPr>
              <w:jc w:val="both"/>
            </w:pPr>
            <w:r w:rsidRPr="00DA786C">
              <w:t>Культура</w:t>
            </w:r>
          </w:p>
        </w:tc>
        <w:tc>
          <w:tcPr>
            <w:tcW w:w="1794" w:type="dxa"/>
            <w:tcBorders>
              <w:top w:val="nil"/>
              <w:left w:val="single" w:sz="8" w:space="0" w:color="auto"/>
              <w:bottom w:val="single" w:sz="4" w:space="0" w:color="auto"/>
              <w:right w:val="single" w:sz="4" w:space="0" w:color="auto"/>
            </w:tcBorders>
            <w:shd w:val="clear" w:color="auto" w:fill="auto"/>
            <w:noWrap/>
            <w:hideMark/>
          </w:tcPr>
          <w:p w:rsidR="00C855F9" w:rsidRPr="00DA786C" w:rsidRDefault="00C855F9" w:rsidP="00C855F9">
            <w:pPr>
              <w:jc w:val="right"/>
            </w:pPr>
            <w:r w:rsidRPr="00DA786C">
              <w:t>28 429 249,08</w:t>
            </w:r>
          </w:p>
        </w:tc>
        <w:tc>
          <w:tcPr>
            <w:tcW w:w="1841" w:type="dxa"/>
            <w:tcBorders>
              <w:top w:val="nil"/>
              <w:left w:val="nil"/>
              <w:bottom w:val="single" w:sz="4" w:space="0" w:color="auto"/>
              <w:right w:val="single" w:sz="4" w:space="0" w:color="auto"/>
            </w:tcBorders>
            <w:shd w:val="clear" w:color="auto" w:fill="auto"/>
            <w:noWrap/>
            <w:hideMark/>
          </w:tcPr>
          <w:p w:rsidR="00C855F9" w:rsidRPr="00DA786C" w:rsidRDefault="00C855F9" w:rsidP="00C855F9">
            <w:pPr>
              <w:jc w:val="right"/>
            </w:pPr>
            <w:r w:rsidRPr="00DA786C">
              <w:t>27 944 096,70</w:t>
            </w:r>
          </w:p>
        </w:tc>
        <w:tc>
          <w:tcPr>
            <w:tcW w:w="1416" w:type="dxa"/>
            <w:tcBorders>
              <w:top w:val="nil"/>
              <w:left w:val="nil"/>
              <w:bottom w:val="single" w:sz="4" w:space="0" w:color="auto"/>
              <w:right w:val="single" w:sz="8" w:space="0" w:color="auto"/>
            </w:tcBorders>
            <w:shd w:val="clear" w:color="auto" w:fill="auto"/>
            <w:noWrap/>
            <w:hideMark/>
          </w:tcPr>
          <w:p w:rsidR="00C855F9" w:rsidRPr="00DA786C" w:rsidRDefault="00C855F9" w:rsidP="00C855F9">
            <w:pPr>
              <w:jc w:val="right"/>
            </w:pPr>
            <w:r w:rsidRPr="00DA786C">
              <w:t>98%</w:t>
            </w:r>
          </w:p>
        </w:tc>
      </w:tr>
      <w:tr w:rsidR="00C855F9" w:rsidRPr="00DA786C" w:rsidTr="00C855F9">
        <w:trPr>
          <w:trHeight w:val="36"/>
        </w:trPr>
        <w:tc>
          <w:tcPr>
            <w:tcW w:w="1307" w:type="dxa"/>
            <w:tcBorders>
              <w:top w:val="nil"/>
              <w:left w:val="single" w:sz="8" w:space="0" w:color="auto"/>
              <w:bottom w:val="single" w:sz="4" w:space="0" w:color="auto"/>
              <w:right w:val="single" w:sz="4" w:space="0" w:color="auto"/>
            </w:tcBorders>
            <w:shd w:val="clear" w:color="auto" w:fill="auto"/>
            <w:noWrap/>
            <w:hideMark/>
          </w:tcPr>
          <w:p w:rsidR="00C855F9" w:rsidRPr="00DA786C" w:rsidRDefault="00C855F9" w:rsidP="00C855F9">
            <w:pPr>
              <w:jc w:val="center"/>
            </w:pPr>
            <w:r w:rsidRPr="00DA786C">
              <w:t>0804</w:t>
            </w:r>
          </w:p>
        </w:tc>
        <w:tc>
          <w:tcPr>
            <w:tcW w:w="9311" w:type="dxa"/>
            <w:tcBorders>
              <w:top w:val="nil"/>
              <w:left w:val="nil"/>
              <w:bottom w:val="single" w:sz="4" w:space="0" w:color="auto"/>
              <w:right w:val="nil"/>
            </w:tcBorders>
            <w:shd w:val="clear" w:color="auto" w:fill="auto"/>
            <w:hideMark/>
          </w:tcPr>
          <w:p w:rsidR="00C855F9" w:rsidRPr="00DA786C" w:rsidRDefault="00C855F9" w:rsidP="00C855F9">
            <w:pPr>
              <w:jc w:val="both"/>
            </w:pPr>
            <w:r w:rsidRPr="00DA786C">
              <w:t>Другие вопросы в области культуры, кинематографии</w:t>
            </w:r>
          </w:p>
        </w:tc>
        <w:tc>
          <w:tcPr>
            <w:tcW w:w="1794" w:type="dxa"/>
            <w:tcBorders>
              <w:top w:val="nil"/>
              <w:left w:val="single" w:sz="8" w:space="0" w:color="auto"/>
              <w:bottom w:val="single" w:sz="4" w:space="0" w:color="auto"/>
              <w:right w:val="single" w:sz="4" w:space="0" w:color="auto"/>
            </w:tcBorders>
            <w:shd w:val="clear" w:color="auto" w:fill="auto"/>
            <w:noWrap/>
            <w:hideMark/>
          </w:tcPr>
          <w:p w:rsidR="00C855F9" w:rsidRPr="00DA786C" w:rsidRDefault="00C855F9" w:rsidP="00C855F9">
            <w:pPr>
              <w:jc w:val="right"/>
            </w:pPr>
            <w:r w:rsidRPr="00DA786C">
              <w:t>4 482 400,75</w:t>
            </w:r>
          </w:p>
        </w:tc>
        <w:tc>
          <w:tcPr>
            <w:tcW w:w="1841" w:type="dxa"/>
            <w:tcBorders>
              <w:top w:val="nil"/>
              <w:left w:val="nil"/>
              <w:bottom w:val="single" w:sz="4" w:space="0" w:color="auto"/>
              <w:right w:val="single" w:sz="4" w:space="0" w:color="auto"/>
            </w:tcBorders>
            <w:shd w:val="clear" w:color="auto" w:fill="auto"/>
            <w:noWrap/>
            <w:hideMark/>
          </w:tcPr>
          <w:p w:rsidR="00C855F9" w:rsidRPr="00DA786C" w:rsidRDefault="00C855F9" w:rsidP="00C855F9">
            <w:pPr>
              <w:jc w:val="right"/>
            </w:pPr>
            <w:r w:rsidRPr="00DA786C">
              <w:t>4 480 400,75</w:t>
            </w:r>
          </w:p>
        </w:tc>
        <w:tc>
          <w:tcPr>
            <w:tcW w:w="1416" w:type="dxa"/>
            <w:tcBorders>
              <w:top w:val="nil"/>
              <w:left w:val="nil"/>
              <w:bottom w:val="single" w:sz="4" w:space="0" w:color="auto"/>
              <w:right w:val="single" w:sz="8" w:space="0" w:color="auto"/>
            </w:tcBorders>
            <w:shd w:val="clear" w:color="auto" w:fill="auto"/>
            <w:noWrap/>
            <w:hideMark/>
          </w:tcPr>
          <w:p w:rsidR="00C855F9" w:rsidRPr="00DA786C" w:rsidRDefault="00C855F9" w:rsidP="00C855F9">
            <w:pPr>
              <w:jc w:val="right"/>
            </w:pPr>
            <w:r w:rsidRPr="00DA786C">
              <w:t>100%</w:t>
            </w:r>
          </w:p>
        </w:tc>
      </w:tr>
      <w:tr w:rsidR="00C855F9" w:rsidRPr="00DA786C" w:rsidTr="00C855F9">
        <w:trPr>
          <w:trHeight w:val="36"/>
        </w:trPr>
        <w:tc>
          <w:tcPr>
            <w:tcW w:w="1307" w:type="dxa"/>
            <w:tcBorders>
              <w:top w:val="nil"/>
              <w:left w:val="single" w:sz="8" w:space="0" w:color="auto"/>
              <w:bottom w:val="single" w:sz="4" w:space="0" w:color="auto"/>
              <w:right w:val="single" w:sz="4" w:space="0" w:color="auto"/>
            </w:tcBorders>
            <w:shd w:val="clear" w:color="auto" w:fill="auto"/>
            <w:noWrap/>
            <w:hideMark/>
          </w:tcPr>
          <w:p w:rsidR="00C855F9" w:rsidRPr="00DA786C" w:rsidRDefault="00C855F9" w:rsidP="00C855F9">
            <w:pPr>
              <w:jc w:val="center"/>
              <w:rPr>
                <w:b/>
                <w:bCs/>
              </w:rPr>
            </w:pPr>
            <w:r w:rsidRPr="00DA786C">
              <w:rPr>
                <w:b/>
                <w:bCs/>
              </w:rPr>
              <w:t>1000</w:t>
            </w:r>
          </w:p>
        </w:tc>
        <w:tc>
          <w:tcPr>
            <w:tcW w:w="9311" w:type="dxa"/>
            <w:tcBorders>
              <w:top w:val="nil"/>
              <w:left w:val="nil"/>
              <w:bottom w:val="single" w:sz="4" w:space="0" w:color="auto"/>
              <w:right w:val="nil"/>
            </w:tcBorders>
            <w:shd w:val="clear" w:color="auto" w:fill="auto"/>
            <w:hideMark/>
          </w:tcPr>
          <w:p w:rsidR="00C855F9" w:rsidRPr="00DA786C" w:rsidRDefault="00C855F9" w:rsidP="00C855F9">
            <w:pPr>
              <w:jc w:val="both"/>
              <w:rPr>
                <w:b/>
                <w:bCs/>
              </w:rPr>
            </w:pPr>
            <w:r w:rsidRPr="00DA786C">
              <w:rPr>
                <w:b/>
                <w:bCs/>
              </w:rPr>
              <w:t>СОЦИАЛЬНАЯ ПОЛИТИКА</w:t>
            </w:r>
          </w:p>
        </w:tc>
        <w:tc>
          <w:tcPr>
            <w:tcW w:w="1794" w:type="dxa"/>
            <w:tcBorders>
              <w:top w:val="nil"/>
              <w:left w:val="single" w:sz="8" w:space="0" w:color="auto"/>
              <w:bottom w:val="single" w:sz="4" w:space="0" w:color="auto"/>
              <w:right w:val="single" w:sz="4" w:space="0" w:color="auto"/>
            </w:tcBorders>
            <w:shd w:val="clear" w:color="auto" w:fill="auto"/>
            <w:noWrap/>
            <w:hideMark/>
          </w:tcPr>
          <w:p w:rsidR="00C855F9" w:rsidRPr="00DA786C" w:rsidRDefault="00C855F9" w:rsidP="00C855F9">
            <w:pPr>
              <w:jc w:val="right"/>
              <w:rPr>
                <w:b/>
                <w:bCs/>
              </w:rPr>
            </w:pPr>
            <w:r w:rsidRPr="00DA786C">
              <w:rPr>
                <w:b/>
                <w:bCs/>
              </w:rPr>
              <w:t>3 214 054,15</w:t>
            </w:r>
          </w:p>
        </w:tc>
        <w:tc>
          <w:tcPr>
            <w:tcW w:w="1841" w:type="dxa"/>
            <w:tcBorders>
              <w:top w:val="nil"/>
              <w:left w:val="nil"/>
              <w:bottom w:val="single" w:sz="4" w:space="0" w:color="auto"/>
              <w:right w:val="single" w:sz="4" w:space="0" w:color="auto"/>
            </w:tcBorders>
            <w:shd w:val="clear" w:color="auto" w:fill="auto"/>
            <w:noWrap/>
            <w:hideMark/>
          </w:tcPr>
          <w:p w:rsidR="00C855F9" w:rsidRPr="00DA786C" w:rsidRDefault="00C855F9" w:rsidP="00C855F9">
            <w:pPr>
              <w:jc w:val="right"/>
              <w:rPr>
                <w:b/>
                <w:bCs/>
              </w:rPr>
            </w:pPr>
            <w:r w:rsidRPr="00DA786C">
              <w:rPr>
                <w:b/>
                <w:bCs/>
              </w:rPr>
              <w:t>3 214 054,15</w:t>
            </w:r>
          </w:p>
        </w:tc>
        <w:tc>
          <w:tcPr>
            <w:tcW w:w="1416" w:type="dxa"/>
            <w:tcBorders>
              <w:top w:val="nil"/>
              <w:left w:val="nil"/>
              <w:bottom w:val="single" w:sz="4" w:space="0" w:color="auto"/>
              <w:right w:val="single" w:sz="8" w:space="0" w:color="auto"/>
            </w:tcBorders>
            <w:shd w:val="clear" w:color="auto" w:fill="auto"/>
            <w:noWrap/>
            <w:hideMark/>
          </w:tcPr>
          <w:p w:rsidR="00C855F9" w:rsidRPr="00DA786C" w:rsidRDefault="00C855F9" w:rsidP="00C855F9">
            <w:pPr>
              <w:jc w:val="right"/>
            </w:pPr>
            <w:r w:rsidRPr="00DA786C">
              <w:t>100%</w:t>
            </w:r>
          </w:p>
        </w:tc>
      </w:tr>
      <w:tr w:rsidR="00C855F9" w:rsidRPr="00DA786C" w:rsidTr="00C855F9">
        <w:trPr>
          <w:trHeight w:val="36"/>
        </w:trPr>
        <w:tc>
          <w:tcPr>
            <w:tcW w:w="1307" w:type="dxa"/>
            <w:tcBorders>
              <w:top w:val="nil"/>
              <w:left w:val="single" w:sz="8" w:space="0" w:color="auto"/>
              <w:bottom w:val="single" w:sz="4" w:space="0" w:color="auto"/>
              <w:right w:val="single" w:sz="4" w:space="0" w:color="auto"/>
            </w:tcBorders>
            <w:shd w:val="clear" w:color="auto" w:fill="auto"/>
            <w:noWrap/>
            <w:hideMark/>
          </w:tcPr>
          <w:p w:rsidR="00C855F9" w:rsidRPr="00DA786C" w:rsidRDefault="00C855F9" w:rsidP="00C855F9">
            <w:pPr>
              <w:jc w:val="center"/>
            </w:pPr>
            <w:r w:rsidRPr="00DA786C">
              <w:t>1001</w:t>
            </w:r>
          </w:p>
        </w:tc>
        <w:tc>
          <w:tcPr>
            <w:tcW w:w="9311" w:type="dxa"/>
            <w:tcBorders>
              <w:top w:val="nil"/>
              <w:left w:val="nil"/>
              <w:bottom w:val="single" w:sz="4" w:space="0" w:color="auto"/>
              <w:right w:val="nil"/>
            </w:tcBorders>
            <w:shd w:val="clear" w:color="auto" w:fill="auto"/>
            <w:hideMark/>
          </w:tcPr>
          <w:p w:rsidR="00C855F9" w:rsidRPr="00DA786C" w:rsidRDefault="00C855F9" w:rsidP="00C855F9">
            <w:pPr>
              <w:jc w:val="both"/>
            </w:pPr>
            <w:r w:rsidRPr="00DA786C">
              <w:t>Пенсионное обеспечение</w:t>
            </w:r>
          </w:p>
        </w:tc>
        <w:tc>
          <w:tcPr>
            <w:tcW w:w="1794" w:type="dxa"/>
            <w:tcBorders>
              <w:top w:val="nil"/>
              <w:left w:val="single" w:sz="8" w:space="0" w:color="auto"/>
              <w:bottom w:val="single" w:sz="4" w:space="0" w:color="auto"/>
              <w:right w:val="single" w:sz="4" w:space="0" w:color="auto"/>
            </w:tcBorders>
            <w:shd w:val="clear" w:color="auto" w:fill="auto"/>
            <w:noWrap/>
            <w:hideMark/>
          </w:tcPr>
          <w:p w:rsidR="00C855F9" w:rsidRPr="00DA786C" w:rsidRDefault="00C855F9" w:rsidP="00C855F9">
            <w:pPr>
              <w:jc w:val="right"/>
            </w:pPr>
            <w:r w:rsidRPr="00DA786C">
              <w:t>1 487 845,23</w:t>
            </w:r>
          </w:p>
        </w:tc>
        <w:tc>
          <w:tcPr>
            <w:tcW w:w="1841" w:type="dxa"/>
            <w:tcBorders>
              <w:top w:val="nil"/>
              <w:left w:val="nil"/>
              <w:bottom w:val="single" w:sz="4" w:space="0" w:color="auto"/>
              <w:right w:val="single" w:sz="4" w:space="0" w:color="auto"/>
            </w:tcBorders>
            <w:shd w:val="clear" w:color="auto" w:fill="auto"/>
            <w:noWrap/>
            <w:hideMark/>
          </w:tcPr>
          <w:p w:rsidR="00C855F9" w:rsidRPr="00DA786C" w:rsidRDefault="00C855F9" w:rsidP="00C855F9">
            <w:pPr>
              <w:jc w:val="right"/>
            </w:pPr>
            <w:r w:rsidRPr="00DA786C">
              <w:t>1 487 845,23</w:t>
            </w:r>
          </w:p>
        </w:tc>
        <w:tc>
          <w:tcPr>
            <w:tcW w:w="1416" w:type="dxa"/>
            <w:tcBorders>
              <w:top w:val="nil"/>
              <w:left w:val="nil"/>
              <w:bottom w:val="single" w:sz="4" w:space="0" w:color="auto"/>
              <w:right w:val="single" w:sz="8" w:space="0" w:color="auto"/>
            </w:tcBorders>
            <w:shd w:val="clear" w:color="auto" w:fill="auto"/>
            <w:noWrap/>
            <w:hideMark/>
          </w:tcPr>
          <w:p w:rsidR="00C855F9" w:rsidRPr="00DA786C" w:rsidRDefault="00C855F9" w:rsidP="00C855F9">
            <w:pPr>
              <w:jc w:val="right"/>
            </w:pPr>
            <w:r w:rsidRPr="00DA786C">
              <w:t>100%</w:t>
            </w:r>
          </w:p>
        </w:tc>
      </w:tr>
      <w:tr w:rsidR="00C855F9" w:rsidRPr="00DA786C" w:rsidTr="00C855F9">
        <w:trPr>
          <w:trHeight w:val="36"/>
        </w:trPr>
        <w:tc>
          <w:tcPr>
            <w:tcW w:w="1307" w:type="dxa"/>
            <w:tcBorders>
              <w:top w:val="nil"/>
              <w:left w:val="single" w:sz="8" w:space="0" w:color="auto"/>
              <w:bottom w:val="single" w:sz="4" w:space="0" w:color="auto"/>
              <w:right w:val="single" w:sz="4" w:space="0" w:color="auto"/>
            </w:tcBorders>
            <w:shd w:val="clear" w:color="auto" w:fill="auto"/>
            <w:noWrap/>
            <w:hideMark/>
          </w:tcPr>
          <w:p w:rsidR="00C855F9" w:rsidRPr="00DA786C" w:rsidRDefault="00C855F9" w:rsidP="00C855F9">
            <w:pPr>
              <w:jc w:val="center"/>
            </w:pPr>
            <w:r w:rsidRPr="00DA786C">
              <w:t>1003</w:t>
            </w:r>
          </w:p>
        </w:tc>
        <w:tc>
          <w:tcPr>
            <w:tcW w:w="9311" w:type="dxa"/>
            <w:tcBorders>
              <w:top w:val="nil"/>
              <w:left w:val="nil"/>
              <w:bottom w:val="single" w:sz="4" w:space="0" w:color="auto"/>
              <w:right w:val="nil"/>
            </w:tcBorders>
            <w:shd w:val="clear" w:color="auto" w:fill="auto"/>
            <w:hideMark/>
          </w:tcPr>
          <w:p w:rsidR="00C855F9" w:rsidRPr="00DA786C" w:rsidRDefault="00C855F9" w:rsidP="00C855F9">
            <w:pPr>
              <w:jc w:val="both"/>
            </w:pPr>
            <w:r w:rsidRPr="00DA786C">
              <w:t>Социальное обеспечение населения</w:t>
            </w:r>
          </w:p>
        </w:tc>
        <w:tc>
          <w:tcPr>
            <w:tcW w:w="1794" w:type="dxa"/>
            <w:tcBorders>
              <w:top w:val="nil"/>
              <w:left w:val="single" w:sz="8" w:space="0" w:color="auto"/>
              <w:bottom w:val="single" w:sz="4" w:space="0" w:color="auto"/>
              <w:right w:val="single" w:sz="4" w:space="0" w:color="auto"/>
            </w:tcBorders>
            <w:shd w:val="clear" w:color="auto" w:fill="auto"/>
            <w:noWrap/>
            <w:hideMark/>
          </w:tcPr>
          <w:p w:rsidR="00C855F9" w:rsidRPr="00DA786C" w:rsidRDefault="00C855F9" w:rsidP="00C855F9">
            <w:pPr>
              <w:jc w:val="right"/>
            </w:pPr>
            <w:r w:rsidRPr="00DA786C">
              <w:t>943 827,50</w:t>
            </w:r>
          </w:p>
        </w:tc>
        <w:tc>
          <w:tcPr>
            <w:tcW w:w="1841" w:type="dxa"/>
            <w:tcBorders>
              <w:top w:val="nil"/>
              <w:left w:val="nil"/>
              <w:bottom w:val="single" w:sz="4" w:space="0" w:color="auto"/>
              <w:right w:val="single" w:sz="4" w:space="0" w:color="auto"/>
            </w:tcBorders>
            <w:shd w:val="clear" w:color="auto" w:fill="auto"/>
            <w:noWrap/>
            <w:hideMark/>
          </w:tcPr>
          <w:p w:rsidR="00C855F9" w:rsidRPr="00DA786C" w:rsidRDefault="00C855F9" w:rsidP="00C855F9">
            <w:pPr>
              <w:jc w:val="right"/>
            </w:pPr>
            <w:r w:rsidRPr="00DA786C">
              <w:t>943 827,50</w:t>
            </w:r>
          </w:p>
        </w:tc>
        <w:tc>
          <w:tcPr>
            <w:tcW w:w="1416" w:type="dxa"/>
            <w:tcBorders>
              <w:top w:val="nil"/>
              <w:left w:val="nil"/>
              <w:bottom w:val="single" w:sz="4" w:space="0" w:color="auto"/>
              <w:right w:val="single" w:sz="8" w:space="0" w:color="auto"/>
            </w:tcBorders>
            <w:shd w:val="clear" w:color="auto" w:fill="auto"/>
            <w:noWrap/>
            <w:hideMark/>
          </w:tcPr>
          <w:p w:rsidR="00C855F9" w:rsidRPr="00DA786C" w:rsidRDefault="00C855F9" w:rsidP="00C855F9">
            <w:pPr>
              <w:jc w:val="right"/>
            </w:pPr>
            <w:r w:rsidRPr="00DA786C">
              <w:t>100%</w:t>
            </w:r>
          </w:p>
        </w:tc>
      </w:tr>
      <w:tr w:rsidR="00C855F9" w:rsidRPr="00DA786C" w:rsidTr="00C855F9">
        <w:trPr>
          <w:trHeight w:val="36"/>
        </w:trPr>
        <w:tc>
          <w:tcPr>
            <w:tcW w:w="1307" w:type="dxa"/>
            <w:tcBorders>
              <w:top w:val="nil"/>
              <w:left w:val="single" w:sz="8" w:space="0" w:color="auto"/>
              <w:bottom w:val="single" w:sz="4" w:space="0" w:color="auto"/>
              <w:right w:val="single" w:sz="4" w:space="0" w:color="auto"/>
            </w:tcBorders>
            <w:shd w:val="clear" w:color="auto" w:fill="auto"/>
            <w:noWrap/>
            <w:hideMark/>
          </w:tcPr>
          <w:p w:rsidR="00C855F9" w:rsidRPr="00DA786C" w:rsidRDefault="00C855F9" w:rsidP="00C855F9">
            <w:pPr>
              <w:jc w:val="center"/>
            </w:pPr>
            <w:r w:rsidRPr="00DA786C">
              <w:t>1004</w:t>
            </w:r>
          </w:p>
        </w:tc>
        <w:tc>
          <w:tcPr>
            <w:tcW w:w="9311" w:type="dxa"/>
            <w:tcBorders>
              <w:top w:val="nil"/>
              <w:left w:val="nil"/>
              <w:bottom w:val="single" w:sz="4" w:space="0" w:color="auto"/>
              <w:right w:val="nil"/>
            </w:tcBorders>
            <w:shd w:val="clear" w:color="auto" w:fill="auto"/>
            <w:hideMark/>
          </w:tcPr>
          <w:p w:rsidR="00C855F9" w:rsidRPr="00DA786C" w:rsidRDefault="00C855F9" w:rsidP="00C855F9">
            <w:pPr>
              <w:jc w:val="both"/>
            </w:pPr>
            <w:r w:rsidRPr="00DA786C">
              <w:t>Охрана семьи и детства</w:t>
            </w:r>
          </w:p>
        </w:tc>
        <w:tc>
          <w:tcPr>
            <w:tcW w:w="1794" w:type="dxa"/>
            <w:tcBorders>
              <w:top w:val="nil"/>
              <w:left w:val="single" w:sz="8" w:space="0" w:color="auto"/>
              <w:bottom w:val="single" w:sz="4" w:space="0" w:color="auto"/>
              <w:right w:val="single" w:sz="4" w:space="0" w:color="auto"/>
            </w:tcBorders>
            <w:shd w:val="clear" w:color="auto" w:fill="auto"/>
            <w:noWrap/>
            <w:hideMark/>
          </w:tcPr>
          <w:p w:rsidR="00C855F9" w:rsidRPr="00DA786C" w:rsidRDefault="00C855F9" w:rsidP="00C855F9">
            <w:pPr>
              <w:jc w:val="right"/>
            </w:pPr>
            <w:r w:rsidRPr="00DA786C">
              <w:t>646 537,82</w:t>
            </w:r>
          </w:p>
        </w:tc>
        <w:tc>
          <w:tcPr>
            <w:tcW w:w="1841" w:type="dxa"/>
            <w:tcBorders>
              <w:top w:val="nil"/>
              <w:left w:val="nil"/>
              <w:bottom w:val="single" w:sz="4" w:space="0" w:color="auto"/>
              <w:right w:val="single" w:sz="4" w:space="0" w:color="auto"/>
            </w:tcBorders>
            <w:shd w:val="clear" w:color="auto" w:fill="auto"/>
            <w:noWrap/>
            <w:hideMark/>
          </w:tcPr>
          <w:p w:rsidR="00C855F9" w:rsidRPr="00DA786C" w:rsidRDefault="00C855F9" w:rsidP="00C855F9">
            <w:pPr>
              <w:jc w:val="right"/>
            </w:pPr>
            <w:r w:rsidRPr="00DA786C">
              <w:t>646 537,82</w:t>
            </w:r>
          </w:p>
        </w:tc>
        <w:tc>
          <w:tcPr>
            <w:tcW w:w="1416" w:type="dxa"/>
            <w:tcBorders>
              <w:top w:val="nil"/>
              <w:left w:val="nil"/>
              <w:bottom w:val="single" w:sz="4" w:space="0" w:color="auto"/>
              <w:right w:val="single" w:sz="8" w:space="0" w:color="auto"/>
            </w:tcBorders>
            <w:shd w:val="clear" w:color="auto" w:fill="auto"/>
            <w:noWrap/>
            <w:hideMark/>
          </w:tcPr>
          <w:p w:rsidR="00C855F9" w:rsidRPr="00DA786C" w:rsidRDefault="00C855F9" w:rsidP="00C855F9">
            <w:pPr>
              <w:jc w:val="right"/>
            </w:pPr>
            <w:r w:rsidRPr="00DA786C">
              <w:t>100%</w:t>
            </w:r>
          </w:p>
        </w:tc>
      </w:tr>
      <w:tr w:rsidR="00C855F9" w:rsidRPr="00DA786C" w:rsidTr="00C855F9">
        <w:trPr>
          <w:trHeight w:val="36"/>
        </w:trPr>
        <w:tc>
          <w:tcPr>
            <w:tcW w:w="1307" w:type="dxa"/>
            <w:tcBorders>
              <w:top w:val="nil"/>
              <w:left w:val="single" w:sz="8" w:space="0" w:color="auto"/>
              <w:bottom w:val="single" w:sz="4" w:space="0" w:color="auto"/>
              <w:right w:val="single" w:sz="4" w:space="0" w:color="auto"/>
            </w:tcBorders>
            <w:shd w:val="clear" w:color="auto" w:fill="auto"/>
            <w:noWrap/>
            <w:hideMark/>
          </w:tcPr>
          <w:p w:rsidR="00C855F9" w:rsidRPr="00DA786C" w:rsidRDefault="00C855F9" w:rsidP="00C855F9">
            <w:pPr>
              <w:jc w:val="center"/>
            </w:pPr>
            <w:r w:rsidRPr="00DA786C">
              <w:t>1006</w:t>
            </w:r>
          </w:p>
        </w:tc>
        <w:tc>
          <w:tcPr>
            <w:tcW w:w="9311" w:type="dxa"/>
            <w:tcBorders>
              <w:top w:val="nil"/>
              <w:left w:val="nil"/>
              <w:bottom w:val="single" w:sz="4" w:space="0" w:color="auto"/>
              <w:right w:val="nil"/>
            </w:tcBorders>
            <w:shd w:val="clear" w:color="auto" w:fill="auto"/>
            <w:hideMark/>
          </w:tcPr>
          <w:p w:rsidR="00C855F9" w:rsidRPr="00DA786C" w:rsidRDefault="00C855F9" w:rsidP="00C855F9">
            <w:pPr>
              <w:jc w:val="both"/>
            </w:pPr>
            <w:r w:rsidRPr="00DA786C">
              <w:t>Другие вопросы в области социальной политики</w:t>
            </w:r>
          </w:p>
        </w:tc>
        <w:tc>
          <w:tcPr>
            <w:tcW w:w="1794" w:type="dxa"/>
            <w:tcBorders>
              <w:top w:val="nil"/>
              <w:left w:val="single" w:sz="8" w:space="0" w:color="auto"/>
              <w:bottom w:val="single" w:sz="4" w:space="0" w:color="auto"/>
              <w:right w:val="single" w:sz="4" w:space="0" w:color="auto"/>
            </w:tcBorders>
            <w:shd w:val="clear" w:color="auto" w:fill="auto"/>
            <w:noWrap/>
            <w:hideMark/>
          </w:tcPr>
          <w:p w:rsidR="00C855F9" w:rsidRPr="00DA786C" w:rsidRDefault="00C855F9" w:rsidP="00C855F9">
            <w:pPr>
              <w:jc w:val="right"/>
            </w:pPr>
            <w:r w:rsidRPr="00DA786C">
              <w:t>135 843,60</w:t>
            </w:r>
          </w:p>
        </w:tc>
        <w:tc>
          <w:tcPr>
            <w:tcW w:w="1841" w:type="dxa"/>
            <w:tcBorders>
              <w:top w:val="nil"/>
              <w:left w:val="nil"/>
              <w:bottom w:val="single" w:sz="4" w:space="0" w:color="auto"/>
              <w:right w:val="single" w:sz="4" w:space="0" w:color="auto"/>
            </w:tcBorders>
            <w:shd w:val="clear" w:color="auto" w:fill="auto"/>
            <w:noWrap/>
            <w:hideMark/>
          </w:tcPr>
          <w:p w:rsidR="00C855F9" w:rsidRPr="00DA786C" w:rsidRDefault="00C855F9" w:rsidP="00C855F9">
            <w:pPr>
              <w:jc w:val="right"/>
            </w:pPr>
            <w:r w:rsidRPr="00DA786C">
              <w:t>135 843,60</w:t>
            </w:r>
          </w:p>
        </w:tc>
        <w:tc>
          <w:tcPr>
            <w:tcW w:w="1416" w:type="dxa"/>
            <w:tcBorders>
              <w:top w:val="nil"/>
              <w:left w:val="nil"/>
              <w:bottom w:val="single" w:sz="4" w:space="0" w:color="auto"/>
              <w:right w:val="single" w:sz="8" w:space="0" w:color="auto"/>
            </w:tcBorders>
            <w:shd w:val="clear" w:color="auto" w:fill="auto"/>
            <w:noWrap/>
            <w:hideMark/>
          </w:tcPr>
          <w:p w:rsidR="00C855F9" w:rsidRPr="00DA786C" w:rsidRDefault="00C855F9" w:rsidP="00C855F9">
            <w:pPr>
              <w:jc w:val="right"/>
            </w:pPr>
            <w:r w:rsidRPr="00DA786C">
              <w:t>100%</w:t>
            </w:r>
          </w:p>
        </w:tc>
      </w:tr>
      <w:tr w:rsidR="00C855F9" w:rsidRPr="00DA786C" w:rsidTr="00C855F9">
        <w:trPr>
          <w:trHeight w:val="36"/>
        </w:trPr>
        <w:tc>
          <w:tcPr>
            <w:tcW w:w="1307" w:type="dxa"/>
            <w:tcBorders>
              <w:top w:val="nil"/>
              <w:left w:val="single" w:sz="8" w:space="0" w:color="auto"/>
              <w:bottom w:val="single" w:sz="4" w:space="0" w:color="auto"/>
              <w:right w:val="single" w:sz="4" w:space="0" w:color="auto"/>
            </w:tcBorders>
            <w:shd w:val="clear" w:color="auto" w:fill="auto"/>
            <w:noWrap/>
            <w:hideMark/>
          </w:tcPr>
          <w:p w:rsidR="00C855F9" w:rsidRPr="00DA786C" w:rsidRDefault="00C855F9" w:rsidP="00C855F9">
            <w:pPr>
              <w:jc w:val="center"/>
              <w:rPr>
                <w:b/>
                <w:bCs/>
              </w:rPr>
            </w:pPr>
            <w:r w:rsidRPr="00DA786C">
              <w:rPr>
                <w:b/>
                <w:bCs/>
              </w:rPr>
              <w:t>1100</w:t>
            </w:r>
          </w:p>
        </w:tc>
        <w:tc>
          <w:tcPr>
            <w:tcW w:w="9311" w:type="dxa"/>
            <w:tcBorders>
              <w:top w:val="nil"/>
              <w:left w:val="nil"/>
              <w:bottom w:val="single" w:sz="4" w:space="0" w:color="auto"/>
              <w:right w:val="nil"/>
            </w:tcBorders>
            <w:shd w:val="clear" w:color="auto" w:fill="auto"/>
            <w:hideMark/>
          </w:tcPr>
          <w:p w:rsidR="00C855F9" w:rsidRPr="00DA786C" w:rsidRDefault="00C855F9" w:rsidP="00C855F9">
            <w:pPr>
              <w:jc w:val="both"/>
              <w:rPr>
                <w:b/>
                <w:bCs/>
              </w:rPr>
            </w:pPr>
            <w:r w:rsidRPr="00DA786C">
              <w:rPr>
                <w:b/>
                <w:bCs/>
              </w:rPr>
              <w:t>ФИЗИЧЕСКАЯ КУЛЬТУРА И СПОРТ</w:t>
            </w:r>
          </w:p>
        </w:tc>
        <w:tc>
          <w:tcPr>
            <w:tcW w:w="1794" w:type="dxa"/>
            <w:tcBorders>
              <w:top w:val="nil"/>
              <w:left w:val="single" w:sz="8" w:space="0" w:color="auto"/>
              <w:bottom w:val="single" w:sz="4" w:space="0" w:color="auto"/>
              <w:right w:val="single" w:sz="4" w:space="0" w:color="auto"/>
            </w:tcBorders>
            <w:shd w:val="clear" w:color="auto" w:fill="auto"/>
            <w:noWrap/>
            <w:hideMark/>
          </w:tcPr>
          <w:p w:rsidR="00C855F9" w:rsidRPr="00DA786C" w:rsidRDefault="00C855F9" w:rsidP="00C855F9">
            <w:pPr>
              <w:jc w:val="right"/>
              <w:rPr>
                <w:b/>
                <w:bCs/>
              </w:rPr>
            </w:pPr>
            <w:r w:rsidRPr="00DA786C">
              <w:rPr>
                <w:b/>
                <w:bCs/>
              </w:rPr>
              <w:t>297 170,88</w:t>
            </w:r>
          </w:p>
        </w:tc>
        <w:tc>
          <w:tcPr>
            <w:tcW w:w="1841" w:type="dxa"/>
            <w:tcBorders>
              <w:top w:val="nil"/>
              <w:left w:val="nil"/>
              <w:bottom w:val="single" w:sz="4" w:space="0" w:color="auto"/>
              <w:right w:val="single" w:sz="4" w:space="0" w:color="auto"/>
            </w:tcBorders>
            <w:shd w:val="clear" w:color="auto" w:fill="auto"/>
            <w:noWrap/>
            <w:hideMark/>
          </w:tcPr>
          <w:p w:rsidR="00C855F9" w:rsidRPr="00DA786C" w:rsidRDefault="00C855F9" w:rsidP="00C855F9">
            <w:pPr>
              <w:jc w:val="right"/>
              <w:rPr>
                <w:b/>
                <w:bCs/>
              </w:rPr>
            </w:pPr>
            <w:r w:rsidRPr="00DA786C">
              <w:rPr>
                <w:b/>
                <w:bCs/>
              </w:rPr>
              <w:t>297 170,88</w:t>
            </w:r>
          </w:p>
        </w:tc>
        <w:tc>
          <w:tcPr>
            <w:tcW w:w="1416" w:type="dxa"/>
            <w:tcBorders>
              <w:top w:val="nil"/>
              <w:left w:val="nil"/>
              <w:bottom w:val="single" w:sz="4" w:space="0" w:color="auto"/>
              <w:right w:val="single" w:sz="8" w:space="0" w:color="auto"/>
            </w:tcBorders>
            <w:shd w:val="clear" w:color="auto" w:fill="auto"/>
            <w:noWrap/>
            <w:hideMark/>
          </w:tcPr>
          <w:p w:rsidR="00C855F9" w:rsidRPr="00DA786C" w:rsidRDefault="00C855F9" w:rsidP="00C855F9">
            <w:pPr>
              <w:jc w:val="right"/>
            </w:pPr>
            <w:r w:rsidRPr="00DA786C">
              <w:t>100%</w:t>
            </w:r>
          </w:p>
        </w:tc>
      </w:tr>
      <w:tr w:rsidR="00C855F9" w:rsidRPr="00DA786C" w:rsidTr="00C855F9">
        <w:trPr>
          <w:trHeight w:val="36"/>
        </w:trPr>
        <w:tc>
          <w:tcPr>
            <w:tcW w:w="1307" w:type="dxa"/>
            <w:tcBorders>
              <w:top w:val="nil"/>
              <w:left w:val="single" w:sz="8" w:space="0" w:color="auto"/>
              <w:bottom w:val="single" w:sz="4" w:space="0" w:color="auto"/>
              <w:right w:val="single" w:sz="4" w:space="0" w:color="auto"/>
            </w:tcBorders>
            <w:shd w:val="clear" w:color="auto" w:fill="auto"/>
            <w:noWrap/>
            <w:hideMark/>
          </w:tcPr>
          <w:p w:rsidR="00C855F9" w:rsidRPr="00DA786C" w:rsidRDefault="00C855F9" w:rsidP="00C855F9">
            <w:pPr>
              <w:jc w:val="center"/>
            </w:pPr>
            <w:r w:rsidRPr="00DA786C">
              <w:t>1101</w:t>
            </w:r>
          </w:p>
        </w:tc>
        <w:tc>
          <w:tcPr>
            <w:tcW w:w="9311" w:type="dxa"/>
            <w:tcBorders>
              <w:top w:val="nil"/>
              <w:left w:val="nil"/>
              <w:bottom w:val="single" w:sz="4" w:space="0" w:color="auto"/>
              <w:right w:val="nil"/>
            </w:tcBorders>
            <w:shd w:val="clear" w:color="auto" w:fill="auto"/>
            <w:hideMark/>
          </w:tcPr>
          <w:p w:rsidR="00C855F9" w:rsidRPr="00DA786C" w:rsidRDefault="00C855F9" w:rsidP="00C855F9">
            <w:pPr>
              <w:jc w:val="both"/>
            </w:pPr>
            <w:r w:rsidRPr="00DA786C">
              <w:t>Физическая культура</w:t>
            </w:r>
          </w:p>
        </w:tc>
        <w:tc>
          <w:tcPr>
            <w:tcW w:w="1794" w:type="dxa"/>
            <w:tcBorders>
              <w:top w:val="nil"/>
              <w:left w:val="single" w:sz="8" w:space="0" w:color="auto"/>
              <w:bottom w:val="single" w:sz="4" w:space="0" w:color="auto"/>
              <w:right w:val="single" w:sz="4" w:space="0" w:color="auto"/>
            </w:tcBorders>
            <w:shd w:val="clear" w:color="auto" w:fill="auto"/>
            <w:noWrap/>
            <w:hideMark/>
          </w:tcPr>
          <w:p w:rsidR="00C855F9" w:rsidRPr="00DA786C" w:rsidRDefault="00C855F9" w:rsidP="00C855F9">
            <w:pPr>
              <w:jc w:val="right"/>
            </w:pPr>
            <w:r w:rsidRPr="00DA786C">
              <w:t>6 000,00</w:t>
            </w:r>
          </w:p>
        </w:tc>
        <w:tc>
          <w:tcPr>
            <w:tcW w:w="1841" w:type="dxa"/>
            <w:tcBorders>
              <w:top w:val="nil"/>
              <w:left w:val="nil"/>
              <w:bottom w:val="single" w:sz="4" w:space="0" w:color="auto"/>
              <w:right w:val="single" w:sz="4" w:space="0" w:color="auto"/>
            </w:tcBorders>
            <w:shd w:val="clear" w:color="auto" w:fill="auto"/>
            <w:noWrap/>
            <w:hideMark/>
          </w:tcPr>
          <w:p w:rsidR="00C855F9" w:rsidRPr="00DA786C" w:rsidRDefault="00C855F9" w:rsidP="00C855F9">
            <w:pPr>
              <w:jc w:val="right"/>
            </w:pPr>
            <w:r w:rsidRPr="00DA786C">
              <w:t>6 000,00</w:t>
            </w:r>
          </w:p>
        </w:tc>
        <w:tc>
          <w:tcPr>
            <w:tcW w:w="1416" w:type="dxa"/>
            <w:tcBorders>
              <w:top w:val="nil"/>
              <w:left w:val="nil"/>
              <w:bottom w:val="single" w:sz="4" w:space="0" w:color="auto"/>
              <w:right w:val="single" w:sz="8" w:space="0" w:color="auto"/>
            </w:tcBorders>
            <w:shd w:val="clear" w:color="auto" w:fill="auto"/>
            <w:noWrap/>
            <w:hideMark/>
          </w:tcPr>
          <w:p w:rsidR="00C855F9" w:rsidRPr="00DA786C" w:rsidRDefault="00C855F9" w:rsidP="00C855F9">
            <w:pPr>
              <w:jc w:val="right"/>
            </w:pPr>
            <w:r w:rsidRPr="00DA786C">
              <w:t>100%</w:t>
            </w:r>
          </w:p>
        </w:tc>
      </w:tr>
      <w:tr w:rsidR="00C855F9" w:rsidRPr="00DA786C" w:rsidTr="00C855F9">
        <w:trPr>
          <w:trHeight w:val="45"/>
        </w:trPr>
        <w:tc>
          <w:tcPr>
            <w:tcW w:w="1307" w:type="dxa"/>
            <w:tcBorders>
              <w:top w:val="nil"/>
              <w:left w:val="single" w:sz="8" w:space="0" w:color="auto"/>
              <w:bottom w:val="nil"/>
              <w:right w:val="single" w:sz="4" w:space="0" w:color="auto"/>
            </w:tcBorders>
            <w:shd w:val="clear" w:color="auto" w:fill="auto"/>
            <w:noWrap/>
            <w:hideMark/>
          </w:tcPr>
          <w:p w:rsidR="00C855F9" w:rsidRPr="00DA786C" w:rsidRDefault="00C855F9" w:rsidP="00C855F9">
            <w:pPr>
              <w:jc w:val="center"/>
            </w:pPr>
            <w:r w:rsidRPr="00DA786C">
              <w:t>1105</w:t>
            </w:r>
          </w:p>
        </w:tc>
        <w:tc>
          <w:tcPr>
            <w:tcW w:w="9311" w:type="dxa"/>
            <w:tcBorders>
              <w:top w:val="nil"/>
              <w:left w:val="nil"/>
              <w:bottom w:val="nil"/>
              <w:right w:val="nil"/>
            </w:tcBorders>
            <w:shd w:val="clear" w:color="auto" w:fill="auto"/>
            <w:hideMark/>
          </w:tcPr>
          <w:p w:rsidR="00C855F9" w:rsidRPr="00DA786C" w:rsidRDefault="00C855F9" w:rsidP="00C855F9">
            <w:pPr>
              <w:jc w:val="both"/>
            </w:pPr>
            <w:r w:rsidRPr="00DA786C">
              <w:t>Другие вопросы в области физической культуры и спорта</w:t>
            </w:r>
          </w:p>
        </w:tc>
        <w:tc>
          <w:tcPr>
            <w:tcW w:w="1794" w:type="dxa"/>
            <w:tcBorders>
              <w:top w:val="nil"/>
              <w:left w:val="single" w:sz="8" w:space="0" w:color="auto"/>
              <w:bottom w:val="nil"/>
              <w:right w:val="single" w:sz="4" w:space="0" w:color="auto"/>
            </w:tcBorders>
            <w:shd w:val="clear" w:color="auto" w:fill="auto"/>
            <w:noWrap/>
            <w:hideMark/>
          </w:tcPr>
          <w:p w:rsidR="00C855F9" w:rsidRPr="00DA786C" w:rsidRDefault="00C855F9" w:rsidP="00C855F9">
            <w:pPr>
              <w:jc w:val="right"/>
            </w:pPr>
            <w:r w:rsidRPr="00DA786C">
              <w:t>291 170,88</w:t>
            </w:r>
          </w:p>
        </w:tc>
        <w:tc>
          <w:tcPr>
            <w:tcW w:w="1841" w:type="dxa"/>
            <w:tcBorders>
              <w:top w:val="nil"/>
              <w:left w:val="nil"/>
              <w:bottom w:val="nil"/>
              <w:right w:val="single" w:sz="4" w:space="0" w:color="auto"/>
            </w:tcBorders>
            <w:shd w:val="clear" w:color="auto" w:fill="auto"/>
            <w:noWrap/>
            <w:hideMark/>
          </w:tcPr>
          <w:p w:rsidR="00C855F9" w:rsidRPr="00DA786C" w:rsidRDefault="00C855F9" w:rsidP="00C855F9">
            <w:pPr>
              <w:jc w:val="right"/>
            </w:pPr>
            <w:r w:rsidRPr="00DA786C">
              <w:t>291 170,88</w:t>
            </w:r>
          </w:p>
        </w:tc>
        <w:tc>
          <w:tcPr>
            <w:tcW w:w="1416" w:type="dxa"/>
            <w:tcBorders>
              <w:top w:val="nil"/>
              <w:left w:val="nil"/>
              <w:bottom w:val="nil"/>
              <w:right w:val="single" w:sz="8" w:space="0" w:color="auto"/>
            </w:tcBorders>
            <w:shd w:val="clear" w:color="auto" w:fill="auto"/>
            <w:noWrap/>
            <w:hideMark/>
          </w:tcPr>
          <w:p w:rsidR="00C855F9" w:rsidRPr="00DA786C" w:rsidRDefault="00C855F9" w:rsidP="00C855F9">
            <w:pPr>
              <w:jc w:val="right"/>
            </w:pPr>
            <w:r w:rsidRPr="00DA786C">
              <w:t>100%</w:t>
            </w:r>
          </w:p>
        </w:tc>
      </w:tr>
      <w:tr w:rsidR="00C855F9" w:rsidRPr="00DA786C" w:rsidTr="00C855F9">
        <w:trPr>
          <w:trHeight w:val="70"/>
        </w:trPr>
        <w:tc>
          <w:tcPr>
            <w:tcW w:w="1307" w:type="dxa"/>
            <w:tcBorders>
              <w:top w:val="single" w:sz="4" w:space="0" w:color="auto"/>
              <w:left w:val="single" w:sz="4" w:space="0" w:color="auto"/>
              <w:bottom w:val="single" w:sz="4" w:space="0" w:color="auto"/>
              <w:right w:val="single" w:sz="4" w:space="0" w:color="auto"/>
            </w:tcBorders>
            <w:shd w:val="clear" w:color="auto" w:fill="auto"/>
            <w:noWrap/>
            <w:hideMark/>
          </w:tcPr>
          <w:p w:rsidR="00C855F9" w:rsidRPr="00DA786C" w:rsidRDefault="00C855F9" w:rsidP="00C855F9">
            <w:pPr>
              <w:jc w:val="center"/>
              <w:rPr>
                <w:b/>
                <w:bCs/>
              </w:rPr>
            </w:pPr>
            <w:r w:rsidRPr="00DA786C">
              <w:rPr>
                <w:b/>
                <w:bCs/>
              </w:rPr>
              <w:t>1300</w:t>
            </w:r>
          </w:p>
        </w:tc>
        <w:tc>
          <w:tcPr>
            <w:tcW w:w="9311" w:type="dxa"/>
            <w:tcBorders>
              <w:top w:val="single" w:sz="4" w:space="0" w:color="auto"/>
              <w:left w:val="nil"/>
              <w:bottom w:val="single" w:sz="4" w:space="0" w:color="auto"/>
              <w:right w:val="single" w:sz="4" w:space="0" w:color="auto"/>
            </w:tcBorders>
            <w:shd w:val="clear" w:color="auto" w:fill="auto"/>
            <w:hideMark/>
          </w:tcPr>
          <w:p w:rsidR="00C855F9" w:rsidRPr="00DA786C" w:rsidRDefault="00C855F9" w:rsidP="00C855F9">
            <w:pPr>
              <w:jc w:val="both"/>
              <w:rPr>
                <w:b/>
                <w:bCs/>
              </w:rPr>
            </w:pPr>
            <w:r w:rsidRPr="00DA786C">
              <w:rPr>
                <w:b/>
                <w:bCs/>
              </w:rPr>
              <w:t>Обслуживание государственного внутреннего и муниципального долга</w:t>
            </w:r>
          </w:p>
        </w:tc>
        <w:tc>
          <w:tcPr>
            <w:tcW w:w="1794" w:type="dxa"/>
            <w:tcBorders>
              <w:top w:val="single" w:sz="4" w:space="0" w:color="auto"/>
              <w:left w:val="nil"/>
              <w:bottom w:val="single" w:sz="4" w:space="0" w:color="auto"/>
              <w:right w:val="single" w:sz="4" w:space="0" w:color="auto"/>
            </w:tcBorders>
            <w:shd w:val="clear" w:color="auto" w:fill="auto"/>
            <w:noWrap/>
            <w:hideMark/>
          </w:tcPr>
          <w:p w:rsidR="00C855F9" w:rsidRPr="00DA786C" w:rsidRDefault="00C855F9" w:rsidP="00C855F9">
            <w:pPr>
              <w:jc w:val="right"/>
              <w:rPr>
                <w:b/>
                <w:bCs/>
              </w:rPr>
            </w:pPr>
            <w:r w:rsidRPr="00DA786C">
              <w:rPr>
                <w:b/>
                <w:bCs/>
              </w:rPr>
              <w:t>490 970,01</w:t>
            </w:r>
          </w:p>
        </w:tc>
        <w:tc>
          <w:tcPr>
            <w:tcW w:w="1841" w:type="dxa"/>
            <w:tcBorders>
              <w:top w:val="single" w:sz="4" w:space="0" w:color="auto"/>
              <w:left w:val="nil"/>
              <w:bottom w:val="single" w:sz="4" w:space="0" w:color="auto"/>
              <w:right w:val="single" w:sz="4" w:space="0" w:color="auto"/>
            </w:tcBorders>
            <w:shd w:val="clear" w:color="auto" w:fill="auto"/>
            <w:noWrap/>
            <w:hideMark/>
          </w:tcPr>
          <w:p w:rsidR="00C855F9" w:rsidRPr="00DA786C" w:rsidRDefault="00C855F9" w:rsidP="00C855F9">
            <w:pPr>
              <w:jc w:val="right"/>
              <w:rPr>
                <w:b/>
                <w:bCs/>
              </w:rPr>
            </w:pPr>
            <w:r w:rsidRPr="00DA786C">
              <w:rPr>
                <w:b/>
                <w:bCs/>
              </w:rPr>
              <w:t>490 970,01</w:t>
            </w:r>
          </w:p>
        </w:tc>
        <w:tc>
          <w:tcPr>
            <w:tcW w:w="1416" w:type="dxa"/>
            <w:tcBorders>
              <w:top w:val="single" w:sz="4" w:space="0" w:color="auto"/>
              <w:left w:val="nil"/>
              <w:bottom w:val="single" w:sz="4" w:space="0" w:color="auto"/>
              <w:right w:val="single" w:sz="4" w:space="0" w:color="auto"/>
            </w:tcBorders>
            <w:shd w:val="clear" w:color="auto" w:fill="auto"/>
            <w:noWrap/>
            <w:hideMark/>
          </w:tcPr>
          <w:p w:rsidR="00C855F9" w:rsidRPr="00DA786C" w:rsidRDefault="00C855F9" w:rsidP="00C855F9">
            <w:pPr>
              <w:jc w:val="right"/>
            </w:pPr>
            <w:r w:rsidRPr="00DA786C">
              <w:t>100%</w:t>
            </w:r>
          </w:p>
        </w:tc>
      </w:tr>
      <w:tr w:rsidR="00C855F9" w:rsidRPr="00DA786C" w:rsidTr="00C855F9">
        <w:trPr>
          <w:trHeight w:val="77"/>
        </w:trPr>
        <w:tc>
          <w:tcPr>
            <w:tcW w:w="1307" w:type="dxa"/>
            <w:tcBorders>
              <w:top w:val="nil"/>
              <w:left w:val="single" w:sz="4" w:space="0" w:color="auto"/>
              <w:bottom w:val="single" w:sz="4" w:space="0" w:color="auto"/>
              <w:right w:val="single" w:sz="4" w:space="0" w:color="auto"/>
            </w:tcBorders>
            <w:shd w:val="clear" w:color="auto" w:fill="auto"/>
            <w:noWrap/>
            <w:hideMark/>
          </w:tcPr>
          <w:p w:rsidR="00C855F9" w:rsidRPr="00DA786C" w:rsidRDefault="00C855F9" w:rsidP="00C855F9">
            <w:pPr>
              <w:jc w:val="center"/>
            </w:pPr>
            <w:r w:rsidRPr="00DA786C">
              <w:lastRenderedPageBreak/>
              <w:t>1301</w:t>
            </w:r>
          </w:p>
        </w:tc>
        <w:tc>
          <w:tcPr>
            <w:tcW w:w="9311" w:type="dxa"/>
            <w:tcBorders>
              <w:top w:val="nil"/>
              <w:left w:val="nil"/>
              <w:bottom w:val="single" w:sz="4" w:space="0" w:color="auto"/>
              <w:right w:val="single" w:sz="4" w:space="0" w:color="auto"/>
            </w:tcBorders>
            <w:shd w:val="clear" w:color="auto" w:fill="auto"/>
            <w:hideMark/>
          </w:tcPr>
          <w:p w:rsidR="00C855F9" w:rsidRPr="00DA786C" w:rsidRDefault="00C855F9" w:rsidP="00C855F9">
            <w:pPr>
              <w:jc w:val="both"/>
            </w:pPr>
            <w:r w:rsidRPr="00DA786C">
              <w:t>Обслуживание государственного внутреннего и муниципального долга</w:t>
            </w:r>
          </w:p>
        </w:tc>
        <w:tc>
          <w:tcPr>
            <w:tcW w:w="1794" w:type="dxa"/>
            <w:tcBorders>
              <w:top w:val="nil"/>
              <w:left w:val="nil"/>
              <w:bottom w:val="single" w:sz="4" w:space="0" w:color="auto"/>
              <w:right w:val="single" w:sz="4" w:space="0" w:color="auto"/>
            </w:tcBorders>
            <w:shd w:val="clear" w:color="auto" w:fill="auto"/>
            <w:noWrap/>
            <w:hideMark/>
          </w:tcPr>
          <w:p w:rsidR="00C855F9" w:rsidRPr="00DA786C" w:rsidRDefault="00C855F9" w:rsidP="00C855F9">
            <w:pPr>
              <w:jc w:val="right"/>
            </w:pPr>
            <w:r w:rsidRPr="00DA786C">
              <w:t>490 970,01</w:t>
            </w:r>
          </w:p>
        </w:tc>
        <w:tc>
          <w:tcPr>
            <w:tcW w:w="1841" w:type="dxa"/>
            <w:tcBorders>
              <w:top w:val="nil"/>
              <w:left w:val="nil"/>
              <w:bottom w:val="single" w:sz="4" w:space="0" w:color="auto"/>
              <w:right w:val="single" w:sz="4" w:space="0" w:color="auto"/>
            </w:tcBorders>
            <w:shd w:val="clear" w:color="auto" w:fill="auto"/>
            <w:noWrap/>
            <w:hideMark/>
          </w:tcPr>
          <w:p w:rsidR="00C855F9" w:rsidRPr="00DA786C" w:rsidRDefault="00C855F9" w:rsidP="00C855F9">
            <w:pPr>
              <w:jc w:val="right"/>
            </w:pPr>
            <w:r w:rsidRPr="00DA786C">
              <w:t>490 970,01</w:t>
            </w:r>
          </w:p>
        </w:tc>
        <w:tc>
          <w:tcPr>
            <w:tcW w:w="1416" w:type="dxa"/>
            <w:tcBorders>
              <w:top w:val="nil"/>
              <w:left w:val="nil"/>
              <w:bottom w:val="single" w:sz="4" w:space="0" w:color="auto"/>
              <w:right w:val="single" w:sz="4" w:space="0" w:color="auto"/>
            </w:tcBorders>
            <w:shd w:val="clear" w:color="auto" w:fill="auto"/>
            <w:noWrap/>
            <w:hideMark/>
          </w:tcPr>
          <w:p w:rsidR="00C855F9" w:rsidRPr="00DA786C" w:rsidRDefault="00C855F9" w:rsidP="00C855F9">
            <w:pPr>
              <w:jc w:val="right"/>
            </w:pPr>
            <w:r w:rsidRPr="00DA786C">
              <w:t>100%</w:t>
            </w:r>
          </w:p>
        </w:tc>
      </w:tr>
      <w:tr w:rsidR="00C855F9" w:rsidRPr="00DA786C" w:rsidTr="00C855F9">
        <w:trPr>
          <w:trHeight w:val="370"/>
        </w:trPr>
        <w:tc>
          <w:tcPr>
            <w:tcW w:w="10618" w:type="dxa"/>
            <w:gridSpan w:val="2"/>
            <w:tcBorders>
              <w:top w:val="nil"/>
              <w:left w:val="single" w:sz="8" w:space="0" w:color="auto"/>
              <w:bottom w:val="single" w:sz="8" w:space="0" w:color="auto"/>
              <w:right w:val="nil"/>
            </w:tcBorders>
            <w:shd w:val="clear" w:color="auto" w:fill="auto"/>
            <w:noWrap/>
            <w:hideMark/>
          </w:tcPr>
          <w:p w:rsidR="00C855F9" w:rsidRPr="00DA786C" w:rsidRDefault="00C855F9" w:rsidP="00C855F9">
            <w:pPr>
              <w:rPr>
                <w:b/>
                <w:bCs/>
              </w:rPr>
            </w:pPr>
            <w:r w:rsidRPr="00DA786C">
              <w:rPr>
                <w:b/>
                <w:bCs/>
              </w:rPr>
              <w:t>ВСЕГО:</w:t>
            </w:r>
          </w:p>
        </w:tc>
        <w:tc>
          <w:tcPr>
            <w:tcW w:w="1794" w:type="dxa"/>
            <w:tcBorders>
              <w:top w:val="nil"/>
              <w:left w:val="single" w:sz="8" w:space="0" w:color="auto"/>
              <w:bottom w:val="single" w:sz="8" w:space="0" w:color="auto"/>
              <w:right w:val="single" w:sz="8" w:space="0" w:color="auto"/>
            </w:tcBorders>
            <w:shd w:val="clear" w:color="auto" w:fill="auto"/>
            <w:noWrap/>
            <w:vAlign w:val="bottom"/>
            <w:hideMark/>
          </w:tcPr>
          <w:p w:rsidR="00C855F9" w:rsidRPr="00DA786C" w:rsidRDefault="00C855F9" w:rsidP="00C855F9">
            <w:pPr>
              <w:jc w:val="right"/>
              <w:rPr>
                <w:b/>
                <w:bCs/>
              </w:rPr>
            </w:pPr>
            <w:r w:rsidRPr="00DA786C">
              <w:rPr>
                <w:b/>
                <w:bCs/>
              </w:rPr>
              <w:t>368 633 374,02</w:t>
            </w:r>
          </w:p>
        </w:tc>
        <w:tc>
          <w:tcPr>
            <w:tcW w:w="1841" w:type="dxa"/>
            <w:tcBorders>
              <w:top w:val="nil"/>
              <w:left w:val="nil"/>
              <w:bottom w:val="single" w:sz="8" w:space="0" w:color="auto"/>
              <w:right w:val="single" w:sz="8" w:space="0" w:color="auto"/>
            </w:tcBorders>
            <w:shd w:val="clear" w:color="auto" w:fill="auto"/>
            <w:noWrap/>
            <w:vAlign w:val="bottom"/>
            <w:hideMark/>
          </w:tcPr>
          <w:p w:rsidR="00C855F9" w:rsidRPr="00DA786C" w:rsidRDefault="00C855F9" w:rsidP="00C855F9">
            <w:pPr>
              <w:jc w:val="right"/>
              <w:rPr>
                <w:b/>
                <w:bCs/>
              </w:rPr>
            </w:pPr>
            <w:r w:rsidRPr="00DA786C">
              <w:rPr>
                <w:b/>
                <w:bCs/>
              </w:rPr>
              <w:t>358 350 058,18</w:t>
            </w:r>
          </w:p>
        </w:tc>
        <w:tc>
          <w:tcPr>
            <w:tcW w:w="1416" w:type="dxa"/>
            <w:tcBorders>
              <w:top w:val="nil"/>
              <w:left w:val="single" w:sz="4" w:space="0" w:color="auto"/>
              <w:bottom w:val="single" w:sz="8" w:space="0" w:color="auto"/>
              <w:right w:val="single" w:sz="8" w:space="0" w:color="auto"/>
            </w:tcBorders>
            <w:shd w:val="clear" w:color="auto" w:fill="auto"/>
            <w:noWrap/>
            <w:hideMark/>
          </w:tcPr>
          <w:p w:rsidR="00C855F9" w:rsidRPr="00DA786C" w:rsidRDefault="00C855F9" w:rsidP="00C855F9">
            <w:pPr>
              <w:jc w:val="right"/>
              <w:rPr>
                <w:b/>
                <w:bCs/>
              </w:rPr>
            </w:pPr>
            <w:r w:rsidRPr="00DA786C">
              <w:rPr>
                <w:b/>
                <w:bCs/>
              </w:rPr>
              <w:t>97%</w:t>
            </w:r>
          </w:p>
        </w:tc>
      </w:tr>
    </w:tbl>
    <w:p w:rsidR="00C855F9" w:rsidRDefault="00C855F9" w:rsidP="00C855F9">
      <w:pPr>
        <w:rPr>
          <w:b/>
        </w:rPr>
        <w:sectPr w:rsidR="00C855F9" w:rsidSect="00C855F9">
          <w:pgSz w:w="16838" w:h="11906" w:orient="landscape"/>
          <w:pgMar w:top="1134" w:right="709" w:bottom="567" w:left="1134" w:header="709" w:footer="709" w:gutter="0"/>
          <w:cols w:space="708"/>
          <w:docGrid w:linePitch="360"/>
        </w:sectPr>
      </w:pPr>
    </w:p>
    <w:tbl>
      <w:tblPr>
        <w:tblW w:w="15458" w:type="dxa"/>
        <w:tblInd w:w="88" w:type="dxa"/>
        <w:tblLook w:val="04A0"/>
      </w:tblPr>
      <w:tblGrid>
        <w:gridCol w:w="3164"/>
        <w:gridCol w:w="7771"/>
        <w:gridCol w:w="1642"/>
        <w:gridCol w:w="1722"/>
        <w:gridCol w:w="1159"/>
      </w:tblGrid>
      <w:tr w:rsidR="00C855F9" w:rsidRPr="00DA786C" w:rsidTr="00C855F9">
        <w:trPr>
          <w:trHeight w:val="100"/>
        </w:trPr>
        <w:tc>
          <w:tcPr>
            <w:tcW w:w="3164" w:type="dxa"/>
            <w:tcBorders>
              <w:top w:val="nil"/>
              <w:left w:val="nil"/>
              <w:bottom w:val="nil"/>
              <w:right w:val="nil"/>
            </w:tcBorders>
            <w:shd w:val="clear" w:color="auto" w:fill="auto"/>
            <w:noWrap/>
            <w:vAlign w:val="bottom"/>
            <w:hideMark/>
          </w:tcPr>
          <w:p w:rsidR="00C855F9" w:rsidRPr="00DA786C" w:rsidRDefault="00C855F9" w:rsidP="00C855F9">
            <w:pPr>
              <w:jc w:val="right"/>
              <w:rPr>
                <w:b/>
                <w:bCs/>
              </w:rPr>
            </w:pPr>
            <w:bookmarkStart w:id="9" w:name="RANGE!A1:E29"/>
            <w:bookmarkEnd w:id="9"/>
          </w:p>
        </w:tc>
        <w:tc>
          <w:tcPr>
            <w:tcW w:w="7771" w:type="dxa"/>
            <w:tcBorders>
              <w:top w:val="nil"/>
              <w:left w:val="nil"/>
              <w:bottom w:val="nil"/>
              <w:right w:val="nil"/>
            </w:tcBorders>
            <w:shd w:val="clear" w:color="auto" w:fill="auto"/>
            <w:noWrap/>
            <w:vAlign w:val="bottom"/>
            <w:hideMark/>
          </w:tcPr>
          <w:p w:rsidR="00C855F9" w:rsidRPr="00DA786C" w:rsidRDefault="00C855F9" w:rsidP="00C855F9"/>
        </w:tc>
        <w:tc>
          <w:tcPr>
            <w:tcW w:w="1642" w:type="dxa"/>
            <w:tcBorders>
              <w:top w:val="nil"/>
              <w:left w:val="nil"/>
              <w:bottom w:val="nil"/>
              <w:right w:val="nil"/>
            </w:tcBorders>
            <w:shd w:val="clear" w:color="auto" w:fill="auto"/>
            <w:noWrap/>
            <w:vAlign w:val="bottom"/>
            <w:hideMark/>
          </w:tcPr>
          <w:p w:rsidR="00C855F9" w:rsidRPr="00DA786C" w:rsidRDefault="00C855F9" w:rsidP="00C855F9"/>
        </w:tc>
        <w:tc>
          <w:tcPr>
            <w:tcW w:w="2881" w:type="dxa"/>
            <w:gridSpan w:val="2"/>
            <w:tcBorders>
              <w:top w:val="nil"/>
              <w:left w:val="nil"/>
              <w:bottom w:val="nil"/>
              <w:right w:val="nil"/>
            </w:tcBorders>
            <w:shd w:val="clear" w:color="000000" w:fill="FFFFFF"/>
            <w:noWrap/>
            <w:vAlign w:val="bottom"/>
            <w:hideMark/>
          </w:tcPr>
          <w:p w:rsidR="00C855F9" w:rsidRPr="00DA786C" w:rsidRDefault="00C855F9" w:rsidP="00C855F9">
            <w:pPr>
              <w:jc w:val="right"/>
            </w:pPr>
            <w:r w:rsidRPr="00DA786C">
              <w:t>Приложение № 6</w:t>
            </w:r>
          </w:p>
        </w:tc>
      </w:tr>
      <w:tr w:rsidR="00C855F9" w:rsidRPr="00DA786C" w:rsidTr="00C855F9">
        <w:trPr>
          <w:trHeight w:val="357"/>
        </w:trPr>
        <w:tc>
          <w:tcPr>
            <w:tcW w:w="3164" w:type="dxa"/>
            <w:tcBorders>
              <w:top w:val="nil"/>
              <w:left w:val="nil"/>
              <w:bottom w:val="nil"/>
              <w:right w:val="nil"/>
            </w:tcBorders>
            <w:shd w:val="clear" w:color="auto" w:fill="auto"/>
            <w:noWrap/>
            <w:vAlign w:val="bottom"/>
            <w:hideMark/>
          </w:tcPr>
          <w:p w:rsidR="00C855F9" w:rsidRPr="00DA786C" w:rsidRDefault="00C855F9" w:rsidP="00C855F9">
            <w:pPr>
              <w:jc w:val="right"/>
            </w:pPr>
          </w:p>
        </w:tc>
        <w:tc>
          <w:tcPr>
            <w:tcW w:w="7771" w:type="dxa"/>
            <w:tcBorders>
              <w:top w:val="nil"/>
              <w:left w:val="nil"/>
              <w:bottom w:val="nil"/>
              <w:right w:val="nil"/>
            </w:tcBorders>
            <w:shd w:val="clear" w:color="auto" w:fill="auto"/>
            <w:noWrap/>
            <w:vAlign w:val="bottom"/>
            <w:hideMark/>
          </w:tcPr>
          <w:p w:rsidR="00C855F9" w:rsidRPr="00DA786C" w:rsidRDefault="00C855F9" w:rsidP="00C855F9"/>
        </w:tc>
        <w:tc>
          <w:tcPr>
            <w:tcW w:w="1642" w:type="dxa"/>
            <w:tcBorders>
              <w:top w:val="nil"/>
              <w:left w:val="nil"/>
              <w:bottom w:val="nil"/>
              <w:right w:val="nil"/>
            </w:tcBorders>
            <w:shd w:val="clear" w:color="auto" w:fill="auto"/>
            <w:noWrap/>
            <w:vAlign w:val="bottom"/>
            <w:hideMark/>
          </w:tcPr>
          <w:p w:rsidR="00C855F9" w:rsidRPr="00DA786C" w:rsidRDefault="00C855F9" w:rsidP="00C855F9"/>
        </w:tc>
        <w:tc>
          <w:tcPr>
            <w:tcW w:w="2881" w:type="dxa"/>
            <w:gridSpan w:val="2"/>
            <w:tcBorders>
              <w:top w:val="nil"/>
              <w:left w:val="nil"/>
              <w:bottom w:val="nil"/>
              <w:right w:val="nil"/>
            </w:tcBorders>
            <w:shd w:val="clear" w:color="000000" w:fill="FFFFFF"/>
            <w:noWrap/>
            <w:vAlign w:val="bottom"/>
            <w:hideMark/>
          </w:tcPr>
          <w:p w:rsidR="00C855F9" w:rsidRPr="00DA786C" w:rsidRDefault="00C855F9" w:rsidP="00C855F9">
            <w:pPr>
              <w:jc w:val="right"/>
            </w:pPr>
            <w:r w:rsidRPr="00DA786C">
              <w:t>к решению Совета</w:t>
            </w:r>
          </w:p>
        </w:tc>
      </w:tr>
      <w:tr w:rsidR="00C855F9" w:rsidRPr="00DA786C" w:rsidTr="00C855F9">
        <w:trPr>
          <w:trHeight w:val="357"/>
        </w:trPr>
        <w:tc>
          <w:tcPr>
            <w:tcW w:w="3164" w:type="dxa"/>
            <w:tcBorders>
              <w:top w:val="nil"/>
              <w:left w:val="nil"/>
              <w:bottom w:val="nil"/>
              <w:right w:val="nil"/>
            </w:tcBorders>
            <w:shd w:val="clear" w:color="auto" w:fill="auto"/>
            <w:noWrap/>
            <w:vAlign w:val="bottom"/>
            <w:hideMark/>
          </w:tcPr>
          <w:p w:rsidR="00C855F9" w:rsidRPr="00DA786C" w:rsidRDefault="00C855F9" w:rsidP="00C855F9">
            <w:pPr>
              <w:jc w:val="right"/>
            </w:pPr>
          </w:p>
        </w:tc>
        <w:tc>
          <w:tcPr>
            <w:tcW w:w="12294" w:type="dxa"/>
            <w:gridSpan w:val="4"/>
            <w:tcBorders>
              <w:top w:val="nil"/>
              <w:left w:val="nil"/>
              <w:bottom w:val="nil"/>
              <w:right w:val="nil"/>
            </w:tcBorders>
            <w:shd w:val="clear" w:color="auto" w:fill="auto"/>
            <w:noWrap/>
            <w:vAlign w:val="bottom"/>
            <w:hideMark/>
          </w:tcPr>
          <w:p w:rsidR="00C855F9" w:rsidRPr="00DA786C" w:rsidRDefault="00C855F9" w:rsidP="00C855F9">
            <w:pPr>
              <w:jc w:val="right"/>
            </w:pPr>
            <w:r w:rsidRPr="00DA786C">
              <w:t>Комсомольского муниципального  района</w:t>
            </w:r>
          </w:p>
        </w:tc>
      </w:tr>
      <w:tr w:rsidR="00C855F9" w:rsidRPr="00DA786C" w:rsidTr="00C855F9">
        <w:trPr>
          <w:trHeight w:val="357"/>
        </w:trPr>
        <w:tc>
          <w:tcPr>
            <w:tcW w:w="3164" w:type="dxa"/>
            <w:tcBorders>
              <w:top w:val="nil"/>
              <w:left w:val="nil"/>
              <w:bottom w:val="nil"/>
              <w:right w:val="nil"/>
            </w:tcBorders>
            <w:shd w:val="clear" w:color="auto" w:fill="auto"/>
            <w:noWrap/>
            <w:vAlign w:val="bottom"/>
            <w:hideMark/>
          </w:tcPr>
          <w:p w:rsidR="00C855F9" w:rsidRPr="00DA786C" w:rsidRDefault="00C855F9" w:rsidP="00C855F9">
            <w:pPr>
              <w:jc w:val="right"/>
            </w:pPr>
          </w:p>
        </w:tc>
        <w:tc>
          <w:tcPr>
            <w:tcW w:w="7771" w:type="dxa"/>
            <w:tcBorders>
              <w:top w:val="nil"/>
              <w:left w:val="nil"/>
              <w:bottom w:val="nil"/>
              <w:right w:val="nil"/>
            </w:tcBorders>
            <w:shd w:val="clear" w:color="auto" w:fill="auto"/>
            <w:noWrap/>
            <w:vAlign w:val="bottom"/>
            <w:hideMark/>
          </w:tcPr>
          <w:p w:rsidR="00C855F9" w:rsidRPr="00DA786C" w:rsidRDefault="00C855F9" w:rsidP="00C855F9"/>
        </w:tc>
        <w:tc>
          <w:tcPr>
            <w:tcW w:w="1642" w:type="dxa"/>
            <w:tcBorders>
              <w:top w:val="nil"/>
              <w:left w:val="nil"/>
              <w:bottom w:val="nil"/>
              <w:right w:val="nil"/>
            </w:tcBorders>
            <w:shd w:val="clear" w:color="auto" w:fill="auto"/>
            <w:noWrap/>
            <w:vAlign w:val="bottom"/>
            <w:hideMark/>
          </w:tcPr>
          <w:p w:rsidR="00C855F9" w:rsidRPr="00DA786C" w:rsidRDefault="00C855F9" w:rsidP="00C855F9"/>
        </w:tc>
        <w:tc>
          <w:tcPr>
            <w:tcW w:w="2881" w:type="dxa"/>
            <w:gridSpan w:val="2"/>
            <w:tcBorders>
              <w:top w:val="nil"/>
              <w:left w:val="nil"/>
              <w:bottom w:val="nil"/>
              <w:right w:val="nil"/>
            </w:tcBorders>
            <w:shd w:val="clear" w:color="000000" w:fill="FFFFFF"/>
            <w:noWrap/>
            <w:vAlign w:val="bottom"/>
            <w:hideMark/>
          </w:tcPr>
          <w:p w:rsidR="00C855F9" w:rsidRPr="00DA786C" w:rsidRDefault="00C855F9" w:rsidP="00C855F9">
            <w:pPr>
              <w:jc w:val="right"/>
            </w:pPr>
            <w:r w:rsidRPr="00DA786C">
              <w:t>от 15.07.2020г. №541</w:t>
            </w:r>
          </w:p>
        </w:tc>
      </w:tr>
      <w:tr w:rsidR="00C855F9" w:rsidRPr="00DA786C" w:rsidTr="00C855F9">
        <w:trPr>
          <w:trHeight w:val="100"/>
        </w:trPr>
        <w:tc>
          <w:tcPr>
            <w:tcW w:w="3164" w:type="dxa"/>
            <w:tcBorders>
              <w:top w:val="nil"/>
              <w:left w:val="nil"/>
              <w:bottom w:val="nil"/>
              <w:right w:val="nil"/>
            </w:tcBorders>
            <w:shd w:val="clear" w:color="auto" w:fill="auto"/>
            <w:noWrap/>
            <w:vAlign w:val="bottom"/>
            <w:hideMark/>
          </w:tcPr>
          <w:p w:rsidR="00C855F9" w:rsidRPr="00DA786C" w:rsidRDefault="00C855F9" w:rsidP="00C855F9"/>
        </w:tc>
        <w:tc>
          <w:tcPr>
            <w:tcW w:w="7771" w:type="dxa"/>
            <w:tcBorders>
              <w:top w:val="nil"/>
              <w:left w:val="nil"/>
              <w:bottom w:val="nil"/>
              <w:right w:val="nil"/>
            </w:tcBorders>
            <w:shd w:val="clear" w:color="auto" w:fill="auto"/>
            <w:noWrap/>
            <w:vAlign w:val="bottom"/>
            <w:hideMark/>
          </w:tcPr>
          <w:p w:rsidR="00C855F9" w:rsidRPr="00DA786C" w:rsidRDefault="00C855F9" w:rsidP="00C855F9"/>
        </w:tc>
        <w:tc>
          <w:tcPr>
            <w:tcW w:w="1642" w:type="dxa"/>
            <w:tcBorders>
              <w:top w:val="nil"/>
              <w:left w:val="nil"/>
              <w:bottom w:val="nil"/>
              <w:right w:val="nil"/>
            </w:tcBorders>
            <w:shd w:val="clear" w:color="auto" w:fill="auto"/>
            <w:noWrap/>
            <w:vAlign w:val="bottom"/>
            <w:hideMark/>
          </w:tcPr>
          <w:p w:rsidR="00C855F9" w:rsidRPr="00DA786C" w:rsidRDefault="00C855F9" w:rsidP="00C855F9"/>
        </w:tc>
        <w:tc>
          <w:tcPr>
            <w:tcW w:w="1722" w:type="dxa"/>
            <w:tcBorders>
              <w:top w:val="nil"/>
              <w:left w:val="nil"/>
              <w:bottom w:val="nil"/>
              <w:right w:val="nil"/>
            </w:tcBorders>
            <w:shd w:val="clear" w:color="auto" w:fill="auto"/>
            <w:noWrap/>
            <w:vAlign w:val="bottom"/>
            <w:hideMark/>
          </w:tcPr>
          <w:p w:rsidR="00C855F9" w:rsidRPr="00DA786C" w:rsidRDefault="00C855F9" w:rsidP="00C855F9"/>
        </w:tc>
        <w:tc>
          <w:tcPr>
            <w:tcW w:w="1159" w:type="dxa"/>
            <w:tcBorders>
              <w:top w:val="nil"/>
              <w:left w:val="nil"/>
              <w:bottom w:val="nil"/>
              <w:right w:val="nil"/>
            </w:tcBorders>
            <w:shd w:val="clear" w:color="auto" w:fill="auto"/>
            <w:noWrap/>
            <w:vAlign w:val="bottom"/>
            <w:hideMark/>
          </w:tcPr>
          <w:p w:rsidR="00C855F9" w:rsidRPr="00DA786C" w:rsidRDefault="00C855F9" w:rsidP="00C855F9"/>
        </w:tc>
      </w:tr>
      <w:tr w:rsidR="00C855F9" w:rsidRPr="00DA786C" w:rsidTr="00C855F9">
        <w:trPr>
          <w:trHeight w:val="100"/>
        </w:trPr>
        <w:tc>
          <w:tcPr>
            <w:tcW w:w="3164" w:type="dxa"/>
            <w:tcBorders>
              <w:top w:val="nil"/>
              <w:left w:val="nil"/>
              <w:bottom w:val="nil"/>
              <w:right w:val="nil"/>
            </w:tcBorders>
            <w:shd w:val="clear" w:color="auto" w:fill="auto"/>
            <w:noWrap/>
            <w:vAlign w:val="bottom"/>
            <w:hideMark/>
          </w:tcPr>
          <w:p w:rsidR="00C855F9" w:rsidRPr="00DA786C" w:rsidRDefault="00C855F9" w:rsidP="00C855F9">
            <w:pPr>
              <w:jc w:val="right"/>
            </w:pPr>
          </w:p>
        </w:tc>
        <w:tc>
          <w:tcPr>
            <w:tcW w:w="7771" w:type="dxa"/>
            <w:tcBorders>
              <w:top w:val="nil"/>
              <w:left w:val="nil"/>
              <w:bottom w:val="nil"/>
              <w:right w:val="nil"/>
            </w:tcBorders>
            <w:shd w:val="clear" w:color="auto" w:fill="auto"/>
            <w:noWrap/>
            <w:vAlign w:val="bottom"/>
            <w:hideMark/>
          </w:tcPr>
          <w:p w:rsidR="00C855F9" w:rsidRPr="00DA786C" w:rsidRDefault="00C855F9" w:rsidP="00C855F9"/>
        </w:tc>
        <w:tc>
          <w:tcPr>
            <w:tcW w:w="1642" w:type="dxa"/>
            <w:tcBorders>
              <w:top w:val="nil"/>
              <w:left w:val="nil"/>
              <w:bottom w:val="nil"/>
              <w:right w:val="nil"/>
            </w:tcBorders>
            <w:shd w:val="clear" w:color="auto" w:fill="auto"/>
            <w:noWrap/>
            <w:vAlign w:val="bottom"/>
            <w:hideMark/>
          </w:tcPr>
          <w:p w:rsidR="00C855F9" w:rsidRPr="00DA786C" w:rsidRDefault="00C855F9" w:rsidP="00C855F9"/>
        </w:tc>
        <w:tc>
          <w:tcPr>
            <w:tcW w:w="1722" w:type="dxa"/>
            <w:tcBorders>
              <w:top w:val="nil"/>
              <w:left w:val="nil"/>
              <w:bottom w:val="nil"/>
              <w:right w:val="nil"/>
            </w:tcBorders>
            <w:shd w:val="clear" w:color="auto" w:fill="auto"/>
            <w:noWrap/>
            <w:vAlign w:val="bottom"/>
            <w:hideMark/>
          </w:tcPr>
          <w:p w:rsidR="00C855F9" w:rsidRPr="00DA786C" w:rsidRDefault="00C855F9" w:rsidP="00C855F9"/>
        </w:tc>
        <w:tc>
          <w:tcPr>
            <w:tcW w:w="1159" w:type="dxa"/>
            <w:tcBorders>
              <w:top w:val="nil"/>
              <w:left w:val="nil"/>
              <w:bottom w:val="nil"/>
              <w:right w:val="nil"/>
            </w:tcBorders>
            <w:shd w:val="clear" w:color="auto" w:fill="auto"/>
            <w:noWrap/>
            <w:vAlign w:val="bottom"/>
            <w:hideMark/>
          </w:tcPr>
          <w:p w:rsidR="00C855F9" w:rsidRPr="00DA786C" w:rsidRDefault="00C855F9" w:rsidP="00C855F9"/>
        </w:tc>
      </w:tr>
      <w:tr w:rsidR="00C855F9" w:rsidRPr="00DA786C" w:rsidTr="00C855F9">
        <w:trPr>
          <w:trHeight w:val="100"/>
        </w:trPr>
        <w:tc>
          <w:tcPr>
            <w:tcW w:w="3164" w:type="dxa"/>
            <w:tcBorders>
              <w:top w:val="nil"/>
              <w:left w:val="nil"/>
              <w:bottom w:val="nil"/>
              <w:right w:val="nil"/>
            </w:tcBorders>
            <w:shd w:val="clear" w:color="auto" w:fill="auto"/>
            <w:noWrap/>
            <w:vAlign w:val="bottom"/>
            <w:hideMark/>
          </w:tcPr>
          <w:p w:rsidR="00C855F9" w:rsidRPr="00DA786C" w:rsidRDefault="00C855F9" w:rsidP="00C855F9">
            <w:pPr>
              <w:jc w:val="right"/>
            </w:pPr>
          </w:p>
        </w:tc>
        <w:tc>
          <w:tcPr>
            <w:tcW w:w="7771" w:type="dxa"/>
            <w:tcBorders>
              <w:top w:val="nil"/>
              <w:left w:val="nil"/>
              <w:bottom w:val="nil"/>
              <w:right w:val="nil"/>
            </w:tcBorders>
            <w:shd w:val="clear" w:color="auto" w:fill="auto"/>
            <w:noWrap/>
            <w:vAlign w:val="bottom"/>
            <w:hideMark/>
          </w:tcPr>
          <w:p w:rsidR="00C855F9" w:rsidRPr="00DA786C" w:rsidRDefault="00C855F9" w:rsidP="00C855F9"/>
        </w:tc>
        <w:tc>
          <w:tcPr>
            <w:tcW w:w="1642" w:type="dxa"/>
            <w:tcBorders>
              <w:top w:val="nil"/>
              <w:left w:val="nil"/>
              <w:bottom w:val="nil"/>
              <w:right w:val="nil"/>
            </w:tcBorders>
            <w:shd w:val="clear" w:color="auto" w:fill="auto"/>
            <w:noWrap/>
            <w:vAlign w:val="bottom"/>
            <w:hideMark/>
          </w:tcPr>
          <w:p w:rsidR="00C855F9" w:rsidRPr="00DA786C" w:rsidRDefault="00C855F9" w:rsidP="00C855F9"/>
        </w:tc>
        <w:tc>
          <w:tcPr>
            <w:tcW w:w="1722" w:type="dxa"/>
            <w:tcBorders>
              <w:top w:val="nil"/>
              <w:left w:val="nil"/>
              <w:bottom w:val="nil"/>
              <w:right w:val="nil"/>
            </w:tcBorders>
            <w:shd w:val="clear" w:color="auto" w:fill="auto"/>
            <w:noWrap/>
            <w:vAlign w:val="bottom"/>
            <w:hideMark/>
          </w:tcPr>
          <w:p w:rsidR="00C855F9" w:rsidRPr="00DA786C" w:rsidRDefault="00C855F9" w:rsidP="00C855F9"/>
        </w:tc>
        <w:tc>
          <w:tcPr>
            <w:tcW w:w="1159" w:type="dxa"/>
            <w:tcBorders>
              <w:top w:val="nil"/>
              <w:left w:val="nil"/>
              <w:bottom w:val="nil"/>
              <w:right w:val="nil"/>
            </w:tcBorders>
            <w:shd w:val="clear" w:color="auto" w:fill="auto"/>
            <w:noWrap/>
            <w:vAlign w:val="bottom"/>
            <w:hideMark/>
          </w:tcPr>
          <w:p w:rsidR="00C855F9" w:rsidRPr="00DA786C" w:rsidRDefault="00C855F9" w:rsidP="00C855F9"/>
        </w:tc>
      </w:tr>
      <w:tr w:rsidR="00C855F9" w:rsidRPr="00DA786C" w:rsidTr="00C855F9">
        <w:trPr>
          <w:trHeight w:val="100"/>
        </w:trPr>
        <w:tc>
          <w:tcPr>
            <w:tcW w:w="15458" w:type="dxa"/>
            <w:gridSpan w:val="5"/>
            <w:tcBorders>
              <w:top w:val="nil"/>
              <w:left w:val="nil"/>
              <w:bottom w:val="nil"/>
              <w:right w:val="nil"/>
            </w:tcBorders>
            <w:shd w:val="clear" w:color="auto" w:fill="auto"/>
            <w:noWrap/>
            <w:vAlign w:val="bottom"/>
            <w:hideMark/>
          </w:tcPr>
          <w:p w:rsidR="00C855F9" w:rsidRPr="00DA786C" w:rsidRDefault="00C855F9" w:rsidP="00C855F9">
            <w:pPr>
              <w:jc w:val="center"/>
              <w:rPr>
                <w:b/>
                <w:bCs/>
              </w:rPr>
            </w:pPr>
            <w:r w:rsidRPr="00DA786C">
              <w:rPr>
                <w:b/>
                <w:bCs/>
              </w:rPr>
              <w:t>Источники внутреннего финансирования дефицита бюджета</w:t>
            </w:r>
          </w:p>
        </w:tc>
      </w:tr>
      <w:tr w:rsidR="00C855F9" w:rsidRPr="00DA786C" w:rsidTr="00C855F9">
        <w:trPr>
          <w:trHeight w:val="100"/>
        </w:trPr>
        <w:tc>
          <w:tcPr>
            <w:tcW w:w="15458" w:type="dxa"/>
            <w:gridSpan w:val="5"/>
            <w:tcBorders>
              <w:top w:val="nil"/>
              <w:left w:val="nil"/>
              <w:bottom w:val="nil"/>
              <w:right w:val="nil"/>
            </w:tcBorders>
            <w:shd w:val="clear" w:color="auto" w:fill="auto"/>
            <w:noWrap/>
            <w:vAlign w:val="bottom"/>
            <w:hideMark/>
          </w:tcPr>
          <w:p w:rsidR="00C855F9" w:rsidRPr="00DA786C" w:rsidRDefault="00C855F9" w:rsidP="00C855F9">
            <w:pPr>
              <w:jc w:val="center"/>
              <w:rPr>
                <w:b/>
                <w:bCs/>
              </w:rPr>
            </w:pPr>
            <w:r w:rsidRPr="00DA786C">
              <w:rPr>
                <w:b/>
                <w:bCs/>
              </w:rPr>
              <w:t xml:space="preserve">Комсомольского муниципального района за 2019 год  </w:t>
            </w:r>
          </w:p>
        </w:tc>
      </w:tr>
      <w:tr w:rsidR="00C855F9" w:rsidRPr="00DA786C" w:rsidTr="00C855F9">
        <w:trPr>
          <w:trHeight w:val="398"/>
        </w:trPr>
        <w:tc>
          <w:tcPr>
            <w:tcW w:w="3164" w:type="dxa"/>
            <w:tcBorders>
              <w:top w:val="nil"/>
              <w:left w:val="nil"/>
              <w:bottom w:val="nil"/>
              <w:right w:val="nil"/>
            </w:tcBorders>
            <w:shd w:val="clear" w:color="auto" w:fill="auto"/>
            <w:noWrap/>
            <w:vAlign w:val="bottom"/>
            <w:hideMark/>
          </w:tcPr>
          <w:p w:rsidR="00C855F9" w:rsidRPr="00DA786C" w:rsidRDefault="00C855F9" w:rsidP="00C855F9">
            <w:pPr>
              <w:jc w:val="center"/>
              <w:rPr>
                <w:b/>
                <w:bCs/>
              </w:rPr>
            </w:pPr>
          </w:p>
        </w:tc>
        <w:tc>
          <w:tcPr>
            <w:tcW w:w="7771" w:type="dxa"/>
            <w:tcBorders>
              <w:top w:val="nil"/>
              <w:left w:val="nil"/>
              <w:bottom w:val="nil"/>
              <w:right w:val="nil"/>
            </w:tcBorders>
            <w:shd w:val="clear" w:color="auto" w:fill="auto"/>
            <w:noWrap/>
            <w:vAlign w:val="bottom"/>
            <w:hideMark/>
          </w:tcPr>
          <w:p w:rsidR="00C855F9" w:rsidRPr="00DA786C" w:rsidRDefault="00C855F9" w:rsidP="00C855F9"/>
        </w:tc>
        <w:tc>
          <w:tcPr>
            <w:tcW w:w="1642" w:type="dxa"/>
            <w:tcBorders>
              <w:top w:val="nil"/>
              <w:left w:val="nil"/>
              <w:bottom w:val="nil"/>
              <w:right w:val="nil"/>
            </w:tcBorders>
            <w:shd w:val="clear" w:color="auto" w:fill="auto"/>
            <w:noWrap/>
            <w:vAlign w:val="bottom"/>
            <w:hideMark/>
          </w:tcPr>
          <w:p w:rsidR="00C855F9" w:rsidRPr="00DA786C" w:rsidRDefault="00C855F9" w:rsidP="00C855F9"/>
        </w:tc>
        <w:tc>
          <w:tcPr>
            <w:tcW w:w="1722" w:type="dxa"/>
            <w:tcBorders>
              <w:top w:val="nil"/>
              <w:left w:val="nil"/>
              <w:bottom w:val="nil"/>
              <w:right w:val="nil"/>
            </w:tcBorders>
            <w:shd w:val="clear" w:color="auto" w:fill="auto"/>
            <w:noWrap/>
            <w:vAlign w:val="bottom"/>
            <w:hideMark/>
          </w:tcPr>
          <w:p w:rsidR="00C855F9" w:rsidRPr="00DA786C" w:rsidRDefault="00C855F9" w:rsidP="00C855F9"/>
        </w:tc>
        <w:tc>
          <w:tcPr>
            <w:tcW w:w="1159" w:type="dxa"/>
            <w:tcBorders>
              <w:top w:val="nil"/>
              <w:left w:val="nil"/>
              <w:bottom w:val="nil"/>
              <w:right w:val="nil"/>
            </w:tcBorders>
            <w:shd w:val="clear" w:color="auto" w:fill="auto"/>
            <w:noWrap/>
            <w:vAlign w:val="bottom"/>
            <w:hideMark/>
          </w:tcPr>
          <w:p w:rsidR="00C855F9" w:rsidRPr="00DA786C" w:rsidRDefault="00C855F9" w:rsidP="00C855F9"/>
        </w:tc>
      </w:tr>
      <w:tr w:rsidR="00C855F9" w:rsidRPr="00DA786C" w:rsidTr="00C855F9">
        <w:trPr>
          <w:trHeight w:val="80"/>
        </w:trPr>
        <w:tc>
          <w:tcPr>
            <w:tcW w:w="3164" w:type="dxa"/>
            <w:vMerge w:val="restart"/>
            <w:tcBorders>
              <w:top w:val="single" w:sz="8" w:space="0" w:color="000000"/>
              <w:left w:val="single" w:sz="8" w:space="0" w:color="000000"/>
              <w:bottom w:val="single" w:sz="8" w:space="0" w:color="000000"/>
              <w:right w:val="single" w:sz="8" w:space="0" w:color="000000"/>
            </w:tcBorders>
            <w:shd w:val="clear" w:color="auto" w:fill="auto"/>
            <w:hideMark/>
          </w:tcPr>
          <w:p w:rsidR="00C855F9" w:rsidRPr="00DA786C" w:rsidRDefault="00C855F9" w:rsidP="00C855F9">
            <w:pPr>
              <w:jc w:val="center"/>
              <w:rPr>
                <w:b/>
                <w:bCs/>
              </w:rPr>
            </w:pPr>
            <w:r w:rsidRPr="00DA786C">
              <w:rPr>
                <w:b/>
                <w:bCs/>
              </w:rPr>
              <w:t>Код классификации источников финансирования дефицитов бюджетов</w:t>
            </w:r>
          </w:p>
        </w:tc>
        <w:tc>
          <w:tcPr>
            <w:tcW w:w="7771" w:type="dxa"/>
            <w:vMerge w:val="restart"/>
            <w:tcBorders>
              <w:top w:val="single" w:sz="8" w:space="0" w:color="000000"/>
              <w:left w:val="single" w:sz="8" w:space="0" w:color="000000"/>
              <w:bottom w:val="single" w:sz="8" w:space="0" w:color="000000"/>
              <w:right w:val="single" w:sz="8" w:space="0" w:color="000000"/>
            </w:tcBorders>
            <w:shd w:val="clear" w:color="auto" w:fill="auto"/>
            <w:hideMark/>
          </w:tcPr>
          <w:p w:rsidR="00C855F9" w:rsidRPr="00DA786C" w:rsidRDefault="00C855F9" w:rsidP="00C855F9">
            <w:pPr>
              <w:jc w:val="center"/>
              <w:rPr>
                <w:b/>
                <w:bCs/>
              </w:rPr>
            </w:pPr>
            <w:r w:rsidRPr="00DA786C">
              <w:rPr>
                <w:b/>
                <w:bCs/>
              </w:rPr>
              <w:t>Наименование кода классификации источников финансирования дефицитов бюджета</w:t>
            </w:r>
          </w:p>
        </w:tc>
        <w:tc>
          <w:tcPr>
            <w:tcW w:w="4523" w:type="dxa"/>
            <w:gridSpan w:val="3"/>
            <w:tcBorders>
              <w:top w:val="single" w:sz="8" w:space="0" w:color="000000"/>
              <w:left w:val="nil"/>
              <w:bottom w:val="single" w:sz="8" w:space="0" w:color="auto"/>
              <w:right w:val="single" w:sz="8" w:space="0" w:color="000000"/>
            </w:tcBorders>
            <w:shd w:val="clear" w:color="auto" w:fill="auto"/>
            <w:hideMark/>
          </w:tcPr>
          <w:p w:rsidR="00C855F9" w:rsidRPr="00DA786C" w:rsidRDefault="00C855F9" w:rsidP="00C855F9">
            <w:pPr>
              <w:jc w:val="center"/>
              <w:rPr>
                <w:b/>
                <w:bCs/>
              </w:rPr>
            </w:pPr>
            <w:r w:rsidRPr="00DA786C">
              <w:rPr>
                <w:b/>
                <w:bCs/>
              </w:rPr>
              <w:t>Сумма           (руб.)</w:t>
            </w:r>
          </w:p>
        </w:tc>
      </w:tr>
      <w:tr w:rsidR="00C855F9" w:rsidRPr="00DA786C" w:rsidTr="00C855F9">
        <w:trPr>
          <w:trHeight w:val="384"/>
        </w:trPr>
        <w:tc>
          <w:tcPr>
            <w:tcW w:w="3164" w:type="dxa"/>
            <w:vMerge/>
            <w:tcBorders>
              <w:top w:val="single" w:sz="8" w:space="0" w:color="000000"/>
              <w:left w:val="single" w:sz="8" w:space="0" w:color="000000"/>
              <w:bottom w:val="single" w:sz="8" w:space="0" w:color="000000"/>
              <w:right w:val="single" w:sz="8" w:space="0" w:color="000000"/>
            </w:tcBorders>
            <w:vAlign w:val="center"/>
            <w:hideMark/>
          </w:tcPr>
          <w:p w:rsidR="00C855F9" w:rsidRPr="00DA786C" w:rsidRDefault="00C855F9" w:rsidP="00C855F9">
            <w:pPr>
              <w:rPr>
                <w:b/>
                <w:bCs/>
              </w:rPr>
            </w:pPr>
          </w:p>
        </w:tc>
        <w:tc>
          <w:tcPr>
            <w:tcW w:w="7771" w:type="dxa"/>
            <w:vMerge/>
            <w:tcBorders>
              <w:top w:val="single" w:sz="8" w:space="0" w:color="000000"/>
              <w:left w:val="single" w:sz="8" w:space="0" w:color="000000"/>
              <w:bottom w:val="single" w:sz="8" w:space="0" w:color="000000"/>
              <w:right w:val="single" w:sz="8" w:space="0" w:color="000000"/>
            </w:tcBorders>
            <w:vAlign w:val="center"/>
            <w:hideMark/>
          </w:tcPr>
          <w:p w:rsidR="00C855F9" w:rsidRPr="00DA786C" w:rsidRDefault="00C855F9" w:rsidP="00C855F9">
            <w:pPr>
              <w:rPr>
                <w:b/>
                <w:bCs/>
              </w:rPr>
            </w:pPr>
          </w:p>
        </w:tc>
        <w:tc>
          <w:tcPr>
            <w:tcW w:w="1642" w:type="dxa"/>
            <w:vMerge w:val="restart"/>
            <w:tcBorders>
              <w:top w:val="nil"/>
              <w:left w:val="single" w:sz="8" w:space="0" w:color="000000"/>
              <w:bottom w:val="single" w:sz="8" w:space="0" w:color="000000"/>
              <w:right w:val="single" w:sz="8" w:space="0" w:color="000000"/>
            </w:tcBorders>
            <w:shd w:val="clear" w:color="auto" w:fill="auto"/>
            <w:hideMark/>
          </w:tcPr>
          <w:p w:rsidR="00C855F9" w:rsidRPr="00DA786C" w:rsidRDefault="00C855F9" w:rsidP="00C855F9">
            <w:pPr>
              <w:jc w:val="center"/>
              <w:rPr>
                <w:b/>
                <w:bCs/>
              </w:rPr>
            </w:pPr>
            <w:r w:rsidRPr="00DA786C">
              <w:rPr>
                <w:b/>
                <w:bCs/>
              </w:rPr>
              <w:t xml:space="preserve">План </w:t>
            </w:r>
          </w:p>
        </w:tc>
        <w:tc>
          <w:tcPr>
            <w:tcW w:w="1722" w:type="dxa"/>
            <w:tcBorders>
              <w:top w:val="nil"/>
              <w:left w:val="nil"/>
              <w:bottom w:val="nil"/>
              <w:right w:val="single" w:sz="8" w:space="0" w:color="000000"/>
            </w:tcBorders>
            <w:shd w:val="clear" w:color="auto" w:fill="auto"/>
            <w:hideMark/>
          </w:tcPr>
          <w:p w:rsidR="00C855F9" w:rsidRPr="00DA786C" w:rsidRDefault="00C855F9" w:rsidP="00C855F9">
            <w:pPr>
              <w:jc w:val="center"/>
              <w:rPr>
                <w:b/>
                <w:bCs/>
              </w:rPr>
            </w:pPr>
            <w:r w:rsidRPr="00DA786C">
              <w:rPr>
                <w:b/>
                <w:bCs/>
              </w:rPr>
              <w:t>Кассовое</w:t>
            </w:r>
          </w:p>
        </w:tc>
        <w:tc>
          <w:tcPr>
            <w:tcW w:w="1159" w:type="dxa"/>
            <w:vMerge w:val="restart"/>
            <w:tcBorders>
              <w:top w:val="nil"/>
              <w:left w:val="single" w:sz="8" w:space="0" w:color="000000"/>
              <w:bottom w:val="single" w:sz="8" w:space="0" w:color="000000"/>
              <w:right w:val="single" w:sz="8" w:space="0" w:color="000000"/>
            </w:tcBorders>
            <w:shd w:val="clear" w:color="auto" w:fill="auto"/>
            <w:hideMark/>
          </w:tcPr>
          <w:p w:rsidR="00C855F9" w:rsidRPr="00DA786C" w:rsidRDefault="00C855F9" w:rsidP="00C855F9">
            <w:pPr>
              <w:jc w:val="center"/>
              <w:rPr>
                <w:b/>
                <w:bCs/>
              </w:rPr>
            </w:pPr>
            <w:r w:rsidRPr="00DA786C">
              <w:rPr>
                <w:b/>
                <w:bCs/>
              </w:rPr>
              <w:t>%</w:t>
            </w:r>
          </w:p>
        </w:tc>
      </w:tr>
      <w:tr w:rsidR="00C855F9" w:rsidRPr="00DA786C" w:rsidTr="00C855F9">
        <w:trPr>
          <w:trHeight w:val="398"/>
        </w:trPr>
        <w:tc>
          <w:tcPr>
            <w:tcW w:w="3164" w:type="dxa"/>
            <w:vMerge/>
            <w:tcBorders>
              <w:top w:val="single" w:sz="8" w:space="0" w:color="000000"/>
              <w:left w:val="single" w:sz="8" w:space="0" w:color="000000"/>
              <w:bottom w:val="single" w:sz="8" w:space="0" w:color="000000"/>
              <w:right w:val="single" w:sz="8" w:space="0" w:color="000000"/>
            </w:tcBorders>
            <w:vAlign w:val="center"/>
            <w:hideMark/>
          </w:tcPr>
          <w:p w:rsidR="00C855F9" w:rsidRPr="00DA786C" w:rsidRDefault="00C855F9" w:rsidP="00C855F9">
            <w:pPr>
              <w:rPr>
                <w:b/>
                <w:bCs/>
              </w:rPr>
            </w:pPr>
          </w:p>
        </w:tc>
        <w:tc>
          <w:tcPr>
            <w:tcW w:w="7771" w:type="dxa"/>
            <w:vMerge/>
            <w:tcBorders>
              <w:top w:val="single" w:sz="8" w:space="0" w:color="000000"/>
              <w:left w:val="single" w:sz="8" w:space="0" w:color="000000"/>
              <w:bottom w:val="single" w:sz="8" w:space="0" w:color="000000"/>
              <w:right w:val="single" w:sz="8" w:space="0" w:color="000000"/>
            </w:tcBorders>
            <w:vAlign w:val="center"/>
            <w:hideMark/>
          </w:tcPr>
          <w:p w:rsidR="00C855F9" w:rsidRPr="00DA786C" w:rsidRDefault="00C855F9" w:rsidP="00C855F9">
            <w:pPr>
              <w:rPr>
                <w:b/>
                <w:bCs/>
              </w:rPr>
            </w:pPr>
          </w:p>
        </w:tc>
        <w:tc>
          <w:tcPr>
            <w:tcW w:w="1642" w:type="dxa"/>
            <w:vMerge/>
            <w:tcBorders>
              <w:top w:val="nil"/>
              <w:left w:val="single" w:sz="8" w:space="0" w:color="000000"/>
              <w:bottom w:val="single" w:sz="8" w:space="0" w:color="000000"/>
              <w:right w:val="single" w:sz="8" w:space="0" w:color="000000"/>
            </w:tcBorders>
            <w:vAlign w:val="center"/>
            <w:hideMark/>
          </w:tcPr>
          <w:p w:rsidR="00C855F9" w:rsidRPr="00DA786C" w:rsidRDefault="00C855F9" w:rsidP="00C855F9">
            <w:pPr>
              <w:rPr>
                <w:b/>
                <w:bCs/>
              </w:rPr>
            </w:pPr>
          </w:p>
        </w:tc>
        <w:tc>
          <w:tcPr>
            <w:tcW w:w="1722" w:type="dxa"/>
            <w:tcBorders>
              <w:top w:val="nil"/>
              <w:left w:val="nil"/>
              <w:bottom w:val="single" w:sz="8" w:space="0" w:color="000000"/>
              <w:right w:val="single" w:sz="8" w:space="0" w:color="000000"/>
            </w:tcBorders>
            <w:shd w:val="clear" w:color="auto" w:fill="auto"/>
            <w:hideMark/>
          </w:tcPr>
          <w:p w:rsidR="00C855F9" w:rsidRPr="00DA786C" w:rsidRDefault="00C855F9" w:rsidP="00C855F9">
            <w:pPr>
              <w:jc w:val="center"/>
              <w:rPr>
                <w:b/>
                <w:bCs/>
              </w:rPr>
            </w:pPr>
            <w:r w:rsidRPr="00DA786C">
              <w:rPr>
                <w:b/>
                <w:bCs/>
              </w:rPr>
              <w:t>исполнение</w:t>
            </w:r>
          </w:p>
        </w:tc>
        <w:tc>
          <w:tcPr>
            <w:tcW w:w="1159" w:type="dxa"/>
            <w:vMerge/>
            <w:tcBorders>
              <w:top w:val="nil"/>
              <w:left w:val="single" w:sz="8" w:space="0" w:color="000000"/>
              <w:bottom w:val="single" w:sz="8" w:space="0" w:color="000000"/>
              <w:right w:val="single" w:sz="8" w:space="0" w:color="000000"/>
            </w:tcBorders>
            <w:vAlign w:val="center"/>
            <w:hideMark/>
          </w:tcPr>
          <w:p w:rsidR="00C855F9" w:rsidRPr="00DA786C" w:rsidRDefault="00C855F9" w:rsidP="00C855F9">
            <w:pPr>
              <w:rPr>
                <w:b/>
                <w:bCs/>
              </w:rPr>
            </w:pPr>
          </w:p>
        </w:tc>
      </w:tr>
      <w:tr w:rsidR="00C855F9" w:rsidRPr="00DA786C" w:rsidTr="00C855F9">
        <w:trPr>
          <w:trHeight w:val="80"/>
        </w:trPr>
        <w:tc>
          <w:tcPr>
            <w:tcW w:w="3164" w:type="dxa"/>
            <w:tcBorders>
              <w:top w:val="nil"/>
              <w:left w:val="single" w:sz="8" w:space="0" w:color="000000"/>
              <w:bottom w:val="single" w:sz="8" w:space="0" w:color="000000"/>
              <w:right w:val="single" w:sz="8" w:space="0" w:color="000000"/>
            </w:tcBorders>
            <w:shd w:val="clear" w:color="000000" w:fill="FFFFFF"/>
            <w:hideMark/>
          </w:tcPr>
          <w:p w:rsidR="00C855F9" w:rsidRPr="00DA786C" w:rsidRDefault="00C855F9" w:rsidP="00C855F9">
            <w:pPr>
              <w:jc w:val="center"/>
              <w:rPr>
                <w:b/>
                <w:bCs/>
              </w:rPr>
            </w:pPr>
            <w:r w:rsidRPr="00DA786C">
              <w:rPr>
                <w:b/>
                <w:bCs/>
              </w:rPr>
              <w:t>000 01 00 00 00 00 0000 000</w:t>
            </w:r>
          </w:p>
        </w:tc>
        <w:tc>
          <w:tcPr>
            <w:tcW w:w="7771" w:type="dxa"/>
            <w:tcBorders>
              <w:top w:val="nil"/>
              <w:left w:val="nil"/>
              <w:bottom w:val="single" w:sz="8" w:space="0" w:color="000000"/>
              <w:right w:val="single" w:sz="8" w:space="0" w:color="000000"/>
            </w:tcBorders>
            <w:shd w:val="clear" w:color="auto" w:fill="auto"/>
            <w:hideMark/>
          </w:tcPr>
          <w:p w:rsidR="00C855F9" w:rsidRPr="00DA786C" w:rsidRDefault="00C855F9" w:rsidP="00C855F9">
            <w:pPr>
              <w:rPr>
                <w:b/>
                <w:bCs/>
              </w:rPr>
            </w:pPr>
            <w:r w:rsidRPr="00DA786C">
              <w:rPr>
                <w:b/>
                <w:bCs/>
              </w:rPr>
              <w:t>Источники внутреннего финансирования дефицитов бюджетов - всего</w:t>
            </w:r>
          </w:p>
        </w:tc>
        <w:tc>
          <w:tcPr>
            <w:tcW w:w="1642" w:type="dxa"/>
            <w:tcBorders>
              <w:top w:val="nil"/>
              <w:left w:val="nil"/>
              <w:bottom w:val="single" w:sz="8" w:space="0" w:color="000000"/>
              <w:right w:val="single" w:sz="8" w:space="0" w:color="000000"/>
            </w:tcBorders>
            <w:shd w:val="clear" w:color="auto" w:fill="auto"/>
            <w:hideMark/>
          </w:tcPr>
          <w:p w:rsidR="00C855F9" w:rsidRPr="00DA786C" w:rsidRDefault="00C855F9" w:rsidP="00C855F9">
            <w:pPr>
              <w:jc w:val="center"/>
              <w:rPr>
                <w:b/>
                <w:bCs/>
              </w:rPr>
            </w:pPr>
            <w:r w:rsidRPr="00DA786C">
              <w:rPr>
                <w:b/>
                <w:bCs/>
              </w:rPr>
              <w:t>-2488173,67</w:t>
            </w:r>
          </w:p>
        </w:tc>
        <w:tc>
          <w:tcPr>
            <w:tcW w:w="1722" w:type="dxa"/>
            <w:tcBorders>
              <w:top w:val="nil"/>
              <w:left w:val="nil"/>
              <w:bottom w:val="single" w:sz="8" w:space="0" w:color="000000"/>
              <w:right w:val="single" w:sz="8" w:space="0" w:color="000000"/>
            </w:tcBorders>
            <w:shd w:val="clear" w:color="auto" w:fill="auto"/>
            <w:hideMark/>
          </w:tcPr>
          <w:p w:rsidR="00C855F9" w:rsidRPr="00DA786C" w:rsidRDefault="00C855F9" w:rsidP="00C855F9">
            <w:pPr>
              <w:jc w:val="center"/>
              <w:rPr>
                <w:b/>
                <w:bCs/>
              </w:rPr>
            </w:pPr>
            <w:r w:rsidRPr="00DA786C">
              <w:rPr>
                <w:b/>
                <w:bCs/>
              </w:rPr>
              <w:t>-2149783,9</w:t>
            </w:r>
          </w:p>
        </w:tc>
        <w:tc>
          <w:tcPr>
            <w:tcW w:w="1159" w:type="dxa"/>
            <w:tcBorders>
              <w:top w:val="nil"/>
              <w:left w:val="nil"/>
              <w:bottom w:val="single" w:sz="8" w:space="0" w:color="000000"/>
              <w:right w:val="single" w:sz="8" w:space="0" w:color="000000"/>
            </w:tcBorders>
            <w:shd w:val="clear" w:color="auto" w:fill="auto"/>
            <w:hideMark/>
          </w:tcPr>
          <w:p w:rsidR="00C855F9" w:rsidRPr="00DA786C" w:rsidRDefault="00C855F9" w:rsidP="00C855F9">
            <w:pPr>
              <w:jc w:val="center"/>
              <w:rPr>
                <w:b/>
                <w:bCs/>
              </w:rPr>
            </w:pPr>
            <w:r w:rsidRPr="00DA786C">
              <w:rPr>
                <w:b/>
                <w:bCs/>
              </w:rPr>
              <w:t>86%</w:t>
            </w:r>
          </w:p>
        </w:tc>
      </w:tr>
      <w:tr w:rsidR="00C855F9" w:rsidRPr="00DA786C" w:rsidTr="00C855F9">
        <w:trPr>
          <w:trHeight w:val="80"/>
        </w:trPr>
        <w:tc>
          <w:tcPr>
            <w:tcW w:w="3164" w:type="dxa"/>
            <w:tcBorders>
              <w:top w:val="nil"/>
              <w:left w:val="single" w:sz="8" w:space="0" w:color="000000"/>
              <w:bottom w:val="single" w:sz="8" w:space="0" w:color="000000"/>
              <w:right w:val="single" w:sz="8" w:space="0" w:color="000000"/>
            </w:tcBorders>
            <w:shd w:val="clear" w:color="000000" w:fill="FFFFFF"/>
            <w:hideMark/>
          </w:tcPr>
          <w:p w:rsidR="00C855F9" w:rsidRPr="00DA786C" w:rsidRDefault="00C855F9" w:rsidP="00C855F9">
            <w:pPr>
              <w:jc w:val="center"/>
              <w:rPr>
                <w:b/>
                <w:bCs/>
              </w:rPr>
            </w:pPr>
            <w:r w:rsidRPr="00DA786C">
              <w:rPr>
                <w:b/>
                <w:bCs/>
              </w:rPr>
              <w:t>000 01 02 00 00 00 0000 000</w:t>
            </w:r>
          </w:p>
        </w:tc>
        <w:tc>
          <w:tcPr>
            <w:tcW w:w="7771" w:type="dxa"/>
            <w:tcBorders>
              <w:top w:val="nil"/>
              <w:left w:val="nil"/>
              <w:bottom w:val="single" w:sz="8" w:space="0" w:color="000000"/>
              <w:right w:val="single" w:sz="8" w:space="0" w:color="000000"/>
            </w:tcBorders>
            <w:shd w:val="clear" w:color="auto" w:fill="auto"/>
            <w:hideMark/>
          </w:tcPr>
          <w:p w:rsidR="00C855F9" w:rsidRPr="00DA786C" w:rsidRDefault="00C855F9" w:rsidP="00C855F9">
            <w:pPr>
              <w:rPr>
                <w:b/>
                <w:bCs/>
              </w:rPr>
            </w:pPr>
            <w:r w:rsidRPr="00DA786C">
              <w:rPr>
                <w:b/>
                <w:bCs/>
              </w:rPr>
              <w:t>Кредиты кредитных организаций в валюте Российской Федерации</w:t>
            </w:r>
          </w:p>
        </w:tc>
        <w:tc>
          <w:tcPr>
            <w:tcW w:w="1642" w:type="dxa"/>
            <w:tcBorders>
              <w:top w:val="nil"/>
              <w:left w:val="nil"/>
              <w:bottom w:val="single" w:sz="8" w:space="0" w:color="000000"/>
              <w:right w:val="single" w:sz="8" w:space="0" w:color="000000"/>
            </w:tcBorders>
            <w:shd w:val="clear" w:color="auto" w:fill="auto"/>
            <w:hideMark/>
          </w:tcPr>
          <w:p w:rsidR="00C855F9" w:rsidRPr="00DA786C" w:rsidRDefault="00C855F9" w:rsidP="00C855F9">
            <w:pPr>
              <w:jc w:val="center"/>
              <w:rPr>
                <w:b/>
                <w:bCs/>
              </w:rPr>
            </w:pPr>
            <w:r w:rsidRPr="00DA786C">
              <w:rPr>
                <w:b/>
                <w:bCs/>
              </w:rPr>
              <w:t>-2500000</w:t>
            </w:r>
          </w:p>
        </w:tc>
        <w:tc>
          <w:tcPr>
            <w:tcW w:w="1722" w:type="dxa"/>
            <w:tcBorders>
              <w:top w:val="nil"/>
              <w:left w:val="nil"/>
              <w:bottom w:val="single" w:sz="8" w:space="0" w:color="000000"/>
              <w:right w:val="single" w:sz="8" w:space="0" w:color="000000"/>
            </w:tcBorders>
            <w:shd w:val="clear" w:color="auto" w:fill="auto"/>
            <w:hideMark/>
          </w:tcPr>
          <w:p w:rsidR="00C855F9" w:rsidRPr="00DA786C" w:rsidRDefault="00C855F9" w:rsidP="00C855F9">
            <w:pPr>
              <w:jc w:val="center"/>
              <w:rPr>
                <w:b/>
                <w:bCs/>
              </w:rPr>
            </w:pPr>
            <w:r w:rsidRPr="00DA786C">
              <w:rPr>
                <w:b/>
                <w:bCs/>
              </w:rPr>
              <w:t>-2500000</w:t>
            </w:r>
          </w:p>
        </w:tc>
        <w:tc>
          <w:tcPr>
            <w:tcW w:w="1159" w:type="dxa"/>
            <w:tcBorders>
              <w:top w:val="nil"/>
              <w:left w:val="nil"/>
              <w:bottom w:val="single" w:sz="8" w:space="0" w:color="000000"/>
              <w:right w:val="single" w:sz="8" w:space="0" w:color="000000"/>
            </w:tcBorders>
            <w:shd w:val="clear" w:color="auto" w:fill="auto"/>
            <w:hideMark/>
          </w:tcPr>
          <w:p w:rsidR="00C855F9" w:rsidRPr="00DA786C" w:rsidRDefault="00C855F9" w:rsidP="00C855F9">
            <w:pPr>
              <w:jc w:val="center"/>
              <w:rPr>
                <w:b/>
                <w:bCs/>
              </w:rPr>
            </w:pPr>
            <w:r w:rsidRPr="00DA786C">
              <w:rPr>
                <w:b/>
                <w:bCs/>
              </w:rPr>
              <w:t>100%</w:t>
            </w:r>
          </w:p>
        </w:tc>
      </w:tr>
      <w:tr w:rsidR="00C855F9" w:rsidRPr="00DA786C" w:rsidTr="00C855F9">
        <w:trPr>
          <w:trHeight w:val="80"/>
        </w:trPr>
        <w:tc>
          <w:tcPr>
            <w:tcW w:w="3164" w:type="dxa"/>
            <w:tcBorders>
              <w:top w:val="nil"/>
              <w:left w:val="single" w:sz="8" w:space="0" w:color="000000"/>
              <w:bottom w:val="single" w:sz="8" w:space="0" w:color="000000"/>
              <w:right w:val="single" w:sz="8" w:space="0" w:color="000000"/>
            </w:tcBorders>
            <w:shd w:val="clear" w:color="000000" w:fill="FFFFFF"/>
            <w:hideMark/>
          </w:tcPr>
          <w:p w:rsidR="00C855F9" w:rsidRPr="00DA786C" w:rsidRDefault="00C855F9" w:rsidP="00C855F9">
            <w:pPr>
              <w:jc w:val="center"/>
            </w:pPr>
            <w:r w:rsidRPr="00DA786C">
              <w:t>053 01 02 00 00 05 0000 810</w:t>
            </w:r>
          </w:p>
        </w:tc>
        <w:tc>
          <w:tcPr>
            <w:tcW w:w="7771" w:type="dxa"/>
            <w:tcBorders>
              <w:top w:val="nil"/>
              <w:left w:val="nil"/>
              <w:bottom w:val="single" w:sz="8" w:space="0" w:color="000000"/>
              <w:right w:val="single" w:sz="8" w:space="0" w:color="000000"/>
            </w:tcBorders>
            <w:shd w:val="clear" w:color="auto" w:fill="auto"/>
            <w:hideMark/>
          </w:tcPr>
          <w:p w:rsidR="00C855F9" w:rsidRPr="00DA786C" w:rsidRDefault="00C855F9" w:rsidP="00C855F9">
            <w:r w:rsidRPr="00DA786C">
              <w:t>Погашение бюджетами муниципальных районов кредитов от кредитных организаций в валюте Российской Федерации</w:t>
            </w:r>
          </w:p>
        </w:tc>
        <w:tc>
          <w:tcPr>
            <w:tcW w:w="1642" w:type="dxa"/>
            <w:tcBorders>
              <w:top w:val="nil"/>
              <w:left w:val="nil"/>
              <w:bottom w:val="single" w:sz="8" w:space="0" w:color="000000"/>
              <w:right w:val="single" w:sz="8" w:space="0" w:color="000000"/>
            </w:tcBorders>
            <w:shd w:val="clear" w:color="auto" w:fill="auto"/>
            <w:hideMark/>
          </w:tcPr>
          <w:p w:rsidR="00C855F9" w:rsidRPr="00DA786C" w:rsidRDefault="00C855F9" w:rsidP="00C855F9">
            <w:pPr>
              <w:jc w:val="center"/>
            </w:pPr>
            <w:r w:rsidRPr="00DA786C">
              <w:t>-2500000</w:t>
            </w:r>
          </w:p>
        </w:tc>
        <w:tc>
          <w:tcPr>
            <w:tcW w:w="1722" w:type="dxa"/>
            <w:tcBorders>
              <w:top w:val="nil"/>
              <w:left w:val="nil"/>
              <w:bottom w:val="single" w:sz="8" w:space="0" w:color="000000"/>
              <w:right w:val="single" w:sz="8" w:space="0" w:color="000000"/>
            </w:tcBorders>
            <w:shd w:val="clear" w:color="auto" w:fill="auto"/>
            <w:hideMark/>
          </w:tcPr>
          <w:p w:rsidR="00C855F9" w:rsidRPr="00DA786C" w:rsidRDefault="00C855F9" w:rsidP="00C855F9">
            <w:pPr>
              <w:jc w:val="center"/>
            </w:pPr>
            <w:r w:rsidRPr="00DA786C">
              <w:t>-2500000</w:t>
            </w:r>
          </w:p>
        </w:tc>
        <w:tc>
          <w:tcPr>
            <w:tcW w:w="1159" w:type="dxa"/>
            <w:tcBorders>
              <w:top w:val="nil"/>
              <w:left w:val="nil"/>
              <w:bottom w:val="single" w:sz="8" w:space="0" w:color="000000"/>
              <w:right w:val="single" w:sz="8" w:space="0" w:color="000000"/>
            </w:tcBorders>
            <w:shd w:val="clear" w:color="auto" w:fill="auto"/>
            <w:hideMark/>
          </w:tcPr>
          <w:p w:rsidR="00C855F9" w:rsidRPr="00DA786C" w:rsidRDefault="00C855F9" w:rsidP="00C855F9">
            <w:pPr>
              <w:jc w:val="center"/>
            </w:pPr>
            <w:r w:rsidRPr="00DA786C">
              <w:t>100%</w:t>
            </w:r>
          </w:p>
        </w:tc>
      </w:tr>
      <w:tr w:rsidR="00C855F9" w:rsidRPr="00DA786C" w:rsidTr="00C855F9">
        <w:trPr>
          <w:trHeight w:val="80"/>
        </w:trPr>
        <w:tc>
          <w:tcPr>
            <w:tcW w:w="3164" w:type="dxa"/>
            <w:tcBorders>
              <w:top w:val="nil"/>
              <w:left w:val="single" w:sz="8" w:space="0" w:color="000000"/>
              <w:bottom w:val="single" w:sz="8" w:space="0" w:color="000000"/>
              <w:right w:val="single" w:sz="8" w:space="0" w:color="000000"/>
            </w:tcBorders>
            <w:shd w:val="clear" w:color="000000" w:fill="FFFFFF"/>
            <w:hideMark/>
          </w:tcPr>
          <w:p w:rsidR="00C855F9" w:rsidRPr="00DA786C" w:rsidRDefault="00C855F9" w:rsidP="00C855F9">
            <w:pPr>
              <w:jc w:val="center"/>
              <w:rPr>
                <w:b/>
                <w:bCs/>
              </w:rPr>
            </w:pPr>
            <w:r w:rsidRPr="00DA786C">
              <w:rPr>
                <w:b/>
                <w:bCs/>
              </w:rPr>
              <w:t>000 01 06 00 00 00 0000 000</w:t>
            </w:r>
          </w:p>
        </w:tc>
        <w:tc>
          <w:tcPr>
            <w:tcW w:w="7771" w:type="dxa"/>
            <w:tcBorders>
              <w:top w:val="nil"/>
              <w:left w:val="nil"/>
              <w:bottom w:val="single" w:sz="8" w:space="0" w:color="000000"/>
              <w:right w:val="single" w:sz="8" w:space="0" w:color="000000"/>
            </w:tcBorders>
            <w:shd w:val="clear" w:color="auto" w:fill="auto"/>
            <w:hideMark/>
          </w:tcPr>
          <w:p w:rsidR="00C855F9" w:rsidRPr="00DA786C" w:rsidRDefault="00C855F9" w:rsidP="00C855F9">
            <w:pPr>
              <w:rPr>
                <w:b/>
                <w:bCs/>
              </w:rPr>
            </w:pPr>
            <w:r w:rsidRPr="00DA786C">
              <w:rPr>
                <w:b/>
                <w:bCs/>
              </w:rPr>
              <w:t>Иные источники внутреннего финансирования дефицитов бюджетов</w:t>
            </w:r>
          </w:p>
        </w:tc>
        <w:tc>
          <w:tcPr>
            <w:tcW w:w="1642" w:type="dxa"/>
            <w:tcBorders>
              <w:top w:val="nil"/>
              <w:left w:val="nil"/>
              <w:bottom w:val="single" w:sz="8" w:space="0" w:color="000000"/>
              <w:right w:val="single" w:sz="8" w:space="0" w:color="000000"/>
            </w:tcBorders>
            <w:shd w:val="clear" w:color="auto" w:fill="auto"/>
            <w:hideMark/>
          </w:tcPr>
          <w:p w:rsidR="00C855F9" w:rsidRPr="00DA786C" w:rsidRDefault="00C855F9" w:rsidP="00C855F9">
            <w:pPr>
              <w:jc w:val="center"/>
              <w:rPr>
                <w:b/>
                <w:bCs/>
              </w:rPr>
            </w:pPr>
            <w:r w:rsidRPr="00DA786C">
              <w:rPr>
                <w:b/>
                <w:bCs/>
              </w:rPr>
              <w:t>34865,05</w:t>
            </w:r>
          </w:p>
        </w:tc>
        <w:tc>
          <w:tcPr>
            <w:tcW w:w="1722" w:type="dxa"/>
            <w:tcBorders>
              <w:top w:val="nil"/>
              <w:left w:val="nil"/>
              <w:bottom w:val="single" w:sz="8" w:space="0" w:color="000000"/>
              <w:right w:val="single" w:sz="8" w:space="0" w:color="000000"/>
            </w:tcBorders>
            <w:shd w:val="clear" w:color="auto" w:fill="auto"/>
            <w:hideMark/>
          </w:tcPr>
          <w:p w:rsidR="00C855F9" w:rsidRPr="00DA786C" w:rsidRDefault="00C855F9" w:rsidP="00C855F9">
            <w:pPr>
              <w:jc w:val="center"/>
              <w:rPr>
                <w:b/>
                <w:bCs/>
              </w:rPr>
            </w:pPr>
            <w:r w:rsidRPr="00DA786C">
              <w:rPr>
                <w:b/>
                <w:bCs/>
              </w:rPr>
              <w:t>34865,05</w:t>
            </w:r>
          </w:p>
        </w:tc>
        <w:tc>
          <w:tcPr>
            <w:tcW w:w="1159" w:type="dxa"/>
            <w:tcBorders>
              <w:top w:val="nil"/>
              <w:left w:val="nil"/>
              <w:bottom w:val="single" w:sz="8" w:space="0" w:color="000000"/>
              <w:right w:val="single" w:sz="8" w:space="0" w:color="000000"/>
            </w:tcBorders>
            <w:shd w:val="clear" w:color="auto" w:fill="auto"/>
            <w:hideMark/>
          </w:tcPr>
          <w:p w:rsidR="00C855F9" w:rsidRPr="00DA786C" w:rsidRDefault="00C855F9" w:rsidP="00C855F9">
            <w:pPr>
              <w:jc w:val="center"/>
              <w:rPr>
                <w:b/>
                <w:bCs/>
              </w:rPr>
            </w:pPr>
            <w:r w:rsidRPr="00DA786C">
              <w:rPr>
                <w:b/>
                <w:bCs/>
              </w:rPr>
              <w:t>100%</w:t>
            </w:r>
          </w:p>
        </w:tc>
      </w:tr>
      <w:tr w:rsidR="00C855F9" w:rsidRPr="00DA786C" w:rsidTr="00C855F9">
        <w:trPr>
          <w:trHeight w:val="80"/>
        </w:trPr>
        <w:tc>
          <w:tcPr>
            <w:tcW w:w="3164" w:type="dxa"/>
            <w:tcBorders>
              <w:top w:val="nil"/>
              <w:left w:val="single" w:sz="8" w:space="0" w:color="000000"/>
              <w:bottom w:val="single" w:sz="8" w:space="0" w:color="000000"/>
              <w:right w:val="single" w:sz="8" w:space="0" w:color="000000"/>
            </w:tcBorders>
            <w:shd w:val="clear" w:color="000000" w:fill="FFFFFF"/>
            <w:hideMark/>
          </w:tcPr>
          <w:p w:rsidR="00C855F9" w:rsidRPr="00DA786C" w:rsidRDefault="00C855F9" w:rsidP="00C855F9">
            <w:pPr>
              <w:jc w:val="center"/>
            </w:pPr>
            <w:r w:rsidRPr="00DA786C">
              <w:t>000 01 06 05 00 05 0000 600</w:t>
            </w:r>
          </w:p>
        </w:tc>
        <w:tc>
          <w:tcPr>
            <w:tcW w:w="7771" w:type="dxa"/>
            <w:tcBorders>
              <w:top w:val="nil"/>
              <w:left w:val="nil"/>
              <w:bottom w:val="single" w:sz="8" w:space="0" w:color="000000"/>
              <w:right w:val="single" w:sz="8" w:space="0" w:color="000000"/>
            </w:tcBorders>
            <w:shd w:val="clear" w:color="auto" w:fill="auto"/>
            <w:hideMark/>
          </w:tcPr>
          <w:p w:rsidR="00C855F9" w:rsidRPr="00DA786C" w:rsidRDefault="00C855F9" w:rsidP="00C855F9">
            <w:r w:rsidRPr="00DA786C">
              <w:t>Возврат бюджетных кредитов, предоставленных внутри страны в валюте Российской Федерации</w:t>
            </w:r>
          </w:p>
        </w:tc>
        <w:tc>
          <w:tcPr>
            <w:tcW w:w="1642" w:type="dxa"/>
            <w:tcBorders>
              <w:top w:val="nil"/>
              <w:left w:val="nil"/>
              <w:bottom w:val="single" w:sz="8" w:space="0" w:color="000000"/>
              <w:right w:val="single" w:sz="8" w:space="0" w:color="000000"/>
            </w:tcBorders>
            <w:shd w:val="clear" w:color="auto" w:fill="auto"/>
            <w:hideMark/>
          </w:tcPr>
          <w:p w:rsidR="00C855F9" w:rsidRPr="00DA786C" w:rsidRDefault="00C855F9" w:rsidP="00C855F9">
            <w:pPr>
              <w:jc w:val="center"/>
            </w:pPr>
            <w:r w:rsidRPr="00DA786C">
              <w:t>34865,05</w:t>
            </w:r>
          </w:p>
        </w:tc>
        <w:tc>
          <w:tcPr>
            <w:tcW w:w="1722" w:type="dxa"/>
            <w:tcBorders>
              <w:top w:val="nil"/>
              <w:left w:val="nil"/>
              <w:bottom w:val="single" w:sz="8" w:space="0" w:color="000000"/>
              <w:right w:val="single" w:sz="8" w:space="0" w:color="000000"/>
            </w:tcBorders>
            <w:shd w:val="clear" w:color="auto" w:fill="auto"/>
            <w:hideMark/>
          </w:tcPr>
          <w:p w:rsidR="00C855F9" w:rsidRPr="00DA786C" w:rsidRDefault="00C855F9" w:rsidP="00C855F9">
            <w:pPr>
              <w:jc w:val="center"/>
            </w:pPr>
            <w:r w:rsidRPr="00DA786C">
              <w:t>34865,05</w:t>
            </w:r>
          </w:p>
        </w:tc>
        <w:tc>
          <w:tcPr>
            <w:tcW w:w="1159" w:type="dxa"/>
            <w:tcBorders>
              <w:top w:val="nil"/>
              <w:left w:val="nil"/>
              <w:bottom w:val="single" w:sz="8" w:space="0" w:color="000000"/>
              <w:right w:val="single" w:sz="8" w:space="0" w:color="000000"/>
            </w:tcBorders>
            <w:shd w:val="clear" w:color="auto" w:fill="auto"/>
            <w:hideMark/>
          </w:tcPr>
          <w:p w:rsidR="00C855F9" w:rsidRPr="00DA786C" w:rsidRDefault="00C855F9" w:rsidP="00C855F9">
            <w:pPr>
              <w:jc w:val="center"/>
            </w:pPr>
            <w:r w:rsidRPr="00DA786C">
              <w:t>100%</w:t>
            </w:r>
          </w:p>
        </w:tc>
      </w:tr>
      <w:tr w:rsidR="00C855F9" w:rsidRPr="00DA786C" w:rsidTr="00C855F9">
        <w:trPr>
          <w:trHeight w:val="80"/>
        </w:trPr>
        <w:tc>
          <w:tcPr>
            <w:tcW w:w="3164" w:type="dxa"/>
            <w:tcBorders>
              <w:top w:val="nil"/>
              <w:left w:val="single" w:sz="8" w:space="0" w:color="000000"/>
              <w:bottom w:val="single" w:sz="8" w:space="0" w:color="000000"/>
              <w:right w:val="single" w:sz="8" w:space="0" w:color="000000"/>
            </w:tcBorders>
            <w:shd w:val="clear" w:color="000000" w:fill="FFFFFF"/>
            <w:hideMark/>
          </w:tcPr>
          <w:p w:rsidR="00C855F9" w:rsidRPr="00DA786C" w:rsidRDefault="00C855F9" w:rsidP="00C855F9">
            <w:pPr>
              <w:jc w:val="center"/>
            </w:pPr>
            <w:r w:rsidRPr="00DA786C">
              <w:t>053 01 06 05 02 05 0000 640</w:t>
            </w:r>
          </w:p>
        </w:tc>
        <w:tc>
          <w:tcPr>
            <w:tcW w:w="7771" w:type="dxa"/>
            <w:tcBorders>
              <w:top w:val="nil"/>
              <w:left w:val="nil"/>
              <w:bottom w:val="single" w:sz="8" w:space="0" w:color="000000"/>
              <w:right w:val="single" w:sz="8" w:space="0" w:color="000000"/>
            </w:tcBorders>
            <w:shd w:val="clear" w:color="auto" w:fill="auto"/>
            <w:hideMark/>
          </w:tcPr>
          <w:p w:rsidR="00C855F9" w:rsidRPr="00DA786C" w:rsidRDefault="00C855F9" w:rsidP="00C855F9">
            <w:r w:rsidRPr="00DA786C">
              <w:t>Возврат бюджетных кредитов, предоставленных другим бюджетам бюджетной системы РФ из бюджетов муниципальных районов в валюте РФ</w:t>
            </w:r>
          </w:p>
        </w:tc>
        <w:tc>
          <w:tcPr>
            <w:tcW w:w="1642" w:type="dxa"/>
            <w:tcBorders>
              <w:top w:val="nil"/>
              <w:left w:val="nil"/>
              <w:bottom w:val="single" w:sz="8" w:space="0" w:color="000000"/>
              <w:right w:val="single" w:sz="8" w:space="0" w:color="000000"/>
            </w:tcBorders>
            <w:shd w:val="clear" w:color="auto" w:fill="auto"/>
            <w:hideMark/>
          </w:tcPr>
          <w:p w:rsidR="00C855F9" w:rsidRPr="00DA786C" w:rsidRDefault="00C855F9" w:rsidP="00C855F9">
            <w:pPr>
              <w:jc w:val="center"/>
            </w:pPr>
            <w:r w:rsidRPr="00DA786C">
              <w:t>34865,05</w:t>
            </w:r>
          </w:p>
        </w:tc>
        <w:tc>
          <w:tcPr>
            <w:tcW w:w="1722" w:type="dxa"/>
            <w:tcBorders>
              <w:top w:val="nil"/>
              <w:left w:val="nil"/>
              <w:bottom w:val="single" w:sz="8" w:space="0" w:color="000000"/>
              <w:right w:val="single" w:sz="8" w:space="0" w:color="000000"/>
            </w:tcBorders>
            <w:shd w:val="clear" w:color="auto" w:fill="auto"/>
            <w:hideMark/>
          </w:tcPr>
          <w:p w:rsidR="00C855F9" w:rsidRPr="00DA786C" w:rsidRDefault="00C855F9" w:rsidP="00C855F9">
            <w:pPr>
              <w:jc w:val="center"/>
            </w:pPr>
            <w:r w:rsidRPr="00DA786C">
              <w:t>34865,05</w:t>
            </w:r>
          </w:p>
        </w:tc>
        <w:tc>
          <w:tcPr>
            <w:tcW w:w="1159" w:type="dxa"/>
            <w:tcBorders>
              <w:top w:val="nil"/>
              <w:left w:val="nil"/>
              <w:bottom w:val="single" w:sz="8" w:space="0" w:color="000000"/>
              <w:right w:val="single" w:sz="8" w:space="0" w:color="000000"/>
            </w:tcBorders>
            <w:shd w:val="clear" w:color="auto" w:fill="auto"/>
            <w:hideMark/>
          </w:tcPr>
          <w:p w:rsidR="00C855F9" w:rsidRPr="00DA786C" w:rsidRDefault="00C855F9" w:rsidP="00C855F9">
            <w:pPr>
              <w:jc w:val="center"/>
            </w:pPr>
            <w:r w:rsidRPr="00DA786C">
              <w:t>100%</w:t>
            </w:r>
          </w:p>
        </w:tc>
      </w:tr>
      <w:tr w:rsidR="00C855F9" w:rsidRPr="00DA786C" w:rsidTr="00C855F9">
        <w:trPr>
          <w:trHeight w:val="80"/>
        </w:trPr>
        <w:tc>
          <w:tcPr>
            <w:tcW w:w="3164" w:type="dxa"/>
            <w:tcBorders>
              <w:top w:val="nil"/>
              <w:left w:val="single" w:sz="8" w:space="0" w:color="000000"/>
              <w:bottom w:val="single" w:sz="8" w:space="0" w:color="000000"/>
              <w:right w:val="single" w:sz="8" w:space="0" w:color="000000"/>
            </w:tcBorders>
            <w:shd w:val="clear" w:color="000000" w:fill="FFFFFF"/>
            <w:hideMark/>
          </w:tcPr>
          <w:p w:rsidR="00C855F9" w:rsidRPr="00DA786C" w:rsidRDefault="00C855F9" w:rsidP="00C855F9">
            <w:pPr>
              <w:jc w:val="center"/>
              <w:rPr>
                <w:b/>
                <w:bCs/>
              </w:rPr>
            </w:pPr>
            <w:r w:rsidRPr="00DA786C">
              <w:rPr>
                <w:b/>
                <w:bCs/>
              </w:rPr>
              <w:t>000 01 00 00 00 0000 000</w:t>
            </w:r>
          </w:p>
        </w:tc>
        <w:tc>
          <w:tcPr>
            <w:tcW w:w="7771" w:type="dxa"/>
            <w:tcBorders>
              <w:top w:val="nil"/>
              <w:left w:val="nil"/>
              <w:bottom w:val="single" w:sz="8" w:space="0" w:color="000000"/>
              <w:right w:val="single" w:sz="8" w:space="0" w:color="000000"/>
            </w:tcBorders>
            <w:shd w:val="clear" w:color="auto" w:fill="auto"/>
            <w:hideMark/>
          </w:tcPr>
          <w:p w:rsidR="00C855F9" w:rsidRPr="00DA786C" w:rsidRDefault="00C855F9" w:rsidP="00C855F9">
            <w:pPr>
              <w:rPr>
                <w:b/>
                <w:bCs/>
              </w:rPr>
            </w:pPr>
            <w:r w:rsidRPr="00DA786C">
              <w:rPr>
                <w:b/>
                <w:bCs/>
              </w:rPr>
              <w:t>Изменение остатков средств на счетах по учету средств бюджетов</w:t>
            </w:r>
          </w:p>
        </w:tc>
        <w:tc>
          <w:tcPr>
            <w:tcW w:w="1642" w:type="dxa"/>
            <w:tcBorders>
              <w:top w:val="nil"/>
              <w:left w:val="nil"/>
              <w:bottom w:val="single" w:sz="8" w:space="0" w:color="000000"/>
              <w:right w:val="single" w:sz="8" w:space="0" w:color="000000"/>
            </w:tcBorders>
            <w:shd w:val="clear" w:color="auto" w:fill="auto"/>
            <w:hideMark/>
          </w:tcPr>
          <w:p w:rsidR="00C855F9" w:rsidRPr="00DA786C" w:rsidRDefault="00C855F9" w:rsidP="00C855F9">
            <w:pPr>
              <w:jc w:val="center"/>
              <w:rPr>
                <w:b/>
                <w:bCs/>
              </w:rPr>
            </w:pPr>
            <w:r w:rsidRPr="00DA786C">
              <w:rPr>
                <w:b/>
                <w:bCs/>
              </w:rPr>
              <w:t>-23038,72</w:t>
            </w:r>
          </w:p>
        </w:tc>
        <w:tc>
          <w:tcPr>
            <w:tcW w:w="1722" w:type="dxa"/>
            <w:tcBorders>
              <w:top w:val="nil"/>
              <w:left w:val="nil"/>
              <w:bottom w:val="single" w:sz="8" w:space="0" w:color="000000"/>
              <w:right w:val="single" w:sz="8" w:space="0" w:color="000000"/>
            </w:tcBorders>
            <w:shd w:val="clear" w:color="auto" w:fill="auto"/>
            <w:hideMark/>
          </w:tcPr>
          <w:p w:rsidR="00C855F9" w:rsidRPr="00DA786C" w:rsidRDefault="00C855F9" w:rsidP="00C855F9">
            <w:pPr>
              <w:jc w:val="center"/>
              <w:rPr>
                <w:b/>
                <w:bCs/>
              </w:rPr>
            </w:pPr>
            <w:r w:rsidRPr="00DA786C">
              <w:rPr>
                <w:b/>
                <w:bCs/>
              </w:rPr>
              <w:t>315351,05</w:t>
            </w:r>
          </w:p>
        </w:tc>
        <w:tc>
          <w:tcPr>
            <w:tcW w:w="1159" w:type="dxa"/>
            <w:tcBorders>
              <w:top w:val="nil"/>
              <w:left w:val="nil"/>
              <w:bottom w:val="single" w:sz="8" w:space="0" w:color="000000"/>
              <w:right w:val="single" w:sz="8" w:space="0" w:color="000000"/>
            </w:tcBorders>
            <w:shd w:val="clear" w:color="auto" w:fill="auto"/>
            <w:hideMark/>
          </w:tcPr>
          <w:p w:rsidR="00C855F9" w:rsidRPr="00DA786C" w:rsidRDefault="00C855F9" w:rsidP="00C855F9">
            <w:pPr>
              <w:jc w:val="center"/>
              <w:rPr>
                <w:b/>
                <w:bCs/>
              </w:rPr>
            </w:pPr>
            <w:r w:rsidRPr="00DA786C">
              <w:rPr>
                <w:b/>
                <w:bCs/>
              </w:rPr>
              <w:t>-1369%</w:t>
            </w:r>
          </w:p>
        </w:tc>
      </w:tr>
      <w:tr w:rsidR="00C855F9" w:rsidRPr="00DA786C" w:rsidTr="00C855F9">
        <w:trPr>
          <w:trHeight w:val="80"/>
        </w:trPr>
        <w:tc>
          <w:tcPr>
            <w:tcW w:w="3164" w:type="dxa"/>
            <w:tcBorders>
              <w:top w:val="nil"/>
              <w:left w:val="single" w:sz="8" w:space="0" w:color="000000"/>
              <w:bottom w:val="single" w:sz="8" w:space="0" w:color="000000"/>
              <w:right w:val="single" w:sz="8" w:space="0" w:color="000000"/>
            </w:tcBorders>
            <w:shd w:val="clear" w:color="000000" w:fill="FFFFFF"/>
            <w:hideMark/>
          </w:tcPr>
          <w:p w:rsidR="00C855F9" w:rsidRPr="00DA786C" w:rsidRDefault="00C855F9" w:rsidP="00C855F9">
            <w:pPr>
              <w:jc w:val="center"/>
              <w:rPr>
                <w:b/>
                <w:bCs/>
              </w:rPr>
            </w:pPr>
            <w:r w:rsidRPr="00DA786C">
              <w:rPr>
                <w:b/>
                <w:bCs/>
              </w:rPr>
              <w:t>000 01 05 00 00 00 0000 500</w:t>
            </w:r>
          </w:p>
        </w:tc>
        <w:tc>
          <w:tcPr>
            <w:tcW w:w="7771" w:type="dxa"/>
            <w:tcBorders>
              <w:top w:val="nil"/>
              <w:left w:val="nil"/>
              <w:bottom w:val="single" w:sz="8" w:space="0" w:color="000000"/>
              <w:right w:val="single" w:sz="8" w:space="0" w:color="000000"/>
            </w:tcBorders>
            <w:shd w:val="clear" w:color="auto" w:fill="auto"/>
            <w:hideMark/>
          </w:tcPr>
          <w:p w:rsidR="00C855F9" w:rsidRPr="00DA786C" w:rsidRDefault="00C855F9" w:rsidP="00C855F9">
            <w:pPr>
              <w:rPr>
                <w:b/>
                <w:bCs/>
              </w:rPr>
            </w:pPr>
            <w:r w:rsidRPr="00DA786C">
              <w:rPr>
                <w:b/>
                <w:bCs/>
              </w:rPr>
              <w:t>Увеличение остатков средств бюджетов</w:t>
            </w:r>
          </w:p>
        </w:tc>
        <w:tc>
          <w:tcPr>
            <w:tcW w:w="1642" w:type="dxa"/>
            <w:tcBorders>
              <w:top w:val="nil"/>
              <w:left w:val="nil"/>
              <w:bottom w:val="single" w:sz="8" w:space="0" w:color="000000"/>
              <w:right w:val="single" w:sz="8" w:space="0" w:color="000000"/>
            </w:tcBorders>
            <w:shd w:val="clear" w:color="auto" w:fill="auto"/>
            <w:hideMark/>
          </w:tcPr>
          <w:p w:rsidR="00C855F9" w:rsidRPr="00DA786C" w:rsidRDefault="00C855F9" w:rsidP="00C855F9">
            <w:pPr>
              <w:jc w:val="center"/>
              <w:rPr>
                <w:b/>
                <w:bCs/>
              </w:rPr>
            </w:pPr>
            <w:r w:rsidRPr="00DA786C">
              <w:rPr>
                <w:b/>
                <w:bCs/>
              </w:rPr>
              <w:t>-371156412,7</w:t>
            </w:r>
          </w:p>
        </w:tc>
        <w:tc>
          <w:tcPr>
            <w:tcW w:w="1722" w:type="dxa"/>
            <w:tcBorders>
              <w:top w:val="nil"/>
              <w:left w:val="nil"/>
              <w:bottom w:val="single" w:sz="8" w:space="0" w:color="000000"/>
              <w:right w:val="single" w:sz="8" w:space="0" w:color="000000"/>
            </w:tcBorders>
            <w:shd w:val="clear" w:color="auto" w:fill="auto"/>
            <w:hideMark/>
          </w:tcPr>
          <w:p w:rsidR="00C855F9" w:rsidRPr="00DA786C" w:rsidRDefault="00C855F9" w:rsidP="00C855F9">
            <w:pPr>
              <w:jc w:val="center"/>
              <w:rPr>
                <w:b/>
                <w:bCs/>
              </w:rPr>
            </w:pPr>
            <w:r w:rsidRPr="00DA786C">
              <w:rPr>
                <w:b/>
                <w:bCs/>
              </w:rPr>
              <w:t>-361991162</w:t>
            </w:r>
          </w:p>
        </w:tc>
        <w:tc>
          <w:tcPr>
            <w:tcW w:w="1159" w:type="dxa"/>
            <w:tcBorders>
              <w:top w:val="nil"/>
              <w:left w:val="nil"/>
              <w:bottom w:val="single" w:sz="8" w:space="0" w:color="000000"/>
              <w:right w:val="single" w:sz="8" w:space="0" w:color="000000"/>
            </w:tcBorders>
            <w:shd w:val="clear" w:color="auto" w:fill="auto"/>
            <w:hideMark/>
          </w:tcPr>
          <w:p w:rsidR="00C855F9" w:rsidRPr="00DA786C" w:rsidRDefault="00C855F9" w:rsidP="00C855F9">
            <w:pPr>
              <w:jc w:val="center"/>
              <w:rPr>
                <w:b/>
                <w:bCs/>
              </w:rPr>
            </w:pPr>
            <w:r w:rsidRPr="00DA786C">
              <w:rPr>
                <w:b/>
                <w:bCs/>
              </w:rPr>
              <w:t>98%</w:t>
            </w:r>
          </w:p>
        </w:tc>
      </w:tr>
      <w:tr w:rsidR="00C855F9" w:rsidRPr="00DA786C" w:rsidTr="00C855F9">
        <w:trPr>
          <w:trHeight w:val="80"/>
        </w:trPr>
        <w:tc>
          <w:tcPr>
            <w:tcW w:w="3164" w:type="dxa"/>
            <w:tcBorders>
              <w:top w:val="nil"/>
              <w:left w:val="single" w:sz="8" w:space="0" w:color="000000"/>
              <w:bottom w:val="single" w:sz="8" w:space="0" w:color="000000"/>
              <w:right w:val="single" w:sz="8" w:space="0" w:color="000000"/>
            </w:tcBorders>
            <w:shd w:val="clear" w:color="000000" w:fill="FFFFFF"/>
            <w:hideMark/>
          </w:tcPr>
          <w:p w:rsidR="00C855F9" w:rsidRPr="00DA786C" w:rsidRDefault="00C855F9" w:rsidP="00C855F9">
            <w:pPr>
              <w:jc w:val="center"/>
            </w:pPr>
            <w:r w:rsidRPr="00DA786C">
              <w:t>000 01 05 02 00 00 0000 500</w:t>
            </w:r>
          </w:p>
        </w:tc>
        <w:tc>
          <w:tcPr>
            <w:tcW w:w="7771" w:type="dxa"/>
            <w:tcBorders>
              <w:top w:val="nil"/>
              <w:left w:val="nil"/>
              <w:bottom w:val="single" w:sz="8" w:space="0" w:color="000000"/>
              <w:right w:val="single" w:sz="8" w:space="0" w:color="000000"/>
            </w:tcBorders>
            <w:shd w:val="clear" w:color="auto" w:fill="auto"/>
            <w:hideMark/>
          </w:tcPr>
          <w:p w:rsidR="00C855F9" w:rsidRPr="00DA786C" w:rsidRDefault="00C855F9" w:rsidP="00C855F9">
            <w:r w:rsidRPr="00DA786C">
              <w:t>Увеличение прочих остатков средств бюджетов</w:t>
            </w:r>
          </w:p>
        </w:tc>
        <w:tc>
          <w:tcPr>
            <w:tcW w:w="1642" w:type="dxa"/>
            <w:tcBorders>
              <w:top w:val="nil"/>
              <w:left w:val="nil"/>
              <w:bottom w:val="single" w:sz="8" w:space="0" w:color="000000"/>
              <w:right w:val="single" w:sz="8" w:space="0" w:color="000000"/>
            </w:tcBorders>
            <w:shd w:val="clear" w:color="auto" w:fill="auto"/>
            <w:hideMark/>
          </w:tcPr>
          <w:p w:rsidR="00C855F9" w:rsidRPr="00DA786C" w:rsidRDefault="00C855F9" w:rsidP="00C855F9">
            <w:pPr>
              <w:jc w:val="center"/>
            </w:pPr>
            <w:r w:rsidRPr="00DA786C">
              <w:t>-371156412,7</w:t>
            </w:r>
          </w:p>
        </w:tc>
        <w:tc>
          <w:tcPr>
            <w:tcW w:w="1722" w:type="dxa"/>
            <w:tcBorders>
              <w:top w:val="nil"/>
              <w:left w:val="nil"/>
              <w:bottom w:val="single" w:sz="8" w:space="0" w:color="000000"/>
              <w:right w:val="single" w:sz="8" w:space="0" w:color="000000"/>
            </w:tcBorders>
            <w:shd w:val="clear" w:color="auto" w:fill="auto"/>
            <w:hideMark/>
          </w:tcPr>
          <w:p w:rsidR="00C855F9" w:rsidRPr="00DA786C" w:rsidRDefault="00C855F9" w:rsidP="00C855F9">
            <w:pPr>
              <w:jc w:val="center"/>
            </w:pPr>
            <w:r w:rsidRPr="00DA786C">
              <w:t>-361991162</w:t>
            </w:r>
          </w:p>
        </w:tc>
        <w:tc>
          <w:tcPr>
            <w:tcW w:w="1159" w:type="dxa"/>
            <w:tcBorders>
              <w:top w:val="nil"/>
              <w:left w:val="nil"/>
              <w:bottom w:val="single" w:sz="8" w:space="0" w:color="000000"/>
              <w:right w:val="single" w:sz="8" w:space="0" w:color="000000"/>
            </w:tcBorders>
            <w:shd w:val="clear" w:color="auto" w:fill="auto"/>
            <w:hideMark/>
          </w:tcPr>
          <w:p w:rsidR="00C855F9" w:rsidRPr="00DA786C" w:rsidRDefault="00C855F9" w:rsidP="00C855F9">
            <w:pPr>
              <w:jc w:val="center"/>
            </w:pPr>
            <w:r w:rsidRPr="00DA786C">
              <w:t>98%</w:t>
            </w:r>
          </w:p>
        </w:tc>
      </w:tr>
      <w:tr w:rsidR="00C855F9" w:rsidRPr="00DA786C" w:rsidTr="00C855F9">
        <w:trPr>
          <w:trHeight w:val="80"/>
        </w:trPr>
        <w:tc>
          <w:tcPr>
            <w:tcW w:w="3164" w:type="dxa"/>
            <w:tcBorders>
              <w:top w:val="nil"/>
              <w:left w:val="single" w:sz="8" w:space="0" w:color="000000"/>
              <w:bottom w:val="single" w:sz="8" w:space="0" w:color="000000"/>
              <w:right w:val="single" w:sz="8" w:space="0" w:color="000000"/>
            </w:tcBorders>
            <w:shd w:val="clear" w:color="000000" w:fill="FFFFFF"/>
            <w:hideMark/>
          </w:tcPr>
          <w:p w:rsidR="00C855F9" w:rsidRPr="00DA786C" w:rsidRDefault="00C855F9" w:rsidP="00C855F9">
            <w:pPr>
              <w:jc w:val="center"/>
            </w:pPr>
            <w:r w:rsidRPr="00DA786C">
              <w:t>000 01 05 02 01 00 0000 510</w:t>
            </w:r>
          </w:p>
        </w:tc>
        <w:tc>
          <w:tcPr>
            <w:tcW w:w="7771" w:type="dxa"/>
            <w:tcBorders>
              <w:top w:val="nil"/>
              <w:left w:val="nil"/>
              <w:bottom w:val="single" w:sz="8" w:space="0" w:color="000000"/>
              <w:right w:val="single" w:sz="8" w:space="0" w:color="000000"/>
            </w:tcBorders>
            <w:shd w:val="clear" w:color="auto" w:fill="auto"/>
            <w:hideMark/>
          </w:tcPr>
          <w:p w:rsidR="00C855F9" w:rsidRPr="00DA786C" w:rsidRDefault="00C855F9" w:rsidP="00C855F9">
            <w:r w:rsidRPr="00DA786C">
              <w:t>Увеличение прочих остатков денежных средств бюджетов</w:t>
            </w:r>
          </w:p>
        </w:tc>
        <w:tc>
          <w:tcPr>
            <w:tcW w:w="1642" w:type="dxa"/>
            <w:tcBorders>
              <w:top w:val="nil"/>
              <w:left w:val="nil"/>
              <w:bottom w:val="single" w:sz="8" w:space="0" w:color="000000"/>
              <w:right w:val="single" w:sz="8" w:space="0" w:color="000000"/>
            </w:tcBorders>
            <w:shd w:val="clear" w:color="auto" w:fill="auto"/>
            <w:hideMark/>
          </w:tcPr>
          <w:p w:rsidR="00C855F9" w:rsidRPr="00DA786C" w:rsidRDefault="00C855F9" w:rsidP="00C855F9">
            <w:pPr>
              <w:jc w:val="center"/>
            </w:pPr>
            <w:r w:rsidRPr="00DA786C">
              <w:t>-371156412,7</w:t>
            </w:r>
          </w:p>
        </w:tc>
        <w:tc>
          <w:tcPr>
            <w:tcW w:w="1722" w:type="dxa"/>
            <w:tcBorders>
              <w:top w:val="nil"/>
              <w:left w:val="nil"/>
              <w:bottom w:val="single" w:sz="8" w:space="0" w:color="000000"/>
              <w:right w:val="single" w:sz="8" w:space="0" w:color="000000"/>
            </w:tcBorders>
            <w:shd w:val="clear" w:color="auto" w:fill="auto"/>
            <w:hideMark/>
          </w:tcPr>
          <w:p w:rsidR="00C855F9" w:rsidRPr="00DA786C" w:rsidRDefault="00C855F9" w:rsidP="00C855F9">
            <w:pPr>
              <w:jc w:val="center"/>
            </w:pPr>
            <w:r w:rsidRPr="00DA786C">
              <w:t>-361991162</w:t>
            </w:r>
          </w:p>
        </w:tc>
        <w:tc>
          <w:tcPr>
            <w:tcW w:w="1159" w:type="dxa"/>
            <w:tcBorders>
              <w:top w:val="nil"/>
              <w:left w:val="nil"/>
              <w:bottom w:val="single" w:sz="8" w:space="0" w:color="000000"/>
              <w:right w:val="single" w:sz="8" w:space="0" w:color="000000"/>
            </w:tcBorders>
            <w:shd w:val="clear" w:color="auto" w:fill="auto"/>
            <w:hideMark/>
          </w:tcPr>
          <w:p w:rsidR="00C855F9" w:rsidRPr="00DA786C" w:rsidRDefault="00C855F9" w:rsidP="00C855F9">
            <w:pPr>
              <w:jc w:val="center"/>
            </w:pPr>
            <w:r w:rsidRPr="00DA786C">
              <w:t>98%</w:t>
            </w:r>
          </w:p>
        </w:tc>
      </w:tr>
      <w:tr w:rsidR="00C855F9" w:rsidRPr="00DA786C" w:rsidTr="00C855F9">
        <w:trPr>
          <w:trHeight w:val="80"/>
        </w:trPr>
        <w:tc>
          <w:tcPr>
            <w:tcW w:w="3164" w:type="dxa"/>
            <w:tcBorders>
              <w:top w:val="nil"/>
              <w:left w:val="single" w:sz="8" w:space="0" w:color="000000"/>
              <w:bottom w:val="single" w:sz="8" w:space="0" w:color="000000"/>
              <w:right w:val="single" w:sz="8" w:space="0" w:color="000000"/>
            </w:tcBorders>
            <w:shd w:val="clear" w:color="000000" w:fill="FFFFFF"/>
            <w:hideMark/>
          </w:tcPr>
          <w:p w:rsidR="00C855F9" w:rsidRPr="00DA786C" w:rsidRDefault="00C855F9" w:rsidP="00C855F9">
            <w:pPr>
              <w:jc w:val="center"/>
            </w:pPr>
            <w:r w:rsidRPr="00DA786C">
              <w:t>053 01 05 02 01 05 0000 510</w:t>
            </w:r>
          </w:p>
        </w:tc>
        <w:tc>
          <w:tcPr>
            <w:tcW w:w="7771" w:type="dxa"/>
            <w:tcBorders>
              <w:top w:val="nil"/>
              <w:left w:val="nil"/>
              <w:bottom w:val="single" w:sz="8" w:space="0" w:color="000000"/>
              <w:right w:val="single" w:sz="8" w:space="0" w:color="000000"/>
            </w:tcBorders>
            <w:shd w:val="clear" w:color="auto" w:fill="auto"/>
            <w:hideMark/>
          </w:tcPr>
          <w:p w:rsidR="00C855F9" w:rsidRPr="00DA786C" w:rsidRDefault="00C855F9" w:rsidP="00C855F9">
            <w:r w:rsidRPr="00DA786C">
              <w:t>Увеличение прочих  остатков денежных средств бюджетов муниципальных районов</w:t>
            </w:r>
          </w:p>
        </w:tc>
        <w:tc>
          <w:tcPr>
            <w:tcW w:w="1642" w:type="dxa"/>
            <w:tcBorders>
              <w:top w:val="nil"/>
              <w:left w:val="nil"/>
              <w:bottom w:val="single" w:sz="8" w:space="0" w:color="000000"/>
              <w:right w:val="single" w:sz="8" w:space="0" w:color="000000"/>
            </w:tcBorders>
            <w:shd w:val="clear" w:color="auto" w:fill="auto"/>
            <w:hideMark/>
          </w:tcPr>
          <w:p w:rsidR="00C855F9" w:rsidRPr="00DA786C" w:rsidRDefault="00C855F9" w:rsidP="00C855F9">
            <w:pPr>
              <w:jc w:val="center"/>
            </w:pPr>
            <w:r w:rsidRPr="00DA786C">
              <w:t>-371156412,7</w:t>
            </w:r>
          </w:p>
        </w:tc>
        <w:tc>
          <w:tcPr>
            <w:tcW w:w="1722" w:type="dxa"/>
            <w:tcBorders>
              <w:top w:val="nil"/>
              <w:left w:val="nil"/>
              <w:bottom w:val="single" w:sz="8" w:space="0" w:color="000000"/>
              <w:right w:val="single" w:sz="8" w:space="0" w:color="000000"/>
            </w:tcBorders>
            <w:shd w:val="clear" w:color="auto" w:fill="auto"/>
            <w:hideMark/>
          </w:tcPr>
          <w:p w:rsidR="00C855F9" w:rsidRPr="00DA786C" w:rsidRDefault="00C855F9" w:rsidP="00C855F9">
            <w:pPr>
              <w:jc w:val="center"/>
            </w:pPr>
            <w:r w:rsidRPr="00DA786C">
              <w:t>-361991162</w:t>
            </w:r>
          </w:p>
        </w:tc>
        <w:tc>
          <w:tcPr>
            <w:tcW w:w="1159" w:type="dxa"/>
            <w:tcBorders>
              <w:top w:val="nil"/>
              <w:left w:val="nil"/>
              <w:bottom w:val="single" w:sz="8" w:space="0" w:color="000000"/>
              <w:right w:val="single" w:sz="8" w:space="0" w:color="000000"/>
            </w:tcBorders>
            <w:shd w:val="clear" w:color="auto" w:fill="auto"/>
            <w:hideMark/>
          </w:tcPr>
          <w:p w:rsidR="00C855F9" w:rsidRPr="00DA786C" w:rsidRDefault="00C855F9" w:rsidP="00C855F9">
            <w:pPr>
              <w:jc w:val="center"/>
            </w:pPr>
            <w:r w:rsidRPr="00DA786C">
              <w:t>98%</w:t>
            </w:r>
          </w:p>
        </w:tc>
      </w:tr>
      <w:tr w:rsidR="00C855F9" w:rsidRPr="00DA786C" w:rsidTr="00C855F9">
        <w:trPr>
          <w:trHeight w:val="80"/>
        </w:trPr>
        <w:tc>
          <w:tcPr>
            <w:tcW w:w="3164" w:type="dxa"/>
            <w:tcBorders>
              <w:top w:val="nil"/>
              <w:left w:val="single" w:sz="8" w:space="0" w:color="000000"/>
              <w:bottom w:val="single" w:sz="8" w:space="0" w:color="000000"/>
              <w:right w:val="single" w:sz="8" w:space="0" w:color="000000"/>
            </w:tcBorders>
            <w:shd w:val="clear" w:color="000000" w:fill="FFFFFF"/>
            <w:hideMark/>
          </w:tcPr>
          <w:p w:rsidR="00C855F9" w:rsidRPr="00DA786C" w:rsidRDefault="00C855F9" w:rsidP="00C855F9">
            <w:pPr>
              <w:jc w:val="center"/>
              <w:rPr>
                <w:b/>
                <w:bCs/>
              </w:rPr>
            </w:pPr>
            <w:r w:rsidRPr="00DA786C">
              <w:rPr>
                <w:b/>
                <w:bCs/>
              </w:rPr>
              <w:t>000 01 05 00 00 00 0000 600</w:t>
            </w:r>
          </w:p>
        </w:tc>
        <w:tc>
          <w:tcPr>
            <w:tcW w:w="7771" w:type="dxa"/>
            <w:tcBorders>
              <w:top w:val="nil"/>
              <w:left w:val="nil"/>
              <w:bottom w:val="single" w:sz="8" w:space="0" w:color="000000"/>
              <w:right w:val="single" w:sz="8" w:space="0" w:color="000000"/>
            </w:tcBorders>
            <w:shd w:val="clear" w:color="auto" w:fill="auto"/>
            <w:hideMark/>
          </w:tcPr>
          <w:p w:rsidR="00C855F9" w:rsidRPr="00DA786C" w:rsidRDefault="00C855F9" w:rsidP="00C855F9">
            <w:pPr>
              <w:rPr>
                <w:b/>
                <w:bCs/>
              </w:rPr>
            </w:pPr>
            <w:r w:rsidRPr="00DA786C">
              <w:rPr>
                <w:b/>
                <w:bCs/>
              </w:rPr>
              <w:t>Уменьшение остатков средств бюджетов</w:t>
            </w:r>
          </w:p>
        </w:tc>
        <w:tc>
          <w:tcPr>
            <w:tcW w:w="1642" w:type="dxa"/>
            <w:tcBorders>
              <w:top w:val="nil"/>
              <w:left w:val="nil"/>
              <w:bottom w:val="single" w:sz="8" w:space="0" w:color="000000"/>
              <w:right w:val="single" w:sz="8" w:space="0" w:color="000000"/>
            </w:tcBorders>
            <w:shd w:val="clear" w:color="auto" w:fill="auto"/>
            <w:hideMark/>
          </w:tcPr>
          <w:p w:rsidR="00C855F9" w:rsidRPr="00DA786C" w:rsidRDefault="00C855F9" w:rsidP="00C855F9">
            <w:pPr>
              <w:jc w:val="center"/>
              <w:rPr>
                <w:b/>
                <w:bCs/>
              </w:rPr>
            </w:pPr>
            <w:r w:rsidRPr="00DA786C">
              <w:rPr>
                <w:b/>
                <w:bCs/>
              </w:rPr>
              <w:t>371133374</w:t>
            </w:r>
          </w:p>
        </w:tc>
        <w:tc>
          <w:tcPr>
            <w:tcW w:w="1722" w:type="dxa"/>
            <w:tcBorders>
              <w:top w:val="nil"/>
              <w:left w:val="nil"/>
              <w:bottom w:val="single" w:sz="8" w:space="0" w:color="000000"/>
              <w:right w:val="single" w:sz="8" w:space="0" w:color="000000"/>
            </w:tcBorders>
            <w:shd w:val="clear" w:color="auto" w:fill="auto"/>
            <w:hideMark/>
          </w:tcPr>
          <w:p w:rsidR="00C855F9" w:rsidRPr="00DA786C" w:rsidRDefault="00C855F9" w:rsidP="00C855F9">
            <w:pPr>
              <w:jc w:val="center"/>
              <w:rPr>
                <w:b/>
                <w:bCs/>
              </w:rPr>
            </w:pPr>
            <w:r w:rsidRPr="00DA786C">
              <w:rPr>
                <w:b/>
                <w:bCs/>
              </w:rPr>
              <w:t>362306513,1</w:t>
            </w:r>
          </w:p>
        </w:tc>
        <w:tc>
          <w:tcPr>
            <w:tcW w:w="1159" w:type="dxa"/>
            <w:tcBorders>
              <w:top w:val="nil"/>
              <w:left w:val="nil"/>
              <w:bottom w:val="single" w:sz="8" w:space="0" w:color="000000"/>
              <w:right w:val="single" w:sz="8" w:space="0" w:color="000000"/>
            </w:tcBorders>
            <w:shd w:val="clear" w:color="auto" w:fill="auto"/>
            <w:hideMark/>
          </w:tcPr>
          <w:p w:rsidR="00C855F9" w:rsidRPr="00DA786C" w:rsidRDefault="00C855F9" w:rsidP="00C855F9">
            <w:pPr>
              <w:jc w:val="center"/>
              <w:rPr>
                <w:b/>
                <w:bCs/>
              </w:rPr>
            </w:pPr>
            <w:r w:rsidRPr="00DA786C">
              <w:rPr>
                <w:b/>
                <w:bCs/>
              </w:rPr>
              <w:t>98%</w:t>
            </w:r>
          </w:p>
        </w:tc>
      </w:tr>
      <w:tr w:rsidR="00C855F9" w:rsidRPr="00DA786C" w:rsidTr="00C855F9">
        <w:trPr>
          <w:trHeight w:val="80"/>
        </w:trPr>
        <w:tc>
          <w:tcPr>
            <w:tcW w:w="3164" w:type="dxa"/>
            <w:tcBorders>
              <w:top w:val="nil"/>
              <w:left w:val="single" w:sz="8" w:space="0" w:color="000000"/>
              <w:bottom w:val="single" w:sz="8" w:space="0" w:color="000000"/>
              <w:right w:val="single" w:sz="8" w:space="0" w:color="000000"/>
            </w:tcBorders>
            <w:shd w:val="clear" w:color="000000" w:fill="FFFFFF"/>
            <w:hideMark/>
          </w:tcPr>
          <w:p w:rsidR="00C855F9" w:rsidRPr="00DA786C" w:rsidRDefault="00C855F9" w:rsidP="00C855F9">
            <w:pPr>
              <w:jc w:val="center"/>
            </w:pPr>
            <w:r w:rsidRPr="00DA786C">
              <w:t>000 01 05 02 00 00 0000 600</w:t>
            </w:r>
          </w:p>
        </w:tc>
        <w:tc>
          <w:tcPr>
            <w:tcW w:w="7771" w:type="dxa"/>
            <w:tcBorders>
              <w:top w:val="nil"/>
              <w:left w:val="nil"/>
              <w:bottom w:val="single" w:sz="8" w:space="0" w:color="000000"/>
              <w:right w:val="single" w:sz="8" w:space="0" w:color="000000"/>
            </w:tcBorders>
            <w:shd w:val="clear" w:color="auto" w:fill="auto"/>
            <w:hideMark/>
          </w:tcPr>
          <w:p w:rsidR="00C855F9" w:rsidRPr="00DA786C" w:rsidRDefault="00C855F9" w:rsidP="00C855F9">
            <w:r w:rsidRPr="00DA786C">
              <w:t>Уменьшение прочих остатков средств бюджетов</w:t>
            </w:r>
          </w:p>
        </w:tc>
        <w:tc>
          <w:tcPr>
            <w:tcW w:w="1642" w:type="dxa"/>
            <w:tcBorders>
              <w:top w:val="nil"/>
              <w:left w:val="nil"/>
              <w:bottom w:val="single" w:sz="8" w:space="0" w:color="000000"/>
              <w:right w:val="single" w:sz="8" w:space="0" w:color="000000"/>
            </w:tcBorders>
            <w:shd w:val="clear" w:color="auto" w:fill="auto"/>
            <w:hideMark/>
          </w:tcPr>
          <w:p w:rsidR="00C855F9" w:rsidRPr="00DA786C" w:rsidRDefault="00C855F9" w:rsidP="00C855F9">
            <w:pPr>
              <w:jc w:val="center"/>
            </w:pPr>
            <w:r w:rsidRPr="00DA786C">
              <w:t>371133374</w:t>
            </w:r>
          </w:p>
        </w:tc>
        <w:tc>
          <w:tcPr>
            <w:tcW w:w="1722" w:type="dxa"/>
            <w:tcBorders>
              <w:top w:val="nil"/>
              <w:left w:val="nil"/>
              <w:bottom w:val="single" w:sz="8" w:space="0" w:color="000000"/>
              <w:right w:val="single" w:sz="8" w:space="0" w:color="000000"/>
            </w:tcBorders>
            <w:shd w:val="clear" w:color="auto" w:fill="auto"/>
            <w:hideMark/>
          </w:tcPr>
          <w:p w:rsidR="00C855F9" w:rsidRPr="00DA786C" w:rsidRDefault="00C855F9" w:rsidP="00C855F9">
            <w:pPr>
              <w:jc w:val="center"/>
            </w:pPr>
            <w:r w:rsidRPr="00DA786C">
              <w:t>362306513,1</w:t>
            </w:r>
          </w:p>
        </w:tc>
        <w:tc>
          <w:tcPr>
            <w:tcW w:w="1159" w:type="dxa"/>
            <w:tcBorders>
              <w:top w:val="nil"/>
              <w:left w:val="nil"/>
              <w:bottom w:val="single" w:sz="8" w:space="0" w:color="000000"/>
              <w:right w:val="single" w:sz="8" w:space="0" w:color="000000"/>
            </w:tcBorders>
            <w:shd w:val="clear" w:color="auto" w:fill="auto"/>
            <w:hideMark/>
          </w:tcPr>
          <w:p w:rsidR="00C855F9" w:rsidRPr="00DA786C" w:rsidRDefault="00C855F9" w:rsidP="00C855F9">
            <w:pPr>
              <w:jc w:val="center"/>
            </w:pPr>
            <w:r w:rsidRPr="00DA786C">
              <w:t>98%</w:t>
            </w:r>
          </w:p>
        </w:tc>
      </w:tr>
      <w:tr w:rsidR="00C855F9" w:rsidRPr="00DA786C" w:rsidTr="00C855F9">
        <w:trPr>
          <w:trHeight w:val="80"/>
        </w:trPr>
        <w:tc>
          <w:tcPr>
            <w:tcW w:w="3164" w:type="dxa"/>
            <w:tcBorders>
              <w:top w:val="nil"/>
              <w:left w:val="single" w:sz="8" w:space="0" w:color="000000"/>
              <w:bottom w:val="single" w:sz="8" w:space="0" w:color="000000"/>
              <w:right w:val="single" w:sz="8" w:space="0" w:color="000000"/>
            </w:tcBorders>
            <w:shd w:val="clear" w:color="000000" w:fill="FFFFFF"/>
            <w:hideMark/>
          </w:tcPr>
          <w:p w:rsidR="00C855F9" w:rsidRPr="00DA786C" w:rsidRDefault="00C855F9" w:rsidP="00C855F9">
            <w:pPr>
              <w:jc w:val="center"/>
            </w:pPr>
            <w:r w:rsidRPr="00DA786C">
              <w:t>000 01 05 02 01 00 0000 610</w:t>
            </w:r>
          </w:p>
        </w:tc>
        <w:tc>
          <w:tcPr>
            <w:tcW w:w="7771" w:type="dxa"/>
            <w:tcBorders>
              <w:top w:val="nil"/>
              <w:left w:val="nil"/>
              <w:bottom w:val="single" w:sz="8" w:space="0" w:color="000000"/>
              <w:right w:val="single" w:sz="8" w:space="0" w:color="000000"/>
            </w:tcBorders>
            <w:shd w:val="clear" w:color="auto" w:fill="auto"/>
            <w:hideMark/>
          </w:tcPr>
          <w:p w:rsidR="00C855F9" w:rsidRPr="00DA786C" w:rsidRDefault="00C855F9" w:rsidP="00C855F9">
            <w:r w:rsidRPr="00DA786C">
              <w:t xml:space="preserve">Уменьшение прочих остатков денежных средств бюджетов </w:t>
            </w:r>
          </w:p>
        </w:tc>
        <w:tc>
          <w:tcPr>
            <w:tcW w:w="1642" w:type="dxa"/>
            <w:tcBorders>
              <w:top w:val="nil"/>
              <w:left w:val="nil"/>
              <w:bottom w:val="single" w:sz="8" w:space="0" w:color="000000"/>
              <w:right w:val="single" w:sz="8" w:space="0" w:color="000000"/>
            </w:tcBorders>
            <w:shd w:val="clear" w:color="auto" w:fill="auto"/>
            <w:hideMark/>
          </w:tcPr>
          <w:p w:rsidR="00C855F9" w:rsidRPr="00DA786C" w:rsidRDefault="00C855F9" w:rsidP="00C855F9">
            <w:pPr>
              <w:jc w:val="center"/>
            </w:pPr>
            <w:r w:rsidRPr="00DA786C">
              <w:t>371133374</w:t>
            </w:r>
          </w:p>
        </w:tc>
        <w:tc>
          <w:tcPr>
            <w:tcW w:w="1722" w:type="dxa"/>
            <w:tcBorders>
              <w:top w:val="nil"/>
              <w:left w:val="nil"/>
              <w:bottom w:val="single" w:sz="8" w:space="0" w:color="000000"/>
              <w:right w:val="single" w:sz="8" w:space="0" w:color="000000"/>
            </w:tcBorders>
            <w:shd w:val="clear" w:color="auto" w:fill="auto"/>
            <w:hideMark/>
          </w:tcPr>
          <w:p w:rsidR="00C855F9" w:rsidRPr="00DA786C" w:rsidRDefault="00C855F9" w:rsidP="00C855F9">
            <w:pPr>
              <w:jc w:val="center"/>
            </w:pPr>
            <w:r w:rsidRPr="00DA786C">
              <w:t>362306513,1</w:t>
            </w:r>
          </w:p>
        </w:tc>
        <w:tc>
          <w:tcPr>
            <w:tcW w:w="1159" w:type="dxa"/>
            <w:tcBorders>
              <w:top w:val="nil"/>
              <w:left w:val="nil"/>
              <w:bottom w:val="single" w:sz="8" w:space="0" w:color="000000"/>
              <w:right w:val="single" w:sz="8" w:space="0" w:color="000000"/>
            </w:tcBorders>
            <w:shd w:val="clear" w:color="auto" w:fill="auto"/>
            <w:hideMark/>
          </w:tcPr>
          <w:p w:rsidR="00C855F9" w:rsidRPr="00DA786C" w:rsidRDefault="00C855F9" w:rsidP="00C855F9">
            <w:pPr>
              <w:jc w:val="center"/>
            </w:pPr>
            <w:r w:rsidRPr="00DA786C">
              <w:t>98%</w:t>
            </w:r>
          </w:p>
        </w:tc>
      </w:tr>
      <w:tr w:rsidR="00C855F9" w:rsidRPr="00DA786C" w:rsidTr="00C855F9">
        <w:trPr>
          <w:trHeight w:val="474"/>
        </w:trPr>
        <w:tc>
          <w:tcPr>
            <w:tcW w:w="3164" w:type="dxa"/>
            <w:tcBorders>
              <w:top w:val="nil"/>
              <w:left w:val="single" w:sz="8" w:space="0" w:color="000000"/>
              <w:bottom w:val="single" w:sz="8" w:space="0" w:color="000000"/>
              <w:right w:val="single" w:sz="8" w:space="0" w:color="000000"/>
            </w:tcBorders>
            <w:shd w:val="clear" w:color="000000" w:fill="FFFFFF"/>
            <w:hideMark/>
          </w:tcPr>
          <w:p w:rsidR="00C855F9" w:rsidRPr="00DA786C" w:rsidRDefault="00C855F9" w:rsidP="00C855F9">
            <w:pPr>
              <w:jc w:val="center"/>
            </w:pPr>
            <w:r w:rsidRPr="00DA786C">
              <w:t>053 01 05 02 01 05 0000 610</w:t>
            </w:r>
          </w:p>
        </w:tc>
        <w:tc>
          <w:tcPr>
            <w:tcW w:w="7771" w:type="dxa"/>
            <w:tcBorders>
              <w:top w:val="nil"/>
              <w:left w:val="nil"/>
              <w:bottom w:val="single" w:sz="8" w:space="0" w:color="000000"/>
              <w:right w:val="single" w:sz="8" w:space="0" w:color="000000"/>
            </w:tcBorders>
            <w:shd w:val="clear" w:color="auto" w:fill="auto"/>
            <w:hideMark/>
          </w:tcPr>
          <w:p w:rsidR="00C855F9" w:rsidRPr="00DA786C" w:rsidRDefault="00C855F9" w:rsidP="00C855F9">
            <w:r w:rsidRPr="00DA786C">
              <w:t>Уменьшение прочих остатков денежных средств бюджетов муниципальных районов</w:t>
            </w:r>
          </w:p>
        </w:tc>
        <w:tc>
          <w:tcPr>
            <w:tcW w:w="1642" w:type="dxa"/>
            <w:tcBorders>
              <w:top w:val="nil"/>
              <w:left w:val="nil"/>
              <w:bottom w:val="single" w:sz="8" w:space="0" w:color="000000"/>
              <w:right w:val="single" w:sz="8" w:space="0" w:color="000000"/>
            </w:tcBorders>
            <w:shd w:val="clear" w:color="auto" w:fill="auto"/>
            <w:hideMark/>
          </w:tcPr>
          <w:p w:rsidR="00C855F9" w:rsidRPr="00DA786C" w:rsidRDefault="00C855F9" w:rsidP="00C855F9">
            <w:pPr>
              <w:jc w:val="center"/>
            </w:pPr>
            <w:r w:rsidRPr="00DA786C">
              <w:t>371133374</w:t>
            </w:r>
          </w:p>
        </w:tc>
        <w:tc>
          <w:tcPr>
            <w:tcW w:w="1722" w:type="dxa"/>
            <w:tcBorders>
              <w:top w:val="nil"/>
              <w:left w:val="nil"/>
              <w:bottom w:val="single" w:sz="8" w:space="0" w:color="000000"/>
              <w:right w:val="single" w:sz="8" w:space="0" w:color="000000"/>
            </w:tcBorders>
            <w:shd w:val="clear" w:color="auto" w:fill="auto"/>
            <w:hideMark/>
          </w:tcPr>
          <w:p w:rsidR="00C855F9" w:rsidRPr="00DA786C" w:rsidRDefault="00C855F9" w:rsidP="00C855F9">
            <w:pPr>
              <w:jc w:val="center"/>
            </w:pPr>
            <w:r w:rsidRPr="00DA786C">
              <w:t>362306513,1</w:t>
            </w:r>
          </w:p>
        </w:tc>
        <w:tc>
          <w:tcPr>
            <w:tcW w:w="1159" w:type="dxa"/>
            <w:tcBorders>
              <w:top w:val="nil"/>
              <w:left w:val="nil"/>
              <w:bottom w:val="single" w:sz="8" w:space="0" w:color="000000"/>
              <w:right w:val="single" w:sz="8" w:space="0" w:color="000000"/>
            </w:tcBorders>
            <w:shd w:val="clear" w:color="auto" w:fill="auto"/>
            <w:hideMark/>
          </w:tcPr>
          <w:p w:rsidR="00C855F9" w:rsidRPr="00DA786C" w:rsidRDefault="00C855F9" w:rsidP="00C855F9">
            <w:pPr>
              <w:jc w:val="center"/>
            </w:pPr>
            <w:r w:rsidRPr="00DA786C">
              <w:t>98%</w:t>
            </w:r>
          </w:p>
        </w:tc>
      </w:tr>
    </w:tbl>
    <w:p w:rsidR="00C855F9" w:rsidRDefault="00C855F9" w:rsidP="00C855F9">
      <w:pPr>
        <w:rPr>
          <w:b/>
        </w:rPr>
        <w:sectPr w:rsidR="00C855F9" w:rsidSect="00C855F9">
          <w:pgSz w:w="16838" w:h="11906" w:orient="landscape"/>
          <w:pgMar w:top="1134" w:right="709" w:bottom="567" w:left="1134" w:header="709" w:footer="709" w:gutter="0"/>
          <w:cols w:space="708"/>
          <w:docGrid w:linePitch="360"/>
        </w:sectPr>
      </w:pPr>
    </w:p>
    <w:p w:rsidR="00C855F9" w:rsidRDefault="00C855F9" w:rsidP="00C855F9">
      <w:pPr>
        <w:jc w:val="right"/>
        <w:rPr>
          <w:szCs w:val="16"/>
        </w:rPr>
      </w:pPr>
      <w:r w:rsidRPr="00135B7A">
        <w:rPr>
          <w:szCs w:val="16"/>
        </w:rPr>
        <w:lastRenderedPageBreak/>
        <w:t>Приложение 7</w:t>
      </w:r>
    </w:p>
    <w:p w:rsidR="00C855F9" w:rsidRPr="002F2399" w:rsidRDefault="00C855F9" w:rsidP="00C855F9">
      <w:pPr>
        <w:jc w:val="right"/>
        <w:rPr>
          <w:sz w:val="4"/>
          <w:szCs w:val="16"/>
        </w:rPr>
      </w:pPr>
    </w:p>
    <w:p w:rsidR="00C855F9" w:rsidRPr="00135B7A" w:rsidRDefault="00C855F9" w:rsidP="00C855F9">
      <w:pPr>
        <w:jc w:val="right"/>
        <w:rPr>
          <w:szCs w:val="16"/>
        </w:rPr>
      </w:pPr>
      <w:r w:rsidRPr="00135B7A">
        <w:rPr>
          <w:szCs w:val="16"/>
        </w:rPr>
        <w:t xml:space="preserve"> к </w:t>
      </w:r>
      <w:r>
        <w:rPr>
          <w:szCs w:val="16"/>
        </w:rPr>
        <w:t>решению</w:t>
      </w:r>
      <w:r w:rsidRPr="00135B7A">
        <w:rPr>
          <w:szCs w:val="16"/>
        </w:rPr>
        <w:t xml:space="preserve"> Совета</w:t>
      </w:r>
    </w:p>
    <w:p w:rsidR="00C855F9" w:rsidRPr="00135B7A" w:rsidRDefault="00C855F9" w:rsidP="00C855F9">
      <w:pPr>
        <w:jc w:val="right"/>
        <w:rPr>
          <w:szCs w:val="16"/>
        </w:rPr>
      </w:pPr>
      <w:r w:rsidRPr="00135B7A">
        <w:rPr>
          <w:szCs w:val="16"/>
        </w:rPr>
        <w:t>Комсомольского муниципального района</w:t>
      </w:r>
    </w:p>
    <w:p w:rsidR="00C855F9" w:rsidRPr="0006485E" w:rsidRDefault="00C855F9" w:rsidP="00C855F9">
      <w:pPr>
        <w:jc w:val="right"/>
        <w:rPr>
          <w:sz w:val="16"/>
          <w:szCs w:val="16"/>
        </w:rPr>
      </w:pPr>
      <w:r w:rsidRPr="00135B7A">
        <w:rPr>
          <w:szCs w:val="16"/>
        </w:rPr>
        <w:t xml:space="preserve">от </w:t>
      </w:r>
      <w:r>
        <w:rPr>
          <w:szCs w:val="16"/>
        </w:rPr>
        <w:t>15.07.</w:t>
      </w:r>
      <w:r w:rsidRPr="00135B7A">
        <w:rPr>
          <w:szCs w:val="16"/>
        </w:rPr>
        <w:t>2020  №</w:t>
      </w:r>
      <w:r>
        <w:rPr>
          <w:szCs w:val="16"/>
        </w:rPr>
        <w:t>541</w:t>
      </w:r>
    </w:p>
    <w:p w:rsidR="00C855F9" w:rsidRPr="00A35ADC" w:rsidRDefault="00C855F9" w:rsidP="00C855F9">
      <w:pPr>
        <w:jc w:val="right"/>
      </w:pPr>
    </w:p>
    <w:p w:rsidR="00C855F9" w:rsidRPr="0006485E" w:rsidRDefault="00C855F9" w:rsidP="00C855F9">
      <w:pPr>
        <w:ind w:left="-284" w:firstLine="284"/>
        <w:jc w:val="center"/>
        <w:rPr>
          <w:b/>
        </w:rPr>
      </w:pPr>
      <w:r w:rsidRPr="0006485E">
        <w:rPr>
          <w:b/>
        </w:rPr>
        <w:t xml:space="preserve">Перечень главных администраторов источников внутреннего </w:t>
      </w:r>
    </w:p>
    <w:p w:rsidR="00C855F9" w:rsidRPr="0006485E" w:rsidRDefault="00C855F9" w:rsidP="00C855F9">
      <w:pPr>
        <w:ind w:left="-284" w:firstLine="284"/>
        <w:jc w:val="center"/>
        <w:rPr>
          <w:b/>
        </w:rPr>
      </w:pPr>
      <w:r w:rsidRPr="0006485E">
        <w:rPr>
          <w:b/>
        </w:rPr>
        <w:t xml:space="preserve">финансирования дефицита  бюджета Комсомольского муниципального района </w:t>
      </w:r>
      <w:r>
        <w:rPr>
          <w:b/>
        </w:rPr>
        <w:t>з</w:t>
      </w:r>
      <w:r w:rsidRPr="0006485E">
        <w:rPr>
          <w:b/>
        </w:rPr>
        <w:t>а 201</w:t>
      </w:r>
      <w:r>
        <w:rPr>
          <w:b/>
        </w:rPr>
        <w:t>9</w:t>
      </w:r>
      <w:r w:rsidRPr="0006485E">
        <w:rPr>
          <w:b/>
        </w:rPr>
        <w:t xml:space="preserve"> год </w:t>
      </w:r>
    </w:p>
    <w:p w:rsidR="00C855F9" w:rsidRPr="0006485E" w:rsidRDefault="00C855F9" w:rsidP="00C855F9">
      <w:pPr>
        <w:jc w:val="center"/>
        <w:rPr>
          <w:b/>
        </w:rPr>
      </w:pPr>
    </w:p>
    <w:tbl>
      <w:tblPr>
        <w:tblW w:w="9923" w:type="dxa"/>
        <w:tblInd w:w="354" w:type="dxa"/>
        <w:tblLayout w:type="fixed"/>
        <w:tblCellMar>
          <w:left w:w="70" w:type="dxa"/>
          <w:right w:w="70" w:type="dxa"/>
        </w:tblCellMar>
        <w:tblLook w:val="0000"/>
      </w:tblPr>
      <w:tblGrid>
        <w:gridCol w:w="1985"/>
        <w:gridCol w:w="2976"/>
        <w:gridCol w:w="4962"/>
      </w:tblGrid>
      <w:tr w:rsidR="00C855F9" w:rsidRPr="0006485E" w:rsidTr="00C855F9">
        <w:trPr>
          <w:cantSplit/>
          <w:trHeight w:val="91"/>
          <w:tblHeader/>
        </w:trPr>
        <w:tc>
          <w:tcPr>
            <w:tcW w:w="4961" w:type="dxa"/>
            <w:gridSpan w:val="2"/>
            <w:tcBorders>
              <w:top w:val="single" w:sz="6" w:space="0" w:color="auto"/>
              <w:left w:val="single" w:sz="6" w:space="0" w:color="auto"/>
              <w:bottom w:val="single" w:sz="6" w:space="0" w:color="auto"/>
              <w:right w:val="single" w:sz="6" w:space="0" w:color="auto"/>
            </w:tcBorders>
          </w:tcPr>
          <w:p w:rsidR="00C855F9" w:rsidRPr="0006485E" w:rsidRDefault="00C855F9" w:rsidP="00C855F9">
            <w:pPr>
              <w:pStyle w:val="ConsPlusNormal"/>
              <w:jc w:val="center"/>
              <w:rPr>
                <w:rFonts w:ascii="Times New Roman" w:hAnsi="Times New Roman"/>
                <w:b/>
              </w:rPr>
            </w:pPr>
            <w:r w:rsidRPr="0006485E">
              <w:rPr>
                <w:rFonts w:ascii="Times New Roman" w:hAnsi="Times New Roman"/>
                <w:b/>
              </w:rPr>
              <w:t xml:space="preserve">Код  классификации источников финансирования дефицитов бюджетов </w:t>
            </w:r>
          </w:p>
        </w:tc>
        <w:tc>
          <w:tcPr>
            <w:tcW w:w="4962" w:type="dxa"/>
            <w:vMerge w:val="restart"/>
            <w:tcBorders>
              <w:top w:val="single" w:sz="6" w:space="0" w:color="auto"/>
              <w:left w:val="single" w:sz="6" w:space="0" w:color="auto"/>
              <w:right w:val="single" w:sz="6" w:space="0" w:color="auto"/>
            </w:tcBorders>
          </w:tcPr>
          <w:p w:rsidR="00C855F9" w:rsidRPr="0006485E" w:rsidRDefault="00C855F9" w:rsidP="00C855F9">
            <w:pPr>
              <w:pStyle w:val="ConsPlusNormal"/>
              <w:jc w:val="center"/>
              <w:rPr>
                <w:rFonts w:ascii="Times New Roman" w:hAnsi="Times New Roman"/>
                <w:b/>
              </w:rPr>
            </w:pPr>
            <w:r w:rsidRPr="0006485E">
              <w:rPr>
                <w:rFonts w:ascii="Times New Roman" w:hAnsi="Times New Roman"/>
                <w:b/>
              </w:rPr>
              <w:t xml:space="preserve">Наименование главного       </w:t>
            </w:r>
            <w:r w:rsidRPr="0006485E">
              <w:rPr>
                <w:rFonts w:ascii="Times New Roman" w:hAnsi="Times New Roman"/>
                <w:b/>
              </w:rPr>
              <w:br/>
              <w:t xml:space="preserve">администратора источников     </w:t>
            </w:r>
            <w:r w:rsidRPr="0006485E">
              <w:rPr>
                <w:rFonts w:ascii="Times New Roman" w:hAnsi="Times New Roman"/>
                <w:b/>
              </w:rPr>
              <w:br/>
              <w:t xml:space="preserve">внутреннего финансирования    </w:t>
            </w:r>
            <w:r w:rsidRPr="0006485E">
              <w:rPr>
                <w:rFonts w:ascii="Times New Roman" w:hAnsi="Times New Roman"/>
                <w:b/>
              </w:rPr>
              <w:br/>
              <w:t>дефицита и кода классификации источников  внутреннего финансирования дефицитов бюджетов</w:t>
            </w:r>
          </w:p>
        </w:tc>
      </w:tr>
      <w:tr w:rsidR="00C855F9" w:rsidRPr="0006485E" w:rsidTr="00C855F9">
        <w:trPr>
          <w:cantSplit/>
          <w:trHeight w:val="1080"/>
          <w:tblHeader/>
        </w:trPr>
        <w:tc>
          <w:tcPr>
            <w:tcW w:w="1985" w:type="dxa"/>
            <w:vMerge w:val="restart"/>
            <w:tcBorders>
              <w:top w:val="single" w:sz="6" w:space="0" w:color="auto"/>
              <w:left w:val="single" w:sz="6" w:space="0" w:color="auto"/>
              <w:right w:val="single" w:sz="6" w:space="0" w:color="auto"/>
            </w:tcBorders>
          </w:tcPr>
          <w:p w:rsidR="00C855F9" w:rsidRPr="0006485E" w:rsidRDefault="00C855F9" w:rsidP="00C855F9">
            <w:pPr>
              <w:pStyle w:val="ConsPlusNormal"/>
              <w:jc w:val="center"/>
              <w:rPr>
                <w:rFonts w:ascii="Times New Roman" w:hAnsi="Times New Roman"/>
                <w:b/>
              </w:rPr>
            </w:pPr>
            <w:r w:rsidRPr="0006485E">
              <w:rPr>
                <w:rFonts w:ascii="Times New Roman" w:hAnsi="Times New Roman"/>
                <w:b/>
              </w:rPr>
              <w:t xml:space="preserve">главного   </w:t>
            </w:r>
            <w:r w:rsidRPr="0006485E">
              <w:rPr>
                <w:rFonts w:ascii="Times New Roman" w:hAnsi="Times New Roman"/>
                <w:b/>
              </w:rPr>
              <w:br/>
              <w:t>администратора</w:t>
            </w:r>
            <w:r w:rsidRPr="0006485E">
              <w:rPr>
                <w:rFonts w:ascii="Times New Roman" w:hAnsi="Times New Roman"/>
                <w:b/>
              </w:rPr>
              <w:br/>
              <w:t xml:space="preserve">источников  </w:t>
            </w:r>
            <w:r w:rsidRPr="0006485E">
              <w:rPr>
                <w:rFonts w:ascii="Times New Roman" w:hAnsi="Times New Roman"/>
                <w:b/>
              </w:rPr>
              <w:br/>
              <w:t xml:space="preserve">внутреннего  </w:t>
            </w:r>
            <w:r w:rsidRPr="0006485E">
              <w:rPr>
                <w:rFonts w:ascii="Times New Roman" w:hAnsi="Times New Roman"/>
                <w:b/>
              </w:rPr>
              <w:br/>
              <w:t>финансирования</w:t>
            </w:r>
            <w:r w:rsidRPr="0006485E">
              <w:rPr>
                <w:rFonts w:ascii="Times New Roman" w:hAnsi="Times New Roman"/>
                <w:b/>
              </w:rPr>
              <w:br/>
              <w:t>дефицита</w:t>
            </w:r>
          </w:p>
        </w:tc>
        <w:tc>
          <w:tcPr>
            <w:tcW w:w="2976" w:type="dxa"/>
            <w:vMerge w:val="restart"/>
            <w:tcBorders>
              <w:top w:val="single" w:sz="6" w:space="0" w:color="auto"/>
              <w:left w:val="single" w:sz="6" w:space="0" w:color="auto"/>
              <w:right w:val="single" w:sz="6" w:space="0" w:color="auto"/>
            </w:tcBorders>
          </w:tcPr>
          <w:p w:rsidR="00C855F9" w:rsidRPr="0006485E" w:rsidRDefault="00C855F9" w:rsidP="00C855F9">
            <w:pPr>
              <w:pStyle w:val="ConsPlusNormal"/>
              <w:jc w:val="center"/>
              <w:rPr>
                <w:rFonts w:ascii="Times New Roman" w:hAnsi="Times New Roman"/>
                <w:b/>
              </w:rPr>
            </w:pPr>
            <w:r w:rsidRPr="0006485E">
              <w:rPr>
                <w:rFonts w:ascii="Times New Roman" w:hAnsi="Times New Roman"/>
                <w:b/>
              </w:rPr>
              <w:t xml:space="preserve">источников внутреннего </w:t>
            </w:r>
            <w:r w:rsidRPr="0006485E">
              <w:rPr>
                <w:rFonts w:ascii="Times New Roman" w:hAnsi="Times New Roman"/>
                <w:b/>
              </w:rPr>
              <w:br/>
              <w:t xml:space="preserve">финансирования     </w:t>
            </w:r>
            <w:r w:rsidRPr="0006485E">
              <w:rPr>
                <w:rFonts w:ascii="Times New Roman" w:hAnsi="Times New Roman"/>
                <w:b/>
              </w:rPr>
              <w:br/>
              <w:t>дефицитов бюджетов</w:t>
            </w:r>
          </w:p>
        </w:tc>
        <w:tc>
          <w:tcPr>
            <w:tcW w:w="4962" w:type="dxa"/>
            <w:vMerge/>
            <w:tcBorders>
              <w:left w:val="single" w:sz="6" w:space="0" w:color="auto"/>
              <w:right w:val="single" w:sz="6" w:space="0" w:color="auto"/>
            </w:tcBorders>
          </w:tcPr>
          <w:p w:rsidR="00C855F9" w:rsidRPr="0006485E" w:rsidRDefault="00C855F9" w:rsidP="00C855F9">
            <w:pPr>
              <w:pStyle w:val="ConsPlusNormal"/>
              <w:rPr>
                <w:rFonts w:ascii="Times New Roman" w:hAnsi="Times New Roman"/>
                <w:b/>
              </w:rPr>
            </w:pPr>
          </w:p>
        </w:tc>
      </w:tr>
      <w:tr w:rsidR="00C855F9" w:rsidRPr="0006485E" w:rsidTr="00C855F9">
        <w:trPr>
          <w:cantSplit/>
          <w:trHeight w:val="477"/>
          <w:tblHeader/>
        </w:trPr>
        <w:tc>
          <w:tcPr>
            <w:tcW w:w="1985" w:type="dxa"/>
            <w:vMerge/>
            <w:tcBorders>
              <w:left w:val="single" w:sz="6" w:space="0" w:color="auto"/>
              <w:bottom w:val="single" w:sz="6" w:space="0" w:color="auto"/>
              <w:right w:val="single" w:sz="6" w:space="0" w:color="auto"/>
            </w:tcBorders>
          </w:tcPr>
          <w:p w:rsidR="00C855F9" w:rsidRPr="0006485E" w:rsidRDefault="00C855F9" w:rsidP="00C855F9">
            <w:pPr>
              <w:pStyle w:val="ConsPlusNormal"/>
              <w:jc w:val="center"/>
              <w:rPr>
                <w:rFonts w:ascii="Times New Roman" w:hAnsi="Times New Roman"/>
              </w:rPr>
            </w:pPr>
          </w:p>
        </w:tc>
        <w:tc>
          <w:tcPr>
            <w:tcW w:w="2976" w:type="dxa"/>
            <w:vMerge/>
            <w:tcBorders>
              <w:left w:val="single" w:sz="6" w:space="0" w:color="auto"/>
              <w:bottom w:val="single" w:sz="6" w:space="0" w:color="auto"/>
              <w:right w:val="single" w:sz="6" w:space="0" w:color="auto"/>
            </w:tcBorders>
          </w:tcPr>
          <w:p w:rsidR="00C855F9" w:rsidRPr="0006485E" w:rsidRDefault="00C855F9" w:rsidP="00C855F9">
            <w:pPr>
              <w:pStyle w:val="ConsPlusNormal"/>
              <w:jc w:val="center"/>
              <w:rPr>
                <w:rFonts w:ascii="Times New Roman" w:hAnsi="Times New Roman"/>
              </w:rPr>
            </w:pPr>
          </w:p>
        </w:tc>
        <w:tc>
          <w:tcPr>
            <w:tcW w:w="4962" w:type="dxa"/>
            <w:vMerge/>
            <w:tcBorders>
              <w:left w:val="single" w:sz="6" w:space="0" w:color="auto"/>
              <w:bottom w:val="single" w:sz="6" w:space="0" w:color="auto"/>
              <w:right w:val="single" w:sz="6" w:space="0" w:color="auto"/>
            </w:tcBorders>
          </w:tcPr>
          <w:p w:rsidR="00C855F9" w:rsidRPr="0006485E" w:rsidRDefault="00C855F9" w:rsidP="00C855F9">
            <w:pPr>
              <w:pStyle w:val="ConsPlusNormal"/>
              <w:jc w:val="center"/>
              <w:rPr>
                <w:rFonts w:ascii="Times New Roman" w:hAnsi="Times New Roman"/>
              </w:rPr>
            </w:pPr>
          </w:p>
        </w:tc>
      </w:tr>
      <w:tr w:rsidR="00C855F9" w:rsidRPr="0006485E" w:rsidTr="00C855F9">
        <w:trPr>
          <w:cantSplit/>
          <w:trHeight w:val="240"/>
          <w:tblHeader/>
        </w:trPr>
        <w:tc>
          <w:tcPr>
            <w:tcW w:w="1985" w:type="dxa"/>
            <w:tcBorders>
              <w:top w:val="single" w:sz="6" w:space="0" w:color="auto"/>
              <w:left w:val="single" w:sz="6" w:space="0" w:color="auto"/>
              <w:bottom w:val="single" w:sz="6" w:space="0" w:color="auto"/>
              <w:right w:val="single" w:sz="6" w:space="0" w:color="auto"/>
            </w:tcBorders>
          </w:tcPr>
          <w:p w:rsidR="00C855F9" w:rsidRPr="00945F08" w:rsidRDefault="00C855F9" w:rsidP="00C855F9">
            <w:pPr>
              <w:pStyle w:val="ConsPlusNormal"/>
              <w:jc w:val="center"/>
              <w:rPr>
                <w:rFonts w:ascii="Times New Roman" w:hAnsi="Times New Roman"/>
                <w:b/>
                <w:sz w:val="24"/>
              </w:rPr>
            </w:pPr>
            <w:r w:rsidRPr="00945F08">
              <w:rPr>
                <w:rFonts w:ascii="Times New Roman" w:hAnsi="Times New Roman"/>
                <w:b/>
                <w:sz w:val="24"/>
              </w:rPr>
              <w:t>050</w:t>
            </w:r>
          </w:p>
        </w:tc>
        <w:tc>
          <w:tcPr>
            <w:tcW w:w="2976" w:type="dxa"/>
            <w:tcBorders>
              <w:top w:val="single" w:sz="6" w:space="0" w:color="auto"/>
              <w:left w:val="single" w:sz="6" w:space="0" w:color="auto"/>
              <w:bottom w:val="single" w:sz="6" w:space="0" w:color="auto"/>
              <w:right w:val="single" w:sz="6" w:space="0" w:color="auto"/>
            </w:tcBorders>
          </w:tcPr>
          <w:p w:rsidR="00C855F9" w:rsidRPr="00945F08" w:rsidRDefault="00C855F9" w:rsidP="00C855F9">
            <w:pPr>
              <w:pStyle w:val="af8"/>
              <w:rPr>
                <w:rFonts w:ascii="Times New Roman" w:hAnsi="Times New Roman"/>
                <w:b/>
                <w:bCs/>
                <w:sz w:val="24"/>
              </w:rPr>
            </w:pPr>
          </w:p>
        </w:tc>
        <w:tc>
          <w:tcPr>
            <w:tcW w:w="4962" w:type="dxa"/>
            <w:tcBorders>
              <w:top w:val="single" w:sz="6" w:space="0" w:color="auto"/>
              <w:left w:val="single" w:sz="6" w:space="0" w:color="auto"/>
              <w:bottom w:val="single" w:sz="6" w:space="0" w:color="auto"/>
              <w:right w:val="single" w:sz="6" w:space="0" w:color="auto"/>
            </w:tcBorders>
          </w:tcPr>
          <w:p w:rsidR="00C855F9" w:rsidRPr="00945F08" w:rsidRDefault="00C855F9" w:rsidP="00C855F9">
            <w:pPr>
              <w:pStyle w:val="af8"/>
              <w:rPr>
                <w:rFonts w:ascii="Times New Roman" w:hAnsi="Times New Roman"/>
                <w:b/>
                <w:bCs/>
                <w:sz w:val="24"/>
              </w:rPr>
            </w:pPr>
            <w:r w:rsidRPr="00945F08">
              <w:rPr>
                <w:rFonts w:ascii="Times New Roman" w:hAnsi="Times New Roman"/>
                <w:b/>
                <w:bCs/>
                <w:sz w:val="24"/>
              </w:rPr>
              <w:t>Администрация Комсомольского муниципального района</w:t>
            </w:r>
          </w:p>
        </w:tc>
      </w:tr>
      <w:tr w:rsidR="00C855F9" w:rsidRPr="0006485E" w:rsidTr="00C855F9">
        <w:trPr>
          <w:cantSplit/>
          <w:trHeight w:val="240"/>
          <w:tblHeader/>
        </w:trPr>
        <w:tc>
          <w:tcPr>
            <w:tcW w:w="1985" w:type="dxa"/>
            <w:tcBorders>
              <w:top w:val="single" w:sz="6" w:space="0" w:color="auto"/>
              <w:left w:val="single" w:sz="6" w:space="0" w:color="auto"/>
              <w:bottom w:val="single" w:sz="6" w:space="0" w:color="auto"/>
              <w:right w:val="single" w:sz="6" w:space="0" w:color="auto"/>
            </w:tcBorders>
          </w:tcPr>
          <w:p w:rsidR="00C855F9" w:rsidRPr="00945F08" w:rsidRDefault="00C855F9" w:rsidP="00C855F9">
            <w:pPr>
              <w:pStyle w:val="ConsPlusNormal"/>
              <w:jc w:val="center"/>
              <w:rPr>
                <w:rFonts w:ascii="Times New Roman" w:hAnsi="Times New Roman"/>
                <w:sz w:val="24"/>
              </w:rPr>
            </w:pPr>
            <w:r w:rsidRPr="00945F08">
              <w:rPr>
                <w:rFonts w:ascii="Times New Roman" w:hAnsi="Times New Roman"/>
                <w:sz w:val="24"/>
              </w:rPr>
              <w:t>050</w:t>
            </w:r>
          </w:p>
        </w:tc>
        <w:tc>
          <w:tcPr>
            <w:tcW w:w="2976" w:type="dxa"/>
            <w:tcBorders>
              <w:top w:val="single" w:sz="6" w:space="0" w:color="auto"/>
              <w:left w:val="single" w:sz="6" w:space="0" w:color="auto"/>
              <w:bottom w:val="single" w:sz="6" w:space="0" w:color="auto"/>
              <w:right w:val="single" w:sz="6" w:space="0" w:color="auto"/>
            </w:tcBorders>
          </w:tcPr>
          <w:p w:rsidR="00C855F9" w:rsidRPr="00945F08" w:rsidRDefault="00C855F9" w:rsidP="00C855F9">
            <w:pPr>
              <w:pStyle w:val="af8"/>
              <w:rPr>
                <w:rFonts w:ascii="Times New Roman" w:hAnsi="Times New Roman"/>
                <w:bCs/>
                <w:sz w:val="24"/>
              </w:rPr>
            </w:pPr>
            <w:r w:rsidRPr="00945F08">
              <w:rPr>
                <w:rFonts w:ascii="Times New Roman" w:hAnsi="Times New Roman"/>
                <w:bCs/>
                <w:sz w:val="24"/>
              </w:rPr>
              <w:t>01 02 00 00 05 0000 710</w:t>
            </w:r>
          </w:p>
        </w:tc>
        <w:tc>
          <w:tcPr>
            <w:tcW w:w="4962" w:type="dxa"/>
            <w:tcBorders>
              <w:top w:val="single" w:sz="6" w:space="0" w:color="auto"/>
              <w:left w:val="single" w:sz="6" w:space="0" w:color="auto"/>
              <w:bottom w:val="single" w:sz="6" w:space="0" w:color="auto"/>
              <w:right w:val="single" w:sz="6" w:space="0" w:color="auto"/>
            </w:tcBorders>
          </w:tcPr>
          <w:p w:rsidR="00C855F9" w:rsidRPr="00945F08" w:rsidRDefault="00C855F9" w:rsidP="00C855F9">
            <w:pPr>
              <w:pStyle w:val="af9"/>
              <w:rPr>
                <w:rFonts w:ascii="Times New Roman" w:hAnsi="Times New Roman" w:cs="Times New Roman"/>
                <w:bCs/>
                <w:szCs w:val="20"/>
              </w:rPr>
            </w:pPr>
            <w:r w:rsidRPr="00945F08">
              <w:rPr>
                <w:rFonts w:ascii="Times New Roman" w:hAnsi="Times New Roman" w:cs="Times New Roman"/>
              </w:rPr>
              <w:t>Получение кредитов от кредитных организаций бюджетами муниципальных районов в валюте Российской Федерации</w:t>
            </w:r>
          </w:p>
        </w:tc>
      </w:tr>
      <w:tr w:rsidR="00C855F9" w:rsidRPr="0006485E" w:rsidTr="00C855F9">
        <w:trPr>
          <w:cantSplit/>
          <w:trHeight w:val="240"/>
          <w:tblHeader/>
        </w:trPr>
        <w:tc>
          <w:tcPr>
            <w:tcW w:w="1985" w:type="dxa"/>
            <w:tcBorders>
              <w:top w:val="single" w:sz="6" w:space="0" w:color="auto"/>
              <w:left w:val="single" w:sz="6" w:space="0" w:color="auto"/>
              <w:bottom w:val="single" w:sz="6" w:space="0" w:color="auto"/>
              <w:right w:val="single" w:sz="6" w:space="0" w:color="auto"/>
            </w:tcBorders>
          </w:tcPr>
          <w:p w:rsidR="00C855F9" w:rsidRPr="00945F08" w:rsidRDefault="00C855F9" w:rsidP="00C855F9">
            <w:pPr>
              <w:pStyle w:val="ConsPlusNormal"/>
              <w:jc w:val="center"/>
              <w:rPr>
                <w:rFonts w:ascii="Times New Roman" w:hAnsi="Times New Roman"/>
                <w:sz w:val="24"/>
              </w:rPr>
            </w:pPr>
            <w:r w:rsidRPr="00945F08">
              <w:rPr>
                <w:rFonts w:ascii="Times New Roman" w:hAnsi="Times New Roman"/>
                <w:sz w:val="24"/>
              </w:rPr>
              <w:t>050</w:t>
            </w:r>
          </w:p>
        </w:tc>
        <w:tc>
          <w:tcPr>
            <w:tcW w:w="2976" w:type="dxa"/>
            <w:tcBorders>
              <w:top w:val="single" w:sz="6" w:space="0" w:color="auto"/>
              <w:left w:val="single" w:sz="6" w:space="0" w:color="auto"/>
              <w:bottom w:val="single" w:sz="6" w:space="0" w:color="auto"/>
              <w:right w:val="single" w:sz="6" w:space="0" w:color="auto"/>
            </w:tcBorders>
          </w:tcPr>
          <w:p w:rsidR="00C855F9" w:rsidRPr="00945F08" w:rsidRDefault="00C855F9" w:rsidP="00C855F9">
            <w:pPr>
              <w:pStyle w:val="af8"/>
              <w:rPr>
                <w:rFonts w:ascii="Times New Roman" w:hAnsi="Times New Roman"/>
                <w:bCs/>
                <w:sz w:val="24"/>
              </w:rPr>
            </w:pPr>
            <w:r w:rsidRPr="00945F08">
              <w:rPr>
                <w:rFonts w:ascii="Times New Roman" w:hAnsi="Times New Roman"/>
                <w:bCs/>
                <w:sz w:val="24"/>
              </w:rPr>
              <w:t>01 02 00 00 05 0000 810</w:t>
            </w:r>
          </w:p>
        </w:tc>
        <w:tc>
          <w:tcPr>
            <w:tcW w:w="4962" w:type="dxa"/>
            <w:tcBorders>
              <w:top w:val="single" w:sz="6" w:space="0" w:color="auto"/>
              <w:left w:val="single" w:sz="6" w:space="0" w:color="auto"/>
              <w:bottom w:val="single" w:sz="6" w:space="0" w:color="auto"/>
              <w:right w:val="single" w:sz="6" w:space="0" w:color="auto"/>
            </w:tcBorders>
          </w:tcPr>
          <w:p w:rsidR="00C855F9" w:rsidRPr="00945F08" w:rsidRDefault="00C855F9" w:rsidP="00C855F9">
            <w:pPr>
              <w:pStyle w:val="af9"/>
              <w:rPr>
                <w:rFonts w:ascii="Times New Roman" w:hAnsi="Times New Roman" w:cs="Times New Roman"/>
                <w:bCs/>
                <w:szCs w:val="20"/>
              </w:rPr>
            </w:pPr>
            <w:r w:rsidRPr="00945F08">
              <w:rPr>
                <w:rFonts w:ascii="Times New Roman" w:hAnsi="Times New Roman" w:cs="Times New Roman"/>
              </w:rPr>
              <w:t>Погашение бюджетами муниципальных районов кредитов от кредитных организаций в валюте Российской Федерации</w:t>
            </w:r>
          </w:p>
        </w:tc>
      </w:tr>
      <w:tr w:rsidR="00C855F9" w:rsidRPr="0006485E" w:rsidTr="00C855F9">
        <w:trPr>
          <w:cantSplit/>
          <w:trHeight w:val="240"/>
          <w:tblHeader/>
        </w:trPr>
        <w:tc>
          <w:tcPr>
            <w:tcW w:w="1985" w:type="dxa"/>
            <w:tcBorders>
              <w:top w:val="single" w:sz="6" w:space="0" w:color="auto"/>
              <w:left w:val="single" w:sz="6" w:space="0" w:color="auto"/>
              <w:bottom w:val="single" w:sz="6" w:space="0" w:color="auto"/>
              <w:right w:val="single" w:sz="6" w:space="0" w:color="auto"/>
            </w:tcBorders>
          </w:tcPr>
          <w:p w:rsidR="00C855F9" w:rsidRPr="009427C5" w:rsidRDefault="00C855F9" w:rsidP="00C855F9">
            <w:pPr>
              <w:pStyle w:val="ConsPlusNormal"/>
              <w:jc w:val="center"/>
              <w:rPr>
                <w:rFonts w:ascii="Times New Roman" w:hAnsi="Times New Roman"/>
                <w:b/>
                <w:sz w:val="24"/>
                <w:szCs w:val="28"/>
              </w:rPr>
            </w:pPr>
            <w:r w:rsidRPr="009427C5">
              <w:rPr>
                <w:rFonts w:ascii="Times New Roman" w:hAnsi="Times New Roman"/>
                <w:b/>
                <w:sz w:val="24"/>
                <w:szCs w:val="28"/>
              </w:rPr>
              <w:t>053</w:t>
            </w:r>
          </w:p>
        </w:tc>
        <w:tc>
          <w:tcPr>
            <w:tcW w:w="2976" w:type="dxa"/>
            <w:tcBorders>
              <w:top w:val="single" w:sz="6" w:space="0" w:color="auto"/>
              <w:left w:val="single" w:sz="6" w:space="0" w:color="auto"/>
              <w:bottom w:val="single" w:sz="6" w:space="0" w:color="auto"/>
              <w:right w:val="single" w:sz="6" w:space="0" w:color="auto"/>
            </w:tcBorders>
          </w:tcPr>
          <w:p w:rsidR="00C855F9" w:rsidRPr="00945F08" w:rsidRDefault="00C855F9" w:rsidP="00C855F9">
            <w:pPr>
              <w:pStyle w:val="af8"/>
              <w:rPr>
                <w:rFonts w:ascii="Times New Roman" w:hAnsi="Times New Roman"/>
                <w:b/>
                <w:bCs/>
                <w:sz w:val="24"/>
                <w:szCs w:val="28"/>
              </w:rPr>
            </w:pPr>
          </w:p>
        </w:tc>
        <w:tc>
          <w:tcPr>
            <w:tcW w:w="4962" w:type="dxa"/>
            <w:tcBorders>
              <w:top w:val="single" w:sz="6" w:space="0" w:color="auto"/>
              <w:left w:val="single" w:sz="6" w:space="0" w:color="auto"/>
              <w:bottom w:val="single" w:sz="6" w:space="0" w:color="auto"/>
              <w:right w:val="single" w:sz="6" w:space="0" w:color="auto"/>
            </w:tcBorders>
          </w:tcPr>
          <w:p w:rsidR="00C855F9" w:rsidRPr="00945F08" w:rsidRDefault="00C855F9" w:rsidP="00C855F9">
            <w:pPr>
              <w:pStyle w:val="af8"/>
              <w:rPr>
                <w:rFonts w:ascii="Times New Roman" w:hAnsi="Times New Roman"/>
                <w:b/>
                <w:bCs/>
                <w:sz w:val="24"/>
                <w:szCs w:val="28"/>
              </w:rPr>
            </w:pPr>
            <w:r w:rsidRPr="00945F08">
              <w:rPr>
                <w:rFonts w:ascii="Times New Roman" w:hAnsi="Times New Roman"/>
                <w:b/>
                <w:bCs/>
                <w:sz w:val="24"/>
                <w:szCs w:val="28"/>
              </w:rPr>
              <w:t>Финансовое  управление    Администрации Комсомольского муниципального района</w:t>
            </w:r>
          </w:p>
        </w:tc>
      </w:tr>
      <w:tr w:rsidR="00C855F9" w:rsidRPr="0006485E" w:rsidTr="00C855F9">
        <w:trPr>
          <w:cantSplit/>
          <w:trHeight w:val="240"/>
          <w:tblHeader/>
        </w:trPr>
        <w:tc>
          <w:tcPr>
            <w:tcW w:w="1985" w:type="dxa"/>
            <w:tcBorders>
              <w:top w:val="single" w:sz="6" w:space="0" w:color="auto"/>
              <w:left w:val="single" w:sz="6" w:space="0" w:color="auto"/>
              <w:bottom w:val="single" w:sz="6" w:space="0" w:color="auto"/>
              <w:right w:val="single" w:sz="6" w:space="0" w:color="auto"/>
            </w:tcBorders>
          </w:tcPr>
          <w:p w:rsidR="00C855F9" w:rsidRPr="00945F08" w:rsidRDefault="00C855F9" w:rsidP="00C855F9">
            <w:pPr>
              <w:pStyle w:val="ConsPlusNormal"/>
              <w:jc w:val="center"/>
              <w:rPr>
                <w:rFonts w:ascii="Times New Roman" w:hAnsi="Times New Roman"/>
                <w:sz w:val="24"/>
                <w:szCs w:val="28"/>
              </w:rPr>
            </w:pPr>
            <w:r w:rsidRPr="00945F08">
              <w:rPr>
                <w:rFonts w:ascii="Times New Roman" w:hAnsi="Times New Roman"/>
                <w:sz w:val="24"/>
                <w:szCs w:val="28"/>
              </w:rPr>
              <w:t>053</w:t>
            </w:r>
          </w:p>
        </w:tc>
        <w:tc>
          <w:tcPr>
            <w:tcW w:w="2976" w:type="dxa"/>
            <w:tcBorders>
              <w:top w:val="single" w:sz="6" w:space="0" w:color="auto"/>
              <w:left w:val="single" w:sz="6" w:space="0" w:color="auto"/>
              <w:bottom w:val="single" w:sz="6" w:space="0" w:color="auto"/>
              <w:right w:val="single" w:sz="6" w:space="0" w:color="auto"/>
            </w:tcBorders>
          </w:tcPr>
          <w:p w:rsidR="00C855F9" w:rsidRPr="00945F08" w:rsidRDefault="00C855F9" w:rsidP="00C855F9">
            <w:pPr>
              <w:pStyle w:val="af8"/>
              <w:rPr>
                <w:rFonts w:ascii="Times New Roman" w:hAnsi="Times New Roman"/>
                <w:sz w:val="24"/>
                <w:szCs w:val="28"/>
              </w:rPr>
            </w:pPr>
            <w:r w:rsidRPr="00945F08">
              <w:rPr>
                <w:rFonts w:ascii="Times New Roman" w:hAnsi="Times New Roman"/>
                <w:sz w:val="24"/>
                <w:szCs w:val="28"/>
              </w:rPr>
              <w:t>01 05 02 01 05 0000 510</w:t>
            </w:r>
          </w:p>
        </w:tc>
        <w:tc>
          <w:tcPr>
            <w:tcW w:w="4962" w:type="dxa"/>
            <w:tcBorders>
              <w:top w:val="single" w:sz="6" w:space="0" w:color="auto"/>
              <w:left w:val="single" w:sz="6" w:space="0" w:color="auto"/>
              <w:bottom w:val="single" w:sz="6" w:space="0" w:color="auto"/>
              <w:right w:val="single" w:sz="6" w:space="0" w:color="auto"/>
            </w:tcBorders>
          </w:tcPr>
          <w:p w:rsidR="00C855F9" w:rsidRPr="00945F08" w:rsidRDefault="00C855F9" w:rsidP="00C855F9">
            <w:pPr>
              <w:pStyle w:val="af8"/>
              <w:rPr>
                <w:rFonts w:ascii="Times New Roman" w:hAnsi="Times New Roman"/>
                <w:sz w:val="24"/>
                <w:szCs w:val="28"/>
              </w:rPr>
            </w:pPr>
            <w:r w:rsidRPr="00945F08">
              <w:rPr>
                <w:rFonts w:ascii="Times New Roman" w:hAnsi="Times New Roman"/>
                <w:sz w:val="24"/>
                <w:szCs w:val="28"/>
              </w:rPr>
              <w:t>Увеличение прочих остатков денежных средств бюджетов муниципальных районов</w:t>
            </w:r>
          </w:p>
        </w:tc>
      </w:tr>
      <w:tr w:rsidR="00C855F9" w:rsidRPr="0006485E" w:rsidTr="00C855F9">
        <w:trPr>
          <w:cantSplit/>
          <w:trHeight w:val="240"/>
          <w:tblHeader/>
        </w:trPr>
        <w:tc>
          <w:tcPr>
            <w:tcW w:w="1985" w:type="dxa"/>
            <w:tcBorders>
              <w:top w:val="single" w:sz="6" w:space="0" w:color="auto"/>
              <w:left w:val="single" w:sz="6" w:space="0" w:color="auto"/>
              <w:bottom w:val="single" w:sz="6" w:space="0" w:color="auto"/>
              <w:right w:val="single" w:sz="6" w:space="0" w:color="auto"/>
            </w:tcBorders>
          </w:tcPr>
          <w:p w:rsidR="00C855F9" w:rsidRPr="00945F08" w:rsidRDefault="00C855F9" w:rsidP="00C855F9">
            <w:pPr>
              <w:pStyle w:val="ConsPlusNormal"/>
              <w:jc w:val="center"/>
              <w:rPr>
                <w:rFonts w:ascii="Times New Roman" w:hAnsi="Times New Roman"/>
                <w:sz w:val="24"/>
                <w:szCs w:val="28"/>
              </w:rPr>
            </w:pPr>
            <w:r w:rsidRPr="00945F08">
              <w:rPr>
                <w:rFonts w:ascii="Times New Roman" w:hAnsi="Times New Roman"/>
                <w:sz w:val="24"/>
                <w:szCs w:val="28"/>
              </w:rPr>
              <w:t>053</w:t>
            </w:r>
          </w:p>
        </w:tc>
        <w:tc>
          <w:tcPr>
            <w:tcW w:w="2976" w:type="dxa"/>
            <w:tcBorders>
              <w:top w:val="single" w:sz="6" w:space="0" w:color="auto"/>
              <w:left w:val="single" w:sz="6" w:space="0" w:color="auto"/>
              <w:bottom w:val="single" w:sz="6" w:space="0" w:color="auto"/>
              <w:right w:val="single" w:sz="6" w:space="0" w:color="auto"/>
            </w:tcBorders>
          </w:tcPr>
          <w:p w:rsidR="00C855F9" w:rsidRPr="00945F08" w:rsidRDefault="00C855F9" w:rsidP="00C855F9">
            <w:pPr>
              <w:pStyle w:val="af8"/>
              <w:rPr>
                <w:rFonts w:ascii="Times New Roman" w:hAnsi="Times New Roman"/>
                <w:sz w:val="24"/>
                <w:szCs w:val="28"/>
              </w:rPr>
            </w:pPr>
            <w:r w:rsidRPr="00945F08">
              <w:rPr>
                <w:rFonts w:ascii="Times New Roman" w:hAnsi="Times New Roman"/>
                <w:sz w:val="24"/>
                <w:szCs w:val="28"/>
              </w:rPr>
              <w:t>01 05 02 01 05 0000 610</w:t>
            </w:r>
          </w:p>
        </w:tc>
        <w:tc>
          <w:tcPr>
            <w:tcW w:w="4962" w:type="dxa"/>
            <w:tcBorders>
              <w:top w:val="single" w:sz="6" w:space="0" w:color="auto"/>
              <w:left w:val="single" w:sz="6" w:space="0" w:color="auto"/>
              <w:bottom w:val="single" w:sz="6" w:space="0" w:color="auto"/>
              <w:right w:val="single" w:sz="6" w:space="0" w:color="auto"/>
            </w:tcBorders>
          </w:tcPr>
          <w:p w:rsidR="00C855F9" w:rsidRPr="00945F08" w:rsidRDefault="00C855F9" w:rsidP="00C855F9">
            <w:pPr>
              <w:pStyle w:val="af8"/>
              <w:rPr>
                <w:rFonts w:ascii="Times New Roman" w:hAnsi="Times New Roman"/>
                <w:sz w:val="24"/>
                <w:szCs w:val="28"/>
              </w:rPr>
            </w:pPr>
            <w:r w:rsidRPr="00945F08">
              <w:rPr>
                <w:rFonts w:ascii="Times New Roman" w:hAnsi="Times New Roman"/>
                <w:sz w:val="24"/>
                <w:szCs w:val="28"/>
              </w:rPr>
              <w:t>Уменьшение прочих остатков денежных средств бюджетов муниципальных районов</w:t>
            </w:r>
          </w:p>
        </w:tc>
      </w:tr>
      <w:tr w:rsidR="00C855F9" w:rsidRPr="0006485E" w:rsidTr="00C855F9">
        <w:trPr>
          <w:cantSplit/>
          <w:trHeight w:val="240"/>
          <w:tblHeader/>
        </w:trPr>
        <w:tc>
          <w:tcPr>
            <w:tcW w:w="1985" w:type="dxa"/>
            <w:tcBorders>
              <w:top w:val="single" w:sz="6" w:space="0" w:color="auto"/>
              <w:left w:val="single" w:sz="6" w:space="0" w:color="auto"/>
              <w:bottom w:val="single" w:sz="6" w:space="0" w:color="auto"/>
              <w:right w:val="single" w:sz="6" w:space="0" w:color="auto"/>
            </w:tcBorders>
          </w:tcPr>
          <w:p w:rsidR="00C855F9" w:rsidRPr="00945F08" w:rsidRDefault="00C855F9" w:rsidP="00C855F9">
            <w:pPr>
              <w:pStyle w:val="ConsPlusNormal"/>
              <w:jc w:val="center"/>
              <w:rPr>
                <w:rFonts w:ascii="Times New Roman" w:hAnsi="Times New Roman"/>
                <w:sz w:val="24"/>
                <w:szCs w:val="28"/>
              </w:rPr>
            </w:pPr>
            <w:r w:rsidRPr="00945F08">
              <w:rPr>
                <w:rFonts w:ascii="Times New Roman" w:hAnsi="Times New Roman"/>
                <w:sz w:val="24"/>
                <w:szCs w:val="28"/>
              </w:rPr>
              <w:t>053</w:t>
            </w:r>
          </w:p>
        </w:tc>
        <w:tc>
          <w:tcPr>
            <w:tcW w:w="2976" w:type="dxa"/>
            <w:tcBorders>
              <w:top w:val="single" w:sz="6" w:space="0" w:color="auto"/>
              <w:left w:val="single" w:sz="6" w:space="0" w:color="auto"/>
              <w:bottom w:val="single" w:sz="6" w:space="0" w:color="auto"/>
              <w:right w:val="single" w:sz="6" w:space="0" w:color="auto"/>
            </w:tcBorders>
          </w:tcPr>
          <w:p w:rsidR="00C855F9" w:rsidRPr="00945F08" w:rsidRDefault="00C855F9" w:rsidP="00C855F9">
            <w:pPr>
              <w:pStyle w:val="af8"/>
              <w:rPr>
                <w:rFonts w:ascii="Times New Roman" w:hAnsi="Times New Roman"/>
                <w:sz w:val="24"/>
                <w:szCs w:val="28"/>
              </w:rPr>
            </w:pPr>
            <w:r w:rsidRPr="00945F08">
              <w:rPr>
                <w:rFonts w:ascii="Times New Roman" w:hAnsi="Times New Roman"/>
                <w:sz w:val="24"/>
                <w:szCs w:val="28"/>
              </w:rPr>
              <w:t>01 06 05 02 05 0000 640</w:t>
            </w:r>
          </w:p>
        </w:tc>
        <w:tc>
          <w:tcPr>
            <w:tcW w:w="4962" w:type="dxa"/>
            <w:tcBorders>
              <w:top w:val="single" w:sz="6" w:space="0" w:color="auto"/>
              <w:left w:val="single" w:sz="6" w:space="0" w:color="auto"/>
              <w:bottom w:val="single" w:sz="6" w:space="0" w:color="auto"/>
              <w:right w:val="single" w:sz="6" w:space="0" w:color="auto"/>
            </w:tcBorders>
          </w:tcPr>
          <w:p w:rsidR="00C855F9" w:rsidRPr="00945F08" w:rsidRDefault="00C855F9" w:rsidP="00C855F9">
            <w:pPr>
              <w:rPr>
                <w:szCs w:val="28"/>
              </w:rPr>
            </w:pPr>
            <w:r w:rsidRPr="00945F08">
              <w:rPr>
                <w:szCs w:val="28"/>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r>
      <w:tr w:rsidR="00C855F9" w:rsidRPr="0006485E" w:rsidTr="00C855F9">
        <w:trPr>
          <w:cantSplit/>
          <w:trHeight w:val="240"/>
          <w:tblHeader/>
        </w:trPr>
        <w:tc>
          <w:tcPr>
            <w:tcW w:w="1985" w:type="dxa"/>
            <w:tcBorders>
              <w:top w:val="single" w:sz="6" w:space="0" w:color="auto"/>
              <w:left w:val="single" w:sz="6" w:space="0" w:color="auto"/>
              <w:bottom w:val="single" w:sz="6" w:space="0" w:color="auto"/>
              <w:right w:val="single" w:sz="6" w:space="0" w:color="auto"/>
            </w:tcBorders>
          </w:tcPr>
          <w:p w:rsidR="00C855F9" w:rsidRPr="00945F08" w:rsidRDefault="00C855F9" w:rsidP="00C855F9">
            <w:pPr>
              <w:pStyle w:val="ConsPlusNormal"/>
              <w:jc w:val="center"/>
              <w:rPr>
                <w:rFonts w:ascii="Times New Roman" w:hAnsi="Times New Roman"/>
                <w:sz w:val="24"/>
                <w:szCs w:val="28"/>
              </w:rPr>
            </w:pPr>
            <w:r w:rsidRPr="00945F08">
              <w:rPr>
                <w:rFonts w:ascii="Times New Roman" w:hAnsi="Times New Roman"/>
                <w:sz w:val="24"/>
                <w:szCs w:val="28"/>
              </w:rPr>
              <w:t>053</w:t>
            </w:r>
          </w:p>
        </w:tc>
        <w:tc>
          <w:tcPr>
            <w:tcW w:w="2976" w:type="dxa"/>
            <w:tcBorders>
              <w:top w:val="single" w:sz="6" w:space="0" w:color="auto"/>
              <w:left w:val="single" w:sz="6" w:space="0" w:color="auto"/>
              <w:bottom w:val="single" w:sz="6" w:space="0" w:color="auto"/>
              <w:right w:val="single" w:sz="6" w:space="0" w:color="auto"/>
            </w:tcBorders>
          </w:tcPr>
          <w:p w:rsidR="00C855F9" w:rsidRPr="00945F08" w:rsidRDefault="00C855F9" w:rsidP="00C855F9">
            <w:pPr>
              <w:pStyle w:val="af8"/>
              <w:rPr>
                <w:rFonts w:ascii="Times New Roman" w:hAnsi="Times New Roman"/>
                <w:sz w:val="24"/>
                <w:szCs w:val="28"/>
              </w:rPr>
            </w:pPr>
            <w:r w:rsidRPr="00945F08">
              <w:rPr>
                <w:rFonts w:ascii="Times New Roman" w:hAnsi="Times New Roman"/>
                <w:sz w:val="24"/>
                <w:szCs w:val="28"/>
              </w:rPr>
              <w:t>01 06 05 02 05 0000 540</w:t>
            </w:r>
          </w:p>
        </w:tc>
        <w:tc>
          <w:tcPr>
            <w:tcW w:w="4962" w:type="dxa"/>
            <w:tcBorders>
              <w:top w:val="single" w:sz="6" w:space="0" w:color="auto"/>
              <w:left w:val="single" w:sz="6" w:space="0" w:color="auto"/>
              <w:bottom w:val="single" w:sz="6" w:space="0" w:color="auto"/>
              <w:right w:val="single" w:sz="6" w:space="0" w:color="auto"/>
            </w:tcBorders>
          </w:tcPr>
          <w:p w:rsidR="00C855F9" w:rsidRPr="00945F08" w:rsidRDefault="00C855F9" w:rsidP="00C855F9">
            <w:pPr>
              <w:rPr>
                <w:szCs w:val="28"/>
              </w:rPr>
            </w:pPr>
            <w:r w:rsidRPr="00945F08">
              <w:rPr>
                <w:szCs w:val="28"/>
              </w:rPr>
              <w:t>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w:t>
            </w:r>
          </w:p>
        </w:tc>
      </w:tr>
    </w:tbl>
    <w:p w:rsidR="00C855F9" w:rsidRPr="0006485E" w:rsidRDefault="00C855F9" w:rsidP="00C855F9"/>
    <w:p w:rsidR="00C855F9" w:rsidRDefault="00C855F9" w:rsidP="00C855F9">
      <w:pPr>
        <w:rPr>
          <w:b/>
        </w:rPr>
      </w:pPr>
    </w:p>
    <w:p w:rsidR="00C855F9" w:rsidRDefault="00C855F9" w:rsidP="00C855F9">
      <w:pPr>
        <w:rPr>
          <w:b/>
        </w:rPr>
      </w:pPr>
    </w:p>
    <w:p w:rsidR="00C855F9" w:rsidRDefault="00C855F9" w:rsidP="00C855F9">
      <w:pPr>
        <w:rPr>
          <w:b/>
        </w:rPr>
      </w:pPr>
    </w:p>
    <w:p w:rsidR="00C855F9" w:rsidRDefault="00C855F9" w:rsidP="00C855F9">
      <w:pPr>
        <w:rPr>
          <w:b/>
        </w:rPr>
      </w:pPr>
    </w:p>
    <w:p w:rsidR="00C855F9" w:rsidRDefault="00C855F9" w:rsidP="00C855F9">
      <w:pPr>
        <w:rPr>
          <w:b/>
        </w:rPr>
      </w:pPr>
    </w:p>
    <w:p w:rsidR="00C855F9" w:rsidRDefault="00C855F9" w:rsidP="00C855F9">
      <w:pPr>
        <w:rPr>
          <w:b/>
        </w:rPr>
      </w:pPr>
    </w:p>
    <w:p w:rsidR="00C855F9" w:rsidRDefault="00C855F9" w:rsidP="00C855F9">
      <w:pPr>
        <w:rPr>
          <w:b/>
        </w:rPr>
      </w:pPr>
    </w:p>
    <w:p w:rsidR="00C855F9" w:rsidRDefault="00C855F9" w:rsidP="00C855F9">
      <w:pPr>
        <w:rPr>
          <w:b/>
        </w:rPr>
      </w:pPr>
    </w:p>
    <w:p w:rsidR="00C855F9" w:rsidRDefault="00C855F9" w:rsidP="00C855F9">
      <w:pPr>
        <w:rPr>
          <w:b/>
        </w:rPr>
      </w:pPr>
    </w:p>
    <w:p w:rsidR="00C855F9" w:rsidRDefault="00C855F9" w:rsidP="00C855F9">
      <w:pPr>
        <w:rPr>
          <w:b/>
        </w:rPr>
      </w:pPr>
    </w:p>
    <w:p w:rsidR="00C855F9" w:rsidRDefault="00C855F9" w:rsidP="00C855F9">
      <w:pPr>
        <w:rPr>
          <w:b/>
        </w:rPr>
      </w:pPr>
    </w:p>
    <w:p w:rsidR="00C855F9" w:rsidRDefault="00C855F9" w:rsidP="00C855F9">
      <w:pPr>
        <w:rPr>
          <w:b/>
        </w:rPr>
      </w:pPr>
    </w:p>
    <w:p w:rsidR="00C855F9" w:rsidRDefault="00C855F9" w:rsidP="00C855F9">
      <w:pPr>
        <w:rPr>
          <w:b/>
        </w:rPr>
      </w:pPr>
    </w:p>
    <w:p w:rsidR="00C855F9" w:rsidRDefault="00C855F9" w:rsidP="00C855F9">
      <w:pPr>
        <w:rPr>
          <w:b/>
        </w:rPr>
      </w:pPr>
    </w:p>
    <w:p w:rsidR="00C855F9" w:rsidRDefault="00C855F9" w:rsidP="00C855F9">
      <w:pPr>
        <w:rPr>
          <w:b/>
        </w:rPr>
      </w:pPr>
    </w:p>
    <w:p w:rsidR="00C855F9" w:rsidRDefault="00C855F9" w:rsidP="00C855F9">
      <w:pPr>
        <w:rPr>
          <w:b/>
        </w:rPr>
      </w:pPr>
    </w:p>
    <w:tbl>
      <w:tblPr>
        <w:tblW w:w="10387" w:type="dxa"/>
        <w:tblInd w:w="88" w:type="dxa"/>
        <w:tblLook w:val="04A0"/>
      </w:tblPr>
      <w:tblGrid>
        <w:gridCol w:w="4273"/>
        <w:gridCol w:w="1843"/>
        <w:gridCol w:w="1842"/>
        <w:gridCol w:w="1985"/>
        <w:gridCol w:w="222"/>
        <w:gridCol w:w="222"/>
      </w:tblGrid>
      <w:tr w:rsidR="00C855F9" w:rsidRPr="003D4FE0" w:rsidTr="00C855F9">
        <w:trPr>
          <w:trHeight w:val="360"/>
        </w:trPr>
        <w:tc>
          <w:tcPr>
            <w:tcW w:w="4273" w:type="dxa"/>
            <w:tcBorders>
              <w:top w:val="nil"/>
              <w:left w:val="nil"/>
              <w:bottom w:val="nil"/>
              <w:right w:val="nil"/>
            </w:tcBorders>
            <w:shd w:val="clear" w:color="auto" w:fill="auto"/>
            <w:noWrap/>
            <w:vAlign w:val="bottom"/>
            <w:hideMark/>
          </w:tcPr>
          <w:p w:rsidR="00C855F9" w:rsidRPr="003D4FE0" w:rsidRDefault="00C855F9" w:rsidP="00C855F9"/>
        </w:tc>
        <w:tc>
          <w:tcPr>
            <w:tcW w:w="6114" w:type="dxa"/>
            <w:gridSpan w:val="5"/>
            <w:tcBorders>
              <w:top w:val="nil"/>
              <w:left w:val="nil"/>
              <w:bottom w:val="nil"/>
              <w:right w:val="nil"/>
            </w:tcBorders>
            <w:shd w:val="clear" w:color="auto" w:fill="auto"/>
            <w:noWrap/>
            <w:vAlign w:val="bottom"/>
            <w:hideMark/>
          </w:tcPr>
          <w:p w:rsidR="00C855F9" w:rsidRPr="003D4FE0" w:rsidRDefault="00C855F9" w:rsidP="00C855F9">
            <w:pPr>
              <w:jc w:val="right"/>
            </w:pPr>
            <w:r w:rsidRPr="003D4FE0">
              <w:t>Приложение 8</w:t>
            </w:r>
          </w:p>
        </w:tc>
      </w:tr>
      <w:tr w:rsidR="00C855F9" w:rsidRPr="003D4FE0" w:rsidTr="00C855F9">
        <w:trPr>
          <w:trHeight w:val="100"/>
        </w:trPr>
        <w:tc>
          <w:tcPr>
            <w:tcW w:w="4273" w:type="dxa"/>
            <w:tcBorders>
              <w:top w:val="nil"/>
              <w:left w:val="nil"/>
              <w:bottom w:val="nil"/>
              <w:right w:val="nil"/>
            </w:tcBorders>
            <w:shd w:val="clear" w:color="auto" w:fill="auto"/>
            <w:noWrap/>
            <w:vAlign w:val="bottom"/>
            <w:hideMark/>
          </w:tcPr>
          <w:p w:rsidR="00C855F9" w:rsidRPr="003D4FE0" w:rsidRDefault="00C855F9" w:rsidP="00C855F9"/>
        </w:tc>
        <w:tc>
          <w:tcPr>
            <w:tcW w:w="1843" w:type="dxa"/>
            <w:tcBorders>
              <w:top w:val="nil"/>
              <w:left w:val="nil"/>
              <w:bottom w:val="nil"/>
              <w:right w:val="nil"/>
            </w:tcBorders>
            <w:shd w:val="clear" w:color="auto" w:fill="auto"/>
            <w:vAlign w:val="bottom"/>
            <w:hideMark/>
          </w:tcPr>
          <w:p w:rsidR="00C855F9" w:rsidRPr="003D4FE0" w:rsidRDefault="00C855F9" w:rsidP="00C855F9"/>
        </w:tc>
        <w:tc>
          <w:tcPr>
            <w:tcW w:w="4271" w:type="dxa"/>
            <w:gridSpan w:val="4"/>
            <w:tcBorders>
              <w:top w:val="nil"/>
              <w:left w:val="nil"/>
              <w:bottom w:val="nil"/>
              <w:right w:val="nil"/>
            </w:tcBorders>
            <w:shd w:val="clear" w:color="auto" w:fill="auto"/>
            <w:vAlign w:val="bottom"/>
            <w:hideMark/>
          </w:tcPr>
          <w:p w:rsidR="00C855F9" w:rsidRPr="003D4FE0" w:rsidRDefault="00C855F9" w:rsidP="00C855F9">
            <w:pPr>
              <w:jc w:val="right"/>
            </w:pPr>
            <w:r w:rsidRPr="003D4FE0">
              <w:t xml:space="preserve">      к решению Совета Комсомольского муниципального района  </w:t>
            </w:r>
          </w:p>
        </w:tc>
      </w:tr>
      <w:tr w:rsidR="00C855F9" w:rsidRPr="003D4FE0" w:rsidTr="00C855F9">
        <w:trPr>
          <w:trHeight w:val="360"/>
        </w:trPr>
        <w:tc>
          <w:tcPr>
            <w:tcW w:w="4273" w:type="dxa"/>
            <w:tcBorders>
              <w:top w:val="nil"/>
              <w:left w:val="nil"/>
              <w:bottom w:val="nil"/>
              <w:right w:val="nil"/>
            </w:tcBorders>
            <w:shd w:val="clear" w:color="auto" w:fill="auto"/>
            <w:noWrap/>
            <w:vAlign w:val="bottom"/>
            <w:hideMark/>
          </w:tcPr>
          <w:p w:rsidR="00C855F9" w:rsidRPr="003D4FE0" w:rsidRDefault="00C855F9" w:rsidP="00C855F9"/>
        </w:tc>
        <w:tc>
          <w:tcPr>
            <w:tcW w:w="1843" w:type="dxa"/>
            <w:tcBorders>
              <w:top w:val="nil"/>
              <w:left w:val="nil"/>
              <w:bottom w:val="nil"/>
              <w:right w:val="nil"/>
            </w:tcBorders>
            <w:shd w:val="clear" w:color="auto" w:fill="auto"/>
            <w:noWrap/>
            <w:vAlign w:val="bottom"/>
            <w:hideMark/>
          </w:tcPr>
          <w:p w:rsidR="00C855F9" w:rsidRPr="003D4FE0" w:rsidRDefault="00C855F9" w:rsidP="00C855F9">
            <w:pPr>
              <w:jc w:val="right"/>
            </w:pPr>
          </w:p>
        </w:tc>
        <w:tc>
          <w:tcPr>
            <w:tcW w:w="4271" w:type="dxa"/>
            <w:gridSpan w:val="4"/>
            <w:tcBorders>
              <w:top w:val="nil"/>
              <w:left w:val="nil"/>
              <w:bottom w:val="nil"/>
              <w:right w:val="nil"/>
            </w:tcBorders>
            <w:shd w:val="clear" w:color="000000" w:fill="FFFFFF"/>
            <w:noWrap/>
            <w:vAlign w:val="center"/>
            <w:hideMark/>
          </w:tcPr>
          <w:p w:rsidR="00C855F9" w:rsidRPr="003D4FE0" w:rsidRDefault="00C855F9" w:rsidP="00C855F9">
            <w:pPr>
              <w:jc w:val="right"/>
            </w:pPr>
            <w:r w:rsidRPr="003D4FE0">
              <w:t>от 15.07.</w:t>
            </w:r>
            <w:r w:rsidRPr="003D4FE0">
              <w:rPr>
                <w:u w:val="single"/>
              </w:rPr>
              <w:t xml:space="preserve">2020г. </w:t>
            </w:r>
            <w:r w:rsidRPr="003D4FE0">
              <w:t>№541</w:t>
            </w:r>
            <w:r w:rsidRPr="003D4FE0">
              <w:rPr>
                <w:u w:val="single"/>
              </w:rPr>
              <w:t xml:space="preserve"> </w:t>
            </w:r>
          </w:p>
        </w:tc>
      </w:tr>
      <w:tr w:rsidR="00C855F9" w:rsidRPr="003D4FE0" w:rsidTr="00C855F9">
        <w:trPr>
          <w:trHeight w:val="360"/>
        </w:trPr>
        <w:tc>
          <w:tcPr>
            <w:tcW w:w="4273" w:type="dxa"/>
            <w:tcBorders>
              <w:top w:val="nil"/>
              <w:left w:val="nil"/>
              <w:bottom w:val="nil"/>
              <w:right w:val="nil"/>
            </w:tcBorders>
            <w:shd w:val="clear" w:color="auto" w:fill="auto"/>
            <w:noWrap/>
            <w:vAlign w:val="bottom"/>
            <w:hideMark/>
          </w:tcPr>
          <w:p w:rsidR="00C855F9" w:rsidRPr="003D4FE0" w:rsidRDefault="00C855F9" w:rsidP="00C855F9"/>
        </w:tc>
        <w:tc>
          <w:tcPr>
            <w:tcW w:w="1843" w:type="dxa"/>
            <w:tcBorders>
              <w:top w:val="nil"/>
              <w:left w:val="nil"/>
              <w:bottom w:val="nil"/>
              <w:right w:val="nil"/>
            </w:tcBorders>
            <w:shd w:val="clear" w:color="auto" w:fill="auto"/>
            <w:noWrap/>
            <w:vAlign w:val="bottom"/>
            <w:hideMark/>
          </w:tcPr>
          <w:p w:rsidR="00C855F9" w:rsidRPr="003D4FE0" w:rsidRDefault="00C855F9" w:rsidP="00C855F9">
            <w:pPr>
              <w:jc w:val="right"/>
            </w:pPr>
          </w:p>
        </w:tc>
        <w:tc>
          <w:tcPr>
            <w:tcW w:w="1842" w:type="dxa"/>
            <w:tcBorders>
              <w:top w:val="nil"/>
              <w:left w:val="nil"/>
              <w:bottom w:val="nil"/>
              <w:right w:val="nil"/>
            </w:tcBorders>
            <w:shd w:val="clear" w:color="auto" w:fill="auto"/>
            <w:noWrap/>
            <w:vAlign w:val="bottom"/>
            <w:hideMark/>
          </w:tcPr>
          <w:p w:rsidR="00C855F9" w:rsidRPr="003D4FE0" w:rsidRDefault="00C855F9" w:rsidP="00C855F9">
            <w:pPr>
              <w:jc w:val="right"/>
            </w:pPr>
          </w:p>
        </w:tc>
        <w:tc>
          <w:tcPr>
            <w:tcW w:w="1985" w:type="dxa"/>
            <w:tcBorders>
              <w:top w:val="nil"/>
              <w:left w:val="nil"/>
              <w:bottom w:val="nil"/>
              <w:right w:val="nil"/>
            </w:tcBorders>
            <w:shd w:val="clear" w:color="auto" w:fill="auto"/>
            <w:noWrap/>
            <w:vAlign w:val="bottom"/>
            <w:hideMark/>
          </w:tcPr>
          <w:p w:rsidR="00C855F9" w:rsidRPr="003D4FE0" w:rsidRDefault="00C855F9" w:rsidP="00C855F9">
            <w:pPr>
              <w:jc w:val="right"/>
            </w:pPr>
          </w:p>
        </w:tc>
        <w:tc>
          <w:tcPr>
            <w:tcW w:w="222" w:type="dxa"/>
            <w:tcBorders>
              <w:top w:val="nil"/>
              <w:left w:val="nil"/>
              <w:bottom w:val="nil"/>
              <w:right w:val="nil"/>
            </w:tcBorders>
            <w:shd w:val="clear" w:color="auto" w:fill="auto"/>
            <w:noWrap/>
            <w:vAlign w:val="bottom"/>
            <w:hideMark/>
          </w:tcPr>
          <w:p w:rsidR="00C855F9" w:rsidRPr="003D4FE0" w:rsidRDefault="00C855F9" w:rsidP="00C855F9"/>
        </w:tc>
        <w:tc>
          <w:tcPr>
            <w:tcW w:w="222" w:type="dxa"/>
            <w:tcBorders>
              <w:top w:val="nil"/>
              <w:left w:val="nil"/>
              <w:bottom w:val="nil"/>
              <w:right w:val="nil"/>
            </w:tcBorders>
            <w:shd w:val="clear" w:color="auto" w:fill="auto"/>
            <w:noWrap/>
            <w:vAlign w:val="bottom"/>
            <w:hideMark/>
          </w:tcPr>
          <w:p w:rsidR="00C855F9" w:rsidRPr="003D4FE0" w:rsidRDefault="00C855F9" w:rsidP="00C855F9"/>
        </w:tc>
      </w:tr>
      <w:tr w:rsidR="00C855F9" w:rsidRPr="003D4FE0" w:rsidTr="00C855F9">
        <w:trPr>
          <w:trHeight w:val="804"/>
        </w:trPr>
        <w:tc>
          <w:tcPr>
            <w:tcW w:w="10387" w:type="dxa"/>
            <w:gridSpan w:val="6"/>
            <w:tcBorders>
              <w:top w:val="nil"/>
              <w:left w:val="nil"/>
              <w:bottom w:val="nil"/>
              <w:right w:val="nil"/>
            </w:tcBorders>
            <w:shd w:val="clear" w:color="auto" w:fill="auto"/>
            <w:vAlign w:val="bottom"/>
            <w:hideMark/>
          </w:tcPr>
          <w:p w:rsidR="00C855F9" w:rsidRPr="003D4FE0" w:rsidRDefault="00C855F9" w:rsidP="00C855F9">
            <w:pPr>
              <w:jc w:val="center"/>
              <w:rPr>
                <w:b/>
                <w:bCs/>
              </w:rPr>
            </w:pPr>
            <w:r w:rsidRPr="003D4FE0">
              <w:rPr>
                <w:b/>
                <w:bCs/>
              </w:rPr>
              <w:t>Распределение  межбюджетных трансфертов, предоставляемых из бюджета Комсомольского муниципального района другим бюджетам бюджетной системы Российской Федерации</w:t>
            </w:r>
          </w:p>
        </w:tc>
      </w:tr>
      <w:tr w:rsidR="00C855F9" w:rsidRPr="003D4FE0" w:rsidTr="00C855F9">
        <w:trPr>
          <w:trHeight w:val="100"/>
        </w:trPr>
        <w:tc>
          <w:tcPr>
            <w:tcW w:w="4273" w:type="dxa"/>
            <w:tcBorders>
              <w:top w:val="nil"/>
              <w:left w:val="nil"/>
              <w:bottom w:val="nil"/>
              <w:right w:val="nil"/>
            </w:tcBorders>
            <w:shd w:val="clear" w:color="auto" w:fill="auto"/>
            <w:noWrap/>
            <w:vAlign w:val="bottom"/>
            <w:hideMark/>
          </w:tcPr>
          <w:p w:rsidR="00C855F9" w:rsidRPr="003D4FE0" w:rsidRDefault="00C855F9" w:rsidP="00C855F9"/>
        </w:tc>
        <w:tc>
          <w:tcPr>
            <w:tcW w:w="1843" w:type="dxa"/>
            <w:tcBorders>
              <w:top w:val="nil"/>
              <w:left w:val="nil"/>
              <w:bottom w:val="nil"/>
              <w:right w:val="nil"/>
            </w:tcBorders>
            <w:shd w:val="clear" w:color="auto" w:fill="auto"/>
            <w:noWrap/>
            <w:vAlign w:val="bottom"/>
            <w:hideMark/>
          </w:tcPr>
          <w:p w:rsidR="00C855F9" w:rsidRPr="003D4FE0" w:rsidRDefault="00C855F9" w:rsidP="00C855F9"/>
        </w:tc>
        <w:tc>
          <w:tcPr>
            <w:tcW w:w="1842" w:type="dxa"/>
            <w:tcBorders>
              <w:top w:val="nil"/>
              <w:left w:val="nil"/>
              <w:bottom w:val="nil"/>
              <w:right w:val="nil"/>
            </w:tcBorders>
            <w:shd w:val="clear" w:color="auto" w:fill="auto"/>
            <w:noWrap/>
            <w:vAlign w:val="bottom"/>
            <w:hideMark/>
          </w:tcPr>
          <w:p w:rsidR="00C855F9" w:rsidRPr="003D4FE0" w:rsidRDefault="00C855F9" w:rsidP="00C855F9"/>
        </w:tc>
        <w:tc>
          <w:tcPr>
            <w:tcW w:w="1985" w:type="dxa"/>
            <w:tcBorders>
              <w:top w:val="nil"/>
              <w:left w:val="nil"/>
              <w:bottom w:val="nil"/>
              <w:right w:val="nil"/>
            </w:tcBorders>
            <w:shd w:val="clear" w:color="auto" w:fill="auto"/>
            <w:noWrap/>
            <w:vAlign w:val="bottom"/>
            <w:hideMark/>
          </w:tcPr>
          <w:p w:rsidR="00C855F9" w:rsidRPr="003D4FE0" w:rsidRDefault="00C855F9" w:rsidP="00C855F9"/>
        </w:tc>
        <w:tc>
          <w:tcPr>
            <w:tcW w:w="222" w:type="dxa"/>
            <w:tcBorders>
              <w:top w:val="nil"/>
              <w:left w:val="nil"/>
              <w:bottom w:val="nil"/>
              <w:right w:val="nil"/>
            </w:tcBorders>
            <w:shd w:val="clear" w:color="auto" w:fill="auto"/>
            <w:noWrap/>
            <w:vAlign w:val="bottom"/>
            <w:hideMark/>
          </w:tcPr>
          <w:p w:rsidR="00C855F9" w:rsidRPr="003D4FE0" w:rsidRDefault="00C855F9" w:rsidP="00C855F9"/>
        </w:tc>
        <w:tc>
          <w:tcPr>
            <w:tcW w:w="222" w:type="dxa"/>
            <w:tcBorders>
              <w:top w:val="nil"/>
              <w:left w:val="nil"/>
              <w:bottom w:val="nil"/>
              <w:right w:val="nil"/>
            </w:tcBorders>
            <w:shd w:val="clear" w:color="auto" w:fill="auto"/>
            <w:noWrap/>
            <w:vAlign w:val="bottom"/>
            <w:hideMark/>
          </w:tcPr>
          <w:p w:rsidR="00C855F9" w:rsidRPr="003D4FE0" w:rsidRDefault="00C855F9" w:rsidP="00C855F9"/>
        </w:tc>
      </w:tr>
      <w:tr w:rsidR="00C855F9" w:rsidRPr="003D4FE0" w:rsidTr="00C855F9">
        <w:trPr>
          <w:trHeight w:val="360"/>
        </w:trPr>
        <w:tc>
          <w:tcPr>
            <w:tcW w:w="4273" w:type="dxa"/>
            <w:tcBorders>
              <w:top w:val="nil"/>
              <w:left w:val="nil"/>
              <w:bottom w:val="nil"/>
              <w:right w:val="nil"/>
            </w:tcBorders>
            <w:shd w:val="clear" w:color="auto" w:fill="auto"/>
            <w:noWrap/>
            <w:vAlign w:val="bottom"/>
            <w:hideMark/>
          </w:tcPr>
          <w:p w:rsidR="00C855F9" w:rsidRPr="003D4FE0" w:rsidRDefault="00C855F9" w:rsidP="00C855F9"/>
        </w:tc>
        <w:tc>
          <w:tcPr>
            <w:tcW w:w="1843" w:type="dxa"/>
            <w:tcBorders>
              <w:top w:val="nil"/>
              <w:left w:val="nil"/>
              <w:bottom w:val="nil"/>
              <w:right w:val="nil"/>
            </w:tcBorders>
            <w:shd w:val="clear" w:color="auto" w:fill="auto"/>
            <w:noWrap/>
            <w:vAlign w:val="bottom"/>
            <w:hideMark/>
          </w:tcPr>
          <w:p w:rsidR="00C855F9" w:rsidRPr="003D4FE0" w:rsidRDefault="00C855F9" w:rsidP="00C855F9"/>
        </w:tc>
        <w:tc>
          <w:tcPr>
            <w:tcW w:w="1842" w:type="dxa"/>
            <w:tcBorders>
              <w:top w:val="nil"/>
              <w:left w:val="nil"/>
              <w:bottom w:val="nil"/>
              <w:right w:val="nil"/>
            </w:tcBorders>
            <w:shd w:val="clear" w:color="auto" w:fill="auto"/>
            <w:noWrap/>
            <w:vAlign w:val="bottom"/>
            <w:hideMark/>
          </w:tcPr>
          <w:p w:rsidR="00C855F9" w:rsidRPr="003D4FE0" w:rsidRDefault="00C855F9" w:rsidP="00C855F9"/>
        </w:tc>
        <w:tc>
          <w:tcPr>
            <w:tcW w:w="2429" w:type="dxa"/>
            <w:gridSpan w:val="3"/>
            <w:tcBorders>
              <w:top w:val="nil"/>
              <w:left w:val="nil"/>
              <w:bottom w:val="nil"/>
              <w:right w:val="nil"/>
            </w:tcBorders>
            <w:shd w:val="clear" w:color="auto" w:fill="auto"/>
            <w:noWrap/>
            <w:vAlign w:val="bottom"/>
            <w:hideMark/>
          </w:tcPr>
          <w:p w:rsidR="00C855F9" w:rsidRPr="003D4FE0" w:rsidRDefault="00C855F9" w:rsidP="00C855F9">
            <w:pPr>
              <w:jc w:val="right"/>
            </w:pPr>
            <w:r w:rsidRPr="003D4FE0">
              <w:t>Таблица 1</w:t>
            </w:r>
          </w:p>
        </w:tc>
      </w:tr>
      <w:tr w:rsidR="00C855F9" w:rsidRPr="003D4FE0" w:rsidTr="00C855F9">
        <w:trPr>
          <w:trHeight w:val="360"/>
        </w:trPr>
        <w:tc>
          <w:tcPr>
            <w:tcW w:w="4273" w:type="dxa"/>
            <w:tcBorders>
              <w:top w:val="nil"/>
              <w:left w:val="nil"/>
              <w:bottom w:val="nil"/>
              <w:right w:val="nil"/>
            </w:tcBorders>
            <w:shd w:val="clear" w:color="auto" w:fill="auto"/>
            <w:noWrap/>
            <w:vAlign w:val="bottom"/>
            <w:hideMark/>
          </w:tcPr>
          <w:p w:rsidR="00C855F9" w:rsidRPr="003D4FE0" w:rsidRDefault="00C855F9" w:rsidP="00C855F9"/>
        </w:tc>
        <w:tc>
          <w:tcPr>
            <w:tcW w:w="1843" w:type="dxa"/>
            <w:tcBorders>
              <w:top w:val="nil"/>
              <w:left w:val="nil"/>
              <w:bottom w:val="nil"/>
              <w:right w:val="nil"/>
            </w:tcBorders>
            <w:shd w:val="clear" w:color="auto" w:fill="auto"/>
            <w:noWrap/>
            <w:vAlign w:val="bottom"/>
            <w:hideMark/>
          </w:tcPr>
          <w:p w:rsidR="00C855F9" w:rsidRPr="003D4FE0" w:rsidRDefault="00C855F9" w:rsidP="00C855F9"/>
        </w:tc>
        <w:tc>
          <w:tcPr>
            <w:tcW w:w="1842" w:type="dxa"/>
            <w:tcBorders>
              <w:top w:val="nil"/>
              <w:left w:val="nil"/>
              <w:bottom w:val="nil"/>
              <w:right w:val="nil"/>
            </w:tcBorders>
            <w:shd w:val="clear" w:color="auto" w:fill="auto"/>
            <w:noWrap/>
            <w:vAlign w:val="bottom"/>
            <w:hideMark/>
          </w:tcPr>
          <w:p w:rsidR="00C855F9" w:rsidRPr="003D4FE0" w:rsidRDefault="00C855F9" w:rsidP="00C855F9"/>
        </w:tc>
        <w:tc>
          <w:tcPr>
            <w:tcW w:w="1985" w:type="dxa"/>
            <w:tcBorders>
              <w:top w:val="nil"/>
              <w:left w:val="nil"/>
              <w:bottom w:val="nil"/>
              <w:right w:val="nil"/>
            </w:tcBorders>
            <w:shd w:val="clear" w:color="auto" w:fill="auto"/>
            <w:noWrap/>
            <w:vAlign w:val="bottom"/>
            <w:hideMark/>
          </w:tcPr>
          <w:p w:rsidR="00C855F9" w:rsidRPr="003D4FE0" w:rsidRDefault="00C855F9" w:rsidP="00C855F9"/>
        </w:tc>
        <w:tc>
          <w:tcPr>
            <w:tcW w:w="222" w:type="dxa"/>
            <w:tcBorders>
              <w:top w:val="nil"/>
              <w:left w:val="nil"/>
              <w:bottom w:val="nil"/>
              <w:right w:val="nil"/>
            </w:tcBorders>
            <w:shd w:val="clear" w:color="auto" w:fill="auto"/>
            <w:noWrap/>
            <w:vAlign w:val="bottom"/>
            <w:hideMark/>
          </w:tcPr>
          <w:p w:rsidR="00C855F9" w:rsidRPr="003D4FE0" w:rsidRDefault="00C855F9" w:rsidP="00C855F9"/>
        </w:tc>
        <w:tc>
          <w:tcPr>
            <w:tcW w:w="222" w:type="dxa"/>
            <w:tcBorders>
              <w:top w:val="nil"/>
              <w:left w:val="nil"/>
              <w:bottom w:val="nil"/>
              <w:right w:val="nil"/>
            </w:tcBorders>
            <w:shd w:val="clear" w:color="auto" w:fill="auto"/>
            <w:noWrap/>
            <w:vAlign w:val="bottom"/>
            <w:hideMark/>
          </w:tcPr>
          <w:p w:rsidR="00C855F9" w:rsidRPr="003D4FE0" w:rsidRDefault="00C855F9" w:rsidP="00C855F9"/>
        </w:tc>
      </w:tr>
      <w:tr w:rsidR="00C855F9" w:rsidRPr="003D4FE0" w:rsidTr="00C855F9">
        <w:trPr>
          <w:trHeight w:val="816"/>
        </w:trPr>
        <w:tc>
          <w:tcPr>
            <w:tcW w:w="10387" w:type="dxa"/>
            <w:gridSpan w:val="6"/>
            <w:tcBorders>
              <w:top w:val="nil"/>
              <w:left w:val="nil"/>
              <w:bottom w:val="nil"/>
              <w:right w:val="nil"/>
            </w:tcBorders>
            <w:shd w:val="clear" w:color="auto" w:fill="auto"/>
            <w:vAlign w:val="bottom"/>
            <w:hideMark/>
          </w:tcPr>
          <w:p w:rsidR="00C855F9" w:rsidRPr="003D4FE0" w:rsidRDefault="00C855F9" w:rsidP="00C855F9">
            <w:pPr>
              <w:jc w:val="center"/>
              <w:rPr>
                <w:b/>
                <w:bCs/>
              </w:rPr>
            </w:pPr>
            <w:r w:rsidRPr="003D4FE0">
              <w:rPr>
                <w:b/>
                <w:bCs/>
              </w:rPr>
              <w:t xml:space="preserve">Организация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 </w:t>
            </w:r>
          </w:p>
        </w:tc>
      </w:tr>
      <w:tr w:rsidR="00C855F9" w:rsidRPr="003D4FE0" w:rsidTr="00C855F9">
        <w:trPr>
          <w:trHeight w:val="390"/>
        </w:trPr>
        <w:tc>
          <w:tcPr>
            <w:tcW w:w="4273" w:type="dxa"/>
            <w:vMerge w:val="restart"/>
            <w:tcBorders>
              <w:top w:val="single" w:sz="8" w:space="0" w:color="auto"/>
              <w:left w:val="single" w:sz="8" w:space="0" w:color="auto"/>
              <w:bottom w:val="nil"/>
              <w:right w:val="single" w:sz="8" w:space="0" w:color="auto"/>
            </w:tcBorders>
            <w:shd w:val="clear" w:color="auto" w:fill="auto"/>
            <w:noWrap/>
            <w:vAlign w:val="center"/>
            <w:hideMark/>
          </w:tcPr>
          <w:p w:rsidR="00C855F9" w:rsidRPr="003D4FE0" w:rsidRDefault="00C855F9" w:rsidP="00C855F9">
            <w:pPr>
              <w:jc w:val="center"/>
              <w:rPr>
                <w:b/>
                <w:bCs/>
              </w:rPr>
            </w:pPr>
            <w:r w:rsidRPr="003D4FE0">
              <w:rPr>
                <w:b/>
                <w:bCs/>
              </w:rPr>
              <w:t>Наименование поселения</w:t>
            </w:r>
          </w:p>
        </w:tc>
        <w:tc>
          <w:tcPr>
            <w:tcW w:w="5670" w:type="dxa"/>
            <w:gridSpan w:val="3"/>
            <w:tcBorders>
              <w:top w:val="single" w:sz="8" w:space="0" w:color="auto"/>
              <w:left w:val="nil"/>
              <w:bottom w:val="single" w:sz="8" w:space="0" w:color="auto"/>
              <w:right w:val="single" w:sz="8" w:space="0" w:color="auto"/>
            </w:tcBorders>
            <w:shd w:val="clear" w:color="auto" w:fill="auto"/>
            <w:noWrap/>
            <w:vAlign w:val="bottom"/>
            <w:hideMark/>
          </w:tcPr>
          <w:p w:rsidR="00C855F9" w:rsidRPr="003D4FE0" w:rsidRDefault="00C855F9" w:rsidP="00C855F9">
            <w:pPr>
              <w:jc w:val="center"/>
              <w:rPr>
                <w:b/>
                <w:bCs/>
              </w:rPr>
            </w:pPr>
            <w:r w:rsidRPr="003D4FE0">
              <w:rPr>
                <w:b/>
                <w:bCs/>
              </w:rPr>
              <w:t xml:space="preserve">2019 год </w:t>
            </w:r>
          </w:p>
        </w:tc>
        <w:tc>
          <w:tcPr>
            <w:tcW w:w="222" w:type="dxa"/>
            <w:tcBorders>
              <w:top w:val="nil"/>
              <w:left w:val="nil"/>
              <w:bottom w:val="nil"/>
              <w:right w:val="nil"/>
            </w:tcBorders>
            <w:shd w:val="clear" w:color="auto" w:fill="auto"/>
            <w:noWrap/>
            <w:vAlign w:val="bottom"/>
            <w:hideMark/>
          </w:tcPr>
          <w:p w:rsidR="00C855F9" w:rsidRPr="003D4FE0" w:rsidRDefault="00C855F9" w:rsidP="00C855F9"/>
        </w:tc>
        <w:tc>
          <w:tcPr>
            <w:tcW w:w="222" w:type="dxa"/>
            <w:tcBorders>
              <w:top w:val="nil"/>
              <w:left w:val="nil"/>
              <w:bottom w:val="nil"/>
              <w:right w:val="nil"/>
            </w:tcBorders>
            <w:shd w:val="clear" w:color="auto" w:fill="auto"/>
            <w:noWrap/>
            <w:vAlign w:val="bottom"/>
            <w:hideMark/>
          </w:tcPr>
          <w:p w:rsidR="00C855F9" w:rsidRPr="003D4FE0" w:rsidRDefault="00C855F9" w:rsidP="00C855F9"/>
        </w:tc>
      </w:tr>
      <w:tr w:rsidR="00C855F9" w:rsidRPr="003D4FE0" w:rsidTr="00C855F9">
        <w:trPr>
          <w:trHeight w:val="825"/>
        </w:trPr>
        <w:tc>
          <w:tcPr>
            <w:tcW w:w="4273" w:type="dxa"/>
            <w:vMerge/>
            <w:tcBorders>
              <w:top w:val="single" w:sz="8" w:space="0" w:color="auto"/>
              <w:left w:val="single" w:sz="8" w:space="0" w:color="auto"/>
              <w:bottom w:val="nil"/>
              <w:right w:val="single" w:sz="8" w:space="0" w:color="auto"/>
            </w:tcBorders>
            <w:vAlign w:val="center"/>
            <w:hideMark/>
          </w:tcPr>
          <w:p w:rsidR="00C855F9" w:rsidRPr="003D4FE0" w:rsidRDefault="00C855F9" w:rsidP="00C855F9">
            <w:pPr>
              <w:rPr>
                <w:b/>
                <w:bCs/>
              </w:rPr>
            </w:pPr>
          </w:p>
        </w:tc>
        <w:tc>
          <w:tcPr>
            <w:tcW w:w="1843" w:type="dxa"/>
            <w:tcBorders>
              <w:top w:val="nil"/>
              <w:left w:val="nil"/>
              <w:bottom w:val="single" w:sz="8" w:space="0" w:color="auto"/>
              <w:right w:val="single" w:sz="8" w:space="0" w:color="auto"/>
            </w:tcBorders>
            <w:shd w:val="clear" w:color="auto" w:fill="auto"/>
            <w:vAlign w:val="bottom"/>
            <w:hideMark/>
          </w:tcPr>
          <w:p w:rsidR="00C855F9" w:rsidRPr="003D4FE0" w:rsidRDefault="00C855F9" w:rsidP="00C855F9">
            <w:pPr>
              <w:jc w:val="center"/>
              <w:rPr>
                <w:b/>
                <w:bCs/>
              </w:rPr>
            </w:pPr>
            <w:r w:rsidRPr="003D4FE0">
              <w:rPr>
                <w:b/>
                <w:bCs/>
              </w:rPr>
              <w:t>Утверждено</w:t>
            </w:r>
          </w:p>
        </w:tc>
        <w:tc>
          <w:tcPr>
            <w:tcW w:w="1842" w:type="dxa"/>
            <w:tcBorders>
              <w:top w:val="nil"/>
              <w:left w:val="nil"/>
              <w:bottom w:val="single" w:sz="8" w:space="0" w:color="auto"/>
              <w:right w:val="single" w:sz="8" w:space="0" w:color="auto"/>
            </w:tcBorders>
            <w:shd w:val="clear" w:color="auto" w:fill="auto"/>
            <w:vAlign w:val="bottom"/>
            <w:hideMark/>
          </w:tcPr>
          <w:p w:rsidR="00C855F9" w:rsidRPr="003D4FE0" w:rsidRDefault="00C855F9" w:rsidP="00C855F9">
            <w:pPr>
              <w:jc w:val="center"/>
              <w:rPr>
                <w:b/>
                <w:bCs/>
              </w:rPr>
            </w:pPr>
            <w:r w:rsidRPr="003D4FE0">
              <w:rPr>
                <w:b/>
                <w:bCs/>
              </w:rPr>
              <w:t>Кассовое исполнение</w:t>
            </w:r>
          </w:p>
        </w:tc>
        <w:tc>
          <w:tcPr>
            <w:tcW w:w="1985" w:type="dxa"/>
            <w:tcBorders>
              <w:top w:val="nil"/>
              <w:left w:val="nil"/>
              <w:bottom w:val="single" w:sz="8" w:space="0" w:color="auto"/>
              <w:right w:val="single" w:sz="8" w:space="0" w:color="auto"/>
            </w:tcBorders>
            <w:shd w:val="clear" w:color="auto" w:fill="auto"/>
            <w:vAlign w:val="bottom"/>
            <w:hideMark/>
          </w:tcPr>
          <w:p w:rsidR="00C855F9" w:rsidRPr="003D4FE0" w:rsidRDefault="00C855F9" w:rsidP="00C855F9">
            <w:pPr>
              <w:jc w:val="center"/>
              <w:rPr>
                <w:b/>
                <w:bCs/>
              </w:rPr>
            </w:pPr>
            <w:r w:rsidRPr="003D4FE0">
              <w:rPr>
                <w:b/>
                <w:bCs/>
              </w:rPr>
              <w:t>% исполнения</w:t>
            </w:r>
          </w:p>
        </w:tc>
        <w:tc>
          <w:tcPr>
            <w:tcW w:w="222" w:type="dxa"/>
            <w:tcBorders>
              <w:top w:val="nil"/>
              <w:left w:val="nil"/>
              <w:bottom w:val="nil"/>
              <w:right w:val="nil"/>
            </w:tcBorders>
            <w:shd w:val="clear" w:color="auto" w:fill="auto"/>
            <w:noWrap/>
            <w:vAlign w:val="bottom"/>
            <w:hideMark/>
          </w:tcPr>
          <w:p w:rsidR="00C855F9" w:rsidRPr="003D4FE0" w:rsidRDefault="00C855F9" w:rsidP="00C855F9"/>
        </w:tc>
        <w:tc>
          <w:tcPr>
            <w:tcW w:w="222" w:type="dxa"/>
            <w:tcBorders>
              <w:top w:val="nil"/>
              <w:left w:val="nil"/>
              <w:bottom w:val="nil"/>
              <w:right w:val="nil"/>
            </w:tcBorders>
            <w:shd w:val="clear" w:color="auto" w:fill="auto"/>
            <w:noWrap/>
            <w:vAlign w:val="bottom"/>
            <w:hideMark/>
          </w:tcPr>
          <w:p w:rsidR="00C855F9" w:rsidRPr="003D4FE0" w:rsidRDefault="00C855F9" w:rsidP="00C855F9"/>
        </w:tc>
      </w:tr>
      <w:tr w:rsidR="00C855F9" w:rsidRPr="003D4FE0" w:rsidTr="00C855F9">
        <w:trPr>
          <w:trHeight w:val="360"/>
        </w:trPr>
        <w:tc>
          <w:tcPr>
            <w:tcW w:w="4273"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C855F9" w:rsidRPr="003D4FE0" w:rsidRDefault="00C855F9" w:rsidP="00C855F9">
            <w:r w:rsidRPr="003D4FE0">
              <w:t>Новоусадебское сельское поселение</w:t>
            </w:r>
          </w:p>
        </w:tc>
        <w:tc>
          <w:tcPr>
            <w:tcW w:w="1843" w:type="dxa"/>
            <w:tcBorders>
              <w:top w:val="single" w:sz="8" w:space="0" w:color="auto"/>
              <w:left w:val="nil"/>
              <w:bottom w:val="single" w:sz="4" w:space="0" w:color="auto"/>
              <w:right w:val="single" w:sz="4" w:space="0" w:color="auto"/>
            </w:tcBorders>
            <w:shd w:val="clear" w:color="auto" w:fill="auto"/>
            <w:noWrap/>
            <w:vAlign w:val="bottom"/>
            <w:hideMark/>
          </w:tcPr>
          <w:p w:rsidR="00C855F9" w:rsidRPr="003D4FE0" w:rsidRDefault="00C855F9" w:rsidP="00C855F9">
            <w:pPr>
              <w:jc w:val="right"/>
            </w:pPr>
            <w:r w:rsidRPr="003D4FE0">
              <w:t>1 100 945,92</w:t>
            </w:r>
          </w:p>
        </w:tc>
        <w:tc>
          <w:tcPr>
            <w:tcW w:w="1842" w:type="dxa"/>
            <w:tcBorders>
              <w:top w:val="single" w:sz="8" w:space="0" w:color="auto"/>
              <w:left w:val="nil"/>
              <w:bottom w:val="single" w:sz="4" w:space="0" w:color="auto"/>
              <w:right w:val="single" w:sz="4" w:space="0" w:color="auto"/>
            </w:tcBorders>
            <w:shd w:val="clear" w:color="auto" w:fill="auto"/>
            <w:noWrap/>
            <w:vAlign w:val="bottom"/>
            <w:hideMark/>
          </w:tcPr>
          <w:p w:rsidR="00C855F9" w:rsidRPr="003D4FE0" w:rsidRDefault="00C855F9" w:rsidP="00C855F9">
            <w:pPr>
              <w:jc w:val="right"/>
            </w:pPr>
            <w:r w:rsidRPr="003D4FE0">
              <w:t>1 099 102,00</w:t>
            </w:r>
          </w:p>
        </w:tc>
        <w:tc>
          <w:tcPr>
            <w:tcW w:w="1985" w:type="dxa"/>
            <w:tcBorders>
              <w:top w:val="single" w:sz="8" w:space="0" w:color="auto"/>
              <w:left w:val="nil"/>
              <w:bottom w:val="single" w:sz="4" w:space="0" w:color="auto"/>
              <w:right w:val="single" w:sz="8" w:space="0" w:color="auto"/>
            </w:tcBorders>
            <w:shd w:val="clear" w:color="auto" w:fill="auto"/>
            <w:noWrap/>
            <w:vAlign w:val="bottom"/>
            <w:hideMark/>
          </w:tcPr>
          <w:p w:rsidR="00C855F9" w:rsidRPr="003D4FE0" w:rsidRDefault="00C855F9" w:rsidP="00C855F9">
            <w:pPr>
              <w:jc w:val="right"/>
            </w:pPr>
            <w:r w:rsidRPr="003D4FE0">
              <w:t>100%</w:t>
            </w:r>
          </w:p>
        </w:tc>
        <w:tc>
          <w:tcPr>
            <w:tcW w:w="222" w:type="dxa"/>
            <w:tcBorders>
              <w:top w:val="nil"/>
              <w:left w:val="nil"/>
              <w:bottom w:val="nil"/>
              <w:right w:val="nil"/>
            </w:tcBorders>
            <w:shd w:val="clear" w:color="auto" w:fill="auto"/>
            <w:noWrap/>
            <w:vAlign w:val="bottom"/>
            <w:hideMark/>
          </w:tcPr>
          <w:p w:rsidR="00C855F9" w:rsidRPr="003D4FE0" w:rsidRDefault="00C855F9" w:rsidP="00C855F9"/>
        </w:tc>
        <w:tc>
          <w:tcPr>
            <w:tcW w:w="222" w:type="dxa"/>
            <w:tcBorders>
              <w:top w:val="nil"/>
              <w:left w:val="nil"/>
              <w:bottom w:val="nil"/>
              <w:right w:val="nil"/>
            </w:tcBorders>
            <w:shd w:val="clear" w:color="auto" w:fill="auto"/>
            <w:noWrap/>
            <w:vAlign w:val="bottom"/>
            <w:hideMark/>
          </w:tcPr>
          <w:p w:rsidR="00C855F9" w:rsidRPr="003D4FE0" w:rsidRDefault="00C855F9" w:rsidP="00C855F9"/>
        </w:tc>
      </w:tr>
      <w:tr w:rsidR="00C855F9" w:rsidRPr="003D4FE0" w:rsidTr="00C855F9">
        <w:trPr>
          <w:trHeight w:val="360"/>
        </w:trPr>
        <w:tc>
          <w:tcPr>
            <w:tcW w:w="4273" w:type="dxa"/>
            <w:tcBorders>
              <w:top w:val="nil"/>
              <w:left w:val="single" w:sz="8" w:space="0" w:color="auto"/>
              <w:bottom w:val="single" w:sz="4" w:space="0" w:color="auto"/>
              <w:right w:val="single" w:sz="4" w:space="0" w:color="auto"/>
            </w:tcBorders>
            <w:shd w:val="clear" w:color="auto" w:fill="auto"/>
            <w:noWrap/>
            <w:vAlign w:val="center"/>
            <w:hideMark/>
          </w:tcPr>
          <w:p w:rsidR="00C855F9" w:rsidRPr="003D4FE0" w:rsidRDefault="00C855F9" w:rsidP="00C855F9">
            <w:r w:rsidRPr="003D4FE0">
              <w:t>Марковское сельское поселение</w:t>
            </w:r>
          </w:p>
        </w:tc>
        <w:tc>
          <w:tcPr>
            <w:tcW w:w="1843" w:type="dxa"/>
            <w:tcBorders>
              <w:top w:val="nil"/>
              <w:left w:val="nil"/>
              <w:bottom w:val="single" w:sz="4" w:space="0" w:color="auto"/>
              <w:right w:val="single" w:sz="4" w:space="0" w:color="auto"/>
            </w:tcBorders>
            <w:shd w:val="clear" w:color="auto" w:fill="auto"/>
            <w:noWrap/>
            <w:vAlign w:val="bottom"/>
            <w:hideMark/>
          </w:tcPr>
          <w:p w:rsidR="00C855F9" w:rsidRPr="003D4FE0" w:rsidRDefault="00C855F9" w:rsidP="00C855F9">
            <w:pPr>
              <w:jc w:val="right"/>
            </w:pPr>
            <w:r w:rsidRPr="003D4FE0">
              <w:t>290 000,00</w:t>
            </w:r>
          </w:p>
        </w:tc>
        <w:tc>
          <w:tcPr>
            <w:tcW w:w="1842" w:type="dxa"/>
            <w:tcBorders>
              <w:top w:val="nil"/>
              <w:left w:val="nil"/>
              <w:bottom w:val="single" w:sz="4" w:space="0" w:color="auto"/>
              <w:right w:val="single" w:sz="4" w:space="0" w:color="auto"/>
            </w:tcBorders>
            <w:shd w:val="clear" w:color="auto" w:fill="auto"/>
            <w:noWrap/>
            <w:vAlign w:val="bottom"/>
            <w:hideMark/>
          </w:tcPr>
          <w:p w:rsidR="00C855F9" w:rsidRPr="003D4FE0" w:rsidRDefault="00C855F9" w:rsidP="00C855F9">
            <w:pPr>
              <w:jc w:val="right"/>
            </w:pPr>
            <w:r w:rsidRPr="003D4FE0">
              <w:t>289 904,08</w:t>
            </w:r>
          </w:p>
        </w:tc>
        <w:tc>
          <w:tcPr>
            <w:tcW w:w="1985" w:type="dxa"/>
            <w:tcBorders>
              <w:top w:val="nil"/>
              <w:left w:val="nil"/>
              <w:bottom w:val="single" w:sz="4" w:space="0" w:color="auto"/>
              <w:right w:val="single" w:sz="8" w:space="0" w:color="auto"/>
            </w:tcBorders>
            <w:shd w:val="clear" w:color="auto" w:fill="auto"/>
            <w:noWrap/>
            <w:vAlign w:val="bottom"/>
            <w:hideMark/>
          </w:tcPr>
          <w:p w:rsidR="00C855F9" w:rsidRPr="003D4FE0" w:rsidRDefault="00C855F9" w:rsidP="00C855F9">
            <w:pPr>
              <w:jc w:val="right"/>
            </w:pPr>
            <w:r w:rsidRPr="003D4FE0">
              <w:t>100%</w:t>
            </w:r>
          </w:p>
        </w:tc>
        <w:tc>
          <w:tcPr>
            <w:tcW w:w="222" w:type="dxa"/>
            <w:tcBorders>
              <w:top w:val="nil"/>
              <w:left w:val="nil"/>
              <w:bottom w:val="nil"/>
              <w:right w:val="nil"/>
            </w:tcBorders>
            <w:shd w:val="clear" w:color="auto" w:fill="auto"/>
            <w:noWrap/>
            <w:vAlign w:val="bottom"/>
            <w:hideMark/>
          </w:tcPr>
          <w:p w:rsidR="00C855F9" w:rsidRPr="003D4FE0" w:rsidRDefault="00C855F9" w:rsidP="00C855F9"/>
        </w:tc>
        <w:tc>
          <w:tcPr>
            <w:tcW w:w="222" w:type="dxa"/>
            <w:tcBorders>
              <w:top w:val="nil"/>
              <w:left w:val="nil"/>
              <w:bottom w:val="nil"/>
              <w:right w:val="nil"/>
            </w:tcBorders>
            <w:shd w:val="clear" w:color="auto" w:fill="auto"/>
            <w:noWrap/>
            <w:vAlign w:val="bottom"/>
            <w:hideMark/>
          </w:tcPr>
          <w:p w:rsidR="00C855F9" w:rsidRPr="003D4FE0" w:rsidRDefault="00C855F9" w:rsidP="00C855F9"/>
        </w:tc>
      </w:tr>
      <w:tr w:rsidR="00C855F9" w:rsidRPr="003D4FE0" w:rsidTr="00C855F9">
        <w:trPr>
          <w:trHeight w:val="360"/>
        </w:trPr>
        <w:tc>
          <w:tcPr>
            <w:tcW w:w="4273" w:type="dxa"/>
            <w:tcBorders>
              <w:top w:val="nil"/>
              <w:left w:val="single" w:sz="8" w:space="0" w:color="auto"/>
              <w:bottom w:val="single" w:sz="4" w:space="0" w:color="auto"/>
              <w:right w:val="single" w:sz="4" w:space="0" w:color="auto"/>
            </w:tcBorders>
            <w:shd w:val="clear" w:color="auto" w:fill="auto"/>
            <w:noWrap/>
            <w:vAlign w:val="center"/>
            <w:hideMark/>
          </w:tcPr>
          <w:p w:rsidR="00C855F9" w:rsidRPr="003D4FE0" w:rsidRDefault="00C855F9" w:rsidP="00C855F9">
            <w:r w:rsidRPr="003D4FE0">
              <w:t>Писцовское сельское поселение</w:t>
            </w:r>
          </w:p>
        </w:tc>
        <w:tc>
          <w:tcPr>
            <w:tcW w:w="1843" w:type="dxa"/>
            <w:tcBorders>
              <w:top w:val="nil"/>
              <w:left w:val="nil"/>
              <w:bottom w:val="single" w:sz="4" w:space="0" w:color="auto"/>
              <w:right w:val="single" w:sz="4" w:space="0" w:color="auto"/>
            </w:tcBorders>
            <w:shd w:val="clear" w:color="auto" w:fill="auto"/>
            <w:noWrap/>
            <w:vAlign w:val="bottom"/>
            <w:hideMark/>
          </w:tcPr>
          <w:p w:rsidR="00C855F9" w:rsidRPr="003D4FE0" w:rsidRDefault="00C855F9" w:rsidP="00C855F9">
            <w:pPr>
              <w:jc w:val="right"/>
            </w:pPr>
            <w:r w:rsidRPr="003D4FE0">
              <w:t>410 000,00</w:t>
            </w:r>
          </w:p>
        </w:tc>
        <w:tc>
          <w:tcPr>
            <w:tcW w:w="1842" w:type="dxa"/>
            <w:tcBorders>
              <w:top w:val="nil"/>
              <w:left w:val="nil"/>
              <w:bottom w:val="single" w:sz="4" w:space="0" w:color="auto"/>
              <w:right w:val="single" w:sz="4" w:space="0" w:color="auto"/>
            </w:tcBorders>
            <w:shd w:val="clear" w:color="auto" w:fill="auto"/>
            <w:noWrap/>
            <w:vAlign w:val="bottom"/>
            <w:hideMark/>
          </w:tcPr>
          <w:p w:rsidR="00C855F9" w:rsidRPr="003D4FE0" w:rsidRDefault="00C855F9" w:rsidP="00C855F9">
            <w:pPr>
              <w:jc w:val="right"/>
            </w:pPr>
            <w:r w:rsidRPr="003D4FE0">
              <w:t>410 000,00</w:t>
            </w:r>
          </w:p>
        </w:tc>
        <w:tc>
          <w:tcPr>
            <w:tcW w:w="1985" w:type="dxa"/>
            <w:tcBorders>
              <w:top w:val="nil"/>
              <w:left w:val="nil"/>
              <w:bottom w:val="single" w:sz="4" w:space="0" w:color="auto"/>
              <w:right w:val="single" w:sz="8" w:space="0" w:color="auto"/>
            </w:tcBorders>
            <w:shd w:val="clear" w:color="auto" w:fill="auto"/>
            <w:noWrap/>
            <w:vAlign w:val="bottom"/>
            <w:hideMark/>
          </w:tcPr>
          <w:p w:rsidR="00C855F9" w:rsidRPr="003D4FE0" w:rsidRDefault="00C855F9" w:rsidP="00C855F9">
            <w:pPr>
              <w:jc w:val="right"/>
            </w:pPr>
            <w:r w:rsidRPr="003D4FE0">
              <w:t>100%</w:t>
            </w:r>
          </w:p>
        </w:tc>
        <w:tc>
          <w:tcPr>
            <w:tcW w:w="222" w:type="dxa"/>
            <w:tcBorders>
              <w:top w:val="nil"/>
              <w:left w:val="nil"/>
              <w:bottom w:val="nil"/>
              <w:right w:val="nil"/>
            </w:tcBorders>
            <w:shd w:val="clear" w:color="auto" w:fill="auto"/>
            <w:noWrap/>
            <w:vAlign w:val="bottom"/>
            <w:hideMark/>
          </w:tcPr>
          <w:p w:rsidR="00C855F9" w:rsidRPr="003D4FE0" w:rsidRDefault="00C855F9" w:rsidP="00C855F9"/>
        </w:tc>
        <w:tc>
          <w:tcPr>
            <w:tcW w:w="222" w:type="dxa"/>
            <w:tcBorders>
              <w:top w:val="nil"/>
              <w:left w:val="nil"/>
              <w:bottom w:val="nil"/>
              <w:right w:val="nil"/>
            </w:tcBorders>
            <w:shd w:val="clear" w:color="auto" w:fill="auto"/>
            <w:noWrap/>
            <w:vAlign w:val="bottom"/>
            <w:hideMark/>
          </w:tcPr>
          <w:p w:rsidR="00C855F9" w:rsidRPr="003D4FE0" w:rsidRDefault="00C855F9" w:rsidP="00C855F9"/>
        </w:tc>
      </w:tr>
      <w:tr w:rsidR="00C855F9" w:rsidRPr="003D4FE0" w:rsidTr="00C855F9">
        <w:trPr>
          <w:trHeight w:val="360"/>
        </w:trPr>
        <w:tc>
          <w:tcPr>
            <w:tcW w:w="4273" w:type="dxa"/>
            <w:tcBorders>
              <w:top w:val="nil"/>
              <w:left w:val="single" w:sz="8" w:space="0" w:color="auto"/>
              <w:bottom w:val="single" w:sz="4" w:space="0" w:color="auto"/>
              <w:right w:val="single" w:sz="4" w:space="0" w:color="auto"/>
            </w:tcBorders>
            <w:shd w:val="clear" w:color="auto" w:fill="auto"/>
            <w:noWrap/>
            <w:vAlign w:val="center"/>
            <w:hideMark/>
          </w:tcPr>
          <w:p w:rsidR="00C855F9" w:rsidRPr="003D4FE0" w:rsidRDefault="00C855F9" w:rsidP="00C855F9">
            <w:r w:rsidRPr="003D4FE0">
              <w:t>Октябрьское сельское поселение</w:t>
            </w:r>
          </w:p>
        </w:tc>
        <w:tc>
          <w:tcPr>
            <w:tcW w:w="1843" w:type="dxa"/>
            <w:tcBorders>
              <w:top w:val="nil"/>
              <w:left w:val="nil"/>
              <w:bottom w:val="single" w:sz="4" w:space="0" w:color="auto"/>
              <w:right w:val="single" w:sz="4" w:space="0" w:color="auto"/>
            </w:tcBorders>
            <w:shd w:val="clear" w:color="auto" w:fill="auto"/>
            <w:noWrap/>
            <w:vAlign w:val="bottom"/>
            <w:hideMark/>
          </w:tcPr>
          <w:p w:rsidR="00C855F9" w:rsidRPr="003D4FE0" w:rsidRDefault="00C855F9" w:rsidP="00C855F9">
            <w:pPr>
              <w:jc w:val="right"/>
            </w:pPr>
            <w:r w:rsidRPr="003D4FE0">
              <w:t>533 000,00</w:t>
            </w:r>
          </w:p>
        </w:tc>
        <w:tc>
          <w:tcPr>
            <w:tcW w:w="1842" w:type="dxa"/>
            <w:tcBorders>
              <w:top w:val="nil"/>
              <w:left w:val="nil"/>
              <w:bottom w:val="single" w:sz="4" w:space="0" w:color="auto"/>
              <w:right w:val="single" w:sz="4" w:space="0" w:color="auto"/>
            </w:tcBorders>
            <w:shd w:val="clear" w:color="auto" w:fill="auto"/>
            <w:noWrap/>
            <w:vAlign w:val="bottom"/>
            <w:hideMark/>
          </w:tcPr>
          <w:p w:rsidR="00C855F9" w:rsidRPr="003D4FE0" w:rsidRDefault="00C855F9" w:rsidP="00C855F9">
            <w:pPr>
              <w:jc w:val="right"/>
            </w:pPr>
            <w:r w:rsidRPr="003D4FE0">
              <w:t>533 000,00</w:t>
            </w:r>
          </w:p>
        </w:tc>
        <w:tc>
          <w:tcPr>
            <w:tcW w:w="1985" w:type="dxa"/>
            <w:tcBorders>
              <w:top w:val="nil"/>
              <w:left w:val="nil"/>
              <w:bottom w:val="single" w:sz="4" w:space="0" w:color="auto"/>
              <w:right w:val="single" w:sz="8" w:space="0" w:color="auto"/>
            </w:tcBorders>
            <w:shd w:val="clear" w:color="auto" w:fill="auto"/>
            <w:noWrap/>
            <w:vAlign w:val="bottom"/>
            <w:hideMark/>
          </w:tcPr>
          <w:p w:rsidR="00C855F9" w:rsidRPr="003D4FE0" w:rsidRDefault="00C855F9" w:rsidP="00C855F9">
            <w:pPr>
              <w:jc w:val="right"/>
            </w:pPr>
            <w:r w:rsidRPr="003D4FE0">
              <w:t>100%</w:t>
            </w:r>
          </w:p>
        </w:tc>
        <w:tc>
          <w:tcPr>
            <w:tcW w:w="222" w:type="dxa"/>
            <w:tcBorders>
              <w:top w:val="nil"/>
              <w:left w:val="nil"/>
              <w:bottom w:val="nil"/>
              <w:right w:val="nil"/>
            </w:tcBorders>
            <w:shd w:val="clear" w:color="auto" w:fill="auto"/>
            <w:noWrap/>
            <w:vAlign w:val="bottom"/>
            <w:hideMark/>
          </w:tcPr>
          <w:p w:rsidR="00C855F9" w:rsidRPr="003D4FE0" w:rsidRDefault="00C855F9" w:rsidP="00C855F9"/>
        </w:tc>
        <w:tc>
          <w:tcPr>
            <w:tcW w:w="222" w:type="dxa"/>
            <w:tcBorders>
              <w:top w:val="nil"/>
              <w:left w:val="nil"/>
              <w:bottom w:val="nil"/>
              <w:right w:val="nil"/>
            </w:tcBorders>
            <w:shd w:val="clear" w:color="auto" w:fill="auto"/>
            <w:noWrap/>
            <w:vAlign w:val="bottom"/>
            <w:hideMark/>
          </w:tcPr>
          <w:p w:rsidR="00C855F9" w:rsidRPr="003D4FE0" w:rsidRDefault="00C855F9" w:rsidP="00C855F9"/>
        </w:tc>
      </w:tr>
      <w:tr w:rsidR="00C855F9" w:rsidRPr="003D4FE0" w:rsidTr="00C855F9">
        <w:trPr>
          <w:trHeight w:val="372"/>
        </w:trPr>
        <w:tc>
          <w:tcPr>
            <w:tcW w:w="4273" w:type="dxa"/>
            <w:tcBorders>
              <w:top w:val="nil"/>
              <w:left w:val="single" w:sz="8" w:space="0" w:color="auto"/>
              <w:bottom w:val="nil"/>
              <w:right w:val="single" w:sz="4" w:space="0" w:color="auto"/>
            </w:tcBorders>
            <w:shd w:val="clear" w:color="auto" w:fill="auto"/>
            <w:noWrap/>
            <w:vAlign w:val="center"/>
            <w:hideMark/>
          </w:tcPr>
          <w:p w:rsidR="00C855F9" w:rsidRPr="003D4FE0" w:rsidRDefault="00C855F9" w:rsidP="00C855F9">
            <w:r w:rsidRPr="003D4FE0">
              <w:t>Подозерское сельское поселение</w:t>
            </w:r>
          </w:p>
        </w:tc>
        <w:tc>
          <w:tcPr>
            <w:tcW w:w="1843" w:type="dxa"/>
            <w:tcBorders>
              <w:top w:val="nil"/>
              <w:left w:val="nil"/>
              <w:bottom w:val="nil"/>
              <w:right w:val="single" w:sz="4" w:space="0" w:color="auto"/>
            </w:tcBorders>
            <w:shd w:val="clear" w:color="auto" w:fill="auto"/>
            <w:noWrap/>
            <w:vAlign w:val="bottom"/>
            <w:hideMark/>
          </w:tcPr>
          <w:p w:rsidR="00C855F9" w:rsidRPr="003D4FE0" w:rsidRDefault="00C855F9" w:rsidP="00C855F9">
            <w:pPr>
              <w:jc w:val="right"/>
            </w:pPr>
            <w:r w:rsidRPr="003D4FE0">
              <w:t>111 000,00</w:t>
            </w:r>
          </w:p>
        </w:tc>
        <w:tc>
          <w:tcPr>
            <w:tcW w:w="1842" w:type="dxa"/>
            <w:tcBorders>
              <w:top w:val="nil"/>
              <w:left w:val="nil"/>
              <w:bottom w:val="nil"/>
              <w:right w:val="single" w:sz="4" w:space="0" w:color="auto"/>
            </w:tcBorders>
            <w:shd w:val="clear" w:color="auto" w:fill="auto"/>
            <w:noWrap/>
            <w:vAlign w:val="bottom"/>
            <w:hideMark/>
          </w:tcPr>
          <w:p w:rsidR="00C855F9" w:rsidRPr="003D4FE0" w:rsidRDefault="00C855F9" w:rsidP="00C855F9">
            <w:pPr>
              <w:jc w:val="right"/>
            </w:pPr>
            <w:r w:rsidRPr="003D4FE0">
              <w:t>111 000,00</w:t>
            </w:r>
          </w:p>
        </w:tc>
        <w:tc>
          <w:tcPr>
            <w:tcW w:w="1985" w:type="dxa"/>
            <w:tcBorders>
              <w:top w:val="nil"/>
              <w:left w:val="nil"/>
              <w:bottom w:val="nil"/>
              <w:right w:val="single" w:sz="8" w:space="0" w:color="auto"/>
            </w:tcBorders>
            <w:shd w:val="clear" w:color="auto" w:fill="auto"/>
            <w:noWrap/>
            <w:vAlign w:val="bottom"/>
            <w:hideMark/>
          </w:tcPr>
          <w:p w:rsidR="00C855F9" w:rsidRPr="003D4FE0" w:rsidRDefault="00C855F9" w:rsidP="00C855F9">
            <w:pPr>
              <w:jc w:val="right"/>
            </w:pPr>
            <w:r w:rsidRPr="003D4FE0">
              <w:t>100%</w:t>
            </w:r>
          </w:p>
        </w:tc>
        <w:tc>
          <w:tcPr>
            <w:tcW w:w="222" w:type="dxa"/>
            <w:tcBorders>
              <w:top w:val="nil"/>
              <w:left w:val="nil"/>
              <w:bottom w:val="nil"/>
              <w:right w:val="nil"/>
            </w:tcBorders>
            <w:shd w:val="clear" w:color="auto" w:fill="auto"/>
            <w:noWrap/>
            <w:vAlign w:val="bottom"/>
            <w:hideMark/>
          </w:tcPr>
          <w:p w:rsidR="00C855F9" w:rsidRPr="003D4FE0" w:rsidRDefault="00C855F9" w:rsidP="00C855F9"/>
        </w:tc>
        <w:tc>
          <w:tcPr>
            <w:tcW w:w="222" w:type="dxa"/>
            <w:tcBorders>
              <w:top w:val="nil"/>
              <w:left w:val="nil"/>
              <w:bottom w:val="nil"/>
              <w:right w:val="nil"/>
            </w:tcBorders>
            <w:shd w:val="clear" w:color="auto" w:fill="auto"/>
            <w:noWrap/>
            <w:vAlign w:val="bottom"/>
            <w:hideMark/>
          </w:tcPr>
          <w:p w:rsidR="00C855F9" w:rsidRPr="003D4FE0" w:rsidRDefault="00C855F9" w:rsidP="00C855F9"/>
        </w:tc>
      </w:tr>
      <w:tr w:rsidR="00C855F9" w:rsidRPr="003D4FE0" w:rsidTr="00C855F9">
        <w:trPr>
          <w:trHeight w:val="360"/>
        </w:trPr>
        <w:tc>
          <w:tcPr>
            <w:tcW w:w="4273" w:type="dxa"/>
            <w:tcBorders>
              <w:top w:val="single" w:sz="8" w:space="0" w:color="auto"/>
              <w:left w:val="single" w:sz="8" w:space="0" w:color="auto"/>
              <w:bottom w:val="single" w:sz="8" w:space="0" w:color="auto"/>
              <w:right w:val="single" w:sz="4" w:space="0" w:color="auto"/>
            </w:tcBorders>
            <w:shd w:val="clear" w:color="auto" w:fill="auto"/>
            <w:noWrap/>
            <w:vAlign w:val="center"/>
            <w:hideMark/>
          </w:tcPr>
          <w:p w:rsidR="00C855F9" w:rsidRPr="003D4FE0" w:rsidRDefault="00C855F9" w:rsidP="00C855F9">
            <w:pPr>
              <w:rPr>
                <w:b/>
                <w:bCs/>
              </w:rPr>
            </w:pPr>
            <w:r w:rsidRPr="003D4FE0">
              <w:rPr>
                <w:b/>
                <w:bCs/>
              </w:rPr>
              <w:t>ВСЕГО</w:t>
            </w:r>
          </w:p>
        </w:tc>
        <w:tc>
          <w:tcPr>
            <w:tcW w:w="1843" w:type="dxa"/>
            <w:tcBorders>
              <w:top w:val="single" w:sz="8" w:space="0" w:color="auto"/>
              <w:left w:val="nil"/>
              <w:bottom w:val="single" w:sz="8" w:space="0" w:color="auto"/>
              <w:right w:val="single" w:sz="4" w:space="0" w:color="auto"/>
            </w:tcBorders>
            <w:shd w:val="clear" w:color="auto" w:fill="auto"/>
            <w:noWrap/>
            <w:vAlign w:val="bottom"/>
            <w:hideMark/>
          </w:tcPr>
          <w:p w:rsidR="00C855F9" w:rsidRPr="003D4FE0" w:rsidRDefault="00C855F9" w:rsidP="00C855F9">
            <w:pPr>
              <w:jc w:val="right"/>
              <w:rPr>
                <w:b/>
                <w:bCs/>
              </w:rPr>
            </w:pPr>
            <w:r w:rsidRPr="003D4FE0">
              <w:rPr>
                <w:b/>
                <w:bCs/>
              </w:rPr>
              <w:t>2 444 945,92</w:t>
            </w:r>
          </w:p>
        </w:tc>
        <w:tc>
          <w:tcPr>
            <w:tcW w:w="1842" w:type="dxa"/>
            <w:tcBorders>
              <w:top w:val="single" w:sz="8" w:space="0" w:color="auto"/>
              <w:left w:val="nil"/>
              <w:bottom w:val="single" w:sz="8" w:space="0" w:color="auto"/>
              <w:right w:val="single" w:sz="4" w:space="0" w:color="auto"/>
            </w:tcBorders>
            <w:shd w:val="clear" w:color="auto" w:fill="auto"/>
            <w:noWrap/>
            <w:vAlign w:val="bottom"/>
            <w:hideMark/>
          </w:tcPr>
          <w:p w:rsidR="00C855F9" w:rsidRPr="003D4FE0" w:rsidRDefault="00C855F9" w:rsidP="00C855F9">
            <w:pPr>
              <w:jc w:val="right"/>
              <w:rPr>
                <w:b/>
                <w:bCs/>
              </w:rPr>
            </w:pPr>
            <w:r w:rsidRPr="003D4FE0">
              <w:rPr>
                <w:b/>
                <w:bCs/>
              </w:rPr>
              <w:t>2 443 006,08</w:t>
            </w:r>
          </w:p>
        </w:tc>
        <w:tc>
          <w:tcPr>
            <w:tcW w:w="1985" w:type="dxa"/>
            <w:tcBorders>
              <w:top w:val="single" w:sz="8" w:space="0" w:color="auto"/>
              <w:left w:val="single" w:sz="4" w:space="0" w:color="auto"/>
              <w:bottom w:val="single" w:sz="8" w:space="0" w:color="auto"/>
              <w:right w:val="single" w:sz="8" w:space="0" w:color="auto"/>
            </w:tcBorders>
            <w:shd w:val="clear" w:color="auto" w:fill="auto"/>
            <w:noWrap/>
            <w:vAlign w:val="bottom"/>
            <w:hideMark/>
          </w:tcPr>
          <w:p w:rsidR="00C855F9" w:rsidRPr="003D4FE0" w:rsidRDefault="00C855F9" w:rsidP="00C855F9">
            <w:pPr>
              <w:jc w:val="right"/>
              <w:rPr>
                <w:b/>
                <w:bCs/>
              </w:rPr>
            </w:pPr>
            <w:r w:rsidRPr="003D4FE0">
              <w:rPr>
                <w:b/>
                <w:bCs/>
              </w:rPr>
              <w:t>100%</w:t>
            </w:r>
          </w:p>
        </w:tc>
        <w:tc>
          <w:tcPr>
            <w:tcW w:w="222" w:type="dxa"/>
            <w:tcBorders>
              <w:top w:val="nil"/>
              <w:left w:val="nil"/>
              <w:bottom w:val="nil"/>
              <w:right w:val="nil"/>
            </w:tcBorders>
            <w:shd w:val="clear" w:color="auto" w:fill="auto"/>
            <w:noWrap/>
            <w:vAlign w:val="bottom"/>
            <w:hideMark/>
          </w:tcPr>
          <w:p w:rsidR="00C855F9" w:rsidRPr="003D4FE0" w:rsidRDefault="00C855F9" w:rsidP="00C855F9">
            <w:pPr>
              <w:rPr>
                <w:b/>
                <w:bCs/>
              </w:rPr>
            </w:pPr>
          </w:p>
        </w:tc>
        <w:tc>
          <w:tcPr>
            <w:tcW w:w="222" w:type="dxa"/>
            <w:tcBorders>
              <w:top w:val="nil"/>
              <w:left w:val="nil"/>
              <w:bottom w:val="nil"/>
              <w:right w:val="nil"/>
            </w:tcBorders>
            <w:shd w:val="clear" w:color="auto" w:fill="auto"/>
            <w:noWrap/>
            <w:vAlign w:val="bottom"/>
            <w:hideMark/>
          </w:tcPr>
          <w:p w:rsidR="00C855F9" w:rsidRPr="003D4FE0" w:rsidRDefault="00C855F9" w:rsidP="00C855F9">
            <w:pPr>
              <w:rPr>
                <w:b/>
                <w:bCs/>
              </w:rPr>
            </w:pPr>
          </w:p>
        </w:tc>
      </w:tr>
      <w:tr w:rsidR="00C855F9" w:rsidRPr="003D4FE0" w:rsidTr="00C855F9">
        <w:trPr>
          <w:trHeight w:val="360"/>
        </w:trPr>
        <w:tc>
          <w:tcPr>
            <w:tcW w:w="4273" w:type="dxa"/>
            <w:tcBorders>
              <w:top w:val="nil"/>
              <w:left w:val="nil"/>
              <w:bottom w:val="nil"/>
              <w:right w:val="nil"/>
            </w:tcBorders>
            <w:shd w:val="clear" w:color="auto" w:fill="auto"/>
            <w:noWrap/>
            <w:vAlign w:val="bottom"/>
            <w:hideMark/>
          </w:tcPr>
          <w:p w:rsidR="00C855F9" w:rsidRPr="003D4FE0" w:rsidRDefault="00C855F9" w:rsidP="00C855F9"/>
        </w:tc>
        <w:tc>
          <w:tcPr>
            <w:tcW w:w="1843" w:type="dxa"/>
            <w:tcBorders>
              <w:top w:val="nil"/>
              <w:left w:val="nil"/>
              <w:bottom w:val="nil"/>
              <w:right w:val="nil"/>
            </w:tcBorders>
            <w:shd w:val="clear" w:color="auto" w:fill="auto"/>
            <w:noWrap/>
            <w:vAlign w:val="bottom"/>
            <w:hideMark/>
          </w:tcPr>
          <w:p w:rsidR="00C855F9" w:rsidRPr="003D4FE0" w:rsidRDefault="00C855F9" w:rsidP="00C855F9"/>
        </w:tc>
        <w:tc>
          <w:tcPr>
            <w:tcW w:w="1842" w:type="dxa"/>
            <w:tcBorders>
              <w:top w:val="nil"/>
              <w:left w:val="nil"/>
              <w:bottom w:val="nil"/>
              <w:right w:val="nil"/>
            </w:tcBorders>
            <w:shd w:val="clear" w:color="auto" w:fill="auto"/>
            <w:noWrap/>
            <w:vAlign w:val="bottom"/>
            <w:hideMark/>
          </w:tcPr>
          <w:p w:rsidR="00C855F9" w:rsidRPr="003D4FE0" w:rsidRDefault="00C855F9" w:rsidP="00C855F9"/>
        </w:tc>
        <w:tc>
          <w:tcPr>
            <w:tcW w:w="1985" w:type="dxa"/>
            <w:tcBorders>
              <w:top w:val="nil"/>
              <w:left w:val="nil"/>
              <w:bottom w:val="nil"/>
              <w:right w:val="nil"/>
            </w:tcBorders>
            <w:shd w:val="clear" w:color="auto" w:fill="auto"/>
            <w:noWrap/>
            <w:vAlign w:val="bottom"/>
            <w:hideMark/>
          </w:tcPr>
          <w:p w:rsidR="00C855F9" w:rsidRPr="003D4FE0" w:rsidRDefault="00C855F9" w:rsidP="00C855F9"/>
        </w:tc>
        <w:tc>
          <w:tcPr>
            <w:tcW w:w="222" w:type="dxa"/>
            <w:tcBorders>
              <w:top w:val="nil"/>
              <w:left w:val="nil"/>
              <w:bottom w:val="nil"/>
              <w:right w:val="nil"/>
            </w:tcBorders>
            <w:shd w:val="clear" w:color="auto" w:fill="auto"/>
            <w:noWrap/>
            <w:vAlign w:val="bottom"/>
            <w:hideMark/>
          </w:tcPr>
          <w:p w:rsidR="00C855F9" w:rsidRPr="003D4FE0" w:rsidRDefault="00C855F9" w:rsidP="00C855F9"/>
        </w:tc>
        <w:tc>
          <w:tcPr>
            <w:tcW w:w="222" w:type="dxa"/>
            <w:tcBorders>
              <w:top w:val="nil"/>
              <w:left w:val="nil"/>
              <w:bottom w:val="nil"/>
              <w:right w:val="nil"/>
            </w:tcBorders>
            <w:shd w:val="clear" w:color="auto" w:fill="auto"/>
            <w:noWrap/>
            <w:vAlign w:val="bottom"/>
            <w:hideMark/>
          </w:tcPr>
          <w:p w:rsidR="00C855F9" w:rsidRPr="003D4FE0" w:rsidRDefault="00C855F9" w:rsidP="00C855F9"/>
        </w:tc>
      </w:tr>
      <w:tr w:rsidR="00C855F9" w:rsidRPr="003D4FE0" w:rsidTr="00C855F9">
        <w:trPr>
          <w:trHeight w:val="360"/>
        </w:trPr>
        <w:tc>
          <w:tcPr>
            <w:tcW w:w="4273" w:type="dxa"/>
            <w:tcBorders>
              <w:top w:val="nil"/>
              <w:left w:val="nil"/>
              <w:bottom w:val="nil"/>
              <w:right w:val="nil"/>
            </w:tcBorders>
            <w:shd w:val="clear" w:color="auto" w:fill="auto"/>
            <w:noWrap/>
            <w:vAlign w:val="bottom"/>
            <w:hideMark/>
          </w:tcPr>
          <w:p w:rsidR="00C855F9" w:rsidRPr="003D4FE0" w:rsidRDefault="00C855F9" w:rsidP="00C855F9"/>
        </w:tc>
        <w:tc>
          <w:tcPr>
            <w:tcW w:w="1843" w:type="dxa"/>
            <w:tcBorders>
              <w:top w:val="nil"/>
              <w:left w:val="nil"/>
              <w:bottom w:val="nil"/>
              <w:right w:val="nil"/>
            </w:tcBorders>
            <w:shd w:val="clear" w:color="auto" w:fill="auto"/>
            <w:noWrap/>
            <w:vAlign w:val="bottom"/>
            <w:hideMark/>
          </w:tcPr>
          <w:p w:rsidR="00C855F9" w:rsidRPr="003D4FE0" w:rsidRDefault="00C855F9" w:rsidP="00C855F9"/>
        </w:tc>
        <w:tc>
          <w:tcPr>
            <w:tcW w:w="1842" w:type="dxa"/>
            <w:tcBorders>
              <w:top w:val="nil"/>
              <w:left w:val="nil"/>
              <w:bottom w:val="nil"/>
              <w:right w:val="nil"/>
            </w:tcBorders>
            <w:shd w:val="clear" w:color="auto" w:fill="auto"/>
            <w:noWrap/>
            <w:vAlign w:val="bottom"/>
            <w:hideMark/>
          </w:tcPr>
          <w:p w:rsidR="00C855F9" w:rsidRPr="003D4FE0" w:rsidRDefault="00C855F9" w:rsidP="00C855F9"/>
        </w:tc>
        <w:tc>
          <w:tcPr>
            <w:tcW w:w="1985" w:type="dxa"/>
            <w:tcBorders>
              <w:top w:val="nil"/>
              <w:left w:val="nil"/>
              <w:bottom w:val="nil"/>
              <w:right w:val="nil"/>
            </w:tcBorders>
            <w:shd w:val="clear" w:color="auto" w:fill="auto"/>
            <w:noWrap/>
            <w:vAlign w:val="bottom"/>
            <w:hideMark/>
          </w:tcPr>
          <w:p w:rsidR="00C855F9" w:rsidRPr="003D4FE0" w:rsidRDefault="00C855F9" w:rsidP="00C855F9"/>
        </w:tc>
        <w:tc>
          <w:tcPr>
            <w:tcW w:w="222" w:type="dxa"/>
            <w:tcBorders>
              <w:top w:val="nil"/>
              <w:left w:val="nil"/>
              <w:bottom w:val="nil"/>
              <w:right w:val="nil"/>
            </w:tcBorders>
            <w:shd w:val="clear" w:color="auto" w:fill="auto"/>
            <w:noWrap/>
            <w:vAlign w:val="bottom"/>
            <w:hideMark/>
          </w:tcPr>
          <w:p w:rsidR="00C855F9" w:rsidRPr="003D4FE0" w:rsidRDefault="00C855F9" w:rsidP="00C855F9"/>
        </w:tc>
        <w:tc>
          <w:tcPr>
            <w:tcW w:w="222" w:type="dxa"/>
            <w:tcBorders>
              <w:top w:val="nil"/>
              <w:left w:val="nil"/>
              <w:bottom w:val="nil"/>
              <w:right w:val="nil"/>
            </w:tcBorders>
            <w:shd w:val="clear" w:color="auto" w:fill="auto"/>
            <w:noWrap/>
            <w:vAlign w:val="bottom"/>
            <w:hideMark/>
          </w:tcPr>
          <w:p w:rsidR="00C855F9" w:rsidRPr="003D4FE0" w:rsidRDefault="00C855F9" w:rsidP="00C855F9"/>
        </w:tc>
      </w:tr>
      <w:tr w:rsidR="00C855F9" w:rsidRPr="003D4FE0" w:rsidTr="00C855F9">
        <w:trPr>
          <w:trHeight w:val="360"/>
        </w:trPr>
        <w:tc>
          <w:tcPr>
            <w:tcW w:w="4273" w:type="dxa"/>
            <w:tcBorders>
              <w:top w:val="nil"/>
              <w:left w:val="nil"/>
              <w:bottom w:val="nil"/>
              <w:right w:val="nil"/>
            </w:tcBorders>
            <w:shd w:val="clear" w:color="auto" w:fill="auto"/>
            <w:noWrap/>
            <w:vAlign w:val="bottom"/>
            <w:hideMark/>
          </w:tcPr>
          <w:p w:rsidR="00C855F9" w:rsidRPr="003D4FE0" w:rsidRDefault="00C855F9" w:rsidP="00C855F9"/>
        </w:tc>
        <w:tc>
          <w:tcPr>
            <w:tcW w:w="1843" w:type="dxa"/>
            <w:tcBorders>
              <w:top w:val="nil"/>
              <w:left w:val="nil"/>
              <w:bottom w:val="nil"/>
              <w:right w:val="nil"/>
            </w:tcBorders>
            <w:shd w:val="clear" w:color="auto" w:fill="auto"/>
            <w:noWrap/>
            <w:vAlign w:val="bottom"/>
            <w:hideMark/>
          </w:tcPr>
          <w:p w:rsidR="00C855F9" w:rsidRPr="003D4FE0" w:rsidRDefault="00C855F9" w:rsidP="00C855F9"/>
        </w:tc>
        <w:tc>
          <w:tcPr>
            <w:tcW w:w="1842" w:type="dxa"/>
            <w:tcBorders>
              <w:top w:val="nil"/>
              <w:left w:val="nil"/>
              <w:bottom w:val="nil"/>
              <w:right w:val="nil"/>
            </w:tcBorders>
            <w:shd w:val="clear" w:color="auto" w:fill="auto"/>
            <w:noWrap/>
            <w:vAlign w:val="bottom"/>
            <w:hideMark/>
          </w:tcPr>
          <w:p w:rsidR="00C855F9" w:rsidRPr="003D4FE0" w:rsidRDefault="00C855F9" w:rsidP="00C855F9"/>
        </w:tc>
        <w:tc>
          <w:tcPr>
            <w:tcW w:w="2429" w:type="dxa"/>
            <w:gridSpan w:val="3"/>
            <w:tcBorders>
              <w:top w:val="nil"/>
              <w:left w:val="nil"/>
              <w:bottom w:val="nil"/>
              <w:right w:val="nil"/>
            </w:tcBorders>
            <w:shd w:val="clear" w:color="auto" w:fill="auto"/>
            <w:noWrap/>
            <w:vAlign w:val="bottom"/>
            <w:hideMark/>
          </w:tcPr>
          <w:p w:rsidR="00C855F9" w:rsidRPr="003D4FE0" w:rsidRDefault="00C855F9" w:rsidP="00C855F9">
            <w:pPr>
              <w:jc w:val="right"/>
            </w:pPr>
            <w:r w:rsidRPr="003D4FE0">
              <w:t>Таблица 2</w:t>
            </w:r>
          </w:p>
        </w:tc>
      </w:tr>
      <w:tr w:rsidR="00C855F9" w:rsidRPr="003D4FE0" w:rsidTr="00C855F9">
        <w:trPr>
          <w:trHeight w:val="1077"/>
        </w:trPr>
        <w:tc>
          <w:tcPr>
            <w:tcW w:w="10387" w:type="dxa"/>
            <w:gridSpan w:val="6"/>
            <w:tcBorders>
              <w:top w:val="nil"/>
              <w:left w:val="nil"/>
              <w:bottom w:val="nil"/>
              <w:right w:val="nil"/>
            </w:tcBorders>
            <w:shd w:val="clear" w:color="auto" w:fill="auto"/>
            <w:vAlign w:val="bottom"/>
            <w:hideMark/>
          </w:tcPr>
          <w:p w:rsidR="00C855F9" w:rsidRPr="003D4FE0" w:rsidRDefault="00C855F9" w:rsidP="00C855F9">
            <w:pPr>
              <w:jc w:val="center"/>
              <w:rPr>
                <w:b/>
                <w:bCs/>
              </w:rPr>
            </w:pPr>
            <w:r w:rsidRPr="003D4FE0">
              <w:rPr>
                <w:b/>
                <w:bCs/>
              </w:rPr>
              <w:t>Дорожная деятельность в отношении автомобильных дорог местного значения вне границ населенных пунктов в границах муниципального района, а так же в границах населенных пунктов сельских поселений района, обеспечение безопасности дорожного движения на них, включая создание и обеспечение функционирования парковок, осуществление муниципального контроля за сохранностью автомобильных дорог,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РФ</w:t>
            </w:r>
          </w:p>
        </w:tc>
      </w:tr>
      <w:tr w:rsidR="00C855F9" w:rsidRPr="003D4FE0" w:rsidTr="00C855F9">
        <w:trPr>
          <w:trHeight w:val="390"/>
        </w:trPr>
        <w:tc>
          <w:tcPr>
            <w:tcW w:w="4273" w:type="dxa"/>
            <w:tcBorders>
              <w:top w:val="nil"/>
              <w:left w:val="nil"/>
              <w:bottom w:val="nil"/>
              <w:right w:val="nil"/>
            </w:tcBorders>
            <w:shd w:val="clear" w:color="auto" w:fill="auto"/>
            <w:noWrap/>
            <w:vAlign w:val="bottom"/>
            <w:hideMark/>
          </w:tcPr>
          <w:p w:rsidR="00C855F9" w:rsidRPr="003D4FE0" w:rsidRDefault="00C855F9" w:rsidP="00C855F9"/>
        </w:tc>
        <w:tc>
          <w:tcPr>
            <w:tcW w:w="1843" w:type="dxa"/>
            <w:tcBorders>
              <w:top w:val="nil"/>
              <w:left w:val="nil"/>
              <w:bottom w:val="nil"/>
              <w:right w:val="nil"/>
            </w:tcBorders>
            <w:shd w:val="clear" w:color="auto" w:fill="auto"/>
            <w:noWrap/>
            <w:vAlign w:val="bottom"/>
            <w:hideMark/>
          </w:tcPr>
          <w:p w:rsidR="00C855F9" w:rsidRPr="003D4FE0" w:rsidRDefault="00C855F9" w:rsidP="00C855F9"/>
        </w:tc>
        <w:tc>
          <w:tcPr>
            <w:tcW w:w="1842" w:type="dxa"/>
            <w:tcBorders>
              <w:top w:val="nil"/>
              <w:left w:val="nil"/>
              <w:bottom w:val="nil"/>
              <w:right w:val="nil"/>
            </w:tcBorders>
            <w:shd w:val="clear" w:color="auto" w:fill="auto"/>
            <w:noWrap/>
            <w:vAlign w:val="bottom"/>
            <w:hideMark/>
          </w:tcPr>
          <w:p w:rsidR="00C855F9" w:rsidRPr="003D4FE0" w:rsidRDefault="00C855F9" w:rsidP="00C855F9"/>
        </w:tc>
        <w:tc>
          <w:tcPr>
            <w:tcW w:w="1985" w:type="dxa"/>
            <w:tcBorders>
              <w:top w:val="nil"/>
              <w:left w:val="nil"/>
              <w:bottom w:val="nil"/>
              <w:right w:val="nil"/>
            </w:tcBorders>
            <w:shd w:val="clear" w:color="auto" w:fill="auto"/>
            <w:noWrap/>
            <w:vAlign w:val="bottom"/>
            <w:hideMark/>
          </w:tcPr>
          <w:p w:rsidR="00C855F9" w:rsidRPr="003D4FE0" w:rsidRDefault="00C855F9" w:rsidP="00C855F9"/>
        </w:tc>
        <w:tc>
          <w:tcPr>
            <w:tcW w:w="222" w:type="dxa"/>
            <w:tcBorders>
              <w:top w:val="nil"/>
              <w:left w:val="nil"/>
              <w:bottom w:val="nil"/>
              <w:right w:val="nil"/>
            </w:tcBorders>
            <w:shd w:val="clear" w:color="auto" w:fill="auto"/>
            <w:noWrap/>
            <w:vAlign w:val="bottom"/>
            <w:hideMark/>
          </w:tcPr>
          <w:p w:rsidR="00C855F9" w:rsidRPr="003D4FE0" w:rsidRDefault="00C855F9" w:rsidP="00C855F9"/>
        </w:tc>
        <w:tc>
          <w:tcPr>
            <w:tcW w:w="222" w:type="dxa"/>
            <w:tcBorders>
              <w:top w:val="nil"/>
              <w:left w:val="nil"/>
              <w:bottom w:val="nil"/>
              <w:right w:val="nil"/>
            </w:tcBorders>
            <w:shd w:val="clear" w:color="auto" w:fill="auto"/>
            <w:noWrap/>
            <w:vAlign w:val="bottom"/>
            <w:hideMark/>
          </w:tcPr>
          <w:p w:rsidR="00C855F9" w:rsidRPr="003D4FE0" w:rsidRDefault="00C855F9" w:rsidP="00C855F9"/>
        </w:tc>
      </w:tr>
      <w:tr w:rsidR="00C855F9" w:rsidRPr="003D4FE0" w:rsidTr="00C855F9">
        <w:trPr>
          <w:trHeight w:val="372"/>
        </w:trPr>
        <w:tc>
          <w:tcPr>
            <w:tcW w:w="4273" w:type="dxa"/>
            <w:vMerge w:val="restart"/>
            <w:tcBorders>
              <w:top w:val="single" w:sz="8" w:space="0" w:color="auto"/>
              <w:left w:val="single" w:sz="8" w:space="0" w:color="auto"/>
              <w:bottom w:val="nil"/>
              <w:right w:val="single" w:sz="8" w:space="0" w:color="auto"/>
            </w:tcBorders>
            <w:shd w:val="clear" w:color="auto" w:fill="auto"/>
            <w:noWrap/>
            <w:vAlign w:val="center"/>
            <w:hideMark/>
          </w:tcPr>
          <w:p w:rsidR="00C855F9" w:rsidRPr="003D4FE0" w:rsidRDefault="00C855F9" w:rsidP="00C855F9">
            <w:pPr>
              <w:jc w:val="center"/>
              <w:rPr>
                <w:b/>
                <w:bCs/>
              </w:rPr>
            </w:pPr>
            <w:r w:rsidRPr="003D4FE0">
              <w:rPr>
                <w:b/>
                <w:bCs/>
              </w:rPr>
              <w:t>Наименование поселения</w:t>
            </w:r>
          </w:p>
        </w:tc>
        <w:tc>
          <w:tcPr>
            <w:tcW w:w="5670" w:type="dxa"/>
            <w:gridSpan w:val="3"/>
            <w:tcBorders>
              <w:top w:val="single" w:sz="8" w:space="0" w:color="auto"/>
              <w:left w:val="nil"/>
              <w:bottom w:val="single" w:sz="8" w:space="0" w:color="auto"/>
              <w:right w:val="single" w:sz="8" w:space="0" w:color="auto"/>
            </w:tcBorders>
            <w:shd w:val="clear" w:color="auto" w:fill="auto"/>
            <w:noWrap/>
            <w:vAlign w:val="bottom"/>
            <w:hideMark/>
          </w:tcPr>
          <w:p w:rsidR="00C855F9" w:rsidRPr="003D4FE0" w:rsidRDefault="00C855F9" w:rsidP="00C855F9">
            <w:pPr>
              <w:jc w:val="center"/>
              <w:rPr>
                <w:b/>
                <w:bCs/>
              </w:rPr>
            </w:pPr>
            <w:r w:rsidRPr="003D4FE0">
              <w:rPr>
                <w:b/>
                <w:bCs/>
              </w:rPr>
              <w:t xml:space="preserve">2019 год </w:t>
            </w:r>
          </w:p>
        </w:tc>
        <w:tc>
          <w:tcPr>
            <w:tcW w:w="222" w:type="dxa"/>
            <w:tcBorders>
              <w:top w:val="nil"/>
              <w:left w:val="nil"/>
              <w:bottom w:val="nil"/>
              <w:right w:val="nil"/>
            </w:tcBorders>
            <w:shd w:val="clear" w:color="auto" w:fill="auto"/>
            <w:noWrap/>
            <w:vAlign w:val="bottom"/>
            <w:hideMark/>
          </w:tcPr>
          <w:p w:rsidR="00C855F9" w:rsidRPr="003D4FE0" w:rsidRDefault="00C855F9" w:rsidP="00C855F9"/>
        </w:tc>
        <w:tc>
          <w:tcPr>
            <w:tcW w:w="222" w:type="dxa"/>
            <w:tcBorders>
              <w:top w:val="nil"/>
              <w:left w:val="nil"/>
              <w:bottom w:val="nil"/>
              <w:right w:val="nil"/>
            </w:tcBorders>
            <w:shd w:val="clear" w:color="auto" w:fill="auto"/>
            <w:noWrap/>
            <w:vAlign w:val="bottom"/>
            <w:hideMark/>
          </w:tcPr>
          <w:p w:rsidR="00C855F9" w:rsidRPr="003D4FE0" w:rsidRDefault="00C855F9" w:rsidP="00C855F9"/>
        </w:tc>
      </w:tr>
      <w:tr w:rsidR="00C855F9" w:rsidRPr="003D4FE0" w:rsidTr="00C855F9">
        <w:trPr>
          <w:trHeight w:val="720"/>
        </w:trPr>
        <w:tc>
          <w:tcPr>
            <w:tcW w:w="4273" w:type="dxa"/>
            <w:vMerge/>
            <w:tcBorders>
              <w:top w:val="single" w:sz="8" w:space="0" w:color="auto"/>
              <w:left w:val="single" w:sz="8" w:space="0" w:color="auto"/>
              <w:bottom w:val="nil"/>
              <w:right w:val="single" w:sz="8" w:space="0" w:color="auto"/>
            </w:tcBorders>
            <w:vAlign w:val="center"/>
            <w:hideMark/>
          </w:tcPr>
          <w:p w:rsidR="00C855F9" w:rsidRPr="003D4FE0" w:rsidRDefault="00C855F9" w:rsidP="00C855F9">
            <w:pPr>
              <w:rPr>
                <w:b/>
                <w:bCs/>
              </w:rPr>
            </w:pPr>
          </w:p>
        </w:tc>
        <w:tc>
          <w:tcPr>
            <w:tcW w:w="1843" w:type="dxa"/>
            <w:tcBorders>
              <w:top w:val="nil"/>
              <w:left w:val="nil"/>
              <w:bottom w:val="single" w:sz="8" w:space="0" w:color="auto"/>
              <w:right w:val="single" w:sz="8" w:space="0" w:color="auto"/>
            </w:tcBorders>
            <w:shd w:val="clear" w:color="auto" w:fill="auto"/>
            <w:vAlign w:val="bottom"/>
            <w:hideMark/>
          </w:tcPr>
          <w:p w:rsidR="00C855F9" w:rsidRPr="003D4FE0" w:rsidRDefault="00C855F9" w:rsidP="00C855F9">
            <w:pPr>
              <w:jc w:val="center"/>
              <w:rPr>
                <w:b/>
                <w:bCs/>
              </w:rPr>
            </w:pPr>
            <w:r w:rsidRPr="003D4FE0">
              <w:rPr>
                <w:b/>
                <w:bCs/>
              </w:rPr>
              <w:t>Утверждено</w:t>
            </w:r>
          </w:p>
        </w:tc>
        <w:tc>
          <w:tcPr>
            <w:tcW w:w="1842" w:type="dxa"/>
            <w:tcBorders>
              <w:top w:val="nil"/>
              <w:left w:val="nil"/>
              <w:bottom w:val="single" w:sz="8" w:space="0" w:color="auto"/>
              <w:right w:val="single" w:sz="8" w:space="0" w:color="auto"/>
            </w:tcBorders>
            <w:shd w:val="clear" w:color="auto" w:fill="auto"/>
            <w:vAlign w:val="bottom"/>
            <w:hideMark/>
          </w:tcPr>
          <w:p w:rsidR="00C855F9" w:rsidRPr="003D4FE0" w:rsidRDefault="00C855F9" w:rsidP="00C855F9">
            <w:pPr>
              <w:jc w:val="center"/>
              <w:rPr>
                <w:b/>
                <w:bCs/>
              </w:rPr>
            </w:pPr>
            <w:r w:rsidRPr="003D4FE0">
              <w:rPr>
                <w:b/>
                <w:bCs/>
              </w:rPr>
              <w:t>Кассовое исполнение</w:t>
            </w:r>
          </w:p>
        </w:tc>
        <w:tc>
          <w:tcPr>
            <w:tcW w:w="1985" w:type="dxa"/>
            <w:tcBorders>
              <w:top w:val="nil"/>
              <w:left w:val="nil"/>
              <w:bottom w:val="single" w:sz="8" w:space="0" w:color="auto"/>
              <w:right w:val="single" w:sz="8" w:space="0" w:color="auto"/>
            </w:tcBorders>
            <w:shd w:val="clear" w:color="auto" w:fill="auto"/>
            <w:vAlign w:val="bottom"/>
            <w:hideMark/>
          </w:tcPr>
          <w:p w:rsidR="00C855F9" w:rsidRPr="003D4FE0" w:rsidRDefault="00C855F9" w:rsidP="00C855F9">
            <w:pPr>
              <w:jc w:val="center"/>
              <w:rPr>
                <w:b/>
                <w:bCs/>
              </w:rPr>
            </w:pPr>
            <w:r w:rsidRPr="003D4FE0">
              <w:rPr>
                <w:b/>
                <w:bCs/>
              </w:rPr>
              <w:t>% исполнения</w:t>
            </w:r>
          </w:p>
        </w:tc>
        <w:tc>
          <w:tcPr>
            <w:tcW w:w="222" w:type="dxa"/>
            <w:tcBorders>
              <w:top w:val="nil"/>
              <w:left w:val="nil"/>
              <w:bottom w:val="nil"/>
              <w:right w:val="nil"/>
            </w:tcBorders>
            <w:shd w:val="clear" w:color="auto" w:fill="auto"/>
            <w:noWrap/>
            <w:vAlign w:val="bottom"/>
            <w:hideMark/>
          </w:tcPr>
          <w:p w:rsidR="00C855F9" w:rsidRPr="003D4FE0" w:rsidRDefault="00C855F9" w:rsidP="00C855F9"/>
        </w:tc>
        <w:tc>
          <w:tcPr>
            <w:tcW w:w="222" w:type="dxa"/>
            <w:tcBorders>
              <w:top w:val="nil"/>
              <w:left w:val="nil"/>
              <w:bottom w:val="nil"/>
              <w:right w:val="nil"/>
            </w:tcBorders>
            <w:shd w:val="clear" w:color="auto" w:fill="auto"/>
            <w:noWrap/>
            <w:vAlign w:val="bottom"/>
            <w:hideMark/>
          </w:tcPr>
          <w:p w:rsidR="00C855F9" w:rsidRPr="003D4FE0" w:rsidRDefault="00C855F9" w:rsidP="00C855F9"/>
        </w:tc>
      </w:tr>
      <w:tr w:rsidR="00C855F9" w:rsidRPr="003D4FE0" w:rsidTr="00C855F9">
        <w:trPr>
          <w:trHeight w:val="360"/>
        </w:trPr>
        <w:tc>
          <w:tcPr>
            <w:tcW w:w="4273"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C855F9" w:rsidRPr="003D4FE0" w:rsidRDefault="00C855F9" w:rsidP="00C855F9">
            <w:r w:rsidRPr="003D4FE0">
              <w:t>Новоусадебское сельское поселение</w:t>
            </w:r>
          </w:p>
        </w:tc>
        <w:tc>
          <w:tcPr>
            <w:tcW w:w="1843" w:type="dxa"/>
            <w:tcBorders>
              <w:top w:val="single" w:sz="8" w:space="0" w:color="auto"/>
              <w:left w:val="nil"/>
              <w:bottom w:val="single" w:sz="4" w:space="0" w:color="auto"/>
              <w:right w:val="single" w:sz="4" w:space="0" w:color="auto"/>
            </w:tcBorders>
            <w:shd w:val="clear" w:color="auto" w:fill="auto"/>
            <w:noWrap/>
            <w:vAlign w:val="bottom"/>
            <w:hideMark/>
          </w:tcPr>
          <w:p w:rsidR="00C855F9" w:rsidRPr="003D4FE0" w:rsidRDefault="00C855F9" w:rsidP="00C855F9">
            <w:pPr>
              <w:jc w:val="right"/>
            </w:pPr>
            <w:r w:rsidRPr="003D4FE0">
              <w:t>1 419 191,11</w:t>
            </w:r>
          </w:p>
        </w:tc>
        <w:tc>
          <w:tcPr>
            <w:tcW w:w="1842" w:type="dxa"/>
            <w:tcBorders>
              <w:top w:val="single" w:sz="8" w:space="0" w:color="auto"/>
              <w:left w:val="nil"/>
              <w:bottom w:val="single" w:sz="4" w:space="0" w:color="auto"/>
              <w:right w:val="single" w:sz="4" w:space="0" w:color="auto"/>
            </w:tcBorders>
            <w:shd w:val="clear" w:color="auto" w:fill="auto"/>
            <w:noWrap/>
            <w:vAlign w:val="bottom"/>
            <w:hideMark/>
          </w:tcPr>
          <w:p w:rsidR="00C855F9" w:rsidRPr="003D4FE0" w:rsidRDefault="00C855F9" w:rsidP="00C855F9">
            <w:pPr>
              <w:jc w:val="right"/>
            </w:pPr>
            <w:r w:rsidRPr="003D4FE0">
              <w:t>1 414 791,93</w:t>
            </w:r>
          </w:p>
        </w:tc>
        <w:tc>
          <w:tcPr>
            <w:tcW w:w="1985" w:type="dxa"/>
            <w:tcBorders>
              <w:top w:val="single" w:sz="8" w:space="0" w:color="auto"/>
              <w:left w:val="nil"/>
              <w:bottom w:val="single" w:sz="4" w:space="0" w:color="auto"/>
              <w:right w:val="single" w:sz="8" w:space="0" w:color="auto"/>
            </w:tcBorders>
            <w:shd w:val="clear" w:color="auto" w:fill="auto"/>
            <w:noWrap/>
            <w:vAlign w:val="bottom"/>
            <w:hideMark/>
          </w:tcPr>
          <w:p w:rsidR="00C855F9" w:rsidRPr="003D4FE0" w:rsidRDefault="00C855F9" w:rsidP="00C855F9">
            <w:pPr>
              <w:jc w:val="right"/>
            </w:pPr>
            <w:r w:rsidRPr="003D4FE0">
              <w:t>100%</w:t>
            </w:r>
          </w:p>
        </w:tc>
        <w:tc>
          <w:tcPr>
            <w:tcW w:w="222" w:type="dxa"/>
            <w:tcBorders>
              <w:top w:val="nil"/>
              <w:left w:val="nil"/>
              <w:bottom w:val="nil"/>
              <w:right w:val="nil"/>
            </w:tcBorders>
            <w:shd w:val="clear" w:color="auto" w:fill="auto"/>
            <w:noWrap/>
            <w:vAlign w:val="bottom"/>
            <w:hideMark/>
          </w:tcPr>
          <w:p w:rsidR="00C855F9" w:rsidRPr="003D4FE0" w:rsidRDefault="00C855F9" w:rsidP="00C855F9"/>
        </w:tc>
        <w:tc>
          <w:tcPr>
            <w:tcW w:w="222" w:type="dxa"/>
            <w:tcBorders>
              <w:top w:val="nil"/>
              <w:left w:val="nil"/>
              <w:bottom w:val="nil"/>
              <w:right w:val="nil"/>
            </w:tcBorders>
            <w:shd w:val="clear" w:color="auto" w:fill="auto"/>
            <w:noWrap/>
            <w:vAlign w:val="bottom"/>
            <w:hideMark/>
          </w:tcPr>
          <w:p w:rsidR="00C855F9" w:rsidRPr="003D4FE0" w:rsidRDefault="00C855F9" w:rsidP="00C855F9"/>
        </w:tc>
      </w:tr>
      <w:tr w:rsidR="00C855F9" w:rsidRPr="003D4FE0" w:rsidTr="00C855F9">
        <w:trPr>
          <w:trHeight w:val="360"/>
        </w:trPr>
        <w:tc>
          <w:tcPr>
            <w:tcW w:w="4273" w:type="dxa"/>
            <w:tcBorders>
              <w:top w:val="nil"/>
              <w:left w:val="single" w:sz="8" w:space="0" w:color="auto"/>
              <w:bottom w:val="single" w:sz="4" w:space="0" w:color="auto"/>
              <w:right w:val="single" w:sz="4" w:space="0" w:color="auto"/>
            </w:tcBorders>
            <w:shd w:val="clear" w:color="auto" w:fill="auto"/>
            <w:noWrap/>
            <w:vAlign w:val="center"/>
            <w:hideMark/>
          </w:tcPr>
          <w:p w:rsidR="00C855F9" w:rsidRPr="003D4FE0" w:rsidRDefault="00C855F9" w:rsidP="00C855F9">
            <w:r w:rsidRPr="003D4FE0">
              <w:t>Марковское сельское поселение</w:t>
            </w:r>
          </w:p>
        </w:tc>
        <w:tc>
          <w:tcPr>
            <w:tcW w:w="1843" w:type="dxa"/>
            <w:tcBorders>
              <w:top w:val="nil"/>
              <w:left w:val="nil"/>
              <w:bottom w:val="single" w:sz="4" w:space="0" w:color="auto"/>
              <w:right w:val="single" w:sz="4" w:space="0" w:color="auto"/>
            </w:tcBorders>
            <w:shd w:val="clear" w:color="auto" w:fill="auto"/>
            <w:noWrap/>
            <w:vAlign w:val="bottom"/>
            <w:hideMark/>
          </w:tcPr>
          <w:p w:rsidR="00C855F9" w:rsidRPr="003D4FE0" w:rsidRDefault="00C855F9" w:rsidP="00C855F9">
            <w:pPr>
              <w:jc w:val="right"/>
            </w:pPr>
            <w:r w:rsidRPr="003D4FE0">
              <w:t>1 258 023,33</w:t>
            </w:r>
          </w:p>
        </w:tc>
        <w:tc>
          <w:tcPr>
            <w:tcW w:w="1842" w:type="dxa"/>
            <w:tcBorders>
              <w:top w:val="nil"/>
              <w:left w:val="nil"/>
              <w:bottom w:val="single" w:sz="4" w:space="0" w:color="auto"/>
              <w:right w:val="single" w:sz="4" w:space="0" w:color="auto"/>
            </w:tcBorders>
            <w:shd w:val="clear" w:color="auto" w:fill="auto"/>
            <w:noWrap/>
            <w:vAlign w:val="bottom"/>
            <w:hideMark/>
          </w:tcPr>
          <w:p w:rsidR="00C855F9" w:rsidRPr="003D4FE0" w:rsidRDefault="00C855F9" w:rsidP="00C855F9">
            <w:pPr>
              <w:jc w:val="right"/>
            </w:pPr>
            <w:r w:rsidRPr="003D4FE0">
              <w:t>1 258 023,33</w:t>
            </w:r>
          </w:p>
        </w:tc>
        <w:tc>
          <w:tcPr>
            <w:tcW w:w="1985" w:type="dxa"/>
            <w:tcBorders>
              <w:top w:val="nil"/>
              <w:left w:val="nil"/>
              <w:bottom w:val="single" w:sz="4" w:space="0" w:color="auto"/>
              <w:right w:val="single" w:sz="8" w:space="0" w:color="auto"/>
            </w:tcBorders>
            <w:shd w:val="clear" w:color="auto" w:fill="auto"/>
            <w:noWrap/>
            <w:vAlign w:val="bottom"/>
            <w:hideMark/>
          </w:tcPr>
          <w:p w:rsidR="00C855F9" w:rsidRPr="003D4FE0" w:rsidRDefault="00C855F9" w:rsidP="00C855F9">
            <w:pPr>
              <w:jc w:val="right"/>
            </w:pPr>
            <w:r w:rsidRPr="003D4FE0">
              <w:t>100%</w:t>
            </w:r>
          </w:p>
        </w:tc>
        <w:tc>
          <w:tcPr>
            <w:tcW w:w="222" w:type="dxa"/>
            <w:tcBorders>
              <w:top w:val="nil"/>
              <w:left w:val="nil"/>
              <w:bottom w:val="nil"/>
              <w:right w:val="nil"/>
            </w:tcBorders>
            <w:shd w:val="clear" w:color="auto" w:fill="auto"/>
            <w:noWrap/>
            <w:vAlign w:val="bottom"/>
            <w:hideMark/>
          </w:tcPr>
          <w:p w:rsidR="00C855F9" w:rsidRPr="003D4FE0" w:rsidRDefault="00C855F9" w:rsidP="00C855F9"/>
        </w:tc>
        <w:tc>
          <w:tcPr>
            <w:tcW w:w="222" w:type="dxa"/>
            <w:tcBorders>
              <w:top w:val="nil"/>
              <w:left w:val="nil"/>
              <w:bottom w:val="nil"/>
              <w:right w:val="nil"/>
            </w:tcBorders>
            <w:shd w:val="clear" w:color="auto" w:fill="auto"/>
            <w:noWrap/>
            <w:vAlign w:val="bottom"/>
            <w:hideMark/>
          </w:tcPr>
          <w:p w:rsidR="00C855F9" w:rsidRPr="003D4FE0" w:rsidRDefault="00C855F9" w:rsidP="00C855F9"/>
        </w:tc>
      </w:tr>
      <w:tr w:rsidR="00C855F9" w:rsidRPr="003D4FE0" w:rsidTr="00C855F9">
        <w:trPr>
          <w:trHeight w:val="360"/>
        </w:trPr>
        <w:tc>
          <w:tcPr>
            <w:tcW w:w="4273" w:type="dxa"/>
            <w:tcBorders>
              <w:top w:val="nil"/>
              <w:left w:val="single" w:sz="8" w:space="0" w:color="auto"/>
              <w:bottom w:val="single" w:sz="4" w:space="0" w:color="auto"/>
              <w:right w:val="single" w:sz="4" w:space="0" w:color="auto"/>
            </w:tcBorders>
            <w:shd w:val="clear" w:color="auto" w:fill="auto"/>
            <w:noWrap/>
            <w:vAlign w:val="center"/>
            <w:hideMark/>
          </w:tcPr>
          <w:p w:rsidR="00C855F9" w:rsidRPr="003D4FE0" w:rsidRDefault="00C855F9" w:rsidP="00C855F9">
            <w:r w:rsidRPr="003D4FE0">
              <w:t>Писцовское сельское поселение</w:t>
            </w:r>
          </w:p>
        </w:tc>
        <w:tc>
          <w:tcPr>
            <w:tcW w:w="1843" w:type="dxa"/>
            <w:tcBorders>
              <w:top w:val="nil"/>
              <w:left w:val="nil"/>
              <w:bottom w:val="single" w:sz="4" w:space="0" w:color="auto"/>
              <w:right w:val="single" w:sz="4" w:space="0" w:color="auto"/>
            </w:tcBorders>
            <w:shd w:val="clear" w:color="auto" w:fill="auto"/>
            <w:noWrap/>
            <w:vAlign w:val="bottom"/>
            <w:hideMark/>
          </w:tcPr>
          <w:p w:rsidR="00C855F9" w:rsidRPr="003D4FE0" w:rsidRDefault="00C855F9" w:rsidP="00C855F9">
            <w:pPr>
              <w:jc w:val="right"/>
            </w:pPr>
            <w:r w:rsidRPr="003D4FE0">
              <w:t>2 526 541,60</w:t>
            </w:r>
          </w:p>
        </w:tc>
        <w:tc>
          <w:tcPr>
            <w:tcW w:w="1842" w:type="dxa"/>
            <w:tcBorders>
              <w:top w:val="nil"/>
              <w:left w:val="nil"/>
              <w:bottom w:val="single" w:sz="4" w:space="0" w:color="auto"/>
              <w:right w:val="single" w:sz="4" w:space="0" w:color="auto"/>
            </w:tcBorders>
            <w:shd w:val="clear" w:color="auto" w:fill="auto"/>
            <w:noWrap/>
            <w:vAlign w:val="bottom"/>
            <w:hideMark/>
          </w:tcPr>
          <w:p w:rsidR="00C855F9" w:rsidRPr="003D4FE0" w:rsidRDefault="00C855F9" w:rsidP="00C855F9">
            <w:pPr>
              <w:jc w:val="right"/>
            </w:pPr>
            <w:r w:rsidRPr="003D4FE0">
              <w:t>2 526 541,60</w:t>
            </w:r>
          </w:p>
        </w:tc>
        <w:tc>
          <w:tcPr>
            <w:tcW w:w="1985" w:type="dxa"/>
            <w:tcBorders>
              <w:top w:val="nil"/>
              <w:left w:val="nil"/>
              <w:bottom w:val="single" w:sz="4" w:space="0" w:color="auto"/>
              <w:right w:val="single" w:sz="8" w:space="0" w:color="auto"/>
            </w:tcBorders>
            <w:shd w:val="clear" w:color="auto" w:fill="auto"/>
            <w:noWrap/>
            <w:vAlign w:val="bottom"/>
            <w:hideMark/>
          </w:tcPr>
          <w:p w:rsidR="00C855F9" w:rsidRPr="003D4FE0" w:rsidRDefault="00C855F9" w:rsidP="00C855F9">
            <w:pPr>
              <w:jc w:val="right"/>
            </w:pPr>
            <w:r w:rsidRPr="003D4FE0">
              <w:t>100%</w:t>
            </w:r>
          </w:p>
        </w:tc>
        <w:tc>
          <w:tcPr>
            <w:tcW w:w="222" w:type="dxa"/>
            <w:tcBorders>
              <w:top w:val="nil"/>
              <w:left w:val="nil"/>
              <w:bottom w:val="nil"/>
              <w:right w:val="nil"/>
            </w:tcBorders>
            <w:shd w:val="clear" w:color="auto" w:fill="auto"/>
            <w:noWrap/>
            <w:vAlign w:val="bottom"/>
            <w:hideMark/>
          </w:tcPr>
          <w:p w:rsidR="00C855F9" w:rsidRPr="003D4FE0" w:rsidRDefault="00C855F9" w:rsidP="00C855F9"/>
        </w:tc>
        <w:tc>
          <w:tcPr>
            <w:tcW w:w="222" w:type="dxa"/>
            <w:tcBorders>
              <w:top w:val="nil"/>
              <w:left w:val="nil"/>
              <w:bottom w:val="nil"/>
              <w:right w:val="nil"/>
            </w:tcBorders>
            <w:shd w:val="clear" w:color="auto" w:fill="auto"/>
            <w:noWrap/>
            <w:vAlign w:val="bottom"/>
            <w:hideMark/>
          </w:tcPr>
          <w:p w:rsidR="00C855F9" w:rsidRPr="003D4FE0" w:rsidRDefault="00C855F9" w:rsidP="00C855F9"/>
        </w:tc>
      </w:tr>
      <w:tr w:rsidR="00C855F9" w:rsidRPr="003D4FE0" w:rsidTr="00C855F9">
        <w:trPr>
          <w:trHeight w:val="360"/>
        </w:trPr>
        <w:tc>
          <w:tcPr>
            <w:tcW w:w="4273" w:type="dxa"/>
            <w:tcBorders>
              <w:top w:val="nil"/>
              <w:left w:val="single" w:sz="8" w:space="0" w:color="auto"/>
              <w:bottom w:val="single" w:sz="4" w:space="0" w:color="auto"/>
              <w:right w:val="single" w:sz="4" w:space="0" w:color="auto"/>
            </w:tcBorders>
            <w:shd w:val="clear" w:color="auto" w:fill="auto"/>
            <w:noWrap/>
            <w:vAlign w:val="center"/>
            <w:hideMark/>
          </w:tcPr>
          <w:p w:rsidR="00C855F9" w:rsidRPr="003D4FE0" w:rsidRDefault="00C855F9" w:rsidP="00C855F9">
            <w:r w:rsidRPr="003D4FE0">
              <w:t>Октябрьское сельское поселение</w:t>
            </w:r>
          </w:p>
        </w:tc>
        <w:tc>
          <w:tcPr>
            <w:tcW w:w="1843" w:type="dxa"/>
            <w:tcBorders>
              <w:top w:val="nil"/>
              <w:left w:val="nil"/>
              <w:bottom w:val="single" w:sz="4" w:space="0" w:color="auto"/>
              <w:right w:val="single" w:sz="4" w:space="0" w:color="auto"/>
            </w:tcBorders>
            <w:shd w:val="clear" w:color="auto" w:fill="auto"/>
            <w:noWrap/>
            <w:vAlign w:val="bottom"/>
            <w:hideMark/>
          </w:tcPr>
          <w:p w:rsidR="00C855F9" w:rsidRPr="003D4FE0" w:rsidRDefault="00C855F9" w:rsidP="00C855F9">
            <w:pPr>
              <w:jc w:val="right"/>
            </w:pPr>
            <w:r w:rsidRPr="003D4FE0">
              <w:t>476 605,79</w:t>
            </w:r>
          </w:p>
        </w:tc>
        <w:tc>
          <w:tcPr>
            <w:tcW w:w="1842" w:type="dxa"/>
            <w:tcBorders>
              <w:top w:val="nil"/>
              <w:left w:val="nil"/>
              <w:bottom w:val="single" w:sz="4" w:space="0" w:color="auto"/>
              <w:right w:val="single" w:sz="4" w:space="0" w:color="auto"/>
            </w:tcBorders>
            <w:shd w:val="clear" w:color="auto" w:fill="auto"/>
            <w:noWrap/>
            <w:vAlign w:val="bottom"/>
            <w:hideMark/>
          </w:tcPr>
          <w:p w:rsidR="00C855F9" w:rsidRPr="003D4FE0" w:rsidRDefault="00C855F9" w:rsidP="00C855F9">
            <w:pPr>
              <w:jc w:val="right"/>
            </w:pPr>
            <w:r w:rsidRPr="003D4FE0">
              <w:t>476 605,79</w:t>
            </w:r>
          </w:p>
        </w:tc>
        <w:tc>
          <w:tcPr>
            <w:tcW w:w="1985" w:type="dxa"/>
            <w:tcBorders>
              <w:top w:val="nil"/>
              <w:left w:val="nil"/>
              <w:bottom w:val="single" w:sz="4" w:space="0" w:color="auto"/>
              <w:right w:val="single" w:sz="8" w:space="0" w:color="auto"/>
            </w:tcBorders>
            <w:shd w:val="clear" w:color="auto" w:fill="auto"/>
            <w:noWrap/>
            <w:vAlign w:val="bottom"/>
            <w:hideMark/>
          </w:tcPr>
          <w:p w:rsidR="00C855F9" w:rsidRPr="003D4FE0" w:rsidRDefault="00C855F9" w:rsidP="00C855F9">
            <w:pPr>
              <w:jc w:val="right"/>
            </w:pPr>
            <w:r w:rsidRPr="003D4FE0">
              <w:t>100%</w:t>
            </w:r>
          </w:p>
        </w:tc>
        <w:tc>
          <w:tcPr>
            <w:tcW w:w="222" w:type="dxa"/>
            <w:tcBorders>
              <w:top w:val="nil"/>
              <w:left w:val="nil"/>
              <w:bottom w:val="nil"/>
              <w:right w:val="nil"/>
            </w:tcBorders>
            <w:shd w:val="clear" w:color="auto" w:fill="auto"/>
            <w:noWrap/>
            <w:vAlign w:val="bottom"/>
            <w:hideMark/>
          </w:tcPr>
          <w:p w:rsidR="00C855F9" w:rsidRPr="003D4FE0" w:rsidRDefault="00C855F9" w:rsidP="00C855F9"/>
        </w:tc>
        <w:tc>
          <w:tcPr>
            <w:tcW w:w="222" w:type="dxa"/>
            <w:tcBorders>
              <w:top w:val="nil"/>
              <w:left w:val="nil"/>
              <w:bottom w:val="nil"/>
              <w:right w:val="nil"/>
            </w:tcBorders>
            <w:shd w:val="clear" w:color="auto" w:fill="auto"/>
            <w:noWrap/>
            <w:vAlign w:val="bottom"/>
            <w:hideMark/>
          </w:tcPr>
          <w:p w:rsidR="00C855F9" w:rsidRPr="003D4FE0" w:rsidRDefault="00C855F9" w:rsidP="00C855F9"/>
        </w:tc>
      </w:tr>
      <w:tr w:rsidR="00C855F9" w:rsidRPr="003D4FE0" w:rsidTr="00C855F9">
        <w:trPr>
          <w:trHeight w:val="372"/>
        </w:trPr>
        <w:tc>
          <w:tcPr>
            <w:tcW w:w="4273" w:type="dxa"/>
            <w:tcBorders>
              <w:top w:val="nil"/>
              <w:left w:val="single" w:sz="8" w:space="0" w:color="auto"/>
              <w:bottom w:val="nil"/>
              <w:right w:val="single" w:sz="4" w:space="0" w:color="auto"/>
            </w:tcBorders>
            <w:shd w:val="clear" w:color="auto" w:fill="auto"/>
            <w:noWrap/>
            <w:vAlign w:val="center"/>
            <w:hideMark/>
          </w:tcPr>
          <w:p w:rsidR="00C855F9" w:rsidRPr="003D4FE0" w:rsidRDefault="00C855F9" w:rsidP="00C855F9">
            <w:r w:rsidRPr="003D4FE0">
              <w:t>Подозерское сельское поселение</w:t>
            </w:r>
          </w:p>
        </w:tc>
        <w:tc>
          <w:tcPr>
            <w:tcW w:w="1843" w:type="dxa"/>
            <w:tcBorders>
              <w:top w:val="nil"/>
              <w:left w:val="nil"/>
              <w:bottom w:val="nil"/>
              <w:right w:val="single" w:sz="4" w:space="0" w:color="auto"/>
            </w:tcBorders>
            <w:shd w:val="clear" w:color="auto" w:fill="auto"/>
            <w:noWrap/>
            <w:vAlign w:val="bottom"/>
            <w:hideMark/>
          </w:tcPr>
          <w:p w:rsidR="00C855F9" w:rsidRPr="003D4FE0" w:rsidRDefault="00C855F9" w:rsidP="00C855F9">
            <w:pPr>
              <w:jc w:val="right"/>
            </w:pPr>
            <w:r w:rsidRPr="003D4FE0">
              <w:t>1 250 923,92</w:t>
            </w:r>
          </w:p>
        </w:tc>
        <w:tc>
          <w:tcPr>
            <w:tcW w:w="1842" w:type="dxa"/>
            <w:tcBorders>
              <w:top w:val="nil"/>
              <w:left w:val="nil"/>
              <w:bottom w:val="nil"/>
              <w:right w:val="single" w:sz="4" w:space="0" w:color="auto"/>
            </w:tcBorders>
            <w:shd w:val="clear" w:color="auto" w:fill="auto"/>
            <w:noWrap/>
            <w:vAlign w:val="bottom"/>
            <w:hideMark/>
          </w:tcPr>
          <w:p w:rsidR="00C855F9" w:rsidRPr="003D4FE0" w:rsidRDefault="00C855F9" w:rsidP="00C855F9">
            <w:pPr>
              <w:jc w:val="right"/>
            </w:pPr>
            <w:r w:rsidRPr="003D4FE0">
              <w:t>1 250 923,92</w:t>
            </w:r>
          </w:p>
        </w:tc>
        <w:tc>
          <w:tcPr>
            <w:tcW w:w="1985" w:type="dxa"/>
            <w:tcBorders>
              <w:top w:val="nil"/>
              <w:left w:val="nil"/>
              <w:bottom w:val="single" w:sz="4" w:space="0" w:color="auto"/>
              <w:right w:val="single" w:sz="8" w:space="0" w:color="auto"/>
            </w:tcBorders>
            <w:shd w:val="clear" w:color="auto" w:fill="auto"/>
            <w:noWrap/>
            <w:vAlign w:val="bottom"/>
            <w:hideMark/>
          </w:tcPr>
          <w:p w:rsidR="00C855F9" w:rsidRPr="003D4FE0" w:rsidRDefault="00C855F9" w:rsidP="00C855F9">
            <w:pPr>
              <w:jc w:val="right"/>
            </w:pPr>
            <w:r w:rsidRPr="003D4FE0">
              <w:t>100%</w:t>
            </w:r>
          </w:p>
        </w:tc>
        <w:tc>
          <w:tcPr>
            <w:tcW w:w="222" w:type="dxa"/>
            <w:tcBorders>
              <w:top w:val="nil"/>
              <w:left w:val="nil"/>
              <w:bottom w:val="nil"/>
              <w:right w:val="nil"/>
            </w:tcBorders>
            <w:shd w:val="clear" w:color="auto" w:fill="auto"/>
            <w:noWrap/>
            <w:vAlign w:val="bottom"/>
            <w:hideMark/>
          </w:tcPr>
          <w:p w:rsidR="00C855F9" w:rsidRPr="003D4FE0" w:rsidRDefault="00C855F9" w:rsidP="00C855F9"/>
        </w:tc>
        <w:tc>
          <w:tcPr>
            <w:tcW w:w="222" w:type="dxa"/>
            <w:tcBorders>
              <w:top w:val="nil"/>
              <w:left w:val="nil"/>
              <w:bottom w:val="nil"/>
              <w:right w:val="nil"/>
            </w:tcBorders>
            <w:shd w:val="clear" w:color="auto" w:fill="auto"/>
            <w:noWrap/>
            <w:vAlign w:val="bottom"/>
            <w:hideMark/>
          </w:tcPr>
          <w:p w:rsidR="00C855F9" w:rsidRPr="003D4FE0" w:rsidRDefault="00C855F9" w:rsidP="00C855F9"/>
        </w:tc>
      </w:tr>
      <w:tr w:rsidR="00C855F9" w:rsidRPr="003D4FE0" w:rsidTr="00C855F9">
        <w:trPr>
          <w:trHeight w:val="372"/>
        </w:trPr>
        <w:tc>
          <w:tcPr>
            <w:tcW w:w="4273" w:type="dxa"/>
            <w:tcBorders>
              <w:top w:val="single" w:sz="8" w:space="0" w:color="auto"/>
              <w:left w:val="single" w:sz="8" w:space="0" w:color="auto"/>
              <w:bottom w:val="single" w:sz="8" w:space="0" w:color="auto"/>
              <w:right w:val="single" w:sz="4" w:space="0" w:color="auto"/>
            </w:tcBorders>
            <w:shd w:val="clear" w:color="auto" w:fill="auto"/>
            <w:noWrap/>
            <w:vAlign w:val="center"/>
            <w:hideMark/>
          </w:tcPr>
          <w:p w:rsidR="00C855F9" w:rsidRPr="003D4FE0" w:rsidRDefault="00C855F9" w:rsidP="00C855F9">
            <w:pPr>
              <w:rPr>
                <w:b/>
                <w:bCs/>
              </w:rPr>
            </w:pPr>
            <w:r w:rsidRPr="003D4FE0">
              <w:rPr>
                <w:b/>
                <w:bCs/>
              </w:rPr>
              <w:t>ВСЕГО</w:t>
            </w:r>
          </w:p>
        </w:tc>
        <w:tc>
          <w:tcPr>
            <w:tcW w:w="1843" w:type="dxa"/>
            <w:tcBorders>
              <w:top w:val="single" w:sz="8" w:space="0" w:color="auto"/>
              <w:left w:val="nil"/>
              <w:bottom w:val="single" w:sz="8" w:space="0" w:color="auto"/>
              <w:right w:val="single" w:sz="4" w:space="0" w:color="auto"/>
            </w:tcBorders>
            <w:shd w:val="clear" w:color="auto" w:fill="auto"/>
            <w:noWrap/>
            <w:vAlign w:val="bottom"/>
            <w:hideMark/>
          </w:tcPr>
          <w:p w:rsidR="00C855F9" w:rsidRPr="003D4FE0" w:rsidRDefault="00C855F9" w:rsidP="00C855F9">
            <w:pPr>
              <w:jc w:val="right"/>
              <w:rPr>
                <w:b/>
                <w:bCs/>
              </w:rPr>
            </w:pPr>
            <w:r w:rsidRPr="003D4FE0">
              <w:rPr>
                <w:b/>
                <w:bCs/>
              </w:rPr>
              <w:t>6 931 285,75</w:t>
            </w:r>
          </w:p>
        </w:tc>
        <w:tc>
          <w:tcPr>
            <w:tcW w:w="1842" w:type="dxa"/>
            <w:tcBorders>
              <w:top w:val="single" w:sz="8" w:space="0" w:color="auto"/>
              <w:left w:val="nil"/>
              <w:bottom w:val="single" w:sz="8" w:space="0" w:color="auto"/>
              <w:right w:val="single" w:sz="4" w:space="0" w:color="auto"/>
            </w:tcBorders>
            <w:shd w:val="clear" w:color="auto" w:fill="auto"/>
            <w:noWrap/>
            <w:vAlign w:val="bottom"/>
            <w:hideMark/>
          </w:tcPr>
          <w:p w:rsidR="00C855F9" w:rsidRPr="003D4FE0" w:rsidRDefault="00C855F9" w:rsidP="00C855F9">
            <w:pPr>
              <w:jc w:val="right"/>
              <w:rPr>
                <w:b/>
                <w:bCs/>
              </w:rPr>
            </w:pPr>
            <w:r w:rsidRPr="003D4FE0">
              <w:rPr>
                <w:b/>
                <w:bCs/>
              </w:rPr>
              <w:t>6 926 886,57</w:t>
            </w:r>
          </w:p>
        </w:tc>
        <w:tc>
          <w:tcPr>
            <w:tcW w:w="1985" w:type="dxa"/>
            <w:tcBorders>
              <w:top w:val="nil"/>
              <w:left w:val="single" w:sz="4" w:space="0" w:color="auto"/>
              <w:bottom w:val="single" w:sz="8" w:space="0" w:color="auto"/>
              <w:right w:val="single" w:sz="8" w:space="0" w:color="auto"/>
            </w:tcBorders>
            <w:shd w:val="clear" w:color="auto" w:fill="auto"/>
            <w:noWrap/>
            <w:vAlign w:val="bottom"/>
            <w:hideMark/>
          </w:tcPr>
          <w:p w:rsidR="00C855F9" w:rsidRPr="003D4FE0" w:rsidRDefault="00C855F9" w:rsidP="00C855F9">
            <w:pPr>
              <w:jc w:val="right"/>
              <w:rPr>
                <w:b/>
                <w:bCs/>
              </w:rPr>
            </w:pPr>
            <w:r w:rsidRPr="003D4FE0">
              <w:rPr>
                <w:b/>
                <w:bCs/>
              </w:rPr>
              <w:t>100%</w:t>
            </w:r>
          </w:p>
        </w:tc>
        <w:tc>
          <w:tcPr>
            <w:tcW w:w="222" w:type="dxa"/>
            <w:tcBorders>
              <w:top w:val="nil"/>
              <w:left w:val="nil"/>
              <w:bottom w:val="nil"/>
              <w:right w:val="nil"/>
            </w:tcBorders>
            <w:shd w:val="clear" w:color="auto" w:fill="auto"/>
            <w:noWrap/>
            <w:vAlign w:val="bottom"/>
            <w:hideMark/>
          </w:tcPr>
          <w:p w:rsidR="00C855F9" w:rsidRPr="003D4FE0" w:rsidRDefault="00C855F9" w:rsidP="00C855F9"/>
        </w:tc>
        <w:tc>
          <w:tcPr>
            <w:tcW w:w="222" w:type="dxa"/>
            <w:tcBorders>
              <w:top w:val="nil"/>
              <w:left w:val="nil"/>
              <w:bottom w:val="nil"/>
              <w:right w:val="nil"/>
            </w:tcBorders>
            <w:shd w:val="clear" w:color="auto" w:fill="auto"/>
            <w:noWrap/>
            <w:vAlign w:val="bottom"/>
            <w:hideMark/>
          </w:tcPr>
          <w:p w:rsidR="00C855F9" w:rsidRPr="003D4FE0" w:rsidRDefault="00C855F9" w:rsidP="00C855F9"/>
        </w:tc>
      </w:tr>
    </w:tbl>
    <w:p w:rsidR="00C855F9" w:rsidRDefault="00C855F9" w:rsidP="00C855F9">
      <w:pPr>
        <w:rPr>
          <w:b/>
        </w:rPr>
      </w:pPr>
    </w:p>
    <w:p w:rsidR="00C855F9" w:rsidRDefault="00C855F9" w:rsidP="00C855F9">
      <w:pPr>
        <w:rPr>
          <w:sz w:val="28"/>
          <w:szCs w:val="28"/>
        </w:rPr>
        <w:sectPr w:rsidR="00C855F9" w:rsidSect="00C855F9">
          <w:pgSz w:w="11906" w:h="16838"/>
          <w:pgMar w:top="709" w:right="566" w:bottom="1134" w:left="1134" w:header="708" w:footer="708" w:gutter="0"/>
          <w:cols w:space="708"/>
          <w:docGrid w:linePitch="360"/>
        </w:sectPr>
      </w:pPr>
    </w:p>
    <w:tbl>
      <w:tblPr>
        <w:tblW w:w="14961" w:type="dxa"/>
        <w:tblInd w:w="88" w:type="dxa"/>
        <w:tblLook w:val="04A0"/>
      </w:tblPr>
      <w:tblGrid>
        <w:gridCol w:w="3989"/>
        <w:gridCol w:w="1843"/>
        <w:gridCol w:w="1701"/>
        <w:gridCol w:w="1940"/>
        <w:gridCol w:w="1780"/>
        <w:gridCol w:w="1808"/>
        <w:gridCol w:w="1900"/>
      </w:tblGrid>
      <w:tr w:rsidR="00C855F9" w:rsidRPr="003D4FE0" w:rsidTr="00C855F9">
        <w:trPr>
          <w:trHeight w:val="360"/>
        </w:trPr>
        <w:tc>
          <w:tcPr>
            <w:tcW w:w="3989" w:type="dxa"/>
            <w:tcBorders>
              <w:top w:val="nil"/>
              <w:left w:val="nil"/>
              <w:bottom w:val="nil"/>
              <w:right w:val="nil"/>
            </w:tcBorders>
            <w:shd w:val="clear" w:color="auto" w:fill="auto"/>
            <w:noWrap/>
            <w:vAlign w:val="bottom"/>
            <w:hideMark/>
          </w:tcPr>
          <w:p w:rsidR="00C855F9" w:rsidRPr="003D4FE0" w:rsidRDefault="00C855F9" w:rsidP="00C855F9"/>
        </w:tc>
        <w:tc>
          <w:tcPr>
            <w:tcW w:w="1843" w:type="dxa"/>
            <w:tcBorders>
              <w:top w:val="nil"/>
              <w:left w:val="nil"/>
              <w:bottom w:val="nil"/>
              <w:right w:val="nil"/>
            </w:tcBorders>
            <w:shd w:val="clear" w:color="auto" w:fill="auto"/>
            <w:noWrap/>
            <w:vAlign w:val="bottom"/>
            <w:hideMark/>
          </w:tcPr>
          <w:p w:rsidR="00C855F9" w:rsidRPr="003D4FE0" w:rsidRDefault="00C855F9" w:rsidP="00C855F9"/>
        </w:tc>
        <w:tc>
          <w:tcPr>
            <w:tcW w:w="1701" w:type="dxa"/>
            <w:tcBorders>
              <w:top w:val="nil"/>
              <w:left w:val="nil"/>
              <w:bottom w:val="nil"/>
              <w:right w:val="nil"/>
            </w:tcBorders>
            <w:shd w:val="clear" w:color="auto" w:fill="auto"/>
            <w:noWrap/>
            <w:vAlign w:val="bottom"/>
            <w:hideMark/>
          </w:tcPr>
          <w:p w:rsidR="00C855F9" w:rsidRPr="003D4FE0" w:rsidRDefault="00C855F9" w:rsidP="00C855F9"/>
        </w:tc>
        <w:tc>
          <w:tcPr>
            <w:tcW w:w="1940" w:type="dxa"/>
            <w:tcBorders>
              <w:top w:val="nil"/>
              <w:left w:val="nil"/>
              <w:bottom w:val="nil"/>
              <w:right w:val="nil"/>
            </w:tcBorders>
            <w:shd w:val="clear" w:color="auto" w:fill="auto"/>
            <w:noWrap/>
            <w:vAlign w:val="bottom"/>
            <w:hideMark/>
          </w:tcPr>
          <w:p w:rsidR="00C855F9" w:rsidRPr="003D4FE0" w:rsidRDefault="00C855F9" w:rsidP="00C855F9"/>
        </w:tc>
        <w:tc>
          <w:tcPr>
            <w:tcW w:w="1780" w:type="dxa"/>
            <w:tcBorders>
              <w:top w:val="nil"/>
              <w:left w:val="nil"/>
              <w:bottom w:val="nil"/>
              <w:right w:val="nil"/>
            </w:tcBorders>
            <w:shd w:val="clear" w:color="auto" w:fill="auto"/>
            <w:noWrap/>
            <w:vAlign w:val="bottom"/>
            <w:hideMark/>
          </w:tcPr>
          <w:p w:rsidR="00C855F9" w:rsidRPr="003D4FE0" w:rsidRDefault="00C855F9" w:rsidP="00C855F9"/>
        </w:tc>
        <w:tc>
          <w:tcPr>
            <w:tcW w:w="1808" w:type="dxa"/>
            <w:tcBorders>
              <w:top w:val="nil"/>
              <w:left w:val="nil"/>
              <w:bottom w:val="nil"/>
              <w:right w:val="nil"/>
            </w:tcBorders>
            <w:shd w:val="clear" w:color="auto" w:fill="auto"/>
            <w:noWrap/>
            <w:vAlign w:val="bottom"/>
            <w:hideMark/>
          </w:tcPr>
          <w:p w:rsidR="00C855F9" w:rsidRPr="003D4FE0" w:rsidRDefault="00C855F9" w:rsidP="00C855F9"/>
        </w:tc>
        <w:tc>
          <w:tcPr>
            <w:tcW w:w="1900" w:type="dxa"/>
            <w:tcBorders>
              <w:top w:val="nil"/>
              <w:left w:val="nil"/>
              <w:bottom w:val="nil"/>
              <w:right w:val="nil"/>
            </w:tcBorders>
            <w:shd w:val="clear" w:color="auto" w:fill="auto"/>
            <w:noWrap/>
            <w:vAlign w:val="bottom"/>
            <w:hideMark/>
          </w:tcPr>
          <w:p w:rsidR="00C855F9" w:rsidRPr="003D4FE0" w:rsidRDefault="00C855F9" w:rsidP="00C855F9">
            <w:r w:rsidRPr="003D4FE0">
              <w:t>Таблица 3</w:t>
            </w:r>
          </w:p>
        </w:tc>
      </w:tr>
      <w:tr w:rsidR="00C855F9" w:rsidRPr="003D4FE0" w:rsidTr="00C855F9">
        <w:trPr>
          <w:trHeight w:val="360"/>
        </w:trPr>
        <w:tc>
          <w:tcPr>
            <w:tcW w:w="3989" w:type="dxa"/>
            <w:tcBorders>
              <w:top w:val="nil"/>
              <w:left w:val="nil"/>
              <w:bottom w:val="nil"/>
              <w:right w:val="nil"/>
            </w:tcBorders>
            <w:shd w:val="clear" w:color="auto" w:fill="auto"/>
            <w:noWrap/>
            <w:vAlign w:val="bottom"/>
            <w:hideMark/>
          </w:tcPr>
          <w:p w:rsidR="00C855F9" w:rsidRPr="003D4FE0" w:rsidRDefault="00C855F9" w:rsidP="00C855F9"/>
        </w:tc>
        <w:tc>
          <w:tcPr>
            <w:tcW w:w="1843" w:type="dxa"/>
            <w:tcBorders>
              <w:top w:val="nil"/>
              <w:left w:val="nil"/>
              <w:bottom w:val="nil"/>
              <w:right w:val="nil"/>
            </w:tcBorders>
            <w:shd w:val="clear" w:color="auto" w:fill="auto"/>
            <w:noWrap/>
            <w:vAlign w:val="bottom"/>
            <w:hideMark/>
          </w:tcPr>
          <w:p w:rsidR="00C855F9" w:rsidRPr="003D4FE0" w:rsidRDefault="00C855F9" w:rsidP="00C855F9"/>
        </w:tc>
        <w:tc>
          <w:tcPr>
            <w:tcW w:w="1701" w:type="dxa"/>
            <w:tcBorders>
              <w:top w:val="nil"/>
              <w:left w:val="nil"/>
              <w:bottom w:val="nil"/>
              <w:right w:val="nil"/>
            </w:tcBorders>
            <w:shd w:val="clear" w:color="auto" w:fill="auto"/>
            <w:noWrap/>
            <w:vAlign w:val="bottom"/>
            <w:hideMark/>
          </w:tcPr>
          <w:p w:rsidR="00C855F9" w:rsidRPr="003D4FE0" w:rsidRDefault="00C855F9" w:rsidP="00C855F9"/>
        </w:tc>
        <w:tc>
          <w:tcPr>
            <w:tcW w:w="1940" w:type="dxa"/>
            <w:tcBorders>
              <w:top w:val="nil"/>
              <w:left w:val="nil"/>
              <w:bottom w:val="nil"/>
              <w:right w:val="nil"/>
            </w:tcBorders>
            <w:shd w:val="clear" w:color="auto" w:fill="auto"/>
            <w:noWrap/>
            <w:vAlign w:val="bottom"/>
            <w:hideMark/>
          </w:tcPr>
          <w:p w:rsidR="00C855F9" w:rsidRPr="003D4FE0" w:rsidRDefault="00C855F9" w:rsidP="00C855F9"/>
        </w:tc>
        <w:tc>
          <w:tcPr>
            <w:tcW w:w="1780" w:type="dxa"/>
            <w:tcBorders>
              <w:top w:val="nil"/>
              <w:left w:val="nil"/>
              <w:bottom w:val="nil"/>
              <w:right w:val="nil"/>
            </w:tcBorders>
            <w:shd w:val="clear" w:color="auto" w:fill="auto"/>
            <w:noWrap/>
            <w:vAlign w:val="bottom"/>
            <w:hideMark/>
          </w:tcPr>
          <w:p w:rsidR="00C855F9" w:rsidRPr="003D4FE0" w:rsidRDefault="00C855F9" w:rsidP="00C855F9"/>
        </w:tc>
        <w:tc>
          <w:tcPr>
            <w:tcW w:w="1808" w:type="dxa"/>
            <w:tcBorders>
              <w:top w:val="nil"/>
              <w:left w:val="nil"/>
              <w:bottom w:val="nil"/>
              <w:right w:val="nil"/>
            </w:tcBorders>
            <w:shd w:val="clear" w:color="auto" w:fill="auto"/>
            <w:noWrap/>
            <w:vAlign w:val="bottom"/>
            <w:hideMark/>
          </w:tcPr>
          <w:p w:rsidR="00C855F9" w:rsidRPr="003D4FE0" w:rsidRDefault="00C855F9" w:rsidP="00C855F9"/>
        </w:tc>
        <w:tc>
          <w:tcPr>
            <w:tcW w:w="1900" w:type="dxa"/>
            <w:tcBorders>
              <w:top w:val="nil"/>
              <w:left w:val="nil"/>
              <w:bottom w:val="nil"/>
              <w:right w:val="nil"/>
            </w:tcBorders>
            <w:shd w:val="clear" w:color="auto" w:fill="auto"/>
            <w:noWrap/>
            <w:vAlign w:val="bottom"/>
            <w:hideMark/>
          </w:tcPr>
          <w:p w:rsidR="00C855F9" w:rsidRPr="003D4FE0" w:rsidRDefault="00C855F9" w:rsidP="00C855F9"/>
        </w:tc>
      </w:tr>
      <w:tr w:rsidR="00C855F9" w:rsidRPr="003D4FE0" w:rsidTr="00C855F9">
        <w:trPr>
          <w:trHeight w:val="100"/>
        </w:trPr>
        <w:tc>
          <w:tcPr>
            <w:tcW w:w="14961" w:type="dxa"/>
            <w:gridSpan w:val="7"/>
            <w:tcBorders>
              <w:top w:val="nil"/>
              <w:left w:val="nil"/>
              <w:bottom w:val="nil"/>
              <w:right w:val="nil"/>
            </w:tcBorders>
            <w:shd w:val="clear" w:color="auto" w:fill="auto"/>
            <w:vAlign w:val="bottom"/>
            <w:hideMark/>
          </w:tcPr>
          <w:p w:rsidR="00C855F9" w:rsidRPr="003D4FE0" w:rsidRDefault="00C855F9" w:rsidP="00C855F9">
            <w:pPr>
              <w:jc w:val="center"/>
              <w:rPr>
                <w:b/>
                <w:bCs/>
              </w:rPr>
            </w:pPr>
            <w:r w:rsidRPr="003D4FE0">
              <w:rPr>
                <w:b/>
                <w:bCs/>
              </w:rPr>
              <w:t>Обеспечение проживающих в поселении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 осуществление муниципального жилищного контроля, а также иных полномочий органов местного самоуправления в соответствии с жилищным законодательством</w:t>
            </w:r>
          </w:p>
        </w:tc>
      </w:tr>
      <w:tr w:rsidR="00C855F9" w:rsidRPr="003D4FE0" w:rsidTr="00C855F9">
        <w:trPr>
          <w:trHeight w:val="372"/>
        </w:trPr>
        <w:tc>
          <w:tcPr>
            <w:tcW w:w="3989" w:type="dxa"/>
            <w:tcBorders>
              <w:top w:val="nil"/>
              <w:left w:val="nil"/>
              <w:bottom w:val="nil"/>
              <w:right w:val="nil"/>
            </w:tcBorders>
            <w:shd w:val="clear" w:color="auto" w:fill="auto"/>
            <w:noWrap/>
            <w:vAlign w:val="bottom"/>
            <w:hideMark/>
          </w:tcPr>
          <w:p w:rsidR="00C855F9" w:rsidRPr="003D4FE0" w:rsidRDefault="00C855F9" w:rsidP="00C855F9"/>
        </w:tc>
        <w:tc>
          <w:tcPr>
            <w:tcW w:w="1843" w:type="dxa"/>
            <w:tcBorders>
              <w:top w:val="nil"/>
              <w:left w:val="nil"/>
              <w:bottom w:val="nil"/>
              <w:right w:val="nil"/>
            </w:tcBorders>
            <w:shd w:val="clear" w:color="auto" w:fill="auto"/>
            <w:noWrap/>
            <w:vAlign w:val="bottom"/>
            <w:hideMark/>
          </w:tcPr>
          <w:p w:rsidR="00C855F9" w:rsidRPr="003D4FE0" w:rsidRDefault="00C855F9" w:rsidP="00C855F9"/>
        </w:tc>
        <w:tc>
          <w:tcPr>
            <w:tcW w:w="1701" w:type="dxa"/>
            <w:tcBorders>
              <w:top w:val="nil"/>
              <w:left w:val="nil"/>
              <w:bottom w:val="nil"/>
              <w:right w:val="nil"/>
            </w:tcBorders>
            <w:shd w:val="clear" w:color="auto" w:fill="auto"/>
            <w:noWrap/>
            <w:vAlign w:val="bottom"/>
            <w:hideMark/>
          </w:tcPr>
          <w:p w:rsidR="00C855F9" w:rsidRPr="003D4FE0" w:rsidRDefault="00C855F9" w:rsidP="00C855F9"/>
        </w:tc>
        <w:tc>
          <w:tcPr>
            <w:tcW w:w="1940" w:type="dxa"/>
            <w:tcBorders>
              <w:top w:val="nil"/>
              <w:left w:val="nil"/>
              <w:bottom w:val="nil"/>
              <w:right w:val="nil"/>
            </w:tcBorders>
            <w:shd w:val="clear" w:color="auto" w:fill="auto"/>
            <w:noWrap/>
            <w:vAlign w:val="bottom"/>
            <w:hideMark/>
          </w:tcPr>
          <w:p w:rsidR="00C855F9" w:rsidRPr="003D4FE0" w:rsidRDefault="00C855F9" w:rsidP="00C855F9"/>
        </w:tc>
        <w:tc>
          <w:tcPr>
            <w:tcW w:w="1780" w:type="dxa"/>
            <w:tcBorders>
              <w:top w:val="nil"/>
              <w:left w:val="nil"/>
              <w:bottom w:val="nil"/>
              <w:right w:val="nil"/>
            </w:tcBorders>
            <w:shd w:val="clear" w:color="auto" w:fill="auto"/>
            <w:noWrap/>
            <w:vAlign w:val="bottom"/>
            <w:hideMark/>
          </w:tcPr>
          <w:p w:rsidR="00C855F9" w:rsidRPr="003D4FE0" w:rsidRDefault="00C855F9" w:rsidP="00C855F9"/>
        </w:tc>
        <w:tc>
          <w:tcPr>
            <w:tcW w:w="1808" w:type="dxa"/>
            <w:tcBorders>
              <w:top w:val="nil"/>
              <w:left w:val="nil"/>
              <w:bottom w:val="nil"/>
              <w:right w:val="nil"/>
            </w:tcBorders>
            <w:shd w:val="clear" w:color="auto" w:fill="auto"/>
            <w:noWrap/>
            <w:vAlign w:val="bottom"/>
            <w:hideMark/>
          </w:tcPr>
          <w:p w:rsidR="00C855F9" w:rsidRPr="003D4FE0" w:rsidRDefault="00C855F9" w:rsidP="00C855F9"/>
        </w:tc>
        <w:tc>
          <w:tcPr>
            <w:tcW w:w="1900" w:type="dxa"/>
            <w:tcBorders>
              <w:top w:val="nil"/>
              <w:left w:val="nil"/>
              <w:bottom w:val="nil"/>
              <w:right w:val="nil"/>
            </w:tcBorders>
            <w:shd w:val="clear" w:color="auto" w:fill="auto"/>
            <w:noWrap/>
            <w:vAlign w:val="bottom"/>
            <w:hideMark/>
          </w:tcPr>
          <w:p w:rsidR="00C855F9" w:rsidRPr="003D4FE0" w:rsidRDefault="00C855F9" w:rsidP="00C855F9"/>
        </w:tc>
      </w:tr>
      <w:tr w:rsidR="00C855F9" w:rsidRPr="003D4FE0" w:rsidTr="00C855F9">
        <w:trPr>
          <w:trHeight w:val="372"/>
        </w:trPr>
        <w:tc>
          <w:tcPr>
            <w:tcW w:w="3989"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C855F9" w:rsidRPr="003D4FE0" w:rsidRDefault="00C855F9" w:rsidP="00C855F9">
            <w:pPr>
              <w:jc w:val="center"/>
              <w:rPr>
                <w:b/>
                <w:bCs/>
              </w:rPr>
            </w:pPr>
            <w:r w:rsidRPr="003D4FE0">
              <w:rPr>
                <w:b/>
                <w:bCs/>
              </w:rPr>
              <w:t>Наименование поселения</w:t>
            </w:r>
          </w:p>
        </w:tc>
        <w:tc>
          <w:tcPr>
            <w:tcW w:w="10972" w:type="dxa"/>
            <w:gridSpan w:val="6"/>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C855F9" w:rsidRPr="003D4FE0" w:rsidRDefault="00C855F9" w:rsidP="00C855F9">
            <w:pPr>
              <w:jc w:val="center"/>
              <w:rPr>
                <w:b/>
                <w:bCs/>
              </w:rPr>
            </w:pPr>
            <w:r w:rsidRPr="003D4FE0">
              <w:rPr>
                <w:b/>
                <w:bCs/>
              </w:rPr>
              <w:t>2019 год</w:t>
            </w:r>
          </w:p>
        </w:tc>
      </w:tr>
      <w:tr w:rsidR="00C855F9" w:rsidRPr="003D4FE0" w:rsidTr="00C855F9">
        <w:trPr>
          <w:trHeight w:val="630"/>
        </w:trPr>
        <w:tc>
          <w:tcPr>
            <w:tcW w:w="3989" w:type="dxa"/>
            <w:vMerge/>
            <w:tcBorders>
              <w:top w:val="single" w:sz="8" w:space="0" w:color="auto"/>
              <w:left w:val="single" w:sz="8" w:space="0" w:color="auto"/>
              <w:bottom w:val="single" w:sz="8" w:space="0" w:color="000000"/>
              <w:right w:val="single" w:sz="8" w:space="0" w:color="auto"/>
            </w:tcBorders>
            <w:vAlign w:val="center"/>
            <w:hideMark/>
          </w:tcPr>
          <w:p w:rsidR="00C855F9" w:rsidRPr="003D4FE0" w:rsidRDefault="00C855F9" w:rsidP="00C855F9">
            <w:pPr>
              <w:rPr>
                <w:b/>
                <w:bCs/>
              </w:rPr>
            </w:pPr>
          </w:p>
        </w:tc>
        <w:tc>
          <w:tcPr>
            <w:tcW w:w="5484" w:type="dxa"/>
            <w:gridSpan w:val="3"/>
            <w:tcBorders>
              <w:top w:val="single" w:sz="8" w:space="0" w:color="auto"/>
              <w:left w:val="single" w:sz="8" w:space="0" w:color="auto"/>
              <w:bottom w:val="single" w:sz="8" w:space="0" w:color="auto"/>
              <w:right w:val="single" w:sz="8" w:space="0" w:color="000000"/>
            </w:tcBorders>
            <w:shd w:val="clear" w:color="auto" w:fill="auto"/>
            <w:vAlign w:val="bottom"/>
            <w:hideMark/>
          </w:tcPr>
          <w:p w:rsidR="00C855F9" w:rsidRPr="003D4FE0" w:rsidRDefault="00C855F9" w:rsidP="00C855F9">
            <w:pPr>
              <w:jc w:val="center"/>
              <w:rPr>
                <w:b/>
                <w:bCs/>
              </w:rPr>
            </w:pPr>
            <w:r w:rsidRPr="003D4FE0">
              <w:rPr>
                <w:b/>
                <w:bCs/>
              </w:rPr>
              <w:t>содержание муниципального жилищного фонда</w:t>
            </w:r>
          </w:p>
        </w:tc>
        <w:tc>
          <w:tcPr>
            <w:tcW w:w="5488" w:type="dxa"/>
            <w:gridSpan w:val="3"/>
            <w:tcBorders>
              <w:top w:val="single" w:sz="8" w:space="0" w:color="auto"/>
              <w:left w:val="nil"/>
              <w:bottom w:val="single" w:sz="8" w:space="0" w:color="auto"/>
              <w:right w:val="single" w:sz="8" w:space="0" w:color="000000"/>
            </w:tcBorders>
            <w:shd w:val="clear" w:color="auto" w:fill="auto"/>
            <w:vAlign w:val="bottom"/>
            <w:hideMark/>
          </w:tcPr>
          <w:p w:rsidR="00C855F9" w:rsidRPr="003D4FE0" w:rsidRDefault="00C855F9" w:rsidP="00C855F9">
            <w:pPr>
              <w:jc w:val="center"/>
              <w:rPr>
                <w:b/>
                <w:bCs/>
              </w:rPr>
            </w:pPr>
            <w:r w:rsidRPr="003D4FE0">
              <w:rPr>
                <w:b/>
                <w:bCs/>
              </w:rPr>
              <w:t>взносы на капитальный ремонт муниципального жилищного фонда</w:t>
            </w:r>
          </w:p>
        </w:tc>
      </w:tr>
      <w:tr w:rsidR="00C855F9" w:rsidRPr="003D4FE0" w:rsidTr="00C855F9">
        <w:trPr>
          <w:trHeight w:val="780"/>
        </w:trPr>
        <w:tc>
          <w:tcPr>
            <w:tcW w:w="3989" w:type="dxa"/>
            <w:vMerge/>
            <w:tcBorders>
              <w:top w:val="single" w:sz="8" w:space="0" w:color="auto"/>
              <w:left w:val="single" w:sz="8" w:space="0" w:color="auto"/>
              <w:bottom w:val="single" w:sz="8" w:space="0" w:color="000000"/>
              <w:right w:val="single" w:sz="8" w:space="0" w:color="auto"/>
            </w:tcBorders>
            <w:vAlign w:val="center"/>
            <w:hideMark/>
          </w:tcPr>
          <w:p w:rsidR="00C855F9" w:rsidRPr="003D4FE0" w:rsidRDefault="00C855F9" w:rsidP="00C855F9">
            <w:pPr>
              <w:rPr>
                <w:b/>
                <w:bCs/>
              </w:rPr>
            </w:pPr>
          </w:p>
        </w:tc>
        <w:tc>
          <w:tcPr>
            <w:tcW w:w="1843" w:type="dxa"/>
            <w:tcBorders>
              <w:top w:val="single" w:sz="8" w:space="0" w:color="auto"/>
              <w:left w:val="single" w:sz="8" w:space="0" w:color="auto"/>
              <w:bottom w:val="single" w:sz="8" w:space="0" w:color="auto"/>
              <w:right w:val="single" w:sz="8" w:space="0" w:color="auto"/>
            </w:tcBorders>
            <w:shd w:val="clear" w:color="auto" w:fill="auto"/>
            <w:vAlign w:val="bottom"/>
            <w:hideMark/>
          </w:tcPr>
          <w:p w:rsidR="00C855F9" w:rsidRPr="003D4FE0" w:rsidRDefault="00C855F9" w:rsidP="00C855F9">
            <w:pPr>
              <w:jc w:val="center"/>
              <w:rPr>
                <w:b/>
                <w:bCs/>
              </w:rPr>
            </w:pPr>
            <w:r w:rsidRPr="003D4FE0">
              <w:rPr>
                <w:b/>
                <w:bCs/>
              </w:rPr>
              <w:t>Утверждено</w:t>
            </w:r>
          </w:p>
        </w:tc>
        <w:tc>
          <w:tcPr>
            <w:tcW w:w="1701" w:type="dxa"/>
            <w:tcBorders>
              <w:top w:val="single" w:sz="8" w:space="0" w:color="auto"/>
              <w:left w:val="nil"/>
              <w:bottom w:val="single" w:sz="8" w:space="0" w:color="auto"/>
              <w:right w:val="single" w:sz="8" w:space="0" w:color="auto"/>
            </w:tcBorders>
            <w:shd w:val="clear" w:color="auto" w:fill="auto"/>
            <w:vAlign w:val="bottom"/>
            <w:hideMark/>
          </w:tcPr>
          <w:p w:rsidR="00C855F9" w:rsidRPr="003D4FE0" w:rsidRDefault="00C855F9" w:rsidP="00C855F9">
            <w:pPr>
              <w:jc w:val="center"/>
              <w:rPr>
                <w:b/>
                <w:bCs/>
              </w:rPr>
            </w:pPr>
            <w:r w:rsidRPr="003D4FE0">
              <w:rPr>
                <w:b/>
                <w:bCs/>
              </w:rPr>
              <w:t>Кассовое исполнение</w:t>
            </w:r>
          </w:p>
        </w:tc>
        <w:tc>
          <w:tcPr>
            <w:tcW w:w="1940" w:type="dxa"/>
            <w:tcBorders>
              <w:top w:val="single" w:sz="8" w:space="0" w:color="auto"/>
              <w:left w:val="nil"/>
              <w:bottom w:val="single" w:sz="8" w:space="0" w:color="auto"/>
              <w:right w:val="single" w:sz="8" w:space="0" w:color="auto"/>
            </w:tcBorders>
            <w:shd w:val="clear" w:color="auto" w:fill="auto"/>
            <w:vAlign w:val="bottom"/>
            <w:hideMark/>
          </w:tcPr>
          <w:p w:rsidR="00C855F9" w:rsidRPr="003D4FE0" w:rsidRDefault="00C855F9" w:rsidP="00C855F9">
            <w:pPr>
              <w:jc w:val="center"/>
              <w:rPr>
                <w:b/>
                <w:bCs/>
              </w:rPr>
            </w:pPr>
            <w:r w:rsidRPr="003D4FE0">
              <w:rPr>
                <w:b/>
                <w:bCs/>
              </w:rPr>
              <w:t>% исполнения</w:t>
            </w:r>
          </w:p>
        </w:tc>
        <w:tc>
          <w:tcPr>
            <w:tcW w:w="1780" w:type="dxa"/>
            <w:tcBorders>
              <w:top w:val="single" w:sz="8" w:space="0" w:color="auto"/>
              <w:left w:val="nil"/>
              <w:bottom w:val="single" w:sz="8" w:space="0" w:color="auto"/>
              <w:right w:val="single" w:sz="8" w:space="0" w:color="auto"/>
            </w:tcBorders>
            <w:shd w:val="clear" w:color="auto" w:fill="auto"/>
            <w:vAlign w:val="bottom"/>
            <w:hideMark/>
          </w:tcPr>
          <w:p w:rsidR="00C855F9" w:rsidRPr="003D4FE0" w:rsidRDefault="00C855F9" w:rsidP="00C855F9">
            <w:pPr>
              <w:jc w:val="center"/>
              <w:rPr>
                <w:b/>
                <w:bCs/>
              </w:rPr>
            </w:pPr>
            <w:r w:rsidRPr="003D4FE0">
              <w:rPr>
                <w:b/>
                <w:bCs/>
              </w:rPr>
              <w:t>Утверждено</w:t>
            </w:r>
          </w:p>
        </w:tc>
        <w:tc>
          <w:tcPr>
            <w:tcW w:w="1808" w:type="dxa"/>
            <w:tcBorders>
              <w:top w:val="single" w:sz="8" w:space="0" w:color="auto"/>
              <w:left w:val="nil"/>
              <w:bottom w:val="single" w:sz="8" w:space="0" w:color="auto"/>
              <w:right w:val="single" w:sz="8" w:space="0" w:color="auto"/>
            </w:tcBorders>
            <w:shd w:val="clear" w:color="auto" w:fill="auto"/>
            <w:vAlign w:val="bottom"/>
            <w:hideMark/>
          </w:tcPr>
          <w:p w:rsidR="00C855F9" w:rsidRPr="003D4FE0" w:rsidRDefault="00C855F9" w:rsidP="00C855F9">
            <w:pPr>
              <w:jc w:val="center"/>
              <w:rPr>
                <w:b/>
                <w:bCs/>
              </w:rPr>
            </w:pPr>
            <w:r w:rsidRPr="003D4FE0">
              <w:rPr>
                <w:b/>
                <w:bCs/>
              </w:rPr>
              <w:t>Кассовое исполнение</w:t>
            </w:r>
          </w:p>
        </w:tc>
        <w:tc>
          <w:tcPr>
            <w:tcW w:w="1900" w:type="dxa"/>
            <w:tcBorders>
              <w:top w:val="single" w:sz="8" w:space="0" w:color="auto"/>
              <w:left w:val="nil"/>
              <w:bottom w:val="single" w:sz="8" w:space="0" w:color="auto"/>
              <w:right w:val="single" w:sz="8" w:space="0" w:color="auto"/>
            </w:tcBorders>
            <w:shd w:val="clear" w:color="auto" w:fill="auto"/>
            <w:vAlign w:val="bottom"/>
            <w:hideMark/>
          </w:tcPr>
          <w:p w:rsidR="00C855F9" w:rsidRPr="003D4FE0" w:rsidRDefault="00C855F9" w:rsidP="00C855F9">
            <w:pPr>
              <w:jc w:val="center"/>
              <w:rPr>
                <w:b/>
                <w:bCs/>
              </w:rPr>
            </w:pPr>
            <w:r w:rsidRPr="003D4FE0">
              <w:rPr>
                <w:b/>
                <w:bCs/>
              </w:rPr>
              <w:t>% исполнения</w:t>
            </w:r>
          </w:p>
        </w:tc>
      </w:tr>
      <w:tr w:rsidR="00C855F9" w:rsidRPr="003D4FE0" w:rsidTr="00C855F9">
        <w:trPr>
          <w:trHeight w:val="360"/>
        </w:trPr>
        <w:tc>
          <w:tcPr>
            <w:tcW w:w="3989" w:type="dxa"/>
            <w:tcBorders>
              <w:top w:val="nil"/>
              <w:left w:val="single" w:sz="8" w:space="0" w:color="auto"/>
              <w:bottom w:val="single" w:sz="4" w:space="0" w:color="auto"/>
              <w:right w:val="single" w:sz="4" w:space="0" w:color="auto"/>
            </w:tcBorders>
            <w:shd w:val="clear" w:color="auto" w:fill="auto"/>
            <w:noWrap/>
            <w:vAlign w:val="center"/>
            <w:hideMark/>
          </w:tcPr>
          <w:p w:rsidR="00C855F9" w:rsidRPr="003D4FE0" w:rsidRDefault="00C855F9" w:rsidP="00C855F9">
            <w:r w:rsidRPr="003D4FE0">
              <w:t>Новоусадебское сельское поселение</w:t>
            </w:r>
          </w:p>
        </w:tc>
        <w:tc>
          <w:tcPr>
            <w:tcW w:w="1843" w:type="dxa"/>
            <w:tcBorders>
              <w:top w:val="single" w:sz="8" w:space="0" w:color="auto"/>
              <w:left w:val="nil"/>
              <w:bottom w:val="single" w:sz="4" w:space="0" w:color="auto"/>
              <w:right w:val="single" w:sz="4" w:space="0" w:color="auto"/>
            </w:tcBorders>
            <w:shd w:val="clear" w:color="auto" w:fill="auto"/>
            <w:noWrap/>
            <w:vAlign w:val="bottom"/>
            <w:hideMark/>
          </w:tcPr>
          <w:p w:rsidR="00C855F9" w:rsidRPr="003D4FE0" w:rsidRDefault="00C855F9" w:rsidP="00C855F9">
            <w:pPr>
              <w:jc w:val="right"/>
            </w:pPr>
            <w:r w:rsidRPr="003D4FE0">
              <w:t>502 666,46</w:t>
            </w:r>
          </w:p>
        </w:tc>
        <w:tc>
          <w:tcPr>
            <w:tcW w:w="1701" w:type="dxa"/>
            <w:tcBorders>
              <w:top w:val="single" w:sz="8" w:space="0" w:color="auto"/>
              <w:left w:val="nil"/>
              <w:bottom w:val="single" w:sz="4" w:space="0" w:color="auto"/>
              <w:right w:val="single" w:sz="4" w:space="0" w:color="auto"/>
            </w:tcBorders>
            <w:shd w:val="clear" w:color="auto" w:fill="auto"/>
            <w:noWrap/>
            <w:vAlign w:val="bottom"/>
            <w:hideMark/>
          </w:tcPr>
          <w:p w:rsidR="00C855F9" w:rsidRPr="003D4FE0" w:rsidRDefault="00C855F9" w:rsidP="00C855F9">
            <w:pPr>
              <w:jc w:val="right"/>
            </w:pPr>
            <w:r w:rsidRPr="003D4FE0">
              <w:t>502 066,46</w:t>
            </w:r>
          </w:p>
        </w:tc>
        <w:tc>
          <w:tcPr>
            <w:tcW w:w="1940" w:type="dxa"/>
            <w:tcBorders>
              <w:top w:val="single" w:sz="8" w:space="0" w:color="auto"/>
              <w:left w:val="nil"/>
              <w:bottom w:val="single" w:sz="4" w:space="0" w:color="auto"/>
              <w:right w:val="single" w:sz="8" w:space="0" w:color="auto"/>
            </w:tcBorders>
            <w:shd w:val="clear" w:color="auto" w:fill="auto"/>
            <w:noWrap/>
            <w:vAlign w:val="bottom"/>
            <w:hideMark/>
          </w:tcPr>
          <w:p w:rsidR="00C855F9" w:rsidRPr="003D4FE0" w:rsidRDefault="00C855F9" w:rsidP="00C855F9">
            <w:pPr>
              <w:jc w:val="right"/>
            </w:pPr>
            <w:r w:rsidRPr="003D4FE0">
              <w:t>100%</w:t>
            </w:r>
          </w:p>
        </w:tc>
        <w:tc>
          <w:tcPr>
            <w:tcW w:w="1780" w:type="dxa"/>
            <w:tcBorders>
              <w:top w:val="single" w:sz="8" w:space="0" w:color="auto"/>
              <w:left w:val="single" w:sz="4" w:space="0" w:color="auto"/>
              <w:bottom w:val="single" w:sz="4" w:space="0" w:color="auto"/>
              <w:right w:val="single" w:sz="4" w:space="0" w:color="auto"/>
            </w:tcBorders>
            <w:shd w:val="clear" w:color="auto" w:fill="auto"/>
            <w:noWrap/>
            <w:vAlign w:val="bottom"/>
            <w:hideMark/>
          </w:tcPr>
          <w:p w:rsidR="00C855F9" w:rsidRPr="003D4FE0" w:rsidRDefault="00C855F9" w:rsidP="00C855F9">
            <w:pPr>
              <w:jc w:val="right"/>
            </w:pPr>
            <w:r w:rsidRPr="003D4FE0">
              <w:t>215 300,00</w:t>
            </w:r>
          </w:p>
        </w:tc>
        <w:tc>
          <w:tcPr>
            <w:tcW w:w="1808" w:type="dxa"/>
            <w:tcBorders>
              <w:top w:val="single" w:sz="8" w:space="0" w:color="auto"/>
              <w:left w:val="nil"/>
              <w:bottom w:val="single" w:sz="4" w:space="0" w:color="auto"/>
              <w:right w:val="single" w:sz="8" w:space="0" w:color="auto"/>
            </w:tcBorders>
            <w:shd w:val="clear" w:color="auto" w:fill="auto"/>
            <w:noWrap/>
            <w:vAlign w:val="bottom"/>
            <w:hideMark/>
          </w:tcPr>
          <w:p w:rsidR="00C855F9" w:rsidRPr="003D4FE0" w:rsidRDefault="00C855F9" w:rsidP="00C855F9">
            <w:pPr>
              <w:jc w:val="right"/>
            </w:pPr>
            <w:r w:rsidRPr="003D4FE0">
              <w:t>144 000,00</w:t>
            </w:r>
          </w:p>
        </w:tc>
        <w:tc>
          <w:tcPr>
            <w:tcW w:w="1900" w:type="dxa"/>
            <w:tcBorders>
              <w:top w:val="single" w:sz="8" w:space="0" w:color="auto"/>
              <w:left w:val="single" w:sz="4" w:space="0" w:color="auto"/>
              <w:bottom w:val="single" w:sz="4" w:space="0" w:color="auto"/>
              <w:right w:val="single" w:sz="8" w:space="0" w:color="auto"/>
            </w:tcBorders>
            <w:shd w:val="clear" w:color="auto" w:fill="auto"/>
            <w:noWrap/>
            <w:vAlign w:val="bottom"/>
            <w:hideMark/>
          </w:tcPr>
          <w:p w:rsidR="00C855F9" w:rsidRPr="003D4FE0" w:rsidRDefault="00C855F9" w:rsidP="00C855F9">
            <w:pPr>
              <w:jc w:val="right"/>
            </w:pPr>
            <w:r w:rsidRPr="003D4FE0">
              <w:t>67%</w:t>
            </w:r>
          </w:p>
        </w:tc>
      </w:tr>
      <w:tr w:rsidR="00C855F9" w:rsidRPr="003D4FE0" w:rsidTr="00C855F9">
        <w:trPr>
          <w:trHeight w:val="360"/>
        </w:trPr>
        <w:tc>
          <w:tcPr>
            <w:tcW w:w="3989" w:type="dxa"/>
            <w:tcBorders>
              <w:top w:val="nil"/>
              <w:left w:val="single" w:sz="8" w:space="0" w:color="auto"/>
              <w:bottom w:val="single" w:sz="4" w:space="0" w:color="auto"/>
              <w:right w:val="single" w:sz="4" w:space="0" w:color="auto"/>
            </w:tcBorders>
            <w:shd w:val="clear" w:color="auto" w:fill="auto"/>
            <w:noWrap/>
            <w:vAlign w:val="center"/>
            <w:hideMark/>
          </w:tcPr>
          <w:p w:rsidR="00C855F9" w:rsidRPr="003D4FE0" w:rsidRDefault="00C855F9" w:rsidP="00C855F9">
            <w:r w:rsidRPr="003D4FE0">
              <w:t>Марковское сельское поселение</w:t>
            </w:r>
          </w:p>
        </w:tc>
        <w:tc>
          <w:tcPr>
            <w:tcW w:w="1843" w:type="dxa"/>
            <w:tcBorders>
              <w:top w:val="nil"/>
              <w:left w:val="nil"/>
              <w:bottom w:val="single" w:sz="4" w:space="0" w:color="auto"/>
              <w:right w:val="single" w:sz="4" w:space="0" w:color="auto"/>
            </w:tcBorders>
            <w:shd w:val="clear" w:color="auto" w:fill="auto"/>
            <w:noWrap/>
            <w:vAlign w:val="bottom"/>
            <w:hideMark/>
          </w:tcPr>
          <w:p w:rsidR="00C855F9" w:rsidRPr="003D4FE0" w:rsidRDefault="00C855F9" w:rsidP="00C855F9">
            <w:pPr>
              <w:jc w:val="right"/>
            </w:pPr>
            <w:r w:rsidRPr="003D4FE0">
              <w:t>215 000,00</w:t>
            </w:r>
          </w:p>
        </w:tc>
        <w:tc>
          <w:tcPr>
            <w:tcW w:w="1701" w:type="dxa"/>
            <w:tcBorders>
              <w:top w:val="nil"/>
              <w:left w:val="nil"/>
              <w:bottom w:val="single" w:sz="4" w:space="0" w:color="auto"/>
              <w:right w:val="single" w:sz="4" w:space="0" w:color="auto"/>
            </w:tcBorders>
            <w:shd w:val="clear" w:color="auto" w:fill="auto"/>
            <w:noWrap/>
            <w:vAlign w:val="bottom"/>
            <w:hideMark/>
          </w:tcPr>
          <w:p w:rsidR="00C855F9" w:rsidRPr="003D4FE0" w:rsidRDefault="00C855F9" w:rsidP="00C855F9">
            <w:pPr>
              <w:jc w:val="right"/>
            </w:pPr>
            <w:r w:rsidRPr="003D4FE0">
              <w:t>215 000,00</w:t>
            </w:r>
          </w:p>
        </w:tc>
        <w:tc>
          <w:tcPr>
            <w:tcW w:w="1940" w:type="dxa"/>
            <w:tcBorders>
              <w:top w:val="nil"/>
              <w:left w:val="nil"/>
              <w:bottom w:val="single" w:sz="4" w:space="0" w:color="auto"/>
              <w:right w:val="single" w:sz="8" w:space="0" w:color="auto"/>
            </w:tcBorders>
            <w:shd w:val="clear" w:color="auto" w:fill="auto"/>
            <w:noWrap/>
            <w:vAlign w:val="bottom"/>
            <w:hideMark/>
          </w:tcPr>
          <w:p w:rsidR="00C855F9" w:rsidRPr="003D4FE0" w:rsidRDefault="00C855F9" w:rsidP="00C855F9">
            <w:pPr>
              <w:jc w:val="right"/>
            </w:pPr>
            <w:r w:rsidRPr="003D4FE0">
              <w:t>100%</w:t>
            </w:r>
          </w:p>
        </w:tc>
        <w:tc>
          <w:tcPr>
            <w:tcW w:w="1780" w:type="dxa"/>
            <w:tcBorders>
              <w:top w:val="nil"/>
              <w:left w:val="single" w:sz="4" w:space="0" w:color="auto"/>
              <w:bottom w:val="single" w:sz="4" w:space="0" w:color="auto"/>
              <w:right w:val="single" w:sz="4" w:space="0" w:color="auto"/>
            </w:tcBorders>
            <w:shd w:val="clear" w:color="auto" w:fill="auto"/>
            <w:noWrap/>
            <w:vAlign w:val="bottom"/>
            <w:hideMark/>
          </w:tcPr>
          <w:p w:rsidR="00C855F9" w:rsidRPr="003D4FE0" w:rsidRDefault="00C855F9" w:rsidP="00C855F9">
            <w:pPr>
              <w:jc w:val="right"/>
            </w:pPr>
            <w:r w:rsidRPr="003D4FE0">
              <w:t>462 795,72</w:t>
            </w:r>
          </w:p>
        </w:tc>
        <w:tc>
          <w:tcPr>
            <w:tcW w:w="1808" w:type="dxa"/>
            <w:tcBorders>
              <w:top w:val="nil"/>
              <w:left w:val="nil"/>
              <w:bottom w:val="single" w:sz="4" w:space="0" w:color="auto"/>
              <w:right w:val="single" w:sz="8" w:space="0" w:color="auto"/>
            </w:tcBorders>
            <w:shd w:val="clear" w:color="auto" w:fill="auto"/>
            <w:noWrap/>
            <w:vAlign w:val="bottom"/>
            <w:hideMark/>
          </w:tcPr>
          <w:p w:rsidR="00C855F9" w:rsidRPr="003D4FE0" w:rsidRDefault="00C855F9" w:rsidP="00C855F9">
            <w:pPr>
              <w:jc w:val="right"/>
            </w:pPr>
            <w:r w:rsidRPr="003D4FE0">
              <w:t>459 113,92</w:t>
            </w:r>
          </w:p>
        </w:tc>
        <w:tc>
          <w:tcPr>
            <w:tcW w:w="1900" w:type="dxa"/>
            <w:tcBorders>
              <w:top w:val="nil"/>
              <w:left w:val="single" w:sz="4" w:space="0" w:color="auto"/>
              <w:bottom w:val="single" w:sz="4" w:space="0" w:color="auto"/>
              <w:right w:val="single" w:sz="8" w:space="0" w:color="auto"/>
            </w:tcBorders>
            <w:shd w:val="clear" w:color="auto" w:fill="auto"/>
            <w:noWrap/>
            <w:vAlign w:val="bottom"/>
            <w:hideMark/>
          </w:tcPr>
          <w:p w:rsidR="00C855F9" w:rsidRPr="003D4FE0" w:rsidRDefault="00C855F9" w:rsidP="00C855F9">
            <w:pPr>
              <w:jc w:val="right"/>
            </w:pPr>
            <w:r w:rsidRPr="003D4FE0">
              <w:t>99%</w:t>
            </w:r>
          </w:p>
        </w:tc>
      </w:tr>
      <w:tr w:rsidR="00C855F9" w:rsidRPr="003D4FE0" w:rsidTr="00C855F9">
        <w:trPr>
          <w:trHeight w:val="360"/>
        </w:trPr>
        <w:tc>
          <w:tcPr>
            <w:tcW w:w="3989" w:type="dxa"/>
            <w:tcBorders>
              <w:top w:val="nil"/>
              <w:left w:val="single" w:sz="8" w:space="0" w:color="auto"/>
              <w:bottom w:val="single" w:sz="4" w:space="0" w:color="auto"/>
              <w:right w:val="single" w:sz="4" w:space="0" w:color="auto"/>
            </w:tcBorders>
            <w:shd w:val="clear" w:color="auto" w:fill="auto"/>
            <w:noWrap/>
            <w:vAlign w:val="center"/>
            <w:hideMark/>
          </w:tcPr>
          <w:p w:rsidR="00C855F9" w:rsidRPr="003D4FE0" w:rsidRDefault="00C855F9" w:rsidP="00C855F9">
            <w:r w:rsidRPr="003D4FE0">
              <w:t>Писцовское сельское поселение</w:t>
            </w:r>
          </w:p>
        </w:tc>
        <w:tc>
          <w:tcPr>
            <w:tcW w:w="1843" w:type="dxa"/>
            <w:tcBorders>
              <w:top w:val="nil"/>
              <w:left w:val="nil"/>
              <w:bottom w:val="single" w:sz="4" w:space="0" w:color="auto"/>
              <w:right w:val="single" w:sz="4" w:space="0" w:color="auto"/>
            </w:tcBorders>
            <w:shd w:val="clear" w:color="auto" w:fill="auto"/>
            <w:noWrap/>
            <w:vAlign w:val="bottom"/>
            <w:hideMark/>
          </w:tcPr>
          <w:p w:rsidR="00C855F9" w:rsidRPr="003D4FE0" w:rsidRDefault="00C855F9" w:rsidP="00C855F9">
            <w:pPr>
              <w:jc w:val="right"/>
            </w:pPr>
            <w:r w:rsidRPr="003D4FE0">
              <w:t>292 944,48</w:t>
            </w:r>
          </w:p>
        </w:tc>
        <w:tc>
          <w:tcPr>
            <w:tcW w:w="1701" w:type="dxa"/>
            <w:tcBorders>
              <w:top w:val="nil"/>
              <w:left w:val="nil"/>
              <w:bottom w:val="single" w:sz="4" w:space="0" w:color="auto"/>
              <w:right w:val="single" w:sz="4" w:space="0" w:color="auto"/>
            </w:tcBorders>
            <w:shd w:val="clear" w:color="auto" w:fill="auto"/>
            <w:noWrap/>
            <w:vAlign w:val="bottom"/>
            <w:hideMark/>
          </w:tcPr>
          <w:p w:rsidR="00C855F9" w:rsidRPr="003D4FE0" w:rsidRDefault="00C855F9" w:rsidP="00C855F9">
            <w:pPr>
              <w:jc w:val="right"/>
            </w:pPr>
            <w:r w:rsidRPr="003D4FE0">
              <w:t>284 823,39</w:t>
            </w:r>
          </w:p>
        </w:tc>
        <w:tc>
          <w:tcPr>
            <w:tcW w:w="1940" w:type="dxa"/>
            <w:tcBorders>
              <w:top w:val="nil"/>
              <w:left w:val="nil"/>
              <w:bottom w:val="single" w:sz="4" w:space="0" w:color="auto"/>
              <w:right w:val="single" w:sz="8" w:space="0" w:color="auto"/>
            </w:tcBorders>
            <w:shd w:val="clear" w:color="auto" w:fill="auto"/>
            <w:noWrap/>
            <w:vAlign w:val="bottom"/>
            <w:hideMark/>
          </w:tcPr>
          <w:p w:rsidR="00C855F9" w:rsidRPr="003D4FE0" w:rsidRDefault="00C855F9" w:rsidP="00C855F9">
            <w:pPr>
              <w:jc w:val="right"/>
            </w:pPr>
            <w:r w:rsidRPr="003D4FE0">
              <w:t>97%</w:t>
            </w:r>
          </w:p>
        </w:tc>
        <w:tc>
          <w:tcPr>
            <w:tcW w:w="1780" w:type="dxa"/>
            <w:tcBorders>
              <w:top w:val="nil"/>
              <w:left w:val="single" w:sz="4" w:space="0" w:color="auto"/>
              <w:bottom w:val="single" w:sz="4" w:space="0" w:color="auto"/>
              <w:right w:val="single" w:sz="4" w:space="0" w:color="auto"/>
            </w:tcBorders>
            <w:shd w:val="clear" w:color="auto" w:fill="auto"/>
            <w:noWrap/>
            <w:vAlign w:val="bottom"/>
            <w:hideMark/>
          </w:tcPr>
          <w:p w:rsidR="00C855F9" w:rsidRPr="003D4FE0" w:rsidRDefault="00C855F9" w:rsidP="00C855F9">
            <w:pPr>
              <w:jc w:val="right"/>
            </w:pPr>
            <w:r w:rsidRPr="003D4FE0">
              <w:t>274 600,00</w:t>
            </w:r>
          </w:p>
        </w:tc>
        <w:tc>
          <w:tcPr>
            <w:tcW w:w="1808" w:type="dxa"/>
            <w:tcBorders>
              <w:top w:val="nil"/>
              <w:left w:val="nil"/>
              <w:bottom w:val="single" w:sz="4" w:space="0" w:color="auto"/>
              <w:right w:val="single" w:sz="8" w:space="0" w:color="auto"/>
            </w:tcBorders>
            <w:shd w:val="clear" w:color="auto" w:fill="auto"/>
            <w:noWrap/>
            <w:vAlign w:val="bottom"/>
            <w:hideMark/>
          </w:tcPr>
          <w:p w:rsidR="00C855F9" w:rsidRPr="003D4FE0" w:rsidRDefault="00C855F9" w:rsidP="00C855F9">
            <w:pPr>
              <w:jc w:val="right"/>
            </w:pPr>
            <w:r w:rsidRPr="003D4FE0">
              <w:t>202 266,74</w:t>
            </w:r>
          </w:p>
        </w:tc>
        <w:tc>
          <w:tcPr>
            <w:tcW w:w="1900" w:type="dxa"/>
            <w:tcBorders>
              <w:top w:val="nil"/>
              <w:left w:val="single" w:sz="4" w:space="0" w:color="auto"/>
              <w:bottom w:val="single" w:sz="4" w:space="0" w:color="auto"/>
              <w:right w:val="single" w:sz="8" w:space="0" w:color="auto"/>
            </w:tcBorders>
            <w:shd w:val="clear" w:color="auto" w:fill="auto"/>
            <w:noWrap/>
            <w:vAlign w:val="bottom"/>
            <w:hideMark/>
          </w:tcPr>
          <w:p w:rsidR="00C855F9" w:rsidRPr="003D4FE0" w:rsidRDefault="00C855F9" w:rsidP="00C855F9">
            <w:pPr>
              <w:jc w:val="right"/>
            </w:pPr>
            <w:r w:rsidRPr="003D4FE0">
              <w:t>74%</w:t>
            </w:r>
          </w:p>
        </w:tc>
      </w:tr>
      <w:tr w:rsidR="00C855F9" w:rsidRPr="003D4FE0" w:rsidTr="00C855F9">
        <w:trPr>
          <w:trHeight w:val="360"/>
        </w:trPr>
        <w:tc>
          <w:tcPr>
            <w:tcW w:w="3989" w:type="dxa"/>
            <w:tcBorders>
              <w:top w:val="nil"/>
              <w:left w:val="single" w:sz="8" w:space="0" w:color="auto"/>
              <w:bottom w:val="single" w:sz="4" w:space="0" w:color="auto"/>
              <w:right w:val="single" w:sz="4" w:space="0" w:color="auto"/>
            </w:tcBorders>
            <w:shd w:val="clear" w:color="auto" w:fill="auto"/>
            <w:noWrap/>
            <w:vAlign w:val="center"/>
            <w:hideMark/>
          </w:tcPr>
          <w:p w:rsidR="00C855F9" w:rsidRPr="003D4FE0" w:rsidRDefault="00C855F9" w:rsidP="00C855F9">
            <w:r w:rsidRPr="003D4FE0">
              <w:t>Октябрьское сельское поселение</w:t>
            </w:r>
          </w:p>
        </w:tc>
        <w:tc>
          <w:tcPr>
            <w:tcW w:w="1843" w:type="dxa"/>
            <w:tcBorders>
              <w:top w:val="nil"/>
              <w:left w:val="nil"/>
              <w:bottom w:val="single" w:sz="4" w:space="0" w:color="auto"/>
              <w:right w:val="single" w:sz="4" w:space="0" w:color="auto"/>
            </w:tcBorders>
            <w:shd w:val="clear" w:color="auto" w:fill="auto"/>
            <w:noWrap/>
            <w:vAlign w:val="bottom"/>
            <w:hideMark/>
          </w:tcPr>
          <w:p w:rsidR="00C855F9" w:rsidRPr="003D4FE0" w:rsidRDefault="00C855F9" w:rsidP="00C855F9">
            <w:pPr>
              <w:jc w:val="right"/>
            </w:pPr>
            <w:r w:rsidRPr="003D4FE0">
              <w:t>84 407,21</w:t>
            </w:r>
          </w:p>
        </w:tc>
        <w:tc>
          <w:tcPr>
            <w:tcW w:w="1701" w:type="dxa"/>
            <w:tcBorders>
              <w:top w:val="nil"/>
              <w:left w:val="nil"/>
              <w:bottom w:val="single" w:sz="4" w:space="0" w:color="auto"/>
              <w:right w:val="single" w:sz="4" w:space="0" w:color="auto"/>
            </w:tcBorders>
            <w:shd w:val="clear" w:color="auto" w:fill="auto"/>
            <w:noWrap/>
            <w:vAlign w:val="bottom"/>
            <w:hideMark/>
          </w:tcPr>
          <w:p w:rsidR="00C855F9" w:rsidRPr="003D4FE0" w:rsidRDefault="00C855F9" w:rsidP="00C855F9">
            <w:pPr>
              <w:jc w:val="right"/>
            </w:pPr>
            <w:r w:rsidRPr="003D4FE0">
              <w:t>84 407,21</w:t>
            </w:r>
          </w:p>
        </w:tc>
        <w:tc>
          <w:tcPr>
            <w:tcW w:w="1940" w:type="dxa"/>
            <w:tcBorders>
              <w:top w:val="nil"/>
              <w:left w:val="nil"/>
              <w:bottom w:val="single" w:sz="4" w:space="0" w:color="auto"/>
              <w:right w:val="single" w:sz="8" w:space="0" w:color="auto"/>
            </w:tcBorders>
            <w:shd w:val="clear" w:color="auto" w:fill="auto"/>
            <w:noWrap/>
            <w:vAlign w:val="bottom"/>
            <w:hideMark/>
          </w:tcPr>
          <w:p w:rsidR="00C855F9" w:rsidRPr="003D4FE0" w:rsidRDefault="00C855F9" w:rsidP="00C855F9">
            <w:pPr>
              <w:jc w:val="right"/>
            </w:pPr>
            <w:r w:rsidRPr="003D4FE0">
              <w:t>100%</w:t>
            </w:r>
          </w:p>
        </w:tc>
        <w:tc>
          <w:tcPr>
            <w:tcW w:w="1780" w:type="dxa"/>
            <w:tcBorders>
              <w:top w:val="nil"/>
              <w:left w:val="single" w:sz="4" w:space="0" w:color="auto"/>
              <w:bottom w:val="single" w:sz="4" w:space="0" w:color="auto"/>
              <w:right w:val="single" w:sz="4" w:space="0" w:color="auto"/>
            </w:tcBorders>
            <w:shd w:val="clear" w:color="auto" w:fill="auto"/>
            <w:noWrap/>
            <w:vAlign w:val="bottom"/>
            <w:hideMark/>
          </w:tcPr>
          <w:p w:rsidR="00C855F9" w:rsidRPr="003D4FE0" w:rsidRDefault="00C855F9" w:rsidP="00C855F9">
            <w:pPr>
              <w:jc w:val="right"/>
            </w:pPr>
            <w:r w:rsidRPr="003D4FE0">
              <w:t>0,00</w:t>
            </w:r>
          </w:p>
        </w:tc>
        <w:tc>
          <w:tcPr>
            <w:tcW w:w="1808" w:type="dxa"/>
            <w:tcBorders>
              <w:top w:val="nil"/>
              <w:left w:val="nil"/>
              <w:bottom w:val="single" w:sz="4" w:space="0" w:color="auto"/>
              <w:right w:val="single" w:sz="8" w:space="0" w:color="auto"/>
            </w:tcBorders>
            <w:shd w:val="clear" w:color="auto" w:fill="auto"/>
            <w:noWrap/>
            <w:vAlign w:val="bottom"/>
            <w:hideMark/>
          </w:tcPr>
          <w:p w:rsidR="00C855F9" w:rsidRPr="003D4FE0" w:rsidRDefault="00C855F9" w:rsidP="00C855F9">
            <w:pPr>
              <w:jc w:val="right"/>
            </w:pPr>
            <w:r w:rsidRPr="003D4FE0">
              <w:t>0,00</w:t>
            </w:r>
          </w:p>
        </w:tc>
        <w:tc>
          <w:tcPr>
            <w:tcW w:w="1900" w:type="dxa"/>
            <w:tcBorders>
              <w:top w:val="nil"/>
              <w:left w:val="single" w:sz="4" w:space="0" w:color="auto"/>
              <w:bottom w:val="single" w:sz="4" w:space="0" w:color="auto"/>
              <w:right w:val="single" w:sz="8" w:space="0" w:color="auto"/>
            </w:tcBorders>
            <w:shd w:val="clear" w:color="auto" w:fill="auto"/>
            <w:noWrap/>
            <w:vAlign w:val="bottom"/>
            <w:hideMark/>
          </w:tcPr>
          <w:p w:rsidR="00C855F9" w:rsidRPr="003D4FE0" w:rsidRDefault="00C855F9" w:rsidP="00C855F9">
            <w:pPr>
              <w:jc w:val="right"/>
            </w:pPr>
            <w:r w:rsidRPr="003D4FE0">
              <w:t>0%</w:t>
            </w:r>
          </w:p>
        </w:tc>
      </w:tr>
      <w:tr w:rsidR="00C855F9" w:rsidRPr="003D4FE0" w:rsidTr="00C855F9">
        <w:trPr>
          <w:trHeight w:val="372"/>
        </w:trPr>
        <w:tc>
          <w:tcPr>
            <w:tcW w:w="3989" w:type="dxa"/>
            <w:tcBorders>
              <w:top w:val="nil"/>
              <w:left w:val="single" w:sz="8" w:space="0" w:color="auto"/>
              <w:bottom w:val="single" w:sz="8" w:space="0" w:color="auto"/>
              <w:right w:val="single" w:sz="4" w:space="0" w:color="auto"/>
            </w:tcBorders>
            <w:shd w:val="clear" w:color="auto" w:fill="auto"/>
            <w:noWrap/>
            <w:vAlign w:val="center"/>
            <w:hideMark/>
          </w:tcPr>
          <w:p w:rsidR="00C855F9" w:rsidRPr="003D4FE0" w:rsidRDefault="00C855F9" w:rsidP="00C855F9">
            <w:r w:rsidRPr="003D4FE0">
              <w:t>Подозерское сельское поселение</w:t>
            </w:r>
          </w:p>
        </w:tc>
        <w:tc>
          <w:tcPr>
            <w:tcW w:w="1843" w:type="dxa"/>
            <w:tcBorders>
              <w:top w:val="nil"/>
              <w:left w:val="nil"/>
              <w:bottom w:val="single" w:sz="8" w:space="0" w:color="auto"/>
              <w:right w:val="single" w:sz="4" w:space="0" w:color="auto"/>
            </w:tcBorders>
            <w:shd w:val="clear" w:color="auto" w:fill="auto"/>
            <w:noWrap/>
            <w:vAlign w:val="bottom"/>
            <w:hideMark/>
          </w:tcPr>
          <w:p w:rsidR="00C855F9" w:rsidRPr="003D4FE0" w:rsidRDefault="00C855F9" w:rsidP="00C855F9">
            <w:pPr>
              <w:jc w:val="right"/>
            </w:pPr>
            <w:r w:rsidRPr="003D4FE0">
              <w:t>0,00</w:t>
            </w:r>
          </w:p>
        </w:tc>
        <w:tc>
          <w:tcPr>
            <w:tcW w:w="1701" w:type="dxa"/>
            <w:tcBorders>
              <w:top w:val="nil"/>
              <w:left w:val="nil"/>
              <w:bottom w:val="single" w:sz="8" w:space="0" w:color="auto"/>
              <w:right w:val="single" w:sz="4" w:space="0" w:color="auto"/>
            </w:tcBorders>
            <w:shd w:val="clear" w:color="auto" w:fill="auto"/>
            <w:noWrap/>
            <w:vAlign w:val="bottom"/>
            <w:hideMark/>
          </w:tcPr>
          <w:p w:rsidR="00C855F9" w:rsidRPr="003D4FE0" w:rsidRDefault="00C855F9" w:rsidP="00C855F9">
            <w:pPr>
              <w:jc w:val="right"/>
            </w:pPr>
            <w:r w:rsidRPr="003D4FE0">
              <w:t>0,00</w:t>
            </w:r>
          </w:p>
        </w:tc>
        <w:tc>
          <w:tcPr>
            <w:tcW w:w="1940" w:type="dxa"/>
            <w:tcBorders>
              <w:top w:val="nil"/>
              <w:left w:val="nil"/>
              <w:bottom w:val="single" w:sz="8" w:space="0" w:color="auto"/>
              <w:right w:val="single" w:sz="8" w:space="0" w:color="auto"/>
            </w:tcBorders>
            <w:shd w:val="clear" w:color="auto" w:fill="auto"/>
            <w:noWrap/>
            <w:vAlign w:val="bottom"/>
            <w:hideMark/>
          </w:tcPr>
          <w:p w:rsidR="00C855F9" w:rsidRPr="003D4FE0" w:rsidRDefault="00C855F9" w:rsidP="00C855F9">
            <w:pPr>
              <w:jc w:val="right"/>
            </w:pPr>
            <w:r w:rsidRPr="003D4FE0">
              <w:t>0%</w:t>
            </w:r>
          </w:p>
        </w:tc>
        <w:tc>
          <w:tcPr>
            <w:tcW w:w="1780" w:type="dxa"/>
            <w:tcBorders>
              <w:top w:val="nil"/>
              <w:left w:val="single" w:sz="4" w:space="0" w:color="auto"/>
              <w:bottom w:val="single" w:sz="8" w:space="0" w:color="auto"/>
              <w:right w:val="single" w:sz="4" w:space="0" w:color="auto"/>
            </w:tcBorders>
            <w:shd w:val="clear" w:color="auto" w:fill="auto"/>
            <w:noWrap/>
            <w:vAlign w:val="bottom"/>
            <w:hideMark/>
          </w:tcPr>
          <w:p w:rsidR="00C855F9" w:rsidRPr="003D4FE0" w:rsidRDefault="00C855F9" w:rsidP="00C855F9">
            <w:pPr>
              <w:jc w:val="right"/>
            </w:pPr>
            <w:r w:rsidRPr="003D4FE0">
              <w:t>130 000,00</w:t>
            </w:r>
          </w:p>
        </w:tc>
        <w:tc>
          <w:tcPr>
            <w:tcW w:w="1808" w:type="dxa"/>
            <w:tcBorders>
              <w:top w:val="nil"/>
              <w:left w:val="nil"/>
              <w:bottom w:val="single" w:sz="8" w:space="0" w:color="auto"/>
              <w:right w:val="single" w:sz="8" w:space="0" w:color="auto"/>
            </w:tcBorders>
            <w:shd w:val="clear" w:color="auto" w:fill="auto"/>
            <w:noWrap/>
            <w:vAlign w:val="bottom"/>
            <w:hideMark/>
          </w:tcPr>
          <w:p w:rsidR="00C855F9" w:rsidRPr="003D4FE0" w:rsidRDefault="00C855F9" w:rsidP="00C855F9">
            <w:pPr>
              <w:jc w:val="right"/>
            </w:pPr>
            <w:r w:rsidRPr="003D4FE0">
              <w:t>130 000,00</w:t>
            </w:r>
          </w:p>
        </w:tc>
        <w:tc>
          <w:tcPr>
            <w:tcW w:w="1900" w:type="dxa"/>
            <w:tcBorders>
              <w:top w:val="nil"/>
              <w:left w:val="single" w:sz="4" w:space="0" w:color="auto"/>
              <w:bottom w:val="single" w:sz="8" w:space="0" w:color="auto"/>
              <w:right w:val="single" w:sz="8" w:space="0" w:color="auto"/>
            </w:tcBorders>
            <w:shd w:val="clear" w:color="auto" w:fill="auto"/>
            <w:noWrap/>
            <w:vAlign w:val="bottom"/>
            <w:hideMark/>
          </w:tcPr>
          <w:p w:rsidR="00C855F9" w:rsidRPr="003D4FE0" w:rsidRDefault="00C855F9" w:rsidP="00C855F9">
            <w:pPr>
              <w:jc w:val="right"/>
            </w:pPr>
            <w:r w:rsidRPr="003D4FE0">
              <w:t>100%</w:t>
            </w:r>
          </w:p>
        </w:tc>
      </w:tr>
      <w:tr w:rsidR="00C855F9" w:rsidRPr="003D4FE0" w:rsidTr="00C855F9">
        <w:trPr>
          <w:trHeight w:val="372"/>
        </w:trPr>
        <w:tc>
          <w:tcPr>
            <w:tcW w:w="3989" w:type="dxa"/>
            <w:tcBorders>
              <w:top w:val="nil"/>
              <w:left w:val="single" w:sz="8" w:space="0" w:color="auto"/>
              <w:bottom w:val="single" w:sz="8" w:space="0" w:color="auto"/>
              <w:right w:val="single" w:sz="4" w:space="0" w:color="auto"/>
            </w:tcBorders>
            <w:shd w:val="clear" w:color="auto" w:fill="auto"/>
            <w:noWrap/>
            <w:vAlign w:val="center"/>
            <w:hideMark/>
          </w:tcPr>
          <w:p w:rsidR="00C855F9" w:rsidRPr="003D4FE0" w:rsidRDefault="00C855F9" w:rsidP="00C855F9">
            <w:pPr>
              <w:rPr>
                <w:b/>
                <w:bCs/>
              </w:rPr>
            </w:pPr>
            <w:r w:rsidRPr="003D4FE0">
              <w:rPr>
                <w:b/>
                <w:bCs/>
              </w:rPr>
              <w:t>ВСЕГО</w:t>
            </w:r>
          </w:p>
        </w:tc>
        <w:tc>
          <w:tcPr>
            <w:tcW w:w="1843" w:type="dxa"/>
            <w:tcBorders>
              <w:top w:val="nil"/>
              <w:left w:val="nil"/>
              <w:bottom w:val="single" w:sz="8" w:space="0" w:color="auto"/>
              <w:right w:val="single" w:sz="4" w:space="0" w:color="auto"/>
            </w:tcBorders>
            <w:shd w:val="clear" w:color="auto" w:fill="auto"/>
            <w:noWrap/>
            <w:vAlign w:val="bottom"/>
            <w:hideMark/>
          </w:tcPr>
          <w:p w:rsidR="00C855F9" w:rsidRPr="003D4FE0" w:rsidRDefault="00C855F9" w:rsidP="00C855F9">
            <w:pPr>
              <w:jc w:val="right"/>
              <w:rPr>
                <w:b/>
                <w:bCs/>
              </w:rPr>
            </w:pPr>
            <w:r w:rsidRPr="003D4FE0">
              <w:rPr>
                <w:b/>
                <w:bCs/>
              </w:rPr>
              <w:t>1 095 018,15</w:t>
            </w:r>
          </w:p>
        </w:tc>
        <w:tc>
          <w:tcPr>
            <w:tcW w:w="1701" w:type="dxa"/>
            <w:tcBorders>
              <w:top w:val="nil"/>
              <w:left w:val="nil"/>
              <w:bottom w:val="single" w:sz="8" w:space="0" w:color="auto"/>
              <w:right w:val="single" w:sz="4" w:space="0" w:color="auto"/>
            </w:tcBorders>
            <w:shd w:val="clear" w:color="auto" w:fill="auto"/>
            <w:noWrap/>
            <w:vAlign w:val="bottom"/>
            <w:hideMark/>
          </w:tcPr>
          <w:p w:rsidR="00C855F9" w:rsidRPr="003D4FE0" w:rsidRDefault="00C855F9" w:rsidP="00C855F9">
            <w:pPr>
              <w:jc w:val="right"/>
              <w:rPr>
                <w:b/>
                <w:bCs/>
              </w:rPr>
            </w:pPr>
            <w:r w:rsidRPr="003D4FE0">
              <w:rPr>
                <w:b/>
                <w:bCs/>
              </w:rPr>
              <w:t>1 086 297,06</w:t>
            </w:r>
          </w:p>
        </w:tc>
        <w:tc>
          <w:tcPr>
            <w:tcW w:w="1940" w:type="dxa"/>
            <w:tcBorders>
              <w:top w:val="nil"/>
              <w:left w:val="single" w:sz="4" w:space="0" w:color="auto"/>
              <w:bottom w:val="single" w:sz="8" w:space="0" w:color="auto"/>
              <w:right w:val="single" w:sz="8" w:space="0" w:color="auto"/>
            </w:tcBorders>
            <w:shd w:val="clear" w:color="auto" w:fill="auto"/>
            <w:noWrap/>
            <w:vAlign w:val="bottom"/>
            <w:hideMark/>
          </w:tcPr>
          <w:p w:rsidR="00C855F9" w:rsidRPr="003D4FE0" w:rsidRDefault="00C855F9" w:rsidP="00C855F9">
            <w:pPr>
              <w:jc w:val="right"/>
              <w:rPr>
                <w:b/>
                <w:bCs/>
              </w:rPr>
            </w:pPr>
            <w:r w:rsidRPr="003D4FE0">
              <w:rPr>
                <w:b/>
                <w:bCs/>
              </w:rPr>
              <w:t>99%</w:t>
            </w:r>
          </w:p>
        </w:tc>
        <w:tc>
          <w:tcPr>
            <w:tcW w:w="1780" w:type="dxa"/>
            <w:tcBorders>
              <w:top w:val="nil"/>
              <w:left w:val="single" w:sz="4" w:space="0" w:color="auto"/>
              <w:bottom w:val="single" w:sz="8" w:space="0" w:color="auto"/>
              <w:right w:val="single" w:sz="4" w:space="0" w:color="auto"/>
            </w:tcBorders>
            <w:shd w:val="clear" w:color="auto" w:fill="auto"/>
            <w:noWrap/>
            <w:vAlign w:val="bottom"/>
            <w:hideMark/>
          </w:tcPr>
          <w:p w:rsidR="00C855F9" w:rsidRPr="003D4FE0" w:rsidRDefault="00C855F9" w:rsidP="00C855F9">
            <w:pPr>
              <w:jc w:val="right"/>
              <w:rPr>
                <w:b/>
                <w:bCs/>
              </w:rPr>
            </w:pPr>
            <w:r w:rsidRPr="003D4FE0">
              <w:rPr>
                <w:b/>
                <w:bCs/>
              </w:rPr>
              <w:t>1 082 695,72</w:t>
            </w:r>
          </w:p>
        </w:tc>
        <w:tc>
          <w:tcPr>
            <w:tcW w:w="1808" w:type="dxa"/>
            <w:tcBorders>
              <w:top w:val="nil"/>
              <w:left w:val="single" w:sz="4" w:space="0" w:color="auto"/>
              <w:bottom w:val="single" w:sz="8" w:space="0" w:color="auto"/>
              <w:right w:val="single" w:sz="8" w:space="0" w:color="auto"/>
            </w:tcBorders>
            <w:shd w:val="clear" w:color="auto" w:fill="auto"/>
            <w:noWrap/>
            <w:vAlign w:val="bottom"/>
            <w:hideMark/>
          </w:tcPr>
          <w:p w:rsidR="00C855F9" w:rsidRPr="003D4FE0" w:rsidRDefault="00C855F9" w:rsidP="00C855F9">
            <w:pPr>
              <w:jc w:val="right"/>
              <w:rPr>
                <w:b/>
                <w:bCs/>
              </w:rPr>
            </w:pPr>
            <w:r w:rsidRPr="003D4FE0">
              <w:rPr>
                <w:b/>
                <w:bCs/>
              </w:rPr>
              <w:t>935 380,66</w:t>
            </w:r>
          </w:p>
        </w:tc>
        <w:tc>
          <w:tcPr>
            <w:tcW w:w="1900" w:type="dxa"/>
            <w:tcBorders>
              <w:top w:val="nil"/>
              <w:left w:val="single" w:sz="4" w:space="0" w:color="auto"/>
              <w:bottom w:val="single" w:sz="8" w:space="0" w:color="auto"/>
              <w:right w:val="single" w:sz="8" w:space="0" w:color="auto"/>
            </w:tcBorders>
            <w:shd w:val="clear" w:color="auto" w:fill="auto"/>
            <w:noWrap/>
            <w:vAlign w:val="bottom"/>
            <w:hideMark/>
          </w:tcPr>
          <w:p w:rsidR="00C855F9" w:rsidRPr="003D4FE0" w:rsidRDefault="00C855F9" w:rsidP="00C855F9">
            <w:pPr>
              <w:jc w:val="right"/>
              <w:rPr>
                <w:b/>
                <w:bCs/>
              </w:rPr>
            </w:pPr>
            <w:r w:rsidRPr="003D4FE0">
              <w:rPr>
                <w:b/>
                <w:bCs/>
              </w:rPr>
              <w:t>86%</w:t>
            </w:r>
          </w:p>
        </w:tc>
      </w:tr>
      <w:tr w:rsidR="00C855F9" w:rsidRPr="003D4FE0" w:rsidTr="00C855F9">
        <w:trPr>
          <w:trHeight w:val="495"/>
        </w:trPr>
        <w:tc>
          <w:tcPr>
            <w:tcW w:w="3989" w:type="dxa"/>
            <w:tcBorders>
              <w:top w:val="nil"/>
              <w:left w:val="nil"/>
              <w:bottom w:val="nil"/>
              <w:right w:val="nil"/>
            </w:tcBorders>
            <w:shd w:val="clear" w:color="auto" w:fill="auto"/>
            <w:noWrap/>
            <w:vAlign w:val="bottom"/>
            <w:hideMark/>
          </w:tcPr>
          <w:p w:rsidR="00C855F9" w:rsidRPr="003D4FE0" w:rsidRDefault="00C855F9" w:rsidP="00C855F9"/>
        </w:tc>
        <w:tc>
          <w:tcPr>
            <w:tcW w:w="1843" w:type="dxa"/>
            <w:tcBorders>
              <w:top w:val="nil"/>
              <w:left w:val="nil"/>
              <w:bottom w:val="nil"/>
              <w:right w:val="nil"/>
            </w:tcBorders>
            <w:shd w:val="clear" w:color="auto" w:fill="auto"/>
            <w:noWrap/>
            <w:vAlign w:val="bottom"/>
            <w:hideMark/>
          </w:tcPr>
          <w:p w:rsidR="00C855F9" w:rsidRPr="003D4FE0" w:rsidRDefault="00C855F9" w:rsidP="00C855F9"/>
        </w:tc>
        <w:tc>
          <w:tcPr>
            <w:tcW w:w="1701" w:type="dxa"/>
            <w:tcBorders>
              <w:top w:val="nil"/>
              <w:left w:val="nil"/>
              <w:bottom w:val="nil"/>
              <w:right w:val="nil"/>
            </w:tcBorders>
            <w:shd w:val="clear" w:color="auto" w:fill="auto"/>
            <w:noWrap/>
            <w:vAlign w:val="bottom"/>
            <w:hideMark/>
          </w:tcPr>
          <w:p w:rsidR="00C855F9" w:rsidRPr="003D4FE0" w:rsidRDefault="00C855F9" w:rsidP="00C855F9"/>
        </w:tc>
        <w:tc>
          <w:tcPr>
            <w:tcW w:w="1940" w:type="dxa"/>
            <w:tcBorders>
              <w:top w:val="nil"/>
              <w:left w:val="nil"/>
              <w:bottom w:val="nil"/>
              <w:right w:val="nil"/>
            </w:tcBorders>
            <w:shd w:val="clear" w:color="auto" w:fill="auto"/>
            <w:noWrap/>
            <w:vAlign w:val="bottom"/>
            <w:hideMark/>
          </w:tcPr>
          <w:p w:rsidR="00C855F9" w:rsidRPr="003D4FE0" w:rsidRDefault="00C855F9" w:rsidP="00C855F9"/>
        </w:tc>
        <w:tc>
          <w:tcPr>
            <w:tcW w:w="1780" w:type="dxa"/>
            <w:tcBorders>
              <w:top w:val="nil"/>
              <w:left w:val="nil"/>
              <w:bottom w:val="nil"/>
              <w:right w:val="nil"/>
            </w:tcBorders>
            <w:shd w:val="clear" w:color="auto" w:fill="auto"/>
            <w:noWrap/>
            <w:vAlign w:val="bottom"/>
            <w:hideMark/>
          </w:tcPr>
          <w:p w:rsidR="00C855F9" w:rsidRPr="003D4FE0" w:rsidRDefault="00C855F9" w:rsidP="00C855F9"/>
        </w:tc>
        <w:tc>
          <w:tcPr>
            <w:tcW w:w="1808" w:type="dxa"/>
            <w:tcBorders>
              <w:top w:val="nil"/>
              <w:left w:val="nil"/>
              <w:bottom w:val="nil"/>
              <w:right w:val="nil"/>
            </w:tcBorders>
            <w:shd w:val="clear" w:color="auto" w:fill="auto"/>
            <w:noWrap/>
            <w:vAlign w:val="bottom"/>
            <w:hideMark/>
          </w:tcPr>
          <w:p w:rsidR="00C855F9" w:rsidRPr="003D4FE0" w:rsidRDefault="00C855F9" w:rsidP="00C855F9"/>
        </w:tc>
        <w:tc>
          <w:tcPr>
            <w:tcW w:w="1900" w:type="dxa"/>
            <w:tcBorders>
              <w:top w:val="nil"/>
              <w:left w:val="nil"/>
              <w:bottom w:val="nil"/>
              <w:right w:val="nil"/>
            </w:tcBorders>
            <w:shd w:val="clear" w:color="auto" w:fill="auto"/>
            <w:noWrap/>
            <w:vAlign w:val="bottom"/>
            <w:hideMark/>
          </w:tcPr>
          <w:p w:rsidR="00C855F9" w:rsidRPr="003D4FE0" w:rsidRDefault="00C855F9" w:rsidP="00C855F9"/>
        </w:tc>
      </w:tr>
      <w:tr w:rsidR="00C855F9" w:rsidRPr="003D4FE0" w:rsidTr="00C855F9">
        <w:trPr>
          <w:trHeight w:val="360"/>
        </w:trPr>
        <w:tc>
          <w:tcPr>
            <w:tcW w:w="3989" w:type="dxa"/>
            <w:tcBorders>
              <w:top w:val="nil"/>
              <w:left w:val="nil"/>
              <w:bottom w:val="nil"/>
              <w:right w:val="nil"/>
            </w:tcBorders>
            <w:shd w:val="clear" w:color="auto" w:fill="auto"/>
            <w:noWrap/>
            <w:vAlign w:val="bottom"/>
            <w:hideMark/>
          </w:tcPr>
          <w:p w:rsidR="00C855F9" w:rsidRPr="003D4FE0" w:rsidRDefault="00C855F9" w:rsidP="00C855F9"/>
        </w:tc>
        <w:tc>
          <w:tcPr>
            <w:tcW w:w="1843" w:type="dxa"/>
            <w:tcBorders>
              <w:top w:val="nil"/>
              <w:left w:val="nil"/>
              <w:bottom w:val="nil"/>
              <w:right w:val="nil"/>
            </w:tcBorders>
            <w:shd w:val="clear" w:color="auto" w:fill="auto"/>
            <w:noWrap/>
            <w:vAlign w:val="bottom"/>
            <w:hideMark/>
          </w:tcPr>
          <w:p w:rsidR="00C855F9" w:rsidRPr="003D4FE0" w:rsidRDefault="00C855F9" w:rsidP="00C855F9"/>
        </w:tc>
        <w:tc>
          <w:tcPr>
            <w:tcW w:w="1701" w:type="dxa"/>
            <w:tcBorders>
              <w:top w:val="nil"/>
              <w:left w:val="nil"/>
              <w:bottom w:val="nil"/>
              <w:right w:val="nil"/>
            </w:tcBorders>
            <w:shd w:val="clear" w:color="auto" w:fill="auto"/>
            <w:noWrap/>
            <w:vAlign w:val="bottom"/>
            <w:hideMark/>
          </w:tcPr>
          <w:p w:rsidR="00C855F9" w:rsidRPr="003D4FE0" w:rsidRDefault="00C855F9" w:rsidP="00C855F9"/>
        </w:tc>
        <w:tc>
          <w:tcPr>
            <w:tcW w:w="1940" w:type="dxa"/>
            <w:tcBorders>
              <w:top w:val="nil"/>
              <w:left w:val="nil"/>
              <w:bottom w:val="nil"/>
              <w:right w:val="nil"/>
            </w:tcBorders>
            <w:shd w:val="clear" w:color="auto" w:fill="auto"/>
            <w:noWrap/>
            <w:vAlign w:val="bottom"/>
            <w:hideMark/>
          </w:tcPr>
          <w:p w:rsidR="00C855F9" w:rsidRPr="003D4FE0" w:rsidRDefault="00C855F9" w:rsidP="00C855F9"/>
        </w:tc>
        <w:tc>
          <w:tcPr>
            <w:tcW w:w="1780" w:type="dxa"/>
            <w:tcBorders>
              <w:top w:val="nil"/>
              <w:left w:val="nil"/>
              <w:bottom w:val="nil"/>
              <w:right w:val="nil"/>
            </w:tcBorders>
            <w:shd w:val="clear" w:color="auto" w:fill="auto"/>
            <w:noWrap/>
            <w:vAlign w:val="bottom"/>
            <w:hideMark/>
          </w:tcPr>
          <w:p w:rsidR="00C855F9" w:rsidRDefault="00C855F9" w:rsidP="00C855F9"/>
          <w:p w:rsidR="00C855F9" w:rsidRDefault="00C855F9" w:rsidP="00C855F9"/>
          <w:p w:rsidR="00C855F9" w:rsidRDefault="00C855F9" w:rsidP="00C855F9"/>
          <w:p w:rsidR="00C855F9" w:rsidRDefault="00C855F9" w:rsidP="00C855F9"/>
          <w:p w:rsidR="00C855F9" w:rsidRDefault="00C855F9" w:rsidP="00C855F9"/>
          <w:p w:rsidR="00C855F9" w:rsidRDefault="00C855F9" w:rsidP="00C855F9"/>
          <w:p w:rsidR="00C855F9" w:rsidRDefault="00C855F9" w:rsidP="00C855F9"/>
          <w:p w:rsidR="00C855F9" w:rsidRDefault="00C855F9" w:rsidP="00C855F9"/>
          <w:p w:rsidR="00C855F9" w:rsidRDefault="00C855F9" w:rsidP="00C855F9"/>
          <w:p w:rsidR="00C855F9" w:rsidRDefault="00C855F9" w:rsidP="00C855F9"/>
          <w:p w:rsidR="00C855F9" w:rsidRPr="003D4FE0" w:rsidRDefault="00C855F9" w:rsidP="00C855F9"/>
        </w:tc>
        <w:tc>
          <w:tcPr>
            <w:tcW w:w="1808" w:type="dxa"/>
            <w:tcBorders>
              <w:top w:val="nil"/>
              <w:left w:val="nil"/>
              <w:bottom w:val="nil"/>
              <w:right w:val="nil"/>
            </w:tcBorders>
            <w:shd w:val="clear" w:color="auto" w:fill="auto"/>
            <w:noWrap/>
            <w:vAlign w:val="bottom"/>
            <w:hideMark/>
          </w:tcPr>
          <w:p w:rsidR="00C855F9" w:rsidRPr="003D4FE0" w:rsidRDefault="00C855F9" w:rsidP="00C855F9"/>
        </w:tc>
        <w:tc>
          <w:tcPr>
            <w:tcW w:w="1900" w:type="dxa"/>
            <w:tcBorders>
              <w:top w:val="nil"/>
              <w:left w:val="nil"/>
              <w:bottom w:val="nil"/>
              <w:right w:val="nil"/>
            </w:tcBorders>
            <w:shd w:val="clear" w:color="auto" w:fill="auto"/>
            <w:noWrap/>
            <w:vAlign w:val="bottom"/>
            <w:hideMark/>
          </w:tcPr>
          <w:p w:rsidR="00C855F9" w:rsidRPr="003D4FE0" w:rsidRDefault="00C855F9" w:rsidP="00C855F9"/>
        </w:tc>
      </w:tr>
      <w:tr w:rsidR="00C855F9" w:rsidRPr="003D4FE0" w:rsidTr="00C855F9">
        <w:trPr>
          <w:trHeight w:val="360"/>
        </w:trPr>
        <w:tc>
          <w:tcPr>
            <w:tcW w:w="3989" w:type="dxa"/>
            <w:tcBorders>
              <w:top w:val="nil"/>
              <w:left w:val="nil"/>
              <w:bottom w:val="nil"/>
              <w:right w:val="nil"/>
            </w:tcBorders>
            <w:shd w:val="clear" w:color="auto" w:fill="auto"/>
            <w:noWrap/>
            <w:vAlign w:val="bottom"/>
            <w:hideMark/>
          </w:tcPr>
          <w:p w:rsidR="00C855F9" w:rsidRPr="003D4FE0" w:rsidRDefault="00C855F9" w:rsidP="00C855F9"/>
        </w:tc>
        <w:tc>
          <w:tcPr>
            <w:tcW w:w="1843" w:type="dxa"/>
            <w:tcBorders>
              <w:top w:val="nil"/>
              <w:left w:val="nil"/>
              <w:bottom w:val="nil"/>
              <w:right w:val="nil"/>
            </w:tcBorders>
            <w:shd w:val="clear" w:color="auto" w:fill="auto"/>
            <w:noWrap/>
            <w:vAlign w:val="bottom"/>
            <w:hideMark/>
          </w:tcPr>
          <w:p w:rsidR="00C855F9" w:rsidRPr="003D4FE0" w:rsidRDefault="00C855F9" w:rsidP="00C855F9"/>
        </w:tc>
        <w:tc>
          <w:tcPr>
            <w:tcW w:w="1701" w:type="dxa"/>
            <w:tcBorders>
              <w:top w:val="nil"/>
              <w:left w:val="nil"/>
              <w:bottom w:val="nil"/>
              <w:right w:val="nil"/>
            </w:tcBorders>
            <w:shd w:val="clear" w:color="auto" w:fill="auto"/>
            <w:noWrap/>
            <w:vAlign w:val="bottom"/>
            <w:hideMark/>
          </w:tcPr>
          <w:p w:rsidR="00C855F9" w:rsidRPr="003D4FE0" w:rsidRDefault="00C855F9" w:rsidP="00C855F9"/>
        </w:tc>
        <w:tc>
          <w:tcPr>
            <w:tcW w:w="1940" w:type="dxa"/>
            <w:tcBorders>
              <w:top w:val="nil"/>
              <w:left w:val="nil"/>
              <w:bottom w:val="nil"/>
              <w:right w:val="nil"/>
            </w:tcBorders>
            <w:shd w:val="clear" w:color="auto" w:fill="auto"/>
            <w:noWrap/>
            <w:vAlign w:val="bottom"/>
            <w:hideMark/>
          </w:tcPr>
          <w:p w:rsidR="00C855F9" w:rsidRPr="003D4FE0" w:rsidRDefault="00C855F9" w:rsidP="00C855F9"/>
        </w:tc>
        <w:tc>
          <w:tcPr>
            <w:tcW w:w="1780" w:type="dxa"/>
            <w:tcBorders>
              <w:top w:val="nil"/>
              <w:left w:val="nil"/>
              <w:bottom w:val="nil"/>
              <w:right w:val="nil"/>
            </w:tcBorders>
            <w:shd w:val="clear" w:color="auto" w:fill="auto"/>
            <w:noWrap/>
            <w:vAlign w:val="bottom"/>
            <w:hideMark/>
          </w:tcPr>
          <w:p w:rsidR="00C855F9" w:rsidRPr="003D4FE0" w:rsidRDefault="00C855F9" w:rsidP="00C855F9"/>
        </w:tc>
        <w:tc>
          <w:tcPr>
            <w:tcW w:w="1808" w:type="dxa"/>
            <w:tcBorders>
              <w:top w:val="nil"/>
              <w:left w:val="nil"/>
              <w:bottom w:val="nil"/>
              <w:right w:val="nil"/>
            </w:tcBorders>
            <w:shd w:val="clear" w:color="auto" w:fill="auto"/>
            <w:noWrap/>
            <w:vAlign w:val="bottom"/>
            <w:hideMark/>
          </w:tcPr>
          <w:p w:rsidR="00C855F9" w:rsidRPr="003D4FE0" w:rsidRDefault="00C855F9" w:rsidP="00C855F9"/>
        </w:tc>
        <w:tc>
          <w:tcPr>
            <w:tcW w:w="1900" w:type="dxa"/>
            <w:tcBorders>
              <w:top w:val="nil"/>
              <w:left w:val="nil"/>
              <w:bottom w:val="nil"/>
              <w:right w:val="nil"/>
            </w:tcBorders>
            <w:shd w:val="clear" w:color="auto" w:fill="auto"/>
            <w:noWrap/>
            <w:vAlign w:val="bottom"/>
            <w:hideMark/>
          </w:tcPr>
          <w:p w:rsidR="00C855F9" w:rsidRPr="003D4FE0" w:rsidRDefault="00C855F9" w:rsidP="00C855F9">
            <w:r w:rsidRPr="003D4FE0">
              <w:t>Таблица 4</w:t>
            </w:r>
          </w:p>
        </w:tc>
      </w:tr>
      <w:tr w:rsidR="00C855F9" w:rsidRPr="003D4FE0" w:rsidTr="00C855F9">
        <w:trPr>
          <w:trHeight w:val="390"/>
        </w:trPr>
        <w:tc>
          <w:tcPr>
            <w:tcW w:w="3989" w:type="dxa"/>
            <w:tcBorders>
              <w:top w:val="nil"/>
              <w:left w:val="nil"/>
              <w:bottom w:val="nil"/>
              <w:right w:val="nil"/>
            </w:tcBorders>
            <w:shd w:val="clear" w:color="auto" w:fill="auto"/>
            <w:noWrap/>
            <w:vAlign w:val="bottom"/>
            <w:hideMark/>
          </w:tcPr>
          <w:p w:rsidR="00C855F9" w:rsidRPr="003D4FE0" w:rsidRDefault="00C855F9" w:rsidP="00C855F9"/>
        </w:tc>
        <w:tc>
          <w:tcPr>
            <w:tcW w:w="1843" w:type="dxa"/>
            <w:tcBorders>
              <w:top w:val="nil"/>
              <w:left w:val="nil"/>
              <w:bottom w:val="nil"/>
              <w:right w:val="nil"/>
            </w:tcBorders>
            <w:shd w:val="clear" w:color="auto" w:fill="auto"/>
            <w:noWrap/>
            <w:vAlign w:val="bottom"/>
            <w:hideMark/>
          </w:tcPr>
          <w:p w:rsidR="00C855F9" w:rsidRPr="003D4FE0" w:rsidRDefault="00C855F9" w:rsidP="00C855F9"/>
        </w:tc>
        <w:tc>
          <w:tcPr>
            <w:tcW w:w="1701" w:type="dxa"/>
            <w:tcBorders>
              <w:top w:val="nil"/>
              <w:left w:val="nil"/>
              <w:bottom w:val="nil"/>
              <w:right w:val="nil"/>
            </w:tcBorders>
            <w:shd w:val="clear" w:color="auto" w:fill="auto"/>
            <w:noWrap/>
            <w:vAlign w:val="bottom"/>
            <w:hideMark/>
          </w:tcPr>
          <w:p w:rsidR="00C855F9" w:rsidRPr="003D4FE0" w:rsidRDefault="00C855F9" w:rsidP="00C855F9"/>
        </w:tc>
        <w:tc>
          <w:tcPr>
            <w:tcW w:w="1940" w:type="dxa"/>
            <w:tcBorders>
              <w:top w:val="nil"/>
              <w:left w:val="nil"/>
              <w:bottom w:val="nil"/>
              <w:right w:val="nil"/>
            </w:tcBorders>
            <w:shd w:val="clear" w:color="auto" w:fill="auto"/>
            <w:noWrap/>
            <w:vAlign w:val="bottom"/>
            <w:hideMark/>
          </w:tcPr>
          <w:p w:rsidR="00C855F9" w:rsidRPr="003D4FE0" w:rsidRDefault="00C855F9" w:rsidP="00C855F9"/>
        </w:tc>
        <w:tc>
          <w:tcPr>
            <w:tcW w:w="1780" w:type="dxa"/>
            <w:tcBorders>
              <w:top w:val="nil"/>
              <w:left w:val="nil"/>
              <w:bottom w:val="nil"/>
              <w:right w:val="nil"/>
            </w:tcBorders>
            <w:shd w:val="clear" w:color="auto" w:fill="auto"/>
            <w:noWrap/>
            <w:vAlign w:val="bottom"/>
            <w:hideMark/>
          </w:tcPr>
          <w:p w:rsidR="00C855F9" w:rsidRPr="003D4FE0" w:rsidRDefault="00C855F9" w:rsidP="00C855F9"/>
        </w:tc>
        <w:tc>
          <w:tcPr>
            <w:tcW w:w="1808" w:type="dxa"/>
            <w:tcBorders>
              <w:top w:val="nil"/>
              <w:left w:val="nil"/>
              <w:bottom w:val="nil"/>
              <w:right w:val="nil"/>
            </w:tcBorders>
            <w:shd w:val="clear" w:color="auto" w:fill="auto"/>
            <w:noWrap/>
            <w:vAlign w:val="bottom"/>
            <w:hideMark/>
          </w:tcPr>
          <w:p w:rsidR="00C855F9" w:rsidRPr="003D4FE0" w:rsidRDefault="00C855F9" w:rsidP="00C855F9"/>
        </w:tc>
        <w:tc>
          <w:tcPr>
            <w:tcW w:w="1900" w:type="dxa"/>
            <w:tcBorders>
              <w:top w:val="nil"/>
              <w:left w:val="nil"/>
              <w:bottom w:val="nil"/>
              <w:right w:val="nil"/>
            </w:tcBorders>
            <w:shd w:val="clear" w:color="auto" w:fill="auto"/>
            <w:noWrap/>
            <w:vAlign w:val="bottom"/>
            <w:hideMark/>
          </w:tcPr>
          <w:p w:rsidR="00C855F9" w:rsidRPr="003D4FE0" w:rsidRDefault="00C855F9" w:rsidP="00C855F9"/>
        </w:tc>
      </w:tr>
      <w:tr w:rsidR="00C855F9" w:rsidRPr="003D4FE0" w:rsidTr="00C855F9">
        <w:trPr>
          <w:trHeight w:val="360"/>
        </w:trPr>
        <w:tc>
          <w:tcPr>
            <w:tcW w:w="14961" w:type="dxa"/>
            <w:gridSpan w:val="7"/>
            <w:tcBorders>
              <w:top w:val="nil"/>
              <w:left w:val="nil"/>
              <w:bottom w:val="nil"/>
              <w:right w:val="nil"/>
            </w:tcBorders>
            <w:shd w:val="clear" w:color="auto" w:fill="auto"/>
            <w:vAlign w:val="bottom"/>
            <w:hideMark/>
          </w:tcPr>
          <w:p w:rsidR="00C855F9" w:rsidRPr="003D4FE0" w:rsidRDefault="00C855F9" w:rsidP="00C855F9">
            <w:pPr>
              <w:jc w:val="center"/>
              <w:rPr>
                <w:b/>
                <w:bCs/>
              </w:rPr>
            </w:pPr>
            <w:r w:rsidRPr="003D4FE0">
              <w:rPr>
                <w:b/>
                <w:bCs/>
              </w:rPr>
              <w:t>Организация ритуальных услуг и содержание мест захоронения</w:t>
            </w:r>
          </w:p>
        </w:tc>
      </w:tr>
      <w:tr w:rsidR="00C855F9" w:rsidRPr="003D4FE0" w:rsidTr="00C855F9">
        <w:trPr>
          <w:trHeight w:val="372"/>
        </w:trPr>
        <w:tc>
          <w:tcPr>
            <w:tcW w:w="3989" w:type="dxa"/>
            <w:tcBorders>
              <w:top w:val="nil"/>
              <w:left w:val="nil"/>
              <w:bottom w:val="nil"/>
              <w:right w:val="nil"/>
            </w:tcBorders>
            <w:shd w:val="clear" w:color="auto" w:fill="auto"/>
            <w:noWrap/>
            <w:vAlign w:val="bottom"/>
            <w:hideMark/>
          </w:tcPr>
          <w:p w:rsidR="00C855F9" w:rsidRPr="003D4FE0" w:rsidRDefault="00C855F9" w:rsidP="00C855F9"/>
        </w:tc>
        <w:tc>
          <w:tcPr>
            <w:tcW w:w="1843" w:type="dxa"/>
            <w:tcBorders>
              <w:top w:val="nil"/>
              <w:left w:val="nil"/>
              <w:bottom w:val="nil"/>
              <w:right w:val="nil"/>
            </w:tcBorders>
            <w:shd w:val="clear" w:color="auto" w:fill="auto"/>
            <w:noWrap/>
            <w:vAlign w:val="bottom"/>
            <w:hideMark/>
          </w:tcPr>
          <w:p w:rsidR="00C855F9" w:rsidRPr="003D4FE0" w:rsidRDefault="00C855F9" w:rsidP="00C855F9"/>
        </w:tc>
        <w:tc>
          <w:tcPr>
            <w:tcW w:w="1701" w:type="dxa"/>
            <w:tcBorders>
              <w:top w:val="nil"/>
              <w:left w:val="nil"/>
              <w:bottom w:val="nil"/>
              <w:right w:val="nil"/>
            </w:tcBorders>
            <w:shd w:val="clear" w:color="auto" w:fill="auto"/>
            <w:noWrap/>
            <w:vAlign w:val="bottom"/>
            <w:hideMark/>
          </w:tcPr>
          <w:p w:rsidR="00C855F9" w:rsidRPr="003D4FE0" w:rsidRDefault="00C855F9" w:rsidP="00C855F9"/>
        </w:tc>
        <w:tc>
          <w:tcPr>
            <w:tcW w:w="1940" w:type="dxa"/>
            <w:tcBorders>
              <w:top w:val="nil"/>
              <w:left w:val="nil"/>
              <w:bottom w:val="nil"/>
              <w:right w:val="nil"/>
            </w:tcBorders>
            <w:shd w:val="clear" w:color="auto" w:fill="auto"/>
            <w:noWrap/>
            <w:vAlign w:val="bottom"/>
            <w:hideMark/>
          </w:tcPr>
          <w:p w:rsidR="00C855F9" w:rsidRPr="003D4FE0" w:rsidRDefault="00C855F9" w:rsidP="00C855F9"/>
        </w:tc>
        <w:tc>
          <w:tcPr>
            <w:tcW w:w="1780" w:type="dxa"/>
            <w:tcBorders>
              <w:top w:val="nil"/>
              <w:left w:val="nil"/>
              <w:bottom w:val="nil"/>
              <w:right w:val="nil"/>
            </w:tcBorders>
            <w:shd w:val="clear" w:color="auto" w:fill="auto"/>
            <w:noWrap/>
            <w:vAlign w:val="bottom"/>
            <w:hideMark/>
          </w:tcPr>
          <w:p w:rsidR="00C855F9" w:rsidRPr="003D4FE0" w:rsidRDefault="00C855F9" w:rsidP="00C855F9"/>
        </w:tc>
        <w:tc>
          <w:tcPr>
            <w:tcW w:w="1808" w:type="dxa"/>
            <w:tcBorders>
              <w:top w:val="nil"/>
              <w:left w:val="nil"/>
              <w:bottom w:val="nil"/>
              <w:right w:val="nil"/>
            </w:tcBorders>
            <w:shd w:val="clear" w:color="auto" w:fill="auto"/>
            <w:noWrap/>
            <w:vAlign w:val="bottom"/>
            <w:hideMark/>
          </w:tcPr>
          <w:p w:rsidR="00C855F9" w:rsidRPr="003D4FE0" w:rsidRDefault="00C855F9" w:rsidP="00C855F9"/>
        </w:tc>
        <w:tc>
          <w:tcPr>
            <w:tcW w:w="1900" w:type="dxa"/>
            <w:tcBorders>
              <w:top w:val="nil"/>
              <w:left w:val="nil"/>
              <w:bottom w:val="nil"/>
              <w:right w:val="nil"/>
            </w:tcBorders>
            <w:shd w:val="clear" w:color="auto" w:fill="auto"/>
            <w:noWrap/>
            <w:vAlign w:val="bottom"/>
            <w:hideMark/>
          </w:tcPr>
          <w:p w:rsidR="00C855F9" w:rsidRPr="003D4FE0" w:rsidRDefault="00C855F9" w:rsidP="00C855F9"/>
        </w:tc>
      </w:tr>
      <w:tr w:rsidR="00C855F9" w:rsidRPr="003D4FE0" w:rsidTr="00C855F9">
        <w:trPr>
          <w:trHeight w:val="372"/>
        </w:trPr>
        <w:tc>
          <w:tcPr>
            <w:tcW w:w="3989"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C855F9" w:rsidRPr="003D4FE0" w:rsidRDefault="00C855F9" w:rsidP="00C855F9">
            <w:pPr>
              <w:jc w:val="center"/>
              <w:rPr>
                <w:b/>
                <w:bCs/>
              </w:rPr>
            </w:pPr>
            <w:r w:rsidRPr="003D4FE0">
              <w:rPr>
                <w:b/>
                <w:bCs/>
              </w:rPr>
              <w:t>Наименование поселения</w:t>
            </w:r>
          </w:p>
        </w:tc>
        <w:tc>
          <w:tcPr>
            <w:tcW w:w="10972" w:type="dxa"/>
            <w:gridSpan w:val="6"/>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C855F9" w:rsidRPr="003D4FE0" w:rsidRDefault="00C855F9" w:rsidP="00C855F9">
            <w:pPr>
              <w:jc w:val="center"/>
              <w:rPr>
                <w:b/>
                <w:bCs/>
              </w:rPr>
            </w:pPr>
            <w:r w:rsidRPr="003D4FE0">
              <w:rPr>
                <w:b/>
                <w:bCs/>
              </w:rPr>
              <w:t>2019 год</w:t>
            </w:r>
          </w:p>
        </w:tc>
      </w:tr>
      <w:tr w:rsidR="00C855F9" w:rsidRPr="003D4FE0" w:rsidTr="00C855F9">
        <w:trPr>
          <w:trHeight w:val="372"/>
        </w:trPr>
        <w:tc>
          <w:tcPr>
            <w:tcW w:w="3989" w:type="dxa"/>
            <w:vMerge/>
            <w:tcBorders>
              <w:top w:val="single" w:sz="8" w:space="0" w:color="auto"/>
              <w:left w:val="single" w:sz="8" w:space="0" w:color="auto"/>
              <w:bottom w:val="single" w:sz="8" w:space="0" w:color="000000"/>
              <w:right w:val="single" w:sz="8" w:space="0" w:color="auto"/>
            </w:tcBorders>
            <w:vAlign w:val="center"/>
            <w:hideMark/>
          </w:tcPr>
          <w:p w:rsidR="00C855F9" w:rsidRPr="003D4FE0" w:rsidRDefault="00C855F9" w:rsidP="00C855F9">
            <w:pPr>
              <w:rPr>
                <w:b/>
                <w:bCs/>
              </w:rPr>
            </w:pPr>
          </w:p>
        </w:tc>
        <w:tc>
          <w:tcPr>
            <w:tcW w:w="5484" w:type="dxa"/>
            <w:gridSpan w:val="3"/>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C855F9" w:rsidRPr="003D4FE0" w:rsidRDefault="00C855F9" w:rsidP="00C855F9">
            <w:pPr>
              <w:jc w:val="center"/>
              <w:rPr>
                <w:b/>
                <w:bCs/>
              </w:rPr>
            </w:pPr>
            <w:r w:rsidRPr="003D4FE0">
              <w:rPr>
                <w:b/>
                <w:bCs/>
              </w:rPr>
              <w:t>захоронение невостребованных трупов</w:t>
            </w:r>
          </w:p>
        </w:tc>
        <w:tc>
          <w:tcPr>
            <w:tcW w:w="5488" w:type="dxa"/>
            <w:gridSpan w:val="3"/>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C855F9" w:rsidRPr="003D4FE0" w:rsidRDefault="00C855F9" w:rsidP="00C855F9">
            <w:pPr>
              <w:jc w:val="center"/>
              <w:rPr>
                <w:b/>
                <w:bCs/>
              </w:rPr>
            </w:pPr>
            <w:r w:rsidRPr="003D4FE0">
              <w:rPr>
                <w:b/>
                <w:bCs/>
              </w:rPr>
              <w:t>содержание кладбищ</w:t>
            </w:r>
          </w:p>
        </w:tc>
      </w:tr>
      <w:tr w:rsidR="00C855F9" w:rsidRPr="003D4FE0" w:rsidTr="00C855F9">
        <w:trPr>
          <w:trHeight w:val="648"/>
        </w:trPr>
        <w:tc>
          <w:tcPr>
            <w:tcW w:w="3989" w:type="dxa"/>
            <w:vMerge/>
            <w:tcBorders>
              <w:top w:val="single" w:sz="8" w:space="0" w:color="auto"/>
              <w:left w:val="single" w:sz="8" w:space="0" w:color="auto"/>
              <w:bottom w:val="single" w:sz="8" w:space="0" w:color="000000"/>
              <w:right w:val="single" w:sz="8" w:space="0" w:color="auto"/>
            </w:tcBorders>
            <w:vAlign w:val="center"/>
            <w:hideMark/>
          </w:tcPr>
          <w:p w:rsidR="00C855F9" w:rsidRPr="003D4FE0" w:rsidRDefault="00C855F9" w:rsidP="00C855F9">
            <w:pPr>
              <w:rPr>
                <w:b/>
                <w:bCs/>
              </w:rPr>
            </w:pPr>
          </w:p>
        </w:tc>
        <w:tc>
          <w:tcPr>
            <w:tcW w:w="1843" w:type="dxa"/>
            <w:tcBorders>
              <w:top w:val="single" w:sz="8" w:space="0" w:color="auto"/>
              <w:left w:val="single" w:sz="8" w:space="0" w:color="auto"/>
              <w:bottom w:val="single" w:sz="8" w:space="0" w:color="auto"/>
              <w:right w:val="single" w:sz="8" w:space="0" w:color="auto"/>
            </w:tcBorders>
            <w:shd w:val="clear" w:color="auto" w:fill="auto"/>
            <w:vAlign w:val="bottom"/>
            <w:hideMark/>
          </w:tcPr>
          <w:p w:rsidR="00C855F9" w:rsidRPr="003D4FE0" w:rsidRDefault="00C855F9" w:rsidP="00C855F9">
            <w:pPr>
              <w:jc w:val="center"/>
              <w:rPr>
                <w:b/>
                <w:bCs/>
              </w:rPr>
            </w:pPr>
            <w:r w:rsidRPr="003D4FE0">
              <w:rPr>
                <w:b/>
                <w:bCs/>
              </w:rPr>
              <w:t>Утверждено</w:t>
            </w:r>
          </w:p>
        </w:tc>
        <w:tc>
          <w:tcPr>
            <w:tcW w:w="1701" w:type="dxa"/>
            <w:tcBorders>
              <w:top w:val="single" w:sz="8" w:space="0" w:color="auto"/>
              <w:left w:val="nil"/>
              <w:bottom w:val="single" w:sz="8" w:space="0" w:color="auto"/>
              <w:right w:val="single" w:sz="8" w:space="0" w:color="auto"/>
            </w:tcBorders>
            <w:shd w:val="clear" w:color="auto" w:fill="auto"/>
            <w:vAlign w:val="bottom"/>
            <w:hideMark/>
          </w:tcPr>
          <w:p w:rsidR="00C855F9" w:rsidRPr="003D4FE0" w:rsidRDefault="00C855F9" w:rsidP="00C855F9">
            <w:pPr>
              <w:jc w:val="center"/>
              <w:rPr>
                <w:b/>
                <w:bCs/>
              </w:rPr>
            </w:pPr>
            <w:r w:rsidRPr="003D4FE0">
              <w:rPr>
                <w:b/>
                <w:bCs/>
              </w:rPr>
              <w:t>Кассовое исполнение</w:t>
            </w:r>
          </w:p>
        </w:tc>
        <w:tc>
          <w:tcPr>
            <w:tcW w:w="1940" w:type="dxa"/>
            <w:tcBorders>
              <w:top w:val="single" w:sz="8" w:space="0" w:color="auto"/>
              <w:left w:val="nil"/>
              <w:bottom w:val="single" w:sz="8" w:space="0" w:color="auto"/>
              <w:right w:val="single" w:sz="8" w:space="0" w:color="auto"/>
            </w:tcBorders>
            <w:shd w:val="clear" w:color="auto" w:fill="auto"/>
            <w:vAlign w:val="bottom"/>
            <w:hideMark/>
          </w:tcPr>
          <w:p w:rsidR="00C855F9" w:rsidRPr="003D4FE0" w:rsidRDefault="00C855F9" w:rsidP="00C855F9">
            <w:pPr>
              <w:jc w:val="center"/>
              <w:rPr>
                <w:b/>
                <w:bCs/>
              </w:rPr>
            </w:pPr>
            <w:r w:rsidRPr="003D4FE0">
              <w:rPr>
                <w:b/>
                <w:bCs/>
              </w:rPr>
              <w:t>% исполнения</w:t>
            </w:r>
          </w:p>
        </w:tc>
        <w:tc>
          <w:tcPr>
            <w:tcW w:w="1780" w:type="dxa"/>
            <w:tcBorders>
              <w:top w:val="single" w:sz="8" w:space="0" w:color="auto"/>
              <w:left w:val="nil"/>
              <w:bottom w:val="single" w:sz="8" w:space="0" w:color="auto"/>
              <w:right w:val="single" w:sz="8" w:space="0" w:color="auto"/>
            </w:tcBorders>
            <w:shd w:val="clear" w:color="auto" w:fill="auto"/>
            <w:vAlign w:val="bottom"/>
            <w:hideMark/>
          </w:tcPr>
          <w:p w:rsidR="00C855F9" w:rsidRPr="003D4FE0" w:rsidRDefault="00C855F9" w:rsidP="00C855F9">
            <w:pPr>
              <w:jc w:val="center"/>
              <w:rPr>
                <w:b/>
                <w:bCs/>
              </w:rPr>
            </w:pPr>
            <w:r w:rsidRPr="003D4FE0">
              <w:rPr>
                <w:b/>
                <w:bCs/>
              </w:rPr>
              <w:t>Утверждено</w:t>
            </w:r>
          </w:p>
        </w:tc>
        <w:tc>
          <w:tcPr>
            <w:tcW w:w="1808" w:type="dxa"/>
            <w:tcBorders>
              <w:top w:val="single" w:sz="8" w:space="0" w:color="auto"/>
              <w:left w:val="nil"/>
              <w:bottom w:val="single" w:sz="8" w:space="0" w:color="auto"/>
              <w:right w:val="single" w:sz="8" w:space="0" w:color="auto"/>
            </w:tcBorders>
            <w:shd w:val="clear" w:color="auto" w:fill="auto"/>
            <w:vAlign w:val="bottom"/>
            <w:hideMark/>
          </w:tcPr>
          <w:p w:rsidR="00C855F9" w:rsidRPr="003D4FE0" w:rsidRDefault="00C855F9" w:rsidP="00C855F9">
            <w:pPr>
              <w:jc w:val="center"/>
              <w:rPr>
                <w:b/>
                <w:bCs/>
              </w:rPr>
            </w:pPr>
            <w:r w:rsidRPr="003D4FE0">
              <w:rPr>
                <w:b/>
                <w:bCs/>
              </w:rPr>
              <w:t>Кассовое исполнение</w:t>
            </w:r>
          </w:p>
        </w:tc>
        <w:tc>
          <w:tcPr>
            <w:tcW w:w="1900" w:type="dxa"/>
            <w:tcBorders>
              <w:top w:val="single" w:sz="8" w:space="0" w:color="auto"/>
              <w:left w:val="nil"/>
              <w:bottom w:val="single" w:sz="8" w:space="0" w:color="auto"/>
              <w:right w:val="single" w:sz="8" w:space="0" w:color="auto"/>
            </w:tcBorders>
            <w:shd w:val="clear" w:color="auto" w:fill="auto"/>
            <w:vAlign w:val="bottom"/>
            <w:hideMark/>
          </w:tcPr>
          <w:p w:rsidR="00C855F9" w:rsidRPr="003D4FE0" w:rsidRDefault="00C855F9" w:rsidP="00C855F9">
            <w:pPr>
              <w:jc w:val="center"/>
              <w:rPr>
                <w:b/>
                <w:bCs/>
              </w:rPr>
            </w:pPr>
            <w:r w:rsidRPr="003D4FE0">
              <w:rPr>
                <w:b/>
                <w:bCs/>
              </w:rPr>
              <w:t>% исполнения</w:t>
            </w:r>
          </w:p>
        </w:tc>
      </w:tr>
      <w:tr w:rsidR="00C855F9" w:rsidRPr="003D4FE0" w:rsidTr="00C855F9">
        <w:trPr>
          <w:trHeight w:val="360"/>
        </w:trPr>
        <w:tc>
          <w:tcPr>
            <w:tcW w:w="3989" w:type="dxa"/>
            <w:tcBorders>
              <w:top w:val="nil"/>
              <w:left w:val="single" w:sz="8" w:space="0" w:color="auto"/>
              <w:bottom w:val="single" w:sz="4" w:space="0" w:color="auto"/>
              <w:right w:val="single" w:sz="4" w:space="0" w:color="auto"/>
            </w:tcBorders>
            <w:shd w:val="clear" w:color="auto" w:fill="auto"/>
            <w:noWrap/>
            <w:vAlign w:val="center"/>
            <w:hideMark/>
          </w:tcPr>
          <w:p w:rsidR="00C855F9" w:rsidRPr="003D4FE0" w:rsidRDefault="00C855F9" w:rsidP="00C855F9">
            <w:r w:rsidRPr="003D4FE0">
              <w:t>Новоусадебское сельское поселение</w:t>
            </w:r>
          </w:p>
        </w:tc>
        <w:tc>
          <w:tcPr>
            <w:tcW w:w="1843" w:type="dxa"/>
            <w:tcBorders>
              <w:top w:val="single" w:sz="8" w:space="0" w:color="auto"/>
              <w:left w:val="nil"/>
              <w:bottom w:val="single" w:sz="4" w:space="0" w:color="auto"/>
              <w:right w:val="single" w:sz="4" w:space="0" w:color="auto"/>
            </w:tcBorders>
            <w:shd w:val="clear" w:color="auto" w:fill="auto"/>
            <w:noWrap/>
            <w:vAlign w:val="bottom"/>
            <w:hideMark/>
          </w:tcPr>
          <w:p w:rsidR="00C855F9" w:rsidRPr="003D4FE0" w:rsidRDefault="00C855F9" w:rsidP="00C855F9">
            <w:pPr>
              <w:jc w:val="right"/>
            </w:pPr>
            <w:r w:rsidRPr="003D4FE0">
              <w:t>8 751,00</w:t>
            </w:r>
          </w:p>
        </w:tc>
        <w:tc>
          <w:tcPr>
            <w:tcW w:w="1701" w:type="dxa"/>
            <w:tcBorders>
              <w:top w:val="single" w:sz="8" w:space="0" w:color="auto"/>
              <w:left w:val="nil"/>
              <w:bottom w:val="single" w:sz="4" w:space="0" w:color="auto"/>
              <w:right w:val="single" w:sz="4" w:space="0" w:color="auto"/>
            </w:tcBorders>
            <w:shd w:val="clear" w:color="auto" w:fill="auto"/>
            <w:noWrap/>
            <w:vAlign w:val="bottom"/>
            <w:hideMark/>
          </w:tcPr>
          <w:p w:rsidR="00C855F9" w:rsidRPr="003D4FE0" w:rsidRDefault="00C855F9" w:rsidP="00C855F9">
            <w:pPr>
              <w:jc w:val="right"/>
            </w:pPr>
            <w:r w:rsidRPr="003D4FE0">
              <w:t>8 571,00</w:t>
            </w:r>
          </w:p>
        </w:tc>
        <w:tc>
          <w:tcPr>
            <w:tcW w:w="1940" w:type="dxa"/>
            <w:tcBorders>
              <w:top w:val="single" w:sz="8" w:space="0" w:color="auto"/>
              <w:left w:val="nil"/>
              <w:bottom w:val="single" w:sz="4" w:space="0" w:color="auto"/>
              <w:right w:val="single" w:sz="8" w:space="0" w:color="auto"/>
            </w:tcBorders>
            <w:shd w:val="clear" w:color="auto" w:fill="auto"/>
            <w:noWrap/>
            <w:vAlign w:val="bottom"/>
            <w:hideMark/>
          </w:tcPr>
          <w:p w:rsidR="00C855F9" w:rsidRPr="003D4FE0" w:rsidRDefault="00C855F9" w:rsidP="00C855F9">
            <w:pPr>
              <w:jc w:val="right"/>
            </w:pPr>
            <w:r w:rsidRPr="003D4FE0">
              <w:t>98%</w:t>
            </w:r>
          </w:p>
        </w:tc>
        <w:tc>
          <w:tcPr>
            <w:tcW w:w="1780" w:type="dxa"/>
            <w:tcBorders>
              <w:top w:val="single" w:sz="8" w:space="0" w:color="auto"/>
              <w:left w:val="single" w:sz="4" w:space="0" w:color="auto"/>
              <w:bottom w:val="single" w:sz="4" w:space="0" w:color="auto"/>
              <w:right w:val="single" w:sz="4" w:space="0" w:color="auto"/>
            </w:tcBorders>
            <w:shd w:val="clear" w:color="auto" w:fill="auto"/>
            <w:noWrap/>
            <w:vAlign w:val="bottom"/>
            <w:hideMark/>
          </w:tcPr>
          <w:p w:rsidR="00C855F9" w:rsidRPr="003D4FE0" w:rsidRDefault="00C855F9" w:rsidP="00C855F9">
            <w:pPr>
              <w:jc w:val="right"/>
            </w:pPr>
            <w:r w:rsidRPr="003D4FE0">
              <w:t>140 000,00</w:t>
            </w:r>
          </w:p>
        </w:tc>
        <w:tc>
          <w:tcPr>
            <w:tcW w:w="1808" w:type="dxa"/>
            <w:tcBorders>
              <w:top w:val="single" w:sz="8" w:space="0" w:color="auto"/>
              <w:left w:val="nil"/>
              <w:bottom w:val="single" w:sz="4" w:space="0" w:color="auto"/>
              <w:right w:val="single" w:sz="8" w:space="0" w:color="auto"/>
            </w:tcBorders>
            <w:shd w:val="clear" w:color="auto" w:fill="auto"/>
            <w:noWrap/>
            <w:vAlign w:val="bottom"/>
            <w:hideMark/>
          </w:tcPr>
          <w:p w:rsidR="00C855F9" w:rsidRPr="003D4FE0" w:rsidRDefault="00C855F9" w:rsidP="00C855F9">
            <w:pPr>
              <w:jc w:val="right"/>
            </w:pPr>
            <w:r w:rsidRPr="003D4FE0">
              <w:t>140 000,00</w:t>
            </w:r>
          </w:p>
        </w:tc>
        <w:tc>
          <w:tcPr>
            <w:tcW w:w="1900" w:type="dxa"/>
            <w:tcBorders>
              <w:top w:val="single" w:sz="8" w:space="0" w:color="auto"/>
              <w:left w:val="single" w:sz="4" w:space="0" w:color="auto"/>
              <w:bottom w:val="single" w:sz="4" w:space="0" w:color="auto"/>
              <w:right w:val="single" w:sz="8" w:space="0" w:color="auto"/>
            </w:tcBorders>
            <w:shd w:val="clear" w:color="auto" w:fill="auto"/>
            <w:noWrap/>
            <w:vAlign w:val="bottom"/>
            <w:hideMark/>
          </w:tcPr>
          <w:p w:rsidR="00C855F9" w:rsidRPr="003D4FE0" w:rsidRDefault="00C855F9" w:rsidP="00C855F9">
            <w:pPr>
              <w:jc w:val="right"/>
            </w:pPr>
            <w:r w:rsidRPr="003D4FE0">
              <w:t>100%</w:t>
            </w:r>
          </w:p>
        </w:tc>
      </w:tr>
      <w:tr w:rsidR="00C855F9" w:rsidRPr="003D4FE0" w:rsidTr="00C855F9">
        <w:trPr>
          <w:trHeight w:val="360"/>
        </w:trPr>
        <w:tc>
          <w:tcPr>
            <w:tcW w:w="3989" w:type="dxa"/>
            <w:tcBorders>
              <w:top w:val="nil"/>
              <w:left w:val="single" w:sz="8" w:space="0" w:color="auto"/>
              <w:bottom w:val="single" w:sz="4" w:space="0" w:color="auto"/>
              <w:right w:val="single" w:sz="4" w:space="0" w:color="auto"/>
            </w:tcBorders>
            <w:shd w:val="clear" w:color="auto" w:fill="auto"/>
            <w:noWrap/>
            <w:vAlign w:val="center"/>
            <w:hideMark/>
          </w:tcPr>
          <w:p w:rsidR="00C855F9" w:rsidRPr="003D4FE0" w:rsidRDefault="00C855F9" w:rsidP="00C855F9">
            <w:r w:rsidRPr="003D4FE0">
              <w:t>Марковское сельское поселение</w:t>
            </w:r>
          </w:p>
        </w:tc>
        <w:tc>
          <w:tcPr>
            <w:tcW w:w="1843" w:type="dxa"/>
            <w:tcBorders>
              <w:top w:val="nil"/>
              <w:left w:val="nil"/>
              <w:bottom w:val="single" w:sz="4" w:space="0" w:color="auto"/>
              <w:right w:val="single" w:sz="4" w:space="0" w:color="auto"/>
            </w:tcBorders>
            <w:shd w:val="clear" w:color="auto" w:fill="auto"/>
            <w:noWrap/>
            <w:vAlign w:val="bottom"/>
            <w:hideMark/>
          </w:tcPr>
          <w:p w:rsidR="00C855F9" w:rsidRPr="003D4FE0" w:rsidRDefault="00C855F9" w:rsidP="00C855F9">
            <w:pPr>
              <w:jc w:val="right"/>
            </w:pPr>
            <w:r w:rsidRPr="003D4FE0">
              <w:t>0,00</w:t>
            </w:r>
          </w:p>
        </w:tc>
        <w:tc>
          <w:tcPr>
            <w:tcW w:w="1701" w:type="dxa"/>
            <w:tcBorders>
              <w:top w:val="nil"/>
              <w:left w:val="nil"/>
              <w:bottom w:val="single" w:sz="4" w:space="0" w:color="auto"/>
              <w:right w:val="single" w:sz="4" w:space="0" w:color="auto"/>
            </w:tcBorders>
            <w:shd w:val="clear" w:color="auto" w:fill="auto"/>
            <w:noWrap/>
            <w:vAlign w:val="bottom"/>
            <w:hideMark/>
          </w:tcPr>
          <w:p w:rsidR="00C855F9" w:rsidRPr="003D4FE0" w:rsidRDefault="00C855F9" w:rsidP="00C855F9">
            <w:pPr>
              <w:jc w:val="right"/>
            </w:pPr>
            <w:r w:rsidRPr="003D4FE0">
              <w:t>0,00</w:t>
            </w:r>
          </w:p>
        </w:tc>
        <w:tc>
          <w:tcPr>
            <w:tcW w:w="1940" w:type="dxa"/>
            <w:tcBorders>
              <w:top w:val="nil"/>
              <w:left w:val="nil"/>
              <w:bottom w:val="single" w:sz="4" w:space="0" w:color="auto"/>
              <w:right w:val="single" w:sz="8" w:space="0" w:color="auto"/>
            </w:tcBorders>
            <w:shd w:val="clear" w:color="auto" w:fill="auto"/>
            <w:noWrap/>
            <w:vAlign w:val="bottom"/>
            <w:hideMark/>
          </w:tcPr>
          <w:p w:rsidR="00C855F9" w:rsidRPr="003D4FE0" w:rsidRDefault="00C855F9" w:rsidP="00C855F9">
            <w:pPr>
              <w:jc w:val="right"/>
            </w:pPr>
            <w:r w:rsidRPr="003D4FE0">
              <w:t>0%</w:t>
            </w:r>
          </w:p>
        </w:tc>
        <w:tc>
          <w:tcPr>
            <w:tcW w:w="1780" w:type="dxa"/>
            <w:tcBorders>
              <w:top w:val="nil"/>
              <w:left w:val="single" w:sz="4" w:space="0" w:color="auto"/>
              <w:bottom w:val="single" w:sz="4" w:space="0" w:color="auto"/>
              <w:right w:val="single" w:sz="4" w:space="0" w:color="auto"/>
            </w:tcBorders>
            <w:shd w:val="clear" w:color="auto" w:fill="auto"/>
            <w:noWrap/>
            <w:vAlign w:val="bottom"/>
            <w:hideMark/>
          </w:tcPr>
          <w:p w:rsidR="00C855F9" w:rsidRPr="003D4FE0" w:rsidRDefault="00C855F9" w:rsidP="00C855F9">
            <w:pPr>
              <w:jc w:val="right"/>
            </w:pPr>
            <w:r w:rsidRPr="003D4FE0">
              <w:t>111 000,00</w:t>
            </w:r>
          </w:p>
        </w:tc>
        <w:tc>
          <w:tcPr>
            <w:tcW w:w="1808" w:type="dxa"/>
            <w:tcBorders>
              <w:top w:val="nil"/>
              <w:left w:val="nil"/>
              <w:bottom w:val="single" w:sz="4" w:space="0" w:color="auto"/>
              <w:right w:val="single" w:sz="8" w:space="0" w:color="auto"/>
            </w:tcBorders>
            <w:shd w:val="clear" w:color="auto" w:fill="auto"/>
            <w:noWrap/>
            <w:vAlign w:val="bottom"/>
            <w:hideMark/>
          </w:tcPr>
          <w:p w:rsidR="00C855F9" w:rsidRPr="003D4FE0" w:rsidRDefault="00C855F9" w:rsidP="00C855F9">
            <w:pPr>
              <w:jc w:val="right"/>
            </w:pPr>
            <w:r w:rsidRPr="003D4FE0">
              <w:t>110 991,10</w:t>
            </w:r>
          </w:p>
        </w:tc>
        <w:tc>
          <w:tcPr>
            <w:tcW w:w="1900" w:type="dxa"/>
            <w:tcBorders>
              <w:top w:val="nil"/>
              <w:left w:val="single" w:sz="4" w:space="0" w:color="auto"/>
              <w:bottom w:val="single" w:sz="4" w:space="0" w:color="auto"/>
              <w:right w:val="single" w:sz="8" w:space="0" w:color="auto"/>
            </w:tcBorders>
            <w:shd w:val="clear" w:color="auto" w:fill="auto"/>
            <w:noWrap/>
            <w:vAlign w:val="bottom"/>
            <w:hideMark/>
          </w:tcPr>
          <w:p w:rsidR="00C855F9" w:rsidRPr="003D4FE0" w:rsidRDefault="00C855F9" w:rsidP="00C855F9">
            <w:pPr>
              <w:jc w:val="right"/>
            </w:pPr>
            <w:r w:rsidRPr="003D4FE0">
              <w:t>100%</w:t>
            </w:r>
          </w:p>
        </w:tc>
      </w:tr>
      <w:tr w:rsidR="00C855F9" w:rsidRPr="003D4FE0" w:rsidTr="00C855F9">
        <w:trPr>
          <w:trHeight w:val="360"/>
        </w:trPr>
        <w:tc>
          <w:tcPr>
            <w:tcW w:w="3989" w:type="dxa"/>
            <w:tcBorders>
              <w:top w:val="nil"/>
              <w:left w:val="single" w:sz="8" w:space="0" w:color="auto"/>
              <w:bottom w:val="single" w:sz="4" w:space="0" w:color="auto"/>
              <w:right w:val="single" w:sz="4" w:space="0" w:color="auto"/>
            </w:tcBorders>
            <w:shd w:val="clear" w:color="auto" w:fill="auto"/>
            <w:noWrap/>
            <w:vAlign w:val="center"/>
            <w:hideMark/>
          </w:tcPr>
          <w:p w:rsidR="00C855F9" w:rsidRPr="003D4FE0" w:rsidRDefault="00C855F9" w:rsidP="00C855F9">
            <w:r w:rsidRPr="003D4FE0">
              <w:t>Писцовское сельское поселение</w:t>
            </w:r>
          </w:p>
        </w:tc>
        <w:tc>
          <w:tcPr>
            <w:tcW w:w="1843" w:type="dxa"/>
            <w:tcBorders>
              <w:top w:val="nil"/>
              <w:left w:val="nil"/>
              <w:bottom w:val="single" w:sz="4" w:space="0" w:color="auto"/>
              <w:right w:val="single" w:sz="4" w:space="0" w:color="auto"/>
            </w:tcBorders>
            <w:shd w:val="clear" w:color="auto" w:fill="auto"/>
            <w:noWrap/>
            <w:vAlign w:val="bottom"/>
            <w:hideMark/>
          </w:tcPr>
          <w:p w:rsidR="00C855F9" w:rsidRPr="003D4FE0" w:rsidRDefault="00C855F9" w:rsidP="00C855F9">
            <w:pPr>
              <w:jc w:val="right"/>
            </w:pPr>
            <w:r w:rsidRPr="003D4FE0">
              <w:t>0,00</w:t>
            </w:r>
          </w:p>
        </w:tc>
        <w:tc>
          <w:tcPr>
            <w:tcW w:w="1701" w:type="dxa"/>
            <w:tcBorders>
              <w:top w:val="nil"/>
              <w:left w:val="nil"/>
              <w:bottom w:val="single" w:sz="4" w:space="0" w:color="auto"/>
              <w:right w:val="single" w:sz="4" w:space="0" w:color="auto"/>
            </w:tcBorders>
            <w:shd w:val="clear" w:color="auto" w:fill="auto"/>
            <w:noWrap/>
            <w:vAlign w:val="bottom"/>
            <w:hideMark/>
          </w:tcPr>
          <w:p w:rsidR="00C855F9" w:rsidRPr="003D4FE0" w:rsidRDefault="00C855F9" w:rsidP="00C855F9">
            <w:pPr>
              <w:jc w:val="right"/>
            </w:pPr>
            <w:r w:rsidRPr="003D4FE0">
              <w:t>0,00</w:t>
            </w:r>
          </w:p>
        </w:tc>
        <w:tc>
          <w:tcPr>
            <w:tcW w:w="1940" w:type="dxa"/>
            <w:tcBorders>
              <w:top w:val="nil"/>
              <w:left w:val="nil"/>
              <w:bottom w:val="single" w:sz="4" w:space="0" w:color="auto"/>
              <w:right w:val="single" w:sz="8" w:space="0" w:color="auto"/>
            </w:tcBorders>
            <w:shd w:val="clear" w:color="auto" w:fill="auto"/>
            <w:noWrap/>
            <w:vAlign w:val="bottom"/>
            <w:hideMark/>
          </w:tcPr>
          <w:p w:rsidR="00C855F9" w:rsidRPr="003D4FE0" w:rsidRDefault="00C855F9" w:rsidP="00C855F9">
            <w:pPr>
              <w:jc w:val="right"/>
            </w:pPr>
            <w:r w:rsidRPr="003D4FE0">
              <w:t>0%</w:t>
            </w:r>
          </w:p>
        </w:tc>
        <w:tc>
          <w:tcPr>
            <w:tcW w:w="1780" w:type="dxa"/>
            <w:tcBorders>
              <w:top w:val="nil"/>
              <w:left w:val="single" w:sz="4" w:space="0" w:color="auto"/>
              <w:bottom w:val="single" w:sz="4" w:space="0" w:color="auto"/>
              <w:right w:val="single" w:sz="4" w:space="0" w:color="auto"/>
            </w:tcBorders>
            <w:shd w:val="clear" w:color="auto" w:fill="auto"/>
            <w:noWrap/>
            <w:vAlign w:val="bottom"/>
            <w:hideMark/>
          </w:tcPr>
          <w:p w:rsidR="00C855F9" w:rsidRPr="003D4FE0" w:rsidRDefault="00C855F9" w:rsidP="00C855F9">
            <w:pPr>
              <w:jc w:val="right"/>
            </w:pPr>
            <w:r w:rsidRPr="003D4FE0">
              <w:t>178 000,00</w:t>
            </w:r>
          </w:p>
        </w:tc>
        <w:tc>
          <w:tcPr>
            <w:tcW w:w="1808" w:type="dxa"/>
            <w:tcBorders>
              <w:top w:val="nil"/>
              <w:left w:val="nil"/>
              <w:bottom w:val="single" w:sz="4" w:space="0" w:color="auto"/>
              <w:right w:val="single" w:sz="8" w:space="0" w:color="auto"/>
            </w:tcBorders>
            <w:shd w:val="clear" w:color="auto" w:fill="auto"/>
            <w:noWrap/>
            <w:vAlign w:val="bottom"/>
            <w:hideMark/>
          </w:tcPr>
          <w:p w:rsidR="00C855F9" w:rsidRPr="003D4FE0" w:rsidRDefault="00C855F9" w:rsidP="00C855F9">
            <w:pPr>
              <w:jc w:val="right"/>
            </w:pPr>
            <w:r w:rsidRPr="003D4FE0">
              <w:t>178 000,00</w:t>
            </w:r>
          </w:p>
        </w:tc>
        <w:tc>
          <w:tcPr>
            <w:tcW w:w="1900" w:type="dxa"/>
            <w:tcBorders>
              <w:top w:val="nil"/>
              <w:left w:val="single" w:sz="4" w:space="0" w:color="auto"/>
              <w:bottom w:val="single" w:sz="4" w:space="0" w:color="auto"/>
              <w:right w:val="single" w:sz="8" w:space="0" w:color="auto"/>
            </w:tcBorders>
            <w:shd w:val="clear" w:color="auto" w:fill="auto"/>
            <w:noWrap/>
            <w:vAlign w:val="bottom"/>
            <w:hideMark/>
          </w:tcPr>
          <w:p w:rsidR="00C855F9" w:rsidRPr="003D4FE0" w:rsidRDefault="00C855F9" w:rsidP="00C855F9">
            <w:pPr>
              <w:jc w:val="right"/>
            </w:pPr>
            <w:r w:rsidRPr="003D4FE0">
              <w:t>100%</w:t>
            </w:r>
          </w:p>
        </w:tc>
      </w:tr>
      <w:tr w:rsidR="00C855F9" w:rsidRPr="003D4FE0" w:rsidTr="00C855F9">
        <w:trPr>
          <w:trHeight w:val="360"/>
        </w:trPr>
        <w:tc>
          <w:tcPr>
            <w:tcW w:w="3989" w:type="dxa"/>
            <w:tcBorders>
              <w:top w:val="nil"/>
              <w:left w:val="single" w:sz="8" w:space="0" w:color="auto"/>
              <w:bottom w:val="single" w:sz="4" w:space="0" w:color="auto"/>
              <w:right w:val="single" w:sz="4" w:space="0" w:color="auto"/>
            </w:tcBorders>
            <w:shd w:val="clear" w:color="auto" w:fill="auto"/>
            <w:noWrap/>
            <w:vAlign w:val="center"/>
            <w:hideMark/>
          </w:tcPr>
          <w:p w:rsidR="00C855F9" w:rsidRPr="003D4FE0" w:rsidRDefault="00C855F9" w:rsidP="00C855F9">
            <w:r w:rsidRPr="003D4FE0">
              <w:t>Октябрьское сельское поселение</w:t>
            </w:r>
          </w:p>
        </w:tc>
        <w:tc>
          <w:tcPr>
            <w:tcW w:w="1843" w:type="dxa"/>
            <w:tcBorders>
              <w:top w:val="nil"/>
              <w:left w:val="nil"/>
              <w:bottom w:val="single" w:sz="4" w:space="0" w:color="auto"/>
              <w:right w:val="single" w:sz="4" w:space="0" w:color="auto"/>
            </w:tcBorders>
            <w:shd w:val="clear" w:color="auto" w:fill="auto"/>
            <w:noWrap/>
            <w:vAlign w:val="bottom"/>
            <w:hideMark/>
          </w:tcPr>
          <w:p w:rsidR="00C855F9" w:rsidRPr="003D4FE0" w:rsidRDefault="00C855F9" w:rsidP="00C855F9">
            <w:pPr>
              <w:jc w:val="right"/>
            </w:pPr>
            <w:r w:rsidRPr="003D4FE0">
              <w:t>0,00</w:t>
            </w:r>
          </w:p>
        </w:tc>
        <w:tc>
          <w:tcPr>
            <w:tcW w:w="1701" w:type="dxa"/>
            <w:tcBorders>
              <w:top w:val="nil"/>
              <w:left w:val="nil"/>
              <w:bottom w:val="single" w:sz="4" w:space="0" w:color="auto"/>
              <w:right w:val="single" w:sz="4" w:space="0" w:color="auto"/>
            </w:tcBorders>
            <w:shd w:val="clear" w:color="auto" w:fill="auto"/>
            <w:noWrap/>
            <w:vAlign w:val="bottom"/>
            <w:hideMark/>
          </w:tcPr>
          <w:p w:rsidR="00C855F9" w:rsidRPr="003D4FE0" w:rsidRDefault="00C855F9" w:rsidP="00C855F9">
            <w:pPr>
              <w:jc w:val="right"/>
            </w:pPr>
            <w:r w:rsidRPr="003D4FE0">
              <w:t>0,00</w:t>
            </w:r>
          </w:p>
        </w:tc>
        <w:tc>
          <w:tcPr>
            <w:tcW w:w="1940" w:type="dxa"/>
            <w:tcBorders>
              <w:top w:val="nil"/>
              <w:left w:val="nil"/>
              <w:bottom w:val="single" w:sz="4" w:space="0" w:color="auto"/>
              <w:right w:val="single" w:sz="8" w:space="0" w:color="auto"/>
            </w:tcBorders>
            <w:shd w:val="clear" w:color="auto" w:fill="auto"/>
            <w:noWrap/>
            <w:vAlign w:val="bottom"/>
            <w:hideMark/>
          </w:tcPr>
          <w:p w:rsidR="00C855F9" w:rsidRPr="003D4FE0" w:rsidRDefault="00C855F9" w:rsidP="00C855F9">
            <w:pPr>
              <w:jc w:val="right"/>
            </w:pPr>
            <w:r w:rsidRPr="003D4FE0">
              <w:t>0%</w:t>
            </w:r>
          </w:p>
        </w:tc>
        <w:tc>
          <w:tcPr>
            <w:tcW w:w="1780" w:type="dxa"/>
            <w:tcBorders>
              <w:top w:val="nil"/>
              <w:left w:val="single" w:sz="4" w:space="0" w:color="auto"/>
              <w:bottom w:val="single" w:sz="4" w:space="0" w:color="auto"/>
              <w:right w:val="single" w:sz="4" w:space="0" w:color="auto"/>
            </w:tcBorders>
            <w:shd w:val="clear" w:color="auto" w:fill="auto"/>
            <w:noWrap/>
            <w:vAlign w:val="bottom"/>
            <w:hideMark/>
          </w:tcPr>
          <w:p w:rsidR="00C855F9" w:rsidRPr="003D4FE0" w:rsidRDefault="00C855F9" w:rsidP="00C855F9">
            <w:pPr>
              <w:jc w:val="right"/>
            </w:pPr>
            <w:r w:rsidRPr="003D4FE0">
              <w:t>83 399,04</w:t>
            </w:r>
          </w:p>
        </w:tc>
        <w:tc>
          <w:tcPr>
            <w:tcW w:w="1808" w:type="dxa"/>
            <w:tcBorders>
              <w:top w:val="nil"/>
              <w:left w:val="nil"/>
              <w:bottom w:val="single" w:sz="4" w:space="0" w:color="auto"/>
              <w:right w:val="single" w:sz="8" w:space="0" w:color="auto"/>
            </w:tcBorders>
            <w:shd w:val="clear" w:color="auto" w:fill="auto"/>
            <w:noWrap/>
            <w:vAlign w:val="bottom"/>
            <w:hideMark/>
          </w:tcPr>
          <w:p w:rsidR="00C855F9" w:rsidRPr="003D4FE0" w:rsidRDefault="00C855F9" w:rsidP="00C855F9">
            <w:pPr>
              <w:jc w:val="right"/>
            </w:pPr>
            <w:r w:rsidRPr="003D4FE0">
              <w:t>83 399,04</w:t>
            </w:r>
          </w:p>
        </w:tc>
        <w:tc>
          <w:tcPr>
            <w:tcW w:w="1900" w:type="dxa"/>
            <w:tcBorders>
              <w:top w:val="nil"/>
              <w:left w:val="single" w:sz="4" w:space="0" w:color="auto"/>
              <w:bottom w:val="single" w:sz="4" w:space="0" w:color="auto"/>
              <w:right w:val="single" w:sz="8" w:space="0" w:color="auto"/>
            </w:tcBorders>
            <w:shd w:val="clear" w:color="auto" w:fill="auto"/>
            <w:noWrap/>
            <w:vAlign w:val="bottom"/>
            <w:hideMark/>
          </w:tcPr>
          <w:p w:rsidR="00C855F9" w:rsidRPr="003D4FE0" w:rsidRDefault="00C855F9" w:rsidP="00C855F9">
            <w:pPr>
              <w:jc w:val="right"/>
            </w:pPr>
            <w:r w:rsidRPr="003D4FE0">
              <w:t>100%</w:t>
            </w:r>
          </w:p>
        </w:tc>
      </w:tr>
      <w:tr w:rsidR="00C855F9" w:rsidRPr="003D4FE0" w:rsidTr="00C855F9">
        <w:trPr>
          <w:trHeight w:val="372"/>
        </w:trPr>
        <w:tc>
          <w:tcPr>
            <w:tcW w:w="3989" w:type="dxa"/>
            <w:tcBorders>
              <w:top w:val="nil"/>
              <w:left w:val="single" w:sz="8" w:space="0" w:color="auto"/>
              <w:bottom w:val="nil"/>
              <w:right w:val="single" w:sz="4" w:space="0" w:color="auto"/>
            </w:tcBorders>
            <w:shd w:val="clear" w:color="auto" w:fill="auto"/>
            <w:noWrap/>
            <w:vAlign w:val="center"/>
            <w:hideMark/>
          </w:tcPr>
          <w:p w:rsidR="00C855F9" w:rsidRPr="003D4FE0" w:rsidRDefault="00C855F9" w:rsidP="00C855F9">
            <w:r w:rsidRPr="003D4FE0">
              <w:t>Подозерское сельское поселение</w:t>
            </w:r>
          </w:p>
        </w:tc>
        <w:tc>
          <w:tcPr>
            <w:tcW w:w="1843" w:type="dxa"/>
            <w:tcBorders>
              <w:top w:val="nil"/>
              <w:left w:val="nil"/>
              <w:bottom w:val="nil"/>
              <w:right w:val="single" w:sz="4" w:space="0" w:color="auto"/>
            </w:tcBorders>
            <w:shd w:val="clear" w:color="auto" w:fill="auto"/>
            <w:noWrap/>
            <w:vAlign w:val="bottom"/>
            <w:hideMark/>
          </w:tcPr>
          <w:p w:rsidR="00C855F9" w:rsidRPr="003D4FE0" w:rsidRDefault="00C855F9" w:rsidP="00C855F9">
            <w:pPr>
              <w:jc w:val="right"/>
            </w:pPr>
            <w:r w:rsidRPr="003D4FE0">
              <w:t>6 249,00</w:t>
            </w:r>
          </w:p>
        </w:tc>
        <w:tc>
          <w:tcPr>
            <w:tcW w:w="1701" w:type="dxa"/>
            <w:tcBorders>
              <w:top w:val="nil"/>
              <w:left w:val="nil"/>
              <w:bottom w:val="nil"/>
              <w:right w:val="single" w:sz="4" w:space="0" w:color="auto"/>
            </w:tcBorders>
            <w:shd w:val="clear" w:color="auto" w:fill="auto"/>
            <w:noWrap/>
            <w:vAlign w:val="bottom"/>
            <w:hideMark/>
          </w:tcPr>
          <w:p w:rsidR="00C855F9" w:rsidRPr="003D4FE0" w:rsidRDefault="00C855F9" w:rsidP="00C855F9">
            <w:pPr>
              <w:jc w:val="right"/>
            </w:pPr>
            <w:r w:rsidRPr="003D4FE0">
              <w:t>4 360,00</w:t>
            </w:r>
          </w:p>
        </w:tc>
        <w:tc>
          <w:tcPr>
            <w:tcW w:w="1940" w:type="dxa"/>
            <w:tcBorders>
              <w:top w:val="nil"/>
              <w:left w:val="nil"/>
              <w:bottom w:val="single" w:sz="8" w:space="0" w:color="auto"/>
              <w:right w:val="single" w:sz="8" w:space="0" w:color="auto"/>
            </w:tcBorders>
            <w:shd w:val="clear" w:color="auto" w:fill="auto"/>
            <w:noWrap/>
            <w:vAlign w:val="bottom"/>
            <w:hideMark/>
          </w:tcPr>
          <w:p w:rsidR="00C855F9" w:rsidRPr="003D4FE0" w:rsidRDefault="00C855F9" w:rsidP="00C855F9">
            <w:pPr>
              <w:jc w:val="right"/>
            </w:pPr>
            <w:r w:rsidRPr="003D4FE0">
              <w:t>70%</w:t>
            </w:r>
          </w:p>
        </w:tc>
        <w:tc>
          <w:tcPr>
            <w:tcW w:w="1780" w:type="dxa"/>
            <w:tcBorders>
              <w:top w:val="nil"/>
              <w:left w:val="single" w:sz="4" w:space="0" w:color="auto"/>
              <w:bottom w:val="nil"/>
              <w:right w:val="single" w:sz="4" w:space="0" w:color="auto"/>
            </w:tcBorders>
            <w:shd w:val="clear" w:color="auto" w:fill="auto"/>
            <w:noWrap/>
            <w:vAlign w:val="bottom"/>
            <w:hideMark/>
          </w:tcPr>
          <w:p w:rsidR="00C855F9" w:rsidRPr="003D4FE0" w:rsidRDefault="00C855F9" w:rsidP="00C855F9">
            <w:pPr>
              <w:jc w:val="right"/>
            </w:pPr>
            <w:r w:rsidRPr="003D4FE0">
              <w:t>70 000,00</w:t>
            </w:r>
          </w:p>
        </w:tc>
        <w:tc>
          <w:tcPr>
            <w:tcW w:w="1808" w:type="dxa"/>
            <w:tcBorders>
              <w:top w:val="nil"/>
              <w:left w:val="nil"/>
              <w:bottom w:val="nil"/>
              <w:right w:val="single" w:sz="8" w:space="0" w:color="auto"/>
            </w:tcBorders>
            <w:shd w:val="clear" w:color="auto" w:fill="auto"/>
            <w:noWrap/>
            <w:vAlign w:val="bottom"/>
            <w:hideMark/>
          </w:tcPr>
          <w:p w:rsidR="00C855F9" w:rsidRPr="003D4FE0" w:rsidRDefault="00C855F9" w:rsidP="00C855F9">
            <w:pPr>
              <w:jc w:val="right"/>
            </w:pPr>
            <w:r w:rsidRPr="003D4FE0">
              <w:t>70 000,00</w:t>
            </w:r>
          </w:p>
        </w:tc>
        <w:tc>
          <w:tcPr>
            <w:tcW w:w="1900" w:type="dxa"/>
            <w:tcBorders>
              <w:top w:val="nil"/>
              <w:left w:val="single" w:sz="4" w:space="0" w:color="auto"/>
              <w:bottom w:val="single" w:sz="8" w:space="0" w:color="auto"/>
              <w:right w:val="single" w:sz="8" w:space="0" w:color="auto"/>
            </w:tcBorders>
            <w:shd w:val="clear" w:color="auto" w:fill="auto"/>
            <w:noWrap/>
            <w:vAlign w:val="bottom"/>
            <w:hideMark/>
          </w:tcPr>
          <w:p w:rsidR="00C855F9" w:rsidRPr="003D4FE0" w:rsidRDefault="00C855F9" w:rsidP="00C855F9">
            <w:pPr>
              <w:jc w:val="right"/>
            </w:pPr>
            <w:r w:rsidRPr="003D4FE0">
              <w:t>100%</w:t>
            </w:r>
          </w:p>
        </w:tc>
      </w:tr>
      <w:tr w:rsidR="00C855F9" w:rsidRPr="003D4FE0" w:rsidTr="00C855F9">
        <w:trPr>
          <w:trHeight w:val="372"/>
        </w:trPr>
        <w:tc>
          <w:tcPr>
            <w:tcW w:w="3989" w:type="dxa"/>
            <w:tcBorders>
              <w:top w:val="single" w:sz="8" w:space="0" w:color="auto"/>
              <w:left w:val="single" w:sz="8" w:space="0" w:color="auto"/>
              <w:bottom w:val="single" w:sz="8" w:space="0" w:color="auto"/>
              <w:right w:val="single" w:sz="4" w:space="0" w:color="auto"/>
            </w:tcBorders>
            <w:shd w:val="clear" w:color="auto" w:fill="auto"/>
            <w:noWrap/>
            <w:vAlign w:val="center"/>
            <w:hideMark/>
          </w:tcPr>
          <w:p w:rsidR="00C855F9" w:rsidRPr="003D4FE0" w:rsidRDefault="00C855F9" w:rsidP="00C855F9">
            <w:pPr>
              <w:rPr>
                <w:b/>
                <w:bCs/>
              </w:rPr>
            </w:pPr>
            <w:r w:rsidRPr="003D4FE0">
              <w:rPr>
                <w:b/>
                <w:bCs/>
              </w:rPr>
              <w:t>ВСЕГО</w:t>
            </w:r>
          </w:p>
        </w:tc>
        <w:tc>
          <w:tcPr>
            <w:tcW w:w="1843" w:type="dxa"/>
            <w:tcBorders>
              <w:top w:val="single" w:sz="8" w:space="0" w:color="auto"/>
              <w:left w:val="nil"/>
              <w:bottom w:val="single" w:sz="8" w:space="0" w:color="auto"/>
              <w:right w:val="single" w:sz="4" w:space="0" w:color="auto"/>
            </w:tcBorders>
            <w:shd w:val="clear" w:color="auto" w:fill="auto"/>
            <w:noWrap/>
            <w:vAlign w:val="bottom"/>
            <w:hideMark/>
          </w:tcPr>
          <w:p w:rsidR="00C855F9" w:rsidRPr="003D4FE0" w:rsidRDefault="00C855F9" w:rsidP="00C855F9">
            <w:pPr>
              <w:jc w:val="right"/>
              <w:rPr>
                <w:b/>
                <w:bCs/>
              </w:rPr>
            </w:pPr>
            <w:r w:rsidRPr="003D4FE0">
              <w:rPr>
                <w:b/>
                <w:bCs/>
              </w:rPr>
              <w:t>15 000,00</w:t>
            </w:r>
          </w:p>
        </w:tc>
        <w:tc>
          <w:tcPr>
            <w:tcW w:w="1701" w:type="dxa"/>
            <w:tcBorders>
              <w:top w:val="single" w:sz="8" w:space="0" w:color="auto"/>
              <w:left w:val="nil"/>
              <w:bottom w:val="single" w:sz="8" w:space="0" w:color="auto"/>
              <w:right w:val="single" w:sz="4" w:space="0" w:color="auto"/>
            </w:tcBorders>
            <w:shd w:val="clear" w:color="auto" w:fill="auto"/>
            <w:noWrap/>
            <w:vAlign w:val="bottom"/>
            <w:hideMark/>
          </w:tcPr>
          <w:p w:rsidR="00C855F9" w:rsidRPr="003D4FE0" w:rsidRDefault="00C855F9" w:rsidP="00C855F9">
            <w:pPr>
              <w:jc w:val="right"/>
              <w:rPr>
                <w:b/>
                <w:bCs/>
              </w:rPr>
            </w:pPr>
            <w:r w:rsidRPr="003D4FE0">
              <w:rPr>
                <w:b/>
                <w:bCs/>
              </w:rPr>
              <w:t>12 931,00</w:t>
            </w:r>
          </w:p>
        </w:tc>
        <w:tc>
          <w:tcPr>
            <w:tcW w:w="1940" w:type="dxa"/>
            <w:tcBorders>
              <w:top w:val="nil"/>
              <w:left w:val="single" w:sz="4" w:space="0" w:color="auto"/>
              <w:bottom w:val="single" w:sz="8" w:space="0" w:color="auto"/>
              <w:right w:val="single" w:sz="8" w:space="0" w:color="auto"/>
            </w:tcBorders>
            <w:shd w:val="clear" w:color="auto" w:fill="auto"/>
            <w:noWrap/>
            <w:vAlign w:val="bottom"/>
            <w:hideMark/>
          </w:tcPr>
          <w:p w:rsidR="00C855F9" w:rsidRPr="003D4FE0" w:rsidRDefault="00C855F9" w:rsidP="00C855F9">
            <w:pPr>
              <w:jc w:val="right"/>
              <w:rPr>
                <w:b/>
                <w:bCs/>
              </w:rPr>
            </w:pPr>
            <w:r w:rsidRPr="003D4FE0">
              <w:rPr>
                <w:b/>
                <w:bCs/>
              </w:rPr>
              <w:t>86%</w:t>
            </w:r>
          </w:p>
        </w:tc>
        <w:tc>
          <w:tcPr>
            <w:tcW w:w="1780" w:type="dxa"/>
            <w:tcBorders>
              <w:top w:val="single" w:sz="8" w:space="0" w:color="auto"/>
              <w:left w:val="single" w:sz="4" w:space="0" w:color="auto"/>
              <w:bottom w:val="single" w:sz="8" w:space="0" w:color="auto"/>
              <w:right w:val="single" w:sz="4" w:space="0" w:color="auto"/>
            </w:tcBorders>
            <w:shd w:val="clear" w:color="auto" w:fill="auto"/>
            <w:noWrap/>
            <w:vAlign w:val="bottom"/>
            <w:hideMark/>
          </w:tcPr>
          <w:p w:rsidR="00C855F9" w:rsidRPr="003D4FE0" w:rsidRDefault="00C855F9" w:rsidP="00C855F9">
            <w:pPr>
              <w:jc w:val="right"/>
              <w:rPr>
                <w:b/>
                <w:bCs/>
              </w:rPr>
            </w:pPr>
            <w:r w:rsidRPr="003D4FE0">
              <w:rPr>
                <w:b/>
                <w:bCs/>
              </w:rPr>
              <w:t>582 399,04</w:t>
            </w:r>
          </w:p>
        </w:tc>
        <w:tc>
          <w:tcPr>
            <w:tcW w:w="1808" w:type="dxa"/>
            <w:tcBorders>
              <w:top w:val="single" w:sz="8" w:space="0" w:color="auto"/>
              <w:left w:val="single" w:sz="4" w:space="0" w:color="auto"/>
              <w:bottom w:val="single" w:sz="8" w:space="0" w:color="auto"/>
              <w:right w:val="single" w:sz="8" w:space="0" w:color="auto"/>
            </w:tcBorders>
            <w:shd w:val="clear" w:color="auto" w:fill="auto"/>
            <w:noWrap/>
            <w:vAlign w:val="bottom"/>
            <w:hideMark/>
          </w:tcPr>
          <w:p w:rsidR="00C855F9" w:rsidRPr="003D4FE0" w:rsidRDefault="00C855F9" w:rsidP="00C855F9">
            <w:pPr>
              <w:jc w:val="right"/>
              <w:rPr>
                <w:b/>
                <w:bCs/>
              </w:rPr>
            </w:pPr>
            <w:r w:rsidRPr="003D4FE0">
              <w:rPr>
                <w:b/>
                <w:bCs/>
              </w:rPr>
              <w:t>582 390,14</w:t>
            </w:r>
          </w:p>
        </w:tc>
        <w:tc>
          <w:tcPr>
            <w:tcW w:w="1900" w:type="dxa"/>
            <w:tcBorders>
              <w:top w:val="nil"/>
              <w:left w:val="single" w:sz="4" w:space="0" w:color="auto"/>
              <w:bottom w:val="single" w:sz="8" w:space="0" w:color="auto"/>
              <w:right w:val="single" w:sz="8" w:space="0" w:color="auto"/>
            </w:tcBorders>
            <w:shd w:val="clear" w:color="auto" w:fill="auto"/>
            <w:noWrap/>
            <w:vAlign w:val="bottom"/>
            <w:hideMark/>
          </w:tcPr>
          <w:p w:rsidR="00C855F9" w:rsidRPr="003D4FE0" w:rsidRDefault="00C855F9" w:rsidP="00C855F9">
            <w:pPr>
              <w:jc w:val="right"/>
              <w:rPr>
                <w:b/>
                <w:bCs/>
              </w:rPr>
            </w:pPr>
            <w:r w:rsidRPr="003D4FE0">
              <w:rPr>
                <w:b/>
                <w:bCs/>
              </w:rPr>
              <w:t>100%</w:t>
            </w:r>
          </w:p>
        </w:tc>
      </w:tr>
    </w:tbl>
    <w:p w:rsidR="00C855F9" w:rsidRDefault="00C855F9" w:rsidP="00C855F9">
      <w:pPr>
        <w:rPr>
          <w:b/>
        </w:rPr>
        <w:sectPr w:rsidR="00C855F9" w:rsidSect="00C855F9">
          <w:pgSz w:w="16838" w:h="11906" w:orient="landscape"/>
          <w:pgMar w:top="1134" w:right="709" w:bottom="567" w:left="1134" w:header="709" w:footer="709" w:gutter="0"/>
          <w:cols w:space="708"/>
          <w:docGrid w:linePitch="360"/>
        </w:sectPr>
      </w:pPr>
    </w:p>
    <w:tbl>
      <w:tblPr>
        <w:tblW w:w="9820" w:type="dxa"/>
        <w:tblInd w:w="392" w:type="dxa"/>
        <w:tblLook w:val="04A0"/>
      </w:tblPr>
      <w:tblGrid>
        <w:gridCol w:w="3989"/>
        <w:gridCol w:w="1560"/>
        <w:gridCol w:w="1880"/>
        <w:gridCol w:w="1947"/>
        <w:gridCol w:w="222"/>
        <w:gridCol w:w="222"/>
      </w:tblGrid>
      <w:tr w:rsidR="00C855F9" w:rsidRPr="003D4FE0" w:rsidTr="00C855F9">
        <w:trPr>
          <w:trHeight w:val="390"/>
        </w:trPr>
        <w:tc>
          <w:tcPr>
            <w:tcW w:w="3989" w:type="dxa"/>
            <w:tcBorders>
              <w:top w:val="nil"/>
              <w:left w:val="nil"/>
              <w:bottom w:val="nil"/>
              <w:right w:val="nil"/>
            </w:tcBorders>
            <w:shd w:val="clear" w:color="auto" w:fill="auto"/>
            <w:noWrap/>
            <w:vAlign w:val="bottom"/>
            <w:hideMark/>
          </w:tcPr>
          <w:p w:rsidR="00C855F9" w:rsidRPr="003D4FE0" w:rsidRDefault="00C855F9" w:rsidP="00C855F9"/>
        </w:tc>
        <w:tc>
          <w:tcPr>
            <w:tcW w:w="1560" w:type="dxa"/>
            <w:tcBorders>
              <w:top w:val="nil"/>
              <w:left w:val="nil"/>
              <w:bottom w:val="nil"/>
              <w:right w:val="nil"/>
            </w:tcBorders>
            <w:shd w:val="clear" w:color="auto" w:fill="auto"/>
            <w:noWrap/>
            <w:vAlign w:val="bottom"/>
            <w:hideMark/>
          </w:tcPr>
          <w:p w:rsidR="00C855F9" w:rsidRPr="003D4FE0" w:rsidRDefault="00C855F9" w:rsidP="00C855F9"/>
        </w:tc>
        <w:tc>
          <w:tcPr>
            <w:tcW w:w="1880" w:type="dxa"/>
            <w:tcBorders>
              <w:top w:val="nil"/>
              <w:left w:val="nil"/>
              <w:bottom w:val="nil"/>
              <w:right w:val="nil"/>
            </w:tcBorders>
            <w:shd w:val="clear" w:color="auto" w:fill="auto"/>
            <w:noWrap/>
            <w:vAlign w:val="bottom"/>
            <w:hideMark/>
          </w:tcPr>
          <w:p w:rsidR="00C855F9" w:rsidRPr="003D4FE0" w:rsidRDefault="00C855F9" w:rsidP="00C855F9"/>
        </w:tc>
        <w:tc>
          <w:tcPr>
            <w:tcW w:w="2391" w:type="dxa"/>
            <w:gridSpan w:val="3"/>
            <w:tcBorders>
              <w:top w:val="nil"/>
              <w:left w:val="nil"/>
              <w:bottom w:val="nil"/>
              <w:right w:val="nil"/>
            </w:tcBorders>
            <w:shd w:val="clear" w:color="auto" w:fill="auto"/>
            <w:noWrap/>
            <w:vAlign w:val="bottom"/>
            <w:hideMark/>
          </w:tcPr>
          <w:p w:rsidR="00C855F9" w:rsidRPr="003D4FE0" w:rsidRDefault="00C855F9" w:rsidP="00C855F9">
            <w:pPr>
              <w:jc w:val="right"/>
            </w:pPr>
            <w:r w:rsidRPr="003D4FE0">
              <w:t>Таблица 5</w:t>
            </w:r>
          </w:p>
        </w:tc>
      </w:tr>
      <w:tr w:rsidR="00C855F9" w:rsidRPr="003D4FE0" w:rsidTr="00C855F9">
        <w:trPr>
          <w:trHeight w:val="360"/>
        </w:trPr>
        <w:tc>
          <w:tcPr>
            <w:tcW w:w="3989" w:type="dxa"/>
            <w:tcBorders>
              <w:top w:val="nil"/>
              <w:left w:val="nil"/>
              <w:bottom w:val="nil"/>
              <w:right w:val="nil"/>
            </w:tcBorders>
            <w:shd w:val="clear" w:color="auto" w:fill="auto"/>
            <w:noWrap/>
            <w:vAlign w:val="bottom"/>
            <w:hideMark/>
          </w:tcPr>
          <w:p w:rsidR="00C855F9" w:rsidRPr="003D4FE0" w:rsidRDefault="00C855F9" w:rsidP="00C855F9"/>
        </w:tc>
        <w:tc>
          <w:tcPr>
            <w:tcW w:w="1560" w:type="dxa"/>
            <w:tcBorders>
              <w:top w:val="nil"/>
              <w:left w:val="nil"/>
              <w:bottom w:val="nil"/>
              <w:right w:val="nil"/>
            </w:tcBorders>
            <w:shd w:val="clear" w:color="auto" w:fill="auto"/>
            <w:noWrap/>
            <w:vAlign w:val="bottom"/>
            <w:hideMark/>
          </w:tcPr>
          <w:p w:rsidR="00C855F9" w:rsidRPr="003D4FE0" w:rsidRDefault="00C855F9" w:rsidP="00C855F9"/>
        </w:tc>
        <w:tc>
          <w:tcPr>
            <w:tcW w:w="1880" w:type="dxa"/>
            <w:tcBorders>
              <w:top w:val="nil"/>
              <w:left w:val="nil"/>
              <w:bottom w:val="nil"/>
              <w:right w:val="nil"/>
            </w:tcBorders>
            <w:shd w:val="clear" w:color="auto" w:fill="auto"/>
            <w:noWrap/>
            <w:vAlign w:val="bottom"/>
            <w:hideMark/>
          </w:tcPr>
          <w:p w:rsidR="00C855F9" w:rsidRPr="003D4FE0" w:rsidRDefault="00C855F9" w:rsidP="00C855F9"/>
        </w:tc>
        <w:tc>
          <w:tcPr>
            <w:tcW w:w="1947" w:type="dxa"/>
            <w:tcBorders>
              <w:top w:val="nil"/>
              <w:left w:val="nil"/>
              <w:bottom w:val="nil"/>
              <w:right w:val="nil"/>
            </w:tcBorders>
            <w:shd w:val="clear" w:color="auto" w:fill="auto"/>
            <w:noWrap/>
            <w:vAlign w:val="bottom"/>
            <w:hideMark/>
          </w:tcPr>
          <w:p w:rsidR="00C855F9" w:rsidRPr="003D4FE0" w:rsidRDefault="00C855F9" w:rsidP="00C855F9"/>
        </w:tc>
        <w:tc>
          <w:tcPr>
            <w:tcW w:w="222" w:type="dxa"/>
            <w:tcBorders>
              <w:top w:val="nil"/>
              <w:left w:val="nil"/>
              <w:bottom w:val="nil"/>
              <w:right w:val="nil"/>
            </w:tcBorders>
            <w:shd w:val="clear" w:color="auto" w:fill="auto"/>
            <w:noWrap/>
            <w:vAlign w:val="bottom"/>
            <w:hideMark/>
          </w:tcPr>
          <w:p w:rsidR="00C855F9" w:rsidRPr="003D4FE0" w:rsidRDefault="00C855F9" w:rsidP="00C855F9"/>
        </w:tc>
        <w:tc>
          <w:tcPr>
            <w:tcW w:w="222" w:type="dxa"/>
            <w:tcBorders>
              <w:top w:val="nil"/>
              <w:left w:val="nil"/>
              <w:bottom w:val="nil"/>
              <w:right w:val="nil"/>
            </w:tcBorders>
            <w:shd w:val="clear" w:color="auto" w:fill="auto"/>
            <w:noWrap/>
            <w:vAlign w:val="bottom"/>
            <w:hideMark/>
          </w:tcPr>
          <w:p w:rsidR="00C855F9" w:rsidRPr="003D4FE0" w:rsidRDefault="00C855F9" w:rsidP="00C855F9"/>
        </w:tc>
      </w:tr>
      <w:tr w:rsidR="00C855F9" w:rsidRPr="003D4FE0" w:rsidTr="00C855F9">
        <w:trPr>
          <w:trHeight w:val="780"/>
        </w:trPr>
        <w:tc>
          <w:tcPr>
            <w:tcW w:w="9820" w:type="dxa"/>
            <w:gridSpan w:val="6"/>
            <w:tcBorders>
              <w:top w:val="nil"/>
              <w:left w:val="nil"/>
              <w:bottom w:val="nil"/>
              <w:right w:val="nil"/>
            </w:tcBorders>
            <w:shd w:val="clear" w:color="auto" w:fill="auto"/>
            <w:vAlign w:val="bottom"/>
            <w:hideMark/>
          </w:tcPr>
          <w:p w:rsidR="00C855F9" w:rsidRPr="003D4FE0" w:rsidRDefault="00C855F9" w:rsidP="00C855F9">
            <w:pPr>
              <w:jc w:val="center"/>
              <w:rPr>
                <w:b/>
                <w:bCs/>
              </w:rPr>
            </w:pPr>
            <w:r w:rsidRPr="003D4FE0">
              <w:rPr>
                <w:b/>
                <w:bCs/>
              </w:rPr>
              <w:t>Участие в организации деятельности по сбору (в том числе раздельному сбору), транспортированию, обработке, утилизации, обезвреживанию, захоронению твердых коммунальных отходов на территории поселения</w:t>
            </w:r>
          </w:p>
        </w:tc>
      </w:tr>
      <w:tr w:rsidR="00C855F9" w:rsidRPr="003D4FE0" w:rsidTr="00C855F9">
        <w:trPr>
          <w:trHeight w:val="372"/>
        </w:trPr>
        <w:tc>
          <w:tcPr>
            <w:tcW w:w="3989" w:type="dxa"/>
            <w:tcBorders>
              <w:top w:val="nil"/>
              <w:left w:val="nil"/>
              <w:bottom w:val="nil"/>
              <w:right w:val="nil"/>
            </w:tcBorders>
            <w:shd w:val="clear" w:color="auto" w:fill="auto"/>
            <w:noWrap/>
            <w:vAlign w:val="bottom"/>
            <w:hideMark/>
          </w:tcPr>
          <w:p w:rsidR="00C855F9" w:rsidRPr="003D4FE0" w:rsidRDefault="00C855F9" w:rsidP="00C855F9"/>
        </w:tc>
        <w:tc>
          <w:tcPr>
            <w:tcW w:w="1560" w:type="dxa"/>
            <w:tcBorders>
              <w:top w:val="nil"/>
              <w:left w:val="nil"/>
              <w:bottom w:val="nil"/>
              <w:right w:val="nil"/>
            </w:tcBorders>
            <w:shd w:val="clear" w:color="auto" w:fill="auto"/>
            <w:noWrap/>
            <w:vAlign w:val="bottom"/>
            <w:hideMark/>
          </w:tcPr>
          <w:p w:rsidR="00C855F9" w:rsidRPr="003D4FE0" w:rsidRDefault="00C855F9" w:rsidP="00C855F9"/>
        </w:tc>
        <w:tc>
          <w:tcPr>
            <w:tcW w:w="1880" w:type="dxa"/>
            <w:tcBorders>
              <w:top w:val="nil"/>
              <w:left w:val="nil"/>
              <w:bottom w:val="nil"/>
              <w:right w:val="nil"/>
            </w:tcBorders>
            <w:shd w:val="clear" w:color="auto" w:fill="auto"/>
            <w:noWrap/>
            <w:vAlign w:val="bottom"/>
            <w:hideMark/>
          </w:tcPr>
          <w:p w:rsidR="00C855F9" w:rsidRPr="003D4FE0" w:rsidRDefault="00C855F9" w:rsidP="00C855F9"/>
        </w:tc>
        <w:tc>
          <w:tcPr>
            <w:tcW w:w="1947" w:type="dxa"/>
            <w:tcBorders>
              <w:top w:val="nil"/>
              <w:left w:val="nil"/>
              <w:bottom w:val="nil"/>
              <w:right w:val="nil"/>
            </w:tcBorders>
            <w:shd w:val="clear" w:color="auto" w:fill="auto"/>
            <w:noWrap/>
            <w:vAlign w:val="bottom"/>
            <w:hideMark/>
          </w:tcPr>
          <w:p w:rsidR="00C855F9" w:rsidRPr="003D4FE0" w:rsidRDefault="00C855F9" w:rsidP="00C855F9"/>
        </w:tc>
        <w:tc>
          <w:tcPr>
            <w:tcW w:w="222" w:type="dxa"/>
            <w:tcBorders>
              <w:top w:val="nil"/>
              <w:left w:val="nil"/>
              <w:bottom w:val="nil"/>
              <w:right w:val="nil"/>
            </w:tcBorders>
            <w:shd w:val="clear" w:color="auto" w:fill="auto"/>
            <w:noWrap/>
            <w:vAlign w:val="bottom"/>
            <w:hideMark/>
          </w:tcPr>
          <w:p w:rsidR="00C855F9" w:rsidRPr="003D4FE0" w:rsidRDefault="00C855F9" w:rsidP="00C855F9"/>
        </w:tc>
        <w:tc>
          <w:tcPr>
            <w:tcW w:w="222" w:type="dxa"/>
            <w:tcBorders>
              <w:top w:val="nil"/>
              <w:left w:val="nil"/>
              <w:bottom w:val="nil"/>
              <w:right w:val="nil"/>
            </w:tcBorders>
            <w:shd w:val="clear" w:color="auto" w:fill="auto"/>
            <w:noWrap/>
            <w:vAlign w:val="bottom"/>
            <w:hideMark/>
          </w:tcPr>
          <w:p w:rsidR="00C855F9" w:rsidRPr="003D4FE0" w:rsidRDefault="00C855F9" w:rsidP="00C855F9"/>
        </w:tc>
      </w:tr>
      <w:tr w:rsidR="00C855F9" w:rsidRPr="003D4FE0" w:rsidTr="00C855F9">
        <w:trPr>
          <w:trHeight w:val="372"/>
        </w:trPr>
        <w:tc>
          <w:tcPr>
            <w:tcW w:w="3989" w:type="dxa"/>
            <w:vMerge w:val="restar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C855F9" w:rsidRPr="003D4FE0" w:rsidRDefault="00C855F9" w:rsidP="00C855F9">
            <w:pPr>
              <w:jc w:val="center"/>
            </w:pPr>
            <w:r w:rsidRPr="003D4FE0">
              <w:t> </w:t>
            </w:r>
          </w:p>
        </w:tc>
        <w:tc>
          <w:tcPr>
            <w:tcW w:w="5387" w:type="dxa"/>
            <w:gridSpan w:val="3"/>
            <w:tcBorders>
              <w:top w:val="single" w:sz="8" w:space="0" w:color="auto"/>
              <w:left w:val="nil"/>
              <w:bottom w:val="single" w:sz="8" w:space="0" w:color="auto"/>
              <w:right w:val="single" w:sz="8" w:space="0" w:color="auto"/>
            </w:tcBorders>
            <w:shd w:val="clear" w:color="auto" w:fill="auto"/>
            <w:noWrap/>
            <w:vAlign w:val="bottom"/>
            <w:hideMark/>
          </w:tcPr>
          <w:p w:rsidR="00C855F9" w:rsidRPr="003D4FE0" w:rsidRDefault="00C855F9" w:rsidP="00C855F9">
            <w:pPr>
              <w:jc w:val="center"/>
              <w:rPr>
                <w:b/>
                <w:bCs/>
              </w:rPr>
            </w:pPr>
            <w:r w:rsidRPr="003D4FE0">
              <w:rPr>
                <w:b/>
                <w:bCs/>
              </w:rPr>
              <w:t>2019 год</w:t>
            </w:r>
          </w:p>
        </w:tc>
        <w:tc>
          <w:tcPr>
            <w:tcW w:w="222" w:type="dxa"/>
            <w:tcBorders>
              <w:top w:val="nil"/>
              <w:left w:val="nil"/>
              <w:bottom w:val="nil"/>
              <w:right w:val="nil"/>
            </w:tcBorders>
            <w:shd w:val="clear" w:color="auto" w:fill="auto"/>
            <w:noWrap/>
            <w:vAlign w:val="bottom"/>
            <w:hideMark/>
          </w:tcPr>
          <w:p w:rsidR="00C855F9" w:rsidRPr="003D4FE0" w:rsidRDefault="00C855F9" w:rsidP="00C855F9"/>
        </w:tc>
        <w:tc>
          <w:tcPr>
            <w:tcW w:w="222" w:type="dxa"/>
            <w:tcBorders>
              <w:top w:val="nil"/>
              <w:left w:val="nil"/>
              <w:bottom w:val="nil"/>
              <w:right w:val="nil"/>
            </w:tcBorders>
            <w:shd w:val="clear" w:color="auto" w:fill="auto"/>
            <w:noWrap/>
            <w:vAlign w:val="bottom"/>
            <w:hideMark/>
          </w:tcPr>
          <w:p w:rsidR="00C855F9" w:rsidRPr="003D4FE0" w:rsidRDefault="00C855F9" w:rsidP="00C855F9"/>
        </w:tc>
      </w:tr>
      <w:tr w:rsidR="00C855F9" w:rsidRPr="003D4FE0" w:rsidTr="00C855F9">
        <w:trPr>
          <w:trHeight w:val="648"/>
        </w:trPr>
        <w:tc>
          <w:tcPr>
            <w:tcW w:w="3989" w:type="dxa"/>
            <w:vMerge/>
            <w:tcBorders>
              <w:top w:val="single" w:sz="8" w:space="0" w:color="auto"/>
              <w:left w:val="single" w:sz="8" w:space="0" w:color="auto"/>
              <w:bottom w:val="single" w:sz="8" w:space="0" w:color="auto"/>
              <w:right w:val="single" w:sz="8" w:space="0" w:color="auto"/>
            </w:tcBorders>
            <w:vAlign w:val="center"/>
            <w:hideMark/>
          </w:tcPr>
          <w:p w:rsidR="00C855F9" w:rsidRPr="003D4FE0" w:rsidRDefault="00C855F9" w:rsidP="00C855F9"/>
        </w:tc>
        <w:tc>
          <w:tcPr>
            <w:tcW w:w="1560" w:type="dxa"/>
            <w:tcBorders>
              <w:top w:val="nil"/>
              <w:left w:val="nil"/>
              <w:bottom w:val="single" w:sz="8" w:space="0" w:color="auto"/>
              <w:right w:val="single" w:sz="8" w:space="0" w:color="auto"/>
            </w:tcBorders>
            <w:shd w:val="clear" w:color="auto" w:fill="auto"/>
            <w:vAlign w:val="bottom"/>
            <w:hideMark/>
          </w:tcPr>
          <w:p w:rsidR="00C855F9" w:rsidRPr="003D4FE0" w:rsidRDefault="00C855F9" w:rsidP="00C855F9">
            <w:pPr>
              <w:jc w:val="center"/>
              <w:rPr>
                <w:b/>
                <w:bCs/>
              </w:rPr>
            </w:pPr>
            <w:r w:rsidRPr="003D4FE0">
              <w:rPr>
                <w:b/>
                <w:bCs/>
              </w:rPr>
              <w:t>Утверждено</w:t>
            </w:r>
          </w:p>
        </w:tc>
        <w:tc>
          <w:tcPr>
            <w:tcW w:w="1880" w:type="dxa"/>
            <w:tcBorders>
              <w:top w:val="nil"/>
              <w:left w:val="nil"/>
              <w:bottom w:val="single" w:sz="8" w:space="0" w:color="auto"/>
              <w:right w:val="single" w:sz="8" w:space="0" w:color="auto"/>
            </w:tcBorders>
            <w:shd w:val="clear" w:color="auto" w:fill="auto"/>
            <w:vAlign w:val="bottom"/>
            <w:hideMark/>
          </w:tcPr>
          <w:p w:rsidR="00C855F9" w:rsidRPr="003D4FE0" w:rsidRDefault="00C855F9" w:rsidP="00C855F9">
            <w:pPr>
              <w:jc w:val="center"/>
              <w:rPr>
                <w:b/>
                <w:bCs/>
              </w:rPr>
            </w:pPr>
            <w:r w:rsidRPr="003D4FE0">
              <w:rPr>
                <w:b/>
                <w:bCs/>
              </w:rPr>
              <w:t>Кассовое исполнение</w:t>
            </w:r>
          </w:p>
        </w:tc>
        <w:tc>
          <w:tcPr>
            <w:tcW w:w="1947" w:type="dxa"/>
            <w:tcBorders>
              <w:top w:val="nil"/>
              <w:left w:val="nil"/>
              <w:bottom w:val="single" w:sz="8" w:space="0" w:color="auto"/>
              <w:right w:val="single" w:sz="8" w:space="0" w:color="auto"/>
            </w:tcBorders>
            <w:shd w:val="clear" w:color="auto" w:fill="auto"/>
            <w:vAlign w:val="bottom"/>
            <w:hideMark/>
          </w:tcPr>
          <w:p w:rsidR="00C855F9" w:rsidRPr="003D4FE0" w:rsidRDefault="00C855F9" w:rsidP="00C855F9">
            <w:pPr>
              <w:jc w:val="center"/>
              <w:rPr>
                <w:b/>
                <w:bCs/>
              </w:rPr>
            </w:pPr>
            <w:r w:rsidRPr="003D4FE0">
              <w:rPr>
                <w:b/>
                <w:bCs/>
              </w:rPr>
              <w:t>% исполнения</w:t>
            </w:r>
          </w:p>
        </w:tc>
        <w:tc>
          <w:tcPr>
            <w:tcW w:w="222" w:type="dxa"/>
            <w:tcBorders>
              <w:top w:val="nil"/>
              <w:left w:val="nil"/>
              <w:bottom w:val="nil"/>
              <w:right w:val="nil"/>
            </w:tcBorders>
            <w:shd w:val="clear" w:color="auto" w:fill="auto"/>
            <w:noWrap/>
            <w:vAlign w:val="bottom"/>
            <w:hideMark/>
          </w:tcPr>
          <w:p w:rsidR="00C855F9" w:rsidRPr="003D4FE0" w:rsidRDefault="00C855F9" w:rsidP="00C855F9"/>
        </w:tc>
        <w:tc>
          <w:tcPr>
            <w:tcW w:w="222" w:type="dxa"/>
            <w:tcBorders>
              <w:top w:val="nil"/>
              <w:left w:val="nil"/>
              <w:bottom w:val="nil"/>
              <w:right w:val="nil"/>
            </w:tcBorders>
            <w:shd w:val="clear" w:color="auto" w:fill="auto"/>
            <w:noWrap/>
            <w:vAlign w:val="bottom"/>
            <w:hideMark/>
          </w:tcPr>
          <w:p w:rsidR="00C855F9" w:rsidRPr="003D4FE0" w:rsidRDefault="00C855F9" w:rsidP="00C855F9"/>
        </w:tc>
      </w:tr>
      <w:tr w:rsidR="00C855F9" w:rsidRPr="003D4FE0" w:rsidTr="00C855F9">
        <w:trPr>
          <w:trHeight w:val="360"/>
        </w:trPr>
        <w:tc>
          <w:tcPr>
            <w:tcW w:w="3989"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C855F9" w:rsidRPr="003D4FE0" w:rsidRDefault="00C855F9" w:rsidP="00C855F9">
            <w:r w:rsidRPr="003D4FE0">
              <w:t>Новоусадебское сельское поселение</w:t>
            </w:r>
          </w:p>
        </w:tc>
        <w:tc>
          <w:tcPr>
            <w:tcW w:w="1560" w:type="dxa"/>
            <w:tcBorders>
              <w:top w:val="single" w:sz="8" w:space="0" w:color="auto"/>
              <w:left w:val="nil"/>
              <w:bottom w:val="single" w:sz="4" w:space="0" w:color="auto"/>
              <w:right w:val="single" w:sz="4" w:space="0" w:color="auto"/>
            </w:tcBorders>
            <w:shd w:val="clear" w:color="auto" w:fill="auto"/>
            <w:noWrap/>
            <w:vAlign w:val="bottom"/>
            <w:hideMark/>
          </w:tcPr>
          <w:p w:rsidR="00C855F9" w:rsidRPr="003D4FE0" w:rsidRDefault="00C855F9" w:rsidP="00C855F9">
            <w:pPr>
              <w:jc w:val="right"/>
            </w:pPr>
            <w:r w:rsidRPr="003D4FE0">
              <w:t>312 530,91</w:t>
            </w:r>
          </w:p>
        </w:tc>
        <w:tc>
          <w:tcPr>
            <w:tcW w:w="1880" w:type="dxa"/>
            <w:tcBorders>
              <w:top w:val="single" w:sz="8" w:space="0" w:color="auto"/>
              <w:left w:val="nil"/>
              <w:bottom w:val="single" w:sz="4" w:space="0" w:color="auto"/>
              <w:right w:val="single" w:sz="4" w:space="0" w:color="auto"/>
            </w:tcBorders>
            <w:shd w:val="clear" w:color="auto" w:fill="auto"/>
            <w:noWrap/>
            <w:vAlign w:val="bottom"/>
            <w:hideMark/>
          </w:tcPr>
          <w:p w:rsidR="00C855F9" w:rsidRPr="003D4FE0" w:rsidRDefault="00C855F9" w:rsidP="00C855F9">
            <w:pPr>
              <w:jc w:val="right"/>
            </w:pPr>
            <w:r w:rsidRPr="003D4FE0">
              <w:t>312 524,81</w:t>
            </w:r>
          </w:p>
        </w:tc>
        <w:tc>
          <w:tcPr>
            <w:tcW w:w="1947" w:type="dxa"/>
            <w:tcBorders>
              <w:top w:val="single" w:sz="8" w:space="0" w:color="auto"/>
              <w:left w:val="nil"/>
              <w:bottom w:val="single" w:sz="4" w:space="0" w:color="auto"/>
              <w:right w:val="single" w:sz="8" w:space="0" w:color="auto"/>
            </w:tcBorders>
            <w:shd w:val="clear" w:color="auto" w:fill="auto"/>
            <w:noWrap/>
            <w:vAlign w:val="bottom"/>
            <w:hideMark/>
          </w:tcPr>
          <w:p w:rsidR="00C855F9" w:rsidRPr="003D4FE0" w:rsidRDefault="00C855F9" w:rsidP="00C855F9">
            <w:pPr>
              <w:jc w:val="right"/>
            </w:pPr>
            <w:r w:rsidRPr="003D4FE0">
              <w:t>100%</w:t>
            </w:r>
          </w:p>
        </w:tc>
        <w:tc>
          <w:tcPr>
            <w:tcW w:w="222" w:type="dxa"/>
            <w:tcBorders>
              <w:top w:val="nil"/>
              <w:left w:val="nil"/>
              <w:bottom w:val="nil"/>
              <w:right w:val="nil"/>
            </w:tcBorders>
            <w:shd w:val="clear" w:color="auto" w:fill="auto"/>
            <w:noWrap/>
            <w:vAlign w:val="bottom"/>
            <w:hideMark/>
          </w:tcPr>
          <w:p w:rsidR="00C855F9" w:rsidRPr="003D4FE0" w:rsidRDefault="00C855F9" w:rsidP="00C855F9"/>
        </w:tc>
        <w:tc>
          <w:tcPr>
            <w:tcW w:w="222" w:type="dxa"/>
            <w:tcBorders>
              <w:top w:val="nil"/>
              <w:left w:val="nil"/>
              <w:bottom w:val="nil"/>
              <w:right w:val="nil"/>
            </w:tcBorders>
            <w:shd w:val="clear" w:color="auto" w:fill="auto"/>
            <w:noWrap/>
            <w:vAlign w:val="bottom"/>
            <w:hideMark/>
          </w:tcPr>
          <w:p w:rsidR="00C855F9" w:rsidRPr="003D4FE0" w:rsidRDefault="00C855F9" w:rsidP="00C855F9"/>
        </w:tc>
      </w:tr>
      <w:tr w:rsidR="00C855F9" w:rsidRPr="003D4FE0" w:rsidTr="00C855F9">
        <w:trPr>
          <w:trHeight w:val="360"/>
        </w:trPr>
        <w:tc>
          <w:tcPr>
            <w:tcW w:w="3989" w:type="dxa"/>
            <w:tcBorders>
              <w:top w:val="nil"/>
              <w:left w:val="single" w:sz="8" w:space="0" w:color="auto"/>
              <w:bottom w:val="single" w:sz="4" w:space="0" w:color="auto"/>
              <w:right w:val="single" w:sz="4" w:space="0" w:color="auto"/>
            </w:tcBorders>
            <w:shd w:val="clear" w:color="auto" w:fill="auto"/>
            <w:noWrap/>
            <w:vAlign w:val="center"/>
            <w:hideMark/>
          </w:tcPr>
          <w:p w:rsidR="00C855F9" w:rsidRPr="003D4FE0" w:rsidRDefault="00C855F9" w:rsidP="00C855F9">
            <w:r w:rsidRPr="003D4FE0">
              <w:t>Марковское сельское поселение</w:t>
            </w:r>
          </w:p>
        </w:tc>
        <w:tc>
          <w:tcPr>
            <w:tcW w:w="1560" w:type="dxa"/>
            <w:tcBorders>
              <w:top w:val="nil"/>
              <w:left w:val="nil"/>
              <w:bottom w:val="single" w:sz="4" w:space="0" w:color="auto"/>
              <w:right w:val="single" w:sz="4" w:space="0" w:color="auto"/>
            </w:tcBorders>
            <w:shd w:val="clear" w:color="auto" w:fill="auto"/>
            <w:noWrap/>
            <w:vAlign w:val="bottom"/>
            <w:hideMark/>
          </w:tcPr>
          <w:p w:rsidR="00C855F9" w:rsidRPr="003D4FE0" w:rsidRDefault="00C855F9" w:rsidP="00C855F9">
            <w:pPr>
              <w:jc w:val="right"/>
            </w:pPr>
            <w:r w:rsidRPr="003D4FE0">
              <w:t>297 000,00</w:t>
            </w:r>
          </w:p>
        </w:tc>
        <w:tc>
          <w:tcPr>
            <w:tcW w:w="1880" w:type="dxa"/>
            <w:tcBorders>
              <w:top w:val="nil"/>
              <w:left w:val="nil"/>
              <w:bottom w:val="single" w:sz="4" w:space="0" w:color="auto"/>
              <w:right w:val="single" w:sz="4" w:space="0" w:color="auto"/>
            </w:tcBorders>
            <w:shd w:val="clear" w:color="auto" w:fill="auto"/>
            <w:noWrap/>
            <w:vAlign w:val="bottom"/>
            <w:hideMark/>
          </w:tcPr>
          <w:p w:rsidR="00C855F9" w:rsidRPr="003D4FE0" w:rsidRDefault="00C855F9" w:rsidP="00C855F9">
            <w:pPr>
              <w:jc w:val="right"/>
            </w:pPr>
            <w:r w:rsidRPr="003D4FE0">
              <w:t>297 000,00</w:t>
            </w:r>
          </w:p>
        </w:tc>
        <w:tc>
          <w:tcPr>
            <w:tcW w:w="1947" w:type="dxa"/>
            <w:tcBorders>
              <w:top w:val="nil"/>
              <w:left w:val="nil"/>
              <w:bottom w:val="single" w:sz="4" w:space="0" w:color="auto"/>
              <w:right w:val="single" w:sz="8" w:space="0" w:color="auto"/>
            </w:tcBorders>
            <w:shd w:val="clear" w:color="auto" w:fill="auto"/>
            <w:noWrap/>
            <w:vAlign w:val="bottom"/>
            <w:hideMark/>
          </w:tcPr>
          <w:p w:rsidR="00C855F9" w:rsidRPr="003D4FE0" w:rsidRDefault="00C855F9" w:rsidP="00C855F9">
            <w:pPr>
              <w:jc w:val="right"/>
            </w:pPr>
            <w:r w:rsidRPr="003D4FE0">
              <w:t>100%</w:t>
            </w:r>
          </w:p>
        </w:tc>
        <w:tc>
          <w:tcPr>
            <w:tcW w:w="222" w:type="dxa"/>
            <w:tcBorders>
              <w:top w:val="nil"/>
              <w:left w:val="nil"/>
              <w:bottom w:val="nil"/>
              <w:right w:val="nil"/>
            </w:tcBorders>
            <w:shd w:val="clear" w:color="auto" w:fill="auto"/>
            <w:noWrap/>
            <w:vAlign w:val="bottom"/>
            <w:hideMark/>
          </w:tcPr>
          <w:p w:rsidR="00C855F9" w:rsidRPr="003D4FE0" w:rsidRDefault="00C855F9" w:rsidP="00C855F9"/>
        </w:tc>
        <w:tc>
          <w:tcPr>
            <w:tcW w:w="222" w:type="dxa"/>
            <w:tcBorders>
              <w:top w:val="nil"/>
              <w:left w:val="nil"/>
              <w:bottom w:val="nil"/>
              <w:right w:val="nil"/>
            </w:tcBorders>
            <w:shd w:val="clear" w:color="auto" w:fill="auto"/>
            <w:noWrap/>
            <w:vAlign w:val="bottom"/>
            <w:hideMark/>
          </w:tcPr>
          <w:p w:rsidR="00C855F9" w:rsidRPr="003D4FE0" w:rsidRDefault="00C855F9" w:rsidP="00C855F9"/>
        </w:tc>
      </w:tr>
      <w:tr w:rsidR="00C855F9" w:rsidRPr="003D4FE0" w:rsidTr="00C855F9">
        <w:trPr>
          <w:trHeight w:val="360"/>
        </w:trPr>
        <w:tc>
          <w:tcPr>
            <w:tcW w:w="3989" w:type="dxa"/>
            <w:tcBorders>
              <w:top w:val="nil"/>
              <w:left w:val="single" w:sz="8" w:space="0" w:color="auto"/>
              <w:bottom w:val="single" w:sz="4" w:space="0" w:color="auto"/>
              <w:right w:val="single" w:sz="4" w:space="0" w:color="auto"/>
            </w:tcBorders>
            <w:shd w:val="clear" w:color="auto" w:fill="auto"/>
            <w:noWrap/>
            <w:vAlign w:val="center"/>
            <w:hideMark/>
          </w:tcPr>
          <w:p w:rsidR="00C855F9" w:rsidRPr="003D4FE0" w:rsidRDefault="00C855F9" w:rsidP="00C855F9">
            <w:r w:rsidRPr="003D4FE0">
              <w:t>Писцовское сельское поселение</w:t>
            </w:r>
          </w:p>
        </w:tc>
        <w:tc>
          <w:tcPr>
            <w:tcW w:w="1560" w:type="dxa"/>
            <w:tcBorders>
              <w:top w:val="nil"/>
              <w:left w:val="nil"/>
              <w:bottom w:val="single" w:sz="4" w:space="0" w:color="auto"/>
              <w:right w:val="single" w:sz="4" w:space="0" w:color="auto"/>
            </w:tcBorders>
            <w:shd w:val="clear" w:color="auto" w:fill="auto"/>
            <w:noWrap/>
            <w:vAlign w:val="bottom"/>
            <w:hideMark/>
          </w:tcPr>
          <w:p w:rsidR="00C855F9" w:rsidRPr="003D4FE0" w:rsidRDefault="00C855F9" w:rsidP="00C855F9">
            <w:pPr>
              <w:jc w:val="right"/>
            </w:pPr>
            <w:r w:rsidRPr="003D4FE0">
              <w:t>337 477,42</w:t>
            </w:r>
          </w:p>
        </w:tc>
        <w:tc>
          <w:tcPr>
            <w:tcW w:w="1880" w:type="dxa"/>
            <w:tcBorders>
              <w:top w:val="nil"/>
              <w:left w:val="nil"/>
              <w:bottom w:val="single" w:sz="4" w:space="0" w:color="auto"/>
              <w:right w:val="single" w:sz="4" w:space="0" w:color="auto"/>
            </w:tcBorders>
            <w:shd w:val="clear" w:color="auto" w:fill="auto"/>
            <w:noWrap/>
            <w:vAlign w:val="bottom"/>
            <w:hideMark/>
          </w:tcPr>
          <w:p w:rsidR="00C855F9" w:rsidRPr="003D4FE0" w:rsidRDefault="00C855F9" w:rsidP="00C855F9">
            <w:pPr>
              <w:jc w:val="right"/>
            </w:pPr>
            <w:r w:rsidRPr="003D4FE0">
              <w:t>337 477,42</w:t>
            </w:r>
          </w:p>
        </w:tc>
        <w:tc>
          <w:tcPr>
            <w:tcW w:w="1947" w:type="dxa"/>
            <w:tcBorders>
              <w:top w:val="nil"/>
              <w:left w:val="nil"/>
              <w:bottom w:val="single" w:sz="4" w:space="0" w:color="auto"/>
              <w:right w:val="single" w:sz="8" w:space="0" w:color="auto"/>
            </w:tcBorders>
            <w:shd w:val="clear" w:color="auto" w:fill="auto"/>
            <w:noWrap/>
            <w:vAlign w:val="bottom"/>
            <w:hideMark/>
          </w:tcPr>
          <w:p w:rsidR="00C855F9" w:rsidRPr="003D4FE0" w:rsidRDefault="00C855F9" w:rsidP="00C855F9">
            <w:pPr>
              <w:jc w:val="right"/>
            </w:pPr>
            <w:r w:rsidRPr="003D4FE0">
              <w:t>100%</w:t>
            </w:r>
          </w:p>
        </w:tc>
        <w:tc>
          <w:tcPr>
            <w:tcW w:w="222" w:type="dxa"/>
            <w:tcBorders>
              <w:top w:val="nil"/>
              <w:left w:val="nil"/>
              <w:bottom w:val="nil"/>
              <w:right w:val="nil"/>
            </w:tcBorders>
            <w:shd w:val="clear" w:color="auto" w:fill="auto"/>
            <w:noWrap/>
            <w:vAlign w:val="bottom"/>
            <w:hideMark/>
          </w:tcPr>
          <w:p w:rsidR="00C855F9" w:rsidRPr="003D4FE0" w:rsidRDefault="00C855F9" w:rsidP="00C855F9"/>
        </w:tc>
        <w:tc>
          <w:tcPr>
            <w:tcW w:w="222" w:type="dxa"/>
            <w:tcBorders>
              <w:top w:val="nil"/>
              <w:left w:val="nil"/>
              <w:bottom w:val="nil"/>
              <w:right w:val="nil"/>
            </w:tcBorders>
            <w:shd w:val="clear" w:color="auto" w:fill="auto"/>
            <w:noWrap/>
            <w:vAlign w:val="bottom"/>
            <w:hideMark/>
          </w:tcPr>
          <w:p w:rsidR="00C855F9" w:rsidRPr="003D4FE0" w:rsidRDefault="00C855F9" w:rsidP="00C855F9"/>
        </w:tc>
      </w:tr>
      <w:tr w:rsidR="00C855F9" w:rsidRPr="003D4FE0" w:rsidTr="00C855F9">
        <w:trPr>
          <w:trHeight w:val="360"/>
        </w:trPr>
        <w:tc>
          <w:tcPr>
            <w:tcW w:w="3989" w:type="dxa"/>
            <w:tcBorders>
              <w:top w:val="nil"/>
              <w:left w:val="single" w:sz="8" w:space="0" w:color="auto"/>
              <w:bottom w:val="single" w:sz="4" w:space="0" w:color="auto"/>
              <w:right w:val="single" w:sz="4" w:space="0" w:color="auto"/>
            </w:tcBorders>
            <w:shd w:val="clear" w:color="auto" w:fill="auto"/>
            <w:noWrap/>
            <w:vAlign w:val="center"/>
            <w:hideMark/>
          </w:tcPr>
          <w:p w:rsidR="00C855F9" w:rsidRPr="003D4FE0" w:rsidRDefault="00C855F9" w:rsidP="00C855F9">
            <w:r w:rsidRPr="003D4FE0">
              <w:t>Октябрьское сельское поселение</w:t>
            </w:r>
          </w:p>
        </w:tc>
        <w:tc>
          <w:tcPr>
            <w:tcW w:w="1560" w:type="dxa"/>
            <w:tcBorders>
              <w:top w:val="nil"/>
              <w:left w:val="nil"/>
              <w:bottom w:val="single" w:sz="4" w:space="0" w:color="auto"/>
              <w:right w:val="single" w:sz="4" w:space="0" w:color="auto"/>
            </w:tcBorders>
            <w:shd w:val="clear" w:color="auto" w:fill="auto"/>
            <w:noWrap/>
            <w:vAlign w:val="bottom"/>
            <w:hideMark/>
          </w:tcPr>
          <w:p w:rsidR="00C855F9" w:rsidRPr="003D4FE0" w:rsidRDefault="00C855F9" w:rsidP="00C855F9">
            <w:pPr>
              <w:jc w:val="right"/>
            </w:pPr>
            <w:r w:rsidRPr="003D4FE0">
              <w:t>269 200,00</w:t>
            </w:r>
          </w:p>
        </w:tc>
        <w:tc>
          <w:tcPr>
            <w:tcW w:w="1880" w:type="dxa"/>
            <w:tcBorders>
              <w:top w:val="nil"/>
              <w:left w:val="nil"/>
              <w:bottom w:val="single" w:sz="4" w:space="0" w:color="auto"/>
              <w:right w:val="single" w:sz="4" w:space="0" w:color="auto"/>
            </w:tcBorders>
            <w:shd w:val="clear" w:color="auto" w:fill="auto"/>
            <w:noWrap/>
            <w:vAlign w:val="bottom"/>
            <w:hideMark/>
          </w:tcPr>
          <w:p w:rsidR="00C855F9" w:rsidRPr="003D4FE0" w:rsidRDefault="00C855F9" w:rsidP="00C855F9">
            <w:pPr>
              <w:jc w:val="right"/>
            </w:pPr>
            <w:r w:rsidRPr="003D4FE0">
              <w:t>269 200,00</w:t>
            </w:r>
          </w:p>
        </w:tc>
        <w:tc>
          <w:tcPr>
            <w:tcW w:w="1947" w:type="dxa"/>
            <w:tcBorders>
              <w:top w:val="nil"/>
              <w:left w:val="nil"/>
              <w:bottom w:val="single" w:sz="4" w:space="0" w:color="auto"/>
              <w:right w:val="single" w:sz="8" w:space="0" w:color="auto"/>
            </w:tcBorders>
            <w:shd w:val="clear" w:color="auto" w:fill="auto"/>
            <w:noWrap/>
            <w:vAlign w:val="bottom"/>
            <w:hideMark/>
          </w:tcPr>
          <w:p w:rsidR="00C855F9" w:rsidRPr="003D4FE0" w:rsidRDefault="00C855F9" w:rsidP="00C855F9">
            <w:pPr>
              <w:jc w:val="right"/>
            </w:pPr>
            <w:r w:rsidRPr="003D4FE0">
              <w:t>100%</w:t>
            </w:r>
          </w:p>
        </w:tc>
        <w:tc>
          <w:tcPr>
            <w:tcW w:w="222" w:type="dxa"/>
            <w:tcBorders>
              <w:top w:val="nil"/>
              <w:left w:val="nil"/>
              <w:bottom w:val="nil"/>
              <w:right w:val="nil"/>
            </w:tcBorders>
            <w:shd w:val="clear" w:color="auto" w:fill="auto"/>
            <w:noWrap/>
            <w:vAlign w:val="bottom"/>
            <w:hideMark/>
          </w:tcPr>
          <w:p w:rsidR="00C855F9" w:rsidRPr="003D4FE0" w:rsidRDefault="00C855F9" w:rsidP="00C855F9"/>
        </w:tc>
        <w:tc>
          <w:tcPr>
            <w:tcW w:w="222" w:type="dxa"/>
            <w:tcBorders>
              <w:top w:val="nil"/>
              <w:left w:val="nil"/>
              <w:bottom w:val="nil"/>
              <w:right w:val="nil"/>
            </w:tcBorders>
            <w:shd w:val="clear" w:color="auto" w:fill="auto"/>
            <w:noWrap/>
            <w:vAlign w:val="bottom"/>
            <w:hideMark/>
          </w:tcPr>
          <w:p w:rsidR="00C855F9" w:rsidRPr="003D4FE0" w:rsidRDefault="00C855F9" w:rsidP="00C855F9"/>
        </w:tc>
      </w:tr>
      <w:tr w:rsidR="00C855F9" w:rsidRPr="003D4FE0" w:rsidTr="00C855F9">
        <w:trPr>
          <w:trHeight w:val="390"/>
        </w:trPr>
        <w:tc>
          <w:tcPr>
            <w:tcW w:w="3989" w:type="dxa"/>
            <w:tcBorders>
              <w:top w:val="nil"/>
              <w:left w:val="single" w:sz="8" w:space="0" w:color="auto"/>
              <w:bottom w:val="nil"/>
              <w:right w:val="single" w:sz="4" w:space="0" w:color="auto"/>
            </w:tcBorders>
            <w:shd w:val="clear" w:color="auto" w:fill="auto"/>
            <w:noWrap/>
            <w:vAlign w:val="center"/>
            <w:hideMark/>
          </w:tcPr>
          <w:p w:rsidR="00C855F9" w:rsidRPr="003D4FE0" w:rsidRDefault="00C855F9" w:rsidP="00C855F9">
            <w:r w:rsidRPr="003D4FE0">
              <w:t>Подозерское сельское поселение</w:t>
            </w:r>
          </w:p>
        </w:tc>
        <w:tc>
          <w:tcPr>
            <w:tcW w:w="1560" w:type="dxa"/>
            <w:tcBorders>
              <w:top w:val="nil"/>
              <w:left w:val="nil"/>
              <w:bottom w:val="nil"/>
              <w:right w:val="single" w:sz="4" w:space="0" w:color="auto"/>
            </w:tcBorders>
            <w:shd w:val="clear" w:color="auto" w:fill="auto"/>
            <w:noWrap/>
            <w:vAlign w:val="bottom"/>
            <w:hideMark/>
          </w:tcPr>
          <w:p w:rsidR="00C855F9" w:rsidRPr="003D4FE0" w:rsidRDefault="00C855F9" w:rsidP="00C855F9">
            <w:pPr>
              <w:jc w:val="right"/>
            </w:pPr>
            <w:r w:rsidRPr="003D4FE0">
              <w:t>260 380,00</w:t>
            </w:r>
          </w:p>
        </w:tc>
        <w:tc>
          <w:tcPr>
            <w:tcW w:w="1880" w:type="dxa"/>
            <w:tcBorders>
              <w:top w:val="nil"/>
              <w:left w:val="nil"/>
              <w:bottom w:val="nil"/>
              <w:right w:val="single" w:sz="4" w:space="0" w:color="auto"/>
            </w:tcBorders>
            <w:shd w:val="clear" w:color="auto" w:fill="auto"/>
            <w:noWrap/>
            <w:vAlign w:val="bottom"/>
            <w:hideMark/>
          </w:tcPr>
          <w:p w:rsidR="00C855F9" w:rsidRPr="003D4FE0" w:rsidRDefault="00C855F9" w:rsidP="00C855F9">
            <w:pPr>
              <w:jc w:val="right"/>
            </w:pPr>
            <w:r w:rsidRPr="003D4FE0">
              <w:t>260 380,00</w:t>
            </w:r>
          </w:p>
        </w:tc>
        <w:tc>
          <w:tcPr>
            <w:tcW w:w="1947" w:type="dxa"/>
            <w:tcBorders>
              <w:top w:val="nil"/>
              <w:left w:val="nil"/>
              <w:bottom w:val="single" w:sz="8" w:space="0" w:color="auto"/>
              <w:right w:val="single" w:sz="8" w:space="0" w:color="auto"/>
            </w:tcBorders>
            <w:shd w:val="clear" w:color="auto" w:fill="auto"/>
            <w:noWrap/>
            <w:vAlign w:val="bottom"/>
            <w:hideMark/>
          </w:tcPr>
          <w:p w:rsidR="00C855F9" w:rsidRPr="003D4FE0" w:rsidRDefault="00C855F9" w:rsidP="00C855F9">
            <w:pPr>
              <w:jc w:val="right"/>
            </w:pPr>
            <w:r w:rsidRPr="003D4FE0">
              <w:t>100%</w:t>
            </w:r>
          </w:p>
        </w:tc>
        <w:tc>
          <w:tcPr>
            <w:tcW w:w="222" w:type="dxa"/>
            <w:tcBorders>
              <w:top w:val="nil"/>
              <w:left w:val="nil"/>
              <w:bottom w:val="nil"/>
              <w:right w:val="nil"/>
            </w:tcBorders>
            <w:shd w:val="clear" w:color="auto" w:fill="auto"/>
            <w:noWrap/>
            <w:vAlign w:val="bottom"/>
            <w:hideMark/>
          </w:tcPr>
          <w:p w:rsidR="00C855F9" w:rsidRPr="003D4FE0" w:rsidRDefault="00C855F9" w:rsidP="00C855F9"/>
        </w:tc>
        <w:tc>
          <w:tcPr>
            <w:tcW w:w="222" w:type="dxa"/>
            <w:tcBorders>
              <w:top w:val="nil"/>
              <w:left w:val="nil"/>
              <w:bottom w:val="nil"/>
              <w:right w:val="nil"/>
            </w:tcBorders>
            <w:shd w:val="clear" w:color="auto" w:fill="auto"/>
            <w:noWrap/>
            <w:vAlign w:val="bottom"/>
            <w:hideMark/>
          </w:tcPr>
          <w:p w:rsidR="00C855F9" w:rsidRPr="003D4FE0" w:rsidRDefault="00C855F9" w:rsidP="00C855F9"/>
        </w:tc>
      </w:tr>
      <w:tr w:rsidR="00C855F9" w:rsidRPr="003D4FE0" w:rsidTr="00C855F9">
        <w:trPr>
          <w:trHeight w:val="372"/>
        </w:trPr>
        <w:tc>
          <w:tcPr>
            <w:tcW w:w="3989" w:type="dxa"/>
            <w:tcBorders>
              <w:top w:val="single" w:sz="8" w:space="0" w:color="auto"/>
              <w:left w:val="single" w:sz="8" w:space="0" w:color="auto"/>
              <w:bottom w:val="single" w:sz="8" w:space="0" w:color="auto"/>
              <w:right w:val="single" w:sz="4" w:space="0" w:color="auto"/>
            </w:tcBorders>
            <w:shd w:val="clear" w:color="auto" w:fill="auto"/>
            <w:noWrap/>
            <w:vAlign w:val="center"/>
            <w:hideMark/>
          </w:tcPr>
          <w:p w:rsidR="00C855F9" w:rsidRPr="003D4FE0" w:rsidRDefault="00C855F9" w:rsidP="00C855F9">
            <w:pPr>
              <w:rPr>
                <w:b/>
                <w:bCs/>
              </w:rPr>
            </w:pPr>
            <w:r w:rsidRPr="003D4FE0">
              <w:rPr>
                <w:b/>
                <w:bCs/>
              </w:rPr>
              <w:t>ВСЕГО</w:t>
            </w:r>
          </w:p>
        </w:tc>
        <w:tc>
          <w:tcPr>
            <w:tcW w:w="1560" w:type="dxa"/>
            <w:tcBorders>
              <w:top w:val="single" w:sz="8" w:space="0" w:color="auto"/>
              <w:left w:val="nil"/>
              <w:bottom w:val="single" w:sz="8" w:space="0" w:color="auto"/>
              <w:right w:val="single" w:sz="4" w:space="0" w:color="auto"/>
            </w:tcBorders>
            <w:shd w:val="clear" w:color="auto" w:fill="auto"/>
            <w:noWrap/>
            <w:vAlign w:val="bottom"/>
            <w:hideMark/>
          </w:tcPr>
          <w:p w:rsidR="00C855F9" w:rsidRPr="003D4FE0" w:rsidRDefault="00C855F9" w:rsidP="00C855F9">
            <w:pPr>
              <w:jc w:val="right"/>
              <w:rPr>
                <w:b/>
                <w:bCs/>
              </w:rPr>
            </w:pPr>
            <w:r w:rsidRPr="003D4FE0">
              <w:rPr>
                <w:b/>
                <w:bCs/>
              </w:rPr>
              <w:t>1 476 588,33</w:t>
            </w:r>
          </w:p>
        </w:tc>
        <w:tc>
          <w:tcPr>
            <w:tcW w:w="1880" w:type="dxa"/>
            <w:tcBorders>
              <w:top w:val="single" w:sz="8" w:space="0" w:color="auto"/>
              <w:left w:val="nil"/>
              <w:bottom w:val="single" w:sz="8" w:space="0" w:color="auto"/>
              <w:right w:val="single" w:sz="4" w:space="0" w:color="auto"/>
            </w:tcBorders>
            <w:shd w:val="clear" w:color="auto" w:fill="auto"/>
            <w:noWrap/>
            <w:vAlign w:val="bottom"/>
            <w:hideMark/>
          </w:tcPr>
          <w:p w:rsidR="00C855F9" w:rsidRPr="003D4FE0" w:rsidRDefault="00C855F9" w:rsidP="00C855F9">
            <w:pPr>
              <w:jc w:val="right"/>
              <w:rPr>
                <w:b/>
                <w:bCs/>
              </w:rPr>
            </w:pPr>
            <w:r w:rsidRPr="003D4FE0">
              <w:rPr>
                <w:b/>
                <w:bCs/>
              </w:rPr>
              <w:t>1 476 582,23</w:t>
            </w:r>
          </w:p>
        </w:tc>
        <w:tc>
          <w:tcPr>
            <w:tcW w:w="1947" w:type="dxa"/>
            <w:tcBorders>
              <w:top w:val="nil"/>
              <w:left w:val="single" w:sz="4" w:space="0" w:color="auto"/>
              <w:bottom w:val="single" w:sz="8" w:space="0" w:color="auto"/>
              <w:right w:val="single" w:sz="8" w:space="0" w:color="auto"/>
            </w:tcBorders>
            <w:shd w:val="clear" w:color="auto" w:fill="auto"/>
            <w:noWrap/>
            <w:vAlign w:val="bottom"/>
            <w:hideMark/>
          </w:tcPr>
          <w:p w:rsidR="00C855F9" w:rsidRPr="003D4FE0" w:rsidRDefault="00C855F9" w:rsidP="00C855F9">
            <w:pPr>
              <w:jc w:val="right"/>
              <w:rPr>
                <w:b/>
                <w:bCs/>
              </w:rPr>
            </w:pPr>
            <w:r w:rsidRPr="003D4FE0">
              <w:rPr>
                <w:b/>
                <w:bCs/>
              </w:rPr>
              <w:t>100%</w:t>
            </w:r>
          </w:p>
        </w:tc>
        <w:tc>
          <w:tcPr>
            <w:tcW w:w="222" w:type="dxa"/>
            <w:tcBorders>
              <w:top w:val="nil"/>
              <w:left w:val="nil"/>
              <w:bottom w:val="nil"/>
              <w:right w:val="nil"/>
            </w:tcBorders>
            <w:shd w:val="clear" w:color="auto" w:fill="auto"/>
            <w:noWrap/>
            <w:vAlign w:val="bottom"/>
            <w:hideMark/>
          </w:tcPr>
          <w:p w:rsidR="00C855F9" w:rsidRPr="003D4FE0" w:rsidRDefault="00C855F9" w:rsidP="00C855F9">
            <w:pPr>
              <w:rPr>
                <w:b/>
                <w:bCs/>
              </w:rPr>
            </w:pPr>
          </w:p>
        </w:tc>
        <w:tc>
          <w:tcPr>
            <w:tcW w:w="222" w:type="dxa"/>
            <w:tcBorders>
              <w:top w:val="nil"/>
              <w:left w:val="nil"/>
              <w:bottom w:val="nil"/>
              <w:right w:val="nil"/>
            </w:tcBorders>
            <w:shd w:val="clear" w:color="auto" w:fill="auto"/>
            <w:noWrap/>
            <w:vAlign w:val="bottom"/>
            <w:hideMark/>
          </w:tcPr>
          <w:p w:rsidR="00C855F9" w:rsidRPr="003D4FE0" w:rsidRDefault="00C855F9" w:rsidP="00C855F9">
            <w:pPr>
              <w:rPr>
                <w:b/>
                <w:bCs/>
              </w:rPr>
            </w:pPr>
          </w:p>
        </w:tc>
      </w:tr>
      <w:tr w:rsidR="00C855F9" w:rsidRPr="003D4FE0" w:rsidTr="00C855F9">
        <w:trPr>
          <w:trHeight w:val="360"/>
        </w:trPr>
        <w:tc>
          <w:tcPr>
            <w:tcW w:w="3989" w:type="dxa"/>
            <w:tcBorders>
              <w:top w:val="nil"/>
              <w:left w:val="nil"/>
              <w:bottom w:val="nil"/>
              <w:right w:val="nil"/>
            </w:tcBorders>
            <w:shd w:val="clear" w:color="auto" w:fill="auto"/>
            <w:noWrap/>
            <w:vAlign w:val="center"/>
            <w:hideMark/>
          </w:tcPr>
          <w:p w:rsidR="00C855F9" w:rsidRPr="003D4FE0" w:rsidRDefault="00C855F9" w:rsidP="00C855F9">
            <w:pPr>
              <w:rPr>
                <w:b/>
                <w:bCs/>
              </w:rPr>
            </w:pPr>
          </w:p>
        </w:tc>
        <w:tc>
          <w:tcPr>
            <w:tcW w:w="1560" w:type="dxa"/>
            <w:tcBorders>
              <w:top w:val="nil"/>
              <w:left w:val="nil"/>
              <w:bottom w:val="nil"/>
              <w:right w:val="nil"/>
            </w:tcBorders>
            <w:shd w:val="clear" w:color="auto" w:fill="auto"/>
            <w:noWrap/>
            <w:vAlign w:val="bottom"/>
            <w:hideMark/>
          </w:tcPr>
          <w:p w:rsidR="00C855F9" w:rsidRPr="003D4FE0" w:rsidRDefault="00C855F9" w:rsidP="00C855F9">
            <w:pPr>
              <w:rPr>
                <w:b/>
                <w:bCs/>
              </w:rPr>
            </w:pPr>
          </w:p>
        </w:tc>
        <w:tc>
          <w:tcPr>
            <w:tcW w:w="1880" w:type="dxa"/>
            <w:tcBorders>
              <w:top w:val="nil"/>
              <w:left w:val="nil"/>
              <w:bottom w:val="nil"/>
              <w:right w:val="nil"/>
            </w:tcBorders>
            <w:shd w:val="clear" w:color="auto" w:fill="auto"/>
            <w:noWrap/>
            <w:vAlign w:val="bottom"/>
            <w:hideMark/>
          </w:tcPr>
          <w:p w:rsidR="00C855F9" w:rsidRPr="003D4FE0" w:rsidRDefault="00C855F9" w:rsidP="00C855F9">
            <w:pPr>
              <w:rPr>
                <w:b/>
                <w:bCs/>
              </w:rPr>
            </w:pPr>
          </w:p>
        </w:tc>
        <w:tc>
          <w:tcPr>
            <w:tcW w:w="1947" w:type="dxa"/>
            <w:tcBorders>
              <w:top w:val="nil"/>
              <w:left w:val="nil"/>
              <w:bottom w:val="nil"/>
              <w:right w:val="nil"/>
            </w:tcBorders>
            <w:shd w:val="clear" w:color="auto" w:fill="auto"/>
            <w:noWrap/>
            <w:vAlign w:val="bottom"/>
            <w:hideMark/>
          </w:tcPr>
          <w:p w:rsidR="00C855F9" w:rsidRPr="003D4FE0" w:rsidRDefault="00C855F9" w:rsidP="00C855F9">
            <w:pPr>
              <w:rPr>
                <w:b/>
                <w:bCs/>
              </w:rPr>
            </w:pPr>
          </w:p>
        </w:tc>
        <w:tc>
          <w:tcPr>
            <w:tcW w:w="222" w:type="dxa"/>
            <w:tcBorders>
              <w:top w:val="nil"/>
              <w:left w:val="nil"/>
              <w:bottom w:val="nil"/>
              <w:right w:val="nil"/>
            </w:tcBorders>
            <w:shd w:val="clear" w:color="auto" w:fill="auto"/>
            <w:noWrap/>
            <w:vAlign w:val="bottom"/>
            <w:hideMark/>
          </w:tcPr>
          <w:p w:rsidR="00C855F9" w:rsidRPr="003D4FE0" w:rsidRDefault="00C855F9" w:rsidP="00C855F9"/>
        </w:tc>
        <w:tc>
          <w:tcPr>
            <w:tcW w:w="222" w:type="dxa"/>
            <w:tcBorders>
              <w:top w:val="nil"/>
              <w:left w:val="nil"/>
              <w:bottom w:val="nil"/>
              <w:right w:val="nil"/>
            </w:tcBorders>
            <w:shd w:val="clear" w:color="auto" w:fill="auto"/>
            <w:noWrap/>
            <w:vAlign w:val="bottom"/>
            <w:hideMark/>
          </w:tcPr>
          <w:p w:rsidR="00C855F9" w:rsidRPr="003D4FE0" w:rsidRDefault="00C855F9" w:rsidP="00C855F9"/>
        </w:tc>
      </w:tr>
      <w:tr w:rsidR="00C855F9" w:rsidRPr="003D4FE0" w:rsidTr="00C855F9">
        <w:trPr>
          <w:trHeight w:val="360"/>
        </w:trPr>
        <w:tc>
          <w:tcPr>
            <w:tcW w:w="3989" w:type="dxa"/>
            <w:tcBorders>
              <w:top w:val="nil"/>
              <w:left w:val="nil"/>
              <w:bottom w:val="nil"/>
              <w:right w:val="nil"/>
            </w:tcBorders>
            <w:shd w:val="clear" w:color="auto" w:fill="auto"/>
            <w:noWrap/>
            <w:vAlign w:val="center"/>
            <w:hideMark/>
          </w:tcPr>
          <w:p w:rsidR="00C855F9" w:rsidRPr="003D4FE0" w:rsidRDefault="00C855F9" w:rsidP="00C855F9">
            <w:pPr>
              <w:rPr>
                <w:b/>
                <w:bCs/>
              </w:rPr>
            </w:pPr>
          </w:p>
        </w:tc>
        <w:tc>
          <w:tcPr>
            <w:tcW w:w="1560" w:type="dxa"/>
            <w:tcBorders>
              <w:top w:val="nil"/>
              <w:left w:val="nil"/>
              <w:bottom w:val="nil"/>
              <w:right w:val="nil"/>
            </w:tcBorders>
            <w:shd w:val="clear" w:color="auto" w:fill="auto"/>
            <w:noWrap/>
            <w:vAlign w:val="bottom"/>
            <w:hideMark/>
          </w:tcPr>
          <w:p w:rsidR="00C855F9" w:rsidRPr="003D4FE0" w:rsidRDefault="00C855F9" w:rsidP="00C855F9">
            <w:pPr>
              <w:rPr>
                <w:b/>
                <w:bCs/>
              </w:rPr>
            </w:pPr>
          </w:p>
        </w:tc>
        <w:tc>
          <w:tcPr>
            <w:tcW w:w="1880" w:type="dxa"/>
            <w:tcBorders>
              <w:top w:val="nil"/>
              <w:left w:val="nil"/>
              <w:bottom w:val="nil"/>
              <w:right w:val="nil"/>
            </w:tcBorders>
            <w:shd w:val="clear" w:color="auto" w:fill="auto"/>
            <w:noWrap/>
            <w:vAlign w:val="bottom"/>
            <w:hideMark/>
          </w:tcPr>
          <w:p w:rsidR="00C855F9" w:rsidRPr="003D4FE0" w:rsidRDefault="00C855F9" w:rsidP="00C855F9">
            <w:pPr>
              <w:rPr>
                <w:b/>
                <w:bCs/>
              </w:rPr>
            </w:pPr>
          </w:p>
        </w:tc>
        <w:tc>
          <w:tcPr>
            <w:tcW w:w="1947" w:type="dxa"/>
            <w:tcBorders>
              <w:top w:val="nil"/>
              <w:left w:val="nil"/>
              <w:bottom w:val="nil"/>
              <w:right w:val="nil"/>
            </w:tcBorders>
            <w:shd w:val="clear" w:color="auto" w:fill="auto"/>
            <w:noWrap/>
            <w:vAlign w:val="bottom"/>
            <w:hideMark/>
          </w:tcPr>
          <w:p w:rsidR="00C855F9" w:rsidRPr="003D4FE0" w:rsidRDefault="00C855F9" w:rsidP="00C855F9">
            <w:pPr>
              <w:rPr>
                <w:b/>
                <w:bCs/>
              </w:rPr>
            </w:pPr>
          </w:p>
        </w:tc>
        <w:tc>
          <w:tcPr>
            <w:tcW w:w="222" w:type="dxa"/>
            <w:tcBorders>
              <w:top w:val="nil"/>
              <w:left w:val="nil"/>
              <w:bottom w:val="nil"/>
              <w:right w:val="nil"/>
            </w:tcBorders>
            <w:shd w:val="clear" w:color="auto" w:fill="auto"/>
            <w:noWrap/>
            <w:vAlign w:val="bottom"/>
            <w:hideMark/>
          </w:tcPr>
          <w:p w:rsidR="00C855F9" w:rsidRPr="003D4FE0" w:rsidRDefault="00C855F9" w:rsidP="00C855F9"/>
        </w:tc>
        <w:tc>
          <w:tcPr>
            <w:tcW w:w="222" w:type="dxa"/>
            <w:tcBorders>
              <w:top w:val="nil"/>
              <w:left w:val="nil"/>
              <w:bottom w:val="nil"/>
              <w:right w:val="nil"/>
            </w:tcBorders>
            <w:shd w:val="clear" w:color="auto" w:fill="auto"/>
            <w:noWrap/>
            <w:vAlign w:val="bottom"/>
            <w:hideMark/>
          </w:tcPr>
          <w:p w:rsidR="00C855F9" w:rsidRPr="003D4FE0" w:rsidRDefault="00C855F9" w:rsidP="00C855F9"/>
        </w:tc>
      </w:tr>
      <w:tr w:rsidR="00C855F9" w:rsidRPr="003D4FE0" w:rsidTr="00C855F9">
        <w:trPr>
          <w:trHeight w:val="360"/>
        </w:trPr>
        <w:tc>
          <w:tcPr>
            <w:tcW w:w="3989" w:type="dxa"/>
            <w:tcBorders>
              <w:top w:val="nil"/>
              <w:left w:val="nil"/>
              <w:bottom w:val="nil"/>
              <w:right w:val="nil"/>
            </w:tcBorders>
            <w:shd w:val="clear" w:color="auto" w:fill="auto"/>
            <w:noWrap/>
            <w:vAlign w:val="center"/>
            <w:hideMark/>
          </w:tcPr>
          <w:p w:rsidR="00C855F9" w:rsidRPr="003D4FE0" w:rsidRDefault="00C855F9" w:rsidP="00C855F9">
            <w:pPr>
              <w:rPr>
                <w:b/>
                <w:bCs/>
              </w:rPr>
            </w:pPr>
          </w:p>
        </w:tc>
        <w:tc>
          <w:tcPr>
            <w:tcW w:w="1560" w:type="dxa"/>
            <w:tcBorders>
              <w:top w:val="nil"/>
              <w:left w:val="nil"/>
              <w:bottom w:val="nil"/>
              <w:right w:val="nil"/>
            </w:tcBorders>
            <w:shd w:val="clear" w:color="auto" w:fill="auto"/>
            <w:noWrap/>
            <w:vAlign w:val="bottom"/>
            <w:hideMark/>
          </w:tcPr>
          <w:p w:rsidR="00C855F9" w:rsidRPr="003D4FE0" w:rsidRDefault="00C855F9" w:rsidP="00C855F9">
            <w:pPr>
              <w:rPr>
                <w:b/>
                <w:bCs/>
              </w:rPr>
            </w:pPr>
          </w:p>
        </w:tc>
        <w:tc>
          <w:tcPr>
            <w:tcW w:w="1880" w:type="dxa"/>
            <w:tcBorders>
              <w:top w:val="nil"/>
              <w:left w:val="nil"/>
              <w:bottom w:val="nil"/>
              <w:right w:val="nil"/>
            </w:tcBorders>
            <w:shd w:val="clear" w:color="auto" w:fill="auto"/>
            <w:noWrap/>
            <w:vAlign w:val="bottom"/>
            <w:hideMark/>
          </w:tcPr>
          <w:p w:rsidR="00C855F9" w:rsidRPr="003D4FE0" w:rsidRDefault="00C855F9" w:rsidP="00C855F9">
            <w:pPr>
              <w:rPr>
                <w:b/>
                <w:bCs/>
              </w:rPr>
            </w:pPr>
          </w:p>
        </w:tc>
        <w:tc>
          <w:tcPr>
            <w:tcW w:w="2391" w:type="dxa"/>
            <w:gridSpan w:val="3"/>
            <w:tcBorders>
              <w:top w:val="nil"/>
              <w:left w:val="nil"/>
              <w:bottom w:val="nil"/>
              <w:right w:val="nil"/>
            </w:tcBorders>
            <w:shd w:val="clear" w:color="auto" w:fill="auto"/>
            <w:noWrap/>
            <w:vAlign w:val="bottom"/>
            <w:hideMark/>
          </w:tcPr>
          <w:p w:rsidR="00C855F9" w:rsidRPr="003D4FE0" w:rsidRDefault="00C855F9" w:rsidP="00C855F9">
            <w:pPr>
              <w:jc w:val="right"/>
            </w:pPr>
            <w:r w:rsidRPr="003D4FE0">
              <w:t>Таблица 6</w:t>
            </w:r>
          </w:p>
        </w:tc>
      </w:tr>
      <w:tr w:rsidR="00C855F9" w:rsidRPr="003D4FE0" w:rsidTr="00C855F9">
        <w:trPr>
          <w:trHeight w:val="690"/>
        </w:trPr>
        <w:tc>
          <w:tcPr>
            <w:tcW w:w="9820" w:type="dxa"/>
            <w:gridSpan w:val="6"/>
            <w:tcBorders>
              <w:top w:val="nil"/>
              <w:left w:val="nil"/>
              <w:bottom w:val="nil"/>
              <w:right w:val="nil"/>
            </w:tcBorders>
            <w:shd w:val="clear" w:color="auto" w:fill="auto"/>
            <w:vAlign w:val="bottom"/>
            <w:hideMark/>
          </w:tcPr>
          <w:p w:rsidR="00C855F9" w:rsidRPr="003D4FE0" w:rsidRDefault="00C855F9" w:rsidP="00C855F9">
            <w:pPr>
              <w:jc w:val="center"/>
              <w:rPr>
                <w:b/>
                <w:bCs/>
              </w:rPr>
            </w:pPr>
            <w:r w:rsidRPr="003D4FE0">
              <w:rPr>
                <w:b/>
                <w:bCs/>
              </w:rPr>
              <w:t>Обеспечение деятельности органов местного самоупра</w:t>
            </w:r>
            <w:r>
              <w:rPr>
                <w:b/>
                <w:bCs/>
              </w:rPr>
              <w:t>в</w:t>
            </w:r>
            <w:r w:rsidRPr="003D4FE0">
              <w:rPr>
                <w:b/>
                <w:bCs/>
              </w:rPr>
              <w:t>ления по передаче части полномочий</w:t>
            </w:r>
          </w:p>
        </w:tc>
      </w:tr>
      <w:tr w:rsidR="00C855F9" w:rsidRPr="003D4FE0" w:rsidTr="00C855F9">
        <w:trPr>
          <w:trHeight w:val="372"/>
        </w:trPr>
        <w:tc>
          <w:tcPr>
            <w:tcW w:w="3989" w:type="dxa"/>
            <w:tcBorders>
              <w:top w:val="nil"/>
              <w:left w:val="nil"/>
              <w:bottom w:val="nil"/>
              <w:right w:val="nil"/>
            </w:tcBorders>
            <w:shd w:val="clear" w:color="auto" w:fill="auto"/>
            <w:noWrap/>
            <w:vAlign w:val="bottom"/>
            <w:hideMark/>
          </w:tcPr>
          <w:p w:rsidR="00C855F9" w:rsidRPr="003D4FE0" w:rsidRDefault="00C855F9" w:rsidP="00C855F9"/>
        </w:tc>
        <w:tc>
          <w:tcPr>
            <w:tcW w:w="1560" w:type="dxa"/>
            <w:tcBorders>
              <w:top w:val="nil"/>
              <w:left w:val="nil"/>
              <w:bottom w:val="nil"/>
              <w:right w:val="nil"/>
            </w:tcBorders>
            <w:shd w:val="clear" w:color="auto" w:fill="auto"/>
            <w:noWrap/>
            <w:vAlign w:val="bottom"/>
            <w:hideMark/>
          </w:tcPr>
          <w:p w:rsidR="00C855F9" w:rsidRPr="003D4FE0" w:rsidRDefault="00C855F9" w:rsidP="00C855F9"/>
        </w:tc>
        <w:tc>
          <w:tcPr>
            <w:tcW w:w="1880" w:type="dxa"/>
            <w:tcBorders>
              <w:top w:val="nil"/>
              <w:left w:val="nil"/>
              <w:bottom w:val="nil"/>
              <w:right w:val="nil"/>
            </w:tcBorders>
            <w:shd w:val="clear" w:color="auto" w:fill="auto"/>
            <w:noWrap/>
            <w:vAlign w:val="bottom"/>
            <w:hideMark/>
          </w:tcPr>
          <w:p w:rsidR="00C855F9" w:rsidRPr="003D4FE0" w:rsidRDefault="00C855F9" w:rsidP="00C855F9"/>
        </w:tc>
        <w:tc>
          <w:tcPr>
            <w:tcW w:w="1947" w:type="dxa"/>
            <w:tcBorders>
              <w:top w:val="nil"/>
              <w:left w:val="nil"/>
              <w:bottom w:val="nil"/>
              <w:right w:val="nil"/>
            </w:tcBorders>
            <w:shd w:val="clear" w:color="auto" w:fill="auto"/>
            <w:noWrap/>
            <w:vAlign w:val="bottom"/>
            <w:hideMark/>
          </w:tcPr>
          <w:p w:rsidR="00C855F9" w:rsidRPr="003D4FE0" w:rsidRDefault="00C855F9" w:rsidP="00C855F9"/>
        </w:tc>
        <w:tc>
          <w:tcPr>
            <w:tcW w:w="222" w:type="dxa"/>
            <w:tcBorders>
              <w:top w:val="nil"/>
              <w:left w:val="nil"/>
              <w:bottom w:val="nil"/>
              <w:right w:val="nil"/>
            </w:tcBorders>
            <w:shd w:val="clear" w:color="auto" w:fill="auto"/>
            <w:noWrap/>
            <w:vAlign w:val="bottom"/>
            <w:hideMark/>
          </w:tcPr>
          <w:p w:rsidR="00C855F9" w:rsidRPr="003D4FE0" w:rsidRDefault="00C855F9" w:rsidP="00C855F9"/>
        </w:tc>
        <w:tc>
          <w:tcPr>
            <w:tcW w:w="222" w:type="dxa"/>
            <w:tcBorders>
              <w:top w:val="nil"/>
              <w:left w:val="nil"/>
              <w:bottom w:val="nil"/>
              <w:right w:val="nil"/>
            </w:tcBorders>
            <w:shd w:val="clear" w:color="auto" w:fill="auto"/>
            <w:noWrap/>
            <w:vAlign w:val="bottom"/>
            <w:hideMark/>
          </w:tcPr>
          <w:p w:rsidR="00C855F9" w:rsidRPr="003D4FE0" w:rsidRDefault="00C855F9" w:rsidP="00C855F9"/>
        </w:tc>
      </w:tr>
      <w:tr w:rsidR="00C855F9" w:rsidRPr="003D4FE0" w:rsidTr="00C855F9">
        <w:trPr>
          <w:trHeight w:val="372"/>
        </w:trPr>
        <w:tc>
          <w:tcPr>
            <w:tcW w:w="3989" w:type="dxa"/>
            <w:vMerge w:val="restar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C855F9" w:rsidRPr="003D4FE0" w:rsidRDefault="00C855F9" w:rsidP="00C855F9">
            <w:pPr>
              <w:jc w:val="center"/>
            </w:pPr>
            <w:r w:rsidRPr="003D4FE0">
              <w:t> </w:t>
            </w:r>
          </w:p>
        </w:tc>
        <w:tc>
          <w:tcPr>
            <w:tcW w:w="5387" w:type="dxa"/>
            <w:gridSpan w:val="3"/>
            <w:tcBorders>
              <w:top w:val="single" w:sz="8" w:space="0" w:color="auto"/>
              <w:left w:val="nil"/>
              <w:bottom w:val="single" w:sz="8" w:space="0" w:color="auto"/>
              <w:right w:val="single" w:sz="8" w:space="0" w:color="auto"/>
            </w:tcBorders>
            <w:shd w:val="clear" w:color="auto" w:fill="auto"/>
            <w:noWrap/>
            <w:vAlign w:val="bottom"/>
            <w:hideMark/>
          </w:tcPr>
          <w:p w:rsidR="00C855F9" w:rsidRPr="003D4FE0" w:rsidRDefault="00C855F9" w:rsidP="00C855F9">
            <w:pPr>
              <w:jc w:val="center"/>
              <w:rPr>
                <w:b/>
                <w:bCs/>
              </w:rPr>
            </w:pPr>
            <w:r w:rsidRPr="003D4FE0">
              <w:rPr>
                <w:b/>
                <w:bCs/>
              </w:rPr>
              <w:t>2019 год</w:t>
            </w:r>
          </w:p>
        </w:tc>
        <w:tc>
          <w:tcPr>
            <w:tcW w:w="222" w:type="dxa"/>
            <w:tcBorders>
              <w:top w:val="nil"/>
              <w:left w:val="nil"/>
              <w:bottom w:val="nil"/>
              <w:right w:val="nil"/>
            </w:tcBorders>
            <w:shd w:val="clear" w:color="auto" w:fill="auto"/>
            <w:noWrap/>
            <w:vAlign w:val="bottom"/>
            <w:hideMark/>
          </w:tcPr>
          <w:p w:rsidR="00C855F9" w:rsidRPr="003D4FE0" w:rsidRDefault="00C855F9" w:rsidP="00C855F9"/>
        </w:tc>
        <w:tc>
          <w:tcPr>
            <w:tcW w:w="222" w:type="dxa"/>
            <w:tcBorders>
              <w:top w:val="nil"/>
              <w:left w:val="nil"/>
              <w:bottom w:val="nil"/>
              <w:right w:val="nil"/>
            </w:tcBorders>
            <w:shd w:val="clear" w:color="auto" w:fill="auto"/>
            <w:noWrap/>
            <w:vAlign w:val="bottom"/>
            <w:hideMark/>
          </w:tcPr>
          <w:p w:rsidR="00C855F9" w:rsidRPr="003D4FE0" w:rsidRDefault="00C855F9" w:rsidP="00C855F9"/>
        </w:tc>
      </w:tr>
      <w:tr w:rsidR="00C855F9" w:rsidRPr="003D4FE0" w:rsidTr="00C855F9">
        <w:trPr>
          <w:trHeight w:val="648"/>
        </w:trPr>
        <w:tc>
          <w:tcPr>
            <w:tcW w:w="3989" w:type="dxa"/>
            <w:vMerge/>
            <w:tcBorders>
              <w:top w:val="single" w:sz="8" w:space="0" w:color="auto"/>
              <w:left w:val="single" w:sz="8" w:space="0" w:color="auto"/>
              <w:bottom w:val="single" w:sz="8" w:space="0" w:color="auto"/>
              <w:right w:val="single" w:sz="8" w:space="0" w:color="auto"/>
            </w:tcBorders>
            <w:vAlign w:val="center"/>
            <w:hideMark/>
          </w:tcPr>
          <w:p w:rsidR="00C855F9" w:rsidRPr="003D4FE0" w:rsidRDefault="00C855F9" w:rsidP="00C855F9"/>
        </w:tc>
        <w:tc>
          <w:tcPr>
            <w:tcW w:w="1560" w:type="dxa"/>
            <w:tcBorders>
              <w:top w:val="nil"/>
              <w:left w:val="nil"/>
              <w:bottom w:val="single" w:sz="8" w:space="0" w:color="auto"/>
              <w:right w:val="single" w:sz="8" w:space="0" w:color="auto"/>
            </w:tcBorders>
            <w:shd w:val="clear" w:color="auto" w:fill="auto"/>
            <w:vAlign w:val="bottom"/>
            <w:hideMark/>
          </w:tcPr>
          <w:p w:rsidR="00C855F9" w:rsidRPr="003D4FE0" w:rsidRDefault="00C855F9" w:rsidP="00C855F9">
            <w:pPr>
              <w:jc w:val="center"/>
              <w:rPr>
                <w:b/>
                <w:bCs/>
              </w:rPr>
            </w:pPr>
            <w:r w:rsidRPr="003D4FE0">
              <w:rPr>
                <w:b/>
                <w:bCs/>
              </w:rPr>
              <w:t>Утверждено</w:t>
            </w:r>
          </w:p>
        </w:tc>
        <w:tc>
          <w:tcPr>
            <w:tcW w:w="1880" w:type="dxa"/>
            <w:tcBorders>
              <w:top w:val="nil"/>
              <w:left w:val="nil"/>
              <w:bottom w:val="single" w:sz="8" w:space="0" w:color="auto"/>
              <w:right w:val="single" w:sz="8" w:space="0" w:color="auto"/>
            </w:tcBorders>
            <w:shd w:val="clear" w:color="auto" w:fill="auto"/>
            <w:vAlign w:val="bottom"/>
            <w:hideMark/>
          </w:tcPr>
          <w:p w:rsidR="00C855F9" w:rsidRPr="003D4FE0" w:rsidRDefault="00C855F9" w:rsidP="00C855F9">
            <w:pPr>
              <w:jc w:val="center"/>
              <w:rPr>
                <w:b/>
                <w:bCs/>
              </w:rPr>
            </w:pPr>
            <w:r w:rsidRPr="003D4FE0">
              <w:rPr>
                <w:b/>
                <w:bCs/>
              </w:rPr>
              <w:t>Кассовое исполнение</w:t>
            </w:r>
          </w:p>
        </w:tc>
        <w:tc>
          <w:tcPr>
            <w:tcW w:w="1947" w:type="dxa"/>
            <w:tcBorders>
              <w:top w:val="nil"/>
              <w:left w:val="nil"/>
              <w:bottom w:val="single" w:sz="8" w:space="0" w:color="auto"/>
              <w:right w:val="single" w:sz="8" w:space="0" w:color="auto"/>
            </w:tcBorders>
            <w:shd w:val="clear" w:color="auto" w:fill="auto"/>
            <w:vAlign w:val="bottom"/>
            <w:hideMark/>
          </w:tcPr>
          <w:p w:rsidR="00C855F9" w:rsidRPr="003D4FE0" w:rsidRDefault="00C855F9" w:rsidP="00C855F9">
            <w:pPr>
              <w:jc w:val="center"/>
              <w:rPr>
                <w:b/>
                <w:bCs/>
              </w:rPr>
            </w:pPr>
            <w:r w:rsidRPr="003D4FE0">
              <w:rPr>
                <w:b/>
                <w:bCs/>
              </w:rPr>
              <w:t>% исполнения</w:t>
            </w:r>
          </w:p>
        </w:tc>
        <w:tc>
          <w:tcPr>
            <w:tcW w:w="222" w:type="dxa"/>
            <w:tcBorders>
              <w:top w:val="nil"/>
              <w:left w:val="nil"/>
              <w:bottom w:val="nil"/>
              <w:right w:val="nil"/>
            </w:tcBorders>
            <w:shd w:val="clear" w:color="auto" w:fill="auto"/>
            <w:noWrap/>
            <w:vAlign w:val="bottom"/>
            <w:hideMark/>
          </w:tcPr>
          <w:p w:rsidR="00C855F9" w:rsidRPr="003D4FE0" w:rsidRDefault="00C855F9" w:rsidP="00C855F9"/>
        </w:tc>
        <w:tc>
          <w:tcPr>
            <w:tcW w:w="222" w:type="dxa"/>
            <w:tcBorders>
              <w:top w:val="nil"/>
              <w:left w:val="nil"/>
              <w:bottom w:val="nil"/>
              <w:right w:val="nil"/>
            </w:tcBorders>
            <w:shd w:val="clear" w:color="auto" w:fill="auto"/>
            <w:noWrap/>
            <w:vAlign w:val="bottom"/>
            <w:hideMark/>
          </w:tcPr>
          <w:p w:rsidR="00C855F9" w:rsidRPr="003D4FE0" w:rsidRDefault="00C855F9" w:rsidP="00C855F9"/>
        </w:tc>
      </w:tr>
      <w:tr w:rsidR="00C855F9" w:rsidRPr="003D4FE0" w:rsidTr="00C855F9">
        <w:trPr>
          <w:trHeight w:val="360"/>
        </w:trPr>
        <w:tc>
          <w:tcPr>
            <w:tcW w:w="3989"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C855F9" w:rsidRPr="003D4FE0" w:rsidRDefault="00C855F9" w:rsidP="00C855F9">
            <w:r w:rsidRPr="003D4FE0">
              <w:t>Новоусадебское сельское поселение</w:t>
            </w:r>
          </w:p>
        </w:tc>
        <w:tc>
          <w:tcPr>
            <w:tcW w:w="1560" w:type="dxa"/>
            <w:tcBorders>
              <w:top w:val="single" w:sz="8" w:space="0" w:color="auto"/>
              <w:left w:val="nil"/>
              <w:bottom w:val="single" w:sz="4" w:space="0" w:color="auto"/>
              <w:right w:val="single" w:sz="4" w:space="0" w:color="auto"/>
            </w:tcBorders>
            <w:shd w:val="clear" w:color="auto" w:fill="auto"/>
            <w:noWrap/>
            <w:vAlign w:val="bottom"/>
            <w:hideMark/>
          </w:tcPr>
          <w:p w:rsidR="00C855F9" w:rsidRPr="003D4FE0" w:rsidRDefault="00C855F9" w:rsidP="00C855F9">
            <w:pPr>
              <w:jc w:val="right"/>
            </w:pPr>
            <w:r w:rsidRPr="003D4FE0">
              <w:t>49 405,76</w:t>
            </w:r>
          </w:p>
        </w:tc>
        <w:tc>
          <w:tcPr>
            <w:tcW w:w="1880" w:type="dxa"/>
            <w:tcBorders>
              <w:top w:val="single" w:sz="8" w:space="0" w:color="auto"/>
              <w:left w:val="nil"/>
              <w:bottom w:val="single" w:sz="4" w:space="0" w:color="auto"/>
              <w:right w:val="single" w:sz="4" w:space="0" w:color="auto"/>
            </w:tcBorders>
            <w:shd w:val="clear" w:color="auto" w:fill="auto"/>
            <w:noWrap/>
            <w:vAlign w:val="bottom"/>
            <w:hideMark/>
          </w:tcPr>
          <w:p w:rsidR="00C855F9" w:rsidRPr="003D4FE0" w:rsidRDefault="00C855F9" w:rsidP="00C855F9">
            <w:pPr>
              <w:jc w:val="right"/>
            </w:pPr>
            <w:r w:rsidRPr="003D4FE0">
              <w:t>49 405,76</w:t>
            </w:r>
          </w:p>
        </w:tc>
        <w:tc>
          <w:tcPr>
            <w:tcW w:w="1947" w:type="dxa"/>
            <w:tcBorders>
              <w:top w:val="single" w:sz="8" w:space="0" w:color="auto"/>
              <w:left w:val="nil"/>
              <w:bottom w:val="single" w:sz="4" w:space="0" w:color="auto"/>
              <w:right w:val="single" w:sz="8" w:space="0" w:color="auto"/>
            </w:tcBorders>
            <w:shd w:val="clear" w:color="auto" w:fill="auto"/>
            <w:noWrap/>
            <w:vAlign w:val="bottom"/>
            <w:hideMark/>
          </w:tcPr>
          <w:p w:rsidR="00C855F9" w:rsidRPr="003D4FE0" w:rsidRDefault="00C855F9" w:rsidP="00C855F9">
            <w:pPr>
              <w:jc w:val="right"/>
            </w:pPr>
            <w:r w:rsidRPr="003D4FE0">
              <w:t>100%</w:t>
            </w:r>
          </w:p>
        </w:tc>
        <w:tc>
          <w:tcPr>
            <w:tcW w:w="222" w:type="dxa"/>
            <w:tcBorders>
              <w:top w:val="nil"/>
              <w:left w:val="nil"/>
              <w:bottom w:val="nil"/>
              <w:right w:val="nil"/>
            </w:tcBorders>
            <w:shd w:val="clear" w:color="auto" w:fill="auto"/>
            <w:noWrap/>
            <w:vAlign w:val="bottom"/>
            <w:hideMark/>
          </w:tcPr>
          <w:p w:rsidR="00C855F9" w:rsidRPr="003D4FE0" w:rsidRDefault="00C855F9" w:rsidP="00C855F9"/>
        </w:tc>
        <w:tc>
          <w:tcPr>
            <w:tcW w:w="222" w:type="dxa"/>
            <w:tcBorders>
              <w:top w:val="nil"/>
              <w:left w:val="nil"/>
              <w:bottom w:val="nil"/>
              <w:right w:val="nil"/>
            </w:tcBorders>
            <w:shd w:val="clear" w:color="auto" w:fill="auto"/>
            <w:noWrap/>
            <w:vAlign w:val="bottom"/>
            <w:hideMark/>
          </w:tcPr>
          <w:p w:rsidR="00C855F9" w:rsidRPr="003D4FE0" w:rsidRDefault="00C855F9" w:rsidP="00C855F9"/>
        </w:tc>
      </w:tr>
      <w:tr w:rsidR="00C855F9" w:rsidRPr="003D4FE0" w:rsidTr="00C855F9">
        <w:trPr>
          <w:trHeight w:val="360"/>
        </w:trPr>
        <w:tc>
          <w:tcPr>
            <w:tcW w:w="3989" w:type="dxa"/>
            <w:tcBorders>
              <w:top w:val="nil"/>
              <w:left w:val="single" w:sz="8" w:space="0" w:color="auto"/>
              <w:bottom w:val="single" w:sz="4" w:space="0" w:color="auto"/>
              <w:right w:val="single" w:sz="4" w:space="0" w:color="auto"/>
            </w:tcBorders>
            <w:shd w:val="clear" w:color="auto" w:fill="auto"/>
            <w:noWrap/>
            <w:vAlign w:val="center"/>
            <w:hideMark/>
          </w:tcPr>
          <w:p w:rsidR="00C855F9" w:rsidRPr="003D4FE0" w:rsidRDefault="00C855F9" w:rsidP="00C855F9">
            <w:r w:rsidRPr="003D4FE0">
              <w:t>Марковское сельское поселение</w:t>
            </w:r>
          </w:p>
        </w:tc>
        <w:tc>
          <w:tcPr>
            <w:tcW w:w="1560" w:type="dxa"/>
            <w:tcBorders>
              <w:top w:val="nil"/>
              <w:left w:val="nil"/>
              <w:bottom w:val="single" w:sz="4" w:space="0" w:color="auto"/>
              <w:right w:val="single" w:sz="4" w:space="0" w:color="auto"/>
            </w:tcBorders>
            <w:shd w:val="clear" w:color="auto" w:fill="auto"/>
            <w:noWrap/>
            <w:vAlign w:val="bottom"/>
            <w:hideMark/>
          </w:tcPr>
          <w:p w:rsidR="00C855F9" w:rsidRPr="003D4FE0" w:rsidRDefault="00C855F9" w:rsidP="00C855F9">
            <w:pPr>
              <w:jc w:val="right"/>
            </w:pPr>
            <w:r w:rsidRPr="003D4FE0">
              <w:t>29 934,62</w:t>
            </w:r>
          </w:p>
        </w:tc>
        <w:tc>
          <w:tcPr>
            <w:tcW w:w="1880" w:type="dxa"/>
            <w:tcBorders>
              <w:top w:val="nil"/>
              <w:left w:val="nil"/>
              <w:bottom w:val="single" w:sz="4" w:space="0" w:color="auto"/>
              <w:right w:val="single" w:sz="4" w:space="0" w:color="auto"/>
            </w:tcBorders>
            <w:shd w:val="clear" w:color="auto" w:fill="auto"/>
            <w:noWrap/>
            <w:vAlign w:val="bottom"/>
            <w:hideMark/>
          </w:tcPr>
          <w:p w:rsidR="00C855F9" w:rsidRPr="003D4FE0" w:rsidRDefault="00C855F9" w:rsidP="00C855F9">
            <w:pPr>
              <w:jc w:val="right"/>
            </w:pPr>
            <w:r w:rsidRPr="003D4FE0">
              <w:t>29 934,62</w:t>
            </w:r>
          </w:p>
        </w:tc>
        <w:tc>
          <w:tcPr>
            <w:tcW w:w="1947" w:type="dxa"/>
            <w:tcBorders>
              <w:top w:val="nil"/>
              <w:left w:val="nil"/>
              <w:bottom w:val="single" w:sz="4" w:space="0" w:color="auto"/>
              <w:right w:val="single" w:sz="8" w:space="0" w:color="auto"/>
            </w:tcBorders>
            <w:shd w:val="clear" w:color="auto" w:fill="auto"/>
            <w:noWrap/>
            <w:vAlign w:val="bottom"/>
            <w:hideMark/>
          </w:tcPr>
          <w:p w:rsidR="00C855F9" w:rsidRPr="003D4FE0" w:rsidRDefault="00C855F9" w:rsidP="00C855F9">
            <w:pPr>
              <w:jc w:val="right"/>
            </w:pPr>
            <w:r w:rsidRPr="003D4FE0">
              <w:t>100%</w:t>
            </w:r>
          </w:p>
        </w:tc>
        <w:tc>
          <w:tcPr>
            <w:tcW w:w="222" w:type="dxa"/>
            <w:tcBorders>
              <w:top w:val="nil"/>
              <w:left w:val="nil"/>
              <w:bottom w:val="nil"/>
              <w:right w:val="nil"/>
            </w:tcBorders>
            <w:shd w:val="clear" w:color="auto" w:fill="auto"/>
            <w:noWrap/>
            <w:vAlign w:val="bottom"/>
            <w:hideMark/>
          </w:tcPr>
          <w:p w:rsidR="00C855F9" w:rsidRPr="003D4FE0" w:rsidRDefault="00C855F9" w:rsidP="00C855F9"/>
        </w:tc>
        <w:tc>
          <w:tcPr>
            <w:tcW w:w="222" w:type="dxa"/>
            <w:tcBorders>
              <w:top w:val="nil"/>
              <w:left w:val="nil"/>
              <w:bottom w:val="nil"/>
              <w:right w:val="nil"/>
            </w:tcBorders>
            <w:shd w:val="clear" w:color="auto" w:fill="auto"/>
            <w:noWrap/>
            <w:vAlign w:val="bottom"/>
            <w:hideMark/>
          </w:tcPr>
          <w:p w:rsidR="00C855F9" w:rsidRPr="003D4FE0" w:rsidRDefault="00C855F9" w:rsidP="00C855F9"/>
        </w:tc>
      </w:tr>
      <w:tr w:rsidR="00C855F9" w:rsidRPr="003D4FE0" w:rsidTr="00C855F9">
        <w:trPr>
          <w:trHeight w:val="360"/>
        </w:trPr>
        <w:tc>
          <w:tcPr>
            <w:tcW w:w="3989" w:type="dxa"/>
            <w:tcBorders>
              <w:top w:val="nil"/>
              <w:left w:val="single" w:sz="8" w:space="0" w:color="auto"/>
              <w:bottom w:val="single" w:sz="4" w:space="0" w:color="auto"/>
              <w:right w:val="single" w:sz="4" w:space="0" w:color="auto"/>
            </w:tcBorders>
            <w:shd w:val="clear" w:color="auto" w:fill="auto"/>
            <w:noWrap/>
            <w:vAlign w:val="center"/>
            <w:hideMark/>
          </w:tcPr>
          <w:p w:rsidR="00C855F9" w:rsidRPr="003D4FE0" w:rsidRDefault="00C855F9" w:rsidP="00C855F9">
            <w:r w:rsidRPr="003D4FE0">
              <w:t>Писцовское сельское поселение</w:t>
            </w:r>
          </w:p>
        </w:tc>
        <w:tc>
          <w:tcPr>
            <w:tcW w:w="1560" w:type="dxa"/>
            <w:tcBorders>
              <w:top w:val="nil"/>
              <w:left w:val="nil"/>
              <w:bottom w:val="single" w:sz="4" w:space="0" w:color="auto"/>
              <w:right w:val="single" w:sz="4" w:space="0" w:color="auto"/>
            </w:tcBorders>
            <w:shd w:val="clear" w:color="auto" w:fill="auto"/>
            <w:noWrap/>
            <w:vAlign w:val="bottom"/>
            <w:hideMark/>
          </w:tcPr>
          <w:p w:rsidR="00C855F9" w:rsidRPr="003D4FE0" w:rsidRDefault="00C855F9" w:rsidP="00C855F9">
            <w:pPr>
              <w:jc w:val="right"/>
            </w:pPr>
            <w:r w:rsidRPr="003D4FE0">
              <w:t>94 011,98</w:t>
            </w:r>
          </w:p>
        </w:tc>
        <w:tc>
          <w:tcPr>
            <w:tcW w:w="1880" w:type="dxa"/>
            <w:tcBorders>
              <w:top w:val="nil"/>
              <w:left w:val="nil"/>
              <w:bottom w:val="single" w:sz="4" w:space="0" w:color="auto"/>
              <w:right w:val="single" w:sz="4" w:space="0" w:color="auto"/>
            </w:tcBorders>
            <w:shd w:val="clear" w:color="auto" w:fill="auto"/>
            <w:noWrap/>
            <w:vAlign w:val="bottom"/>
            <w:hideMark/>
          </w:tcPr>
          <w:p w:rsidR="00C855F9" w:rsidRPr="003D4FE0" w:rsidRDefault="00C855F9" w:rsidP="00C855F9">
            <w:pPr>
              <w:jc w:val="right"/>
            </w:pPr>
            <w:r w:rsidRPr="003D4FE0">
              <w:t>94 011,98</w:t>
            </w:r>
          </w:p>
        </w:tc>
        <w:tc>
          <w:tcPr>
            <w:tcW w:w="1947" w:type="dxa"/>
            <w:tcBorders>
              <w:top w:val="nil"/>
              <w:left w:val="nil"/>
              <w:bottom w:val="single" w:sz="4" w:space="0" w:color="auto"/>
              <w:right w:val="single" w:sz="8" w:space="0" w:color="auto"/>
            </w:tcBorders>
            <w:shd w:val="clear" w:color="auto" w:fill="auto"/>
            <w:noWrap/>
            <w:vAlign w:val="bottom"/>
            <w:hideMark/>
          </w:tcPr>
          <w:p w:rsidR="00C855F9" w:rsidRPr="003D4FE0" w:rsidRDefault="00C855F9" w:rsidP="00C855F9">
            <w:pPr>
              <w:jc w:val="right"/>
            </w:pPr>
            <w:r w:rsidRPr="003D4FE0">
              <w:t>100%</w:t>
            </w:r>
          </w:p>
        </w:tc>
        <w:tc>
          <w:tcPr>
            <w:tcW w:w="222" w:type="dxa"/>
            <w:tcBorders>
              <w:top w:val="nil"/>
              <w:left w:val="nil"/>
              <w:bottom w:val="nil"/>
              <w:right w:val="nil"/>
            </w:tcBorders>
            <w:shd w:val="clear" w:color="auto" w:fill="auto"/>
            <w:noWrap/>
            <w:vAlign w:val="bottom"/>
            <w:hideMark/>
          </w:tcPr>
          <w:p w:rsidR="00C855F9" w:rsidRPr="003D4FE0" w:rsidRDefault="00C855F9" w:rsidP="00C855F9"/>
        </w:tc>
        <w:tc>
          <w:tcPr>
            <w:tcW w:w="222" w:type="dxa"/>
            <w:tcBorders>
              <w:top w:val="nil"/>
              <w:left w:val="nil"/>
              <w:bottom w:val="nil"/>
              <w:right w:val="nil"/>
            </w:tcBorders>
            <w:shd w:val="clear" w:color="auto" w:fill="auto"/>
            <w:noWrap/>
            <w:vAlign w:val="bottom"/>
            <w:hideMark/>
          </w:tcPr>
          <w:p w:rsidR="00C855F9" w:rsidRPr="003D4FE0" w:rsidRDefault="00C855F9" w:rsidP="00C855F9"/>
        </w:tc>
      </w:tr>
      <w:tr w:rsidR="00C855F9" w:rsidRPr="003D4FE0" w:rsidTr="00C855F9">
        <w:trPr>
          <w:trHeight w:val="375"/>
        </w:trPr>
        <w:tc>
          <w:tcPr>
            <w:tcW w:w="3989" w:type="dxa"/>
            <w:tcBorders>
              <w:top w:val="nil"/>
              <w:left w:val="single" w:sz="8" w:space="0" w:color="auto"/>
              <w:bottom w:val="single" w:sz="4" w:space="0" w:color="auto"/>
              <w:right w:val="single" w:sz="4" w:space="0" w:color="auto"/>
            </w:tcBorders>
            <w:shd w:val="clear" w:color="auto" w:fill="auto"/>
            <w:noWrap/>
            <w:vAlign w:val="center"/>
            <w:hideMark/>
          </w:tcPr>
          <w:p w:rsidR="00C855F9" w:rsidRPr="003D4FE0" w:rsidRDefault="00C855F9" w:rsidP="00C855F9">
            <w:r w:rsidRPr="003D4FE0">
              <w:t>Октябрьское сельское поселение</w:t>
            </w:r>
          </w:p>
        </w:tc>
        <w:tc>
          <w:tcPr>
            <w:tcW w:w="1560" w:type="dxa"/>
            <w:tcBorders>
              <w:top w:val="nil"/>
              <w:left w:val="nil"/>
              <w:bottom w:val="single" w:sz="4" w:space="0" w:color="auto"/>
              <w:right w:val="single" w:sz="4" w:space="0" w:color="auto"/>
            </w:tcBorders>
            <w:shd w:val="clear" w:color="auto" w:fill="auto"/>
            <w:noWrap/>
            <w:vAlign w:val="bottom"/>
            <w:hideMark/>
          </w:tcPr>
          <w:p w:rsidR="00C855F9" w:rsidRPr="003D4FE0" w:rsidRDefault="00C855F9" w:rsidP="00C855F9">
            <w:pPr>
              <w:jc w:val="right"/>
            </w:pPr>
            <w:r w:rsidRPr="003D4FE0">
              <w:t>25 203,31</w:t>
            </w:r>
          </w:p>
        </w:tc>
        <w:tc>
          <w:tcPr>
            <w:tcW w:w="1880" w:type="dxa"/>
            <w:tcBorders>
              <w:top w:val="nil"/>
              <w:left w:val="nil"/>
              <w:bottom w:val="single" w:sz="4" w:space="0" w:color="auto"/>
              <w:right w:val="single" w:sz="4" w:space="0" w:color="auto"/>
            </w:tcBorders>
            <w:shd w:val="clear" w:color="auto" w:fill="auto"/>
            <w:noWrap/>
            <w:vAlign w:val="bottom"/>
            <w:hideMark/>
          </w:tcPr>
          <w:p w:rsidR="00C855F9" w:rsidRPr="003D4FE0" w:rsidRDefault="00C855F9" w:rsidP="00C855F9">
            <w:pPr>
              <w:jc w:val="right"/>
            </w:pPr>
            <w:r w:rsidRPr="003D4FE0">
              <w:t>25 203,31</w:t>
            </w:r>
          </w:p>
        </w:tc>
        <w:tc>
          <w:tcPr>
            <w:tcW w:w="1947" w:type="dxa"/>
            <w:tcBorders>
              <w:top w:val="nil"/>
              <w:left w:val="nil"/>
              <w:bottom w:val="single" w:sz="4" w:space="0" w:color="auto"/>
              <w:right w:val="single" w:sz="8" w:space="0" w:color="auto"/>
            </w:tcBorders>
            <w:shd w:val="clear" w:color="auto" w:fill="auto"/>
            <w:noWrap/>
            <w:vAlign w:val="bottom"/>
            <w:hideMark/>
          </w:tcPr>
          <w:p w:rsidR="00C855F9" w:rsidRPr="003D4FE0" w:rsidRDefault="00C855F9" w:rsidP="00C855F9">
            <w:pPr>
              <w:jc w:val="right"/>
            </w:pPr>
            <w:r w:rsidRPr="003D4FE0">
              <w:t>100%</w:t>
            </w:r>
          </w:p>
        </w:tc>
        <w:tc>
          <w:tcPr>
            <w:tcW w:w="222" w:type="dxa"/>
            <w:tcBorders>
              <w:top w:val="nil"/>
              <w:left w:val="nil"/>
              <w:bottom w:val="nil"/>
              <w:right w:val="nil"/>
            </w:tcBorders>
            <w:shd w:val="clear" w:color="auto" w:fill="auto"/>
            <w:noWrap/>
            <w:vAlign w:val="bottom"/>
            <w:hideMark/>
          </w:tcPr>
          <w:p w:rsidR="00C855F9" w:rsidRPr="003D4FE0" w:rsidRDefault="00C855F9" w:rsidP="00C855F9"/>
        </w:tc>
        <w:tc>
          <w:tcPr>
            <w:tcW w:w="222" w:type="dxa"/>
            <w:tcBorders>
              <w:top w:val="nil"/>
              <w:left w:val="nil"/>
              <w:bottom w:val="nil"/>
              <w:right w:val="nil"/>
            </w:tcBorders>
            <w:shd w:val="clear" w:color="auto" w:fill="auto"/>
            <w:noWrap/>
            <w:vAlign w:val="bottom"/>
            <w:hideMark/>
          </w:tcPr>
          <w:p w:rsidR="00C855F9" w:rsidRPr="003D4FE0" w:rsidRDefault="00C855F9" w:rsidP="00C855F9"/>
        </w:tc>
      </w:tr>
      <w:tr w:rsidR="00C855F9" w:rsidRPr="003D4FE0" w:rsidTr="00C855F9">
        <w:trPr>
          <w:trHeight w:val="372"/>
        </w:trPr>
        <w:tc>
          <w:tcPr>
            <w:tcW w:w="3989" w:type="dxa"/>
            <w:tcBorders>
              <w:top w:val="nil"/>
              <w:left w:val="single" w:sz="8" w:space="0" w:color="auto"/>
              <w:bottom w:val="nil"/>
              <w:right w:val="single" w:sz="4" w:space="0" w:color="auto"/>
            </w:tcBorders>
            <w:shd w:val="clear" w:color="auto" w:fill="auto"/>
            <w:noWrap/>
            <w:vAlign w:val="center"/>
            <w:hideMark/>
          </w:tcPr>
          <w:p w:rsidR="00C855F9" w:rsidRPr="003D4FE0" w:rsidRDefault="00C855F9" w:rsidP="00C855F9">
            <w:r w:rsidRPr="003D4FE0">
              <w:t>Подозерское сельское поселение</w:t>
            </w:r>
          </w:p>
        </w:tc>
        <w:tc>
          <w:tcPr>
            <w:tcW w:w="1560" w:type="dxa"/>
            <w:tcBorders>
              <w:top w:val="nil"/>
              <w:left w:val="nil"/>
              <w:bottom w:val="nil"/>
              <w:right w:val="single" w:sz="4" w:space="0" w:color="auto"/>
            </w:tcBorders>
            <w:shd w:val="clear" w:color="auto" w:fill="auto"/>
            <w:noWrap/>
            <w:vAlign w:val="bottom"/>
            <w:hideMark/>
          </w:tcPr>
          <w:p w:rsidR="00C855F9" w:rsidRPr="003D4FE0" w:rsidRDefault="00C855F9" w:rsidP="00C855F9">
            <w:pPr>
              <w:jc w:val="right"/>
            </w:pPr>
            <w:r w:rsidRPr="003D4FE0">
              <w:t>28 911,02</w:t>
            </w:r>
          </w:p>
        </w:tc>
        <w:tc>
          <w:tcPr>
            <w:tcW w:w="1880" w:type="dxa"/>
            <w:tcBorders>
              <w:top w:val="nil"/>
              <w:left w:val="nil"/>
              <w:bottom w:val="nil"/>
              <w:right w:val="single" w:sz="4" w:space="0" w:color="auto"/>
            </w:tcBorders>
            <w:shd w:val="clear" w:color="auto" w:fill="auto"/>
            <w:noWrap/>
            <w:vAlign w:val="bottom"/>
            <w:hideMark/>
          </w:tcPr>
          <w:p w:rsidR="00C855F9" w:rsidRPr="003D4FE0" w:rsidRDefault="00C855F9" w:rsidP="00C855F9">
            <w:pPr>
              <w:jc w:val="right"/>
            </w:pPr>
            <w:r w:rsidRPr="003D4FE0">
              <w:t>28 911,02</w:t>
            </w:r>
          </w:p>
        </w:tc>
        <w:tc>
          <w:tcPr>
            <w:tcW w:w="1947" w:type="dxa"/>
            <w:tcBorders>
              <w:top w:val="nil"/>
              <w:left w:val="nil"/>
              <w:bottom w:val="single" w:sz="8" w:space="0" w:color="auto"/>
              <w:right w:val="single" w:sz="8" w:space="0" w:color="auto"/>
            </w:tcBorders>
            <w:shd w:val="clear" w:color="auto" w:fill="auto"/>
            <w:noWrap/>
            <w:vAlign w:val="bottom"/>
            <w:hideMark/>
          </w:tcPr>
          <w:p w:rsidR="00C855F9" w:rsidRPr="003D4FE0" w:rsidRDefault="00C855F9" w:rsidP="00C855F9">
            <w:pPr>
              <w:jc w:val="right"/>
            </w:pPr>
            <w:r w:rsidRPr="003D4FE0">
              <w:t>100%</w:t>
            </w:r>
          </w:p>
        </w:tc>
        <w:tc>
          <w:tcPr>
            <w:tcW w:w="222" w:type="dxa"/>
            <w:tcBorders>
              <w:top w:val="nil"/>
              <w:left w:val="nil"/>
              <w:bottom w:val="nil"/>
              <w:right w:val="nil"/>
            </w:tcBorders>
            <w:shd w:val="clear" w:color="auto" w:fill="auto"/>
            <w:noWrap/>
            <w:vAlign w:val="bottom"/>
            <w:hideMark/>
          </w:tcPr>
          <w:p w:rsidR="00C855F9" w:rsidRPr="003D4FE0" w:rsidRDefault="00C855F9" w:rsidP="00C855F9"/>
        </w:tc>
        <w:tc>
          <w:tcPr>
            <w:tcW w:w="222" w:type="dxa"/>
            <w:tcBorders>
              <w:top w:val="nil"/>
              <w:left w:val="nil"/>
              <w:bottom w:val="nil"/>
              <w:right w:val="nil"/>
            </w:tcBorders>
            <w:shd w:val="clear" w:color="auto" w:fill="auto"/>
            <w:noWrap/>
            <w:vAlign w:val="bottom"/>
            <w:hideMark/>
          </w:tcPr>
          <w:p w:rsidR="00C855F9" w:rsidRPr="003D4FE0" w:rsidRDefault="00C855F9" w:rsidP="00C855F9"/>
        </w:tc>
      </w:tr>
      <w:tr w:rsidR="00C855F9" w:rsidRPr="003D4FE0" w:rsidTr="00C855F9">
        <w:trPr>
          <w:trHeight w:val="390"/>
        </w:trPr>
        <w:tc>
          <w:tcPr>
            <w:tcW w:w="3989" w:type="dxa"/>
            <w:tcBorders>
              <w:top w:val="single" w:sz="8" w:space="0" w:color="auto"/>
              <w:left w:val="single" w:sz="8" w:space="0" w:color="auto"/>
              <w:bottom w:val="single" w:sz="8" w:space="0" w:color="auto"/>
              <w:right w:val="single" w:sz="4" w:space="0" w:color="auto"/>
            </w:tcBorders>
            <w:shd w:val="clear" w:color="auto" w:fill="auto"/>
            <w:noWrap/>
            <w:vAlign w:val="center"/>
            <w:hideMark/>
          </w:tcPr>
          <w:p w:rsidR="00C855F9" w:rsidRPr="003D4FE0" w:rsidRDefault="00C855F9" w:rsidP="00C855F9">
            <w:pPr>
              <w:rPr>
                <w:b/>
                <w:bCs/>
              </w:rPr>
            </w:pPr>
            <w:r w:rsidRPr="003D4FE0">
              <w:rPr>
                <w:b/>
                <w:bCs/>
              </w:rPr>
              <w:t>ВСЕГО</w:t>
            </w:r>
          </w:p>
        </w:tc>
        <w:tc>
          <w:tcPr>
            <w:tcW w:w="1560" w:type="dxa"/>
            <w:tcBorders>
              <w:top w:val="single" w:sz="8" w:space="0" w:color="auto"/>
              <w:left w:val="nil"/>
              <w:bottom w:val="single" w:sz="8" w:space="0" w:color="auto"/>
              <w:right w:val="single" w:sz="4" w:space="0" w:color="auto"/>
            </w:tcBorders>
            <w:shd w:val="clear" w:color="auto" w:fill="auto"/>
            <w:noWrap/>
            <w:vAlign w:val="bottom"/>
            <w:hideMark/>
          </w:tcPr>
          <w:p w:rsidR="00C855F9" w:rsidRPr="003D4FE0" w:rsidRDefault="00C855F9" w:rsidP="00C855F9">
            <w:pPr>
              <w:jc w:val="right"/>
              <w:rPr>
                <w:b/>
                <w:bCs/>
              </w:rPr>
            </w:pPr>
            <w:r w:rsidRPr="003D4FE0">
              <w:rPr>
                <w:b/>
                <w:bCs/>
              </w:rPr>
              <w:t>227 466,69</w:t>
            </w:r>
          </w:p>
        </w:tc>
        <w:tc>
          <w:tcPr>
            <w:tcW w:w="1880" w:type="dxa"/>
            <w:tcBorders>
              <w:top w:val="single" w:sz="8" w:space="0" w:color="auto"/>
              <w:left w:val="nil"/>
              <w:bottom w:val="single" w:sz="8" w:space="0" w:color="auto"/>
              <w:right w:val="single" w:sz="4" w:space="0" w:color="auto"/>
            </w:tcBorders>
            <w:shd w:val="clear" w:color="auto" w:fill="auto"/>
            <w:noWrap/>
            <w:vAlign w:val="bottom"/>
            <w:hideMark/>
          </w:tcPr>
          <w:p w:rsidR="00C855F9" w:rsidRPr="003D4FE0" w:rsidRDefault="00C855F9" w:rsidP="00C855F9">
            <w:pPr>
              <w:jc w:val="right"/>
              <w:rPr>
                <w:b/>
                <w:bCs/>
              </w:rPr>
            </w:pPr>
            <w:r w:rsidRPr="003D4FE0">
              <w:rPr>
                <w:b/>
                <w:bCs/>
              </w:rPr>
              <w:t>227 466,69</w:t>
            </w:r>
          </w:p>
        </w:tc>
        <w:tc>
          <w:tcPr>
            <w:tcW w:w="1947" w:type="dxa"/>
            <w:tcBorders>
              <w:top w:val="nil"/>
              <w:left w:val="single" w:sz="4" w:space="0" w:color="auto"/>
              <w:bottom w:val="single" w:sz="8" w:space="0" w:color="auto"/>
              <w:right w:val="single" w:sz="8" w:space="0" w:color="auto"/>
            </w:tcBorders>
            <w:shd w:val="clear" w:color="auto" w:fill="auto"/>
            <w:noWrap/>
            <w:vAlign w:val="bottom"/>
            <w:hideMark/>
          </w:tcPr>
          <w:p w:rsidR="00C855F9" w:rsidRPr="003D4FE0" w:rsidRDefault="00C855F9" w:rsidP="00C855F9">
            <w:pPr>
              <w:jc w:val="right"/>
              <w:rPr>
                <w:b/>
                <w:bCs/>
              </w:rPr>
            </w:pPr>
            <w:r w:rsidRPr="003D4FE0">
              <w:rPr>
                <w:b/>
                <w:bCs/>
              </w:rPr>
              <w:t>100%</w:t>
            </w:r>
          </w:p>
        </w:tc>
        <w:tc>
          <w:tcPr>
            <w:tcW w:w="222" w:type="dxa"/>
            <w:tcBorders>
              <w:top w:val="nil"/>
              <w:left w:val="nil"/>
              <w:bottom w:val="nil"/>
              <w:right w:val="nil"/>
            </w:tcBorders>
            <w:shd w:val="clear" w:color="auto" w:fill="auto"/>
            <w:noWrap/>
            <w:vAlign w:val="bottom"/>
            <w:hideMark/>
          </w:tcPr>
          <w:p w:rsidR="00C855F9" w:rsidRPr="003D4FE0" w:rsidRDefault="00C855F9" w:rsidP="00C855F9"/>
        </w:tc>
        <w:tc>
          <w:tcPr>
            <w:tcW w:w="222" w:type="dxa"/>
            <w:tcBorders>
              <w:top w:val="nil"/>
              <w:left w:val="nil"/>
              <w:bottom w:val="nil"/>
              <w:right w:val="nil"/>
            </w:tcBorders>
            <w:shd w:val="clear" w:color="auto" w:fill="auto"/>
            <w:noWrap/>
            <w:vAlign w:val="bottom"/>
            <w:hideMark/>
          </w:tcPr>
          <w:p w:rsidR="00C855F9" w:rsidRPr="003D4FE0" w:rsidRDefault="00C855F9" w:rsidP="00C855F9"/>
        </w:tc>
      </w:tr>
    </w:tbl>
    <w:p w:rsidR="00C855F9" w:rsidRDefault="00C855F9" w:rsidP="00C855F9">
      <w:pPr>
        <w:rPr>
          <w:b/>
        </w:rPr>
      </w:pPr>
    </w:p>
    <w:p w:rsidR="00C855F9" w:rsidRDefault="00C855F9" w:rsidP="00C855F9">
      <w:pPr>
        <w:pStyle w:val="Style1"/>
        <w:widowControl/>
        <w:spacing w:before="509" w:line="298" w:lineRule="exact"/>
        <w:jc w:val="center"/>
        <w:rPr>
          <w:rStyle w:val="FontStyle15"/>
        </w:rPr>
      </w:pPr>
    </w:p>
    <w:p w:rsidR="00C855F9" w:rsidRDefault="00C855F9" w:rsidP="00C855F9">
      <w:pPr>
        <w:pStyle w:val="Style1"/>
        <w:widowControl/>
        <w:spacing w:before="509" w:line="298" w:lineRule="exact"/>
        <w:jc w:val="center"/>
        <w:rPr>
          <w:rStyle w:val="FontStyle15"/>
        </w:rPr>
      </w:pPr>
    </w:p>
    <w:p w:rsidR="00C855F9" w:rsidRDefault="00C855F9" w:rsidP="00C855F9">
      <w:pPr>
        <w:pStyle w:val="Style1"/>
        <w:widowControl/>
        <w:spacing w:before="509" w:line="298" w:lineRule="exact"/>
        <w:jc w:val="center"/>
        <w:rPr>
          <w:rStyle w:val="FontStyle15"/>
        </w:rPr>
      </w:pPr>
    </w:p>
    <w:p w:rsidR="00C855F9" w:rsidRDefault="00C855F9" w:rsidP="00C855F9">
      <w:pPr>
        <w:pStyle w:val="Style1"/>
        <w:widowControl/>
        <w:spacing w:before="509" w:line="298" w:lineRule="exact"/>
        <w:jc w:val="center"/>
        <w:rPr>
          <w:rStyle w:val="FontStyle15"/>
        </w:rPr>
      </w:pPr>
    </w:p>
    <w:p w:rsidR="00C855F9" w:rsidRDefault="00C855F9" w:rsidP="00C855F9">
      <w:pPr>
        <w:pStyle w:val="Style1"/>
        <w:widowControl/>
        <w:spacing w:before="509" w:line="298" w:lineRule="exact"/>
        <w:jc w:val="center"/>
        <w:rPr>
          <w:rStyle w:val="FontStyle15"/>
        </w:rPr>
      </w:pPr>
    </w:p>
    <w:p w:rsidR="00C855F9" w:rsidRDefault="00C855F9" w:rsidP="00C855F9">
      <w:pPr>
        <w:pStyle w:val="Style1"/>
        <w:widowControl/>
        <w:spacing w:before="509" w:line="298" w:lineRule="exact"/>
        <w:jc w:val="center"/>
        <w:rPr>
          <w:rStyle w:val="FontStyle15"/>
        </w:rPr>
      </w:pPr>
    </w:p>
    <w:p w:rsidR="00C855F9" w:rsidRDefault="00C855F9" w:rsidP="00C855F9">
      <w:pPr>
        <w:pStyle w:val="Style1"/>
        <w:widowControl/>
        <w:spacing w:before="509" w:line="298" w:lineRule="exact"/>
        <w:jc w:val="center"/>
        <w:rPr>
          <w:rStyle w:val="FontStyle15"/>
        </w:rPr>
      </w:pPr>
    </w:p>
    <w:p w:rsidR="00C855F9" w:rsidRDefault="00C855F9" w:rsidP="00C855F9">
      <w:pPr>
        <w:jc w:val="center"/>
        <w:rPr>
          <w:b/>
          <w:sz w:val="28"/>
          <w:szCs w:val="28"/>
        </w:rPr>
      </w:pPr>
      <w:r>
        <w:rPr>
          <w:noProof/>
          <w:color w:val="000080"/>
        </w:rPr>
        <w:drawing>
          <wp:inline distT="0" distB="0" distL="0" distR="0">
            <wp:extent cx="542925" cy="676275"/>
            <wp:effectExtent l="19050" t="0" r="9525" b="0"/>
            <wp:docPr id="6" name="Рисунок 1" descr="Untitle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Untitled-1"/>
                    <pic:cNvPicPr>
                      <a:picLocks noChangeAspect="1" noChangeArrowheads="1"/>
                    </pic:cNvPicPr>
                  </pic:nvPicPr>
                  <pic:blipFill>
                    <a:blip r:embed="rId17" cstate="print">
                      <a:lum bright="6000" contrast="42000"/>
                    </a:blip>
                    <a:srcRect/>
                    <a:stretch>
                      <a:fillRect/>
                    </a:stretch>
                  </pic:blipFill>
                  <pic:spPr bwMode="auto">
                    <a:xfrm>
                      <a:off x="0" y="0"/>
                      <a:ext cx="542925" cy="676275"/>
                    </a:xfrm>
                    <a:prstGeom prst="rect">
                      <a:avLst/>
                    </a:prstGeom>
                    <a:noFill/>
                    <a:ln w="9525">
                      <a:noFill/>
                      <a:miter lim="800000"/>
                      <a:headEnd/>
                      <a:tailEnd/>
                    </a:ln>
                  </pic:spPr>
                </pic:pic>
              </a:graphicData>
            </a:graphic>
          </wp:inline>
        </w:drawing>
      </w:r>
    </w:p>
    <w:p w:rsidR="00C855F9" w:rsidRDefault="00C855F9" w:rsidP="00C855F9">
      <w:pPr>
        <w:jc w:val="center"/>
        <w:rPr>
          <w:b/>
          <w:sz w:val="28"/>
          <w:szCs w:val="28"/>
        </w:rPr>
      </w:pPr>
      <w:r>
        <w:rPr>
          <w:b/>
          <w:sz w:val="28"/>
          <w:szCs w:val="28"/>
        </w:rPr>
        <w:t xml:space="preserve">АДМИНИСТРАЦИЯ </w:t>
      </w:r>
    </w:p>
    <w:p w:rsidR="00C855F9" w:rsidRDefault="00C855F9" w:rsidP="00C855F9">
      <w:pPr>
        <w:jc w:val="center"/>
        <w:rPr>
          <w:b/>
          <w:sz w:val="28"/>
          <w:szCs w:val="28"/>
        </w:rPr>
      </w:pPr>
      <w:r>
        <w:rPr>
          <w:b/>
          <w:sz w:val="28"/>
          <w:szCs w:val="28"/>
        </w:rPr>
        <w:t xml:space="preserve">КОМСОМОЛЬСКОГО МУНИЦИПАЛЬНОГО РАЙОНА </w:t>
      </w:r>
    </w:p>
    <w:tbl>
      <w:tblPr>
        <w:tblW w:w="9058" w:type="dxa"/>
        <w:tblInd w:w="108" w:type="dxa"/>
        <w:tblBorders>
          <w:top w:val="single" w:sz="4" w:space="0" w:color="auto"/>
        </w:tblBorders>
        <w:tblLayout w:type="fixed"/>
        <w:tblLook w:val="04A0"/>
      </w:tblPr>
      <w:tblGrid>
        <w:gridCol w:w="9058"/>
      </w:tblGrid>
      <w:tr w:rsidR="00C855F9" w:rsidRPr="004978A1" w:rsidTr="00C855F9">
        <w:trPr>
          <w:trHeight w:val="119"/>
        </w:trPr>
        <w:tc>
          <w:tcPr>
            <w:tcW w:w="9058" w:type="dxa"/>
            <w:tcBorders>
              <w:top w:val="thinThickThinSmallGap" w:sz="24" w:space="0" w:color="auto"/>
              <w:left w:val="nil"/>
              <w:bottom w:val="nil"/>
              <w:right w:val="nil"/>
            </w:tcBorders>
            <w:hideMark/>
          </w:tcPr>
          <w:p w:rsidR="00C855F9" w:rsidRDefault="00C855F9" w:rsidP="00C855F9">
            <w:pPr>
              <w:pStyle w:val="a4"/>
              <w:jc w:val="center"/>
              <w:rPr>
                <w:rFonts w:ascii="Times New Roman" w:hAnsi="Times New Roman"/>
                <w:sz w:val="28"/>
                <w:szCs w:val="28"/>
              </w:rPr>
            </w:pPr>
            <w:smartTag w:uri="urn:schemas-microsoft-com:office:smarttags" w:element="metricconverter">
              <w:smartTagPr>
                <w:attr w:name="ProductID" w:val="155150, г"/>
              </w:smartTagPr>
              <w:r w:rsidRPr="004469E5">
                <w:rPr>
                  <w:rFonts w:ascii="Times New Roman" w:hAnsi="Times New Roman"/>
                  <w:sz w:val="28"/>
                  <w:szCs w:val="28"/>
                </w:rPr>
                <w:t>155150, г</w:t>
              </w:r>
            </w:smartTag>
            <w:r w:rsidRPr="004469E5">
              <w:rPr>
                <w:rFonts w:ascii="Times New Roman" w:hAnsi="Times New Roman"/>
                <w:sz w:val="28"/>
                <w:szCs w:val="28"/>
              </w:rPr>
              <w:t>. Комсомольск, ул. 50 лет ВЛКСМ, д. 2</w:t>
            </w:r>
          </w:p>
          <w:p w:rsidR="00C855F9" w:rsidRDefault="00C855F9" w:rsidP="00C855F9">
            <w:pPr>
              <w:pStyle w:val="a4"/>
              <w:jc w:val="center"/>
              <w:rPr>
                <w:rFonts w:ascii="Times New Roman" w:hAnsi="Times New Roman"/>
                <w:b/>
                <w:sz w:val="28"/>
                <w:szCs w:val="28"/>
              </w:rPr>
            </w:pPr>
            <w:r w:rsidRPr="00A057CC">
              <w:rPr>
                <w:rFonts w:ascii="Times New Roman" w:hAnsi="Times New Roman"/>
                <w:b/>
                <w:sz w:val="28"/>
                <w:szCs w:val="28"/>
              </w:rPr>
              <w:t>Р Е Ш Е Н И Е</w:t>
            </w:r>
          </w:p>
          <w:p w:rsidR="00C855F9" w:rsidRPr="00A057CC" w:rsidRDefault="00C855F9" w:rsidP="00C855F9">
            <w:pPr>
              <w:pStyle w:val="a4"/>
              <w:jc w:val="center"/>
              <w:rPr>
                <w:rFonts w:ascii="Times New Roman" w:hAnsi="Times New Roman"/>
                <w:b/>
                <w:sz w:val="28"/>
                <w:szCs w:val="28"/>
              </w:rPr>
            </w:pPr>
          </w:p>
        </w:tc>
      </w:tr>
    </w:tbl>
    <w:p w:rsidR="00C855F9" w:rsidRPr="00A057CC" w:rsidRDefault="00C855F9" w:rsidP="00C855F9">
      <w:pPr>
        <w:pStyle w:val="a4"/>
        <w:jc w:val="both"/>
        <w:rPr>
          <w:sz w:val="28"/>
          <w:szCs w:val="28"/>
        </w:rPr>
      </w:pPr>
      <w:r w:rsidRPr="00A057CC">
        <w:rPr>
          <w:rStyle w:val="FontStyle22"/>
          <w:sz w:val="28"/>
          <w:szCs w:val="28"/>
        </w:rPr>
        <w:t>От</w:t>
      </w:r>
      <w:r>
        <w:rPr>
          <w:rStyle w:val="FontStyle22"/>
          <w:sz w:val="28"/>
          <w:szCs w:val="28"/>
        </w:rPr>
        <w:t xml:space="preserve"> 15.07.</w:t>
      </w:r>
      <w:r w:rsidRPr="00A057CC">
        <w:rPr>
          <w:rStyle w:val="FontStyle22"/>
          <w:sz w:val="28"/>
          <w:szCs w:val="28"/>
        </w:rPr>
        <w:t>20</w:t>
      </w:r>
      <w:r>
        <w:rPr>
          <w:rStyle w:val="FontStyle22"/>
          <w:sz w:val="28"/>
          <w:szCs w:val="28"/>
        </w:rPr>
        <w:t>20</w:t>
      </w:r>
      <w:r w:rsidRPr="00A057CC">
        <w:rPr>
          <w:rStyle w:val="FontStyle22"/>
          <w:sz w:val="28"/>
          <w:szCs w:val="28"/>
        </w:rPr>
        <w:t xml:space="preserve"> г</w:t>
      </w:r>
      <w:r w:rsidRPr="00A057CC">
        <w:rPr>
          <w:rStyle w:val="FontStyle22"/>
          <w:i/>
          <w:sz w:val="28"/>
          <w:szCs w:val="28"/>
        </w:rPr>
        <w:t>.</w:t>
      </w:r>
      <w:r w:rsidRPr="00A057CC">
        <w:rPr>
          <w:rStyle w:val="FontStyle17"/>
          <w:spacing w:val="30"/>
          <w:sz w:val="28"/>
          <w:szCs w:val="28"/>
        </w:rPr>
        <w:t>N</w:t>
      </w:r>
      <w:r>
        <w:rPr>
          <w:rStyle w:val="FontStyle17"/>
          <w:spacing w:val="30"/>
          <w:sz w:val="28"/>
          <w:szCs w:val="28"/>
        </w:rPr>
        <w:t>542</w:t>
      </w:r>
    </w:p>
    <w:p w:rsidR="00C855F9" w:rsidRDefault="00C855F9" w:rsidP="00C855F9">
      <w:pPr>
        <w:pStyle w:val="a4"/>
        <w:jc w:val="center"/>
        <w:rPr>
          <w:rStyle w:val="FontStyle19"/>
          <w:sz w:val="28"/>
          <w:szCs w:val="28"/>
        </w:rPr>
      </w:pPr>
    </w:p>
    <w:p w:rsidR="00C855F9" w:rsidRDefault="00C855F9" w:rsidP="00C855F9">
      <w:pPr>
        <w:pStyle w:val="a4"/>
        <w:jc w:val="center"/>
        <w:rPr>
          <w:rStyle w:val="FontStyle19"/>
          <w:sz w:val="28"/>
          <w:szCs w:val="28"/>
        </w:rPr>
      </w:pPr>
      <w:r w:rsidRPr="00A057CC">
        <w:rPr>
          <w:rStyle w:val="FontStyle19"/>
          <w:sz w:val="28"/>
          <w:szCs w:val="28"/>
        </w:rPr>
        <w:t>О внесении изменений в решение Совета Комсомольского муниципального района от 28.08.2014 г. № 377 «О комиссии но делам несовершеннолетних и защите их нрав Комсомольского муниципального района»</w:t>
      </w:r>
    </w:p>
    <w:p w:rsidR="00C855F9" w:rsidRPr="00A057CC" w:rsidRDefault="00C855F9" w:rsidP="00C855F9">
      <w:pPr>
        <w:pStyle w:val="a4"/>
        <w:jc w:val="center"/>
        <w:rPr>
          <w:rStyle w:val="FontStyle19"/>
          <w:sz w:val="28"/>
          <w:szCs w:val="28"/>
        </w:rPr>
      </w:pPr>
    </w:p>
    <w:p w:rsidR="00C855F9" w:rsidRPr="00A057CC" w:rsidRDefault="00C855F9" w:rsidP="00C855F9">
      <w:pPr>
        <w:pStyle w:val="a4"/>
        <w:jc w:val="both"/>
        <w:rPr>
          <w:rStyle w:val="FontStyle20"/>
          <w:sz w:val="28"/>
          <w:szCs w:val="28"/>
        </w:rPr>
      </w:pPr>
      <w:r w:rsidRPr="00A057CC">
        <w:rPr>
          <w:rStyle w:val="FontStyle21"/>
          <w:sz w:val="28"/>
          <w:szCs w:val="28"/>
        </w:rPr>
        <w:t xml:space="preserve">В </w:t>
      </w:r>
      <w:r w:rsidRPr="00A057CC">
        <w:rPr>
          <w:rStyle w:val="FontStyle20"/>
          <w:sz w:val="28"/>
          <w:szCs w:val="28"/>
        </w:rPr>
        <w:t xml:space="preserve">святи </w:t>
      </w:r>
      <w:r w:rsidRPr="00A057CC">
        <w:rPr>
          <w:rStyle w:val="FontStyle22"/>
          <w:sz w:val="28"/>
          <w:szCs w:val="28"/>
        </w:rPr>
        <w:t xml:space="preserve">с </w:t>
      </w:r>
      <w:r w:rsidRPr="00A057CC">
        <w:rPr>
          <w:rStyle w:val="FontStyle20"/>
          <w:sz w:val="28"/>
          <w:szCs w:val="28"/>
        </w:rPr>
        <w:t xml:space="preserve">кадровыми </w:t>
      </w:r>
      <w:r w:rsidRPr="00A057CC">
        <w:rPr>
          <w:rStyle w:val="FontStyle22"/>
          <w:sz w:val="28"/>
          <w:szCs w:val="28"/>
        </w:rPr>
        <w:t xml:space="preserve">изменениями в </w:t>
      </w:r>
      <w:r w:rsidRPr="005A4FC4">
        <w:rPr>
          <w:rFonts w:ascii="Times New Roman" w:hAnsi="Times New Roman"/>
          <w:sz w:val="28"/>
          <w:szCs w:val="28"/>
        </w:rPr>
        <w:t>ФКУ «Центр ГИМС МЧС России по Ивановской области»</w:t>
      </w:r>
      <w:r w:rsidRPr="00A057CC">
        <w:rPr>
          <w:rStyle w:val="FontStyle22"/>
          <w:sz w:val="28"/>
          <w:szCs w:val="28"/>
        </w:rPr>
        <w:t>Совет Комсомольск</w:t>
      </w:r>
      <w:r>
        <w:rPr>
          <w:rStyle w:val="FontStyle22"/>
          <w:sz w:val="28"/>
          <w:szCs w:val="28"/>
        </w:rPr>
        <w:t>ого</w:t>
      </w:r>
      <w:r w:rsidRPr="00A057CC">
        <w:rPr>
          <w:rStyle w:val="FontStyle22"/>
          <w:sz w:val="28"/>
          <w:szCs w:val="28"/>
        </w:rPr>
        <w:t xml:space="preserve"> муниципального </w:t>
      </w:r>
      <w:r w:rsidRPr="00A057CC">
        <w:rPr>
          <w:rStyle w:val="FontStyle20"/>
          <w:sz w:val="28"/>
          <w:szCs w:val="28"/>
        </w:rPr>
        <w:t>района</w:t>
      </w:r>
    </w:p>
    <w:p w:rsidR="00C855F9" w:rsidRPr="000F2EE1" w:rsidRDefault="00C855F9" w:rsidP="00C855F9">
      <w:pPr>
        <w:pStyle w:val="a4"/>
        <w:jc w:val="center"/>
        <w:rPr>
          <w:rStyle w:val="FontStyle22"/>
          <w:b/>
          <w:sz w:val="28"/>
          <w:szCs w:val="28"/>
        </w:rPr>
      </w:pPr>
      <w:r w:rsidRPr="000F2EE1">
        <w:rPr>
          <w:rStyle w:val="FontStyle22"/>
          <w:b/>
          <w:sz w:val="28"/>
          <w:szCs w:val="28"/>
        </w:rPr>
        <w:t>РЕШИЛ:</w:t>
      </w:r>
    </w:p>
    <w:p w:rsidR="00C855F9" w:rsidRPr="00A057CC" w:rsidRDefault="00C855F9" w:rsidP="00C855F9">
      <w:pPr>
        <w:pStyle w:val="a4"/>
        <w:jc w:val="both"/>
        <w:rPr>
          <w:rStyle w:val="FontStyle20"/>
          <w:sz w:val="28"/>
          <w:szCs w:val="28"/>
        </w:rPr>
      </w:pPr>
      <w:r w:rsidRPr="00A057CC">
        <w:rPr>
          <w:rStyle w:val="FontStyle22"/>
          <w:sz w:val="28"/>
          <w:szCs w:val="28"/>
        </w:rPr>
        <w:t>1.</w:t>
      </w:r>
      <w:r w:rsidRPr="00A057CC">
        <w:rPr>
          <w:rStyle w:val="FontStyle22"/>
          <w:sz w:val="28"/>
          <w:szCs w:val="28"/>
        </w:rPr>
        <w:tab/>
        <w:t>Внести изменения в решение Совета Комсомольского муниципально</w:t>
      </w:r>
      <w:r>
        <w:rPr>
          <w:rStyle w:val="FontStyle22"/>
          <w:sz w:val="28"/>
          <w:szCs w:val="28"/>
        </w:rPr>
        <w:t>го</w:t>
      </w:r>
      <w:r>
        <w:rPr>
          <w:sz w:val="28"/>
          <w:szCs w:val="28"/>
        </w:rPr>
        <w:t>Кудряшов А.Ю. – государственный инспектор по маломерным судам Ивановского инспекторского отделения</w:t>
      </w:r>
      <w:r w:rsidRPr="00A057CC">
        <w:rPr>
          <w:rStyle w:val="FontStyle22"/>
          <w:sz w:val="28"/>
          <w:szCs w:val="28"/>
        </w:rPr>
        <w:br/>
      </w:r>
      <w:r w:rsidRPr="00A057CC">
        <w:rPr>
          <w:rStyle w:val="FontStyle20"/>
          <w:sz w:val="28"/>
          <w:szCs w:val="28"/>
        </w:rPr>
        <w:t xml:space="preserve">района </w:t>
      </w:r>
      <w:r w:rsidRPr="00A057CC">
        <w:rPr>
          <w:rStyle w:val="FontStyle22"/>
          <w:sz w:val="28"/>
          <w:szCs w:val="28"/>
        </w:rPr>
        <w:t xml:space="preserve">от 28.08.2014 </w:t>
      </w:r>
      <w:r w:rsidRPr="00A057CC">
        <w:rPr>
          <w:rStyle w:val="FontStyle20"/>
          <w:sz w:val="28"/>
          <w:szCs w:val="28"/>
        </w:rPr>
        <w:t xml:space="preserve">г. </w:t>
      </w:r>
      <w:r w:rsidRPr="00A057CC">
        <w:rPr>
          <w:rStyle w:val="FontStyle22"/>
          <w:sz w:val="28"/>
          <w:szCs w:val="28"/>
        </w:rPr>
        <w:t>№ 377 «О комиссии по делам несовершеннолетних</w:t>
      </w:r>
      <w:r w:rsidRPr="00A057CC">
        <w:rPr>
          <w:rStyle w:val="FontStyle22"/>
          <w:sz w:val="28"/>
          <w:szCs w:val="28"/>
        </w:rPr>
        <w:br/>
      </w:r>
      <w:r w:rsidRPr="00A057CC">
        <w:rPr>
          <w:rStyle w:val="FontStyle20"/>
          <w:sz w:val="28"/>
          <w:szCs w:val="28"/>
        </w:rPr>
        <w:t xml:space="preserve">защите </w:t>
      </w:r>
      <w:r w:rsidRPr="00A057CC">
        <w:rPr>
          <w:rStyle w:val="FontStyle22"/>
          <w:sz w:val="28"/>
          <w:szCs w:val="28"/>
        </w:rPr>
        <w:t xml:space="preserve">их </w:t>
      </w:r>
      <w:r w:rsidRPr="00A057CC">
        <w:rPr>
          <w:rStyle w:val="FontStyle20"/>
          <w:sz w:val="28"/>
          <w:szCs w:val="28"/>
        </w:rPr>
        <w:t xml:space="preserve">прав Комсомольского </w:t>
      </w:r>
      <w:r w:rsidRPr="00A057CC">
        <w:rPr>
          <w:rStyle w:val="FontStyle22"/>
          <w:sz w:val="28"/>
          <w:szCs w:val="28"/>
        </w:rPr>
        <w:t xml:space="preserve">муниципального </w:t>
      </w:r>
      <w:r w:rsidRPr="00A057CC">
        <w:rPr>
          <w:rStyle w:val="FontStyle20"/>
          <w:sz w:val="28"/>
          <w:szCs w:val="28"/>
        </w:rPr>
        <w:t>района»:</w:t>
      </w:r>
    </w:p>
    <w:p w:rsidR="00C855F9" w:rsidRPr="00A057CC" w:rsidRDefault="00C855F9" w:rsidP="00C855F9">
      <w:pPr>
        <w:pStyle w:val="a4"/>
        <w:tabs>
          <w:tab w:val="left" w:pos="5387"/>
        </w:tabs>
        <w:jc w:val="both"/>
        <w:rPr>
          <w:rStyle w:val="FontStyle22"/>
          <w:sz w:val="28"/>
          <w:szCs w:val="28"/>
        </w:rPr>
      </w:pPr>
      <w:r>
        <w:rPr>
          <w:rStyle w:val="FontStyle22"/>
          <w:sz w:val="28"/>
          <w:szCs w:val="28"/>
        </w:rPr>
        <w:t xml:space="preserve">     - </w:t>
      </w:r>
      <w:r w:rsidRPr="00A057CC">
        <w:rPr>
          <w:rStyle w:val="FontStyle22"/>
          <w:sz w:val="28"/>
          <w:szCs w:val="28"/>
        </w:rPr>
        <w:t xml:space="preserve">в </w:t>
      </w:r>
      <w:r w:rsidRPr="00A057CC">
        <w:rPr>
          <w:rStyle w:val="FontStyle20"/>
          <w:sz w:val="28"/>
          <w:szCs w:val="28"/>
        </w:rPr>
        <w:t xml:space="preserve">абзаце </w:t>
      </w:r>
      <w:r w:rsidRPr="00A057CC">
        <w:rPr>
          <w:rStyle w:val="FontStyle22"/>
          <w:sz w:val="28"/>
          <w:szCs w:val="28"/>
        </w:rPr>
        <w:t xml:space="preserve">5 приложения № </w:t>
      </w:r>
      <w:r w:rsidRPr="00A057CC">
        <w:rPr>
          <w:rStyle w:val="FontStyle17"/>
          <w:sz w:val="28"/>
          <w:szCs w:val="28"/>
        </w:rPr>
        <w:t>2</w:t>
      </w:r>
      <w:r>
        <w:rPr>
          <w:rStyle w:val="FontStyle17"/>
          <w:sz w:val="28"/>
          <w:szCs w:val="28"/>
        </w:rPr>
        <w:t xml:space="preserve"> исключить </w:t>
      </w:r>
      <w:r w:rsidRPr="00A057CC">
        <w:rPr>
          <w:rStyle w:val="FontStyle22"/>
          <w:sz w:val="28"/>
          <w:szCs w:val="28"/>
        </w:rPr>
        <w:t xml:space="preserve">слова </w:t>
      </w:r>
      <w:r w:rsidRPr="005A4FC4">
        <w:rPr>
          <w:rStyle w:val="FontStyle22"/>
          <w:sz w:val="28"/>
          <w:szCs w:val="28"/>
        </w:rPr>
        <w:t>«</w:t>
      </w:r>
      <w:r w:rsidRPr="005A4FC4">
        <w:rPr>
          <w:rFonts w:ascii="Times New Roman" w:hAnsi="Times New Roman"/>
          <w:sz w:val="28"/>
          <w:szCs w:val="28"/>
        </w:rPr>
        <w:t>Кудряшов А.Ю. – государственный инспектор по маломерным судам Ивановского инспекторского отделения ФКУ «Центр ГИМС МЧС России по Ивановской области»</w:t>
      </w:r>
    </w:p>
    <w:p w:rsidR="00C855F9" w:rsidRPr="00A057CC" w:rsidRDefault="00C855F9" w:rsidP="00C855F9">
      <w:pPr>
        <w:pStyle w:val="a4"/>
        <w:jc w:val="both"/>
        <w:rPr>
          <w:rStyle w:val="FontStyle22"/>
          <w:sz w:val="28"/>
          <w:szCs w:val="28"/>
        </w:rPr>
      </w:pPr>
      <w:r w:rsidRPr="00A057CC">
        <w:rPr>
          <w:rStyle w:val="FontStyle22"/>
          <w:sz w:val="28"/>
          <w:szCs w:val="28"/>
        </w:rPr>
        <w:t>2.</w:t>
      </w:r>
      <w:r w:rsidRPr="00A057CC">
        <w:rPr>
          <w:rStyle w:val="FontStyle22"/>
          <w:sz w:val="28"/>
          <w:szCs w:val="28"/>
        </w:rPr>
        <w:tab/>
        <w:t>Настоящее решение вступает в силу со дня его официальн</w:t>
      </w:r>
      <w:r>
        <w:rPr>
          <w:rStyle w:val="FontStyle22"/>
          <w:sz w:val="28"/>
          <w:szCs w:val="28"/>
        </w:rPr>
        <w:t>ого</w:t>
      </w:r>
      <w:r w:rsidRPr="00A057CC">
        <w:rPr>
          <w:rStyle w:val="FontStyle22"/>
          <w:sz w:val="28"/>
          <w:szCs w:val="28"/>
        </w:rPr>
        <w:br/>
        <w:t>опубликования в «Вестнике нормативных правовых, актов органов мест</w:t>
      </w:r>
      <w:r>
        <w:rPr>
          <w:rStyle w:val="FontStyle22"/>
          <w:sz w:val="28"/>
          <w:szCs w:val="28"/>
        </w:rPr>
        <w:t>ного</w:t>
      </w:r>
      <w:r w:rsidRPr="00A057CC">
        <w:rPr>
          <w:rStyle w:val="FontStyle22"/>
          <w:sz w:val="28"/>
          <w:szCs w:val="28"/>
        </w:rPr>
        <w:t>самоуправления Комсомольского муниципального района».</w:t>
      </w:r>
    </w:p>
    <w:p w:rsidR="00C855F9" w:rsidRDefault="00C855F9" w:rsidP="00C855F9">
      <w:pPr>
        <w:pStyle w:val="a4"/>
        <w:jc w:val="both"/>
        <w:rPr>
          <w:rStyle w:val="FontStyle22"/>
          <w:b/>
          <w:sz w:val="28"/>
          <w:szCs w:val="28"/>
        </w:rPr>
      </w:pPr>
    </w:p>
    <w:p w:rsidR="00C855F9" w:rsidRDefault="00C855F9" w:rsidP="00C855F9">
      <w:pPr>
        <w:pStyle w:val="a4"/>
        <w:jc w:val="both"/>
        <w:rPr>
          <w:rStyle w:val="FontStyle22"/>
          <w:b/>
          <w:sz w:val="28"/>
          <w:szCs w:val="28"/>
        </w:rPr>
      </w:pPr>
    </w:p>
    <w:p w:rsidR="00C855F9" w:rsidRPr="00990C14" w:rsidRDefault="00C855F9" w:rsidP="00C855F9">
      <w:pPr>
        <w:pStyle w:val="a4"/>
        <w:jc w:val="both"/>
        <w:rPr>
          <w:rStyle w:val="FontStyle22"/>
          <w:b/>
          <w:sz w:val="28"/>
          <w:szCs w:val="28"/>
        </w:rPr>
      </w:pPr>
      <w:r w:rsidRPr="00990C14">
        <w:rPr>
          <w:rStyle w:val="FontStyle22"/>
          <w:b/>
          <w:sz w:val="28"/>
          <w:szCs w:val="28"/>
        </w:rPr>
        <w:t>Председатель Совета</w:t>
      </w:r>
    </w:p>
    <w:p w:rsidR="00C855F9" w:rsidRPr="00990C14" w:rsidRDefault="00C855F9" w:rsidP="00C855F9">
      <w:pPr>
        <w:pStyle w:val="a4"/>
        <w:jc w:val="both"/>
        <w:rPr>
          <w:rStyle w:val="FontStyle19"/>
          <w:sz w:val="28"/>
          <w:szCs w:val="28"/>
        </w:rPr>
      </w:pPr>
      <w:r w:rsidRPr="00990C14">
        <w:rPr>
          <w:rStyle w:val="FontStyle22"/>
          <w:b/>
          <w:sz w:val="28"/>
          <w:szCs w:val="28"/>
        </w:rPr>
        <w:t xml:space="preserve">Комсомольского муниципального </w:t>
      </w:r>
      <w:r w:rsidRPr="00990C14">
        <w:rPr>
          <w:rStyle w:val="FontStyle19"/>
          <w:sz w:val="28"/>
          <w:szCs w:val="28"/>
        </w:rPr>
        <w:t>района:  Т.В.Воронина</w:t>
      </w:r>
    </w:p>
    <w:p w:rsidR="00C855F9" w:rsidRDefault="00C855F9" w:rsidP="00C855F9">
      <w:pPr>
        <w:pStyle w:val="a4"/>
        <w:jc w:val="both"/>
        <w:rPr>
          <w:rStyle w:val="FontStyle22"/>
          <w:b/>
          <w:sz w:val="28"/>
          <w:szCs w:val="28"/>
        </w:rPr>
      </w:pPr>
    </w:p>
    <w:p w:rsidR="00C855F9" w:rsidRDefault="00C855F9" w:rsidP="00C855F9">
      <w:pPr>
        <w:pStyle w:val="a4"/>
        <w:jc w:val="both"/>
        <w:rPr>
          <w:rStyle w:val="FontStyle22"/>
          <w:b/>
          <w:sz w:val="28"/>
          <w:szCs w:val="28"/>
        </w:rPr>
      </w:pPr>
    </w:p>
    <w:p w:rsidR="00C855F9" w:rsidRPr="00884E35" w:rsidRDefault="00C855F9" w:rsidP="00C855F9">
      <w:pPr>
        <w:pStyle w:val="a4"/>
        <w:jc w:val="both"/>
        <w:rPr>
          <w:rStyle w:val="FontStyle22"/>
          <w:b/>
          <w:sz w:val="28"/>
          <w:szCs w:val="28"/>
        </w:rPr>
      </w:pPr>
      <w:r w:rsidRPr="00884E35">
        <w:rPr>
          <w:rStyle w:val="FontStyle22"/>
          <w:b/>
          <w:sz w:val="28"/>
          <w:szCs w:val="28"/>
        </w:rPr>
        <w:t xml:space="preserve">И.о. Главы Комсомольского </w:t>
      </w:r>
    </w:p>
    <w:p w:rsidR="00C855F9" w:rsidRPr="00990C14" w:rsidRDefault="00C855F9" w:rsidP="00C855F9">
      <w:pPr>
        <w:pStyle w:val="a4"/>
        <w:jc w:val="both"/>
        <w:rPr>
          <w:rStyle w:val="FontStyle19"/>
          <w:sz w:val="28"/>
          <w:szCs w:val="28"/>
        </w:rPr>
      </w:pPr>
      <w:r w:rsidRPr="00884E35">
        <w:rPr>
          <w:rStyle w:val="FontStyle22"/>
          <w:b/>
          <w:sz w:val="28"/>
          <w:szCs w:val="28"/>
        </w:rPr>
        <w:t>муниципального района                                             Т.Н. Вершкова</w:t>
      </w:r>
    </w:p>
    <w:p w:rsidR="00C855F9" w:rsidRPr="00C855F9" w:rsidRDefault="00C855F9"/>
    <w:p w:rsidR="00170890" w:rsidRPr="00C855F9" w:rsidRDefault="00170890"/>
    <w:p w:rsidR="00170890" w:rsidRPr="00C855F9" w:rsidRDefault="00170890"/>
    <w:p w:rsidR="00170890" w:rsidRPr="00C855F9" w:rsidRDefault="00170890"/>
    <w:p w:rsidR="00084B88" w:rsidRPr="00C855F9" w:rsidRDefault="00084B88"/>
    <w:p w:rsidR="00C855F9" w:rsidRPr="00B86353" w:rsidRDefault="00C855F9" w:rsidP="00C855F9">
      <w:pPr>
        <w:jc w:val="center"/>
        <w:rPr>
          <w:b/>
          <w:sz w:val="22"/>
        </w:rPr>
      </w:pPr>
      <w:r>
        <w:rPr>
          <w:b/>
          <w:noProof/>
          <w:color w:val="000080"/>
          <w:sz w:val="22"/>
        </w:rPr>
        <w:drawing>
          <wp:inline distT="0" distB="0" distL="0" distR="0">
            <wp:extent cx="543560" cy="681355"/>
            <wp:effectExtent l="19050" t="0" r="8890" b="0"/>
            <wp:docPr id="7" name="Рисунок 1" descr="Untitle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Untitled-1"/>
                    <pic:cNvPicPr>
                      <a:picLocks noChangeAspect="1" noChangeArrowheads="1"/>
                    </pic:cNvPicPr>
                  </pic:nvPicPr>
                  <pic:blipFill>
                    <a:blip r:embed="rId18" cstate="print">
                      <a:lum bright="6000" contrast="42000"/>
                    </a:blip>
                    <a:srcRect/>
                    <a:stretch>
                      <a:fillRect/>
                    </a:stretch>
                  </pic:blipFill>
                  <pic:spPr bwMode="auto">
                    <a:xfrm>
                      <a:off x="0" y="0"/>
                      <a:ext cx="543560" cy="681355"/>
                    </a:xfrm>
                    <a:prstGeom prst="rect">
                      <a:avLst/>
                    </a:prstGeom>
                    <a:noFill/>
                    <a:ln w="9525">
                      <a:noFill/>
                      <a:miter lim="800000"/>
                      <a:headEnd/>
                      <a:tailEnd/>
                    </a:ln>
                  </pic:spPr>
                </pic:pic>
              </a:graphicData>
            </a:graphic>
          </wp:inline>
        </w:drawing>
      </w:r>
    </w:p>
    <w:p w:rsidR="00C855F9" w:rsidRPr="00B86353" w:rsidRDefault="00C855F9" w:rsidP="00C855F9">
      <w:pPr>
        <w:jc w:val="center"/>
        <w:outlineLvl w:val="0"/>
        <w:rPr>
          <w:bCs/>
          <w:sz w:val="22"/>
        </w:rPr>
      </w:pPr>
      <w:r w:rsidRPr="00B86353">
        <w:rPr>
          <w:bCs/>
          <w:sz w:val="22"/>
        </w:rPr>
        <w:t>Российская Федерация</w:t>
      </w:r>
    </w:p>
    <w:p w:rsidR="00C855F9" w:rsidRPr="00B86353" w:rsidRDefault="00C855F9" w:rsidP="00C855F9">
      <w:pPr>
        <w:jc w:val="center"/>
        <w:rPr>
          <w:bCs/>
          <w:sz w:val="22"/>
        </w:rPr>
      </w:pPr>
      <w:r w:rsidRPr="00B86353">
        <w:rPr>
          <w:bCs/>
          <w:sz w:val="22"/>
        </w:rPr>
        <w:t>Ивановская область</w:t>
      </w:r>
    </w:p>
    <w:p w:rsidR="00C855F9" w:rsidRPr="00B86353" w:rsidRDefault="00C855F9" w:rsidP="00C855F9">
      <w:pPr>
        <w:jc w:val="center"/>
        <w:rPr>
          <w:bCs/>
          <w:sz w:val="22"/>
        </w:rPr>
      </w:pPr>
      <w:r w:rsidRPr="00B86353">
        <w:rPr>
          <w:bCs/>
          <w:sz w:val="22"/>
        </w:rPr>
        <w:t>Комсомольский муниципальный район</w:t>
      </w:r>
    </w:p>
    <w:p w:rsidR="00C855F9" w:rsidRPr="00B86353" w:rsidRDefault="00C855F9" w:rsidP="00C855F9">
      <w:pPr>
        <w:jc w:val="center"/>
        <w:rPr>
          <w:bCs/>
          <w:sz w:val="22"/>
        </w:rPr>
      </w:pPr>
      <w:r w:rsidRPr="00B86353">
        <w:rPr>
          <w:bCs/>
          <w:sz w:val="22"/>
        </w:rPr>
        <w:t>СОВЕТ КОМСОМОЛЬСКОГО  ГОРОДСКОГО  ПОСЕЛЕНИЯ</w:t>
      </w:r>
    </w:p>
    <w:p w:rsidR="00C855F9" w:rsidRPr="00B86353" w:rsidRDefault="00C855F9" w:rsidP="00C855F9">
      <w:pPr>
        <w:jc w:val="center"/>
        <w:rPr>
          <w:bCs/>
          <w:sz w:val="22"/>
        </w:rPr>
      </w:pPr>
      <w:r w:rsidRPr="00B86353">
        <w:rPr>
          <w:bCs/>
          <w:sz w:val="22"/>
        </w:rPr>
        <w:t>третьего  созыва</w:t>
      </w:r>
    </w:p>
    <w:tbl>
      <w:tblPr>
        <w:tblW w:w="10501" w:type="dxa"/>
        <w:tblInd w:w="135" w:type="dxa"/>
        <w:tblBorders>
          <w:top w:val="thinThickSmallGap" w:sz="24" w:space="0" w:color="auto"/>
        </w:tblBorders>
        <w:tblLook w:val="0000"/>
      </w:tblPr>
      <w:tblGrid>
        <w:gridCol w:w="10501"/>
      </w:tblGrid>
      <w:tr w:rsidR="00C855F9" w:rsidRPr="00B86353" w:rsidTr="00C855F9">
        <w:tblPrEx>
          <w:tblCellMar>
            <w:top w:w="0" w:type="dxa"/>
            <w:bottom w:w="0" w:type="dxa"/>
          </w:tblCellMar>
        </w:tblPrEx>
        <w:trPr>
          <w:trHeight w:val="89"/>
        </w:trPr>
        <w:tc>
          <w:tcPr>
            <w:tcW w:w="10501" w:type="dxa"/>
          </w:tcPr>
          <w:p w:rsidR="00C855F9" w:rsidRPr="00B86353" w:rsidRDefault="00C855F9" w:rsidP="00C855F9">
            <w:pPr>
              <w:jc w:val="center"/>
              <w:rPr>
                <w:b/>
                <w:sz w:val="22"/>
              </w:rPr>
            </w:pPr>
            <w:smartTag w:uri="urn:schemas-microsoft-com:office:smarttags" w:element="metricconverter">
              <w:smartTagPr>
                <w:attr w:name="ProductID" w:val="155150, г"/>
              </w:smartTagPr>
              <w:r w:rsidRPr="00B86353">
                <w:rPr>
                  <w:bCs/>
                  <w:sz w:val="22"/>
                </w:rPr>
                <w:t>155150, г</w:t>
              </w:r>
            </w:smartTag>
            <w:r>
              <w:rPr>
                <w:bCs/>
                <w:sz w:val="22"/>
              </w:rPr>
              <w:t>. Комсомольск, у</w:t>
            </w:r>
            <w:r w:rsidRPr="00B86353">
              <w:rPr>
                <w:bCs/>
                <w:sz w:val="22"/>
              </w:rPr>
              <w:t>л. 50 лет ВЛКСМ, д. 2</w:t>
            </w:r>
          </w:p>
        </w:tc>
      </w:tr>
    </w:tbl>
    <w:p w:rsidR="00C855F9" w:rsidRPr="00B86353" w:rsidRDefault="00C855F9" w:rsidP="00C855F9">
      <w:pPr>
        <w:rPr>
          <w:b/>
          <w:sz w:val="32"/>
          <w:szCs w:val="28"/>
        </w:rPr>
      </w:pPr>
    </w:p>
    <w:p w:rsidR="00C855F9" w:rsidRPr="004935C5" w:rsidRDefault="00C855F9" w:rsidP="00C855F9">
      <w:pPr>
        <w:jc w:val="center"/>
        <w:rPr>
          <w:b/>
          <w:szCs w:val="28"/>
        </w:rPr>
      </w:pPr>
      <w:r w:rsidRPr="004935C5">
        <w:rPr>
          <w:b/>
          <w:szCs w:val="28"/>
        </w:rPr>
        <w:t>Р Е Ш Е Н И Е</w:t>
      </w:r>
    </w:p>
    <w:p w:rsidR="00C855F9" w:rsidRDefault="00C855F9" w:rsidP="00C855F9">
      <w:pPr>
        <w:jc w:val="center"/>
        <w:rPr>
          <w:b/>
          <w:szCs w:val="28"/>
        </w:rPr>
      </w:pPr>
    </w:p>
    <w:p w:rsidR="00C855F9" w:rsidRDefault="00C855F9" w:rsidP="00C855F9">
      <w:pPr>
        <w:ind w:right="264"/>
        <w:jc w:val="center"/>
        <w:rPr>
          <w:b/>
          <w:szCs w:val="28"/>
        </w:rPr>
      </w:pPr>
      <w:r>
        <w:rPr>
          <w:b/>
          <w:szCs w:val="28"/>
        </w:rPr>
        <w:t xml:space="preserve">20.07.2020 г.                                                         </w:t>
      </w:r>
      <w:r w:rsidRPr="004935C5">
        <w:rPr>
          <w:b/>
          <w:szCs w:val="28"/>
        </w:rPr>
        <w:t xml:space="preserve">        </w:t>
      </w:r>
      <w:r>
        <w:rPr>
          <w:b/>
          <w:szCs w:val="28"/>
        </w:rPr>
        <w:t>№352</w:t>
      </w:r>
    </w:p>
    <w:p w:rsidR="00C855F9" w:rsidRDefault="00C855F9" w:rsidP="00C855F9">
      <w:pPr>
        <w:ind w:right="264"/>
        <w:jc w:val="center"/>
        <w:rPr>
          <w:b/>
          <w:szCs w:val="28"/>
        </w:rPr>
      </w:pPr>
    </w:p>
    <w:p w:rsidR="00C855F9" w:rsidRPr="006F1C8E" w:rsidRDefault="00C855F9" w:rsidP="00C855F9">
      <w:pPr>
        <w:ind w:right="264"/>
        <w:jc w:val="center"/>
        <w:rPr>
          <w:b/>
          <w:bCs/>
          <w:szCs w:val="28"/>
        </w:rPr>
      </w:pPr>
      <w:r w:rsidRPr="006F1C8E">
        <w:rPr>
          <w:b/>
          <w:bCs/>
          <w:szCs w:val="28"/>
        </w:rPr>
        <w:t>О  внесении изменений  в решение Совета</w:t>
      </w:r>
    </w:p>
    <w:p w:rsidR="00C855F9" w:rsidRPr="006F1C8E" w:rsidRDefault="00C855F9" w:rsidP="00C855F9">
      <w:pPr>
        <w:jc w:val="center"/>
        <w:rPr>
          <w:b/>
          <w:bCs/>
          <w:szCs w:val="28"/>
        </w:rPr>
      </w:pPr>
      <w:r w:rsidRPr="006F1C8E">
        <w:rPr>
          <w:b/>
          <w:bCs/>
          <w:szCs w:val="28"/>
        </w:rPr>
        <w:t>Комсомольского городского поселения  №</w:t>
      </w:r>
      <w:r>
        <w:rPr>
          <w:b/>
          <w:bCs/>
          <w:szCs w:val="28"/>
        </w:rPr>
        <w:t xml:space="preserve"> 306</w:t>
      </w:r>
      <w:r w:rsidRPr="006F1C8E">
        <w:rPr>
          <w:b/>
          <w:bCs/>
          <w:szCs w:val="28"/>
        </w:rPr>
        <w:t xml:space="preserve"> от </w:t>
      </w:r>
      <w:r>
        <w:rPr>
          <w:b/>
          <w:bCs/>
          <w:szCs w:val="28"/>
        </w:rPr>
        <w:t>13.12.2019г.</w:t>
      </w:r>
    </w:p>
    <w:p w:rsidR="00C855F9" w:rsidRDefault="00C855F9" w:rsidP="00C855F9">
      <w:pPr>
        <w:jc w:val="center"/>
        <w:rPr>
          <w:b/>
          <w:szCs w:val="28"/>
        </w:rPr>
      </w:pPr>
      <w:r w:rsidRPr="006F1C8E">
        <w:rPr>
          <w:b/>
          <w:bCs/>
          <w:szCs w:val="28"/>
        </w:rPr>
        <w:t xml:space="preserve"> «О бюджете Комсомольского городского поселения </w:t>
      </w:r>
      <w:r w:rsidRPr="006F1C8E">
        <w:rPr>
          <w:b/>
          <w:szCs w:val="28"/>
        </w:rPr>
        <w:t>на 20</w:t>
      </w:r>
      <w:r>
        <w:rPr>
          <w:b/>
          <w:szCs w:val="28"/>
        </w:rPr>
        <w:t>20</w:t>
      </w:r>
      <w:r w:rsidRPr="006F1C8E">
        <w:rPr>
          <w:b/>
          <w:szCs w:val="28"/>
        </w:rPr>
        <w:t xml:space="preserve"> год</w:t>
      </w:r>
      <w:r>
        <w:rPr>
          <w:b/>
          <w:szCs w:val="28"/>
        </w:rPr>
        <w:t xml:space="preserve"> и на план</w:t>
      </w:r>
      <w:r>
        <w:rPr>
          <w:b/>
          <w:szCs w:val="28"/>
        </w:rPr>
        <w:t>о</w:t>
      </w:r>
      <w:r>
        <w:rPr>
          <w:b/>
          <w:szCs w:val="28"/>
        </w:rPr>
        <w:t>вый период 2021 и 2022 годов</w:t>
      </w:r>
      <w:r w:rsidRPr="006F1C8E">
        <w:rPr>
          <w:b/>
          <w:szCs w:val="28"/>
        </w:rPr>
        <w:t>»</w:t>
      </w:r>
    </w:p>
    <w:p w:rsidR="00C855F9" w:rsidRPr="006F1C8E" w:rsidRDefault="00C855F9" w:rsidP="00C855F9">
      <w:pPr>
        <w:jc w:val="center"/>
        <w:rPr>
          <w:b/>
          <w:bCs/>
          <w:szCs w:val="28"/>
        </w:rPr>
      </w:pPr>
    </w:p>
    <w:p w:rsidR="00C855F9" w:rsidRDefault="00C855F9" w:rsidP="00C855F9">
      <w:pPr>
        <w:jc w:val="both"/>
        <w:rPr>
          <w:bCs/>
          <w:szCs w:val="28"/>
        </w:rPr>
      </w:pPr>
      <w:r w:rsidRPr="006F1C8E">
        <w:rPr>
          <w:bCs/>
          <w:szCs w:val="28"/>
        </w:rPr>
        <w:t xml:space="preserve">           В соответствии с Бюджетным кодексом Российской Федерации, Федерал</w:t>
      </w:r>
      <w:r w:rsidRPr="006F1C8E">
        <w:rPr>
          <w:bCs/>
          <w:szCs w:val="28"/>
        </w:rPr>
        <w:t>ь</w:t>
      </w:r>
      <w:r w:rsidRPr="006F1C8E">
        <w:rPr>
          <w:bCs/>
          <w:szCs w:val="28"/>
        </w:rPr>
        <w:t>ным законом от 06.10.2003 № 131-ФЗ «Об общих принципах организации местн</w:t>
      </w:r>
      <w:r w:rsidRPr="006F1C8E">
        <w:rPr>
          <w:bCs/>
          <w:szCs w:val="28"/>
        </w:rPr>
        <w:t>о</w:t>
      </w:r>
      <w:r w:rsidRPr="006F1C8E">
        <w:rPr>
          <w:bCs/>
          <w:szCs w:val="28"/>
        </w:rPr>
        <w:t>го самоуправления в Российской Федерации», Уставом Комсомольского городского поселения Комсомольского  муниципального района и в целях регулиров</w:t>
      </w:r>
      <w:r w:rsidRPr="006F1C8E">
        <w:rPr>
          <w:bCs/>
          <w:szCs w:val="28"/>
        </w:rPr>
        <w:t>а</w:t>
      </w:r>
      <w:r w:rsidRPr="006F1C8E">
        <w:rPr>
          <w:bCs/>
          <w:szCs w:val="28"/>
        </w:rPr>
        <w:t>ния бюджетных  правоотношений, Совет Комсомольского горо</w:t>
      </w:r>
      <w:r w:rsidRPr="006F1C8E">
        <w:rPr>
          <w:bCs/>
          <w:szCs w:val="28"/>
        </w:rPr>
        <w:t>д</w:t>
      </w:r>
      <w:r w:rsidRPr="006F1C8E">
        <w:rPr>
          <w:bCs/>
          <w:szCs w:val="28"/>
        </w:rPr>
        <w:t>ского поселения</w:t>
      </w:r>
    </w:p>
    <w:p w:rsidR="00C855F9" w:rsidRDefault="00C855F9" w:rsidP="00C855F9">
      <w:pPr>
        <w:jc w:val="both"/>
        <w:rPr>
          <w:bCs/>
          <w:szCs w:val="28"/>
        </w:rPr>
      </w:pPr>
    </w:p>
    <w:p w:rsidR="00C855F9" w:rsidRDefault="00C855F9" w:rsidP="00C855F9">
      <w:pPr>
        <w:jc w:val="both"/>
        <w:rPr>
          <w:b/>
          <w:bCs/>
          <w:i/>
          <w:szCs w:val="28"/>
        </w:rPr>
      </w:pPr>
      <w:r w:rsidRPr="006F1C8E">
        <w:rPr>
          <w:bCs/>
          <w:szCs w:val="28"/>
        </w:rPr>
        <w:t xml:space="preserve"> </w:t>
      </w:r>
      <w:r w:rsidRPr="006F1C8E">
        <w:rPr>
          <w:b/>
          <w:bCs/>
          <w:i/>
          <w:szCs w:val="28"/>
        </w:rPr>
        <w:t>РЕШИЛ:</w:t>
      </w:r>
    </w:p>
    <w:p w:rsidR="00C855F9" w:rsidRPr="00F638C4" w:rsidRDefault="00C855F9" w:rsidP="00C855F9">
      <w:pPr>
        <w:jc w:val="both"/>
        <w:rPr>
          <w:b/>
          <w:bCs/>
          <w:i/>
          <w:sz w:val="14"/>
          <w:szCs w:val="28"/>
        </w:rPr>
      </w:pPr>
    </w:p>
    <w:p w:rsidR="00C855F9" w:rsidRDefault="00C855F9" w:rsidP="00C855F9">
      <w:pPr>
        <w:pStyle w:val="a4"/>
        <w:ind w:firstLine="709"/>
        <w:jc w:val="both"/>
        <w:rPr>
          <w:bCs/>
          <w:sz w:val="28"/>
          <w:szCs w:val="28"/>
        </w:rPr>
      </w:pPr>
      <w:r w:rsidRPr="006F1C8E">
        <w:rPr>
          <w:bCs/>
          <w:sz w:val="28"/>
          <w:szCs w:val="28"/>
        </w:rPr>
        <w:t xml:space="preserve">Внести в решение Совета Комсомольского городского поселения от </w:t>
      </w:r>
      <w:r>
        <w:rPr>
          <w:bCs/>
          <w:sz w:val="28"/>
          <w:szCs w:val="28"/>
        </w:rPr>
        <w:t>13.12.2019</w:t>
      </w:r>
      <w:r w:rsidRPr="006F1C8E">
        <w:rPr>
          <w:bCs/>
          <w:sz w:val="28"/>
          <w:szCs w:val="28"/>
        </w:rPr>
        <w:t xml:space="preserve"> </w:t>
      </w:r>
      <w:r>
        <w:rPr>
          <w:bCs/>
          <w:sz w:val="28"/>
          <w:szCs w:val="28"/>
        </w:rPr>
        <w:t xml:space="preserve"> </w:t>
      </w:r>
      <w:r w:rsidRPr="006F1C8E">
        <w:rPr>
          <w:bCs/>
          <w:sz w:val="28"/>
          <w:szCs w:val="28"/>
        </w:rPr>
        <w:t>№</w:t>
      </w:r>
      <w:r>
        <w:rPr>
          <w:bCs/>
          <w:sz w:val="28"/>
          <w:szCs w:val="28"/>
        </w:rPr>
        <w:t xml:space="preserve"> 306</w:t>
      </w:r>
      <w:r w:rsidRPr="006F1C8E">
        <w:rPr>
          <w:bCs/>
          <w:sz w:val="28"/>
          <w:szCs w:val="28"/>
        </w:rPr>
        <w:t xml:space="preserve"> «О бюджете Комсомольского городского поселения на 20</w:t>
      </w:r>
      <w:r>
        <w:rPr>
          <w:bCs/>
          <w:sz w:val="28"/>
          <w:szCs w:val="28"/>
        </w:rPr>
        <w:t>20</w:t>
      </w:r>
      <w:r w:rsidRPr="006F1C8E">
        <w:rPr>
          <w:bCs/>
          <w:sz w:val="28"/>
          <w:szCs w:val="28"/>
        </w:rPr>
        <w:t xml:space="preserve"> год</w:t>
      </w:r>
      <w:r>
        <w:rPr>
          <w:bCs/>
          <w:sz w:val="28"/>
          <w:szCs w:val="28"/>
        </w:rPr>
        <w:t xml:space="preserve"> и на плановый период 2021 и 2022 годов</w:t>
      </w:r>
      <w:r w:rsidRPr="006F1C8E">
        <w:rPr>
          <w:bCs/>
          <w:sz w:val="28"/>
          <w:szCs w:val="28"/>
        </w:rPr>
        <w:t>» следующие и</w:t>
      </w:r>
      <w:r w:rsidRPr="006F1C8E">
        <w:rPr>
          <w:bCs/>
          <w:sz w:val="28"/>
          <w:szCs w:val="28"/>
        </w:rPr>
        <w:t>з</w:t>
      </w:r>
      <w:r w:rsidRPr="006F1C8E">
        <w:rPr>
          <w:bCs/>
          <w:sz w:val="28"/>
          <w:szCs w:val="28"/>
        </w:rPr>
        <w:t>менения:</w:t>
      </w:r>
    </w:p>
    <w:p w:rsidR="00C855F9" w:rsidRDefault="00C855F9" w:rsidP="00E73BBC">
      <w:pPr>
        <w:pStyle w:val="a4"/>
        <w:numPr>
          <w:ilvl w:val="0"/>
          <w:numId w:val="26"/>
        </w:numPr>
        <w:jc w:val="both"/>
        <w:rPr>
          <w:bCs/>
          <w:sz w:val="28"/>
          <w:szCs w:val="28"/>
        </w:rPr>
      </w:pPr>
      <w:r>
        <w:rPr>
          <w:bCs/>
          <w:sz w:val="28"/>
          <w:szCs w:val="28"/>
        </w:rPr>
        <w:t xml:space="preserve">В пункте 1 статьи 1  решения: </w:t>
      </w:r>
    </w:p>
    <w:p w:rsidR="00C855F9" w:rsidRPr="008136E6" w:rsidRDefault="00C855F9" w:rsidP="00C855F9">
      <w:pPr>
        <w:pStyle w:val="a4"/>
        <w:ind w:left="1429"/>
        <w:jc w:val="both"/>
        <w:rPr>
          <w:bCs/>
          <w:sz w:val="6"/>
          <w:szCs w:val="28"/>
        </w:rPr>
      </w:pPr>
    </w:p>
    <w:p w:rsidR="00C855F9" w:rsidRDefault="00C855F9" w:rsidP="00C855F9">
      <w:pPr>
        <w:pStyle w:val="a4"/>
        <w:ind w:left="709" w:firstLine="707"/>
        <w:jc w:val="both"/>
        <w:rPr>
          <w:bCs/>
          <w:sz w:val="28"/>
          <w:szCs w:val="28"/>
        </w:rPr>
      </w:pPr>
      <w:r>
        <w:rPr>
          <w:bCs/>
          <w:sz w:val="28"/>
          <w:szCs w:val="28"/>
        </w:rPr>
        <w:t>На 2020 год:</w:t>
      </w:r>
    </w:p>
    <w:p w:rsidR="00C855F9" w:rsidRPr="0003094D" w:rsidRDefault="00C855F9" w:rsidP="00C855F9">
      <w:pPr>
        <w:pStyle w:val="a4"/>
        <w:ind w:firstLine="709"/>
        <w:jc w:val="both"/>
        <w:rPr>
          <w:sz w:val="28"/>
          <w:szCs w:val="28"/>
        </w:rPr>
      </w:pPr>
      <w:r w:rsidRPr="00886957">
        <w:rPr>
          <w:bCs/>
          <w:sz w:val="28"/>
          <w:szCs w:val="20"/>
        </w:rPr>
        <w:t xml:space="preserve">- </w:t>
      </w:r>
      <w:r w:rsidRPr="00EC130F">
        <w:rPr>
          <w:bCs/>
          <w:sz w:val="28"/>
          <w:szCs w:val="20"/>
        </w:rPr>
        <w:t>в подпункте первом цифру «</w:t>
      </w:r>
      <w:r>
        <w:rPr>
          <w:sz w:val="28"/>
          <w:szCs w:val="28"/>
        </w:rPr>
        <w:t>64204852,75</w:t>
      </w:r>
      <w:r w:rsidRPr="00EC130F">
        <w:rPr>
          <w:sz w:val="28"/>
          <w:szCs w:val="28"/>
        </w:rPr>
        <w:t xml:space="preserve">» заменить цифрой </w:t>
      </w:r>
      <w:r w:rsidRPr="00F31373">
        <w:rPr>
          <w:sz w:val="28"/>
          <w:szCs w:val="28"/>
        </w:rPr>
        <w:t>«</w:t>
      </w:r>
      <w:r>
        <w:rPr>
          <w:sz w:val="28"/>
          <w:szCs w:val="28"/>
        </w:rPr>
        <w:t>78972903,55</w:t>
      </w:r>
      <w:r w:rsidRPr="00F31373">
        <w:rPr>
          <w:sz w:val="28"/>
          <w:szCs w:val="28"/>
        </w:rPr>
        <w:t>»</w:t>
      </w:r>
      <w:r>
        <w:rPr>
          <w:sz w:val="28"/>
          <w:szCs w:val="28"/>
        </w:rPr>
        <w:t>,</w:t>
      </w:r>
    </w:p>
    <w:p w:rsidR="00C855F9" w:rsidRDefault="00C855F9" w:rsidP="00C855F9">
      <w:pPr>
        <w:pStyle w:val="a4"/>
        <w:ind w:firstLine="709"/>
        <w:jc w:val="both"/>
        <w:rPr>
          <w:bCs/>
          <w:sz w:val="28"/>
          <w:szCs w:val="28"/>
        </w:rPr>
      </w:pPr>
      <w:r>
        <w:rPr>
          <w:bCs/>
          <w:sz w:val="28"/>
          <w:szCs w:val="28"/>
        </w:rPr>
        <w:t>-в подпункте  втором цифру  «65251951,08» заменить цифрой «80020001,88».</w:t>
      </w:r>
    </w:p>
    <w:p w:rsidR="00C855F9" w:rsidRDefault="00C855F9" w:rsidP="00C855F9">
      <w:pPr>
        <w:pStyle w:val="a4"/>
        <w:jc w:val="both"/>
        <w:rPr>
          <w:bCs/>
          <w:sz w:val="28"/>
          <w:szCs w:val="28"/>
        </w:rPr>
      </w:pPr>
      <w:r>
        <w:rPr>
          <w:bCs/>
          <w:sz w:val="28"/>
          <w:szCs w:val="28"/>
        </w:rPr>
        <w:t xml:space="preserve">               </w:t>
      </w:r>
    </w:p>
    <w:p w:rsidR="00C855F9" w:rsidRDefault="00C855F9" w:rsidP="00C855F9">
      <w:pPr>
        <w:pStyle w:val="a4"/>
        <w:ind w:firstLine="993"/>
        <w:jc w:val="both"/>
        <w:rPr>
          <w:sz w:val="28"/>
          <w:szCs w:val="28"/>
        </w:rPr>
      </w:pPr>
      <w:r>
        <w:rPr>
          <w:bCs/>
          <w:sz w:val="28"/>
          <w:szCs w:val="28"/>
        </w:rPr>
        <w:t xml:space="preserve"> 2.  </w:t>
      </w:r>
      <w:r>
        <w:rPr>
          <w:sz w:val="28"/>
          <w:szCs w:val="28"/>
        </w:rPr>
        <w:t>Пункт 2 статьи 3 изложить в новой редакции:</w:t>
      </w:r>
    </w:p>
    <w:p w:rsidR="00C855F9" w:rsidRDefault="00C855F9" w:rsidP="00C855F9">
      <w:pPr>
        <w:autoSpaceDE w:val="0"/>
        <w:autoSpaceDN w:val="0"/>
        <w:adjustRightInd w:val="0"/>
        <w:ind w:firstLine="709"/>
        <w:jc w:val="both"/>
        <w:rPr>
          <w:szCs w:val="28"/>
        </w:rPr>
      </w:pPr>
      <w:r>
        <w:rPr>
          <w:szCs w:val="28"/>
        </w:rPr>
        <w:t xml:space="preserve">«2. Утвердить в пределах общего объема доходов бюджета Комсомольского городского поселения, утвержденного </w:t>
      </w:r>
      <w:hyperlink r:id="rId19" w:anchor="Par2" w:history="1">
        <w:r>
          <w:rPr>
            <w:rStyle w:val="a3"/>
            <w:szCs w:val="28"/>
          </w:rPr>
          <w:t>статьей 1</w:t>
        </w:r>
      </w:hyperlink>
      <w:r>
        <w:rPr>
          <w:szCs w:val="28"/>
        </w:rPr>
        <w:t xml:space="preserve"> настоящего Решения, объем ме</w:t>
      </w:r>
      <w:r>
        <w:rPr>
          <w:szCs w:val="28"/>
        </w:rPr>
        <w:t>ж</w:t>
      </w:r>
      <w:r>
        <w:rPr>
          <w:szCs w:val="28"/>
        </w:rPr>
        <w:t>бюджетных трансфертов, получаемых из областного бюджета:</w:t>
      </w:r>
    </w:p>
    <w:p w:rsidR="00C855F9" w:rsidRDefault="00C855F9" w:rsidP="00C855F9">
      <w:pPr>
        <w:autoSpaceDE w:val="0"/>
        <w:autoSpaceDN w:val="0"/>
        <w:adjustRightInd w:val="0"/>
        <w:ind w:firstLine="709"/>
        <w:jc w:val="both"/>
        <w:rPr>
          <w:szCs w:val="28"/>
        </w:rPr>
      </w:pPr>
      <w:r>
        <w:rPr>
          <w:szCs w:val="28"/>
        </w:rPr>
        <w:t>1) на 2020 год в сумме 30 509 813,18 руб.;</w:t>
      </w:r>
    </w:p>
    <w:p w:rsidR="00C855F9" w:rsidRDefault="00C855F9" w:rsidP="00C855F9">
      <w:pPr>
        <w:autoSpaceDE w:val="0"/>
        <w:autoSpaceDN w:val="0"/>
        <w:adjustRightInd w:val="0"/>
        <w:ind w:firstLine="709"/>
        <w:jc w:val="both"/>
        <w:rPr>
          <w:szCs w:val="28"/>
        </w:rPr>
      </w:pPr>
      <w:r>
        <w:rPr>
          <w:szCs w:val="28"/>
        </w:rPr>
        <w:t>2) на 2021 год в сумме   8 542 294,02 руб.;</w:t>
      </w:r>
    </w:p>
    <w:p w:rsidR="00C855F9" w:rsidRDefault="00C855F9" w:rsidP="00C855F9">
      <w:pPr>
        <w:pStyle w:val="a4"/>
        <w:ind w:firstLine="709"/>
        <w:jc w:val="both"/>
        <w:rPr>
          <w:sz w:val="28"/>
          <w:szCs w:val="28"/>
        </w:rPr>
      </w:pPr>
      <w:r w:rsidRPr="008136E6">
        <w:rPr>
          <w:color w:val="000000"/>
          <w:sz w:val="28"/>
          <w:szCs w:val="28"/>
        </w:rPr>
        <w:t>3) на 2022 год в сумме   8 637 368,57 руб</w:t>
      </w:r>
      <w:r w:rsidRPr="008136E6">
        <w:rPr>
          <w:sz w:val="28"/>
          <w:szCs w:val="28"/>
        </w:rPr>
        <w:t>.»</w:t>
      </w:r>
    </w:p>
    <w:p w:rsidR="00C855F9" w:rsidRPr="008136E6" w:rsidRDefault="00C855F9" w:rsidP="00C855F9">
      <w:pPr>
        <w:pStyle w:val="a4"/>
        <w:ind w:firstLine="709"/>
        <w:jc w:val="both"/>
        <w:rPr>
          <w:bCs/>
          <w:sz w:val="28"/>
          <w:szCs w:val="28"/>
        </w:rPr>
      </w:pPr>
    </w:p>
    <w:p w:rsidR="00C855F9" w:rsidRPr="000400A1" w:rsidRDefault="00C855F9" w:rsidP="00C855F9">
      <w:pPr>
        <w:pStyle w:val="a4"/>
        <w:ind w:firstLine="1069"/>
        <w:jc w:val="both"/>
        <w:rPr>
          <w:sz w:val="28"/>
          <w:szCs w:val="28"/>
        </w:rPr>
      </w:pPr>
      <w:r w:rsidRPr="008136E6">
        <w:rPr>
          <w:sz w:val="28"/>
          <w:szCs w:val="28"/>
        </w:rPr>
        <w:t xml:space="preserve">3.Приложения  </w:t>
      </w:r>
      <w:r>
        <w:rPr>
          <w:sz w:val="28"/>
          <w:szCs w:val="28"/>
        </w:rPr>
        <w:t>2</w:t>
      </w:r>
      <w:r w:rsidRPr="008136E6">
        <w:rPr>
          <w:sz w:val="28"/>
          <w:szCs w:val="28"/>
        </w:rPr>
        <w:t>, 4, 6, 8, 10</w:t>
      </w:r>
      <w:r>
        <w:rPr>
          <w:sz w:val="28"/>
          <w:szCs w:val="28"/>
        </w:rPr>
        <w:t>,</w:t>
      </w:r>
      <w:r w:rsidRPr="008136E6">
        <w:rPr>
          <w:sz w:val="28"/>
          <w:szCs w:val="28"/>
        </w:rPr>
        <w:t xml:space="preserve"> изложить</w:t>
      </w:r>
      <w:r w:rsidRPr="006F1C8E">
        <w:rPr>
          <w:sz w:val="28"/>
          <w:szCs w:val="28"/>
        </w:rPr>
        <w:t xml:space="preserve"> в новой редакции, согласно прил</w:t>
      </w:r>
      <w:r w:rsidRPr="006F1C8E">
        <w:rPr>
          <w:sz w:val="28"/>
          <w:szCs w:val="28"/>
        </w:rPr>
        <w:t>о</w:t>
      </w:r>
      <w:r w:rsidRPr="006F1C8E">
        <w:rPr>
          <w:sz w:val="28"/>
          <w:szCs w:val="28"/>
        </w:rPr>
        <w:t>жениям.</w:t>
      </w:r>
    </w:p>
    <w:p w:rsidR="00C855F9" w:rsidRDefault="00C855F9" w:rsidP="00C855F9">
      <w:pPr>
        <w:pStyle w:val="a4"/>
        <w:ind w:left="1069"/>
        <w:jc w:val="both"/>
        <w:rPr>
          <w:sz w:val="12"/>
          <w:szCs w:val="28"/>
        </w:rPr>
      </w:pPr>
    </w:p>
    <w:p w:rsidR="00C855F9" w:rsidRPr="00F638C4" w:rsidRDefault="00C855F9" w:rsidP="00C855F9">
      <w:pPr>
        <w:pStyle w:val="a4"/>
        <w:ind w:left="1069"/>
        <w:jc w:val="both"/>
        <w:rPr>
          <w:sz w:val="12"/>
          <w:szCs w:val="28"/>
        </w:rPr>
      </w:pPr>
    </w:p>
    <w:p w:rsidR="00C855F9" w:rsidRPr="006C6343" w:rsidRDefault="00C855F9" w:rsidP="00C855F9">
      <w:pPr>
        <w:pStyle w:val="a4"/>
        <w:ind w:firstLine="1069"/>
        <w:jc w:val="both"/>
        <w:rPr>
          <w:sz w:val="28"/>
          <w:szCs w:val="28"/>
        </w:rPr>
      </w:pPr>
      <w:r>
        <w:rPr>
          <w:sz w:val="28"/>
          <w:szCs w:val="28"/>
        </w:rPr>
        <w:t>4.</w:t>
      </w:r>
      <w:r w:rsidRPr="00E6312F">
        <w:rPr>
          <w:sz w:val="28"/>
          <w:szCs w:val="28"/>
        </w:rPr>
        <w:t>В связи с изменениями, принятыми настоящим решением, подготовить актуальную версию  решения Совета Комсомольского муници</w:t>
      </w:r>
      <w:r>
        <w:rPr>
          <w:sz w:val="28"/>
          <w:szCs w:val="28"/>
        </w:rPr>
        <w:t>пального района №306 от 13.12.2019</w:t>
      </w:r>
      <w:r w:rsidRPr="00E6312F">
        <w:rPr>
          <w:sz w:val="28"/>
          <w:szCs w:val="28"/>
        </w:rPr>
        <w:t xml:space="preserve"> «О бюджете Комсомольского городского п</w:t>
      </w:r>
      <w:r w:rsidRPr="00E6312F">
        <w:rPr>
          <w:sz w:val="28"/>
          <w:szCs w:val="28"/>
        </w:rPr>
        <w:t>о</w:t>
      </w:r>
      <w:r w:rsidRPr="00E6312F">
        <w:rPr>
          <w:sz w:val="28"/>
          <w:szCs w:val="28"/>
        </w:rPr>
        <w:t>селения на 20</w:t>
      </w:r>
      <w:r>
        <w:rPr>
          <w:sz w:val="28"/>
          <w:szCs w:val="28"/>
        </w:rPr>
        <w:t>20</w:t>
      </w:r>
      <w:r w:rsidRPr="00E6312F">
        <w:rPr>
          <w:sz w:val="28"/>
          <w:szCs w:val="28"/>
        </w:rPr>
        <w:t xml:space="preserve"> год и на плановый период 20</w:t>
      </w:r>
      <w:r>
        <w:rPr>
          <w:sz w:val="28"/>
          <w:szCs w:val="28"/>
        </w:rPr>
        <w:t>21</w:t>
      </w:r>
      <w:r w:rsidRPr="00E6312F">
        <w:rPr>
          <w:sz w:val="28"/>
          <w:szCs w:val="28"/>
        </w:rPr>
        <w:t xml:space="preserve"> и 202</w:t>
      </w:r>
      <w:r>
        <w:rPr>
          <w:sz w:val="28"/>
          <w:szCs w:val="28"/>
        </w:rPr>
        <w:t>2</w:t>
      </w:r>
      <w:r w:rsidRPr="00E6312F">
        <w:rPr>
          <w:sz w:val="28"/>
          <w:szCs w:val="28"/>
        </w:rPr>
        <w:t xml:space="preserve"> г</w:t>
      </w:r>
      <w:r w:rsidRPr="00E6312F">
        <w:rPr>
          <w:sz w:val="28"/>
          <w:szCs w:val="28"/>
        </w:rPr>
        <w:t>о</w:t>
      </w:r>
      <w:r w:rsidRPr="00E6312F">
        <w:rPr>
          <w:sz w:val="28"/>
          <w:szCs w:val="28"/>
        </w:rPr>
        <w:t>дов».</w:t>
      </w:r>
    </w:p>
    <w:p w:rsidR="00C855F9" w:rsidRDefault="00C855F9" w:rsidP="00C855F9">
      <w:pPr>
        <w:pStyle w:val="a4"/>
        <w:ind w:firstLine="709"/>
        <w:jc w:val="both"/>
        <w:rPr>
          <w:sz w:val="28"/>
          <w:szCs w:val="28"/>
        </w:rPr>
      </w:pPr>
    </w:p>
    <w:p w:rsidR="00C855F9" w:rsidRDefault="00C855F9" w:rsidP="00C855F9">
      <w:pPr>
        <w:pStyle w:val="a4"/>
        <w:ind w:firstLine="709"/>
        <w:jc w:val="both"/>
        <w:rPr>
          <w:sz w:val="28"/>
          <w:szCs w:val="28"/>
        </w:rPr>
      </w:pPr>
    </w:p>
    <w:p w:rsidR="00C855F9" w:rsidRDefault="00C855F9" w:rsidP="00C855F9">
      <w:pPr>
        <w:pStyle w:val="a4"/>
        <w:ind w:firstLine="709"/>
        <w:jc w:val="both"/>
        <w:rPr>
          <w:sz w:val="28"/>
          <w:szCs w:val="28"/>
        </w:rPr>
      </w:pPr>
    </w:p>
    <w:p w:rsidR="00C855F9" w:rsidRPr="006F1C8E" w:rsidRDefault="00C855F9" w:rsidP="00C855F9">
      <w:pPr>
        <w:pStyle w:val="a4"/>
        <w:ind w:firstLine="709"/>
        <w:jc w:val="both"/>
        <w:rPr>
          <w:sz w:val="28"/>
          <w:szCs w:val="28"/>
        </w:rPr>
      </w:pPr>
    </w:p>
    <w:p w:rsidR="00C855F9" w:rsidRPr="006F1C8E" w:rsidRDefault="00C855F9" w:rsidP="00C855F9">
      <w:pPr>
        <w:pStyle w:val="a4"/>
        <w:tabs>
          <w:tab w:val="left" w:pos="7187"/>
        </w:tabs>
        <w:ind w:firstLine="709"/>
        <w:jc w:val="both"/>
        <w:rPr>
          <w:b/>
          <w:sz w:val="28"/>
          <w:szCs w:val="28"/>
        </w:rPr>
      </w:pPr>
      <w:r w:rsidRPr="006F1C8E">
        <w:rPr>
          <w:b/>
          <w:sz w:val="28"/>
          <w:szCs w:val="28"/>
        </w:rPr>
        <w:t xml:space="preserve">Глава Комсомольского </w:t>
      </w:r>
    </w:p>
    <w:p w:rsidR="00C855F9" w:rsidRDefault="00C855F9" w:rsidP="00C855F9">
      <w:pPr>
        <w:pStyle w:val="a4"/>
        <w:tabs>
          <w:tab w:val="left" w:pos="7187"/>
        </w:tabs>
        <w:ind w:firstLine="709"/>
        <w:jc w:val="both"/>
        <w:rPr>
          <w:b/>
          <w:sz w:val="28"/>
          <w:szCs w:val="28"/>
        </w:rPr>
      </w:pPr>
      <w:r w:rsidRPr="006F1C8E">
        <w:rPr>
          <w:b/>
          <w:sz w:val="28"/>
          <w:szCs w:val="28"/>
        </w:rPr>
        <w:t>городского поселения</w:t>
      </w:r>
      <w:r w:rsidRPr="006F1C8E">
        <w:rPr>
          <w:b/>
          <w:sz w:val="28"/>
          <w:szCs w:val="28"/>
        </w:rPr>
        <w:tab/>
        <w:t>Е.Н.</w:t>
      </w:r>
      <w:r>
        <w:rPr>
          <w:b/>
          <w:sz w:val="28"/>
          <w:szCs w:val="28"/>
        </w:rPr>
        <w:t xml:space="preserve"> </w:t>
      </w:r>
      <w:r w:rsidRPr="006F1C8E">
        <w:rPr>
          <w:b/>
          <w:sz w:val="28"/>
          <w:szCs w:val="28"/>
        </w:rPr>
        <w:t>Нургатина</w:t>
      </w:r>
    </w:p>
    <w:p w:rsidR="00C855F9" w:rsidRDefault="00C855F9" w:rsidP="00C855F9">
      <w:pPr>
        <w:pStyle w:val="a4"/>
        <w:tabs>
          <w:tab w:val="left" w:pos="7187"/>
        </w:tabs>
        <w:ind w:firstLine="709"/>
        <w:jc w:val="both"/>
        <w:rPr>
          <w:b/>
          <w:sz w:val="28"/>
          <w:szCs w:val="28"/>
        </w:rPr>
      </w:pPr>
    </w:p>
    <w:p w:rsidR="00C855F9" w:rsidRDefault="00C855F9" w:rsidP="00C855F9">
      <w:pPr>
        <w:pStyle w:val="a4"/>
        <w:tabs>
          <w:tab w:val="left" w:pos="7187"/>
        </w:tabs>
        <w:ind w:firstLine="709"/>
        <w:jc w:val="both"/>
        <w:rPr>
          <w:b/>
          <w:sz w:val="28"/>
          <w:szCs w:val="28"/>
        </w:rPr>
      </w:pPr>
    </w:p>
    <w:p w:rsidR="00C855F9" w:rsidRDefault="00C855F9" w:rsidP="00C855F9">
      <w:pPr>
        <w:pStyle w:val="a4"/>
        <w:tabs>
          <w:tab w:val="left" w:pos="7187"/>
        </w:tabs>
        <w:ind w:firstLine="709"/>
        <w:jc w:val="both"/>
        <w:rPr>
          <w:b/>
          <w:sz w:val="28"/>
          <w:szCs w:val="28"/>
        </w:rPr>
      </w:pPr>
    </w:p>
    <w:p w:rsidR="00C855F9" w:rsidRDefault="00C855F9" w:rsidP="00C855F9">
      <w:pPr>
        <w:pStyle w:val="a4"/>
        <w:tabs>
          <w:tab w:val="left" w:pos="7187"/>
        </w:tabs>
        <w:ind w:firstLine="709"/>
        <w:jc w:val="both"/>
        <w:rPr>
          <w:b/>
          <w:sz w:val="28"/>
          <w:szCs w:val="28"/>
        </w:rPr>
      </w:pPr>
    </w:p>
    <w:p w:rsidR="00C855F9" w:rsidRDefault="00C855F9" w:rsidP="00C855F9">
      <w:pPr>
        <w:pStyle w:val="a4"/>
        <w:tabs>
          <w:tab w:val="left" w:pos="7187"/>
        </w:tabs>
        <w:ind w:firstLine="709"/>
        <w:jc w:val="both"/>
        <w:rPr>
          <w:b/>
          <w:sz w:val="28"/>
          <w:szCs w:val="28"/>
        </w:rPr>
      </w:pPr>
    </w:p>
    <w:p w:rsidR="00C855F9" w:rsidRDefault="00C855F9" w:rsidP="00C855F9">
      <w:pPr>
        <w:pStyle w:val="a4"/>
        <w:tabs>
          <w:tab w:val="left" w:pos="7187"/>
        </w:tabs>
        <w:ind w:firstLine="709"/>
        <w:jc w:val="both"/>
        <w:rPr>
          <w:b/>
          <w:sz w:val="28"/>
          <w:szCs w:val="28"/>
        </w:rPr>
      </w:pPr>
    </w:p>
    <w:p w:rsidR="00C855F9" w:rsidRDefault="00C855F9" w:rsidP="00C855F9">
      <w:pPr>
        <w:pStyle w:val="a4"/>
        <w:tabs>
          <w:tab w:val="left" w:pos="7187"/>
        </w:tabs>
        <w:ind w:firstLine="709"/>
        <w:jc w:val="both"/>
        <w:rPr>
          <w:b/>
          <w:sz w:val="28"/>
          <w:szCs w:val="28"/>
        </w:rPr>
      </w:pPr>
    </w:p>
    <w:p w:rsidR="00C855F9" w:rsidRDefault="00C855F9" w:rsidP="00C855F9">
      <w:pPr>
        <w:pStyle w:val="a4"/>
        <w:tabs>
          <w:tab w:val="left" w:pos="7187"/>
        </w:tabs>
        <w:ind w:firstLine="709"/>
        <w:jc w:val="both"/>
        <w:rPr>
          <w:b/>
          <w:sz w:val="28"/>
          <w:szCs w:val="28"/>
        </w:rPr>
      </w:pPr>
    </w:p>
    <w:p w:rsidR="00C855F9" w:rsidRDefault="00C855F9" w:rsidP="00C855F9">
      <w:pPr>
        <w:pStyle w:val="a4"/>
        <w:tabs>
          <w:tab w:val="left" w:pos="7187"/>
        </w:tabs>
        <w:ind w:firstLine="709"/>
        <w:jc w:val="both"/>
        <w:rPr>
          <w:b/>
          <w:sz w:val="28"/>
          <w:szCs w:val="28"/>
        </w:rPr>
      </w:pPr>
    </w:p>
    <w:p w:rsidR="00C855F9" w:rsidRDefault="00C855F9" w:rsidP="00C855F9">
      <w:pPr>
        <w:pStyle w:val="a4"/>
        <w:tabs>
          <w:tab w:val="left" w:pos="7187"/>
        </w:tabs>
        <w:ind w:firstLine="709"/>
        <w:jc w:val="both"/>
        <w:rPr>
          <w:b/>
          <w:sz w:val="28"/>
          <w:szCs w:val="28"/>
        </w:rPr>
      </w:pPr>
    </w:p>
    <w:p w:rsidR="00C855F9" w:rsidRDefault="00C855F9" w:rsidP="00C855F9">
      <w:pPr>
        <w:pStyle w:val="a4"/>
        <w:tabs>
          <w:tab w:val="left" w:pos="7187"/>
        </w:tabs>
        <w:ind w:firstLine="709"/>
        <w:jc w:val="both"/>
        <w:rPr>
          <w:b/>
          <w:sz w:val="28"/>
          <w:szCs w:val="28"/>
        </w:rPr>
      </w:pPr>
    </w:p>
    <w:p w:rsidR="00C855F9" w:rsidRDefault="00C855F9" w:rsidP="00C855F9">
      <w:pPr>
        <w:pStyle w:val="a4"/>
        <w:tabs>
          <w:tab w:val="left" w:pos="7187"/>
        </w:tabs>
        <w:ind w:firstLine="709"/>
        <w:jc w:val="both"/>
        <w:rPr>
          <w:b/>
          <w:sz w:val="28"/>
          <w:szCs w:val="28"/>
        </w:rPr>
      </w:pPr>
    </w:p>
    <w:p w:rsidR="00C855F9" w:rsidRDefault="00C855F9" w:rsidP="00C855F9">
      <w:pPr>
        <w:pStyle w:val="a4"/>
        <w:tabs>
          <w:tab w:val="left" w:pos="7187"/>
        </w:tabs>
        <w:ind w:firstLine="709"/>
        <w:jc w:val="both"/>
        <w:rPr>
          <w:b/>
          <w:sz w:val="28"/>
          <w:szCs w:val="28"/>
        </w:rPr>
      </w:pPr>
    </w:p>
    <w:p w:rsidR="00C855F9" w:rsidRDefault="00C855F9" w:rsidP="00C855F9">
      <w:pPr>
        <w:pStyle w:val="a4"/>
        <w:tabs>
          <w:tab w:val="left" w:pos="7187"/>
        </w:tabs>
        <w:ind w:firstLine="709"/>
        <w:jc w:val="both"/>
        <w:rPr>
          <w:b/>
          <w:sz w:val="28"/>
          <w:szCs w:val="28"/>
        </w:rPr>
      </w:pPr>
    </w:p>
    <w:p w:rsidR="00C855F9" w:rsidRDefault="00C855F9" w:rsidP="00C855F9">
      <w:pPr>
        <w:pStyle w:val="a4"/>
        <w:tabs>
          <w:tab w:val="left" w:pos="7187"/>
        </w:tabs>
        <w:ind w:firstLine="709"/>
        <w:jc w:val="both"/>
        <w:rPr>
          <w:b/>
          <w:sz w:val="28"/>
          <w:szCs w:val="28"/>
        </w:rPr>
      </w:pPr>
    </w:p>
    <w:p w:rsidR="00C855F9" w:rsidRDefault="00C855F9" w:rsidP="00C855F9">
      <w:pPr>
        <w:pStyle w:val="a4"/>
        <w:tabs>
          <w:tab w:val="left" w:pos="7187"/>
        </w:tabs>
        <w:ind w:firstLine="709"/>
        <w:jc w:val="both"/>
        <w:rPr>
          <w:b/>
          <w:sz w:val="28"/>
          <w:szCs w:val="28"/>
        </w:rPr>
      </w:pPr>
    </w:p>
    <w:p w:rsidR="00C855F9" w:rsidRDefault="00C855F9" w:rsidP="00C855F9">
      <w:pPr>
        <w:pStyle w:val="a4"/>
        <w:tabs>
          <w:tab w:val="left" w:pos="7187"/>
        </w:tabs>
        <w:ind w:firstLine="709"/>
        <w:jc w:val="both"/>
        <w:rPr>
          <w:b/>
          <w:sz w:val="28"/>
          <w:szCs w:val="28"/>
        </w:rPr>
      </w:pPr>
    </w:p>
    <w:p w:rsidR="00C855F9" w:rsidRDefault="00C855F9" w:rsidP="00C855F9">
      <w:pPr>
        <w:pStyle w:val="a4"/>
        <w:tabs>
          <w:tab w:val="left" w:pos="7187"/>
        </w:tabs>
        <w:ind w:firstLine="709"/>
        <w:jc w:val="both"/>
        <w:rPr>
          <w:b/>
          <w:sz w:val="28"/>
          <w:szCs w:val="28"/>
        </w:rPr>
      </w:pPr>
    </w:p>
    <w:p w:rsidR="00C855F9" w:rsidRDefault="00C855F9" w:rsidP="00C855F9">
      <w:pPr>
        <w:pStyle w:val="a4"/>
        <w:tabs>
          <w:tab w:val="left" w:pos="7187"/>
        </w:tabs>
        <w:ind w:firstLine="709"/>
        <w:jc w:val="both"/>
        <w:rPr>
          <w:b/>
          <w:sz w:val="28"/>
          <w:szCs w:val="28"/>
        </w:rPr>
      </w:pPr>
    </w:p>
    <w:p w:rsidR="00C855F9" w:rsidRDefault="00C855F9" w:rsidP="00C855F9">
      <w:pPr>
        <w:pStyle w:val="a4"/>
        <w:tabs>
          <w:tab w:val="left" w:pos="7187"/>
        </w:tabs>
        <w:ind w:firstLine="709"/>
        <w:jc w:val="both"/>
        <w:rPr>
          <w:b/>
          <w:sz w:val="28"/>
          <w:szCs w:val="28"/>
        </w:rPr>
      </w:pPr>
    </w:p>
    <w:p w:rsidR="00C855F9" w:rsidRDefault="00C855F9" w:rsidP="00C855F9">
      <w:pPr>
        <w:pStyle w:val="a4"/>
        <w:tabs>
          <w:tab w:val="left" w:pos="7187"/>
        </w:tabs>
        <w:ind w:firstLine="709"/>
        <w:jc w:val="both"/>
        <w:rPr>
          <w:b/>
          <w:sz w:val="28"/>
          <w:szCs w:val="28"/>
        </w:rPr>
      </w:pPr>
    </w:p>
    <w:p w:rsidR="00C855F9" w:rsidRDefault="00C855F9" w:rsidP="00C855F9">
      <w:pPr>
        <w:pStyle w:val="a4"/>
        <w:tabs>
          <w:tab w:val="left" w:pos="7187"/>
        </w:tabs>
        <w:ind w:firstLine="709"/>
        <w:jc w:val="both"/>
        <w:rPr>
          <w:b/>
          <w:sz w:val="28"/>
          <w:szCs w:val="28"/>
        </w:rPr>
      </w:pPr>
    </w:p>
    <w:p w:rsidR="00C855F9" w:rsidRDefault="00C855F9" w:rsidP="00C855F9">
      <w:pPr>
        <w:pStyle w:val="a4"/>
        <w:tabs>
          <w:tab w:val="left" w:pos="7187"/>
        </w:tabs>
        <w:ind w:firstLine="709"/>
        <w:jc w:val="both"/>
        <w:rPr>
          <w:b/>
          <w:sz w:val="28"/>
          <w:szCs w:val="28"/>
        </w:rPr>
      </w:pPr>
    </w:p>
    <w:p w:rsidR="00C855F9" w:rsidRDefault="00C855F9" w:rsidP="00C855F9">
      <w:pPr>
        <w:pStyle w:val="a4"/>
        <w:tabs>
          <w:tab w:val="left" w:pos="7187"/>
        </w:tabs>
        <w:ind w:firstLine="709"/>
        <w:jc w:val="both"/>
        <w:rPr>
          <w:b/>
          <w:sz w:val="28"/>
          <w:szCs w:val="28"/>
        </w:rPr>
      </w:pPr>
    </w:p>
    <w:p w:rsidR="00C855F9" w:rsidRDefault="00C855F9" w:rsidP="00C855F9">
      <w:pPr>
        <w:pStyle w:val="a4"/>
        <w:tabs>
          <w:tab w:val="left" w:pos="7187"/>
        </w:tabs>
        <w:ind w:firstLine="709"/>
        <w:jc w:val="both"/>
        <w:rPr>
          <w:b/>
          <w:sz w:val="28"/>
          <w:szCs w:val="28"/>
        </w:rPr>
      </w:pPr>
    </w:p>
    <w:p w:rsidR="00C855F9" w:rsidRDefault="00C855F9" w:rsidP="00C855F9">
      <w:pPr>
        <w:pStyle w:val="a4"/>
        <w:tabs>
          <w:tab w:val="left" w:pos="7187"/>
        </w:tabs>
        <w:ind w:firstLine="709"/>
        <w:jc w:val="both"/>
        <w:rPr>
          <w:b/>
          <w:sz w:val="28"/>
          <w:szCs w:val="28"/>
        </w:rPr>
      </w:pPr>
    </w:p>
    <w:p w:rsidR="00C855F9" w:rsidRDefault="00C855F9" w:rsidP="00C855F9">
      <w:pPr>
        <w:pStyle w:val="a4"/>
        <w:tabs>
          <w:tab w:val="left" w:pos="7187"/>
        </w:tabs>
        <w:ind w:firstLine="709"/>
        <w:jc w:val="both"/>
        <w:rPr>
          <w:b/>
          <w:sz w:val="28"/>
          <w:szCs w:val="28"/>
        </w:rPr>
      </w:pPr>
    </w:p>
    <w:p w:rsidR="00C855F9" w:rsidRDefault="00C855F9" w:rsidP="00C855F9">
      <w:pPr>
        <w:pStyle w:val="a4"/>
        <w:tabs>
          <w:tab w:val="left" w:pos="7187"/>
        </w:tabs>
        <w:ind w:firstLine="709"/>
        <w:jc w:val="both"/>
        <w:rPr>
          <w:b/>
          <w:sz w:val="28"/>
          <w:szCs w:val="28"/>
        </w:rPr>
      </w:pPr>
    </w:p>
    <w:p w:rsidR="00C855F9" w:rsidRDefault="00C855F9" w:rsidP="00C855F9">
      <w:pPr>
        <w:pStyle w:val="a4"/>
        <w:tabs>
          <w:tab w:val="left" w:pos="7187"/>
        </w:tabs>
        <w:ind w:firstLine="709"/>
        <w:jc w:val="both"/>
        <w:rPr>
          <w:b/>
          <w:sz w:val="28"/>
          <w:szCs w:val="28"/>
        </w:rPr>
      </w:pPr>
    </w:p>
    <w:p w:rsidR="00C855F9" w:rsidRDefault="00C855F9" w:rsidP="00C855F9">
      <w:pPr>
        <w:pStyle w:val="a4"/>
        <w:tabs>
          <w:tab w:val="left" w:pos="7187"/>
        </w:tabs>
        <w:ind w:firstLine="709"/>
        <w:jc w:val="both"/>
        <w:rPr>
          <w:b/>
          <w:sz w:val="28"/>
          <w:szCs w:val="28"/>
        </w:rPr>
      </w:pPr>
    </w:p>
    <w:p w:rsidR="00C855F9" w:rsidRDefault="00C855F9" w:rsidP="00C855F9">
      <w:pPr>
        <w:pStyle w:val="a4"/>
        <w:tabs>
          <w:tab w:val="left" w:pos="7187"/>
        </w:tabs>
        <w:ind w:firstLine="709"/>
        <w:jc w:val="both"/>
        <w:rPr>
          <w:b/>
          <w:sz w:val="28"/>
          <w:szCs w:val="28"/>
        </w:rPr>
      </w:pPr>
    </w:p>
    <w:p w:rsidR="00C855F9" w:rsidRDefault="00C855F9" w:rsidP="00C855F9">
      <w:pPr>
        <w:pStyle w:val="a4"/>
        <w:tabs>
          <w:tab w:val="left" w:pos="7187"/>
        </w:tabs>
        <w:ind w:firstLine="709"/>
        <w:jc w:val="both"/>
        <w:rPr>
          <w:b/>
          <w:sz w:val="28"/>
          <w:szCs w:val="28"/>
        </w:rPr>
      </w:pPr>
    </w:p>
    <w:p w:rsidR="00C855F9" w:rsidRDefault="00C855F9" w:rsidP="00C855F9">
      <w:pPr>
        <w:pStyle w:val="a4"/>
        <w:tabs>
          <w:tab w:val="left" w:pos="7187"/>
        </w:tabs>
        <w:ind w:firstLine="709"/>
        <w:jc w:val="both"/>
        <w:rPr>
          <w:b/>
          <w:sz w:val="28"/>
          <w:szCs w:val="28"/>
        </w:rPr>
      </w:pPr>
    </w:p>
    <w:p w:rsidR="00C855F9" w:rsidRDefault="00C855F9" w:rsidP="00C855F9">
      <w:pPr>
        <w:pStyle w:val="a4"/>
        <w:tabs>
          <w:tab w:val="left" w:pos="7187"/>
        </w:tabs>
        <w:ind w:firstLine="709"/>
        <w:jc w:val="both"/>
        <w:rPr>
          <w:b/>
          <w:sz w:val="28"/>
          <w:szCs w:val="28"/>
        </w:rPr>
      </w:pPr>
    </w:p>
    <w:p w:rsidR="00C855F9" w:rsidRDefault="00C855F9" w:rsidP="00C855F9">
      <w:pPr>
        <w:pStyle w:val="a4"/>
        <w:tabs>
          <w:tab w:val="left" w:pos="7187"/>
        </w:tabs>
        <w:ind w:firstLine="709"/>
        <w:jc w:val="both"/>
        <w:rPr>
          <w:b/>
          <w:sz w:val="28"/>
          <w:szCs w:val="28"/>
        </w:rPr>
      </w:pPr>
    </w:p>
    <w:p w:rsidR="00C855F9" w:rsidRDefault="00C855F9" w:rsidP="00C855F9">
      <w:pPr>
        <w:rPr>
          <w:rFonts w:ascii="Calibri" w:hAnsi="Calibri"/>
          <w:sz w:val="22"/>
          <w:szCs w:val="22"/>
        </w:rPr>
        <w:sectPr w:rsidR="00C855F9" w:rsidSect="00C855F9">
          <w:pgSz w:w="11907" w:h="16840" w:code="9"/>
          <w:pgMar w:top="851" w:right="567" w:bottom="794" w:left="1276" w:header="720" w:footer="720" w:gutter="0"/>
          <w:cols w:space="720"/>
        </w:sectPr>
      </w:pPr>
      <w:bookmarkStart w:id="10" w:name="RANGE!A1:E94"/>
      <w:bookmarkEnd w:id="10"/>
    </w:p>
    <w:tbl>
      <w:tblPr>
        <w:tblW w:w="15623" w:type="dxa"/>
        <w:tblInd w:w="95" w:type="dxa"/>
        <w:tblLook w:val="04A0"/>
      </w:tblPr>
      <w:tblGrid>
        <w:gridCol w:w="2990"/>
        <w:gridCol w:w="5954"/>
        <w:gridCol w:w="2243"/>
        <w:gridCol w:w="2269"/>
        <w:gridCol w:w="2167"/>
      </w:tblGrid>
      <w:tr w:rsidR="00C855F9" w:rsidRPr="00293C6A" w:rsidTr="00C855F9">
        <w:trPr>
          <w:trHeight w:val="312"/>
        </w:trPr>
        <w:tc>
          <w:tcPr>
            <w:tcW w:w="2990" w:type="dxa"/>
            <w:tcBorders>
              <w:top w:val="nil"/>
              <w:left w:val="nil"/>
              <w:bottom w:val="nil"/>
              <w:right w:val="nil"/>
            </w:tcBorders>
            <w:shd w:val="clear" w:color="auto" w:fill="auto"/>
            <w:noWrap/>
            <w:vAlign w:val="bottom"/>
            <w:hideMark/>
          </w:tcPr>
          <w:p w:rsidR="00C855F9" w:rsidRPr="00293C6A" w:rsidRDefault="00C855F9" w:rsidP="00C855F9">
            <w:pPr>
              <w:rPr>
                <w:rFonts w:ascii="Calibri" w:hAnsi="Calibri"/>
                <w:sz w:val="22"/>
                <w:szCs w:val="22"/>
              </w:rPr>
            </w:pPr>
          </w:p>
        </w:tc>
        <w:tc>
          <w:tcPr>
            <w:tcW w:w="5954" w:type="dxa"/>
            <w:tcBorders>
              <w:top w:val="nil"/>
              <w:left w:val="nil"/>
              <w:bottom w:val="nil"/>
              <w:right w:val="nil"/>
            </w:tcBorders>
            <w:shd w:val="clear" w:color="auto" w:fill="auto"/>
            <w:noWrap/>
            <w:vAlign w:val="bottom"/>
            <w:hideMark/>
          </w:tcPr>
          <w:p w:rsidR="00C855F9" w:rsidRPr="00293C6A" w:rsidRDefault="00C855F9" w:rsidP="00C855F9">
            <w:pPr>
              <w:jc w:val="right"/>
              <w:rPr>
                <w:rFonts w:ascii="Calibri" w:hAnsi="Calibri"/>
                <w:sz w:val="22"/>
                <w:szCs w:val="22"/>
              </w:rPr>
            </w:pPr>
          </w:p>
        </w:tc>
        <w:tc>
          <w:tcPr>
            <w:tcW w:w="6679" w:type="dxa"/>
            <w:gridSpan w:val="3"/>
            <w:vMerge w:val="restart"/>
            <w:tcBorders>
              <w:top w:val="nil"/>
              <w:left w:val="nil"/>
              <w:right w:val="nil"/>
            </w:tcBorders>
            <w:shd w:val="clear" w:color="auto" w:fill="auto"/>
            <w:noWrap/>
            <w:vAlign w:val="bottom"/>
            <w:hideMark/>
          </w:tcPr>
          <w:p w:rsidR="00C855F9" w:rsidRPr="00293C6A" w:rsidRDefault="00C855F9" w:rsidP="00C855F9">
            <w:pPr>
              <w:jc w:val="right"/>
              <w:rPr>
                <w:b/>
                <w:bCs/>
                <w:sz w:val="24"/>
                <w:szCs w:val="24"/>
              </w:rPr>
            </w:pPr>
            <w:r w:rsidRPr="00293C6A">
              <w:rPr>
                <w:b/>
                <w:bCs/>
                <w:sz w:val="24"/>
                <w:szCs w:val="24"/>
              </w:rPr>
              <w:t>Приложение №2</w:t>
            </w:r>
          </w:p>
          <w:p w:rsidR="00C855F9" w:rsidRPr="00293C6A" w:rsidRDefault="00C855F9" w:rsidP="00C855F9">
            <w:pPr>
              <w:jc w:val="right"/>
              <w:rPr>
                <w:sz w:val="24"/>
                <w:szCs w:val="24"/>
              </w:rPr>
            </w:pPr>
            <w:r w:rsidRPr="00293C6A">
              <w:rPr>
                <w:sz w:val="24"/>
                <w:szCs w:val="24"/>
              </w:rPr>
              <w:t xml:space="preserve">к решению Совета Комсомольского городского поселения  </w:t>
            </w:r>
          </w:p>
          <w:p w:rsidR="00C855F9" w:rsidRPr="00293C6A" w:rsidRDefault="00C855F9" w:rsidP="00C855F9">
            <w:pPr>
              <w:jc w:val="right"/>
              <w:rPr>
                <w:sz w:val="24"/>
                <w:szCs w:val="24"/>
              </w:rPr>
            </w:pPr>
            <w:r w:rsidRPr="00293C6A">
              <w:rPr>
                <w:sz w:val="24"/>
                <w:szCs w:val="24"/>
              </w:rPr>
              <w:t xml:space="preserve">"О внесении изменений в решение Совета </w:t>
            </w:r>
          </w:p>
          <w:p w:rsidR="00C855F9" w:rsidRPr="00293C6A" w:rsidRDefault="00C855F9" w:rsidP="00C855F9">
            <w:pPr>
              <w:jc w:val="right"/>
              <w:rPr>
                <w:sz w:val="24"/>
                <w:szCs w:val="24"/>
              </w:rPr>
            </w:pPr>
            <w:r w:rsidRPr="00293C6A">
              <w:rPr>
                <w:sz w:val="24"/>
                <w:szCs w:val="24"/>
              </w:rPr>
              <w:t>Комсомольского городского поселения</w:t>
            </w:r>
          </w:p>
          <w:p w:rsidR="00C855F9" w:rsidRPr="00293C6A" w:rsidRDefault="00C855F9" w:rsidP="00C855F9">
            <w:pPr>
              <w:jc w:val="right"/>
              <w:rPr>
                <w:sz w:val="24"/>
                <w:szCs w:val="24"/>
              </w:rPr>
            </w:pPr>
            <w:r w:rsidRPr="00293C6A">
              <w:rPr>
                <w:sz w:val="24"/>
                <w:szCs w:val="24"/>
              </w:rPr>
              <w:t>"О бюджете Комсомольско</w:t>
            </w:r>
            <w:r>
              <w:rPr>
                <w:sz w:val="24"/>
                <w:szCs w:val="24"/>
              </w:rPr>
              <w:t xml:space="preserve">го городского поселения на 2020 </w:t>
            </w:r>
            <w:r w:rsidRPr="00293C6A">
              <w:rPr>
                <w:sz w:val="24"/>
                <w:szCs w:val="24"/>
              </w:rPr>
              <w:t xml:space="preserve">год                                                                                                                                                                                                </w:t>
            </w:r>
          </w:p>
          <w:p w:rsidR="00C855F9" w:rsidRPr="00293C6A" w:rsidRDefault="00C855F9" w:rsidP="00C855F9">
            <w:pPr>
              <w:jc w:val="right"/>
              <w:rPr>
                <w:b/>
                <w:bCs/>
                <w:sz w:val="24"/>
                <w:szCs w:val="24"/>
              </w:rPr>
            </w:pPr>
            <w:r w:rsidRPr="00293C6A">
              <w:rPr>
                <w:sz w:val="24"/>
                <w:szCs w:val="24"/>
              </w:rPr>
              <w:t xml:space="preserve"> на плановый период 2021 и 2022 годов»</w:t>
            </w:r>
          </w:p>
        </w:tc>
      </w:tr>
      <w:tr w:rsidR="00C855F9" w:rsidRPr="00293C6A" w:rsidTr="00C855F9">
        <w:trPr>
          <w:trHeight w:val="315"/>
        </w:trPr>
        <w:tc>
          <w:tcPr>
            <w:tcW w:w="2990" w:type="dxa"/>
            <w:tcBorders>
              <w:top w:val="nil"/>
              <w:left w:val="nil"/>
              <w:bottom w:val="nil"/>
              <w:right w:val="nil"/>
            </w:tcBorders>
            <w:shd w:val="clear" w:color="auto" w:fill="auto"/>
            <w:noWrap/>
            <w:vAlign w:val="bottom"/>
            <w:hideMark/>
          </w:tcPr>
          <w:p w:rsidR="00C855F9" w:rsidRPr="00293C6A" w:rsidRDefault="00C855F9" w:rsidP="00C855F9">
            <w:pPr>
              <w:rPr>
                <w:rFonts w:ascii="Calibri" w:hAnsi="Calibri"/>
                <w:sz w:val="22"/>
                <w:szCs w:val="22"/>
              </w:rPr>
            </w:pPr>
          </w:p>
        </w:tc>
        <w:tc>
          <w:tcPr>
            <w:tcW w:w="5954" w:type="dxa"/>
            <w:tcBorders>
              <w:top w:val="nil"/>
              <w:left w:val="nil"/>
              <w:bottom w:val="nil"/>
              <w:right w:val="nil"/>
            </w:tcBorders>
            <w:shd w:val="clear" w:color="auto" w:fill="auto"/>
            <w:noWrap/>
            <w:vAlign w:val="bottom"/>
            <w:hideMark/>
          </w:tcPr>
          <w:p w:rsidR="00C855F9" w:rsidRPr="00293C6A" w:rsidRDefault="00C855F9" w:rsidP="00C855F9">
            <w:pPr>
              <w:jc w:val="right"/>
              <w:rPr>
                <w:rFonts w:ascii="Calibri" w:hAnsi="Calibri"/>
                <w:sz w:val="22"/>
                <w:szCs w:val="22"/>
              </w:rPr>
            </w:pPr>
          </w:p>
        </w:tc>
        <w:tc>
          <w:tcPr>
            <w:tcW w:w="6679" w:type="dxa"/>
            <w:gridSpan w:val="3"/>
            <w:vMerge/>
            <w:tcBorders>
              <w:left w:val="nil"/>
              <w:right w:val="nil"/>
            </w:tcBorders>
            <w:shd w:val="clear" w:color="000000" w:fill="FFFFFF"/>
            <w:vAlign w:val="bottom"/>
            <w:hideMark/>
          </w:tcPr>
          <w:p w:rsidR="00C855F9" w:rsidRPr="00293C6A" w:rsidRDefault="00C855F9" w:rsidP="00C855F9">
            <w:pPr>
              <w:jc w:val="right"/>
              <w:rPr>
                <w:sz w:val="24"/>
                <w:szCs w:val="24"/>
              </w:rPr>
            </w:pPr>
          </w:p>
        </w:tc>
      </w:tr>
      <w:tr w:rsidR="00C855F9" w:rsidRPr="00293C6A" w:rsidTr="00C855F9">
        <w:trPr>
          <w:trHeight w:val="315"/>
        </w:trPr>
        <w:tc>
          <w:tcPr>
            <w:tcW w:w="2990" w:type="dxa"/>
            <w:tcBorders>
              <w:top w:val="nil"/>
              <w:left w:val="nil"/>
              <w:bottom w:val="nil"/>
              <w:right w:val="nil"/>
            </w:tcBorders>
            <w:shd w:val="clear" w:color="auto" w:fill="auto"/>
            <w:noWrap/>
            <w:vAlign w:val="bottom"/>
            <w:hideMark/>
          </w:tcPr>
          <w:p w:rsidR="00C855F9" w:rsidRPr="00293C6A" w:rsidRDefault="00C855F9" w:rsidP="00C855F9">
            <w:pPr>
              <w:rPr>
                <w:rFonts w:ascii="Calibri" w:hAnsi="Calibri"/>
                <w:sz w:val="22"/>
                <w:szCs w:val="22"/>
              </w:rPr>
            </w:pPr>
          </w:p>
        </w:tc>
        <w:tc>
          <w:tcPr>
            <w:tcW w:w="5954" w:type="dxa"/>
            <w:tcBorders>
              <w:top w:val="nil"/>
              <w:left w:val="nil"/>
              <w:bottom w:val="nil"/>
              <w:right w:val="nil"/>
            </w:tcBorders>
            <w:shd w:val="clear" w:color="auto" w:fill="auto"/>
            <w:noWrap/>
            <w:vAlign w:val="bottom"/>
            <w:hideMark/>
          </w:tcPr>
          <w:p w:rsidR="00C855F9" w:rsidRPr="00293C6A" w:rsidRDefault="00C855F9" w:rsidP="00C855F9">
            <w:pPr>
              <w:jc w:val="right"/>
              <w:rPr>
                <w:rFonts w:ascii="Calibri" w:hAnsi="Calibri"/>
                <w:sz w:val="22"/>
                <w:szCs w:val="22"/>
              </w:rPr>
            </w:pPr>
          </w:p>
        </w:tc>
        <w:tc>
          <w:tcPr>
            <w:tcW w:w="6679" w:type="dxa"/>
            <w:gridSpan w:val="3"/>
            <w:vMerge/>
            <w:tcBorders>
              <w:left w:val="nil"/>
              <w:right w:val="nil"/>
            </w:tcBorders>
            <w:shd w:val="clear" w:color="000000" w:fill="FFFFFF"/>
            <w:vAlign w:val="bottom"/>
            <w:hideMark/>
          </w:tcPr>
          <w:p w:rsidR="00C855F9" w:rsidRPr="00293C6A" w:rsidRDefault="00C855F9" w:rsidP="00C855F9">
            <w:pPr>
              <w:jc w:val="right"/>
              <w:rPr>
                <w:sz w:val="24"/>
                <w:szCs w:val="24"/>
              </w:rPr>
            </w:pPr>
          </w:p>
        </w:tc>
      </w:tr>
      <w:tr w:rsidR="00C855F9" w:rsidRPr="00293C6A" w:rsidTr="00C855F9">
        <w:trPr>
          <w:trHeight w:val="315"/>
        </w:trPr>
        <w:tc>
          <w:tcPr>
            <w:tcW w:w="2990" w:type="dxa"/>
            <w:tcBorders>
              <w:top w:val="nil"/>
              <w:left w:val="nil"/>
              <w:bottom w:val="nil"/>
              <w:right w:val="nil"/>
            </w:tcBorders>
            <w:shd w:val="clear" w:color="auto" w:fill="auto"/>
            <w:noWrap/>
            <w:vAlign w:val="bottom"/>
            <w:hideMark/>
          </w:tcPr>
          <w:p w:rsidR="00C855F9" w:rsidRPr="00293C6A" w:rsidRDefault="00C855F9" w:rsidP="00C855F9">
            <w:pPr>
              <w:rPr>
                <w:rFonts w:ascii="Calibri" w:hAnsi="Calibri"/>
                <w:sz w:val="22"/>
                <w:szCs w:val="22"/>
              </w:rPr>
            </w:pPr>
          </w:p>
        </w:tc>
        <w:tc>
          <w:tcPr>
            <w:tcW w:w="5954" w:type="dxa"/>
            <w:tcBorders>
              <w:top w:val="nil"/>
              <w:left w:val="nil"/>
              <w:bottom w:val="nil"/>
              <w:right w:val="nil"/>
            </w:tcBorders>
            <w:shd w:val="clear" w:color="auto" w:fill="auto"/>
            <w:noWrap/>
            <w:vAlign w:val="bottom"/>
            <w:hideMark/>
          </w:tcPr>
          <w:p w:rsidR="00C855F9" w:rsidRPr="00293C6A" w:rsidRDefault="00C855F9" w:rsidP="00C855F9">
            <w:pPr>
              <w:jc w:val="right"/>
              <w:rPr>
                <w:rFonts w:ascii="Calibri" w:hAnsi="Calibri"/>
                <w:sz w:val="22"/>
                <w:szCs w:val="22"/>
              </w:rPr>
            </w:pPr>
          </w:p>
        </w:tc>
        <w:tc>
          <w:tcPr>
            <w:tcW w:w="6679" w:type="dxa"/>
            <w:gridSpan w:val="3"/>
            <w:vMerge/>
            <w:tcBorders>
              <w:left w:val="nil"/>
              <w:right w:val="nil"/>
            </w:tcBorders>
            <w:shd w:val="clear" w:color="000000" w:fill="FFFFFF"/>
            <w:vAlign w:val="bottom"/>
            <w:hideMark/>
          </w:tcPr>
          <w:p w:rsidR="00C855F9" w:rsidRPr="00293C6A" w:rsidRDefault="00C855F9" w:rsidP="00C855F9">
            <w:pPr>
              <w:jc w:val="right"/>
              <w:rPr>
                <w:sz w:val="24"/>
                <w:szCs w:val="24"/>
              </w:rPr>
            </w:pPr>
          </w:p>
        </w:tc>
      </w:tr>
      <w:tr w:rsidR="00C855F9" w:rsidRPr="00293C6A" w:rsidTr="00C855F9">
        <w:trPr>
          <w:trHeight w:val="440"/>
        </w:trPr>
        <w:tc>
          <w:tcPr>
            <w:tcW w:w="2990" w:type="dxa"/>
            <w:tcBorders>
              <w:top w:val="nil"/>
              <w:left w:val="nil"/>
              <w:bottom w:val="nil"/>
              <w:right w:val="nil"/>
            </w:tcBorders>
            <w:shd w:val="clear" w:color="auto" w:fill="auto"/>
            <w:noWrap/>
            <w:vAlign w:val="bottom"/>
            <w:hideMark/>
          </w:tcPr>
          <w:p w:rsidR="00C855F9" w:rsidRPr="00293C6A" w:rsidRDefault="00C855F9" w:rsidP="00C855F9">
            <w:pPr>
              <w:rPr>
                <w:rFonts w:ascii="Calibri" w:hAnsi="Calibri"/>
                <w:sz w:val="22"/>
                <w:szCs w:val="22"/>
              </w:rPr>
            </w:pPr>
          </w:p>
        </w:tc>
        <w:tc>
          <w:tcPr>
            <w:tcW w:w="5954" w:type="dxa"/>
            <w:tcBorders>
              <w:top w:val="nil"/>
              <w:left w:val="nil"/>
              <w:bottom w:val="nil"/>
              <w:right w:val="nil"/>
            </w:tcBorders>
            <w:shd w:val="clear" w:color="auto" w:fill="auto"/>
            <w:noWrap/>
            <w:vAlign w:val="bottom"/>
            <w:hideMark/>
          </w:tcPr>
          <w:p w:rsidR="00C855F9" w:rsidRPr="00293C6A" w:rsidRDefault="00C855F9" w:rsidP="00C855F9">
            <w:pPr>
              <w:jc w:val="right"/>
              <w:rPr>
                <w:rFonts w:ascii="Calibri" w:hAnsi="Calibri"/>
                <w:sz w:val="22"/>
                <w:szCs w:val="22"/>
              </w:rPr>
            </w:pPr>
          </w:p>
        </w:tc>
        <w:tc>
          <w:tcPr>
            <w:tcW w:w="6679" w:type="dxa"/>
            <w:gridSpan w:val="3"/>
            <w:vMerge/>
            <w:tcBorders>
              <w:left w:val="nil"/>
              <w:right w:val="nil"/>
            </w:tcBorders>
            <w:shd w:val="clear" w:color="000000" w:fill="FFFFFF"/>
            <w:vAlign w:val="bottom"/>
            <w:hideMark/>
          </w:tcPr>
          <w:p w:rsidR="00C855F9" w:rsidRPr="00293C6A" w:rsidRDefault="00C855F9" w:rsidP="00C855F9">
            <w:pPr>
              <w:jc w:val="right"/>
              <w:rPr>
                <w:sz w:val="24"/>
                <w:szCs w:val="24"/>
              </w:rPr>
            </w:pPr>
          </w:p>
        </w:tc>
      </w:tr>
      <w:tr w:rsidR="00C855F9" w:rsidRPr="00293C6A" w:rsidTr="00C855F9">
        <w:trPr>
          <w:trHeight w:val="312"/>
        </w:trPr>
        <w:tc>
          <w:tcPr>
            <w:tcW w:w="2990" w:type="dxa"/>
            <w:tcBorders>
              <w:top w:val="nil"/>
              <w:left w:val="nil"/>
              <w:bottom w:val="nil"/>
              <w:right w:val="nil"/>
            </w:tcBorders>
            <w:shd w:val="clear" w:color="auto" w:fill="auto"/>
            <w:noWrap/>
            <w:vAlign w:val="bottom"/>
            <w:hideMark/>
          </w:tcPr>
          <w:p w:rsidR="00C855F9" w:rsidRPr="00293C6A" w:rsidRDefault="00C855F9" w:rsidP="00C855F9">
            <w:pPr>
              <w:rPr>
                <w:rFonts w:ascii="Calibri" w:hAnsi="Calibri"/>
                <w:sz w:val="22"/>
                <w:szCs w:val="22"/>
              </w:rPr>
            </w:pPr>
          </w:p>
        </w:tc>
        <w:tc>
          <w:tcPr>
            <w:tcW w:w="5954" w:type="dxa"/>
            <w:tcBorders>
              <w:top w:val="nil"/>
              <w:left w:val="nil"/>
              <w:bottom w:val="nil"/>
              <w:right w:val="nil"/>
            </w:tcBorders>
            <w:shd w:val="clear" w:color="auto" w:fill="auto"/>
            <w:noWrap/>
            <w:vAlign w:val="bottom"/>
            <w:hideMark/>
          </w:tcPr>
          <w:p w:rsidR="00C855F9" w:rsidRPr="00293C6A" w:rsidRDefault="00C855F9" w:rsidP="00C855F9">
            <w:pPr>
              <w:jc w:val="right"/>
              <w:rPr>
                <w:rFonts w:ascii="Calibri" w:hAnsi="Calibri"/>
                <w:sz w:val="22"/>
                <w:szCs w:val="22"/>
              </w:rPr>
            </w:pPr>
          </w:p>
        </w:tc>
        <w:tc>
          <w:tcPr>
            <w:tcW w:w="6679" w:type="dxa"/>
            <w:gridSpan w:val="3"/>
            <w:vMerge/>
            <w:tcBorders>
              <w:left w:val="nil"/>
              <w:bottom w:val="nil"/>
              <w:right w:val="nil"/>
            </w:tcBorders>
            <w:shd w:val="clear" w:color="auto" w:fill="auto"/>
            <w:noWrap/>
            <w:vAlign w:val="bottom"/>
            <w:hideMark/>
          </w:tcPr>
          <w:p w:rsidR="00C855F9" w:rsidRPr="00293C6A" w:rsidRDefault="00C855F9" w:rsidP="00C855F9">
            <w:pPr>
              <w:jc w:val="right"/>
              <w:rPr>
                <w:sz w:val="24"/>
                <w:szCs w:val="24"/>
              </w:rPr>
            </w:pPr>
          </w:p>
        </w:tc>
      </w:tr>
      <w:tr w:rsidR="00C855F9" w:rsidRPr="00293C6A" w:rsidTr="00C855F9">
        <w:trPr>
          <w:trHeight w:val="312"/>
        </w:trPr>
        <w:tc>
          <w:tcPr>
            <w:tcW w:w="2990" w:type="dxa"/>
            <w:tcBorders>
              <w:top w:val="nil"/>
              <w:left w:val="nil"/>
              <w:bottom w:val="nil"/>
              <w:right w:val="nil"/>
            </w:tcBorders>
            <w:shd w:val="clear" w:color="auto" w:fill="auto"/>
            <w:noWrap/>
            <w:vAlign w:val="bottom"/>
            <w:hideMark/>
          </w:tcPr>
          <w:p w:rsidR="00C855F9" w:rsidRPr="00293C6A" w:rsidRDefault="00C855F9" w:rsidP="00C855F9">
            <w:pPr>
              <w:rPr>
                <w:rFonts w:ascii="Calibri" w:hAnsi="Calibri"/>
                <w:sz w:val="22"/>
                <w:szCs w:val="22"/>
              </w:rPr>
            </w:pPr>
          </w:p>
        </w:tc>
        <w:tc>
          <w:tcPr>
            <w:tcW w:w="5954" w:type="dxa"/>
            <w:tcBorders>
              <w:top w:val="nil"/>
              <w:left w:val="nil"/>
              <w:bottom w:val="nil"/>
              <w:right w:val="nil"/>
            </w:tcBorders>
            <w:shd w:val="clear" w:color="auto" w:fill="auto"/>
            <w:noWrap/>
            <w:vAlign w:val="bottom"/>
            <w:hideMark/>
          </w:tcPr>
          <w:p w:rsidR="00C855F9" w:rsidRPr="00293C6A" w:rsidRDefault="00C855F9" w:rsidP="00C855F9">
            <w:pPr>
              <w:jc w:val="right"/>
              <w:rPr>
                <w:rFonts w:ascii="Calibri" w:hAnsi="Calibri"/>
                <w:sz w:val="22"/>
                <w:szCs w:val="22"/>
              </w:rPr>
            </w:pPr>
          </w:p>
        </w:tc>
        <w:tc>
          <w:tcPr>
            <w:tcW w:w="6679" w:type="dxa"/>
            <w:gridSpan w:val="3"/>
            <w:tcBorders>
              <w:top w:val="nil"/>
              <w:left w:val="nil"/>
              <w:bottom w:val="nil"/>
              <w:right w:val="nil"/>
            </w:tcBorders>
            <w:shd w:val="clear" w:color="auto" w:fill="auto"/>
            <w:noWrap/>
            <w:vAlign w:val="bottom"/>
            <w:hideMark/>
          </w:tcPr>
          <w:p w:rsidR="00C855F9" w:rsidRPr="00293C6A" w:rsidRDefault="00C855F9" w:rsidP="00C855F9">
            <w:pPr>
              <w:jc w:val="right"/>
              <w:rPr>
                <w:sz w:val="24"/>
                <w:szCs w:val="24"/>
              </w:rPr>
            </w:pPr>
            <w:r w:rsidRPr="00293C6A">
              <w:rPr>
                <w:sz w:val="24"/>
                <w:szCs w:val="24"/>
              </w:rPr>
              <w:t xml:space="preserve">20.07.2020г. №352 </w:t>
            </w:r>
          </w:p>
        </w:tc>
      </w:tr>
      <w:tr w:rsidR="00C855F9" w:rsidRPr="00293C6A" w:rsidTr="00C855F9">
        <w:trPr>
          <w:trHeight w:val="312"/>
        </w:trPr>
        <w:tc>
          <w:tcPr>
            <w:tcW w:w="2990" w:type="dxa"/>
            <w:tcBorders>
              <w:top w:val="nil"/>
              <w:left w:val="nil"/>
              <w:bottom w:val="nil"/>
              <w:right w:val="nil"/>
            </w:tcBorders>
            <w:shd w:val="clear" w:color="auto" w:fill="auto"/>
            <w:noWrap/>
            <w:vAlign w:val="bottom"/>
            <w:hideMark/>
          </w:tcPr>
          <w:p w:rsidR="00C855F9" w:rsidRPr="00293C6A" w:rsidRDefault="00C855F9" w:rsidP="00C855F9">
            <w:pPr>
              <w:rPr>
                <w:rFonts w:ascii="Calibri" w:hAnsi="Calibri"/>
                <w:sz w:val="22"/>
                <w:szCs w:val="22"/>
              </w:rPr>
            </w:pPr>
          </w:p>
        </w:tc>
        <w:tc>
          <w:tcPr>
            <w:tcW w:w="12633" w:type="dxa"/>
            <w:gridSpan w:val="4"/>
            <w:tcBorders>
              <w:top w:val="nil"/>
              <w:left w:val="nil"/>
              <w:bottom w:val="nil"/>
              <w:right w:val="nil"/>
            </w:tcBorders>
            <w:shd w:val="clear" w:color="auto" w:fill="auto"/>
            <w:noWrap/>
            <w:vAlign w:val="bottom"/>
            <w:hideMark/>
          </w:tcPr>
          <w:p w:rsidR="00C855F9" w:rsidRPr="00293C6A" w:rsidRDefault="00C855F9" w:rsidP="00C855F9">
            <w:pPr>
              <w:jc w:val="right"/>
              <w:rPr>
                <w:b/>
                <w:bCs/>
                <w:sz w:val="24"/>
                <w:szCs w:val="24"/>
              </w:rPr>
            </w:pPr>
            <w:r w:rsidRPr="00293C6A">
              <w:rPr>
                <w:b/>
                <w:bCs/>
                <w:sz w:val="24"/>
                <w:szCs w:val="24"/>
              </w:rPr>
              <w:t xml:space="preserve">                                                                                                                                                                                                            Приложение № 2</w:t>
            </w:r>
          </w:p>
        </w:tc>
      </w:tr>
      <w:tr w:rsidR="00C855F9" w:rsidRPr="00293C6A" w:rsidTr="00C855F9">
        <w:trPr>
          <w:trHeight w:val="312"/>
        </w:trPr>
        <w:tc>
          <w:tcPr>
            <w:tcW w:w="2990" w:type="dxa"/>
            <w:tcBorders>
              <w:top w:val="nil"/>
              <w:left w:val="nil"/>
              <w:bottom w:val="nil"/>
              <w:right w:val="nil"/>
            </w:tcBorders>
            <w:shd w:val="clear" w:color="auto" w:fill="auto"/>
            <w:noWrap/>
            <w:vAlign w:val="bottom"/>
            <w:hideMark/>
          </w:tcPr>
          <w:p w:rsidR="00C855F9" w:rsidRPr="00293C6A" w:rsidRDefault="00C855F9" w:rsidP="00C855F9">
            <w:pPr>
              <w:rPr>
                <w:rFonts w:ascii="Calibri" w:hAnsi="Calibri"/>
                <w:sz w:val="22"/>
                <w:szCs w:val="22"/>
              </w:rPr>
            </w:pPr>
          </w:p>
        </w:tc>
        <w:tc>
          <w:tcPr>
            <w:tcW w:w="12633" w:type="dxa"/>
            <w:gridSpan w:val="4"/>
            <w:tcBorders>
              <w:top w:val="nil"/>
              <w:left w:val="nil"/>
              <w:bottom w:val="nil"/>
              <w:right w:val="nil"/>
            </w:tcBorders>
            <w:shd w:val="clear" w:color="auto" w:fill="auto"/>
            <w:noWrap/>
            <w:vAlign w:val="bottom"/>
            <w:hideMark/>
          </w:tcPr>
          <w:p w:rsidR="00C855F9" w:rsidRPr="00293C6A" w:rsidRDefault="00C855F9" w:rsidP="00C855F9">
            <w:pPr>
              <w:jc w:val="right"/>
              <w:rPr>
                <w:sz w:val="24"/>
                <w:szCs w:val="24"/>
              </w:rPr>
            </w:pPr>
            <w:r w:rsidRPr="00293C6A">
              <w:rPr>
                <w:sz w:val="24"/>
                <w:szCs w:val="24"/>
              </w:rPr>
              <w:t xml:space="preserve">                                                                                                                                                                                        к решению  Совета Комсомольского городского посел</w:t>
            </w:r>
            <w:r w:rsidRPr="00293C6A">
              <w:rPr>
                <w:sz w:val="24"/>
                <w:szCs w:val="24"/>
              </w:rPr>
              <w:t>е</w:t>
            </w:r>
            <w:r w:rsidRPr="00293C6A">
              <w:rPr>
                <w:sz w:val="24"/>
                <w:szCs w:val="24"/>
              </w:rPr>
              <w:t xml:space="preserve">ния  </w:t>
            </w:r>
          </w:p>
        </w:tc>
      </w:tr>
      <w:tr w:rsidR="00C855F9" w:rsidRPr="00293C6A" w:rsidTr="00C855F9">
        <w:trPr>
          <w:trHeight w:val="690"/>
        </w:trPr>
        <w:tc>
          <w:tcPr>
            <w:tcW w:w="2990" w:type="dxa"/>
            <w:tcBorders>
              <w:top w:val="nil"/>
              <w:left w:val="nil"/>
              <w:bottom w:val="nil"/>
              <w:right w:val="nil"/>
            </w:tcBorders>
            <w:shd w:val="clear" w:color="auto" w:fill="auto"/>
            <w:noWrap/>
            <w:vAlign w:val="bottom"/>
            <w:hideMark/>
          </w:tcPr>
          <w:p w:rsidR="00C855F9" w:rsidRPr="00293C6A" w:rsidRDefault="00C855F9" w:rsidP="00C855F9">
            <w:pPr>
              <w:rPr>
                <w:rFonts w:ascii="Calibri" w:hAnsi="Calibri"/>
                <w:sz w:val="22"/>
                <w:szCs w:val="22"/>
              </w:rPr>
            </w:pPr>
          </w:p>
        </w:tc>
        <w:tc>
          <w:tcPr>
            <w:tcW w:w="12633" w:type="dxa"/>
            <w:gridSpan w:val="4"/>
            <w:tcBorders>
              <w:top w:val="nil"/>
              <w:left w:val="nil"/>
              <w:bottom w:val="nil"/>
              <w:right w:val="nil"/>
            </w:tcBorders>
            <w:shd w:val="clear" w:color="auto" w:fill="auto"/>
            <w:vAlign w:val="center"/>
            <w:hideMark/>
          </w:tcPr>
          <w:p w:rsidR="00C855F9" w:rsidRPr="00293C6A" w:rsidRDefault="00C855F9" w:rsidP="00C855F9">
            <w:pPr>
              <w:jc w:val="right"/>
              <w:rPr>
                <w:sz w:val="24"/>
                <w:szCs w:val="24"/>
              </w:rPr>
            </w:pPr>
            <w:r w:rsidRPr="00293C6A">
              <w:rPr>
                <w:sz w:val="24"/>
                <w:szCs w:val="24"/>
              </w:rPr>
              <w:t>"О бюджете Комсомольского городского поселения на 2020 год                                                                                                                                                                                                                            и на плановый период 2021 и 2022 годов"</w:t>
            </w:r>
          </w:p>
        </w:tc>
      </w:tr>
      <w:tr w:rsidR="00C855F9" w:rsidRPr="00293C6A" w:rsidTr="00C855F9">
        <w:trPr>
          <w:trHeight w:val="312"/>
        </w:trPr>
        <w:tc>
          <w:tcPr>
            <w:tcW w:w="2990" w:type="dxa"/>
            <w:tcBorders>
              <w:top w:val="nil"/>
              <w:left w:val="nil"/>
              <w:bottom w:val="nil"/>
              <w:right w:val="nil"/>
            </w:tcBorders>
            <w:shd w:val="clear" w:color="auto" w:fill="auto"/>
            <w:noWrap/>
            <w:vAlign w:val="bottom"/>
            <w:hideMark/>
          </w:tcPr>
          <w:p w:rsidR="00C855F9" w:rsidRPr="00293C6A" w:rsidRDefault="00C855F9" w:rsidP="00C855F9">
            <w:pPr>
              <w:rPr>
                <w:rFonts w:ascii="Calibri" w:hAnsi="Calibri"/>
                <w:sz w:val="22"/>
                <w:szCs w:val="22"/>
              </w:rPr>
            </w:pPr>
          </w:p>
        </w:tc>
        <w:tc>
          <w:tcPr>
            <w:tcW w:w="12633" w:type="dxa"/>
            <w:gridSpan w:val="4"/>
            <w:tcBorders>
              <w:top w:val="nil"/>
              <w:left w:val="nil"/>
              <w:bottom w:val="nil"/>
              <w:right w:val="nil"/>
            </w:tcBorders>
            <w:shd w:val="clear" w:color="auto" w:fill="auto"/>
            <w:noWrap/>
            <w:vAlign w:val="bottom"/>
            <w:hideMark/>
          </w:tcPr>
          <w:p w:rsidR="00C855F9" w:rsidRPr="00293C6A" w:rsidRDefault="00C855F9" w:rsidP="00C855F9">
            <w:pPr>
              <w:jc w:val="right"/>
              <w:rPr>
                <w:sz w:val="24"/>
                <w:szCs w:val="24"/>
              </w:rPr>
            </w:pPr>
            <w:r w:rsidRPr="00293C6A">
              <w:rPr>
                <w:sz w:val="24"/>
                <w:szCs w:val="24"/>
              </w:rPr>
              <w:t xml:space="preserve">    от 13.12.2019г  № 306</w:t>
            </w:r>
          </w:p>
        </w:tc>
      </w:tr>
      <w:tr w:rsidR="00C855F9" w:rsidRPr="00293C6A" w:rsidTr="00C855F9">
        <w:trPr>
          <w:trHeight w:val="24"/>
        </w:trPr>
        <w:tc>
          <w:tcPr>
            <w:tcW w:w="2990" w:type="dxa"/>
            <w:tcBorders>
              <w:top w:val="nil"/>
              <w:left w:val="nil"/>
              <w:bottom w:val="nil"/>
              <w:right w:val="nil"/>
            </w:tcBorders>
            <w:shd w:val="clear" w:color="auto" w:fill="auto"/>
            <w:noWrap/>
            <w:vAlign w:val="bottom"/>
            <w:hideMark/>
          </w:tcPr>
          <w:p w:rsidR="00C855F9" w:rsidRPr="00293C6A" w:rsidRDefault="00C855F9" w:rsidP="00C855F9">
            <w:pPr>
              <w:rPr>
                <w:rFonts w:ascii="Calibri" w:hAnsi="Calibri"/>
                <w:sz w:val="22"/>
                <w:szCs w:val="22"/>
              </w:rPr>
            </w:pPr>
          </w:p>
        </w:tc>
        <w:tc>
          <w:tcPr>
            <w:tcW w:w="5954" w:type="dxa"/>
            <w:tcBorders>
              <w:top w:val="nil"/>
              <w:left w:val="nil"/>
              <w:bottom w:val="nil"/>
              <w:right w:val="nil"/>
            </w:tcBorders>
            <w:shd w:val="clear" w:color="auto" w:fill="auto"/>
            <w:noWrap/>
            <w:vAlign w:val="bottom"/>
            <w:hideMark/>
          </w:tcPr>
          <w:p w:rsidR="00C855F9" w:rsidRPr="00293C6A" w:rsidRDefault="00C855F9" w:rsidP="00C855F9">
            <w:pPr>
              <w:rPr>
                <w:rFonts w:ascii="Calibri" w:hAnsi="Calibri"/>
                <w:sz w:val="22"/>
                <w:szCs w:val="22"/>
              </w:rPr>
            </w:pPr>
          </w:p>
        </w:tc>
        <w:tc>
          <w:tcPr>
            <w:tcW w:w="2243" w:type="dxa"/>
            <w:tcBorders>
              <w:top w:val="nil"/>
              <w:left w:val="nil"/>
              <w:bottom w:val="nil"/>
              <w:right w:val="nil"/>
            </w:tcBorders>
            <w:shd w:val="clear" w:color="auto" w:fill="auto"/>
            <w:noWrap/>
            <w:vAlign w:val="bottom"/>
            <w:hideMark/>
          </w:tcPr>
          <w:p w:rsidR="00C855F9" w:rsidRPr="00293C6A" w:rsidRDefault="00C855F9" w:rsidP="00C855F9">
            <w:pPr>
              <w:rPr>
                <w:rFonts w:ascii="Calibri" w:hAnsi="Calibri"/>
                <w:sz w:val="22"/>
                <w:szCs w:val="22"/>
              </w:rPr>
            </w:pPr>
          </w:p>
        </w:tc>
        <w:tc>
          <w:tcPr>
            <w:tcW w:w="2269" w:type="dxa"/>
            <w:tcBorders>
              <w:top w:val="nil"/>
              <w:left w:val="nil"/>
              <w:bottom w:val="nil"/>
              <w:right w:val="nil"/>
            </w:tcBorders>
            <w:shd w:val="clear" w:color="auto" w:fill="auto"/>
            <w:noWrap/>
            <w:vAlign w:val="bottom"/>
            <w:hideMark/>
          </w:tcPr>
          <w:p w:rsidR="00C855F9" w:rsidRPr="00293C6A" w:rsidRDefault="00C855F9" w:rsidP="00C855F9">
            <w:pPr>
              <w:rPr>
                <w:rFonts w:ascii="Calibri" w:hAnsi="Calibri"/>
                <w:sz w:val="22"/>
                <w:szCs w:val="22"/>
              </w:rPr>
            </w:pPr>
          </w:p>
        </w:tc>
        <w:tc>
          <w:tcPr>
            <w:tcW w:w="2167" w:type="dxa"/>
            <w:tcBorders>
              <w:top w:val="nil"/>
              <w:left w:val="nil"/>
              <w:bottom w:val="nil"/>
              <w:right w:val="nil"/>
            </w:tcBorders>
            <w:shd w:val="clear" w:color="auto" w:fill="auto"/>
            <w:noWrap/>
            <w:vAlign w:val="bottom"/>
            <w:hideMark/>
          </w:tcPr>
          <w:p w:rsidR="00C855F9" w:rsidRPr="00293C6A" w:rsidRDefault="00C855F9" w:rsidP="00C855F9">
            <w:pPr>
              <w:rPr>
                <w:rFonts w:ascii="Calibri" w:hAnsi="Calibri"/>
                <w:sz w:val="22"/>
                <w:szCs w:val="22"/>
              </w:rPr>
            </w:pPr>
          </w:p>
        </w:tc>
      </w:tr>
      <w:tr w:rsidR="00C855F9" w:rsidRPr="00293C6A" w:rsidTr="00C855F9">
        <w:trPr>
          <w:trHeight w:val="810"/>
        </w:trPr>
        <w:tc>
          <w:tcPr>
            <w:tcW w:w="15623" w:type="dxa"/>
            <w:gridSpan w:val="5"/>
            <w:tcBorders>
              <w:top w:val="nil"/>
              <w:left w:val="nil"/>
              <w:bottom w:val="nil"/>
              <w:right w:val="nil"/>
            </w:tcBorders>
            <w:shd w:val="clear" w:color="auto" w:fill="auto"/>
            <w:hideMark/>
          </w:tcPr>
          <w:p w:rsidR="00C855F9" w:rsidRPr="00293C6A" w:rsidRDefault="00C855F9" w:rsidP="00C855F9">
            <w:pPr>
              <w:jc w:val="center"/>
              <w:rPr>
                <w:b/>
                <w:bCs/>
                <w:szCs w:val="28"/>
              </w:rPr>
            </w:pPr>
            <w:r w:rsidRPr="00293C6A">
              <w:rPr>
                <w:b/>
                <w:bCs/>
                <w:szCs w:val="28"/>
              </w:rPr>
              <w:t>Доходы бюджета Комсомольского городского поселения по кодам классификации                                                                                                                                                   доходов бюджетов на 2020 год и плановый период 2021 и 2022 годов</w:t>
            </w:r>
          </w:p>
        </w:tc>
      </w:tr>
      <w:tr w:rsidR="00C855F9" w:rsidRPr="00293C6A" w:rsidTr="00C855F9">
        <w:trPr>
          <w:trHeight w:val="312"/>
        </w:trPr>
        <w:tc>
          <w:tcPr>
            <w:tcW w:w="2990" w:type="dxa"/>
            <w:tcBorders>
              <w:top w:val="nil"/>
              <w:left w:val="nil"/>
              <w:bottom w:val="nil"/>
              <w:right w:val="nil"/>
            </w:tcBorders>
            <w:shd w:val="clear" w:color="auto" w:fill="auto"/>
            <w:noWrap/>
            <w:vAlign w:val="bottom"/>
            <w:hideMark/>
          </w:tcPr>
          <w:p w:rsidR="00C855F9" w:rsidRPr="00293C6A" w:rsidRDefault="00C855F9" w:rsidP="00C855F9">
            <w:pPr>
              <w:jc w:val="center"/>
              <w:rPr>
                <w:b/>
                <w:bCs/>
                <w:sz w:val="24"/>
                <w:szCs w:val="24"/>
              </w:rPr>
            </w:pPr>
          </w:p>
        </w:tc>
        <w:tc>
          <w:tcPr>
            <w:tcW w:w="5954" w:type="dxa"/>
            <w:tcBorders>
              <w:top w:val="nil"/>
              <w:left w:val="nil"/>
              <w:bottom w:val="nil"/>
              <w:right w:val="nil"/>
            </w:tcBorders>
            <w:shd w:val="clear" w:color="auto" w:fill="auto"/>
            <w:noWrap/>
            <w:vAlign w:val="bottom"/>
            <w:hideMark/>
          </w:tcPr>
          <w:p w:rsidR="00C855F9" w:rsidRPr="00293C6A" w:rsidRDefault="00C855F9" w:rsidP="00C855F9">
            <w:pPr>
              <w:rPr>
                <w:rFonts w:ascii="Calibri" w:hAnsi="Calibri"/>
                <w:sz w:val="22"/>
                <w:szCs w:val="22"/>
              </w:rPr>
            </w:pPr>
          </w:p>
        </w:tc>
        <w:tc>
          <w:tcPr>
            <w:tcW w:w="2243" w:type="dxa"/>
            <w:tcBorders>
              <w:top w:val="nil"/>
              <w:left w:val="nil"/>
              <w:bottom w:val="nil"/>
              <w:right w:val="nil"/>
            </w:tcBorders>
            <w:shd w:val="clear" w:color="auto" w:fill="auto"/>
            <w:noWrap/>
            <w:vAlign w:val="bottom"/>
            <w:hideMark/>
          </w:tcPr>
          <w:p w:rsidR="00C855F9" w:rsidRPr="00293C6A" w:rsidRDefault="00C855F9" w:rsidP="00C855F9">
            <w:pPr>
              <w:rPr>
                <w:rFonts w:ascii="Calibri" w:hAnsi="Calibri"/>
                <w:sz w:val="22"/>
                <w:szCs w:val="22"/>
              </w:rPr>
            </w:pPr>
          </w:p>
        </w:tc>
        <w:tc>
          <w:tcPr>
            <w:tcW w:w="2269" w:type="dxa"/>
            <w:tcBorders>
              <w:top w:val="nil"/>
              <w:left w:val="nil"/>
              <w:bottom w:val="nil"/>
              <w:right w:val="nil"/>
            </w:tcBorders>
            <w:shd w:val="clear" w:color="auto" w:fill="auto"/>
            <w:noWrap/>
            <w:vAlign w:val="bottom"/>
            <w:hideMark/>
          </w:tcPr>
          <w:p w:rsidR="00C855F9" w:rsidRPr="00293C6A" w:rsidRDefault="00C855F9" w:rsidP="00C855F9">
            <w:pPr>
              <w:jc w:val="right"/>
              <w:rPr>
                <w:rFonts w:ascii="Calibri" w:hAnsi="Calibri"/>
                <w:sz w:val="22"/>
                <w:szCs w:val="22"/>
              </w:rPr>
            </w:pPr>
          </w:p>
        </w:tc>
        <w:tc>
          <w:tcPr>
            <w:tcW w:w="2167" w:type="dxa"/>
            <w:tcBorders>
              <w:top w:val="nil"/>
              <w:left w:val="nil"/>
              <w:bottom w:val="nil"/>
              <w:right w:val="nil"/>
            </w:tcBorders>
            <w:shd w:val="clear" w:color="auto" w:fill="auto"/>
            <w:noWrap/>
            <w:vAlign w:val="bottom"/>
            <w:hideMark/>
          </w:tcPr>
          <w:p w:rsidR="00C855F9" w:rsidRPr="00293C6A" w:rsidRDefault="00C855F9" w:rsidP="00C855F9">
            <w:pPr>
              <w:jc w:val="right"/>
              <w:rPr>
                <w:rFonts w:ascii="Calibri" w:hAnsi="Calibri"/>
                <w:sz w:val="22"/>
                <w:szCs w:val="22"/>
              </w:rPr>
            </w:pPr>
            <w:r w:rsidRPr="00293C6A">
              <w:rPr>
                <w:rFonts w:ascii="Calibri" w:hAnsi="Calibri"/>
                <w:sz w:val="22"/>
                <w:szCs w:val="22"/>
              </w:rPr>
              <w:t>руб.</w:t>
            </w:r>
          </w:p>
        </w:tc>
      </w:tr>
      <w:tr w:rsidR="00C855F9" w:rsidRPr="00293C6A" w:rsidTr="00C855F9">
        <w:trPr>
          <w:trHeight w:val="636"/>
        </w:trPr>
        <w:tc>
          <w:tcPr>
            <w:tcW w:w="2990" w:type="dxa"/>
            <w:tcBorders>
              <w:top w:val="single" w:sz="8" w:space="0" w:color="auto"/>
              <w:left w:val="single" w:sz="8" w:space="0" w:color="auto"/>
              <w:bottom w:val="nil"/>
              <w:right w:val="single" w:sz="8" w:space="0" w:color="auto"/>
            </w:tcBorders>
            <w:shd w:val="clear" w:color="auto" w:fill="auto"/>
            <w:vAlign w:val="center"/>
            <w:hideMark/>
          </w:tcPr>
          <w:p w:rsidR="00C855F9" w:rsidRPr="00293C6A" w:rsidRDefault="00C855F9" w:rsidP="00C855F9">
            <w:pPr>
              <w:jc w:val="center"/>
              <w:rPr>
                <w:b/>
                <w:bCs/>
                <w:sz w:val="24"/>
                <w:szCs w:val="24"/>
              </w:rPr>
            </w:pPr>
            <w:r w:rsidRPr="00293C6A">
              <w:rPr>
                <w:b/>
                <w:bCs/>
                <w:sz w:val="24"/>
                <w:szCs w:val="24"/>
              </w:rPr>
              <w:t>Код бюджетной классифик</w:t>
            </w:r>
            <w:r w:rsidRPr="00293C6A">
              <w:rPr>
                <w:b/>
                <w:bCs/>
                <w:sz w:val="24"/>
                <w:szCs w:val="24"/>
              </w:rPr>
              <w:t>а</w:t>
            </w:r>
            <w:r w:rsidRPr="00293C6A">
              <w:rPr>
                <w:b/>
                <w:bCs/>
                <w:sz w:val="24"/>
                <w:szCs w:val="24"/>
              </w:rPr>
              <w:t>ции</w:t>
            </w:r>
          </w:p>
        </w:tc>
        <w:tc>
          <w:tcPr>
            <w:tcW w:w="5954" w:type="dxa"/>
            <w:tcBorders>
              <w:top w:val="single" w:sz="8" w:space="0" w:color="auto"/>
              <w:left w:val="nil"/>
              <w:bottom w:val="nil"/>
              <w:right w:val="single" w:sz="8" w:space="0" w:color="auto"/>
            </w:tcBorders>
            <w:shd w:val="clear" w:color="auto" w:fill="auto"/>
            <w:vAlign w:val="center"/>
            <w:hideMark/>
          </w:tcPr>
          <w:p w:rsidR="00C855F9" w:rsidRPr="00293C6A" w:rsidRDefault="00C855F9" w:rsidP="00C855F9">
            <w:pPr>
              <w:jc w:val="center"/>
              <w:rPr>
                <w:b/>
                <w:bCs/>
                <w:sz w:val="24"/>
                <w:szCs w:val="24"/>
              </w:rPr>
            </w:pPr>
            <w:r w:rsidRPr="00293C6A">
              <w:rPr>
                <w:b/>
                <w:bCs/>
                <w:sz w:val="24"/>
                <w:szCs w:val="24"/>
              </w:rPr>
              <w:t>Наименование доходов</w:t>
            </w:r>
          </w:p>
        </w:tc>
        <w:tc>
          <w:tcPr>
            <w:tcW w:w="2243" w:type="dxa"/>
            <w:tcBorders>
              <w:top w:val="single" w:sz="8" w:space="0" w:color="auto"/>
              <w:left w:val="nil"/>
              <w:bottom w:val="nil"/>
              <w:right w:val="single" w:sz="8" w:space="0" w:color="auto"/>
            </w:tcBorders>
            <w:shd w:val="clear" w:color="auto" w:fill="auto"/>
            <w:vAlign w:val="center"/>
            <w:hideMark/>
          </w:tcPr>
          <w:p w:rsidR="00C855F9" w:rsidRPr="00293C6A" w:rsidRDefault="00C855F9" w:rsidP="00C855F9">
            <w:pPr>
              <w:jc w:val="center"/>
              <w:rPr>
                <w:b/>
                <w:bCs/>
                <w:sz w:val="24"/>
                <w:szCs w:val="24"/>
              </w:rPr>
            </w:pPr>
            <w:r w:rsidRPr="00293C6A">
              <w:rPr>
                <w:b/>
                <w:bCs/>
                <w:sz w:val="24"/>
                <w:szCs w:val="24"/>
              </w:rPr>
              <w:t>Сумма 2020 год</w:t>
            </w:r>
          </w:p>
        </w:tc>
        <w:tc>
          <w:tcPr>
            <w:tcW w:w="2269" w:type="dxa"/>
            <w:tcBorders>
              <w:top w:val="single" w:sz="8" w:space="0" w:color="auto"/>
              <w:left w:val="nil"/>
              <w:bottom w:val="nil"/>
              <w:right w:val="single" w:sz="8" w:space="0" w:color="auto"/>
            </w:tcBorders>
            <w:shd w:val="clear" w:color="auto" w:fill="auto"/>
            <w:vAlign w:val="center"/>
            <w:hideMark/>
          </w:tcPr>
          <w:p w:rsidR="00C855F9" w:rsidRPr="00293C6A" w:rsidRDefault="00C855F9" w:rsidP="00C855F9">
            <w:pPr>
              <w:jc w:val="center"/>
              <w:rPr>
                <w:b/>
                <w:bCs/>
                <w:sz w:val="24"/>
                <w:szCs w:val="24"/>
              </w:rPr>
            </w:pPr>
            <w:r w:rsidRPr="00293C6A">
              <w:rPr>
                <w:b/>
                <w:bCs/>
                <w:sz w:val="24"/>
                <w:szCs w:val="24"/>
              </w:rPr>
              <w:t>Сумма 2021год</w:t>
            </w:r>
          </w:p>
        </w:tc>
        <w:tc>
          <w:tcPr>
            <w:tcW w:w="2167" w:type="dxa"/>
            <w:tcBorders>
              <w:top w:val="single" w:sz="8" w:space="0" w:color="auto"/>
              <w:left w:val="nil"/>
              <w:bottom w:val="nil"/>
              <w:right w:val="single" w:sz="8" w:space="0" w:color="auto"/>
            </w:tcBorders>
            <w:shd w:val="clear" w:color="auto" w:fill="auto"/>
            <w:vAlign w:val="center"/>
            <w:hideMark/>
          </w:tcPr>
          <w:p w:rsidR="00C855F9" w:rsidRPr="00293C6A" w:rsidRDefault="00C855F9" w:rsidP="00C855F9">
            <w:pPr>
              <w:jc w:val="center"/>
              <w:rPr>
                <w:b/>
                <w:bCs/>
                <w:sz w:val="24"/>
                <w:szCs w:val="24"/>
              </w:rPr>
            </w:pPr>
            <w:r w:rsidRPr="00293C6A">
              <w:rPr>
                <w:b/>
                <w:bCs/>
                <w:sz w:val="24"/>
                <w:szCs w:val="24"/>
              </w:rPr>
              <w:t>Сумма 2022год</w:t>
            </w:r>
          </w:p>
        </w:tc>
      </w:tr>
      <w:tr w:rsidR="00C855F9" w:rsidRPr="00293C6A" w:rsidTr="00C855F9">
        <w:trPr>
          <w:trHeight w:val="312"/>
        </w:trPr>
        <w:tc>
          <w:tcPr>
            <w:tcW w:w="2990" w:type="dxa"/>
            <w:tcBorders>
              <w:top w:val="single" w:sz="8" w:space="0" w:color="auto"/>
              <w:left w:val="single" w:sz="8" w:space="0" w:color="auto"/>
              <w:bottom w:val="single" w:sz="4" w:space="0" w:color="auto"/>
              <w:right w:val="single" w:sz="4" w:space="0" w:color="auto"/>
            </w:tcBorders>
            <w:shd w:val="clear" w:color="000000" w:fill="FFFFFF"/>
            <w:hideMark/>
          </w:tcPr>
          <w:p w:rsidR="00C855F9" w:rsidRPr="00293C6A" w:rsidRDefault="00C855F9" w:rsidP="00C855F9">
            <w:pPr>
              <w:rPr>
                <w:b/>
                <w:bCs/>
                <w:sz w:val="24"/>
                <w:szCs w:val="24"/>
              </w:rPr>
            </w:pPr>
            <w:r w:rsidRPr="00293C6A">
              <w:rPr>
                <w:b/>
                <w:bCs/>
                <w:sz w:val="24"/>
                <w:szCs w:val="24"/>
              </w:rPr>
              <w:t>000 100 00000 00 0000 000</w:t>
            </w:r>
          </w:p>
        </w:tc>
        <w:tc>
          <w:tcPr>
            <w:tcW w:w="5954" w:type="dxa"/>
            <w:tcBorders>
              <w:top w:val="single" w:sz="8" w:space="0" w:color="auto"/>
              <w:left w:val="nil"/>
              <w:bottom w:val="single" w:sz="4" w:space="0" w:color="auto"/>
              <w:right w:val="single" w:sz="4" w:space="0" w:color="auto"/>
            </w:tcBorders>
            <w:shd w:val="clear" w:color="auto" w:fill="auto"/>
            <w:hideMark/>
          </w:tcPr>
          <w:p w:rsidR="00C855F9" w:rsidRPr="00293C6A" w:rsidRDefault="00C855F9" w:rsidP="00C855F9">
            <w:pPr>
              <w:rPr>
                <w:b/>
                <w:bCs/>
                <w:sz w:val="24"/>
                <w:szCs w:val="24"/>
              </w:rPr>
            </w:pPr>
            <w:r w:rsidRPr="00293C6A">
              <w:rPr>
                <w:b/>
                <w:bCs/>
                <w:sz w:val="24"/>
                <w:szCs w:val="24"/>
              </w:rPr>
              <w:t>Налоговые и неналоговые доходы</w:t>
            </w:r>
          </w:p>
        </w:tc>
        <w:tc>
          <w:tcPr>
            <w:tcW w:w="2243" w:type="dxa"/>
            <w:tcBorders>
              <w:top w:val="single" w:sz="8" w:space="0" w:color="auto"/>
              <w:left w:val="nil"/>
              <w:bottom w:val="single" w:sz="4" w:space="0" w:color="auto"/>
              <w:right w:val="single" w:sz="4" w:space="0" w:color="auto"/>
            </w:tcBorders>
            <w:shd w:val="clear" w:color="auto" w:fill="auto"/>
            <w:hideMark/>
          </w:tcPr>
          <w:p w:rsidR="00C855F9" w:rsidRPr="00293C6A" w:rsidRDefault="00C855F9" w:rsidP="00C855F9">
            <w:pPr>
              <w:jc w:val="right"/>
              <w:rPr>
                <w:b/>
                <w:bCs/>
                <w:sz w:val="24"/>
                <w:szCs w:val="24"/>
              </w:rPr>
            </w:pPr>
            <w:r w:rsidRPr="00293C6A">
              <w:rPr>
                <w:b/>
                <w:bCs/>
                <w:sz w:val="24"/>
                <w:szCs w:val="24"/>
              </w:rPr>
              <w:t>48 463 090,37</w:t>
            </w:r>
          </w:p>
        </w:tc>
        <w:tc>
          <w:tcPr>
            <w:tcW w:w="2269" w:type="dxa"/>
            <w:tcBorders>
              <w:top w:val="single" w:sz="8" w:space="0" w:color="auto"/>
              <w:left w:val="nil"/>
              <w:bottom w:val="single" w:sz="4" w:space="0" w:color="auto"/>
              <w:right w:val="single" w:sz="4" w:space="0" w:color="auto"/>
            </w:tcBorders>
            <w:shd w:val="clear" w:color="auto" w:fill="auto"/>
            <w:hideMark/>
          </w:tcPr>
          <w:p w:rsidR="00C855F9" w:rsidRPr="00293C6A" w:rsidRDefault="00C855F9" w:rsidP="00C855F9">
            <w:pPr>
              <w:jc w:val="right"/>
              <w:rPr>
                <w:b/>
                <w:bCs/>
                <w:sz w:val="24"/>
                <w:szCs w:val="24"/>
              </w:rPr>
            </w:pPr>
            <w:r w:rsidRPr="00293C6A">
              <w:rPr>
                <w:b/>
                <w:bCs/>
                <w:sz w:val="24"/>
                <w:szCs w:val="24"/>
              </w:rPr>
              <w:t>48 853 057,40</w:t>
            </w:r>
          </w:p>
        </w:tc>
        <w:tc>
          <w:tcPr>
            <w:tcW w:w="2167" w:type="dxa"/>
            <w:tcBorders>
              <w:top w:val="single" w:sz="8" w:space="0" w:color="auto"/>
              <w:left w:val="nil"/>
              <w:bottom w:val="single" w:sz="4" w:space="0" w:color="auto"/>
              <w:right w:val="single" w:sz="4" w:space="0" w:color="auto"/>
            </w:tcBorders>
            <w:shd w:val="clear" w:color="auto" w:fill="auto"/>
            <w:hideMark/>
          </w:tcPr>
          <w:p w:rsidR="00C855F9" w:rsidRPr="00293C6A" w:rsidRDefault="00C855F9" w:rsidP="00C855F9">
            <w:pPr>
              <w:jc w:val="right"/>
              <w:rPr>
                <w:b/>
                <w:bCs/>
                <w:sz w:val="24"/>
                <w:szCs w:val="24"/>
              </w:rPr>
            </w:pPr>
            <w:r w:rsidRPr="00293C6A">
              <w:rPr>
                <w:b/>
                <w:bCs/>
                <w:sz w:val="24"/>
                <w:szCs w:val="24"/>
              </w:rPr>
              <w:t>48 913 853,44</w:t>
            </w:r>
          </w:p>
        </w:tc>
      </w:tr>
      <w:tr w:rsidR="00C855F9" w:rsidRPr="00293C6A" w:rsidTr="00C855F9">
        <w:trPr>
          <w:trHeight w:val="312"/>
        </w:trPr>
        <w:tc>
          <w:tcPr>
            <w:tcW w:w="2990" w:type="dxa"/>
            <w:tcBorders>
              <w:top w:val="nil"/>
              <w:left w:val="single" w:sz="8" w:space="0" w:color="auto"/>
              <w:bottom w:val="single" w:sz="4" w:space="0" w:color="auto"/>
              <w:right w:val="single" w:sz="4" w:space="0" w:color="auto"/>
            </w:tcBorders>
            <w:shd w:val="clear" w:color="auto" w:fill="auto"/>
            <w:hideMark/>
          </w:tcPr>
          <w:p w:rsidR="00C855F9" w:rsidRPr="00293C6A" w:rsidRDefault="00C855F9" w:rsidP="00C855F9">
            <w:pPr>
              <w:rPr>
                <w:b/>
                <w:bCs/>
                <w:sz w:val="24"/>
                <w:szCs w:val="24"/>
              </w:rPr>
            </w:pPr>
            <w:r w:rsidRPr="00293C6A">
              <w:rPr>
                <w:b/>
                <w:bCs/>
                <w:sz w:val="24"/>
                <w:szCs w:val="24"/>
              </w:rPr>
              <w:t>000 101 00000 00 0000 000</w:t>
            </w:r>
          </w:p>
        </w:tc>
        <w:tc>
          <w:tcPr>
            <w:tcW w:w="5954" w:type="dxa"/>
            <w:tcBorders>
              <w:top w:val="nil"/>
              <w:left w:val="nil"/>
              <w:bottom w:val="single" w:sz="4" w:space="0" w:color="auto"/>
              <w:right w:val="single" w:sz="4" w:space="0" w:color="auto"/>
            </w:tcBorders>
            <w:shd w:val="clear" w:color="auto" w:fill="auto"/>
            <w:hideMark/>
          </w:tcPr>
          <w:p w:rsidR="00C855F9" w:rsidRPr="00293C6A" w:rsidRDefault="00C855F9" w:rsidP="00C855F9">
            <w:pPr>
              <w:rPr>
                <w:b/>
                <w:bCs/>
                <w:sz w:val="24"/>
                <w:szCs w:val="24"/>
              </w:rPr>
            </w:pPr>
            <w:r w:rsidRPr="00293C6A">
              <w:rPr>
                <w:b/>
                <w:bCs/>
                <w:sz w:val="24"/>
                <w:szCs w:val="24"/>
              </w:rPr>
              <w:t>Налоги на прибыль, доходы</w:t>
            </w:r>
          </w:p>
        </w:tc>
        <w:tc>
          <w:tcPr>
            <w:tcW w:w="2243" w:type="dxa"/>
            <w:tcBorders>
              <w:top w:val="nil"/>
              <w:left w:val="nil"/>
              <w:bottom w:val="single" w:sz="4" w:space="0" w:color="auto"/>
              <w:right w:val="single" w:sz="4" w:space="0" w:color="auto"/>
            </w:tcBorders>
            <w:shd w:val="clear" w:color="auto" w:fill="auto"/>
            <w:hideMark/>
          </w:tcPr>
          <w:p w:rsidR="00C855F9" w:rsidRPr="00293C6A" w:rsidRDefault="00C855F9" w:rsidP="00C855F9">
            <w:pPr>
              <w:jc w:val="right"/>
              <w:rPr>
                <w:b/>
                <w:bCs/>
                <w:sz w:val="24"/>
                <w:szCs w:val="24"/>
              </w:rPr>
            </w:pPr>
            <w:r w:rsidRPr="00293C6A">
              <w:rPr>
                <w:b/>
                <w:bCs/>
                <w:sz w:val="24"/>
                <w:szCs w:val="24"/>
              </w:rPr>
              <w:t>40 946 850,00</w:t>
            </w:r>
          </w:p>
        </w:tc>
        <w:tc>
          <w:tcPr>
            <w:tcW w:w="2269" w:type="dxa"/>
            <w:tcBorders>
              <w:top w:val="nil"/>
              <w:left w:val="nil"/>
              <w:bottom w:val="single" w:sz="4" w:space="0" w:color="auto"/>
              <w:right w:val="single" w:sz="8" w:space="0" w:color="auto"/>
            </w:tcBorders>
            <w:shd w:val="clear" w:color="auto" w:fill="auto"/>
            <w:hideMark/>
          </w:tcPr>
          <w:p w:rsidR="00C855F9" w:rsidRPr="00293C6A" w:rsidRDefault="00C855F9" w:rsidP="00C855F9">
            <w:pPr>
              <w:jc w:val="right"/>
              <w:rPr>
                <w:b/>
                <w:bCs/>
                <w:sz w:val="24"/>
                <w:szCs w:val="24"/>
              </w:rPr>
            </w:pPr>
            <w:r w:rsidRPr="00293C6A">
              <w:rPr>
                <w:b/>
                <w:bCs/>
                <w:sz w:val="24"/>
                <w:szCs w:val="24"/>
              </w:rPr>
              <w:t>41 149 350,00</w:t>
            </w:r>
          </w:p>
        </w:tc>
        <w:tc>
          <w:tcPr>
            <w:tcW w:w="2167" w:type="dxa"/>
            <w:tcBorders>
              <w:top w:val="nil"/>
              <w:left w:val="single" w:sz="4" w:space="0" w:color="auto"/>
              <w:bottom w:val="single" w:sz="4" w:space="0" w:color="auto"/>
              <w:right w:val="single" w:sz="8" w:space="0" w:color="auto"/>
            </w:tcBorders>
            <w:shd w:val="clear" w:color="auto" w:fill="auto"/>
            <w:hideMark/>
          </w:tcPr>
          <w:p w:rsidR="00C855F9" w:rsidRPr="00293C6A" w:rsidRDefault="00C855F9" w:rsidP="00C855F9">
            <w:pPr>
              <w:jc w:val="right"/>
              <w:rPr>
                <w:b/>
                <w:bCs/>
                <w:sz w:val="24"/>
                <w:szCs w:val="24"/>
              </w:rPr>
            </w:pPr>
            <w:r w:rsidRPr="00293C6A">
              <w:rPr>
                <w:b/>
                <w:bCs/>
                <w:sz w:val="24"/>
                <w:szCs w:val="24"/>
              </w:rPr>
              <w:t>41 149 350,00</w:t>
            </w:r>
          </w:p>
        </w:tc>
      </w:tr>
      <w:tr w:rsidR="00C855F9" w:rsidRPr="00293C6A" w:rsidTr="00C855F9">
        <w:trPr>
          <w:trHeight w:val="324"/>
        </w:trPr>
        <w:tc>
          <w:tcPr>
            <w:tcW w:w="2990" w:type="dxa"/>
            <w:tcBorders>
              <w:top w:val="nil"/>
              <w:left w:val="single" w:sz="8" w:space="0" w:color="auto"/>
              <w:bottom w:val="single" w:sz="4" w:space="0" w:color="auto"/>
              <w:right w:val="single" w:sz="4" w:space="0" w:color="auto"/>
            </w:tcBorders>
            <w:shd w:val="clear" w:color="auto" w:fill="auto"/>
            <w:hideMark/>
          </w:tcPr>
          <w:p w:rsidR="00C855F9" w:rsidRPr="00293C6A" w:rsidRDefault="00C855F9" w:rsidP="00C855F9">
            <w:pPr>
              <w:rPr>
                <w:b/>
                <w:bCs/>
                <w:i/>
                <w:iCs/>
                <w:sz w:val="24"/>
                <w:szCs w:val="24"/>
              </w:rPr>
            </w:pPr>
            <w:r w:rsidRPr="00293C6A">
              <w:rPr>
                <w:b/>
                <w:bCs/>
                <w:i/>
                <w:iCs/>
                <w:sz w:val="24"/>
                <w:szCs w:val="24"/>
              </w:rPr>
              <w:t>000 101 02000 01 0000 110</w:t>
            </w:r>
          </w:p>
        </w:tc>
        <w:tc>
          <w:tcPr>
            <w:tcW w:w="5954" w:type="dxa"/>
            <w:tcBorders>
              <w:top w:val="nil"/>
              <w:left w:val="nil"/>
              <w:bottom w:val="single" w:sz="4" w:space="0" w:color="auto"/>
              <w:right w:val="single" w:sz="4" w:space="0" w:color="auto"/>
            </w:tcBorders>
            <w:shd w:val="clear" w:color="auto" w:fill="auto"/>
            <w:hideMark/>
          </w:tcPr>
          <w:p w:rsidR="00C855F9" w:rsidRPr="00293C6A" w:rsidRDefault="00C855F9" w:rsidP="00C855F9">
            <w:pPr>
              <w:rPr>
                <w:b/>
                <w:bCs/>
                <w:i/>
                <w:iCs/>
                <w:sz w:val="24"/>
                <w:szCs w:val="24"/>
              </w:rPr>
            </w:pPr>
            <w:r w:rsidRPr="00293C6A">
              <w:rPr>
                <w:b/>
                <w:bCs/>
                <w:i/>
                <w:iCs/>
                <w:sz w:val="24"/>
                <w:szCs w:val="24"/>
              </w:rPr>
              <w:t>Налог на доходы физических лиц</w:t>
            </w:r>
          </w:p>
        </w:tc>
        <w:tc>
          <w:tcPr>
            <w:tcW w:w="2243" w:type="dxa"/>
            <w:tcBorders>
              <w:top w:val="nil"/>
              <w:left w:val="nil"/>
              <w:bottom w:val="single" w:sz="4" w:space="0" w:color="auto"/>
              <w:right w:val="single" w:sz="4" w:space="0" w:color="auto"/>
            </w:tcBorders>
            <w:shd w:val="clear" w:color="auto" w:fill="auto"/>
            <w:hideMark/>
          </w:tcPr>
          <w:p w:rsidR="00C855F9" w:rsidRPr="00293C6A" w:rsidRDefault="00C855F9" w:rsidP="00C855F9">
            <w:pPr>
              <w:jc w:val="right"/>
              <w:rPr>
                <w:b/>
                <w:bCs/>
                <w:i/>
                <w:iCs/>
                <w:sz w:val="24"/>
                <w:szCs w:val="24"/>
              </w:rPr>
            </w:pPr>
            <w:r w:rsidRPr="00293C6A">
              <w:rPr>
                <w:b/>
                <w:bCs/>
                <w:i/>
                <w:iCs/>
                <w:sz w:val="24"/>
                <w:szCs w:val="24"/>
              </w:rPr>
              <w:t>40 946 850,00</w:t>
            </w:r>
          </w:p>
        </w:tc>
        <w:tc>
          <w:tcPr>
            <w:tcW w:w="2269" w:type="dxa"/>
            <w:tcBorders>
              <w:top w:val="nil"/>
              <w:left w:val="nil"/>
              <w:bottom w:val="single" w:sz="4" w:space="0" w:color="auto"/>
              <w:right w:val="single" w:sz="8" w:space="0" w:color="auto"/>
            </w:tcBorders>
            <w:shd w:val="clear" w:color="auto" w:fill="auto"/>
            <w:hideMark/>
          </w:tcPr>
          <w:p w:rsidR="00C855F9" w:rsidRPr="00293C6A" w:rsidRDefault="00C855F9" w:rsidP="00C855F9">
            <w:pPr>
              <w:jc w:val="right"/>
              <w:rPr>
                <w:b/>
                <w:bCs/>
                <w:i/>
                <w:iCs/>
                <w:sz w:val="24"/>
                <w:szCs w:val="24"/>
              </w:rPr>
            </w:pPr>
            <w:r w:rsidRPr="00293C6A">
              <w:rPr>
                <w:b/>
                <w:bCs/>
                <w:i/>
                <w:iCs/>
                <w:sz w:val="24"/>
                <w:szCs w:val="24"/>
              </w:rPr>
              <w:t>41 149 350,00</w:t>
            </w:r>
          </w:p>
        </w:tc>
        <w:tc>
          <w:tcPr>
            <w:tcW w:w="2167" w:type="dxa"/>
            <w:tcBorders>
              <w:top w:val="nil"/>
              <w:left w:val="single" w:sz="4" w:space="0" w:color="auto"/>
              <w:bottom w:val="single" w:sz="4" w:space="0" w:color="auto"/>
              <w:right w:val="single" w:sz="8" w:space="0" w:color="auto"/>
            </w:tcBorders>
            <w:shd w:val="clear" w:color="auto" w:fill="auto"/>
            <w:hideMark/>
          </w:tcPr>
          <w:p w:rsidR="00C855F9" w:rsidRPr="00293C6A" w:rsidRDefault="00C855F9" w:rsidP="00C855F9">
            <w:pPr>
              <w:jc w:val="right"/>
              <w:rPr>
                <w:b/>
                <w:bCs/>
                <w:i/>
                <w:iCs/>
                <w:sz w:val="24"/>
                <w:szCs w:val="24"/>
              </w:rPr>
            </w:pPr>
            <w:r w:rsidRPr="00293C6A">
              <w:rPr>
                <w:b/>
                <w:bCs/>
                <w:i/>
                <w:iCs/>
                <w:sz w:val="24"/>
                <w:szCs w:val="24"/>
              </w:rPr>
              <w:t>41 149 350,00</w:t>
            </w:r>
          </w:p>
        </w:tc>
      </w:tr>
      <w:tr w:rsidR="00C855F9" w:rsidRPr="00293C6A" w:rsidTr="00C855F9">
        <w:trPr>
          <w:trHeight w:val="1284"/>
        </w:trPr>
        <w:tc>
          <w:tcPr>
            <w:tcW w:w="2990" w:type="dxa"/>
            <w:tcBorders>
              <w:top w:val="nil"/>
              <w:left w:val="single" w:sz="8" w:space="0" w:color="auto"/>
              <w:bottom w:val="single" w:sz="4" w:space="0" w:color="auto"/>
              <w:right w:val="single" w:sz="4" w:space="0" w:color="auto"/>
            </w:tcBorders>
            <w:shd w:val="clear" w:color="auto" w:fill="auto"/>
            <w:hideMark/>
          </w:tcPr>
          <w:p w:rsidR="00C855F9" w:rsidRPr="00293C6A" w:rsidRDefault="00C855F9" w:rsidP="00C855F9">
            <w:pPr>
              <w:rPr>
                <w:sz w:val="24"/>
                <w:szCs w:val="24"/>
              </w:rPr>
            </w:pPr>
            <w:r w:rsidRPr="00293C6A">
              <w:rPr>
                <w:sz w:val="24"/>
                <w:szCs w:val="24"/>
              </w:rPr>
              <w:t>000 101 02010 01 0000 110</w:t>
            </w:r>
          </w:p>
        </w:tc>
        <w:tc>
          <w:tcPr>
            <w:tcW w:w="5954" w:type="dxa"/>
            <w:tcBorders>
              <w:top w:val="nil"/>
              <w:left w:val="nil"/>
              <w:bottom w:val="single" w:sz="4" w:space="0" w:color="auto"/>
              <w:right w:val="single" w:sz="4" w:space="0" w:color="auto"/>
            </w:tcBorders>
            <w:shd w:val="clear" w:color="auto" w:fill="auto"/>
            <w:hideMark/>
          </w:tcPr>
          <w:p w:rsidR="00C855F9" w:rsidRPr="00293C6A" w:rsidRDefault="00C855F9" w:rsidP="00C855F9">
            <w:pPr>
              <w:rPr>
                <w:sz w:val="24"/>
                <w:szCs w:val="24"/>
              </w:rPr>
            </w:pPr>
            <w:r w:rsidRPr="00293C6A">
              <w:rPr>
                <w:sz w:val="24"/>
                <w:szCs w:val="24"/>
              </w:rPr>
              <w:t xml:space="preserve"> 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w:t>
            </w:r>
            <w:r w:rsidRPr="00293C6A">
              <w:rPr>
                <w:sz w:val="24"/>
                <w:szCs w:val="24"/>
              </w:rPr>
              <w:t>с</w:t>
            </w:r>
            <w:r w:rsidRPr="00293C6A">
              <w:rPr>
                <w:sz w:val="24"/>
                <w:szCs w:val="24"/>
              </w:rPr>
              <w:t>сийской Федерации</w:t>
            </w:r>
          </w:p>
        </w:tc>
        <w:tc>
          <w:tcPr>
            <w:tcW w:w="2243" w:type="dxa"/>
            <w:tcBorders>
              <w:top w:val="nil"/>
              <w:left w:val="nil"/>
              <w:bottom w:val="single" w:sz="4" w:space="0" w:color="auto"/>
              <w:right w:val="single" w:sz="4" w:space="0" w:color="auto"/>
            </w:tcBorders>
            <w:shd w:val="clear" w:color="auto" w:fill="auto"/>
            <w:hideMark/>
          </w:tcPr>
          <w:p w:rsidR="00C855F9" w:rsidRPr="00293C6A" w:rsidRDefault="00C855F9" w:rsidP="00C855F9">
            <w:pPr>
              <w:jc w:val="right"/>
              <w:rPr>
                <w:sz w:val="24"/>
                <w:szCs w:val="24"/>
              </w:rPr>
            </w:pPr>
            <w:r w:rsidRPr="00293C6A">
              <w:rPr>
                <w:sz w:val="24"/>
                <w:szCs w:val="24"/>
              </w:rPr>
              <w:t>40 725 000,00</w:t>
            </w:r>
          </w:p>
        </w:tc>
        <w:tc>
          <w:tcPr>
            <w:tcW w:w="2269" w:type="dxa"/>
            <w:tcBorders>
              <w:top w:val="nil"/>
              <w:left w:val="nil"/>
              <w:bottom w:val="single" w:sz="4" w:space="0" w:color="auto"/>
              <w:right w:val="single" w:sz="8" w:space="0" w:color="auto"/>
            </w:tcBorders>
            <w:shd w:val="clear" w:color="auto" w:fill="auto"/>
            <w:hideMark/>
          </w:tcPr>
          <w:p w:rsidR="00C855F9" w:rsidRPr="00293C6A" w:rsidRDefault="00C855F9" w:rsidP="00C855F9">
            <w:pPr>
              <w:jc w:val="right"/>
              <w:rPr>
                <w:sz w:val="24"/>
                <w:szCs w:val="24"/>
              </w:rPr>
            </w:pPr>
            <w:r w:rsidRPr="00293C6A">
              <w:rPr>
                <w:sz w:val="24"/>
                <w:szCs w:val="24"/>
              </w:rPr>
              <w:t>40 927 500,00</w:t>
            </w:r>
          </w:p>
        </w:tc>
        <w:tc>
          <w:tcPr>
            <w:tcW w:w="2167" w:type="dxa"/>
            <w:tcBorders>
              <w:top w:val="nil"/>
              <w:left w:val="single" w:sz="4" w:space="0" w:color="auto"/>
              <w:bottom w:val="single" w:sz="4" w:space="0" w:color="auto"/>
              <w:right w:val="single" w:sz="8" w:space="0" w:color="auto"/>
            </w:tcBorders>
            <w:shd w:val="clear" w:color="auto" w:fill="auto"/>
            <w:hideMark/>
          </w:tcPr>
          <w:p w:rsidR="00C855F9" w:rsidRPr="00293C6A" w:rsidRDefault="00C855F9" w:rsidP="00C855F9">
            <w:pPr>
              <w:jc w:val="right"/>
              <w:rPr>
                <w:sz w:val="24"/>
                <w:szCs w:val="24"/>
              </w:rPr>
            </w:pPr>
            <w:r w:rsidRPr="00293C6A">
              <w:rPr>
                <w:sz w:val="24"/>
                <w:szCs w:val="24"/>
              </w:rPr>
              <w:t>40 927 500,00</w:t>
            </w:r>
          </w:p>
        </w:tc>
      </w:tr>
      <w:tr w:rsidR="00C855F9" w:rsidRPr="00293C6A" w:rsidTr="00C855F9">
        <w:trPr>
          <w:trHeight w:val="1272"/>
        </w:trPr>
        <w:tc>
          <w:tcPr>
            <w:tcW w:w="2990" w:type="dxa"/>
            <w:tcBorders>
              <w:top w:val="nil"/>
              <w:left w:val="single" w:sz="8" w:space="0" w:color="auto"/>
              <w:bottom w:val="single" w:sz="4" w:space="0" w:color="auto"/>
              <w:right w:val="single" w:sz="4" w:space="0" w:color="auto"/>
            </w:tcBorders>
            <w:shd w:val="clear" w:color="auto" w:fill="auto"/>
            <w:hideMark/>
          </w:tcPr>
          <w:p w:rsidR="00C855F9" w:rsidRPr="00293C6A" w:rsidRDefault="00C855F9" w:rsidP="00C855F9">
            <w:pPr>
              <w:rPr>
                <w:sz w:val="24"/>
                <w:szCs w:val="24"/>
              </w:rPr>
            </w:pPr>
            <w:r w:rsidRPr="00293C6A">
              <w:rPr>
                <w:sz w:val="24"/>
                <w:szCs w:val="24"/>
              </w:rPr>
              <w:lastRenderedPageBreak/>
              <w:t>182 101 02010 01 0000 110</w:t>
            </w:r>
          </w:p>
        </w:tc>
        <w:tc>
          <w:tcPr>
            <w:tcW w:w="5954" w:type="dxa"/>
            <w:tcBorders>
              <w:top w:val="nil"/>
              <w:left w:val="nil"/>
              <w:bottom w:val="single" w:sz="4" w:space="0" w:color="auto"/>
              <w:right w:val="single" w:sz="4" w:space="0" w:color="auto"/>
            </w:tcBorders>
            <w:shd w:val="clear" w:color="auto" w:fill="auto"/>
            <w:hideMark/>
          </w:tcPr>
          <w:p w:rsidR="00C855F9" w:rsidRPr="00293C6A" w:rsidRDefault="00C855F9" w:rsidP="00C855F9">
            <w:pPr>
              <w:rPr>
                <w:sz w:val="24"/>
                <w:szCs w:val="24"/>
              </w:rPr>
            </w:pPr>
            <w:r w:rsidRPr="00293C6A">
              <w:rPr>
                <w:sz w:val="24"/>
                <w:szCs w:val="24"/>
              </w:rPr>
              <w:t xml:space="preserve"> 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w:t>
            </w:r>
            <w:r w:rsidRPr="00293C6A">
              <w:rPr>
                <w:sz w:val="24"/>
                <w:szCs w:val="24"/>
              </w:rPr>
              <w:t>с</w:t>
            </w:r>
            <w:r w:rsidRPr="00293C6A">
              <w:rPr>
                <w:sz w:val="24"/>
                <w:szCs w:val="24"/>
              </w:rPr>
              <w:t>сийской Федерации</w:t>
            </w:r>
          </w:p>
        </w:tc>
        <w:tc>
          <w:tcPr>
            <w:tcW w:w="2243" w:type="dxa"/>
            <w:tcBorders>
              <w:top w:val="nil"/>
              <w:left w:val="nil"/>
              <w:bottom w:val="single" w:sz="4" w:space="0" w:color="auto"/>
              <w:right w:val="single" w:sz="4" w:space="0" w:color="auto"/>
            </w:tcBorders>
            <w:shd w:val="clear" w:color="auto" w:fill="auto"/>
            <w:hideMark/>
          </w:tcPr>
          <w:p w:rsidR="00C855F9" w:rsidRPr="00293C6A" w:rsidRDefault="00C855F9" w:rsidP="00C855F9">
            <w:pPr>
              <w:jc w:val="right"/>
              <w:rPr>
                <w:sz w:val="24"/>
                <w:szCs w:val="24"/>
              </w:rPr>
            </w:pPr>
            <w:r w:rsidRPr="00293C6A">
              <w:rPr>
                <w:sz w:val="24"/>
                <w:szCs w:val="24"/>
              </w:rPr>
              <w:t>40 725 000,00</w:t>
            </w:r>
          </w:p>
        </w:tc>
        <w:tc>
          <w:tcPr>
            <w:tcW w:w="2269" w:type="dxa"/>
            <w:tcBorders>
              <w:top w:val="nil"/>
              <w:left w:val="nil"/>
              <w:bottom w:val="single" w:sz="4" w:space="0" w:color="auto"/>
              <w:right w:val="single" w:sz="8" w:space="0" w:color="auto"/>
            </w:tcBorders>
            <w:shd w:val="clear" w:color="auto" w:fill="auto"/>
            <w:hideMark/>
          </w:tcPr>
          <w:p w:rsidR="00C855F9" w:rsidRPr="00293C6A" w:rsidRDefault="00C855F9" w:rsidP="00C855F9">
            <w:pPr>
              <w:jc w:val="right"/>
              <w:rPr>
                <w:sz w:val="24"/>
                <w:szCs w:val="24"/>
              </w:rPr>
            </w:pPr>
            <w:r w:rsidRPr="00293C6A">
              <w:rPr>
                <w:sz w:val="24"/>
                <w:szCs w:val="24"/>
              </w:rPr>
              <w:t>40 927 500,00</w:t>
            </w:r>
          </w:p>
        </w:tc>
        <w:tc>
          <w:tcPr>
            <w:tcW w:w="2167" w:type="dxa"/>
            <w:tcBorders>
              <w:top w:val="nil"/>
              <w:left w:val="single" w:sz="4" w:space="0" w:color="auto"/>
              <w:bottom w:val="single" w:sz="4" w:space="0" w:color="auto"/>
              <w:right w:val="single" w:sz="8" w:space="0" w:color="auto"/>
            </w:tcBorders>
            <w:shd w:val="clear" w:color="auto" w:fill="auto"/>
            <w:hideMark/>
          </w:tcPr>
          <w:p w:rsidR="00C855F9" w:rsidRPr="00293C6A" w:rsidRDefault="00C855F9" w:rsidP="00C855F9">
            <w:pPr>
              <w:jc w:val="right"/>
              <w:rPr>
                <w:sz w:val="24"/>
                <w:szCs w:val="24"/>
              </w:rPr>
            </w:pPr>
            <w:r w:rsidRPr="00293C6A">
              <w:rPr>
                <w:sz w:val="24"/>
                <w:szCs w:val="24"/>
              </w:rPr>
              <w:t>40 927 500,00</w:t>
            </w:r>
          </w:p>
        </w:tc>
      </w:tr>
      <w:tr w:rsidR="00C855F9" w:rsidRPr="00293C6A" w:rsidTr="00C855F9">
        <w:trPr>
          <w:trHeight w:val="2199"/>
        </w:trPr>
        <w:tc>
          <w:tcPr>
            <w:tcW w:w="2990" w:type="dxa"/>
            <w:tcBorders>
              <w:top w:val="nil"/>
              <w:left w:val="single" w:sz="8" w:space="0" w:color="auto"/>
              <w:bottom w:val="single" w:sz="4" w:space="0" w:color="auto"/>
              <w:right w:val="single" w:sz="4" w:space="0" w:color="auto"/>
            </w:tcBorders>
            <w:shd w:val="clear" w:color="auto" w:fill="auto"/>
            <w:noWrap/>
            <w:hideMark/>
          </w:tcPr>
          <w:p w:rsidR="00C855F9" w:rsidRPr="00293C6A" w:rsidRDefault="00C855F9" w:rsidP="00C855F9">
            <w:pPr>
              <w:rPr>
                <w:sz w:val="24"/>
                <w:szCs w:val="24"/>
              </w:rPr>
            </w:pPr>
            <w:r w:rsidRPr="00293C6A">
              <w:rPr>
                <w:sz w:val="24"/>
                <w:szCs w:val="24"/>
              </w:rPr>
              <w:t>000  101 02020 01 0000 110</w:t>
            </w:r>
          </w:p>
        </w:tc>
        <w:tc>
          <w:tcPr>
            <w:tcW w:w="5954" w:type="dxa"/>
            <w:tcBorders>
              <w:top w:val="nil"/>
              <w:left w:val="nil"/>
              <w:bottom w:val="single" w:sz="4" w:space="0" w:color="auto"/>
              <w:right w:val="single" w:sz="4" w:space="0" w:color="auto"/>
            </w:tcBorders>
            <w:shd w:val="clear" w:color="auto" w:fill="auto"/>
            <w:hideMark/>
          </w:tcPr>
          <w:p w:rsidR="00C855F9" w:rsidRPr="00293C6A" w:rsidRDefault="00C855F9" w:rsidP="00C855F9">
            <w:pPr>
              <w:rPr>
                <w:sz w:val="24"/>
                <w:szCs w:val="24"/>
              </w:rPr>
            </w:pPr>
            <w:r>
              <w:rPr>
                <w:sz w:val="24"/>
                <w:szCs w:val="24"/>
              </w:rPr>
              <w:t xml:space="preserve"> Налог на</w:t>
            </w:r>
            <w:r w:rsidRPr="00293C6A">
              <w:rPr>
                <w:sz w:val="24"/>
                <w:szCs w:val="24"/>
              </w:rPr>
              <w:t xml:space="preserve">  доходы    физических лиц с доходов,    полученных    от осуществления деятельности физическими</w:t>
            </w:r>
            <w:r>
              <w:rPr>
                <w:sz w:val="24"/>
                <w:szCs w:val="24"/>
              </w:rPr>
              <w:t xml:space="preserve"> лицами  зарегистрированными в</w:t>
            </w:r>
            <w:r w:rsidRPr="00293C6A">
              <w:rPr>
                <w:sz w:val="24"/>
                <w:szCs w:val="24"/>
              </w:rPr>
              <w:t xml:space="preserve"> качестве индивидуальных предпринимат</w:t>
            </w:r>
            <w:r>
              <w:rPr>
                <w:sz w:val="24"/>
                <w:szCs w:val="24"/>
              </w:rPr>
              <w:t>е</w:t>
            </w:r>
            <w:r w:rsidRPr="00293C6A">
              <w:rPr>
                <w:sz w:val="24"/>
                <w:szCs w:val="24"/>
              </w:rPr>
              <w:t>лей,</w:t>
            </w:r>
            <w:r>
              <w:rPr>
                <w:sz w:val="24"/>
                <w:szCs w:val="24"/>
              </w:rPr>
              <w:t xml:space="preserve"> </w:t>
            </w:r>
            <w:r w:rsidRPr="00293C6A">
              <w:rPr>
                <w:sz w:val="24"/>
                <w:szCs w:val="24"/>
              </w:rPr>
              <w:t>нотариу</w:t>
            </w:r>
            <w:r>
              <w:rPr>
                <w:sz w:val="24"/>
                <w:szCs w:val="24"/>
              </w:rPr>
              <w:t xml:space="preserve">сов, занимающихся </w:t>
            </w:r>
            <w:r w:rsidRPr="00293C6A">
              <w:rPr>
                <w:sz w:val="24"/>
                <w:szCs w:val="24"/>
              </w:rPr>
              <w:t>частной прак</w:t>
            </w:r>
            <w:r>
              <w:rPr>
                <w:sz w:val="24"/>
                <w:szCs w:val="24"/>
              </w:rPr>
              <w:t>тикой,</w:t>
            </w:r>
            <w:r w:rsidRPr="00293C6A">
              <w:rPr>
                <w:sz w:val="24"/>
                <w:szCs w:val="24"/>
              </w:rPr>
              <w:t xml:space="preserve"> адвока</w:t>
            </w:r>
            <w:r>
              <w:rPr>
                <w:sz w:val="24"/>
                <w:szCs w:val="24"/>
              </w:rPr>
              <w:t>тов,</w:t>
            </w:r>
            <w:r w:rsidRPr="00293C6A">
              <w:rPr>
                <w:sz w:val="24"/>
                <w:szCs w:val="24"/>
              </w:rPr>
              <w:t xml:space="preserve"> уч</w:t>
            </w:r>
            <w:r>
              <w:rPr>
                <w:sz w:val="24"/>
                <w:szCs w:val="24"/>
              </w:rPr>
              <w:t>редивших адвокатские</w:t>
            </w:r>
            <w:r w:rsidRPr="00293C6A">
              <w:rPr>
                <w:sz w:val="24"/>
                <w:szCs w:val="24"/>
              </w:rPr>
              <w:t xml:space="preserve"> кабинеты и     других   лиц, занимающихся     частной  практикой соответствии   со статьей 227 Налогового кодекса Российской Федер</w:t>
            </w:r>
            <w:r w:rsidRPr="00293C6A">
              <w:rPr>
                <w:sz w:val="24"/>
                <w:szCs w:val="24"/>
              </w:rPr>
              <w:t>а</w:t>
            </w:r>
            <w:r w:rsidRPr="00293C6A">
              <w:rPr>
                <w:sz w:val="24"/>
                <w:szCs w:val="24"/>
              </w:rPr>
              <w:t>ции</w:t>
            </w:r>
          </w:p>
        </w:tc>
        <w:tc>
          <w:tcPr>
            <w:tcW w:w="2243" w:type="dxa"/>
            <w:tcBorders>
              <w:top w:val="nil"/>
              <w:left w:val="nil"/>
              <w:bottom w:val="single" w:sz="4" w:space="0" w:color="auto"/>
              <w:right w:val="single" w:sz="4" w:space="0" w:color="auto"/>
            </w:tcBorders>
            <w:shd w:val="clear" w:color="auto" w:fill="auto"/>
            <w:hideMark/>
          </w:tcPr>
          <w:p w:rsidR="00C855F9" w:rsidRPr="00293C6A" w:rsidRDefault="00C855F9" w:rsidP="00C855F9">
            <w:pPr>
              <w:jc w:val="right"/>
              <w:rPr>
                <w:sz w:val="24"/>
                <w:szCs w:val="24"/>
              </w:rPr>
            </w:pPr>
            <w:r w:rsidRPr="00293C6A">
              <w:rPr>
                <w:sz w:val="24"/>
                <w:szCs w:val="24"/>
              </w:rPr>
              <w:t>104 850,00</w:t>
            </w:r>
          </w:p>
        </w:tc>
        <w:tc>
          <w:tcPr>
            <w:tcW w:w="2269" w:type="dxa"/>
            <w:tcBorders>
              <w:top w:val="nil"/>
              <w:left w:val="nil"/>
              <w:bottom w:val="single" w:sz="4" w:space="0" w:color="auto"/>
              <w:right w:val="single" w:sz="8" w:space="0" w:color="auto"/>
            </w:tcBorders>
            <w:shd w:val="clear" w:color="auto" w:fill="auto"/>
            <w:hideMark/>
          </w:tcPr>
          <w:p w:rsidR="00C855F9" w:rsidRPr="00293C6A" w:rsidRDefault="00C855F9" w:rsidP="00C855F9">
            <w:pPr>
              <w:jc w:val="right"/>
              <w:rPr>
                <w:sz w:val="24"/>
                <w:szCs w:val="24"/>
              </w:rPr>
            </w:pPr>
            <w:r w:rsidRPr="00293C6A">
              <w:rPr>
                <w:sz w:val="24"/>
                <w:szCs w:val="24"/>
              </w:rPr>
              <w:t>104 850,00</w:t>
            </w:r>
          </w:p>
        </w:tc>
        <w:tc>
          <w:tcPr>
            <w:tcW w:w="2167" w:type="dxa"/>
            <w:tcBorders>
              <w:top w:val="nil"/>
              <w:left w:val="single" w:sz="4" w:space="0" w:color="auto"/>
              <w:bottom w:val="single" w:sz="4" w:space="0" w:color="auto"/>
              <w:right w:val="single" w:sz="8" w:space="0" w:color="auto"/>
            </w:tcBorders>
            <w:shd w:val="clear" w:color="auto" w:fill="auto"/>
            <w:hideMark/>
          </w:tcPr>
          <w:p w:rsidR="00C855F9" w:rsidRPr="00293C6A" w:rsidRDefault="00C855F9" w:rsidP="00C855F9">
            <w:pPr>
              <w:jc w:val="right"/>
              <w:rPr>
                <w:sz w:val="24"/>
                <w:szCs w:val="24"/>
              </w:rPr>
            </w:pPr>
            <w:r w:rsidRPr="00293C6A">
              <w:rPr>
                <w:sz w:val="24"/>
                <w:szCs w:val="24"/>
              </w:rPr>
              <w:t>104 850,00</w:t>
            </w:r>
          </w:p>
        </w:tc>
      </w:tr>
      <w:tr w:rsidR="00C855F9" w:rsidRPr="00293C6A" w:rsidTr="00C855F9">
        <w:trPr>
          <w:trHeight w:val="2208"/>
        </w:trPr>
        <w:tc>
          <w:tcPr>
            <w:tcW w:w="2990" w:type="dxa"/>
            <w:tcBorders>
              <w:top w:val="nil"/>
              <w:left w:val="single" w:sz="8" w:space="0" w:color="auto"/>
              <w:bottom w:val="single" w:sz="4" w:space="0" w:color="auto"/>
              <w:right w:val="single" w:sz="4" w:space="0" w:color="auto"/>
            </w:tcBorders>
            <w:shd w:val="clear" w:color="auto" w:fill="auto"/>
            <w:noWrap/>
            <w:hideMark/>
          </w:tcPr>
          <w:p w:rsidR="00C855F9" w:rsidRPr="00293C6A" w:rsidRDefault="00C855F9" w:rsidP="00C855F9">
            <w:pPr>
              <w:rPr>
                <w:sz w:val="24"/>
                <w:szCs w:val="24"/>
              </w:rPr>
            </w:pPr>
            <w:r w:rsidRPr="00293C6A">
              <w:rPr>
                <w:sz w:val="24"/>
                <w:szCs w:val="24"/>
              </w:rPr>
              <w:t>182  101 02020 01 0000 110</w:t>
            </w:r>
          </w:p>
        </w:tc>
        <w:tc>
          <w:tcPr>
            <w:tcW w:w="5954" w:type="dxa"/>
            <w:tcBorders>
              <w:top w:val="nil"/>
              <w:left w:val="nil"/>
              <w:bottom w:val="single" w:sz="4" w:space="0" w:color="auto"/>
              <w:right w:val="single" w:sz="4" w:space="0" w:color="auto"/>
            </w:tcBorders>
            <w:shd w:val="clear" w:color="auto" w:fill="auto"/>
            <w:hideMark/>
          </w:tcPr>
          <w:p w:rsidR="00C855F9" w:rsidRPr="00293C6A" w:rsidRDefault="00C855F9" w:rsidP="00C855F9">
            <w:pPr>
              <w:rPr>
                <w:sz w:val="24"/>
                <w:szCs w:val="24"/>
              </w:rPr>
            </w:pPr>
            <w:r w:rsidRPr="00293C6A">
              <w:rPr>
                <w:sz w:val="24"/>
                <w:szCs w:val="24"/>
              </w:rPr>
              <w:t xml:space="preserve"> 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w:t>
            </w:r>
            <w:r>
              <w:rPr>
                <w:sz w:val="24"/>
                <w:szCs w:val="24"/>
              </w:rPr>
              <w:t xml:space="preserve"> </w:t>
            </w:r>
            <w:r w:rsidRPr="00293C6A">
              <w:rPr>
                <w:sz w:val="24"/>
                <w:szCs w:val="24"/>
              </w:rPr>
              <w:t>нотариусов,         занимающихся      частной практикой,          адвокатов,      учредивших адвокатские          кабинеты и     других   лиц, занимающихся     частной  практикой соответствии   со статьей 227 Налогового кодекса Ро</w:t>
            </w:r>
            <w:r w:rsidRPr="00293C6A">
              <w:rPr>
                <w:sz w:val="24"/>
                <w:szCs w:val="24"/>
              </w:rPr>
              <w:t>с</w:t>
            </w:r>
            <w:r w:rsidRPr="00293C6A">
              <w:rPr>
                <w:sz w:val="24"/>
                <w:szCs w:val="24"/>
              </w:rPr>
              <w:t>сийской Федерации</w:t>
            </w:r>
          </w:p>
        </w:tc>
        <w:tc>
          <w:tcPr>
            <w:tcW w:w="2243" w:type="dxa"/>
            <w:tcBorders>
              <w:top w:val="nil"/>
              <w:left w:val="nil"/>
              <w:bottom w:val="single" w:sz="4" w:space="0" w:color="auto"/>
              <w:right w:val="single" w:sz="4" w:space="0" w:color="auto"/>
            </w:tcBorders>
            <w:shd w:val="clear" w:color="auto" w:fill="auto"/>
            <w:hideMark/>
          </w:tcPr>
          <w:p w:rsidR="00C855F9" w:rsidRPr="00293C6A" w:rsidRDefault="00C855F9" w:rsidP="00C855F9">
            <w:pPr>
              <w:jc w:val="right"/>
              <w:rPr>
                <w:sz w:val="24"/>
                <w:szCs w:val="24"/>
              </w:rPr>
            </w:pPr>
            <w:r w:rsidRPr="00293C6A">
              <w:rPr>
                <w:sz w:val="24"/>
                <w:szCs w:val="24"/>
              </w:rPr>
              <w:t>104 850,00</w:t>
            </w:r>
          </w:p>
        </w:tc>
        <w:tc>
          <w:tcPr>
            <w:tcW w:w="2269" w:type="dxa"/>
            <w:tcBorders>
              <w:top w:val="nil"/>
              <w:left w:val="nil"/>
              <w:bottom w:val="single" w:sz="4" w:space="0" w:color="auto"/>
              <w:right w:val="single" w:sz="8" w:space="0" w:color="auto"/>
            </w:tcBorders>
            <w:shd w:val="clear" w:color="auto" w:fill="auto"/>
            <w:hideMark/>
          </w:tcPr>
          <w:p w:rsidR="00C855F9" w:rsidRPr="00293C6A" w:rsidRDefault="00C855F9" w:rsidP="00C855F9">
            <w:pPr>
              <w:jc w:val="right"/>
              <w:rPr>
                <w:sz w:val="24"/>
                <w:szCs w:val="24"/>
              </w:rPr>
            </w:pPr>
            <w:r w:rsidRPr="00293C6A">
              <w:rPr>
                <w:sz w:val="24"/>
                <w:szCs w:val="24"/>
              </w:rPr>
              <w:t>104 850,00</w:t>
            </w:r>
          </w:p>
        </w:tc>
        <w:tc>
          <w:tcPr>
            <w:tcW w:w="2167" w:type="dxa"/>
            <w:tcBorders>
              <w:top w:val="nil"/>
              <w:left w:val="single" w:sz="4" w:space="0" w:color="auto"/>
              <w:bottom w:val="single" w:sz="4" w:space="0" w:color="auto"/>
              <w:right w:val="single" w:sz="8" w:space="0" w:color="auto"/>
            </w:tcBorders>
            <w:shd w:val="clear" w:color="auto" w:fill="auto"/>
            <w:hideMark/>
          </w:tcPr>
          <w:p w:rsidR="00C855F9" w:rsidRPr="00293C6A" w:rsidRDefault="00C855F9" w:rsidP="00C855F9">
            <w:pPr>
              <w:jc w:val="right"/>
              <w:rPr>
                <w:sz w:val="24"/>
                <w:szCs w:val="24"/>
              </w:rPr>
            </w:pPr>
            <w:r w:rsidRPr="00293C6A">
              <w:rPr>
                <w:sz w:val="24"/>
                <w:szCs w:val="24"/>
              </w:rPr>
              <w:t>104 850,00</w:t>
            </w:r>
          </w:p>
        </w:tc>
      </w:tr>
      <w:tr w:rsidR="00C855F9" w:rsidRPr="00293C6A" w:rsidTr="00C855F9">
        <w:trPr>
          <w:trHeight w:val="960"/>
        </w:trPr>
        <w:tc>
          <w:tcPr>
            <w:tcW w:w="2990" w:type="dxa"/>
            <w:tcBorders>
              <w:top w:val="nil"/>
              <w:left w:val="single" w:sz="8" w:space="0" w:color="auto"/>
              <w:bottom w:val="single" w:sz="4" w:space="0" w:color="auto"/>
              <w:right w:val="single" w:sz="4" w:space="0" w:color="auto"/>
            </w:tcBorders>
            <w:shd w:val="clear" w:color="auto" w:fill="auto"/>
            <w:hideMark/>
          </w:tcPr>
          <w:p w:rsidR="00C855F9" w:rsidRPr="00293C6A" w:rsidRDefault="00C855F9" w:rsidP="00C855F9">
            <w:pPr>
              <w:rPr>
                <w:sz w:val="24"/>
                <w:szCs w:val="24"/>
              </w:rPr>
            </w:pPr>
            <w:r w:rsidRPr="00293C6A">
              <w:rPr>
                <w:sz w:val="24"/>
                <w:szCs w:val="24"/>
              </w:rPr>
              <w:t>000 101 02030 01 0000 110</w:t>
            </w:r>
          </w:p>
        </w:tc>
        <w:tc>
          <w:tcPr>
            <w:tcW w:w="5954" w:type="dxa"/>
            <w:tcBorders>
              <w:top w:val="nil"/>
              <w:left w:val="nil"/>
              <w:bottom w:val="single" w:sz="4" w:space="0" w:color="auto"/>
              <w:right w:val="single" w:sz="4" w:space="0" w:color="auto"/>
            </w:tcBorders>
            <w:shd w:val="clear" w:color="auto" w:fill="auto"/>
            <w:hideMark/>
          </w:tcPr>
          <w:p w:rsidR="00C855F9" w:rsidRPr="00293C6A" w:rsidRDefault="00C855F9" w:rsidP="00C855F9">
            <w:pPr>
              <w:rPr>
                <w:sz w:val="24"/>
                <w:szCs w:val="24"/>
              </w:rPr>
            </w:pPr>
            <w:r w:rsidRPr="00293C6A">
              <w:rPr>
                <w:sz w:val="24"/>
                <w:szCs w:val="24"/>
              </w:rPr>
              <w:t xml:space="preserve"> Налог на доходы     физических лиц   с доходов,      полученных       физическими лицами,  в  соо</w:t>
            </w:r>
            <w:r w:rsidRPr="00293C6A">
              <w:rPr>
                <w:sz w:val="24"/>
                <w:szCs w:val="24"/>
              </w:rPr>
              <w:t>т</w:t>
            </w:r>
            <w:r w:rsidRPr="00293C6A">
              <w:rPr>
                <w:sz w:val="24"/>
                <w:szCs w:val="24"/>
              </w:rPr>
              <w:t>ветствии со статьей   228      Налогового  кодекса Российской Федерации</w:t>
            </w:r>
          </w:p>
        </w:tc>
        <w:tc>
          <w:tcPr>
            <w:tcW w:w="2243" w:type="dxa"/>
            <w:tcBorders>
              <w:top w:val="nil"/>
              <w:left w:val="nil"/>
              <w:bottom w:val="single" w:sz="4" w:space="0" w:color="auto"/>
              <w:right w:val="single" w:sz="4" w:space="0" w:color="auto"/>
            </w:tcBorders>
            <w:shd w:val="clear" w:color="auto" w:fill="auto"/>
            <w:hideMark/>
          </w:tcPr>
          <w:p w:rsidR="00C855F9" w:rsidRPr="00293C6A" w:rsidRDefault="00C855F9" w:rsidP="00C855F9">
            <w:pPr>
              <w:jc w:val="right"/>
              <w:rPr>
                <w:sz w:val="24"/>
                <w:szCs w:val="24"/>
              </w:rPr>
            </w:pPr>
            <w:r w:rsidRPr="00293C6A">
              <w:rPr>
                <w:sz w:val="24"/>
                <w:szCs w:val="24"/>
              </w:rPr>
              <w:t>117 000,00</w:t>
            </w:r>
          </w:p>
        </w:tc>
        <w:tc>
          <w:tcPr>
            <w:tcW w:w="2269" w:type="dxa"/>
            <w:tcBorders>
              <w:top w:val="nil"/>
              <w:left w:val="nil"/>
              <w:bottom w:val="single" w:sz="4" w:space="0" w:color="auto"/>
              <w:right w:val="single" w:sz="8" w:space="0" w:color="auto"/>
            </w:tcBorders>
            <w:shd w:val="clear" w:color="auto" w:fill="auto"/>
            <w:hideMark/>
          </w:tcPr>
          <w:p w:rsidR="00C855F9" w:rsidRPr="00293C6A" w:rsidRDefault="00C855F9" w:rsidP="00C855F9">
            <w:pPr>
              <w:jc w:val="right"/>
              <w:rPr>
                <w:sz w:val="24"/>
                <w:szCs w:val="24"/>
              </w:rPr>
            </w:pPr>
            <w:r w:rsidRPr="00293C6A">
              <w:rPr>
                <w:sz w:val="24"/>
                <w:szCs w:val="24"/>
              </w:rPr>
              <w:t>117 000,00</w:t>
            </w:r>
          </w:p>
        </w:tc>
        <w:tc>
          <w:tcPr>
            <w:tcW w:w="2167" w:type="dxa"/>
            <w:tcBorders>
              <w:top w:val="nil"/>
              <w:left w:val="single" w:sz="4" w:space="0" w:color="auto"/>
              <w:bottom w:val="single" w:sz="4" w:space="0" w:color="auto"/>
              <w:right w:val="single" w:sz="8" w:space="0" w:color="auto"/>
            </w:tcBorders>
            <w:shd w:val="clear" w:color="auto" w:fill="auto"/>
            <w:hideMark/>
          </w:tcPr>
          <w:p w:rsidR="00C855F9" w:rsidRPr="00293C6A" w:rsidRDefault="00C855F9" w:rsidP="00C855F9">
            <w:pPr>
              <w:jc w:val="right"/>
              <w:rPr>
                <w:sz w:val="24"/>
                <w:szCs w:val="24"/>
              </w:rPr>
            </w:pPr>
            <w:r w:rsidRPr="00293C6A">
              <w:rPr>
                <w:sz w:val="24"/>
                <w:szCs w:val="24"/>
              </w:rPr>
              <w:t>117 000,00</w:t>
            </w:r>
          </w:p>
        </w:tc>
      </w:tr>
      <w:tr w:rsidR="00C855F9" w:rsidRPr="00293C6A" w:rsidTr="00C855F9">
        <w:trPr>
          <w:trHeight w:val="1008"/>
        </w:trPr>
        <w:tc>
          <w:tcPr>
            <w:tcW w:w="2990" w:type="dxa"/>
            <w:tcBorders>
              <w:top w:val="nil"/>
              <w:left w:val="single" w:sz="8" w:space="0" w:color="auto"/>
              <w:bottom w:val="single" w:sz="4" w:space="0" w:color="auto"/>
              <w:right w:val="single" w:sz="4" w:space="0" w:color="auto"/>
            </w:tcBorders>
            <w:shd w:val="clear" w:color="auto" w:fill="auto"/>
            <w:hideMark/>
          </w:tcPr>
          <w:p w:rsidR="00C855F9" w:rsidRPr="00293C6A" w:rsidRDefault="00C855F9" w:rsidP="00C855F9">
            <w:pPr>
              <w:rPr>
                <w:sz w:val="24"/>
                <w:szCs w:val="24"/>
              </w:rPr>
            </w:pPr>
            <w:r w:rsidRPr="00293C6A">
              <w:rPr>
                <w:sz w:val="24"/>
                <w:szCs w:val="24"/>
              </w:rPr>
              <w:t>182 101 02030 01 0000 110</w:t>
            </w:r>
          </w:p>
        </w:tc>
        <w:tc>
          <w:tcPr>
            <w:tcW w:w="5954" w:type="dxa"/>
            <w:tcBorders>
              <w:top w:val="nil"/>
              <w:left w:val="nil"/>
              <w:bottom w:val="single" w:sz="4" w:space="0" w:color="auto"/>
              <w:right w:val="single" w:sz="4" w:space="0" w:color="auto"/>
            </w:tcBorders>
            <w:shd w:val="clear" w:color="auto" w:fill="auto"/>
            <w:hideMark/>
          </w:tcPr>
          <w:p w:rsidR="00C855F9" w:rsidRPr="00293C6A" w:rsidRDefault="00C855F9" w:rsidP="00C855F9">
            <w:pPr>
              <w:rPr>
                <w:sz w:val="24"/>
                <w:szCs w:val="24"/>
              </w:rPr>
            </w:pPr>
            <w:r w:rsidRPr="00293C6A">
              <w:rPr>
                <w:sz w:val="24"/>
                <w:szCs w:val="24"/>
              </w:rPr>
              <w:t xml:space="preserve"> Налог на доходы     физических лиц   с доходов,      полученных       физическими лицами,  в  соо</w:t>
            </w:r>
            <w:r w:rsidRPr="00293C6A">
              <w:rPr>
                <w:sz w:val="24"/>
                <w:szCs w:val="24"/>
              </w:rPr>
              <w:t>т</w:t>
            </w:r>
            <w:r w:rsidRPr="00293C6A">
              <w:rPr>
                <w:sz w:val="24"/>
                <w:szCs w:val="24"/>
              </w:rPr>
              <w:t>ветствии со статьей   228      Налогового  кодекса Российской Федерации</w:t>
            </w:r>
          </w:p>
        </w:tc>
        <w:tc>
          <w:tcPr>
            <w:tcW w:w="2243" w:type="dxa"/>
            <w:tcBorders>
              <w:top w:val="nil"/>
              <w:left w:val="nil"/>
              <w:bottom w:val="single" w:sz="4" w:space="0" w:color="auto"/>
              <w:right w:val="single" w:sz="4" w:space="0" w:color="auto"/>
            </w:tcBorders>
            <w:shd w:val="clear" w:color="auto" w:fill="auto"/>
            <w:hideMark/>
          </w:tcPr>
          <w:p w:rsidR="00C855F9" w:rsidRPr="00293C6A" w:rsidRDefault="00C855F9" w:rsidP="00C855F9">
            <w:pPr>
              <w:jc w:val="right"/>
              <w:rPr>
                <w:sz w:val="24"/>
                <w:szCs w:val="24"/>
              </w:rPr>
            </w:pPr>
            <w:r w:rsidRPr="00293C6A">
              <w:rPr>
                <w:sz w:val="24"/>
                <w:szCs w:val="24"/>
              </w:rPr>
              <w:t>117 000,00</w:t>
            </w:r>
          </w:p>
        </w:tc>
        <w:tc>
          <w:tcPr>
            <w:tcW w:w="2269" w:type="dxa"/>
            <w:tcBorders>
              <w:top w:val="nil"/>
              <w:left w:val="nil"/>
              <w:bottom w:val="single" w:sz="4" w:space="0" w:color="auto"/>
              <w:right w:val="single" w:sz="8" w:space="0" w:color="auto"/>
            </w:tcBorders>
            <w:shd w:val="clear" w:color="auto" w:fill="auto"/>
            <w:hideMark/>
          </w:tcPr>
          <w:p w:rsidR="00C855F9" w:rsidRPr="00293C6A" w:rsidRDefault="00C855F9" w:rsidP="00C855F9">
            <w:pPr>
              <w:jc w:val="right"/>
              <w:rPr>
                <w:sz w:val="24"/>
                <w:szCs w:val="24"/>
              </w:rPr>
            </w:pPr>
            <w:r w:rsidRPr="00293C6A">
              <w:rPr>
                <w:sz w:val="24"/>
                <w:szCs w:val="24"/>
              </w:rPr>
              <w:t>117 000,00</w:t>
            </w:r>
          </w:p>
        </w:tc>
        <w:tc>
          <w:tcPr>
            <w:tcW w:w="2167" w:type="dxa"/>
            <w:tcBorders>
              <w:top w:val="nil"/>
              <w:left w:val="single" w:sz="4" w:space="0" w:color="auto"/>
              <w:bottom w:val="single" w:sz="4" w:space="0" w:color="auto"/>
              <w:right w:val="single" w:sz="8" w:space="0" w:color="auto"/>
            </w:tcBorders>
            <w:shd w:val="clear" w:color="auto" w:fill="auto"/>
            <w:hideMark/>
          </w:tcPr>
          <w:p w:rsidR="00C855F9" w:rsidRPr="00293C6A" w:rsidRDefault="00C855F9" w:rsidP="00C855F9">
            <w:pPr>
              <w:jc w:val="right"/>
              <w:rPr>
                <w:sz w:val="24"/>
                <w:szCs w:val="24"/>
              </w:rPr>
            </w:pPr>
            <w:r w:rsidRPr="00293C6A">
              <w:rPr>
                <w:sz w:val="24"/>
                <w:szCs w:val="24"/>
              </w:rPr>
              <w:t>117 000,00</w:t>
            </w:r>
          </w:p>
        </w:tc>
      </w:tr>
      <w:tr w:rsidR="00C855F9" w:rsidRPr="00293C6A" w:rsidTr="00C855F9">
        <w:trPr>
          <w:trHeight w:val="624"/>
        </w:trPr>
        <w:tc>
          <w:tcPr>
            <w:tcW w:w="2990" w:type="dxa"/>
            <w:tcBorders>
              <w:top w:val="nil"/>
              <w:left w:val="single" w:sz="8" w:space="0" w:color="auto"/>
              <w:bottom w:val="single" w:sz="4" w:space="0" w:color="auto"/>
              <w:right w:val="single" w:sz="4" w:space="0" w:color="auto"/>
            </w:tcBorders>
            <w:shd w:val="clear" w:color="auto" w:fill="auto"/>
            <w:noWrap/>
            <w:hideMark/>
          </w:tcPr>
          <w:p w:rsidR="00C855F9" w:rsidRPr="00293C6A" w:rsidRDefault="00C855F9" w:rsidP="00C855F9">
            <w:pPr>
              <w:rPr>
                <w:b/>
                <w:bCs/>
                <w:sz w:val="24"/>
                <w:szCs w:val="24"/>
              </w:rPr>
            </w:pPr>
            <w:r w:rsidRPr="00293C6A">
              <w:rPr>
                <w:b/>
                <w:bCs/>
                <w:sz w:val="24"/>
                <w:szCs w:val="24"/>
              </w:rPr>
              <w:lastRenderedPageBreak/>
              <w:t>000 103 00000 00 0000 00</w:t>
            </w:r>
          </w:p>
        </w:tc>
        <w:tc>
          <w:tcPr>
            <w:tcW w:w="5954" w:type="dxa"/>
            <w:tcBorders>
              <w:top w:val="nil"/>
              <w:left w:val="nil"/>
              <w:bottom w:val="single" w:sz="4" w:space="0" w:color="auto"/>
              <w:right w:val="single" w:sz="4" w:space="0" w:color="auto"/>
            </w:tcBorders>
            <w:shd w:val="clear" w:color="000000" w:fill="FFFFFF"/>
            <w:hideMark/>
          </w:tcPr>
          <w:p w:rsidR="00C855F9" w:rsidRPr="00293C6A" w:rsidRDefault="00C855F9" w:rsidP="00C855F9">
            <w:pPr>
              <w:rPr>
                <w:b/>
                <w:bCs/>
                <w:sz w:val="24"/>
                <w:szCs w:val="24"/>
              </w:rPr>
            </w:pPr>
            <w:r w:rsidRPr="00293C6A">
              <w:rPr>
                <w:b/>
                <w:bCs/>
                <w:sz w:val="24"/>
                <w:szCs w:val="24"/>
              </w:rPr>
              <w:t>Налоги, товары, (работы, услуги) реализуемые на территории Российской Федерации</w:t>
            </w:r>
          </w:p>
        </w:tc>
        <w:tc>
          <w:tcPr>
            <w:tcW w:w="2243" w:type="dxa"/>
            <w:tcBorders>
              <w:top w:val="nil"/>
              <w:left w:val="nil"/>
              <w:bottom w:val="single" w:sz="4" w:space="0" w:color="auto"/>
              <w:right w:val="single" w:sz="4" w:space="0" w:color="auto"/>
            </w:tcBorders>
            <w:shd w:val="clear" w:color="auto" w:fill="auto"/>
            <w:hideMark/>
          </w:tcPr>
          <w:p w:rsidR="00C855F9" w:rsidRPr="00293C6A" w:rsidRDefault="00C855F9" w:rsidP="00C855F9">
            <w:pPr>
              <w:jc w:val="right"/>
              <w:rPr>
                <w:b/>
                <w:bCs/>
                <w:i/>
                <w:iCs/>
                <w:sz w:val="24"/>
                <w:szCs w:val="24"/>
              </w:rPr>
            </w:pPr>
            <w:r w:rsidRPr="00293C6A">
              <w:rPr>
                <w:b/>
                <w:bCs/>
                <w:i/>
                <w:iCs/>
                <w:sz w:val="24"/>
                <w:szCs w:val="24"/>
              </w:rPr>
              <w:t>1 071 855,97</w:t>
            </w:r>
          </w:p>
        </w:tc>
        <w:tc>
          <w:tcPr>
            <w:tcW w:w="2269" w:type="dxa"/>
            <w:tcBorders>
              <w:top w:val="nil"/>
              <w:left w:val="nil"/>
              <w:bottom w:val="single" w:sz="4" w:space="0" w:color="auto"/>
              <w:right w:val="single" w:sz="8" w:space="0" w:color="auto"/>
            </w:tcBorders>
            <w:shd w:val="clear" w:color="auto" w:fill="auto"/>
            <w:hideMark/>
          </w:tcPr>
          <w:p w:rsidR="00C855F9" w:rsidRPr="00293C6A" w:rsidRDefault="00C855F9" w:rsidP="00C855F9">
            <w:pPr>
              <w:jc w:val="right"/>
              <w:rPr>
                <w:b/>
                <w:bCs/>
                <w:i/>
                <w:iCs/>
                <w:sz w:val="24"/>
                <w:szCs w:val="24"/>
              </w:rPr>
            </w:pPr>
            <w:r w:rsidRPr="00293C6A">
              <w:rPr>
                <w:b/>
                <w:bCs/>
                <w:i/>
                <w:iCs/>
                <w:sz w:val="24"/>
                <w:szCs w:val="24"/>
              </w:rPr>
              <w:t>1 162 807,40</w:t>
            </w:r>
          </w:p>
        </w:tc>
        <w:tc>
          <w:tcPr>
            <w:tcW w:w="2167" w:type="dxa"/>
            <w:tcBorders>
              <w:top w:val="nil"/>
              <w:left w:val="single" w:sz="4" w:space="0" w:color="auto"/>
              <w:bottom w:val="single" w:sz="4" w:space="0" w:color="auto"/>
              <w:right w:val="single" w:sz="8" w:space="0" w:color="auto"/>
            </w:tcBorders>
            <w:shd w:val="clear" w:color="auto" w:fill="auto"/>
            <w:hideMark/>
          </w:tcPr>
          <w:p w:rsidR="00C855F9" w:rsidRPr="00293C6A" w:rsidRDefault="00C855F9" w:rsidP="00C855F9">
            <w:pPr>
              <w:jc w:val="right"/>
              <w:rPr>
                <w:b/>
                <w:bCs/>
                <w:i/>
                <w:iCs/>
                <w:sz w:val="24"/>
                <w:szCs w:val="24"/>
              </w:rPr>
            </w:pPr>
            <w:r w:rsidRPr="00293C6A">
              <w:rPr>
                <w:b/>
                <w:bCs/>
                <w:i/>
                <w:iCs/>
                <w:sz w:val="24"/>
                <w:szCs w:val="24"/>
              </w:rPr>
              <w:t>1 223 603,44</w:t>
            </w:r>
          </w:p>
        </w:tc>
      </w:tr>
      <w:tr w:rsidR="00C855F9" w:rsidRPr="00293C6A" w:rsidTr="00C855F9">
        <w:trPr>
          <w:trHeight w:val="1320"/>
        </w:trPr>
        <w:tc>
          <w:tcPr>
            <w:tcW w:w="2990" w:type="dxa"/>
            <w:tcBorders>
              <w:top w:val="nil"/>
              <w:left w:val="single" w:sz="8" w:space="0" w:color="auto"/>
              <w:bottom w:val="single" w:sz="4" w:space="0" w:color="auto"/>
              <w:right w:val="single" w:sz="4" w:space="0" w:color="auto"/>
            </w:tcBorders>
            <w:shd w:val="clear" w:color="auto" w:fill="auto"/>
            <w:noWrap/>
            <w:hideMark/>
          </w:tcPr>
          <w:p w:rsidR="00C855F9" w:rsidRPr="00293C6A" w:rsidRDefault="00C855F9" w:rsidP="00C855F9">
            <w:pPr>
              <w:rPr>
                <w:sz w:val="24"/>
                <w:szCs w:val="24"/>
              </w:rPr>
            </w:pPr>
            <w:r w:rsidRPr="00293C6A">
              <w:rPr>
                <w:sz w:val="24"/>
                <w:szCs w:val="24"/>
              </w:rPr>
              <w:t>000 103 02230 01 0000 110</w:t>
            </w:r>
          </w:p>
        </w:tc>
        <w:tc>
          <w:tcPr>
            <w:tcW w:w="5954" w:type="dxa"/>
            <w:tcBorders>
              <w:top w:val="nil"/>
              <w:left w:val="nil"/>
              <w:bottom w:val="single" w:sz="4" w:space="0" w:color="auto"/>
              <w:right w:val="single" w:sz="4" w:space="0" w:color="auto"/>
            </w:tcBorders>
            <w:shd w:val="clear" w:color="auto" w:fill="auto"/>
            <w:hideMark/>
          </w:tcPr>
          <w:p w:rsidR="00C855F9" w:rsidRPr="00293C6A" w:rsidRDefault="00C855F9" w:rsidP="00C855F9">
            <w:pPr>
              <w:rPr>
                <w:sz w:val="24"/>
                <w:szCs w:val="24"/>
              </w:rPr>
            </w:pPr>
            <w:r w:rsidRPr="00293C6A">
              <w:rPr>
                <w:sz w:val="24"/>
                <w:szCs w:val="24"/>
              </w:rPr>
              <w:t xml:space="preserve"> 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w:t>
            </w:r>
            <w:r w:rsidRPr="00293C6A">
              <w:rPr>
                <w:sz w:val="24"/>
                <w:szCs w:val="24"/>
              </w:rPr>
              <w:t>и</w:t>
            </w:r>
            <w:r w:rsidRPr="00293C6A">
              <w:rPr>
                <w:sz w:val="24"/>
                <w:szCs w:val="24"/>
              </w:rPr>
              <w:t>рованных нормативов отчислений в местные бюджеты</w:t>
            </w:r>
          </w:p>
        </w:tc>
        <w:tc>
          <w:tcPr>
            <w:tcW w:w="2243" w:type="dxa"/>
            <w:tcBorders>
              <w:top w:val="nil"/>
              <w:left w:val="nil"/>
              <w:bottom w:val="single" w:sz="4" w:space="0" w:color="auto"/>
              <w:right w:val="single" w:sz="4" w:space="0" w:color="auto"/>
            </w:tcBorders>
            <w:shd w:val="clear" w:color="auto" w:fill="auto"/>
            <w:hideMark/>
          </w:tcPr>
          <w:p w:rsidR="00C855F9" w:rsidRPr="00293C6A" w:rsidRDefault="00C855F9" w:rsidP="00C855F9">
            <w:pPr>
              <w:jc w:val="right"/>
              <w:rPr>
                <w:sz w:val="24"/>
                <w:szCs w:val="24"/>
              </w:rPr>
            </w:pPr>
            <w:r w:rsidRPr="00293C6A">
              <w:rPr>
                <w:sz w:val="24"/>
                <w:szCs w:val="24"/>
              </w:rPr>
              <w:t>491 161,86</w:t>
            </w:r>
          </w:p>
        </w:tc>
        <w:tc>
          <w:tcPr>
            <w:tcW w:w="2269" w:type="dxa"/>
            <w:tcBorders>
              <w:top w:val="nil"/>
              <w:left w:val="nil"/>
              <w:bottom w:val="single" w:sz="4" w:space="0" w:color="auto"/>
              <w:right w:val="single" w:sz="8" w:space="0" w:color="auto"/>
            </w:tcBorders>
            <w:shd w:val="clear" w:color="auto" w:fill="auto"/>
            <w:hideMark/>
          </w:tcPr>
          <w:p w:rsidR="00C855F9" w:rsidRPr="00293C6A" w:rsidRDefault="00C855F9" w:rsidP="00C855F9">
            <w:pPr>
              <w:jc w:val="right"/>
              <w:rPr>
                <w:sz w:val="24"/>
                <w:szCs w:val="24"/>
              </w:rPr>
            </w:pPr>
            <w:r w:rsidRPr="00293C6A">
              <w:rPr>
                <w:sz w:val="24"/>
                <w:szCs w:val="24"/>
              </w:rPr>
              <w:t>536 034,80</w:t>
            </w:r>
          </w:p>
        </w:tc>
        <w:tc>
          <w:tcPr>
            <w:tcW w:w="2167" w:type="dxa"/>
            <w:tcBorders>
              <w:top w:val="nil"/>
              <w:left w:val="single" w:sz="4" w:space="0" w:color="auto"/>
              <w:bottom w:val="single" w:sz="4" w:space="0" w:color="auto"/>
              <w:right w:val="single" w:sz="8" w:space="0" w:color="auto"/>
            </w:tcBorders>
            <w:shd w:val="clear" w:color="auto" w:fill="auto"/>
            <w:hideMark/>
          </w:tcPr>
          <w:p w:rsidR="00C855F9" w:rsidRPr="00293C6A" w:rsidRDefault="00C855F9" w:rsidP="00C855F9">
            <w:pPr>
              <w:jc w:val="right"/>
              <w:rPr>
                <w:sz w:val="24"/>
                <w:szCs w:val="24"/>
              </w:rPr>
            </w:pPr>
            <w:r w:rsidRPr="00293C6A">
              <w:rPr>
                <w:sz w:val="24"/>
                <w:szCs w:val="24"/>
              </w:rPr>
              <w:t>563 195,65</w:t>
            </w:r>
          </w:p>
        </w:tc>
      </w:tr>
      <w:tr w:rsidR="00C855F9" w:rsidRPr="00293C6A" w:rsidTr="00C855F9">
        <w:trPr>
          <w:trHeight w:val="1248"/>
        </w:trPr>
        <w:tc>
          <w:tcPr>
            <w:tcW w:w="2990" w:type="dxa"/>
            <w:tcBorders>
              <w:top w:val="nil"/>
              <w:left w:val="single" w:sz="8" w:space="0" w:color="auto"/>
              <w:bottom w:val="single" w:sz="4" w:space="0" w:color="auto"/>
              <w:right w:val="single" w:sz="4" w:space="0" w:color="auto"/>
            </w:tcBorders>
            <w:shd w:val="clear" w:color="auto" w:fill="auto"/>
            <w:noWrap/>
            <w:hideMark/>
          </w:tcPr>
          <w:p w:rsidR="00C855F9" w:rsidRPr="00293C6A" w:rsidRDefault="00C855F9" w:rsidP="00C855F9">
            <w:pPr>
              <w:rPr>
                <w:sz w:val="24"/>
                <w:szCs w:val="24"/>
              </w:rPr>
            </w:pPr>
            <w:r w:rsidRPr="00293C6A">
              <w:rPr>
                <w:sz w:val="24"/>
                <w:szCs w:val="24"/>
              </w:rPr>
              <w:t>100 103 02230 01 0000 110</w:t>
            </w:r>
          </w:p>
        </w:tc>
        <w:tc>
          <w:tcPr>
            <w:tcW w:w="5954" w:type="dxa"/>
            <w:tcBorders>
              <w:top w:val="nil"/>
              <w:left w:val="nil"/>
              <w:bottom w:val="single" w:sz="4" w:space="0" w:color="auto"/>
              <w:right w:val="single" w:sz="4" w:space="0" w:color="auto"/>
            </w:tcBorders>
            <w:shd w:val="clear" w:color="auto" w:fill="auto"/>
            <w:hideMark/>
          </w:tcPr>
          <w:p w:rsidR="00C855F9" w:rsidRPr="00293C6A" w:rsidRDefault="00C855F9" w:rsidP="00C855F9">
            <w:pPr>
              <w:rPr>
                <w:sz w:val="24"/>
                <w:szCs w:val="24"/>
              </w:rPr>
            </w:pPr>
            <w:r w:rsidRPr="00293C6A">
              <w:rPr>
                <w:sz w:val="24"/>
                <w:szCs w:val="24"/>
              </w:rPr>
              <w:t xml:space="preserve"> 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w:t>
            </w:r>
            <w:r w:rsidRPr="00293C6A">
              <w:rPr>
                <w:sz w:val="24"/>
                <w:szCs w:val="24"/>
              </w:rPr>
              <w:t>и</w:t>
            </w:r>
            <w:r w:rsidRPr="00293C6A">
              <w:rPr>
                <w:sz w:val="24"/>
                <w:szCs w:val="24"/>
              </w:rPr>
              <w:t>рованных нормативов отчислений в местные бюджеты</w:t>
            </w:r>
          </w:p>
        </w:tc>
        <w:tc>
          <w:tcPr>
            <w:tcW w:w="2243" w:type="dxa"/>
            <w:tcBorders>
              <w:top w:val="nil"/>
              <w:left w:val="nil"/>
              <w:bottom w:val="single" w:sz="4" w:space="0" w:color="auto"/>
              <w:right w:val="single" w:sz="4" w:space="0" w:color="auto"/>
            </w:tcBorders>
            <w:shd w:val="clear" w:color="auto" w:fill="auto"/>
            <w:hideMark/>
          </w:tcPr>
          <w:p w:rsidR="00C855F9" w:rsidRPr="00293C6A" w:rsidRDefault="00C855F9" w:rsidP="00C855F9">
            <w:pPr>
              <w:jc w:val="right"/>
              <w:rPr>
                <w:sz w:val="24"/>
                <w:szCs w:val="24"/>
              </w:rPr>
            </w:pPr>
            <w:r w:rsidRPr="00293C6A">
              <w:rPr>
                <w:sz w:val="24"/>
                <w:szCs w:val="24"/>
              </w:rPr>
              <w:t>491 161,86</w:t>
            </w:r>
          </w:p>
        </w:tc>
        <w:tc>
          <w:tcPr>
            <w:tcW w:w="2269" w:type="dxa"/>
            <w:tcBorders>
              <w:top w:val="nil"/>
              <w:left w:val="nil"/>
              <w:bottom w:val="single" w:sz="4" w:space="0" w:color="auto"/>
              <w:right w:val="single" w:sz="8" w:space="0" w:color="auto"/>
            </w:tcBorders>
            <w:shd w:val="clear" w:color="auto" w:fill="auto"/>
            <w:hideMark/>
          </w:tcPr>
          <w:p w:rsidR="00C855F9" w:rsidRPr="00293C6A" w:rsidRDefault="00C855F9" w:rsidP="00C855F9">
            <w:pPr>
              <w:jc w:val="right"/>
              <w:rPr>
                <w:sz w:val="24"/>
                <w:szCs w:val="24"/>
              </w:rPr>
            </w:pPr>
            <w:r w:rsidRPr="00293C6A">
              <w:rPr>
                <w:sz w:val="24"/>
                <w:szCs w:val="24"/>
              </w:rPr>
              <w:t>536 034,80</w:t>
            </w:r>
          </w:p>
        </w:tc>
        <w:tc>
          <w:tcPr>
            <w:tcW w:w="2167" w:type="dxa"/>
            <w:tcBorders>
              <w:top w:val="nil"/>
              <w:left w:val="single" w:sz="4" w:space="0" w:color="auto"/>
              <w:bottom w:val="single" w:sz="4" w:space="0" w:color="auto"/>
              <w:right w:val="single" w:sz="8" w:space="0" w:color="auto"/>
            </w:tcBorders>
            <w:shd w:val="clear" w:color="auto" w:fill="auto"/>
            <w:hideMark/>
          </w:tcPr>
          <w:p w:rsidR="00C855F9" w:rsidRPr="00293C6A" w:rsidRDefault="00C855F9" w:rsidP="00C855F9">
            <w:pPr>
              <w:jc w:val="right"/>
              <w:rPr>
                <w:sz w:val="24"/>
                <w:szCs w:val="24"/>
              </w:rPr>
            </w:pPr>
            <w:r w:rsidRPr="00293C6A">
              <w:rPr>
                <w:sz w:val="24"/>
                <w:szCs w:val="24"/>
              </w:rPr>
              <w:t>563 195,65</w:t>
            </w:r>
          </w:p>
        </w:tc>
      </w:tr>
      <w:tr w:rsidR="00C855F9" w:rsidRPr="00293C6A" w:rsidTr="00C855F9">
        <w:trPr>
          <w:trHeight w:val="1656"/>
        </w:trPr>
        <w:tc>
          <w:tcPr>
            <w:tcW w:w="2990" w:type="dxa"/>
            <w:tcBorders>
              <w:top w:val="nil"/>
              <w:left w:val="single" w:sz="8" w:space="0" w:color="auto"/>
              <w:bottom w:val="single" w:sz="4" w:space="0" w:color="auto"/>
              <w:right w:val="single" w:sz="4" w:space="0" w:color="auto"/>
            </w:tcBorders>
            <w:shd w:val="clear" w:color="auto" w:fill="auto"/>
            <w:hideMark/>
          </w:tcPr>
          <w:p w:rsidR="00C855F9" w:rsidRPr="00293C6A" w:rsidRDefault="00C855F9" w:rsidP="00C855F9">
            <w:pPr>
              <w:rPr>
                <w:i/>
                <w:iCs/>
                <w:sz w:val="22"/>
                <w:szCs w:val="22"/>
              </w:rPr>
            </w:pPr>
            <w:r w:rsidRPr="00293C6A">
              <w:rPr>
                <w:i/>
                <w:iCs/>
                <w:sz w:val="22"/>
                <w:szCs w:val="22"/>
              </w:rPr>
              <w:t>100 1 03 02231 01 0000 110</w:t>
            </w:r>
          </w:p>
        </w:tc>
        <w:tc>
          <w:tcPr>
            <w:tcW w:w="5954" w:type="dxa"/>
            <w:tcBorders>
              <w:top w:val="nil"/>
              <w:left w:val="nil"/>
              <w:bottom w:val="single" w:sz="4" w:space="0" w:color="auto"/>
              <w:right w:val="single" w:sz="4" w:space="0" w:color="auto"/>
            </w:tcBorders>
            <w:shd w:val="clear" w:color="auto" w:fill="auto"/>
            <w:hideMark/>
          </w:tcPr>
          <w:p w:rsidR="00C855F9" w:rsidRPr="00293C6A" w:rsidRDefault="00C855F9" w:rsidP="00C855F9">
            <w:pPr>
              <w:jc w:val="both"/>
              <w:rPr>
                <w:i/>
                <w:iCs/>
                <w:sz w:val="22"/>
                <w:szCs w:val="22"/>
              </w:rPr>
            </w:pPr>
            <w:r w:rsidRPr="00293C6A">
              <w:rPr>
                <w:i/>
                <w:iCs/>
                <w:sz w:val="22"/>
                <w:szCs w:val="22"/>
              </w:rPr>
              <w:t>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w:t>
            </w:r>
            <w:r w:rsidRPr="00293C6A">
              <w:rPr>
                <w:i/>
                <w:iCs/>
                <w:sz w:val="22"/>
                <w:szCs w:val="22"/>
              </w:rPr>
              <w:t>е</w:t>
            </w:r>
            <w:r w:rsidRPr="00293C6A">
              <w:rPr>
                <w:i/>
                <w:iCs/>
                <w:sz w:val="22"/>
                <w:szCs w:val="22"/>
              </w:rPr>
              <w:t>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c>
          <w:tcPr>
            <w:tcW w:w="2243" w:type="dxa"/>
            <w:tcBorders>
              <w:top w:val="nil"/>
              <w:left w:val="nil"/>
              <w:bottom w:val="single" w:sz="4" w:space="0" w:color="auto"/>
              <w:right w:val="single" w:sz="4" w:space="0" w:color="auto"/>
            </w:tcBorders>
            <w:shd w:val="clear" w:color="auto" w:fill="auto"/>
            <w:hideMark/>
          </w:tcPr>
          <w:p w:rsidR="00C855F9" w:rsidRPr="00293C6A" w:rsidRDefault="00C855F9" w:rsidP="00C855F9">
            <w:pPr>
              <w:jc w:val="right"/>
              <w:rPr>
                <w:i/>
                <w:iCs/>
                <w:sz w:val="24"/>
                <w:szCs w:val="24"/>
              </w:rPr>
            </w:pPr>
            <w:r w:rsidRPr="00293C6A">
              <w:rPr>
                <w:i/>
                <w:iCs/>
                <w:sz w:val="24"/>
                <w:szCs w:val="24"/>
              </w:rPr>
              <w:t>491 161,86</w:t>
            </w:r>
          </w:p>
        </w:tc>
        <w:tc>
          <w:tcPr>
            <w:tcW w:w="2269" w:type="dxa"/>
            <w:tcBorders>
              <w:top w:val="nil"/>
              <w:left w:val="nil"/>
              <w:bottom w:val="single" w:sz="4" w:space="0" w:color="auto"/>
              <w:right w:val="single" w:sz="8" w:space="0" w:color="auto"/>
            </w:tcBorders>
            <w:shd w:val="clear" w:color="auto" w:fill="auto"/>
            <w:hideMark/>
          </w:tcPr>
          <w:p w:rsidR="00C855F9" w:rsidRPr="00293C6A" w:rsidRDefault="00C855F9" w:rsidP="00C855F9">
            <w:pPr>
              <w:jc w:val="right"/>
              <w:rPr>
                <w:i/>
                <w:iCs/>
                <w:sz w:val="24"/>
                <w:szCs w:val="24"/>
              </w:rPr>
            </w:pPr>
            <w:r w:rsidRPr="00293C6A">
              <w:rPr>
                <w:i/>
                <w:iCs/>
                <w:sz w:val="24"/>
                <w:szCs w:val="24"/>
              </w:rPr>
              <w:t>536 034,80</w:t>
            </w:r>
          </w:p>
        </w:tc>
        <w:tc>
          <w:tcPr>
            <w:tcW w:w="2167" w:type="dxa"/>
            <w:tcBorders>
              <w:top w:val="nil"/>
              <w:left w:val="single" w:sz="4" w:space="0" w:color="auto"/>
              <w:bottom w:val="single" w:sz="4" w:space="0" w:color="auto"/>
              <w:right w:val="single" w:sz="8" w:space="0" w:color="auto"/>
            </w:tcBorders>
            <w:shd w:val="clear" w:color="auto" w:fill="auto"/>
            <w:hideMark/>
          </w:tcPr>
          <w:p w:rsidR="00C855F9" w:rsidRPr="00293C6A" w:rsidRDefault="00C855F9" w:rsidP="00C855F9">
            <w:pPr>
              <w:jc w:val="right"/>
              <w:rPr>
                <w:i/>
                <w:iCs/>
                <w:sz w:val="24"/>
                <w:szCs w:val="24"/>
              </w:rPr>
            </w:pPr>
            <w:r w:rsidRPr="00293C6A">
              <w:rPr>
                <w:i/>
                <w:iCs/>
                <w:sz w:val="24"/>
                <w:szCs w:val="24"/>
              </w:rPr>
              <w:t>563 195,65</w:t>
            </w:r>
          </w:p>
        </w:tc>
      </w:tr>
      <w:tr w:rsidR="00C855F9" w:rsidRPr="00293C6A" w:rsidTr="00C855F9">
        <w:trPr>
          <w:trHeight w:val="1584"/>
        </w:trPr>
        <w:tc>
          <w:tcPr>
            <w:tcW w:w="2990" w:type="dxa"/>
            <w:tcBorders>
              <w:top w:val="nil"/>
              <w:left w:val="single" w:sz="8" w:space="0" w:color="auto"/>
              <w:bottom w:val="single" w:sz="4" w:space="0" w:color="auto"/>
              <w:right w:val="single" w:sz="4" w:space="0" w:color="auto"/>
            </w:tcBorders>
            <w:shd w:val="clear" w:color="auto" w:fill="auto"/>
            <w:noWrap/>
            <w:hideMark/>
          </w:tcPr>
          <w:p w:rsidR="00C855F9" w:rsidRPr="00293C6A" w:rsidRDefault="00C855F9" w:rsidP="00C855F9">
            <w:pPr>
              <w:rPr>
                <w:sz w:val="24"/>
                <w:szCs w:val="24"/>
              </w:rPr>
            </w:pPr>
            <w:r w:rsidRPr="00293C6A">
              <w:rPr>
                <w:sz w:val="24"/>
                <w:szCs w:val="24"/>
              </w:rPr>
              <w:t>000 103 02240 01 0000 110</w:t>
            </w:r>
          </w:p>
        </w:tc>
        <w:tc>
          <w:tcPr>
            <w:tcW w:w="5954" w:type="dxa"/>
            <w:tcBorders>
              <w:top w:val="nil"/>
              <w:left w:val="nil"/>
              <w:bottom w:val="single" w:sz="4" w:space="0" w:color="auto"/>
              <w:right w:val="single" w:sz="4" w:space="0" w:color="auto"/>
            </w:tcBorders>
            <w:shd w:val="clear" w:color="auto" w:fill="auto"/>
            <w:hideMark/>
          </w:tcPr>
          <w:p w:rsidR="00C855F9" w:rsidRPr="00293C6A" w:rsidRDefault="00C855F9" w:rsidP="00C855F9">
            <w:pPr>
              <w:rPr>
                <w:sz w:val="24"/>
                <w:szCs w:val="24"/>
              </w:rPr>
            </w:pPr>
            <w:r w:rsidRPr="00293C6A">
              <w:rPr>
                <w:sz w:val="24"/>
                <w:szCs w:val="24"/>
              </w:rPr>
              <w:t xml:space="preserve"> Доходы от уплаты акцизов на моторные масла для дизельных и (или) карбюраторных (инжекторных) двигателей, подлежащие распределению между бюджетами субъектов Российской Федерации и местными бюдже</w:t>
            </w:r>
            <w:r>
              <w:rPr>
                <w:sz w:val="24"/>
                <w:szCs w:val="24"/>
              </w:rPr>
              <w:t xml:space="preserve">тами с </w:t>
            </w:r>
            <w:r w:rsidRPr="00293C6A">
              <w:rPr>
                <w:sz w:val="24"/>
                <w:szCs w:val="24"/>
              </w:rPr>
              <w:t>учетом установленных дифференцированных нормат</w:t>
            </w:r>
            <w:r w:rsidRPr="00293C6A">
              <w:rPr>
                <w:sz w:val="24"/>
                <w:szCs w:val="24"/>
              </w:rPr>
              <w:t>и</w:t>
            </w:r>
            <w:r w:rsidRPr="00293C6A">
              <w:rPr>
                <w:sz w:val="24"/>
                <w:szCs w:val="24"/>
              </w:rPr>
              <w:t>вов отчислений в местные бюджеты</w:t>
            </w:r>
          </w:p>
        </w:tc>
        <w:tc>
          <w:tcPr>
            <w:tcW w:w="2243" w:type="dxa"/>
            <w:tcBorders>
              <w:top w:val="nil"/>
              <w:left w:val="nil"/>
              <w:bottom w:val="single" w:sz="4" w:space="0" w:color="auto"/>
              <w:right w:val="single" w:sz="4" w:space="0" w:color="auto"/>
            </w:tcBorders>
            <w:shd w:val="clear" w:color="auto" w:fill="auto"/>
            <w:hideMark/>
          </w:tcPr>
          <w:p w:rsidR="00C855F9" w:rsidRPr="00293C6A" w:rsidRDefault="00C855F9" w:rsidP="00C855F9">
            <w:pPr>
              <w:jc w:val="right"/>
              <w:rPr>
                <w:sz w:val="24"/>
                <w:szCs w:val="24"/>
              </w:rPr>
            </w:pPr>
            <w:r w:rsidRPr="00293C6A">
              <w:rPr>
                <w:sz w:val="24"/>
                <w:szCs w:val="24"/>
              </w:rPr>
              <w:t>2 529,90</w:t>
            </w:r>
          </w:p>
        </w:tc>
        <w:tc>
          <w:tcPr>
            <w:tcW w:w="2269" w:type="dxa"/>
            <w:tcBorders>
              <w:top w:val="nil"/>
              <w:left w:val="nil"/>
              <w:bottom w:val="single" w:sz="4" w:space="0" w:color="auto"/>
              <w:right w:val="single" w:sz="8" w:space="0" w:color="auto"/>
            </w:tcBorders>
            <w:shd w:val="clear" w:color="auto" w:fill="auto"/>
            <w:hideMark/>
          </w:tcPr>
          <w:p w:rsidR="00C855F9" w:rsidRPr="00293C6A" w:rsidRDefault="00C855F9" w:rsidP="00C855F9">
            <w:pPr>
              <w:jc w:val="right"/>
              <w:rPr>
                <w:sz w:val="24"/>
                <w:szCs w:val="24"/>
              </w:rPr>
            </w:pPr>
            <w:r w:rsidRPr="00293C6A">
              <w:rPr>
                <w:sz w:val="24"/>
                <w:szCs w:val="24"/>
              </w:rPr>
              <w:t>2 689,94</w:t>
            </w:r>
          </w:p>
        </w:tc>
        <w:tc>
          <w:tcPr>
            <w:tcW w:w="2167" w:type="dxa"/>
            <w:tcBorders>
              <w:top w:val="nil"/>
              <w:left w:val="single" w:sz="4" w:space="0" w:color="auto"/>
              <w:bottom w:val="single" w:sz="4" w:space="0" w:color="auto"/>
              <w:right w:val="single" w:sz="8" w:space="0" w:color="auto"/>
            </w:tcBorders>
            <w:shd w:val="clear" w:color="auto" w:fill="auto"/>
            <w:hideMark/>
          </w:tcPr>
          <w:p w:rsidR="00C855F9" w:rsidRPr="00293C6A" w:rsidRDefault="00C855F9" w:rsidP="00C855F9">
            <w:pPr>
              <w:jc w:val="right"/>
              <w:rPr>
                <w:sz w:val="24"/>
                <w:szCs w:val="24"/>
              </w:rPr>
            </w:pPr>
            <w:r w:rsidRPr="00293C6A">
              <w:rPr>
                <w:sz w:val="24"/>
                <w:szCs w:val="24"/>
              </w:rPr>
              <w:t>2 776,88</w:t>
            </w:r>
          </w:p>
        </w:tc>
      </w:tr>
      <w:tr w:rsidR="00C855F9" w:rsidRPr="00293C6A" w:rsidTr="00C855F9">
        <w:trPr>
          <w:trHeight w:val="1572"/>
        </w:trPr>
        <w:tc>
          <w:tcPr>
            <w:tcW w:w="2990" w:type="dxa"/>
            <w:tcBorders>
              <w:top w:val="nil"/>
              <w:left w:val="single" w:sz="8" w:space="0" w:color="auto"/>
              <w:bottom w:val="single" w:sz="4" w:space="0" w:color="auto"/>
              <w:right w:val="single" w:sz="4" w:space="0" w:color="auto"/>
            </w:tcBorders>
            <w:shd w:val="clear" w:color="auto" w:fill="auto"/>
            <w:noWrap/>
            <w:hideMark/>
          </w:tcPr>
          <w:p w:rsidR="00C855F9" w:rsidRPr="00293C6A" w:rsidRDefault="00C855F9" w:rsidP="00C855F9">
            <w:pPr>
              <w:rPr>
                <w:sz w:val="24"/>
                <w:szCs w:val="24"/>
              </w:rPr>
            </w:pPr>
            <w:r w:rsidRPr="00293C6A">
              <w:rPr>
                <w:sz w:val="24"/>
                <w:szCs w:val="24"/>
              </w:rPr>
              <w:lastRenderedPageBreak/>
              <w:t>100 103 02240 01 0000 110</w:t>
            </w:r>
          </w:p>
        </w:tc>
        <w:tc>
          <w:tcPr>
            <w:tcW w:w="5954" w:type="dxa"/>
            <w:tcBorders>
              <w:top w:val="nil"/>
              <w:left w:val="nil"/>
              <w:bottom w:val="single" w:sz="4" w:space="0" w:color="auto"/>
              <w:right w:val="single" w:sz="4" w:space="0" w:color="auto"/>
            </w:tcBorders>
            <w:shd w:val="clear" w:color="auto" w:fill="auto"/>
            <w:hideMark/>
          </w:tcPr>
          <w:p w:rsidR="00C855F9" w:rsidRPr="00293C6A" w:rsidRDefault="00C855F9" w:rsidP="00C855F9">
            <w:pPr>
              <w:rPr>
                <w:sz w:val="24"/>
                <w:szCs w:val="24"/>
              </w:rPr>
            </w:pPr>
            <w:r w:rsidRPr="00293C6A">
              <w:rPr>
                <w:sz w:val="24"/>
                <w:szCs w:val="24"/>
              </w:rPr>
              <w:t xml:space="preserve"> Доходы от уплаты акцизов на моторные масла для дизельных и (или) карбюраторных (инжекторных) двигателей, подлежащие распределению между бюджетами субъектов Российской Федерации и местными бюдже</w:t>
            </w:r>
            <w:r>
              <w:rPr>
                <w:sz w:val="24"/>
                <w:szCs w:val="24"/>
              </w:rPr>
              <w:t>тами с</w:t>
            </w:r>
            <w:r w:rsidRPr="00293C6A">
              <w:rPr>
                <w:sz w:val="24"/>
                <w:szCs w:val="24"/>
              </w:rPr>
              <w:t xml:space="preserve"> учетом установленных дифференцированных норм</w:t>
            </w:r>
            <w:r w:rsidRPr="00293C6A">
              <w:rPr>
                <w:sz w:val="24"/>
                <w:szCs w:val="24"/>
              </w:rPr>
              <w:t>а</w:t>
            </w:r>
            <w:r w:rsidRPr="00293C6A">
              <w:rPr>
                <w:sz w:val="24"/>
                <w:szCs w:val="24"/>
              </w:rPr>
              <w:t>тивов отчислений в местные бюджеты</w:t>
            </w:r>
          </w:p>
        </w:tc>
        <w:tc>
          <w:tcPr>
            <w:tcW w:w="2243" w:type="dxa"/>
            <w:tcBorders>
              <w:top w:val="nil"/>
              <w:left w:val="nil"/>
              <w:bottom w:val="single" w:sz="4" w:space="0" w:color="auto"/>
              <w:right w:val="single" w:sz="4" w:space="0" w:color="auto"/>
            </w:tcBorders>
            <w:shd w:val="clear" w:color="auto" w:fill="auto"/>
            <w:hideMark/>
          </w:tcPr>
          <w:p w:rsidR="00C855F9" w:rsidRPr="00293C6A" w:rsidRDefault="00C855F9" w:rsidP="00C855F9">
            <w:pPr>
              <w:jc w:val="right"/>
              <w:rPr>
                <w:sz w:val="24"/>
                <w:szCs w:val="24"/>
              </w:rPr>
            </w:pPr>
            <w:r w:rsidRPr="00293C6A">
              <w:rPr>
                <w:sz w:val="24"/>
                <w:szCs w:val="24"/>
              </w:rPr>
              <w:t>2 529,90</w:t>
            </w:r>
          </w:p>
        </w:tc>
        <w:tc>
          <w:tcPr>
            <w:tcW w:w="2269" w:type="dxa"/>
            <w:tcBorders>
              <w:top w:val="nil"/>
              <w:left w:val="nil"/>
              <w:bottom w:val="single" w:sz="4" w:space="0" w:color="auto"/>
              <w:right w:val="single" w:sz="8" w:space="0" w:color="auto"/>
            </w:tcBorders>
            <w:shd w:val="clear" w:color="auto" w:fill="auto"/>
            <w:hideMark/>
          </w:tcPr>
          <w:p w:rsidR="00C855F9" w:rsidRPr="00293C6A" w:rsidRDefault="00C855F9" w:rsidP="00C855F9">
            <w:pPr>
              <w:jc w:val="right"/>
              <w:rPr>
                <w:sz w:val="24"/>
                <w:szCs w:val="24"/>
              </w:rPr>
            </w:pPr>
            <w:r w:rsidRPr="00293C6A">
              <w:rPr>
                <w:sz w:val="24"/>
                <w:szCs w:val="24"/>
              </w:rPr>
              <w:t>2 689,94</w:t>
            </w:r>
          </w:p>
        </w:tc>
        <w:tc>
          <w:tcPr>
            <w:tcW w:w="2167" w:type="dxa"/>
            <w:tcBorders>
              <w:top w:val="nil"/>
              <w:left w:val="single" w:sz="4" w:space="0" w:color="auto"/>
              <w:bottom w:val="single" w:sz="4" w:space="0" w:color="auto"/>
              <w:right w:val="single" w:sz="8" w:space="0" w:color="auto"/>
            </w:tcBorders>
            <w:shd w:val="clear" w:color="auto" w:fill="auto"/>
            <w:hideMark/>
          </w:tcPr>
          <w:p w:rsidR="00C855F9" w:rsidRPr="00293C6A" w:rsidRDefault="00C855F9" w:rsidP="00C855F9">
            <w:pPr>
              <w:jc w:val="right"/>
              <w:rPr>
                <w:sz w:val="24"/>
                <w:szCs w:val="24"/>
              </w:rPr>
            </w:pPr>
            <w:r w:rsidRPr="00293C6A">
              <w:rPr>
                <w:sz w:val="24"/>
                <w:szCs w:val="24"/>
              </w:rPr>
              <w:t>2 776,88</w:t>
            </w:r>
          </w:p>
        </w:tc>
      </w:tr>
      <w:tr w:rsidR="00C855F9" w:rsidRPr="00293C6A" w:rsidTr="00C855F9">
        <w:trPr>
          <w:trHeight w:val="1932"/>
        </w:trPr>
        <w:tc>
          <w:tcPr>
            <w:tcW w:w="2990" w:type="dxa"/>
            <w:tcBorders>
              <w:top w:val="nil"/>
              <w:left w:val="single" w:sz="8" w:space="0" w:color="auto"/>
              <w:bottom w:val="single" w:sz="4" w:space="0" w:color="auto"/>
              <w:right w:val="single" w:sz="4" w:space="0" w:color="auto"/>
            </w:tcBorders>
            <w:shd w:val="clear" w:color="auto" w:fill="auto"/>
            <w:hideMark/>
          </w:tcPr>
          <w:p w:rsidR="00C855F9" w:rsidRPr="00293C6A" w:rsidRDefault="00C855F9" w:rsidP="00C855F9">
            <w:pPr>
              <w:rPr>
                <w:i/>
                <w:iCs/>
                <w:sz w:val="22"/>
                <w:szCs w:val="22"/>
              </w:rPr>
            </w:pPr>
            <w:r w:rsidRPr="00293C6A">
              <w:rPr>
                <w:i/>
                <w:iCs/>
                <w:sz w:val="22"/>
                <w:szCs w:val="22"/>
              </w:rPr>
              <w:t>100 1 03 02241 01 0000 110</w:t>
            </w:r>
          </w:p>
        </w:tc>
        <w:tc>
          <w:tcPr>
            <w:tcW w:w="5954" w:type="dxa"/>
            <w:tcBorders>
              <w:top w:val="nil"/>
              <w:left w:val="nil"/>
              <w:bottom w:val="single" w:sz="4" w:space="0" w:color="auto"/>
              <w:right w:val="single" w:sz="4" w:space="0" w:color="auto"/>
            </w:tcBorders>
            <w:shd w:val="clear" w:color="auto" w:fill="auto"/>
            <w:hideMark/>
          </w:tcPr>
          <w:p w:rsidR="00C855F9" w:rsidRPr="00293C6A" w:rsidRDefault="00C855F9" w:rsidP="00C855F9">
            <w:pPr>
              <w:jc w:val="both"/>
              <w:rPr>
                <w:i/>
                <w:iCs/>
                <w:sz w:val="22"/>
                <w:szCs w:val="22"/>
              </w:rPr>
            </w:pPr>
            <w:r w:rsidRPr="00293C6A">
              <w:rPr>
                <w:i/>
                <w:iCs/>
                <w:sz w:val="22"/>
                <w:szCs w:val="22"/>
              </w:rPr>
              <w:t>Доходы от уплаты акцизов на моторные масла для дизельных и (или) карбюраторных  (инжекторных)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w:t>
            </w:r>
            <w:r w:rsidRPr="00293C6A">
              <w:rPr>
                <w:i/>
                <w:iCs/>
                <w:sz w:val="22"/>
                <w:szCs w:val="22"/>
              </w:rPr>
              <w:t>с</w:t>
            </w:r>
            <w:r w:rsidRPr="00293C6A">
              <w:rPr>
                <w:i/>
                <w:iCs/>
                <w:sz w:val="22"/>
                <w:szCs w:val="22"/>
              </w:rPr>
              <w:t>сийской Федерации)</w:t>
            </w:r>
          </w:p>
        </w:tc>
        <w:tc>
          <w:tcPr>
            <w:tcW w:w="2243" w:type="dxa"/>
            <w:tcBorders>
              <w:top w:val="nil"/>
              <w:left w:val="nil"/>
              <w:bottom w:val="single" w:sz="4" w:space="0" w:color="auto"/>
              <w:right w:val="single" w:sz="4" w:space="0" w:color="auto"/>
            </w:tcBorders>
            <w:shd w:val="clear" w:color="auto" w:fill="auto"/>
            <w:hideMark/>
          </w:tcPr>
          <w:p w:rsidR="00C855F9" w:rsidRPr="00293C6A" w:rsidRDefault="00C855F9" w:rsidP="00C855F9">
            <w:pPr>
              <w:jc w:val="right"/>
              <w:rPr>
                <w:i/>
                <w:iCs/>
                <w:sz w:val="24"/>
                <w:szCs w:val="24"/>
              </w:rPr>
            </w:pPr>
            <w:r w:rsidRPr="00293C6A">
              <w:rPr>
                <w:i/>
                <w:iCs/>
                <w:sz w:val="24"/>
                <w:szCs w:val="24"/>
              </w:rPr>
              <w:t>2 529,90</w:t>
            </w:r>
          </w:p>
        </w:tc>
        <w:tc>
          <w:tcPr>
            <w:tcW w:w="2269" w:type="dxa"/>
            <w:tcBorders>
              <w:top w:val="nil"/>
              <w:left w:val="nil"/>
              <w:bottom w:val="single" w:sz="4" w:space="0" w:color="auto"/>
              <w:right w:val="single" w:sz="8" w:space="0" w:color="auto"/>
            </w:tcBorders>
            <w:shd w:val="clear" w:color="auto" w:fill="auto"/>
            <w:hideMark/>
          </w:tcPr>
          <w:p w:rsidR="00C855F9" w:rsidRPr="00293C6A" w:rsidRDefault="00C855F9" w:rsidP="00C855F9">
            <w:pPr>
              <w:jc w:val="right"/>
              <w:rPr>
                <w:i/>
                <w:iCs/>
                <w:sz w:val="24"/>
                <w:szCs w:val="24"/>
              </w:rPr>
            </w:pPr>
            <w:r w:rsidRPr="00293C6A">
              <w:rPr>
                <w:i/>
                <w:iCs/>
                <w:sz w:val="24"/>
                <w:szCs w:val="24"/>
              </w:rPr>
              <w:t>2 689,94</w:t>
            </w:r>
          </w:p>
        </w:tc>
        <w:tc>
          <w:tcPr>
            <w:tcW w:w="2167" w:type="dxa"/>
            <w:tcBorders>
              <w:top w:val="nil"/>
              <w:left w:val="single" w:sz="4" w:space="0" w:color="auto"/>
              <w:bottom w:val="single" w:sz="4" w:space="0" w:color="auto"/>
              <w:right w:val="single" w:sz="8" w:space="0" w:color="auto"/>
            </w:tcBorders>
            <w:shd w:val="clear" w:color="auto" w:fill="auto"/>
            <w:hideMark/>
          </w:tcPr>
          <w:p w:rsidR="00C855F9" w:rsidRPr="00293C6A" w:rsidRDefault="00C855F9" w:rsidP="00C855F9">
            <w:pPr>
              <w:jc w:val="right"/>
              <w:rPr>
                <w:i/>
                <w:iCs/>
                <w:sz w:val="24"/>
                <w:szCs w:val="24"/>
              </w:rPr>
            </w:pPr>
            <w:r w:rsidRPr="00293C6A">
              <w:rPr>
                <w:i/>
                <w:iCs/>
                <w:sz w:val="24"/>
                <w:szCs w:val="24"/>
              </w:rPr>
              <w:t>2 776,88</w:t>
            </w:r>
          </w:p>
        </w:tc>
      </w:tr>
      <w:tr w:rsidR="00C855F9" w:rsidRPr="00293C6A" w:rsidTr="00C855F9">
        <w:trPr>
          <w:trHeight w:val="1054"/>
        </w:trPr>
        <w:tc>
          <w:tcPr>
            <w:tcW w:w="2990" w:type="dxa"/>
            <w:tcBorders>
              <w:top w:val="nil"/>
              <w:left w:val="single" w:sz="8" w:space="0" w:color="auto"/>
              <w:bottom w:val="single" w:sz="4" w:space="0" w:color="auto"/>
              <w:right w:val="single" w:sz="4" w:space="0" w:color="auto"/>
            </w:tcBorders>
            <w:shd w:val="clear" w:color="auto" w:fill="auto"/>
            <w:noWrap/>
            <w:hideMark/>
          </w:tcPr>
          <w:p w:rsidR="00C855F9" w:rsidRPr="00293C6A" w:rsidRDefault="00C855F9" w:rsidP="00C855F9">
            <w:pPr>
              <w:rPr>
                <w:sz w:val="24"/>
                <w:szCs w:val="24"/>
              </w:rPr>
            </w:pPr>
            <w:r w:rsidRPr="00293C6A">
              <w:rPr>
                <w:sz w:val="24"/>
                <w:szCs w:val="24"/>
              </w:rPr>
              <w:t>000 103 02250 01 0000 110</w:t>
            </w:r>
          </w:p>
        </w:tc>
        <w:tc>
          <w:tcPr>
            <w:tcW w:w="5954" w:type="dxa"/>
            <w:tcBorders>
              <w:top w:val="nil"/>
              <w:left w:val="nil"/>
              <w:bottom w:val="single" w:sz="4" w:space="0" w:color="auto"/>
              <w:right w:val="single" w:sz="4" w:space="0" w:color="auto"/>
            </w:tcBorders>
            <w:shd w:val="clear" w:color="auto" w:fill="auto"/>
            <w:hideMark/>
          </w:tcPr>
          <w:p w:rsidR="00C855F9" w:rsidRPr="00293C6A" w:rsidRDefault="00C855F9" w:rsidP="00C855F9">
            <w:pPr>
              <w:spacing w:after="240"/>
              <w:rPr>
                <w:sz w:val="24"/>
                <w:szCs w:val="24"/>
              </w:rPr>
            </w:pPr>
            <w:r w:rsidRPr="00293C6A">
              <w:rPr>
                <w:sz w:val="24"/>
                <w:szCs w:val="24"/>
              </w:rPr>
              <w:t xml:space="preserve"> 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w:t>
            </w:r>
            <w:r w:rsidRPr="00293C6A">
              <w:rPr>
                <w:sz w:val="24"/>
                <w:szCs w:val="24"/>
              </w:rPr>
              <w:t>и</w:t>
            </w:r>
            <w:r w:rsidRPr="00293C6A">
              <w:rPr>
                <w:sz w:val="24"/>
                <w:szCs w:val="24"/>
              </w:rPr>
              <w:t>вов отчислений в местные бюджеты</w:t>
            </w:r>
          </w:p>
        </w:tc>
        <w:tc>
          <w:tcPr>
            <w:tcW w:w="2243" w:type="dxa"/>
            <w:tcBorders>
              <w:top w:val="nil"/>
              <w:left w:val="nil"/>
              <w:bottom w:val="single" w:sz="4" w:space="0" w:color="auto"/>
              <w:right w:val="single" w:sz="4" w:space="0" w:color="auto"/>
            </w:tcBorders>
            <w:shd w:val="clear" w:color="auto" w:fill="auto"/>
            <w:hideMark/>
          </w:tcPr>
          <w:p w:rsidR="00C855F9" w:rsidRPr="00293C6A" w:rsidRDefault="00C855F9" w:rsidP="00C855F9">
            <w:pPr>
              <w:jc w:val="right"/>
              <w:rPr>
                <w:sz w:val="24"/>
                <w:szCs w:val="24"/>
              </w:rPr>
            </w:pPr>
            <w:r w:rsidRPr="00293C6A">
              <w:rPr>
                <w:sz w:val="24"/>
                <w:szCs w:val="24"/>
              </w:rPr>
              <w:t>641 549,66</w:t>
            </w:r>
          </w:p>
        </w:tc>
        <w:tc>
          <w:tcPr>
            <w:tcW w:w="2269" w:type="dxa"/>
            <w:tcBorders>
              <w:top w:val="nil"/>
              <w:left w:val="nil"/>
              <w:bottom w:val="single" w:sz="4" w:space="0" w:color="auto"/>
              <w:right w:val="single" w:sz="8" w:space="0" w:color="auto"/>
            </w:tcBorders>
            <w:shd w:val="clear" w:color="auto" w:fill="auto"/>
            <w:hideMark/>
          </w:tcPr>
          <w:p w:rsidR="00C855F9" w:rsidRPr="00293C6A" w:rsidRDefault="00C855F9" w:rsidP="00C855F9">
            <w:pPr>
              <w:jc w:val="right"/>
              <w:rPr>
                <w:sz w:val="24"/>
                <w:szCs w:val="24"/>
              </w:rPr>
            </w:pPr>
            <w:r w:rsidRPr="00293C6A">
              <w:rPr>
                <w:sz w:val="24"/>
                <w:szCs w:val="24"/>
              </w:rPr>
              <w:t>698 212,02</w:t>
            </w:r>
          </w:p>
        </w:tc>
        <w:tc>
          <w:tcPr>
            <w:tcW w:w="2167" w:type="dxa"/>
            <w:tcBorders>
              <w:top w:val="nil"/>
              <w:left w:val="single" w:sz="4" w:space="0" w:color="auto"/>
              <w:bottom w:val="single" w:sz="4" w:space="0" w:color="auto"/>
              <w:right w:val="single" w:sz="8" w:space="0" w:color="auto"/>
            </w:tcBorders>
            <w:shd w:val="clear" w:color="auto" w:fill="auto"/>
            <w:hideMark/>
          </w:tcPr>
          <w:p w:rsidR="00C855F9" w:rsidRPr="00293C6A" w:rsidRDefault="00C855F9" w:rsidP="00C855F9">
            <w:pPr>
              <w:jc w:val="right"/>
              <w:rPr>
                <w:sz w:val="24"/>
                <w:szCs w:val="24"/>
              </w:rPr>
            </w:pPr>
            <w:r w:rsidRPr="00293C6A">
              <w:rPr>
                <w:sz w:val="24"/>
                <w:szCs w:val="24"/>
              </w:rPr>
              <w:t>729 113,68</w:t>
            </w:r>
          </w:p>
        </w:tc>
      </w:tr>
      <w:tr w:rsidR="00C855F9" w:rsidRPr="00293C6A" w:rsidTr="00C855F9">
        <w:trPr>
          <w:trHeight w:val="1284"/>
        </w:trPr>
        <w:tc>
          <w:tcPr>
            <w:tcW w:w="2990" w:type="dxa"/>
            <w:tcBorders>
              <w:top w:val="nil"/>
              <w:left w:val="single" w:sz="8" w:space="0" w:color="auto"/>
              <w:bottom w:val="single" w:sz="4" w:space="0" w:color="auto"/>
              <w:right w:val="single" w:sz="4" w:space="0" w:color="auto"/>
            </w:tcBorders>
            <w:shd w:val="clear" w:color="auto" w:fill="auto"/>
            <w:noWrap/>
            <w:hideMark/>
          </w:tcPr>
          <w:p w:rsidR="00C855F9" w:rsidRPr="00293C6A" w:rsidRDefault="00C855F9" w:rsidP="00C855F9">
            <w:pPr>
              <w:rPr>
                <w:sz w:val="24"/>
                <w:szCs w:val="24"/>
              </w:rPr>
            </w:pPr>
            <w:r w:rsidRPr="00293C6A">
              <w:rPr>
                <w:sz w:val="24"/>
                <w:szCs w:val="24"/>
              </w:rPr>
              <w:t>100 103 02250 01 0000 110</w:t>
            </w:r>
          </w:p>
        </w:tc>
        <w:tc>
          <w:tcPr>
            <w:tcW w:w="5954" w:type="dxa"/>
            <w:tcBorders>
              <w:top w:val="nil"/>
              <w:left w:val="nil"/>
              <w:bottom w:val="single" w:sz="4" w:space="0" w:color="auto"/>
              <w:right w:val="single" w:sz="4" w:space="0" w:color="auto"/>
            </w:tcBorders>
            <w:shd w:val="clear" w:color="auto" w:fill="auto"/>
            <w:hideMark/>
          </w:tcPr>
          <w:p w:rsidR="00C855F9" w:rsidRPr="00293C6A" w:rsidRDefault="00C855F9" w:rsidP="00C855F9">
            <w:pPr>
              <w:rPr>
                <w:sz w:val="24"/>
                <w:szCs w:val="24"/>
              </w:rPr>
            </w:pPr>
            <w:r w:rsidRPr="00293C6A">
              <w:rPr>
                <w:sz w:val="24"/>
                <w:szCs w:val="24"/>
              </w:rPr>
              <w:t xml:space="preserve"> 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w:t>
            </w:r>
            <w:r w:rsidRPr="00293C6A">
              <w:rPr>
                <w:sz w:val="24"/>
                <w:szCs w:val="24"/>
              </w:rPr>
              <w:t>и</w:t>
            </w:r>
            <w:r w:rsidRPr="00293C6A">
              <w:rPr>
                <w:sz w:val="24"/>
                <w:szCs w:val="24"/>
              </w:rPr>
              <w:t>вов отчислений в местные бюджеты</w:t>
            </w:r>
            <w:r w:rsidRPr="00293C6A">
              <w:rPr>
                <w:sz w:val="24"/>
                <w:szCs w:val="24"/>
              </w:rPr>
              <w:br w:type="page"/>
            </w:r>
            <w:r w:rsidRPr="00293C6A">
              <w:rPr>
                <w:sz w:val="24"/>
                <w:szCs w:val="24"/>
              </w:rPr>
              <w:br w:type="page"/>
            </w:r>
          </w:p>
        </w:tc>
        <w:tc>
          <w:tcPr>
            <w:tcW w:w="2243" w:type="dxa"/>
            <w:tcBorders>
              <w:top w:val="nil"/>
              <w:left w:val="nil"/>
              <w:bottom w:val="single" w:sz="4" w:space="0" w:color="auto"/>
              <w:right w:val="single" w:sz="4" w:space="0" w:color="auto"/>
            </w:tcBorders>
            <w:shd w:val="clear" w:color="auto" w:fill="auto"/>
            <w:hideMark/>
          </w:tcPr>
          <w:p w:rsidR="00C855F9" w:rsidRPr="00293C6A" w:rsidRDefault="00C855F9" w:rsidP="00C855F9">
            <w:pPr>
              <w:jc w:val="right"/>
              <w:rPr>
                <w:sz w:val="24"/>
                <w:szCs w:val="24"/>
              </w:rPr>
            </w:pPr>
            <w:r w:rsidRPr="00293C6A">
              <w:rPr>
                <w:sz w:val="24"/>
                <w:szCs w:val="24"/>
              </w:rPr>
              <w:t>641 549,66</w:t>
            </w:r>
          </w:p>
        </w:tc>
        <w:tc>
          <w:tcPr>
            <w:tcW w:w="2269" w:type="dxa"/>
            <w:tcBorders>
              <w:top w:val="nil"/>
              <w:left w:val="nil"/>
              <w:bottom w:val="single" w:sz="4" w:space="0" w:color="auto"/>
              <w:right w:val="single" w:sz="8" w:space="0" w:color="auto"/>
            </w:tcBorders>
            <w:shd w:val="clear" w:color="auto" w:fill="auto"/>
            <w:hideMark/>
          </w:tcPr>
          <w:p w:rsidR="00C855F9" w:rsidRPr="00293C6A" w:rsidRDefault="00C855F9" w:rsidP="00C855F9">
            <w:pPr>
              <w:jc w:val="right"/>
              <w:rPr>
                <w:sz w:val="24"/>
                <w:szCs w:val="24"/>
              </w:rPr>
            </w:pPr>
            <w:r w:rsidRPr="00293C6A">
              <w:rPr>
                <w:sz w:val="24"/>
                <w:szCs w:val="24"/>
              </w:rPr>
              <w:t>698 212,02</w:t>
            </w:r>
          </w:p>
        </w:tc>
        <w:tc>
          <w:tcPr>
            <w:tcW w:w="2167" w:type="dxa"/>
            <w:tcBorders>
              <w:top w:val="nil"/>
              <w:left w:val="single" w:sz="4" w:space="0" w:color="auto"/>
              <w:bottom w:val="single" w:sz="4" w:space="0" w:color="auto"/>
              <w:right w:val="single" w:sz="8" w:space="0" w:color="auto"/>
            </w:tcBorders>
            <w:shd w:val="clear" w:color="auto" w:fill="auto"/>
            <w:hideMark/>
          </w:tcPr>
          <w:p w:rsidR="00C855F9" w:rsidRPr="00293C6A" w:rsidRDefault="00C855F9" w:rsidP="00C855F9">
            <w:pPr>
              <w:jc w:val="right"/>
              <w:rPr>
                <w:sz w:val="24"/>
                <w:szCs w:val="24"/>
              </w:rPr>
            </w:pPr>
            <w:r w:rsidRPr="00293C6A">
              <w:rPr>
                <w:sz w:val="24"/>
                <w:szCs w:val="24"/>
              </w:rPr>
              <w:t>729 113,68</w:t>
            </w:r>
          </w:p>
        </w:tc>
      </w:tr>
      <w:tr w:rsidR="00C855F9" w:rsidRPr="00293C6A" w:rsidTr="00C855F9">
        <w:trPr>
          <w:trHeight w:val="1656"/>
        </w:trPr>
        <w:tc>
          <w:tcPr>
            <w:tcW w:w="2990" w:type="dxa"/>
            <w:tcBorders>
              <w:top w:val="nil"/>
              <w:left w:val="single" w:sz="8" w:space="0" w:color="auto"/>
              <w:bottom w:val="single" w:sz="4" w:space="0" w:color="auto"/>
              <w:right w:val="single" w:sz="4" w:space="0" w:color="auto"/>
            </w:tcBorders>
            <w:shd w:val="clear" w:color="auto" w:fill="auto"/>
            <w:hideMark/>
          </w:tcPr>
          <w:p w:rsidR="00C855F9" w:rsidRPr="00293C6A" w:rsidRDefault="00C855F9" w:rsidP="00C855F9">
            <w:pPr>
              <w:jc w:val="center"/>
              <w:rPr>
                <w:i/>
                <w:iCs/>
                <w:sz w:val="22"/>
                <w:szCs w:val="22"/>
              </w:rPr>
            </w:pPr>
            <w:r w:rsidRPr="00293C6A">
              <w:rPr>
                <w:i/>
                <w:iCs/>
                <w:sz w:val="22"/>
                <w:szCs w:val="22"/>
              </w:rPr>
              <w:lastRenderedPageBreak/>
              <w:t>100 1 03 02251 01 0000 110</w:t>
            </w:r>
          </w:p>
        </w:tc>
        <w:tc>
          <w:tcPr>
            <w:tcW w:w="5954" w:type="dxa"/>
            <w:tcBorders>
              <w:top w:val="nil"/>
              <w:left w:val="nil"/>
              <w:bottom w:val="single" w:sz="4" w:space="0" w:color="auto"/>
              <w:right w:val="single" w:sz="4" w:space="0" w:color="auto"/>
            </w:tcBorders>
            <w:shd w:val="clear" w:color="auto" w:fill="auto"/>
            <w:hideMark/>
          </w:tcPr>
          <w:p w:rsidR="00C855F9" w:rsidRPr="00293C6A" w:rsidRDefault="00C855F9" w:rsidP="00C855F9">
            <w:pPr>
              <w:jc w:val="both"/>
              <w:rPr>
                <w:i/>
                <w:iCs/>
                <w:sz w:val="22"/>
                <w:szCs w:val="22"/>
              </w:rPr>
            </w:pPr>
            <w:r w:rsidRPr="00293C6A">
              <w:rPr>
                <w:i/>
                <w:iCs/>
                <w:sz w:val="22"/>
                <w:szCs w:val="22"/>
              </w:rPr>
              <w:t>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w:t>
            </w:r>
            <w:r w:rsidRPr="00293C6A">
              <w:rPr>
                <w:i/>
                <w:iCs/>
                <w:sz w:val="22"/>
                <w:szCs w:val="22"/>
              </w:rPr>
              <w:t>е</w:t>
            </w:r>
            <w:r w:rsidRPr="00293C6A">
              <w:rPr>
                <w:i/>
                <w:iCs/>
                <w:sz w:val="22"/>
                <w:szCs w:val="22"/>
              </w:rPr>
              <w:t>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c>
          <w:tcPr>
            <w:tcW w:w="2243" w:type="dxa"/>
            <w:tcBorders>
              <w:top w:val="nil"/>
              <w:left w:val="nil"/>
              <w:bottom w:val="single" w:sz="4" w:space="0" w:color="auto"/>
              <w:right w:val="single" w:sz="4" w:space="0" w:color="auto"/>
            </w:tcBorders>
            <w:shd w:val="clear" w:color="auto" w:fill="auto"/>
            <w:hideMark/>
          </w:tcPr>
          <w:p w:rsidR="00C855F9" w:rsidRPr="00293C6A" w:rsidRDefault="00C855F9" w:rsidP="00C855F9">
            <w:pPr>
              <w:jc w:val="right"/>
              <w:rPr>
                <w:i/>
                <w:iCs/>
                <w:sz w:val="24"/>
                <w:szCs w:val="24"/>
              </w:rPr>
            </w:pPr>
            <w:r w:rsidRPr="00293C6A">
              <w:rPr>
                <w:i/>
                <w:iCs/>
                <w:sz w:val="24"/>
                <w:szCs w:val="24"/>
              </w:rPr>
              <w:t>641 549,66</w:t>
            </w:r>
          </w:p>
        </w:tc>
        <w:tc>
          <w:tcPr>
            <w:tcW w:w="2269" w:type="dxa"/>
            <w:tcBorders>
              <w:top w:val="nil"/>
              <w:left w:val="nil"/>
              <w:bottom w:val="single" w:sz="4" w:space="0" w:color="auto"/>
              <w:right w:val="single" w:sz="8" w:space="0" w:color="auto"/>
            </w:tcBorders>
            <w:shd w:val="clear" w:color="auto" w:fill="auto"/>
            <w:hideMark/>
          </w:tcPr>
          <w:p w:rsidR="00C855F9" w:rsidRPr="00293C6A" w:rsidRDefault="00C855F9" w:rsidP="00C855F9">
            <w:pPr>
              <w:jc w:val="right"/>
              <w:rPr>
                <w:i/>
                <w:iCs/>
                <w:sz w:val="24"/>
                <w:szCs w:val="24"/>
              </w:rPr>
            </w:pPr>
            <w:r w:rsidRPr="00293C6A">
              <w:rPr>
                <w:i/>
                <w:iCs/>
                <w:sz w:val="24"/>
                <w:szCs w:val="24"/>
              </w:rPr>
              <w:t>698 212,02</w:t>
            </w:r>
          </w:p>
        </w:tc>
        <w:tc>
          <w:tcPr>
            <w:tcW w:w="2167" w:type="dxa"/>
            <w:tcBorders>
              <w:top w:val="nil"/>
              <w:left w:val="single" w:sz="4" w:space="0" w:color="auto"/>
              <w:bottom w:val="single" w:sz="4" w:space="0" w:color="auto"/>
              <w:right w:val="single" w:sz="8" w:space="0" w:color="auto"/>
            </w:tcBorders>
            <w:shd w:val="clear" w:color="auto" w:fill="auto"/>
            <w:hideMark/>
          </w:tcPr>
          <w:p w:rsidR="00C855F9" w:rsidRPr="00293C6A" w:rsidRDefault="00C855F9" w:rsidP="00C855F9">
            <w:pPr>
              <w:jc w:val="right"/>
              <w:rPr>
                <w:i/>
                <w:iCs/>
                <w:sz w:val="24"/>
                <w:szCs w:val="24"/>
              </w:rPr>
            </w:pPr>
            <w:r w:rsidRPr="00293C6A">
              <w:rPr>
                <w:i/>
                <w:iCs/>
                <w:sz w:val="24"/>
                <w:szCs w:val="24"/>
              </w:rPr>
              <w:t>729 113,68</w:t>
            </w:r>
          </w:p>
        </w:tc>
      </w:tr>
      <w:tr w:rsidR="00C855F9" w:rsidRPr="00293C6A" w:rsidTr="00C855F9">
        <w:trPr>
          <w:trHeight w:val="1308"/>
        </w:trPr>
        <w:tc>
          <w:tcPr>
            <w:tcW w:w="2990" w:type="dxa"/>
            <w:tcBorders>
              <w:top w:val="nil"/>
              <w:left w:val="single" w:sz="8" w:space="0" w:color="auto"/>
              <w:bottom w:val="single" w:sz="4" w:space="0" w:color="auto"/>
              <w:right w:val="single" w:sz="4" w:space="0" w:color="auto"/>
            </w:tcBorders>
            <w:shd w:val="clear" w:color="auto" w:fill="auto"/>
            <w:noWrap/>
            <w:hideMark/>
          </w:tcPr>
          <w:p w:rsidR="00C855F9" w:rsidRPr="00293C6A" w:rsidRDefault="00C855F9" w:rsidP="00C855F9">
            <w:pPr>
              <w:rPr>
                <w:sz w:val="24"/>
                <w:szCs w:val="24"/>
              </w:rPr>
            </w:pPr>
            <w:r w:rsidRPr="00293C6A">
              <w:rPr>
                <w:sz w:val="24"/>
                <w:szCs w:val="24"/>
              </w:rPr>
              <w:t xml:space="preserve"> 000 103 02260 01 0000 110</w:t>
            </w:r>
          </w:p>
        </w:tc>
        <w:tc>
          <w:tcPr>
            <w:tcW w:w="5954" w:type="dxa"/>
            <w:tcBorders>
              <w:top w:val="nil"/>
              <w:left w:val="nil"/>
              <w:bottom w:val="single" w:sz="4" w:space="0" w:color="auto"/>
              <w:right w:val="single" w:sz="4" w:space="0" w:color="auto"/>
            </w:tcBorders>
            <w:shd w:val="clear" w:color="auto" w:fill="auto"/>
            <w:hideMark/>
          </w:tcPr>
          <w:p w:rsidR="00C855F9" w:rsidRPr="00293C6A" w:rsidRDefault="00C855F9" w:rsidP="00C855F9">
            <w:pPr>
              <w:spacing w:after="240"/>
              <w:rPr>
                <w:sz w:val="24"/>
                <w:szCs w:val="24"/>
              </w:rPr>
            </w:pPr>
            <w:r w:rsidRPr="00293C6A">
              <w:rPr>
                <w:sz w:val="24"/>
                <w:szCs w:val="24"/>
              </w:rPr>
              <w:t xml:space="preserve"> Доходы от уплаты акцизов на прямогонный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w:t>
            </w:r>
            <w:r w:rsidRPr="00293C6A">
              <w:rPr>
                <w:sz w:val="24"/>
                <w:szCs w:val="24"/>
              </w:rPr>
              <w:t>и</w:t>
            </w:r>
            <w:r w:rsidRPr="00293C6A">
              <w:rPr>
                <w:sz w:val="24"/>
                <w:szCs w:val="24"/>
              </w:rPr>
              <w:t>вов отчислений в местные бюджеты</w:t>
            </w:r>
          </w:p>
        </w:tc>
        <w:tc>
          <w:tcPr>
            <w:tcW w:w="2243" w:type="dxa"/>
            <w:tcBorders>
              <w:top w:val="nil"/>
              <w:left w:val="nil"/>
              <w:bottom w:val="single" w:sz="4" w:space="0" w:color="auto"/>
              <w:right w:val="single" w:sz="4" w:space="0" w:color="auto"/>
            </w:tcBorders>
            <w:shd w:val="clear" w:color="auto" w:fill="auto"/>
            <w:hideMark/>
          </w:tcPr>
          <w:p w:rsidR="00C855F9" w:rsidRPr="00293C6A" w:rsidRDefault="00C855F9" w:rsidP="00C855F9">
            <w:pPr>
              <w:jc w:val="right"/>
              <w:rPr>
                <w:sz w:val="24"/>
                <w:szCs w:val="24"/>
              </w:rPr>
            </w:pPr>
            <w:r w:rsidRPr="00293C6A">
              <w:rPr>
                <w:sz w:val="24"/>
                <w:szCs w:val="24"/>
              </w:rPr>
              <w:t>-63 385,45</w:t>
            </w:r>
          </w:p>
        </w:tc>
        <w:tc>
          <w:tcPr>
            <w:tcW w:w="2269" w:type="dxa"/>
            <w:tcBorders>
              <w:top w:val="nil"/>
              <w:left w:val="nil"/>
              <w:bottom w:val="single" w:sz="4" w:space="0" w:color="auto"/>
              <w:right w:val="single" w:sz="8" w:space="0" w:color="auto"/>
            </w:tcBorders>
            <w:shd w:val="clear" w:color="auto" w:fill="auto"/>
            <w:hideMark/>
          </w:tcPr>
          <w:p w:rsidR="00C855F9" w:rsidRPr="00293C6A" w:rsidRDefault="00C855F9" w:rsidP="00C855F9">
            <w:pPr>
              <w:jc w:val="right"/>
              <w:rPr>
                <w:sz w:val="24"/>
                <w:szCs w:val="24"/>
              </w:rPr>
            </w:pPr>
            <w:r w:rsidRPr="00293C6A">
              <w:rPr>
                <w:sz w:val="24"/>
                <w:szCs w:val="24"/>
              </w:rPr>
              <w:t>-74 129,36</w:t>
            </w:r>
          </w:p>
        </w:tc>
        <w:tc>
          <w:tcPr>
            <w:tcW w:w="2167" w:type="dxa"/>
            <w:tcBorders>
              <w:top w:val="nil"/>
              <w:left w:val="single" w:sz="4" w:space="0" w:color="auto"/>
              <w:bottom w:val="single" w:sz="4" w:space="0" w:color="auto"/>
              <w:right w:val="single" w:sz="8" w:space="0" w:color="auto"/>
            </w:tcBorders>
            <w:shd w:val="clear" w:color="auto" w:fill="auto"/>
            <w:hideMark/>
          </w:tcPr>
          <w:p w:rsidR="00C855F9" w:rsidRPr="00293C6A" w:rsidRDefault="00C855F9" w:rsidP="00C855F9">
            <w:pPr>
              <w:jc w:val="right"/>
              <w:rPr>
                <w:sz w:val="24"/>
                <w:szCs w:val="24"/>
              </w:rPr>
            </w:pPr>
            <w:r w:rsidRPr="00293C6A">
              <w:rPr>
                <w:sz w:val="24"/>
                <w:szCs w:val="24"/>
              </w:rPr>
              <w:t>-71 482,77</w:t>
            </w:r>
          </w:p>
        </w:tc>
      </w:tr>
      <w:tr w:rsidR="00C855F9" w:rsidRPr="00293C6A" w:rsidTr="00C855F9">
        <w:trPr>
          <w:trHeight w:val="1239"/>
        </w:trPr>
        <w:tc>
          <w:tcPr>
            <w:tcW w:w="2990" w:type="dxa"/>
            <w:tcBorders>
              <w:top w:val="nil"/>
              <w:left w:val="single" w:sz="8" w:space="0" w:color="auto"/>
              <w:bottom w:val="single" w:sz="4" w:space="0" w:color="auto"/>
              <w:right w:val="single" w:sz="4" w:space="0" w:color="auto"/>
            </w:tcBorders>
            <w:shd w:val="clear" w:color="auto" w:fill="auto"/>
            <w:noWrap/>
            <w:hideMark/>
          </w:tcPr>
          <w:p w:rsidR="00C855F9" w:rsidRPr="00293C6A" w:rsidRDefault="00C855F9" w:rsidP="00C855F9">
            <w:pPr>
              <w:rPr>
                <w:sz w:val="24"/>
                <w:szCs w:val="24"/>
              </w:rPr>
            </w:pPr>
            <w:r w:rsidRPr="00293C6A">
              <w:rPr>
                <w:sz w:val="24"/>
                <w:szCs w:val="24"/>
              </w:rPr>
              <w:t xml:space="preserve"> 100 103 02260 01 0000 110</w:t>
            </w:r>
          </w:p>
        </w:tc>
        <w:tc>
          <w:tcPr>
            <w:tcW w:w="5954" w:type="dxa"/>
            <w:tcBorders>
              <w:top w:val="nil"/>
              <w:left w:val="nil"/>
              <w:bottom w:val="single" w:sz="4" w:space="0" w:color="auto"/>
              <w:right w:val="single" w:sz="4" w:space="0" w:color="auto"/>
            </w:tcBorders>
            <w:shd w:val="clear" w:color="auto" w:fill="auto"/>
            <w:hideMark/>
          </w:tcPr>
          <w:p w:rsidR="00C855F9" w:rsidRPr="00293C6A" w:rsidRDefault="00C855F9" w:rsidP="00C855F9">
            <w:pPr>
              <w:spacing w:after="240"/>
              <w:rPr>
                <w:sz w:val="24"/>
                <w:szCs w:val="24"/>
              </w:rPr>
            </w:pPr>
            <w:r w:rsidRPr="00293C6A">
              <w:rPr>
                <w:sz w:val="24"/>
                <w:szCs w:val="24"/>
              </w:rPr>
              <w:t xml:space="preserve"> Доходы от уплаты акцизов на прямогонный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w:t>
            </w:r>
            <w:r w:rsidRPr="00293C6A">
              <w:rPr>
                <w:sz w:val="24"/>
                <w:szCs w:val="24"/>
              </w:rPr>
              <w:t>и</w:t>
            </w:r>
            <w:r w:rsidRPr="00293C6A">
              <w:rPr>
                <w:sz w:val="24"/>
                <w:szCs w:val="24"/>
              </w:rPr>
              <w:t>вов отчислений в местные бюджеты</w:t>
            </w:r>
          </w:p>
        </w:tc>
        <w:tc>
          <w:tcPr>
            <w:tcW w:w="2243" w:type="dxa"/>
            <w:tcBorders>
              <w:top w:val="nil"/>
              <w:left w:val="nil"/>
              <w:bottom w:val="single" w:sz="4" w:space="0" w:color="auto"/>
              <w:right w:val="single" w:sz="4" w:space="0" w:color="auto"/>
            </w:tcBorders>
            <w:shd w:val="clear" w:color="auto" w:fill="auto"/>
            <w:hideMark/>
          </w:tcPr>
          <w:p w:rsidR="00C855F9" w:rsidRPr="00293C6A" w:rsidRDefault="00C855F9" w:rsidP="00C855F9">
            <w:pPr>
              <w:jc w:val="right"/>
              <w:rPr>
                <w:sz w:val="24"/>
                <w:szCs w:val="24"/>
              </w:rPr>
            </w:pPr>
            <w:r w:rsidRPr="00293C6A">
              <w:rPr>
                <w:sz w:val="24"/>
                <w:szCs w:val="24"/>
              </w:rPr>
              <w:t>-63 385,45</w:t>
            </w:r>
          </w:p>
        </w:tc>
        <w:tc>
          <w:tcPr>
            <w:tcW w:w="2269" w:type="dxa"/>
            <w:tcBorders>
              <w:top w:val="nil"/>
              <w:left w:val="nil"/>
              <w:bottom w:val="single" w:sz="4" w:space="0" w:color="auto"/>
              <w:right w:val="single" w:sz="8" w:space="0" w:color="auto"/>
            </w:tcBorders>
            <w:shd w:val="clear" w:color="auto" w:fill="auto"/>
            <w:hideMark/>
          </w:tcPr>
          <w:p w:rsidR="00C855F9" w:rsidRPr="00293C6A" w:rsidRDefault="00C855F9" w:rsidP="00C855F9">
            <w:pPr>
              <w:jc w:val="right"/>
              <w:rPr>
                <w:sz w:val="24"/>
                <w:szCs w:val="24"/>
              </w:rPr>
            </w:pPr>
            <w:r w:rsidRPr="00293C6A">
              <w:rPr>
                <w:sz w:val="24"/>
                <w:szCs w:val="24"/>
              </w:rPr>
              <w:t>-74 129,36</w:t>
            </w:r>
          </w:p>
        </w:tc>
        <w:tc>
          <w:tcPr>
            <w:tcW w:w="2167" w:type="dxa"/>
            <w:tcBorders>
              <w:top w:val="nil"/>
              <w:left w:val="single" w:sz="4" w:space="0" w:color="auto"/>
              <w:bottom w:val="single" w:sz="4" w:space="0" w:color="auto"/>
              <w:right w:val="single" w:sz="8" w:space="0" w:color="auto"/>
            </w:tcBorders>
            <w:shd w:val="clear" w:color="auto" w:fill="auto"/>
            <w:hideMark/>
          </w:tcPr>
          <w:p w:rsidR="00C855F9" w:rsidRPr="00293C6A" w:rsidRDefault="00C855F9" w:rsidP="00C855F9">
            <w:pPr>
              <w:jc w:val="right"/>
              <w:rPr>
                <w:sz w:val="24"/>
                <w:szCs w:val="24"/>
              </w:rPr>
            </w:pPr>
            <w:r w:rsidRPr="00293C6A">
              <w:rPr>
                <w:sz w:val="24"/>
                <w:szCs w:val="24"/>
              </w:rPr>
              <w:t>-71 482,77</w:t>
            </w:r>
          </w:p>
        </w:tc>
      </w:tr>
      <w:tr w:rsidR="00C855F9" w:rsidRPr="00293C6A" w:rsidTr="00C855F9">
        <w:trPr>
          <w:trHeight w:val="1656"/>
        </w:trPr>
        <w:tc>
          <w:tcPr>
            <w:tcW w:w="2990" w:type="dxa"/>
            <w:tcBorders>
              <w:top w:val="nil"/>
              <w:left w:val="single" w:sz="8" w:space="0" w:color="auto"/>
              <w:bottom w:val="single" w:sz="4" w:space="0" w:color="auto"/>
              <w:right w:val="single" w:sz="4" w:space="0" w:color="auto"/>
            </w:tcBorders>
            <w:shd w:val="clear" w:color="auto" w:fill="auto"/>
            <w:hideMark/>
          </w:tcPr>
          <w:p w:rsidR="00C855F9" w:rsidRPr="00293C6A" w:rsidRDefault="00C855F9" w:rsidP="00C855F9">
            <w:pPr>
              <w:jc w:val="center"/>
              <w:rPr>
                <w:i/>
                <w:iCs/>
                <w:sz w:val="22"/>
                <w:szCs w:val="22"/>
              </w:rPr>
            </w:pPr>
            <w:r w:rsidRPr="00293C6A">
              <w:rPr>
                <w:i/>
                <w:iCs/>
                <w:sz w:val="22"/>
                <w:szCs w:val="22"/>
              </w:rPr>
              <w:t>100 1 03 02261 01 0000 110</w:t>
            </w:r>
          </w:p>
        </w:tc>
        <w:tc>
          <w:tcPr>
            <w:tcW w:w="5954" w:type="dxa"/>
            <w:tcBorders>
              <w:top w:val="nil"/>
              <w:left w:val="nil"/>
              <w:bottom w:val="single" w:sz="4" w:space="0" w:color="auto"/>
              <w:right w:val="single" w:sz="4" w:space="0" w:color="auto"/>
            </w:tcBorders>
            <w:shd w:val="clear" w:color="auto" w:fill="auto"/>
            <w:hideMark/>
          </w:tcPr>
          <w:p w:rsidR="00C855F9" w:rsidRPr="00293C6A" w:rsidRDefault="00C855F9" w:rsidP="00C855F9">
            <w:pPr>
              <w:jc w:val="both"/>
              <w:rPr>
                <w:i/>
                <w:iCs/>
                <w:sz w:val="22"/>
                <w:szCs w:val="22"/>
              </w:rPr>
            </w:pPr>
            <w:r w:rsidRPr="00293C6A">
              <w:rPr>
                <w:i/>
                <w:iCs/>
                <w:sz w:val="22"/>
                <w:szCs w:val="22"/>
              </w:rPr>
              <w:t>Доходы от уплаты акцизов на прямогонный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w:t>
            </w:r>
            <w:r w:rsidRPr="00293C6A">
              <w:rPr>
                <w:i/>
                <w:iCs/>
                <w:sz w:val="22"/>
                <w:szCs w:val="22"/>
              </w:rPr>
              <w:t>е</w:t>
            </w:r>
            <w:r w:rsidRPr="00293C6A">
              <w:rPr>
                <w:i/>
                <w:iCs/>
                <w:sz w:val="22"/>
                <w:szCs w:val="22"/>
              </w:rPr>
              <w:t>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c>
          <w:tcPr>
            <w:tcW w:w="2243" w:type="dxa"/>
            <w:tcBorders>
              <w:top w:val="nil"/>
              <w:left w:val="nil"/>
              <w:bottom w:val="single" w:sz="4" w:space="0" w:color="auto"/>
              <w:right w:val="single" w:sz="4" w:space="0" w:color="auto"/>
            </w:tcBorders>
            <w:shd w:val="clear" w:color="auto" w:fill="auto"/>
            <w:hideMark/>
          </w:tcPr>
          <w:p w:rsidR="00C855F9" w:rsidRPr="00293C6A" w:rsidRDefault="00C855F9" w:rsidP="00C855F9">
            <w:pPr>
              <w:jc w:val="right"/>
              <w:rPr>
                <w:i/>
                <w:iCs/>
                <w:sz w:val="24"/>
                <w:szCs w:val="24"/>
              </w:rPr>
            </w:pPr>
            <w:r w:rsidRPr="00293C6A">
              <w:rPr>
                <w:i/>
                <w:iCs/>
                <w:sz w:val="24"/>
                <w:szCs w:val="24"/>
              </w:rPr>
              <w:t>-63 385,45</w:t>
            </w:r>
          </w:p>
        </w:tc>
        <w:tc>
          <w:tcPr>
            <w:tcW w:w="2269" w:type="dxa"/>
            <w:tcBorders>
              <w:top w:val="nil"/>
              <w:left w:val="nil"/>
              <w:bottom w:val="single" w:sz="4" w:space="0" w:color="auto"/>
              <w:right w:val="single" w:sz="8" w:space="0" w:color="auto"/>
            </w:tcBorders>
            <w:shd w:val="clear" w:color="auto" w:fill="auto"/>
            <w:hideMark/>
          </w:tcPr>
          <w:p w:rsidR="00C855F9" w:rsidRPr="00293C6A" w:rsidRDefault="00C855F9" w:rsidP="00C855F9">
            <w:pPr>
              <w:jc w:val="right"/>
              <w:rPr>
                <w:i/>
                <w:iCs/>
                <w:sz w:val="24"/>
                <w:szCs w:val="24"/>
              </w:rPr>
            </w:pPr>
            <w:r w:rsidRPr="00293C6A">
              <w:rPr>
                <w:i/>
                <w:iCs/>
                <w:sz w:val="24"/>
                <w:szCs w:val="24"/>
              </w:rPr>
              <w:t>-74 129,36</w:t>
            </w:r>
          </w:p>
        </w:tc>
        <w:tc>
          <w:tcPr>
            <w:tcW w:w="2167" w:type="dxa"/>
            <w:tcBorders>
              <w:top w:val="nil"/>
              <w:left w:val="single" w:sz="4" w:space="0" w:color="auto"/>
              <w:bottom w:val="single" w:sz="4" w:space="0" w:color="auto"/>
              <w:right w:val="single" w:sz="8" w:space="0" w:color="auto"/>
            </w:tcBorders>
            <w:shd w:val="clear" w:color="auto" w:fill="auto"/>
            <w:hideMark/>
          </w:tcPr>
          <w:p w:rsidR="00C855F9" w:rsidRPr="00293C6A" w:rsidRDefault="00C855F9" w:rsidP="00C855F9">
            <w:pPr>
              <w:jc w:val="right"/>
              <w:rPr>
                <w:i/>
                <w:iCs/>
                <w:sz w:val="24"/>
                <w:szCs w:val="24"/>
              </w:rPr>
            </w:pPr>
            <w:r w:rsidRPr="00293C6A">
              <w:rPr>
                <w:i/>
                <w:iCs/>
                <w:sz w:val="24"/>
                <w:szCs w:val="24"/>
              </w:rPr>
              <w:t>-71 482,77</w:t>
            </w:r>
          </w:p>
        </w:tc>
      </w:tr>
      <w:tr w:rsidR="00C855F9" w:rsidRPr="00293C6A" w:rsidTr="00C855F9">
        <w:trPr>
          <w:trHeight w:val="312"/>
        </w:trPr>
        <w:tc>
          <w:tcPr>
            <w:tcW w:w="2990" w:type="dxa"/>
            <w:tcBorders>
              <w:top w:val="nil"/>
              <w:left w:val="single" w:sz="8" w:space="0" w:color="auto"/>
              <w:bottom w:val="single" w:sz="4" w:space="0" w:color="auto"/>
              <w:right w:val="single" w:sz="4" w:space="0" w:color="auto"/>
            </w:tcBorders>
            <w:shd w:val="clear" w:color="auto" w:fill="auto"/>
            <w:hideMark/>
          </w:tcPr>
          <w:p w:rsidR="00C855F9" w:rsidRPr="00293C6A" w:rsidRDefault="00C855F9" w:rsidP="00C855F9">
            <w:pPr>
              <w:rPr>
                <w:b/>
                <w:bCs/>
                <w:sz w:val="24"/>
                <w:szCs w:val="24"/>
              </w:rPr>
            </w:pPr>
            <w:r w:rsidRPr="00293C6A">
              <w:rPr>
                <w:b/>
                <w:bCs/>
                <w:sz w:val="24"/>
                <w:szCs w:val="24"/>
              </w:rPr>
              <w:t>000 106 00000 00 0000 000</w:t>
            </w:r>
          </w:p>
        </w:tc>
        <w:tc>
          <w:tcPr>
            <w:tcW w:w="5954" w:type="dxa"/>
            <w:tcBorders>
              <w:top w:val="nil"/>
              <w:left w:val="nil"/>
              <w:bottom w:val="single" w:sz="4" w:space="0" w:color="auto"/>
              <w:right w:val="single" w:sz="4" w:space="0" w:color="auto"/>
            </w:tcBorders>
            <w:shd w:val="clear" w:color="auto" w:fill="auto"/>
            <w:hideMark/>
          </w:tcPr>
          <w:p w:rsidR="00C855F9" w:rsidRPr="00293C6A" w:rsidRDefault="00C855F9" w:rsidP="00C855F9">
            <w:pPr>
              <w:rPr>
                <w:b/>
                <w:bCs/>
                <w:sz w:val="24"/>
                <w:szCs w:val="24"/>
              </w:rPr>
            </w:pPr>
            <w:r w:rsidRPr="00293C6A">
              <w:rPr>
                <w:b/>
                <w:bCs/>
                <w:sz w:val="24"/>
                <w:szCs w:val="24"/>
              </w:rPr>
              <w:t>Налоги на имущество</w:t>
            </w:r>
          </w:p>
        </w:tc>
        <w:tc>
          <w:tcPr>
            <w:tcW w:w="2243" w:type="dxa"/>
            <w:tcBorders>
              <w:top w:val="nil"/>
              <w:left w:val="nil"/>
              <w:bottom w:val="single" w:sz="4" w:space="0" w:color="auto"/>
              <w:right w:val="single" w:sz="4" w:space="0" w:color="auto"/>
            </w:tcBorders>
            <w:shd w:val="clear" w:color="auto" w:fill="auto"/>
            <w:hideMark/>
          </w:tcPr>
          <w:p w:rsidR="00C855F9" w:rsidRPr="00293C6A" w:rsidRDefault="00C855F9" w:rsidP="00C855F9">
            <w:pPr>
              <w:jc w:val="right"/>
              <w:rPr>
                <w:b/>
                <w:bCs/>
                <w:sz w:val="24"/>
                <w:szCs w:val="24"/>
              </w:rPr>
            </w:pPr>
            <w:r w:rsidRPr="00293C6A">
              <w:rPr>
                <w:b/>
                <w:bCs/>
                <w:sz w:val="24"/>
                <w:szCs w:val="24"/>
              </w:rPr>
              <w:t>4 020 000,00</w:t>
            </w:r>
          </w:p>
        </w:tc>
        <w:tc>
          <w:tcPr>
            <w:tcW w:w="2269" w:type="dxa"/>
            <w:tcBorders>
              <w:top w:val="nil"/>
              <w:left w:val="nil"/>
              <w:bottom w:val="single" w:sz="4" w:space="0" w:color="auto"/>
              <w:right w:val="single" w:sz="8" w:space="0" w:color="auto"/>
            </w:tcBorders>
            <w:shd w:val="clear" w:color="auto" w:fill="auto"/>
            <w:hideMark/>
          </w:tcPr>
          <w:p w:rsidR="00C855F9" w:rsidRPr="00293C6A" w:rsidRDefault="00C855F9" w:rsidP="00C855F9">
            <w:pPr>
              <w:jc w:val="right"/>
              <w:rPr>
                <w:b/>
                <w:bCs/>
                <w:sz w:val="24"/>
                <w:szCs w:val="24"/>
              </w:rPr>
            </w:pPr>
            <w:r w:rsidRPr="00293C6A">
              <w:rPr>
                <w:b/>
                <w:bCs/>
                <w:sz w:val="24"/>
                <w:szCs w:val="24"/>
              </w:rPr>
              <w:t>4 220 000,00</w:t>
            </w:r>
          </w:p>
        </w:tc>
        <w:tc>
          <w:tcPr>
            <w:tcW w:w="2167" w:type="dxa"/>
            <w:tcBorders>
              <w:top w:val="nil"/>
              <w:left w:val="single" w:sz="4" w:space="0" w:color="auto"/>
              <w:bottom w:val="single" w:sz="4" w:space="0" w:color="auto"/>
              <w:right w:val="single" w:sz="8" w:space="0" w:color="auto"/>
            </w:tcBorders>
            <w:shd w:val="clear" w:color="auto" w:fill="auto"/>
            <w:hideMark/>
          </w:tcPr>
          <w:p w:rsidR="00C855F9" w:rsidRPr="00293C6A" w:rsidRDefault="00C855F9" w:rsidP="00C855F9">
            <w:pPr>
              <w:jc w:val="right"/>
              <w:rPr>
                <w:b/>
                <w:bCs/>
                <w:sz w:val="24"/>
                <w:szCs w:val="24"/>
              </w:rPr>
            </w:pPr>
            <w:r w:rsidRPr="00293C6A">
              <w:rPr>
                <w:b/>
                <w:bCs/>
                <w:sz w:val="24"/>
                <w:szCs w:val="24"/>
              </w:rPr>
              <w:t>4 220 000,00</w:t>
            </w:r>
          </w:p>
        </w:tc>
      </w:tr>
      <w:tr w:rsidR="00C855F9" w:rsidRPr="00293C6A" w:rsidTr="00C855F9">
        <w:trPr>
          <w:trHeight w:val="399"/>
        </w:trPr>
        <w:tc>
          <w:tcPr>
            <w:tcW w:w="2990" w:type="dxa"/>
            <w:tcBorders>
              <w:top w:val="nil"/>
              <w:left w:val="single" w:sz="8" w:space="0" w:color="auto"/>
              <w:bottom w:val="single" w:sz="4" w:space="0" w:color="auto"/>
              <w:right w:val="single" w:sz="4" w:space="0" w:color="auto"/>
            </w:tcBorders>
            <w:shd w:val="clear" w:color="auto" w:fill="auto"/>
            <w:hideMark/>
          </w:tcPr>
          <w:p w:rsidR="00C855F9" w:rsidRPr="00293C6A" w:rsidRDefault="00C855F9" w:rsidP="00C855F9">
            <w:pPr>
              <w:rPr>
                <w:b/>
                <w:bCs/>
                <w:sz w:val="24"/>
                <w:szCs w:val="24"/>
              </w:rPr>
            </w:pPr>
            <w:r w:rsidRPr="00293C6A">
              <w:rPr>
                <w:b/>
                <w:bCs/>
                <w:sz w:val="24"/>
                <w:szCs w:val="24"/>
              </w:rPr>
              <w:t>000 106 01000 00 0000 110</w:t>
            </w:r>
          </w:p>
        </w:tc>
        <w:tc>
          <w:tcPr>
            <w:tcW w:w="5954" w:type="dxa"/>
            <w:tcBorders>
              <w:top w:val="nil"/>
              <w:left w:val="nil"/>
              <w:bottom w:val="single" w:sz="4" w:space="0" w:color="auto"/>
              <w:right w:val="single" w:sz="4" w:space="0" w:color="auto"/>
            </w:tcBorders>
            <w:shd w:val="clear" w:color="auto" w:fill="auto"/>
            <w:hideMark/>
          </w:tcPr>
          <w:p w:rsidR="00C855F9" w:rsidRPr="00293C6A" w:rsidRDefault="00C855F9" w:rsidP="00C855F9">
            <w:pPr>
              <w:rPr>
                <w:b/>
                <w:bCs/>
                <w:sz w:val="24"/>
                <w:szCs w:val="24"/>
              </w:rPr>
            </w:pPr>
            <w:r w:rsidRPr="00293C6A">
              <w:rPr>
                <w:b/>
                <w:bCs/>
                <w:sz w:val="24"/>
                <w:szCs w:val="24"/>
              </w:rPr>
              <w:t xml:space="preserve"> Налог на имущество физических лиц</w:t>
            </w:r>
          </w:p>
        </w:tc>
        <w:tc>
          <w:tcPr>
            <w:tcW w:w="2243" w:type="dxa"/>
            <w:tcBorders>
              <w:top w:val="nil"/>
              <w:left w:val="nil"/>
              <w:bottom w:val="single" w:sz="4" w:space="0" w:color="auto"/>
              <w:right w:val="single" w:sz="4" w:space="0" w:color="auto"/>
            </w:tcBorders>
            <w:shd w:val="clear" w:color="auto" w:fill="auto"/>
            <w:hideMark/>
          </w:tcPr>
          <w:p w:rsidR="00C855F9" w:rsidRPr="00293C6A" w:rsidRDefault="00C855F9" w:rsidP="00C855F9">
            <w:pPr>
              <w:jc w:val="right"/>
              <w:rPr>
                <w:b/>
                <w:bCs/>
                <w:sz w:val="24"/>
                <w:szCs w:val="24"/>
              </w:rPr>
            </w:pPr>
            <w:r w:rsidRPr="00293C6A">
              <w:rPr>
                <w:b/>
                <w:bCs/>
                <w:sz w:val="24"/>
                <w:szCs w:val="24"/>
              </w:rPr>
              <w:t>1 400 000,00</w:t>
            </w:r>
          </w:p>
        </w:tc>
        <w:tc>
          <w:tcPr>
            <w:tcW w:w="2269" w:type="dxa"/>
            <w:tcBorders>
              <w:top w:val="nil"/>
              <w:left w:val="nil"/>
              <w:bottom w:val="single" w:sz="4" w:space="0" w:color="auto"/>
              <w:right w:val="single" w:sz="8" w:space="0" w:color="auto"/>
            </w:tcBorders>
            <w:shd w:val="clear" w:color="auto" w:fill="auto"/>
            <w:hideMark/>
          </w:tcPr>
          <w:p w:rsidR="00C855F9" w:rsidRPr="00293C6A" w:rsidRDefault="00C855F9" w:rsidP="00C855F9">
            <w:pPr>
              <w:jc w:val="right"/>
              <w:rPr>
                <w:b/>
                <w:bCs/>
                <w:sz w:val="24"/>
                <w:szCs w:val="24"/>
              </w:rPr>
            </w:pPr>
            <w:r w:rsidRPr="00293C6A">
              <w:rPr>
                <w:b/>
                <w:bCs/>
                <w:sz w:val="24"/>
                <w:szCs w:val="24"/>
              </w:rPr>
              <w:t>1 450 000,00</w:t>
            </w:r>
          </w:p>
        </w:tc>
        <w:tc>
          <w:tcPr>
            <w:tcW w:w="2167" w:type="dxa"/>
            <w:tcBorders>
              <w:top w:val="nil"/>
              <w:left w:val="single" w:sz="4" w:space="0" w:color="auto"/>
              <w:bottom w:val="single" w:sz="4" w:space="0" w:color="auto"/>
              <w:right w:val="single" w:sz="8" w:space="0" w:color="auto"/>
            </w:tcBorders>
            <w:shd w:val="clear" w:color="auto" w:fill="auto"/>
            <w:hideMark/>
          </w:tcPr>
          <w:p w:rsidR="00C855F9" w:rsidRPr="00293C6A" w:rsidRDefault="00C855F9" w:rsidP="00C855F9">
            <w:pPr>
              <w:jc w:val="right"/>
              <w:rPr>
                <w:b/>
                <w:bCs/>
                <w:sz w:val="24"/>
                <w:szCs w:val="24"/>
              </w:rPr>
            </w:pPr>
            <w:r w:rsidRPr="00293C6A">
              <w:rPr>
                <w:b/>
                <w:bCs/>
                <w:sz w:val="24"/>
                <w:szCs w:val="24"/>
              </w:rPr>
              <w:t>1 450 000,00</w:t>
            </w:r>
          </w:p>
        </w:tc>
      </w:tr>
      <w:tr w:rsidR="00C855F9" w:rsidRPr="00293C6A" w:rsidTr="00C855F9">
        <w:trPr>
          <w:trHeight w:val="708"/>
        </w:trPr>
        <w:tc>
          <w:tcPr>
            <w:tcW w:w="2990" w:type="dxa"/>
            <w:tcBorders>
              <w:top w:val="nil"/>
              <w:left w:val="single" w:sz="8" w:space="0" w:color="auto"/>
              <w:bottom w:val="single" w:sz="4" w:space="0" w:color="auto"/>
              <w:right w:val="single" w:sz="4" w:space="0" w:color="auto"/>
            </w:tcBorders>
            <w:shd w:val="clear" w:color="auto" w:fill="auto"/>
            <w:hideMark/>
          </w:tcPr>
          <w:p w:rsidR="00C855F9" w:rsidRPr="00293C6A" w:rsidRDefault="00C855F9" w:rsidP="00C855F9">
            <w:pPr>
              <w:rPr>
                <w:sz w:val="24"/>
                <w:szCs w:val="24"/>
              </w:rPr>
            </w:pPr>
            <w:r w:rsidRPr="00293C6A">
              <w:rPr>
                <w:sz w:val="24"/>
                <w:szCs w:val="24"/>
              </w:rPr>
              <w:t>000 106 01030 13 0000 110</w:t>
            </w:r>
          </w:p>
        </w:tc>
        <w:tc>
          <w:tcPr>
            <w:tcW w:w="5954" w:type="dxa"/>
            <w:tcBorders>
              <w:top w:val="nil"/>
              <w:left w:val="nil"/>
              <w:bottom w:val="single" w:sz="4" w:space="0" w:color="auto"/>
              <w:right w:val="single" w:sz="4" w:space="0" w:color="auto"/>
            </w:tcBorders>
            <w:shd w:val="clear" w:color="auto" w:fill="auto"/>
            <w:hideMark/>
          </w:tcPr>
          <w:p w:rsidR="00C855F9" w:rsidRPr="00293C6A" w:rsidRDefault="00C855F9" w:rsidP="00C855F9">
            <w:pPr>
              <w:rPr>
                <w:sz w:val="24"/>
                <w:szCs w:val="24"/>
              </w:rPr>
            </w:pPr>
            <w:r w:rsidRPr="00293C6A">
              <w:rPr>
                <w:sz w:val="24"/>
                <w:szCs w:val="24"/>
              </w:rPr>
              <w:t xml:space="preserve"> Налог на имущество физических лиц, взимаемый по ставкам, применяемым к объектам налогоо</w:t>
            </w:r>
            <w:r w:rsidRPr="00293C6A">
              <w:rPr>
                <w:sz w:val="24"/>
                <w:szCs w:val="24"/>
              </w:rPr>
              <w:t>б</w:t>
            </w:r>
            <w:r w:rsidRPr="00293C6A">
              <w:rPr>
                <w:sz w:val="24"/>
                <w:szCs w:val="24"/>
              </w:rPr>
              <w:t>ложения,  расположенным в границах  городских поселений</w:t>
            </w:r>
          </w:p>
        </w:tc>
        <w:tc>
          <w:tcPr>
            <w:tcW w:w="2243" w:type="dxa"/>
            <w:tcBorders>
              <w:top w:val="nil"/>
              <w:left w:val="nil"/>
              <w:bottom w:val="single" w:sz="4" w:space="0" w:color="auto"/>
              <w:right w:val="single" w:sz="4" w:space="0" w:color="auto"/>
            </w:tcBorders>
            <w:shd w:val="clear" w:color="auto" w:fill="auto"/>
            <w:hideMark/>
          </w:tcPr>
          <w:p w:rsidR="00C855F9" w:rsidRPr="00293C6A" w:rsidRDefault="00C855F9" w:rsidP="00C855F9">
            <w:pPr>
              <w:jc w:val="right"/>
              <w:rPr>
                <w:sz w:val="24"/>
                <w:szCs w:val="24"/>
              </w:rPr>
            </w:pPr>
            <w:r w:rsidRPr="00293C6A">
              <w:rPr>
                <w:sz w:val="24"/>
                <w:szCs w:val="24"/>
              </w:rPr>
              <w:t>1 400 000,00</w:t>
            </w:r>
          </w:p>
        </w:tc>
        <w:tc>
          <w:tcPr>
            <w:tcW w:w="2269" w:type="dxa"/>
            <w:tcBorders>
              <w:top w:val="nil"/>
              <w:left w:val="nil"/>
              <w:bottom w:val="single" w:sz="4" w:space="0" w:color="auto"/>
              <w:right w:val="single" w:sz="8" w:space="0" w:color="auto"/>
            </w:tcBorders>
            <w:shd w:val="clear" w:color="auto" w:fill="auto"/>
            <w:hideMark/>
          </w:tcPr>
          <w:p w:rsidR="00C855F9" w:rsidRPr="00293C6A" w:rsidRDefault="00C855F9" w:rsidP="00C855F9">
            <w:pPr>
              <w:jc w:val="right"/>
              <w:rPr>
                <w:sz w:val="24"/>
                <w:szCs w:val="24"/>
              </w:rPr>
            </w:pPr>
            <w:r w:rsidRPr="00293C6A">
              <w:rPr>
                <w:sz w:val="24"/>
                <w:szCs w:val="24"/>
              </w:rPr>
              <w:t>1 450 000,00</w:t>
            </w:r>
          </w:p>
        </w:tc>
        <w:tc>
          <w:tcPr>
            <w:tcW w:w="2167" w:type="dxa"/>
            <w:tcBorders>
              <w:top w:val="nil"/>
              <w:left w:val="single" w:sz="4" w:space="0" w:color="auto"/>
              <w:bottom w:val="single" w:sz="4" w:space="0" w:color="auto"/>
              <w:right w:val="single" w:sz="8" w:space="0" w:color="auto"/>
            </w:tcBorders>
            <w:shd w:val="clear" w:color="auto" w:fill="auto"/>
            <w:hideMark/>
          </w:tcPr>
          <w:p w:rsidR="00C855F9" w:rsidRPr="00293C6A" w:rsidRDefault="00C855F9" w:rsidP="00C855F9">
            <w:pPr>
              <w:jc w:val="right"/>
              <w:rPr>
                <w:sz w:val="24"/>
                <w:szCs w:val="24"/>
              </w:rPr>
            </w:pPr>
            <w:r w:rsidRPr="00293C6A">
              <w:rPr>
                <w:sz w:val="24"/>
                <w:szCs w:val="24"/>
              </w:rPr>
              <w:t>1 450 000,00</w:t>
            </w:r>
          </w:p>
        </w:tc>
      </w:tr>
      <w:tr w:rsidR="00C855F9" w:rsidRPr="00293C6A" w:rsidTr="00C855F9">
        <w:trPr>
          <w:trHeight w:val="648"/>
        </w:trPr>
        <w:tc>
          <w:tcPr>
            <w:tcW w:w="2990" w:type="dxa"/>
            <w:tcBorders>
              <w:top w:val="nil"/>
              <w:left w:val="single" w:sz="8" w:space="0" w:color="auto"/>
              <w:bottom w:val="single" w:sz="4" w:space="0" w:color="auto"/>
              <w:right w:val="single" w:sz="4" w:space="0" w:color="auto"/>
            </w:tcBorders>
            <w:shd w:val="clear" w:color="auto" w:fill="auto"/>
            <w:hideMark/>
          </w:tcPr>
          <w:p w:rsidR="00C855F9" w:rsidRPr="00293C6A" w:rsidRDefault="00C855F9" w:rsidP="00C855F9">
            <w:pPr>
              <w:rPr>
                <w:sz w:val="24"/>
                <w:szCs w:val="24"/>
              </w:rPr>
            </w:pPr>
            <w:r w:rsidRPr="00293C6A">
              <w:rPr>
                <w:sz w:val="24"/>
                <w:szCs w:val="24"/>
              </w:rPr>
              <w:lastRenderedPageBreak/>
              <w:t>182 106 01030 13 0000 110</w:t>
            </w:r>
          </w:p>
        </w:tc>
        <w:tc>
          <w:tcPr>
            <w:tcW w:w="5954" w:type="dxa"/>
            <w:tcBorders>
              <w:top w:val="nil"/>
              <w:left w:val="nil"/>
              <w:bottom w:val="single" w:sz="4" w:space="0" w:color="auto"/>
              <w:right w:val="single" w:sz="4" w:space="0" w:color="auto"/>
            </w:tcBorders>
            <w:shd w:val="clear" w:color="auto" w:fill="auto"/>
            <w:hideMark/>
          </w:tcPr>
          <w:p w:rsidR="00C855F9" w:rsidRPr="00293C6A" w:rsidRDefault="00C855F9" w:rsidP="00C855F9">
            <w:pPr>
              <w:rPr>
                <w:sz w:val="24"/>
                <w:szCs w:val="24"/>
              </w:rPr>
            </w:pPr>
            <w:r w:rsidRPr="00293C6A">
              <w:rPr>
                <w:sz w:val="24"/>
                <w:szCs w:val="24"/>
              </w:rPr>
              <w:t xml:space="preserve"> Налог на имущество физических лиц, взимаемый по ставкам, применяемым к объектам налогоо</w:t>
            </w:r>
            <w:r w:rsidRPr="00293C6A">
              <w:rPr>
                <w:sz w:val="24"/>
                <w:szCs w:val="24"/>
              </w:rPr>
              <w:t>б</w:t>
            </w:r>
            <w:r w:rsidRPr="00293C6A">
              <w:rPr>
                <w:sz w:val="24"/>
                <w:szCs w:val="24"/>
              </w:rPr>
              <w:t>ложения,  расположенным в границах  городских поселений</w:t>
            </w:r>
          </w:p>
        </w:tc>
        <w:tc>
          <w:tcPr>
            <w:tcW w:w="2243" w:type="dxa"/>
            <w:tcBorders>
              <w:top w:val="nil"/>
              <w:left w:val="nil"/>
              <w:bottom w:val="single" w:sz="4" w:space="0" w:color="auto"/>
              <w:right w:val="single" w:sz="4" w:space="0" w:color="auto"/>
            </w:tcBorders>
            <w:shd w:val="clear" w:color="auto" w:fill="auto"/>
            <w:hideMark/>
          </w:tcPr>
          <w:p w:rsidR="00C855F9" w:rsidRPr="00293C6A" w:rsidRDefault="00C855F9" w:rsidP="00C855F9">
            <w:pPr>
              <w:jc w:val="right"/>
              <w:rPr>
                <w:sz w:val="24"/>
                <w:szCs w:val="24"/>
              </w:rPr>
            </w:pPr>
            <w:r w:rsidRPr="00293C6A">
              <w:rPr>
                <w:sz w:val="24"/>
                <w:szCs w:val="24"/>
              </w:rPr>
              <w:t>1 400 000,00</w:t>
            </w:r>
          </w:p>
        </w:tc>
        <w:tc>
          <w:tcPr>
            <w:tcW w:w="2269" w:type="dxa"/>
            <w:tcBorders>
              <w:top w:val="nil"/>
              <w:left w:val="nil"/>
              <w:bottom w:val="single" w:sz="4" w:space="0" w:color="auto"/>
              <w:right w:val="single" w:sz="8" w:space="0" w:color="auto"/>
            </w:tcBorders>
            <w:shd w:val="clear" w:color="auto" w:fill="auto"/>
            <w:hideMark/>
          </w:tcPr>
          <w:p w:rsidR="00C855F9" w:rsidRPr="00293C6A" w:rsidRDefault="00C855F9" w:rsidP="00C855F9">
            <w:pPr>
              <w:jc w:val="right"/>
              <w:rPr>
                <w:sz w:val="24"/>
                <w:szCs w:val="24"/>
              </w:rPr>
            </w:pPr>
            <w:r w:rsidRPr="00293C6A">
              <w:rPr>
                <w:sz w:val="24"/>
                <w:szCs w:val="24"/>
              </w:rPr>
              <w:t>1 450 000,00</w:t>
            </w:r>
          </w:p>
        </w:tc>
        <w:tc>
          <w:tcPr>
            <w:tcW w:w="2167" w:type="dxa"/>
            <w:tcBorders>
              <w:top w:val="nil"/>
              <w:left w:val="single" w:sz="4" w:space="0" w:color="auto"/>
              <w:bottom w:val="single" w:sz="4" w:space="0" w:color="auto"/>
              <w:right w:val="single" w:sz="8" w:space="0" w:color="auto"/>
            </w:tcBorders>
            <w:shd w:val="clear" w:color="auto" w:fill="auto"/>
            <w:hideMark/>
          </w:tcPr>
          <w:p w:rsidR="00C855F9" w:rsidRPr="00293C6A" w:rsidRDefault="00C855F9" w:rsidP="00C855F9">
            <w:pPr>
              <w:jc w:val="right"/>
              <w:rPr>
                <w:sz w:val="24"/>
                <w:szCs w:val="24"/>
              </w:rPr>
            </w:pPr>
            <w:r w:rsidRPr="00293C6A">
              <w:rPr>
                <w:sz w:val="24"/>
                <w:szCs w:val="24"/>
              </w:rPr>
              <w:t>1 450 000,00</w:t>
            </w:r>
          </w:p>
        </w:tc>
      </w:tr>
      <w:tr w:rsidR="00C855F9" w:rsidRPr="00293C6A" w:rsidTr="00C855F9">
        <w:trPr>
          <w:trHeight w:val="312"/>
        </w:trPr>
        <w:tc>
          <w:tcPr>
            <w:tcW w:w="2990" w:type="dxa"/>
            <w:tcBorders>
              <w:top w:val="nil"/>
              <w:left w:val="single" w:sz="8" w:space="0" w:color="auto"/>
              <w:bottom w:val="single" w:sz="4" w:space="0" w:color="auto"/>
              <w:right w:val="single" w:sz="4" w:space="0" w:color="auto"/>
            </w:tcBorders>
            <w:shd w:val="clear" w:color="auto" w:fill="auto"/>
            <w:hideMark/>
          </w:tcPr>
          <w:p w:rsidR="00C855F9" w:rsidRPr="00293C6A" w:rsidRDefault="00C855F9" w:rsidP="00C855F9">
            <w:pPr>
              <w:rPr>
                <w:b/>
                <w:bCs/>
                <w:sz w:val="24"/>
                <w:szCs w:val="24"/>
              </w:rPr>
            </w:pPr>
            <w:r w:rsidRPr="00293C6A">
              <w:rPr>
                <w:b/>
                <w:bCs/>
                <w:sz w:val="24"/>
                <w:szCs w:val="24"/>
              </w:rPr>
              <w:t>000 106 06000 00 0000 110</w:t>
            </w:r>
          </w:p>
        </w:tc>
        <w:tc>
          <w:tcPr>
            <w:tcW w:w="5954" w:type="dxa"/>
            <w:tcBorders>
              <w:top w:val="nil"/>
              <w:left w:val="nil"/>
              <w:bottom w:val="single" w:sz="4" w:space="0" w:color="auto"/>
              <w:right w:val="single" w:sz="4" w:space="0" w:color="auto"/>
            </w:tcBorders>
            <w:shd w:val="clear" w:color="auto" w:fill="auto"/>
            <w:hideMark/>
          </w:tcPr>
          <w:p w:rsidR="00C855F9" w:rsidRPr="00293C6A" w:rsidRDefault="00C855F9" w:rsidP="00C855F9">
            <w:pPr>
              <w:rPr>
                <w:b/>
                <w:bCs/>
                <w:sz w:val="24"/>
                <w:szCs w:val="24"/>
              </w:rPr>
            </w:pPr>
            <w:r w:rsidRPr="00293C6A">
              <w:rPr>
                <w:b/>
                <w:bCs/>
                <w:sz w:val="24"/>
                <w:szCs w:val="24"/>
              </w:rPr>
              <w:t>Земельный налог</w:t>
            </w:r>
          </w:p>
        </w:tc>
        <w:tc>
          <w:tcPr>
            <w:tcW w:w="2243" w:type="dxa"/>
            <w:tcBorders>
              <w:top w:val="nil"/>
              <w:left w:val="nil"/>
              <w:bottom w:val="single" w:sz="4" w:space="0" w:color="auto"/>
              <w:right w:val="single" w:sz="4" w:space="0" w:color="auto"/>
            </w:tcBorders>
            <w:shd w:val="clear" w:color="auto" w:fill="auto"/>
            <w:hideMark/>
          </w:tcPr>
          <w:p w:rsidR="00C855F9" w:rsidRPr="00293C6A" w:rsidRDefault="00C855F9" w:rsidP="00C855F9">
            <w:pPr>
              <w:jc w:val="right"/>
              <w:rPr>
                <w:b/>
                <w:bCs/>
                <w:sz w:val="24"/>
                <w:szCs w:val="24"/>
              </w:rPr>
            </w:pPr>
            <w:r w:rsidRPr="00293C6A">
              <w:rPr>
                <w:b/>
                <w:bCs/>
                <w:sz w:val="24"/>
                <w:szCs w:val="24"/>
              </w:rPr>
              <w:t>2 620 000,00</w:t>
            </w:r>
          </w:p>
        </w:tc>
        <w:tc>
          <w:tcPr>
            <w:tcW w:w="2269" w:type="dxa"/>
            <w:tcBorders>
              <w:top w:val="nil"/>
              <w:left w:val="nil"/>
              <w:bottom w:val="single" w:sz="4" w:space="0" w:color="auto"/>
              <w:right w:val="single" w:sz="8" w:space="0" w:color="auto"/>
            </w:tcBorders>
            <w:shd w:val="clear" w:color="auto" w:fill="auto"/>
            <w:hideMark/>
          </w:tcPr>
          <w:p w:rsidR="00C855F9" w:rsidRPr="00293C6A" w:rsidRDefault="00C855F9" w:rsidP="00C855F9">
            <w:pPr>
              <w:jc w:val="right"/>
              <w:rPr>
                <w:b/>
                <w:bCs/>
                <w:sz w:val="24"/>
                <w:szCs w:val="24"/>
              </w:rPr>
            </w:pPr>
            <w:r w:rsidRPr="00293C6A">
              <w:rPr>
                <w:b/>
                <w:bCs/>
                <w:sz w:val="24"/>
                <w:szCs w:val="24"/>
              </w:rPr>
              <w:t>2 770 000,00</w:t>
            </w:r>
          </w:p>
        </w:tc>
        <w:tc>
          <w:tcPr>
            <w:tcW w:w="2167" w:type="dxa"/>
            <w:tcBorders>
              <w:top w:val="nil"/>
              <w:left w:val="single" w:sz="4" w:space="0" w:color="auto"/>
              <w:bottom w:val="single" w:sz="4" w:space="0" w:color="auto"/>
              <w:right w:val="single" w:sz="8" w:space="0" w:color="auto"/>
            </w:tcBorders>
            <w:shd w:val="clear" w:color="auto" w:fill="auto"/>
            <w:hideMark/>
          </w:tcPr>
          <w:p w:rsidR="00C855F9" w:rsidRPr="00293C6A" w:rsidRDefault="00C855F9" w:rsidP="00C855F9">
            <w:pPr>
              <w:jc w:val="right"/>
              <w:rPr>
                <w:b/>
                <w:bCs/>
                <w:sz w:val="24"/>
                <w:szCs w:val="24"/>
              </w:rPr>
            </w:pPr>
            <w:r w:rsidRPr="00293C6A">
              <w:rPr>
                <w:b/>
                <w:bCs/>
                <w:sz w:val="24"/>
                <w:szCs w:val="24"/>
              </w:rPr>
              <w:t>2 770 000,00</w:t>
            </w:r>
          </w:p>
        </w:tc>
      </w:tr>
      <w:tr w:rsidR="00C855F9" w:rsidRPr="00293C6A" w:rsidTr="00C855F9">
        <w:trPr>
          <w:trHeight w:val="324"/>
        </w:trPr>
        <w:tc>
          <w:tcPr>
            <w:tcW w:w="2990" w:type="dxa"/>
            <w:tcBorders>
              <w:top w:val="nil"/>
              <w:left w:val="single" w:sz="8" w:space="0" w:color="auto"/>
              <w:bottom w:val="single" w:sz="4" w:space="0" w:color="auto"/>
              <w:right w:val="single" w:sz="4" w:space="0" w:color="auto"/>
            </w:tcBorders>
            <w:shd w:val="clear" w:color="auto" w:fill="auto"/>
            <w:hideMark/>
          </w:tcPr>
          <w:p w:rsidR="00C855F9" w:rsidRPr="00293C6A" w:rsidRDefault="00C855F9" w:rsidP="00C855F9">
            <w:pPr>
              <w:rPr>
                <w:b/>
                <w:bCs/>
                <w:i/>
                <w:iCs/>
                <w:sz w:val="24"/>
                <w:szCs w:val="24"/>
              </w:rPr>
            </w:pPr>
            <w:r w:rsidRPr="00293C6A">
              <w:rPr>
                <w:b/>
                <w:bCs/>
                <w:i/>
                <w:iCs/>
                <w:sz w:val="24"/>
                <w:szCs w:val="24"/>
              </w:rPr>
              <w:t>000 106 06030 00 0000 110</w:t>
            </w:r>
          </w:p>
        </w:tc>
        <w:tc>
          <w:tcPr>
            <w:tcW w:w="5954" w:type="dxa"/>
            <w:tcBorders>
              <w:top w:val="nil"/>
              <w:left w:val="nil"/>
              <w:bottom w:val="single" w:sz="4" w:space="0" w:color="auto"/>
              <w:right w:val="single" w:sz="4" w:space="0" w:color="auto"/>
            </w:tcBorders>
            <w:shd w:val="clear" w:color="auto" w:fill="auto"/>
            <w:hideMark/>
          </w:tcPr>
          <w:p w:rsidR="00C855F9" w:rsidRPr="00293C6A" w:rsidRDefault="00C855F9" w:rsidP="00C855F9">
            <w:pPr>
              <w:rPr>
                <w:b/>
                <w:bCs/>
                <w:i/>
                <w:iCs/>
                <w:sz w:val="24"/>
                <w:szCs w:val="24"/>
              </w:rPr>
            </w:pPr>
            <w:r w:rsidRPr="00293C6A">
              <w:rPr>
                <w:b/>
                <w:bCs/>
                <w:i/>
                <w:iCs/>
                <w:sz w:val="24"/>
                <w:szCs w:val="24"/>
              </w:rPr>
              <w:t>Земельный налог с организаций</w:t>
            </w:r>
          </w:p>
        </w:tc>
        <w:tc>
          <w:tcPr>
            <w:tcW w:w="2243" w:type="dxa"/>
            <w:tcBorders>
              <w:top w:val="nil"/>
              <w:left w:val="nil"/>
              <w:bottom w:val="single" w:sz="4" w:space="0" w:color="auto"/>
              <w:right w:val="single" w:sz="4" w:space="0" w:color="auto"/>
            </w:tcBorders>
            <w:shd w:val="clear" w:color="auto" w:fill="auto"/>
            <w:hideMark/>
          </w:tcPr>
          <w:p w:rsidR="00C855F9" w:rsidRPr="00293C6A" w:rsidRDefault="00C855F9" w:rsidP="00C855F9">
            <w:pPr>
              <w:jc w:val="right"/>
              <w:rPr>
                <w:b/>
                <w:bCs/>
                <w:i/>
                <w:iCs/>
                <w:sz w:val="24"/>
                <w:szCs w:val="24"/>
              </w:rPr>
            </w:pPr>
            <w:r w:rsidRPr="00293C6A">
              <w:rPr>
                <w:b/>
                <w:bCs/>
                <w:i/>
                <w:iCs/>
                <w:sz w:val="24"/>
                <w:szCs w:val="24"/>
              </w:rPr>
              <w:t>1 900 000,00</w:t>
            </w:r>
          </w:p>
        </w:tc>
        <w:tc>
          <w:tcPr>
            <w:tcW w:w="2269" w:type="dxa"/>
            <w:tcBorders>
              <w:top w:val="nil"/>
              <w:left w:val="nil"/>
              <w:bottom w:val="single" w:sz="4" w:space="0" w:color="auto"/>
              <w:right w:val="single" w:sz="8" w:space="0" w:color="auto"/>
            </w:tcBorders>
            <w:shd w:val="clear" w:color="auto" w:fill="auto"/>
            <w:hideMark/>
          </w:tcPr>
          <w:p w:rsidR="00C855F9" w:rsidRPr="00293C6A" w:rsidRDefault="00C855F9" w:rsidP="00C855F9">
            <w:pPr>
              <w:jc w:val="right"/>
              <w:rPr>
                <w:b/>
                <w:bCs/>
                <w:i/>
                <w:iCs/>
                <w:sz w:val="24"/>
                <w:szCs w:val="24"/>
              </w:rPr>
            </w:pPr>
            <w:r w:rsidRPr="00293C6A">
              <w:rPr>
                <w:b/>
                <w:bCs/>
                <w:i/>
                <w:iCs/>
                <w:sz w:val="24"/>
                <w:szCs w:val="24"/>
              </w:rPr>
              <w:t>2 000 000,00</w:t>
            </w:r>
          </w:p>
        </w:tc>
        <w:tc>
          <w:tcPr>
            <w:tcW w:w="2167" w:type="dxa"/>
            <w:tcBorders>
              <w:top w:val="nil"/>
              <w:left w:val="single" w:sz="4" w:space="0" w:color="auto"/>
              <w:bottom w:val="single" w:sz="4" w:space="0" w:color="auto"/>
              <w:right w:val="single" w:sz="8" w:space="0" w:color="auto"/>
            </w:tcBorders>
            <w:shd w:val="clear" w:color="auto" w:fill="auto"/>
            <w:hideMark/>
          </w:tcPr>
          <w:p w:rsidR="00C855F9" w:rsidRPr="00293C6A" w:rsidRDefault="00C855F9" w:rsidP="00C855F9">
            <w:pPr>
              <w:jc w:val="right"/>
              <w:rPr>
                <w:b/>
                <w:bCs/>
                <w:i/>
                <w:iCs/>
                <w:sz w:val="24"/>
                <w:szCs w:val="24"/>
              </w:rPr>
            </w:pPr>
            <w:r w:rsidRPr="00293C6A">
              <w:rPr>
                <w:b/>
                <w:bCs/>
                <w:i/>
                <w:iCs/>
                <w:sz w:val="24"/>
                <w:szCs w:val="24"/>
              </w:rPr>
              <w:t>2 000 000,00</w:t>
            </w:r>
          </w:p>
        </w:tc>
      </w:tr>
      <w:tr w:rsidR="00C855F9" w:rsidRPr="00293C6A" w:rsidTr="00C855F9">
        <w:trPr>
          <w:trHeight w:val="624"/>
        </w:trPr>
        <w:tc>
          <w:tcPr>
            <w:tcW w:w="2990" w:type="dxa"/>
            <w:tcBorders>
              <w:top w:val="nil"/>
              <w:left w:val="single" w:sz="8" w:space="0" w:color="auto"/>
              <w:bottom w:val="single" w:sz="4" w:space="0" w:color="auto"/>
              <w:right w:val="single" w:sz="4" w:space="0" w:color="auto"/>
            </w:tcBorders>
            <w:shd w:val="clear" w:color="auto" w:fill="auto"/>
            <w:hideMark/>
          </w:tcPr>
          <w:p w:rsidR="00C855F9" w:rsidRPr="00293C6A" w:rsidRDefault="00C855F9" w:rsidP="00C855F9">
            <w:pPr>
              <w:rPr>
                <w:sz w:val="24"/>
                <w:szCs w:val="24"/>
              </w:rPr>
            </w:pPr>
            <w:r w:rsidRPr="00293C6A">
              <w:rPr>
                <w:sz w:val="24"/>
                <w:szCs w:val="24"/>
              </w:rPr>
              <w:t>000 106 06033 13 0000 110</w:t>
            </w:r>
          </w:p>
        </w:tc>
        <w:tc>
          <w:tcPr>
            <w:tcW w:w="5954" w:type="dxa"/>
            <w:tcBorders>
              <w:top w:val="nil"/>
              <w:left w:val="nil"/>
              <w:bottom w:val="single" w:sz="4" w:space="0" w:color="auto"/>
              <w:right w:val="single" w:sz="4" w:space="0" w:color="auto"/>
            </w:tcBorders>
            <w:shd w:val="clear" w:color="auto" w:fill="auto"/>
            <w:hideMark/>
          </w:tcPr>
          <w:p w:rsidR="00C855F9" w:rsidRPr="00293C6A" w:rsidRDefault="00C855F9" w:rsidP="00C855F9">
            <w:pPr>
              <w:rPr>
                <w:sz w:val="24"/>
                <w:szCs w:val="24"/>
              </w:rPr>
            </w:pPr>
            <w:r w:rsidRPr="00293C6A">
              <w:rPr>
                <w:sz w:val="24"/>
                <w:szCs w:val="24"/>
              </w:rPr>
              <w:t>Земельный налог с организаций, обладающих  земел</w:t>
            </w:r>
            <w:r w:rsidRPr="00293C6A">
              <w:rPr>
                <w:sz w:val="24"/>
                <w:szCs w:val="24"/>
              </w:rPr>
              <w:t>ь</w:t>
            </w:r>
            <w:r w:rsidRPr="00293C6A">
              <w:rPr>
                <w:sz w:val="24"/>
                <w:szCs w:val="24"/>
              </w:rPr>
              <w:t>ным  участком, расположенных   в границах  городских  поселений</w:t>
            </w:r>
          </w:p>
        </w:tc>
        <w:tc>
          <w:tcPr>
            <w:tcW w:w="2243" w:type="dxa"/>
            <w:tcBorders>
              <w:top w:val="nil"/>
              <w:left w:val="nil"/>
              <w:bottom w:val="single" w:sz="4" w:space="0" w:color="auto"/>
              <w:right w:val="single" w:sz="4" w:space="0" w:color="auto"/>
            </w:tcBorders>
            <w:shd w:val="clear" w:color="auto" w:fill="auto"/>
            <w:hideMark/>
          </w:tcPr>
          <w:p w:rsidR="00C855F9" w:rsidRPr="00293C6A" w:rsidRDefault="00C855F9" w:rsidP="00C855F9">
            <w:pPr>
              <w:jc w:val="right"/>
              <w:rPr>
                <w:sz w:val="24"/>
                <w:szCs w:val="24"/>
              </w:rPr>
            </w:pPr>
            <w:r w:rsidRPr="00293C6A">
              <w:rPr>
                <w:sz w:val="24"/>
                <w:szCs w:val="24"/>
              </w:rPr>
              <w:t>1 900 000,00</w:t>
            </w:r>
          </w:p>
        </w:tc>
        <w:tc>
          <w:tcPr>
            <w:tcW w:w="2269" w:type="dxa"/>
            <w:tcBorders>
              <w:top w:val="nil"/>
              <w:left w:val="nil"/>
              <w:bottom w:val="single" w:sz="4" w:space="0" w:color="auto"/>
              <w:right w:val="single" w:sz="8" w:space="0" w:color="auto"/>
            </w:tcBorders>
            <w:shd w:val="clear" w:color="auto" w:fill="auto"/>
            <w:hideMark/>
          </w:tcPr>
          <w:p w:rsidR="00C855F9" w:rsidRPr="00293C6A" w:rsidRDefault="00C855F9" w:rsidP="00C855F9">
            <w:pPr>
              <w:jc w:val="right"/>
              <w:rPr>
                <w:sz w:val="24"/>
                <w:szCs w:val="24"/>
              </w:rPr>
            </w:pPr>
            <w:r w:rsidRPr="00293C6A">
              <w:rPr>
                <w:sz w:val="24"/>
                <w:szCs w:val="24"/>
              </w:rPr>
              <w:t>2 000 000,00</w:t>
            </w:r>
          </w:p>
        </w:tc>
        <w:tc>
          <w:tcPr>
            <w:tcW w:w="2167" w:type="dxa"/>
            <w:tcBorders>
              <w:top w:val="nil"/>
              <w:left w:val="single" w:sz="4" w:space="0" w:color="auto"/>
              <w:bottom w:val="single" w:sz="4" w:space="0" w:color="auto"/>
              <w:right w:val="single" w:sz="8" w:space="0" w:color="auto"/>
            </w:tcBorders>
            <w:shd w:val="clear" w:color="auto" w:fill="auto"/>
            <w:hideMark/>
          </w:tcPr>
          <w:p w:rsidR="00C855F9" w:rsidRPr="00293C6A" w:rsidRDefault="00C855F9" w:rsidP="00C855F9">
            <w:pPr>
              <w:jc w:val="right"/>
              <w:rPr>
                <w:sz w:val="24"/>
                <w:szCs w:val="24"/>
              </w:rPr>
            </w:pPr>
            <w:r w:rsidRPr="00293C6A">
              <w:rPr>
                <w:sz w:val="24"/>
                <w:szCs w:val="24"/>
              </w:rPr>
              <w:t>2 000 000,00</w:t>
            </w:r>
          </w:p>
        </w:tc>
      </w:tr>
      <w:tr w:rsidR="00C855F9" w:rsidRPr="00293C6A" w:rsidTr="00C855F9">
        <w:trPr>
          <w:trHeight w:val="624"/>
        </w:trPr>
        <w:tc>
          <w:tcPr>
            <w:tcW w:w="2990" w:type="dxa"/>
            <w:tcBorders>
              <w:top w:val="nil"/>
              <w:left w:val="single" w:sz="8" w:space="0" w:color="auto"/>
              <w:bottom w:val="single" w:sz="4" w:space="0" w:color="auto"/>
              <w:right w:val="single" w:sz="4" w:space="0" w:color="auto"/>
            </w:tcBorders>
            <w:shd w:val="clear" w:color="auto" w:fill="auto"/>
            <w:hideMark/>
          </w:tcPr>
          <w:p w:rsidR="00C855F9" w:rsidRPr="00293C6A" w:rsidRDefault="00C855F9" w:rsidP="00C855F9">
            <w:pPr>
              <w:rPr>
                <w:sz w:val="24"/>
                <w:szCs w:val="24"/>
              </w:rPr>
            </w:pPr>
            <w:r w:rsidRPr="00293C6A">
              <w:rPr>
                <w:sz w:val="24"/>
                <w:szCs w:val="24"/>
              </w:rPr>
              <w:t>182 106 06033 13 0000 110</w:t>
            </w:r>
          </w:p>
        </w:tc>
        <w:tc>
          <w:tcPr>
            <w:tcW w:w="5954" w:type="dxa"/>
            <w:tcBorders>
              <w:top w:val="nil"/>
              <w:left w:val="nil"/>
              <w:bottom w:val="single" w:sz="4" w:space="0" w:color="auto"/>
              <w:right w:val="single" w:sz="4" w:space="0" w:color="auto"/>
            </w:tcBorders>
            <w:shd w:val="clear" w:color="auto" w:fill="auto"/>
            <w:hideMark/>
          </w:tcPr>
          <w:p w:rsidR="00C855F9" w:rsidRPr="00293C6A" w:rsidRDefault="00C855F9" w:rsidP="00C855F9">
            <w:pPr>
              <w:rPr>
                <w:sz w:val="24"/>
                <w:szCs w:val="24"/>
              </w:rPr>
            </w:pPr>
            <w:r w:rsidRPr="00293C6A">
              <w:rPr>
                <w:sz w:val="24"/>
                <w:szCs w:val="24"/>
              </w:rPr>
              <w:t>Земельный налог с организаций, обладающих  земел</w:t>
            </w:r>
            <w:r w:rsidRPr="00293C6A">
              <w:rPr>
                <w:sz w:val="24"/>
                <w:szCs w:val="24"/>
              </w:rPr>
              <w:t>ь</w:t>
            </w:r>
            <w:r w:rsidRPr="00293C6A">
              <w:rPr>
                <w:sz w:val="24"/>
                <w:szCs w:val="24"/>
              </w:rPr>
              <w:t>ным  участком, расположенных   в границах  городских  поселений</w:t>
            </w:r>
          </w:p>
        </w:tc>
        <w:tc>
          <w:tcPr>
            <w:tcW w:w="2243" w:type="dxa"/>
            <w:tcBorders>
              <w:top w:val="nil"/>
              <w:left w:val="nil"/>
              <w:bottom w:val="single" w:sz="4" w:space="0" w:color="auto"/>
              <w:right w:val="single" w:sz="4" w:space="0" w:color="auto"/>
            </w:tcBorders>
            <w:shd w:val="clear" w:color="auto" w:fill="auto"/>
            <w:hideMark/>
          </w:tcPr>
          <w:p w:rsidR="00C855F9" w:rsidRPr="00293C6A" w:rsidRDefault="00C855F9" w:rsidP="00C855F9">
            <w:pPr>
              <w:jc w:val="right"/>
              <w:rPr>
                <w:sz w:val="24"/>
                <w:szCs w:val="24"/>
              </w:rPr>
            </w:pPr>
            <w:r w:rsidRPr="00293C6A">
              <w:rPr>
                <w:sz w:val="24"/>
                <w:szCs w:val="24"/>
              </w:rPr>
              <w:t>1 900 000,00</w:t>
            </w:r>
          </w:p>
        </w:tc>
        <w:tc>
          <w:tcPr>
            <w:tcW w:w="2269" w:type="dxa"/>
            <w:tcBorders>
              <w:top w:val="nil"/>
              <w:left w:val="nil"/>
              <w:bottom w:val="single" w:sz="4" w:space="0" w:color="auto"/>
              <w:right w:val="single" w:sz="8" w:space="0" w:color="auto"/>
            </w:tcBorders>
            <w:shd w:val="clear" w:color="auto" w:fill="auto"/>
            <w:hideMark/>
          </w:tcPr>
          <w:p w:rsidR="00C855F9" w:rsidRPr="00293C6A" w:rsidRDefault="00C855F9" w:rsidP="00C855F9">
            <w:pPr>
              <w:jc w:val="right"/>
              <w:rPr>
                <w:sz w:val="24"/>
                <w:szCs w:val="24"/>
              </w:rPr>
            </w:pPr>
            <w:r w:rsidRPr="00293C6A">
              <w:rPr>
                <w:sz w:val="24"/>
                <w:szCs w:val="24"/>
              </w:rPr>
              <w:t>2 000 000,00</w:t>
            </w:r>
          </w:p>
        </w:tc>
        <w:tc>
          <w:tcPr>
            <w:tcW w:w="2167" w:type="dxa"/>
            <w:tcBorders>
              <w:top w:val="nil"/>
              <w:left w:val="single" w:sz="4" w:space="0" w:color="auto"/>
              <w:bottom w:val="single" w:sz="4" w:space="0" w:color="auto"/>
              <w:right w:val="single" w:sz="8" w:space="0" w:color="auto"/>
            </w:tcBorders>
            <w:shd w:val="clear" w:color="auto" w:fill="auto"/>
            <w:hideMark/>
          </w:tcPr>
          <w:p w:rsidR="00C855F9" w:rsidRPr="00293C6A" w:rsidRDefault="00C855F9" w:rsidP="00C855F9">
            <w:pPr>
              <w:jc w:val="right"/>
              <w:rPr>
                <w:sz w:val="24"/>
                <w:szCs w:val="24"/>
              </w:rPr>
            </w:pPr>
            <w:r w:rsidRPr="00293C6A">
              <w:rPr>
                <w:sz w:val="24"/>
                <w:szCs w:val="24"/>
              </w:rPr>
              <w:t>2 000 000,00</w:t>
            </w:r>
          </w:p>
        </w:tc>
      </w:tr>
      <w:tr w:rsidR="00C855F9" w:rsidRPr="00293C6A" w:rsidTr="00C855F9">
        <w:trPr>
          <w:trHeight w:val="324"/>
        </w:trPr>
        <w:tc>
          <w:tcPr>
            <w:tcW w:w="2990" w:type="dxa"/>
            <w:tcBorders>
              <w:top w:val="nil"/>
              <w:left w:val="single" w:sz="8" w:space="0" w:color="auto"/>
              <w:bottom w:val="single" w:sz="4" w:space="0" w:color="auto"/>
              <w:right w:val="single" w:sz="4" w:space="0" w:color="auto"/>
            </w:tcBorders>
            <w:shd w:val="clear" w:color="auto" w:fill="auto"/>
            <w:hideMark/>
          </w:tcPr>
          <w:p w:rsidR="00C855F9" w:rsidRPr="00293C6A" w:rsidRDefault="00C855F9" w:rsidP="00C855F9">
            <w:pPr>
              <w:rPr>
                <w:b/>
                <w:bCs/>
                <w:i/>
                <w:iCs/>
                <w:sz w:val="24"/>
                <w:szCs w:val="24"/>
              </w:rPr>
            </w:pPr>
            <w:r w:rsidRPr="00293C6A">
              <w:rPr>
                <w:b/>
                <w:bCs/>
                <w:i/>
                <w:iCs/>
                <w:sz w:val="24"/>
                <w:szCs w:val="24"/>
              </w:rPr>
              <w:t>000 106 06040 00 0000 110</w:t>
            </w:r>
          </w:p>
        </w:tc>
        <w:tc>
          <w:tcPr>
            <w:tcW w:w="5954" w:type="dxa"/>
            <w:tcBorders>
              <w:top w:val="nil"/>
              <w:left w:val="nil"/>
              <w:bottom w:val="single" w:sz="4" w:space="0" w:color="auto"/>
              <w:right w:val="single" w:sz="4" w:space="0" w:color="auto"/>
            </w:tcBorders>
            <w:shd w:val="clear" w:color="auto" w:fill="auto"/>
            <w:hideMark/>
          </w:tcPr>
          <w:p w:rsidR="00C855F9" w:rsidRPr="00293C6A" w:rsidRDefault="00C855F9" w:rsidP="00C855F9">
            <w:pPr>
              <w:rPr>
                <w:b/>
                <w:bCs/>
                <w:i/>
                <w:iCs/>
                <w:sz w:val="24"/>
                <w:szCs w:val="24"/>
              </w:rPr>
            </w:pPr>
            <w:r w:rsidRPr="00293C6A">
              <w:rPr>
                <w:b/>
                <w:bCs/>
                <w:i/>
                <w:iCs/>
                <w:sz w:val="24"/>
                <w:szCs w:val="24"/>
              </w:rPr>
              <w:t>Земельный налог с физических лиц</w:t>
            </w:r>
          </w:p>
        </w:tc>
        <w:tc>
          <w:tcPr>
            <w:tcW w:w="2243" w:type="dxa"/>
            <w:tcBorders>
              <w:top w:val="nil"/>
              <w:left w:val="nil"/>
              <w:bottom w:val="single" w:sz="4" w:space="0" w:color="auto"/>
              <w:right w:val="single" w:sz="4" w:space="0" w:color="auto"/>
            </w:tcBorders>
            <w:shd w:val="clear" w:color="auto" w:fill="auto"/>
            <w:hideMark/>
          </w:tcPr>
          <w:p w:rsidR="00C855F9" w:rsidRPr="00293C6A" w:rsidRDefault="00C855F9" w:rsidP="00C855F9">
            <w:pPr>
              <w:jc w:val="right"/>
              <w:rPr>
                <w:b/>
                <w:bCs/>
                <w:i/>
                <w:iCs/>
                <w:sz w:val="24"/>
                <w:szCs w:val="24"/>
              </w:rPr>
            </w:pPr>
            <w:r w:rsidRPr="00293C6A">
              <w:rPr>
                <w:b/>
                <w:bCs/>
                <w:i/>
                <w:iCs/>
                <w:sz w:val="24"/>
                <w:szCs w:val="24"/>
              </w:rPr>
              <w:t>720 000,00</w:t>
            </w:r>
          </w:p>
        </w:tc>
        <w:tc>
          <w:tcPr>
            <w:tcW w:w="2269" w:type="dxa"/>
            <w:tcBorders>
              <w:top w:val="nil"/>
              <w:left w:val="nil"/>
              <w:bottom w:val="single" w:sz="4" w:space="0" w:color="auto"/>
              <w:right w:val="single" w:sz="8" w:space="0" w:color="auto"/>
            </w:tcBorders>
            <w:shd w:val="clear" w:color="auto" w:fill="auto"/>
            <w:hideMark/>
          </w:tcPr>
          <w:p w:rsidR="00C855F9" w:rsidRPr="00293C6A" w:rsidRDefault="00C855F9" w:rsidP="00C855F9">
            <w:pPr>
              <w:jc w:val="right"/>
              <w:rPr>
                <w:b/>
                <w:bCs/>
                <w:i/>
                <w:iCs/>
                <w:sz w:val="24"/>
                <w:szCs w:val="24"/>
              </w:rPr>
            </w:pPr>
            <w:r w:rsidRPr="00293C6A">
              <w:rPr>
                <w:b/>
                <w:bCs/>
                <w:i/>
                <w:iCs/>
                <w:sz w:val="24"/>
                <w:szCs w:val="24"/>
              </w:rPr>
              <w:t>770 000,00</w:t>
            </w:r>
          </w:p>
        </w:tc>
        <w:tc>
          <w:tcPr>
            <w:tcW w:w="2167" w:type="dxa"/>
            <w:tcBorders>
              <w:top w:val="nil"/>
              <w:left w:val="single" w:sz="4" w:space="0" w:color="auto"/>
              <w:bottom w:val="single" w:sz="4" w:space="0" w:color="auto"/>
              <w:right w:val="single" w:sz="8" w:space="0" w:color="auto"/>
            </w:tcBorders>
            <w:shd w:val="clear" w:color="auto" w:fill="auto"/>
            <w:hideMark/>
          </w:tcPr>
          <w:p w:rsidR="00C855F9" w:rsidRPr="00293C6A" w:rsidRDefault="00C855F9" w:rsidP="00C855F9">
            <w:pPr>
              <w:jc w:val="right"/>
              <w:rPr>
                <w:b/>
                <w:bCs/>
                <w:i/>
                <w:iCs/>
                <w:sz w:val="24"/>
                <w:szCs w:val="24"/>
              </w:rPr>
            </w:pPr>
            <w:r w:rsidRPr="00293C6A">
              <w:rPr>
                <w:b/>
                <w:bCs/>
                <w:i/>
                <w:iCs/>
                <w:sz w:val="24"/>
                <w:szCs w:val="24"/>
              </w:rPr>
              <w:t>770 000,00</w:t>
            </w:r>
          </w:p>
        </w:tc>
      </w:tr>
      <w:tr w:rsidR="00C855F9" w:rsidRPr="00293C6A" w:rsidTr="00C855F9">
        <w:trPr>
          <w:trHeight w:val="624"/>
        </w:trPr>
        <w:tc>
          <w:tcPr>
            <w:tcW w:w="2990" w:type="dxa"/>
            <w:tcBorders>
              <w:top w:val="nil"/>
              <w:left w:val="single" w:sz="8" w:space="0" w:color="auto"/>
              <w:bottom w:val="single" w:sz="4" w:space="0" w:color="auto"/>
              <w:right w:val="single" w:sz="4" w:space="0" w:color="auto"/>
            </w:tcBorders>
            <w:shd w:val="clear" w:color="auto" w:fill="auto"/>
            <w:hideMark/>
          </w:tcPr>
          <w:p w:rsidR="00C855F9" w:rsidRPr="00293C6A" w:rsidRDefault="00C855F9" w:rsidP="00C855F9">
            <w:pPr>
              <w:rPr>
                <w:sz w:val="24"/>
                <w:szCs w:val="24"/>
              </w:rPr>
            </w:pPr>
            <w:r w:rsidRPr="00293C6A">
              <w:rPr>
                <w:sz w:val="24"/>
                <w:szCs w:val="24"/>
              </w:rPr>
              <w:t>000 106 06043 13 0000 110</w:t>
            </w:r>
          </w:p>
        </w:tc>
        <w:tc>
          <w:tcPr>
            <w:tcW w:w="5954" w:type="dxa"/>
            <w:tcBorders>
              <w:top w:val="nil"/>
              <w:left w:val="nil"/>
              <w:bottom w:val="single" w:sz="4" w:space="0" w:color="auto"/>
              <w:right w:val="single" w:sz="4" w:space="0" w:color="auto"/>
            </w:tcBorders>
            <w:shd w:val="clear" w:color="auto" w:fill="auto"/>
            <w:hideMark/>
          </w:tcPr>
          <w:p w:rsidR="00C855F9" w:rsidRPr="00293C6A" w:rsidRDefault="00C855F9" w:rsidP="00C855F9">
            <w:pPr>
              <w:rPr>
                <w:sz w:val="24"/>
                <w:szCs w:val="24"/>
              </w:rPr>
            </w:pPr>
            <w:r w:rsidRPr="00293C6A">
              <w:rPr>
                <w:sz w:val="24"/>
                <w:szCs w:val="24"/>
              </w:rPr>
              <w:t>Земельный налог  с физических  лиц, обладающих  земельным  участком, расположенным  в гр</w:t>
            </w:r>
            <w:r w:rsidRPr="00293C6A">
              <w:rPr>
                <w:sz w:val="24"/>
                <w:szCs w:val="24"/>
              </w:rPr>
              <w:t>а</w:t>
            </w:r>
            <w:r w:rsidRPr="00293C6A">
              <w:rPr>
                <w:sz w:val="24"/>
                <w:szCs w:val="24"/>
              </w:rPr>
              <w:t>ницах  городских поселений</w:t>
            </w:r>
          </w:p>
        </w:tc>
        <w:tc>
          <w:tcPr>
            <w:tcW w:w="2243" w:type="dxa"/>
            <w:tcBorders>
              <w:top w:val="nil"/>
              <w:left w:val="nil"/>
              <w:bottom w:val="single" w:sz="4" w:space="0" w:color="auto"/>
              <w:right w:val="single" w:sz="4" w:space="0" w:color="auto"/>
            </w:tcBorders>
            <w:shd w:val="clear" w:color="auto" w:fill="auto"/>
            <w:hideMark/>
          </w:tcPr>
          <w:p w:rsidR="00C855F9" w:rsidRPr="00293C6A" w:rsidRDefault="00C855F9" w:rsidP="00C855F9">
            <w:pPr>
              <w:jc w:val="right"/>
              <w:rPr>
                <w:sz w:val="24"/>
                <w:szCs w:val="24"/>
              </w:rPr>
            </w:pPr>
            <w:r w:rsidRPr="00293C6A">
              <w:rPr>
                <w:sz w:val="24"/>
                <w:szCs w:val="24"/>
              </w:rPr>
              <w:t>720 000,00</w:t>
            </w:r>
          </w:p>
        </w:tc>
        <w:tc>
          <w:tcPr>
            <w:tcW w:w="2269" w:type="dxa"/>
            <w:tcBorders>
              <w:top w:val="nil"/>
              <w:left w:val="nil"/>
              <w:bottom w:val="single" w:sz="4" w:space="0" w:color="auto"/>
              <w:right w:val="single" w:sz="8" w:space="0" w:color="auto"/>
            </w:tcBorders>
            <w:shd w:val="clear" w:color="auto" w:fill="auto"/>
            <w:hideMark/>
          </w:tcPr>
          <w:p w:rsidR="00C855F9" w:rsidRPr="00293C6A" w:rsidRDefault="00C855F9" w:rsidP="00C855F9">
            <w:pPr>
              <w:jc w:val="right"/>
              <w:rPr>
                <w:sz w:val="24"/>
                <w:szCs w:val="24"/>
              </w:rPr>
            </w:pPr>
            <w:r w:rsidRPr="00293C6A">
              <w:rPr>
                <w:sz w:val="24"/>
                <w:szCs w:val="24"/>
              </w:rPr>
              <w:t>770 000,00</w:t>
            </w:r>
          </w:p>
        </w:tc>
        <w:tc>
          <w:tcPr>
            <w:tcW w:w="2167" w:type="dxa"/>
            <w:tcBorders>
              <w:top w:val="nil"/>
              <w:left w:val="single" w:sz="4" w:space="0" w:color="auto"/>
              <w:bottom w:val="single" w:sz="4" w:space="0" w:color="auto"/>
              <w:right w:val="single" w:sz="8" w:space="0" w:color="auto"/>
            </w:tcBorders>
            <w:shd w:val="clear" w:color="auto" w:fill="auto"/>
            <w:hideMark/>
          </w:tcPr>
          <w:p w:rsidR="00C855F9" w:rsidRPr="00293C6A" w:rsidRDefault="00C855F9" w:rsidP="00C855F9">
            <w:pPr>
              <w:jc w:val="right"/>
              <w:rPr>
                <w:sz w:val="24"/>
                <w:szCs w:val="24"/>
              </w:rPr>
            </w:pPr>
            <w:r w:rsidRPr="00293C6A">
              <w:rPr>
                <w:sz w:val="24"/>
                <w:szCs w:val="24"/>
              </w:rPr>
              <w:t>770 000,00</w:t>
            </w:r>
          </w:p>
        </w:tc>
      </w:tr>
      <w:tr w:rsidR="00C855F9" w:rsidRPr="00293C6A" w:rsidTr="00C855F9">
        <w:trPr>
          <w:trHeight w:val="624"/>
        </w:trPr>
        <w:tc>
          <w:tcPr>
            <w:tcW w:w="2990" w:type="dxa"/>
            <w:tcBorders>
              <w:top w:val="nil"/>
              <w:left w:val="single" w:sz="8" w:space="0" w:color="auto"/>
              <w:bottom w:val="single" w:sz="4" w:space="0" w:color="auto"/>
              <w:right w:val="single" w:sz="4" w:space="0" w:color="auto"/>
            </w:tcBorders>
            <w:shd w:val="clear" w:color="auto" w:fill="auto"/>
            <w:hideMark/>
          </w:tcPr>
          <w:p w:rsidR="00C855F9" w:rsidRPr="00293C6A" w:rsidRDefault="00C855F9" w:rsidP="00C855F9">
            <w:pPr>
              <w:rPr>
                <w:sz w:val="24"/>
                <w:szCs w:val="24"/>
              </w:rPr>
            </w:pPr>
            <w:r w:rsidRPr="00293C6A">
              <w:rPr>
                <w:sz w:val="24"/>
                <w:szCs w:val="24"/>
              </w:rPr>
              <w:t>182 106 06043 13 0000 110</w:t>
            </w:r>
          </w:p>
        </w:tc>
        <w:tc>
          <w:tcPr>
            <w:tcW w:w="5954" w:type="dxa"/>
            <w:tcBorders>
              <w:top w:val="nil"/>
              <w:left w:val="nil"/>
              <w:bottom w:val="single" w:sz="4" w:space="0" w:color="auto"/>
              <w:right w:val="single" w:sz="4" w:space="0" w:color="auto"/>
            </w:tcBorders>
            <w:shd w:val="clear" w:color="auto" w:fill="auto"/>
            <w:hideMark/>
          </w:tcPr>
          <w:p w:rsidR="00C855F9" w:rsidRPr="00293C6A" w:rsidRDefault="00C855F9" w:rsidP="00C855F9">
            <w:pPr>
              <w:rPr>
                <w:sz w:val="24"/>
                <w:szCs w:val="24"/>
              </w:rPr>
            </w:pPr>
            <w:r w:rsidRPr="00293C6A">
              <w:rPr>
                <w:sz w:val="24"/>
                <w:szCs w:val="24"/>
              </w:rPr>
              <w:t>Земельный налог  с физических  лиц, обладающих  земельным  участком, расположенным  в гр</w:t>
            </w:r>
            <w:r w:rsidRPr="00293C6A">
              <w:rPr>
                <w:sz w:val="24"/>
                <w:szCs w:val="24"/>
              </w:rPr>
              <w:t>а</w:t>
            </w:r>
            <w:r w:rsidRPr="00293C6A">
              <w:rPr>
                <w:sz w:val="24"/>
                <w:szCs w:val="24"/>
              </w:rPr>
              <w:t>ницах  городских поселений</w:t>
            </w:r>
          </w:p>
        </w:tc>
        <w:tc>
          <w:tcPr>
            <w:tcW w:w="2243" w:type="dxa"/>
            <w:tcBorders>
              <w:top w:val="nil"/>
              <w:left w:val="nil"/>
              <w:bottom w:val="single" w:sz="4" w:space="0" w:color="auto"/>
              <w:right w:val="single" w:sz="4" w:space="0" w:color="auto"/>
            </w:tcBorders>
            <w:shd w:val="clear" w:color="auto" w:fill="auto"/>
            <w:hideMark/>
          </w:tcPr>
          <w:p w:rsidR="00C855F9" w:rsidRPr="00293C6A" w:rsidRDefault="00C855F9" w:rsidP="00C855F9">
            <w:pPr>
              <w:jc w:val="right"/>
              <w:rPr>
                <w:sz w:val="24"/>
                <w:szCs w:val="24"/>
              </w:rPr>
            </w:pPr>
            <w:r w:rsidRPr="00293C6A">
              <w:rPr>
                <w:sz w:val="24"/>
                <w:szCs w:val="24"/>
              </w:rPr>
              <w:t>720 000,00</w:t>
            </w:r>
          </w:p>
        </w:tc>
        <w:tc>
          <w:tcPr>
            <w:tcW w:w="2269" w:type="dxa"/>
            <w:tcBorders>
              <w:top w:val="nil"/>
              <w:left w:val="nil"/>
              <w:bottom w:val="single" w:sz="4" w:space="0" w:color="auto"/>
              <w:right w:val="single" w:sz="8" w:space="0" w:color="auto"/>
            </w:tcBorders>
            <w:shd w:val="clear" w:color="auto" w:fill="auto"/>
            <w:hideMark/>
          </w:tcPr>
          <w:p w:rsidR="00C855F9" w:rsidRPr="00293C6A" w:rsidRDefault="00C855F9" w:rsidP="00C855F9">
            <w:pPr>
              <w:jc w:val="right"/>
              <w:rPr>
                <w:sz w:val="24"/>
                <w:szCs w:val="24"/>
              </w:rPr>
            </w:pPr>
            <w:r w:rsidRPr="00293C6A">
              <w:rPr>
                <w:sz w:val="24"/>
                <w:szCs w:val="24"/>
              </w:rPr>
              <w:t>770 000,00</w:t>
            </w:r>
          </w:p>
        </w:tc>
        <w:tc>
          <w:tcPr>
            <w:tcW w:w="2167" w:type="dxa"/>
            <w:tcBorders>
              <w:top w:val="nil"/>
              <w:left w:val="single" w:sz="4" w:space="0" w:color="auto"/>
              <w:bottom w:val="single" w:sz="4" w:space="0" w:color="auto"/>
              <w:right w:val="single" w:sz="8" w:space="0" w:color="auto"/>
            </w:tcBorders>
            <w:shd w:val="clear" w:color="auto" w:fill="auto"/>
            <w:hideMark/>
          </w:tcPr>
          <w:p w:rsidR="00C855F9" w:rsidRPr="00293C6A" w:rsidRDefault="00C855F9" w:rsidP="00C855F9">
            <w:pPr>
              <w:jc w:val="right"/>
              <w:rPr>
                <w:sz w:val="24"/>
                <w:szCs w:val="24"/>
              </w:rPr>
            </w:pPr>
            <w:r w:rsidRPr="00293C6A">
              <w:rPr>
                <w:sz w:val="24"/>
                <w:szCs w:val="24"/>
              </w:rPr>
              <w:t>770 000,00</w:t>
            </w:r>
          </w:p>
        </w:tc>
      </w:tr>
      <w:tr w:rsidR="00C855F9" w:rsidRPr="00293C6A" w:rsidTr="00C855F9">
        <w:trPr>
          <w:trHeight w:val="660"/>
        </w:trPr>
        <w:tc>
          <w:tcPr>
            <w:tcW w:w="2990" w:type="dxa"/>
            <w:tcBorders>
              <w:top w:val="nil"/>
              <w:left w:val="single" w:sz="8" w:space="0" w:color="auto"/>
              <w:bottom w:val="single" w:sz="4" w:space="0" w:color="auto"/>
              <w:right w:val="single" w:sz="4" w:space="0" w:color="auto"/>
            </w:tcBorders>
            <w:shd w:val="clear" w:color="auto" w:fill="auto"/>
            <w:hideMark/>
          </w:tcPr>
          <w:p w:rsidR="00C855F9" w:rsidRPr="00293C6A" w:rsidRDefault="00C855F9" w:rsidP="00C855F9">
            <w:pPr>
              <w:rPr>
                <w:b/>
                <w:bCs/>
                <w:sz w:val="24"/>
                <w:szCs w:val="24"/>
              </w:rPr>
            </w:pPr>
            <w:r w:rsidRPr="00293C6A">
              <w:rPr>
                <w:b/>
                <w:bCs/>
                <w:sz w:val="24"/>
                <w:szCs w:val="24"/>
              </w:rPr>
              <w:t>000 11100000 00 0000 000</w:t>
            </w:r>
          </w:p>
        </w:tc>
        <w:tc>
          <w:tcPr>
            <w:tcW w:w="5954" w:type="dxa"/>
            <w:tcBorders>
              <w:top w:val="nil"/>
              <w:left w:val="nil"/>
              <w:bottom w:val="single" w:sz="4" w:space="0" w:color="auto"/>
              <w:right w:val="single" w:sz="4" w:space="0" w:color="auto"/>
            </w:tcBorders>
            <w:shd w:val="clear" w:color="auto" w:fill="auto"/>
            <w:hideMark/>
          </w:tcPr>
          <w:p w:rsidR="00C855F9" w:rsidRPr="00293C6A" w:rsidRDefault="00C855F9" w:rsidP="00C855F9">
            <w:pPr>
              <w:rPr>
                <w:b/>
                <w:bCs/>
                <w:sz w:val="24"/>
                <w:szCs w:val="24"/>
              </w:rPr>
            </w:pPr>
            <w:r w:rsidRPr="00293C6A">
              <w:rPr>
                <w:b/>
                <w:bCs/>
                <w:sz w:val="24"/>
                <w:szCs w:val="24"/>
              </w:rPr>
              <w:t>ДОХОДЫ ОТ ИСПОЛЬЗОВАНИЯ ИМУЩЕСТВА, НАХОДЯЩЕГОСЯ В ГОСУДАРС</w:t>
            </w:r>
            <w:r w:rsidRPr="00293C6A">
              <w:rPr>
                <w:b/>
                <w:bCs/>
                <w:sz w:val="24"/>
                <w:szCs w:val="24"/>
              </w:rPr>
              <w:t>Т</w:t>
            </w:r>
            <w:r w:rsidRPr="00293C6A">
              <w:rPr>
                <w:b/>
                <w:bCs/>
                <w:sz w:val="24"/>
                <w:szCs w:val="24"/>
              </w:rPr>
              <w:t>ВЕННОЙ И МУНИЦИПАЛЬНОЙ СОБСТВЕННОСТИ</w:t>
            </w:r>
          </w:p>
        </w:tc>
        <w:tc>
          <w:tcPr>
            <w:tcW w:w="2243" w:type="dxa"/>
            <w:tcBorders>
              <w:top w:val="nil"/>
              <w:left w:val="nil"/>
              <w:bottom w:val="single" w:sz="4" w:space="0" w:color="auto"/>
              <w:right w:val="single" w:sz="4" w:space="0" w:color="auto"/>
            </w:tcBorders>
            <w:shd w:val="clear" w:color="auto" w:fill="auto"/>
            <w:hideMark/>
          </w:tcPr>
          <w:p w:rsidR="00C855F9" w:rsidRPr="00293C6A" w:rsidRDefault="00C855F9" w:rsidP="00C855F9">
            <w:pPr>
              <w:jc w:val="right"/>
              <w:rPr>
                <w:b/>
                <w:bCs/>
                <w:sz w:val="24"/>
                <w:szCs w:val="24"/>
              </w:rPr>
            </w:pPr>
            <w:r w:rsidRPr="00293C6A">
              <w:rPr>
                <w:b/>
                <w:bCs/>
                <w:sz w:val="24"/>
                <w:szCs w:val="24"/>
              </w:rPr>
              <w:t>2 384 678,93</w:t>
            </w:r>
          </w:p>
        </w:tc>
        <w:tc>
          <w:tcPr>
            <w:tcW w:w="2269" w:type="dxa"/>
            <w:tcBorders>
              <w:top w:val="nil"/>
              <w:left w:val="nil"/>
              <w:bottom w:val="single" w:sz="4" w:space="0" w:color="auto"/>
              <w:right w:val="single" w:sz="8" w:space="0" w:color="auto"/>
            </w:tcBorders>
            <w:shd w:val="clear" w:color="auto" w:fill="auto"/>
            <w:hideMark/>
          </w:tcPr>
          <w:p w:rsidR="00C855F9" w:rsidRPr="00293C6A" w:rsidRDefault="00C855F9" w:rsidP="00C855F9">
            <w:pPr>
              <w:jc w:val="right"/>
              <w:rPr>
                <w:b/>
                <w:bCs/>
                <w:sz w:val="24"/>
                <w:szCs w:val="24"/>
              </w:rPr>
            </w:pPr>
            <w:r w:rsidRPr="00293C6A">
              <w:rPr>
                <w:b/>
                <w:bCs/>
                <w:sz w:val="24"/>
                <w:szCs w:val="24"/>
              </w:rPr>
              <w:t>2 307 400,00</w:t>
            </w:r>
          </w:p>
        </w:tc>
        <w:tc>
          <w:tcPr>
            <w:tcW w:w="2167" w:type="dxa"/>
            <w:tcBorders>
              <w:top w:val="nil"/>
              <w:left w:val="single" w:sz="4" w:space="0" w:color="auto"/>
              <w:bottom w:val="single" w:sz="4" w:space="0" w:color="auto"/>
              <w:right w:val="single" w:sz="8" w:space="0" w:color="auto"/>
            </w:tcBorders>
            <w:shd w:val="clear" w:color="auto" w:fill="auto"/>
            <w:hideMark/>
          </w:tcPr>
          <w:p w:rsidR="00C855F9" w:rsidRPr="00293C6A" w:rsidRDefault="00C855F9" w:rsidP="00C855F9">
            <w:pPr>
              <w:jc w:val="right"/>
              <w:rPr>
                <w:b/>
                <w:bCs/>
                <w:sz w:val="24"/>
                <w:szCs w:val="24"/>
              </w:rPr>
            </w:pPr>
            <w:r w:rsidRPr="00293C6A">
              <w:rPr>
                <w:b/>
                <w:bCs/>
                <w:sz w:val="24"/>
                <w:szCs w:val="24"/>
              </w:rPr>
              <w:t>2 307 400,00</w:t>
            </w:r>
          </w:p>
        </w:tc>
      </w:tr>
      <w:tr w:rsidR="00C855F9" w:rsidRPr="00293C6A" w:rsidTr="00C855F9">
        <w:trPr>
          <w:trHeight w:val="1380"/>
        </w:trPr>
        <w:tc>
          <w:tcPr>
            <w:tcW w:w="2990" w:type="dxa"/>
            <w:tcBorders>
              <w:top w:val="nil"/>
              <w:left w:val="single" w:sz="8" w:space="0" w:color="auto"/>
              <w:bottom w:val="single" w:sz="4" w:space="0" w:color="auto"/>
              <w:right w:val="single" w:sz="4" w:space="0" w:color="auto"/>
            </w:tcBorders>
            <w:shd w:val="clear" w:color="auto" w:fill="auto"/>
            <w:hideMark/>
          </w:tcPr>
          <w:p w:rsidR="00C855F9" w:rsidRPr="00293C6A" w:rsidRDefault="00C855F9" w:rsidP="00C855F9">
            <w:pPr>
              <w:rPr>
                <w:b/>
                <w:bCs/>
                <w:sz w:val="24"/>
                <w:szCs w:val="24"/>
              </w:rPr>
            </w:pPr>
            <w:r w:rsidRPr="00293C6A">
              <w:rPr>
                <w:b/>
                <w:bCs/>
                <w:sz w:val="24"/>
                <w:szCs w:val="24"/>
              </w:rPr>
              <w:t>000 111 05000 00 0000 120</w:t>
            </w:r>
          </w:p>
        </w:tc>
        <w:tc>
          <w:tcPr>
            <w:tcW w:w="5954" w:type="dxa"/>
            <w:tcBorders>
              <w:top w:val="nil"/>
              <w:left w:val="nil"/>
              <w:bottom w:val="single" w:sz="4" w:space="0" w:color="auto"/>
              <w:right w:val="single" w:sz="4" w:space="0" w:color="auto"/>
            </w:tcBorders>
            <w:shd w:val="clear" w:color="auto" w:fill="auto"/>
            <w:hideMark/>
          </w:tcPr>
          <w:p w:rsidR="00C855F9" w:rsidRPr="00293C6A" w:rsidRDefault="00C855F9" w:rsidP="00C855F9">
            <w:pPr>
              <w:jc w:val="both"/>
              <w:rPr>
                <w:b/>
                <w:bCs/>
                <w:sz w:val="22"/>
                <w:szCs w:val="22"/>
              </w:rPr>
            </w:pPr>
            <w:r w:rsidRPr="00293C6A">
              <w:rPr>
                <w:b/>
                <w:bCs/>
                <w:sz w:val="22"/>
                <w:szCs w:val="22"/>
              </w:rPr>
              <w:t>Доходы, получаемые в виде арендной либо иной платы за передачу в возмездное пользование государственного и муниципального имущества (за исключением  имущества бюджетных и автономных учреждений, а также имущества государственных и муниципальных унита</w:t>
            </w:r>
            <w:r w:rsidRPr="00293C6A">
              <w:rPr>
                <w:b/>
                <w:bCs/>
                <w:sz w:val="22"/>
                <w:szCs w:val="22"/>
              </w:rPr>
              <w:t>р</w:t>
            </w:r>
            <w:r w:rsidRPr="00293C6A">
              <w:rPr>
                <w:b/>
                <w:bCs/>
                <w:sz w:val="22"/>
                <w:szCs w:val="22"/>
              </w:rPr>
              <w:t>ных предприятий, в том числе казенных)</w:t>
            </w:r>
          </w:p>
        </w:tc>
        <w:tc>
          <w:tcPr>
            <w:tcW w:w="2243" w:type="dxa"/>
            <w:tcBorders>
              <w:top w:val="nil"/>
              <w:left w:val="nil"/>
              <w:bottom w:val="single" w:sz="4" w:space="0" w:color="auto"/>
              <w:right w:val="single" w:sz="4" w:space="0" w:color="auto"/>
            </w:tcBorders>
            <w:shd w:val="clear" w:color="auto" w:fill="auto"/>
            <w:hideMark/>
          </w:tcPr>
          <w:p w:rsidR="00C855F9" w:rsidRPr="00293C6A" w:rsidRDefault="00C855F9" w:rsidP="00C855F9">
            <w:pPr>
              <w:jc w:val="right"/>
              <w:rPr>
                <w:b/>
                <w:bCs/>
                <w:sz w:val="24"/>
                <w:szCs w:val="24"/>
              </w:rPr>
            </w:pPr>
            <w:r w:rsidRPr="00293C6A">
              <w:rPr>
                <w:b/>
                <w:bCs/>
                <w:sz w:val="24"/>
                <w:szCs w:val="24"/>
              </w:rPr>
              <w:t>2 384 678,93</w:t>
            </w:r>
          </w:p>
        </w:tc>
        <w:tc>
          <w:tcPr>
            <w:tcW w:w="2269" w:type="dxa"/>
            <w:tcBorders>
              <w:top w:val="nil"/>
              <w:left w:val="nil"/>
              <w:bottom w:val="single" w:sz="4" w:space="0" w:color="auto"/>
              <w:right w:val="single" w:sz="4" w:space="0" w:color="auto"/>
            </w:tcBorders>
            <w:shd w:val="clear" w:color="auto" w:fill="auto"/>
            <w:hideMark/>
          </w:tcPr>
          <w:p w:rsidR="00C855F9" w:rsidRPr="00293C6A" w:rsidRDefault="00C855F9" w:rsidP="00C855F9">
            <w:pPr>
              <w:jc w:val="right"/>
              <w:rPr>
                <w:b/>
                <w:bCs/>
                <w:sz w:val="24"/>
                <w:szCs w:val="24"/>
              </w:rPr>
            </w:pPr>
            <w:r w:rsidRPr="00293C6A">
              <w:rPr>
                <w:b/>
                <w:bCs/>
                <w:sz w:val="24"/>
                <w:szCs w:val="24"/>
              </w:rPr>
              <w:t>2 307 400,00</w:t>
            </w:r>
          </w:p>
        </w:tc>
        <w:tc>
          <w:tcPr>
            <w:tcW w:w="2167" w:type="dxa"/>
            <w:tcBorders>
              <w:top w:val="nil"/>
              <w:left w:val="nil"/>
              <w:bottom w:val="single" w:sz="4" w:space="0" w:color="auto"/>
              <w:right w:val="single" w:sz="4" w:space="0" w:color="auto"/>
            </w:tcBorders>
            <w:shd w:val="clear" w:color="auto" w:fill="auto"/>
            <w:hideMark/>
          </w:tcPr>
          <w:p w:rsidR="00C855F9" w:rsidRPr="00293C6A" w:rsidRDefault="00C855F9" w:rsidP="00C855F9">
            <w:pPr>
              <w:jc w:val="right"/>
              <w:rPr>
                <w:b/>
                <w:bCs/>
                <w:sz w:val="24"/>
                <w:szCs w:val="24"/>
              </w:rPr>
            </w:pPr>
            <w:r w:rsidRPr="00293C6A">
              <w:rPr>
                <w:b/>
                <w:bCs/>
                <w:sz w:val="24"/>
                <w:szCs w:val="24"/>
              </w:rPr>
              <w:t>2 307 400,00</w:t>
            </w:r>
          </w:p>
        </w:tc>
      </w:tr>
      <w:tr w:rsidR="00C855F9" w:rsidRPr="00293C6A" w:rsidTr="00C855F9">
        <w:trPr>
          <w:trHeight w:val="1152"/>
        </w:trPr>
        <w:tc>
          <w:tcPr>
            <w:tcW w:w="2990" w:type="dxa"/>
            <w:tcBorders>
              <w:top w:val="nil"/>
              <w:left w:val="single" w:sz="8" w:space="0" w:color="auto"/>
              <w:bottom w:val="single" w:sz="4" w:space="0" w:color="auto"/>
              <w:right w:val="single" w:sz="4" w:space="0" w:color="auto"/>
            </w:tcBorders>
            <w:shd w:val="clear" w:color="auto" w:fill="auto"/>
            <w:hideMark/>
          </w:tcPr>
          <w:p w:rsidR="00C855F9" w:rsidRPr="00293C6A" w:rsidRDefault="00C855F9" w:rsidP="00C855F9">
            <w:pPr>
              <w:rPr>
                <w:b/>
                <w:bCs/>
                <w:i/>
                <w:iCs/>
                <w:sz w:val="24"/>
                <w:szCs w:val="24"/>
              </w:rPr>
            </w:pPr>
            <w:r w:rsidRPr="00293C6A">
              <w:rPr>
                <w:b/>
                <w:bCs/>
                <w:i/>
                <w:iCs/>
                <w:sz w:val="24"/>
                <w:szCs w:val="24"/>
              </w:rPr>
              <w:t>000 111 05010 00 0000 120</w:t>
            </w:r>
          </w:p>
        </w:tc>
        <w:tc>
          <w:tcPr>
            <w:tcW w:w="5954" w:type="dxa"/>
            <w:tcBorders>
              <w:top w:val="nil"/>
              <w:left w:val="nil"/>
              <w:bottom w:val="single" w:sz="4" w:space="0" w:color="auto"/>
              <w:right w:val="single" w:sz="4" w:space="0" w:color="auto"/>
            </w:tcBorders>
            <w:shd w:val="clear" w:color="auto" w:fill="auto"/>
            <w:hideMark/>
          </w:tcPr>
          <w:p w:rsidR="00C855F9" w:rsidRPr="00293C6A" w:rsidRDefault="00C855F9" w:rsidP="00C855F9">
            <w:pPr>
              <w:jc w:val="both"/>
              <w:rPr>
                <w:b/>
                <w:bCs/>
                <w:i/>
                <w:iCs/>
                <w:sz w:val="22"/>
                <w:szCs w:val="22"/>
              </w:rPr>
            </w:pPr>
            <w:r w:rsidRPr="00293C6A">
              <w:rPr>
                <w:b/>
                <w:bCs/>
                <w:i/>
                <w:iCs/>
                <w:sz w:val="22"/>
                <w:szCs w:val="22"/>
              </w:rPr>
              <w:t>Доходы, получаемые в виде арендной платы за земельные участки, государственная собственность на которые не разграничена, а также средства от продажи права на заключение договоров аренды указанных земельных уч</w:t>
            </w:r>
            <w:r w:rsidRPr="00293C6A">
              <w:rPr>
                <w:b/>
                <w:bCs/>
                <w:i/>
                <w:iCs/>
                <w:sz w:val="22"/>
                <w:szCs w:val="22"/>
              </w:rPr>
              <w:t>а</w:t>
            </w:r>
            <w:r w:rsidRPr="00293C6A">
              <w:rPr>
                <w:b/>
                <w:bCs/>
                <w:i/>
                <w:iCs/>
                <w:sz w:val="22"/>
                <w:szCs w:val="22"/>
              </w:rPr>
              <w:t>стков</w:t>
            </w:r>
          </w:p>
        </w:tc>
        <w:tc>
          <w:tcPr>
            <w:tcW w:w="2243" w:type="dxa"/>
            <w:tcBorders>
              <w:top w:val="nil"/>
              <w:left w:val="nil"/>
              <w:bottom w:val="single" w:sz="4" w:space="0" w:color="auto"/>
              <w:right w:val="single" w:sz="4" w:space="0" w:color="auto"/>
            </w:tcBorders>
            <w:shd w:val="clear" w:color="auto" w:fill="auto"/>
            <w:hideMark/>
          </w:tcPr>
          <w:p w:rsidR="00C855F9" w:rsidRPr="00293C6A" w:rsidRDefault="00C855F9" w:rsidP="00C855F9">
            <w:pPr>
              <w:jc w:val="right"/>
              <w:rPr>
                <w:b/>
                <w:bCs/>
                <w:i/>
                <w:iCs/>
                <w:sz w:val="24"/>
                <w:szCs w:val="24"/>
              </w:rPr>
            </w:pPr>
            <w:r w:rsidRPr="00293C6A">
              <w:rPr>
                <w:b/>
                <w:bCs/>
                <w:i/>
                <w:iCs/>
                <w:sz w:val="24"/>
                <w:szCs w:val="24"/>
              </w:rPr>
              <w:t>2 244 000,00</w:t>
            </w:r>
          </w:p>
        </w:tc>
        <w:tc>
          <w:tcPr>
            <w:tcW w:w="2269" w:type="dxa"/>
            <w:tcBorders>
              <w:top w:val="nil"/>
              <w:left w:val="nil"/>
              <w:bottom w:val="single" w:sz="4" w:space="0" w:color="auto"/>
              <w:right w:val="single" w:sz="8" w:space="0" w:color="auto"/>
            </w:tcBorders>
            <w:shd w:val="clear" w:color="auto" w:fill="auto"/>
            <w:hideMark/>
          </w:tcPr>
          <w:p w:rsidR="00C855F9" w:rsidRPr="00293C6A" w:rsidRDefault="00C855F9" w:rsidP="00C855F9">
            <w:pPr>
              <w:jc w:val="right"/>
              <w:rPr>
                <w:b/>
                <w:bCs/>
                <w:i/>
                <w:iCs/>
                <w:sz w:val="24"/>
                <w:szCs w:val="24"/>
              </w:rPr>
            </w:pPr>
            <w:r w:rsidRPr="00293C6A">
              <w:rPr>
                <w:b/>
                <w:bCs/>
                <w:i/>
                <w:iCs/>
                <w:sz w:val="24"/>
                <w:szCs w:val="24"/>
              </w:rPr>
              <w:t>2 244 000,00</w:t>
            </w:r>
          </w:p>
        </w:tc>
        <w:tc>
          <w:tcPr>
            <w:tcW w:w="2167" w:type="dxa"/>
            <w:tcBorders>
              <w:top w:val="nil"/>
              <w:left w:val="single" w:sz="4" w:space="0" w:color="auto"/>
              <w:bottom w:val="single" w:sz="4" w:space="0" w:color="auto"/>
              <w:right w:val="single" w:sz="8" w:space="0" w:color="auto"/>
            </w:tcBorders>
            <w:shd w:val="clear" w:color="auto" w:fill="auto"/>
            <w:hideMark/>
          </w:tcPr>
          <w:p w:rsidR="00C855F9" w:rsidRPr="00293C6A" w:rsidRDefault="00C855F9" w:rsidP="00C855F9">
            <w:pPr>
              <w:jc w:val="right"/>
              <w:rPr>
                <w:b/>
                <w:bCs/>
                <w:i/>
                <w:iCs/>
                <w:sz w:val="24"/>
                <w:szCs w:val="24"/>
              </w:rPr>
            </w:pPr>
            <w:r w:rsidRPr="00293C6A">
              <w:rPr>
                <w:b/>
                <w:bCs/>
                <w:i/>
                <w:iCs/>
                <w:sz w:val="24"/>
                <w:szCs w:val="24"/>
              </w:rPr>
              <w:t>2 244 000,00</w:t>
            </w:r>
          </w:p>
        </w:tc>
      </w:tr>
      <w:tr w:rsidR="00C855F9" w:rsidRPr="00293C6A" w:rsidTr="00C855F9">
        <w:trPr>
          <w:trHeight w:val="1284"/>
        </w:trPr>
        <w:tc>
          <w:tcPr>
            <w:tcW w:w="2990" w:type="dxa"/>
            <w:tcBorders>
              <w:top w:val="nil"/>
              <w:left w:val="single" w:sz="8" w:space="0" w:color="auto"/>
              <w:bottom w:val="single" w:sz="4" w:space="0" w:color="auto"/>
              <w:right w:val="single" w:sz="4" w:space="0" w:color="auto"/>
            </w:tcBorders>
            <w:shd w:val="clear" w:color="auto" w:fill="auto"/>
            <w:hideMark/>
          </w:tcPr>
          <w:p w:rsidR="00C855F9" w:rsidRPr="00293C6A" w:rsidRDefault="00C855F9" w:rsidP="00C855F9">
            <w:pPr>
              <w:rPr>
                <w:sz w:val="24"/>
                <w:szCs w:val="24"/>
              </w:rPr>
            </w:pPr>
            <w:r w:rsidRPr="00293C6A">
              <w:rPr>
                <w:sz w:val="24"/>
                <w:szCs w:val="24"/>
              </w:rPr>
              <w:lastRenderedPageBreak/>
              <w:t>000 111 05013 13 0000 120</w:t>
            </w:r>
          </w:p>
        </w:tc>
        <w:tc>
          <w:tcPr>
            <w:tcW w:w="5954" w:type="dxa"/>
            <w:tcBorders>
              <w:top w:val="nil"/>
              <w:left w:val="nil"/>
              <w:bottom w:val="single" w:sz="4" w:space="0" w:color="auto"/>
              <w:right w:val="single" w:sz="4" w:space="0" w:color="auto"/>
            </w:tcBorders>
            <w:shd w:val="clear" w:color="auto" w:fill="auto"/>
            <w:hideMark/>
          </w:tcPr>
          <w:p w:rsidR="00C855F9" w:rsidRPr="00293C6A" w:rsidRDefault="00C855F9" w:rsidP="00C855F9">
            <w:pPr>
              <w:rPr>
                <w:sz w:val="24"/>
                <w:szCs w:val="24"/>
              </w:rPr>
            </w:pPr>
            <w:r w:rsidRPr="00293C6A">
              <w:rPr>
                <w:sz w:val="24"/>
                <w:szCs w:val="24"/>
              </w:rPr>
              <w:t xml:space="preserve">  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поселений, а также средства от продажи права на заключение договоров аренды ук</w:t>
            </w:r>
            <w:r w:rsidRPr="00293C6A">
              <w:rPr>
                <w:sz w:val="24"/>
                <w:szCs w:val="24"/>
              </w:rPr>
              <w:t>а</w:t>
            </w:r>
            <w:r w:rsidRPr="00293C6A">
              <w:rPr>
                <w:sz w:val="24"/>
                <w:szCs w:val="24"/>
              </w:rPr>
              <w:t>занных земельных  участков</w:t>
            </w:r>
          </w:p>
        </w:tc>
        <w:tc>
          <w:tcPr>
            <w:tcW w:w="2243" w:type="dxa"/>
            <w:tcBorders>
              <w:top w:val="nil"/>
              <w:left w:val="nil"/>
              <w:bottom w:val="single" w:sz="4" w:space="0" w:color="auto"/>
              <w:right w:val="single" w:sz="4" w:space="0" w:color="auto"/>
            </w:tcBorders>
            <w:shd w:val="clear" w:color="auto" w:fill="auto"/>
            <w:hideMark/>
          </w:tcPr>
          <w:p w:rsidR="00C855F9" w:rsidRPr="00293C6A" w:rsidRDefault="00C855F9" w:rsidP="00C855F9">
            <w:pPr>
              <w:jc w:val="right"/>
              <w:rPr>
                <w:sz w:val="24"/>
                <w:szCs w:val="24"/>
              </w:rPr>
            </w:pPr>
            <w:r w:rsidRPr="00293C6A">
              <w:rPr>
                <w:sz w:val="24"/>
                <w:szCs w:val="24"/>
              </w:rPr>
              <w:t>2 244 000,00</w:t>
            </w:r>
          </w:p>
        </w:tc>
        <w:tc>
          <w:tcPr>
            <w:tcW w:w="2269" w:type="dxa"/>
            <w:tcBorders>
              <w:top w:val="nil"/>
              <w:left w:val="nil"/>
              <w:bottom w:val="single" w:sz="4" w:space="0" w:color="auto"/>
              <w:right w:val="single" w:sz="8" w:space="0" w:color="auto"/>
            </w:tcBorders>
            <w:shd w:val="clear" w:color="auto" w:fill="auto"/>
            <w:hideMark/>
          </w:tcPr>
          <w:p w:rsidR="00C855F9" w:rsidRPr="00293C6A" w:rsidRDefault="00C855F9" w:rsidP="00C855F9">
            <w:pPr>
              <w:jc w:val="right"/>
              <w:rPr>
                <w:sz w:val="24"/>
                <w:szCs w:val="24"/>
              </w:rPr>
            </w:pPr>
            <w:r w:rsidRPr="00293C6A">
              <w:rPr>
                <w:sz w:val="24"/>
                <w:szCs w:val="24"/>
              </w:rPr>
              <w:t>2 244 000,00</w:t>
            </w:r>
          </w:p>
        </w:tc>
        <w:tc>
          <w:tcPr>
            <w:tcW w:w="2167" w:type="dxa"/>
            <w:tcBorders>
              <w:top w:val="nil"/>
              <w:left w:val="single" w:sz="4" w:space="0" w:color="auto"/>
              <w:bottom w:val="single" w:sz="4" w:space="0" w:color="auto"/>
              <w:right w:val="single" w:sz="8" w:space="0" w:color="auto"/>
            </w:tcBorders>
            <w:shd w:val="clear" w:color="auto" w:fill="auto"/>
            <w:hideMark/>
          </w:tcPr>
          <w:p w:rsidR="00C855F9" w:rsidRPr="00293C6A" w:rsidRDefault="00C855F9" w:rsidP="00C855F9">
            <w:pPr>
              <w:jc w:val="right"/>
              <w:rPr>
                <w:sz w:val="24"/>
                <w:szCs w:val="24"/>
              </w:rPr>
            </w:pPr>
            <w:r w:rsidRPr="00293C6A">
              <w:rPr>
                <w:sz w:val="24"/>
                <w:szCs w:val="24"/>
              </w:rPr>
              <w:t>2 244 000,00</w:t>
            </w:r>
          </w:p>
        </w:tc>
      </w:tr>
      <w:tr w:rsidR="00C855F9" w:rsidRPr="00293C6A" w:rsidTr="00C855F9">
        <w:trPr>
          <w:trHeight w:val="1272"/>
        </w:trPr>
        <w:tc>
          <w:tcPr>
            <w:tcW w:w="2990" w:type="dxa"/>
            <w:tcBorders>
              <w:top w:val="nil"/>
              <w:left w:val="single" w:sz="8" w:space="0" w:color="auto"/>
              <w:bottom w:val="single" w:sz="4" w:space="0" w:color="auto"/>
              <w:right w:val="single" w:sz="4" w:space="0" w:color="auto"/>
            </w:tcBorders>
            <w:shd w:val="clear" w:color="auto" w:fill="auto"/>
            <w:hideMark/>
          </w:tcPr>
          <w:p w:rsidR="00C855F9" w:rsidRPr="00293C6A" w:rsidRDefault="00C855F9" w:rsidP="00C855F9">
            <w:pPr>
              <w:rPr>
                <w:sz w:val="24"/>
                <w:szCs w:val="24"/>
              </w:rPr>
            </w:pPr>
            <w:r w:rsidRPr="00293C6A">
              <w:rPr>
                <w:sz w:val="24"/>
                <w:szCs w:val="24"/>
              </w:rPr>
              <w:t>050 111 05013 13 0000 120</w:t>
            </w:r>
          </w:p>
        </w:tc>
        <w:tc>
          <w:tcPr>
            <w:tcW w:w="5954" w:type="dxa"/>
            <w:tcBorders>
              <w:top w:val="nil"/>
              <w:left w:val="nil"/>
              <w:bottom w:val="single" w:sz="4" w:space="0" w:color="auto"/>
              <w:right w:val="single" w:sz="4" w:space="0" w:color="auto"/>
            </w:tcBorders>
            <w:shd w:val="clear" w:color="auto" w:fill="auto"/>
            <w:hideMark/>
          </w:tcPr>
          <w:p w:rsidR="00C855F9" w:rsidRPr="00293C6A" w:rsidRDefault="00C855F9" w:rsidP="00C855F9">
            <w:pPr>
              <w:rPr>
                <w:sz w:val="24"/>
                <w:szCs w:val="24"/>
              </w:rPr>
            </w:pPr>
            <w:r w:rsidRPr="00293C6A">
              <w:rPr>
                <w:sz w:val="24"/>
                <w:szCs w:val="24"/>
              </w:rPr>
              <w:t xml:space="preserve">  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поселений, а также средства от продажи права на заключение договоров аренды ук</w:t>
            </w:r>
            <w:r w:rsidRPr="00293C6A">
              <w:rPr>
                <w:sz w:val="24"/>
                <w:szCs w:val="24"/>
              </w:rPr>
              <w:t>а</w:t>
            </w:r>
            <w:r w:rsidRPr="00293C6A">
              <w:rPr>
                <w:sz w:val="24"/>
                <w:szCs w:val="24"/>
              </w:rPr>
              <w:t>занных земельных  участков</w:t>
            </w:r>
          </w:p>
        </w:tc>
        <w:tc>
          <w:tcPr>
            <w:tcW w:w="2243" w:type="dxa"/>
            <w:tcBorders>
              <w:top w:val="nil"/>
              <w:left w:val="nil"/>
              <w:bottom w:val="single" w:sz="4" w:space="0" w:color="auto"/>
              <w:right w:val="single" w:sz="4" w:space="0" w:color="auto"/>
            </w:tcBorders>
            <w:shd w:val="clear" w:color="auto" w:fill="auto"/>
            <w:hideMark/>
          </w:tcPr>
          <w:p w:rsidR="00C855F9" w:rsidRPr="00293C6A" w:rsidRDefault="00C855F9" w:rsidP="00C855F9">
            <w:pPr>
              <w:jc w:val="right"/>
              <w:rPr>
                <w:sz w:val="24"/>
                <w:szCs w:val="24"/>
              </w:rPr>
            </w:pPr>
            <w:r w:rsidRPr="00293C6A">
              <w:rPr>
                <w:sz w:val="24"/>
                <w:szCs w:val="24"/>
              </w:rPr>
              <w:t>2 244 000,00</w:t>
            </w:r>
          </w:p>
        </w:tc>
        <w:tc>
          <w:tcPr>
            <w:tcW w:w="2269" w:type="dxa"/>
            <w:tcBorders>
              <w:top w:val="nil"/>
              <w:left w:val="nil"/>
              <w:bottom w:val="single" w:sz="4" w:space="0" w:color="auto"/>
              <w:right w:val="single" w:sz="8" w:space="0" w:color="auto"/>
            </w:tcBorders>
            <w:shd w:val="clear" w:color="auto" w:fill="auto"/>
            <w:hideMark/>
          </w:tcPr>
          <w:p w:rsidR="00C855F9" w:rsidRPr="00293C6A" w:rsidRDefault="00C855F9" w:rsidP="00C855F9">
            <w:pPr>
              <w:jc w:val="right"/>
              <w:rPr>
                <w:sz w:val="24"/>
                <w:szCs w:val="24"/>
              </w:rPr>
            </w:pPr>
            <w:r w:rsidRPr="00293C6A">
              <w:rPr>
                <w:sz w:val="24"/>
                <w:szCs w:val="24"/>
              </w:rPr>
              <w:t>2 244 000,00</w:t>
            </w:r>
          </w:p>
        </w:tc>
        <w:tc>
          <w:tcPr>
            <w:tcW w:w="2167" w:type="dxa"/>
            <w:tcBorders>
              <w:top w:val="nil"/>
              <w:left w:val="single" w:sz="4" w:space="0" w:color="auto"/>
              <w:bottom w:val="single" w:sz="4" w:space="0" w:color="auto"/>
              <w:right w:val="single" w:sz="8" w:space="0" w:color="auto"/>
            </w:tcBorders>
            <w:shd w:val="clear" w:color="auto" w:fill="auto"/>
            <w:hideMark/>
          </w:tcPr>
          <w:p w:rsidR="00C855F9" w:rsidRPr="00293C6A" w:rsidRDefault="00C855F9" w:rsidP="00C855F9">
            <w:pPr>
              <w:jc w:val="right"/>
              <w:rPr>
                <w:sz w:val="24"/>
                <w:szCs w:val="24"/>
              </w:rPr>
            </w:pPr>
            <w:r w:rsidRPr="00293C6A">
              <w:rPr>
                <w:sz w:val="24"/>
                <w:szCs w:val="24"/>
              </w:rPr>
              <w:t>2 244 000,00</w:t>
            </w:r>
          </w:p>
        </w:tc>
      </w:tr>
      <w:tr w:rsidR="00C855F9" w:rsidRPr="00293C6A" w:rsidTr="00C855F9">
        <w:trPr>
          <w:trHeight w:val="1620"/>
        </w:trPr>
        <w:tc>
          <w:tcPr>
            <w:tcW w:w="2990" w:type="dxa"/>
            <w:tcBorders>
              <w:top w:val="nil"/>
              <w:left w:val="single" w:sz="8" w:space="0" w:color="auto"/>
              <w:bottom w:val="single" w:sz="4" w:space="0" w:color="auto"/>
              <w:right w:val="single" w:sz="4" w:space="0" w:color="auto"/>
            </w:tcBorders>
            <w:shd w:val="clear" w:color="auto" w:fill="auto"/>
            <w:hideMark/>
          </w:tcPr>
          <w:p w:rsidR="00C855F9" w:rsidRPr="00293C6A" w:rsidRDefault="00C855F9" w:rsidP="00C855F9">
            <w:pPr>
              <w:rPr>
                <w:b/>
                <w:bCs/>
                <w:i/>
                <w:iCs/>
                <w:sz w:val="24"/>
                <w:szCs w:val="24"/>
              </w:rPr>
            </w:pPr>
            <w:r w:rsidRPr="00293C6A">
              <w:rPr>
                <w:b/>
                <w:bCs/>
                <w:i/>
                <w:iCs/>
                <w:sz w:val="24"/>
                <w:szCs w:val="24"/>
              </w:rPr>
              <w:t>000 111 05020 00 0000 120</w:t>
            </w:r>
          </w:p>
        </w:tc>
        <w:tc>
          <w:tcPr>
            <w:tcW w:w="5954" w:type="dxa"/>
            <w:tcBorders>
              <w:top w:val="nil"/>
              <w:left w:val="nil"/>
              <w:bottom w:val="single" w:sz="4" w:space="0" w:color="auto"/>
              <w:right w:val="single" w:sz="4" w:space="0" w:color="auto"/>
            </w:tcBorders>
            <w:shd w:val="clear" w:color="auto" w:fill="auto"/>
            <w:hideMark/>
          </w:tcPr>
          <w:p w:rsidR="00C855F9" w:rsidRPr="00293C6A" w:rsidRDefault="00C855F9" w:rsidP="00C855F9">
            <w:pPr>
              <w:rPr>
                <w:b/>
                <w:bCs/>
                <w:i/>
                <w:iCs/>
                <w:sz w:val="24"/>
                <w:szCs w:val="24"/>
              </w:rPr>
            </w:pPr>
            <w:r w:rsidRPr="00293C6A">
              <w:rPr>
                <w:b/>
                <w:bCs/>
                <w:i/>
                <w:iCs/>
                <w:sz w:val="24"/>
                <w:szCs w:val="24"/>
              </w:rPr>
              <w:t>Доходы, получаемые в виде арендной платы за земли после разграничения государственной собственности на землю, а также средства от продажи права на заключение договоров аренды указанных земел</w:t>
            </w:r>
            <w:r w:rsidRPr="00293C6A">
              <w:rPr>
                <w:b/>
                <w:bCs/>
                <w:i/>
                <w:iCs/>
                <w:sz w:val="24"/>
                <w:szCs w:val="24"/>
              </w:rPr>
              <w:t>ь</w:t>
            </w:r>
            <w:r w:rsidRPr="00293C6A">
              <w:rPr>
                <w:b/>
                <w:bCs/>
                <w:i/>
                <w:iCs/>
                <w:sz w:val="24"/>
                <w:szCs w:val="24"/>
              </w:rPr>
              <w:t>ных участков (за исключением земельных участков  бюджетных и автономных учреждений)</w:t>
            </w:r>
          </w:p>
        </w:tc>
        <w:tc>
          <w:tcPr>
            <w:tcW w:w="2243" w:type="dxa"/>
            <w:tcBorders>
              <w:top w:val="nil"/>
              <w:left w:val="nil"/>
              <w:bottom w:val="single" w:sz="4" w:space="0" w:color="auto"/>
              <w:right w:val="single" w:sz="4" w:space="0" w:color="auto"/>
            </w:tcBorders>
            <w:shd w:val="clear" w:color="auto" w:fill="auto"/>
            <w:hideMark/>
          </w:tcPr>
          <w:p w:rsidR="00C855F9" w:rsidRPr="00293C6A" w:rsidRDefault="00C855F9" w:rsidP="00C855F9">
            <w:pPr>
              <w:jc w:val="right"/>
              <w:rPr>
                <w:b/>
                <w:bCs/>
                <w:i/>
                <w:iCs/>
                <w:sz w:val="24"/>
                <w:szCs w:val="24"/>
              </w:rPr>
            </w:pPr>
            <w:r w:rsidRPr="00293C6A">
              <w:rPr>
                <w:b/>
                <w:bCs/>
                <w:i/>
                <w:iCs/>
                <w:sz w:val="24"/>
                <w:szCs w:val="24"/>
              </w:rPr>
              <w:t>63 400,00</w:t>
            </w:r>
          </w:p>
        </w:tc>
        <w:tc>
          <w:tcPr>
            <w:tcW w:w="2269" w:type="dxa"/>
            <w:tcBorders>
              <w:top w:val="nil"/>
              <w:left w:val="nil"/>
              <w:bottom w:val="single" w:sz="4" w:space="0" w:color="auto"/>
              <w:right w:val="single" w:sz="8" w:space="0" w:color="auto"/>
            </w:tcBorders>
            <w:shd w:val="clear" w:color="auto" w:fill="auto"/>
            <w:hideMark/>
          </w:tcPr>
          <w:p w:rsidR="00C855F9" w:rsidRPr="00293C6A" w:rsidRDefault="00C855F9" w:rsidP="00C855F9">
            <w:pPr>
              <w:jc w:val="right"/>
              <w:rPr>
                <w:b/>
                <w:bCs/>
                <w:i/>
                <w:iCs/>
                <w:sz w:val="24"/>
                <w:szCs w:val="24"/>
              </w:rPr>
            </w:pPr>
            <w:r w:rsidRPr="00293C6A">
              <w:rPr>
                <w:b/>
                <w:bCs/>
                <w:i/>
                <w:iCs/>
                <w:sz w:val="24"/>
                <w:szCs w:val="24"/>
              </w:rPr>
              <w:t>63 400,00</w:t>
            </w:r>
          </w:p>
        </w:tc>
        <w:tc>
          <w:tcPr>
            <w:tcW w:w="2167" w:type="dxa"/>
            <w:tcBorders>
              <w:top w:val="nil"/>
              <w:left w:val="single" w:sz="4" w:space="0" w:color="auto"/>
              <w:bottom w:val="single" w:sz="4" w:space="0" w:color="auto"/>
              <w:right w:val="single" w:sz="8" w:space="0" w:color="auto"/>
            </w:tcBorders>
            <w:shd w:val="clear" w:color="auto" w:fill="auto"/>
            <w:hideMark/>
          </w:tcPr>
          <w:p w:rsidR="00C855F9" w:rsidRPr="00293C6A" w:rsidRDefault="00C855F9" w:rsidP="00C855F9">
            <w:pPr>
              <w:jc w:val="right"/>
              <w:rPr>
                <w:b/>
                <w:bCs/>
                <w:i/>
                <w:iCs/>
                <w:sz w:val="24"/>
                <w:szCs w:val="24"/>
              </w:rPr>
            </w:pPr>
            <w:r w:rsidRPr="00293C6A">
              <w:rPr>
                <w:b/>
                <w:bCs/>
                <w:i/>
                <w:iCs/>
                <w:sz w:val="24"/>
                <w:szCs w:val="24"/>
              </w:rPr>
              <w:t>63 400,00</w:t>
            </w:r>
          </w:p>
        </w:tc>
      </w:tr>
      <w:tr w:rsidR="00C855F9" w:rsidRPr="00293C6A" w:rsidTr="00C855F9">
        <w:trPr>
          <w:trHeight w:val="1284"/>
        </w:trPr>
        <w:tc>
          <w:tcPr>
            <w:tcW w:w="2990" w:type="dxa"/>
            <w:tcBorders>
              <w:top w:val="nil"/>
              <w:left w:val="single" w:sz="8" w:space="0" w:color="auto"/>
              <w:bottom w:val="single" w:sz="4" w:space="0" w:color="auto"/>
              <w:right w:val="single" w:sz="4" w:space="0" w:color="auto"/>
            </w:tcBorders>
            <w:shd w:val="clear" w:color="auto" w:fill="auto"/>
            <w:hideMark/>
          </w:tcPr>
          <w:p w:rsidR="00C855F9" w:rsidRPr="00293C6A" w:rsidRDefault="00C855F9" w:rsidP="00C855F9">
            <w:pPr>
              <w:rPr>
                <w:sz w:val="24"/>
                <w:szCs w:val="24"/>
              </w:rPr>
            </w:pPr>
            <w:r w:rsidRPr="00293C6A">
              <w:rPr>
                <w:sz w:val="24"/>
                <w:szCs w:val="24"/>
              </w:rPr>
              <w:t>000 111 05025 13 0000 120</w:t>
            </w:r>
          </w:p>
        </w:tc>
        <w:tc>
          <w:tcPr>
            <w:tcW w:w="5954" w:type="dxa"/>
            <w:tcBorders>
              <w:top w:val="nil"/>
              <w:left w:val="nil"/>
              <w:bottom w:val="single" w:sz="4" w:space="0" w:color="auto"/>
              <w:right w:val="single" w:sz="4" w:space="0" w:color="auto"/>
            </w:tcBorders>
            <w:shd w:val="clear" w:color="auto" w:fill="auto"/>
            <w:hideMark/>
          </w:tcPr>
          <w:p w:rsidR="00C855F9" w:rsidRPr="00293C6A" w:rsidRDefault="00C855F9" w:rsidP="00C855F9">
            <w:pPr>
              <w:rPr>
                <w:sz w:val="24"/>
                <w:szCs w:val="24"/>
              </w:rPr>
            </w:pPr>
            <w:r w:rsidRPr="00293C6A">
              <w:rPr>
                <w:sz w:val="24"/>
                <w:szCs w:val="24"/>
              </w:rPr>
              <w:t>Доходы, получаемые в виде арендной платы, а также средства от продажи права на заключение договоров аренды за земли, находящиеся в собственности  городских поселений (за исключением земельных участков муниципальных бюджетных и автономных учрежд</w:t>
            </w:r>
            <w:r w:rsidRPr="00293C6A">
              <w:rPr>
                <w:sz w:val="24"/>
                <w:szCs w:val="24"/>
              </w:rPr>
              <w:t>е</w:t>
            </w:r>
            <w:r w:rsidRPr="00293C6A">
              <w:rPr>
                <w:sz w:val="24"/>
                <w:szCs w:val="24"/>
              </w:rPr>
              <w:t>ний)</w:t>
            </w:r>
          </w:p>
        </w:tc>
        <w:tc>
          <w:tcPr>
            <w:tcW w:w="2243" w:type="dxa"/>
            <w:tcBorders>
              <w:top w:val="nil"/>
              <w:left w:val="nil"/>
              <w:bottom w:val="single" w:sz="4" w:space="0" w:color="auto"/>
              <w:right w:val="single" w:sz="4" w:space="0" w:color="auto"/>
            </w:tcBorders>
            <w:shd w:val="clear" w:color="auto" w:fill="auto"/>
            <w:hideMark/>
          </w:tcPr>
          <w:p w:rsidR="00C855F9" w:rsidRPr="00293C6A" w:rsidRDefault="00C855F9" w:rsidP="00C855F9">
            <w:pPr>
              <w:jc w:val="right"/>
              <w:rPr>
                <w:sz w:val="24"/>
                <w:szCs w:val="24"/>
              </w:rPr>
            </w:pPr>
            <w:r w:rsidRPr="00293C6A">
              <w:rPr>
                <w:sz w:val="24"/>
                <w:szCs w:val="24"/>
              </w:rPr>
              <w:t>63 400,00</w:t>
            </w:r>
          </w:p>
        </w:tc>
        <w:tc>
          <w:tcPr>
            <w:tcW w:w="2269" w:type="dxa"/>
            <w:tcBorders>
              <w:top w:val="nil"/>
              <w:left w:val="nil"/>
              <w:bottom w:val="single" w:sz="4" w:space="0" w:color="auto"/>
              <w:right w:val="single" w:sz="8" w:space="0" w:color="auto"/>
            </w:tcBorders>
            <w:shd w:val="clear" w:color="auto" w:fill="auto"/>
            <w:hideMark/>
          </w:tcPr>
          <w:p w:rsidR="00C855F9" w:rsidRPr="00293C6A" w:rsidRDefault="00C855F9" w:rsidP="00C855F9">
            <w:pPr>
              <w:jc w:val="right"/>
              <w:rPr>
                <w:sz w:val="24"/>
                <w:szCs w:val="24"/>
              </w:rPr>
            </w:pPr>
            <w:r w:rsidRPr="00293C6A">
              <w:rPr>
                <w:sz w:val="24"/>
                <w:szCs w:val="24"/>
              </w:rPr>
              <w:t>63 400,00</w:t>
            </w:r>
          </w:p>
        </w:tc>
        <w:tc>
          <w:tcPr>
            <w:tcW w:w="2167" w:type="dxa"/>
            <w:tcBorders>
              <w:top w:val="nil"/>
              <w:left w:val="single" w:sz="4" w:space="0" w:color="auto"/>
              <w:bottom w:val="single" w:sz="4" w:space="0" w:color="auto"/>
              <w:right w:val="single" w:sz="8" w:space="0" w:color="auto"/>
            </w:tcBorders>
            <w:shd w:val="clear" w:color="auto" w:fill="auto"/>
            <w:hideMark/>
          </w:tcPr>
          <w:p w:rsidR="00C855F9" w:rsidRPr="00293C6A" w:rsidRDefault="00C855F9" w:rsidP="00C855F9">
            <w:pPr>
              <w:jc w:val="right"/>
              <w:rPr>
                <w:sz w:val="24"/>
                <w:szCs w:val="24"/>
              </w:rPr>
            </w:pPr>
            <w:r w:rsidRPr="00293C6A">
              <w:rPr>
                <w:sz w:val="24"/>
                <w:szCs w:val="24"/>
              </w:rPr>
              <w:t>63 400,00</w:t>
            </w:r>
          </w:p>
        </w:tc>
      </w:tr>
      <w:tr w:rsidR="00C855F9" w:rsidRPr="00293C6A" w:rsidTr="00C855F9">
        <w:trPr>
          <w:trHeight w:val="1308"/>
        </w:trPr>
        <w:tc>
          <w:tcPr>
            <w:tcW w:w="2990" w:type="dxa"/>
            <w:tcBorders>
              <w:top w:val="nil"/>
              <w:left w:val="single" w:sz="8" w:space="0" w:color="auto"/>
              <w:bottom w:val="single" w:sz="4" w:space="0" w:color="auto"/>
              <w:right w:val="single" w:sz="4" w:space="0" w:color="auto"/>
            </w:tcBorders>
            <w:shd w:val="clear" w:color="auto" w:fill="auto"/>
            <w:hideMark/>
          </w:tcPr>
          <w:p w:rsidR="00C855F9" w:rsidRPr="00293C6A" w:rsidRDefault="00C855F9" w:rsidP="00C855F9">
            <w:pPr>
              <w:rPr>
                <w:sz w:val="24"/>
                <w:szCs w:val="24"/>
              </w:rPr>
            </w:pPr>
            <w:r w:rsidRPr="00293C6A">
              <w:rPr>
                <w:sz w:val="24"/>
                <w:szCs w:val="24"/>
              </w:rPr>
              <w:t>062 111 05025 13 0000 120</w:t>
            </w:r>
          </w:p>
        </w:tc>
        <w:tc>
          <w:tcPr>
            <w:tcW w:w="5954" w:type="dxa"/>
            <w:tcBorders>
              <w:top w:val="nil"/>
              <w:left w:val="nil"/>
              <w:bottom w:val="single" w:sz="4" w:space="0" w:color="auto"/>
              <w:right w:val="single" w:sz="4" w:space="0" w:color="auto"/>
            </w:tcBorders>
            <w:shd w:val="clear" w:color="auto" w:fill="auto"/>
            <w:hideMark/>
          </w:tcPr>
          <w:p w:rsidR="00C855F9" w:rsidRPr="00293C6A" w:rsidRDefault="00C855F9" w:rsidP="00C855F9">
            <w:pPr>
              <w:rPr>
                <w:sz w:val="24"/>
                <w:szCs w:val="24"/>
              </w:rPr>
            </w:pPr>
            <w:r w:rsidRPr="00293C6A">
              <w:rPr>
                <w:sz w:val="24"/>
                <w:szCs w:val="24"/>
              </w:rPr>
              <w:t>Доходы, получаемые в виде арендной платы, а также средства от продажи права на заключение договоров аренды за земли, находящиеся в собственности  городских поселений (за исключением земельных участков муниципальных бюджетных и автономных учрежд</w:t>
            </w:r>
            <w:r w:rsidRPr="00293C6A">
              <w:rPr>
                <w:sz w:val="24"/>
                <w:szCs w:val="24"/>
              </w:rPr>
              <w:t>е</w:t>
            </w:r>
            <w:r w:rsidRPr="00293C6A">
              <w:rPr>
                <w:sz w:val="24"/>
                <w:szCs w:val="24"/>
              </w:rPr>
              <w:t>ний)</w:t>
            </w:r>
          </w:p>
        </w:tc>
        <w:tc>
          <w:tcPr>
            <w:tcW w:w="2243" w:type="dxa"/>
            <w:tcBorders>
              <w:top w:val="nil"/>
              <w:left w:val="nil"/>
              <w:bottom w:val="single" w:sz="4" w:space="0" w:color="auto"/>
              <w:right w:val="single" w:sz="4" w:space="0" w:color="auto"/>
            </w:tcBorders>
            <w:shd w:val="clear" w:color="auto" w:fill="auto"/>
            <w:hideMark/>
          </w:tcPr>
          <w:p w:rsidR="00C855F9" w:rsidRPr="00293C6A" w:rsidRDefault="00C855F9" w:rsidP="00C855F9">
            <w:pPr>
              <w:jc w:val="right"/>
              <w:rPr>
                <w:sz w:val="24"/>
                <w:szCs w:val="24"/>
              </w:rPr>
            </w:pPr>
            <w:r w:rsidRPr="00293C6A">
              <w:rPr>
                <w:sz w:val="24"/>
                <w:szCs w:val="24"/>
              </w:rPr>
              <w:t>63 400,00</w:t>
            </w:r>
          </w:p>
        </w:tc>
        <w:tc>
          <w:tcPr>
            <w:tcW w:w="2269" w:type="dxa"/>
            <w:tcBorders>
              <w:top w:val="nil"/>
              <w:left w:val="nil"/>
              <w:bottom w:val="single" w:sz="4" w:space="0" w:color="auto"/>
              <w:right w:val="single" w:sz="8" w:space="0" w:color="auto"/>
            </w:tcBorders>
            <w:shd w:val="clear" w:color="auto" w:fill="auto"/>
            <w:hideMark/>
          </w:tcPr>
          <w:p w:rsidR="00C855F9" w:rsidRPr="00293C6A" w:rsidRDefault="00C855F9" w:rsidP="00C855F9">
            <w:pPr>
              <w:jc w:val="right"/>
              <w:rPr>
                <w:sz w:val="24"/>
                <w:szCs w:val="24"/>
              </w:rPr>
            </w:pPr>
            <w:r w:rsidRPr="00293C6A">
              <w:rPr>
                <w:sz w:val="24"/>
                <w:szCs w:val="24"/>
              </w:rPr>
              <w:t>63 400,00</w:t>
            </w:r>
          </w:p>
        </w:tc>
        <w:tc>
          <w:tcPr>
            <w:tcW w:w="2167" w:type="dxa"/>
            <w:tcBorders>
              <w:top w:val="nil"/>
              <w:left w:val="single" w:sz="4" w:space="0" w:color="auto"/>
              <w:bottom w:val="single" w:sz="4" w:space="0" w:color="auto"/>
              <w:right w:val="single" w:sz="8" w:space="0" w:color="auto"/>
            </w:tcBorders>
            <w:shd w:val="clear" w:color="auto" w:fill="auto"/>
            <w:hideMark/>
          </w:tcPr>
          <w:p w:rsidR="00C855F9" w:rsidRPr="00293C6A" w:rsidRDefault="00C855F9" w:rsidP="00C855F9">
            <w:pPr>
              <w:jc w:val="right"/>
              <w:rPr>
                <w:sz w:val="24"/>
                <w:szCs w:val="24"/>
              </w:rPr>
            </w:pPr>
            <w:r w:rsidRPr="00293C6A">
              <w:rPr>
                <w:sz w:val="24"/>
                <w:szCs w:val="24"/>
              </w:rPr>
              <w:t>63 400,00</w:t>
            </w:r>
          </w:p>
        </w:tc>
      </w:tr>
      <w:tr w:rsidR="00C855F9" w:rsidRPr="00293C6A" w:rsidTr="00C855F9">
        <w:trPr>
          <w:trHeight w:val="1308"/>
        </w:trPr>
        <w:tc>
          <w:tcPr>
            <w:tcW w:w="2990" w:type="dxa"/>
            <w:tcBorders>
              <w:top w:val="nil"/>
              <w:left w:val="single" w:sz="8" w:space="0" w:color="auto"/>
              <w:bottom w:val="single" w:sz="4" w:space="0" w:color="auto"/>
              <w:right w:val="single" w:sz="4" w:space="0" w:color="auto"/>
            </w:tcBorders>
            <w:shd w:val="clear" w:color="auto" w:fill="auto"/>
            <w:hideMark/>
          </w:tcPr>
          <w:p w:rsidR="00C855F9" w:rsidRPr="00293C6A" w:rsidRDefault="00C855F9" w:rsidP="00C855F9">
            <w:pPr>
              <w:rPr>
                <w:b/>
                <w:bCs/>
                <w:i/>
                <w:iCs/>
                <w:sz w:val="24"/>
                <w:szCs w:val="24"/>
              </w:rPr>
            </w:pPr>
            <w:r w:rsidRPr="00293C6A">
              <w:rPr>
                <w:b/>
                <w:bCs/>
                <w:i/>
                <w:iCs/>
                <w:sz w:val="24"/>
                <w:szCs w:val="24"/>
              </w:rPr>
              <w:lastRenderedPageBreak/>
              <w:t>000 111 05030 13 0000 120</w:t>
            </w:r>
          </w:p>
        </w:tc>
        <w:tc>
          <w:tcPr>
            <w:tcW w:w="5954" w:type="dxa"/>
            <w:tcBorders>
              <w:top w:val="nil"/>
              <w:left w:val="nil"/>
              <w:bottom w:val="single" w:sz="4" w:space="0" w:color="auto"/>
              <w:right w:val="single" w:sz="4" w:space="0" w:color="auto"/>
            </w:tcBorders>
            <w:shd w:val="clear" w:color="auto" w:fill="auto"/>
            <w:hideMark/>
          </w:tcPr>
          <w:p w:rsidR="00C855F9" w:rsidRPr="00293C6A" w:rsidRDefault="00C855F9" w:rsidP="00C855F9">
            <w:pPr>
              <w:rPr>
                <w:b/>
                <w:bCs/>
                <w:i/>
                <w:iCs/>
                <w:sz w:val="24"/>
                <w:szCs w:val="24"/>
              </w:rPr>
            </w:pPr>
            <w:r w:rsidRPr="00293C6A">
              <w:rPr>
                <w:b/>
                <w:bCs/>
                <w:i/>
                <w:iCs/>
                <w:sz w:val="24"/>
                <w:szCs w:val="24"/>
              </w:rPr>
              <w:t>Доходы от сдачи в аренду имущества, находящегося в оперативном управлении органов государственной власти, органов местного самоуправления, государственных внебюджетных фондов и созданных ими учреждений (за исключением имущества бюдже</w:t>
            </w:r>
            <w:r w:rsidRPr="00293C6A">
              <w:rPr>
                <w:b/>
                <w:bCs/>
                <w:i/>
                <w:iCs/>
                <w:sz w:val="24"/>
                <w:szCs w:val="24"/>
              </w:rPr>
              <w:t>т</w:t>
            </w:r>
            <w:r w:rsidRPr="00293C6A">
              <w:rPr>
                <w:b/>
                <w:bCs/>
                <w:i/>
                <w:iCs/>
                <w:sz w:val="24"/>
                <w:szCs w:val="24"/>
              </w:rPr>
              <w:t>ных и автономных учреждений)</w:t>
            </w:r>
          </w:p>
        </w:tc>
        <w:tc>
          <w:tcPr>
            <w:tcW w:w="2243" w:type="dxa"/>
            <w:tcBorders>
              <w:top w:val="nil"/>
              <w:left w:val="nil"/>
              <w:bottom w:val="single" w:sz="4" w:space="0" w:color="auto"/>
              <w:right w:val="single" w:sz="4" w:space="0" w:color="auto"/>
            </w:tcBorders>
            <w:shd w:val="clear" w:color="auto" w:fill="auto"/>
            <w:hideMark/>
          </w:tcPr>
          <w:p w:rsidR="00C855F9" w:rsidRPr="00293C6A" w:rsidRDefault="00C855F9" w:rsidP="00C855F9">
            <w:pPr>
              <w:jc w:val="right"/>
              <w:rPr>
                <w:b/>
                <w:bCs/>
                <w:i/>
                <w:iCs/>
                <w:sz w:val="24"/>
                <w:szCs w:val="24"/>
              </w:rPr>
            </w:pPr>
            <w:r w:rsidRPr="00293C6A">
              <w:rPr>
                <w:b/>
                <w:bCs/>
                <w:i/>
                <w:iCs/>
                <w:sz w:val="24"/>
                <w:szCs w:val="24"/>
              </w:rPr>
              <w:t>443,42</w:t>
            </w:r>
          </w:p>
        </w:tc>
        <w:tc>
          <w:tcPr>
            <w:tcW w:w="2269" w:type="dxa"/>
            <w:tcBorders>
              <w:top w:val="nil"/>
              <w:left w:val="nil"/>
              <w:bottom w:val="single" w:sz="4" w:space="0" w:color="auto"/>
              <w:right w:val="single" w:sz="4" w:space="0" w:color="auto"/>
            </w:tcBorders>
            <w:shd w:val="clear" w:color="auto" w:fill="auto"/>
            <w:hideMark/>
          </w:tcPr>
          <w:p w:rsidR="00C855F9" w:rsidRPr="00293C6A" w:rsidRDefault="00C855F9" w:rsidP="00C855F9">
            <w:pPr>
              <w:jc w:val="right"/>
              <w:rPr>
                <w:b/>
                <w:bCs/>
                <w:i/>
                <w:iCs/>
                <w:sz w:val="24"/>
                <w:szCs w:val="24"/>
              </w:rPr>
            </w:pPr>
            <w:r w:rsidRPr="00293C6A">
              <w:rPr>
                <w:b/>
                <w:bCs/>
                <w:i/>
                <w:iCs/>
                <w:sz w:val="24"/>
                <w:szCs w:val="24"/>
              </w:rPr>
              <w:t>0,00</w:t>
            </w:r>
          </w:p>
        </w:tc>
        <w:tc>
          <w:tcPr>
            <w:tcW w:w="2167" w:type="dxa"/>
            <w:tcBorders>
              <w:top w:val="nil"/>
              <w:left w:val="nil"/>
              <w:bottom w:val="single" w:sz="4" w:space="0" w:color="auto"/>
              <w:right w:val="single" w:sz="4" w:space="0" w:color="auto"/>
            </w:tcBorders>
            <w:shd w:val="clear" w:color="auto" w:fill="auto"/>
            <w:hideMark/>
          </w:tcPr>
          <w:p w:rsidR="00C855F9" w:rsidRPr="00293C6A" w:rsidRDefault="00C855F9" w:rsidP="00C855F9">
            <w:pPr>
              <w:jc w:val="right"/>
              <w:rPr>
                <w:b/>
                <w:bCs/>
                <w:i/>
                <w:iCs/>
                <w:sz w:val="24"/>
                <w:szCs w:val="24"/>
              </w:rPr>
            </w:pPr>
            <w:r w:rsidRPr="00293C6A">
              <w:rPr>
                <w:b/>
                <w:bCs/>
                <w:i/>
                <w:iCs/>
                <w:sz w:val="24"/>
                <w:szCs w:val="24"/>
              </w:rPr>
              <w:t>0,00</w:t>
            </w:r>
          </w:p>
        </w:tc>
      </w:tr>
      <w:tr w:rsidR="00C855F9" w:rsidRPr="00293C6A" w:rsidTr="00C855F9">
        <w:trPr>
          <w:trHeight w:val="1308"/>
        </w:trPr>
        <w:tc>
          <w:tcPr>
            <w:tcW w:w="2990" w:type="dxa"/>
            <w:tcBorders>
              <w:top w:val="nil"/>
              <w:left w:val="single" w:sz="8" w:space="0" w:color="auto"/>
              <w:bottom w:val="single" w:sz="4" w:space="0" w:color="auto"/>
              <w:right w:val="single" w:sz="4" w:space="0" w:color="auto"/>
            </w:tcBorders>
            <w:shd w:val="clear" w:color="auto" w:fill="auto"/>
            <w:hideMark/>
          </w:tcPr>
          <w:p w:rsidR="00C855F9" w:rsidRPr="00293C6A" w:rsidRDefault="00C855F9" w:rsidP="00C855F9">
            <w:pPr>
              <w:rPr>
                <w:sz w:val="24"/>
                <w:szCs w:val="24"/>
              </w:rPr>
            </w:pPr>
            <w:r w:rsidRPr="00293C6A">
              <w:rPr>
                <w:sz w:val="24"/>
                <w:szCs w:val="24"/>
              </w:rPr>
              <w:t>062 111 05035 13 0000 120</w:t>
            </w:r>
          </w:p>
        </w:tc>
        <w:tc>
          <w:tcPr>
            <w:tcW w:w="5954" w:type="dxa"/>
            <w:tcBorders>
              <w:top w:val="nil"/>
              <w:left w:val="nil"/>
              <w:bottom w:val="single" w:sz="4" w:space="0" w:color="auto"/>
              <w:right w:val="single" w:sz="4" w:space="0" w:color="auto"/>
            </w:tcBorders>
            <w:shd w:val="clear" w:color="auto" w:fill="auto"/>
            <w:hideMark/>
          </w:tcPr>
          <w:p w:rsidR="00C855F9" w:rsidRPr="00293C6A" w:rsidRDefault="00C855F9" w:rsidP="00C855F9">
            <w:pPr>
              <w:rPr>
                <w:sz w:val="24"/>
                <w:szCs w:val="24"/>
              </w:rPr>
            </w:pPr>
            <w:r w:rsidRPr="00293C6A">
              <w:rPr>
                <w:sz w:val="24"/>
                <w:szCs w:val="24"/>
              </w:rPr>
              <w:t>Доходы от сдачи в аренду имущества, находящегося в оперативном управлении органов управления городских поселений и созданных ими учреждений (за исключением имущества муниципал</w:t>
            </w:r>
            <w:r w:rsidRPr="00293C6A">
              <w:rPr>
                <w:sz w:val="24"/>
                <w:szCs w:val="24"/>
              </w:rPr>
              <w:t>ь</w:t>
            </w:r>
            <w:r w:rsidRPr="00293C6A">
              <w:rPr>
                <w:sz w:val="24"/>
                <w:szCs w:val="24"/>
              </w:rPr>
              <w:t>ных бюджетных и автономных учреждений)</w:t>
            </w:r>
          </w:p>
        </w:tc>
        <w:tc>
          <w:tcPr>
            <w:tcW w:w="2243" w:type="dxa"/>
            <w:tcBorders>
              <w:top w:val="nil"/>
              <w:left w:val="nil"/>
              <w:bottom w:val="single" w:sz="4" w:space="0" w:color="auto"/>
              <w:right w:val="single" w:sz="4" w:space="0" w:color="auto"/>
            </w:tcBorders>
            <w:shd w:val="clear" w:color="auto" w:fill="auto"/>
            <w:hideMark/>
          </w:tcPr>
          <w:p w:rsidR="00C855F9" w:rsidRPr="00293C6A" w:rsidRDefault="00C855F9" w:rsidP="00C855F9">
            <w:pPr>
              <w:jc w:val="right"/>
              <w:rPr>
                <w:sz w:val="24"/>
                <w:szCs w:val="24"/>
              </w:rPr>
            </w:pPr>
            <w:r w:rsidRPr="00293C6A">
              <w:rPr>
                <w:sz w:val="24"/>
                <w:szCs w:val="24"/>
              </w:rPr>
              <w:t>443,42</w:t>
            </w:r>
          </w:p>
        </w:tc>
        <w:tc>
          <w:tcPr>
            <w:tcW w:w="2269" w:type="dxa"/>
            <w:tcBorders>
              <w:top w:val="nil"/>
              <w:left w:val="nil"/>
              <w:bottom w:val="single" w:sz="4" w:space="0" w:color="auto"/>
              <w:right w:val="single" w:sz="8" w:space="0" w:color="auto"/>
            </w:tcBorders>
            <w:shd w:val="clear" w:color="auto" w:fill="auto"/>
            <w:hideMark/>
          </w:tcPr>
          <w:p w:rsidR="00C855F9" w:rsidRPr="00293C6A" w:rsidRDefault="00C855F9" w:rsidP="00C855F9">
            <w:pPr>
              <w:jc w:val="right"/>
              <w:rPr>
                <w:sz w:val="24"/>
                <w:szCs w:val="24"/>
              </w:rPr>
            </w:pPr>
            <w:r w:rsidRPr="00293C6A">
              <w:rPr>
                <w:sz w:val="24"/>
                <w:szCs w:val="24"/>
              </w:rPr>
              <w:t>0,00</w:t>
            </w:r>
          </w:p>
        </w:tc>
        <w:tc>
          <w:tcPr>
            <w:tcW w:w="2167" w:type="dxa"/>
            <w:tcBorders>
              <w:top w:val="nil"/>
              <w:left w:val="single" w:sz="4" w:space="0" w:color="auto"/>
              <w:bottom w:val="single" w:sz="4" w:space="0" w:color="auto"/>
              <w:right w:val="single" w:sz="8" w:space="0" w:color="auto"/>
            </w:tcBorders>
            <w:shd w:val="clear" w:color="auto" w:fill="auto"/>
            <w:hideMark/>
          </w:tcPr>
          <w:p w:rsidR="00C855F9" w:rsidRPr="00293C6A" w:rsidRDefault="00C855F9" w:rsidP="00C855F9">
            <w:pPr>
              <w:jc w:val="right"/>
              <w:rPr>
                <w:sz w:val="24"/>
                <w:szCs w:val="24"/>
              </w:rPr>
            </w:pPr>
            <w:r w:rsidRPr="00293C6A">
              <w:rPr>
                <w:sz w:val="24"/>
                <w:szCs w:val="24"/>
              </w:rPr>
              <w:t>0,00</w:t>
            </w:r>
          </w:p>
        </w:tc>
      </w:tr>
      <w:tr w:rsidR="00C855F9" w:rsidRPr="00293C6A" w:rsidTr="00C855F9">
        <w:trPr>
          <w:trHeight w:val="1308"/>
        </w:trPr>
        <w:tc>
          <w:tcPr>
            <w:tcW w:w="2990" w:type="dxa"/>
            <w:tcBorders>
              <w:top w:val="nil"/>
              <w:left w:val="single" w:sz="8" w:space="0" w:color="auto"/>
              <w:bottom w:val="single" w:sz="4" w:space="0" w:color="auto"/>
              <w:right w:val="single" w:sz="4" w:space="0" w:color="auto"/>
            </w:tcBorders>
            <w:shd w:val="clear" w:color="auto" w:fill="auto"/>
            <w:hideMark/>
          </w:tcPr>
          <w:p w:rsidR="00C855F9" w:rsidRPr="00293C6A" w:rsidRDefault="00C855F9" w:rsidP="00C855F9">
            <w:pPr>
              <w:rPr>
                <w:b/>
                <w:bCs/>
                <w:i/>
                <w:iCs/>
                <w:sz w:val="24"/>
                <w:szCs w:val="24"/>
              </w:rPr>
            </w:pPr>
            <w:r w:rsidRPr="00293C6A">
              <w:rPr>
                <w:b/>
                <w:bCs/>
                <w:i/>
                <w:iCs/>
                <w:sz w:val="24"/>
                <w:szCs w:val="24"/>
              </w:rPr>
              <w:t>000 111 09040 13 0000 120</w:t>
            </w:r>
          </w:p>
        </w:tc>
        <w:tc>
          <w:tcPr>
            <w:tcW w:w="5954" w:type="dxa"/>
            <w:tcBorders>
              <w:top w:val="nil"/>
              <w:left w:val="nil"/>
              <w:bottom w:val="single" w:sz="4" w:space="0" w:color="auto"/>
              <w:right w:val="single" w:sz="4" w:space="0" w:color="auto"/>
            </w:tcBorders>
            <w:shd w:val="clear" w:color="auto" w:fill="auto"/>
            <w:hideMark/>
          </w:tcPr>
          <w:p w:rsidR="00C855F9" w:rsidRPr="00293C6A" w:rsidRDefault="00C855F9" w:rsidP="00C855F9">
            <w:pPr>
              <w:rPr>
                <w:b/>
                <w:bCs/>
                <w:i/>
                <w:iCs/>
                <w:sz w:val="24"/>
                <w:szCs w:val="24"/>
              </w:rPr>
            </w:pPr>
            <w:r w:rsidRPr="00293C6A">
              <w:rPr>
                <w:b/>
                <w:bCs/>
                <w:i/>
                <w:iCs/>
                <w:sz w:val="24"/>
                <w:szCs w:val="24"/>
              </w:rPr>
              <w:t>Прочие поступления от использования имущества, находящегося в государственной и муниципальной собственности (за исключением имущества бюджетных и автономных учреждений, а также имущества государственных и муниципальных унита</w:t>
            </w:r>
            <w:r w:rsidRPr="00293C6A">
              <w:rPr>
                <w:b/>
                <w:bCs/>
                <w:i/>
                <w:iCs/>
                <w:sz w:val="24"/>
                <w:szCs w:val="24"/>
              </w:rPr>
              <w:t>р</w:t>
            </w:r>
            <w:r w:rsidRPr="00293C6A">
              <w:rPr>
                <w:b/>
                <w:bCs/>
                <w:i/>
                <w:iCs/>
                <w:sz w:val="24"/>
                <w:szCs w:val="24"/>
              </w:rPr>
              <w:t>ных предприятий, в том числе казенных)</w:t>
            </w:r>
          </w:p>
        </w:tc>
        <w:tc>
          <w:tcPr>
            <w:tcW w:w="2243" w:type="dxa"/>
            <w:tcBorders>
              <w:top w:val="nil"/>
              <w:left w:val="nil"/>
              <w:bottom w:val="single" w:sz="4" w:space="0" w:color="auto"/>
              <w:right w:val="single" w:sz="4" w:space="0" w:color="auto"/>
            </w:tcBorders>
            <w:shd w:val="clear" w:color="auto" w:fill="auto"/>
            <w:hideMark/>
          </w:tcPr>
          <w:p w:rsidR="00C855F9" w:rsidRPr="00293C6A" w:rsidRDefault="00C855F9" w:rsidP="00C855F9">
            <w:pPr>
              <w:jc w:val="right"/>
              <w:rPr>
                <w:b/>
                <w:bCs/>
                <w:i/>
                <w:iCs/>
                <w:sz w:val="24"/>
                <w:szCs w:val="24"/>
              </w:rPr>
            </w:pPr>
            <w:r w:rsidRPr="00293C6A">
              <w:rPr>
                <w:b/>
                <w:bCs/>
                <w:i/>
                <w:iCs/>
                <w:sz w:val="24"/>
                <w:szCs w:val="24"/>
              </w:rPr>
              <w:t>76 835,51</w:t>
            </w:r>
          </w:p>
        </w:tc>
        <w:tc>
          <w:tcPr>
            <w:tcW w:w="2269" w:type="dxa"/>
            <w:tcBorders>
              <w:top w:val="nil"/>
              <w:left w:val="nil"/>
              <w:bottom w:val="single" w:sz="4" w:space="0" w:color="auto"/>
              <w:right w:val="single" w:sz="4" w:space="0" w:color="auto"/>
            </w:tcBorders>
            <w:shd w:val="clear" w:color="auto" w:fill="auto"/>
            <w:hideMark/>
          </w:tcPr>
          <w:p w:rsidR="00C855F9" w:rsidRPr="00293C6A" w:rsidRDefault="00C855F9" w:rsidP="00C855F9">
            <w:pPr>
              <w:jc w:val="right"/>
              <w:rPr>
                <w:b/>
                <w:bCs/>
                <w:i/>
                <w:iCs/>
                <w:sz w:val="24"/>
                <w:szCs w:val="24"/>
              </w:rPr>
            </w:pPr>
            <w:r w:rsidRPr="00293C6A">
              <w:rPr>
                <w:b/>
                <w:bCs/>
                <w:i/>
                <w:iCs/>
                <w:sz w:val="24"/>
                <w:szCs w:val="24"/>
              </w:rPr>
              <w:t>0,00</w:t>
            </w:r>
          </w:p>
        </w:tc>
        <w:tc>
          <w:tcPr>
            <w:tcW w:w="2167" w:type="dxa"/>
            <w:tcBorders>
              <w:top w:val="nil"/>
              <w:left w:val="nil"/>
              <w:bottom w:val="single" w:sz="4" w:space="0" w:color="auto"/>
              <w:right w:val="single" w:sz="4" w:space="0" w:color="auto"/>
            </w:tcBorders>
            <w:shd w:val="clear" w:color="auto" w:fill="auto"/>
            <w:hideMark/>
          </w:tcPr>
          <w:p w:rsidR="00C855F9" w:rsidRPr="00293C6A" w:rsidRDefault="00C855F9" w:rsidP="00C855F9">
            <w:pPr>
              <w:jc w:val="right"/>
              <w:rPr>
                <w:b/>
                <w:bCs/>
                <w:i/>
                <w:iCs/>
                <w:sz w:val="24"/>
                <w:szCs w:val="24"/>
              </w:rPr>
            </w:pPr>
            <w:r w:rsidRPr="00293C6A">
              <w:rPr>
                <w:b/>
                <w:bCs/>
                <w:i/>
                <w:iCs/>
                <w:sz w:val="24"/>
                <w:szCs w:val="24"/>
              </w:rPr>
              <w:t>0,00</w:t>
            </w:r>
          </w:p>
        </w:tc>
      </w:tr>
      <w:tr w:rsidR="00C855F9" w:rsidRPr="00293C6A" w:rsidTr="00C855F9">
        <w:trPr>
          <w:trHeight w:val="1308"/>
        </w:trPr>
        <w:tc>
          <w:tcPr>
            <w:tcW w:w="2990" w:type="dxa"/>
            <w:tcBorders>
              <w:top w:val="nil"/>
              <w:left w:val="single" w:sz="8" w:space="0" w:color="auto"/>
              <w:bottom w:val="single" w:sz="4" w:space="0" w:color="auto"/>
              <w:right w:val="single" w:sz="4" w:space="0" w:color="auto"/>
            </w:tcBorders>
            <w:shd w:val="clear" w:color="auto" w:fill="auto"/>
            <w:hideMark/>
          </w:tcPr>
          <w:p w:rsidR="00C855F9" w:rsidRPr="00293C6A" w:rsidRDefault="00C855F9" w:rsidP="00C855F9">
            <w:pPr>
              <w:rPr>
                <w:sz w:val="24"/>
                <w:szCs w:val="24"/>
              </w:rPr>
            </w:pPr>
            <w:r w:rsidRPr="00293C6A">
              <w:rPr>
                <w:sz w:val="24"/>
                <w:szCs w:val="24"/>
              </w:rPr>
              <w:t>062 111 09045 13 0000 120</w:t>
            </w:r>
          </w:p>
        </w:tc>
        <w:tc>
          <w:tcPr>
            <w:tcW w:w="5954" w:type="dxa"/>
            <w:tcBorders>
              <w:top w:val="nil"/>
              <w:left w:val="nil"/>
              <w:bottom w:val="single" w:sz="4" w:space="0" w:color="auto"/>
              <w:right w:val="single" w:sz="4" w:space="0" w:color="auto"/>
            </w:tcBorders>
            <w:shd w:val="clear" w:color="auto" w:fill="auto"/>
            <w:hideMark/>
          </w:tcPr>
          <w:p w:rsidR="00C855F9" w:rsidRPr="00293C6A" w:rsidRDefault="00C855F9" w:rsidP="00C855F9">
            <w:pPr>
              <w:rPr>
                <w:sz w:val="24"/>
                <w:szCs w:val="24"/>
              </w:rPr>
            </w:pPr>
            <w:r w:rsidRPr="00293C6A">
              <w:rPr>
                <w:sz w:val="24"/>
                <w:szCs w:val="24"/>
              </w:rPr>
              <w:t>Прочие поступления от использования имущества, находящегося в собственности городских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w:t>
            </w:r>
            <w:r w:rsidRPr="00293C6A">
              <w:rPr>
                <w:sz w:val="24"/>
                <w:szCs w:val="24"/>
              </w:rPr>
              <w:t>а</w:t>
            </w:r>
            <w:r w:rsidRPr="00293C6A">
              <w:rPr>
                <w:sz w:val="24"/>
                <w:szCs w:val="24"/>
              </w:rPr>
              <w:t>зенных)</w:t>
            </w:r>
          </w:p>
        </w:tc>
        <w:tc>
          <w:tcPr>
            <w:tcW w:w="2243" w:type="dxa"/>
            <w:tcBorders>
              <w:top w:val="nil"/>
              <w:left w:val="nil"/>
              <w:bottom w:val="single" w:sz="4" w:space="0" w:color="auto"/>
              <w:right w:val="single" w:sz="4" w:space="0" w:color="auto"/>
            </w:tcBorders>
            <w:shd w:val="clear" w:color="auto" w:fill="auto"/>
            <w:hideMark/>
          </w:tcPr>
          <w:p w:rsidR="00C855F9" w:rsidRPr="00293C6A" w:rsidRDefault="00C855F9" w:rsidP="00C855F9">
            <w:pPr>
              <w:jc w:val="right"/>
              <w:rPr>
                <w:sz w:val="24"/>
                <w:szCs w:val="24"/>
              </w:rPr>
            </w:pPr>
            <w:r w:rsidRPr="00293C6A">
              <w:rPr>
                <w:sz w:val="24"/>
                <w:szCs w:val="24"/>
              </w:rPr>
              <w:t>76 835,51</w:t>
            </w:r>
          </w:p>
        </w:tc>
        <w:tc>
          <w:tcPr>
            <w:tcW w:w="2269" w:type="dxa"/>
            <w:tcBorders>
              <w:top w:val="nil"/>
              <w:left w:val="nil"/>
              <w:bottom w:val="single" w:sz="4" w:space="0" w:color="auto"/>
              <w:right w:val="single" w:sz="8" w:space="0" w:color="auto"/>
            </w:tcBorders>
            <w:shd w:val="clear" w:color="auto" w:fill="auto"/>
            <w:hideMark/>
          </w:tcPr>
          <w:p w:rsidR="00C855F9" w:rsidRPr="00293C6A" w:rsidRDefault="00C855F9" w:rsidP="00C855F9">
            <w:pPr>
              <w:jc w:val="right"/>
              <w:rPr>
                <w:sz w:val="24"/>
                <w:szCs w:val="24"/>
              </w:rPr>
            </w:pPr>
            <w:r w:rsidRPr="00293C6A">
              <w:rPr>
                <w:sz w:val="24"/>
                <w:szCs w:val="24"/>
              </w:rPr>
              <w:t>0,00</w:t>
            </w:r>
          </w:p>
        </w:tc>
        <w:tc>
          <w:tcPr>
            <w:tcW w:w="2167" w:type="dxa"/>
            <w:tcBorders>
              <w:top w:val="nil"/>
              <w:left w:val="single" w:sz="4" w:space="0" w:color="auto"/>
              <w:bottom w:val="single" w:sz="4" w:space="0" w:color="auto"/>
              <w:right w:val="single" w:sz="8" w:space="0" w:color="auto"/>
            </w:tcBorders>
            <w:shd w:val="clear" w:color="auto" w:fill="auto"/>
            <w:hideMark/>
          </w:tcPr>
          <w:p w:rsidR="00C855F9" w:rsidRPr="00293C6A" w:rsidRDefault="00C855F9" w:rsidP="00C855F9">
            <w:pPr>
              <w:jc w:val="right"/>
              <w:rPr>
                <w:sz w:val="24"/>
                <w:szCs w:val="24"/>
              </w:rPr>
            </w:pPr>
            <w:r w:rsidRPr="00293C6A">
              <w:rPr>
                <w:sz w:val="24"/>
                <w:szCs w:val="24"/>
              </w:rPr>
              <w:t>0,00</w:t>
            </w:r>
          </w:p>
        </w:tc>
      </w:tr>
      <w:tr w:rsidR="00C855F9" w:rsidRPr="00293C6A" w:rsidTr="00C855F9">
        <w:trPr>
          <w:trHeight w:val="1032"/>
        </w:trPr>
        <w:tc>
          <w:tcPr>
            <w:tcW w:w="2990" w:type="dxa"/>
            <w:tcBorders>
              <w:top w:val="nil"/>
              <w:left w:val="single" w:sz="8" w:space="0" w:color="auto"/>
              <w:bottom w:val="single" w:sz="4" w:space="0" w:color="auto"/>
              <w:right w:val="single" w:sz="4" w:space="0" w:color="auto"/>
            </w:tcBorders>
            <w:shd w:val="clear" w:color="auto" w:fill="auto"/>
            <w:hideMark/>
          </w:tcPr>
          <w:p w:rsidR="00C855F9" w:rsidRPr="00293C6A" w:rsidRDefault="00C855F9" w:rsidP="00C855F9">
            <w:pPr>
              <w:rPr>
                <w:b/>
                <w:bCs/>
                <w:i/>
                <w:iCs/>
                <w:sz w:val="24"/>
                <w:szCs w:val="24"/>
              </w:rPr>
            </w:pPr>
            <w:r w:rsidRPr="00293C6A">
              <w:rPr>
                <w:b/>
                <w:bCs/>
                <w:i/>
                <w:iCs/>
                <w:sz w:val="24"/>
                <w:szCs w:val="24"/>
              </w:rPr>
              <w:t>000 116 07010 00 0000 140</w:t>
            </w:r>
          </w:p>
        </w:tc>
        <w:tc>
          <w:tcPr>
            <w:tcW w:w="5954" w:type="dxa"/>
            <w:tcBorders>
              <w:top w:val="nil"/>
              <w:left w:val="nil"/>
              <w:bottom w:val="single" w:sz="4" w:space="0" w:color="auto"/>
              <w:right w:val="single" w:sz="4" w:space="0" w:color="auto"/>
            </w:tcBorders>
            <w:shd w:val="clear" w:color="auto" w:fill="auto"/>
            <w:hideMark/>
          </w:tcPr>
          <w:p w:rsidR="00C855F9" w:rsidRPr="00293C6A" w:rsidRDefault="00C855F9" w:rsidP="00C855F9">
            <w:pPr>
              <w:rPr>
                <w:b/>
                <w:bCs/>
                <w:i/>
                <w:iCs/>
                <w:sz w:val="24"/>
                <w:szCs w:val="24"/>
              </w:rPr>
            </w:pPr>
            <w:r w:rsidRPr="00293C6A">
              <w:rPr>
                <w:b/>
                <w:bCs/>
                <w:i/>
                <w:iCs/>
                <w:sz w:val="24"/>
                <w:szCs w:val="24"/>
              </w:rPr>
              <w:t>Штрафы, неустойки, пени, уплаченные в случае просрочки исполнения поставщиком (подрядчиком, исполнителем) обязательств, предусмотренных государственным (муниципал</w:t>
            </w:r>
            <w:r w:rsidRPr="00293C6A">
              <w:rPr>
                <w:b/>
                <w:bCs/>
                <w:i/>
                <w:iCs/>
                <w:sz w:val="24"/>
                <w:szCs w:val="24"/>
              </w:rPr>
              <w:t>ь</w:t>
            </w:r>
            <w:r w:rsidRPr="00293C6A">
              <w:rPr>
                <w:b/>
                <w:bCs/>
                <w:i/>
                <w:iCs/>
                <w:sz w:val="24"/>
                <w:szCs w:val="24"/>
              </w:rPr>
              <w:t>ным) контрактом</w:t>
            </w:r>
          </w:p>
        </w:tc>
        <w:tc>
          <w:tcPr>
            <w:tcW w:w="2243" w:type="dxa"/>
            <w:tcBorders>
              <w:top w:val="nil"/>
              <w:left w:val="nil"/>
              <w:bottom w:val="single" w:sz="4" w:space="0" w:color="auto"/>
              <w:right w:val="single" w:sz="4" w:space="0" w:color="auto"/>
            </w:tcBorders>
            <w:shd w:val="clear" w:color="auto" w:fill="auto"/>
            <w:noWrap/>
            <w:hideMark/>
          </w:tcPr>
          <w:p w:rsidR="00C855F9" w:rsidRPr="00293C6A" w:rsidRDefault="00C855F9" w:rsidP="00C855F9">
            <w:pPr>
              <w:jc w:val="right"/>
              <w:rPr>
                <w:b/>
                <w:bCs/>
                <w:i/>
                <w:iCs/>
                <w:sz w:val="24"/>
                <w:szCs w:val="24"/>
              </w:rPr>
            </w:pPr>
            <w:r w:rsidRPr="00293C6A">
              <w:rPr>
                <w:b/>
                <w:bCs/>
                <w:i/>
                <w:iCs/>
                <w:sz w:val="24"/>
                <w:szCs w:val="24"/>
              </w:rPr>
              <w:t>29 580,47</w:t>
            </w:r>
          </w:p>
        </w:tc>
        <w:tc>
          <w:tcPr>
            <w:tcW w:w="2269" w:type="dxa"/>
            <w:tcBorders>
              <w:top w:val="nil"/>
              <w:left w:val="nil"/>
              <w:bottom w:val="single" w:sz="4" w:space="0" w:color="auto"/>
              <w:right w:val="single" w:sz="4" w:space="0" w:color="auto"/>
            </w:tcBorders>
            <w:shd w:val="clear" w:color="auto" w:fill="auto"/>
            <w:noWrap/>
            <w:hideMark/>
          </w:tcPr>
          <w:p w:rsidR="00C855F9" w:rsidRPr="00293C6A" w:rsidRDefault="00C855F9" w:rsidP="00C855F9">
            <w:pPr>
              <w:jc w:val="right"/>
              <w:rPr>
                <w:b/>
                <w:bCs/>
                <w:i/>
                <w:iCs/>
                <w:sz w:val="24"/>
                <w:szCs w:val="24"/>
              </w:rPr>
            </w:pPr>
            <w:r w:rsidRPr="00293C6A">
              <w:rPr>
                <w:b/>
                <w:bCs/>
                <w:i/>
                <w:iCs/>
                <w:sz w:val="24"/>
                <w:szCs w:val="24"/>
              </w:rPr>
              <w:t>0,00</w:t>
            </w:r>
          </w:p>
        </w:tc>
        <w:tc>
          <w:tcPr>
            <w:tcW w:w="2167" w:type="dxa"/>
            <w:tcBorders>
              <w:top w:val="nil"/>
              <w:left w:val="nil"/>
              <w:bottom w:val="single" w:sz="4" w:space="0" w:color="auto"/>
              <w:right w:val="single" w:sz="4" w:space="0" w:color="auto"/>
            </w:tcBorders>
            <w:shd w:val="clear" w:color="auto" w:fill="auto"/>
            <w:noWrap/>
            <w:hideMark/>
          </w:tcPr>
          <w:p w:rsidR="00C855F9" w:rsidRPr="00293C6A" w:rsidRDefault="00C855F9" w:rsidP="00C855F9">
            <w:pPr>
              <w:jc w:val="right"/>
              <w:rPr>
                <w:b/>
                <w:bCs/>
                <w:i/>
                <w:iCs/>
                <w:sz w:val="24"/>
                <w:szCs w:val="24"/>
              </w:rPr>
            </w:pPr>
            <w:r w:rsidRPr="00293C6A">
              <w:rPr>
                <w:b/>
                <w:bCs/>
                <w:i/>
                <w:iCs/>
                <w:sz w:val="24"/>
                <w:szCs w:val="24"/>
              </w:rPr>
              <w:t>0,00</w:t>
            </w:r>
          </w:p>
        </w:tc>
      </w:tr>
      <w:tr w:rsidR="00C855F9" w:rsidRPr="00293C6A" w:rsidTr="00C855F9">
        <w:trPr>
          <w:trHeight w:val="1308"/>
        </w:trPr>
        <w:tc>
          <w:tcPr>
            <w:tcW w:w="2990" w:type="dxa"/>
            <w:tcBorders>
              <w:top w:val="nil"/>
              <w:left w:val="single" w:sz="8" w:space="0" w:color="auto"/>
              <w:bottom w:val="single" w:sz="4" w:space="0" w:color="auto"/>
              <w:right w:val="single" w:sz="4" w:space="0" w:color="auto"/>
            </w:tcBorders>
            <w:shd w:val="clear" w:color="auto" w:fill="auto"/>
            <w:hideMark/>
          </w:tcPr>
          <w:p w:rsidR="00C855F9" w:rsidRPr="00293C6A" w:rsidRDefault="00C855F9" w:rsidP="00C855F9">
            <w:pPr>
              <w:rPr>
                <w:sz w:val="24"/>
                <w:szCs w:val="24"/>
              </w:rPr>
            </w:pPr>
            <w:r w:rsidRPr="00293C6A">
              <w:rPr>
                <w:sz w:val="24"/>
                <w:szCs w:val="24"/>
              </w:rPr>
              <w:t>062 116 07010 13 0000 140</w:t>
            </w:r>
          </w:p>
        </w:tc>
        <w:tc>
          <w:tcPr>
            <w:tcW w:w="5954" w:type="dxa"/>
            <w:tcBorders>
              <w:top w:val="nil"/>
              <w:left w:val="nil"/>
              <w:bottom w:val="single" w:sz="4" w:space="0" w:color="auto"/>
              <w:right w:val="single" w:sz="4" w:space="0" w:color="auto"/>
            </w:tcBorders>
            <w:shd w:val="clear" w:color="auto" w:fill="auto"/>
            <w:hideMark/>
          </w:tcPr>
          <w:p w:rsidR="00C855F9" w:rsidRPr="00293C6A" w:rsidRDefault="00C855F9" w:rsidP="00C855F9">
            <w:pPr>
              <w:rPr>
                <w:sz w:val="24"/>
                <w:szCs w:val="24"/>
              </w:rPr>
            </w:pPr>
            <w:r w:rsidRPr="00293C6A">
              <w:rPr>
                <w:sz w:val="24"/>
                <w:szCs w:val="24"/>
              </w:rPr>
              <w:t>Штрафы, неустойки, пени, уплаченные в случае просрочки исполнения поставщиком (подрядчиком, исполнителем) обязательств, предусмотренных муниц</w:t>
            </w:r>
            <w:r w:rsidRPr="00293C6A">
              <w:rPr>
                <w:sz w:val="24"/>
                <w:szCs w:val="24"/>
              </w:rPr>
              <w:t>и</w:t>
            </w:r>
            <w:r w:rsidRPr="00293C6A">
              <w:rPr>
                <w:sz w:val="24"/>
                <w:szCs w:val="24"/>
              </w:rPr>
              <w:t>пальным контрактом, заключенным муниципальным органом, казенным учреждением городского поселения</w:t>
            </w:r>
          </w:p>
        </w:tc>
        <w:tc>
          <w:tcPr>
            <w:tcW w:w="2243" w:type="dxa"/>
            <w:tcBorders>
              <w:top w:val="nil"/>
              <w:left w:val="nil"/>
              <w:bottom w:val="single" w:sz="4" w:space="0" w:color="auto"/>
              <w:right w:val="single" w:sz="4" w:space="0" w:color="auto"/>
            </w:tcBorders>
            <w:shd w:val="clear" w:color="auto" w:fill="auto"/>
            <w:hideMark/>
          </w:tcPr>
          <w:p w:rsidR="00C855F9" w:rsidRPr="00293C6A" w:rsidRDefault="00C855F9" w:rsidP="00C855F9">
            <w:pPr>
              <w:jc w:val="right"/>
              <w:rPr>
                <w:sz w:val="24"/>
                <w:szCs w:val="24"/>
              </w:rPr>
            </w:pPr>
            <w:r w:rsidRPr="00293C6A">
              <w:rPr>
                <w:sz w:val="24"/>
                <w:szCs w:val="24"/>
              </w:rPr>
              <w:t>29 580,47</w:t>
            </w:r>
          </w:p>
        </w:tc>
        <w:tc>
          <w:tcPr>
            <w:tcW w:w="2269" w:type="dxa"/>
            <w:tcBorders>
              <w:top w:val="nil"/>
              <w:left w:val="nil"/>
              <w:bottom w:val="single" w:sz="4" w:space="0" w:color="auto"/>
              <w:right w:val="single" w:sz="8" w:space="0" w:color="auto"/>
            </w:tcBorders>
            <w:shd w:val="clear" w:color="auto" w:fill="auto"/>
            <w:hideMark/>
          </w:tcPr>
          <w:p w:rsidR="00C855F9" w:rsidRPr="00293C6A" w:rsidRDefault="00C855F9" w:rsidP="00C855F9">
            <w:pPr>
              <w:jc w:val="right"/>
              <w:rPr>
                <w:sz w:val="24"/>
                <w:szCs w:val="24"/>
              </w:rPr>
            </w:pPr>
            <w:r w:rsidRPr="00293C6A">
              <w:rPr>
                <w:sz w:val="24"/>
                <w:szCs w:val="24"/>
              </w:rPr>
              <w:t>0,00</w:t>
            </w:r>
          </w:p>
        </w:tc>
        <w:tc>
          <w:tcPr>
            <w:tcW w:w="2167" w:type="dxa"/>
            <w:tcBorders>
              <w:top w:val="nil"/>
              <w:left w:val="single" w:sz="4" w:space="0" w:color="auto"/>
              <w:bottom w:val="single" w:sz="4" w:space="0" w:color="auto"/>
              <w:right w:val="single" w:sz="8" w:space="0" w:color="auto"/>
            </w:tcBorders>
            <w:shd w:val="clear" w:color="auto" w:fill="auto"/>
            <w:hideMark/>
          </w:tcPr>
          <w:p w:rsidR="00C855F9" w:rsidRPr="00293C6A" w:rsidRDefault="00C855F9" w:rsidP="00C855F9">
            <w:pPr>
              <w:jc w:val="right"/>
              <w:rPr>
                <w:sz w:val="24"/>
                <w:szCs w:val="24"/>
              </w:rPr>
            </w:pPr>
            <w:r w:rsidRPr="00293C6A">
              <w:rPr>
                <w:sz w:val="24"/>
                <w:szCs w:val="24"/>
              </w:rPr>
              <w:t>0,00</w:t>
            </w:r>
          </w:p>
        </w:tc>
      </w:tr>
      <w:tr w:rsidR="00C855F9" w:rsidRPr="00293C6A" w:rsidTr="00C855F9">
        <w:trPr>
          <w:trHeight w:val="648"/>
        </w:trPr>
        <w:tc>
          <w:tcPr>
            <w:tcW w:w="2990" w:type="dxa"/>
            <w:tcBorders>
              <w:top w:val="nil"/>
              <w:left w:val="single" w:sz="8" w:space="0" w:color="auto"/>
              <w:bottom w:val="single" w:sz="4" w:space="0" w:color="auto"/>
              <w:right w:val="single" w:sz="4" w:space="0" w:color="auto"/>
            </w:tcBorders>
            <w:shd w:val="clear" w:color="auto" w:fill="auto"/>
            <w:hideMark/>
          </w:tcPr>
          <w:p w:rsidR="00C855F9" w:rsidRPr="00293C6A" w:rsidRDefault="00C855F9" w:rsidP="00C855F9">
            <w:pPr>
              <w:rPr>
                <w:b/>
                <w:bCs/>
                <w:sz w:val="24"/>
                <w:szCs w:val="24"/>
              </w:rPr>
            </w:pPr>
            <w:r w:rsidRPr="00293C6A">
              <w:rPr>
                <w:b/>
                <w:bCs/>
                <w:sz w:val="24"/>
                <w:szCs w:val="24"/>
              </w:rPr>
              <w:lastRenderedPageBreak/>
              <w:t>000 113 00000 00 0000 000</w:t>
            </w:r>
          </w:p>
        </w:tc>
        <w:tc>
          <w:tcPr>
            <w:tcW w:w="5954" w:type="dxa"/>
            <w:tcBorders>
              <w:top w:val="nil"/>
              <w:left w:val="nil"/>
              <w:bottom w:val="single" w:sz="4" w:space="0" w:color="auto"/>
              <w:right w:val="single" w:sz="4" w:space="0" w:color="auto"/>
            </w:tcBorders>
            <w:shd w:val="clear" w:color="auto" w:fill="auto"/>
            <w:hideMark/>
          </w:tcPr>
          <w:p w:rsidR="00C855F9" w:rsidRPr="00293C6A" w:rsidRDefault="00C855F9" w:rsidP="00C855F9">
            <w:pPr>
              <w:rPr>
                <w:b/>
                <w:bCs/>
                <w:i/>
                <w:iCs/>
                <w:sz w:val="24"/>
                <w:szCs w:val="24"/>
              </w:rPr>
            </w:pPr>
            <w:r w:rsidRPr="00293C6A">
              <w:rPr>
                <w:b/>
                <w:bCs/>
                <w:i/>
                <w:iCs/>
                <w:sz w:val="24"/>
                <w:szCs w:val="24"/>
              </w:rPr>
              <w:t>ДОХОДЫ ОТ ОКАЗАНИЯ ПЛАТНЫХ УСЛУГ ( РАБОТ )И КОМПЕНСАЦИИ ЗАТРАТ ГОС</w:t>
            </w:r>
            <w:r w:rsidRPr="00293C6A">
              <w:rPr>
                <w:b/>
                <w:bCs/>
                <w:i/>
                <w:iCs/>
                <w:sz w:val="24"/>
                <w:szCs w:val="24"/>
              </w:rPr>
              <w:t>У</w:t>
            </w:r>
            <w:r w:rsidRPr="00293C6A">
              <w:rPr>
                <w:b/>
                <w:bCs/>
                <w:i/>
                <w:iCs/>
                <w:sz w:val="24"/>
                <w:szCs w:val="24"/>
              </w:rPr>
              <w:t>ДАРСТВА</w:t>
            </w:r>
          </w:p>
        </w:tc>
        <w:tc>
          <w:tcPr>
            <w:tcW w:w="2243" w:type="dxa"/>
            <w:tcBorders>
              <w:top w:val="nil"/>
              <w:left w:val="nil"/>
              <w:bottom w:val="single" w:sz="4" w:space="0" w:color="auto"/>
              <w:right w:val="single" w:sz="4" w:space="0" w:color="auto"/>
            </w:tcBorders>
            <w:shd w:val="clear" w:color="auto" w:fill="auto"/>
            <w:hideMark/>
          </w:tcPr>
          <w:p w:rsidR="00C855F9" w:rsidRPr="00293C6A" w:rsidRDefault="00C855F9" w:rsidP="00C855F9">
            <w:pPr>
              <w:jc w:val="right"/>
              <w:rPr>
                <w:b/>
                <w:bCs/>
                <w:i/>
                <w:iCs/>
                <w:sz w:val="24"/>
                <w:szCs w:val="24"/>
              </w:rPr>
            </w:pPr>
            <w:r w:rsidRPr="00293C6A">
              <w:rPr>
                <w:b/>
                <w:bCs/>
                <w:i/>
                <w:iCs/>
                <w:sz w:val="24"/>
                <w:szCs w:val="24"/>
              </w:rPr>
              <w:t>10 125,00</w:t>
            </w:r>
          </w:p>
        </w:tc>
        <w:tc>
          <w:tcPr>
            <w:tcW w:w="2269" w:type="dxa"/>
            <w:tcBorders>
              <w:top w:val="nil"/>
              <w:left w:val="nil"/>
              <w:bottom w:val="single" w:sz="4" w:space="0" w:color="auto"/>
              <w:right w:val="single" w:sz="8" w:space="0" w:color="auto"/>
            </w:tcBorders>
            <w:shd w:val="clear" w:color="auto" w:fill="auto"/>
            <w:hideMark/>
          </w:tcPr>
          <w:p w:rsidR="00C855F9" w:rsidRPr="00293C6A" w:rsidRDefault="00C855F9" w:rsidP="00C855F9">
            <w:pPr>
              <w:jc w:val="right"/>
              <w:rPr>
                <w:b/>
                <w:bCs/>
                <w:i/>
                <w:iCs/>
                <w:sz w:val="24"/>
                <w:szCs w:val="24"/>
              </w:rPr>
            </w:pPr>
            <w:r w:rsidRPr="00293C6A">
              <w:rPr>
                <w:b/>
                <w:bCs/>
                <w:i/>
                <w:iCs/>
                <w:sz w:val="24"/>
                <w:szCs w:val="24"/>
              </w:rPr>
              <w:t>13 500,00</w:t>
            </w:r>
          </w:p>
        </w:tc>
        <w:tc>
          <w:tcPr>
            <w:tcW w:w="2167" w:type="dxa"/>
            <w:tcBorders>
              <w:top w:val="nil"/>
              <w:left w:val="single" w:sz="4" w:space="0" w:color="auto"/>
              <w:bottom w:val="single" w:sz="4" w:space="0" w:color="auto"/>
              <w:right w:val="single" w:sz="8" w:space="0" w:color="auto"/>
            </w:tcBorders>
            <w:shd w:val="clear" w:color="auto" w:fill="auto"/>
            <w:hideMark/>
          </w:tcPr>
          <w:p w:rsidR="00C855F9" w:rsidRPr="00293C6A" w:rsidRDefault="00C855F9" w:rsidP="00C855F9">
            <w:pPr>
              <w:jc w:val="right"/>
              <w:rPr>
                <w:b/>
                <w:bCs/>
                <w:i/>
                <w:iCs/>
                <w:sz w:val="24"/>
                <w:szCs w:val="24"/>
              </w:rPr>
            </w:pPr>
            <w:r w:rsidRPr="00293C6A">
              <w:rPr>
                <w:b/>
                <w:bCs/>
                <w:i/>
                <w:iCs/>
                <w:sz w:val="24"/>
                <w:szCs w:val="24"/>
              </w:rPr>
              <w:t>13 500,00</w:t>
            </w:r>
          </w:p>
        </w:tc>
      </w:tr>
      <w:tr w:rsidR="00C855F9" w:rsidRPr="00293C6A" w:rsidTr="00C855F9">
        <w:trPr>
          <w:trHeight w:val="324"/>
        </w:trPr>
        <w:tc>
          <w:tcPr>
            <w:tcW w:w="2990" w:type="dxa"/>
            <w:tcBorders>
              <w:top w:val="nil"/>
              <w:left w:val="single" w:sz="8" w:space="0" w:color="auto"/>
              <w:bottom w:val="single" w:sz="4" w:space="0" w:color="auto"/>
              <w:right w:val="single" w:sz="4" w:space="0" w:color="auto"/>
            </w:tcBorders>
            <w:shd w:val="clear" w:color="auto" w:fill="auto"/>
            <w:hideMark/>
          </w:tcPr>
          <w:p w:rsidR="00C855F9" w:rsidRPr="00293C6A" w:rsidRDefault="00C855F9" w:rsidP="00C855F9">
            <w:pPr>
              <w:rPr>
                <w:b/>
                <w:bCs/>
                <w:sz w:val="24"/>
                <w:szCs w:val="24"/>
              </w:rPr>
            </w:pPr>
            <w:r w:rsidRPr="00293C6A">
              <w:rPr>
                <w:b/>
                <w:bCs/>
                <w:sz w:val="24"/>
                <w:szCs w:val="24"/>
              </w:rPr>
              <w:t>000 113 01000 00 0000 130</w:t>
            </w:r>
          </w:p>
        </w:tc>
        <w:tc>
          <w:tcPr>
            <w:tcW w:w="5954" w:type="dxa"/>
            <w:tcBorders>
              <w:top w:val="nil"/>
              <w:left w:val="nil"/>
              <w:bottom w:val="single" w:sz="4" w:space="0" w:color="auto"/>
              <w:right w:val="single" w:sz="4" w:space="0" w:color="auto"/>
            </w:tcBorders>
            <w:shd w:val="clear" w:color="auto" w:fill="auto"/>
            <w:hideMark/>
          </w:tcPr>
          <w:p w:rsidR="00C855F9" w:rsidRPr="00293C6A" w:rsidRDefault="00C855F9" w:rsidP="00C855F9">
            <w:pPr>
              <w:rPr>
                <w:b/>
                <w:bCs/>
                <w:i/>
                <w:iCs/>
                <w:sz w:val="24"/>
                <w:szCs w:val="24"/>
              </w:rPr>
            </w:pPr>
            <w:r w:rsidRPr="00293C6A">
              <w:rPr>
                <w:b/>
                <w:bCs/>
                <w:i/>
                <w:iCs/>
                <w:sz w:val="24"/>
                <w:szCs w:val="24"/>
              </w:rPr>
              <w:t>Доходы от оказания платных услуг ( работ)</w:t>
            </w:r>
          </w:p>
        </w:tc>
        <w:tc>
          <w:tcPr>
            <w:tcW w:w="2243" w:type="dxa"/>
            <w:tcBorders>
              <w:top w:val="nil"/>
              <w:left w:val="nil"/>
              <w:bottom w:val="single" w:sz="4" w:space="0" w:color="auto"/>
              <w:right w:val="single" w:sz="4" w:space="0" w:color="auto"/>
            </w:tcBorders>
            <w:shd w:val="clear" w:color="auto" w:fill="auto"/>
            <w:hideMark/>
          </w:tcPr>
          <w:p w:rsidR="00C855F9" w:rsidRPr="00293C6A" w:rsidRDefault="00C855F9" w:rsidP="00C855F9">
            <w:pPr>
              <w:jc w:val="right"/>
              <w:rPr>
                <w:b/>
                <w:bCs/>
                <w:i/>
                <w:iCs/>
                <w:sz w:val="24"/>
                <w:szCs w:val="24"/>
              </w:rPr>
            </w:pPr>
            <w:r w:rsidRPr="00293C6A">
              <w:rPr>
                <w:b/>
                <w:bCs/>
                <w:i/>
                <w:iCs/>
                <w:sz w:val="24"/>
                <w:szCs w:val="24"/>
              </w:rPr>
              <w:t>10 125,00</w:t>
            </w:r>
          </w:p>
        </w:tc>
        <w:tc>
          <w:tcPr>
            <w:tcW w:w="2269" w:type="dxa"/>
            <w:tcBorders>
              <w:top w:val="nil"/>
              <w:left w:val="nil"/>
              <w:bottom w:val="single" w:sz="4" w:space="0" w:color="auto"/>
              <w:right w:val="single" w:sz="8" w:space="0" w:color="auto"/>
            </w:tcBorders>
            <w:shd w:val="clear" w:color="auto" w:fill="auto"/>
            <w:hideMark/>
          </w:tcPr>
          <w:p w:rsidR="00C855F9" w:rsidRPr="00293C6A" w:rsidRDefault="00C855F9" w:rsidP="00C855F9">
            <w:pPr>
              <w:jc w:val="right"/>
              <w:rPr>
                <w:b/>
                <w:bCs/>
                <w:i/>
                <w:iCs/>
                <w:sz w:val="24"/>
                <w:szCs w:val="24"/>
              </w:rPr>
            </w:pPr>
            <w:r w:rsidRPr="00293C6A">
              <w:rPr>
                <w:b/>
                <w:bCs/>
                <w:i/>
                <w:iCs/>
                <w:sz w:val="24"/>
                <w:szCs w:val="24"/>
              </w:rPr>
              <w:t>13 500,00</w:t>
            </w:r>
          </w:p>
        </w:tc>
        <w:tc>
          <w:tcPr>
            <w:tcW w:w="2167" w:type="dxa"/>
            <w:tcBorders>
              <w:top w:val="nil"/>
              <w:left w:val="single" w:sz="4" w:space="0" w:color="auto"/>
              <w:bottom w:val="single" w:sz="4" w:space="0" w:color="auto"/>
              <w:right w:val="single" w:sz="8" w:space="0" w:color="auto"/>
            </w:tcBorders>
            <w:shd w:val="clear" w:color="auto" w:fill="auto"/>
            <w:hideMark/>
          </w:tcPr>
          <w:p w:rsidR="00C855F9" w:rsidRPr="00293C6A" w:rsidRDefault="00C855F9" w:rsidP="00C855F9">
            <w:pPr>
              <w:jc w:val="right"/>
              <w:rPr>
                <w:b/>
                <w:bCs/>
                <w:i/>
                <w:iCs/>
                <w:sz w:val="24"/>
                <w:szCs w:val="24"/>
              </w:rPr>
            </w:pPr>
            <w:r w:rsidRPr="00293C6A">
              <w:rPr>
                <w:b/>
                <w:bCs/>
                <w:i/>
                <w:iCs/>
                <w:sz w:val="24"/>
                <w:szCs w:val="24"/>
              </w:rPr>
              <w:t>13 500,00</w:t>
            </w:r>
          </w:p>
        </w:tc>
      </w:tr>
      <w:tr w:rsidR="00C855F9" w:rsidRPr="00293C6A" w:rsidTr="00C855F9">
        <w:trPr>
          <w:trHeight w:val="312"/>
        </w:trPr>
        <w:tc>
          <w:tcPr>
            <w:tcW w:w="2990" w:type="dxa"/>
            <w:tcBorders>
              <w:top w:val="nil"/>
              <w:left w:val="single" w:sz="8" w:space="0" w:color="auto"/>
              <w:bottom w:val="single" w:sz="4" w:space="0" w:color="auto"/>
              <w:right w:val="single" w:sz="4" w:space="0" w:color="auto"/>
            </w:tcBorders>
            <w:shd w:val="clear" w:color="auto" w:fill="auto"/>
            <w:hideMark/>
          </w:tcPr>
          <w:p w:rsidR="00C855F9" w:rsidRPr="00293C6A" w:rsidRDefault="00C855F9" w:rsidP="00C855F9">
            <w:pPr>
              <w:rPr>
                <w:sz w:val="24"/>
                <w:szCs w:val="24"/>
              </w:rPr>
            </w:pPr>
            <w:r w:rsidRPr="00293C6A">
              <w:rPr>
                <w:sz w:val="24"/>
                <w:szCs w:val="24"/>
              </w:rPr>
              <w:t>000 113 01990 00 0000 130</w:t>
            </w:r>
          </w:p>
        </w:tc>
        <w:tc>
          <w:tcPr>
            <w:tcW w:w="5954" w:type="dxa"/>
            <w:tcBorders>
              <w:top w:val="nil"/>
              <w:left w:val="nil"/>
              <w:bottom w:val="single" w:sz="4" w:space="0" w:color="auto"/>
              <w:right w:val="single" w:sz="4" w:space="0" w:color="auto"/>
            </w:tcBorders>
            <w:shd w:val="clear" w:color="auto" w:fill="auto"/>
            <w:hideMark/>
          </w:tcPr>
          <w:p w:rsidR="00C855F9" w:rsidRPr="00293C6A" w:rsidRDefault="00C855F9" w:rsidP="00C855F9">
            <w:pPr>
              <w:rPr>
                <w:sz w:val="24"/>
                <w:szCs w:val="24"/>
              </w:rPr>
            </w:pPr>
            <w:r w:rsidRPr="00293C6A">
              <w:rPr>
                <w:sz w:val="24"/>
                <w:szCs w:val="24"/>
              </w:rPr>
              <w:t>Прочие доходы от оказания платных услуг ( работ)</w:t>
            </w:r>
          </w:p>
        </w:tc>
        <w:tc>
          <w:tcPr>
            <w:tcW w:w="2243" w:type="dxa"/>
            <w:tcBorders>
              <w:top w:val="nil"/>
              <w:left w:val="nil"/>
              <w:bottom w:val="single" w:sz="4" w:space="0" w:color="auto"/>
              <w:right w:val="single" w:sz="4" w:space="0" w:color="auto"/>
            </w:tcBorders>
            <w:shd w:val="clear" w:color="auto" w:fill="auto"/>
            <w:hideMark/>
          </w:tcPr>
          <w:p w:rsidR="00C855F9" w:rsidRPr="00293C6A" w:rsidRDefault="00C855F9" w:rsidP="00C855F9">
            <w:pPr>
              <w:jc w:val="right"/>
              <w:rPr>
                <w:sz w:val="24"/>
                <w:szCs w:val="24"/>
              </w:rPr>
            </w:pPr>
            <w:r w:rsidRPr="00293C6A">
              <w:rPr>
                <w:sz w:val="24"/>
                <w:szCs w:val="24"/>
              </w:rPr>
              <w:t>10 125,00</w:t>
            </w:r>
          </w:p>
        </w:tc>
        <w:tc>
          <w:tcPr>
            <w:tcW w:w="2269" w:type="dxa"/>
            <w:tcBorders>
              <w:top w:val="nil"/>
              <w:left w:val="nil"/>
              <w:bottom w:val="single" w:sz="4" w:space="0" w:color="auto"/>
              <w:right w:val="single" w:sz="8" w:space="0" w:color="auto"/>
            </w:tcBorders>
            <w:shd w:val="clear" w:color="auto" w:fill="auto"/>
            <w:hideMark/>
          </w:tcPr>
          <w:p w:rsidR="00C855F9" w:rsidRPr="00293C6A" w:rsidRDefault="00C855F9" w:rsidP="00C855F9">
            <w:pPr>
              <w:jc w:val="right"/>
              <w:rPr>
                <w:sz w:val="24"/>
                <w:szCs w:val="24"/>
              </w:rPr>
            </w:pPr>
            <w:r w:rsidRPr="00293C6A">
              <w:rPr>
                <w:sz w:val="24"/>
                <w:szCs w:val="24"/>
              </w:rPr>
              <w:t>13 500,00</w:t>
            </w:r>
          </w:p>
        </w:tc>
        <w:tc>
          <w:tcPr>
            <w:tcW w:w="2167" w:type="dxa"/>
            <w:tcBorders>
              <w:top w:val="nil"/>
              <w:left w:val="single" w:sz="4" w:space="0" w:color="auto"/>
              <w:bottom w:val="single" w:sz="4" w:space="0" w:color="auto"/>
              <w:right w:val="single" w:sz="8" w:space="0" w:color="auto"/>
            </w:tcBorders>
            <w:shd w:val="clear" w:color="auto" w:fill="auto"/>
            <w:hideMark/>
          </w:tcPr>
          <w:p w:rsidR="00C855F9" w:rsidRPr="00293C6A" w:rsidRDefault="00C855F9" w:rsidP="00C855F9">
            <w:pPr>
              <w:jc w:val="right"/>
              <w:rPr>
                <w:sz w:val="24"/>
                <w:szCs w:val="24"/>
              </w:rPr>
            </w:pPr>
            <w:r w:rsidRPr="00293C6A">
              <w:rPr>
                <w:sz w:val="24"/>
                <w:szCs w:val="24"/>
              </w:rPr>
              <w:t>13 500,00</w:t>
            </w:r>
          </w:p>
        </w:tc>
      </w:tr>
      <w:tr w:rsidR="00C855F9" w:rsidRPr="00293C6A" w:rsidTr="00C855F9">
        <w:trPr>
          <w:trHeight w:val="624"/>
        </w:trPr>
        <w:tc>
          <w:tcPr>
            <w:tcW w:w="2990" w:type="dxa"/>
            <w:tcBorders>
              <w:top w:val="nil"/>
              <w:left w:val="single" w:sz="8" w:space="0" w:color="auto"/>
              <w:bottom w:val="single" w:sz="4" w:space="0" w:color="auto"/>
              <w:right w:val="single" w:sz="4" w:space="0" w:color="auto"/>
            </w:tcBorders>
            <w:shd w:val="clear" w:color="auto" w:fill="auto"/>
            <w:hideMark/>
          </w:tcPr>
          <w:p w:rsidR="00C855F9" w:rsidRPr="00293C6A" w:rsidRDefault="00C855F9" w:rsidP="00C855F9">
            <w:pPr>
              <w:rPr>
                <w:sz w:val="24"/>
                <w:szCs w:val="24"/>
              </w:rPr>
            </w:pPr>
            <w:r w:rsidRPr="00293C6A">
              <w:rPr>
                <w:sz w:val="24"/>
                <w:szCs w:val="24"/>
              </w:rPr>
              <w:t>000 113 01995 13 0000 130</w:t>
            </w:r>
          </w:p>
        </w:tc>
        <w:tc>
          <w:tcPr>
            <w:tcW w:w="5954" w:type="dxa"/>
            <w:tcBorders>
              <w:top w:val="nil"/>
              <w:left w:val="nil"/>
              <w:bottom w:val="single" w:sz="4" w:space="0" w:color="auto"/>
              <w:right w:val="single" w:sz="4" w:space="0" w:color="auto"/>
            </w:tcBorders>
            <w:shd w:val="clear" w:color="auto" w:fill="auto"/>
            <w:hideMark/>
          </w:tcPr>
          <w:p w:rsidR="00C855F9" w:rsidRPr="00293C6A" w:rsidRDefault="00C855F9" w:rsidP="00C855F9">
            <w:pPr>
              <w:rPr>
                <w:sz w:val="24"/>
                <w:szCs w:val="24"/>
              </w:rPr>
            </w:pPr>
            <w:r w:rsidRPr="00293C6A">
              <w:rPr>
                <w:sz w:val="24"/>
                <w:szCs w:val="24"/>
              </w:rPr>
              <w:t xml:space="preserve">Прочие доходы от оказания платных услуг  (работ)  получателями средств бюджетов городских  поселений  </w:t>
            </w:r>
          </w:p>
        </w:tc>
        <w:tc>
          <w:tcPr>
            <w:tcW w:w="2243" w:type="dxa"/>
            <w:tcBorders>
              <w:top w:val="nil"/>
              <w:left w:val="nil"/>
              <w:bottom w:val="single" w:sz="4" w:space="0" w:color="auto"/>
              <w:right w:val="single" w:sz="4" w:space="0" w:color="auto"/>
            </w:tcBorders>
            <w:shd w:val="clear" w:color="auto" w:fill="auto"/>
            <w:hideMark/>
          </w:tcPr>
          <w:p w:rsidR="00C855F9" w:rsidRPr="00293C6A" w:rsidRDefault="00C855F9" w:rsidP="00C855F9">
            <w:pPr>
              <w:jc w:val="right"/>
              <w:rPr>
                <w:sz w:val="24"/>
                <w:szCs w:val="24"/>
              </w:rPr>
            </w:pPr>
            <w:r w:rsidRPr="00293C6A">
              <w:rPr>
                <w:sz w:val="24"/>
                <w:szCs w:val="24"/>
              </w:rPr>
              <w:t>10 125,00</w:t>
            </w:r>
          </w:p>
        </w:tc>
        <w:tc>
          <w:tcPr>
            <w:tcW w:w="2269" w:type="dxa"/>
            <w:tcBorders>
              <w:top w:val="nil"/>
              <w:left w:val="nil"/>
              <w:bottom w:val="single" w:sz="4" w:space="0" w:color="auto"/>
              <w:right w:val="single" w:sz="8" w:space="0" w:color="auto"/>
            </w:tcBorders>
            <w:shd w:val="clear" w:color="auto" w:fill="auto"/>
            <w:hideMark/>
          </w:tcPr>
          <w:p w:rsidR="00C855F9" w:rsidRPr="00293C6A" w:rsidRDefault="00C855F9" w:rsidP="00C855F9">
            <w:pPr>
              <w:jc w:val="right"/>
              <w:rPr>
                <w:sz w:val="24"/>
                <w:szCs w:val="24"/>
              </w:rPr>
            </w:pPr>
            <w:r w:rsidRPr="00293C6A">
              <w:rPr>
                <w:sz w:val="24"/>
                <w:szCs w:val="24"/>
              </w:rPr>
              <w:t>13 500,00</w:t>
            </w:r>
          </w:p>
        </w:tc>
        <w:tc>
          <w:tcPr>
            <w:tcW w:w="2167" w:type="dxa"/>
            <w:tcBorders>
              <w:top w:val="nil"/>
              <w:left w:val="single" w:sz="4" w:space="0" w:color="auto"/>
              <w:bottom w:val="single" w:sz="4" w:space="0" w:color="auto"/>
              <w:right w:val="single" w:sz="8" w:space="0" w:color="auto"/>
            </w:tcBorders>
            <w:shd w:val="clear" w:color="auto" w:fill="auto"/>
            <w:hideMark/>
          </w:tcPr>
          <w:p w:rsidR="00C855F9" w:rsidRPr="00293C6A" w:rsidRDefault="00C855F9" w:rsidP="00C855F9">
            <w:pPr>
              <w:jc w:val="right"/>
              <w:rPr>
                <w:sz w:val="24"/>
                <w:szCs w:val="24"/>
              </w:rPr>
            </w:pPr>
            <w:r w:rsidRPr="00293C6A">
              <w:rPr>
                <w:sz w:val="24"/>
                <w:szCs w:val="24"/>
              </w:rPr>
              <w:t>13 500,00</w:t>
            </w:r>
          </w:p>
        </w:tc>
      </w:tr>
      <w:tr w:rsidR="00C855F9" w:rsidRPr="00293C6A" w:rsidTr="00C855F9">
        <w:trPr>
          <w:trHeight w:val="936"/>
        </w:trPr>
        <w:tc>
          <w:tcPr>
            <w:tcW w:w="2990" w:type="dxa"/>
            <w:tcBorders>
              <w:top w:val="nil"/>
              <w:left w:val="single" w:sz="8" w:space="0" w:color="auto"/>
              <w:bottom w:val="single" w:sz="4" w:space="0" w:color="auto"/>
              <w:right w:val="single" w:sz="4" w:space="0" w:color="auto"/>
            </w:tcBorders>
            <w:shd w:val="clear" w:color="auto" w:fill="auto"/>
            <w:hideMark/>
          </w:tcPr>
          <w:p w:rsidR="00C855F9" w:rsidRPr="00293C6A" w:rsidRDefault="00C855F9" w:rsidP="00C855F9">
            <w:pPr>
              <w:rPr>
                <w:sz w:val="24"/>
                <w:szCs w:val="24"/>
              </w:rPr>
            </w:pPr>
            <w:r w:rsidRPr="00293C6A">
              <w:rPr>
                <w:sz w:val="24"/>
                <w:szCs w:val="24"/>
              </w:rPr>
              <w:t>054 113 01995 13 0001 130</w:t>
            </w:r>
          </w:p>
        </w:tc>
        <w:tc>
          <w:tcPr>
            <w:tcW w:w="5954" w:type="dxa"/>
            <w:tcBorders>
              <w:top w:val="nil"/>
              <w:left w:val="nil"/>
              <w:bottom w:val="single" w:sz="4" w:space="0" w:color="auto"/>
              <w:right w:val="single" w:sz="4" w:space="0" w:color="auto"/>
            </w:tcBorders>
            <w:shd w:val="clear" w:color="auto" w:fill="auto"/>
            <w:hideMark/>
          </w:tcPr>
          <w:p w:rsidR="00C855F9" w:rsidRPr="00293C6A" w:rsidRDefault="00C855F9" w:rsidP="00C855F9">
            <w:pPr>
              <w:rPr>
                <w:sz w:val="24"/>
                <w:szCs w:val="24"/>
              </w:rPr>
            </w:pPr>
            <w:r w:rsidRPr="00293C6A">
              <w:rPr>
                <w:sz w:val="24"/>
                <w:szCs w:val="24"/>
              </w:rPr>
              <w:t xml:space="preserve">Прочие доходы от оказания платных услуг  (работ)  получателями средств бюджетов городских  поселений ( доходы от оказания платных услуг (работ) ,зачисляемые в бюджет от МКУ ГДК ) </w:t>
            </w:r>
          </w:p>
        </w:tc>
        <w:tc>
          <w:tcPr>
            <w:tcW w:w="2243" w:type="dxa"/>
            <w:tcBorders>
              <w:top w:val="nil"/>
              <w:left w:val="nil"/>
              <w:bottom w:val="single" w:sz="4" w:space="0" w:color="auto"/>
              <w:right w:val="single" w:sz="4" w:space="0" w:color="auto"/>
            </w:tcBorders>
            <w:shd w:val="clear" w:color="auto" w:fill="auto"/>
            <w:hideMark/>
          </w:tcPr>
          <w:p w:rsidR="00C855F9" w:rsidRPr="00293C6A" w:rsidRDefault="00C855F9" w:rsidP="00C855F9">
            <w:pPr>
              <w:jc w:val="right"/>
              <w:rPr>
                <w:sz w:val="24"/>
                <w:szCs w:val="24"/>
              </w:rPr>
            </w:pPr>
            <w:r w:rsidRPr="00293C6A">
              <w:rPr>
                <w:sz w:val="24"/>
                <w:szCs w:val="24"/>
              </w:rPr>
              <w:t>0,00</w:t>
            </w:r>
          </w:p>
        </w:tc>
        <w:tc>
          <w:tcPr>
            <w:tcW w:w="2269" w:type="dxa"/>
            <w:tcBorders>
              <w:top w:val="nil"/>
              <w:left w:val="nil"/>
              <w:bottom w:val="single" w:sz="4" w:space="0" w:color="auto"/>
              <w:right w:val="single" w:sz="8" w:space="0" w:color="auto"/>
            </w:tcBorders>
            <w:shd w:val="clear" w:color="auto" w:fill="auto"/>
            <w:hideMark/>
          </w:tcPr>
          <w:p w:rsidR="00C855F9" w:rsidRPr="00293C6A" w:rsidRDefault="00C855F9" w:rsidP="00C855F9">
            <w:pPr>
              <w:jc w:val="right"/>
              <w:rPr>
                <w:sz w:val="24"/>
                <w:szCs w:val="24"/>
              </w:rPr>
            </w:pPr>
            <w:r w:rsidRPr="00293C6A">
              <w:rPr>
                <w:sz w:val="24"/>
                <w:szCs w:val="24"/>
              </w:rPr>
              <w:t>0,00</w:t>
            </w:r>
          </w:p>
        </w:tc>
        <w:tc>
          <w:tcPr>
            <w:tcW w:w="2167" w:type="dxa"/>
            <w:tcBorders>
              <w:top w:val="nil"/>
              <w:left w:val="single" w:sz="4" w:space="0" w:color="auto"/>
              <w:bottom w:val="single" w:sz="4" w:space="0" w:color="auto"/>
              <w:right w:val="single" w:sz="8" w:space="0" w:color="auto"/>
            </w:tcBorders>
            <w:shd w:val="clear" w:color="auto" w:fill="auto"/>
            <w:hideMark/>
          </w:tcPr>
          <w:p w:rsidR="00C855F9" w:rsidRPr="00293C6A" w:rsidRDefault="00C855F9" w:rsidP="00C855F9">
            <w:pPr>
              <w:jc w:val="right"/>
              <w:rPr>
                <w:sz w:val="24"/>
                <w:szCs w:val="24"/>
              </w:rPr>
            </w:pPr>
            <w:r w:rsidRPr="00293C6A">
              <w:rPr>
                <w:sz w:val="24"/>
                <w:szCs w:val="24"/>
              </w:rPr>
              <w:t>0,00</w:t>
            </w:r>
          </w:p>
        </w:tc>
      </w:tr>
      <w:tr w:rsidR="00C855F9" w:rsidRPr="00293C6A" w:rsidTr="00C855F9">
        <w:trPr>
          <w:trHeight w:val="972"/>
        </w:trPr>
        <w:tc>
          <w:tcPr>
            <w:tcW w:w="2990" w:type="dxa"/>
            <w:tcBorders>
              <w:top w:val="nil"/>
              <w:left w:val="single" w:sz="8" w:space="0" w:color="auto"/>
              <w:bottom w:val="single" w:sz="4" w:space="0" w:color="auto"/>
              <w:right w:val="single" w:sz="4" w:space="0" w:color="auto"/>
            </w:tcBorders>
            <w:shd w:val="clear" w:color="auto" w:fill="auto"/>
            <w:hideMark/>
          </w:tcPr>
          <w:p w:rsidR="00C855F9" w:rsidRPr="00293C6A" w:rsidRDefault="00C855F9" w:rsidP="00C855F9">
            <w:pPr>
              <w:rPr>
                <w:sz w:val="24"/>
                <w:szCs w:val="24"/>
              </w:rPr>
            </w:pPr>
            <w:r w:rsidRPr="00293C6A">
              <w:rPr>
                <w:sz w:val="24"/>
                <w:szCs w:val="24"/>
              </w:rPr>
              <w:t>054 113 01995 13 0002 130</w:t>
            </w:r>
          </w:p>
        </w:tc>
        <w:tc>
          <w:tcPr>
            <w:tcW w:w="5954" w:type="dxa"/>
            <w:tcBorders>
              <w:top w:val="nil"/>
              <w:left w:val="nil"/>
              <w:bottom w:val="single" w:sz="4" w:space="0" w:color="auto"/>
              <w:right w:val="single" w:sz="4" w:space="0" w:color="auto"/>
            </w:tcBorders>
            <w:shd w:val="clear" w:color="auto" w:fill="auto"/>
            <w:hideMark/>
          </w:tcPr>
          <w:p w:rsidR="00C855F9" w:rsidRPr="00293C6A" w:rsidRDefault="00C855F9" w:rsidP="00C855F9">
            <w:pPr>
              <w:rPr>
                <w:sz w:val="24"/>
                <w:szCs w:val="24"/>
              </w:rPr>
            </w:pPr>
            <w:r w:rsidRPr="00293C6A">
              <w:rPr>
                <w:sz w:val="24"/>
                <w:szCs w:val="24"/>
              </w:rPr>
              <w:t>Прочие доходы от оказания платных услуг  (работ)  получателями средств бюджетов городских  поселений  ( доходы от оказания платных услуг (работ) ,зачисляемые в бюджет от МКУК   "Городская библи</w:t>
            </w:r>
            <w:r w:rsidRPr="00293C6A">
              <w:rPr>
                <w:sz w:val="24"/>
                <w:szCs w:val="24"/>
              </w:rPr>
              <w:t>о</w:t>
            </w:r>
            <w:r w:rsidRPr="00293C6A">
              <w:rPr>
                <w:sz w:val="24"/>
                <w:szCs w:val="24"/>
              </w:rPr>
              <w:t xml:space="preserve">тека ") </w:t>
            </w:r>
          </w:p>
        </w:tc>
        <w:tc>
          <w:tcPr>
            <w:tcW w:w="2243" w:type="dxa"/>
            <w:tcBorders>
              <w:top w:val="nil"/>
              <w:left w:val="nil"/>
              <w:bottom w:val="single" w:sz="4" w:space="0" w:color="auto"/>
              <w:right w:val="single" w:sz="4" w:space="0" w:color="auto"/>
            </w:tcBorders>
            <w:shd w:val="clear" w:color="auto" w:fill="auto"/>
            <w:hideMark/>
          </w:tcPr>
          <w:p w:rsidR="00C855F9" w:rsidRPr="00293C6A" w:rsidRDefault="00C855F9" w:rsidP="00C855F9">
            <w:pPr>
              <w:jc w:val="right"/>
              <w:rPr>
                <w:sz w:val="24"/>
                <w:szCs w:val="24"/>
              </w:rPr>
            </w:pPr>
            <w:r w:rsidRPr="00293C6A">
              <w:rPr>
                <w:sz w:val="24"/>
                <w:szCs w:val="24"/>
              </w:rPr>
              <w:t>10 125,00</w:t>
            </w:r>
          </w:p>
        </w:tc>
        <w:tc>
          <w:tcPr>
            <w:tcW w:w="2269" w:type="dxa"/>
            <w:tcBorders>
              <w:top w:val="nil"/>
              <w:left w:val="nil"/>
              <w:bottom w:val="single" w:sz="4" w:space="0" w:color="auto"/>
              <w:right w:val="single" w:sz="8" w:space="0" w:color="auto"/>
            </w:tcBorders>
            <w:shd w:val="clear" w:color="auto" w:fill="auto"/>
            <w:hideMark/>
          </w:tcPr>
          <w:p w:rsidR="00C855F9" w:rsidRPr="00293C6A" w:rsidRDefault="00C855F9" w:rsidP="00C855F9">
            <w:pPr>
              <w:jc w:val="right"/>
              <w:rPr>
                <w:sz w:val="24"/>
                <w:szCs w:val="24"/>
              </w:rPr>
            </w:pPr>
            <w:r w:rsidRPr="00293C6A">
              <w:rPr>
                <w:sz w:val="24"/>
                <w:szCs w:val="24"/>
              </w:rPr>
              <w:t>13 500,00</w:t>
            </w:r>
          </w:p>
        </w:tc>
        <w:tc>
          <w:tcPr>
            <w:tcW w:w="2167" w:type="dxa"/>
            <w:tcBorders>
              <w:top w:val="nil"/>
              <w:left w:val="single" w:sz="4" w:space="0" w:color="auto"/>
              <w:bottom w:val="single" w:sz="4" w:space="0" w:color="auto"/>
              <w:right w:val="single" w:sz="8" w:space="0" w:color="auto"/>
            </w:tcBorders>
            <w:shd w:val="clear" w:color="auto" w:fill="auto"/>
            <w:hideMark/>
          </w:tcPr>
          <w:p w:rsidR="00C855F9" w:rsidRPr="00293C6A" w:rsidRDefault="00C855F9" w:rsidP="00C855F9">
            <w:pPr>
              <w:jc w:val="right"/>
              <w:rPr>
                <w:sz w:val="24"/>
                <w:szCs w:val="24"/>
              </w:rPr>
            </w:pPr>
            <w:r w:rsidRPr="00293C6A">
              <w:rPr>
                <w:sz w:val="24"/>
                <w:szCs w:val="24"/>
              </w:rPr>
              <w:t>13 500,00</w:t>
            </w:r>
          </w:p>
        </w:tc>
      </w:tr>
      <w:tr w:rsidR="00C855F9" w:rsidRPr="00293C6A" w:rsidTr="00C855F9">
        <w:trPr>
          <w:trHeight w:val="1248"/>
        </w:trPr>
        <w:tc>
          <w:tcPr>
            <w:tcW w:w="2990" w:type="dxa"/>
            <w:tcBorders>
              <w:top w:val="nil"/>
              <w:left w:val="single" w:sz="8" w:space="0" w:color="auto"/>
              <w:bottom w:val="single" w:sz="4" w:space="0" w:color="auto"/>
              <w:right w:val="single" w:sz="4" w:space="0" w:color="auto"/>
            </w:tcBorders>
            <w:shd w:val="clear" w:color="auto" w:fill="auto"/>
            <w:hideMark/>
          </w:tcPr>
          <w:p w:rsidR="00C855F9" w:rsidRPr="00293C6A" w:rsidRDefault="00C855F9" w:rsidP="00C855F9">
            <w:pPr>
              <w:rPr>
                <w:sz w:val="24"/>
                <w:szCs w:val="24"/>
              </w:rPr>
            </w:pPr>
            <w:r w:rsidRPr="00293C6A">
              <w:rPr>
                <w:sz w:val="24"/>
                <w:szCs w:val="24"/>
              </w:rPr>
              <w:t>054 113 01995 13 0003 130</w:t>
            </w:r>
          </w:p>
        </w:tc>
        <w:tc>
          <w:tcPr>
            <w:tcW w:w="5954" w:type="dxa"/>
            <w:tcBorders>
              <w:top w:val="nil"/>
              <w:left w:val="nil"/>
              <w:bottom w:val="single" w:sz="4" w:space="0" w:color="auto"/>
              <w:right w:val="single" w:sz="4" w:space="0" w:color="auto"/>
            </w:tcBorders>
            <w:shd w:val="clear" w:color="auto" w:fill="auto"/>
            <w:hideMark/>
          </w:tcPr>
          <w:p w:rsidR="00C855F9" w:rsidRPr="00293C6A" w:rsidRDefault="00C855F9" w:rsidP="00C855F9">
            <w:pPr>
              <w:rPr>
                <w:sz w:val="24"/>
                <w:szCs w:val="24"/>
              </w:rPr>
            </w:pPr>
            <w:r w:rsidRPr="00293C6A">
              <w:rPr>
                <w:sz w:val="24"/>
                <w:szCs w:val="24"/>
              </w:rPr>
              <w:t>Прочие доходы от оказания платных услуг  (работ)  получателями средств бюджетов городских  поселений  (прочие доходы от оказания платных услуг (показ кинофильмов), зачисляемые в бю</w:t>
            </w:r>
            <w:r w:rsidRPr="00293C6A">
              <w:rPr>
                <w:sz w:val="24"/>
                <w:szCs w:val="24"/>
              </w:rPr>
              <w:t>д</w:t>
            </w:r>
            <w:r w:rsidRPr="00293C6A">
              <w:rPr>
                <w:sz w:val="24"/>
                <w:szCs w:val="24"/>
              </w:rPr>
              <w:t>жет</w:t>
            </w:r>
            <w:r>
              <w:rPr>
                <w:sz w:val="24"/>
                <w:szCs w:val="24"/>
              </w:rPr>
              <w:t xml:space="preserve"> Комсомольского городског</w:t>
            </w:r>
            <w:r w:rsidRPr="00293C6A">
              <w:rPr>
                <w:sz w:val="24"/>
                <w:szCs w:val="24"/>
              </w:rPr>
              <w:t>о</w:t>
            </w:r>
            <w:r>
              <w:rPr>
                <w:sz w:val="24"/>
                <w:szCs w:val="24"/>
              </w:rPr>
              <w:t xml:space="preserve"> </w:t>
            </w:r>
            <w:r w:rsidRPr="00293C6A">
              <w:rPr>
                <w:sz w:val="24"/>
                <w:szCs w:val="24"/>
              </w:rPr>
              <w:t xml:space="preserve">поселения от МКУК  ГДК) </w:t>
            </w:r>
          </w:p>
        </w:tc>
        <w:tc>
          <w:tcPr>
            <w:tcW w:w="2243" w:type="dxa"/>
            <w:tcBorders>
              <w:top w:val="nil"/>
              <w:left w:val="nil"/>
              <w:bottom w:val="single" w:sz="4" w:space="0" w:color="auto"/>
              <w:right w:val="single" w:sz="4" w:space="0" w:color="auto"/>
            </w:tcBorders>
            <w:shd w:val="clear" w:color="auto" w:fill="auto"/>
            <w:hideMark/>
          </w:tcPr>
          <w:p w:rsidR="00C855F9" w:rsidRPr="00293C6A" w:rsidRDefault="00C855F9" w:rsidP="00C855F9">
            <w:pPr>
              <w:jc w:val="right"/>
              <w:rPr>
                <w:sz w:val="24"/>
                <w:szCs w:val="24"/>
              </w:rPr>
            </w:pPr>
            <w:r w:rsidRPr="00293C6A">
              <w:rPr>
                <w:sz w:val="24"/>
                <w:szCs w:val="24"/>
              </w:rPr>
              <w:t>0,00</w:t>
            </w:r>
          </w:p>
        </w:tc>
        <w:tc>
          <w:tcPr>
            <w:tcW w:w="2269" w:type="dxa"/>
            <w:tcBorders>
              <w:top w:val="nil"/>
              <w:left w:val="nil"/>
              <w:bottom w:val="single" w:sz="4" w:space="0" w:color="auto"/>
              <w:right w:val="single" w:sz="8" w:space="0" w:color="auto"/>
            </w:tcBorders>
            <w:shd w:val="clear" w:color="auto" w:fill="auto"/>
            <w:hideMark/>
          </w:tcPr>
          <w:p w:rsidR="00C855F9" w:rsidRPr="00293C6A" w:rsidRDefault="00C855F9" w:rsidP="00C855F9">
            <w:pPr>
              <w:jc w:val="right"/>
              <w:rPr>
                <w:sz w:val="24"/>
                <w:szCs w:val="24"/>
              </w:rPr>
            </w:pPr>
            <w:r w:rsidRPr="00293C6A">
              <w:rPr>
                <w:sz w:val="24"/>
                <w:szCs w:val="24"/>
              </w:rPr>
              <w:t>0,00</w:t>
            </w:r>
          </w:p>
        </w:tc>
        <w:tc>
          <w:tcPr>
            <w:tcW w:w="2167" w:type="dxa"/>
            <w:tcBorders>
              <w:top w:val="nil"/>
              <w:left w:val="single" w:sz="4" w:space="0" w:color="auto"/>
              <w:bottom w:val="single" w:sz="4" w:space="0" w:color="auto"/>
              <w:right w:val="single" w:sz="8" w:space="0" w:color="auto"/>
            </w:tcBorders>
            <w:shd w:val="clear" w:color="auto" w:fill="auto"/>
            <w:hideMark/>
          </w:tcPr>
          <w:p w:rsidR="00C855F9" w:rsidRPr="00293C6A" w:rsidRDefault="00C855F9" w:rsidP="00C855F9">
            <w:pPr>
              <w:jc w:val="right"/>
              <w:rPr>
                <w:sz w:val="24"/>
                <w:szCs w:val="24"/>
              </w:rPr>
            </w:pPr>
            <w:r w:rsidRPr="00293C6A">
              <w:rPr>
                <w:sz w:val="24"/>
                <w:szCs w:val="24"/>
              </w:rPr>
              <w:t>0,00</w:t>
            </w:r>
          </w:p>
        </w:tc>
      </w:tr>
      <w:tr w:rsidR="00C855F9" w:rsidRPr="00293C6A" w:rsidTr="00C855F9">
        <w:trPr>
          <w:trHeight w:val="312"/>
        </w:trPr>
        <w:tc>
          <w:tcPr>
            <w:tcW w:w="2990" w:type="dxa"/>
            <w:tcBorders>
              <w:top w:val="nil"/>
              <w:left w:val="single" w:sz="8" w:space="0" w:color="auto"/>
              <w:bottom w:val="single" w:sz="4" w:space="0" w:color="auto"/>
              <w:right w:val="single" w:sz="4" w:space="0" w:color="auto"/>
            </w:tcBorders>
            <w:shd w:val="clear" w:color="auto" w:fill="auto"/>
            <w:hideMark/>
          </w:tcPr>
          <w:p w:rsidR="00C855F9" w:rsidRPr="00293C6A" w:rsidRDefault="00C855F9" w:rsidP="00C855F9">
            <w:pPr>
              <w:rPr>
                <w:b/>
                <w:bCs/>
                <w:sz w:val="24"/>
                <w:szCs w:val="24"/>
              </w:rPr>
            </w:pPr>
            <w:r w:rsidRPr="00293C6A">
              <w:rPr>
                <w:b/>
                <w:bCs/>
                <w:sz w:val="24"/>
                <w:szCs w:val="24"/>
              </w:rPr>
              <w:t>000 200 00000 00 0000 000</w:t>
            </w:r>
          </w:p>
        </w:tc>
        <w:tc>
          <w:tcPr>
            <w:tcW w:w="5954" w:type="dxa"/>
            <w:tcBorders>
              <w:top w:val="nil"/>
              <w:left w:val="nil"/>
              <w:bottom w:val="single" w:sz="4" w:space="0" w:color="auto"/>
              <w:right w:val="single" w:sz="4" w:space="0" w:color="auto"/>
            </w:tcBorders>
            <w:shd w:val="clear" w:color="auto" w:fill="auto"/>
            <w:hideMark/>
          </w:tcPr>
          <w:p w:rsidR="00C855F9" w:rsidRPr="00293C6A" w:rsidRDefault="00C855F9" w:rsidP="00C855F9">
            <w:pPr>
              <w:rPr>
                <w:b/>
                <w:bCs/>
                <w:sz w:val="24"/>
                <w:szCs w:val="24"/>
              </w:rPr>
            </w:pPr>
            <w:r w:rsidRPr="00293C6A">
              <w:rPr>
                <w:b/>
                <w:bCs/>
                <w:sz w:val="24"/>
                <w:szCs w:val="24"/>
              </w:rPr>
              <w:t xml:space="preserve">БЕЗВОЗМЕЗДНЫЕ  ПОСТУПЛЕНИЯ  </w:t>
            </w:r>
          </w:p>
        </w:tc>
        <w:tc>
          <w:tcPr>
            <w:tcW w:w="2243" w:type="dxa"/>
            <w:tcBorders>
              <w:top w:val="nil"/>
              <w:left w:val="nil"/>
              <w:bottom w:val="single" w:sz="4" w:space="0" w:color="auto"/>
              <w:right w:val="single" w:sz="4" w:space="0" w:color="auto"/>
            </w:tcBorders>
            <w:shd w:val="clear" w:color="auto" w:fill="auto"/>
            <w:hideMark/>
          </w:tcPr>
          <w:p w:rsidR="00C855F9" w:rsidRPr="00293C6A" w:rsidRDefault="00C855F9" w:rsidP="00C855F9">
            <w:pPr>
              <w:jc w:val="right"/>
              <w:rPr>
                <w:b/>
                <w:bCs/>
                <w:sz w:val="24"/>
                <w:szCs w:val="24"/>
              </w:rPr>
            </w:pPr>
            <w:r w:rsidRPr="00293C6A">
              <w:rPr>
                <w:b/>
                <w:bCs/>
                <w:sz w:val="24"/>
                <w:szCs w:val="24"/>
              </w:rPr>
              <w:t>30 509 813,18</w:t>
            </w:r>
          </w:p>
        </w:tc>
        <w:tc>
          <w:tcPr>
            <w:tcW w:w="2269" w:type="dxa"/>
            <w:tcBorders>
              <w:top w:val="nil"/>
              <w:left w:val="nil"/>
              <w:bottom w:val="single" w:sz="4" w:space="0" w:color="auto"/>
              <w:right w:val="single" w:sz="8" w:space="0" w:color="auto"/>
            </w:tcBorders>
            <w:shd w:val="clear" w:color="auto" w:fill="auto"/>
            <w:hideMark/>
          </w:tcPr>
          <w:p w:rsidR="00C855F9" w:rsidRPr="00293C6A" w:rsidRDefault="00C855F9" w:rsidP="00C855F9">
            <w:pPr>
              <w:jc w:val="right"/>
              <w:rPr>
                <w:b/>
                <w:bCs/>
                <w:sz w:val="24"/>
                <w:szCs w:val="24"/>
              </w:rPr>
            </w:pPr>
            <w:r w:rsidRPr="00293C6A">
              <w:rPr>
                <w:b/>
                <w:bCs/>
                <w:sz w:val="24"/>
                <w:szCs w:val="24"/>
              </w:rPr>
              <w:t>8 542 294,02</w:t>
            </w:r>
          </w:p>
        </w:tc>
        <w:tc>
          <w:tcPr>
            <w:tcW w:w="2167" w:type="dxa"/>
            <w:tcBorders>
              <w:top w:val="nil"/>
              <w:left w:val="single" w:sz="4" w:space="0" w:color="auto"/>
              <w:bottom w:val="single" w:sz="4" w:space="0" w:color="auto"/>
              <w:right w:val="single" w:sz="8" w:space="0" w:color="auto"/>
            </w:tcBorders>
            <w:shd w:val="clear" w:color="auto" w:fill="auto"/>
            <w:hideMark/>
          </w:tcPr>
          <w:p w:rsidR="00C855F9" w:rsidRPr="00293C6A" w:rsidRDefault="00C855F9" w:rsidP="00C855F9">
            <w:pPr>
              <w:jc w:val="right"/>
              <w:rPr>
                <w:b/>
                <w:bCs/>
                <w:sz w:val="24"/>
                <w:szCs w:val="24"/>
              </w:rPr>
            </w:pPr>
            <w:r w:rsidRPr="00293C6A">
              <w:rPr>
                <w:b/>
                <w:bCs/>
                <w:sz w:val="24"/>
                <w:szCs w:val="24"/>
              </w:rPr>
              <w:t>8 637 368,57</w:t>
            </w:r>
          </w:p>
        </w:tc>
      </w:tr>
      <w:tr w:rsidR="00C855F9" w:rsidRPr="00293C6A" w:rsidTr="00C855F9">
        <w:trPr>
          <w:trHeight w:val="528"/>
        </w:trPr>
        <w:tc>
          <w:tcPr>
            <w:tcW w:w="2990" w:type="dxa"/>
            <w:tcBorders>
              <w:top w:val="nil"/>
              <w:left w:val="single" w:sz="8" w:space="0" w:color="auto"/>
              <w:bottom w:val="single" w:sz="4" w:space="0" w:color="auto"/>
              <w:right w:val="single" w:sz="4" w:space="0" w:color="auto"/>
            </w:tcBorders>
            <w:shd w:val="clear" w:color="auto" w:fill="auto"/>
            <w:hideMark/>
          </w:tcPr>
          <w:p w:rsidR="00C855F9" w:rsidRPr="00293C6A" w:rsidRDefault="00C855F9" w:rsidP="00C855F9">
            <w:pPr>
              <w:rPr>
                <w:b/>
                <w:bCs/>
                <w:sz w:val="24"/>
                <w:szCs w:val="24"/>
              </w:rPr>
            </w:pPr>
            <w:r w:rsidRPr="00293C6A">
              <w:rPr>
                <w:b/>
                <w:bCs/>
                <w:sz w:val="24"/>
                <w:szCs w:val="24"/>
              </w:rPr>
              <w:t>000 202 00000 00 0000 150</w:t>
            </w:r>
          </w:p>
        </w:tc>
        <w:tc>
          <w:tcPr>
            <w:tcW w:w="5954" w:type="dxa"/>
            <w:tcBorders>
              <w:top w:val="nil"/>
              <w:left w:val="nil"/>
              <w:bottom w:val="single" w:sz="4" w:space="0" w:color="auto"/>
              <w:right w:val="single" w:sz="4" w:space="0" w:color="auto"/>
            </w:tcBorders>
            <w:shd w:val="clear" w:color="auto" w:fill="auto"/>
            <w:hideMark/>
          </w:tcPr>
          <w:p w:rsidR="00C855F9" w:rsidRPr="00293C6A" w:rsidRDefault="00C855F9" w:rsidP="00C855F9">
            <w:pPr>
              <w:rPr>
                <w:b/>
                <w:bCs/>
              </w:rPr>
            </w:pPr>
            <w:r w:rsidRPr="00293C6A">
              <w:rPr>
                <w:b/>
                <w:bCs/>
              </w:rPr>
              <w:t>Безвозмездные поступления от других бюджетов бюджетной системы Российской Федерации</w:t>
            </w:r>
          </w:p>
        </w:tc>
        <w:tc>
          <w:tcPr>
            <w:tcW w:w="2243" w:type="dxa"/>
            <w:tcBorders>
              <w:top w:val="nil"/>
              <w:left w:val="nil"/>
              <w:bottom w:val="single" w:sz="4" w:space="0" w:color="auto"/>
              <w:right w:val="single" w:sz="4" w:space="0" w:color="auto"/>
            </w:tcBorders>
            <w:shd w:val="clear" w:color="auto" w:fill="auto"/>
            <w:hideMark/>
          </w:tcPr>
          <w:p w:rsidR="00C855F9" w:rsidRPr="00293C6A" w:rsidRDefault="00C855F9" w:rsidP="00C855F9">
            <w:pPr>
              <w:jc w:val="right"/>
              <w:rPr>
                <w:b/>
                <w:bCs/>
                <w:i/>
                <w:iCs/>
                <w:sz w:val="24"/>
                <w:szCs w:val="24"/>
              </w:rPr>
            </w:pPr>
            <w:r w:rsidRPr="00293C6A">
              <w:rPr>
                <w:b/>
                <w:bCs/>
                <w:i/>
                <w:iCs/>
                <w:sz w:val="24"/>
                <w:szCs w:val="24"/>
              </w:rPr>
              <w:t>30 509 813,18</w:t>
            </w:r>
          </w:p>
        </w:tc>
        <w:tc>
          <w:tcPr>
            <w:tcW w:w="2269" w:type="dxa"/>
            <w:tcBorders>
              <w:top w:val="nil"/>
              <w:left w:val="nil"/>
              <w:bottom w:val="single" w:sz="4" w:space="0" w:color="auto"/>
              <w:right w:val="single" w:sz="4" w:space="0" w:color="auto"/>
            </w:tcBorders>
            <w:shd w:val="clear" w:color="auto" w:fill="auto"/>
            <w:hideMark/>
          </w:tcPr>
          <w:p w:rsidR="00C855F9" w:rsidRPr="00293C6A" w:rsidRDefault="00C855F9" w:rsidP="00C855F9">
            <w:pPr>
              <w:jc w:val="right"/>
              <w:rPr>
                <w:b/>
                <w:bCs/>
                <w:i/>
                <w:iCs/>
                <w:sz w:val="24"/>
                <w:szCs w:val="24"/>
              </w:rPr>
            </w:pPr>
            <w:r w:rsidRPr="00293C6A">
              <w:rPr>
                <w:b/>
                <w:bCs/>
                <w:i/>
                <w:iCs/>
                <w:sz w:val="24"/>
                <w:szCs w:val="24"/>
              </w:rPr>
              <w:t>8 542 294,02</w:t>
            </w:r>
          </w:p>
        </w:tc>
        <w:tc>
          <w:tcPr>
            <w:tcW w:w="2167" w:type="dxa"/>
            <w:tcBorders>
              <w:top w:val="nil"/>
              <w:left w:val="nil"/>
              <w:bottom w:val="single" w:sz="4" w:space="0" w:color="auto"/>
              <w:right w:val="single" w:sz="4" w:space="0" w:color="auto"/>
            </w:tcBorders>
            <w:shd w:val="clear" w:color="auto" w:fill="auto"/>
            <w:hideMark/>
          </w:tcPr>
          <w:p w:rsidR="00C855F9" w:rsidRPr="00293C6A" w:rsidRDefault="00C855F9" w:rsidP="00C855F9">
            <w:pPr>
              <w:jc w:val="right"/>
              <w:rPr>
                <w:b/>
                <w:bCs/>
                <w:i/>
                <w:iCs/>
                <w:sz w:val="24"/>
                <w:szCs w:val="24"/>
              </w:rPr>
            </w:pPr>
            <w:r w:rsidRPr="00293C6A">
              <w:rPr>
                <w:b/>
                <w:bCs/>
                <w:i/>
                <w:iCs/>
                <w:sz w:val="24"/>
                <w:szCs w:val="24"/>
              </w:rPr>
              <w:t>8 637 368,57</w:t>
            </w:r>
          </w:p>
        </w:tc>
      </w:tr>
      <w:tr w:rsidR="00C855F9" w:rsidRPr="00293C6A" w:rsidTr="00C855F9">
        <w:trPr>
          <w:trHeight w:val="339"/>
        </w:trPr>
        <w:tc>
          <w:tcPr>
            <w:tcW w:w="2990" w:type="dxa"/>
            <w:tcBorders>
              <w:top w:val="nil"/>
              <w:left w:val="single" w:sz="8" w:space="0" w:color="auto"/>
              <w:bottom w:val="single" w:sz="4" w:space="0" w:color="auto"/>
              <w:right w:val="single" w:sz="4" w:space="0" w:color="auto"/>
            </w:tcBorders>
            <w:shd w:val="clear" w:color="auto" w:fill="auto"/>
            <w:hideMark/>
          </w:tcPr>
          <w:p w:rsidR="00C855F9" w:rsidRPr="00293C6A" w:rsidRDefault="00C855F9" w:rsidP="00C855F9">
            <w:pPr>
              <w:rPr>
                <w:b/>
                <w:bCs/>
                <w:i/>
                <w:iCs/>
                <w:sz w:val="24"/>
                <w:szCs w:val="24"/>
              </w:rPr>
            </w:pPr>
            <w:r w:rsidRPr="00293C6A">
              <w:rPr>
                <w:b/>
                <w:bCs/>
                <w:i/>
                <w:iCs/>
                <w:sz w:val="24"/>
                <w:szCs w:val="24"/>
              </w:rPr>
              <w:t>000 202 10000 00 0000 150</w:t>
            </w:r>
          </w:p>
        </w:tc>
        <w:tc>
          <w:tcPr>
            <w:tcW w:w="5954" w:type="dxa"/>
            <w:tcBorders>
              <w:top w:val="nil"/>
              <w:left w:val="nil"/>
              <w:bottom w:val="single" w:sz="4" w:space="0" w:color="auto"/>
              <w:right w:val="single" w:sz="4" w:space="0" w:color="auto"/>
            </w:tcBorders>
            <w:shd w:val="clear" w:color="auto" w:fill="auto"/>
            <w:hideMark/>
          </w:tcPr>
          <w:p w:rsidR="00C855F9" w:rsidRPr="00293C6A" w:rsidRDefault="00C855F9" w:rsidP="00C855F9">
            <w:pPr>
              <w:rPr>
                <w:b/>
                <w:bCs/>
                <w:i/>
                <w:iCs/>
                <w:sz w:val="24"/>
                <w:szCs w:val="24"/>
              </w:rPr>
            </w:pPr>
            <w:r w:rsidRPr="00293C6A">
              <w:rPr>
                <w:b/>
                <w:bCs/>
                <w:i/>
                <w:iCs/>
                <w:sz w:val="24"/>
                <w:szCs w:val="24"/>
              </w:rPr>
              <w:t>Дотации бюджетам бюджетной системы Росси</w:t>
            </w:r>
            <w:r w:rsidRPr="00293C6A">
              <w:rPr>
                <w:b/>
                <w:bCs/>
                <w:i/>
                <w:iCs/>
                <w:sz w:val="24"/>
                <w:szCs w:val="24"/>
              </w:rPr>
              <w:t>й</w:t>
            </w:r>
            <w:r w:rsidRPr="00293C6A">
              <w:rPr>
                <w:b/>
                <w:bCs/>
                <w:i/>
                <w:iCs/>
                <w:sz w:val="24"/>
                <w:szCs w:val="24"/>
              </w:rPr>
              <w:t xml:space="preserve">ской Федерации </w:t>
            </w:r>
          </w:p>
        </w:tc>
        <w:tc>
          <w:tcPr>
            <w:tcW w:w="2243" w:type="dxa"/>
            <w:tcBorders>
              <w:top w:val="nil"/>
              <w:left w:val="nil"/>
              <w:bottom w:val="single" w:sz="4" w:space="0" w:color="auto"/>
              <w:right w:val="single" w:sz="4" w:space="0" w:color="auto"/>
            </w:tcBorders>
            <w:shd w:val="clear" w:color="auto" w:fill="auto"/>
            <w:hideMark/>
          </w:tcPr>
          <w:p w:rsidR="00C855F9" w:rsidRPr="00293C6A" w:rsidRDefault="00C855F9" w:rsidP="00C855F9">
            <w:pPr>
              <w:jc w:val="right"/>
              <w:rPr>
                <w:b/>
                <w:bCs/>
                <w:i/>
                <w:iCs/>
                <w:sz w:val="24"/>
                <w:szCs w:val="24"/>
              </w:rPr>
            </w:pPr>
            <w:r w:rsidRPr="00293C6A">
              <w:rPr>
                <w:b/>
                <w:bCs/>
                <w:i/>
                <w:iCs/>
                <w:sz w:val="24"/>
                <w:szCs w:val="24"/>
              </w:rPr>
              <w:t>9 481 490,00</w:t>
            </w:r>
          </w:p>
        </w:tc>
        <w:tc>
          <w:tcPr>
            <w:tcW w:w="2269" w:type="dxa"/>
            <w:tcBorders>
              <w:top w:val="nil"/>
              <w:left w:val="nil"/>
              <w:bottom w:val="single" w:sz="4" w:space="0" w:color="auto"/>
              <w:right w:val="single" w:sz="8" w:space="0" w:color="auto"/>
            </w:tcBorders>
            <w:shd w:val="clear" w:color="auto" w:fill="auto"/>
            <w:hideMark/>
          </w:tcPr>
          <w:p w:rsidR="00C855F9" w:rsidRPr="00293C6A" w:rsidRDefault="00C855F9" w:rsidP="00C855F9">
            <w:pPr>
              <w:jc w:val="right"/>
              <w:rPr>
                <w:b/>
                <w:bCs/>
                <w:i/>
                <w:iCs/>
                <w:sz w:val="24"/>
                <w:szCs w:val="24"/>
              </w:rPr>
            </w:pPr>
            <w:r w:rsidRPr="00293C6A">
              <w:rPr>
                <w:b/>
                <w:bCs/>
                <w:i/>
                <w:iCs/>
                <w:sz w:val="24"/>
                <w:szCs w:val="24"/>
              </w:rPr>
              <w:t>6 700 600,00</w:t>
            </w:r>
          </w:p>
        </w:tc>
        <w:tc>
          <w:tcPr>
            <w:tcW w:w="2167" w:type="dxa"/>
            <w:tcBorders>
              <w:top w:val="nil"/>
              <w:left w:val="single" w:sz="4" w:space="0" w:color="auto"/>
              <w:bottom w:val="single" w:sz="4" w:space="0" w:color="auto"/>
              <w:right w:val="single" w:sz="8" w:space="0" w:color="auto"/>
            </w:tcBorders>
            <w:shd w:val="clear" w:color="auto" w:fill="auto"/>
            <w:hideMark/>
          </w:tcPr>
          <w:p w:rsidR="00C855F9" w:rsidRPr="00293C6A" w:rsidRDefault="00C855F9" w:rsidP="00C855F9">
            <w:pPr>
              <w:jc w:val="right"/>
              <w:rPr>
                <w:b/>
                <w:bCs/>
                <w:i/>
                <w:iCs/>
                <w:sz w:val="24"/>
                <w:szCs w:val="24"/>
              </w:rPr>
            </w:pPr>
            <w:r w:rsidRPr="00293C6A">
              <w:rPr>
                <w:b/>
                <w:bCs/>
                <w:i/>
                <w:iCs/>
                <w:sz w:val="24"/>
                <w:szCs w:val="24"/>
              </w:rPr>
              <w:t>6 683 300,00</w:t>
            </w:r>
          </w:p>
        </w:tc>
      </w:tr>
      <w:tr w:rsidR="00C855F9" w:rsidRPr="00293C6A" w:rsidTr="00C855F9">
        <w:trPr>
          <w:trHeight w:val="312"/>
        </w:trPr>
        <w:tc>
          <w:tcPr>
            <w:tcW w:w="2990" w:type="dxa"/>
            <w:tcBorders>
              <w:top w:val="nil"/>
              <w:left w:val="single" w:sz="8" w:space="0" w:color="auto"/>
              <w:bottom w:val="single" w:sz="4" w:space="0" w:color="auto"/>
              <w:right w:val="single" w:sz="4" w:space="0" w:color="auto"/>
            </w:tcBorders>
            <w:shd w:val="clear" w:color="auto" w:fill="auto"/>
            <w:hideMark/>
          </w:tcPr>
          <w:p w:rsidR="00C855F9" w:rsidRPr="00293C6A" w:rsidRDefault="00C855F9" w:rsidP="00C855F9">
            <w:pPr>
              <w:rPr>
                <w:i/>
                <w:iCs/>
                <w:sz w:val="24"/>
                <w:szCs w:val="24"/>
              </w:rPr>
            </w:pPr>
            <w:r w:rsidRPr="00293C6A">
              <w:rPr>
                <w:i/>
                <w:iCs/>
                <w:sz w:val="24"/>
                <w:szCs w:val="24"/>
              </w:rPr>
              <w:t>000 202 15001 00 0000 150</w:t>
            </w:r>
          </w:p>
        </w:tc>
        <w:tc>
          <w:tcPr>
            <w:tcW w:w="5954" w:type="dxa"/>
            <w:tcBorders>
              <w:top w:val="nil"/>
              <w:left w:val="nil"/>
              <w:bottom w:val="single" w:sz="4" w:space="0" w:color="auto"/>
              <w:right w:val="single" w:sz="4" w:space="0" w:color="auto"/>
            </w:tcBorders>
            <w:shd w:val="clear" w:color="auto" w:fill="auto"/>
            <w:hideMark/>
          </w:tcPr>
          <w:p w:rsidR="00C855F9" w:rsidRPr="00293C6A" w:rsidRDefault="00C855F9" w:rsidP="00C855F9">
            <w:pPr>
              <w:rPr>
                <w:sz w:val="24"/>
                <w:szCs w:val="24"/>
              </w:rPr>
            </w:pPr>
            <w:r w:rsidRPr="00293C6A">
              <w:rPr>
                <w:sz w:val="24"/>
                <w:szCs w:val="24"/>
              </w:rPr>
              <w:t>Дотации на выравнивание  бюджетной обеспеченности</w:t>
            </w:r>
          </w:p>
        </w:tc>
        <w:tc>
          <w:tcPr>
            <w:tcW w:w="2243" w:type="dxa"/>
            <w:tcBorders>
              <w:top w:val="nil"/>
              <w:left w:val="nil"/>
              <w:bottom w:val="single" w:sz="4" w:space="0" w:color="auto"/>
              <w:right w:val="single" w:sz="4" w:space="0" w:color="auto"/>
            </w:tcBorders>
            <w:shd w:val="clear" w:color="auto" w:fill="auto"/>
            <w:hideMark/>
          </w:tcPr>
          <w:p w:rsidR="00C855F9" w:rsidRPr="00293C6A" w:rsidRDefault="00C855F9" w:rsidP="00C855F9">
            <w:pPr>
              <w:jc w:val="right"/>
              <w:rPr>
                <w:sz w:val="24"/>
                <w:szCs w:val="24"/>
              </w:rPr>
            </w:pPr>
            <w:r w:rsidRPr="00293C6A">
              <w:rPr>
                <w:sz w:val="24"/>
                <w:szCs w:val="24"/>
              </w:rPr>
              <w:t>8 312 600,00</w:t>
            </w:r>
          </w:p>
        </w:tc>
        <w:tc>
          <w:tcPr>
            <w:tcW w:w="2269" w:type="dxa"/>
            <w:tcBorders>
              <w:top w:val="nil"/>
              <w:left w:val="nil"/>
              <w:bottom w:val="single" w:sz="4" w:space="0" w:color="auto"/>
              <w:right w:val="single" w:sz="8" w:space="0" w:color="auto"/>
            </w:tcBorders>
            <w:shd w:val="clear" w:color="auto" w:fill="auto"/>
            <w:hideMark/>
          </w:tcPr>
          <w:p w:rsidR="00C855F9" w:rsidRPr="00293C6A" w:rsidRDefault="00C855F9" w:rsidP="00C855F9">
            <w:pPr>
              <w:jc w:val="right"/>
              <w:rPr>
                <w:sz w:val="24"/>
                <w:szCs w:val="24"/>
              </w:rPr>
            </w:pPr>
            <w:r w:rsidRPr="00293C6A">
              <w:rPr>
                <w:sz w:val="24"/>
                <w:szCs w:val="24"/>
              </w:rPr>
              <w:t>6 700 600,00</w:t>
            </w:r>
          </w:p>
        </w:tc>
        <w:tc>
          <w:tcPr>
            <w:tcW w:w="2167" w:type="dxa"/>
            <w:tcBorders>
              <w:top w:val="nil"/>
              <w:left w:val="single" w:sz="4" w:space="0" w:color="auto"/>
              <w:bottom w:val="single" w:sz="4" w:space="0" w:color="auto"/>
              <w:right w:val="single" w:sz="8" w:space="0" w:color="auto"/>
            </w:tcBorders>
            <w:shd w:val="clear" w:color="auto" w:fill="auto"/>
            <w:hideMark/>
          </w:tcPr>
          <w:p w:rsidR="00C855F9" w:rsidRPr="00293C6A" w:rsidRDefault="00C855F9" w:rsidP="00C855F9">
            <w:pPr>
              <w:jc w:val="right"/>
              <w:rPr>
                <w:sz w:val="24"/>
                <w:szCs w:val="24"/>
              </w:rPr>
            </w:pPr>
            <w:r w:rsidRPr="00293C6A">
              <w:rPr>
                <w:sz w:val="24"/>
                <w:szCs w:val="24"/>
              </w:rPr>
              <w:t>6 683 300,00</w:t>
            </w:r>
          </w:p>
        </w:tc>
      </w:tr>
      <w:tr w:rsidR="00C855F9" w:rsidRPr="00293C6A" w:rsidTr="00C855F9">
        <w:trPr>
          <w:trHeight w:val="624"/>
        </w:trPr>
        <w:tc>
          <w:tcPr>
            <w:tcW w:w="2990" w:type="dxa"/>
            <w:tcBorders>
              <w:top w:val="nil"/>
              <w:left w:val="single" w:sz="8" w:space="0" w:color="auto"/>
              <w:bottom w:val="single" w:sz="4" w:space="0" w:color="auto"/>
              <w:right w:val="single" w:sz="4" w:space="0" w:color="auto"/>
            </w:tcBorders>
            <w:shd w:val="clear" w:color="auto" w:fill="auto"/>
            <w:hideMark/>
          </w:tcPr>
          <w:p w:rsidR="00C855F9" w:rsidRPr="00293C6A" w:rsidRDefault="00C855F9" w:rsidP="00C855F9">
            <w:pPr>
              <w:rPr>
                <w:sz w:val="24"/>
                <w:szCs w:val="24"/>
              </w:rPr>
            </w:pPr>
            <w:r w:rsidRPr="00293C6A">
              <w:rPr>
                <w:sz w:val="24"/>
                <w:szCs w:val="24"/>
              </w:rPr>
              <w:t>000 202 15001 13 0000 150</w:t>
            </w:r>
          </w:p>
        </w:tc>
        <w:tc>
          <w:tcPr>
            <w:tcW w:w="5954" w:type="dxa"/>
            <w:tcBorders>
              <w:top w:val="nil"/>
              <w:left w:val="nil"/>
              <w:bottom w:val="single" w:sz="4" w:space="0" w:color="auto"/>
              <w:right w:val="single" w:sz="4" w:space="0" w:color="auto"/>
            </w:tcBorders>
            <w:shd w:val="clear" w:color="auto" w:fill="auto"/>
            <w:hideMark/>
          </w:tcPr>
          <w:p w:rsidR="00C855F9" w:rsidRPr="00293C6A" w:rsidRDefault="00C855F9" w:rsidP="00C855F9">
            <w:pPr>
              <w:rPr>
                <w:sz w:val="24"/>
                <w:szCs w:val="24"/>
              </w:rPr>
            </w:pPr>
            <w:r w:rsidRPr="00293C6A">
              <w:rPr>
                <w:sz w:val="24"/>
                <w:szCs w:val="24"/>
              </w:rPr>
              <w:t>Дотация бюджетам  городских поселений на выравн</w:t>
            </w:r>
            <w:r w:rsidRPr="00293C6A">
              <w:rPr>
                <w:sz w:val="24"/>
                <w:szCs w:val="24"/>
              </w:rPr>
              <w:t>и</w:t>
            </w:r>
            <w:r w:rsidRPr="00293C6A">
              <w:rPr>
                <w:sz w:val="24"/>
                <w:szCs w:val="24"/>
              </w:rPr>
              <w:t>вание  бюджетной обеспеченности</w:t>
            </w:r>
          </w:p>
        </w:tc>
        <w:tc>
          <w:tcPr>
            <w:tcW w:w="2243" w:type="dxa"/>
            <w:tcBorders>
              <w:top w:val="nil"/>
              <w:left w:val="nil"/>
              <w:bottom w:val="single" w:sz="4" w:space="0" w:color="auto"/>
              <w:right w:val="single" w:sz="4" w:space="0" w:color="auto"/>
            </w:tcBorders>
            <w:shd w:val="clear" w:color="auto" w:fill="auto"/>
            <w:hideMark/>
          </w:tcPr>
          <w:p w:rsidR="00C855F9" w:rsidRPr="00293C6A" w:rsidRDefault="00C855F9" w:rsidP="00C855F9">
            <w:pPr>
              <w:jc w:val="right"/>
              <w:rPr>
                <w:sz w:val="24"/>
                <w:szCs w:val="24"/>
              </w:rPr>
            </w:pPr>
            <w:r w:rsidRPr="00293C6A">
              <w:rPr>
                <w:sz w:val="24"/>
                <w:szCs w:val="24"/>
              </w:rPr>
              <w:t>8 312 600,00</w:t>
            </w:r>
          </w:p>
        </w:tc>
        <w:tc>
          <w:tcPr>
            <w:tcW w:w="2269" w:type="dxa"/>
            <w:tcBorders>
              <w:top w:val="nil"/>
              <w:left w:val="nil"/>
              <w:bottom w:val="single" w:sz="4" w:space="0" w:color="auto"/>
              <w:right w:val="single" w:sz="8" w:space="0" w:color="auto"/>
            </w:tcBorders>
            <w:shd w:val="clear" w:color="auto" w:fill="auto"/>
            <w:hideMark/>
          </w:tcPr>
          <w:p w:rsidR="00C855F9" w:rsidRPr="00293C6A" w:rsidRDefault="00C855F9" w:rsidP="00C855F9">
            <w:pPr>
              <w:jc w:val="right"/>
              <w:rPr>
                <w:sz w:val="24"/>
                <w:szCs w:val="24"/>
              </w:rPr>
            </w:pPr>
            <w:r w:rsidRPr="00293C6A">
              <w:rPr>
                <w:sz w:val="24"/>
                <w:szCs w:val="24"/>
              </w:rPr>
              <w:t>6 700 600,00</w:t>
            </w:r>
          </w:p>
        </w:tc>
        <w:tc>
          <w:tcPr>
            <w:tcW w:w="2167" w:type="dxa"/>
            <w:tcBorders>
              <w:top w:val="nil"/>
              <w:left w:val="single" w:sz="4" w:space="0" w:color="auto"/>
              <w:bottom w:val="single" w:sz="4" w:space="0" w:color="auto"/>
              <w:right w:val="single" w:sz="8" w:space="0" w:color="auto"/>
            </w:tcBorders>
            <w:shd w:val="clear" w:color="auto" w:fill="auto"/>
            <w:hideMark/>
          </w:tcPr>
          <w:p w:rsidR="00C855F9" w:rsidRPr="00293C6A" w:rsidRDefault="00C855F9" w:rsidP="00C855F9">
            <w:pPr>
              <w:jc w:val="right"/>
              <w:rPr>
                <w:sz w:val="24"/>
                <w:szCs w:val="24"/>
              </w:rPr>
            </w:pPr>
            <w:r w:rsidRPr="00293C6A">
              <w:rPr>
                <w:sz w:val="24"/>
                <w:szCs w:val="24"/>
              </w:rPr>
              <w:t>6 683 300,00</w:t>
            </w:r>
          </w:p>
        </w:tc>
      </w:tr>
      <w:tr w:rsidR="00C855F9" w:rsidRPr="00293C6A" w:rsidTr="00C855F9">
        <w:trPr>
          <w:trHeight w:val="624"/>
        </w:trPr>
        <w:tc>
          <w:tcPr>
            <w:tcW w:w="2990" w:type="dxa"/>
            <w:tcBorders>
              <w:top w:val="nil"/>
              <w:left w:val="single" w:sz="8" w:space="0" w:color="auto"/>
              <w:bottom w:val="single" w:sz="4" w:space="0" w:color="auto"/>
              <w:right w:val="single" w:sz="4" w:space="0" w:color="auto"/>
            </w:tcBorders>
            <w:shd w:val="clear" w:color="auto" w:fill="auto"/>
            <w:hideMark/>
          </w:tcPr>
          <w:p w:rsidR="00C855F9" w:rsidRPr="00293C6A" w:rsidRDefault="00C855F9" w:rsidP="00C855F9">
            <w:pPr>
              <w:rPr>
                <w:sz w:val="24"/>
                <w:szCs w:val="24"/>
              </w:rPr>
            </w:pPr>
            <w:r w:rsidRPr="00293C6A">
              <w:rPr>
                <w:sz w:val="24"/>
                <w:szCs w:val="24"/>
              </w:rPr>
              <w:t>061 202 15001 13 0000 150</w:t>
            </w:r>
          </w:p>
        </w:tc>
        <w:tc>
          <w:tcPr>
            <w:tcW w:w="5954" w:type="dxa"/>
            <w:tcBorders>
              <w:top w:val="nil"/>
              <w:left w:val="nil"/>
              <w:bottom w:val="single" w:sz="4" w:space="0" w:color="auto"/>
              <w:right w:val="single" w:sz="4" w:space="0" w:color="auto"/>
            </w:tcBorders>
            <w:shd w:val="clear" w:color="auto" w:fill="auto"/>
            <w:hideMark/>
          </w:tcPr>
          <w:p w:rsidR="00C855F9" w:rsidRPr="00293C6A" w:rsidRDefault="00C855F9" w:rsidP="00C855F9">
            <w:pPr>
              <w:rPr>
                <w:sz w:val="24"/>
                <w:szCs w:val="24"/>
              </w:rPr>
            </w:pPr>
            <w:r w:rsidRPr="00293C6A">
              <w:rPr>
                <w:sz w:val="24"/>
                <w:szCs w:val="24"/>
              </w:rPr>
              <w:t>Дотация бюджетам  городских поселений на выравн</w:t>
            </w:r>
            <w:r w:rsidRPr="00293C6A">
              <w:rPr>
                <w:sz w:val="24"/>
                <w:szCs w:val="24"/>
              </w:rPr>
              <w:t>и</w:t>
            </w:r>
            <w:r w:rsidRPr="00293C6A">
              <w:rPr>
                <w:sz w:val="24"/>
                <w:szCs w:val="24"/>
              </w:rPr>
              <w:t>вание  бюджетной обеспеченности</w:t>
            </w:r>
          </w:p>
        </w:tc>
        <w:tc>
          <w:tcPr>
            <w:tcW w:w="2243" w:type="dxa"/>
            <w:tcBorders>
              <w:top w:val="nil"/>
              <w:left w:val="nil"/>
              <w:bottom w:val="single" w:sz="4" w:space="0" w:color="auto"/>
              <w:right w:val="single" w:sz="4" w:space="0" w:color="auto"/>
            </w:tcBorders>
            <w:shd w:val="clear" w:color="auto" w:fill="auto"/>
            <w:hideMark/>
          </w:tcPr>
          <w:p w:rsidR="00C855F9" w:rsidRPr="00293C6A" w:rsidRDefault="00C855F9" w:rsidP="00C855F9">
            <w:pPr>
              <w:jc w:val="right"/>
              <w:rPr>
                <w:sz w:val="24"/>
                <w:szCs w:val="24"/>
              </w:rPr>
            </w:pPr>
            <w:r w:rsidRPr="00293C6A">
              <w:rPr>
                <w:sz w:val="24"/>
                <w:szCs w:val="24"/>
              </w:rPr>
              <w:t>8 312 600,00</w:t>
            </w:r>
          </w:p>
        </w:tc>
        <w:tc>
          <w:tcPr>
            <w:tcW w:w="2269" w:type="dxa"/>
            <w:tcBorders>
              <w:top w:val="nil"/>
              <w:left w:val="nil"/>
              <w:bottom w:val="single" w:sz="4" w:space="0" w:color="auto"/>
              <w:right w:val="single" w:sz="8" w:space="0" w:color="auto"/>
            </w:tcBorders>
            <w:shd w:val="clear" w:color="auto" w:fill="auto"/>
            <w:hideMark/>
          </w:tcPr>
          <w:p w:rsidR="00C855F9" w:rsidRPr="00293C6A" w:rsidRDefault="00C855F9" w:rsidP="00C855F9">
            <w:pPr>
              <w:jc w:val="right"/>
              <w:rPr>
                <w:sz w:val="24"/>
                <w:szCs w:val="24"/>
              </w:rPr>
            </w:pPr>
            <w:r w:rsidRPr="00293C6A">
              <w:rPr>
                <w:sz w:val="24"/>
                <w:szCs w:val="24"/>
              </w:rPr>
              <w:t>6 700 600,00</w:t>
            </w:r>
          </w:p>
        </w:tc>
        <w:tc>
          <w:tcPr>
            <w:tcW w:w="2167" w:type="dxa"/>
            <w:tcBorders>
              <w:top w:val="nil"/>
              <w:left w:val="single" w:sz="4" w:space="0" w:color="auto"/>
              <w:bottom w:val="single" w:sz="4" w:space="0" w:color="auto"/>
              <w:right w:val="single" w:sz="8" w:space="0" w:color="auto"/>
            </w:tcBorders>
            <w:shd w:val="clear" w:color="auto" w:fill="auto"/>
            <w:hideMark/>
          </w:tcPr>
          <w:p w:rsidR="00C855F9" w:rsidRPr="00293C6A" w:rsidRDefault="00C855F9" w:rsidP="00C855F9">
            <w:pPr>
              <w:jc w:val="right"/>
              <w:rPr>
                <w:sz w:val="24"/>
                <w:szCs w:val="24"/>
              </w:rPr>
            </w:pPr>
            <w:r w:rsidRPr="00293C6A">
              <w:rPr>
                <w:sz w:val="24"/>
                <w:szCs w:val="24"/>
              </w:rPr>
              <w:t>6 683 300,00</w:t>
            </w:r>
          </w:p>
        </w:tc>
      </w:tr>
      <w:tr w:rsidR="00C855F9" w:rsidRPr="00293C6A" w:rsidTr="00C855F9">
        <w:trPr>
          <w:trHeight w:val="648"/>
        </w:trPr>
        <w:tc>
          <w:tcPr>
            <w:tcW w:w="2990" w:type="dxa"/>
            <w:tcBorders>
              <w:top w:val="nil"/>
              <w:left w:val="single" w:sz="8" w:space="0" w:color="auto"/>
              <w:bottom w:val="single" w:sz="4" w:space="0" w:color="auto"/>
              <w:right w:val="single" w:sz="4" w:space="0" w:color="auto"/>
            </w:tcBorders>
            <w:shd w:val="clear" w:color="auto" w:fill="auto"/>
            <w:hideMark/>
          </w:tcPr>
          <w:p w:rsidR="00C855F9" w:rsidRPr="00293C6A" w:rsidRDefault="00C855F9" w:rsidP="00C855F9">
            <w:pPr>
              <w:rPr>
                <w:b/>
                <w:bCs/>
                <w:i/>
                <w:iCs/>
                <w:sz w:val="24"/>
                <w:szCs w:val="24"/>
              </w:rPr>
            </w:pPr>
            <w:r w:rsidRPr="00293C6A">
              <w:rPr>
                <w:b/>
                <w:bCs/>
                <w:i/>
                <w:iCs/>
                <w:sz w:val="24"/>
                <w:szCs w:val="24"/>
              </w:rPr>
              <w:lastRenderedPageBreak/>
              <w:t>000 2 02 15002 00 0000 150</w:t>
            </w:r>
          </w:p>
        </w:tc>
        <w:tc>
          <w:tcPr>
            <w:tcW w:w="5954" w:type="dxa"/>
            <w:tcBorders>
              <w:top w:val="nil"/>
              <w:left w:val="nil"/>
              <w:bottom w:val="single" w:sz="4" w:space="0" w:color="auto"/>
              <w:right w:val="single" w:sz="4" w:space="0" w:color="auto"/>
            </w:tcBorders>
            <w:shd w:val="clear" w:color="auto" w:fill="auto"/>
            <w:hideMark/>
          </w:tcPr>
          <w:p w:rsidR="00C855F9" w:rsidRPr="00293C6A" w:rsidRDefault="00C855F9" w:rsidP="00C855F9">
            <w:pPr>
              <w:rPr>
                <w:b/>
                <w:bCs/>
                <w:i/>
                <w:iCs/>
                <w:sz w:val="24"/>
                <w:szCs w:val="24"/>
              </w:rPr>
            </w:pPr>
            <w:r w:rsidRPr="00293C6A">
              <w:rPr>
                <w:b/>
                <w:bCs/>
                <w:i/>
                <w:iCs/>
                <w:sz w:val="24"/>
                <w:szCs w:val="24"/>
              </w:rPr>
              <w:t>Дотации бюджетам на поддержку мер по обеспеч</w:t>
            </w:r>
            <w:r w:rsidRPr="00293C6A">
              <w:rPr>
                <w:b/>
                <w:bCs/>
                <w:i/>
                <w:iCs/>
                <w:sz w:val="24"/>
                <w:szCs w:val="24"/>
              </w:rPr>
              <w:t>е</w:t>
            </w:r>
            <w:r w:rsidRPr="00293C6A">
              <w:rPr>
                <w:b/>
                <w:bCs/>
                <w:i/>
                <w:iCs/>
                <w:sz w:val="24"/>
                <w:szCs w:val="24"/>
              </w:rPr>
              <w:t>нию сбалансированности бюджетов</w:t>
            </w:r>
          </w:p>
        </w:tc>
        <w:tc>
          <w:tcPr>
            <w:tcW w:w="2243" w:type="dxa"/>
            <w:tcBorders>
              <w:top w:val="nil"/>
              <w:left w:val="nil"/>
              <w:bottom w:val="single" w:sz="4" w:space="0" w:color="auto"/>
              <w:right w:val="single" w:sz="4" w:space="0" w:color="auto"/>
            </w:tcBorders>
            <w:shd w:val="clear" w:color="auto" w:fill="auto"/>
            <w:hideMark/>
          </w:tcPr>
          <w:p w:rsidR="00C855F9" w:rsidRPr="00293C6A" w:rsidRDefault="00C855F9" w:rsidP="00C855F9">
            <w:pPr>
              <w:jc w:val="right"/>
              <w:rPr>
                <w:b/>
                <w:bCs/>
                <w:i/>
                <w:iCs/>
                <w:sz w:val="24"/>
                <w:szCs w:val="24"/>
              </w:rPr>
            </w:pPr>
            <w:r w:rsidRPr="00293C6A">
              <w:rPr>
                <w:b/>
                <w:bCs/>
                <w:i/>
                <w:iCs/>
                <w:sz w:val="24"/>
                <w:szCs w:val="24"/>
              </w:rPr>
              <w:t>1 168 890,00</w:t>
            </w:r>
          </w:p>
        </w:tc>
        <w:tc>
          <w:tcPr>
            <w:tcW w:w="2269" w:type="dxa"/>
            <w:tcBorders>
              <w:top w:val="nil"/>
              <w:left w:val="nil"/>
              <w:bottom w:val="single" w:sz="4" w:space="0" w:color="auto"/>
              <w:right w:val="single" w:sz="8" w:space="0" w:color="auto"/>
            </w:tcBorders>
            <w:shd w:val="clear" w:color="auto" w:fill="auto"/>
            <w:hideMark/>
          </w:tcPr>
          <w:p w:rsidR="00C855F9" w:rsidRPr="00293C6A" w:rsidRDefault="00C855F9" w:rsidP="00C855F9">
            <w:pPr>
              <w:jc w:val="right"/>
              <w:rPr>
                <w:b/>
                <w:bCs/>
                <w:i/>
                <w:iCs/>
                <w:sz w:val="24"/>
                <w:szCs w:val="24"/>
              </w:rPr>
            </w:pPr>
            <w:r w:rsidRPr="00293C6A">
              <w:rPr>
                <w:b/>
                <w:bCs/>
                <w:i/>
                <w:iCs/>
                <w:sz w:val="24"/>
                <w:szCs w:val="24"/>
              </w:rPr>
              <w:t>0,00</w:t>
            </w:r>
          </w:p>
        </w:tc>
        <w:tc>
          <w:tcPr>
            <w:tcW w:w="2167" w:type="dxa"/>
            <w:tcBorders>
              <w:top w:val="nil"/>
              <w:left w:val="single" w:sz="4" w:space="0" w:color="auto"/>
              <w:bottom w:val="single" w:sz="4" w:space="0" w:color="auto"/>
              <w:right w:val="single" w:sz="8" w:space="0" w:color="auto"/>
            </w:tcBorders>
            <w:shd w:val="clear" w:color="auto" w:fill="auto"/>
            <w:hideMark/>
          </w:tcPr>
          <w:p w:rsidR="00C855F9" w:rsidRPr="00293C6A" w:rsidRDefault="00C855F9" w:rsidP="00C855F9">
            <w:pPr>
              <w:jc w:val="right"/>
              <w:rPr>
                <w:b/>
                <w:bCs/>
                <w:i/>
                <w:iCs/>
                <w:sz w:val="24"/>
                <w:szCs w:val="24"/>
              </w:rPr>
            </w:pPr>
            <w:r w:rsidRPr="00293C6A">
              <w:rPr>
                <w:b/>
                <w:bCs/>
                <w:i/>
                <w:iCs/>
                <w:sz w:val="24"/>
                <w:szCs w:val="24"/>
              </w:rPr>
              <w:t>0,00</w:t>
            </w:r>
          </w:p>
        </w:tc>
      </w:tr>
      <w:tr w:rsidR="00C855F9" w:rsidRPr="00293C6A" w:rsidTr="00C855F9">
        <w:trPr>
          <w:trHeight w:val="624"/>
        </w:trPr>
        <w:tc>
          <w:tcPr>
            <w:tcW w:w="2990" w:type="dxa"/>
            <w:tcBorders>
              <w:top w:val="nil"/>
              <w:left w:val="single" w:sz="8" w:space="0" w:color="auto"/>
              <w:bottom w:val="single" w:sz="4" w:space="0" w:color="auto"/>
              <w:right w:val="single" w:sz="4" w:space="0" w:color="auto"/>
            </w:tcBorders>
            <w:shd w:val="clear" w:color="auto" w:fill="auto"/>
            <w:hideMark/>
          </w:tcPr>
          <w:p w:rsidR="00C855F9" w:rsidRPr="00293C6A" w:rsidRDefault="00C855F9" w:rsidP="00C855F9">
            <w:pPr>
              <w:rPr>
                <w:sz w:val="24"/>
                <w:szCs w:val="24"/>
              </w:rPr>
            </w:pPr>
            <w:r w:rsidRPr="00293C6A">
              <w:rPr>
                <w:sz w:val="24"/>
                <w:szCs w:val="24"/>
              </w:rPr>
              <w:t>061 2 02 15002 13 0000 150</w:t>
            </w:r>
          </w:p>
        </w:tc>
        <w:tc>
          <w:tcPr>
            <w:tcW w:w="5954" w:type="dxa"/>
            <w:tcBorders>
              <w:top w:val="nil"/>
              <w:left w:val="nil"/>
              <w:bottom w:val="single" w:sz="4" w:space="0" w:color="auto"/>
              <w:right w:val="single" w:sz="4" w:space="0" w:color="auto"/>
            </w:tcBorders>
            <w:shd w:val="clear" w:color="auto" w:fill="auto"/>
            <w:hideMark/>
          </w:tcPr>
          <w:p w:rsidR="00C855F9" w:rsidRPr="00293C6A" w:rsidRDefault="00C855F9" w:rsidP="00C855F9">
            <w:pPr>
              <w:jc w:val="both"/>
              <w:rPr>
                <w:sz w:val="24"/>
                <w:szCs w:val="24"/>
              </w:rPr>
            </w:pPr>
            <w:r w:rsidRPr="00293C6A">
              <w:rPr>
                <w:sz w:val="24"/>
                <w:szCs w:val="24"/>
              </w:rPr>
              <w:t>Дотации бюджетам   городских поселений на поддер</w:t>
            </w:r>
            <w:r w:rsidRPr="00293C6A">
              <w:rPr>
                <w:sz w:val="24"/>
                <w:szCs w:val="24"/>
              </w:rPr>
              <w:t>ж</w:t>
            </w:r>
            <w:r w:rsidRPr="00293C6A">
              <w:rPr>
                <w:sz w:val="24"/>
                <w:szCs w:val="24"/>
              </w:rPr>
              <w:t>ку мер по обеспечению сбалансированности бюджетов</w:t>
            </w:r>
          </w:p>
        </w:tc>
        <w:tc>
          <w:tcPr>
            <w:tcW w:w="2243" w:type="dxa"/>
            <w:tcBorders>
              <w:top w:val="nil"/>
              <w:left w:val="nil"/>
              <w:bottom w:val="single" w:sz="4" w:space="0" w:color="auto"/>
              <w:right w:val="single" w:sz="4" w:space="0" w:color="auto"/>
            </w:tcBorders>
            <w:shd w:val="clear" w:color="auto" w:fill="auto"/>
            <w:hideMark/>
          </w:tcPr>
          <w:p w:rsidR="00C855F9" w:rsidRPr="00293C6A" w:rsidRDefault="00C855F9" w:rsidP="00C855F9">
            <w:pPr>
              <w:jc w:val="right"/>
              <w:rPr>
                <w:sz w:val="24"/>
                <w:szCs w:val="24"/>
              </w:rPr>
            </w:pPr>
            <w:r w:rsidRPr="00293C6A">
              <w:rPr>
                <w:sz w:val="24"/>
                <w:szCs w:val="24"/>
              </w:rPr>
              <w:t>1 168 890,00</w:t>
            </w:r>
          </w:p>
        </w:tc>
        <w:tc>
          <w:tcPr>
            <w:tcW w:w="2269" w:type="dxa"/>
            <w:tcBorders>
              <w:top w:val="nil"/>
              <w:left w:val="nil"/>
              <w:bottom w:val="single" w:sz="4" w:space="0" w:color="auto"/>
              <w:right w:val="single" w:sz="8" w:space="0" w:color="auto"/>
            </w:tcBorders>
            <w:shd w:val="clear" w:color="auto" w:fill="auto"/>
            <w:hideMark/>
          </w:tcPr>
          <w:p w:rsidR="00C855F9" w:rsidRPr="00293C6A" w:rsidRDefault="00C855F9" w:rsidP="00C855F9">
            <w:pPr>
              <w:jc w:val="right"/>
              <w:rPr>
                <w:sz w:val="24"/>
                <w:szCs w:val="24"/>
              </w:rPr>
            </w:pPr>
            <w:r w:rsidRPr="00293C6A">
              <w:rPr>
                <w:sz w:val="24"/>
                <w:szCs w:val="24"/>
              </w:rPr>
              <w:t>0,00</w:t>
            </w:r>
          </w:p>
        </w:tc>
        <w:tc>
          <w:tcPr>
            <w:tcW w:w="2167" w:type="dxa"/>
            <w:tcBorders>
              <w:top w:val="nil"/>
              <w:left w:val="single" w:sz="4" w:space="0" w:color="auto"/>
              <w:bottom w:val="single" w:sz="4" w:space="0" w:color="auto"/>
              <w:right w:val="single" w:sz="8" w:space="0" w:color="auto"/>
            </w:tcBorders>
            <w:shd w:val="clear" w:color="auto" w:fill="auto"/>
            <w:hideMark/>
          </w:tcPr>
          <w:p w:rsidR="00C855F9" w:rsidRPr="00293C6A" w:rsidRDefault="00C855F9" w:rsidP="00C855F9">
            <w:pPr>
              <w:jc w:val="right"/>
              <w:rPr>
                <w:sz w:val="24"/>
                <w:szCs w:val="24"/>
              </w:rPr>
            </w:pPr>
            <w:r w:rsidRPr="00293C6A">
              <w:rPr>
                <w:sz w:val="24"/>
                <w:szCs w:val="24"/>
              </w:rPr>
              <w:t>0,00</w:t>
            </w:r>
          </w:p>
        </w:tc>
      </w:tr>
      <w:tr w:rsidR="00C855F9" w:rsidRPr="00293C6A" w:rsidTr="00C855F9">
        <w:trPr>
          <w:trHeight w:val="648"/>
        </w:trPr>
        <w:tc>
          <w:tcPr>
            <w:tcW w:w="2990" w:type="dxa"/>
            <w:tcBorders>
              <w:top w:val="nil"/>
              <w:left w:val="single" w:sz="8" w:space="0" w:color="auto"/>
              <w:bottom w:val="single" w:sz="4" w:space="0" w:color="auto"/>
              <w:right w:val="single" w:sz="4" w:space="0" w:color="auto"/>
            </w:tcBorders>
            <w:shd w:val="clear" w:color="auto" w:fill="auto"/>
            <w:hideMark/>
          </w:tcPr>
          <w:p w:rsidR="00C855F9" w:rsidRPr="00293C6A" w:rsidRDefault="00C855F9" w:rsidP="00C855F9">
            <w:pPr>
              <w:rPr>
                <w:b/>
                <w:bCs/>
                <w:i/>
                <w:iCs/>
                <w:sz w:val="24"/>
                <w:szCs w:val="24"/>
              </w:rPr>
            </w:pPr>
            <w:r w:rsidRPr="00293C6A">
              <w:rPr>
                <w:b/>
                <w:bCs/>
                <w:i/>
                <w:iCs/>
                <w:sz w:val="24"/>
                <w:szCs w:val="24"/>
              </w:rPr>
              <w:t>000 202 20000 00 0000 150</w:t>
            </w:r>
          </w:p>
        </w:tc>
        <w:tc>
          <w:tcPr>
            <w:tcW w:w="5954" w:type="dxa"/>
            <w:tcBorders>
              <w:top w:val="nil"/>
              <w:left w:val="nil"/>
              <w:bottom w:val="nil"/>
              <w:right w:val="single" w:sz="4" w:space="0" w:color="auto"/>
            </w:tcBorders>
            <w:shd w:val="clear" w:color="auto" w:fill="auto"/>
            <w:hideMark/>
          </w:tcPr>
          <w:p w:rsidR="00C855F9" w:rsidRPr="00293C6A" w:rsidRDefault="00C855F9" w:rsidP="00C855F9">
            <w:pPr>
              <w:jc w:val="both"/>
              <w:rPr>
                <w:b/>
                <w:bCs/>
                <w:i/>
                <w:iCs/>
                <w:sz w:val="24"/>
                <w:szCs w:val="24"/>
              </w:rPr>
            </w:pPr>
            <w:r w:rsidRPr="00293C6A">
              <w:rPr>
                <w:b/>
                <w:bCs/>
                <w:i/>
                <w:iCs/>
                <w:sz w:val="24"/>
                <w:szCs w:val="24"/>
              </w:rPr>
              <w:t>Субсидии бюджетам бюджетной системы Российской Федерации (межбюджетные субс</w:t>
            </w:r>
            <w:r w:rsidRPr="00293C6A">
              <w:rPr>
                <w:b/>
                <w:bCs/>
                <w:i/>
                <w:iCs/>
                <w:sz w:val="24"/>
                <w:szCs w:val="24"/>
              </w:rPr>
              <w:t>и</w:t>
            </w:r>
            <w:r w:rsidRPr="00293C6A">
              <w:rPr>
                <w:b/>
                <w:bCs/>
                <w:i/>
                <w:iCs/>
                <w:sz w:val="24"/>
                <w:szCs w:val="24"/>
              </w:rPr>
              <w:t>дии)</w:t>
            </w:r>
          </w:p>
        </w:tc>
        <w:tc>
          <w:tcPr>
            <w:tcW w:w="2243" w:type="dxa"/>
            <w:tcBorders>
              <w:top w:val="nil"/>
              <w:left w:val="nil"/>
              <w:bottom w:val="single" w:sz="4" w:space="0" w:color="auto"/>
              <w:right w:val="single" w:sz="4" w:space="0" w:color="auto"/>
            </w:tcBorders>
            <w:shd w:val="clear" w:color="auto" w:fill="auto"/>
            <w:hideMark/>
          </w:tcPr>
          <w:p w:rsidR="00C855F9" w:rsidRPr="00293C6A" w:rsidRDefault="00C855F9" w:rsidP="00C855F9">
            <w:pPr>
              <w:jc w:val="right"/>
              <w:rPr>
                <w:b/>
                <w:bCs/>
                <w:i/>
                <w:iCs/>
                <w:sz w:val="24"/>
                <w:szCs w:val="24"/>
              </w:rPr>
            </w:pPr>
            <w:r w:rsidRPr="00293C6A">
              <w:rPr>
                <w:b/>
                <w:bCs/>
                <w:i/>
                <w:iCs/>
                <w:sz w:val="24"/>
                <w:szCs w:val="24"/>
              </w:rPr>
              <w:t>6 260 272,38</w:t>
            </w:r>
          </w:p>
        </w:tc>
        <w:tc>
          <w:tcPr>
            <w:tcW w:w="2269" w:type="dxa"/>
            <w:tcBorders>
              <w:top w:val="nil"/>
              <w:left w:val="nil"/>
              <w:bottom w:val="single" w:sz="4" w:space="0" w:color="auto"/>
              <w:right w:val="single" w:sz="4" w:space="0" w:color="auto"/>
            </w:tcBorders>
            <w:shd w:val="clear" w:color="auto" w:fill="auto"/>
            <w:hideMark/>
          </w:tcPr>
          <w:p w:rsidR="00C855F9" w:rsidRPr="00293C6A" w:rsidRDefault="00C855F9" w:rsidP="00C855F9">
            <w:pPr>
              <w:jc w:val="right"/>
              <w:rPr>
                <w:b/>
                <w:bCs/>
                <w:i/>
                <w:iCs/>
                <w:sz w:val="24"/>
                <w:szCs w:val="24"/>
              </w:rPr>
            </w:pPr>
            <w:r w:rsidRPr="00293C6A">
              <w:rPr>
                <w:b/>
                <w:bCs/>
                <w:i/>
                <w:iCs/>
                <w:sz w:val="24"/>
                <w:szCs w:val="24"/>
              </w:rPr>
              <w:t>1 841 694,02</w:t>
            </w:r>
          </w:p>
        </w:tc>
        <w:tc>
          <w:tcPr>
            <w:tcW w:w="2167" w:type="dxa"/>
            <w:tcBorders>
              <w:top w:val="nil"/>
              <w:left w:val="nil"/>
              <w:bottom w:val="single" w:sz="4" w:space="0" w:color="auto"/>
              <w:right w:val="single" w:sz="4" w:space="0" w:color="auto"/>
            </w:tcBorders>
            <w:shd w:val="clear" w:color="auto" w:fill="auto"/>
            <w:hideMark/>
          </w:tcPr>
          <w:p w:rsidR="00C855F9" w:rsidRPr="00293C6A" w:rsidRDefault="00C855F9" w:rsidP="00C855F9">
            <w:pPr>
              <w:jc w:val="right"/>
              <w:rPr>
                <w:b/>
                <w:bCs/>
                <w:i/>
                <w:iCs/>
                <w:sz w:val="24"/>
                <w:szCs w:val="24"/>
              </w:rPr>
            </w:pPr>
            <w:r w:rsidRPr="00293C6A">
              <w:rPr>
                <w:b/>
                <w:bCs/>
                <w:i/>
                <w:iCs/>
                <w:sz w:val="24"/>
                <w:szCs w:val="24"/>
              </w:rPr>
              <w:t>1 954 068,57</w:t>
            </w:r>
          </w:p>
        </w:tc>
      </w:tr>
      <w:tr w:rsidR="00C855F9" w:rsidRPr="00293C6A" w:rsidTr="00C855F9">
        <w:trPr>
          <w:trHeight w:val="1680"/>
        </w:trPr>
        <w:tc>
          <w:tcPr>
            <w:tcW w:w="2990" w:type="dxa"/>
            <w:tcBorders>
              <w:top w:val="nil"/>
              <w:left w:val="single" w:sz="8" w:space="0" w:color="auto"/>
              <w:bottom w:val="single" w:sz="4" w:space="0" w:color="auto"/>
              <w:right w:val="nil"/>
            </w:tcBorders>
            <w:shd w:val="clear" w:color="auto" w:fill="auto"/>
            <w:hideMark/>
          </w:tcPr>
          <w:p w:rsidR="00C855F9" w:rsidRPr="00293C6A" w:rsidRDefault="00C855F9" w:rsidP="00C855F9">
            <w:pPr>
              <w:rPr>
                <w:b/>
                <w:bCs/>
                <w:i/>
                <w:iCs/>
                <w:sz w:val="24"/>
                <w:szCs w:val="24"/>
              </w:rPr>
            </w:pPr>
            <w:r w:rsidRPr="00293C6A">
              <w:rPr>
                <w:b/>
                <w:bCs/>
                <w:i/>
                <w:iCs/>
                <w:sz w:val="24"/>
                <w:szCs w:val="24"/>
              </w:rPr>
              <w:t>000 202 20216 00 0000 150</w:t>
            </w:r>
          </w:p>
        </w:tc>
        <w:tc>
          <w:tcPr>
            <w:tcW w:w="5954" w:type="dxa"/>
            <w:tcBorders>
              <w:top w:val="single" w:sz="4" w:space="0" w:color="auto"/>
              <w:left w:val="single" w:sz="4" w:space="0" w:color="auto"/>
              <w:bottom w:val="nil"/>
              <w:right w:val="single" w:sz="4" w:space="0" w:color="auto"/>
            </w:tcBorders>
            <w:shd w:val="clear" w:color="auto" w:fill="auto"/>
            <w:hideMark/>
          </w:tcPr>
          <w:p w:rsidR="00C855F9" w:rsidRPr="00293C6A" w:rsidRDefault="00C855F9" w:rsidP="00C855F9">
            <w:pPr>
              <w:jc w:val="both"/>
              <w:rPr>
                <w:b/>
                <w:bCs/>
                <w:i/>
                <w:iCs/>
                <w:sz w:val="24"/>
                <w:szCs w:val="24"/>
              </w:rPr>
            </w:pPr>
            <w:r w:rsidRPr="00293C6A">
              <w:rPr>
                <w:b/>
                <w:bCs/>
                <w:i/>
                <w:iCs/>
                <w:sz w:val="24"/>
                <w:szCs w:val="24"/>
              </w:rPr>
              <w:t>Субсидии бюджетам на осуществление дорожной деятельности в отношении автомобильных дорог общего пользования, а также капитального ремонта и ремонта дворовых территорий многоквартирных домов, проездов к дворовым территориям мн</w:t>
            </w:r>
            <w:r w:rsidRPr="00293C6A">
              <w:rPr>
                <w:b/>
                <w:bCs/>
                <w:i/>
                <w:iCs/>
                <w:sz w:val="24"/>
                <w:szCs w:val="24"/>
              </w:rPr>
              <w:t>о</w:t>
            </w:r>
            <w:r w:rsidRPr="00293C6A">
              <w:rPr>
                <w:b/>
                <w:bCs/>
                <w:i/>
                <w:iCs/>
                <w:sz w:val="24"/>
                <w:szCs w:val="24"/>
              </w:rPr>
              <w:t>гоквартирных домов населенных пунктов</w:t>
            </w:r>
          </w:p>
        </w:tc>
        <w:tc>
          <w:tcPr>
            <w:tcW w:w="2243" w:type="dxa"/>
            <w:tcBorders>
              <w:top w:val="nil"/>
              <w:left w:val="nil"/>
              <w:bottom w:val="single" w:sz="4" w:space="0" w:color="auto"/>
              <w:right w:val="single" w:sz="4" w:space="0" w:color="auto"/>
            </w:tcBorders>
            <w:shd w:val="clear" w:color="auto" w:fill="auto"/>
            <w:hideMark/>
          </w:tcPr>
          <w:p w:rsidR="00C855F9" w:rsidRPr="00293C6A" w:rsidRDefault="00C855F9" w:rsidP="00C855F9">
            <w:pPr>
              <w:jc w:val="right"/>
              <w:rPr>
                <w:b/>
                <w:bCs/>
                <w:i/>
                <w:iCs/>
                <w:sz w:val="24"/>
                <w:szCs w:val="24"/>
              </w:rPr>
            </w:pPr>
            <w:r w:rsidRPr="00293C6A">
              <w:rPr>
                <w:b/>
                <w:bCs/>
                <w:i/>
                <w:iCs/>
                <w:sz w:val="24"/>
                <w:szCs w:val="24"/>
              </w:rPr>
              <w:t>1 916 610,38</w:t>
            </w:r>
          </w:p>
        </w:tc>
        <w:tc>
          <w:tcPr>
            <w:tcW w:w="2269" w:type="dxa"/>
            <w:tcBorders>
              <w:top w:val="nil"/>
              <w:left w:val="nil"/>
              <w:bottom w:val="single" w:sz="4" w:space="0" w:color="auto"/>
              <w:right w:val="single" w:sz="8" w:space="0" w:color="auto"/>
            </w:tcBorders>
            <w:shd w:val="clear" w:color="auto" w:fill="auto"/>
            <w:hideMark/>
          </w:tcPr>
          <w:p w:rsidR="00C855F9" w:rsidRPr="00293C6A" w:rsidRDefault="00C855F9" w:rsidP="00C855F9">
            <w:pPr>
              <w:jc w:val="right"/>
              <w:rPr>
                <w:b/>
                <w:bCs/>
                <w:i/>
                <w:iCs/>
                <w:sz w:val="24"/>
                <w:szCs w:val="24"/>
              </w:rPr>
            </w:pPr>
            <w:r w:rsidRPr="00293C6A">
              <w:rPr>
                <w:b/>
                <w:bCs/>
                <w:i/>
                <w:iCs/>
                <w:sz w:val="24"/>
                <w:szCs w:val="24"/>
              </w:rPr>
              <w:t>1 841 694,02</w:t>
            </w:r>
          </w:p>
        </w:tc>
        <w:tc>
          <w:tcPr>
            <w:tcW w:w="2167" w:type="dxa"/>
            <w:tcBorders>
              <w:top w:val="nil"/>
              <w:left w:val="single" w:sz="4" w:space="0" w:color="auto"/>
              <w:bottom w:val="single" w:sz="4" w:space="0" w:color="auto"/>
              <w:right w:val="single" w:sz="8" w:space="0" w:color="auto"/>
            </w:tcBorders>
            <w:shd w:val="clear" w:color="auto" w:fill="auto"/>
            <w:hideMark/>
          </w:tcPr>
          <w:p w:rsidR="00C855F9" w:rsidRPr="00293C6A" w:rsidRDefault="00C855F9" w:rsidP="00C855F9">
            <w:pPr>
              <w:jc w:val="right"/>
              <w:rPr>
                <w:b/>
                <w:bCs/>
                <w:i/>
                <w:iCs/>
                <w:sz w:val="24"/>
                <w:szCs w:val="24"/>
              </w:rPr>
            </w:pPr>
            <w:r w:rsidRPr="00293C6A">
              <w:rPr>
                <w:b/>
                <w:bCs/>
                <w:i/>
                <w:iCs/>
                <w:sz w:val="24"/>
                <w:szCs w:val="24"/>
              </w:rPr>
              <w:t>1 954 068,57</w:t>
            </w:r>
          </w:p>
        </w:tc>
      </w:tr>
      <w:tr w:rsidR="00C855F9" w:rsidRPr="00293C6A" w:rsidTr="00C855F9">
        <w:trPr>
          <w:trHeight w:val="1572"/>
        </w:trPr>
        <w:tc>
          <w:tcPr>
            <w:tcW w:w="2990" w:type="dxa"/>
            <w:tcBorders>
              <w:top w:val="nil"/>
              <w:left w:val="single" w:sz="8" w:space="0" w:color="auto"/>
              <w:bottom w:val="single" w:sz="4" w:space="0" w:color="auto"/>
              <w:right w:val="nil"/>
            </w:tcBorders>
            <w:shd w:val="clear" w:color="auto" w:fill="auto"/>
            <w:hideMark/>
          </w:tcPr>
          <w:p w:rsidR="00C855F9" w:rsidRPr="00293C6A" w:rsidRDefault="00C855F9" w:rsidP="00C855F9">
            <w:pPr>
              <w:rPr>
                <w:sz w:val="24"/>
                <w:szCs w:val="24"/>
              </w:rPr>
            </w:pPr>
            <w:r w:rsidRPr="00293C6A">
              <w:rPr>
                <w:sz w:val="24"/>
                <w:szCs w:val="24"/>
              </w:rPr>
              <w:t>061 202 20216 13 0000 150</w:t>
            </w:r>
          </w:p>
        </w:tc>
        <w:tc>
          <w:tcPr>
            <w:tcW w:w="5954" w:type="dxa"/>
            <w:tcBorders>
              <w:top w:val="single" w:sz="4" w:space="0" w:color="auto"/>
              <w:left w:val="single" w:sz="4" w:space="0" w:color="auto"/>
              <w:bottom w:val="nil"/>
              <w:right w:val="single" w:sz="4" w:space="0" w:color="auto"/>
            </w:tcBorders>
            <w:shd w:val="clear" w:color="auto" w:fill="auto"/>
            <w:hideMark/>
          </w:tcPr>
          <w:p w:rsidR="00C855F9" w:rsidRPr="00293C6A" w:rsidRDefault="00C855F9" w:rsidP="00C855F9">
            <w:pPr>
              <w:jc w:val="both"/>
              <w:rPr>
                <w:sz w:val="24"/>
                <w:szCs w:val="24"/>
              </w:rPr>
            </w:pPr>
            <w:r w:rsidRPr="00293C6A">
              <w:rPr>
                <w:sz w:val="24"/>
                <w:szCs w:val="24"/>
              </w:rPr>
              <w:t>Субсидии бюджетам городских поселений на осуществление дорожной деятельности в отношении автомобильных дорог общего пользования, а также капитального ремонта и ремонта дворовых территорий мног</w:t>
            </w:r>
            <w:r w:rsidRPr="00293C6A">
              <w:rPr>
                <w:sz w:val="24"/>
                <w:szCs w:val="24"/>
              </w:rPr>
              <w:t>о</w:t>
            </w:r>
            <w:r w:rsidRPr="00293C6A">
              <w:rPr>
                <w:sz w:val="24"/>
                <w:szCs w:val="24"/>
              </w:rPr>
              <w:t>квартирных домов, проездов к дворовым территориям многоквартирных домов населенных пунктов</w:t>
            </w:r>
          </w:p>
        </w:tc>
        <w:tc>
          <w:tcPr>
            <w:tcW w:w="2243" w:type="dxa"/>
            <w:tcBorders>
              <w:top w:val="nil"/>
              <w:left w:val="nil"/>
              <w:bottom w:val="single" w:sz="4" w:space="0" w:color="auto"/>
              <w:right w:val="single" w:sz="4" w:space="0" w:color="auto"/>
            </w:tcBorders>
            <w:shd w:val="clear" w:color="auto" w:fill="auto"/>
            <w:hideMark/>
          </w:tcPr>
          <w:p w:rsidR="00C855F9" w:rsidRPr="00293C6A" w:rsidRDefault="00C855F9" w:rsidP="00C855F9">
            <w:pPr>
              <w:jc w:val="right"/>
              <w:rPr>
                <w:sz w:val="24"/>
                <w:szCs w:val="24"/>
              </w:rPr>
            </w:pPr>
            <w:r w:rsidRPr="00293C6A">
              <w:rPr>
                <w:sz w:val="24"/>
                <w:szCs w:val="24"/>
              </w:rPr>
              <w:t>1 916 610,38</w:t>
            </w:r>
          </w:p>
        </w:tc>
        <w:tc>
          <w:tcPr>
            <w:tcW w:w="2269" w:type="dxa"/>
            <w:tcBorders>
              <w:top w:val="nil"/>
              <w:left w:val="nil"/>
              <w:bottom w:val="single" w:sz="4" w:space="0" w:color="auto"/>
              <w:right w:val="single" w:sz="8" w:space="0" w:color="auto"/>
            </w:tcBorders>
            <w:shd w:val="clear" w:color="auto" w:fill="auto"/>
            <w:hideMark/>
          </w:tcPr>
          <w:p w:rsidR="00C855F9" w:rsidRPr="00293C6A" w:rsidRDefault="00C855F9" w:rsidP="00C855F9">
            <w:pPr>
              <w:jc w:val="right"/>
              <w:rPr>
                <w:sz w:val="24"/>
                <w:szCs w:val="24"/>
              </w:rPr>
            </w:pPr>
            <w:r w:rsidRPr="00293C6A">
              <w:rPr>
                <w:sz w:val="24"/>
                <w:szCs w:val="24"/>
              </w:rPr>
              <w:t>1 841 694,02</w:t>
            </w:r>
          </w:p>
        </w:tc>
        <w:tc>
          <w:tcPr>
            <w:tcW w:w="2167" w:type="dxa"/>
            <w:tcBorders>
              <w:top w:val="nil"/>
              <w:left w:val="single" w:sz="4" w:space="0" w:color="auto"/>
              <w:bottom w:val="single" w:sz="4" w:space="0" w:color="auto"/>
              <w:right w:val="single" w:sz="8" w:space="0" w:color="auto"/>
            </w:tcBorders>
            <w:shd w:val="clear" w:color="auto" w:fill="auto"/>
            <w:hideMark/>
          </w:tcPr>
          <w:p w:rsidR="00C855F9" w:rsidRPr="00293C6A" w:rsidRDefault="00C855F9" w:rsidP="00C855F9">
            <w:pPr>
              <w:jc w:val="right"/>
              <w:rPr>
                <w:sz w:val="24"/>
                <w:szCs w:val="24"/>
              </w:rPr>
            </w:pPr>
            <w:r w:rsidRPr="00293C6A">
              <w:rPr>
                <w:sz w:val="24"/>
                <w:szCs w:val="24"/>
              </w:rPr>
              <w:t>1 954 068,57</w:t>
            </w:r>
          </w:p>
        </w:tc>
      </w:tr>
      <w:tr w:rsidR="00C855F9" w:rsidRPr="00293C6A" w:rsidTr="00C855F9">
        <w:trPr>
          <w:trHeight w:val="576"/>
        </w:trPr>
        <w:tc>
          <w:tcPr>
            <w:tcW w:w="2990" w:type="dxa"/>
            <w:tcBorders>
              <w:top w:val="nil"/>
              <w:left w:val="single" w:sz="8" w:space="0" w:color="auto"/>
              <w:bottom w:val="single" w:sz="4" w:space="0" w:color="auto"/>
              <w:right w:val="nil"/>
            </w:tcBorders>
            <w:shd w:val="clear" w:color="auto" w:fill="auto"/>
            <w:hideMark/>
          </w:tcPr>
          <w:p w:rsidR="00C855F9" w:rsidRPr="00293C6A" w:rsidRDefault="00C855F9" w:rsidP="00C855F9">
            <w:pPr>
              <w:rPr>
                <w:b/>
                <w:bCs/>
                <w:i/>
                <w:iCs/>
                <w:sz w:val="24"/>
                <w:szCs w:val="24"/>
              </w:rPr>
            </w:pPr>
            <w:r w:rsidRPr="00293C6A">
              <w:rPr>
                <w:b/>
                <w:bCs/>
                <w:i/>
                <w:iCs/>
                <w:sz w:val="24"/>
                <w:szCs w:val="24"/>
              </w:rPr>
              <w:t>000 202 25555 00 0000 150</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855F9" w:rsidRPr="00293C6A" w:rsidRDefault="00C855F9" w:rsidP="00C855F9">
            <w:pPr>
              <w:rPr>
                <w:b/>
                <w:bCs/>
                <w:i/>
                <w:iCs/>
                <w:sz w:val="22"/>
                <w:szCs w:val="22"/>
              </w:rPr>
            </w:pPr>
            <w:r w:rsidRPr="00293C6A">
              <w:rPr>
                <w:b/>
                <w:bCs/>
                <w:i/>
                <w:iCs/>
                <w:sz w:val="22"/>
                <w:szCs w:val="22"/>
              </w:rPr>
              <w:t>Субсидии бюджетам городских поселений на реализацию программ формирования современной горо</w:t>
            </w:r>
            <w:r w:rsidRPr="00293C6A">
              <w:rPr>
                <w:b/>
                <w:bCs/>
                <w:i/>
                <w:iCs/>
                <w:sz w:val="22"/>
                <w:szCs w:val="22"/>
              </w:rPr>
              <w:t>д</w:t>
            </w:r>
            <w:r w:rsidRPr="00293C6A">
              <w:rPr>
                <w:b/>
                <w:bCs/>
                <w:i/>
                <w:iCs/>
                <w:sz w:val="22"/>
                <w:szCs w:val="22"/>
              </w:rPr>
              <w:t>ской среды</w:t>
            </w:r>
          </w:p>
        </w:tc>
        <w:tc>
          <w:tcPr>
            <w:tcW w:w="2243" w:type="dxa"/>
            <w:tcBorders>
              <w:top w:val="nil"/>
              <w:left w:val="nil"/>
              <w:bottom w:val="single" w:sz="4" w:space="0" w:color="auto"/>
              <w:right w:val="single" w:sz="4" w:space="0" w:color="auto"/>
            </w:tcBorders>
            <w:shd w:val="clear" w:color="auto" w:fill="auto"/>
            <w:hideMark/>
          </w:tcPr>
          <w:p w:rsidR="00C855F9" w:rsidRPr="00293C6A" w:rsidRDefault="00C855F9" w:rsidP="00C855F9">
            <w:pPr>
              <w:jc w:val="right"/>
              <w:rPr>
                <w:b/>
                <w:bCs/>
                <w:i/>
                <w:iCs/>
                <w:sz w:val="24"/>
                <w:szCs w:val="24"/>
              </w:rPr>
            </w:pPr>
            <w:r w:rsidRPr="00293C6A">
              <w:rPr>
                <w:b/>
                <w:bCs/>
                <w:i/>
                <w:iCs/>
                <w:sz w:val="24"/>
                <w:szCs w:val="24"/>
              </w:rPr>
              <w:t>0,00</w:t>
            </w:r>
          </w:p>
        </w:tc>
        <w:tc>
          <w:tcPr>
            <w:tcW w:w="2269" w:type="dxa"/>
            <w:tcBorders>
              <w:top w:val="nil"/>
              <w:left w:val="nil"/>
              <w:bottom w:val="single" w:sz="4" w:space="0" w:color="auto"/>
              <w:right w:val="single" w:sz="8" w:space="0" w:color="auto"/>
            </w:tcBorders>
            <w:shd w:val="clear" w:color="auto" w:fill="auto"/>
            <w:hideMark/>
          </w:tcPr>
          <w:p w:rsidR="00C855F9" w:rsidRPr="00293C6A" w:rsidRDefault="00C855F9" w:rsidP="00C855F9">
            <w:pPr>
              <w:jc w:val="right"/>
              <w:rPr>
                <w:b/>
                <w:bCs/>
                <w:i/>
                <w:iCs/>
                <w:sz w:val="24"/>
                <w:szCs w:val="24"/>
              </w:rPr>
            </w:pPr>
            <w:r w:rsidRPr="00293C6A">
              <w:rPr>
                <w:b/>
                <w:bCs/>
                <w:i/>
                <w:iCs/>
                <w:sz w:val="24"/>
                <w:szCs w:val="24"/>
              </w:rPr>
              <w:t>0,00</w:t>
            </w:r>
          </w:p>
        </w:tc>
        <w:tc>
          <w:tcPr>
            <w:tcW w:w="2167" w:type="dxa"/>
            <w:tcBorders>
              <w:top w:val="nil"/>
              <w:left w:val="single" w:sz="4" w:space="0" w:color="auto"/>
              <w:bottom w:val="single" w:sz="4" w:space="0" w:color="auto"/>
              <w:right w:val="single" w:sz="8" w:space="0" w:color="auto"/>
            </w:tcBorders>
            <w:shd w:val="clear" w:color="auto" w:fill="auto"/>
            <w:hideMark/>
          </w:tcPr>
          <w:p w:rsidR="00C855F9" w:rsidRPr="00293C6A" w:rsidRDefault="00C855F9" w:rsidP="00C855F9">
            <w:pPr>
              <w:jc w:val="right"/>
              <w:rPr>
                <w:b/>
                <w:bCs/>
                <w:i/>
                <w:iCs/>
                <w:sz w:val="24"/>
                <w:szCs w:val="24"/>
              </w:rPr>
            </w:pPr>
            <w:r w:rsidRPr="00293C6A">
              <w:rPr>
                <w:b/>
                <w:bCs/>
                <w:i/>
                <w:iCs/>
                <w:sz w:val="24"/>
                <w:szCs w:val="24"/>
              </w:rPr>
              <w:t>0,00</w:t>
            </w:r>
          </w:p>
        </w:tc>
      </w:tr>
      <w:tr w:rsidR="00C855F9" w:rsidRPr="00293C6A" w:rsidTr="00C855F9">
        <w:trPr>
          <w:trHeight w:val="624"/>
        </w:trPr>
        <w:tc>
          <w:tcPr>
            <w:tcW w:w="2990" w:type="dxa"/>
            <w:tcBorders>
              <w:top w:val="nil"/>
              <w:left w:val="single" w:sz="4" w:space="0" w:color="auto"/>
              <w:bottom w:val="single" w:sz="4" w:space="0" w:color="auto"/>
              <w:right w:val="single" w:sz="4" w:space="0" w:color="auto"/>
            </w:tcBorders>
            <w:shd w:val="clear" w:color="auto" w:fill="auto"/>
            <w:noWrap/>
            <w:vAlign w:val="bottom"/>
            <w:hideMark/>
          </w:tcPr>
          <w:p w:rsidR="00C855F9" w:rsidRPr="00293C6A" w:rsidRDefault="00C855F9" w:rsidP="00C855F9">
            <w:pPr>
              <w:rPr>
                <w:sz w:val="24"/>
                <w:szCs w:val="24"/>
              </w:rPr>
            </w:pPr>
            <w:r w:rsidRPr="00293C6A">
              <w:rPr>
                <w:sz w:val="24"/>
                <w:szCs w:val="24"/>
              </w:rPr>
              <w:t>000 202 25555 13 0000 150</w:t>
            </w:r>
          </w:p>
        </w:tc>
        <w:tc>
          <w:tcPr>
            <w:tcW w:w="5954" w:type="dxa"/>
            <w:tcBorders>
              <w:top w:val="nil"/>
              <w:left w:val="nil"/>
              <w:bottom w:val="single" w:sz="4" w:space="0" w:color="auto"/>
              <w:right w:val="single" w:sz="4" w:space="0" w:color="auto"/>
            </w:tcBorders>
            <w:shd w:val="clear" w:color="auto" w:fill="auto"/>
            <w:hideMark/>
          </w:tcPr>
          <w:p w:rsidR="00C855F9" w:rsidRPr="00293C6A" w:rsidRDefault="00C855F9" w:rsidP="00C855F9">
            <w:pPr>
              <w:jc w:val="both"/>
              <w:rPr>
                <w:sz w:val="24"/>
                <w:szCs w:val="24"/>
              </w:rPr>
            </w:pPr>
            <w:r w:rsidRPr="00293C6A">
              <w:rPr>
                <w:sz w:val="24"/>
                <w:szCs w:val="24"/>
              </w:rPr>
              <w:t>Субсидии бюджетам городских поселений на реализ</w:t>
            </w:r>
            <w:r w:rsidRPr="00293C6A">
              <w:rPr>
                <w:sz w:val="24"/>
                <w:szCs w:val="24"/>
              </w:rPr>
              <w:t>а</w:t>
            </w:r>
            <w:r w:rsidRPr="00293C6A">
              <w:rPr>
                <w:sz w:val="24"/>
                <w:szCs w:val="24"/>
              </w:rPr>
              <w:t>цию программ формирования современной городской среды</w:t>
            </w:r>
          </w:p>
        </w:tc>
        <w:tc>
          <w:tcPr>
            <w:tcW w:w="2243" w:type="dxa"/>
            <w:tcBorders>
              <w:top w:val="nil"/>
              <w:left w:val="nil"/>
              <w:bottom w:val="single" w:sz="4" w:space="0" w:color="auto"/>
              <w:right w:val="single" w:sz="4" w:space="0" w:color="auto"/>
            </w:tcBorders>
            <w:shd w:val="clear" w:color="auto" w:fill="auto"/>
            <w:hideMark/>
          </w:tcPr>
          <w:p w:rsidR="00C855F9" w:rsidRPr="00293C6A" w:rsidRDefault="00C855F9" w:rsidP="00C855F9">
            <w:pPr>
              <w:jc w:val="right"/>
              <w:rPr>
                <w:sz w:val="24"/>
                <w:szCs w:val="24"/>
              </w:rPr>
            </w:pPr>
            <w:r w:rsidRPr="00293C6A">
              <w:rPr>
                <w:sz w:val="24"/>
                <w:szCs w:val="24"/>
              </w:rPr>
              <w:t>0,00</w:t>
            </w:r>
          </w:p>
        </w:tc>
        <w:tc>
          <w:tcPr>
            <w:tcW w:w="2269" w:type="dxa"/>
            <w:tcBorders>
              <w:top w:val="nil"/>
              <w:left w:val="nil"/>
              <w:bottom w:val="single" w:sz="4" w:space="0" w:color="auto"/>
              <w:right w:val="single" w:sz="8" w:space="0" w:color="auto"/>
            </w:tcBorders>
            <w:shd w:val="clear" w:color="auto" w:fill="auto"/>
            <w:hideMark/>
          </w:tcPr>
          <w:p w:rsidR="00C855F9" w:rsidRPr="00293C6A" w:rsidRDefault="00C855F9" w:rsidP="00C855F9">
            <w:pPr>
              <w:jc w:val="right"/>
              <w:rPr>
                <w:sz w:val="24"/>
                <w:szCs w:val="24"/>
              </w:rPr>
            </w:pPr>
            <w:r w:rsidRPr="00293C6A">
              <w:rPr>
                <w:sz w:val="24"/>
                <w:szCs w:val="24"/>
              </w:rPr>
              <w:t>0,00</w:t>
            </w:r>
          </w:p>
        </w:tc>
        <w:tc>
          <w:tcPr>
            <w:tcW w:w="2167" w:type="dxa"/>
            <w:tcBorders>
              <w:top w:val="nil"/>
              <w:left w:val="single" w:sz="4" w:space="0" w:color="auto"/>
              <w:bottom w:val="single" w:sz="4" w:space="0" w:color="auto"/>
              <w:right w:val="single" w:sz="8" w:space="0" w:color="auto"/>
            </w:tcBorders>
            <w:shd w:val="clear" w:color="auto" w:fill="auto"/>
            <w:hideMark/>
          </w:tcPr>
          <w:p w:rsidR="00C855F9" w:rsidRPr="00293C6A" w:rsidRDefault="00C855F9" w:rsidP="00C855F9">
            <w:pPr>
              <w:jc w:val="right"/>
              <w:rPr>
                <w:sz w:val="24"/>
                <w:szCs w:val="24"/>
              </w:rPr>
            </w:pPr>
            <w:r w:rsidRPr="00293C6A">
              <w:rPr>
                <w:sz w:val="24"/>
                <w:szCs w:val="24"/>
              </w:rPr>
              <w:t>0,00</w:t>
            </w:r>
          </w:p>
        </w:tc>
      </w:tr>
      <w:tr w:rsidR="00C855F9" w:rsidRPr="00293C6A" w:rsidTr="00C855F9">
        <w:trPr>
          <w:trHeight w:val="624"/>
        </w:trPr>
        <w:tc>
          <w:tcPr>
            <w:tcW w:w="2990" w:type="dxa"/>
            <w:tcBorders>
              <w:top w:val="nil"/>
              <w:left w:val="single" w:sz="4" w:space="0" w:color="auto"/>
              <w:bottom w:val="single" w:sz="4" w:space="0" w:color="auto"/>
              <w:right w:val="single" w:sz="4" w:space="0" w:color="auto"/>
            </w:tcBorders>
            <w:shd w:val="clear" w:color="auto" w:fill="auto"/>
            <w:noWrap/>
            <w:vAlign w:val="bottom"/>
            <w:hideMark/>
          </w:tcPr>
          <w:p w:rsidR="00C855F9" w:rsidRPr="00293C6A" w:rsidRDefault="00C855F9" w:rsidP="00C855F9">
            <w:pPr>
              <w:rPr>
                <w:sz w:val="24"/>
                <w:szCs w:val="24"/>
              </w:rPr>
            </w:pPr>
            <w:r w:rsidRPr="00293C6A">
              <w:rPr>
                <w:sz w:val="24"/>
                <w:szCs w:val="24"/>
              </w:rPr>
              <w:t>061 202 25555 13 0000 150</w:t>
            </w:r>
          </w:p>
        </w:tc>
        <w:tc>
          <w:tcPr>
            <w:tcW w:w="5954" w:type="dxa"/>
            <w:tcBorders>
              <w:top w:val="nil"/>
              <w:left w:val="nil"/>
              <w:bottom w:val="single" w:sz="4" w:space="0" w:color="auto"/>
              <w:right w:val="single" w:sz="4" w:space="0" w:color="auto"/>
            </w:tcBorders>
            <w:shd w:val="clear" w:color="auto" w:fill="auto"/>
            <w:hideMark/>
          </w:tcPr>
          <w:p w:rsidR="00C855F9" w:rsidRPr="00293C6A" w:rsidRDefault="00C855F9" w:rsidP="00C855F9">
            <w:pPr>
              <w:jc w:val="both"/>
              <w:rPr>
                <w:sz w:val="24"/>
                <w:szCs w:val="24"/>
              </w:rPr>
            </w:pPr>
            <w:r w:rsidRPr="00293C6A">
              <w:rPr>
                <w:sz w:val="24"/>
                <w:szCs w:val="24"/>
              </w:rPr>
              <w:t>Субсидии бюджетам городских поселений на реализ</w:t>
            </w:r>
            <w:r w:rsidRPr="00293C6A">
              <w:rPr>
                <w:sz w:val="24"/>
                <w:szCs w:val="24"/>
              </w:rPr>
              <w:t>а</w:t>
            </w:r>
            <w:r w:rsidRPr="00293C6A">
              <w:rPr>
                <w:sz w:val="24"/>
                <w:szCs w:val="24"/>
              </w:rPr>
              <w:t>цию программ формирования современной городской среды</w:t>
            </w:r>
          </w:p>
        </w:tc>
        <w:tc>
          <w:tcPr>
            <w:tcW w:w="2243" w:type="dxa"/>
            <w:tcBorders>
              <w:top w:val="nil"/>
              <w:left w:val="nil"/>
              <w:bottom w:val="single" w:sz="4" w:space="0" w:color="auto"/>
              <w:right w:val="single" w:sz="4" w:space="0" w:color="auto"/>
            </w:tcBorders>
            <w:shd w:val="clear" w:color="auto" w:fill="auto"/>
            <w:hideMark/>
          </w:tcPr>
          <w:p w:rsidR="00C855F9" w:rsidRPr="00293C6A" w:rsidRDefault="00C855F9" w:rsidP="00C855F9">
            <w:pPr>
              <w:jc w:val="right"/>
              <w:rPr>
                <w:b/>
                <w:bCs/>
                <w:i/>
                <w:iCs/>
                <w:sz w:val="24"/>
                <w:szCs w:val="24"/>
              </w:rPr>
            </w:pPr>
            <w:r w:rsidRPr="00293C6A">
              <w:rPr>
                <w:b/>
                <w:bCs/>
                <w:i/>
                <w:iCs/>
                <w:sz w:val="24"/>
                <w:szCs w:val="24"/>
              </w:rPr>
              <w:t>0,00</w:t>
            </w:r>
          </w:p>
        </w:tc>
        <w:tc>
          <w:tcPr>
            <w:tcW w:w="2269" w:type="dxa"/>
            <w:tcBorders>
              <w:top w:val="nil"/>
              <w:left w:val="nil"/>
              <w:bottom w:val="single" w:sz="4" w:space="0" w:color="auto"/>
              <w:right w:val="single" w:sz="8" w:space="0" w:color="auto"/>
            </w:tcBorders>
            <w:shd w:val="clear" w:color="auto" w:fill="auto"/>
            <w:hideMark/>
          </w:tcPr>
          <w:p w:rsidR="00C855F9" w:rsidRPr="00293C6A" w:rsidRDefault="00C855F9" w:rsidP="00C855F9">
            <w:pPr>
              <w:jc w:val="right"/>
              <w:rPr>
                <w:b/>
                <w:bCs/>
                <w:i/>
                <w:iCs/>
                <w:sz w:val="24"/>
                <w:szCs w:val="24"/>
              </w:rPr>
            </w:pPr>
            <w:r w:rsidRPr="00293C6A">
              <w:rPr>
                <w:b/>
                <w:bCs/>
                <w:i/>
                <w:iCs/>
                <w:sz w:val="24"/>
                <w:szCs w:val="24"/>
              </w:rPr>
              <w:t>0,00</w:t>
            </w:r>
          </w:p>
        </w:tc>
        <w:tc>
          <w:tcPr>
            <w:tcW w:w="2167" w:type="dxa"/>
            <w:tcBorders>
              <w:top w:val="nil"/>
              <w:left w:val="single" w:sz="4" w:space="0" w:color="auto"/>
              <w:bottom w:val="single" w:sz="4" w:space="0" w:color="auto"/>
              <w:right w:val="single" w:sz="8" w:space="0" w:color="auto"/>
            </w:tcBorders>
            <w:shd w:val="clear" w:color="auto" w:fill="auto"/>
            <w:hideMark/>
          </w:tcPr>
          <w:p w:rsidR="00C855F9" w:rsidRPr="00293C6A" w:rsidRDefault="00C855F9" w:rsidP="00C855F9">
            <w:pPr>
              <w:jc w:val="right"/>
              <w:rPr>
                <w:b/>
                <w:bCs/>
                <w:i/>
                <w:iCs/>
                <w:sz w:val="24"/>
                <w:szCs w:val="24"/>
              </w:rPr>
            </w:pPr>
            <w:r w:rsidRPr="00293C6A">
              <w:rPr>
                <w:b/>
                <w:bCs/>
                <w:i/>
                <w:iCs/>
                <w:sz w:val="24"/>
                <w:szCs w:val="24"/>
              </w:rPr>
              <w:t>0,00</w:t>
            </w:r>
          </w:p>
        </w:tc>
      </w:tr>
      <w:tr w:rsidR="00C855F9" w:rsidRPr="00293C6A" w:rsidTr="00C855F9">
        <w:trPr>
          <w:trHeight w:val="324"/>
        </w:trPr>
        <w:tc>
          <w:tcPr>
            <w:tcW w:w="2990" w:type="dxa"/>
            <w:tcBorders>
              <w:top w:val="nil"/>
              <w:left w:val="single" w:sz="8" w:space="0" w:color="auto"/>
              <w:bottom w:val="single" w:sz="4" w:space="0" w:color="auto"/>
              <w:right w:val="single" w:sz="4" w:space="0" w:color="auto"/>
            </w:tcBorders>
            <w:shd w:val="clear" w:color="auto" w:fill="auto"/>
            <w:hideMark/>
          </w:tcPr>
          <w:p w:rsidR="00C855F9" w:rsidRPr="00293C6A" w:rsidRDefault="00C855F9" w:rsidP="00C855F9">
            <w:pPr>
              <w:rPr>
                <w:b/>
                <w:bCs/>
                <w:i/>
                <w:iCs/>
                <w:sz w:val="24"/>
                <w:szCs w:val="24"/>
              </w:rPr>
            </w:pPr>
            <w:r w:rsidRPr="00293C6A">
              <w:rPr>
                <w:b/>
                <w:bCs/>
                <w:i/>
                <w:iCs/>
                <w:sz w:val="24"/>
                <w:szCs w:val="24"/>
              </w:rPr>
              <w:t>000 202 29999 00 0000 150</w:t>
            </w:r>
          </w:p>
        </w:tc>
        <w:tc>
          <w:tcPr>
            <w:tcW w:w="5954" w:type="dxa"/>
            <w:tcBorders>
              <w:top w:val="nil"/>
              <w:left w:val="nil"/>
              <w:bottom w:val="single" w:sz="4" w:space="0" w:color="auto"/>
              <w:right w:val="single" w:sz="4" w:space="0" w:color="auto"/>
            </w:tcBorders>
            <w:shd w:val="clear" w:color="auto" w:fill="auto"/>
            <w:hideMark/>
          </w:tcPr>
          <w:p w:rsidR="00C855F9" w:rsidRPr="00293C6A" w:rsidRDefault="00C855F9" w:rsidP="00C855F9">
            <w:pPr>
              <w:jc w:val="both"/>
              <w:rPr>
                <w:b/>
                <w:bCs/>
                <w:i/>
                <w:iCs/>
                <w:sz w:val="24"/>
                <w:szCs w:val="24"/>
              </w:rPr>
            </w:pPr>
            <w:r w:rsidRPr="00293C6A">
              <w:rPr>
                <w:b/>
                <w:bCs/>
                <w:i/>
                <w:iCs/>
                <w:sz w:val="24"/>
                <w:szCs w:val="24"/>
              </w:rPr>
              <w:t>Прочие субсидии</w:t>
            </w:r>
          </w:p>
        </w:tc>
        <w:tc>
          <w:tcPr>
            <w:tcW w:w="2243" w:type="dxa"/>
            <w:tcBorders>
              <w:top w:val="nil"/>
              <w:left w:val="nil"/>
              <w:bottom w:val="single" w:sz="4" w:space="0" w:color="auto"/>
              <w:right w:val="single" w:sz="4" w:space="0" w:color="auto"/>
            </w:tcBorders>
            <w:shd w:val="clear" w:color="auto" w:fill="auto"/>
            <w:hideMark/>
          </w:tcPr>
          <w:p w:rsidR="00C855F9" w:rsidRPr="00293C6A" w:rsidRDefault="00C855F9" w:rsidP="00C855F9">
            <w:pPr>
              <w:jc w:val="right"/>
              <w:rPr>
                <w:b/>
                <w:bCs/>
                <w:i/>
                <w:iCs/>
                <w:sz w:val="24"/>
                <w:szCs w:val="24"/>
              </w:rPr>
            </w:pPr>
            <w:r w:rsidRPr="00293C6A">
              <w:rPr>
                <w:b/>
                <w:bCs/>
                <w:i/>
                <w:iCs/>
                <w:sz w:val="24"/>
                <w:szCs w:val="24"/>
              </w:rPr>
              <w:t>4 343 662,00</w:t>
            </w:r>
          </w:p>
        </w:tc>
        <w:tc>
          <w:tcPr>
            <w:tcW w:w="2269" w:type="dxa"/>
            <w:tcBorders>
              <w:top w:val="nil"/>
              <w:left w:val="nil"/>
              <w:bottom w:val="single" w:sz="4" w:space="0" w:color="auto"/>
              <w:right w:val="single" w:sz="8" w:space="0" w:color="auto"/>
            </w:tcBorders>
            <w:shd w:val="clear" w:color="auto" w:fill="auto"/>
            <w:hideMark/>
          </w:tcPr>
          <w:p w:rsidR="00C855F9" w:rsidRPr="00293C6A" w:rsidRDefault="00C855F9" w:rsidP="00C855F9">
            <w:pPr>
              <w:jc w:val="right"/>
              <w:rPr>
                <w:b/>
                <w:bCs/>
                <w:i/>
                <w:iCs/>
                <w:sz w:val="24"/>
                <w:szCs w:val="24"/>
              </w:rPr>
            </w:pPr>
            <w:r w:rsidRPr="00293C6A">
              <w:rPr>
                <w:b/>
                <w:bCs/>
                <w:i/>
                <w:iCs/>
                <w:sz w:val="24"/>
                <w:szCs w:val="24"/>
              </w:rPr>
              <w:t>0,00</w:t>
            </w:r>
          </w:p>
        </w:tc>
        <w:tc>
          <w:tcPr>
            <w:tcW w:w="2167" w:type="dxa"/>
            <w:tcBorders>
              <w:top w:val="nil"/>
              <w:left w:val="single" w:sz="4" w:space="0" w:color="auto"/>
              <w:bottom w:val="single" w:sz="4" w:space="0" w:color="auto"/>
              <w:right w:val="single" w:sz="8" w:space="0" w:color="auto"/>
            </w:tcBorders>
            <w:shd w:val="clear" w:color="auto" w:fill="auto"/>
            <w:hideMark/>
          </w:tcPr>
          <w:p w:rsidR="00C855F9" w:rsidRPr="00293C6A" w:rsidRDefault="00C855F9" w:rsidP="00C855F9">
            <w:pPr>
              <w:jc w:val="right"/>
              <w:rPr>
                <w:b/>
                <w:bCs/>
                <w:i/>
                <w:iCs/>
                <w:sz w:val="24"/>
                <w:szCs w:val="24"/>
              </w:rPr>
            </w:pPr>
            <w:r w:rsidRPr="00293C6A">
              <w:rPr>
                <w:b/>
                <w:bCs/>
                <w:i/>
                <w:iCs/>
                <w:sz w:val="24"/>
                <w:szCs w:val="24"/>
              </w:rPr>
              <w:t>0,00</w:t>
            </w:r>
          </w:p>
        </w:tc>
      </w:tr>
      <w:tr w:rsidR="00C855F9" w:rsidRPr="00293C6A" w:rsidTr="00C855F9">
        <w:trPr>
          <w:trHeight w:val="312"/>
        </w:trPr>
        <w:tc>
          <w:tcPr>
            <w:tcW w:w="2990" w:type="dxa"/>
            <w:tcBorders>
              <w:top w:val="nil"/>
              <w:left w:val="single" w:sz="8" w:space="0" w:color="auto"/>
              <w:bottom w:val="single" w:sz="4" w:space="0" w:color="auto"/>
              <w:right w:val="single" w:sz="4" w:space="0" w:color="auto"/>
            </w:tcBorders>
            <w:shd w:val="clear" w:color="auto" w:fill="auto"/>
            <w:hideMark/>
          </w:tcPr>
          <w:p w:rsidR="00C855F9" w:rsidRPr="00293C6A" w:rsidRDefault="00C855F9" w:rsidP="00C855F9">
            <w:pPr>
              <w:rPr>
                <w:sz w:val="24"/>
                <w:szCs w:val="24"/>
              </w:rPr>
            </w:pPr>
            <w:r w:rsidRPr="00293C6A">
              <w:rPr>
                <w:sz w:val="24"/>
                <w:szCs w:val="24"/>
              </w:rPr>
              <w:t>000 202 29999 13 0000 150</w:t>
            </w:r>
          </w:p>
        </w:tc>
        <w:tc>
          <w:tcPr>
            <w:tcW w:w="5954" w:type="dxa"/>
            <w:tcBorders>
              <w:top w:val="nil"/>
              <w:left w:val="nil"/>
              <w:bottom w:val="single" w:sz="4" w:space="0" w:color="auto"/>
              <w:right w:val="single" w:sz="4" w:space="0" w:color="auto"/>
            </w:tcBorders>
            <w:shd w:val="clear" w:color="auto" w:fill="auto"/>
            <w:hideMark/>
          </w:tcPr>
          <w:p w:rsidR="00C855F9" w:rsidRPr="00293C6A" w:rsidRDefault="00C855F9" w:rsidP="00C855F9">
            <w:pPr>
              <w:rPr>
                <w:sz w:val="24"/>
                <w:szCs w:val="24"/>
              </w:rPr>
            </w:pPr>
            <w:r w:rsidRPr="00293C6A">
              <w:rPr>
                <w:sz w:val="24"/>
                <w:szCs w:val="24"/>
              </w:rPr>
              <w:t>Прочие субсидии бюджетам городских поселений</w:t>
            </w:r>
          </w:p>
        </w:tc>
        <w:tc>
          <w:tcPr>
            <w:tcW w:w="2243" w:type="dxa"/>
            <w:tcBorders>
              <w:top w:val="nil"/>
              <w:left w:val="nil"/>
              <w:bottom w:val="single" w:sz="4" w:space="0" w:color="auto"/>
              <w:right w:val="single" w:sz="4" w:space="0" w:color="auto"/>
            </w:tcBorders>
            <w:shd w:val="clear" w:color="auto" w:fill="auto"/>
            <w:hideMark/>
          </w:tcPr>
          <w:p w:rsidR="00C855F9" w:rsidRPr="00293C6A" w:rsidRDefault="00C855F9" w:rsidP="00C855F9">
            <w:pPr>
              <w:jc w:val="right"/>
              <w:rPr>
                <w:sz w:val="24"/>
                <w:szCs w:val="24"/>
              </w:rPr>
            </w:pPr>
            <w:r w:rsidRPr="00293C6A">
              <w:rPr>
                <w:sz w:val="24"/>
                <w:szCs w:val="24"/>
              </w:rPr>
              <w:t>4 343 662,00</w:t>
            </w:r>
          </w:p>
        </w:tc>
        <w:tc>
          <w:tcPr>
            <w:tcW w:w="2269" w:type="dxa"/>
            <w:tcBorders>
              <w:top w:val="nil"/>
              <w:left w:val="nil"/>
              <w:bottom w:val="single" w:sz="4" w:space="0" w:color="auto"/>
              <w:right w:val="single" w:sz="8" w:space="0" w:color="auto"/>
            </w:tcBorders>
            <w:shd w:val="clear" w:color="auto" w:fill="auto"/>
            <w:hideMark/>
          </w:tcPr>
          <w:p w:rsidR="00C855F9" w:rsidRPr="00293C6A" w:rsidRDefault="00C855F9" w:rsidP="00C855F9">
            <w:pPr>
              <w:jc w:val="right"/>
              <w:rPr>
                <w:sz w:val="24"/>
                <w:szCs w:val="24"/>
              </w:rPr>
            </w:pPr>
            <w:r w:rsidRPr="00293C6A">
              <w:rPr>
                <w:sz w:val="24"/>
                <w:szCs w:val="24"/>
              </w:rPr>
              <w:t>0,00</w:t>
            </w:r>
          </w:p>
        </w:tc>
        <w:tc>
          <w:tcPr>
            <w:tcW w:w="2167" w:type="dxa"/>
            <w:tcBorders>
              <w:top w:val="nil"/>
              <w:left w:val="single" w:sz="4" w:space="0" w:color="auto"/>
              <w:bottom w:val="single" w:sz="4" w:space="0" w:color="auto"/>
              <w:right w:val="single" w:sz="8" w:space="0" w:color="auto"/>
            </w:tcBorders>
            <w:shd w:val="clear" w:color="auto" w:fill="auto"/>
            <w:hideMark/>
          </w:tcPr>
          <w:p w:rsidR="00C855F9" w:rsidRPr="00293C6A" w:rsidRDefault="00C855F9" w:rsidP="00C855F9">
            <w:pPr>
              <w:jc w:val="right"/>
              <w:rPr>
                <w:sz w:val="24"/>
                <w:szCs w:val="24"/>
              </w:rPr>
            </w:pPr>
            <w:r w:rsidRPr="00293C6A">
              <w:rPr>
                <w:sz w:val="24"/>
                <w:szCs w:val="24"/>
              </w:rPr>
              <w:t>0,00</w:t>
            </w:r>
          </w:p>
        </w:tc>
      </w:tr>
      <w:tr w:rsidR="00C855F9" w:rsidRPr="00293C6A" w:rsidTr="00C855F9">
        <w:trPr>
          <w:trHeight w:val="312"/>
        </w:trPr>
        <w:tc>
          <w:tcPr>
            <w:tcW w:w="2990" w:type="dxa"/>
            <w:tcBorders>
              <w:top w:val="nil"/>
              <w:left w:val="single" w:sz="8" w:space="0" w:color="auto"/>
              <w:bottom w:val="nil"/>
              <w:right w:val="single" w:sz="4" w:space="0" w:color="auto"/>
            </w:tcBorders>
            <w:shd w:val="clear" w:color="auto" w:fill="auto"/>
            <w:hideMark/>
          </w:tcPr>
          <w:p w:rsidR="00C855F9" w:rsidRPr="00293C6A" w:rsidRDefault="00C855F9" w:rsidP="00C855F9">
            <w:pPr>
              <w:rPr>
                <w:sz w:val="24"/>
                <w:szCs w:val="24"/>
              </w:rPr>
            </w:pPr>
            <w:r w:rsidRPr="00293C6A">
              <w:rPr>
                <w:sz w:val="24"/>
                <w:szCs w:val="24"/>
              </w:rPr>
              <w:t>061 202 29999 13 0000 150</w:t>
            </w:r>
          </w:p>
        </w:tc>
        <w:tc>
          <w:tcPr>
            <w:tcW w:w="5954" w:type="dxa"/>
            <w:tcBorders>
              <w:top w:val="nil"/>
              <w:left w:val="nil"/>
              <w:bottom w:val="nil"/>
              <w:right w:val="single" w:sz="4" w:space="0" w:color="auto"/>
            </w:tcBorders>
            <w:shd w:val="clear" w:color="auto" w:fill="auto"/>
            <w:hideMark/>
          </w:tcPr>
          <w:p w:rsidR="00C855F9" w:rsidRPr="00293C6A" w:rsidRDefault="00C855F9" w:rsidP="00C855F9">
            <w:pPr>
              <w:rPr>
                <w:sz w:val="24"/>
                <w:szCs w:val="24"/>
              </w:rPr>
            </w:pPr>
            <w:r w:rsidRPr="00293C6A">
              <w:rPr>
                <w:sz w:val="24"/>
                <w:szCs w:val="24"/>
              </w:rPr>
              <w:t>Прочие субсидии бюджетам городских поселений</w:t>
            </w:r>
          </w:p>
        </w:tc>
        <w:tc>
          <w:tcPr>
            <w:tcW w:w="2243" w:type="dxa"/>
            <w:tcBorders>
              <w:top w:val="nil"/>
              <w:left w:val="nil"/>
              <w:bottom w:val="nil"/>
              <w:right w:val="single" w:sz="4" w:space="0" w:color="auto"/>
            </w:tcBorders>
            <w:shd w:val="clear" w:color="auto" w:fill="auto"/>
            <w:hideMark/>
          </w:tcPr>
          <w:p w:rsidR="00C855F9" w:rsidRPr="00293C6A" w:rsidRDefault="00C855F9" w:rsidP="00C855F9">
            <w:pPr>
              <w:jc w:val="right"/>
              <w:rPr>
                <w:sz w:val="24"/>
                <w:szCs w:val="24"/>
              </w:rPr>
            </w:pPr>
            <w:r w:rsidRPr="00293C6A">
              <w:rPr>
                <w:sz w:val="24"/>
                <w:szCs w:val="24"/>
              </w:rPr>
              <w:t>4 343 662,00</w:t>
            </w:r>
          </w:p>
        </w:tc>
        <w:tc>
          <w:tcPr>
            <w:tcW w:w="2269" w:type="dxa"/>
            <w:tcBorders>
              <w:top w:val="nil"/>
              <w:left w:val="nil"/>
              <w:bottom w:val="nil"/>
              <w:right w:val="single" w:sz="8" w:space="0" w:color="auto"/>
            </w:tcBorders>
            <w:shd w:val="clear" w:color="auto" w:fill="auto"/>
            <w:hideMark/>
          </w:tcPr>
          <w:p w:rsidR="00C855F9" w:rsidRPr="00293C6A" w:rsidRDefault="00C855F9" w:rsidP="00C855F9">
            <w:pPr>
              <w:jc w:val="right"/>
              <w:rPr>
                <w:sz w:val="24"/>
                <w:szCs w:val="24"/>
              </w:rPr>
            </w:pPr>
            <w:r w:rsidRPr="00293C6A">
              <w:rPr>
                <w:sz w:val="24"/>
                <w:szCs w:val="24"/>
              </w:rPr>
              <w:t>0,00</w:t>
            </w:r>
          </w:p>
        </w:tc>
        <w:tc>
          <w:tcPr>
            <w:tcW w:w="2167" w:type="dxa"/>
            <w:tcBorders>
              <w:top w:val="nil"/>
              <w:left w:val="single" w:sz="4" w:space="0" w:color="auto"/>
              <w:bottom w:val="nil"/>
              <w:right w:val="single" w:sz="8" w:space="0" w:color="auto"/>
            </w:tcBorders>
            <w:shd w:val="clear" w:color="auto" w:fill="auto"/>
            <w:hideMark/>
          </w:tcPr>
          <w:p w:rsidR="00C855F9" w:rsidRPr="00293C6A" w:rsidRDefault="00C855F9" w:rsidP="00C855F9">
            <w:pPr>
              <w:jc w:val="right"/>
              <w:rPr>
                <w:sz w:val="24"/>
                <w:szCs w:val="24"/>
              </w:rPr>
            </w:pPr>
            <w:r w:rsidRPr="00293C6A">
              <w:rPr>
                <w:sz w:val="24"/>
                <w:szCs w:val="24"/>
              </w:rPr>
              <w:t>0,00</w:t>
            </w:r>
          </w:p>
        </w:tc>
      </w:tr>
      <w:tr w:rsidR="00C855F9" w:rsidRPr="00293C6A" w:rsidTr="00C855F9">
        <w:trPr>
          <w:trHeight w:val="324"/>
        </w:trPr>
        <w:tc>
          <w:tcPr>
            <w:tcW w:w="2990" w:type="dxa"/>
            <w:tcBorders>
              <w:top w:val="single" w:sz="4" w:space="0" w:color="auto"/>
              <w:left w:val="single" w:sz="8" w:space="0" w:color="auto"/>
              <w:bottom w:val="single" w:sz="4" w:space="0" w:color="auto"/>
              <w:right w:val="single" w:sz="4" w:space="0" w:color="auto"/>
            </w:tcBorders>
            <w:shd w:val="clear" w:color="auto" w:fill="auto"/>
            <w:hideMark/>
          </w:tcPr>
          <w:p w:rsidR="00C855F9" w:rsidRPr="00293C6A" w:rsidRDefault="00C855F9" w:rsidP="00C855F9">
            <w:pPr>
              <w:rPr>
                <w:b/>
                <w:bCs/>
                <w:i/>
                <w:iCs/>
                <w:sz w:val="24"/>
                <w:szCs w:val="24"/>
              </w:rPr>
            </w:pPr>
            <w:r w:rsidRPr="00293C6A">
              <w:rPr>
                <w:b/>
                <w:bCs/>
                <w:i/>
                <w:iCs/>
                <w:sz w:val="24"/>
                <w:szCs w:val="24"/>
              </w:rPr>
              <w:lastRenderedPageBreak/>
              <w:t>000 202 30000 00 0000 150</w:t>
            </w:r>
          </w:p>
        </w:tc>
        <w:tc>
          <w:tcPr>
            <w:tcW w:w="5954" w:type="dxa"/>
            <w:tcBorders>
              <w:top w:val="single" w:sz="4" w:space="0" w:color="auto"/>
              <w:left w:val="nil"/>
              <w:bottom w:val="single" w:sz="4" w:space="0" w:color="auto"/>
              <w:right w:val="single" w:sz="4" w:space="0" w:color="auto"/>
            </w:tcBorders>
            <w:shd w:val="clear" w:color="auto" w:fill="auto"/>
            <w:noWrap/>
            <w:vAlign w:val="bottom"/>
            <w:hideMark/>
          </w:tcPr>
          <w:p w:rsidR="00C855F9" w:rsidRPr="00293C6A" w:rsidRDefault="00C855F9" w:rsidP="00C855F9">
            <w:pPr>
              <w:rPr>
                <w:b/>
                <w:bCs/>
                <w:i/>
                <w:iCs/>
                <w:sz w:val="24"/>
                <w:szCs w:val="24"/>
              </w:rPr>
            </w:pPr>
            <w:r w:rsidRPr="00293C6A">
              <w:rPr>
                <w:b/>
                <w:bCs/>
                <w:i/>
                <w:iCs/>
                <w:sz w:val="24"/>
                <w:szCs w:val="24"/>
              </w:rPr>
              <w:t>Субвенции бюджетам бюджетной системы Ро</w:t>
            </w:r>
            <w:r w:rsidRPr="00293C6A">
              <w:rPr>
                <w:b/>
                <w:bCs/>
                <w:i/>
                <w:iCs/>
                <w:sz w:val="24"/>
                <w:szCs w:val="24"/>
              </w:rPr>
              <w:t>с</w:t>
            </w:r>
            <w:r w:rsidRPr="00293C6A">
              <w:rPr>
                <w:b/>
                <w:bCs/>
                <w:i/>
                <w:iCs/>
                <w:sz w:val="24"/>
                <w:szCs w:val="24"/>
              </w:rPr>
              <w:t>сийской Федерации</w:t>
            </w:r>
          </w:p>
        </w:tc>
        <w:tc>
          <w:tcPr>
            <w:tcW w:w="2243" w:type="dxa"/>
            <w:tcBorders>
              <w:top w:val="single" w:sz="4" w:space="0" w:color="auto"/>
              <w:left w:val="nil"/>
              <w:bottom w:val="single" w:sz="4" w:space="0" w:color="auto"/>
              <w:right w:val="single" w:sz="4" w:space="0" w:color="auto"/>
            </w:tcBorders>
            <w:shd w:val="clear" w:color="auto" w:fill="auto"/>
            <w:hideMark/>
          </w:tcPr>
          <w:p w:rsidR="00C855F9" w:rsidRPr="00293C6A" w:rsidRDefault="00C855F9" w:rsidP="00C855F9">
            <w:pPr>
              <w:jc w:val="right"/>
              <w:rPr>
                <w:b/>
                <w:bCs/>
                <w:i/>
                <w:iCs/>
                <w:sz w:val="24"/>
                <w:szCs w:val="24"/>
              </w:rPr>
            </w:pPr>
            <w:r w:rsidRPr="00293C6A">
              <w:rPr>
                <w:b/>
                <w:bCs/>
                <w:i/>
                <w:iCs/>
                <w:sz w:val="24"/>
                <w:szCs w:val="24"/>
              </w:rPr>
              <w:t>0,00</w:t>
            </w:r>
          </w:p>
        </w:tc>
        <w:tc>
          <w:tcPr>
            <w:tcW w:w="2269" w:type="dxa"/>
            <w:tcBorders>
              <w:top w:val="single" w:sz="4" w:space="0" w:color="auto"/>
              <w:left w:val="nil"/>
              <w:bottom w:val="single" w:sz="4" w:space="0" w:color="auto"/>
              <w:right w:val="single" w:sz="8" w:space="0" w:color="auto"/>
            </w:tcBorders>
            <w:shd w:val="clear" w:color="auto" w:fill="auto"/>
            <w:hideMark/>
          </w:tcPr>
          <w:p w:rsidR="00C855F9" w:rsidRPr="00293C6A" w:rsidRDefault="00C855F9" w:rsidP="00C855F9">
            <w:pPr>
              <w:jc w:val="right"/>
              <w:rPr>
                <w:b/>
                <w:bCs/>
                <w:i/>
                <w:iCs/>
                <w:sz w:val="24"/>
                <w:szCs w:val="24"/>
              </w:rPr>
            </w:pPr>
            <w:r w:rsidRPr="00293C6A">
              <w:rPr>
                <w:b/>
                <w:bCs/>
                <w:i/>
                <w:iCs/>
                <w:sz w:val="24"/>
                <w:szCs w:val="24"/>
              </w:rPr>
              <w:t>0,00</w:t>
            </w:r>
          </w:p>
        </w:tc>
        <w:tc>
          <w:tcPr>
            <w:tcW w:w="2167" w:type="dxa"/>
            <w:tcBorders>
              <w:top w:val="single" w:sz="4" w:space="0" w:color="auto"/>
              <w:left w:val="single" w:sz="4" w:space="0" w:color="auto"/>
              <w:bottom w:val="single" w:sz="4" w:space="0" w:color="auto"/>
              <w:right w:val="single" w:sz="8" w:space="0" w:color="auto"/>
            </w:tcBorders>
            <w:shd w:val="clear" w:color="auto" w:fill="auto"/>
            <w:hideMark/>
          </w:tcPr>
          <w:p w:rsidR="00C855F9" w:rsidRPr="00293C6A" w:rsidRDefault="00C855F9" w:rsidP="00C855F9">
            <w:pPr>
              <w:jc w:val="right"/>
              <w:rPr>
                <w:b/>
                <w:bCs/>
                <w:i/>
                <w:iCs/>
                <w:sz w:val="24"/>
                <w:szCs w:val="24"/>
              </w:rPr>
            </w:pPr>
            <w:r w:rsidRPr="00293C6A">
              <w:rPr>
                <w:b/>
                <w:bCs/>
                <w:i/>
                <w:iCs/>
                <w:sz w:val="24"/>
                <w:szCs w:val="24"/>
              </w:rPr>
              <w:t>0,00</w:t>
            </w:r>
          </w:p>
        </w:tc>
      </w:tr>
      <w:tr w:rsidR="00C855F9" w:rsidRPr="00293C6A" w:rsidTr="00C855F9">
        <w:trPr>
          <w:trHeight w:val="936"/>
        </w:trPr>
        <w:tc>
          <w:tcPr>
            <w:tcW w:w="2990" w:type="dxa"/>
            <w:tcBorders>
              <w:top w:val="nil"/>
              <w:left w:val="nil"/>
              <w:bottom w:val="single" w:sz="4" w:space="0" w:color="auto"/>
              <w:right w:val="single" w:sz="4" w:space="0" w:color="auto"/>
            </w:tcBorders>
            <w:shd w:val="clear" w:color="auto" w:fill="auto"/>
            <w:noWrap/>
            <w:hideMark/>
          </w:tcPr>
          <w:p w:rsidR="00C855F9" w:rsidRPr="00293C6A" w:rsidRDefault="00C855F9" w:rsidP="00C855F9">
            <w:pPr>
              <w:rPr>
                <w:sz w:val="24"/>
                <w:szCs w:val="24"/>
              </w:rPr>
            </w:pPr>
            <w:r w:rsidRPr="00293C6A">
              <w:rPr>
                <w:sz w:val="24"/>
                <w:szCs w:val="24"/>
              </w:rPr>
              <w:t>000 202 35120  13 0000 150</w:t>
            </w:r>
          </w:p>
        </w:tc>
        <w:tc>
          <w:tcPr>
            <w:tcW w:w="5954" w:type="dxa"/>
            <w:tcBorders>
              <w:top w:val="nil"/>
              <w:left w:val="nil"/>
              <w:bottom w:val="single" w:sz="4" w:space="0" w:color="auto"/>
              <w:right w:val="single" w:sz="4" w:space="0" w:color="auto"/>
            </w:tcBorders>
            <w:shd w:val="clear" w:color="auto" w:fill="auto"/>
            <w:hideMark/>
          </w:tcPr>
          <w:p w:rsidR="00C855F9" w:rsidRPr="00293C6A" w:rsidRDefault="00C855F9" w:rsidP="00C855F9">
            <w:pPr>
              <w:rPr>
                <w:sz w:val="24"/>
                <w:szCs w:val="24"/>
              </w:rPr>
            </w:pPr>
            <w:r w:rsidRPr="00293C6A">
              <w:rPr>
                <w:sz w:val="24"/>
                <w:szCs w:val="24"/>
              </w:rPr>
              <w:t>Субвенции бюджетам на осуществление полномочий по составлению (изменению) списков канд</w:t>
            </w:r>
            <w:r w:rsidRPr="00293C6A">
              <w:rPr>
                <w:sz w:val="24"/>
                <w:szCs w:val="24"/>
              </w:rPr>
              <w:t>и</w:t>
            </w:r>
            <w:r w:rsidRPr="00293C6A">
              <w:rPr>
                <w:sz w:val="24"/>
                <w:szCs w:val="24"/>
              </w:rPr>
              <w:t>датов в присяжные заседатели федеральных судов общей юрисдикции в Российской Федерации</w:t>
            </w:r>
          </w:p>
        </w:tc>
        <w:tc>
          <w:tcPr>
            <w:tcW w:w="2243" w:type="dxa"/>
            <w:tcBorders>
              <w:top w:val="nil"/>
              <w:left w:val="nil"/>
              <w:bottom w:val="single" w:sz="4" w:space="0" w:color="auto"/>
              <w:right w:val="single" w:sz="4" w:space="0" w:color="auto"/>
            </w:tcBorders>
            <w:shd w:val="clear" w:color="auto" w:fill="auto"/>
            <w:hideMark/>
          </w:tcPr>
          <w:p w:rsidR="00C855F9" w:rsidRPr="00293C6A" w:rsidRDefault="00C855F9" w:rsidP="00C855F9">
            <w:pPr>
              <w:jc w:val="right"/>
              <w:rPr>
                <w:sz w:val="24"/>
                <w:szCs w:val="24"/>
              </w:rPr>
            </w:pPr>
            <w:r w:rsidRPr="00293C6A">
              <w:rPr>
                <w:sz w:val="24"/>
                <w:szCs w:val="24"/>
              </w:rPr>
              <w:t>0,00</w:t>
            </w:r>
          </w:p>
        </w:tc>
        <w:tc>
          <w:tcPr>
            <w:tcW w:w="2269" w:type="dxa"/>
            <w:tcBorders>
              <w:top w:val="nil"/>
              <w:left w:val="nil"/>
              <w:bottom w:val="single" w:sz="4" w:space="0" w:color="auto"/>
              <w:right w:val="single" w:sz="8" w:space="0" w:color="auto"/>
            </w:tcBorders>
            <w:shd w:val="clear" w:color="auto" w:fill="auto"/>
            <w:hideMark/>
          </w:tcPr>
          <w:p w:rsidR="00C855F9" w:rsidRPr="00293C6A" w:rsidRDefault="00C855F9" w:rsidP="00C855F9">
            <w:pPr>
              <w:jc w:val="right"/>
              <w:rPr>
                <w:sz w:val="24"/>
                <w:szCs w:val="24"/>
              </w:rPr>
            </w:pPr>
            <w:r w:rsidRPr="00293C6A">
              <w:rPr>
                <w:sz w:val="24"/>
                <w:szCs w:val="24"/>
              </w:rPr>
              <w:t>0,00</w:t>
            </w:r>
          </w:p>
        </w:tc>
        <w:tc>
          <w:tcPr>
            <w:tcW w:w="2167" w:type="dxa"/>
            <w:tcBorders>
              <w:top w:val="nil"/>
              <w:left w:val="single" w:sz="4" w:space="0" w:color="auto"/>
              <w:bottom w:val="single" w:sz="4" w:space="0" w:color="auto"/>
              <w:right w:val="single" w:sz="8" w:space="0" w:color="auto"/>
            </w:tcBorders>
            <w:shd w:val="clear" w:color="auto" w:fill="auto"/>
            <w:hideMark/>
          </w:tcPr>
          <w:p w:rsidR="00C855F9" w:rsidRPr="00293C6A" w:rsidRDefault="00C855F9" w:rsidP="00C855F9">
            <w:pPr>
              <w:jc w:val="right"/>
              <w:rPr>
                <w:sz w:val="24"/>
                <w:szCs w:val="24"/>
              </w:rPr>
            </w:pPr>
            <w:r w:rsidRPr="00293C6A">
              <w:rPr>
                <w:sz w:val="24"/>
                <w:szCs w:val="24"/>
              </w:rPr>
              <w:t>0,00</w:t>
            </w:r>
          </w:p>
        </w:tc>
      </w:tr>
      <w:tr w:rsidR="00C855F9" w:rsidRPr="00293C6A" w:rsidTr="00C855F9">
        <w:trPr>
          <w:trHeight w:val="948"/>
        </w:trPr>
        <w:tc>
          <w:tcPr>
            <w:tcW w:w="2990" w:type="dxa"/>
            <w:tcBorders>
              <w:top w:val="nil"/>
              <w:left w:val="nil"/>
              <w:bottom w:val="single" w:sz="8" w:space="0" w:color="auto"/>
              <w:right w:val="nil"/>
            </w:tcBorders>
            <w:shd w:val="clear" w:color="auto" w:fill="auto"/>
            <w:noWrap/>
            <w:hideMark/>
          </w:tcPr>
          <w:p w:rsidR="00C855F9" w:rsidRPr="00293C6A" w:rsidRDefault="00C855F9" w:rsidP="00C855F9">
            <w:pPr>
              <w:rPr>
                <w:sz w:val="24"/>
                <w:szCs w:val="24"/>
              </w:rPr>
            </w:pPr>
            <w:r w:rsidRPr="00293C6A">
              <w:rPr>
                <w:sz w:val="24"/>
                <w:szCs w:val="24"/>
              </w:rPr>
              <w:t>061 202 35120  13 0000 150</w:t>
            </w:r>
          </w:p>
        </w:tc>
        <w:tc>
          <w:tcPr>
            <w:tcW w:w="5954" w:type="dxa"/>
            <w:tcBorders>
              <w:top w:val="nil"/>
              <w:left w:val="single" w:sz="4" w:space="0" w:color="auto"/>
              <w:bottom w:val="single" w:sz="4" w:space="0" w:color="auto"/>
              <w:right w:val="single" w:sz="4" w:space="0" w:color="auto"/>
            </w:tcBorders>
            <w:shd w:val="clear" w:color="auto" w:fill="auto"/>
            <w:hideMark/>
          </w:tcPr>
          <w:p w:rsidR="00C855F9" w:rsidRPr="00293C6A" w:rsidRDefault="00C855F9" w:rsidP="00C855F9">
            <w:pPr>
              <w:rPr>
                <w:sz w:val="24"/>
                <w:szCs w:val="24"/>
              </w:rPr>
            </w:pPr>
            <w:r w:rsidRPr="00293C6A">
              <w:rPr>
                <w:sz w:val="24"/>
                <w:szCs w:val="24"/>
              </w:rPr>
              <w:t>Субвенции бюджетам на осуществление полномочий по составлению (изменению) списков канд</w:t>
            </w:r>
            <w:r w:rsidRPr="00293C6A">
              <w:rPr>
                <w:sz w:val="24"/>
                <w:szCs w:val="24"/>
              </w:rPr>
              <w:t>и</w:t>
            </w:r>
            <w:r w:rsidRPr="00293C6A">
              <w:rPr>
                <w:sz w:val="24"/>
                <w:szCs w:val="24"/>
              </w:rPr>
              <w:t>датов в присяжные заседатели федеральных судов общей юрисдикции в Российской Федерации</w:t>
            </w:r>
          </w:p>
        </w:tc>
        <w:tc>
          <w:tcPr>
            <w:tcW w:w="2243" w:type="dxa"/>
            <w:tcBorders>
              <w:top w:val="nil"/>
              <w:left w:val="nil"/>
              <w:bottom w:val="single" w:sz="8" w:space="0" w:color="auto"/>
              <w:right w:val="single" w:sz="4" w:space="0" w:color="auto"/>
            </w:tcBorders>
            <w:shd w:val="clear" w:color="auto" w:fill="auto"/>
            <w:hideMark/>
          </w:tcPr>
          <w:p w:rsidR="00C855F9" w:rsidRPr="00293C6A" w:rsidRDefault="00C855F9" w:rsidP="00C855F9">
            <w:pPr>
              <w:jc w:val="right"/>
              <w:rPr>
                <w:sz w:val="24"/>
                <w:szCs w:val="24"/>
              </w:rPr>
            </w:pPr>
            <w:r w:rsidRPr="00293C6A">
              <w:rPr>
                <w:sz w:val="24"/>
                <w:szCs w:val="24"/>
              </w:rPr>
              <w:t>0,00</w:t>
            </w:r>
          </w:p>
        </w:tc>
        <w:tc>
          <w:tcPr>
            <w:tcW w:w="2269" w:type="dxa"/>
            <w:tcBorders>
              <w:top w:val="nil"/>
              <w:left w:val="nil"/>
              <w:bottom w:val="single" w:sz="8" w:space="0" w:color="auto"/>
              <w:right w:val="single" w:sz="8" w:space="0" w:color="auto"/>
            </w:tcBorders>
            <w:shd w:val="clear" w:color="auto" w:fill="auto"/>
            <w:hideMark/>
          </w:tcPr>
          <w:p w:rsidR="00C855F9" w:rsidRPr="00293C6A" w:rsidRDefault="00C855F9" w:rsidP="00C855F9">
            <w:pPr>
              <w:jc w:val="right"/>
              <w:rPr>
                <w:sz w:val="24"/>
                <w:szCs w:val="24"/>
              </w:rPr>
            </w:pPr>
            <w:r w:rsidRPr="00293C6A">
              <w:rPr>
                <w:sz w:val="24"/>
                <w:szCs w:val="24"/>
              </w:rPr>
              <w:t>0,00</w:t>
            </w:r>
          </w:p>
        </w:tc>
        <w:tc>
          <w:tcPr>
            <w:tcW w:w="2167" w:type="dxa"/>
            <w:tcBorders>
              <w:top w:val="nil"/>
              <w:left w:val="single" w:sz="4" w:space="0" w:color="auto"/>
              <w:bottom w:val="single" w:sz="8" w:space="0" w:color="auto"/>
              <w:right w:val="single" w:sz="8" w:space="0" w:color="auto"/>
            </w:tcBorders>
            <w:shd w:val="clear" w:color="auto" w:fill="auto"/>
            <w:hideMark/>
          </w:tcPr>
          <w:p w:rsidR="00C855F9" w:rsidRPr="00293C6A" w:rsidRDefault="00C855F9" w:rsidP="00C855F9">
            <w:pPr>
              <w:jc w:val="right"/>
              <w:rPr>
                <w:sz w:val="24"/>
                <w:szCs w:val="24"/>
              </w:rPr>
            </w:pPr>
            <w:r w:rsidRPr="00293C6A">
              <w:rPr>
                <w:sz w:val="24"/>
                <w:szCs w:val="24"/>
              </w:rPr>
              <w:t>0,00</w:t>
            </w:r>
          </w:p>
        </w:tc>
      </w:tr>
      <w:tr w:rsidR="00C855F9" w:rsidRPr="00293C6A" w:rsidTr="00C855F9">
        <w:trPr>
          <w:trHeight w:val="336"/>
        </w:trPr>
        <w:tc>
          <w:tcPr>
            <w:tcW w:w="2990" w:type="dxa"/>
            <w:tcBorders>
              <w:top w:val="nil"/>
              <w:left w:val="nil"/>
              <w:bottom w:val="single" w:sz="8" w:space="0" w:color="auto"/>
              <w:right w:val="nil"/>
            </w:tcBorders>
            <w:shd w:val="clear" w:color="auto" w:fill="auto"/>
            <w:noWrap/>
            <w:hideMark/>
          </w:tcPr>
          <w:p w:rsidR="00C855F9" w:rsidRPr="00293C6A" w:rsidRDefault="00C855F9" w:rsidP="00C855F9">
            <w:pPr>
              <w:rPr>
                <w:b/>
                <w:bCs/>
                <w:i/>
                <w:iCs/>
                <w:sz w:val="24"/>
                <w:szCs w:val="24"/>
              </w:rPr>
            </w:pPr>
            <w:r w:rsidRPr="00293C6A">
              <w:rPr>
                <w:b/>
                <w:bCs/>
                <w:i/>
                <w:iCs/>
                <w:sz w:val="24"/>
                <w:szCs w:val="24"/>
              </w:rPr>
              <w:t>000 202 40000 00 0000 150</w:t>
            </w:r>
          </w:p>
        </w:tc>
        <w:tc>
          <w:tcPr>
            <w:tcW w:w="5954" w:type="dxa"/>
            <w:tcBorders>
              <w:top w:val="nil"/>
              <w:left w:val="single" w:sz="4" w:space="0" w:color="auto"/>
              <w:bottom w:val="single" w:sz="4" w:space="0" w:color="auto"/>
              <w:right w:val="single" w:sz="4" w:space="0" w:color="auto"/>
            </w:tcBorders>
            <w:shd w:val="clear" w:color="auto" w:fill="auto"/>
            <w:hideMark/>
          </w:tcPr>
          <w:p w:rsidR="00C855F9" w:rsidRPr="00293C6A" w:rsidRDefault="00C855F9" w:rsidP="00C855F9">
            <w:pPr>
              <w:rPr>
                <w:b/>
                <w:bCs/>
                <w:i/>
                <w:iCs/>
                <w:sz w:val="24"/>
                <w:szCs w:val="24"/>
              </w:rPr>
            </w:pPr>
            <w:r w:rsidRPr="00293C6A">
              <w:rPr>
                <w:b/>
                <w:bCs/>
                <w:i/>
                <w:iCs/>
                <w:sz w:val="24"/>
                <w:szCs w:val="24"/>
              </w:rPr>
              <w:t>Иные межбюджетные трансферты</w:t>
            </w:r>
          </w:p>
        </w:tc>
        <w:tc>
          <w:tcPr>
            <w:tcW w:w="2243" w:type="dxa"/>
            <w:tcBorders>
              <w:top w:val="nil"/>
              <w:left w:val="nil"/>
              <w:bottom w:val="single" w:sz="8" w:space="0" w:color="auto"/>
              <w:right w:val="nil"/>
            </w:tcBorders>
            <w:shd w:val="clear" w:color="auto" w:fill="auto"/>
            <w:hideMark/>
          </w:tcPr>
          <w:p w:rsidR="00C855F9" w:rsidRPr="00293C6A" w:rsidRDefault="00C855F9" w:rsidP="00C855F9">
            <w:pPr>
              <w:jc w:val="right"/>
              <w:rPr>
                <w:b/>
                <w:bCs/>
                <w:i/>
                <w:iCs/>
                <w:sz w:val="24"/>
                <w:szCs w:val="24"/>
              </w:rPr>
            </w:pPr>
            <w:r w:rsidRPr="00293C6A">
              <w:rPr>
                <w:b/>
                <w:bCs/>
                <w:i/>
                <w:iCs/>
                <w:sz w:val="24"/>
                <w:szCs w:val="24"/>
              </w:rPr>
              <w:t>14 768 050,80</w:t>
            </w:r>
          </w:p>
        </w:tc>
        <w:tc>
          <w:tcPr>
            <w:tcW w:w="2269" w:type="dxa"/>
            <w:tcBorders>
              <w:top w:val="nil"/>
              <w:left w:val="single" w:sz="4" w:space="0" w:color="auto"/>
              <w:bottom w:val="single" w:sz="8" w:space="0" w:color="auto"/>
              <w:right w:val="nil"/>
            </w:tcBorders>
            <w:shd w:val="clear" w:color="auto" w:fill="auto"/>
            <w:hideMark/>
          </w:tcPr>
          <w:p w:rsidR="00C855F9" w:rsidRPr="00293C6A" w:rsidRDefault="00C855F9" w:rsidP="00C855F9">
            <w:pPr>
              <w:jc w:val="right"/>
              <w:rPr>
                <w:b/>
                <w:bCs/>
                <w:i/>
                <w:iCs/>
                <w:sz w:val="24"/>
                <w:szCs w:val="24"/>
              </w:rPr>
            </w:pPr>
            <w:r w:rsidRPr="00293C6A">
              <w:rPr>
                <w:b/>
                <w:bCs/>
                <w:i/>
                <w:iCs/>
                <w:sz w:val="24"/>
                <w:szCs w:val="24"/>
              </w:rPr>
              <w:t>0,00</w:t>
            </w:r>
          </w:p>
        </w:tc>
        <w:tc>
          <w:tcPr>
            <w:tcW w:w="2167" w:type="dxa"/>
            <w:tcBorders>
              <w:top w:val="nil"/>
              <w:left w:val="single" w:sz="4" w:space="0" w:color="auto"/>
              <w:bottom w:val="single" w:sz="8" w:space="0" w:color="auto"/>
              <w:right w:val="nil"/>
            </w:tcBorders>
            <w:shd w:val="clear" w:color="auto" w:fill="auto"/>
            <w:hideMark/>
          </w:tcPr>
          <w:p w:rsidR="00C855F9" w:rsidRPr="00293C6A" w:rsidRDefault="00C855F9" w:rsidP="00C855F9">
            <w:pPr>
              <w:jc w:val="right"/>
              <w:rPr>
                <w:b/>
                <w:bCs/>
                <w:i/>
                <w:iCs/>
                <w:sz w:val="24"/>
                <w:szCs w:val="24"/>
              </w:rPr>
            </w:pPr>
            <w:r w:rsidRPr="00293C6A">
              <w:rPr>
                <w:b/>
                <w:bCs/>
                <w:i/>
                <w:iCs/>
                <w:sz w:val="24"/>
                <w:szCs w:val="24"/>
              </w:rPr>
              <w:t>0,00</w:t>
            </w:r>
          </w:p>
        </w:tc>
      </w:tr>
      <w:tr w:rsidR="00C855F9" w:rsidRPr="00293C6A" w:rsidTr="00C855F9">
        <w:trPr>
          <w:trHeight w:val="615"/>
        </w:trPr>
        <w:tc>
          <w:tcPr>
            <w:tcW w:w="2990" w:type="dxa"/>
            <w:tcBorders>
              <w:top w:val="nil"/>
              <w:left w:val="nil"/>
              <w:bottom w:val="single" w:sz="8" w:space="0" w:color="auto"/>
              <w:right w:val="nil"/>
            </w:tcBorders>
            <w:shd w:val="clear" w:color="auto" w:fill="auto"/>
            <w:noWrap/>
            <w:hideMark/>
          </w:tcPr>
          <w:p w:rsidR="00C855F9" w:rsidRPr="00293C6A" w:rsidRDefault="00C855F9" w:rsidP="00C855F9">
            <w:pPr>
              <w:rPr>
                <w:i/>
                <w:iCs/>
                <w:sz w:val="24"/>
                <w:szCs w:val="24"/>
              </w:rPr>
            </w:pPr>
            <w:r w:rsidRPr="00293C6A">
              <w:rPr>
                <w:i/>
                <w:iCs/>
                <w:sz w:val="24"/>
                <w:szCs w:val="24"/>
              </w:rPr>
              <w:t>000 2 02 49999 13 0000 150</w:t>
            </w:r>
          </w:p>
        </w:tc>
        <w:tc>
          <w:tcPr>
            <w:tcW w:w="5954" w:type="dxa"/>
            <w:tcBorders>
              <w:top w:val="nil"/>
              <w:left w:val="single" w:sz="4" w:space="0" w:color="auto"/>
              <w:bottom w:val="single" w:sz="4" w:space="0" w:color="auto"/>
              <w:right w:val="single" w:sz="4" w:space="0" w:color="auto"/>
            </w:tcBorders>
            <w:shd w:val="clear" w:color="auto" w:fill="auto"/>
            <w:hideMark/>
          </w:tcPr>
          <w:p w:rsidR="00C855F9" w:rsidRPr="00293C6A" w:rsidRDefault="00C855F9" w:rsidP="00C855F9">
            <w:pPr>
              <w:rPr>
                <w:i/>
                <w:iCs/>
                <w:sz w:val="24"/>
                <w:szCs w:val="24"/>
              </w:rPr>
            </w:pPr>
            <w:r w:rsidRPr="00293C6A">
              <w:rPr>
                <w:i/>
                <w:iCs/>
                <w:sz w:val="24"/>
                <w:szCs w:val="24"/>
              </w:rPr>
              <w:t>Прочие межбюджетные трансферты, передаваемые бюджетам</w:t>
            </w:r>
          </w:p>
        </w:tc>
        <w:tc>
          <w:tcPr>
            <w:tcW w:w="2243" w:type="dxa"/>
            <w:tcBorders>
              <w:top w:val="nil"/>
              <w:left w:val="nil"/>
              <w:bottom w:val="single" w:sz="8" w:space="0" w:color="auto"/>
              <w:right w:val="nil"/>
            </w:tcBorders>
            <w:shd w:val="clear" w:color="auto" w:fill="auto"/>
            <w:hideMark/>
          </w:tcPr>
          <w:p w:rsidR="00C855F9" w:rsidRPr="00293C6A" w:rsidRDefault="00C855F9" w:rsidP="00C855F9">
            <w:pPr>
              <w:jc w:val="right"/>
              <w:rPr>
                <w:i/>
                <w:iCs/>
                <w:sz w:val="24"/>
                <w:szCs w:val="24"/>
              </w:rPr>
            </w:pPr>
            <w:r w:rsidRPr="00293C6A">
              <w:rPr>
                <w:i/>
                <w:iCs/>
                <w:sz w:val="24"/>
                <w:szCs w:val="24"/>
              </w:rPr>
              <w:t>14 768 050,80</w:t>
            </w:r>
          </w:p>
        </w:tc>
        <w:tc>
          <w:tcPr>
            <w:tcW w:w="2269" w:type="dxa"/>
            <w:tcBorders>
              <w:top w:val="nil"/>
              <w:left w:val="single" w:sz="4" w:space="0" w:color="auto"/>
              <w:bottom w:val="single" w:sz="8" w:space="0" w:color="auto"/>
              <w:right w:val="nil"/>
            </w:tcBorders>
            <w:shd w:val="clear" w:color="auto" w:fill="auto"/>
            <w:hideMark/>
          </w:tcPr>
          <w:p w:rsidR="00C855F9" w:rsidRPr="00293C6A" w:rsidRDefault="00C855F9" w:rsidP="00C855F9">
            <w:pPr>
              <w:jc w:val="right"/>
              <w:rPr>
                <w:i/>
                <w:iCs/>
                <w:sz w:val="24"/>
                <w:szCs w:val="24"/>
              </w:rPr>
            </w:pPr>
            <w:r w:rsidRPr="00293C6A">
              <w:rPr>
                <w:i/>
                <w:iCs/>
                <w:sz w:val="24"/>
                <w:szCs w:val="24"/>
              </w:rPr>
              <w:t>0,00</w:t>
            </w:r>
          </w:p>
        </w:tc>
        <w:tc>
          <w:tcPr>
            <w:tcW w:w="2167" w:type="dxa"/>
            <w:tcBorders>
              <w:top w:val="nil"/>
              <w:left w:val="single" w:sz="4" w:space="0" w:color="auto"/>
              <w:bottom w:val="single" w:sz="8" w:space="0" w:color="auto"/>
              <w:right w:val="nil"/>
            </w:tcBorders>
            <w:shd w:val="clear" w:color="auto" w:fill="auto"/>
            <w:hideMark/>
          </w:tcPr>
          <w:p w:rsidR="00C855F9" w:rsidRPr="00293C6A" w:rsidRDefault="00C855F9" w:rsidP="00C855F9">
            <w:pPr>
              <w:jc w:val="right"/>
              <w:rPr>
                <w:i/>
                <w:iCs/>
                <w:sz w:val="24"/>
                <w:szCs w:val="24"/>
              </w:rPr>
            </w:pPr>
            <w:r w:rsidRPr="00293C6A">
              <w:rPr>
                <w:i/>
                <w:iCs/>
                <w:sz w:val="24"/>
                <w:szCs w:val="24"/>
              </w:rPr>
              <w:t>0,00</w:t>
            </w:r>
          </w:p>
        </w:tc>
      </w:tr>
      <w:tr w:rsidR="00C855F9" w:rsidRPr="00293C6A" w:rsidTr="00C855F9">
        <w:trPr>
          <w:trHeight w:val="636"/>
        </w:trPr>
        <w:tc>
          <w:tcPr>
            <w:tcW w:w="2990" w:type="dxa"/>
            <w:tcBorders>
              <w:top w:val="nil"/>
              <w:left w:val="nil"/>
              <w:bottom w:val="single" w:sz="4" w:space="0" w:color="auto"/>
              <w:right w:val="nil"/>
            </w:tcBorders>
            <w:shd w:val="clear" w:color="auto" w:fill="auto"/>
            <w:noWrap/>
            <w:hideMark/>
          </w:tcPr>
          <w:p w:rsidR="00C855F9" w:rsidRPr="00293C6A" w:rsidRDefault="00C855F9" w:rsidP="00C855F9">
            <w:pPr>
              <w:rPr>
                <w:sz w:val="24"/>
                <w:szCs w:val="24"/>
              </w:rPr>
            </w:pPr>
            <w:r w:rsidRPr="00293C6A">
              <w:rPr>
                <w:sz w:val="24"/>
                <w:szCs w:val="24"/>
              </w:rPr>
              <w:t>061 2 02 49999 13 0000 150</w:t>
            </w:r>
          </w:p>
        </w:tc>
        <w:tc>
          <w:tcPr>
            <w:tcW w:w="5954" w:type="dxa"/>
            <w:tcBorders>
              <w:top w:val="nil"/>
              <w:left w:val="single" w:sz="4" w:space="0" w:color="auto"/>
              <w:bottom w:val="single" w:sz="4" w:space="0" w:color="auto"/>
              <w:right w:val="single" w:sz="4" w:space="0" w:color="auto"/>
            </w:tcBorders>
            <w:shd w:val="clear" w:color="auto" w:fill="auto"/>
            <w:hideMark/>
          </w:tcPr>
          <w:p w:rsidR="00C855F9" w:rsidRPr="00293C6A" w:rsidRDefault="00C855F9" w:rsidP="00C855F9">
            <w:pPr>
              <w:rPr>
                <w:sz w:val="24"/>
                <w:szCs w:val="24"/>
              </w:rPr>
            </w:pPr>
            <w:r w:rsidRPr="00293C6A">
              <w:rPr>
                <w:sz w:val="24"/>
                <w:szCs w:val="24"/>
              </w:rPr>
              <w:t>Прочие межбюджетные трансферты, передаваемые бюджетам городских поселений</w:t>
            </w:r>
          </w:p>
        </w:tc>
        <w:tc>
          <w:tcPr>
            <w:tcW w:w="2243" w:type="dxa"/>
            <w:tcBorders>
              <w:top w:val="nil"/>
              <w:left w:val="nil"/>
              <w:bottom w:val="single" w:sz="8" w:space="0" w:color="auto"/>
              <w:right w:val="nil"/>
            </w:tcBorders>
            <w:shd w:val="clear" w:color="auto" w:fill="auto"/>
            <w:hideMark/>
          </w:tcPr>
          <w:p w:rsidR="00C855F9" w:rsidRPr="00293C6A" w:rsidRDefault="00C855F9" w:rsidP="00C855F9">
            <w:pPr>
              <w:jc w:val="right"/>
              <w:rPr>
                <w:sz w:val="24"/>
                <w:szCs w:val="24"/>
              </w:rPr>
            </w:pPr>
            <w:r w:rsidRPr="00293C6A">
              <w:rPr>
                <w:sz w:val="24"/>
                <w:szCs w:val="24"/>
              </w:rPr>
              <w:t>14 768 050,80</w:t>
            </w:r>
          </w:p>
        </w:tc>
        <w:tc>
          <w:tcPr>
            <w:tcW w:w="2269" w:type="dxa"/>
            <w:tcBorders>
              <w:top w:val="nil"/>
              <w:left w:val="single" w:sz="4" w:space="0" w:color="auto"/>
              <w:bottom w:val="single" w:sz="8" w:space="0" w:color="auto"/>
              <w:right w:val="single" w:sz="8" w:space="0" w:color="auto"/>
            </w:tcBorders>
            <w:shd w:val="clear" w:color="auto" w:fill="auto"/>
            <w:hideMark/>
          </w:tcPr>
          <w:p w:rsidR="00C855F9" w:rsidRPr="00293C6A" w:rsidRDefault="00C855F9" w:rsidP="00C855F9">
            <w:pPr>
              <w:jc w:val="right"/>
              <w:rPr>
                <w:sz w:val="24"/>
                <w:szCs w:val="24"/>
              </w:rPr>
            </w:pPr>
            <w:r w:rsidRPr="00293C6A">
              <w:rPr>
                <w:sz w:val="24"/>
                <w:szCs w:val="24"/>
              </w:rPr>
              <w:t>0,00</w:t>
            </w:r>
          </w:p>
        </w:tc>
        <w:tc>
          <w:tcPr>
            <w:tcW w:w="2167" w:type="dxa"/>
            <w:tcBorders>
              <w:top w:val="nil"/>
              <w:left w:val="single" w:sz="4" w:space="0" w:color="auto"/>
              <w:bottom w:val="single" w:sz="8" w:space="0" w:color="auto"/>
              <w:right w:val="single" w:sz="8" w:space="0" w:color="auto"/>
            </w:tcBorders>
            <w:shd w:val="clear" w:color="auto" w:fill="auto"/>
            <w:hideMark/>
          </w:tcPr>
          <w:p w:rsidR="00C855F9" w:rsidRPr="00293C6A" w:rsidRDefault="00C855F9" w:rsidP="00C855F9">
            <w:pPr>
              <w:jc w:val="right"/>
              <w:rPr>
                <w:sz w:val="24"/>
                <w:szCs w:val="24"/>
              </w:rPr>
            </w:pPr>
            <w:r w:rsidRPr="00293C6A">
              <w:rPr>
                <w:sz w:val="24"/>
                <w:szCs w:val="24"/>
              </w:rPr>
              <w:t>0,00</w:t>
            </w:r>
          </w:p>
        </w:tc>
      </w:tr>
      <w:tr w:rsidR="00C855F9" w:rsidRPr="00293C6A" w:rsidTr="00C855F9">
        <w:trPr>
          <w:trHeight w:val="336"/>
        </w:trPr>
        <w:tc>
          <w:tcPr>
            <w:tcW w:w="2990" w:type="dxa"/>
            <w:tcBorders>
              <w:top w:val="nil"/>
              <w:left w:val="single" w:sz="8" w:space="0" w:color="auto"/>
              <w:bottom w:val="single" w:sz="8" w:space="0" w:color="auto"/>
              <w:right w:val="nil"/>
            </w:tcBorders>
            <w:shd w:val="clear" w:color="auto" w:fill="auto"/>
            <w:hideMark/>
          </w:tcPr>
          <w:p w:rsidR="00C855F9" w:rsidRPr="00293C6A" w:rsidRDefault="00C855F9" w:rsidP="00C855F9">
            <w:pPr>
              <w:rPr>
                <w:sz w:val="24"/>
                <w:szCs w:val="24"/>
              </w:rPr>
            </w:pPr>
            <w:r w:rsidRPr="00293C6A">
              <w:rPr>
                <w:sz w:val="24"/>
                <w:szCs w:val="24"/>
              </w:rPr>
              <w:t> </w:t>
            </w:r>
          </w:p>
        </w:tc>
        <w:tc>
          <w:tcPr>
            <w:tcW w:w="5954" w:type="dxa"/>
            <w:tcBorders>
              <w:top w:val="nil"/>
              <w:left w:val="single" w:sz="8" w:space="0" w:color="auto"/>
              <w:bottom w:val="single" w:sz="8" w:space="0" w:color="auto"/>
              <w:right w:val="single" w:sz="8" w:space="0" w:color="auto"/>
            </w:tcBorders>
            <w:shd w:val="clear" w:color="auto" w:fill="auto"/>
            <w:hideMark/>
          </w:tcPr>
          <w:p w:rsidR="00C855F9" w:rsidRPr="00293C6A" w:rsidRDefault="00C855F9" w:rsidP="00C855F9">
            <w:pPr>
              <w:rPr>
                <w:b/>
                <w:bCs/>
                <w:i/>
                <w:iCs/>
                <w:sz w:val="24"/>
                <w:szCs w:val="24"/>
              </w:rPr>
            </w:pPr>
            <w:r w:rsidRPr="00293C6A">
              <w:rPr>
                <w:b/>
                <w:bCs/>
                <w:i/>
                <w:iCs/>
                <w:sz w:val="24"/>
                <w:szCs w:val="24"/>
              </w:rPr>
              <w:t>ВСЕГО ДОХОДОВ</w:t>
            </w:r>
          </w:p>
        </w:tc>
        <w:tc>
          <w:tcPr>
            <w:tcW w:w="2243" w:type="dxa"/>
            <w:tcBorders>
              <w:top w:val="nil"/>
              <w:left w:val="single" w:sz="4" w:space="0" w:color="auto"/>
              <w:bottom w:val="single" w:sz="8" w:space="0" w:color="auto"/>
              <w:right w:val="single" w:sz="8" w:space="0" w:color="auto"/>
            </w:tcBorders>
            <w:shd w:val="clear" w:color="auto" w:fill="auto"/>
            <w:hideMark/>
          </w:tcPr>
          <w:p w:rsidR="00C855F9" w:rsidRPr="00293C6A" w:rsidRDefault="00C855F9" w:rsidP="00C855F9">
            <w:pPr>
              <w:jc w:val="right"/>
              <w:rPr>
                <w:b/>
                <w:bCs/>
                <w:sz w:val="24"/>
                <w:szCs w:val="24"/>
              </w:rPr>
            </w:pPr>
            <w:r w:rsidRPr="00293C6A">
              <w:rPr>
                <w:b/>
                <w:bCs/>
                <w:sz w:val="24"/>
                <w:szCs w:val="24"/>
              </w:rPr>
              <w:t>78 972 903,55</w:t>
            </w:r>
          </w:p>
        </w:tc>
        <w:tc>
          <w:tcPr>
            <w:tcW w:w="2269" w:type="dxa"/>
            <w:tcBorders>
              <w:top w:val="nil"/>
              <w:left w:val="single" w:sz="4" w:space="0" w:color="auto"/>
              <w:bottom w:val="single" w:sz="8" w:space="0" w:color="auto"/>
              <w:right w:val="single" w:sz="8" w:space="0" w:color="auto"/>
            </w:tcBorders>
            <w:shd w:val="clear" w:color="auto" w:fill="auto"/>
            <w:hideMark/>
          </w:tcPr>
          <w:p w:rsidR="00C855F9" w:rsidRPr="00293C6A" w:rsidRDefault="00C855F9" w:rsidP="00C855F9">
            <w:pPr>
              <w:jc w:val="right"/>
              <w:rPr>
                <w:b/>
                <w:bCs/>
                <w:sz w:val="24"/>
                <w:szCs w:val="24"/>
              </w:rPr>
            </w:pPr>
            <w:r w:rsidRPr="00293C6A">
              <w:rPr>
                <w:b/>
                <w:bCs/>
                <w:sz w:val="24"/>
                <w:szCs w:val="24"/>
              </w:rPr>
              <w:t>57 395 351,42</w:t>
            </w:r>
          </w:p>
        </w:tc>
        <w:tc>
          <w:tcPr>
            <w:tcW w:w="2167" w:type="dxa"/>
            <w:tcBorders>
              <w:top w:val="nil"/>
              <w:left w:val="single" w:sz="4" w:space="0" w:color="auto"/>
              <w:bottom w:val="single" w:sz="8" w:space="0" w:color="auto"/>
              <w:right w:val="single" w:sz="8" w:space="0" w:color="auto"/>
            </w:tcBorders>
            <w:shd w:val="clear" w:color="auto" w:fill="auto"/>
            <w:hideMark/>
          </w:tcPr>
          <w:p w:rsidR="00C855F9" w:rsidRPr="00293C6A" w:rsidRDefault="00C855F9" w:rsidP="00C855F9">
            <w:pPr>
              <w:jc w:val="right"/>
              <w:rPr>
                <w:b/>
                <w:bCs/>
                <w:sz w:val="24"/>
                <w:szCs w:val="24"/>
              </w:rPr>
            </w:pPr>
            <w:r w:rsidRPr="00293C6A">
              <w:rPr>
                <w:b/>
                <w:bCs/>
                <w:sz w:val="24"/>
                <w:szCs w:val="24"/>
              </w:rPr>
              <w:t>57 551 222,01</w:t>
            </w:r>
          </w:p>
        </w:tc>
      </w:tr>
    </w:tbl>
    <w:p w:rsidR="00C855F9" w:rsidRDefault="00C855F9" w:rsidP="00C855F9">
      <w:pPr>
        <w:pStyle w:val="a4"/>
        <w:tabs>
          <w:tab w:val="left" w:pos="7187"/>
        </w:tabs>
        <w:ind w:firstLine="709"/>
        <w:jc w:val="both"/>
        <w:rPr>
          <w:sz w:val="28"/>
          <w:szCs w:val="28"/>
        </w:rPr>
      </w:pPr>
    </w:p>
    <w:p w:rsidR="00C855F9" w:rsidRDefault="00C855F9" w:rsidP="00C855F9">
      <w:pPr>
        <w:pStyle w:val="a4"/>
        <w:tabs>
          <w:tab w:val="left" w:pos="7187"/>
        </w:tabs>
        <w:ind w:firstLine="709"/>
        <w:jc w:val="both"/>
        <w:rPr>
          <w:sz w:val="28"/>
          <w:szCs w:val="28"/>
        </w:rPr>
      </w:pPr>
    </w:p>
    <w:p w:rsidR="00C855F9" w:rsidRDefault="00C855F9" w:rsidP="00C855F9">
      <w:pPr>
        <w:pStyle w:val="a4"/>
        <w:tabs>
          <w:tab w:val="left" w:pos="7187"/>
        </w:tabs>
        <w:ind w:firstLine="709"/>
        <w:jc w:val="both"/>
        <w:rPr>
          <w:sz w:val="28"/>
          <w:szCs w:val="28"/>
        </w:rPr>
      </w:pPr>
    </w:p>
    <w:p w:rsidR="00C855F9" w:rsidRDefault="00C855F9" w:rsidP="00C855F9">
      <w:pPr>
        <w:pStyle w:val="a4"/>
        <w:tabs>
          <w:tab w:val="left" w:pos="7187"/>
        </w:tabs>
        <w:ind w:firstLine="709"/>
        <w:jc w:val="both"/>
        <w:rPr>
          <w:sz w:val="28"/>
          <w:szCs w:val="28"/>
        </w:rPr>
      </w:pPr>
    </w:p>
    <w:p w:rsidR="00C855F9" w:rsidRDefault="00C855F9" w:rsidP="00C855F9">
      <w:pPr>
        <w:pStyle w:val="a4"/>
        <w:tabs>
          <w:tab w:val="left" w:pos="7187"/>
        </w:tabs>
        <w:ind w:firstLine="709"/>
        <w:jc w:val="both"/>
        <w:rPr>
          <w:sz w:val="28"/>
          <w:szCs w:val="28"/>
        </w:rPr>
      </w:pPr>
    </w:p>
    <w:p w:rsidR="00C855F9" w:rsidRDefault="00C855F9" w:rsidP="00C855F9">
      <w:pPr>
        <w:pStyle w:val="a4"/>
        <w:tabs>
          <w:tab w:val="left" w:pos="7187"/>
        </w:tabs>
        <w:ind w:firstLine="709"/>
        <w:jc w:val="both"/>
        <w:rPr>
          <w:sz w:val="28"/>
          <w:szCs w:val="28"/>
        </w:rPr>
      </w:pPr>
    </w:p>
    <w:p w:rsidR="00C855F9" w:rsidRDefault="00C855F9" w:rsidP="00C855F9">
      <w:pPr>
        <w:pStyle w:val="a4"/>
        <w:tabs>
          <w:tab w:val="left" w:pos="7187"/>
        </w:tabs>
        <w:ind w:firstLine="709"/>
        <w:jc w:val="both"/>
        <w:rPr>
          <w:sz w:val="28"/>
          <w:szCs w:val="28"/>
        </w:rPr>
      </w:pPr>
    </w:p>
    <w:p w:rsidR="00C855F9" w:rsidRDefault="00C855F9" w:rsidP="00C855F9">
      <w:pPr>
        <w:pStyle w:val="a4"/>
        <w:tabs>
          <w:tab w:val="left" w:pos="7187"/>
        </w:tabs>
        <w:ind w:firstLine="709"/>
        <w:jc w:val="both"/>
        <w:rPr>
          <w:sz w:val="28"/>
          <w:szCs w:val="28"/>
        </w:rPr>
      </w:pPr>
    </w:p>
    <w:p w:rsidR="00C855F9" w:rsidRDefault="00C855F9" w:rsidP="00C855F9">
      <w:pPr>
        <w:pStyle w:val="a4"/>
        <w:tabs>
          <w:tab w:val="left" w:pos="7187"/>
        </w:tabs>
        <w:ind w:firstLine="709"/>
        <w:jc w:val="both"/>
        <w:rPr>
          <w:sz w:val="28"/>
          <w:szCs w:val="28"/>
        </w:rPr>
      </w:pPr>
    </w:p>
    <w:p w:rsidR="00C855F9" w:rsidRDefault="00C855F9" w:rsidP="00C855F9">
      <w:pPr>
        <w:pStyle w:val="a4"/>
        <w:tabs>
          <w:tab w:val="left" w:pos="7187"/>
        </w:tabs>
        <w:ind w:firstLine="709"/>
        <w:jc w:val="both"/>
        <w:rPr>
          <w:sz w:val="28"/>
          <w:szCs w:val="28"/>
        </w:rPr>
      </w:pPr>
    </w:p>
    <w:p w:rsidR="00C855F9" w:rsidRDefault="00C855F9" w:rsidP="00C855F9">
      <w:pPr>
        <w:pStyle w:val="a4"/>
        <w:tabs>
          <w:tab w:val="left" w:pos="7187"/>
        </w:tabs>
        <w:ind w:firstLine="709"/>
        <w:jc w:val="both"/>
        <w:rPr>
          <w:sz w:val="28"/>
          <w:szCs w:val="28"/>
        </w:rPr>
      </w:pPr>
    </w:p>
    <w:p w:rsidR="00C855F9" w:rsidRDefault="00C855F9" w:rsidP="00C855F9">
      <w:pPr>
        <w:pStyle w:val="a4"/>
        <w:tabs>
          <w:tab w:val="left" w:pos="7187"/>
        </w:tabs>
        <w:ind w:firstLine="709"/>
        <w:jc w:val="both"/>
        <w:rPr>
          <w:sz w:val="28"/>
          <w:szCs w:val="28"/>
        </w:rPr>
      </w:pPr>
    </w:p>
    <w:p w:rsidR="00C855F9" w:rsidRDefault="00C855F9" w:rsidP="00C855F9">
      <w:pPr>
        <w:pStyle w:val="a4"/>
        <w:tabs>
          <w:tab w:val="left" w:pos="7187"/>
        </w:tabs>
        <w:ind w:firstLine="709"/>
        <w:jc w:val="both"/>
        <w:rPr>
          <w:sz w:val="28"/>
          <w:szCs w:val="28"/>
        </w:rPr>
      </w:pPr>
    </w:p>
    <w:p w:rsidR="00C855F9" w:rsidRDefault="00C855F9" w:rsidP="00C855F9">
      <w:pPr>
        <w:pStyle w:val="a4"/>
        <w:tabs>
          <w:tab w:val="left" w:pos="7187"/>
        </w:tabs>
        <w:jc w:val="both"/>
        <w:rPr>
          <w:sz w:val="28"/>
          <w:szCs w:val="28"/>
        </w:rPr>
      </w:pPr>
    </w:p>
    <w:p w:rsidR="00C855F9" w:rsidRPr="00716B44" w:rsidRDefault="00C855F9" w:rsidP="00C855F9">
      <w:pPr>
        <w:tabs>
          <w:tab w:val="left" w:pos="6210"/>
        </w:tabs>
      </w:pPr>
    </w:p>
    <w:p w:rsidR="00C855F9" w:rsidRPr="00716B44" w:rsidRDefault="00C855F9" w:rsidP="00C855F9">
      <w:pPr>
        <w:jc w:val="right"/>
        <w:rPr>
          <w:b/>
        </w:rPr>
      </w:pPr>
      <w:r w:rsidRPr="00716B44">
        <w:rPr>
          <w:b/>
        </w:rPr>
        <w:t>Приложение №</w:t>
      </w:r>
      <w:r>
        <w:rPr>
          <w:b/>
        </w:rPr>
        <w:t>4</w:t>
      </w:r>
    </w:p>
    <w:p w:rsidR="00C855F9" w:rsidRPr="00716B44" w:rsidRDefault="00C855F9" w:rsidP="00C855F9">
      <w:pPr>
        <w:jc w:val="right"/>
      </w:pPr>
      <w:r w:rsidRPr="00716B44">
        <w:t xml:space="preserve">                                                                                            к решению  Совета Комсомольск</w:t>
      </w:r>
      <w:r w:rsidRPr="00716B44">
        <w:t>о</w:t>
      </w:r>
      <w:r w:rsidRPr="00716B44">
        <w:t>го</w:t>
      </w:r>
    </w:p>
    <w:p w:rsidR="00C855F9" w:rsidRDefault="00C855F9" w:rsidP="00C855F9">
      <w:pPr>
        <w:jc w:val="right"/>
      </w:pPr>
      <w:r w:rsidRPr="00716B44">
        <w:t xml:space="preserve">                                                                                               городского поселения</w:t>
      </w:r>
      <w:r>
        <w:t xml:space="preserve"> </w:t>
      </w:r>
    </w:p>
    <w:p w:rsidR="00C855F9" w:rsidRDefault="00C855F9" w:rsidP="00C855F9">
      <w:pPr>
        <w:jc w:val="right"/>
      </w:pPr>
      <w:r>
        <w:t>от  20.07.2020 г.  №352</w:t>
      </w:r>
    </w:p>
    <w:p w:rsidR="00C855F9" w:rsidRPr="00716B44" w:rsidRDefault="00C855F9" w:rsidP="00C855F9">
      <w:pPr>
        <w:jc w:val="right"/>
        <w:rPr>
          <w:b/>
        </w:rPr>
      </w:pPr>
      <w:r w:rsidRPr="00716B44">
        <w:rPr>
          <w:b/>
        </w:rPr>
        <w:t>Приложение №</w:t>
      </w:r>
      <w:r>
        <w:rPr>
          <w:b/>
        </w:rPr>
        <w:t>4</w:t>
      </w:r>
    </w:p>
    <w:p w:rsidR="00C855F9" w:rsidRPr="00716B44" w:rsidRDefault="00C855F9" w:rsidP="00C855F9">
      <w:pPr>
        <w:jc w:val="right"/>
      </w:pPr>
      <w:r w:rsidRPr="00716B44">
        <w:t xml:space="preserve">                                                                                            к решению  Совета Комсомольск</w:t>
      </w:r>
      <w:r w:rsidRPr="00716B44">
        <w:t>о</w:t>
      </w:r>
      <w:r w:rsidRPr="00716B44">
        <w:t>го</w:t>
      </w:r>
    </w:p>
    <w:p w:rsidR="00C855F9" w:rsidRDefault="00C855F9" w:rsidP="00C855F9">
      <w:pPr>
        <w:jc w:val="right"/>
      </w:pPr>
      <w:r w:rsidRPr="00716B44">
        <w:t xml:space="preserve">                                                                                               городского поселения</w:t>
      </w:r>
      <w:r>
        <w:t xml:space="preserve"> «О бюджете Комсомольского </w:t>
      </w:r>
    </w:p>
    <w:p w:rsidR="00C855F9" w:rsidRDefault="00C855F9" w:rsidP="00C855F9">
      <w:pPr>
        <w:jc w:val="right"/>
      </w:pPr>
      <w:r>
        <w:t xml:space="preserve">городского поселения на 2020 год </w:t>
      </w:r>
    </w:p>
    <w:p w:rsidR="00C855F9" w:rsidRDefault="00C855F9" w:rsidP="00C855F9">
      <w:pPr>
        <w:jc w:val="right"/>
      </w:pPr>
      <w:r>
        <w:t>и на плановый период 2021 и 2022 годов»                                                                                                                                                                                                                                                                                                                                                  от  13.12. 2019 г  №306</w:t>
      </w:r>
    </w:p>
    <w:p w:rsidR="00C855F9" w:rsidRPr="00716B44" w:rsidRDefault="00C855F9" w:rsidP="00C855F9">
      <w:r>
        <w:t xml:space="preserve">                                  </w:t>
      </w:r>
    </w:p>
    <w:p w:rsidR="00C855F9" w:rsidRDefault="00C855F9" w:rsidP="00C855F9">
      <w:pPr>
        <w:jc w:val="center"/>
        <w:rPr>
          <w:b/>
          <w:sz w:val="26"/>
          <w:szCs w:val="26"/>
        </w:rPr>
      </w:pPr>
      <w:r>
        <w:rPr>
          <w:b/>
          <w:sz w:val="26"/>
          <w:szCs w:val="26"/>
        </w:rPr>
        <w:t>Источники внутреннего финансирования дефицита бюджета</w:t>
      </w:r>
    </w:p>
    <w:p w:rsidR="00C855F9" w:rsidRDefault="00C855F9" w:rsidP="00C855F9">
      <w:pPr>
        <w:jc w:val="center"/>
        <w:rPr>
          <w:b/>
          <w:sz w:val="26"/>
          <w:szCs w:val="26"/>
        </w:rPr>
      </w:pPr>
      <w:r>
        <w:rPr>
          <w:b/>
          <w:sz w:val="26"/>
          <w:szCs w:val="26"/>
        </w:rPr>
        <w:t>Комсомольского городского поселения на 2020 год и на плановый период 2021 и 2022 годов</w:t>
      </w:r>
    </w:p>
    <w:p w:rsidR="00C855F9" w:rsidRDefault="00C855F9" w:rsidP="00C855F9">
      <w:pPr>
        <w:jc w:val="center"/>
        <w:rPr>
          <w:b/>
          <w:sz w:val="26"/>
          <w:szCs w:val="26"/>
        </w:rPr>
      </w:pPr>
    </w:p>
    <w:tbl>
      <w:tblPr>
        <w:tblW w:w="15309"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118"/>
        <w:gridCol w:w="7088"/>
        <w:gridCol w:w="1701"/>
        <w:gridCol w:w="1701"/>
        <w:gridCol w:w="1701"/>
      </w:tblGrid>
      <w:tr w:rsidR="00C855F9" w:rsidRPr="00293C6A" w:rsidTr="00C855F9">
        <w:trPr>
          <w:trHeight w:val="602"/>
        </w:trPr>
        <w:tc>
          <w:tcPr>
            <w:tcW w:w="3118" w:type="dxa"/>
          </w:tcPr>
          <w:p w:rsidR="00C855F9" w:rsidRPr="00293C6A" w:rsidRDefault="00C855F9" w:rsidP="00C855F9">
            <w:pPr>
              <w:jc w:val="center"/>
              <w:rPr>
                <w:b/>
                <w:sz w:val="24"/>
                <w:szCs w:val="24"/>
              </w:rPr>
            </w:pPr>
            <w:r w:rsidRPr="00293C6A">
              <w:rPr>
                <w:b/>
                <w:sz w:val="24"/>
                <w:szCs w:val="24"/>
              </w:rPr>
              <w:t>Код классификации источников финансиров</w:t>
            </w:r>
            <w:r w:rsidRPr="00293C6A">
              <w:rPr>
                <w:b/>
                <w:sz w:val="24"/>
                <w:szCs w:val="24"/>
              </w:rPr>
              <w:t>а</w:t>
            </w:r>
            <w:r w:rsidRPr="00293C6A">
              <w:rPr>
                <w:b/>
                <w:sz w:val="24"/>
                <w:szCs w:val="24"/>
              </w:rPr>
              <w:t>ния дефицитов бюджетов</w:t>
            </w:r>
          </w:p>
        </w:tc>
        <w:tc>
          <w:tcPr>
            <w:tcW w:w="7088" w:type="dxa"/>
          </w:tcPr>
          <w:p w:rsidR="00C855F9" w:rsidRPr="00293C6A" w:rsidRDefault="00C855F9" w:rsidP="00C855F9">
            <w:pPr>
              <w:jc w:val="center"/>
              <w:rPr>
                <w:b/>
                <w:sz w:val="24"/>
                <w:szCs w:val="24"/>
              </w:rPr>
            </w:pPr>
            <w:r w:rsidRPr="00293C6A">
              <w:rPr>
                <w:b/>
                <w:sz w:val="24"/>
                <w:szCs w:val="24"/>
              </w:rPr>
              <w:t>Наименование кода классификации источников финансир</w:t>
            </w:r>
            <w:r w:rsidRPr="00293C6A">
              <w:rPr>
                <w:b/>
                <w:sz w:val="24"/>
                <w:szCs w:val="24"/>
              </w:rPr>
              <w:t>о</w:t>
            </w:r>
            <w:r w:rsidRPr="00293C6A">
              <w:rPr>
                <w:b/>
                <w:sz w:val="24"/>
                <w:szCs w:val="24"/>
              </w:rPr>
              <w:t>вания дефицитов бюджета</w:t>
            </w:r>
          </w:p>
        </w:tc>
        <w:tc>
          <w:tcPr>
            <w:tcW w:w="1701" w:type="dxa"/>
          </w:tcPr>
          <w:p w:rsidR="00C855F9" w:rsidRPr="00293C6A" w:rsidRDefault="00C855F9" w:rsidP="00C855F9">
            <w:pPr>
              <w:jc w:val="center"/>
              <w:rPr>
                <w:b/>
                <w:sz w:val="24"/>
                <w:szCs w:val="24"/>
              </w:rPr>
            </w:pPr>
            <w:r w:rsidRPr="00293C6A">
              <w:rPr>
                <w:b/>
                <w:sz w:val="24"/>
                <w:szCs w:val="24"/>
              </w:rPr>
              <w:t>Сумма           (руб.)</w:t>
            </w:r>
          </w:p>
          <w:p w:rsidR="00C855F9" w:rsidRPr="00293C6A" w:rsidRDefault="00C855F9" w:rsidP="00C855F9">
            <w:pPr>
              <w:jc w:val="center"/>
              <w:rPr>
                <w:b/>
                <w:sz w:val="24"/>
                <w:szCs w:val="24"/>
              </w:rPr>
            </w:pPr>
            <w:r w:rsidRPr="00293C6A">
              <w:rPr>
                <w:b/>
                <w:sz w:val="24"/>
                <w:szCs w:val="24"/>
              </w:rPr>
              <w:t>2020 г.</w:t>
            </w:r>
          </w:p>
        </w:tc>
        <w:tc>
          <w:tcPr>
            <w:tcW w:w="1701" w:type="dxa"/>
          </w:tcPr>
          <w:p w:rsidR="00C855F9" w:rsidRPr="00293C6A" w:rsidRDefault="00C855F9" w:rsidP="00C855F9">
            <w:pPr>
              <w:jc w:val="center"/>
              <w:rPr>
                <w:b/>
                <w:sz w:val="24"/>
                <w:szCs w:val="24"/>
              </w:rPr>
            </w:pPr>
            <w:r w:rsidRPr="00293C6A">
              <w:rPr>
                <w:b/>
                <w:sz w:val="24"/>
                <w:szCs w:val="24"/>
              </w:rPr>
              <w:t>Сумма           (руб.)</w:t>
            </w:r>
          </w:p>
          <w:p w:rsidR="00C855F9" w:rsidRPr="00293C6A" w:rsidRDefault="00C855F9" w:rsidP="00C855F9">
            <w:pPr>
              <w:jc w:val="center"/>
              <w:rPr>
                <w:b/>
                <w:sz w:val="24"/>
                <w:szCs w:val="24"/>
              </w:rPr>
            </w:pPr>
            <w:r w:rsidRPr="00293C6A">
              <w:rPr>
                <w:b/>
                <w:sz w:val="24"/>
                <w:szCs w:val="24"/>
              </w:rPr>
              <w:t>2021 г.</w:t>
            </w:r>
          </w:p>
        </w:tc>
        <w:tc>
          <w:tcPr>
            <w:tcW w:w="1701" w:type="dxa"/>
          </w:tcPr>
          <w:p w:rsidR="00C855F9" w:rsidRPr="00293C6A" w:rsidRDefault="00C855F9" w:rsidP="00C855F9">
            <w:pPr>
              <w:jc w:val="center"/>
              <w:rPr>
                <w:b/>
                <w:sz w:val="24"/>
                <w:szCs w:val="24"/>
              </w:rPr>
            </w:pPr>
            <w:r w:rsidRPr="00293C6A">
              <w:rPr>
                <w:b/>
                <w:sz w:val="24"/>
                <w:szCs w:val="24"/>
              </w:rPr>
              <w:t>Сумма           (руб.)</w:t>
            </w:r>
          </w:p>
          <w:p w:rsidR="00C855F9" w:rsidRPr="00293C6A" w:rsidRDefault="00C855F9" w:rsidP="00C855F9">
            <w:pPr>
              <w:jc w:val="center"/>
              <w:rPr>
                <w:b/>
                <w:sz w:val="24"/>
                <w:szCs w:val="24"/>
              </w:rPr>
            </w:pPr>
            <w:r w:rsidRPr="00293C6A">
              <w:rPr>
                <w:b/>
                <w:sz w:val="24"/>
                <w:szCs w:val="24"/>
              </w:rPr>
              <w:t>2022 г.</w:t>
            </w:r>
          </w:p>
        </w:tc>
      </w:tr>
      <w:tr w:rsidR="00C855F9" w:rsidRPr="00293C6A" w:rsidTr="00C855F9">
        <w:trPr>
          <w:trHeight w:val="420"/>
        </w:trPr>
        <w:tc>
          <w:tcPr>
            <w:tcW w:w="3118" w:type="dxa"/>
          </w:tcPr>
          <w:p w:rsidR="00C855F9" w:rsidRPr="00293C6A" w:rsidRDefault="00C855F9" w:rsidP="00C855F9">
            <w:pPr>
              <w:jc w:val="center"/>
              <w:rPr>
                <w:b/>
                <w:sz w:val="24"/>
                <w:szCs w:val="24"/>
              </w:rPr>
            </w:pPr>
            <w:r w:rsidRPr="00293C6A">
              <w:rPr>
                <w:b/>
                <w:sz w:val="24"/>
                <w:szCs w:val="24"/>
              </w:rPr>
              <w:t>000 01 00 00 00 00 0000 000</w:t>
            </w:r>
          </w:p>
        </w:tc>
        <w:tc>
          <w:tcPr>
            <w:tcW w:w="7088" w:type="dxa"/>
          </w:tcPr>
          <w:p w:rsidR="00C855F9" w:rsidRPr="00293C6A" w:rsidRDefault="00C855F9" w:rsidP="00C855F9">
            <w:pPr>
              <w:rPr>
                <w:b/>
                <w:sz w:val="22"/>
                <w:szCs w:val="24"/>
              </w:rPr>
            </w:pPr>
            <w:r w:rsidRPr="00293C6A">
              <w:rPr>
                <w:b/>
                <w:sz w:val="22"/>
                <w:szCs w:val="24"/>
              </w:rPr>
              <w:t>Источники внутреннего финансирования дефицитов бюдж</w:t>
            </w:r>
            <w:r w:rsidRPr="00293C6A">
              <w:rPr>
                <w:b/>
                <w:sz w:val="22"/>
                <w:szCs w:val="24"/>
              </w:rPr>
              <w:t>е</w:t>
            </w:r>
            <w:r w:rsidRPr="00293C6A">
              <w:rPr>
                <w:b/>
                <w:sz w:val="22"/>
                <w:szCs w:val="24"/>
              </w:rPr>
              <w:t>тов - всего</w:t>
            </w:r>
          </w:p>
        </w:tc>
        <w:tc>
          <w:tcPr>
            <w:tcW w:w="1701" w:type="dxa"/>
          </w:tcPr>
          <w:p w:rsidR="00C855F9" w:rsidRPr="00293C6A" w:rsidRDefault="00C855F9" w:rsidP="00C855F9">
            <w:pPr>
              <w:jc w:val="center"/>
              <w:rPr>
                <w:b/>
                <w:bCs/>
                <w:sz w:val="24"/>
                <w:szCs w:val="24"/>
              </w:rPr>
            </w:pPr>
            <w:r w:rsidRPr="00293C6A">
              <w:rPr>
                <w:b/>
                <w:bCs/>
                <w:sz w:val="24"/>
                <w:szCs w:val="24"/>
              </w:rPr>
              <w:t>1 047 098,33</w:t>
            </w:r>
          </w:p>
        </w:tc>
        <w:tc>
          <w:tcPr>
            <w:tcW w:w="1701" w:type="dxa"/>
          </w:tcPr>
          <w:p w:rsidR="00C855F9" w:rsidRPr="00293C6A" w:rsidRDefault="00C855F9" w:rsidP="00C855F9">
            <w:pPr>
              <w:jc w:val="center"/>
              <w:rPr>
                <w:b/>
                <w:bCs/>
                <w:sz w:val="24"/>
                <w:szCs w:val="24"/>
              </w:rPr>
            </w:pPr>
            <w:r w:rsidRPr="00293C6A">
              <w:rPr>
                <w:b/>
                <w:bCs/>
                <w:sz w:val="24"/>
                <w:szCs w:val="24"/>
              </w:rPr>
              <w:t>-4 390 900,00</w:t>
            </w:r>
          </w:p>
        </w:tc>
        <w:tc>
          <w:tcPr>
            <w:tcW w:w="1701" w:type="dxa"/>
          </w:tcPr>
          <w:p w:rsidR="00C855F9" w:rsidRPr="00293C6A" w:rsidRDefault="00C855F9" w:rsidP="00C855F9">
            <w:pPr>
              <w:jc w:val="center"/>
              <w:rPr>
                <w:b/>
                <w:sz w:val="24"/>
                <w:szCs w:val="24"/>
              </w:rPr>
            </w:pPr>
            <w:r w:rsidRPr="00293C6A">
              <w:rPr>
                <w:b/>
                <w:sz w:val="24"/>
                <w:szCs w:val="24"/>
              </w:rPr>
              <w:t xml:space="preserve">-1 073 600,00 </w:t>
            </w:r>
          </w:p>
        </w:tc>
      </w:tr>
      <w:tr w:rsidR="00C855F9" w:rsidRPr="00293C6A" w:rsidTr="00C855F9">
        <w:tc>
          <w:tcPr>
            <w:tcW w:w="3118" w:type="dxa"/>
          </w:tcPr>
          <w:p w:rsidR="00C855F9" w:rsidRPr="00293C6A" w:rsidRDefault="00C855F9" w:rsidP="00C855F9">
            <w:pPr>
              <w:jc w:val="center"/>
              <w:rPr>
                <w:b/>
                <w:bCs/>
                <w:sz w:val="24"/>
                <w:szCs w:val="24"/>
              </w:rPr>
            </w:pPr>
            <w:r w:rsidRPr="00293C6A">
              <w:rPr>
                <w:b/>
                <w:bCs/>
                <w:sz w:val="24"/>
                <w:szCs w:val="24"/>
              </w:rPr>
              <w:t>000 01 02 00 00 00 0000 000</w:t>
            </w:r>
          </w:p>
        </w:tc>
        <w:tc>
          <w:tcPr>
            <w:tcW w:w="7088" w:type="dxa"/>
          </w:tcPr>
          <w:p w:rsidR="00C855F9" w:rsidRPr="00293C6A" w:rsidRDefault="00C855F9" w:rsidP="00C855F9">
            <w:pPr>
              <w:rPr>
                <w:b/>
                <w:bCs/>
                <w:sz w:val="22"/>
                <w:szCs w:val="24"/>
              </w:rPr>
            </w:pPr>
            <w:r w:rsidRPr="00293C6A">
              <w:rPr>
                <w:b/>
                <w:bCs/>
                <w:sz w:val="22"/>
                <w:szCs w:val="24"/>
              </w:rPr>
              <w:t>Кредиты кредитных организаций в валюте Российской Фед</w:t>
            </w:r>
            <w:r w:rsidRPr="00293C6A">
              <w:rPr>
                <w:b/>
                <w:bCs/>
                <w:sz w:val="22"/>
                <w:szCs w:val="24"/>
              </w:rPr>
              <w:t>е</w:t>
            </w:r>
            <w:r w:rsidRPr="00293C6A">
              <w:rPr>
                <w:b/>
                <w:bCs/>
                <w:sz w:val="22"/>
                <w:szCs w:val="24"/>
              </w:rPr>
              <w:t>рации</w:t>
            </w:r>
          </w:p>
        </w:tc>
        <w:tc>
          <w:tcPr>
            <w:tcW w:w="1701" w:type="dxa"/>
          </w:tcPr>
          <w:p w:rsidR="00C855F9" w:rsidRPr="00293C6A" w:rsidRDefault="00C855F9" w:rsidP="00C855F9">
            <w:pPr>
              <w:jc w:val="center"/>
              <w:rPr>
                <w:b/>
                <w:sz w:val="24"/>
                <w:szCs w:val="24"/>
              </w:rPr>
            </w:pPr>
            <w:r w:rsidRPr="00293C6A">
              <w:rPr>
                <w:b/>
                <w:sz w:val="24"/>
                <w:szCs w:val="24"/>
              </w:rPr>
              <w:t>-3 300 000,00</w:t>
            </w:r>
          </w:p>
        </w:tc>
        <w:tc>
          <w:tcPr>
            <w:tcW w:w="1701" w:type="dxa"/>
          </w:tcPr>
          <w:p w:rsidR="00C855F9" w:rsidRPr="00293C6A" w:rsidRDefault="00C855F9" w:rsidP="00C855F9">
            <w:pPr>
              <w:jc w:val="center"/>
              <w:rPr>
                <w:b/>
                <w:sz w:val="24"/>
                <w:szCs w:val="24"/>
              </w:rPr>
            </w:pPr>
            <w:r w:rsidRPr="00293C6A">
              <w:rPr>
                <w:b/>
                <w:sz w:val="24"/>
                <w:szCs w:val="24"/>
              </w:rPr>
              <w:t>-3 300 000,00</w:t>
            </w:r>
          </w:p>
        </w:tc>
        <w:tc>
          <w:tcPr>
            <w:tcW w:w="1701" w:type="dxa"/>
          </w:tcPr>
          <w:p w:rsidR="00C855F9" w:rsidRPr="00293C6A" w:rsidRDefault="00C855F9" w:rsidP="00C855F9">
            <w:pPr>
              <w:jc w:val="center"/>
              <w:rPr>
                <w:b/>
                <w:sz w:val="24"/>
                <w:szCs w:val="24"/>
              </w:rPr>
            </w:pPr>
            <w:r w:rsidRPr="00293C6A">
              <w:rPr>
                <w:b/>
                <w:sz w:val="24"/>
                <w:szCs w:val="24"/>
              </w:rPr>
              <w:t>0,0</w:t>
            </w:r>
          </w:p>
        </w:tc>
      </w:tr>
      <w:tr w:rsidR="00C855F9" w:rsidRPr="00293C6A" w:rsidTr="00C855F9">
        <w:tc>
          <w:tcPr>
            <w:tcW w:w="3118" w:type="dxa"/>
          </w:tcPr>
          <w:p w:rsidR="00C855F9" w:rsidRPr="00293C6A" w:rsidRDefault="00C855F9" w:rsidP="00C855F9">
            <w:pPr>
              <w:jc w:val="center"/>
              <w:rPr>
                <w:sz w:val="24"/>
                <w:szCs w:val="24"/>
              </w:rPr>
            </w:pPr>
            <w:r w:rsidRPr="00293C6A">
              <w:rPr>
                <w:sz w:val="24"/>
                <w:szCs w:val="24"/>
              </w:rPr>
              <w:t>000 01 02 00 00 00 0000 800</w:t>
            </w:r>
          </w:p>
        </w:tc>
        <w:tc>
          <w:tcPr>
            <w:tcW w:w="7088" w:type="dxa"/>
          </w:tcPr>
          <w:p w:rsidR="00C855F9" w:rsidRPr="00293C6A" w:rsidRDefault="00C855F9" w:rsidP="00C855F9">
            <w:pPr>
              <w:rPr>
                <w:sz w:val="22"/>
                <w:szCs w:val="24"/>
              </w:rPr>
            </w:pPr>
            <w:r w:rsidRPr="00293C6A">
              <w:rPr>
                <w:sz w:val="22"/>
                <w:szCs w:val="24"/>
              </w:rPr>
              <w:t>Погашение кредитов, предоставленных кредитными организ</w:t>
            </w:r>
            <w:r w:rsidRPr="00293C6A">
              <w:rPr>
                <w:sz w:val="22"/>
                <w:szCs w:val="24"/>
              </w:rPr>
              <w:t>а</w:t>
            </w:r>
            <w:r w:rsidRPr="00293C6A">
              <w:rPr>
                <w:sz w:val="22"/>
                <w:szCs w:val="24"/>
              </w:rPr>
              <w:t>циями в валюте Российской Федерации</w:t>
            </w:r>
          </w:p>
        </w:tc>
        <w:tc>
          <w:tcPr>
            <w:tcW w:w="1701" w:type="dxa"/>
          </w:tcPr>
          <w:p w:rsidR="00C855F9" w:rsidRPr="00293C6A" w:rsidRDefault="00C855F9" w:rsidP="00C855F9">
            <w:pPr>
              <w:jc w:val="center"/>
              <w:rPr>
                <w:sz w:val="24"/>
                <w:szCs w:val="24"/>
              </w:rPr>
            </w:pPr>
            <w:r w:rsidRPr="00293C6A">
              <w:rPr>
                <w:sz w:val="24"/>
                <w:szCs w:val="24"/>
              </w:rPr>
              <w:t>-3 300 000,00</w:t>
            </w:r>
          </w:p>
        </w:tc>
        <w:tc>
          <w:tcPr>
            <w:tcW w:w="1701" w:type="dxa"/>
          </w:tcPr>
          <w:p w:rsidR="00C855F9" w:rsidRPr="00293C6A" w:rsidRDefault="00C855F9" w:rsidP="00C855F9">
            <w:pPr>
              <w:jc w:val="center"/>
              <w:rPr>
                <w:sz w:val="24"/>
                <w:szCs w:val="24"/>
              </w:rPr>
            </w:pPr>
            <w:r w:rsidRPr="00293C6A">
              <w:rPr>
                <w:sz w:val="24"/>
                <w:szCs w:val="24"/>
              </w:rPr>
              <w:t>-3 300 000,00</w:t>
            </w:r>
          </w:p>
        </w:tc>
        <w:tc>
          <w:tcPr>
            <w:tcW w:w="1701" w:type="dxa"/>
          </w:tcPr>
          <w:p w:rsidR="00C855F9" w:rsidRPr="00293C6A" w:rsidRDefault="00C855F9" w:rsidP="00C855F9">
            <w:pPr>
              <w:jc w:val="center"/>
              <w:rPr>
                <w:sz w:val="24"/>
                <w:szCs w:val="24"/>
              </w:rPr>
            </w:pPr>
            <w:r w:rsidRPr="00293C6A">
              <w:rPr>
                <w:sz w:val="24"/>
                <w:szCs w:val="24"/>
              </w:rPr>
              <w:t>0,0</w:t>
            </w:r>
          </w:p>
        </w:tc>
      </w:tr>
      <w:tr w:rsidR="00C855F9" w:rsidRPr="00293C6A" w:rsidTr="00C855F9">
        <w:tc>
          <w:tcPr>
            <w:tcW w:w="3118" w:type="dxa"/>
          </w:tcPr>
          <w:p w:rsidR="00C855F9" w:rsidRPr="00293C6A" w:rsidRDefault="00C855F9" w:rsidP="00C855F9">
            <w:pPr>
              <w:jc w:val="center"/>
              <w:rPr>
                <w:sz w:val="24"/>
                <w:szCs w:val="24"/>
              </w:rPr>
            </w:pPr>
            <w:r w:rsidRPr="00293C6A">
              <w:rPr>
                <w:sz w:val="24"/>
                <w:szCs w:val="24"/>
              </w:rPr>
              <w:t>062 01 02 00 00 13 0000 810</w:t>
            </w:r>
          </w:p>
        </w:tc>
        <w:tc>
          <w:tcPr>
            <w:tcW w:w="7088" w:type="dxa"/>
          </w:tcPr>
          <w:p w:rsidR="00C855F9" w:rsidRPr="00293C6A" w:rsidRDefault="00C855F9" w:rsidP="00C855F9">
            <w:pPr>
              <w:rPr>
                <w:sz w:val="22"/>
                <w:szCs w:val="24"/>
              </w:rPr>
            </w:pPr>
            <w:r w:rsidRPr="00293C6A">
              <w:rPr>
                <w:sz w:val="22"/>
                <w:szCs w:val="24"/>
              </w:rPr>
              <w:t>Погашение бюджетами городских поселений кредитов от креди</w:t>
            </w:r>
            <w:r w:rsidRPr="00293C6A">
              <w:rPr>
                <w:sz w:val="22"/>
                <w:szCs w:val="24"/>
              </w:rPr>
              <w:t>т</w:t>
            </w:r>
            <w:r w:rsidRPr="00293C6A">
              <w:rPr>
                <w:sz w:val="22"/>
                <w:szCs w:val="24"/>
              </w:rPr>
              <w:t>ных организаций в валюте Российской Федерации</w:t>
            </w:r>
          </w:p>
        </w:tc>
        <w:tc>
          <w:tcPr>
            <w:tcW w:w="1701" w:type="dxa"/>
          </w:tcPr>
          <w:p w:rsidR="00C855F9" w:rsidRPr="00293C6A" w:rsidRDefault="00C855F9" w:rsidP="00C855F9">
            <w:pPr>
              <w:jc w:val="center"/>
              <w:rPr>
                <w:sz w:val="24"/>
                <w:szCs w:val="24"/>
              </w:rPr>
            </w:pPr>
            <w:r w:rsidRPr="00293C6A">
              <w:rPr>
                <w:sz w:val="24"/>
                <w:szCs w:val="24"/>
              </w:rPr>
              <w:t>-3 300 000,00</w:t>
            </w:r>
          </w:p>
        </w:tc>
        <w:tc>
          <w:tcPr>
            <w:tcW w:w="1701" w:type="dxa"/>
          </w:tcPr>
          <w:p w:rsidR="00C855F9" w:rsidRPr="00293C6A" w:rsidRDefault="00C855F9" w:rsidP="00C855F9">
            <w:pPr>
              <w:jc w:val="center"/>
              <w:rPr>
                <w:sz w:val="24"/>
                <w:szCs w:val="24"/>
              </w:rPr>
            </w:pPr>
            <w:r w:rsidRPr="00293C6A">
              <w:rPr>
                <w:sz w:val="24"/>
                <w:szCs w:val="24"/>
              </w:rPr>
              <w:t>-3 300 000,00</w:t>
            </w:r>
          </w:p>
        </w:tc>
        <w:tc>
          <w:tcPr>
            <w:tcW w:w="1701" w:type="dxa"/>
          </w:tcPr>
          <w:p w:rsidR="00C855F9" w:rsidRPr="00293C6A" w:rsidRDefault="00C855F9" w:rsidP="00C855F9">
            <w:pPr>
              <w:jc w:val="center"/>
              <w:rPr>
                <w:sz w:val="24"/>
                <w:szCs w:val="24"/>
              </w:rPr>
            </w:pPr>
            <w:r w:rsidRPr="00293C6A">
              <w:rPr>
                <w:sz w:val="24"/>
                <w:szCs w:val="24"/>
              </w:rPr>
              <w:t>0,0</w:t>
            </w:r>
          </w:p>
        </w:tc>
      </w:tr>
      <w:tr w:rsidR="00C855F9" w:rsidRPr="00293C6A" w:rsidTr="00C855F9">
        <w:tc>
          <w:tcPr>
            <w:tcW w:w="3118" w:type="dxa"/>
          </w:tcPr>
          <w:p w:rsidR="00C855F9" w:rsidRPr="00293C6A" w:rsidRDefault="00C855F9" w:rsidP="00C855F9">
            <w:pPr>
              <w:jc w:val="center"/>
              <w:rPr>
                <w:b/>
                <w:sz w:val="24"/>
                <w:szCs w:val="24"/>
              </w:rPr>
            </w:pPr>
            <w:r w:rsidRPr="00293C6A">
              <w:rPr>
                <w:b/>
                <w:sz w:val="24"/>
                <w:szCs w:val="24"/>
              </w:rPr>
              <w:t>000 01 05 00 00 00 0000 000</w:t>
            </w:r>
          </w:p>
        </w:tc>
        <w:tc>
          <w:tcPr>
            <w:tcW w:w="7088" w:type="dxa"/>
          </w:tcPr>
          <w:p w:rsidR="00C855F9" w:rsidRPr="00293C6A" w:rsidRDefault="00C855F9" w:rsidP="00C855F9">
            <w:pPr>
              <w:rPr>
                <w:b/>
                <w:sz w:val="22"/>
                <w:szCs w:val="24"/>
              </w:rPr>
            </w:pPr>
            <w:r w:rsidRPr="00293C6A">
              <w:rPr>
                <w:b/>
                <w:sz w:val="22"/>
                <w:szCs w:val="24"/>
              </w:rPr>
              <w:t>Изменение остатков средств на счетах по учету средств бю</w:t>
            </w:r>
            <w:r w:rsidRPr="00293C6A">
              <w:rPr>
                <w:b/>
                <w:sz w:val="22"/>
                <w:szCs w:val="24"/>
              </w:rPr>
              <w:t>д</w:t>
            </w:r>
            <w:r w:rsidRPr="00293C6A">
              <w:rPr>
                <w:b/>
                <w:sz w:val="22"/>
                <w:szCs w:val="24"/>
              </w:rPr>
              <w:t>жетов</w:t>
            </w:r>
          </w:p>
        </w:tc>
        <w:tc>
          <w:tcPr>
            <w:tcW w:w="1701" w:type="dxa"/>
          </w:tcPr>
          <w:p w:rsidR="00C855F9" w:rsidRPr="00293C6A" w:rsidRDefault="00C855F9" w:rsidP="00C855F9">
            <w:pPr>
              <w:jc w:val="center"/>
              <w:rPr>
                <w:b/>
                <w:sz w:val="24"/>
                <w:szCs w:val="24"/>
              </w:rPr>
            </w:pPr>
            <w:r w:rsidRPr="00293C6A">
              <w:rPr>
                <w:b/>
                <w:sz w:val="24"/>
                <w:szCs w:val="24"/>
              </w:rPr>
              <w:t>4 347 098,33</w:t>
            </w:r>
          </w:p>
        </w:tc>
        <w:tc>
          <w:tcPr>
            <w:tcW w:w="1701" w:type="dxa"/>
          </w:tcPr>
          <w:p w:rsidR="00C855F9" w:rsidRPr="00293C6A" w:rsidRDefault="00C855F9" w:rsidP="00C855F9">
            <w:pPr>
              <w:jc w:val="center"/>
              <w:rPr>
                <w:b/>
                <w:sz w:val="24"/>
                <w:szCs w:val="24"/>
              </w:rPr>
            </w:pPr>
            <w:r w:rsidRPr="00293C6A">
              <w:rPr>
                <w:b/>
                <w:sz w:val="24"/>
                <w:szCs w:val="24"/>
              </w:rPr>
              <w:t>-1 090 900,00</w:t>
            </w:r>
          </w:p>
        </w:tc>
        <w:tc>
          <w:tcPr>
            <w:tcW w:w="1701" w:type="dxa"/>
          </w:tcPr>
          <w:p w:rsidR="00C855F9" w:rsidRPr="00293C6A" w:rsidRDefault="00C855F9" w:rsidP="00C855F9">
            <w:pPr>
              <w:jc w:val="center"/>
              <w:rPr>
                <w:b/>
                <w:sz w:val="24"/>
                <w:szCs w:val="24"/>
              </w:rPr>
            </w:pPr>
            <w:r w:rsidRPr="00293C6A">
              <w:rPr>
                <w:b/>
                <w:sz w:val="24"/>
                <w:szCs w:val="24"/>
              </w:rPr>
              <w:t>-1 073 600,00</w:t>
            </w:r>
          </w:p>
        </w:tc>
      </w:tr>
      <w:tr w:rsidR="00C855F9" w:rsidRPr="00293C6A" w:rsidTr="00C855F9">
        <w:tc>
          <w:tcPr>
            <w:tcW w:w="3118" w:type="dxa"/>
          </w:tcPr>
          <w:p w:rsidR="00C855F9" w:rsidRPr="00293C6A" w:rsidRDefault="00C855F9" w:rsidP="00C855F9">
            <w:pPr>
              <w:jc w:val="center"/>
              <w:rPr>
                <w:b/>
                <w:sz w:val="24"/>
                <w:szCs w:val="24"/>
              </w:rPr>
            </w:pPr>
            <w:r w:rsidRPr="00293C6A">
              <w:rPr>
                <w:b/>
                <w:sz w:val="24"/>
                <w:szCs w:val="24"/>
              </w:rPr>
              <w:t>000 01 05 00 00 00 0000 500</w:t>
            </w:r>
          </w:p>
        </w:tc>
        <w:tc>
          <w:tcPr>
            <w:tcW w:w="7088" w:type="dxa"/>
          </w:tcPr>
          <w:p w:rsidR="00C855F9" w:rsidRPr="00293C6A" w:rsidRDefault="00C855F9" w:rsidP="00C855F9">
            <w:pPr>
              <w:rPr>
                <w:b/>
                <w:sz w:val="22"/>
                <w:szCs w:val="24"/>
              </w:rPr>
            </w:pPr>
            <w:r w:rsidRPr="00293C6A">
              <w:rPr>
                <w:b/>
                <w:sz w:val="22"/>
                <w:szCs w:val="24"/>
              </w:rPr>
              <w:t>Увеличение остатков средств бюджета</w:t>
            </w:r>
          </w:p>
        </w:tc>
        <w:tc>
          <w:tcPr>
            <w:tcW w:w="1701" w:type="dxa"/>
          </w:tcPr>
          <w:p w:rsidR="00C855F9" w:rsidRPr="00293C6A" w:rsidRDefault="00C855F9" w:rsidP="00C855F9">
            <w:pPr>
              <w:rPr>
                <w:b/>
                <w:sz w:val="24"/>
                <w:szCs w:val="24"/>
              </w:rPr>
            </w:pPr>
            <w:r w:rsidRPr="00293C6A">
              <w:rPr>
                <w:b/>
                <w:sz w:val="24"/>
                <w:szCs w:val="24"/>
              </w:rPr>
              <w:t>-78 972 903,55</w:t>
            </w:r>
          </w:p>
        </w:tc>
        <w:tc>
          <w:tcPr>
            <w:tcW w:w="1701" w:type="dxa"/>
          </w:tcPr>
          <w:p w:rsidR="00C855F9" w:rsidRPr="00293C6A" w:rsidRDefault="00C855F9" w:rsidP="00C855F9">
            <w:pPr>
              <w:jc w:val="center"/>
              <w:rPr>
                <w:b/>
                <w:sz w:val="24"/>
                <w:szCs w:val="24"/>
              </w:rPr>
            </w:pPr>
            <w:r w:rsidRPr="00293C6A">
              <w:rPr>
                <w:b/>
                <w:sz w:val="24"/>
                <w:szCs w:val="24"/>
              </w:rPr>
              <w:t>-57 395 351,42</w:t>
            </w:r>
          </w:p>
        </w:tc>
        <w:tc>
          <w:tcPr>
            <w:tcW w:w="1701" w:type="dxa"/>
          </w:tcPr>
          <w:p w:rsidR="00C855F9" w:rsidRPr="00293C6A" w:rsidRDefault="00C855F9" w:rsidP="00C855F9">
            <w:pPr>
              <w:rPr>
                <w:b/>
                <w:sz w:val="24"/>
                <w:szCs w:val="24"/>
              </w:rPr>
            </w:pPr>
            <w:r w:rsidRPr="00293C6A">
              <w:rPr>
                <w:b/>
                <w:sz w:val="24"/>
                <w:szCs w:val="24"/>
              </w:rPr>
              <w:t>-57 551 222,01</w:t>
            </w:r>
          </w:p>
        </w:tc>
      </w:tr>
      <w:tr w:rsidR="00C855F9" w:rsidRPr="00293C6A" w:rsidTr="00C855F9">
        <w:tc>
          <w:tcPr>
            <w:tcW w:w="3118" w:type="dxa"/>
          </w:tcPr>
          <w:p w:rsidR="00C855F9" w:rsidRPr="00293C6A" w:rsidRDefault="00C855F9" w:rsidP="00C855F9">
            <w:pPr>
              <w:jc w:val="center"/>
              <w:rPr>
                <w:sz w:val="24"/>
                <w:szCs w:val="24"/>
              </w:rPr>
            </w:pPr>
            <w:r w:rsidRPr="00293C6A">
              <w:rPr>
                <w:sz w:val="24"/>
                <w:szCs w:val="24"/>
              </w:rPr>
              <w:t>000 01 05 02 00 00 0000 500</w:t>
            </w:r>
          </w:p>
        </w:tc>
        <w:tc>
          <w:tcPr>
            <w:tcW w:w="7088" w:type="dxa"/>
          </w:tcPr>
          <w:p w:rsidR="00C855F9" w:rsidRPr="00293C6A" w:rsidRDefault="00C855F9" w:rsidP="00C855F9">
            <w:pPr>
              <w:rPr>
                <w:sz w:val="22"/>
                <w:szCs w:val="24"/>
              </w:rPr>
            </w:pPr>
            <w:r w:rsidRPr="00293C6A">
              <w:rPr>
                <w:sz w:val="22"/>
                <w:szCs w:val="24"/>
              </w:rPr>
              <w:t>Увеличение прочих остатков средств бюджета</w:t>
            </w:r>
          </w:p>
        </w:tc>
        <w:tc>
          <w:tcPr>
            <w:tcW w:w="1701" w:type="dxa"/>
          </w:tcPr>
          <w:p w:rsidR="00C855F9" w:rsidRPr="00293C6A" w:rsidRDefault="00C855F9" w:rsidP="00C855F9">
            <w:pPr>
              <w:rPr>
                <w:sz w:val="24"/>
                <w:szCs w:val="24"/>
              </w:rPr>
            </w:pPr>
            <w:r w:rsidRPr="00293C6A">
              <w:rPr>
                <w:sz w:val="24"/>
                <w:szCs w:val="24"/>
              </w:rPr>
              <w:t>-78 972 903,55</w:t>
            </w:r>
          </w:p>
        </w:tc>
        <w:tc>
          <w:tcPr>
            <w:tcW w:w="1701" w:type="dxa"/>
          </w:tcPr>
          <w:p w:rsidR="00C855F9" w:rsidRPr="00293C6A" w:rsidRDefault="00C855F9" w:rsidP="00C855F9">
            <w:pPr>
              <w:jc w:val="center"/>
              <w:rPr>
                <w:sz w:val="24"/>
                <w:szCs w:val="24"/>
              </w:rPr>
            </w:pPr>
            <w:r w:rsidRPr="00293C6A">
              <w:rPr>
                <w:sz w:val="24"/>
                <w:szCs w:val="24"/>
              </w:rPr>
              <w:t>-57 395 351,42</w:t>
            </w:r>
          </w:p>
        </w:tc>
        <w:tc>
          <w:tcPr>
            <w:tcW w:w="1701" w:type="dxa"/>
          </w:tcPr>
          <w:p w:rsidR="00C855F9" w:rsidRPr="00293C6A" w:rsidRDefault="00C855F9" w:rsidP="00C855F9">
            <w:pPr>
              <w:rPr>
                <w:sz w:val="24"/>
                <w:szCs w:val="24"/>
              </w:rPr>
            </w:pPr>
            <w:r w:rsidRPr="00293C6A">
              <w:rPr>
                <w:sz w:val="24"/>
                <w:szCs w:val="24"/>
              </w:rPr>
              <w:t>-57 551 222,01</w:t>
            </w:r>
          </w:p>
        </w:tc>
      </w:tr>
      <w:tr w:rsidR="00C855F9" w:rsidRPr="00293C6A" w:rsidTr="00C855F9">
        <w:tc>
          <w:tcPr>
            <w:tcW w:w="3118" w:type="dxa"/>
          </w:tcPr>
          <w:p w:rsidR="00C855F9" w:rsidRPr="00293C6A" w:rsidRDefault="00C855F9" w:rsidP="00C855F9">
            <w:pPr>
              <w:jc w:val="center"/>
              <w:rPr>
                <w:sz w:val="24"/>
                <w:szCs w:val="24"/>
              </w:rPr>
            </w:pPr>
            <w:r w:rsidRPr="00293C6A">
              <w:rPr>
                <w:sz w:val="24"/>
                <w:szCs w:val="24"/>
              </w:rPr>
              <w:t>000 01 05 02 01 00 0000 510</w:t>
            </w:r>
          </w:p>
        </w:tc>
        <w:tc>
          <w:tcPr>
            <w:tcW w:w="7088" w:type="dxa"/>
          </w:tcPr>
          <w:p w:rsidR="00C855F9" w:rsidRPr="00293C6A" w:rsidRDefault="00C855F9" w:rsidP="00C855F9">
            <w:pPr>
              <w:rPr>
                <w:sz w:val="22"/>
                <w:szCs w:val="24"/>
              </w:rPr>
            </w:pPr>
            <w:r w:rsidRPr="00293C6A">
              <w:rPr>
                <w:sz w:val="22"/>
                <w:szCs w:val="24"/>
              </w:rPr>
              <w:t>Увеличение прочих остатков денежных средств бюджета</w:t>
            </w:r>
          </w:p>
        </w:tc>
        <w:tc>
          <w:tcPr>
            <w:tcW w:w="1701" w:type="dxa"/>
          </w:tcPr>
          <w:p w:rsidR="00C855F9" w:rsidRPr="00293C6A" w:rsidRDefault="00C855F9" w:rsidP="00C855F9">
            <w:pPr>
              <w:rPr>
                <w:sz w:val="24"/>
                <w:szCs w:val="24"/>
              </w:rPr>
            </w:pPr>
            <w:r w:rsidRPr="00293C6A">
              <w:rPr>
                <w:sz w:val="24"/>
                <w:szCs w:val="24"/>
              </w:rPr>
              <w:t>-78 972 903,55</w:t>
            </w:r>
          </w:p>
        </w:tc>
        <w:tc>
          <w:tcPr>
            <w:tcW w:w="1701" w:type="dxa"/>
          </w:tcPr>
          <w:p w:rsidR="00C855F9" w:rsidRPr="00293C6A" w:rsidRDefault="00C855F9" w:rsidP="00C855F9">
            <w:pPr>
              <w:jc w:val="center"/>
              <w:rPr>
                <w:sz w:val="24"/>
                <w:szCs w:val="24"/>
              </w:rPr>
            </w:pPr>
            <w:r w:rsidRPr="00293C6A">
              <w:rPr>
                <w:sz w:val="24"/>
                <w:szCs w:val="24"/>
              </w:rPr>
              <w:t>-57 395 351,42</w:t>
            </w:r>
          </w:p>
        </w:tc>
        <w:tc>
          <w:tcPr>
            <w:tcW w:w="1701" w:type="dxa"/>
          </w:tcPr>
          <w:p w:rsidR="00C855F9" w:rsidRPr="00293C6A" w:rsidRDefault="00C855F9" w:rsidP="00C855F9">
            <w:pPr>
              <w:rPr>
                <w:sz w:val="24"/>
                <w:szCs w:val="24"/>
              </w:rPr>
            </w:pPr>
            <w:r w:rsidRPr="00293C6A">
              <w:rPr>
                <w:sz w:val="24"/>
                <w:szCs w:val="24"/>
              </w:rPr>
              <w:t>-57 551 222,01</w:t>
            </w:r>
          </w:p>
        </w:tc>
      </w:tr>
      <w:tr w:rsidR="00C855F9" w:rsidRPr="00293C6A" w:rsidTr="00C855F9">
        <w:tc>
          <w:tcPr>
            <w:tcW w:w="3118" w:type="dxa"/>
          </w:tcPr>
          <w:p w:rsidR="00C855F9" w:rsidRPr="00293C6A" w:rsidRDefault="00C855F9" w:rsidP="00C855F9">
            <w:pPr>
              <w:jc w:val="center"/>
              <w:rPr>
                <w:sz w:val="24"/>
                <w:szCs w:val="24"/>
              </w:rPr>
            </w:pPr>
            <w:r w:rsidRPr="00293C6A">
              <w:rPr>
                <w:sz w:val="24"/>
                <w:szCs w:val="24"/>
              </w:rPr>
              <w:t>061 01 05 02 01 13 0000 510</w:t>
            </w:r>
          </w:p>
        </w:tc>
        <w:tc>
          <w:tcPr>
            <w:tcW w:w="7088" w:type="dxa"/>
          </w:tcPr>
          <w:p w:rsidR="00C855F9" w:rsidRPr="00293C6A" w:rsidRDefault="00C855F9" w:rsidP="00C855F9">
            <w:pPr>
              <w:rPr>
                <w:sz w:val="22"/>
                <w:szCs w:val="24"/>
              </w:rPr>
            </w:pPr>
            <w:r w:rsidRPr="00293C6A">
              <w:rPr>
                <w:sz w:val="22"/>
                <w:szCs w:val="24"/>
              </w:rPr>
              <w:t>Увеличение прочих  остатков денежных средств бюджета горо</w:t>
            </w:r>
            <w:r w:rsidRPr="00293C6A">
              <w:rPr>
                <w:sz w:val="22"/>
                <w:szCs w:val="24"/>
              </w:rPr>
              <w:t>д</w:t>
            </w:r>
            <w:r w:rsidRPr="00293C6A">
              <w:rPr>
                <w:sz w:val="22"/>
                <w:szCs w:val="24"/>
              </w:rPr>
              <w:t>ского поселения</w:t>
            </w:r>
          </w:p>
        </w:tc>
        <w:tc>
          <w:tcPr>
            <w:tcW w:w="1701" w:type="dxa"/>
          </w:tcPr>
          <w:p w:rsidR="00C855F9" w:rsidRPr="00293C6A" w:rsidRDefault="00C855F9" w:rsidP="00C855F9">
            <w:pPr>
              <w:jc w:val="center"/>
              <w:rPr>
                <w:sz w:val="24"/>
                <w:szCs w:val="24"/>
              </w:rPr>
            </w:pPr>
            <w:r w:rsidRPr="00293C6A">
              <w:rPr>
                <w:sz w:val="24"/>
                <w:szCs w:val="24"/>
              </w:rPr>
              <w:t>-78 972 903,55</w:t>
            </w:r>
          </w:p>
        </w:tc>
        <w:tc>
          <w:tcPr>
            <w:tcW w:w="1701" w:type="dxa"/>
          </w:tcPr>
          <w:p w:rsidR="00C855F9" w:rsidRPr="00293C6A" w:rsidRDefault="00C855F9" w:rsidP="00C855F9">
            <w:pPr>
              <w:jc w:val="center"/>
              <w:rPr>
                <w:sz w:val="24"/>
                <w:szCs w:val="24"/>
              </w:rPr>
            </w:pPr>
            <w:r w:rsidRPr="00293C6A">
              <w:rPr>
                <w:sz w:val="24"/>
                <w:szCs w:val="24"/>
              </w:rPr>
              <w:t>-57 395 351,42</w:t>
            </w:r>
          </w:p>
        </w:tc>
        <w:tc>
          <w:tcPr>
            <w:tcW w:w="1701" w:type="dxa"/>
          </w:tcPr>
          <w:p w:rsidR="00C855F9" w:rsidRPr="00293C6A" w:rsidRDefault="00C855F9" w:rsidP="00C855F9">
            <w:pPr>
              <w:jc w:val="center"/>
              <w:rPr>
                <w:sz w:val="24"/>
                <w:szCs w:val="24"/>
              </w:rPr>
            </w:pPr>
            <w:r w:rsidRPr="00293C6A">
              <w:rPr>
                <w:sz w:val="24"/>
                <w:szCs w:val="24"/>
              </w:rPr>
              <w:t>-57 551 222,01</w:t>
            </w:r>
          </w:p>
        </w:tc>
      </w:tr>
      <w:tr w:rsidR="00C855F9" w:rsidRPr="00293C6A" w:rsidTr="00C855F9">
        <w:tc>
          <w:tcPr>
            <w:tcW w:w="3118" w:type="dxa"/>
          </w:tcPr>
          <w:p w:rsidR="00C855F9" w:rsidRPr="00293C6A" w:rsidRDefault="00C855F9" w:rsidP="00C855F9">
            <w:pPr>
              <w:jc w:val="center"/>
              <w:rPr>
                <w:b/>
                <w:sz w:val="24"/>
                <w:szCs w:val="24"/>
              </w:rPr>
            </w:pPr>
            <w:r w:rsidRPr="00293C6A">
              <w:rPr>
                <w:b/>
                <w:sz w:val="24"/>
                <w:szCs w:val="24"/>
              </w:rPr>
              <w:t>000 01 05 00 00 00 0000 600</w:t>
            </w:r>
          </w:p>
        </w:tc>
        <w:tc>
          <w:tcPr>
            <w:tcW w:w="7088" w:type="dxa"/>
          </w:tcPr>
          <w:p w:rsidR="00C855F9" w:rsidRPr="00293C6A" w:rsidRDefault="00C855F9" w:rsidP="00C855F9">
            <w:pPr>
              <w:rPr>
                <w:b/>
                <w:sz w:val="22"/>
                <w:szCs w:val="24"/>
              </w:rPr>
            </w:pPr>
            <w:r w:rsidRPr="00293C6A">
              <w:rPr>
                <w:b/>
                <w:sz w:val="22"/>
                <w:szCs w:val="24"/>
              </w:rPr>
              <w:t>Уменьшение остатков средств бюджета</w:t>
            </w:r>
          </w:p>
        </w:tc>
        <w:tc>
          <w:tcPr>
            <w:tcW w:w="1701" w:type="dxa"/>
          </w:tcPr>
          <w:p w:rsidR="00C855F9" w:rsidRPr="00293C6A" w:rsidRDefault="00C855F9" w:rsidP="00C855F9">
            <w:pPr>
              <w:rPr>
                <w:b/>
                <w:sz w:val="24"/>
                <w:szCs w:val="24"/>
              </w:rPr>
            </w:pPr>
            <w:r w:rsidRPr="00293C6A">
              <w:rPr>
                <w:b/>
                <w:sz w:val="24"/>
                <w:szCs w:val="24"/>
              </w:rPr>
              <w:t>83 320 001,88</w:t>
            </w:r>
          </w:p>
        </w:tc>
        <w:tc>
          <w:tcPr>
            <w:tcW w:w="1701" w:type="dxa"/>
          </w:tcPr>
          <w:p w:rsidR="00C855F9" w:rsidRPr="00293C6A" w:rsidRDefault="00C855F9" w:rsidP="00C855F9">
            <w:pPr>
              <w:rPr>
                <w:b/>
                <w:sz w:val="24"/>
                <w:szCs w:val="24"/>
              </w:rPr>
            </w:pPr>
            <w:r w:rsidRPr="00293C6A">
              <w:rPr>
                <w:b/>
                <w:sz w:val="24"/>
                <w:szCs w:val="24"/>
              </w:rPr>
              <w:t>56 304 451,42</w:t>
            </w:r>
          </w:p>
        </w:tc>
        <w:tc>
          <w:tcPr>
            <w:tcW w:w="1701" w:type="dxa"/>
          </w:tcPr>
          <w:p w:rsidR="00C855F9" w:rsidRPr="00293C6A" w:rsidRDefault="00C855F9" w:rsidP="00C855F9">
            <w:pPr>
              <w:rPr>
                <w:b/>
                <w:sz w:val="24"/>
                <w:szCs w:val="24"/>
              </w:rPr>
            </w:pPr>
            <w:r w:rsidRPr="00293C6A">
              <w:rPr>
                <w:b/>
                <w:sz w:val="24"/>
                <w:szCs w:val="24"/>
              </w:rPr>
              <w:t>56 477 622,01</w:t>
            </w:r>
          </w:p>
        </w:tc>
      </w:tr>
      <w:tr w:rsidR="00C855F9" w:rsidRPr="00293C6A" w:rsidTr="00C855F9">
        <w:tc>
          <w:tcPr>
            <w:tcW w:w="3118" w:type="dxa"/>
          </w:tcPr>
          <w:p w:rsidR="00C855F9" w:rsidRPr="00293C6A" w:rsidRDefault="00C855F9" w:rsidP="00C855F9">
            <w:pPr>
              <w:jc w:val="center"/>
              <w:rPr>
                <w:sz w:val="24"/>
                <w:szCs w:val="24"/>
              </w:rPr>
            </w:pPr>
            <w:r w:rsidRPr="00293C6A">
              <w:rPr>
                <w:sz w:val="24"/>
                <w:szCs w:val="24"/>
              </w:rPr>
              <w:t>000 01 05 02 00 00 0000 600</w:t>
            </w:r>
          </w:p>
        </w:tc>
        <w:tc>
          <w:tcPr>
            <w:tcW w:w="7088" w:type="dxa"/>
          </w:tcPr>
          <w:p w:rsidR="00C855F9" w:rsidRPr="00293C6A" w:rsidRDefault="00C855F9" w:rsidP="00C855F9">
            <w:pPr>
              <w:rPr>
                <w:sz w:val="22"/>
                <w:szCs w:val="24"/>
              </w:rPr>
            </w:pPr>
            <w:r w:rsidRPr="00293C6A">
              <w:rPr>
                <w:sz w:val="22"/>
                <w:szCs w:val="24"/>
              </w:rPr>
              <w:t>Уменьшение прочих остатков средств бюджета</w:t>
            </w:r>
          </w:p>
        </w:tc>
        <w:tc>
          <w:tcPr>
            <w:tcW w:w="1701" w:type="dxa"/>
          </w:tcPr>
          <w:p w:rsidR="00C855F9" w:rsidRPr="00293C6A" w:rsidRDefault="00C855F9" w:rsidP="00C855F9">
            <w:pPr>
              <w:rPr>
                <w:sz w:val="24"/>
                <w:szCs w:val="24"/>
              </w:rPr>
            </w:pPr>
            <w:r w:rsidRPr="00293C6A">
              <w:rPr>
                <w:sz w:val="24"/>
                <w:szCs w:val="24"/>
              </w:rPr>
              <w:t>83 320 001,88</w:t>
            </w:r>
          </w:p>
        </w:tc>
        <w:tc>
          <w:tcPr>
            <w:tcW w:w="1701" w:type="dxa"/>
          </w:tcPr>
          <w:p w:rsidR="00C855F9" w:rsidRPr="00293C6A" w:rsidRDefault="00C855F9" w:rsidP="00C855F9">
            <w:pPr>
              <w:rPr>
                <w:sz w:val="24"/>
                <w:szCs w:val="24"/>
              </w:rPr>
            </w:pPr>
            <w:r w:rsidRPr="00293C6A">
              <w:rPr>
                <w:sz w:val="24"/>
                <w:szCs w:val="24"/>
              </w:rPr>
              <w:t>56 304 451,42</w:t>
            </w:r>
          </w:p>
        </w:tc>
        <w:tc>
          <w:tcPr>
            <w:tcW w:w="1701" w:type="dxa"/>
          </w:tcPr>
          <w:p w:rsidR="00C855F9" w:rsidRPr="00293C6A" w:rsidRDefault="00C855F9" w:rsidP="00C855F9">
            <w:pPr>
              <w:rPr>
                <w:sz w:val="24"/>
                <w:szCs w:val="24"/>
              </w:rPr>
            </w:pPr>
            <w:r w:rsidRPr="00293C6A">
              <w:rPr>
                <w:sz w:val="24"/>
                <w:szCs w:val="24"/>
              </w:rPr>
              <w:t>56 477 622,01</w:t>
            </w:r>
          </w:p>
        </w:tc>
      </w:tr>
      <w:tr w:rsidR="00C855F9" w:rsidRPr="00293C6A" w:rsidTr="00C855F9">
        <w:tc>
          <w:tcPr>
            <w:tcW w:w="3118" w:type="dxa"/>
          </w:tcPr>
          <w:p w:rsidR="00C855F9" w:rsidRPr="00293C6A" w:rsidRDefault="00C855F9" w:rsidP="00C855F9">
            <w:pPr>
              <w:jc w:val="center"/>
              <w:rPr>
                <w:sz w:val="24"/>
                <w:szCs w:val="24"/>
              </w:rPr>
            </w:pPr>
            <w:r w:rsidRPr="00293C6A">
              <w:rPr>
                <w:sz w:val="24"/>
                <w:szCs w:val="24"/>
              </w:rPr>
              <w:lastRenderedPageBreak/>
              <w:t>000 01 05 02 01 00 0000 610</w:t>
            </w:r>
          </w:p>
        </w:tc>
        <w:tc>
          <w:tcPr>
            <w:tcW w:w="7088" w:type="dxa"/>
          </w:tcPr>
          <w:p w:rsidR="00C855F9" w:rsidRPr="00293C6A" w:rsidRDefault="00C855F9" w:rsidP="00C855F9">
            <w:pPr>
              <w:rPr>
                <w:sz w:val="22"/>
                <w:szCs w:val="24"/>
              </w:rPr>
            </w:pPr>
            <w:r w:rsidRPr="00293C6A">
              <w:rPr>
                <w:sz w:val="22"/>
                <w:szCs w:val="24"/>
              </w:rPr>
              <w:t>Уменьшение прочих остатков денежных средств бюджета</w:t>
            </w:r>
          </w:p>
        </w:tc>
        <w:tc>
          <w:tcPr>
            <w:tcW w:w="1701" w:type="dxa"/>
          </w:tcPr>
          <w:p w:rsidR="00C855F9" w:rsidRPr="00293C6A" w:rsidRDefault="00C855F9" w:rsidP="00C855F9">
            <w:pPr>
              <w:rPr>
                <w:sz w:val="24"/>
                <w:szCs w:val="24"/>
              </w:rPr>
            </w:pPr>
            <w:r w:rsidRPr="00293C6A">
              <w:rPr>
                <w:sz w:val="24"/>
                <w:szCs w:val="24"/>
              </w:rPr>
              <w:t>83 320 001,88</w:t>
            </w:r>
          </w:p>
        </w:tc>
        <w:tc>
          <w:tcPr>
            <w:tcW w:w="1701" w:type="dxa"/>
          </w:tcPr>
          <w:p w:rsidR="00C855F9" w:rsidRPr="00293C6A" w:rsidRDefault="00C855F9" w:rsidP="00C855F9">
            <w:pPr>
              <w:rPr>
                <w:sz w:val="24"/>
                <w:szCs w:val="24"/>
              </w:rPr>
            </w:pPr>
            <w:r w:rsidRPr="00293C6A">
              <w:rPr>
                <w:sz w:val="24"/>
                <w:szCs w:val="24"/>
              </w:rPr>
              <w:t>56 304 451,42</w:t>
            </w:r>
          </w:p>
        </w:tc>
        <w:tc>
          <w:tcPr>
            <w:tcW w:w="1701" w:type="dxa"/>
          </w:tcPr>
          <w:p w:rsidR="00C855F9" w:rsidRPr="00293C6A" w:rsidRDefault="00C855F9" w:rsidP="00C855F9">
            <w:pPr>
              <w:rPr>
                <w:sz w:val="24"/>
                <w:szCs w:val="24"/>
              </w:rPr>
            </w:pPr>
            <w:r w:rsidRPr="00293C6A">
              <w:rPr>
                <w:sz w:val="24"/>
                <w:szCs w:val="24"/>
              </w:rPr>
              <w:t>56 477 622,01</w:t>
            </w:r>
          </w:p>
        </w:tc>
      </w:tr>
      <w:tr w:rsidR="00C855F9" w:rsidRPr="00293C6A" w:rsidTr="00C855F9">
        <w:tc>
          <w:tcPr>
            <w:tcW w:w="3118" w:type="dxa"/>
          </w:tcPr>
          <w:p w:rsidR="00C855F9" w:rsidRPr="00293C6A" w:rsidRDefault="00C855F9" w:rsidP="00C855F9">
            <w:pPr>
              <w:jc w:val="center"/>
              <w:rPr>
                <w:sz w:val="24"/>
                <w:szCs w:val="24"/>
              </w:rPr>
            </w:pPr>
            <w:r w:rsidRPr="00293C6A">
              <w:rPr>
                <w:sz w:val="24"/>
                <w:szCs w:val="24"/>
              </w:rPr>
              <w:t>061 01 05 02 01 13 0000 610</w:t>
            </w:r>
          </w:p>
        </w:tc>
        <w:tc>
          <w:tcPr>
            <w:tcW w:w="7088" w:type="dxa"/>
          </w:tcPr>
          <w:p w:rsidR="00C855F9" w:rsidRPr="00293C6A" w:rsidRDefault="00C855F9" w:rsidP="00C855F9">
            <w:pPr>
              <w:rPr>
                <w:sz w:val="22"/>
                <w:szCs w:val="24"/>
              </w:rPr>
            </w:pPr>
            <w:r w:rsidRPr="00293C6A">
              <w:rPr>
                <w:sz w:val="22"/>
                <w:szCs w:val="24"/>
              </w:rPr>
              <w:t>Уменьшение прочих остатков денежных средств бюджета горо</w:t>
            </w:r>
            <w:r w:rsidRPr="00293C6A">
              <w:rPr>
                <w:sz w:val="22"/>
                <w:szCs w:val="24"/>
              </w:rPr>
              <w:t>д</w:t>
            </w:r>
            <w:r w:rsidRPr="00293C6A">
              <w:rPr>
                <w:sz w:val="22"/>
                <w:szCs w:val="24"/>
              </w:rPr>
              <w:t>ского поселения</w:t>
            </w:r>
          </w:p>
        </w:tc>
        <w:tc>
          <w:tcPr>
            <w:tcW w:w="1701" w:type="dxa"/>
          </w:tcPr>
          <w:p w:rsidR="00C855F9" w:rsidRPr="00293C6A" w:rsidRDefault="00C855F9" w:rsidP="00C855F9">
            <w:pPr>
              <w:rPr>
                <w:sz w:val="24"/>
                <w:szCs w:val="24"/>
              </w:rPr>
            </w:pPr>
            <w:r w:rsidRPr="00293C6A">
              <w:rPr>
                <w:sz w:val="24"/>
                <w:szCs w:val="24"/>
              </w:rPr>
              <w:t>83 320 001,88</w:t>
            </w:r>
          </w:p>
        </w:tc>
        <w:tc>
          <w:tcPr>
            <w:tcW w:w="1701" w:type="dxa"/>
          </w:tcPr>
          <w:p w:rsidR="00C855F9" w:rsidRPr="00293C6A" w:rsidRDefault="00C855F9" w:rsidP="00C855F9">
            <w:pPr>
              <w:rPr>
                <w:sz w:val="24"/>
                <w:szCs w:val="24"/>
              </w:rPr>
            </w:pPr>
            <w:r w:rsidRPr="00293C6A">
              <w:rPr>
                <w:sz w:val="24"/>
                <w:szCs w:val="24"/>
              </w:rPr>
              <w:t>56 304 451,42</w:t>
            </w:r>
          </w:p>
        </w:tc>
        <w:tc>
          <w:tcPr>
            <w:tcW w:w="1701" w:type="dxa"/>
          </w:tcPr>
          <w:p w:rsidR="00C855F9" w:rsidRPr="00293C6A" w:rsidRDefault="00C855F9" w:rsidP="00C855F9">
            <w:pPr>
              <w:jc w:val="center"/>
              <w:rPr>
                <w:sz w:val="24"/>
                <w:szCs w:val="24"/>
              </w:rPr>
            </w:pPr>
            <w:r w:rsidRPr="00293C6A">
              <w:rPr>
                <w:sz w:val="24"/>
                <w:szCs w:val="24"/>
              </w:rPr>
              <w:t>56 477 622,01</w:t>
            </w:r>
          </w:p>
        </w:tc>
      </w:tr>
    </w:tbl>
    <w:p w:rsidR="00C855F9" w:rsidRDefault="00C855F9" w:rsidP="00C855F9">
      <w:pPr>
        <w:rPr>
          <w:b/>
          <w:sz w:val="22"/>
          <w:szCs w:val="22"/>
        </w:rPr>
      </w:pPr>
    </w:p>
    <w:p w:rsidR="00C855F9" w:rsidRDefault="00C855F9" w:rsidP="00C855F9">
      <w:pPr>
        <w:pStyle w:val="a4"/>
        <w:tabs>
          <w:tab w:val="left" w:pos="7187"/>
        </w:tabs>
        <w:jc w:val="both"/>
        <w:rPr>
          <w:sz w:val="28"/>
          <w:szCs w:val="28"/>
        </w:rPr>
      </w:pPr>
    </w:p>
    <w:p w:rsidR="00C855F9" w:rsidRDefault="00C855F9" w:rsidP="00C855F9">
      <w:pPr>
        <w:pStyle w:val="a4"/>
        <w:tabs>
          <w:tab w:val="left" w:pos="7187"/>
        </w:tabs>
        <w:jc w:val="both"/>
        <w:rPr>
          <w:sz w:val="28"/>
          <w:szCs w:val="28"/>
        </w:rPr>
      </w:pPr>
    </w:p>
    <w:tbl>
      <w:tblPr>
        <w:tblW w:w="15464" w:type="dxa"/>
        <w:tblInd w:w="95" w:type="dxa"/>
        <w:tblLook w:val="04A0"/>
      </w:tblPr>
      <w:tblGrid>
        <w:gridCol w:w="10928"/>
        <w:gridCol w:w="1843"/>
        <w:gridCol w:w="1058"/>
        <w:gridCol w:w="1635"/>
      </w:tblGrid>
      <w:tr w:rsidR="00C855F9" w:rsidRPr="00293C6A" w:rsidTr="00C855F9">
        <w:trPr>
          <w:trHeight w:val="1980"/>
        </w:trPr>
        <w:tc>
          <w:tcPr>
            <w:tcW w:w="10928" w:type="dxa"/>
            <w:tcBorders>
              <w:top w:val="nil"/>
              <w:left w:val="nil"/>
              <w:bottom w:val="nil"/>
              <w:right w:val="nil"/>
            </w:tcBorders>
            <w:shd w:val="clear" w:color="000000" w:fill="FFFFFF"/>
            <w:noWrap/>
            <w:vAlign w:val="bottom"/>
            <w:hideMark/>
          </w:tcPr>
          <w:p w:rsidR="00C855F9" w:rsidRPr="00293C6A" w:rsidRDefault="00C855F9" w:rsidP="00C855F9">
            <w:pPr>
              <w:rPr>
                <w:sz w:val="22"/>
                <w:szCs w:val="22"/>
              </w:rPr>
            </w:pPr>
            <w:bookmarkStart w:id="11" w:name="RANGE!A1:D139"/>
            <w:r w:rsidRPr="00293C6A">
              <w:rPr>
                <w:sz w:val="22"/>
                <w:szCs w:val="22"/>
              </w:rPr>
              <w:t> </w:t>
            </w:r>
            <w:bookmarkEnd w:id="11"/>
          </w:p>
        </w:tc>
        <w:tc>
          <w:tcPr>
            <w:tcW w:w="4536" w:type="dxa"/>
            <w:gridSpan w:val="3"/>
            <w:tcBorders>
              <w:top w:val="nil"/>
              <w:left w:val="nil"/>
              <w:bottom w:val="nil"/>
              <w:right w:val="nil"/>
            </w:tcBorders>
            <w:shd w:val="clear" w:color="000000" w:fill="FFFFFF"/>
            <w:vAlign w:val="bottom"/>
            <w:hideMark/>
          </w:tcPr>
          <w:p w:rsidR="00C855F9" w:rsidRPr="00293C6A" w:rsidRDefault="00C855F9" w:rsidP="00C855F9">
            <w:pPr>
              <w:jc w:val="right"/>
              <w:rPr>
                <w:sz w:val="22"/>
                <w:szCs w:val="22"/>
              </w:rPr>
            </w:pPr>
            <w:r w:rsidRPr="00293C6A">
              <w:rPr>
                <w:b/>
                <w:bCs/>
                <w:sz w:val="22"/>
                <w:szCs w:val="22"/>
              </w:rPr>
              <w:t xml:space="preserve">Приложение №6                                                                                                </w:t>
            </w:r>
            <w:r w:rsidRPr="00293C6A">
              <w:rPr>
                <w:sz w:val="22"/>
                <w:szCs w:val="22"/>
              </w:rPr>
              <w:t>к решению Совета Комсомольского                                               городского поселения  "О внесении изменений в решение Совета Комсомольского городского поселения "О бюджете Комсомол</w:t>
            </w:r>
            <w:r w:rsidRPr="00293C6A">
              <w:rPr>
                <w:sz w:val="22"/>
                <w:szCs w:val="22"/>
              </w:rPr>
              <w:t>ь</w:t>
            </w:r>
            <w:r w:rsidRPr="00293C6A">
              <w:rPr>
                <w:sz w:val="22"/>
                <w:szCs w:val="22"/>
              </w:rPr>
              <w:t>ского городского поселения на 2020 год и на плановый период 2021 и 2022 годов"                                                                                     от "20"07.2020г. №352</w:t>
            </w:r>
          </w:p>
        </w:tc>
      </w:tr>
      <w:tr w:rsidR="00C855F9" w:rsidRPr="00293C6A" w:rsidTr="00C855F9">
        <w:trPr>
          <w:trHeight w:val="1830"/>
        </w:trPr>
        <w:tc>
          <w:tcPr>
            <w:tcW w:w="10928" w:type="dxa"/>
            <w:tcBorders>
              <w:top w:val="nil"/>
              <w:left w:val="nil"/>
              <w:bottom w:val="nil"/>
              <w:right w:val="nil"/>
            </w:tcBorders>
            <w:shd w:val="clear" w:color="000000" w:fill="FFFFFF"/>
            <w:noWrap/>
            <w:vAlign w:val="bottom"/>
            <w:hideMark/>
          </w:tcPr>
          <w:p w:rsidR="00C855F9" w:rsidRPr="00293C6A" w:rsidRDefault="00C855F9" w:rsidP="00C855F9">
            <w:pPr>
              <w:rPr>
                <w:sz w:val="24"/>
                <w:szCs w:val="24"/>
              </w:rPr>
            </w:pPr>
            <w:r w:rsidRPr="00293C6A">
              <w:rPr>
                <w:sz w:val="24"/>
                <w:szCs w:val="24"/>
              </w:rPr>
              <w:t> </w:t>
            </w:r>
          </w:p>
        </w:tc>
        <w:tc>
          <w:tcPr>
            <w:tcW w:w="4536" w:type="dxa"/>
            <w:gridSpan w:val="3"/>
            <w:tcBorders>
              <w:top w:val="nil"/>
              <w:left w:val="nil"/>
              <w:bottom w:val="nil"/>
              <w:right w:val="nil"/>
            </w:tcBorders>
            <w:shd w:val="clear" w:color="000000" w:fill="FFFFFF"/>
            <w:vAlign w:val="bottom"/>
            <w:hideMark/>
          </w:tcPr>
          <w:p w:rsidR="00C855F9" w:rsidRPr="00293C6A" w:rsidRDefault="00C855F9" w:rsidP="00C855F9">
            <w:pPr>
              <w:jc w:val="right"/>
              <w:rPr>
                <w:sz w:val="22"/>
                <w:szCs w:val="22"/>
              </w:rPr>
            </w:pPr>
            <w:r w:rsidRPr="00293C6A">
              <w:rPr>
                <w:b/>
                <w:bCs/>
                <w:sz w:val="22"/>
                <w:szCs w:val="22"/>
              </w:rPr>
              <w:t xml:space="preserve">Приложение №6                                                                                                </w:t>
            </w:r>
            <w:r w:rsidRPr="00293C6A">
              <w:rPr>
                <w:sz w:val="22"/>
                <w:szCs w:val="22"/>
              </w:rPr>
              <w:t>к решению Совета Комсомольского                                               городского поселения  "О бюджете Комсомольского городского посел</w:t>
            </w:r>
            <w:r w:rsidRPr="00293C6A">
              <w:rPr>
                <w:sz w:val="22"/>
                <w:szCs w:val="22"/>
              </w:rPr>
              <w:t>е</w:t>
            </w:r>
            <w:r w:rsidRPr="00293C6A">
              <w:rPr>
                <w:sz w:val="22"/>
                <w:szCs w:val="22"/>
              </w:rPr>
              <w:t>ния на 2020 год и на плановый период 2021 и 2022 годов"                                                                                     от</w:t>
            </w:r>
            <w:r w:rsidRPr="00293C6A">
              <w:rPr>
                <w:sz w:val="22"/>
                <w:szCs w:val="22"/>
                <w:u w:val="single"/>
              </w:rPr>
              <w:t xml:space="preserve"> "13"12.2019г</w:t>
            </w:r>
            <w:r w:rsidRPr="00293C6A">
              <w:rPr>
                <w:sz w:val="22"/>
                <w:szCs w:val="22"/>
              </w:rPr>
              <w:t>. №306</w:t>
            </w:r>
          </w:p>
        </w:tc>
      </w:tr>
      <w:tr w:rsidR="00C855F9" w:rsidRPr="00293C6A" w:rsidTr="00C855F9">
        <w:trPr>
          <w:trHeight w:val="276"/>
        </w:trPr>
        <w:tc>
          <w:tcPr>
            <w:tcW w:w="10928" w:type="dxa"/>
            <w:tcBorders>
              <w:top w:val="nil"/>
              <w:left w:val="nil"/>
              <w:bottom w:val="nil"/>
              <w:right w:val="nil"/>
            </w:tcBorders>
            <w:shd w:val="clear" w:color="000000" w:fill="FFFFFF"/>
            <w:noWrap/>
            <w:vAlign w:val="bottom"/>
            <w:hideMark/>
          </w:tcPr>
          <w:p w:rsidR="00C855F9" w:rsidRPr="00293C6A" w:rsidRDefault="00C855F9" w:rsidP="00C855F9">
            <w:pPr>
              <w:rPr>
                <w:sz w:val="22"/>
                <w:szCs w:val="22"/>
              </w:rPr>
            </w:pPr>
            <w:r w:rsidRPr="00293C6A">
              <w:rPr>
                <w:sz w:val="22"/>
                <w:szCs w:val="22"/>
              </w:rPr>
              <w:t> </w:t>
            </w:r>
          </w:p>
        </w:tc>
        <w:tc>
          <w:tcPr>
            <w:tcW w:w="1843" w:type="dxa"/>
            <w:tcBorders>
              <w:top w:val="nil"/>
              <w:left w:val="nil"/>
              <w:bottom w:val="nil"/>
              <w:right w:val="nil"/>
            </w:tcBorders>
            <w:shd w:val="clear" w:color="000000" w:fill="FFFFFF"/>
            <w:noWrap/>
            <w:vAlign w:val="bottom"/>
            <w:hideMark/>
          </w:tcPr>
          <w:p w:rsidR="00C855F9" w:rsidRPr="00293C6A" w:rsidRDefault="00C855F9" w:rsidP="00C855F9">
            <w:pPr>
              <w:rPr>
                <w:sz w:val="22"/>
                <w:szCs w:val="22"/>
              </w:rPr>
            </w:pPr>
            <w:r w:rsidRPr="00293C6A">
              <w:rPr>
                <w:sz w:val="22"/>
                <w:szCs w:val="22"/>
              </w:rPr>
              <w:t> </w:t>
            </w:r>
          </w:p>
        </w:tc>
        <w:tc>
          <w:tcPr>
            <w:tcW w:w="1058" w:type="dxa"/>
            <w:tcBorders>
              <w:top w:val="nil"/>
              <w:left w:val="nil"/>
              <w:bottom w:val="nil"/>
              <w:right w:val="nil"/>
            </w:tcBorders>
            <w:shd w:val="clear" w:color="000000" w:fill="FFFFFF"/>
            <w:noWrap/>
            <w:vAlign w:val="bottom"/>
            <w:hideMark/>
          </w:tcPr>
          <w:p w:rsidR="00C855F9" w:rsidRPr="00293C6A" w:rsidRDefault="00C855F9" w:rsidP="00C855F9">
            <w:pPr>
              <w:rPr>
                <w:sz w:val="22"/>
                <w:szCs w:val="22"/>
              </w:rPr>
            </w:pPr>
            <w:r w:rsidRPr="00293C6A">
              <w:rPr>
                <w:sz w:val="22"/>
                <w:szCs w:val="22"/>
              </w:rPr>
              <w:t> </w:t>
            </w:r>
          </w:p>
        </w:tc>
        <w:tc>
          <w:tcPr>
            <w:tcW w:w="1635" w:type="dxa"/>
            <w:tcBorders>
              <w:top w:val="nil"/>
              <w:left w:val="nil"/>
              <w:bottom w:val="nil"/>
              <w:right w:val="nil"/>
            </w:tcBorders>
            <w:shd w:val="clear" w:color="000000" w:fill="FFFFFF"/>
            <w:noWrap/>
            <w:vAlign w:val="bottom"/>
            <w:hideMark/>
          </w:tcPr>
          <w:p w:rsidR="00C855F9" w:rsidRPr="00293C6A" w:rsidRDefault="00C855F9" w:rsidP="00C855F9">
            <w:pPr>
              <w:rPr>
                <w:sz w:val="22"/>
                <w:szCs w:val="22"/>
              </w:rPr>
            </w:pPr>
            <w:r w:rsidRPr="00293C6A">
              <w:rPr>
                <w:sz w:val="22"/>
                <w:szCs w:val="22"/>
              </w:rPr>
              <w:t> </w:t>
            </w:r>
          </w:p>
        </w:tc>
      </w:tr>
      <w:tr w:rsidR="00C855F9" w:rsidRPr="00293C6A" w:rsidTr="00C855F9">
        <w:trPr>
          <w:trHeight w:val="882"/>
        </w:trPr>
        <w:tc>
          <w:tcPr>
            <w:tcW w:w="15464" w:type="dxa"/>
            <w:gridSpan w:val="4"/>
            <w:tcBorders>
              <w:top w:val="nil"/>
              <w:left w:val="nil"/>
              <w:bottom w:val="nil"/>
              <w:right w:val="nil"/>
            </w:tcBorders>
            <w:shd w:val="clear" w:color="000000" w:fill="FFFFFF"/>
            <w:hideMark/>
          </w:tcPr>
          <w:p w:rsidR="00C855F9" w:rsidRPr="00293C6A" w:rsidRDefault="00C855F9" w:rsidP="00C855F9">
            <w:pPr>
              <w:jc w:val="center"/>
              <w:rPr>
                <w:b/>
                <w:bCs/>
                <w:sz w:val="24"/>
                <w:szCs w:val="24"/>
              </w:rPr>
            </w:pPr>
            <w:r w:rsidRPr="00293C6A">
              <w:rPr>
                <w:b/>
                <w:bCs/>
                <w:sz w:val="24"/>
                <w:szCs w:val="24"/>
              </w:rPr>
              <w:t>Распределение бюджетных ассигнований по целевым статьям (муниципальным программам Комсомольского городского поселения и не включенным в муниципальные программы Комсомольского городского поселения направлениям деятельности органов местного сам</w:t>
            </w:r>
            <w:r w:rsidRPr="00293C6A">
              <w:rPr>
                <w:b/>
                <w:bCs/>
                <w:sz w:val="24"/>
                <w:szCs w:val="24"/>
              </w:rPr>
              <w:t>о</w:t>
            </w:r>
            <w:r w:rsidRPr="00293C6A">
              <w:rPr>
                <w:b/>
                <w:bCs/>
                <w:sz w:val="24"/>
                <w:szCs w:val="24"/>
              </w:rPr>
              <w:t>управления (муниципальных органов Комсомольского городского поселения), группам видов расходов классификации расходов бюджета Комсомольского городского поселения на 2020 год</w:t>
            </w:r>
          </w:p>
        </w:tc>
      </w:tr>
      <w:tr w:rsidR="00C855F9" w:rsidRPr="00293C6A" w:rsidTr="00C855F9">
        <w:trPr>
          <w:trHeight w:val="100"/>
        </w:trPr>
        <w:tc>
          <w:tcPr>
            <w:tcW w:w="10928" w:type="dxa"/>
            <w:tcBorders>
              <w:top w:val="nil"/>
              <w:left w:val="nil"/>
              <w:bottom w:val="nil"/>
              <w:right w:val="nil"/>
            </w:tcBorders>
            <w:shd w:val="clear" w:color="000000" w:fill="FFFFFF"/>
            <w:noWrap/>
            <w:vAlign w:val="bottom"/>
            <w:hideMark/>
          </w:tcPr>
          <w:p w:rsidR="00C855F9" w:rsidRPr="00293C6A" w:rsidRDefault="00C855F9" w:rsidP="00C855F9">
            <w:pPr>
              <w:rPr>
                <w:sz w:val="24"/>
                <w:szCs w:val="24"/>
              </w:rPr>
            </w:pPr>
            <w:r w:rsidRPr="00293C6A">
              <w:rPr>
                <w:sz w:val="24"/>
                <w:szCs w:val="24"/>
              </w:rPr>
              <w:t> </w:t>
            </w:r>
          </w:p>
        </w:tc>
        <w:tc>
          <w:tcPr>
            <w:tcW w:w="1843" w:type="dxa"/>
            <w:tcBorders>
              <w:top w:val="nil"/>
              <w:left w:val="nil"/>
              <w:bottom w:val="nil"/>
              <w:right w:val="nil"/>
            </w:tcBorders>
            <w:shd w:val="clear" w:color="000000" w:fill="FFFFFF"/>
            <w:noWrap/>
            <w:vAlign w:val="bottom"/>
            <w:hideMark/>
          </w:tcPr>
          <w:p w:rsidR="00C855F9" w:rsidRPr="00293C6A" w:rsidRDefault="00C855F9" w:rsidP="00C855F9">
            <w:pPr>
              <w:rPr>
                <w:sz w:val="24"/>
                <w:szCs w:val="24"/>
              </w:rPr>
            </w:pPr>
            <w:r w:rsidRPr="00293C6A">
              <w:rPr>
                <w:sz w:val="24"/>
                <w:szCs w:val="24"/>
              </w:rPr>
              <w:t> </w:t>
            </w:r>
          </w:p>
        </w:tc>
        <w:tc>
          <w:tcPr>
            <w:tcW w:w="1058" w:type="dxa"/>
            <w:tcBorders>
              <w:top w:val="nil"/>
              <w:left w:val="nil"/>
              <w:bottom w:val="nil"/>
              <w:right w:val="nil"/>
            </w:tcBorders>
            <w:shd w:val="clear" w:color="000000" w:fill="FFFFFF"/>
            <w:noWrap/>
            <w:vAlign w:val="bottom"/>
            <w:hideMark/>
          </w:tcPr>
          <w:p w:rsidR="00C855F9" w:rsidRPr="00293C6A" w:rsidRDefault="00C855F9" w:rsidP="00C855F9">
            <w:pPr>
              <w:rPr>
                <w:sz w:val="24"/>
                <w:szCs w:val="24"/>
              </w:rPr>
            </w:pPr>
            <w:r w:rsidRPr="00293C6A">
              <w:rPr>
                <w:sz w:val="24"/>
                <w:szCs w:val="24"/>
              </w:rPr>
              <w:t> </w:t>
            </w:r>
          </w:p>
        </w:tc>
        <w:tc>
          <w:tcPr>
            <w:tcW w:w="1635" w:type="dxa"/>
            <w:tcBorders>
              <w:top w:val="nil"/>
              <w:left w:val="nil"/>
              <w:bottom w:val="nil"/>
              <w:right w:val="nil"/>
            </w:tcBorders>
            <w:shd w:val="clear" w:color="000000" w:fill="FFFFFF"/>
            <w:noWrap/>
            <w:vAlign w:val="bottom"/>
            <w:hideMark/>
          </w:tcPr>
          <w:p w:rsidR="00C855F9" w:rsidRPr="00293C6A" w:rsidRDefault="00C855F9" w:rsidP="00C855F9">
            <w:pPr>
              <w:rPr>
                <w:sz w:val="24"/>
                <w:szCs w:val="24"/>
              </w:rPr>
            </w:pPr>
            <w:r w:rsidRPr="00293C6A">
              <w:rPr>
                <w:sz w:val="24"/>
                <w:szCs w:val="24"/>
              </w:rPr>
              <w:t> </w:t>
            </w:r>
          </w:p>
        </w:tc>
      </w:tr>
      <w:tr w:rsidR="00C855F9" w:rsidRPr="00293C6A" w:rsidTr="00C855F9">
        <w:trPr>
          <w:trHeight w:val="636"/>
        </w:trPr>
        <w:tc>
          <w:tcPr>
            <w:tcW w:w="10928" w:type="dxa"/>
            <w:tcBorders>
              <w:top w:val="single" w:sz="8" w:space="0" w:color="auto"/>
              <w:left w:val="single" w:sz="8" w:space="0" w:color="auto"/>
              <w:bottom w:val="single" w:sz="8" w:space="0" w:color="auto"/>
              <w:right w:val="single" w:sz="4" w:space="0" w:color="auto"/>
            </w:tcBorders>
            <w:shd w:val="clear" w:color="000000" w:fill="FFFFFF"/>
            <w:hideMark/>
          </w:tcPr>
          <w:p w:rsidR="00C855F9" w:rsidRPr="00293C6A" w:rsidRDefault="00C855F9" w:rsidP="00C855F9">
            <w:pPr>
              <w:jc w:val="center"/>
              <w:rPr>
                <w:b/>
                <w:bCs/>
                <w:sz w:val="24"/>
                <w:szCs w:val="24"/>
              </w:rPr>
            </w:pPr>
            <w:r w:rsidRPr="00293C6A">
              <w:rPr>
                <w:b/>
                <w:bCs/>
                <w:sz w:val="24"/>
                <w:szCs w:val="24"/>
              </w:rPr>
              <w:t>Наименование</w:t>
            </w:r>
          </w:p>
        </w:tc>
        <w:tc>
          <w:tcPr>
            <w:tcW w:w="1843" w:type="dxa"/>
            <w:tcBorders>
              <w:top w:val="single" w:sz="8" w:space="0" w:color="auto"/>
              <w:left w:val="nil"/>
              <w:bottom w:val="single" w:sz="8" w:space="0" w:color="auto"/>
              <w:right w:val="single" w:sz="4" w:space="0" w:color="auto"/>
            </w:tcBorders>
            <w:shd w:val="clear" w:color="000000" w:fill="FFFFFF"/>
            <w:vAlign w:val="bottom"/>
            <w:hideMark/>
          </w:tcPr>
          <w:p w:rsidR="00C855F9" w:rsidRPr="00293C6A" w:rsidRDefault="00C855F9" w:rsidP="00C855F9">
            <w:pPr>
              <w:jc w:val="center"/>
              <w:rPr>
                <w:b/>
                <w:bCs/>
                <w:sz w:val="24"/>
                <w:szCs w:val="24"/>
              </w:rPr>
            </w:pPr>
            <w:r w:rsidRPr="00293C6A">
              <w:rPr>
                <w:b/>
                <w:bCs/>
                <w:sz w:val="24"/>
                <w:szCs w:val="24"/>
              </w:rPr>
              <w:t>Целевая                    статья</w:t>
            </w:r>
          </w:p>
        </w:tc>
        <w:tc>
          <w:tcPr>
            <w:tcW w:w="1058" w:type="dxa"/>
            <w:tcBorders>
              <w:top w:val="single" w:sz="8" w:space="0" w:color="auto"/>
              <w:left w:val="nil"/>
              <w:bottom w:val="single" w:sz="8" w:space="0" w:color="auto"/>
              <w:right w:val="single" w:sz="4" w:space="0" w:color="auto"/>
            </w:tcBorders>
            <w:shd w:val="clear" w:color="000000" w:fill="FFFFFF"/>
            <w:vAlign w:val="bottom"/>
            <w:hideMark/>
          </w:tcPr>
          <w:p w:rsidR="00C855F9" w:rsidRPr="00293C6A" w:rsidRDefault="00C855F9" w:rsidP="00C855F9">
            <w:pPr>
              <w:jc w:val="center"/>
              <w:rPr>
                <w:b/>
                <w:bCs/>
                <w:sz w:val="24"/>
                <w:szCs w:val="24"/>
              </w:rPr>
            </w:pPr>
            <w:r w:rsidRPr="00293C6A">
              <w:rPr>
                <w:b/>
                <w:bCs/>
                <w:sz w:val="24"/>
                <w:szCs w:val="24"/>
              </w:rPr>
              <w:t>Вид                      расхода</w:t>
            </w:r>
          </w:p>
        </w:tc>
        <w:tc>
          <w:tcPr>
            <w:tcW w:w="1635" w:type="dxa"/>
            <w:tcBorders>
              <w:top w:val="single" w:sz="8" w:space="0" w:color="auto"/>
              <w:left w:val="nil"/>
              <w:bottom w:val="single" w:sz="8" w:space="0" w:color="auto"/>
              <w:right w:val="single" w:sz="8" w:space="0" w:color="auto"/>
            </w:tcBorders>
            <w:shd w:val="clear" w:color="000000" w:fill="FFFFFF"/>
            <w:vAlign w:val="center"/>
            <w:hideMark/>
          </w:tcPr>
          <w:p w:rsidR="00C855F9" w:rsidRPr="00293C6A" w:rsidRDefault="00C855F9" w:rsidP="00C855F9">
            <w:pPr>
              <w:jc w:val="center"/>
              <w:rPr>
                <w:b/>
                <w:bCs/>
                <w:sz w:val="24"/>
                <w:szCs w:val="24"/>
              </w:rPr>
            </w:pPr>
            <w:r w:rsidRPr="00293C6A">
              <w:rPr>
                <w:b/>
                <w:bCs/>
                <w:sz w:val="24"/>
                <w:szCs w:val="24"/>
              </w:rPr>
              <w:t>Сумма,   руб.</w:t>
            </w:r>
          </w:p>
        </w:tc>
      </w:tr>
      <w:tr w:rsidR="00C855F9" w:rsidRPr="00293C6A" w:rsidTr="00C855F9">
        <w:trPr>
          <w:trHeight w:val="624"/>
        </w:trPr>
        <w:tc>
          <w:tcPr>
            <w:tcW w:w="10928" w:type="dxa"/>
            <w:tcBorders>
              <w:top w:val="single" w:sz="4" w:space="0" w:color="auto"/>
              <w:left w:val="single" w:sz="8" w:space="0" w:color="auto"/>
              <w:bottom w:val="single" w:sz="4" w:space="0" w:color="auto"/>
              <w:right w:val="single" w:sz="4" w:space="0" w:color="auto"/>
            </w:tcBorders>
            <w:shd w:val="clear" w:color="000000" w:fill="F2DDDC"/>
            <w:vAlign w:val="center"/>
            <w:hideMark/>
          </w:tcPr>
          <w:p w:rsidR="00C855F9" w:rsidRPr="00293C6A" w:rsidRDefault="00C855F9" w:rsidP="00C855F9">
            <w:pPr>
              <w:rPr>
                <w:b/>
                <w:bCs/>
                <w:sz w:val="24"/>
                <w:szCs w:val="24"/>
              </w:rPr>
            </w:pPr>
            <w:r w:rsidRPr="00293C6A">
              <w:rPr>
                <w:b/>
                <w:bCs/>
                <w:sz w:val="24"/>
                <w:szCs w:val="24"/>
              </w:rPr>
              <w:t>Муниципальная программа "Формирование современной городской среды на территории Ко</w:t>
            </w:r>
            <w:r w:rsidRPr="00293C6A">
              <w:rPr>
                <w:b/>
                <w:bCs/>
                <w:sz w:val="24"/>
                <w:szCs w:val="24"/>
              </w:rPr>
              <w:t>м</w:t>
            </w:r>
            <w:r w:rsidRPr="00293C6A">
              <w:rPr>
                <w:b/>
                <w:bCs/>
                <w:sz w:val="24"/>
                <w:szCs w:val="24"/>
              </w:rPr>
              <w:t>сомольского городского поселения на 2018-2024 годы"</w:t>
            </w:r>
          </w:p>
        </w:tc>
        <w:tc>
          <w:tcPr>
            <w:tcW w:w="1843" w:type="dxa"/>
            <w:tcBorders>
              <w:top w:val="single" w:sz="4" w:space="0" w:color="auto"/>
              <w:left w:val="nil"/>
              <w:bottom w:val="single" w:sz="4" w:space="0" w:color="auto"/>
              <w:right w:val="single" w:sz="4" w:space="0" w:color="auto"/>
            </w:tcBorders>
            <w:shd w:val="clear" w:color="000000" w:fill="F2DDDC"/>
            <w:vAlign w:val="center"/>
            <w:hideMark/>
          </w:tcPr>
          <w:p w:rsidR="00C855F9" w:rsidRPr="00293C6A" w:rsidRDefault="00C855F9" w:rsidP="00C855F9">
            <w:pPr>
              <w:jc w:val="center"/>
              <w:rPr>
                <w:b/>
                <w:bCs/>
                <w:sz w:val="24"/>
                <w:szCs w:val="24"/>
              </w:rPr>
            </w:pPr>
            <w:r w:rsidRPr="00293C6A">
              <w:rPr>
                <w:b/>
                <w:bCs/>
                <w:sz w:val="24"/>
                <w:szCs w:val="24"/>
              </w:rPr>
              <w:t>01 0 00 00000</w:t>
            </w:r>
          </w:p>
        </w:tc>
        <w:tc>
          <w:tcPr>
            <w:tcW w:w="1058" w:type="dxa"/>
            <w:tcBorders>
              <w:top w:val="single" w:sz="4" w:space="0" w:color="auto"/>
              <w:left w:val="nil"/>
              <w:bottom w:val="single" w:sz="4" w:space="0" w:color="auto"/>
              <w:right w:val="single" w:sz="4" w:space="0" w:color="auto"/>
            </w:tcBorders>
            <w:shd w:val="clear" w:color="000000" w:fill="F2DDDC"/>
            <w:vAlign w:val="center"/>
            <w:hideMark/>
          </w:tcPr>
          <w:p w:rsidR="00C855F9" w:rsidRPr="00293C6A" w:rsidRDefault="00C855F9" w:rsidP="00C855F9">
            <w:pPr>
              <w:jc w:val="center"/>
              <w:rPr>
                <w:b/>
                <w:bCs/>
                <w:sz w:val="24"/>
                <w:szCs w:val="24"/>
              </w:rPr>
            </w:pPr>
            <w:r w:rsidRPr="00293C6A">
              <w:rPr>
                <w:b/>
                <w:bCs/>
                <w:sz w:val="24"/>
                <w:szCs w:val="24"/>
              </w:rPr>
              <w:t> </w:t>
            </w:r>
          </w:p>
        </w:tc>
        <w:tc>
          <w:tcPr>
            <w:tcW w:w="1635" w:type="dxa"/>
            <w:tcBorders>
              <w:top w:val="single" w:sz="4" w:space="0" w:color="auto"/>
              <w:left w:val="nil"/>
              <w:bottom w:val="single" w:sz="4" w:space="0" w:color="auto"/>
              <w:right w:val="single" w:sz="8" w:space="0" w:color="auto"/>
            </w:tcBorders>
            <w:shd w:val="clear" w:color="000000" w:fill="F2DDDC"/>
            <w:vAlign w:val="center"/>
            <w:hideMark/>
          </w:tcPr>
          <w:p w:rsidR="00C855F9" w:rsidRPr="00293C6A" w:rsidRDefault="00C855F9" w:rsidP="00C855F9">
            <w:pPr>
              <w:jc w:val="center"/>
              <w:rPr>
                <w:b/>
                <w:bCs/>
                <w:sz w:val="24"/>
                <w:szCs w:val="24"/>
              </w:rPr>
            </w:pPr>
            <w:r w:rsidRPr="00293C6A">
              <w:rPr>
                <w:b/>
                <w:bCs/>
                <w:sz w:val="24"/>
                <w:szCs w:val="24"/>
              </w:rPr>
              <w:t>987 236,76</w:t>
            </w:r>
          </w:p>
        </w:tc>
      </w:tr>
      <w:tr w:rsidR="00C855F9" w:rsidRPr="00293C6A" w:rsidTr="00C855F9">
        <w:trPr>
          <w:trHeight w:val="90"/>
        </w:trPr>
        <w:tc>
          <w:tcPr>
            <w:tcW w:w="10928" w:type="dxa"/>
            <w:tcBorders>
              <w:top w:val="nil"/>
              <w:left w:val="single" w:sz="8" w:space="0" w:color="auto"/>
              <w:bottom w:val="single" w:sz="4" w:space="0" w:color="auto"/>
              <w:right w:val="single" w:sz="4" w:space="0" w:color="auto"/>
            </w:tcBorders>
            <w:shd w:val="clear" w:color="000000" w:fill="FFFFFF"/>
            <w:vAlign w:val="center"/>
            <w:hideMark/>
          </w:tcPr>
          <w:p w:rsidR="00C855F9" w:rsidRPr="00293C6A" w:rsidRDefault="00C855F9" w:rsidP="00C855F9">
            <w:pPr>
              <w:rPr>
                <w:b/>
                <w:bCs/>
                <w:i/>
                <w:iCs/>
                <w:sz w:val="24"/>
                <w:szCs w:val="24"/>
              </w:rPr>
            </w:pPr>
            <w:r w:rsidRPr="00293C6A">
              <w:rPr>
                <w:b/>
                <w:bCs/>
                <w:i/>
                <w:iCs/>
                <w:sz w:val="24"/>
                <w:szCs w:val="24"/>
              </w:rPr>
              <w:t>Подпрограмма "Благоустройство дворовых территорий Комсомольского городского поселения"</w:t>
            </w:r>
          </w:p>
        </w:tc>
        <w:tc>
          <w:tcPr>
            <w:tcW w:w="1843" w:type="dxa"/>
            <w:tcBorders>
              <w:top w:val="nil"/>
              <w:left w:val="nil"/>
              <w:bottom w:val="single" w:sz="4" w:space="0" w:color="auto"/>
              <w:right w:val="single" w:sz="4" w:space="0" w:color="auto"/>
            </w:tcBorders>
            <w:shd w:val="clear" w:color="000000" w:fill="FFFFFF"/>
            <w:vAlign w:val="center"/>
            <w:hideMark/>
          </w:tcPr>
          <w:p w:rsidR="00C855F9" w:rsidRPr="00293C6A" w:rsidRDefault="00C855F9" w:rsidP="00C855F9">
            <w:pPr>
              <w:jc w:val="center"/>
              <w:rPr>
                <w:b/>
                <w:bCs/>
                <w:i/>
                <w:iCs/>
                <w:sz w:val="24"/>
                <w:szCs w:val="24"/>
              </w:rPr>
            </w:pPr>
            <w:r w:rsidRPr="00293C6A">
              <w:rPr>
                <w:b/>
                <w:bCs/>
                <w:i/>
                <w:iCs/>
                <w:sz w:val="24"/>
                <w:szCs w:val="24"/>
              </w:rPr>
              <w:t>01 1 00 00000</w:t>
            </w:r>
          </w:p>
        </w:tc>
        <w:tc>
          <w:tcPr>
            <w:tcW w:w="1058" w:type="dxa"/>
            <w:tcBorders>
              <w:top w:val="nil"/>
              <w:left w:val="nil"/>
              <w:bottom w:val="single" w:sz="4" w:space="0" w:color="auto"/>
              <w:right w:val="single" w:sz="4" w:space="0" w:color="auto"/>
            </w:tcBorders>
            <w:shd w:val="clear" w:color="000000" w:fill="FFFFFF"/>
            <w:vAlign w:val="center"/>
            <w:hideMark/>
          </w:tcPr>
          <w:p w:rsidR="00C855F9" w:rsidRPr="00293C6A" w:rsidRDefault="00C855F9" w:rsidP="00C855F9">
            <w:pPr>
              <w:jc w:val="center"/>
              <w:rPr>
                <w:b/>
                <w:bCs/>
                <w:i/>
                <w:iCs/>
                <w:sz w:val="24"/>
                <w:szCs w:val="24"/>
              </w:rPr>
            </w:pPr>
            <w:r w:rsidRPr="00293C6A">
              <w:rPr>
                <w:b/>
                <w:bCs/>
                <w:i/>
                <w:iCs/>
                <w:sz w:val="24"/>
                <w:szCs w:val="24"/>
              </w:rPr>
              <w:t> </w:t>
            </w:r>
          </w:p>
        </w:tc>
        <w:tc>
          <w:tcPr>
            <w:tcW w:w="1635" w:type="dxa"/>
            <w:tcBorders>
              <w:top w:val="nil"/>
              <w:left w:val="nil"/>
              <w:bottom w:val="single" w:sz="4" w:space="0" w:color="auto"/>
              <w:right w:val="single" w:sz="8" w:space="0" w:color="auto"/>
            </w:tcBorders>
            <w:shd w:val="clear" w:color="000000" w:fill="FFFFFF"/>
            <w:vAlign w:val="center"/>
            <w:hideMark/>
          </w:tcPr>
          <w:p w:rsidR="00C855F9" w:rsidRPr="00293C6A" w:rsidRDefault="00C855F9" w:rsidP="00C855F9">
            <w:pPr>
              <w:jc w:val="center"/>
              <w:rPr>
                <w:b/>
                <w:bCs/>
                <w:i/>
                <w:iCs/>
                <w:sz w:val="24"/>
                <w:szCs w:val="24"/>
              </w:rPr>
            </w:pPr>
            <w:r w:rsidRPr="00293C6A">
              <w:rPr>
                <w:b/>
                <w:bCs/>
                <w:i/>
                <w:iCs/>
                <w:sz w:val="24"/>
                <w:szCs w:val="24"/>
              </w:rPr>
              <w:t>987 236,76</w:t>
            </w:r>
          </w:p>
        </w:tc>
      </w:tr>
      <w:tr w:rsidR="00C855F9" w:rsidRPr="00293C6A" w:rsidTr="00C855F9">
        <w:trPr>
          <w:trHeight w:val="324"/>
        </w:trPr>
        <w:tc>
          <w:tcPr>
            <w:tcW w:w="10928" w:type="dxa"/>
            <w:tcBorders>
              <w:top w:val="nil"/>
              <w:left w:val="single" w:sz="8" w:space="0" w:color="auto"/>
              <w:bottom w:val="single" w:sz="4" w:space="0" w:color="auto"/>
              <w:right w:val="single" w:sz="4" w:space="0" w:color="auto"/>
            </w:tcBorders>
            <w:shd w:val="clear" w:color="000000" w:fill="FFFFFF"/>
            <w:vAlign w:val="center"/>
            <w:hideMark/>
          </w:tcPr>
          <w:p w:rsidR="00C855F9" w:rsidRPr="00293C6A" w:rsidRDefault="00C855F9" w:rsidP="00C855F9">
            <w:pPr>
              <w:rPr>
                <w:i/>
                <w:iCs/>
                <w:sz w:val="24"/>
                <w:szCs w:val="24"/>
              </w:rPr>
            </w:pPr>
            <w:r w:rsidRPr="00293C6A">
              <w:rPr>
                <w:i/>
                <w:iCs/>
                <w:sz w:val="24"/>
                <w:szCs w:val="24"/>
              </w:rPr>
              <w:t>Региональный проект "Формирование комфортной городской среды"</w:t>
            </w:r>
          </w:p>
        </w:tc>
        <w:tc>
          <w:tcPr>
            <w:tcW w:w="1843" w:type="dxa"/>
            <w:tcBorders>
              <w:top w:val="nil"/>
              <w:left w:val="nil"/>
              <w:bottom w:val="single" w:sz="4" w:space="0" w:color="auto"/>
              <w:right w:val="single" w:sz="4" w:space="0" w:color="auto"/>
            </w:tcBorders>
            <w:shd w:val="clear" w:color="000000" w:fill="FFFFFF"/>
            <w:vAlign w:val="center"/>
            <w:hideMark/>
          </w:tcPr>
          <w:p w:rsidR="00C855F9" w:rsidRPr="00293C6A" w:rsidRDefault="00C855F9" w:rsidP="00C855F9">
            <w:pPr>
              <w:jc w:val="center"/>
              <w:rPr>
                <w:i/>
                <w:iCs/>
                <w:sz w:val="24"/>
                <w:szCs w:val="24"/>
              </w:rPr>
            </w:pPr>
            <w:r w:rsidRPr="00293C6A">
              <w:rPr>
                <w:i/>
                <w:iCs/>
                <w:sz w:val="24"/>
                <w:szCs w:val="24"/>
              </w:rPr>
              <w:t>01 1 F2 00000</w:t>
            </w:r>
          </w:p>
        </w:tc>
        <w:tc>
          <w:tcPr>
            <w:tcW w:w="1058" w:type="dxa"/>
            <w:tcBorders>
              <w:top w:val="nil"/>
              <w:left w:val="nil"/>
              <w:bottom w:val="single" w:sz="4" w:space="0" w:color="auto"/>
              <w:right w:val="single" w:sz="4" w:space="0" w:color="auto"/>
            </w:tcBorders>
            <w:shd w:val="clear" w:color="000000" w:fill="FFFFFF"/>
            <w:vAlign w:val="center"/>
            <w:hideMark/>
          </w:tcPr>
          <w:p w:rsidR="00C855F9" w:rsidRPr="00293C6A" w:rsidRDefault="00C855F9" w:rsidP="00C855F9">
            <w:pPr>
              <w:jc w:val="center"/>
              <w:rPr>
                <w:i/>
                <w:iCs/>
                <w:sz w:val="24"/>
                <w:szCs w:val="24"/>
              </w:rPr>
            </w:pPr>
            <w:r w:rsidRPr="00293C6A">
              <w:rPr>
                <w:i/>
                <w:iCs/>
                <w:sz w:val="24"/>
                <w:szCs w:val="24"/>
              </w:rPr>
              <w:t> </w:t>
            </w:r>
          </w:p>
        </w:tc>
        <w:tc>
          <w:tcPr>
            <w:tcW w:w="1635" w:type="dxa"/>
            <w:tcBorders>
              <w:top w:val="nil"/>
              <w:left w:val="nil"/>
              <w:bottom w:val="single" w:sz="4" w:space="0" w:color="auto"/>
              <w:right w:val="single" w:sz="8" w:space="0" w:color="auto"/>
            </w:tcBorders>
            <w:shd w:val="clear" w:color="000000" w:fill="FFFFFF"/>
            <w:vAlign w:val="center"/>
            <w:hideMark/>
          </w:tcPr>
          <w:p w:rsidR="00C855F9" w:rsidRPr="00293C6A" w:rsidRDefault="00C855F9" w:rsidP="00C855F9">
            <w:pPr>
              <w:jc w:val="center"/>
              <w:rPr>
                <w:i/>
                <w:iCs/>
                <w:sz w:val="24"/>
                <w:szCs w:val="24"/>
              </w:rPr>
            </w:pPr>
            <w:r w:rsidRPr="00293C6A">
              <w:rPr>
                <w:i/>
                <w:iCs/>
                <w:sz w:val="24"/>
                <w:szCs w:val="24"/>
              </w:rPr>
              <w:t>987 236,76</w:t>
            </w:r>
          </w:p>
        </w:tc>
      </w:tr>
      <w:tr w:rsidR="00C855F9" w:rsidRPr="00293C6A" w:rsidTr="00C855F9">
        <w:trPr>
          <w:trHeight w:val="624"/>
        </w:trPr>
        <w:tc>
          <w:tcPr>
            <w:tcW w:w="10928" w:type="dxa"/>
            <w:tcBorders>
              <w:top w:val="nil"/>
              <w:left w:val="single" w:sz="8" w:space="0" w:color="auto"/>
              <w:bottom w:val="single" w:sz="4" w:space="0" w:color="auto"/>
              <w:right w:val="single" w:sz="4" w:space="0" w:color="auto"/>
            </w:tcBorders>
            <w:shd w:val="clear" w:color="000000" w:fill="FFFFFF"/>
            <w:vAlign w:val="center"/>
            <w:hideMark/>
          </w:tcPr>
          <w:p w:rsidR="00C855F9" w:rsidRPr="00293C6A" w:rsidRDefault="00C855F9" w:rsidP="00C855F9">
            <w:pPr>
              <w:rPr>
                <w:sz w:val="24"/>
                <w:szCs w:val="24"/>
              </w:rPr>
            </w:pPr>
            <w:r w:rsidRPr="00293C6A">
              <w:rPr>
                <w:sz w:val="24"/>
                <w:szCs w:val="24"/>
              </w:rPr>
              <w:lastRenderedPageBreak/>
              <w:t>Организация благоустройства территории в рамках поддержки местных инициатив (Закупка товаров, работ и услуг для государственных (муниципальных) нужд)</w:t>
            </w:r>
          </w:p>
        </w:tc>
        <w:tc>
          <w:tcPr>
            <w:tcW w:w="1843" w:type="dxa"/>
            <w:tcBorders>
              <w:top w:val="nil"/>
              <w:left w:val="nil"/>
              <w:bottom w:val="single" w:sz="4" w:space="0" w:color="auto"/>
              <w:right w:val="single" w:sz="4" w:space="0" w:color="auto"/>
            </w:tcBorders>
            <w:shd w:val="clear" w:color="000000" w:fill="FFFFFF"/>
            <w:vAlign w:val="center"/>
            <w:hideMark/>
          </w:tcPr>
          <w:p w:rsidR="00C855F9" w:rsidRPr="00293C6A" w:rsidRDefault="00C855F9" w:rsidP="00C855F9">
            <w:pPr>
              <w:jc w:val="center"/>
              <w:rPr>
                <w:sz w:val="24"/>
                <w:szCs w:val="24"/>
              </w:rPr>
            </w:pPr>
            <w:r w:rsidRPr="00293C6A">
              <w:rPr>
                <w:sz w:val="24"/>
                <w:szCs w:val="24"/>
              </w:rPr>
              <w:t>01 1 F2 S5100</w:t>
            </w:r>
          </w:p>
        </w:tc>
        <w:tc>
          <w:tcPr>
            <w:tcW w:w="1058" w:type="dxa"/>
            <w:tcBorders>
              <w:top w:val="nil"/>
              <w:left w:val="nil"/>
              <w:bottom w:val="single" w:sz="4" w:space="0" w:color="auto"/>
              <w:right w:val="single" w:sz="4" w:space="0" w:color="auto"/>
            </w:tcBorders>
            <w:shd w:val="clear" w:color="000000" w:fill="FFFFFF"/>
            <w:vAlign w:val="center"/>
            <w:hideMark/>
          </w:tcPr>
          <w:p w:rsidR="00C855F9" w:rsidRPr="00293C6A" w:rsidRDefault="00C855F9" w:rsidP="00C855F9">
            <w:pPr>
              <w:jc w:val="center"/>
              <w:rPr>
                <w:sz w:val="24"/>
                <w:szCs w:val="24"/>
              </w:rPr>
            </w:pPr>
            <w:r w:rsidRPr="00293C6A">
              <w:rPr>
                <w:sz w:val="24"/>
                <w:szCs w:val="24"/>
              </w:rPr>
              <w:t>200</w:t>
            </w:r>
          </w:p>
        </w:tc>
        <w:tc>
          <w:tcPr>
            <w:tcW w:w="1635" w:type="dxa"/>
            <w:tcBorders>
              <w:top w:val="nil"/>
              <w:left w:val="nil"/>
              <w:bottom w:val="single" w:sz="4" w:space="0" w:color="auto"/>
              <w:right w:val="single" w:sz="8" w:space="0" w:color="auto"/>
            </w:tcBorders>
            <w:shd w:val="clear" w:color="000000" w:fill="FFFFFF"/>
            <w:vAlign w:val="center"/>
            <w:hideMark/>
          </w:tcPr>
          <w:p w:rsidR="00C855F9" w:rsidRPr="00293C6A" w:rsidRDefault="00C855F9" w:rsidP="00C855F9">
            <w:pPr>
              <w:jc w:val="center"/>
              <w:rPr>
                <w:sz w:val="24"/>
                <w:szCs w:val="24"/>
              </w:rPr>
            </w:pPr>
            <w:r w:rsidRPr="00293C6A">
              <w:rPr>
                <w:sz w:val="24"/>
                <w:szCs w:val="24"/>
              </w:rPr>
              <w:t>987 236,76</w:t>
            </w:r>
          </w:p>
        </w:tc>
      </w:tr>
      <w:tr w:rsidR="00C855F9" w:rsidRPr="00293C6A" w:rsidTr="00C855F9">
        <w:trPr>
          <w:trHeight w:val="648"/>
        </w:trPr>
        <w:tc>
          <w:tcPr>
            <w:tcW w:w="10928" w:type="dxa"/>
            <w:tcBorders>
              <w:top w:val="nil"/>
              <w:left w:val="single" w:sz="8" w:space="0" w:color="auto"/>
              <w:bottom w:val="single" w:sz="4" w:space="0" w:color="auto"/>
              <w:right w:val="single" w:sz="4" w:space="0" w:color="auto"/>
            </w:tcBorders>
            <w:shd w:val="clear" w:color="auto" w:fill="auto"/>
            <w:vAlign w:val="center"/>
            <w:hideMark/>
          </w:tcPr>
          <w:p w:rsidR="00C855F9" w:rsidRPr="00293C6A" w:rsidRDefault="00C855F9" w:rsidP="00C855F9">
            <w:pPr>
              <w:rPr>
                <w:b/>
                <w:bCs/>
                <w:i/>
                <w:iCs/>
                <w:sz w:val="24"/>
                <w:szCs w:val="24"/>
              </w:rPr>
            </w:pPr>
            <w:r w:rsidRPr="00293C6A">
              <w:rPr>
                <w:b/>
                <w:bCs/>
                <w:i/>
                <w:iCs/>
                <w:sz w:val="24"/>
                <w:szCs w:val="24"/>
              </w:rPr>
              <w:t>Подпрограмма "Благоустройство общественных территорий Комсомольского городского посел</w:t>
            </w:r>
            <w:r w:rsidRPr="00293C6A">
              <w:rPr>
                <w:b/>
                <w:bCs/>
                <w:i/>
                <w:iCs/>
                <w:sz w:val="24"/>
                <w:szCs w:val="24"/>
              </w:rPr>
              <w:t>е</w:t>
            </w:r>
            <w:r w:rsidRPr="00293C6A">
              <w:rPr>
                <w:b/>
                <w:bCs/>
                <w:i/>
                <w:iCs/>
                <w:sz w:val="24"/>
                <w:szCs w:val="24"/>
              </w:rPr>
              <w:t>ния"</w:t>
            </w:r>
          </w:p>
        </w:tc>
        <w:tc>
          <w:tcPr>
            <w:tcW w:w="1843" w:type="dxa"/>
            <w:tcBorders>
              <w:top w:val="nil"/>
              <w:left w:val="nil"/>
              <w:bottom w:val="single" w:sz="4" w:space="0" w:color="auto"/>
              <w:right w:val="single" w:sz="4" w:space="0" w:color="auto"/>
            </w:tcBorders>
            <w:shd w:val="clear" w:color="auto" w:fill="auto"/>
            <w:vAlign w:val="center"/>
            <w:hideMark/>
          </w:tcPr>
          <w:p w:rsidR="00C855F9" w:rsidRPr="00293C6A" w:rsidRDefault="00C855F9" w:rsidP="00C855F9">
            <w:pPr>
              <w:jc w:val="center"/>
              <w:rPr>
                <w:b/>
                <w:bCs/>
                <w:i/>
                <w:iCs/>
                <w:sz w:val="24"/>
                <w:szCs w:val="24"/>
              </w:rPr>
            </w:pPr>
            <w:r w:rsidRPr="00293C6A">
              <w:rPr>
                <w:b/>
                <w:bCs/>
                <w:i/>
                <w:iCs/>
                <w:sz w:val="24"/>
                <w:szCs w:val="24"/>
              </w:rPr>
              <w:t>01 2 00 00000</w:t>
            </w:r>
          </w:p>
        </w:tc>
        <w:tc>
          <w:tcPr>
            <w:tcW w:w="1058" w:type="dxa"/>
            <w:tcBorders>
              <w:top w:val="nil"/>
              <w:left w:val="nil"/>
              <w:bottom w:val="single" w:sz="4" w:space="0" w:color="auto"/>
              <w:right w:val="single" w:sz="4" w:space="0" w:color="auto"/>
            </w:tcBorders>
            <w:shd w:val="clear" w:color="auto" w:fill="auto"/>
            <w:vAlign w:val="center"/>
            <w:hideMark/>
          </w:tcPr>
          <w:p w:rsidR="00C855F9" w:rsidRPr="00293C6A" w:rsidRDefault="00C855F9" w:rsidP="00C855F9">
            <w:pPr>
              <w:jc w:val="center"/>
              <w:rPr>
                <w:b/>
                <w:bCs/>
                <w:sz w:val="24"/>
                <w:szCs w:val="24"/>
              </w:rPr>
            </w:pPr>
            <w:r w:rsidRPr="00293C6A">
              <w:rPr>
                <w:b/>
                <w:bCs/>
                <w:sz w:val="24"/>
                <w:szCs w:val="24"/>
              </w:rPr>
              <w:t> </w:t>
            </w:r>
          </w:p>
        </w:tc>
        <w:tc>
          <w:tcPr>
            <w:tcW w:w="1635" w:type="dxa"/>
            <w:tcBorders>
              <w:top w:val="nil"/>
              <w:left w:val="nil"/>
              <w:bottom w:val="single" w:sz="4" w:space="0" w:color="auto"/>
              <w:right w:val="single" w:sz="8" w:space="0" w:color="auto"/>
            </w:tcBorders>
            <w:shd w:val="clear" w:color="auto" w:fill="auto"/>
            <w:vAlign w:val="center"/>
            <w:hideMark/>
          </w:tcPr>
          <w:p w:rsidR="00C855F9" w:rsidRPr="00293C6A" w:rsidRDefault="00C855F9" w:rsidP="00C855F9">
            <w:pPr>
              <w:jc w:val="center"/>
              <w:rPr>
                <w:b/>
                <w:bCs/>
                <w:sz w:val="24"/>
                <w:szCs w:val="24"/>
              </w:rPr>
            </w:pPr>
            <w:r w:rsidRPr="00293C6A">
              <w:rPr>
                <w:b/>
                <w:bCs/>
                <w:sz w:val="24"/>
                <w:szCs w:val="24"/>
              </w:rPr>
              <w:t>0,00</w:t>
            </w:r>
          </w:p>
        </w:tc>
      </w:tr>
      <w:tr w:rsidR="00C855F9" w:rsidRPr="00293C6A" w:rsidTr="00C855F9">
        <w:trPr>
          <w:trHeight w:val="624"/>
        </w:trPr>
        <w:tc>
          <w:tcPr>
            <w:tcW w:w="10928" w:type="dxa"/>
            <w:tcBorders>
              <w:top w:val="nil"/>
              <w:left w:val="single" w:sz="8" w:space="0" w:color="auto"/>
              <w:bottom w:val="single" w:sz="4" w:space="0" w:color="auto"/>
              <w:right w:val="single" w:sz="4" w:space="0" w:color="auto"/>
            </w:tcBorders>
            <w:shd w:val="clear" w:color="auto" w:fill="auto"/>
            <w:vAlign w:val="center"/>
            <w:hideMark/>
          </w:tcPr>
          <w:p w:rsidR="00C855F9" w:rsidRPr="00293C6A" w:rsidRDefault="00C855F9" w:rsidP="00C855F9">
            <w:pPr>
              <w:rPr>
                <w:i/>
                <w:iCs/>
                <w:sz w:val="24"/>
                <w:szCs w:val="24"/>
              </w:rPr>
            </w:pPr>
            <w:r w:rsidRPr="00293C6A">
              <w:rPr>
                <w:i/>
                <w:iCs/>
                <w:sz w:val="24"/>
                <w:szCs w:val="24"/>
              </w:rPr>
              <w:t>Основное мероприятие "Обеспечение мероприятий по формированию современной городской среды, благ</w:t>
            </w:r>
            <w:r w:rsidRPr="00293C6A">
              <w:rPr>
                <w:i/>
                <w:iCs/>
                <w:sz w:val="24"/>
                <w:szCs w:val="24"/>
              </w:rPr>
              <w:t>о</w:t>
            </w:r>
            <w:r w:rsidRPr="00293C6A">
              <w:rPr>
                <w:i/>
                <w:iCs/>
                <w:sz w:val="24"/>
                <w:szCs w:val="24"/>
              </w:rPr>
              <w:t>устройство общественных территорий"</w:t>
            </w:r>
          </w:p>
        </w:tc>
        <w:tc>
          <w:tcPr>
            <w:tcW w:w="1843" w:type="dxa"/>
            <w:tcBorders>
              <w:top w:val="nil"/>
              <w:left w:val="nil"/>
              <w:bottom w:val="single" w:sz="4" w:space="0" w:color="auto"/>
              <w:right w:val="single" w:sz="4" w:space="0" w:color="auto"/>
            </w:tcBorders>
            <w:shd w:val="clear" w:color="auto" w:fill="auto"/>
            <w:vAlign w:val="center"/>
            <w:hideMark/>
          </w:tcPr>
          <w:p w:rsidR="00C855F9" w:rsidRPr="00293C6A" w:rsidRDefault="00C855F9" w:rsidP="00C855F9">
            <w:pPr>
              <w:jc w:val="center"/>
              <w:rPr>
                <w:i/>
                <w:iCs/>
                <w:sz w:val="24"/>
                <w:szCs w:val="24"/>
              </w:rPr>
            </w:pPr>
            <w:r w:rsidRPr="00293C6A">
              <w:rPr>
                <w:i/>
                <w:iCs/>
                <w:sz w:val="24"/>
                <w:szCs w:val="24"/>
              </w:rPr>
              <w:t>01 2 01 00000</w:t>
            </w:r>
          </w:p>
        </w:tc>
        <w:tc>
          <w:tcPr>
            <w:tcW w:w="1058" w:type="dxa"/>
            <w:tcBorders>
              <w:top w:val="nil"/>
              <w:left w:val="nil"/>
              <w:bottom w:val="single" w:sz="4" w:space="0" w:color="auto"/>
              <w:right w:val="single" w:sz="4" w:space="0" w:color="auto"/>
            </w:tcBorders>
            <w:shd w:val="clear" w:color="auto" w:fill="auto"/>
            <w:vAlign w:val="center"/>
            <w:hideMark/>
          </w:tcPr>
          <w:p w:rsidR="00C855F9" w:rsidRPr="00293C6A" w:rsidRDefault="00C855F9" w:rsidP="00C855F9">
            <w:pPr>
              <w:jc w:val="center"/>
              <w:rPr>
                <w:b/>
                <w:bCs/>
                <w:i/>
                <w:iCs/>
                <w:sz w:val="24"/>
                <w:szCs w:val="24"/>
              </w:rPr>
            </w:pPr>
            <w:r w:rsidRPr="00293C6A">
              <w:rPr>
                <w:b/>
                <w:bCs/>
                <w:i/>
                <w:iCs/>
                <w:sz w:val="24"/>
                <w:szCs w:val="24"/>
              </w:rPr>
              <w:t> </w:t>
            </w:r>
          </w:p>
        </w:tc>
        <w:tc>
          <w:tcPr>
            <w:tcW w:w="1635" w:type="dxa"/>
            <w:tcBorders>
              <w:top w:val="nil"/>
              <w:left w:val="nil"/>
              <w:bottom w:val="single" w:sz="4" w:space="0" w:color="auto"/>
              <w:right w:val="single" w:sz="8" w:space="0" w:color="auto"/>
            </w:tcBorders>
            <w:shd w:val="clear" w:color="auto" w:fill="auto"/>
            <w:vAlign w:val="center"/>
            <w:hideMark/>
          </w:tcPr>
          <w:p w:rsidR="00C855F9" w:rsidRPr="00293C6A" w:rsidRDefault="00C855F9" w:rsidP="00C855F9">
            <w:pPr>
              <w:jc w:val="center"/>
              <w:rPr>
                <w:i/>
                <w:iCs/>
                <w:sz w:val="24"/>
                <w:szCs w:val="24"/>
              </w:rPr>
            </w:pPr>
            <w:r w:rsidRPr="00293C6A">
              <w:rPr>
                <w:i/>
                <w:iCs/>
                <w:sz w:val="24"/>
                <w:szCs w:val="24"/>
              </w:rPr>
              <w:t>0,00</w:t>
            </w:r>
          </w:p>
        </w:tc>
      </w:tr>
      <w:tr w:rsidR="00C855F9" w:rsidRPr="00293C6A" w:rsidTr="00C855F9">
        <w:trPr>
          <w:trHeight w:val="690"/>
        </w:trPr>
        <w:tc>
          <w:tcPr>
            <w:tcW w:w="10928" w:type="dxa"/>
            <w:tcBorders>
              <w:top w:val="nil"/>
              <w:left w:val="single" w:sz="8" w:space="0" w:color="auto"/>
              <w:bottom w:val="single" w:sz="4" w:space="0" w:color="auto"/>
              <w:right w:val="single" w:sz="4" w:space="0" w:color="auto"/>
            </w:tcBorders>
            <w:shd w:val="clear" w:color="auto" w:fill="auto"/>
            <w:vAlign w:val="center"/>
            <w:hideMark/>
          </w:tcPr>
          <w:p w:rsidR="00C855F9" w:rsidRPr="00293C6A" w:rsidRDefault="00C855F9" w:rsidP="00C855F9">
            <w:pPr>
              <w:rPr>
                <w:sz w:val="24"/>
                <w:szCs w:val="24"/>
              </w:rPr>
            </w:pPr>
            <w:r w:rsidRPr="00293C6A">
              <w:rPr>
                <w:sz w:val="24"/>
                <w:szCs w:val="24"/>
              </w:rPr>
              <w:t>Благоустройство общественной территории (Закупка товаров, работ и услуг для государственных (муниц</w:t>
            </w:r>
            <w:r w:rsidRPr="00293C6A">
              <w:rPr>
                <w:sz w:val="24"/>
                <w:szCs w:val="24"/>
              </w:rPr>
              <w:t>и</w:t>
            </w:r>
            <w:r w:rsidRPr="00293C6A">
              <w:rPr>
                <w:sz w:val="24"/>
                <w:szCs w:val="24"/>
              </w:rPr>
              <w:t>пальных) нужд)</w:t>
            </w:r>
          </w:p>
        </w:tc>
        <w:tc>
          <w:tcPr>
            <w:tcW w:w="1843" w:type="dxa"/>
            <w:tcBorders>
              <w:top w:val="nil"/>
              <w:left w:val="nil"/>
              <w:bottom w:val="single" w:sz="4" w:space="0" w:color="auto"/>
              <w:right w:val="single" w:sz="4" w:space="0" w:color="auto"/>
            </w:tcBorders>
            <w:shd w:val="clear" w:color="auto" w:fill="auto"/>
            <w:vAlign w:val="center"/>
            <w:hideMark/>
          </w:tcPr>
          <w:p w:rsidR="00C855F9" w:rsidRPr="00293C6A" w:rsidRDefault="00C855F9" w:rsidP="00C855F9">
            <w:pPr>
              <w:jc w:val="center"/>
              <w:rPr>
                <w:sz w:val="24"/>
                <w:szCs w:val="24"/>
              </w:rPr>
            </w:pPr>
            <w:r w:rsidRPr="00293C6A">
              <w:rPr>
                <w:sz w:val="24"/>
                <w:szCs w:val="24"/>
              </w:rPr>
              <w:t>01 2 01 20740</w:t>
            </w:r>
          </w:p>
        </w:tc>
        <w:tc>
          <w:tcPr>
            <w:tcW w:w="1058" w:type="dxa"/>
            <w:tcBorders>
              <w:top w:val="nil"/>
              <w:left w:val="nil"/>
              <w:bottom w:val="single" w:sz="4" w:space="0" w:color="auto"/>
              <w:right w:val="single" w:sz="4" w:space="0" w:color="auto"/>
            </w:tcBorders>
            <w:shd w:val="clear" w:color="auto" w:fill="auto"/>
            <w:vAlign w:val="center"/>
            <w:hideMark/>
          </w:tcPr>
          <w:p w:rsidR="00C855F9" w:rsidRPr="00293C6A" w:rsidRDefault="00C855F9" w:rsidP="00C855F9">
            <w:pPr>
              <w:jc w:val="center"/>
              <w:rPr>
                <w:sz w:val="24"/>
                <w:szCs w:val="24"/>
              </w:rPr>
            </w:pPr>
            <w:r w:rsidRPr="00293C6A">
              <w:rPr>
                <w:sz w:val="24"/>
                <w:szCs w:val="24"/>
              </w:rPr>
              <w:t>200</w:t>
            </w:r>
          </w:p>
        </w:tc>
        <w:tc>
          <w:tcPr>
            <w:tcW w:w="1635" w:type="dxa"/>
            <w:tcBorders>
              <w:top w:val="nil"/>
              <w:left w:val="nil"/>
              <w:bottom w:val="single" w:sz="4" w:space="0" w:color="auto"/>
              <w:right w:val="single" w:sz="8" w:space="0" w:color="auto"/>
            </w:tcBorders>
            <w:shd w:val="clear" w:color="auto" w:fill="auto"/>
            <w:vAlign w:val="center"/>
            <w:hideMark/>
          </w:tcPr>
          <w:p w:rsidR="00C855F9" w:rsidRPr="00293C6A" w:rsidRDefault="00C855F9" w:rsidP="00C855F9">
            <w:pPr>
              <w:jc w:val="center"/>
              <w:rPr>
                <w:sz w:val="24"/>
                <w:szCs w:val="24"/>
              </w:rPr>
            </w:pPr>
            <w:r w:rsidRPr="00293C6A">
              <w:rPr>
                <w:sz w:val="24"/>
                <w:szCs w:val="24"/>
              </w:rPr>
              <w:t>0,00</w:t>
            </w:r>
          </w:p>
        </w:tc>
      </w:tr>
      <w:tr w:rsidR="00C855F9" w:rsidRPr="00293C6A" w:rsidTr="00C855F9">
        <w:trPr>
          <w:trHeight w:val="690"/>
        </w:trPr>
        <w:tc>
          <w:tcPr>
            <w:tcW w:w="10928" w:type="dxa"/>
            <w:tcBorders>
              <w:top w:val="nil"/>
              <w:left w:val="single" w:sz="8" w:space="0" w:color="auto"/>
              <w:bottom w:val="single" w:sz="4" w:space="0" w:color="auto"/>
              <w:right w:val="single" w:sz="4" w:space="0" w:color="auto"/>
            </w:tcBorders>
            <w:shd w:val="clear" w:color="000000" w:fill="F2DDDC"/>
            <w:vAlign w:val="center"/>
            <w:hideMark/>
          </w:tcPr>
          <w:p w:rsidR="00C855F9" w:rsidRPr="00293C6A" w:rsidRDefault="00C855F9" w:rsidP="00C855F9">
            <w:pPr>
              <w:rPr>
                <w:b/>
                <w:bCs/>
                <w:sz w:val="24"/>
                <w:szCs w:val="24"/>
              </w:rPr>
            </w:pPr>
            <w:r w:rsidRPr="00293C6A">
              <w:rPr>
                <w:b/>
                <w:bCs/>
                <w:sz w:val="24"/>
                <w:szCs w:val="24"/>
              </w:rPr>
              <w:t>Муниципальная программа "Организация и осуществление первичных мер пожарной безопасности, мероприятия по предупреждению и ликвидации последствий чрезвычайных ситуаций, природного и техногенного характера в границах населенных пунктов Комсомольского горо</w:t>
            </w:r>
            <w:r w:rsidRPr="00293C6A">
              <w:rPr>
                <w:b/>
                <w:bCs/>
                <w:sz w:val="24"/>
                <w:szCs w:val="24"/>
              </w:rPr>
              <w:t>д</w:t>
            </w:r>
            <w:r w:rsidRPr="00293C6A">
              <w:rPr>
                <w:b/>
                <w:bCs/>
                <w:sz w:val="24"/>
                <w:szCs w:val="24"/>
              </w:rPr>
              <w:t>ского поселения"</w:t>
            </w:r>
          </w:p>
        </w:tc>
        <w:tc>
          <w:tcPr>
            <w:tcW w:w="1843" w:type="dxa"/>
            <w:tcBorders>
              <w:top w:val="nil"/>
              <w:left w:val="nil"/>
              <w:bottom w:val="single" w:sz="4" w:space="0" w:color="auto"/>
              <w:right w:val="single" w:sz="4" w:space="0" w:color="auto"/>
            </w:tcBorders>
            <w:shd w:val="clear" w:color="000000" w:fill="F2DDDC"/>
            <w:vAlign w:val="center"/>
            <w:hideMark/>
          </w:tcPr>
          <w:p w:rsidR="00C855F9" w:rsidRPr="00293C6A" w:rsidRDefault="00C855F9" w:rsidP="00C855F9">
            <w:pPr>
              <w:jc w:val="center"/>
              <w:rPr>
                <w:b/>
                <w:bCs/>
                <w:sz w:val="24"/>
                <w:szCs w:val="24"/>
              </w:rPr>
            </w:pPr>
            <w:r w:rsidRPr="00293C6A">
              <w:rPr>
                <w:b/>
                <w:bCs/>
                <w:sz w:val="24"/>
                <w:szCs w:val="24"/>
              </w:rPr>
              <w:t>02 0 00 00000</w:t>
            </w:r>
          </w:p>
        </w:tc>
        <w:tc>
          <w:tcPr>
            <w:tcW w:w="1058" w:type="dxa"/>
            <w:tcBorders>
              <w:top w:val="nil"/>
              <w:left w:val="nil"/>
              <w:bottom w:val="single" w:sz="4" w:space="0" w:color="auto"/>
              <w:right w:val="single" w:sz="4" w:space="0" w:color="auto"/>
            </w:tcBorders>
            <w:shd w:val="clear" w:color="000000" w:fill="F2DDDC"/>
            <w:vAlign w:val="center"/>
            <w:hideMark/>
          </w:tcPr>
          <w:p w:rsidR="00C855F9" w:rsidRPr="00293C6A" w:rsidRDefault="00C855F9" w:rsidP="00C855F9">
            <w:pPr>
              <w:jc w:val="center"/>
              <w:rPr>
                <w:b/>
                <w:bCs/>
                <w:sz w:val="24"/>
                <w:szCs w:val="24"/>
              </w:rPr>
            </w:pPr>
            <w:r w:rsidRPr="00293C6A">
              <w:rPr>
                <w:b/>
                <w:bCs/>
                <w:sz w:val="24"/>
                <w:szCs w:val="24"/>
              </w:rPr>
              <w:t> </w:t>
            </w:r>
          </w:p>
        </w:tc>
        <w:tc>
          <w:tcPr>
            <w:tcW w:w="1635" w:type="dxa"/>
            <w:tcBorders>
              <w:top w:val="nil"/>
              <w:left w:val="nil"/>
              <w:bottom w:val="single" w:sz="4" w:space="0" w:color="auto"/>
              <w:right w:val="single" w:sz="8" w:space="0" w:color="auto"/>
            </w:tcBorders>
            <w:shd w:val="clear" w:color="000000" w:fill="F2DDDC"/>
            <w:vAlign w:val="center"/>
            <w:hideMark/>
          </w:tcPr>
          <w:p w:rsidR="00C855F9" w:rsidRPr="00293C6A" w:rsidRDefault="00C855F9" w:rsidP="00C855F9">
            <w:pPr>
              <w:jc w:val="center"/>
              <w:rPr>
                <w:b/>
                <w:bCs/>
                <w:sz w:val="24"/>
                <w:szCs w:val="24"/>
              </w:rPr>
            </w:pPr>
            <w:r w:rsidRPr="00293C6A">
              <w:rPr>
                <w:b/>
                <w:bCs/>
                <w:sz w:val="24"/>
                <w:szCs w:val="24"/>
              </w:rPr>
              <w:t>170 742,00</w:t>
            </w:r>
          </w:p>
        </w:tc>
      </w:tr>
      <w:tr w:rsidR="00C855F9" w:rsidRPr="00293C6A" w:rsidTr="00C855F9">
        <w:trPr>
          <w:trHeight w:val="361"/>
        </w:trPr>
        <w:tc>
          <w:tcPr>
            <w:tcW w:w="10928" w:type="dxa"/>
            <w:tcBorders>
              <w:top w:val="nil"/>
              <w:left w:val="single" w:sz="8" w:space="0" w:color="auto"/>
              <w:bottom w:val="single" w:sz="4" w:space="0" w:color="auto"/>
              <w:right w:val="single" w:sz="4" w:space="0" w:color="auto"/>
            </w:tcBorders>
            <w:shd w:val="clear" w:color="auto" w:fill="auto"/>
            <w:hideMark/>
          </w:tcPr>
          <w:p w:rsidR="00C855F9" w:rsidRPr="00293C6A" w:rsidRDefault="00C855F9" w:rsidP="00C855F9">
            <w:pPr>
              <w:rPr>
                <w:b/>
                <w:bCs/>
                <w:i/>
                <w:iCs/>
                <w:sz w:val="24"/>
                <w:szCs w:val="24"/>
              </w:rPr>
            </w:pPr>
            <w:r w:rsidRPr="00293C6A">
              <w:rPr>
                <w:b/>
                <w:bCs/>
                <w:i/>
                <w:iCs/>
                <w:sz w:val="24"/>
                <w:szCs w:val="24"/>
              </w:rPr>
              <w:t>Подпрограмма  "Участие в предупреждении и ликвидации последствий чрезвычайных ситуаций в гр</w:t>
            </w:r>
            <w:r w:rsidRPr="00293C6A">
              <w:rPr>
                <w:b/>
                <w:bCs/>
                <w:i/>
                <w:iCs/>
                <w:sz w:val="24"/>
                <w:szCs w:val="24"/>
              </w:rPr>
              <w:t>а</w:t>
            </w:r>
            <w:r w:rsidRPr="00293C6A">
              <w:rPr>
                <w:b/>
                <w:bCs/>
                <w:i/>
                <w:iCs/>
                <w:sz w:val="24"/>
                <w:szCs w:val="24"/>
              </w:rPr>
              <w:t xml:space="preserve">ницах Комсомольского городского поселения" </w:t>
            </w:r>
          </w:p>
        </w:tc>
        <w:tc>
          <w:tcPr>
            <w:tcW w:w="1843" w:type="dxa"/>
            <w:tcBorders>
              <w:top w:val="nil"/>
              <w:left w:val="nil"/>
              <w:bottom w:val="single" w:sz="4" w:space="0" w:color="auto"/>
              <w:right w:val="single" w:sz="4" w:space="0" w:color="auto"/>
            </w:tcBorders>
            <w:shd w:val="clear" w:color="auto" w:fill="auto"/>
            <w:vAlign w:val="bottom"/>
            <w:hideMark/>
          </w:tcPr>
          <w:p w:rsidR="00C855F9" w:rsidRPr="00293C6A" w:rsidRDefault="00C855F9" w:rsidP="00C855F9">
            <w:pPr>
              <w:jc w:val="center"/>
              <w:rPr>
                <w:b/>
                <w:bCs/>
                <w:i/>
                <w:iCs/>
                <w:sz w:val="24"/>
                <w:szCs w:val="24"/>
              </w:rPr>
            </w:pPr>
            <w:r w:rsidRPr="00293C6A">
              <w:rPr>
                <w:b/>
                <w:bCs/>
                <w:i/>
                <w:iCs/>
                <w:sz w:val="24"/>
                <w:szCs w:val="24"/>
              </w:rPr>
              <w:t>02 2 00 00000</w:t>
            </w:r>
          </w:p>
        </w:tc>
        <w:tc>
          <w:tcPr>
            <w:tcW w:w="1058" w:type="dxa"/>
            <w:tcBorders>
              <w:top w:val="nil"/>
              <w:left w:val="nil"/>
              <w:bottom w:val="single" w:sz="4" w:space="0" w:color="auto"/>
              <w:right w:val="single" w:sz="4" w:space="0" w:color="auto"/>
            </w:tcBorders>
            <w:shd w:val="clear" w:color="auto" w:fill="auto"/>
            <w:vAlign w:val="bottom"/>
            <w:hideMark/>
          </w:tcPr>
          <w:p w:rsidR="00C855F9" w:rsidRPr="00293C6A" w:rsidRDefault="00C855F9" w:rsidP="00C855F9">
            <w:pPr>
              <w:jc w:val="center"/>
              <w:rPr>
                <w:b/>
                <w:bCs/>
                <w:i/>
                <w:iCs/>
                <w:sz w:val="24"/>
                <w:szCs w:val="24"/>
              </w:rPr>
            </w:pPr>
            <w:r w:rsidRPr="00293C6A">
              <w:rPr>
                <w:b/>
                <w:bCs/>
                <w:i/>
                <w:iCs/>
                <w:sz w:val="24"/>
                <w:szCs w:val="24"/>
              </w:rPr>
              <w:t> </w:t>
            </w:r>
          </w:p>
        </w:tc>
        <w:tc>
          <w:tcPr>
            <w:tcW w:w="1635" w:type="dxa"/>
            <w:tcBorders>
              <w:top w:val="nil"/>
              <w:left w:val="nil"/>
              <w:bottom w:val="single" w:sz="4" w:space="0" w:color="auto"/>
              <w:right w:val="single" w:sz="8" w:space="0" w:color="auto"/>
            </w:tcBorders>
            <w:shd w:val="clear" w:color="auto" w:fill="auto"/>
            <w:vAlign w:val="center"/>
            <w:hideMark/>
          </w:tcPr>
          <w:p w:rsidR="00C855F9" w:rsidRPr="00293C6A" w:rsidRDefault="00C855F9" w:rsidP="00C855F9">
            <w:pPr>
              <w:jc w:val="center"/>
              <w:rPr>
                <w:b/>
                <w:bCs/>
                <w:i/>
                <w:iCs/>
                <w:sz w:val="24"/>
                <w:szCs w:val="24"/>
              </w:rPr>
            </w:pPr>
            <w:r w:rsidRPr="00293C6A">
              <w:rPr>
                <w:b/>
                <w:bCs/>
                <w:i/>
                <w:iCs/>
                <w:sz w:val="24"/>
                <w:szCs w:val="24"/>
              </w:rPr>
              <w:t>20 742,00</w:t>
            </w:r>
          </w:p>
        </w:tc>
      </w:tr>
      <w:tr w:rsidR="00C855F9" w:rsidRPr="00293C6A" w:rsidTr="00C855F9">
        <w:trPr>
          <w:trHeight w:val="90"/>
        </w:trPr>
        <w:tc>
          <w:tcPr>
            <w:tcW w:w="10928" w:type="dxa"/>
            <w:tcBorders>
              <w:top w:val="nil"/>
              <w:left w:val="single" w:sz="8" w:space="0" w:color="auto"/>
              <w:bottom w:val="single" w:sz="4" w:space="0" w:color="auto"/>
              <w:right w:val="single" w:sz="4" w:space="0" w:color="auto"/>
            </w:tcBorders>
            <w:shd w:val="clear" w:color="auto" w:fill="auto"/>
            <w:hideMark/>
          </w:tcPr>
          <w:p w:rsidR="00C855F9" w:rsidRPr="00293C6A" w:rsidRDefault="00C855F9" w:rsidP="00C855F9">
            <w:pPr>
              <w:rPr>
                <w:i/>
                <w:iCs/>
                <w:sz w:val="24"/>
                <w:szCs w:val="24"/>
              </w:rPr>
            </w:pPr>
            <w:r w:rsidRPr="00293C6A">
              <w:rPr>
                <w:i/>
                <w:iCs/>
                <w:sz w:val="24"/>
                <w:szCs w:val="24"/>
              </w:rPr>
              <w:t>Основное мероприятие  "Предупреждение и ликвидация последствий чрезвычайных ситуаций приро</w:t>
            </w:r>
            <w:r w:rsidRPr="00293C6A">
              <w:rPr>
                <w:i/>
                <w:iCs/>
                <w:sz w:val="24"/>
                <w:szCs w:val="24"/>
              </w:rPr>
              <w:t>д</w:t>
            </w:r>
            <w:r w:rsidRPr="00293C6A">
              <w:rPr>
                <w:i/>
                <w:iCs/>
                <w:sz w:val="24"/>
                <w:szCs w:val="24"/>
              </w:rPr>
              <w:t>ного и техногенного характера"</w:t>
            </w:r>
          </w:p>
        </w:tc>
        <w:tc>
          <w:tcPr>
            <w:tcW w:w="1843" w:type="dxa"/>
            <w:tcBorders>
              <w:top w:val="nil"/>
              <w:left w:val="nil"/>
              <w:bottom w:val="single" w:sz="4" w:space="0" w:color="auto"/>
              <w:right w:val="single" w:sz="4" w:space="0" w:color="auto"/>
            </w:tcBorders>
            <w:shd w:val="clear" w:color="auto" w:fill="auto"/>
            <w:vAlign w:val="bottom"/>
            <w:hideMark/>
          </w:tcPr>
          <w:p w:rsidR="00C855F9" w:rsidRPr="00293C6A" w:rsidRDefault="00C855F9" w:rsidP="00C855F9">
            <w:pPr>
              <w:jc w:val="center"/>
              <w:rPr>
                <w:i/>
                <w:iCs/>
                <w:sz w:val="24"/>
                <w:szCs w:val="24"/>
              </w:rPr>
            </w:pPr>
            <w:r w:rsidRPr="00293C6A">
              <w:rPr>
                <w:i/>
                <w:iCs/>
                <w:sz w:val="24"/>
                <w:szCs w:val="24"/>
              </w:rPr>
              <w:t>02  2 01 00000</w:t>
            </w:r>
          </w:p>
        </w:tc>
        <w:tc>
          <w:tcPr>
            <w:tcW w:w="1058" w:type="dxa"/>
            <w:tcBorders>
              <w:top w:val="nil"/>
              <w:left w:val="nil"/>
              <w:bottom w:val="single" w:sz="4" w:space="0" w:color="auto"/>
              <w:right w:val="single" w:sz="4" w:space="0" w:color="auto"/>
            </w:tcBorders>
            <w:shd w:val="clear" w:color="auto" w:fill="auto"/>
            <w:vAlign w:val="bottom"/>
            <w:hideMark/>
          </w:tcPr>
          <w:p w:rsidR="00C855F9" w:rsidRPr="00293C6A" w:rsidRDefault="00C855F9" w:rsidP="00C855F9">
            <w:pPr>
              <w:jc w:val="center"/>
              <w:rPr>
                <w:i/>
                <w:iCs/>
                <w:sz w:val="24"/>
                <w:szCs w:val="24"/>
              </w:rPr>
            </w:pPr>
            <w:r w:rsidRPr="00293C6A">
              <w:rPr>
                <w:i/>
                <w:iCs/>
                <w:sz w:val="24"/>
                <w:szCs w:val="24"/>
              </w:rPr>
              <w:t> </w:t>
            </w:r>
          </w:p>
        </w:tc>
        <w:tc>
          <w:tcPr>
            <w:tcW w:w="1635" w:type="dxa"/>
            <w:tcBorders>
              <w:top w:val="nil"/>
              <w:left w:val="nil"/>
              <w:bottom w:val="single" w:sz="4" w:space="0" w:color="auto"/>
              <w:right w:val="single" w:sz="8" w:space="0" w:color="auto"/>
            </w:tcBorders>
            <w:shd w:val="clear" w:color="auto" w:fill="auto"/>
            <w:vAlign w:val="center"/>
            <w:hideMark/>
          </w:tcPr>
          <w:p w:rsidR="00C855F9" w:rsidRPr="00293C6A" w:rsidRDefault="00C855F9" w:rsidP="00C855F9">
            <w:pPr>
              <w:jc w:val="center"/>
              <w:rPr>
                <w:i/>
                <w:iCs/>
                <w:sz w:val="24"/>
                <w:szCs w:val="24"/>
              </w:rPr>
            </w:pPr>
            <w:r w:rsidRPr="00293C6A">
              <w:rPr>
                <w:i/>
                <w:iCs/>
                <w:sz w:val="24"/>
                <w:szCs w:val="24"/>
              </w:rPr>
              <w:t>20 742,00</w:t>
            </w:r>
          </w:p>
        </w:tc>
      </w:tr>
      <w:tr w:rsidR="00C855F9" w:rsidRPr="00293C6A" w:rsidTr="00C855F9">
        <w:trPr>
          <w:trHeight w:val="239"/>
        </w:trPr>
        <w:tc>
          <w:tcPr>
            <w:tcW w:w="10928" w:type="dxa"/>
            <w:tcBorders>
              <w:top w:val="nil"/>
              <w:left w:val="single" w:sz="8" w:space="0" w:color="auto"/>
              <w:bottom w:val="single" w:sz="4" w:space="0" w:color="auto"/>
              <w:right w:val="single" w:sz="4" w:space="0" w:color="auto"/>
            </w:tcBorders>
            <w:shd w:val="clear" w:color="000000" w:fill="FFFFFF"/>
            <w:vAlign w:val="center"/>
            <w:hideMark/>
          </w:tcPr>
          <w:p w:rsidR="00C855F9" w:rsidRPr="00293C6A" w:rsidRDefault="00C855F9" w:rsidP="00C855F9">
            <w:pPr>
              <w:rPr>
                <w:sz w:val="24"/>
                <w:szCs w:val="24"/>
              </w:rPr>
            </w:pPr>
            <w:r w:rsidRPr="00293C6A">
              <w:rPr>
                <w:sz w:val="24"/>
                <w:szCs w:val="24"/>
              </w:rPr>
              <w:t>Обеспечение мер по соблюдению требований безопасности на водных объектах, подготовка мест массового отдыха (Закупка товаров, работ и услуг для государственных (муниципал</w:t>
            </w:r>
            <w:r w:rsidRPr="00293C6A">
              <w:rPr>
                <w:sz w:val="24"/>
                <w:szCs w:val="24"/>
              </w:rPr>
              <w:t>ь</w:t>
            </w:r>
            <w:r w:rsidRPr="00293C6A">
              <w:rPr>
                <w:sz w:val="24"/>
                <w:szCs w:val="24"/>
              </w:rPr>
              <w:t>ных) нужд)</w:t>
            </w:r>
          </w:p>
        </w:tc>
        <w:tc>
          <w:tcPr>
            <w:tcW w:w="1843" w:type="dxa"/>
            <w:tcBorders>
              <w:top w:val="nil"/>
              <w:left w:val="nil"/>
              <w:bottom w:val="single" w:sz="4" w:space="0" w:color="auto"/>
              <w:right w:val="single" w:sz="4" w:space="0" w:color="auto"/>
            </w:tcBorders>
            <w:shd w:val="clear" w:color="auto" w:fill="auto"/>
            <w:vAlign w:val="center"/>
            <w:hideMark/>
          </w:tcPr>
          <w:p w:rsidR="00C855F9" w:rsidRPr="00293C6A" w:rsidRDefault="00C855F9" w:rsidP="00C855F9">
            <w:pPr>
              <w:jc w:val="center"/>
              <w:rPr>
                <w:sz w:val="24"/>
                <w:szCs w:val="24"/>
              </w:rPr>
            </w:pPr>
            <w:r w:rsidRPr="00293C6A">
              <w:rPr>
                <w:sz w:val="24"/>
                <w:szCs w:val="24"/>
              </w:rPr>
              <w:t>02 2 01 20410</w:t>
            </w:r>
          </w:p>
        </w:tc>
        <w:tc>
          <w:tcPr>
            <w:tcW w:w="1058" w:type="dxa"/>
            <w:tcBorders>
              <w:top w:val="nil"/>
              <w:left w:val="nil"/>
              <w:bottom w:val="single" w:sz="4" w:space="0" w:color="auto"/>
              <w:right w:val="single" w:sz="4" w:space="0" w:color="auto"/>
            </w:tcBorders>
            <w:shd w:val="clear" w:color="auto" w:fill="auto"/>
            <w:vAlign w:val="center"/>
            <w:hideMark/>
          </w:tcPr>
          <w:p w:rsidR="00C855F9" w:rsidRPr="00293C6A" w:rsidRDefault="00C855F9" w:rsidP="00C855F9">
            <w:pPr>
              <w:jc w:val="center"/>
              <w:rPr>
                <w:sz w:val="24"/>
                <w:szCs w:val="24"/>
              </w:rPr>
            </w:pPr>
            <w:r w:rsidRPr="00293C6A">
              <w:rPr>
                <w:sz w:val="24"/>
                <w:szCs w:val="24"/>
              </w:rPr>
              <w:t>200</w:t>
            </w:r>
          </w:p>
        </w:tc>
        <w:tc>
          <w:tcPr>
            <w:tcW w:w="1635" w:type="dxa"/>
            <w:tcBorders>
              <w:top w:val="nil"/>
              <w:left w:val="nil"/>
              <w:bottom w:val="single" w:sz="4" w:space="0" w:color="auto"/>
              <w:right w:val="single" w:sz="8" w:space="0" w:color="auto"/>
            </w:tcBorders>
            <w:shd w:val="clear" w:color="auto" w:fill="auto"/>
            <w:vAlign w:val="center"/>
            <w:hideMark/>
          </w:tcPr>
          <w:p w:rsidR="00C855F9" w:rsidRPr="00293C6A" w:rsidRDefault="00C855F9" w:rsidP="00C855F9">
            <w:pPr>
              <w:jc w:val="center"/>
              <w:rPr>
                <w:sz w:val="24"/>
                <w:szCs w:val="24"/>
              </w:rPr>
            </w:pPr>
            <w:r w:rsidRPr="00293C6A">
              <w:rPr>
                <w:sz w:val="24"/>
                <w:szCs w:val="24"/>
              </w:rPr>
              <w:t>20 742,00</w:t>
            </w:r>
          </w:p>
        </w:tc>
      </w:tr>
      <w:tr w:rsidR="00C855F9" w:rsidRPr="00293C6A" w:rsidTr="00C855F9">
        <w:trPr>
          <w:trHeight w:val="648"/>
        </w:trPr>
        <w:tc>
          <w:tcPr>
            <w:tcW w:w="10928" w:type="dxa"/>
            <w:tcBorders>
              <w:top w:val="nil"/>
              <w:left w:val="single" w:sz="8" w:space="0" w:color="auto"/>
              <w:bottom w:val="single" w:sz="4" w:space="0" w:color="auto"/>
              <w:right w:val="single" w:sz="4" w:space="0" w:color="auto"/>
            </w:tcBorders>
            <w:shd w:val="clear" w:color="000000" w:fill="FFFFFF"/>
            <w:vAlign w:val="center"/>
            <w:hideMark/>
          </w:tcPr>
          <w:p w:rsidR="00C855F9" w:rsidRPr="00293C6A" w:rsidRDefault="00C855F9" w:rsidP="00C855F9">
            <w:pPr>
              <w:rPr>
                <w:b/>
                <w:bCs/>
                <w:i/>
                <w:iCs/>
                <w:sz w:val="24"/>
                <w:szCs w:val="24"/>
              </w:rPr>
            </w:pPr>
            <w:r w:rsidRPr="00293C6A">
              <w:rPr>
                <w:b/>
                <w:bCs/>
                <w:i/>
                <w:iCs/>
                <w:sz w:val="24"/>
                <w:szCs w:val="24"/>
              </w:rPr>
              <w:t>Подпрограмма "Обеспечение первичных мер пожарной безопасности в границах Комсомольского горо</w:t>
            </w:r>
            <w:r w:rsidRPr="00293C6A">
              <w:rPr>
                <w:b/>
                <w:bCs/>
                <w:i/>
                <w:iCs/>
                <w:sz w:val="24"/>
                <w:szCs w:val="24"/>
              </w:rPr>
              <w:t>д</w:t>
            </w:r>
            <w:r w:rsidRPr="00293C6A">
              <w:rPr>
                <w:b/>
                <w:bCs/>
                <w:i/>
                <w:iCs/>
                <w:sz w:val="24"/>
                <w:szCs w:val="24"/>
              </w:rPr>
              <w:t>ского поселения"</w:t>
            </w:r>
          </w:p>
        </w:tc>
        <w:tc>
          <w:tcPr>
            <w:tcW w:w="1843" w:type="dxa"/>
            <w:tcBorders>
              <w:top w:val="nil"/>
              <w:left w:val="nil"/>
              <w:bottom w:val="single" w:sz="4" w:space="0" w:color="auto"/>
              <w:right w:val="single" w:sz="4" w:space="0" w:color="auto"/>
            </w:tcBorders>
            <w:shd w:val="clear" w:color="auto" w:fill="auto"/>
            <w:vAlign w:val="center"/>
            <w:hideMark/>
          </w:tcPr>
          <w:p w:rsidR="00C855F9" w:rsidRPr="00293C6A" w:rsidRDefault="00C855F9" w:rsidP="00C855F9">
            <w:pPr>
              <w:jc w:val="center"/>
              <w:rPr>
                <w:b/>
                <w:bCs/>
                <w:i/>
                <w:iCs/>
                <w:sz w:val="24"/>
                <w:szCs w:val="24"/>
              </w:rPr>
            </w:pPr>
            <w:r w:rsidRPr="00293C6A">
              <w:rPr>
                <w:b/>
                <w:bCs/>
                <w:i/>
                <w:iCs/>
                <w:sz w:val="24"/>
                <w:szCs w:val="24"/>
              </w:rPr>
              <w:t>02 3 00 00000</w:t>
            </w:r>
          </w:p>
        </w:tc>
        <w:tc>
          <w:tcPr>
            <w:tcW w:w="1058" w:type="dxa"/>
            <w:tcBorders>
              <w:top w:val="nil"/>
              <w:left w:val="nil"/>
              <w:bottom w:val="single" w:sz="4" w:space="0" w:color="auto"/>
              <w:right w:val="single" w:sz="4" w:space="0" w:color="auto"/>
            </w:tcBorders>
            <w:shd w:val="clear" w:color="auto" w:fill="auto"/>
            <w:vAlign w:val="center"/>
            <w:hideMark/>
          </w:tcPr>
          <w:p w:rsidR="00C855F9" w:rsidRPr="00293C6A" w:rsidRDefault="00C855F9" w:rsidP="00C855F9">
            <w:pPr>
              <w:jc w:val="center"/>
              <w:rPr>
                <w:b/>
                <w:bCs/>
                <w:i/>
                <w:iCs/>
                <w:sz w:val="24"/>
                <w:szCs w:val="24"/>
              </w:rPr>
            </w:pPr>
            <w:r w:rsidRPr="00293C6A">
              <w:rPr>
                <w:b/>
                <w:bCs/>
                <w:i/>
                <w:iCs/>
                <w:sz w:val="24"/>
                <w:szCs w:val="24"/>
              </w:rPr>
              <w:t> </w:t>
            </w:r>
          </w:p>
        </w:tc>
        <w:tc>
          <w:tcPr>
            <w:tcW w:w="1635" w:type="dxa"/>
            <w:tcBorders>
              <w:top w:val="nil"/>
              <w:left w:val="nil"/>
              <w:bottom w:val="single" w:sz="4" w:space="0" w:color="auto"/>
              <w:right w:val="single" w:sz="8" w:space="0" w:color="auto"/>
            </w:tcBorders>
            <w:shd w:val="clear" w:color="auto" w:fill="auto"/>
            <w:vAlign w:val="center"/>
            <w:hideMark/>
          </w:tcPr>
          <w:p w:rsidR="00C855F9" w:rsidRPr="00293C6A" w:rsidRDefault="00C855F9" w:rsidP="00C855F9">
            <w:pPr>
              <w:jc w:val="center"/>
              <w:rPr>
                <w:b/>
                <w:bCs/>
                <w:i/>
                <w:iCs/>
                <w:sz w:val="24"/>
                <w:szCs w:val="24"/>
              </w:rPr>
            </w:pPr>
            <w:r w:rsidRPr="00293C6A">
              <w:rPr>
                <w:b/>
                <w:bCs/>
                <w:i/>
                <w:iCs/>
                <w:sz w:val="24"/>
                <w:szCs w:val="24"/>
              </w:rPr>
              <w:t>150 000,00</w:t>
            </w:r>
          </w:p>
        </w:tc>
      </w:tr>
      <w:tr w:rsidR="00C855F9" w:rsidRPr="00293C6A" w:rsidTr="00C855F9">
        <w:trPr>
          <w:trHeight w:val="624"/>
        </w:trPr>
        <w:tc>
          <w:tcPr>
            <w:tcW w:w="10928" w:type="dxa"/>
            <w:tcBorders>
              <w:top w:val="nil"/>
              <w:left w:val="single" w:sz="8" w:space="0" w:color="auto"/>
              <w:bottom w:val="single" w:sz="4" w:space="0" w:color="auto"/>
              <w:right w:val="single" w:sz="4" w:space="0" w:color="auto"/>
            </w:tcBorders>
            <w:shd w:val="clear" w:color="000000" w:fill="FFFFFF"/>
            <w:vAlign w:val="center"/>
            <w:hideMark/>
          </w:tcPr>
          <w:p w:rsidR="00C855F9" w:rsidRPr="00293C6A" w:rsidRDefault="00C855F9" w:rsidP="00C855F9">
            <w:pPr>
              <w:rPr>
                <w:i/>
                <w:iCs/>
                <w:sz w:val="24"/>
                <w:szCs w:val="24"/>
              </w:rPr>
            </w:pPr>
            <w:r w:rsidRPr="00293C6A">
              <w:rPr>
                <w:i/>
                <w:iCs/>
                <w:sz w:val="24"/>
                <w:szCs w:val="24"/>
              </w:rPr>
              <w:t>Основное мероприятие "Обеспечение надлежащего состояния источников противопожарного водоснабж</w:t>
            </w:r>
            <w:r w:rsidRPr="00293C6A">
              <w:rPr>
                <w:i/>
                <w:iCs/>
                <w:sz w:val="24"/>
                <w:szCs w:val="24"/>
              </w:rPr>
              <w:t>е</w:t>
            </w:r>
            <w:r w:rsidRPr="00293C6A">
              <w:rPr>
                <w:i/>
                <w:iCs/>
                <w:sz w:val="24"/>
                <w:szCs w:val="24"/>
              </w:rPr>
              <w:t>ния"</w:t>
            </w:r>
          </w:p>
        </w:tc>
        <w:tc>
          <w:tcPr>
            <w:tcW w:w="1843" w:type="dxa"/>
            <w:tcBorders>
              <w:top w:val="nil"/>
              <w:left w:val="nil"/>
              <w:bottom w:val="single" w:sz="4" w:space="0" w:color="auto"/>
              <w:right w:val="single" w:sz="4" w:space="0" w:color="auto"/>
            </w:tcBorders>
            <w:shd w:val="clear" w:color="auto" w:fill="auto"/>
            <w:vAlign w:val="center"/>
            <w:hideMark/>
          </w:tcPr>
          <w:p w:rsidR="00C855F9" w:rsidRPr="00293C6A" w:rsidRDefault="00C855F9" w:rsidP="00C855F9">
            <w:pPr>
              <w:jc w:val="center"/>
              <w:rPr>
                <w:i/>
                <w:iCs/>
                <w:sz w:val="24"/>
                <w:szCs w:val="24"/>
              </w:rPr>
            </w:pPr>
            <w:r w:rsidRPr="00293C6A">
              <w:rPr>
                <w:i/>
                <w:iCs/>
                <w:sz w:val="24"/>
                <w:szCs w:val="24"/>
              </w:rPr>
              <w:t>02 3 01 00000</w:t>
            </w:r>
          </w:p>
        </w:tc>
        <w:tc>
          <w:tcPr>
            <w:tcW w:w="1058" w:type="dxa"/>
            <w:tcBorders>
              <w:top w:val="nil"/>
              <w:left w:val="nil"/>
              <w:bottom w:val="single" w:sz="4" w:space="0" w:color="auto"/>
              <w:right w:val="single" w:sz="4" w:space="0" w:color="auto"/>
            </w:tcBorders>
            <w:shd w:val="clear" w:color="auto" w:fill="auto"/>
            <w:vAlign w:val="center"/>
            <w:hideMark/>
          </w:tcPr>
          <w:p w:rsidR="00C855F9" w:rsidRPr="00293C6A" w:rsidRDefault="00C855F9" w:rsidP="00C855F9">
            <w:pPr>
              <w:jc w:val="center"/>
              <w:rPr>
                <w:i/>
                <w:iCs/>
                <w:sz w:val="24"/>
                <w:szCs w:val="24"/>
              </w:rPr>
            </w:pPr>
            <w:r w:rsidRPr="00293C6A">
              <w:rPr>
                <w:i/>
                <w:iCs/>
                <w:sz w:val="24"/>
                <w:szCs w:val="24"/>
              </w:rPr>
              <w:t> </w:t>
            </w:r>
          </w:p>
        </w:tc>
        <w:tc>
          <w:tcPr>
            <w:tcW w:w="1635" w:type="dxa"/>
            <w:tcBorders>
              <w:top w:val="nil"/>
              <w:left w:val="nil"/>
              <w:bottom w:val="single" w:sz="4" w:space="0" w:color="auto"/>
              <w:right w:val="single" w:sz="8" w:space="0" w:color="auto"/>
            </w:tcBorders>
            <w:shd w:val="clear" w:color="auto" w:fill="auto"/>
            <w:vAlign w:val="center"/>
            <w:hideMark/>
          </w:tcPr>
          <w:p w:rsidR="00C855F9" w:rsidRPr="00293C6A" w:rsidRDefault="00C855F9" w:rsidP="00C855F9">
            <w:pPr>
              <w:jc w:val="center"/>
              <w:rPr>
                <w:i/>
                <w:iCs/>
                <w:sz w:val="24"/>
                <w:szCs w:val="24"/>
              </w:rPr>
            </w:pPr>
            <w:r w:rsidRPr="00293C6A">
              <w:rPr>
                <w:i/>
                <w:iCs/>
                <w:sz w:val="24"/>
                <w:szCs w:val="24"/>
              </w:rPr>
              <w:t>150 000,00</w:t>
            </w:r>
          </w:p>
        </w:tc>
      </w:tr>
      <w:tr w:rsidR="00C855F9" w:rsidRPr="00293C6A" w:rsidTr="00C855F9">
        <w:trPr>
          <w:trHeight w:val="624"/>
        </w:trPr>
        <w:tc>
          <w:tcPr>
            <w:tcW w:w="10928" w:type="dxa"/>
            <w:tcBorders>
              <w:top w:val="nil"/>
              <w:left w:val="single" w:sz="8" w:space="0" w:color="auto"/>
              <w:bottom w:val="single" w:sz="4" w:space="0" w:color="auto"/>
              <w:right w:val="nil"/>
            </w:tcBorders>
            <w:shd w:val="clear" w:color="auto" w:fill="auto"/>
            <w:hideMark/>
          </w:tcPr>
          <w:p w:rsidR="00C855F9" w:rsidRPr="00293C6A" w:rsidRDefault="00C855F9" w:rsidP="00C855F9">
            <w:pPr>
              <w:rPr>
                <w:sz w:val="24"/>
                <w:szCs w:val="24"/>
              </w:rPr>
            </w:pPr>
            <w:r w:rsidRPr="00293C6A">
              <w:rPr>
                <w:sz w:val="24"/>
                <w:szCs w:val="24"/>
              </w:rPr>
              <w:t>Содержание и ремонт пожарных гидрантов (Закупка товаров, работ и услуг для государственных (муниц</w:t>
            </w:r>
            <w:r w:rsidRPr="00293C6A">
              <w:rPr>
                <w:sz w:val="24"/>
                <w:szCs w:val="24"/>
              </w:rPr>
              <w:t>и</w:t>
            </w:r>
            <w:r w:rsidRPr="00293C6A">
              <w:rPr>
                <w:sz w:val="24"/>
                <w:szCs w:val="24"/>
              </w:rPr>
              <w:t>пальных) нужд)</w:t>
            </w:r>
          </w:p>
        </w:tc>
        <w:tc>
          <w:tcPr>
            <w:tcW w:w="1843" w:type="dxa"/>
            <w:tcBorders>
              <w:top w:val="nil"/>
              <w:left w:val="single" w:sz="4" w:space="0" w:color="auto"/>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02 3 01 20440</w:t>
            </w:r>
          </w:p>
        </w:tc>
        <w:tc>
          <w:tcPr>
            <w:tcW w:w="1058" w:type="dxa"/>
            <w:tcBorders>
              <w:top w:val="nil"/>
              <w:left w:val="nil"/>
              <w:bottom w:val="single" w:sz="4" w:space="0" w:color="auto"/>
              <w:right w:val="single" w:sz="4" w:space="0" w:color="auto"/>
            </w:tcBorders>
            <w:shd w:val="clear" w:color="auto" w:fill="auto"/>
            <w:vAlign w:val="center"/>
            <w:hideMark/>
          </w:tcPr>
          <w:p w:rsidR="00C855F9" w:rsidRPr="00293C6A" w:rsidRDefault="00C855F9" w:rsidP="00C855F9">
            <w:pPr>
              <w:jc w:val="center"/>
              <w:rPr>
                <w:sz w:val="24"/>
                <w:szCs w:val="24"/>
              </w:rPr>
            </w:pPr>
            <w:r w:rsidRPr="00293C6A">
              <w:rPr>
                <w:sz w:val="24"/>
                <w:szCs w:val="24"/>
              </w:rPr>
              <w:t>200</w:t>
            </w:r>
          </w:p>
        </w:tc>
        <w:tc>
          <w:tcPr>
            <w:tcW w:w="1635" w:type="dxa"/>
            <w:tcBorders>
              <w:top w:val="nil"/>
              <w:left w:val="nil"/>
              <w:bottom w:val="single" w:sz="4" w:space="0" w:color="auto"/>
              <w:right w:val="single" w:sz="8" w:space="0" w:color="auto"/>
            </w:tcBorders>
            <w:shd w:val="clear" w:color="auto" w:fill="auto"/>
            <w:vAlign w:val="center"/>
            <w:hideMark/>
          </w:tcPr>
          <w:p w:rsidR="00C855F9" w:rsidRPr="00293C6A" w:rsidRDefault="00C855F9" w:rsidP="00C855F9">
            <w:pPr>
              <w:jc w:val="center"/>
              <w:rPr>
                <w:sz w:val="24"/>
                <w:szCs w:val="24"/>
              </w:rPr>
            </w:pPr>
            <w:r w:rsidRPr="00293C6A">
              <w:rPr>
                <w:sz w:val="24"/>
                <w:szCs w:val="24"/>
              </w:rPr>
              <w:t>50 000,00</w:t>
            </w:r>
          </w:p>
        </w:tc>
      </w:tr>
      <w:tr w:rsidR="00C855F9" w:rsidRPr="00293C6A" w:rsidTr="00C855F9">
        <w:trPr>
          <w:trHeight w:val="90"/>
        </w:trPr>
        <w:tc>
          <w:tcPr>
            <w:tcW w:w="10928" w:type="dxa"/>
            <w:tcBorders>
              <w:top w:val="nil"/>
              <w:left w:val="single" w:sz="8" w:space="0" w:color="auto"/>
              <w:bottom w:val="single" w:sz="4" w:space="0" w:color="auto"/>
              <w:right w:val="nil"/>
            </w:tcBorders>
            <w:shd w:val="clear" w:color="auto" w:fill="auto"/>
            <w:hideMark/>
          </w:tcPr>
          <w:p w:rsidR="00C855F9" w:rsidRPr="00293C6A" w:rsidRDefault="00C855F9" w:rsidP="00C855F9">
            <w:pPr>
              <w:rPr>
                <w:sz w:val="24"/>
                <w:szCs w:val="24"/>
              </w:rPr>
            </w:pPr>
            <w:r w:rsidRPr="00293C6A">
              <w:rPr>
                <w:sz w:val="24"/>
                <w:szCs w:val="24"/>
              </w:rPr>
              <w:t>Прочие мероприятия в области первичных мер пожарной безопасности (Закупка товаров, работ и услуг для государственных (муниципальных) нужд)</w:t>
            </w:r>
          </w:p>
        </w:tc>
        <w:tc>
          <w:tcPr>
            <w:tcW w:w="1843" w:type="dxa"/>
            <w:tcBorders>
              <w:top w:val="nil"/>
              <w:left w:val="single" w:sz="4" w:space="0" w:color="auto"/>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02 3 01 20940</w:t>
            </w:r>
          </w:p>
        </w:tc>
        <w:tc>
          <w:tcPr>
            <w:tcW w:w="1058" w:type="dxa"/>
            <w:tcBorders>
              <w:top w:val="nil"/>
              <w:left w:val="nil"/>
              <w:bottom w:val="single" w:sz="4" w:space="0" w:color="auto"/>
              <w:right w:val="single" w:sz="4" w:space="0" w:color="auto"/>
            </w:tcBorders>
            <w:shd w:val="clear" w:color="auto" w:fill="auto"/>
            <w:vAlign w:val="center"/>
            <w:hideMark/>
          </w:tcPr>
          <w:p w:rsidR="00C855F9" w:rsidRPr="00293C6A" w:rsidRDefault="00C855F9" w:rsidP="00C855F9">
            <w:pPr>
              <w:jc w:val="center"/>
              <w:rPr>
                <w:sz w:val="24"/>
                <w:szCs w:val="24"/>
              </w:rPr>
            </w:pPr>
            <w:r w:rsidRPr="00293C6A">
              <w:rPr>
                <w:sz w:val="24"/>
                <w:szCs w:val="24"/>
              </w:rPr>
              <w:t>200</w:t>
            </w:r>
          </w:p>
        </w:tc>
        <w:tc>
          <w:tcPr>
            <w:tcW w:w="1635" w:type="dxa"/>
            <w:tcBorders>
              <w:top w:val="nil"/>
              <w:left w:val="nil"/>
              <w:bottom w:val="single" w:sz="4" w:space="0" w:color="auto"/>
              <w:right w:val="single" w:sz="8" w:space="0" w:color="auto"/>
            </w:tcBorders>
            <w:shd w:val="clear" w:color="auto" w:fill="auto"/>
            <w:vAlign w:val="center"/>
            <w:hideMark/>
          </w:tcPr>
          <w:p w:rsidR="00C855F9" w:rsidRPr="00293C6A" w:rsidRDefault="00C855F9" w:rsidP="00C855F9">
            <w:pPr>
              <w:jc w:val="center"/>
              <w:rPr>
                <w:sz w:val="24"/>
                <w:szCs w:val="24"/>
              </w:rPr>
            </w:pPr>
            <w:r w:rsidRPr="00293C6A">
              <w:rPr>
                <w:sz w:val="24"/>
                <w:szCs w:val="24"/>
              </w:rPr>
              <w:t>100 000,00</w:t>
            </w:r>
          </w:p>
        </w:tc>
      </w:tr>
      <w:tr w:rsidR="00C855F9" w:rsidRPr="00293C6A" w:rsidTr="00C855F9">
        <w:trPr>
          <w:trHeight w:val="648"/>
        </w:trPr>
        <w:tc>
          <w:tcPr>
            <w:tcW w:w="10928" w:type="dxa"/>
            <w:tcBorders>
              <w:top w:val="nil"/>
              <w:left w:val="single" w:sz="8" w:space="0" w:color="auto"/>
              <w:bottom w:val="single" w:sz="4" w:space="0" w:color="auto"/>
              <w:right w:val="single" w:sz="4" w:space="0" w:color="auto"/>
            </w:tcBorders>
            <w:shd w:val="clear" w:color="000000" w:fill="F2DDDC"/>
            <w:hideMark/>
          </w:tcPr>
          <w:p w:rsidR="00C855F9" w:rsidRPr="00293C6A" w:rsidRDefault="00C855F9" w:rsidP="00C855F9">
            <w:pPr>
              <w:rPr>
                <w:b/>
                <w:bCs/>
                <w:sz w:val="24"/>
                <w:szCs w:val="24"/>
              </w:rPr>
            </w:pPr>
            <w:r w:rsidRPr="00293C6A">
              <w:rPr>
                <w:b/>
                <w:bCs/>
                <w:sz w:val="24"/>
                <w:szCs w:val="24"/>
              </w:rPr>
              <w:t>Муниципальная программа "Дорожная деятельность в отношении автомобильных дорог общего пользования Комсомольского городского поселения"</w:t>
            </w:r>
          </w:p>
        </w:tc>
        <w:tc>
          <w:tcPr>
            <w:tcW w:w="1843" w:type="dxa"/>
            <w:tcBorders>
              <w:top w:val="nil"/>
              <w:left w:val="nil"/>
              <w:bottom w:val="single" w:sz="4" w:space="0" w:color="auto"/>
              <w:right w:val="single" w:sz="4" w:space="0" w:color="auto"/>
            </w:tcBorders>
            <w:shd w:val="clear" w:color="000000" w:fill="F2DDDC"/>
            <w:noWrap/>
            <w:vAlign w:val="center"/>
            <w:hideMark/>
          </w:tcPr>
          <w:p w:rsidR="00C855F9" w:rsidRPr="00293C6A" w:rsidRDefault="00C855F9" w:rsidP="00C855F9">
            <w:pPr>
              <w:jc w:val="center"/>
              <w:rPr>
                <w:b/>
                <w:bCs/>
                <w:sz w:val="24"/>
                <w:szCs w:val="24"/>
              </w:rPr>
            </w:pPr>
            <w:r w:rsidRPr="00293C6A">
              <w:rPr>
                <w:b/>
                <w:bCs/>
                <w:sz w:val="24"/>
                <w:szCs w:val="24"/>
              </w:rPr>
              <w:t>03 0 00 00000</w:t>
            </w:r>
          </w:p>
        </w:tc>
        <w:tc>
          <w:tcPr>
            <w:tcW w:w="1058" w:type="dxa"/>
            <w:tcBorders>
              <w:top w:val="nil"/>
              <w:left w:val="nil"/>
              <w:bottom w:val="single" w:sz="4" w:space="0" w:color="auto"/>
              <w:right w:val="single" w:sz="4" w:space="0" w:color="auto"/>
            </w:tcBorders>
            <w:shd w:val="clear" w:color="000000" w:fill="F2DDDC"/>
            <w:noWrap/>
            <w:vAlign w:val="center"/>
            <w:hideMark/>
          </w:tcPr>
          <w:p w:rsidR="00C855F9" w:rsidRPr="00293C6A" w:rsidRDefault="00C855F9" w:rsidP="00C855F9">
            <w:pPr>
              <w:jc w:val="center"/>
              <w:rPr>
                <w:sz w:val="24"/>
                <w:szCs w:val="24"/>
              </w:rPr>
            </w:pPr>
            <w:r w:rsidRPr="00293C6A">
              <w:rPr>
                <w:sz w:val="24"/>
                <w:szCs w:val="24"/>
              </w:rPr>
              <w:t> </w:t>
            </w:r>
          </w:p>
        </w:tc>
        <w:tc>
          <w:tcPr>
            <w:tcW w:w="1635" w:type="dxa"/>
            <w:tcBorders>
              <w:top w:val="nil"/>
              <w:left w:val="nil"/>
              <w:bottom w:val="single" w:sz="4" w:space="0" w:color="auto"/>
              <w:right w:val="single" w:sz="8" w:space="0" w:color="auto"/>
            </w:tcBorders>
            <w:shd w:val="clear" w:color="000000" w:fill="F2DDDC"/>
            <w:noWrap/>
            <w:vAlign w:val="center"/>
            <w:hideMark/>
          </w:tcPr>
          <w:p w:rsidR="00C855F9" w:rsidRPr="00293C6A" w:rsidRDefault="00C855F9" w:rsidP="00C855F9">
            <w:pPr>
              <w:jc w:val="center"/>
              <w:rPr>
                <w:b/>
                <w:bCs/>
                <w:sz w:val="24"/>
                <w:szCs w:val="24"/>
              </w:rPr>
            </w:pPr>
            <w:r w:rsidRPr="00293C6A">
              <w:rPr>
                <w:b/>
                <w:bCs/>
                <w:sz w:val="24"/>
                <w:szCs w:val="24"/>
              </w:rPr>
              <w:t>21 792 033,15</w:t>
            </w:r>
          </w:p>
        </w:tc>
      </w:tr>
      <w:tr w:rsidR="00C855F9" w:rsidRPr="00293C6A" w:rsidTr="00C855F9">
        <w:trPr>
          <w:trHeight w:val="672"/>
        </w:trPr>
        <w:tc>
          <w:tcPr>
            <w:tcW w:w="10928" w:type="dxa"/>
            <w:tcBorders>
              <w:top w:val="nil"/>
              <w:left w:val="single" w:sz="8" w:space="0" w:color="auto"/>
              <w:bottom w:val="single" w:sz="4" w:space="0" w:color="auto"/>
              <w:right w:val="single" w:sz="4" w:space="0" w:color="auto"/>
            </w:tcBorders>
            <w:shd w:val="clear" w:color="auto" w:fill="auto"/>
            <w:hideMark/>
          </w:tcPr>
          <w:p w:rsidR="00C855F9" w:rsidRPr="00293C6A" w:rsidRDefault="00C855F9" w:rsidP="00C855F9">
            <w:pPr>
              <w:rPr>
                <w:b/>
                <w:bCs/>
                <w:i/>
                <w:iCs/>
                <w:sz w:val="24"/>
                <w:szCs w:val="24"/>
              </w:rPr>
            </w:pPr>
            <w:r w:rsidRPr="00293C6A">
              <w:rPr>
                <w:b/>
                <w:bCs/>
                <w:i/>
                <w:iCs/>
                <w:sz w:val="24"/>
                <w:szCs w:val="24"/>
              </w:rPr>
              <w:t>Подпрограмма "Дорожная деятельность в отношении автомобильных дорог  общего пользования Комсомольского городского поселения"</w:t>
            </w:r>
          </w:p>
        </w:tc>
        <w:tc>
          <w:tcPr>
            <w:tcW w:w="1843"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b/>
                <w:bCs/>
                <w:i/>
                <w:iCs/>
                <w:sz w:val="24"/>
                <w:szCs w:val="24"/>
              </w:rPr>
            </w:pPr>
            <w:r w:rsidRPr="00293C6A">
              <w:rPr>
                <w:b/>
                <w:bCs/>
                <w:i/>
                <w:iCs/>
                <w:sz w:val="24"/>
                <w:szCs w:val="24"/>
              </w:rPr>
              <w:t>03 1 00 00000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 </w:t>
            </w:r>
          </w:p>
        </w:tc>
        <w:tc>
          <w:tcPr>
            <w:tcW w:w="1635" w:type="dxa"/>
            <w:tcBorders>
              <w:top w:val="nil"/>
              <w:left w:val="nil"/>
              <w:bottom w:val="single" w:sz="4" w:space="0" w:color="auto"/>
              <w:right w:val="single" w:sz="8" w:space="0" w:color="auto"/>
            </w:tcBorders>
            <w:shd w:val="clear" w:color="auto" w:fill="auto"/>
            <w:noWrap/>
            <w:vAlign w:val="center"/>
            <w:hideMark/>
          </w:tcPr>
          <w:p w:rsidR="00C855F9" w:rsidRPr="00293C6A" w:rsidRDefault="00C855F9" w:rsidP="00C855F9">
            <w:pPr>
              <w:jc w:val="center"/>
              <w:rPr>
                <w:b/>
                <w:bCs/>
                <w:i/>
                <w:iCs/>
                <w:sz w:val="24"/>
                <w:szCs w:val="24"/>
              </w:rPr>
            </w:pPr>
            <w:r w:rsidRPr="00293C6A">
              <w:rPr>
                <w:b/>
                <w:bCs/>
                <w:i/>
                <w:iCs/>
                <w:sz w:val="24"/>
                <w:szCs w:val="24"/>
              </w:rPr>
              <w:t>21 437 033,15</w:t>
            </w:r>
          </w:p>
        </w:tc>
      </w:tr>
      <w:tr w:rsidR="00C855F9" w:rsidRPr="00293C6A" w:rsidTr="00C855F9">
        <w:trPr>
          <w:trHeight w:val="624"/>
        </w:trPr>
        <w:tc>
          <w:tcPr>
            <w:tcW w:w="10928" w:type="dxa"/>
            <w:tcBorders>
              <w:top w:val="nil"/>
              <w:left w:val="single" w:sz="8" w:space="0" w:color="auto"/>
              <w:bottom w:val="single" w:sz="4" w:space="0" w:color="auto"/>
              <w:right w:val="single" w:sz="4" w:space="0" w:color="auto"/>
            </w:tcBorders>
            <w:shd w:val="clear" w:color="auto" w:fill="auto"/>
            <w:hideMark/>
          </w:tcPr>
          <w:p w:rsidR="00C855F9" w:rsidRPr="00293C6A" w:rsidRDefault="00C855F9" w:rsidP="00C855F9">
            <w:pPr>
              <w:rPr>
                <w:i/>
                <w:iCs/>
                <w:sz w:val="24"/>
                <w:szCs w:val="24"/>
              </w:rPr>
            </w:pPr>
            <w:r w:rsidRPr="00293C6A">
              <w:rPr>
                <w:i/>
                <w:iCs/>
                <w:sz w:val="24"/>
                <w:szCs w:val="24"/>
              </w:rPr>
              <w:lastRenderedPageBreak/>
              <w:t>Основное  мероприятие "Содержание автомобильных дорог  общего пользования Комсомольского городск</w:t>
            </w:r>
            <w:r w:rsidRPr="00293C6A">
              <w:rPr>
                <w:i/>
                <w:iCs/>
                <w:sz w:val="24"/>
                <w:szCs w:val="24"/>
              </w:rPr>
              <w:t>о</w:t>
            </w:r>
            <w:r w:rsidRPr="00293C6A">
              <w:rPr>
                <w:i/>
                <w:iCs/>
                <w:sz w:val="24"/>
                <w:szCs w:val="24"/>
              </w:rPr>
              <w:t>го поселения"</w:t>
            </w:r>
          </w:p>
        </w:tc>
        <w:tc>
          <w:tcPr>
            <w:tcW w:w="1843"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i/>
                <w:iCs/>
                <w:sz w:val="24"/>
                <w:szCs w:val="24"/>
              </w:rPr>
            </w:pPr>
            <w:r w:rsidRPr="00293C6A">
              <w:rPr>
                <w:i/>
                <w:iCs/>
                <w:sz w:val="24"/>
                <w:szCs w:val="24"/>
              </w:rPr>
              <w:t>03 1 01 00000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i/>
                <w:iCs/>
                <w:sz w:val="24"/>
                <w:szCs w:val="24"/>
              </w:rPr>
            </w:pPr>
            <w:r w:rsidRPr="00293C6A">
              <w:rPr>
                <w:i/>
                <w:iCs/>
                <w:sz w:val="24"/>
                <w:szCs w:val="24"/>
              </w:rPr>
              <w:t> </w:t>
            </w:r>
          </w:p>
        </w:tc>
        <w:tc>
          <w:tcPr>
            <w:tcW w:w="1635" w:type="dxa"/>
            <w:tcBorders>
              <w:top w:val="nil"/>
              <w:left w:val="nil"/>
              <w:bottom w:val="single" w:sz="4" w:space="0" w:color="auto"/>
              <w:right w:val="single" w:sz="8" w:space="0" w:color="auto"/>
            </w:tcBorders>
            <w:shd w:val="clear" w:color="auto" w:fill="auto"/>
            <w:noWrap/>
            <w:vAlign w:val="center"/>
            <w:hideMark/>
          </w:tcPr>
          <w:p w:rsidR="00C855F9" w:rsidRPr="00293C6A" w:rsidRDefault="00C855F9" w:rsidP="00C855F9">
            <w:pPr>
              <w:jc w:val="center"/>
              <w:rPr>
                <w:i/>
                <w:iCs/>
                <w:sz w:val="24"/>
                <w:szCs w:val="24"/>
              </w:rPr>
            </w:pPr>
            <w:r w:rsidRPr="00293C6A">
              <w:rPr>
                <w:i/>
                <w:iCs/>
                <w:sz w:val="24"/>
                <w:szCs w:val="24"/>
              </w:rPr>
              <w:t>2 175 000,00</w:t>
            </w:r>
          </w:p>
        </w:tc>
      </w:tr>
      <w:tr w:rsidR="00C855F9" w:rsidRPr="00293C6A" w:rsidTr="00C855F9">
        <w:trPr>
          <w:trHeight w:val="90"/>
        </w:trPr>
        <w:tc>
          <w:tcPr>
            <w:tcW w:w="10928" w:type="dxa"/>
            <w:tcBorders>
              <w:top w:val="nil"/>
              <w:left w:val="single" w:sz="8" w:space="0" w:color="auto"/>
              <w:bottom w:val="single" w:sz="4" w:space="0" w:color="auto"/>
              <w:right w:val="single" w:sz="4" w:space="0" w:color="auto"/>
            </w:tcBorders>
            <w:shd w:val="clear" w:color="auto" w:fill="auto"/>
            <w:hideMark/>
          </w:tcPr>
          <w:p w:rsidR="00C855F9" w:rsidRPr="00293C6A" w:rsidRDefault="00C855F9" w:rsidP="00C855F9">
            <w:pPr>
              <w:rPr>
                <w:sz w:val="24"/>
                <w:szCs w:val="24"/>
              </w:rPr>
            </w:pPr>
            <w:r w:rsidRPr="00293C6A">
              <w:rPr>
                <w:sz w:val="24"/>
                <w:szCs w:val="24"/>
              </w:rPr>
              <w:t>Мероприятия по содержанию, грейдерованию  автомобильных дорог  общего  пользования Комсомольского городского поселения" (Закупка товаров работ и услуг для государственных (муниципал</w:t>
            </w:r>
            <w:r w:rsidRPr="00293C6A">
              <w:rPr>
                <w:sz w:val="24"/>
                <w:szCs w:val="24"/>
              </w:rPr>
              <w:t>ь</w:t>
            </w:r>
            <w:r w:rsidRPr="00293C6A">
              <w:rPr>
                <w:sz w:val="24"/>
                <w:szCs w:val="24"/>
              </w:rPr>
              <w:t>ных) нужд)</w:t>
            </w:r>
          </w:p>
        </w:tc>
        <w:tc>
          <w:tcPr>
            <w:tcW w:w="1843"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03 1 01 20040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200</w:t>
            </w:r>
          </w:p>
        </w:tc>
        <w:tc>
          <w:tcPr>
            <w:tcW w:w="1635" w:type="dxa"/>
            <w:tcBorders>
              <w:top w:val="nil"/>
              <w:left w:val="nil"/>
              <w:bottom w:val="single" w:sz="4" w:space="0" w:color="auto"/>
              <w:right w:val="single" w:sz="8"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2 175 000,00</w:t>
            </w:r>
          </w:p>
        </w:tc>
      </w:tr>
      <w:tr w:rsidR="00C855F9" w:rsidRPr="00293C6A" w:rsidTr="00C855F9">
        <w:trPr>
          <w:trHeight w:val="612"/>
        </w:trPr>
        <w:tc>
          <w:tcPr>
            <w:tcW w:w="10928" w:type="dxa"/>
            <w:tcBorders>
              <w:top w:val="nil"/>
              <w:left w:val="single" w:sz="8" w:space="0" w:color="auto"/>
              <w:bottom w:val="single" w:sz="4" w:space="0" w:color="auto"/>
              <w:right w:val="single" w:sz="4" w:space="0" w:color="auto"/>
            </w:tcBorders>
            <w:shd w:val="clear" w:color="auto" w:fill="auto"/>
            <w:hideMark/>
          </w:tcPr>
          <w:p w:rsidR="00C855F9" w:rsidRPr="00293C6A" w:rsidRDefault="00C855F9" w:rsidP="00C855F9">
            <w:pPr>
              <w:rPr>
                <w:i/>
                <w:iCs/>
                <w:sz w:val="24"/>
                <w:szCs w:val="24"/>
              </w:rPr>
            </w:pPr>
            <w:r w:rsidRPr="00293C6A">
              <w:rPr>
                <w:i/>
                <w:iCs/>
                <w:sz w:val="24"/>
                <w:szCs w:val="24"/>
              </w:rPr>
              <w:t>Основное мероприятие " Капитальный ремонт, ремонт и грейдерование автомобильных дорог общего пол</w:t>
            </w:r>
            <w:r w:rsidRPr="00293C6A">
              <w:rPr>
                <w:i/>
                <w:iCs/>
                <w:sz w:val="24"/>
                <w:szCs w:val="24"/>
              </w:rPr>
              <w:t>ь</w:t>
            </w:r>
            <w:r w:rsidRPr="00293C6A">
              <w:rPr>
                <w:i/>
                <w:iCs/>
                <w:sz w:val="24"/>
                <w:szCs w:val="24"/>
              </w:rPr>
              <w:t>зования Комсомольского городского поселения"</w:t>
            </w:r>
          </w:p>
        </w:tc>
        <w:tc>
          <w:tcPr>
            <w:tcW w:w="1843"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i/>
                <w:iCs/>
                <w:sz w:val="24"/>
                <w:szCs w:val="24"/>
              </w:rPr>
            </w:pPr>
            <w:r w:rsidRPr="00293C6A">
              <w:rPr>
                <w:i/>
                <w:iCs/>
                <w:sz w:val="24"/>
                <w:szCs w:val="24"/>
              </w:rPr>
              <w:t>03 1 03 00000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b/>
                <w:bCs/>
                <w:i/>
                <w:iCs/>
                <w:sz w:val="24"/>
                <w:szCs w:val="24"/>
              </w:rPr>
            </w:pPr>
            <w:r w:rsidRPr="00293C6A">
              <w:rPr>
                <w:b/>
                <w:bCs/>
                <w:i/>
                <w:iCs/>
                <w:sz w:val="24"/>
                <w:szCs w:val="24"/>
              </w:rPr>
              <w:t> </w:t>
            </w:r>
          </w:p>
        </w:tc>
        <w:tc>
          <w:tcPr>
            <w:tcW w:w="1635" w:type="dxa"/>
            <w:tcBorders>
              <w:top w:val="nil"/>
              <w:left w:val="nil"/>
              <w:bottom w:val="single" w:sz="4" w:space="0" w:color="auto"/>
              <w:right w:val="single" w:sz="8" w:space="0" w:color="auto"/>
            </w:tcBorders>
            <w:shd w:val="clear" w:color="auto" w:fill="auto"/>
            <w:noWrap/>
            <w:vAlign w:val="center"/>
            <w:hideMark/>
          </w:tcPr>
          <w:p w:rsidR="00C855F9" w:rsidRPr="00293C6A" w:rsidRDefault="00C855F9" w:rsidP="00C855F9">
            <w:pPr>
              <w:jc w:val="center"/>
              <w:rPr>
                <w:i/>
                <w:iCs/>
                <w:sz w:val="24"/>
                <w:szCs w:val="24"/>
              </w:rPr>
            </w:pPr>
            <w:r w:rsidRPr="00293C6A">
              <w:rPr>
                <w:i/>
                <w:iCs/>
                <w:sz w:val="24"/>
                <w:szCs w:val="24"/>
              </w:rPr>
              <w:t>16 242 566,80</w:t>
            </w:r>
          </w:p>
        </w:tc>
      </w:tr>
      <w:tr w:rsidR="00C855F9" w:rsidRPr="00293C6A" w:rsidTr="00C855F9">
        <w:trPr>
          <w:trHeight w:val="90"/>
        </w:trPr>
        <w:tc>
          <w:tcPr>
            <w:tcW w:w="10928" w:type="dxa"/>
            <w:tcBorders>
              <w:top w:val="nil"/>
              <w:left w:val="single" w:sz="8" w:space="0" w:color="auto"/>
              <w:bottom w:val="single" w:sz="4" w:space="0" w:color="auto"/>
              <w:right w:val="single" w:sz="4" w:space="0" w:color="auto"/>
            </w:tcBorders>
            <w:shd w:val="clear" w:color="auto" w:fill="auto"/>
            <w:hideMark/>
          </w:tcPr>
          <w:p w:rsidR="00C855F9" w:rsidRPr="00293C6A" w:rsidRDefault="00C855F9" w:rsidP="00C855F9">
            <w:pPr>
              <w:rPr>
                <w:sz w:val="24"/>
                <w:szCs w:val="24"/>
              </w:rPr>
            </w:pPr>
            <w:r w:rsidRPr="00293C6A">
              <w:rPr>
                <w:sz w:val="24"/>
                <w:szCs w:val="24"/>
              </w:rPr>
              <w:t>Мероприятия по капитальному ремонту, ремонту  автомобильных дорог общего пользования Комсомольского городского поселения (Закупка товаров, работ и услуг для государственных (муниципал</w:t>
            </w:r>
            <w:r w:rsidRPr="00293C6A">
              <w:rPr>
                <w:sz w:val="24"/>
                <w:szCs w:val="24"/>
              </w:rPr>
              <w:t>ь</w:t>
            </w:r>
            <w:r w:rsidRPr="00293C6A">
              <w:rPr>
                <w:sz w:val="24"/>
                <w:szCs w:val="24"/>
              </w:rPr>
              <w:t>ных) нужд)</w:t>
            </w:r>
          </w:p>
        </w:tc>
        <w:tc>
          <w:tcPr>
            <w:tcW w:w="1843"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03 1 03 20060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200</w:t>
            </w:r>
          </w:p>
        </w:tc>
        <w:tc>
          <w:tcPr>
            <w:tcW w:w="1635" w:type="dxa"/>
            <w:tcBorders>
              <w:top w:val="nil"/>
              <w:left w:val="nil"/>
              <w:bottom w:val="single" w:sz="4" w:space="0" w:color="auto"/>
              <w:right w:val="single" w:sz="8"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1 474 516,00</w:t>
            </w:r>
          </w:p>
        </w:tc>
      </w:tr>
      <w:tr w:rsidR="00C855F9" w:rsidRPr="00293C6A" w:rsidTr="00C855F9">
        <w:trPr>
          <w:trHeight w:val="90"/>
        </w:trPr>
        <w:tc>
          <w:tcPr>
            <w:tcW w:w="10928" w:type="dxa"/>
            <w:tcBorders>
              <w:top w:val="nil"/>
              <w:left w:val="single" w:sz="8" w:space="0" w:color="auto"/>
              <w:bottom w:val="single" w:sz="4" w:space="0" w:color="auto"/>
              <w:right w:val="nil"/>
            </w:tcBorders>
            <w:shd w:val="clear" w:color="auto" w:fill="auto"/>
            <w:hideMark/>
          </w:tcPr>
          <w:p w:rsidR="00C855F9" w:rsidRPr="00293C6A" w:rsidRDefault="00C855F9" w:rsidP="00C855F9">
            <w:pPr>
              <w:rPr>
                <w:sz w:val="24"/>
                <w:szCs w:val="24"/>
              </w:rPr>
            </w:pPr>
            <w:r w:rsidRPr="00293C6A">
              <w:rPr>
                <w:sz w:val="24"/>
                <w:szCs w:val="24"/>
              </w:rPr>
              <w:t>Финансовое обеспечение дорожной деятельности на автомобильных дорогах общего пользования местного значения (Закупка товаров, работ и услуг для государственных (муниц</w:t>
            </w:r>
            <w:r w:rsidRPr="00293C6A">
              <w:rPr>
                <w:sz w:val="24"/>
                <w:szCs w:val="24"/>
              </w:rPr>
              <w:t>и</w:t>
            </w:r>
            <w:r w:rsidRPr="00293C6A">
              <w:rPr>
                <w:sz w:val="24"/>
                <w:szCs w:val="24"/>
              </w:rPr>
              <w:t xml:space="preserve">пальных) нужд) </w:t>
            </w:r>
          </w:p>
        </w:tc>
        <w:tc>
          <w:tcPr>
            <w:tcW w:w="1843" w:type="dxa"/>
            <w:tcBorders>
              <w:top w:val="nil"/>
              <w:left w:val="single" w:sz="4" w:space="0" w:color="auto"/>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03 1 03 86500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200</w:t>
            </w:r>
          </w:p>
        </w:tc>
        <w:tc>
          <w:tcPr>
            <w:tcW w:w="1635" w:type="dxa"/>
            <w:tcBorders>
              <w:top w:val="nil"/>
              <w:left w:val="nil"/>
              <w:bottom w:val="single" w:sz="4" w:space="0" w:color="auto"/>
              <w:right w:val="single" w:sz="8"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14 768 050,80</w:t>
            </w:r>
          </w:p>
        </w:tc>
      </w:tr>
      <w:tr w:rsidR="00C855F9" w:rsidRPr="00293C6A" w:rsidTr="00C855F9">
        <w:trPr>
          <w:trHeight w:val="90"/>
        </w:trPr>
        <w:tc>
          <w:tcPr>
            <w:tcW w:w="10928" w:type="dxa"/>
            <w:tcBorders>
              <w:top w:val="nil"/>
              <w:left w:val="single" w:sz="8" w:space="0" w:color="auto"/>
              <w:bottom w:val="single" w:sz="4" w:space="0" w:color="auto"/>
              <w:right w:val="single" w:sz="4" w:space="0" w:color="auto"/>
            </w:tcBorders>
            <w:shd w:val="clear" w:color="auto" w:fill="auto"/>
            <w:hideMark/>
          </w:tcPr>
          <w:p w:rsidR="00C855F9" w:rsidRPr="00293C6A" w:rsidRDefault="00C855F9" w:rsidP="00C855F9">
            <w:pPr>
              <w:rPr>
                <w:i/>
                <w:iCs/>
                <w:sz w:val="24"/>
                <w:szCs w:val="24"/>
              </w:rPr>
            </w:pPr>
            <w:r w:rsidRPr="00293C6A">
              <w:rPr>
                <w:i/>
                <w:iCs/>
                <w:sz w:val="24"/>
                <w:szCs w:val="24"/>
              </w:rPr>
              <w:t>Основное мероприятие "Дорожный фонд от поступления доходов от уплаты акцизов на нефтепр</w:t>
            </w:r>
            <w:r w:rsidRPr="00293C6A">
              <w:rPr>
                <w:i/>
                <w:iCs/>
                <w:sz w:val="24"/>
                <w:szCs w:val="24"/>
              </w:rPr>
              <w:t>о</w:t>
            </w:r>
            <w:r w:rsidRPr="00293C6A">
              <w:rPr>
                <w:i/>
                <w:iCs/>
                <w:sz w:val="24"/>
                <w:szCs w:val="24"/>
              </w:rPr>
              <w:t>дукты"</w:t>
            </w:r>
          </w:p>
        </w:tc>
        <w:tc>
          <w:tcPr>
            <w:tcW w:w="1843"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i/>
                <w:iCs/>
                <w:sz w:val="24"/>
                <w:szCs w:val="24"/>
              </w:rPr>
            </w:pPr>
            <w:r w:rsidRPr="00293C6A">
              <w:rPr>
                <w:i/>
                <w:iCs/>
                <w:sz w:val="24"/>
                <w:szCs w:val="24"/>
              </w:rPr>
              <w:t>03 1 04 00000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 </w:t>
            </w:r>
          </w:p>
        </w:tc>
        <w:tc>
          <w:tcPr>
            <w:tcW w:w="1635" w:type="dxa"/>
            <w:tcBorders>
              <w:top w:val="nil"/>
              <w:left w:val="nil"/>
              <w:bottom w:val="single" w:sz="4" w:space="0" w:color="auto"/>
              <w:right w:val="single" w:sz="8" w:space="0" w:color="auto"/>
            </w:tcBorders>
            <w:shd w:val="clear" w:color="auto" w:fill="auto"/>
            <w:noWrap/>
            <w:vAlign w:val="center"/>
            <w:hideMark/>
          </w:tcPr>
          <w:p w:rsidR="00C855F9" w:rsidRPr="00293C6A" w:rsidRDefault="00C855F9" w:rsidP="00C855F9">
            <w:pPr>
              <w:jc w:val="center"/>
              <w:rPr>
                <w:i/>
                <w:iCs/>
                <w:sz w:val="24"/>
                <w:szCs w:val="24"/>
              </w:rPr>
            </w:pPr>
            <w:r w:rsidRPr="00293C6A">
              <w:rPr>
                <w:i/>
                <w:iCs/>
                <w:sz w:val="24"/>
                <w:szCs w:val="24"/>
              </w:rPr>
              <w:t>3 019 466,35</w:t>
            </w:r>
          </w:p>
        </w:tc>
      </w:tr>
      <w:tr w:rsidR="00C855F9" w:rsidRPr="00293C6A" w:rsidTr="00C855F9">
        <w:trPr>
          <w:trHeight w:val="455"/>
        </w:trPr>
        <w:tc>
          <w:tcPr>
            <w:tcW w:w="10928" w:type="dxa"/>
            <w:tcBorders>
              <w:top w:val="nil"/>
              <w:left w:val="single" w:sz="8" w:space="0" w:color="auto"/>
              <w:bottom w:val="single" w:sz="4" w:space="0" w:color="auto"/>
              <w:right w:val="single" w:sz="4" w:space="0" w:color="auto"/>
            </w:tcBorders>
            <w:shd w:val="clear" w:color="auto" w:fill="auto"/>
            <w:hideMark/>
          </w:tcPr>
          <w:p w:rsidR="00C855F9" w:rsidRPr="00293C6A" w:rsidRDefault="00C855F9" w:rsidP="00C855F9">
            <w:pPr>
              <w:jc w:val="both"/>
              <w:rPr>
                <w:sz w:val="24"/>
                <w:szCs w:val="24"/>
              </w:rPr>
            </w:pPr>
            <w:r w:rsidRPr="00293C6A">
              <w:rPr>
                <w:sz w:val="24"/>
                <w:szCs w:val="24"/>
              </w:rPr>
              <w:t>Мероприятия по капитальному ремонту, ремонту автомобильных дорог общего пользования Комсомольского городского поселения из дорожного фонда от уплаты акцизов (Закупка товаров, работ и услуг для гос</w:t>
            </w:r>
            <w:r w:rsidRPr="00293C6A">
              <w:rPr>
                <w:sz w:val="24"/>
                <w:szCs w:val="24"/>
              </w:rPr>
              <w:t>у</w:t>
            </w:r>
            <w:r w:rsidRPr="00293C6A">
              <w:rPr>
                <w:sz w:val="24"/>
                <w:szCs w:val="24"/>
              </w:rPr>
              <w:t>дарственных (муниципальных) нужд)</w:t>
            </w:r>
          </w:p>
        </w:tc>
        <w:tc>
          <w:tcPr>
            <w:tcW w:w="1843"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03 1 04 20610</w:t>
            </w:r>
          </w:p>
        </w:tc>
        <w:tc>
          <w:tcPr>
            <w:tcW w:w="1058" w:type="dxa"/>
            <w:tcBorders>
              <w:top w:val="nil"/>
              <w:left w:val="nil"/>
              <w:bottom w:val="single" w:sz="4" w:space="0" w:color="auto"/>
              <w:right w:val="single" w:sz="4" w:space="0" w:color="auto"/>
            </w:tcBorders>
            <w:shd w:val="clear" w:color="000000" w:fill="FFFFFF"/>
            <w:noWrap/>
            <w:vAlign w:val="center"/>
            <w:hideMark/>
          </w:tcPr>
          <w:p w:rsidR="00C855F9" w:rsidRPr="00293C6A" w:rsidRDefault="00C855F9" w:rsidP="00C855F9">
            <w:pPr>
              <w:jc w:val="center"/>
              <w:rPr>
                <w:sz w:val="24"/>
                <w:szCs w:val="24"/>
              </w:rPr>
            </w:pPr>
            <w:r w:rsidRPr="00293C6A">
              <w:rPr>
                <w:sz w:val="24"/>
                <w:szCs w:val="24"/>
              </w:rPr>
              <w:t>200</w:t>
            </w:r>
          </w:p>
        </w:tc>
        <w:tc>
          <w:tcPr>
            <w:tcW w:w="1635" w:type="dxa"/>
            <w:tcBorders>
              <w:top w:val="nil"/>
              <w:left w:val="nil"/>
              <w:bottom w:val="single" w:sz="4" w:space="0" w:color="auto"/>
              <w:right w:val="single" w:sz="8"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1 001 855,97</w:t>
            </w:r>
          </w:p>
        </w:tc>
      </w:tr>
      <w:tr w:rsidR="00C855F9" w:rsidRPr="00293C6A" w:rsidTr="00C855F9">
        <w:trPr>
          <w:trHeight w:val="172"/>
        </w:trPr>
        <w:tc>
          <w:tcPr>
            <w:tcW w:w="10928" w:type="dxa"/>
            <w:tcBorders>
              <w:top w:val="nil"/>
              <w:left w:val="single" w:sz="8" w:space="0" w:color="auto"/>
              <w:bottom w:val="single" w:sz="4" w:space="0" w:color="auto"/>
              <w:right w:val="single" w:sz="4" w:space="0" w:color="auto"/>
            </w:tcBorders>
            <w:shd w:val="clear" w:color="auto" w:fill="auto"/>
            <w:hideMark/>
          </w:tcPr>
          <w:p w:rsidR="00C855F9" w:rsidRPr="00293C6A" w:rsidRDefault="00C855F9" w:rsidP="00C855F9">
            <w:pPr>
              <w:jc w:val="both"/>
              <w:rPr>
                <w:sz w:val="24"/>
                <w:szCs w:val="24"/>
              </w:rPr>
            </w:pPr>
            <w:r w:rsidRPr="00293C6A">
              <w:rPr>
                <w:sz w:val="24"/>
                <w:szCs w:val="24"/>
              </w:rPr>
              <w:t>Проектирование строительства (реконструкции), капитального ремонта, строительство (реконструкцию), капитальный ремонт, ремонт и содержание автомобильных дорог общего пользования местного значения, в том числе на формирование муниципальных дорожных фондов (Закупка товаров, работ и услуг для госуда</w:t>
            </w:r>
            <w:r w:rsidRPr="00293C6A">
              <w:rPr>
                <w:sz w:val="24"/>
                <w:szCs w:val="24"/>
              </w:rPr>
              <w:t>р</w:t>
            </w:r>
            <w:r w:rsidRPr="00293C6A">
              <w:rPr>
                <w:sz w:val="24"/>
                <w:szCs w:val="24"/>
              </w:rPr>
              <w:t>ственных (муниципальных) нужд)</w:t>
            </w:r>
          </w:p>
        </w:tc>
        <w:tc>
          <w:tcPr>
            <w:tcW w:w="1843"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03 1 04 80510</w:t>
            </w:r>
          </w:p>
        </w:tc>
        <w:tc>
          <w:tcPr>
            <w:tcW w:w="1058" w:type="dxa"/>
            <w:tcBorders>
              <w:top w:val="nil"/>
              <w:left w:val="nil"/>
              <w:bottom w:val="single" w:sz="4" w:space="0" w:color="auto"/>
              <w:right w:val="single" w:sz="4" w:space="0" w:color="auto"/>
            </w:tcBorders>
            <w:shd w:val="clear" w:color="000000" w:fill="FFFFFF"/>
            <w:noWrap/>
            <w:vAlign w:val="center"/>
            <w:hideMark/>
          </w:tcPr>
          <w:p w:rsidR="00C855F9" w:rsidRPr="00293C6A" w:rsidRDefault="00C855F9" w:rsidP="00C855F9">
            <w:pPr>
              <w:jc w:val="center"/>
              <w:rPr>
                <w:sz w:val="24"/>
                <w:szCs w:val="24"/>
              </w:rPr>
            </w:pPr>
            <w:r w:rsidRPr="00293C6A">
              <w:rPr>
                <w:sz w:val="24"/>
                <w:szCs w:val="24"/>
              </w:rPr>
              <w:t>200</w:t>
            </w:r>
          </w:p>
        </w:tc>
        <w:tc>
          <w:tcPr>
            <w:tcW w:w="1635" w:type="dxa"/>
            <w:tcBorders>
              <w:top w:val="nil"/>
              <w:left w:val="nil"/>
              <w:bottom w:val="single" w:sz="4" w:space="0" w:color="auto"/>
              <w:right w:val="single" w:sz="8"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0,00</w:t>
            </w:r>
          </w:p>
        </w:tc>
      </w:tr>
      <w:tr w:rsidR="00C855F9" w:rsidRPr="00293C6A" w:rsidTr="00C855F9">
        <w:trPr>
          <w:trHeight w:val="441"/>
        </w:trPr>
        <w:tc>
          <w:tcPr>
            <w:tcW w:w="10928" w:type="dxa"/>
            <w:tcBorders>
              <w:top w:val="nil"/>
              <w:left w:val="single" w:sz="8" w:space="0" w:color="auto"/>
              <w:bottom w:val="nil"/>
              <w:right w:val="nil"/>
            </w:tcBorders>
            <w:shd w:val="clear" w:color="auto" w:fill="auto"/>
            <w:hideMark/>
          </w:tcPr>
          <w:p w:rsidR="00C855F9" w:rsidRPr="00293C6A" w:rsidRDefault="00C855F9" w:rsidP="00C855F9">
            <w:pPr>
              <w:jc w:val="both"/>
              <w:rPr>
                <w:sz w:val="24"/>
                <w:szCs w:val="24"/>
              </w:rPr>
            </w:pPr>
            <w:r w:rsidRPr="00293C6A">
              <w:rPr>
                <w:sz w:val="24"/>
                <w:szCs w:val="24"/>
              </w:rPr>
              <w:t>Проектирование строительства (реконструкции), капитального ремонта, строительство (реконструкцию), капитальный ремонт, ремонт и содержание автомобильных дорог общего пользования местного значения, в том числе на формирование муниципальных дорожных фондов (Закупка товаров, работ и услуг для госуда</w:t>
            </w:r>
            <w:r w:rsidRPr="00293C6A">
              <w:rPr>
                <w:sz w:val="24"/>
                <w:szCs w:val="24"/>
              </w:rPr>
              <w:t>р</w:t>
            </w:r>
            <w:r w:rsidRPr="00293C6A">
              <w:rPr>
                <w:sz w:val="24"/>
                <w:szCs w:val="24"/>
              </w:rPr>
              <w:t>ственных (муниципальных) нужд)</w:t>
            </w:r>
          </w:p>
        </w:tc>
        <w:tc>
          <w:tcPr>
            <w:tcW w:w="1843" w:type="dxa"/>
            <w:tcBorders>
              <w:top w:val="nil"/>
              <w:left w:val="single" w:sz="4" w:space="0" w:color="auto"/>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03 1 04 S0510</w:t>
            </w:r>
          </w:p>
        </w:tc>
        <w:tc>
          <w:tcPr>
            <w:tcW w:w="1058" w:type="dxa"/>
            <w:tcBorders>
              <w:top w:val="nil"/>
              <w:left w:val="nil"/>
              <w:bottom w:val="single" w:sz="4" w:space="0" w:color="auto"/>
              <w:right w:val="single" w:sz="4" w:space="0" w:color="auto"/>
            </w:tcBorders>
            <w:shd w:val="clear" w:color="000000" w:fill="FFFFFF"/>
            <w:noWrap/>
            <w:vAlign w:val="center"/>
            <w:hideMark/>
          </w:tcPr>
          <w:p w:rsidR="00C855F9" w:rsidRPr="00293C6A" w:rsidRDefault="00C855F9" w:rsidP="00C855F9">
            <w:pPr>
              <w:jc w:val="center"/>
              <w:rPr>
                <w:sz w:val="24"/>
                <w:szCs w:val="24"/>
              </w:rPr>
            </w:pPr>
            <w:r w:rsidRPr="00293C6A">
              <w:rPr>
                <w:sz w:val="24"/>
                <w:szCs w:val="24"/>
              </w:rPr>
              <w:t>200</w:t>
            </w:r>
          </w:p>
        </w:tc>
        <w:tc>
          <w:tcPr>
            <w:tcW w:w="1635" w:type="dxa"/>
            <w:tcBorders>
              <w:top w:val="nil"/>
              <w:left w:val="nil"/>
              <w:bottom w:val="single" w:sz="4" w:space="0" w:color="auto"/>
              <w:right w:val="single" w:sz="8"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2 017 610,38</w:t>
            </w:r>
          </w:p>
        </w:tc>
      </w:tr>
      <w:tr w:rsidR="00C855F9" w:rsidRPr="00293C6A" w:rsidTr="00C855F9">
        <w:trPr>
          <w:trHeight w:val="324"/>
        </w:trPr>
        <w:tc>
          <w:tcPr>
            <w:tcW w:w="10928" w:type="dxa"/>
            <w:tcBorders>
              <w:top w:val="single" w:sz="4" w:space="0" w:color="auto"/>
              <w:left w:val="single" w:sz="8" w:space="0" w:color="auto"/>
              <w:bottom w:val="single" w:sz="4" w:space="0" w:color="auto"/>
              <w:right w:val="single" w:sz="4" w:space="0" w:color="auto"/>
            </w:tcBorders>
            <w:shd w:val="clear" w:color="auto" w:fill="auto"/>
            <w:hideMark/>
          </w:tcPr>
          <w:p w:rsidR="00C855F9" w:rsidRPr="00293C6A" w:rsidRDefault="00C855F9" w:rsidP="00C855F9">
            <w:pPr>
              <w:rPr>
                <w:b/>
                <w:bCs/>
                <w:i/>
                <w:iCs/>
                <w:sz w:val="24"/>
                <w:szCs w:val="24"/>
              </w:rPr>
            </w:pPr>
            <w:r w:rsidRPr="00293C6A">
              <w:rPr>
                <w:b/>
                <w:bCs/>
                <w:i/>
                <w:iCs/>
                <w:sz w:val="24"/>
                <w:szCs w:val="24"/>
              </w:rPr>
              <w:t xml:space="preserve">Подпрограмма "Безопасность дорожного движения" </w:t>
            </w:r>
          </w:p>
        </w:tc>
        <w:tc>
          <w:tcPr>
            <w:tcW w:w="1843"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b/>
                <w:bCs/>
                <w:i/>
                <w:iCs/>
                <w:sz w:val="24"/>
                <w:szCs w:val="24"/>
              </w:rPr>
            </w:pPr>
            <w:r w:rsidRPr="00293C6A">
              <w:rPr>
                <w:b/>
                <w:bCs/>
                <w:i/>
                <w:iCs/>
                <w:sz w:val="24"/>
                <w:szCs w:val="24"/>
              </w:rPr>
              <w:t>03 2 00 00000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b/>
                <w:bCs/>
                <w:i/>
                <w:iCs/>
                <w:sz w:val="24"/>
                <w:szCs w:val="24"/>
              </w:rPr>
            </w:pPr>
            <w:r w:rsidRPr="00293C6A">
              <w:rPr>
                <w:b/>
                <w:bCs/>
                <w:i/>
                <w:iCs/>
                <w:sz w:val="24"/>
                <w:szCs w:val="24"/>
              </w:rPr>
              <w:t> </w:t>
            </w:r>
          </w:p>
        </w:tc>
        <w:tc>
          <w:tcPr>
            <w:tcW w:w="1635" w:type="dxa"/>
            <w:tcBorders>
              <w:top w:val="nil"/>
              <w:left w:val="nil"/>
              <w:bottom w:val="single" w:sz="4" w:space="0" w:color="auto"/>
              <w:right w:val="single" w:sz="8" w:space="0" w:color="auto"/>
            </w:tcBorders>
            <w:shd w:val="clear" w:color="auto" w:fill="auto"/>
            <w:noWrap/>
            <w:vAlign w:val="center"/>
            <w:hideMark/>
          </w:tcPr>
          <w:p w:rsidR="00C855F9" w:rsidRPr="00293C6A" w:rsidRDefault="00C855F9" w:rsidP="00C855F9">
            <w:pPr>
              <w:jc w:val="center"/>
              <w:rPr>
                <w:b/>
                <w:bCs/>
                <w:i/>
                <w:iCs/>
                <w:sz w:val="24"/>
                <w:szCs w:val="24"/>
              </w:rPr>
            </w:pPr>
            <w:r w:rsidRPr="00293C6A">
              <w:rPr>
                <w:b/>
                <w:bCs/>
                <w:i/>
                <w:iCs/>
                <w:sz w:val="24"/>
                <w:szCs w:val="24"/>
              </w:rPr>
              <w:t>355 000,00</w:t>
            </w:r>
          </w:p>
        </w:tc>
      </w:tr>
      <w:tr w:rsidR="00C855F9" w:rsidRPr="00293C6A" w:rsidTr="00C855F9">
        <w:trPr>
          <w:trHeight w:val="90"/>
        </w:trPr>
        <w:tc>
          <w:tcPr>
            <w:tcW w:w="10928" w:type="dxa"/>
            <w:tcBorders>
              <w:top w:val="nil"/>
              <w:left w:val="single" w:sz="8" w:space="0" w:color="auto"/>
              <w:bottom w:val="single" w:sz="4" w:space="0" w:color="auto"/>
              <w:right w:val="single" w:sz="4" w:space="0" w:color="auto"/>
            </w:tcBorders>
            <w:shd w:val="clear" w:color="auto" w:fill="auto"/>
            <w:hideMark/>
          </w:tcPr>
          <w:p w:rsidR="00C855F9" w:rsidRPr="00293C6A" w:rsidRDefault="00C855F9" w:rsidP="00C855F9">
            <w:pPr>
              <w:rPr>
                <w:i/>
                <w:iCs/>
                <w:sz w:val="24"/>
                <w:szCs w:val="24"/>
              </w:rPr>
            </w:pPr>
            <w:r w:rsidRPr="00293C6A">
              <w:rPr>
                <w:i/>
                <w:iCs/>
                <w:sz w:val="24"/>
                <w:szCs w:val="24"/>
              </w:rPr>
              <w:t>Основное мероприятие "Профилактика и организация безопасности дорожного движения"</w:t>
            </w:r>
          </w:p>
        </w:tc>
        <w:tc>
          <w:tcPr>
            <w:tcW w:w="1843"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i/>
                <w:iCs/>
                <w:sz w:val="24"/>
                <w:szCs w:val="24"/>
              </w:rPr>
            </w:pPr>
            <w:r w:rsidRPr="00293C6A">
              <w:rPr>
                <w:i/>
                <w:iCs/>
                <w:sz w:val="24"/>
                <w:szCs w:val="24"/>
              </w:rPr>
              <w:t>03 2 02 00000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i/>
                <w:iCs/>
                <w:sz w:val="24"/>
                <w:szCs w:val="24"/>
              </w:rPr>
            </w:pPr>
            <w:r w:rsidRPr="00293C6A">
              <w:rPr>
                <w:i/>
                <w:iCs/>
                <w:sz w:val="24"/>
                <w:szCs w:val="24"/>
              </w:rPr>
              <w:t> </w:t>
            </w:r>
          </w:p>
        </w:tc>
        <w:tc>
          <w:tcPr>
            <w:tcW w:w="1635" w:type="dxa"/>
            <w:tcBorders>
              <w:top w:val="nil"/>
              <w:left w:val="nil"/>
              <w:bottom w:val="single" w:sz="4" w:space="0" w:color="auto"/>
              <w:right w:val="single" w:sz="8" w:space="0" w:color="auto"/>
            </w:tcBorders>
            <w:shd w:val="clear" w:color="auto" w:fill="auto"/>
            <w:noWrap/>
            <w:vAlign w:val="center"/>
            <w:hideMark/>
          </w:tcPr>
          <w:p w:rsidR="00C855F9" w:rsidRPr="00293C6A" w:rsidRDefault="00C855F9" w:rsidP="00C855F9">
            <w:pPr>
              <w:jc w:val="center"/>
              <w:rPr>
                <w:i/>
                <w:iCs/>
                <w:sz w:val="24"/>
                <w:szCs w:val="24"/>
              </w:rPr>
            </w:pPr>
            <w:r w:rsidRPr="00293C6A">
              <w:rPr>
                <w:i/>
                <w:iCs/>
                <w:sz w:val="24"/>
                <w:szCs w:val="24"/>
              </w:rPr>
              <w:t>355 000,00</w:t>
            </w:r>
          </w:p>
        </w:tc>
      </w:tr>
      <w:tr w:rsidR="00C855F9" w:rsidRPr="00293C6A" w:rsidTr="00C855F9">
        <w:trPr>
          <w:trHeight w:val="90"/>
        </w:trPr>
        <w:tc>
          <w:tcPr>
            <w:tcW w:w="10928" w:type="dxa"/>
            <w:tcBorders>
              <w:top w:val="nil"/>
              <w:left w:val="single" w:sz="8" w:space="0" w:color="auto"/>
              <w:bottom w:val="single" w:sz="4" w:space="0" w:color="auto"/>
              <w:right w:val="single" w:sz="4" w:space="0" w:color="auto"/>
            </w:tcBorders>
            <w:shd w:val="clear" w:color="auto" w:fill="auto"/>
            <w:hideMark/>
          </w:tcPr>
          <w:p w:rsidR="00C855F9" w:rsidRPr="00293C6A" w:rsidRDefault="00C855F9" w:rsidP="00C855F9">
            <w:pPr>
              <w:rPr>
                <w:sz w:val="24"/>
                <w:szCs w:val="24"/>
              </w:rPr>
            </w:pPr>
            <w:r w:rsidRPr="00293C6A">
              <w:rPr>
                <w:sz w:val="24"/>
                <w:szCs w:val="24"/>
              </w:rPr>
              <w:t>Мероприятия по профилактике  и организации  безопасности дорожного движения  на территории Комсомольского городского поселения (Закупка товаров, работ и услуг для государственных (муниц</w:t>
            </w:r>
            <w:r w:rsidRPr="00293C6A">
              <w:rPr>
                <w:sz w:val="24"/>
                <w:szCs w:val="24"/>
              </w:rPr>
              <w:t>и</w:t>
            </w:r>
            <w:r w:rsidRPr="00293C6A">
              <w:rPr>
                <w:sz w:val="24"/>
                <w:szCs w:val="24"/>
              </w:rPr>
              <w:t>пальных) нужд)</w:t>
            </w:r>
          </w:p>
        </w:tc>
        <w:tc>
          <w:tcPr>
            <w:tcW w:w="1843"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03 2 02 20080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200</w:t>
            </w:r>
          </w:p>
        </w:tc>
        <w:tc>
          <w:tcPr>
            <w:tcW w:w="1635" w:type="dxa"/>
            <w:tcBorders>
              <w:top w:val="nil"/>
              <w:left w:val="nil"/>
              <w:bottom w:val="single" w:sz="4" w:space="0" w:color="auto"/>
              <w:right w:val="single" w:sz="8"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355 000,00</w:t>
            </w:r>
          </w:p>
        </w:tc>
      </w:tr>
      <w:tr w:rsidR="00C855F9" w:rsidRPr="00293C6A" w:rsidTr="00C855F9">
        <w:trPr>
          <w:trHeight w:val="412"/>
        </w:trPr>
        <w:tc>
          <w:tcPr>
            <w:tcW w:w="10928" w:type="dxa"/>
            <w:tcBorders>
              <w:top w:val="nil"/>
              <w:left w:val="single" w:sz="8" w:space="0" w:color="auto"/>
              <w:bottom w:val="single" w:sz="4" w:space="0" w:color="auto"/>
              <w:right w:val="single" w:sz="4" w:space="0" w:color="auto"/>
            </w:tcBorders>
            <w:shd w:val="clear" w:color="000000" w:fill="F2DDDC"/>
            <w:hideMark/>
          </w:tcPr>
          <w:p w:rsidR="00C855F9" w:rsidRPr="00293C6A" w:rsidRDefault="00C855F9" w:rsidP="00C855F9">
            <w:pPr>
              <w:rPr>
                <w:b/>
                <w:bCs/>
                <w:sz w:val="24"/>
                <w:szCs w:val="24"/>
              </w:rPr>
            </w:pPr>
            <w:r w:rsidRPr="00293C6A">
              <w:rPr>
                <w:b/>
                <w:bCs/>
                <w:sz w:val="24"/>
                <w:szCs w:val="24"/>
              </w:rPr>
              <w:t>Муниципальная программа "Обеспечение населения объектами инженерной инфраструктуры и услугами жилищно-коммунального хозяйства Комсомольского городск</w:t>
            </w:r>
            <w:r w:rsidRPr="00293C6A">
              <w:rPr>
                <w:b/>
                <w:bCs/>
                <w:sz w:val="24"/>
                <w:szCs w:val="24"/>
              </w:rPr>
              <w:t>о</w:t>
            </w:r>
            <w:r w:rsidRPr="00293C6A">
              <w:rPr>
                <w:b/>
                <w:bCs/>
                <w:sz w:val="24"/>
                <w:szCs w:val="24"/>
              </w:rPr>
              <w:t>го поселения"</w:t>
            </w:r>
          </w:p>
        </w:tc>
        <w:tc>
          <w:tcPr>
            <w:tcW w:w="1843" w:type="dxa"/>
            <w:tcBorders>
              <w:top w:val="nil"/>
              <w:left w:val="nil"/>
              <w:bottom w:val="single" w:sz="4" w:space="0" w:color="auto"/>
              <w:right w:val="single" w:sz="4" w:space="0" w:color="auto"/>
            </w:tcBorders>
            <w:shd w:val="clear" w:color="000000" w:fill="F2DDDC"/>
            <w:noWrap/>
            <w:vAlign w:val="center"/>
            <w:hideMark/>
          </w:tcPr>
          <w:p w:rsidR="00C855F9" w:rsidRPr="00293C6A" w:rsidRDefault="00C855F9" w:rsidP="00C855F9">
            <w:pPr>
              <w:jc w:val="center"/>
              <w:rPr>
                <w:b/>
                <w:bCs/>
                <w:sz w:val="24"/>
                <w:szCs w:val="24"/>
              </w:rPr>
            </w:pPr>
            <w:r w:rsidRPr="00293C6A">
              <w:rPr>
                <w:b/>
                <w:bCs/>
                <w:sz w:val="24"/>
                <w:szCs w:val="24"/>
              </w:rPr>
              <w:t>04 0 00 00000</w:t>
            </w:r>
          </w:p>
        </w:tc>
        <w:tc>
          <w:tcPr>
            <w:tcW w:w="1058" w:type="dxa"/>
            <w:tcBorders>
              <w:top w:val="nil"/>
              <w:left w:val="nil"/>
              <w:bottom w:val="single" w:sz="4" w:space="0" w:color="auto"/>
              <w:right w:val="single" w:sz="4" w:space="0" w:color="auto"/>
            </w:tcBorders>
            <w:shd w:val="clear" w:color="000000" w:fill="F2DDDC"/>
            <w:noWrap/>
            <w:vAlign w:val="center"/>
            <w:hideMark/>
          </w:tcPr>
          <w:p w:rsidR="00C855F9" w:rsidRPr="00293C6A" w:rsidRDefault="00C855F9" w:rsidP="00C855F9">
            <w:pPr>
              <w:jc w:val="center"/>
              <w:rPr>
                <w:sz w:val="24"/>
                <w:szCs w:val="24"/>
              </w:rPr>
            </w:pPr>
            <w:r w:rsidRPr="00293C6A">
              <w:rPr>
                <w:sz w:val="24"/>
                <w:szCs w:val="24"/>
              </w:rPr>
              <w:t> </w:t>
            </w:r>
          </w:p>
        </w:tc>
        <w:tc>
          <w:tcPr>
            <w:tcW w:w="1635" w:type="dxa"/>
            <w:tcBorders>
              <w:top w:val="nil"/>
              <w:left w:val="nil"/>
              <w:bottom w:val="single" w:sz="4" w:space="0" w:color="auto"/>
              <w:right w:val="single" w:sz="8" w:space="0" w:color="auto"/>
            </w:tcBorders>
            <w:shd w:val="clear" w:color="000000" w:fill="F2DDDC"/>
            <w:noWrap/>
            <w:vAlign w:val="center"/>
            <w:hideMark/>
          </w:tcPr>
          <w:p w:rsidR="00C855F9" w:rsidRPr="00293C6A" w:rsidRDefault="00C855F9" w:rsidP="00C855F9">
            <w:pPr>
              <w:jc w:val="center"/>
              <w:rPr>
                <w:b/>
                <w:bCs/>
                <w:sz w:val="24"/>
                <w:szCs w:val="24"/>
              </w:rPr>
            </w:pPr>
            <w:r w:rsidRPr="00293C6A">
              <w:rPr>
                <w:b/>
                <w:bCs/>
                <w:sz w:val="24"/>
                <w:szCs w:val="24"/>
              </w:rPr>
              <w:t>15 884 052,98</w:t>
            </w:r>
          </w:p>
        </w:tc>
      </w:tr>
      <w:tr w:rsidR="00C855F9" w:rsidRPr="00293C6A" w:rsidTr="00C855F9">
        <w:trPr>
          <w:trHeight w:val="90"/>
        </w:trPr>
        <w:tc>
          <w:tcPr>
            <w:tcW w:w="10928" w:type="dxa"/>
            <w:tcBorders>
              <w:top w:val="nil"/>
              <w:left w:val="single" w:sz="8" w:space="0" w:color="auto"/>
              <w:bottom w:val="single" w:sz="4" w:space="0" w:color="auto"/>
              <w:right w:val="single" w:sz="4" w:space="0" w:color="auto"/>
            </w:tcBorders>
            <w:shd w:val="clear" w:color="auto" w:fill="auto"/>
            <w:hideMark/>
          </w:tcPr>
          <w:p w:rsidR="00C855F9" w:rsidRPr="00293C6A" w:rsidRDefault="00C855F9" w:rsidP="00C855F9">
            <w:pPr>
              <w:rPr>
                <w:b/>
                <w:bCs/>
                <w:i/>
                <w:iCs/>
                <w:sz w:val="24"/>
                <w:szCs w:val="24"/>
              </w:rPr>
            </w:pPr>
            <w:r w:rsidRPr="00293C6A">
              <w:rPr>
                <w:b/>
                <w:bCs/>
                <w:i/>
                <w:iCs/>
                <w:sz w:val="24"/>
                <w:szCs w:val="24"/>
              </w:rPr>
              <w:t xml:space="preserve">Подпрограмма  "Содержание муниципального жилищного фонда и иных полномочий органов </w:t>
            </w:r>
            <w:r w:rsidRPr="00293C6A">
              <w:rPr>
                <w:b/>
                <w:bCs/>
                <w:i/>
                <w:iCs/>
                <w:sz w:val="24"/>
                <w:szCs w:val="24"/>
              </w:rPr>
              <w:lastRenderedPageBreak/>
              <w:t>м</w:t>
            </w:r>
            <w:r w:rsidRPr="00293C6A">
              <w:rPr>
                <w:b/>
                <w:bCs/>
                <w:i/>
                <w:iCs/>
                <w:sz w:val="24"/>
                <w:szCs w:val="24"/>
              </w:rPr>
              <w:t>е</w:t>
            </w:r>
            <w:r w:rsidRPr="00293C6A">
              <w:rPr>
                <w:b/>
                <w:bCs/>
                <w:i/>
                <w:iCs/>
                <w:sz w:val="24"/>
                <w:szCs w:val="24"/>
              </w:rPr>
              <w:t xml:space="preserve">стного самоуправления в соответствии с жилищным законодательством"  </w:t>
            </w:r>
          </w:p>
        </w:tc>
        <w:tc>
          <w:tcPr>
            <w:tcW w:w="1843"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b/>
                <w:bCs/>
                <w:i/>
                <w:iCs/>
                <w:sz w:val="24"/>
                <w:szCs w:val="24"/>
              </w:rPr>
            </w:pPr>
            <w:r w:rsidRPr="00293C6A">
              <w:rPr>
                <w:b/>
                <w:bCs/>
                <w:i/>
                <w:iCs/>
                <w:sz w:val="24"/>
                <w:szCs w:val="24"/>
              </w:rPr>
              <w:lastRenderedPageBreak/>
              <w:t>04 1 00 00000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 </w:t>
            </w:r>
          </w:p>
        </w:tc>
        <w:tc>
          <w:tcPr>
            <w:tcW w:w="1635" w:type="dxa"/>
            <w:tcBorders>
              <w:top w:val="nil"/>
              <w:left w:val="nil"/>
              <w:bottom w:val="single" w:sz="4" w:space="0" w:color="auto"/>
              <w:right w:val="single" w:sz="8" w:space="0" w:color="auto"/>
            </w:tcBorders>
            <w:shd w:val="clear" w:color="auto" w:fill="auto"/>
            <w:noWrap/>
            <w:vAlign w:val="center"/>
            <w:hideMark/>
          </w:tcPr>
          <w:p w:rsidR="00C855F9" w:rsidRPr="00293C6A" w:rsidRDefault="00C855F9" w:rsidP="00C855F9">
            <w:pPr>
              <w:jc w:val="center"/>
              <w:rPr>
                <w:b/>
                <w:bCs/>
                <w:i/>
                <w:iCs/>
                <w:sz w:val="24"/>
                <w:szCs w:val="24"/>
              </w:rPr>
            </w:pPr>
            <w:r w:rsidRPr="00293C6A">
              <w:rPr>
                <w:b/>
                <w:bCs/>
                <w:i/>
                <w:iCs/>
                <w:sz w:val="24"/>
                <w:szCs w:val="24"/>
              </w:rPr>
              <w:t>1 290 302,20</w:t>
            </w:r>
          </w:p>
        </w:tc>
      </w:tr>
      <w:tr w:rsidR="00C855F9" w:rsidRPr="00293C6A" w:rsidTr="00C855F9">
        <w:trPr>
          <w:trHeight w:val="90"/>
        </w:trPr>
        <w:tc>
          <w:tcPr>
            <w:tcW w:w="10928" w:type="dxa"/>
            <w:tcBorders>
              <w:top w:val="nil"/>
              <w:left w:val="single" w:sz="8" w:space="0" w:color="auto"/>
              <w:bottom w:val="single" w:sz="4" w:space="0" w:color="auto"/>
              <w:right w:val="single" w:sz="4" w:space="0" w:color="auto"/>
            </w:tcBorders>
            <w:shd w:val="clear" w:color="auto" w:fill="auto"/>
            <w:hideMark/>
          </w:tcPr>
          <w:p w:rsidR="00C855F9" w:rsidRPr="00293C6A" w:rsidRDefault="00C855F9" w:rsidP="00C855F9">
            <w:pPr>
              <w:rPr>
                <w:i/>
                <w:iCs/>
                <w:sz w:val="24"/>
                <w:szCs w:val="24"/>
              </w:rPr>
            </w:pPr>
            <w:r w:rsidRPr="00293C6A">
              <w:rPr>
                <w:i/>
                <w:iCs/>
                <w:sz w:val="24"/>
                <w:szCs w:val="24"/>
              </w:rPr>
              <w:lastRenderedPageBreak/>
              <w:t>Основное мероприятие  "Содержание муниципального жилищного фонда Комсомольского городского пос</w:t>
            </w:r>
            <w:r w:rsidRPr="00293C6A">
              <w:rPr>
                <w:i/>
                <w:iCs/>
                <w:sz w:val="24"/>
                <w:szCs w:val="24"/>
              </w:rPr>
              <w:t>е</w:t>
            </w:r>
            <w:r w:rsidRPr="00293C6A">
              <w:rPr>
                <w:i/>
                <w:iCs/>
                <w:sz w:val="24"/>
                <w:szCs w:val="24"/>
              </w:rPr>
              <w:t>ления"</w:t>
            </w:r>
          </w:p>
        </w:tc>
        <w:tc>
          <w:tcPr>
            <w:tcW w:w="1843"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i/>
                <w:iCs/>
                <w:sz w:val="24"/>
                <w:szCs w:val="24"/>
              </w:rPr>
            </w:pPr>
            <w:r w:rsidRPr="00293C6A">
              <w:rPr>
                <w:i/>
                <w:iCs/>
                <w:sz w:val="24"/>
                <w:szCs w:val="24"/>
              </w:rPr>
              <w:t>04 1 01 00000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b/>
                <w:bCs/>
                <w:i/>
                <w:iCs/>
                <w:sz w:val="24"/>
                <w:szCs w:val="24"/>
              </w:rPr>
            </w:pPr>
            <w:r w:rsidRPr="00293C6A">
              <w:rPr>
                <w:b/>
                <w:bCs/>
                <w:i/>
                <w:iCs/>
                <w:sz w:val="24"/>
                <w:szCs w:val="24"/>
              </w:rPr>
              <w:t> </w:t>
            </w:r>
          </w:p>
        </w:tc>
        <w:tc>
          <w:tcPr>
            <w:tcW w:w="1635" w:type="dxa"/>
            <w:tcBorders>
              <w:top w:val="nil"/>
              <w:left w:val="nil"/>
              <w:bottom w:val="single" w:sz="4" w:space="0" w:color="auto"/>
              <w:right w:val="single" w:sz="8" w:space="0" w:color="auto"/>
            </w:tcBorders>
            <w:shd w:val="clear" w:color="auto" w:fill="auto"/>
            <w:noWrap/>
            <w:vAlign w:val="center"/>
            <w:hideMark/>
          </w:tcPr>
          <w:p w:rsidR="00C855F9" w:rsidRPr="00293C6A" w:rsidRDefault="00C855F9" w:rsidP="00C855F9">
            <w:pPr>
              <w:jc w:val="center"/>
              <w:rPr>
                <w:i/>
                <w:iCs/>
                <w:sz w:val="24"/>
                <w:szCs w:val="24"/>
              </w:rPr>
            </w:pPr>
            <w:r w:rsidRPr="00293C6A">
              <w:rPr>
                <w:i/>
                <w:iCs/>
                <w:sz w:val="24"/>
                <w:szCs w:val="24"/>
              </w:rPr>
              <w:t>1 290 302,20</w:t>
            </w:r>
          </w:p>
        </w:tc>
      </w:tr>
      <w:tr w:rsidR="00C855F9" w:rsidRPr="00293C6A" w:rsidTr="00C855F9">
        <w:trPr>
          <w:trHeight w:val="90"/>
        </w:trPr>
        <w:tc>
          <w:tcPr>
            <w:tcW w:w="10928" w:type="dxa"/>
            <w:tcBorders>
              <w:top w:val="nil"/>
              <w:left w:val="single" w:sz="8" w:space="0" w:color="auto"/>
              <w:bottom w:val="single" w:sz="4" w:space="0" w:color="auto"/>
              <w:right w:val="single" w:sz="4" w:space="0" w:color="auto"/>
            </w:tcBorders>
            <w:shd w:val="clear" w:color="auto" w:fill="auto"/>
            <w:hideMark/>
          </w:tcPr>
          <w:p w:rsidR="00C855F9" w:rsidRPr="00293C6A" w:rsidRDefault="00C855F9" w:rsidP="00C855F9">
            <w:pPr>
              <w:rPr>
                <w:sz w:val="24"/>
                <w:szCs w:val="24"/>
              </w:rPr>
            </w:pPr>
            <w:r w:rsidRPr="00293C6A">
              <w:rPr>
                <w:sz w:val="24"/>
                <w:szCs w:val="24"/>
              </w:rPr>
              <w:t>Содержание муниципального жилищного фонда  Комсомольского городского поселения   (Закупка т</w:t>
            </w:r>
            <w:r w:rsidRPr="00293C6A">
              <w:rPr>
                <w:sz w:val="24"/>
                <w:szCs w:val="24"/>
              </w:rPr>
              <w:t>о</w:t>
            </w:r>
            <w:r w:rsidRPr="00293C6A">
              <w:rPr>
                <w:sz w:val="24"/>
                <w:szCs w:val="24"/>
              </w:rPr>
              <w:t>варов, работ и услуг для государственных (муниципальных) нужд)</w:t>
            </w:r>
          </w:p>
        </w:tc>
        <w:tc>
          <w:tcPr>
            <w:tcW w:w="1843"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04 1 01 20090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200</w:t>
            </w:r>
          </w:p>
        </w:tc>
        <w:tc>
          <w:tcPr>
            <w:tcW w:w="1635" w:type="dxa"/>
            <w:tcBorders>
              <w:top w:val="nil"/>
              <w:left w:val="nil"/>
              <w:bottom w:val="single" w:sz="4" w:space="0" w:color="auto"/>
              <w:right w:val="single" w:sz="8"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1 290 302,20</w:t>
            </w:r>
          </w:p>
        </w:tc>
      </w:tr>
      <w:tr w:rsidR="00C855F9" w:rsidRPr="00293C6A" w:rsidTr="00C855F9">
        <w:trPr>
          <w:trHeight w:val="90"/>
        </w:trPr>
        <w:tc>
          <w:tcPr>
            <w:tcW w:w="10928" w:type="dxa"/>
            <w:tcBorders>
              <w:top w:val="nil"/>
              <w:left w:val="single" w:sz="8" w:space="0" w:color="auto"/>
              <w:bottom w:val="single" w:sz="4" w:space="0" w:color="auto"/>
              <w:right w:val="single" w:sz="4" w:space="0" w:color="auto"/>
            </w:tcBorders>
            <w:shd w:val="clear" w:color="auto" w:fill="auto"/>
            <w:vAlign w:val="bottom"/>
            <w:hideMark/>
          </w:tcPr>
          <w:p w:rsidR="00C855F9" w:rsidRPr="00293C6A" w:rsidRDefault="00C855F9" w:rsidP="00C855F9">
            <w:pPr>
              <w:rPr>
                <w:b/>
                <w:bCs/>
                <w:i/>
                <w:iCs/>
                <w:sz w:val="24"/>
                <w:szCs w:val="24"/>
              </w:rPr>
            </w:pPr>
            <w:r w:rsidRPr="00293C6A">
              <w:rPr>
                <w:b/>
                <w:bCs/>
                <w:i/>
                <w:iCs/>
                <w:sz w:val="24"/>
                <w:szCs w:val="24"/>
              </w:rPr>
              <w:t>Подпрограмма "Создание условий для обеспечения населения Комсомольского городского поселения у</w:t>
            </w:r>
            <w:r w:rsidRPr="00293C6A">
              <w:rPr>
                <w:b/>
                <w:bCs/>
                <w:i/>
                <w:iCs/>
                <w:sz w:val="24"/>
                <w:szCs w:val="24"/>
              </w:rPr>
              <w:t>с</w:t>
            </w:r>
            <w:r w:rsidRPr="00293C6A">
              <w:rPr>
                <w:b/>
                <w:bCs/>
                <w:i/>
                <w:iCs/>
                <w:sz w:val="24"/>
                <w:szCs w:val="24"/>
              </w:rPr>
              <w:t xml:space="preserve">лугами бытового обслуживания"  </w:t>
            </w:r>
          </w:p>
        </w:tc>
        <w:tc>
          <w:tcPr>
            <w:tcW w:w="1843"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b/>
                <w:bCs/>
                <w:i/>
                <w:iCs/>
                <w:sz w:val="24"/>
                <w:szCs w:val="24"/>
              </w:rPr>
            </w:pPr>
            <w:r w:rsidRPr="00293C6A">
              <w:rPr>
                <w:b/>
                <w:bCs/>
                <w:i/>
                <w:iCs/>
                <w:sz w:val="24"/>
                <w:szCs w:val="24"/>
              </w:rPr>
              <w:t>04 2 00 00000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i/>
                <w:iCs/>
                <w:sz w:val="24"/>
                <w:szCs w:val="24"/>
              </w:rPr>
            </w:pPr>
            <w:r w:rsidRPr="00293C6A">
              <w:rPr>
                <w:i/>
                <w:iCs/>
                <w:sz w:val="24"/>
                <w:szCs w:val="24"/>
              </w:rPr>
              <w:t> </w:t>
            </w:r>
          </w:p>
        </w:tc>
        <w:tc>
          <w:tcPr>
            <w:tcW w:w="1635" w:type="dxa"/>
            <w:tcBorders>
              <w:top w:val="nil"/>
              <w:left w:val="nil"/>
              <w:bottom w:val="single" w:sz="4" w:space="0" w:color="auto"/>
              <w:right w:val="single" w:sz="8" w:space="0" w:color="auto"/>
            </w:tcBorders>
            <w:shd w:val="clear" w:color="auto" w:fill="auto"/>
            <w:noWrap/>
            <w:vAlign w:val="center"/>
            <w:hideMark/>
          </w:tcPr>
          <w:p w:rsidR="00C855F9" w:rsidRPr="00293C6A" w:rsidRDefault="00C855F9" w:rsidP="00C855F9">
            <w:pPr>
              <w:jc w:val="center"/>
              <w:rPr>
                <w:b/>
                <w:bCs/>
                <w:i/>
                <w:iCs/>
                <w:sz w:val="24"/>
                <w:szCs w:val="24"/>
              </w:rPr>
            </w:pPr>
            <w:r w:rsidRPr="00293C6A">
              <w:rPr>
                <w:b/>
                <w:bCs/>
                <w:i/>
                <w:iCs/>
                <w:sz w:val="24"/>
                <w:szCs w:val="24"/>
              </w:rPr>
              <w:t>4 126 118,00</w:t>
            </w:r>
          </w:p>
        </w:tc>
      </w:tr>
      <w:tr w:rsidR="00C855F9" w:rsidRPr="00293C6A" w:rsidTr="00C855F9">
        <w:trPr>
          <w:trHeight w:val="94"/>
        </w:trPr>
        <w:tc>
          <w:tcPr>
            <w:tcW w:w="10928" w:type="dxa"/>
            <w:tcBorders>
              <w:top w:val="nil"/>
              <w:left w:val="single" w:sz="8" w:space="0" w:color="auto"/>
              <w:bottom w:val="single" w:sz="4" w:space="0" w:color="auto"/>
              <w:right w:val="single" w:sz="4" w:space="0" w:color="auto"/>
            </w:tcBorders>
            <w:shd w:val="clear" w:color="auto" w:fill="auto"/>
            <w:hideMark/>
          </w:tcPr>
          <w:p w:rsidR="00C855F9" w:rsidRPr="00293C6A" w:rsidRDefault="00C855F9" w:rsidP="00C855F9">
            <w:pPr>
              <w:rPr>
                <w:i/>
                <w:iCs/>
                <w:sz w:val="24"/>
                <w:szCs w:val="24"/>
              </w:rPr>
            </w:pPr>
            <w:r w:rsidRPr="00293C6A">
              <w:rPr>
                <w:i/>
                <w:iCs/>
                <w:sz w:val="24"/>
                <w:szCs w:val="24"/>
              </w:rPr>
              <w:t>Основное мероприятие  "Создание условий для обеспечения населения Комсомольского городского п</w:t>
            </w:r>
            <w:r w:rsidRPr="00293C6A">
              <w:rPr>
                <w:i/>
                <w:iCs/>
                <w:sz w:val="24"/>
                <w:szCs w:val="24"/>
              </w:rPr>
              <w:t>о</w:t>
            </w:r>
            <w:r w:rsidRPr="00293C6A">
              <w:rPr>
                <w:i/>
                <w:iCs/>
                <w:sz w:val="24"/>
                <w:szCs w:val="24"/>
              </w:rPr>
              <w:t xml:space="preserve">селения услугами бытового обслуживания"  </w:t>
            </w:r>
          </w:p>
        </w:tc>
        <w:tc>
          <w:tcPr>
            <w:tcW w:w="1843"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i/>
                <w:iCs/>
                <w:sz w:val="24"/>
                <w:szCs w:val="24"/>
              </w:rPr>
            </w:pPr>
            <w:r w:rsidRPr="00293C6A">
              <w:rPr>
                <w:i/>
                <w:iCs/>
                <w:sz w:val="24"/>
                <w:szCs w:val="24"/>
              </w:rPr>
              <w:t>04 2 01 00000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 </w:t>
            </w:r>
          </w:p>
        </w:tc>
        <w:tc>
          <w:tcPr>
            <w:tcW w:w="1635" w:type="dxa"/>
            <w:tcBorders>
              <w:top w:val="nil"/>
              <w:left w:val="nil"/>
              <w:bottom w:val="single" w:sz="4" w:space="0" w:color="auto"/>
              <w:right w:val="single" w:sz="8" w:space="0" w:color="auto"/>
            </w:tcBorders>
            <w:shd w:val="clear" w:color="auto" w:fill="auto"/>
            <w:noWrap/>
            <w:vAlign w:val="center"/>
            <w:hideMark/>
          </w:tcPr>
          <w:p w:rsidR="00C855F9" w:rsidRPr="00293C6A" w:rsidRDefault="00C855F9" w:rsidP="00C855F9">
            <w:pPr>
              <w:jc w:val="center"/>
              <w:rPr>
                <w:i/>
                <w:iCs/>
                <w:sz w:val="24"/>
                <w:szCs w:val="24"/>
              </w:rPr>
            </w:pPr>
            <w:r w:rsidRPr="00293C6A">
              <w:rPr>
                <w:i/>
                <w:iCs/>
                <w:sz w:val="24"/>
                <w:szCs w:val="24"/>
              </w:rPr>
              <w:t>4 126 118,00</w:t>
            </w:r>
          </w:p>
        </w:tc>
      </w:tr>
      <w:tr w:rsidR="00C855F9" w:rsidRPr="00293C6A" w:rsidTr="00C855F9">
        <w:trPr>
          <w:trHeight w:val="387"/>
        </w:trPr>
        <w:tc>
          <w:tcPr>
            <w:tcW w:w="10928" w:type="dxa"/>
            <w:tcBorders>
              <w:top w:val="nil"/>
              <w:left w:val="single" w:sz="8" w:space="0" w:color="auto"/>
              <w:bottom w:val="single" w:sz="4" w:space="0" w:color="auto"/>
              <w:right w:val="single" w:sz="4" w:space="0" w:color="auto"/>
            </w:tcBorders>
            <w:shd w:val="clear" w:color="000000" w:fill="FFFFFF"/>
            <w:hideMark/>
          </w:tcPr>
          <w:p w:rsidR="00C855F9" w:rsidRPr="00293C6A" w:rsidRDefault="00C855F9" w:rsidP="00C855F9">
            <w:pPr>
              <w:rPr>
                <w:sz w:val="24"/>
                <w:szCs w:val="24"/>
              </w:rPr>
            </w:pPr>
            <w:r w:rsidRPr="00293C6A">
              <w:rPr>
                <w:sz w:val="24"/>
                <w:szCs w:val="24"/>
              </w:rPr>
              <w:t>Предоставление банных услуг по помывке граждан в целях социального обеспечения населения Комсомольского городского поселения (Закупка товаров, работ и услуг для государственных (муниципал</w:t>
            </w:r>
            <w:r w:rsidRPr="00293C6A">
              <w:rPr>
                <w:sz w:val="24"/>
                <w:szCs w:val="24"/>
              </w:rPr>
              <w:t>ь</w:t>
            </w:r>
            <w:r w:rsidRPr="00293C6A">
              <w:rPr>
                <w:sz w:val="24"/>
                <w:szCs w:val="24"/>
              </w:rPr>
              <w:t>ных) нужд)</w:t>
            </w:r>
          </w:p>
        </w:tc>
        <w:tc>
          <w:tcPr>
            <w:tcW w:w="1843"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04 2 01 20480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200</w:t>
            </w:r>
          </w:p>
        </w:tc>
        <w:tc>
          <w:tcPr>
            <w:tcW w:w="1635" w:type="dxa"/>
            <w:tcBorders>
              <w:top w:val="nil"/>
              <w:left w:val="nil"/>
              <w:bottom w:val="single" w:sz="4" w:space="0" w:color="auto"/>
              <w:right w:val="single" w:sz="8" w:space="0" w:color="auto"/>
            </w:tcBorders>
            <w:shd w:val="clear" w:color="000000" w:fill="FFFFFF"/>
            <w:noWrap/>
            <w:vAlign w:val="center"/>
            <w:hideMark/>
          </w:tcPr>
          <w:p w:rsidR="00C855F9" w:rsidRPr="00293C6A" w:rsidRDefault="00C855F9" w:rsidP="00C855F9">
            <w:pPr>
              <w:jc w:val="center"/>
              <w:rPr>
                <w:sz w:val="24"/>
                <w:szCs w:val="24"/>
              </w:rPr>
            </w:pPr>
            <w:r w:rsidRPr="00293C6A">
              <w:rPr>
                <w:sz w:val="24"/>
                <w:szCs w:val="24"/>
              </w:rPr>
              <w:t>3 500 000,00</w:t>
            </w:r>
          </w:p>
        </w:tc>
      </w:tr>
      <w:tr w:rsidR="00C855F9" w:rsidRPr="00293C6A" w:rsidTr="00C855F9">
        <w:trPr>
          <w:trHeight w:val="90"/>
        </w:trPr>
        <w:tc>
          <w:tcPr>
            <w:tcW w:w="10928" w:type="dxa"/>
            <w:tcBorders>
              <w:top w:val="nil"/>
              <w:left w:val="single" w:sz="8" w:space="0" w:color="auto"/>
              <w:bottom w:val="single" w:sz="4" w:space="0" w:color="auto"/>
              <w:right w:val="single" w:sz="4" w:space="0" w:color="auto"/>
            </w:tcBorders>
            <w:shd w:val="clear" w:color="000000" w:fill="FFFFFF"/>
            <w:hideMark/>
          </w:tcPr>
          <w:p w:rsidR="00C855F9" w:rsidRPr="00293C6A" w:rsidRDefault="00C855F9" w:rsidP="00C855F9">
            <w:pPr>
              <w:rPr>
                <w:sz w:val="24"/>
                <w:szCs w:val="24"/>
              </w:rPr>
            </w:pPr>
            <w:r w:rsidRPr="00293C6A">
              <w:rPr>
                <w:sz w:val="24"/>
                <w:szCs w:val="24"/>
              </w:rPr>
              <w:t>Субсидия на погашение задолженности по исполнительным листам (Иные бюджетные а</w:t>
            </w:r>
            <w:r w:rsidRPr="00293C6A">
              <w:rPr>
                <w:sz w:val="24"/>
                <w:szCs w:val="24"/>
              </w:rPr>
              <w:t>с</w:t>
            </w:r>
            <w:r w:rsidRPr="00293C6A">
              <w:rPr>
                <w:sz w:val="24"/>
                <w:szCs w:val="24"/>
              </w:rPr>
              <w:t>сигнования)</w:t>
            </w:r>
          </w:p>
        </w:tc>
        <w:tc>
          <w:tcPr>
            <w:tcW w:w="1843"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04 2 01 20530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800</w:t>
            </w:r>
          </w:p>
        </w:tc>
        <w:tc>
          <w:tcPr>
            <w:tcW w:w="1635" w:type="dxa"/>
            <w:tcBorders>
              <w:top w:val="nil"/>
              <w:left w:val="nil"/>
              <w:bottom w:val="single" w:sz="4" w:space="0" w:color="auto"/>
              <w:right w:val="single" w:sz="8" w:space="0" w:color="auto"/>
            </w:tcBorders>
            <w:shd w:val="clear" w:color="000000" w:fill="FFFFFF"/>
            <w:noWrap/>
            <w:vAlign w:val="center"/>
            <w:hideMark/>
          </w:tcPr>
          <w:p w:rsidR="00C855F9" w:rsidRPr="00293C6A" w:rsidRDefault="00C855F9" w:rsidP="00C855F9">
            <w:pPr>
              <w:jc w:val="center"/>
              <w:rPr>
                <w:sz w:val="24"/>
                <w:szCs w:val="24"/>
              </w:rPr>
            </w:pPr>
            <w:r w:rsidRPr="00293C6A">
              <w:rPr>
                <w:sz w:val="24"/>
                <w:szCs w:val="24"/>
              </w:rPr>
              <w:t>626 118,00</w:t>
            </w:r>
          </w:p>
        </w:tc>
      </w:tr>
      <w:tr w:rsidR="00C855F9" w:rsidRPr="00293C6A" w:rsidTr="00C855F9">
        <w:trPr>
          <w:trHeight w:val="720"/>
        </w:trPr>
        <w:tc>
          <w:tcPr>
            <w:tcW w:w="10928" w:type="dxa"/>
            <w:tcBorders>
              <w:top w:val="nil"/>
              <w:left w:val="single" w:sz="8" w:space="0" w:color="auto"/>
              <w:bottom w:val="single" w:sz="4" w:space="0" w:color="auto"/>
              <w:right w:val="single" w:sz="4" w:space="0" w:color="auto"/>
            </w:tcBorders>
            <w:shd w:val="clear" w:color="auto" w:fill="auto"/>
            <w:hideMark/>
          </w:tcPr>
          <w:p w:rsidR="00C855F9" w:rsidRPr="00293C6A" w:rsidRDefault="00C855F9" w:rsidP="00C855F9">
            <w:pPr>
              <w:rPr>
                <w:sz w:val="24"/>
                <w:szCs w:val="24"/>
              </w:rPr>
            </w:pPr>
            <w:r w:rsidRPr="00293C6A">
              <w:rPr>
                <w:sz w:val="24"/>
                <w:szCs w:val="24"/>
              </w:rPr>
              <w:t>Субсидия на возмещение затрат и компенсации убытков юридическим лицам и индивидуальным предпринимателям, предоставляющим услуги по содержанию коммунальных бань, для оказания гражданам Комсомольского г</w:t>
            </w:r>
            <w:r w:rsidRPr="00293C6A">
              <w:rPr>
                <w:sz w:val="24"/>
                <w:szCs w:val="24"/>
              </w:rPr>
              <w:t>о</w:t>
            </w:r>
            <w:r w:rsidRPr="00293C6A">
              <w:rPr>
                <w:sz w:val="24"/>
                <w:szCs w:val="24"/>
              </w:rPr>
              <w:t>родского поселения услуг по помывке  (Иные бюджетные ассигнования)</w:t>
            </w:r>
          </w:p>
        </w:tc>
        <w:tc>
          <w:tcPr>
            <w:tcW w:w="1843"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04 2 01 60010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800</w:t>
            </w:r>
          </w:p>
        </w:tc>
        <w:tc>
          <w:tcPr>
            <w:tcW w:w="1635" w:type="dxa"/>
            <w:tcBorders>
              <w:top w:val="nil"/>
              <w:left w:val="nil"/>
              <w:bottom w:val="single" w:sz="4" w:space="0" w:color="auto"/>
              <w:right w:val="single" w:sz="8"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0,00</w:t>
            </w:r>
          </w:p>
        </w:tc>
      </w:tr>
      <w:tr w:rsidR="00C855F9" w:rsidRPr="00293C6A" w:rsidTr="00C855F9">
        <w:trPr>
          <w:trHeight w:val="309"/>
        </w:trPr>
        <w:tc>
          <w:tcPr>
            <w:tcW w:w="10928" w:type="dxa"/>
            <w:tcBorders>
              <w:top w:val="nil"/>
              <w:left w:val="single" w:sz="8" w:space="0" w:color="auto"/>
              <w:bottom w:val="single" w:sz="4" w:space="0" w:color="auto"/>
              <w:right w:val="single" w:sz="4" w:space="0" w:color="auto"/>
            </w:tcBorders>
            <w:shd w:val="clear" w:color="auto" w:fill="auto"/>
            <w:hideMark/>
          </w:tcPr>
          <w:p w:rsidR="00C855F9" w:rsidRPr="00293C6A" w:rsidRDefault="00C855F9" w:rsidP="00C855F9">
            <w:pPr>
              <w:rPr>
                <w:b/>
                <w:bCs/>
                <w:i/>
                <w:iCs/>
                <w:sz w:val="24"/>
                <w:szCs w:val="24"/>
              </w:rPr>
            </w:pPr>
            <w:r w:rsidRPr="00293C6A">
              <w:rPr>
                <w:b/>
                <w:bCs/>
                <w:i/>
                <w:iCs/>
                <w:sz w:val="24"/>
                <w:szCs w:val="24"/>
              </w:rPr>
              <w:t>Подпрограмма  "Реализация мероприятий по организации в границах Комсомольского городского поселения электро-, тепло-, газо-, водоснабжения населения и водоотвед</w:t>
            </w:r>
            <w:r w:rsidRPr="00293C6A">
              <w:rPr>
                <w:b/>
                <w:bCs/>
                <w:i/>
                <w:iCs/>
                <w:sz w:val="24"/>
                <w:szCs w:val="24"/>
              </w:rPr>
              <w:t>е</w:t>
            </w:r>
            <w:r w:rsidRPr="00293C6A">
              <w:rPr>
                <w:b/>
                <w:bCs/>
                <w:i/>
                <w:iCs/>
                <w:sz w:val="24"/>
                <w:szCs w:val="24"/>
              </w:rPr>
              <w:t xml:space="preserve">ния"  </w:t>
            </w:r>
          </w:p>
        </w:tc>
        <w:tc>
          <w:tcPr>
            <w:tcW w:w="1843"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b/>
                <w:bCs/>
                <w:i/>
                <w:iCs/>
                <w:sz w:val="24"/>
                <w:szCs w:val="24"/>
              </w:rPr>
            </w:pPr>
            <w:r w:rsidRPr="00293C6A">
              <w:rPr>
                <w:b/>
                <w:bCs/>
                <w:i/>
                <w:iCs/>
                <w:sz w:val="24"/>
                <w:szCs w:val="24"/>
              </w:rPr>
              <w:t>04 3 00 00000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 </w:t>
            </w:r>
          </w:p>
        </w:tc>
        <w:tc>
          <w:tcPr>
            <w:tcW w:w="1635" w:type="dxa"/>
            <w:tcBorders>
              <w:top w:val="nil"/>
              <w:left w:val="nil"/>
              <w:bottom w:val="single" w:sz="4" w:space="0" w:color="auto"/>
              <w:right w:val="single" w:sz="8" w:space="0" w:color="auto"/>
            </w:tcBorders>
            <w:shd w:val="clear" w:color="auto" w:fill="auto"/>
            <w:noWrap/>
            <w:vAlign w:val="center"/>
            <w:hideMark/>
          </w:tcPr>
          <w:p w:rsidR="00C855F9" w:rsidRPr="00293C6A" w:rsidRDefault="00C855F9" w:rsidP="00C855F9">
            <w:pPr>
              <w:jc w:val="center"/>
              <w:rPr>
                <w:b/>
                <w:bCs/>
                <w:i/>
                <w:iCs/>
                <w:sz w:val="24"/>
                <w:szCs w:val="24"/>
              </w:rPr>
            </w:pPr>
            <w:r w:rsidRPr="00293C6A">
              <w:rPr>
                <w:b/>
                <w:bCs/>
                <w:i/>
                <w:iCs/>
                <w:sz w:val="24"/>
                <w:szCs w:val="24"/>
              </w:rPr>
              <w:t>9 816 941,10</w:t>
            </w:r>
          </w:p>
        </w:tc>
      </w:tr>
      <w:tr w:rsidR="00C855F9" w:rsidRPr="00293C6A" w:rsidTr="00C855F9">
        <w:trPr>
          <w:trHeight w:val="385"/>
        </w:trPr>
        <w:tc>
          <w:tcPr>
            <w:tcW w:w="10928" w:type="dxa"/>
            <w:tcBorders>
              <w:top w:val="nil"/>
              <w:left w:val="single" w:sz="8" w:space="0" w:color="auto"/>
              <w:bottom w:val="nil"/>
              <w:right w:val="single" w:sz="4" w:space="0" w:color="auto"/>
            </w:tcBorders>
            <w:shd w:val="clear" w:color="auto" w:fill="auto"/>
            <w:hideMark/>
          </w:tcPr>
          <w:p w:rsidR="00C855F9" w:rsidRPr="00293C6A" w:rsidRDefault="00C855F9" w:rsidP="00C855F9">
            <w:pPr>
              <w:rPr>
                <w:i/>
                <w:iCs/>
                <w:sz w:val="24"/>
                <w:szCs w:val="24"/>
              </w:rPr>
            </w:pPr>
            <w:r w:rsidRPr="00293C6A">
              <w:rPr>
                <w:i/>
                <w:iCs/>
                <w:sz w:val="24"/>
                <w:szCs w:val="24"/>
              </w:rPr>
              <w:t>Основное мероприятие  "Ремонт, содержание и техническое обслуживание   объектов коммунального хозяйства муниципального имущества Комсомольского городского посел</w:t>
            </w:r>
            <w:r w:rsidRPr="00293C6A">
              <w:rPr>
                <w:i/>
                <w:iCs/>
                <w:sz w:val="24"/>
                <w:szCs w:val="24"/>
              </w:rPr>
              <w:t>е</w:t>
            </w:r>
            <w:r w:rsidRPr="00293C6A">
              <w:rPr>
                <w:i/>
                <w:iCs/>
                <w:sz w:val="24"/>
                <w:szCs w:val="24"/>
              </w:rPr>
              <w:t>ния "</w:t>
            </w:r>
          </w:p>
        </w:tc>
        <w:tc>
          <w:tcPr>
            <w:tcW w:w="1843"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i/>
                <w:iCs/>
                <w:sz w:val="24"/>
                <w:szCs w:val="24"/>
              </w:rPr>
            </w:pPr>
            <w:r w:rsidRPr="00293C6A">
              <w:rPr>
                <w:i/>
                <w:iCs/>
                <w:sz w:val="24"/>
                <w:szCs w:val="24"/>
              </w:rPr>
              <w:t>04 3 01 00000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 </w:t>
            </w:r>
          </w:p>
        </w:tc>
        <w:tc>
          <w:tcPr>
            <w:tcW w:w="1635" w:type="dxa"/>
            <w:tcBorders>
              <w:top w:val="nil"/>
              <w:left w:val="nil"/>
              <w:bottom w:val="single" w:sz="4" w:space="0" w:color="auto"/>
              <w:right w:val="single" w:sz="8" w:space="0" w:color="auto"/>
            </w:tcBorders>
            <w:shd w:val="clear" w:color="auto" w:fill="auto"/>
            <w:noWrap/>
            <w:vAlign w:val="center"/>
            <w:hideMark/>
          </w:tcPr>
          <w:p w:rsidR="00C855F9" w:rsidRPr="00293C6A" w:rsidRDefault="00C855F9" w:rsidP="00C855F9">
            <w:pPr>
              <w:jc w:val="center"/>
              <w:rPr>
                <w:i/>
                <w:iCs/>
                <w:sz w:val="24"/>
                <w:szCs w:val="24"/>
              </w:rPr>
            </w:pPr>
            <w:r w:rsidRPr="00293C6A">
              <w:rPr>
                <w:i/>
                <w:iCs/>
                <w:sz w:val="24"/>
                <w:szCs w:val="24"/>
              </w:rPr>
              <w:t>224 545,43</w:t>
            </w:r>
          </w:p>
        </w:tc>
      </w:tr>
      <w:tr w:rsidR="00C855F9" w:rsidRPr="00293C6A" w:rsidTr="00C855F9">
        <w:trPr>
          <w:trHeight w:val="102"/>
        </w:trPr>
        <w:tc>
          <w:tcPr>
            <w:tcW w:w="10928" w:type="dxa"/>
            <w:tcBorders>
              <w:top w:val="single" w:sz="4" w:space="0" w:color="auto"/>
              <w:left w:val="single" w:sz="8" w:space="0" w:color="auto"/>
              <w:bottom w:val="nil"/>
              <w:right w:val="single" w:sz="4" w:space="0" w:color="auto"/>
            </w:tcBorders>
            <w:shd w:val="clear" w:color="auto" w:fill="auto"/>
            <w:hideMark/>
          </w:tcPr>
          <w:p w:rsidR="00C855F9" w:rsidRPr="00293C6A" w:rsidRDefault="00C855F9" w:rsidP="00C855F9">
            <w:pPr>
              <w:rPr>
                <w:sz w:val="24"/>
                <w:szCs w:val="24"/>
              </w:rPr>
            </w:pPr>
            <w:r w:rsidRPr="00293C6A">
              <w:rPr>
                <w:sz w:val="24"/>
                <w:szCs w:val="24"/>
              </w:rPr>
              <w:t>Ремонт, содержание и техническое обслуживание   объектов коммунального хозяйства муниципального имущества Комсомольского городского поселения (Закупка товаров, работ и услуг для государственных (м</w:t>
            </w:r>
            <w:r w:rsidRPr="00293C6A">
              <w:rPr>
                <w:sz w:val="24"/>
                <w:szCs w:val="24"/>
              </w:rPr>
              <w:t>у</w:t>
            </w:r>
            <w:r w:rsidRPr="00293C6A">
              <w:rPr>
                <w:sz w:val="24"/>
                <w:szCs w:val="24"/>
              </w:rPr>
              <w:t>ниципальных) нужд)</w:t>
            </w:r>
          </w:p>
        </w:tc>
        <w:tc>
          <w:tcPr>
            <w:tcW w:w="1843"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04 3 01 20110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200</w:t>
            </w:r>
          </w:p>
        </w:tc>
        <w:tc>
          <w:tcPr>
            <w:tcW w:w="1635" w:type="dxa"/>
            <w:tcBorders>
              <w:top w:val="nil"/>
              <w:left w:val="nil"/>
              <w:bottom w:val="single" w:sz="4" w:space="0" w:color="auto"/>
              <w:right w:val="single" w:sz="8"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224 545,43</w:t>
            </w:r>
          </w:p>
        </w:tc>
      </w:tr>
      <w:tr w:rsidR="00C855F9" w:rsidRPr="00293C6A" w:rsidTr="00C855F9">
        <w:trPr>
          <w:trHeight w:val="435"/>
        </w:trPr>
        <w:tc>
          <w:tcPr>
            <w:tcW w:w="10928" w:type="dxa"/>
            <w:tcBorders>
              <w:top w:val="single" w:sz="4" w:space="0" w:color="auto"/>
              <w:left w:val="single" w:sz="8" w:space="0" w:color="auto"/>
              <w:bottom w:val="nil"/>
              <w:right w:val="single" w:sz="4" w:space="0" w:color="auto"/>
            </w:tcBorders>
            <w:shd w:val="clear" w:color="auto" w:fill="auto"/>
            <w:hideMark/>
          </w:tcPr>
          <w:p w:rsidR="00C855F9" w:rsidRPr="00293C6A" w:rsidRDefault="00C855F9" w:rsidP="00C855F9">
            <w:pPr>
              <w:rPr>
                <w:i/>
                <w:iCs/>
                <w:sz w:val="24"/>
                <w:szCs w:val="24"/>
              </w:rPr>
            </w:pPr>
            <w:r w:rsidRPr="00293C6A">
              <w:rPr>
                <w:i/>
                <w:iCs/>
                <w:sz w:val="24"/>
                <w:szCs w:val="24"/>
              </w:rPr>
              <w:t>Основное мероприятие "Строительство и капитальный ремонт, текущий ремонт артезианских скважин, расположенных на территории КГП, разработка ПСД сметной документации, проведение экспертизы ПСД, сме</w:t>
            </w:r>
            <w:r w:rsidRPr="00293C6A">
              <w:rPr>
                <w:i/>
                <w:iCs/>
                <w:sz w:val="24"/>
                <w:szCs w:val="24"/>
              </w:rPr>
              <w:t>т</w:t>
            </w:r>
            <w:r w:rsidRPr="00293C6A">
              <w:rPr>
                <w:i/>
                <w:iCs/>
                <w:sz w:val="24"/>
                <w:szCs w:val="24"/>
              </w:rPr>
              <w:t>ной документации"</w:t>
            </w:r>
          </w:p>
        </w:tc>
        <w:tc>
          <w:tcPr>
            <w:tcW w:w="1843"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i/>
                <w:iCs/>
                <w:sz w:val="24"/>
                <w:szCs w:val="24"/>
              </w:rPr>
            </w:pPr>
            <w:r w:rsidRPr="00293C6A">
              <w:rPr>
                <w:i/>
                <w:iCs/>
                <w:sz w:val="24"/>
                <w:szCs w:val="24"/>
              </w:rPr>
              <w:t>04 3 04 00000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 </w:t>
            </w:r>
          </w:p>
        </w:tc>
        <w:tc>
          <w:tcPr>
            <w:tcW w:w="1635" w:type="dxa"/>
            <w:tcBorders>
              <w:top w:val="nil"/>
              <w:left w:val="nil"/>
              <w:bottom w:val="single" w:sz="4" w:space="0" w:color="auto"/>
              <w:right w:val="single" w:sz="8" w:space="0" w:color="auto"/>
            </w:tcBorders>
            <w:shd w:val="clear" w:color="auto" w:fill="auto"/>
            <w:noWrap/>
            <w:vAlign w:val="center"/>
            <w:hideMark/>
          </w:tcPr>
          <w:p w:rsidR="00C855F9" w:rsidRPr="00293C6A" w:rsidRDefault="00C855F9" w:rsidP="00C855F9">
            <w:pPr>
              <w:jc w:val="center"/>
              <w:rPr>
                <w:i/>
                <w:iCs/>
                <w:sz w:val="24"/>
                <w:szCs w:val="24"/>
              </w:rPr>
            </w:pPr>
            <w:r w:rsidRPr="00293C6A">
              <w:rPr>
                <w:i/>
                <w:iCs/>
                <w:sz w:val="24"/>
                <w:szCs w:val="24"/>
              </w:rPr>
              <w:t>2 240 583,88</w:t>
            </w:r>
          </w:p>
        </w:tc>
      </w:tr>
      <w:tr w:rsidR="00C855F9" w:rsidRPr="00293C6A" w:rsidTr="00C855F9">
        <w:trPr>
          <w:trHeight w:val="200"/>
        </w:trPr>
        <w:tc>
          <w:tcPr>
            <w:tcW w:w="10928" w:type="dxa"/>
            <w:tcBorders>
              <w:top w:val="single" w:sz="4" w:space="0" w:color="auto"/>
              <w:left w:val="single" w:sz="8" w:space="0" w:color="auto"/>
              <w:bottom w:val="single" w:sz="4" w:space="0" w:color="auto"/>
              <w:right w:val="single" w:sz="4" w:space="0" w:color="auto"/>
            </w:tcBorders>
            <w:shd w:val="clear" w:color="auto" w:fill="auto"/>
            <w:hideMark/>
          </w:tcPr>
          <w:p w:rsidR="00C855F9" w:rsidRPr="00293C6A" w:rsidRDefault="00C855F9" w:rsidP="00C855F9">
            <w:pPr>
              <w:rPr>
                <w:sz w:val="24"/>
                <w:szCs w:val="24"/>
              </w:rPr>
            </w:pPr>
            <w:r w:rsidRPr="00293C6A">
              <w:rPr>
                <w:sz w:val="24"/>
                <w:szCs w:val="24"/>
              </w:rPr>
              <w:t>Прочие мероприятия (Закупка товаров, работ и услуг для государственных (муниципальных) нужд)</w:t>
            </w:r>
          </w:p>
        </w:tc>
        <w:tc>
          <w:tcPr>
            <w:tcW w:w="1843"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04 3 04 20120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200</w:t>
            </w:r>
          </w:p>
        </w:tc>
        <w:tc>
          <w:tcPr>
            <w:tcW w:w="1635" w:type="dxa"/>
            <w:tcBorders>
              <w:top w:val="nil"/>
              <w:left w:val="nil"/>
              <w:bottom w:val="single" w:sz="4" w:space="0" w:color="auto"/>
              <w:right w:val="single" w:sz="8"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1 740 583,88</w:t>
            </w:r>
          </w:p>
        </w:tc>
      </w:tr>
      <w:tr w:rsidR="00C855F9" w:rsidRPr="00293C6A" w:rsidTr="00C855F9">
        <w:trPr>
          <w:trHeight w:val="90"/>
        </w:trPr>
        <w:tc>
          <w:tcPr>
            <w:tcW w:w="10928" w:type="dxa"/>
            <w:tcBorders>
              <w:top w:val="nil"/>
              <w:left w:val="single" w:sz="8" w:space="0" w:color="auto"/>
              <w:bottom w:val="single" w:sz="4" w:space="0" w:color="auto"/>
              <w:right w:val="single" w:sz="4" w:space="0" w:color="auto"/>
            </w:tcBorders>
            <w:shd w:val="clear" w:color="auto" w:fill="auto"/>
            <w:hideMark/>
          </w:tcPr>
          <w:p w:rsidR="00C855F9" w:rsidRPr="00293C6A" w:rsidRDefault="00C855F9" w:rsidP="00C855F9">
            <w:pPr>
              <w:rPr>
                <w:sz w:val="24"/>
                <w:szCs w:val="24"/>
              </w:rPr>
            </w:pPr>
            <w:r w:rsidRPr="00293C6A">
              <w:rPr>
                <w:sz w:val="24"/>
                <w:szCs w:val="24"/>
              </w:rPr>
              <w:t>Прочие мероприятия (Капитальные вложения в объекты государственной (муниципальной) собстве</w:t>
            </w:r>
            <w:r w:rsidRPr="00293C6A">
              <w:rPr>
                <w:sz w:val="24"/>
                <w:szCs w:val="24"/>
              </w:rPr>
              <w:t>н</w:t>
            </w:r>
            <w:r w:rsidRPr="00293C6A">
              <w:rPr>
                <w:sz w:val="24"/>
                <w:szCs w:val="24"/>
              </w:rPr>
              <w:t>ности)</w:t>
            </w:r>
          </w:p>
        </w:tc>
        <w:tc>
          <w:tcPr>
            <w:tcW w:w="1843"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04 3 04 20120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400</w:t>
            </w:r>
          </w:p>
        </w:tc>
        <w:tc>
          <w:tcPr>
            <w:tcW w:w="1635" w:type="dxa"/>
            <w:tcBorders>
              <w:top w:val="nil"/>
              <w:left w:val="nil"/>
              <w:bottom w:val="single" w:sz="4" w:space="0" w:color="auto"/>
              <w:right w:val="single" w:sz="8"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500 000,00</w:t>
            </w:r>
          </w:p>
        </w:tc>
      </w:tr>
      <w:tr w:rsidR="00C855F9" w:rsidRPr="00293C6A" w:rsidTr="00C855F9">
        <w:trPr>
          <w:trHeight w:val="369"/>
        </w:trPr>
        <w:tc>
          <w:tcPr>
            <w:tcW w:w="10928" w:type="dxa"/>
            <w:tcBorders>
              <w:top w:val="nil"/>
              <w:left w:val="single" w:sz="8" w:space="0" w:color="auto"/>
              <w:bottom w:val="single" w:sz="4" w:space="0" w:color="auto"/>
              <w:right w:val="single" w:sz="4" w:space="0" w:color="auto"/>
            </w:tcBorders>
            <w:shd w:val="clear" w:color="auto" w:fill="auto"/>
            <w:hideMark/>
          </w:tcPr>
          <w:p w:rsidR="00C855F9" w:rsidRPr="00293C6A" w:rsidRDefault="00C855F9" w:rsidP="00C855F9">
            <w:pPr>
              <w:rPr>
                <w:sz w:val="24"/>
                <w:szCs w:val="24"/>
              </w:rPr>
            </w:pPr>
            <w:r w:rsidRPr="00293C6A">
              <w:rPr>
                <w:sz w:val="24"/>
                <w:szCs w:val="24"/>
              </w:rPr>
              <w:t>Строительство, капитальный ремонт, текущий ремонт артезианских скважин, расположенных на те</w:t>
            </w:r>
            <w:r w:rsidRPr="00293C6A">
              <w:rPr>
                <w:sz w:val="24"/>
                <w:szCs w:val="24"/>
              </w:rPr>
              <w:t>р</w:t>
            </w:r>
            <w:r w:rsidRPr="00293C6A">
              <w:rPr>
                <w:sz w:val="24"/>
                <w:szCs w:val="24"/>
              </w:rPr>
              <w:t>ритории ГП (Закупка товаров, работ и услуг для обеспечения государственных (муниципальных) нужд)</w:t>
            </w:r>
          </w:p>
        </w:tc>
        <w:tc>
          <w:tcPr>
            <w:tcW w:w="1843"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04 3 04 20860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200</w:t>
            </w:r>
          </w:p>
        </w:tc>
        <w:tc>
          <w:tcPr>
            <w:tcW w:w="1635" w:type="dxa"/>
            <w:tcBorders>
              <w:top w:val="nil"/>
              <w:left w:val="nil"/>
              <w:bottom w:val="single" w:sz="4" w:space="0" w:color="auto"/>
              <w:right w:val="single" w:sz="8"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0,00</w:t>
            </w:r>
          </w:p>
        </w:tc>
      </w:tr>
      <w:tr w:rsidR="00C855F9" w:rsidRPr="00293C6A" w:rsidTr="00C855F9">
        <w:trPr>
          <w:trHeight w:val="363"/>
        </w:trPr>
        <w:tc>
          <w:tcPr>
            <w:tcW w:w="10928" w:type="dxa"/>
            <w:tcBorders>
              <w:top w:val="nil"/>
              <w:left w:val="single" w:sz="8" w:space="0" w:color="auto"/>
              <w:bottom w:val="nil"/>
              <w:right w:val="single" w:sz="4" w:space="0" w:color="auto"/>
            </w:tcBorders>
            <w:shd w:val="clear" w:color="000000" w:fill="FFFFFF"/>
            <w:hideMark/>
          </w:tcPr>
          <w:p w:rsidR="00C855F9" w:rsidRPr="00293C6A" w:rsidRDefault="00C855F9" w:rsidP="00C855F9">
            <w:pPr>
              <w:rPr>
                <w:i/>
                <w:iCs/>
                <w:sz w:val="24"/>
                <w:szCs w:val="24"/>
              </w:rPr>
            </w:pPr>
            <w:r w:rsidRPr="00293C6A">
              <w:rPr>
                <w:i/>
                <w:iCs/>
                <w:sz w:val="24"/>
                <w:szCs w:val="24"/>
              </w:rPr>
              <w:t xml:space="preserve">Основное мероприятие "Прочие мероприятия по организации в границах Комсомольского городского </w:t>
            </w:r>
            <w:r w:rsidRPr="00293C6A">
              <w:rPr>
                <w:i/>
                <w:iCs/>
                <w:sz w:val="24"/>
                <w:szCs w:val="24"/>
              </w:rPr>
              <w:lastRenderedPageBreak/>
              <w:t>пос</w:t>
            </w:r>
            <w:r w:rsidRPr="00293C6A">
              <w:rPr>
                <w:i/>
                <w:iCs/>
                <w:sz w:val="24"/>
                <w:szCs w:val="24"/>
              </w:rPr>
              <w:t>е</w:t>
            </w:r>
            <w:r w:rsidRPr="00293C6A">
              <w:rPr>
                <w:i/>
                <w:iCs/>
                <w:sz w:val="24"/>
                <w:szCs w:val="24"/>
              </w:rPr>
              <w:t>ления электро-, тепло-, газо-, водоснабжения населения и водоотведения"</w:t>
            </w:r>
          </w:p>
        </w:tc>
        <w:tc>
          <w:tcPr>
            <w:tcW w:w="1843"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i/>
                <w:iCs/>
                <w:sz w:val="24"/>
                <w:szCs w:val="24"/>
              </w:rPr>
            </w:pPr>
            <w:r w:rsidRPr="00293C6A">
              <w:rPr>
                <w:i/>
                <w:iCs/>
                <w:sz w:val="24"/>
                <w:szCs w:val="24"/>
              </w:rPr>
              <w:lastRenderedPageBreak/>
              <w:t>04 3 05 00000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 </w:t>
            </w:r>
          </w:p>
        </w:tc>
        <w:tc>
          <w:tcPr>
            <w:tcW w:w="1635" w:type="dxa"/>
            <w:tcBorders>
              <w:top w:val="nil"/>
              <w:left w:val="nil"/>
              <w:bottom w:val="single" w:sz="4" w:space="0" w:color="auto"/>
              <w:right w:val="single" w:sz="8" w:space="0" w:color="auto"/>
            </w:tcBorders>
            <w:shd w:val="clear" w:color="auto" w:fill="auto"/>
            <w:noWrap/>
            <w:vAlign w:val="center"/>
            <w:hideMark/>
          </w:tcPr>
          <w:p w:rsidR="00C855F9" w:rsidRPr="00293C6A" w:rsidRDefault="00C855F9" w:rsidP="00C855F9">
            <w:pPr>
              <w:jc w:val="center"/>
              <w:rPr>
                <w:i/>
                <w:iCs/>
                <w:sz w:val="24"/>
                <w:szCs w:val="24"/>
              </w:rPr>
            </w:pPr>
            <w:r w:rsidRPr="00293C6A">
              <w:rPr>
                <w:i/>
                <w:iCs/>
                <w:sz w:val="24"/>
                <w:szCs w:val="24"/>
              </w:rPr>
              <w:t>2 298 470,00</w:t>
            </w:r>
          </w:p>
        </w:tc>
      </w:tr>
      <w:tr w:rsidR="00C855F9" w:rsidRPr="00293C6A" w:rsidTr="00C855F9">
        <w:trPr>
          <w:trHeight w:val="624"/>
        </w:trPr>
        <w:tc>
          <w:tcPr>
            <w:tcW w:w="10928" w:type="dxa"/>
            <w:tcBorders>
              <w:top w:val="single" w:sz="4" w:space="0" w:color="auto"/>
              <w:left w:val="single" w:sz="8" w:space="0" w:color="auto"/>
              <w:bottom w:val="nil"/>
              <w:right w:val="single" w:sz="4" w:space="0" w:color="auto"/>
            </w:tcBorders>
            <w:shd w:val="clear" w:color="000000" w:fill="FFFFFF"/>
            <w:hideMark/>
          </w:tcPr>
          <w:p w:rsidR="00C855F9" w:rsidRPr="00293C6A" w:rsidRDefault="00C855F9" w:rsidP="00C855F9">
            <w:pPr>
              <w:rPr>
                <w:sz w:val="24"/>
                <w:szCs w:val="24"/>
              </w:rPr>
            </w:pPr>
            <w:r w:rsidRPr="00293C6A">
              <w:rPr>
                <w:sz w:val="24"/>
                <w:szCs w:val="24"/>
              </w:rPr>
              <w:lastRenderedPageBreak/>
              <w:t>Прочие мероприятия в области коммунального хозяйства (Закупка товаров, работ и услуг для государстве</w:t>
            </w:r>
            <w:r w:rsidRPr="00293C6A">
              <w:rPr>
                <w:sz w:val="24"/>
                <w:szCs w:val="24"/>
              </w:rPr>
              <w:t>н</w:t>
            </w:r>
            <w:r w:rsidRPr="00293C6A">
              <w:rPr>
                <w:sz w:val="24"/>
                <w:szCs w:val="24"/>
              </w:rPr>
              <w:t>ных (муниципальных) нужд)</w:t>
            </w:r>
          </w:p>
        </w:tc>
        <w:tc>
          <w:tcPr>
            <w:tcW w:w="1843"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04 3 05 20310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200</w:t>
            </w:r>
          </w:p>
        </w:tc>
        <w:tc>
          <w:tcPr>
            <w:tcW w:w="1635" w:type="dxa"/>
            <w:tcBorders>
              <w:top w:val="nil"/>
              <w:left w:val="nil"/>
              <w:bottom w:val="single" w:sz="4" w:space="0" w:color="auto"/>
              <w:right w:val="single" w:sz="8"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1 079 756,00</w:t>
            </w:r>
          </w:p>
        </w:tc>
      </w:tr>
      <w:tr w:rsidR="00C855F9" w:rsidRPr="00293C6A" w:rsidTr="00C855F9">
        <w:trPr>
          <w:trHeight w:val="624"/>
        </w:trPr>
        <w:tc>
          <w:tcPr>
            <w:tcW w:w="10928" w:type="dxa"/>
            <w:tcBorders>
              <w:top w:val="single" w:sz="4" w:space="0" w:color="auto"/>
              <w:left w:val="single" w:sz="8" w:space="0" w:color="auto"/>
              <w:bottom w:val="nil"/>
              <w:right w:val="single" w:sz="4" w:space="0" w:color="auto"/>
            </w:tcBorders>
            <w:shd w:val="clear" w:color="000000" w:fill="FFFFFF"/>
            <w:hideMark/>
          </w:tcPr>
          <w:p w:rsidR="00C855F9" w:rsidRPr="00293C6A" w:rsidRDefault="00C855F9" w:rsidP="00C855F9">
            <w:pPr>
              <w:rPr>
                <w:sz w:val="24"/>
                <w:szCs w:val="24"/>
              </w:rPr>
            </w:pPr>
            <w:r w:rsidRPr="00293C6A">
              <w:rPr>
                <w:sz w:val="24"/>
                <w:szCs w:val="24"/>
              </w:rPr>
              <w:t>Прочие мероприятия в области коммунального хозяйства (Предоставление субсидий бюджетным, автоно</w:t>
            </w:r>
            <w:r w:rsidRPr="00293C6A">
              <w:rPr>
                <w:sz w:val="24"/>
                <w:szCs w:val="24"/>
              </w:rPr>
              <w:t>м</w:t>
            </w:r>
            <w:r w:rsidRPr="00293C6A">
              <w:rPr>
                <w:sz w:val="24"/>
                <w:szCs w:val="24"/>
              </w:rPr>
              <w:t>ным учреждениям и иным некоммерческим организациям)</w:t>
            </w:r>
          </w:p>
        </w:tc>
        <w:tc>
          <w:tcPr>
            <w:tcW w:w="1843"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04 3 05 20310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600</w:t>
            </w:r>
          </w:p>
        </w:tc>
        <w:tc>
          <w:tcPr>
            <w:tcW w:w="1635" w:type="dxa"/>
            <w:tcBorders>
              <w:top w:val="nil"/>
              <w:left w:val="nil"/>
              <w:bottom w:val="single" w:sz="4" w:space="0" w:color="auto"/>
              <w:right w:val="single" w:sz="8"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37 900,00</w:t>
            </w:r>
          </w:p>
        </w:tc>
      </w:tr>
      <w:tr w:rsidR="00C855F9" w:rsidRPr="00293C6A" w:rsidTr="00C855F9">
        <w:trPr>
          <w:trHeight w:val="90"/>
        </w:trPr>
        <w:tc>
          <w:tcPr>
            <w:tcW w:w="10928" w:type="dxa"/>
            <w:tcBorders>
              <w:top w:val="single" w:sz="4" w:space="0" w:color="auto"/>
              <w:left w:val="single" w:sz="8" w:space="0" w:color="auto"/>
              <w:bottom w:val="nil"/>
              <w:right w:val="single" w:sz="4" w:space="0" w:color="auto"/>
            </w:tcBorders>
            <w:shd w:val="clear" w:color="000000" w:fill="FFFFFF"/>
            <w:hideMark/>
          </w:tcPr>
          <w:p w:rsidR="00C855F9" w:rsidRPr="00293C6A" w:rsidRDefault="00C855F9" w:rsidP="00C855F9">
            <w:pPr>
              <w:rPr>
                <w:sz w:val="24"/>
                <w:szCs w:val="24"/>
              </w:rPr>
            </w:pPr>
            <w:r w:rsidRPr="00293C6A">
              <w:rPr>
                <w:sz w:val="24"/>
                <w:szCs w:val="24"/>
              </w:rPr>
              <w:t>Изготовление ПСД, сметной документации и строительство сливной станции по приему жидких бытовых отходов (Капитальные вложения в объекты государственной (муниц</w:t>
            </w:r>
            <w:r w:rsidRPr="00293C6A">
              <w:rPr>
                <w:sz w:val="24"/>
                <w:szCs w:val="24"/>
              </w:rPr>
              <w:t>и</w:t>
            </w:r>
            <w:r w:rsidRPr="00293C6A">
              <w:rPr>
                <w:sz w:val="24"/>
                <w:szCs w:val="24"/>
              </w:rPr>
              <w:t>пальной) собственности)</w:t>
            </w:r>
          </w:p>
        </w:tc>
        <w:tc>
          <w:tcPr>
            <w:tcW w:w="1843"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04 3 05 20360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400</w:t>
            </w:r>
          </w:p>
        </w:tc>
        <w:tc>
          <w:tcPr>
            <w:tcW w:w="1635" w:type="dxa"/>
            <w:tcBorders>
              <w:top w:val="nil"/>
              <w:left w:val="nil"/>
              <w:bottom w:val="single" w:sz="4" w:space="0" w:color="auto"/>
              <w:right w:val="single" w:sz="8"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1 180 814,00</w:t>
            </w:r>
          </w:p>
        </w:tc>
      </w:tr>
      <w:tr w:rsidR="00C855F9" w:rsidRPr="00293C6A" w:rsidTr="00C855F9">
        <w:trPr>
          <w:trHeight w:val="624"/>
        </w:trPr>
        <w:tc>
          <w:tcPr>
            <w:tcW w:w="10928" w:type="dxa"/>
            <w:tcBorders>
              <w:top w:val="single" w:sz="4" w:space="0" w:color="auto"/>
              <w:left w:val="single" w:sz="8" w:space="0" w:color="auto"/>
              <w:bottom w:val="single" w:sz="4" w:space="0" w:color="auto"/>
              <w:right w:val="single" w:sz="4" w:space="0" w:color="auto"/>
            </w:tcBorders>
            <w:shd w:val="clear" w:color="000000" w:fill="FFFFFF"/>
            <w:hideMark/>
          </w:tcPr>
          <w:p w:rsidR="00C855F9" w:rsidRPr="00293C6A" w:rsidRDefault="00C855F9" w:rsidP="00C855F9">
            <w:pPr>
              <w:rPr>
                <w:i/>
                <w:iCs/>
                <w:sz w:val="24"/>
                <w:szCs w:val="24"/>
              </w:rPr>
            </w:pPr>
            <w:r w:rsidRPr="00293C6A">
              <w:rPr>
                <w:i/>
                <w:iCs/>
                <w:sz w:val="24"/>
                <w:szCs w:val="24"/>
              </w:rPr>
              <w:t>Основное мероприятие "Строительство линии канализации, КНС по улице Колганова, строительство кан</w:t>
            </w:r>
            <w:r w:rsidRPr="00293C6A">
              <w:rPr>
                <w:i/>
                <w:iCs/>
                <w:sz w:val="24"/>
                <w:szCs w:val="24"/>
              </w:rPr>
              <w:t>а</w:t>
            </w:r>
            <w:r w:rsidRPr="00293C6A">
              <w:rPr>
                <w:i/>
                <w:iCs/>
                <w:sz w:val="24"/>
                <w:szCs w:val="24"/>
              </w:rPr>
              <w:t>лизационной сети для домов 36 и 38 по ул. Колганова"</w:t>
            </w:r>
          </w:p>
        </w:tc>
        <w:tc>
          <w:tcPr>
            <w:tcW w:w="1843"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i/>
                <w:iCs/>
                <w:sz w:val="24"/>
                <w:szCs w:val="24"/>
              </w:rPr>
            </w:pPr>
            <w:r w:rsidRPr="00293C6A">
              <w:rPr>
                <w:i/>
                <w:iCs/>
                <w:sz w:val="24"/>
                <w:szCs w:val="24"/>
              </w:rPr>
              <w:t>04 3 07 00000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 </w:t>
            </w:r>
          </w:p>
        </w:tc>
        <w:tc>
          <w:tcPr>
            <w:tcW w:w="1635" w:type="dxa"/>
            <w:tcBorders>
              <w:top w:val="nil"/>
              <w:left w:val="nil"/>
              <w:bottom w:val="single" w:sz="4" w:space="0" w:color="auto"/>
              <w:right w:val="single" w:sz="8" w:space="0" w:color="auto"/>
            </w:tcBorders>
            <w:shd w:val="clear" w:color="auto" w:fill="auto"/>
            <w:noWrap/>
            <w:vAlign w:val="center"/>
            <w:hideMark/>
          </w:tcPr>
          <w:p w:rsidR="00C855F9" w:rsidRPr="00293C6A" w:rsidRDefault="00C855F9" w:rsidP="00C855F9">
            <w:pPr>
              <w:jc w:val="center"/>
              <w:rPr>
                <w:i/>
                <w:iCs/>
                <w:sz w:val="24"/>
                <w:szCs w:val="24"/>
              </w:rPr>
            </w:pPr>
            <w:r w:rsidRPr="00293C6A">
              <w:rPr>
                <w:i/>
                <w:iCs/>
                <w:sz w:val="24"/>
                <w:szCs w:val="24"/>
              </w:rPr>
              <w:t>5 053 341,79</w:t>
            </w:r>
          </w:p>
        </w:tc>
      </w:tr>
      <w:tr w:rsidR="00C855F9" w:rsidRPr="00293C6A" w:rsidTr="00C855F9">
        <w:trPr>
          <w:trHeight w:val="624"/>
        </w:trPr>
        <w:tc>
          <w:tcPr>
            <w:tcW w:w="10928" w:type="dxa"/>
            <w:tcBorders>
              <w:top w:val="nil"/>
              <w:left w:val="single" w:sz="8" w:space="0" w:color="auto"/>
              <w:bottom w:val="single" w:sz="4" w:space="0" w:color="auto"/>
              <w:right w:val="single" w:sz="4" w:space="0" w:color="auto"/>
            </w:tcBorders>
            <w:shd w:val="clear" w:color="000000" w:fill="FFFFFF"/>
            <w:hideMark/>
          </w:tcPr>
          <w:p w:rsidR="00C855F9" w:rsidRPr="00293C6A" w:rsidRDefault="00C855F9" w:rsidP="00C855F9">
            <w:pPr>
              <w:rPr>
                <w:sz w:val="24"/>
                <w:szCs w:val="24"/>
              </w:rPr>
            </w:pPr>
            <w:r w:rsidRPr="00293C6A">
              <w:rPr>
                <w:sz w:val="24"/>
                <w:szCs w:val="24"/>
              </w:rPr>
              <w:t>Строительство канализационной сети для домов 36, 38 по ул. Колганова (Закупка товаров, работ и у</w:t>
            </w:r>
            <w:r w:rsidRPr="00293C6A">
              <w:rPr>
                <w:sz w:val="24"/>
                <w:szCs w:val="24"/>
              </w:rPr>
              <w:t>с</w:t>
            </w:r>
            <w:r w:rsidRPr="00293C6A">
              <w:rPr>
                <w:sz w:val="24"/>
                <w:szCs w:val="24"/>
              </w:rPr>
              <w:t>луг для государственных (муниципальных) нужд)</w:t>
            </w:r>
          </w:p>
        </w:tc>
        <w:tc>
          <w:tcPr>
            <w:tcW w:w="1843"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04 3 07 20540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200</w:t>
            </w:r>
          </w:p>
        </w:tc>
        <w:tc>
          <w:tcPr>
            <w:tcW w:w="1635" w:type="dxa"/>
            <w:tcBorders>
              <w:top w:val="nil"/>
              <w:left w:val="nil"/>
              <w:bottom w:val="single" w:sz="4" w:space="0" w:color="auto"/>
              <w:right w:val="single" w:sz="8"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0,00</w:t>
            </w:r>
          </w:p>
        </w:tc>
      </w:tr>
      <w:tr w:rsidR="00C855F9" w:rsidRPr="00293C6A" w:rsidTr="00C855F9">
        <w:trPr>
          <w:trHeight w:val="624"/>
        </w:trPr>
        <w:tc>
          <w:tcPr>
            <w:tcW w:w="10928" w:type="dxa"/>
            <w:tcBorders>
              <w:top w:val="nil"/>
              <w:left w:val="single" w:sz="8" w:space="0" w:color="auto"/>
              <w:bottom w:val="single" w:sz="4" w:space="0" w:color="auto"/>
              <w:right w:val="single" w:sz="4" w:space="0" w:color="auto"/>
            </w:tcBorders>
            <w:shd w:val="clear" w:color="000000" w:fill="FFFFFF"/>
            <w:hideMark/>
          </w:tcPr>
          <w:p w:rsidR="00C855F9" w:rsidRPr="00293C6A" w:rsidRDefault="00C855F9" w:rsidP="00C855F9">
            <w:pPr>
              <w:rPr>
                <w:sz w:val="24"/>
                <w:szCs w:val="24"/>
              </w:rPr>
            </w:pPr>
            <w:r w:rsidRPr="00293C6A">
              <w:rPr>
                <w:sz w:val="24"/>
                <w:szCs w:val="24"/>
              </w:rPr>
              <w:t>Строительство канализационной сети для домов 36, 38 по ул. Колганова (Капитальные вложения в об</w:t>
            </w:r>
            <w:r w:rsidRPr="00293C6A">
              <w:rPr>
                <w:sz w:val="24"/>
                <w:szCs w:val="24"/>
              </w:rPr>
              <w:t>ъ</w:t>
            </w:r>
            <w:r w:rsidRPr="00293C6A">
              <w:rPr>
                <w:sz w:val="24"/>
                <w:szCs w:val="24"/>
              </w:rPr>
              <w:t>екты государственной (муниципальной) собственности)</w:t>
            </w:r>
          </w:p>
        </w:tc>
        <w:tc>
          <w:tcPr>
            <w:tcW w:w="1843"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04 3 07 20540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400</w:t>
            </w:r>
          </w:p>
        </w:tc>
        <w:tc>
          <w:tcPr>
            <w:tcW w:w="1635" w:type="dxa"/>
            <w:tcBorders>
              <w:top w:val="nil"/>
              <w:left w:val="nil"/>
              <w:bottom w:val="single" w:sz="4" w:space="0" w:color="auto"/>
              <w:right w:val="single" w:sz="8"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5 053 341,79</w:t>
            </w:r>
          </w:p>
        </w:tc>
      </w:tr>
      <w:tr w:rsidR="00C855F9" w:rsidRPr="00293C6A" w:rsidTr="00C855F9">
        <w:trPr>
          <w:trHeight w:val="324"/>
        </w:trPr>
        <w:tc>
          <w:tcPr>
            <w:tcW w:w="10928" w:type="dxa"/>
            <w:tcBorders>
              <w:top w:val="nil"/>
              <w:left w:val="single" w:sz="8" w:space="0" w:color="auto"/>
              <w:bottom w:val="single" w:sz="4" w:space="0" w:color="auto"/>
              <w:right w:val="single" w:sz="4" w:space="0" w:color="auto"/>
            </w:tcBorders>
            <w:shd w:val="clear" w:color="auto" w:fill="auto"/>
            <w:hideMark/>
          </w:tcPr>
          <w:p w:rsidR="00C855F9" w:rsidRPr="00293C6A" w:rsidRDefault="00C855F9" w:rsidP="00C855F9">
            <w:pPr>
              <w:rPr>
                <w:b/>
                <w:bCs/>
                <w:i/>
                <w:iCs/>
                <w:sz w:val="24"/>
                <w:szCs w:val="24"/>
              </w:rPr>
            </w:pPr>
            <w:r w:rsidRPr="00293C6A">
              <w:rPr>
                <w:b/>
                <w:bCs/>
                <w:i/>
                <w:iCs/>
                <w:sz w:val="24"/>
                <w:szCs w:val="24"/>
              </w:rPr>
              <w:t>Подпрограмма «Развитие газификации Комсомольского городского поселения»</w:t>
            </w:r>
          </w:p>
        </w:tc>
        <w:tc>
          <w:tcPr>
            <w:tcW w:w="1843"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b/>
                <w:bCs/>
                <w:i/>
                <w:iCs/>
                <w:sz w:val="24"/>
                <w:szCs w:val="24"/>
              </w:rPr>
            </w:pPr>
            <w:r w:rsidRPr="00293C6A">
              <w:rPr>
                <w:b/>
                <w:bCs/>
                <w:i/>
                <w:iCs/>
                <w:sz w:val="24"/>
                <w:szCs w:val="24"/>
              </w:rPr>
              <w:t>04 4 00 00000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 </w:t>
            </w:r>
          </w:p>
        </w:tc>
        <w:tc>
          <w:tcPr>
            <w:tcW w:w="1635" w:type="dxa"/>
            <w:tcBorders>
              <w:top w:val="nil"/>
              <w:left w:val="nil"/>
              <w:bottom w:val="single" w:sz="4" w:space="0" w:color="auto"/>
              <w:right w:val="single" w:sz="8" w:space="0" w:color="auto"/>
            </w:tcBorders>
            <w:shd w:val="clear" w:color="auto" w:fill="auto"/>
            <w:noWrap/>
            <w:vAlign w:val="center"/>
            <w:hideMark/>
          </w:tcPr>
          <w:p w:rsidR="00C855F9" w:rsidRPr="00293C6A" w:rsidRDefault="00C855F9" w:rsidP="00C855F9">
            <w:pPr>
              <w:jc w:val="center"/>
              <w:rPr>
                <w:b/>
                <w:bCs/>
                <w:i/>
                <w:iCs/>
                <w:sz w:val="24"/>
                <w:szCs w:val="24"/>
              </w:rPr>
            </w:pPr>
            <w:r w:rsidRPr="00293C6A">
              <w:rPr>
                <w:b/>
                <w:bCs/>
                <w:i/>
                <w:iCs/>
                <w:sz w:val="24"/>
                <w:szCs w:val="24"/>
              </w:rPr>
              <w:t>650 691,68</w:t>
            </w:r>
          </w:p>
        </w:tc>
      </w:tr>
      <w:tr w:rsidR="00C855F9" w:rsidRPr="00293C6A" w:rsidTr="00C855F9">
        <w:trPr>
          <w:trHeight w:val="90"/>
        </w:trPr>
        <w:tc>
          <w:tcPr>
            <w:tcW w:w="10928" w:type="dxa"/>
            <w:tcBorders>
              <w:top w:val="nil"/>
              <w:left w:val="single" w:sz="8" w:space="0" w:color="auto"/>
              <w:bottom w:val="nil"/>
              <w:right w:val="nil"/>
            </w:tcBorders>
            <w:shd w:val="clear" w:color="000000" w:fill="FFFFFF"/>
            <w:vAlign w:val="center"/>
            <w:hideMark/>
          </w:tcPr>
          <w:p w:rsidR="00C855F9" w:rsidRPr="00293C6A" w:rsidRDefault="00C855F9" w:rsidP="00C855F9">
            <w:pPr>
              <w:rPr>
                <w:i/>
                <w:iCs/>
                <w:sz w:val="24"/>
                <w:szCs w:val="24"/>
              </w:rPr>
            </w:pPr>
            <w:r w:rsidRPr="00293C6A">
              <w:rPr>
                <w:i/>
                <w:iCs/>
                <w:sz w:val="24"/>
                <w:szCs w:val="24"/>
              </w:rPr>
              <w:t>Основное мероприятие "Изготовление ПСД на газификацию (строительство участков газораспределительных сетей) жилых домов, строительство участков газораспределительных сетей жилых д</w:t>
            </w:r>
            <w:r w:rsidRPr="00293C6A">
              <w:rPr>
                <w:i/>
                <w:iCs/>
                <w:sz w:val="24"/>
                <w:szCs w:val="24"/>
              </w:rPr>
              <w:t>о</w:t>
            </w:r>
            <w:r w:rsidRPr="00293C6A">
              <w:rPr>
                <w:i/>
                <w:iCs/>
                <w:sz w:val="24"/>
                <w:szCs w:val="24"/>
              </w:rPr>
              <w:t>мов"</w:t>
            </w:r>
          </w:p>
        </w:tc>
        <w:tc>
          <w:tcPr>
            <w:tcW w:w="1843" w:type="dxa"/>
            <w:tcBorders>
              <w:top w:val="nil"/>
              <w:left w:val="single" w:sz="4" w:space="0" w:color="auto"/>
              <w:bottom w:val="single" w:sz="4" w:space="0" w:color="auto"/>
              <w:right w:val="single" w:sz="4" w:space="0" w:color="auto"/>
            </w:tcBorders>
            <w:shd w:val="clear" w:color="000000" w:fill="FFFFFF"/>
            <w:noWrap/>
            <w:vAlign w:val="center"/>
            <w:hideMark/>
          </w:tcPr>
          <w:p w:rsidR="00C855F9" w:rsidRPr="00293C6A" w:rsidRDefault="00C855F9" w:rsidP="00C855F9">
            <w:pPr>
              <w:jc w:val="center"/>
              <w:rPr>
                <w:i/>
                <w:iCs/>
                <w:sz w:val="24"/>
                <w:szCs w:val="24"/>
              </w:rPr>
            </w:pPr>
            <w:r w:rsidRPr="00293C6A">
              <w:rPr>
                <w:i/>
                <w:iCs/>
                <w:sz w:val="24"/>
                <w:szCs w:val="24"/>
              </w:rPr>
              <w:t>04 4 02 00000</w:t>
            </w:r>
          </w:p>
        </w:tc>
        <w:tc>
          <w:tcPr>
            <w:tcW w:w="1058" w:type="dxa"/>
            <w:tcBorders>
              <w:top w:val="nil"/>
              <w:left w:val="nil"/>
              <w:bottom w:val="single" w:sz="4" w:space="0" w:color="auto"/>
              <w:right w:val="single" w:sz="4" w:space="0" w:color="auto"/>
            </w:tcBorders>
            <w:shd w:val="clear" w:color="000000" w:fill="FFFFFF"/>
            <w:noWrap/>
            <w:vAlign w:val="center"/>
            <w:hideMark/>
          </w:tcPr>
          <w:p w:rsidR="00C855F9" w:rsidRPr="00293C6A" w:rsidRDefault="00C855F9" w:rsidP="00C855F9">
            <w:pPr>
              <w:jc w:val="center"/>
              <w:rPr>
                <w:b/>
                <w:bCs/>
                <w:sz w:val="24"/>
                <w:szCs w:val="24"/>
              </w:rPr>
            </w:pPr>
            <w:r w:rsidRPr="00293C6A">
              <w:rPr>
                <w:b/>
                <w:bCs/>
                <w:sz w:val="24"/>
                <w:szCs w:val="24"/>
              </w:rPr>
              <w:t> </w:t>
            </w:r>
          </w:p>
        </w:tc>
        <w:tc>
          <w:tcPr>
            <w:tcW w:w="1635" w:type="dxa"/>
            <w:tcBorders>
              <w:top w:val="nil"/>
              <w:left w:val="nil"/>
              <w:bottom w:val="single" w:sz="4" w:space="0" w:color="auto"/>
              <w:right w:val="single" w:sz="8" w:space="0" w:color="auto"/>
            </w:tcBorders>
            <w:shd w:val="clear" w:color="auto" w:fill="auto"/>
            <w:noWrap/>
            <w:vAlign w:val="center"/>
            <w:hideMark/>
          </w:tcPr>
          <w:p w:rsidR="00C855F9" w:rsidRPr="00293C6A" w:rsidRDefault="00C855F9" w:rsidP="00C855F9">
            <w:pPr>
              <w:jc w:val="center"/>
              <w:rPr>
                <w:i/>
                <w:iCs/>
                <w:sz w:val="24"/>
                <w:szCs w:val="24"/>
              </w:rPr>
            </w:pPr>
            <w:r w:rsidRPr="00293C6A">
              <w:rPr>
                <w:i/>
                <w:iCs/>
                <w:sz w:val="24"/>
                <w:szCs w:val="24"/>
              </w:rPr>
              <w:t>650 691,68</w:t>
            </w:r>
          </w:p>
        </w:tc>
      </w:tr>
      <w:tr w:rsidR="00C855F9" w:rsidRPr="00293C6A" w:rsidTr="00C855F9">
        <w:trPr>
          <w:trHeight w:val="90"/>
        </w:trPr>
        <w:tc>
          <w:tcPr>
            <w:tcW w:w="10928" w:type="dxa"/>
            <w:tcBorders>
              <w:top w:val="single" w:sz="4" w:space="0" w:color="auto"/>
              <w:left w:val="single" w:sz="8" w:space="0" w:color="auto"/>
              <w:bottom w:val="single" w:sz="4" w:space="0" w:color="auto"/>
              <w:right w:val="single" w:sz="4" w:space="0" w:color="auto"/>
            </w:tcBorders>
            <w:shd w:val="clear" w:color="000000" w:fill="FFFFFF"/>
            <w:hideMark/>
          </w:tcPr>
          <w:p w:rsidR="00C855F9" w:rsidRPr="00293C6A" w:rsidRDefault="00C855F9" w:rsidP="00C855F9">
            <w:pPr>
              <w:rPr>
                <w:sz w:val="24"/>
                <w:szCs w:val="24"/>
              </w:rPr>
            </w:pPr>
            <w:r w:rsidRPr="00293C6A">
              <w:rPr>
                <w:sz w:val="24"/>
                <w:szCs w:val="24"/>
              </w:rPr>
              <w:t>Изготовление ПСД на газификацию (строительство участков газораспределительных сетей) жилых домов, строительство участков газораспределительных сетей) жилых домов (Закупка товаров, работ и услуг для государстве</w:t>
            </w:r>
            <w:r w:rsidRPr="00293C6A">
              <w:rPr>
                <w:sz w:val="24"/>
                <w:szCs w:val="24"/>
              </w:rPr>
              <w:t>н</w:t>
            </w:r>
            <w:r w:rsidRPr="00293C6A">
              <w:rPr>
                <w:sz w:val="24"/>
                <w:szCs w:val="24"/>
              </w:rPr>
              <w:t>ных (муниципальных) нужд)</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Pr="00293C6A" w:rsidRDefault="00C855F9" w:rsidP="00C855F9">
            <w:pPr>
              <w:jc w:val="center"/>
              <w:rPr>
                <w:sz w:val="24"/>
                <w:szCs w:val="24"/>
              </w:rPr>
            </w:pPr>
            <w:r w:rsidRPr="00293C6A">
              <w:rPr>
                <w:sz w:val="24"/>
                <w:szCs w:val="24"/>
              </w:rPr>
              <w:t>04 4 02 20870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200</w:t>
            </w:r>
          </w:p>
        </w:tc>
        <w:tc>
          <w:tcPr>
            <w:tcW w:w="1635" w:type="dxa"/>
            <w:tcBorders>
              <w:top w:val="nil"/>
              <w:left w:val="nil"/>
              <w:bottom w:val="single" w:sz="4" w:space="0" w:color="auto"/>
              <w:right w:val="single" w:sz="8"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650 691,68</w:t>
            </w:r>
          </w:p>
        </w:tc>
      </w:tr>
      <w:tr w:rsidR="00C855F9" w:rsidRPr="00293C6A" w:rsidTr="00C855F9">
        <w:trPr>
          <w:trHeight w:val="90"/>
        </w:trPr>
        <w:tc>
          <w:tcPr>
            <w:tcW w:w="10928" w:type="dxa"/>
            <w:tcBorders>
              <w:top w:val="nil"/>
              <w:left w:val="single" w:sz="8" w:space="0" w:color="auto"/>
              <w:bottom w:val="single" w:sz="4" w:space="0" w:color="auto"/>
              <w:right w:val="single" w:sz="4" w:space="0" w:color="auto"/>
            </w:tcBorders>
            <w:shd w:val="clear" w:color="000000" w:fill="F2DDDC"/>
            <w:vAlign w:val="bottom"/>
            <w:hideMark/>
          </w:tcPr>
          <w:p w:rsidR="00C855F9" w:rsidRPr="00293C6A" w:rsidRDefault="00C855F9" w:rsidP="00C855F9">
            <w:pPr>
              <w:rPr>
                <w:b/>
                <w:bCs/>
                <w:sz w:val="24"/>
                <w:szCs w:val="24"/>
              </w:rPr>
            </w:pPr>
            <w:r w:rsidRPr="00293C6A">
              <w:rPr>
                <w:b/>
                <w:bCs/>
                <w:sz w:val="24"/>
                <w:szCs w:val="24"/>
              </w:rPr>
              <w:t>Муниципальная программа "Благоустройство муниципального образования "Комсомольское горо</w:t>
            </w:r>
            <w:r w:rsidRPr="00293C6A">
              <w:rPr>
                <w:b/>
                <w:bCs/>
                <w:sz w:val="24"/>
                <w:szCs w:val="24"/>
              </w:rPr>
              <w:t>д</w:t>
            </w:r>
            <w:r w:rsidRPr="00293C6A">
              <w:rPr>
                <w:b/>
                <w:bCs/>
                <w:sz w:val="24"/>
                <w:szCs w:val="24"/>
              </w:rPr>
              <w:t>ское поселение Комсомольского муниципального района Ивановской области"</w:t>
            </w:r>
          </w:p>
        </w:tc>
        <w:tc>
          <w:tcPr>
            <w:tcW w:w="1843" w:type="dxa"/>
            <w:tcBorders>
              <w:top w:val="nil"/>
              <w:left w:val="nil"/>
              <w:bottom w:val="single" w:sz="4" w:space="0" w:color="auto"/>
              <w:right w:val="single" w:sz="4" w:space="0" w:color="auto"/>
            </w:tcBorders>
            <w:shd w:val="clear" w:color="000000" w:fill="F2DDDC"/>
            <w:noWrap/>
            <w:vAlign w:val="center"/>
            <w:hideMark/>
          </w:tcPr>
          <w:p w:rsidR="00C855F9" w:rsidRPr="00293C6A" w:rsidRDefault="00C855F9" w:rsidP="00C855F9">
            <w:pPr>
              <w:jc w:val="center"/>
              <w:rPr>
                <w:b/>
                <w:bCs/>
                <w:sz w:val="24"/>
                <w:szCs w:val="24"/>
              </w:rPr>
            </w:pPr>
            <w:r w:rsidRPr="00293C6A">
              <w:rPr>
                <w:b/>
                <w:bCs/>
                <w:sz w:val="24"/>
                <w:szCs w:val="24"/>
              </w:rPr>
              <w:t>05 0 00 00000</w:t>
            </w:r>
          </w:p>
        </w:tc>
        <w:tc>
          <w:tcPr>
            <w:tcW w:w="1058" w:type="dxa"/>
            <w:tcBorders>
              <w:top w:val="nil"/>
              <w:left w:val="nil"/>
              <w:bottom w:val="single" w:sz="4" w:space="0" w:color="auto"/>
              <w:right w:val="single" w:sz="4" w:space="0" w:color="auto"/>
            </w:tcBorders>
            <w:shd w:val="clear" w:color="000000" w:fill="F2DDDC"/>
            <w:noWrap/>
            <w:vAlign w:val="center"/>
            <w:hideMark/>
          </w:tcPr>
          <w:p w:rsidR="00C855F9" w:rsidRPr="00293C6A" w:rsidRDefault="00C855F9" w:rsidP="00C855F9">
            <w:pPr>
              <w:jc w:val="center"/>
              <w:rPr>
                <w:sz w:val="24"/>
                <w:szCs w:val="24"/>
              </w:rPr>
            </w:pPr>
            <w:r w:rsidRPr="00293C6A">
              <w:rPr>
                <w:sz w:val="24"/>
                <w:szCs w:val="24"/>
              </w:rPr>
              <w:t> </w:t>
            </w:r>
          </w:p>
        </w:tc>
        <w:tc>
          <w:tcPr>
            <w:tcW w:w="1635" w:type="dxa"/>
            <w:tcBorders>
              <w:top w:val="nil"/>
              <w:left w:val="nil"/>
              <w:bottom w:val="single" w:sz="4" w:space="0" w:color="auto"/>
              <w:right w:val="single" w:sz="8" w:space="0" w:color="auto"/>
            </w:tcBorders>
            <w:shd w:val="clear" w:color="000000" w:fill="F2DDDC"/>
            <w:noWrap/>
            <w:vAlign w:val="center"/>
            <w:hideMark/>
          </w:tcPr>
          <w:p w:rsidR="00C855F9" w:rsidRPr="00293C6A" w:rsidRDefault="00C855F9" w:rsidP="00C855F9">
            <w:pPr>
              <w:jc w:val="center"/>
              <w:rPr>
                <w:b/>
                <w:bCs/>
                <w:sz w:val="24"/>
                <w:szCs w:val="24"/>
              </w:rPr>
            </w:pPr>
            <w:r w:rsidRPr="00293C6A">
              <w:rPr>
                <w:b/>
                <w:bCs/>
                <w:sz w:val="24"/>
                <w:szCs w:val="24"/>
              </w:rPr>
              <w:t>18 049 259,82</w:t>
            </w:r>
          </w:p>
        </w:tc>
      </w:tr>
      <w:tr w:rsidR="00C855F9" w:rsidRPr="00293C6A" w:rsidTr="00C855F9">
        <w:trPr>
          <w:trHeight w:val="509"/>
        </w:trPr>
        <w:tc>
          <w:tcPr>
            <w:tcW w:w="10928" w:type="dxa"/>
            <w:tcBorders>
              <w:top w:val="nil"/>
              <w:left w:val="single" w:sz="8" w:space="0" w:color="auto"/>
              <w:bottom w:val="single" w:sz="4" w:space="0" w:color="auto"/>
              <w:right w:val="single" w:sz="4" w:space="0" w:color="auto"/>
            </w:tcBorders>
            <w:shd w:val="clear" w:color="auto" w:fill="auto"/>
            <w:hideMark/>
          </w:tcPr>
          <w:p w:rsidR="00C855F9" w:rsidRPr="00293C6A" w:rsidRDefault="00C855F9" w:rsidP="00C855F9">
            <w:pPr>
              <w:rPr>
                <w:b/>
                <w:bCs/>
                <w:i/>
                <w:iCs/>
                <w:sz w:val="24"/>
                <w:szCs w:val="24"/>
              </w:rPr>
            </w:pPr>
            <w:r w:rsidRPr="00293C6A">
              <w:rPr>
                <w:b/>
                <w:bCs/>
                <w:i/>
                <w:iCs/>
                <w:sz w:val="24"/>
                <w:szCs w:val="24"/>
              </w:rPr>
              <w:t>Подпрограмма  "Организация уличного электроснабжения на территории Комсомольского горо</w:t>
            </w:r>
            <w:r w:rsidRPr="00293C6A">
              <w:rPr>
                <w:b/>
                <w:bCs/>
                <w:i/>
                <w:iCs/>
                <w:sz w:val="24"/>
                <w:szCs w:val="24"/>
              </w:rPr>
              <w:t>д</w:t>
            </w:r>
            <w:r w:rsidRPr="00293C6A">
              <w:rPr>
                <w:b/>
                <w:bCs/>
                <w:i/>
                <w:iCs/>
                <w:sz w:val="24"/>
                <w:szCs w:val="24"/>
              </w:rPr>
              <w:t>ского поселения"</w:t>
            </w:r>
          </w:p>
        </w:tc>
        <w:tc>
          <w:tcPr>
            <w:tcW w:w="1843"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b/>
                <w:bCs/>
                <w:i/>
                <w:iCs/>
                <w:sz w:val="24"/>
                <w:szCs w:val="24"/>
              </w:rPr>
            </w:pPr>
            <w:r w:rsidRPr="00293C6A">
              <w:rPr>
                <w:b/>
                <w:bCs/>
                <w:i/>
                <w:iCs/>
                <w:sz w:val="24"/>
                <w:szCs w:val="24"/>
              </w:rPr>
              <w:t>05 1 00 00000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b/>
                <w:bCs/>
                <w:i/>
                <w:iCs/>
                <w:sz w:val="24"/>
                <w:szCs w:val="24"/>
              </w:rPr>
            </w:pPr>
            <w:r w:rsidRPr="00293C6A">
              <w:rPr>
                <w:b/>
                <w:bCs/>
                <w:i/>
                <w:iCs/>
                <w:sz w:val="24"/>
                <w:szCs w:val="24"/>
              </w:rPr>
              <w:t> </w:t>
            </w:r>
          </w:p>
        </w:tc>
        <w:tc>
          <w:tcPr>
            <w:tcW w:w="1635" w:type="dxa"/>
            <w:tcBorders>
              <w:top w:val="nil"/>
              <w:left w:val="nil"/>
              <w:bottom w:val="single" w:sz="4" w:space="0" w:color="auto"/>
              <w:right w:val="single" w:sz="8" w:space="0" w:color="auto"/>
            </w:tcBorders>
            <w:shd w:val="clear" w:color="auto" w:fill="auto"/>
            <w:noWrap/>
            <w:vAlign w:val="center"/>
            <w:hideMark/>
          </w:tcPr>
          <w:p w:rsidR="00C855F9" w:rsidRPr="00293C6A" w:rsidRDefault="00C855F9" w:rsidP="00C855F9">
            <w:pPr>
              <w:jc w:val="center"/>
              <w:rPr>
                <w:b/>
                <w:bCs/>
                <w:i/>
                <w:iCs/>
                <w:sz w:val="24"/>
                <w:szCs w:val="24"/>
              </w:rPr>
            </w:pPr>
            <w:r w:rsidRPr="00293C6A">
              <w:rPr>
                <w:b/>
                <w:bCs/>
                <w:i/>
                <w:iCs/>
                <w:sz w:val="24"/>
                <w:szCs w:val="24"/>
              </w:rPr>
              <w:t>7 826 803,55</w:t>
            </w:r>
          </w:p>
        </w:tc>
      </w:tr>
      <w:tr w:rsidR="00C855F9" w:rsidRPr="00293C6A" w:rsidTr="00C855F9">
        <w:trPr>
          <w:trHeight w:val="90"/>
        </w:trPr>
        <w:tc>
          <w:tcPr>
            <w:tcW w:w="10928" w:type="dxa"/>
            <w:tcBorders>
              <w:top w:val="nil"/>
              <w:left w:val="single" w:sz="8" w:space="0" w:color="auto"/>
              <w:bottom w:val="single" w:sz="4" w:space="0" w:color="auto"/>
              <w:right w:val="single" w:sz="4" w:space="0" w:color="auto"/>
            </w:tcBorders>
            <w:shd w:val="clear" w:color="auto" w:fill="auto"/>
            <w:hideMark/>
          </w:tcPr>
          <w:p w:rsidR="00C855F9" w:rsidRPr="00293C6A" w:rsidRDefault="00C855F9" w:rsidP="00C855F9">
            <w:pPr>
              <w:rPr>
                <w:i/>
                <w:iCs/>
                <w:sz w:val="24"/>
                <w:szCs w:val="24"/>
              </w:rPr>
            </w:pPr>
            <w:r w:rsidRPr="00293C6A">
              <w:rPr>
                <w:i/>
                <w:iCs/>
                <w:sz w:val="24"/>
                <w:szCs w:val="24"/>
              </w:rPr>
              <w:t>Основное мероприятие "Организация уличного электроснабжения на территории Комсомольского горо</w:t>
            </w:r>
            <w:r w:rsidRPr="00293C6A">
              <w:rPr>
                <w:i/>
                <w:iCs/>
                <w:sz w:val="24"/>
                <w:szCs w:val="24"/>
              </w:rPr>
              <w:t>д</w:t>
            </w:r>
            <w:r w:rsidRPr="00293C6A">
              <w:rPr>
                <w:i/>
                <w:iCs/>
                <w:sz w:val="24"/>
                <w:szCs w:val="24"/>
              </w:rPr>
              <w:t>ского поселения"</w:t>
            </w:r>
          </w:p>
        </w:tc>
        <w:tc>
          <w:tcPr>
            <w:tcW w:w="1843"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i/>
                <w:iCs/>
                <w:sz w:val="24"/>
                <w:szCs w:val="24"/>
              </w:rPr>
            </w:pPr>
            <w:r w:rsidRPr="00293C6A">
              <w:rPr>
                <w:i/>
                <w:iCs/>
                <w:sz w:val="24"/>
                <w:szCs w:val="24"/>
              </w:rPr>
              <w:t>05 1 01 00000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i/>
                <w:iCs/>
                <w:sz w:val="24"/>
                <w:szCs w:val="24"/>
              </w:rPr>
            </w:pPr>
            <w:r w:rsidRPr="00293C6A">
              <w:rPr>
                <w:i/>
                <w:iCs/>
                <w:sz w:val="24"/>
                <w:szCs w:val="24"/>
              </w:rPr>
              <w:t> </w:t>
            </w:r>
          </w:p>
        </w:tc>
        <w:tc>
          <w:tcPr>
            <w:tcW w:w="1635" w:type="dxa"/>
            <w:tcBorders>
              <w:top w:val="nil"/>
              <w:left w:val="nil"/>
              <w:bottom w:val="single" w:sz="4" w:space="0" w:color="auto"/>
              <w:right w:val="single" w:sz="8" w:space="0" w:color="auto"/>
            </w:tcBorders>
            <w:shd w:val="clear" w:color="auto" w:fill="auto"/>
            <w:noWrap/>
            <w:vAlign w:val="center"/>
            <w:hideMark/>
          </w:tcPr>
          <w:p w:rsidR="00C855F9" w:rsidRPr="00293C6A" w:rsidRDefault="00C855F9" w:rsidP="00C855F9">
            <w:pPr>
              <w:jc w:val="center"/>
              <w:rPr>
                <w:i/>
                <w:iCs/>
                <w:sz w:val="24"/>
                <w:szCs w:val="24"/>
              </w:rPr>
            </w:pPr>
            <w:r w:rsidRPr="00293C6A">
              <w:rPr>
                <w:i/>
                <w:iCs/>
                <w:sz w:val="24"/>
                <w:szCs w:val="24"/>
              </w:rPr>
              <w:t>7 826 803,55</w:t>
            </w:r>
          </w:p>
        </w:tc>
      </w:tr>
      <w:tr w:rsidR="00C855F9" w:rsidRPr="00293C6A" w:rsidTr="00C855F9">
        <w:trPr>
          <w:trHeight w:val="660"/>
        </w:trPr>
        <w:tc>
          <w:tcPr>
            <w:tcW w:w="10928" w:type="dxa"/>
            <w:tcBorders>
              <w:top w:val="nil"/>
              <w:left w:val="single" w:sz="8" w:space="0" w:color="auto"/>
              <w:bottom w:val="single" w:sz="4" w:space="0" w:color="auto"/>
              <w:right w:val="single" w:sz="4" w:space="0" w:color="auto"/>
            </w:tcBorders>
            <w:shd w:val="clear" w:color="auto" w:fill="auto"/>
            <w:hideMark/>
          </w:tcPr>
          <w:p w:rsidR="00C855F9" w:rsidRPr="00293C6A" w:rsidRDefault="00C855F9" w:rsidP="00C855F9">
            <w:pPr>
              <w:rPr>
                <w:sz w:val="24"/>
                <w:szCs w:val="24"/>
              </w:rPr>
            </w:pPr>
            <w:r w:rsidRPr="00293C6A">
              <w:rPr>
                <w:sz w:val="24"/>
                <w:szCs w:val="24"/>
              </w:rPr>
              <w:t>Оплата за электроэнергию уличного освещения на территории Комсомольского городского поселения (З</w:t>
            </w:r>
            <w:r w:rsidRPr="00293C6A">
              <w:rPr>
                <w:sz w:val="24"/>
                <w:szCs w:val="24"/>
              </w:rPr>
              <w:t>а</w:t>
            </w:r>
            <w:r w:rsidRPr="00293C6A">
              <w:rPr>
                <w:sz w:val="24"/>
                <w:szCs w:val="24"/>
              </w:rPr>
              <w:t>купка товаров, работ и услуг для государственных (муниципальных) нужд)</w:t>
            </w:r>
          </w:p>
        </w:tc>
        <w:tc>
          <w:tcPr>
            <w:tcW w:w="1843"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05 1 01 20150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200</w:t>
            </w:r>
          </w:p>
        </w:tc>
        <w:tc>
          <w:tcPr>
            <w:tcW w:w="1635" w:type="dxa"/>
            <w:tcBorders>
              <w:top w:val="nil"/>
              <w:left w:val="nil"/>
              <w:bottom w:val="single" w:sz="4" w:space="0" w:color="auto"/>
              <w:right w:val="single" w:sz="8"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6 624 522,75</w:t>
            </w:r>
          </w:p>
        </w:tc>
      </w:tr>
      <w:tr w:rsidR="00C855F9" w:rsidRPr="00293C6A" w:rsidTr="00C855F9">
        <w:trPr>
          <w:trHeight w:val="90"/>
        </w:trPr>
        <w:tc>
          <w:tcPr>
            <w:tcW w:w="10928" w:type="dxa"/>
            <w:tcBorders>
              <w:top w:val="nil"/>
              <w:left w:val="single" w:sz="8" w:space="0" w:color="auto"/>
              <w:bottom w:val="single" w:sz="4" w:space="0" w:color="auto"/>
              <w:right w:val="single" w:sz="4" w:space="0" w:color="auto"/>
            </w:tcBorders>
            <w:shd w:val="clear" w:color="auto" w:fill="auto"/>
            <w:hideMark/>
          </w:tcPr>
          <w:p w:rsidR="00C855F9" w:rsidRPr="00293C6A" w:rsidRDefault="00C855F9" w:rsidP="00C855F9">
            <w:pPr>
              <w:rPr>
                <w:sz w:val="24"/>
                <w:szCs w:val="24"/>
              </w:rPr>
            </w:pPr>
            <w:r w:rsidRPr="00293C6A">
              <w:rPr>
                <w:sz w:val="24"/>
                <w:szCs w:val="24"/>
              </w:rPr>
              <w:t>Содержание и ремонт сетей уличного освещения на территории Комсомольского городского поселения (З</w:t>
            </w:r>
            <w:r w:rsidRPr="00293C6A">
              <w:rPr>
                <w:sz w:val="24"/>
                <w:szCs w:val="24"/>
              </w:rPr>
              <w:t>а</w:t>
            </w:r>
            <w:r w:rsidRPr="00293C6A">
              <w:rPr>
                <w:sz w:val="24"/>
                <w:szCs w:val="24"/>
              </w:rPr>
              <w:t>купка товаров  работ и услуг для государственных (муниципальных) нужд)</w:t>
            </w:r>
          </w:p>
        </w:tc>
        <w:tc>
          <w:tcPr>
            <w:tcW w:w="1843"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05 1 01 20160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200</w:t>
            </w:r>
          </w:p>
        </w:tc>
        <w:tc>
          <w:tcPr>
            <w:tcW w:w="1635" w:type="dxa"/>
            <w:tcBorders>
              <w:top w:val="nil"/>
              <w:left w:val="nil"/>
              <w:bottom w:val="single" w:sz="4" w:space="0" w:color="auto"/>
              <w:right w:val="single" w:sz="8"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1 196 427,48</w:t>
            </w:r>
          </w:p>
        </w:tc>
      </w:tr>
      <w:tr w:rsidR="00C855F9" w:rsidRPr="00293C6A" w:rsidTr="00C855F9">
        <w:trPr>
          <w:trHeight w:val="624"/>
        </w:trPr>
        <w:tc>
          <w:tcPr>
            <w:tcW w:w="10928" w:type="dxa"/>
            <w:tcBorders>
              <w:top w:val="nil"/>
              <w:left w:val="single" w:sz="8" w:space="0" w:color="auto"/>
              <w:bottom w:val="single" w:sz="4" w:space="0" w:color="auto"/>
              <w:right w:val="single" w:sz="4" w:space="0" w:color="auto"/>
            </w:tcBorders>
            <w:shd w:val="clear" w:color="auto" w:fill="auto"/>
            <w:hideMark/>
          </w:tcPr>
          <w:p w:rsidR="00C855F9" w:rsidRPr="00293C6A" w:rsidRDefault="00C855F9" w:rsidP="00C855F9">
            <w:pPr>
              <w:rPr>
                <w:sz w:val="24"/>
                <w:szCs w:val="24"/>
              </w:rPr>
            </w:pPr>
            <w:r w:rsidRPr="00293C6A">
              <w:rPr>
                <w:sz w:val="24"/>
                <w:szCs w:val="24"/>
              </w:rPr>
              <w:lastRenderedPageBreak/>
              <w:t>Содержание и ремонт сетей уличного освещения на территории Комсомольского городского поселения (Иные бюджетные ассигнования)</w:t>
            </w:r>
          </w:p>
        </w:tc>
        <w:tc>
          <w:tcPr>
            <w:tcW w:w="1843"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05 1 01 20160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800</w:t>
            </w:r>
          </w:p>
        </w:tc>
        <w:tc>
          <w:tcPr>
            <w:tcW w:w="1635" w:type="dxa"/>
            <w:tcBorders>
              <w:top w:val="nil"/>
              <w:left w:val="nil"/>
              <w:bottom w:val="single" w:sz="4" w:space="0" w:color="auto"/>
              <w:right w:val="single" w:sz="8"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5 853,32</w:t>
            </w:r>
          </w:p>
        </w:tc>
      </w:tr>
      <w:tr w:rsidR="00C855F9" w:rsidRPr="00293C6A" w:rsidTr="00C855F9">
        <w:trPr>
          <w:trHeight w:val="90"/>
        </w:trPr>
        <w:tc>
          <w:tcPr>
            <w:tcW w:w="10928" w:type="dxa"/>
            <w:tcBorders>
              <w:top w:val="nil"/>
              <w:left w:val="single" w:sz="8" w:space="0" w:color="auto"/>
              <w:bottom w:val="single" w:sz="4" w:space="0" w:color="auto"/>
              <w:right w:val="single" w:sz="4" w:space="0" w:color="auto"/>
            </w:tcBorders>
            <w:shd w:val="clear" w:color="auto" w:fill="auto"/>
            <w:hideMark/>
          </w:tcPr>
          <w:p w:rsidR="00C855F9" w:rsidRPr="00293C6A" w:rsidRDefault="00C855F9" w:rsidP="00C855F9">
            <w:pPr>
              <w:rPr>
                <w:b/>
                <w:bCs/>
                <w:i/>
                <w:iCs/>
                <w:sz w:val="24"/>
                <w:szCs w:val="24"/>
              </w:rPr>
            </w:pPr>
            <w:r w:rsidRPr="00293C6A">
              <w:rPr>
                <w:b/>
                <w:bCs/>
                <w:i/>
                <w:iCs/>
                <w:sz w:val="24"/>
                <w:szCs w:val="24"/>
              </w:rPr>
              <w:t>Подпрограмма "Организация благоустройства и озеленение территории Комсомольского горо</w:t>
            </w:r>
            <w:r w:rsidRPr="00293C6A">
              <w:rPr>
                <w:b/>
                <w:bCs/>
                <w:i/>
                <w:iCs/>
                <w:sz w:val="24"/>
                <w:szCs w:val="24"/>
              </w:rPr>
              <w:t>д</w:t>
            </w:r>
            <w:r w:rsidRPr="00293C6A">
              <w:rPr>
                <w:b/>
                <w:bCs/>
                <w:i/>
                <w:iCs/>
                <w:sz w:val="24"/>
                <w:szCs w:val="24"/>
              </w:rPr>
              <w:t>ского поселения"</w:t>
            </w:r>
          </w:p>
        </w:tc>
        <w:tc>
          <w:tcPr>
            <w:tcW w:w="1843"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b/>
                <w:bCs/>
                <w:i/>
                <w:iCs/>
                <w:sz w:val="24"/>
                <w:szCs w:val="24"/>
              </w:rPr>
            </w:pPr>
            <w:r w:rsidRPr="00293C6A">
              <w:rPr>
                <w:b/>
                <w:bCs/>
                <w:i/>
                <w:iCs/>
                <w:sz w:val="24"/>
                <w:szCs w:val="24"/>
              </w:rPr>
              <w:t>05 2 00 00000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i/>
                <w:iCs/>
                <w:sz w:val="24"/>
                <w:szCs w:val="24"/>
              </w:rPr>
            </w:pPr>
            <w:r w:rsidRPr="00293C6A">
              <w:rPr>
                <w:i/>
                <w:iCs/>
                <w:sz w:val="24"/>
                <w:szCs w:val="24"/>
              </w:rPr>
              <w:t> </w:t>
            </w:r>
          </w:p>
        </w:tc>
        <w:tc>
          <w:tcPr>
            <w:tcW w:w="1635" w:type="dxa"/>
            <w:tcBorders>
              <w:top w:val="nil"/>
              <w:left w:val="nil"/>
              <w:bottom w:val="single" w:sz="4" w:space="0" w:color="auto"/>
              <w:right w:val="single" w:sz="8"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1 602 550,00</w:t>
            </w:r>
          </w:p>
        </w:tc>
      </w:tr>
      <w:tr w:rsidR="00C855F9" w:rsidRPr="00293C6A" w:rsidTr="00C855F9">
        <w:trPr>
          <w:trHeight w:val="624"/>
        </w:trPr>
        <w:tc>
          <w:tcPr>
            <w:tcW w:w="10928" w:type="dxa"/>
            <w:tcBorders>
              <w:top w:val="nil"/>
              <w:left w:val="single" w:sz="8" w:space="0" w:color="auto"/>
              <w:bottom w:val="single" w:sz="4" w:space="0" w:color="auto"/>
              <w:right w:val="single" w:sz="4" w:space="0" w:color="auto"/>
            </w:tcBorders>
            <w:shd w:val="clear" w:color="auto" w:fill="auto"/>
            <w:hideMark/>
          </w:tcPr>
          <w:p w:rsidR="00C855F9" w:rsidRPr="00293C6A" w:rsidRDefault="00C855F9" w:rsidP="00C855F9">
            <w:pPr>
              <w:rPr>
                <w:i/>
                <w:iCs/>
                <w:sz w:val="24"/>
                <w:szCs w:val="24"/>
              </w:rPr>
            </w:pPr>
            <w:r w:rsidRPr="00293C6A">
              <w:rPr>
                <w:i/>
                <w:iCs/>
                <w:sz w:val="24"/>
                <w:szCs w:val="24"/>
              </w:rPr>
              <w:t>Основное мероприятие "Организация благоустройства и озеленение территории Комсомольского городск</w:t>
            </w:r>
            <w:r w:rsidRPr="00293C6A">
              <w:rPr>
                <w:i/>
                <w:iCs/>
                <w:sz w:val="24"/>
                <w:szCs w:val="24"/>
              </w:rPr>
              <w:t>о</w:t>
            </w:r>
            <w:r w:rsidRPr="00293C6A">
              <w:rPr>
                <w:i/>
                <w:iCs/>
                <w:sz w:val="24"/>
                <w:szCs w:val="24"/>
              </w:rPr>
              <w:t>го поселения"</w:t>
            </w:r>
          </w:p>
        </w:tc>
        <w:tc>
          <w:tcPr>
            <w:tcW w:w="1843"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i/>
                <w:iCs/>
                <w:sz w:val="24"/>
                <w:szCs w:val="24"/>
              </w:rPr>
            </w:pPr>
            <w:r w:rsidRPr="00293C6A">
              <w:rPr>
                <w:i/>
                <w:iCs/>
                <w:sz w:val="24"/>
                <w:szCs w:val="24"/>
              </w:rPr>
              <w:t>05 2 01 00000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 </w:t>
            </w:r>
          </w:p>
        </w:tc>
        <w:tc>
          <w:tcPr>
            <w:tcW w:w="1635" w:type="dxa"/>
            <w:tcBorders>
              <w:top w:val="nil"/>
              <w:left w:val="nil"/>
              <w:bottom w:val="single" w:sz="4" w:space="0" w:color="auto"/>
              <w:right w:val="single" w:sz="8"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1 602 550,00</w:t>
            </w:r>
          </w:p>
        </w:tc>
      </w:tr>
      <w:tr w:rsidR="00C855F9" w:rsidRPr="00293C6A" w:rsidTr="00C855F9">
        <w:trPr>
          <w:trHeight w:val="672"/>
        </w:trPr>
        <w:tc>
          <w:tcPr>
            <w:tcW w:w="10928" w:type="dxa"/>
            <w:tcBorders>
              <w:top w:val="nil"/>
              <w:left w:val="single" w:sz="8" w:space="0" w:color="auto"/>
              <w:bottom w:val="single" w:sz="4" w:space="0" w:color="auto"/>
              <w:right w:val="single" w:sz="4" w:space="0" w:color="auto"/>
            </w:tcBorders>
            <w:shd w:val="clear" w:color="auto" w:fill="auto"/>
            <w:hideMark/>
          </w:tcPr>
          <w:p w:rsidR="00C855F9" w:rsidRPr="00293C6A" w:rsidRDefault="00C855F9" w:rsidP="00C855F9">
            <w:pPr>
              <w:rPr>
                <w:sz w:val="24"/>
                <w:szCs w:val="24"/>
              </w:rPr>
            </w:pPr>
            <w:r w:rsidRPr="00293C6A">
              <w:rPr>
                <w:sz w:val="24"/>
                <w:szCs w:val="24"/>
              </w:rPr>
              <w:t>Мероприятия по благоустройству и озеленению территории Комсомольского городского поселения (Закупка товаров, работ и услуг для государственных и муниципальных нужд)</w:t>
            </w:r>
          </w:p>
        </w:tc>
        <w:tc>
          <w:tcPr>
            <w:tcW w:w="1843"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05 2 01 20190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200</w:t>
            </w:r>
          </w:p>
        </w:tc>
        <w:tc>
          <w:tcPr>
            <w:tcW w:w="1635" w:type="dxa"/>
            <w:tcBorders>
              <w:top w:val="nil"/>
              <w:left w:val="nil"/>
              <w:bottom w:val="single" w:sz="4" w:space="0" w:color="auto"/>
              <w:right w:val="single" w:sz="8"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1 602 550,00</w:t>
            </w:r>
          </w:p>
        </w:tc>
      </w:tr>
      <w:tr w:rsidR="00C855F9" w:rsidRPr="00293C6A" w:rsidTr="00C855F9">
        <w:trPr>
          <w:trHeight w:val="648"/>
        </w:trPr>
        <w:tc>
          <w:tcPr>
            <w:tcW w:w="10928" w:type="dxa"/>
            <w:tcBorders>
              <w:top w:val="nil"/>
              <w:left w:val="single" w:sz="8" w:space="0" w:color="auto"/>
              <w:bottom w:val="single" w:sz="4" w:space="0" w:color="auto"/>
              <w:right w:val="single" w:sz="4" w:space="0" w:color="auto"/>
            </w:tcBorders>
            <w:shd w:val="clear" w:color="auto" w:fill="auto"/>
            <w:hideMark/>
          </w:tcPr>
          <w:p w:rsidR="00C855F9" w:rsidRPr="00293C6A" w:rsidRDefault="00C855F9" w:rsidP="00C855F9">
            <w:pPr>
              <w:rPr>
                <w:b/>
                <w:bCs/>
                <w:i/>
                <w:iCs/>
                <w:sz w:val="24"/>
                <w:szCs w:val="24"/>
              </w:rPr>
            </w:pPr>
            <w:r w:rsidRPr="00293C6A">
              <w:rPr>
                <w:b/>
                <w:bCs/>
                <w:i/>
                <w:iCs/>
                <w:sz w:val="24"/>
                <w:szCs w:val="24"/>
              </w:rPr>
              <w:t>Подпрограмма "Организация ритуальных услуг и содержание мест захоронения на территории Ко</w:t>
            </w:r>
            <w:r w:rsidRPr="00293C6A">
              <w:rPr>
                <w:b/>
                <w:bCs/>
                <w:i/>
                <w:iCs/>
                <w:sz w:val="24"/>
                <w:szCs w:val="24"/>
              </w:rPr>
              <w:t>м</w:t>
            </w:r>
            <w:r w:rsidRPr="00293C6A">
              <w:rPr>
                <w:b/>
                <w:bCs/>
                <w:i/>
                <w:iCs/>
                <w:sz w:val="24"/>
                <w:szCs w:val="24"/>
              </w:rPr>
              <w:t xml:space="preserve">сомольского городского поселения" </w:t>
            </w:r>
          </w:p>
        </w:tc>
        <w:tc>
          <w:tcPr>
            <w:tcW w:w="1843"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b/>
                <w:bCs/>
                <w:i/>
                <w:iCs/>
                <w:sz w:val="24"/>
                <w:szCs w:val="24"/>
              </w:rPr>
            </w:pPr>
            <w:r w:rsidRPr="00293C6A">
              <w:rPr>
                <w:b/>
                <w:bCs/>
                <w:i/>
                <w:iCs/>
                <w:sz w:val="24"/>
                <w:szCs w:val="24"/>
              </w:rPr>
              <w:t>05 3 00 00000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b/>
                <w:bCs/>
                <w:i/>
                <w:iCs/>
                <w:sz w:val="24"/>
                <w:szCs w:val="24"/>
              </w:rPr>
            </w:pPr>
            <w:r w:rsidRPr="00293C6A">
              <w:rPr>
                <w:b/>
                <w:bCs/>
                <w:i/>
                <w:iCs/>
                <w:sz w:val="24"/>
                <w:szCs w:val="24"/>
              </w:rPr>
              <w:t> </w:t>
            </w:r>
          </w:p>
        </w:tc>
        <w:tc>
          <w:tcPr>
            <w:tcW w:w="1635" w:type="dxa"/>
            <w:tcBorders>
              <w:top w:val="nil"/>
              <w:left w:val="nil"/>
              <w:bottom w:val="single" w:sz="4" w:space="0" w:color="auto"/>
              <w:right w:val="single" w:sz="8" w:space="0" w:color="auto"/>
            </w:tcBorders>
            <w:shd w:val="clear" w:color="auto" w:fill="auto"/>
            <w:noWrap/>
            <w:vAlign w:val="center"/>
            <w:hideMark/>
          </w:tcPr>
          <w:p w:rsidR="00C855F9" w:rsidRPr="00293C6A" w:rsidRDefault="00C855F9" w:rsidP="00C855F9">
            <w:pPr>
              <w:jc w:val="center"/>
              <w:rPr>
                <w:b/>
                <w:bCs/>
                <w:i/>
                <w:iCs/>
                <w:sz w:val="24"/>
                <w:szCs w:val="24"/>
              </w:rPr>
            </w:pPr>
            <w:r w:rsidRPr="00293C6A">
              <w:rPr>
                <w:b/>
                <w:bCs/>
                <w:i/>
                <w:iCs/>
                <w:sz w:val="24"/>
                <w:szCs w:val="24"/>
              </w:rPr>
              <w:t>480 000,00</w:t>
            </w:r>
          </w:p>
        </w:tc>
      </w:tr>
      <w:tr w:rsidR="00C855F9" w:rsidRPr="00293C6A" w:rsidTr="00C855F9">
        <w:trPr>
          <w:trHeight w:val="90"/>
        </w:trPr>
        <w:tc>
          <w:tcPr>
            <w:tcW w:w="10928" w:type="dxa"/>
            <w:tcBorders>
              <w:top w:val="nil"/>
              <w:left w:val="single" w:sz="8" w:space="0" w:color="auto"/>
              <w:bottom w:val="single" w:sz="4" w:space="0" w:color="auto"/>
              <w:right w:val="single" w:sz="4" w:space="0" w:color="auto"/>
            </w:tcBorders>
            <w:shd w:val="clear" w:color="auto" w:fill="auto"/>
            <w:hideMark/>
          </w:tcPr>
          <w:p w:rsidR="00C855F9" w:rsidRPr="00293C6A" w:rsidRDefault="00C855F9" w:rsidP="00C855F9">
            <w:pPr>
              <w:rPr>
                <w:i/>
                <w:iCs/>
                <w:sz w:val="24"/>
                <w:szCs w:val="24"/>
              </w:rPr>
            </w:pPr>
            <w:r w:rsidRPr="00293C6A">
              <w:rPr>
                <w:i/>
                <w:iCs/>
                <w:sz w:val="24"/>
                <w:szCs w:val="24"/>
              </w:rPr>
              <w:t>Основное мероприятие "Организация ритуальных услуг и содержание мест захоронения на террит</w:t>
            </w:r>
            <w:r w:rsidRPr="00293C6A">
              <w:rPr>
                <w:i/>
                <w:iCs/>
                <w:sz w:val="24"/>
                <w:szCs w:val="24"/>
              </w:rPr>
              <w:t>о</w:t>
            </w:r>
            <w:r w:rsidRPr="00293C6A">
              <w:rPr>
                <w:i/>
                <w:iCs/>
                <w:sz w:val="24"/>
                <w:szCs w:val="24"/>
              </w:rPr>
              <w:t>рии Комсомольского городского поселения"</w:t>
            </w:r>
          </w:p>
        </w:tc>
        <w:tc>
          <w:tcPr>
            <w:tcW w:w="1843"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i/>
                <w:iCs/>
                <w:sz w:val="24"/>
                <w:szCs w:val="24"/>
              </w:rPr>
            </w:pPr>
            <w:r w:rsidRPr="00293C6A">
              <w:rPr>
                <w:i/>
                <w:iCs/>
                <w:sz w:val="24"/>
                <w:szCs w:val="24"/>
              </w:rPr>
              <w:t>05 3 01 00000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i/>
                <w:iCs/>
                <w:sz w:val="24"/>
                <w:szCs w:val="24"/>
              </w:rPr>
            </w:pPr>
            <w:r w:rsidRPr="00293C6A">
              <w:rPr>
                <w:i/>
                <w:iCs/>
                <w:sz w:val="24"/>
                <w:szCs w:val="24"/>
              </w:rPr>
              <w:t> </w:t>
            </w:r>
          </w:p>
        </w:tc>
        <w:tc>
          <w:tcPr>
            <w:tcW w:w="1635" w:type="dxa"/>
            <w:tcBorders>
              <w:top w:val="nil"/>
              <w:left w:val="nil"/>
              <w:bottom w:val="single" w:sz="4" w:space="0" w:color="auto"/>
              <w:right w:val="single" w:sz="8" w:space="0" w:color="auto"/>
            </w:tcBorders>
            <w:shd w:val="clear" w:color="auto" w:fill="auto"/>
            <w:noWrap/>
            <w:vAlign w:val="center"/>
            <w:hideMark/>
          </w:tcPr>
          <w:p w:rsidR="00C855F9" w:rsidRPr="00293C6A" w:rsidRDefault="00C855F9" w:rsidP="00C855F9">
            <w:pPr>
              <w:jc w:val="center"/>
              <w:rPr>
                <w:i/>
                <w:iCs/>
                <w:sz w:val="24"/>
                <w:szCs w:val="24"/>
              </w:rPr>
            </w:pPr>
            <w:r w:rsidRPr="00293C6A">
              <w:rPr>
                <w:i/>
                <w:iCs/>
                <w:sz w:val="24"/>
                <w:szCs w:val="24"/>
              </w:rPr>
              <w:t>480 000,00</w:t>
            </w:r>
          </w:p>
        </w:tc>
      </w:tr>
      <w:tr w:rsidR="00C855F9" w:rsidRPr="00293C6A" w:rsidTr="00C855F9">
        <w:trPr>
          <w:trHeight w:val="90"/>
        </w:trPr>
        <w:tc>
          <w:tcPr>
            <w:tcW w:w="10928" w:type="dxa"/>
            <w:tcBorders>
              <w:top w:val="nil"/>
              <w:left w:val="single" w:sz="8" w:space="0" w:color="auto"/>
              <w:bottom w:val="single" w:sz="4" w:space="0" w:color="auto"/>
              <w:right w:val="single" w:sz="4" w:space="0" w:color="auto"/>
            </w:tcBorders>
            <w:shd w:val="clear" w:color="auto" w:fill="auto"/>
            <w:hideMark/>
          </w:tcPr>
          <w:p w:rsidR="00C855F9" w:rsidRPr="00293C6A" w:rsidRDefault="00C855F9" w:rsidP="00C855F9">
            <w:pPr>
              <w:rPr>
                <w:sz w:val="24"/>
                <w:szCs w:val="24"/>
              </w:rPr>
            </w:pPr>
            <w:r w:rsidRPr="00293C6A">
              <w:rPr>
                <w:sz w:val="24"/>
                <w:szCs w:val="24"/>
              </w:rPr>
              <w:t>Содержание кладбищ Комсомольского городского поселения (Закупка товаров, работ и услуг для государс</w:t>
            </w:r>
            <w:r w:rsidRPr="00293C6A">
              <w:rPr>
                <w:sz w:val="24"/>
                <w:szCs w:val="24"/>
              </w:rPr>
              <w:t>т</w:t>
            </w:r>
            <w:r w:rsidRPr="00293C6A">
              <w:rPr>
                <w:sz w:val="24"/>
                <w:szCs w:val="24"/>
              </w:rPr>
              <w:t>венных (муниципальных) нужд)</w:t>
            </w:r>
          </w:p>
        </w:tc>
        <w:tc>
          <w:tcPr>
            <w:tcW w:w="1843"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05 3 01 20200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200</w:t>
            </w:r>
          </w:p>
        </w:tc>
        <w:tc>
          <w:tcPr>
            <w:tcW w:w="1635" w:type="dxa"/>
            <w:tcBorders>
              <w:top w:val="nil"/>
              <w:left w:val="nil"/>
              <w:bottom w:val="single" w:sz="4" w:space="0" w:color="auto"/>
              <w:right w:val="single" w:sz="8"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480 000,00</w:t>
            </w:r>
          </w:p>
        </w:tc>
      </w:tr>
      <w:tr w:rsidR="00C855F9" w:rsidRPr="00293C6A" w:rsidTr="00C855F9">
        <w:trPr>
          <w:trHeight w:val="90"/>
        </w:trPr>
        <w:tc>
          <w:tcPr>
            <w:tcW w:w="10928" w:type="dxa"/>
            <w:tcBorders>
              <w:top w:val="nil"/>
              <w:left w:val="single" w:sz="8" w:space="0" w:color="auto"/>
              <w:bottom w:val="single" w:sz="4" w:space="0" w:color="auto"/>
              <w:right w:val="single" w:sz="4" w:space="0" w:color="auto"/>
            </w:tcBorders>
            <w:shd w:val="clear" w:color="auto" w:fill="auto"/>
            <w:vAlign w:val="bottom"/>
            <w:hideMark/>
          </w:tcPr>
          <w:p w:rsidR="00C855F9" w:rsidRPr="00293C6A" w:rsidRDefault="00C855F9" w:rsidP="00C855F9">
            <w:pPr>
              <w:rPr>
                <w:b/>
                <w:bCs/>
                <w:i/>
                <w:iCs/>
                <w:sz w:val="24"/>
                <w:szCs w:val="24"/>
              </w:rPr>
            </w:pPr>
            <w:r w:rsidRPr="00293C6A">
              <w:rPr>
                <w:b/>
                <w:bCs/>
                <w:i/>
                <w:iCs/>
                <w:sz w:val="24"/>
                <w:szCs w:val="24"/>
              </w:rPr>
              <w:t>Подпрограмма  "Ликвидация несанкционированных свалок и уборка мусора в населенных пунктах Ко</w:t>
            </w:r>
            <w:r w:rsidRPr="00293C6A">
              <w:rPr>
                <w:b/>
                <w:bCs/>
                <w:i/>
                <w:iCs/>
                <w:sz w:val="24"/>
                <w:szCs w:val="24"/>
              </w:rPr>
              <w:t>м</w:t>
            </w:r>
            <w:r w:rsidRPr="00293C6A">
              <w:rPr>
                <w:b/>
                <w:bCs/>
                <w:i/>
                <w:iCs/>
                <w:sz w:val="24"/>
                <w:szCs w:val="24"/>
              </w:rPr>
              <w:t xml:space="preserve">сомольского городского поселения"  </w:t>
            </w:r>
          </w:p>
        </w:tc>
        <w:tc>
          <w:tcPr>
            <w:tcW w:w="1843"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b/>
                <w:bCs/>
                <w:i/>
                <w:iCs/>
                <w:sz w:val="24"/>
                <w:szCs w:val="24"/>
              </w:rPr>
            </w:pPr>
            <w:r w:rsidRPr="00293C6A">
              <w:rPr>
                <w:b/>
                <w:bCs/>
                <w:i/>
                <w:iCs/>
                <w:sz w:val="24"/>
                <w:szCs w:val="24"/>
              </w:rPr>
              <w:t>05 4 00 00000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i/>
                <w:iCs/>
                <w:sz w:val="24"/>
                <w:szCs w:val="24"/>
              </w:rPr>
            </w:pPr>
            <w:r w:rsidRPr="00293C6A">
              <w:rPr>
                <w:i/>
                <w:iCs/>
                <w:sz w:val="24"/>
                <w:szCs w:val="24"/>
              </w:rPr>
              <w:t> </w:t>
            </w:r>
          </w:p>
        </w:tc>
        <w:tc>
          <w:tcPr>
            <w:tcW w:w="1635" w:type="dxa"/>
            <w:tcBorders>
              <w:top w:val="nil"/>
              <w:left w:val="nil"/>
              <w:bottom w:val="single" w:sz="4" w:space="0" w:color="auto"/>
              <w:right w:val="single" w:sz="8" w:space="0" w:color="auto"/>
            </w:tcBorders>
            <w:shd w:val="clear" w:color="auto" w:fill="auto"/>
            <w:noWrap/>
            <w:vAlign w:val="center"/>
            <w:hideMark/>
          </w:tcPr>
          <w:p w:rsidR="00C855F9" w:rsidRPr="00293C6A" w:rsidRDefault="00C855F9" w:rsidP="00C855F9">
            <w:pPr>
              <w:jc w:val="center"/>
              <w:rPr>
                <w:b/>
                <w:bCs/>
                <w:i/>
                <w:iCs/>
                <w:sz w:val="24"/>
                <w:szCs w:val="24"/>
              </w:rPr>
            </w:pPr>
            <w:r w:rsidRPr="00293C6A">
              <w:rPr>
                <w:b/>
                <w:bCs/>
                <w:i/>
                <w:iCs/>
                <w:sz w:val="24"/>
                <w:szCs w:val="24"/>
              </w:rPr>
              <w:t>1 990 000,00</w:t>
            </w:r>
          </w:p>
        </w:tc>
      </w:tr>
      <w:tr w:rsidR="00C855F9" w:rsidRPr="00293C6A" w:rsidTr="00C855F9">
        <w:trPr>
          <w:trHeight w:val="624"/>
        </w:trPr>
        <w:tc>
          <w:tcPr>
            <w:tcW w:w="10928" w:type="dxa"/>
            <w:tcBorders>
              <w:top w:val="nil"/>
              <w:left w:val="single" w:sz="8" w:space="0" w:color="auto"/>
              <w:bottom w:val="single" w:sz="4" w:space="0" w:color="auto"/>
              <w:right w:val="single" w:sz="4" w:space="0" w:color="auto"/>
            </w:tcBorders>
            <w:shd w:val="clear" w:color="auto" w:fill="auto"/>
            <w:hideMark/>
          </w:tcPr>
          <w:p w:rsidR="00C855F9" w:rsidRPr="00293C6A" w:rsidRDefault="00C855F9" w:rsidP="00C855F9">
            <w:pPr>
              <w:rPr>
                <w:i/>
                <w:iCs/>
                <w:sz w:val="24"/>
                <w:szCs w:val="24"/>
              </w:rPr>
            </w:pPr>
            <w:r w:rsidRPr="00293C6A">
              <w:rPr>
                <w:i/>
                <w:iCs/>
                <w:sz w:val="24"/>
                <w:szCs w:val="24"/>
              </w:rPr>
              <w:t>Основное мероприятие "Ликвидация несанкционированных свалок и уборка мусора в населенных пун</w:t>
            </w:r>
            <w:r w:rsidRPr="00293C6A">
              <w:rPr>
                <w:i/>
                <w:iCs/>
                <w:sz w:val="24"/>
                <w:szCs w:val="24"/>
              </w:rPr>
              <w:t>к</w:t>
            </w:r>
            <w:r w:rsidRPr="00293C6A">
              <w:rPr>
                <w:i/>
                <w:iCs/>
                <w:sz w:val="24"/>
                <w:szCs w:val="24"/>
              </w:rPr>
              <w:t xml:space="preserve">тах Комсомольского городского поселения" </w:t>
            </w:r>
          </w:p>
        </w:tc>
        <w:tc>
          <w:tcPr>
            <w:tcW w:w="1843"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i/>
                <w:iCs/>
                <w:sz w:val="24"/>
                <w:szCs w:val="24"/>
              </w:rPr>
            </w:pPr>
            <w:r w:rsidRPr="00293C6A">
              <w:rPr>
                <w:i/>
                <w:iCs/>
                <w:sz w:val="24"/>
                <w:szCs w:val="24"/>
              </w:rPr>
              <w:t>05 4 01 00000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 </w:t>
            </w:r>
          </w:p>
        </w:tc>
        <w:tc>
          <w:tcPr>
            <w:tcW w:w="1635" w:type="dxa"/>
            <w:tcBorders>
              <w:top w:val="nil"/>
              <w:left w:val="nil"/>
              <w:bottom w:val="single" w:sz="4" w:space="0" w:color="auto"/>
              <w:right w:val="single" w:sz="8" w:space="0" w:color="auto"/>
            </w:tcBorders>
            <w:shd w:val="clear" w:color="auto" w:fill="auto"/>
            <w:noWrap/>
            <w:vAlign w:val="center"/>
            <w:hideMark/>
          </w:tcPr>
          <w:p w:rsidR="00C855F9" w:rsidRPr="00293C6A" w:rsidRDefault="00C855F9" w:rsidP="00C855F9">
            <w:pPr>
              <w:jc w:val="center"/>
              <w:rPr>
                <w:i/>
                <w:iCs/>
                <w:sz w:val="24"/>
                <w:szCs w:val="24"/>
              </w:rPr>
            </w:pPr>
            <w:r w:rsidRPr="00293C6A">
              <w:rPr>
                <w:i/>
                <w:iCs/>
                <w:sz w:val="24"/>
                <w:szCs w:val="24"/>
              </w:rPr>
              <w:t>1 990 000,00</w:t>
            </w:r>
          </w:p>
        </w:tc>
      </w:tr>
      <w:tr w:rsidR="00C855F9" w:rsidRPr="00293C6A" w:rsidTr="00C855F9">
        <w:trPr>
          <w:trHeight w:val="345"/>
        </w:trPr>
        <w:tc>
          <w:tcPr>
            <w:tcW w:w="10928" w:type="dxa"/>
            <w:tcBorders>
              <w:top w:val="nil"/>
              <w:left w:val="single" w:sz="8" w:space="0" w:color="auto"/>
              <w:bottom w:val="single" w:sz="4" w:space="0" w:color="auto"/>
              <w:right w:val="single" w:sz="4" w:space="0" w:color="auto"/>
            </w:tcBorders>
            <w:shd w:val="clear" w:color="auto" w:fill="auto"/>
            <w:hideMark/>
          </w:tcPr>
          <w:p w:rsidR="00C855F9" w:rsidRPr="00293C6A" w:rsidRDefault="00C855F9" w:rsidP="00C855F9">
            <w:pPr>
              <w:rPr>
                <w:sz w:val="24"/>
                <w:szCs w:val="24"/>
              </w:rPr>
            </w:pPr>
            <w:r w:rsidRPr="00293C6A">
              <w:rPr>
                <w:sz w:val="24"/>
                <w:szCs w:val="24"/>
              </w:rPr>
              <w:t>Санитарная очистка территории, уборка несанкционированных свалок и мусора на территории Комсомольского городского поселения (Закупка товаров, работ и услуг для государственных (муниципал</w:t>
            </w:r>
            <w:r w:rsidRPr="00293C6A">
              <w:rPr>
                <w:sz w:val="24"/>
                <w:szCs w:val="24"/>
              </w:rPr>
              <w:t>ь</w:t>
            </w:r>
            <w:r w:rsidRPr="00293C6A">
              <w:rPr>
                <w:sz w:val="24"/>
                <w:szCs w:val="24"/>
              </w:rPr>
              <w:t>ных) нужд)</w:t>
            </w:r>
          </w:p>
        </w:tc>
        <w:tc>
          <w:tcPr>
            <w:tcW w:w="1843"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05 4 01 20210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200</w:t>
            </w:r>
          </w:p>
        </w:tc>
        <w:tc>
          <w:tcPr>
            <w:tcW w:w="1635" w:type="dxa"/>
            <w:tcBorders>
              <w:top w:val="nil"/>
              <w:left w:val="nil"/>
              <w:bottom w:val="single" w:sz="4" w:space="0" w:color="auto"/>
              <w:right w:val="single" w:sz="8"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1 990 000,00</w:t>
            </w:r>
          </w:p>
        </w:tc>
      </w:tr>
      <w:tr w:rsidR="00C855F9" w:rsidRPr="00293C6A" w:rsidTr="00C855F9">
        <w:trPr>
          <w:trHeight w:val="90"/>
        </w:trPr>
        <w:tc>
          <w:tcPr>
            <w:tcW w:w="10928" w:type="dxa"/>
            <w:tcBorders>
              <w:top w:val="nil"/>
              <w:left w:val="single" w:sz="8" w:space="0" w:color="auto"/>
              <w:bottom w:val="single" w:sz="4" w:space="0" w:color="auto"/>
              <w:right w:val="single" w:sz="4" w:space="0" w:color="auto"/>
            </w:tcBorders>
            <w:shd w:val="clear" w:color="auto" w:fill="auto"/>
            <w:hideMark/>
          </w:tcPr>
          <w:p w:rsidR="00C855F9" w:rsidRPr="00293C6A" w:rsidRDefault="00C855F9" w:rsidP="00C855F9">
            <w:pPr>
              <w:rPr>
                <w:b/>
                <w:bCs/>
                <w:i/>
                <w:iCs/>
                <w:sz w:val="24"/>
                <w:szCs w:val="24"/>
              </w:rPr>
            </w:pPr>
            <w:r w:rsidRPr="00293C6A">
              <w:rPr>
                <w:b/>
                <w:bCs/>
                <w:i/>
                <w:iCs/>
                <w:sz w:val="24"/>
                <w:szCs w:val="24"/>
              </w:rPr>
              <w:t>Подпрограмма "Прочие мероприятия по благоустройству на территории Комсомольского горо</w:t>
            </w:r>
            <w:r w:rsidRPr="00293C6A">
              <w:rPr>
                <w:b/>
                <w:bCs/>
                <w:i/>
                <w:iCs/>
                <w:sz w:val="24"/>
                <w:szCs w:val="24"/>
              </w:rPr>
              <w:t>д</w:t>
            </w:r>
            <w:r w:rsidRPr="00293C6A">
              <w:rPr>
                <w:b/>
                <w:bCs/>
                <w:i/>
                <w:iCs/>
                <w:sz w:val="24"/>
                <w:szCs w:val="24"/>
              </w:rPr>
              <w:t xml:space="preserve">ского поселения"  </w:t>
            </w:r>
          </w:p>
        </w:tc>
        <w:tc>
          <w:tcPr>
            <w:tcW w:w="1843"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b/>
                <w:bCs/>
                <w:i/>
                <w:iCs/>
                <w:sz w:val="24"/>
                <w:szCs w:val="24"/>
              </w:rPr>
            </w:pPr>
            <w:r w:rsidRPr="00293C6A">
              <w:rPr>
                <w:b/>
                <w:bCs/>
                <w:i/>
                <w:iCs/>
                <w:sz w:val="24"/>
                <w:szCs w:val="24"/>
              </w:rPr>
              <w:t>05 5 00 00000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 </w:t>
            </w:r>
          </w:p>
        </w:tc>
        <w:tc>
          <w:tcPr>
            <w:tcW w:w="1635" w:type="dxa"/>
            <w:tcBorders>
              <w:top w:val="nil"/>
              <w:left w:val="nil"/>
              <w:bottom w:val="single" w:sz="4" w:space="0" w:color="auto"/>
              <w:right w:val="single" w:sz="8" w:space="0" w:color="auto"/>
            </w:tcBorders>
            <w:shd w:val="clear" w:color="auto" w:fill="auto"/>
            <w:noWrap/>
            <w:vAlign w:val="center"/>
            <w:hideMark/>
          </w:tcPr>
          <w:p w:rsidR="00C855F9" w:rsidRPr="00293C6A" w:rsidRDefault="00C855F9" w:rsidP="00C855F9">
            <w:pPr>
              <w:jc w:val="center"/>
              <w:rPr>
                <w:b/>
                <w:bCs/>
                <w:i/>
                <w:iCs/>
                <w:sz w:val="24"/>
                <w:szCs w:val="24"/>
              </w:rPr>
            </w:pPr>
            <w:r w:rsidRPr="00293C6A">
              <w:rPr>
                <w:b/>
                <w:bCs/>
                <w:i/>
                <w:iCs/>
                <w:sz w:val="24"/>
                <w:szCs w:val="24"/>
              </w:rPr>
              <w:t>5 833 656,27</w:t>
            </w:r>
          </w:p>
        </w:tc>
      </w:tr>
      <w:tr w:rsidR="00C855F9" w:rsidRPr="00293C6A" w:rsidTr="00C855F9">
        <w:trPr>
          <w:trHeight w:val="624"/>
        </w:trPr>
        <w:tc>
          <w:tcPr>
            <w:tcW w:w="10928" w:type="dxa"/>
            <w:tcBorders>
              <w:top w:val="nil"/>
              <w:left w:val="single" w:sz="8" w:space="0" w:color="auto"/>
              <w:bottom w:val="single" w:sz="4" w:space="0" w:color="auto"/>
              <w:right w:val="single" w:sz="4" w:space="0" w:color="auto"/>
            </w:tcBorders>
            <w:shd w:val="clear" w:color="auto" w:fill="auto"/>
            <w:hideMark/>
          </w:tcPr>
          <w:p w:rsidR="00C855F9" w:rsidRPr="00293C6A" w:rsidRDefault="00C855F9" w:rsidP="00C855F9">
            <w:pPr>
              <w:rPr>
                <w:i/>
                <w:iCs/>
                <w:sz w:val="24"/>
                <w:szCs w:val="24"/>
              </w:rPr>
            </w:pPr>
            <w:r w:rsidRPr="00293C6A">
              <w:rPr>
                <w:i/>
                <w:iCs/>
                <w:sz w:val="24"/>
                <w:szCs w:val="24"/>
              </w:rPr>
              <w:t>Основное мероприятие "Прочие мероприятия по благоустройству на территории Комсомольского горо</w:t>
            </w:r>
            <w:r w:rsidRPr="00293C6A">
              <w:rPr>
                <w:i/>
                <w:iCs/>
                <w:sz w:val="24"/>
                <w:szCs w:val="24"/>
              </w:rPr>
              <w:t>д</w:t>
            </w:r>
            <w:r w:rsidRPr="00293C6A">
              <w:rPr>
                <w:i/>
                <w:iCs/>
                <w:sz w:val="24"/>
                <w:szCs w:val="24"/>
              </w:rPr>
              <w:t xml:space="preserve">ского поселения"  </w:t>
            </w:r>
          </w:p>
        </w:tc>
        <w:tc>
          <w:tcPr>
            <w:tcW w:w="1843"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i/>
                <w:iCs/>
                <w:sz w:val="24"/>
                <w:szCs w:val="24"/>
              </w:rPr>
            </w:pPr>
            <w:r w:rsidRPr="00293C6A">
              <w:rPr>
                <w:i/>
                <w:iCs/>
                <w:sz w:val="24"/>
                <w:szCs w:val="24"/>
              </w:rPr>
              <w:t>05 5 01 00000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 </w:t>
            </w:r>
          </w:p>
        </w:tc>
        <w:tc>
          <w:tcPr>
            <w:tcW w:w="1635" w:type="dxa"/>
            <w:tcBorders>
              <w:top w:val="nil"/>
              <w:left w:val="nil"/>
              <w:bottom w:val="single" w:sz="4" w:space="0" w:color="auto"/>
              <w:right w:val="single" w:sz="8" w:space="0" w:color="auto"/>
            </w:tcBorders>
            <w:shd w:val="clear" w:color="auto" w:fill="auto"/>
            <w:noWrap/>
            <w:vAlign w:val="center"/>
            <w:hideMark/>
          </w:tcPr>
          <w:p w:rsidR="00C855F9" w:rsidRPr="00293C6A" w:rsidRDefault="00C855F9" w:rsidP="00C855F9">
            <w:pPr>
              <w:jc w:val="center"/>
              <w:rPr>
                <w:i/>
                <w:iCs/>
                <w:sz w:val="24"/>
                <w:szCs w:val="24"/>
              </w:rPr>
            </w:pPr>
            <w:r w:rsidRPr="00293C6A">
              <w:rPr>
                <w:i/>
                <w:iCs/>
                <w:sz w:val="24"/>
                <w:szCs w:val="24"/>
              </w:rPr>
              <w:t>3 116 659,09</w:t>
            </w:r>
          </w:p>
        </w:tc>
      </w:tr>
      <w:tr w:rsidR="00C855F9" w:rsidRPr="00293C6A" w:rsidTr="00C855F9">
        <w:trPr>
          <w:trHeight w:val="648"/>
        </w:trPr>
        <w:tc>
          <w:tcPr>
            <w:tcW w:w="10928" w:type="dxa"/>
            <w:tcBorders>
              <w:top w:val="nil"/>
              <w:left w:val="single" w:sz="8" w:space="0" w:color="auto"/>
              <w:bottom w:val="single" w:sz="4" w:space="0" w:color="auto"/>
              <w:right w:val="single" w:sz="4" w:space="0" w:color="auto"/>
            </w:tcBorders>
            <w:shd w:val="clear" w:color="auto" w:fill="auto"/>
            <w:hideMark/>
          </w:tcPr>
          <w:p w:rsidR="00C855F9" w:rsidRPr="00293C6A" w:rsidRDefault="00C855F9" w:rsidP="00C855F9">
            <w:pPr>
              <w:rPr>
                <w:sz w:val="24"/>
                <w:szCs w:val="24"/>
              </w:rPr>
            </w:pPr>
            <w:r w:rsidRPr="00293C6A">
              <w:rPr>
                <w:sz w:val="24"/>
                <w:szCs w:val="24"/>
              </w:rPr>
              <w:t>Содержание дождеприемных колодцев, водоотводных канав Комсомольского городского поселения  (Заку</w:t>
            </w:r>
            <w:r w:rsidRPr="00293C6A">
              <w:rPr>
                <w:sz w:val="24"/>
                <w:szCs w:val="24"/>
              </w:rPr>
              <w:t>п</w:t>
            </w:r>
            <w:r w:rsidRPr="00293C6A">
              <w:rPr>
                <w:sz w:val="24"/>
                <w:szCs w:val="24"/>
              </w:rPr>
              <w:t>ка товаров, работ и услуг для государственных (муниципальных) нужд)</w:t>
            </w:r>
          </w:p>
        </w:tc>
        <w:tc>
          <w:tcPr>
            <w:tcW w:w="1843"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05 5 01 20220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200</w:t>
            </w:r>
          </w:p>
        </w:tc>
        <w:tc>
          <w:tcPr>
            <w:tcW w:w="1635" w:type="dxa"/>
            <w:tcBorders>
              <w:top w:val="nil"/>
              <w:left w:val="nil"/>
              <w:bottom w:val="single" w:sz="4" w:space="0" w:color="auto"/>
              <w:right w:val="single" w:sz="8"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100 000,00</w:t>
            </w:r>
          </w:p>
        </w:tc>
      </w:tr>
      <w:tr w:rsidR="00C855F9" w:rsidRPr="00293C6A" w:rsidTr="00C855F9">
        <w:trPr>
          <w:trHeight w:val="624"/>
        </w:trPr>
        <w:tc>
          <w:tcPr>
            <w:tcW w:w="10928" w:type="dxa"/>
            <w:tcBorders>
              <w:top w:val="nil"/>
              <w:left w:val="single" w:sz="8" w:space="0" w:color="auto"/>
              <w:bottom w:val="single" w:sz="4" w:space="0" w:color="auto"/>
              <w:right w:val="single" w:sz="4" w:space="0" w:color="auto"/>
            </w:tcBorders>
            <w:shd w:val="clear" w:color="auto" w:fill="auto"/>
            <w:hideMark/>
          </w:tcPr>
          <w:p w:rsidR="00C855F9" w:rsidRPr="00293C6A" w:rsidRDefault="00C855F9" w:rsidP="00C855F9">
            <w:pPr>
              <w:rPr>
                <w:sz w:val="24"/>
                <w:szCs w:val="24"/>
              </w:rPr>
            </w:pPr>
            <w:r w:rsidRPr="00293C6A">
              <w:rPr>
                <w:sz w:val="24"/>
                <w:szCs w:val="24"/>
              </w:rPr>
              <w:t>Содержание  парков на территории Комсомольского городского поселения (Закупка тов</w:t>
            </w:r>
            <w:r w:rsidRPr="00293C6A">
              <w:rPr>
                <w:sz w:val="24"/>
                <w:szCs w:val="24"/>
              </w:rPr>
              <w:t>а</w:t>
            </w:r>
            <w:r w:rsidRPr="00293C6A">
              <w:rPr>
                <w:sz w:val="24"/>
                <w:szCs w:val="24"/>
              </w:rPr>
              <w:t>ров, работ и услуг для государственных (муниципальных) нужд)</w:t>
            </w:r>
          </w:p>
        </w:tc>
        <w:tc>
          <w:tcPr>
            <w:tcW w:w="1843"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05 5 01 20230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200</w:t>
            </w:r>
          </w:p>
        </w:tc>
        <w:tc>
          <w:tcPr>
            <w:tcW w:w="1635" w:type="dxa"/>
            <w:tcBorders>
              <w:top w:val="nil"/>
              <w:left w:val="nil"/>
              <w:bottom w:val="single" w:sz="4" w:space="0" w:color="auto"/>
              <w:right w:val="single" w:sz="8"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307 500,00</w:t>
            </w:r>
          </w:p>
        </w:tc>
      </w:tr>
      <w:tr w:rsidR="00C855F9" w:rsidRPr="00293C6A" w:rsidTr="00C855F9">
        <w:trPr>
          <w:trHeight w:val="90"/>
        </w:trPr>
        <w:tc>
          <w:tcPr>
            <w:tcW w:w="10928" w:type="dxa"/>
            <w:tcBorders>
              <w:top w:val="nil"/>
              <w:left w:val="single" w:sz="8" w:space="0" w:color="auto"/>
              <w:bottom w:val="single" w:sz="4" w:space="0" w:color="auto"/>
              <w:right w:val="single" w:sz="4" w:space="0" w:color="auto"/>
            </w:tcBorders>
            <w:shd w:val="clear" w:color="auto" w:fill="auto"/>
            <w:hideMark/>
          </w:tcPr>
          <w:p w:rsidR="00C855F9" w:rsidRPr="00293C6A" w:rsidRDefault="00C855F9" w:rsidP="00C855F9">
            <w:pPr>
              <w:rPr>
                <w:sz w:val="24"/>
                <w:szCs w:val="24"/>
              </w:rPr>
            </w:pPr>
            <w:r w:rsidRPr="00293C6A">
              <w:rPr>
                <w:sz w:val="24"/>
                <w:szCs w:val="24"/>
              </w:rPr>
              <w:t>Установка, содержание, текущий ремонт детских площадок, скамеек и урн на территории Комсомол</w:t>
            </w:r>
            <w:r w:rsidRPr="00293C6A">
              <w:rPr>
                <w:sz w:val="24"/>
                <w:szCs w:val="24"/>
              </w:rPr>
              <w:t>ь</w:t>
            </w:r>
            <w:r w:rsidRPr="00293C6A">
              <w:rPr>
                <w:sz w:val="24"/>
                <w:szCs w:val="24"/>
              </w:rPr>
              <w:t xml:space="preserve">ского городского поселения (Закупка товаров, работ и услуг для государственных </w:t>
            </w:r>
            <w:r w:rsidRPr="00293C6A">
              <w:rPr>
                <w:sz w:val="24"/>
                <w:szCs w:val="24"/>
              </w:rPr>
              <w:lastRenderedPageBreak/>
              <w:t>(муниципальных) нужд)</w:t>
            </w:r>
          </w:p>
        </w:tc>
        <w:tc>
          <w:tcPr>
            <w:tcW w:w="1843"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lastRenderedPageBreak/>
              <w:t>05 5 01 20240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200</w:t>
            </w:r>
          </w:p>
        </w:tc>
        <w:tc>
          <w:tcPr>
            <w:tcW w:w="1635" w:type="dxa"/>
            <w:tcBorders>
              <w:top w:val="nil"/>
              <w:left w:val="nil"/>
              <w:bottom w:val="single" w:sz="4" w:space="0" w:color="auto"/>
              <w:right w:val="single" w:sz="8"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408 750,00</w:t>
            </w:r>
          </w:p>
        </w:tc>
      </w:tr>
      <w:tr w:rsidR="00C855F9" w:rsidRPr="00293C6A" w:rsidTr="00C855F9">
        <w:trPr>
          <w:trHeight w:val="624"/>
        </w:trPr>
        <w:tc>
          <w:tcPr>
            <w:tcW w:w="10928" w:type="dxa"/>
            <w:tcBorders>
              <w:top w:val="nil"/>
              <w:left w:val="single" w:sz="8" w:space="0" w:color="auto"/>
              <w:bottom w:val="single" w:sz="4" w:space="0" w:color="auto"/>
              <w:right w:val="single" w:sz="4" w:space="0" w:color="auto"/>
            </w:tcBorders>
            <w:shd w:val="clear" w:color="auto" w:fill="auto"/>
            <w:hideMark/>
          </w:tcPr>
          <w:p w:rsidR="00C855F9" w:rsidRPr="00293C6A" w:rsidRDefault="00C855F9" w:rsidP="00C855F9">
            <w:pPr>
              <w:rPr>
                <w:sz w:val="24"/>
                <w:szCs w:val="24"/>
              </w:rPr>
            </w:pPr>
            <w:r w:rsidRPr="00293C6A">
              <w:rPr>
                <w:sz w:val="24"/>
                <w:szCs w:val="24"/>
              </w:rPr>
              <w:lastRenderedPageBreak/>
              <w:t>Текущий ремонт и содержание памятников воинам, погибшим ВОВ (Закупка товаров, работ и услуг для г</w:t>
            </w:r>
            <w:r w:rsidRPr="00293C6A">
              <w:rPr>
                <w:sz w:val="24"/>
                <w:szCs w:val="24"/>
              </w:rPr>
              <w:t>о</w:t>
            </w:r>
            <w:r w:rsidRPr="00293C6A">
              <w:rPr>
                <w:sz w:val="24"/>
                <w:szCs w:val="24"/>
              </w:rPr>
              <w:t>сударственных (муниципальных) нужд)</w:t>
            </w:r>
          </w:p>
        </w:tc>
        <w:tc>
          <w:tcPr>
            <w:tcW w:w="1843"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05 5 01 20250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200</w:t>
            </w:r>
          </w:p>
        </w:tc>
        <w:tc>
          <w:tcPr>
            <w:tcW w:w="1635" w:type="dxa"/>
            <w:tcBorders>
              <w:top w:val="nil"/>
              <w:left w:val="nil"/>
              <w:bottom w:val="single" w:sz="4" w:space="0" w:color="auto"/>
              <w:right w:val="single" w:sz="8"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192 639,52</w:t>
            </w:r>
          </w:p>
        </w:tc>
      </w:tr>
      <w:tr w:rsidR="00C855F9" w:rsidRPr="00293C6A" w:rsidTr="00C855F9">
        <w:trPr>
          <w:trHeight w:val="624"/>
        </w:trPr>
        <w:tc>
          <w:tcPr>
            <w:tcW w:w="10928" w:type="dxa"/>
            <w:tcBorders>
              <w:top w:val="nil"/>
              <w:left w:val="single" w:sz="8" w:space="0" w:color="auto"/>
              <w:bottom w:val="single" w:sz="4" w:space="0" w:color="auto"/>
              <w:right w:val="single" w:sz="4" w:space="0" w:color="auto"/>
            </w:tcBorders>
            <w:shd w:val="clear" w:color="auto" w:fill="auto"/>
            <w:hideMark/>
          </w:tcPr>
          <w:p w:rsidR="00C855F9" w:rsidRPr="00293C6A" w:rsidRDefault="00C855F9" w:rsidP="00C855F9">
            <w:pPr>
              <w:rPr>
                <w:sz w:val="24"/>
                <w:szCs w:val="24"/>
              </w:rPr>
            </w:pPr>
            <w:r w:rsidRPr="00293C6A">
              <w:rPr>
                <w:sz w:val="24"/>
                <w:szCs w:val="24"/>
              </w:rPr>
              <w:t>Текущий ремонт и содержание мостов Комсомольского городского поселения (Закупка товаров, работ и у</w:t>
            </w:r>
            <w:r w:rsidRPr="00293C6A">
              <w:rPr>
                <w:sz w:val="24"/>
                <w:szCs w:val="24"/>
              </w:rPr>
              <w:t>с</w:t>
            </w:r>
            <w:r w:rsidRPr="00293C6A">
              <w:rPr>
                <w:sz w:val="24"/>
                <w:szCs w:val="24"/>
              </w:rPr>
              <w:t>луг для государственных (муниципальных) нужд)</w:t>
            </w:r>
          </w:p>
        </w:tc>
        <w:tc>
          <w:tcPr>
            <w:tcW w:w="1843"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05 5 01 20270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200</w:t>
            </w:r>
          </w:p>
        </w:tc>
        <w:tc>
          <w:tcPr>
            <w:tcW w:w="1635" w:type="dxa"/>
            <w:tcBorders>
              <w:top w:val="nil"/>
              <w:left w:val="nil"/>
              <w:bottom w:val="single" w:sz="4" w:space="0" w:color="auto"/>
              <w:right w:val="single" w:sz="8"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50 000,00</w:t>
            </w:r>
          </w:p>
        </w:tc>
      </w:tr>
      <w:tr w:rsidR="00C855F9" w:rsidRPr="00293C6A" w:rsidTr="00C855F9">
        <w:trPr>
          <w:trHeight w:val="624"/>
        </w:trPr>
        <w:tc>
          <w:tcPr>
            <w:tcW w:w="10928" w:type="dxa"/>
            <w:tcBorders>
              <w:top w:val="nil"/>
              <w:left w:val="single" w:sz="8" w:space="0" w:color="auto"/>
              <w:bottom w:val="single" w:sz="4" w:space="0" w:color="auto"/>
              <w:right w:val="single" w:sz="4" w:space="0" w:color="auto"/>
            </w:tcBorders>
            <w:shd w:val="clear" w:color="auto" w:fill="auto"/>
            <w:hideMark/>
          </w:tcPr>
          <w:p w:rsidR="00C855F9" w:rsidRPr="00293C6A" w:rsidRDefault="00C855F9" w:rsidP="00C855F9">
            <w:pPr>
              <w:rPr>
                <w:sz w:val="24"/>
                <w:szCs w:val="24"/>
              </w:rPr>
            </w:pPr>
            <w:r w:rsidRPr="00293C6A">
              <w:rPr>
                <w:sz w:val="24"/>
                <w:szCs w:val="24"/>
              </w:rPr>
              <w:t>Акарицидная обработка территории Комсомольского городского поселения (Закупка тов</w:t>
            </w:r>
            <w:r w:rsidRPr="00293C6A">
              <w:rPr>
                <w:sz w:val="24"/>
                <w:szCs w:val="24"/>
              </w:rPr>
              <w:t>а</w:t>
            </w:r>
            <w:r w:rsidRPr="00293C6A">
              <w:rPr>
                <w:sz w:val="24"/>
                <w:szCs w:val="24"/>
              </w:rPr>
              <w:t>ров, работ и услуг для государственных (муниципальных) нужд)</w:t>
            </w:r>
          </w:p>
        </w:tc>
        <w:tc>
          <w:tcPr>
            <w:tcW w:w="1843"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05 5 01 20470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200</w:t>
            </w:r>
          </w:p>
        </w:tc>
        <w:tc>
          <w:tcPr>
            <w:tcW w:w="1635" w:type="dxa"/>
            <w:tcBorders>
              <w:top w:val="nil"/>
              <w:left w:val="nil"/>
              <w:bottom w:val="single" w:sz="4" w:space="0" w:color="auto"/>
              <w:right w:val="single" w:sz="8"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10 000,00</w:t>
            </w:r>
          </w:p>
        </w:tc>
      </w:tr>
      <w:tr w:rsidR="00C855F9" w:rsidRPr="00293C6A" w:rsidTr="00C855F9">
        <w:trPr>
          <w:trHeight w:val="624"/>
        </w:trPr>
        <w:tc>
          <w:tcPr>
            <w:tcW w:w="10928" w:type="dxa"/>
            <w:tcBorders>
              <w:top w:val="nil"/>
              <w:left w:val="single" w:sz="8" w:space="0" w:color="auto"/>
              <w:bottom w:val="single" w:sz="4" w:space="0" w:color="auto"/>
              <w:right w:val="single" w:sz="4" w:space="0" w:color="auto"/>
            </w:tcBorders>
            <w:shd w:val="clear" w:color="auto" w:fill="auto"/>
            <w:hideMark/>
          </w:tcPr>
          <w:p w:rsidR="00C855F9" w:rsidRPr="00293C6A" w:rsidRDefault="00C855F9" w:rsidP="00C855F9">
            <w:pPr>
              <w:rPr>
                <w:sz w:val="24"/>
                <w:szCs w:val="24"/>
              </w:rPr>
            </w:pPr>
            <w:r w:rsidRPr="00293C6A">
              <w:rPr>
                <w:sz w:val="24"/>
                <w:szCs w:val="24"/>
              </w:rPr>
              <w:t>Прочие мероприятия по благоустройству на территории Комсомольского городского поселения (Заку</w:t>
            </w:r>
            <w:r w:rsidRPr="00293C6A">
              <w:rPr>
                <w:sz w:val="24"/>
                <w:szCs w:val="24"/>
              </w:rPr>
              <w:t>п</w:t>
            </w:r>
            <w:r w:rsidRPr="00293C6A">
              <w:rPr>
                <w:sz w:val="24"/>
                <w:szCs w:val="24"/>
              </w:rPr>
              <w:t>ка товаров, работ и услуг для государственных (муниципальных) нужд)</w:t>
            </w:r>
          </w:p>
        </w:tc>
        <w:tc>
          <w:tcPr>
            <w:tcW w:w="1843"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05 5 01 20580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200</w:t>
            </w:r>
          </w:p>
        </w:tc>
        <w:tc>
          <w:tcPr>
            <w:tcW w:w="1635" w:type="dxa"/>
            <w:tcBorders>
              <w:top w:val="nil"/>
              <w:left w:val="nil"/>
              <w:bottom w:val="single" w:sz="4" w:space="0" w:color="auto"/>
              <w:right w:val="single" w:sz="8"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2 025 385,02</w:t>
            </w:r>
          </w:p>
        </w:tc>
      </w:tr>
      <w:tr w:rsidR="00C855F9" w:rsidRPr="00293C6A" w:rsidTr="00C855F9">
        <w:trPr>
          <w:trHeight w:val="90"/>
        </w:trPr>
        <w:tc>
          <w:tcPr>
            <w:tcW w:w="10928" w:type="dxa"/>
            <w:tcBorders>
              <w:top w:val="nil"/>
              <w:left w:val="single" w:sz="8" w:space="0" w:color="auto"/>
              <w:bottom w:val="single" w:sz="4" w:space="0" w:color="auto"/>
              <w:right w:val="single" w:sz="4" w:space="0" w:color="auto"/>
            </w:tcBorders>
            <w:shd w:val="clear" w:color="auto" w:fill="auto"/>
            <w:hideMark/>
          </w:tcPr>
          <w:p w:rsidR="00C855F9" w:rsidRPr="00293C6A" w:rsidRDefault="00C855F9" w:rsidP="00C855F9">
            <w:pPr>
              <w:rPr>
                <w:sz w:val="24"/>
                <w:szCs w:val="24"/>
              </w:rPr>
            </w:pPr>
            <w:r w:rsidRPr="00293C6A">
              <w:rPr>
                <w:sz w:val="24"/>
                <w:szCs w:val="24"/>
              </w:rPr>
              <w:t>Обработка территории Комсомольского городского поселения от борщевика Сосновского (Закупка т</w:t>
            </w:r>
            <w:r w:rsidRPr="00293C6A">
              <w:rPr>
                <w:sz w:val="24"/>
                <w:szCs w:val="24"/>
              </w:rPr>
              <w:t>о</w:t>
            </w:r>
            <w:r w:rsidRPr="00293C6A">
              <w:rPr>
                <w:sz w:val="24"/>
                <w:szCs w:val="24"/>
              </w:rPr>
              <w:t>варов, работ и услуг для государственных (муниципальных) нужд)</w:t>
            </w:r>
          </w:p>
        </w:tc>
        <w:tc>
          <w:tcPr>
            <w:tcW w:w="1843"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05 5 01 20590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200</w:t>
            </w:r>
          </w:p>
        </w:tc>
        <w:tc>
          <w:tcPr>
            <w:tcW w:w="1635" w:type="dxa"/>
            <w:tcBorders>
              <w:top w:val="nil"/>
              <w:left w:val="nil"/>
              <w:bottom w:val="single" w:sz="4" w:space="0" w:color="auto"/>
              <w:right w:val="single" w:sz="8"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22 384,55</w:t>
            </w:r>
          </w:p>
        </w:tc>
      </w:tr>
      <w:tr w:rsidR="00C855F9" w:rsidRPr="00293C6A" w:rsidTr="00C855F9">
        <w:trPr>
          <w:trHeight w:val="312"/>
        </w:trPr>
        <w:tc>
          <w:tcPr>
            <w:tcW w:w="10928" w:type="dxa"/>
            <w:tcBorders>
              <w:top w:val="nil"/>
              <w:left w:val="single" w:sz="8" w:space="0" w:color="auto"/>
              <w:bottom w:val="single" w:sz="4" w:space="0" w:color="auto"/>
              <w:right w:val="single" w:sz="4" w:space="0" w:color="auto"/>
            </w:tcBorders>
            <w:shd w:val="clear" w:color="auto" w:fill="auto"/>
            <w:hideMark/>
          </w:tcPr>
          <w:p w:rsidR="00C855F9" w:rsidRPr="00293C6A" w:rsidRDefault="00C855F9" w:rsidP="00C855F9">
            <w:pPr>
              <w:rPr>
                <w:i/>
                <w:iCs/>
                <w:sz w:val="24"/>
                <w:szCs w:val="24"/>
              </w:rPr>
            </w:pPr>
            <w:r w:rsidRPr="00293C6A">
              <w:rPr>
                <w:i/>
                <w:iCs/>
                <w:sz w:val="24"/>
                <w:szCs w:val="24"/>
              </w:rPr>
              <w:t>Основное мероприятие "Приобретение специализированной техники"</w:t>
            </w:r>
          </w:p>
        </w:tc>
        <w:tc>
          <w:tcPr>
            <w:tcW w:w="1843"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i/>
                <w:iCs/>
                <w:sz w:val="24"/>
                <w:szCs w:val="24"/>
              </w:rPr>
            </w:pPr>
            <w:r w:rsidRPr="00293C6A">
              <w:rPr>
                <w:i/>
                <w:iCs/>
                <w:sz w:val="24"/>
                <w:szCs w:val="24"/>
              </w:rPr>
              <w:t>05 5 05 00000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i/>
                <w:iCs/>
                <w:sz w:val="24"/>
                <w:szCs w:val="24"/>
              </w:rPr>
            </w:pPr>
            <w:r w:rsidRPr="00293C6A">
              <w:rPr>
                <w:i/>
                <w:iCs/>
                <w:sz w:val="24"/>
                <w:szCs w:val="24"/>
              </w:rPr>
              <w:t> </w:t>
            </w:r>
          </w:p>
        </w:tc>
        <w:tc>
          <w:tcPr>
            <w:tcW w:w="1635" w:type="dxa"/>
            <w:tcBorders>
              <w:top w:val="nil"/>
              <w:left w:val="nil"/>
              <w:bottom w:val="single" w:sz="4" w:space="0" w:color="auto"/>
              <w:right w:val="single" w:sz="8" w:space="0" w:color="auto"/>
            </w:tcBorders>
            <w:shd w:val="clear" w:color="auto" w:fill="auto"/>
            <w:noWrap/>
            <w:vAlign w:val="center"/>
            <w:hideMark/>
          </w:tcPr>
          <w:p w:rsidR="00C855F9" w:rsidRPr="00293C6A" w:rsidRDefault="00C855F9" w:rsidP="00C855F9">
            <w:pPr>
              <w:jc w:val="center"/>
              <w:rPr>
                <w:i/>
                <w:iCs/>
                <w:sz w:val="24"/>
                <w:szCs w:val="24"/>
              </w:rPr>
            </w:pPr>
            <w:r w:rsidRPr="00293C6A">
              <w:rPr>
                <w:i/>
                <w:iCs/>
                <w:sz w:val="24"/>
                <w:szCs w:val="24"/>
              </w:rPr>
              <w:t>2 716 997,18</w:t>
            </w:r>
          </w:p>
        </w:tc>
      </w:tr>
      <w:tr w:rsidR="00C855F9" w:rsidRPr="00293C6A" w:rsidTr="00C855F9">
        <w:trPr>
          <w:trHeight w:val="624"/>
        </w:trPr>
        <w:tc>
          <w:tcPr>
            <w:tcW w:w="10928" w:type="dxa"/>
            <w:tcBorders>
              <w:top w:val="nil"/>
              <w:left w:val="single" w:sz="8" w:space="0" w:color="auto"/>
              <w:bottom w:val="single" w:sz="4" w:space="0" w:color="auto"/>
              <w:right w:val="single" w:sz="4" w:space="0" w:color="auto"/>
            </w:tcBorders>
            <w:shd w:val="clear" w:color="auto" w:fill="auto"/>
            <w:hideMark/>
          </w:tcPr>
          <w:p w:rsidR="00C855F9" w:rsidRPr="00293C6A" w:rsidRDefault="00C855F9" w:rsidP="00C855F9">
            <w:pPr>
              <w:rPr>
                <w:sz w:val="24"/>
                <w:szCs w:val="24"/>
              </w:rPr>
            </w:pPr>
            <w:r w:rsidRPr="00293C6A">
              <w:rPr>
                <w:sz w:val="24"/>
                <w:szCs w:val="24"/>
              </w:rPr>
              <w:t>Приобретение специализированной техники (Закупка товаров, работ и услуг для государственных (муниц</w:t>
            </w:r>
            <w:r w:rsidRPr="00293C6A">
              <w:rPr>
                <w:sz w:val="24"/>
                <w:szCs w:val="24"/>
              </w:rPr>
              <w:t>и</w:t>
            </w:r>
            <w:r w:rsidRPr="00293C6A">
              <w:rPr>
                <w:sz w:val="24"/>
                <w:szCs w:val="24"/>
              </w:rPr>
              <w:t>пальных) нужд)</w:t>
            </w:r>
          </w:p>
        </w:tc>
        <w:tc>
          <w:tcPr>
            <w:tcW w:w="1843"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05 5 05 20450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200</w:t>
            </w:r>
          </w:p>
        </w:tc>
        <w:tc>
          <w:tcPr>
            <w:tcW w:w="1635" w:type="dxa"/>
            <w:tcBorders>
              <w:top w:val="nil"/>
              <w:left w:val="nil"/>
              <w:bottom w:val="single" w:sz="4" w:space="0" w:color="auto"/>
              <w:right w:val="single" w:sz="8"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2 716 997,18</w:t>
            </w:r>
          </w:p>
        </w:tc>
      </w:tr>
      <w:tr w:rsidR="00C855F9" w:rsidRPr="00293C6A" w:rsidTr="00C855F9">
        <w:trPr>
          <w:trHeight w:val="90"/>
        </w:trPr>
        <w:tc>
          <w:tcPr>
            <w:tcW w:w="10928" w:type="dxa"/>
            <w:tcBorders>
              <w:top w:val="nil"/>
              <w:left w:val="single" w:sz="8" w:space="0" w:color="auto"/>
              <w:bottom w:val="single" w:sz="4" w:space="0" w:color="auto"/>
              <w:right w:val="single" w:sz="4" w:space="0" w:color="auto"/>
            </w:tcBorders>
            <w:shd w:val="clear" w:color="auto" w:fill="auto"/>
            <w:hideMark/>
          </w:tcPr>
          <w:p w:rsidR="00C855F9" w:rsidRPr="00293C6A" w:rsidRDefault="00C855F9" w:rsidP="00C855F9">
            <w:pPr>
              <w:rPr>
                <w:b/>
                <w:bCs/>
                <w:i/>
                <w:iCs/>
                <w:sz w:val="24"/>
                <w:szCs w:val="24"/>
              </w:rPr>
            </w:pPr>
            <w:r w:rsidRPr="00293C6A">
              <w:rPr>
                <w:b/>
                <w:bCs/>
                <w:i/>
                <w:iCs/>
                <w:sz w:val="24"/>
                <w:szCs w:val="24"/>
              </w:rPr>
              <w:t>Подпрограмма "Организация водоснабжения населения на территории Комсомольского городского п</w:t>
            </w:r>
            <w:r w:rsidRPr="00293C6A">
              <w:rPr>
                <w:b/>
                <w:bCs/>
                <w:i/>
                <w:iCs/>
                <w:sz w:val="24"/>
                <w:szCs w:val="24"/>
              </w:rPr>
              <w:t>о</w:t>
            </w:r>
            <w:r w:rsidRPr="00293C6A">
              <w:rPr>
                <w:b/>
                <w:bCs/>
                <w:i/>
                <w:iCs/>
                <w:sz w:val="24"/>
                <w:szCs w:val="24"/>
              </w:rPr>
              <w:t xml:space="preserve">селения"  </w:t>
            </w:r>
          </w:p>
        </w:tc>
        <w:tc>
          <w:tcPr>
            <w:tcW w:w="1843"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b/>
                <w:bCs/>
                <w:i/>
                <w:iCs/>
                <w:sz w:val="24"/>
                <w:szCs w:val="24"/>
              </w:rPr>
            </w:pPr>
            <w:r w:rsidRPr="00293C6A">
              <w:rPr>
                <w:b/>
                <w:bCs/>
                <w:i/>
                <w:iCs/>
                <w:sz w:val="24"/>
                <w:szCs w:val="24"/>
              </w:rPr>
              <w:t>05 6 00 00000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b/>
                <w:bCs/>
                <w:i/>
                <w:iCs/>
                <w:sz w:val="24"/>
                <w:szCs w:val="24"/>
              </w:rPr>
            </w:pPr>
            <w:r w:rsidRPr="00293C6A">
              <w:rPr>
                <w:b/>
                <w:bCs/>
                <w:i/>
                <w:iCs/>
                <w:sz w:val="24"/>
                <w:szCs w:val="24"/>
              </w:rPr>
              <w:t> </w:t>
            </w:r>
          </w:p>
        </w:tc>
        <w:tc>
          <w:tcPr>
            <w:tcW w:w="1635" w:type="dxa"/>
            <w:tcBorders>
              <w:top w:val="nil"/>
              <w:left w:val="nil"/>
              <w:bottom w:val="single" w:sz="4" w:space="0" w:color="auto"/>
              <w:right w:val="single" w:sz="8" w:space="0" w:color="auto"/>
            </w:tcBorders>
            <w:shd w:val="clear" w:color="auto" w:fill="auto"/>
            <w:noWrap/>
            <w:vAlign w:val="center"/>
            <w:hideMark/>
          </w:tcPr>
          <w:p w:rsidR="00C855F9" w:rsidRPr="00293C6A" w:rsidRDefault="00C855F9" w:rsidP="00C855F9">
            <w:pPr>
              <w:jc w:val="center"/>
              <w:rPr>
                <w:b/>
                <w:bCs/>
                <w:i/>
                <w:iCs/>
                <w:sz w:val="24"/>
                <w:szCs w:val="24"/>
              </w:rPr>
            </w:pPr>
            <w:r w:rsidRPr="00293C6A">
              <w:rPr>
                <w:b/>
                <w:bCs/>
                <w:i/>
                <w:iCs/>
                <w:sz w:val="24"/>
                <w:szCs w:val="24"/>
              </w:rPr>
              <w:t>316 250,00</w:t>
            </w:r>
          </w:p>
        </w:tc>
      </w:tr>
      <w:tr w:rsidR="00C855F9" w:rsidRPr="00293C6A" w:rsidTr="00C855F9">
        <w:trPr>
          <w:trHeight w:val="90"/>
        </w:trPr>
        <w:tc>
          <w:tcPr>
            <w:tcW w:w="10928" w:type="dxa"/>
            <w:tcBorders>
              <w:top w:val="nil"/>
              <w:left w:val="single" w:sz="8" w:space="0" w:color="auto"/>
              <w:bottom w:val="single" w:sz="4" w:space="0" w:color="auto"/>
              <w:right w:val="single" w:sz="4" w:space="0" w:color="auto"/>
            </w:tcBorders>
            <w:shd w:val="clear" w:color="auto" w:fill="auto"/>
            <w:hideMark/>
          </w:tcPr>
          <w:p w:rsidR="00C855F9" w:rsidRPr="00293C6A" w:rsidRDefault="00C855F9" w:rsidP="00C855F9">
            <w:pPr>
              <w:rPr>
                <w:i/>
                <w:iCs/>
                <w:sz w:val="24"/>
                <w:szCs w:val="24"/>
              </w:rPr>
            </w:pPr>
            <w:r w:rsidRPr="00293C6A">
              <w:rPr>
                <w:i/>
                <w:iCs/>
                <w:sz w:val="24"/>
                <w:szCs w:val="24"/>
              </w:rPr>
              <w:t>Основное мероприятие "Организация водоснабжения населения на территории Комсомольского г</w:t>
            </w:r>
            <w:r w:rsidRPr="00293C6A">
              <w:rPr>
                <w:i/>
                <w:iCs/>
                <w:sz w:val="24"/>
                <w:szCs w:val="24"/>
              </w:rPr>
              <w:t>о</w:t>
            </w:r>
            <w:r w:rsidRPr="00293C6A">
              <w:rPr>
                <w:i/>
                <w:iCs/>
                <w:sz w:val="24"/>
                <w:szCs w:val="24"/>
              </w:rPr>
              <w:t xml:space="preserve">родского поселения"  </w:t>
            </w:r>
          </w:p>
        </w:tc>
        <w:tc>
          <w:tcPr>
            <w:tcW w:w="1843"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i/>
                <w:iCs/>
                <w:sz w:val="24"/>
                <w:szCs w:val="24"/>
              </w:rPr>
            </w:pPr>
            <w:r w:rsidRPr="00293C6A">
              <w:rPr>
                <w:i/>
                <w:iCs/>
                <w:sz w:val="24"/>
                <w:szCs w:val="24"/>
              </w:rPr>
              <w:t>05 6 01 00000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i/>
                <w:iCs/>
                <w:sz w:val="24"/>
                <w:szCs w:val="24"/>
              </w:rPr>
            </w:pPr>
            <w:r w:rsidRPr="00293C6A">
              <w:rPr>
                <w:i/>
                <w:iCs/>
                <w:sz w:val="24"/>
                <w:szCs w:val="24"/>
              </w:rPr>
              <w:t> </w:t>
            </w:r>
          </w:p>
        </w:tc>
        <w:tc>
          <w:tcPr>
            <w:tcW w:w="1635" w:type="dxa"/>
            <w:tcBorders>
              <w:top w:val="nil"/>
              <w:left w:val="nil"/>
              <w:bottom w:val="single" w:sz="4" w:space="0" w:color="auto"/>
              <w:right w:val="single" w:sz="8" w:space="0" w:color="auto"/>
            </w:tcBorders>
            <w:shd w:val="clear" w:color="auto" w:fill="auto"/>
            <w:noWrap/>
            <w:vAlign w:val="center"/>
            <w:hideMark/>
          </w:tcPr>
          <w:p w:rsidR="00C855F9" w:rsidRPr="00293C6A" w:rsidRDefault="00C855F9" w:rsidP="00C855F9">
            <w:pPr>
              <w:jc w:val="center"/>
              <w:rPr>
                <w:i/>
                <w:iCs/>
                <w:sz w:val="24"/>
                <w:szCs w:val="24"/>
              </w:rPr>
            </w:pPr>
            <w:r w:rsidRPr="00293C6A">
              <w:rPr>
                <w:i/>
                <w:iCs/>
                <w:sz w:val="24"/>
                <w:szCs w:val="24"/>
              </w:rPr>
              <w:t>316 250,00</w:t>
            </w:r>
          </w:p>
        </w:tc>
      </w:tr>
      <w:tr w:rsidR="00C855F9" w:rsidRPr="00293C6A" w:rsidTr="00C855F9">
        <w:trPr>
          <w:trHeight w:val="90"/>
        </w:trPr>
        <w:tc>
          <w:tcPr>
            <w:tcW w:w="10928" w:type="dxa"/>
            <w:tcBorders>
              <w:top w:val="nil"/>
              <w:left w:val="single" w:sz="8" w:space="0" w:color="auto"/>
              <w:bottom w:val="single" w:sz="4" w:space="0" w:color="auto"/>
              <w:right w:val="single" w:sz="4" w:space="0" w:color="auto"/>
            </w:tcBorders>
            <w:shd w:val="clear" w:color="auto" w:fill="auto"/>
            <w:hideMark/>
          </w:tcPr>
          <w:p w:rsidR="00C855F9" w:rsidRPr="00293C6A" w:rsidRDefault="00C855F9" w:rsidP="00C855F9">
            <w:pPr>
              <w:rPr>
                <w:sz w:val="24"/>
                <w:szCs w:val="24"/>
              </w:rPr>
            </w:pPr>
            <w:r w:rsidRPr="00293C6A">
              <w:rPr>
                <w:sz w:val="24"/>
                <w:szCs w:val="24"/>
              </w:rPr>
              <w:t>Содержание, текущий ремонт колодцев и артезианских скважин на территории Комсомольского городского поселения (Закупка товаров, работ и услуг для государственных (муниц</w:t>
            </w:r>
            <w:r w:rsidRPr="00293C6A">
              <w:rPr>
                <w:sz w:val="24"/>
                <w:szCs w:val="24"/>
              </w:rPr>
              <w:t>и</w:t>
            </w:r>
            <w:r w:rsidRPr="00293C6A">
              <w:rPr>
                <w:sz w:val="24"/>
                <w:szCs w:val="24"/>
              </w:rPr>
              <w:t>пальных) нужд)</w:t>
            </w:r>
          </w:p>
        </w:tc>
        <w:tc>
          <w:tcPr>
            <w:tcW w:w="1843"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05 6 01 20330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200</w:t>
            </w:r>
          </w:p>
        </w:tc>
        <w:tc>
          <w:tcPr>
            <w:tcW w:w="1635" w:type="dxa"/>
            <w:tcBorders>
              <w:top w:val="nil"/>
              <w:left w:val="nil"/>
              <w:bottom w:val="single" w:sz="4" w:space="0" w:color="auto"/>
              <w:right w:val="single" w:sz="8"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316 250,00</w:t>
            </w:r>
          </w:p>
        </w:tc>
      </w:tr>
      <w:tr w:rsidR="00C855F9" w:rsidRPr="00293C6A" w:rsidTr="00C855F9">
        <w:trPr>
          <w:trHeight w:val="90"/>
        </w:trPr>
        <w:tc>
          <w:tcPr>
            <w:tcW w:w="10928" w:type="dxa"/>
            <w:tcBorders>
              <w:top w:val="nil"/>
              <w:left w:val="single" w:sz="8" w:space="0" w:color="auto"/>
              <w:bottom w:val="single" w:sz="4" w:space="0" w:color="auto"/>
              <w:right w:val="single" w:sz="4" w:space="0" w:color="auto"/>
            </w:tcBorders>
            <w:shd w:val="clear" w:color="000000" w:fill="F2DDDC"/>
            <w:hideMark/>
          </w:tcPr>
          <w:p w:rsidR="00C855F9" w:rsidRPr="00293C6A" w:rsidRDefault="00C855F9" w:rsidP="00C855F9">
            <w:pPr>
              <w:rPr>
                <w:b/>
                <w:bCs/>
                <w:sz w:val="24"/>
                <w:szCs w:val="24"/>
              </w:rPr>
            </w:pPr>
            <w:r w:rsidRPr="00293C6A">
              <w:rPr>
                <w:b/>
                <w:bCs/>
                <w:sz w:val="24"/>
                <w:szCs w:val="24"/>
              </w:rPr>
              <w:t>Муниципальная программа "Культура  Комсомольского городского поселения Комсомольского м</w:t>
            </w:r>
            <w:r w:rsidRPr="00293C6A">
              <w:rPr>
                <w:b/>
                <w:bCs/>
                <w:sz w:val="24"/>
                <w:szCs w:val="24"/>
              </w:rPr>
              <w:t>у</w:t>
            </w:r>
            <w:r w:rsidRPr="00293C6A">
              <w:rPr>
                <w:b/>
                <w:bCs/>
                <w:sz w:val="24"/>
                <w:szCs w:val="24"/>
              </w:rPr>
              <w:t>ниципального района"</w:t>
            </w:r>
          </w:p>
        </w:tc>
        <w:tc>
          <w:tcPr>
            <w:tcW w:w="1843" w:type="dxa"/>
            <w:tcBorders>
              <w:top w:val="nil"/>
              <w:left w:val="nil"/>
              <w:bottom w:val="single" w:sz="4" w:space="0" w:color="auto"/>
              <w:right w:val="single" w:sz="4" w:space="0" w:color="auto"/>
            </w:tcBorders>
            <w:shd w:val="clear" w:color="000000" w:fill="F2DDDC"/>
            <w:noWrap/>
            <w:vAlign w:val="center"/>
            <w:hideMark/>
          </w:tcPr>
          <w:p w:rsidR="00C855F9" w:rsidRPr="00293C6A" w:rsidRDefault="00C855F9" w:rsidP="00C855F9">
            <w:pPr>
              <w:jc w:val="center"/>
              <w:rPr>
                <w:b/>
                <w:bCs/>
                <w:sz w:val="24"/>
                <w:szCs w:val="24"/>
              </w:rPr>
            </w:pPr>
            <w:r w:rsidRPr="00293C6A">
              <w:rPr>
                <w:b/>
                <w:bCs/>
                <w:sz w:val="24"/>
                <w:szCs w:val="24"/>
              </w:rPr>
              <w:t>06 0 00 00000</w:t>
            </w:r>
          </w:p>
        </w:tc>
        <w:tc>
          <w:tcPr>
            <w:tcW w:w="1058" w:type="dxa"/>
            <w:tcBorders>
              <w:top w:val="nil"/>
              <w:left w:val="nil"/>
              <w:bottom w:val="single" w:sz="4" w:space="0" w:color="auto"/>
              <w:right w:val="single" w:sz="4" w:space="0" w:color="auto"/>
            </w:tcBorders>
            <w:shd w:val="clear" w:color="000000" w:fill="F2DDDC"/>
            <w:noWrap/>
            <w:vAlign w:val="center"/>
            <w:hideMark/>
          </w:tcPr>
          <w:p w:rsidR="00C855F9" w:rsidRPr="00293C6A" w:rsidRDefault="00C855F9" w:rsidP="00C855F9">
            <w:pPr>
              <w:jc w:val="center"/>
              <w:rPr>
                <w:i/>
                <w:iCs/>
                <w:sz w:val="24"/>
                <w:szCs w:val="24"/>
              </w:rPr>
            </w:pPr>
            <w:r w:rsidRPr="00293C6A">
              <w:rPr>
                <w:i/>
                <w:iCs/>
                <w:sz w:val="24"/>
                <w:szCs w:val="24"/>
              </w:rPr>
              <w:t> </w:t>
            </w:r>
          </w:p>
        </w:tc>
        <w:tc>
          <w:tcPr>
            <w:tcW w:w="1635" w:type="dxa"/>
            <w:tcBorders>
              <w:top w:val="nil"/>
              <w:left w:val="nil"/>
              <w:bottom w:val="single" w:sz="4" w:space="0" w:color="auto"/>
              <w:right w:val="single" w:sz="8" w:space="0" w:color="auto"/>
            </w:tcBorders>
            <w:shd w:val="clear" w:color="000000" w:fill="F2DDDC"/>
            <w:noWrap/>
            <w:vAlign w:val="center"/>
            <w:hideMark/>
          </w:tcPr>
          <w:p w:rsidR="00C855F9" w:rsidRPr="00293C6A" w:rsidRDefault="00C855F9" w:rsidP="00C855F9">
            <w:pPr>
              <w:jc w:val="center"/>
              <w:rPr>
                <w:b/>
                <w:bCs/>
                <w:sz w:val="24"/>
                <w:szCs w:val="24"/>
              </w:rPr>
            </w:pPr>
            <w:r w:rsidRPr="00293C6A">
              <w:rPr>
                <w:b/>
                <w:bCs/>
                <w:sz w:val="24"/>
                <w:szCs w:val="24"/>
              </w:rPr>
              <w:t>20 470 296,68</w:t>
            </w:r>
          </w:p>
        </w:tc>
      </w:tr>
      <w:tr w:rsidR="00C855F9" w:rsidRPr="00293C6A" w:rsidTr="00C855F9">
        <w:trPr>
          <w:trHeight w:val="91"/>
        </w:trPr>
        <w:tc>
          <w:tcPr>
            <w:tcW w:w="10928" w:type="dxa"/>
            <w:tcBorders>
              <w:top w:val="nil"/>
              <w:left w:val="single" w:sz="8" w:space="0" w:color="auto"/>
              <w:bottom w:val="single" w:sz="4" w:space="0" w:color="auto"/>
              <w:right w:val="single" w:sz="4" w:space="0" w:color="auto"/>
            </w:tcBorders>
            <w:shd w:val="clear" w:color="auto" w:fill="auto"/>
            <w:hideMark/>
          </w:tcPr>
          <w:p w:rsidR="00C855F9" w:rsidRPr="00293C6A" w:rsidRDefault="00C855F9" w:rsidP="00C855F9">
            <w:pPr>
              <w:rPr>
                <w:b/>
                <w:bCs/>
                <w:i/>
                <w:iCs/>
                <w:sz w:val="24"/>
                <w:szCs w:val="24"/>
              </w:rPr>
            </w:pPr>
            <w:r w:rsidRPr="00293C6A">
              <w:rPr>
                <w:b/>
                <w:bCs/>
                <w:i/>
                <w:iCs/>
                <w:sz w:val="24"/>
                <w:szCs w:val="24"/>
              </w:rPr>
              <w:t>Подпрограмма "Организация культурно-досугового обслуживания населения Комсомольского г</w:t>
            </w:r>
            <w:r w:rsidRPr="00293C6A">
              <w:rPr>
                <w:b/>
                <w:bCs/>
                <w:i/>
                <w:iCs/>
                <w:sz w:val="24"/>
                <w:szCs w:val="24"/>
              </w:rPr>
              <w:t>о</w:t>
            </w:r>
            <w:r w:rsidRPr="00293C6A">
              <w:rPr>
                <w:b/>
                <w:bCs/>
                <w:i/>
                <w:iCs/>
                <w:sz w:val="24"/>
                <w:szCs w:val="24"/>
              </w:rPr>
              <w:t>родского поселения"</w:t>
            </w:r>
          </w:p>
        </w:tc>
        <w:tc>
          <w:tcPr>
            <w:tcW w:w="1843"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b/>
                <w:bCs/>
                <w:i/>
                <w:iCs/>
                <w:sz w:val="24"/>
                <w:szCs w:val="24"/>
              </w:rPr>
            </w:pPr>
            <w:r w:rsidRPr="00293C6A">
              <w:rPr>
                <w:b/>
                <w:bCs/>
                <w:i/>
                <w:iCs/>
                <w:sz w:val="24"/>
                <w:szCs w:val="24"/>
              </w:rPr>
              <w:t>06 1 00 00000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 </w:t>
            </w:r>
          </w:p>
        </w:tc>
        <w:tc>
          <w:tcPr>
            <w:tcW w:w="1635" w:type="dxa"/>
            <w:tcBorders>
              <w:top w:val="nil"/>
              <w:left w:val="nil"/>
              <w:bottom w:val="single" w:sz="4" w:space="0" w:color="auto"/>
              <w:right w:val="single" w:sz="8" w:space="0" w:color="auto"/>
            </w:tcBorders>
            <w:shd w:val="clear" w:color="auto" w:fill="auto"/>
            <w:noWrap/>
            <w:vAlign w:val="center"/>
            <w:hideMark/>
          </w:tcPr>
          <w:p w:rsidR="00C855F9" w:rsidRPr="00293C6A" w:rsidRDefault="00C855F9" w:rsidP="00C855F9">
            <w:pPr>
              <w:jc w:val="center"/>
              <w:rPr>
                <w:b/>
                <w:bCs/>
                <w:i/>
                <w:iCs/>
                <w:sz w:val="24"/>
                <w:szCs w:val="24"/>
              </w:rPr>
            </w:pPr>
            <w:r w:rsidRPr="00293C6A">
              <w:rPr>
                <w:b/>
                <w:bCs/>
                <w:i/>
                <w:iCs/>
                <w:sz w:val="24"/>
                <w:szCs w:val="24"/>
              </w:rPr>
              <w:t>14 329 145,00</w:t>
            </w:r>
          </w:p>
        </w:tc>
      </w:tr>
      <w:tr w:rsidR="00C855F9" w:rsidRPr="00293C6A" w:rsidTr="00C855F9">
        <w:trPr>
          <w:trHeight w:val="90"/>
        </w:trPr>
        <w:tc>
          <w:tcPr>
            <w:tcW w:w="10928" w:type="dxa"/>
            <w:tcBorders>
              <w:top w:val="nil"/>
              <w:left w:val="single" w:sz="8" w:space="0" w:color="auto"/>
              <w:bottom w:val="single" w:sz="4" w:space="0" w:color="auto"/>
              <w:right w:val="single" w:sz="4" w:space="0" w:color="auto"/>
            </w:tcBorders>
            <w:shd w:val="clear" w:color="auto" w:fill="auto"/>
            <w:hideMark/>
          </w:tcPr>
          <w:p w:rsidR="00C855F9" w:rsidRPr="00293C6A" w:rsidRDefault="00C855F9" w:rsidP="00C855F9">
            <w:pPr>
              <w:rPr>
                <w:i/>
                <w:iCs/>
                <w:sz w:val="24"/>
                <w:szCs w:val="24"/>
              </w:rPr>
            </w:pPr>
            <w:r w:rsidRPr="00293C6A">
              <w:rPr>
                <w:i/>
                <w:iCs/>
                <w:sz w:val="24"/>
                <w:szCs w:val="24"/>
              </w:rPr>
              <w:t>Основное мероприятие "Организация культурно-досугового обслуживания населения Комсомольского г</w:t>
            </w:r>
            <w:r w:rsidRPr="00293C6A">
              <w:rPr>
                <w:i/>
                <w:iCs/>
                <w:sz w:val="24"/>
                <w:szCs w:val="24"/>
              </w:rPr>
              <w:t>о</w:t>
            </w:r>
            <w:r w:rsidRPr="00293C6A">
              <w:rPr>
                <w:i/>
                <w:iCs/>
                <w:sz w:val="24"/>
                <w:szCs w:val="24"/>
              </w:rPr>
              <w:t xml:space="preserve">родского поселения" </w:t>
            </w:r>
          </w:p>
        </w:tc>
        <w:tc>
          <w:tcPr>
            <w:tcW w:w="1843"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i/>
                <w:iCs/>
                <w:sz w:val="24"/>
                <w:szCs w:val="24"/>
              </w:rPr>
            </w:pPr>
            <w:r w:rsidRPr="00293C6A">
              <w:rPr>
                <w:i/>
                <w:iCs/>
                <w:sz w:val="24"/>
                <w:szCs w:val="24"/>
              </w:rPr>
              <w:t>06 1 01 00000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 </w:t>
            </w:r>
          </w:p>
        </w:tc>
        <w:tc>
          <w:tcPr>
            <w:tcW w:w="1635" w:type="dxa"/>
            <w:tcBorders>
              <w:top w:val="nil"/>
              <w:left w:val="nil"/>
              <w:bottom w:val="single" w:sz="4" w:space="0" w:color="auto"/>
              <w:right w:val="single" w:sz="8" w:space="0" w:color="auto"/>
            </w:tcBorders>
            <w:shd w:val="clear" w:color="auto" w:fill="auto"/>
            <w:noWrap/>
            <w:vAlign w:val="center"/>
            <w:hideMark/>
          </w:tcPr>
          <w:p w:rsidR="00C855F9" w:rsidRPr="00293C6A" w:rsidRDefault="00C855F9" w:rsidP="00C855F9">
            <w:pPr>
              <w:jc w:val="center"/>
              <w:rPr>
                <w:i/>
                <w:iCs/>
                <w:sz w:val="24"/>
                <w:szCs w:val="24"/>
              </w:rPr>
            </w:pPr>
            <w:r w:rsidRPr="00293C6A">
              <w:rPr>
                <w:i/>
                <w:iCs/>
                <w:sz w:val="24"/>
                <w:szCs w:val="24"/>
              </w:rPr>
              <w:t>9 268 830,00</w:t>
            </w:r>
          </w:p>
        </w:tc>
      </w:tr>
      <w:tr w:rsidR="00C855F9" w:rsidRPr="00293C6A" w:rsidTr="00C855F9">
        <w:trPr>
          <w:trHeight w:val="90"/>
        </w:trPr>
        <w:tc>
          <w:tcPr>
            <w:tcW w:w="10928" w:type="dxa"/>
            <w:tcBorders>
              <w:top w:val="nil"/>
              <w:left w:val="single" w:sz="8" w:space="0" w:color="auto"/>
              <w:bottom w:val="single" w:sz="4" w:space="0" w:color="auto"/>
              <w:right w:val="single" w:sz="4" w:space="0" w:color="auto"/>
            </w:tcBorders>
            <w:shd w:val="clear" w:color="auto" w:fill="auto"/>
            <w:hideMark/>
          </w:tcPr>
          <w:p w:rsidR="00C855F9" w:rsidRPr="00293C6A" w:rsidRDefault="00C855F9" w:rsidP="00C855F9">
            <w:pPr>
              <w:rPr>
                <w:sz w:val="24"/>
                <w:szCs w:val="24"/>
              </w:rPr>
            </w:pPr>
            <w:r w:rsidRPr="00293C6A">
              <w:rPr>
                <w:sz w:val="24"/>
                <w:szCs w:val="24"/>
              </w:rPr>
              <w:t>Организация обеспечения деятельности учреждения культуры (Межбюджетные трансферты)</w:t>
            </w:r>
          </w:p>
        </w:tc>
        <w:tc>
          <w:tcPr>
            <w:tcW w:w="1843"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06 1 01 G0040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500</w:t>
            </w:r>
          </w:p>
        </w:tc>
        <w:tc>
          <w:tcPr>
            <w:tcW w:w="1635" w:type="dxa"/>
            <w:tcBorders>
              <w:top w:val="nil"/>
              <w:left w:val="nil"/>
              <w:bottom w:val="single" w:sz="4" w:space="0" w:color="auto"/>
              <w:right w:val="single" w:sz="8"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9 268 830,00</w:t>
            </w:r>
          </w:p>
        </w:tc>
      </w:tr>
      <w:tr w:rsidR="00C855F9" w:rsidRPr="00293C6A" w:rsidTr="00C855F9">
        <w:trPr>
          <w:trHeight w:val="113"/>
        </w:trPr>
        <w:tc>
          <w:tcPr>
            <w:tcW w:w="10928" w:type="dxa"/>
            <w:tcBorders>
              <w:top w:val="nil"/>
              <w:left w:val="single" w:sz="8" w:space="0" w:color="auto"/>
              <w:bottom w:val="single" w:sz="4" w:space="0" w:color="auto"/>
              <w:right w:val="single" w:sz="4" w:space="0" w:color="auto"/>
            </w:tcBorders>
            <w:shd w:val="clear" w:color="000000" w:fill="FFFFFF"/>
            <w:hideMark/>
          </w:tcPr>
          <w:p w:rsidR="00C855F9" w:rsidRPr="00293C6A" w:rsidRDefault="00C855F9" w:rsidP="00C855F9">
            <w:pPr>
              <w:rPr>
                <w:i/>
                <w:iCs/>
                <w:sz w:val="24"/>
                <w:szCs w:val="24"/>
              </w:rPr>
            </w:pPr>
            <w:r w:rsidRPr="00293C6A">
              <w:rPr>
                <w:i/>
                <w:iCs/>
                <w:sz w:val="24"/>
                <w:szCs w:val="24"/>
              </w:rPr>
              <w:t>Основное мероприятие  "Поэтапное доведение средней заработной платы работникам культуры муниципальных учреждений культуры до средней заработной платы в Ивановской области в соответствии с Указами През</w:t>
            </w:r>
            <w:r w:rsidRPr="00293C6A">
              <w:rPr>
                <w:i/>
                <w:iCs/>
                <w:sz w:val="24"/>
                <w:szCs w:val="24"/>
              </w:rPr>
              <w:t>и</w:t>
            </w:r>
            <w:r w:rsidRPr="00293C6A">
              <w:rPr>
                <w:i/>
                <w:iCs/>
                <w:sz w:val="24"/>
                <w:szCs w:val="24"/>
              </w:rPr>
              <w:t>дента Российской Федерации"</w:t>
            </w:r>
          </w:p>
        </w:tc>
        <w:tc>
          <w:tcPr>
            <w:tcW w:w="1843"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i/>
                <w:iCs/>
                <w:sz w:val="24"/>
                <w:szCs w:val="24"/>
              </w:rPr>
            </w:pPr>
            <w:r w:rsidRPr="00293C6A">
              <w:rPr>
                <w:i/>
                <w:iCs/>
                <w:sz w:val="24"/>
                <w:szCs w:val="24"/>
              </w:rPr>
              <w:t>06 1 02 00000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 </w:t>
            </w:r>
          </w:p>
        </w:tc>
        <w:tc>
          <w:tcPr>
            <w:tcW w:w="1635" w:type="dxa"/>
            <w:tcBorders>
              <w:top w:val="nil"/>
              <w:left w:val="nil"/>
              <w:bottom w:val="single" w:sz="4" w:space="0" w:color="auto"/>
              <w:right w:val="single" w:sz="8" w:space="0" w:color="auto"/>
            </w:tcBorders>
            <w:shd w:val="clear" w:color="auto" w:fill="auto"/>
            <w:noWrap/>
            <w:vAlign w:val="center"/>
            <w:hideMark/>
          </w:tcPr>
          <w:p w:rsidR="00C855F9" w:rsidRPr="00293C6A" w:rsidRDefault="00C855F9" w:rsidP="00C855F9">
            <w:pPr>
              <w:jc w:val="center"/>
              <w:rPr>
                <w:i/>
                <w:iCs/>
                <w:sz w:val="24"/>
                <w:szCs w:val="24"/>
              </w:rPr>
            </w:pPr>
            <w:r w:rsidRPr="00293C6A">
              <w:rPr>
                <w:i/>
                <w:iCs/>
                <w:sz w:val="24"/>
                <w:szCs w:val="24"/>
              </w:rPr>
              <w:t>2 906 114,00</w:t>
            </w:r>
          </w:p>
        </w:tc>
      </w:tr>
      <w:tr w:rsidR="00C855F9" w:rsidRPr="00293C6A" w:rsidTr="00C855F9">
        <w:trPr>
          <w:trHeight w:val="90"/>
        </w:trPr>
        <w:tc>
          <w:tcPr>
            <w:tcW w:w="10928" w:type="dxa"/>
            <w:tcBorders>
              <w:top w:val="nil"/>
              <w:left w:val="single" w:sz="8" w:space="0" w:color="auto"/>
              <w:bottom w:val="single" w:sz="4" w:space="0" w:color="auto"/>
              <w:right w:val="single" w:sz="4" w:space="0" w:color="auto"/>
            </w:tcBorders>
            <w:shd w:val="clear" w:color="000000" w:fill="FFFFFF"/>
            <w:hideMark/>
          </w:tcPr>
          <w:p w:rsidR="00C855F9" w:rsidRPr="00293C6A" w:rsidRDefault="00C855F9" w:rsidP="00C855F9">
            <w:pPr>
              <w:rPr>
                <w:sz w:val="24"/>
                <w:szCs w:val="24"/>
              </w:rPr>
            </w:pPr>
            <w:r w:rsidRPr="00293C6A">
              <w:rPr>
                <w:sz w:val="24"/>
                <w:szCs w:val="24"/>
              </w:rPr>
              <w:t xml:space="preserve">Поэтапное доведение средней заработной платы работникам культуры поселения до средней заработной платы в Ивановской области в соответствии с Указами Президента РФ (Межбюджетные </w:t>
            </w:r>
            <w:r w:rsidRPr="00293C6A">
              <w:rPr>
                <w:sz w:val="24"/>
                <w:szCs w:val="24"/>
              </w:rPr>
              <w:lastRenderedPageBreak/>
              <w:t>трансфе</w:t>
            </w:r>
            <w:r w:rsidRPr="00293C6A">
              <w:rPr>
                <w:sz w:val="24"/>
                <w:szCs w:val="24"/>
              </w:rPr>
              <w:t>р</w:t>
            </w:r>
            <w:r w:rsidRPr="00293C6A">
              <w:rPr>
                <w:sz w:val="24"/>
                <w:szCs w:val="24"/>
              </w:rPr>
              <w:t>ты)</w:t>
            </w:r>
          </w:p>
        </w:tc>
        <w:tc>
          <w:tcPr>
            <w:tcW w:w="1843"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lastRenderedPageBreak/>
              <w:t>06 1 02 80340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500</w:t>
            </w:r>
          </w:p>
        </w:tc>
        <w:tc>
          <w:tcPr>
            <w:tcW w:w="1635" w:type="dxa"/>
            <w:tcBorders>
              <w:top w:val="nil"/>
              <w:left w:val="nil"/>
              <w:bottom w:val="single" w:sz="4" w:space="0" w:color="auto"/>
              <w:right w:val="single" w:sz="8"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2 760 808,00</w:t>
            </w:r>
          </w:p>
        </w:tc>
      </w:tr>
      <w:tr w:rsidR="00C855F9" w:rsidRPr="00293C6A" w:rsidTr="00C855F9">
        <w:trPr>
          <w:trHeight w:val="818"/>
        </w:trPr>
        <w:tc>
          <w:tcPr>
            <w:tcW w:w="10928" w:type="dxa"/>
            <w:tcBorders>
              <w:top w:val="nil"/>
              <w:left w:val="single" w:sz="8" w:space="0" w:color="auto"/>
              <w:bottom w:val="single" w:sz="4" w:space="0" w:color="auto"/>
              <w:right w:val="single" w:sz="4" w:space="0" w:color="auto"/>
            </w:tcBorders>
            <w:shd w:val="clear" w:color="000000" w:fill="FFFFFF"/>
            <w:hideMark/>
          </w:tcPr>
          <w:p w:rsidR="00C855F9" w:rsidRPr="00293C6A" w:rsidRDefault="00C855F9" w:rsidP="00C855F9">
            <w:pPr>
              <w:rPr>
                <w:sz w:val="24"/>
                <w:szCs w:val="24"/>
              </w:rPr>
            </w:pPr>
            <w:r w:rsidRPr="00293C6A">
              <w:rPr>
                <w:sz w:val="24"/>
                <w:szCs w:val="24"/>
              </w:rPr>
              <w:lastRenderedPageBreak/>
              <w:t>Расходы  связанные с поэтапным доведением средней заработной платы работникам культуры муниципальных учреждений культуры до средней заработной платы в Ивановской о</w:t>
            </w:r>
            <w:r w:rsidRPr="00293C6A">
              <w:rPr>
                <w:sz w:val="24"/>
                <w:szCs w:val="24"/>
              </w:rPr>
              <w:t>б</w:t>
            </w:r>
            <w:r w:rsidRPr="00293C6A">
              <w:rPr>
                <w:sz w:val="24"/>
                <w:szCs w:val="24"/>
              </w:rPr>
              <w:t>ласти в соответствии с Указами Президента РФ (Межбюджетные трансферты)</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Pr="00293C6A" w:rsidRDefault="00C855F9" w:rsidP="00C855F9">
            <w:pPr>
              <w:jc w:val="center"/>
              <w:rPr>
                <w:sz w:val="24"/>
                <w:szCs w:val="24"/>
              </w:rPr>
            </w:pPr>
            <w:r w:rsidRPr="00293C6A">
              <w:rPr>
                <w:sz w:val="24"/>
                <w:szCs w:val="24"/>
              </w:rPr>
              <w:t>06 1 02 S0340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500</w:t>
            </w:r>
          </w:p>
        </w:tc>
        <w:tc>
          <w:tcPr>
            <w:tcW w:w="1635" w:type="dxa"/>
            <w:tcBorders>
              <w:top w:val="nil"/>
              <w:left w:val="nil"/>
              <w:bottom w:val="single" w:sz="4" w:space="0" w:color="auto"/>
              <w:right w:val="single" w:sz="8"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145 306,00</w:t>
            </w:r>
          </w:p>
        </w:tc>
      </w:tr>
      <w:tr w:rsidR="00C855F9" w:rsidRPr="00293C6A" w:rsidTr="00C855F9">
        <w:trPr>
          <w:trHeight w:val="90"/>
        </w:trPr>
        <w:tc>
          <w:tcPr>
            <w:tcW w:w="10928" w:type="dxa"/>
            <w:tcBorders>
              <w:top w:val="nil"/>
              <w:left w:val="single" w:sz="8" w:space="0" w:color="auto"/>
              <w:bottom w:val="single" w:sz="4" w:space="0" w:color="auto"/>
              <w:right w:val="single" w:sz="4" w:space="0" w:color="auto"/>
            </w:tcBorders>
            <w:shd w:val="clear" w:color="000000" w:fill="FFFFFF"/>
            <w:hideMark/>
          </w:tcPr>
          <w:p w:rsidR="00C855F9" w:rsidRPr="00293C6A" w:rsidRDefault="00C855F9" w:rsidP="00C855F9">
            <w:pPr>
              <w:rPr>
                <w:i/>
                <w:iCs/>
                <w:sz w:val="24"/>
                <w:szCs w:val="24"/>
              </w:rPr>
            </w:pPr>
            <w:r w:rsidRPr="00293C6A">
              <w:rPr>
                <w:i/>
                <w:iCs/>
                <w:sz w:val="24"/>
                <w:szCs w:val="24"/>
              </w:rPr>
              <w:t>Основное мероприятие "Содержание работников младшего обслуживающего персонала МКУ "Центр о</w:t>
            </w:r>
            <w:r w:rsidRPr="00293C6A">
              <w:rPr>
                <w:i/>
                <w:iCs/>
                <w:sz w:val="24"/>
                <w:szCs w:val="24"/>
              </w:rPr>
              <w:t>б</w:t>
            </w:r>
            <w:r w:rsidRPr="00293C6A">
              <w:rPr>
                <w:i/>
                <w:iCs/>
                <w:sz w:val="24"/>
                <w:szCs w:val="24"/>
              </w:rPr>
              <w:t>служивания учреждений культуры Комсомольского муниципального района Ивановской области"</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Pr="00293C6A" w:rsidRDefault="00C855F9" w:rsidP="00C855F9">
            <w:pPr>
              <w:jc w:val="center"/>
              <w:rPr>
                <w:i/>
                <w:iCs/>
                <w:sz w:val="24"/>
                <w:szCs w:val="24"/>
              </w:rPr>
            </w:pPr>
            <w:r w:rsidRPr="00293C6A">
              <w:rPr>
                <w:i/>
                <w:iCs/>
                <w:sz w:val="24"/>
                <w:szCs w:val="24"/>
              </w:rPr>
              <w:t>06 1 05 00000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 </w:t>
            </w:r>
          </w:p>
        </w:tc>
        <w:tc>
          <w:tcPr>
            <w:tcW w:w="1635" w:type="dxa"/>
            <w:tcBorders>
              <w:top w:val="nil"/>
              <w:left w:val="nil"/>
              <w:bottom w:val="single" w:sz="4" w:space="0" w:color="auto"/>
              <w:right w:val="single" w:sz="8" w:space="0" w:color="auto"/>
            </w:tcBorders>
            <w:shd w:val="clear" w:color="auto" w:fill="auto"/>
            <w:noWrap/>
            <w:vAlign w:val="center"/>
            <w:hideMark/>
          </w:tcPr>
          <w:p w:rsidR="00C855F9" w:rsidRPr="00293C6A" w:rsidRDefault="00C855F9" w:rsidP="00C855F9">
            <w:pPr>
              <w:jc w:val="center"/>
              <w:rPr>
                <w:i/>
                <w:iCs/>
                <w:sz w:val="24"/>
                <w:szCs w:val="24"/>
              </w:rPr>
            </w:pPr>
            <w:r w:rsidRPr="00293C6A">
              <w:rPr>
                <w:i/>
                <w:iCs/>
                <w:sz w:val="24"/>
                <w:szCs w:val="24"/>
              </w:rPr>
              <w:t>2 154 201,00</w:t>
            </w:r>
          </w:p>
        </w:tc>
      </w:tr>
      <w:tr w:rsidR="00C855F9" w:rsidRPr="00293C6A" w:rsidTr="00C855F9">
        <w:trPr>
          <w:trHeight w:val="90"/>
        </w:trPr>
        <w:tc>
          <w:tcPr>
            <w:tcW w:w="10928" w:type="dxa"/>
            <w:tcBorders>
              <w:top w:val="nil"/>
              <w:left w:val="single" w:sz="8" w:space="0" w:color="auto"/>
              <w:bottom w:val="single" w:sz="4" w:space="0" w:color="auto"/>
              <w:right w:val="single" w:sz="4" w:space="0" w:color="auto"/>
            </w:tcBorders>
            <w:shd w:val="clear" w:color="auto" w:fill="auto"/>
            <w:noWrap/>
            <w:vAlign w:val="bottom"/>
            <w:hideMark/>
          </w:tcPr>
          <w:p w:rsidR="00C855F9" w:rsidRPr="00293C6A" w:rsidRDefault="00C855F9" w:rsidP="00C855F9">
            <w:pPr>
              <w:jc w:val="both"/>
              <w:rPr>
                <w:sz w:val="24"/>
                <w:szCs w:val="24"/>
              </w:rPr>
            </w:pPr>
            <w:r w:rsidRPr="00293C6A">
              <w:rPr>
                <w:sz w:val="24"/>
                <w:szCs w:val="24"/>
              </w:rPr>
              <w:t>Содержание работников младшего обслуживающего персонала МКУ "Центр обслуживания учреждений культуры Комсомольского муниципального района" (Межбюджетные тран</w:t>
            </w:r>
            <w:r w:rsidRPr="00293C6A">
              <w:rPr>
                <w:sz w:val="24"/>
                <w:szCs w:val="24"/>
              </w:rPr>
              <w:t>с</w:t>
            </w:r>
            <w:r w:rsidRPr="00293C6A">
              <w:rPr>
                <w:sz w:val="24"/>
                <w:szCs w:val="24"/>
              </w:rPr>
              <w:t>ферты)</w:t>
            </w:r>
          </w:p>
        </w:tc>
        <w:tc>
          <w:tcPr>
            <w:tcW w:w="1843"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06 1 05 G0040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500</w:t>
            </w:r>
          </w:p>
        </w:tc>
        <w:tc>
          <w:tcPr>
            <w:tcW w:w="1635" w:type="dxa"/>
            <w:tcBorders>
              <w:top w:val="nil"/>
              <w:left w:val="nil"/>
              <w:bottom w:val="single" w:sz="4" w:space="0" w:color="auto"/>
              <w:right w:val="single" w:sz="8"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2 154 201,00</w:t>
            </w:r>
          </w:p>
        </w:tc>
      </w:tr>
      <w:tr w:rsidR="00C855F9" w:rsidRPr="00293C6A" w:rsidTr="00C855F9">
        <w:trPr>
          <w:trHeight w:val="648"/>
        </w:trPr>
        <w:tc>
          <w:tcPr>
            <w:tcW w:w="10928" w:type="dxa"/>
            <w:tcBorders>
              <w:top w:val="nil"/>
              <w:left w:val="single" w:sz="8" w:space="0" w:color="auto"/>
              <w:bottom w:val="single" w:sz="4" w:space="0" w:color="auto"/>
              <w:right w:val="single" w:sz="4" w:space="0" w:color="auto"/>
            </w:tcBorders>
            <w:shd w:val="clear" w:color="auto" w:fill="auto"/>
            <w:hideMark/>
          </w:tcPr>
          <w:p w:rsidR="00C855F9" w:rsidRPr="00293C6A" w:rsidRDefault="00C855F9" w:rsidP="00C855F9">
            <w:pPr>
              <w:rPr>
                <w:b/>
                <w:bCs/>
                <w:i/>
                <w:iCs/>
                <w:sz w:val="24"/>
                <w:szCs w:val="24"/>
              </w:rPr>
            </w:pPr>
            <w:r w:rsidRPr="00293C6A">
              <w:rPr>
                <w:b/>
                <w:bCs/>
                <w:i/>
                <w:iCs/>
                <w:sz w:val="24"/>
                <w:szCs w:val="24"/>
              </w:rPr>
              <w:t>Подпрограмма "Библиотечное обслуживание населения, комплектование и обеспечение сохранн</w:t>
            </w:r>
            <w:r w:rsidRPr="00293C6A">
              <w:rPr>
                <w:b/>
                <w:bCs/>
                <w:i/>
                <w:iCs/>
                <w:sz w:val="24"/>
                <w:szCs w:val="24"/>
              </w:rPr>
              <w:t>о</w:t>
            </w:r>
            <w:r w:rsidRPr="00293C6A">
              <w:rPr>
                <w:b/>
                <w:bCs/>
                <w:i/>
                <w:iCs/>
                <w:sz w:val="24"/>
                <w:szCs w:val="24"/>
              </w:rPr>
              <w:t xml:space="preserve">сти библиотечных фондов библиотек поселения" </w:t>
            </w:r>
          </w:p>
        </w:tc>
        <w:tc>
          <w:tcPr>
            <w:tcW w:w="1843"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b/>
                <w:bCs/>
                <w:i/>
                <w:iCs/>
                <w:sz w:val="24"/>
                <w:szCs w:val="24"/>
              </w:rPr>
            </w:pPr>
            <w:r w:rsidRPr="00293C6A">
              <w:rPr>
                <w:b/>
                <w:bCs/>
                <w:i/>
                <w:iCs/>
                <w:sz w:val="24"/>
                <w:szCs w:val="24"/>
              </w:rPr>
              <w:t>06 2 00 00000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 </w:t>
            </w:r>
          </w:p>
        </w:tc>
        <w:tc>
          <w:tcPr>
            <w:tcW w:w="1635" w:type="dxa"/>
            <w:tcBorders>
              <w:top w:val="nil"/>
              <w:left w:val="nil"/>
              <w:bottom w:val="single" w:sz="4" w:space="0" w:color="auto"/>
              <w:right w:val="single" w:sz="8" w:space="0" w:color="auto"/>
            </w:tcBorders>
            <w:shd w:val="clear" w:color="auto" w:fill="auto"/>
            <w:noWrap/>
            <w:vAlign w:val="center"/>
            <w:hideMark/>
          </w:tcPr>
          <w:p w:rsidR="00C855F9" w:rsidRPr="00293C6A" w:rsidRDefault="00C855F9" w:rsidP="00C855F9">
            <w:pPr>
              <w:jc w:val="center"/>
              <w:rPr>
                <w:b/>
                <w:bCs/>
                <w:i/>
                <w:iCs/>
                <w:sz w:val="24"/>
                <w:szCs w:val="24"/>
              </w:rPr>
            </w:pPr>
            <w:r w:rsidRPr="00293C6A">
              <w:rPr>
                <w:b/>
                <w:bCs/>
                <w:i/>
                <w:iCs/>
                <w:sz w:val="24"/>
                <w:szCs w:val="24"/>
              </w:rPr>
              <w:t>5 727 911,68</w:t>
            </w:r>
          </w:p>
        </w:tc>
      </w:tr>
      <w:tr w:rsidR="00C855F9" w:rsidRPr="00293C6A" w:rsidTr="00C855F9">
        <w:trPr>
          <w:trHeight w:val="624"/>
        </w:trPr>
        <w:tc>
          <w:tcPr>
            <w:tcW w:w="10928" w:type="dxa"/>
            <w:tcBorders>
              <w:top w:val="nil"/>
              <w:left w:val="single" w:sz="8" w:space="0" w:color="auto"/>
              <w:bottom w:val="single" w:sz="4" w:space="0" w:color="auto"/>
              <w:right w:val="single" w:sz="4" w:space="0" w:color="auto"/>
            </w:tcBorders>
            <w:shd w:val="clear" w:color="auto" w:fill="auto"/>
            <w:hideMark/>
          </w:tcPr>
          <w:p w:rsidR="00C855F9" w:rsidRPr="00293C6A" w:rsidRDefault="00C855F9" w:rsidP="00C855F9">
            <w:pPr>
              <w:rPr>
                <w:i/>
                <w:iCs/>
                <w:sz w:val="24"/>
                <w:szCs w:val="24"/>
              </w:rPr>
            </w:pPr>
            <w:r w:rsidRPr="00293C6A">
              <w:rPr>
                <w:i/>
                <w:iCs/>
                <w:sz w:val="24"/>
                <w:szCs w:val="24"/>
              </w:rPr>
              <w:t>Основное мероприятие   "Библиотечное обслуживание населения, комплектование и обеспечение сохранн</w:t>
            </w:r>
            <w:r w:rsidRPr="00293C6A">
              <w:rPr>
                <w:i/>
                <w:iCs/>
                <w:sz w:val="24"/>
                <w:szCs w:val="24"/>
              </w:rPr>
              <w:t>о</w:t>
            </w:r>
            <w:r w:rsidRPr="00293C6A">
              <w:rPr>
                <w:i/>
                <w:iCs/>
                <w:sz w:val="24"/>
                <w:szCs w:val="24"/>
              </w:rPr>
              <w:t xml:space="preserve">сти библиотечных фондов библиотек поселения" </w:t>
            </w:r>
          </w:p>
        </w:tc>
        <w:tc>
          <w:tcPr>
            <w:tcW w:w="1843"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i/>
                <w:iCs/>
                <w:sz w:val="24"/>
                <w:szCs w:val="24"/>
              </w:rPr>
            </w:pPr>
            <w:r w:rsidRPr="00293C6A">
              <w:rPr>
                <w:i/>
                <w:iCs/>
                <w:sz w:val="24"/>
                <w:szCs w:val="24"/>
              </w:rPr>
              <w:t>06 2 01 00000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 </w:t>
            </w:r>
          </w:p>
        </w:tc>
        <w:tc>
          <w:tcPr>
            <w:tcW w:w="1635" w:type="dxa"/>
            <w:tcBorders>
              <w:top w:val="nil"/>
              <w:left w:val="nil"/>
              <w:bottom w:val="single" w:sz="4" w:space="0" w:color="auto"/>
              <w:right w:val="single" w:sz="8" w:space="0" w:color="auto"/>
            </w:tcBorders>
            <w:shd w:val="clear" w:color="auto" w:fill="auto"/>
            <w:noWrap/>
            <w:vAlign w:val="center"/>
            <w:hideMark/>
          </w:tcPr>
          <w:p w:rsidR="00C855F9" w:rsidRPr="00293C6A" w:rsidRDefault="00C855F9" w:rsidP="00C855F9">
            <w:pPr>
              <w:jc w:val="center"/>
              <w:rPr>
                <w:i/>
                <w:iCs/>
                <w:sz w:val="24"/>
                <w:szCs w:val="24"/>
              </w:rPr>
            </w:pPr>
            <w:r w:rsidRPr="00293C6A">
              <w:rPr>
                <w:i/>
                <w:iCs/>
                <w:sz w:val="24"/>
                <w:szCs w:val="24"/>
              </w:rPr>
              <w:t>4 456 485,68</w:t>
            </w:r>
          </w:p>
        </w:tc>
      </w:tr>
      <w:tr w:rsidR="00C855F9" w:rsidRPr="00293C6A" w:rsidTr="00C855F9">
        <w:trPr>
          <w:trHeight w:val="624"/>
        </w:trPr>
        <w:tc>
          <w:tcPr>
            <w:tcW w:w="10928" w:type="dxa"/>
            <w:tcBorders>
              <w:top w:val="nil"/>
              <w:left w:val="single" w:sz="8" w:space="0" w:color="auto"/>
              <w:bottom w:val="single" w:sz="4" w:space="0" w:color="auto"/>
              <w:right w:val="single" w:sz="4" w:space="0" w:color="auto"/>
            </w:tcBorders>
            <w:shd w:val="clear" w:color="auto" w:fill="auto"/>
            <w:hideMark/>
          </w:tcPr>
          <w:p w:rsidR="00C855F9" w:rsidRPr="00293C6A" w:rsidRDefault="00C855F9" w:rsidP="00C855F9">
            <w:pPr>
              <w:rPr>
                <w:sz w:val="24"/>
                <w:szCs w:val="24"/>
              </w:rPr>
            </w:pPr>
            <w:r w:rsidRPr="00293C6A">
              <w:rPr>
                <w:sz w:val="24"/>
                <w:szCs w:val="24"/>
              </w:rPr>
              <w:t>Библиотечное обслуживание населения, комплектование и обеспечение  сохранности би</w:t>
            </w:r>
            <w:r w:rsidRPr="00293C6A">
              <w:rPr>
                <w:sz w:val="24"/>
                <w:szCs w:val="24"/>
              </w:rPr>
              <w:t>б</w:t>
            </w:r>
            <w:r w:rsidRPr="00293C6A">
              <w:rPr>
                <w:sz w:val="24"/>
                <w:szCs w:val="24"/>
              </w:rPr>
              <w:t>лиотечных фондов  библиотек поселения (Межбюджетные трансферты)</w:t>
            </w:r>
          </w:p>
        </w:tc>
        <w:tc>
          <w:tcPr>
            <w:tcW w:w="1843"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06 2 01 G0050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500</w:t>
            </w:r>
          </w:p>
        </w:tc>
        <w:tc>
          <w:tcPr>
            <w:tcW w:w="1635" w:type="dxa"/>
            <w:tcBorders>
              <w:top w:val="nil"/>
              <w:left w:val="nil"/>
              <w:bottom w:val="single" w:sz="4" w:space="0" w:color="auto"/>
              <w:right w:val="single" w:sz="8"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4 456 485,68</w:t>
            </w:r>
          </w:p>
        </w:tc>
      </w:tr>
      <w:tr w:rsidR="00C855F9" w:rsidRPr="00293C6A" w:rsidTr="00C855F9">
        <w:trPr>
          <w:trHeight w:val="146"/>
        </w:trPr>
        <w:tc>
          <w:tcPr>
            <w:tcW w:w="10928" w:type="dxa"/>
            <w:tcBorders>
              <w:top w:val="nil"/>
              <w:left w:val="single" w:sz="8" w:space="0" w:color="auto"/>
              <w:bottom w:val="single" w:sz="4" w:space="0" w:color="auto"/>
              <w:right w:val="single" w:sz="4" w:space="0" w:color="auto"/>
            </w:tcBorders>
            <w:shd w:val="clear" w:color="000000" w:fill="FFFFFF"/>
            <w:hideMark/>
          </w:tcPr>
          <w:p w:rsidR="00C855F9" w:rsidRPr="00293C6A" w:rsidRDefault="00C855F9" w:rsidP="00C855F9">
            <w:pPr>
              <w:rPr>
                <w:i/>
                <w:iCs/>
                <w:sz w:val="24"/>
                <w:szCs w:val="24"/>
              </w:rPr>
            </w:pPr>
            <w:r w:rsidRPr="00293C6A">
              <w:rPr>
                <w:i/>
                <w:iCs/>
                <w:sz w:val="24"/>
                <w:szCs w:val="24"/>
              </w:rPr>
              <w:t>Основное мероприятие  "Поэтапное доведение средней заработной платы работникам культуры муниципальных учреждений культуры до средней заработной платы в Ивановской области в соответствии с Указами През</w:t>
            </w:r>
            <w:r w:rsidRPr="00293C6A">
              <w:rPr>
                <w:i/>
                <w:iCs/>
                <w:sz w:val="24"/>
                <w:szCs w:val="24"/>
              </w:rPr>
              <w:t>и</w:t>
            </w:r>
            <w:r w:rsidRPr="00293C6A">
              <w:rPr>
                <w:i/>
                <w:iCs/>
                <w:sz w:val="24"/>
                <w:szCs w:val="24"/>
              </w:rPr>
              <w:t>дента Российской Федерации"</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Pr="00293C6A" w:rsidRDefault="00C855F9" w:rsidP="00C855F9">
            <w:pPr>
              <w:jc w:val="center"/>
              <w:rPr>
                <w:i/>
                <w:iCs/>
                <w:sz w:val="24"/>
                <w:szCs w:val="24"/>
              </w:rPr>
            </w:pPr>
            <w:r w:rsidRPr="00293C6A">
              <w:rPr>
                <w:i/>
                <w:iCs/>
                <w:sz w:val="24"/>
                <w:szCs w:val="24"/>
              </w:rPr>
              <w:t>06 2 02 00000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 </w:t>
            </w:r>
          </w:p>
        </w:tc>
        <w:tc>
          <w:tcPr>
            <w:tcW w:w="1635" w:type="dxa"/>
            <w:tcBorders>
              <w:top w:val="nil"/>
              <w:left w:val="nil"/>
              <w:bottom w:val="single" w:sz="4" w:space="0" w:color="auto"/>
              <w:right w:val="single" w:sz="8" w:space="0" w:color="auto"/>
            </w:tcBorders>
            <w:shd w:val="clear" w:color="auto" w:fill="auto"/>
            <w:noWrap/>
            <w:vAlign w:val="center"/>
            <w:hideMark/>
          </w:tcPr>
          <w:p w:rsidR="00C855F9" w:rsidRPr="00293C6A" w:rsidRDefault="00C855F9" w:rsidP="00C855F9">
            <w:pPr>
              <w:jc w:val="center"/>
              <w:rPr>
                <w:i/>
                <w:iCs/>
                <w:sz w:val="24"/>
                <w:szCs w:val="24"/>
              </w:rPr>
            </w:pPr>
            <w:r w:rsidRPr="00293C6A">
              <w:rPr>
                <w:i/>
                <w:iCs/>
                <w:sz w:val="24"/>
                <w:szCs w:val="24"/>
              </w:rPr>
              <w:t>1 271 426,00</w:t>
            </w:r>
          </w:p>
        </w:tc>
      </w:tr>
      <w:tr w:rsidR="00C855F9" w:rsidRPr="00293C6A" w:rsidTr="00C855F9">
        <w:trPr>
          <w:trHeight w:val="90"/>
        </w:trPr>
        <w:tc>
          <w:tcPr>
            <w:tcW w:w="10928" w:type="dxa"/>
            <w:tcBorders>
              <w:top w:val="nil"/>
              <w:left w:val="single" w:sz="8" w:space="0" w:color="auto"/>
              <w:bottom w:val="single" w:sz="4" w:space="0" w:color="auto"/>
              <w:right w:val="single" w:sz="4" w:space="0" w:color="auto"/>
            </w:tcBorders>
            <w:shd w:val="clear" w:color="000000" w:fill="FFFFFF"/>
            <w:hideMark/>
          </w:tcPr>
          <w:p w:rsidR="00C855F9" w:rsidRPr="00293C6A" w:rsidRDefault="00C855F9" w:rsidP="00C855F9">
            <w:pPr>
              <w:rPr>
                <w:sz w:val="24"/>
                <w:szCs w:val="24"/>
              </w:rPr>
            </w:pPr>
            <w:r w:rsidRPr="00293C6A">
              <w:rPr>
                <w:sz w:val="24"/>
                <w:szCs w:val="24"/>
              </w:rPr>
              <w:t>Софинансирование расходов связанных с поэтапным доведением средней заработной платы работникам культуры поселения до средней заработной платы в Ивановской области в соответствии с Указами Президента РФ (Ме</w:t>
            </w:r>
            <w:r w:rsidRPr="00293C6A">
              <w:rPr>
                <w:sz w:val="24"/>
                <w:szCs w:val="24"/>
              </w:rPr>
              <w:t>ж</w:t>
            </w:r>
            <w:r w:rsidRPr="00293C6A">
              <w:rPr>
                <w:sz w:val="24"/>
                <w:szCs w:val="24"/>
              </w:rPr>
              <w:t>бюджетные трансферты)</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Pr="00293C6A" w:rsidRDefault="00C855F9" w:rsidP="00C855F9">
            <w:pPr>
              <w:jc w:val="center"/>
              <w:rPr>
                <w:sz w:val="24"/>
                <w:szCs w:val="24"/>
              </w:rPr>
            </w:pPr>
            <w:r w:rsidRPr="00293C6A">
              <w:rPr>
                <w:sz w:val="24"/>
                <w:szCs w:val="24"/>
              </w:rPr>
              <w:t>06 2 02 80340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500</w:t>
            </w:r>
          </w:p>
        </w:tc>
        <w:tc>
          <w:tcPr>
            <w:tcW w:w="1635" w:type="dxa"/>
            <w:tcBorders>
              <w:top w:val="nil"/>
              <w:left w:val="nil"/>
              <w:bottom w:val="single" w:sz="4" w:space="0" w:color="auto"/>
              <w:right w:val="single" w:sz="8"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1 207 854,00</w:t>
            </w:r>
          </w:p>
        </w:tc>
      </w:tr>
      <w:tr w:rsidR="00C855F9" w:rsidRPr="00293C6A" w:rsidTr="00C855F9">
        <w:trPr>
          <w:trHeight w:val="371"/>
        </w:trPr>
        <w:tc>
          <w:tcPr>
            <w:tcW w:w="10928" w:type="dxa"/>
            <w:tcBorders>
              <w:top w:val="nil"/>
              <w:left w:val="single" w:sz="8" w:space="0" w:color="auto"/>
              <w:bottom w:val="single" w:sz="4" w:space="0" w:color="auto"/>
              <w:right w:val="single" w:sz="4" w:space="0" w:color="auto"/>
            </w:tcBorders>
            <w:shd w:val="clear" w:color="000000" w:fill="FFFFFF"/>
            <w:hideMark/>
          </w:tcPr>
          <w:p w:rsidR="00C855F9" w:rsidRPr="00293C6A" w:rsidRDefault="00C855F9" w:rsidP="00C855F9">
            <w:pPr>
              <w:rPr>
                <w:sz w:val="24"/>
                <w:szCs w:val="24"/>
              </w:rPr>
            </w:pPr>
            <w:r w:rsidRPr="00293C6A">
              <w:rPr>
                <w:sz w:val="24"/>
                <w:szCs w:val="24"/>
              </w:rPr>
              <w:t>Расходы  связанные с поэтапным доведением средней заработной платы работникам культуры муниципальных учреждений культуры до средней заработной платы в Ивановской о</w:t>
            </w:r>
            <w:r w:rsidRPr="00293C6A">
              <w:rPr>
                <w:sz w:val="24"/>
                <w:szCs w:val="24"/>
              </w:rPr>
              <w:t>б</w:t>
            </w:r>
            <w:r w:rsidRPr="00293C6A">
              <w:rPr>
                <w:sz w:val="24"/>
                <w:szCs w:val="24"/>
              </w:rPr>
              <w:t>ласти в соответствии с Указами Президента Российской Федерации  (Межбюджетные трансферты)</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Pr="00293C6A" w:rsidRDefault="00C855F9" w:rsidP="00C855F9">
            <w:pPr>
              <w:jc w:val="center"/>
              <w:rPr>
                <w:sz w:val="24"/>
                <w:szCs w:val="24"/>
              </w:rPr>
            </w:pPr>
            <w:r w:rsidRPr="00293C6A">
              <w:rPr>
                <w:sz w:val="24"/>
                <w:szCs w:val="24"/>
              </w:rPr>
              <w:t>06 2 02 S0340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500</w:t>
            </w:r>
          </w:p>
        </w:tc>
        <w:tc>
          <w:tcPr>
            <w:tcW w:w="1635" w:type="dxa"/>
            <w:tcBorders>
              <w:top w:val="nil"/>
              <w:left w:val="nil"/>
              <w:bottom w:val="single" w:sz="4" w:space="0" w:color="auto"/>
              <w:right w:val="single" w:sz="8"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63 572,00</w:t>
            </w:r>
          </w:p>
        </w:tc>
      </w:tr>
      <w:tr w:rsidR="00C855F9" w:rsidRPr="00293C6A" w:rsidTr="00C855F9">
        <w:trPr>
          <w:trHeight w:val="90"/>
        </w:trPr>
        <w:tc>
          <w:tcPr>
            <w:tcW w:w="10928" w:type="dxa"/>
            <w:tcBorders>
              <w:top w:val="nil"/>
              <w:left w:val="single" w:sz="8" w:space="0" w:color="auto"/>
              <w:bottom w:val="single" w:sz="4" w:space="0" w:color="auto"/>
              <w:right w:val="single" w:sz="4" w:space="0" w:color="auto"/>
            </w:tcBorders>
            <w:shd w:val="clear" w:color="000000" w:fill="FFFFFF"/>
            <w:vAlign w:val="center"/>
            <w:hideMark/>
          </w:tcPr>
          <w:p w:rsidR="00C855F9" w:rsidRPr="00293C6A" w:rsidRDefault="00C855F9" w:rsidP="00C855F9">
            <w:pPr>
              <w:jc w:val="both"/>
              <w:rPr>
                <w:b/>
                <w:bCs/>
                <w:i/>
                <w:iCs/>
                <w:sz w:val="24"/>
                <w:szCs w:val="24"/>
              </w:rPr>
            </w:pPr>
            <w:r w:rsidRPr="00293C6A">
              <w:rPr>
                <w:b/>
                <w:bCs/>
                <w:i/>
                <w:iCs/>
                <w:sz w:val="24"/>
                <w:szCs w:val="24"/>
              </w:rPr>
              <w:t>Подпрограмма "Организация и осуществление мероприятий по работе с детьми и молодежью в Ко</w:t>
            </w:r>
            <w:r w:rsidRPr="00293C6A">
              <w:rPr>
                <w:b/>
                <w:bCs/>
                <w:i/>
                <w:iCs/>
                <w:sz w:val="24"/>
                <w:szCs w:val="24"/>
              </w:rPr>
              <w:t>м</w:t>
            </w:r>
            <w:r w:rsidRPr="00293C6A">
              <w:rPr>
                <w:b/>
                <w:bCs/>
                <w:i/>
                <w:iCs/>
                <w:sz w:val="24"/>
                <w:szCs w:val="24"/>
              </w:rPr>
              <w:t>сомольском городском поселении"</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Pr="00293C6A" w:rsidRDefault="00C855F9" w:rsidP="00C855F9">
            <w:pPr>
              <w:jc w:val="center"/>
              <w:rPr>
                <w:b/>
                <w:bCs/>
                <w:i/>
                <w:iCs/>
                <w:sz w:val="24"/>
                <w:szCs w:val="24"/>
              </w:rPr>
            </w:pPr>
            <w:r w:rsidRPr="00293C6A">
              <w:rPr>
                <w:b/>
                <w:bCs/>
                <w:i/>
                <w:iCs/>
                <w:sz w:val="24"/>
                <w:szCs w:val="24"/>
              </w:rPr>
              <w:t>06 3 00 00000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b/>
                <w:bCs/>
                <w:sz w:val="24"/>
                <w:szCs w:val="24"/>
              </w:rPr>
            </w:pPr>
            <w:r w:rsidRPr="00293C6A">
              <w:rPr>
                <w:b/>
                <w:bCs/>
                <w:sz w:val="24"/>
                <w:szCs w:val="24"/>
              </w:rPr>
              <w:t> </w:t>
            </w:r>
          </w:p>
        </w:tc>
        <w:tc>
          <w:tcPr>
            <w:tcW w:w="1635" w:type="dxa"/>
            <w:tcBorders>
              <w:top w:val="nil"/>
              <w:left w:val="nil"/>
              <w:bottom w:val="single" w:sz="4" w:space="0" w:color="auto"/>
              <w:right w:val="single" w:sz="8" w:space="0" w:color="auto"/>
            </w:tcBorders>
            <w:shd w:val="clear" w:color="auto" w:fill="auto"/>
            <w:noWrap/>
            <w:vAlign w:val="center"/>
            <w:hideMark/>
          </w:tcPr>
          <w:p w:rsidR="00C855F9" w:rsidRPr="00293C6A" w:rsidRDefault="00C855F9" w:rsidP="00C855F9">
            <w:pPr>
              <w:jc w:val="center"/>
              <w:rPr>
                <w:b/>
                <w:bCs/>
                <w:i/>
                <w:iCs/>
                <w:sz w:val="24"/>
                <w:szCs w:val="24"/>
              </w:rPr>
            </w:pPr>
            <w:r w:rsidRPr="00293C6A">
              <w:rPr>
                <w:b/>
                <w:bCs/>
                <w:i/>
                <w:iCs/>
                <w:sz w:val="24"/>
                <w:szCs w:val="24"/>
              </w:rPr>
              <w:t>413 240,00</w:t>
            </w:r>
          </w:p>
        </w:tc>
      </w:tr>
      <w:tr w:rsidR="00C855F9" w:rsidRPr="00293C6A" w:rsidTr="00C855F9">
        <w:trPr>
          <w:trHeight w:val="312"/>
        </w:trPr>
        <w:tc>
          <w:tcPr>
            <w:tcW w:w="10928" w:type="dxa"/>
            <w:tcBorders>
              <w:top w:val="nil"/>
              <w:left w:val="single" w:sz="8" w:space="0" w:color="auto"/>
              <w:bottom w:val="single" w:sz="4" w:space="0" w:color="auto"/>
              <w:right w:val="single" w:sz="4" w:space="0" w:color="auto"/>
            </w:tcBorders>
            <w:shd w:val="clear" w:color="000000" w:fill="FFFFFF"/>
            <w:noWrap/>
            <w:vAlign w:val="bottom"/>
            <w:hideMark/>
          </w:tcPr>
          <w:p w:rsidR="00C855F9" w:rsidRPr="00293C6A" w:rsidRDefault="00C855F9" w:rsidP="00C855F9">
            <w:pPr>
              <w:jc w:val="both"/>
              <w:rPr>
                <w:i/>
                <w:iCs/>
                <w:sz w:val="24"/>
                <w:szCs w:val="24"/>
              </w:rPr>
            </w:pPr>
            <w:r w:rsidRPr="00293C6A">
              <w:rPr>
                <w:i/>
                <w:iCs/>
                <w:sz w:val="24"/>
                <w:szCs w:val="24"/>
              </w:rPr>
              <w:t>Основное мероприятие "Временная летняя занятость подростков"</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Pr="00293C6A" w:rsidRDefault="00C855F9" w:rsidP="00C855F9">
            <w:pPr>
              <w:jc w:val="center"/>
              <w:rPr>
                <w:i/>
                <w:iCs/>
                <w:sz w:val="24"/>
                <w:szCs w:val="24"/>
              </w:rPr>
            </w:pPr>
            <w:r w:rsidRPr="00293C6A">
              <w:rPr>
                <w:i/>
                <w:iCs/>
                <w:sz w:val="24"/>
                <w:szCs w:val="24"/>
              </w:rPr>
              <w:t>06 3 01 00000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 </w:t>
            </w:r>
          </w:p>
        </w:tc>
        <w:tc>
          <w:tcPr>
            <w:tcW w:w="1635" w:type="dxa"/>
            <w:tcBorders>
              <w:top w:val="nil"/>
              <w:left w:val="nil"/>
              <w:bottom w:val="single" w:sz="4" w:space="0" w:color="auto"/>
              <w:right w:val="single" w:sz="8" w:space="0" w:color="auto"/>
            </w:tcBorders>
            <w:shd w:val="clear" w:color="auto" w:fill="auto"/>
            <w:noWrap/>
            <w:vAlign w:val="center"/>
            <w:hideMark/>
          </w:tcPr>
          <w:p w:rsidR="00C855F9" w:rsidRPr="00293C6A" w:rsidRDefault="00C855F9" w:rsidP="00C855F9">
            <w:pPr>
              <w:jc w:val="center"/>
              <w:rPr>
                <w:i/>
                <w:iCs/>
                <w:sz w:val="24"/>
                <w:szCs w:val="24"/>
              </w:rPr>
            </w:pPr>
            <w:r w:rsidRPr="00293C6A">
              <w:rPr>
                <w:i/>
                <w:iCs/>
                <w:sz w:val="24"/>
                <w:szCs w:val="24"/>
              </w:rPr>
              <w:t>413 240,00</w:t>
            </w:r>
          </w:p>
        </w:tc>
      </w:tr>
      <w:tr w:rsidR="00C855F9" w:rsidRPr="00293C6A" w:rsidTr="00C855F9">
        <w:trPr>
          <w:trHeight w:val="90"/>
        </w:trPr>
        <w:tc>
          <w:tcPr>
            <w:tcW w:w="10928" w:type="dxa"/>
            <w:tcBorders>
              <w:top w:val="nil"/>
              <w:left w:val="single" w:sz="8" w:space="0" w:color="auto"/>
              <w:bottom w:val="single" w:sz="4" w:space="0" w:color="auto"/>
              <w:right w:val="single" w:sz="4" w:space="0" w:color="auto"/>
            </w:tcBorders>
            <w:shd w:val="clear" w:color="000000" w:fill="FFFFFF"/>
            <w:noWrap/>
            <w:vAlign w:val="bottom"/>
            <w:hideMark/>
          </w:tcPr>
          <w:p w:rsidR="00C855F9" w:rsidRPr="00293C6A" w:rsidRDefault="00C855F9" w:rsidP="00C855F9">
            <w:pPr>
              <w:jc w:val="both"/>
              <w:rPr>
                <w:sz w:val="24"/>
                <w:szCs w:val="24"/>
              </w:rPr>
            </w:pPr>
            <w:r w:rsidRPr="00293C6A">
              <w:rPr>
                <w:sz w:val="24"/>
                <w:szCs w:val="24"/>
              </w:rPr>
              <w:t>Расходы на временную летнюю занятость подростков в трудовом отряде (Межбюджетные трансферты)</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Pr="00293C6A" w:rsidRDefault="00C855F9" w:rsidP="00C855F9">
            <w:pPr>
              <w:jc w:val="center"/>
              <w:rPr>
                <w:i/>
                <w:iCs/>
                <w:sz w:val="24"/>
                <w:szCs w:val="24"/>
              </w:rPr>
            </w:pPr>
            <w:r w:rsidRPr="00293C6A">
              <w:rPr>
                <w:i/>
                <w:iCs/>
                <w:sz w:val="24"/>
                <w:szCs w:val="24"/>
              </w:rPr>
              <w:t>06 3 01 G0070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500</w:t>
            </w:r>
          </w:p>
        </w:tc>
        <w:tc>
          <w:tcPr>
            <w:tcW w:w="1635" w:type="dxa"/>
            <w:tcBorders>
              <w:top w:val="nil"/>
              <w:left w:val="nil"/>
              <w:bottom w:val="single" w:sz="4" w:space="0" w:color="auto"/>
              <w:right w:val="single" w:sz="8"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413 240,00</w:t>
            </w:r>
          </w:p>
        </w:tc>
      </w:tr>
      <w:tr w:rsidR="00C855F9" w:rsidRPr="00293C6A" w:rsidTr="00C855F9">
        <w:trPr>
          <w:trHeight w:val="324"/>
        </w:trPr>
        <w:tc>
          <w:tcPr>
            <w:tcW w:w="10928" w:type="dxa"/>
            <w:tcBorders>
              <w:top w:val="nil"/>
              <w:left w:val="single" w:sz="8" w:space="0" w:color="auto"/>
              <w:bottom w:val="single" w:sz="4" w:space="0" w:color="auto"/>
              <w:right w:val="single" w:sz="4" w:space="0" w:color="auto"/>
            </w:tcBorders>
            <w:shd w:val="clear" w:color="000000" w:fill="F2DDDC"/>
            <w:hideMark/>
          </w:tcPr>
          <w:p w:rsidR="00C855F9" w:rsidRPr="00293C6A" w:rsidRDefault="00C855F9" w:rsidP="00C855F9">
            <w:pPr>
              <w:rPr>
                <w:b/>
                <w:bCs/>
                <w:i/>
                <w:iCs/>
                <w:sz w:val="24"/>
                <w:szCs w:val="24"/>
              </w:rPr>
            </w:pPr>
            <w:r w:rsidRPr="00293C6A">
              <w:rPr>
                <w:b/>
                <w:bCs/>
                <w:i/>
                <w:iCs/>
                <w:sz w:val="24"/>
                <w:szCs w:val="24"/>
              </w:rPr>
              <w:t>Непрограммные направления деятельности  Комсомольского городского поселения</w:t>
            </w:r>
          </w:p>
        </w:tc>
        <w:tc>
          <w:tcPr>
            <w:tcW w:w="1843" w:type="dxa"/>
            <w:tcBorders>
              <w:top w:val="nil"/>
              <w:left w:val="nil"/>
              <w:bottom w:val="single" w:sz="4" w:space="0" w:color="auto"/>
              <w:right w:val="single" w:sz="4" w:space="0" w:color="auto"/>
            </w:tcBorders>
            <w:shd w:val="clear" w:color="000000" w:fill="F2DDDC"/>
            <w:noWrap/>
            <w:vAlign w:val="center"/>
            <w:hideMark/>
          </w:tcPr>
          <w:p w:rsidR="00C855F9" w:rsidRPr="00293C6A" w:rsidRDefault="00C855F9" w:rsidP="00C855F9">
            <w:pPr>
              <w:jc w:val="center"/>
              <w:rPr>
                <w:b/>
                <w:bCs/>
                <w:i/>
                <w:iCs/>
                <w:sz w:val="24"/>
                <w:szCs w:val="24"/>
              </w:rPr>
            </w:pPr>
            <w:r w:rsidRPr="00293C6A">
              <w:rPr>
                <w:b/>
                <w:bCs/>
                <w:i/>
                <w:iCs/>
                <w:sz w:val="24"/>
                <w:szCs w:val="24"/>
              </w:rPr>
              <w:t>40 0 00 00000</w:t>
            </w:r>
          </w:p>
        </w:tc>
        <w:tc>
          <w:tcPr>
            <w:tcW w:w="1058" w:type="dxa"/>
            <w:tcBorders>
              <w:top w:val="nil"/>
              <w:left w:val="nil"/>
              <w:bottom w:val="single" w:sz="4" w:space="0" w:color="auto"/>
              <w:right w:val="single" w:sz="4" w:space="0" w:color="auto"/>
            </w:tcBorders>
            <w:shd w:val="clear" w:color="000000" w:fill="F2DDDC"/>
            <w:noWrap/>
            <w:vAlign w:val="center"/>
            <w:hideMark/>
          </w:tcPr>
          <w:p w:rsidR="00C855F9" w:rsidRPr="00293C6A" w:rsidRDefault="00C855F9" w:rsidP="00C855F9">
            <w:pPr>
              <w:jc w:val="center"/>
              <w:rPr>
                <w:sz w:val="24"/>
                <w:szCs w:val="24"/>
              </w:rPr>
            </w:pPr>
            <w:r w:rsidRPr="00293C6A">
              <w:rPr>
                <w:sz w:val="24"/>
                <w:szCs w:val="24"/>
              </w:rPr>
              <w:t> </w:t>
            </w:r>
          </w:p>
        </w:tc>
        <w:tc>
          <w:tcPr>
            <w:tcW w:w="1635" w:type="dxa"/>
            <w:tcBorders>
              <w:top w:val="nil"/>
              <w:left w:val="nil"/>
              <w:bottom w:val="single" w:sz="4" w:space="0" w:color="auto"/>
              <w:right w:val="single" w:sz="8" w:space="0" w:color="auto"/>
            </w:tcBorders>
            <w:shd w:val="clear" w:color="000000" w:fill="F2DDDC"/>
            <w:noWrap/>
            <w:vAlign w:val="center"/>
            <w:hideMark/>
          </w:tcPr>
          <w:p w:rsidR="00C855F9" w:rsidRPr="00293C6A" w:rsidRDefault="00C855F9" w:rsidP="00C855F9">
            <w:pPr>
              <w:jc w:val="center"/>
              <w:rPr>
                <w:b/>
                <w:bCs/>
                <w:i/>
                <w:iCs/>
                <w:sz w:val="24"/>
                <w:szCs w:val="24"/>
              </w:rPr>
            </w:pPr>
            <w:r w:rsidRPr="00293C6A">
              <w:rPr>
                <w:b/>
                <w:bCs/>
                <w:i/>
                <w:iCs/>
                <w:sz w:val="24"/>
                <w:szCs w:val="24"/>
              </w:rPr>
              <w:t>185 751,69</w:t>
            </w:r>
          </w:p>
        </w:tc>
      </w:tr>
      <w:tr w:rsidR="00C855F9" w:rsidRPr="00293C6A" w:rsidTr="00C855F9">
        <w:trPr>
          <w:trHeight w:val="324"/>
        </w:trPr>
        <w:tc>
          <w:tcPr>
            <w:tcW w:w="10928" w:type="dxa"/>
            <w:tcBorders>
              <w:top w:val="nil"/>
              <w:left w:val="single" w:sz="8" w:space="0" w:color="auto"/>
              <w:bottom w:val="single" w:sz="4" w:space="0" w:color="auto"/>
              <w:right w:val="single" w:sz="4" w:space="0" w:color="auto"/>
            </w:tcBorders>
            <w:shd w:val="clear" w:color="auto" w:fill="auto"/>
            <w:hideMark/>
          </w:tcPr>
          <w:p w:rsidR="00C855F9" w:rsidRPr="00293C6A" w:rsidRDefault="00C855F9" w:rsidP="00C855F9">
            <w:pPr>
              <w:rPr>
                <w:b/>
                <w:bCs/>
                <w:sz w:val="24"/>
                <w:szCs w:val="24"/>
              </w:rPr>
            </w:pPr>
            <w:r w:rsidRPr="00293C6A">
              <w:rPr>
                <w:b/>
                <w:bCs/>
                <w:sz w:val="24"/>
                <w:szCs w:val="24"/>
              </w:rPr>
              <w:t>Иные непрограммные мероприятия</w:t>
            </w:r>
          </w:p>
        </w:tc>
        <w:tc>
          <w:tcPr>
            <w:tcW w:w="1843"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b/>
                <w:bCs/>
                <w:sz w:val="24"/>
                <w:szCs w:val="24"/>
              </w:rPr>
            </w:pPr>
            <w:r w:rsidRPr="00293C6A">
              <w:rPr>
                <w:b/>
                <w:bCs/>
                <w:sz w:val="24"/>
                <w:szCs w:val="24"/>
              </w:rPr>
              <w:t>40 9 00 00000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b/>
                <w:bCs/>
                <w:i/>
                <w:iCs/>
                <w:sz w:val="24"/>
                <w:szCs w:val="24"/>
              </w:rPr>
            </w:pPr>
            <w:r w:rsidRPr="00293C6A">
              <w:rPr>
                <w:b/>
                <w:bCs/>
                <w:i/>
                <w:iCs/>
                <w:sz w:val="24"/>
                <w:szCs w:val="24"/>
              </w:rPr>
              <w:t> </w:t>
            </w:r>
          </w:p>
        </w:tc>
        <w:tc>
          <w:tcPr>
            <w:tcW w:w="1635" w:type="dxa"/>
            <w:tcBorders>
              <w:top w:val="nil"/>
              <w:left w:val="nil"/>
              <w:bottom w:val="single" w:sz="4" w:space="0" w:color="auto"/>
              <w:right w:val="single" w:sz="8" w:space="0" w:color="auto"/>
            </w:tcBorders>
            <w:shd w:val="clear" w:color="auto" w:fill="auto"/>
            <w:noWrap/>
            <w:vAlign w:val="center"/>
            <w:hideMark/>
          </w:tcPr>
          <w:p w:rsidR="00C855F9" w:rsidRPr="00293C6A" w:rsidRDefault="00C855F9" w:rsidP="00C855F9">
            <w:pPr>
              <w:jc w:val="center"/>
              <w:rPr>
                <w:b/>
                <w:bCs/>
                <w:sz w:val="24"/>
                <w:szCs w:val="24"/>
              </w:rPr>
            </w:pPr>
            <w:r w:rsidRPr="00293C6A">
              <w:rPr>
                <w:b/>
                <w:bCs/>
                <w:sz w:val="24"/>
                <w:szCs w:val="24"/>
              </w:rPr>
              <w:t>185 751,69</w:t>
            </w:r>
          </w:p>
        </w:tc>
      </w:tr>
      <w:tr w:rsidR="00C855F9" w:rsidRPr="00293C6A" w:rsidTr="00C855F9">
        <w:trPr>
          <w:trHeight w:val="90"/>
        </w:trPr>
        <w:tc>
          <w:tcPr>
            <w:tcW w:w="10928" w:type="dxa"/>
            <w:tcBorders>
              <w:top w:val="nil"/>
              <w:left w:val="single" w:sz="8" w:space="0" w:color="auto"/>
              <w:bottom w:val="single" w:sz="4" w:space="0" w:color="auto"/>
              <w:right w:val="single" w:sz="4" w:space="0" w:color="auto"/>
            </w:tcBorders>
            <w:shd w:val="clear" w:color="auto" w:fill="auto"/>
            <w:hideMark/>
          </w:tcPr>
          <w:p w:rsidR="00C855F9" w:rsidRPr="00293C6A" w:rsidRDefault="00C855F9" w:rsidP="00C855F9">
            <w:pPr>
              <w:rPr>
                <w:sz w:val="24"/>
                <w:szCs w:val="24"/>
              </w:rPr>
            </w:pPr>
            <w:r w:rsidRPr="00293C6A">
              <w:rPr>
                <w:sz w:val="24"/>
                <w:szCs w:val="24"/>
              </w:rPr>
              <w:t>Оценка недвижимости, признание прав и регулирование отношений по государственной собственности Комсомольского городского поселения (Закупка товаров работ и услуг для государственных (муниц</w:t>
            </w:r>
            <w:r w:rsidRPr="00293C6A">
              <w:rPr>
                <w:sz w:val="24"/>
                <w:szCs w:val="24"/>
              </w:rPr>
              <w:t>и</w:t>
            </w:r>
            <w:r w:rsidRPr="00293C6A">
              <w:rPr>
                <w:sz w:val="24"/>
                <w:szCs w:val="24"/>
              </w:rPr>
              <w:t>пальных нужд)</w:t>
            </w:r>
          </w:p>
        </w:tc>
        <w:tc>
          <w:tcPr>
            <w:tcW w:w="1843"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40 9 00 20340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200</w:t>
            </w:r>
          </w:p>
        </w:tc>
        <w:tc>
          <w:tcPr>
            <w:tcW w:w="1635" w:type="dxa"/>
            <w:tcBorders>
              <w:top w:val="nil"/>
              <w:left w:val="nil"/>
              <w:bottom w:val="single" w:sz="4" w:space="0" w:color="auto"/>
              <w:right w:val="single" w:sz="8"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17 833,33</w:t>
            </w:r>
          </w:p>
        </w:tc>
      </w:tr>
      <w:tr w:rsidR="00C855F9" w:rsidRPr="00293C6A" w:rsidTr="00C855F9">
        <w:trPr>
          <w:trHeight w:val="90"/>
        </w:trPr>
        <w:tc>
          <w:tcPr>
            <w:tcW w:w="10928" w:type="dxa"/>
            <w:tcBorders>
              <w:top w:val="nil"/>
              <w:left w:val="single" w:sz="8" w:space="0" w:color="auto"/>
              <w:bottom w:val="nil"/>
              <w:right w:val="single" w:sz="4" w:space="0" w:color="auto"/>
            </w:tcBorders>
            <w:shd w:val="clear" w:color="auto" w:fill="auto"/>
            <w:hideMark/>
          </w:tcPr>
          <w:p w:rsidR="00C855F9" w:rsidRPr="00293C6A" w:rsidRDefault="00C855F9" w:rsidP="00C855F9">
            <w:pPr>
              <w:rPr>
                <w:sz w:val="24"/>
                <w:szCs w:val="24"/>
              </w:rPr>
            </w:pPr>
            <w:r w:rsidRPr="00293C6A">
              <w:rPr>
                <w:sz w:val="24"/>
                <w:szCs w:val="24"/>
              </w:rPr>
              <w:lastRenderedPageBreak/>
              <w:t>Организация и проведение мероприятий, связанных с государственными праздниками, юбилейными и памятными датами Комсомольского городского поселения (Закупка товаров работ и услуг для государственных (муниц</w:t>
            </w:r>
            <w:r w:rsidRPr="00293C6A">
              <w:rPr>
                <w:sz w:val="24"/>
                <w:szCs w:val="24"/>
              </w:rPr>
              <w:t>и</w:t>
            </w:r>
            <w:r w:rsidRPr="00293C6A">
              <w:rPr>
                <w:sz w:val="24"/>
                <w:szCs w:val="24"/>
              </w:rPr>
              <w:t>пальных нужд)</w:t>
            </w:r>
          </w:p>
        </w:tc>
        <w:tc>
          <w:tcPr>
            <w:tcW w:w="1843"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40 9 00 20350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200</w:t>
            </w:r>
          </w:p>
        </w:tc>
        <w:tc>
          <w:tcPr>
            <w:tcW w:w="1635" w:type="dxa"/>
            <w:tcBorders>
              <w:top w:val="nil"/>
              <w:left w:val="nil"/>
              <w:bottom w:val="single" w:sz="4" w:space="0" w:color="auto"/>
              <w:right w:val="single" w:sz="8"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67 618,36</w:t>
            </w:r>
          </w:p>
        </w:tc>
      </w:tr>
      <w:tr w:rsidR="00C855F9" w:rsidRPr="00293C6A" w:rsidTr="00C855F9">
        <w:trPr>
          <w:trHeight w:val="521"/>
        </w:trPr>
        <w:tc>
          <w:tcPr>
            <w:tcW w:w="10928" w:type="dxa"/>
            <w:tcBorders>
              <w:top w:val="single" w:sz="4" w:space="0" w:color="auto"/>
              <w:left w:val="single" w:sz="8" w:space="0" w:color="auto"/>
              <w:bottom w:val="nil"/>
              <w:right w:val="single" w:sz="4" w:space="0" w:color="auto"/>
            </w:tcBorders>
            <w:shd w:val="clear" w:color="auto" w:fill="auto"/>
            <w:hideMark/>
          </w:tcPr>
          <w:p w:rsidR="00C855F9" w:rsidRPr="00293C6A" w:rsidRDefault="00C855F9" w:rsidP="00C855F9">
            <w:pPr>
              <w:rPr>
                <w:sz w:val="24"/>
                <w:szCs w:val="24"/>
              </w:rPr>
            </w:pPr>
            <w:r w:rsidRPr="00293C6A">
              <w:rPr>
                <w:sz w:val="24"/>
                <w:szCs w:val="24"/>
              </w:rPr>
              <w:t>Исполнение судебных актов по возмещению причиненного вреда (за исключением суде</w:t>
            </w:r>
            <w:r w:rsidRPr="00293C6A">
              <w:rPr>
                <w:sz w:val="24"/>
                <w:szCs w:val="24"/>
              </w:rPr>
              <w:t>б</w:t>
            </w:r>
            <w:r w:rsidRPr="00293C6A">
              <w:rPr>
                <w:sz w:val="24"/>
                <w:szCs w:val="24"/>
              </w:rPr>
              <w:t>ных актов о взыскании денежных средств в порядке субсидиарной ответственности главных распорядителей средств бюджета) (Иные бюджетные ассигнования)</w:t>
            </w:r>
          </w:p>
        </w:tc>
        <w:tc>
          <w:tcPr>
            <w:tcW w:w="1843"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40 9 00 90010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800</w:t>
            </w:r>
          </w:p>
        </w:tc>
        <w:tc>
          <w:tcPr>
            <w:tcW w:w="1635" w:type="dxa"/>
            <w:tcBorders>
              <w:top w:val="nil"/>
              <w:left w:val="nil"/>
              <w:bottom w:val="single" w:sz="4" w:space="0" w:color="auto"/>
              <w:right w:val="single" w:sz="8"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100 300,00</w:t>
            </w:r>
          </w:p>
        </w:tc>
      </w:tr>
      <w:tr w:rsidR="00C855F9" w:rsidRPr="00293C6A" w:rsidTr="00C855F9">
        <w:trPr>
          <w:trHeight w:val="324"/>
        </w:trPr>
        <w:tc>
          <w:tcPr>
            <w:tcW w:w="10928" w:type="dxa"/>
            <w:tcBorders>
              <w:top w:val="single" w:sz="4" w:space="0" w:color="auto"/>
              <w:left w:val="single" w:sz="8" w:space="0" w:color="auto"/>
              <w:bottom w:val="single" w:sz="4" w:space="0" w:color="auto"/>
              <w:right w:val="single" w:sz="4" w:space="0" w:color="auto"/>
            </w:tcBorders>
            <w:shd w:val="clear" w:color="auto" w:fill="auto"/>
            <w:vAlign w:val="bottom"/>
            <w:hideMark/>
          </w:tcPr>
          <w:p w:rsidR="00C855F9" w:rsidRPr="00293C6A" w:rsidRDefault="00C855F9" w:rsidP="00C855F9">
            <w:pPr>
              <w:rPr>
                <w:b/>
                <w:bCs/>
                <w:i/>
                <w:iCs/>
                <w:sz w:val="24"/>
                <w:szCs w:val="24"/>
              </w:rPr>
            </w:pPr>
            <w:r w:rsidRPr="00293C6A">
              <w:rPr>
                <w:b/>
                <w:bCs/>
                <w:i/>
                <w:iCs/>
                <w:sz w:val="24"/>
                <w:szCs w:val="24"/>
              </w:rPr>
              <w:t>Мероприятия по землеустройству и землепользованию</w:t>
            </w:r>
          </w:p>
        </w:tc>
        <w:tc>
          <w:tcPr>
            <w:tcW w:w="1843"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b/>
                <w:bCs/>
                <w:i/>
                <w:iCs/>
                <w:sz w:val="24"/>
                <w:szCs w:val="24"/>
              </w:rPr>
            </w:pPr>
            <w:r w:rsidRPr="00293C6A">
              <w:rPr>
                <w:b/>
                <w:bCs/>
                <w:i/>
                <w:iCs/>
                <w:sz w:val="24"/>
                <w:szCs w:val="24"/>
              </w:rPr>
              <w:t>41 0 00 00000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b/>
                <w:bCs/>
                <w:i/>
                <w:iCs/>
                <w:sz w:val="24"/>
                <w:szCs w:val="24"/>
              </w:rPr>
            </w:pPr>
            <w:r w:rsidRPr="00293C6A">
              <w:rPr>
                <w:b/>
                <w:bCs/>
                <w:i/>
                <w:iCs/>
                <w:sz w:val="24"/>
                <w:szCs w:val="24"/>
              </w:rPr>
              <w:t> </w:t>
            </w:r>
          </w:p>
        </w:tc>
        <w:tc>
          <w:tcPr>
            <w:tcW w:w="1635" w:type="dxa"/>
            <w:tcBorders>
              <w:top w:val="nil"/>
              <w:left w:val="nil"/>
              <w:bottom w:val="single" w:sz="4" w:space="0" w:color="auto"/>
              <w:right w:val="single" w:sz="8" w:space="0" w:color="auto"/>
            </w:tcBorders>
            <w:shd w:val="clear" w:color="auto" w:fill="auto"/>
            <w:noWrap/>
            <w:vAlign w:val="center"/>
            <w:hideMark/>
          </w:tcPr>
          <w:p w:rsidR="00C855F9" w:rsidRPr="00293C6A" w:rsidRDefault="00C855F9" w:rsidP="00C855F9">
            <w:pPr>
              <w:jc w:val="center"/>
              <w:rPr>
                <w:b/>
                <w:bCs/>
                <w:i/>
                <w:iCs/>
                <w:sz w:val="24"/>
                <w:szCs w:val="24"/>
              </w:rPr>
            </w:pPr>
            <w:r w:rsidRPr="00293C6A">
              <w:rPr>
                <w:b/>
                <w:bCs/>
                <w:i/>
                <w:iCs/>
                <w:sz w:val="24"/>
                <w:szCs w:val="24"/>
              </w:rPr>
              <w:t>234 000,00</w:t>
            </w:r>
          </w:p>
        </w:tc>
      </w:tr>
      <w:tr w:rsidR="00C855F9" w:rsidRPr="00293C6A" w:rsidTr="00C855F9">
        <w:trPr>
          <w:trHeight w:val="312"/>
        </w:trPr>
        <w:tc>
          <w:tcPr>
            <w:tcW w:w="10928" w:type="dxa"/>
            <w:tcBorders>
              <w:top w:val="nil"/>
              <w:left w:val="single" w:sz="8" w:space="0" w:color="auto"/>
              <w:bottom w:val="single" w:sz="4" w:space="0" w:color="auto"/>
              <w:right w:val="single" w:sz="4" w:space="0" w:color="auto"/>
            </w:tcBorders>
            <w:shd w:val="clear" w:color="auto" w:fill="auto"/>
            <w:vAlign w:val="bottom"/>
            <w:hideMark/>
          </w:tcPr>
          <w:p w:rsidR="00C855F9" w:rsidRPr="00293C6A" w:rsidRDefault="00C855F9" w:rsidP="00C855F9">
            <w:pPr>
              <w:rPr>
                <w:b/>
                <w:bCs/>
                <w:sz w:val="24"/>
                <w:szCs w:val="24"/>
              </w:rPr>
            </w:pPr>
            <w:r w:rsidRPr="00293C6A">
              <w:rPr>
                <w:b/>
                <w:bCs/>
                <w:sz w:val="24"/>
                <w:szCs w:val="24"/>
              </w:rPr>
              <w:t>Иные непрограммные мероприятия</w:t>
            </w:r>
          </w:p>
        </w:tc>
        <w:tc>
          <w:tcPr>
            <w:tcW w:w="1843"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41 9 00 00000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 </w:t>
            </w:r>
          </w:p>
        </w:tc>
        <w:tc>
          <w:tcPr>
            <w:tcW w:w="1635" w:type="dxa"/>
            <w:tcBorders>
              <w:top w:val="nil"/>
              <w:left w:val="nil"/>
              <w:bottom w:val="single" w:sz="4" w:space="0" w:color="auto"/>
              <w:right w:val="single" w:sz="8"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234 000,00</w:t>
            </w:r>
          </w:p>
        </w:tc>
      </w:tr>
      <w:tr w:rsidR="00C855F9" w:rsidRPr="00293C6A" w:rsidTr="00C855F9">
        <w:trPr>
          <w:trHeight w:val="270"/>
        </w:trPr>
        <w:tc>
          <w:tcPr>
            <w:tcW w:w="10928" w:type="dxa"/>
            <w:tcBorders>
              <w:top w:val="nil"/>
              <w:left w:val="single" w:sz="8" w:space="0" w:color="auto"/>
              <w:bottom w:val="single" w:sz="4" w:space="0" w:color="auto"/>
              <w:right w:val="single" w:sz="4" w:space="0" w:color="auto"/>
            </w:tcBorders>
            <w:shd w:val="clear" w:color="auto" w:fill="auto"/>
            <w:hideMark/>
          </w:tcPr>
          <w:p w:rsidR="00C855F9" w:rsidRPr="00293C6A" w:rsidRDefault="00C855F9" w:rsidP="00C855F9">
            <w:pPr>
              <w:rPr>
                <w:sz w:val="24"/>
                <w:szCs w:val="24"/>
              </w:rPr>
            </w:pPr>
            <w:r w:rsidRPr="00293C6A">
              <w:rPr>
                <w:sz w:val="24"/>
                <w:szCs w:val="24"/>
              </w:rPr>
              <w:t>Мероприятия по землеустройству и землепользованию при проведении комплекса работ по межеванию земель для постановки на кадастровый учет земельных участков, на которые возникает право собственности Комсомольского городского поселения (Закупка товаров, работ и услуг для государственных (муниципал</w:t>
            </w:r>
            <w:r w:rsidRPr="00293C6A">
              <w:rPr>
                <w:sz w:val="24"/>
                <w:szCs w:val="24"/>
              </w:rPr>
              <w:t>ь</w:t>
            </w:r>
            <w:r w:rsidRPr="00293C6A">
              <w:rPr>
                <w:sz w:val="24"/>
                <w:szCs w:val="24"/>
              </w:rPr>
              <w:t>ных) нужд)</w:t>
            </w:r>
          </w:p>
        </w:tc>
        <w:tc>
          <w:tcPr>
            <w:tcW w:w="1843"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41 9 00 20400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200</w:t>
            </w:r>
          </w:p>
        </w:tc>
        <w:tc>
          <w:tcPr>
            <w:tcW w:w="1635" w:type="dxa"/>
            <w:tcBorders>
              <w:top w:val="nil"/>
              <w:left w:val="nil"/>
              <w:bottom w:val="single" w:sz="4" w:space="0" w:color="auto"/>
              <w:right w:val="single" w:sz="8"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234 000,00</w:t>
            </w:r>
          </w:p>
        </w:tc>
      </w:tr>
      <w:tr w:rsidR="00C855F9" w:rsidRPr="00293C6A" w:rsidTr="00C855F9">
        <w:trPr>
          <w:trHeight w:val="324"/>
        </w:trPr>
        <w:tc>
          <w:tcPr>
            <w:tcW w:w="10928" w:type="dxa"/>
            <w:tcBorders>
              <w:top w:val="nil"/>
              <w:left w:val="single" w:sz="8" w:space="0" w:color="auto"/>
              <w:bottom w:val="single" w:sz="4" w:space="0" w:color="auto"/>
              <w:right w:val="single" w:sz="4" w:space="0" w:color="auto"/>
            </w:tcBorders>
            <w:shd w:val="clear" w:color="auto" w:fill="auto"/>
            <w:hideMark/>
          </w:tcPr>
          <w:p w:rsidR="00C855F9" w:rsidRPr="00293C6A" w:rsidRDefault="00C855F9" w:rsidP="00C855F9">
            <w:pPr>
              <w:rPr>
                <w:b/>
                <w:bCs/>
                <w:i/>
                <w:iCs/>
                <w:sz w:val="24"/>
                <w:szCs w:val="24"/>
              </w:rPr>
            </w:pPr>
            <w:r w:rsidRPr="00293C6A">
              <w:rPr>
                <w:b/>
                <w:bCs/>
                <w:i/>
                <w:iCs/>
                <w:sz w:val="24"/>
                <w:szCs w:val="24"/>
              </w:rPr>
              <w:t>Пенсионное  обеспечение, социальное обеспечение  населения</w:t>
            </w:r>
          </w:p>
        </w:tc>
        <w:tc>
          <w:tcPr>
            <w:tcW w:w="1843"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b/>
                <w:bCs/>
                <w:i/>
                <w:iCs/>
                <w:sz w:val="24"/>
                <w:szCs w:val="24"/>
              </w:rPr>
            </w:pPr>
            <w:r w:rsidRPr="00293C6A">
              <w:rPr>
                <w:b/>
                <w:bCs/>
                <w:i/>
                <w:iCs/>
                <w:sz w:val="24"/>
                <w:szCs w:val="24"/>
              </w:rPr>
              <w:t>42 0 00 00000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 </w:t>
            </w:r>
          </w:p>
        </w:tc>
        <w:tc>
          <w:tcPr>
            <w:tcW w:w="1635" w:type="dxa"/>
            <w:tcBorders>
              <w:top w:val="nil"/>
              <w:left w:val="nil"/>
              <w:bottom w:val="single" w:sz="4" w:space="0" w:color="auto"/>
              <w:right w:val="single" w:sz="8" w:space="0" w:color="auto"/>
            </w:tcBorders>
            <w:shd w:val="clear" w:color="auto" w:fill="auto"/>
            <w:noWrap/>
            <w:vAlign w:val="center"/>
            <w:hideMark/>
          </w:tcPr>
          <w:p w:rsidR="00C855F9" w:rsidRPr="00293C6A" w:rsidRDefault="00C855F9" w:rsidP="00C855F9">
            <w:pPr>
              <w:jc w:val="center"/>
              <w:rPr>
                <w:b/>
                <w:bCs/>
                <w:i/>
                <w:iCs/>
                <w:sz w:val="24"/>
                <w:szCs w:val="24"/>
              </w:rPr>
            </w:pPr>
            <w:r w:rsidRPr="00293C6A">
              <w:rPr>
                <w:b/>
                <w:bCs/>
                <w:i/>
                <w:iCs/>
                <w:sz w:val="24"/>
                <w:szCs w:val="24"/>
              </w:rPr>
              <w:t>90 000,00</w:t>
            </w:r>
          </w:p>
        </w:tc>
      </w:tr>
      <w:tr w:rsidR="00C855F9" w:rsidRPr="00293C6A" w:rsidTr="00C855F9">
        <w:trPr>
          <w:trHeight w:val="312"/>
        </w:trPr>
        <w:tc>
          <w:tcPr>
            <w:tcW w:w="10928" w:type="dxa"/>
            <w:tcBorders>
              <w:top w:val="nil"/>
              <w:left w:val="single" w:sz="8" w:space="0" w:color="auto"/>
              <w:bottom w:val="single" w:sz="4" w:space="0" w:color="auto"/>
              <w:right w:val="single" w:sz="4" w:space="0" w:color="auto"/>
            </w:tcBorders>
            <w:shd w:val="clear" w:color="auto" w:fill="auto"/>
            <w:hideMark/>
          </w:tcPr>
          <w:p w:rsidR="00C855F9" w:rsidRPr="00293C6A" w:rsidRDefault="00C855F9" w:rsidP="00C855F9">
            <w:pPr>
              <w:rPr>
                <w:b/>
                <w:bCs/>
                <w:sz w:val="24"/>
                <w:szCs w:val="24"/>
              </w:rPr>
            </w:pPr>
            <w:r w:rsidRPr="00293C6A">
              <w:rPr>
                <w:b/>
                <w:bCs/>
                <w:sz w:val="24"/>
                <w:szCs w:val="24"/>
              </w:rPr>
              <w:t>Иные непрограммные мероприятия</w:t>
            </w:r>
          </w:p>
        </w:tc>
        <w:tc>
          <w:tcPr>
            <w:tcW w:w="1843"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42 9 00 00000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 </w:t>
            </w:r>
          </w:p>
        </w:tc>
        <w:tc>
          <w:tcPr>
            <w:tcW w:w="1635" w:type="dxa"/>
            <w:tcBorders>
              <w:top w:val="nil"/>
              <w:left w:val="nil"/>
              <w:bottom w:val="single" w:sz="4" w:space="0" w:color="auto"/>
              <w:right w:val="single" w:sz="8"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90 000,00</w:t>
            </w:r>
          </w:p>
        </w:tc>
      </w:tr>
      <w:tr w:rsidR="00C855F9" w:rsidRPr="00293C6A" w:rsidTr="00C855F9">
        <w:trPr>
          <w:trHeight w:val="90"/>
        </w:trPr>
        <w:tc>
          <w:tcPr>
            <w:tcW w:w="10928" w:type="dxa"/>
            <w:tcBorders>
              <w:top w:val="nil"/>
              <w:left w:val="single" w:sz="8" w:space="0" w:color="auto"/>
              <w:bottom w:val="single" w:sz="4" w:space="0" w:color="auto"/>
              <w:right w:val="single" w:sz="4" w:space="0" w:color="auto"/>
            </w:tcBorders>
            <w:shd w:val="clear" w:color="auto" w:fill="auto"/>
            <w:noWrap/>
            <w:hideMark/>
          </w:tcPr>
          <w:p w:rsidR="00C855F9" w:rsidRPr="00293C6A" w:rsidRDefault="00C855F9" w:rsidP="00C855F9">
            <w:pPr>
              <w:jc w:val="both"/>
              <w:rPr>
                <w:sz w:val="24"/>
                <w:szCs w:val="24"/>
              </w:rPr>
            </w:pPr>
            <w:r w:rsidRPr="00293C6A">
              <w:rPr>
                <w:sz w:val="24"/>
                <w:szCs w:val="24"/>
              </w:rPr>
              <w:t>Пенсионное обеспечение, замещавших выборные  муниципальные  должности  и муниципальные  должности муниципальной службы Комсомольского городского поселения  (Социальное обеспечение и иные выплаты насел</w:t>
            </w:r>
            <w:r w:rsidRPr="00293C6A">
              <w:rPr>
                <w:sz w:val="24"/>
                <w:szCs w:val="24"/>
              </w:rPr>
              <w:t>е</w:t>
            </w:r>
            <w:r w:rsidRPr="00293C6A">
              <w:rPr>
                <w:sz w:val="24"/>
                <w:szCs w:val="24"/>
              </w:rPr>
              <w:t>нию)</w:t>
            </w:r>
          </w:p>
        </w:tc>
        <w:tc>
          <w:tcPr>
            <w:tcW w:w="1843"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42 9 00 90020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300</w:t>
            </w:r>
          </w:p>
        </w:tc>
        <w:tc>
          <w:tcPr>
            <w:tcW w:w="1635" w:type="dxa"/>
            <w:tcBorders>
              <w:top w:val="nil"/>
              <w:left w:val="nil"/>
              <w:bottom w:val="single" w:sz="4" w:space="0" w:color="auto"/>
              <w:right w:val="single" w:sz="8"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90 000,00</w:t>
            </w:r>
          </w:p>
        </w:tc>
      </w:tr>
      <w:tr w:rsidR="00C855F9" w:rsidRPr="00293C6A" w:rsidTr="00C855F9">
        <w:trPr>
          <w:trHeight w:val="324"/>
        </w:trPr>
        <w:tc>
          <w:tcPr>
            <w:tcW w:w="10928" w:type="dxa"/>
            <w:tcBorders>
              <w:top w:val="nil"/>
              <w:left w:val="single" w:sz="8" w:space="0" w:color="auto"/>
              <w:bottom w:val="single" w:sz="4" w:space="0" w:color="auto"/>
              <w:right w:val="single" w:sz="4" w:space="0" w:color="auto"/>
            </w:tcBorders>
            <w:shd w:val="clear" w:color="auto" w:fill="auto"/>
            <w:noWrap/>
            <w:hideMark/>
          </w:tcPr>
          <w:p w:rsidR="00C855F9" w:rsidRPr="00293C6A" w:rsidRDefault="00C855F9" w:rsidP="00C855F9">
            <w:pPr>
              <w:jc w:val="both"/>
              <w:rPr>
                <w:b/>
                <w:bCs/>
                <w:i/>
                <w:iCs/>
                <w:sz w:val="24"/>
                <w:szCs w:val="24"/>
              </w:rPr>
            </w:pPr>
            <w:r w:rsidRPr="00293C6A">
              <w:rPr>
                <w:b/>
                <w:bCs/>
                <w:i/>
                <w:iCs/>
                <w:sz w:val="24"/>
                <w:szCs w:val="24"/>
              </w:rPr>
              <w:t>Обслуживание муниципального долга</w:t>
            </w:r>
          </w:p>
        </w:tc>
        <w:tc>
          <w:tcPr>
            <w:tcW w:w="1843"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b/>
                <w:bCs/>
                <w:i/>
                <w:iCs/>
                <w:sz w:val="24"/>
                <w:szCs w:val="24"/>
              </w:rPr>
            </w:pPr>
            <w:r w:rsidRPr="00293C6A">
              <w:rPr>
                <w:b/>
                <w:bCs/>
                <w:i/>
                <w:iCs/>
                <w:sz w:val="24"/>
                <w:szCs w:val="24"/>
              </w:rPr>
              <w:t>43 0 00 00000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 </w:t>
            </w:r>
          </w:p>
        </w:tc>
        <w:tc>
          <w:tcPr>
            <w:tcW w:w="1635" w:type="dxa"/>
            <w:tcBorders>
              <w:top w:val="nil"/>
              <w:left w:val="nil"/>
              <w:bottom w:val="single" w:sz="4" w:space="0" w:color="auto"/>
              <w:right w:val="single" w:sz="8" w:space="0" w:color="auto"/>
            </w:tcBorders>
            <w:shd w:val="clear" w:color="auto" w:fill="auto"/>
            <w:noWrap/>
            <w:vAlign w:val="center"/>
            <w:hideMark/>
          </w:tcPr>
          <w:p w:rsidR="00C855F9" w:rsidRPr="00293C6A" w:rsidRDefault="00C855F9" w:rsidP="00C855F9">
            <w:pPr>
              <w:jc w:val="center"/>
              <w:rPr>
                <w:b/>
                <w:bCs/>
                <w:i/>
                <w:iCs/>
                <w:sz w:val="24"/>
                <w:szCs w:val="24"/>
              </w:rPr>
            </w:pPr>
            <w:r w:rsidRPr="00293C6A">
              <w:rPr>
                <w:b/>
                <w:bCs/>
                <w:i/>
                <w:iCs/>
                <w:sz w:val="24"/>
                <w:szCs w:val="24"/>
              </w:rPr>
              <w:t>413 049,18</w:t>
            </w:r>
          </w:p>
        </w:tc>
      </w:tr>
      <w:tr w:rsidR="00C855F9" w:rsidRPr="00293C6A" w:rsidTr="00C855F9">
        <w:trPr>
          <w:trHeight w:val="312"/>
        </w:trPr>
        <w:tc>
          <w:tcPr>
            <w:tcW w:w="10928" w:type="dxa"/>
            <w:tcBorders>
              <w:top w:val="nil"/>
              <w:left w:val="single" w:sz="8" w:space="0" w:color="auto"/>
              <w:bottom w:val="single" w:sz="4" w:space="0" w:color="auto"/>
              <w:right w:val="single" w:sz="4" w:space="0" w:color="auto"/>
            </w:tcBorders>
            <w:shd w:val="clear" w:color="auto" w:fill="auto"/>
            <w:noWrap/>
            <w:hideMark/>
          </w:tcPr>
          <w:p w:rsidR="00C855F9" w:rsidRPr="00293C6A" w:rsidRDefault="00C855F9" w:rsidP="00C855F9">
            <w:pPr>
              <w:jc w:val="both"/>
              <w:rPr>
                <w:b/>
                <w:bCs/>
                <w:sz w:val="24"/>
                <w:szCs w:val="24"/>
              </w:rPr>
            </w:pPr>
            <w:r w:rsidRPr="00293C6A">
              <w:rPr>
                <w:b/>
                <w:bCs/>
                <w:sz w:val="24"/>
                <w:szCs w:val="24"/>
              </w:rPr>
              <w:t>Иные непрограммные мероприятия</w:t>
            </w:r>
          </w:p>
        </w:tc>
        <w:tc>
          <w:tcPr>
            <w:tcW w:w="1843"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43 9 00 00000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 </w:t>
            </w:r>
          </w:p>
        </w:tc>
        <w:tc>
          <w:tcPr>
            <w:tcW w:w="1635" w:type="dxa"/>
            <w:tcBorders>
              <w:top w:val="nil"/>
              <w:left w:val="nil"/>
              <w:bottom w:val="single" w:sz="4" w:space="0" w:color="auto"/>
              <w:right w:val="single" w:sz="8"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413 049,18</w:t>
            </w:r>
          </w:p>
        </w:tc>
      </w:tr>
      <w:tr w:rsidR="00C855F9" w:rsidRPr="00293C6A" w:rsidTr="00C855F9">
        <w:trPr>
          <w:trHeight w:val="624"/>
        </w:trPr>
        <w:tc>
          <w:tcPr>
            <w:tcW w:w="10928" w:type="dxa"/>
            <w:tcBorders>
              <w:top w:val="nil"/>
              <w:left w:val="single" w:sz="8" w:space="0" w:color="auto"/>
              <w:bottom w:val="single" w:sz="4" w:space="0" w:color="auto"/>
              <w:right w:val="single" w:sz="4" w:space="0" w:color="auto"/>
            </w:tcBorders>
            <w:shd w:val="clear" w:color="000000" w:fill="FFFFFF"/>
            <w:hideMark/>
          </w:tcPr>
          <w:p w:rsidR="00C855F9" w:rsidRPr="00293C6A" w:rsidRDefault="00C855F9" w:rsidP="00C855F9">
            <w:pPr>
              <w:rPr>
                <w:sz w:val="24"/>
                <w:szCs w:val="24"/>
              </w:rPr>
            </w:pPr>
            <w:r w:rsidRPr="00293C6A">
              <w:rPr>
                <w:sz w:val="24"/>
                <w:szCs w:val="24"/>
              </w:rPr>
              <w:t>Своевременное обслуживание и погашение долговых обязательств Комсомольского городского пос</w:t>
            </w:r>
            <w:r w:rsidRPr="00293C6A">
              <w:rPr>
                <w:sz w:val="24"/>
                <w:szCs w:val="24"/>
              </w:rPr>
              <w:t>е</w:t>
            </w:r>
            <w:r w:rsidRPr="00293C6A">
              <w:rPr>
                <w:sz w:val="24"/>
                <w:szCs w:val="24"/>
              </w:rPr>
              <w:t>ления (Обслуживание государственного муниципального долга)</w:t>
            </w:r>
          </w:p>
        </w:tc>
        <w:tc>
          <w:tcPr>
            <w:tcW w:w="1843"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43  9 00 20450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700</w:t>
            </w:r>
          </w:p>
        </w:tc>
        <w:tc>
          <w:tcPr>
            <w:tcW w:w="1635" w:type="dxa"/>
            <w:tcBorders>
              <w:top w:val="nil"/>
              <w:left w:val="nil"/>
              <w:bottom w:val="single" w:sz="4" w:space="0" w:color="auto"/>
              <w:right w:val="single" w:sz="8"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413 049,18</w:t>
            </w:r>
          </w:p>
        </w:tc>
      </w:tr>
      <w:tr w:rsidR="00C855F9" w:rsidRPr="00293C6A" w:rsidTr="00C855F9">
        <w:trPr>
          <w:trHeight w:val="324"/>
        </w:trPr>
        <w:tc>
          <w:tcPr>
            <w:tcW w:w="10928" w:type="dxa"/>
            <w:tcBorders>
              <w:top w:val="nil"/>
              <w:left w:val="single" w:sz="8" w:space="0" w:color="auto"/>
              <w:bottom w:val="single" w:sz="4" w:space="0" w:color="auto"/>
              <w:right w:val="single" w:sz="4" w:space="0" w:color="auto"/>
            </w:tcBorders>
            <w:shd w:val="clear" w:color="auto" w:fill="auto"/>
            <w:hideMark/>
          </w:tcPr>
          <w:p w:rsidR="00C855F9" w:rsidRPr="00293C6A" w:rsidRDefault="00C855F9" w:rsidP="00C855F9">
            <w:pPr>
              <w:rPr>
                <w:b/>
                <w:bCs/>
                <w:i/>
                <w:iCs/>
                <w:sz w:val="24"/>
                <w:szCs w:val="24"/>
              </w:rPr>
            </w:pPr>
            <w:r w:rsidRPr="00293C6A">
              <w:rPr>
                <w:b/>
                <w:bCs/>
                <w:i/>
                <w:iCs/>
                <w:sz w:val="24"/>
                <w:szCs w:val="24"/>
              </w:rPr>
              <w:t>Транспортные расходы</w:t>
            </w:r>
          </w:p>
        </w:tc>
        <w:tc>
          <w:tcPr>
            <w:tcW w:w="1843"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b/>
                <w:bCs/>
                <w:i/>
                <w:iCs/>
                <w:sz w:val="24"/>
                <w:szCs w:val="24"/>
              </w:rPr>
            </w:pPr>
            <w:r w:rsidRPr="00293C6A">
              <w:rPr>
                <w:b/>
                <w:bCs/>
                <w:i/>
                <w:iCs/>
                <w:sz w:val="24"/>
                <w:szCs w:val="24"/>
              </w:rPr>
              <w:t>44 0 00 00000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b/>
                <w:bCs/>
                <w:sz w:val="24"/>
                <w:szCs w:val="24"/>
              </w:rPr>
            </w:pPr>
            <w:r w:rsidRPr="00293C6A">
              <w:rPr>
                <w:b/>
                <w:bCs/>
                <w:sz w:val="24"/>
                <w:szCs w:val="24"/>
              </w:rPr>
              <w:t> </w:t>
            </w:r>
          </w:p>
        </w:tc>
        <w:tc>
          <w:tcPr>
            <w:tcW w:w="1635" w:type="dxa"/>
            <w:tcBorders>
              <w:top w:val="nil"/>
              <w:left w:val="nil"/>
              <w:bottom w:val="single" w:sz="4" w:space="0" w:color="auto"/>
              <w:right w:val="single" w:sz="8" w:space="0" w:color="auto"/>
            </w:tcBorders>
            <w:shd w:val="clear" w:color="auto" w:fill="auto"/>
            <w:noWrap/>
            <w:vAlign w:val="center"/>
            <w:hideMark/>
          </w:tcPr>
          <w:p w:rsidR="00C855F9" w:rsidRPr="00293C6A" w:rsidRDefault="00C855F9" w:rsidP="00C855F9">
            <w:pPr>
              <w:jc w:val="center"/>
              <w:rPr>
                <w:b/>
                <w:bCs/>
                <w:i/>
                <w:iCs/>
                <w:sz w:val="24"/>
                <w:szCs w:val="24"/>
              </w:rPr>
            </w:pPr>
            <w:r w:rsidRPr="00293C6A">
              <w:rPr>
                <w:b/>
                <w:bCs/>
                <w:i/>
                <w:iCs/>
                <w:sz w:val="24"/>
                <w:szCs w:val="24"/>
              </w:rPr>
              <w:t>50 000,00</w:t>
            </w:r>
          </w:p>
        </w:tc>
      </w:tr>
      <w:tr w:rsidR="00C855F9" w:rsidRPr="00293C6A" w:rsidTr="00C855F9">
        <w:trPr>
          <w:trHeight w:val="312"/>
        </w:trPr>
        <w:tc>
          <w:tcPr>
            <w:tcW w:w="10928" w:type="dxa"/>
            <w:tcBorders>
              <w:top w:val="nil"/>
              <w:left w:val="single" w:sz="8" w:space="0" w:color="auto"/>
              <w:bottom w:val="single" w:sz="4" w:space="0" w:color="auto"/>
              <w:right w:val="single" w:sz="4" w:space="0" w:color="auto"/>
            </w:tcBorders>
            <w:shd w:val="clear" w:color="auto" w:fill="auto"/>
            <w:hideMark/>
          </w:tcPr>
          <w:p w:rsidR="00C855F9" w:rsidRPr="00293C6A" w:rsidRDefault="00C855F9" w:rsidP="00C855F9">
            <w:pPr>
              <w:rPr>
                <w:b/>
                <w:bCs/>
                <w:sz w:val="24"/>
                <w:szCs w:val="24"/>
              </w:rPr>
            </w:pPr>
            <w:r w:rsidRPr="00293C6A">
              <w:rPr>
                <w:b/>
                <w:bCs/>
                <w:sz w:val="24"/>
                <w:szCs w:val="24"/>
              </w:rPr>
              <w:t>Иные непрограммные мероприятия</w:t>
            </w:r>
          </w:p>
        </w:tc>
        <w:tc>
          <w:tcPr>
            <w:tcW w:w="1843"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44 9 00 00000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 </w:t>
            </w:r>
          </w:p>
        </w:tc>
        <w:tc>
          <w:tcPr>
            <w:tcW w:w="1635" w:type="dxa"/>
            <w:tcBorders>
              <w:top w:val="nil"/>
              <w:left w:val="nil"/>
              <w:bottom w:val="single" w:sz="4" w:space="0" w:color="auto"/>
              <w:right w:val="single" w:sz="8"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50 000,00</w:t>
            </w:r>
          </w:p>
        </w:tc>
      </w:tr>
      <w:tr w:rsidR="00C855F9" w:rsidRPr="00293C6A" w:rsidTr="00C855F9">
        <w:trPr>
          <w:trHeight w:val="281"/>
        </w:trPr>
        <w:tc>
          <w:tcPr>
            <w:tcW w:w="10928" w:type="dxa"/>
            <w:tcBorders>
              <w:top w:val="nil"/>
              <w:left w:val="single" w:sz="8" w:space="0" w:color="auto"/>
              <w:bottom w:val="single" w:sz="4" w:space="0" w:color="auto"/>
              <w:right w:val="single" w:sz="4" w:space="0" w:color="auto"/>
            </w:tcBorders>
            <w:shd w:val="clear" w:color="auto" w:fill="auto"/>
            <w:hideMark/>
          </w:tcPr>
          <w:p w:rsidR="00C855F9" w:rsidRPr="00293C6A" w:rsidRDefault="00C855F9" w:rsidP="00C855F9">
            <w:pPr>
              <w:rPr>
                <w:sz w:val="24"/>
                <w:szCs w:val="24"/>
              </w:rPr>
            </w:pPr>
            <w:r w:rsidRPr="00293C6A">
              <w:rPr>
                <w:sz w:val="24"/>
                <w:szCs w:val="24"/>
              </w:rPr>
              <w:t>Транспортные расходы на оказание услуг по перевозке  умерших граждан, зарегистрированных на территории Комсомольского городского поселения, не востребованных и не имеющих  родственников автомобильным транспортом из морга г. Иваново после проведения судебно-медицинской экспертизы в г. Комсомольск (Закупка товаров, работ и услуг для г</w:t>
            </w:r>
            <w:r w:rsidRPr="00293C6A">
              <w:rPr>
                <w:sz w:val="24"/>
                <w:szCs w:val="24"/>
              </w:rPr>
              <w:t>о</w:t>
            </w:r>
            <w:r w:rsidRPr="00293C6A">
              <w:rPr>
                <w:sz w:val="24"/>
                <w:szCs w:val="24"/>
              </w:rPr>
              <w:t>сударственных (муниципальных) нужд)</w:t>
            </w:r>
          </w:p>
        </w:tc>
        <w:tc>
          <w:tcPr>
            <w:tcW w:w="1843"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44 9 00 20370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200</w:t>
            </w:r>
          </w:p>
        </w:tc>
        <w:tc>
          <w:tcPr>
            <w:tcW w:w="1635" w:type="dxa"/>
            <w:tcBorders>
              <w:top w:val="nil"/>
              <w:left w:val="nil"/>
              <w:bottom w:val="single" w:sz="4" w:space="0" w:color="auto"/>
              <w:right w:val="single" w:sz="8"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50 000,00</w:t>
            </w:r>
          </w:p>
        </w:tc>
      </w:tr>
      <w:tr w:rsidR="00C855F9" w:rsidRPr="00293C6A" w:rsidTr="00C855F9">
        <w:trPr>
          <w:trHeight w:val="324"/>
        </w:trPr>
        <w:tc>
          <w:tcPr>
            <w:tcW w:w="10928" w:type="dxa"/>
            <w:tcBorders>
              <w:top w:val="nil"/>
              <w:left w:val="single" w:sz="8" w:space="0" w:color="auto"/>
              <w:bottom w:val="single" w:sz="4" w:space="0" w:color="auto"/>
              <w:right w:val="single" w:sz="4" w:space="0" w:color="auto"/>
            </w:tcBorders>
            <w:shd w:val="clear" w:color="auto" w:fill="auto"/>
            <w:hideMark/>
          </w:tcPr>
          <w:p w:rsidR="00C855F9" w:rsidRPr="00293C6A" w:rsidRDefault="00C855F9" w:rsidP="00C855F9">
            <w:pPr>
              <w:rPr>
                <w:b/>
                <w:bCs/>
                <w:i/>
                <w:iCs/>
                <w:sz w:val="24"/>
                <w:szCs w:val="24"/>
              </w:rPr>
            </w:pPr>
            <w:r w:rsidRPr="00293C6A">
              <w:rPr>
                <w:b/>
                <w:bCs/>
                <w:i/>
                <w:iCs/>
                <w:sz w:val="24"/>
                <w:szCs w:val="24"/>
              </w:rPr>
              <w:t>Иные не программные направления деятельности</w:t>
            </w:r>
          </w:p>
        </w:tc>
        <w:tc>
          <w:tcPr>
            <w:tcW w:w="1843"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b/>
                <w:bCs/>
                <w:i/>
                <w:iCs/>
                <w:sz w:val="24"/>
                <w:szCs w:val="24"/>
              </w:rPr>
            </w:pPr>
            <w:r w:rsidRPr="00293C6A">
              <w:rPr>
                <w:b/>
                <w:bCs/>
                <w:i/>
                <w:iCs/>
                <w:sz w:val="24"/>
                <w:szCs w:val="24"/>
              </w:rPr>
              <w:t>46 0 00 00000</w:t>
            </w:r>
          </w:p>
        </w:tc>
        <w:tc>
          <w:tcPr>
            <w:tcW w:w="1058" w:type="dxa"/>
            <w:tcBorders>
              <w:top w:val="nil"/>
              <w:left w:val="nil"/>
              <w:bottom w:val="nil"/>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 </w:t>
            </w:r>
          </w:p>
        </w:tc>
        <w:tc>
          <w:tcPr>
            <w:tcW w:w="1635" w:type="dxa"/>
            <w:tcBorders>
              <w:top w:val="nil"/>
              <w:left w:val="nil"/>
              <w:bottom w:val="single" w:sz="4" w:space="0" w:color="auto"/>
              <w:right w:val="single" w:sz="8" w:space="0" w:color="auto"/>
            </w:tcBorders>
            <w:shd w:val="clear" w:color="auto" w:fill="auto"/>
            <w:noWrap/>
            <w:vAlign w:val="center"/>
            <w:hideMark/>
          </w:tcPr>
          <w:p w:rsidR="00C855F9" w:rsidRPr="00293C6A" w:rsidRDefault="00C855F9" w:rsidP="00C855F9">
            <w:pPr>
              <w:jc w:val="center"/>
              <w:rPr>
                <w:b/>
                <w:bCs/>
                <w:i/>
                <w:iCs/>
                <w:sz w:val="24"/>
                <w:szCs w:val="24"/>
              </w:rPr>
            </w:pPr>
            <w:r w:rsidRPr="00293C6A">
              <w:rPr>
                <w:b/>
                <w:bCs/>
                <w:i/>
                <w:iCs/>
                <w:sz w:val="24"/>
                <w:szCs w:val="24"/>
              </w:rPr>
              <w:t>1 693 579,62</w:t>
            </w:r>
          </w:p>
        </w:tc>
      </w:tr>
      <w:tr w:rsidR="00C855F9" w:rsidRPr="00293C6A" w:rsidTr="00C855F9">
        <w:trPr>
          <w:trHeight w:val="312"/>
        </w:trPr>
        <w:tc>
          <w:tcPr>
            <w:tcW w:w="10928" w:type="dxa"/>
            <w:tcBorders>
              <w:top w:val="nil"/>
              <w:left w:val="single" w:sz="8" w:space="0" w:color="auto"/>
              <w:bottom w:val="single" w:sz="4" w:space="0" w:color="auto"/>
              <w:right w:val="single" w:sz="4" w:space="0" w:color="auto"/>
            </w:tcBorders>
            <w:shd w:val="clear" w:color="auto" w:fill="auto"/>
            <w:hideMark/>
          </w:tcPr>
          <w:p w:rsidR="00C855F9" w:rsidRPr="00293C6A" w:rsidRDefault="00C855F9" w:rsidP="00C855F9">
            <w:pPr>
              <w:rPr>
                <w:b/>
                <w:bCs/>
                <w:sz w:val="24"/>
                <w:szCs w:val="24"/>
              </w:rPr>
            </w:pPr>
            <w:r w:rsidRPr="00293C6A">
              <w:rPr>
                <w:b/>
                <w:bCs/>
                <w:sz w:val="24"/>
                <w:szCs w:val="24"/>
              </w:rPr>
              <w:t>Иные непрограммные мероприятия</w:t>
            </w:r>
          </w:p>
        </w:tc>
        <w:tc>
          <w:tcPr>
            <w:tcW w:w="1843"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b/>
                <w:bCs/>
                <w:sz w:val="24"/>
                <w:szCs w:val="24"/>
              </w:rPr>
            </w:pPr>
            <w:r w:rsidRPr="00293C6A">
              <w:rPr>
                <w:b/>
                <w:bCs/>
                <w:sz w:val="24"/>
                <w:szCs w:val="24"/>
              </w:rPr>
              <w:t>46 9 00 00000</w:t>
            </w:r>
          </w:p>
        </w:tc>
        <w:tc>
          <w:tcPr>
            <w:tcW w:w="1058" w:type="dxa"/>
            <w:tcBorders>
              <w:top w:val="single" w:sz="4" w:space="0" w:color="auto"/>
              <w:left w:val="nil"/>
              <w:bottom w:val="nil"/>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 </w:t>
            </w:r>
          </w:p>
        </w:tc>
        <w:tc>
          <w:tcPr>
            <w:tcW w:w="1635" w:type="dxa"/>
            <w:tcBorders>
              <w:top w:val="nil"/>
              <w:left w:val="nil"/>
              <w:bottom w:val="single" w:sz="4" w:space="0" w:color="auto"/>
              <w:right w:val="single" w:sz="8" w:space="0" w:color="auto"/>
            </w:tcBorders>
            <w:shd w:val="clear" w:color="auto" w:fill="auto"/>
            <w:noWrap/>
            <w:vAlign w:val="center"/>
            <w:hideMark/>
          </w:tcPr>
          <w:p w:rsidR="00C855F9" w:rsidRPr="00293C6A" w:rsidRDefault="00C855F9" w:rsidP="00C855F9">
            <w:pPr>
              <w:jc w:val="center"/>
              <w:rPr>
                <w:b/>
                <w:bCs/>
                <w:sz w:val="24"/>
                <w:szCs w:val="24"/>
              </w:rPr>
            </w:pPr>
            <w:r w:rsidRPr="00293C6A">
              <w:rPr>
                <w:b/>
                <w:bCs/>
                <w:sz w:val="24"/>
                <w:szCs w:val="24"/>
              </w:rPr>
              <w:t>1 693 579,62</w:t>
            </w:r>
          </w:p>
        </w:tc>
      </w:tr>
      <w:tr w:rsidR="00C855F9" w:rsidRPr="00293C6A" w:rsidTr="00C855F9">
        <w:trPr>
          <w:trHeight w:val="90"/>
        </w:trPr>
        <w:tc>
          <w:tcPr>
            <w:tcW w:w="10928" w:type="dxa"/>
            <w:tcBorders>
              <w:top w:val="nil"/>
              <w:left w:val="single" w:sz="8" w:space="0" w:color="auto"/>
              <w:bottom w:val="single" w:sz="4" w:space="0" w:color="auto"/>
              <w:right w:val="single" w:sz="4" w:space="0" w:color="auto"/>
            </w:tcBorders>
            <w:shd w:val="clear" w:color="auto" w:fill="auto"/>
            <w:hideMark/>
          </w:tcPr>
          <w:p w:rsidR="00C855F9" w:rsidRPr="00293C6A" w:rsidRDefault="00C855F9" w:rsidP="00C855F9">
            <w:pPr>
              <w:rPr>
                <w:sz w:val="24"/>
                <w:szCs w:val="24"/>
              </w:rPr>
            </w:pPr>
            <w:r w:rsidRPr="00293C6A">
              <w:rPr>
                <w:sz w:val="24"/>
                <w:szCs w:val="24"/>
              </w:rPr>
              <w:t>Публикация в СМИ (Закупка товаров, работ и услуг для государственных (муниципальных) нужд)</w:t>
            </w:r>
          </w:p>
        </w:tc>
        <w:tc>
          <w:tcPr>
            <w:tcW w:w="1843"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46 9 00 20070</w:t>
            </w:r>
          </w:p>
        </w:tc>
        <w:tc>
          <w:tcPr>
            <w:tcW w:w="1058" w:type="dxa"/>
            <w:tcBorders>
              <w:top w:val="single" w:sz="4" w:space="0" w:color="auto"/>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200</w:t>
            </w:r>
          </w:p>
        </w:tc>
        <w:tc>
          <w:tcPr>
            <w:tcW w:w="1635" w:type="dxa"/>
            <w:tcBorders>
              <w:top w:val="nil"/>
              <w:left w:val="nil"/>
              <w:bottom w:val="single" w:sz="4" w:space="0" w:color="auto"/>
              <w:right w:val="single" w:sz="8"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2 000,00</w:t>
            </w:r>
          </w:p>
        </w:tc>
      </w:tr>
      <w:tr w:rsidR="00C855F9" w:rsidRPr="00293C6A" w:rsidTr="00C855F9">
        <w:trPr>
          <w:trHeight w:val="648"/>
        </w:trPr>
        <w:tc>
          <w:tcPr>
            <w:tcW w:w="10928" w:type="dxa"/>
            <w:tcBorders>
              <w:top w:val="nil"/>
              <w:left w:val="single" w:sz="8" w:space="0" w:color="auto"/>
              <w:bottom w:val="single" w:sz="4" w:space="0" w:color="auto"/>
              <w:right w:val="single" w:sz="4" w:space="0" w:color="auto"/>
            </w:tcBorders>
            <w:shd w:val="clear" w:color="auto" w:fill="auto"/>
            <w:hideMark/>
          </w:tcPr>
          <w:p w:rsidR="00C855F9" w:rsidRPr="00293C6A" w:rsidRDefault="00C855F9" w:rsidP="00C855F9">
            <w:pPr>
              <w:rPr>
                <w:sz w:val="24"/>
                <w:szCs w:val="24"/>
              </w:rPr>
            </w:pPr>
            <w:r w:rsidRPr="00293C6A">
              <w:rPr>
                <w:sz w:val="24"/>
                <w:szCs w:val="24"/>
              </w:rPr>
              <w:lastRenderedPageBreak/>
              <w:t>Оплата членских взносов в ассоциацию "Совет муниципальных образований Ивановской области (Иные бюджетные ассигнования)</w:t>
            </w:r>
          </w:p>
        </w:tc>
        <w:tc>
          <w:tcPr>
            <w:tcW w:w="1843"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46 9 00 20430</w:t>
            </w:r>
          </w:p>
        </w:tc>
        <w:tc>
          <w:tcPr>
            <w:tcW w:w="1058" w:type="dxa"/>
            <w:tcBorders>
              <w:top w:val="nil"/>
              <w:left w:val="nil"/>
              <w:bottom w:val="single" w:sz="4" w:space="0" w:color="auto"/>
              <w:right w:val="single" w:sz="4" w:space="0" w:color="auto"/>
            </w:tcBorders>
            <w:shd w:val="clear" w:color="000000" w:fill="FFFFFF"/>
            <w:noWrap/>
            <w:vAlign w:val="center"/>
            <w:hideMark/>
          </w:tcPr>
          <w:p w:rsidR="00C855F9" w:rsidRPr="00293C6A" w:rsidRDefault="00C855F9" w:rsidP="00C855F9">
            <w:pPr>
              <w:jc w:val="center"/>
              <w:rPr>
                <w:sz w:val="24"/>
                <w:szCs w:val="24"/>
              </w:rPr>
            </w:pPr>
            <w:r w:rsidRPr="00293C6A">
              <w:rPr>
                <w:sz w:val="24"/>
                <w:szCs w:val="24"/>
              </w:rPr>
              <w:t>800</w:t>
            </w:r>
          </w:p>
        </w:tc>
        <w:tc>
          <w:tcPr>
            <w:tcW w:w="1635" w:type="dxa"/>
            <w:tcBorders>
              <w:top w:val="nil"/>
              <w:left w:val="nil"/>
              <w:bottom w:val="single" w:sz="4" w:space="0" w:color="auto"/>
              <w:right w:val="single" w:sz="8"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26 400,00</w:t>
            </w:r>
          </w:p>
        </w:tc>
      </w:tr>
      <w:tr w:rsidR="00C855F9" w:rsidRPr="00293C6A" w:rsidTr="00C855F9">
        <w:trPr>
          <w:trHeight w:val="90"/>
        </w:trPr>
        <w:tc>
          <w:tcPr>
            <w:tcW w:w="10928" w:type="dxa"/>
            <w:tcBorders>
              <w:top w:val="nil"/>
              <w:left w:val="single" w:sz="8" w:space="0" w:color="auto"/>
              <w:bottom w:val="single" w:sz="4" w:space="0" w:color="auto"/>
              <w:right w:val="single" w:sz="4" w:space="0" w:color="auto"/>
            </w:tcBorders>
            <w:shd w:val="clear" w:color="auto" w:fill="auto"/>
            <w:hideMark/>
          </w:tcPr>
          <w:p w:rsidR="00C855F9" w:rsidRPr="00293C6A" w:rsidRDefault="00C855F9" w:rsidP="00C855F9">
            <w:pPr>
              <w:rPr>
                <w:sz w:val="24"/>
                <w:szCs w:val="24"/>
              </w:rPr>
            </w:pPr>
            <w:r w:rsidRPr="00293C6A">
              <w:rPr>
                <w:sz w:val="24"/>
                <w:szCs w:val="24"/>
              </w:rPr>
              <w:t>Подготовка и проведение выборов депутатов Комсомольского городского поселения (Иные бюджетные а</w:t>
            </w:r>
            <w:r w:rsidRPr="00293C6A">
              <w:rPr>
                <w:sz w:val="24"/>
                <w:szCs w:val="24"/>
              </w:rPr>
              <w:t>с</w:t>
            </w:r>
            <w:r w:rsidRPr="00293C6A">
              <w:rPr>
                <w:sz w:val="24"/>
                <w:szCs w:val="24"/>
              </w:rPr>
              <w:t>сигнования)</w:t>
            </w:r>
          </w:p>
        </w:tc>
        <w:tc>
          <w:tcPr>
            <w:tcW w:w="1843" w:type="dxa"/>
            <w:tcBorders>
              <w:top w:val="nil"/>
              <w:left w:val="nil"/>
              <w:bottom w:val="nil"/>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46 9 00 20460</w:t>
            </w:r>
          </w:p>
        </w:tc>
        <w:tc>
          <w:tcPr>
            <w:tcW w:w="1058" w:type="dxa"/>
            <w:tcBorders>
              <w:top w:val="nil"/>
              <w:left w:val="nil"/>
              <w:bottom w:val="single" w:sz="4" w:space="0" w:color="auto"/>
              <w:right w:val="single" w:sz="4" w:space="0" w:color="auto"/>
            </w:tcBorders>
            <w:shd w:val="clear" w:color="000000" w:fill="FFFFFF"/>
            <w:noWrap/>
            <w:vAlign w:val="center"/>
            <w:hideMark/>
          </w:tcPr>
          <w:p w:rsidR="00C855F9" w:rsidRPr="00293C6A" w:rsidRDefault="00C855F9" w:rsidP="00C855F9">
            <w:pPr>
              <w:jc w:val="center"/>
              <w:rPr>
                <w:sz w:val="24"/>
                <w:szCs w:val="24"/>
              </w:rPr>
            </w:pPr>
            <w:r w:rsidRPr="00293C6A">
              <w:rPr>
                <w:sz w:val="24"/>
                <w:szCs w:val="24"/>
              </w:rPr>
              <w:t>800</w:t>
            </w:r>
          </w:p>
        </w:tc>
        <w:tc>
          <w:tcPr>
            <w:tcW w:w="1635" w:type="dxa"/>
            <w:tcBorders>
              <w:top w:val="nil"/>
              <w:left w:val="nil"/>
              <w:bottom w:val="nil"/>
              <w:right w:val="single" w:sz="8"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300 000,00</w:t>
            </w:r>
          </w:p>
        </w:tc>
      </w:tr>
      <w:tr w:rsidR="00C855F9" w:rsidRPr="00293C6A" w:rsidTr="00C855F9">
        <w:trPr>
          <w:trHeight w:val="90"/>
        </w:trPr>
        <w:tc>
          <w:tcPr>
            <w:tcW w:w="10928" w:type="dxa"/>
            <w:tcBorders>
              <w:top w:val="nil"/>
              <w:left w:val="single" w:sz="8" w:space="0" w:color="auto"/>
              <w:bottom w:val="single" w:sz="4" w:space="0" w:color="auto"/>
              <w:right w:val="single" w:sz="4" w:space="0" w:color="auto"/>
            </w:tcBorders>
            <w:shd w:val="clear" w:color="auto" w:fill="auto"/>
            <w:hideMark/>
          </w:tcPr>
          <w:p w:rsidR="00C855F9" w:rsidRPr="00293C6A" w:rsidRDefault="00C855F9" w:rsidP="00C855F9">
            <w:pPr>
              <w:rPr>
                <w:sz w:val="24"/>
                <w:szCs w:val="24"/>
              </w:rPr>
            </w:pPr>
            <w:r w:rsidRPr="00293C6A">
              <w:rPr>
                <w:sz w:val="24"/>
                <w:szCs w:val="24"/>
              </w:rPr>
              <w:t>Аренда канализационной сети ( Закупка товаров, работ и услуг для обеспечения государственных ( муниц</w:t>
            </w:r>
            <w:r w:rsidRPr="00293C6A">
              <w:rPr>
                <w:sz w:val="24"/>
                <w:szCs w:val="24"/>
              </w:rPr>
              <w:t>и</w:t>
            </w:r>
            <w:r w:rsidRPr="00293C6A">
              <w:rPr>
                <w:sz w:val="24"/>
                <w:szCs w:val="24"/>
              </w:rPr>
              <w:t>пальных ) нужд)</w:t>
            </w:r>
          </w:p>
        </w:tc>
        <w:tc>
          <w:tcPr>
            <w:tcW w:w="1843" w:type="dxa"/>
            <w:tcBorders>
              <w:top w:val="single" w:sz="4" w:space="0" w:color="auto"/>
              <w:left w:val="nil"/>
              <w:bottom w:val="nil"/>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46 9 00 20490</w:t>
            </w:r>
          </w:p>
        </w:tc>
        <w:tc>
          <w:tcPr>
            <w:tcW w:w="1058" w:type="dxa"/>
            <w:tcBorders>
              <w:top w:val="nil"/>
              <w:left w:val="nil"/>
              <w:bottom w:val="nil"/>
              <w:right w:val="single" w:sz="4" w:space="0" w:color="auto"/>
            </w:tcBorders>
            <w:shd w:val="clear" w:color="000000" w:fill="FFFFFF"/>
            <w:noWrap/>
            <w:vAlign w:val="center"/>
            <w:hideMark/>
          </w:tcPr>
          <w:p w:rsidR="00C855F9" w:rsidRPr="00293C6A" w:rsidRDefault="00C855F9" w:rsidP="00C855F9">
            <w:pPr>
              <w:jc w:val="center"/>
              <w:rPr>
                <w:sz w:val="24"/>
                <w:szCs w:val="24"/>
              </w:rPr>
            </w:pPr>
            <w:r w:rsidRPr="00293C6A">
              <w:rPr>
                <w:sz w:val="24"/>
                <w:szCs w:val="24"/>
              </w:rPr>
              <w:t>200</w:t>
            </w:r>
          </w:p>
        </w:tc>
        <w:tc>
          <w:tcPr>
            <w:tcW w:w="1635" w:type="dxa"/>
            <w:tcBorders>
              <w:top w:val="single" w:sz="4" w:space="0" w:color="auto"/>
              <w:left w:val="nil"/>
              <w:bottom w:val="nil"/>
              <w:right w:val="single" w:sz="8"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405 000,00</w:t>
            </w:r>
          </w:p>
        </w:tc>
      </w:tr>
      <w:tr w:rsidR="00C855F9" w:rsidRPr="00293C6A" w:rsidTr="00C855F9">
        <w:trPr>
          <w:trHeight w:val="90"/>
        </w:trPr>
        <w:tc>
          <w:tcPr>
            <w:tcW w:w="10928" w:type="dxa"/>
            <w:tcBorders>
              <w:top w:val="nil"/>
              <w:left w:val="single" w:sz="8" w:space="0" w:color="auto"/>
              <w:bottom w:val="single" w:sz="4" w:space="0" w:color="auto"/>
              <w:right w:val="single" w:sz="4" w:space="0" w:color="auto"/>
            </w:tcBorders>
            <w:shd w:val="clear" w:color="000000" w:fill="FFFFFF"/>
            <w:vAlign w:val="center"/>
            <w:hideMark/>
          </w:tcPr>
          <w:p w:rsidR="00C855F9" w:rsidRPr="00293C6A" w:rsidRDefault="00C855F9" w:rsidP="00C855F9">
            <w:pPr>
              <w:rPr>
                <w:sz w:val="24"/>
                <w:szCs w:val="24"/>
              </w:rPr>
            </w:pPr>
            <w:r w:rsidRPr="00293C6A">
              <w:rPr>
                <w:sz w:val="24"/>
                <w:szCs w:val="24"/>
              </w:rPr>
              <w:t>Налог за имущество находящееся в оперативном управлении (Иные бюджетные ассигнов</w:t>
            </w:r>
            <w:r w:rsidRPr="00293C6A">
              <w:rPr>
                <w:sz w:val="24"/>
                <w:szCs w:val="24"/>
              </w:rPr>
              <w:t>а</w:t>
            </w:r>
            <w:r w:rsidRPr="00293C6A">
              <w:rPr>
                <w:sz w:val="24"/>
                <w:szCs w:val="24"/>
              </w:rPr>
              <w:t>ния)</w:t>
            </w:r>
          </w:p>
        </w:tc>
        <w:tc>
          <w:tcPr>
            <w:tcW w:w="1843" w:type="dxa"/>
            <w:tcBorders>
              <w:top w:val="single" w:sz="4" w:space="0" w:color="auto"/>
              <w:left w:val="nil"/>
              <w:bottom w:val="nil"/>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46 9 00 20630</w:t>
            </w:r>
          </w:p>
        </w:tc>
        <w:tc>
          <w:tcPr>
            <w:tcW w:w="1058" w:type="dxa"/>
            <w:tcBorders>
              <w:top w:val="single" w:sz="4" w:space="0" w:color="auto"/>
              <w:left w:val="nil"/>
              <w:bottom w:val="nil"/>
              <w:right w:val="single" w:sz="4" w:space="0" w:color="auto"/>
            </w:tcBorders>
            <w:shd w:val="clear" w:color="000000" w:fill="FFFFFF"/>
            <w:noWrap/>
            <w:vAlign w:val="center"/>
            <w:hideMark/>
          </w:tcPr>
          <w:p w:rsidR="00C855F9" w:rsidRPr="00293C6A" w:rsidRDefault="00C855F9" w:rsidP="00C855F9">
            <w:pPr>
              <w:jc w:val="center"/>
              <w:rPr>
                <w:sz w:val="24"/>
                <w:szCs w:val="24"/>
              </w:rPr>
            </w:pPr>
            <w:r w:rsidRPr="00293C6A">
              <w:rPr>
                <w:sz w:val="24"/>
                <w:szCs w:val="24"/>
              </w:rPr>
              <w:t>800</w:t>
            </w:r>
          </w:p>
        </w:tc>
        <w:tc>
          <w:tcPr>
            <w:tcW w:w="1635" w:type="dxa"/>
            <w:tcBorders>
              <w:top w:val="single" w:sz="4" w:space="0" w:color="auto"/>
              <w:left w:val="nil"/>
              <w:bottom w:val="nil"/>
              <w:right w:val="single" w:sz="8"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120 000,00</w:t>
            </w:r>
          </w:p>
        </w:tc>
      </w:tr>
      <w:tr w:rsidR="00C855F9" w:rsidRPr="00293C6A" w:rsidTr="00C855F9">
        <w:trPr>
          <w:trHeight w:val="624"/>
        </w:trPr>
        <w:tc>
          <w:tcPr>
            <w:tcW w:w="10928" w:type="dxa"/>
            <w:tcBorders>
              <w:top w:val="nil"/>
              <w:left w:val="single" w:sz="8" w:space="0" w:color="auto"/>
              <w:bottom w:val="single" w:sz="4" w:space="0" w:color="auto"/>
              <w:right w:val="single" w:sz="4" w:space="0" w:color="auto"/>
            </w:tcBorders>
            <w:shd w:val="clear" w:color="000000" w:fill="FFFFFF"/>
            <w:vAlign w:val="center"/>
            <w:hideMark/>
          </w:tcPr>
          <w:p w:rsidR="00C855F9" w:rsidRPr="00293C6A" w:rsidRDefault="00C855F9" w:rsidP="00C855F9">
            <w:pPr>
              <w:rPr>
                <w:sz w:val="24"/>
                <w:szCs w:val="24"/>
              </w:rPr>
            </w:pPr>
            <w:r w:rsidRPr="00293C6A">
              <w:rPr>
                <w:sz w:val="24"/>
                <w:szCs w:val="24"/>
              </w:rPr>
              <w:t>Развитие и использование информационных технологий (Закупка товаров, работ и услуг для государстве</w:t>
            </w:r>
            <w:r w:rsidRPr="00293C6A">
              <w:rPr>
                <w:sz w:val="24"/>
                <w:szCs w:val="24"/>
              </w:rPr>
              <w:t>н</w:t>
            </w:r>
            <w:r w:rsidRPr="00293C6A">
              <w:rPr>
                <w:sz w:val="24"/>
                <w:szCs w:val="24"/>
              </w:rPr>
              <w:t>ных (муниципальных) нужд)</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46 9 00 20640</w:t>
            </w:r>
          </w:p>
        </w:tc>
        <w:tc>
          <w:tcPr>
            <w:tcW w:w="1058" w:type="dxa"/>
            <w:tcBorders>
              <w:top w:val="single" w:sz="4" w:space="0" w:color="auto"/>
              <w:left w:val="nil"/>
              <w:bottom w:val="single" w:sz="4" w:space="0" w:color="auto"/>
              <w:right w:val="single" w:sz="4" w:space="0" w:color="auto"/>
            </w:tcBorders>
            <w:shd w:val="clear" w:color="000000" w:fill="FFFFFF"/>
            <w:noWrap/>
            <w:vAlign w:val="center"/>
            <w:hideMark/>
          </w:tcPr>
          <w:p w:rsidR="00C855F9" w:rsidRPr="00293C6A" w:rsidRDefault="00C855F9" w:rsidP="00C855F9">
            <w:pPr>
              <w:jc w:val="center"/>
              <w:rPr>
                <w:sz w:val="24"/>
                <w:szCs w:val="24"/>
              </w:rPr>
            </w:pPr>
            <w:r w:rsidRPr="00293C6A">
              <w:rPr>
                <w:sz w:val="24"/>
                <w:szCs w:val="24"/>
              </w:rPr>
              <w:t>200</w:t>
            </w:r>
          </w:p>
        </w:tc>
        <w:tc>
          <w:tcPr>
            <w:tcW w:w="1635" w:type="dxa"/>
            <w:tcBorders>
              <w:top w:val="single" w:sz="4" w:space="0" w:color="auto"/>
              <w:left w:val="nil"/>
              <w:bottom w:val="single" w:sz="4" w:space="0" w:color="auto"/>
              <w:right w:val="single" w:sz="8"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3 900,00</w:t>
            </w:r>
          </w:p>
        </w:tc>
      </w:tr>
      <w:tr w:rsidR="00C855F9" w:rsidRPr="00293C6A" w:rsidTr="00C855F9">
        <w:trPr>
          <w:trHeight w:val="624"/>
        </w:trPr>
        <w:tc>
          <w:tcPr>
            <w:tcW w:w="10928" w:type="dxa"/>
            <w:tcBorders>
              <w:top w:val="nil"/>
              <w:left w:val="single" w:sz="8" w:space="0" w:color="auto"/>
              <w:bottom w:val="single" w:sz="4" w:space="0" w:color="auto"/>
              <w:right w:val="single" w:sz="4" w:space="0" w:color="auto"/>
            </w:tcBorders>
            <w:shd w:val="clear" w:color="000000" w:fill="FFFFFF"/>
            <w:noWrap/>
            <w:hideMark/>
          </w:tcPr>
          <w:p w:rsidR="00C855F9" w:rsidRPr="00293C6A" w:rsidRDefault="00C855F9" w:rsidP="00C855F9">
            <w:pPr>
              <w:jc w:val="both"/>
              <w:rPr>
                <w:sz w:val="24"/>
                <w:szCs w:val="24"/>
              </w:rPr>
            </w:pPr>
            <w:r w:rsidRPr="00293C6A">
              <w:rPr>
                <w:sz w:val="24"/>
                <w:szCs w:val="24"/>
              </w:rPr>
              <w:t>Расходы на приобретение и содержание систем видеонаблюдения (Закупка товаров, работ и услуг для гос</w:t>
            </w:r>
            <w:r w:rsidRPr="00293C6A">
              <w:rPr>
                <w:sz w:val="24"/>
                <w:szCs w:val="24"/>
              </w:rPr>
              <w:t>у</w:t>
            </w:r>
            <w:r w:rsidRPr="00293C6A">
              <w:rPr>
                <w:sz w:val="24"/>
                <w:szCs w:val="24"/>
              </w:rPr>
              <w:t>дарственных (муниципальных) нужд)</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Pr="00293C6A" w:rsidRDefault="00C855F9" w:rsidP="00C855F9">
            <w:pPr>
              <w:jc w:val="center"/>
              <w:rPr>
                <w:sz w:val="24"/>
                <w:szCs w:val="24"/>
              </w:rPr>
            </w:pPr>
            <w:r w:rsidRPr="00293C6A">
              <w:rPr>
                <w:sz w:val="24"/>
                <w:szCs w:val="24"/>
              </w:rPr>
              <w:t>46 9 00 20810</w:t>
            </w:r>
          </w:p>
        </w:tc>
        <w:tc>
          <w:tcPr>
            <w:tcW w:w="1058" w:type="dxa"/>
            <w:tcBorders>
              <w:top w:val="nil"/>
              <w:left w:val="nil"/>
              <w:bottom w:val="single" w:sz="4" w:space="0" w:color="auto"/>
              <w:right w:val="single" w:sz="4" w:space="0" w:color="auto"/>
            </w:tcBorders>
            <w:shd w:val="clear" w:color="000000" w:fill="FFFFFF"/>
            <w:noWrap/>
            <w:vAlign w:val="center"/>
            <w:hideMark/>
          </w:tcPr>
          <w:p w:rsidR="00C855F9" w:rsidRPr="00293C6A" w:rsidRDefault="00C855F9" w:rsidP="00C855F9">
            <w:pPr>
              <w:jc w:val="center"/>
              <w:rPr>
                <w:sz w:val="24"/>
                <w:szCs w:val="24"/>
              </w:rPr>
            </w:pPr>
            <w:r w:rsidRPr="00293C6A">
              <w:rPr>
                <w:sz w:val="24"/>
                <w:szCs w:val="24"/>
              </w:rPr>
              <w:t>200</w:t>
            </w:r>
          </w:p>
        </w:tc>
        <w:tc>
          <w:tcPr>
            <w:tcW w:w="1635" w:type="dxa"/>
            <w:tcBorders>
              <w:top w:val="nil"/>
              <w:left w:val="nil"/>
              <w:bottom w:val="single" w:sz="4" w:space="0" w:color="auto"/>
              <w:right w:val="single" w:sz="8" w:space="0" w:color="auto"/>
            </w:tcBorders>
            <w:shd w:val="clear" w:color="000000" w:fill="FFFFFF"/>
            <w:noWrap/>
            <w:vAlign w:val="center"/>
            <w:hideMark/>
          </w:tcPr>
          <w:p w:rsidR="00C855F9" w:rsidRPr="00293C6A" w:rsidRDefault="00C855F9" w:rsidP="00C855F9">
            <w:pPr>
              <w:jc w:val="center"/>
              <w:rPr>
                <w:sz w:val="24"/>
                <w:szCs w:val="24"/>
              </w:rPr>
            </w:pPr>
            <w:r w:rsidRPr="00293C6A">
              <w:rPr>
                <w:sz w:val="24"/>
                <w:szCs w:val="24"/>
              </w:rPr>
              <w:t>609 519,62</w:t>
            </w:r>
          </w:p>
        </w:tc>
      </w:tr>
      <w:tr w:rsidR="00C855F9" w:rsidRPr="00293C6A" w:rsidTr="00C855F9">
        <w:trPr>
          <w:trHeight w:val="624"/>
        </w:trPr>
        <w:tc>
          <w:tcPr>
            <w:tcW w:w="10928" w:type="dxa"/>
            <w:tcBorders>
              <w:top w:val="nil"/>
              <w:left w:val="single" w:sz="8" w:space="0" w:color="auto"/>
              <w:bottom w:val="single" w:sz="4" w:space="0" w:color="auto"/>
              <w:right w:val="single" w:sz="4" w:space="0" w:color="auto"/>
            </w:tcBorders>
            <w:shd w:val="clear" w:color="000000" w:fill="FFFFFF"/>
            <w:noWrap/>
            <w:hideMark/>
          </w:tcPr>
          <w:p w:rsidR="00C855F9" w:rsidRPr="00293C6A" w:rsidRDefault="00C855F9" w:rsidP="00C855F9">
            <w:pPr>
              <w:jc w:val="both"/>
              <w:rPr>
                <w:sz w:val="24"/>
                <w:szCs w:val="24"/>
              </w:rPr>
            </w:pPr>
            <w:r w:rsidRPr="00293C6A">
              <w:rPr>
                <w:sz w:val="24"/>
                <w:szCs w:val="24"/>
              </w:rPr>
              <w:t>Расходы на приобретение и содержание имущества казны Комсомольского городского поселения (З</w:t>
            </w:r>
            <w:r w:rsidRPr="00293C6A">
              <w:rPr>
                <w:sz w:val="24"/>
                <w:szCs w:val="24"/>
              </w:rPr>
              <w:t>а</w:t>
            </w:r>
            <w:r w:rsidRPr="00293C6A">
              <w:rPr>
                <w:sz w:val="24"/>
                <w:szCs w:val="24"/>
              </w:rPr>
              <w:t>купка товаров, работ и услуг для государственных (муниципальных) нужд)</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Pr="00293C6A" w:rsidRDefault="00C855F9" w:rsidP="00C855F9">
            <w:pPr>
              <w:jc w:val="center"/>
              <w:rPr>
                <w:sz w:val="24"/>
                <w:szCs w:val="24"/>
              </w:rPr>
            </w:pPr>
            <w:r w:rsidRPr="00293C6A">
              <w:rPr>
                <w:sz w:val="24"/>
                <w:szCs w:val="24"/>
              </w:rPr>
              <w:t>46 9 00 20900</w:t>
            </w:r>
          </w:p>
        </w:tc>
        <w:tc>
          <w:tcPr>
            <w:tcW w:w="1058" w:type="dxa"/>
            <w:tcBorders>
              <w:top w:val="nil"/>
              <w:left w:val="nil"/>
              <w:bottom w:val="single" w:sz="4" w:space="0" w:color="auto"/>
              <w:right w:val="single" w:sz="4" w:space="0" w:color="auto"/>
            </w:tcBorders>
            <w:shd w:val="clear" w:color="000000" w:fill="FFFFFF"/>
            <w:noWrap/>
            <w:vAlign w:val="center"/>
            <w:hideMark/>
          </w:tcPr>
          <w:p w:rsidR="00C855F9" w:rsidRPr="00293C6A" w:rsidRDefault="00C855F9" w:rsidP="00C855F9">
            <w:pPr>
              <w:jc w:val="center"/>
              <w:rPr>
                <w:sz w:val="24"/>
                <w:szCs w:val="24"/>
              </w:rPr>
            </w:pPr>
            <w:r w:rsidRPr="00293C6A">
              <w:rPr>
                <w:sz w:val="24"/>
                <w:szCs w:val="24"/>
              </w:rPr>
              <w:t>200</w:t>
            </w:r>
          </w:p>
        </w:tc>
        <w:tc>
          <w:tcPr>
            <w:tcW w:w="1635" w:type="dxa"/>
            <w:tcBorders>
              <w:top w:val="nil"/>
              <w:left w:val="nil"/>
              <w:bottom w:val="single" w:sz="4" w:space="0" w:color="auto"/>
              <w:right w:val="single" w:sz="8" w:space="0" w:color="auto"/>
            </w:tcBorders>
            <w:shd w:val="clear" w:color="000000" w:fill="FFFFFF"/>
            <w:noWrap/>
            <w:vAlign w:val="center"/>
            <w:hideMark/>
          </w:tcPr>
          <w:p w:rsidR="00C855F9" w:rsidRPr="00293C6A" w:rsidRDefault="00C855F9" w:rsidP="00C855F9">
            <w:pPr>
              <w:jc w:val="center"/>
              <w:rPr>
                <w:sz w:val="24"/>
                <w:szCs w:val="24"/>
              </w:rPr>
            </w:pPr>
            <w:r w:rsidRPr="00293C6A">
              <w:rPr>
                <w:sz w:val="24"/>
                <w:szCs w:val="24"/>
              </w:rPr>
              <w:t>118 160,00</w:t>
            </w:r>
          </w:p>
        </w:tc>
      </w:tr>
      <w:tr w:rsidR="00C855F9" w:rsidRPr="00293C6A" w:rsidTr="00C855F9">
        <w:trPr>
          <w:trHeight w:val="624"/>
        </w:trPr>
        <w:tc>
          <w:tcPr>
            <w:tcW w:w="10928" w:type="dxa"/>
            <w:tcBorders>
              <w:top w:val="nil"/>
              <w:left w:val="single" w:sz="8" w:space="0" w:color="auto"/>
              <w:bottom w:val="single" w:sz="4" w:space="0" w:color="auto"/>
              <w:right w:val="single" w:sz="4" w:space="0" w:color="auto"/>
            </w:tcBorders>
            <w:shd w:val="clear" w:color="000000" w:fill="FFFFFF"/>
            <w:vAlign w:val="center"/>
            <w:hideMark/>
          </w:tcPr>
          <w:p w:rsidR="00C855F9" w:rsidRPr="00293C6A" w:rsidRDefault="00C855F9" w:rsidP="00C855F9">
            <w:pPr>
              <w:rPr>
                <w:sz w:val="24"/>
                <w:szCs w:val="24"/>
              </w:rPr>
            </w:pPr>
            <w:r w:rsidRPr="00293C6A">
              <w:rPr>
                <w:sz w:val="24"/>
                <w:szCs w:val="24"/>
              </w:rPr>
              <w:t>Расходы на оказание квалифицированной юридической помощи (Закупка товаров, работ и услуг для гос</w:t>
            </w:r>
            <w:r w:rsidRPr="00293C6A">
              <w:rPr>
                <w:sz w:val="24"/>
                <w:szCs w:val="24"/>
              </w:rPr>
              <w:t>у</w:t>
            </w:r>
            <w:r w:rsidRPr="00293C6A">
              <w:rPr>
                <w:sz w:val="24"/>
                <w:szCs w:val="24"/>
              </w:rPr>
              <w:t>дарственных (муниципальных) нужд)</w:t>
            </w:r>
          </w:p>
        </w:tc>
        <w:tc>
          <w:tcPr>
            <w:tcW w:w="1843" w:type="dxa"/>
            <w:tcBorders>
              <w:top w:val="nil"/>
              <w:left w:val="nil"/>
              <w:bottom w:val="single" w:sz="4" w:space="0" w:color="auto"/>
              <w:right w:val="single" w:sz="4" w:space="0" w:color="auto"/>
            </w:tcBorders>
            <w:shd w:val="clear" w:color="000000" w:fill="FFFFFF"/>
            <w:noWrap/>
            <w:vAlign w:val="center"/>
            <w:hideMark/>
          </w:tcPr>
          <w:p w:rsidR="00C855F9" w:rsidRPr="00293C6A" w:rsidRDefault="00C855F9" w:rsidP="00C855F9">
            <w:pPr>
              <w:jc w:val="center"/>
              <w:rPr>
                <w:sz w:val="24"/>
                <w:szCs w:val="24"/>
              </w:rPr>
            </w:pPr>
            <w:r w:rsidRPr="00293C6A">
              <w:rPr>
                <w:sz w:val="24"/>
                <w:szCs w:val="24"/>
              </w:rPr>
              <w:t>46 9 00 20910</w:t>
            </w:r>
          </w:p>
        </w:tc>
        <w:tc>
          <w:tcPr>
            <w:tcW w:w="1058" w:type="dxa"/>
            <w:tcBorders>
              <w:top w:val="nil"/>
              <w:left w:val="nil"/>
              <w:bottom w:val="single" w:sz="4" w:space="0" w:color="auto"/>
              <w:right w:val="single" w:sz="4" w:space="0" w:color="auto"/>
            </w:tcBorders>
            <w:shd w:val="clear" w:color="000000" w:fill="FFFFFF"/>
            <w:noWrap/>
            <w:vAlign w:val="center"/>
            <w:hideMark/>
          </w:tcPr>
          <w:p w:rsidR="00C855F9" w:rsidRPr="00293C6A" w:rsidRDefault="00C855F9" w:rsidP="00C855F9">
            <w:pPr>
              <w:jc w:val="center"/>
              <w:rPr>
                <w:sz w:val="24"/>
                <w:szCs w:val="24"/>
              </w:rPr>
            </w:pPr>
            <w:r w:rsidRPr="00293C6A">
              <w:rPr>
                <w:sz w:val="24"/>
                <w:szCs w:val="24"/>
              </w:rPr>
              <w:t>200</w:t>
            </w:r>
          </w:p>
        </w:tc>
        <w:tc>
          <w:tcPr>
            <w:tcW w:w="1635" w:type="dxa"/>
            <w:tcBorders>
              <w:top w:val="nil"/>
              <w:left w:val="nil"/>
              <w:bottom w:val="single" w:sz="4" w:space="0" w:color="auto"/>
              <w:right w:val="single" w:sz="8" w:space="0" w:color="auto"/>
            </w:tcBorders>
            <w:shd w:val="clear" w:color="000000" w:fill="FFFFFF"/>
            <w:noWrap/>
            <w:vAlign w:val="center"/>
            <w:hideMark/>
          </w:tcPr>
          <w:p w:rsidR="00C855F9" w:rsidRPr="00293C6A" w:rsidRDefault="00C855F9" w:rsidP="00C855F9">
            <w:pPr>
              <w:jc w:val="center"/>
              <w:rPr>
                <w:sz w:val="24"/>
                <w:szCs w:val="24"/>
              </w:rPr>
            </w:pPr>
            <w:r w:rsidRPr="00293C6A">
              <w:rPr>
                <w:sz w:val="24"/>
                <w:szCs w:val="24"/>
              </w:rPr>
              <w:t>45 600,00</w:t>
            </w:r>
          </w:p>
        </w:tc>
      </w:tr>
      <w:tr w:rsidR="00C855F9" w:rsidRPr="00293C6A" w:rsidTr="00C855F9">
        <w:trPr>
          <w:trHeight w:val="1260"/>
        </w:trPr>
        <w:tc>
          <w:tcPr>
            <w:tcW w:w="10928" w:type="dxa"/>
            <w:tcBorders>
              <w:top w:val="nil"/>
              <w:left w:val="single" w:sz="8" w:space="0" w:color="auto"/>
              <w:bottom w:val="single" w:sz="4" w:space="0" w:color="auto"/>
              <w:right w:val="nil"/>
            </w:tcBorders>
            <w:shd w:val="clear" w:color="000000" w:fill="FFFFFF"/>
            <w:vAlign w:val="center"/>
            <w:hideMark/>
          </w:tcPr>
          <w:p w:rsidR="00C855F9" w:rsidRPr="00293C6A" w:rsidRDefault="00C855F9" w:rsidP="00C855F9">
            <w:pPr>
              <w:rPr>
                <w:sz w:val="24"/>
                <w:szCs w:val="24"/>
              </w:rPr>
            </w:pPr>
            <w:r w:rsidRPr="00293C6A">
              <w:rPr>
                <w:sz w:val="24"/>
                <w:szCs w:val="24"/>
              </w:rPr>
              <w:t>Мероприятия по предупреждению и ликвидации болезней животных, их лечению, защите населения от болезней, общих для человека и животных, в части организации проведения мероприятий по отлову и содержанию безнадзорных животных (Закупка товаров, работ и услуг для государственных (муниц</w:t>
            </w:r>
            <w:r w:rsidRPr="00293C6A">
              <w:rPr>
                <w:sz w:val="24"/>
                <w:szCs w:val="24"/>
              </w:rPr>
              <w:t>и</w:t>
            </w:r>
            <w:r w:rsidRPr="00293C6A">
              <w:rPr>
                <w:sz w:val="24"/>
                <w:szCs w:val="24"/>
              </w:rPr>
              <w:t>пальных) нужд)</w:t>
            </w:r>
          </w:p>
        </w:tc>
        <w:tc>
          <w:tcPr>
            <w:tcW w:w="1843" w:type="dxa"/>
            <w:tcBorders>
              <w:top w:val="nil"/>
              <w:left w:val="single" w:sz="4" w:space="0" w:color="auto"/>
              <w:bottom w:val="single" w:sz="4" w:space="0" w:color="auto"/>
              <w:right w:val="single" w:sz="4" w:space="0" w:color="auto"/>
            </w:tcBorders>
            <w:shd w:val="clear" w:color="000000" w:fill="FFFFFF"/>
            <w:noWrap/>
            <w:vAlign w:val="center"/>
            <w:hideMark/>
          </w:tcPr>
          <w:p w:rsidR="00C855F9" w:rsidRPr="00293C6A" w:rsidRDefault="00C855F9" w:rsidP="00C855F9">
            <w:pPr>
              <w:jc w:val="center"/>
              <w:rPr>
                <w:sz w:val="24"/>
                <w:szCs w:val="24"/>
              </w:rPr>
            </w:pPr>
            <w:r w:rsidRPr="00293C6A">
              <w:rPr>
                <w:sz w:val="24"/>
                <w:szCs w:val="24"/>
              </w:rPr>
              <w:t>46 9 00 20920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293C6A" w:rsidRDefault="00C855F9" w:rsidP="00C855F9">
            <w:pPr>
              <w:jc w:val="center"/>
              <w:rPr>
                <w:sz w:val="22"/>
                <w:szCs w:val="22"/>
              </w:rPr>
            </w:pPr>
            <w:r w:rsidRPr="00293C6A">
              <w:rPr>
                <w:sz w:val="22"/>
                <w:szCs w:val="22"/>
              </w:rPr>
              <w:t>200</w:t>
            </w:r>
          </w:p>
        </w:tc>
        <w:tc>
          <w:tcPr>
            <w:tcW w:w="1635" w:type="dxa"/>
            <w:tcBorders>
              <w:top w:val="nil"/>
              <w:left w:val="nil"/>
              <w:bottom w:val="single" w:sz="4" w:space="0" w:color="auto"/>
              <w:right w:val="single" w:sz="8" w:space="0" w:color="auto"/>
            </w:tcBorders>
            <w:shd w:val="clear" w:color="000000" w:fill="FFFFFF"/>
            <w:noWrap/>
            <w:vAlign w:val="center"/>
            <w:hideMark/>
          </w:tcPr>
          <w:p w:rsidR="00C855F9" w:rsidRPr="00293C6A" w:rsidRDefault="00C855F9" w:rsidP="00C855F9">
            <w:pPr>
              <w:jc w:val="center"/>
              <w:rPr>
                <w:sz w:val="24"/>
                <w:szCs w:val="24"/>
              </w:rPr>
            </w:pPr>
            <w:r w:rsidRPr="00293C6A">
              <w:rPr>
                <w:sz w:val="24"/>
                <w:szCs w:val="24"/>
              </w:rPr>
              <w:t>63 000,00</w:t>
            </w:r>
          </w:p>
        </w:tc>
      </w:tr>
      <w:tr w:rsidR="00C855F9" w:rsidRPr="00293C6A" w:rsidTr="00C855F9">
        <w:trPr>
          <w:trHeight w:val="324"/>
        </w:trPr>
        <w:tc>
          <w:tcPr>
            <w:tcW w:w="10928" w:type="dxa"/>
            <w:tcBorders>
              <w:top w:val="single" w:sz="8" w:space="0" w:color="auto"/>
              <w:left w:val="single" w:sz="8" w:space="0" w:color="auto"/>
              <w:bottom w:val="single" w:sz="8" w:space="0" w:color="auto"/>
              <w:right w:val="single" w:sz="4" w:space="0" w:color="auto"/>
            </w:tcBorders>
            <w:shd w:val="clear" w:color="auto" w:fill="auto"/>
            <w:vAlign w:val="bottom"/>
            <w:hideMark/>
          </w:tcPr>
          <w:p w:rsidR="00C855F9" w:rsidRPr="00293C6A" w:rsidRDefault="00C855F9" w:rsidP="00C855F9">
            <w:pPr>
              <w:jc w:val="center"/>
              <w:rPr>
                <w:b/>
                <w:bCs/>
                <w:sz w:val="24"/>
                <w:szCs w:val="24"/>
              </w:rPr>
            </w:pPr>
            <w:r w:rsidRPr="00293C6A">
              <w:rPr>
                <w:b/>
                <w:bCs/>
                <w:sz w:val="24"/>
                <w:szCs w:val="24"/>
              </w:rPr>
              <w:t>Всего</w:t>
            </w:r>
          </w:p>
        </w:tc>
        <w:tc>
          <w:tcPr>
            <w:tcW w:w="1843" w:type="dxa"/>
            <w:tcBorders>
              <w:top w:val="single" w:sz="8" w:space="0" w:color="auto"/>
              <w:left w:val="nil"/>
              <w:bottom w:val="single" w:sz="8" w:space="0" w:color="auto"/>
              <w:right w:val="single" w:sz="4" w:space="0" w:color="auto"/>
            </w:tcBorders>
            <w:shd w:val="clear" w:color="auto" w:fill="auto"/>
            <w:noWrap/>
            <w:vAlign w:val="center"/>
            <w:hideMark/>
          </w:tcPr>
          <w:p w:rsidR="00C855F9" w:rsidRPr="00293C6A" w:rsidRDefault="00C855F9" w:rsidP="00C855F9">
            <w:pPr>
              <w:jc w:val="center"/>
              <w:rPr>
                <w:sz w:val="24"/>
                <w:szCs w:val="24"/>
              </w:rPr>
            </w:pPr>
            <w:r w:rsidRPr="00293C6A">
              <w:rPr>
                <w:sz w:val="24"/>
                <w:szCs w:val="24"/>
              </w:rPr>
              <w:t> </w:t>
            </w:r>
          </w:p>
        </w:tc>
        <w:tc>
          <w:tcPr>
            <w:tcW w:w="1058" w:type="dxa"/>
            <w:tcBorders>
              <w:top w:val="single" w:sz="8" w:space="0" w:color="auto"/>
              <w:left w:val="nil"/>
              <w:bottom w:val="single" w:sz="8" w:space="0" w:color="auto"/>
              <w:right w:val="nil"/>
            </w:tcBorders>
            <w:shd w:val="clear" w:color="auto" w:fill="auto"/>
            <w:noWrap/>
            <w:vAlign w:val="bottom"/>
            <w:hideMark/>
          </w:tcPr>
          <w:p w:rsidR="00C855F9" w:rsidRPr="00293C6A" w:rsidRDefault="00C855F9" w:rsidP="00C855F9">
            <w:pPr>
              <w:rPr>
                <w:sz w:val="22"/>
                <w:szCs w:val="22"/>
              </w:rPr>
            </w:pPr>
            <w:r w:rsidRPr="00293C6A">
              <w:rPr>
                <w:sz w:val="22"/>
                <w:szCs w:val="22"/>
              </w:rPr>
              <w:t> </w:t>
            </w:r>
          </w:p>
        </w:tc>
        <w:tc>
          <w:tcPr>
            <w:tcW w:w="1635" w:type="dxa"/>
            <w:tcBorders>
              <w:top w:val="single" w:sz="8" w:space="0" w:color="auto"/>
              <w:left w:val="single" w:sz="4" w:space="0" w:color="auto"/>
              <w:bottom w:val="single" w:sz="8" w:space="0" w:color="auto"/>
              <w:right w:val="single" w:sz="8" w:space="0" w:color="auto"/>
            </w:tcBorders>
            <w:shd w:val="clear" w:color="auto" w:fill="auto"/>
            <w:noWrap/>
            <w:vAlign w:val="center"/>
            <w:hideMark/>
          </w:tcPr>
          <w:p w:rsidR="00C855F9" w:rsidRPr="00293C6A" w:rsidRDefault="00C855F9" w:rsidP="00C855F9">
            <w:pPr>
              <w:jc w:val="center"/>
              <w:rPr>
                <w:b/>
                <w:bCs/>
                <w:sz w:val="24"/>
                <w:szCs w:val="24"/>
              </w:rPr>
            </w:pPr>
            <w:r w:rsidRPr="00293C6A">
              <w:rPr>
                <w:b/>
                <w:bCs/>
                <w:sz w:val="24"/>
                <w:szCs w:val="24"/>
              </w:rPr>
              <w:t>80 020 001,88</w:t>
            </w:r>
          </w:p>
        </w:tc>
      </w:tr>
    </w:tbl>
    <w:p w:rsidR="00C855F9" w:rsidRDefault="00C855F9" w:rsidP="00C855F9">
      <w:pPr>
        <w:pStyle w:val="a4"/>
        <w:tabs>
          <w:tab w:val="left" w:pos="7187"/>
        </w:tabs>
        <w:jc w:val="both"/>
        <w:rPr>
          <w:sz w:val="28"/>
          <w:szCs w:val="28"/>
        </w:rPr>
        <w:sectPr w:rsidR="00C855F9" w:rsidSect="00C855F9">
          <w:pgSz w:w="16840" w:h="11907" w:orient="landscape" w:code="9"/>
          <w:pgMar w:top="1276" w:right="851" w:bottom="567" w:left="794" w:header="720" w:footer="720" w:gutter="0"/>
          <w:cols w:space="720"/>
        </w:sectPr>
      </w:pPr>
    </w:p>
    <w:tbl>
      <w:tblPr>
        <w:tblW w:w="15613" w:type="dxa"/>
        <w:tblInd w:w="88" w:type="dxa"/>
        <w:tblLayout w:type="fixed"/>
        <w:tblLook w:val="04A0"/>
      </w:tblPr>
      <w:tblGrid>
        <w:gridCol w:w="1622"/>
        <w:gridCol w:w="6336"/>
        <w:gridCol w:w="1134"/>
        <w:gridCol w:w="929"/>
        <w:gridCol w:w="489"/>
        <w:gridCol w:w="506"/>
        <w:gridCol w:w="1216"/>
        <w:gridCol w:w="545"/>
        <w:gridCol w:w="1058"/>
        <w:gridCol w:w="39"/>
        <w:gridCol w:w="1597"/>
        <w:gridCol w:w="142"/>
      </w:tblGrid>
      <w:tr w:rsidR="00C855F9" w:rsidRPr="00F1028A" w:rsidTr="00C855F9">
        <w:trPr>
          <w:gridAfter w:val="1"/>
          <w:wAfter w:w="142" w:type="dxa"/>
          <w:trHeight w:val="2076"/>
        </w:trPr>
        <w:tc>
          <w:tcPr>
            <w:tcW w:w="7958" w:type="dxa"/>
            <w:gridSpan w:val="2"/>
            <w:tcBorders>
              <w:top w:val="nil"/>
              <w:left w:val="nil"/>
              <w:bottom w:val="nil"/>
              <w:right w:val="nil"/>
            </w:tcBorders>
            <w:shd w:val="clear" w:color="000000" w:fill="FFFFFF"/>
            <w:noWrap/>
            <w:vAlign w:val="bottom"/>
            <w:hideMark/>
          </w:tcPr>
          <w:p w:rsidR="00C855F9" w:rsidRPr="00F1028A" w:rsidRDefault="00C855F9" w:rsidP="00C855F9">
            <w:pPr>
              <w:rPr>
                <w:sz w:val="24"/>
                <w:szCs w:val="24"/>
              </w:rPr>
            </w:pPr>
            <w:bookmarkStart w:id="12" w:name="RANGE!A1:G76"/>
            <w:r w:rsidRPr="00F1028A">
              <w:rPr>
                <w:sz w:val="24"/>
                <w:szCs w:val="24"/>
              </w:rPr>
              <w:lastRenderedPageBreak/>
              <w:t> </w:t>
            </w:r>
            <w:bookmarkEnd w:id="12"/>
          </w:p>
        </w:tc>
        <w:tc>
          <w:tcPr>
            <w:tcW w:w="1134" w:type="dxa"/>
            <w:tcBorders>
              <w:top w:val="nil"/>
              <w:left w:val="nil"/>
              <w:bottom w:val="nil"/>
              <w:right w:val="nil"/>
            </w:tcBorders>
            <w:shd w:val="clear" w:color="000000" w:fill="FFFFFF"/>
            <w:noWrap/>
            <w:vAlign w:val="bottom"/>
            <w:hideMark/>
          </w:tcPr>
          <w:p w:rsidR="00C855F9" w:rsidRPr="00F1028A" w:rsidRDefault="00C855F9" w:rsidP="00C855F9">
            <w:pPr>
              <w:jc w:val="center"/>
              <w:rPr>
                <w:sz w:val="24"/>
                <w:szCs w:val="24"/>
              </w:rPr>
            </w:pPr>
            <w:r w:rsidRPr="00F1028A">
              <w:rPr>
                <w:sz w:val="24"/>
                <w:szCs w:val="24"/>
              </w:rPr>
              <w:t> </w:t>
            </w:r>
          </w:p>
        </w:tc>
        <w:tc>
          <w:tcPr>
            <w:tcW w:w="929" w:type="dxa"/>
            <w:tcBorders>
              <w:top w:val="nil"/>
              <w:left w:val="nil"/>
              <w:bottom w:val="nil"/>
              <w:right w:val="nil"/>
            </w:tcBorders>
            <w:shd w:val="clear" w:color="000000" w:fill="FFFFFF"/>
            <w:noWrap/>
            <w:vAlign w:val="bottom"/>
            <w:hideMark/>
          </w:tcPr>
          <w:p w:rsidR="00C855F9" w:rsidRPr="00F1028A" w:rsidRDefault="00C855F9" w:rsidP="00C855F9">
            <w:pPr>
              <w:rPr>
                <w:sz w:val="24"/>
                <w:szCs w:val="24"/>
              </w:rPr>
            </w:pPr>
            <w:r w:rsidRPr="00F1028A">
              <w:rPr>
                <w:sz w:val="24"/>
                <w:szCs w:val="24"/>
              </w:rPr>
              <w:t> </w:t>
            </w:r>
          </w:p>
        </w:tc>
        <w:tc>
          <w:tcPr>
            <w:tcW w:w="5450" w:type="dxa"/>
            <w:gridSpan w:val="7"/>
            <w:tcBorders>
              <w:top w:val="nil"/>
              <w:left w:val="nil"/>
              <w:bottom w:val="nil"/>
              <w:right w:val="nil"/>
            </w:tcBorders>
            <w:shd w:val="clear" w:color="000000" w:fill="FFFFFF"/>
            <w:vAlign w:val="bottom"/>
            <w:hideMark/>
          </w:tcPr>
          <w:p w:rsidR="00C855F9" w:rsidRPr="00F1028A" w:rsidRDefault="00C855F9" w:rsidP="00C855F9">
            <w:pPr>
              <w:jc w:val="right"/>
              <w:rPr>
                <w:sz w:val="22"/>
                <w:szCs w:val="22"/>
              </w:rPr>
            </w:pPr>
            <w:r w:rsidRPr="00F1028A">
              <w:rPr>
                <w:b/>
                <w:bCs/>
                <w:sz w:val="22"/>
                <w:szCs w:val="22"/>
              </w:rPr>
              <w:t xml:space="preserve">Приложение №8                                                                                                </w:t>
            </w:r>
            <w:r w:rsidRPr="00F1028A">
              <w:rPr>
                <w:sz w:val="22"/>
                <w:szCs w:val="22"/>
              </w:rPr>
              <w:t>к решению Совета Комсомольского                                               городского поселения  "О внесении изменений в р</w:t>
            </w:r>
            <w:r w:rsidRPr="00F1028A">
              <w:rPr>
                <w:sz w:val="22"/>
                <w:szCs w:val="22"/>
              </w:rPr>
              <w:t>е</w:t>
            </w:r>
            <w:r w:rsidRPr="00F1028A">
              <w:rPr>
                <w:sz w:val="22"/>
                <w:szCs w:val="22"/>
              </w:rPr>
              <w:t>шение Совета Комсомольского городского поселения "О бюджете Комсомольского горо</w:t>
            </w:r>
            <w:r w:rsidRPr="00F1028A">
              <w:rPr>
                <w:sz w:val="22"/>
                <w:szCs w:val="22"/>
              </w:rPr>
              <w:t>д</w:t>
            </w:r>
            <w:r w:rsidRPr="00F1028A">
              <w:rPr>
                <w:sz w:val="22"/>
                <w:szCs w:val="22"/>
              </w:rPr>
              <w:t>ского поселения на 2020 год и на плановый период 2021 и 2022 г</w:t>
            </w:r>
            <w:r w:rsidRPr="00F1028A">
              <w:rPr>
                <w:sz w:val="22"/>
                <w:szCs w:val="22"/>
              </w:rPr>
              <w:t>о</w:t>
            </w:r>
            <w:r w:rsidRPr="00F1028A">
              <w:rPr>
                <w:sz w:val="22"/>
                <w:szCs w:val="22"/>
              </w:rPr>
              <w:t>дов"                                                                                     от "20"07.2020г. №352</w:t>
            </w:r>
          </w:p>
        </w:tc>
      </w:tr>
      <w:tr w:rsidR="00C855F9" w:rsidRPr="00F1028A" w:rsidTr="00C855F9">
        <w:trPr>
          <w:gridAfter w:val="1"/>
          <w:wAfter w:w="142" w:type="dxa"/>
          <w:trHeight w:val="2100"/>
        </w:trPr>
        <w:tc>
          <w:tcPr>
            <w:tcW w:w="7958" w:type="dxa"/>
            <w:gridSpan w:val="2"/>
            <w:tcBorders>
              <w:top w:val="nil"/>
              <w:left w:val="nil"/>
              <w:bottom w:val="nil"/>
              <w:right w:val="nil"/>
            </w:tcBorders>
            <w:shd w:val="clear" w:color="000000" w:fill="FFFFFF"/>
            <w:noWrap/>
            <w:vAlign w:val="bottom"/>
            <w:hideMark/>
          </w:tcPr>
          <w:p w:rsidR="00C855F9" w:rsidRPr="00F1028A" w:rsidRDefault="00C855F9" w:rsidP="00C855F9">
            <w:pPr>
              <w:rPr>
                <w:sz w:val="24"/>
                <w:szCs w:val="24"/>
              </w:rPr>
            </w:pPr>
            <w:r w:rsidRPr="00F1028A">
              <w:rPr>
                <w:sz w:val="24"/>
                <w:szCs w:val="24"/>
              </w:rPr>
              <w:t> </w:t>
            </w:r>
          </w:p>
        </w:tc>
        <w:tc>
          <w:tcPr>
            <w:tcW w:w="1134" w:type="dxa"/>
            <w:tcBorders>
              <w:top w:val="nil"/>
              <w:left w:val="nil"/>
              <w:bottom w:val="nil"/>
              <w:right w:val="nil"/>
            </w:tcBorders>
            <w:shd w:val="clear" w:color="000000" w:fill="FFFFFF"/>
            <w:noWrap/>
            <w:vAlign w:val="bottom"/>
            <w:hideMark/>
          </w:tcPr>
          <w:p w:rsidR="00C855F9" w:rsidRPr="00F1028A" w:rsidRDefault="00C855F9" w:rsidP="00C855F9">
            <w:pPr>
              <w:jc w:val="center"/>
              <w:rPr>
                <w:sz w:val="24"/>
                <w:szCs w:val="24"/>
              </w:rPr>
            </w:pPr>
            <w:r w:rsidRPr="00F1028A">
              <w:rPr>
                <w:sz w:val="24"/>
                <w:szCs w:val="24"/>
              </w:rPr>
              <w:t> </w:t>
            </w:r>
          </w:p>
        </w:tc>
        <w:tc>
          <w:tcPr>
            <w:tcW w:w="929" w:type="dxa"/>
            <w:tcBorders>
              <w:top w:val="nil"/>
              <w:left w:val="nil"/>
              <w:bottom w:val="nil"/>
              <w:right w:val="nil"/>
            </w:tcBorders>
            <w:shd w:val="clear" w:color="000000" w:fill="FFFFFF"/>
            <w:noWrap/>
            <w:vAlign w:val="bottom"/>
            <w:hideMark/>
          </w:tcPr>
          <w:p w:rsidR="00C855F9" w:rsidRPr="00F1028A" w:rsidRDefault="00C855F9" w:rsidP="00C855F9">
            <w:pPr>
              <w:rPr>
                <w:sz w:val="24"/>
                <w:szCs w:val="24"/>
              </w:rPr>
            </w:pPr>
            <w:r w:rsidRPr="00F1028A">
              <w:rPr>
                <w:sz w:val="24"/>
                <w:szCs w:val="24"/>
              </w:rPr>
              <w:t> </w:t>
            </w:r>
          </w:p>
        </w:tc>
        <w:tc>
          <w:tcPr>
            <w:tcW w:w="995" w:type="dxa"/>
            <w:gridSpan w:val="2"/>
            <w:tcBorders>
              <w:top w:val="nil"/>
              <w:left w:val="nil"/>
              <w:bottom w:val="nil"/>
              <w:right w:val="nil"/>
            </w:tcBorders>
            <w:shd w:val="clear" w:color="000000" w:fill="FFFFFF"/>
            <w:noWrap/>
            <w:vAlign w:val="bottom"/>
            <w:hideMark/>
          </w:tcPr>
          <w:p w:rsidR="00C855F9" w:rsidRPr="00F1028A" w:rsidRDefault="00C855F9" w:rsidP="00C855F9">
            <w:pPr>
              <w:rPr>
                <w:sz w:val="24"/>
                <w:szCs w:val="24"/>
              </w:rPr>
            </w:pPr>
            <w:r w:rsidRPr="00F1028A">
              <w:rPr>
                <w:sz w:val="24"/>
                <w:szCs w:val="24"/>
              </w:rPr>
              <w:t> </w:t>
            </w:r>
          </w:p>
        </w:tc>
        <w:tc>
          <w:tcPr>
            <w:tcW w:w="4455" w:type="dxa"/>
            <w:gridSpan w:val="5"/>
            <w:tcBorders>
              <w:top w:val="nil"/>
              <w:left w:val="nil"/>
              <w:bottom w:val="nil"/>
              <w:right w:val="nil"/>
            </w:tcBorders>
            <w:shd w:val="clear" w:color="000000" w:fill="FFFFFF"/>
            <w:vAlign w:val="bottom"/>
            <w:hideMark/>
          </w:tcPr>
          <w:p w:rsidR="00C855F9" w:rsidRPr="00F1028A" w:rsidRDefault="00C855F9" w:rsidP="00C855F9">
            <w:pPr>
              <w:jc w:val="right"/>
              <w:rPr>
                <w:sz w:val="22"/>
                <w:szCs w:val="22"/>
              </w:rPr>
            </w:pPr>
            <w:r w:rsidRPr="00F1028A">
              <w:rPr>
                <w:b/>
                <w:bCs/>
                <w:sz w:val="22"/>
                <w:szCs w:val="22"/>
              </w:rPr>
              <w:t xml:space="preserve">Приложение №8                                                                                                </w:t>
            </w:r>
            <w:r w:rsidRPr="00F1028A">
              <w:rPr>
                <w:sz w:val="22"/>
                <w:szCs w:val="22"/>
              </w:rPr>
              <w:t>к решению Совета Комсомол</w:t>
            </w:r>
            <w:r w:rsidRPr="00F1028A">
              <w:rPr>
                <w:sz w:val="22"/>
                <w:szCs w:val="22"/>
              </w:rPr>
              <w:t>ь</w:t>
            </w:r>
            <w:r w:rsidRPr="00F1028A">
              <w:rPr>
                <w:sz w:val="22"/>
                <w:szCs w:val="22"/>
              </w:rPr>
              <w:t>ского                                               городского поселения  "О бюджете Комсомольского городского пос</w:t>
            </w:r>
            <w:r w:rsidRPr="00F1028A">
              <w:rPr>
                <w:sz w:val="22"/>
                <w:szCs w:val="22"/>
              </w:rPr>
              <w:t>е</w:t>
            </w:r>
            <w:r w:rsidRPr="00F1028A">
              <w:rPr>
                <w:sz w:val="22"/>
                <w:szCs w:val="22"/>
              </w:rPr>
              <w:t>ления на 2020 год и на плановый период 2021 и 2022 г</w:t>
            </w:r>
            <w:r w:rsidRPr="00F1028A">
              <w:rPr>
                <w:sz w:val="22"/>
                <w:szCs w:val="22"/>
              </w:rPr>
              <w:t>о</w:t>
            </w:r>
            <w:r w:rsidRPr="00F1028A">
              <w:rPr>
                <w:sz w:val="22"/>
                <w:szCs w:val="22"/>
              </w:rPr>
              <w:t>дов"                                                                                     от "13"  12.2019г. №306</w:t>
            </w:r>
          </w:p>
        </w:tc>
      </w:tr>
      <w:tr w:rsidR="00C855F9" w:rsidRPr="00F1028A" w:rsidTr="00C855F9">
        <w:trPr>
          <w:gridAfter w:val="1"/>
          <w:wAfter w:w="142" w:type="dxa"/>
          <w:trHeight w:val="312"/>
        </w:trPr>
        <w:tc>
          <w:tcPr>
            <w:tcW w:w="7958" w:type="dxa"/>
            <w:gridSpan w:val="2"/>
            <w:tcBorders>
              <w:top w:val="nil"/>
              <w:left w:val="nil"/>
              <w:bottom w:val="nil"/>
              <w:right w:val="nil"/>
            </w:tcBorders>
            <w:shd w:val="clear" w:color="000000" w:fill="FFFFFF"/>
            <w:noWrap/>
            <w:vAlign w:val="bottom"/>
            <w:hideMark/>
          </w:tcPr>
          <w:p w:rsidR="00C855F9" w:rsidRPr="00F1028A" w:rsidRDefault="00C855F9" w:rsidP="00C855F9">
            <w:pPr>
              <w:rPr>
                <w:sz w:val="24"/>
                <w:szCs w:val="24"/>
              </w:rPr>
            </w:pPr>
            <w:r w:rsidRPr="00F1028A">
              <w:rPr>
                <w:sz w:val="24"/>
                <w:szCs w:val="24"/>
              </w:rPr>
              <w:t> </w:t>
            </w:r>
          </w:p>
        </w:tc>
        <w:tc>
          <w:tcPr>
            <w:tcW w:w="1134" w:type="dxa"/>
            <w:tcBorders>
              <w:top w:val="nil"/>
              <w:left w:val="nil"/>
              <w:bottom w:val="nil"/>
              <w:right w:val="nil"/>
            </w:tcBorders>
            <w:shd w:val="clear" w:color="000000" w:fill="FFFFFF"/>
            <w:noWrap/>
            <w:vAlign w:val="bottom"/>
            <w:hideMark/>
          </w:tcPr>
          <w:p w:rsidR="00C855F9" w:rsidRPr="00F1028A" w:rsidRDefault="00C855F9" w:rsidP="00C855F9">
            <w:pPr>
              <w:jc w:val="center"/>
              <w:rPr>
                <w:sz w:val="24"/>
                <w:szCs w:val="24"/>
              </w:rPr>
            </w:pPr>
            <w:r w:rsidRPr="00F1028A">
              <w:rPr>
                <w:sz w:val="24"/>
                <w:szCs w:val="24"/>
              </w:rPr>
              <w:t> </w:t>
            </w:r>
          </w:p>
        </w:tc>
        <w:tc>
          <w:tcPr>
            <w:tcW w:w="929" w:type="dxa"/>
            <w:tcBorders>
              <w:top w:val="nil"/>
              <w:left w:val="nil"/>
              <w:bottom w:val="nil"/>
              <w:right w:val="nil"/>
            </w:tcBorders>
            <w:shd w:val="clear" w:color="000000" w:fill="FFFFFF"/>
            <w:noWrap/>
            <w:vAlign w:val="bottom"/>
            <w:hideMark/>
          </w:tcPr>
          <w:p w:rsidR="00C855F9" w:rsidRPr="00F1028A" w:rsidRDefault="00C855F9" w:rsidP="00C855F9">
            <w:pPr>
              <w:rPr>
                <w:sz w:val="24"/>
                <w:szCs w:val="24"/>
              </w:rPr>
            </w:pPr>
            <w:r w:rsidRPr="00F1028A">
              <w:rPr>
                <w:sz w:val="24"/>
                <w:szCs w:val="24"/>
              </w:rPr>
              <w:t> </w:t>
            </w:r>
          </w:p>
        </w:tc>
        <w:tc>
          <w:tcPr>
            <w:tcW w:w="995" w:type="dxa"/>
            <w:gridSpan w:val="2"/>
            <w:tcBorders>
              <w:top w:val="nil"/>
              <w:left w:val="nil"/>
              <w:bottom w:val="nil"/>
              <w:right w:val="nil"/>
            </w:tcBorders>
            <w:shd w:val="clear" w:color="000000" w:fill="FFFFFF"/>
            <w:noWrap/>
            <w:vAlign w:val="bottom"/>
            <w:hideMark/>
          </w:tcPr>
          <w:p w:rsidR="00C855F9" w:rsidRPr="00F1028A" w:rsidRDefault="00C855F9" w:rsidP="00C855F9">
            <w:pPr>
              <w:rPr>
                <w:sz w:val="24"/>
                <w:szCs w:val="24"/>
              </w:rPr>
            </w:pPr>
            <w:r w:rsidRPr="00F1028A">
              <w:rPr>
                <w:sz w:val="24"/>
                <w:szCs w:val="24"/>
              </w:rPr>
              <w:t> </w:t>
            </w:r>
          </w:p>
        </w:tc>
        <w:tc>
          <w:tcPr>
            <w:tcW w:w="1761" w:type="dxa"/>
            <w:gridSpan w:val="2"/>
            <w:tcBorders>
              <w:top w:val="nil"/>
              <w:left w:val="nil"/>
              <w:bottom w:val="nil"/>
              <w:right w:val="nil"/>
            </w:tcBorders>
            <w:shd w:val="clear" w:color="000000" w:fill="FFFFFF"/>
            <w:noWrap/>
            <w:vAlign w:val="bottom"/>
            <w:hideMark/>
          </w:tcPr>
          <w:p w:rsidR="00C855F9" w:rsidRPr="00F1028A" w:rsidRDefault="00C855F9" w:rsidP="00C855F9">
            <w:pPr>
              <w:rPr>
                <w:sz w:val="24"/>
                <w:szCs w:val="24"/>
              </w:rPr>
            </w:pPr>
            <w:r w:rsidRPr="00F1028A">
              <w:rPr>
                <w:sz w:val="24"/>
                <w:szCs w:val="24"/>
              </w:rPr>
              <w:t> </w:t>
            </w:r>
          </w:p>
        </w:tc>
        <w:tc>
          <w:tcPr>
            <w:tcW w:w="1058" w:type="dxa"/>
            <w:tcBorders>
              <w:top w:val="nil"/>
              <w:left w:val="nil"/>
              <w:bottom w:val="nil"/>
              <w:right w:val="nil"/>
            </w:tcBorders>
            <w:shd w:val="clear" w:color="000000" w:fill="FFFFFF"/>
            <w:noWrap/>
            <w:vAlign w:val="bottom"/>
            <w:hideMark/>
          </w:tcPr>
          <w:p w:rsidR="00C855F9" w:rsidRPr="00F1028A" w:rsidRDefault="00C855F9" w:rsidP="00C855F9">
            <w:pPr>
              <w:rPr>
                <w:sz w:val="24"/>
                <w:szCs w:val="24"/>
              </w:rPr>
            </w:pPr>
            <w:r w:rsidRPr="00F1028A">
              <w:rPr>
                <w:sz w:val="24"/>
                <w:szCs w:val="24"/>
              </w:rPr>
              <w:t> </w:t>
            </w:r>
          </w:p>
        </w:tc>
        <w:tc>
          <w:tcPr>
            <w:tcW w:w="1636" w:type="dxa"/>
            <w:gridSpan w:val="2"/>
            <w:tcBorders>
              <w:top w:val="nil"/>
              <w:left w:val="nil"/>
              <w:bottom w:val="nil"/>
              <w:right w:val="nil"/>
            </w:tcBorders>
            <w:shd w:val="clear" w:color="000000" w:fill="FFFFFF"/>
            <w:noWrap/>
            <w:vAlign w:val="bottom"/>
            <w:hideMark/>
          </w:tcPr>
          <w:p w:rsidR="00C855F9" w:rsidRPr="00F1028A" w:rsidRDefault="00C855F9" w:rsidP="00C855F9">
            <w:pPr>
              <w:rPr>
                <w:sz w:val="24"/>
                <w:szCs w:val="24"/>
              </w:rPr>
            </w:pPr>
            <w:r w:rsidRPr="00F1028A">
              <w:rPr>
                <w:sz w:val="24"/>
                <w:szCs w:val="24"/>
              </w:rPr>
              <w:t> </w:t>
            </w:r>
          </w:p>
        </w:tc>
      </w:tr>
      <w:tr w:rsidR="00C855F9" w:rsidRPr="00F1028A" w:rsidTr="00C855F9">
        <w:trPr>
          <w:gridAfter w:val="1"/>
          <w:wAfter w:w="142" w:type="dxa"/>
          <w:trHeight w:val="345"/>
        </w:trPr>
        <w:tc>
          <w:tcPr>
            <w:tcW w:w="15471" w:type="dxa"/>
            <w:gridSpan w:val="11"/>
            <w:tcBorders>
              <w:top w:val="nil"/>
              <w:left w:val="nil"/>
              <w:bottom w:val="nil"/>
              <w:right w:val="nil"/>
            </w:tcBorders>
            <w:shd w:val="clear" w:color="000000" w:fill="FFFFFF"/>
            <w:vAlign w:val="bottom"/>
            <w:hideMark/>
          </w:tcPr>
          <w:p w:rsidR="00C855F9" w:rsidRPr="00F1028A" w:rsidRDefault="00C855F9" w:rsidP="00C855F9">
            <w:pPr>
              <w:jc w:val="center"/>
              <w:rPr>
                <w:b/>
                <w:bCs/>
                <w:sz w:val="24"/>
                <w:szCs w:val="24"/>
              </w:rPr>
            </w:pPr>
            <w:r w:rsidRPr="00F1028A">
              <w:rPr>
                <w:b/>
                <w:bCs/>
                <w:sz w:val="24"/>
                <w:szCs w:val="24"/>
              </w:rPr>
              <w:t>Ведомственная  структура  расходов бюджета  Комсомольского городского поселения на  2020 год</w:t>
            </w:r>
          </w:p>
        </w:tc>
      </w:tr>
      <w:tr w:rsidR="00C855F9" w:rsidRPr="00F1028A" w:rsidTr="00C855F9">
        <w:trPr>
          <w:gridAfter w:val="1"/>
          <w:wAfter w:w="142" w:type="dxa"/>
          <w:trHeight w:val="324"/>
        </w:trPr>
        <w:tc>
          <w:tcPr>
            <w:tcW w:w="7958" w:type="dxa"/>
            <w:gridSpan w:val="2"/>
            <w:tcBorders>
              <w:top w:val="nil"/>
              <w:left w:val="nil"/>
              <w:bottom w:val="nil"/>
              <w:right w:val="nil"/>
            </w:tcBorders>
            <w:shd w:val="clear" w:color="000000" w:fill="FFFFFF"/>
            <w:noWrap/>
            <w:vAlign w:val="bottom"/>
            <w:hideMark/>
          </w:tcPr>
          <w:p w:rsidR="00C855F9" w:rsidRPr="00F1028A" w:rsidRDefault="00C855F9" w:rsidP="00C855F9">
            <w:pPr>
              <w:rPr>
                <w:sz w:val="24"/>
                <w:szCs w:val="24"/>
              </w:rPr>
            </w:pPr>
            <w:r w:rsidRPr="00F1028A">
              <w:rPr>
                <w:sz w:val="24"/>
                <w:szCs w:val="24"/>
              </w:rPr>
              <w:t> </w:t>
            </w:r>
          </w:p>
        </w:tc>
        <w:tc>
          <w:tcPr>
            <w:tcW w:w="1134" w:type="dxa"/>
            <w:tcBorders>
              <w:top w:val="nil"/>
              <w:left w:val="nil"/>
              <w:bottom w:val="nil"/>
              <w:right w:val="nil"/>
            </w:tcBorders>
            <w:shd w:val="clear" w:color="000000" w:fill="FFFFFF"/>
            <w:noWrap/>
            <w:vAlign w:val="bottom"/>
            <w:hideMark/>
          </w:tcPr>
          <w:p w:rsidR="00C855F9" w:rsidRPr="00F1028A" w:rsidRDefault="00C855F9" w:rsidP="00C855F9">
            <w:pPr>
              <w:jc w:val="center"/>
              <w:rPr>
                <w:sz w:val="24"/>
                <w:szCs w:val="24"/>
              </w:rPr>
            </w:pPr>
            <w:r w:rsidRPr="00F1028A">
              <w:rPr>
                <w:sz w:val="24"/>
                <w:szCs w:val="24"/>
              </w:rPr>
              <w:t> </w:t>
            </w:r>
          </w:p>
        </w:tc>
        <w:tc>
          <w:tcPr>
            <w:tcW w:w="929" w:type="dxa"/>
            <w:tcBorders>
              <w:top w:val="nil"/>
              <w:left w:val="nil"/>
              <w:bottom w:val="nil"/>
              <w:right w:val="nil"/>
            </w:tcBorders>
            <w:shd w:val="clear" w:color="000000" w:fill="FFFFFF"/>
            <w:noWrap/>
            <w:vAlign w:val="bottom"/>
            <w:hideMark/>
          </w:tcPr>
          <w:p w:rsidR="00C855F9" w:rsidRPr="00F1028A" w:rsidRDefault="00C855F9" w:rsidP="00C855F9">
            <w:pPr>
              <w:rPr>
                <w:sz w:val="24"/>
                <w:szCs w:val="24"/>
              </w:rPr>
            </w:pPr>
            <w:r w:rsidRPr="00F1028A">
              <w:rPr>
                <w:sz w:val="24"/>
                <w:szCs w:val="24"/>
              </w:rPr>
              <w:t> </w:t>
            </w:r>
          </w:p>
        </w:tc>
        <w:tc>
          <w:tcPr>
            <w:tcW w:w="995" w:type="dxa"/>
            <w:gridSpan w:val="2"/>
            <w:tcBorders>
              <w:top w:val="nil"/>
              <w:left w:val="nil"/>
              <w:bottom w:val="nil"/>
              <w:right w:val="nil"/>
            </w:tcBorders>
            <w:shd w:val="clear" w:color="000000" w:fill="FFFFFF"/>
            <w:noWrap/>
            <w:vAlign w:val="bottom"/>
            <w:hideMark/>
          </w:tcPr>
          <w:p w:rsidR="00C855F9" w:rsidRPr="00F1028A" w:rsidRDefault="00C855F9" w:rsidP="00C855F9">
            <w:pPr>
              <w:rPr>
                <w:sz w:val="24"/>
                <w:szCs w:val="24"/>
              </w:rPr>
            </w:pPr>
            <w:r w:rsidRPr="00F1028A">
              <w:rPr>
                <w:sz w:val="24"/>
                <w:szCs w:val="24"/>
              </w:rPr>
              <w:t> </w:t>
            </w:r>
          </w:p>
        </w:tc>
        <w:tc>
          <w:tcPr>
            <w:tcW w:w="1761" w:type="dxa"/>
            <w:gridSpan w:val="2"/>
            <w:tcBorders>
              <w:top w:val="nil"/>
              <w:left w:val="nil"/>
              <w:bottom w:val="nil"/>
              <w:right w:val="nil"/>
            </w:tcBorders>
            <w:shd w:val="clear" w:color="000000" w:fill="FFFFFF"/>
            <w:noWrap/>
            <w:vAlign w:val="bottom"/>
            <w:hideMark/>
          </w:tcPr>
          <w:p w:rsidR="00C855F9" w:rsidRPr="00F1028A" w:rsidRDefault="00C855F9" w:rsidP="00C855F9">
            <w:pPr>
              <w:rPr>
                <w:sz w:val="24"/>
                <w:szCs w:val="24"/>
              </w:rPr>
            </w:pPr>
            <w:r w:rsidRPr="00F1028A">
              <w:rPr>
                <w:sz w:val="24"/>
                <w:szCs w:val="24"/>
              </w:rPr>
              <w:t> </w:t>
            </w:r>
          </w:p>
        </w:tc>
        <w:tc>
          <w:tcPr>
            <w:tcW w:w="1058" w:type="dxa"/>
            <w:tcBorders>
              <w:top w:val="nil"/>
              <w:left w:val="nil"/>
              <w:bottom w:val="nil"/>
              <w:right w:val="nil"/>
            </w:tcBorders>
            <w:shd w:val="clear" w:color="000000" w:fill="FFFFFF"/>
            <w:noWrap/>
            <w:vAlign w:val="bottom"/>
            <w:hideMark/>
          </w:tcPr>
          <w:p w:rsidR="00C855F9" w:rsidRPr="00F1028A" w:rsidRDefault="00C855F9" w:rsidP="00C855F9">
            <w:pPr>
              <w:rPr>
                <w:sz w:val="24"/>
                <w:szCs w:val="24"/>
              </w:rPr>
            </w:pPr>
            <w:r w:rsidRPr="00F1028A">
              <w:rPr>
                <w:sz w:val="24"/>
                <w:szCs w:val="24"/>
              </w:rPr>
              <w:t> </w:t>
            </w:r>
          </w:p>
        </w:tc>
        <w:tc>
          <w:tcPr>
            <w:tcW w:w="1636" w:type="dxa"/>
            <w:gridSpan w:val="2"/>
            <w:tcBorders>
              <w:top w:val="nil"/>
              <w:left w:val="nil"/>
              <w:bottom w:val="nil"/>
              <w:right w:val="nil"/>
            </w:tcBorders>
            <w:shd w:val="clear" w:color="000000" w:fill="FFFFFF"/>
            <w:noWrap/>
            <w:vAlign w:val="bottom"/>
            <w:hideMark/>
          </w:tcPr>
          <w:p w:rsidR="00C855F9" w:rsidRPr="00F1028A" w:rsidRDefault="00C855F9" w:rsidP="00C855F9">
            <w:pPr>
              <w:rPr>
                <w:sz w:val="24"/>
                <w:szCs w:val="24"/>
              </w:rPr>
            </w:pPr>
            <w:r w:rsidRPr="00F1028A">
              <w:rPr>
                <w:sz w:val="24"/>
                <w:szCs w:val="24"/>
              </w:rPr>
              <w:t> </w:t>
            </w:r>
          </w:p>
        </w:tc>
      </w:tr>
      <w:tr w:rsidR="00C855F9" w:rsidRPr="00F1028A" w:rsidTr="00C855F9">
        <w:trPr>
          <w:gridAfter w:val="1"/>
          <w:wAfter w:w="142" w:type="dxa"/>
          <w:trHeight w:val="1260"/>
        </w:trPr>
        <w:tc>
          <w:tcPr>
            <w:tcW w:w="7958" w:type="dxa"/>
            <w:gridSpan w:val="2"/>
            <w:tcBorders>
              <w:top w:val="single" w:sz="8" w:space="0" w:color="auto"/>
              <w:left w:val="single" w:sz="8" w:space="0" w:color="auto"/>
              <w:bottom w:val="single" w:sz="8" w:space="0" w:color="auto"/>
              <w:right w:val="single" w:sz="4" w:space="0" w:color="auto"/>
            </w:tcBorders>
            <w:shd w:val="clear" w:color="000000" w:fill="FFFFFF"/>
            <w:vAlign w:val="center"/>
            <w:hideMark/>
          </w:tcPr>
          <w:p w:rsidR="00C855F9" w:rsidRPr="00F1028A" w:rsidRDefault="00C855F9" w:rsidP="00C855F9">
            <w:pPr>
              <w:jc w:val="center"/>
              <w:rPr>
                <w:b/>
                <w:bCs/>
                <w:sz w:val="24"/>
                <w:szCs w:val="24"/>
              </w:rPr>
            </w:pPr>
            <w:r w:rsidRPr="00F1028A">
              <w:rPr>
                <w:b/>
                <w:bCs/>
                <w:sz w:val="24"/>
                <w:szCs w:val="24"/>
              </w:rPr>
              <w:t>Наименование</w:t>
            </w:r>
          </w:p>
        </w:tc>
        <w:tc>
          <w:tcPr>
            <w:tcW w:w="1134" w:type="dxa"/>
            <w:tcBorders>
              <w:top w:val="single" w:sz="8" w:space="0" w:color="auto"/>
              <w:left w:val="nil"/>
              <w:bottom w:val="single" w:sz="8" w:space="0" w:color="auto"/>
              <w:right w:val="single" w:sz="4" w:space="0" w:color="auto"/>
            </w:tcBorders>
            <w:shd w:val="clear" w:color="000000" w:fill="FFFFFF"/>
            <w:hideMark/>
          </w:tcPr>
          <w:p w:rsidR="00C855F9" w:rsidRPr="00F1028A" w:rsidRDefault="00C855F9" w:rsidP="00C855F9">
            <w:pPr>
              <w:jc w:val="center"/>
              <w:rPr>
                <w:b/>
                <w:bCs/>
                <w:sz w:val="24"/>
                <w:szCs w:val="24"/>
              </w:rPr>
            </w:pPr>
            <w:r w:rsidRPr="00F1028A">
              <w:rPr>
                <w:b/>
                <w:bCs/>
                <w:sz w:val="24"/>
                <w:szCs w:val="24"/>
              </w:rPr>
              <w:t>Код главн</w:t>
            </w:r>
            <w:r w:rsidRPr="00F1028A">
              <w:rPr>
                <w:b/>
                <w:bCs/>
                <w:sz w:val="24"/>
                <w:szCs w:val="24"/>
              </w:rPr>
              <w:t>о</w:t>
            </w:r>
            <w:r w:rsidRPr="00F1028A">
              <w:rPr>
                <w:b/>
                <w:bCs/>
                <w:sz w:val="24"/>
                <w:szCs w:val="24"/>
              </w:rPr>
              <w:t>го ра</w:t>
            </w:r>
            <w:r w:rsidRPr="00F1028A">
              <w:rPr>
                <w:b/>
                <w:bCs/>
                <w:sz w:val="24"/>
                <w:szCs w:val="24"/>
              </w:rPr>
              <w:t>с</w:t>
            </w:r>
            <w:r w:rsidRPr="00F1028A">
              <w:rPr>
                <w:b/>
                <w:bCs/>
                <w:sz w:val="24"/>
                <w:szCs w:val="24"/>
              </w:rPr>
              <w:t>поряд</w:t>
            </w:r>
            <w:r w:rsidRPr="00F1028A">
              <w:rPr>
                <w:b/>
                <w:bCs/>
                <w:sz w:val="24"/>
                <w:szCs w:val="24"/>
              </w:rPr>
              <w:t>и</w:t>
            </w:r>
            <w:r w:rsidRPr="00F1028A">
              <w:rPr>
                <w:b/>
                <w:bCs/>
                <w:sz w:val="24"/>
                <w:szCs w:val="24"/>
              </w:rPr>
              <w:t>теля</w:t>
            </w:r>
          </w:p>
        </w:tc>
        <w:tc>
          <w:tcPr>
            <w:tcW w:w="929" w:type="dxa"/>
            <w:tcBorders>
              <w:top w:val="single" w:sz="8" w:space="0" w:color="auto"/>
              <w:left w:val="nil"/>
              <w:bottom w:val="single" w:sz="8" w:space="0" w:color="auto"/>
              <w:right w:val="single" w:sz="4" w:space="0" w:color="auto"/>
            </w:tcBorders>
            <w:shd w:val="clear" w:color="000000" w:fill="FFFFFF"/>
            <w:hideMark/>
          </w:tcPr>
          <w:p w:rsidR="00C855F9" w:rsidRPr="00F1028A" w:rsidRDefault="00C855F9" w:rsidP="00C855F9">
            <w:pPr>
              <w:jc w:val="center"/>
              <w:rPr>
                <w:b/>
                <w:bCs/>
                <w:sz w:val="24"/>
                <w:szCs w:val="24"/>
              </w:rPr>
            </w:pPr>
            <w:r w:rsidRPr="00F1028A">
              <w:rPr>
                <w:b/>
                <w:bCs/>
                <w:sz w:val="24"/>
                <w:szCs w:val="24"/>
              </w:rPr>
              <w:t>ра</w:t>
            </w:r>
            <w:r w:rsidRPr="00F1028A">
              <w:rPr>
                <w:b/>
                <w:bCs/>
                <w:sz w:val="24"/>
                <w:szCs w:val="24"/>
              </w:rPr>
              <w:t>з</w:t>
            </w:r>
            <w:r w:rsidRPr="00F1028A">
              <w:rPr>
                <w:b/>
                <w:bCs/>
                <w:sz w:val="24"/>
                <w:szCs w:val="24"/>
              </w:rPr>
              <w:t>дел</w:t>
            </w:r>
          </w:p>
        </w:tc>
        <w:tc>
          <w:tcPr>
            <w:tcW w:w="995" w:type="dxa"/>
            <w:gridSpan w:val="2"/>
            <w:tcBorders>
              <w:top w:val="single" w:sz="8" w:space="0" w:color="auto"/>
              <w:left w:val="nil"/>
              <w:bottom w:val="single" w:sz="8" w:space="0" w:color="auto"/>
              <w:right w:val="single" w:sz="4" w:space="0" w:color="auto"/>
            </w:tcBorders>
            <w:shd w:val="clear" w:color="000000" w:fill="FFFFFF"/>
            <w:hideMark/>
          </w:tcPr>
          <w:p w:rsidR="00C855F9" w:rsidRPr="00F1028A" w:rsidRDefault="00C855F9" w:rsidP="00C855F9">
            <w:pPr>
              <w:jc w:val="center"/>
              <w:rPr>
                <w:b/>
                <w:bCs/>
                <w:sz w:val="24"/>
                <w:szCs w:val="24"/>
              </w:rPr>
            </w:pPr>
            <w:r w:rsidRPr="00F1028A">
              <w:rPr>
                <w:b/>
                <w:bCs/>
                <w:sz w:val="24"/>
                <w:szCs w:val="24"/>
              </w:rPr>
              <w:t>По</w:t>
            </w:r>
            <w:r w:rsidRPr="00F1028A">
              <w:rPr>
                <w:b/>
                <w:bCs/>
                <w:sz w:val="24"/>
                <w:szCs w:val="24"/>
              </w:rPr>
              <w:t>д</w:t>
            </w:r>
            <w:r w:rsidRPr="00F1028A">
              <w:rPr>
                <w:b/>
                <w:bCs/>
                <w:sz w:val="24"/>
                <w:szCs w:val="24"/>
              </w:rPr>
              <w:t>раз    дел</w:t>
            </w:r>
          </w:p>
        </w:tc>
        <w:tc>
          <w:tcPr>
            <w:tcW w:w="1761" w:type="dxa"/>
            <w:gridSpan w:val="2"/>
            <w:tcBorders>
              <w:top w:val="single" w:sz="8" w:space="0" w:color="auto"/>
              <w:left w:val="nil"/>
              <w:bottom w:val="single" w:sz="8" w:space="0" w:color="auto"/>
              <w:right w:val="single" w:sz="4" w:space="0" w:color="auto"/>
            </w:tcBorders>
            <w:shd w:val="clear" w:color="000000" w:fill="FFFFFF"/>
            <w:hideMark/>
          </w:tcPr>
          <w:p w:rsidR="00C855F9" w:rsidRPr="00F1028A" w:rsidRDefault="00C855F9" w:rsidP="00C855F9">
            <w:pPr>
              <w:jc w:val="center"/>
              <w:rPr>
                <w:b/>
                <w:bCs/>
                <w:sz w:val="24"/>
                <w:szCs w:val="24"/>
              </w:rPr>
            </w:pPr>
            <w:r w:rsidRPr="00F1028A">
              <w:rPr>
                <w:b/>
                <w:bCs/>
                <w:sz w:val="24"/>
                <w:szCs w:val="24"/>
              </w:rPr>
              <w:t>Целевая                    статья</w:t>
            </w:r>
          </w:p>
        </w:tc>
        <w:tc>
          <w:tcPr>
            <w:tcW w:w="1058" w:type="dxa"/>
            <w:tcBorders>
              <w:top w:val="single" w:sz="8" w:space="0" w:color="auto"/>
              <w:left w:val="nil"/>
              <w:bottom w:val="single" w:sz="8" w:space="0" w:color="auto"/>
              <w:right w:val="single" w:sz="4" w:space="0" w:color="auto"/>
            </w:tcBorders>
            <w:shd w:val="clear" w:color="000000" w:fill="FFFFFF"/>
            <w:hideMark/>
          </w:tcPr>
          <w:p w:rsidR="00C855F9" w:rsidRPr="00F1028A" w:rsidRDefault="00C855F9" w:rsidP="00C855F9">
            <w:pPr>
              <w:jc w:val="center"/>
              <w:rPr>
                <w:b/>
                <w:bCs/>
                <w:sz w:val="24"/>
                <w:szCs w:val="24"/>
              </w:rPr>
            </w:pPr>
            <w:r w:rsidRPr="00F1028A">
              <w:rPr>
                <w:b/>
                <w:bCs/>
                <w:sz w:val="24"/>
                <w:szCs w:val="24"/>
              </w:rPr>
              <w:t>Вид                      расх</w:t>
            </w:r>
            <w:r w:rsidRPr="00F1028A">
              <w:rPr>
                <w:b/>
                <w:bCs/>
                <w:sz w:val="24"/>
                <w:szCs w:val="24"/>
              </w:rPr>
              <w:t>о</w:t>
            </w:r>
            <w:r w:rsidRPr="00F1028A">
              <w:rPr>
                <w:b/>
                <w:bCs/>
                <w:sz w:val="24"/>
                <w:szCs w:val="24"/>
              </w:rPr>
              <w:t>да</w:t>
            </w:r>
          </w:p>
        </w:tc>
        <w:tc>
          <w:tcPr>
            <w:tcW w:w="1636" w:type="dxa"/>
            <w:gridSpan w:val="2"/>
            <w:tcBorders>
              <w:top w:val="single" w:sz="8" w:space="0" w:color="auto"/>
              <w:left w:val="nil"/>
              <w:bottom w:val="single" w:sz="8" w:space="0" w:color="auto"/>
              <w:right w:val="single" w:sz="8" w:space="0" w:color="auto"/>
            </w:tcBorders>
            <w:shd w:val="clear" w:color="000000" w:fill="FFFFFF"/>
            <w:hideMark/>
          </w:tcPr>
          <w:p w:rsidR="00C855F9" w:rsidRPr="00F1028A" w:rsidRDefault="00C855F9" w:rsidP="00C855F9">
            <w:pPr>
              <w:jc w:val="center"/>
              <w:rPr>
                <w:b/>
                <w:bCs/>
                <w:sz w:val="24"/>
                <w:szCs w:val="24"/>
              </w:rPr>
            </w:pPr>
            <w:r w:rsidRPr="00F1028A">
              <w:rPr>
                <w:b/>
                <w:bCs/>
                <w:sz w:val="24"/>
                <w:szCs w:val="24"/>
              </w:rPr>
              <w:t>Сумма                  руб.</w:t>
            </w:r>
          </w:p>
        </w:tc>
      </w:tr>
      <w:tr w:rsidR="00C855F9" w:rsidRPr="00F1028A" w:rsidTr="00C855F9">
        <w:trPr>
          <w:gridAfter w:val="1"/>
          <w:wAfter w:w="142" w:type="dxa"/>
          <w:trHeight w:val="624"/>
        </w:trPr>
        <w:tc>
          <w:tcPr>
            <w:tcW w:w="7958" w:type="dxa"/>
            <w:gridSpan w:val="2"/>
            <w:tcBorders>
              <w:top w:val="single" w:sz="4" w:space="0" w:color="auto"/>
              <w:left w:val="single" w:sz="8" w:space="0" w:color="auto"/>
              <w:bottom w:val="single" w:sz="4" w:space="0" w:color="auto"/>
              <w:right w:val="single" w:sz="4" w:space="0" w:color="auto"/>
            </w:tcBorders>
            <w:shd w:val="clear" w:color="000000" w:fill="FFFF00"/>
            <w:hideMark/>
          </w:tcPr>
          <w:p w:rsidR="00C855F9" w:rsidRPr="00F1028A" w:rsidRDefault="00C855F9" w:rsidP="00C855F9">
            <w:pPr>
              <w:rPr>
                <w:b/>
                <w:bCs/>
                <w:sz w:val="24"/>
                <w:szCs w:val="24"/>
              </w:rPr>
            </w:pPr>
            <w:r w:rsidRPr="00F1028A">
              <w:rPr>
                <w:b/>
                <w:bCs/>
                <w:sz w:val="24"/>
                <w:szCs w:val="24"/>
              </w:rPr>
              <w:t>Финансовое управление Администрации Комсомольского муниц</w:t>
            </w:r>
            <w:r w:rsidRPr="00F1028A">
              <w:rPr>
                <w:b/>
                <w:bCs/>
                <w:sz w:val="24"/>
                <w:szCs w:val="24"/>
              </w:rPr>
              <w:t>и</w:t>
            </w:r>
            <w:r w:rsidRPr="00F1028A">
              <w:rPr>
                <w:b/>
                <w:bCs/>
                <w:sz w:val="24"/>
                <w:szCs w:val="24"/>
              </w:rPr>
              <w:t>пального района</w:t>
            </w:r>
          </w:p>
        </w:tc>
        <w:tc>
          <w:tcPr>
            <w:tcW w:w="1134" w:type="dxa"/>
            <w:tcBorders>
              <w:top w:val="single" w:sz="4" w:space="0" w:color="auto"/>
              <w:left w:val="nil"/>
              <w:bottom w:val="single" w:sz="4" w:space="0" w:color="auto"/>
              <w:right w:val="single" w:sz="4" w:space="0" w:color="auto"/>
            </w:tcBorders>
            <w:shd w:val="clear" w:color="000000" w:fill="FFFF00"/>
            <w:vAlign w:val="center"/>
            <w:hideMark/>
          </w:tcPr>
          <w:p w:rsidR="00C855F9" w:rsidRPr="00F1028A" w:rsidRDefault="00C855F9" w:rsidP="00C855F9">
            <w:pPr>
              <w:jc w:val="center"/>
              <w:rPr>
                <w:b/>
                <w:bCs/>
                <w:sz w:val="24"/>
                <w:szCs w:val="24"/>
              </w:rPr>
            </w:pPr>
            <w:r w:rsidRPr="00F1028A">
              <w:rPr>
                <w:b/>
                <w:bCs/>
                <w:sz w:val="24"/>
                <w:szCs w:val="24"/>
              </w:rPr>
              <w:t>061</w:t>
            </w:r>
          </w:p>
        </w:tc>
        <w:tc>
          <w:tcPr>
            <w:tcW w:w="929" w:type="dxa"/>
            <w:tcBorders>
              <w:top w:val="single" w:sz="4" w:space="0" w:color="auto"/>
              <w:left w:val="nil"/>
              <w:bottom w:val="single" w:sz="4" w:space="0" w:color="auto"/>
              <w:right w:val="single" w:sz="4" w:space="0" w:color="auto"/>
            </w:tcBorders>
            <w:shd w:val="clear" w:color="000000" w:fill="FFFF00"/>
            <w:vAlign w:val="center"/>
            <w:hideMark/>
          </w:tcPr>
          <w:p w:rsidR="00C855F9" w:rsidRPr="00F1028A" w:rsidRDefault="00C855F9" w:rsidP="00C855F9">
            <w:pPr>
              <w:jc w:val="center"/>
              <w:rPr>
                <w:sz w:val="24"/>
                <w:szCs w:val="24"/>
              </w:rPr>
            </w:pPr>
            <w:r w:rsidRPr="00F1028A">
              <w:rPr>
                <w:sz w:val="24"/>
                <w:szCs w:val="24"/>
              </w:rPr>
              <w:t> </w:t>
            </w:r>
          </w:p>
        </w:tc>
        <w:tc>
          <w:tcPr>
            <w:tcW w:w="995" w:type="dxa"/>
            <w:gridSpan w:val="2"/>
            <w:tcBorders>
              <w:top w:val="single" w:sz="4" w:space="0" w:color="auto"/>
              <w:left w:val="nil"/>
              <w:bottom w:val="single" w:sz="4" w:space="0" w:color="auto"/>
              <w:right w:val="single" w:sz="4" w:space="0" w:color="auto"/>
            </w:tcBorders>
            <w:shd w:val="clear" w:color="000000" w:fill="FFFF00"/>
            <w:vAlign w:val="center"/>
            <w:hideMark/>
          </w:tcPr>
          <w:p w:rsidR="00C855F9" w:rsidRPr="00F1028A" w:rsidRDefault="00C855F9" w:rsidP="00C855F9">
            <w:pPr>
              <w:jc w:val="center"/>
              <w:rPr>
                <w:sz w:val="24"/>
                <w:szCs w:val="24"/>
              </w:rPr>
            </w:pPr>
            <w:r w:rsidRPr="00F1028A">
              <w:rPr>
                <w:sz w:val="24"/>
                <w:szCs w:val="24"/>
              </w:rPr>
              <w:t> </w:t>
            </w:r>
          </w:p>
        </w:tc>
        <w:tc>
          <w:tcPr>
            <w:tcW w:w="1761" w:type="dxa"/>
            <w:gridSpan w:val="2"/>
            <w:tcBorders>
              <w:top w:val="single" w:sz="4" w:space="0" w:color="auto"/>
              <w:left w:val="nil"/>
              <w:bottom w:val="single" w:sz="4" w:space="0" w:color="auto"/>
              <w:right w:val="single" w:sz="4" w:space="0" w:color="auto"/>
            </w:tcBorders>
            <w:shd w:val="clear" w:color="000000" w:fill="FFFF00"/>
            <w:noWrap/>
            <w:vAlign w:val="center"/>
            <w:hideMark/>
          </w:tcPr>
          <w:p w:rsidR="00C855F9" w:rsidRPr="00F1028A" w:rsidRDefault="00C855F9" w:rsidP="00C855F9">
            <w:pPr>
              <w:jc w:val="center"/>
              <w:rPr>
                <w:sz w:val="24"/>
                <w:szCs w:val="24"/>
              </w:rPr>
            </w:pPr>
            <w:r w:rsidRPr="00F1028A">
              <w:rPr>
                <w:sz w:val="24"/>
                <w:szCs w:val="24"/>
              </w:rPr>
              <w:t> </w:t>
            </w:r>
          </w:p>
        </w:tc>
        <w:tc>
          <w:tcPr>
            <w:tcW w:w="1058" w:type="dxa"/>
            <w:tcBorders>
              <w:top w:val="single" w:sz="4" w:space="0" w:color="auto"/>
              <w:left w:val="nil"/>
              <w:bottom w:val="single" w:sz="4" w:space="0" w:color="auto"/>
              <w:right w:val="single" w:sz="4" w:space="0" w:color="auto"/>
            </w:tcBorders>
            <w:shd w:val="clear" w:color="000000" w:fill="FFFF00"/>
            <w:noWrap/>
            <w:vAlign w:val="center"/>
            <w:hideMark/>
          </w:tcPr>
          <w:p w:rsidR="00C855F9" w:rsidRPr="00F1028A" w:rsidRDefault="00C855F9" w:rsidP="00C855F9">
            <w:pPr>
              <w:jc w:val="center"/>
              <w:rPr>
                <w:sz w:val="24"/>
                <w:szCs w:val="24"/>
              </w:rPr>
            </w:pPr>
            <w:r w:rsidRPr="00F1028A">
              <w:rPr>
                <w:sz w:val="24"/>
                <w:szCs w:val="24"/>
              </w:rPr>
              <w:t> </w:t>
            </w:r>
          </w:p>
        </w:tc>
        <w:tc>
          <w:tcPr>
            <w:tcW w:w="1636" w:type="dxa"/>
            <w:gridSpan w:val="2"/>
            <w:tcBorders>
              <w:top w:val="single" w:sz="4" w:space="0" w:color="auto"/>
              <w:left w:val="nil"/>
              <w:bottom w:val="single" w:sz="4" w:space="0" w:color="auto"/>
              <w:right w:val="single" w:sz="8" w:space="0" w:color="auto"/>
            </w:tcBorders>
            <w:shd w:val="clear" w:color="000000" w:fill="FFFF00"/>
            <w:noWrap/>
            <w:vAlign w:val="center"/>
            <w:hideMark/>
          </w:tcPr>
          <w:p w:rsidR="00C855F9" w:rsidRPr="00F1028A" w:rsidRDefault="00C855F9" w:rsidP="00C855F9">
            <w:pPr>
              <w:jc w:val="center"/>
              <w:rPr>
                <w:b/>
                <w:bCs/>
                <w:i/>
                <w:iCs/>
                <w:sz w:val="24"/>
                <w:szCs w:val="24"/>
              </w:rPr>
            </w:pPr>
            <w:r w:rsidRPr="00F1028A">
              <w:rPr>
                <w:b/>
                <w:bCs/>
                <w:i/>
                <w:iCs/>
                <w:sz w:val="24"/>
                <w:szCs w:val="24"/>
              </w:rPr>
              <w:t>20 470 296,68</w:t>
            </w:r>
          </w:p>
        </w:tc>
      </w:tr>
      <w:tr w:rsidR="00C855F9" w:rsidRPr="00F1028A" w:rsidTr="00C855F9">
        <w:trPr>
          <w:gridAfter w:val="1"/>
          <w:wAfter w:w="142" w:type="dxa"/>
          <w:trHeight w:val="90"/>
        </w:trPr>
        <w:tc>
          <w:tcPr>
            <w:tcW w:w="7958" w:type="dxa"/>
            <w:gridSpan w:val="2"/>
            <w:tcBorders>
              <w:top w:val="nil"/>
              <w:left w:val="single" w:sz="8" w:space="0" w:color="auto"/>
              <w:bottom w:val="single" w:sz="4" w:space="0" w:color="auto"/>
              <w:right w:val="single" w:sz="4" w:space="0" w:color="auto"/>
            </w:tcBorders>
            <w:shd w:val="clear" w:color="000000" w:fill="FFFFFF"/>
            <w:noWrap/>
            <w:vAlign w:val="bottom"/>
            <w:hideMark/>
          </w:tcPr>
          <w:p w:rsidR="00C855F9" w:rsidRPr="00F1028A" w:rsidRDefault="00C855F9" w:rsidP="00C855F9">
            <w:pPr>
              <w:jc w:val="both"/>
              <w:rPr>
                <w:sz w:val="24"/>
                <w:szCs w:val="24"/>
              </w:rPr>
            </w:pPr>
            <w:r w:rsidRPr="00F1028A">
              <w:rPr>
                <w:sz w:val="24"/>
                <w:szCs w:val="24"/>
              </w:rPr>
              <w:t>Расходы на временную летнюю занятость подростков в трудовом отр</w:t>
            </w:r>
            <w:r w:rsidRPr="00F1028A">
              <w:rPr>
                <w:sz w:val="24"/>
                <w:szCs w:val="24"/>
              </w:rPr>
              <w:t>я</w:t>
            </w:r>
            <w:r w:rsidRPr="00F1028A">
              <w:rPr>
                <w:sz w:val="24"/>
                <w:szCs w:val="24"/>
              </w:rPr>
              <w:t>де (Межбюджетные трансферты)</w:t>
            </w:r>
          </w:p>
        </w:tc>
        <w:tc>
          <w:tcPr>
            <w:tcW w:w="1134" w:type="dxa"/>
            <w:tcBorders>
              <w:top w:val="nil"/>
              <w:left w:val="nil"/>
              <w:bottom w:val="single" w:sz="4" w:space="0" w:color="auto"/>
              <w:right w:val="single" w:sz="4" w:space="0" w:color="auto"/>
            </w:tcBorders>
            <w:shd w:val="clear" w:color="000000" w:fill="FFFFFF"/>
            <w:vAlign w:val="center"/>
            <w:hideMark/>
          </w:tcPr>
          <w:p w:rsidR="00C855F9" w:rsidRPr="00F1028A" w:rsidRDefault="00C855F9" w:rsidP="00C855F9">
            <w:pPr>
              <w:jc w:val="center"/>
              <w:rPr>
                <w:sz w:val="24"/>
                <w:szCs w:val="24"/>
              </w:rPr>
            </w:pPr>
            <w:r w:rsidRPr="00F1028A">
              <w:rPr>
                <w:sz w:val="24"/>
                <w:szCs w:val="24"/>
              </w:rPr>
              <w:t>061</w:t>
            </w:r>
          </w:p>
        </w:tc>
        <w:tc>
          <w:tcPr>
            <w:tcW w:w="929" w:type="dxa"/>
            <w:tcBorders>
              <w:top w:val="nil"/>
              <w:left w:val="nil"/>
              <w:bottom w:val="single" w:sz="4" w:space="0" w:color="auto"/>
              <w:right w:val="single" w:sz="4" w:space="0" w:color="auto"/>
            </w:tcBorders>
            <w:shd w:val="clear" w:color="000000" w:fill="FFFFFF"/>
            <w:vAlign w:val="center"/>
            <w:hideMark/>
          </w:tcPr>
          <w:p w:rsidR="00C855F9" w:rsidRPr="00F1028A" w:rsidRDefault="00C855F9" w:rsidP="00C855F9">
            <w:pPr>
              <w:jc w:val="center"/>
              <w:rPr>
                <w:sz w:val="24"/>
                <w:szCs w:val="24"/>
              </w:rPr>
            </w:pPr>
            <w:r w:rsidRPr="00F1028A">
              <w:rPr>
                <w:sz w:val="24"/>
                <w:szCs w:val="24"/>
              </w:rPr>
              <w:t>07</w:t>
            </w:r>
          </w:p>
        </w:tc>
        <w:tc>
          <w:tcPr>
            <w:tcW w:w="995" w:type="dxa"/>
            <w:gridSpan w:val="2"/>
            <w:tcBorders>
              <w:top w:val="nil"/>
              <w:left w:val="nil"/>
              <w:bottom w:val="single" w:sz="4" w:space="0" w:color="auto"/>
              <w:right w:val="single" w:sz="4" w:space="0" w:color="auto"/>
            </w:tcBorders>
            <w:shd w:val="clear" w:color="000000" w:fill="FFFFFF"/>
            <w:vAlign w:val="center"/>
            <w:hideMark/>
          </w:tcPr>
          <w:p w:rsidR="00C855F9" w:rsidRPr="00F1028A" w:rsidRDefault="00C855F9" w:rsidP="00C855F9">
            <w:pPr>
              <w:jc w:val="center"/>
              <w:rPr>
                <w:sz w:val="24"/>
                <w:szCs w:val="24"/>
              </w:rPr>
            </w:pPr>
            <w:r w:rsidRPr="00F1028A">
              <w:rPr>
                <w:sz w:val="24"/>
                <w:szCs w:val="24"/>
              </w:rPr>
              <w:t>07</w:t>
            </w:r>
          </w:p>
        </w:tc>
        <w:tc>
          <w:tcPr>
            <w:tcW w:w="1761" w:type="dxa"/>
            <w:gridSpan w:val="2"/>
            <w:tcBorders>
              <w:top w:val="nil"/>
              <w:left w:val="nil"/>
              <w:bottom w:val="single" w:sz="4" w:space="0" w:color="auto"/>
              <w:right w:val="single" w:sz="4" w:space="0" w:color="auto"/>
            </w:tcBorders>
            <w:shd w:val="clear" w:color="000000" w:fill="FFFFFF"/>
            <w:noWrap/>
            <w:vAlign w:val="center"/>
            <w:hideMark/>
          </w:tcPr>
          <w:p w:rsidR="00C855F9" w:rsidRPr="00F1028A" w:rsidRDefault="00C855F9" w:rsidP="00C855F9">
            <w:pPr>
              <w:jc w:val="center"/>
              <w:rPr>
                <w:sz w:val="24"/>
                <w:szCs w:val="24"/>
              </w:rPr>
            </w:pPr>
            <w:r w:rsidRPr="00F1028A">
              <w:rPr>
                <w:sz w:val="24"/>
                <w:szCs w:val="24"/>
              </w:rPr>
              <w:t>06 3 01 G0070</w:t>
            </w:r>
          </w:p>
        </w:tc>
        <w:tc>
          <w:tcPr>
            <w:tcW w:w="1058" w:type="dxa"/>
            <w:tcBorders>
              <w:top w:val="nil"/>
              <w:left w:val="nil"/>
              <w:bottom w:val="single" w:sz="4" w:space="0" w:color="auto"/>
              <w:right w:val="single" w:sz="4" w:space="0" w:color="auto"/>
            </w:tcBorders>
            <w:shd w:val="clear" w:color="000000" w:fill="FFFFFF"/>
            <w:noWrap/>
            <w:vAlign w:val="center"/>
            <w:hideMark/>
          </w:tcPr>
          <w:p w:rsidR="00C855F9" w:rsidRPr="00F1028A" w:rsidRDefault="00C855F9" w:rsidP="00C855F9">
            <w:pPr>
              <w:jc w:val="center"/>
              <w:rPr>
                <w:sz w:val="24"/>
                <w:szCs w:val="24"/>
              </w:rPr>
            </w:pPr>
            <w:r w:rsidRPr="00F1028A">
              <w:rPr>
                <w:sz w:val="24"/>
                <w:szCs w:val="24"/>
              </w:rPr>
              <w:t>500</w:t>
            </w:r>
          </w:p>
        </w:tc>
        <w:tc>
          <w:tcPr>
            <w:tcW w:w="1636" w:type="dxa"/>
            <w:gridSpan w:val="2"/>
            <w:tcBorders>
              <w:top w:val="nil"/>
              <w:left w:val="nil"/>
              <w:bottom w:val="single" w:sz="4" w:space="0" w:color="auto"/>
              <w:right w:val="single" w:sz="8" w:space="0" w:color="auto"/>
            </w:tcBorders>
            <w:shd w:val="clear" w:color="000000" w:fill="FFFFFF"/>
            <w:noWrap/>
            <w:vAlign w:val="center"/>
            <w:hideMark/>
          </w:tcPr>
          <w:p w:rsidR="00C855F9" w:rsidRPr="00F1028A" w:rsidRDefault="00C855F9" w:rsidP="00C855F9">
            <w:pPr>
              <w:jc w:val="center"/>
              <w:rPr>
                <w:sz w:val="24"/>
                <w:szCs w:val="24"/>
              </w:rPr>
            </w:pPr>
            <w:r w:rsidRPr="00F1028A">
              <w:rPr>
                <w:sz w:val="24"/>
                <w:szCs w:val="24"/>
              </w:rPr>
              <w:t>413 240,00</w:t>
            </w:r>
          </w:p>
        </w:tc>
      </w:tr>
      <w:tr w:rsidR="00C855F9" w:rsidRPr="00F1028A" w:rsidTr="00C855F9">
        <w:trPr>
          <w:gridAfter w:val="1"/>
          <w:wAfter w:w="142" w:type="dxa"/>
          <w:trHeight w:val="624"/>
        </w:trPr>
        <w:tc>
          <w:tcPr>
            <w:tcW w:w="7958" w:type="dxa"/>
            <w:gridSpan w:val="2"/>
            <w:tcBorders>
              <w:top w:val="nil"/>
              <w:left w:val="single" w:sz="8" w:space="0" w:color="auto"/>
              <w:bottom w:val="single" w:sz="4" w:space="0" w:color="auto"/>
              <w:right w:val="single" w:sz="4" w:space="0" w:color="auto"/>
            </w:tcBorders>
            <w:shd w:val="clear" w:color="auto" w:fill="auto"/>
            <w:hideMark/>
          </w:tcPr>
          <w:p w:rsidR="00C855F9" w:rsidRPr="00F1028A" w:rsidRDefault="00C855F9" w:rsidP="00C855F9">
            <w:pPr>
              <w:rPr>
                <w:sz w:val="24"/>
                <w:szCs w:val="24"/>
              </w:rPr>
            </w:pPr>
            <w:r w:rsidRPr="00F1028A">
              <w:rPr>
                <w:sz w:val="24"/>
                <w:szCs w:val="24"/>
              </w:rPr>
              <w:t>Организация обеспечения деятельности учреждения культуры Комсомол</w:t>
            </w:r>
            <w:r w:rsidRPr="00F1028A">
              <w:rPr>
                <w:sz w:val="24"/>
                <w:szCs w:val="24"/>
              </w:rPr>
              <w:t>ь</w:t>
            </w:r>
            <w:r w:rsidRPr="00F1028A">
              <w:rPr>
                <w:sz w:val="24"/>
                <w:szCs w:val="24"/>
              </w:rPr>
              <w:t>ского городского поселения (Межбюджетные трансферты)</w:t>
            </w:r>
          </w:p>
        </w:tc>
        <w:tc>
          <w:tcPr>
            <w:tcW w:w="1134" w:type="dxa"/>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061</w:t>
            </w:r>
          </w:p>
        </w:tc>
        <w:tc>
          <w:tcPr>
            <w:tcW w:w="929" w:type="dxa"/>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08</w:t>
            </w:r>
          </w:p>
        </w:tc>
        <w:tc>
          <w:tcPr>
            <w:tcW w:w="995" w:type="dxa"/>
            <w:gridSpan w:val="2"/>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01</w:t>
            </w:r>
          </w:p>
        </w:tc>
        <w:tc>
          <w:tcPr>
            <w:tcW w:w="1761" w:type="dxa"/>
            <w:gridSpan w:val="2"/>
            <w:tcBorders>
              <w:top w:val="nil"/>
              <w:left w:val="nil"/>
              <w:bottom w:val="single" w:sz="4" w:space="0" w:color="auto"/>
              <w:right w:val="single" w:sz="4"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06 1 01 G0040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500</w:t>
            </w:r>
          </w:p>
        </w:tc>
        <w:tc>
          <w:tcPr>
            <w:tcW w:w="1636" w:type="dxa"/>
            <w:gridSpan w:val="2"/>
            <w:tcBorders>
              <w:top w:val="nil"/>
              <w:left w:val="nil"/>
              <w:bottom w:val="single" w:sz="4" w:space="0" w:color="auto"/>
              <w:right w:val="single" w:sz="8"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9 268 830,00</w:t>
            </w:r>
          </w:p>
        </w:tc>
      </w:tr>
      <w:tr w:rsidR="00C855F9" w:rsidRPr="00F1028A" w:rsidTr="00C855F9">
        <w:trPr>
          <w:gridAfter w:val="1"/>
          <w:wAfter w:w="142" w:type="dxa"/>
          <w:trHeight w:val="936"/>
        </w:trPr>
        <w:tc>
          <w:tcPr>
            <w:tcW w:w="7958" w:type="dxa"/>
            <w:gridSpan w:val="2"/>
            <w:tcBorders>
              <w:top w:val="nil"/>
              <w:left w:val="single" w:sz="8" w:space="0" w:color="auto"/>
              <w:bottom w:val="single" w:sz="4" w:space="0" w:color="auto"/>
              <w:right w:val="single" w:sz="4" w:space="0" w:color="auto"/>
            </w:tcBorders>
            <w:shd w:val="clear" w:color="000000" w:fill="FFFFFF"/>
            <w:hideMark/>
          </w:tcPr>
          <w:p w:rsidR="00C855F9" w:rsidRPr="00F1028A" w:rsidRDefault="00C855F9" w:rsidP="00C855F9">
            <w:pPr>
              <w:rPr>
                <w:sz w:val="24"/>
                <w:szCs w:val="24"/>
              </w:rPr>
            </w:pPr>
            <w:r w:rsidRPr="00F1028A">
              <w:rPr>
                <w:sz w:val="24"/>
                <w:szCs w:val="24"/>
              </w:rPr>
              <w:t>Поэтапное доведение средней заработной платы работникам культуры поселения до средней заработной платы в Ивановской области в соотве</w:t>
            </w:r>
            <w:r w:rsidRPr="00F1028A">
              <w:rPr>
                <w:sz w:val="24"/>
                <w:szCs w:val="24"/>
              </w:rPr>
              <w:t>т</w:t>
            </w:r>
            <w:r w:rsidRPr="00F1028A">
              <w:rPr>
                <w:sz w:val="24"/>
                <w:szCs w:val="24"/>
              </w:rPr>
              <w:t>ствии с Указами Президента РФ (Межбюджетные трансферты)</w:t>
            </w:r>
          </w:p>
        </w:tc>
        <w:tc>
          <w:tcPr>
            <w:tcW w:w="1134" w:type="dxa"/>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061</w:t>
            </w:r>
          </w:p>
        </w:tc>
        <w:tc>
          <w:tcPr>
            <w:tcW w:w="929" w:type="dxa"/>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08</w:t>
            </w:r>
          </w:p>
        </w:tc>
        <w:tc>
          <w:tcPr>
            <w:tcW w:w="995" w:type="dxa"/>
            <w:gridSpan w:val="2"/>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01</w:t>
            </w:r>
          </w:p>
        </w:tc>
        <w:tc>
          <w:tcPr>
            <w:tcW w:w="1761" w:type="dxa"/>
            <w:gridSpan w:val="2"/>
            <w:tcBorders>
              <w:top w:val="nil"/>
              <w:left w:val="nil"/>
              <w:bottom w:val="single" w:sz="4" w:space="0" w:color="auto"/>
              <w:right w:val="single" w:sz="4"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06 1 02 80340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500</w:t>
            </w:r>
          </w:p>
        </w:tc>
        <w:tc>
          <w:tcPr>
            <w:tcW w:w="1636" w:type="dxa"/>
            <w:gridSpan w:val="2"/>
            <w:tcBorders>
              <w:top w:val="nil"/>
              <w:left w:val="nil"/>
              <w:bottom w:val="single" w:sz="4" w:space="0" w:color="auto"/>
              <w:right w:val="single" w:sz="8"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2 760 808,00</w:t>
            </w:r>
          </w:p>
        </w:tc>
      </w:tr>
      <w:tr w:rsidR="00C855F9" w:rsidRPr="00F1028A" w:rsidTr="00C855F9">
        <w:trPr>
          <w:gridAfter w:val="1"/>
          <w:wAfter w:w="142" w:type="dxa"/>
          <w:trHeight w:val="554"/>
        </w:trPr>
        <w:tc>
          <w:tcPr>
            <w:tcW w:w="7958" w:type="dxa"/>
            <w:gridSpan w:val="2"/>
            <w:tcBorders>
              <w:top w:val="nil"/>
              <w:left w:val="single" w:sz="8" w:space="0" w:color="auto"/>
              <w:bottom w:val="single" w:sz="4" w:space="0" w:color="auto"/>
              <w:right w:val="single" w:sz="4" w:space="0" w:color="auto"/>
            </w:tcBorders>
            <w:shd w:val="clear" w:color="000000" w:fill="FFFFFF"/>
            <w:hideMark/>
          </w:tcPr>
          <w:p w:rsidR="00C855F9" w:rsidRPr="00F1028A" w:rsidRDefault="00C855F9" w:rsidP="00C855F9">
            <w:pPr>
              <w:rPr>
                <w:sz w:val="24"/>
                <w:szCs w:val="24"/>
              </w:rPr>
            </w:pPr>
            <w:r w:rsidRPr="00F1028A">
              <w:rPr>
                <w:sz w:val="24"/>
                <w:szCs w:val="24"/>
              </w:rPr>
              <w:lastRenderedPageBreak/>
              <w:t>Расходы  связанные с поэтапным доведением средней заработной платы работникам культуры муниципальных учреждений культуры до средней заработной платы в Ивановской области в соответствии с Указами Президента РФ (Ме</w:t>
            </w:r>
            <w:r w:rsidRPr="00F1028A">
              <w:rPr>
                <w:sz w:val="24"/>
                <w:szCs w:val="24"/>
              </w:rPr>
              <w:t>ж</w:t>
            </w:r>
            <w:r w:rsidRPr="00F1028A">
              <w:rPr>
                <w:sz w:val="24"/>
                <w:szCs w:val="24"/>
              </w:rPr>
              <w:t>бюджетные трансферты)</w:t>
            </w:r>
          </w:p>
        </w:tc>
        <w:tc>
          <w:tcPr>
            <w:tcW w:w="1134" w:type="dxa"/>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061</w:t>
            </w:r>
          </w:p>
        </w:tc>
        <w:tc>
          <w:tcPr>
            <w:tcW w:w="929" w:type="dxa"/>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08</w:t>
            </w:r>
          </w:p>
        </w:tc>
        <w:tc>
          <w:tcPr>
            <w:tcW w:w="995" w:type="dxa"/>
            <w:gridSpan w:val="2"/>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01</w:t>
            </w:r>
          </w:p>
        </w:tc>
        <w:tc>
          <w:tcPr>
            <w:tcW w:w="1761" w:type="dxa"/>
            <w:gridSpan w:val="2"/>
            <w:tcBorders>
              <w:top w:val="nil"/>
              <w:left w:val="nil"/>
              <w:bottom w:val="single" w:sz="4" w:space="0" w:color="auto"/>
              <w:right w:val="single" w:sz="4" w:space="0" w:color="auto"/>
            </w:tcBorders>
            <w:shd w:val="clear" w:color="000000" w:fill="FFFFFF"/>
            <w:noWrap/>
            <w:vAlign w:val="center"/>
            <w:hideMark/>
          </w:tcPr>
          <w:p w:rsidR="00C855F9" w:rsidRPr="00F1028A" w:rsidRDefault="00C855F9" w:rsidP="00C855F9">
            <w:pPr>
              <w:jc w:val="center"/>
              <w:rPr>
                <w:sz w:val="24"/>
                <w:szCs w:val="24"/>
              </w:rPr>
            </w:pPr>
            <w:r w:rsidRPr="00F1028A">
              <w:rPr>
                <w:sz w:val="24"/>
                <w:szCs w:val="24"/>
              </w:rPr>
              <w:t>06 1 02 S0340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500</w:t>
            </w:r>
          </w:p>
        </w:tc>
        <w:tc>
          <w:tcPr>
            <w:tcW w:w="1636" w:type="dxa"/>
            <w:gridSpan w:val="2"/>
            <w:tcBorders>
              <w:top w:val="nil"/>
              <w:left w:val="nil"/>
              <w:bottom w:val="single" w:sz="4" w:space="0" w:color="auto"/>
              <w:right w:val="single" w:sz="8"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145 306,00</w:t>
            </w:r>
          </w:p>
        </w:tc>
      </w:tr>
      <w:tr w:rsidR="00C855F9" w:rsidRPr="00F1028A" w:rsidTr="00C855F9">
        <w:trPr>
          <w:gridAfter w:val="1"/>
          <w:wAfter w:w="142" w:type="dxa"/>
          <w:trHeight w:val="936"/>
        </w:trPr>
        <w:tc>
          <w:tcPr>
            <w:tcW w:w="7958" w:type="dxa"/>
            <w:gridSpan w:val="2"/>
            <w:tcBorders>
              <w:top w:val="nil"/>
              <w:left w:val="single" w:sz="8" w:space="0" w:color="auto"/>
              <w:bottom w:val="single" w:sz="4" w:space="0" w:color="auto"/>
              <w:right w:val="single" w:sz="4" w:space="0" w:color="auto"/>
            </w:tcBorders>
            <w:shd w:val="clear" w:color="auto" w:fill="auto"/>
            <w:hideMark/>
          </w:tcPr>
          <w:p w:rsidR="00C855F9" w:rsidRPr="00F1028A" w:rsidRDefault="00C855F9" w:rsidP="00C855F9">
            <w:pPr>
              <w:rPr>
                <w:sz w:val="24"/>
                <w:szCs w:val="24"/>
              </w:rPr>
            </w:pPr>
            <w:r w:rsidRPr="00F1028A">
              <w:rPr>
                <w:sz w:val="24"/>
                <w:szCs w:val="24"/>
              </w:rPr>
              <w:t>Библиотечное обслуживание населения, комплектование и обеспечение сохранности библиотечных фондов  библиотек поселения (Межбюдже</w:t>
            </w:r>
            <w:r w:rsidRPr="00F1028A">
              <w:rPr>
                <w:sz w:val="24"/>
                <w:szCs w:val="24"/>
              </w:rPr>
              <w:t>т</w:t>
            </w:r>
            <w:r w:rsidRPr="00F1028A">
              <w:rPr>
                <w:sz w:val="24"/>
                <w:szCs w:val="24"/>
              </w:rPr>
              <w:t>ные трансферты)</w:t>
            </w:r>
          </w:p>
        </w:tc>
        <w:tc>
          <w:tcPr>
            <w:tcW w:w="1134" w:type="dxa"/>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061</w:t>
            </w:r>
          </w:p>
        </w:tc>
        <w:tc>
          <w:tcPr>
            <w:tcW w:w="929" w:type="dxa"/>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08</w:t>
            </w:r>
          </w:p>
        </w:tc>
        <w:tc>
          <w:tcPr>
            <w:tcW w:w="995" w:type="dxa"/>
            <w:gridSpan w:val="2"/>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01</w:t>
            </w:r>
          </w:p>
        </w:tc>
        <w:tc>
          <w:tcPr>
            <w:tcW w:w="1761" w:type="dxa"/>
            <w:gridSpan w:val="2"/>
            <w:tcBorders>
              <w:top w:val="nil"/>
              <w:left w:val="nil"/>
              <w:bottom w:val="single" w:sz="4" w:space="0" w:color="auto"/>
              <w:right w:val="single" w:sz="4"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06 2 01 G0050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500</w:t>
            </w:r>
          </w:p>
        </w:tc>
        <w:tc>
          <w:tcPr>
            <w:tcW w:w="1636" w:type="dxa"/>
            <w:gridSpan w:val="2"/>
            <w:tcBorders>
              <w:top w:val="nil"/>
              <w:left w:val="nil"/>
              <w:bottom w:val="single" w:sz="4" w:space="0" w:color="auto"/>
              <w:right w:val="single" w:sz="8"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4 456 485,68</w:t>
            </w:r>
          </w:p>
        </w:tc>
      </w:tr>
      <w:tr w:rsidR="00C855F9" w:rsidRPr="00F1028A" w:rsidTr="00C855F9">
        <w:trPr>
          <w:gridAfter w:val="1"/>
          <w:wAfter w:w="142" w:type="dxa"/>
          <w:trHeight w:val="191"/>
        </w:trPr>
        <w:tc>
          <w:tcPr>
            <w:tcW w:w="7958" w:type="dxa"/>
            <w:gridSpan w:val="2"/>
            <w:tcBorders>
              <w:top w:val="nil"/>
              <w:left w:val="single" w:sz="8" w:space="0" w:color="auto"/>
              <w:bottom w:val="single" w:sz="4" w:space="0" w:color="auto"/>
              <w:right w:val="single" w:sz="4" w:space="0" w:color="auto"/>
            </w:tcBorders>
            <w:shd w:val="clear" w:color="000000" w:fill="FFFFFF"/>
            <w:hideMark/>
          </w:tcPr>
          <w:p w:rsidR="00C855F9" w:rsidRPr="00F1028A" w:rsidRDefault="00C855F9" w:rsidP="00C855F9">
            <w:pPr>
              <w:rPr>
                <w:sz w:val="24"/>
                <w:szCs w:val="24"/>
              </w:rPr>
            </w:pPr>
            <w:r w:rsidRPr="00F1028A">
              <w:rPr>
                <w:sz w:val="24"/>
                <w:szCs w:val="24"/>
              </w:rPr>
              <w:t>Софинансирование расходов связанных с поэтапным доведением сре</w:t>
            </w:r>
            <w:r w:rsidRPr="00F1028A">
              <w:rPr>
                <w:sz w:val="24"/>
                <w:szCs w:val="24"/>
              </w:rPr>
              <w:t>д</w:t>
            </w:r>
            <w:r w:rsidRPr="00F1028A">
              <w:rPr>
                <w:sz w:val="24"/>
                <w:szCs w:val="24"/>
              </w:rPr>
              <w:t>ней заработной платы работникам культуры поселения до средней зар</w:t>
            </w:r>
            <w:r w:rsidRPr="00F1028A">
              <w:rPr>
                <w:sz w:val="24"/>
                <w:szCs w:val="24"/>
              </w:rPr>
              <w:t>а</w:t>
            </w:r>
            <w:r w:rsidRPr="00F1028A">
              <w:rPr>
                <w:sz w:val="24"/>
                <w:szCs w:val="24"/>
              </w:rPr>
              <w:t>ботной платы в Ивановской области в соответствии с Указами През</w:t>
            </w:r>
            <w:r w:rsidRPr="00F1028A">
              <w:rPr>
                <w:sz w:val="24"/>
                <w:szCs w:val="24"/>
              </w:rPr>
              <w:t>и</w:t>
            </w:r>
            <w:r w:rsidRPr="00F1028A">
              <w:rPr>
                <w:sz w:val="24"/>
                <w:szCs w:val="24"/>
              </w:rPr>
              <w:t>дента РФ   (Межбюдже</w:t>
            </w:r>
            <w:r w:rsidRPr="00F1028A">
              <w:rPr>
                <w:sz w:val="24"/>
                <w:szCs w:val="24"/>
              </w:rPr>
              <w:t>т</w:t>
            </w:r>
            <w:r w:rsidRPr="00F1028A">
              <w:rPr>
                <w:sz w:val="24"/>
                <w:szCs w:val="24"/>
              </w:rPr>
              <w:t>ные трансферты)</w:t>
            </w:r>
          </w:p>
        </w:tc>
        <w:tc>
          <w:tcPr>
            <w:tcW w:w="1134" w:type="dxa"/>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061</w:t>
            </w:r>
          </w:p>
        </w:tc>
        <w:tc>
          <w:tcPr>
            <w:tcW w:w="929" w:type="dxa"/>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08</w:t>
            </w:r>
          </w:p>
        </w:tc>
        <w:tc>
          <w:tcPr>
            <w:tcW w:w="995" w:type="dxa"/>
            <w:gridSpan w:val="2"/>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01</w:t>
            </w:r>
          </w:p>
        </w:tc>
        <w:tc>
          <w:tcPr>
            <w:tcW w:w="1761" w:type="dxa"/>
            <w:gridSpan w:val="2"/>
            <w:tcBorders>
              <w:top w:val="nil"/>
              <w:left w:val="nil"/>
              <w:bottom w:val="nil"/>
              <w:right w:val="nil"/>
            </w:tcBorders>
            <w:shd w:val="clear" w:color="auto" w:fill="auto"/>
            <w:noWrap/>
            <w:vAlign w:val="center"/>
            <w:hideMark/>
          </w:tcPr>
          <w:p w:rsidR="00C855F9" w:rsidRPr="00F1028A" w:rsidRDefault="00C855F9" w:rsidP="00C855F9">
            <w:pPr>
              <w:jc w:val="center"/>
              <w:rPr>
                <w:sz w:val="24"/>
                <w:szCs w:val="24"/>
              </w:rPr>
            </w:pPr>
            <w:r w:rsidRPr="00F1028A">
              <w:rPr>
                <w:sz w:val="24"/>
                <w:szCs w:val="24"/>
              </w:rPr>
              <w:t>06 2 02 80340</w:t>
            </w:r>
          </w:p>
        </w:tc>
        <w:tc>
          <w:tcPr>
            <w:tcW w:w="1058" w:type="dxa"/>
            <w:tcBorders>
              <w:top w:val="nil"/>
              <w:left w:val="single" w:sz="4" w:space="0" w:color="auto"/>
              <w:bottom w:val="single" w:sz="4" w:space="0" w:color="auto"/>
              <w:right w:val="single" w:sz="4"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500</w:t>
            </w:r>
          </w:p>
        </w:tc>
        <w:tc>
          <w:tcPr>
            <w:tcW w:w="1636" w:type="dxa"/>
            <w:gridSpan w:val="2"/>
            <w:tcBorders>
              <w:top w:val="nil"/>
              <w:left w:val="nil"/>
              <w:bottom w:val="single" w:sz="4" w:space="0" w:color="auto"/>
              <w:right w:val="single" w:sz="8"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1 207 854,00</w:t>
            </w:r>
          </w:p>
        </w:tc>
      </w:tr>
      <w:tr w:rsidR="00C855F9" w:rsidRPr="00F1028A" w:rsidTr="00C855F9">
        <w:trPr>
          <w:gridAfter w:val="1"/>
          <w:wAfter w:w="142" w:type="dxa"/>
          <w:trHeight w:val="1248"/>
        </w:trPr>
        <w:tc>
          <w:tcPr>
            <w:tcW w:w="7958" w:type="dxa"/>
            <w:gridSpan w:val="2"/>
            <w:tcBorders>
              <w:top w:val="nil"/>
              <w:left w:val="single" w:sz="8" w:space="0" w:color="auto"/>
              <w:bottom w:val="single" w:sz="4" w:space="0" w:color="auto"/>
              <w:right w:val="single" w:sz="4" w:space="0" w:color="auto"/>
            </w:tcBorders>
            <w:shd w:val="clear" w:color="000000" w:fill="FFFFFF"/>
            <w:hideMark/>
          </w:tcPr>
          <w:p w:rsidR="00C855F9" w:rsidRPr="00F1028A" w:rsidRDefault="00C855F9" w:rsidP="00C855F9">
            <w:pPr>
              <w:rPr>
                <w:sz w:val="24"/>
                <w:szCs w:val="24"/>
              </w:rPr>
            </w:pPr>
            <w:r w:rsidRPr="00F1028A">
              <w:rPr>
                <w:sz w:val="24"/>
                <w:szCs w:val="24"/>
              </w:rPr>
              <w:t>Расходы  связанные с поэтапным доведением средней заработной платы работникам культуры муниципальных учреждений культуры до средней заработной платы в Ивановской области в соответствии с Указами През</w:t>
            </w:r>
            <w:r w:rsidRPr="00F1028A">
              <w:rPr>
                <w:sz w:val="24"/>
                <w:szCs w:val="24"/>
              </w:rPr>
              <w:t>и</w:t>
            </w:r>
            <w:r w:rsidRPr="00F1028A">
              <w:rPr>
                <w:sz w:val="24"/>
                <w:szCs w:val="24"/>
              </w:rPr>
              <w:t>дента Российской Федерации (Межбюджетные трансферты)</w:t>
            </w:r>
          </w:p>
        </w:tc>
        <w:tc>
          <w:tcPr>
            <w:tcW w:w="1134" w:type="dxa"/>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061</w:t>
            </w:r>
          </w:p>
        </w:tc>
        <w:tc>
          <w:tcPr>
            <w:tcW w:w="929" w:type="dxa"/>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08</w:t>
            </w:r>
          </w:p>
        </w:tc>
        <w:tc>
          <w:tcPr>
            <w:tcW w:w="995" w:type="dxa"/>
            <w:gridSpan w:val="2"/>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01</w:t>
            </w:r>
          </w:p>
        </w:tc>
        <w:tc>
          <w:tcPr>
            <w:tcW w:w="1761"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C855F9" w:rsidRPr="00F1028A" w:rsidRDefault="00C855F9" w:rsidP="00C855F9">
            <w:pPr>
              <w:jc w:val="center"/>
              <w:rPr>
                <w:sz w:val="24"/>
                <w:szCs w:val="24"/>
              </w:rPr>
            </w:pPr>
            <w:r w:rsidRPr="00F1028A">
              <w:rPr>
                <w:sz w:val="24"/>
                <w:szCs w:val="24"/>
              </w:rPr>
              <w:t>06 2 02 S0340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500</w:t>
            </w:r>
          </w:p>
        </w:tc>
        <w:tc>
          <w:tcPr>
            <w:tcW w:w="1636" w:type="dxa"/>
            <w:gridSpan w:val="2"/>
            <w:tcBorders>
              <w:top w:val="nil"/>
              <w:left w:val="nil"/>
              <w:bottom w:val="single" w:sz="4" w:space="0" w:color="auto"/>
              <w:right w:val="single" w:sz="8"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63 572,00</w:t>
            </w:r>
          </w:p>
        </w:tc>
      </w:tr>
      <w:tr w:rsidR="00C855F9" w:rsidRPr="00F1028A" w:rsidTr="00C855F9">
        <w:trPr>
          <w:gridAfter w:val="1"/>
          <w:wAfter w:w="142" w:type="dxa"/>
          <w:trHeight w:val="90"/>
        </w:trPr>
        <w:tc>
          <w:tcPr>
            <w:tcW w:w="7958" w:type="dxa"/>
            <w:gridSpan w:val="2"/>
            <w:tcBorders>
              <w:top w:val="nil"/>
              <w:left w:val="single" w:sz="8" w:space="0" w:color="auto"/>
              <w:bottom w:val="single" w:sz="4" w:space="0" w:color="auto"/>
              <w:right w:val="single" w:sz="4" w:space="0" w:color="auto"/>
            </w:tcBorders>
            <w:shd w:val="clear" w:color="000000" w:fill="FFFFFF"/>
            <w:hideMark/>
          </w:tcPr>
          <w:p w:rsidR="00C855F9" w:rsidRPr="00F1028A" w:rsidRDefault="00C855F9" w:rsidP="00C855F9">
            <w:pPr>
              <w:rPr>
                <w:sz w:val="24"/>
                <w:szCs w:val="24"/>
              </w:rPr>
            </w:pPr>
            <w:r w:rsidRPr="00F1028A">
              <w:rPr>
                <w:sz w:val="24"/>
                <w:szCs w:val="24"/>
              </w:rPr>
              <w:t>Содержание работников младшего обслуживающего персонала МКУ " Центр обслуживания учреждений культуры Комсомольского муниципал</w:t>
            </w:r>
            <w:r w:rsidRPr="00F1028A">
              <w:rPr>
                <w:sz w:val="24"/>
                <w:szCs w:val="24"/>
              </w:rPr>
              <w:t>ь</w:t>
            </w:r>
            <w:r w:rsidRPr="00F1028A">
              <w:rPr>
                <w:sz w:val="24"/>
                <w:szCs w:val="24"/>
              </w:rPr>
              <w:t>ного района Ивановской области ( Межбюджетные трансферты)</w:t>
            </w:r>
          </w:p>
        </w:tc>
        <w:tc>
          <w:tcPr>
            <w:tcW w:w="1134" w:type="dxa"/>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061</w:t>
            </w:r>
          </w:p>
        </w:tc>
        <w:tc>
          <w:tcPr>
            <w:tcW w:w="929" w:type="dxa"/>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08</w:t>
            </w:r>
          </w:p>
        </w:tc>
        <w:tc>
          <w:tcPr>
            <w:tcW w:w="995" w:type="dxa"/>
            <w:gridSpan w:val="2"/>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04</w:t>
            </w:r>
          </w:p>
        </w:tc>
        <w:tc>
          <w:tcPr>
            <w:tcW w:w="1761" w:type="dxa"/>
            <w:gridSpan w:val="2"/>
            <w:tcBorders>
              <w:top w:val="nil"/>
              <w:left w:val="nil"/>
              <w:bottom w:val="single" w:sz="4" w:space="0" w:color="auto"/>
              <w:right w:val="single" w:sz="4" w:space="0" w:color="auto"/>
            </w:tcBorders>
            <w:shd w:val="clear" w:color="000000" w:fill="FFFFFF"/>
            <w:noWrap/>
            <w:vAlign w:val="center"/>
            <w:hideMark/>
          </w:tcPr>
          <w:p w:rsidR="00C855F9" w:rsidRPr="00F1028A" w:rsidRDefault="00C855F9" w:rsidP="00C855F9">
            <w:pPr>
              <w:jc w:val="center"/>
              <w:rPr>
                <w:sz w:val="24"/>
                <w:szCs w:val="24"/>
              </w:rPr>
            </w:pPr>
            <w:r w:rsidRPr="00F1028A">
              <w:rPr>
                <w:sz w:val="24"/>
                <w:szCs w:val="24"/>
              </w:rPr>
              <w:t>06 1 05 G0040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500</w:t>
            </w:r>
          </w:p>
        </w:tc>
        <w:tc>
          <w:tcPr>
            <w:tcW w:w="1636" w:type="dxa"/>
            <w:gridSpan w:val="2"/>
            <w:tcBorders>
              <w:top w:val="nil"/>
              <w:left w:val="nil"/>
              <w:bottom w:val="single" w:sz="4" w:space="0" w:color="auto"/>
              <w:right w:val="single" w:sz="8"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2 154 201,00</w:t>
            </w:r>
          </w:p>
        </w:tc>
      </w:tr>
      <w:tr w:rsidR="00C855F9" w:rsidRPr="00F1028A" w:rsidTr="00C855F9">
        <w:trPr>
          <w:gridAfter w:val="1"/>
          <w:wAfter w:w="142" w:type="dxa"/>
          <w:trHeight w:val="90"/>
        </w:trPr>
        <w:tc>
          <w:tcPr>
            <w:tcW w:w="7958" w:type="dxa"/>
            <w:gridSpan w:val="2"/>
            <w:tcBorders>
              <w:top w:val="nil"/>
              <w:left w:val="single" w:sz="8" w:space="0" w:color="auto"/>
              <w:bottom w:val="single" w:sz="4" w:space="0" w:color="auto"/>
              <w:right w:val="single" w:sz="4" w:space="0" w:color="auto"/>
            </w:tcBorders>
            <w:shd w:val="clear" w:color="000000" w:fill="FFFF00"/>
            <w:vAlign w:val="center"/>
            <w:hideMark/>
          </w:tcPr>
          <w:p w:rsidR="00C855F9" w:rsidRPr="00F1028A" w:rsidRDefault="00C855F9" w:rsidP="00C855F9">
            <w:pPr>
              <w:rPr>
                <w:b/>
                <w:bCs/>
                <w:sz w:val="24"/>
                <w:szCs w:val="24"/>
              </w:rPr>
            </w:pPr>
            <w:r w:rsidRPr="00F1028A">
              <w:rPr>
                <w:b/>
                <w:bCs/>
                <w:sz w:val="24"/>
                <w:szCs w:val="24"/>
              </w:rPr>
              <w:t>Администрация Комсомольского муниципального  района Ивано</w:t>
            </w:r>
            <w:r w:rsidRPr="00F1028A">
              <w:rPr>
                <w:b/>
                <w:bCs/>
                <w:sz w:val="24"/>
                <w:szCs w:val="24"/>
              </w:rPr>
              <w:t>в</w:t>
            </w:r>
            <w:r w:rsidRPr="00F1028A">
              <w:rPr>
                <w:b/>
                <w:bCs/>
                <w:sz w:val="24"/>
                <w:szCs w:val="24"/>
              </w:rPr>
              <w:t>ской области</w:t>
            </w:r>
          </w:p>
        </w:tc>
        <w:tc>
          <w:tcPr>
            <w:tcW w:w="1134" w:type="dxa"/>
            <w:tcBorders>
              <w:top w:val="nil"/>
              <w:left w:val="nil"/>
              <w:bottom w:val="single" w:sz="4" w:space="0" w:color="auto"/>
              <w:right w:val="single" w:sz="4" w:space="0" w:color="auto"/>
            </w:tcBorders>
            <w:shd w:val="clear" w:color="000000" w:fill="FFFF00"/>
            <w:vAlign w:val="center"/>
            <w:hideMark/>
          </w:tcPr>
          <w:p w:rsidR="00C855F9" w:rsidRPr="00F1028A" w:rsidRDefault="00C855F9" w:rsidP="00C855F9">
            <w:pPr>
              <w:jc w:val="center"/>
              <w:rPr>
                <w:b/>
                <w:bCs/>
                <w:sz w:val="24"/>
                <w:szCs w:val="24"/>
              </w:rPr>
            </w:pPr>
            <w:r w:rsidRPr="00F1028A">
              <w:rPr>
                <w:b/>
                <w:bCs/>
                <w:sz w:val="24"/>
                <w:szCs w:val="24"/>
              </w:rPr>
              <w:t>062</w:t>
            </w:r>
          </w:p>
        </w:tc>
        <w:tc>
          <w:tcPr>
            <w:tcW w:w="929" w:type="dxa"/>
            <w:tcBorders>
              <w:top w:val="nil"/>
              <w:left w:val="nil"/>
              <w:bottom w:val="single" w:sz="4" w:space="0" w:color="auto"/>
              <w:right w:val="single" w:sz="4" w:space="0" w:color="auto"/>
            </w:tcBorders>
            <w:shd w:val="clear" w:color="000000" w:fill="FFFF00"/>
            <w:vAlign w:val="center"/>
            <w:hideMark/>
          </w:tcPr>
          <w:p w:rsidR="00C855F9" w:rsidRPr="00F1028A" w:rsidRDefault="00C855F9" w:rsidP="00C855F9">
            <w:pPr>
              <w:jc w:val="center"/>
              <w:rPr>
                <w:b/>
                <w:bCs/>
                <w:sz w:val="24"/>
                <w:szCs w:val="24"/>
              </w:rPr>
            </w:pPr>
            <w:r w:rsidRPr="00F1028A">
              <w:rPr>
                <w:b/>
                <w:bCs/>
                <w:sz w:val="24"/>
                <w:szCs w:val="24"/>
              </w:rPr>
              <w:t> </w:t>
            </w:r>
          </w:p>
        </w:tc>
        <w:tc>
          <w:tcPr>
            <w:tcW w:w="995" w:type="dxa"/>
            <w:gridSpan w:val="2"/>
            <w:tcBorders>
              <w:top w:val="nil"/>
              <w:left w:val="nil"/>
              <w:bottom w:val="single" w:sz="4" w:space="0" w:color="auto"/>
              <w:right w:val="single" w:sz="4" w:space="0" w:color="auto"/>
            </w:tcBorders>
            <w:shd w:val="clear" w:color="000000" w:fill="FFFF00"/>
            <w:vAlign w:val="center"/>
            <w:hideMark/>
          </w:tcPr>
          <w:p w:rsidR="00C855F9" w:rsidRPr="00F1028A" w:rsidRDefault="00C855F9" w:rsidP="00C855F9">
            <w:pPr>
              <w:jc w:val="center"/>
              <w:rPr>
                <w:b/>
                <w:bCs/>
                <w:sz w:val="24"/>
                <w:szCs w:val="24"/>
              </w:rPr>
            </w:pPr>
            <w:r w:rsidRPr="00F1028A">
              <w:rPr>
                <w:b/>
                <w:bCs/>
                <w:sz w:val="24"/>
                <w:szCs w:val="24"/>
              </w:rPr>
              <w:t> </w:t>
            </w:r>
          </w:p>
        </w:tc>
        <w:tc>
          <w:tcPr>
            <w:tcW w:w="1761" w:type="dxa"/>
            <w:gridSpan w:val="2"/>
            <w:tcBorders>
              <w:top w:val="nil"/>
              <w:left w:val="nil"/>
              <w:bottom w:val="single" w:sz="4" w:space="0" w:color="auto"/>
              <w:right w:val="single" w:sz="4" w:space="0" w:color="auto"/>
            </w:tcBorders>
            <w:shd w:val="clear" w:color="000000" w:fill="FFFF00"/>
            <w:noWrap/>
            <w:vAlign w:val="center"/>
            <w:hideMark/>
          </w:tcPr>
          <w:p w:rsidR="00C855F9" w:rsidRPr="00F1028A" w:rsidRDefault="00C855F9" w:rsidP="00C855F9">
            <w:pPr>
              <w:jc w:val="center"/>
              <w:rPr>
                <w:b/>
                <w:bCs/>
                <w:sz w:val="24"/>
                <w:szCs w:val="24"/>
              </w:rPr>
            </w:pPr>
            <w:r w:rsidRPr="00F1028A">
              <w:rPr>
                <w:b/>
                <w:bCs/>
                <w:sz w:val="24"/>
                <w:szCs w:val="24"/>
              </w:rPr>
              <w:t> </w:t>
            </w:r>
          </w:p>
        </w:tc>
        <w:tc>
          <w:tcPr>
            <w:tcW w:w="1058" w:type="dxa"/>
            <w:tcBorders>
              <w:top w:val="nil"/>
              <w:left w:val="nil"/>
              <w:bottom w:val="single" w:sz="4" w:space="0" w:color="auto"/>
              <w:right w:val="single" w:sz="4" w:space="0" w:color="auto"/>
            </w:tcBorders>
            <w:shd w:val="clear" w:color="000000" w:fill="FFFF00"/>
            <w:noWrap/>
            <w:vAlign w:val="center"/>
            <w:hideMark/>
          </w:tcPr>
          <w:p w:rsidR="00C855F9" w:rsidRPr="00F1028A" w:rsidRDefault="00C855F9" w:rsidP="00C855F9">
            <w:pPr>
              <w:jc w:val="center"/>
              <w:rPr>
                <w:sz w:val="24"/>
                <w:szCs w:val="24"/>
              </w:rPr>
            </w:pPr>
            <w:r w:rsidRPr="00F1028A">
              <w:rPr>
                <w:sz w:val="24"/>
                <w:szCs w:val="24"/>
              </w:rPr>
              <w:t> </w:t>
            </w:r>
          </w:p>
        </w:tc>
        <w:tc>
          <w:tcPr>
            <w:tcW w:w="1636" w:type="dxa"/>
            <w:gridSpan w:val="2"/>
            <w:tcBorders>
              <w:top w:val="nil"/>
              <w:left w:val="nil"/>
              <w:bottom w:val="single" w:sz="4" w:space="0" w:color="auto"/>
              <w:right w:val="single" w:sz="8" w:space="0" w:color="auto"/>
            </w:tcBorders>
            <w:shd w:val="clear" w:color="000000" w:fill="FFFF00"/>
            <w:noWrap/>
            <w:vAlign w:val="center"/>
            <w:hideMark/>
          </w:tcPr>
          <w:p w:rsidR="00C855F9" w:rsidRPr="00F1028A" w:rsidRDefault="00C855F9" w:rsidP="00C855F9">
            <w:pPr>
              <w:jc w:val="center"/>
              <w:rPr>
                <w:b/>
                <w:bCs/>
                <w:sz w:val="24"/>
                <w:szCs w:val="24"/>
              </w:rPr>
            </w:pPr>
            <w:r w:rsidRPr="00F1028A">
              <w:rPr>
                <w:b/>
                <w:bCs/>
                <w:sz w:val="24"/>
                <w:szCs w:val="24"/>
              </w:rPr>
              <w:t>59 549 705,20</w:t>
            </w:r>
          </w:p>
        </w:tc>
      </w:tr>
      <w:tr w:rsidR="00C855F9" w:rsidRPr="00F1028A" w:rsidTr="00C855F9">
        <w:trPr>
          <w:gridAfter w:val="1"/>
          <w:wAfter w:w="142" w:type="dxa"/>
          <w:trHeight w:val="90"/>
        </w:trPr>
        <w:tc>
          <w:tcPr>
            <w:tcW w:w="7958" w:type="dxa"/>
            <w:gridSpan w:val="2"/>
            <w:tcBorders>
              <w:top w:val="nil"/>
              <w:left w:val="single" w:sz="8" w:space="0" w:color="auto"/>
              <w:bottom w:val="single" w:sz="4" w:space="0" w:color="auto"/>
              <w:right w:val="single" w:sz="4" w:space="0" w:color="auto"/>
            </w:tcBorders>
            <w:shd w:val="clear" w:color="000000" w:fill="FFFFFF"/>
            <w:vAlign w:val="center"/>
            <w:hideMark/>
          </w:tcPr>
          <w:p w:rsidR="00C855F9" w:rsidRPr="00F1028A" w:rsidRDefault="00C855F9" w:rsidP="00C855F9">
            <w:pPr>
              <w:rPr>
                <w:sz w:val="24"/>
                <w:szCs w:val="24"/>
              </w:rPr>
            </w:pPr>
            <w:r w:rsidRPr="00F1028A">
              <w:rPr>
                <w:sz w:val="24"/>
                <w:szCs w:val="24"/>
              </w:rPr>
              <w:t>Подготовка и проведение выборов депутатов Совета Комсомольского городского поселения  (Закупка товаров, работ и услуг для государс</w:t>
            </w:r>
            <w:r w:rsidRPr="00F1028A">
              <w:rPr>
                <w:sz w:val="24"/>
                <w:szCs w:val="24"/>
              </w:rPr>
              <w:t>т</w:t>
            </w:r>
            <w:r w:rsidRPr="00F1028A">
              <w:rPr>
                <w:sz w:val="24"/>
                <w:szCs w:val="24"/>
              </w:rPr>
              <w:t>венных (муниципальных) нужд)</w:t>
            </w:r>
          </w:p>
        </w:tc>
        <w:tc>
          <w:tcPr>
            <w:tcW w:w="1134" w:type="dxa"/>
            <w:tcBorders>
              <w:top w:val="nil"/>
              <w:left w:val="nil"/>
              <w:bottom w:val="single" w:sz="4" w:space="0" w:color="auto"/>
              <w:right w:val="single" w:sz="4" w:space="0" w:color="auto"/>
            </w:tcBorders>
            <w:shd w:val="clear" w:color="000000" w:fill="FFFFFF"/>
            <w:vAlign w:val="center"/>
            <w:hideMark/>
          </w:tcPr>
          <w:p w:rsidR="00C855F9" w:rsidRPr="00F1028A" w:rsidRDefault="00C855F9" w:rsidP="00C855F9">
            <w:pPr>
              <w:jc w:val="center"/>
              <w:rPr>
                <w:sz w:val="24"/>
                <w:szCs w:val="24"/>
              </w:rPr>
            </w:pPr>
            <w:r w:rsidRPr="00F1028A">
              <w:rPr>
                <w:sz w:val="24"/>
                <w:szCs w:val="24"/>
              </w:rPr>
              <w:t>062</w:t>
            </w:r>
          </w:p>
        </w:tc>
        <w:tc>
          <w:tcPr>
            <w:tcW w:w="929" w:type="dxa"/>
            <w:tcBorders>
              <w:top w:val="nil"/>
              <w:left w:val="nil"/>
              <w:bottom w:val="single" w:sz="4" w:space="0" w:color="auto"/>
              <w:right w:val="single" w:sz="4" w:space="0" w:color="auto"/>
            </w:tcBorders>
            <w:shd w:val="clear" w:color="000000" w:fill="FFFFFF"/>
            <w:vAlign w:val="center"/>
            <w:hideMark/>
          </w:tcPr>
          <w:p w:rsidR="00C855F9" w:rsidRPr="00F1028A" w:rsidRDefault="00C855F9" w:rsidP="00C855F9">
            <w:pPr>
              <w:jc w:val="center"/>
              <w:rPr>
                <w:sz w:val="24"/>
                <w:szCs w:val="24"/>
              </w:rPr>
            </w:pPr>
            <w:r w:rsidRPr="00F1028A">
              <w:rPr>
                <w:sz w:val="24"/>
                <w:szCs w:val="24"/>
              </w:rPr>
              <w:t>01</w:t>
            </w:r>
          </w:p>
        </w:tc>
        <w:tc>
          <w:tcPr>
            <w:tcW w:w="995" w:type="dxa"/>
            <w:gridSpan w:val="2"/>
            <w:tcBorders>
              <w:top w:val="nil"/>
              <w:left w:val="nil"/>
              <w:bottom w:val="single" w:sz="4" w:space="0" w:color="auto"/>
              <w:right w:val="single" w:sz="4" w:space="0" w:color="auto"/>
            </w:tcBorders>
            <w:shd w:val="clear" w:color="000000" w:fill="FFFFFF"/>
            <w:vAlign w:val="center"/>
            <w:hideMark/>
          </w:tcPr>
          <w:p w:rsidR="00C855F9" w:rsidRPr="00F1028A" w:rsidRDefault="00C855F9" w:rsidP="00C855F9">
            <w:pPr>
              <w:jc w:val="center"/>
              <w:rPr>
                <w:sz w:val="24"/>
                <w:szCs w:val="24"/>
              </w:rPr>
            </w:pPr>
            <w:r w:rsidRPr="00F1028A">
              <w:rPr>
                <w:sz w:val="24"/>
                <w:szCs w:val="24"/>
              </w:rPr>
              <w:t>07</w:t>
            </w:r>
          </w:p>
        </w:tc>
        <w:tc>
          <w:tcPr>
            <w:tcW w:w="1761" w:type="dxa"/>
            <w:gridSpan w:val="2"/>
            <w:tcBorders>
              <w:top w:val="nil"/>
              <w:left w:val="nil"/>
              <w:bottom w:val="single" w:sz="4" w:space="0" w:color="auto"/>
              <w:right w:val="single" w:sz="4" w:space="0" w:color="auto"/>
            </w:tcBorders>
            <w:shd w:val="clear" w:color="000000" w:fill="FFFFFF"/>
            <w:noWrap/>
            <w:vAlign w:val="center"/>
            <w:hideMark/>
          </w:tcPr>
          <w:p w:rsidR="00C855F9" w:rsidRPr="00F1028A" w:rsidRDefault="00C855F9" w:rsidP="00C855F9">
            <w:pPr>
              <w:jc w:val="center"/>
              <w:rPr>
                <w:sz w:val="24"/>
                <w:szCs w:val="24"/>
              </w:rPr>
            </w:pPr>
            <w:r w:rsidRPr="00F1028A">
              <w:rPr>
                <w:sz w:val="24"/>
                <w:szCs w:val="24"/>
              </w:rPr>
              <w:t>46 9 00 20460</w:t>
            </w:r>
          </w:p>
        </w:tc>
        <w:tc>
          <w:tcPr>
            <w:tcW w:w="1058" w:type="dxa"/>
            <w:tcBorders>
              <w:top w:val="nil"/>
              <w:left w:val="nil"/>
              <w:bottom w:val="single" w:sz="4" w:space="0" w:color="auto"/>
              <w:right w:val="single" w:sz="4" w:space="0" w:color="auto"/>
            </w:tcBorders>
            <w:shd w:val="clear" w:color="000000" w:fill="FFFFFF"/>
            <w:noWrap/>
            <w:vAlign w:val="center"/>
            <w:hideMark/>
          </w:tcPr>
          <w:p w:rsidR="00C855F9" w:rsidRPr="00F1028A" w:rsidRDefault="00C855F9" w:rsidP="00C855F9">
            <w:pPr>
              <w:jc w:val="center"/>
              <w:rPr>
                <w:sz w:val="24"/>
                <w:szCs w:val="24"/>
              </w:rPr>
            </w:pPr>
            <w:r w:rsidRPr="00F1028A">
              <w:rPr>
                <w:sz w:val="24"/>
                <w:szCs w:val="24"/>
              </w:rPr>
              <w:t>800</w:t>
            </w:r>
          </w:p>
        </w:tc>
        <w:tc>
          <w:tcPr>
            <w:tcW w:w="1636" w:type="dxa"/>
            <w:gridSpan w:val="2"/>
            <w:tcBorders>
              <w:top w:val="nil"/>
              <w:left w:val="nil"/>
              <w:bottom w:val="single" w:sz="4" w:space="0" w:color="auto"/>
              <w:right w:val="single" w:sz="8" w:space="0" w:color="auto"/>
            </w:tcBorders>
            <w:shd w:val="clear" w:color="000000" w:fill="FFFFFF"/>
            <w:noWrap/>
            <w:vAlign w:val="center"/>
            <w:hideMark/>
          </w:tcPr>
          <w:p w:rsidR="00C855F9" w:rsidRPr="00F1028A" w:rsidRDefault="00C855F9" w:rsidP="00C855F9">
            <w:pPr>
              <w:jc w:val="center"/>
              <w:rPr>
                <w:sz w:val="24"/>
                <w:szCs w:val="24"/>
              </w:rPr>
            </w:pPr>
            <w:r w:rsidRPr="00F1028A">
              <w:rPr>
                <w:sz w:val="24"/>
                <w:szCs w:val="24"/>
              </w:rPr>
              <w:t>300 000,00</w:t>
            </w:r>
          </w:p>
        </w:tc>
      </w:tr>
      <w:tr w:rsidR="00C855F9" w:rsidRPr="00F1028A" w:rsidTr="00C855F9">
        <w:trPr>
          <w:gridAfter w:val="1"/>
          <w:wAfter w:w="142" w:type="dxa"/>
          <w:trHeight w:val="90"/>
        </w:trPr>
        <w:tc>
          <w:tcPr>
            <w:tcW w:w="7958" w:type="dxa"/>
            <w:gridSpan w:val="2"/>
            <w:tcBorders>
              <w:top w:val="nil"/>
              <w:left w:val="single" w:sz="8" w:space="0" w:color="auto"/>
              <w:bottom w:val="single" w:sz="4" w:space="0" w:color="auto"/>
              <w:right w:val="single" w:sz="4" w:space="0" w:color="auto"/>
            </w:tcBorders>
            <w:shd w:val="clear" w:color="auto" w:fill="auto"/>
            <w:hideMark/>
          </w:tcPr>
          <w:p w:rsidR="00C855F9" w:rsidRPr="00F1028A" w:rsidRDefault="00C855F9" w:rsidP="00C855F9">
            <w:pPr>
              <w:rPr>
                <w:sz w:val="24"/>
                <w:szCs w:val="24"/>
              </w:rPr>
            </w:pPr>
            <w:r w:rsidRPr="00F1028A">
              <w:rPr>
                <w:sz w:val="24"/>
                <w:szCs w:val="24"/>
              </w:rPr>
              <w:t>Оценка недвижимости, признание прав и регулирование отношений по государственной собственности Комсомольского городского поселения (Закупка товаров, работ и услуг для обеспечения государственных (мун</w:t>
            </w:r>
            <w:r w:rsidRPr="00F1028A">
              <w:rPr>
                <w:sz w:val="24"/>
                <w:szCs w:val="24"/>
              </w:rPr>
              <w:t>и</w:t>
            </w:r>
            <w:r w:rsidRPr="00F1028A">
              <w:rPr>
                <w:sz w:val="24"/>
                <w:szCs w:val="24"/>
              </w:rPr>
              <w:t>ципальных) нужд)</w:t>
            </w:r>
          </w:p>
        </w:tc>
        <w:tc>
          <w:tcPr>
            <w:tcW w:w="1134" w:type="dxa"/>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062</w:t>
            </w:r>
          </w:p>
        </w:tc>
        <w:tc>
          <w:tcPr>
            <w:tcW w:w="929" w:type="dxa"/>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01</w:t>
            </w:r>
          </w:p>
        </w:tc>
        <w:tc>
          <w:tcPr>
            <w:tcW w:w="995" w:type="dxa"/>
            <w:gridSpan w:val="2"/>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13</w:t>
            </w:r>
          </w:p>
        </w:tc>
        <w:tc>
          <w:tcPr>
            <w:tcW w:w="1761" w:type="dxa"/>
            <w:gridSpan w:val="2"/>
            <w:tcBorders>
              <w:top w:val="nil"/>
              <w:left w:val="nil"/>
              <w:bottom w:val="single" w:sz="4" w:space="0" w:color="auto"/>
              <w:right w:val="single" w:sz="4"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40 9 00 20340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200</w:t>
            </w:r>
          </w:p>
        </w:tc>
        <w:tc>
          <w:tcPr>
            <w:tcW w:w="1636" w:type="dxa"/>
            <w:gridSpan w:val="2"/>
            <w:tcBorders>
              <w:top w:val="nil"/>
              <w:left w:val="nil"/>
              <w:bottom w:val="single" w:sz="4" w:space="0" w:color="auto"/>
              <w:right w:val="single" w:sz="8"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17 833,33</w:t>
            </w:r>
          </w:p>
        </w:tc>
      </w:tr>
      <w:tr w:rsidR="00C855F9" w:rsidRPr="00F1028A" w:rsidTr="00C855F9">
        <w:trPr>
          <w:gridAfter w:val="1"/>
          <w:wAfter w:w="142" w:type="dxa"/>
          <w:trHeight w:val="90"/>
        </w:trPr>
        <w:tc>
          <w:tcPr>
            <w:tcW w:w="7958" w:type="dxa"/>
            <w:gridSpan w:val="2"/>
            <w:tcBorders>
              <w:top w:val="nil"/>
              <w:left w:val="single" w:sz="8" w:space="0" w:color="auto"/>
              <w:bottom w:val="nil"/>
              <w:right w:val="single" w:sz="4" w:space="0" w:color="auto"/>
            </w:tcBorders>
            <w:shd w:val="clear" w:color="auto" w:fill="auto"/>
            <w:hideMark/>
          </w:tcPr>
          <w:p w:rsidR="00C855F9" w:rsidRPr="00F1028A" w:rsidRDefault="00C855F9" w:rsidP="00C855F9">
            <w:pPr>
              <w:rPr>
                <w:sz w:val="24"/>
                <w:szCs w:val="24"/>
              </w:rPr>
            </w:pPr>
            <w:r w:rsidRPr="00F1028A">
              <w:rPr>
                <w:sz w:val="24"/>
                <w:szCs w:val="24"/>
              </w:rPr>
              <w:t>Организация и проведение мероприятий, связанных с государственн</w:t>
            </w:r>
            <w:r w:rsidRPr="00F1028A">
              <w:rPr>
                <w:sz w:val="24"/>
                <w:szCs w:val="24"/>
              </w:rPr>
              <w:t>ы</w:t>
            </w:r>
            <w:r w:rsidRPr="00F1028A">
              <w:rPr>
                <w:sz w:val="24"/>
                <w:szCs w:val="24"/>
              </w:rPr>
              <w:t>ми праздниками, юбилейными и памятными датами Комсомольского горо</w:t>
            </w:r>
            <w:r w:rsidRPr="00F1028A">
              <w:rPr>
                <w:sz w:val="24"/>
                <w:szCs w:val="24"/>
              </w:rPr>
              <w:t>д</w:t>
            </w:r>
            <w:r w:rsidRPr="00F1028A">
              <w:rPr>
                <w:sz w:val="24"/>
                <w:szCs w:val="24"/>
              </w:rPr>
              <w:t>ского поселения (Закупка товаров работ и услуг для государственных (м</w:t>
            </w:r>
            <w:r w:rsidRPr="00F1028A">
              <w:rPr>
                <w:sz w:val="24"/>
                <w:szCs w:val="24"/>
              </w:rPr>
              <w:t>у</w:t>
            </w:r>
            <w:r w:rsidRPr="00F1028A">
              <w:rPr>
                <w:sz w:val="24"/>
                <w:szCs w:val="24"/>
              </w:rPr>
              <w:t>ниципальных нужд)</w:t>
            </w:r>
          </w:p>
        </w:tc>
        <w:tc>
          <w:tcPr>
            <w:tcW w:w="1134" w:type="dxa"/>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062</w:t>
            </w:r>
          </w:p>
        </w:tc>
        <w:tc>
          <w:tcPr>
            <w:tcW w:w="929" w:type="dxa"/>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01</w:t>
            </w:r>
          </w:p>
        </w:tc>
        <w:tc>
          <w:tcPr>
            <w:tcW w:w="995" w:type="dxa"/>
            <w:gridSpan w:val="2"/>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13</w:t>
            </w:r>
          </w:p>
        </w:tc>
        <w:tc>
          <w:tcPr>
            <w:tcW w:w="1761" w:type="dxa"/>
            <w:gridSpan w:val="2"/>
            <w:tcBorders>
              <w:top w:val="nil"/>
              <w:left w:val="nil"/>
              <w:bottom w:val="single" w:sz="4" w:space="0" w:color="auto"/>
              <w:right w:val="single" w:sz="4"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40 9 00 20350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200</w:t>
            </w:r>
          </w:p>
        </w:tc>
        <w:tc>
          <w:tcPr>
            <w:tcW w:w="1636" w:type="dxa"/>
            <w:gridSpan w:val="2"/>
            <w:tcBorders>
              <w:top w:val="nil"/>
              <w:left w:val="nil"/>
              <w:bottom w:val="single" w:sz="4" w:space="0" w:color="auto"/>
              <w:right w:val="single" w:sz="8"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67 618,36</w:t>
            </w:r>
          </w:p>
        </w:tc>
      </w:tr>
      <w:tr w:rsidR="00C855F9" w:rsidRPr="00F1028A" w:rsidTr="00C855F9">
        <w:trPr>
          <w:gridAfter w:val="1"/>
          <w:wAfter w:w="142" w:type="dxa"/>
          <w:trHeight w:val="1236"/>
        </w:trPr>
        <w:tc>
          <w:tcPr>
            <w:tcW w:w="7958" w:type="dxa"/>
            <w:gridSpan w:val="2"/>
            <w:tcBorders>
              <w:top w:val="single" w:sz="4" w:space="0" w:color="auto"/>
              <w:left w:val="single" w:sz="8" w:space="0" w:color="auto"/>
              <w:bottom w:val="nil"/>
              <w:right w:val="single" w:sz="4" w:space="0" w:color="auto"/>
            </w:tcBorders>
            <w:shd w:val="clear" w:color="auto" w:fill="auto"/>
            <w:hideMark/>
          </w:tcPr>
          <w:p w:rsidR="00C855F9" w:rsidRPr="00F1028A" w:rsidRDefault="00C855F9" w:rsidP="00C855F9">
            <w:pPr>
              <w:rPr>
                <w:sz w:val="24"/>
                <w:szCs w:val="24"/>
              </w:rPr>
            </w:pPr>
            <w:r w:rsidRPr="00F1028A">
              <w:rPr>
                <w:sz w:val="24"/>
                <w:szCs w:val="24"/>
              </w:rPr>
              <w:lastRenderedPageBreak/>
              <w:t>Исполнение судебных актов по возмещению причиненного вреда (за исключением судебных актов о взыскании денежных средств в порядке субсидиарной ответственности главных распорядителей средств бю</w:t>
            </w:r>
            <w:r w:rsidRPr="00F1028A">
              <w:rPr>
                <w:sz w:val="24"/>
                <w:szCs w:val="24"/>
              </w:rPr>
              <w:t>д</w:t>
            </w:r>
            <w:r w:rsidRPr="00F1028A">
              <w:rPr>
                <w:sz w:val="24"/>
                <w:szCs w:val="24"/>
              </w:rPr>
              <w:t>жета) (Иные бюджетные ассигнования)</w:t>
            </w:r>
          </w:p>
        </w:tc>
        <w:tc>
          <w:tcPr>
            <w:tcW w:w="1134" w:type="dxa"/>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062</w:t>
            </w:r>
          </w:p>
        </w:tc>
        <w:tc>
          <w:tcPr>
            <w:tcW w:w="929" w:type="dxa"/>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01</w:t>
            </w:r>
          </w:p>
        </w:tc>
        <w:tc>
          <w:tcPr>
            <w:tcW w:w="995" w:type="dxa"/>
            <w:gridSpan w:val="2"/>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13</w:t>
            </w:r>
          </w:p>
        </w:tc>
        <w:tc>
          <w:tcPr>
            <w:tcW w:w="1761" w:type="dxa"/>
            <w:gridSpan w:val="2"/>
            <w:tcBorders>
              <w:top w:val="nil"/>
              <w:left w:val="nil"/>
              <w:bottom w:val="single" w:sz="4" w:space="0" w:color="auto"/>
              <w:right w:val="single" w:sz="4"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40 9 00 90010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800</w:t>
            </w:r>
          </w:p>
        </w:tc>
        <w:tc>
          <w:tcPr>
            <w:tcW w:w="1636" w:type="dxa"/>
            <w:gridSpan w:val="2"/>
            <w:tcBorders>
              <w:top w:val="nil"/>
              <w:left w:val="nil"/>
              <w:bottom w:val="single" w:sz="4" w:space="0" w:color="auto"/>
              <w:right w:val="single" w:sz="8"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100 300,00</w:t>
            </w:r>
          </w:p>
        </w:tc>
      </w:tr>
      <w:tr w:rsidR="00C855F9" w:rsidRPr="00F1028A" w:rsidTr="00C855F9">
        <w:trPr>
          <w:gridAfter w:val="1"/>
          <w:wAfter w:w="142" w:type="dxa"/>
          <w:trHeight w:val="90"/>
        </w:trPr>
        <w:tc>
          <w:tcPr>
            <w:tcW w:w="7958" w:type="dxa"/>
            <w:gridSpan w:val="2"/>
            <w:tcBorders>
              <w:top w:val="single" w:sz="4" w:space="0" w:color="auto"/>
              <w:left w:val="single" w:sz="8" w:space="0" w:color="auto"/>
              <w:bottom w:val="single" w:sz="4" w:space="0" w:color="auto"/>
              <w:right w:val="single" w:sz="4" w:space="0" w:color="auto"/>
            </w:tcBorders>
            <w:shd w:val="clear" w:color="auto" w:fill="auto"/>
            <w:hideMark/>
          </w:tcPr>
          <w:p w:rsidR="00C855F9" w:rsidRPr="00F1028A" w:rsidRDefault="00C855F9" w:rsidP="00C855F9">
            <w:pPr>
              <w:rPr>
                <w:sz w:val="24"/>
                <w:szCs w:val="24"/>
              </w:rPr>
            </w:pPr>
            <w:r w:rsidRPr="00F1028A">
              <w:rPr>
                <w:sz w:val="24"/>
                <w:szCs w:val="24"/>
              </w:rPr>
              <w:t>Оплата членских взносов в ассоциацию "Совет муниципальных образов</w:t>
            </w:r>
            <w:r w:rsidRPr="00F1028A">
              <w:rPr>
                <w:sz w:val="24"/>
                <w:szCs w:val="24"/>
              </w:rPr>
              <w:t>а</w:t>
            </w:r>
            <w:r w:rsidRPr="00F1028A">
              <w:rPr>
                <w:sz w:val="24"/>
                <w:szCs w:val="24"/>
              </w:rPr>
              <w:t>ний Ивановской области  (Иные бюджетные ассигнования)</w:t>
            </w:r>
          </w:p>
        </w:tc>
        <w:tc>
          <w:tcPr>
            <w:tcW w:w="1134" w:type="dxa"/>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062</w:t>
            </w:r>
          </w:p>
        </w:tc>
        <w:tc>
          <w:tcPr>
            <w:tcW w:w="929" w:type="dxa"/>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01</w:t>
            </w:r>
          </w:p>
        </w:tc>
        <w:tc>
          <w:tcPr>
            <w:tcW w:w="995" w:type="dxa"/>
            <w:gridSpan w:val="2"/>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13</w:t>
            </w:r>
          </w:p>
        </w:tc>
        <w:tc>
          <w:tcPr>
            <w:tcW w:w="1761" w:type="dxa"/>
            <w:gridSpan w:val="2"/>
            <w:tcBorders>
              <w:top w:val="nil"/>
              <w:left w:val="nil"/>
              <w:bottom w:val="single" w:sz="4" w:space="0" w:color="auto"/>
              <w:right w:val="single" w:sz="4"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46 9 00 20430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800</w:t>
            </w:r>
          </w:p>
        </w:tc>
        <w:tc>
          <w:tcPr>
            <w:tcW w:w="1636" w:type="dxa"/>
            <w:gridSpan w:val="2"/>
            <w:tcBorders>
              <w:top w:val="nil"/>
              <w:left w:val="nil"/>
              <w:bottom w:val="single" w:sz="4" w:space="0" w:color="auto"/>
              <w:right w:val="single" w:sz="8"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26 400,00</w:t>
            </w:r>
          </w:p>
        </w:tc>
      </w:tr>
      <w:tr w:rsidR="00C855F9" w:rsidRPr="00F1028A" w:rsidTr="00C855F9">
        <w:trPr>
          <w:gridAfter w:val="1"/>
          <w:wAfter w:w="142" w:type="dxa"/>
          <w:trHeight w:val="624"/>
        </w:trPr>
        <w:tc>
          <w:tcPr>
            <w:tcW w:w="7958" w:type="dxa"/>
            <w:gridSpan w:val="2"/>
            <w:tcBorders>
              <w:top w:val="nil"/>
              <w:left w:val="single" w:sz="8" w:space="0" w:color="auto"/>
              <w:bottom w:val="single" w:sz="4" w:space="0" w:color="auto"/>
              <w:right w:val="single" w:sz="4" w:space="0" w:color="auto"/>
            </w:tcBorders>
            <w:shd w:val="clear" w:color="000000" w:fill="FFFFFF"/>
            <w:vAlign w:val="center"/>
            <w:hideMark/>
          </w:tcPr>
          <w:p w:rsidR="00C855F9" w:rsidRPr="00F1028A" w:rsidRDefault="00C855F9" w:rsidP="00C855F9">
            <w:pPr>
              <w:rPr>
                <w:sz w:val="24"/>
                <w:szCs w:val="24"/>
              </w:rPr>
            </w:pPr>
            <w:r w:rsidRPr="00F1028A">
              <w:rPr>
                <w:sz w:val="24"/>
                <w:szCs w:val="24"/>
              </w:rPr>
              <w:t>Налог за имущество находящееся в оперативном управлении  (Иные бю</w:t>
            </w:r>
            <w:r w:rsidRPr="00F1028A">
              <w:rPr>
                <w:sz w:val="24"/>
                <w:szCs w:val="24"/>
              </w:rPr>
              <w:t>д</w:t>
            </w:r>
            <w:r w:rsidRPr="00F1028A">
              <w:rPr>
                <w:sz w:val="24"/>
                <w:szCs w:val="24"/>
              </w:rPr>
              <w:t>жетные ассигнования)</w:t>
            </w:r>
          </w:p>
        </w:tc>
        <w:tc>
          <w:tcPr>
            <w:tcW w:w="1134" w:type="dxa"/>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062</w:t>
            </w:r>
          </w:p>
        </w:tc>
        <w:tc>
          <w:tcPr>
            <w:tcW w:w="929" w:type="dxa"/>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01</w:t>
            </w:r>
          </w:p>
        </w:tc>
        <w:tc>
          <w:tcPr>
            <w:tcW w:w="995" w:type="dxa"/>
            <w:gridSpan w:val="2"/>
            <w:tcBorders>
              <w:top w:val="nil"/>
              <w:left w:val="nil"/>
              <w:bottom w:val="single" w:sz="4" w:space="0" w:color="auto"/>
              <w:right w:val="nil"/>
            </w:tcBorders>
            <w:shd w:val="clear" w:color="auto" w:fill="auto"/>
            <w:vAlign w:val="center"/>
            <w:hideMark/>
          </w:tcPr>
          <w:p w:rsidR="00C855F9" w:rsidRPr="00F1028A" w:rsidRDefault="00C855F9" w:rsidP="00C855F9">
            <w:pPr>
              <w:jc w:val="center"/>
              <w:rPr>
                <w:sz w:val="24"/>
                <w:szCs w:val="24"/>
              </w:rPr>
            </w:pPr>
            <w:r w:rsidRPr="00F1028A">
              <w:rPr>
                <w:sz w:val="24"/>
                <w:szCs w:val="24"/>
              </w:rPr>
              <w:t>13</w:t>
            </w:r>
          </w:p>
        </w:tc>
        <w:tc>
          <w:tcPr>
            <w:tcW w:w="1761" w:type="dxa"/>
            <w:gridSpan w:val="2"/>
            <w:tcBorders>
              <w:top w:val="nil"/>
              <w:left w:val="single" w:sz="4" w:space="0" w:color="auto"/>
              <w:bottom w:val="single" w:sz="4" w:space="0" w:color="auto"/>
              <w:right w:val="single" w:sz="4"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46 9 00 20630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800</w:t>
            </w:r>
          </w:p>
        </w:tc>
        <w:tc>
          <w:tcPr>
            <w:tcW w:w="1636" w:type="dxa"/>
            <w:gridSpan w:val="2"/>
            <w:tcBorders>
              <w:top w:val="nil"/>
              <w:left w:val="nil"/>
              <w:bottom w:val="single" w:sz="4" w:space="0" w:color="auto"/>
              <w:right w:val="single" w:sz="8"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120 000,00</w:t>
            </w:r>
          </w:p>
        </w:tc>
      </w:tr>
      <w:tr w:rsidR="00C855F9" w:rsidRPr="00F1028A" w:rsidTr="00C855F9">
        <w:trPr>
          <w:gridAfter w:val="1"/>
          <w:wAfter w:w="142" w:type="dxa"/>
          <w:trHeight w:val="90"/>
        </w:trPr>
        <w:tc>
          <w:tcPr>
            <w:tcW w:w="7958" w:type="dxa"/>
            <w:gridSpan w:val="2"/>
            <w:tcBorders>
              <w:top w:val="nil"/>
              <w:left w:val="single" w:sz="8" w:space="0" w:color="auto"/>
              <w:bottom w:val="single" w:sz="4" w:space="0" w:color="auto"/>
              <w:right w:val="single" w:sz="4" w:space="0" w:color="auto"/>
            </w:tcBorders>
            <w:shd w:val="clear" w:color="000000" w:fill="FFFFFF"/>
            <w:vAlign w:val="bottom"/>
            <w:hideMark/>
          </w:tcPr>
          <w:p w:rsidR="00C855F9" w:rsidRPr="00F1028A" w:rsidRDefault="00C855F9" w:rsidP="00C855F9">
            <w:pPr>
              <w:rPr>
                <w:sz w:val="24"/>
                <w:szCs w:val="24"/>
              </w:rPr>
            </w:pPr>
            <w:r w:rsidRPr="00F1028A">
              <w:rPr>
                <w:sz w:val="24"/>
                <w:szCs w:val="24"/>
              </w:rPr>
              <w:t>Развитие и использование информационных технологий    (Закупка товаров, работ и услуг для обеспечения государственных (муниципал</w:t>
            </w:r>
            <w:r w:rsidRPr="00F1028A">
              <w:rPr>
                <w:sz w:val="24"/>
                <w:szCs w:val="24"/>
              </w:rPr>
              <w:t>ь</w:t>
            </w:r>
            <w:r w:rsidRPr="00F1028A">
              <w:rPr>
                <w:sz w:val="24"/>
                <w:szCs w:val="24"/>
              </w:rPr>
              <w:t>ных) нужд)</w:t>
            </w:r>
          </w:p>
        </w:tc>
        <w:tc>
          <w:tcPr>
            <w:tcW w:w="1134" w:type="dxa"/>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062</w:t>
            </w:r>
          </w:p>
        </w:tc>
        <w:tc>
          <w:tcPr>
            <w:tcW w:w="929" w:type="dxa"/>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01</w:t>
            </w:r>
          </w:p>
        </w:tc>
        <w:tc>
          <w:tcPr>
            <w:tcW w:w="995" w:type="dxa"/>
            <w:gridSpan w:val="2"/>
            <w:tcBorders>
              <w:top w:val="nil"/>
              <w:left w:val="nil"/>
              <w:bottom w:val="single" w:sz="4" w:space="0" w:color="auto"/>
              <w:right w:val="nil"/>
            </w:tcBorders>
            <w:shd w:val="clear" w:color="auto" w:fill="auto"/>
            <w:vAlign w:val="center"/>
            <w:hideMark/>
          </w:tcPr>
          <w:p w:rsidR="00C855F9" w:rsidRPr="00F1028A" w:rsidRDefault="00C855F9" w:rsidP="00C855F9">
            <w:pPr>
              <w:jc w:val="center"/>
              <w:rPr>
                <w:sz w:val="24"/>
                <w:szCs w:val="24"/>
              </w:rPr>
            </w:pPr>
            <w:r w:rsidRPr="00F1028A">
              <w:rPr>
                <w:sz w:val="24"/>
                <w:szCs w:val="24"/>
              </w:rPr>
              <w:t>13</w:t>
            </w:r>
          </w:p>
        </w:tc>
        <w:tc>
          <w:tcPr>
            <w:tcW w:w="1761" w:type="dxa"/>
            <w:gridSpan w:val="2"/>
            <w:tcBorders>
              <w:top w:val="nil"/>
              <w:left w:val="single" w:sz="4" w:space="0" w:color="auto"/>
              <w:bottom w:val="single" w:sz="4" w:space="0" w:color="auto"/>
              <w:right w:val="single" w:sz="4"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46 9 00 20640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200</w:t>
            </w:r>
          </w:p>
        </w:tc>
        <w:tc>
          <w:tcPr>
            <w:tcW w:w="1636" w:type="dxa"/>
            <w:gridSpan w:val="2"/>
            <w:tcBorders>
              <w:top w:val="nil"/>
              <w:left w:val="nil"/>
              <w:bottom w:val="single" w:sz="4" w:space="0" w:color="auto"/>
              <w:right w:val="single" w:sz="8"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3 900,00</w:t>
            </w:r>
          </w:p>
        </w:tc>
      </w:tr>
      <w:tr w:rsidR="00C855F9" w:rsidRPr="00F1028A" w:rsidTr="00C855F9">
        <w:trPr>
          <w:gridAfter w:val="1"/>
          <w:wAfter w:w="142" w:type="dxa"/>
          <w:trHeight w:val="915"/>
        </w:trPr>
        <w:tc>
          <w:tcPr>
            <w:tcW w:w="7958" w:type="dxa"/>
            <w:gridSpan w:val="2"/>
            <w:tcBorders>
              <w:top w:val="nil"/>
              <w:left w:val="single" w:sz="8" w:space="0" w:color="auto"/>
              <w:bottom w:val="single" w:sz="4" w:space="0" w:color="auto"/>
              <w:right w:val="nil"/>
            </w:tcBorders>
            <w:shd w:val="clear" w:color="000000" w:fill="FFFFFF"/>
            <w:vAlign w:val="center"/>
            <w:hideMark/>
          </w:tcPr>
          <w:p w:rsidR="00C855F9" w:rsidRPr="00F1028A" w:rsidRDefault="00C855F9" w:rsidP="00C855F9">
            <w:pPr>
              <w:rPr>
                <w:sz w:val="24"/>
                <w:szCs w:val="24"/>
              </w:rPr>
            </w:pPr>
            <w:r w:rsidRPr="00F1028A">
              <w:rPr>
                <w:sz w:val="24"/>
                <w:szCs w:val="24"/>
              </w:rPr>
              <w:t>Расходы на приобретение и содержание имущества казны Комсомол</w:t>
            </w:r>
            <w:r w:rsidRPr="00F1028A">
              <w:rPr>
                <w:sz w:val="24"/>
                <w:szCs w:val="24"/>
              </w:rPr>
              <w:t>ь</w:t>
            </w:r>
            <w:r w:rsidRPr="00F1028A">
              <w:rPr>
                <w:sz w:val="24"/>
                <w:szCs w:val="24"/>
              </w:rPr>
              <w:t>ского городского поселения  (Закупка товаров, работ и услуг для государстве</w:t>
            </w:r>
            <w:r w:rsidRPr="00F1028A">
              <w:rPr>
                <w:sz w:val="24"/>
                <w:szCs w:val="24"/>
              </w:rPr>
              <w:t>н</w:t>
            </w:r>
            <w:r w:rsidRPr="00F1028A">
              <w:rPr>
                <w:sz w:val="24"/>
                <w:szCs w:val="24"/>
              </w:rPr>
              <w:t>ных (муниципальных) нужд)</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062</w:t>
            </w:r>
          </w:p>
        </w:tc>
        <w:tc>
          <w:tcPr>
            <w:tcW w:w="929" w:type="dxa"/>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01</w:t>
            </w:r>
          </w:p>
        </w:tc>
        <w:tc>
          <w:tcPr>
            <w:tcW w:w="995" w:type="dxa"/>
            <w:gridSpan w:val="2"/>
            <w:tcBorders>
              <w:top w:val="nil"/>
              <w:left w:val="nil"/>
              <w:bottom w:val="single" w:sz="4" w:space="0" w:color="auto"/>
              <w:right w:val="nil"/>
            </w:tcBorders>
            <w:shd w:val="clear" w:color="auto" w:fill="auto"/>
            <w:vAlign w:val="center"/>
            <w:hideMark/>
          </w:tcPr>
          <w:p w:rsidR="00C855F9" w:rsidRPr="00F1028A" w:rsidRDefault="00C855F9" w:rsidP="00C855F9">
            <w:pPr>
              <w:jc w:val="center"/>
              <w:rPr>
                <w:sz w:val="24"/>
                <w:szCs w:val="24"/>
              </w:rPr>
            </w:pPr>
            <w:r w:rsidRPr="00F1028A">
              <w:rPr>
                <w:sz w:val="24"/>
                <w:szCs w:val="24"/>
              </w:rPr>
              <w:t>13</w:t>
            </w:r>
          </w:p>
        </w:tc>
        <w:tc>
          <w:tcPr>
            <w:tcW w:w="1761"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C855F9" w:rsidRPr="00F1028A" w:rsidRDefault="00C855F9" w:rsidP="00C855F9">
            <w:pPr>
              <w:jc w:val="center"/>
              <w:rPr>
                <w:sz w:val="24"/>
                <w:szCs w:val="24"/>
              </w:rPr>
            </w:pPr>
            <w:r w:rsidRPr="00F1028A">
              <w:rPr>
                <w:sz w:val="24"/>
                <w:szCs w:val="24"/>
              </w:rPr>
              <w:t>46 9 00 20900</w:t>
            </w:r>
          </w:p>
        </w:tc>
        <w:tc>
          <w:tcPr>
            <w:tcW w:w="1058" w:type="dxa"/>
            <w:tcBorders>
              <w:top w:val="nil"/>
              <w:left w:val="nil"/>
              <w:bottom w:val="single" w:sz="4" w:space="0" w:color="auto"/>
              <w:right w:val="single" w:sz="4" w:space="0" w:color="auto"/>
            </w:tcBorders>
            <w:shd w:val="clear" w:color="000000" w:fill="FFFFFF"/>
            <w:noWrap/>
            <w:vAlign w:val="center"/>
            <w:hideMark/>
          </w:tcPr>
          <w:p w:rsidR="00C855F9" w:rsidRPr="00F1028A" w:rsidRDefault="00C855F9" w:rsidP="00C855F9">
            <w:pPr>
              <w:jc w:val="center"/>
              <w:rPr>
                <w:sz w:val="24"/>
                <w:szCs w:val="24"/>
              </w:rPr>
            </w:pPr>
            <w:r w:rsidRPr="00F1028A">
              <w:rPr>
                <w:sz w:val="24"/>
                <w:szCs w:val="24"/>
              </w:rPr>
              <w:t>200</w:t>
            </w:r>
          </w:p>
        </w:tc>
        <w:tc>
          <w:tcPr>
            <w:tcW w:w="1636" w:type="dxa"/>
            <w:gridSpan w:val="2"/>
            <w:tcBorders>
              <w:top w:val="nil"/>
              <w:left w:val="nil"/>
              <w:bottom w:val="single" w:sz="4" w:space="0" w:color="auto"/>
              <w:right w:val="single" w:sz="8" w:space="0" w:color="auto"/>
            </w:tcBorders>
            <w:shd w:val="clear" w:color="000000" w:fill="FFFFFF"/>
            <w:noWrap/>
            <w:vAlign w:val="center"/>
            <w:hideMark/>
          </w:tcPr>
          <w:p w:rsidR="00C855F9" w:rsidRPr="00F1028A" w:rsidRDefault="00C855F9" w:rsidP="00C855F9">
            <w:pPr>
              <w:jc w:val="center"/>
              <w:rPr>
                <w:sz w:val="24"/>
                <w:szCs w:val="24"/>
              </w:rPr>
            </w:pPr>
            <w:r w:rsidRPr="00F1028A">
              <w:rPr>
                <w:sz w:val="24"/>
                <w:szCs w:val="24"/>
              </w:rPr>
              <w:t>118 160,00</w:t>
            </w:r>
          </w:p>
        </w:tc>
      </w:tr>
      <w:tr w:rsidR="00C855F9" w:rsidRPr="00F1028A" w:rsidTr="00C855F9">
        <w:trPr>
          <w:gridAfter w:val="1"/>
          <w:wAfter w:w="142" w:type="dxa"/>
          <w:trHeight w:val="79"/>
        </w:trPr>
        <w:tc>
          <w:tcPr>
            <w:tcW w:w="7958" w:type="dxa"/>
            <w:gridSpan w:val="2"/>
            <w:tcBorders>
              <w:top w:val="nil"/>
              <w:left w:val="single" w:sz="8" w:space="0" w:color="auto"/>
              <w:bottom w:val="single" w:sz="4" w:space="0" w:color="auto"/>
              <w:right w:val="single" w:sz="4" w:space="0" w:color="auto"/>
            </w:tcBorders>
            <w:shd w:val="clear" w:color="000000" w:fill="FFFFFF"/>
            <w:vAlign w:val="center"/>
            <w:hideMark/>
          </w:tcPr>
          <w:p w:rsidR="00C855F9" w:rsidRPr="00F1028A" w:rsidRDefault="00C855F9" w:rsidP="00C855F9">
            <w:pPr>
              <w:rPr>
                <w:sz w:val="24"/>
                <w:szCs w:val="24"/>
              </w:rPr>
            </w:pPr>
            <w:r w:rsidRPr="00F1028A">
              <w:rPr>
                <w:sz w:val="24"/>
                <w:szCs w:val="24"/>
              </w:rPr>
              <w:t>Расходы на оказание квалифицированной юридической помощи (З</w:t>
            </w:r>
            <w:r w:rsidRPr="00F1028A">
              <w:rPr>
                <w:sz w:val="24"/>
                <w:szCs w:val="24"/>
              </w:rPr>
              <w:t>а</w:t>
            </w:r>
            <w:r w:rsidRPr="00F1028A">
              <w:rPr>
                <w:sz w:val="24"/>
                <w:szCs w:val="24"/>
              </w:rPr>
              <w:t>купка товаров, работ и услуг для государственных (муниципальных) нужд)</w:t>
            </w:r>
          </w:p>
        </w:tc>
        <w:tc>
          <w:tcPr>
            <w:tcW w:w="1134" w:type="dxa"/>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062</w:t>
            </w:r>
          </w:p>
        </w:tc>
        <w:tc>
          <w:tcPr>
            <w:tcW w:w="929" w:type="dxa"/>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01</w:t>
            </w:r>
          </w:p>
        </w:tc>
        <w:tc>
          <w:tcPr>
            <w:tcW w:w="995" w:type="dxa"/>
            <w:gridSpan w:val="2"/>
            <w:tcBorders>
              <w:top w:val="nil"/>
              <w:left w:val="nil"/>
              <w:bottom w:val="single" w:sz="4" w:space="0" w:color="auto"/>
              <w:right w:val="nil"/>
            </w:tcBorders>
            <w:shd w:val="clear" w:color="auto" w:fill="auto"/>
            <w:vAlign w:val="center"/>
            <w:hideMark/>
          </w:tcPr>
          <w:p w:rsidR="00C855F9" w:rsidRPr="00F1028A" w:rsidRDefault="00C855F9" w:rsidP="00C855F9">
            <w:pPr>
              <w:jc w:val="center"/>
              <w:rPr>
                <w:sz w:val="24"/>
                <w:szCs w:val="24"/>
              </w:rPr>
            </w:pPr>
            <w:r w:rsidRPr="00F1028A">
              <w:rPr>
                <w:sz w:val="24"/>
                <w:szCs w:val="24"/>
              </w:rPr>
              <w:t>13</w:t>
            </w:r>
          </w:p>
        </w:tc>
        <w:tc>
          <w:tcPr>
            <w:tcW w:w="1761"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C855F9" w:rsidRPr="00F1028A" w:rsidRDefault="00C855F9" w:rsidP="00C855F9">
            <w:pPr>
              <w:jc w:val="center"/>
              <w:rPr>
                <w:sz w:val="24"/>
                <w:szCs w:val="24"/>
              </w:rPr>
            </w:pPr>
            <w:r w:rsidRPr="00F1028A">
              <w:rPr>
                <w:sz w:val="24"/>
                <w:szCs w:val="24"/>
              </w:rPr>
              <w:t>46 9 00 20910</w:t>
            </w:r>
          </w:p>
        </w:tc>
        <w:tc>
          <w:tcPr>
            <w:tcW w:w="1058" w:type="dxa"/>
            <w:tcBorders>
              <w:top w:val="nil"/>
              <w:left w:val="nil"/>
              <w:bottom w:val="single" w:sz="4" w:space="0" w:color="auto"/>
              <w:right w:val="single" w:sz="4" w:space="0" w:color="auto"/>
            </w:tcBorders>
            <w:shd w:val="clear" w:color="000000" w:fill="FFFFFF"/>
            <w:noWrap/>
            <w:vAlign w:val="center"/>
            <w:hideMark/>
          </w:tcPr>
          <w:p w:rsidR="00C855F9" w:rsidRPr="00F1028A" w:rsidRDefault="00C855F9" w:rsidP="00C855F9">
            <w:pPr>
              <w:jc w:val="center"/>
              <w:rPr>
                <w:sz w:val="24"/>
                <w:szCs w:val="24"/>
              </w:rPr>
            </w:pPr>
            <w:r w:rsidRPr="00F1028A">
              <w:rPr>
                <w:sz w:val="24"/>
                <w:szCs w:val="24"/>
              </w:rPr>
              <w:t>200</w:t>
            </w:r>
          </w:p>
        </w:tc>
        <w:tc>
          <w:tcPr>
            <w:tcW w:w="1636" w:type="dxa"/>
            <w:gridSpan w:val="2"/>
            <w:tcBorders>
              <w:top w:val="nil"/>
              <w:left w:val="nil"/>
              <w:bottom w:val="single" w:sz="4" w:space="0" w:color="auto"/>
              <w:right w:val="single" w:sz="8" w:space="0" w:color="auto"/>
            </w:tcBorders>
            <w:shd w:val="clear" w:color="000000" w:fill="FFFFFF"/>
            <w:noWrap/>
            <w:vAlign w:val="center"/>
            <w:hideMark/>
          </w:tcPr>
          <w:p w:rsidR="00C855F9" w:rsidRPr="00F1028A" w:rsidRDefault="00C855F9" w:rsidP="00C855F9">
            <w:pPr>
              <w:jc w:val="center"/>
              <w:rPr>
                <w:sz w:val="24"/>
                <w:szCs w:val="24"/>
              </w:rPr>
            </w:pPr>
            <w:r w:rsidRPr="00F1028A">
              <w:rPr>
                <w:sz w:val="24"/>
                <w:szCs w:val="24"/>
              </w:rPr>
              <w:t>45 600,00</w:t>
            </w:r>
          </w:p>
        </w:tc>
      </w:tr>
      <w:tr w:rsidR="00C855F9" w:rsidRPr="00F1028A" w:rsidTr="00C855F9">
        <w:trPr>
          <w:gridAfter w:val="1"/>
          <w:wAfter w:w="142" w:type="dxa"/>
          <w:trHeight w:val="79"/>
        </w:trPr>
        <w:tc>
          <w:tcPr>
            <w:tcW w:w="7958" w:type="dxa"/>
            <w:gridSpan w:val="2"/>
            <w:tcBorders>
              <w:top w:val="nil"/>
              <w:left w:val="single" w:sz="8" w:space="0" w:color="auto"/>
              <w:bottom w:val="single" w:sz="4" w:space="0" w:color="auto"/>
              <w:right w:val="single" w:sz="4" w:space="0" w:color="auto"/>
            </w:tcBorders>
            <w:shd w:val="clear" w:color="000000" w:fill="FFFFFF"/>
            <w:vAlign w:val="center"/>
            <w:hideMark/>
          </w:tcPr>
          <w:p w:rsidR="00C855F9" w:rsidRPr="00F1028A" w:rsidRDefault="00C855F9" w:rsidP="00C855F9">
            <w:pPr>
              <w:rPr>
                <w:sz w:val="24"/>
                <w:szCs w:val="24"/>
              </w:rPr>
            </w:pPr>
            <w:r w:rsidRPr="00F1028A">
              <w:rPr>
                <w:sz w:val="24"/>
                <w:szCs w:val="24"/>
              </w:rPr>
              <w:t>Обеспечение мер по соблюдению требований безопасности на водных объектах, подготовка мест массового отдыха (Закупка товаров, работ и услуг для государственных (муниципальных) нужд)</w:t>
            </w:r>
          </w:p>
        </w:tc>
        <w:tc>
          <w:tcPr>
            <w:tcW w:w="1134" w:type="dxa"/>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062</w:t>
            </w:r>
          </w:p>
        </w:tc>
        <w:tc>
          <w:tcPr>
            <w:tcW w:w="929" w:type="dxa"/>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03</w:t>
            </w:r>
          </w:p>
        </w:tc>
        <w:tc>
          <w:tcPr>
            <w:tcW w:w="995" w:type="dxa"/>
            <w:gridSpan w:val="2"/>
            <w:tcBorders>
              <w:top w:val="nil"/>
              <w:left w:val="nil"/>
              <w:bottom w:val="single" w:sz="4" w:space="0" w:color="auto"/>
              <w:right w:val="nil"/>
            </w:tcBorders>
            <w:shd w:val="clear" w:color="auto" w:fill="auto"/>
            <w:vAlign w:val="center"/>
            <w:hideMark/>
          </w:tcPr>
          <w:p w:rsidR="00C855F9" w:rsidRPr="00F1028A" w:rsidRDefault="00C855F9" w:rsidP="00C855F9">
            <w:pPr>
              <w:jc w:val="center"/>
              <w:rPr>
                <w:sz w:val="24"/>
                <w:szCs w:val="24"/>
              </w:rPr>
            </w:pPr>
            <w:r w:rsidRPr="00F1028A">
              <w:rPr>
                <w:sz w:val="24"/>
                <w:szCs w:val="24"/>
              </w:rPr>
              <w:t>09</w:t>
            </w:r>
          </w:p>
        </w:tc>
        <w:tc>
          <w:tcPr>
            <w:tcW w:w="1761"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C855F9" w:rsidRPr="00F1028A" w:rsidRDefault="00C855F9" w:rsidP="00C855F9">
            <w:pPr>
              <w:jc w:val="center"/>
              <w:rPr>
                <w:sz w:val="24"/>
                <w:szCs w:val="24"/>
              </w:rPr>
            </w:pPr>
            <w:r w:rsidRPr="00F1028A">
              <w:rPr>
                <w:sz w:val="24"/>
                <w:szCs w:val="24"/>
              </w:rPr>
              <w:t>02 2 01 20410</w:t>
            </w:r>
          </w:p>
        </w:tc>
        <w:tc>
          <w:tcPr>
            <w:tcW w:w="1058" w:type="dxa"/>
            <w:tcBorders>
              <w:top w:val="nil"/>
              <w:left w:val="nil"/>
              <w:bottom w:val="single" w:sz="4" w:space="0" w:color="auto"/>
              <w:right w:val="single" w:sz="4" w:space="0" w:color="auto"/>
            </w:tcBorders>
            <w:shd w:val="clear" w:color="000000" w:fill="FFFFFF"/>
            <w:noWrap/>
            <w:vAlign w:val="center"/>
            <w:hideMark/>
          </w:tcPr>
          <w:p w:rsidR="00C855F9" w:rsidRPr="00F1028A" w:rsidRDefault="00C855F9" w:rsidP="00C855F9">
            <w:pPr>
              <w:jc w:val="center"/>
              <w:rPr>
                <w:sz w:val="24"/>
                <w:szCs w:val="24"/>
              </w:rPr>
            </w:pPr>
            <w:r w:rsidRPr="00F1028A">
              <w:rPr>
                <w:sz w:val="24"/>
                <w:szCs w:val="24"/>
              </w:rPr>
              <w:t>200</w:t>
            </w:r>
          </w:p>
        </w:tc>
        <w:tc>
          <w:tcPr>
            <w:tcW w:w="1636" w:type="dxa"/>
            <w:gridSpan w:val="2"/>
            <w:tcBorders>
              <w:top w:val="nil"/>
              <w:left w:val="nil"/>
              <w:bottom w:val="nil"/>
              <w:right w:val="single" w:sz="8" w:space="0" w:color="auto"/>
            </w:tcBorders>
            <w:shd w:val="clear" w:color="000000" w:fill="FFFFFF"/>
            <w:noWrap/>
            <w:vAlign w:val="center"/>
            <w:hideMark/>
          </w:tcPr>
          <w:p w:rsidR="00C855F9" w:rsidRPr="00F1028A" w:rsidRDefault="00C855F9" w:rsidP="00C855F9">
            <w:pPr>
              <w:jc w:val="center"/>
              <w:rPr>
                <w:sz w:val="24"/>
                <w:szCs w:val="24"/>
              </w:rPr>
            </w:pPr>
            <w:r w:rsidRPr="00F1028A">
              <w:rPr>
                <w:sz w:val="24"/>
                <w:szCs w:val="24"/>
              </w:rPr>
              <w:t>20 742,00</w:t>
            </w:r>
          </w:p>
        </w:tc>
      </w:tr>
      <w:tr w:rsidR="00C855F9" w:rsidRPr="00F1028A" w:rsidTr="00C855F9">
        <w:trPr>
          <w:gridAfter w:val="1"/>
          <w:wAfter w:w="142" w:type="dxa"/>
          <w:trHeight w:val="624"/>
        </w:trPr>
        <w:tc>
          <w:tcPr>
            <w:tcW w:w="7958" w:type="dxa"/>
            <w:gridSpan w:val="2"/>
            <w:tcBorders>
              <w:top w:val="nil"/>
              <w:left w:val="single" w:sz="8" w:space="0" w:color="auto"/>
              <w:bottom w:val="single" w:sz="4" w:space="0" w:color="auto"/>
              <w:right w:val="single" w:sz="4" w:space="0" w:color="auto"/>
            </w:tcBorders>
            <w:shd w:val="clear" w:color="000000" w:fill="FFFFFF"/>
            <w:noWrap/>
            <w:hideMark/>
          </w:tcPr>
          <w:p w:rsidR="00C855F9" w:rsidRPr="00F1028A" w:rsidRDefault="00C855F9" w:rsidP="00C855F9">
            <w:pPr>
              <w:jc w:val="both"/>
              <w:rPr>
                <w:sz w:val="24"/>
                <w:szCs w:val="24"/>
              </w:rPr>
            </w:pPr>
            <w:r w:rsidRPr="00F1028A">
              <w:rPr>
                <w:sz w:val="24"/>
                <w:szCs w:val="24"/>
              </w:rPr>
              <w:t>Расходы на приобретение и содержание систем видеонаблюдения (З</w:t>
            </w:r>
            <w:r w:rsidRPr="00F1028A">
              <w:rPr>
                <w:sz w:val="24"/>
                <w:szCs w:val="24"/>
              </w:rPr>
              <w:t>а</w:t>
            </w:r>
            <w:r w:rsidRPr="00F1028A">
              <w:rPr>
                <w:sz w:val="24"/>
                <w:szCs w:val="24"/>
              </w:rPr>
              <w:t>купка товаров, работ и услуг для государственных (муниципальных) нужд)</w:t>
            </w:r>
          </w:p>
        </w:tc>
        <w:tc>
          <w:tcPr>
            <w:tcW w:w="1134" w:type="dxa"/>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062</w:t>
            </w:r>
          </w:p>
        </w:tc>
        <w:tc>
          <w:tcPr>
            <w:tcW w:w="929" w:type="dxa"/>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03</w:t>
            </w:r>
          </w:p>
        </w:tc>
        <w:tc>
          <w:tcPr>
            <w:tcW w:w="995" w:type="dxa"/>
            <w:gridSpan w:val="2"/>
            <w:tcBorders>
              <w:top w:val="nil"/>
              <w:left w:val="nil"/>
              <w:bottom w:val="single" w:sz="4" w:space="0" w:color="auto"/>
              <w:right w:val="nil"/>
            </w:tcBorders>
            <w:shd w:val="clear" w:color="auto" w:fill="auto"/>
            <w:vAlign w:val="center"/>
            <w:hideMark/>
          </w:tcPr>
          <w:p w:rsidR="00C855F9" w:rsidRPr="00F1028A" w:rsidRDefault="00C855F9" w:rsidP="00C855F9">
            <w:pPr>
              <w:jc w:val="center"/>
              <w:rPr>
                <w:sz w:val="24"/>
                <w:szCs w:val="24"/>
              </w:rPr>
            </w:pPr>
            <w:r w:rsidRPr="00F1028A">
              <w:rPr>
                <w:sz w:val="24"/>
                <w:szCs w:val="24"/>
              </w:rPr>
              <w:t>09</w:t>
            </w:r>
          </w:p>
        </w:tc>
        <w:tc>
          <w:tcPr>
            <w:tcW w:w="1761" w:type="dxa"/>
            <w:gridSpan w:val="2"/>
            <w:tcBorders>
              <w:top w:val="nil"/>
              <w:left w:val="single" w:sz="4" w:space="0" w:color="auto"/>
              <w:bottom w:val="single" w:sz="4" w:space="0" w:color="auto"/>
              <w:right w:val="single" w:sz="4"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46 9 00 20810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200</w:t>
            </w:r>
          </w:p>
        </w:tc>
        <w:tc>
          <w:tcPr>
            <w:tcW w:w="1636" w:type="dxa"/>
            <w:gridSpan w:val="2"/>
            <w:tcBorders>
              <w:top w:val="single" w:sz="4" w:space="0" w:color="auto"/>
              <w:left w:val="nil"/>
              <w:bottom w:val="single" w:sz="4" w:space="0" w:color="auto"/>
              <w:right w:val="single" w:sz="8"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609 519,62</w:t>
            </w:r>
          </w:p>
        </w:tc>
      </w:tr>
      <w:tr w:rsidR="00C855F9" w:rsidRPr="00F1028A" w:rsidTr="00C855F9">
        <w:trPr>
          <w:gridAfter w:val="1"/>
          <w:wAfter w:w="142" w:type="dxa"/>
          <w:trHeight w:val="624"/>
        </w:trPr>
        <w:tc>
          <w:tcPr>
            <w:tcW w:w="7958" w:type="dxa"/>
            <w:gridSpan w:val="2"/>
            <w:tcBorders>
              <w:top w:val="nil"/>
              <w:left w:val="single" w:sz="8" w:space="0" w:color="auto"/>
              <w:bottom w:val="single" w:sz="4" w:space="0" w:color="auto"/>
              <w:right w:val="nil"/>
            </w:tcBorders>
            <w:shd w:val="clear" w:color="auto" w:fill="auto"/>
            <w:hideMark/>
          </w:tcPr>
          <w:p w:rsidR="00C855F9" w:rsidRPr="00F1028A" w:rsidRDefault="00C855F9" w:rsidP="00C855F9">
            <w:pPr>
              <w:rPr>
                <w:sz w:val="24"/>
                <w:szCs w:val="24"/>
              </w:rPr>
            </w:pPr>
            <w:r w:rsidRPr="00F1028A">
              <w:rPr>
                <w:sz w:val="24"/>
                <w:szCs w:val="24"/>
              </w:rPr>
              <w:t>Содержание и ремонт пожарных гидрантов (Закупка товаров, работ и у</w:t>
            </w:r>
            <w:r w:rsidRPr="00F1028A">
              <w:rPr>
                <w:sz w:val="24"/>
                <w:szCs w:val="24"/>
              </w:rPr>
              <w:t>с</w:t>
            </w:r>
            <w:r w:rsidRPr="00F1028A">
              <w:rPr>
                <w:sz w:val="24"/>
                <w:szCs w:val="24"/>
              </w:rPr>
              <w:t>луг для государственных (муниципальных) нужд)</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062</w:t>
            </w:r>
          </w:p>
        </w:tc>
        <w:tc>
          <w:tcPr>
            <w:tcW w:w="929" w:type="dxa"/>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03</w:t>
            </w:r>
          </w:p>
        </w:tc>
        <w:tc>
          <w:tcPr>
            <w:tcW w:w="995" w:type="dxa"/>
            <w:gridSpan w:val="2"/>
            <w:tcBorders>
              <w:top w:val="nil"/>
              <w:left w:val="nil"/>
              <w:bottom w:val="single" w:sz="4" w:space="0" w:color="auto"/>
              <w:right w:val="nil"/>
            </w:tcBorders>
            <w:shd w:val="clear" w:color="auto" w:fill="auto"/>
            <w:vAlign w:val="center"/>
            <w:hideMark/>
          </w:tcPr>
          <w:p w:rsidR="00C855F9" w:rsidRPr="00F1028A" w:rsidRDefault="00C855F9" w:rsidP="00C855F9">
            <w:pPr>
              <w:jc w:val="center"/>
              <w:rPr>
                <w:sz w:val="24"/>
                <w:szCs w:val="24"/>
              </w:rPr>
            </w:pPr>
            <w:r w:rsidRPr="00F1028A">
              <w:rPr>
                <w:sz w:val="24"/>
                <w:szCs w:val="24"/>
              </w:rPr>
              <w:t>10</w:t>
            </w:r>
          </w:p>
        </w:tc>
        <w:tc>
          <w:tcPr>
            <w:tcW w:w="1761" w:type="dxa"/>
            <w:gridSpan w:val="2"/>
            <w:tcBorders>
              <w:top w:val="nil"/>
              <w:left w:val="single" w:sz="4" w:space="0" w:color="auto"/>
              <w:bottom w:val="single" w:sz="4" w:space="0" w:color="auto"/>
              <w:right w:val="single" w:sz="4"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02 3 01 20440</w:t>
            </w:r>
          </w:p>
        </w:tc>
        <w:tc>
          <w:tcPr>
            <w:tcW w:w="1058" w:type="dxa"/>
            <w:tcBorders>
              <w:top w:val="nil"/>
              <w:left w:val="nil"/>
              <w:bottom w:val="single" w:sz="4" w:space="0" w:color="auto"/>
              <w:right w:val="single" w:sz="4" w:space="0" w:color="auto"/>
            </w:tcBorders>
            <w:shd w:val="clear" w:color="000000" w:fill="FFFFFF"/>
            <w:noWrap/>
            <w:vAlign w:val="center"/>
            <w:hideMark/>
          </w:tcPr>
          <w:p w:rsidR="00C855F9" w:rsidRPr="00F1028A" w:rsidRDefault="00C855F9" w:rsidP="00C855F9">
            <w:pPr>
              <w:jc w:val="center"/>
              <w:rPr>
                <w:sz w:val="24"/>
                <w:szCs w:val="24"/>
              </w:rPr>
            </w:pPr>
            <w:r w:rsidRPr="00F1028A">
              <w:rPr>
                <w:sz w:val="24"/>
                <w:szCs w:val="24"/>
              </w:rPr>
              <w:t>200</w:t>
            </w:r>
          </w:p>
        </w:tc>
        <w:tc>
          <w:tcPr>
            <w:tcW w:w="1636" w:type="dxa"/>
            <w:gridSpan w:val="2"/>
            <w:tcBorders>
              <w:top w:val="nil"/>
              <w:left w:val="nil"/>
              <w:bottom w:val="single" w:sz="4" w:space="0" w:color="auto"/>
              <w:right w:val="single" w:sz="8"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50 000,00</w:t>
            </w:r>
          </w:p>
        </w:tc>
      </w:tr>
      <w:tr w:rsidR="00C855F9" w:rsidRPr="00F1028A" w:rsidTr="00C855F9">
        <w:trPr>
          <w:gridAfter w:val="1"/>
          <w:wAfter w:w="142" w:type="dxa"/>
          <w:trHeight w:val="79"/>
        </w:trPr>
        <w:tc>
          <w:tcPr>
            <w:tcW w:w="7958" w:type="dxa"/>
            <w:gridSpan w:val="2"/>
            <w:tcBorders>
              <w:top w:val="nil"/>
              <w:left w:val="single" w:sz="8" w:space="0" w:color="auto"/>
              <w:bottom w:val="single" w:sz="4" w:space="0" w:color="auto"/>
              <w:right w:val="nil"/>
            </w:tcBorders>
            <w:shd w:val="clear" w:color="auto" w:fill="auto"/>
            <w:hideMark/>
          </w:tcPr>
          <w:p w:rsidR="00C855F9" w:rsidRPr="00F1028A" w:rsidRDefault="00C855F9" w:rsidP="00C855F9">
            <w:pPr>
              <w:rPr>
                <w:sz w:val="24"/>
                <w:szCs w:val="24"/>
              </w:rPr>
            </w:pPr>
            <w:r w:rsidRPr="00F1028A">
              <w:rPr>
                <w:sz w:val="24"/>
                <w:szCs w:val="24"/>
              </w:rPr>
              <w:t>Прочие мероприятия в области первичных мер пожарной безопасности (Закупка товаров, работ и услуг для государственных (муниципальных) нужд)</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062</w:t>
            </w:r>
          </w:p>
        </w:tc>
        <w:tc>
          <w:tcPr>
            <w:tcW w:w="929" w:type="dxa"/>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03</w:t>
            </w:r>
          </w:p>
        </w:tc>
        <w:tc>
          <w:tcPr>
            <w:tcW w:w="995" w:type="dxa"/>
            <w:gridSpan w:val="2"/>
            <w:tcBorders>
              <w:top w:val="nil"/>
              <w:left w:val="nil"/>
              <w:bottom w:val="single" w:sz="4" w:space="0" w:color="auto"/>
              <w:right w:val="nil"/>
            </w:tcBorders>
            <w:shd w:val="clear" w:color="auto" w:fill="auto"/>
            <w:vAlign w:val="center"/>
            <w:hideMark/>
          </w:tcPr>
          <w:p w:rsidR="00C855F9" w:rsidRPr="00F1028A" w:rsidRDefault="00C855F9" w:rsidP="00C855F9">
            <w:pPr>
              <w:jc w:val="center"/>
              <w:rPr>
                <w:sz w:val="24"/>
                <w:szCs w:val="24"/>
              </w:rPr>
            </w:pPr>
            <w:r w:rsidRPr="00F1028A">
              <w:rPr>
                <w:sz w:val="24"/>
                <w:szCs w:val="24"/>
              </w:rPr>
              <w:t>10</w:t>
            </w:r>
          </w:p>
        </w:tc>
        <w:tc>
          <w:tcPr>
            <w:tcW w:w="1761" w:type="dxa"/>
            <w:gridSpan w:val="2"/>
            <w:tcBorders>
              <w:top w:val="nil"/>
              <w:left w:val="single" w:sz="4" w:space="0" w:color="auto"/>
              <w:bottom w:val="single" w:sz="4" w:space="0" w:color="auto"/>
              <w:right w:val="single" w:sz="4"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02 3 01 20940</w:t>
            </w:r>
          </w:p>
        </w:tc>
        <w:tc>
          <w:tcPr>
            <w:tcW w:w="1058" w:type="dxa"/>
            <w:tcBorders>
              <w:top w:val="nil"/>
              <w:left w:val="nil"/>
              <w:bottom w:val="single" w:sz="4" w:space="0" w:color="auto"/>
              <w:right w:val="single" w:sz="4" w:space="0" w:color="auto"/>
            </w:tcBorders>
            <w:shd w:val="clear" w:color="000000" w:fill="FFFFFF"/>
            <w:noWrap/>
            <w:vAlign w:val="center"/>
            <w:hideMark/>
          </w:tcPr>
          <w:p w:rsidR="00C855F9" w:rsidRPr="00F1028A" w:rsidRDefault="00C855F9" w:rsidP="00C855F9">
            <w:pPr>
              <w:jc w:val="center"/>
              <w:rPr>
                <w:sz w:val="24"/>
                <w:szCs w:val="24"/>
              </w:rPr>
            </w:pPr>
            <w:r w:rsidRPr="00F1028A">
              <w:rPr>
                <w:sz w:val="24"/>
                <w:szCs w:val="24"/>
              </w:rPr>
              <w:t>200</w:t>
            </w:r>
          </w:p>
        </w:tc>
        <w:tc>
          <w:tcPr>
            <w:tcW w:w="1636" w:type="dxa"/>
            <w:gridSpan w:val="2"/>
            <w:tcBorders>
              <w:top w:val="nil"/>
              <w:left w:val="nil"/>
              <w:bottom w:val="single" w:sz="4" w:space="0" w:color="auto"/>
              <w:right w:val="single" w:sz="8"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100 000,00</w:t>
            </w:r>
          </w:p>
        </w:tc>
      </w:tr>
      <w:tr w:rsidR="00C855F9" w:rsidRPr="00F1028A" w:rsidTr="00C855F9">
        <w:trPr>
          <w:gridAfter w:val="1"/>
          <w:wAfter w:w="142" w:type="dxa"/>
          <w:trHeight w:val="90"/>
        </w:trPr>
        <w:tc>
          <w:tcPr>
            <w:tcW w:w="7958" w:type="dxa"/>
            <w:gridSpan w:val="2"/>
            <w:tcBorders>
              <w:top w:val="nil"/>
              <w:left w:val="single" w:sz="8" w:space="0" w:color="auto"/>
              <w:bottom w:val="single" w:sz="4" w:space="0" w:color="auto"/>
              <w:right w:val="nil"/>
            </w:tcBorders>
            <w:shd w:val="clear" w:color="000000" w:fill="FFFFFF"/>
            <w:noWrap/>
            <w:hideMark/>
          </w:tcPr>
          <w:p w:rsidR="00C855F9" w:rsidRPr="00F1028A" w:rsidRDefault="00C855F9" w:rsidP="00C855F9">
            <w:pPr>
              <w:jc w:val="both"/>
              <w:rPr>
                <w:sz w:val="24"/>
                <w:szCs w:val="24"/>
              </w:rPr>
            </w:pPr>
            <w:r w:rsidRPr="00F1028A">
              <w:rPr>
                <w:sz w:val="24"/>
                <w:szCs w:val="24"/>
              </w:rPr>
              <w:t>Мероприятия по предупреждению и ликвидации болезней животных, их лечению, защите населения от болезней, общих для человека и ж</w:t>
            </w:r>
            <w:r w:rsidRPr="00F1028A">
              <w:rPr>
                <w:sz w:val="24"/>
                <w:szCs w:val="24"/>
              </w:rPr>
              <w:t>и</w:t>
            </w:r>
            <w:r w:rsidRPr="00F1028A">
              <w:rPr>
                <w:sz w:val="24"/>
                <w:szCs w:val="24"/>
              </w:rPr>
              <w:t>вотных, в части организации проведения мероприятий по отлову и с</w:t>
            </w:r>
            <w:r w:rsidRPr="00F1028A">
              <w:rPr>
                <w:sz w:val="24"/>
                <w:szCs w:val="24"/>
              </w:rPr>
              <w:t>о</w:t>
            </w:r>
            <w:r w:rsidRPr="00F1028A">
              <w:rPr>
                <w:sz w:val="24"/>
                <w:szCs w:val="24"/>
              </w:rPr>
              <w:t>держанию безнадзорных животных(Закупка товаров, работ и услуг для государстве</w:t>
            </w:r>
            <w:r w:rsidRPr="00F1028A">
              <w:rPr>
                <w:sz w:val="24"/>
                <w:szCs w:val="24"/>
              </w:rPr>
              <w:t>н</w:t>
            </w:r>
            <w:r w:rsidRPr="00F1028A">
              <w:rPr>
                <w:sz w:val="24"/>
                <w:szCs w:val="24"/>
              </w:rPr>
              <w:t>ных ( муниципальных) нужд)</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062</w:t>
            </w:r>
          </w:p>
        </w:tc>
        <w:tc>
          <w:tcPr>
            <w:tcW w:w="929" w:type="dxa"/>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04</w:t>
            </w:r>
          </w:p>
        </w:tc>
        <w:tc>
          <w:tcPr>
            <w:tcW w:w="995" w:type="dxa"/>
            <w:gridSpan w:val="2"/>
            <w:tcBorders>
              <w:top w:val="nil"/>
              <w:left w:val="nil"/>
              <w:bottom w:val="single" w:sz="4" w:space="0" w:color="auto"/>
              <w:right w:val="nil"/>
            </w:tcBorders>
            <w:shd w:val="clear" w:color="auto" w:fill="auto"/>
            <w:vAlign w:val="center"/>
            <w:hideMark/>
          </w:tcPr>
          <w:p w:rsidR="00C855F9" w:rsidRPr="00F1028A" w:rsidRDefault="00C855F9" w:rsidP="00C855F9">
            <w:pPr>
              <w:jc w:val="center"/>
              <w:rPr>
                <w:sz w:val="24"/>
                <w:szCs w:val="24"/>
              </w:rPr>
            </w:pPr>
            <w:r w:rsidRPr="00F1028A">
              <w:rPr>
                <w:sz w:val="24"/>
                <w:szCs w:val="24"/>
              </w:rPr>
              <w:t>05</w:t>
            </w:r>
          </w:p>
        </w:tc>
        <w:tc>
          <w:tcPr>
            <w:tcW w:w="1761" w:type="dxa"/>
            <w:gridSpan w:val="2"/>
            <w:tcBorders>
              <w:top w:val="nil"/>
              <w:left w:val="single" w:sz="4" w:space="0" w:color="auto"/>
              <w:bottom w:val="single" w:sz="4" w:space="0" w:color="auto"/>
              <w:right w:val="single" w:sz="4"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46 9 00 20920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200</w:t>
            </w:r>
          </w:p>
        </w:tc>
        <w:tc>
          <w:tcPr>
            <w:tcW w:w="1636" w:type="dxa"/>
            <w:gridSpan w:val="2"/>
            <w:tcBorders>
              <w:top w:val="nil"/>
              <w:left w:val="nil"/>
              <w:bottom w:val="single" w:sz="4" w:space="0" w:color="auto"/>
              <w:right w:val="single" w:sz="8"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63 000,00</w:t>
            </w:r>
          </w:p>
        </w:tc>
      </w:tr>
      <w:tr w:rsidR="00C855F9" w:rsidRPr="00F1028A" w:rsidTr="00C855F9">
        <w:trPr>
          <w:gridAfter w:val="1"/>
          <w:wAfter w:w="142" w:type="dxa"/>
          <w:trHeight w:val="936"/>
        </w:trPr>
        <w:tc>
          <w:tcPr>
            <w:tcW w:w="7958" w:type="dxa"/>
            <w:gridSpan w:val="2"/>
            <w:tcBorders>
              <w:top w:val="nil"/>
              <w:left w:val="single" w:sz="8" w:space="0" w:color="auto"/>
              <w:bottom w:val="single" w:sz="4" w:space="0" w:color="auto"/>
              <w:right w:val="nil"/>
            </w:tcBorders>
            <w:shd w:val="clear" w:color="auto" w:fill="auto"/>
            <w:hideMark/>
          </w:tcPr>
          <w:p w:rsidR="00C855F9" w:rsidRPr="00F1028A" w:rsidRDefault="00C855F9" w:rsidP="00C855F9">
            <w:pPr>
              <w:rPr>
                <w:sz w:val="24"/>
                <w:szCs w:val="24"/>
              </w:rPr>
            </w:pPr>
            <w:r w:rsidRPr="00F1028A">
              <w:rPr>
                <w:sz w:val="24"/>
                <w:szCs w:val="24"/>
              </w:rPr>
              <w:lastRenderedPageBreak/>
              <w:t>Мероприятия по содержанию, грейдерованию автомобильных дорог общего  пользования Комсомольского городского поселения (Закупка товаров, работ и услуг для обеспечения государственных (муниципал</w:t>
            </w:r>
            <w:r w:rsidRPr="00F1028A">
              <w:rPr>
                <w:sz w:val="24"/>
                <w:szCs w:val="24"/>
              </w:rPr>
              <w:t>ь</w:t>
            </w:r>
            <w:r w:rsidRPr="00F1028A">
              <w:rPr>
                <w:sz w:val="24"/>
                <w:szCs w:val="24"/>
              </w:rPr>
              <w:t>ных) нужд)</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062</w:t>
            </w:r>
          </w:p>
        </w:tc>
        <w:tc>
          <w:tcPr>
            <w:tcW w:w="929" w:type="dxa"/>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04</w:t>
            </w:r>
          </w:p>
        </w:tc>
        <w:tc>
          <w:tcPr>
            <w:tcW w:w="995" w:type="dxa"/>
            <w:gridSpan w:val="2"/>
            <w:tcBorders>
              <w:top w:val="nil"/>
              <w:left w:val="nil"/>
              <w:bottom w:val="single" w:sz="4" w:space="0" w:color="auto"/>
              <w:right w:val="nil"/>
            </w:tcBorders>
            <w:shd w:val="clear" w:color="auto" w:fill="auto"/>
            <w:vAlign w:val="center"/>
            <w:hideMark/>
          </w:tcPr>
          <w:p w:rsidR="00C855F9" w:rsidRPr="00F1028A" w:rsidRDefault="00C855F9" w:rsidP="00C855F9">
            <w:pPr>
              <w:jc w:val="center"/>
              <w:rPr>
                <w:sz w:val="24"/>
                <w:szCs w:val="24"/>
              </w:rPr>
            </w:pPr>
            <w:r w:rsidRPr="00F1028A">
              <w:rPr>
                <w:sz w:val="24"/>
                <w:szCs w:val="24"/>
              </w:rPr>
              <w:t>09</w:t>
            </w:r>
          </w:p>
        </w:tc>
        <w:tc>
          <w:tcPr>
            <w:tcW w:w="1761" w:type="dxa"/>
            <w:gridSpan w:val="2"/>
            <w:tcBorders>
              <w:top w:val="nil"/>
              <w:left w:val="single" w:sz="4" w:space="0" w:color="auto"/>
              <w:bottom w:val="single" w:sz="4" w:space="0" w:color="auto"/>
              <w:right w:val="single" w:sz="4"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03 1 01 20040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200</w:t>
            </w:r>
          </w:p>
        </w:tc>
        <w:tc>
          <w:tcPr>
            <w:tcW w:w="1636" w:type="dxa"/>
            <w:gridSpan w:val="2"/>
            <w:tcBorders>
              <w:top w:val="nil"/>
              <w:left w:val="nil"/>
              <w:bottom w:val="single" w:sz="4" w:space="0" w:color="auto"/>
              <w:right w:val="single" w:sz="8"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2 175 000,00</w:t>
            </w:r>
          </w:p>
        </w:tc>
      </w:tr>
      <w:tr w:rsidR="00C855F9" w:rsidRPr="00F1028A" w:rsidTr="00C855F9">
        <w:trPr>
          <w:gridAfter w:val="1"/>
          <w:wAfter w:w="142" w:type="dxa"/>
          <w:trHeight w:val="90"/>
        </w:trPr>
        <w:tc>
          <w:tcPr>
            <w:tcW w:w="7958" w:type="dxa"/>
            <w:gridSpan w:val="2"/>
            <w:tcBorders>
              <w:top w:val="nil"/>
              <w:left w:val="single" w:sz="8" w:space="0" w:color="auto"/>
              <w:bottom w:val="single" w:sz="4" w:space="0" w:color="auto"/>
              <w:right w:val="nil"/>
            </w:tcBorders>
            <w:shd w:val="clear" w:color="auto" w:fill="auto"/>
            <w:hideMark/>
          </w:tcPr>
          <w:p w:rsidR="00C855F9" w:rsidRPr="00F1028A" w:rsidRDefault="00C855F9" w:rsidP="00C855F9">
            <w:pPr>
              <w:rPr>
                <w:sz w:val="24"/>
                <w:szCs w:val="24"/>
              </w:rPr>
            </w:pPr>
            <w:r w:rsidRPr="00F1028A">
              <w:rPr>
                <w:sz w:val="24"/>
                <w:szCs w:val="24"/>
              </w:rPr>
              <w:t>Мероприятия по капитальному ремонту, ремонту  автомобильных дорог общего пользования Комсомольского городского поселения (Закупка товаров, работ и услуг для обеспечения государственных (муниципал</w:t>
            </w:r>
            <w:r w:rsidRPr="00F1028A">
              <w:rPr>
                <w:sz w:val="24"/>
                <w:szCs w:val="24"/>
              </w:rPr>
              <w:t>ь</w:t>
            </w:r>
            <w:r w:rsidRPr="00F1028A">
              <w:rPr>
                <w:sz w:val="24"/>
                <w:szCs w:val="24"/>
              </w:rPr>
              <w:t>ных) нужд)</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062</w:t>
            </w:r>
          </w:p>
        </w:tc>
        <w:tc>
          <w:tcPr>
            <w:tcW w:w="929" w:type="dxa"/>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04</w:t>
            </w:r>
          </w:p>
        </w:tc>
        <w:tc>
          <w:tcPr>
            <w:tcW w:w="995" w:type="dxa"/>
            <w:gridSpan w:val="2"/>
            <w:tcBorders>
              <w:top w:val="nil"/>
              <w:left w:val="nil"/>
              <w:bottom w:val="single" w:sz="4" w:space="0" w:color="auto"/>
              <w:right w:val="nil"/>
            </w:tcBorders>
            <w:shd w:val="clear" w:color="auto" w:fill="auto"/>
            <w:vAlign w:val="center"/>
            <w:hideMark/>
          </w:tcPr>
          <w:p w:rsidR="00C855F9" w:rsidRPr="00F1028A" w:rsidRDefault="00C855F9" w:rsidP="00C855F9">
            <w:pPr>
              <w:jc w:val="center"/>
              <w:rPr>
                <w:sz w:val="24"/>
                <w:szCs w:val="24"/>
              </w:rPr>
            </w:pPr>
            <w:r w:rsidRPr="00F1028A">
              <w:rPr>
                <w:sz w:val="24"/>
                <w:szCs w:val="24"/>
              </w:rPr>
              <w:t>09</w:t>
            </w:r>
          </w:p>
        </w:tc>
        <w:tc>
          <w:tcPr>
            <w:tcW w:w="1761" w:type="dxa"/>
            <w:gridSpan w:val="2"/>
            <w:tcBorders>
              <w:top w:val="nil"/>
              <w:left w:val="single" w:sz="4" w:space="0" w:color="auto"/>
              <w:bottom w:val="single" w:sz="4" w:space="0" w:color="auto"/>
              <w:right w:val="single" w:sz="4"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03 1 03 20060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200</w:t>
            </w:r>
          </w:p>
        </w:tc>
        <w:tc>
          <w:tcPr>
            <w:tcW w:w="1636" w:type="dxa"/>
            <w:gridSpan w:val="2"/>
            <w:tcBorders>
              <w:top w:val="nil"/>
              <w:left w:val="nil"/>
              <w:bottom w:val="single" w:sz="4" w:space="0" w:color="auto"/>
              <w:right w:val="nil"/>
            </w:tcBorders>
            <w:shd w:val="clear" w:color="000000" w:fill="FFFFFF"/>
            <w:noWrap/>
            <w:vAlign w:val="center"/>
            <w:hideMark/>
          </w:tcPr>
          <w:p w:rsidR="00C855F9" w:rsidRPr="00F1028A" w:rsidRDefault="00C855F9" w:rsidP="00C855F9">
            <w:pPr>
              <w:jc w:val="center"/>
              <w:rPr>
                <w:sz w:val="24"/>
                <w:szCs w:val="24"/>
              </w:rPr>
            </w:pPr>
            <w:r w:rsidRPr="00F1028A">
              <w:rPr>
                <w:sz w:val="24"/>
                <w:szCs w:val="24"/>
              </w:rPr>
              <w:t>1 474 516,00</w:t>
            </w:r>
          </w:p>
        </w:tc>
      </w:tr>
      <w:tr w:rsidR="00C855F9" w:rsidRPr="00F1028A" w:rsidTr="00C855F9">
        <w:trPr>
          <w:gridAfter w:val="1"/>
          <w:wAfter w:w="142" w:type="dxa"/>
          <w:trHeight w:val="948"/>
        </w:trPr>
        <w:tc>
          <w:tcPr>
            <w:tcW w:w="7958" w:type="dxa"/>
            <w:gridSpan w:val="2"/>
            <w:tcBorders>
              <w:top w:val="nil"/>
              <w:left w:val="single" w:sz="8" w:space="0" w:color="auto"/>
              <w:bottom w:val="single" w:sz="4" w:space="0" w:color="auto"/>
              <w:right w:val="nil"/>
            </w:tcBorders>
            <w:shd w:val="clear" w:color="auto" w:fill="auto"/>
            <w:hideMark/>
          </w:tcPr>
          <w:p w:rsidR="00C855F9" w:rsidRPr="00F1028A" w:rsidRDefault="00C855F9" w:rsidP="00C855F9">
            <w:pPr>
              <w:rPr>
                <w:sz w:val="24"/>
                <w:szCs w:val="24"/>
              </w:rPr>
            </w:pPr>
            <w:r w:rsidRPr="00F1028A">
              <w:rPr>
                <w:sz w:val="24"/>
                <w:szCs w:val="24"/>
              </w:rPr>
              <w:t>Финансовое обеспечение дорожной деятельности на автомобильных дор</w:t>
            </w:r>
            <w:r w:rsidRPr="00F1028A">
              <w:rPr>
                <w:sz w:val="24"/>
                <w:szCs w:val="24"/>
              </w:rPr>
              <w:t>о</w:t>
            </w:r>
            <w:r w:rsidRPr="00F1028A">
              <w:rPr>
                <w:sz w:val="24"/>
                <w:szCs w:val="24"/>
              </w:rPr>
              <w:t>гах общего пользования местного значения (Закупка товаров, работ и у</w:t>
            </w:r>
            <w:r w:rsidRPr="00F1028A">
              <w:rPr>
                <w:sz w:val="24"/>
                <w:szCs w:val="24"/>
              </w:rPr>
              <w:t>с</w:t>
            </w:r>
            <w:r w:rsidRPr="00F1028A">
              <w:rPr>
                <w:sz w:val="24"/>
                <w:szCs w:val="24"/>
              </w:rPr>
              <w:t xml:space="preserve">луг для государственных (муниципальных) нужд) </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062</w:t>
            </w:r>
          </w:p>
        </w:tc>
        <w:tc>
          <w:tcPr>
            <w:tcW w:w="929" w:type="dxa"/>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04</w:t>
            </w:r>
          </w:p>
        </w:tc>
        <w:tc>
          <w:tcPr>
            <w:tcW w:w="995" w:type="dxa"/>
            <w:gridSpan w:val="2"/>
            <w:tcBorders>
              <w:top w:val="nil"/>
              <w:left w:val="nil"/>
              <w:bottom w:val="single" w:sz="4" w:space="0" w:color="auto"/>
              <w:right w:val="nil"/>
            </w:tcBorders>
            <w:shd w:val="clear" w:color="auto" w:fill="auto"/>
            <w:vAlign w:val="center"/>
            <w:hideMark/>
          </w:tcPr>
          <w:p w:rsidR="00C855F9" w:rsidRPr="00F1028A" w:rsidRDefault="00C855F9" w:rsidP="00C855F9">
            <w:pPr>
              <w:jc w:val="center"/>
              <w:rPr>
                <w:sz w:val="24"/>
                <w:szCs w:val="24"/>
              </w:rPr>
            </w:pPr>
            <w:r w:rsidRPr="00F1028A">
              <w:rPr>
                <w:sz w:val="24"/>
                <w:szCs w:val="24"/>
              </w:rPr>
              <w:t>09</w:t>
            </w:r>
          </w:p>
        </w:tc>
        <w:tc>
          <w:tcPr>
            <w:tcW w:w="1761" w:type="dxa"/>
            <w:gridSpan w:val="2"/>
            <w:tcBorders>
              <w:top w:val="nil"/>
              <w:left w:val="single" w:sz="4" w:space="0" w:color="auto"/>
              <w:bottom w:val="single" w:sz="4" w:space="0" w:color="auto"/>
              <w:right w:val="single" w:sz="4"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03 1 03 86500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200</w:t>
            </w:r>
          </w:p>
        </w:tc>
        <w:tc>
          <w:tcPr>
            <w:tcW w:w="1636" w:type="dxa"/>
            <w:gridSpan w:val="2"/>
            <w:tcBorders>
              <w:top w:val="nil"/>
              <w:left w:val="nil"/>
              <w:bottom w:val="nil"/>
              <w:right w:val="nil"/>
            </w:tcBorders>
            <w:shd w:val="clear" w:color="000000" w:fill="FFFFFF"/>
            <w:noWrap/>
            <w:vAlign w:val="center"/>
            <w:hideMark/>
          </w:tcPr>
          <w:p w:rsidR="00C855F9" w:rsidRPr="00F1028A" w:rsidRDefault="00C855F9" w:rsidP="00C855F9">
            <w:pPr>
              <w:jc w:val="center"/>
              <w:rPr>
                <w:sz w:val="24"/>
                <w:szCs w:val="24"/>
              </w:rPr>
            </w:pPr>
            <w:r w:rsidRPr="00F1028A">
              <w:rPr>
                <w:sz w:val="24"/>
                <w:szCs w:val="24"/>
              </w:rPr>
              <w:t>14 768 050,80</w:t>
            </w:r>
          </w:p>
        </w:tc>
      </w:tr>
      <w:tr w:rsidR="00C855F9" w:rsidRPr="00F1028A" w:rsidTr="00C855F9">
        <w:trPr>
          <w:gridAfter w:val="1"/>
          <w:wAfter w:w="142" w:type="dxa"/>
          <w:trHeight w:val="90"/>
        </w:trPr>
        <w:tc>
          <w:tcPr>
            <w:tcW w:w="7958" w:type="dxa"/>
            <w:gridSpan w:val="2"/>
            <w:tcBorders>
              <w:top w:val="nil"/>
              <w:left w:val="single" w:sz="8" w:space="0" w:color="auto"/>
              <w:bottom w:val="single" w:sz="4" w:space="0" w:color="auto"/>
              <w:right w:val="single" w:sz="4" w:space="0" w:color="auto"/>
            </w:tcBorders>
            <w:shd w:val="clear" w:color="auto" w:fill="auto"/>
            <w:hideMark/>
          </w:tcPr>
          <w:p w:rsidR="00C855F9" w:rsidRPr="00F1028A" w:rsidRDefault="00C855F9" w:rsidP="00C855F9">
            <w:pPr>
              <w:jc w:val="both"/>
              <w:rPr>
                <w:sz w:val="24"/>
                <w:szCs w:val="24"/>
              </w:rPr>
            </w:pPr>
            <w:r w:rsidRPr="00F1028A">
              <w:rPr>
                <w:sz w:val="24"/>
                <w:szCs w:val="24"/>
              </w:rPr>
              <w:t>Мероприятия по капитальному ремонту, ремонту автомобильных дорог общего пользования Комсомольского городского поселения из доро</w:t>
            </w:r>
            <w:r w:rsidRPr="00F1028A">
              <w:rPr>
                <w:sz w:val="24"/>
                <w:szCs w:val="24"/>
              </w:rPr>
              <w:t>ж</w:t>
            </w:r>
            <w:r w:rsidRPr="00F1028A">
              <w:rPr>
                <w:sz w:val="24"/>
                <w:szCs w:val="24"/>
              </w:rPr>
              <w:t>ного фонда от уплаты акцизов (Закупка товаров, работ и услуг для государственных (муниц</w:t>
            </w:r>
            <w:r w:rsidRPr="00F1028A">
              <w:rPr>
                <w:sz w:val="24"/>
                <w:szCs w:val="24"/>
              </w:rPr>
              <w:t>и</w:t>
            </w:r>
            <w:r w:rsidRPr="00F1028A">
              <w:rPr>
                <w:sz w:val="24"/>
                <w:szCs w:val="24"/>
              </w:rPr>
              <w:t>пальных) нужд)</w:t>
            </w:r>
          </w:p>
        </w:tc>
        <w:tc>
          <w:tcPr>
            <w:tcW w:w="1134" w:type="dxa"/>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062</w:t>
            </w:r>
          </w:p>
        </w:tc>
        <w:tc>
          <w:tcPr>
            <w:tcW w:w="929" w:type="dxa"/>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04</w:t>
            </w:r>
          </w:p>
        </w:tc>
        <w:tc>
          <w:tcPr>
            <w:tcW w:w="995" w:type="dxa"/>
            <w:gridSpan w:val="2"/>
            <w:tcBorders>
              <w:top w:val="nil"/>
              <w:left w:val="nil"/>
              <w:bottom w:val="single" w:sz="4" w:space="0" w:color="auto"/>
              <w:right w:val="nil"/>
            </w:tcBorders>
            <w:shd w:val="clear" w:color="auto" w:fill="auto"/>
            <w:vAlign w:val="center"/>
            <w:hideMark/>
          </w:tcPr>
          <w:p w:rsidR="00C855F9" w:rsidRPr="00F1028A" w:rsidRDefault="00C855F9" w:rsidP="00C855F9">
            <w:pPr>
              <w:jc w:val="center"/>
              <w:rPr>
                <w:sz w:val="24"/>
                <w:szCs w:val="24"/>
              </w:rPr>
            </w:pPr>
            <w:r w:rsidRPr="00F1028A">
              <w:rPr>
                <w:sz w:val="24"/>
                <w:szCs w:val="24"/>
              </w:rPr>
              <w:t>09</w:t>
            </w:r>
          </w:p>
        </w:tc>
        <w:tc>
          <w:tcPr>
            <w:tcW w:w="1761" w:type="dxa"/>
            <w:gridSpan w:val="2"/>
            <w:tcBorders>
              <w:top w:val="nil"/>
              <w:left w:val="single" w:sz="4" w:space="0" w:color="auto"/>
              <w:bottom w:val="single" w:sz="4" w:space="0" w:color="auto"/>
              <w:right w:val="single" w:sz="4"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03 1 04 20610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200</w:t>
            </w:r>
          </w:p>
        </w:tc>
        <w:tc>
          <w:tcPr>
            <w:tcW w:w="1636" w:type="dxa"/>
            <w:gridSpan w:val="2"/>
            <w:tcBorders>
              <w:top w:val="single" w:sz="4" w:space="0" w:color="auto"/>
              <w:left w:val="nil"/>
              <w:bottom w:val="single" w:sz="4" w:space="0" w:color="auto"/>
              <w:right w:val="single" w:sz="8"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1 001 855,97</w:t>
            </w:r>
          </w:p>
        </w:tc>
      </w:tr>
      <w:tr w:rsidR="00C855F9" w:rsidRPr="00F1028A" w:rsidTr="00C855F9">
        <w:trPr>
          <w:gridAfter w:val="1"/>
          <w:wAfter w:w="142" w:type="dxa"/>
          <w:trHeight w:val="90"/>
        </w:trPr>
        <w:tc>
          <w:tcPr>
            <w:tcW w:w="7958" w:type="dxa"/>
            <w:gridSpan w:val="2"/>
            <w:tcBorders>
              <w:top w:val="nil"/>
              <w:left w:val="single" w:sz="8" w:space="0" w:color="auto"/>
              <w:bottom w:val="nil"/>
              <w:right w:val="nil"/>
            </w:tcBorders>
            <w:shd w:val="clear" w:color="auto" w:fill="auto"/>
            <w:hideMark/>
          </w:tcPr>
          <w:p w:rsidR="00C855F9" w:rsidRPr="00F1028A" w:rsidRDefault="00C855F9" w:rsidP="00C855F9">
            <w:pPr>
              <w:jc w:val="both"/>
              <w:rPr>
                <w:sz w:val="24"/>
                <w:szCs w:val="24"/>
              </w:rPr>
            </w:pPr>
            <w:r w:rsidRPr="00F1028A">
              <w:rPr>
                <w:sz w:val="24"/>
                <w:szCs w:val="24"/>
              </w:rPr>
              <w:t>Проектирование строительства (реконструкции), капитального ремонта, строительство (реконструкцию), капитальный ремонт, ремонт и содерж</w:t>
            </w:r>
            <w:r w:rsidRPr="00F1028A">
              <w:rPr>
                <w:sz w:val="24"/>
                <w:szCs w:val="24"/>
              </w:rPr>
              <w:t>а</w:t>
            </w:r>
            <w:r w:rsidRPr="00F1028A">
              <w:rPr>
                <w:sz w:val="24"/>
                <w:szCs w:val="24"/>
              </w:rPr>
              <w:t>ние автомобильных дорог общего пользования местного значения, в том числе на формирование муниципальных дорожных фондов (Закупка тов</w:t>
            </w:r>
            <w:r w:rsidRPr="00F1028A">
              <w:rPr>
                <w:sz w:val="24"/>
                <w:szCs w:val="24"/>
              </w:rPr>
              <w:t>а</w:t>
            </w:r>
            <w:r w:rsidRPr="00F1028A">
              <w:rPr>
                <w:sz w:val="24"/>
                <w:szCs w:val="24"/>
              </w:rPr>
              <w:t>ров, работ и услуг для государственных (муниципальных) нужд)</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062</w:t>
            </w:r>
          </w:p>
        </w:tc>
        <w:tc>
          <w:tcPr>
            <w:tcW w:w="929" w:type="dxa"/>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04</w:t>
            </w:r>
          </w:p>
        </w:tc>
        <w:tc>
          <w:tcPr>
            <w:tcW w:w="995" w:type="dxa"/>
            <w:gridSpan w:val="2"/>
            <w:tcBorders>
              <w:top w:val="nil"/>
              <w:left w:val="nil"/>
              <w:bottom w:val="single" w:sz="4" w:space="0" w:color="auto"/>
              <w:right w:val="nil"/>
            </w:tcBorders>
            <w:shd w:val="clear" w:color="auto" w:fill="auto"/>
            <w:vAlign w:val="center"/>
            <w:hideMark/>
          </w:tcPr>
          <w:p w:rsidR="00C855F9" w:rsidRPr="00F1028A" w:rsidRDefault="00C855F9" w:rsidP="00C855F9">
            <w:pPr>
              <w:jc w:val="center"/>
              <w:rPr>
                <w:sz w:val="24"/>
                <w:szCs w:val="24"/>
              </w:rPr>
            </w:pPr>
            <w:r w:rsidRPr="00F1028A">
              <w:rPr>
                <w:sz w:val="24"/>
                <w:szCs w:val="24"/>
              </w:rPr>
              <w:t>09</w:t>
            </w:r>
          </w:p>
        </w:tc>
        <w:tc>
          <w:tcPr>
            <w:tcW w:w="1761" w:type="dxa"/>
            <w:gridSpan w:val="2"/>
            <w:tcBorders>
              <w:top w:val="nil"/>
              <w:left w:val="single" w:sz="4" w:space="0" w:color="auto"/>
              <w:bottom w:val="single" w:sz="4" w:space="0" w:color="auto"/>
              <w:right w:val="single" w:sz="4"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03 1 04 80510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200</w:t>
            </w:r>
          </w:p>
        </w:tc>
        <w:tc>
          <w:tcPr>
            <w:tcW w:w="1636" w:type="dxa"/>
            <w:gridSpan w:val="2"/>
            <w:tcBorders>
              <w:top w:val="nil"/>
              <w:left w:val="nil"/>
              <w:bottom w:val="single" w:sz="4" w:space="0" w:color="auto"/>
              <w:right w:val="single" w:sz="8"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0,00</w:t>
            </w:r>
          </w:p>
        </w:tc>
      </w:tr>
      <w:tr w:rsidR="00C855F9" w:rsidRPr="00F1028A" w:rsidTr="00C855F9">
        <w:trPr>
          <w:gridAfter w:val="1"/>
          <w:wAfter w:w="142" w:type="dxa"/>
          <w:trHeight w:val="90"/>
        </w:trPr>
        <w:tc>
          <w:tcPr>
            <w:tcW w:w="7958" w:type="dxa"/>
            <w:gridSpan w:val="2"/>
            <w:tcBorders>
              <w:top w:val="single" w:sz="4" w:space="0" w:color="auto"/>
              <w:left w:val="single" w:sz="4" w:space="0" w:color="auto"/>
              <w:bottom w:val="single" w:sz="4" w:space="0" w:color="auto"/>
              <w:right w:val="single" w:sz="4" w:space="0" w:color="auto"/>
            </w:tcBorders>
            <w:shd w:val="clear" w:color="auto" w:fill="auto"/>
            <w:hideMark/>
          </w:tcPr>
          <w:p w:rsidR="00C855F9" w:rsidRPr="00F1028A" w:rsidRDefault="00C855F9" w:rsidP="00C855F9">
            <w:pPr>
              <w:jc w:val="both"/>
              <w:rPr>
                <w:sz w:val="24"/>
                <w:szCs w:val="24"/>
              </w:rPr>
            </w:pPr>
            <w:r w:rsidRPr="00F1028A">
              <w:rPr>
                <w:sz w:val="24"/>
                <w:szCs w:val="24"/>
              </w:rPr>
              <w:t>Проектирование строительства (реконструкции), капитального ремонта, строительство (реконструкция), капитальный ремонт, ремонт и содерж</w:t>
            </w:r>
            <w:r w:rsidRPr="00F1028A">
              <w:rPr>
                <w:sz w:val="24"/>
                <w:szCs w:val="24"/>
              </w:rPr>
              <w:t>а</w:t>
            </w:r>
            <w:r w:rsidRPr="00F1028A">
              <w:rPr>
                <w:sz w:val="24"/>
                <w:szCs w:val="24"/>
              </w:rPr>
              <w:t>ние автомобильных дорог общего пользования местного значения, в том числе на формирование муниципальных дорожных фондов (Закупка тов</w:t>
            </w:r>
            <w:r w:rsidRPr="00F1028A">
              <w:rPr>
                <w:sz w:val="24"/>
                <w:szCs w:val="24"/>
              </w:rPr>
              <w:t>а</w:t>
            </w:r>
            <w:r w:rsidRPr="00F1028A">
              <w:rPr>
                <w:sz w:val="24"/>
                <w:szCs w:val="24"/>
              </w:rPr>
              <w:t>ров, работ и услуг для государственных (муниципальных) нужд)</w:t>
            </w:r>
          </w:p>
        </w:tc>
        <w:tc>
          <w:tcPr>
            <w:tcW w:w="1134" w:type="dxa"/>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062</w:t>
            </w:r>
          </w:p>
        </w:tc>
        <w:tc>
          <w:tcPr>
            <w:tcW w:w="929" w:type="dxa"/>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04</w:t>
            </w:r>
          </w:p>
        </w:tc>
        <w:tc>
          <w:tcPr>
            <w:tcW w:w="995" w:type="dxa"/>
            <w:gridSpan w:val="2"/>
            <w:tcBorders>
              <w:top w:val="nil"/>
              <w:left w:val="nil"/>
              <w:bottom w:val="single" w:sz="4" w:space="0" w:color="auto"/>
              <w:right w:val="nil"/>
            </w:tcBorders>
            <w:shd w:val="clear" w:color="auto" w:fill="auto"/>
            <w:vAlign w:val="center"/>
            <w:hideMark/>
          </w:tcPr>
          <w:p w:rsidR="00C855F9" w:rsidRPr="00F1028A" w:rsidRDefault="00C855F9" w:rsidP="00C855F9">
            <w:pPr>
              <w:jc w:val="center"/>
              <w:rPr>
                <w:sz w:val="24"/>
                <w:szCs w:val="24"/>
              </w:rPr>
            </w:pPr>
            <w:r w:rsidRPr="00F1028A">
              <w:rPr>
                <w:sz w:val="24"/>
                <w:szCs w:val="24"/>
              </w:rPr>
              <w:t>09</w:t>
            </w:r>
          </w:p>
        </w:tc>
        <w:tc>
          <w:tcPr>
            <w:tcW w:w="1761" w:type="dxa"/>
            <w:gridSpan w:val="2"/>
            <w:tcBorders>
              <w:top w:val="nil"/>
              <w:left w:val="single" w:sz="4" w:space="0" w:color="auto"/>
              <w:bottom w:val="single" w:sz="4" w:space="0" w:color="auto"/>
              <w:right w:val="single" w:sz="4"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03 1 04 S0510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200</w:t>
            </w:r>
          </w:p>
        </w:tc>
        <w:tc>
          <w:tcPr>
            <w:tcW w:w="1636" w:type="dxa"/>
            <w:gridSpan w:val="2"/>
            <w:tcBorders>
              <w:top w:val="nil"/>
              <w:left w:val="nil"/>
              <w:bottom w:val="single" w:sz="4" w:space="0" w:color="auto"/>
              <w:right w:val="single" w:sz="8"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2 017 610,38</w:t>
            </w:r>
          </w:p>
        </w:tc>
      </w:tr>
      <w:tr w:rsidR="00C855F9" w:rsidRPr="00F1028A" w:rsidTr="00C855F9">
        <w:trPr>
          <w:gridAfter w:val="1"/>
          <w:wAfter w:w="142" w:type="dxa"/>
          <w:trHeight w:val="948"/>
        </w:trPr>
        <w:tc>
          <w:tcPr>
            <w:tcW w:w="7958" w:type="dxa"/>
            <w:gridSpan w:val="2"/>
            <w:tcBorders>
              <w:top w:val="nil"/>
              <w:left w:val="single" w:sz="8" w:space="0" w:color="auto"/>
              <w:bottom w:val="single" w:sz="4" w:space="0" w:color="auto"/>
              <w:right w:val="nil"/>
            </w:tcBorders>
            <w:shd w:val="clear" w:color="auto" w:fill="auto"/>
            <w:hideMark/>
          </w:tcPr>
          <w:p w:rsidR="00C855F9" w:rsidRPr="00F1028A" w:rsidRDefault="00C855F9" w:rsidP="00C855F9">
            <w:pPr>
              <w:rPr>
                <w:sz w:val="24"/>
                <w:szCs w:val="24"/>
              </w:rPr>
            </w:pPr>
            <w:r w:rsidRPr="00F1028A">
              <w:rPr>
                <w:sz w:val="24"/>
                <w:szCs w:val="24"/>
              </w:rPr>
              <w:t>Мероприятия по профилактике и организации безопасности дорожного движения  на территории Комсомольского городского поселения  (З</w:t>
            </w:r>
            <w:r w:rsidRPr="00F1028A">
              <w:rPr>
                <w:sz w:val="24"/>
                <w:szCs w:val="24"/>
              </w:rPr>
              <w:t>а</w:t>
            </w:r>
            <w:r w:rsidRPr="00F1028A">
              <w:rPr>
                <w:sz w:val="24"/>
                <w:szCs w:val="24"/>
              </w:rPr>
              <w:t>купка товаров, работ и услуг для обеспечения государственных (мун</w:t>
            </w:r>
            <w:r w:rsidRPr="00F1028A">
              <w:rPr>
                <w:sz w:val="24"/>
                <w:szCs w:val="24"/>
              </w:rPr>
              <w:t>и</w:t>
            </w:r>
            <w:r w:rsidRPr="00F1028A">
              <w:rPr>
                <w:sz w:val="24"/>
                <w:szCs w:val="24"/>
              </w:rPr>
              <w:t>ципальных) нужд)</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062</w:t>
            </w:r>
          </w:p>
        </w:tc>
        <w:tc>
          <w:tcPr>
            <w:tcW w:w="929" w:type="dxa"/>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04</w:t>
            </w:r>
          </w:p>
        </w:tc>
        <w:tc>
          <w:tcPr>
            <w:tcW w:w="995" w:type="dxa"/>
            <w:gridSpan w:val="2"/>
            <w:tcBorders>
              <w:top w:val="nil"/>
              <w:left w:val="nil"/>
              <w:bottom w:val="single" w:sz="4" w:space="0" w:color="auto"/>
              <w:right w:val="nil"/>
            </w:tcBorders>
            <w:shd w:val="clear" w:color="auto" w:fill="auto"/>
            <w:vAlign w:val="center"/>
            <w:hideMark/>
          </w:tcPr>
          <w:p w:rsidR="00C855F9" w:rsidRPr="00F1028A" w:rsidRDefault="00C855F9" w:rsidP="00C855F9">
            <w:pPr>
              <w:jc w:val="center"/>
              <w:rPr>
                <w:sz w:val="24"/>
                <w:szCs w:val="24"/>
              </w:rPr>
            </w:pPr>
            <w:r w:rsidRPr="00F1028A">
              <w:rPr>
                <w:sz w:val="24"/>
                <w:szCs w:val="24"/>
              </w:rPr>
              <w:t>09</w:t>
            </w:r>
          </w:p>
        </w:tc>
        <w:tc>
          <w:tcPr>
            <w:tcW w:w="1761" w:type="dxa"/>
            <w:gridSpan w:val="2"/>
            <w:tcBorders>
              <w:top w:val="nil"/>
              <w:left w:val="single" w:sz="4" w:space="0" w:color="auto"/>
              <w:bottom w:val="single" w:sz="4" w:space="0" w:color="auto"/>
              <w:right w:val="single" w:sz="4"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03 2 02 20080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200</w:t>
            </w:r>
          </w:p>
        </w:tc>
        <w:tc>
          <w:tcPr>
            <w:tcW w:w="1636" w:type="dxa"/>
            <w:gridSpan w:val="2"/>
            <w:tcBorders>
              <w:top w:val="nil"/>
              <w:left w:val="nil"/>
              <w:bottom w:val="single" w:sz="4" w:space="0" w:color="auto"/>
              <w:right w:val="single" w:sz="8"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355 000,00</w:t>
            </w:r>
          </w:p>
        </w:tc>
      </w:tr>
      <w:tr w:rsidR="00C855F9" w:rsidRPr="00F1028A" w:rsidTr="00C855F9">
        <w:trPr>
          <w:gridAfter w:val="1"/>
          <w:wAfter w:w="142" w:type="dxa"/>
          <w:trHeight w:val="615"/>
        </w:trPr>
        <w:tc>
          <w:tcPr>
            <w:tcW w:w="7958" w:type="dxa"/>
            <w:gridSpan w:val="2"/>
            <w:tcBorders>
              <w:top w:val="nil"/>
              <w:left w:val="single" w:sz="8" w:space="0" w:color="auto"/>
              <w:bottom w:val="single" w:sz="4" w:space="0" w:color="auto"/>
              <w:right w:val="single" w:sz="4" w:space="0" w:color="auto"/>
            </w:tcBorders>
            <w:shd w:val="clear" w:color="auto" w:fill="auto"/>
            <w:hideMark/>
          </w:tcPr>
          <w:p w:rsidR="00C855F9" w:rsidRPr="00F1028A" w:rsidRDefault="00C855F9" w:rsidP="00C855F9">
            <w:pPr>
              <w:rPr>
                <w:sz w:val="24"/>
                <w:szCs w:val="24"/>
              </w:rPr>
            </w:pPr>
            <w:r w:rsidRPr="00F1028A">
              <w:rPr>
                <w:sz w:val="24"/>
                <w:szCs w:val="24"/>
              </w:rPr>
              <w:t>Приобретение специализированной техники (Закупка товаров, работ и услуг для обеспечения государственных (муниципальных) нужд)</w:t>
            </w:r>
          </w:p>
        </w:tc>
        <w:tc>
          <w:tcPr>
            <w:tcW w:w="1134" w:type="dxa"/>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062</w:t>
            </w:r>
          </w:p>
        </w:tc>
        <w:tc>
          <w:tcPr>
            <w:tcW w:w="929" w:type="dxa"/>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04</w:t>
            </w:r>
          </w:p>
        </w:tc>
        <w:tc>
          <w:tcPr>
            <w:tcW w:w="995" w:type="dxa"/>
            <w:gridSpan w:val="2"/>
            <w:tcBorders>
              <w:top w:val="nil"/>
              <w:left w:val="nil"/>
              <w:bottom w:val="single" w:sz="4" w:space="0" w:color="auto"/>
              <w:right w:val="nil"/>
            </w:tcBorders>
            <w:shd w:val="clear" w:color="auto" w:fill="auto"/>
            <w:vAlign w:val="center"/>
            <w:hideMark/>
          </w:tcPr>
          <w:p w:rsidR="00C855F9" w:rsidRPr="00F1028A" w:rsidRDefault="00C855F9" w:rsidP="00C855F9">
            <w:pPr>
              <w:jc w:val="center"/>
              <w:rPr>
                <w:sz w:val="24"/>
                <w:szCs w:val="24"/>
              </w:rPr>
            </w:pPr>
            <w:r w:rsidRPr="00F1028A">
              <w:rPr>
                <w:sz w:val="24"/>
                <w:szCs w:val="24"/>
              </w:rPr>
              <w:t>09</w:t>
            </w:r>
          </w:p>
        </w:tc>
        <w:tc>
          <w:tcPr>
            <w:tcW w:w="1761" w:type="dxa"/>
            <w:gridSpan w:val="2"/>
            <w:tcBorders>
              <w:top w:val="nil"/>
              <w:left w:val="single" w:sz="4" w:space="0" w:color="auto"/>
              <w:bottom w:val="single" w:sz="4" w:space="0" w:color="auto"/>
              <w:right w:val="single" w:sz="4"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05 5 05 20450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200</w:t>
            </w:r>
          </w:p>
        </w:tc>
        <w:tc>
          <w:tcPr>
            <w:tcW w:w="1636" w:type="dxa"/>
            <w:gridSpan w:val="2"/>
            <w:tcBorders>
              <w:top w:val="nil"/>
              <w:left w:val="nil"/>
              <w:bottom w:val="single" w:sz="4" w:space="0" w:color="auto"/>
              <w:right w:val="single" w:sz="8"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2 716 997,18</w:t>
            </w:r>
          </w:p>
        </w:tc>
      </w:tr>
      <w:tr w:rsidR="00C855F9" w:rsidRPr="00F1028A" w:rsidTr="00C855F9">
        <w:trPr>
          <w:gridAfter w:val="1"/>
          <w:wAfter w:w="142" w:type="dxa"/>
          <w:trHeight w:val="90"/>
        </w:trPr>
        <w:tc>
          <w:tcPr>
            <w:tcW w:w="7958" w:type="dxa"/>
            <w:gridSpan w:val="2"/>
            <w:tcBorders>
              <w:top w:val="nil"/>
              <w:left w:val="single" w:sz="8" w:space="0" w:color="auto"/>
              <w:bottom w:val="single" w:sz="4" w:space="0" w:color="auto"/>
              <w:right w:val="single" w:sz="4" w:space="0" w:color="auto"/>
            </w:tcBorders>
            <w:shd w:val="clear" w:color="auto" w:fill="auto"/>
            <w:hideMark/>
          </w:tcPr>
          <w:p w:rsidR="00C855F9" w:rsidRPr="00F1028A" w:rsidRDefault="00C855F9" w:rsidP="00C855F9">
            <w:pPr>
              <w:rPr>
                <w:sz w:val="24"/>
                <w:szCs w:val="24"/>
              </w:rPr>
            </w:pPr>
            <w:r w:rsidRPr="00F1028A">
              <w:rPr>
                <w:sz w:val="24"/>
                <w:szCs w:val="24"/>
              </w:rPr>
              <w:t xml:space="preserve">Мероприятия по землеустройству и землепользованию при проведении комплекса работ по межеванию земель для постановки на кадастровый </w:t>
            </w:r>
            <w:r w:rsidRPr="00F1028A">
              <w:rPr>
                <w:sz w:val="24"/>
                <w:szCs w:val="24"/>
              </w:rPr>
              <w:lastRenderedPageBreak/>
              <w:t>учет земельных участков, на которые возникает право собственности Комсомольского горо</w:t>
            </w:r>
            <w:r w:rsidRPr="00F1028A">
              <w:rPr>
                <w:sz w:val="24"/>
                <w:szCs w:val="24"/>
              </w:rPr>
              <w:t>д</w:t>
            </w:r>
            <w:r w:rsidRPr="00F1028A">
              <w:rPr>
                <w:sz w:val="24"/>
                <w:szCs w:val="24"/>
              </w:rPr>
              <w:t>ского поселения (Закупка товаров, работ и услуг для обеспечения государственных (муниципальных) нужд)</w:t>
            </w:r>
          </w:p>
        </w:tc>
        <w:tc>
          <w:tcPr>
            <w:tcW w:w="1134" w:type="dxa"/>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lastRenderedPageBreak/>
              <w:t>062</w:t>
            </w:r>
          </w:p>
        </w:tc>
        <w:tc>
          <w:tcPr>
            <w:tcW w:w="929" w:type="dxa"/>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04</w:t>
            </w:r>
          </w:p>
        </w:tc>
        <w:tc>
          <w:tcPr>
            <w:tcW w:w="995" w:type="dxa"/>
            <w:gridSpan w:val="2"/>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12</w:t>
            </w:r>
          </w:p>
        </w:tc>
        <w:tc>
          <w:tcPr>
            <w:tcW w:w="1761" w:type="dxa"/>
            <w:gridSpan w:val="2"/>
            <w:tcBorders>
              <w:top w:val="nil"/>
              <w:left w:val="nil"/>
              <w:bottom w:val="single" w:sz="4" w:space="0" w:color="auto"/>
              <w:right w:val="single" w:sz="4"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41 9 00 20400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200</w:t>
            </w:r>
          </w:p>
        </w:tc>
        <w:tc>
          <w:tcPr>
            <w:tcW w:w="1636" w:type="dxa"/>
            <w:gridSpan w:val="2"/>
            <w:tcBorders>
              <w:top w:val="nil"/>
              <w:left w:val="nil"/>
              <w:bottom w:val="single" w:sz="4" w:space="0" w:color="auto"/>
              <w:right w:val="single" w:sz="8"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234 000,00</w:t>
            </w:r>
          </w:p>
        </w:tc>
      </w:tr>
      <w:tr w:rsidR="00C855F9" w:rsidRPr="00F1028A" w:rsidTr="00C855F9">
        <w:trPr>
          <w:gridAfter w:val="1"/>
          <w:wAfter w:w="142" w:type="dxa"/>
          <w:trHeight w:val="630"/>
        </w:trPr>
        <w:tc>
          <w:tcPr>
            <w:tcW w:w="7958" w:type="dxa"/>
            <w:gridSpan w:val="2"/>
            <w:tcBorders>
              <w:top w:val="nil"/>
              <w:left w:val="single" w:sz="8" w:space="0" w:color="auto"/>
              <w:bottom w:val="single" w:sz="4" w:space="0" w:color="auto"/>
              <w:right w:val="single" w:sz="4" w:space="0" w:color="auto"/>
            </w:tcBorders>
            <w:shd w:val="clear" w:color="auto" w:fill="auto"/>
            <w:hideMark/>
          </w:tcPr>
          <w:p w:rsidR="00C855F9" w:rsidRPr="00F1028A" w:rsidRDefault="00C855F9" w:rsidP="00C855F9">
            <w:pPr>
              <w:rPr>
                <w:sz w:val="24"/>
                <w:szCs w:val="24"/>
              </w:rPr>
            </w:pPr>
            <w:r w:rsidRPr="00F1028A">
              <w:rPr>
                <w:sz w:val="24"/>
                <w:szCs w:val="24"/>
              </w:rPr>
              <w:lastRenderedPageBreak/>
              <w:t>Содержание муниципального жилищного фонда Комсомольского горо</w:t>
            </w:r>
            <w:r w:rsidRPr="00F1028A">
              <w:rPr>
                <w:sz w:val="24"/>
                <w:szCs w:val="24"/>
              </w:rPr>
              <w:t>д</w:t>
            </w:r>
            <w:r w:rsidRPr="00F1028A">
              <w:rPr>
                <w:sz w:val="24"/>
                <w:szCs w:val="24"/>
              </w:rPr>
              <w:t>ского поселения (Закупка товаров, работ и услуг для обеспечения госуда</w:t>
            </w:r>
            <w:r w:rsidRPr="00F1028A">
              <w:rPr>
                <w:sz w:val="24"/>
                <w:szCs w:val="24"/>
              </w:rPr>
              <w:t>р</w:t>
            </w:r>
            <w:r w:rsidRPr="00F1028A">
              <w:rPr>
                <w:sz w:val="24"/>
                <w:szCs w:val="24"/>
              </w:rPr>
              <w:t>ственных (муниципальных) нужд)</w:t>
            </w:r>
          </w:p>
        </w:tc>
        <w:tc>
          <w:tcPr>
            <w:tcW w:w="1134" w:type="dxa"/>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062</w:t>
            </w:r>
          </w:p>
        </w:tc>
        <w:tc>
          <w:tcPr>
            <w:tcW w:w="929" w:type="dxa"/>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05</w:t>
            </w:r>
          </w:p>
        </w:tc>
        <w:tc>
          <w:tcPr>
            <w:tcW w:w="995" w:type="dxa"/>
            <w:gridSpan w:val="2"/>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01</w:t>
            </w:r>
          </w:p>
        </w:tc>
        <w:tc>
          <w:tcPr>
            <w:tcW w:w="1761" w:type="dxa"/>
            <w:gridSpan w:val="2"/>
            <w:tcBorders>
              <w:top w:val="nil"/>
              <w:left w:val="nil"/>
              <w:bottom w:val="single" w:sz="4" w:space="0" w:color="auto"/>
              <w:right w:val="single" w:sz="4"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04 1 01 20090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200</w:t>
            </w:r>
          </w:p>
        </w:tc>
        <w:tc>
          <w:tcPr>
            <w:tcW w:w="1636" w:type="dxa"/>
            <w:gridSpan w:val="2"/>
            <w:tcBorders>
              <w:top w:val="nil"/>
              <w:left w:val="nil"/>
              <w:bottom w:val="single" w:sz="4" w:space="0" w:color="auto"/>
              <w:right w:val="single" w:sz="8" w:space="0" w:color="auto"/>
            </w:tcBorders>
            <w:shd w:val="clear" w:color="000000" w:fill="FFFFFF"/>
            <w:noWrap/>
            <w:vAlign w:val="center"/>
            <w:hideMark/>
          </w:tcPr>
          <w:p w:rsidR="00C855F9" w:rsidRPr="00F1028A" w:rsidRDefault="00C855F9" w:rsidP="00C855F9">
            <w:pPr>
              <w:jc w:val="center"/>
              <w:rPr>
                <w:sz w:val="24"/>
                <w:szCs w:val="24"/>
              </w:rPr>
            </w:pPr>
            <w:r w:rsidRPr="00F1028A">
              <w:rPr>
                <w:sz w:val="24"/>
                <w:szCs w:val="24"/>
              </w:rPr>
              <w:t>1 290 302,20</w:t>
            </w:r>
          </w:p>
        </w:tc>
      </w:tr>
      <w:tr w:rsidR="00C855F9" w:rsidRPr="00F1028A" w:rsidTr="00C855F9">
        <w:trPr>
          <w:gridAfter w:val="1"/>
          <w:wAfter w:w="142" w:type="dxa"/>
          <w:trHeight w:val="630"/>
        </w:trPr>
        <w:tc>
          <w:tcPr>
            <w:tcW w:w="7958" w:type="dxa"/>
            <w:gridSpan w:val="2"/>
            <w:tcBorders>
              <w:top w:val="nil"/>
              <w:left w:val="single" w:sz="8" w:space="0" w:color="auto"/>
              <w:bottom w:val="single" w:sz="4" w:space="0" w:color="auto"/>
              <w:right w:val="single" w:sz="4" w:space="0" w:color="auto"/>
            </w:tcBorders>
            <w:shd w:val="clear" w:color="000000" w:fill="FFFFFF"/>
            <w:hideMark/>
          </w:tcPr>
          <w:p w:rsidR="00C855F9" w:rsidRPr="00F1028A" w:rsidRDefault="00C855F9" w:rsidP="00C855F9">
            <w:pPr>
              <w:rPr>
                <w:sz w:val="24"/>
                <w:szCs w:val="24"/>
              </w:rPr>
            </w:pPr>
            <w:r w:rsidRPr="00F1028A">
              <w:rPr>
                <w:sz w:val="24"/>
                <w:szCs w:val="24"/>
              </w:rPr>
              <w:t>Публикация в СМИ (Закупка товаров, работ и услуг для государстве</w:t>
            </w:r>
            <w:r w:rsidRPr="00F1028A">
              <w:rPr>
                <w:sz w:val="24"/>
                <w:szCs w:val="24"/>
              </w:rPr>
              <w:t>н</w:t>
            </w:r>
            <w:r w:rsidRPr="00F1028A">
              <w:rPr>
                <w:sz w:val="24"/>
                <w:szCs w:val="24"/>
              </w:rPr>
              <w:t>ных (муниципальных) нужд)</w:t>
            </w:r>
          </w:p>
        </w:tc>
        <w:tc>
          <w:tcPr>
            <w:tcW w:w="1134" w:type="dxa"/>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062</w:t>
            </w:r>
          </w:p>
        </w:tc>
        <w:tc>
          <w:tcPr>
            <w:tcW w:w="929" w:type="dxa"/>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05</w:t>
            </w:r>
          </w:p>
        </w:tc>
        <w:tc>
          <w:tcPr>
            <w:tcW w:w="995" w:type="dxa"/>
            <w:gridSpan w:val="2"/>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01</w:t>
            </w:r>
          </w:p>
        </w:tc>
        <w:tc>
          <w:tcPr>
            <w:tcW w:w="1761" w:type="dxa"/>
            <w:gridSpan w:val="2"/>
            <w:tcBorders>
              <w:top w:val="nil"/>
              <w:left w:val="nil"/>
              <w:bottom w:val="single" w:sz="4" w:space="0" w:color="auto"/>
              <w:right w:val="single" w:sz="4"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46 9 00 20070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200</w:t>
            </w:r>
          </w:p>
        </w:tc>
        <w:tc>
          <w:tcPr>
            <w:tcW w:w="1636" w:type="dxa"/>
            <w:gridSpan w:val="2"/>
            <w:tcBorders>
              <w:top w:val="nil"/>
              <w:left w:val="nil"/>
              <w:bottom w:val="single" w:sz="4" w:space="0" w:color="auto"/>
              <w:right w:val="single" w:sz="8" w:space="0" w:color="auto"/>
            </w:tcBorders>
            <w:shd w:val="clear" w:color="000000" w:fill="FFFFFF"/>
            <w:noWrap/>
            <w:vAlign w:val="center"/>
            <w:hideMark/>
          </w:tcPr>
          <w:p w:rsidR="00C855F9" w:rsidRPr="00F1028A" w:rsidRDefault="00C855F9" w:rsidP="00C855F9">
            <w:pPr>
              <w:jc w:val="center"/>
              <w:rPr>
                <w:sz w:val="24"/>
                <w:szCs w:val="24"/>
              </w:rPr>
            </w:pPr>
            <w:r w:rsidRPr="00F1028A">
              <w:rPr>
                <w:sz w:val="24"/>
                <w:szCs w:val="24"/>
              </w:rPr>
              <w:t>2 000,00</w:t>
            </w:r>
          </w:p>
        </w:tc>
      </w:tr>
      <w:tr w:rsidR="00C855F9" w:rsidRPr="00F1028A" w:rsidTr="00C855F9">
        <w:trPr>
          <w:gridAfter w:val="1"/>
          <w:wAfter w:w="142" w:type="dxa"/>
          <w:trHeight w:val="939"/>
        </w:trPr>
        <w:tc>
          <w:tcPr>
            <w:tcW w:w="7958" w:type="dxa"/>
            <w:gridSpan w:val="2"/>
            <w:tcBorders>
              <w:top w:val="nil"/>
              <w:left w:val="single" w:sz="8" w:space="0" w:color="auto"/>
              <w:bottom w:val="single" w:sz="4" w:space="0" w:color="auto"/>
              <w:right w:val="single" w:sz="4" w:space="0" w:color="auto"/>
            </w:tcBorders>
            <w:shd w:val="clear" w:color="000000" w:fill="FFFFFF"/>
            <w:hideMark/>
          </w:tcPr>
          <w:p w:rsidR="00C855F9" w:rsidRPr="00F1028A" w:rsidRDefault="00C855F9" w:rsidP="00C855F9">
            <w:pPr>
              <w:rPr>
                <w:sz w:val="24"/>
                <w:szCs w:val="24"/>
              </w:rPr>
            </w:pPr>
            <w:r w:rsidRPr="00F1028A">
              <w:rPr>
                <w:sz w:val="24"/>
                <w:szCs w:val="24"/>
              </w:rPr>
              <w:t>Предоставление банных услуг по помывке граждан в целях социального обеспечения населения Комсомольского городского поселения (Закупка товаров, работ и услуг для государственных (муниципальных) нужд)</w:t>
            </w:r>
          </w:p>
        </w:tc>
        <w:tc>
          <w:tcPr>
            <w:tcW w:w="1134" w:type="dxa"/>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062</w:t>
            </w:r>
          </w:p>
        </w:tc>
        <w:tc>
          <w:tcPr>
            <w:tcW w:w="929" w:type="dxa"/>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05</w:t>
            </w:r>
          </w:p>
        </w:tc>
        <w:tc>
          <w:tcPr>
            <w:tcW w:w="995" w:type="dxa"/>
            <w:gridSpan w:val="2"/>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02</w:t>
            </w:r>
          </w:p>
        </w:tc>
        <w:tc>
          <w:tcPr>
            <w:tcW w:w="1761" w:type="dxa"/>
            <w:gridSpan w:val="2"/>
            <w:tcBorders>
              <w:top w:val="nil"/>
              <w:left w:val="nil"/>
              <w:bottom w:val="single" w:sz="4" w:space="0" w:color="auto"/>
              <w:right w:val="single" w:sz="4"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04 2 01 20480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200</w:t>
            </w:r>
          </w:p>
        </w:tc>
        <w:tc>
          <w:tcPr>
            <w:tcW w:w="1636" w:type="dxa"/>
            <w:gridSpan w:val="2"/>
            <w:tcBorders>
              <w:top w:val="nil"/>
              <w:left w:val="nil"/>
              <w:bottom w:val="single" w:sz="4" w:space="0" w:color="auto"/>
              <w:right w:val="single" w:sz="8" w:space="0" w:color="auto"/>
            </w:tcBorders>
            <w:shd w:val="clear" w:color="000000" w:fill="FFFFFF"/>
            <w:noWrap/>
            <w:vAlign w:val="center"/>
            <w:hideMark/>
          </w:tcPr>
          <w:p w:rsidR="00C855F9" w:rsidRPr="00F1028A" w:rsidRDefault="00C855F9" w:rsidP="00C855F9">
            <w:pPr>
              <w:jc w:val="center"/>
              <w:rPr>
                <w:sz w:val="24"/>
                <w:szCs w:val="24"/>
              </w:rPr>
            </w:pPr>
            <w:r w:rsidRPr="00F1028A">
              <w:rPr>
                <w:sz w:val="24"/>
                <w:szCs w:val="24"/>
              </w:rPr>
              <w:t>3 500 000,00</w:t>
            </w:r>
          </w:p>
        </w:tc>
      </w:tr>
      <w:tr w:rsidR="00C855F9" w:rsidRPr="00F1028A" w:rsidTr="00C855F9">
        <w:trPr>
          <w:gridAfter w:val="1"/>
          <w:wAfter w:w="142" w:type="dxa"/>
          <w:trHeight w:val="90"/>
        </w:trPr>
        <w:tc>
          <w:tcPr>
            <w:tcW w:w="7958" w:type="dxa"/>
            <w:gridSpan w:val="2"/>
            <w:tcBorders>
              <w:top w:val="nil"/>
              <w:left w:val="single" w:sz="8" w:space="0" w:color="auto"/>
              <w:bottom w:val="single" w:sz="4" w:space="0" w:color="auto"/>
              <w:right w:val="single" w:sz="4" w:space="0" w:color="auto"/>
            </w:tcBorders>
            <w:shd w:val="clear" w:color="000000" w:fill="FFFFFF"/>
            <w:hideMark/>
          </w:tcPr>
          <w:p w:rsidR="00C855F9" w:rsidRPr="00F1028A" w:rsidRDefault="00C855F9" w:rsidP="00C855F9">
            <w:pPr>
              <w:rPr>
                <w:sz w:val="24"/>
                <w:szCs w:val="24"/>
              </w:rPr>
            </w:pPr>
            <w:r w:rsidRPr="00F1028A">
              <w:rPr>
                <w:sz w:val="24"/>
                <w:szCs w:val="24"/>
              </w:rPr>
              <w:t>Субсидия на погашение задолженности по исполнительным листам (Иные бюджетные ассигнования)</w:t>
            </w:r>
          </w:p>
        </w:tc>
        <w:tc>
          <w:tcPr>
            <w:tcW w:w="1134" w:type="dxa"/>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062</w:t>
            </w:r>
          </w:p>
        </w:tc>
        <w:tc>
          <w:tcPr>
            <w:tcW w:w="929" w:type="dxa"/>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05</w:t>
            </w:r>
          </w:p>
        </w:tc>
        <w:tc>
          <w:tcPr>
            <w:tcW w:w="995" w:type="dxa"/>
            <w:gridSpan w:val="2"/>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02</w:t>
            </w:r>
          </w:p>
        </w:tc>
        <w:tc>
          <w:tcPr>
            <w:tcW w:w="1761" w:type="dxa"/>
            <w:gridSpan w:val="2"/>
            <w:tcBorders>
              <w:top w:val="nil"/>
              <w:left w:val="nil"/>
              <w:bottom w:val="single" w:sz="4" w:space="0" w:color="auto"/>
              <w:right w:val="single" w:sz="4"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04 2 01 20530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800</w:t>
            </w:r>
          </w:p>
        </w:tc>
        <w:tc>
          <w:tcPr>
            <w:tcW w:w="1636" w:type="dxa"/>
            <w:gridSpan w:val="2"/>
            <w:tcBorders>
              <w:top w:val="nil"/>
              <w:left w:val="nil"/>
              <w:bottom w:val="single" w:sz="4" w:space="0" w:color="auto"/>
              <w:right w:val="single" w:sz="8" w:space="0" w:color="auto"/>
            </w:tcBorders>
            <w:shd w:val="clear" w:color="000000" w:fill="FFFFFF"/>
            <w:noWrap/>
            <w:vAlign w:val="center"/>
            <w:hideMark/>
          </w:tcPr>
          <w:p w:rsidR="00C855F9" w:rsidRPr="00F1028A" w:rsidRDefault="00C855F9" w:rsidP="00C855F9">
            <w:pPr>
              <w:jc w:val="center"/>
              <w:rPr>
                <w:sz w:val="24"/>
                <w:szCs w:val="24"/>
              </w:rPr>
            </w:pPr>
            <w:r w:rsidRPr="00F1028A">
              <w:rPr>
                <w:sz w:val="24"/>
                <w:szCs w:val="24"/>
              </w:rPr>
              <w:t>626 118,00</w:t>
            </w:r>
          </w:p>
        </w:tc>
      </w:tr>
      <w:tr w:rsidR="00C855F9" w:rsidRPr="00F1028A" w:rsidTr="00C855F9">
        <w:trPr>
          <w:gridAfter w:val="1"/>
          <w:wAfter w:w="142" w:type="dxa"/>
          <w:trHeight w:val="1239"/>
        </w:trPr>
        <w:tc>
          <w:tcPr>
            <w:tcW w:w="7958" w:type="dxa"/>
            <w:gridSpan w:val="2"/>
            <w:tcBorders>
              <w:top w:val="nil"/>
              <w:left w:val="single" w:sz="8" w:space="0" w:color="auto"/>
              <w:bottom w:val="single" w:sz="4" w:space="0" w:color="auto"/>
              <w:right w:val="single" w:sz="4" w:space="0" w:color="auto"/>
            </w:tcBorders>
            <w:shd w:val="clear" w:color="auto" w:fill="auto"/>
            <w:hideMark/>
          </w:tcPr>
          <w:p w:rsidR="00C855F9" w:rsidRPr="00F1028A" w:rsidRDefault="00C855F9" w:rsidP="00C855F9">
            <w:pPr>
              <w:rPr>
                <w:sz w:val="24"/>
                <w:szCs w:val="24"/>
              </w:rPr>
            </w:pPr>
            <w:r w:rsidRPr="00F1028A">
              <w:rPr>
                <w:sz w:val="24"/>
                <w:szCs w:val="24"/>
              </w:rPr>
              <w:t>Субсидия на возмещение затрат и компенсации убытков юридическим лицам и индивидуальным предпринимателям, предоставляющим услуги по содержанию коммунальных бань, для оказания гражданам Комсомол</w:t>
            </w:r>
            <w:r w:rsidRPr="00F1028A">
              <w:rPr>
                <w:sz w:val="24"/>
                <w:szCs w:val="24"/>
              </w:rPr>
              <w:t>ь</w:t>
            </w:r>
            <w:r w:rsidRPr="00F1028A">
              <w:rPr>
                <w:sz w:val="24"/>
                <w:szCs w:val="24"/>
              </w:rPr>
              <w:t>ского городского поселения услуг по помывке (Иные бюджетные ассигн</w:t>
            </w:r>
            <w:r w:rsidRPr="00F1028A">
              <w:rPr>
                <w:sz w:val="24"/>
                <w:szCs w:val="24"/>
              </w:rPr>
              <w:t>о</w:t>
            </w:r>
            <w:r w:rsidRPr="00F1028A">
              <w:rPr>
                <w:sz w:val="24"/>
                <w:szCs w:val="24"/>
              </w:rPr>
              <w:t>вания)</w:t>
            </w:r>
          </w:p>
        </w:tc>
        <w:tc>
          <w:tcPr>
            <w:tcW w:w="1134" w:type="dxa"/>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062</w:t>
            </w:r>
          </w:p>
        </w:tc>
        <w:tc>
          <w:tcPr>
            <w:tcW w:w="929" w:type="dxa"/>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05</w:t>
            </w:r>
          </w:p>
        </w:tc>
        <w:tc>
          <w:tcPr>
            <w:tcW w:w="995" w:type="dxa"/>
            <w:gridSpan w:val="2"/>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02</w:t>
            </w:r>
          </w:p>
        </w:tc>
        <w:tc>
          <w:tcPr>
            <w:tcW w:w="1761" w:type="dxa"/>
            <w:gridSpan w:val="2"/>
            <w:tcBorders>
              <w:top w:val="nil"/>
              <w:left w:val="nil"/>
              <w:bottom w:val="single" w:sz="4" w:space="0" w:color="auto"/>
              <w:right w:val="single" w:sz="4"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04 2 01 60010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800</w:t>
            </w:r>
          </w:p>
        </w:tc>
        <w:tc>
          <w:tcPr>
            <w:tcW w:w="1636" w:type="dxa"/>
            <w:gridSpan w:val="2"/>
            <w:tcBorders>
              <w:top w:val="nil"/>
              <w:left w:val="nil"/>
              <w:bottom w:val="single" w:sz="4" w:space="0" w:color="auto"/>
              <w:right w:val="single" w:sz="8"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0,00</w:t>
            </w:r>
          </w:p>
        </w:tc>
      </w:tr>
      <w:tr w:rsidR="00C855F9" w:rsidRPr="00F1028A" w:rsidTr="00C855F9">
        <w:trPr>
          <w:gridAfter w:val="1"/>
          <w:wAfter w:w="142" w:type="dxa"/>
          <w:trHeight w:val="1239"/>
        </w:trPr>
        <w:tc>
          <w:tcPr>
            <w:tcW w:w="7958" w:type="dxa"/>
            <w:gridSpan w:val="2"/>
            <w:tcBorders>
              <w:top w:val="nil"/>
              <w:left w:val="single" w:sz="8" w:space="0" w:color="auto"/>
              <w:bottom w:val="single" w:sz="4" w:space="0" w:color="auto"/>
              <w:right w:val="single" w:sz="4" w:space="0" w:color="auto"/>
            </w:tcBorders>
            <w:shd w:val="clear" w:color="auto" w:fill="auto"/>
            <w:hideMark/>
          </w:tcPr>
          <w:p w:rsidR="00C855F9" w:rsidRPr="00F1028A" w:rsidRDefault="00C855F9" w:rsidP="00C855F9">
            <w:pPr>
              <w:rPr>
                <w:sz w:val="24"/>
                <w:szCs w:val="24"/>
              </w:rPr>
            </w:pPr>
            <w:r w:rsidRPr="00F1028A">
              <w:rPr>
                <w:sz w:val="24"/>
                <w:szCs w:val="24"/>
              </w:rPr>
              <w:t>Ремонт, содержание и техническое обслуживание  объектов коммунальн</w:t>
            </w:r>
            <w:r w:rsidRPr="00F1028A">
              <w:rPr>
                <w:sz w:val="24"/>
                <w:szCs w:val="24"/>
              </w:rPr>
              <w:t>о</w:t>
            </w:r>
            <w:r w:rsidRPr="00F1028A">
              <w:rPr>
                <w:sz w:val="24"/>
                <w:szCs w:val="24"/>
              </w:rPr>
              <w:t>го хозяйства муниципального имущества Комсомольского городского п</w:t>
            </w:r>
            <w:r w:rsidRPr="00F1028A">
              <w:rPr>
                <w:sz w:val="24"/>
                <w:szCs w:val="24"/>
              </w:rPr>
              <w:t>о</w:t>
            </w:r>
            <w:r w:rsidRPr="00F1028A">
              <w:rPr>
                <w:sz w:val="24"/>
                <w:szCs w:val="24"/>
              </w:rPr>
              <w:t>селения   (Закупка товаров, работ и услуг для обеспечения государственных (муниципал</w:t>
            </w:r>
            <w:r w:rsidRPr="00F1028A">
              <w:rPr>
                <w:sz w:val="24"/>
                <w:szCs w:val="24"/>
              </w:rPr>
              <w:t>ь</w:t>
            </w:r>
            <w:r w:rsidRPr="00F1028A">
              <w:rPr>
                <w:sz w:val="24"/>
                <w:szCs w:val="24"/>
              </w:rPr>
              <w:t>ных) нужд)</w:t>
            </w:r>
          </w:p>
        </w:tc>
        <w:tc>
          <w:tcPr>
            <w:tcW w:w="1134" w:type="dxa"/>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062</w:t>
            </w:r>
          </w:p>
        </w:tc>
        <w:tc>
          <w:tcPr>
            <w:tcW w:w="929" w:type="dxa"/>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05</w:t>
            </w:r>
          </w:p>
        </w:tc>
        <w:tc>
          <w:tcPr>
            <w:tcW w:w="995" w:type="dxa"/>
            <w:gridSpan w:val="2"/>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02</w:t>
            </w:r>
          </w:p>
        </w:tc>
        <w:tc>
          <w:tcPr>
            <w:tcW w:w="1761" w:type="dxa"/>
            <w:gridSpan w:val="2"/>
            <w:tcBorders>
              <w:top w:val="nil"/>
              <w:left w:val="nil"/>
              <w:bottom w:val="single" w:sz="4" w:space="0" w:color="auto"/>
              <w:right w:val="single" w:sz="4"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04 3 01 20110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200</w:t>
            </w:r>
          </w:p>
        </w:tc>
        <w:tc>
          <w:tcPr>
            <w:tcW w:w="1636" w:type="dxa"/>
            <w:gridSpan w:val="2"/>
            <w:tcBorders>
              <w:top w:val="nil"/>
              <w:left w:val="nil"/>
              <w:bottom w:val="single" w:sz="4" w:space="0" w:color="auto"/>
              <w:right w:val="single" w:sz="8"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224 545,43</w:t>
            </w:r>
          </w:p>
        </w:tc>
      </w:tr>
      <w:tr w:rsidR="00C855F9" w:rsidRPr="00F1028A" w:rsidTr="00C855F9">
        <w:trPr>
          <w:gridAfter w:val="1"/>
          <w:wAfter w:w="142" w:type="dxa"/>
          <w:trHeight w:val="672"/>
        </w:trPr>
        <w:tc>
          <w:tcPr>
            <w:tcW w:w="7958" w:type="dxa"/>
            <w:gridSpan w:val="2"/>
            <w:tcBorders>
              <w:top w:val="nil"/>
              <w:left w:val="single" w:sz="8" w:space="0" w:color="auto"/>
              <w:bottom w:val="single" w:sz="4" w:space="0" w:color="auto"/>
              <w:right w:val="single" w:sz="4" w:space="0" w:color="auto"/>
            </w:tcBorders>
            <w:shd w:val="clear" w:color="auto" w:fill="auto"/>
            <w:hideMark/>
          </w:tcPr>
          <w:p w:rsidR="00C855F9" w:rsidRPr="00F1028A" w:rsidRDefault="00C855F9" w:rsidP="00C855F9">
            <w:pPr>
              <w:rPr>
                <w:sz w:val="24"/>
                <w:szCs w:val="24"/>
              </w:rPr>
            </w:pPr>
            <w:r w:rsidRPr="00F1028A">
              <w:rPr>
                <w:sz w:val="24"/>
                <w:szCs w:val="24"/>
              </w:rPr>
              <w:t>Прочие мероприятия (Закупка товаров, работ и услуг для обеспечения г</w:t>
            </w:r>
            <w:r w:rsidRPr="00F1028A">
              <w:rPr>
                <w:sz w:val="24"/>
                <w:szCs w:val="24"/>
              </w:rPr>
              <w:t>о</w:t>
            </w:r>
            <w:r w:rsidRPr="00F1028A">
              <w:rPr>
                <w:sz w:val="24"/>
                <w:szCs w:val="24"/>
              </w:rPr>
              <w:t>сударственных (муниципальных) нужд)</w:t>
            </w:r>
          </w:p>
        </w:tc>
        <w:tc>
          <w:tcPr>
            <w:tcW w:w="1134" w:type="dxa"/>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062</w:t>
            </w:r>
          </w:p>
        </w:tc>
        <w:tc>
          <w:tcPr>
            <w:tcW w:w="929" w:type="dxa"/>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05</w:t>
            </w:r>
          </w:p>
        </w:tc>
        <w:tc>
          <w:tcPr>
            <w:tcW w:w="995" w:type="dxa"/>
            <w:gridSpan w:val="2"/>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02</w:t>
            </w:r>
          </w:p>
        </w:tc>
        <w:tc>
          <w:tcPr>
            <w:tcW w:w="1761" w:type="dxa"/>
            <w:gridSpan w:val="2"/>
            <w:tcBorders>
              <w:top w:val="nil"/>
              <w:left w:val="nil"/>
              <w:bottom w:val="single" w:sz="4" w:space="0" w:color="auto"/>
              <w:right w:val="single" w:sz="4"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04 3 04 20120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200</w:t>
            </w:r>
          </w:p>
        </w:tc>
        <w:tc>
          <w:tcPr>
            <w:tcW w:w="1636" w:type="dxa"/>
            <w:gridSpan w:val="2"/>
            <w:tcBorders>
              <w:top w:val="nil"/>
              <w:left w:val="nil"/>
              <w:bottom w:val="single" w:sz="4" w:space="0" w:color="auto"/>
              <w:right w:val="single" w:sz="8"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1 740 583,88</w:t>
            </w:r>
          </w:p>
        </w:tc>
      </w:tr>
      <w:tr w:rsidR="00C855F9" w:rsidRPr="00F1028A" w:rsidTr="00C855F9">
        <w:trPr>
          <w:gridAfter w:val="1"/>
          <w:wAfter w:w="142" w:type="dxa"/>
          <w:trHeight w:val="648"/>
        </w:trPr>
        <w:tc>
          <w:tcPr>
            <w:tcW w:w="7958" w:type="dxa"/>
            <w:gridSpan w:val="2"/>
            <w:tcBorders>
              <w:top w:val="nil"/>
              <w:left w:val="single" w:sz="8" w:space="0" w:color="auto"/>
              <w:bottom w:val="single" w:sz="4" w:space="0" w:color="auto"/>
              <w:right w:val="single" w:sz="4" w:space="0" w:color="auto"/>
            </w:tcBorders>
            <w:shd w:val="clear" w:color="auto" w:fill="auto"/>
            <w:hideMark/>
          </w:tcPr>
          <w:p w:rsidR="00C855F9" w:rsidRPr="00F1028A" w:rsidRDefault="00C855F9" w:rsidP="00C855F9">
            <w:pPr>
              <w:rPr>
                <w:sz w:val="24"/>
                <w:szCs w:val="24"/>
              </w:rPr>
            </w:pPr>
            <w:r w:rsidRPr="00F1028A">
              <w:rPr>
                <w:sz w:val="24"/>
                <w:szCs w:val="24"/>
              </w:rPr>
              <w:t>Прочие мероприятия (Закупка товаров, работ и услуг для обеспечения г</w:t>
            </w:r>
            <w:r w:rsidRPr="00F1028A">
              <w:rPr>
                <w:sz w:val="24"/>
                <w:szCs w:val="24"/>
              </w:rPr>
              <w:t>о</w:t>
            </w:r>
            <w:r w:rsidRPr="00F1028A">
              <w:rPr>
                <w:sz w:val="24"/>
                <w:szCs w:val="24"/>
              </w:rPr>
              <w:t>сударственных (муниципальных) нужд)</w:t>
            </w:r>
          </w:p>
        </w:tc>
        <w:tc>
          <w:tcPr>
            <w:tcW w:w="1134" w:type="dxa"/>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062</w:t>
            </w:r>
          </w:p>
        </w:tc>
        <w:tc>
          <w:tcPr>
            <w:tcW w:w="929" w:type="dxa"/>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05</w:t>
            </w:r>
          </w:p>
        </w:tc>
        <w:tc>
          <w:tcPr>
            <w:tcW w:w="995" w:type="dxa"/>
            <w:gridSpan w:val="2"/>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02</w:t>
            </w:r>
          </w:p>
        </w:tc>
        <w:tc>
          <w:tcPr>
            <w:tcW w:w="1761" w:type="dxa"/>
            <w:gridSpan w:val="2"/>
            <w:tcBorders>
              <w:top w:val="nil"/>
              <w:left w:val="nil"/>
              <w:bottom w:val="single" w:sz="4" w:space="0" w:color="auto"/>
              <w:right w:val="single" w:sz="4"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04 3 04 20120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400</w:t>
            </w:r>
          </w:p>
        </w:tc>
        <w:tc>
          <w:tcPr>
            <w:tcW w:w="1636" w:type="dxa"/>
            <w:gridSpan w:val="2"/>
            <w:tcBorders>
              <w:top w:val="nil"/>
              <w:left w:val="nil"/>
              <w:bottom w:val="single" w:sz="4" w:space="0" w:color="auto"/>
              <w:right w:val="single" w:sz="8"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500 000,00</w:t>
            </w:r>
          </w:p>
        </w:tc>
      </w:tr>
      <w:tr w:rsidR="00C855F9" w:rsidRPr="00F1028A" w:rsidTr="00C855F9">
        <w:trPr>
          <w:gridAfter w:val="1"/>
          <w:wAfter w:w="142" w:type="dxa"/>
          <w:trHeight w:val="936"/>
        </w:trPr>
        <w:tc>
          <w:tcPr>
            <w:tcW w:w="7958" w:type="dxa"/>
            <w:gridSpan w:val="2"/>
            <w:tcBorders>
              <w:top w:val="nil"/>
              <w:left w:val="single" w:sz="8" w:space="0" w:color="auto"/>
              <w:bottom w:val="single" w:sz="4" w:space="0" w:color="auto"/>
              <w:right w:val="single" w:sz="4" w:space="0" w:color="auto"/>
            </w:tcBorders>
            <w:shd w:val="clear" w:color="auto" w:fill="auto"/>
            <w:hideMark/>
          </w:tcPr>
          <w:p w:rsidR="00C855F9" w:rsidRPr="00F1028A" w:rsidRDefault="00C855F9" w:rsidP="00C855F9">
            <w:pPr>
              <w:rPr>
                <w:sz w:val="24"/>
                <w:szCs w:val="24"/>
              </w:rPr>
            </w:pPr>
            <w:r w:rsidRPr="00F1028A">
              <w:rPr>
                <w:sz w:val="24"/>
                <w:szCs w:val="24"/>
              </w:rPr>
              <w:t>Строительство, капитальный ремонт, текущий ремонт артезианских скв</w:t>
            </w:r>
            <w:r w:rsidRPr="00F1028A">
              <w:rPr>
                <w:sz w:val="24"/>
                <w:szCs w:val="24"/>
              </w:rPr>
              <w:t>а</w:t>
            </w:r>
            <w:r w:rsidRPr="00F1028A">
              <w:rPr>
                <w:sz w:val="24"/>
                <w:szCs w:val="24"/>
              </w:rPr>
              <w:t>жин, расположенных на территории КГП (Закупка товаров, работ и услуг для обеспечения государственных (муниципальных) нужд)</w:t>
            </w:r>
          </w:p>
        </w:tc>
        <w:tc>
          <w:tcPr>
            <w:tcW w:w="1134" w:type="dxa"/>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062</w:t>
            </w:r>
          </w:p>
        </w:tc>
        <w:tc>
          <w:tcPr>
            <w:tcW w:w="929" w:type="dxa"/>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05</w:t>
            </w:r>
          </w:p>
        </w:tc>
        <w:tc>
          <w:tcPr>
            <w:tcW w:w="995" w:type="dxa"/>
            <w:gridSpan w:val="2"/>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02</w:t>
            </w:r>
          </w:p>
        </w:tc>
        <w:tc>
          <w:tcPr>
            <w:tcW w:w="1761" w:type="dxa"/>
            <w:gridSpan w:val="2"/>
            <w:tcBorders>
              <w:top w:val="nil"/>
              <w:left w:val="nil"/>
              <w:bottom w:val="single" w:sz="4" w:space="0" w:color="auto"/>
              <w:right w:val="single" w:sz="4"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04 3 04 20860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200</w:t>
            </w:r>
          </w:p>
        </w:tc>
        <w:tc>
          <w:tcPr>
            <w:tcW w:w="1636" w:type="dxa"/>
            <w:gridSpan w:val="2"/>
            <w:tcBorders>
              <w:top w:val="nil"/>
              <w:left w:val="nil"/>
              <w:bottom w:val="single" w:sz="4" w:space="0" w:color="auto"/>
              <w:right w:val="single" w:sz="8"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0,00</w:t>
            </w:r>
          </w:p>
        </w:tc>
      </w:tr>
      <w:tr w:rsidR="00C855F9" w:rsidRPr="00F1028A" w:rsidTr="00C855F9">
        <w:trPr>
          <w:gridAfter w:val="1"/>
          <w:wAfter w:w="142" w:type="dxa"/>
          <w:trHeight w:val="624"/>
        </w:trPr>
        <w:tc>
          <w:tcPr>
            <w:tcW w:w="7958" w:type="dxa"/>
            <w:gridSpan w:val="2"/>
            <w:tcBorders>
              <w:top w:val="nil"/>
              <w:left w:val="single" w:sz="8" w:space="0" w:color="auto"/>
              <w:bottom w:val="nil"/>
              <w:right w:val="single" w:sz="4" w:space="0" w:color="auto"/>
            </w:tcBorders>
            <w:shd w:val="clear" w:color="000000" w:fill="FFFFFF"/>
            <w:hideMark/>
          </w:tcPr>
          <w:p w:rsidR="00C855F9" w:rsidRPr="00F1028A" w:rsidRDefault="00C855F9" w:rsidP="00C855F9">
            <w:pPr>
              <w:rPr>
                <w:sz w:val="24"/>
                <w:szCs w:val="24"/>
              </w:rPr>
            </w:pPr>
            <w:r w:rsidRPr="00F1028A">
              <w:rPr>
                <w:sz w:val="24"/>
                <w:szCs w:val="24"/>
              </w:rPr>
              <w:t>Прочие мероприятия в области коммунального хозяйства (Закупка тов</w:t>
            </w:r>
            <w:r w:rsidRPr="00F1028A">
              <w:rPr>
                <w:sz w:val="24"/>
                <w:szCs w:val="24"/>
              </w:rPr>
              <w:t>а</w:t>
            </w:r>
            <w:r w:rsidRPr="00F1028A">
              <w:rPr>
                <w:sz w:val="24"/>
                <w:szCs w:val="24"/>
              </w:rPr>
              <w:t>ров, работ и услуг для государственных (муниципальных) нужд)</w:t>
            </w:r>
          </w:p>
        </w:tc>
        <w:tc>
          <w:tcPr>
            <w:tcW w:w="1134" w:type="dxa"/>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062</w:t>
            </w:r>
          </w:p>
        </w:tc>
        <w:tc>
          <w:tcPr>
            <w:tcW w:w="929" w:type="dxa"/>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05</w:t>
            </w:r>
          </w:p>
        </w:tc>
        <w:tc>
          <w:tcPr>
            <w:tcW w:w="995" w:type="dxa"/>
            <w:gridSpan w:val="2"/>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02</w:t>
            </w:r>
          </w:p>
        </w:tc>
        <w:tc>
          <w:tcPr>
            <w:tcW w:w="1761" w:type="dxa"/>
            <w:gridSpan w:val="2"/>
            <w:tcBorders>
              <w:top w:val="nil"/>
              <w:left w:val="nil"/>
              <w:bottom w:val="single" w:sz="4" w:space="0" w:color="auto"/>
              <w:right w:val="single" w:sz="4"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04 3 05 20310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200</w:t>
            </w:r>
          </w:p>
        </w:tc>
        <w:tc>
          <w:tcPr>
            <w:tcW w:w="1636" w:type="dxa"/>
            <w:gridSpan w:val="2"/>
            <w:tcBorders>
              <w:top w:val="nil"/>
              <w:left w:val="nil"/>
              <w:bottom w:val="single" w:sz="4" w:space="0" w:color="auto"/>
              <w:right w:val="single" w:sz="8"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1 079 756,00</w:t>
            </w:r>
          </w:p>
        </w:tc>
      </w:tr>
      <w:tr w:rsidR="00C855F9" w:rsidRPr="00F1028A" w:rsidTr="00C855F9">
        <w:trPr>
          <w:gridAfter w:val="1"/>
          <w:wAfter w:w="142" w:type="dxa"/>
          <w:trHeight w:val="90"/>
        </w:trPr>
        <w:tc>
          <w:tcPr>
            <w:tcW w:w="7958" w:type="dxa"/>
            <w:gridSpan w:val="2"/>
            <w:tcBorders>
              <w:top w:val="single" w:sz="4" w:space="0" w:color="auto"/>
              <w:left w:val="single" w:sz="8" w:space="0" w:color="auto"/>
              <w:bottom w:val="nil"/>
              <w:right w:val="single" w:sz="4" w:space="0" w:color="auto"/>
            </w:tcBorders>
            <w:shd w:val="clear" w:color="000000" w:fill="FFFFFF"/>
            <w:hideMark/>
          </w:tcPr>
          <w:p w:rsidR="00C855F9" w:rsidRPr="00F1028A" w:rsidRDefault="00C855F9" w:rsidP="00C855F9">
            <w:pPr>
              <w:rPr>
                <w:sz w:val="24"/>
                <w:szCs w:val="24"/>
              </w:rPr>
            </w:pPr>
            <w:r w:rsidRPr="00F1028A">
              <w:rPr>
                <w:sz w:val="24"/>
                <w:szCs w:val="24"/>
              </w:rPr>
              <w:lastRenderedPageBreak/>
              <w:t>Прочие мероприятия в области коммунального хозяйства (Предоста</w:t>
            </w:r>
            <w:r w:rsidRPr="00F1028A">
              <w:rPr>
                <w:sz w:val="24"/>
                <w:szCs w:val="24"/>
              </w:rPr>
              <w:t>в</w:t>
            </w:r>
            <w:r w:rsidRPr="00F1028A">
              <w:rPr>
                <w:sz w:val="24"/>
                <w:szCs w:val="24"/>
              </w:rPr>
              <w:t>ление субсидий бюджетным, автономным учреждениям и иным неко</w:t>
            </w:r>
            <w:r w:rsidRPr="00F1028A">
              <w:rPr>
                <w:sz w:val="24"/>
                <w:szCs w:val="24"/>
              </w:rPr>
              <w:t>м</w:t>
            </w:r>
            <w:r w:rsidRPr="00F1028A">
              <w:rPr>
                <w:sz w:val="24"/>
                <w:szCs w:val="24"/>
              </w:rPr>
              <w:t>мерческим организациям)</w:t>
            </w:r>
          </w:p>
        </w:tc>
        <w:tc>
          <w:tcPr>
            <w:tcW w:w="1134" w:type="dxa"/>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062</w:t>
            </w:r>
          </w:p>
        </w:tc>
        <w:tc>
          <w:tcPr>
            <w:tcW w:w="929" w:type="dxa"/>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05</w:t>
            </w:r>
          </w:p>
        </w:tc>
        <w:tc>
          <w:tcPr>
            <w:tcW w:w="995" w:type="dxa"/>
            <w:gridSpan w:val="2"/>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02</w:t>
            </w:r>
          </w:p>
        </w:tc>
        <w:tc>
          <w:tcPr>
            <w:tcW w:w="1761" w:type="dxa"/>
            <w:gridSpan w:val="2"/>
            <w:tcBorders>
              <w:top w:val="nil"/>
              <w:left w:val="nil"/>
              <w:bottom w:val="single" w:sz="4" w:space="0" w:color="auto"/>
              <w:right w:val="single" w:sz="4"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04 3 05 20310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600</w:t>
            </w:r>
          </w:p>
        </w:tc>
        <w:tc>
          <w:tcPr>
            <w:tcW w:w="1636" w:type="dxa"/>
            <w:gridSpan w:val="2"/>
            <w:tcBorders>
              <w:top w:val="nil"/>
              <w:left w:val="nil"/>
              <w:bottom w:val="single" w:sz="4" w:space="0" w:color="auto"/>
              <w:right w:val="single" w:sz="8"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37 900,00</w:t>
            </w:r>
          </w:p>
        </w:tc>
      </w:tr>
      <w:tr w:rsidR="00C855F9" w:rsidRPr="00F1028A" w:rsidTr="00C855F9">
        <w:trPr>
          <w:gridAfter w:val="1"/>
          <w:wAfter w:w="142" w:type="dxa"/>
          <w:trHeight w:val="90"/>
        </w:trPr>
        <w:tc>
          <w:tcPr>
            <w:tcW w:w="7958" w:type="dxa"/>
            <w:gridSpan w:val="2"/>
            <w:tcBorders>
              <w:top w:val="single" w:sz="4" w:space="0" w:color="auto"/>
              <w:left w:val="single" w:sz="8" w:space="0" w:color="auto"/>
              <w:bottom w:val="nil"/>
              <w:right w:val="single" w:sz="4" w:space="0" w:color="auto"/>
            </w:tcBorders>
            <w:shd w:val="clear" w:color="000000" w:fill="FFFFFF"/>
            <w:hideMark/>
          </w:tcPr>
          <w:p w:rsidR="00C855F9" w:rsidRPr="00F1028A" w:rsidRDefault="00C855F9" w:rsidP="00C855F9">
            <w:pPr>
              <w:rPr>
                <w:sz w:val="24"/>
                <w:szCs w:val="24"/>
              </w:rPr>
            </w:pPr>
            <w:r w:rsidRPr="00F1028A">
              <w:rPr>
                <w:sz w:val="24"/>
                <w:szCs w:val="24"/>
              </w:rPr>
              <w:t>Изготовление ПСД, сметной документации и строительство сливной ста</w:t>
            </w:r>
            <w:r w:rsidRPr="00F1028A">
              <w:rPr>
                <w:sz w:val="24"/>
                <w:szCs w:val="24"/>
              </w:rPr>
              <w:t>н</w:t>
            </w:r>
            <w:r w:rsidRPr="00F1028A">
              <w:rPr>
                <w:sz w:val="24"/>
                <w:szCs w:val="24"/>
              </w:rPr>
              <w:t>ции по приему жидких бытовых отходов (Капитальные вложения в объе</w:t>
            </w:r>
            <w:r w:rsidRPr="00F1028A">
              <w:rPr>
                <w:sz w:val="24"/>
                <w:szCs w:val="24"/>
              </w:rPr>
              <w:t>к</w:t>
            </w:r>
            <w:r w:rsidRPr="00F1028A">
              <w:rPr>
                <w:sz w:val="24"/>
                <w:szCs w:val="24"/>
              </w:rPr>
              <w:t>ты государственной (муниципальной) собственности)</w:t>
            </w:r>
          </w:p>
        </w:tc>
        <w:tc>
          <w:tcPr>
            <w:tcW w:w="1134" w:type="dxa"/>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062</w:t>
            </w:r>
          </w:p>
        </w:tc>
        <w:tc>
          <w:tcPr>
            <w:tcW w:w="929" w:type="dxa"/>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05</w:t>
            </w:r>
          </w:p>
        </w:tc>
        <w:tc>
          <w:tcPr>
            <w:tcW w:w="995" w:type="dxa"/>
            <w:gridSpan w:val="2"/>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02</w:t>
            </w:r>
          </w:p>
        </w:tc>
        <w:tc>
          <w:tcPr>
            <w:tcW w:w="1761" w:type="dxa"/>
            <w:gridSpan w:val="2"/>
            <w:tcBorders>
              <w:top w:val="nil"/>
              <w:left w:val="nil"/>
              <w:bottom w:val="single" w:sz="4" w:space="0" w:color="auto"/>
              <w:right w:val="single" w:sz="4"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04 3 05 20360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400</w:t>
            </w:r>
          </w:p>
        </w:tc>
        <w:tc>
          <w:tcPr>
            <w:tcW w:w="1636" w:type="dxa"/>
            <w:gridSpan w:val="2"/>
            <w:tcBorders>
              <w:top w:val="nil"/>
              <w:left w:val="nil"/>
              <w:bottom w:val="single" w:sz="4" w:space="0" w:color="auto"/>
              <w:right w:val="single" w:sz="8"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1 180 814,00</w:t>
            </w:r>
          </w:p>
        </w:tc>
      </w:tr>
      <w:tr w:rsidR="00C855F9" w:rsidRPr="00F1028A" w:rsidTr="00C855F9">
        <w:trPr>
          <w:gridAfter w:val="1"/>
          <w:wAfter w:w="142" w:type="dxa"/>
          <w:trHeight w:val="660"/>
        </w:trPr>
        <w:tc>
          <w:tcPr>
            <w:tcW w:w="7958" w:type="dxa"/>
            <w:gridSpan w:val="2"/>
            <w:tcBorders>
              <w:top w:val="single" w:sz="4" w:space="0" w:color="auto"/>
              <w:left w:val="single" w:sz="8" w:space="0" w:color="auto"/>
              <w:bottom w:val="single" w:sz="4" w:space="0" w:color="auto"/>
              <w:right w:val="single" w:sz="4" w:space="0" w:color="auto"/>
            </w:tcBorders>
            <w:shd w:val="clear" w:color="000000" w:fill="FFFFFF"/>
            <w:hideMark/>
          </w:tcPr>
          <w:p w:rsidR="00C855F9" w:rsidRPr="00F1028A" w:rsidRDefault="00C855F9" w:rsidP="00C855F9">
            <w:pPr>
              <w:rPr>
                <w:sz w:val="24"/>
                <w:szCs w:val="24"/>
              </w:rPr>
            </w:pPr>
            <w:r w:rsidRPr="00F1028A">
              <w:rPr>
                <w:sz w:val="24"/>
                <w:szCs w:val="24"/>
              </w:rPr>
              <w:t>Строительство канализационной сети для домов 36, 38 по ул. Колганова (Закупка товаров, работ и услуг для государственных (муниципальных) нужд)</w:t>
            </w:r>
          </w:p>
        </w:tc>
        <w:tc>
          <w:tcPr>
            <w:tcW w:w="1134" w:type="dxa"/>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062</w:t>
            </w:r>
          </w:p>
        </w:tc>
        <w:tc>
          <w:tcPr>
            <w:tcW w:w="929" w:type="dxa"/>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05</w:t>
            </w:r>
          </w:p>
        </w:tc>
        <w:tc>
          <w:tcPr>
            <w:tcW w:w="995" w:type="dxa"/>
            <w:gridSpan w:val="2"/>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02</w:t>
            </w:r>
          </w:p>
        </w:tc>
        <w:tc>
          <w:tcPr>
            <w:tcW w:w="1761" w:type="dxa"/>
            <w:gridSpan w:val="2"/>
            <w:tcBorders>
              <w:top w:val="nil"/>
              <w:left w:val="nil"/>
              <w:bottom w:val="single" w:sz="4" w:space="0" w:color="auto"/>
              <w:right w:val="single" w:sz="4" w:space="0" w:color="auto"/>
            </w:tcBorders>
            <w:shd w:val="clear" w:color="000000" w:fill="FFFFFF"/>
            <w:noWrap/>
            <w:vAlign w:val="center"/>
            <w:hideMark/>
          </w:tcPr>
          <w:p w:rsidR="00C855F9" w:rsidRPr="00F1028A" w:rsidRDefault="00C855F9" w:rsidP="00C855F9">
            <w:pPr>
              <w:jc w:val="center"/>
              <w:rPr>
                <w:sz w:val="24"/>
                <w:szCs w:val="24"/>
              </w:rPr>
            </w:pPr>
            <w:r w:rsidRPr="00F1028A">
              <w:rPr>
                <w:sz w:val="24"/>
                <w:szCs w:val="24"/>
              </w:rPr>
              <w:t>04 3 07 20540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200</w:t>
            </w:r>
          </w:p>
        </w:tc>
        <w:tc>
          <w:tcPr>
            <w:tcW w:w="1636" w:type="dxa"/>
            <w:gridSpan w:val="2"/>
            <w:tcBorders>
              <w:top w:val="nil"/>
              <w:left w:val="nil"/>
              <w:bottom w:val="single" w:sz="4" w:space="0" w:color="auto"/>
              <w:right w:val="single" w:sz="8"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0,00</w:t>
            </w:r>
          </w:p>
        </w:tc>
      </w:tr>
      <w:tr w:rsidR="00C855F9" w:rsidRPr="00F1028A" w:rsidTr="00C855F9">
        <w:trPr>
          <w:gridAfter w:val="1"/>
          <w:wAfter w:w="142" w:type="dxa"/>
          <w:trHeight w:val="90"/>
        </w:trPr>
        <w:tc>
          <w:tcPr>
            <w:tcW w:w="7958" w:type="dxa"/>
            <w:gridSpan w:val="2"/>
            <w:tcBorders>
              <w:top w:val="nil"/>
              <w:left w:val="single" w:sz="8" w:space="0" w:color="auto"/>
              <w:bottom w:val="single" w:sz="4" w:space="0" w:color="auto"/>
              <w:right w:val="single" w:sz="4" w:space="0" w:color="auto"/>
            </w:tcBorders>
            <w:shd w:val="clear" w:color="000000" w:fill="FFFFFF"/>
            <w:hideMark/>
          </w:tcPr>
          <w:p w:rsidR="00C855F9" w:rsidRPr="00F1028A" w:rsidRDefault="00C855F9" w:rsidP="00C855F9">
            <w:pPr>
              <w:rPr>
                <w:sz w:val="24"/>
                <w:szCs w:val="24"/>
              </w:rPr>
            </w:pPr>
            <w:r w:rsidRPr="00F1028A">
              <w:rPr>
                <w:sz w:val="24"/>
                <w:szCs w:val="24"/>
              </w:rPr>
              <w:t>Строительство канализационной сети для домов 36, 38 по ул. Колганова (Капитальные вложения в объекты государственной (муниципальной) со</w:t>
            </w:r>
            <w:r w:rsidRPr="00F1028A">
              <w:rPr>
                <w:sz w:val="24"/>
                <w:szCs w:val="24"/>
              </w:rPr>
              <w:t>б</w:t>
            </w:r>
            <w:r w:rsidRPr="00F1028A">
              <w:rPr>
                <w:sz w:val="24"/>
                <w:szCs w:val="24"/>
              </w:rPr>
              <w:t>ственности)</w:t>
            </w:r>
          </w:p>
        </w:tc>
        <w:tc>
          <w:tcPr>
            <w:tcW w:w="1134" w:type="dxa"/>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062</w:t>
            </w:r>
          </w:p>
        </w:tc>
        <w:tc>
          <w:tcPr>
            <w:tcW w:w="929" w:type="dxa"/>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05</w:t>
            </w:r>
          </w:p>
        </w:tc>
        <w:tc>
          <w:tcPr>
            <w:tcW w:w="995" w:type="dxa"/>
            <w:gridSpan w:val="2"/>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02</w:t>
            </w:r>
          </w:p>
        </w:tc>
        <w:tc>
          <w:tcPr>
            <w:tcW w:w="1761" w:type="dxa"/>
            <w:gridSpan w:val="2"/>
            <w:tcBorders>
              <w:top w:val="nil"/>
              <w:left w:val="nil"/>
              <w:bottom w:val="single" w:sz="4" w:space="0" w:color="auto"/>
              <w:right w:val="single" w:sz="4" w:space="0" w:color="auto"/>
            </w:tcBorders>
            <w:shd w:val="clear" w:color="000000" w:fill="FFFFFF"/>
            <w:noWrap/>
            <w:vAlign w:val="center"/>
            <w:hideMark/>
          </w:tcPr>
          <w:p w:rsidR="00C855F9" w:rsidRPr="00F1028A" w:rsidRDefault="00C855F9" w:rsidP="00C855F9">
            <w:pPr>
              <w:jc w:val="center"/>
              <w:rPr>
                <w:sz w:val="24"/>
                <w:szCs w:val="24"/>
              </w:rPr>
            </w:pPr>
            <w:r w:rsidRPr="00F1028A">
              <w:rPr>
                <w:sz w:val="24"/>
                <w:szCs w:val="24"/>
              </w:rPr>
              <w:t>04 3 07 20540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400</w:t>
            </w:r>
          </w:p>
        </w:tc>
        <w:tc>
          <w:tcPr>
            <w:tcW w:w="1636" w:type="dxa"/>
            <w:gridSpan w:val="2"/>
            <w:tcBorders>
              <w:top w:val="nil"/>
              <w:left w:val="nil"/>
              <w:bottom w:val="single" w:sz="4" w:space="0" w:color="auto"/>
              <w:right w:val="single" w:sz="8"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5 053 341,79</w:t>
            </w:r>
          </w:p>
        </w:tc>
      </w:tr>
      <w:tr w:rsidR="00C855F9" w:rsidRPr="00F1028A" w:rsidTr="00C855F9">
        <w:trPr>
          <w:gridAfter w:val="1"/>
          <w:wAfter w:w="142" w:type="dxa"/>
          <w:trHeight w:val="90"/>
        </w:trPr>
        <w:tc>
          <w:tcPr>
            <w:tcW w:w="7958" w:type="dxa"/>
            <w:gridSpan w:val="2"/>
            <w:tcBorders>
              <w:top w:val="nil"/>
              <w:left w:val="single" w:sz="8" w:space="0" w:color="auto"/>
              <w:bottom w:val="single" w:sz="4" w:space="0" w:color="auto"/>
              <w:right w:val="single" w:sz="4" w:space="0" w:color="auto"/>
            </w:tcBorders>
            <w:shd w:val="clear" w:color="000000" w:fill="FFFFFF"/>
            <w:hideMark/>
          </w:tcPr>
          <w:p w:rsidR="00C855F9" w:rsidRPr="00F1028A" w:rsidRDefault="00C855F9" w:rsidP="00C855F9">
            <w:pPr>
              <w:rPr>
                <w:sz w:val="24"/>
                <w:szCs w:val="24"/>
              </w:rPr>
            </w:pPr>
            <w:r w:rsidRPr="00F1028A">
              <w:rPr>
                <w:sz w:val="24"/>
                <w:szCs w:val="24"/>
              </w:rPr>
              <w:t>Изготовление ПСД на газификацию (строительство участков газораспр</w:t>
            </w:r>
            <w:r w:rsidRPr="00F1028A">
              <w:rPr>
                <w:sz w:val="24"/>
                <w:szCs w:val="24"/>
              </w:rPr>
              <w:t>е</w:t>
            </w:r>
            <w:r w:rsidRPr="00F1028A">
              <w:rPr>
                <w:sz w:val="24"/>
                <w:szCs w:val="24"/>
              </w:rPr>
              <w:t>делительных сетей) жилых домов (Закупка товаров, работ и услуг для г</w:t>
            </w:r>
            <w:r w:rsidRPr="00F1028A">
              <w:rPr>
                <w:sz w:val="24"/>
                <w:szCs w:val="24"/>
              </w:rPr>
              <w:t>о</w:t>
            </w:r>
            <w:r w:rsidRPr="00F1028A">
              <w:rPr>
                <w:sz w:val="24"/>
                <w:szCs w:val="24"/>
              </w:rPr>
              <w:t>сударственных (муниципальных) нужд)</w:t>
            </w:r>
          </w:p>
        </w:tc>
        <w:tc>
          <w:tcPr>
            <w:tcW w:w="1134" w:type="dxa"/>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062</w:t>
            </w:r>
          </w:p>
        </w:tc>
        <w:tc>
          <w:tcPr>
            <w:tcW w:w="929" w:type="dxa"/>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05</w:t>
            </w:r>
          </w:p>
        </w:tc>
        <w:tc>
          <w:tcPr>
            <w:tcW w:w="995" w:type="dxa"/>
            <w:gridSpan w:val="2"/>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02</w:t>
            </w:r>
          </w:p>
        </w:tc>
        <w:tc>
          <w:tcPr>
            <w:tcW w:w="1761" w:type="dxa"/>
            <w:gridSpan w:val="2"/>
            <w:tcBorders>
              <w:top w:val="nil"/>
              <w:left w:val="nil"/>
              <w:bottom w:val="single" w:sz="4" w:space="0" w:color="auto"/>
              <w:right w:val="single" w:sz="4"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04 4 02 20870</w:t>
            </w:r>
          </w:p>
        </w:tc>
        <w:tc>
          <w:tcPr>
            <w:tcW w:w="1058" w:type="dxa"/>
            <w:tcBorders>
              <w:top w:val="nil"/>
              <w:left w:val="nil"/>
              <w:bottom w:val="single" w:sz="4" w:space="0" w:color="auto"/>
              <w:right w:val="single" w:sz="4" w:space="0" w:color="auto"/>
            </w:tcBorders>
            <w:shd w:val="clear" w:color="000000" w:fill="FFFFFF"/>
            <w:noWrap/>
            <w:vAlign w:val="center"/>
            <w:hideMark/>
          </w:tcPr>
          <w:p w:rsidR="00C855F9" w:rsidRPr="00F1028A" w:rsidRDefault="00C855F9" w:rsidP="00C855F9">
            <w:pPr>
              <w:jc w:val="center"/>
              <w:rPr>
                <w:sz w:val="24"/>
                <w:szCs w:val="24"/>
              </w:rPr>
            </w:pPr>
            <w:r w:rsidRPr="00F1028A">
              <w:rPr>
                <w:sz w:val="24"/>
                <w:szCs w:val="24"/>
              </w:rPr>
              <w:t>200</w:t>
            </w:r>
          </w:p>
        </w:tc>
        <w:tc>
          <w:tcPr>
            <w:tcW w:w="1636" w:type="dxa"/>
            <w:gridSpan w:val="2"/>
            <w:tcBorders>
              <w:top w:val="nil"/>
              <w:left w:val="nil"/>
              <w:bottom w:val="single" w:sz="4" w:space="0" w:color="auto"/>
              <w:right w:val="single" w:sz="8"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650 691,68</w:t>
            </w:r>
          </w:p>
        </w:tc>
      </w:tr>
      <w:tr w:rsidR="00C855F9" w:rsidRPr="00F1028A" w:rsidTr="00C855F9">
        <w:trPr>
          <w:gridAfter w:val="1"/>
          <w:wAfter w:w="142" w:type="dxa"/>
          <w:trHeight w:val="509"/>
        </w:trPr>
        <w:tc>
          <w:tcPr>
            <w:tcW w:w="7958" w:type="dxa"/>
            <w:gridSpan w:val="2"/>
            <w:tcBorders>
              <w:top w:val="nil"/>
              <w:left w:val="single" w:sz="8" w:space="0" w:color="auto"/>
              <w:bottom w:val="single" w:sz="4" w:space="0" w:color="auto"/>
              <w:right w:val="single" w:sz="4" w:space="0" w:color="auto"/>
            </w:tcBorders>
            <w:shd w:val="clear" w:color="auto" w:fill="auto"/>
            <w:hideMark/>
          </w:tcPr>
          <w:p w:rsidR="00C855F9" w:rsidRPr="00F1028A" w:rsidRDefault="00C855F9" w:rsidP="00C855F9">
            <w:pPr>
              <w:rPr>
                <w:sz w:val="24"/>
                <w:szCs w:val="24"/>
              </w:rPr>
            </w:pPr>
            <w:r w:rsidRPr="00F1028A">
              <w:rPr>
                <w:sz w:val="24"/>
                <w:szCs w:val="24"/>
              </w:rPr>
              <w:t>Транспортные расходы на оказание услуг по перевозке  умерших гра</w:t>
            </w:r>
            <w:r w:rsidRPr="00F1028A">
              <w:rPr>
                <w:sz w:val="24"/>
                <w:szCs w:val="24"/>
              </w:rPr>
              <w:t>ж</w:t>
            </w:r>
            <w:r w:rsidRPr="00F1028A">
              <w:rPr>
                <w:sz w:val="24"/>
                <w:szCs w:val="24"/>
              </w:rPr>
              <w:t>дан, зарегистрированных на территории Комсомольского городского поселения, не востребованных и не имеющих  родственников автом</w:t>
            </w:r>
            <w:r w:rsidRPr="00F1028A">
              <w:rPr>
                <w:sz w:val="24"/>
                <w:szCs w:val="24"/>
              </w:rPr>
              <w:t>о</w:t>
            </w:r>
            <w:r w:rsidRPr="00F1028A">
              <w:rPr>
                <w:sz w:val="24"/>
                <w:szCs w:val="24"/>
              </w:rPr>
              <w:t>бильным транспортом из морга г. Иваново после проведения судебно-медицинской экспертизы в г. Комсомольск (Закупка товаров, работ и услуг для госуда</w:t>
            </w:r>
            <w:r w:rsidRPr="00F1028A">
              <w:rPr>
                <w:sz w:val="24"/>
                <w:szCs w:val="24"/>
              </w:rPr>
              <w:t>р</w:t>
            </w:r>
            <w:r w:rsidRPr="00F1028A">
              <w:rPr>
                <w:sz w:val="24"/>
                <w:szCs w:val="24"/>
              </w:rPr>
              <w:t>ственных (муниципальных) нужд)</w:t>
            </w:r>
          </w:p>
        </w:tc>
        <w:tc>
          <w:tcPr>
            <w:tcW w:w="1134" w:type="dxa"/>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062</w:t>
            </w:r>
          </w:p>
        </w:tc>
        <w:tc>
          <w:tcPr>
            <w:tcW w:w="929" w:type="dxa"/>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05</w:t>
            </w:r>
          </w:p>
        </w:tc>
        <w:tc>
          <w:tcPr>
            <w:tcW w:w="995" w:type="dxa"/>
            <w:gridSpan w:val="2"/>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02</w:t>
            </w:r>
          </w:p>
        </w:tc>
        <w:tc>
          <w:tcPr>
            <w:tcW w:w="1761" w:type="dxa"/>
            <w:gridSpan w:val="2"/>
            <w:tcBorders>
              <w:top w:val="nil"/>
              <w:left w:val="nil"/>
              <w:bottom w:val="single" w:sz="4" w:space="0" w:color="auto"/>
              <w:right w:val="single" w:sz="4"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44 9 00 20370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200</w:t>
            </w:r>
          </w:p>
        </w:tc>
        <w:tc>
          <w:tcPr>
            <w:tcW w:w="1636" w:type="dxa"/>
            <w:gridSpan w:val="2"/>
            <w:tcBorders>
              <w:top w:val="nil"/>
              <w:left w:val="nil"/>
              <w:bottom w:val="single" w:sz="4" w:space="0" w:color="auto"/>
              <w:right w:val="single" w:sz="8"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50 000,00</w:t>
            </w:r>
          </w:p>
        </w:tc>
      </w:tr>
      <w:tr w:rsidR="00C855F9" w:rsidRPr="00F1028A" w:rsidTr="00C855F9">
        <w:trPr>
          <w:gridAfter w:val="1"/>
          <w:wAfter w:w="142" w:type="dxa"/>
          <w:trHeight w:val="624"/>
        </w:trPr>
        <w:tc>
          <w:tcPr>
            <w:tcW w:w="7958" w:type="dxa"/>
            <w:gridSpan w:val="2"/>
            <w:tcBorders>
              <w:top w:val="nil"/>
              <w:left w:val="single" w:sz="8" w:space="0" w:color="auto"/>
              <w:bottom w:val="single" w:sz="4" w:space="0" w:color="auto"/>
              <w:right w:val="single" w:sz="4" w:space="0" w:color="auto"/>
            </w:tcBorders>
            <w:shd w:val="clear" w:color="auto" w:fill="auto"/>
            <w:hideMark/>
          </w:tcPr>
          <w:p w:rsidR="00C855F9" w:rsidRPr="00F1028A" w:rsidRDefault="00C855F9" w:rsidP="00C855F9">
            <w:pPr>
              <w:rPr>
                <w:sz w:val="24"/>
                <w:szCs w:val="24"/>
              </w:rPr>
            </w:pPr>
            <w:r w:rsidRPr="00F1028A">
              <w:rPr>
                <w:sz w:val="24"/>
                <w:szCs w:val="24"/>
              </w:rPr>
              <w:t>Аренда канализационной сети (Закупка товаров, работ и услуг для обесп</w:t>
            </w:r>
            <w:r w:rsidRPr="00F1028A">
              <w:rPr>
                <w:sz w:val="24"/>
                <w:szCs w:val="24"/>
              </w:rPr>
              <w:t>е</w:t>
            </w:r>
            <w:r w:rsidRPr="00F1028A">
              <w:rPr>
                <w:sz w:val="24"/>
                <w:szCs w:val="24"/>
              </w:rPr>
              <w:t>чения государственных (муниципальных) нужд)</w:t>
            </w:r>
          </w:p>
        </w:tc>
        <w:tc>
          <w:tcPr>
            <w:tcW w:w="1134" w:type="dxa"/>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062</w:t>
            </w:r>
          </w:p>
        </w:tc>
        <w:tc>
          <w:tcPr>
            <w:tcW w:w="929" w:type="dxa"/>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05</w:t>
            </w:r>
          </w:p>
        </w:tc>
        <w:tc>
          <w:tcPr>
            <w:tcW w:w="995" w:type="dxa"/>
            <w:gridSpan w:val="2"/>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02</w:t>
            </w:r>
          </w:p>
        </w:tc>
        <w:tc>
          <w:tcPr>
            <w:tcW w:w="1761" w:type="dxa"/>
            <w:gridSpan w:val="2"/>
            <w:tcBorders>
              <w:top w:val="nil"/>
              <w:left w:val="nil"/>
              <w:bottom w:val="single" w:sz="4" w:space="0" w:color="auto"/>
              <w:right w:val="single" w:sz="4"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46 9 00 20490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200</w:t>
            </w:r>
          </w:p>
        </w:tc>
        <w:tc>
          <w:tcPr>
            <w:tcW w:w="1636" w:type="dxa"/>
            <w:gridSpan w:val="2"/>
            <w:tcBorders>
              <w:top w:val="nil"/>
              <w:left w:val="nil"/>
              <w:bottom w:val="single" w:sz="4" w:space="0" w:color="auto"/>
              <w:right w:val="single" w:sz="8"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405 000,00</w:t>
            </w:r>
          </w:p>
        </w:tc>
      </w:tr>
      <w:tr w:rsidR="00C855F9" w:rsidRPr="00F1028A" w:rsidTr="00C855F9">
        <w:trPr>
          <w:gridAfter w:val="1"/>
          <w:wAfter w:w="142" w:type="dxa"/>
          <w:trHeight w:val="624"/>
        </w:trPr>
        <w:tc>
          <w:tcPr>
            <w:tcW w:w="7958" w:type="dxa"/>
            <w:gridSpan w:val="2"/>
            <w:tcBorders>
              <w:top w:val="nil"/>
              <w:left w:val="single" w:sz="8" w:space="0" w:color="auto"/>
              <w:bottom w:val="single" w:sz="4" w:space="0" w:color="auto"/>
              <w:right w:val="single" w:sz="4" w:space="0" w:color="auto"/>
            </w:tcBorders>
            <w:shd w:val="clear" w:color="auto" w:fill="auto"/>
            <w:hideMark/>
          </w:tcPr>
          <w:p w:rsidR="00C855F9" w:rsidRPr="00F1028A" w:rsidRDefault="00C855F9" w:rsidP="00C855F9">
            <w:pPr>
              <w:rPr>
                <w:sz w:val="24"/>
                <w:szCs w:val="24"/>
              </w:rPr>
            </w:pPr>
            <w:r w:rsidRPr="00F1028A">
              <w:rPr>
                <w:sz w:val="24"/>
                <w:szCs w:val="24"/>
              </w:rPr>
              <w:t>Благоустройство общественной территории ( Закупка товаров, работ и у</w:t>
            </w:r>
            <w:r w:rsidRPr="00F1028A">
              <w:rPr>
                <w:sz w:val="24"/>
                <w:szCs w:val="24"/>
              </w:rPr>
              <w:t>с</w:t>
            </w:r>
            <w:r w:rsidRPr="00F1028A">
              <w:rPr>
                <w:sz w:val="24"/>
                <w:szCs w:val="24"/>
              </w:rPr>
              <w:t>луг для обеспечения государственных ( муниципальных ) нужд)</w:t>
            </w:r>
          </w:p>
        </w:tc>
        <w:tc>
          <w:tcPr>
            <w:tcW w:w="1134" w:type="dxa"/>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062</w:t>
            </w:r>
          </w:p>
        </w:tc>
        <w:tc>
          <w:tcPr>
            <w:tcW w:w="929" w:type="dxa"/>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05</w:t>
            </w:r>
          </w:p>
        </w:tc>
        <w:tc>
          <w:tcPr>
            <w:tcW w:w="995" w:type="dxa"/>
            <w:gridSpan w:val="2"/>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03</w:t>
            </w:r>
          </w:p>
        </w:tc>
        <w:tc>
          <w:tcPr>
            <w:tcW w:w="1761" w:type="dxa"/>
            <w:gridSpan w:val="2"/>
            <w:tcBorders>
              <w:top w:val="nil"/>
              <w:left w:val="nil"/>
              <w:bottom w:val="single" w:sz="4" w:space="0" w:color="auto"/>
              <w:right w:val="single" w:sz="4"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01 2 01 20740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200</w:t>
            </w:r>
          </w:p>
        </w:tc>
        <w:tc>
          <w:tcPr>
            <w:tcW w:w="1636" w:type="dxa"/>
            <w:gridSpan w:val="2"/>
            <w:tcBorders>
              <w:top w:val="nil"/>
              <w:left w:val="nil"/>
              <w:bottom w:val="single" w:sz="4" w:space="0" w:color="auto"/>
              <w:right w:val="single" w:sz="8"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0,00</w:t>
            </w:r>
          </w:p>
        </w:tc>
      </w:tr>
      <w:tr w:rsidR="00C855F9" w:rsidRPr="00F1028A" w:rsidTr="00C855F9">
        <w:trPr>
          <w:gridAfter w:val="1"/>
          <w:wAfter w:w="142" w:type="dxa"/>
          <w:trHeight w:val="90"/>
        </w:trPr>
        <w:tc>
          <w:tcPr>
            <w:tcW w:w="7958" w:type="dxa"/>
            <w:gridSpan w:val="2"/>
            <w:tcBorders>
              <w:top w:val="nil"/>
              <w:left w:val="single" w:sz="8" w:space="0" w:color="auto"/>
              <w:bottom w:val="single" w:sz="4" w:space="0" w:color="auto"/>
              <w:right w:val="single" w:sz="4" w:space="0" w:color="auto"/>
            </w:tcBorders>
            <w:shd w:val="clear" w:color="auto" w:fill="auto"/>
            <w:hideMark/>
          </w:tcPr>
          <w:p w:rsidR="00C855F9" w:rsidRPr="00F1028A" w:rsidRDefault="00C855F9" w:rsidP="00C855F9">
            <w:pPr>
              <w:rPr>
                <w:sz w:val="24"/>
                <w:szCs w:val="24"/>
              </w:rPr>
            </w:pPr>
            <w:r w:rsidRPr="00F1028A">
              <w:rPr>
                <w:sz w:val="24"/>
                <w:szCs w:val="24"/>
              </w:rPr>
              <w:t>Организация благоустройства территории в рамках поддержки местных инициатив (Закупка товаров, работ и услуг для обеспечения государстве</w:t>
            </w:r>
            <w:r w:rsidRPr="00F1028A">
              <w:rPr>
                <w:sz w:val="24"/>
                <w:szCs w:val="24"/>
              </w:rPr>
              <w:t>н</w:t>
            </w:r>
            <w:r w:rsidRPr="00F1028A">
              <w:rPr>
                <w:sz w:val="24"/>
                <w:szCs w:val="24"/>
              </w:rPr>
              <w:t>ных (муниципальных) нужд)</w:t>
            </w:r>
          </w:p>
        </w:tc>
        <w:tc>
          <w:tcPr>
            <w:tcW w:w="1134" w:type="dxa"/>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062</w:t>
            </w:r>
          </w:p>
        </w:tc>
        <w:tc>
          <w:tcPr>
            <w:tcW w:w="929" w:type="dxa"/>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05</w:t>
            </w:r>
          </w:p>
        </w:tc>
        <w:tc>
          <w:tcPr>
            <w:tcW w:w="995" w:type="dxa"/>
            <w:gridSpan w:val="2"/>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03</w:t>
            </w:r>
          </w:p>
        </w:tc>
        <w:tc>
          <w:tcPr>
            <w:tcW w:w="1761" w:type="dxa"/>
            <w:gridSpan w:val="2"/>
            <w:tcBorders>
              <w:top w:val="nil"/>
              <w:left w:val="nil"/>
              <w:bottom w:val="single" w:sz="4" w:space="0" w:color="auto"/>
              <w:right w:val="single" w:sz="4"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01 1 F2 S5100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200</w:t>
            </w:r>
          </w:p>
        </w:tc>
        <w:tc>
          <w:tcPr>
            <w:tcW w:w="1636" w:type="dxa"/>
            <w:gridSpan w:val="2"/>
            <w:tcBorders>
              <w:top w:val="nil"/>
              <w:left w:val="nil"/>
              <w:bottom w:val="single" w:sz="4" w:space="0" w:color="auto"/>
              <w:right w:val="single" w:sz="8"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987 236,76</w:t>
            </w:r>
          </w:p>
        </w:tc>
      </w:tr>
      <w:tr w:rsidR="00C855F9" w:rsidRPr="00F1028A" w:rsidTr="00C855F9">
        <w:trPr>
          <w:gridAfter w:val="1"/>
          <w:wAfter w:w="142" w:type="dxa"/>
          <w:trHeight w:val="90"/>
        </w:trPr>
        <w:tc>
          <w:tcPr>
            <w:tcW w:w="7958" w:type="dxa"/>
            <w:gridSpan w:val="2"/>
            <w:tcBorders>
              <w:top w:val="nil"/>
              <w:left w:val="single" w:sz="8" w:space="0" w:color="auto"/>
              <w:bottom w:val="single" w:sz="4" w:space="0" w:color="auto"/>
              <w:right w:val="single" w:sz="4" w:space="0" w:color="auto"/>
            </w:tcBorders>
            <w:shd w:val="clear" w:color="auto" w:fill="auto"/>
            <w:hideMark/>
          </w:tcPr>
          <w:p w:rsidR="00C855F9" w:rsidRPr="00F1028A" w:rsidRDefault="00C855F9" w:rsidP="00C855F9">
            <w:pPr>
              <w:rPr>
                <w:sz w:val="24"/>
                <w:szCs w:val="24"/>
              </w:rPr>
            </w:pPr>
            <w:r w:rsidRPr="00F1028A">
              <w:rPr>
                <w:sz w:val="24"/>
                <w:szCs w:val="24"/>
              </w:rPr>
              <w:t>Оплата за электроэнергию уличного освещения на территории Комс</w:t>
            </w:r>
            <w:r w:rsidRPr="00F1028A">
              <w:rPr>
                <w:sz w:val="24"/>
                <w:szCs w:val="24"/>
              </w:rPr>
              <w:t>о</w:t>
            </w:r>
            <w:r w:rsidRPr="00F1028A">
              <w:rPr>
                <w:sz w:val="24"/>
                <w:szCs w:val="24"/>
              </w:rPr>
              <w:t>мольского городского поселения (Закупка товаров, работ и услуг для гос</w:t>
            </w:r>
            <w:r w:rsidRPr="00F1028A">
              <w:rPr>
                <w:sz w:val="24"/>
                <w:szCs w:val="24"/>
              </w:rPr>
              <w:t>у</w:t>
            </w:r>
            <w:r w:rsidRPr="00F1028A">
              <w:rPr>
                <w:sz w:val="24"/>
                <w:szCs w:val="24"/>
              </w:rPr>
              <w:t>дарственных (муниципальных) нужд)</w:t>
            </w:r>
          </w:p>
        </w:tc>
        <w:tc>
          <w:tcPr>
            <w:tcW w:w="1134" w:type="dxa"/>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062</w:t>
            </w:r>
          </w:p>
        </w:tc>
        <w:tc>
          <w:tcPr>
            <w:tcW w:w="929" w:type="dxa"/>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05</w:t>
            </w:r>
          </w:p>
        </w:tc>
        <w:tc>
          <w:tcPr>
            <w:tcW w:w="995" w:type="dxa"/>
            <w:gridSpan w:val="2"/>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03</w:t>
            </w:r>
          </w:p>
        </w:tc>
        <w:tc>
          <w:tcPr>
            <w:tcW w:w="1761" w:type="dxa"/>
            <w:gridSpan w:val="2"/>
            <w:tcBorders>
              <w:top w:val="nil"/>
              <w:left w:val="nil"/>
              <w:bottom w:val="single" w:sz="4" w:space="0" w:color="auto"/>
              <w:right w:val="single" w:sz="4"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05 1 01 20150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200</w:t>
            </w:r>
          </w:p>
        </w:tc>
        <w:tc>
          <w:tcPr>
            <w:tcW w:w="1636" w:type="dxa"/>
            <w:gridSpan w:val="2"/>
            <w:tcBorders>
              <w:top w:val="nil"/>
              <w:left w:val="nil"/>
              <w:bottom w:val="single" w:sz="4" w:space="0" w:color="auto"/>
              <w:right w:val="single" w:sz="8"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6 624 522,75</w:t>
            </w:r>
          </w:p>
        </w:tc>
      </w:tr>
      <w:tr w:rsidR="00C855F9" w:rsidRPr="00F1028A" w:rsidTr="00C855F9">
        <w:trPr>
          <w:gridAfter w:val="1"/>
          <w:wAfter w:w="142" w:type="dxa"/>
          <w:trHeight w:val="90"/>
        </w:trPr>
        <w:tc>
          <w:tcPr>
            <w:tcW w:w="7958" w:type="dxa"/>
            <w:gridSpan w:val="2"/>
            <w:tcBorders>
              <w:top w:val="nil"/>
              <w:left w:val="single" w:sz="8" w:space="0" w:color="auto"/>
              <w:bottom w:val="single" w:sz="4" w:space="0" w:color="auto"/>
              <w:right w:val="single" w:sz="4" w:space="0" w:color="auto"/>
            </w:tcBorders>
            <w:shd w:val="clear" w:color="auto" w:fill="auto"/>
            <w:hideMark/>
          </w:tcPr>
          <w:p w:rsidR="00C855F9" w:rsidRPr="00F1028A" w:rsidRDefault="00C855F9" w:rsidP="00C855F9">
            <w:pPr>
              <w:rPr>
                <w:sz w:val="24"/>
                <w:szCs w:val="24"/>
              </w:rPr>
            </w:pPr>
            <w:r w:rsidRPr="00F1028A">
              <w:rPr>
                <w:sz w:val="24"/>
                <w:szCs w:val="24"/>
              </w:rPr>
              <w:t>Содержание и ремонт сетей уличного освещения на территории Комс</w:t>
            </w:r>
            <w:r w:rsidRPr="00F1028A">
              <w:rPr>
                <w:sz w:val="24"/>
                <w:szCs w:val="24"/>
              </w:rPr>
              <w:t>о</w:t>
            </w:r>
            <w:r w:rsidRPr="00F1028A">
              <w:rPr>
                <w:sz w:val="24"/>
                <w:szCs w:val="24"/>
              </w:rPr>
              <w:t xml:space="preserve">мольского городского поселения (Закупка товаров, работ и услуг </w:t>
            </w:r>
            <w:r w:rsidRPr="00F1028A">
              <w:rPr>
                <w:sz w:val="24"/>
                <w:szCs w:val="24"/>
              </w:rPr>
              <w:lastRenderedPageBreak/>
              <w:t>для обе</w:t>
            </w:r>
            <w:r w:rsidRPr="00F1028A">
              <w:rPr>
                <w:sz w:val="24"/>
                <w:szCs w:val="24"/>
              </w:rPr>
              <w:t>с</w:t>
            </w:r>
            <w:r w:rsidRPr="00F1028A">
              <w:rPr>
                <w:sz w:val="24"/>
                <w:szCs w:val="24"/>
              </w:rPr>
              <w:t>печения государственных (муниципальных) нужд)</w:t>
            </w:r>
          </w:p>
        </w:tc>
        <w:tc>
          <w:tcPr>
            <w:tcW w:w="1134" w:type="dxa"/>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lastRenderedPageBreak/>
              <w:t>062</w:t>
            </w:r>
          </w:p>
        </w:tc>
        <w:tc>
          <w:tcPr>
            <w:tcW w:w="929" w:type="dxa"/>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05</w:t>
            </w:r>
          </w:p>
        </w:tc>
        <w:tc>
          <w:tcPr>
            <w:tcW w:w="995" w:type="dxa"/>
            <w:gridSpan w:val="2"/>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03</w:t>
            </w:r>
          </w:p>
        </w:tc>
        <w:tc>
          <w:tcPr>
            <w:tcW w:w="1761" w:type="dxa"/>
            <w:gridSpan w:val="2"/>
            <w:tcBorders>
              <w:top w:val="nil"/>
              <w:left w:val="nil"/>
              <w:bottom w:val="single" w:sz="4" w:space="0" w:color="auto"/>
              <w:right w:val="single" w:sz="4"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05 1 01 20160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200</w:t>
            </w:r>
          </w:p>
        </w:tc>
        <w:tc>
          <w:tcPr>
            <w:tcW w:w="1636" w:type="dxa"/>
            <w:gridSpan w:val="2"/>
            <w:tcBorders>
              <w:top w:val="nil"/>
              <w:left w:val="nil"/>
              <w:bottom w:val="single" w:sz="4" w:space="0" w:color="auto"/>
              <w:right w:val="single" w:sz="8"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1 196 427,48</w:t>
            </w:r>
          </w:p>
        </w:tc>
      </w:tr>
      <w:tr w:rsidR="00C855F9" w:rsidRPr="00F1028A" w:rsidTr="00C855F9">
        <w:trPr>
          <w:gridAfter w:val="1"/>
          <w:wAfter w:w="142" w:type="dxa"/>
          <w:trHeight w:val="90"/>
        </w:trPr>
        <w:tc>
          <w:tcPr>
            <w:tcW w:w="7958" w:type="dxa"/>
            <w:gridSpan w:val="2"/>
            <w:tcBorders>
              <w:top w:val="nil"/>
              <w:left w:val="single" w:sz="8" w:space="0" w:color="auto"/>
              <w:bottom w:val="single" w:sz="4" w:space="0" w:color="auto"/>
              <w:right w:val="single" w:sz="4" w:space="0" w:color="auto"/>
            </w:tcBorders>
            <w:shd w:val="clear" w:color="auto" w:fill="auto"/>
            <w:hideMark/>
          </w:tcPr>
          <w:p w:rsidR="00C855F9" w:rsidRPr="00F1028A" w:rsidRDefault="00C855F9" w:rsidP="00C855F9">
            <w:pPr>
              <w:rPr>
                <w:sz w:val="24"/>
                <w:szCs w:val="24"/>
              </w:rPr>
            </w:pPr>
            <w:r w:rsidRPr="00F1028A">
              <w:rPr>
                <w:sz w:val="24"/>
                <w:szCs w:val="24"/>
              </w:rPr>
              <w:lastRenderedPageBreak/>
              <w:t>Содержание и ремонт сетей уличного освещения на территории Комс</w:t>
            </w:r>
            <w:r w:rsidRPr="00F1028A">
              <w:rPr>
                <w:sz w:val="24"/>
                <w:szCs w:val="24"/>
              </w:rPr>
              <w:t>о</w:t>
            </w:r>
            <w:r w:rsidRPr="00F1028A">
              <w:rPr>
                <w:sz w:val="24"/>
                <w:szCs w:val="24"/>
              </w:rPr>
              <w:t>мольского городского поселения (Иные бюджетные ассигнования)</w:t>
            </w:r>
          </w:p>
        </w:tc>
        <w:tc>
          <w:tcPr>
            <w:tcW w:w="1134" w:type="dxa"/>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062</w:t>
            </w:r>
          </w:p>
        </w:tc>
        <w:tc>
          <w:tcPr>
            <w:tcW w:w="929" w:type="dxa"/>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05</w:t>
            </w:r>
          </w:p>
        </w:tc>
        <w:tc>
          <w:tcPr>
            <w:tcW w:w="995" w:type="dxa"/>
            <w:gridSpan w:val="2"/>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03</w:t>
            </w:r>
          </w:p>
        </w:tc>
        <w:tc>
          <w:tcPr>
            <w:tcW w:w="1761" w:type="dxa"/>
            <w:gridSpan w:val="2"/>
            <w:tcBorders>
              <w:top w:val="nil"/>
              <w:left w:val="nil"/>
              <w:bottom w:val="single" w:sz="4" w:space="0" w:color="auto"/>
              <w:right w:val="single" w:sz="4"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05 1 01 20160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800</w:t>
            </w:r>
          </w:p>
        </w:tc>
        <w:tc>
          <w:tcPr>
            <w:tcW w:w="1636" w:type="dxa"/>
            <w:gridSpan w:val="2"/>
            <w:tcBorders>
              <w:top w:val="nil"/>
              <w:left w:val="nil"/>
              <w:bottom w:val="single" w:sz="4" w:space="0" w:color="auto"/>
              <w:right w:val="single" w:sz="8"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5 853,32</w:t>
            </w:r>
          </w:p>
        </w:tc>
      </w:tr>
      <w:tr w:rsidR="00C855F9" w:rsidRPr="00F1028A" w:rsidTr="00C855F9">
        <w:trPr>
          <w:gridAfter w:val="1"/>
          <w:wAfter w:w="142" w:type="dxa"/>
          <w:trHeight w:val="90"/>
        </w:trPr>
        <w:tc>
          <w:tcPr>
            <w:tcW w:w="7958" w:type="dxa"/>
            <w:gridSpan w:val="2"/>
            <w:tcBorders>
              <w:top w:val="nil"/>
              <w:left w:val="single" w:sz="8" w:space="0" w:color="auto"/>
              <w:bottom w:val="single" w:sz="4" w:space="0" w:color="auto"/>
              <w:right w:val="single" w:sz="4" w:space="0" w:color="auto"/>
            </w:tcBorders>
            <w:shd w:val="clear" w:color="auto" w:fill="auto"/>
            <w:hideMark/>
          </w:tcPr>
          <w:p w:rsidR="00C855F9" w:rsidRPr="00F1028A" w:rsidRDefault="00C855F9" w:rsidP="00C855F9">
            <w:pPr>
              <w:rPr>
                <w:sz w:val="24"/>
                <w:szCs w:val="24"/>
              </w:rPr>
            </w:pPr>
            <w:r w:rsidRPr="00F1028A">
              <w:rPr>
                <w:sz w:val="24"/>
                <w:szCs w:val="24"/>
              </w:rPr>
              <w:t>Мероприятия по благоустройству и озеленению территории Комсомол</w:t>
            </w:r>
            <w:r w:rsidRPr="00F1028A">
              <w:rPr>
                <w:sz w:val="24"/>
                <w:szCs w:val="24"/>
              </w:rPr>
              <w:t>ь</w:t>
            </w:r>
            <w:r w:rsidRPr="00F1028A">
              <w:rPr>
                <w:sz w:val="24"/>
                <w:szCs w:val="24"/>
              </w:rPr>
              <w:t>ского городского поселения (Закупка товаров, работ и услуг для госуда</w:t>
            </w:r>
            <w:r w:rsidRPr="00F1028A">
              <w:rPr>
                <w:sz w:val="24"/>
                <w:szCs w:val="24"/>
              </w:rPr>
              <w:t>р</w:t>
            </w:r>
            <w:r w:rsidRPr="00F1028A">
              <w:rPr>
                <w:sz w:val="24"/>
                <w:szCs w:val="24"/>
              </w:rPr>
              <w:t>ственных (муниципальных) нужд)</w:t>
            </w:r>
          </w:p>
        </w:tc>
        <w:tc>
          <w:tcPr>
            <w:tcW w:w="1134" w:type="dxa"/>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062</w:t>
            </w:r>
          </w:p>
        </w:tc>
        <w:tc>
          <w:tcPr>
            <w:tcW w:w="929" w:type="dxa"/>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05</w:t>
            </w:r>
          </w:p>
        </w:tc>
        <w:tc>
          <w:tcPr>
            <w:tcW w:w="995" w:type="dxa"/>
            <w:gridSpan w:val="2"/>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03</w:t>
            </w:r>
          </w:p>
        </w:tc>
        <w:tc>
          <w:tcPr>
            <w:tcW w:w="1761" w:type="dxa"/>
            <w:gridSpan w:val="2"/>
            <w:tcBorders>
              <w:top w:val="nil"/>
              <w:left w:val="nil"/>
              <w:bottom w:val="single" w:sz="4" w:space="0" w:color="auto"/>
              <w:right w:val="single" w:sz="4"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05 2 01 20190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200</w:t>
            </w:r>
          </w:p>
        </w:tc>
        <w:tc>
          <w:tcPr>
            <w:tcW w:w="1636" w:type="dxa"/>
            <w:gridSpan w:val="2"/>
            <w:tcBorders>
              <w:top w:val="nil"/>
              <w:left w:val="nil"/>
              <w:bottom w:val="single" w:sz="4" w:space="0" w:color="auto"/>
              <w:right w:val="single" w:sz="8"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1 602 550,00</w:t>
            </w:r>
          </w:p>
        </w:tc>
      </w:tr>
      <w:tr w:rsidR="00C855F9" w:rsidRPr="00F1028A" w:rsidTr="00C855F9">
        <w:trPr>
          <w:gridAfter w:val="1"/>
          <w:wAfter w:w="142" w:type="dxa"/>
          <w:trHeight w:val="624"/>
        </w:trPr>
        <w:tc>
          <w:tcPr>
            <w:tcW w:w="7958" w:type="dxa"/>
            <w:gridSpan w:val="2"/>
            <w:tcBorders>
              <w:top w:val="nil"/>
              <w:left w:val="single" w:sz="8" w:space="0" w:color="auto"/>
              <w:bottom w:val="single" w:sz="4" w:space="0" w:color="auto"/>
              <w:right w:val="single" w:sz="4" w:space="0" w:color="auto"/>
            </w:tcBorders>
            <w:shd w:val="clear" w:color="auto" w:fill="auto"/>
            <w:hideMark/>
          </w:tcPr>
          <w:p w:rsidR="00C855F9" w:rsidRPr="00F1028A" w:rsidRDefault="00C855F9" w:rsidP="00C855F9">
            <w:pPr>
              <w:rPr>
                <w:sz w:val="24"/>
                <w:szCs w:val="24"/>
              </w:rPr>
            </w:pPr>
            <w:r w:rsidRPr="00F1028A">
              <w:rPr>
                <w:sz w:val="24"/>
                <w:szCs w:val="24"/>
              </w:rPr>
              <w:t>Содержание кладбищ Комсомольского городского поселения (Закупка товаров, работ и услуг для государственных (муниципальных) нужд)</w:t>
            </w:r>
          </w:p>
        </w:tc>
        <w:tc>
          <w:tcPr>
            <w:tcW w:w="1134" w:type="dxa"/>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062</w:t>
            </w:r>
          </w:p>
        </w:tc>
        <w:tc>
          <w:tcPr>
            <w:tcW w:w="929" w:type="dxa"/>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05</w:t>
            </w:r>
          </w:p>
        </w:tc>
        <w:tc>
          <w:tcPr>
            <w:tcW w:w="995" w:type="dxa"/>
            <w:gridSpan w:val="2"/>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03</w:t>
            </w:r>
          </w:p>
        </w:tc>
        <w:tc>
          <w:tcPr>
            <w:tcW w:w="1761" w:type="dxa"/>
            <w:gridSpan w:val="2"/>
            <w:tcBorders>
              <w:top w:val="nil"/>
              <w:left w:val="nil"/>
              <w:bottom w:val="single" w:sz="4" w:space="0" w:color="auto"/>
              <w:right w:val="single" w:sz="4"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05 3 01 20200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200</w:t>
            </w:r>
          </w:p>
        </w:tc>
        <w:tc>
          <w:tcPr>
            <w:tcW w:w="1636" w:type="dxa"/>
            <w:gridSpan w:val="2"/>
            <w:tcBorders>
              <w:top w:val="nil"/>
              <w:left w:val="nil"/>
              <w:bottom w:val="single" w:sz="4" w:space="0" w:color="auto"/>
              <w:right w:val="single" w:sz="8"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480 000,00</w:t>
            </w:r>
          </w:p>
        </w:tc>
      </w:tr>
      <w:tr w:rsidR="00C855F9" w:rsidRPr="00F1028A" w:rsidTr="00C855F9">
        <w:trPr>
          <w:gridAfter w:val="1"/>
          <w:wAfter w:w="142" w:type="dxa"/>
          <w:trHeight w:val="90"/>
        </w:trPr>
        <w:tc>
          <w:tcPr>
            <w:tcW w:w="7958" w:type="dxa"/>
            <w:gridSpan w:val="2"/>
            <w:tcBorders>
              <w:top w:val="nil"/>
              <w:left w:val="single" w:sz="8" w:space="0" w:color="auto"/>
              <w:bottom w:val="single" w:sz="4" w:space="0" w:color="auto"/>
              <w:right w:val="single" w:sz="4" w:space="0" w:color="auto"/>
            </w:tcBorders>
            <w:shd w:val="clear" w:color="auto" w:fill="auto"/>
            <w:hideMark/>
          </w:tcPr>
          <w:p w:rsidR="00C855F9" w:rsidRPr="00F1028A" w:rsidRDefault="00C855F9" w:rsidP="00C855F9">
            <w:pPr>
              <w:rPr>
                <w:sz w:val="24"/>
                <w:szCs w:val="24"/>
              </w:rPr>
            </w:pPr>
            <w:r w:rsidRPr="00F1028A">
              <w:rPr>
                <w:sz w:val="24"/>
                <w:szCs w:val="24"/>
              </w:rPr>
              <w:t>Санитарная очистка территории, уборка несанкционированных свалок и мусора на территории Комсомольского городского поселения (Закупка товаров, работ и услуг для государственных (муниципальных) нужд)</w:t>
            </w:r>
          </w:p>
        </w:tc>
        <w:tc>
          <w:tcPr>
            <w:tcW w:w="1134" w:type="dxa"/>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062</w:t>
            </w:r>
          </w:p>
        </w:tc>
        <w:tc>
          <w:tcPr>
            <w:tcW w:w="929" w:type="dxa"/>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05</w:t>
            </w:r>
          </w:p>
        </w:tc>
        <w:tc>
          <w:tcPr>
            <w:tcW w:w="995" w:type="dxa"/>
            <w:gridSpan w:val="2"/>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03</w:t>
            </w:r>
          </w:p>
        </w:tc>
        <w:tc>
          <w:tcPr>
            <w:tcW w:w="1761" w:type="dxa"/>
            <w:gridSpan w:val="2"/>
            <w:tcBorders>
              <w:top w:val="nil"/>
              <w:left w:val="nil"/>
              <w:bottom w:val="single" w:sz="4" w:space="0" w:color="auto"/>
              <w:right w:val="single" w:sz="4"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05 4 01 20210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200</w:t>
            </w:r>
          </w:p>
        </w:tc>
        <w:tc>
          <w:tcPr>
            <w:tcW w:w="1636" w:type="dxa"/>
            <w:gridSpan w:val="2"/>
            <w:tcBorders>
              <w:top w:val="nil"/>
              <w:left w:val="nil"/>
              <w:bottom w:val="single" w:sz="4" w:space="0" w:color="auto"/>
              <w:right w:val="single" w:sz="8"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1 990 000,00</w:t>
            </w:r>
          </w:p>
        </w:tc>
      </w:tr>
      <w:tr w:rsidR="00C855F9" w:rsidRPr="00F1028A" w:rsidTr="00C855F9">
        <w:trPr>
          <w:gridAfter w:val="1"/>
          <w:wAfter w:w="142" w:type="dxa"/>
          <w:trHeight w:val="90"/>
        </w:trPr>
        <w:tc>
          <w:tcPr>
            <w:tcW w:w="7958" w:type="dxa"/>
            <w:gridSpan w:val="2"/>
            <w:tcBorders>
              <w:top w:val="nil"/>
              <w:left w:val="single" w:sz="8" w:space="0" w:color="auto"/>
              <w:bottom w:val="single" w:sz="4" w:space="0" w:color="auto"/>
              <w:right w:val="single" w:sz="4" w:space="0" w:color="auto"/>
            </w:tcBorders>
            <w:shd w:val="clear" w:color="auto" w:fill="auto"/>
            <w:hideMark/>
          </w:tcPr>
          <w:p w:rsidR="00C855F9" w:rsidRPr="00F1028A" w:rsidRDefault="00C855F9" w:rsidP="00C855F9">
            <w:pPr>
              <w:rPr>
                <w:sz w:val="24"/>
                <w:szCs w:val="24"/>
              </w:rPr>
            </w:pPr>
            <w:r w:rsidRPr="00F1028A">
              <w:rPr>
                <w:sz w:val="24"/>
                <w:szCs w:val="24"/>
              </w:rPr>
              <w:t>Содержание дождеприемных колодцев, водоотводных канав Комсомол</w:t>
            </w:r>
            <w:r w:rsidRPr="00F1028A">
              <w:rPr>
                <w:sz w:val="24"/>
                <w:szCs w:val="24"/>
              </w:rPr>
              <w:t>ь</w:t>
            </w:r>
            <w:r w:rsidRPr="00F1028A">
              <w:rPr>
                <w:sz w:val="24"/>
                <w:szCs w:val="24"/>
              </w:rPr>
              <w:t>ского городского поселения  (Закупка товаров, работ и услуг для госуда</w:t>
            </w:r>
            <w:r w:rsidRPr="00F1028A">
              <w:rPr>
                <w:sz w:val="24"/>
                <w:szCs w:val="24"/>
              </w:rPr>
              <w:t>р</w:t>
            </w:r>
            <w:r w:rsidRPr="00F1028A">
              <w:rPr>
                <w:sz w:val="24"/>
                <w:szCs w:val="24"/>
              </w:rPr>
              <w:t>ственных (муниципальных) нужд)</w:t>
            </w:r>
          </w:p>
        </w:tc>
        <w:tc>
          <w:tcPr>
            <w:tcW w:w="1134" w:type="dxa"/>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062</w:t>
            </w:r>
          </w:p>
        </w:tc>
        <w:tc>
          <w:tcPr>
            <w:tcW w:w="929" w:type="dxa"/>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05</w:t>
            </w:r>
          </w:p>
        </w:tc>
        <w:tc>
          <w:tcPr>
            <w:tcW w:w="995" w:type="dxa"/>
            <w:gridSpan w:val="2"/>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03</w:t>
            </w:r>
          </w:p>
        </w:tc>
        <w:tc>
          <w:tcPr>
            <w:tcW w:w="1761" w:type="dxa"/>
            <w:gridSpan w:val="2"/>
            <w:tcBorders>
              <w:top w:val="nil"/>
              <w:left w:val="nil"/>
              <w:bottom w:val="single" w:sz="4" w:space="0" w:color="auto"/>
              <w:right w:val="single" w:sz="4"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05 5 01 20220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200</w:t>
            </w:r>
          </w:p>
        </w:tc>
        <w:tc>
          <w:tcPr>
            <w:tcW w:w="1636" w:type="dxa"/>
            <w:gridSpan w:val="2"/>
            <w:tcBorders>
              <w:top w:val="nil"/>
              <w:left w:val="nil"/>
              <w:bottom w:val="single" w:sz="4" w:space="0" w:color="auto"/>
              <w:right w:val="single" w:sz="8"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100 000,00</w:t>
            </w:r>
          </w:p>
        </w:tc>
      </w:tr>
      <w:tr w:rsidR="00C855F9" w:rsidRPr="00F1028A" w:rsidTr="00C855F9">
        <w:trPr>
          <w:gridAfter w:val="1"/>
          <w:wAfter w:w="142" w:type="dxa"/>
          <w:trHeight w:val="90"/>
        </w:trPr>
        <w:tc>
          <w:tcPr>
            <w:tcW w:w="7958" w:type="dxa"/>
            <w:gridSpan w:val="2"/>
            <w:tcBorders>
              <w:top w:val="nil"/>
              <w:left w:val="single" w:sz="8" w:space="0" w:color="auto"/>
              <w:bottom w:val="single" w:sz="4" w:space="0" w:color="auto"/>
              <w:right w:val="single" w:sz="4" w:space="0" w:color="auto"/>
            </w:tcBorders>
            <w:shd w:val="clear" w:color="auto" w:fill="auto"/>
            <w:hideMark/>
          </w:tcPr>
          <w:p w:rsidR="00C855F9" w:rsidRPr="00F1028A" w:rsidRDefault="00C855F9" w:rsidP="00C855F9">
            <w:pPr>
              <w:rPr>
                <w:sz w:val="24"/>
                <w:szCs w:val="24"/>
              </w:rPr>
            </w:pPr>
            <w:r w:rsidRPr="00F1028A">
              <w:rPr>
                <w:sz w:val="24"/>
                <w:szCs w:val="24"/>
              </w:rPr>
              <w:t>Содержание парков на территории Комсомольского городского посел</w:t>
            </w:r>
            <w:r w:rsidRPr="00F1028A">
              <w:rPr>
                <w:sz w:val="24"/>
                <w:szCs w:val="24"/>
              </w:rPr>
              <w:t>е</w:t>
            </w:r>
            <w:r w:rsidRPr="00F1028A">
              <w:rPr>
                <w:sz w:val="24"/>
                <w:szCs w:val="24"/>
              </w:rPr>
              <w:t>ния  (Закупка товаров, работ и услуг для государственных (муниц</w:t>
            </w:r>
            <w:r w:rsidRPr="00F1028A">
              <w:rPr>
                <w:sz w:val="24"/>
                <w:szCs w:val="24"/>
              </w:rPr>
              <w:t>и</w:t>
            </w:r>
            <w:r w:rsidRPr="00F1028A">
              <w:rPr>
                <w:sz w:val="24"/>
                <w:szCs w:val="24"/>
              </w:rPr>
              <w:t>пальных) нужд)</w:t>
            </w:r>
          </w:p>
        </w:tc>
        <w:tc>
          <w:tcPr>
            <w:tcW w:w="1134" w:type="dxa"/>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062</w:t>
            </w:r>
          </w:p>
        </w:tc>
        <w:tc>
          <w:tcPr>
            <w:tcW w:w="929" w:type="dxa"/>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05</w:t>
            </w:r>
          </w:p>
        </w:tc>
        <w:tc>
          <w:tcPr>
            <w:tcW w:w="995" w:type="dxa"/>
            <w:gridSpan w:val="2"/>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03</w:t>
            </w:r>
          </w:p>
        </w:tc>
        <w:tc>
          <w:tcPr>
            <w:tcW w:w="1761" w:type="dxa"/>
            <w:gridSpan w:val="2"/>
            <w:tcBorders>
              <w:top w:val="nil"/>
              <w:left w:val="nil"/>
              <w:bottom w:val="single" w:sz="4" w:space="0" w:color="auto"/>
              <w:right w:val="single" w:sz="4"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05 5 01 20230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200</w:t>
            </w:r>
          </w:p>
        </w:tc>
        <w:tc>
          <w:tcPr>
            <w:tcW w:w="1636" w:type="dxa"/>
            <w:gridSpan w:val="2"/>
            <w:tcBorders>
              <w:top w:val="nil"/>
              <w:left w:val="nil"/>
              <w:bottom w:val="single" w:sz="4" w:space="0" w:color="auto"/>
              <w:right w:val="single" w:sz="8"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307 500,00</w:t>
            </w:r>
          </w:p>
        </w:tc>
      </w:tr>
      <w:tr w:rsidR="00C855F9" w:rsidRPr="00F1028A" w:rsidTr="00C855F9">
        <w:trPr>
          <w:gridAfter w:val="1"/>
          <w:wAfter w:w="142" w:type="dxa"/>
          <w:trHeight w:val="90"/>
        </w:trPr>
        <w:tc>
          <w:tcPr>
            <w:tcW w:w="7958" w:type="dxa"/>
            <w:gridSpan w:val="2"/>
            <w:tcBorders>
              <w:top w:val="nil"/>
              <w:left w:val="single" w:sz="8" w:space="0" w:color="auto"/>
              <w:bottom w:val="single" w:sz="4" w:space="0" w:color="auto"/>
              <w:right w:val="single" w:sz="4" w:space="0" w:color="auto"/>
            </w:tcBorders>
            <w:shd w:val="clear" w:color="auto" w:fill="auto"/>
            <w:hideMark/>
          </w:tcPr>
          <w:p w:rsidR="00C855F9" w:rsidRPr="00F1028A" w:rsidRDefault="00C855F9" w:rsidP="00C855F9">
            <w:pPr>
              <w:rPr>
                <w:sz w:val="24"/>
                <w:szCs w:val="24"/>
              </w:rPr>
            </w:pPr>
            <w:r w:rsidRPr="00F1028A">
              <w:rPr>
                <w:sz w:val="24"/>
                <w:szCs w:val="24"/>
              </w:rPr>
              <w:t>Установка, содержание, текущий ремонт  детских площадок, скамеек и урн на территории Комсомольского городского поселения (Закупка тов</w:t>
            </w:r>
            <w:r w:rsidRPr="00F1028A">
              <w:rPr>
                <w:sz w:val="24"/>
                <w:szCs w:val="24"/>
              </w:rPr>
              <w:t>а</w:t>
            </w:r>
            <w:r w:rsidRPr="00F1028A">
              <w:rPr>
                <w:sz w:val="24"/>
                <w:szCs w:val="24"/>
              </w:rPr>
              <w:t>ров, работ и услуг для государственных (муниципальных) нужд)</w:t>
            </w:r>
          </w:p>
        </w:tc>
        <w:tc>
          <w:tcPr>
            <w:tcW w:w="1134" w:type="dxa"/>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062</w:t>
            </w:r>
          </w:p>
        </w:tc>
        <w:tc>
          <w:tcPr>
            <w:tcW w:w="929" w:type="dxa"/>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05</w:t>
            </w:r>
          </w:p>
        </w:tc>
        <w:tc>
          <w:tcPr>
            <w:tcW w:w="995" w:type="dxa"/>
            <w:gridSpan w:val="2"/>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03</w:t>
            </w:r>
          </w:p>
        </w:tc>
        <w:tc>
          <w:tcPr>
            <w:tcW w:w="1761" w:type="dxa"/>
            <w:gridSpan w:val="2"/>
            <w:tcBorders>
              <w:top w:val="nil"/>
              <w:left w:val="nil"/>
              <w:bottom w:val="single" w:sz="4" w:space="0" w:color="auto"/>
              <w:right w:val="single" w:sz="4"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05 5 01 20240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200</w:t>
            </w:r>
          </w:p>
        </w:tc>
        <w:tc>
          <w:tcPr>
            <w:tcW w:w="1636" w:type="dxa"/>
            <w:gridSpan w:val="2"/>
            <w:tcBorders>
              <w:top w:val="nil"/>
              <w:left w:val="nil"/>
              <w:bottom w:val="single" w:sz="4" w:space="0" w:color="auto"/>
              <w:right w:val="single" w:sz="8"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408 750,00</w:t>
            </w:r>
          </w:p>
        </w:tc>
      </w:tr>
      <w:tr w:rsidR="00C855F9" w:rsidRPr="00F1028A" w:rsidTr="00C855F9">
        <w:trPr>
          <w:gridAfter w:val="1"/>
          <w:wAfter w:w="142" w:type="dxa"/>
          <w:trHeight w:val="90"/>
        </w:trPr>
        <w:tc>
          <w:tcPr>
            <w:tcW w:w="7958" w:type="dxa"/>
            <w:gridSpan w:val="2"/>
            <w:tcBorders>
              <w:top w:val="nil"/>
              <w:left w:val="single" w:sz="8" w:space="0" w:color="auto"/>
              <w:bottom w:val="single" w:sz="4" w:space="0" w:color="auto"/>
              <w:right w:val="single" w:sz="4" w:space="0" w:color="auto"/>
            </w:tcBorders>
            <w:shd w:val="clear" w:color="auto" w:fill="auto"/>
            <w:hideMark/>
          </w:tcPr>
          <w:p w:rsidR="00C855F9" w:rsidRPr="00F1028A" w:rsidRDefault="00C855F9" w:rsidP="00C855F9">
            <w:pPr>
              <w:rPr>
                <w:sz w:val="24"/>
                <w:szCs w:val="24"/>
              </w:rPr>
            </w:pPr>
            <w:r w:rsidRPr="00F1028A">
              <w:rPr>
                <w:sz w:val="24"/>
                <w:szCs w:val="24"/>
              </w:rPr>
              <w:t>Текущий ремонт и содержание памятников воинам погибшим в ВОВ (З</w:t>
            </w:r>
            <w:r w:rsidRPr="00F1028A">
              <w:rPr>
                <w:sz w:val="24"/>
                <w:szCs w:val="24"/>
              </w:rPr>
              <w:t>а</w:t>
            </w:r>
            <w:r w:rsidRPr="00F1028A">
              <w:rPr>
                <w:sz w:val="24"/>
                <w:szCs w:val="24"/>
              </w:rPr>
              <w:t>купка товаров, работ и услуг для государственных (муниципальных) нужд)</w:t>
            </w:r>
          </w:p>
        </w:tc>
        <w:tc>
          <w:tcPr>
            <w:tcW w:w="1134" w:type="dxa"/>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062</w:t>
            </w:r>
          </w:p>
        </w:tc>
        <w:tc>
          <w:tcPr>
            <w:tcW w:w="929" w:type="dxa"/>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05</w:t>
            </w:r>
          </w:p>
        </w:tc>
        <w:tc>
          <w:tcPr>
            <w:tcW w:w="995" w:type="dxa"/>
            <w:gridSpan w:val="2"/>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03</w:t>
            </w:r>
          </w:p>
        </w:tc>
        <w:tc>
          <w:tcPr>
            <w:tcW w:w="1761" w:type="dxa"/>
            <w:gridSpan w:val="2"/>
            <w:tcBorders>
              <w:top w:val="nil"/>
              <w:left w:val="nil"/>
              <w:bottom w:val="single" w:sz="4" w:space="0" w:color="auto"/>
              <w:right w:val="single" w:sz="4"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05 5 01 20250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200</w:t>
            </w:r>
          </w:p>
        </w:tc>
        <w:tc>
          <w:tcPr>
            <w:tcW w:w="1636" w:type="dxa"/>
            <w:gridSpan w:val="2"/>
            <w:tcBorders>
              <w:top w:val="nil"/>
              <w:left w:val="nil"/>
              <w:bottom w:val="single" w:sz="4" w:space="0" w:color="auto"/>
              <w:right w:val="single" w:sz="8"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192 639,52</w:t>
            </w:r>
          </w:p>
        </w:tc>
      </w:tr>
      <w:tr w:rsidR="00C855F9" w:rsidRPr="00F1028A" w:rsidTr="00C855F9">
        <w:trPr>
          <w:gridAfter w:val="1"/>
          <w:wAfter w:w="142" w:type="dxa"/>
          <w:trHeight w:val="699"/>
        </w:trPr>
        <w:tc>
          <w:tcPr>
            <w:tcW w:w="7958" w:type="dxa"/>
            <w:gridSpan w:val="2"/>
            <w:tcBorders>
              <w:top w:val="nil"/>
              <w:left w:val="single" w:sz="8" w:space="0" w:color="auto"/>
              <w:bottom w:val="single" w:sz="4" w:space="0" w:color="auto"/>
              <w:right w:val="single" w:sz="4" w:space="0" w:color="auto"/>
            </w:tcBorders>
            <w:shd w:val="clear" w:color="auto" w:fill="auto"/>
            <w:hideMark/>
          </w:tcPr>
          <w:p w:rsidR="00C855F9" w:rsidRPr="00F1028A" w:rsidRDefault="00C855F9" w:rsidP="00C855F9">
            <w:pPr>
              <w:rPr>
                <w:sz w:val="24"/>
                <w:szCs w:val="24"/>
              </w:rPr>
            </w:pPr>
            <w:r w:rsidRPr="00F1028A">
              <w:rPr>
                <w:sz w:val="24"/>
                <w:szCs w:val="24"/>
              </w:rPr>
              <w:t>Текущий ремонт и содержание мостов Комсомольского городского пос</w:t>
            </w:r>
            <w:r w:rsidRPr="00F1028A">
              <w:rPr>
                <w:sz w:val="24"/>
                <w:szCs w:val="24"/>
              </w:rPr>
              <w:t>е</w:t>
            </w:r>
            <w:r w:rsidRPr="00F1028A">
              <w:rPr>
                <w:sz w:val="24"/>
                <w:szCs w:val="24"/>
              </w:rPr>
              <w:t>ления (Закупка товаров, работ и услуг для государственных (муниципал</w:t>
            </w:r>
            <w:r w:rsidRPr="00F1028A">
              <w:rPr>
                <w:sz w:val="24"/>
                <w:szCs w:val="24"/>
              </w:rPr>
              <w:t>ь</w:t>
            </w:r>
            <w:r w:rsidRPr="00F1028A">
              <w:rPr>
                <w:sz w:val="24"/>
                <w:szCs w:val="24"/>
              </w:rPr>
              <w:t>ных) нужд)</w:t>
            </w:r>
          </w:p>
        </w:tc>
        <w:tc>
          <w:tcPr>
            <w:tcW w:w="1134" w:type="dxa"/>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062</w:t>
            </w:r>
          </w:p>
        </w:tc>
        <w:tc>
          <w:tcPr>
            <w:tcW w:w="929" w:type="dxa"/>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05</w:t>
            </w:r>
          </w:p>
        </w:tc>
        <w:tc>
          <w:tcPr>
            <w:tcW w:w="995" w:type="dxa"/>
            <w:gridSpan w:val="2"/>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03</w:t>
            </w:r>
          </w:p>
        </w:tc>
        <w:tc>
          <w:tcPr>
            <w:tcW w:w="1761" w:type="dxa"/>
            <w:gridSpan w:val="2"/>
            <w:tcBorders>
              <w:top w:val="nil"/>
              <w:left w:val="nil"/>
              <w:bottom w:val="single" w:sz="4" w:space="0" w:color="auto"/>
              <w:right w:val="single" w:sz="4"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05 5 01 20270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200</w:t>
            </w:r>
          </w:p>
        </w:tc>
        <w:tc>
          <w:tcPr>
            <w:tcW w:w="1636" w:type="dxa"/>
            <w:gridSpan w:val="2"/>
            <w:tcBorders>
              <w:top w:val="nil"/>
              <w:left w:val="nil"/>
              <w:bottom w:val="single" w:sz="4" w:space="0" w:color="auto"/>
              <w:right w:val="single" w:sz="8"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50 000,00</w:t>
            </w:r>
          </w:p>
        </w:tc>
      </w:tr>
      <w:tr w:rsidR="00C855F9" w:rsidRPr="00F1028A" w:rsidTr="00C855F9">
        <w:trPr>
          <w:gridAfter w:val="1"/>
          <w:wAfter w:w="142" w:type="dxa"/>
          <w:trHeight w:val="699"/>
        </w:trPr>
        <w:tc>
          <w:tcPr>
            <w:tcW w:w="7958" w:type="dxa"/>
            <w:gridSpan w:val="2"/>
            <w:tcBorders>
              <w:top w:val="nil"/>
              <w:left w:val="single" w:sz="8" w:space="0" w:color="auto"/>
              <w:bottom w:val="single" w:sz="4" w:space="0" w:color="auto"/>
              <w:right w:val="single" w:sz="4" w:space="0" w:color="auto"/>
            </w:tcBorders>
            <w:shd w:val="clear" w:color="auto" w:fill="auto"/>
            <w:hideMark/>
          </w:tcPr>
          <w:p w:rsidR="00C855F9" w:rsidRPr="00F1028A" w:rsidRDefault="00C855F9" w:rsidP="00C855F9">
            <w:pPr>
              <w:rPr>
                <w:sz w:val="24"/>
                <w:szCs w:val="24"/>
              </w:rPr>
            </w:pPr>
            <w:r w:rsidRPr="00F1028A">
              <w:rPr>
                <w:sz w:val="24"/>
                <w:szCs w:val="24"/>
              </w:rPr>
              <w:t>Акарицидная обработка территории Комсомольского городского посел</w:t>
            </w:r>
            <w:r w:rsidRPr="00F1028A">
              <w:rPr>
                <w:sz w:val="24"/>
                <w:szCs w:val="24"/>
              </w:rPr>
              <w:t>е</w:t>
            </w:r>
            <w:r w:rsidRPr="00F1028A">
              <w:rPr>
                <w:sz w:val="24"/>
                <w:szCs w:val="24"/>
              </w:rPr>
              <w:t>ния (Закупка товаров, работ и услуг для государственных (муниципал</w:t>
            </w:r>
            <w:r w:rsidRPr="00F1028A">
              <w:rPr>
                <w:sz w:val="24"/>
                <w:szCs w:val="24"/>
              </w:rPr>
              <w:t>ь</w:t>
            </w:r>
            <w:r w:rsidRPr="00F1028A">
              <w:rPr>
                <w:sz w:val="24"/>
                <w:szCs w:val="24"/>
              </w:rPr>
              <w:t>ных) нужд)</w:t>
            </w:r>
          </w:p>
        </w:tc>
        <w:tc>
          <w:tcPr>
            <w:tcW w:w="1134" w:type="dxa"/>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062</w:t>
            </w:r>
          </w:p>
        </w:tc>
        <w:tc>
          <w:tcPr>
            <w:tcW w:w="929" w:type="dxa"/>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05</w:t>
            </w:r>
          </w:p>
        </w:tc>
        <w:tc>
          <w:tcPr>
            <w:tcW w:w="995" w:type="dxa"/>
            <w:gridSpan w:val="2"/>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03</w:t>
            </w:r>
          </w:p>
        </w:tc>
        <w:tc>
          <w:tcPr>
            <w:tcW w:w="1761" w:type="dxa"/>
            <w:gridSpan w:val="2"/>
            <w:tcBorders>
              <w:top w:val="nil"/>
              <w:left w:val="nil"/>
              <w:bottom w:val="single" w:sz="4" w:space="0" w:color="auto"/>
              <w:right w:val="single" w:sz="4"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05 5 01 20470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200</w:t>
            </w:r>
          </w:p>
        </w:tc>
        <w:tc>
          <w:tcPr>
            <w:tcW w:w="1636" w:type="dxa"/>
            <w:gridSpan w:val="2"/>
            <w:tcBorders>
              <w:top w:val="nil"/>
              <w:left w:val="nil"/>
              <w:bottom w:val="single" w:sz="4" w:space="0" w:color="auto"/>
              <w:right w:val="single" w:sz="8"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10 000,00</w:t>
            </w:r>
          </w:p>
        </w:tc>
      </w:tr>
      <w:tr w:rsidR="00C855F9" w:rsidRPr="00F1028A" w:rsidTr="00C855F9">
        <w:trPr>
          <w:gridAfter w:val="1"/>
          <w:wAfter w:w="142" w:type="dxa"/>
          <w:trHeight w:val="924"/>
        </w:trPr>
        <w:tc>
          <w:tcPr>
            <w:tcW w:w="7958" w:type="dxa"/>
            <w:gridSpan w:val="2"/>
            <w:tcBorders>
              <w:top w:val="nil"/>
              <w:left w:val="single" w:sz="8" w:space="0" w:color="auto"/>
              <w:bottom w:val="single" w:sz="4" w:space="0" w:color="auto"/>
              <w:right w:val="single" w:sz="4" w:space="0" w:color="auto"/>
            </w:tcBorders>
            <w:shd w:val="clear" w:color="auto" w:fill="auto"/>
            <w:hideMark/>
          </w:tcPr>
          <w:p w:rsidR="00C855F9" w:rsidRPr="00F1028A" w:rsidRDefault="00C855F9" w:rsidP="00C855F9">
            <w:pPr>
              <w:rPr>
                <w:sz w:val="24"/>
                <w:szCs w:val="24"/>
              </w:rPr>
            </w:pPr>
            <w:r w:rsidRPr="00F1028A">
              <w:rPr>
                <w:sz w:val="24"/>
                <w:szCs w:val="24"/>
              </w:rPr>
              <w:t>Прочие мероприятия по благоустройству на территории Комсомольск</w:t>
            </w:r>
            <w:r w:rsidRPr="00F1028A">
              <w:rPr>
                <w:sz w:val="24"/>
                <w:szCs w:val="24"/>
              </w:rPr>
              <w:t>о</w:t>
            </w:r>
            <w:r w:rsidRPr="00F1028A">
              <w:rPr>
                <w:sz w:val="24"/>
                <w:szCs w:val="24"/>
              </w:rPr>
              <w:t>го городского поселения (Закупка товаров, работ и услуг для государстве</w:t>
            </w:r>
            <w:r w:rsidRPr="00F1028A">
              <w:rPr>
                <w:sz w:val="24"/>
                <w:szCs w:val="24"/>
              </w:rPr>
              <w:t>н</w:t>
            </w:r>
            <w:r w:rsidRPr="00F1028A">
              <w:rPr>
                <w:sz w:val="24"/>
                <w:szCs w:val="24"/>
              </w:rPr>
              <w:t>ных (муниципальных) нужд)</w:t>
            </w:r>
          </w:p>
        </w:tc>
        <w:tc>
          <w:tcPr>
            <w:tcW w:w="1134" w:type="dxa"/>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062</w:t>
            </w:r>
          </w:p>
        </w:tc>
        <w:tc>
          <w:tcPr>
            <w:tcW w:w="929" w:type="dxa"/>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05</w:t>
            </w:r>
          </w:p>
        </w:tc>
        <w:tc>
          <w:tcPr>
            <w:tcW w:w="995" w:type="dxa"/>
            <w:gridSpan w:val="2"/>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03</w:t>
            </w:r>
          </w:p>
        </w:tc>
        <w:tc>
          <w:tcPr>
            <w:tcW w:w="1761" w:type="dxa"/>
            <w:gridSpan w:val="2"/>
            <w:tcBorders>
              <w:top w:val="nil"/>
              <w:left w:val="nil"/>
              <w:bottom w:val="single" w:sz="4" w:space="0" w:color="auto"/>
              <w:right w:val="single" w:sz="4"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05 5 01 20580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200</w:t>
            </w:r>
          </w:p>
        </w:tc>
        <w:tc>
          <w:tcPr>
            <w:tcW w:w="1636" w:type="dxa"/>
            <w:gridSpan w:val="2"/>
            <w:tcBorders>
              <w:top w:val="nil"/>
              <w:left w:val="nil"/>
              <w:bottom w:val="single" w:sz="4" w:space="0" w:color="auto"/>
              <w:right w:val="single" w:sz="8"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2 025 385,02</w:t>
            </w:r>
          </w:p>
        </w:tc>
      </w:tr>
      <w:tr w:rsidR="00C855F9" w:rsidRPr="00F1028A" w:rsidTr="00C855F9">
        <w:trPr>
          <w:gridAfter w:val="1"/>
          <w:wAfter w:w="142" w:type="dxa"/>
          <w:trHeight w:val="90"/>
        </w:trPr>
        <w:tc>
          <w:tcPr>
            <w:tcW w:w="7958" w:type="dxa"/>
            <w:gridSpan w:val="2"/>
            <w:tcBorders>
              <w:top w:val="nil"/>
              <w:left w:val="single" w:sz="8" w:space="0" w:color="auto"/>
              <w:bottom w:val="single" w:sz="4" w:space="0" w:color="auto"/>
              <w:right w:val="single" w:sz="4" w:space="0" w:color="auto"/>
            </w:tcBorders>
            <w:shd w:val="clear" w:color="auto" w:fill="auto"/>
            <w:hideMark/>
          </w:tcPr>
          <w:p w:rsidR="00C855F9" w:rsidRPr="00F1028A" w:rsidRDefault="00C855F9" w:rsidP="00C855F9">
            <w:pPr>
              <w:rPr>
                <w:sz w:val="24"/>
                <w:szCs w:val="24"/>
              </w:rPr>
            </w:pPr>
            <w:r w:rsidRPr="00F1028A">
              <w:rPr>
                <w:sz w:val="24"/>
                <w:szCs w:val="24"/>
              </w:rPr>
              <w:t xml:space="preserve">Обработка территории Комсомольского городского поселения от </w:t>
            </w:r>
            <w:r w:rsidRPr="00F1028A">
              <w:rPr>
                <w:sz w:val="24"/>
                <w:szCs w:val="24"/>
              </w:rPr>
              <w:lastRenderedPageBreak/>
              <w:t>борщевика Сосновского (Закупка товаров, работ и услуг для государстве</w:t>
            </w:r>
            <w:r w:rsidRPr="00F1028A">
              <w:rPr>
                <w:sz w:val="24"/>
                <w:szCs w:val="24"/>
              </w:rPr>
              <w:t>н</w:t>
            </w:r>
            <w:r w:rsidRPr="00F1028A">
              <w:rPr>
                <w:sz w:val="24"/>
                <w:szCs w:val="24"/>
              </w:rPr>
              <w:t>ных (муниципальных) нужд)</w:t>
            </w:r>
          </w:p>
        </w:tc>
        <w:tc>
          <w:tcPr>
            <w:tcW w:w="1134" w:type="dxa"/>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lastRenderedPageBreak/>
              <w:t>062</w:t>
            </w:r>
          </w:p>
        </w:tc>
        <w:tc>
          <w:tcPr>
            <w:tcW w:w="929" w:type="dxa"/>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05</w:t>
            </w:r>
          </w:p>
        </w:tc>
        <w:tc>
          <w:tcPr>
            <w:tcW w:w="995" w:type="dxa"/>
            <w:gridSpan w:val="2"/>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03</w:t>
            </w:r>
          </w:p>
        </w:tc>
        <w:tc>
          <w:tcPr>
            <w:tcW w:w="1761" w:type="dxa"/>
            <w:gridSpan w:val="2"/>
            <w:tcBorders>
              <w:top w:val="nil"/>
              <w:left w:val="nil"/>
              <w:bottom w:val="single" w:sz="4" w:space="0" w:color="auto"/>
              <w:right w:val="single" w:sz="4"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05 5 01 20590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200</w:t>
            </w:r>
          </w:p>
        </w:tc>
        <w:tc>
          <w:tcPr>
            <w:tcW w:w="1636" w:type="dxa"/>
            <w:gridSpan w:val="2"/>
            <w:tcBorders>
              <w:top w:val="nil"/>
              <w:left w:val="nil"/>
              <w:bottom w:val="single" w:sz="4" w:space="0" w:color="auto"/>
              <w:right w:val="single" w:sz="8"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22 384,55</w:t>
            </w:r>
          </w:p>
        </w:tc>
      </w:tr>
      <w:tr w:rsidR="00C855F9" w:rsidRPr="00F1028A" w:rsidTr="00C855F9">
        <w:trPr>
          <w:gridAfter w:val="1"/>
          <w:wAfter w:w="142" w:type="dxa"/>
          <w:trHeight w:val="90"/>
        </w:trPr>
        <w:tc>
          <w:tcPr>
            <w:tcW w:w="7958" w:type="dxa"/>
            <w:gridSpan w:val="2"/>
            <w:tcBorders>
              <w:top w:val="nil"/>
              <w:left w:val="single" w:sz="8" w:space="0" w:color="auto"/>
              <w:bottom w:val="single" w:sz="4" w:space="0" w:color="auto"/>
              <w:right w:val="single" w:sz="4" w:space="0" w:color="auto"/>
            </w:tcBorders>
            <w:shd w:val="clear" w:color="auto" w:fill="auto"/>
            <w:hideMark/>
          </w:tcPr>
          <w:p w:rsidR="00C855F9" w:rsidRPr="00F1028A" w:rsidRDefault="00C855F9" w:rsidP="00C855F9">
            <w:pPr>
              <w:rPr>
                <w:sz w:val="24"/>
                <w:szCs w:val="24"/>
              </w:rPr>
            </w:pPr>
            <w:r w:rsidRPr="00F1028A">
              <w:rPr>
                <w:sz w:val="24"/>
                <w:szCs w:val="24"/>
              </w:rPr>
              <w:lastRenderedPageBreak/>
              <w:t>Содержание, текущий ремонт колодцев, артезианских скважин Комс</w:t>
            </w:r>
            <w:r w:rsidRPr="00F1028A">
              <w:rPr>
                <w:sz w:val="24"/>
                <w:szCs w:val="24"/>
              </w:rPr>
              <w:t>о</w:t>
            </w:r>
            <w:r w:rsidRPr="00F1028A">
              <w:rPr>
                <w:sz w:val="24"/>
                <w:szCs w:val="24"/>
              </w:rPr>
              <w:t>мольского городского поселения (Закупка товаров, работ и услуг для гос</w:t>
            </w:r>
            <w:r w:rsidRPr="00F1028A">
              <w:rPr>
                <w:sz w:val="24"/>
                <w:szCs w:val="24"/>
              </w:rPr>
              <w:t>у</w:t>
            </w:r>
            <w:r w:rsidRPr="00F1028A">
              <w:rPr>
                <w:sz w:val="24"/>
                <w:szCs w:val="24"/>
              </w:rPr>
              <w:t>дарственных (муниципальных) нужд)</w:t>
            </w:r>
          </w:p>
        </w:tc>
        <w:tc>
          <w:tcPr>
            <w:tcW w:w="1134" w:type="dxa"/>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062</w:t>
            </w:r>
          </w:p>
        </w:tc>
        <w:tc>
          <w:tcPr>
            <w:tcW w:w="929" w:type="dxa"/>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05</w:t>
            </w:r>
          </w:p>
        </w:tc>
        <w:tc>
          <w:tcPr>
            <w:tcW w:w="995" w:type="dxa"/>
            <w:gridSpan w:val="2"/>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03</w:t>
            </w:r>
          </w:p>
        </w:tc>
        <w:tc>
          <w:tcPr>
            <w:tcW w:w="1761" w:type="dxa"/>
            <w:gridSpan w:val="2"/>
            <w:tcBorders>
              <w:top w:val="nil"/>
              <w:left w:val="nil"/>
              <w:bottom w:val="single" w:sz="4" w:space="0" w:color="auto"/>
              <w:right w:val="single" w:sz="4"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05 6 01 20330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200</w:t>
            </w:r>
          </w:p>
        </w:tc>
        <w:tc>
          <w:tcPr>
            <w:tcW w:w="1636" w:type="dxa"/>
            <w:gridSpan w:val="2"/>
            <w:tcBorders>
              <w:top w:val="nil"/>
              <w:left w:val="nil"/>
              <w:bottom w:val="single" w:sz="4" w:space="0" w:color="auto"/>
              <w:right w:val="single" w:sz="8"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316 250,00</w:t>
            </w:r>
          </w:p>
        </w:tc>
      </w:tr>
      <w:tr w:rsidR="00C855F9" w:rsidRPr="00F1028A" w:rsidTr="00C855F9">
        <w:trPr>
          <w:gridAfter w:val="1"/>
          <w:wAfter w:w="142" w:type="dxa"/>
          <w:trHeight w:val="90"/>
        </w:trPr>
        <w:tc>
          <w:tcPr>
            <w:tcW w:w="7958" w:type="dxa"/>
            <w:gridSpan w:val="2"/>
            <w:tcBorders>
              <w:top w:val="nil"/>
              <w:left w:val="single" w:sz="8" w:space="0" w:color="auto"/>
              <w:bottom w:val="single" w:sz="4" w:space="0" w:color="auto"/>
              <w:right w:val="single" w:sz="4" w:space="0" w:color="auto"/>
            </w:tcBorders>
            <w:shd w:val="clear" w:color="auto" w:fill="auto"/>
            <w:hideMark/>
          </w:tcPr>
          <w:p w:rsidR="00C855F9" w:rsidRPr="00F1028A" w:rsidRDefault="00C855F9" w:rsidP="00C855F9">
            <w:pPr>
              <w:rPr>
                <w:sz w:val="24"/>
                <w:szCs w:val="24"/>
              </w:rPr>
            </w:pPr>
            <w:r w:rsidRPr="00F1028A">
              <w:rPr>
                <w:sz w:val="24"/>
                <w:szCs w:val="24"/>
              </w:rPr>
              <w:t>Пенсионное обеспечение, замещавших выборные муниципальные дол</w:t>
            </w:r>
            <w:r w:rsidRPr="00F1028A">
              <w:rPr>
                <w:sz w:val="24"/>
                <w:szCs w:val="24"/>
              </w:rPr>
              <w:t>ж</w:t>
            </w:r>
            <w:r w:rsidRPr="00F1028A">
              <w:rPr>
                <w:sz w:val="24"/>
                <w:szCs w:val="24"/>
              </w:rPr>
              <w:t>ности и муниципальные должности муниципальной службы Комсомол</w:t>
            </w:r>
            <w:r w:rsidRPr="00F1028A">
              <w:rPr>
                <w:sz w:val="24"/>
                <w:szCs w:val="24"/>
              </w:rPr>
              <w:t>ь</w:t>
            </w:r>
            <w:r w:rsidRPr="00F1028A">
              <w:rPr>
                <w:sz w:val="24"/>
                <w:szCs w:val="24"/>
              </w:rPr>
              <w:t>ского городского поселения (Социальное обеспечение и иные выплаты населению)</w:t>
            </w:r>
          </w:p>
        </w:tc>
        <w:tc>
          <w:tcPr>
            <w:tcW w:w="1134" w:type="dxa"/>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062</w:t>
            </w:r>
          </w:p>
        </w:tc>
        <w:tc>
          <w:tcPr>
            <w:tcW w:w="929" w:type="dxa"/>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10</w:t>
            </w:r>
          </w:p>
        </w:tc>
        <w:tc>
          <w:tcPr>
            <w:tcW w:w="995" w:type="dxa"/>
            <w:gridSpan w:val="2"/>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01</w:t>
            </w:r>
          </w:p>
        </w:tc>
        <w:tc>
          <w:tcPr>
            <w:tcW w:w="1761" w:type="dxa"/>
            <w:gridSpan w:val="2"/>
            <w:tcBorders>
              <w:top w:val="nil"/>
              <w:left w:val="nil"/>
              <w:bottom w:val="single" w:sz="4" w:space="0" w:color="auto"/>
              <w:right w:val="single" w:sz="4"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42 9 00 90020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300</w:t>
            </w:r>
          </w:p>
        </w:tc>
        <w:tc>
          <w:tcPr>
            <w:tcW w:w="1636" w:type="dxa"/>
            <w:gridSpan w:val="2"/>
            <w:tcBorders>
              <w:top w:val="nil"/>
              <w:left w:val="nil"/>
              <w:bottom w:val="single" w:sz="4" w:space="0" w:color="auto"/>
              <w:right w:val="single" w:sz="8"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90 000,00</w:t>
            </w:r>
          </w:p>
        </w:tc>
      </w:tr>
      <w:tr w:rsidR="00C855F9" w:rsidRPr="00F1028A" w:rsidTr="00C855F9">
        <w:trPr>
          <w:gridAfter w:val="1"/>
          <w:wAfter w:w="142" w:type="dxa"/>
          <w:trHeight w:val="90"/>
        </w:trPr>
        <w:tc>
          <w:tcPr>
            <w:tcW w:w="7958" w:type="dxa"/>
            <w:gridSpan w:val="2"/>
            <w:tcBorders>
              <w:top w:val="nil"/>
              <w:left w:val="single" w:sz="8" w:space="0" w:color="auto"/>
              <w:bottom w:val="nil"/>
              <w:right w:val="single" w:sz="4" w:space="0" w:color="auto"/>
            </w:tcBorders>
            <w:shd w:val="clear" w:color="auto" w:fill="auto"/>
            <w:hideMark/>
          </w:tcPr>
          <w:p w:rsidR="00C855F9" w:rsidRPr="00F1028A" w:rsidRDefault="00C855F9" w:rsidP="00C855F9">
            <w:pPr>
              <w:rPr>
                <w:sz w:val="24"/>
                <w:szCs w:val="24"/>
              </w:rPr>
            </w:pPr>
            <w:r w:rsidRPr="00F1028A">
              <w:rPr>
                <w:sz w:val="24"/>
                <w:szCs w:val="24"/>
              </w:rPr>
              <w:t>Своевременное обслуживание и погашение долговых обязательств Комс</w:t>
            </w:r>
            <w:r w:rsidRPr="00F1028A">
              <w:rPr>
                <w:sz w:val="24"/>
                <w:szCs w:val="24"/>
              </w:rPr>
              <w:t>о</w:t>
            </w:r>
            <w:r w:rsidRPr="00F1028A">
              <w:rPr>
                <w:sz w:val="24"/>
                <w:szCs w:val="24"/>
              </w:rPr>
              <w:t>мольского городского поселения (Обслуживание государственного мун</w:t>
            </w:r>
            <w:r w:rsidRPr="00F1028A">
              <w:rPr>
                <w:sz w:val="24"/>
                <w:szCs w:val="24"/>
              </w:rPr>
              <w:t>и</w:t>
            </w:r>
            <w:r w:rsidRPr="00F1028A">
              <w:rPr>
                <w:sz w:val="24"/>
                <w:szCs w:val="24"/>
              </w:rPr>
              <w:t>ципального долга)</w:t>
            </w:r>
          </w:p>
        </w:tc>
        <w:tc>
          <w:tcPr>
            <w:tcW w:w="1134" w:type="dxa"/>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062</w:t>
            </w:r>
          </w:p>
        </w:tc>
        <w:tc>
          <w:tcPr>
            <w:tcW w:w="929" w:type="dxa"/>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13</w:t>
            </w:r>
          </w:p>
        </w:tc>
        <w:tc>
          <w:tcPr>
            <w:tcW w:w="995" w:type="dxa"/>
            <w:gridSpan w:val="2"/>
            <w:tcBorders>
              <w:top w:val="nil"/>
              <w:left w:val="nil"/>
              <w:bottom w:val="single" w:sz="4" w:space="0" w:color="auto"/>
              <w:right w:val="single" w:sz="4" w:space="0" w:color="auto"/>
            </w:tcBorders>
            <w:shd w:val="clear" w:color="auto" w:fill="auto"/>
            <w:vAlign w:val="center"/>
            <w:hideMark/>
          </w:tcPr>
          <w:p w:rsidR="00C855F9" w:rsidRPr="00F1028A" w:rsidRDefault="00C855F9" w:rsidP="00C855F9">
            <w:pPr>
              <w:jc w:val="center"/>
              <w:rPr>
                <w:sz w:val="24"/>
                <w:szCs w:val="24"/>
              </w:rPr>
            </w:pPr>
            <w:r w:rsidRPr="00F1028A">
              <w:rPr>
                <w:sz w:val="24"/>
                <w:szCs w:val="24"/>
              </w:rPr>
              <w:t>01</w:t>
            </w:r>
          </w:p>
        </w:tc>
        <w:tc>
          <w:tcPr>
            <w:tcW w:w="1761" w:type="dxa"/>
            <w:gridSpan w:val="2"/>
            <w:tcBorders>
              <w:top w:val="nil"/>
              <w:left w:val="nil"/>
              <w:bottom w:val="single" w:sz="4" w:space="0" w:color="auto"/>
              <w:right w:val="single" w:sz="4"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43 9 00 20450</w:t>
            </w:r>
          </w:p>
        </w:tc>
        <w:tc>
          <w:tcPr>
            <w:tcW w:w="1058" w:type="dxa"/>
            <w:tcBorders>
              <w:top w:val="nil"/>
              <w:left w:val="nil"/>
              <w:bottom w:val="single" w:sz="4" w:space="0" w:color="auto"/>
              <w:right w:val="single" w:sz="4"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700</w:t>
            </w:r>
          </w:p>
        </w:tc>
        <w:tc>
          <w:tcPr>
            <w:tcW w:w="1636" w:type="dxa"/>
            <w:gridSpan w:val="2"/>
            <w:tcBorders>
              <w:top w:val="nil"/>
              <w:left w:val="nil"/>
              <w:bottom w:val="single" w:sz="4" w:space="0" w:color="auto"/>
              <w:right w:val="single" w:sz="8" w:space="0" w:color="auto"/>
            </w:tcBorders>
            <w:shd w:val="clear" w:color="auto" w:fill="auto"/>
            <w:noWrap/>
            <w:vAlign w:val="center"/>
            <w:hideMark/>
          </w:tcPr>
          <w:p w:rsidR="00C855F9" w:rsidRPr="00F1028A" w:rsidRDefault="00C855F9" w:rsidP="00C855F9">
            <w:pPr>
              <w:jc w:val="center"/>
              <w:rPr>
                <w:sz w:val="24"/>
                <w:szCs w:val="24"/>
              </w:rPr>
            </w:pPr>
            <w:r w:rsidRPr="00F1028A">
              <w:rPr>
                <w:sz w:val="24"/>
                <w:szCs w:val="24"/>
              </w:rPr>
              <w:t>413 049,18</w:t>
            </w:r>
          </w:p>
        </w:tc>
      </w:tr>
      <w:tr w:rsidR="00C855F9" w:rsidRPr="00F1028A" w:rsidTr="00C855F9">
        <w:trPr>
          <w:gridAfter w:val="1"/>
          <w:wAfter w:w="142" w:type="dxa"/>
          <w:trHeight w:val="324"/>
        </w:trPr>
        <w:tc>
          <w:tcPr>
            <w:tcW w:w="7958" w:type="dxa"/>
            <w:gridSpan w:val="2"/>
            <w:tcBorders>
              <w:top w:val="single" w:sz="8" w:space="0" w:color="auto"/>
              <w:left w:val="single" w:sz="8" w:space="0" w:color="auto"/>
              <w:bottom w:val="single" w:sz="8" w:space="0" w:color="auto"/>
              <w:right w:val="single" w:sz="4" w:space="0" w:color="auto"/>
            </w:tcBorders>
            <w:shd w:val="clear" w:color="auto" w:fill="auto"/>
            <w:vAlign w:val="center"/>
            <w:hideMark/>
          </w:tcPr>
          <w:p w:rsidR="00C855F9" w:rsidRPr="00F1028A" w:rsidRDefault="00C855F9" w:rsidP="00C855F9">
            <w:pPr>
              <w:rPr>
                <w:b/>
                <w:bCs/>
                <w:sz w:val="24"/>
                <w:szCs w:val="24"/>
              </w:rPr>
            </w:pPr>
            <w:r w:rsidRPr="00F1028A">
              <w:rPr>
                <w:b/>
                <w:bCs/>
                <w:sz w:val="24"/>
                <w:szCs w:val="24"/>
              </w:rPr>
              <w:t>Всего</w:t>
            </w:r>
          </w:p>
        </w:tc>
        <w:tc>
          <w:tcPr>
            <w:tcW w:w="1134" w:type="dxa"/>
            <w:tcBorders>
              <w:top w:val="single" w:sz="8" w:space="0" w:color="auto"/>
              <w:left w:val="nil"/>
              <w:bottom w:val="single" w:sz="8" w:space="0" w:color="auto"/>
              <w:right w:val="single" w:sz="4" w:space="0" w:color="auto"/>
            </w:tcBorders>
            <w:shd w:val="clear" w:color="auto" w:fill="auto"/>
            <w:noWrap/>
            <w:vAlign w:val="center"/>
            <w:hideMark/>
          </w:tcPr>
          <w:p w:rsidR="00C855F9" w:rsidRPr="00F1028A" w:rsidRDefault="00C855F9" w:rsidP="00C855F9">
            <w:pPr>
              <w:rPr>
                <w:sz w:val="24"/>
                <w:szCs w:val="24"/>
              </w:rPr>
            </w:pPr>
            <w:r w:rsidRPr="00F1028A">
              <w:rPr>
                <w:sz w:val="24"/>
                <w:szCs w:val="24"/>
              </w:rPr>
              <w:t> </w:t>
            </w:r>
          </w:p>
        </w:tc>
        <w:tc>
          <w:tcPr>
            <w:tcW w:w="929" w:type="dxa"/>
            <w:tcBorders>
              <w:top w:val="single" w:sz="8" w:space="0" w:color="auto"/>
              <w:left w:val="nil"/>
              <w:bottom w:val="single" w:sz="8" w:space="0" w:color="auto"/>
              <w:right w:val="single" w:sz="4" w:space="0" w:color="auto"/>
            </w:tcBorders>
            <w:shd w:val="clear" w:color="auto" w:fill="auto"/>
            <w:noWrap/>
            <w:vAlign w:val="center"/>
            <w:hideMark/>
          </w:tcPr>
          <w:p w:rsidR="00C855F9" w:rsidRPr="00F1028A" w:rsidRDefault="00C855F9" w:rsidP="00C855F9">
            <w:pPr>
              <w:rPr>
                <w:sz w:val="24"/>
                <w:szCs w:val="24"/>
              </w:rPr>
            </w:pPr>
            <w:r w:rsidRPr="00F1028A">
              <w:rPr>
                <w:sz w:val="24"/>
                <w:szCs w:val="24"/>
              </w:rPr>
              <w:t> </w:t>
            </w:r>
          </w:p>
        </w:tc>
        <w:tc>
          <w:tcPr>
            <w:tcW w:w="995" w:type="dxa"/>
            <w:gridSpan w:val="2"/>
            <w:tcBorders>
              <w:top w:val="single" w:sz="8" w:space="0" w:color="auto"/>
              <w:left w:val="nil"/>
              <w:bottom w:val="single" w:sz="8" w:space="0" w:color="auto"/>
              <w:right w:val="single" w:sz="4" w:space="0" w:color="auto"/>
            </w:tcBorders>
            <w:shd w:val="clear" w:color="auto" w:fill="auto"/>
            <w:noWrap/>
            <w:vAlign w:val="center"/>
            <w:hideMark/>
          </w:tcPr>
          <w:p w:rsidR="00C855F9" w:rsidRPr="00F1028A" w:rsidRDefault="00C855F9" w:rsidP="00C855F9">
            <w:pPr>
              <w:rPr>
                <w:sz w:val="24"/>
                <w:szCs w:val="24"/>
              </w:rPr>
            </w:pPr>
            <w:r w:rsidRPr="00F1028A">
              <w:rPr>
                <w:sz w:val="24"/>
                <w:szCs w:val="24"/>
              </w:rPr>
              <w:t> </w:t>
            </w:r>
          </w:p>
        </w:tc>
        <w:tc>
          <w:tcPr>
            <w:tcW w:w="1761" w:type="dxa"/>
            <w:gridSpan w:val="2"/>
            <w:tcBorders>
              <w:top w:val="single" w:sz="8" w:space="0" w:color="auto"/>
              <w:left w:val="nil"/>
              <w:bottom w:val="single" w:sz="8" w:space="0" w:color="auto"/>
              <w:right w:val="single" w:sz="4" w:space="0" w:color="auto"/>
            </w:tcBorders>
            <w:shd w:val="clear" w:color="auto" w:fill="auto"/>
            <w:noWrap/>
            <w:vAlign w:val="center"/>
            <w:hideMark/>
          </w:tcPr>
          <w:p w:rsidR="00C855F9" w:rsidRPr="00F1028A" w:rsidRDefault="00C855F9" w:rsidP="00C855F9">
            <w:pPr>
              <w:rPr>
                <w:sz w:val="24"/>
                <w:szCs w:val="24"/>
              </w:rPr>
            </w:pPr>
            <w:r w:rsidRPr="00F1028A">
              <w:rPr>
                <w:sz w:val="24"/>
                <w:szCs w:val="24"/>
              </w:rPr>
              <w:t> </w:t>
            </w:r>
          </w:p>
        </w:tc>
        <w:tc>
          <w:tcPr>
            <w:tcW w:w="1058" w:type="dxa"/>
            <w:tcBorders>
              <w:top w:val="single" w:sz="8" w:space="0" w:color="auto"/>
              <w:left w:val="nil"/>
              <w:bottom w:val="single" w:sz="8" w:space="0" w:color="auto"/>
              <w:right w:val="single" w:sz="4" w:space="0" w:color="auto"/>
            </w:tcBorders>
            <w:shd w:val="clear" w:color="auto" w:fill="auto"/>
            <w:noWrap/>
            <w:vAlign w:val="center"/>
            <w:hideMark/>
          </w:tcPr>
          <w:p w:rsidR="00C855F9" w:rsidRPr="00F1028A" w:rsidRDefault="00C855F9" w:rsidP="00C855F9">
            <w:pPr>
              <w:rPr>
                <w:sz w:val="24"/>
                <w:szCs w:val="24"/>
              </w:rPr>
            </w:pPr>
            <w:r w:rsidRPr="00F1028A">
              <w:rPr>
                <w:sz w:val="24"/>
                <w:szCs w:val="24"/>
              </w:rPr>
              <w:t> </w:t>
            </w:r>
          </w:p>
        </w:tc>
        <w:tc>
          <w:tcPr>
            <w:tcW w:w="1636" w:type="dxa"/>
            <w:gridSpan w:val="2"/>
            <w:tcBorders>
              <w:top w:val="single" w:sz="8" w:space="0" w:color="auto"/>
              <w:left w:val="nil"/>
              <w:bottom w:val="single" w:sz="8" w:space="0" w:color="auto"/>
              <w:right w:val="single" w:sz="8" w:space="0" w:color="auto"/>
            </w:tcBorders>
            <w:shd w:val="clear" w:color="auto" w:fill="auto"/>
            <w:noWrap/>
            <w:vAlign w:val="center"/>
            <w:hideMark/>
          </w:tcPr>
          <w:p w:rsidR="00C855F9" w:rsidRPr="00F1028A" w:rsidRDefault="00C855F9" w:rsidP="00C855F9">
            <w:pPr>
              <w:jc w:val="center"/>
              <w:rPr>
                <w:b/>
                <w:bCs/>
                <w:sz w:val="24"/>
                <w:szCs w:val="24"/>
              </w:rPr>
            </w:pPr>
            <w:r w:rsidRPr="00F1028A">
              <w:rPr>
                <w:b/>
                <w:bCs/>
                <w:sz w:val="24"/>
                <w:szCs w:val="24"/>
              </w:rPr>
              <w:t>80 020 001,88</w:t>
            </w:r>
          </w:p>
        </w:tc>
      </w:tr>
      <w:tr w:rsidR="00C855F9" w:rsidRPr="00D8314B" w:rsidTr="00C855F9">
        <w:trPr>
          <w:trHeight w:val="1721"/>
        </w:trPr>
        <w:tc>
          <w:tcPr>
            <w:tcW w:w="1622" w:type="dxa"/>
            <w:tcBorders>
              <w:top w:val="nil"/>
              <w:left w:val="nil"/>
              <w:bottom w:val="nil"/>
              <w:right w:val="nil"/>
            </w:tcBorders>
            <w:shd w:val="clear" w:color="000000" w:fill="FFFFFF"/>
            <w:vAlign w:val="bottom"/>
            <w:hideMark/>
          </w:tcPr>
          <w:p w:rsidR="00C855F9" w:rsidRPr="00D8314B" w:rsidRDefault="00C855F9" w:rsidP="00C855F9">
            <w:pPr>
              <w:rPr>
                <w:sz w:val="24"/>
                <w:szCs w:val="24"/>
              </w:rPr>
            </w:pPr>
            <w:r w:rsidRPr="00D8314B">
              <w:rPr>
                <w:sz w:val="24"/>
                <w:szCs w:val="24"/>
              </w:rPr>
              <w:t> </w:t>
            </w:r>
          </w:p>
        </w:tc>
        <w:tc>
          <w:tcPr>
            <w:tcW w:w="8888" w:type="dxa"/>
            <w:gridSpan w:val="4"/>
            <w:tcBorders>
              <w:top w:val="nil"/>
              <w:left w:val="nil"/>
              <w:bottom w:val="nil"/>
              <w:right w:val="nil"/>
            </w:tcBorders>
            <w:shd w:val="clear" w:color="000000" w:fill="FFFFFF"/>
            <w:noWrap/>
            <w:vAlign w:val="bottom"/>
            <w:hideMark/>
          </w:tcPr>
          <w:p w:rsidR="00C855F9" w:rsidRPr="00D8314B" w:rsidRDefault="00C855F9" w:rsidP="00C855F9">
            <w:pPr>
              <w:jc w:val="center"/>
              <w:rPr>
                <w:sz w:val="24"/>
                <w:szCs w:val="24"/>
              </w:rPr>
            </w:pPr>
            <w:r w:rsidRPr="00D8314B">
              <w:rPr>
                <w:sz w:val="24"/>
                <w:szCs w:val="24"/>
              </w:rPr>
              <w:t> </w:t>
            </w:r>
          </w:p>
        </w:tc>
        <w:tc>
          <w:tcPr>
            <w:tcW w:w="5103" w:type="dxa"/>
            <w:gridSpan w:val="7"/>
            <w:tcBorders>
              <w:top w:val="nil"/>
              <w:left w:val="nil"/>
              <w:bottom w:val="nil"/>
              <w:right w:val="nil"/>
            </w:tcBorders>
            <w:shd w:val="clear" w:color="000000" w:fill="FFFFFF"/>
            <w:vAlign w:val="bottom"/>
            <w:hideMark/>
          </w:tcPr>
          <w:p w:rsidR="00C855F9" w:rsidRPr="00D8314B" w:rsidRDefault="00C855F9" w:rsidP="00C855F9">
            <w:pPr>
              <w:jc w:val="right"/>
              <w:rPr>
                <w:sz w:val="24"/>
                <w:szCs w:val="24"/>
              </w:rPr>
            </w:pPr>
            <w:r w:rsidRPr="00D8314B">
              <w:rPr>
                <w:b/>
                <w:bCs/>
                <w:sz w:val="24"/>
                <w:szCs w:val="24"/>
              </w:rPr>
              <w:t xml:space="preserve">Приложение №10                                                                                                </w:t>
            </w:r>
            <w:r w:rsidRPr="00D8314B">
              <w:rPr>
                <w:sz w:val="24"/>
                <w:szCs w:val="24"/>
              </w:rPr>
              <w:t>к решению Совета Комсомольского                                               городского поселения  "О внесении измен</w:t>
            </w:r>
            <w:r w:rsidRPr="00D8314B">
              <w:rPr>
                <w:sz w:val="24"/>
                <w:szCs w:val="24"/>
              </w:rPr>
              <w:t>е</w:t>
            </w:r>
            <w:r w:rsidRPr="00D8314B">
              <w:rPr>
                <w:sz w:val="24"/>
                <w:szCs w:val="24"/>
              </w:rPr>
              <w:t>ний в решение Совета Комсомольского г</w:t>
            </w:r>
            <w:r w:rsidRPr="00D8314B">
              <w:rPr>
                <w:sz w:val="24"/>
                <w:szCs w:val="24"/>
              </w:rPr>
              <w:t>о</w:t>
            </w:r>
            <w:r w:rsidRPr="00D8314B">
              <w:rPr>
                <w:sz w:val="24"/>
                <w:szCs w:val="24"/>
              </w:rPr>
              <w:t>родского поселения "О бюджете Комсомольского горо</w:t>
            </w:r>
            <w:r w:rsidRPr="00D8314B">
              <w:rPr>
                <w:sz w:val="24"/>
                <w:szCs w:val="24"/>
              </w:rPr>
              <w:t>д</w:t>
            </w:r>
            <w:r w:rsidRPr="00D8314B">
              <w:rPr>
                <w:sz w:val="24"/>
                <w:szCs w:val="24"/>
              </w:rPr>
              <w:t>ского поселения на 2020 год и на плановый пер</w:t>
            </w:r>
            <w:r w:rsidRPr="00D8314B">
              <w:rPr>
                <w:sz w:val="24"/>
                <w:szCs w:val="24"/>
              </w:rPr>
              <w:t>и</w:t>
            </w:r>
            <w:r w:rsidRPr="00D8314B">
              <w:rPr>
                <w:sz w:val="24"/>
                <w:szCs w:val="24"/>
              </w:rPr>
              <w:t>од 2021 и 2022 годов"                                                                                     от "20"07.2020г. №352</w:t>
            </w:r>
          </w:p>
        </w:tc>
      </w:tr>
      <w:tr w:rsidR="00C855F9" w:rsidRPr="00D8314B" w:rsidTr="00C855F9">
        <w:trPr>
          <w:trHeight w:val="238"/>
        </w:trPr>
        <w:tc>
          <w:tcPr>
            <w:tcW w:w="1622" w:type="dxa"/>
            <w:tcBorders>
              <w:top w:val="nil"/>
              <w:left w:val="nil"/>
              <w:bottom w:val="nil"/>
              <w:right w:val="nil"/>
            </w:tcBorders>
            <w:shd w:val="clear" w:color="000000" w:fill="FFFFFF"/>
            <w:vAlign w:val="bottom"/>
            <w:hideMark/>
          </w:tcPr>
          <w:p w:rsidR="00C855F9" w:rsidRPr="00D8314B" w:rsidRDefault="00C855F9" w:rsidP="00C855F9">
            <w:pPr>
              <w:rPr>
                <w:b/>
                <w:bCs/>
                <w:sz w:val="24"/>
                <w:szCs w:val="24"/>
              </w:rPr>
            </w:pPr>
            <w:r w:rsidRPr="00D8314B">
              <w:rPr>
                <w:b/>
                <w:bCs/>
                <w:sz w:val="24"/>
                <w:szCs w:val="24"/>
              </w:rPr>
              <w:t> </w:t>
            </w:r>
          </w:p>
        </w:tc>
        <w:tc>
          <w:tcPr>
            <w:tcW w:w="8888" w:type="dxa"/>
            <w:gridSpan w:val="4"/>
            <w:tcBorders>
              <w:top w:val="nil"/>
              <w:left w:val="nil"/>
              <w:bottom w:val="nil"/>
              <w:right w:val="nil"/>
            </w:tcBorders>
            <w:shd w:val="clear" w:color="000000" w:fill="FFFFFF"/>
            <w:noWrap/>
            <w:vAlign w:val="bottom"/>
            <w:hideMark/>
          </w:tcPr>
          <w:p w:rsidR="00C855F9" w:rsidRPr="00D8314B" w:rsidRDefault="00C855F9" w:rsidP="00C855F9">
            <w:pPr>
              <w:jc w:val="center"/>
              <w:rPr>
                <w:sz w:val="24"/>
                <w:szCs w:val="24"/>
              </w:rPr>
            </w:pPr>
            <w:r w:rsidRPr="00D8314B">
              <w:rPr>
                <w:sz w:val="24"/>
                <w:szCs w:val="24"/>
              </w:rPr>
              <w:t> </w:t>
            </w:r>
          </w:p>
        </w:tc>
        <w:tc>
          <w:tcPr>
            <w:tcW w:w="5103" w:type="dxa"/>
            <w:gridSpan w:val="7"/>
            <w:tcBorders>
              <w:top w:val="nil"/>
              <w:left w:val="nil"/>
              <w:bottom w:val="nil"/>
              <w:right w:val="nil"/>
            </w:tcBorders>
            <w:shd w:val="clear" w:color="000000" w:fill="FFFFFF"/>
            <w:noWrap/>
            <w:vAlign w:val="bottom"/>
            <w:hideMark/>
          </w:tcPr>
          <w:p w:rsidR="00C855F9" w:rsidRPr="00D8314B" w:rsidRDefault="00C855F9" w:rsidP="00C855F9">
            <w:pPr>
              <w:jc w:val="right"/>
              <w:rPr>
                <w:b/>
                <w:bCs/>
                <w:sz w:val="24"/>
                <w:szCs w:val="24"/>
              </w:rPr>
            </w:pPr>
            <w:r w:rsidRPr="00D8314B">
              <w:rPr>
                <w:b/>
                <w:bCs/>
                <w:sz w:val="24"/>
                <w:szCs w:val="24"/>
              </w:rPr>
              <w:t>Приложение №10</w:t>
            </w:r>
          </w:p>
        </w:tc>
      </w:tr>
      <w:tr w:rsidR="00C855F9" w:rsidRPr="00D8314B" w:rsidTr="00C855F9">
        <w:trPr>
          <w:trHeight w:val="238"/>
        </w:trPr>
        <w:tc>
          <w:tcPr>
            <w:tcW w:w="1622" w:type="dxa"/>
            <w:tcBorders>
              <w:top w:val="nil"/>
              <w:left w:val="nil"/>
              <w:bottom w:val="nil"/>
              <w:right w:val="nil"/>
            </w:tcBorders>
            <w:shd w:val="clear" w:color="000000" w:fill="FFFFFF"/>
            <w:vAlign w:val="bottom"/>
            <w:hideMark/>
          </w:tcPr>
          <w:p w:rsidR="00C855F9" w:rsidRPr="00D8314B" w:rsidRDefault="00C855F9" w:rsidP="00C855F9">
            <w:pPr>
              <w:rPr>
                <w:b/>
                <w:bCs/>
                <w:sz w:val="24"/>
                <w:szCs w:val="24"/>
              </w:rPr>
            </w:pPr>
            <w:r w:rsidRPr="00D8314B">
              <w:rPr>
                <w:b/>
                <w:bCs/>
                <w:sz w:val="24"/>
                <w:szCs w:val="24"/>
              </w:rPr>
              <w:t> </w:t>
            </w:r>
          </w:p>
        </w:tc>
        <w:tc>
          <w:tcPr>
            <w:tcW w:w="8888" w:type="dxa"/>
            <w:gridSpan w:val="4"/>
            <w:tcBorders>
              <w:top w:val="nil"/>
              <w:left w:val="nil"/>
              <w:bottom w:val="nil"/>
              <w:right w:val="nil"/>
            </w:tcBorders>
            <w:shd w:val="clear" w:color="000000" w:fill="FFFFFF"/>
            <w:noWrap/>
            <w:vAlign w:val="bottom"/>
            <w:hideMark/>
          </w:tcPr>
          <w:p w:rsidR="00C855F9" w:rsidRPr="00D8314B" w:rsidRDefault="00C855F9" w:rsidP="00C855F9">
            <w:pPr>
              <w:jc w:val="center"/>
              <w:rPr>
                <w:sz w:val="24"/>
                <w:szCs w:val="24"/>
              </w:rPr>
            </w:pPr>
            <w:r w:rsidRPr="00D8314B">
              <w:rPr>
                <w:sz w:val="24"/>
                <w:szCs w:val="24"/>
              </w:rPr>
              <w:t> </w:t>
            </w:r>
          </w:p>
        </w:tc>
        <w:tc>
          <w:tcPr>
            <w:tcW w:w="5103" w:type="dxa"/>
            <w:gridSpan w:val="7"/>
            <w:tcBorders>
              <w:top w:val="nil"/>
              <w:left w:val="nil"/>
              <w:bottom w:val="nil"/>
              <w:right w:val="nil"/>
            </w:tcBorders>
            <w:shd w:val="clear" w:color="000000" w:fill="FFFFFF"/>
            <w:noWrap/>
            <w:vAlign w:val="bottom"/>
            <w:hideMark/>
          </w:tcPr>
          <w:p w:rsidR="00C855F9" w:rsidRPr="00D8314B" w:rsidRDefault="00C855F9" w:rsidP="00C855F9">
            <w:pPr>
              <w:jc w:val="right"/>
              <w:rPr>
                <w:sz w:val="24"/>
                <w:szCs w:val="24"/>
              </w:rPr>
            </w:pPr>
            <w:r w:rsidRPr="00D8314B">
              <w:rPr>
                <w:sz w:val="24"/>
                <w:szCs w:val="24"/>
              </w:rPr>
              <w:t>к решению Совета Комсомольского</w:t>
            </w:r>
          </w:p>
        </w:tc>
      </w:tr>
      <w:tr w:rsidR="00C855F9" w:rsidRPr="00D8314B" w:rsidTr="00C855F9">
        <w:trPr>
          <w:trHeight w:val="632"/>
        </w:trPr>
        <w:tc>
          <w:tcPr>
            <w:tcW w:w="1622" w:type="dxa"/>
            <w:tcBorders>
              <w:top w:val="nil"/>
              <w:left w:val="nil"/>
              <w:bottom w:val="nil"/>
              <w:right w:val="nil"/>
            </w:tcBorders>
            <w:shd w:val="clear" w:color="000000" w:fill="FFFFFF"/>
            <w:vAlign w:val="bottom"/>
            <w:hideMark/>
          </w:tcPr>
          <w:p w:rsidR="00C855F9" w:rsidRPr="00D8314B" w:rsidRDefault="00C855F9" w:rsidP="00C855F9">
            <w:pPr>
              <w:rPr>
                <w:b/>
                <w:bCs/>
                <w:sz w:val="24"/>
                <w:szCs w:val="24"/>
              </w:rPr>
            </w:pPr>
            <w:r w:rsidRPr="00D8314B">
              <w:rPr>
                <w:b/>
                <w:bCs/>
                <w:sz w:val="24"/>
                <w:szCs w:val="24"/>
              </w:rPr>
              <w:t> </w:t>
            </w:r>
          </w:p>
        </w:tc>
        <w:tc>
          <w:tcPr>
            <w:tcW w:w="8888" w:type="dxa"/>
            <w:gridSpan w:val="4"/>
            <w:tcBorders>
              <w:top w:val="nil"/>
              <w:left w:val="nil"/>
              <w:bottom w:val="nil"/>
              <w:right w:val="nil"/>
            </w:tcBorders>
            <w:shd w:val="clear" w:color="000000" w:fill="FFFFFF"/>
            <w:noWrap/>
            <w:vAlign w:val="bottom"/>
            <w:hideMark/>
          </w:tcPr>
          <w:p w:rsidR="00C855F9" w:rsidRPr="00D8314B" w:rsidRDefault="00C855F9" w:rsidP="00C855F9">
            <w:pPr>
              <w:jc w:val="center"/>
              <w:rPr>
                <w:sz w:val="24"/>
                <w:szCs w:val="24"/>
              </w:rPr>
            </w:pPr>
            <w:r w:rsidRPr="00D8314B">
              <w:rPr>
                <w:sz w:val="24"/>
                <w:szCs w:val="24"/>
              </w:rPr>
              <w:t> </w:t>
            </w:r>
          </w:p>
        </w:tc>
        <w:tc>
          <w:tcPr>
            <w:tcW w:w="5103" w:type="dxa"/>
            <w:gridSpan w:val="7"/>
            <w:tcBorders>
              <w:top w:val="nil"/>
              <w:left w:val="nil"/>
              <w:bottom w:val="nil"/>
              <w:right w:val="nil"/>
            </w:tcBorders>
            <w:shd w:val="clear" w:color="000000" w:fill="FFFFFF"/>
            <w:vAlign w:val="bottom"/>
            <w:hideMark/>
          </w:tcPr>
          <w:p w:rsidR="00C855F9" w:rsidRPr="00D8314B" w:rsidRDefault="00C855F9" w:rsidP="00C855F9">
            <w:pPr>
              <w:jc w:val="right"/>
              <w:rPr>
                <w:sz w:val="24"/>
                <w:szCs w:val="24"/>
              </w:rPr>
            </w:pPr>
            <w:r w:rsidRPr="00D8314B">
              <w:rPr>
                <w:sz w:val="24"/>
                <w:szCs w:val="24"/>
              </w:rPr>
              <w:t xml:space="preserve"> городского поселения "О бюджете Комс</w:t>
            </w:r>
            <w:r w:rsidRPr="00D8314B">
              <w:rPr>
                <w:sz w:val="24"/>
                <w:szCs w:val="24"/>
              </w:rPr>
              <w:t>о</w:t>
            </w:r>
            <w:r w:rsidRPr="00D8314B">
              <w:rPr>
                <w:sz w:val="24"/>
                <w:szCs w:val="24"/>
              </w:rPr>
              <w:t>мольского городского поселения на 2020 год и на плановый период 2021 и 2022 годов"</w:t>
            </w:r>
          </w:p>
        </w:tc>
      </w:tr>
      <w:tr w:rsidR="00C855F9" w:rsidRPr="00D8314B" w:rsidTr="00C855F9">
        <w:trPr>
          <w:trHeight w:val="238"/>
        </w:trPr>
        <w:tc>
          <w:tcPr>
            <w:tcW w:w="1622" w:type="dxa"/>
            <w:tcBorders>
              <w:top w:val="nil"/>
              <w:left w:val="nil"/>
              <w:bottom w:val="nil"/>
              <w:right w:val="nil"/>
            </w:tcBorders>
            <w:shd w:val="clear" w:color="000000" w:fill="FFFFFF"/>
            <w:vAlign w:val="bottom"/>
            <w:hideMark/>
          </w:tcPr>
          <w:p w:rsidR="00C855F9" w:rsidRPr="00D8314B" w:rsidRDefault="00C855F9" w:rsidP="00C855F9">
            <w:pPr>
              <w:rPr>
                <w:b/>
                <w:bCs/>
                <w:sz w:val="24"/>
                <w:szCs w:val="24"/>
              </w:rPr>
            </w:pPr>
            <w:r w:rsidRPr="00D8314B">
              <w:rPr>
                <w:b/>
                <w:bCs/>
                <w:sz w:val="24"/>
                <w:szCs w:val="24"/>
              </w:rPr>
              <w:t> </w:t>
            </w:r>
          </w:p>
        </w:tc>
        <w:tc>
          <w:tcPr>
            <w:tcW w:w="8888" w:type="dxa"/>
            <w:gridSpan w:val="4"/>
            <w:tcBorders>
              <w:top w:val="nil"/>
              <w:left w:val="nil"/>
              <w:bottom w:val="nil"/>
              <w:right w:val="nil"/>
            </w:tcBorders>
            <w:shd w:val="clear" w:color="000000" w:fill="FFFFFF"/>
            <w:noWrap/>
            <w:vAlign w:val="bottom"/>
            <w:hideMark/>
          </w:tcPr>
          <w:p w:rsidR="00C855F9" w:rsidRPr="00D8314B" w:rsidRDefault="00C855F9" w:rsidP="00C855F9">
            <w:pPr>
              <w:jc w:val="center"/>
              <w:rPr>
                <w:sz w:val="24"/>
                <w:szCs w:val="24"/>
              </w:rPr>
            </w:pPr>
            <w:r w:rsidRPr="00D8314B">
              <w:rPr>
                <w:sz w:val="24"/>
                <w:szCs w:val="24"/>
              </w:rPr>
              <w:t> </w:t>
            </w:r>
          </w:p>
        </w:tc>
        <w:tc>
          <w:tcPr>
            <w:tcW w:w="5103" w:type="dxa"/>
            <w:gridSpan w:val="7"/>
            <w:tcBorders>
              <w:top w:val="nil"/>
              <w:left w:val="nil"/>
              <w:bottom w:val="nil"/>
              <w:right w:val="nil"/>
            </w:tcBorders>
            <w:shd w:val="clear" w:color="000000" w:fill="FFFFFF"/>
            <w:noWrap/>
            <w:vAlign w:val="bottom"/>
            <w:hideMark/>
          </w:tcPr>
          <w:p w:rsidR="00C855F9" w:rsidRPr="00D8314B" w:rsidRDefault="00C855F9" w:rsidP="00C855F9">
            <w:pPr>
              <w:jc w:val="right"/>
              <w:rPr>
                <w:sz w:val="24"/>
                <w:szCs w:val="24"/>
              </w:rPr>
            </w:pPr>
            <w:r w:rsidRPr="00D8314B">
              <w:rPr>
                <w:sz w:val="24"/>
                <w:szCs w:val="24"/>
              </w:rPr>
              <w:t xml:space="preserve">от </w:t>
            </w:r>
            <w:r w:rsidRPr="00D8314B">
              <w:rPr>
                <w:sz w:val="24"/>
                <w:szCs w:val="24"/>
                <w:u w:val="single"/>
              </w:rPr>
              <w:t xml:space="preserve">"13" 12. </w:t>
            </w:r>
            <w:r w:rsidRPr="00D8314B">
              <w:rPr>
                <w:sz w:val="24"/>
                <w:szCs w:val="24"/>
              </w:rPr>
              <w:t>2019г. №306</w:t>
            </w:r>
          </w:p>
        </w:tc>
      </w:tr>
      <w:tr w:rsidR="00C855F9" w:rsidRPr="00D8314B" w:rsidTr="00C855F9">
        <w:trPr>
          <w:trHeight w:val="238"/>
        </w:trPr>
        <w:tc>
          <w:tcPr>
            <w:tcW w:w="1622" w:type="dxa"/>
            <w:tcBorders>
              <w:top w:val="nil"/>
              <w:left w:val="nil"/>
              <w:bottom w:val="nil"/>
              <w:right w:val="nil"/>
            </w:tcBorders>
            <w:shd w:val="clear" w:color="000000" w:fill="FFFFFF"/>
            <w:vAlign w:val="bottom"/>
            <w:hideMark/>
          </w:tcPr>
          <w:p w:rsidR="00C855F9" w:rsidRPr="00D8314B" w:rsidRDefault="00C855F9" w:rsidP="00C855F9">
            <w:pPr>
              <w:rPr>
                <w:sz w:val="24"/>
                <w:szCs w:val="24"/>
              </w:rPr>
            </w:pPr>
            <w:r w:rsidRPr="00D8314B">
              <w:rPr>
                <w:sz w:val="24"/>
                <w:szCs w:val="24"/>
              </w:rPr>
              <w:t> </w:t>
            </w:r>
          </w:p>
        </w:tc>
        <w:tc>
          <w:tcPr>
            <w:tcW w:w="8888" w:type="dxa"/>
            <w:gridSpan w:val="4"/>
            <w:tcBorders>
              <w:top w:val="nil"/>
              <w:left w:val="nil"/>
              <w:bottom w:val="nil"/>
              <w:right w:val="nil"/>
            </w:tcBorders>
            <w:shd w:val="clear" w:color="000000" w:fill="FFFFFF"/>
            <w:noWrap/>
            <w:vAlign w:val="bottom"/>
            <w:hideMark/>
          </w:tcPr>
          <w:p w:rsidR="00C855F9" w:rsidRPr="00D8314B" w:rsidRDefault="00C855F9" w:rsidP="00C855F9">
            <w:pPr>
              <w:jc w:val="center"/>
              <w:rPr>
                <w:sz w:val="24"/>
                <w:szCs w:val="24"/>
              </w:rPr>
            </w:pPr>
            <w:r w:rsidRPr="00D8314B">
              <w:rPr>
                <w:sz w:val="24"/>
                <w:szCs w:val="24"/>
              </w:rPr>
              <w:t> </w:t>
            </w:r>
          </w:p>
        </w:tc>
        <w:tc>
          <w:tcPr>
            <w:tcW w:w="1722" w:type="dxa"/>
            <w:gridSpan w:val="2"/>
            <w:tcBorders>
              <w:top w:val="nil"/>
              <w:left w:val="nil"/>
              <w:bottom w:val="nil"/>
              <w:right w:val="nil"/>
            </w:tcBorders>
            <w:shd w:val="clear" w:color="000000" w:fill="FFFFFF"/>
            <w:noWrap/>
            <w:vAlign w:val="bottom"/>
            <w:hideMark/>
          </w:tcPr>
          <w:p w:rsidR="00C855F9" w:rsidRPr="00D8314B" w:rsidRDefault="00C855F9" w:rsidP="00C855F9">
            <w:pPr>
              <w:jc w:val="center"/>
              <w:rPr>
                <w:sz w:val="24"/>
                <w:szCs w:val="24"/>
              </w:rPr>
            </w:pPr>
            <w:r w:rsidRPr="00D8314B">
              <w:rPr>
                <w:sz w:val="24"/>
                <w:szCs w:val="24"/>
              </w:rPr>
              <w:t> </w:t>
            </w:r>
          </w:p>
        </w:tc>
        <w:tc>
          <w:tcPr>
            <w:tcW w:w="1642" w:type="dxa"/>
            <w:gridSpan w:val="3"/>
            <w:tcBorders>
              <w:top w:val="nil"/>
              <w:left w:val="nil"/>
              <w:bottom w:val="nil"/>
              <w:right w:val="nil"/>
            </w:tcBorders>
            <w:shd w:val="clear" w:color="000000" w:fill="FFFFFF"/>
            <w:noWrap/>
            <w:vAlign w:val="bottom"/>
            <w:hideMark/>
          </w:tcPr>
          <w:p w:rsidR="00C855F9" w:rsidRPr="00D8314B" w:rsidRDefault="00C855F9" w:rsidP="00C855F9">
            <w:pPr>
              <w:jc w:val="center"/>
              <w:rPr>
                <w:sz w:val="24"/>
                <w:szCs w:val="24"/>
              </w:rPr>
            </w:pPr>
            <w:r w:rsidRPr="00D8314B">
              <w:rPr>
                <w:sz w:val="24"/>
                <w:szCs w:val="24"/>
              </w:rPr>
              <w:t> </w:t>
            </w:r>
          </w:p>
        </w:tc>
        <w:tc>
          <w:tcPr>
            <w:tcW w:w="1739" w:type="dxa"/>
            <w:gridSpan w:val="2"/>
            <w:tcBorders>
              <w:top w:val="nil"/>
              <w:left w:val="nil"/>
              <w:bottom w:val="nil"/>
              <w:right w:val="nil"/>
            </w:tcBorders>
            <w:shd w:val="clear" w:color="000000" w:fill="FFFFFF"/>
            <w:noWrap/>
            <w:vAlign w:val="bottom"/>
            <w:hideMark/>
          </w:tcPr>
          <w:p w:rsidR="00C855F9" w:rsidRPr="00D8314B" w:rsidRDefault="00C855F9" w:rsidP="00C855F9">
            <w:pPr>
              <w:jc w:val="center"/>
              <w:rPr>
                <w:sz w:val="24"/>
                <w:szCs w:val="24"/>
              </w:rPr>
            </w:pPr>
            <w:r w:rsidRPr="00D8314B">
              <w:rPr>
                <w:sz w:val="24"/>
                <w:szCs w:val="24"/>
              </w:rPr>
              <w:t> </w:t>
            </w:r>
          </w:p>
        </w:tc>
      </w:tr>
      <w:tr w:rsidR="00C855F9" w:rsidRPr="00D8314B" w:rsidTr="00C855F9">
        <w:trPr>
          <w:trHeight w:val="641"/>
        </w:trPr>
        <w:tc>
          <w:tcPr>
            <w:tcW w:w="15613" w:type="dxa"/>
            <w:gridSpan w:val="12"/>
            <w:tcBorders>
              <w:top w:val="nil"/>
              <w:left w:val="nil"/>
              <w:bottom w:val="nil"/>
              <w:right w:val="nil"/>
            </w:tcBorders>
            <w:shd w:val="clear" w:color="auto" w:fill="auto"/>
            <w:vAlign w:val="center"/>
            <w:hideMark/>
          </w:tcPr>
          <w:p w:rsidR="00C855F9" w:rsidRPr="00D8314B" w:rsidRDefault="00C855F9" w:rsidP="00C855F9">
            <w:pPr>
              <w:jc w:val="center"/>
              <w:rPr>
                <w:b/>
                <w:bCs/>
                <w:sz w:val="24"/>
                <w:szCs w:val="24"/>
              </w:rPr>
            </w:pPr>
            <w:r w:rsidRPr="00D8314B">
              <w:rPr>
                <w:b/>
                <w:bCs/>
                <w:sz w:val="24"/>
                <w:szCs w:val="24"/>
              </w:rPr>
              <w:t>Распределение бюджетных ассигнований  бюджета Комсомольского городского поселения по разделам и подразделам классификации ра</w:t>
            </w:r>
            <w:r w:rsidRPr="00D8314B">
              <w:rPr>
                <w:b/>
                <w:bCs/>
                <w:sz w:val="24"/>
                <w:szCs w:val="24"/>
              </w:rPr>
              <w:t>с</w:t>
            </w:r>
            <w:r w:rsidRPr="00D8314B">
              <w:rPr>
                <w:b/>
                <w:bCs/>
                <w:sz w:val="24"/>
                <w:szCs w:val="24"/>
              </w:rPr>
              <w:t>ходов бюджетов на 2020 год и на плановый период 2021 и 2022 годов</w:t>
            </w:r>
          </w:p>
        </w:tc>
      </w:tr>
      <w:tr w:rsidR="00C855F9" w:rsidRPr="00D8314B" w:rsidTr="00C855F9">
        <w:trPr>
          <w:trHeight w:val="247"/>
        </w:trPr>
        <w:tc>
          <w:tcPr>
            <w:tcW w:w="1622" w:type="dxa"/>
            <w:tcBorders>
              <w:top w:val="nil"/>
              <w:left w:val="nil"/>
              <w:bottom w:val="nil"/>
              <w:right w:val="nil"/>
            </w:tcBorders>
            <w:shd w:val="clear" w:color="auto" w:fill="auto"/>
            <w:noWrap/>
            <w:vAlign w:val="bottom"/>
            <w:hideMark/>
          </w:tcPr>
          <w:p w:rsidR="00C855F9" w:rsidRPr="00D8314B" w:rsidRDefault="00C855F9" w:rsidP="00C855F9">
            <w:pPr>
              <w:jc w:val="center"/>
              <w:rPr>
                <w:sz w:val="24"/>
                <w:szCs w:val="24"/>
              </w:rPr>
            </w:pPr>
          </w:p>
        </w:tc>
        <w:tc>
          <w:tcPr>
            <w:tcW w:w="8888" w:type="dxa"/>
            <w:gridSpan w:val="4"/>
            <w:tcBorders>
              <w:top w:val="nil"/>
              <w:left w:val="nil"/>
              <w:bottom w:val="nil"/>
              <w:right w:val="nil"/>
            </w:tcBorders>
            <w:shd w:val="clear" w:color="auto" w:fill="auto"/>
            <w:vAlign w:val="bottom"/>
            <w:hideMark/>
          </w:tcPr>
          <w:p w:rsidR="00C855F9" w:rsidRPr="00D8314B" w:rsidRDefault="00C855F9" w:rsidP="00C855F9">
            <w:pPr>
              <w:rPr>
                <w:sz w:val="24"/>
                <w:szCs w:val="24"/>
              </w:rPr>
            </w:pPr>
          </w:p>
        </w:tc>
        <w:tc>
          <w:tcPr>
            <w:tcW w:w="1722" w:type="dxa"/>
            <w:gridSpan w:val="2"/>
            <w:tcBorders>
              <w:top w:val="nil"/>
              <w:left w:val="nil"/>
              <w:bottom w:val="nil"/>
              <w:right w:val="nil"/>
            </w:tcBorders>
            <w:shd w:val="clear" w:color="auto" w:fill="auto"/>
            <w:noWrap/>
            <w:vAlign w:val="bottom"/>
            <w:hideMark/>
          </w:tcPr>
          <w:p w:rsidR="00C855F9" w:rsidRPr="00D8314B" w:rsidRDefault="00C855F9" w:rsidP="00C855F9">
            <w:pPr>
              <w:rPr>
                <w:sz w:val="24"/>
                <w:szCs w:val="24"/>
              </w:rPr>
            </w:pPr>
          </w:p>
        </w:tc>
        <w:tc>
          <w:tcPr>
            <w:tcW w:w="1642" w:type="dxa"/>
            <w:gridSpan w:val="3"/>
            <w:tcBorders>
              <w:top w:val="nil"/>
              <w:left w:val="nil"/>
              <w:bottom w:val="nil"/>
              <w:right w:val="nil"/>
            </w:tcBorders>
            <w:shd w:val="clear" w:color="auto" w:fill="auto"/>
            <w:noWrap/>
            <w:vAlign w:val="bottom"/>
            <w:hideMark/>
          </w:tcPr>
          <w:p w:rsidR="00C855F9" w:rsidRPr="00D8314B" w:rsidRDefault="00C855F9" w:rsidP="00C855F9">
            <w:pPr>
              <w:rPr>
                <w:sz w:val="24"/>
                <w:szCs w:val="24"/>
              </w:rPr>
            </w:pPr>
          </w:p>
        </w:tc>
        <w:tc>
          <w:tcPr>
            <w:tcW w:w="1739" w:type="dxa"/>
            <w:gridSpan w:val="2"/>
            <w:tcBorders>
              <w:top w:val="nil"/>
              <w:left w:val="nil"/>
              <w:bottom w:val="nil"/>
              <w:right w:val="nil"/>
            </w:tcBorders>
            <w:shd w:val="clear" w:color="auto" w:fill="auto"/>
            <w:noWrap/>
            <w:vAlign w:val="bottom"/>
            <w:hideMark/>
          </w:tcPr>
          <w:p w:rsidR="00C855F9" w:rsidRPr="00D8314B" w:rsidRDefault="00C855F9" w:rsidP="00C855F9">
            <w:pPr>
              <w:rPr>
                <w:sz w:val="24"/>
                <w:szCs w:val="24"/>
              </w:rPr>
            </w:pPr>
          </w:p>
        </w:tc>
      </w:tr>
      <w:tr w:rsidR="00C855F9" w:rsidRPr="00D8314B" w:rsidTr="00C855F9">
        <w:trPr>
          <w:trHeight w:val="247"/>
        </w:trPr>
        <w:tc>
          <w:tcPr>
            <w:tcW w:w="1622" w:type="dxa"/>
            <w:vMerge w:val="restart"/>
            <w:tcBorders>
              <w:top w:val="single" w:sz="8" w:space="0" w:color="auto"/>
              <w:left w:val="single" w:sz="8" w:space="0" w:color="auto"/>
              <w:bottom w:val="nil"/>
              <w:right w:val="single" w:sz="8" w:space="0" w:color="auto"/>
            </w:tcBorders>
            <w:shd w:val="clear" w:color="auto" w:fill="auto"/>
            <w:vAlign w:val="center"/>
            <w:hideMark/>
          </w:tcPr>
          <w:p w:rsidR="00C855F9" w:rsidRPr="00D8314B" w:rsidRDefault="00C855F9" w:rsidP="00C855F9">
            <w:pPr>
              <w:jc w:val="center"/>
              <w:rPr>
                <w:b/>
                <w:bCs/>
                <w:sz w:val="24"/>
                <w:szCs w:val="24"/>
              </w:rPr>
            </w:pPr>
            <w:r w:rsidRPr="00D8314B">
              <w:rPr>
                <w:b/>
                <w:bCs/>
                <w:sz w:val="24"/>
                <w:szCs w:val="24"/>
              </w:rPr>
              <w:t>Раздел, по</w:t>
            </w:r>
            <w:r w:rsidRPr="00D8314B">
              <w:rPr>
                <w:b/>
                <w:bCs/>
                <w:sz w:val="24"/>
                <w:szCs w:val="24"/>
              </w:rPr>
              <w:t>д</w:t>
            </w:r>
            <w:r w:rsidRPr="00D8314B">
              <w:rPr>
                <w:b/>
                <w:bCs/>
                <w:sz w:val="24"/>
                <w:szCs w:val="24"/>
              </w:rPr>
              <w:t>раздел</w:t>
            </w:r>
          </w:p>
        </w:tc>
        <w:tc>
          <w:tcPr>
            <w:tcW w:w="8888" w:type="dxa"/>
            <w:gridSpan w:val="4"/>
            <w:vMerge w:val="restart"/>
            <w:tcBorders>
              <w:top w:val="single" w:sz="8" w:space="0" w:color="auto"/>
              <w:left w:val="single" w:sz="8" w:space="0" w:color="auto"/>
              <w:bottom w:val="nil"/>
              <w:right w:val="single" w:sz="8" w:space="0" w:color="auto"/>
            </w:tcBorders>
            <w:shd w:val="clear" w:color="auto" w:fill="auto"/>
            <w:vAlign w:val="center"/>
            <w:hideMark/>
          </w:tcPr>
          <w:p w:rsidR="00C855F9" w:rsidRPr="00D8314B" w:rsidRDefault="00C855F9" w:rsidP="00C855F9">
            <w:pPr>
              <w:jc w:val="center"/>
              <w:rPr>
                <w:b/>
                <w:bCs/>
                <w:sz w:val="24"/>
                <w:szCs w:val="24"/>
              </w:rPr>
            </w:pPr>
            <w:r w:rsidRPr="00D8314B">
              <w:rPr>
                <w:b/>
                <w:bCs/>
                <w:sz w:val="24"/>
                <w:szCs w:val="24"/>
              </w:rPr>
              <w:t>Наименование показателя</w:t>
            </w:r>
          </w:p>
        </w:tc>
        <w:tc>
          <w:tcPr>
            <w:tcW w:w="5103" w:type="dxa"/>
            <w:gridSpan w:val="7"/>
            <w:tcBorders>
              <w:top w:val="single" w:sz="8" w:space="0" w:color="auto"/>
              <w:left w:val="nil"/>
              <w:bottom w:val="nil"/>
              <w:right w:val="single" w:sz="8" w:space="0" w:color="auto"/>
            </w:tcBorders>
            <w:shd w:val="clear" w:color="auto" w:fill="auto"/>
            <w:vAlign w:val="center"/>
            <w:hideMark/>
          </w:tcPr>
          <w:p w:rsidR="00C855F9" w:rsidRPr="00D8314B" w:rsidRDefault="00C855F9" w:rsidP="00C855F9">
            <w:pPr>
              <w:jc w:val="center"/>
              <w:rPr>
                <w:b/>
                <w:bCs/>
                <w:sz w:val="24"/>
                <w:szCs w:val="24"/>
              </w:rPr>
            </w:pPr>
            <w:r w:rsidRPr="00D8314B">
              <w:rPr>
                <w:b/>
                <w:bCs/>
                <w:sz w:val="24"/>
                <w:szCs w:val="24"/>
              </w:rPr>
              <w:t>Сумма (руб.)</w:t>
            </w:r>
          </w:p>
        </w:tc>
      </w:tr>
      <w:tr w:rsidR="00C855F9" w:rsidRPr="00D8314B" w:rsidTr="00C855F9">
        <w:trPr>
          <w:trHeight w:val="247"/>
        </w:trPr>
        <w:tc>
          <w:tcPr>
            <w:tcW w:w="1622" w:type="dxa"/>
            <w:vMerge/>
            <w:tcBorders>
              <w:top w:val="single" w:sz="8" w:space="0" w:color="auto"/>
              <w:left w:val="single" w:sz="8" w:space="0" w:color="auto"/>
              <w:bottom w:val="nil"/>
              <w:right w:val="single" w:sz="8" w:space="0" w:color="auto"/>
            </w:tcBorders>
            <w:vAlign w:val="center"/>
            <w:hideMark/>
          </w:tcPr>
          <w:p w:rsidR="00C855F9" w:rsidRPr="00D8314B" w:rsidRDefault="00C855F9" w:rsidP="00C855F9">
            <w:pPr>
              <w:rPr>
                <w:b/>
                <w:bCs/>
                <w:sz w:val="24"/>
                <w:szCs w:val="24"/>
              </w:rPr>
            </w:pPr>
          </w:p>
        </w:tc>
        <w:tc>
          <w:tcPr>
            <w:tcW w:w="8888" w:type="dxa"/>
            <w:gridSpan w:val="4"/>
            <w:vMerge/>
            <w:tcBorders>
              <w:top w:val="single" w:sz="8" w:space="0" w:color="auto"/>
              <w:left w:val="single" w:sz="8" w:space="0" w:color="auto"/>
              <w:bottom w:val="nil"/>
              <w:right w:val="single" w:sz="8" w:space="0" w:color="auto"/>
            </w:tcBorders>
            <w:vAlign w:val="center"/>
            <w:hideMark/>
          </w:tcPr>
          <w:p w:rsidR="00C855F9" w:rsidRPr="00D8314B" w:rsidRDefault="00C855F9" w:rsidP="00C855F9">
            <w:pPr>
              <w:rPr>
                <w:b/>
                <w:bCs/>
                <w:sz w:val="24"/>
                <w:szCs w:val="24"/>
              </w:rPr>
            </w:pPr>
          </w:p>
        </w:tc>
        <w:tc>
          <w:tcPr>
            <w:tcW w:w="1722" w:type="dxa"/>
            <w:gridSpan w:val="2"/>
            <w:tcBorders>
              <w:top w:val="single" w:sz="8" w:space="0" w:color="auto"/>
              <w:left w:val="nil"/>
              <w:bottom w:val="nil"/>
              <w:right w:val="single" w:sz="8" w:space="0" w:color="auto"/>
            </w:tcBorders>
            <w:shd w:val="clear" w:color="auto" w:fill="auto"/>
            <w:vAlign w:val="center"/>
            <w:hideMark/>
          </w:tcPr>
          <w:p w:rsidR="00C855F9" w:rsidRPr="00D8314B" w:rsidRDefault="00C855F9" w:rsidP="00C855F9">
            <w:pPr>
              <w:jc w:val="center"/>
              <w:rPr>
                <w:b/>
                <w:bCs/>
                <w:sz w:val="24"/>
                <w:szCs w:val="24"/>
              </w:rPr>
            </w:pPr>
            <w:r w:rsidRPr="00D8314B">
              <w:rPr>
                <w:b/>
                <w:bCs/>
                <w:sz w:val="24"/>
                <w:szCs w:val="24"/>
              </w:rPr>
              <w:t>2020 год</w:t>
            </w:r>
          </w:p>
        </w:tc>
        <w:tc>
          <w:tcPr>
            <w:tcW w:w="1642" w:type="dxa"/>
            <w:gridSpan w:val="3"/>
            <w:tcBorders>
              <w:top w:val="single" w:sz="8" w:space="0" w:color="auto"/>
              <w:left w:val="nil"/>
              <w:bottom w:val="nil"/>
              <w:right w:val="single" w:sz="8" w:space="0" w:color="auto"/>
            </w:tcBorders>
            <w:shd w:val="clear" w:color="auto" w:fill="auto"/>
            <w:vAlign w:val="center"/>
            <w:hideMark/>
          </w:tcPr>
          <w:p w:rsidR="00C855F9" w:rsidRPr="00D8314B" w:rsidRDefault="00C855F9" w:rsidP="00C855F9">
            <w:pPr>
              <w:jc w:val="center"/>
              <w:rPr>
                <w:b/>
                <w:bCs/>
                <w:sz w:val="24"/>
                <w:szCs w:val="24"/>
              </w:rPr>
            </w:pPr>
            <w:r w:rsidRPr="00D8314B">
              <w:rPr>
                <w:b/>
                <w:bCs/>
                <w:sz w:val="24"/>
                <w:szCs w:val="24"/>
              </w:rPr>
              <w:t>2021 год</w:t>
            </w:r>
          </w:p>
        </w:tc>
        <w:tc>
          <w:tcPr>
            <w:tcW w:w="1739" w:type="dxa"/>
            <w:gridSpan w:val="2"/>
            <w:tcBorders>
              <w:top w:val="single" w:sz="8" w:space="0" w:color="auto"/>
              <w:left w:val="nil"/>
              <w:bottom w:val="nil"/>
              <w:right w:val="single" w:sz="8" w:space="0" w:color="auto"/>
            </w:tcBorders>
            <w:shd w:val="clear" w:color="auto" w:fill="auto"/>
            <w:vAlign w:val="center"/>
            <w:hideMark/>
          </w:tcPr>
          <w:p w:rsidR="00C855F9" w:rsidRPr="00D8314B" w:rsidRDefault="00C855F9" w:rsidP="00C855F9">
            <w:pPr>
              <w:jc w:val="center"/>
              <w:rPr>
                <w:b/>
                <w:bCs/>
                <w:sz w:val="24"/>
                <w:szCs w:val="24"/>
              </w:rPr>
            </w:pPr>
            <w:r w:rsidRPr="00D8314B">
              <w:rPr>
                <w:b/>
                <w:bCs/>
                <w:sz w:val="24"/>
                <w:szCs w:val="24"/>
              </w:rPr>
              <w:t>2022 год</w:t>
            </w:r>
          </w:p>
        </w:tc>
      </w:tr>
      <w:tr w:rsidR="00C855F9" w:rsidRPr="00D8314B" w:rsidTr="00C855F9">
        <w:trPr>
          <w:trHeight w:val="238"/>
        </w:trPr>
        <w:tc>
          <w:tcPr>
            <w:tcW w:w="1622" w:type="dxa"/>
            <w:tcBorders>
              <w:top w:val="single" w:sz="8" w:space="0" w:color="auto"/>
              <w:left w:val="single" w:sz="8" w:space="0" w:color="auto"/>
              <w:bottom w:val="single" w:sz="4" w:space="0" w:color="auto"/>
              <w:right w:val="single" w:sz="8" w:space="0" w:color="auto"/>
            </w:tcBorders>
            <w:shd w:val="clear" w:color="auto" w:fill="auto"/>
            <w:noWrap/>
            <w:vAlign w:val="bottom"/>
            <w:hideMark/>
          </w:tcPr>
          <w:p w:rsidR="00C855F9" w:rsidRPr="00D8314B" w:rsidRDefault="00C855F9" w:rsidP="00C855F9">
            <w:pPr>
              <w:jc w:val="center"/>
              <w:rPr>
                <w:b/>
                <w:bCs/>
                <w:sz w:val="24"/>
                <w:szCs w:val="24"/>
              </w:rPr>
            </w:pPr>
            <w:r w:rsidRPr="00D8314B">
              <w:rPr>
                <w:b/>
                <w:bCs/>
                <w:sz w:val="24"/>
                <w:szCs w:val="24"/>
              </w:rPr>
              <w:lastRenderedPageBreak/>
              <w:t>`0100</w:t>
            </w:r>
          </w:p>
        </w:tc>
        <w:tc>
          <w:tcPr>
            <w:tcW w:w="8888" w:type="dxa"/>
            <w:gridSpan w:val="4"/>
            <w:tcBorders>
              <w:top w:val="single" w:sz="8" w:space="0" w:color="auto"/>
              <w:left w:val="nil"/>
              <w:bottom w:val="single" w:sz="4" w:space="0" w:color="auto"/>
              <w:right w:val="nil"/>
            </w:tcBorders>
            <w:shd w:val="clear" w:color="auto" w:fill="auto"/>
            <w:vAlign w:val="bottom"/>
            <w:hideMark/>
          </w:tcPr>
          <w:p w:rsidR="00C855F9" w:rsidRPr="00D8314B" w:rsidRDefault="00C855F9" w:rsidP="00C855F9">
            <w:pPr>
              <w:rPr>
                <w:b/>
                <w:bCs/>
                <w:sz w:val="24"/>
                <w:szCs w:val="24"/>
              </w:rPr>
            </w:pPr>
            <w:r w:rsidRPr="00D8314B">
              <w:rPr>
                <w:b/>
                <w:bCs/>
                <w:sz w:val="24"/>
                <w:szCs w:val="24"/>
              </w:rPr>
              <w:t>Общегосударственные вопросы</w:t>
            </w:r>
          </w:p>
        </w:tc>
        <w:tc>
          <w:tcPr>
            <w:tcW w:w="1722" w:type="dxa"/>
            <w:gridSpan w:val="2"/>
            <w:tcBorders>
              <w:top w:val="single" w:sz="8" w:space="0" w:color="auto"/>
              <w:left w:val="single" w:sz="8" w:space="0" w:color="auto"/>
              <w:bottom w:val="single" w:sz="4" w:space="0" w:color="auto"/>
              <w:right w:val="nil"/>
            </w:tcBorders>
            <w:shd w:val="clear" w:color="auto" w:fill="auto"/>
            <w:noWrap/>
            <w:vAlign w:val="bottom"/>
            <w:hideMark/>
          </w:tcPr>
          <w:p w:rsidR="00C855F9" w:rsidRPr="00D8314B" w:rsidRDefault="00C855F9" w:rsidP="00C855F9">
            <w:pPr>
              <w:jc w:val="right"/>
              <w:rPr>
                <w:b/>
                <w:bCs/>
                <w:sz w:val="24"/>
                <w:szCs w:val="24"/>
              </w:rPr>
            </w:pPr>
            <w:r w:rsidRPr="00D8314B">
              <w:rPr>
                <w:b/>
                <w:bCs/>
                <w:sz w:val="24"/>
                <w:szCs w:val="24"/>
              </w:rPr>
              <w:t>799 811,69</w:t>
            </w:r>
          </w:p>
        </w:tc>
        <w:tc>
          <w:tcPr>
            <w:tcW w:w="1642" w:type="dxa"/>
            <w:gridSpan w:val="3"/>
            <w:tcBorders>
              <w:top w:val="single" w:sz="8" w:space="0" w:color="auto"/>
              <w:left w:val="single" w:sz="4" w:space="0" w:color="auto"/>
              <w:bottom w:val="single" w:sz="4" w:space="0" w:color="auto"/>
              <w:right w:val="single" w:sz="4" w:space="0" w:color="auto"/>
            </w:tcBorders>
            <w:shd w:val="clear" w:color="auto" w:fill="auto"/>
            <w:noWrap/>
            <w:vAlign w:val="bottom"/>
            <w:hideMark/>
          </w:tcPr>
          <w:p w:rsidR="00C855F9" w:rsidRPr="00D8314B" w:rsidRDefault="00C855F9" w:rsidP="00C855F9">
            <w:pPr>
              <w:jc w:val="right"/>
              <w:rPr>
                <w:b/>
                <w:bCs/>
                <w:sz w:val="24"/>
                <w:szCs w:val="24"/>
              </w:rPr>
            </w:pPr>
            <w:r w:rsidRPr="00D8314B">
              <w:rPr>
                <w:b/>
                <w:bCs/>
                <w:sz w:val="24"/>
                <w:szCs w:val="24"/>
              </w:rPr>
              <w:t>248 053,89</w:t>
            </w:r>
          </w:p>
        </w:tc>
        <w:tc>
          <w:tcPr>
            <w:tcW w:w="1739" w:type="dxa"/>
            <w:gridSpan w:val="2"/>
            <w:tcBorders>
              <w:top w:val="single" w:sz="8" w:space="0" w:color="auto"/>
              <w:left w:val="nil"/>
              <w:bottom w:val="single" w:sz="4" w:space="0" w:color="auto"/>
              <w:right w:val="single" w:sz="8" w:space="0" w:color="auto"/>
            </w:tcBorders>
            <w:shd w:val="clear" w:color="auto" w:fill="auto"/>
            <w:noWrap/>
            <w:vAlign w:val="bottom"/>
            <w:hideMark/>
          </w:tcPr>
          <w:p w:rsidR="00C855F9" w:rsidRPr="00D8314B" w:rsidRDefault="00C855F9" w:rsidP="00C855F9">
            <w:pPr>
              <w:jc w:val="right"/>
              <w:rPr>
                <w:b/>
                <w:bCs/>
                <w:sz w:val="24"/>
                <w:szCs w:val="24"/>
              </w:rPr>
            </w:pPr>
            <w:r w:rsidRPr="00D8314B">
              <w:rPr>
                <w:b/>
                <w:bCs/>
                <w:sz w:val="24"/>
                <w:szCs w:val="24"/>
              </w:rPr>
              <w:t>258 825,65</w:t>
            </w:r>
          </w:p>
        </w:tc>
      </w:tr>
      <w:tr w:rsidR="00C855F9" w:rsidRPr="00D8314B" w:rsidTr="00C855F9">
        <w:trPr>
          <w:trHeight w:val="238"/>
        </w:trPr>
        <w:tc>
          <w:tcPr>
            <w:tcW w:w="1622" w:type="dxa"/>
            <w:tcBorders>
              <w:top w:val="nil"/>
              <w:left w:val="single" w:sz="8" w:space="0" w:color="auto"/>
              <w:bottom w:val="nil"/>
              <w:right w:val="single" w:sz="8" w:space="0" w:color="auto"/>
            </w:tcBorders>
            <w:shd w:val="clear" w:color="auto" w:fill="auto"/>
            <w:noWrap/>
            <w:vAlign w:val="bottom"/>
            <w:hideMark/>
          </w:tcPr>
          <w:p w:rsidR="00C855F9" w:rsidRPr="00D8314B" w:rsidRDefault="00C855F9" w:rsidP="00C855F9">
            <w:pPr>
              <w:jc w:val="center"/>
              <w:rPr>
                <w:sz w:val="24"/>
                <w:szCs w:val="24"/>
              </w:rPr>
            </w:pPr>
            <w:r w:rsidRPr="00D8314B">
              <w:rPr>
                <w:sz w:val="24"/>
                <w:szCs w:val="24"/>
              </w:rPr>
              <w:t>`0107</w:t>
            </w:r>
          </w:p>
        </w:tc>
        <w:tc>
          <w:tcPr>
            <w:tcW w:w="8888" w:type="dxa"/>
            <w:gridSpan w:val="4"/>
            <w:tcBorders>
              <w:top w:val="nil"/>
              <w:left w:val="nil"/>
              <w:bottom w:val="nil"/>
              <w:right w:val="nil"/>
            </w:tcBorders>
            <w:shd w:val="clear" w:color="auto" w:fill="auto"/>
            <w:vAlign w:val="bottom"/>
            <w:hideMark/>
          </w:tcPr>
          <w:p w:rsidR="00C855F9" w:rsidRPr="00D8314B" w:rsidRDefault="00C855F9" w:rsidP="00C855F9">
            <w:pPr>
              <w:rPr>
                <w:sz w:val="24"/>
                <w:szCs w:val="24"/>
              </w:rPr>
            </w:pPr>
            <w:r w:rsidRPr="00D8314B">
              <w:rPr>
                <w:sz w:val="24"/>
                <w:szCs w:val="24"/>
              </w:rPr>
              <w:t>Обеспечение проведения выборов и референдумов</w:t>
            </w:r>
          </w:p>
        </w:tc>
        <w:tc>
          <w:tcPr>
            <w:tcW w:w="1722" w:type="dxa"/>
            <w:gridSpan w:val="2"/>
            <w:tcBorders>
              <w:top w:val="nil"/>
              <w:left w:val="single" w:sz="8" w:space="0" w:color="auto"/>
              <w:bottom w:val="nil"/>
              <w:right w:val="nil"/>
            </w:tcBorders>
            <w:shd w:val="clear" w:color="auto" w:fill="auto"/>
            <w:noWrap/>
            <w:vAlign w:val="bottom"/>
            <w:hideMark/>
          </w:tcPr>
          <w:p w:rsidR="00C855F9" w:rsidRPr="00D8314B" w:rsidRDefault="00C855F9" w:rsidP="00C855F9">
            <w:pPr>
              <w:jc w:val="right"/>
              <w:rPr>
                <w:sz w:val="24"/>
                <w:szCs w:val="24"/>
              </w:rPr>
            </w:pPr>
            <w:r w:rsidRPr="00D8314B">
              <w:rPr>
                <w:sz w:val="24"/>
                <w:szCs w:val="24"/>
              </w:rPr>
              <w:t>300 000,00</w:t>
            </w:r>
          </w:p>
        </w:tc>
        <w:tc>
          <w:tcPr>
            <w:tcW w:w="1642" w:type="dxa"/>
            <w:gridSpan w:val="3"/>
            <w:tcBorders>
              <w:top w:val="nil"/>
              <w:left w:val="single" w:sz="4" w:space="0" w:color="auto"/>
              <w:bottom w:val="nil"/>
              <w:right w:val="single" w:sz="4" w:space="0" w:color="auto"/>
            </w:tcBorders>
            <w:shd w:val="clear" w:color="auto" w:fill="auto"/>
            <w:noWrap/>
            <w:vAlign w:val="bottom"/>
            <w:hideMark/>
          </w:tcPr>
          <w:p w:rsidR="00C855F9" w:rsidRPr="00D8314B" w:rsidRDefault="00C855F9" w:rsidP="00C855F9">
            <w:pPr>
              <w:jc w:val="right"/>
              <w:rPr>
                <w:sz w:val="24"/>
                <w:szCs w:val="24"/>
              </w:rPr>
            </w:pPr>
            <w:r w:rsidRPr="00D8314B">
              <w:rPr>
                <w:sz w:val="24"/>
                <w:szCs w:val="24"/>
              </w:rPr>
              <w:t>0,00</w:t>
            </w:r>
          </w:p>
        </w:tc>
        <w:tc>
          <w:tcPr>
            <w:tcW w:w="1739" w:type="dxa"/>
            <w:gridSpan w:val="2"/>
            <w:tcBorders>
              <w:top w:val="nil"/>
              <w:left w:val="nil"/>
              <w:bottom w:val="nil"/>
              <w:right w:val="single" w:sz="8" w:space="0" w:color="auto"/>
            </w:tcBorders>
            <w:shd w:val="clear" w:color="auto" w:fill="auto"/>
            <w:noWrap/>
            <w:vAlign w:val="bottom"/>
            <w:hideMark/>
          </w:tcPr>
          <w:p w:rsidR="00C855F9" w:rsidRPr="00D8314B" w:rsidRDefault="00C855F9" w:rsidP="00C855F9">
            <w:pPr>
              <w:jc w:val="right"/>
              <w:rPr>
                <w:sz w:val="24"/>
                <w:szCs w:val="24"/>
              </w:rPr>
            </w:pPr>
            <w:r w:rsidRPr="00D8314B">
              <w:rPr>
                <w:sz w:val="24"/>
                <w:szCs w:val="24"/>
              </w:rPr>
              <w:t>0,00</w:t>
            </w:r>
          </w:p>
        </w:tc>
      </w:tr>
      <w:tr w:rsidR="00C855F9" w:rsidRPr="00D8314B" w:rsidTr="00C855F9">
        <w:trPr>
          <w:trHeight w:val="293"/>
        </w:trPr>
        <w:tc>
          <w:tcPr>
            <w:tcW w:w="1622" w:type="dxa"/>
            <w:tcBorders>
              <w:top w:val="single" w:sz="4" w:space="0" w:color="auto"/>
              <w:left w:val="single" w:sz="8" w:space="0" w:color="auto"/>
              <w:bottom w:val="single" w:sz="8" w:space="0" w:color="auto"/>
              <w:right w:val="single" w:sz="8" w:space="0" w:color="auto"/>
            </w:tcBorders>
            <w:shd w:val="clear" w:color="auto" w:fill="auto"/>
            <w:noWrap/>
            <w:vAlign w:val="bottom"/>
            <w:hideMark/>
          </w:tcPr>
          <w:p w:rsidR="00C855F9" w:rsidRPr="00D8314B" w:rsidRDefault="00C855F9" w:rsidP="00C855F9">
            <w:pPr>
              <w:jc w:val="center"/>
              <w:rPr>
                <w:sz w:val="24"/>
                <w:szCs w:val="24"/>
              </w:rPr>
            </w:pPr>
            <w:r w:rsidRPr="00D8314B">
              <w:rPr>
                <w:sz w:val="24"/>
                <w:szCs w:val="24"/>
              </w:rPr>
              <w:t>`0113</w:t>
            </w:r>
          </w:p>
        </w:tc>
        <w:tc>
          <w:tcPr>
            <w:tcW w:w="8888" w:type="dxa"/>
            <w:gridSpan w:val="4"/>
            <w:tcBorders>
              <w:top w:val="single" w:sz="4" w:space="0" w:color="auto"/>
              <w:left w:val="nil"/>
              <w:bottom w:val="single" w:sz="8" w:space="0" w:color="auto"/>
              <w:right w:val="nil"/>
            </w:tcBorders>
            <w:shd w:val="clear" w:color="auto" w:fill="auto"/>
            <w:vAlign w:val="bottom"/>
            <w:hideMark/>
          </w:tcPr>
          <w:p w:rsidR="00C855F9" w:rsidRPr="00D8314B" w:rsidRDefault="00C855F9" w:rsidP="00C855F9">
            <w:pPr>
              <w:rPr>
                <w:sz w:val="24"/>
                <w:szCs w:val="24"/>
              </w:rPr>
            </w:pPr>
            <w:r w:rsidRPr="00D8314B">
              <w:rPr>
                <w:sz w:val="24"/>
                <w:szCs w:val="24"/>
              </w:rPr>
              <w:t>Другие общегосударственные вопросы</w:t>
            </w:r>
          </w:p>
        </w:tc>
        <w:tc>
          <w:tcPr>
            <w:tcW w:w="1722" w:type="dxa"/>
            <w:gridSpan w:val="2"/>
            <w:tcBorders>
              <w:top w:val="single" w:sz="4" w:space="0" w:color="auto"/>
              <w:left w:val="single" w:sz="8" w:space="0" w:color="auto"/>
              <w:bottom w:val="nil"/>
              <w:right w:val="nil"/>
            </w:tcBorders>
            <w:shd w:val="clear" w:color="auto" w:fill="auto"/>
            <w:noWrap/>
            <w:vAlign w:val="bottom"/>
            <w:hideMark/>
          </w:tcPr>
          <w:p w:rsidR="00C855F9" w:rsidRPr="00D8314B" w:rsidRDefault="00C855F9" w:rsidP="00C855F9">
            <w:pPr>
              <w:jc w:val="right"/>
              <w:rPr>
                <w:sz w:val="24"/>
                <w:szCs w:val="24"/>
              </w:rPr>
            </w:pPr>
            <w:r w:rsidRPr="00D8314B">
              <w:rPr>
                <w:sz w:val="24"/>
                <w:szCs w:val="24"/>
              </w:rPr>
              <w:t>499 811,69</w:t>
            </w:r>
          </w:p>
        </w:tc>
        <w:tc>
          <w:tcPr>
            <w:tcW w:w="1642" w:type="dxa"/>
            <w:gridSpan w:val="3"/>
            <w:tcBorders>
              <w:top w:val="single" w:sz="4" w:space="0" w:color="auto"/>
              <w:left w:val="single" w:sz="4" w:space="0" w:color="auto"/>
              <w:bottom w:val="nil"/>
              <w:right w:val="single" w:sz="4" w:space="0" w:color="auto"/>
            </w:tcBorders>
            <w:shd w:val="clear" w:color="auto" w:fill="auto"/>
            <w:noWrap/>
            <w:vAlign w:val="bottom"/>
            <w:hideMark/>
          </w:tcPr>
          <w:p w:rsidR="00C855F9" w:rsidRPr="00D8314B" w:rsidRDefault="00C855F9" w:rsidP="00C855F9">
            <w:pPr>
              <w:jc w:val="right"/>
              <w:rPr>
                <w:sz w:val="24"/>
                <w:szCs w:val="24"/>
              </w:rPr>
            </w:pPr>
            <w:r w:rsidRPr="00D8314B">
              <w:rPr>
                <w:sz w:val="24"/>
                <w:szCs w:val="24"/>
              </w:rPr>
              <w:t>248 053,89</w:t>
            </w:r>
          </w:p>
        </w:tc>
        <w:tc>
          <w:tcPr>
            <w:tcW w:w="1739" w:type="dxa"/>
            <w:gridSpan w:val="2"/>
            <w:tcBorders>
              <w:top w:val="single" w:sz="4" w:space="0" w:color="auto"/>
              <w:left w:val="nil"/>
              <w:bottom w:val="nil"/>
              <w:right w:val="single" w:sz="8" w:space="0" w:color="auto"/>
            </w:tcBorders>
            <w:shd w:val="clear" w:color="auto" w:fill="auto"/>
            <w:noWrap/>
            <w:vAlign w:val="bottom"/>
            <w:hideMark/>
          </w:tcPr>
          <w:p w:rsidR="00C855F9" w:rsidRPr="00D8314B" w:rsidRDefault="00C855F9" w:rsidP="00C855F9">
            <w:pPr>
              <w:jc w:val="right"/>
              <w:rPr>
                <w:sz w:val="24"/>
                <w:szCs w:val="24"/>
              </w:rPr>
            </w:pPr>
            <w:r w:rsidRPr="00D8314B">
              <w:rPr>
                <w:sz w:val="24"/>
                <w:szCs w:val="24"/>
              </w:rPr>
              <w:t>258 825,65</w:t>
            </w:r>
          </w:p>
        </w:tc>
      </w:tr>
      <w:tr w:rsidR="00C855F9" w:rsidRPr="00D8314B" w:rsidTr="00C855F9">
        <w:trPr>
          <w:trHeight w:val="69"/>
        </w:trPr>
        <w:tc>
          <w:tcPr>
            <w:tcW w:w="1622" w:type="dxa"/>
            <w:tcBorders>
              <w:top w:val="nil"/>
              <w:left w:val="single" w:sz="8" w:space="0" w:color="auto"/>
              <w:bottom w:val="single" w:sz="4" w:space="0" w:color="auto"/>
              <w:right w:val="single" w:sz="8" w:space="0" w:color="auto"/>
            </w:tcBorders>
            <w:shd w:val="clear" w:color="auto" w:fill="auto"/>
            <w:noWrap/>
            <w:vAlign w:val="bottom"/>
            <w:hideMark/>
          </w:tcPr>
          <w:p w:rsidR="00C855F9" w:rsidRPr="00D8314B" w:rsidRDefault="00C855F9" w:rsidP="00C855F9">
            <w:pPr>
              <w:jc w:val="center"/>
              <w:rPr>
                <w:b/>
                <w:bCs/>
                <w:sz w:val="24"/>
                <w:szCs w:val="24"/>
              </w:rPr>
            </w:pPr>
            <w:r w:rsidRPr="00D8314B">
              <w:rPr>
                <w:b/>
                <w:bCs/>
                <w:sz w:val="24"/>
                <w:szCs w:val="24"/>
              </w:rPr>
              <w:t>`0300</w:t>
            </w:r>
          </w:p>
        </w:tc>
        <w:tc>
          <w:tcPr>
            <w:tcW w:w="8888" w:type="dxa"/>
            <w:gridSpan w:val="4"/>
            <w:tcBorders>
              <w:top w:val="nil"/>
              <w:left w:val="nil"/>
              <w:bottom w:val="single" w:sz="4" w:space="0" w:color="auto"/>
              <w:right w:val="nil"/>
            </w:tcBorders>
            <w:shd w:val="clear" w:color="auto" w:fill="auto"/>
            <w:vAlign w:val="bottom"/>
            <w:hideMark/>
          </w:tcPr>
          <w:p w:rsidR="00C855F9" w:rsidRPr="00D8314B" w:rsidRDefault="00C855F9" w:rsidP="00C855F9">
            <w:pPr>
              <w:rPr>
                <w:b/>
                <w:bCs/>
                <w:sz w:val="24"/>
                <w:szCs w:val="24"/>
              </w:rPr>
            </w:pPr>
            <w:r w:rsidRPr="00D8314B">
              <w:rPr>
                <w:b/>
                <w:bCs/>
                <w:sz w:val="24"/>
                <w:szCs w:val="24"/>
              </w:rPr>
              <w:t>Национальная безопасность и правоохранительная де</w:t>
            </w:r>
            <w:r w:rsidRPr="00D8314B">
              <w:rPr>
                <w:b/>
                <w:bCs/>
                <w:sz w:val="24"/>
                <w:szCs w:val="24"/>
              </w:rPr>
              <w:t>я</w:t>
            </w:r>
            <w:r w:rsidRPr="00D8314B">
              <w:rPr>
                <w:b/>
                <w:bCs/>
                <w:sz w:val="24"/>
                <w:szCs w:val="24"/>
              </w:rPr>
              <w:t>тельность</w:t>
            </w:r>
          </w:p>
        </w:tc>
        <w:tc>
          <w:tcPr>
            <w:tcW w:w="1722" w:type="dxa"/>
            <w:gridSpan w:val="2"/>
            <w:tcBorders>
              <w:top w:val="single" w:sz="8" w:space="0" w:color="auto"/>
              <w:left w:val="single" w:sz="8" w:space="0" w:color="auto"/>
              <w:bottom w:val="single" w:sz="4" w:space="0" w:color="auto"/>
              <w:right w:val="single" w:sz="4" w:space="0" w:color="auto"/>
            </w:tcBorders>
            <w:shd w:val="clear" w:color="auto" w:fill="auto"/>
            <w:noWrap/>
            <w:vAlign w:val="bottom"/>
            <w:hideMark/>
          </w:tcPr>
          <w:p w:rsidR="00C855F9" w:rsidRPr="00D8314B" w:rsidRDefault="00C855F9" w:rsidP="00C855F9">
            <w:pPr>
              <w:jc w:val="right"/>
              <w:rPr>
                <w:b/>
                <w:bCs/>
                <w:sz w:val="24"/>
                <w:szCs w:val="24"/>
              </w:rPr>
            </w:pPr>
            <w:r w:rsidRPr="00D8314B">
              <w:rPr>
                <w:b/>
                <w:bCs/>
                <w:sz w:val="24"/>
                <w:szCs w:val="24"/>
              </w:rPr>
              <w:t>780 261,62</w:t>
            </w:r>
          </w:p>
        </w:tc>
        <w:tc>
          <w:tcPr>
            <w:tcW w:w="1642" w:type="dxa"/>
            <w:gridSpan w:val="3"/>
            <w:tcBorders>
              <w:top w:val="single" w:sz="8" w:space="0" w:color="auto"/>
              <w:left w:val="nil"/>
              <w:bottom w:val="single" w:sz="4" w:space="0" w:color="auto"/>
              <w:right w:val="single" w:sz="4" w:space="0" w:color="auto"/>
            </w:tcBorders>
            <w:shd w:val="clear" w:color="auto" w:fill="auto"/>
            <w:noWrap/>
            <w:vAlign w:val="bottom"/>
            <w:hideMark/>
          </w:tcPr>
          <w:p w:rsidR="00C855F9" w:rsidRPr="00D8314B" w:rsidRDefault="00C855F9" w:rsidP="00C855F9">
            <w:pPr>
              <w:jc w:val="right"/>
              <w:rPr>
                <w:b/>
                <w:bCs/>
                <w:sz w:val="24"/>
                <w:szCs w:val="24"/>
              </w:rPr>
            </w:pPr>
            <w:r w:rsidRPr="00D8314B">
              <w:rPr>
                <w:b/>
                <w:bCs/>
                <w:sz w:val="24"/>
                <w:szCs w:val="24"/>
              </w:rPr>
              <w:t>557 353,15</w:t>
            </w:r>
          </w:p>
        </w:tc>
        <w:tc>
          <w:tcPr>
            <w:tcW w:w="1739" w:type="dxa"/>
            <w:gridSpan w:val="2"/>
            <w:tcBorders>
              <w:top w:val="single" w:sz="8" w:space="0" w:color="auto"/>
              <w:left w:val="nil"/>
              <w:bottom w:val="single" w:sz="4" w:space="0" w:color="auto"/>
              <w:right w:val="single" w:sz="8" w:space="0" w:color="auto"/>
            </w:tcBorders>
            <w:shd w:val="clear" w:color="auto" w:fill="auto"/>
            <w:noWrap/>
            <w:vAlign w:val="bottom"/>
            <w:hideMark/>
          </w:tcPr>
          <w:p w:rsidR="00C855F9" w:rsidRPr="00D8314B" w:rsidRDefault="00C855F9" w:rsidP="00C855F9">
            <w:pPr>
              <w:jc w:val="right"/>
              <w:rPr>
                <w:b/>
                <w:bCs/>
                <w:sz w:val="24"/>
                <w:szCs w:val="24"/>
              </w:rPr>
            </w:pPr>
            <w:r w:rsidRPr="00D8314B">
              <w:rPr>
                <w:b/>
                <w:bCs/>
                <w:sz w:val="24"/>
                <w:szCs w:val="24"/>
              </w:rPr>
              <w:t>581 556,25</w:t>
            </w:r>
          </w:p>
        </w:tc>
      </w:tr>
      <w:tr w:rsidR="00C855F9" w:rsidRPr="00D8314B" w:rsidTr="00C855F9">
        <w:trPr>
          <w:trHeight w:val="79"/>
        </w:trPr>
        <w:tc>
          <w:tcPr>
            <w:tcW w:w="1622" w:type="dxa"/>
            <w:tcBorders>
              <w:top w:val="nil"/>
              <w:left w:val="single" w:sz="8" w:space="0" w:color="auto"/>
              <w:bottom w:val="single" w:sz="4" w:space="0" w:color="auto"/>
              <w:right w:val="single" w:sz="8" w:space="0" w:color="auto"/>
            </w:tcBorders>
            <w:shd w:val="clear" w:color="auto" w:fill="auto"/>
            <w:noWrap/>
            <w:vAlign w:val="bottom"/>
            <w:hideMark/>
          </w:tcPr>
          <w:p w:rsidR="00C855F9" w:rsidRPr="00D8314B" w:rsidRDefault="00C855F9" w:rsidP="00C855F9">
            <w:pPr>
              <w:jc w:val="center"/>
              <w:rPr>
                <w:sz w:val="24"/>
                <w:szCs w:val="24"/>
              </w:rPr>
            </w:pPr>
            <w:r w:rsidRPr="00D8314B">
              <w:rPr>
                <w:sz w:val="24"/>
                <w:szCs w:val="24"/>
              </w:rPr>
              <w:t>`0309</w:t>
            </w:r>
          </w:p>
        </w:tc>
        <w:tc>
          <w:tcPr>
            <w:tcW w:w="8888" w:type="dxa"/>
            <w:gridSpan w:val="4"/>
            <w:tcBorders>
              <w:top w:val="nil"/>
              <w:left w:val="nil"/>
              <w:bottom w:val="single" w:sz="4" w:space="0" w:color="auto"/>
              <w:right w:val="nil"/>
            </w:tcBorders>
            <w:shd w:val="clear" w:color="auto" w:fill="auto"/>
            <w:vAlign w:val="bottom"/>
            <w:hideMark/>
          </w:tcPr>
          <w:p w:rsidR="00C855F9" w:rsidRPr="00D8314B" w:rsidRDefault="00C855F9" w:rsidP="00C855F9">
            <w:pPr>
              <w:rPr>
                <w:sz w:val="24"/>
                <w:szCs w:val="24"/>
              </w:rPr>
            </w:pPr>
            <w:r w:rsidRPr="00D8314B">
              <w:rPr>
                <w:sz w:val="24"/>
                <w:szCs w:val="24"/>
              </w:rPr>
              <w:t>Защита населения и территории от последствий чрезвычайных ситуаций природн</w:t>
            </w:r>
            <w:r w:rsidRPr="00D8314B">
              <w:rPr>
                <w:sz w:val="24"/>
                <w:szCs w:val="24"/>
              </w:rPr>
              <w:t>о</w:t>
            </w:r>
            <w:r w:rsidRPr="00D8314B">
              <w:rPr>
                <w:sz w:val="24"/>
                <w:szCs w:val="24"/>
              </w:rPr>
              <w:t>го и техногенного характера, гражданская оборона</w:t>
            </w:r>
          </w:p>
        </w:tc>
        <w:tc>
          <w:tcPr>
            <w:tcW w:w="1722" w:type="dxa"/>
            <w:gridSpan w:val="2"/>
            <w:tcBorders>
              <w:top w:val="nil"/>
              <w:left w:val="single" w:sz="8" w:space="0" w:color="auto"/>
              <w:bottom w:val="single" w:sz="4" w:space="0" w:color="auto"/>
              <w:right w:val="single" w:sz="4" w:space="0" w:color="auto"/>
            </w:tcBorders>
            <w:shd w:val="clear" w:color="auto" w:fill="auto"/>
            <w:noWrap/>
            <w:vAlign w:val="bottom"/>
            <w:hideMark/>
          </w:tcPr>
          <w:p w:rsidR="00C855F9" w:rsidRPr="00D8314B" w:rsidRDefault="00C855F9" w:rsidP="00C855F9">
            <w:pPr>
              <w:jc w:val="right"/>
              <w:rPr>
                <w:sz w:val="24"/>
                <w:szCs w:val="24"/>
              </w:rPr>
            </w:pPr>
            <w:r w:rsidRPr="00D8314B">
              <w:rPr>
                <w:sz w:val="24"/>
                <w:szCs w:val="24"/>
              </w:rPr>
              <w:t>630 261,62</w:t>
            </w:r>
          </w:p>
        </w:tc>
        <w:tc>
          <w:tcPr>
            <w:tcW w:w="1642" w:type="dxa"/>
            <w:gridSpan w:val="3"/>
            <w:tcBorders>
              <w:top w:val="nil"/>
              <w:left w:val="nil"/>
              <w:bottom w:val="single" w:sz="4" w:space="0" w:color="auto"/>
              <w:right w:val="single" w:sz="4" w:space="0" w:color="auto"/>
            </w:tcBorders>
            <w:shd w:val="clear" w:color="auto" w:fill="auto"/>
            <w:noWrap/>
            <w:vAlign w:val="bottom"/>
            <w:hideMark/>
          </w:tcPr>
          <w:p w:rsidR="00C855F9" w:rsidRPr="00D8314B" w:rsidRDefault="00C855F9" w:rsidP="00C855F9">
            <w:pPr>
              <w:jc w:val="right"/>
              <w:rPr>
                <w:sz w:val="24"/>
                <w:szCs w:val="24"/>
              </w:rPr>
            </w:pPr>
            <w:r w:rsidRPr="00D8314B">
              <w:rPr>
                <w:sz w:val="24"/>
                <w:szCs w:val="24"/>
              </w:rPr>
              <w:t>557 353,15</w:t>
            </w:r>
          </w:p>
        </w:tc>
        <w:tc>
          <w:tcPr>
            <w:tcW w:w="1739" w:type="dxa"/>
            <w:gridSpan w:val="2"/>
            <w:tcBorders>
              <w:top w:val="nil"/>
              <w:left w:val="nil"/>
              <w:bottom w:val="single" w:sz="4" w:space="0" w:color="auto"/>
              <w:right w:val="single" w:sz="8" w:space="0" w:color="auto"/>
            </w:tcBorders>
            <w:shd w:val="clear" w:color="auto" w:fill="auto"/>
            <w:noWrap/>
            <w:vAlign w:val="bottom"/>
            <w:hideMark/>
          </w:tcPr>
          <w:p w:rsidR="00C855F9" w:rsidRPr="00D8314B" w:rsidRDefault="00C855F9" w:rsidP="00C855F9">
            <w:pPr>
              <w:jc w:val="right"/>
              <w:rPr>
                <w:sz w:val="24"/>
                <w:szCs w:val="24"/>
              </w:rPr>
            </w:pPr>
            <w:r w:rsidRPr="00D8314B">
              <w:rPr>
                <w:sz w:val="24"/>
                <w:szCs w:val="24"/>
              </w:rPr>
              <w:t>581 556,25</w:t>
            </w:r>
          </w:p>
        </w:tc>
      </w:tr>
      <w:tr w:rsidR="00C855F9" w:rsidRPr="00D8314B" w:rsidTr="00C855F9">
        <w:trPr>
          <w:trHeight w:val="247"/>
        </w:trPr>
        <w:tc>
          <w:tcPr>
            <w:tcW w:w="1622" w:type="dxa"/>
            <w:tcBorders>
              <w:top w:val="nil"/>
              <w:left w:val="single" w:sz="8" w:space="0" w:color="auto"/>
              <w:bottom w:val="single" w:sz="4" w:space="0" w:color="auto"/>
              <w:right w:val="single" w:sz="8" w:space="0" w:color="auto"/>
            </w:tcBorders>
            <w:shd w:val="clear" w:color="auto" w:fill="auto"/>
            <w:noWrap/>
            <w:vAlign w:val="bottom"/>
            <w:hideMark/>
          </w:tcPr>
          <w:p w:rsidR="00C855F9" w:rsidRPr="00D8314B" w:rsidRDefault="00C855F9" w:rsidP="00C855F9">
            <w:pPr>
              <w:jc w:val="center"/>
              <w:rPr>
                <w:sz w:val="24"/>
                <w:szCs w:val="24"/>
              </w:rPr>
            </w:pPr>
            <w:r w:rsidRPr="00D8314B">
              <w:rPr>
                <w:sz w:val="24"/>
                <w:szCs w:val="24"/>
              </w:rPr>
              <w:t>`0310</w:t>
            </w:r>
          </w:p>
        </w:tc>
        <w:tc>
          <w:tcPr>
            <w:tcW w:w="8888" w:type="dxa"/>
            <w:gridSpan w:val="4"/>
            <w:tcBorders>
              <w:top w:val="nil"/>
              <w:left w:val="nil"/>
              <w:bottom w:val="single" w:sz="4" w:space="0" w:color="auto"/>
              <w:right w:val="nil"/>
            </w:tcBorders>
            <w:shd w:val="clear" w:color="auto" w:fill="auto"/>
            <w:vAlign w:val="bottom"/>
            <w:hideMark/>
          </w:tcPr>
          <w:p w:rsidR="00C855F9" w:rsidRPr="00D8314B" w:rsidRDefault="00C855F9" w:rsidP="00C855F9">
            <w:pPr>
              <w:rPr>
                <w:sz w:val="24"/>
                <w:szCs w:val="24"/>
              </w:rPr>
            </w:pPr>
            <w:r w:rsidRPr="00D8314B">
              <w:rPr>
                <w:sz w:val="24"/>
                <w:szCs w:val="24"/>
              </w:rPr>
              <w:t>Обеспечение пожарной безопасности</w:t>
            </w:r>
          </w:p>
        </w:tc>
        <w:tc>
          <w:tcPr>
            <w:tcW w:w="1722" w:type="dxa"/>
            <w:gridSpan w:val="2"/>
            <w:tcBorders>
              <w:top w:val="nil"/>
              <w:left w:val="single" w:sz="8" w:space="0" w:color="auto"/>
              <w:bottom w:val="single" w:sz="4" w:space="0" w:color="auto"/>
              <w:right w:val="nil"/>
            </w:tcBorders>
            <w:shd w:val="clear" w:color="auto" w:fill="auto"/>
            <w:noWrap/>
            <w:vAlign w:val="bottom"/>
            <w:hideMark/>
          </w:tcPr>
          <w:p w:rsidR="00C855F9" w:rsidRPr="00D8314B" w:rsidRDefault="00C855F9" w:rsidP="00C855F9">
            <w:pPr>
              <w:jc w:val="right"/>
              <w:rPr>
                <w:sz w:val="24"/>
                <w:szCs w:val="24"/>
              </w:rPr>
            </w:pPr>
            <w:r w:rsidRPr="00D8314B">
              <w:rPr>
                <w:sz w:val="24"/>
                <w:szCs w:val="24"/>
              </w:rPr>
              <w:t>150 000,00</w:t>
            </w:r>
          </w:p>
        </w:tc>
        <w:tc>
          <w:tcPr>
            <w:tcW w:w="1642" w:type="dxa"/>
            <w:gridSpan w:val="3"/>
            <w:tcBorders>
              <w:top w:val="nil"/>
              <w:left w:val="single" w:sz="4" w:space="0" w:color="auto"/>
              <w:bottom w:val="single" w:sz="4" w:space="0" w:color="auto"/>
              <w:right w:val="single" w:sz="4" w:space="0" w:color="auto"/>
            </w:tcBorders>
            <w:shd w:val="clear" w:color="auto" w:fill="auto"/>
            <w:noWrap/>
            <w:vAlign w:val="bottom"/>
            <w:hideMark/>
          </w:tcPr>
          <w:p w:rsidR="00C855F9" w:rsidRPr="00D8314B" w:rsidRDefault="00C855F9" w:rsidP="00C855F9">
            <w:pPr>
              <w:jc w:val="right"/>
              <w:rPr>
                <w:sz w:val="24"/>
                <w:szCs w:val="24"/>
              </w:rPr>
            </w:pPr>
            <w:r w:rsidRPr="00D8314B">
              <w:rPr>
                <w:sz w:val="24"/>
                <w:szCs w:val="24"/>
              </w:rPr>
              <w:t>0,00</w:t>
            </w:r>
          </w:p>
        </w:tc>
        <w:tc>
          <w:tcPr>
            <w:tcW w:w="1739" w:type="dxa"/>
            <w:gridSpan w:val="2"/>
            <w:tcBorders>
              <w:top w:val="nil"/>
              <w:left w:val="nil"/>
              <w:bottom w:val="single" w:sz="4" w:space="0" w:color="auto"/>
              <w:right w:val="single" w:sz="8" w:space="0" w:color="auto"/>
            </w:tcBorders>
            <w:shd w:val="clear" w:color="auto" w:fill="auto"/>
            <w:noWrap/>
            <w:vAlign w:val="bottom"/>
            <w:hideMark/>
          </w:tcPr>
          <w:p w:rsidR="00C855F9" w:rsidRPr="00D8314B" w:rsidRDefault="00C855F9" w:rsidP="00C855F9">
            <w:pPr>
              <w:jc w:val="right"/>
              <w:rPr>
                <w:sz w:val="24"/>
                <w:szCs w:val="24"/>
              </w:rPr>
            </w:pPr>
            <w:r w:rsidRPr="00D8314B">
              <w:rPr>
                <w:sz w:val="24"/>
                <w:szCs w:val="24"/>
              </w:rPr>
              <w:t>0,00</w:t>
            </w:r>
          </w:p>
        </w:tc>
      </w:tr>
      <w:tr w:rsidR="00C855F9" w:rsidRPr="00D8314B" w:rsidTr="00C855F9">
        <w:trPr>
          <w:trHeight w:val="220"/>
        </w:trPr>
        <w:tc>
          <w:tcPr>
            <w:tcW w:w="1622" w:type="dxa"/>
            <w:tcBorders>
              <w:top w:val="single" w:sz="8" w:space="0" w:color="auto"/>
              <w:left w:val="single" w:sz="8" w:space="0" w:color="auto"/>
              <w:bottom w:val="single" w:sz="4" w:space="0" w:color="auto"/>
              <w:right w:val="single" w:sz="8" w:space="0" w:color="auto"/>
            </w:tcBorders>
            <w:shd w:val="clear" w:color="auto" w:fill="auto"/>
            <w:noWrap/>
            <w:vAlign w:val="bottom"/>
            <w:hideMark/>
          </w:tcPr>
          <w:p w:rsidR="00C855F9" w:rsidRPr="00D8314B" w:rsidRDefault="00C855F9" w:rsidP="00C855F9">
            <w:pPr>
              <w:jc w:val="center"/>
              <w:rPr>
                <w:b/>
                <w:bCs/>
                <w:sz w:val="24"/>
                <w:szCs w:val="24"/>
              </w:rPr>
            </w:pPr>
            <w:r w:rsidRPr="00D8314B">
              <w:rPr>
                <w:b/>
                <w:bCs/>
                <w:sz w:val="24"/>
                <w:szCs w:val="24"/>
              </w:rPr>
              <w:t>`0400</w:t>
            </w:r>
          </w:p>
        </w:tc>
        <w:tc>
          <w:tcPr>
            <w:tcW w:w="8888" w:type="dxa"/>
            <w:gridSpan w:val="4"/>
            <w:tcBorders>
              <w:top w:val="single" w:sz="8" w:space="0" w:color="auto"/>
              <w:left w:val="nil"/>
              <w:bottom w:val="single" w:sz="4" w:space="0" w:color="auto"/>
              <w:right w:val="nil"/>
            </w:tcBorders>
            <w:shd w:val="clear" w:color="auto" w:fill="auto"/>
            <w:vAlign w:val="bottom"/>
            <w:hideMark/>
          </w:tcPr>
          <w:p w:rsidR="00C855F9" w:rsidRPr="00D8314B" w:rsidRDefault="00C855F9" w:rsidP="00C855F9">
            <w:pPr>
              <w:rPr>
                <w:b/>
                <w:bCs/>
                <w:sz w:val="24"/>
                <w:szCs w:val="24"/>
              </w:rPr>
            </w:pPr>
            <w:r w:rsidRPr="00D8314B">
              <w:rPr>
                <w:b/>
                <w:bCs/>
                <w:sz w:val="24"/>
                <w:szCs w:val="24"/>
              </w:rPr>
              <w:t>Национальная экономика</w:t>
            </w:r>
          </w:p>
        </w:tc>
        <w:tc>
          <w:tcPr>
            <w:tcW w:w="1722" w:type="dxa"/>
            <w:gridSpan w:val="2"/>
            <w:tcBorders>
              <w:top w:val="single" w:sz="8" w:space="0" w:color="auto"/>
              <w:left w:val="single" w:sz="8" w:space="0" w:color="auto"/>
              <w:bottom w:val="single" w:sz="4" w:space="0" w:color="auto"/>
              <w:right w:val="nil"/>
            </w:tcBorders>
            <w:shd w:val="clear" w:color="auto" w:fill="auto"/>
            <w:noWrap/>
            <w:vAlign w:val="bottom"/>
            <w:hideMark/>
          </w:tcPr>
          <w:p w:rsidR="00C855F9" w:rsidRPr="00D8314B" w:rsidRDefault="00C855F9" w:rsidP="00C855F9">
            <w:pPr>
              <w:jc w:val="right"/>
              <w:rPr>
                <w:b/>
                <w:bCs/>
                <w:sz w:val="24"/>
                <w:szCs w:val="24"/>
              </w:rPr>
            </w:pPr>
            <w:r w:rsidRPr="00D8314B">
              <w:rPr>
                <w:b/>
                <w:bCs/>
                <w:sz w:val="24"/>
                <w:szCs w:val="24"/>
              </w:rPr>
              <w:t>24 806 030,33</w:t>
            </w:r>
          </w:p>
        </w:tc>
        <w:tc>
          <w:tcPr>
            <w:tcW w:w="1642" w:type="dxa"/>
            <w:gridSpan w:val="3"/>
            <w:tcBorders>
              <w:top w:val="single" w:sz="8" w:space="0" w:color="auto"/>
              <w:left w:val="single" w:sz="4" w:space="0" w:color="auto"/>
              <w:bottom w:val="single" w:sz="4" w:space="0" w:color="auto"/>
              <w:right w:val="single" w:sz="4" w:space="0" w:color="auto"/>
            </w:tcBorders>
            <w:shd w:val="clear" w:color="auto" w:fill="auto"/>
            <w:noWrap/>
            <w:vAlign w:val="bottom"/>
            <w:hideMark/>
          </w:tcPr>
          <w:p w:rsidR="00C855F9" w:rsidRPr="00D8314B" w:rsidRDefault="00C855F9" w:rsidP="00C855F9">
            <w:pPr>
              <w:jc w:val="right"/>
              <w:rPr>
                <w:b/>
                <w:bCs/>
                <w:sz w:val="24"/>
                <w:szCs w:val="24"/>
              </w:rPr>
            </w:pPr>
            <w:r w:rsidRPr="00D8314B">
              <w:rPr>
                <w:b/>
                <w:bCs/>
                <w:sz w:val="24"/>
                <w:szCs w:val="24"/>
              </w:rPr>
              <w:t>5 098 230,38</w:t>
            </w:r>
          </w:p>
        </w:tc>
        <w:tc>
          <w:tcPr>
            <w:tcW w:w="1739" w:type="dxa"/>
            <w:gridSpan w:val="2"/>
            <w:tcBorders>
              <w:top w:val="single" w:sz="8" w:space="0" w:color="auto"/>
              <w:left w:val="nil"/>
              <w:bottom w:val="single" w:sz="4" w:space="0" w:color="auto"/>
              <w:right w:val="single" w:sz="8" w:space="0" w:color="auto"/>
            </w:tcBorders>
            <w:shd w:val="clear" w:color="auto" w:fill="auto"/>
            <w:noWrap/>
            <w:vAlign w:val="bottom"/>
            <w:hideMark/>
          </w:tcPr>
          <w:p w:rsidR="00C855F9" w:rsidRPr="00D8314B" w:rsidRDefault="00C855F9" w:rsidP="00C855F9">
            <w:pPr>
              <w:jc w:val="right"/>
              <w:rPr>
                <w:b/>
                <w:bCs/>
                <w:sz w:val="24"/>
                <w:szCs w:val="24"/>
              </w:rPr>
            </w:pPr>
            <w:r w:rsidRPr="00D8314B">
              <w:rPr>
                <w:b/>
                <w:bCs/>
                <w:sz w:val="24"/>
                <w:szCs w:val="24"/>
              </w:rPr>
              <w:t>5 362 321,28</w:t>
            </w:r>
          </w:p>
        </w:tc>
      </w:tr>
      <w:tr w:rsidR="00C855F9" w:rsidRPr="00D8314B" w:rsidTr="00C855F9">
        <w:trPr>
          <w:trHeight w:val="220"/>
        </w:trPr>
        <w:tc>
          <w:tcPr>
            <w:tcW w:w="1622" w:type="dxa"/>
            <w:tcBorders>
              <w:top w:val="nil"/>
              <w:left w:val="single" w:sz="8" w:space="0" w:color="auto"/>
              <w:bottom w:val="single" w:sz="4" w:space="0" w:color="auto"/>
              <w:right w:val="single" w:sz="8" w:space="0" w:color="auto"/>
            </w:tcBorders>
            <w:shd w:val="clear" w:color="auto" w:fill="auto"/>
            <w:noWrap/>
            <w:vAlign w:val="bottom"/>
            <w:hideMark/>
          </w:tcPr>
          <w:p w:rsidR="00C855F9" w:rsidRPr="00D8314B" w:rsidRDefault="00C855F9" w:rsidP="00C855F9">
            <w:pPr>
              <w:jc w:val="center"/>
              <w:rPr>
                <w:sz w:val="24"/>
                <w:szCs w:val="24"/>
              </w:rPr>
            </w:pPr>
            <w:r w:rsidRPr="00D8314B">
              <w:rPr>
                <w:sz w:val="24"/>
                <w:szCs w:val="24"/>
              </w:rPr>
              <w:t>`0405</w:t>
            </w:r>
          </w:p>
        </w:tc>
        <w:tc>
          <w:tcPr>
            <w:tcW w:w="8888" w:type="dxa"/>
            <w:gridSpan w:val="4"/>
            <w:tcBorders>
              <w:top w:val="nil"/>
              <w:left w:val="nil"/>
              <w:bottom w:val="single" w:sz="4" w:space="0" w:color="auto"/>
              <w:right w:val="nil"/>
            </w:tcBorders>
            <w:shd w:val="clear" w:color="auto" w:fill="auto"/>
            <w:vAlign w:val="bottom"/>
            <w:hideMark/>
          </w:tcPr>
          <w:p w:rsidR="00C855F9" w:rsidRPr="00D8314B" w:rsidRDefault="00C855F9" w:rsidP="00C855F9">
            <w:pPr>
              <w:rPr>
                <w:sz w:val="24"/>
                <w:szCs w:val="24"/>
              </w:rPr>
            </w:pPr>
            <w:r w:rsidRPr="00D8314B">
              <w:rPr>
                <w:sz w:val="24"/>
                <w:szCs w:val="24"/>
              </w:rPr>
              <w:t>Сельское хозяйство и рыболовство</w:t>
            </w:r>
          </w:p>
        </w:tc>
        <w:tc>
          <w:tcPr>
            <w:tcW w:w="1722" w:type="dxa"/>
            <w:gridSpan w:val="2"/>
            <w:tcBorders>
              <w:top w:val="nil"/>
              <w:left w:val="single" w:sz="8" w:space="0" w:color="auto"/>
              <w:bottom w:val="single" w:sz="4" w:space="0" w:color="auto"/>
              <w:right w:val="nil"/>
            </w:tcBorders>
            <w:shd w:val="clear" w:color="auto" w:fill="auto"/>
            <w:noWrap/>
            <w:vAlign w:val="bottom"/>
            <w:hideMark/>
          </w:tcPr>
          <w:p w:rsidR="00C855F9" w:rsidRPr="00D8314B" w:rsidRDefault="00C855F9" w:rsidP="00C855F9">
            <w:pPr>
              <w:jc w:val="right"/>
              <w:rPr>
                <w:sz w:val="24"/>
                <w:szCs w:val="24"/>
              </w:rPr>
            </w:pPr>
            <w:r w:rsidRPr="00D8314B">
              <w:rPr>
                <w:sz w:val="24"/>
                <w:szCs w:val="24"/>
              </w:rPr>
              <w:t>63 000,00</w:t>
            </w:r>
          </w:p>
        </w:tc>
        <w:tc>
          <w:tcPr>
            <w:tcW w:w="1642" w:type="dxa"/>
            <w:gridSpan w:val="3"/>
            <w:tcBorders>
              <w:top w:val="nil"/>
              <w:left w:val="single" w:sz="4" w:space="0" w:color="auto"/>
              <w:bottom w:val="single" w:sz="4" w:space="0" w:color="auto"/>
              <w:right w:val="single" w:sz="4" w:space="0" w:color="auto"/>
            </w:tcBorders>
            <w:shd w:val="clear" w:color="auto" w:fill="auto"/>
            <w:noWrap/>
            <w:vAlign w:val="bottom"/>
            <w:hideMark/>
          </w:tcPr>
          <w:p w:rsidR="00C855F9" w:rsidRPr="00D8314B" w:rsidRDefault="00C855F9" w:rsidP="00C855F9">
            <w:pPr>
              <w:jc w:val="right"/>
              <w:rPr>
                <w:sz w:val="24"/>
                <w:szCs w:val="24"/>
              </w:rPr>
            </w:pPr>
            <w:r w:rsidRPr="00D8314B">
              <w:rPr>
                <w:sz w:val="24"/>
                <w:szCs w:val="24"/>
              </w:rPr>
              <w:t>79 621,88</w:t>
            </w:r>
          </w:p>
        </w:tc>
        <w:tc>
          <w:tcPr>
            <w:tcW w:w="1739" w:type="dxa"/>
            <w:gridSpan w:val="2"/>
            <w:tcBorders>
              <w:top w:val="nil"/>
              <w:left w:val="nil"/>
              <w:bottom w:val="single" w:sz="4" w:space="0" w:color="auto"/>
              <w:right w:val="single" w:sz="8" w:space="0" w:color="auto"/>
            </w:tcBorders>
            <w:shd w:val="clear" w:color="auto" w:fill="auto"/>
            <w:noWrap/>
            <w:vAlign w:val="bottom"/>
            <w:hideMark/>
          </w:tcPr>
          <w:p w:rsidR="00C855F9" w:rsidRPr="00D8314B" w:rsidRDefault="00C855F9" w:rsidP="00C855F9">
            <w:pPr>
              <w:jc w:val="right"/>
              <w:rPr>
                <w:sz w:val="24"/>
                <w:szCs w:val="24"/>
              </w:rPr>
            </w:pPr>
            <w:r w:rsidRPr="00D8314B">
              <w:rPr>
                <w:sz w:val="24"/>
                <w:szCs w:val="24"/>
              </w:rPr>
              <w:t>83 079,46</w:t>
            </w:r>
          </w:p>
        </w:tc>
      </w:tr>
      <w:tr w:rsidR="00C855F9" w:rsidRPr="00D8314B" w:rsidTr="00C855F9">
        <w:trPr>
          <w:trHeight w:val="220"/>
        </w:trPr>
        <w:tc>
          <w:tcPr>
            <w:tcW w:w="1622" w:type="dxa"/>
            <w:tcBorders>
              <w:top w:val="nil"/>
              <w:left w:val="single" w:sz="8" w:space="0" w:color="auto"/>
              <w:bottom w:val="single" w:sz="4" w:space="0" w:color="auto"/>
              <w:right w:val="single" w:sz="8" w:space="0" w:color="auto"/>
            </w:tcBorders>
            <w:shd w:val="clear" w:color="auto" w:fill="auto"/>
            <w:noWrap/>
            <w:vAlign w:val="bottom"/>
            <w:hideMark/>
          </w:tcPr>
          <w:p w:rsidR="00C855F9" w:rsidRPr="00D8314B" w:rsidRDefault="00C855F9" w:rsidP="00C855F9">
            <w:pPr>
              <w:jc w:val="center"/>
              <w:rPr>
                <w:sz w:val="24"/>
                <w:szCs w:val="24"/>
              </w:rPr>
            </w:pPr>
            <w:r w:rsidRPr="00D8314B">
              <w:rPr>
                <w:sz w:val="24"/>
                <w:szCs w:val="24"/>
              </w:rPr>
              <w:t>`0409</w:t>
            </w:r>
          </w:p>
        </w:tc>
        <w:tc>
          <w:tcPr>
            <w:tcW w:w="8888" w:type="dxa"/>
            <w:gridSpan w:val="4"/>
            <w:tcBorders>
              <w:top w:val="nil"/>
              <w:left w:val="nil"/>
              <w:bottom w:val="single" w:sz="4" w:space="0" w:color="auto"/>
              <w:right w:val="nil"/>
            </w:tcBorders>
            <w:shd w:val="clear" w:color="auto" w:fill="auto"/>
            <w:vAlign w:val="bottom"/>
            <w:hideMark/>
          </w:tcPr>
          <w:p w:rsidR="00C855F9" w:rsidRPr="00D8314B" w:rsidRDefault="00C855F9" w:rsidP="00C855F9">
            <w:pPr>
              <w:rPr>
                <w:sz w:val="24"/>
                <w:szCs w:val="24"/>
              </w:rPr>
            </w:pPr>
            <w:r w:rsidRPr="00D8314B">
              <w:rPr>
                <w:sz w:val="24"/>
                <w:szCs w:val="24"/>
              </w:rPr>
              <w:t>Дорожное хозяйство (дорожные фонды)</w:t>
            </w:r>
          </w:p>
        </w:tc>
        <w:tc>
          <w:tcPr>
            <w:tcW w:w="1722" w:type="dxa"/>
            <w:gridSpan w:val="2"/>
            <w:tcBorders>
              <w:top w:val="nil"/>
              <w:left w:val="single" w:sz="8" w:space="0" w:color="auto"/>
              <w:bottom w:val="single" w:sz="4" w:space="0" w:color="auto"/>
              <w:right w:val="nil"/>
            </w:tcBorders>
            <w:shd w:val="clear" w:color="auto" w:fill="auto"/>
            <w:noWrap/>
            <w:vAlign w:val="bottom"/>
            <w:hideMark/>
          </w:tcPr>
          <w:p w:rsidR="00C855F9" w:rsidRPr="00D8314B" w:rsidRDefault="00C855F9" w:rsidP="00C855F9">
            <w:pPr>
              <w:jc w:val="right"/>
              <w:rPr>
                <w:sz w:val="24"/>
                <w:szCs w:val="24"/>
              </w:rPr>
            </w:pPr>
            <w:r w:rsidRPr="00D8314B">
              <w:rPr>
                <w:sz w:val="24"/>
                <w:szCs w:val="24"/>
              </w:rPr>
              <w:t>24 509 030,33</w:t>
            </w:r>
          </w:p>
        </w:tc>
        <w:tc>
          <w:tcPr>
            <w:tcW w:w="1642" w:type="dxa"/>
            <w:gridSpan w:val="3"/>
            <w:tcBorders>
              <w:top w:val="nil"/>
              <w:left w:val="single" w:sz="4" w:space="0" w:color="auto"/>
              <w:bottom w:val="single" w:sz="4" w:space="0" w:color="auto"/>
              <w:right w:val="single" w:sz="4" w:space="0" w:color="auto"/>
            </w:tcBorders>
            <w:shd w:val="clear" w:color="auto" w:fill="auto"/>
            <w:noWrap/>
            <w:vAlign w:val="bottom"/>
            <w:hideMark/>
          </w:tcPr>
          <w:p w:rsidR="00C855F9" w:rsidRPr="00D8314B" w:rsidRDefault="00C855F9" w:rsidP="00C855F9">
            <w:pPr>
              <w:jc w:val="right"/>
              <w:rPr>
                <w:sz w:val="24"/>
                <w:szCs w:val="24"/>
              </w:rPr>
            </w:pPr>
            <w:r w:rsidRPr="00D8314B">
              <w:rPr>
                <w:sz w:val="24"/>
                <w:szCs w:val="24"/>
              </w:rPr>
              <w:t>4 803 629,43</w:t>
            </w:r>
          </w:p>
        </w:tc>
        <w:tc>
          <w:tcPr>
            <w:tcW w:w="1739" w:type="dxa"/>
            <w:gridSpan w:val="2"/>
            <w:tcBorders>
              <w:top w:val="nil"/>
              <w:left w:val="nil"/>
              <w:bottom w:val="single" w:sz="4" w:space="0" w:color="auto"/>
              <w:right w:val="single" w:sz="8" w:space="0" w:color="auto"/>
            </w:tcBorders>
            <w:shd w:val="clear" w:color="auto" w:fill="auto"/>
            <w:noWrap/>
            <w:vAlign w:val="bottom"/>
            <w:hideMark/>
          </w:tcPr>
          <w:p w:rsidR="00C855F9" w:rsidRPr="00D8314B" w:rsidRDefault="00C855F9" w:rsidP="00C855F9">
            <w:pPr>
              <w:jc w:val="right"/>
              <w:rPr>
                <w:sz w:val="24"/>
                <w:szCs w:val="24"/>
              </w:rPr>
            </w:pPr>
            <w:r w:rsidRPr="00D8314B">
              <w:rPr>
                <w:sz w:val="24"/>
                <w:szCs w:val="24"/>
              </w:rPr>
              <w:t>5 054 927,27</w:t>
            </w:r>
          </w:p>
        </w:tc>
      </w:tr>
      <w:tr w:rsidR="00C855F9" w:rsidRPr="00D8314B" w:rsidTr="00C855F9">
        <w:trPr>
          <w:trHeight w:val="229"/>
        </w:trPr>
        <w:tc>
          <w:tcPr>
            <w:tcW w:w="1622" w:type="dxa"/>
            <w:tcBorders>
              <w:top w:val="nil"/>
              <w:left w:val="single" w:sz="8" w:space="0" w:color="auto"/>
              <w:bottom w:val="nil"/>
              <w:right w:val="single" w:sz="8" w:space="0" w:color="auto"/>
            </w:tcBorders>
            <w:shd w:val="clear" w:color="auto" w:fill="auto"/>
            <w:noWrap/>
            <w:vAlign w:val="bottom"/>
            <w:hideMark/>
          </w:tcPr>
          <w:p w:rsidR="00C855F9" w:rsidRPr="00D8314B" w:rsidRDefault="00C855F9" w:rsidP="00C855F9">
            <w:pPr>
              <w:jc w:val="center"/>
              <w:rPr>
                <w:sz w:val="24"/>
                <w:szCs w:val="24"/>
              </w:rPr>
            </w:pPr>
            <w:r w:rsidRPr="00D8314B">
              <w:rPr>
                <w:sz w:val="24"/>
                <w:szCs w:val="24"/>
              </w:rPr>
              <w:t>`0412</w:t>
            </w:r>
          </w:p>
        </w:tc>
        <w:tc>
          <w:tcPr>
            <w:tcW w:w="8888" w:type="dxa"/>
            <w:gridSpan w:val="4"/>
            <w:tcBorders>
              <w:top w:val="nil"/>
              <w:left w:val="nil"/>
              <w:bottom w:val="nil"/>
              <w:right w:val="nil"/>
            </w:tcBorders>
            <w:shd w:val="clear" w:color="auto" w:fill="auto"/>
            <w:noWrap/>
            <w:vAlign w:val="bottom"/>
            <w:hideMark/>
          </w:tcPr>
          <w:p w:rsidR="00C855F9" w:rsidRPr="00D8314B" w:rsidRDefault="00C855F9" w:rsidP="00C855F9">
            <w:pPr>
              <w:rPr>
                <w:sz w:val="24"/>
                <w:szCs w:val="24"/>
              </w:rPr>
            </w:pPr>
            <w:r w:rsidRPr="00D8314B">
              <w:rPr>
                <w:sz w:val="24"/>
                <w:szCs w:val="24"/>
              </w:rPr>
              <w:t>Другие вопросы в области национальной экономики</w:t>
            </w:r>
          </w:p>
        </w:tc>
        <w:tc>
          <w:tcPr>
            <w:tcW w:w="1722" w:type="dxa"/>
            <w:gridSpan w:val="2"/>
            <w:tcBorders>
              <w:top w:val="nil"/>
              <w:left w:val="single" w:sz="8" w:space="0" w:color="auto"/>
              <w:bottom w:val="single" w:sz="8" w:space="0" w:color="auto"/>
              <w:right w:val="nil"/>
            </w:tcBorders>
            <w:shd w:val="clear" w:color="auto" w:fill="auto"/>
            <w:noWrap/>
            <w:vAlign w:val="bottom"/>
            <w:hideMark/>
          </w:tcPr>
          <w:p w:rsidR="00C855F9" w:rsidRPr="00D8314B" w:rsidRDefault="00C855F9" w:rsidP="00C855F9">
            <w:pPr>
              <w:jc w:val="right"/>
              <w:rPr>
                <w:sz w:val="24"/>
                <w:szCs w:val="24"/>
              </w:rPr>
            </w:pPr>
            <w:r w:rsidRPr="00D8314B">
              <w:rPr>
                <w:sz w:val="24"/>
                <w:szCs w:val="24"/>
              </w:rPr>
              <w:t>234 000,00</w:t>
            </w:r>
          </w:p>
        </w:tc>
        <w:tc>
          <w:tcPr>
            <w:tcW w:w="1642" w:type="dxa"/>
            <w:gridSpan w:val="3"/>
            <w:tcBorders>
              <w:top w:val="nil"/>
              <w:left w:val="single" w:sz="4" w:space="0" w:color="auto"/>
              <w:bottom w:val="single" w:sz="8" w:space="0" w:color="auto"/>
              <w:right w:val="single" w:sz="4" w:space="0" w:color="auto"/>
            </w:tcBorders>
            <w:shd w:val="clear" w:color="auto" w:fill="auto"/>
            <w:noWrap/>
            <w:vAlign w:val="bottom"/>
            <w:hideMark/>
          </w:tcPr>
          <w:p w:rsidR="00C855F9" w:rsidRPr="00D8314B" w:rsidRDefault="00C855F9" w:rsidP="00C855F9">
            <w:pPr>
              <w:jc w:val="right"/>
              <w:rPr>
                <w:sz w:val="24"/>
                <w:szCs w:val="24"/>
              </w:rPr>
            </w:pPr>
            <w:r w:rsidRPr="00D8314B">
              <w:rPr>
                <w:sz w:val="24"/>
                <w:szCs w:val="24"/>
              </w:rPr>
              <w:t>214 979,07</w:t>
            </w:r>
          </w:p>
        </w:tc>
        <w:tc>
          <w:tcPr>
            <w:tcW w:w="1739" w:type="dxa"/>
            <w:gridSpan w:val="2"/>
            <w:tcBorders>
              <w:top w:val="nil"/>
              <w:left w:val="nil"/>
              <w:bottom w:val="single" w:sz="8" w:space="0" w:color="auto"/>
              <w:right w:val="single" w:sz="8" w:space="0" w:color="auto"/>
            </w:tcBorders>
            <w:shd w:val="clear" w:color="auto" w:fill="auto"/>
            <w:noWrap/>
            <w:vAlign w:val="bottom"/>
            <w:hideMark/>
          </w:tcPr>
          <w:p w:rsidR="00C855F9" w:rsidRPr="00D8314B" w:rsidRDefault="00C855F9" w:rsidP="00C855F9">
            <w:pPr>
              <w:jc w:val="right"/>
              <w:rPr>
                <w:sz w:val="24"/>
                <w:szCs w:val="24"/>
              </w:rPr>
            </w:pPr>
            <w:r w:rsidRPr="00D8314B">
              <w:rPr>
                <w:sz w:val="24"/>
                <w:szCs w:val="24"/>
              </w:rPr>
              <w:t>224 314,55</w:t>
            </w:r>
          </w:p>
        </w:tc>
      </w:tr>
      <w:tr w:rsidR="00C855F9" w:rsidRPr="00D8314B" w:rsidTr="00C855F9">
        <w:trPr>
          <w:trHeight w:val="69"/>
        </w:trPr>
        <w:tc>
          <w:tcPr>
            <w:tcW w:w="1622" w:type="dxa"/>
            <w:tcBorders>
              <w:top w:val="single" w:sz="8" w:space="0" w:color="auto"/>
              <w:left w:val="single" w:sz="8" w:space="0" w:color="auto"/>
              <w:bottom w:val="single" w:sz="4" w:space="0" w:color="auto"/>
              <w:right w:val="single" w:sz="8" w:space="0" w:color="auto"/>
            </w:tcBorders>
            <w:shd w:val="clear" w:color="auto" w:fill="auto"/>
            <w:noWrap/>
            <w:vAlign w:val="bottom"/>
            <w:hideMark/>
          </w:tcPr>
          <w:p w:rsidR="00C855F9" w:rsidRPr="00D8314B" w:rsidRDefault="00C855F9" w:rsidP="00C855F9">
            <w:pPr>
              <w:jc w:val="center"/>
              <w:rPr>
                <w:b/>
                <w:bCs/>
                <w:sz w:val="24"/>
                <w:szCs w:val="24"/>
              </w:rPr>
            </w:pPr>
            <w:r w:rsidRPr="00D8314B">
              <w:rPr>
                <w:b/>
                <w:bCs/>
                <w:sz w:val="24"/>
                <w:szCs w:val="24"/>
              </w:rPr>
              <w:t>`0500</w:t>
            </w:r>
          </w:p>
        </w:tc>
        <w:tc>
          <w:tcPr>
            <w:tcW w:w="8888" w:type="dxa"/>
            <w:gridSpan w:val="4"/>
            <w:tcBorders>
              <w:top w:val="single" w:sz="8" w:space="0" w:color="auto"/>
              <w:left w:val="nil"/>
              <w:bottom w:val="single" w:sz="4" w:space="0" w:color="auto"/>
              <w:right w:val="nil"/>
            </w:tcBorders>
            <w:shd w:val="clear" w:color="auto" w:fill="auto"/>
            <w:vAlign w:val="bottom"/>
            <w:hideMark/>
          </w:tcPr>
          <w:p w:rsidR="00C855F9" w:rsidRPr="00D8314B" w:rsidRDefault="00C855F9" w:rsidP="00C855F9">
            <w:pPr>
              <w:rPr>
                <w:b/>
                <w:bCs/>
                <w:sz w:val="24"/>
                <w:szCs w:val="24"/>
              </w:rPr>
            </w:pPr>
            <w:r w:rsidRPr="00D8314B">
              <w:rPr>
                <w:b/>
                <w:bCs/>
                <w:sz w:val="24"/>
                <w:szCs w:val="24"/>
              </w:rPr>
              <w:t>Жилищно-коммунальное хозяйство</w:t>
            </w:r>
          </w:p>
        </w:tc>
        <w:tc>
          <w:tcPr>
            <w:tcW w:w="1722" w:type="dxa"/>
            <w:gridSpan w:val="2"/>
            <w:tcBorders>
              <w:top w:val="nil"/>
              <w:left w:val="single" w:sz="4" w:space="0" w:color="auto"/>
              <w:bottom w:val="single" w:sz="4" w:space="0" w:color="auto"/>
              <w:right w:val="single" w:sz="4" w:space="0" w:color="auto"/>
            </w:tcBorders>
            <w:shd w:val="clear" w:color="auto" w:fill="auto"/>
            <w:noWrap/>
            <w:vAlign w:val="bottom"/>
            <w:hideMark/>
          </w:tcPr>
          <w:p w:rsidR="00C855F9" w:rsidRPr="00D8314B" w:rsidRDefault="00C855F9" w:rsidP="00C855F9">
            <w:pPr>
              <w:jc w:val="right"/>
              <w:rPr>
                <w:b/>
                <w:bCs/>
                <w:sz w:val="24"/>
                <w:szCs w:val="24"/>
              </w:rPr>
            </w:pPr>
            <w:r w:rsidRPr="00D8314B">
              <w:rPr>
                <w:b/>
                <w:bCs/>
                <w:sz w:val="24"/>
                <w:szCs w:val="24"/>
              </w:rPr>
              <w:t>32 660 552,38</w:t>
            </w:r>
          </w:p>
        </w:tc>
        <w:tc>
          <w:tcPr>
            <w:tcW w:w="1642" w:type="dxa"/>
            <w:gridSpan w:val="3"/>
            <w:tcBorders>
              <w:top w:val="nil"/>
              <w:left w:val="nil"/>
              <w:bottom w:val="single" w:sz="4" w:space="0" w:color="auto"/>
              <w:right w:val="single" w:sz="4" w:space="0" w:color="auto"/>
            </w:tcBorders>
            <w:shd w:val="clear" w:color="auto" w:fill="auto"/>
            <w:noWrap/>
            <w:vAlign w:val="bottom"/>
            <w:hideMark/>
          </w:tcPr>
          <w:p w:rsidR="00C855F9" w:rsidRPr="00D8314B" w:rsidRDefault="00C855F9" w:rsidP="00C855F9">
            <w:pPr>
              <w:jc w:val="right"/>
              <w:rPr>
                <w:b/>
                <w:bCs/>
                <w:sz w:val="24"/>
                <w:szCs w:val="24"/>
              </w:rPr>
            </w:pPr>
            <w:r w:rsidRPr="00D8314B">
              <w:rPr>
                <w:b/>
                <w:bCs/>
                <w:sz w:val="24"/>
                <w:szCs w:val="24"/>
              </w:rPr>
              <w:t>23 444 966,20</w:t>
            </w:r>
          </w:p>
        </w:tc>
        <w:tc>
          <w:tcPr>
            <w:tcW w:w="1739" w:type="dxa"/>
            <w:gridSpan w:val="2"/>
            <w:tcBorders>
              <w:top w:val="nil"/>
              <w:left w:val="nil"/>
              <w:bottom w:val="single" w:sz="4" w:space="0" w:color="auto"/>
              <w:right w:val="single" w:sz="8" w:space="0" w:color="auto"/>
            </w:tcBorders>
            <w:shd w:val="clear" w:color="auto" w:fill="auto"/>
            <w:noWrap/>
            <w:vAlign w:val="bottom"/>
            <w:hideMark/>
          </w:tcPr>
          <w:p w:rsidR="00C855F9" w:rsidRPr="00D8314B" w:rsidRDefault="00C855F9" w:rsidP="00C855F9">
            <w:pPr>
              <w:jc w:val="right"/>
              <w:rPr>
                <w:b/>
                <w:bCs/>
                <w:sz w:val="24"/>
                <w:szCs w:val="24"/>
              </w:rPr>
            </w:pPr>
            <w:r w:rsidRPr="00D8314B">
              <w:rPr>
                <w:b/>
                <w:bCs/>
                <w:sz w:val="24"/>
                <w:szCs w:val="24"/>
              </w:rPr>
              <w:t>24 505 434,12</w:t>
            </w:r>
          </w:p>
        </w:tc>
      </w:tr>
      <w:tr w:rsidR="00C855F9" w:rsidRPr="00D8314B" w:rsidTr="00C855F9">
        <w:trPr>
          <w:trHeight w:val="79"/>
        </w:trPr>
        <w:tc>
          <w:tcPr>
            <w:tcW w:w="1622" w:type="dxa"/>
            <w:tcBorders>
              <w:top w:val="nil"/>
              <w:left w:val="single" w:sz="8" w:space="0" w:color="auto"/>
              <w:bottom w:val="single" w:sz="4" w:space="0" w:color="auto"/>
              <w:right w:val="single" w:sz="8" w:space="0" w:color="auto"/>
            </w:tcBorders>
            <w:shd w:val="clear" w:color="auto" w:fill="auto"/>
            <w:noWrap/>
            <w:vAlign w:val="bottom"/>
            <w:hideMark/>
          </w:tcPr>
          <w:p w:rsidR="00C855F9" w:rsidRPr="00D8314B" w:rsidRDefault="00C855F9" w:rsidP="00C855F9">
            <w:pPr>
              <w:jc w:val="center"/>
              <w:rPr>
                <w:sz w:val="24"/>
                <w:szCs w:val="24"/>
              </w:rPr>
            </w:pPr>
            <w:r w:rsidRPr="00D8314B">
              <w:rPr>
                <w:sz w:val="24"/>
                <w:szCs w:val="24"/>
              </w:rPr>
              <w:t>`0501</w:t>
            </w:r>
          </w:p>
        </w:tc>
        <w:tc>
          <w:tcPr>
            <w:tcW w:w="8888" w:type="dxa"/>
            <w:gridSpan w:val="4"/>
            <w:tcBorders>
              <w:top w:val="nil"/>
              <w:left w:val="nil"/>
              <w:bottom w:val="single" w:sz="4" w:space="0" w:color="auto"/>
              <w:right w:val="nil"/>
            </w:tcBorders>
            <w:shd w:val="clear" w:color="auto" w:fill="auto"/>
            <w:vAlign w:val="bottom"/>
            <w:hideMark/>
          </w:tcPr>
          <w:p w:rsidR="00C855F9" w:rsidRPr="00D8314B" w:rsidRDefault="00C855F9" w:rsidP="00C855F9">
            <w:pPr>
              <w:rPr>
                <w:sz w:val="24"/>
                <w:szCs w:val="24"/>
              </w:rPr>
            </w:pPr>
            <w:r w:rsidRPr="00D8314B">
              <w:rPr>
                <w:sz w:val="24"/>
                <w:szCs w:val="24"/>
              </w:rPr>
              <w:t>Жилищное хозяйство</w:t>
            </w:r>
          </w:p>
        </w:tc>
        <w:tc>
          <w:tcPr>
            <w:tcW w:w="1722" w:type="dxa"/>
            <w:gridSpan w:val="2"/>
            <w:tcBorders>
              <w:top w:val="nil"/>
              <w:left w:val="single" w:sz="8" w:space="0" w:color="auto"/>
              <w:bottom w:val="single" w:sz="4" w:space="0" w:color="auto"/>
              <w:right w:val="nil"/>
            </w:tcBorders>
            <w:shd w:val="clear" w:color="auto" w:fill="auto"/>
            <w:noWrap/>
            <w:vAlign w:val="bottom"/>
            <w:hideMark/>
          </w:tcPr>
          <w:p w:rsidR="00C855F9" w:rsidRPr="00D8314B" w:rsidRDefault="00C855F9" w:rsidP="00C855F9">
            <w:pPr>
              <w:jc w:val="right"/>
              <w:rPr>
                <w:sz w:val="24"/>
                <w:szCs w:val="24"/>
              </w:rPr>
            </w:pPr>
            <w:r w:rsidRPr="00D8314B">
              <w:rPr>
                <w:sz w:val="24"/>
                <w:szCs w:val="24"/>
              </w:rPr>
              <w:t>1 292 302,20</w:t>
            </w:r>
          </w:p>
        </w:tc>
        <w:tc>
          <w:tcPr>
            <w:tcW w:w="1642" w:type="dxa"/>
            <w:gridSpan w:val="3"/>
            <w:tcBorders>
              <w:top w:val="nil"/>
              <w:left w:val="single" w:sz="4" w:space="0" w:color="auto"/>
              <w:bottom w:val="single" w:sz="4" w:space="0" w:color="auto"/>
              <w:right w:val="single" w:sz="4" w:space="0" w:color="auto"/>
            </w:tcBorders>
            <w:shd w:val="clear" w:color="auto" w:fill="auto"/>
            <w:noWrap/>
            <w:vAlign w:val="bottom"/>
            <w:hideMark/>
          </w:tcPr>
          <w:p w:rsidR="00C855F9" w:rsidRPr="00D8314B" w:rsidRDefault="00C855F9" w:rsidP="00C855F9">
            <w:pPr>
              <w:jc w:val="right"/>
              <w:rPr>
                <w:sz w:val="24"/>
                <w:szCs w:val="24"/>
              </w:rPr>
            </w:pPr>
            <w:r w:rsidRPr="00D8314B">
              <w:rPr>
                <w:sz w:val="24"/>
                <w:szCs w:val="24"/>
              </w:rPr>
              <w:t>635 754,14</w:t>
            </w:r>
          </w:p>
        </w:tc>
        <w:tc>
          <w:tcPr>
            <w:tcW w:w="1739" w:type="dxa"/>
            <w:gridSpan w:val="2"/>
            <w:tcBorders>
              <w:top w:val="nil"/>
              <w:left w:val="nil"/>
              <w:bottom w:val="single" w:sz="4" w:space="0" w:color="auto"/>
              <w:right w:val="single" w:sz="8" w:space="0" w:color="auto"/>
            </w:tcBorders>
            <w:shd w:val="clear" w:color="auto" w:fill="auto"/>
            <w:noWrap/>
            <w:vAlign w:val="bottom"/>
            <w:hideMark/>
          </w:tcPr>
          <w:p w:rsidR="00C855F9" w:rsidRPr="00D8314B" w:rsidRDefault="00C855F9" w:rsidP="00C855F9">
            <w:pPr>
              <w:jc w:val="right"/>
              <w:rPr>
                <w:sz w:val="24"/>
                <w:szCs w:val="24"/>
              </w:rPr>
            </w:pPr>
            <w:r w:rsidRPr="00D8314B">
              <w:rPr>
                <w:sz w:val="24"/>
                <w:szCs w:val="24"/>
              </w:rPr>
              <w:t>663 361,85</w:t>
            </w:r>
          </w:p>
        </w:tc>
      </w:tr>
      <w:tr w:rsidR="00C855F9" w:rsidRPr="00D8314B" w:rsidTr="00C855F9">
        <w:trPr>
          <w:trHeight w:val="79"/>
        </w:trPr>
        <w:tc>
          <w:tcPr>
            <w:tcW w:w="1622" w:type="dxa"/>
            <w:tcBorders>
              <w:top w:val="nil"/>
              <w:left w:val="single" w:sz="8" w:space="0" w:color="auto"/>
              <w:bottom w:val="single" w:sz="4" w:space="0" w:color="auto"/>
              <w:right w:val="single" w:sz="8" w:space="0" w:color="auto"/>
            </w:tcBorders>
            <w:shd w:val="clear" w:color="auto" w:fill="auto"/>
            <w:noWrap/>
            <w:vAlign w:val="bottom"/>
            <w:hideMark/>
          </w:tcPr>
          <w:p w:rsidR="00C855F9" w:rsidRPr="00D8314B" w:rsidRDefault="00C855F9" w:rsidP="00C855F9">
            <w:pPr>
              <w:jc w:val="center"/>
              <w:rPr>
                <w:sz w:val="24"/>
                <w:szCs w:val="24"/>
              </w:rPr>
            </w:pPr>
            <w:r w:rsidRPr="00D8314B">
              <w:rPr>
                <w:sz w:val="24"/>
                <w:szCs w:val="24"/>
              </w:rPr>
              <w:t>`0502</w:t>
            </w:r>
          </w:p>
        </w:tc>
        <w:tc>
          <w:tcPr>
            <w:tcW w:w="8888" w:type="dxa"/>
            <w:gridSpan w:val="4"/>
            <w:tcBorders>
              <w:top w:val="nil"/>
              <w:left w:val="nil"/>
              <w:bottom w:val="single" w:sz="4" w:space="0" w:color="auto"/>
              <w:right w:val="nil"/>
            </w:tcBorders>
            <w:shd w:val="clear" w:color="auto" w:fill="auto"/>
            <w:vAlign w:val="bottom"/>
            <w:hideMark/>
          </w:tcPr>
          <w:p w:rsidR="00C855F9" w:rsidRPr="00D8314B" w:rsidRDefault="00C855F9" w:rsidP="00C855F9">
            <w:pPr>
              <w:rPr>
                <w:sz w:val="24"/>
                <w:szCs w:val="24"/>
              </w:rPr>
            </w:pPr>
            <w:r w:rsidRPr="00D8314B">
              <w:rPr>
                <w:sz w:val="24"/>
                <w:szCs w:val="24"/>
              </w:rPr>
              <w:t>Коммунальное хозяйство</w:t>
            </w:r>
          </w:p>
        </w:tc>
        <w:tc>
          <w:tcPr>
            <w:tcW w:w="1722" w:type="dxa"/>
            <w:gridSpan w:val="2"/>
            <w:tcBorders>
              <w:top w:val="nil"/>
              <w:left w:val="single" w:sz="8" w:space="0" w:color="auto"/>
              <w:bottom w:val="single" w:sz="4" w:space="0" w:color="auto"/>
              <w:right w:val="nil"/>
            </w:tcBorders>
            <w:shd w:val="clear" w:color="auto" w:fill="auto"/>
            <w:noWrap/>
            <w:vAlign w:val="bottom"/>
            <w:hideMark/>
          </w:tcPr>
          <w:p w:rsidR="00C855F9" w:rsidRPr="00D8314B" w:rsidRDefault="00C855F9" w:rsidP="00C855F9">
            <w:pPr>
              <w:jc w:val="right"/>
              <w:rPr>
                <w:sz w:val="24"/>
                <w:szCs w:val="24"/>
              </w:rPr>
            </w:pPr>
            <w:r w:rsidRPr="00D8314B">
              <w:rPr>
                <w:sz w:val="24"/>
                <w:szCs w:val="24"/>
              </w:rPr>
              <w:t>15 048 750,78</w:t>
            </w:r>
          </w:p>
        </w:tc>
        <w:tc>
          <w:tcPr>
            <w:tcW w:w="1642" w:type="dxa"/>
            <w:gridSpan w:val="3"/>
            <w:tcBorders>
              <w:top w:val="nil"/>
              <w:left w:val="single" w:sz="4" w:space="0" w:color="auto"/>
              <w:bottom w:val="single" w:sz="4" w:space="0" w:color="auto"/>
              <w:right w:val="single" w:sz="4" w:space="0" w:color="auto"/>
            </w:tcBorders>
            <w:shd w:val="clear" w:color="auto" w:fill="auto"/>
            <w:noWrap/>
            <w:vAlign w:val="bottom"/>
            <w:hideMark/>
          </w:tcPr>
          <w:p w:rsidR="00C855F9" w:rsidRPr="00D8314B" w:rsidRDefault="00C855F9" w:rsidP="00C855F9">
            <w:pPr>
              <w:jc w:val="right"/>
              <w:rPr>
                <w:sz w:val="24"/>
                <w:szCs w:val="24"/>
              </w:rPr>
            </w:pPr>
            <w:r w:rsidRPr="00D8314B">
              <w:rPr>
                <w:sz w:val="24"/>
                <w:szCs w:val="24"/>
              </w:rPr>
              <w:t>13 466 442,91</w:t>
            </w:r>
          </w:p>
        </w:tc>
        <w:tc>
          <w:tcPr>
            <w:tcW w:w="1739" w:type="dxa"/>
            <w:gridSpan w:val="2"/>
            <w:tcBorders>
              <w:top w:val="nil"/>
              <w:left w:val="nil"/>
              <w:bottom w:val="single" w:sz="4" w:space="0" w:color="auto"/>
              <w:right w:val="single" w:sz="8" w:space="0" w:color="auto"/>
            </w:tcBorders>
            <w:shd w:val="clear" w:color="auto" w:fill="auto"/>
            <w:noWrap/>
            <w:vAlign w:val="bottom"/>
            <w:hideMark/>
          </w:tcPr>
          <w:p w:rsidR="00C855F9" w:rsidRPr="00D8314B" w:rsidRDefault="00C855F9" w:rsidP="00C855F9">
            <w:pPr>
              <w:jc w:val="right"/>
              <w:rPr>
                <w:sz w:val="24"/>
                <w:szCs w:val="24"/>
              </w:rPr>
            </w:pPr>
            <w:r w:rsidRPr="00D8314B">
              <w:rPr>
                <w:sz w:val="24"/>
                <w:szCs w:val="24"/>
              </w:rPr>
              <w:t>14 093 592,71</w:t>
            </w:r>
          </w:p>
        </w:tc>
      </w:tr>
      <w:tr w:rsidR="00C855F9" w:rsidRPr="00D8314B" w:rsidTr="00C855F9">
        <w:trPr>
          <w:trHeight w:val="229"/>
        </w:trPr>
        <w:tc>
          <w:tcPr>
            <w:tcW w:w="1622" w:type="dxa"/>
            <w:tcBorders>
              <w:top w:val="nil"/>
              <w:left w:val="single" w:sz="8" w:space="0" w:color="auto"/>
              <w:bottom w:val="single" w:sz="4" w:space="0" w:color="auto"/>
              <w:right w:val="single" w:sz="8" w:space="0" w:color="auto"/>
            </w:tcBorders>
            <w:shd w:val="clear" w:color="auto" w:fill="auto"/>
            <w:noWrap/>
            <w:vAlign w:val="bottom"/>
            <w:hideMark/>
          </w:tcPr>
          <w:p w:rsidR="00C855F9" w:rsidRPr="00D8314B" w:rsidRDefault="00C855F9" w:rsidP="00C855F9">
            <w:pPr>
              <w:jc w:val="center"/>
              <w:rPr>
                <w:sz w:val="24"/>
                <w:szCs w:val="24"/>
              </w:rPr>
            </w:pPr>
            <w:r w:rsidRPr="00D8314B">
              <w:rPr>
                <w:sz w:val="24"/>
                <w:szCs w:val="24"/>
              </w:rPr>
              <w:t>`0503</w:t>
            </w:r>
          </w:p>
        </w:tc>
        <w:tc>
          <w:tcPr>
            <w:tcW w:w="8888" w:type="dxa"/>
            <w:gridSpan w:val="4"/>
            <w:tcBorders>
              <w:top w:val="nil"/>
              <w:left w:val="nil"/>
              <w:bottom w:val="single" w:sz="4" w:space="0" w:color="auto"/>
              <w:right w:val="nil"/>
            </w:tcBorders>
            <w:shd w:val="clear" w:color="auto" w:fill="auto"/>
            <w:vAlign w:val="bottom"/>
            <w:hideMark/>
          </w:tcPr>
          <w:p w:rsidR="00C855F9" w:rsidRPr="00D8314B" w:rsidRDefault="00C855F9" w:rsidP="00C855F9">
            <w:pPr>
              <w:rPr>
                <w:sz w:val="24"/>
                <w:szCs w:val="24"/>
              </w:rPr>
            </w:pPr>
            <w:r w:rsidRPr="00D8314B">
              <w:rPr>
                <w:sz w:val="24"/>
                <w:szCs w:val="24"/>
              </w:rPr>
              <w:t>Благоустройство</w:t>
            </w:r>
          </w:p>
        </w:tc>
        <w:tc>
          <w:tcPr>
            <w:tcW w:w="1722" w:type="dxa"/>
            <w:gridSpan w:val="2"/>
            <w:tcBorders>
              <w:top w:val="nil"/>
              <w:left w:val="single" w:sz="8" w:space="0" w:color="auto"/>
              <w:bottom w:val="single" w:sz="4" w:space="0" w:color="auto"/>
              <w:right w:val="nil"/>
            </w:tcBorders>
            <w:shd w:val="clear" w:color="auto" w:fill="auto"/>
            <w:noWrap/>
            <w:vAlign w:val="bottom"/>
            <w:hideMark/>
          </w:tcPr>
          <w:p w:rsidR="00C855F9" w:rsidRPr="00D8314B" w:rsidRDefault="00C855F9" w:rsidP="00C855F9">
            <w:pPr>
              <w:jc w:val="right"/>
              <w:rPr>
                <w:sz w:val="24"/>
                <w:szCs w:val="24"/>
              </w:rPr>
            </w:pPr>
            <w:r w:rsidRPr="00D8314B">
              <w:rPr>
                <w:sz w:val="24"/>
                <w:szCs w:val="24"/>
              </w:rPr>
              <w:t>16 319 499,40</w:t>
            </w:r>
          </w:p>
        </w:tc>
        <w:tc>
          <w:tcPr>
            <w:tcW w:w="1642" w:type="dxa"/>
            <w:gridSpan w:val="3"/>
            <w:tcBorders>
              <w:top w:val="nil"/>
              <w:left w:val="single" w:sz="4" w:space="0" w:color="auto"/>
              <w:bottom w:val="single" w:sz="4" w:space="0" w:color="auto"/>
              <w:right w:val="single" w:sz="4" w:space="0" w:color="auto"/>
            </w:tcBorders>
            <w:shd w:val="clear" w:color="auto" w:fill="auto"/>
            <w:noWrap/>
            <w:vAlign w:val="bottom"/>
            <w:hideMark/>
          </w:tcPr>
          <w:p w:rsidR="00C855F9" w:rsidRPr="00D8314B" w:rsidRDefault="00C855F9" w:rsidP="00C855F9">
            <w:pPr>
              <w:jc w:val="right"/>
              <w:rPr>
                <w:sz w:val="24"/>
                <w:szCs w:val="24"/>
              </w:rPr>
            </w:pPr>
            <w:r w:rsidRPr="00D8314B">
              <w:rPr>
                <w:sz w:val="24"/>
                <w:szCs w:val="24"/>
              </w:rPr>
              <w:t>9 342 769,15</w:t>
            </w:r>
          </w:p>
        </w:tc>
        <w:tc>
          <w:tcPr>
            <w:tcW w:w="1739" w:type="dxa"/>
            <w:gridSpan w:val="2"/>
            <w:tcBorders>
              <w:top w:val="nil"/>
              <w:left w:val="nil"/>
              <w:bottom w:val="single" w:sz="4" w:space="0" w:color="auto"/>
              <w:right w:val="single" w:sz="8" w:space="0" w:color="auto"/>
            </w:tcBorders>
            <w:shd w:val="clear" w:color="auto" w:fill="auto"/>
            <w:noWrap/>
            <w:vAlign w:val="bottom"/>
            <w:hideMark/>
          </w:tcPr>
          <w:p w:rsidR="00C855F9" w:rsidRPr="00D8314B" w:rsidRDefault="00C855F9" w:rsidP="00C855F9">
            <w:pPr>
              <w:jc w:val="right"/>
              <w:rPr>
                <w:sz w:val="24"/>
                <w:szCs w:val="24"/>
              </w:rPr>
            </w:pPr>
            <w:r w:rsidRPr="00D8314B">
              <w:rPr>
                <w:sz w:val="24"/>
                <w:szCs w:val="24"/>
              </w:rPr>
              <w:t>9 748 479,56</w:t>
            </w:r>
          </w:p>
        </w:tc>
      </w:tr>
      <w:tr w:rsidR="00C855F9" w:rsidRPr="00D8314B" w:rsidTr="00C855F9">
        <w:trPr>
          <w:trHeight w:val="220"/>
        </w:trPr>
        <w:tc>
          <w:tcPr>
            <w:tcW w:w="1622" w:type="dxa"/>
            <w:tcBorders>
              <w:top w:val="single" w:sz="8" w:space="0" w:color="auto"/>
              <w:left w:val="single" w:sz="8" w:space="0" w:color="auto"/>
              <w:bottom w:val="single" w:sz="4" w:space="0" w:color="auto"/>
              <w:right w:val="single" w:sz="8" w:space="0" w:color="auto"/>
            </w:tcBorders>
            <w:shd w:val="clear" w:color="auto" w:fill="auto"/>
            <w:noWrap/>
            <w:vAlign w:val="bottom"/>
            <w:hideMark/>
          </w:tcPr>
          <w:p w:rsidR="00C855F9" w:rsidRPr="00D8314B" w:rsidRDefault="00C855F9" w:rsidP="00C855F9">
            <w:pPr>
              <w:jc w:val="center"/>
              <w:rPr>
                <w:b/>
                <w:bCs/>
                <w:sz w:val="24"/>
                <w:szCs w:val="24"/>
              </w:rPr>
            </w:pPr>
            <w:r w:rsidRPr="00D8314B">
              <w:rPr>
                <w:b/>
                <w:bCs/>
                <w:sz w:val="24"/>
                <w:szCs w:val="24"/>
              </w:rPr>
              <w:t>`0700</w:t>
            </w:r>
          </w:p>
        </w:tc>
        <w:tc>
          <w:tcPr>
            <w:tcW w:w="8888" w:type="dxa"/>
            <w:gridSpan w:val="4"/>
            <w:tcBorders>
              <w:top w:val="single" w:sz="8" w:space="0" w:color="auto"/>
              <w:left w:val="nil"/>
              <w:bottom w:val="single" w:sz="4" w:space="0" w:color="auto"/>
              <w:right w:val="nil"/>
            </w:tcBorders>
            <w:shd w:val="clear" w:color="auto" w:fill="auto"/>
            <w:vAlign w:val="bottom"/>
            <w:hideMark/>
          </w:tcPr>
          <w:p w:rsidR="00C855F9" w:rsidRPr="00D8314B" w:rsidRDefault="00C855F9" w:rsidP="00C855F9">
            <w:pPr>
              <w:rPr>
                <w:b/>
                <w:bCs/>
                <w:sz w:val="24"/>
                <w:szCs w:val="24"/>
              </w:rPr>
            </w:pPr>
            <w:r w:rsidRPr="00D8314B">
              <w:rPr>
                <w:b/>
                <w:bCs/>
                <w:sz w:val="24"/>
                <w:szCs w:val="24"/>
              </w:rPr>
              <w:t>ОБРАЗОВАНИЕ</w:t>
            </w:r>
          </w:p>
        </w:tc>
        <w:tc>
          <w:tcPr>
            <w:tcW w:w="1722" w:type="dxa"/>
            <w:gridSpan w:val="2"/>
            <w:tcBorders>
              <w:top w:val="single" w:sz="8" w:space="0" w:color="auto"/>
              <w:left w:val="single" w:sz="8" w:space="0" w:color="auto"/>
              <w:bottom w:val="single" w:sz="4" w:space="0" w:color="auto"/>
              <w:right w:val="nil"/>
            </w:tcBorders>
            <w:shd w:val="clear" w:color="auto" w:fill="auto"/>
            <w:noWrap/>
            <w:vAlign w:val="bottom"/>
            <w:hideMark/>
          </w:tcPr>
          <w:p w:rsidR="00C855F9" w:rsidRPr="00D8314B" w:rsidRDefault="00C855F9" w:rsidP="00C855F9">
            <w:pPr>
              <w:jc w:val="right"/>
              <w:rPr>
                <w:b/>
                <w:bCs/>
                <w:sz w:val="24"/>
                <w:szCs w:val="24"/>
              </w:rPr>
            </w:pPr>
            <w:r w:rsidRPr="00D8314B">
              <w:rPr>
                <w:b/>
                <w:bCs/>
                <w:sz w:val="24"/>
                <w:szCs w:val="24"/>
              </w:rPr>
              <w:t>413 240,00</w:t>
            </w:r>
          </w:p>
        </w:tc>
        <w:tc>
          <w:tcPr>
            <w:tcW w:w="1642" w:type="dxa"/>
            <w:gridSpan w:val="3"/>
            <w:tcBorders>
              <w:top w:val="single" w:sz="8" w:space="0" w:color="auto"/>
              <w:left w:val="single" w:sz="4" w:space="0" w:color="auto"/>
              <w:bottom w:val="single" w:sz="4" w:space="0" w:color="auto"/>
              <w:right w:val="single" w:sz="4" w:space="0" w:color="auto"/>
            </w:tcBorders>
            <w:shd w:val="clear" w:color="auto" w:fill="auto"/>
            <w:noWrap/>
            <w:vAlign w:val="bottom"/>
            <w:hideMark/>
          </w:tcPr>
          <w:p w:rsidR="00C855F9" w:rsidRPr="00D8314B" w:rsidRDefault="00C855F9" w:rsidP="00C855F9">
            <w:pPr>
              <w:jc w:val="right"/>
              <w:rPr>
                <w:b/>
                <w:bCs/>
                <w:sz w:val="24"/>
                <w:szCs w:val="24"/>
              </w:rPr>
            </w:pPr>
            <w:r w:rsidRPr="00D8314B">
              <w:rPr>
                <w:b/>
                <w:bCs/>
                <w:sz w:val="24"/>
                <w:szCs w:val="24"/>
              </w:rPr>
              <w:t>413 240,00</w:t>
            </w:r>
          </w:p>
        </w:tc>
        <w:tc>
          <w:tcPr>
            <w:tcW w:w="1739" w:type="dxa"/>
            <w:gridSpan w:val="2"/>
            <w:tcBorders>
              <w:top w:val="single" w:sz="8" w:space="0" w:color="auto"/>
              <w:left w:val="nil"/>
              <w:bottom w:val="single" w:sz="4" w:space="0" w:color="auto"/>
              <w:right w:val="single" w:sz="8" w:space="0" w:color="auto"/>
            </w:tcBorders>
            <w:shd w:val="clear" w:color="auto" w:fill="auto"/>
            <w:noWrap/>
            <w:vAlign w:val="bottom"/>
            <w:hideMark/>
          </w:tcPr>
          <w:p w:rsidR="00C855F9" w:rsidRPr="00D8314B" w:rsidRDefault="00C855F9" w:rsidP="00C855F9">
            <w:pPr>
              <w:jc w:val="right"/>
              <w:rPr>
                <w:b/>
                <w:bCs/>
                <w:sz w:val="24"/>
                <w:szCs w:val="24"/>
              </w:rPr>
            </w:pPr>
            <w:r w:rsidRPr="00D8314B">
              <w:rPr>
                <w:b/>
                <w:bCs/>
                <w:sz w:val="24"/>
                <w:szCs w:val="24"/>
              </w:rPr>
              <w:t>413 240,00</w:t>
            </w:r>
          </w:p>
        </w:tc>
      </w:tr>
      <w:tr w:rsidR="00C855F9" w:rsidRPr="00D8314B" w:rsidTr="00C855F9">
        <w:trPr>
          <w:trHeight w:val="229"/>
        </w:trPr>
        <w:tc>
          <w:tcPr>
            <w:tcW w:w="1622" w:type="dxa"/>
            <w:tcBorders>
              <w:top w:val="nil"/>
              <w:left w:val="single" w:sz="8" w:space="0" w:color="auto"/>
              <w:bottom w:val="single" w:sz="8" w:space="0" w:color="auto"/>
              <w:right w:val="single" w:sz="8" w:space="0" w:color="auto"/>
            </w:tcBorders>
            <w:shd w:val="clear" w:color="auto" w:fill="auto"/>
            <w:noWrap/>
            <w:vAlign w:val="bottom"/>
            <w:hideMark/>
          </w:tcPr>
          <w:p w:rsidR="00C855F9" w:rsidRPr="00D8314B" w:rsidRDefault="00C855F9" w:rsidP="00C855F9">
            <w:pPr>
              <w:jc w:val="center"/>
              <w:rPr>
                <w:sz w:val="24"/>
                <w:szCs w:val="24"/>
              </w:rPr>
            </w:pPr>
            <w:r w:rsidRPr="00D8314B">
              <w:rPr>
                <w:sz w:val="24"/>
                <w:szCs w:val="24"/>
              </w:rPr>
              <w:t>`0707</w:t>
            </w:r>
          </w:p>
        </w:tc>
        <w:tc>
          <w:tcPr>
            <w:tcW w:w="8888" w:type="dxa"/>
            <w:gridSpan w:val="4"/>
            <w:tcBorders>
              <w:top w:val="nil"/>
              <w:left w:val="nil"/>
              <w:bottom w:val="single" w:sz="8" w:space="0" w:color="auto"/>
              <w:right w:val="nil"/>
            </w:tcBorders>
            <w:shd w:val="clear" w:color="auto" w:fill="auto"/>
            <w:vAlign w:val="bottom"/>
            <w:hideMark/>
          </w:tcPr>
          <w:p w:rsidR="00C855F9" w:rsidRPr="00D8314B" w:rsidRDefault="00C855F9" w:rsidP="00C855F9">
            <w:pPr>
              <w:rPr>
                <w:sz w:val="24"/>
                <w:szCs w:val="24"/>
              </w:rPr>
            </w:pPr>
            <w:r w:rsidRPr="00D8314B">
              <w:rPr>
                <w:sz w:val="24"/>
                <w:szCs w:val="24"/>
              </w:rPr>
              <w:t>Молодежная политика</w:t>
            </w:r>
          </w:p>
        </w:tc>
        <w:tc>
          <w:tcPr>
            <w:tcW w:w="1722" w:type="dxa"/>
            <w:gridSpan w:val="2"/>
            <w:tcBorders>
              <w:top w:val="nil"/>
              <w:left w:val="single" w:sz="8" w:space="0" w:color="auto"/>
              <w:bottom w:val="single" w:sz="8" w:space="0" w:color="auto"/>
              <w:right w:val="nil"/>
            </w:tcBorders>
            <w:shd w:val="clear" w:color="auto" w:fill="auto"/>
            <w:noWrap/>
            <w:vAlign w:val="bottom"/>
            <w:hideMark/>
          </w:tcPr>
          <w:p w:rsidR="00C855F9" w:rsidRPr="00D8314B" w:rsidRDefault="00C855F9" w:rsidP="00C855F9">
            <w:pPr>
              <w:jc w:val="right"/>
              <w:rPr>
                <w:sz w:val="24"/>
                <w:szCs w:val="24"/>
              </w:rPr>
            </w:pPr>
            <w:r w:rsidRPr="00D8314B">
              <w:rPr>
                <w:sz w:val="24"/>
                <w:szCs w:val="24"/>
              </w:rPr>
              <w:t>413 240,00</w:t>
            </w:r>
          </w:p>
        </w:tc>
        <w:tc>
          <w:tcPr>
            <w:tcW w:w="1642" w:type="dxa"/>
            <w:gridSpan w:val="3"/>
            <w:tcBorders>
              <w:top w:val="nil"/>
              <w:left w:val="single" w:sz="4" w:space="0" w:color="auto"/>
              <w:bottom w:val="single" w:sz="8" w:space="0" w:color="auto"/>
              <w:right w:val="single" w:sz="4" w:space="0" w:color="auto"/>
            </w:tcBorders>
            <w:shd w:val="clear" w:color="auto" w:fill="auto"/>
            <w:noWrap/>
            <w:vAlign w:val="bottom"/>
            <w:hideMark/>
          </w:tcPr>
          <w:p w:rsidR="00C855F9" w:rsidRPr="00D8314B" w:rsidRDefault="00C855F9" w:rsidP="00C855F9">
            <w:pPr>
              <w:jc w:val="right"/>
              <w:rPr>
                <w:sz w:val="24"/>
                <w:szCs w:val="24"/>
              </w:rPr>
            </w:pPr>
            <w:r w:rsidRPr="00D8314B">
              <w:rPr>
                <w:sz w:val="24"/>
                <w:szCs w:val="24"/>
              </w:rPr>
              <w:t>413 240,00</w:t>
            </w:r>
          </w:p>
        </w:tc>
        <w:tc>
          <w:tcPr>
            <w:tcW w:w="1739" w:type="dxa"/>
            <w:gridSpan w:val="2"/>
            <w:tcBorders>
              <w:top w:val="nil"/>
              <w:left w:val="nil"/>
              <w:bottom w:val="single" w:sz="8" w:space="0" w:color="auto"/>
              <w:right w:val="single" w:sz="8" w:space="0" w:color="auto"/>
            </w:tcBorders>
            <w:shd w:val="clear" w:color="auto" w:fill="auto"/>
            <w:noWrap/>
            <w:vAlign w:val="bottom"/>
            <w:hideMark/>
          </w:tcPr>
          <w:p w:rsidR="00C855F9" w:rsidRPr="00D8314B" w:rsidRDefault="00C855F9" w:rsidP="00C855F9">
            <w:pPr>
              <w:jc w:val="right"/>
              <w:rPr>
                <w:sz w:val="24"/>
                <w:szCs w:val="24"/>
              </w:rPr>
            </w:pPr>
            <w:r w:rsidRPr="00D8314B">
              <w:rPr>
                <w:sz w:val="24"/>
                <w:szCs w:val="24"/>
              </w:rPr>
              <w:t>413 240,00</w:t>
            </w:r>
          </w:p>
        </w:tc>
      </w:tr>
      <w:tr w:rsidR="00C855F9" w:rsidRPr="00D8314B" w:rsidTr="00C855F9">
        <w:trPr>
          <w:trHeight w:val="220"/>
        </w:trPr>
        <w:tc>
          <w:tcPr>
            <w:tcW w:w="1622" w:type="dxa"/>
            <w:tcBorders>
              <w:top w:val="nil"/>
              <w:left w:val="single" w:sz="8" w:space="0" w:color="auto"/>
              <w:bottom w:val="single" w:sz="4" w:space="0" w:color="auto"/>
              <w:right w:val="single" w:sz="8" w:space="0" w:color="auto"/>
            </w:tcBorders>
            <w:shd w:val="clear" w:color="auto" w:fill="auto"/>
            <w:noWrap/>
            <w:vAlign w:val="bottom"/>
            <w:hideMark/>
          </w:tcPr>
          <w:p w:rsidR="00C855F9" w:rsidRPr="00D8314B" w:rsidRDefault="00C855F9" w:rsidP="00C855F9">
            <w:pPr>
              <w:jc w:val="center"/>
              <w:rPr>
                <w:b/>
                <w:bCs/>
                <w:sz w:val="24"/>
                <w:szCs w:val="24"/>
              </w:rPr>
            </w:pPr>
            <w:r w:rsidRPr="00D8314B">
              <w:rPr>
                <w:b/>
                <w:bCs/>
                <w:sz w:val="24"/>
                <w:szCs w:val="24"/>
              </w:rPr>
              <w:t>`0800</w:t>
            </w:r>
          </w:p>
        </w:tc>
        <w:tc>
          <w:tcPr>
            <w:tcW w:w="8888" w:type="dxa"/>
            <w:gridSpan w:val="4"/>
            <w:tcBorders>
              <w:top w:val="nil"/>
              <w:left w:val="nil"/>
              <w:bottom w:val="single" w:sz="4" w:space="0" w:color="auto"/>
              <w:right w:val="nil"/>
            </w:tcBorders>
            <w:shd w:val="clear" w:color="auto" w:fill="auto"/>
            <w:vAlign w:val="bottom"/>
            <w:hideMark/>
          </w:tcPr>
          <w:p w:rsidR="00C855F9" w:rsidRPr="00D8314B" w:rsidRDefault="00C855F9" w:rsidP="00C855F9">
            <w:pPr>
              <w:rPr>
                <w:b/>
                <w:bCs/>
                <w:sz w:val="24"/>
                <w:szCs w:val="24"/>
              </w:rPr>
            </w:pPr>
            <w:r w:rsidRPr="00D8314B">
              <w:rPr>
                <w:b/>
                <w:bCs/>
                <w:sz w:val="24"/>
                <w:szCs w:val="24"/>
              </w:rPr>
              <w:t xml:space="preserve">Культура, кинематография </w:t>
            </w:r>
          </w:p>
        </w:tc>
        <w:tc>
          <w:tcPr>
            <w:tcW w:w="1722" w:type="dxa"/>
            <w:gridSpan w:val="2"/>
            <w:tcBorders>
              <w:top w:val="nil"/>
              <w:left w:val="single" w:sz="8" w:space="0" w:color="auto"/>
              <w:bottom w:val="single" w:sz="4" w:space="0" w:color="auto"/>
              <w:right w:val="nil"/>
            </w:tcBorders>
            <w:shd w:val="clear" w:color="auto" w:fill="auto"/>
            <w:noWrap/>
            <w:vAlign w:val="bottom"/>
            <w:hideMark/>
          </w:tcPr>
          <w:p w:rsidR="00C855F9" w:rsidRPr="00D8314B" w:rsidRDefault="00C855F9" w:rsidP="00C855F9">
            <w:pPr>
              <w:jc w:val="right"/>
              <w:rPr>
                <w:b/>
                <w:bCs/>
                <w:sz w:val="24"/>
                <w:szCs w:val="24"/>
              </w:rPr>
            </w:pPr>
            <w:r w:rsidRPr="00D8314B">
              <w:rPr>
                <w:b/>
                <w:bCs/>
                <w:sz w:val="24"/>
                <w:szCs w:val="24"/>
              </w:rPr>
              <w:t>20 057 056,68</w:t>
            </w:r>
          </w:p>
        </w:tc>
        <w:tc>
          <w:tcPr>
            <w:tcW w:w="1642" w:type="dxa"/>
            <w:gridSpan w:val="3"/>
            <w:tcBorders>
              <w:top w:val="nil"/>
              <w:left w:val="single" w:sz="4" w:space="0" w:color="auto"/>
              <w:bottom w:val="single" w:sz="4" w:space="0" w:color="auto"/>
              <w:right w:val="single" w:sz="4" w:space="0" w:color="auto"/>
            </w:tcBorders>
            <w:shd w:val="clear" w:color="auto" w:fill="auto"/>
            <w:noWrap/>
            <w:vAlign w:val="bottom"/>
            <w:hideMark/>
          </w:tcPr>
          <w:p w:rsidR="00C855F9" w:rsidRPr="00D8314B" w:rsidRDefault="00C855F9" w:rsidP="00C855F9">
            <w:pPr>
              <w:jc w:val="right"/>
              <w:rPr>
                <w:b/>
                <w:bCs/>
                <w:sz w:val="24"/>
                <w:szCs w:val="24"/>
              </w:rPr>
            </w:pPr>
            <w:r w:rsidRPr="00D8314B">
              <w:rPr>
                <w:b/>
                <w:bCs/>
                <w:sz w:val="24"/>
                <w:szCs w:val="24"/>
              </w:rPr>
              <w:t>21 679 600,21</w:t>
            </w:r>
          </w:p>
        </w:tc>
        <w:tc>
          <w:tcPr>
            <w:tcW w:w="1739" w:type="dxa"/>
            <w:gridSpan w:val="2"/>
            <w:tcBorders>
              <w:top w:val="nil"/>
              <w:left w:val="nil"/>
              <w:bottom w:val="single" w:sz="4" w:space="0" w:color="auto"/>
              <w:right w:val="single" w:sz="8" w:space="0" w:color="auto"/>
            </w:tcBorders>
            <w:shd w:val="clear" w:color="auto" w:fill="auto"/>
            <w:noWrap/>
            <w:vAlign w:val="bottom"/>
            <w:hideMark/>
          </w:tcPr>
          <w:p w:rsidR="00C855F9" w:rsidRPr="00D8314B" w:rsidRDefault="00C855F9" w:rsidP="00C855F9">
            <w:pPr>
              <w:jc w:val="right"/>
              <w:rPr>
                <w:b/>
                <w:bCs/>
                <w:sz w:val="24"/>
                <w:szCs w:val="24"/>
              </w:rPr>
            </w:pPr>
            <w:r w:rsidRPr="00D8314B">
              <w:rPr>
                <w:b/>
                <w:bCs/>
                <w:sz w:val="24"/>
                <w:szCs w:val="24"/>
              </w:rPr>
              <w:t>22 711 473,19</w:t>
            </w:r>
          </w:p>
        </w:tc>
      </w:tr>
      <w:tr w:rsidR="00C855F9" w:rsidRPr="00D8314B" w:rsidTr="00C855F9">
        <w:trPr>
          <w:trHeight w:val="79"/>
        </w:trPr>
        <w:tc>
          <w:tcPr>
            <w:tcW w:w="1622" w:type="dxa"/>
            <w:tcBorders>
              <w:top w:val="nil"/>
              <w:left w:val="single" w:sz="8" w:space="0" w:color="auto"/>
              <w:bottom w:val="single" w:sz="4" w:space="0" w:color="auto"/>
              <w:right w:val="single" w:sz="8" w:space="0" w:color="auto"/>
            </w:tcBorders>
            <w:shd w:val="clear" w:color="auto" w:fill="auto"/>
            <w:noWrap/>
            <w:vAlign w:val="bottom"/>
            <w:hideMark/>
          </w:tcPr>
          <w:p w:rsidR="00C855F9" w:rsidRPr="00D8314B" w:rsidRDefault="00C855F9" w:rsidP="00C855F9">
            <w:pPr>
              <w:jc w:val="center"/>
              <w:rPr>
                <w:sz w:val="24"/>
                <w:szCs w:val="24"/>
              </w:rPr>
            </w:pPr>
            <w:r w:rsidRPr="00D8314B">
              <w:rPr>
                <w:sz w:val="24"/>
                <w:szCs w:val="24"/>
              </w:rPr>
              <w:t>`0801</w:t>
            </w:r>
          </w:p>
        </w:tc>
        <w:tc>
          <w:tcPr>
            <w:tcW w:w="8888" w:type="dxa"/>
            <w:gridSpan w:val="4"/>
            <w:tcBorders>
              <w:top w:val="nil"/>
              <w:left w:val="nil"/>
              <w:bottom w:val="single" w:sz="4" w:space="0" w:color="auto"/>
              <w:right w:val="nil"/>
            </w:tcBorders>
            <w:shd w:val="clear" w:color="auto" w:fill="auto"/>
            <w:vAlign w:val="bottom"/>
            <w:hideMark/>
          </w:tcPr>
          <w:p w:rsidR="00C855F9" w:rsidRPr="00D8314B" w:rsidRDefault="00C855F9" w:rsidP="00C855F9">
            <w:pPr>
              <w:rPr>
                <w:sz w:val="24"/>
                <w:szCs w:val="24"/>
              </w:rPr>
            </w:pPr>
            <w:r w:rsidRPr="00D8314B">
              <w:rPr>
                <w:sz w:val="24"/>
                <w:szCs w:val="24"/>
              </w:rPr>
              <w:t>Культура</w:t>
            </w:r>
          </w:p>
        </w:tc>
        <w:tc>
          <w:tcPr>
            <w:tcW w:w="1722" w:type="dxa"/>
            <w:gridSpan w:val="2"/>
            <w:tcBorders>
              <w:top w:val="nil"/>
              <w:left w:val="single" w:sz="8" w:space="0" w:color="auto"/>
              <w:bottom w:val="single" w:sz="4" w:space="0" w:color="auto"/>
              <w:right w:val="nil"/>
            </w:tcBorders>
            <w:shd w:val="clear" w:color="auto" w:fill="auto"/>
            <w:noWrap/>
            <w:vAlign w:val="bottom"/>
            <w:hideMark/>
          </w:tcPr>
          <w:p w:rsidR="00C855F9" w:rsidRPr="00D8314B" w:rsidRDefault="00C855F9" w:rsidP="00C855F9">
            <w:pPr>
              <w:jc w:val="right"/>
              <w:rPr>
                <w:sz w:val="24"/>
                <w:szCs w:val="24"/>
              </w:rPr>
            </w:pPr>
            <w:r w:rsidRPr="00D8314B">
              <w:rPr>
                <w:sz w:val="24"/>
                <w:szCs w:val="24"/>
              </w:rPr>
              <w:t>17 902 855,68</w:t>
            </w:r>
          </w:p>
        </w:tc>
        <w:tc>
          <w:tcPr>
            <w:tcW w:w="1642" w:type="dxa"/>
            <w:gridSpan w:val="3"/>
            <w:tcBorders>
              <w:top w:val="nil"/>
              <w:left w:val="single" w:sz="4" w:space="0" w:color="auto"/>
              <w:bottom w:val="single" w:sz="4" w:space="0" w:color="auto"/>
              <w:right w:val="single" w:sz="4" w:space="0" w:color="auto"/>
            </w:tcBorders>
            <w:shd w:val="clear" w:color="auto" w:fill="auto"/>
            <w:noWrap/>
            <w:vAlign w:val="bottom"/>
            <w:hideMark/>
          </w:tcPr>
          <w:p w:rsidR="00C855F9" w:rsidRPr="00D8314B" w:rsidRDefault="00C855F9" w:rsidP="00C855F9">
            <w:pPr>
              <w:jc w:val="right"/>
              <w:rPr>
                <w:sz w:val="24"/>
                <w:szCs w:val="24"/>
              </w:rPr>
            </w:pPr>
            <w:r w:rsidRPr="00D8314B">
              <w:rPr>
                <w:sz w:val="24"/>
                <w:szCs w:val="24"/>
              </w:rPr>
              <w:t>19 525 399,21</w:t>
            </w:r>
          </w:p>
        </w:tc>
        <w:tc>
          <w:tcPr>
            <w:tcW w:w="1739" w:type="dxa"/>
            <w:gridSpan w:val="2"/>
            <w:tcBorders>
              <w:top w:val="nil"/>
              <w:left w:val="nil"/>
              <w:bottom w:val="single" w:sz="4" w:space="0" w:color="auto"/>
              <w:right w:val="single" w:sz="8" w:space="0" w:color="auto"/>
            </w:tcBorders>
            <w:shd w:val="clear" w:color="auto" w:fill="auto"/>
            <w:noWrap/>
            <w:vAlign w:val="bottom"/>
            <w:hideMark/>
          </w:tcPr>
          <w:p w:rsidR="00C855F9" w:rsidRPr="00D8314B" w:rsidRDefault="00C855F9" w:rsidP="00C855F9">
            <w:pPr>
              <w:jc w:val="right"/>
              <w:rPr>
                <w:sz w:val="24"/>
                <w:szCs w:val="24"/>
              </w:rPr>
            </w:pPr>
            <w:r w:rsidRPr="00D8314B">
              <w:rPr>
                <w:sz w:val="24"/>
                <w:szCs w:val="24"/>
              </w:rPr>
              <w:t>20 557 272,19</w:t>
            </w:r>
          </w:p>
        </w:tc>
      </w:tr>
      <w:tr w:rsidR="00C855F9" w:rsidRPr="00D8314B" w:rsidTr="00C855F9">
        <w:trPr>
          <w:trHeight w:val="247"/>
        </w:trPr>
        <w:tc>
          <w:tcPr>
            <w:tcW w:w="1622" w:type="dxa"/>
            <w:tcBorders>
              <w:top w:val="nil"/>
              <w:left w:val="single" w:sz="8" w:space="0" w:color="auto"/>
              <w:bottom w:val="single" w:sz="8" w:space="0" w:color="auto"/>
              <w:right w:val="single" w:sz="8" w:space="0" w:color="auto"/>
            </w:tcBorders>
            <w:shd w:val="clear" w:color="auto" w:fill="auto"/>
            <w:noWrap/>
            <w:vAlign w:val="bottom"/>
            <w:hideMark/>
          </w:tcPr>
          <w:p w:rsidR="00C855F9" w:rsidRPr="00D8314B" w:rsidRDefault="00C855F9" w:rsidP="00C855F9">
            <w:pPr>
              <w:jc w:val="center"/>
              <w:rPr>
                <w:sz w:val="24"/>
                <w:szCs w:val="24"/>
              </w:rPr>
            </w:pPr>
            <w:r w:rsidRPr="00D8314B">
              <w:rPr>
                <w:sz w:val="24"/>
                <w:szCs w:val="24"/>
              </w:rPr>
              <w:t>`0804</w:t>
            </w:r>
          </w:p>
        </w:tc>
        <w:tc>
          <w:tcPr>
            <w:tcW w:w="8888" w:type="dxa"/>
            <w:gridSpan w:val="4"/>
            <w:tcBorders>
              <w:top w:val="nil"/>
              <w:left w:val="nil"/>
              <w:bottom w:val="nil"/>
              <w:right w:val="nil"/>
            </w:tcBorders>
            <w:shd w:val="clear" w:color="auto" w:fill="auto"/>
            <w:vAlign w:val="bottom"/>
            <w:hideMark/>
          </w:tcPr>
          <w:p w:rsidR="00C855F9" w:rsidRPr="00D8314B" w:rsidRDefault="00C855F9" w:rsidP="00C855F9">
            <w:pPr>
              <w:rPr>
                <w:sz w:val="24"/>
                <w:szCs w:val="24"/>
              </w:rPr>
            </w:pPr>
            <w:r w:rsidRPr="00D8314B">
              <w:rPr>
                <w:sz w:val="24"/>
                <w:szCs w:val="24"/>
              </w:rPr>
              <w:t>Другие вопросы в области культуры, кинематографии</w:t>
            </w:r>
          </w:p>
        </w:tc>
        <w:tc>
          <w:tcPr>
            <w:tcW w:w="1722" w:type="dxa"/>
            <w:gridSpan w:val="2"/>
            <w:tcBorders>
              <w:top w:val="nil"/>
              <w:left w:val="single" w:sz="8" w:space="0" w:color="auto"/>
              <w:bottom w:val="nil"/>
              <w:right w:val="nil"/>
            </w:tcBorders>
            <w:shd w:val="clear" w:color="auto" w:fill="auto"/>
            <w:noWrap/>
            <w:vAlign w:val="bottom"/>
            <w:hideMark/>
          </w:tcPr>
          <w:p w:rsidR="00C855F9" w:rsidRPr="00D8314B" w:rsidRDefault="00C855F9" w:rsidP="00C855F9">
            <w:pPr>
              <w:jc w:val="right"/>
              <w:rPr>
                <w:sz w:val="24"/>
                <w:szCs w:val="24"/>
              </w:rPr>
            </w:pPr>
            <w:r w:rsidRPr="00D8314B">
              <w:rPr>
                <w:sz w:val="24"/>
                <w:szCs w:val="24"/>
              </w:rPr>
              <w:t>2 154 201,00</w:t>
            </w:r>
          </w:p>
        </w:tc>
        <w:tc>
          <w:tcPr>
            <w:tcW w:w="1642" w:type="dxa"/>
            <w:gridSpan w:val="3"/>
            <w:tcBorders>
              <w:top w:val="nil"/>
              <w:left w:val="single" w:sz="4" w:space="0" w:color="auto"/>
              <w:bottom w:val="nil"/>
              <w:right w:val="single" w:sz="4" w:space="0" w:color="auto"/>
            </w:tcBorders>
            <w:shd w:val="clear" w:color="auto" w:fill="auto"/>
            <w:noWrap/>
            <w:vAlign w:val="bottom"/>
            <w:hideMark/>
          </w:tcPr>
          <w:p w:rsidR="00C855F9" w:rsidRPr="00D8314B" w:rsidRDefault="00C855F9" w:rsidP="00C855F9">
            <w:pPr>
              <w:jc w:val="right"/>
              <w:rPr>
                <w:sz w:val="24"/>
                <w:szCs w:val="24"/>
              </w:rPr>
            </w:pPr>
            <w:r w:rsidRPr="00D8314B">
              <w:rPr>
                <w:sz w:val="24"/>
                <w:szCs w:val="24"/>
              </w:rPr>
              <w:t>2 154 201,00</w:t>
            </w:r>
          </w:p>
        </w:tc>
        <w:tc>
          <w:tcPr>
            <w:tcW w:w="1739" w:type="dxa"/>
            <w:gridSpan w:val="2"/>
            <w:tcBorders>
              <w:top w:val="nil"/>
              <w:left w:val="nil"/>
              <w:bottom w:val="single" w:sz="4" w:space="0" w:color="auto"/>
              <w:right w:val="single" w:sz="8" w:space="0" w:color="auto"/>
            </w:tcBorders>
            <w:shd w:val="clear" w:color="auto" w:fill="auto"/>
            <w:noWrap/>
            <w:vAlign w:val="bottom"/>
            <w:hideMark/>
          </w:tcPr>
          <w:p w:rsidR="00C855F9" w:rsidRPr="00D8314B" w:rsidRDefault="00C855F9" w:rsidP="00C855F9">
            <w:pPr>
              <w:jc w:val="right"/>
              <w:rPr>
                <w:sz w:val="24"/>
                <w:szCs w:val="24"/>
              </w:rPr>
            </w:pPr>
            <w:r w:rsidRPr="00D8314B">
              <w:rPr>
                <w:sz w:val="24"/>
                <w:szCs w:val="24"/>
              </w:rPr>
              <w:t>2 154 201,00</w:t>
            </w:r>
          </w:p>
        </w:tc>
      </w:tr>
      <w:tr w:rsidR="00C855F9" w:rsidRPr="00D8314B" w:rsidTr="00C855F9">
        <w:trPr>
          <w:trHeight w:val="238"/>
        </w:trPr>
        <w:tc>
          <w:tcPr>
            <w:tcW w:w="1622" w:type="dxa"/>
            <w:tcBorders>
              <w:top w:val="nil"/>
              <w:left w:val="single" w:sz="8" w:space="0" w:color="auto"/>
              <w:bottom w:val="single" w:sz="4" w:space="0" w:color="auto"/>
              <w:right w:val="single" w:sz="8" w:space="0" w:color="auto"/>
            </w:tcBorders>
            <w:shd w:val="clear" w:color="auto" w:fill="auto"/>
            <w:noWrap/>
            <w:vAlign w:val="bottom"/>
            <w:hideMark/>
          </w:tcPr>
          <w:p w:rsidR="00C855F9" w:rsidRPr="00D8314B" w:rsidRDefault="00C855F9" w:rsidP="00C855F9">
            <w:pPr>
              <w:jc w:val="center"/>
              <w:rPr>
                <w:b/>
                <w:bCs/>
                <w:sz w:val="24"/>
                <w:szCs w:val="24"/>
              </w:rPr>
            </w:pPr>
            <w:r w:rsidRPr="00D8314B">
              <w:rPr>
                <w:b/>
                <w:bCs/>
                <w:sz w:val="24"/>
                <w:szCs w:val="24"/>
              </w:rPr>
              <w:t>1000</w:t>
            </w:r>
          </w:p>
        </w:tc>
        <w:tc>
          <w:tcPr>
            <w:tcW w:w="8888" w:type="dxa"/>
            <w:gridSpan w:val="4"/>
            <w:tcBorders>
              <w:top w:val="single" w:sz="8" w:space="0" w:color="auto"/>
              <w:left w:val="nil"/>
              <w:bottom w:val="single" w:sz="4" w:space="0" w:color="auto"/>
              <w:right w:val="nil"/>
            </w:tcBorders>
            <w:shd w:val="clear" w:color="auto" w:fill="auto"/>
            <w:vAlign w:val="bottom"/>
            <w:hideMark/>
          </w:tcPr>
          <w:p w:rsidR="00C855F9" w:rsidRPr="00D8314B" w:rsidRDefault="00C855F9" w:rsidP="00C855F9">
            <w:pPr>
              <w:rPr>
                <w:b/>
                <w:bCs/>
                <w:sz w:val="24"/>
                <w:szCs w:val="24"/>
              </w:rPr>
            </w:pPr>
            <w:r w:rsidRPr="00D8314B">
              <w:rPr>
                <w:b/>
                <w:bCs/>
                <w:sz w:val="24"/>
                <w:szCs w:val="24"/>
              </w:rPr>
              <w:t>Социальная политика</w:t>
            </w:r>
          </w:p>
        </w:tc>
        <w:tc>
          <w:tcPr>
            <w:tcW w:w="1722" w:type="dxa"/>
            <w:gridSpan w:val="2"/>
            <w:tcBorders>
              <w:top w:val="single" w:sz="8" w:space="0" w:color="auto"/>
              <w:left w:val="single" w:sz="8" w:space="0" w:color="auto"/>
              <w:bottom w:val="single" w:sz="4" w:space="0" w:color="auto"/>
              <w:right w:val="nil"/>
            </w:tcBorders>
            <w:shd w:val="clear" w:color="auto" w:fill="auto"/>
            <w:noWrap/>
            <w:vAlign w:val="bottom"/>
            <w:hideMark/>
          </w:tcPr>
          <w:p w:rsidR="00C855F9" w:rsidRPr="00D8314B" w:rsidRDefault="00C855F9" w:rsidP="00C855F9">
            <w:pPr>
              <w:jc w:val="right"/>
              <w:rPr>
                <w:b/>
                <w:bCs/>
                <w:sz w:val="24"/>
                <w:szCs w:val="24"/>
              </w:rPr>
            </w:pPr>
            <w:r w:rsidRPr="00D8314B">
              <w:rPr>
                <w:b/>
                <w:bCs/>
                <w:sz w:val="24"/>
                <w:szCs w:val="24"/>
              </w:rPr>
              <w:t>90 000,00</w:t>
            </w:r>
          </w:p>
        </w:tc>
        <w:tc>
          <w:tcPr>
            <w:tcW w:w="1642" w:type="dxa"/>
            <w:gridSpan w:val="3"/>
            <w:tcBorders>
              <w:top w:val="single" w:sz="8" w:space="0" w:color="auto"/>
              <w:left w:val="single" w:sz="4" w:space="0" w:color="auto"/>
              <w:bottom w:val="single" w:sz="4" w:space="0" w:color="auto"/>
              <w:right w:val="single" w:sz="4" w:space="0" w:color="auto"/>
            </w:tcBorders>
            <w:shd w:val="clear" w:color="auto" w:fill="auto"/>
            <w:noWrap/>
            <w:vAlign w:val="bottom"/>
            <w:hideMark/>
          </w:tcPr>
          <w:p w:rsidR="00C855F9" w:rsidRPr="00D8314B" w:rsidRDefault="00C855F9" w:rsidP="00C855F9">
            <w:pPr>
              <w:jc w:val="right"/>
              <w:rPr>
                <w:b/>
                <w:bCs/>
                <w:sz w:val="24"/>
                <w:szCs w:val="24"/>
              </w:rPr>
            </w:pPr>
            <w:r w:rsidRPr="00D8314B">
              <w:rPr>
                <w:b/>
                <w:bCs/>
                <w:sz w:val="24"/>
                <w:szCs w:val="24"/>
              </w:rPr>
              <w:t>71 659,69</w:t>
            </w:r>
          </w:p>
        </w:tc>
        <w:tc>
          <w:tcPr>
            <w:tcW w:w="1739" w:type="dxa"/>
            <w:gridSpan w:val="2"/>
            <w:tcBorders>
              <w:top w:val="single" w:sz="8" w:space="0" w:color="auto"/>
              <w:left w:val="nil"/>
              <w:bottom w:val="single" w:sz="4" w:space="0" w:color="auto"/>
              <w:right w:val="single" w:sz="8" w:space="0" w:color="auto"/>
            </w:tcBorders>
            <w:shd w:val="clear" w:color="auto" w:fill="auto"/>
            <w:noWrap/>
            <w:vAlign w:val="bottom"/>
            <w:hideMark/>
          </w:tcPr>
          <w:p w:rsidR="00C855F9" w:rsidRPr="00D8314B" w:rsidRDefault="00C855F9" w:rsidP="00C855F9">
            <w:pPr>
              <w:jc w:val="right"/>
              <w:rPr>
                <w:b/>
                <w:bCs/>
                <w:sz w:val="24"/>
                <w:szCs w:val="24"/>
              </w:rPr>
            </w:pPr>
            <w:r w:rsidRPr="00D8314B">
              <w:rPr>
                <w:b/>
                <w:bCs/>
                <w:sz w:val="24"/>
                <w:szCs w:val="24"/>
              </w:rPr>
              <w:t>74 771,52</w:t>
            </w:r>
          </w:p>
        </w:tc>
      </w:tr>
      <w:tr w:rsidR="00C855F9" w:rsidRPr="00D8314B" w:rsidTr="00C855F9">
        <w:trPr>
          <w:trHeight w:val="247"/>
        </w:trPr>
        <w:tc>
          <w:tcPr>
            <w:tcW w:w="1622" w:type="dxa"/>
            <w:tcBorders>
              <w:top w:val="nil"/>
              <w:left w:val="single" w:sz="8" w:space="0" w:color="auto"/>
              <w:bottom w:val="single" w:sz="4" w:space="0" w:color="auto"/>
              <w:right w:val="single" w:sz="8" w:space="0" w:color="auto"/>
            </w:tcBorders>
            <w:shd w:val="clear" w:color="auto" w:fill="auto"/>
            <w:noWrap/>
            <w:vAlign w:val="bottom"/>
            <w:hideMark/>
          </w:tcPr>
          <w:p w:rsidR="00C855F9" w:rsidRPr="00D8314B" w:rsidRDefault="00C855F9" w:rsidP="00C855F9">
            <w:pPr>
              <w:jc w:val="center"/>
              <w:rPr>
                <w:sz w:val="24"/>
                <w:szCs w:val="24"/>
              </w:rPr>
            </w:pPr>
            <w:r w:rsidRPr="00D8314B">
              <w:rPr>
                <w:sz w:val="24"/>
                <w:szCs w:val="24"/>
              </w:rPr>
              <w:t>1001</w:t>
            </w:r>
          </w:p>
        </w:tc>
        <w:tc>
          <w:tcPr>
            <w:tcW w:w="8888" w:type="dxa"/>
            <w:gridSpan w:val="4"/>
            <w:tcBorders>
              <w:top w:val="nil"/>
              <w:left w:val="nil"/>
              <w:bottom w:val="single" w:sz="4" w:space="0" w:color="auto"/>
              <w:right w:val="nil"/>
            </w:tcBorders>
            <w:shd w:val="clear" w:color="auto" w:fill="auto"/>
            <w:vAlign w:val="bottom"/>
            <w:hideMark/>
          </w:tcPr>
          <w:p w:rsidR="00C855F9" w:rsidRPr="00D8314B" w:rsidRDefault="00C855F9" w:rsidP="00C855F9">
            <w:pPr>
              <w:rPr>
                <w:sz w:val="24"/>
                <w:szCs w:val="24"/>
              </w:rPr>
            </w:pPr>
            <w:r w:rsidRPr="00D8314B">
              <w:rPr>
                <w:sz w:val="24"/>
                <w:szCs w:val="24"/>
              </w:rPr>
              <w:t>Пенсионное обеспечение</w:t>
            </w:r>
          </w:p>
        </w:tc>
        <w:tc>
          <w:tcPr>
            <w:tcW w:w="1722" w:type="dxa"/>
            <w:gridSpan w:val="2"/>
            <w:tcBorders>
              <w:top w:val="nil"/>
              <w:left w:val="single" w:sz="8" w:space="0" w:color="auto"/>
              <w:bottom w:val="single" w:sz="8" w:space="0" w:color="auto"/>
              <w:right w:val="nil"/>
            </w:tcBorders>
            <w:shd w:val="clear" w:color="auto" w:fill="auto"/>
            <w:noWrap/>
            <w:vAlign w:val="bottom"/>
            <w:hideMark/>
          </w:tcPr>
          <w:p w:rsidR="00C855F9" w:rsidRPr="00D8314B" w:rsidRDefault="00C855F9" w:rsidP="00C855F9">
            <w:pPr>
              <w:jc w:val="right"/>
              <w:rPr>
                <w:sz w:val="24"/>
                <w:szCs w:val="24"/>
              </w:rPr>
            </w:pPr>
            <w:r w:rsidRPr="00D8314B">
              <w:rPr>
                <w:sz w:val="24"/>
                <w:szCs w:val="24"/>
              </w:rPr>
              <w:t>90 000,00</w:t>
            </w:r>
          </w:p>
        </w:tc>
        <w:tc>
          <w:tcPr>
            <w:tcW w:w="1642" w:type="dxa"/>
            <w:gridSpan w:val="3"/>
            <w:tcBorders>
              <w:top w:val="nil"/>
              <w:left w:val="single" w:sz="4" w:space="0" w:color="auto"/>
              <w:bottom w:val="single" w:sz="8" w:space="0" w:color="auto"/>
              <w:right w:val="single" w:sz="4" w:space="0" w:color="auto"/>
            </w:tcBorders>
            <w:shd w:val="clear" w:color="auto" w:fill="auto"/>
            <w:noWrap/>
            <w:vAlign w:val="bottom"/>
            <w:hideMark/>
          </w:tcPr>
          <w:p w:rsidR="00C855F9" w:rsidRPr="00D8314B" w:rsidRDefault="00C855F9" w:rsidP="00C855F9">
            <w:pPr>
              <w:jc w:val="right"/>
              <w:rPr>
                <w:sz w:val="24"/>
                <w:szCs w:val="24"/>
              </w:rPr>
            </w:pPr>
            <w:r w:rsidRPr="00D8314B">
              <w:rPr>
                <w:sz w:val="24"/>
                <w:szCs w:val="24"/>
              </w:rPr>
              <w:t>71 659,69</w:t>
            </w:r>
          </w:p>
        </w:tc>
        <w:tc>
          <w:tcPr>
            <w:tcW w:w="1739" w:type="dxa"/>
            <w:gridSpan w:val="2"/>
            <w:tcBorders>
              <w:top w:val="nil"/>
              <w:left w:val="nil"/>
              <w:bottom w:val="single" w:sz="8" w:space="0" w:color="auto"/>
              <w:right w:val="single" w:sz="8" w:space="0" w:color="auto"/>
            </w:tcBorders>
            <w:shd w:val="clear" w:color="auto" w:fill="auto"/>
            <w:noWrap/>
            <w:vAlign w:val="bottom"/>
            <w:hideMark/>
          </w:tcPr>
          <w:p w:rsidR="00C855F9" w:rsidRPr="00D8314B" w:rsidRDefault="00C855F9" w:rsidP="00C855F9">
            <w:pPr>
              <w:jc w:val="right"/>
              <w:rPr>
                <w:sz w:val="24"/>
                <w:szCs w:val="24"/>
              </w:rPr>
            </w:pPr>
            <w:r w:rsidRPr="00D8314B">
              <w:rPr>
                <w:sz w:val="24"/>
                <w:szCs w:val="24"/>
              </w:rPr>
              <w:t>74 771,52</w:t>
            </w:r>
          </w:p>
        </w:tc>
      </w:tr>
      <w:tr w:rsidR="00C855F9" w:rsidRPr="00D8314B" w:rsidTr="00C855F9">
        <w:trPr>
          <w:trHeight w:val="238"/>
        </w:trPr>
        <w:tc>
          <w:tcPr>
            <w:tcW w:w="1622" w:type="dxa"/>
            <w:tcBorders>
              <w:top w:val="nil"/>
              <w:left w:val="single" w:sz="8" w:space="0" w:color="auto"/>
              <w:bottom w:val="nil"/>
              <w:right w:val="single" w:sz="8" w:space="0" w:color="auto"/>
            </w:tcBorders>
            <w:shd w:val="clear" w:color="auto" w:fill="auto"/>
            <w:noWrap/>
            <w:vAlign w:val="bottom"/>
            <w:hideMark/>
          </w:tcPr>
          <w:p w:rsidR="00C855F9" w:rsidRPr="00D8314B" w:rsidRDefault="00C855F9" w:rsidP="00C855F9">
            <w:pPr>
              <w:jc w:val="center"/>
              <w:rPr>
                <w:b/>
                <w:bCs/>
                <w:sz w:val="24"/>
                <w:szCs w:val="24"/>
              </w:rPr>
            </w:pPr>
            <w:r w:rsidRPr="00D8314B">
              <w:rPr>
                <w:b/>
                <w:bCs/>
                <w:sz w:val="24"/>
                <w:szCs w:val="24"/>
              </w:rPr>
              <w:t>1300</w:t>
            </w:r>
          </w:p>
        </w:tc>
        <w:tc>
          <w:tcPr>
            <w:tcW w:w="8888" w:type="dxa"/>
            <w:gridSpan w:val="4"/>
            <w:tcBorders>
              <w:top w:val="nil"/>
              <w:left w:val="nil"/>
              <w:bottom w:val="nil"/>
              <w:right w:val="nil"/>
            </w:tcBorders>
            <w:shd w:val="clear" w:color="auto" w:fill="auto"/>
            <w:vAlign w:val="bottom"/>
            <w:hideMark/>
          </w:tcPr>
          <w:p w:rsidR="00C855F9" w:rsidRPr="00D8314B" w:rsidRDefault="00C855F9" w:rsidP="00C855F9">
            <w:pPr>
              <w:rPr>
                <w:b/>
                <w:bCs/>
                <w:sz w:val="24"/>
                <w:szCs w:val="24"/>
              </w:rPr>
            </w:pPr>
            <w:r w:rsidRPr="00D8314B">
              <w:rPr>
                <w:b/>
                <w:bCs/>
                <w:sz w:val="24"/>
                <w:szCs w:val="24"/>
              </w:rPr>
              <w:t>Обслуживание государственного и муниципального долга</w:t>
            </w:r>
          </w:p>
        </w:tc>
        <w:tc>
          <w:tcPr>
            <w:tcW w:w="1722" w:type="dxa"/>
            <w:gridSpan w:val="2"/>
            <w:tcBorders>
              <w:top w:val="nil"/>
              <w:left w:val="single" w:sz="8" w:space="0" w:color="auto"/>
              <w:bottom w:val="single" w:sz="4" w:space="0" w:color="auto"/>
              <w:right w:val="single" w:sz="4" w:space="0" w:color="auto"/>
            </w:tcBorders>
            <w:shd w:val="clear" w:color="auto" w:fill="auto"/>
            <w:noWrap/>
            <w:vAlign w:val="bottom"/>
            <w:hideMark/>
          </w:tcPr>
          <w:p w:rsidR="00C855F9" w:rsidRPr="00D8314B" w:rsidRDefault="00C855F9" w:rsidP="00C855F9">
            <w:pPr>
              <w:jc w:val="right"/>
              <w:rPr>
                <w:b/>
                <w:bCs/>
                <w:sz w:val="24"/>
                <w:szCs w:val="24"/>
              </w:rPr>
            </w:pPr>
            <w:r w:rsidRPr="00D8314B">
              <w:rPr>
                <w:b/>
                <w:bCs/>
                <w:sz w:val="24"/>
                <w:szCs w:val="24"/>
              </w:rPr>
              <w:t>413 049,18</w:t>
            </w:r>
          </w:p>
        </w:tc>
        <w:tc>
          <w:tcPr>
            <w:tcW w:w="1642" w:type="dxa"/>
            <w:gridSpan w:val="3"/>
            <w:tcBorders>
              <w:top w:val="nil"/>
              <w:left w:val="nil"/>
              <w:bottom w:val="single" w:sz="4" w:space="0" w:color="auto"/>
              <w:right w:val="single" w:sz="4" w:space="0" w:color="auto"/>
            </w:tcBorders>
            <w:shd w:val="clear" w:color="auto" w:fill="auto"/>
            <w:noWrap/>
            <w:vAlign w:val="bottom"/>
            <w:hideMark/>
          </w:tcPr>
          <w:p w:rsidR="00C855F9" w:rsidRPr="00D8314B" w:rsidRDefault="00C855F9" w:rsidP="00C855F9">
            <w:pPr>
              <w:jc w:val="right"/>
              <w:rPr>
                <w:b/>
                <w:bCs/>
                <w:sz w:val="24"/>
                <w:szCs w:val="24"/>
              </w:rPr>
            </w:pPr>
            <w:r w:rsidRPr="00D8314B">
              <w:rPr>
                <w:b/>
                <w:bCs/>
                <w:sz w:val="24"/>
                <w:szCs w:val="24"/>
              </w:rPr>
              <w:t>151 347,90</w:t>
            </w:r>
          </w:p>
        </w:tc>
        <w:tc>
          <w:tcPr>
            <w:tcW w:w="1739" w:type="dxa"/>
            <w:gridSpan w:val="2"/>
            <w:tcBorders>
              <w:top w:val="nil"/>
              <w:left w:val="nil"/>
              <w:bottom w:val="single" w:sz="4" w:space="0" w:color="auto"/>
              <w:right w:val="single" w:sz="8" w:space="0" w:color="auto"/>
            </w:tcBorders>
            <w:shd w:val="clear" w:color="auto" w:fill="auto"/>
            <w:noWrap/>
            <w:vAlign w:val="bottom"/>
            <w:hideMark/>
          </w:tcPr>
          <w:p w:rsidR="00C855F9" w:rsidRPr="00D8314B" w:rsidRDefault="00C855F9" w:rsidP="00C855F9">
            <w:pPr>
              <w:jc w:val="right"/>
              <w:rPr>
                <w:b/>
                <w:bCs/>
                <w:sz w:val="24"/>
                <w:szCs w:val="24"/>
              </w:rPr>
            </w:pPr>
            <w:r w:rsidRPr="00D8314B">
              <w:rPr>
                <w:b/>
                <w:bCs/>
                <w:sz w:val="24"/>
                <w:szCs w:val="24"/>
              </w:rPr>
              <w:t>0,00</w:t>
            </w:r>
          </w:p>
        </w:tc>
      </w:tr>
      <w:tr w:rsidR="00C855F9" w:rsidRPr="00D8314B" w:rsidTr="00C855F9">
        <w:trPr>
          <w:trHeight w:val="79"/>
        </w:trPr>
        <w:tc>
          <w:tcPr>
            <w:tcW w:w="1622" w:type="dxa"/>
            <w:tcBorders>
              <w:top w:val="single" w:sz="4" w:space="0" w:color="auto"/>
              <w:left w:val="single" w:sz="8" w:space="0" w:color="auto"/>
              <w:bottom w:val="single" w:sz="4" w:space="0" w:color="auto"/>
              <w:right w:val="single" w:sz="8" w:space="0" w:color="auto"/>
            </w:tcBorders>
            <w:shd w:val="clear" w:color="auto" w:fill="auto"/>
            <w:noWrap/>
            <w:vAlign w:val="bottom"/>
            <w:hideMark/>
          </w:tcPr>
          <w:p w:rsidR="00C855F9" w:rsidRPr="00D8314B" w:rsidRDefault="00C855F9" w:rsidP="00C855F9">
            <w:pPr>
              <w:jc w:val="center"/>
              <w:rPr>
                <w:sz w:val="24"/>
                <w:szCs w:val="24"/>
              </w:rPr>
            </w:pPr>
            <w:r w:rsidRPr="00D8314B">
              <w:rPr>
                <w:sz w:val="24"/>
                <w:szCs w:val="24"/>
              </w:rPr>
              <w:t>1301</w:t>
            </w:r>
          </w:p>
        </w:tc>
        <w:tc>
          <w:tcPr>
            <w:tcW w:w="8888" w:type="dxa"/>
            <w:gridSpan w:val="4"/>
            <w:tcBorders>
              <w:top w:val="single" w:sz="4" w:space="0" w:color="auto"/>
              <w:left w:val="nil"/>
              <w:bottom w:val="single" w:sz="8" w:space="0" w:color="auto"/>
              <w:right w:val="nil"/>
            </w:tcBorders>
            <w:shd w:val="clear" w:color="auto" w:fill="auto"/>
            <w:vAlign w:val="bottom"/>
            <w:hideMark/>
          </w:tcPr>
          <w:p w:rsidR="00C855F9" w:rsidRPr="00D8314B" w:rsidRDefault="00C855F9" w:rsidP="00C855F9">
            <w:pPr>
              <w:rPr>
                <w:sz w:val="24"/>
                <w:szCs w:val="24"/>
              </w:rPr>
            </w:pPr>
            <w:r w:rsidRPr="00D8314B">
              <w:rPr>
                <w:sz w:val="24"/>
                <w:szCs w:val="24"/>
              </w:rPr>
              <w:t>Обслуживание государственного внутреннего и муниципал</w:t>
            </w:r>
            <w:r w:rsidRPr="00D8314B">
              <w:rPr>
                <w:sz w:val="24"/>
                <w:szCs w:val="24"/>
              </w:rPr>
              <w:t>ь</w:t>
            </w:r>
            <w:r w:rsidRPr="00D8314B">
              <w:rPr>
                <w:sz w:val="24"/>
                <w:szCs w:val="24"/>
              </w:rPr>
              <w:t>ного долга</w:t>
            </w:r>
          </w:p>
        </w:tc>
        <w:tc>
          <w:tcPr>
            <w:tcW w:w="1722" w:type="dxa"/>
            <w:gridSpan w:val="2"/>
            <w:tcBorders>
              <w:top w:val="nil"/>
              <w:left w:val="single" w:sz="8" w:space="0" w:color="auto"/>
              <w:bottom w:val="single" w:sz="8" w:space="0" w:color="auto"/>
              <w:right w:val="single" w:sz="4" w:space="0" w:color="auto"/>
            </w:tcBorders>
            <w:shd w:val="clear" w:color="auto" w:fill="auto"/>
            <w:noWrap/>
            <w:vAlign w:val="bottom"/>
            <w:hideMark/>
          </w:tcPr>
          <w:p w:rsidR="00C855F9" w:rsidRPr="00D8314B" w:rsidRDefault="00C855F9" w:rsidP="00C855F9">
            <w:pPr>
              <w:jc w:val="right"/>
              <w:rPr>
                <w:sz w:val="24"/>
                <w:szCs w:val="24"/>
              </w:rPr>
            </w:pPr>
            <w:r w:rsidRPr="00D8314B">
              <w:rPr>
                <w:sz w:val="24"/>
                <w:szCs w:val="24"/>
              </w:rPr>
              <w:t>413 049,18</w:t>
            </w:r>
          </w:p>
        </w:tc>
        <w:tc>
          <w:tcPr>
            <w:tcW w:w="1642" w:type="dxa"/>
            <w:gridSpan w:val="3"/>
            <w:tcBorders>
              <w:top w:val="nil"/>
              <w:left w:val="nil"/>
              <w:bottom w:val="single" w:sz="8" w:space="0" w:color="auto"/>
              <w:right w:val="single" w:sz="4" w:space="0" w:color="auto"/>
            </w:tcBorders>
            <w:shd w:val="clear" w:color="auto" w:fill="auto"/>
            <w:noWrap/>
            <w:vAlign w:val="bottom"/>
            <w:hideMark/>
          </w:tcPr>
          <w:p w:rsidR="00C855F9" w:rsidRPr="00D8314B" w:rsidRDefault="00C855F9" w:rsidP="00C855F9">
            <w:pPr>
              <w:jc w:val="right"/>
              <w:rPr>
                <w:sz w:val="24"/>
                <w:szCs w:val="24"/>
              </w:rPr>
            </w:pPr>
            <w:r w:rsidRPr="00D8314B">
              <w:rPr>
                <w:sz w:val="24"/>
                <w:szCs w:val="24"/>
              </w:rPr>
              <w:t>151 347,90</w:t>
            </w:r>
          </w:p>
        </w:tc>
        <w:tc>
          <w:tcPr>
            <w:tcW w:w="1739" w:type="dxa"/>
            <w:gridSpan w:val="2"/>
            <w:tcBorders>
              <w:top w:val="nil"/>
              <w:left w:val="nil"/>
              <w:bottom w:val="single" w:sz="8" w:space="0" w:color="auto"/>
              <w:right w:val="single" w:sz="4" w:space="0" w:color="auto"/>
            </w:tcBorders>
            <w:shd w:val="clear" w:color="auto" w:fill="auto"/>
            <w:noWrap/>
            <w:vAlign w:val="bottom"/>
            <w:hideMark/>
          </w:tcPr>
          <w:p w:rsidR="00C855F9" w:rsidRPr="00D8314B" w:rsidRDefault="00C855F9" w:rsidP="00C855F9">
            <w:pPr>
              <w:jc w:val="right"/>
              <w:rPr>
                <w:sz w:val="24"/>
                <w:szCs w:val="24"/>
              </w:rPr>
            </w:pPr>
            <w:r w:rsidRPr="00D8314B">
              <w:rPr>
                <w:sz w:val="24"/>
                <w:szCs w:val="24"/>
              </w:rPr>
              <w:t>0,00</w:t>
            </w:r>
          </w:p>
        </w:tc>
      </w:tr>
      <w:tr w:rsidR="00C855F9" w:rsidRPr="00D8314B" w:rsidTr="00C855F9">
        <w:trPr>
          <w:trHeight w:val="247"/>
        </w:trPr>
        <w:tc>
          <w:tcPr>
            <w:tcW w:w="1622" w:type="dxa"/>
            <w:tcBorders>
              <w:top w:val="nil"/>
              <w:left w:val="single" w:sz="8" w:space="0" w:color="auto"/>
              <w:bottom w:val="single" w:sz="8" w:space="0" w:color="auto"/>
              <w:right w:val="single" w:sz="8" w:space="0" w:color="auto"/>
            </w:tcBorders>
            <w:shd w:val="clear" w:color="auto" w:fill="auto"/>
            <w:noWrap/>
            <w:vAlign w:val="bottom"/>
            <w:hideMark/>
          </w:tcPr>
          <w:p w:rsidR="00C855F9" w:rsidRPr="00D8314B" w:rsidRDefault="00C855F9" w:rsidP="00C855F9">
            <w:pPr>
              <w:jc w:val="center"/>
              <w:rPr>
                <w:b/>
                <w:bCs/>
                <w:sz w:val="24"/>
                <w:szCs w:val="24"/>
              </w:rPr>
            </w:pPr>
            <w:r w:rsidRPr="00D8314B">
              <w:rPr>
                <w:b/>
                <w:bCs/>
                <w:sz w:val="24"/>
                <w:szCs w:val="24"/>
              </w:rPr>
              <w:t> </w:t>
            </w:r>
          </w:p>
        </w:tc>
        <w:tc>
          <w:tcPr>
            <w:tcW w:w="8888" w:type="dxa"/>
            <w:gridSpan w:val="4"/>
            <w:tcBorders>
              <w:top w:val="nil"/>
              <w:left w:val="nil"/>
              <w:bottom w:val="single" w:sz="8" w:space="0" w:color="auto"/>
              <w:right w:val="nil"/>
            </w:tcBorders>
            <w:shd w:val="clear" w:color="auto" w:fill="auto"/>
            <w:vAlign w:val="bottom"/>
            <w:hideMark/>
          </w:tcPr>
          <w:p w:rsidR="00C855F9" w:rsidRPr="00D8314B" w:rsidRDefault="00C855F9" w:rsidP="00C855F9">
            <w:pPr>
              <w:jc w:val="center"/>
              <w:rPr>
                <w:b/>
                <w:bCs/>
                <w:sz w:val="24"/>
                <w:szCs w:val="24"/>
              </w:rPr>
            </w:pPr>
            <w:r w:rsidRPr="00D8314B">
              <w:rPr>
                <w:b/>
                <w:bCs/>
                <w:sz w:val="24"/>
                <w:szCs w:val="24"/>
              </w:rPr>
              <w:t>ВСЕГО</w:t>
            </w:r>
          </w:p>
        </w:tc>
        <w:tc>
          <w:tcPr>
            <w:tcW w:w="1722" w:type="dxa"/>
            <w:gridSpan w:val="2"/>
            <w:tcBorders>
              <w:top w:val="nil"/>
              <w:left w:val="single" w:sz="8" w:space="0" w:color="auto"/>
              <w:bottom w:val="single" w:sz="8" w:space="0" w:color="auto"/>
              <w:right w:val="single" w:sz="8" w:space="0" w:color="auto"/>
            </w:tcBorders>
            <w:shd w:val="clear" w:color="auto" w:fill="auto"/>
            <w:noWrap/>
            <w:vAlign w:val="bottom"/>
            <w:hideMark/>
          </w:tcPr>
          <w:p w:rsidR="00C855F9" w:rsidRPr="00D8314B" w:rsidRDefault="00C855F9" w:rsidP="00C855F9">
            <w:pPr>
              <w:jc w:val="center"/>
              <w:rPr>
                <w:b/>
                <w:bCs/>
                <w:sz w:val="24"/>
                <w:szCs w:val="24"/>
              </w:rPr>
            </w:pPr>
            <w:r w:rsidRPr="00D8314B">
              <w:rPr>
                <w:b/>
                <w:bCs/>
                <w:sz w:val="24"/>
                <w:szCs w:val="24"/>
              </w:rPr>
              <w:t>80 020 001,88</w:t>
            </w:r>
          </w:p>
        </w:tc>
        <w:tc>
          <w:tcPr>
            <w:tcW w:w="1642" w:type="dxa"/>
            <w:gridSpan w:val="3"/>
            <w:tcBorders>
              <w:top w:val="nil"/>
              <w:left w:val="nil"/>
              <w:bottom w:val="single" w:sz="8" w:space="0" w:color="auto"/>
              <w:right w:val="single" w:sz="8" w:space="0" w:color="auto"/>
            </w:tcBorders>
            <w:shd w:val="clear" w:color="auto" w:fill="auto"/>
            <w:noWrap/>
            <w:vAlign w:val="bottom"/>
            <w:hideMark/>
          </w:tcPr>
          <w:p w:rsidR="00C855F9" w:rsidRPr="00D8314B" w:rsidRDefault="00C855F9" w:rsidP="00C855F9">
            <w:pPr>
              <w:jc w:val="center"/>
              <w:rPr>
                <w:b/>
                <w:bCs/>
                <w:sz w:val="24"/>
                <w:szCs w:val="24"/>
              </w:rPr>
            </w:pPr>
            <w:r w:rsidRPr="00D8314B">
              <w:rPr>
                <w:b/>
                <w:bCs/>
                <w:sz w:val="24"/>
                <w:szCs w:val="24"/>
              </w:rPr>
              <w:t>51 664 451,42</w:t>
            </w:r>
          </w:p>
        </w:tc>
        <w:tc>
          <w:tcPr>
            <w:tcW w:w="1739" w:type="dxa"/>
            <w:gridSpan w:val="2"/>
            <w:tcBorders>
              <w:top w:val="nil"/>
              <w:left w:val="nil"/>
              <w:bottom w:val="single" w:sz="8" w:space="0" w:color="auto"/>
              <w:right w:val="single" w:sz="8" w:space="0" w:color="auto"/>
            </w:tcBorders>
            <w:shd w:val="clear" w:color="auto" w:fill="auto"/>
            <w:noWrap/>
            <w:vAlign w:val="bottom"/>
            <w:hideMark/>
          </w:tcPr>
          <w:p w:rsidR="00C855F9" w:rsidRPr="00D8314B" w:rsidRDefault="00C855F9" w:rsidP="00C855F9">
            <w:pPr>
              <w:jc w:val="center"/>
              <w:rPr>
                <w:b/>
                <w:bCs/>
                <w:sz w:val="24"/>
                <w:szCs w:val="24"/>
              </w:rPr>
            </w:pPr>
            <w:r w:rsidRPr="00D8314B">
              <w:rPr>
                <w:b/>
                <w:bCs/>
                <w:sz w:val="24"/>
                <w:szCs w:val="24"/>
              </w:rPr>
              <w:t>53 907 622,01</w:t>
            </w:r>
          </w:p>
        </w:tc>
      </w:tr>
    </w:tbl>
    <w:p w:rsidR="00C855F9" w:rsidRPr="006F1C8E" w:rsidRDefault="00C855F9" w:rsidP="00C855F9">
      <w:pPr>
        <w:pStyle w:val="a4"/>
        <w:tabs>
          <w:tab w:val="left" w:pos="7187"/>
        </w:tabs>
        <w:ind w:firstLine="709"/>
        <w:jc w:val="both"/>
        <w:rPr>
          <w:sz w:val="28"/>
          <w:szCs w:val="28"/>
        </w:rPr>
      </w:pPr>
    </w:p>
    <w:p w:rsidR="00084B88" w:rsidRPr="00C855F9" w:rsidRDefault="00084B88"/>
    <w:p w:rsidR="00084B88" w:rsidRPr="00C855F9" w:rsidRDefault="00084B88"/>
    <w:p w:rsidR="00786FD7" w:rsidRPr="00C855F9" w:rsidRDefault="00786FD7"/>
    <w:p w:rsidR="00786FD7" w:rsidRPr="00C855F9" w:rsidRDefault="00786FD7"/>
    <w:p w:rsidR="00084B88" w:rsidRPr="00C855F9" w:rsidRDefault="00084B88"/>
    <w:p w:rsidR="00084B88" w:rsidRPr="00C855F9" w:rsidRDefault="00084B88"/>
    <w:p w:rsidR="00084B88" w:rsidRPr="00C855F9" w:rsidRDefault="00084B88" w:rsidP="00084B88">
      <w:pPr>
        <w:jc w:val="both"/>
      </w:pPr>
    </w:p>
    <w:p w:rsidR="00084B88" w:rsidRPr="00C855F9" w:rsidRDefault="00084B88" w:rsidP="00084B88">
      <w:pPr>
        <w:jc w:val="both"/>
      </w:pPr>
    </w:p>
    <w:p w:rsidR="00084B88" w:rsidRPr="00C855F9" w:rsidRDefault="00084B88" w:rsidP="00084B88">
      <w:pPr>
        <w:jc w:val="both"/>
      </w:pPr>
    </w:p>
    <w:p w:rsidR="00084B88" w:rsidRPr="00C855F9" w:rsidRDefault="00084B88" w:rsidP="00084B88">
      <w:pPr>
        <w:jc w:val="both"/>
      </w:pPr>
    </w:p>
    <w:p w:rsidR="00084B88" w:rsidRPr="00C855F9" w:rsidRDefault="00084B88" w:rsidP="00084B88">
      <w:pPr>
        <w:jc w:val="both"/>
      </w:pPr>
    </w:p>
    <w:p w:rsidR="00084B88" w:rsidRPr="00C855F9" w:rsidRDefault="00084B88" w:rsidP="00084B88">
      <w:pPr>
        <w:jc w:val="both"/>
      </w:pPr>
    </w:p>
    <w:p w:rsidR="00084B88" w:rsidRPr="00C855F9" w:rsidRDefault="00084B88" w:rsidP="00084B88">
      <w:pPr>
        <w:jc w:val="both"/>
      </w:pPr>
    </w:p>
    <w:p w:rsidR="00084B88" w:rsidRPr="00C855F9" w:rsidRDefault="00084B88" w:rsidP="00084B88">
      <w:pPr>
        <w:jc w:val="both"/>
      </w:pPr>
    </w:p>
    <w:p w:rsidR="00084B88" w:rsidRPr="00C855F9" w:rsidRDefault="00084B88" w:rsidP="00084B88">
      <w:pPr>
        <w:jc w:val="both"/>
      </w:pPr>
    </w:p>
    <w:p w:rsidR="00084B88" w:rsidRPr="00C855F9" w:rsidRDefault="00084B88" w:rsidP="00084B88">
      <w:pPr>
        <w:rPr>
          <w:b/>
        </w:rPr>
      </w:pPr>
    </w:p>
    <w:p w:rsidR="00084B88" w:rsidRPr="00C855F9" w:rsidRDefault="00084B88"/>
    <w:p w:rsidR="00170890" w:rsidRPr="00C855F9" w:rsidRDefault="00170890"/>
    <w:p w:rsidR="00170890" w:rsidRPr="00C855F9" w:rsidRDefault="00170890"/>
    <w:p w:rsidR="00170890" w:rsidRPr="00C855F9" w:rsidRDefault="00170890"/>
    <w:p w:rsidR="00170890" w:rsidRPr="00C855F9" w:rsidRDefault="00170890"/>
    <w:p w:rsidR="00170890" w:rsidRPr="00C855F9" w:rsidRDefault="00170890"/>
    <w:p w:rsidR="00170890" w:rsidRPr="00C855F9" w:rsidRDefault="00170890"/>
    <w:p w:rsidR="00170890" w:rsidRPr="00C855F9" w:rsidRDefault="00170890"/>
    <w:p w:rsidR="00170890" w:rsidRPr="00C855F9" w:rsidRDefault="00170890"/>
    <w:p w:rsidR="00170890" w:rsidRPr="00C855F9" w:rsidRDefault="00170890"/>
    <w:p w:rsidR="00170890" w:rsidRPr="00C855F9" w:rsidRDefault="00170890"/>
    <w:p w:rsidR="00170890" w:rsidRPr="00C855F9" w:rsidRDefault="00170890" w:rsidP="00170890">
      <w:pPr>
        <w:widowControl w:val="0"/>
        <w:jc w:val="center"/>
        <w:rPr>
          <w:b/>
        </w:rPr>
      </w:pPr>
      <w:r w:rsidRPr="00C855F9">
        <w:rPr>
          <w:b/>
        </w:rPr>
        <w:t>Ответственный за выпуск -</w:t>
      </w:r>
    </w:p>
    <w:p w:rsidR="00170890" w:rsidRPr="00C855F9" w:rsidRDefault="00170890" w:rsidP="00170890">
      <w:pPr>
        <w:widowControl w:val="0"/>
        <w:jc w:val="center"/>
        <w:rPr>
          <w:b/>
        </w:rPr>
      </w:pPr>
      <w:r w:rsidRPr="00C855F9">
        <w:rPr>
          <w:b/>
        </w:rPr>
        <w:t>заместитель Главы Администрации, руководителя аппарата</w:t>
      </w:r>
    </w:p>
    <w:p w:rsidR="00170890" w:rsidRPr="00C855F9" w:rsidRDefault="00170890" w:rsidP="00170890">
      <w:pPr>
        <w:widowControl w:val="0"/>
        <w:jc w:val="center"/>
        <w:rPr>
          <w:b/>
        </w:rPr>
      </w:pPr>
      <w:r w:rsidRPr="00C855F9">
        <w:rPr>
          <w:b/>
        </w:rPr>
        <w:t>Шарыгина  И.А.</w:t>
      </w:r>
    </w:p>
    <w:p w:rsidR="00170890" w:rsidRPr="00C855F9" w:rsidRDefault="00170890" w:rsidP="00170890">
      <w:pPr>
        <w:widowControl w:val="0"/>
        <w:jc w:val="center"/>
        <w:rPr>
          <w:b/>
        </w:rPr>
      </w:pPr>
      <w:r w:rsidRPr="00C855F9">
        <w:rPr>
          <w:b/>
        </w:rPr>
        <w:t> </w:t>
      </w:r>
    </w:p>
    <w:p w:rsidR="00170890" w:rsidRPr="00C855F9" w:rsidRDefault="00170890" w:rsidP="00170890">
      <w:pPr>
        <w:widowControl w:val="0"/>
        <w:jc w:val="center"/>
        <w:rPr>
          <w:b/>
        </w:rPr>
      </w:pPr>
      <w:r w:rsidRPr="00C855F9">
        <w:rPr>
          <w:b/>
        </w:rPr>
        <w:t> </w:t>
      </w:r>
    </w:p>
    <w:p w:rsidR="00170890" w:rsidRPr="00C855F9" w:rsidRDefault="00170890" w:rsidP="00170890">
      <w:pPr>
        <w:widowControl w:val="0"/>
        <w:jc w:val="center"/>
        <w:rPr>
          <w:b/>
        </w:rPr>
      </w:pPr>
      <w:r w:rsidRPr="00C855F9">
        <w:rPr>
          <w:b/>
        </w:rPr>
        <w:t>Тираж 50 экз. Распространяется бесплатно.</w:t>
      </w:r>
    </w:p>
    <w:p w:rsidR="00170890" w:rsidRPr="00C855F9" w:rsidRDefault="00170890" w:rsidP="00170890">
      <w:pPr>
        <w:widowControl w:val="0"/>
        <w:jc w:val="center"/>
        <w:rPr>
          <w:b/>
        </w:rPr>
      </w:pPr>
      <w:r w:rsidRPr="00C855F9">
        <w:rPr>
          <w:b/>
        </w:rPr>
        <w:t> </w:t>
      </w:r>
    </w:p>
    <w:p w:rsidR="00170890" w:rsidRPr="00C855F9" w:rsidRDefault="00170890" w:rsidP="00170890">
      <w:pPr>
        <w:widowControl w:val="0"/>
        <w:jc w:val="center"/>
        <w:rPr>
          <w:b/>
        </w:rPr>
      </w:pPr>
      <w:r w:rsidRPr="00C855F9">
        <w:rPr>
          <w:b/>
        </w:rPr>
        <w:t xml:space="preserve">Администрация </w:t>
      </w:r>
    </w:p>
    <w:p w:rsidR="00170890" w:rsidRPr="00C855F9" w:rsidRDefault="00170890" w:rsidP="00170890">
      <w:pPr>
        <w:widowControl w:val="0"/>
        <w:jc w:val="center"/>
        <w:rPr>
          <w:b/>
        </w:rPr>
      </w:pPr>
      <w:r w:rsidRPr="00C855F9">
        <w:rPr>
          <w:b/>
        </w:rPr>
        <w:t>Комсомольского муниципального района</w:t>
      </w:r>
    </w:p>
    <w:p w:rsidR="00170890" w:rsidRPr="00C855F9" w:rsidRDefault="00170890" w:rsidP="00170890">
      <w:pPr>
        <w:widowControl w:val="0"/>
        <w:jc w:val="center"/>
        <w:rPr>
          <w:b/>
        </w:rPr>
      </w:pPr>
      <w:r w:rsidRPr="00C855F9">
        <w:rPr>
          <w:b/>
        </w:rPr>
        <w:t>Ивановской области</w:t>
      </w:r>
    </w:p>
    <w:p w:rsidR="00170890" w:rsidRPr="00C855F9" w:rsidRDefault="00170890" w:rsidP="00170890">
      <w:pPr>
        <w:widowControl w:val="0"/>
        <w:jc w:val="center"/>
        <w:rPr>
          <w:b/>
        </w:rPr>
      </w:pPr>
      <w:r w:rsidRPr="00C855F9">
        <w:rPr>
          <w:b/>
        </w:rPr>
        <w:t> </w:t>
      </w:r>
    </w:p>
    <w:p w:rsidR="00170890" w:rsidRPr="00C855F9" w:rsidRDefault="00170890" w:rsidP="00170890">
      <w:pPr>
        <w:widowControl w:val="0"/>
        <w:jc w:val="center"/>
        <w:rPr>
          <w:b/>
        </w:rPr>
      </w:pPr>
      <w:r w:rsidRPr="00C855F9">
        <w:rPr>
          <w:b/>
        </w:rPr>
        <w:t>Индекс: 155150</w:t>
      </w:r>
    </w:p>
    <w:p w:rsidR="00170890" w:rsidRPr="00C855F9" w:rsidRDefault="00170890" w:rsidP="00170890">
      <w:pPr>
        <w:widowControl w:val="0"/>
        <w:jc w:val="center"/>
        <w:rPr>
          <w:b/>
        </w:rPr>
      </w:pPr>
      <w:r w:rsidRPr="00C855F9">
        <w:rPr>
          <w:b/>
        </w:rPr>
        <w:t>Ивановская область,</w:t>
      </w:r>
    </w:p>
    <w:p w:rsidR="00170890" w:rsidRPr="00C855F9" w:rsidRDefault="00170890" w:rsidP="00170890">
      <w:pPr>
        <w:widowControl w:val="0"/>
        <w:jc w:val="center"/>
        <w:rPr>
          <w:b/>
        </w:rPr>
      </w:pPr>
      <w:r w:rsidRPr="00C855F9">
        <w:rPr>
          <w:b/>
        </w:rPr>
        <w:t>г.Комсомольск,</w:t>
      </w:r>
    </w:p>
    <w:p w:rsidR="00170890" w:rsidRPr="00C855F9" w:rsidRDefault="00170890" w:rsidP="00170890">
      <w:pPr>
        <w:widowControl w:val="0"/>
        <w:jc w:val="center"/>
        <w:rPr>
          <w:b/>
        </w:rPr>
      </w:pPr>
      <w:r w:rsidRPr="00C855F9">
        <w:rPr>
          <w:b/>
        </w:rPr>
        <w:t>ул.50 лет ВЛКСМ, д.2</w:t>
      </w:r>
    </w:p>
    <w:p w:rsidR="00170890" w:rsidRPr="00C855F9" w:rsidRDefault="00170890" w:rsidP="00170890">
      <w:pPr>
        <w:widowControl w:val="0"/>
        <w:jc w:val="center"/>
        <w:rPr>
          <w:b/>
        </w:rPr>
      </w:pPr>
      <w:r w:rsidRPr="00C855F9">
        <w:rPr>
          <w:b/>
        </w:rPr>
        <w:t>Тел.: 8 (49352) 2-11-78</w:t>
      </w:r>
    </w:p>
    <w:p w:rsidR="00170890" w:rsidRPr="00C855F9" w:rsidRDefault="00170890" w:rsidP="00170890">
      <w:pPr>
        <w:widowControl w:val="0"/>
        <w:jc w:val="center"/>
        <w:rPr>
          <w:b/>
          <w:lang w:val="en-US"/>
        </w:rPr>
      </w:pPr>
      <w:r w:rsidRPr="00C855F9">
        <w:rPr>
          <w:b/>
          <w:lang w:val="en-US"/>
        </w:rPr>
        <w:t>E-mail: admin.komsomolsk@mail.ru</w:t>
      </w:r>
    </w:p>
    <w:p w:rsidR="00170890" w:rsidRPr="00C855F9" w:rsidRDefault="00170890" w:rsidP="00170890">
      <w:pPr>
        <w:widowControl w:val="0"/>
        <w:rPr>
          <w:lang w:val="en-US"/>
        </w:rPr>
      </w:pPr>
      <w:r w:rsidRPr="00C855F9">
        <w:rPr>
          <w:lang w:val="en-US"/>
        </w:rPr>
        <w:t> </w:t>
      </w:r>
      <w:bookmarkStart w:id="13" w:name="_GoBack"/>
      <w:bookmarkEnd w:id="13"/>
    </w:p>
    <w:p w:rsidR="00170890" w:rsidRPr="00C855F9" w:rsidRDefault="00170890" w:rsidP="00170890">
      <w:pPr>
        <w:jc w:val="center"/>
        <w:rPr>
          <w:lang w:val="en-US"/>
        </w:rPr>
      </w:pPr>
    </w:p>
    <w:sectPr w:rsidR="00170890" w:rsidRPr="00C855F9" w:rsidSect="004A0E71">
      <w:pgSz w:w="16838" w:h="11906" w:orient="landscape"/>
      <w:pgMar w:top="1134" w:right="851" w:bottom="850"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73BBC" w:rsidRDefault="00E73BBC" w:rsidP="00C66F05">
      <w:r>
        <w:separator/>
      </w:r>
    </w:p>
  </w:endnote>
  <w:endnote w:type="continuationSeparator" w:id="1">
    <w:p w:rsidR="00E73BBC" w:rsidRDefault="00E73BBC" w:rsidP="00C66F05">
      <w:r>
        <w:continuationSeparator/>
      </w:r>
    </w:p>
  </w:endnote>
</w:endnotes>
</file>

<file path=word/fontTable.xml><?xml version="1.0" encoding="utf-8"?>
<w:fonts xmlns:r="http://schemas.openxmlformats.org/officeDocument/2006/relationships" xmlns:w="http://schemas.openxmlformats.org/wordprocessingml/2006/main">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Peterburg">
    <w:altName w:val="Times New Roman"/>
    <w:charset w:val="00"/>
    <w:family w:val="auto"/>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Bodoni MT">
    <w:panose1 w:val="02070603080606020203"/>
    <w:charset w:val="00"/>
    <w:family w:val="roman"/>
    <w:pitch w:val="variable"/>
    <w:sig w:usb0="00000003" w:usb1="00000000" w:usb2="00000000" w:usb3="00000000" w:csb0="00000001" w:csb1="00000000"/>
  </w:font>
  <w:font w:name="Palatino Linotype">
    <w:panose1 w:val="02040502050505030304"/>
    <w:charset w:val="CC"/>
    <w:family w:val="roman"/>
    <w:pitch w:val="variable"/>
    <w:sig w:usb0="E0000287" w:usb1="40000013" w:usb2="00000000" w:usb3="00000000" w:csb0="0000019F" w:csb1="00000000"/>
  </w:font>
  <w:font w:name="TimesNewRoman">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951819"/>
      <w:docPartObj>
        <w:docPartGallery w:val="Номера страниц (внизу страницы)"/>
        <w:docPartUnique/>
      </w:docPartObj>
    </w:sdtPr>
    <w:sdtContent>
      <w:p w:rsidR="00C855F9" w:rsidRDefault="00C855F9">
        <w:pPr>
          <w:pStyle w:val="a9"/>
        </w:pPr>
        <w:fldSimple w:instr=" PAGE   \* MERGEFORMAT ">
          <w:r w:rsidR="004A0E71">
            <w:rPr>
              <w:noProof/>
            </w:rPr>
            <w:t>348</w:t>
          </w:r>
        </w:fldSimple>
      </w:p>
    </w:sdtContent>
  </w:sdt>
  <w:p w:rsidR="00C855F9" w:rsidRDefault="00C855F9">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73BBC" w:rsidRDefault="00E73BBC" w:rsidP="00C66F05">
      <w:r>
        <w:separator/>
      </w:r>
    </w:p>
  </w:footnote>
  <w:footnote w:type="continuationSeparator" w:id="1">
    <w:p w:rsidR="00E73BBC" w:rsidRDefault="00E73BBC" w:rsidP="00C66F0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55F9" w:rsidRPr="00F6035D" w:rsidRDefault="00C855F9" w:rsidP="00C855F9">
    <w:pPr>
      <w:pStyle w:val="a7"/>
      <w:jc w:val="center"/>
      <w:rPr>
        <w:b/>
        <w:sz w:val="2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2"/>
    <w:name w:val="WW8Num2"/>
    <w:lvl w:ilvl="0">
      <w:start w:val="1"/>
      <w:numFmt w:val="bullet"/>
      <w:lvlText w:val="-"/>
      <w:lvlJc w:val="left"/>
      <w:pPr>
        <w:tabs>
          <w:tab w:val="num" w:pos="0"/>
        </w:tabs>
        <w:ind w:left="720" w:hanging="360"/>
      </w:pPr>
      <w:rPr>
        <w:rFonts w:ascii="SimSun" w:hAnsi="SimSun" w:cs="SimSun"/>
        <w:color w:val="auto"/>
      </w:rPr>
    </w:lvl>
  </w:abstractNum>
  <w:abstractNum w:abstractNumId="1">
    <w:nsid w:val="00000003"/>
    <w:multiLevelType w:val="singleLevel"/>
    <w:tmpl w:val="00000003"/>
    <w:name w:val="WW8Num3"/>
    <w:lvl w:ilvl="0">
      <w:start w:val="1"/>
      <w:numFmt w:val="bullet"/>
      <w:lvlText w:val="-"/>
      <w:lvlJc w:val="left"/>
      <w:pPr>
        <w:tabs>
          <w:tab w:val="num" w:pos="0"/>
        </w:tabs>
        <w:ind w:left="720" w:hanging="360"/>
      </w:pPr>
      <w:rPr>
        <w:rFonts w:ascii="SimSun" w:hAnsi="SimSun" w:cs="SimSun"/>
        <w:color w:val="auto"/>
      </w:rPr>
    </w:lvl>
  </w:abstractNum>
  <w:abstractNum w:abstractNumId="2">
    <w:nsid w:val="00000004"/>
    <w:multiLevelType w:val="singleLevel"/>
    <w:tmpl w:val="00000004"/>
    <w:name w:val="WW8Num4"/>
    <w:lvl w:ilvl="0">
      <w:start w:val="1"/>
      <w:numFmt w:val="bullet"/>
      <w:lvlText w:val="-"/>
      <w:lvlJc w:val="left"/>
      <w:pPr>
        <w:tabs>
          <w:tab w:val="num" w:pos="0"/>
        </w:tabs>
        <w:ind w:left="720" w:hanging="360"/>
      </w:pPr>
      <w:rPr>
        <w:rFonts w:ascii="SimSun" w:hAnsi="SimSun" w:cs="Times New Roman"/>
      </w:rPr>
    </w:lvl>
  </w:abstractNum>
  <w:abstractNum w:abstractNumId="3">
    <w:nsid w:val="00000005"/>
    <w:multiLevelType w:val="singleLevel"/>
    <w:tmpl w:val="00000005"/>
    <w:name w:val="WW8Num5"/>
    <w:lvl w:ilvl="0">
      <w:start w:val="1"/>
      <w:numFmt w:val="bullet"/>
      <w:lvlText w:val="-"/>
      <w:lvlJc w:val="left"/>
      <w:pPr>
        <w:tabs>
          <w:tab w:val="num" w:pos="0"/>
        </w:tabs>
        <w:ind w:left="360" w:hanging="360"/>
      </w:pPr>
      <w:rPr>
        <w:rFonts w:ascii="SimSun" w:hAnsi="SimSun" w:cs="SimSun"/>
        <w:color w:val="auto"/>
      </w:rPr>
    </w:lvl>
  </w:abstractNum>
  <w:abstractNum w:abstractNumId="4">
    <w:nsid w:val="00000006"/>
    <w:multiLevelType w:val="singleLevel"/>
    <w:tmpl w:val="00000006"/>
    <w:name w:val="WW8Num6"/>
    <w:lvl w:ilvl="0">
      <w:start w:val="1"/>
      <w:numFmt w:val="bullet"/>
      <w:lvlText w:val="-"/>
      <w:lvlJc w:val="left"/>
      <w:pPr>
        <w:tabs>
          <w:tab w:val="num" w:pos="0"/>
        </w:tabs>
        <w:ind w:left="360" w:hanging="360"/>
      </w:pPr>
      <w:rPr>
        <w:rFonts w:ascii="SimSun" w:hAnsi="SimSun" w:cs="SimSun"/>
        <w:color w:val="auto"/>
      </w:rPr>
    </w:lvl>
  </w:abstractNum>
  <w:abstractNum w:abstractNumId="5">
    <w:nsid w:val="00000007"/>
    <w:multiLevelType w:val="singleLevel"/>
    <w:tmpl w:val="00000007"/>
    <w:name w:val="WW8Num7"/>
    <w:lvl w:ilvl="0">
      <w:start w:val="1"/>
      <w:numFmt w:val="bullet"/>
      <w:lvlText w:val="-"/>
      <w:lvlJc w:val="left"/>
      <w:pPr>
        <w:tabs>
          <w:tab w:val="num" w:pos="0"/>
        </w:tabs>
        <w:ind w:left="360" w:hanging="360"/>
      </w:pPr>
      <w:rPr>
        <w:rFonts w:ascii="SimSun" w:hAnsi="SimSun" w:cs="SimSun"/>
        <w:color w:val="auto"/>
      </w:rPr>
    </w:lvl>
  </w:abstractNum>
  <w:abstractNum w:abstractNumId="6">
    <w:nsid w:val="00000008"/>
    <w:multiLevelType w:val="singleLevel"/>
    <w:tmpl w:val="00000008"/>
    <w:name w:val="WW8Num8"/>
    <w:lvl w:ilvl="0">
      <w:start w:val="1"/>
      <w:numFmt w:val="bullet"/>
      <w:lvlText w:val="-"/>
      <w:lvlJc w:val="left"/>
      <w:pPr>
        <w:tabs>
          <w:tab w:val="num" w:pos="0"/>
        </w:tabs>
        <w:ind w:left="360" w:hanging="360"/>
      </w:pPr>
      <w:rPr>
        <w:rFonts w:ascii="SimSun" w:hAnsi="SimSun" w:cs="SimSun"/>
        <w:color w:val="auto"/>
      </w:rPr>
    </w:lvl>
  </w:abstractNum>
  <w:abstractNum w:abstractNumId="7">
    <w:nsid w:val="00000009"/>
    <w:multiLevelType w:val="singleLevel"/>
    <w:tmpl w:val="00000009"/>
    <w:name w:val="WW8Num9"/>
    <w:lvl w:ilvl="0">
      <w:start w:val="1"/>
      <w:numFmt w:val="bullet"/>
      <w:lvlText w:val="-"/>
      <w:lvlJc w:val="left"/>
      <w:pPr>
        <w:tabs>
          <w:tab w:val="num" w:pos="0"/>
        </w:tabs>
        <w:ind w:left="720" w:hanging="360"/>
      </w:pPr>
      <w:rPr>
        <w:rFonts w:ascii="SimSun" w:hAnsi="SimSun" w:cs="SimSun"/>
        <w:color w:val="auto"/>
      </w:rPr>
    </w:lvl>
  </w:abstractNum>
  <w:abstractNum w:abstractNumId="8">
    <w:nsid w:val="0000000A"/>
    <w:multiLevelType w:val="singleLevel"/>
    <w:tmpl w:val="0000000A"/>
    <w:name w:val="WW8Num10"/>
    <w:lvl w:ilvl="0">
      <w:start w:val="1"/>
      <w:numFmt w:val="bullet"/>
      <w:lvlText w:val="-"/>
      <w:lvlJc w:val="left"/>
      <w:pPr>
        <w:tabs>
          <w:tab w:val="num" w:pos="0"/>
        </w:tabs>
        <w:ind w:left="720" w:hanging="360"/>
      </w:pPr>
      <w:rPr>
        <w:rFonts w:ascii="SimSun" w:hAnsi="SimSun" w:cs="SimSun"/>
        <w:color w:val="auto"/>
      </w:rPr>
    </w:lvl>
  </w:abstractNum>
  <w:abstractNum w:abstractNumId="9">
    <w:nsid w:val="03410D5A"/>
    <w:multiLevelType w:val="hybridMultilevel"/>
    <w:tmpl w:val="8522F6E2"/>
    <w:lvl w:ilvl="0" w:tplc="0419000F">
      <w:start w:val="1"/>
      <w:numFmt w:val="decimal"/>
      <w:lvlText w:val="%1."/>
      <w:lvlJc w:val="left"/>
      <w:pPr>
        <w:ind w:left="6" w:hanging="360"/>
      </w:pPr>
      <w:rPr>
        <w:rFonts w:cs="Times New Roman" w:hint="default"/>
        <w:b w:val="0"/>
      </w:rPr>
    </w:lvl>
    <w:lvl w:ilvl="1" w:tplc="04190019" w:tentative="1">
      <w:start w:val="1"/>
      <w:numFmt w:val="lowerLetter"/>
      <w:lvlText w:val="%2."/>
      <w:lvlJc w:val="left"/>
      <w:pPr>
        <w:ind w:left="726" w:hanging="360"/>
      </w:pPr>
      <w:rPr>
        <w:rFonts w:cs="Times New Roman"/>
      </w:rPr>
    </w:lvl>
    <w:lvl w:ilvl="2" w:tplc="0419001B" w:tentative="1">
      <w:start w:val="1"/>
      <w:numFmt w:val="lowerRoman"/>
      <w:lvlText w:val="%3."/>
      <w:lvlJc w:val="right"/>
      <w:pPr>
        <w:ind w:left="1446" w:hanging="180"/>
      </w:pPr>
      <w:rPr>
        <w:rFonts w:cs="Times New Roman"/>
      </w:rPr>
    </w:lvl>
    <w:lvl w:ilvl="3" w:tplc="0419000F" w:tentative="1">
      <w:start w:val="1"/>
      <w:numFmt w:val="decimal"/>
      <w:lvlText w:val="%4."/>
      <w:lvlJc w:val="left"/>
      <w:pPr>
        <w:ind w:left="2166" w:hanging="360"/>
      </w:pPr>
      <w:rPr>
        <w:rFonts w:cs="Times New Roman"/>
      </w:rPr>
    </w:lvl>
    <w:lvl w:ilvl="4" w:tplc="04190019" w:tentative="1">
      <w:start w:val="1"/>
      <w:numFmt w:val="lowerLetter"/>
      <w:lvlText w:val="%5."/>
      <w:lvlJc w:val="left"/>
      <w:pPr>
        <w:ind w:left="2886" w:hanging="360"/>
      </w:pPr>
      <w:rPr>
        <w:rFonts w:cs="Times New Roman"/>
      </w:rPr>
    </w:lvl>
    <w:lvl w:ilvl="5" w:tplc="0419001B" w:tentative="1">
      <w:start w:val="1"/>
      <w:numFmt w:val="lowerRoman"/>
      <w:lvlText w:val="%6."/>
      <w:lvlJc w:val="right"/>
      <w:pPr>
        <w:ind w:left="3606" w:hanging="180"/>
      </w:pPr>
      <w:rPr>
        <w:rFonts w:cs="Times New Roman"/>
      </w:rPr>
    </w:lvl>
    <w:lvl w:ilvl="6" w:tplc="0419000F" w:tentative="1">
      <w:start w:val="1"/>
      <w:numFmt w:val="decimal"/>
      <w:lvlText w:val="%7."/>
      <w:lvlJc w:val="left"/>
      <w:pPr>
        <w:ind w:left="4326" w:hanging="360"/>
      </w:pPr>
      <w:rPr>
        <w:rFonts w:cs="Times New Roman"/>
      </w:rPr>
    </w:lvl>
    <w:lvl w:ilvl="7" w:tplc="04190019" w:tentative="1">
      <w:start w:val="1"/>
      <w:numFmt w:val="lowerLetter"/>
      <w:lvlText w:val="%8."/>
      <w:lvlJc w:val="left"/>
      <w:pPr>
        <w:ind w:left="5046" w:hanging="360"/>
      </w:pPr>
      <w:rPr>
        <w:rFonts w:cs="Times New Roman"/>
      </w:rPr>
    </w:lvl>
    <w:lvl w:ilvl="8" w:tplc="0419001B" w:tentative="1">
      <w:start w:val="1"/>
      <w:numFmt w:val="lowerRoman"/>
      <w:lvlText w:val="%9."/>
      <w:lvlJc w:val="right"/>
      <w:pPr>
        <w:ind w:left="5766" w:hanging="180"/>
      </w:pPr>
      <w:rPr>
        <w:rFonts w:cs="Times New Roman"/>
      </w:rPr>
    </w:lvl>
  </w:abstractNum>
  <w:abstractNum w:abstractNumId="10">
    <w:nsid w:val="03573CE3"/>
    <w:multiLevelType w:val="hybridMultilevel"/>
    <w:tmpl w:val="1794FFDC"/>
    <w:lvl w:ilvl="0" w:tplc="04190011">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0D297FCC"/>
    <w:multiLevelType w:val="hybridMultilevel"/>
    <w:tmpl w:val="B0E61676"/>
    <w:lvl w:ilvl="0" w:tplc="E3AE217E">
      <w:start w:val="1"/>
      <w:numFmt w:val="decimal"/>
      <w:lvlText w:val="%1."/>
      <w:lvlJc w:val="left"/>
      <w:pPr>
        <w:ind w:left="1070"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2">
    <w:nsid w:val="12FD3616"/>
    <w:multiLevelType w:val="hybridMultilevel"/>
    <w:tmpl w:val="466AB1B0"/>
    <w:lvl w:ilvl="0" w:tplc="51C8F9AE">
      <w:start w:val="1"/>
      <w:numFmt w:val="bullet"/>
      <w:lvlText w:val="-"/>
      <w:lvlJc w:val="left"/>
      <w:pPr>
        <w:ind w:left="360" w:hanging="360"/>
      </w:pPr>
      <w:rPr>
        <w:rFonts w:ascii="SimSun" w:eastAsia="SimSun" w:hAnsi="SimSun" w:hint="eastAsia"/>
        <w:color w:val="auto"/>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3">
    <w:nsid w:val="1E7A6DA8"/>
    <w:multiLevelType w:val="multilevel"/>
    <w:tmpl w:val="2F563B48"/>
    <w:lvl w:ilvl="0">
      <w:start w:val="2"/>
      <w:numFmt w:val="decimal"/>
      <w:lvlText w:val="%1.......鹬"/>
      <w:lvlJc w:val="left"/>
      <w:pPr>
        <w:ind w:left="1800" w:hanging="1800"/>
      </w:pPr>
      <w:rPr>
        <w:rFonts w:hint="default"/>
        <w:b w:val="0"/>
        <w:sz w:val="20"/>
      </w:rPr>
    </w:lvl>
    <w:lvl w:ilvl="1">
      <w:numFmt w:val="none"/>
      <w:lvlText w:val=""/>
      <w:lvlJc w:val="left"/>
      <w:pPr>
        <w:tabs>
          <w:tab w:val="num" w:pos="360"/>
        </w:tabs>
      </w:p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start w:val="1"/>
      <w:numFmt w:val="decimal"/>
      <w:lvlText w:val="%1.%3.%4.%5.%6.%7.%8.%9"/>
      <w:lvlJc w:val="left"/>
      <w:pPr>
        <w:ind w:left="1440" w:hanging="1440"/>
      </w:pPr>
      <w:rPr>
        <w:rFonts w:hint="default"/>
        <w:b w:val="0"/>
        <w:sz w:val="20"/>
      </w:rPr>
    </w:lvl>
  </w:abstractNum>
  <w:abstractNum w:abstractNumId="14">
    <w:nsid w:val="25223EEF"/>
    <w:multiLevelType w:val="hybridMultilevel"/>
    <w:tmpl w:val="A2704F64"/>
    <w:lvl w:ilvl="0" w:tplc="0896D762">
      <w:start w:val="1"/>
      <w:numFmt w:val="decimal"/>
      <w:lvlText w:val="%1."/>
      <w:lvlJc w:val="left"/>
      <w:pPr>
        <w:ind w:left="1415" w:hanging="705"/>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5">
    <w:nsid w:val="27B91E3B"/>
    <w:multiLevelType w:val="hybridMultilevel"/>
    <w:tmpl w:val="4DB213A2"/>
    <w:lvl w:ilvl="0" w:tplc="0419000F">
      <w:start w:val="5"/>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341C4748"/>
    <w:multiLevelType w:val="hybridMultilevel"/>
    <w:tmpl w:val="CD08332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3A45331E"/>
    <w:multiLevelType w:val="hybridMultilevel"/>
    <w:tmpl w:val="AB845C5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454B06D3"/>
    <w:multiLevelType w:val="hybridMultilevel"/>
    <w:tmpl w:val="1F904F4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nsid w:val="487A395F"/>
    <w:multiLevelType w:val="hybridMultilevel"/>
    <w:tmpl w:val="6EF2A23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4AB24DB8"/>
    <w:multiLevelType w:val="hybridMultilevel"/>
    <w:tmpl w:val="222C36E8"/>
    <w:lvl w:ilvl="0" w:tplc="04190011">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1">
    <w:nsid w:val="63F209D9"/>
    <w:multiLevelType w:val="hybridMultilevel"/>
    <w:tmpl w:val="D7A8C1AE"/>
    <w:lvl w:ilvl="0" w:tplc="4B2671C6">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2">
    <w:nsid w:val="72E456AE"/>
    <w:multiLevelType w:val="hybridMultilevel"/>
    <w:tmpl w:val="F206906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nsid w:val="757A1F88"/>
    <w:multiLevelType w:val="hybridMultilevel"/>
    <w:tmpl w:val="ABF69DEA"/>
    <w:lvl w:ilvl="0" w:tplc="B74C8E46">
      <w:start w:val="1"/>
      <w:numFmt w:val="decimal"/>
      <w:lvlText w:val="%1."/>
      <w:lvlJc w:val="left"/>
      <w:pPr>
        <w:ind w:left="720" w:hanging="360"/>
      </w:pPr>
      <w:rPr>
        <w:rFonts w:cs="Times New Roman" w:hint="default"/>
        <w:sz w:val="28"/>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78BE589D"/>
    <w:multiLevelType w:val="hybridMultilevel"/>
    <w:tmpl w:val="8EA2585E"/>
    <w:lvl w:ilvl="0" w:tplc="4B2671C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7CA92281"/>
    <w:multiLevelType w:val="hybridMultilevel"/>
    <w:tmpl w:val="10A01000"/>
    <w:lvl w:ilvl="0" w:tplc="A5F6641C">
      <w:start w:val="1"/>
      <w:numFmt w:val="decimal"/>
      <w:lvlText w:val="%1."/>
      <w:lvlJc w:val="left"/>
      <w:pPr>
        <w:tabs>
          <w:tab w:val="num" w:pos="780"/>
        </w:tabs>
        <w:ind w:left="780" w:hanging="42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num w:numId="1">
    <w:abstractNumId w:val="13"/>
  </w:num>
  <w:num w:numId="2">
    <w:abstractNumId w:val="0"/>
  </w:num>
  <w:num w:numId="3">
    <w:abstractNumId w:val="1"/>
  </w:num>
  <w:num w:numId="4">
    <w:abstractNumId w:val="2"/>
  </w:num>
  <w:num w:numId="5">
    <w:abstractNumId w:val="3"/>
  </w:num>
  <w:num w:numId="6">
    <w:abstractNumId w:val="4"/>
  </w:num>
  <w:num w:numId="7">
    <w:abstractNumId w:val="5"/>
  </w:num>
  <w:num w:numId="8">
    <w:abstractNumId w:val="6"/>
  </w:num>
  <w:num w:numId="9">
    <w:abstractNumId w:val="7"/>
  </w:num>
  <w:num w:numId="10">
    <w:abstractNumId w:val="8"/>
  </w:num>
  <w:num w:numId="11">
    <w:abstractNumId w:val="19"/>
  </w:num>
  <w:num w:numId="12">
    <w:abstractNumId w:val="24"/>
  </w:num>
  <w:num w:numId="13">
    <w:abstractNumId w:val="23"/>
  </w:num>
  <w:num w:numId="14">
    <w:abstractNumId w:val="10"/>
  </w:num>
  <w:num w:numId="1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num>
  <w:num w:numId="17">
    <w:abstractNumId w:val="22"/>
  </w:num>
  <w:num w:numId="18">
    <w:abstractNumId w:val="16"/>
  </w:num>
  <w:num w:numId="19">
    <w:abstractNumId w:val="12"/>
  </w:num>
  <w:num w:numId="20">
    <w:abstractNumId w:val="9"/>
  </w:num>
  <w:num w:numId="21">
    <w:abstractNumId w:val="15"/>
  </w:num>
  <w:num w:numId="22">
    <w:abstractNumId w:val="17"/>
  </w:num>
  <w:num w:numId="23">
    <w:abstractNumId w:val="14"/>
  </w:num>
  <w:num w:numId="24">
    <w:abstractNumId w:val="11"/>
  </w:num>
  <w:num w:numId="25">
    <w:abstractNumId w:val="20"/>
  </w:num>
  <w:num w:numId="2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drawingGridHorizontalSpacing w:val="100"/>
  <w:displayHorizontalDrawingGridEvery w:val="2"/>
  <w:characterSpacingControl w:val="doNotCompress"/>
  <w:footnotePr>
    <w:footnote w:id="0"/>
    <w:footnote w:id="1"/>
  </w:footnotePr>
  <w:endnotePr>
    <w:endnote w:id="0"/>
    <w:endnote w:id="1"/>
  </w:endnotePr>
  <w:compat/>
  <w:rsids>
    <w:rsidRoot w:val="006A20AD"/>
    <w:rsid w:val="00015382"/>
    <w:rsid w:val="00084B88"/>
    <w:rsid w:val="00092878"/>
    <w:rsid w:val="00170890"/>
    <w:rsid w:val="001D1DE9"/>
    <w:rsid w:val="001F281F"/>
    <w:rsid w:val="00222441"/>
    <w:rsid w:val="00262E92"/>
    <w:rsid w:val="002656D3"/>
    <w:rsid w:val="00270BFA"/>
    <w:rsid w:val="002911FA"/>
    <w:rsid w:val="002E277D"/>
    <w:rsid w:val="003048F2"/>
    <w:rsid w:val="003A6779"/>
    <w:rsid w:val="003A7FDD"/>
    <w:rsid w:val="003E2E77"/>
    <w:rsid w:val="003E3899"/>
    <w:rsid w:val="003E6CBE"/>
    <w:rsid w:val="00421D7F"/>
    <w:rsid w:val="00426F9F"/>
    <w:rsid w:val="00446D8E"/>
    <w:rsid w:val="00467C5E"/>
    <w:rsid w:val="004743A2"/>
    <w:rsid w:val="00484DB4"/>
    <w:rsid w:val="00490378"/>
    <w:rsid w:val="004A0E71"/>
    <w:rsid w:val="0058153E"/>
    <w:rsid w:val="005B5E79"/>
    <w:rsid w:val="005E26B1"/>
    <w:rsid w:val="00604CF5"/>
    <w:rsid w:val="006240D4"/>
    <w:rsid w:val="00625C34"/>
    <w:rsid w:val="00667317"/>
    <w:rsid w:val="0068148D"/>
    <w:rsid w:val="006A20AD"/>
    <w:rsid w:val="006C4A64"/>
    <w:rsid w:val="00721D09"/>
    <w:rsid w:val="00760D12"/>
    <w:rsid w:val="00786FD7"/>
    <w:rsid w:val="007B319F"/>
    <w:rsid w:val="00893012"/>
    <w:rsid w:val="008E2601"/>
    <w:rsid w:val="008F15AB"/>
    <w:rsid w:val="00951054"/>
    <w:rsid w:val="00956BC0"/>
    <w:rsid w:val="00980141"/>
    <w:rsid w:val="00A12E71"/>
    <w:rsid w:val="00A20B8A"/>
    <w:rsid w:val="00AD02C0"/>
    <w:rsid w:val="00AE6529"/>
    <w:rsid w:val="00B16129"/>
    <w:rsid w:val="00BE7A92"/>
    <w:rsid w:val="00C12A72"/>
    <w:rsid w:val="00C631BE"/>
    <w:rsid w:val="00C66F05"/>
    <w:rsid w:val="00C855F9"/>
    <w:rsid w:val="00CE7135"/>
    <w:rsid w:val="00D070B7"/>
    <w:rsid w:val="00D168EB"/>
    <w:rsid w:val="00DA4CB1"/>
    <w:rsid w:val="00DC234B"/>
    <w:rsid w:val="00E07005"/>
    <w:rsid w:val="00E352EA"/>
    <w:rsid w:val="00E73BBC"/>
    <w:rsid w:val="00E9785B"/>
    <w:rsid w:val="00F1470D"/>
    <w:rsid w:val="00F315DC"/>
    <w:rsid w:val="00F4079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0" w:unhideWhenUsed="0" w:qFormat="1"/>
    <w:lsdException w:name="Emphasis" w:semiHidden="0" w:uiPriority="0" w:unhideWhenUsed="0" w:qFormat="1"/>
    <w:lsdException w:name="Plain Tex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22441"/>
    <w:rPr>
      <w:color w:val="000000"/>
      <w:kern w:val="28"/>
      <w:lang w:eastAsia="ru-RU"/>
    </w:rPr>
  </w:style>
  <w:style w:type="paragraph" w:styleId="1">
    <w:name w:val="heading 1"/>
    <w:basedOn w:val="a"/>
    <w:link w:val="10"/>
    <w:qFormat/>
    <w:rsid w:val="008F15AB"/>
    <w:pPr>
      <w:spacing w:before="100" w:beforeAutospacing="1" w:after="100" w:afterAutospacing="1"/>
      <w:outlineLvl w:val="0"/>
    </w:pPr>
    <w:rPr>
      <w:b/>
      <w:bCs/>
      <w:color w:val="auto"/>
      <w:kern w:val="36"/>
      <w:sz w:val="48"/>
      <w:szCs w:val="48"/>
      <w:lang w:eastAsia="en-US"/>
    </w:rPr>
  </w:style>
  <w:style w:type="paragraph" w:styleId="2">
    <w:name w:val="heading 2"/>
    <w:basedOn w:val="a"/>
    <w:next w:val="a"/>
    <w:link w:val="20"/>
    <w:unhideWhenUsed/>
    <w:qFormat/>
    <w:rsid w:val="00C855F9"/>
    <w:pPr>
      <w:keepNext/>
      <w:keepLines/>
      <w:spacing w:before="200" w:line="276" w:lineRule="auto"/>
      <w:outlineLvl w:val="1"/>
    </w:pPr>
    <w:rPr>
      <w:rFonts w:ascii="Cambria" w:hAnsi="Cambria"/>
      <w:b/>
      <w:bCs/>
      <w:color w:val="4F81BD"/>
      <w:kern w:val="0"/>
      <w:sz w:val="26"/>
      <w:szCs w:val="26"/>
      <w:lang w:eastAsia="en-US"/>
    </w:rPr>
  </w:style>
  <w:style w:type="paragraph" w:styleId="3">
    <w:name w:val="heading 3"/>
    <w:basedOn w:val="a"/>
    <w:next w:val="Pro-Gramma"/>
    <w:link w:val="30"/>
    <w:qFormat/>
    <w:rsid w:val="00C855F9"/>
    <w:pPr>
      <w:keepNext/>
      <w:spacing w:before="1200" w:after="600"/>
      <w:outlineLvl w:val="2"/>
    </w:pPr>
    <w:rPr>
      <w:rFonts w:ascii="Verdana" w:hAnsi="Verdana"/>
      <w:bCs/>
      <w:color w:val="C41C16"/>
      <w:kern w:val="0"/>
      <w:sz w:val="24"/>
      <w:szCs w:val="26"/>
      <w:lang/>
    </w:rPr>
  </w:style>
  <w:style w:type="paragraph" w:styleId="4">
    <w:name w:val="heading 4"/>
    <w:basedOn w:val="a"/>
    <w:next w:val="Pro-Gramma"/>
    <w:link w:val="40"/>
    <w:qFormat/>
    <w:rsid w:val="00C855F9"/>
    <w:pPr>
      <w:keepNext/>
      <w:spacing w:before="480" w:after="240"/>
      <w:outlineLvl w:val="3"/>
    </w:pPr>
    <w:rPr>
      <w:rFonts w:ascii="Verdana" w:hAnsi="Verdana"/>
      <w:b/>
      <w:bCs/>
      <w:color w:val="auto"/>
      <w:kern w:val="0"/>
      <w:szCs w:val="28"/>
      <w:lang/>
    </w:rPr>
  </w:style>
  <w:style w:type="paragraph" w:styleId="5">
    <w:name w:val="heading 5"/>
    <w:basedOn w:val="a"/>
    <w:next w:val="a"/>
    <w:link w:val="50"/>
    <w:qFormat/>
    <w:rsid w:val="00C855F9"/>
    <w:pPr>
      <w:keepNext/>
      <w:jc w:val="center"/>
      <w:outlineLvl w:val="4"/>
    </w:pPr>
    <w:rPr>
      <w:color w:val="auto"/>
      <w:kern w:val="0"/>
      <w:sz w:val="24"/>
    </w:rPr>
  </w:style>
  <w:style w:type="paragraph" w:styleId="6">
    <w:name w:val="heading 6"/>
    <w:basedOn w:val="a"/>
    <w:next w:val="a"/>
    <w:link w:val="60"/>
    <w:qFormat/>
    <w:rsid w:val="00C855F9"/>
    <w:pPr>
      <w:keepNext/>
      <w:jc w:val="center"/>
      <w:outlineLvl w:val="5"/>
    </w:pPr>
    <w:rPr>
      <w:color w:val="auto"/>
      <w:kern w:val="0"/>
      <w:sz w:val="28"/>
    </w:rPr>
  </w:style>
  <w:style w:type="paragraph" w:styleId="7">
    <w:name w:val="heading 7"/>
    <w:basedOn w:val="a"/>
    <w:next w:val="a"/>
    <w:link w:val="70"/>
    <w:qFormat/>
    <w:rsid w:val="00C855F9"/>
    <w:pPr>
      <w:keepNext/>
      <w:ind w:left="284" w:right="283"/>
      <w:jc w:val="center"/>
      <w:outlineLvl w:val="6"/>
    </w:pPr>
    <w:rPr>
      <w:b/>
      <w:color w:val="auto"/>
      <w:kern w:val="0"/>
      <w:sz w:val="28"/>
    </w:rPr>
  </w:style>
  <w:style w:type="paragraph" w:styleId="8">
    <w:name w:val="heading 8"/>
    <w:basedOn w:val="a"/>
    <w:next w:val="a"/>
    <w:link w:val="80"/>
    <w:qFormat/>
    <w:rsid w:val="00C855F9"/>
    <w:pPr>
      <w:keepNext/>
      <w:jc w:val="center"/>
      <w:outlineLvl w:val="7"/>
    </w:pPr>
    <w:rPr>
      <w:rFonts w:ascii="Peterburg" w:hAnsi="Peterburg"/>
      <w:b/>
      <w:color w:val="auto"/>
      <w:kern w:val="0"/>
      <w:sz w:val="36"/>
    </w:rPr>
  </w:style>
  <w:style w:type="paragraph" w:styleId="9">
    <w:name w:val="heading 9"/>
    <w:basedOn w:val="a"/>
    <w:next w:val="a"/>
    <w:link w:val="90"/>
    <w:qFormat/>
    <w:rsid w:val="00C855F9"/>
    <w:pPr>
      <w:keepNext/>
      <w:jc w:val="both"/>
      <w:outlineLvl w:val="8"/>
    </w:pPr>
    <w:rPr>
      <w:color w:val="auto"/>
      <w:kern w:val="0"/>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semiHidden/>
    <w:unhideWhenUsed/>
  </w:style>
  <w:style w:type="character" w:customStyle="1" w:styleId="10">
    <w:name w:val="Заголовок 1 Знак"/>
    <w:basedOn w:val="a0"/>
    <w:link w:val="1"/>
    <w:rsid w:val="008F15AB"/>
    <w:rPr>
      <w:b/>
      <w:bCs/>
      <w:kern w:val="36"/>
      <w:sz w:val="48"/>
      <w:szCs w:val="48"/>
    </w:rPr>
  </w:style>
  <w:style w:type="character" w:styleId="a3">
    <w:name w:val="Hyperlink"/>
    <w:basedOn w:val="a0"/>
    <w:rsid w:val="00084B88"/>
    <w:rPr>
      <w:color w:val="0000FF"/>
      <w:u w:val="single"/>
    </w:rPr>
  </w:style>
  <w:style w:type="paragraph" w:styleId="a4">
    <w:name w:val="No Spacing"/>
    <w:uiPriority w:val="1"/>
    <w:qFormat/>
    <w:rsid w:val="00084B88"/>
    <w:rPr>
      <w:rFonts w:ascii="Calibri" w:hAnsi="Calibri"/>
      <w:sz w:val="22"/>
      <w:szCs w:val="22"/>
      <w:lang w:eastAsia="ru-RU"/>
    </w:rPr>
  </w:style>
  <w:style w:type="paragraph" w:styleId="a5">
    <w:name w:val="Balloon Text"/>
    <w:basedOn w:val="a"/>
    <w:link w:val="a6"/>
    <w:unhideWhenUsed/>
    <w:rsid w:val="00084B88"/>
    <w:rPr>
      <w:rFonts w:ascii="Tahoma" w:hAnsi="Tahoma" w:cs="Tahoma"/>
      <w:sz w:val="16"/>
      <w:szCs w:val="16"/>
    </w:rPr>
  </w:style>
  <w:style w:type="character" w:customStyle="1" w:styleId="a6">
    <w:name w:val="Текст выноски Знак"/>
    <w:basedOn w:val="a0"/>
    <w:link w:val="a5"/>
    <w:rsid w:val="00084B88"/>
    <w:rPr>
      <w:rFonts w:ascii="Tahoma" w:hAnsi="Tahoma" w:cs="Tahoma"/>
      <w:color w:val="000000"/>
      <w:kern w:val="28"/>
      <w:sz w:val="16"/>
      <w:szCs w:val="16"/>
      <w:lang w:eastAsia="ru-RU"/>
    </w:rPr>
  </w:style>
  <w:style w:type="paragraph" w:customStyle="1" w:styleId="ConsPlusNormal">
    <w:name w:val="ConsPlusNormal"/>
    <w:rsid w:val="00084B88"/>
    <w:pPr>
      <w:autoSpaceDE w:val="0"/>
      <w:autoSpaceDN w:val="0"/>
      <w:adjustRightInd w:val="0"/>
    </w:pPr>
    <w:rPr>
      <w:rFonts w:ascii="Arial" w:hAnsi="Arial" w:cs="Arial"/>
      <w:lang w:eastAsia="ru-RU"/>
    </w:rPr>
  </w:style>
  <w:style w:type="paragraph" w:customStyle="1" w:styleId="s1">
    <w:name w:val="s_1"/>
    <w:basedOn w:val="a"/>
    <w:rsid w:val="00084B88"/>
    <w:pPr>
      <w:spacing w:before="100" w:beforeAutospacing="1" w:after="100" w:afterAutospacing="1"/>
    </w:pPr>
    <w:rPr>
      <w:color w:val="auto"/>
      <w:kern w:val="0"/>
      <w:sz w:val="24"/>
      <w:szCs w:val="24"/>
    </w:rPr>
  </w:style>
  <w:style w:type="paragraph" w:customStyle="1" w:styleId="s3">
    <w:name w:val="s_3"/>
    <w:basedOn w:val="a"/>
    <w:rsid w:val="00084B88"/>
    <w:pPr>
      <w:spacing w:before="100" w:beforeAutospacing="1" w:after="100" w:afterAutospacing="1"/>
    </w:pPr>
    <w:rPr>
      <w:color w:val="auto"/>
      <w:kern w:val="0"/>
      <w:sz w:val="24"/>
      <w:szCs w:val="24"/>
    </w:rPr>
  </w:style>
  <w:style w:type="paragraph" w:styleId="a7">
    <w:name w:val="header"/>
    <w:basedOn w:val="a"/>
    <w:link w:val="a8"/>
    <w:uiPriority w:val="99"/>
    <w:unhideWhenUsed/>
    <w:rsid w:val="00C66F05"/>
    <w:pPr>
      <w:tabs>
        <w:tab w:val="center" w:pos="4677"/>
        <w:tab w:val="right" w:pos="9355"/>
      </w:tabs>
    </w:pPr>
  </w:style>
  <w:style w:type="character" w:customStyle="1" w:styleId="a8">
    <w:name w:val="Верхний колонтитул Знак"/>
    <w:basedOn w:val="a0"/>
    <w:link w:val="a7"/>
    <w:uiPriority w:val="99"/>
    <w:rsid w:val="00C66F05"/>
    <w:rPr>
      <w:color w:val="000000"/>
      <w:kern w:val="28"/>
      <w:lang w:eastAsia="ru-RU"/>
    </w:rPr>
  </w:style>
  <w:style w:type="paragraph" w:styleId="a9">
    <w:name w:val="footer"/>
    <w:basedOn w:val="a"/>
    <w:link w:val="aa"/>
    <w:uiPriority w:val="99"/>
    <w:unhideWhenUsed/>
    <w:rsid w:val="00C66F05"/>
    <w:pPr>
      <w:tabs>
        <w:tab w:val="center" w:pos="4677"/>
        <w:tab w:val="right" w:pos="9355"/>
      </w:tabs>
    </w:pPr>
  </w:style>
  <w:style w:type="character" w:customStyle="1" w:styleId="aa">
    <w:name w:val="Нижний колонтитул Знак"/>
    <w:basedOn w:val="a0"/>
    <w:link w:val="a9"/>
    <w:uiPriority w:val="99"/>
    <w:rsid w:val="00C66F05"/>
    <w:rPr>
      <w:color w:val="000000"/>
      <w:kern w:val="28"/>
      <w:lang w:eastAsia="ru-RU"/>
    </w:rPr>
  </w:style>
  <w:style w:type="character" w:customStyle="1" w:styleId="FontStyle19">
    <w:name w:val="Font Style19"/>
    <w:basedOn w:val="a0"/>
    <w:uiPriority w:val="99"/>
    <w:rsid w:val="00F4079F"/>
    <w:rPr>
      <w:rFonts w:ascii="Times New Roman" w:hAnsi="Times New Roman" w:cs="Times New Roman"/>
      <w:b/>
      <w:bCs/>
      <w:spacing w:val="10"/>
      <w:sz w:val="24"/>
      <w:szCs w:val="24"/>
    </w:rPr>
  </w:style>
  <w:style w:type="character" w:customStyle="1" w:styleId="20">
    <w:name w:val="Заголовок 2 Знак"/>
    <w:basedOn w:val="a0"/>
    <w:link w:val="2"/>
    <w:rsid w:val="00C855F9"/>
    <w:rPr>
      <w:rFonts w:ascii="Cambria" w:hAnsi="Cambria"/>
      <w:b/>
      <w:bCs/>
      <w:color w:val="4F81BD"/>
      <w:sz w:val="26"/>
      <w:szCs w:val="26"/>
    </w:rPr>
  </w:style>
  <w:style w:type="paragraph" w:styleId="ab">
    <w:name w:val="List Paragraph"/>
    <w:basedOn w:val="a"/>
    <w:uiPriority w:val="34"/>
    <w:qFormat/>
    <w:rsid w:val="00C855F9"/>
    <w:pPr>
      <w:spacing w:after="200" w:line="276" w:lineRule="auto"/>
      <w:ind w:left="720"/>
      <w:contextualSpacing/>
    </w:pPr>
    <w:rPr>
      <w:rFonts w:ascii="Calibri" w:eastAsia="Calibri" w:hAnsi="Calibri"/>
      <w:color w:val="auto"/>
      <w:kern w:val="0"/>
      <w:sz w:val="22"/>
      <w:szCs w:val="22"/>
      <w:lang w:eastAsia="en-US"/>
    </w:rPr>
  </w:style>
  <w:style w:type="table" w:styleId="ac">
    <w:name w:val="Table Grid"/>
    <w:basedOn w:val="a1"/>
    <w:rsid w:val="00C855F9"/>
    <w:rPr>
      <w:rFonts w:ascii="Calibri" w:eastAsia="Calibri" w:hAnsi="Calibri"/>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d">
    <w:name w:val="Гипертекстовая ссылка"/>
    <w:uiPriority w:val="99"/>
    <w:rsid w:val="00C855F9"/>
    <w:rPr>
      <w:rFonts w:cs="Times New Roman"/>
      <w:color w:val="106BBE"/>
    </w:rPr>
  </w:style>
  <w:style w:type="character" w:customStyle="1" w:styleId="ae">
    <w:name w:val="Цветовое выделение"/>
    <w:uiPriority w:val="99"/>
    <w:rsid w:val="00C855F9"/>
    <w:rPr>
      <w:b/>
      <w:color w:val="26282F"/>
    </w:rPr>
  </w:style>
  <w:style w:type="paragraph" w:customStyle="1" w:styleId="af">
    <w:name w:val="Нормальный (таблица)"/>
    <w:basedOn w:val="a"/>
    <w:next w:val="a"/>
    <w:uiPriority w:val="99"/>
    <w:rsid w:val="00C855F9"/>
    <w:pPr>
      <w:widowControl w:val="0"/>
      <w:autoSpaceDE w:val="0"/>
      <w:autoSpaceDN w:val="0"/>
      <w:adjustRightInd w:val="0"/>
      <w:jc w:val="both"/>
    </w:pPr>
    <w:rPr>
      <w:rFonts w:ascii="Arial" w:hAnsi="Arial" w:cs="Arial"/>
      <w:color w:val="auto"/>
      <w:kern w:val="0"/>
      <w:sz w:val="24"/>
      <w:szCs w:val="24"/>
    </w:rPr>
  </w:style>
  <w:style w:type="paragraph" w:customStyle="1" w:styleId="af0">
    <w:name w:val="Текстовый"/>
    <w:rsid w:val="00C855F9"/>
    <w:pPr>
      <w:widowControl w:val="0"/>
      <w:jc w:val="both"/>
    </w:pPr>
    <w:rPr>
      <w:rFonts w:ascii="Arial" w:hAnsi="Arial" w:cs="Arial"/>
      <w:lang w:eastAsia="ru-RU"/>
    </w:rPr>
  </w:style>
  <w:style w:type="paragraph" w:customStyle="1" w:styleId="CharChar1CharChar1CharChar">
    <w:name w:val="Char Char Знак Знак1 Char Char1 Знак Знак Char Char"/>
    <w:basedOn w:val="a"/>
    <w:rsid w:val="00C855F9"/>
    <w:pPr>
      <w:spacing w:before="100" w:beforeAutospacing="1" w:after="100" w:afterAutospacing="1"/>
    </w:pPr>
    <w:rPr>
      <w:rFonts w:ascii="Tahoma" w:hAnsi="Tahoma"/>
      <w:color w:val="auto"/>
      <w:kern w:val="0"/>
      <w:lang w:val="en-US" w:eastAsia="en-US"/>
    </w:rPr>
  </w:style>
  <w:style w:type="paragraph" w:customStyle="1" w:styleId="11">
    <w:name w:val="1"/>
    <w:basedOn w:val="a"/>
    <w:rsid w:val="00C855F9"/>
    <w:pPr>
      <w:spacing w:after="160" w:line="240" w:lineRule="exact"/>
    </w:pPr>
    <w:rPr>
      <w:rFonts w:ascii="Verdana" w:hAnsi="Verdana"/>
      <w:color w:val="auto"/>
      <w:kern w:val="0"/>
      <w:sz w:val="24"/>
      <w:szCs w:val="24"/>
      <w:lang w:val="en-US" w:eastAsia="en-US"/>
    </w:rPr>
  </w:style>
  <w:style w:type="paragraph" w:customStyle="1" w:styleId="ConsPlusCell">
    <w:name w:val="ConsPlusCell"/>
    <w:rsid w:val="00C855F9"/>
    <w:pPr>
      <w:widowControl w:val="0"/>
      <w:autoSpaceDE w:val="0"/>
      <w:autoSpaceDN w:val="0"/>
      <w:adjustRightInd w:val="0"/>
    </w:pPr>
    <w:rPr>
      <w:rFonts w:ascii="Arial" w:hAnsi="Arial" w:cs="Arial"/>
      <w:lang w:eastAsia="ru-RU"/>
    </w:rPr>
  </w:style>
  <w:style w:type="paragraph" w:styleId="af1">
    <w:name w:val="Normal (Web)"/>
    <w:basedOn w:val="a"/>
    <w:uiPriority w:val="99"/>
    <w:unhideWhenUsed/>
    <w:rsid w:val="00C855F9"/>
    <w:pPr>
      <w:spacing w:before="100" w:beforeAutospacing="1" w:after="100" w:afterAutospacing="1"/>
    </w:pPr>
    <w:rPr>
      <w:color w:val="auto"/>
      <w:kern w:val="0"/>
      <w:sz w:val="24"/>
      <w:szCs w:val="24"/>
    </w:rPr>
  </w:style>
  <w:style w:type="character" w:customStyle="1" w:styleId="30">
    <w:name w:val="Заголовок 3 Знак"/>
    <w:basedOn w:val="a0"/>
    <w:link w:val="3"/>
    <w:rsid w:val="00C855F9"/>
    <w:rPr>
      <w:rFonts w:ascii="Verdana" w:hAnsi="Verdana"/>
      <w:bCs/>
      <w:color w:val="C41C16"/>
      <w:sz w:val="24"/>
      <w:szCs w:val="26"/>
      <w:lang/>
    </w:rPr>
  </w:style>
  <w:style w:type="character" w:customStyle="1" w:styleId="40">
    <w:name w:val="Заголовок 4 Знак"/>
    <w:basedOn w:val="a0"/>
    <w:link w:val="4"/>
    <w:rsid w:val="00C855F9"/>
    <w:rPr>
      <w:rFonts w:ascii="Verdana" w:hAnsi="Verdana"/>
      <w:b/>
      <w:bCs/>
      <w:szCs w:val="28"/>
      <w:lang/>
    </w:rPr>
  </w:style>
  <w:style w:type="paragraph" w:customStyle="1" w:styleId="Pro-Gramma">
    <w:name w:val="Pro-Gramma"/>
    <w:basedOn w:val="a"/>
    <w:link w:val="Pro-Gramma0"/>
    <w:uiPriority w:val="99"/>
    <w:rsid w:val="00C855F9"/>
    <w:pPr>
      <w:spacing w:before="120" w:line="288" w:lineRule="auto"/>
      <w:ind w:left="1134"/>
      <w:jc w:val="both"/>
    </w:pPr>
    <w:rPr>
      <w:rFonts w:ascii="Georgia" w:hAnsi="Georgia"/>
      <w:color w:val="auto"/>
      <w:kern w:val="0"/>
      <w:sz w:val="24"/>
      <w:lang/>
    </w:rPr>
  </w:style>
  <w:style w:type="character" w:customStyle="1" w:styleId="Pro-Gramma0">
    <w:name w:val="Pro-Gramma Знак"/>
    <w:link w:val="Pro-Gramma"/>
    <w:uiPriority w:val="99"/>
    <w:locked/>
    <w:rsid w:val="00C855F9"/>
    <w:rPr>
      <w:rFonts w:ascii="Georgia" w:hAnsi="Georgia"/>
      <w:sz w:val="24"/>
      <w:lang/>
    </w:rPr>
  </w:style>
  <w:style w:type="paragraph" w:styleId="af2">
    <w:name w:val="Document Map"/>
    <w:basedOn w:val="a"/>
    <w:link w:val="af3"/>
    <w:uiPriority w:val="99"/>
    <w:semiHidden/>
    <w:rsid w:val="00C855F9"/>
    <w:pPr>
      <w:widowControl w:val="0"/>
      <w:shd w:val="clear" w:color="auto" w:fill="000080"/>
      <w:autoSpaceDE w:val="0"/>
      <w:autoSpaceDN w:val="0"/>
      <w:adjustRightInd w:val="0"/>
    </w:pPr>
    <w:rPr>
      <w:rFonts w:ascii="Tahoma" w:hAnsi="Tahoma" w:cs="Tahoma"/>
      <w:color w:val="auto"/>
      <w:kern w:val="0"/>
    </w:rPr>
  </w:style>
  <w:style w:type="character" w:customStyle="1" w:styleId="af3">
    <w:name w:val="Схема документа Знак"/>
    <w:basedOn w:val="a0"/>
    <w:link w:val="af2"/>
    <w:uiPriority w:val="99"/>
    <w:semiHidden/>
    <w:rsid w:val="00C855F9"/>
    <w:rPr>
      <w:rFonts w:ascii="Tahoma" w:hAnsi="Tahoma" w:cs="Tahoma"/>
      <w:shd w:val="clear" w:color="auto" w:fill="000080"/>
      <w:lang w:eastAsia="ru-RU"/>
    </w:rPr>
  </w:style>
  <w:style w:type="paragraph" w:customStyle="1" w:styleId="ListParagraph">
    <w:name w:val="List Paragraph"/>
    <w:basedOn w:val="a"/>
    <w:rsid w:val="00C855F9"/>
    <w:pPr>
      <w:suppressAutoHyphens/>
      <w:spacing w:after="200" w:line="276" w:lineRule="auto"/>
      <w:ind w:left="720"/>
    </w:pPr>
    <w:rPr>
      <w:rFonts w:ascii="Calibri" w:hAnsi="Calibri" w:cs="Calibri"/>
      <w:color w:val="auto"/>
      <w:kern w:val="0"/>
      <w:sz w:val="22"/>
      <w:szCs w:val="22"/>
      <w:lang w:eastAsia="zh-CN"/>
    </w:rPr>
  </w:style>
  <w:style w:type="paragraph" w:customStyle="1" w:styleId="msolistparagraph0">
    <w:name w:val="msolistparagraph"/>
    <w:basedOn w:val="a"/>
    <w:uiPriority w:val="99"/>
    <w:rsid w:val="00C855F9"/>
    <w:pPr>
      <w:suppressAutoHyphens/>
      <w:spacing w:after="200" w:line="276" w:lineRule="auto"/>
      <w:ind w:left="720"/>
    </w:pPr>
    <w:rPr>
      <w:rFonts w:ascii="Calibri" w:hAnsi="Calibri" w:cs="Calibri"/>
      <w:color w:val="auto"/>
      <w:kern w:val="0"/>
      <w:sz w:val="22"/>
      <w:szCs w:val="22"/>
      <w:lang w:eastAsia="zh-CN"/>
    </w:rPr>
  </w:style>
  <w:style w:type="paragraph" w:customStyle="1" w:styleId="Pro-Tab">
    <w:name w:val="Pro-Tab"/>
    <w:basedOn w:val="a"/>
    <w:uiPriority w:val="99"/>
    <w:rsid w:val="00C855F9"/>
    <w:pPr>
      <w:spacing w:before="40" w:after="40"/>
    </w:pPr>
    <w:rPr>
      <w:rFonts w:ascii="Tahoma" w:hAnsi="Tahoma"/>
      <w:color w:val="auto"/>
      <w:kern w:val="0"/>
      <w:sz w:val="16"/>
    </w:rPr>
  </w:style>
  <w:style w:type="paragraph" w:customStyle="1" w:styleId="Pro-TabName">
    <w:name w:val="Pro-Tab Name"/>
    <w:basedOn w:val="a"/>
    <w:uiPriority w:val="99"/>
    <w:rsid w:val="00C855F9"/>
    <w:pPr>
      <w:keepNext/>
      <w:spacing w:before="240" w:after="120"/>
    </w:pPr>
    <w:rPr>
      <w:rFonts w:ascii="Tahoma" w:hAnsi="Tahoma"/>
      <w:b/>
      <w:bCs/>
      <w:color w:val="C41C16"/>
      <w:kern w:val="0"/>
      <w:sz w:val="16"/>
    </w:rPr>
  </w:style>
  <w:style w:type="paragraph" w:customStyle="1" w:styleId="Pro-List1">
    <w:name w:val="Pro-List #1"/>
    <w:basedOn w:val="Pro-Gramma"/>
    <w:uiPriority w:val="99"/>
    <w:rsid w:val="00C855F9"/>
    <w:pPr>
      <w:tabs>
        <w:tab w:val="left" w:pos="1134"/>
      </w:tabs>
      <w:spacing w:before="180"/>
      <w:ind w:hanging="567"/>
    </w:pPr>
  </w:style>
  <w:style w:type="paragraph" w:customStyle="1" w:styleId="12">
    <w:name w:val="Без интервала1"/>
    <w:link w:val="NoSpacingChar"/>
    <w:uiPriority w:val="99"/>
    <w:rsid w:val="00C855F9"/>
    <w:rPr>
      <w:rFonts w:ascii="Calibri" w:hAnsi="Calibri"/>
      <w:sz w:val="22"/>
      <w:szCs w:val="22"/>
    </w:rPr>
  </w:style>
  <w:style w:type="character" w:customStyle="1" w:styleId="NoSpacingChar">
    <w:name w:val="No Spacing Char"/>
    <w:link w:val="12"/>
    <w:uiPriority w:val="99"/>
    <w:locked/>
    <w:rsid w:val="00C855F9"/>
    <w:rPr>
      <w:rFonts w:ascii="Calibri" w:hAnsi="Calibri"/>
      <w:sz w:val="22"/>
      <w:szCs w:val="22"/>
    </w:rPr>
  </w:style>
  <w:style w:type="paragraph" w:customStyle="1" w:styleId="13">
    <w:name w:val="Абзац списка1"/>
    <w:basedOn w:val="a"/>
    <w:uiPriority w:val="99"/>
    <w:rsid w:val="00C855F9"/>
    <w:pPr>
      <w:spacing w:after="200" w:line="276" w:lineRule="auto"/>
      <w:ind w:left="720"/>
    </w:pPr>
    <w:rPr>
      <w:rFonts w:ascii="Calibri" w:hAnsi="Calibri" w:cs="Calibri"/>
      <w:color w:val="auto"/>
      <w:kern w:val="0"/>
      <w:sz w:val="22"/>
      <w:szCs w:val="22"/>
      <w:lang w:eastAsia="en-US"/>
    </w:rPr>
  </w:style>
  <w:style w:type="paragraph" w:customStyle="1" w:styleId="110">
    <w:name w:val="Абзац списка11"/>
    <w:basedOn w:val="a"/>
    <w:uiPriority w:val="99"/>
    <w:rsid w:val="00C855F9"/>
    <w:pPr>
      <w:spacing w:after="200" w:line="276" w:lineRule="auto"/>
      <w:ind w:left="720"/>
    </w:pPr>
    <w:rPr>
      <w:rFonts w:ascii="Calibri" w:hAnsi="Calibri" w:cs="Calibri"/>
      <w:color w:val="auto"/>
      <w:kern w:val="0"/>
      <w:sz w:val="22"/>
      <w:szCs w:val="22"/>
      <w:lang w:eastAsia="en-US"/>
    </w:rPr>
  </w:style>
  <w:style w:type="paragraph" w:customStyle="1" w:styleId="14">
    <w:name w:val="Знак Знак1"/>
    <w:basedOn w:val="a"/>
    <w:uiPriority w:val="99"/>
    <w:rsid w:val="00C855F9"/>
    <w:pPr>
      <w:spacing w:after="160" w:line="240" w:lineRule="exact"/>
    </w:pPr>
    <w:rPr>
      <w:rFonts w:ascii="Verdana" w:hAnsi="Verdana"/>
      <w:color w:val="auto"/>
      <w:kern w:val="0"/>
      <w:lang w:val="en-US" w:eastAsia="en-US"/>
    </w:rPr>
  </w:style>
  <w:style w:type="paragraph" w:styleId="af4">
    <w:name w:val="Title"/>
    <w:basedOn w:val="a"/>
    <w:next w:val="a"/>
    <w:link w:val="af5"/>
    <w:qFormat/>
    <w:rsid w:val="00C855F9"/>
    <w:pPr>
      <w:suppressAutoHyphens/>
      <w:jc w:val="center"/>
    </w:pPr>
    <w:rPr>
      <w:b/>
      <w:color w:val="auto"/>
      <w:kern w:val="0"/>
      <w:sz w:val="28"/>
      <w:lang w:eastAsia="ar-SA"/>
    </w:rPr>
  </w:style>
  <w:style w:type="character" w:customStyle="1" w:styleId="af5">
    <w:name w:val="Название Знак"/>
    <w:basedOn w:val="a0"/>
    <w:link w:val="af4"/>
    <w:rsid w:val="00C855F9"/>
    <w:rPr>
      <w:b/>
      <w:sz w:val="28"/>
      <w:lang w:eastAsia="ar-SA"/>
    </w:rPr>
  </w:style>
  <w:style w:type="paragraph" w:styleId="af6">
    <w:name w:val="Body Text Indent"/>
    <w:basedOn w:val="a"/>
    <w:link w:val="af7"/>
    <w:rsid w:val="00C855F9"/>
    <w:pPr>
      <w:ind w:firstLine="720"/>
      <w:jc w:val="both"/>
    </w:pPr>
    <w:rPr>
      <w:color w:val="auto"/>
      <w:kern w:val="0"/>
      <w:sz w:val="28"/>
    </w:rPr>
  </w:style>
  <w:style w:type="character" w:customStyle="1" w:styleId="af7">
    <w:name w:val="Основной текст с отступом Знак"/>
    <w:basedOn w:val="a0"/>
    <w:link w:val="af6"/>
    <w:rsid w:val="00C855F9"/>
    <w:rPr>
      <w:sz w:val="28"/>
      <w:lang w:eastAsia="ru-RU"/>
    </w:rPr>
  </w:style>
  <w:style w:type="paragraph" w:customStyle="1" w:styleId="af8">
    <w:name w:val="Содержимое таблицы"/>
    <w:basedOn w:val="a"/>
    <w:rsid w:val="00C855F9"/>
    <w:pPr>
      <w:widowControl w:val="0"/>
      <w:suppressLineNumbers/>
      <w:suppressAutoHyphens/>
    </w:pPr>
    <w:rPr>
      <w:rFonts w:ascii="Arial" w:eastAsia="Arial Unicode MS" w:hAnsi="Arial"/>
      <w:color w:val="auto"/>
      <w:kern w:val="1"/>
      <w:szCs w:val="24"/>
    </w:rPr>
  </w:style>
  <w:style w:type="paragraph" w:customStyle="1" w:styleId="af9">
    <w:name w:val="Прижатый влево"/>
    <w:basedOn w:val="a"/>
    <w:next w:val="a"/>
    <w:uiPriority w:val="99"/>
    <w:rsid w:val="00C855F9"/>
    <w:pPr>
      <w:autoSpaceDE w:val="0"/>
      <w:autoSpaceDN w:val="0"/>
      <w:adjustRightInd w:val="0"/>
    </w:pPr>
    <w:rPr>
      <w:rFonts w:ascii="Arial" w:eastAsia="Calibri" w:hAnsi="Arial" w:cs="Arial"/>
      <w:color w:val="auto"/>
      <w:kern w:val="0"/>
      <w:sz w:val="24"/>
      <w:szCs w:val="24"/>
      <w:lang w:eastAsia="en-US"/>
    </w:rPr>
  </w:style>
  <w:style w:type="paragraph" w:customStyle="1" w:styleId="Style1">
    <w:name w:val="Style1"/>
    <w:basedOn w:val="a"/>
    <w:uiPriority w:val="99"/>
    <w:rsid w:val="00C855F9"/>
    <w:pPr>
      <w:widowControl w:val="0"/>
      <w:autoSpaceDE w:val="0"/>
      <w:autoSpaceDN w:val="0"/>
      <w:adjustRightInd w:val="0"/>
    </w:pPr>
    <w:rPr>
      <w:color w:val="auto"/>
      <w:kern w:val="0"/>
      <w:sz w:val="24"/>
      <w:szCs w:val="24"/>
    </w:rPr>
  </w:style>
  <w:style w:type="character" w:customStyle="1" w:styleId="FontStyle15">
    <w:name w:val="Font Style15"/>
    <w:basedOn w:val="a0"/>
    <w:uiPriority w:val="99"/>
    <w:rsid w:val="00C855F9"/>
    <w:rPr>
      <w:rFonts w:ascii="Times New Roman" w:hAnsi="Times New Roman" w:cs="Times New Roman"/>
      <w:b/>
      <w:bCs/>
      <w:i/>
      <w:iCs/>
      <w:w w:val="50"/>
      <w:sz w:val="204"/>
      <w:szCs w:val="204"/>
    </w:rPr>
  </w:style>
  <w:style w:type="character" w:customStyle="1" w:styleId="FontStyle17">
    <w:name w:val="Font Style17"/>
    <w:basedOn w:val="a0"/>
    <w:uiPriority w:val="99"/>
    <w:rsid w:val="00C855F9"/>
    <w:rPr>
      <w:rFonts w:ascii="Times New Roman" w:hAnsi="Times New Roman" w:cs="Times New Roman"/>
      <w:b/>
      <w:bCs/>
      <w:i/>
      <w:iCs/>
      <w:sz w:val="24"/>
      <w:szCs w:val="24"/>
    </w:rPr>
  </w:style>
  <w:style w:type="character" w:customStyle="1" w:styleId="FontStyle20">
    <w:name w:val="Font Style20"/>
    <w:basedOn w:val="a0"/>
    <w:uiPriority w:val="99"/>
    <w:rsid w:val="00C855F9"/>
    <w:rPr>
      <w:rFonts w:ascii="Times New Roman" w:hAnsi="Times New Roman" w:cs="Times New Roman"/>
      <w:sz w:val="24"/>
      <w:szCs w:val="24"/>
    </w:rPr>
  </w:style>
  <w:style w:type="character" w:customStyle="1" w:styleId="FontStyle21">
    <w:name w:val="Font Style21"/>
    <w:basedOn w:val="a0"/>
    <w:uiPriority w:val="99"/>
    <w:rsid w:val="00C855F9"/>
    <w:rPr>
      <w:rFonts w:ascii="Times New Roman" w:hAnsi="Times New Roman" w:cs="Times New Roman"/>
      <w:i/>
      <w:iCs/>
      <w:sz w:val="24"/>
      <w:szCs w:val="24"/>
    </w:rPr>
  </w:style>
  <w:style w:type="character" w:customStyle="1" w:styleId="FontStyle22">
    <w:name w:val="Font Style22"/>
    <w:basedOn w:val="a0"/>
    <w:uiPriority w:val="99"/>
    <w:rsid w:val="00C855F9"/>
    <w:rPr>
      <w:rFonts w:ascii="Times New Roman" w:hAnsi="Times New Roman" w:cs="Times New Roman"/>
      <w:sz w:val="24"/>
      <w:szCs w:val="24"/>
    </w:rPr>
  </w:style>
  <w:style w:type="character" w:customStyle="1" w:styleId="50">
    <w:name w:val="Заголовок 5 Знак"/>
    <w:basedOn w:val="a0"/>
    <w:link w:val="5"/>
    <w:rsid w:val="00C855F9"/>
    <w:rPr>
      <w:sz w:val="24"/>
      <w:lang w:eastAsia="ru-RU"/>
    </w:rPr>
  </w:style>
  <w:style w:type="character" w:customStyle="1" w:styleId="60">
    <w:name w:val="Заголовок 6 Знак"/>
    <w:basedOn w:val="a0"/>
    <w:link w:val="6"/>
    <w:rsid w:val="00C855F9"/>
    <w:rPr>
      <w:sz w:val="28"/>
      <w:lang w:eastAsia="ru-RU"/>
    </w:rPr>
  </w:style>
  <w:style w:type="character" w:customStyle="1" w:styleId="70">
    <w:name w:val="Заголовок 7 Знак"/>
    <w:basedOn w:val="a0"/>
    <w:link w:val="7"/>
    <w:rsid w:val="00C855F9"/>
    <w:rPr>
      <w:b/>
      <w:sz w:val="28"/>
      <w:lang w:eastAsia="ru-RU"/>
    </w:rPr>
  </w:style>
  <w:style w:type="character" w:customStyle="1" w:styleId="80">
    <w:name w:val="Заголовок 8 Знак"/>
    <w:basedOn w:val="a0"/>
    <w:link w:val="8"/>
    <w:rsid w:val="00C855F9"/>
    <w:rPr>
      <w:rFonts w:ascii="Peterburg" w:hAnsi="Peterburg"/>
      <w:b/>
      <w:sz w:val="36"/>
      <w:lang w:eastAsia="ru-RU"/>
    </w:rPr>
  </w:style>
  <w:style w:type="character" w:customStyle="1" w:styleId="90">
    <w:name w:val="Заголовок 9 Знак"/>
    <w:basedOn w:val="a0"/>
    <w:link w:val="9"/>
    <w:rsid w:val="00C855F9"/>
    <w:rPr>
      <w:sz w:val="28"/>
      <w:lang w:eastAsia="ru-RU"/>
    </w:rPr>
  </w:style>
  <w:style w:type="paragraph" w:styleId="afa">
    <w:name w:val="Body Text"/>
    <w:basedOn w:val="a"/>
    <w:link w:val="afb"/>
    <w:rsid w:val="00C855F9"/>
    <w:rPr>
      <w:color w:val="auto"/>
      <w:kern w:val="0"/>
      <w:sz w:val="28"/>
    </w:rPr>
  </w:style>
  <w:style w:type="character" w:customStyle="1" w:styleId="afb">
    <w:name w:val="Основной текст Знак"/>
    <w:basedOn w:val="a0"/>
    <w:link w:val="afa"/>
    <w:rsid w:val="00C855F9"/>
    <w:rPr>
      <w:sz w:val="28"/>
      <w:lang w:eastAsia="ru-RU"/>
    </w:rPr>
  </w:style>
  <w:style w:type="paragraph" w:styleId="21">
    <w:name w:val="Body Text 2"/>
    <w:basedOn w:val="a"/>
    <w:link w:val="22"/>
    <w:rsid w:val="00C855F9"/>
    <w:pPr>
      <w:jc w:val="both"/>
    </w:pPr>
    <w:rPr>
      <w:color w:val="auto"/>
      <w:kern w:val="0"/>
      <w:sz w:val="28"/>
    </w:rPr>
  </w:style>
  <w:style w:type="character" w:customStyle="1" w:styleId="22">
    <w:name w:val="Основной текст 2 Знак"/>
    <w:basedOn w:val="a0"/>
    <w:link w:val="21"/>
    <w:rsid w:val="00C855F9"/>
    <w:rPr>
      <w:sz w:val="28"/>
      <w:lang w:eastAsia="ru-RU"/>
    </w:rPr>
  </w:style>
  <w:style w:type="paragraph" w:styleId="23">
    <w:name w:val="Body Text Indent 2"/>
    <w:basedOn w:val="a"/>
    <w:link w:val="24"/>
    <w:rsid w:val="00C855F9"/>
    <w:pPr>
      <w:ind w:left="567"/>
      <w:jc w:val="both"/>
    </w:pPr>
    <w:rPr>
      <w:color w:val="auto"/>
      <w:kern w:val="0"/>
      <w:sz w:val="28"/>
    </w:rPr>
  </w:style>
  <w:style w:type="character" w:customStyle="1" w:styleId="24">
    <w:name w:val="Основной текст с отступом 2 Знак"/>
    <w:basedOn w:val="a0"/>
    <w:link w:val="23"/>
    <w:rsid w:val="00C855F9"/>
    <w:rPr>
      <w:sz w:val="28"/>
      <w:lang w:eastAsia="ru-RU"/>
    </w:rPr>
  </w:style>
  <w:style w:type="paragraph" w:styleId="31">
    <w:name w:val="Body Text Indent 3"/>
    <w:basedOn w:val="a"/>
    <w:link w:val="32"/>
    <w:rsid w:val="00C855F9"/>
    <w:pPr>
      <w:ind w:firstLine="284"/>
      <w:jc w:val="both"/>
    </w:pPr>
    <w:rPr>
      <w:color w:val="auto"/>
      <w:kern w:val="0"/>
      <w:sz w:val="28"/>
    </w:rPr>
  </w:style>
  <w:style w:type="character" w:customStyle="1" w:styleId="32">
    <w:name w:val="Основной текст с отступом 3 Знак"/>
    <w:basedOn w:val="a0"/>
    <w:link w:val="31"/>
    <w:rsid w:val="00C855F9"/>
    <w:rPr>
      <w:sz w:val="28"/>
      <w:lang w:eastAsia="ru-RU"/>
    </w:rPr>
  </w:style>
  <w:style w:type="paragraph" w:styleId="33">
    <w:name w:val="Body Text 3"/>
    <w:basedOn w:val="a"/>
    <w:link w:val="34"/>
    <w:rsid w:val="00C855F9"/>
    <w:pPr>
      <w:ind w:right="43"/>
      <w:jc w:val="both"/>
    </w:pPr>
    <w:rPr>
      <w:color w:val="auto"/>
      <w:kern w:val="0"/>
      <w:sz w:val="28"/>
    </w:rPr>
  </w:style>
  <w:style w:type="character" w:customStyle="1" w:styleId="34">
    <w:name w:val="Основной текст 3 Знак"/>
    <w:basedOn w:val="a0"/>
    <w:link w:val="33"/>
    <w:rsid w:val="00C855F9"/>
    <w:rPr>
      <w:sz w:val="28"/>
      <w:lang w:eastAsia="ru-RU"/>
    </w:rPr>
  </w:style>
  <w:style w:type="paragraph" w:customStyle="1" w:styleId="ConsPlusNonformat">
    <w:name w:val="ConsPlusNonformat"/>
    <w:rsid w:val="00C855F9"/>
    <w:pPr>
      <w:widowControl w:val="0"/>
      <w:autoSpaceDE w:val="0"/>
      <w:autoSpaceDN w:val="0"/>
      <w:adjustRightInd w:val="0"/>
    </w:pPr>
    <w:rPr>
      <w:rFonts w:ascii="Courier New" w:hAnsi="Courier New" w:cs="Courier New"/>
      <w:lang w:eastAsia="ru-RU"/>
    </w:rPr>
  </w:style>
  <w:style w:type="paragraph" w:customStyle="1" w:styleId="ConsPlusTitle">
    <w:name w:val="ConsPlusTitle"/>
    <w:rsid w:val="00C855F9"/>
    <w:pPr>
      <w:widowControl w:val="0"/>
      <w:autoSpaceDE w:val="0"/>
      <w:autoSpaceDN w:val="0"/>
      <w:adjustRightInd w:val="0"/>
    </w:pPr>
    <w:rPr>
      <w:rFonts w:ascii="Arial" w:hAnsi="Arial" w:cs="Arial"/>
      <w:b/>
      <w:bCs/>
      <w:lang w:eastAsia="ru-RU"/>
    </w:rPr>
  </w:style>
  <w:style w:type="paragraph" w:customStyle="1" w:styleId="ConsNormal">
    <w:name w:val="ConsNormal"/>
    <w:rsid w:val="00C855F9"/>
    <w:pPr>
      <w:widowControl w:val="0"/>
      <w:snapToGrid w:val="0"/>
      <w:ind w:firstLine="720"/>
    </w:pPr>
    <w:rPr>
      <w:rFonts w:ascii="Arial" w:hAnsi="Arial"/>
      <w:lang w:eastAsia="ru-RU"/>
    </w:rPr>
  </w:style>
  <w:style w:type="paragraph" w:styleId="afc">
    <w:name w:val="Plain Text"/>
    <w:basedOn w:val="a"/>
    <w:link w:val="afd"/>
    <w:rsid w:val="00C855F9"/>
    <w:rPr>
      <w:rFonts w:ascii="Courier New" w:hAnsi="Courier New"/>
      <w:color w:val="auto"/>
      <w:kern w:val="0"/>
      <w:lang/>
    </w:rPr>
  </w:style>
  <w:style w:type="character" w:customStyle="1" w:styleId="afd">
    <w:name w:val="Текст Знак"/>
    <w:basedOn w:val="a0"/>
    <w:link w:val="afc"/>
    <w:rsid w:val="00C855F9"/>
    <w:rPr>
      <w:rFonts w:ascii="Courier New" w:hAnsi="Courier New"/>
      <w:lang/>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22441"/>
    <w:rPr>
      <w:color w:val="000000"/>
      <w:kern w:val="28"/>
      <w:lang w:eastAsia="ru-RU"/>
      <w14:ligatures w14:val="standard"/>
      <w14:cntxtAlts/>
    </w:rPr>
  </w:style>
  <w:style w:type="paragraph" w:styleId="1">
    <w:name w:val="heading 1"/>
    <w:basedOn w:val="a"/>
    <w:link w:val="10"/>
    <w:qFormat/>
    <w:rsid w:val="008F15AB"/>
    <w:pPr>
      <w:spacing w:before="100" w:beforeAutospacing="1" w:after="100" w:afterAutospacing="1"/>
      <w:outlineLvl w:val="0"/>
    </w:pPr>
    <w:rPr>
      <w:b/>
      <w:bCs/>
      <w:color w:val="auto"/>
      <w:kern w:val="36"/>
      <w:sz w:val="48"/>
      <w:szCs w:val="48"/>
      <w:lang w:eastAsia="en-US"/>
      <w14:ligatures w14:val="none"/>
      <w14:cntxtAlts w14:val="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F15AB"/>
    <w:rPr>
      <w:b/>
      <w:bCs/>
      <w:kern w:val="36"/>
      <w:sz w:val="48"/>
      <w:szCs w:val="48"/>
    </w:rPr>
  </w:style>
</w:styles>
</file>

<file path=word/webSettings.xml><?xml version="1.0" encoding="utf-8"?>
<w:webSettings xmlns:r="http://schemas.openxmlformats.org/officeDocument/2006/relationships" xmlns:w="http://schemas.openxmlformats.org/wordprocessingml/2006/main">
  <w:divs>
    <w:div w:id="1892645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hyperlink" Target="mailto:admin.komsomolsk@mail.ru" TargetMode="External"/><Relationship Id="rId18" Type="http://schemas.openxmlformats.org/officeDocument/2006/relationships/image" Target="media/image7.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6.jpeg"/><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dmin.komsomolsk@mail.ru" TargetMode="External"/><Relationship Id="rId5" Type="http://schemas.openxmlformats.org/officeDocument/2006/relationships/webSettings" Target="webSettings.xml"/><Relationship Id="rId15" Type="http://schemas.openxmlformats.org/officeDocument/2006/relationships/image" Target="media/image5.jpeg"/><Relationship Id="rId10" Type="http://schemas.openxmlformats.org/officeDocument/2006/relationships/image" Target="media/image2.jpeg"/><Relationship Id="rId19" Type="http://schemas.openxmlformats.org/officeDocument/2006/relationships/hyperlink" Target="../../../zabaluevamv.FINKOMS/&#1047;&#1072;&#1073;&#1072;&#1083;&#1091;&#1077;&#1074;&#1072;%20(2)/&#1054;&#1073;&#1097;&#1072;&#1103;%20&#1087;&#1072;&#1087;&#1082;&#1072;%202018/&#1055;&#1088;&#1086;&#1077;&#1082;&#1090;%20&#1073;&#1102;&#1076;&#1078;&#1077;&#1090;&#1072;%20&#1085;&#1072;%202018-2020/&#1055;&#1088;&#1086;&#1077;&#1082;&#1090;%20&#1073;&#1102;&#1076;&#1078;&#1077;&#1090;&#1072;%20&#1085;&#1072;%202018-2020/&#1055;&#1088;&#1086;&#1077;&#1082;&#1090;/&#1056;&#1077;&#1096;&#1077;&#1085;&#1080;&#1077;%20&#1086;%20&#1073;&#1102;&#1076;&#1078;&#1077;&#1090;&#1077;%20&#1085;&#1072;%202018-2020%20&#1075;&#1086;&#1076;&#1099;%20-%20&#1088;&#1072;&#1081;&#1086;&#1085;.doc"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jpeg"/><Relationship Id="rId22"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115BC6-652F-4387-9F2A-402AE28852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1</Pages>
  <Words>106108</Words>
  <Characters>604821</Characters>
  <Application>Microsoft Office Word</Application>
  <DocSecurity>0</DocSecurity>
  <Lines>5040</Lines>
  <Paragraphs>1419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709510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Novojilova</dc:creator>
  <cp:keywords/>
  <dc:description/>
  <cp:lastModifiedBy>FadeevaLB</cp:lastModifiedBy>
  <cp:revision>33</cp:revision>
  <cp:lastPrinted>2018-03-12T14:58:00Z</cp:lastPrinted>
  <dcterms:created xsi:type="dcterms:W3CDTF">2017-11-09T13:46:00Z</dcterms:created>
  <dcterms:modified xsi:type="dcterms:W3CDTF">2020-08-06T13:59:00Z</dcterms:modified>
</cp:coreProperties>
</file>